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ordWrap w:val="0"/>
        <w:jc w:val="right"/>
        <w:rPr>
          <w:rFonts w:ascii="宋体" w:hAnsi="宋体"/>
          <w:sz w:val="36"/>
          <w:szCs w:val="36"/>
        </w:rPr>
      </w:pPr>
      <w:r>
        <w:rPr>
          <w:rFonts w:hint="eastAsia" w:ascii="宋体" w:hAnsi="宋体"/>
          <w:sz w:val="36"/>
          <w:szCs w:val="36"/>
        </w:rPr>
        <w:t xml:space="preserve">  </w:t>
      </w:r>
    </w:p>
    <w:p>
      <w:pPr>
        <w:jc w:val="center"/>
        <w:rPr>
          <w:rFonts w:ascii="宋体" w:hAnsi="宋体"/>
          <w:sz w:val="36"/>
          <w:szCs w:val="36"/>
        </w:rPr>
      </w:pPr>
    </w:p>
    <w:p>
      <w:pPr>
        <w:jc w:val="center"/>
        <w:rPr>
          <w:rFonts w:ascii="宋体" w:hAnsi="宋体"/>
          <w:sz w:val="36"/>
          <w:szCs w:val="36"/>
        </w:rPr>
      </w:pPr>
    </w:p>
    <w:p>
      <w:pPr>
        <w:jc w:val="center"/>
        <w:rPr>
          <w:rFonts w:hint="eastAsia" w:ascii="宋体" w:hAnsi="宋体"/>
          <w:b/>
          <w:bCs/>
          <w:sz w:val="44"/>
          <w:szCs w:val="44"/>
          <w:u w:val="single"/>
          <w:lang w:eastAsia="zh-CN"/>
        </w:rPr>
      </w:pPr>
      <w:r>
        <w:rPr>
          <w:rFonts w:hint="eastAsia" w:ascii="宋体" w:hAnsi="宋体"/>
          <w:b/>
          <w:bCs/>
          <w:sz w:val="44"/>
          <w:szCs w:val="44"/>
          <w:u w:val="single"/>
          <w:lang w:eastAsia="zh-CN"/>
        </w:rPr>
        <w:t>悦辰花园项目（原名：领隽城市花园项目）</w:t>
      </w:r>
    </w:p>
    <w:p>
      <w:pPr>
        <w:jc w:val="center"/>
        <w:rPr>
          <w:rFonts w:ascii="宋体" w:hAnsi="宋体"/>
          <w:b/>
          <w:bCs/>
          <w:sz w:val="44"/>
          <w:szCs w:val="44"/>
        </w:rPr>
      </w:pPr>
      <w:r>
        <w:rPr>
          <w:rFonts w:hint="eastAsia" w:ascii="宋体" w:hAnsi="宋体"/>
          <w:b/>
          <w:bCs/>
          <w:sz w:val="44"/>
          <w:szCs w:val="44"/>
          <w:u w:val="single"/>
          <w:lang w:eastAsia="zh-CN"/>
        </w:rPr>
        <w:t>三期工程</w:t>
      </w:r>
      <w:r>
        <w:rPr>
          <w:rFonts w:hint="eastAsia" w:ascii="宋体" w:hAnsi="宋体"/>
          <w:b/>
          <w:bCs/>
          <w:sz w:val="44"/>
          <w:szCs w:val="44"/>
          <w:u w:val="single"/>
        </w:rPr>
        <w:t>监理</w:t>
      </w:r>
    </w:p>
    <w:p>
      <w:pPr>
        <w:jc w:val="center"/>
        <w:rPr>
          <w:rFonts w:ascii="宋体" w:hAnsi="宋体"/>
          <w:sz w:val="32"/>
          <w:szCs w:val="32"/>
        </w:rPr>
      </w:pPr>
    </w:p>
    <w:p>
      <w:pPr>
        <w:rPr>
          <w:rFonts w:ascii="宋体" w:hAnsi="宋体"/>
          <w:sz w:val="36"/>
          <w:szCs w:val="36"/>
        </w:rPr>
      </w:pPr>
    </w:p>
    <w:p>
      <w:pPr>
        <w:rPr>
          <w:rStyle w:val="30"/>
          <w:rFonts w:ascii="宋体" w:hAnsi="宋体"/>
          <w:b/>
          <w:i w:val="0"/>
          <w:sz w:val="84"/>
          <w:szCs w:val="20"/>
        </w:rPr>
      </w:pPr>
      <w:bookmarkStart w:id="0" w:name="_Toc536411629"/>
      <w:bookmarkStart w:id="1" w:name="_Toc5875285"/>
    </w:p>
    <w:p>
      <w:pPr>
        <w:jc w:val="center"/>
        <w:rPr>
          <w:rFonts w:ascii="宋体" w:hAnsi="宋体"/>
        </w:rPr>
      </w:pPr>
      <w:r>
        <w:rPr>
          <w:rStyle w:val="30"/>
          <w:rFonts w:hint="eastAsia" w:ascii="宋体" w:hAnsi="宋体"/>
          <w:b/>
          <w:i w:val="0"/>
          <w:sz w:val="84"/>
        </w:rPr>
        <w:t>招</w:t>
      </w:r>
      <w:r>
        <w:rPr>
          <w:rStyle w:val="30"/>
          <w:rFonts w:hint="eastAsia" w:ascii="宋体" w:hAnsi="宋体"/>
          <w:b/>
          <w:i w:val="0"/>
          <w:sz w:val="52"/>
        </w:rPr>
        <w:t>　</w:t>
      </w:r>
      <w:r>
        <w:rPr>
          <w:rStyle w:val="30"/>
          <w:rFonts w:hint="eastAsia" w:ascii="宋体" w:hAnsi="宋体"/>
          <w:b/>
          <w:i w:val="0"/>
          <w:sz w:val="84"/>
        </w:rPr>
        <w:t>标</w:t>
      </w:r>
      <w:r>
        <w:rPr>
          <w:rStyle w:val="30"/>
          <w:rFonts w:hint="eastAsia" w:ascii="宋体" w:hAnsi="宋体"/>
          <w:b/>
          <w:i w:val="0"/>
          <w:sz w:val="52"/>
        </w:rPr>
        <w:t>　</w:t>
      </w:r>
      <w:r>
        <w:rPr>
          <w:rStyle w:val="30"/>
          <w:rFonts w:hint="eastAsia" w:ascii="宋体" w:hAnsi="宋体"/>
          <w:b/>
          <w:i w:val="0"/>
          <w:sz w:val="84"/>
        </w:rPr>
        <w:t>文</w:t>
      </w:r>
      <w:r>
        <w:rPr>
          <w:rStyle w:val="30"/>
          <w:rFonts w:hint="eastAsia" w:ascii="宋体" w:hAnsi="宋体"/>
          <w:b/>
          <w:i w:val="0"/>
          <w:sz w:val="52"/>
        </w:rPr>
        <w:t>　</w:t>
      </w:r>
      <w:r>
        <w:rPr>
          <w:rStyle w:val="30"/>
          <w:rFonts w:hint="eastAsia" w:ascii="宋体" w:hAnsi="宋体"/>
          <w:b/>
          <w:i w:val="0"/>
          <w:sz w:val="84"/>
        </w:rPr>
        <w:t>件</w:t>
      </w:r>
      <w:bookmarkEnd w:id="0"/>
      <w:bookmarkEnd w:id="1"/>
    </w:p>
    <w:p>
      <w:pPr>
        <w:rPr>
          <w:rFonts w:ascii="宋体" w:hAnsi="宋体"/>
          <w:b/>
          <w:sz w:val="32"/>
        </w:rPr>
      </w:pPr>
    </w:p>
    <w:p>
      <w:pPr>
        <w:rPr>
          <w:rFonts w:ascii="宋体" w:hAnsi="宋体"/>
          <w:b/>
          <w:sz w:val="32"/>
        </w:rPr>
      </w:pPr>
    </w:p>
    <w:p>
      <w:pPr>
        <w:jc w:val="center"/>
        <w:rPr>
          <w:rFonts w:ascii="宋体" w:hAnsi="宋体"/>
          <w:b/>
          <w:sz w:val="32"/>
        </w:rPr>
      </w:pPr>
    </w:p>
    <w:p>
      <w:pPr>
        <w:ind w:firstLine="3213" w:firstLineChars="1000"/>
        <w:rPr>
          <w:rFonts w:ascii="宋体" w:hAnsi="宋体"/>
          <w:b/>
          <w:sz w:val="32"/>
        </w:rPr>
      </w:pPr>
    </w:p>
    <w:p>
      <w:pPr>
        <w:ind w:firstLine="3036" w:firstLineChars="945"/>
        <w:rPr>
          <w:rFonts w:ascii="宋体" w:hAnsi="宋体"/>
          <w:b/>
          <w:sz w:val="32"/>
        </w:rPr>
      </w:pPr>
    </w:p>
    <w:p>
      <w:pPr>
        <w:rPr>
          <w:rFonts w:ascii="宋体" w:hAnsi="宋体"/>
          <w:b/>
          <w:sz w:val="32"/>
        </w:rPr>
      </w:pPr>
    </w:p>
    <w:p>
      <w:pPr>
        <w:jc w:val="center"/>
        <w:rPr>
          <w:rFonts w:ascii="宋体" w:hAnsi="宋体"/>
          <w:b/>
          <w:sz w:val="32"/>
        </w:rPr>
      </w:pPr>
    </w:p>
    <w:p>
      <w:pPr>
        <w:jc w:val="center"/>
        <w:rPr>
          <w:rFonts w:ascii="宋体" w:hAnsi="宋体"/>
          <w:b/>
          <w:sz w:val="32"/>
        </w:rPr>
      </w:pPr>
    </w:p>
    <w:p>
      <w:pPr>
        <w:jc w:val="center"/>
        <w:rPr>
          <w:rFonts w:ascii="宋体" w:hAnsi="宋体"/>
          <w:b/>
          <w:sz w:val="32"/>
        </w:rPr>
      </w:pPr>
    </w:p>
    <w:p>
      <w:pPr>
        <w:jc w:val="center"/>
        <w:rPr>
          <w:rFonts w:ascii="宋体" w:hAnsi="宋体"/>
          <w:b/>
          <w:sz w:val="32"/>
        </w:rPr>
      </w:pPr>
    </w:p>
    <w:p>
      <w:pPr>
        <w:rPr>
          <w:rFonts w:ascii="宋体" w:hAnsi="宋体"/>
          <w:b/>
          <w:sz w:val="32"/>
        </w:rPr>
      </w:pPr>
    </w:p>
    <w:p>
      <w:pPr>
        <w:snapToGrid w:val="0"/>
        <w:spacing w:line="360" w:lineRule="auto"/>
        <w:ind w:firstLine="1661" w:firstLineChars="591"/>
        <w:rPr>
          <w:rFonts w:ascii="宋体" w:hAnsi="宋体"/>
          <w:b/>
          <w:sz w:val="28"/>
        </w:rPr>
      </w:pPr>
    </w:p>
    <w:p>
      <w:pPr>
        <w:adjustRightInd w:val="0"/>
        <w:snapToGrid w:val="0"/>
        <w:spacing w:line="360" w:lineRule="auto"/>
        <w:ind w:firstLine="1661" w:firstLineChars="591"/>
        <w:rPr>
          <w:rFonts w:ascii="宋体" w:hAnsi="宋体"/>
          <w:b/>
          <w:sz w:val="28"/>
        </w:rPr>
      </w:pPr>
    </w:p>
    <w:p>
      <w:pPr>
        <w:adjustRightInd w:val="0"/>
        <w:snapToGrid w:val="0"/>
        <w:spacing w:line="360" w:lineRule="auto"/>
        <w:ind w:firstLine="1780" w:firstLineChars="591"/>
        <w:rPr>
          <w:rFonts w:hint="eastAsia" w:ascii="宋体" w:hAnsi="宋体" w:eastAsia="宋体"/>
          <w:b/>
          <w:sz w:val="30"/>
          <w:szCs w:val="30"/>
          <w:lang w:eastAsia="zh-CN"/>
        </w:rPr>
      </w:pPr>
      <w:r>
        <w:rPr>
          <w:rFonts w:hint="eastAsia" w:ascii="宋体" w:hAnsi="宋体"/>
          <w:b/>
          <w:sz w:val="30"/>
          <w:szCs w:val="30"/>
        </w:rPr>
        <w:t>招 标 人：</w:t>
      </w:r>
      <w:r>
        <w:rPr>
          <w:rFonts w:hint="eastAsia" w:ascii="宋体" w:hAnsi="宋体"/>
          <w:b/>
          <w:sz w:val="28"/>
          <w:lang w:eastAsia="zh-CN"/>
        </w:rPr>
        <w:t>广州市启韵房地产开发有限公司</w:t>
      </w:r>
    </w:p>
    <w:p>
      <w:pPr>
        <w:adjustRightInd w:val="0"/>
        <w:snapToGrid w:val="0"/>
        <w:spacing w:line="360" w:lineRule="auto"/>
        <w:ind w:firstLine="1780" w:firstLineChars="591"/>
        <w:rPr>
          <w:rFonts w:hint="eastAsia" w:ascii="宋体" w:hAnsi="宋体" w:eastAsia="宋体"/>
          <w:b/>
          <w:sz w:val="30"/>
          <w:szCs w:val="30"/>
          <w:lang w:eastAsia="zh-CN"/>
        </w:rPr>
      </w:pPr>
      <w:r>
        <w:rPr>
          <w:rFonts w:hint="eastAsia" w:ascii="宋体" w:hAnsi="宋体"/>
          <w:b/>
          <w:sz w:val="30"/>
          <w:szCs w:val="30"/>
        </w:rPr>
        <w:t>招标代理机构：</w:t>
      </w:r>
      <w:r>
        <w:rPr>
          <w:rFonts w:hint="eastAsia" w:ascii="宋体" w:hAnsi="宋体"/>
          <w:b/>
          <w:sz w:val="28"/>
          <w:lang w:eastAsia="zh-CN"/>
        </w:rPr>
        <w:t>广州高新工程顾问有限公司</w:t>
      </w:r>
    </w:p>
    <w:p>
      <w:pPr>
        <w:adjustRightInd w:val="0"/>
        <w:snapToGrid w:val="0"/>
        <w:spacing w:line="360" w:lineRule="auto"/>
        <w:ind w:firstLine="1807" w:firstLineChars="600"/>
        <w:rPr>
          <w:rFonts w:ascii="宋体" w:hAnsi="宋体"/>
          <w:b/>
          <w:sz w:val="30"/>
          <w:szCs w:val="30"/>
        </w:rPr>
      </w:pPr>
      <w:r>
        <w:rPr>
          <w:rFonts w:hint="eastAsia" w:ascii="宋体" w:hAnsi="宋体"/>
          <w:b/>
          <w:sz w:val="30"/>
          <w:szCs w:val="30"/>
        </w:rPr>
        <w:t xml:space="preserve">日 </w:t>
      </w:r>
      <w:r>
        <w:rPr>
          <w:rFonts w:ascii="宋体" w:hAnsi="宋体"/>
          <w:b/>
          <w:sz w:val="30"/>
          <w:szCs w:val="30"/>
        </w:rPr>
        <w:t xml:space="preserve">  </w:t>
      </w:r>
      <w:r>
        <w:rPr>
          <w:rFonts w:hint="eastAsia" w:ascii="宋体" w:hAnsi="宋体"/>
          <w:b/>
          <w:sz w:val="30"/>
          <w:szCs w:val="30"/>
        </w:rPr>
        <w:t>期：</w:t>
      </w:r>
      <w:r>
        <w:rPr>
          <w:rFonts w:ascii="宋体" w:hAnsi="宋体"/>
          <w:b/>
          <w:sz w:val="30"/>
          <w:szCs w:val="30"/>
          <w:u w:val="single"/>
        </w:rPr>
        <w:t>202</w:t>
      </w:r>
      <w:r>
        <w:rPr>
          <w:rFonts w:hint="eastAsia" w:ascii="宋体" w:hAnsi="宋体"/>
          <w:b/>
          <w:sz w:val="30"/>
          <w:szCs w:val="30"/>
          <w:u w:val="single"/>
          <w:lang w:val="en-US" w:eastAsia="zh-CN"/>
        </w:rPr>
        <w:t>3</w:t>
      </w:r>
      <w:r>
        <w:rPr>
          <w:rFonts w:ascii="宋体" w:hAnsi="宋体"/>
          <w:b/>
          <w:sz w:val="30"/>
          <w:szCs w:val="30"/>
        </w:rPr>
        <w:t>年</w:t>
      </w:r>
      <w:r>
        <w:rPr>
          <w:rFonts w:hint="eastAsia" w:ascii="宋体" w:hAnsi="宋体"/>
          <w:b/>
          <w:sz w:val="30"/>
          <w:szCs w:val="30"/>
          <w:u w:val="single"/>
          <w:lang w:val="en-US" w:eastAsia="zh-CN"/>
        </w:rPr>
        <w:t>8</w:t>
      </w:r>
      <w:r>
        <w:rPr>
          <w:rFonts w:ascii="宋体" w:hAnsi="宋体"/>
          <w:b/>
          <w:sz w:val="30"/>
          <w:szCs w:val="30"/>
        </w:rPr>
        <w:t>月</w:t>
      </w:r>
    </w:p>
    <w:p>
      <w:pPr>
        <w:snapToGrid w:val="0"/>
        <w:spacing w:line="360" w:lineRule="auto"/>
        <w:ind w:firstLine="1661" w:firstLineChars="591"/>
        <w:rPr>
          <w:rFonts w:ascii="宋体" w:hAnsi="宋体"/>
          <w:b/>
          <w:sz w:val="28"/>
        </w:rPr>
        <w:sectPr>
          <w:headerReference r:id="rId3" w:type="default"/>
          <w:footerReference r:id="rId4" w:type="default"/>
          <w:pgSz w:w="11907" w:h="16840"/>
          <w:pgMar w:top="1134" w:right="1417" w:bottom="1134" w:left="1417" w:header="680" w:footer="680" w:gutter="0"/>
          <w:pgNumType w:start="0"/>
          <w:cols w:space="720" w:num="1"/>
          <w:titlePg/>
          <w:docGrid w:linePitch="286" w:charSpace="0"/>
        </w:sectPr>
      </w:pPr>
    </w:p>
    <w:p>
      <w:pPr>
        <w:jc w:val="center"/>
        <w:rPr>
          <w:rFonts w:ascii="宋体" w:hAnsi="宋体"/>
          <w:b/>
          <w:sz w:val="30"/>
          <w:szCs w:val="30"/>
        </w:rPr>
      </w:pPr>
      <w:r>
        <w:rPr>
          <w:rFonts w:ascii="宋体" w:hAnsi="宋体"/>
          <w:b/>
          <w:sz w:val="30"/>
          <w:szCs w:val="30"/>
        </w:rPr>
        <w:t>目</w:t>
      </w:r>
      <w:r>
        <w:rPr>
          <w:rFonts w:hint="eastAsia" w:ascii="宋体" w:hAnsi="宋体"/>
          <w:b/>
          <w:sz w:val="30"/>
          <w:szCs w:val="30"/>
        </w:rPr>
        <w:t xml:space="preserve">  </w:t>
      </w:r>
      <w:r>
        <w:rPr>
          <w:rFonts w:ascii="宋体" w:hAnsi="宋体"/>
          <w:b/>
          <w:sz w:val="30"/>
          <w:szCs w:val="30"/>
        </w:rPr>
        <w:t>录</w:t>
      </w:r>
    </w:p>
    <w:p>
      <w:pPr>
        <w:jc w:val="left"/>
        <w:rPr>
          <w:rFonts w:ascii="宋体" w:hAnsi="宋体"/>
          <w:b/>
          <w:sz w:val="24"/>
        </w:rPr>
      </w:pPr>
    </w:p>
    <w:p>
      <w:pPr>
        <w:pStyle w:val="19"/>
        <w:tabs>
          <w:tab w:val="right" w:leader="dot" w:pos="8850"/>
        </w:tabs>
        <w:rPr>
          <w:rFonts w:asciiTheme="minorHAnsi" w:hAnsiTheme="minorHAnsi" w:eastAsiaTheme="minorEastAsia" w:cstheme="minorBidi"/>
          <w:sz w:val="21"/>
          <w:szCs w:val="22"/>
        </w:rPr>
      </w:pPr>
      <w:r>
        <w:rPr>
          <w:rFonts w:ascii="宋体" w:hAnsi="宋体"/>
          <w:b/>
          <w:sz w:val="24"/>
        </w:rPr>
        <w:fldChar w:fldCharType="begin"/>
      </w:r>
      <w:r>
        <w:rPr>
          <w:rFonts w:ascii="宋体" w:hAnsi="宋体"/>
          <w:b/>
          <w:sz w:val="24"/>
        </w:rPr>
        <w:instrText xml:space="preserve"> TOC \o "1-2" \h \z \u </w:instrText>
      </w:r>
      <w:r>
        <w:rPr>
          <w:rFonts w:ascii="宋体" w:hAnsi="宋体"/>
          <w:b/>
          <w:sz w:val="24"/>
        </w:rPr>
        <w:fldChar w:fldCharType="separate"/>
      </w:r>
      <w:r>
        <w:fldChar w:fldCharType="begin"/>
      </w:r>
      <w:r>
        <w:instrText xml:space="preserve"> HYPERLINK \l "_Toc115279052" </w:instrText>
      </w:r>
      <w:r>
        <w:fldChar w:fldCharType="separate"/>
      </w:r>
      <w:r>
        <w:rPr>
          <w:rStyle w:val="31"/>
        </w:rPr>
        <w:t>第一卷</w:t>
      </w:r>
      <w:r>
        <w:tab/>
      </w:r>
      <w:r>
        <w:fldChar w:fldCharType="begin"/>
      </w:r>
      <w:r>
        <w:instrText xml:space="preserve"> PAGEREF _Toc115279052 \h </w:instrText>
      </w:r>
      <w:r>
        <w:fldChar w:fldCharType="separate"/>
      </w:r>
      <w:r>
        <w:t>2</w:t>
      </w:r>
      <w:r>
        <w:fldChar w:fldCharType="end"/>
      </w:r>
      <w:r>
        <w:fldChar w:fldCharType="end"/>
      </w:r>
    </w:p>
    <w:p>
      <w:pPr>
        <w:pStyle w:val="21"/>
        <w:tabs>
          <w:tab w:val="right" w:leader="dot" w:pos="8850"/>
        </w:tabs>
        <w:ind w:left="420"/>
        <w:rPr>
          <w:rFonts w:asciiTheme="minorHAnsi" w:hAnsiTheme="minorHAnsi" w:eastAsiaTheme="minorEastAsia" w:cstheme="minorBidi"/>
          <w:sz w:val="21"/>
          <w:szCs w:val="22"/>
        </w:rPr>
      </w:pPr>
      <w:r>
        <w:fldChar w:fldCharType="begin"/>
      </w:r>
      <w:r>
        <w:instrText xml:space="preserve"> HYPERLINK \l "_Toc115279053" </w:instrText>
      </w:r>
      <w:r>
        <w:fldChar w:fldCharType="separate"/>
      </w:r>
      <w:r>
        <w:rPr>
          <w:rStyle w:val="31"/>
        </w:rPr>
        <w:t>第一章  招标公告</w:t>
      </w:r>
      <w:r>
        <w:tab/>
      </w:r>
      <w:r>
        <w:fldChar w:fldCharType="begin"/>
      </w:r>
      <w:r>
        <w:instrText xml:space="preserve"> PAGEREF _Toc115279053 \h </w:instrText>
      </w:r>
      <w:r>
        <w:fldChar w:fldCharType="separate"/>
      </w:r>
      <w:r>
        <w:t>2</w:t>
      </w:r>
      <w:r>
        <w:fldChar w:fldCharType="end"/>
      </w:r>
      <w:r>
        <w:fldChar w:fldCharType="end"/>
      </w:r>
    </w:p>
    <w:p>
      <w:pPr>
        <w:pStyle w:val="21"/>
        <w:tabs>
          <w:tab w:val="right" w:leader="dot" w:pos="8850"/>
        </w:tabs>
        <w:ind w:left="420"/>
        <w:rPr>
          <w:rFonts w:asciiTheme="minorHAnsi" w:hAnsiTheme="minorHAnsi" w:eastAsiaTheme="minorEastAsia" w:cstheme="minorBidi"/>
          <w:sz w:val="21"/>
          <w:szCs w:val="22"/>
        </w:rPr>
      </w:pPr>
      <w:r>
        <w:fldChar w:fldCharType="begin"/>
      </w:r>
      <w:r>
        <w:instrText xml:space="preserve"> HYPERLINK \l "_Toc115279054" </w:instrText>
      </w:r>
      <w:r>
        <w:fldChar w:fldCharType="separate"/>
      </w:r>
      <w:r>
        <w:rPr>
          <w:rStyle w:val="31"/>
        </w:rPr>
        <w:t>第二章  投标人须知</w:t>
      </w:r>
      <w:r>
        <w:tab/>
      </w:r>
      <w:r>
        <w:fldChar w:fldCharType="begin"/>
      </w:r>
      <w:r>
        <w:instrText xml:space="preserve"> PAGEREF _Toc115279054 \h </w:instrText>
      </w:r>
      <w:r>
        <w:fldChar w:fldCharType="separate"/>
      </w:r>
      <w:r>
        <w:t>3</w:t>
      </w:r>
      <w:r>
        <w:fldChar w:fldCharType="end"/>
      </w:r>
      <w:r>
        <w:fldChar w:fldCharType="end"/>
      </w:r>
    </w:p>
    <w:p>
      <w:pPr>
        <w:pStyle w:val="21"/>
        <w:tabs>
          <w:tab w:val="right" w:leader="dot" w:pos="8850"/>
        </w:tabs>
        <w:ind w:left="420"/>
        <w:rPr>
          <w:rFonts w:asciiTheme="minorHAnsi" w:hAnsiTheme="minorHAnsi" w:eastAsiaTheme="minorEastAsia" w:cstheme="minorBidi"/>
          <w:sz w:val="21"/>
          <w:szCs w:val="22"/>
        </w:rPr>
      </w:pPr>
      <w:r>
        <w:fldChar w:fldCharType="begin"/>
      </w:r>
      <w:r>
        <w:instrText xml:space="preserve"> HYPERLINK \l "_Toc115279055" </w:instrText>
      </w:r>
      <w:r>
        <w:fldChar w:fldCharType="separate"/>
      </w:r>
      <w:r>
        <w:rPr>
          <w:rStyle w:val="31"/>
        </w:rPr>
        <w:t>第三章  评标办法（综合评估法）</w:t>
      </w:r>
      <w:r>
        <w:tab/>
      </w:r>
      <w:r>
        <w:fldChar w:fldCharType="begin"/>
      </w:r>
      <w:r>
        <w:instrText xml:space="preserve"> PAGEREF _Toc115279055 \h </w:instrText>
      </w:r>
      <w:r>
        <w:fldChar w:fldCharType="separate"/>
      </w:r>
      <w:r>
        <w:t>32</w:t>
      </w:r>
      <w:r>
        <w:fldChar w:fldCharType="end"/>
      </w:r>
      <w:r>
        <w:fldChar w:fldCharType="end"/>
      </w:r>
    </w:p>
    <w:p>
      <w:pPr>
        <w:pStyle w:val="21"/>
        <w:tabs>
          <w:tab w:val="right" w:leader="dot" w:pos="8850"/>
        </w:tabs>
        <w:ind w:left="420"/>
        <w:rPr>
          <w:rFonts w:asciiTheme="minorHAnsi" w:hAnsiTheme="minorHAnsi" w:eastAsiaTheme="minorEastAsia" w:cstheme="minorBidi"/>
          <w:sz w:val="21"/>
          <w:szCs w:val="22"/>
        </w:rPr>
      </w:pPr>
      <w:r>
        <w:fldChar w:fldCharType="begin"/>
      </w:r>
      <w:r>
        <w:instrText xml:space="preserve"> HYPERLINK \l "_Toc115279056" </w:instrText>
      </w:r>
      <w:r>
        <w:fldChar w:fldCharType="separate"/>
      </w:r>
      <w:r>
        <w:rPr>
          <w:rStyle w:val="31"/>
        </w:rPr>
        <w:t>第四章  合同条款及格式</w:t>
      </w:r>
      <w:r>
        <w:tab/>
      </w:r>
      <w:r>
        <w:fldChar w:fldCharType="begin"/>
      </w:r>
      <w:r>
        <w:instrText xml:space="preserve"> PAGEREF _Toc115279056 \h </w:instrText>
      </w:r>
      <w:r>
        <w:fldChar w:fldCharType="separate"/>
      </w:r>
      <w:r>
        <w:t>46</w:t>
      </w:r>
      <w:r>
        <w:fldChar w:fldCharType="end"/>
      </w:r>
      <w:r>
        <w:fldChar w:fldCharType="end"/>
      </w:r>
    </w:p>
    <w:p>
      <w:pPr>
        <w:pStyle w:val="19"/>
        <w:tabs>
          <w:tab w:val="right" w:leader="dot" w:pos="8850"/>
        </w:tabs>
        <w:rPr>
          <w:rFonts w:asciiTheme="minorHAnsi" w:hAnsiTheme="minorHAnsi" w:eastAsiaTheme="minorEastAsia" w:cstheme="minorBidi"/>
          <w:sz w:val="21"/>
          <w:szCs w:val="22"/>
        </w:rPr>
      </w:pPr>
      <w:r>
        <w:fldChar w:fldCharType="begin"/>
      </w:r>
      <w:r>
        <w:instrText xml:space="preserve"> HYPERLINK \l "_Toc115279057" </w:instrText>
      </w:r>
      <w:r>
        <w:fldChar w:fldCharType="separate"/>
      </w:r>
      <w:r>
        <w:rPr>
          <w:rStyle w:val="31"/>
        </w:rPr>
        <w:t>第二卷</w:t>
      </w:r>
      <w:r>
        <w:tab/>
      </w:r>
      <w:r>
        <w:fldChar w:fldCharType="begin"/>
      </w:r>
      <w:r>
        <w:instrText xml:space="preserve"> PAGEREF _Toc115279057 \h </w:instrText>
      </w:r>
      <w:r>
        <w:fldChar w:fldCharType="separate"/>
      </w:r>
      <w:r>
        <w:t>47</w:t>
      </w:r>
      <w:r>
        <w:fldChar w:fldCharType="end"/>
      </w:r>
      <w:r>
        <w:fldChar w:fldCharType="end"/>
      </w:r>
    </w:p>
    <w:p>
      <w:pPr>
        <w:pStyle w:val="21"/>
        <w:tabs>
          <w:tab w:val="right" w:leader="dot" w:pos="8850"/>
        </w:tabs>
        <w:ind w:left="420"/>
        <w:rPr>
          <w:rFonts w:asciiTheme="minorHAnsi" w:hAnsiTheme="minorHAnsi" w:eastAsiaTheme="minorEastAsia" w:cstheme="minorBidi"/>
          <w:sz w:val="21"/>
          <w:szCs w:val="22"/>
        </w:rPr>
      </w:pPr>
      <w:r>
        <w:fldChar w:fldCharType="begin"/>
      </w:r>
      <w:r>
        <w:instrText xml:space="preserve"> HYPERLINK \l "_Toc115279058" </w:instrText>
      </w:r>
      <w:r>
        <w:fldChar w:fldCharType="separate"/>
      </w:r>
      <w:r>
        <w:rPr>
          <w:rStyle w:val="31"/>
        </w:rPr>
        <w:t>第五章  委托人要求</w:t>
      </w:r>
      <w:r>
        <w:tab/>
      </w:r>
      <w:r>
        <w:fldChar w:fldCharType="begin"/>
      </w:r>
      <w:r>
        <w:instrText xml:space="preserve"> PAGEREF _Toc115279058 \h </w:instrText>
      </w:r>
      <w:r>
        <w:fldChar w:fldCharType="separate"/>
      </w:r>
      <w:r>
        <w:t>47</w:t>
      </w:r>
      <w:r>
        <w:fldChar w:fldCharType="end"/>
      </w:r>
      <w:r>
        <w:fldChar w:fldCharType="end"/>
      </w:r>
    </w:p>
    <w:p>
      <w:pPr>
        <w:pStyle w:val="19"/>
        <w:tabs>
          <w:tab w:val="right" w:leader="dot" w:pos="8850"/>
        </w:tabs>
        <w:rPr>
          <w:rFonts w:asciiTheme="minorHAnsi" w:hAnsiTheme="minorHAnsi" w:eastAsiaTheme="minorEastAsia" w:cstheme="minorBidi"/>
          <w:sz w:val="21"/>
          <w:szCs w:val="22"/>
        </w:rPr>
      </w:pPr>
      <w:r>
        <w:fldChar w:fldCharType="begin"/>
      </w:r>
      <w:r>
        <w:instrText xml:space="preserve"> HYPERLINK \l "_Toc115279059" </w:instrText>
      </w:r>
      <w:r>
        <w:fldChar w:fldCharType="separate"/>
      </w:r>
      <w:r>
        <w:rPr>
          <w:rStyle w:val="31"/>
        </w:rPr>
        <w:t>第三卷</w:t>
      </w:r>
      <w:r>
        <w:tab/>
      </w:r>
      <w:r>
        <w:fldChar w:fldCharType="begin"/>
      </w:r>
      <w:r>
        <w:instrText xml:space="preserve"> PAGEREF _Toc115279059 \h </w:instrText>
      </w:r>
      <w:r>
        <w:fldChar w:fldCharType="separate"/>
      </w:r>
      <w:r>
        <w:t>51</w:t>
      </w:r>
      <w:r>
        <w:fldChar w:fldCharType="end"/>
      </w:r>
      <w:r>
        <w:fldChar w:fldCharType="end"/>
      </w:r>
    </w:p>
    <w:p>
      <w:pPr>
        <w:pStyle w:val="21"/>
        <w:tabs>
          <w:tab w:val="right" w:leader="dot" w:pos="8850"/>
        </w:tabs>
        <w:ind w:left="420"/>
        <w:rPr>
          <w:rFonts w:asciiTheme="minorHAnsi" w:hAnsiTheme="minorHAnsi" w:eastAsiaTheme="minorEastAsia" w:cstheme="minorBidi"/>
          <w:sz w:val="21"/>
          <w:szCs w:val="22"/>
        </w:rPr>
      </w:pPr>
      <w:r>
        <w:fldChar w:fldCharType="begin"/>
      </w:r>
      <w:r>
        <w:instrText xml:space="preserve"> HYPERLINK \l "_Toc115279060" </w:instrText>
      </w:r>
      <w:r>
        <w:fldChar w:fldCharType="separate"/>
      </w:r>
      <w:r>
        <w:rPr>
          <w:rStyle w:val="31"/>
        </w:rPr>
        <w:t>第六章  投标文件格式</w:t>
      </w:r>
      <w:r>
        <w:tab/>
      </w:r>
      <w:r>
        <w:fldChar w:fldCharType="begin"/>
      </w:r>
      <w:r>
        <w:instrText xml:space="preserve"> PAGEREF _Toc115279060 \h </w:instrText>
      </w:r>
      <w:r>
        <w:fldChar w:fldCharType="separate"/>
      </w:r>
      <w:r>
        <w:t>51</w:t>
      </w:r>
      <w:r>
        <w:fldChar w:fldCharType="end"/>
      </w:r>
      <w:r>
        <w:fldChar w:fldCharType="end"/>
      </w:r>
    </w:p>
    <w:p>
      <w:pPr>
        <w:jc w:val="center"/>
        <w:rPr>
          <w:rFonts w:ascii="宋体" w:hAnsi="宋体"/>
          <w:b/>
          <w:sz w:val="24"/>
        </w:rPr>
      </w:pPr>
      <w:r>
        <w:rPr>
          <w:rFonts w:ascii="宋体" w:hAnsi="宋体"/>
          <w:b/>
          <w:sz w:val="24"/>
        </w:rPr>
        <w:fldChar w:fldCharType="end"/>
      </w:r>
      <w:r>
        <w:rPr>
          <w:rFonts w:ascii="宋体" w:hAnsi="宋体"/>
          <w:b/>
          <w:sz w:val="24"/>
        </w:rPr>
        <w:br w:type="page"/>
      </w:r>
    </w:p>
    <w:p>
      <w:pPr>
        <w:pStyle w:val="3"/>
      </w:pPr>
      <w:bookmarkStart w:id="2" w:name="_Toc115279052"/>
      <w:r>
        <w:rPr>
          <w:rFonts w:hint="eastAsia"/>
        </w:rPr>
        <w:t>第一卷</w:t>
      </w:r>
      <w:bookmarkEnd w:id="2"/>
      <w:bookmarkStart w:id="3" w:name="_Toc1036"/>
      <w:bookmarkStart w:id="4" w:name="_Toc16720"/>
      <w:bookmarkStart w:id="5" w:name="_Toc610"/>
      <w:bookmarkStart w:id="6" w:name="_Toc2170"/>
      <w:bookmarkStart w:id="7" w:name="_Toc9309"/>
      <w:bookmarkStart w:id="8" w:name="_Toc13962"/>
      <w:bookmarkStart w:id="9" w:name="_Toc393961862"/>
      <w:bookmarkStart w:id="10" w:name="_Toc26914"/>
      <w:bookmarkStart w:id="11" w:name="_Toc514170118"/>
    </w:p>
    <w:p>
      <w:pPr>
        <w:pStyle w:val="4"/>
        <w:rPr>
          <w:sz w:val="44"/>
          <w:szCs w:val="44"/>
        </w:rPr>
      </w:pPr>
      <w:bookmarkStart w:id="12" w:name="_Toc115279053"/>
      <w:r>
        <w:rPr>
          <w:rFonts w:hint="eastAsia"/>
          <w:sz w:val="44"/>
          <w:szCs w:val="44"/>
        </w:rPr>
        <w:t>第一章</w:t>
      </w:r>
      <w:r>
        <w:rPr>
          <w:sz w:val="44"/>
          <w:szCs w:val="44"/>
        </w:rPr>
        <w:t xml:space="preserve">  </w:t>
      </w:r>
      <w:r>
        <w:rPr>
          <w:rFonts w:hint="eastAsia"/>
          <w:sz w:val="44"/>
          <w:szCs w:val="44"/>
        </w:rPr>
        <w:t>招标公告</w:t>
      </w:r>
      <w:bookmarkEnd w:id="3"/>
      <w:bookmarkEnd w:id="4"/>
      <w:bookmarkEnd w:id="5"/>
      <w:bookmarkEnd w:id="6"/>
      <w:bookmarkEnd w:id="7"/>
      <w:bookmarkEnd w:id="8"/>
      <w:bookmarkEnd w:id="9"/>
      <w:bookmarkEnd w:id="10"/>
      <w:bookmarkEnd w:id="11"/>
      <w:bookmarkEnd w:id="12"/>
    </w:p>
    <w:p>
      <w:pPr>
        <w:spacing w:line="360" w:lineRule="auto"/>
        <w:jc w:val="center"/>
        <w:rPr>
          <w:rFonts w:ascii="宋体" w:hAnsi="宋体"/>
          <w:b/>
          <w:bCs/>
          <w:sz w:val="30"/>
          <w:szCs w:val="30"/>
        </w:rPr>
      </w:pPr>
      <w:bookmarkStart w:id="13" w:name="_Toc515033010"/>
      <w:bookmarkStart w:id="14" w:name="_Toc6636"/>
      <w:bookmarkStart w:id="15" w:name="_Toc4310"/>
      <w:bookmarkStart w:id="16" w:name="_Toc511557025"/>
      <w:r>
        <w:rPr>
          <w:rFonts w:hint="eastAsia" w:ascii="宋体" w:hAnsi="宋体"/>
          <w:b/>
          <w:bCs/>
          <w:sz w:val="30"/>
          <w:szCs w:val="30"/>
        </w:rPr>
        <w:t>（另册）</w:t>
      </w:r>
    </w:p>
    <w:bookmarkEnd w:id="13"/>
    <w:bookmarkEnd w:id="14"/>
    <w:bookmarkEnd w:id="15"/>
    <w:bookmarkEnd w:id="16"/>
    <w:p>
      <w:pPr>
        <w:pStyle w:val="4"/>
        <w:rPr>
          <w:sz w:val="44"/>
          <w:szCs w:val="44"/>
        </w:rPr>
      </w:pPr>
      <w:bookmarkStart w:id="17" w:name="_Toc352691456"/>
      <w:bookmarkEnd w:id="17"/>
      <w:bookmarkStart w:id="18" w:name="_Toc369531495"/>
      <w:bookmarkEnd w:id="18"/>
      <w:bookmarkStart w:id="19" w:name="_Toc10785"/>
      <w:bookmarkEnd w:id="19"/>
      <w:bookmarkStart w:id="20" w:name="_Toc369531497"/>
      <w:bookmarkEnd w:id="20"/>
      <w:bookmarkStart w:id="21" w:name="_Toc361508562"/>
      <w:bookmarkEnd w:id="21"/>
      <w:bookmarkStart w:id="22" w:name="_Toc152042288"/>
      <w:bookmarkEnd w:id="22"/>
      <w:bookmarkStart w:id="23" w:name="_Toc384308185"/>
      <w:bookmarkEnd w:id="23"/>
      <w:bookmarkStart w:id="24" w:name="_Toc369531498"/>
      <w:bookmarkEnd w:id="24"/>
      <w:bookmarkStart w:id="25" w:name="_Toc352691455"/>
      <w:bookmarkEnd w:id="25"/>
      <w:bookmarkStart w:id="26" w:name="_Toc17972"/>
      <w:bookmarkEnd w:id="26"/>
      <w:bookmarkStart w:id="27" w:name="_Toc152045512"/>
      <w:bookmarkEnd w:id="27"/>
      <w:bookmarkStart w:id="28" w:name="_Toc361508560"/>
      <w:bookmarkEnd w:id="28"/>
      <w:bookmarkStart w:id="29" w:name="_Toc144974481"/>
      <w:bookmarkEnd w:id="29"/>
      <w:bookmarkStart w:id="30" w:name="_Toc352691453"/>
      <w:bookmarkEnd w:id="30"/>
      <w:bookmarkStart w:id="31" w:name="_Toc247527536"/>
      <w:bookmarkEnd w:id="31"/>
      <w:bookmarkStart w:id="32" w:name="_Toc247513934"/>
      <w:bookmarkEnd w:id="32"/>
      <w:bookmarkStart w:id="33" w:name="_Toc300834930"/>
      <w:bookmarkEnd w:id="33"/>
      <w:bookmarkStart w:id="34" w:name="_Toc361508563"/>
      <w:bookmarkEnd w:id="34"/>
      <w:bookmarkStart w:id="35" w:name="_Toc144974480"/>
      <w:bookmarkEnd w:id="35"/>
      <w:bookmarkStart w:id="36" w:name="_Toc384308187"/>
      <w:bookmarkEnd w:id="36"/>
      <w:bookmarkStart w:id="37" w:name="_Toc152045513"/>
      <w:bookmarkEnd w:id="37"/>
      <w:bookmarkStart w:id="38" w:name="_Toc300834929"/>
      <w:bookmarkEnd w:id="38"/>
      <w:bookmarkStart w:id="39" w:name="_Toc247513935"/>
      <w:bookmarkEnd w:id="39"/>
      <w:bookmarkStart w:id="40" w:name="_Toc247527535"/>
      <w:bookmarkEnd w:id="40"/>
      <w:bookmarkStart w:id="41" w:name="_Toc152042289"/>
      <w:bookmarkEnd w:id="41"/>
      <w:bookmarkStart w:id="42" w:name="_Toc30817"/>
      <w:bookmarkEnd w:id="42"/>
      <w:bookmarkStart w:id="43" w:name="_Toc384308188"/>
      <w:bookmarkEnd w:id="43"/>
      <w:bookmarkStart w:id="44" w:name="_Toc300834927"/>
      <w:bookmarkEnd w:id="44"/>
      <w:bookmarkStart w:id="45" w:name="_Toc393961863"/>
      <w:r>
        <w:rPr>
          <w:rFonts w:hint="eastAsia"/>
        </w:rPr>
        <w:br w:type="page"/>
      </w:r>
      <w:bookmarkStart w:id="46" w:name="_Toc5915"/>
      <w:bookmarkStart w:id="47" w:name="_Toc115279054"/>
      <w:bookmarkStart w:id="48" w:name="_Toc15805"/>
      <w:bookmarkStart w:id="49" w:name="_Toc19352"/>
      <w:bookmarkStart w:id="50" w:name="_Toc174"/>
      <w:bookmarkStart w:id="51" w:name="_Toc22940"/>
      <w:bookmarkStart w:id="52" w:name="_Toc514170119"/>
      <w:bookmarkStart w:id="53" w:name="_Toc27380"/>
      <w:bookmarkStart w:id="54" w:name="_Toc9935"/>
      <w:r>
        <w:rPr>
          <w:rFonts w:hint="eastAsia"/>
          <w:sz w:val="44"/>
          <w:szCs w:val="44"/>
        </w:rPr>
        <w:t>第二章</w:t>
      </w:r>
      <w:r>
        <w:rPr>
          <w:sz w:val="44"/>
          <w:szCs w:val="44"/>
        </w:rPr>
        <w:t xml:space="preserve">  </w:t>
      </w:r>
      <w:r>
        <w:rPr>
          <w:rFonts w:hint="eastAsia"/>
          <w:sz w:val="44"/>
          <w:szCs w:val="44"/>
        </w:rPr>
        <w:t>投标人须知</w:t>
      </w:r>
      <w:bookmarkEnd w:id="45"/>
      <w:bookmarkEnd w:id="46"/>
      <w:bookmarkEnd w:id="47"/>
      <w:bookmarkEnd w:id="48"/>
      <w:bookmarkEnd w:id="49"/>
      <w:bookmarkEnd w:id="50"/>
      <w:bookmarkEnd w:id="51"/>
      <w:bookmarkEnd w:id="52"/>
      <w:bookmarkEnd w:id="53"/>
      <w:bookmarkEnd w:id="54"/>
    </w:p>
    <w:p>
      <w:pPr>
        <w:pStyle w:val="5"/>
        <w:rPr>
          <w:sz w:val="32"/>
        </w:rPr>
      </w:pPr>
      <w:bookmarkStart w:id="55" w:name="_Toc12460"/>
      <w:bookmarkStart w:id="56" w:name="_Toc24793"/>
      <w:bookmarkStart w:id="57" w:name="_Toc2375"/>
      <w:bookmarkStart w:id="58" w:name="_Toc32677"/>
      <w:bookmarkStart w:id="59" w:name="_Toc514170120"/>
      <w:bookmarkStart w:id="60" w:name="_Toc14233"/>
      <w:bookmarkStart w:id="61" w:name="_Toc393961864"/>
      <w:bookmarkStart w:id="62" w:name="_Toc7336"/>
      <w:r>
        <w:rPr>
          <w:rFonts w:hint="eastAsia"/>
          <w:sz w:val="32"/>
        </w:rPr>
        <w:t>投标人须知前附表</w:t>
      </w:r>
      <w:bookmarkEnd w:id="55"/>
      <w:bookmarkEnd w:id="56"/>
      <w:bookmarkEnd w:id="57"/>
      <w:bookmarkEnd w:id="58"/>
      <w:bookmarkEnd w:id="59"/>
      <w:bookmarkEnd w:id="60"/>
      <w:bookmarkEnd w:id="61"/>
      <w:bookmarkEnd w:id="62"/>
    </w:p>
    <w:tbl>
      <w:tblPr>
        <w:tblStyle w:val="26"/>
        <w:tblW w:w="9640" w:type="dxa"/>
        <w:tblInd w:w="-17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21"/>
        <w:gridCol w:w="2507"/>
        <w:gridCol w:w="58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1" w:hRule="atLeast"/>
        </w:trPr>
        <w:tc>
          <w:tcPr>
            <w:tcW w:w="132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b/>
                <w:bCs/>
                <w:color w:val="auto"/>
                <w:highlight w:val="none"/>
              </w:rPr>
            </w:pPr>
            <w:bookmarkStart w:id="183" w:name="_GoBack"/>
            <w:r>
              <w:rPr>
                <w:rFonts w:hint="eastAsia" w:ascii="宋体" w:hAnsi="宋体"/>
                <w:b/>
                <w:bCs/>
                <w:color w:val="auto"/>
                <w:highlight w:val="none"/>
              </w:rPr>
              <w:t>条款号</w:t>
            </w:r>
          </w:p>
        </w:tc>
        <w:tc>
          <w:tcPr>
            <w:tcW w:w="2507"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b/>
                <w:bCs/>
                <w:color w:val="auto"/>
                <w:highlight w:val="none"/>
              </w:rPr>
            </w:pPr>
            <w:r>
              <w:rPr>
                <w:rFonts w:hint="eastAsia" w:ascii="宋体" w:hAnsi="宋体"/>
                <w:b/>
                <w:bCs/>
                <w:color w:val="auto"/>
                <w:highlight w:val="none"/>
              </w:rPr>
              <w:t>条款名称</w:t>
            </w:r>
          </w:p>
        </w:tc>
        <w:tc>
          <w:tcPr>
            <w:tcW w:w="5812"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b/>
                <w:bCs/>
                <w:color w:val="auto"/>
                <w:highlight w:val="none"/>
              </w:rPr>
            </w:pPr>
            <w:r>
              <w:rPr>
                <w:rFonts w:hint="eastAsia" w:ascii="宋体" w:hAnsi="宋体"/>
                <w:b/>
                <w:bCs/>
                <w:color w:val="auto"/>
                <w:highlight w:val="none"/>
              </w:rPr>
              <w:t>编列内容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1" w:hRule="atLeast"/>
        </w:trPr>
        <w:tc>
          <w:tcPr>
            <w:tcW w:w="132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olor w:val="auto"/>
                <w:highlight w:val="none"/>
              </w:rPr>
            </w:pPr>
            <w:r>
              <w:rPr>
                <w:rFonts w:ascii="宋体" w:hAnsi="宋体"/>
                <w:color w:val="auto"/>
                <w:highlight w:val="none"/>
              </w:rPr>
              <w:t>1.1.2</w:t>
            </w:r>
          </w:p>
        </w:tc>
        <w:tc>
          <w:tcPr>
            <w:tcW w:w="2507"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highlight w:val="none"/>
              </w:rPr>
            </w:pPr>
            <w:r>
              <w:rPr>
                <w:rFonts w:hint="eastAsia" w:ascii="宋体" w:hAnsi="宋体"/>
                <w:color w:val="auto"/>
                <w:highlight w:val="none"/>
              </w:rPr>
              <w:t>招标人</w:t>
            </w:r>
          </w:p>
        </w:tc>
        <w:tc>
          <w:tcPr>
            <w:tcW w:w="5812" w:type="dxa"/>
            <w:tcBorders>
              <w:top w:val="single" w:color="auto" w:sz="4" w:space="0"/>
              <w:left w:val="single" w:color="auto" w:sz="4" w:space="0"/>
              <w:bottom w:val="single" w:color="auto" w:sz="4" w:space="0"/>
              <w:right w:val="single" w:color="auto" w:sz="4" w:space="0"/>
            </w:tcBorders>
            <w:vAlign w:val="center"/>
          </w:tcPr>
          <w:p>
            <w:pPr>
              <w:spacing w:line="400" w:lineRule="exact"/>
              <w:rPr>
                <w:rFonts w:hint="eastAsia" w:ascii="宋体" w:hAnsi="宋体" w:eastAsia="宋体" w:cs="宋体"/>
                <w:color w:val="auto"/>
                <w:szCs w:val="21"/>
                <w:highlight w:val="none"/>
                <w:u w:val="single"/>
                <w:lang w:eastAsia="zh-CN"/>
              </w:rPr>
            </w:pPr>
            <w:r>
              <w:rPr>
                <w:rFonts w:hint="eastAsia" w:ascii="宋体" w:hAnsi="宋体" w:cs="宋体"/>
                <w:color w:val="auto"/>
                <w:szCs w:val="21"/>
                <w:highlight w:val="none"/>
              </w:rPr>
              <w:t>名称：</w:t>
            </w:r>
            <w:r>
              <w:rPr>
                <w:rFonts w:hint="eastAsia" w:ascii="宋体" w:hAnsi="宋体" w:cs="宋体"/>
                <w:color w:val="auto"/>
                <w:szCs w:val="21"/>
                <w:highlight w:val="none"/>
                <w:u w:val="single"/>
                <w:lang w:eastAsia="zh-CN"/>
              </w:rPr>
              <w:t>广州市启韵房地产开发有限公司</w:t>
            </w:r>
          </w:p>
          <w:p>
            <w:pPr>
              <w:spacing w:line="400" w:lineRule="exact"/>
              <w:rPr>
                <w:rFonts w:hint="eastAsia" w:ascii="宋体" w:hAnsi="宋体" w:cs="宋体"/>
                <w:color w:val="auto"/>
                <w:szCs w:val="21"/>
                <w:highlight w:val="none"/>
                <w:u w:val="single"/>
              </w:rPr>
            </w:pPr>
            <w:r>
              <w:rPr>
                <w:rFonts w:hint="eastAsia" w:ascii="宋体" w:hAnsi="宋体" w:cs="宋体"/>
                <w:color w:val="auto"/>
                <w:szCs w:val="21"/>
                <w:highlight w:val="none"/>
              </w:rPr>
              <w:t>地址：</w:t>
            </w:r>
            <w:r>
              <w:rPr>
                <w:rFonts w:hint="eastAsia" w:ascii="宋体" w:hAnsi="宋体" w:cs="宋体"/>
                <w:color w:val="auto"/>
                <w:szCs w:val="21"/>
                <w:highlight w:val="none"/>
                <w:u w:val="single"/>
              </w:rPr>
              <w:t>广州市黄埔区龙湖街知识大厦A栋东塔13楼</w:t>
            </w:r>
          </w:p>
          <w:p>
            <w:pPr>
              <w:spacing w:line="400" w:lineRule="exact"/>
              <w:rPr>
                <w:rFonts w:ascii="宋体" w:hAnsi="宋体" w:cs="宋体"/>
                <w:color w:val="auto"/>
                <w:szCs w:val="21"/>
                <w:highlight w:val="none"/>
              </w:rPr>
            </w:pPr>
            <w:r>
              <w:rPr>
                <w:rFonts w:hint="eastAsia" w:ascii="宋体" w:hAnsi="宋体" w:cs="宋体"/>
                <w:color w:val="auto"/>
                <w:szCs w:val="21"/>
                <w:highlight w:val="none"/>
              </w:rPr>
              <w:t xml:space="preserve">联系人： </w:t>
            </w:r>
            <w:r>
              <w:rPr>
                <w:rFonts w:hint="eastAsia" w:ascii="宋体" w:hAnsi="宋体"/>
                <w:color w:val="auto"/>
                <w:szCs w:val="21"/>
                <w:highlight w:val="none"/>
                <w:u w:val="single"/>
                <w:lang w:val="en-US" w:eastAsia="zh-CN"/>
              </w:rPr>
              <w:t>朱</w:t>
            </w:r>
            <w:r>
              <w:rPr>
                <w:rFonts w:hint="eastAsia" w:ascii="宋体" w:hAnsi="宋体"/>
                <w:color w:val="auto"/>
                <w:szCs w:val="21"/>
                <w:highlight w:val="none"/>
                <w:u w:val="single"/>
              </w:rPr>
              <w:t>工</w:t>
            </w:r>
            <w:r>
              <w:rPr>
                <w:rFonts w:ascii="宋体" w:hAnsi="宋体" w:cs="宋体"/>
                <w:color w:val="auto"/>
                <w:szCs w:val="21"/>
                <w:highlight w:val="none"/>
              </w:rPr>
              <w:t xml:space="preserve">   </w:t>
            </w:r>
            <w:r>
              <w:rPr>
                <w:rFonts w:hint="eastAsia" w:ascii="宋体" w:hAnsi="宋体" w:cs="宋体"/>
                <w:color w:val="auto"/>
                <w:szCs w:val="21"/>
                <w:highlight w:val="none"/>
              </w:rPr>
              <w:t>电话：</w:t>
            </w:r>
            <w:r>
              <w:rPr>
                <w:rFonts w:hint="eastAsia" w:ascii="宋体" w:hAnsi="宋体" w:cs="宋体"/>
                <w:color w:val="auto"/>
                <w:szCs w:val="21"/>
                <w:highlight w:val="none"/>
                <w:u w:val="single"/>
              </w:rPr>
              <w:t>020-31801995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7" w:hRule="atLeast"/>
        </w:trPr>
        <w:tc>
          <w:tcPr>
            <w:tcW w:w="132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olor w:val="auto"/>
                <w:highlight w:val="none"/>
              </w:rPr>
            </w:pPr>
            <w:r>
              <w:rPr>
                <w:rFonts w:ascii="宋体" w:hAnsi="宋体"/>
                <w:color w:val="auto"/>
                <w:highlight w:val="none"/>
              </w:rPr>
              <w:t>1.1.3</w:t>
            </w:r>
          </w:p>
        </w:tc>
        <w:tc>
          <w:tcPr>
            <w:tcW w:w="2507"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highlight w:val="none"/>
              </w:rPr>
            </w:pPr>
            <w:r>
              <w:rPr>
                <w:rFonts w:hint="eastAsia" w:ascii="宋体" w:hAnsi="宋体"/>
                <w:color w:val="auto"/>
                <w:highlight w:val="none"/>
              </w:rPr>
              <w:t>招标代理机构</w:t>
            </w:r>
          </w:p>
        </w:tc>
        <w:tc>
          <w:tcPr>
            <w:tcW w:w="5812" w:type="dxa"/>
            <w:tcBorders>
              <w:top w:val="single" w:color="auto" w:sz="4" w:space="0"/>
              <w:left w:val="single" w:color="auto" w:sz="4" w:space="0"/>
              <w:bottom w:val="single" w:color="auto" w:sz="4" w:space="0"/>
              <w:right w:val="single" w:color="auto" w:sz="4" w:space="0"/>
            </w:tcBorders>
            <w:vAlign w:val="center"/>
          </w:tcPr>
          <w:p>
            <w:pPr>
              <w:spacing w:line="400" w:lineRule="exact"/>
              <w:rPr>
                <w:rFonts w:hint="eastAsia" w:ascii="宋体" w:hAnsi="宋体" w:eastAsia="宋体" w:cs="宋体"/>
                <w:color w:val="auto"/>
                <w:szCs w:val="21"/>
                <w:highlight w:val="none"/>
                <w:lang w:eastAsia="zh-CN"/>
              </w:rPr>
            </w:pPr>
            <w:r>
              <w:rPr>
                <w:rFonts w:hint="eastAsia" w:ascii="宋体" w:hAnsi="宋体" w:cs="宋体"/>
                <w:color w:val="auto"/>
                <w:szCs w:val="21"/>
                <w:highlight w:val="none"/>
              </w:rPr>
              <w:t>名称：</w:t>
            </w:r>
            <w:r>
              <w:rPr>
                <w:rFonts w:hint="eastAsia" w:ascii="宋体" w:hAnsi="宋体" w:cs="宋体"/>
                <w:color w:val="auto"/>
                <w:szCs w:val="21"/>
                <w:highlight w:val="none"/>
                <w:u w:val="single"/>
                <w:lang w:eastAsia="zh-CN"/>
              </w:rPr>
              <w:t>广州高新工程顾问有限公司</w:t>
            </w:r>
          </w:p>
          <w:p>
            <w:pPr>
              <w:spacing w:line="400" w:lineRule="exact"/>
              <w:rPr>
                <w:rFonts w:ascii="宋体" w:hAnsi="宋体" w:cs="宋体"/>
                <w:color w:val="auto"/>
                <w:szCs w:val="21"/>
                <w:highlight w:val="none"/>
              </w:rPr>
            </w:pPr>
            <w:r>
              <w:rPr>
                <w:rFonts w:hint="eastAsia" w:ascii="宋体" w:hAnsi="宋体" w:cs="宋体"/>
                <w:color w:val="auto"/>
                <w:szCs w:val="21"/>
                <w:highlight w:val="none"/>
              </w:rPr>
              <w:t>地 址：</w:t>
            </w:r>
            <w:r>
              <w:rPr>
                <w:rFonts w:hint="eastAsia" w:ascii="宋体" w:hAnsi="宋体" w:cs="宋体"/>
                <w:color w:val="auto"/>
                <w:szCs w:val="21"/>
                <w:highlight w:val="none"/>
                <w:u w:val="single"/>
              </w:rPr>
              <w:t>广州市天河区华观路1933号万科云A栋503</w:t>
            </w:r>
          </w:p>
          <w:p>
            <w:pPr>
              <w:spacing w:line="400" w:lineRule="exact"/>
              <w:rPr>
                <w:rFonts w:ascii="宋体" w:hAnsi="宋体" w:cs="宋体"/>
                <w:color w:val="auto"/>
                <w:szCs w:val="21"/>
                <w:highlight w:val="none"/>
              </w:rPr>
            </w:pPr>
            <w:r>
              <w:rPr>
                <w:rFonts w:hint="eastAsia" w:ascii="宋体" w:hAnsi="宋体" w:cs="宋体"/>
                <w:color w:val="auto"/>
                <w:szCs w:val="21"/>
                <w:highlight w:val="none"/>
              </w:rPr>
              <w:t>联系人：</w:t>
            </w:r>
            <w:r>
              <w:rPr>
                <w:rFonts w:hint="eastAsia" w:ascii="宋体" w:hAnsi="宋体" w:cs="宋体"/>
                <w:color w:val="auto"/>
                <w:szCs w:val="21"/>
                <w:highlight w:val="none"/>
                <w:u w:val="single"/>
                <w:lang w:val="en-US" w:eastAsia="zh-CN"/>
              </w:rPr>
              <w:t>陈</w:t>
            </w:r>
            <w:r>
              <w:rPr>
                <w:rFonts w:hint="eastAsia" w:ascii="宋体" w:hAnsi="宋体" w:cs="宋体"/>
                <w:color w:val="auto"/>
                <w:szCs w:val="21"/>
                <w:highlight w:val="none"/>
                <w:u w:val="single"/>
              </w:rPr>
              <w:t>工</w:t>
            </w:r>
          </w:p>
          <w:p>
            <w:pPr>
              <w:spacing w:line="400" w:lineRule="exact"/>
              <w:rPr>
                <w:rFonts w:ascii="宋体" w:hAnsi="宋体" w:cs="宋体"/>
                <w:color w:val="auto"/>
                <w:szCs w:val="21"/>
                <w:highlight w:val="none"/>
              </w:rPr>
            </w:pPr>
            <w:r>
              <w:rPr>
                <w:rFonts w:hint="eastAsia" w:ascii="宋体" w:hAnsi="宋体" w:cs="宋体"/>
                <w:color w:val="auto"/>
                <w:szCs w:val="21"/>
                <w:highlight w:val="none"/>
              </w:rPr>
              <w:t>电话：</w:t>
            </w:r>
            <w:r>
              <w:rPr>
                <w:rFonts w:hint="eastAsia" w:ascii="宋体" w:hAnsi="宋体" w:cs="宋体"/>
                <w:color w:val="auto"/>
                <w:szCs w:val="21"/>
                <w:highlight w:val="none"/>
                <w:u w:val="single"/>
                <w:lang w:val="en-US" w:eastAsia="zh-CN"/>
              </w:rPr>
              <w:t>1</w:t>
            </w:r>
            <w:r>
              <w:rPr>
                <w:rFonts w:hint="eastAsia" w:ascii="宋体" w:hAnsi="宋体" w:cs="宋体"/>
                <w:color w:val="auto"/>
                <w:szCs w:val="21"/>
                <w:highlight w:val="none"/>
                <w:u w:val="single"/>
              </w:rPr>
              <w:t>8819424776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trPr>
        <w:tc>
          <w:tcPr>
            <w:tcW w:w="132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olor w:val="auto"/>
                <w:highlight w:val="none"/>
              </w:rPr>
            </w:pPr>
            <w:r>
              <w:rPr>
                <w:rFonts w:ascii="宋体" w:hAnsi="宋体"/>
                <w:color w:val="auto"/>
                <w:highlight w:val="none"/>
              </w:rPr>
              <w:t>1.1.4</w:t>
            </w:r>
          </w:p>
        </w:tc>
        <w:tc>
          <w:tcPr>
            <w:tcW w:w="2507"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highlight w:val="none"/>
              </w:rPr>
            </w:pPr>
            <w:r>
              <w:rPr>
                <w:rFonts w:ascii="宋体" w:hAnsi="宋体"/>
                <w:color w:val="auto"/>
                <w:highlight w:val="none"/>
              </w:rPr>
              <w:t>招标项目名称</w:t>
            </w:r>
          </w:p>
        </w:tc>
        <w:tc>
          <w:tcPr>
            <w:tcW w:w="5812"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hAnsi="宋体" w:cs="宋体"/>
                <w:color w:val="auto"/>
                <w:szCs w:val="21"/>
                <w:highlight w:val="none"/>
              </w:rPr>
            </w:pPr>
            <w:r>
              <w:rPr>
                <w:rFonts w:hint="eastAsia" w:ascii="宋体" w:hAnsi="宋体" w:cs="宋体"/>
                <w:color w:val="auto"/>
                <w:szCs w:val="21"/>
                <w:highlight w:val="none"/>
                <w:u w:val="single"/>
                <w:lang w:eastAsia="zh-CN"/>
              </w:rPr>
              <w:t>悦辰花园项目（原名：领隽城市花园项目）三期工程</w:t>
            </w:r>
            <w:r>
              <w:rPr>
                <w:rFonts w:hint="eastAsia" w:ascii="宋体" w:hAnsi="宋体" w:cs="宋体"/>
                <w:color w:val="auto"/>
                <w:szCs w:val="21"/>
                <w:highlight w:val="none"/>
                <w:u w:val="single"/>
              </w:rPr>
              <w:t>监理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9" w:hRule="atLeast"/>
        </w:trPr>
        <w:tc>
          <w:tcPr>
            <w:tcW w:w="132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olor w:val="auto"/>
                <w:highlight w:val="none"/>
              </w:rPr>
            </w:pPr>
            <w:r>
              <w:rPr>
                <w:rFonts w:ascii="宋体" w:hAnsi="宋体"/>
                <w:color w:val="auto"/>
                <w:highlight w:val="none"/>
              </w:rPr>
              <w:t>1.1.5</w:t>
            </w:r>
          </w:p>
        </w:tc>
        <w:tc>
          <w:tcPr>
            <w:tcW w:w="2507"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highlight w:val="none"/>
              </w:rPr>
            </w:pPr>
            <w:r>
              <w:rPr>
                <w:rFonts w:ascii="宋体" w:hAnsi="宋体"/>
                <w:color w:val="auto"/>
                <w:highlight w:val="none"/>
              </w:rPr>
              <w:t>项目建设地点</w:t>
            </w:r>
          </w:p>
        </w:tc>
        <w:tc>
          <w:tcPr>
            <w:tcW w:w="5812"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hAnsi="宋体" w:cs="宋体"/>
                <w:color w:val="auto"/>
                <w:szCs w:val="21"/>
                <w:highlight w:val="none"/>
              </w:rPr>
            </w:pPr>
            <w:r>
              <w:rPr>
                <w:rFonts w:hint="eastAsia" w:ascii="宋体" w:hAnsi="宋体" w:cs="宋体"/>
                <w:color w:val="auto"/>
                <w:szCs w:val="21"/>
                <w:highlight w:val="none"/>
                <w:u w:val="single"/>
              </w:rPr>
              <w:t>详见招标公告。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trPr>
        <w:tc>
          <w:tcPr>
            <w:tcW w:w="132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olor w:val="auto"/>
                <w:highlight w:val="none"/>
              </w:rPr>
            </w:pPr>
            <w:r>
              <w:rPr>
                <w:rFonts w:ascii="宋体" w:hAnsi="宋体"/>
                <w:color w:val="auto"/>
                <w:highlight w:val="none"/>
              </w:rPr>
              <w:t>1.1.6</w:t>
            </w:r>
          </w:p>
        </w:tc>
        <w:tc>
          <w:tcPr>
            <w:tcW w:w="2507"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highlight w:val="none"/>
              </w:rPr>
            </w:pPr>
            <w:r>
              <w:rPr>
                <w:rFonts w:ascii="宋体" w:hAnsi="宋体"/>
                <w:color w:val="auto"/>
                <w:highlight w:val="none"/>
              </w:rPr>
              <w:t>项目建设规模</w:t>
            </w:r>
          </w:p>
        </w:tc>
        <w:tc>
          <w:tcPr>
            <w:tcW w:w="5812"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hAnsi="宋体" w:cs="宋体"/>
                <w:color w:val="auto"/>
                <w:szCs w:val="21"/>
                <w:highlight w:val="none"/>
              </w:rPr>
            </w:pPr>
            <w:r>
              <w:rPr>
                <w:rFonts w:hint="eastAsia" w:ascii="宋体" w:hAnsi="宋体" w:cs="宋体"/>
                <w:color w:val="auto"/>
                <w:szCs w:val="21"/>
                <w:highlight w:val="none"/>
                <w:u w:val="single"/>
              </w:rPr>
              <w:t>详见招标公告。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3" w:hRule="atLeast"/>
        </w:trPr>
        <w:tc>
          <w:tcPr>
            <w:tcW w:w="132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olor w:val="auto"/>
                <w:highlight w:val="none"/>
              </w:rPr>
            </w:pPr>
            <w:r>
              <w:rPr>
                <w:rFonts w:ascii="宋体" w:hAnsi="宋体"/>
                <w:color w:val="auto"/>
                <w:highlight w:val="none"/>
              </w:rPr>
              <w:t>1.1.7</w:t>
            </w:r>
          </w:p>
        </w:tc>
        <w:tc>
          <w:tcPr>
            <w:tcW w:w="2507"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highlight w:val="none"/>
              </w:rPr>
            </w:pPr>
            <w:r>
              <w:rPr>
                <w:rFonts w:ascii="宋体" w:hAnsi="宋体"/>
                <w:color w:val="auto"/>
                <w:highlight w:val="none"/>
              </w:rPr>
              <w:t>工程项目施工预计开工日期和建设周期</w:t>
            </w:r>
          </w:p>
        </w:tc>
        <w:tc>
          <w:tcPr>
            <w:tcW w:w="5812" w:type="dxa"/>
            <w:tcBorders>
              <w:top w:val="single" w:color="auto" w:sz="4" w:space="0"/>
              <w:left w:val="single" w:color="auto" w:sz="4" w:space="0"/>
              <w:bottom w:val="single" w:color="auto" w:sz="4" w:space="0"/>
              <w:right w:val="single" w:color="auto" w:sz="4" w:space="0"/>
            </w:tcBorders>
            <w:vAlign w:val="center"/>
          </w:tcPr>
          <w:p>
            <w:pPr>
              <w:widowControl/>
              <w:spacing w:line="400" w:lineRule="exact"/>
              <w:jc w:val="left"/>
              <w:rPr>
                <w:rFonts w:ascii="宋体" w:hAnsi="宋体" w:cs="宋体"/>
                <w:color w:val="auto"/>
                <w:szCs w:val="21"/>
                <w:highlight w:val="none"/>
              </w:rPr>
            </w:pPr>
            <w:r>
              <w:rPr>
                <w:rFonts w:hint="eastAsia" w:ascii="宋体" w:hAnsi="宋体" w:cs="宋体"/>
                <w:color w:val="auto"/>
                <w:szCs w:val="21"/>
                <w:highlight w:val="none"/>
              </w:rPr>
              <w:t>施工工期为业主下达开工令或开工报告审批之日起按施工进度要求控制。</w:t>
            </w:r>
          </w:p>
          <w:p>
            <w:pPr>
              <w:widowControl/>
              <w:spacing w:line="400" w:lineRule="exact"/>
              <w:jc w:val="left"/>
              <w:rPr>
                <w:rFonts w:ascii="宋体" w:hAnsi="宋体" w:cs="宋体"/>
                <w:color w:val="auto"/>
                <w:szCs w:val="21"/>
                <w:highlight w:val="none"/>
              </w:rPr>
            </w:pPr>
            <w:r>
              <w:rPr>
                <w:rFonts w:hint="eastAsia" w:ascii="宋体" w:hAnsi="宋体" w:cs="宋体"/>
                <w:color w:val="auto"/>
                <w:szCs w:val="21"/>
                <w:highlight w:val="none"/>
              </w:rPr>
              <w:t>施工工期暂定</w:t>
            </w:r>
            <w:r>
              <w:rPr>
                <w:rFonts w:hint="eastAsia" w:ascii="宋体" w:hAnsi="宋体" w:cs="宋体"/>
                <w:color w:val="auto"/>
                <w:szCs w:val="21"/>
                <w:highlight w:val="none"/>
                <w:u w:val="single"/>
              </w:rPr>
              <w:t>1548</w:t>
            </w:r>
            <w:r>
              <w:rPr>
                <w:rFonts w:hint="eastAsia" w:ascii="宋体" w:hAnsi="宋体" w:cs="宋体"/>
                <w:color w:val="auto"/>
                <w:szCs w:val="21"/>
                <w:highlight w:val="none"/>
              </w:rPr>
              <w:t>日历天。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3" w:hRule="atLeast"/>
        </w:trPr>
        <w:tc>
          <w:tcPr>
            <w:tcW w:w="132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olor w:val="auto"/>
                <w:highlight w:val="none"/>
              </w:rPr>
            </w:pPr>
            <w:r>
              <w:rPr>
                <w:rFonts w:ascii="宋体" w:hAnsi="宋体"/>
                <w:color w:val="auto"/>
                <w:highlight w:val="none"/>
              </w:rPr>
              <w:t>1.1.8</w:t>
            </w:r>
          </w:p>
        </w:tc>
        <w:tc>
          <w:tcPr>
            <w:tcW w:w="2507"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highlight w:val="none"/>
              </w:rPr>
            </w:pPr>
            <w:r>
              <w:rPr>
                <w:rFonts w:ascii="宋体" w:hAnsi="宋体"/>
                <w:color w:val="auto"/>
                <w:highlight w:val="none"/>
              </w:rPr>
              <w:t>建筑安装工程费</w:t>
            </w:r>
          </w:p>
        </w:tc>
        <w:tc>
          <w:tcPr>
            <w:tcW w:w="5812"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hAnsi="宋体"/>
                <w:color w:val="auto"/>
                <w:szCs w:val="21"/>
                <w:highlight w:val="none"/>
              </w:rPr>
            </w:pPr>
            <w:r>
              <w:rPr>
                <w:rFonts w:hint="eastAsia" w:ascii="宋体" w:hAnsi="宋体" w:cs="宋体"/>
                <w:color w:val="auto"/>
                <w:szCs w:val="21"/>
                <w:highlight w:val="none"/>
                <w:u w:val="single"/>
              </w:rPr>
              <w:t>详见招标公告。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3" w:hRule="atLeast"/>
        </w:trPr>
        <w:tc>
          <w:tcPr>
            <w:tcW w:w="132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olor w:val="auto"/>
                <w:highlight w:val="none"/>
              </w:rPr>
            </w:pPr>
            <w:r>
              <w:rPr>
                <w:rFonts w:ascii="宋体" w:hAnsi="宋体"/>
                <w:color w:val="auto"/>
                <w:highlight w:val="none"/>
              </w:rPr>
              <w:t>1.2.1</w:t>
            </w:r>
          </w:p>
        </w:tc>
        <w:tc>
          <w:tcPr>
            <w:tcW w:w="2507"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highlight w:val="none"/>
              </w:rPr>
            </w:pPr>
            <w:r>
              <w:rPr>
                <w:rFonts w:ascii="宋体" w:hAnsi="宋体"/>
                <w:color w:val="auto"/>
                <w:highlight w:val="none"/>
              </w:rPr>
              <w:t>资金来源及比例</w:t>
            </w:r>
          </w:p>
        </w:tc>
        <w:tc>
          <w:tcPr>
            <w:tcW w:w="5812"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hAnsi="宋体"/>
                <w:color w:val="auto"/>
                <w:szCs w:val="21"/>
                <w:highlight w:val="none"/>
                <w:u w:val="single"/>
              </w:rPr>
            </w:pPr>
            <w:r>
              <w:rPr>
                <w:rFonts w:hint="eastAsia" w:ascii="宋体" w:hAnsi="宋体" w:cs="宋体"/>
                <w:color w:val="auto"/>
                <w:szCs w:val="21"/>
                <w:highlight w:val="none"/>
                <w:u w:val="single"/>
              </w:rPr>
              <w:t>详见招标公告。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8" w:hRule="atLeast"/>
        </w:trPr>
        <w:tc>
          <w:tcPr>
            <w:tcW w:w="132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olor w:val="auto"/>
                <w:highlight w:val="none"/>
              </w:rPr>
            </w:pPr>
            <w:r>
              <w:rPr>
                <w:rFonts w:ascii="宋体" w:hAnsi="宋体"/>
                <w:color w:val="auto"/>
                <w:highlight w:val="none"/>
              </w:rPr>
              <w:t>1.2.2</w:t>
            </w:r>
          </w:p>
        </w:tc>
        <w:tc>
          <w:tcPr>
            <w:tcW w:w="2507"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highlight w:val="none"/>
              </w:rPr>
            </w:pPr>
            <w:r>
              <w:rPr>
                <w:rFonts w:ascii="宋体" w:hAnsi="宋体"/>
                <w:color w:val="auto"/>
                <w:highlight w:val="none"/>
              </w:rPr>
              <w:t>资金落实情况</w:t>
            </w:r>
          </w:p>
        </w:tc>
        <w:tc>
          <w:tcPr>
            <w:tcW w:w="5812"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hAnsi="宋体"/>
                <w:color w:val="auto"/>
                <w:szCs w:val="21"/>
                <w:highlight w:val="none"/>
                <w:u w:val="single"/>
              </w:rPr>
            </w:pPr>
            <w:r>
              <w:rPr>
                <w:rFonts w:hint="eastAsia" w:ascii="宋体" w:hAnsi="宋体"/>
                <w:color w:val="auto"/>
                <w:szCs w:val="21"/>
                <w:highlight w:val="none"/>
                <w:u w:val="single"/>
              </w:rPr>
              <w:t>已落实，自筹资金。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6" w:hRule="atLeast"/>
        </w:trPr>
        <w:tc>
          <w:tcPr>
            <w:tcW w:w="132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olor w:val="auto"/>
                <w:highlight w:val="none"/>
              </w:rPr>
            </w:pPr>
            <w:r>
              <w:rPr>
                <w:rFonts w:ascii="宋体" w:hAnsi="宋体"/>
                <w:color w:val="auto"/>
                <w:highlight w:val="none"/>
              </w:rPr>
              <w:t>1.3.1</w:t>
            </w:r>
          </w:p>
        </w:tc>
        <w:tc>
          <w:tcPr>
            <w:tcW w:w="2507"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highlight w:val="none"/>
              </w:rPr>
            </w:pPr>
            <w:r>
              <w:rPr>
                <w:rFonts w:ascii="宋体" w:hAnsi="宋体"/>
                <w:color w:val="auto"/>
                <w:highlight w:val="none"/>
              </w:rPr>
              <w:t>招标范围</w:t>
            </w:r>
          </w:p>
        </w:tc>
        <w:tc>
          <w:tcPr>
            <w:tcW w:w="5812"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hAnsi="宋体"/>
                <w:color w:val="auto"/>
                <w:szCs w:val="21"/>
                <w:highlight w:val="none"/>
                <w:u w:val="single"/>
              </w:rPr>
            </w:pPr>
            <w:r>
              <w:rPr>
                <w:rFonts w:hint="eastAsia" w:ascii="宋体" w:hAnsi="宋体"/>
                <w:color w:val="auto"/>
                <w:szCs w:val="21"/>
                <w:highlight w:val="none"/>
                <w:u w:val="single"/>
              </w:rPr>
              <w:t>详见招标公告。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2" w:hRule="atLeast"/>
        </w:trPr>
        <w:tc>
          <w:tcPr>
            <w:tcW w:w="132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olor w:val="auto"/>
                <w:highlight w:val="none"/>
              </w:rPr>
            </w:pPr>
            <w:r>
              <w:rPr>
                <w:rFonts w:ascii="宋体" w:hAnsi="宋体"/>
                <w:color w:val="auto"/>
                <w:highlight w:val="none"/>
              </w:rPr>
              <w:t>1.3.2</w:t>
            </w:r>
          </w:p>
        </w:tc>
        <w:tc>
          <w:tcPr>
            <w:tcW w:w="2507"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highlight w:val="none"/>
              </w:rPr>
            </w:pPr>
            <w:r>
              <w:rPr>
                <w:rFonts w:ascii="宋体" w:hAnsi="宋体"/>
                <w:color w:val="auto"/>
                <w:highlight w:val="none"/>
              </w:rPr>
              <w:t>监理服务期限</w:t>
            </w:r>
          </w:p>
        </w:tc>
        <w:tc>
          <w:tcPr>
            <w:tcW w:w="5812"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hAnsi="宋体"/>
                <w:color w:val="auto"/>
                <w:szCs w:val="21"/>
                <w:highlight w:val="none"/>
              </w:rPr>
            </w:pPr>
            <w:r>
              <w:rPr>
                <w:rFonts w:hint="eastAsia" w:ascii="宋体" w:hAnsi="宋体" w:cs="宋体"/>
                <w:color w:val="auto"/>
                <w:szCs w:val="21"/>
                <w:highlight w:val="none"/>
                <w:u w:val="single"/>
              </w:rPr>
              <w:t>详见招标公告。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6" w:hRule="atLeast"/>
        </w:trPr>
        <w:tc>
          <w:tcPr>
            <w:tcW w:w="132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olor w:val="auto"/>
                <w:highlight w:val="none"/>
              </w:rPr>
            </w:pPr>
            <w:r>
              <w:rPr>
                <w:rFonts w:ascii="宋体" w:hAnsi="宋体"/>
                <w:color w:val="auto"/>
                <w:highlight w:val="none"/>
              </w:rPr>
              <w:t>1.3.3</w:t>
            </w:r>
          </w:p>
        </w:tc>
        <w:tc>
          <w:tcPr>
            <w:tcW w:w="2507"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highlight w:val="none"/>
              </w:rPr>
            </w:pPr>
            <w:r>
              <w:rPr>
                <w:rFonts w:ascii="宋体" w:hAnsi="宋体"/>
                <w:color w:val="auto"/>
                <w:highlight w:val="none"/>
              </w:rPr>
              <w:t>质量标准</w:t>
            </w:r>
          </w:p>
        </w:tc>
        <w:tc>
          <w:tcPr>
            <w:tcW w:w="5812" w:type="dxa"/>
            <w:tcBorders>
              <w:top w:val="single" w:color="auto" w:sz="4" w:space="0"/>
              <w:left w:val="single" w:color="auto" w:sz="4" w:space="0"/>
              <w:bottom w:val="single" w:color="auto" w:sz="4" w:space="0"/>
              <w:right w:val="single" w:color="auto" w:sz="4" w:space="0"/>
            </w:tcBorders>
            <w:vAlign w:val="center"/>
          </w:tcPr>
          <w:p>
            <w:pPr>
              <w:spacing w:line="360" w:lineRule="auto"/>
              <w:rPr>
                <w:rFonts w:ascii="宋体" w:hAnsi="宋体"/>
                <w:color w:val="auto"/>
                <w:szCs w:val="21"/>
                <w:highlight w:val="none"/>
              </w:rPr>
            </w:pPr>
            <w:r>
              <w:rPr>
                <w:rFonts w:hint="eastAsia" w:ascii="宋体" w:hAnsi="宋体"/>
                <w:color w:val="auto"/>
                <w:szCs w:val="21"/>
                <w:highlight w:val="none"/>
              </w:rPr>
              <w:t>符合现行的《建筑工程施工质量验收统一标准</w:t>
            </w:r>
            <w:r>
              <w:rPr>
                <w:rFonts w:hint="eastAsia" w:ascii="宋体" w:hAnsi="宋体"/>
                <w:color w:val="auto"/>
                <w:szCs w:val="21"/>
                <w:highlight w:val="none"/>
              </w:rPr>
              <w:t>》、《广州市住宅工程质量分户验收管理办法》《建筑装饰装修工程验收规范》工程施工质量验收规范等国家和地方法律规定、规范，一次竣工验收合格。鼓励获得“广东省建设工程优质奖”。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3" w:hRule="atLeast"/>
        </w:trPr>
        <w:tc>
          <w:tcPr>
            <w:tcW w:w="132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olor w:val="auto"/>
                <w:highlight w:val="none"/>
              </w:rPr>
            </w:pPr>
            <w:r>
              <w:rPr>
                <w:rFonts w:ascii="宋体" w:hAnsi="宋体"/>
                <w:color w:val="auto"/>
                <w:highlight w:val="none"/>
              </w:rPr>
              <w:t>1.4.1</w:t>
            </w:r>
          </w:p>
        </w:tc>
        <w:tc>
          <w:tcPr>
            <w:tcW w:w="2507"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highlight w:val="none"/>
              </w:rPr>
            </w:pPr>
            <w:r>
              <w:rPr>
                <w:rFonts w:ascii="宋体" w:hAnsi="宋体"/>
                <w:color w:val="auto"/>
                <w:highlight w:val="none"/>
              </w:rPr>
              <w:t>投标人资质条件、能力、信誉</w:t>
            </w:r>
          </w:p>
        </w:tc>
        <w:tc>
          <w:tcPr>
            <w:tcW w:w="5812"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hAnsi="宋体"/>
                <w:color w:val="auto"/>
                <w:highlight w:val="none"/>
              </w:rPr>
            </w:pPr>
            <w:r>
              <w:rPr>
                <w:rFonts w:ascii="宋体" w:hAnsi="宋体"/>
                <w:color w:val="auto"/>
                <w:highlight w:val="none"/>
              </w:rPr>
              <w:t>（1）资质要求：</w:t>
            </w:r>
            <w:r>
              <w:rPr>
                <w:rFonts w:hint="eastAsia" w:ascii="宋体" w:hAnsi="宋体" w:cs="宋体"/>
                <w:color w:val="auto"/>
                <w:szCs w:val="21"/>
                <w:highlight w:val="none"/>
                <w:u w:val="single"/>
              </w:rPr>
              <w:t>见招标公告投标人资格要求</w:t>
            </w:r>
            <w:r>
              <w:rPr>
                <w:rFonts w:hint="eastAsia" w:ascii="宋体" w:hAnsi="宋体"/>
                <w:color w:val="auto"/>
                <w:highlight w:val="none"/>
              </w:rPr>
              <w:t>。</w:t>
            </w:r>
          </w:p>
          <w:p>
            <w:pPr>
              <w:spacing w:line="400" w:lineRule="exact"/>
              <w:rPr>
                <w:rFonts w:ascii="宋体" w:hAnsi="宋体"/>
                <w:color w:val="auto"/>
                <w:highlight w:val="none"/>
              </w:rPr>
            </w:pPr>
            <w:r>
              <w:rPr>
                <w:rFonts w:ascii="宋体" w:hAnsi="宋体"/>
                <w:color w:val="auto"/>
                <w:highlight w:val="none"/>
              </w:rPr>
              <w:t>（2）财务要求：</w:t>
            </w:r>
            <w:r>
              <w:rPr>
                <w:rFonts w:hint="eastAsia" w:ascii="宋体" w:hAnsi="宋体"/>
                <w:color w:val="auto"/>
                <w:highlight w:val="none"/>
              </w:rPr>
              <w:t>/</w:t>
            </w:r>
          </w:p>
          <w:p>
            <w:pPr>
              <w:spacing w:line="400" w:lineRule="exact"/>
              <w:rPr>
                <w:rFonts w:ascii="宋体" w:hAnsi="宋体"/>
                <w:color w:val="auto"/>
                <w:highlight w:val="none"/>
              </w:rPr>
            </w:pPr>
            <w:r>
              <w:rPr>
                <w:rFonts w:ascii="宋体" w:hAnsi="宋体"/>
                <w:color w:val="auto"/>
                <w:highlight w:val="none"/>
              </w:rPr>
              <w:t>（3）业绩要求：</w:t>
            </w:r>
            <w:r>
              <w:rPr>
                <w:rFonts w:hint="eastAsia" w:ascii="宋体" w:hAnsi="宋体" w:cs="宋体"/>
                <w:color w:val="auto"/>
                <w:szCs w:val="21"/>
                <w:highlight w:val="none"/>
                <w:u w:val="single"/>
              </w:rPr>
              <w:t>见招标公告投标人资格要求</w:t>
            </w:r>
            <w:r>
              <w:rPr>
                <w:rFonts w:hint="eastAsia" w:ascii="宋体" w:hAnsi="宋体"/>
                <w:color w:val="auto"/>
                <w:highlight w:val="none"/>
              </w:rPr>
              <w:t>。</w:t>
            </w:r>
          </w:p>
          <w:p>
            <w:pPr>
              <w:spacing w:line="400" w:lineRule="exact"/>
              <w:rPr>
                <w:rFonts w:ascii="宋体" w:hAnsi="宋体"/>
                <w:color w:val="auto"/>
                <w:highlight w:val="none"/>
              </w:rPr>
            </w:pPr>
            <w:r>
              <w:rPr>
                <w:rFonts w:ascii="宋体" w:hAnsi="宋体"/>
                <w:color w:val="auto"/>
                <w:highlight w:val="none"/>
              </w:rPr>
              <w:t>（4）信誉要求：</w:t>
            </w:r>
            <w:r>
              <w:rPr>
                <w:rFonts w:hint="eastAsia" w:ascii="宋体" w:hAnsi="宋体"/>
                <w:color w:val="auto"/>
                <w:highlight w:val="none"/>
              </w:rPr>
              <w:t>/</w:t>
            </w:r>
          </w:p>
          <w:p>
            <w:pPr>
              <w:spacing w:line="400" w:lineRule="exact"/>
              <w:rPr>
                <w:rFonts w:ascii="宋体" w:hAnsi="宋体"/>
                <w:color w:val="auto"/>
                <w:highlight w:val="none"/>
                <w:u w:val="single"/>
              </w:rPr>
            </w:pPr>
            <w:r>
              <w:rPr>
                <w:rFonts w:ascii="宋体" w:hAnsi="宋体"/>
                <w:color w:val="auto"/>
                <w:highlight w:val="none"/>
              </w:rPr>
              <w:t>（5）总监理工程师的资格要求：</w:t>
            </w:r>
            <w:r>
              <w:rPr>
                <w:rFonts w:hint="eastAsia" w:ascii="宋体" w:hAnsi="宋体" w:cs="宋体"/>
                <w:color w:val="auto"/>
                <w:szCs w:val="21"/>
                <w:highlight w:val="none"/>
                <w:u w:val="single"/>
              </w:rPr>
              <w:t>见招标公告投标人资格要求</w:t>
            </w:r>
            <w:r>
              <w:rPr>
                <w:rFonts w:hint="eastAsia" w:ascii="宋体" w:hAnsi="宋体"/>
                <w:color w:val="auto"/>
                <w:highlight w:val="none"/>
              </w:rPr>
              <w:t>。</w:t>
            </w:r>
          </w:p>
          <w:p>
            <w:pPr>
              <w:spacing w:line="400" w:lineRule="exact"/>
              <w:rPr>
                <w:rFonts w:ascii="宋体" w:hAnsi="宋体"/>
                <w:color w:val="auto"/>
                <w:highlight w:val="none"/>
              </w:rPr>
            </w:pPr>
            <w:r>
              <w:rPr>
                <w:rFonts w:ascii="宋体" w:hAnsi="宋体"/>
                <w:color w:val="auto"/>
                <w:highlight w:val="none"/>
              </w:rPr>
              <w:t>（6）其他主要人员要求：</w:t>
            </w:r>
            <w:r>
              <w:rPr>
                <w:rFonts w:hint="eastAsia" w:ascii="宋体" w:hAnsi="宋体"/>
                <w:color w:val="auto"/>
                <w:highlight w:val="none"/>
              </w:rPr>
              <w:t>/</w:t>
            </w:r>
          </w:p>
          <w:p>
            <w:pPr>
              <w:spacing w:line="400" w:lineRule="exact"/>
              <w:rPr>
                <w:rFonts w:ascii="宋体" w:hAnsi="宋体"/>
                <w:color w:val="auto"/>
                <w:highlight w:val="none"/>
              </w:rPr>
            </w:pPr>
            <w:r>
              <w:rPr>
                <w:rFonts w:ascii="宋体" w:hAnsi="宋体"/>
                <w:color w:val="auto"/>
                <w:highlight w:val="none"/>
              </w:rPr>
              <w:t>（7）</w:t>
            </w:r>
            <w:r>
              <w:rPr>
                <w:rFonts w:hint="eastAsia" w:ascii="宋体" w:hAnsi="宋体" w:cs="宋体"/>
                <w:color w:val="auto"/>
                <w:szCs w:val="21"/>
                <w:highlight w:val="none"/>
              </w:rPr>
              <w:t>试验检测仪器设备要求</w:t>
            </w:r>
            <w:r>
              <w:rPr>
                <w:rFonts w:ascii="宋体" w:hAnsi="宋体"/>
                <w:color w:val="auto"/>
                <w:highlight w:val="none"/>
              </w:rPr>
              <w:t>：</w:t>
            </w:r>
            <w:r>
              <w:rPr>
                <w:rFonts w:hint="eastAsia" w:ascii="宋体" w:hAnsi="宋体"/>
                <w:color w:val="auto"/>
                <w:highlight w:val="none"/>
              </w:rPr>
              <w:t>/。</w:t>
            </w:r>
          </w:p>
          <w:p>
            <w:pPr>
              <w:spacing w:line="400" w:lineRule="exact"/>
              <w:rPr>
                <w:rFonts w:ascii="宋体" w:hAnsi="宋体"/>
                <w:color w:val="auto"/>
                <w:highlight w:val="none"/>
              </w:rPr>
            </w:pPr>
            <w:r>
              <w:rPr>
                <w:rFonts w:ascii="宋体" w:hAnsi="宋体"/>
                <w:color w:val="auto"/>
                <w:highlight w:val="none"/>
              </w:rPr>
              <w:t>（8）其他要求：</w:t>
            </w:r>
            <w:r>
              <w:rPr>
                <w:rFonts w:hint="eastAsia" w:ascii="宋体" w:hAnsi="宋体" w:cs="宋体"/>
                <w:color w:val="auto"/>
                <w:szCs w:val="21"/>
                <w:highlight w:val="none"/>
                <w:u w:val="single"/>
              </w:rPr>
              <w:t>见招标公告投标人资格要求。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9" w:hRule="atLeast"/>
        </w:trPr>
        <w:tc>
          <w:tcPr>
            <w:tcW w:w="132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olor w:val="auto"/>
                <w:highlight w:val="none"/>
              </w:rPr>
            </w:pPr>
            <w:r>
              <w:rPr>
                <w:rFonts w:ascii="宋体" w:hAnsi="宋体"/>
                <w:color w:val="auto"/>
                <w:highlight w:val="none"/>
              </w:rPr>
              <w:t>1.4.2</w:t>
            </w:r>
          </w:p>
        </w:tc>
        <w:tc>
          <w:tcPr>
            <w:tcW w:w="2507"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highlight w:val="none"/>
              </w:rPr>
            </w:pPr>
            <w:r>
              <w:rPr>
                <w:rFonts w:ascii="宋体" w:hAnsi="宋体"/>
                <w:color w:val="auto"/>
                <w:highlight w:val="none"/>
              </w:rPr>
              <w:t>是否接受联合体投标</w:t>
            </w:r>
          </w:p>
        </w:tc>
        <w:tc>
          <w:tcPr>
            <w:tcW w:w="5812"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hAnsi="宋体"/>
                <w:color w:val="auto"/>
                <w:szCs w:val="21"/>
                <w:highlight w:val="none"/>
              </w:rPr>
            </w:pPr>
            <w:r>
              <w:rPr>
                <w:rFonts w:ascii="宋体" w:hAnsi="宋体"/>
                <w:color w:val="auto"/>
                <w:szCs w:val="21"/>
                <w:highlight w:val="none"/>
              </w:rPr>
              <w:sym w:font="Wingdings" w:char="00FE"/>
            </w:r>
            <w:r>
              <w:rPr>
                <w:rFonts w:ascii="宋体" w:hAnsi="宋体"/>
                <w:color w:val="auto"/>
                <w:szCs w:val="21"/>
                <w:highlight w:val="none"/>
              </w:rPr>
              <w:t>不接受</w:t>
            </w:r>
          </w:p>
          <w:p>
            <w:pPr>
              <w:spacing w:line="400" w:lineRule="exact"/>
              <w:rPr>
                <w:rFonts w:ascii="宋体" w:hAnsi="宋体"/>
                <w:color w:val="auto"/>
                <w:szCs w:val="21"/>
                <w:highlight w:val="none"/>
              </w:rPr>
            </w:pPr>
            <w:r>
              <w:rPr>
                <w:rFonts w:ascii="宋体" w:hAnsi="宋体"/>
                <w:color w:val="auto"/>
                <w:szCs w:val="21"/>
                <w:highlight w:val="none"/>
              </w:rPr>
              <w:t>□接受，应满足下列要求：</w:t>
            </w:r>
            <w:r>
              <w:rPr>
                <w:rFonts w:hint="eastAsia" w:ascii="宋体" w:hAnsi="宋体"/>
                <w:color w:val="auto"/>
                <w:highlight w:val="none"/>
              </w:rPr>
              <w:t>详见招标公告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3" w:hRule="atLeast"/>
        </w:trPr>
        <w:tc>
          <w:tcPr>
            <w:tcW w:w="132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olor w:val="auto"/>
                <w:highlight w:val="none"/>
              </w:rPr>
            </w:pPr>
            <w:r>
              <w:rPr>
                <w:rFonts w:ascii="宋体" w:hAnsi="宋体"/>
                <w:color w:val="auto"/>
                <w:highlight w:val="none"/>
              </w:rPr>
              <w:t>1.4.3</w:t>
            </w:r>
          </w:p>
        </w:tc>
        <w:tc>
          <w:tcPr>
            <w:tcW w:w="2507"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highlight w:val="none"/>
              </w:rPr>
            </w:pPr>
            <w:r>
              <w:rPr>
                <w:rFonts w:ascii="宋体" w:hAnsi="宋体"/>
                <w:color w:val="auto"/>
                <w:highlight w:val="none"/>
              </w:rPr>
              <w:t>投标人不得存在的其他情形</w:t>
            </w:r>
          </w:p>
        </w:tc>
        <w:tc>
          <w:tcPr>
            <w:tcW w:w="5812"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hAnsi="宋体"/>
                <w:color w:val="auto"/>
                <w:szCs w:val="21"/>
                <w:highlight w:val="none"/>
              </w:rPr>
            </w:pPr>
            <w:r>
              <w:rPr>
                <w:rFonts w:hint="eastAsia" w:ascii="宋体" w:hAnsi="宋体"/>
                <w:color w:val="auto"/>
                <w:szCs w:val="21"/>
                <w:highlight w:val="none"/>
              </w:rPr>
              <w:t>修改：（16）在近三年内投标人或其法定代表人、拟委任的总监理工程师有行贿犯罪行为的；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3" w:hRule="atLeast"/>
        </w:trPr>
        <w:tc>
          <w:tcPr>
            <w:tcW w:w="132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olor w:val="auto"/>
                <w:highlight w:val="none"/>
              </w:rPr>
            </w:pPr>
            <w:r>
              <w:rPr>
                <w:rFonts w:ascii="宋体" w:hAnsi="宋体"/>
                <w:color w:val="auto"/>
                <w:highlight w:val="none"/>
              </w:rPr>
              <w:t>1.9.1</w:t>
            </w:r>
          </w:p>
        </w:tc>
        <w:tc>
          <w:tcPr>
            <w:tcW w:w="2507"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highlight w:val="none"/>
              </w:rPr>
            </w:pPr>
            <w:r>
              <w:rPr>
                <w:rFonts w:ascii="宋体" w:hAnsi="宋体"/>
                <w:color w:val="auto"/>
                <w:highlight w:val="none"/>
              </w:rPr>
              <w:t>踏勘现场</w:t>
            </w:r>
          </w:p>
        </w:tc>
        <w:tc>
          <w:tcPr>
            <w:tcW w:w="5812" w:type="dxa"/>
            <w:tcBorders>
              <w:top w:val="single" w:color="auto" w:sz="4" w:space="0"/>
              <w:left w:val="single" w:color="auto" w:sz="4" w:space="0"/>
              <w:bottom w:val="single" w:color="auto" w:sz="4" w:space="0"/>
              <w:right w:val="single" w:color="auto" w:sz="4" w:space="0"/>
            </w:tcBorders>
            <w:vAlign w:val="center"/>
          </w:tcPr>
          <w:p>
            <w:pPr>
              <w:spacing w:after="120" w:afterLines="50" w:line="400" w:lineRule="exact"/>
              <w:rPr>
                <w:rFonts w:hAnsi="宋体" w:cs="宋体"/>
                <w:color w:val="auto"/>
                <w:highlight w:val="none"/>
                <w:u w:val="single"/>
              </w:rPr>
            </w:pPr>
            <w:r>
              <w:rPr>
                <w:rFonts w:ascii="宋体" w:hAnsi="宋体"/>
                <w:color w:val="auto"/>
                <w:szCs w:val="21"/>
                <w:highlight w:val="none"/>
              </w:rPr>
              <w:sym w:font="Wingdings" w:char="00FE"/>
            </w:r>
            <w:r>
              <w:rPr>
                <w:rFonts w:ascii="宋体" w:hAnsi="宋体"/>
                <w:color w:val="auto"/>
                <w:szCs w:val="21"/>
                <w:highlight w:val="none"/>
              </w:rPr>
              <w:t>不组织</w:t>
            </w:r>
            <w:r>
              <w:rPr>
                <w:rFonts w:hint="eastAsia" w:ascii="宋体" w:hAnsi="宋体"/>
                <w:color w:val="auto"/>
                <w:szCs w:val="21"/>
                <w:highlight w:val="none"/>
              </w:rPr>
              <w:t>，</w:t>
            </w:r>
            <w:r>
              <w:rPr>
                <w:rFonts w:hint="eastAsia" w:hAnsi="宋体" w:cs="宋体"/>
                <w:color w:val="auto"/>
                <w:highlight w:val="none"/>
                <w:u w:val="single"/>
              </w:rPr>
              <w:t>由投标人自行现场踏勘。</w:t>
            </w:r>
          </w:p>
          <w:p>
            <w:pPr>
              <w:pStyle w:val="9"/>
              <w:topLinePunct/>
              <w:spacing w:line="360" w:lineRule="auto"/>
              <w:rPr>
                <w:rFonts w:ascii="Times New Roman"/>
                <w:color w:val="auto"/>
                <w:sz w:val="21"/>
                <w:szCs w:val="21"/>
                <w:highlight w:val="none"/>
                <w:u w:val="single"/>
              </w:rPr>
            </w:pPr>
            <w:r>
              <w:rPr>
                <w:rFonts w:hint="eastAsia" w:ascii="Times New Roman"/>
                <w:color w:val="auto"/>
                <w:sz w:val="21"/>
                <w:szCs w:val="21"/>
                <w:highlight w:val="none"/>
                <w:u w:val="single"/>
              </w:rPr>
              <w:t>1.投标人自行对工程现场和环境进行踏勘，投标人不进行踏勘的，视为已熟知现场条件，自行承担相关风险。招标人不对投标人自行踏勘现场作出的判断和决策负责。中标后，投标人不得以不清楚或未考虑现场实况为由而提出增加费用或延长工期的要求。踏勘现场的费用由投标人自己承担。</w:t>
            </w:r>
          </w:p>
          <w:p>
            <w:pPr>
              <w:pStyle w:val="9"/>
              <w:topLinePunct/>
              <w:spacing w:line="360" w:lineRule="auto"/>
              <w:rPr>
                <w:rFonts w:ascii="Times New Roman"/>
                <w:color w:val="auto"/>
                <w:sz w:val="21"/>
                <w:szCs w:val="21"/>
                <w:highlight w:val="none"/>
                <w:u w:val="single"/>
              </w:rPr>
            </w:pPr>
            <w:r>
              <w:rPr>
                <w:rFonts w:hint="eastAsia" w:ascii="Times New Roman"/>
                <w:color w:val="auto"/>
                <w:sz w:val="21"/>
                <w:szCs w:val="21"/>
                <w:highlight w:val="none"/>
                <w:u w:val="single"/>
              </w:rPr>
              <w:t>2.投标人及其代表必须承担那些进入现场后，由于他们的行为所造成的人身伤害（不管是否致命）、财产损失或损坏，以及其他任何原因造成的损失、损坏或费用。发包人在投标人及其代表踏勘过程中不负任何责任。</w:t>
            </w:r>
          </w:p>
          <w:p>
            <w:pPr>
              <w:pStyle w:val="9"/>
              <w:topLinePunct/>
              <w:spacing w:line="360" w:lineRule="auto"/>
              <w:rPr>
                <w:rFonts w:ascii="Times New Roman"/>
                <w:color w:val="auto"/>
                <w:sz w:val="21"/>
                <w:szCs w:val="21"/>
                <w:highlight w:val="none"/>
                <w:u w:val="single"/>
              </w:rPr>
            </w:pPr>
            <w:r>
              <w:rPr>
                <w:rFonts w:hint="eastAsia" w:ascii="Times New Roman"/>
                <w:color w:val="auto"/>
                <w:sz w:val="21"/>
                <w:szCs w:val="21"/>
                <w:highlight w:val="none"/>
                <w:u w:val="single"/>
              </w:rPr>
              <w:t>3.由发包人提供的资料和数据，只是为了使投标人能够利用发包人现有的资料。发包人对投标人由此而作出的推论、解释和结论概不负责。</w:t>
            </w:r>
          </w:p>
          <w:p>
            <w:pPr>
              <w:pStyle w:val="9"/>
              <w:topLinePunct/>
              <w:spacing w:after="0" w:line="360" w:lineRule="auto"/>
              <w:rPr>
                <w:rFonts w:ascii="Times New Roman"/>
                <w:color w:val="auto"/>
                <w:sz w:val="21"/>
                <w:szCs w:val="21"/>
                <w:highlight w:val="none"/>
                <w:u w:val="single"/>
              </w:rPr>
            </w:pPr>
            <w:r>
              <w:rPr>
                <w:rFonts w:hint="eastAsia" w:ascii="Times New Roman"/>
                <w:color w:val="auto"/>
                <w:sz w:val="21"/>
                <w:szCs w:val="21"/>
                <w:highlight w:val="none"/>
                <w:u w:val="single"/>
              </w:rPr>
              <w:t>4.不论投标结果如何，投标人应承担其投标文件编制与递交所涉及的一切费用，发包人对上述费用不负任何责任。</w:t>
            </w:r>
          </w:p>
          <w:p>
            <w:pPr>
              <w:spacing w:line="400" w:lineRule="exact"/>
              <w:rPr>
                <w:rFonts w:ascii="宋体" w:hAnsi="宋体"/>
                <w:color w:val="auto"/>
                <w:szCs w:val="21"/>
                <w:highlight w:val="none"/>
              </w:rPr>
            </w:pPr>
            <w:r>
              <w:rPr>
                <w:rFonts w:ascii="宋体" w:hAnsi="宋体"/>
                <w:color w:val="auto"/>
                <w:szCs w:val="21"/>
                <w:highlight w:val="none"/>
              </w:rPr>
              <w:t>□组织，踏勘时间：</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年</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月</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日</w:t>
            </w:r>
          </w:p>
          <w:p>
            <w:pPr>
              <w:spacing w:line="400" w:lineRule="exact"/>
              <w:rPr>
                <w:rFonts w:ascii="宋体" w:hAnsi="宋体"/>
                <w:color w:val="auto"/>
                <w:szCs w:val="21"/>
                <w:highlight w:val="none"/>
              </w:rPr>
            </w:pPr>
            <w:r>
              <w:rPr>
                <w:rFonts w:ascii="宋体" w:hAnsi="宋体"/>
                <w:color w:val="auto"/>
                <w:szCs w:val="21"/>
                <w:highlight w:val="none"/>
              </w:rPr>
              <w:t>踏勘集中地点：</w:t>
            </w:r>
            <w:r>
              <w:rPr>
                <w:rFonts w:hint="eastAsia" w:ascii="宋体" w:hAnsi="宋体" w:cs="宋体"/>
                <w:color w:val="auto"/>
                <w:szCs w:val="21"/>
                <w:highlight w:val="none"/>
                <w:u w:val="single"/>
              </w:rPr>
              <w:t xml:space="preserve"> /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8" w:hRule="atLeast"/>
        </w:trPr>
        <w:tc>
          <w:tcPr>
            <w:tcW w:w="132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olor w:val="auto"/>
                <w:highlight w:val="none"/>
              </w:rPr>
            </w:pPr>
            <w:r>
              <w:rPr>
                <w:rFonts w:ascii="宋体" w:hAnsi="宋体"/>
                <w:color w:val="auto"/>
                <w:highlight w:val="none"/>
              </w:rPr>
              <w:t>1.10.1</w:t>
            </w:r>
          </w:p>
        </w:tc>
        <w:tc>
          <w:tcPr>
            <w:tcW w:w="2507"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highlight w:val="none"/>
              </w:rPr>
            </w:pPr>
            <w:r>
              <w:rPr>
                <w:rFonts w:ascii="宋体" w:hAnsi="宋体"/>
                <w:color w:val="auto"/>
                <w:highlight w:val="none"/>
              </w:rPr>
              <w:t>投标预备会</w:t>
            </w:r>
          </w:p>
        </w:tc>
        <w:tc>
          <w:tcPr>
            <w:tcW w:w="5812"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r>
              <w:rPr>
                <w:rFonts w:ascii="宋体" w:hAnsi="宋体"/>
                <w:color w:val="auto"/>
                <w:szCs w:val="21"/>
                <w:highlight w:val="none"/>
              </w:rPr>
              <w:sym w:font="Wingdings" w:char="00FE"/>
            </w:r>
            <w:r>
              <w:rPr>
                <w:rFonts w:ascii="宋体" w:hAnsi="宋体"/>
                <w:color w:val="auto"/>
                <w:szCs w:val="21"/>
                <w:highlight w:val="none"/>
              </w:rPr>
              <w:t>不召开</w:t>
            </w:r>
          </w:p>
          <w:p>
            <w:pPr>
              <w:rPr>
                <w:rFonts w:ascii="宋体" w:hAnsi="宋体"/>
                <w:color w:val="auto"/>
                <w:szCs w:val="21"/>
                <w:highlight w:val="none"/>
              </w:rPr>
            </w:pPr>
            <w:r>
              <w:rPr>
                <w:rFonts w:ascii="宋体" w:hAnsi="宋体"/>
                <w:color w:val="auto"/>
                <w:szCs w:val="21"/>
                <w:highlight w:val="none"/>
              </w:rPr>
              <w:t>□召开，召开时间：</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年</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月</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日</w:t>
            </w:r>
          </w:p>
          <w:p>
            <w:pPr>
              <w:rPr>
                <w:rFonts w:ascii="宋体" w:hAnsi="宋体"/>
                <w:color w:val="auto"/>
                <w:szCs w:val="21"/>
                <w:highlight w:val="none"/>
              </w:rPr>
            </w:pPr>
            <w:r>
              <w:rPr>
                <w:rFonts w:ascii="宋体" w:hAnsi="宋体"/>
                <w:color w:val="auto"/>
                <w:szCs w:val="21"/>
                <w:highlight w:val="none"/>
              </w:rPr>
              <w:t>召开地点：</w:t>
            </w:r>
            <w:r>
              <w:rPr>
                <w:rFonts w:hint="eastAsia" w:ascii="宋体" w:hAnsi="宋体"/>
                <w:color w:val="auto"/>
                <w:szCs w:val="21"/>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3" w:hRule="atLeast"/>
        </w:trPr>
        <w:tc>
          <w:tcPr>
            <w:tcW w:w="132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olor w:val="auto"/>
                <w:highlight w:val="none"/>
              </w:rPr>
            </w:pPr>
            <w:r>
              <w:rPr>
                <w:rFonts w:ascii="宋体" w:hAnsi="宋体"/>
                <w:color w:val="auto"/>
                <w:highlight w:val="none"/>
              </w:rPr>
              <w:t>1.10.2</w:t>
            </w:r>
          </w:p>
        </w:tc>
        <w:tc>
          <w:tcPr>
            <w:tcW w:w="2507"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highlight w:val="none"/>
              </w:rPr>
            </w:pPr>
            <w:r>
              <w:rPr>
                <w:rFonts w:ascii="宋体" w:hAnsi="宋体"/>
                <w:color w:val="auto"/>
                <w:highlight w:val="none"/>
              </w:rPr>
              <w:t>投标人在投标预备会前提出问题</w:t>
            </w:r>
          </w:p>
        </w:tc>
        <w:tc>
          <w:tcPr>
            <w:tcW w:w="5812"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r>
              <w:rPr>
                <w:rFonts w:ascii="宋体" w:hAnsi="宋体"/>
                <w:color w:val="auto"/>
                <w:szCs w:val="21"/>
                <w:highlight w:val="none"/>
              </w:rPr>
              <w:t>时间：</w:t>
            </w:r>
            <w:r>
              <w:rPr>
                <w:rFonts w:hint="eastAsia" w:ascii="宋体" w:hAnsi="宋体"/>
                <w:color w:val="auto"/>
                <w:szCs w:val="21"/>
                <w:highlight w:val="none"/>
              </w:rPr>
              <w:t>/</w:t>
            </w:r>
          </w:p>
          <w:p>
            <w:pPr>
              <w:rPr>
                <w:rFonts w:ascii="宋体" w:hAnsi="宋体"/>
                <w:color w:val="auto"/>
                <w:szCs w:val="21"/>
                <w:highlight w:val="none"/>
              </w:rPr>
            </w:pPr>
            <w:r>
              <w:rPr>
                <w:rFonts w:ascii="宋体" w:hAnsi="宋体"/>
                <w:color w:val="auto"/>
                <w:szCs w:val="21"/>
                <w:highlight w:val="none"/>
              </w:rPr>
              <w:t>形式：</w:t>
            </w:r>
            <w:r>
              <w:rPr>
                <w:rFonts w:hint="eastAsia" w:ascii="宋体" w:hAnsi="宋体"/>
                <w:color w:val="auto"/>
                <w:szCs w:val="21"/>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3" w:hRule="atLeast"/>
        </w:trPr>
        <w:tc>
          <w:tcPr>
            <w:tcW w:w="132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olor w:val="auto"/>
                <w:highlight w:val="none"/>
              </w:rPr>
            </w:pPr>
            <w:r>
              <w:rPr>
                <w:rFonts w:ascii="宋体" w:hAnsi="宋体"/>
                <w:color w:val="auto"/>
                <w:highlight w:val="none"/>
              </w:rPr>
              <w:t>1.10.3</w:t>
            </w:r>
          </w:p>
        </w:tc>
        <w:tc>
          <w:tcPr>
            <w:tcW w:w="2507"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highlight w:val="none"/>
              </w:rPr>
            </w:pPr>
            <w:r>
              <w:rPr>
                <w:rFonts w:ascii="宋体" w:hAnsi="宋体"/>
                <w:color w:val="auto"/>
                <w:highlight w:val="none"/>
              </w:rPr>
              <w:t>招标文件澄清发出的形式</w:t>
            </w:r>
          </w:p>
        </w:tc>
        <w:tc>
          <w:tcPr>
            <w:tcW w:w="5812" w:type="dxa"/>
            <w:tcBorders>
              <w:top w:val="single" w:color="auto" w:sz="4" w:space="0"/>
              <w:left w:val="single" w:color="auto" w:sz="4" w:space="0"/>
              <w:bottom w:val="single" w:color="auto" w:sz="4" w:space="0"/>
              <w:right w:val="single" w:color="auto" w:sz="4" w:space="0"/>
            </w:tcBorders>
            <w:vAlign w:val="center"/>
          </w:tcPr>
          <w:p>
            <w:pPr>
              <w:spacing w:line="360" w:lineRule="auto"/>
              <w:rPr>
                <w:rFonts w:ascii="宋体" w:hAnsi="宋体"/>
                <w:color w:val="auto"/>
                <w:szCs w:val="21"/>
                <w:highlight w:val="none"/>
              </w:rPr>
            </w:pPr>
            <w:r>
              <w:rPr>
                <w:rFonts w:hint="eastAsia" w:ascii="宋体" w:hAnsi="宋体"/>
                <w:color w:val="auto"/>
                <w:szCs w:val="21"/>
                <w:highlight w:val="none"/>
              </w:rPr>
              <w:t>在广州公共资源交易中心网站“招标答疑”专区发布，一经在发布，视作已发放给所有投标人。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trPr>
        <w:tc>
          <w:tcPr>
            <w:tcW w:w="132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olor w:val="auto"/>
                <w:highlight w:val="none"/>
              </w:rPr>
            </w:pPr>
            <w:r>
              <w:rPr>
                <w:rFonts w:ascii="宋体" w:hAnsi="宋体"/>
                <w:color w:val="auto"/>
                <w:highlight w:val="none"/>
              </w:rPr>
              <w:t>1.12.1</w:t>
            </w:r>
          </w:p>
        </w:tc>
        <w:tc>
          <w:tcPr>
            <w:tcW w:w="2507"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highlight w:val="none"/>
              </w:rPr>
            </w:pPr>
            <w:r>
              <w:rPr>
                <w:rFonts w:ascii="宋体" w:hAnsi="宋体"/>
                <w:color w:val="auto"/>
                <w:highlight w:val="none"/>
              </w:rPr>
              <w:t>实质性要求和条件</w:t>
            </w:r>
          </w:p>
        </w:tc>
        <w:tc>
          <w:tcPr>
            <w:tcW w:w="5812"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r>
              <w:rPr>
                <w:rFonts w:hint="eastAsia" w:ascii="宋体" w:hAnsi="宋体" w:cs="宋体"/>
                <w:color w:val="auto"/>
                <w:szCs w:val="21"/>
                <w:highlight w:val="none"/>
              </w:rPr>
              <w:t>见第三章评审标准。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8" w:hRule="atLeast"/>
        </w:trPr>
        <w:tc>
          <w:tcPr>
            <w:tcW w:w="132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olor w:val="auto"/>
                <w:highlight w:val="none"/>
              </w:rPr>
            </w:pPr>
            <w:r>
              <w:rPr>
                <w:rFonts w:ascii="宋体" w:hAnsi="宋体"/>
                <w:color w:val="auto"/>
                <w:highlight w:val="none"/>
              </w:rPr>
              <w:t>1.12.3</w:t>
            </w:r>
          </w:p>
        </w:tc>
        <w:tc>
          <w:tcPr>
            <w:tcW w:w="2507"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highlight w:val="none"/>
              </w:rPr>
            </w:pPr>
            <w:r>
              <w:rPr>
                <w:rFonts w:hint="eastAsia" w:ascii="宋体" w:hAnsi="宋体"/>
                <w:color w:val="auto"/>
                <w:highlight w:val="none"/>
              </w:rPr>
              <w:t>偏差</w:t>
            </w:r>
          </w:p>
        </w:tc>
        <w:tc>
          <w:tcPr>
            <w:tcW w:w="5812"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r>
              <w:rPr>
                <w:rFonts w:ascii="宋体" w:hAnsi="宋体"/>
                <w:color w:val="auto"/>
                <w:szCs w:val="21"/>
                <w:highlight w:val="none"/>
              </w:rPr>
              <w:sym w:font="Wingdings" w:char="00FE"/>
            </w:r>
            <w:r>
              <w:rPr>
                <w:rFonts w:ascii="宋体" w:hAnsi="宋体"/>
                <w:color w:val="auto"/>
                <w:szCs w:val="21"/>
                <w:highlight w:val="none"/>
              </w:rPr>
              <w:t>不允许</w:t>
            </w:r>
          </w:p>
          <w:p>
            <w:pPr>
              <w:rPr>
                <w:rFonts w:ascii="宋体" w:hAnsi="宋体"/>
                <w:color w:val="auto"/>
                <w:szCs w:val="21"/>
                <w:highlight w:val="none"/>
              </w:rPr>
            </w:pPr>
            <w:r>
              <w:rPr>
                <w:rFonts w:ascii="宋体" w:hAnsi="宋体"/>
                <w:color w:val="auto"/>
                <w:szCs w:val="21"/>
                <w:highlight w:val="none"/>
              </w:rPr>
              <w:t>□允许，偏差范围：</w:t>
            </w:r>
          </w:p>
          <w:p>
            <w:pPr>
              <w:rPr>
                <w:rFonts w:ascii="宋体" w:hAnsi="宋体"/>
                <w:color w:val="auto"/>
                <w:szCs w:val="21"/>
                <w:highlight w:val="none"/>
              </w:rPr>
            </w:pPr>
            <w:r>
              <w:rPr>
                <w:rFonts w:ascii="宋体" w:hAnsi="宋体"/>
                <w:color w:val="auto"/>
                <w:szCs w:val="21"/>
                <w:highlight w:val="none"/>
              </w:rPr>
              <w:t>偏差幅度：</w:t>
            </w:r>
            <w:r>
              <w:rPr>
                <w:rFonts w:hint="eastAsia" w:ascii="宋体" w:hAnsi="宋体"/>
                <w:color w:val="auto"/>
                <w:szCs w:val="21"/>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2" w:hRule="atLeast"/>
        </w:trPr>
        <w:tc>
          <w:tcPr>
            <w:tcW w:w="132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olor w:val="auto"/>
                <w:highlight w:val="none"/>
              </w:rPr>
            </w:pPr>
            <w:r>
              <w:rPr>
                <w:rFonts w:ascii="宋体" w:hAnsi="宋体"/>
                <w:color w:val="auto"/>
                <w:highlight w:val="none"/>
              </w:rPr>
              <w:t>2.1</w:t>
            </w:r>
          </w:p>
        </w:tc>
        <w:tc>
          <w:tcPr>
            <w:tcW w:w="2507"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highlight w:val="none"/>
              </w:rPr>
            </w:pPr>
            <w:r>
              <w:rPr>
                <w:rFonts w:hint="eastAsia" w:ascii="宋体" w:hAnsi="宋体"/>
                <w:color w:val="auto"/>
                <w:highlight w:val="none"/>
              </w:rPr>
              <w:t>构成招标文件的其他资料</w:t>
            </w:r>
          </w:p>
        </w:tc>
        <w:tc>
          <w:tcPr>
            <w:tcW w:w="5812"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r>
              <w:rPr>
                <w:rFonts w:hint="eastAsia" w:ascii="宋体" w:hAnsi="宋体" w:cs="宋体"/>
                <w:color w:val="auto"/>
                <w:szCs w:val="21"/>
                <w:highlight w:val="none"/>
              </w:rPr>
              <w:t>答疑纪要、澄清文件等（如有）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3" w:hRule="atLeast"/>
        </w:trPr>
        <w:tc>
          <w:tcPr>
            <w:tcW w:w="132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olor w:val="auto"/>
                <w:highlight w:val="none"/>
              </w:rPr>
            </w:pPr>
            <w:r>
              <w:rPr>
                <w:rFonts w:ascii="宋体" w:hAnsi="宋体"/>
                <w:color w:val="auto"/>
                <w:highlight w:val="none"/>
              </w:rPr>
              <w:t>2.2.1</w:t>
            </w:r>
          </w:p>
        </w:tc>
        <w:tc>
          <w:tcPr>
            <w:tcW w:w="2507"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highlight w:val="none"/>
              </w:rPr>
            </w:pPr>
            <w:r>
              <w:rPr>
                <w:rFonts w:hint="eastAsia" w:ascii="宋体" w:hAnsi="宋体"/>
                <w:color w:val="auto"/>
                <w:highlight w:val="none"/>
              </w:rPr>
              <w:t>投标人要求澄清招标文件</w:t>
            </w:r>
          </w:p>
        </w:tc>
        <w:tc>
          <w:tcPr>
            <w:tcW w:w="5812" w:type="dxa"/>
            <w:tcBorders>
              <w:top w:val="single" w:color="auto" w:sz="4" w:space="0"/>
              <w:left w:val="single" w:color="auto" w:sz="4" w:space="0"/>
              <w:bottom w:val="single" w:color="auto" w:sz="4" w:space="0"/>
              <w:right w:val="single" w:color="auto" w:sz="4" w:space="0"/>
            </w:tcBorders>
            <w:vAlign w:val="center"/>
          </w:tcPr>
          <w:p>
            <w:pPr>
              <w:spacing w:line="400" w:lineRule="exact"/>
              <w:rPr>
                <w:color w:val="auto"/>
                <w:highlight w:val="none"/>
              </w:rPr>
            </w:pPr>
            <w:r>
              <w:rPr>
                <w:rFonts w:hint="eastAsia" w:ascii="宋体" w:hAnsi="宋体"/>
                <w:color w:val="auto"/>
                <w:szCs w:val="21"/>
                <w:highlight w:val="none"/>
              </w:rPr>
              <w:t>招标答疑采用网上答疑方式进行。</w:t>
            </w:r>
            <w:r>
              <w:rPr>
                <w:rFonts w:hint="eastAsia" w:ascii="宋体" w:hAnsi="宋体"/>
                <w:color w:val="auto"/>
                <w:highlight w:val="none"/>
              </w:rPr>
              <w:t>投标人若对招标文件有疑问的，可在规定的时间内通过广州公共资源交易中心网站</w:t>
            </w:r>
            <w:r>
              <w:rPr>
                <w:rFonts w:hint="eastAsia" w:ascii="宋体" w:hAnsi="宋体"/>
                <w:color w:val="auto"/>
                <w:szCs w:val="21"/>
                <w:highlight w:val="none"/>
              </w:rPr>
              <w:t>进入提问区域</w:t>
            </w:r>
            <w:r>
              <w:rPr>
                <w:rFonts w:hint="eastAsia" w:ascii="宋体" w:hAnsi="宋体"/>
                <w:color w:val="auto"/>
                <w:highlight w:val="none"/>
              </w:rPr>
              <w:t>将问题提交给招标人或招标代理人，</w:t>
            </w:r>
            <w:r>
              <w:rPr>
                <w:rFonts w:hint="eastAsia"/>
                <w:color w:val="auto"/>
                <w:highlight w:val="none"/>
              </w:rPr>
              <w:t>提交问题时一律不得署名。</w:t>
            </w:r>
          </w:p>
          <w:p>
            <w:pPr>
              <w:spacing w:line="400" w:lineRule="exact"/>
              <w:rPr>
                <w:rFonts w:ascii="宋体" w:hAnsi="宋体"/>
                <w:color w:val="auto"/>
                <w:highlight w:val="none"/>
              </w:rPr>
            </w:pPr>
            <w:r>
              <w:rPr>
                <w:rFonts w:hint="eastAsia" w:ascii="宋体" w:hAnsi="宋体"/>
                <w:color w:val="auto"/>
                <w:highlight w:val="none"/>
              </w:rPr>
              <w:t>网上答疑的操作指南为：投标人登录</w:t>
            </w:r>
            <w:r>
              <w:rPr>
                <w:rFonts w:hint="eastAsia" w:ascii="宋体" w:hAnsi="宋体"/>
                <w:color w:val="auto"/>
                <w:szCs w:val="21"/>
                <w:highlight w:val="none"/>
              </w:rPr>
              <w:t>广州公共资源交易中心</w:t>
            </w:r>
            <w:r>
              <w:rPr>
                <w:rFonts w:hint="eastAsia" w:ascii="宋体" w:hAnsi="宋体"/>
                <w:color w:val="auto"/>
                <w:highlight w:val="none"/>
              </w:rPr>
              <w:t>数字交易平台，进入“我是投标人（供应商）”-&gt;“我的投标”-&gt;“招标答疑提问”查询项目并提问。</w:t>
            </w:r>
          </w:p>
          <w:p>
            <w:pPr>
              <w:spacing w:line="400" w:lineRule="exact"/>
              <w:rPr>
                <w:rFonts w:ascii="宋体" w:hAnsi="宋体"/>
                <w:color w:val="auto"/>
                <w:szCs w:val="21"/>
                <w:highlight w:val="none"/>
              </w:rPr>
            </w:pPr>
            <w:r>
              <w:rPr>
                <w:rFonts w:hint="eastAsia" w:ascii="宋体" w:hAnsi="宋体"/>
                <w:color w:val="auto"/>
                <w:szCs w:val="21"/>
                <w:highlight w:val="none"/>
              </w:rPr>
              <w:t>1.形式：投标人疑问通过网上提交。具体操作方法详见《房建市政全流程电子化项目操作专章》。</w:t>
            </w:r>
          </w:p>
          <w:p>
            <w:pPr>
              <w:spacing w:line="400" w:lineRule="exact"/>
              <w:rPr>
                <w:rFonts w:ascii="宋体" w:hAnsi="宋体"/>
                <w:color w:val="auto"/>
                <w:szCs w:val="21"/>
                <w:highlight w:val="none"/>
              </w:rPr>
            </w:pPr>
            <w:r>
              <w:rPr>
                <w:rFonts w:hint="eastAsia" w:ascii="宋体" w:hAnsi="宋体"/>
                <w:color w:val="auto"/>
                <w:szCs w:val="21"/>
                <w:highlight w:val="none"/>
              </w:rPr>
              <w:t>2.</w:t>
            </w:r>
            <w:r>
              <w:rPr>
                <w:rFonts w:hint="eastAsia" w:ascii="宋体" w:hAnsi="宋体"/>
                <w:color w:val="auto"/>
                <w:highlight w:val="none"/>
              </w:rPr>
              <w:t xml:space="preserve"> </w:t>
            </w:r>
            <w:r>
              <w:rPr>
                <w:rFonts w:hint="eastAsia" w:ascii="宋体" w:hAnsi="宋体"/>
                <w:color w:val="auto"/>
                <w:szCs w:val="21"/>
                <w:highlight w:val="none"/>
              </w:rPr>
              <w:t>投标人应在投标截止时间18日前停止网上提问。招标人应在投标截止时间15日前解答投标人对招标文件提出的疑问，形成答疑文件。投标人可直接从广州公共资源交易中心网站“项目查询（日程安排、答疑纪要）”专区进入，下载项目的答疑纪要；也可以登录广州公共资源交易中心数字交易平台“我是投标人（供应商）”-&gt;“我的投标项目”-&gt;“答疑纪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8" w:hRule="atLeast"/>
        </w:trPr>
        <w:tc>
          <w:tcPr>
            <w:tcW w:w="132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olor w:val="auto"/>
                <w:highlight w:val="none"/>
              </w:rPr>
            </w:pPr>
            <w:r>
              <w:rPr>
                <w:rFonts w:ascii="宋体" w:hAnsi="宋体"/>
                <w:color w:val="auto"/>
                <w:highlight w:val="none"/>
              </w:rPr>
              <w:t>2.2.2</w:t>
            </w:r>
          </w:p>
        </w:tc>
        <w:tc>
          <w:tcPr>
            <w:tcW w:w="2507"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highlight w:val="none"/>
              </w:rPr>
            </w:pPr>
            <w:r>
              <w:rPr>
                <w:rFonts w:hint="eastAsia" w:ascii="宋体" w:hAnsi="宋体"/>
                <w:color w:val="auto"/>
                <w:highlight w:val="none"/>
              </w:rPr>
              <w:t>招标文件澄清发出的形式</w:t>
            </w:r>
          </w:p>
        </w:tc>
        <w:tc>
          <w:tcPr>
            <w:tcW w:w="5812"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hAnsi="宋体"/>
                <w:color w:val="auto"/>
                <w:szCs w:val="21"/>
                <w:highlight w:val="none"/>
              </w:rPr>
            </w:pPr>
            <w:r>
              <w:rPr>
                <w:rFonts w:hint="eastAsia" w:ascii="宋体" w:hAnsi="宋体"/>
                <w:color w:val="auto"/>
                <w:highlight w:val="none"/>
              </w:rPr>
              <w:t>在广州公共资源交易中心网站通过项目答疑专区网上公开发布。</w:t>
            </w:r>
            <w:r>
              <w:rPr>
                <w:rFonts w:hint="eastAsia" w:ascii="宋体" w:hAnsi="宋体"/>
                <w:color w:val="auto"/>
                <w:szCs w:val="21"/>
                <w:highlight w:val="none"/>
              </w:rPr>
              <w:t>招标答疑纪要为招标文件的一部分。若招标答疑纪要与招标文件有矛盾时，以广州公共资源交易中心网站最后发布的招标答疑纪要为准。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1" w:hRule="atLeast"/>
        </w:trPr>
        <w:tc>
          <w:tcPr>
            <w:tcW w:w="132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olor w:val="auto"/>
                <w:highlight w:val="none"/>
              </w:rPr>
            </w:pPr>
            <w:r>
              <w:rPr>
                <w:rFonts w:ascii="宋体" w:hAnsi="宋体"/>
                <w:color w:val="auto"/>
                <w:highlight w:val="none"/>
              </w:rPr>
              <w:t>2.2.3</w:t>
            </w:r>
          </w:p>
        </w:tc>
        <w:tc>
          <w:tcPr>
            <w:tcW w:w="2507"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highlight w:val="none"/>
              </w:rPr>
            </w:pPr>
            <w:r>
              <w:rPr>
                <w:rFonts w:hint="eastAsia" w:ascii="宋体" w:hAnsi="宋体"/>
                <w:color w:val="auto"/>
                <w:highlight w:val="none"/>
              </w:rPr>
              <w:t>投标人确认收到招标文件澄清</w:t>
            </w:r>
          </w:p>
        </w:tc>
        <w:tc>
          <w:tcPr>
            <w:tcW w:w="5812" w:type="dxa"/>
            <w:tcBorders>
              <w:top w:val="single" w:color="auto" w:sz="4" w:space="0"/>
              <w:left w:val="single" w:color="auto" w:sz="4" w:space="0"/>
              <w:bottom w:val="single" w:color="auto" w:sz="4" w:space="0"/>
              <w:right w:val="single" w:color="auto" w:sz="4" w:space="0"/>
            </w:tcBorders>
            <w:vAlign w:val="center"/>
          </w:tcPr>
          <w:p>
            <w:pPr>
              <w:snapToGrid w:val="0"/>
              <w:spacing w:line="400" w:lineRule="exact"/>
              <w:rPr>
                <w:rFonts w:ascii="宋体" w:hAnsi="宋体" w:cs="宋体"/>
                <w:color w:val="auto"/>
                <w:szCs w:val="21"/>
                <w:highlight w:val="none"/>
              </w:rPr>
            </w:pPr>
            <w:r>
              <w:rPr>
                <w:rFonts w:hint="eastAsia" w:ascii="宋体" w:hAnsi="宋体" w:cs="宋体"/>
                <w:color w:val="auto"/>
                <w:szCs w:val="21"/>
                <w:highlight w:val="none"/>
              </w:rPr>
              <w:t>时间：从招标文件澄清或答疑文件发布之日起即视为投标人已确认收到。（在提交投标文件截止时间</w:t>
            </w:r>
            <w:r>
              <w:rPr>
                <w:rFonts w:hint="eastAsia" w:ascii="宋体" w:hAnsi="宋体" w:cs="宋体"/>
                <w:color w:val="auto"/>
                <w:szCs w:val="21"/>
                <w:highlight w:val="none"/>
                <w:u w:val="single"/>
              </w:rPr>
              <w:t>15天</w:t>
            </w:r>
            <w:r>
              <w:rPr>
                <w:rFonts w:hint="eastAsia" w:ascii="宋体" w:hAnsi="宋体" w:cs="宋体"/>
                <w:color w:val="auto"/>
                <w:szCs w:val="21"/>
                <w:highlight w:val="none"/>
              </w:rPr>
              <w:t>前。）</w:t>
            </w:r>
          </w:p>
          <w:p>
            <w:pPr>
              <w:spacing w:line="400" w:lineRule="exact"/>
              <w:rPr>
                <w:rFonts w:ascii="宋体" w:hAnsi="宋体"/>
                <w:color w:val="auto"/>
                <w:szCs w:val="21"/>
                <w:highlight w:val="none"/>
              </w:rPr>
            </w:pPr>
            <w:r>
              <w:rPr>
                <w:rFonts w:hint="eastAsia" w:hAnsi="宋体"/>
                <w:color w:val="auto"/>
                <w:szCs w:val="21"/>
                <w:highlight w:val="none"/>
              </w:rPr>
              <w:t>形式：</w:t>
            </w:r>
            <w:r>
              <w:rPr>
                <w:rFonts w:hint="eastAsia" w:ascii="宋体" w:hAnsi="宋体"/>
                <w:color w:val="auto"/>
                <w:szCs w:val="21"/>
                <w:highlight w:val="none"/>
              </w:rPr>
              <w:t>招标文件澄清（招标答疑纪要）一经在广州公共资源交易中心网站发布，视作已发放给所有投标人</w:t>
            </w:r>
            <w:r>
              <w:rPr>
                <w:rFonts w:hint="eastAsia"/>
                <w:color w:val="auto"/>
                <w:szCs w:val="21"/>
                <w:highlight w:val="none"/>
              </w:rPr>
              <w:t>，无需确认。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3" w:hRule="atLeast"/>
        </w:trPr>
        <w:tc>
          <w:tcPr>
            <w:tcW w:w="132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olor w:val="auto"/>
                <w:highlight w:val="none"/>
              </w:rPr>
            </w:pPr>
            <w:r>
              <w:rPr>
                <w:rFonts w:ascii="宋体" w:hAnsi="宋体"/>
                <w:color w:val="auto"/>
                <w:highlight w:val="none"/>
              </w:rPr>
              <w:t>2.3.1</w:t>
            </w:r>
          </w:p>
        </w:tc>
        <w:tc>
          <w:tcPr>
            <w:tcW w:w="2507"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highlight w:val="none"/>
              </w:rPr>
            </w:pPr>
            <w:r>
              <w:rPr>
                <w:rFonts w:hint="eastAsia" w:ascii="宋体" w:hAnsi="宋体"/>
                <w:color w:val="auto"/>
                <w:highlight w:val="none"/>
              </w:rPr>
              <w:t>招标文件修改发出的形式</w:t>
            </w:r>
          </w:p>
        </w:tc>
        <w:tc>
          <w:tcPr>
            <w:tcW w:w="5812"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hAnsi="宋体"/>
                <w:color w:val="auto"/>
                <w:szCs w:val="21"/>
                <w:highlight w:val="none"/>
              </w:rPr>
            </w:pPr>
            <w:r>
              <w:rPr>
                <w:rFonts w:hint="eastAsia" w:ascii="宋体" w:hAnsi="宋体"/>
                <w:color w:val="auto"/>
                <w:szCs w:val="21"/>
                <w:highlight w:val="none"/>
              </w:rPr>
              <w:t>以补充公告或项目答疑澄清的方式在广州公共资源交易中心网站发布。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8" w:hRule="atLeast"/>
        </w:trPr>
        <w:tc>
          <w:tcPr>
            <w:tcW w:w="132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olor w:val="auto"/>
                <w:highlight w:val="none"/>
              </w:rPr>
            </w:pPr>
            <w:r>
              <w:rPr>
                <w:rFonts w:ascii="宋体" w:hAnsi="宋体"/>
                <w:color w:val="auto"/>
                <w:highlight w:val="none"/>
              </w:rPr>
              <w:t>2.3.2</w:t>
            </w:r>
          </w:p>
        </w:tc>
        <w:tc>
          <w:tcPr>
            <w:tcW w:w="2507"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highlight w:val="none"/>
              </w:rPr>
            </w:pPr>
            <w:r>
              <w:rPr>
                <w:rFonts w:hint="eastAsia" w:ascii="宋体" w:hAnsi="宋体"/>
                <w:color w:val="auto"/>
                <w:highlight w:val="none"/>
              </w:rPr>
              <w:t>投标人确认收到招标文件修改</w:t>
            </w:r>
          </w:p>
        </w:tc>
        <w:tc>
          <w:tcPr>
            <w:tcW w:w="5812" w:type="dxa"/>
            <w:tcBorders>
              <w:top w:val="single" w:color="auto" w:sz="4" w:space="0"/>
              <w:left w:val="single" w:color="auto" w:sz="4" w:space="0"/>
              <w:bottom w:val="single" w:color="auto" w:sz="4" w:space="0"/>
              <w:right w:val="single" w:color="auto" w:sz="4" w:space="0"/>
            </w:tcBorders>
            <w:vAlign w:val="center"/>
          </w:tcPr>
          <w:p>
            <w:pPr>
              <w:spacing w:line="400" w:lineRule="exact"/>
              <w:rPr>
                <w:rFonts w:hAnsi="宋体"/>
                <w:color w:val="auto"/>
                <w:szCs w:val="21"/>
                <w:highlight w:val="none"/>
              </w:rPr>
            </w:pPr>
            <w:r>
              <w:rPr>
                <w:rFonts w:hint="eastAsia" w:hAnsi="宋体"/>
                <w:color w:val="auto"/>
                <w:szCs w:val="21"/>
                <w:highlight w:val="none"/>
              </w:rPr>
              <w:t>时间：从招标文件澄清及答疑文件发布之日起即视为投标人已确认收到。</w:t>
            </w:r>
          </w:p>
          <w:p>
            <w:pPr>
              <w:spacing w:line="400" w:lineRule="exact"/>
              <w:rPr>
                <w:rFonts w:ascii="宋体" w:hAnsi="宋体"/>
                <w:color w:val="auto"/>
                <w:szCs w:val="21"/>
                <w:highlight w:val="none"/>
              </w:rPr>
            </w:pPr>
            <w:r>
              <w:rPr>
                <w:rFonts w:hint="eastAsia" w:hAnsi="宋体"/>
                <w:color w:val="auto"/>
                <w:szCs w:val="21"/>
                <w:highlight w:val="none"/>
              </w:rPr>
              <w:t>形式：</w:t>
            </w:r>
            <w:r>
              <w:rPr>
                <w:rFonts w:hint="eastAsia" w:ascii="宋体" w:hAnsi="宋体"/>
                <w:color w:val="auto"/>
                <w:highlight w:val="none"/>
              </w:rPr>
              <w:t>招标文件修改一经在广州公共资源交易中心网站发布，视作已发放给所有投标人，无需确认。潜在投标人应自行关注招标公告公布的网站公告，</w:t>
            </w:r>
            <w:r>
              <w:rPr>
                <w:rFonts w:hint="eastAsia"/>
                <w:color w:val="auto"/>
                <w:szCs w:val="21"/>
                <w:highlight w:val="none"/>
              </w:rPr>
              <w:t>投标人自行下载，</w:t>
            </w:r>
            <w:r>
              <w:rPr>
                <w:rFonts w:hint="eastAsia" w:ascii="宋体" w:hAnsi="宋体"/>
                <w:color w:val="auto"/>
                <w:highlight w:val="none"/>
              </w:rPr>
              <w:t>招标人不再一一通知。投标人因自身贻误行为导致投标失败的，责任自负。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7" w:hRule="atLeast"/>
        </w:trPr>
        <w:tc>
          <w:tcPr>
            <w:tcW w:w="132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olor w:val="auto"/>
                <w:highlight w:val="none"/>
              </w:rPr>
            </w:pPr>
            <w:r>
              <w:rPr>
                <w:rFonts w:ascii="宋体" w:hAnsi="宋体"/>
                <w:color w:val="auto"/>
                <w:highlight w:val="none"/>
              </w:rPr>
              <w:t>3.1.1</w:t>
            </w:r>
          </w:p>
        </w:tc>
        <w:tc>
          <w:tcPr>
            <w:tcW w:w="2507"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highlight w:val="none"/>
              </w:rPr>
            </w:pPr>
            <w:r>
              <w:rPr>
                <w:rFonts w:hint="eastAsia" w:ascii="宋体" w:hAnsi="宋体"/>
                <w:color w:val="auto"/>
                <w:highlight w:val="none"/>
              </w:rPr>
              <w:t>构成投标文件的其他资料</w:t>
            </w:r>
          </w:p>
        </w:tc>
        <w:tc>
          <w:tcPr>
            <w:tcW w:w="5812"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hAnsi="宋体"/>
                <w:color w:val="auto"/>
                <w:szCs w:val="21"/>
                <w:highlight w:val="none"/>
              </w:rPr>
            </w:pPr>
            <w:r>
              <w:rPr>
                <w:rFonts w:hint="eastAsia" w:ascii="宋体" w:hAnsi="宋体"/>
                <w:color w:val="auto"/>
                <w:szCs w:val="21"/>
                <w:highlight w:val="none"/>
              </w:rPr>
              <w:t>1、公司简介</w:t>
            </w:r>
          </w:p>
          <w:p>
            <w:pPr>
              <w:numPr>
                <w:ilvl w:val="0"/>
                <w:numId w:val="1"/>
              </w:numPr>
              <w:spacing w:line="400" w:lineRule="exact"/>
              <w:rPr>
                <w:rFonts w:ascii="宋体" w:hAnsi="宋体"/>
                <w:color w:val="auto"/>
                <w:szCs w:val="21"/>
                <w:highlight w:val="none"/>
              </w:rPr>
            </w:pPr>
            <w:r>
              <w:rPr>
                <w:rFonts w:hint="eastAsia" w:ascii="宋体" w:hAnsi="宋体"/>
                <w:color w:val="auto"/>
                <w:szCs w:val="21"/>
                <w:highlight w:val="none"/>
              </w:rPr>
              <w:t>标函承诺书</w:t>
            </w:r>
          </w:p>
          <w:p>
            <w:pPr>
              <w:numPr>
                <w:ilvl w:val="0"/>
                <w:numId w:val="1"/>
              </w:numPr>
              <w:spacing w:line="400" w:lineRule="exact"/>
              <w:rPr>
                <w:rFonts w:ascii="宋体" w:hAnsi="宋体"/>
                <w:color w:val="auto"/>
                <w:szCs w:val="21"/>
                <w:highlight w:val="none"/>
              </w:rPr>
            </w:pPr>
            <w:r>
              <w:rPr>
                <w:rFonts w:hint="eastAsia" w:ascii="宋体" w:hAnsi="宋体"/>
                <w:color w:val="auto"/>
                <w:szCs w:val="21"/>
                <w:highlight w:val="none"/>
              </w:rPr>
              <w:t>项目总监驻场承诺书</w:t>
            </w:r>
          </w:p>
          <w:p>
            <w:pPr>
              <w:numPr>
                <w:ilvl w:val="0"/>
                <w:numId w:val="1"/>
              </w:numPr>
              <w:spacing w:line="400" w:lineRule="exact"/>
              <w:rPr>
                <w:rFonts w:ascii="宋体" w:hAnsi="宋体"/>
                <w:color w:val="auto"/>
                <w:szCs w:val="21"/>
                <w:highlight w:val="none"/>
              </w:rPr>
            </w:pPr>
            <w:r>
              <w:rPr>
                <w:rFonts w:hint="eastAsia" w:ascii="宋体" w:hAnsi="宋体"/>
                <w:color w:val="auto"/>
                <w:szCs w:val="21"/>
                <w:highlight w:val="none"/>
              </w:rPr>
              <w:t>项目监理机构配备情况</w:t>
            </w:r>
          </w:p>
          <w:p>
            <w:pPr>
              <w:numPr>
                <w:ilvl w:val="0"/>
                <w:numId w:val="1"/>
              </w:numPr>
              <w:spacing w:line="400" w:lineRule="exact"/>
              <w:rPr>
                <w:rFonts w:ascii="宋体" w:hAnsi="宋体"/>
                <w:color w:val="auto"/>
                <w:szCs w:val="21"/>
                <w:highlight w:val="none"/>
              </w:rPr>
            </w:pPr>
            <w:r>
              <w:rPr>
                <w:rFonts w:hint="eastAsia" w:ascii="宋体" w:hAnsi="宋体"/>
                <w:color w:val="auto"/>
                <w:szCs w:val="21"/>
                <w:highlight w:val="none"/>
              </w:rPr>
              <w:t>拟投入本项目的主要试验检测仪器设备</w:t>
            </w:r>
          </w:p>
          <w:p>
            <w:pPr>
              <w:spacing w:line="400" w:lineRule="exact"/>
              <w:rPr>
                <w:rFonts w:ascii="宋体" w:hAnsi="宋体"/>
                <w:color w:val="auto"/>
                <w:szCs w:val="21"/>
                <w:highlight w:val="none"/>
              </w:rPr>
            </w:pPr>
            <w:r>
              <w:rPr>
                <w:rFonts w:hint="eastAsia" w:ascii="宋体" w:hAnsi="宋体"/>
                <w:color w:val="auto"/>
                <w:szCs w:val="21"/>
                <w:highlight w:val="none"/>
              </w:rPr>
              <w:t>6、投标人认为需要提交的其他证明资料</w:t>
            </w:r>
          </w:p>
          <w:p>
            <w:pPr>
              <w:spacing w:line="400" w:lineRule="exact"/>
              <w:rPr>
                <w:rFonts w:ascii="宋体" w:hAnsi="宋体"/>
                <w:color w:val="auto"/>
                <w:szCs w:val="21"/>
                <w:highlight w:val="none"/>
              </w:rPr>
            </w:pPr>
            <w:r>
              <w:rPr>
                <w:rFonts w:hint="eastAsia" w:ascii="宋体" w:hAnsi="宋体"/>
                <w:color w:val="auto"/>
                <w:szCs w:val="21"/>
                <w:highlight w:val="none"/>
              </w:rPr>
              <w:t>注：以上资料格式见第六章投标文件格式。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8" w:hRule="atLeast"/>
        </w:trPr>
        <w:tc>
          <w:tcPr>
            <w:tcW w:w="132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olor w:val="auto"/>
                <w:highlight w:val="none"/>
              </w:rPr>
            </w:pPr>
            <w:r>
              <w:rPr>
                <w:rFonts w:ascii="宋体" w:hAnsi="宋体"/>
                <w:color w:val="auto"/>
                <w:highlight w:val="none"/>
              </w:rPr>
              <w:t>3.2.1</w:t>
            </w:r>
          </w:p>
        </w:tc>
        <w:tc>
          <w:tcPr>
            <w:tcW w:w="2507"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highlight w:val="none"/>
              </w:rPr>
            </w:pPr>
            <w:r>
              <w:rPr>
                <w:rFonts w:hint="eastAsia" w:ascii="宋体" w:hAnsi="宋体"/>
                <w:color w:val="auto"/>
                <w:highlight w:val="none"/>
              </w:rPr>
              <w:t>增值税税金的计算方法</w:t>
            </w:r>
          </w:p>
        </w:tc>
        <w:tc>
          <w:tcPr>
            <w:tcW w:w="5812"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r>
              <w:rPr>
                <w:rFonts w:hint="eastAsia" w:ascii="宋体" w:hAnsi="宋体" w:cs="宋体"/>
                <w:color w:val="auto"/>
                <w:szCs w:val="21"/>
                <w:highlight w:val="none"/>
              </w:rPr>
              <w:t>一般计税方法计算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3" w:hRule="atLeast"/>
        </w:trPr>
        <w:tc>
          <w:tcPr>
            <w:tcW w:w="132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olor w:val="auto"/>
                <w:highlight w:val="none"/>
              </w:rPr>
            </w:pPr>
            <w:r>
              <w:rPr>
                <w:rFonts w:ascii="宋体" w:hAnsi="宋体"/>
                <w:color w:val="auto"/>
                <w:highlight w:val="none"/>
              </w:rPr>
              <w:t>3.2.3</w:t>
            </w:r>
          </w:p>
        </w:tc>
        <w:tc>
          <w:tcPr>
            <w:tcW w:w="2507"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highlight w:val="none"/>
              </w:rPr>
            </w:pPr>
            <w:r>
              <w:rPr>
                <w:rFonts w:hint="eastAsia" w:ascii="宋体" w:hAnsi="宋体"/>
                <w:color w:val="auto"/>
                <w:highlight w:val="none"/>
              </w:rPr>
              <w:t>报价方式</w:t>
            </w:r>
          </w:p>
        </w:tc>
        <w:tc>
          <w:tcPr>
            <w:tcW w:w="5812"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r>
              <w:rPr>
                <w:rFonts w:hint="eastAsia" w:ascii="宋体" w:hAnsi="宋体"/>
                <w:color w:val="auto"/>
                <w:szCs w:val="21"/>
                <w:highlight w:val="none"/>
              </w:rPr>
              <w:t>投标人自行报价（以“元”为单位，精确到小数位后2位，</w:t>
            </w:r>
            <w:r>
              <w:rPr>
                <w:rFonts w:hint="eastAsia" w:ascii="宋体" w:hAnsi="宋体" w:cs="宋体"/>
                <w:color w:val="auto"/>
                <w:highlight w:val="none"/>
              </w:rPr>
              <w:t>小数点后第三位“四舍五入</w:t>
            </w:r>
            <w:r>
              <w:rPr>
                <w:rFonts w:hint="eastAsia" w:ascii="宋体" w:hAnsi="宋体"/>
                <w:color w:val="auto"/>
                <w:szCs w:val="21"/>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17" w:hRule="atLeast"/>
        </w:trPr>
        <w:tc>
          <w:tcPr>
            <w:tcW w:w="132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olor w:val="auto"/>
                <w:highlight w:val="none"/>
              </w:rPr>
            </w:pPr>
            <w:r>
              <w:rPr>
                <w:rFonts w:ascii="宋体" w:hAnsi="宋体"/>
                <w:color w:val="auto"/>
                <w:highlight w:val="none"/>
              </w:rPr>
              <w:t>3.2.4</w:t>
            </w:r>
          </w:p>
        </w:tc>
        <w:tc>
          <w:tcPr>
            <w:tcW w:w="2507"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highlight w:val="none"/>
              </w:rPr>
            </w:pPr>
            <w:r>
              <w:rPr>
                <w:rFonts w:hint="eastAsia" w:ascii="宋体" w:hAnsi="宋体"/>
                <w:color w:val="auto"/>
                <w:highlight w:val="none"/>
              </w:rPr>
              <w:t>最高投标限价</w:t>
            </w:r>
          </w:p>
        </w:tc>
        <w:tc>
          <w:tcPr>
            <w:tcW w:w="5812" w:type="dxa"/>
            <w:tcBorders>
              <w:top w:val="single" w:color="auto" w:sz="4" w:space="0"/>
              <w:left w:val="single" w:color="auto" w:sz="4" w:space="0"/>
              <w:bottom w:val="single" w:color="auto" w:sz="4" w:space="0"/>
              <w:right w:val="single" w:color="auto" w:sz="4" w:space="0"/>
            </w:tcBorders>
            <w:vAlign w:val="center"/>
          </w:tcPr>
          <w:p>
            <w:pPr>
              <w:spacing w:line="360" w:lineRule="auto"/>
              <w:rPr>
                <w:rFonts w:ascii="宋体" w:hAnsi="宋体"/>
                <w:color w:val="auto"/>
                <w:szCs w:val="21"/>
                <w:highlight w:val="none"/>
              </w:rPr>
            </w:pPr>
            <w:r>
              <w:rPr>
                <w:rFonts w:ascii="宋体" w:hAnsi="宋体"/>
                <w:color w:val="auto"/>
                <w:szCs w:val="21"/>
                <w:highlight w:val="none"/>
              </w:rPr>
              <w:t>□无</w:t>
            </w:r>
          </w:p>
          <w:p>
            <w:pPr>
              <w:spacing w:line="360" w:lineRule="auto"/>
              <w:rPr>
                <w:rFonts w:ascii="宋体" w:hAnsi="宋体"/>
                <w:color w:val="auto"/>
                <w:szCs w:val="21"/>
                <w:highlight w:val="none"/>
              </w:rPr>
            </w:pPr>
            <w:r>
              <w:rPr>
                <w:rFonts w:hint="eastAsia" w:ascii="宋体" w:hAnsi="宋体" w:cs="宋体"/>
                <w:color w:val="auto"/>
                <w:szCs w:val="21"/>
                <w:highlight w:val="none"/>
              </w:rPr>
              <w:sym w:font="Wingdings" w:char="00FE"/>
            </w:r>
            <w:r>
              <w:rPr>
                <w:rFonts w:ascii="宋体" w:hAnsi="宋体"/>
                <w:color w:val="auto"/>
                <w:szCs w:val="21"/>
                <w:highlight w:val="none"/>
              </w:rPr>
              <w:t>有，最高投标限价</w:t>
            </w:r>
            <w:r>
              <w:rPr>
                <w:rFonts w:ascii="宋体" w:hAnsi="宋体"/>
                <w:color w:val="auto"/>
                <w:szCs w:val="21"/>
                <w:highlight w:val="none"/>
              </w:rPr>
              <w:t>：</w:t>
            </w:r>
            <w:r>
              <w:rPr>
                <w:rFonts w:hint="eastAsia" w:ascii="宋体" w:hAnsi="宋体"/>
                <w:color w:val="auto"/>
                <w:szCs w:val="21"/>
                <w:highlight w:val="none"/>
                <w:u w:val="single"/>
                <w:lang w:val="en-US" w:eastAsia="zh-CN"/>
              </w:rPr>
              <w:t>14885968.80</w:t>
            </w:r>
            <w:r>
              <w:rPr>
                <w:rFonts w:hint="eastAsia" w:ascii="宋体" w:hAnsi="宋体"/>
                <w:color w:val="auto"/>
                <w:szCs w:val="21"/>
                <w:highlight w:val="none"/>
              </w:rPr>
              <w:t>元，</w:t>
            </w:r>
            <w:r>
              <w:rPr>
                <w:rFonts w:hint="eastAsia" w:ascii="宋体" w:hAnsi="宋体"/>
                <w:color w:val="auto"/>
                <w:szCs w:val="21"/>
                <w:highlight w:val="none"/>
                <w:u w:val="single"/>
              </w:rPr>
              <w:t>投标报价超过最高投标限价的投标文件将被拒绝。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32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olor w:val="auto"/>
                <w:highlight w:val="none"/>
              </w:rPr>
            </w:pPr>
            <w:r>
              <w:rPr>
                <w:rFonts w:ascii="宋体" w:hAnsi="宋体"/>
                <w:color w:val="auto"/>
                <w:highlight w:val="none"/>
              </w:rPr>
              <w:t>3.2.5</w:t>
            </w:r>
          </w:p>
        </w:tc>
        <w:tc>
          <w:tcPr>
            <w:tcW w:w="2507"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highlight w:val="none"/>
              </w:rPr>
            </w:pPr>
            <w:r>
              <w:rPr>
                <w:rFonts w:hint="eastAsia" w:ascii="宋体" w:hAnsi="宋体"/>
                <w:color w:val="auto"/>
                <w:highlight w:val="none"/>
              </w:rPr>
              <w:t>投标报价的其他要求</w:t>
            </w:r>
          </w:p>
        </w:tc>
        <w:tc>
          <w:tcPr>
            <w:tcW w:w="5812" w:type="dxa"/>
            <w:tcBorders>
              <w:top w:val="single" w:color="auto" w:sz="4" w:space="0"/>
              <w:left w:val="single" w:color="auto" w:sz="4" w:space="0"/>
              <w:bottom w:val="single" w:color="auto" w:sz="4" w:space="0"/>
              <w:right w:val="single" w:color="auto" w:sz="4" w:space="0"/>
            </w:tcBorders>
            <w:vAlign w:val="center"/>
          </w:tcPr>
          <w:p>
            <w:pPr>
              <w:spacing w:line="360" w:lineRule="auto"/>
              <w:rPr>
                <w:rFonts w:ascii="宋体" w:hAnsi="宋体"/>
                <w:color w:val="auto"/>
                <w:szCs w:val="22"/>
                <w:highlight w:val="none"/>
              </w:rPr>
            </w:pPr>
            <w:r>
              <w:rPr>
                <w:rFonts w:hint="eastAsia" w:ascii="宋体" w:hAnsi="宋体"/>
                <w:color w:val="auto"/>
                <w:szCs w:val="22"/>
                <w:highlight w:val="none"/>
              </w:rPr>
              <w:t>投标人必须详细审阅全部招标文件，充分考虑职责和义务，全面地理解招标文件对投标报价的要求，并按招标人提出的条件及内容进行报价</w:t>
            </w:r>
            <w:r>
              <w:rPr>
                <w:rFonts w:hint="eastAsia" w:ascii="宋体" w:hAnsi="宋体" w:cs="宋体"/>
                <w:color w:val="auto"/>
                <w:szCs w:val="21"/>
                <w:highlight w:val="none"/>
              </w:rPr>
              <w:t>，投标报价以元为单位，保留小数点后</w:t>
            </w:r>
            <w:r>
              <w:rPr>
                <w:rFonts w:ascii="宋体" w:hAnsi="宋体" w:cs="宋体"/>
                <w:color w:val="auto"/>
                <w:szCs w:val="21"/>
                <w:highlight w:val="none"/>
              </w:rPr>
              <w:t>2</w:t>
            </w:r>
            <w:r>
              <w:rPr>
                <w:rFonts w:hint="eastAsia" w:ascii="宋体" w:hAnsi="宋体" w:cs="宋体"/>
                <w:color w:val="auto"/>
                <w:szCs w:val="21"/>
                <w:highlight w:val="none"/>
              </w:rPr>
              <w:t>位，第</w:t>
            </w:r>
            <w:r>
              <w:rPr>
                <w:rFonts w:ascii="宋体" w:hAnsi="宋体" w:cs="宋体"/>
                <w:color w:val="auto"/>
                <w:szCs w:val="21"/>
                <w:highlight w:val="none"/>
              </w:rPr>
              <w:t>3</w:t>
            </w:r>
            <w:r>
              <w:rPr>
                <w:rFonts w:hint="eastAsia" w:ascii="宋体" w:hAnsi="宋体" w:cs="宋体"/>
                <w:color w:val="auto"/>
                <w:szCs w:val="21"/>
                <w:highlight w:val="none"/>
              </w:rPr>
              <w:t>位小数点四舍五入</w:t>
            </w:r>
            <w:r>
              <w:rPr>
                <w:rFonts w:hint="eastAsia" w:ascii="宋体" w:hAnsi="宋体"/>
                <w:color w:val="auto"/>
                <w:szCs w:val="22"/>
                <w:highlight w:val="none"/>
              </w:rPr>
              <w:t>。</w:t>
            </w:r>
          </w:p>
          <w:p>
            <w:pPr>
              <w:spacing w:line="360" w:lineRule="auto"/>
              <w:ind w:firstLine="420" w:firstLineChars="200"/>
              <w:rPr>
                <w:rFonts w:ascii="宋体" w:hAnsi="宋体"/>
                <w:color w:val="auto"/>
                <w:szCs w:val="21"/>
                <w:highlight w:val="none"/>
              </w:rPr>
            </w:pPr>
            <w:r>
              <w:rPr>
                <w:rFonts w:hint="eastAsia" w:ascii="宋体" w:hAnsi="宋体"/>
                <w:color w:val="auto"/>
                <w:szCs w:val="22"/>
                <w:highlight w:val="none"/>
              </w:rPr>
              <w:t>（1）</w:t>
            </w:r>
            <w:r>
              <w:rPr>
                <w:rFonts w:ascii="宋体" w:hAnsi="宋体"/>
                <w:color w:val="auto"/>
                <w:szCs w:val="22"/>
                <w:highlight w:val="none"/>
              </w:rPr>
              <w:t>投标人的投标报价应是完成</w:t>
            </w:r>
            <w:r>
              <w:rPr>
                <w:rFonts w:hint="eastAsia" w:ascii="宋体" w:hAnsi="宋体"/>
                <w:color w:val="auto"/>
                <w:szCs w:val="22"/>
                <w:highlight w:val="none"/>
              </w:rPr>
              <w:t>招标文件</w:t>
            </w:r>
            <w:r>
              <w:rPr>
                <w:rFonts w:ascii="宋体" w:hAnsi="宋体"/>
                <w:color w:val="auto"/>
                <w:szCs w:val="22"/>
                <w:highlight w:val="none"/>
              </w:rPr>
              <w:t>第1.3款和合同条款所列招标项目监理范围及工期的全部内容为计算投标报价基础。</w:t>
            </w:r>
            <w:r>
              <w:rPr>
                <w:rFonts w:hint="eastAsia" w:ascii="宋体" w:hAnsi="宋体"/>
                <w:color w:val="auto"/>
                <w:szCs w:val="21"/>
                <w:highlight w:val="none"/>
              </w:rPr>
              <w:t>投标人应按招标文件中相关附表格式填写。</w:t>
            </w:r>
          </w:p>
          <w:p>
            <w:pPr>
              <w:pStyle w:val="2"/>
              <w:spacing w:line="360" w:lineRule="auto"/>
              <w:rPr>
                <w:rFonts w:asciiTheme="minorEastAsia" w:hAnsiTheme="minorEastAsia" w:eastAsiaTheme="minorEastAsia"/>
                <w:color w:val="auto"/>
                <w:highlight w:val="none"/>
              </w:rPr>
            </w:pPr>
            <w:r>
              <w:rPr>
                <w:rFonts w:hint="eastAsia" w:asciiTheme="minorEastAsia" w:hAnsiTheme="minorEastAsia" w:eastAsiaTheme="minorEastAsia"/>
                <w:color w:val="auto"/>
                <w:highlight w:val="none"/>
              </w:rPr>
              <w:t>（2）本项目监理服务费为综合单价包干，综合包干单价投标报价不得高于</w:t>
            </w:r>
            <w:r>
              <w:rPr>
                <w:rFonts w:hint="eastAsia" w:asciiTheme="minorEastAsia" w:hAnsiTheme="minorEastAsia" w:eastAsiaTheme="minorEastAsia"/>
                <w:b/>
                <w:bCs/>
                <w:color w:val="auto"/>
                <w:highlight w:val="none"/>
                <w:u w:val="single"/>
                <w:lang w:val="en-US" w:eastAsia="zh-CN"/>
              </w:rPr>
              <w:t>48.00</w:t>
            </w:r>
            <w:r>
              <w:rPr>
                <w:rFonts w:hint="eastAsia" w:asciiTheme="minorEastAsia" w:hAnsiTheme="minorEastAsia" w:eastAsiaTheme="minorEastAsia"/>
                <w:color w:val="auto"/>
                <w:highlight w:val="none"/>
              </w:rPr>
              <w:t>元</w:t>
            </w:r>
            <w:r>
              <w:rPr>
                <w:rFonts w:asciiTheme="minorEastAsia" w:hAnsiTheme="minorEastAsia" w:eastAsiaTheme="minorEastAsia"/>
                <w:color w:val="auto"/>
                <w:highlight w:val="none"/>
              </w:rPr>
              <w:t>/平方</w:t>
            </w:r>
            <w:r>
              <w:rPr>
                <w:rFonts w:hint="eastAsia" w:asciiTheme="minorEastAsia" w:hAnsiTheme="minorEastAsia" w:eastAsiaTheme="minorEastAsia"/>
                <w:color w:val="auto"/>
                <w:highlight w:val="none"/>
              </w:rPr>
              <w:t>米。 投标时建筑面积暂定为</w:t>
            </w:r>
            <w:r>
              <w:rPr>
                <w:rFonts w:hint="eastAsia" w:ascii="宋体" w:hAnsi="宋体" w:eastAsia="宋体"/>
                <w:b/>
                <w:bCs/>
                <w:color w:val="auto"/>
                <w:highlight w:val="none"/>
                <w:u w:val="single"/>
              </w:rPr>
              <w:t>310124.35</w:t>
            </w:r>
            <w:r>
              <w:rPr>
                <w:rFonts w:hint="eastAsia" w:asciiTheme="minorEastAsia" w:hAnsiTheme="minorEastAsia" w:eastAsiaTheme="minorEastAsia"/>
                <w:color w:val="auto"/>
                <w:highlight w:val="none"/>
              </w:rPr>
              <w:t>平方米。</w:t>
            </w:r>
          </w:p>
          <w:p>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w:t>
            </w:r>
            <w:r>
              <w:rPr>
                <w:rFonts w:ascii="宋体" w:hAnsi="宋体"/>
                <w:color w:val="auto"/>
                <w:szCs w:val="21"/>
                <w:highlight w:val="none"/>
              </w:rPr>
              <w:t>3</w:t>
            </w:r>
            <w:r>
              <w:rPr>
                <w:rFonts w:hint="eastAsia" w:ascii="宋体" w:hAnsi="宋体"/>
                <w:color w:val="auto"/>
                <w:szCs w:val="21"/>
                <w:highlight w:val="none"/>
              </w:rPr>
              <w:t>）除非合同另有规定，投标报价应已包含监理人履行本项目合同项下所有义务所需所有成本费用，包括但不限于完成全部监理工作所需的工作人员工资、监造费、住宿费、加班费、驻现场人员津贴福利、差旅费、考察费、交通费、办公桌椅、固定电话报装及资讯费用、工伤保险、后勤保障、电话机、饮水机、复印机、空调、文件复印</w:t>
            </w:r>
            <w:r>
              <w:rPr>
                <w:rFonts w:ascii="宋体" w:hAnsi="宋体"/>
                <w:color w:val="auto"/>
                <w:szCs w:val="21"/>
                <w:highlight w:val="none"/>
              </w:rPr>
              <w:t>/国内外电话费、传真邮递费、办公用水、电费等服务过程中发生的一切费用及监理人的管理费、利润、</w:t>
            </w:r>
            <w:r>
              <w:rPr>
                <w:rFonts w:hint="eastAsia" w:ascii="宋体" w:hAnsi="宋体"/>
                <w:color w:val="auto"/>
                <w:szCs w:val="21"/>
                <w:highlight w:val="none"/>
              </w:rPr>
              <w:t>规费等费用。具体按合同条款约定。</w:t>
            </w:r>
          </w:p>
          <w:p>
            <w:pPr>
              <w:spacing w:line="360" w:lineRule="auto"/>
              <w:ind w:firstLine="210" w:firstLineChars="100"/>
              <w:rPr>
                <w:rFonts w:ascii="宋体" w:hAnsi="宋体" w:cs="仿宋"/>
                <w:color w:val="auto"/>
                <w:sz w:val="24"/>
                <w:highlight w:val="none"/>
              </w:rPr>
            </w:pPr>
            <w:r>
              <w:rPr>
                <w:rFonts w:hint="eastAsia" w:ascii="宋体" w:hAnsi="宋体" w:cs="宋体"/>
                <w:color w:val="auto"/>
                <w:szCs w:val="21"/>
                <w:highlight w:val="none"/>
              </w:rPr>
              <w:t>（</w:t>
            </w:r>
            <w:r>
              <w:rPr>
                <w:rFonts w:ascii="宋体" w:hAnsi="宋体" w:cs="宋体"/>
                <w:color w:val="auto"/>
                <w:szCs w:val="21"/>
                <w:highlight w:val="none"/>
              </w:rPr>
              <w:t>4</w:t>
            </w:r>
            <w:r>
              <w:rPr>
                <w:rFonts w:hint="eastAsia" w:ascii="宋体" w:hAnsi="宋体" w:cs="宋体"/>
                <w:color w:val="auto"/>
                <w:szCs w:val="21"/>
                <w:highlight w:val="none"/>
              </w:rPr>
              <w:t>）</w:t>
            </w:r>
            <w:r>
              <w:rPr>
                <w:rFonts w:hint="eastAsia" w:ascii="宋体" w:hAnsi="宋体"/>
                <w:color w:val="auto"/>
                <w:szCs w:val="21"/>
                <w:highlight w:val="none"/>
              </w:rPr>
              <w:t>监理费结算</w:t>
            </w:r>
            <w:r>
              <w:rPr>
                <w:rFonts w:ascii="宋体" w:hAnsi="宋体"/>
                <w:color w:val="auto"/>
                <w:szCs w:val="21"/>
                <w:highlight w:val="none"/>
              </w:rPr>
              <w:t>=</w:t>
            </w:r>
            <w:r>
              <w:rPr>
                <w:rFonts w:hint="eastAsia" w:ascii="宋体" w:hAnsi="宋体"/>
                <w:color w:val="auto"/>
                <w:szCs w:val="21"/>
                <w:highlight w:val="none"/>
              </w:rPr>
              <w:t>中标综合包干</w:t>
            </w:r>
            <w:r>
              <w:rPr>
                <w:rFonts w:ascii="宋体" w:hAnsi="宋体"/>
                <w:color w:val="auto"/>
                <w:szCs w:val="21"/>
                <w:highlight w:val="none"/>
              </w:rPr>
              <w:t>单价*</w:t>
            </w:r>
            <w:r>
              <w:rPr>
                <w:rFonts w:hint="eastAsia" w:ascii="宋体" w:hAnsi="宋体"/>
                <w:color w:val="auto"/>
                <w:szCs w:val="21"/>
                <w:highlight w:val="none"/>
              </w:rPr>
              <w:t>《建设工程规划许可证》中批准的总</w:t>
            </w:r>
            <w:r>
              <w:rPr>
                <w:rFonts w:ascii="宋体" w:hAnsi="宋体"/>
                <w:color w:val="auto"/>
                <w:szCs w:val="21"/>
                <w:highlight w:val="none"/>
              </w:rPr>
              <w:t>建筑面积</w:t>
            </w:r>
            <w:r>
              <w:rPr>
                <w:rFonts w:hint="eastAsia" w:ascii="宋体" w:hAnsi="宋体" w:cs="宋体"/>
                <w:color w:val="auto"/>
                <w:szCs w:val="21"/>
                <w:highlight w:val="none"/>
              </w:rPr>
              <w:t>。最终监理费结算以招标人审定结算价为准；如遇审计部门等发现本合同结算价款存在超付情形，招标人有权要求监理人在一定时限内返还该部分款项。具体按合同条款约定。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8" w:hRule="atLeast"/>
        </w:trPr>
        <w:tc>
          <w:tcPr>
            <w:tcW w:w="132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olor w:val="auto"/>
                <w:highlight w:val="none"/>
              </w:rPr>
            </w:pPr>
            <w:r>
              <w:rPr>
                <w:rFonts w:ascii="宋体" w:hAnsi="宋体"/>
                <w:color w:val="auto"/>
                <w:highlight w:val="none"/>
              </w:rPr>
              <w:t>3.3.1</w:t>
            </w:r>
          </w:p>
        </w:tc>
        <w:tc>
          <w:tcPr>
            <w:tcW w:w="2507"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highlight w:val="none"/>
              </w:rPr>
            </w:pPr>
            <w:r>
              <w:rPr>
                <w:rFonts w:hint="eastAsia" w:ascii="宋体" w:hAnsi="宋体"/>
                <w:color w:val="auto"/>
                <w:highlight w:val="none"/>
              </w:rPr>
              <w:t>投标有效期</w:t>
            </w:r>
          </w:p>
        </w:tc>
        <w:tc>
          <w:tcPr>
            <w:tcW w:w="5812"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r>
              <w:rPr>
                <w:rFonts w:hint="eastAsia" w:ascii="宋体" w:hAnsi="宋体"/>
                <w:color w:val="auto"/>
                <w:szCs w:val="21"/>
                <w:highlight w:val="none"/>
              </w:rPr>
              <w:t>为</w:t>
            </w:r>
            <w:r>
              <w:rPr>
                <w:rFonts w:hint="eastAsia" w:ascii="宋体" w:hAnsi="宋体"/>
                <w:color w:val="auto"/>
                <w:szCs w:val="21"/>
                <w:highlight w:val="none"/>
                <w:u w:val="single"/>
              </w:rPr>
              <w:t>90</w:t>
            </w:r>
            <w:r>
              <w:rPr>
                <w:rFonts w:hint="eastAsia" w:ascii="宋体" w:hAnsi="宋体"/>
                <w:color w:val="auto"/>
                <w:szCs w:val="21"/>
                <w:highlight w:val="none"/>
              </w:rPr>
              <w:t>日历天（从投标截止之日算起）。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6" w:hRule="atLeast"/>
        </w:trPr>
        <w:tc>
          <w:tcPr>
            <w:tcW w:w="132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olor w:val="auto"/>
                <w:highlight w:val="none"/>
              </w:rPr>
            </w:pPr>
            <w:r>
              <w:rPr>
                <w:rFonts w:ascii="宋体" w:hAnsi="宋体"/>
                <w:color w:val="auto"/>
                <w:highlight w:val="none"/>
              </w:rPr>
              <w:t>3.4.1</w:t>
            </w:r>
          </w:p>
        </w:tc>
        <w:tc>
          <w:tcPr>
            <w:tcW w:w="2507"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highlight w:val="none"/>
              </w:rPr>
            </w:pPr>
            <w:r>
              <w:rPr>
                <w:rFonts w:hint="eastAsia" w:ascii="宋体" w:hAnsi="宋体"/>
                <w:color w:val="auto"/>
                <w:highlight w:val="none"/>
              </w:rPr>
              <w:t>投标保证金</w:t>
            </w:r>
          </w:p>
        </w:tc>
        <w:tc>
          <w:tcPr>
            <w:tcW w:w="5812" w:type="dxa"/>
            <w:tcBorders>
              <w:top w:val="single" w:color="auto" w:sz="4" w:space="0"/>
              <w:left w:val="single" w:color="auto" w:sz="4" w:space="0"/>
              <w:bottom w:val="single" w:color="auto" w:sz="4" w:space="0"/>
              <w:right w:val="single" w:color="auto" w:sz="4" w:space="0"/>
            </w:tcBorders>
            <w:vAlign w:val="center"/>
          </w:tcPr>
          <w:p>
            <w:pPr>
              <w:spacing w:line="360" w:lineRule="auto"/>
              <w:rPr>
                <w:rFonts w:ascii="宋体" w:hAnsi="宋体" w:cs="宋体"/>
                <w:color w:val="auto"/>
                <w:szCs w:val="21"/>
                <w:highlight w:val="none"/>
              </w:rPr>
            </w:pPr>
            <w:r>
              <w:rPr>
                <w:rFonts w:hint="eastAsia" w:ascii="宋体" w:hAnsi="宋体" w:cs="宋体"/>
                <w:color w:val="auto"/>
                <w:szCs w:val="21"/>
                <w:highlight w:val="none"/>
              </w:rPr>
              <w:t>是否要求投标人递交投标保证金：</w:t>
            </w:r>
          </w:p>
          <w:p>
            <w:pPr>
              <w:spacing w:line="360" w:lineRule="auto"/>
              <w:rPr>
                <w:rFonts w:ascii="宋体" w:hAnsi="宋体" w:cs="宋体"/>
                <w:color w:val="auto"/>
                <w:szCs w:val="21"/>
                <w:highlight w:val="none"/>
              </w:rPr>
            </w:pPr>
            <w:r>
              <w:rPr>
                <w:rFonts w:hint="eastAsia" w:ascii="宋体" w:hAnsi="宋体" w:cs="宋体"/>
                <w:color w:val="auto"/>
                <w:szCs w:val="21"/>
                <w:highlight w:val="none"/>
              </w:rPr>
              <w:sym w:font="Wingdings" w:char="00FE"/>
            </w:r>
            <w:r>
              <w:rPr>
                <w:rFonts w:hint="eastAsia" w:ascii="宋体" w:hAnsi="宋体" w:cs="宋体"/>
                <w:color w:val="auto"/>
                <w:szCs w:val="21"/>
                <w:highlight w:val="none"/>
              </w:rPr>
              <w:t>要求，投标保证金的形式：</w:t>
            </w:r>
          </w:p>
          <w:p>
            <w:pPr>
              <w:spacing w:line="360" w:lineRule="auto"/>
              <w:rPr>
                <w:rFonts w:ascii="宋体" w:hAnsi="宋体" w:cs="宋体"/>
                <w:color w:val="auto"/>
                <w:szCs w:val="21"/>
                <w:highlight w:val="none"/>
              </w:rPr>
            </w:pPr>
            <w:r>
              <w:rPr>
                <w:rFonts w:hint="eastAsia" w:ascii="宋体" w:hAnsi="宋体" w:cs="宋体"/>
                <w:color w:val="auto"/>
                <w:szCs w:val="21"/>
                <w:highlight w:val="none"/>
              </w:rPr>
              <w:t>1.投标保证金可采用现金、支票、投标保函、投标保证保险等能够实现保证目的的方式，须在递交投标文件截止时间前完成缴纳。</w:t>
            </w:r>
          </w:p>
          <w:p>
            <w:pPr>
              <w:spacing w:line="360" w:lineRule="auto"/>
              <w:rPr>
                <w:rFonts w:ascii="宋体" w:hAnsi="宋体" w:cs="宋体"/>
                <w:color w:val="auto"/>
                <w:szCs w:val="21"/>
                <w:highlight w:val="none"/>
              </w:rPr>
            </w:pPr>
            <w:r>
              <w:rPr>
                <w:rFonts w:hint="eastAsia" w:ascii="宋体" w:hAnsi="宋体" w:cs="宋体"/>
                <w:color w:val="auto"/>
                <w:szCs w:val="21"/>
                <w:highlight w:val="none"/>
              </w:rPr>
              <w:t>2、投标担保额度：人民币伍万元（在招标过程中不可调整）。</w:t>
            </w:r>
          </w:p>
          <w:p>
            <w:pPr>
              <w:spacing w:line="360" w:lineRule="auto"/>
              <w:rPr>
                <w:rFonts w:ascii="宋体" w:hAnsi="宋体" w:cs="宋体"/>
                <w:color w:val="auto"/>
                <w:szCs w:val="21"/>
                <w:highlight w:val="none"/>
              </w:rPr>
            </w:pPr>
            <w:r>
              <w:rPr>
                <w:rFonts w:hint="eastAsia" w:ascii="宋体" w:hAnsi="宋体" w:cs="宋体"/>
                <w:color w:val="auto"/>
                <w:szCs w:val="21"/>
                <w:highlight w:val="none"/>
              </w:rPr>
              <w:t>3、投标保证金有效期：</w:t>
            </w:r>
            <w:r>
              <w:rPr>
                <w:rFonts w:hint="eastAsia" w:ascii="宋体" w:hAnsi="宋体" w:cs="宋体"/>
                <w:color w:val="auto"/>
                <w:szCs w:val="21"/>
                <w:highlight w:val="none"/>
                <w:u w:val="single"/>
              </w:rPr>
              <w:t>与投标有效期一致。</w:t>
            </w:r>
          </w:p>
          <w:p>
            <w:pPr>
              <w:spacing w:line="360" w:lineRule="auto"/>
              <w:rPr>
                <w:rFonts w:ascii="宋体" w:hAnsi="宋体" w:cs="宋体"/>
                <w:color w:val="auto"/>
                <w:szCs w:val="21"/>
                <w:highlight w:val="none"/>
              </w:rPr>
            </w:pPr>
            <w:r>
              <w:rPr>
                <w:rFonts w:hint="eastAsia" w:ascii="宋体" w:hAnsi="宋体" w:cs="宋体"/>
                <w:color w:val="auto"/>
                <w:szCs w:val="21"/>
                <w:highlight w:val="none"/>
              </w:rPr>
              <w:t>4、如采用现金、支票或汇票形式提交的，由广州公共资源交易中心代收（保证金从投标人基本账户转账至广州公共资源交易中心。）具体操作要求详见广州公共资源交易中心最新的投标保证金缴纳操作流程及有关指引，递交事宜请自行咨询交易中心；请各投标人在投标文件递交截止时间前按上述金额递交至广州公共资源交易中心，到账情况以开标时广州公共资源交易中心数据库查询的信息为准。</w:t>
            </w:r>
          </w:p>
          <w:p>
            <w:pPr>
              <w:spacing w:line="360" w:lineRule="auto"/>
              <w:rPr>
                <w:rFonts w:ascii="宋体" w:hAnsi="宋体" w:cs="宋体"/>
                <w:color w:val="auto"/>
                <w:szCs w:val="21"/>
                <w:highlight w:val="none"/>
              </w:rPr>
            </w:pPr>
            <w:r>
              <w:rPr>
                <w:rFonts w:hint="eastAsia" w:ascii="宋体" w:hAnsi="宋体" w:cs="宋体"/>
                <w:color w:val="auto"/>
                <w:szCs w:val="21"/>
                <w:highlight w:val="none"/>
              </w:rPr>
              <w:t>5、如采用投标保函、投标保证保险等形式提交投标保证金的，投标保函或投标保证保险需开具给招标人（保险受益人须为招标人），在投标截止时间前单独密封递交至开标室，密封袋上应写明“[工程名称]投标保证金凭证原件”，或可由中标候选人在中标候选人公示前提交并在网上公示，但投标人应在投标文件中提交投标保函或投标保证保险等的扫描件并加盖投标人印章。若以交易系统支持的电子保函或电子投标保证保险递交的，到账情况以开标时广州公共资源交易中心数据库查询信息为准。</w:t>
            </w:r>
          </w:p>
          <w:p>
            <w:pPr>
              <w:spacing w:line="360" w:lineRule="auto"/>
              <w:rPr>
                <w:rFonts w:ascii="宋体" w:hAnsi="宋体" w:cs="宋体"/>
                <w:color w:val="auto"/>
                <w:szCs w:val="21"/>
                <w:highlight w:val="none"/>
              </w:rPr>
            </w:pPr>
            <w:r>
              <w:rPr>
                <w:rFonts w:hint="eastAsia" w:ascii="宋体" w:hAnsi="宋体" w:cs="宋体"/>
                <w:color w:val="auto"/>
                <w:szCs w:val="21"/>
                <w:highlight w:val="none"/>
              </w:rPr>
              <w:t>6、</w:t>
            </w:r>
            <w:r>
              <w:rPr>
                <w:rFonts w:hint="eastAsia" w:ascii="宋体" w:hAnsi="宋体" w:cs="宋体"/>
                <w:color w:val="auto"/>
                <w:szCs w:val="21"/>
                <w:highlight w:val="none"/>
                <w:u w:val="single"/>
                <w:shd w:val="clear" w:color="auto" w:fill="FFFFFF"/>
              </w:rPr>
              <w:t>本项目投标保证金接受电子保函，各潜在投标人可办理电子投标保函（专业担保公司担保，投标保证保险，银行保函），具体使用申请流程请咨询招标代理机构（020-87576487）或电子保函客服（400 658 7878）。“依据《关于深化公共资源交易平台整合共享的指导意见》（国办函〔2019〕41号）“促进数字证书（CA）跨平台、跨部门、跨区域互认，逐步实现全国互认，推动电子营业执照、电子担保保函在公共资源交易领域的应用，降低企业交易成本，提高交易效率。”，各潜在投标人在参与本项目时可使用移动CA功能进行扫码签章、扫码加密，现场扫码解密，移动CA可在与其合作的各交易中心互通互用。</w:t>
            </w:r>
          </w:p>
          <w:p>
            <w:pPr>
              <w:spacing w:line="360" w:lineRule="auto"/>
              <w:rPr>
                <w:rFonts w:ascii="宋体" w:hAnsi="宋体"/>
                <w:color w:val="auto"/>
                <w:szCs w:val="21"/>
                <w:highlight w:val="none"/>
              </w:rPr>
            </w:pPr>
            <w:r>
              <w:rPr>
                <w:rFonts w:ascii="宋体" w:hAnsi="宋体"/>
                <w:color w:val="auto"/>
                <w:szCs w:val="21"/>
                <w:highlight w:val="none"/>
              </w:rPr>
              <w:t>□不要求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2" w:hRule="atLeast"/>
        </w:trPr>
        <w:tc>
          <w:tcPr>
            <w:tcW w:w="132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olor w:val="auto"/>
                <w:highlight w:val="none"/>
              </w:rPr>
            </w:pPr>
            <w:r>
              <w:rPr>
                <w:rFonts w:ascii="宋体" w:hAnsi="宋体"/>
                <w:color w:val="auto"/>
                <w:highlight w:val="none"/>
              </w:rPr>
              <w:t>3.4.4</w:t>
            </w:r>
          </w:p>
        </w:tc>
        <w:tc>
          <w:tcPr>
            <w:tcW w:w="2507"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highlight w:val="none"/>
              </w:rPr>
            </w:pPr>
            <w:r>
              <w:rPr>
                <w:rFonts w:hint="eastAsia" w:ascii="宋体" w:hAnsi="宋体"/>
                <w:color w:val="auto"/>
                <w:highlight w:val="none"/>
              </w:rPr>
              <w:t>其他可以不予退还投标保证金的情形</w:t>
            </w:r>
          </w:p>
        </w:tc>
        <w:tc>
          <w:tcPr>
            <w:tcW w:w="5812" w:type="dxa"/>
            <w:tcBorders>
              <w:top w:val="single" w:color="auto" w:sz="4" w:space="0"/>
              <w:left w:val="single" w:color="auto" w:sz="4" w:space="0"/>
              <w:bottom w:val="single" w:color="auto" w:sz="4" w:space="0"/>
              <w:right w:val="single" w:color="auto" w:sz="4" w:space="0"/>
            </w:tcBorders>
            <w:vAlign w:val="center"/>
          </w:tcPr>
          <w:p>
            <w:pPr>
              <w:spacing w:line="360" w:lineRule="auto"/>
              <w:rPr>
                <w:rFonts w:ascii="宋体" w:hAnsi="宋体"/>
                <w:color w:val="auto"/>
                <w:szCs w:val="21"/>
                <w:highlight w:val="none"/>
              </w:rPr>
            </w:pPr>
            <w:r>
              <w:rPr>
                <w:rFonts w:hint="eastAsia" w:ascii="宋体" w:hAnsi="宋体"/>
                <w:color w:val="auto"/>
                <w:szCs w:val="21"/>
                <w:highlight w:val="none"/>
              </w:rPr>
              <w:t>1. 经查实投标人投标文件弄虚作假的。</w:t>
            </w:r>
          </w:p>
          <w:p>
            <w:pPr>
              <w:spacing w:line="360" w:lineRule="auto"/>
              <w:rPr>
                <w:rFonts w:ascii="宋体" w:hAnsi="宋体"/>
                <w:color w:val="auto"/>
                <w:szCs w:val="21"/>
                <w:highlight w:val="none"/>
              </w:rPr>
            </w:pPr>
            <w:r>
              <w:rPr>
                <w:rFonts w:hint="eastAsia" w:ascii="宋体" w:hAnsi="宋体"/>
                <w:color w:val="auto"/>
                <w:szCs w:val="21"/>
                <w:highlight w:val="none"/>
              </w:rPr>
              <w:t>2.投标人不接受经评标委员会修正后的评标价。</w:t>
            </w:r>
          </w:p>
          <w:p>
            <w:pPr>
              <w:spacing w:line="360" w:lineRule="auto"/>
              <w:rPr>
                <w:rFonts w:ascii="宋体" w:hAnsi="宋体"/>
                <w:color w:val="auto"/>
                <w:szCs w:val="21"/>
                <w:highlight w:val="none"/>
              </w:rPr>
            </w:pPr>
            <w:r>
              <w:rPr>
                <w:rFonts w:hint="eastAsia" w:ascii="宋体" w:hAnsi="宋体"/>
                <w:color w:val="auto"/>
                <w:szCs w:val="21"/>
                <w:highlight w:val="none"/>
              </w:rPr>
              <w:t>3.投标人采用不正当的手段骗取中标经查实的。</w:t>
            </w:r>
          </w:p>
          <w:p>
            <w:pPr>
              <w:rPr>
                <w:rFonts w:ascii="宋体" w:hAnsi="宋体"/>
                <w:color w:val="auto"/>
                <w:szCs w:val="21"/>
                <w:highlight w:val="none"/>
              </w:rPr>
            </w:pPr>
            <w:r>
              <w:rPr>
                <w:rFonts w:hint="eastAsia" w:ascii="宋体" w:hAnsi="宋体"/>
                <w:color w:val="auto"/>
                <w:highlight w:val="none"/>
              </w:rPr>
              <w:t>4</w:t>
            </w:r>
            <w:r>
              <w:rPr>
                <w:rFonts w:ascii="宋体" w:hAnsi="宋体"/>
                <w:color w:val="auto"/>
                <w:highlight w:val="none"/>
              </w:rPr>
              <w:t>.</w:t>
            </w:r>
            <w:r>
              <w:rPr>
                <w:rFonts w:hint="eastAsia" w:ascii="宋体" w:hAnsi="宋体"/>
                <w:color w:val="auto"/>
                <w:szCs w:val="21"/>
                <w:highlight w:val="none"/>
              </w:rPr>
              <w:t xml:space="preserve"> 因中标人原因未能在规定期限内签署合同协议。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69" w:hRule="atLeast"/>
        </w:trPr>
        <w:tc>
          <w:tcPr>
            <w:tcW w:w="132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olor w:val="auto"/>
                <w:highlight w:val="none"/>
              </w:rPr>
            </w:pPr>
            <w:r>
              <w:rPr>
                <w:rFonts w:ascii="宋体" w:hAnsi="宋体"/>
                <w:color w:val="auto"/>
                <w:highlight w:val="none"/>
              </w:rPr>
              <w:t>3.5</w:t>
            </w:r>
          </w:p>
        </w:tc>
        <w:tc>
          <w:tcPr>
            <w:tcW w:w="2507"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highlight w:val="none"/>
              </w:rPr>
            </w:pPr>
            <w:r>
              <w:rPr>
                <w:rFonts w:hint="eastAsia" w:ascii="宋体" w:hAnsi="宋体"/>
                <w:color w:val="auto"/>
                <w:highlight w:val="none"/>
              </w:rPr>
              <w:t>资格审查资料的特殊要求</w:t>
            </w:r>
          </w:p>
        </w:tc>
        <w:tc>
          <w:tcPr>
            <w:tcW w:w="5812"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left"/>
              <w:rPr>
                <w:rFonts w:ascii="宋体" w:hAnsi="宋体" w:cs="宋体"/>
                <w:color w:val="auto"/>
                <w:szCs w:val="21"/>
                <w:highlight w:val="none"/>
              </w:rPr>
            </w:pPr>
            <w:r>
              <w:rPr>
                <w:rFonts w:hint="eastAsia" w:ascii="宋体" w:hAnsi="宋体" w:cs="宋体"/>
                <w:color w:val="auto"/>
                <w:szCs w:val="21"/>
                <w:highlight w:val="none"/>
              </w:rPr>
              <w:sym w:font="Wingdings" w:char="00A8"/>
            </w:r>
            <w:r>
              <w:rPr>
                <w:rFonts w:hint="eastAsia" w:ascii="宋体" w:hAnsi="宋体" w:cs="宋体"/>
                <w:color w:val="auto"/>
                <w:szCs w:val="21"/>
                <w:highlight w:val="none"/>
              </w:rPr>
              <w:t>无</w:t>
            </w:r>
          </w:p>
          <w:p>
            <w:pPr>
              <w:spacing w:line="360" w:lineRule="auto"/>
              <w:rPr>
                <w:rFonts w:ascii="宋体" w:hAnsi="宋体" w:cs="宋体"/>
                <w:color w:val="auto"/>
                <w:szCs w:val="21"/>
                <w:highlight w:val="none"/>
              </w:rPr>
            </w:pPr>
            <w:r>
              <w:rPr>
                <w:rFonts w:hint="eastAsia" w:ascii="宋体" w:hAnsi="宋体" w:cs="宋体"/>
                <w:color w:val="auto"/>
                <w:szCs w:val="21"/>
                <w:highlight w:val="none"/>
              </w:rPr>
              <w:sym w:font="Wingdings 2" w:char="0052"/>
            </w:r>
            <w:r>
              <w:rPr>
                <w:rFonts w:hint="eastAsia" w:ascii="宋体" w:hAnsi="宋体" w:cs="宋体"/>
                <w:color w:val="auto"/>
                <w:szCs w:val="21"/>
                <w:highlight w:val="none"/>
              </w:rPr>
              <w:t>有，具体要求：</w:t>
            </w:r>
          </w:p>
          <w:p>
            <w:pPr>
              <w:spacing w:line="360" w:lineRule="auto"/>
              <w:rPr>
                <w:rFonts w:ascii="宋体" w:hAnsi="宋体" w:cs="宋体"/>
                <w:color w:val="auto"/>
                <w:szCs w:val="21"/>
                <w:highlight w:val="none"/>
              </w:rPr>
            </w:pPr>
            <w:r>
              <w:rPr>
                <w:rFonts w:hint="eastAsia" w:ascii="宋体" w:hAnsi="宋体" w:cs="宋体"/>
                <w:color w:val="auto"/>
                <w:szCs w:val="21"/>
                <w:highlight w:val="none"/>
              </w:rPr>
              <w:t>1、本招标项目资格审查不要求提供“投标人基本情况表”、“近年财务状况表”、“正在监理和新承接的项目情况表”、“近年发生的诉讼及仲裁情况”、“拟委任的主要人员汇总表”、</w:t>
            </w:r>
            <w:r>
              <w:rPr>
                <w:rFonts w:ascii="宋体" w:hAnsi="宋体" w:cs="宋体"/>
                <w:color w:val="auto"/>
                <w:szCs w:val="21"/>
                <w:highlight w:val="none"/>
              </w:rPr>
              <w:t>“</w:t>
            </w:r>
            <w:r>
              <w:rPr>
                <w:rFonts w:hint="eastAsia" w:ascii="宋体" w:hAnsi="宋体" w:cs="宋体"/>
                <w:color w:val="auto"/>
                <w:szCs w:val="21"/>
                <w:highlight w:val="none"/>
              </w:rPr>
              <w:t>拟投入本项目的主要试验检测仪器设备表</w:t>
            </w:r>
            <w:r>
              <w:rPr>
                <w:rFonts w:ascii="宋体" w:hAnsi="宋体" w:cs="宋体"/>
                <w:color w:val="auto"/>
                <w:szCs w:val="21"/>
                <w:highlight w:val="none"/>
              </w:rPr>
              <w:t>”</w:t>
            </w:r>
            <w:r>
              <w:rPr>
                <w:rFonts w:hint="eastAsia" w:ascii="宋体" w:hAnsi="宋体" w:cs="宋体"/>
                <w:color w:val="auto"/>
                <w:szCs w:val="21"/>
                <w:highlight w:val="none"/>
              </w:rPr>
              <w:t>，以上内容不作为本项目资格审查的依据；</w:t>
            </w:r>
          </w:p>
          <w:p>
            <w:pPr>
              <w:spacing w:line="360" w:lineRule="auto"/>
              <w:rPr>
                <w:rFonts w:ascii="宋体" w:hAnsi="宋体"/>
                <w:color w:val="auto"/>
                <w:spacing w:val="-2"/>
                <w:highlight w:val="none"/>
                <w:u w:val="single"/>
              </w:rPr>
            </w:pPr>
            <w:r>
              <w:rPr>
                <w:rFonts w:hint="eastAsia" w:ascii="宋体" w:hAnsi="宋体" w:cs="宋体"/>
                <w:color w:val="auto"/>
                <w:szCs w:val="21"/>
                <w:highlight w:val="none"/>
              </w:rPr>
              <w:t>2、近年完成的类似监理项目情况，要求同时提供中标通知书或免招标的相关证明、监理服务合同、竣工验收报告或竣工验收证明，</w:t>
            </w:r>
            <w:bookmarkStart w:id="63" w:name="_Hlk72416680"/>
            <w:r>
              <w:rPr>
                <w:rFonts w:hint="eastAsia" w:ascii="宋体" w:hAnsi="宋体" w:cs="宋体"/>
                <w:color w:val="auto"/>
                <w:szCs w:val="21"/>
                <w:highlight w:val="none"/>
              </w:rPr>
              <w:t>完成时间以竣工验收报告或竣工验收证明的时间为准。</w:t>
            </w:r>
            <w:bookmarkEnd w:id="63"/>
            <w:r>
              <w:rPr>
                <w:rFonts w:hint="eastAsia" w:ascii="宋体" w:hAnsi="宋体" w:cs="宋体"/>
                <w:color w:val="auto"/>
                <w:szCs w:val="21"/>
                <w:highlight w:val="none"/>
              </w:rPr>
              <w:t>所有资料的扫描件均需盖电子印章，必要时需提供原件核对。</w:t>
            </w:r>
          </w:p>
          <w:p>
            <w:pPr>
              <w:spacing w:line="360" w:lineRule="auto"/>
              <w:rPr>
                <w:rFonts w:ascii="宋体" w:hAnsi="宋体"/>
                <w:color w:val="auto"/>
                <w:szCs w:val="21"/>
                <w:highlight w:val="none"/>
                <w:u w:val="single"/>
              </w:rPr>
            </w:pPr>
            <w:r>
              <w:rPr>
                <w:rFonts w:hint="eastAsia" w:ascii="宋体" w:hAnsi="宋体"/>
                <w:color w:val="auto"/>
                <w:spacing w:val="-2"/>
                <w:highlight w:val="none"/>
                <w:u w:val="single"/>
              </w:rPr>
              <w:t>3、</w:t>
            </w:r>
            <w:r>
              <w:rPr>
                <w:rFonts w:hint="eastAsia" w:ascii="宋体" w:hAnsi="宋体"/>
                <w:color w:val="auto"/>
                <w:szCs w:val="21"/>
                <w:highlight w:val="none"/>
                <w:u w:val="single"/>
              </w:rPr>
              <w:t>需提供拟派项目总监理工程师资料，</w:t>
            </w:r>
            <w:r>
              <w:rPr>
                <w:rFonts w:ascii="宋体" w:hAnsi="宋体"/>
                <w:color w:val="auto"/>
                <w:szCs w:val="21"/>
                <w:highlight w:val="none"/>
                <w:u w:val="single"/>
              </w:rPr>
              <w:t>应附身份证、学历证、职称证、注册监理工程师执业证书和</w:t>
            </w:r>
            <w:r>
              <w:rPr>
                <w:rFonts w:hint="eastAsia" w:ascii="宋体" w:hAnsi="宋体"/>
                <w:color w:val="auto"/>
                <w:szCs w:val="21"/>
                <w:highlight w:val="none"/>
                <w:u w:val="single"/>
              </w:rPr>
              <w:t>202</w:t>
            </w:r>
            <w:r>
              <w:rPr>
                <w:rFonts w:hint="eastAsia" w:ascii="宋体" w:hAnsi="宋体"/>
                <w:color w:val="auto"/>
                <w:szCs w:val="21"/>
                <w:highlight w:val="none"/>
                <w:u w:val="single"/>
                <w:lang w:val="en-US" w:eastAsia="zh-CN"/>
              </w:rPr>
              <w:t>3</w:t>
            </w:r>
            <w:r>
              <w:rPr>
                <w:rFonts w:hint="eastAsia" w:ascii="宋体" w:hAnsi="宋体"/>
                <w:color w:val="auto"/>
                <w:szCs w:val="21"/>
                <w:highlight w:val="none"/>
                <w:u w:val="single"/>
              </w:rPr>
              <w:t>年</w:t>
            </w:r>
            <w:r>
              <w:rPr>
                <w:rFonts w:hint="eastAsia" w:ascii="宋体" w:hAnsi="宋体"/>
                <w:color w:val="auto"/>
                <w:szCs w:val="21"/>
                <w:highlight w:val="none"/>
                <w:u w:val="single"/>
                <w:lang w:val="en-US" w:eastAsia="zh-CN"/>
              </w:rPr>
              <w:t>7</w:t>
            </w:r>
            <w:r>
              <w:rPr>
                <w:rFonts w:hint="eastAsia" w:ascii="宋体" w:hAnsi="宋体"/>
                <w:color w:val="auto"/>
                <w:szCs w:val="21"/>
                <w:highlight w:val="none"/>
                <w:u w:val="single"/>
              </w:rPr>
              <w:t>月份以来任一个月份的</w:t>
            </w:r>
            <w:r>
              <w:rPr>
                <w:rFonts w:ascii="宋体" w:hAnsi="宋体"/>
                <w:color w:val="auto"/>
                <w:szCs w:val="21"/>
                <w:highlight w:val="none"/>
                <w:u w:val="single"/>
              </w:rPr>
              <w:t>社保缴</w:t>
            </w:r>
            <w:r>
              <w:rPr>
                <w:rFonts w:hint="eastAsia" w:ascii="宋体" w:hAnsi="宋体"/>
                <w:color w:val="auto"/>
                <w:szCs w:val="21"/>
                <w:highlight w:val="none"/>
                <w:u w:val="single"/>
              </w:rPr>
              <w:t>纳</w:t>
            </w:r>
            <w:r>
              <w:rPr>
                <w:rFonts w:ascii="宋体" w:hAnsi="宋体"/>
                <w:color w:val="auto"/>
                <w:szCs w:val="21"/>
                <w:highlight w:val="none"/>
                <w:u w:val="single"/>
              </w:rPr>
              <w:t>证明</w:t>
            </w:r>
            <w:r>
              <w:rPr>
                <w:rFonts w:hint="eastAsia" w:ascii="宋体" w:hAnsi="宋体"/>
                <w:color w:val="auto"/>
                <w:szCs w:val="21"/>
                <w:highlight w:val="none"/>
                <w:u w:val="single"/>
              </w:rPr>
              <w:t>扫描</w:t>
            </w:r>
            <w:r>
              <w:rPr>
                <w:rFonts w:ascii="宋体" w:hAnsi="宋体"/>
                <w:color w:val="auto"/>
                <w:szCs w:val="21"/>
                <w:highlight w:val="none"/>
                <w:u w:val="single"/>
              </w:rPr>
              <w:t>件</w:t>
            </w:r>
            <w:r>
              <w:rPr>
                <w:rFonts w:hint="eastAsia" w:ascii="宋体" w:hAnsi="宋体"/>
                <w:color w:val="auto"/>
                <w:szCs w:val="21"/>
                <w:highlight w:val="none"/>
                <w:u w:val="single"/>
              </w:rPr>
              <w:t>。</w:t>
            </w:r>
            <w:r>
              <w:rPr>
                <w:rFonts w:hint="eastAsia" w:ascii="宋体" w:hAnsi="宋体"/>
                <w:color w:val="auto"/>
                <w:spacing w:val="-2"/>
                <w:highlight w:val="none"/>
                <w:u w:val="single"/>
              </w:rPr>
              <w:t>本项目社保缴纳期限包含疫情期的，若当地政府部门允许企业在疫情期间缓缴社会保险费且投标人未缴纳的，投标人可提供当地政府部门允许缓缴社保的相关文件作为缴纳社保的证明。确定中标人后，招标人将采取有效措施，核实后续中标人管理团队的社保补缴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8" w:hRule="atLeast"/>
        </w:trPr>
        <w:tc>
          <w:tcPr>
            <w:tcW w:w="132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olor w:val="auto"/>
                <w:highlight w:val="none"/>
              </w:rPr>
            </w:pPr>
            <w:r>
              <w:rPr>
                <w:rFonts w:hint="eastAsia" w:ascii="宋体" w:hAnsi="宋体"/>
                <w:color w:val="auto"/>
                <w:highlight w:val="none"/>
              </w:rPr>
              <w:t>3.5.1</w:t>
            </w:r>
          </w:p>
        </w:tc>
        <w:tc>
          <w:tcPr>
            <w:tcW w:w="2507"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highlight w:val="none"/>
              </w:rPr>
            </w:pPr>
            <w:r>
              <w:rPr>
                <w:rFonts w:hint="eastAsia" w:ascii="宋体" w:hAnsi="宋体"/>
                <w:color w:val="auto"/>
                <w:highlight w:val="none"/>
              </w:rPr>
              <w:t>投标人基本情况表</w:t>
            </w:r>
          </w:p>
        </w:tc>
        <w:tc>
          <w:tcPr>
            <w:tcW w:w="5812" w:type="dxa"/>
            <w:tcBorders>
              <w:top w:val="single" w:color="auto" w:sz="4" w:space="0"/>
              <w:left w:val="single" w:color="auto" w:sz="4" w:space="0"/>
              <w:bottom w:val="single" w:color="auto" w:sz="4" w:space="0"/>
              <w:right w:val="single" w:color="auto" w:sz="4" w:space="0"/>
            </w:tcBorders>
            <w:vAlign w:val="center"/>
          </w:tcPr>
          <w:p>
            <w:pPr>
              <w:widowControl/>
              <w:spacing w:line="400" w:lineRule="exact"/>
              <w:jc w:val="left"/>
              <w:rPr>
                <w:rFonts w:ascii="宋体" w:hAnsi="宋体" w:cs="宋体"/>
                <w:color w:val="auto"/>
                <w:szCs w:val="21"/>
                <w:highlight w:val="none"/>
              </w:rPr>
            </w:pPr>
            <w:r>
              <w:rPr>
                <w:rFonts w:hint="eastAsia" w:ascii="宋体" w:hAnsi="宋体" w:cs="宋体"/>
                <w:color w:val="auto"/>
                <w:szCs w:val="21"/>
                <w:highlight w:val="none"/>
              </w:rPr>
              <w:t>本项目资格审查不要求提供“投标人基本情况表”，仅提供投标人营业执照扫描件及投标人监理资质证书扫描件。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8" w:hRule="atLeast"/>
        </w:trPr>
        <w:tc>
          <w:tcPr>
            <w:tcW w:w="132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olor w:val="auto"/>
                <w:highlight w:val="none"/>
              </w:rPr>
            </w:pPr>
            <w:r>
              <w:rPr>
                <w:rFonts w:ascii="宋体" w:hAnsi="宋体"/>
                <w:color w:val="auto"/>
                <w:highlight w:val="none"/>
              </w:rPr>
              <w:t>3.5.2</w:t>
            </w:r>
          </w:p>
        </w:tc>
        <w:tc>
          <w:tcPr>
            <w:tcW w:w="2507"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highlight w:val="none"/>
              </w:rPr>
            </w:pPr>
            <w:r>
              <w:rPr>
                <w:rFonts w:hint="eastAsia" w:ascii="宋体" w:hAnsi="宋体"/>
                <w:color w:val="auto"/>
                <w:highlight w:val="none"/>
              </w:rPr>
              <w:t>近年财务状况的年份要求</w:t>
            </w:r>
          </w:p>
        </w:tc>
        <w:tc>
          <w:tcPr>
            <w:tcW w:w="5812"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hAnsi="宋体"/>
                <w:color w:val="auto"/>
                <w:szCs w:val="21"/>
                <w:highlight w:val="none"/>
              </w:rPr>
            </w:pPr>
            <w:r>
              <w:rPr>
                <w:rFonts w:hint="eastAsia" w:ascii="宋体" w:hAnsi="宋体"/>
                <w:color w:val="auto"/>
                <w:szCs w:val="21"/>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132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olor w:val="auto"/>
                <w:highlight w:val="none"/>
              </w:rPr>
            </w:pPr>
            <w:r>
              <w:rPr>
                <w:rFonts w:ascii="宋体" w:hAnsi="宋体"/>
                <w:color w:val="auto"/>
                <w:szCs w:val="21"/>
                <w:highlight w:val="none"/>
              </w:rPr>
              <w:t>3.5.3</w:t>
            </w:r>
          </w:p>
        </w:tc>
        <w:tc>
          <w:tcPr>
            <w:tcW w:w="2507"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highlight w:val="none"/>
              </w:rPr>
            </w:pPr>
            <w:r>
              <w:rPr>
                <w:rFonts w:hint="eastAsia" w:ascii="宋体" w:hAnsi="宋体"/>
                <w:color w:val="auto"/>
                <w:highlight w:val="none"/>
              </w:rPr>
              <w:t>近年完成的类似项目情况的时间要求</w:t>
            </w:r>
          </w:p>
        </w:tc>
        <w:tc>
          <w:tcPr>
            <w:tcW w:w="5812"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hAnsi="宋体" w:cs="宋体"/>
                <w:color w:val="auto"/>
                <w:szCs w:val="21"/>
                <w:highlight w:val="none"/>
              </w:rPr>
            </w:pPr>
            <w:r>
              <w:rPr>
                <w:rFonts w:hint="eastAsia" w:ascii="宋体" w:hAnsi="宋体" w:cs="宋体"/>
                <w:color w:val="auto"/>
                <w:szCs w:val="21"/>
                <w:highlight w:val="none"/>
              </w:rPr>
              <w:t>完成时间要求：</w:t>
            </w:r>
            <w:r>
              <w:rPr>
                <w:rFonts w:ascii="宋体" w:hAnsi="宋体" w:cs="宋体"/>
                <w:color w:val="auto"/>
                <w:szCs w:val="21"/>
                <w:highlight w:val="none"/>
                <w:u w:val="single"/>
              </w:rPr>
              <w:t>201</w:t>
            </w:r>
            <w:r>
              <w:rPr>
                <w:rFonts w:hint="eastAsia" w:ascii="宋体" w:hAnsi="宋体" w:cs="宋体"/>
                <w:color w:val="auto"/>
                <w:szCs w:val="21"/>
                <w:highlight w:val="none"/>
                <w:u w:val="single"/>
                <w:lang w:val="en-US" w:eastAsia="zh-CN"/>
              </w:rPr>
              <w:t>8</w:t>
            </w:r>
            <w:r>
              <w:rPr>
                <w:rFonts w:hint="eastAsia" w:ascii="宋体" w:hAnsi="宋体" w:cs="宋体"/>
                <w:color w:val="auto"/>
                <w:szCs w:val="21"/>
                <w:highlight w:val="none"/>
                <w:u w:val="single"/>
              </w:rPr>
              <w:t>年1月 1日</w:t>
            </w:r>
            <w:r>
              <w:rPr>
                <w:rFonts w:hint="eastAsia" w:ascii="宋体" w:hAnsi="宋体" w:cs="宋体"/>
                <w:color w:val="auto"/>
                <w:szCs w:val="21"/>
                <w:highlight w:val="none"/>
              </w:rPr>
              <w:t xml:space="preserve">至今  </w:t>
            </w:r>
          </w:p>
          <w:p>
            <w:pPr>
              <w:spacing w:line="400" w:lineRule="exact"/>
              <w:rPr>
                <w:rFonts w:ascii="宋体" w:hAnsi="宋体"/>
                <w:color w:val="auto"/>
                <w:szCs w:val="21"/>
                <w:highlight w:val="none"/>
              </w:rPr>
            </w:pPr>
            <w:r>
              <w:rPr>
                <w:rFonts w:hint="eastAsia" w:ascii="宋体" w:hAnsi="宋体" w:cs="宋体"/>
                <w:color w:val="auto"/>
                <w:szCs w:val="21"/>
                <w:highlight w:val="none"/>
              </w:rPr>
              <w:t>（完成时间以竣工验收报告或竣工验收证明为准）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132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olor w:val="auto"/>
                <w:highlight w:val="none"/>
              </w:rPr>
            </w:pPr>
            <w:r>
              <w:rPr>
                <w:rFonts w:hint="eastAsia" w:ascii="宋体" w:hAnsi="宋体"/>
                <w:color w:val="auto"/>
                <w:highlight w:val="none"/>
              </w:rPr>
              <w:t>3.5.4</w:t>
            </w:r>
          </w:p>
        </w:tc>
        <w:tc>
          <w:tcPr>
            <w:tcW w:w="2507"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highlight w:val="none"/>
              </w:rPr>
            </w:pPr>
            <w:r>
              <w:rPr>
                <w:rFonts w:ascii="宋体" w:hAnsi="宋体"/>
                <w:color w:val="auto"/>
                <w:spacing w:val="-2"/>
                <w:highlight w:val="none"/>
              </w:rPr>
              <w:t>正</w:t>
            </w:r>
            <w:r>
              <w:rPr>
                <w:rFonts w:ascii="宋体" w:hAnsi="宋体"/>
                <w:color w:val="auto"/>
                <w:highlight w:val="none"/>
              </w:rPr>
              <w:t>在</w:t>
            </w:r>
            <w:r>
              <w:rPr>
                <w:rFonts w:ascii="宋体" w:hAnsi="宋体"/>
                <w:color w:val="auto"/>
                <w:spacing w:val="-2"/>
                <w:highlight w:val="none"/>
              </w:rPr>
              <w:t>监</w:t>
            </w:r>
            <w:r>
              <w:rPr>
                <w:rFonts w:ascii="宋体" w:hAnsi="宋体"/>
                <w:color w:val="auto"/>
                <w:highlight w:val="none"/>
              </w:rPr>
              <w:t>理</w:t>
            </w:r>
            <w:r>
              <w:rPr>
                <w:rFonts w:ascii="宋体" w:hAnsi="宋体"/>
                <w:color w:val="auto"/>
                <w:spacing w:val="-2"/>
                <w:highlight w:val="none"/>
              </w:rPr>
              <w:t>和</w:t>
            </w:r>
            <w:r>
              <w:rPr>
                <w:rFonts w:ascii="宋体" w:hAnsi="宋体"/>
                <w:color w:val="auto"/>
                <w:highlight w:val="none"/>
              </w:rPr>
              <w:t>新</w:t>
            </w:r>
            <w:r>
              <w:rPr>
                <w:rFonts w:ascii="宋体" w:hAnsi="宋体"/>
                <w:color w:val="auto"/>
                <w:spacing w:val="-2"/>
                <w:highlight w:val="none"/>
              </w:rPr>
              <w:t>承接</w:t>
            </w:r>
            <w:r>
              <w:rPr>
                <w:rFonts w:ascii="宋体" w:hAnsi="宋体"/>
                <w:color w:val="auto"/>
                <w:highlight w:val="none"/>
              </w:rPr>
              <w:t>的项</w:t>
            </w:r>
            <w:r>
              <w:rPr>
                <w:rFonts w:ascii="宋体" w:hAnsi="宋体"/>
                <w:color w:val="auto"/>
                <w:spacing w:val="-2"/>
                <w:highlight w:val="none"/>
              </w:rPr>
              <w:t>目</w:t>
            </w:r>
            <w:r>
              <w:rPr>
                <w:rFonts w:ascii="宋体" w:hAnsi="宋体"/>
                <w:color w:val="auto"/>
                <w:highlight w:val="none"/>
              </w:rPr>
              <w:t>情</w:t>
            </w:r>
            <w:r>
              <w:rPr>
                <w:rFonts w:ascii="宋体" w:hAnsi="宋体"/>
                <w:color w:val="auto"/>
                <w:spacing w:val="-2"/>
                <w:highlight w:val="none"/>
              </w:rPr>
              <w:t>况</w:t>
            </w:r>
          </w:p>
        </w:tc>
        <w:tc>
          <w:tcPr>
            <w:tcW w:w="5812"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r>
              <w:rPr>
                <w:rFonts w:hint="eastAsia" w:ascii="宋体" w:hAnsi="宋体"/>
                <w:color w:val="auto"/>
                <w:szCs w:val="21"/>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trPr>
        <w:tc>
          <w:tcPr>
            <w:tcW w:w="132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olor w:val="auto"/>
                <w:highlight w:val="none"/>
              </w:rPr>
            </w:pPr>
            <w:r>
              <w:rPr>
                <w:rFonts w:ascii="宋体" w:hAnsi="宋体"/>
                <w:color w:val="auto"/>
                <w:highlight w:val="none"/>
              </w:rPr>
              <w:t>3.5.5</w:t>
            </w:r>
          </w:p>
        </w:tc>
        <w:tc>
          <w:tcPr>
            <w:tcW w:w="2507"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highlight w:val="none"/>
              </w:rPr>
            </w:pPr>
            <w:r>
              <w:rPr>
                <w:rFonts w:hint="eastAsia" w:ascii="宋体" w:hAnsi="宋体"/>
                <w:color w:val="auto"/>
                <w:highlight w:val="none"/>
              </w:rPr>
              <w:t>近年发生的诉讼及仲裁情况的时间要求</w:t>
            </w:r>
          </w:p>
        </w:tc>
        <w:tc>
          <w:tcPr>
            <w:tcW w:w="5812"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r>
              <w:rPr>
                <w:rFonts w:hint="eastAsia" w:ascii="宋体" w:hAnsi="宋体"/>
                <w:color w:val="auto"/>
                <w:szCs w:val="21"/>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trPr>
        <w:tc>
          <w:tcPr>
            <w:tcW w:w="132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olor w:val="auto"/>
                <w:highlight w:val="none"/>
              </w:rPr>
            </w:pPr>
            <w:r>
              <w:rPr>
                <w:rFonts w:hint="eastAsia" w:ascii="宋体" w:hAnsi="宋体"/>
                <w:color w:val="auto"/>
                <w:szCs w:val="21"/>
                <w:highlight w:val="none"/>
              </w:rPr>
              <w:t>3.5.6</w:t>
            </w:r>
          </w:p>
        </w:tc>
        <w:tc>
          <w:tcPr>
            <w:tcW w:w="2507"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highlight w:val="none"/>
              </w:rPr>
            </w:pPr>
            <w:r>
              <w:rPr>
                <w:rFonts w:ascii="宋体" w:hAnsi="宋体"/>
                <w:color w:val="auto"/>
                <w:highlight w:val="none"/>
              </w:rPr>
              <w:t>拟</w:t>
            </w:r>
            <w:r>
              <w:rPr>
                <w:rFonts w:ascii="宋体" w:hAnsi="宋体"/>
                <w:color w:val="auto"/>
                <w:spacing w:val="-2"/>
                <w:highlight w:val="none"/>
              </w:rPr>
              <w:t>委</w:t>
            </w:r>
            <w:r>
              <w:rPr>
                <w:rFonts w:ascii="宋体" w:hAnsi="宋体"/>
                <w:color w:val="auto"/>
                <w:highlight w:val="none"/>
              </w:rPr>
              <w:t>任</w:t>
            </w:r>
            <w:r>
              <w:rPr>
                <w:rFonts w:ascii="宋体" w:hAnsi="宋体"/>
                <w:color w:val="auto"/>
                <w:spacing w:val="-2"/>
                <w:highlight w:val="none"/>
              </w:rPr>
              <w:t>的</w:t>
            </w:r>
            <w:r>
              <w:rPr>
                <w:rFonts w:ascii="宋体" w:hAnsi="宋体"/>
                <w:color w:val="auto"/>
                <w:highlight w:val="none"/>
              </w:rPr>
              <w:t>主</w:t>
            </w:r>
            <w:r>
              <w:rPr>
                <w:rFonts w:ascii="宋体" w:hAnsi="宋体"/>
                <w:color w:val="auto"/>
                <w:spacing w:val="-2"/>
                <w:highlight w:val="none"/>
              </w:rPr>
              <w:t>要</w:t>
            </w:r>
            <w:r>
              <w:rPr>
                <w:rFonts w:ascii="宋体" w:hAnsi="宋体"/>
                <w:color w:val="auto"/>
                <w:highlight w:val="none"/>
              </w:rPr>
              <w:t>人</w:t>
            </w:r>
            <w:r>
              <w:rPr>
                <w:rFonts w:ascii="宋体" w:hAnsi="宋体"/>
                <w:color w:val="auto"/>
                <w:spacing w:val="-2"/>
                <w:highlight w:val="none"/>
              </w:rPr>
              <w:t>员</w:t>
            </w:r>
            <w:r>
              <w:rPr>
                <w:rFonts w:hint="eastAsia" w:ascii="宋体" w:hAnsi="宋体"/>
                <w:color w:val="auto"/>
                <w:spacing w:val="-2"/>
                <w:highlight w:val="none"/>
              </w:rPr>
              <w:t>汇总表</w:t>
            </w:r>
          </w:p>
        </w:tc>
        <w:tc>
          <w:tcPr>
            <w:tcW w:w="5812"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r>
              <w:rPr>
                <w:rFonts w:hint="eastAsia" w:ascii="宋体" w:hAnsi="宋体"/>
                <w:color w:val="auto"/>
                <w:szCs w:val="21"/>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trPr>
        <w:tc>
          <w:tcPr>
            <w:tcW w:w="132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olor w:val="auto"/>
                <w:highlight w:val="none"/>
              </w:rPr>
            </w:pPr>
            <w:r>
              <w:rPr>
                <w:rFonts w:hint="eastAsia" w:ascii="宋体" w:hAnsi="宋体"/>
                <w:color w:val="auto"/>
                <w:highlight w:val="none"/>
              </w:rPr>
              <w:t>3.5.7</w:t>
            </w:r>
          </w:p>
        </w:tc>
        <w:tc>
          <w:tcPr>
            <w:tcW w:w="2507"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highlight w:val="none"/>
              </w:rPr>
            </w:pPr>
            <w:r>
              <w:rPr>
                <w:rFonts w:ascii="宋体" w:hAnsi="宋体"/>
                <w:color w:val="auto"/>
                <w:highlight w:val="none"/>
              </w:rPr>
              <w:t>拟</w:t>
            </w:r>
            <w:r>
              <w:rPr>
                <w:rFonts w:ascii="宋体" w:hAnsi="宋体"/>
                <w:color w:val="auto"/>
                <w:spacing w:val="-2"/>
                <w:highlight w:val="none"/>
              </w:rPr>
              <w:t>投</w:t>
            </w:r>
            <w:r>
              <w:rPr>
                <w:rFonts w:ascii="宋体" w:hAnsi="宋体"/>
                <w:color w:val="auto"/>
                <w:highlight w:val="none"/>
              </w:rPr>
              <w:t>入</w:t>
            </w:r>
            <w:r>
              <w:rPr>
                <w:rFonts w:ascii="宋体" w:hAnsi="宋体"/>
                <w:color w:val="auto"/>
                <w:spacing w:val="-2"/>
                <w:highlight w:val="none"/>
              </w:rPr>
              <w:t>本</w:t>
            </w:r>
            <w:r>
              <w:rPr>
                <w:rFonts w:ascii="宋体" w:hAnsi="宋体"/>
                <w:color w:val="auto"/>
                <w:highlight w:val="none"/>
              </w:rPr>
              <w:t>项</w:t>
            </w:r>
            <w:r>
              <w:rPr>
                <w:rFonts w:ascii="宋体" w:hAnsi="宋体"/>
                <w:color w:val="auto"/>
                <w:spacing w:val="-2"/>
                <w:highlight w:val="none"/>
              </w:rPr>
              <w:t>目</w:t>
            </w:r>
            <w:r>
              <w:rPr>
                <w:rFonts w:ascii="宋体" w:hAnsi="宋体"/>
                <w:color w:val="auto"/>
                <w:highlight w:val="none"/>
              </w:rPr>
              <w:t>的</w:t>
            </w:r>
            <w:r>
              <w:rPr>
                <w:rFonts w:ascii="宋体" w:hAnsi="宋体"/>
                <w:color w:val="auto"/>
                <w:spacing w:val="-2"/>
                <w:highlight w:val="none"/>
              </w:rPr>
              <w:t>主</w:t>
            </w:r>
            <w:r>
              <w:rPr>
                <w:rFonts w:ascii="宋体" w:hAnsi="宋体"/>
                <w:color w:val="auto"/>
                <w:highlight w:val="none"/>
              </w:rPr>
              <w:t>要试</w:t>
            </w:r>
            <w:r>
              <w:rPr>
                <w:rFonts w:ascii="宋体" w:hAnsi="宋体"/>
                <w:color w:val="auto"/>
                <w:spacing w:val="-2"/>
                <w:highlight w:val="none"/>
              </w:rPr>
              <w:t>验</w:t>
            </w:r>
            <w:r>
              <w:rPr>
                <w:rFonts w:ascii="宋体" w:hAnsi="宋体"/>
                <w:color w:val="auto"/>
                <w:highlight w:val="none"/>
              </w:rPr>
              <w:t>检</w:t>
            </w:r>
            <w:r>
              <w:rPr>
                <w:rFonts w:ascii="宋体" w:hAnsi="宋体"/>
                <w:color w:val="auto"/>
                <w:spacing w:val="-2"/>
                <w:highlight w:val="none"/>
              </w:rPr>
              <w:t>测</w:t>
            </w:r>
            <w:r>
              <w:rPr>
                <w:rFonts w:ascii="宋体" w:hAnsi="宋体"/>
                <w:color w:val="auto"/>
                <w:highlight w:val="none"/>
              </w:rPr>
              <w:t>仪</w:t>
            </w:r>
            <w:r>
              <w:rPr>
                <w:rFonts w:ascii="宋体" w:hAnsi="宋体"/>
                <w:color w:val="auto"/>
                <w:spacing w:val="-2"/>
                <w:highlight w:val="none"/>
              </w:rPr>
              <w:t>器</w:t>
            </w:r>
            <w:r>
              <w:rPr>
                <w:rFonts w:ascii="宋体" w:hAnsi="宋体"/>
                <w:color w:val="auto"/>
                <w:highlight w:val="none"/>
              </w:rPr>
              <w:t>设</w:t>
            </w:r>
            <w:r>
              <w:rPr>
                <w:rFonts w:ascii="宋体" w:hAnsi="宋体"/>
                <w:color w:val="auto"/>
                <w:spacing w:val="-2"/>
                <w:highlight w:val="none"/>
              </w:rPr>
              <w:t>备</w:t>
            </w:r>
          </w:p>
        </w:tc>
        <w:tc>
          <w:tcPr>
            <w:tcW w:w="5812"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r>
              <w:rPr>
                <w:rFonts w:hint="eastAsia" w:ascii="宋体" w:hAnsi="宋体"/>
                <w:color w:val="auto"/>
                <w:szCs w:val="21"/>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trPr>
        <w:tc>
          <w:tcPr>
            <w:tcW w:w="132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olor w:val="auto"/>
                <w:highlight w:val="none"/>
              </w:rPr>
            </w:pPr>
            <w:r>
              <w:rPr>
                <w:rFonts w:hint="eastAsia" w:ascii="宋体" w:hAnsi="宋体"/>
                <w:color w:val="auto"/>
                <w:highlight w:val="none"/>
              </w:rPr>
              <w:t>3.5.8</w:t>
            </w:r>
          </w:p>
        </w:tc>
        <w:tc>
          <w:tcPr>
            <w:tcW w:w="2507"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highlight w:val="none"/>
              </w:rPr>
            </w:pPr>
            <w:r>
              <w:rPr>
                <w:rFonts w:hint="eastAsia" w:ascii="宋体" w:hAnsi="宋体"/>
                <w:color w:val="auto"/>
                <w:highlight w:val="none"/>
              </w:rPr>
              <w:t>关于</w:t>
            </w:r>
            <w:r>
              <w:rPr>
                <w:rFonts w:ascii="宋体" w:hAnsi="宋体"/>
                <w:color w:val="auto"/>
                <w:highlight w:val="none"/>
              </w:rPr>
              <w:t>联</w:t>
            </w:r>
            <w:r>
              <w:rPr>
                <w:rFonts w:ascii="宋体" w:hAnsi="宋体"/>
                <w:color w:val="auto"/>
                <w:spacing w:val="-2"/>
                <w:highlight w:val="none"/>
              </w:rPr>
              <w:t>合</w:t>
            </w:r>
            <w:r>
              <w:rPr>
                <w:rFonts w:ascii="宋体" w:hAnsi="宋体"/>
                <w:color w:val="auto"/>
                <w:highlight w:val="none"/>
              </w:rPr>
              <w:t>体</w:t>
            </w:r>
            <w:r>
              <w:rPr>
                <w:rFonts w:ascii="宋体" w:hAnsi="宋体"/>
                <w:color w:val="auto"/>
                <w:spacing w:val="-2"/>
                <w:highlight w:val="none"/>
              </w:rPr>
              <w:t>投</w:t>
            </w:r>
            <w:r>
              <w:rPr>
                <w:rFonts w:ascii="宋体" w:hAnsi="宋体"/>
                <w:color w:val="auto"/>
                <w:highlight w:val="none"/>
              </w:rPr>
              <w:t>标</w:t>
            </w:r>
          </w:p>
        </w:tc>
        <w:tc>
          <w:tcPr>
            <w:tcW w:w="5812"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r>
              <w:rPr>
                <w:rFonts w:hint="eastAsia" w:ascii="宋体" w:hAnsi="宋体" w:cs="宋体"/>
                <w:color w:val="auto"/>
                <w:szCs w:val="21"/>
                <w:highlight w:val="none"/>
              </w:rPr>
              <w:t>本项目不接受联合体投标。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0" w:hRule="atLeast"/>
        </w:trPr>
        <w:tc>
          <w:tcPr>
            <w:tcW w:w="132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olor w:val="auto"/>
                <w:highlight w:val="none"/>
              </w:rPr>
            </w:pPr>
            <w:r>
              <w:rPr>
                <w:rFonts w:ascii="宋体" w:hAnsi="宋体"/>
                <w:color w:val="auto"/>
                <w:highlight w:val="none"/>
              </w:rPr>
              <w:t>3.6.1</w:t>
            </w:r>
          </w:p>
        </w:tc>
        <w:tc>
          <w:tcPr>
            <w:tcW w:w="2507"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highlight w:val="none"/>
              </w:rPr>
            </w:pPr>
            <w:r>
              <w:rPr>
                <w:rFonts w:hint="eastAsia" w:ascii="宋体" w:hAnsi="宋体"/>
                <w:color w:val="auto"/>
                <w:highlight w:val="none"/>
              </w:rPr>
              <w:t>是否允许递交备选投标方案</w:t>
            </w:r>
          </w:p>
        </w:tc>
        <w:tc>
          <w:tcPr>
            <w:tcW w:w="5812"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r>
              <w:rPr>
                <w:rFonts w:hint="eastAsia" w:ascii="宋体" w:hAnsi="宋体" w:cs="宋体"/>
                <w:color w:val="auto"/>
                <w:szCs w:val="21"/>
                <w:highlight w:val="none"/>
              </w:rPr>
              <w:sym w:font="Wingdings" w:char="00FE"/>
            </w:r>
            <w:r>
              <w:rPr>
                <w:rFonts w:ascii="宋体" w:hAnsi="宋体"/>
                <w:color w:val="auto"/>
                <w:szCs w:val="21"/>
                <w:highlight w:val="none"/>
              </w:rPr>
              <w:t>不允许</w:t>
            </w:r>
          </w:p>
          <w:p>
            <w:pPr>
              <w:rPr>
                <w:rFonts w:ascii="宋体" w:hAnsi="宋体"/>
                <w:color w:val="auto"/>
                <w:szCs w:val="21"/>
                <w:highlight w:val="none"/>
              </w:rPr>
            </w:pPr>
            <w:r>
              <w:rPr>
                <w:rFonts w:ascii="宋体" w:hAnsi="宋体"/>
                <w:color w:val="auto"/>
                <w:szCs w:val="21"/>
                <w:highlight w:val="none"/>
              </w:rPr>
              <w:t>□允许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32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olor w:val="auto"/>
                <w:highlight w:val="none"/>
              </w:rPr>
            </w:pPr>
            <w:r>
              <w:rPr>
                <w:rFonts w:ascii="宋体" w:hAnsi="宋体"/>
                <w:color w:val="auto"/>
                <w:highlight w:val="none"/>
              </w:rPr>
              <w:t>3.7.3A（2）</w:t>
            </w:r>
          </w:p>
        </w:tc>
        <w:tc>
          <w:tcPr>
            <w:tcW w:w="2507"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highlight w:val="none"/>
              </w:rPr>
            </w:pPr>
            <w:r>
              <w:rPr>
                <w:rFonts w:hint="eastAsia" w:ascii="宋体" w:hAnsi="宋体"/>
                <w:color w:val="auto"/>
                <w:highlight w:val="none"/>
              </w:rPr>
              <w:t>投标文件副本份数及其他要求</w:t>
            </w:r>
          </w:p>
        </w:tc>
        <w:tc>
          <w:tcPr>
            <w:tcW w:w="5812" w:type="dxa"/>
            <w:tcBorders>
              <w:top w:val="single" w:color="auto" w:sz="4" w:space="0"/>
              <w:left w:val="single" w:color="auto" w:sz="4" w:space="0"/>
              <w:bottom w:val="single" w:color="auto" w:sz="4" w:space="0"/>
              <w:right w:val="single" w:color="auto" w:sz="4" w:space="0"/>
            </w:tcBorders>
            <w:vAlign w:val="center"/>
          </w:tcPr>
          <w:p>
            <w:pPr>
              <w:ind w:firstLine="210" w:firstLineChars="100"/>
              <w:rPr>
                <w:rFonts w:ascii="宋体" w:hAnsi="宋体"/>
                <w:color w:val="auto"/>
                <w:szCs w:val="21"/>
                <w:highlight w:val="none"/>
              </w:rPr>
            </w:pPr>
            <w:r>
              <w:rPr>
                <w:rFonts w:hint="eastAsia" w:ascii="宋体" w:hAnsi="宋体"/>
                <w:color w:val="auto"/>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8" w:hRule="atLeast"/>
        </w:trPr>
        <w:tc>
          <w:tcPr>
            <w:tcW w:w="132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olor w:val="auto"/>
                <w:highlight w:val="none"/>
              </w:rPr>
            </w:pPr>
            <w:r>
              <w:rPr>
                <w:rFonts w:ascii="宋体" w:hAnsi="宋体"/>
                <w:color w:val="auto"/>
                <w:highlight w:val="none"/>
              </w:rPr>
              <w:t>3.7.3A（3）</w:t>
            </w:r>
          </w:p>
        </w:tc>
        <w:tc>
          <w:tcPr>
            <w:tcW w:w="2507"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highlight w:val="none"/>
              </w:rPr>
            </w:pPr>
            <w:r>
              <w:rPr>
                <w:rFonts w:hint="eastAsia" w:ascii="宋体" w:hAnsi="宋体"/>
                <w:color w:val="auto"/>
                <w:highlight w:val="none"/>
              </w:rPr>
              <w:t>投标文件是否需分册装订</w:t>
            </w:r>
          </w:p>
        </w:tc>
        <w:tc>
          <w:tcPr>
            <w:tcW w:w="5812" w:type="dxa"/>
            <w:tcBorders>
              <w:top w:val="single" w:color="auto" w:sz="4" w:space="0"/>
              <w:left w:val="single" w:color="auto" w:sz="4" w:space="0"/>
              <w:bottom w:val="single" w:color="auto" w:sz="4" w:space="0"/>
              <w:right w:val="single" w:color="auto" w:sz="4" w:space="0"/>
            </w:tcBorders>
            <w:vAlign w:val="center"/>
          </w:tcPr>
          <w:p>
            <w:pPr>
              <w:pStyle w:val="25"/>
              <w:spacing w:after="0"/>
              <w:ind w:firstLine="0" w:firstLineChars="0"/>
              <w:rPr>
                <w:rFonts w:ascii="宋体" w:hAnsi="宋体" w:eastAsia="宋体"/>
                <w:color w:val="auto"/>
                <w:szCs w:val="21"/>
                <w:highlight w:val="none"/>
              </w:rPr>
            </w:pPr>
            <w:r>
              <w:rPr>
                <w:rFonts w:hint="eastAsia" w:ascii="宋体" w:hAnsi="宋体" w:eastAsia="宋体" w:cs="宋体"/>
                <w:color w:val="auto"/>
                <w:szCs w:val="21"/>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2" w:hRule="atLeast"/>
        </w:trPr>
        <w:tc>
          <w:tcPr>
            <w:tcW w:w="132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olor w:val="auto"/>
                <w:highlight w:val="none"/>
              </w:rPr>
            </w:pPr>
            <w:r>
              <w:rPr>
                <w:rFonts w:ascii="宋体" w:hAnsi="宋体"/>
                <w:color w:val="auto"/>
                <w:highlight w:val="none"/>
              </w:rPr>
              <w:t>3.7.3</w:t>
            </w:r>
            <w:r>
              <w:rPr>
                <w:rFonts w:hint="eastAsia" w:ascii="宋体" w:hAnsi="宋体"/>
                <w:color w:val="auto"/>
                <w:highlight w:val="none"/>
              </w:rPr>
              <w:t xml:space="preserve"> (B)</w:t>
            </w:r>
          </w:p>
        </w:tc>
        <w:tc>
          <w:tcPr>
            <w:tcW w:w="2507"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highlight w:val="none"/>
              </w:rPr>
            </w:pPr>
            <w:r>
              <w:rPr>
                <w:rFonts w:hint="eastAsia" w:ascii="宋体" w:hAnsi="宋体"/>
                <w:color w:val="auto"/>
                <w:highlight w:val="none"/>
              </w:rPr>
              <w:t>投标文件所附证书证件要求</w:t>
            </w:r>
          </w:p>
        </w:tc>
        <w:tc>
          <w:tcPr>
            <w:tcW w:w="5812"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hAnsi="宋体" w:cs="宋体"/>
                <w:color w:val="auto"/>
                <w:szCs w:val="21"/>
                <w:highlight w:val="none"/>
              </w:rPr>
            </w:pPr>
            <w:r>
              <w:rPr>
                <w:rFonts w:hint="eastAsia" w:ascii="宋体" w:hAnsi="宋体" w:cs="宋体"/>
                <w:color w:val="auto"/>
                <w:szCs w:val="21"/>
                <w:highlight w:val="none"/>
              </w:rPr>
              <w:t>证书证件需为原件清晰彩色扫描件，并采用单位数字证书，按照招标文件要求加盖电子印章。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4" w:hRule="atLeast"/>
        </w:trPr>
        <w:tc>
          <w:tcPr>
            <w:tcW w:w="132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olor w:val="auto"/>
                <w:highlight w:val="none"/>
              </w:rPr>
            </w:pPr>
            <w:r>
              <w:rPr>
                <w:rFonts w:ascii="宋体" w:hAnsi="宋体"/>
                <w:color w:val="auto"/>
                <w:highlight w:val="none"/>
              </w:rPr>
              <w:t>3.7.3</w:t>
            </w:r>
            <w:r>
              <w:rPr>
                <w:rFonts w:hint="eastAsia" w:ascii="宋体" w:hAnsi="宋体"/>
                <w:color w:val="auto"/>
                <w:highlight w:val="none"/>
              </w:rPr>
              <w:t xml:space="preserve"> (B)</w:t>
            </w:r>
          </w:p>
        </w:tc>
        <w:tc>
          <w:tcPr>
            <w:tcW w:w="2507"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highlight w:val="none"/>
              </w:rPr>
            </w:pPr>
            <w:r>
              <w:rPr>
                <w:rFonts w:hint="eastAsia" w:ascii="宋体" w:hAnsi="宋体"/>
                <w:color w:val="auto"/>
                <w:highlight w:val="none"/>
              </w:rPr>
              <w:t xml:space="preserve">投标文件签字或盖章要求 </w:t>
            </w:r>
          </w:p>
        </w:tc>
        <w:tc>
          <w:tcPr>
            <w:tcW w:w="5812"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hAnsi="宋体" w:cs="宋体"/>
                <w:color w:val="auto"/>
                <w:szCs w:val="21"/>
                <w:highlight w:val="none"/>
              </w:rPr>
            </w:pPr>
            <w:r>
              <w:rPr>
                <w:rFonts w:ascii="宋体" w:hAnsi="宋体" w:eastAsia="宋体"/>
                <w:color w:val="auto"/>
                <w:szCs w:val="21"/>
                <w:highlight w:val="none"/>
              </w:rPr>
              <w:t>投标人采用单位数字证书，按招标文件要求在相应位置加盖电子印章。投标文件中需个人签字或盖章的，应加盖个人电子印章或在线下完成后扫描上传，需要单位盖章的，可线下完成后上传，也可在对应位置加盖电子印章。</w:t>
            </w:r>
            <w:r>
              <w:rPr>
                <w:rFonts w:hint="eastAsia" w:ascii="宋体" w:hAnsi="宋体" w:cs="宋体"/>
                <w:color w:val="auto"/>
                <w:szCs w:val="21"/>
                <w:highlight w:val="none"/>
              </w:rPr>
              <w:t>相关操作详见广州公共资源交易中心网站最新发布的《房建市政全流程电子化项目操作专章》。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8" w:hRule="atLeast"/>
        </w:trPr>
        <w:tc>
          <w:tcPr>
            <w:tcW w:w="132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olor w:val="auto"/>
                <w:highlight w:val="none"/>
              </w:rPr>
            </w:pPr>
            <w:r>
              <w:rPr>
                <w:rFonts w:hint="eastAsia" w:ascii="宋体" w:hAnsi="宋体"/>
                <w:color w:val="auto"/>
                <w:highlight w:val="none"/>
              </w:rPr>
              <w:t>4.1.1（A）</w:t>
            </w:r>
          </w:p>
        </w:tc>
        <w:tc>
          <w:tcPr>
            <w:tcW w:w="2507"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highlight w:val="none"/>
              </w:rPr>
            </w:pPr>
            <w:r>
              <w:rPr>
                <w:rFonts w:hint="eastAsia" w:ascii="宋体" w:hAnsi="宋体"/>
                <w:color w:val="auto"/>
                <w:highlight w:val="none"/>
              </w:rPr>
              <w:t>投标文件加密要求</w:t>
            </w:r>
          </w:p>
        </w:tc>
        <w:tc>
          <w:tcPr>
            <w:tcW w:w="5812"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color w:val="auto"/>
                <w:szCs w:val="21"/>
                <w:highlight w:val="none"/>
              </w:rPr>
            </w:pPr>
            <w:r>
              <w:rPr>
                <w:rFonts w:hint="eastAsia" w:ascii="宋体" w:hAnsi="宋体"/>
                <w:color w:val="auto"/>
                <w:szCs w:val="21"/>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8" w:hRule="atLeast"/>
        </w:trPr>
        <w:tc>
          <w:tcPr>
            <w:tcW w:w="132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olor w:val="auto"/>
                <w:highlight w:val="none"/>
              </w:rPr>
            </w:pPr>
            <w:r>
              <w:rPr>
                <w:rFonts w:hint="eastAsia" w:ascii="宋体" w:hAnsi="宋体"/>
                <w:color w:val="auto"/>
                <w:highlight w:val="none"/>
              </w:rPr>
              <w:t>4.1.1(B)</w:t>
            </w:r>
          </w:p>
        </w:tc>
        <w:tc>
          <w:tcPr>
            <w:tcW w:w="2507"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highlight w:val="none"/>
              </w:rPr>
            </w:pPr>
            <w:r>
              <w:rPr>
                <w:rFonts w:hint="eastAsia" w:ascii="宋体" w:hAnsi="宋体"/>
                <w:color w:val="auto"/>
                <w:highlight w:val="none"/>
              </w:rPr>
              <w:t>投标文件加密要求</w:t>
            </w:r>
          </w:p>
        </w:tc>
        <w:tc>
          <w:tcPr>
            <w:tcW w:w="5812"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hAnsi="宋体" w:cs="宋体"/>
                <w:color w:val="auto"/>
                <w:szCs w:val="21"/>
                <w:highlight w:val="none"/>
              </w:rPr>
            </w:pPr>
            <w:r>
              <w:rPr>
                <w:rFonts w:hint="eastAsia" w:ascii="宋体" w:hAnsi="宋体" w:cs="宋体"/>
                <w:color w:val="auto"/>
                <w:szCs w:val="21"/>
                <w:highlight w:val="none"/>
              </w:rPr>
              <w:t>网上递交的电子投标文件须进行加密。具体操作详见广州公共资源交易中心网站最新发布的《房建市政全流程电子化项目操作专章》。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9" w:hRule="atLeast"/>
        </w:trPr>
        <w:tc>
          <w:tcPr>
            <w:tcW w:w="132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olor w:val="auto"/>
                <w:highlight w:val="none"/>
              </w:rPr>
            </w:pPr>
            <w:r>
              <w:rPr>
                <w:rFonts w:ascii="宋体" w:hAnsi="宋体"/>
                <w:color w:val="auto"/>
                <w:highlight w:val="none"/>
              </w:rPr>
              <w:t>4.1.2</w:t>
            </w:r>
          </w:p>
        </w:tc>
        <w:tc>
          <w:tcPr>
            <w:tcW w:w="2507"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highlight w:val="none"/>
              </w:rPr>
            </w:pPr>
            <w:r>
              <w:rPr>
                <w:rFonts w:hint="eastAsia" w:ascii="宋体" w:hAnsi="宋体"/>
                <w:color w:val="auto"/>
                <w:highlight w:val="none"/>
              </w:rPr>
              <w:t>封套上应载明的信息</w:t>
            </w:r>
          </w:p>
        </w:tc>
        <w:tc>
          <w:tcPr>
            <w:tcW w:w="5812" w:type="dxa"/>
            <w:tcBorders>
              <w:top w:val="single" w:color="auto" w:sz="4" w:space="0"/>
              <w:left w:val="single" w:color="auto" w:sz="4" w:space="0"/>
              <w:bottom w:val="single" w:color="auto" w:sz="4" w:space="0"/>
              <w:right w:val="single" w:color="auto" w:sz="4" w:space="0"/>
            </w:tcBorders>
            <w:vAlign w:val="center"/>
          </w:tcPr>
          <w:p>
            <w:pPr>
              <w:pStyle w:val="9"/>
              <w:topLinePunct/>
              <w:spacing w:line="400" w:lineRule="exact"/>
              <w:rPr>
                <w:rFonts w:ascii="Times New Roman"/>
                <w:color w:val="auto"/>
                <w:sz w:val="21"/>
                <w:szCs w:val="21"/>
                <w:highlight w:val="none"/>
              </w:rPr>
            </w:pPr>
            <w:r>
              <w:rPr>
                <w:rFonts w:hint="eastAsia" w:ascii="Times New Roman"/>
                <w:color w:val="auto"/>
                <w:sz w:val="21"/>
                <w:szCs w:val="21"/>
                <w:highlight w:val="none"/>
              </w:rPr>
              <w:t>对</w:t>
            </w:r>
            <w:r>
              <w:rPr>
                <w:rFonts w:ascii="Times New Roman"/>
                <w:color w:val="auto"/>
                <w:sz w:val="21"/>
                <w:szCs w:val="21"/>
                <w:highlight w:val="none"/>
              </w:rPr>
              <w:t>递交的备用投标文件电子光盘</w:t>
            </w:r>
            <w:r>
              <w:rPr>
                <w:rFonts w:hint="eastAsia" w:ascii="Times New Roman"/>
                <w:color w:val="auto"/>
                <w:sz w:val="21"/>
                <w:szCs w:val="21"/>
                <w:highlight w:val="none"/>
              </w:rPr>
              <w:t>要求封装</w:t>
            </w:r>
            <w:r>
              <w:rPr>
                <w:rFonts w:ascii="Times New Roman"/>
                <w:color w:val="auto"/>
                <w:sz w:val="21"/>
                <w:szCs w:val="21"/>
                <w:highlight w:val="none"/>
              </w:rPr>
              <w:t>。</w:t>
            </w:r>
          </w:p>
          <w:p>
            <w:pPr>
              <w:spacing w:line="400" w:lineRule="exact"/>
              <w:rPr>
                <w:rFonts w:hint="eastAsia" w:ascii="宋体" w:hAnsi="宋体" w:eastAsia="宋体"/>
                <w:color w:val="auto"/>
                <w:szCs w:val="21"/>
                <w:highlight w:val="none"/>
                <w:lang w:eastAsia="zh-CN"/>
              </w:rPr>
            </w:pPr>
            <w:r>
              <w:rPr>
                <w:rFonts w:hint="eastAsia" w:ascii="宋体" w:hAnsi="宋体"/>
                <w:color w:val="auto"/>
                <w:szCs w:val="21"/>
                <w:highlight w:val="none"/>
              </w:rPr>
              <w:t>招标人名称：</w:t>
            </w:r>
            <w:r>
              <w:rPr>
                <w:rFonts w:hint="eastAsia" w:ascii="宋体" w:hAnsi="宋体"/>
                <w:color w:val="auto"/>
                <w:szCs w:val="21"/>
                <w:highlight w:val="none"/>
                <w:u w:val="single"/>
                <w:lang w:eastAsia="zh-CN"/>
              </w:rPr>
              <w:t>广州市启韵房地产开发有限公司</w:t>
            </w:r>
          </w:p>
          <w:p>
            <w:pPr>
              <w:spacing w:line="400" w:lineRule="exact"/>
              <w:rPr>
                <w:rFonts w:hint="eastAsia" w:ascii="宋体" w:hAnsi="宋体"/>
                <w:color w:val="auto"/>
                <w:szCs w:val="21"/>
                <w:highlight w:val="none"/>
                <w:u w:val="single"/>
              </w:rPr>
            </w:pPr>
            <w:r>
              <w:rPr>
                <w:rFonts w:hint="eastAsia" w:ascii="宋体" w:hAnsi="宋体"/>
                <w:color w:val="auto"/>
                <w:szCs w:val="21"/>
                <w:highlight w:val="none"/>
              </w:rPr>
              <w:t>招标人地址：</w:t>
            </w:r>
            <w:r>
              <w:rPr>
                <w:rFonts w:hint="eastAsia" w:ascii="宋体" w:hAnsi="宋体"/>
                <w:color w:val="auto"/>
                <w:szCs w:val="21"/>
                <w:highlight w:val="none"/>
                <w:u w:val="single"/>
              </w:rPr>
              <w:t>广州市黄埔区龙湖街知识大厦A栋东塔13楼</w:t>
            </w:r>
          </w:p>
          <w:p>
            <w:pPr>
              <w:spacing w:line="400" w:lineRule="exact"/>
              <w:rPr>
                <w:rFonts w:ascii="宋体" w:hAnsi="宋体"/>
                <w:color w:val="auto"/>
                <w:szCs w:val="21"/>
                <w:highlight w:val="none"/>
                <w:u w:val="single"/>
              </w:rPr>
            </w:pPr>
          </w:p>
          <w:p>
            <w:pPr>
              <w:spacing w:line="400" w:lineRule="exact"/>
              <w:rPr>
                <w:rFonts w:ascii="宋体" w:hAnsi="宋体"/>
                <w:color w:val="auto"/>
                <w:szCs w:val="21"/>
                <w:highlight w:val="none"/>
              </w:rPr>
            </w:pPr>
            <w:r>
              <w:rPr>
                <w:rFonts w:hint="eastAsia" w:ascii="宋体" w:hAnsi="宋体"/>
                <w:color w:val="auto"/>
                <w:szCs w:val="21"/>
                <w:highlight w:val="none"/>
                <w:u w:val="single"/>
              </w:rPr>
              <w:t xml:space="preserve">   （项目名称）       招标项目</w:t>
            </w:r>
            <w:r>
              <w:rPr>
                <w:rFonts w:hint="eastAsia" w:ascii="宋体" w:hAnsi="宋体"/>
                <w:color w:val="auto"/>
                <w:szCs w:val="21"/>
                <w:highlight w:val="none"/>
              </w:rPr>
              <w:t>投标文件</w:t>
            </w:r>
          </w:p>
          <w:p>
            <w:pPr>
              <w:spacing w:line="400" w:lineRule="exact"/>
              <w:rPr>
                <w:rFonts w:ascii="宋体" w:hAnsi="宋体"/>
                <w:color w:val="auto"/>
                <w:szCs w:val="21"/>
                <w:highlight w:val="none"/>
              </w:rPr>
            </w:pPr>
            <w:r>
              <w:rPr>
                <w:rFonts w:hint="eastAsia" w:ascii="宋体" w:hAnsi="宋体"/>
                <w:color w:val="auto"/>
                <w:szCs w:val="21"/>
                <w:highlight w:val="none"/>
              </w:rPr>
              <w:t>招标项目编号：</w:t>
            </w:r>
            <w:r>
              <w:rPr>
                <w:rFonts w:hint="eastAsia" w:ascii="宋体" w:hAnsi="宋体"/>
                <w:color w:val="auto"/>
                <w:szCs w:val="21"/>
                <w:highlight w:val="none"/>
                <w:u w:val="single"/>
              </w:rPr>
              <w:t xml:space="preserve">        </w:t>
            </w:r>
          </w:p>
          <w:p>
            <w:pPr>
              <w:spacing w:line="400" w:lineRule="exact"/>
              <w:rPr>
                <w:rFonts w:ascii="宋体" w:hAnsi="宋体"/>
                <w:color w:val="auto"/>
                <w:szCs w:val="21"/>
                <w:highlight w:val="none"/>
              </w:rPr>
            </w:pPr>
            <w:r>
              <w:rPr>
                <w:rFonts w:hint="eastAsia" w:ascii="宋体" w:hAnsi="宋体"/>
                <w:color w:val="auto"/>
                <w:szCs w:val="21"/>
                <w:highlight w:val="none"/>
              </w:rPr>
              <w:t>在</w:t>
            </w:r>
            <w:r>
              <w:rPr>
                <w:rFonts w:hint="eastAsia" w:ascii="宋体" w:hAnsi="宋体"/>
                <w:color w:val="auto"/>
                <w:szCs w:val="21"/>
                <w:highlight w:val="none"/>
                <w:u w:val="single"/>
              </w:rPr>
              <w:t xml:space="preserve">     </w:t>
            </w:r>
            <w:r>
              <w:rPr>
                <w:rFonts w:hint="eastAsia" w:ascii="宋体" w:hAnsi="宋体"/>
                <w:color w:val="auto"/>
                <w:szCs w:val="21"/>
                <w:highlight w:val="none"/>
              </w:rPr>
              <w:t>年</w:t>
            </w:r>
            <w:r>
              <w:rPr>
                <w:rFonts w:hint="eastAsia" w:ascii="宋体" w:hAnsi="宋体"/>
                <w:color w:val="auto"/>
                <w:szCs w:val="21"/>
                <w:highlight w:val="none"/>
                <w:u w:val="single"/>
              </w:rPr>
              <w:t xml:space="preserve">  </w:t>
            </w:r>
            <w:r>
              <w:rPr>
                <w:rFonts w:hint="eastAsia" w:ascii="宋体" w:hAnsi="宋体"/>
                <w:color w:val="auto"/>
                <w:szCs w:val="21"/>
                <w:highlight w:val="none"/>
              </w:rPr>
              <w:t>月</w:t>
            </w:r>
            <w:r>
              <w:rPr>
                <w:rFonts w:hint="eastAsia" w:ascii="宋体" w:hAnsi="宋体"/>
                <w:color w:val="auto"/>
                <w:szCs w:val="21"/>
                <w:highlight w:val="none"/>
                <w:u w:val="single"/>
              </w:rPr>
              <w:t xml:space="preserve">  </w:t>
            </w:r>
            <w:r>
              <w:rPr>
                <w:rFonts w:hint="eastAsia" w:ascii="宋体" w:hAnsi="宋体"/>
                <w:color w:val="auto"/>
                <w:szCs w:val="21"/>
                <w:highlight w:val="none"/>
              </w:rPr>
              <w:t>日</w:t>
            </w:r>
            <w:r>
              <w:rPr>
                <w:rFonts w:hint="eastAsia" w:ascii="宋体" w:hAnsi="宋体"/>
                <w:color w:val="auto"/>
                <w:szCs w:val="21"/>
                <w:highlight w:val="none"/>
                <w:u w:val="single"/>
              </w:rPr>
              <w:t xml:space="preserve">  </w:t>
            </w:r>
            <w:r>
              <w:rPr>
                <w:rFonts w:hint="eastAsia" w:ascii="宋体" w:hAnsi="宋体"/>
                <w:color w:val="auto"/>
                <w:szCs w:val="21"/>
                <w:highlight w:val="none"/>
              </w:rPr>
              <w:t>时</w:t>
            </w:r>
            <w:r>
              <w:rPr>
                <w:rFonts w:hint="eastAsia" w:ascii="宋体" w:hAnsi="宋体"/>
                <w:color w:val="auto"/>
                <w:szCs w:val="21"/>
                <w:highlight w:val="none"/>
                <w:u w:val="single"/>
              </w:rPr>
              <w:t xml:space="preserve">  </w:t>
            </w:r>
            <w:r>
              <w:rPr>
                <w:rFonts w:hint="eastAsia" w:ascii="宋体" w:hAnsi="宋体"/>
                <w:color w:val="auto"/>
                <w:szCs w:val="21"/>
                <w:highlight w:val="none"/>
              </w:rPr>
              <w:t>分前不得开启（填入开标时间）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6" w:hRule="atLeast"/>
        </w:trPr>
        <w:tc>
          <w:tcPr>
            <w:tcW w:w="132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olor w:val="auto"/>
                <w:highlight w:val="none"/>
              </w:rPr>
            </w:pPr>
            <w:r>
              <w:rPr>
                <w:rFonts w:ascii="宋体" w:hAnsi="宋体"/>
                <w:color w:val="auto"/>
                <w:highlight w:val="none"/>
              </w:rPr>
              <w:t>4.2.1</w:t>
            </w:r>
          </w:p>
        </w:tc>
        <w:tc>
          <w:tcPr>
            <w:tcW w:w="2507"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highlight w:val="none"/>
              </w:rPr>
            </w:pPr>
            <w:r>
              <w:rPr>
                <w:rFonts w:hint="eastAsia" w:ascii="宋体" w:hAnsi="宋体"/>
                <w:color w:val="auto"/>
                <w:highlight w:val="none"/>
              </w:rPr>
              <w:t>投标截止时间</w:t>
            </w:r>
          </w:p>
        </w:tc>
        <w:tc>
          <w:tcPr>
            <w:tcW w:w="5812"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hAnsi="宋体" w:cs="宋体"/>
                <w:color w:val="auto"/>
                <w:szCs w:val="21"/>
                <w:highlight w:val="none"/>
              </w:rPr>
            </w:pPr>
            <w:r>
              <w:rPr>
                <w:rFonts w:hint="eastAsia" w:ascii="宋体" w:hAnsi="宋体"/>
                <w:color w:val="auto"/>
                <w:szCs w:val="21"/>
                <w:highlight w:val="none"/>
                <w:u w:val="single"/>
              </w:rPr>
              <w:t xml:space="preserve">     </w:t>
            </w:r>
            <w:r>
              <w:rPr>
                <w:rFonts w:hint="eastAsia" w:ascii="宋体" w:hAnsi="宋体" w:cs="宋体"/>
                <w:color w:val="auto"/>
                <w:szCs w:val="21"/>
                <w:highlight w:val="none"/>
              </w:rPr>
              <w:t>年</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月</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日</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时</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分（北京时间）。</w:t>
            </w:r>
          </w:p>
          <w:p>
            <w:pPr>
              <w:spacing w:line="400" w:lineRule="exact"/>
              <w:rPr>
                <w:rFonts w:ascii="宋体" w:hAnsi="宋体" w:cs="宋体"/>
                <w:color w:val="auto"/>
                <w:szCs w:val="21"/>
                <w:highlight w:val="none"/>
              </w:rPr>
            </w:pPr>
            <w:r>
              <w:rPr>
                <w:rFonts w:hint="eastAsia" w:ascii="宋体" w:hAnsi="宋体"/>
                <w:color w:val="auto"/>
                <w:szCs w:val="21"/>
                <w:highlight w:val="none"/>
                <w:u w:val="single"/>
              </w:rPr>
              <w:t>（详见广州</w:t>
            </w:r>
            <w:r>
              <w:rPr>
                <w:rFonts w:ascii="宋体" w:hAnsi="宋体"/>
                <w:color w:val="auto"/>
                <w:szCs w:val="21"/>
                <w:highlight w:val="none"/>
                <w:u w:val="single"/>
              </w:rPr>
              <w:t>公共资源交易中心</w:t>
            </w:r>
            <w:r>
              <w:rPr>
                <w:rFonts w:hint="eastAsia" w:ascii="宋体" w:hAnsi="宋体"/>
                <w:color w:val="auto"/>
                <w:szCs w:val="21"/>
                <w:highlight w:val="none"/>
                <w:u w:val="single"/>
              </w:rPr>
              <w:t>网站信息）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321" w:type="dxa"/>
            <w:tcBorders>
              <w:top w:val="single" w:color="auto" w:sz="4" w:space="0"/>
              <w:left w:val="single" w:color="auto" w:sz="4" w:space="0"/>
              <w:bottom w:val="single" w:color="auto" w:sz="4" w:space="0"/>
              <w:right w:val="single" w:color="auto" w:sz="4" w:space="0"/>
            </w:tcBorders>
            <w:vAlign w:val="center"/>
          </w:tcPr>
          <w:p>
            <w:pPr>
              <w:widowControl/>
              <w:spacing w:line="320" w:lineRule="exact"/>
              <w:jc w:val="center"/>
              <w:rPr>
                <w:rFonts w:ascii="宋体" w:hAnsi="宋体"/>
                <w:color w:val="auto"/>
                <w:highlight w:val="none"/>
              </w:rPr>
            </w:pPr>
            <w:r>
              <w:rPr>
                <w:rFonts w:hint="eastAsia" w:ascii="宋体" w:hAnsi="宋体" w:cs="宋体"/>
                <w:color w:val="auto"/>
                <w:szCs w:val="21"/>
                <w:highlight w:val="none"/>
                <w:u w:val="single"/>
              </w:rPr>
              <w:t>4.2.2（</w:t>
            </w:r>
            <w:r>
              <w:rPr>
                <w:rFonts w:ascii="宋体" w:hAnsi="宋体" w:cs="宋体"/>
                <w:color w:val="auto"/>
                <w:szCs w:val="21"/>
                <w:highlight w:val="none"/>
                <w:u w:val="single"/>
              </w:rPr>
              <w:t>B</w:t>
            </w:r>
            <w:r>
              <w:rPr>
                <w:rFonts w:hint="eastAsia" w:ascii="宋体" w:hAnsi="宋体" w:cs="宋体"/>
                <w:color w:val="auto"/>
                <w:szCs w:val="21"/>
                <w:highlight w:val="none"/>
                <w:u w:val="single"/>
              </w:rPr>
              <w:t>）</w:t>
            </w:r>
          </w:p>
        </w:tc>
        <w:tc>
          <w:tcPr>
            <w:tcW w:w="2507" w:type="dxa"/>
            <w:tcBorders>
              <w:top w:val="single" w:color="auto" w:sz="4" w:space="0"/>
              <w:left w:val="single" w:color="auto" w:sz="4" w:space="0"/>
              <w:bottom w:val="single" w:color="auto" w:sz="4" w:space="0"/>
              <w:right w:val="single" w:color="auto" w:sz="4" w:space="0"/>
            </w:tcBorders>
            <w:vAlign w:val="center"/>
          </w:tcPr>
          <w:p>
            <w:pPr>
              <w:widowControl/>
              <w:spacing w:line="320" w:lineRule="exact"/>
              <w:jc w:val="left"/>
              <w:rPr>
                <w:rFonts w:ascii="宋体" w:hAnsi="宋体"/>
                <w:color w:val="auto"/>
                <w:highlight w:val="none"/>
              </w:rPr>
            </w:pPr>
            <w:r>
              <w:rPr>
                <w:rFonts w:hint="eastAsia" w:ascii="宋体" w:hAnsi="宋体" w:cs="宋体"/>
                <w:color w:val="auto"/>
                <w:szCs w:val="21"/>
                <w:highlight w:val="none"/>
                <w:u w:val="single"/>
              </w:rPr>
              <w:t>递交电子投标文件交易平台</w:t>
            </w:r>
          </w:p>
        </w:tc>
        <w:tc>
          <w:tcPr>
            <w:tcW w:w="5812" w:type="dxa"/>
            <w:tcBorders>
              <w:top w:val="single" w:color="auto" w:sz="4" w:space="0"/>
              <w:left w:val="single" w:color="auto" w:sz="4" w:space="0"/>
              <w:bottom w:val="single" w:color="auto" w:sz="4" w:space="0"/>
              <w:right w:val="single" w:color="auto" w:sz="4" w:space="0"/>
            </w:tcBorders>
            <w:vAlign w:val="center"/>
          </w:tcPr>
          <w:p>
            <w:pPr>
              <w:snapToGrid w:val="0"/>
              <w:spacing w:line="400" w:lineRule="exact"/>
              <w:rPr>
                <w:rFonts w:ascii="宋体" w:hAnsi="宋体" w:cs="宋体"/>
                <w:color w:val="auto"/>
                <w:szCs w:val="21"/>
                <w:highlight w:val="none"/>
              </w:rPr>
            </w:pPr>
            <w:r>
              <w:rPr>
                <w:rFonts w:hint="eastAsia" w:ascii="宋体" w:hAnsi="宋体" w:cs="宋体"/>
                <w:color w:val="auto"/>
                <w:szCs w:val="21"/>
                <w:highlight w:val="none"/>
              </w:rPr>
              <w:t xml:space="preserve">1.递交方式：网上递交投标文件 </w:t>
            </w:r>
          </w:p>
          <w:p>
            <w:pPr>
              <w:snapToGrid w:val="0"/>
              <w:spacing w:line="400" w:lineRule="exact"/>
              <w:rPr>
                <w:rFonts w:ascii="宋体" w:hAnsi="宋体" w:cs="宋体"/>
                <w:color w:val="auto"/>
                <w:szCs w:val="21"/>
                <w:highlight w:val="none"/>
              </w:rPr>
            </w:pPr>
            <w:r>
              <w:rPr>
                <w:rFonts w:hint="eastAsia" w:ascii="宋体" w:hAnsi="宋体" w:cs="宋体"/>
                <w:color w:val="auto"/>
                <w:szCs w:val="21"/>
                <w:highlight w:val="none"/>
              </w:rPr>
              <w:t xml:space="preserve">2.递交投标文件的起始时间：（详见广州公共资源交易中心网站信息）。 </w:t>
            </w:r>
          </w:p>
          <w:p>
            <w:pPr>
              <w:snapToGrid w:val="0"/>
              <w:spacing w:line="400" w:lineRule="exact"/>
              <w:rPr>
                <w:rFonts w:ascii="宋体" w:hAnsi="宋体" w:cs="宋体"/>
                <w:color w:val="auto"/>
                <w:szCs w:val="21"/>
                <w:highlight w:val="none"/>
              </w:rPr>
            </w:pPr>
            <w:r>
              <w:rPr>
                <w:rFonts w:hint="eastAsia" w:ascii="宋体" w:hAnsi="宋体" w:cs="宋体"/>
                <w:color w:val="auto"/>
                <w:szCs w:val="21"/>
                <w:highlight w:val="none"/>
              </w:rPr>
              <w:t>截止时间：（详见广州公共资源交易中心网站信息）。</w:t>
            </w:r>
          </w:p>
          <w:p>
            <w:pPr>
              <w:snapToGrid w:val="0"/>
              <w:spacing w:line="400" w:lineRule="exact"/>
              <w:rPr>
                <w:rFonts w:ascii="宋体" w:hAnsi="宋体" w:cs="宋体"/>
                <w:color w:val="auto"/>
                <w:szCs w:val="21"/>
                <w:highlight w:val="none"/>
              </w:rPr>
            </w:pPr>
            <w:r>
              <w:rPr>
                <w:rFonts w:hint="eastAsia" w:ascii="宋体" w:hAnsi="宋体" w:cs="宋体"/>
                <w:color w:val="auto"/>
                <w:szCs w:val="21"/>
                <w:highlight w:val="none"/>
              </w:rPr>
              <w:t xml:space="preserve">3.地点：广州公共资源交易中心网站。 </w:t>
            </w:r>
          </w:p>
          <w:p>
            <w:pPr>
              <w:spacing w:line="400" w:lineRule="exact"/>
              <w:rPr>
                <w:rFonts w:ascii="宋体" w:hAnsi="宋体" w:cs="宋体"/>
                <w:color w:val="auto"/>
                <w:szCs w:val="21"/>
                <w:highlight w:val="none"/>
              </w:rPr>
            </w:pPr>
            <w:r>
              <w:rPr>
                <w:rFonts w:hint="eastAsia" w:ascii="宋体" w:hAnsi="宋体" w:cs="宋体"/>
                <w:color w:val="auto"/>
                <w:szCs w:val="21"/>
                <w:highlight w:val="none"/>
              </w:rPr>
              <w:t>4.上述时间及地点是否有改变， 请密切留意招标答疑纪要的相关信息。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4" w:hRule="atLeast"/>
        </w:trPr>
        <w:tc>
          <w:tcPr>
            <w:tcW w:w="132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olor w:val="auto"/>
                <w:highlight w:val="none"/>
              </w:rPr>
            </w:pPr>
            <w:r>
              <w:rPr>
                <w:rFonts w:ascii="宋体" w:hAnsi="宋体"/>
                <w:color w:val="auto"/>
                <w:highlight w:val="none"/>
              </w:rPr>
              <w:t>4.2.3</w:t>
            </w:r>
          </w:p>
        </w:tc>
        <w:tc>
          <w:tcPr>
            <w:tcW w:w="2507"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highlight w:val="none"/>
              </w:rPr>
            </w:pPr>
            <w:r>
              <w:rPr>
                <w:rFonts w:hint="eastAsia" w:ascii="宋体" w:hAnsi="宋体"/>
                <w:color w:val="auto"/>
                <w:highlight w:val="none"/>
              </w:rPr>
              <w:t>投标文件是否退还</w:t>
            </w:r>
          </w:p>
        </w:tc>
        <w:tc>
          <w:tcPr>
            <w:tcW w:w="5812"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r>
              <w:rPr>
                <w:rFonts w:hint="eastAsia" w:ascii="宋体" w:hAnsi="宋体" w:cs="宋体"/>
                <w:color w:val="auto"/>
                <w:szCs w:val="21"/>
                <w:highlight w:val="none"/>
              </w:rPr>
              <w:sym w:font="Wingdings" w:char="00FE"/>
            </w:r>
            <w:r>
              <w:rPr>
                <w:rFonts w:hint="eastAsia" w:ascii="宋体" w:hAnsi="宋体"/>
                <w:color w:val="auto"/>
                <w:szCs w:val="21"/>
                <w:highlight w:val="none"/>
              </w:rPr>
              <w:t>否</w:t>
            </w:r>
          </w:p>
          <w:p>
            <w:pPr>
              <w:rPr>
                <w:rFonts w:ascii="宋体" w:hAnsi="宋体"/>
                <w:color w:val="auto"/>
                <w:szCs w:val="21"/>
                <w:highlight w:val="none"/>
              </w:rPr>
            </w:pPr>
            <w:r>
              <w:rPr>
                <w:rFonts w:hint="eastAsia" w:ascii="宋体" w:hAnsi="宋体"/>
                <w:color w:val="auto"/>
                <w:szCs w:val="21"/>
                <w:highlight w:val="none"/>
              </w:rPr>
              <w:t>□是，退还时间：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8" w:hRule="atLeast"/>
        </w:trPr>
        <w:tc>
          <w:tcPr>
            <w:tcW w:w="132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olor w:val="auto"/>
                <w:highlight w:val="none"/>
              </w:rPr>
            </w:pPr>
            <w:r>
              <w:rPr>
                <w:rFonts w:ascii="宋体" w:hAnsi="宋体"/>
                <w:color w:val="auto"/>
                <w:highlight w:val="none"/>
              </w:rPr>
              <w:t>5.1（A）</w:t>
            </w:r>
          </w:p>
        </w:tc>
        <w:tc>
          <w:tcPr>
            <w:tcW w:w="2507"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highlight w:val="none"/>
              </w:rPr>
            </w:pPr>
            <w:r>
              <w:rPr>
                <w:rFonts w:hint="eastAsia" w:ascii="宋体" w:hAnsi="宋体"/>
                <w:color w:val="auto"/>
                <w:highlight w:val="none"/>
              </w:rPr>
              <w:t>开标时间和地点</w:t>
            </w:r>
          </w:p>
        </w:tc>
        <w:tc>
          <w:tcPr>
            <w:tcW w:w="5812"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r>
              <w:rPr>
                <w:rFonts w:hint="eastAsia" w:ascii="宋体" w:hAnsi="宋体"/>
                <w:color w:val="auto"/>
                <w:szCs w:val="21"/>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3" w:hRule="atLeast"/>
        </w:trPr>
        <w:tc>
          <w:tcPr>
            <w:tcW w:w="132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olor w:val="auto"/>
                <w:highlight w:val="none"/>
              </w:rPr>
            </w:pPr>
            <w:r>
              <w:rPr>
                <w:rFonts w:ascii="宋体" w:hAnsi="宋体"/>
                <w:color w:val="auto"/>
                <w:highlight w:val="none"/>
              </w:rPr>
              <w:t>5.1（</w:t>
            </w:r>
            <w:r>
              <w:rPr>
                <w:rFonts w:hint="eastAsia" w:ascii="宋体" w:hAnsi="宋体"/>
                <w:color w:val="auto"/>
                <w:highlight w:val="none"/>
              </w:rPr>
              <w:t>B</w:t>
            </w:r>
            <w:r>
              <w:rPr>
                <w:rFonts w:ascii="宋体" w:hAnsi="宋体"/>
                <w:color w:val="auto"/>
                <w:highlight w:val="none"/>
              </w:rPr>
              <w:t>）</w:t>
            </w:r>
          </w:p>
          <w:p>
            <w:pPr>
              <w:jc w:val="center"/>
              <w:rPr>
                <w:rFonts w:ascii="宋体" w:hAnsi="宋体"/>
                <w:color w:val="auto"/>
                <w:highlight w:val="none"/>
              </w:rPr>
            </w:pPr>
            <w:r>
              <w:rPr>
                <w:rFonts w:hint="eastAsia" w:ascii="宋体" w:hAnsi="宋体"/>
                <w:color w:val="auto"/>
                <w:highlight w:val="none"/>
              </w:rPr>
              <w:t>（新增）</w:t>
            </w:r>
          </w:p>
        </w:tc>
        <w:tc>
          <w:tcPr>
            <w:tcW w:w="2507"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highlight w:val="none"/>
              </w:rPr>
            </w:pPr>
            <w:r>
              <w:rPr>
                <w:rFonts w:hint="eastAsia" w:ascii="宋体" w:hAnsi="宋体"/>
                <w:color w:val="auto"/>
                <w:highlight w:val="none"/>
              </w:rPr>
              <w:t>开标时间和地点</w:t>
            </w:r>
          </w:p>
        </w:tc>
        <w:tc>
          <w:tcPr>
            <w:tcW w:w="5812"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hAnsi="宋体"/>
                <w:color w:val="auto"/>
                <w:szCs w:val="21"/>
                <w:highlight w:val="none"/>
              </w:rPr>
            </w:pPr>
            <w:r>
              <w:rPr>
                <w:rFonts w:hint="eastAsia" w:ascii="宋体" w:hAnsi="宋体"/>
                <w:color w:val="auto"/>
                <w:szCs w:val="21"/>
                <w:highlight w:val="none"/>
              </w:rPr>
              <w:t>开标时间：同投标截止时间</w:t>
            </w:r>
          </w:p>
          <w:p>
            <w:pPr>
              <w:spacing w:line="400" w:lineRule="exact"/>
              <w:rPr>
                <w:rFonts w:ascii="宋体" w:hAnsi="宋体" w:cs="宋体"/>
                <w:color w:val="auto"/>
                <w:szCs w:val="21"/>
                <w:highlight w:val="none"/>
              </w:rPr>
            </w:pPr>
            <w:r>
              <w:rPr>
                <w:rFonts w:hint="eastAsia" w:ascii="宋体" w:hAnsi="宋体"/>
                <w:color w:val="auto"/>
                <w:szCs w:val="21"/>
                <w:highlight w:val="none"/>
              </w:rPr>
              <w:t>开标地点：广州公共资源交易中心黄埔交易部（黄埔区水西路32号四楼）</w:t>
            </w:r>
            <w:r>
              <w:rPr>
                <w:rFonts w:hint="eastAsia" w:ascii="宋体" w:hAnsi="宋体" w:cs="宋体"/>
                <w:color w:val="auto"/>
                <w:szCs w:val="21"/>
                <w:highlight w:val="none"/>
              </w:rPr>
              <w:t>第</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开标室</w:t>
            </w:r>
          </w:p>
          <w:p>
            <w:pPr>
              <w:spacing w:line="400" w:lineRule="exact"/>
              <w:rPr>
                <w:rFonts w:ascii="宋体" w:hAnsi="宋体"/>
                <w:color w:val="auto"/>
                <w:szCs w:val="21"/>
                <w:highlight w:val="none"/>
              </w:rPr>
            </w:pPr>
            <w:r>
              <w:rPr>
                <w:rFonts w:hint="eastAsia"/>
                <w:color w:val="auto"/>
                <w:szCs w:val="21"/>
                <w:highlight w:val="none"/>
              </w:rPr>
              <w:t>本电子招投标项目在广州公共资源交易中心公开开标，并邀请所有投标人的法定代表人（单位负责人）或其委托代理人准时参加。开标时，投标人代表有权出席开标会，也可以自主决定不参加开标会，</w:t>
            </w:r>
            <w:r>
              <w:rPr>
                <w:rFonts w:hint="eastAsia" w:ascii="宋体" w:hAnsi="宋体"/>
                <w:color w:val="auto"/>
                <w:szCs w:val="21"/>
                <w:highlight w:val="none"/>
              </w:rPr>
              <w:t>投标人若不参加开标会，视为认可开标结果。</w:t>
            </w:r>
            <w:r>
              <w:rPr>
                <w:rFonts w:hint="eastAsia"/>
                <w:color w:val="auto"/>
                <w:szCs w:val="21"/>
                <w:highlight w:val="none"/>
              </w:rPr>
              <w:t>若投标人代表对开标过程提出异议，该投标人代表须同时出示本人身份证原件。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3" w:hRule="atLeast"/>
        </w:trPr>
        <w:tc>
          <w:tcPr>
            <w:tcW w:w="132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olor w:val="auto"/>
                <w:highlight w:val="none"/>
              </w:rPr>
            </w:pPr>
            <w:r>
              <w:rPr>
                <w:rFonts w:ascii="宋体" w:hAnsi="宋体"/>
                <w:color w:val="auto"/>
                <w:highlight w:val="none"/>
              </w:rPr>
              <w:t>5.2（4）（A）</w:t>
            </w:r>
          </w:p>
        </w:tc>
        <w:tc>
          <w:tcPr>
            <w:tcW w:w="2507"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highlight w:val="none"/>
              </w:rPr>
            </w:pPr>
            <w:r>
              <w:rPr>
                <w:rFonts w:hint="eastAsia" w:ascii="宋体" w:hAnsi="宋体"/>
                <w:color w:val="auto"/>
                <w:highlight w:val="none"/>
              </w:rPr>
              <w:t>开标程序</w:t>
            </w:r>
          </w:p>
        </w:tc>
        <w:tc>
          <w:tcPr>
            <w:tcW w:w="5812"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r>
              <w:rPr>
                <w:rFonts w:hint="eastAsia" w:ascii="宋体" w:hAnsi="宋体"/>
                <w:color w:val="auto"/>
                <w:szCs w:val="21"/>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3" w:hRule="atLeast"/>
        </w:trPr>
        <w:tc>
          <w:tcPr>
            <w:tcW w:w="132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olor w:val="auto"/>
                <w:highlight w:val="none"/>
              </w:rPr>
            </w:pPr>
            <w:r>
              <w:rPr>
                <w:rFonts w:ascii="宋体" w:hAnsi="宋体"/>
                <w:color w:val="auto"/>
                <w:highlight w:val="none"/>
              </w:rPr>
              <w:t>5.2（</w:t>
            </w:r>
            <w:r>
              <w:rPr>
                <w:rFonts w:hint="eastAsia" w:ascii="宋体" w:hAnsi="宋体"/>
                <w:color w:val="auto"/>
                <w:highlight w:val="none"/>
              </w:rPr>
              <w:t>B</w:t>
            </w:r>
            <w:r>
              <w:rPr>
                <w:rFonts w:ascii="宋体" w:hAnsi="宋体"/>
                <w:color w:val="auto"/>
                <w:highlight w:val="none"/>
              </w:rPr>
              <w:t>）</w:t>
            </w:r>
          </w:p>
          <w:p>
            <w:pPr>
              <w:jc w:val="center"/>
              <w:rPr>
                <w:rFonts w:ascii="宋体" w:hAnsi="宋体"/>
                <w:color w:val="auto"/>
                <w:highlight w:val="none"/>
              </w:rPr>
            </w:pPr>
            <w:r>
              <w:rPr>
                <w:rFonts w:hint="eastAsia" w:ascii="宋体" w:hAnsi="宋体"/>
                <w:color w:val="auto"/>
                <w:highlight w:val="none"/>
              </w:rPr>
              <w:t>（新增）</w:t>
            </w:r>
          </w:p>
        </w:tc>
        <w:tc>
          <w:tcPr>
            <w:tcW w:w="2507"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highlight w:val="none"/>
              </w:rPr>
            </w:pPr>
            <w:r>
              <w:rPr>
                <w:rFonts w:hint="eastAsia" w:ascii="宋体" w:hAnsi="宋体"/>
                <w:color w:val="auto"/>
                <w:highlight w:val="none"/>
              </w:rPr>
              <w:t>开标程序</w:t>
            </w:r>
          </w:p>
        </w:tc>
        <w:tc>
          <w:tcPr>
            <w:tcW w:w="5812"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rPr>
                <w:color w:val="auto"/>
                <w:szCs w:val="21"/>
                <w:highlight w:val="none"/>
              </w:rPr>
            </w:pPr>
            <w:r>
              <w:rPr>
                <w:rFonts w:hint="eastAsia"/>
                <w:color w:val="auto"/>
                <w:szCs w:val="21"/>
                <w:highlight w:val="none"/>
              </w:rPr>
              <w:t>电子招投标项目开标按下列程序进行：</w:t>
            </w:r>
          </w:p>
          <w:p>
            <w:pPr>
              <w:spacing w:line="360" w:lineRule="auto"/>
              <w:rPr>
                <w:rFonts w:ascii="宋体" w:hAnsi="宋体"/>
                <w:color w:val="auto"/>
                <w:szCs w:val="21"/>
                <w:highlight w:val="none"/>
              </w:rPr>
            </w:pPr>
            <w:r>
              <w:rPr>
                <w:rFonts w:hint="eastAsia" w:ascii="宋体" w:hAnsi="宋体"/>
                <w:color w:val="auto"/>
                <w:szCs w:val="21"/>
                <w:highlight w:val="none"/>
              </w:rPr>
              <w:t>5.2.1主持人按下列程序进行开标：</w:t>
            </w:r>
          </w:p>
          <w:p>
            <w:pPr>
              <w:spacing w:line="360" w:lineRule="auto"/>
              <w:rPr>
                <w:rFonts w:ascii="宋体" w:hAnsi="宋体"/>
                <w:color w:val="auto"/>
                <w:szCs w:val="21"/>
                <w:highlight w:val="none"/>
              </w:rPr>
            </w:pPr>
            <w:r>
              <w:rPr>
                <w:rFonts w:hint="eastAsia" w:ascii="宋体" w:hAnsi="宋体"/>
                <w:color w:val="auto"/>
                <w:szCs w:val="21"/>
                <w:highlight w:val="none"/>
              </w:rPr>
              <w:t>（1）宣布开标纪律；</w:t>
            </w:r>
          </w:p>
          <w:p>
            <w:pPr>
              <w:spacing w:line="360" w:lineRule="auto"/>
              <w:rPr>
                <w:rFonts w:ascii="宋体" w:hAnsi="宋体"/>
                <w:color w:val="auto"/>
                <w:szCs w:val="21"/>
                <w:highlight w:val="none"/>
              </w:rPr>
            </w:pPr>
            <w:r>
              <w:rPr>
                <w:rFonts w:hint="eastAsia" w:ascii="宋体" w:hAnsi="宋体"/>
                <w:color w:val="auto"/>
                <w:szCs w:val="21"/>
                <w:highlight w:val="none"/>
              </w:rPr>
              <w:t>（2）公布在投标截止时间前递交投标文件的投标人名称；</w:t>
            </w:r>
          </w:p>
          <w:p>
            <w:pPr>
              <w:spacing w:line="360" w:lineRule="auto"/>
              <w:rPr>
                <w:rFonts w:ascii="宋体" w:hAnsi="宋体"/>
                <w:color w:val="auto"/>
                <w:szCs w:val="21"/>
                <w:highlight w:val="none"/>
              </w:rPr>
            </w:pPr>
            <w:r>
              <w:rPr>
                <w:rFonts w:hint="eastAsia" w:ascii="宋体" w:hAnsi="宋体"/>
                <w:color w:val="auto"/>
                <w:szCs w:val="21"/>
                <w:highlight w:val="none"/>
              </w:rPr>
              <w:t>（3）宣布开标人、唱标人、记录人、监标人等有关人员姓名；</w:t>
            </w:r>
          </w:p>
          <w:p>
            <w:pPr>
              <w:spacing w:line="360" w:lineRule="auto"/>
              <w:rPr>
                <w:rFonts w:ascii="宋体" w:hAnsi="宋体"/>
                <w:color w:val="auto"/>
                <w:szCs w:val="21"/>
                <w:highlight w:val="none"/>
              </w:rPr>
            </w:pPr>
            <w:r>
              <w:rPr>
                <w:rFonts w:hint="eastAsia" w:ascii="宋体" w:hAnsi="宋体"/>
                <w:color w:val="auto"/>
                <w:szCs w:val="21"/>
                <w:highlight w:val="none"/>
              </w:rPr>
              <w:t>（4）（B）投标人通过电子招标投标交易平台对已递交的电子投标文件进行解密，公布招标项目名称、投标人名称、投标保证金的递交情况、投标报价、监理服务期限及其他内容，并记录在案；</w:t>
            </w:r>
          </w:p>
          <w:p>
            <w:pPr>
              <w:spacing w:line="360" w:lineRule="auto"/>
              <w:rPr>
                <w:rFonts w:ascii="宋体" w:hAnsi="宋体"/>
                <w:color w:val="auto"/>
                <w:szCs w:val="21"/>
                <w:highlight w:val="none"/>
              </w:rPr>
            </w:pPr>
            <w:r>
              <w:rPr>
                <w:rFonts w:hint="eastAsia" w:ascii="宋体" w:hAnsi="宋体"/>
                <w:color w:val="auto"/>
                <w:szCs w:val="21"/>
                <w:highlight w:val="none"/>
              </w:rPr>
              <w:t>（5）（B）投标人代表、招标人代表、监标人、记录人等有关人员在开标记录上签字确认；若有关人员不签字的，不影响开标程序；</w:t>
            </w:r>
          </w:p>
          <w:p>
            <w:pPr>
              <w:spacing w:line="360" w:lineRule="auto"/>
              <w:rPr>
                <w:rFonts w:ascii="宋体" w:hAnsi="宋体"/>
                <w:color w:val="auto"/>
                <w:szCs w:val="21"/>
                <w:highlight w:val="none"/>
              </w:rPr>
            </w:pPr>
            <w:r>
              <w:rPr>
                <w:rFonts w:hint="eastAsia" w:ascii="宋体" w:hAnsi="宋体"/>
                <w:color w:val="auto"/>
                <w:szCs w:val="21"/>
                <w:highlight w:val="none"/>
              </w:rPr>
              <w:t>（6）开标结束。</w:t>
            </w:r>
          </w:p>
          <w:p>
            <w:pPr>
              <w:spacing w:line="360" w:lineRule="auto"/>
              <w:rPr>
                <w:rFonts w:ascii="宋体" w:hAnsi="宋体"/>
                <w:color w:val="auto"/>
                <w:szCs w:val="21"/>
                <w:highlight w:val="none"/>
              </w:rPr>
            </w:pPr>
            <w:r>
              <w:rPr>
                <w:rFonts w:hint="eastAsia" w:ascii="宋体" w:hAnsi="宋体"/>
                <w:color w:val="auto"/>
                <w:szCs w:val="21"/>
                <w:highlight w:val="none"/>
              </w:rPr>
              <w:t>5.2.2投标截止时间前未完成投标文件传输的或因投标人之外的原因造成投标文件未解密且未按要求递交备用光盘的，视为投标人撤回投标文件。因投标人原因造成投标文件未解密或未在规定的时间内解密的，视为撤销其投标文件。</w:t>
            </w:r>
          </w:p>
          <w:p>
            <w:pPr>
              <w:spacing w:line="360" w:lineRule="auto"/>
              <w:rPr>
                <w:rFonts w:ascii="宋体" w:hAnsi="宋体"/>
                <w:color w:val="auto"/>
                <w:szCs w:val="21"/>
                <w:highlight w:val="none"/>
              </w:rPr>
            </w:pPr>
            <w:r>
              <w:rPr>
                <w:rFonts w:hint="eastAsia" w:ascii="宋体" w:hAnsi="宋体"/>
                <w:color w:val="auto"/>
                <w:szCs w:val="21"/>
                <w:highlight w:val="none"/>
              </w:rPr>
              <w:t>5.2.3开标时，两个（含两个）以上的投标人加密打包投标文件电脑机器特征码一致的，不参与下一程序，并由评标委员会否决其投标。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6" w:hRule="atLeast"/>
        </w:trPr>
        <w:tc>
          <w:tcPr>
            <w:tcW w:w="132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olor w:val="auto"/>
                <w:highlight w:val="none"/>
              </w:rPr>
            </w:pPr>
            <w:r>
              <w:rPr>
                <w:rFonts w:ascii="宋体" w:hAnsi="宋体"/>
                <w:color w:val="auto"/>
                <w:highlight w:val="none"/>
              </w:rPr>
              <w:t>6.1.1</w:t>
            </w:r>
          </w:p>
        </w:tc>
        <w:tc>
          <w:tcPr>
            <w:tcW w:w="2507"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highlight w:val="none"/>
              </w:rPr>
            </w:pPr>
            <w:r>
              <w:rPr>
                <w:rFonts w:hint="eastAsia" w:ascii="宋体" w:hAnsi="宋体"/>
                <w:color w:val="auto"/>
                <w:highlight w:val="none"/>
              </w:rPr>
              <w:t>评标委员会的组建</w:t>
            </w:r>
          </w:p>
        </w:tc>
        <w:tc>
          <w:tcPr>
            <w:tcW w:w="5812"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r>
              <w:rPr>
                <w:rFonts w:hint="eastAsia" w:ascii="宋体" w:hAnsi="宋体" w:cs="宋体"/>
                <w:color w:val="auto"/>
                <w:highlight w:val="none"/>
              </w:rPr>
              <w:t>评标委员会构成：由招标人依法组建。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8" w:hRule="atLeast"/>
        </w:trPr>
        <w:tc>
          <w:tcPr>
            <w:tcW w:w="132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olor w:val="auto"/>
                <w:highlight w:val="none"/>
              </w:rPr>
            </w:pPr>
            <w:r>
              <w:rPr>
                <w:rFonts w:ascii="宋体" w:hAnsi="宋体"/>
                <w:color w:val="auto"/>
                <w:highlight w:val="none"/>
              </w:rPr>
              <w:t>6.3.2</w:t>
            </w:r>
          </w:p>
        </w:tc>
        <w:tc>
          <w:tcPr>
            <w:tcW w:w="2507"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highlight w:val="none"/>
              </w:rPr>
            </w:pPr>
            <w:r>
              <w:rPr>
                <w:rFonts w:hint="eastAsia" w:ascii="宋体" w:hAnsi="宋体"/>
                <w:color w:val="auto"/>
                <w:highlight w:val="none"/>
              </w:rPr>
              <w:t>评标委员会推荐中标候选人的人数</w:t>
            </w:r>
          </w:p>
        </w:tc>
        <w:tc>
          <w:tcPr>
            <w:tcW w:w="5812"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r>
              <w:rPr>
                <w:rFonts w:hint="eastAsia" w:ascii="宋体" w:hAnsi="宋体" w:cs="宋体"/>
                <w:color w:val="auto"/>
                <w:szCs w:val="21"/>
                <w:highlight w:val="none"/>
              </w:rPr>
              <w:t>推荐的中标候选人数：</w:t>
            </w:r>
            <w:r>
              <w:rPr>
                <w:rFonts w:hint="eastAsia" w:ascii="宋体" w:hAnsi="宋体" w:cs="宋体"/>
                <w:color w:val="auto"/>
                <w:szCs w:val="21"/>
                <w:highlight w:val="none"/>
                <w:u w:val="single"/>
              </w:rPr>
              <w:t xml:space="preserve"> 3 </w:t>
            </w:r>
            <w:r>
              <w:rPr>
                <w:rFonts w:hint="eastAsia" w:ascii="宋体" w:hAnsi="宋体" w:cs="宋体"/>
                <w:color w:val="auto"/>
                <w:szCs w:val="21"/>
                <w:highlight w:val="none"/>
              </w:rPr>
              <w:t>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1" w:hRule="atLeast"/>
        </w:trPr>
        <w:tc>
          <w:tcPr>
            <w:tcW w:w="132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olor w:val="auto"/>
                <w:highlight w:val="none"/>
              </w:rPr>
            </w:pPr>
            <w:r>
              <w:rPr>
                <w:rFonts w:ascii="宋体" w:hAnsi="宋体"/>
                <w:color w:val="auto"/>
                <w:highlight w:val="none"/>
              </w:rPr>
              <w:t>7.1</w:t>
            </w:r>
          </w:p>
        </w:tc>
        <w:tc>
          <w:tcPr>
            <w:tcW w:w="2507"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highlight w:val="none"/>
              </w:rPr>
            </w:pPr>
            <w:r>
              <w:rPr>
                <w:rFonts w:hint="eastAsia" w:ascii="宋体" w:hAnsi="宋体"/>
                <w:color w:val="auto"/>
                <w:highlight w:val="none"/>
              </w:rPr>
              <w:t>中标候选人公示媒介及期限</w:t>
            </w:r>
          </w:p>
        </w:tc>
        <w:tc>
          <w:tcPr>
            <w:tcW w:w="5812" w:type="dxa"/>
            <w:tcBorders>
              <w:top w:val="single" w:color="auto" w:sz="4" w:space="0"/>
              <w:left w:val="single" w:color="auto" w:sz="4" w:space="0"/>
              <w:bottom w:val="single" w:color="auto" w:sz="4" w:space="0"/>
              <w:right w:val="single" w:color="auto" w:sz="4" w:space="0"/>
            </w:tcBorders>
            <w:vAlign w:val="center"/>
          </w:tcPr>
          <w:p>
            <w:pPr>
              <w:widowControl/>
              <w:spacing w:line="320" w:lineRule="exact"/>
              <w:jc w:val="left"/>
              <w:rPr>
                <w:rFonts w:ascii="宋体" w:hAnsi="宋体" w:cs="宋体"/>
                <w:color w:val="auto"/>
                <w:szCs w:val="21"/>
                <w:highlight w:val="none"/>
              </w:rPr>
            </w:pPr>
            <w:r>
              <w:rPr>
                <w:rFonts w:hint="eastAsia" w:ascii="宋体" w:hAnsi="宋体" w:cs="宋体"/>
                <w:color w:val="auto"/>
                <w:szCs w:val="21"/>
                <w:highlight w:val="none"/>
              </w:rPr>
              <w:t>公示媒介：中国招标投标公共服务平台、广东省招标投标监管网、广州公共资源交易中心网站公示。</w:t>
            </w:r>
          </w:p>
          <w:p>
            <w:pPr>
              <w:rPr>
                <w:rFonts w:ascii="宋体" w:hAnsi="宋体"/>
                <w:color w:val="auto"/>
                <w:szCs w:val="21"/>
                <w:highlight w:val="none"/>
              </w:rPr>
            </w:pPr>
            <w:r>
              <w:rPr>
                <w:rFonts w:hint="eastAsia" w:ascii="宋体" w:hAnsi="宋体" w:cs="宋体"/>
                <w:color w:val="auto"/>
                <w:szCs w:val="21"/>
                <w:highlight w:val="none"/>
              </w:rPr>
              <w:t>公示期限：3日。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8" w:hRule="atLeast"/>
        </w:trPr>
        <w:tc>
          <w:tcPr>
            <w:tcW w:w="132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olor w:val="auto"/>
                <w:highlight w:val="none"/>
              </w:rPr>
            </w:pPr>
            <w:r>
              <w:rPr>
                <w:rFonts w:ascii="宋体" w:hAnsi="宋体"/>
                <w:color w:val="auto"/>
                <w:highlight w:val="none"/>
              </w:rPr>
              <w:t>7.4</w:t>
            </w:r>
          </w:p>
        </w:tc>
        <w:tc>
          <w:tcPr>
            <w:tcW w:w="2507"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highlight w:val="none"/>
              </w:rPr>
            </w:pPr>
            <w:r>
              <w:rPr>
                <w:rFonts w:hint="eastAsia" w:ascii="宋体" w:hAnsi="宋体"/>
                <w:color w:val="auto"/>
                <w:highlight w:val="none"/>
              </w:rPr>
              <w:t>是否授权评标委员会确定中标人</w:t>
            </w:r>
          </w:p>
        </w:tc>
        <w:tc>
          <w:tcPr>
            <w:tcW w:w="5812"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r>
              <w:rPr>
                <w:rFonts w:hint="eastAsia" w:ascii="宋体" w:hAnsi="宋体"/>
                <w:color w:val="auto"/>
                <w:szCs w:val="21"/>
                <w:highlight w:val="none"/>
              </w:rPr>
              <w:t>□是</w:t>
            </w:r>
          </w:p>
          <w:p>
            <w:pPr>
              <w:rPr>
                <w:rFonts w:ascii="宋体" w:hAnsi="宋体"/>
                <w:color w:val="auto"/>
                <w:szCs w:val="21"/>
                <w:highlight w:val="none"/>
              </w:rPr>
            </w:pPr>
            <w:r>
              <w:rPr>
                <w:rFonts w:hint="eastAsia" w:ascii="宋体" w:hAnsi="宋体" w:cs="宋体"/>
                <w:color w:val="auto"/>
                <w:szCs w:val="21"/>
                <w:highlight w:val="none"/>
              </w:rPr>
              <w:sym w:font="Wingdings" w:char="00FE"/>
            </w:r>
            <w:r>
              <w:rPr>
                <w:rFonts w:hint="eastAsia" w:ascii="宋体" w:hAnsi="宋体"/>
                <w:color w:val="auto"/>
                <w:szCs w:val="21"/>
                <w:highlight w:val="none"/>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58" w:hRule="atLeast"/>
        </w:trPr>
        <w:tc>
          <w:tcPr>
            <w:tcW w:w="132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olor w:val="auto"/>
                <w:highlight w:val="none"/>
              </w:rPr>
            </w:pPr>
            <w:r>
              <w:rPr>
                <w:rFonts w:ascii="宋体" w:hAnsi="宋体"/>
                <w:color w:val="auto"/>
                <w:highlight w:val="none"/>
              </w:rPr>
              <w:t>7.6.1</w:t>
            </w:r>
          </w:p>
        </w:tc>
        <w:tc>
          <w:tcPr>
            <w:tcW w:w="2507"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highlight w:val="none"/>
              </w:rPr>
            </w:pPr>
            <w:r>
              <w:rPr>
                <w:rFonts w:hint="eastAsia" w:ascii="宋体" w:hAnsi="宋体"/>
                <w:color w:val="auto"/>
                <w:highlight w:val="none"/>
              </w:rPr>
              <w:t>履约保证金</w:t>
            </w:r>
          </w:p>
        </w:tc>
        <w:tc>
          <w:tcPr>
            <w:tcW w:w="5812"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r>
              <w:rPr>
                <w:rFonts w:hint="eastAsia" w:ascii="宋体" w:hAnsi="宋体"/>
                <w:color w:val="auto"/>
                <w:szCs w:val="21"/>
                <w:highlight w:val="none"/>
              </w:rPr>
              <w:t>是否要求中标人提交履约保证金：</w:t>
            </w:r>
          </w:p>
          <w:p>
            <w:pPr>
              <w:rPr>
                <w:rFonts w:ascii="宋体" w:hAnsi="宋体"/>
                <w:color w:val="auto"/>
                <w:szCs w:val="21"/>
                <w:highlight w:val="none"/>
              </w:rPr>
            </w:pPr>
            <w:r>
              <w:rPr>
                <w:rFonts w:hint="eastAsia" w:ascii="宋体" w:hAnsi="宋体" w:cs="宋体"/>
                <w:color w:val="auto"/>
                <w:szCs w:val="21"/>
                <w:highlight w:val="none"/>
              </w:rPr>
              <w:sym w:font="Wingdings" w:char="00A8"/>
            </w:r>
            <w:r>
              <w:rPr>
                <w:rFonts w:hint="eastAsia" w:ascii="宋体" w:hAnsi="宋体"/>
                <w:color w:val="auto"/>
                <w:szCs w:val="21"/>
                <w:highlight w:val="none"/>
              </w:rPr>
              <w:t>要求，</w:t>
            </w:r>
          </w:p>
          <w:p>
            <w:pPr>
              <w:rPr>
                <w:rFonts w:ascii="宋体" w:hAnsi="宋体" w:cs="宋体"/>
                <w:color w:val="auto"/>
                <w:szCs w:val="21"/>
                <w:highlight w:val="none"/>
              </w:rPr>
            </w:pPr>
            <w:r>
              <w:rPr>
                <w:rFonts w:hint="eastAsia" w:ascii="宋体" w:hAnsi="宋体" w:cs="宋体"/>
                <w:color w:val="auto"/>
                <w:szCs w:val="21"/>
                <w:highlight w:val="none"/>
              </w:rPr>
              <w:t>中标人提供的履约保函为中标价款的10%，具体见合同相关条款。</w:t>
            </w:r>
          </w:p>
          <w:p>
            <w:pPr>
              <w:rPr>
                <w:rFonts w:ascii="宋体" w:hAnsi="宋体"/>
                <w:color w:val="auto"/>
                <w:szCs w:val="21"/>
                <w:highlight w:val="none"/>
              </w:rPr>
            </w:pPr>
            <w:r>
              <w:rPr>
                <w:rFonts w:hint="eastAsia" w:ascii="宋体" w:hAnsi="宋体"/>
                <w:color w:val="auto"/>
                <w:szCs w:val="21"/>
                <w:highlight w:val="none"/>
              </w:rPr>
              <w:sym w:font="Wingdings 2" w:char="0052"/>
            </w:r>
            <w:r>
              <w:rPr>
                <w:rFonts w:hint="eastAsia" w:ascii="宋体" w:hAnsi="宋体"/>
                <w:color w:val="auto"/>
                <w:szCs w:val="21"/>
                <w:highlight w:val="none"/>
              </w:rPr>
              <w:t>不要求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3" w:hRule="atLeast"/>
        </w:trPr>
        <w:tc>
          <w:tcPr>
            <w:tcW w:w="132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olor w:val="auto"/>
                <w:highlight w:val="none"/>
              </w:rPr>
            </w:pPr>
            <w:r>
              <w:rPr>
                <w:rFonts w:ascii="宋体" w:hAnsi="宋体"/>
                <w:color w:val="auto"/>
                <w:highlight w:val="none"/>
              </w:rPr>
              <w:t>9</w:t>
            </w:r>
          </w:p>
        </w:tc>
        <w:tc>
          <w:tcPr>
            <w:tcW w:w="2507"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highlight w:val="none"/>
              </w:rPr>
            </w:pPr>
            <w:r>
              <w:rPr>
                <w:rFonts w:hint="eastAsia" w:ascii="宋体" w:hAnsi="宋体"/>
                <w:color w:val="auto"/>
                <w:highlight w:val="none"/>
              </w:rPr>
              <w:t>是否采用电子招标投标</w:t>
            </w:r>
          </w:p>
        </w:tc>
        <w:tc>
          <w:tcPr>
            <w:tcW w:w="5812"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hAnsi="宋体"/>
                <w:color w:val="auto"/>
                <w:szCs w:val="21"/>
                <w:highlight w:val="none"/>
              </w:rPr>
            </w:pPr>
            <w:r>
              <w:rPr>
                <w:rFonts w:hint="eastAsia" w:ascii="宋体" w:hAnsi="宋体" w:cs="宋体"/>
                <w:color w:val="auto"/>
                <w:szCs w:val="21"/>
                <w:highlight w:val="none"/>
              </w:rPr>
              <w:sym w:font="Wingdings" w:char="00A8"/>
            </w:r>
            <w:r>
              <w:rPr>
                <w:rFonts w:hint="eastAsia" w:ascii="宋体" w:hAnsi="宋体"/>
                <w:color w:val="auto"/>
                <w:szCs w:val="21"/>
                <w:highlight w:val="none"/>
              </w:rPr>
              <w:t>否</w:t>
            </w:r>
          </w:p>
          <w:p>
            <w:pPr>
              <w:spacing w:line="400" w:lineRule="exact"/>
              <w:rPr>
                <w:rFonts w:ascii="宋体" w:hAnsi="宋体"/>
                <w:color w:val="auto"/>
                <w:szCs w:val="21"/>
                <w:highlight w:val="none"/>
              </w:rPr>
            </w:pPr>
            <w:r>
              <w:rPr>
                <w:rFonts w:hint="eastAsia" w:ascii="宋体" w:hAnsi="宋体"/>
                <w:color w:val="auto"/>
                <w:szCs w:val="21"/>
                <w:highlight w:val="none"/>
              </w:rPr>
              <w:sym w:font="Wingdings 2" w:char="0052"/>
            </w:r>
            <w:r>
              <w:rPr>
                <w:rFonts w:hint="eastAsia" w:ascii="宋体" w:hAnsi="宋体"/>
                <w:color w:val="auto"/>
                <w:szCs w:val="21"/>
                <w:highlight w:val="none"/>
              </w:rPr>
              <w:t>是，具体要求：</w:t>
            </w:r>
          </w:p>
          <w:p>
            <w:pPr>
              <w:spacing w:line="400" w:lineRule="exact"/>
              <w:rPr>
                <w:rFonts w:ascii="宋体" w:hAnsi="宋体"/>
                <w:color w:val="auto"/>
                <w:szCs w:val="21"/>
                <w:highlight w:val="none"/>
              </w:rPr>
            </w:pPr>
            <w:r>
              <w:rPr>
                <w:rFonts w:hint="eastAsia" w:ascii="宋体" w:hAnsi="宋体"/>
                <w:color w:val="auto"/>
                <w:szCs w:val="21"/>
                <w:highlight w:val="none"/>
              </w:rPr>
              <w:t>1、具体操作详见广州公共资源交易中心网站最新发布的《房建市政全流程电子化项目操作专章》。</w:t>
            </w:r>
          </w:p>
          <w:p>
            <w:pPr>
              <w:spacing w:line="400" w:lineRule="exact"/>
              <w:rPr>
                <w:rFonts w:ascii="宋体" w:hAnsi="宋体"/>
                <w:color w:val="auto"/>
                <w:szCs w:val="21"/>
                <w:highlight w:val="none"/>
              </w:rPr>
            </w:pPr>
            <w:r>
              <w:rPr>
                <w:rFonts w:hint="eastAsia" w:ascii="宋体" w:hAnsi="宋体"/>
                <w:color w:val="auto"/>
                <w:szCs w:val="21"/>
                <w:highlight w:val="none"/>
              </w:rPr>
              <w:t>2、现场提交投标文件光盘备用</w:t>
            </w:r>
          </w:p>
          <w:p>
            <w:pPr>
              <w:spacing w:line="400" w:lineRule="exact"/>
              <w:rPr>
                <w:rFonts w:ascii="宋体" w:hAnsi="宋体"/>
                <w:color w:val="auto"/>
                <w:szCs w:val="21"/>
                <w:highlight w:val="none"/>
              </w:rPr>
            </w:pPr>
            <w:r>
              <w:rPr>
                <w:rFonts w:hint="eastAsia" w:ascii="宋体" w:hAnsi="宋体"/>
                <w:color w:val="auto"/>
                <w:szCs w:val="21"/>
                <w:highlight w:val="none"/>
              </w:rPr>
              <w:t>投标人将按《房建市政全流程电子化项目操作专章》的操作方法制作的非加密的电子投标文件刻入光盘（1份），在开标现场（投标截止时间前）提交备用。刻录好的投标文件光盘密封在密封袋中，并在封口处加盖投标人单位公章。密封袋上应写明的内容见投标人须知前附表要求4.1.2。现场递交的投标文件（光盘）不得加密。光盘（投标文件）无法读取或导入的，则视为未提交备用投标文件光盘。如果投标人没有按规定通过交易平台网上递交电子投标文件的，不再接受现场提交的光盘。</w:t>
            </w:r>
          </w:p>
          <w:p>
            <w:pPr>
              <w:spacing w:line="400" w:lineRule="exact"/>
              <w:rPr>
                <w:rFonts w:ascii="宋体" w:hAnsi="宋体"/>
                <w:color w:val="auto"/>
                <w:szCs w:val="21"/>
                <w:highlight w:val="none"/>
              </w:rPr>
            </w:pPr>
            <w:r>
              <w:rPr>
                <w:rFonts w:hint="eastAsia" w:ascii="宋体" w:hAnsi="宋体"/>
                <w:color w:val="auto"/>
                <w:szCs w:val="21"/>
                <w:highlight w:val="none"/>
              </w:rPr>
              <w:t>3、补救方案</w:t>
            </w:r>
          </w:p>
          <w:p>
            <w:pPr>
              <w:spacing w:line="400" w:lineRule="exact"/>
              <w:rPr>
                <w:rFonts w:ascii="宋体" w:hAnsi="宋体"/>
                <w:color w:val="auto"/>
                <w:szCs w:val="21"/>
                <w:highlight w:val="none"/>
              </w:rPr>
            </w:pPr>
            <w:r>
              <w:rPr>
                <w:rFonts w:hint="eastAsia" w:ascii="宋体" w:hAnsi="宋体"/>
                <w:color w:val="auto"/>
                <w:szCs w:val="21"/>
                <w:highlight w:val="none"/>
              </w:rPr>
              <w:t>（1）投标文件解密失败的补救方案：</w:t>
            </w:r>
          </w:p>
          <w:p>
            <w:pPr>
              <w:spacing w:line="400" w:lineRule="exact"/>
              <w:rPr>
                <w:rFonts w:ascii="宋体" w:hAnsi="宋体"/>
                <w:color w:val="auto"/>
                <w:szCs w:val="21"/>
                <w:highlight w:val="none"/>
              </w:rPr>
            </w:pPr>
            <w:r>
              <w:rPr>
                <w:rFonts w:hint="eastAsia" w:ascii="宋体" w:hAnsi="宋体"/>
                <w:color w:val="auto"/>
                <w:szCs w:val="21"/>
                <w:highlight w:val="none"/>
              </w:rPr>
              <w:t xml:space="preserve">   在规定时间内，因投标人之外原因导致的电子投标文件解密失败，在开标现场读取光盘内容，继续开标程序。评标委员会对其投标文件的评审以光盘内容为准。</w:t>
            </w:r>
          </w:p>
          <w:p>
            <w:pPr>
              <w:spacing w:line="400" w:lineRule="exact"/>
              <w:rPr>
                <w:rFonts w:ascii="宋体" w:hAnsi="宋体"/>
                <w:color w:val="auto"/>
                <w:szCs w:val="21"/>
                <w:highlight w:val="none"/>
              </w:rPr>
            </w:pPr>
            <w:r>
              <w:rPr>
                <w:rFonts w:hint="eastAsia" w:ascii="宋体" w:hAnsi="宋体"/>
                <w:color w:val="auto"/>
                <w:szCs w:val="21"/>
                <w:highlight w:val="none"/>
              </w:rPr>
              <w:t>（2）评标时突发情况的补救方案</w:t>
            </w:r>
          </w:p>
          <w:p>
            <w:pPr>
              <w:spacing w:line="400" w:lineRule="exact"/>
              <w:rPr>
                <w:rFonts w:ascii="宋体" w:hAnsi="宋体"/>
                <w:color w:val="auto"/>
                <w:szCs w:val="21"/>
                <w:highlight w:val="none"/>
              </w:rPr>
            </w:pPr>
            <w:r>
              <w:rPr>
                <w:rFonts w:hint="eastAsia" w:ascii="宋体" w:hAnsi="宋体"/>
                <w:color w:val="auto"/>
                <w:szCs w:val="21"/>
                <w:highlight w:val="none"/>
              </w:rPr>
              <w:t>若遇不可抗力发生（如：网络瘫痪、服务器损坏、交易系统故障短期无法恢复等因素），由评标委员会开启现场递交的全部投标文件光盘，并按光盘内容进行评审。</w:t>
            </w:r>
          </w:p>
          <w:p>
            <w:pPr>
              <w:spacing w:line="400" w:lineRule="exact"/>
              <w:rPr>
                <w:rFonts w:ascii="宋体" w:hAnsi="宋体"/>
                <w:color w:val="auto"/>
                <w:szCs w:val="21"/>
                <w:highlight w:val="none"/>
              </w:rPr>
            </w:pPr>
            <w:r>
              <w:rPr>
                <w:rFonts w:hint="eastAsia" w:ascii="宋体" w:hAnsi="宋体"/>
                <w:color w:val="auto"/>
                <w:szCs w:val="21"/>
                <w:highlight w:val="none"/>
              </w:rPr>
              <w:t>（3）除发生上述情况外，开标评标均以投标人通过交易平台网上递交的电子投标文件为准。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8" w:hRule="atLeast"/>
        </w:trPr>
        <w:tc>
          <w:tcPr>
            <w:tcW w:w="132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olor w:val="auto"/>
                <w:highlight w:val="none"/>
              </w:rPr>
            </w:pPr>
            <w:r>
              <w:rPr>
                <w:rFonts w:ascii="宋体" w:hAnsi="宋体"/>
                <w:color w:val="auto"/>
                <w:highlight w:val="none"/>
              </w:rPr>
              <w:t>10</w:t>
            </w:r>
          </w:p>
        </w:tc>
        <w:tc>
          <w:tcPr>
            <w:tcW w:w="8319" w:type="dxa"/>
            <w:gridSpan w:val="2"/>
            <w:tcBorders>
              <w:top w:val="single" w:color="auto" w:sz="4" w:space="0"/>
              <w:left w:val="single" w:color="auto" w:sz="4" w:space="0"/>
              <w:bottom w:val="single" w:color="auto" w:sz="4" w:space="0"/>
              <w:right w:val="single" w:color="auto" w:sz="4" w:space="0"/>
            </w:tcBorders>
            <w:vAlign w:val="center"/>
          </w:tcPr>
          <w:p>
            <w:pPr>
              <w:spacing w:line="320" w:lineRule="exact"/>
              <w:rPr>
                <w:rFonts w:ascii="宋体" w:hAnsi="宋体" w:cs="宋体"/>
                <w:color w:val="auto"/>
                <w:szCs w:val="21"/>
                <w:highlight w:val="none"/>
              </w:rPr>
            </w:pPr>
            <w:r>
              <w:rPr>
                <w:rFonts w:hint="eastAsia" w:ascii="宋体" w:hAnsi="宋体"/>
                <w:color w:val="auto"/>
                <w:highlight w:val="none"/>
              </w:rPr>
              <w:t>需要补充的其他内容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atLeast"/>
        </w:trPr>
        <w:tc>
          <w:tcPr>
            <w:tcW w:w="1321"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宋体" w:hAnsi="宋体"/>
                <w:color w:val="auto"/>
                <w:highlight w:val="none"/>
              </w:rPr>
            </w:pPr>
            <w:r>
              <w:rPr>
                <w:rFonts w:hint="eastAsia" w:ascii="宋体" w:hAnsi="宋体"/>
                <w:color w:val="auto"/>
                <w:highlight w:val="none"/>
              </w:rPr>
              <w:t>特别提示</w:t>
            </w:r>
          </w:p>
        </w:tc>
        <w:tc>
          <w:tcPr>
            <w:tcW w:w="8319" w:type="dxa"/>
            <w:gridSpan w:val="2"/>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hAnsi="宋体" w:cs="宋体"/>
                <w:color w:val="auto"/>
                <w:kern w:val="0"/>
                <w:szCs w:val="21"/>
                <w:highlight w:val="none"/>
              </w:rPr>
            </w:pPr>
            <w:r>
              <w:rPr>
                <w:rFonts w:ascii="宋体" w:hAnsi="宋体" w:cs="宋体"/>
                <w:color w:val="auto"/>
                <w:kern w:val="0"/>
                <w:szCs w:val="21"/>
                <w:highlight w:val="none"/>
              </w:rPr>
              <w:t>投标人在本项目招标人的工程项目中存在下列行为的，将被拒绝一定时期内参与我单位后续工程投标。（注：拒绝投标时限由招标人视严重程度确定，最低三个月起，自招标人发出通知之日起计）：</w:t>
            </w:r>
          </w:p>
          <w:p>
            <w:pPr>
              <w:spacing w:line="400" w:lineRule="exact"/>
              <w:rPr>
                <w:rFonts w:ascii="宋体" w:hAnsi="宋体" w:cs="宋体"/>
                <w:color w:val="auto"/>
                <w:kern w:val="0"/>
                <w:szCs w:val="21"/>
                <w:highlight w:val="none"/>
              </w:rPr>
            </w:pPr>
            <w:r>
              <w:rPr>
                <w:rFonts w:hint="eastAsia" w:ascii="宋体" w:hAnsi="宋体" w:cs="宋体"/>
                <w:color w:val="auto"/>
                <w:kern w:val="0"/>
                <w:szCs w:val="21"/>
                <w:highlight w:val="none"/>
              </w:rPr>
              <w:t>（1）将中标工程转包或者违法分包的；</w:t>
            </w:r>
          </w:p>
          <w:p>
            <w:pPr>
              <w:spacing w:line="400" w:lineRule="exact"/>
              <w:rPr>
                <w:rFonts w:ascii="宋体" w:hAnsi="宋体" w:cs="宋体"/>
                <w:color w:val="auto"/>
                <w:kern w:val="0"/>
                <w:szCs w:val="21"/>
                <w:highlight w:val="none"/>
              </w:rPr>
            </w:pPr>
            <w:r>
              <w:rPr>
                <w:rFonts w:hint="eastAsia" w:ascii="宋体" w:hAnsi="宋体" w:cs="宋体"/>
                <w:color w:val="auto"/>
                <w:kern w:val="0"/>
                <w:szCs w:val="21"/>
                <w:highlight w:val="none"/>
              </w:rPr>
              <w:t>（2）在中标工程中不执行质量、安全生产相关规定的，造成质量或安全事故的；</w:t>
            </w:r>
          </w:p>
          <w:p>
            <w:pPr>
              <w:spacing w:line="400" w:lineRule="exact"/>
              <w:rPr>
                <w:rFonts w:ascii="宋体" w:hAnsi="宋体" w:cs="宋体"/>
                <w:color w:val="auto"/>
                <w:kern w:val="0"/>
                <w:szCs w:val="21"/>
                <w:highlight w:val="none"/>
              </w:rPr>
            </w:pPr>
            <w:r>
              <w:rPr>
                <w:rFonts w:hint="eastAsia" w:ascii="宋体" w:hAnsi="宋体" w:cs="宋体"/>
                <w:color w:val="auto"/>
                <w:kern w:val="0"/>
                <w:szCs w:val="21"/>
                <w:highlight w:val="none"/>
              </w:rPr>
              <w:t>（3）存在围标或串标情形的；</w:t>
            </w:r>
          </w:p>
          <w:p>
            <w:pPr>
              <w:spacing w:line="400" w:lineRule="exact"/>
              <w:rPr>
                <w:rFonts w:ascii="宋体" w:hAnsi="宋体"/>
                <w:color w:val="auto"/>
                <w:highlight w:val="none"/>
              </w:rPr>
            </w:pPr>
            <w:r>
              <w:rPr>
                <w:rFonts w:hint="eastAsia" w:ascii="宋体" w:hAnsi="宋体" w:cs="宋体"/>
                <w:color w:val="auto"/>
                <w:kern w:val="0"/>
                <w:szCs w:val="21"/>
                <w:highlight w:val="none"/>
              </w:rPr>
              <w:t>（4）存在弄虚作假骗取中标情形的；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46" w:hRule="atLeast"/>
        </w:trPr>
        <w:tc>
          <w:tcPr>
            <w:tcW w:w="1321"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宋体" w:hAnsi="宋体"/>
                <w:color w:val="auto"/>
                <w:highlight w:val="none"/>
              </w:rPr>
            </w:pPr>
            <w:r>
              <w:rPr>
                <w:rFonts w:hint="eastAsia" w:ascii="宋体" w:hAnsi="宋体" w:cs="宋体"/>
                <w:color w:val="auto"/>
                <w:szCs w:val="21"/>
                <w:highlight w:val="none"/>
              </w:rPr>
              <w:t>否决性条款</w:t>
            </w:r>
          </w:p>
        </w:tc>
        <w:tc>
          <w:tcPr>
            <w:tcW w:w="8319" w:type="dxa"/>
            <w:gridSpan w:val="2"/>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hAnsi="宋体"/>
                <w:color w:val="auto"/>
                <w:szCs w:val="21"/>
                <w:highlight w:val="none"/>
              </w:rPr>
            </w:pPr>
            <w:r>
              <w:rPr>
                <w:rFonts w:hint="eastAsia" w:ascii="宋体" w:hAnsi="宋体"/>
                <w:color w:val="auto"/>
                <w:szCs w:val="21"/>
                <w:highlight w:val="none"/>
              </w:rPr>
              <w:t>否决性条款汇总：</w:t>
            </w:r>
          </w:p>
          <w:p>
            <w:pPr>
              <w:tabs>
                <w:tab w:val="left" w:pos="720"/>
              </w:tabs>
              <w:spacing w:line="400" w:lineRule="exact"/>
              <w:rPr>
                <w:rFonts w:ascii="宋体" w:hAnsi="宋体"/>
                <w:color w:val="auto"/>
                <w:szCs w:val="21"/>
                <w:highlight w:val="none"/>
              </w:rPr>
            </w:pPr>
            <w:r>
              <w:rPr>
                <w:rFonts w:hint="eastAsia" w:ascii="宋体" w:hAnsi="宋体"/>
                <w:color w:val="auto"/>
                <w:szCs w:val="21"/>
                <w:highlight w:val="none"/>
              </w:rPr>
              <w:t>否决性条款是指招标文件中规定的不予受理投标或者作无效标、废标以及不合格标处理等否定投标文件效力的条款。</w:t>
            </w:r>
          </w:p>
          <w:p>
            <w:pPr>
              <w:tabs>
                <w:tab w:val="left" w:pos="720"/>
              </w:tabs>
              <w:spacing w:line="400" w:lineRule="exact"/>
              <w:rPr>
                <w:rFonts w:ascii="宋体" w:hAnsi="宋体"/>
                <w:color w:val="auto"/>
                <w:szCs w:val="21"/>
                <w:highlight w:val="none"/>
              </w:rPr>
            </w:pPr>
            <w:r>
              <w:rPr>
                <w:rFonts w:hint="eastAsia" w:ascii="宋体" w:hAnsi="宋体"/>
                <w:color w:val="auto"/>
                <w:szCs w:val="21"/>
                <w:highlight w:val="none"/>
              </w:rPr>
              <w:t>1、拒绝受理投标文件的情形：</w:t>
            </w:r>
          </w:p>
          <w:p>
            <w:pPr>
              <w:tabs>
                <w:tab w:val="left" w:pos="720"/>
              </w:tabs>
              <w:spacing w:line="400" w:lineRule="exact"/>
              <w:rPr>
                <w:rFonts w:ascii="宋体" w:hAnsi="宋体"/>
                <w:color w:val="auto"/>
                <w:szCs w:val="21"/>
                <w:highlight w:val="none"/>
              </w:rPr>
            </w:pPr>
            <w:r>
              <w:rPr>
                <w:rFonts w:hint="eastAsia" w:ascii="宋体" w:hAnsi="宋体"/>
                <w:color w:val="auto"/>
                <w:szCs w:val="21"/>
                <w:highlight w:val="none"/>
              </w:rPr>
              <w:t xml:space="preserve">（1）电子投标文件未在投标截止时间前完整上传并保存在广州公共资源交易中心电子评标系统且取得回执的； </w:t>
            </w:r>
          </w:p>
          <w:p>
            <w:pPr>
              <w:tabs>
                <w:tab w:val="left" w:pos="720"/>
              </w:tabs>
              <w:spacing w:line="400" w:lineRule="exact"/>
              <w:rPr>
                <w:rFonts w:ascii="宋体" w:hAnsi="宋体"/>
                <w:color w:val="auto"/>
                <w:szCs w:val="21"/>
                <w:highlight w:val="none"/>
              </w:rPr>
            </w:pPr>
            <w:r>
              <w:rPr>
                <w:rFonts w:hint="eastAsia" w:ascii="宋体" w:hAnsi="宋体"/>
                <w:color w:val="auto"/>
                <w:szCs w:val="21"/>
                <w:highlight w:val="none"/>
              </w:rPr>
              <w:t>（2）投标文件未按招标文件要求进行电子签章，并进行加密的；</w:t>
            </w:r>
          </w:p>
          <w:p>
            <w:pPr>
              <w:tabs>
                <w:tab w:val="left" w:pos="720"/>
              </w:tabs>
              <w:spacing w:line="400" w:lineRule="exact"/>
              <w:rPr>
                <w:rFonts w:ascii="宋体" w:hAnsi="宋体"/>
                <w:color w:val="auto"/>
                <w:szCs w:val="21"/>
                <w:highlight w:val="none"/>
              </w:rPr>
            </w:pPr>
            <w:r>
              <w:rPr>
                <w:rFonts w:hint="eastAsia" w:ascii="宋体" w:hAnsi="宋体"/>
                <w:color w:val="auto"/>
                <w:szCs w:val="21"/>
                <w:highlight w:val="none"/>
              </w:rPr>
              <w:t>（3）因投标人原因造成电子投标文件未解密或逾期解密的。</w:t>
            </w:r>
          </w:p>
          <w:p>
            <w:pPr>
              <w:tabs>
                <w:tab w:val="left" w:pos="720"/>
              </w:tabs>
              <w:spacing w:line="400" w:lineRule="exact"/>
              <w:rPr>
                <w:rFonts w:ascii="宋体" w:hAnsi="宋体"/>
                <w:color w:val="auto"/>
                <w:szCs w:val="21"/>
                <w:highlight w:val="none"/>
              </w:rPr>
            </w:pPr>
            <w:r>
              <w:rPr>
                <w:rFonts w:hint="eastAsia" w:ascii="宋体" w:hAnsi="宋体"/>
                <w:color w:val="auto"/>
                <w:szCs w:val="21"/>
                <w:highlight w:val="none"/>
              </w:rPr>
              <w:t>2、作无效投标的情形</w:t>
            </w:r>
          </w:p>
          <w:p>
            <w:pPr>
              <w:tabs>
                <w:tab w:val="left" w:pos="720"/>
              </w:tabs>
              <w:spacing w:line="400" w:lineRule="exact"/>
              <w:rPr>
                <w:rFonts w:ascii="宋体" w:hAnsi="宋体"/>
                <w:color w:val="auto"/>
                <w:szCs w:val="21"/>
                <w:highlight w:val="none"/>
              </w:rPr>
            </w:pPr>
            <w:r>
              <w:rPr>
                <w:rFonts w:hint="eastAsia" w:ascii="宋体" w:hAnsi="宋体"/>
                <w:color w:val="auto"/>
                <w:szCs w:val="21"/>
                <w:highlight w:val="none"/>
              </w:rPr>
              <w:t>（1）</w:t>
            </w:r>
            <w:r>
              <w:rPr>
                <w:rFonts w:ascii="宋体" w:hAnsi="宋体"/>
                <w:color w:val="auto"/>
                <w:szCs w:val="21"/>
                <w:highlight w:val="none"/>
              </w:rPr>
              <w:t>投标文件不符合招标文件评标办法中形式评审标准、资格评审标准、响应性评审标准的要求；</w:t>
            </w:r>
          </w:p>
          <w:p>
            <w:pPr>
              <w:tabs>
                <w:tab w:val="left" w:pos="720"/>
              </w:tabs>
              <w:spacing w:line="400" w:lineRule="exact"/>
              <w:rPr>
                <w:rFonts w:ascii="宋体" w:hAnsi="宋体"/>
                <w:color w:val="auto"/>
                <w:szCs w:val="21"/>
                <w:highlight w:val="none"/>
              </w:rPr>
            </w:pPr>
            <w:r>
              <w:rPr>
                <w:rFonts w:hint="eastAsia" w:ascii="宋体" w:hAnsi="宋体"/>
                <w:color w:val="auto"/>
                <w:szCs w:val="21"/>
                <w:highlight w:val="none"/>
              </w:rPr>
              <w:t>（2）</w:t>
            </w:r>
            <w:r>
              <w:rPr>
                <w:rFonts w:ascii="宋体" w:hAnsi="宋体"/>
                <w:color w:val="auto"/>
                <w:szCs w:val="21"/>
                <w:highlight w:val="none"/>
              </w:rPr>
              <w:t>第二章“投标人须知”第1.4.3项规定的任何一种情形的；</w:t>
            </w:r>
          </w:p>
          <w:p>
            <w:pPr>
              <w:tabs>
                <w:tab w:val="left" w:pos="720"/>
              </w:tabs>
              <w:spacing w:line="400" w:lineRule="exact"/>
              <w:rPr>
                <w:rFonts w:ascii="宋体" w:hAnsi="宋体"/>
                <w:color w:val="auto"/>
                <w:szCs w:val="21"/>
                <w:highlight w:val="none"/>
              </w:rPr>
            </w:pPr>
            <w:r>
              <w:rPr>
                <w:rFonts w:hint="eastAsia" w:ascii="宋体" w:hAnsi="宋体"/>
                <w:color w:val="auto"/>
                <w:szCs w:val="21"/>
                <w:highlight w:val="none"/>
              </w:rPr>
              <w:t>（3）</w:t>
            </w:r>
            <w:r>
              <w:rPr>
                <w:rFonts w:ascii="宋体" w:hAnsi="宋体"/>
                <w:color w:val="auto"/>
                <w:szCs w:val="21"/>
                <w:highlight w:val="none"/>
              </w:rPr>
              <w:t>不按评标委员会要求澄清、说明或补正的；</w:t>
            </w:r>
          </w:p>
          <w:p>
            <w:pPr>
              <w:tabs>
                <w:tab w:val="left" w:pos="720"/>
              </w:tabs>
              <w:spacing w:line="400" w:lineRule="exact"/>
              <w:rPr>
                <w:rFonts w:ascii="宋体" w:hAnsi="宋体"/>
                <w:color w:val="auto"/>
                <w:szCs w:val="21"/>
                <w:highlight w:val="none"/>
              </w:rPr>
            </w:pPr>
            <w:r>
              <w:rPr>
                <w:rFonts w:hint="eastAsia" w:ascii="宋体" w:hAnsi="宋体"/>
                <w:color w:val="auto"/>
                <w:szCs w:val="21"/>
                <w:highlight w:val="none"/>
              </w:rPr>
              <w:t>（4）</w:t>
            </w:r>
            <w:r>
              <w:rPr>
                <w:rFonts w:ascii="宋体" w:hAnsi="宋体"/>
                <w:color w:val="auto"/>
                <w:szCs w:val="21"/>
                <w:highlight w:val="none"/>
              </w:rPr>
              <w:t>投标人的报价明显低于其他投标报价，投标人不能合理说明或者不能提供相应证明材料的；</w:t>
            </w:r>
          </w:p>
          <w:p>
            <w:pPr>
              <w:tabs>
                <w:tab w:val="left" w:pos="720"/>
              </w:tabs>
              <w:spacing w:line="400" w:lineRule="exact"/>
              <w:rPr>
                <w:rFonts w:ascii="宋体" w:hAnsi="宋体"/>
                <w:color w:val="auto"/>
                <w:szCs w:val="21"/>
                <w:highlight w:val="none"/>
              </w:rPr>
            </w:pPr>
            <w:r>
              <w:rPr>
                <w:rFonts w:hint="eastAsia" w:ascii="宋体" w:hAnsi="宋体"/>
                <w:color w:val="auto"/>
                <w:szCs w:val="21"/>
                <w:highlight w:val="none"/>
              </w:rPr>
              <w:t>（5）</w:t>
            </w:r>
            <w:r>
              <w:rPr>
                <w:rFonts w:ascii="宋体" w:hAnsi="宋体"/>
                <w:color w:val="auto"/>
                <w:szCs w:val="21"/>
                <w:highlight w:val="none"/>
              </w:rPr>
              <w:t>不对评标委员会修正后的价格进行书面确认</w:t>
            </w:r>
            <w:r>
              <w:rPr>
                <w:rFonts w:hint="eastAsia" w:ascii="宋体" w:hAnsi="宋体"/>
                <w:color w:val="auto"/>
                <w:szCs w:val="21"/>
                <w:highlight w:val="none"/>
              </w:rPr>
              <w:t>；</w:t>
            </w:r>
          </w:p>
          <w:p>
            <w:pPr>
              <w:tabs>
                <w:tab w:val="left" w:pos="720"/>
              </w:tabs>
              <w:spacing w:line="400" w:lineRule="exact"/>
              <w:rPr>
                <w:rFonts w:ascii="宋体" w:hAnsi="宋体"/>
                <w:color w:val="auto"/>
                <w:szCs w:val="21"/>
                <w:highlight w:val="none"/>
              </w:rPr>
            </w:pPr>
            <w:r>
              <w:rPr>
                <w:rFonts w:hint="eastAsia" w:ascii="宋体" w:hAnsi="宋体"/>
                <w:color w:val="auto"/>
                <w:szCs w:val="21"/>
                <w:highlight w:val="none"/>
              </w:rPr>
              <w:t>（6）未按招标文件要求提供投标保证金的</w:t>
            </w:r>
            <w:r>
              <w:rPr>
                <w:rFonts w:ascii="宋体" w:hAnsi="宋体"/>
                <w:color w:val="auto"/>
                <w:szCs w:val="21"/>
                <w:highlight w:val="none"/>
              </w:rPr>
              <w:t>。</w:t>
            </w:r>
          </w:p>
          <w:p>
            <w:pPr>
              <w:tabs>
                <w:tab w:val="left" w:pos="720"/>
              </w:tabs>
              <w:spacing w:line="400" w:lineRule="exact"/>
              <w:rPr>
                <w:rFonts w:ascii="宋体" w:hAnsi="宋体"/>
                <w:color w:val="auto"/>
                <w:szCs w:val="21"/>
                <w:highlight w:val="none"/>
              </w:rPr>
            </w:pPr>
            <w:r>
              <w:rPr>
                <w:rFonts w:hint="eastAsia" w:ascii="宋体" w:hAnsi="宋体"/>
                <w:color w:val="auto"/>
                <w:szCs w:val="21"/>
                <w:highlight w:val="none"/>
              </w:rPr>
              <w:t>3、其他否定投标文件效力情形</w:t>
            </w:r>
          </w:p>
          <w:p>
            <w:pPr>
              <w:tabs>
                <w:tab w:val="left" w:pos="720"/>
              </w:tabs>
              <w:spacing w:line="400" w:lineRule="exact"/>
              <w:rPr>
                <w:rFonts w:ascii="宋体" w:hAnsi="宋体"/>
                <w:color w:val="auto"/>
                <w:szCs w:val="21"/>
                <w:highlight w:val="none"/>
              </w:rPr>
            </w:pPr>
            <w:r>
              <w:rPr>
                <w:rFonts w:hint="eastAsia" w:ascii="宋体" w:hAnsi="宋体"/>
                <w:color w:val="auto"/>
                <w:szCs w:val="21"/>
                <w:highlight w:val="none"/>
              </w:rPr>
              <w:t>（1）两个（含两个）以上的投标人加密打包投标文件电脑机器码一致的；</w:t>
            </w:r>
          </w:p>
          <w:p>
            <w:pPr>
              <w:spacing w:line="400" w:lineRule="exact"/>
              <w:rPr>
                <w:rFonts w:ascii="宋体" w:hAnsi="宋体" w:cs="宋体"/>
                <w:color w:val="auto"/>
                <w:kern w:val="0"/>
                <w:szCs w:val="21"/>
                <w:highlight w:val="none"/>
              </w:rPr>
            </w:pPr>
            <w:r>
              <w:rPr>
                <w:rFonts w:hint="eastAsia" w:ascii="宋体" w:hAnsi="宋体"/>
                <w:color w:val="auto"/>
                <w:szCs w:val="21"/>
                <w:highlight w:val="none"/>
              </w:rPr>
              <w:t>（2）串通投标或弄虚作假或有其他违法行为的。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5" w:hRule="atLeast"/>
        </w:trPr>
        <w:tc>
          <w:tcPr>
            <w:tcW w:w="1321"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color w:val="auto"/>
                <w:highlight w:val="none"/>
              </w:rPr>
            </w:pPr>
            <w:r>
              <w:rPr>
                <w:rFonts w:hint="eastAsia" w:ascii="宋体" w:hAnsi="宋体"/>
                <w:color w:val="auto"/>
                <w:highlight w:val="none"/>
              </w:rPr>
              <w:t>企业综合诚信评价计分</w:t>
            </w:r>
          </w:p>
        </w:tc>
        <w:tc>
          <w:tcPr>
            <w:tcW w:w="8319" w:type="dxa"/>
            <w:gridSpan w:val="2"/>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hAnsi="宋体"/>
                <w:color w:val="auto"/>
                <w:highlight w:val="none"/>
              </w:rPr>
            </w:pPr>
            <w:r>
              <w:rPr>
                <w:rFonts w:hint="eastAsia" w:ascii="宋体" w:hAnsi="宋体"/>
                <w:color w:val="auto"/>
                <w:highlight w:val="none"/>
                <w:u w:val="single"/>
              </w:rPr>
              <w:t>企业的综合诚信评价排名得分以投标截止当日广州市工程招标行业协会网站上公布的企业60日诚信分得分为准。企业综合诚信评价排名以监理-房建排名为准。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4" w:hRule="atLeast"/>
        </w:trPr>
        <w:tc>
          <w:tcPr>
            <w:tcW w:w="1321" w:type="dxa"/>
            <w:tcBorders>
              <w:top w:val="single" w:color="auto" w:sz="4" w:space="0"/>
              <w:left w:val="single" w:color="auto" w:sz="4" w:space="0"/>
              <w:bottom w:val="single" w:color="auto" w:sz="4" w:space="0"/>
              <w:right w:val="single" w:color="auto" w:sz="4" w:space="0"/>
            </w:tcBorders>
            <w:vAlign w:val="center"/>
          </w:tcPr>
          <w:p>
            <w:pPr>
              <w:widowControl/>
              <w:shd w:val="clear" w:color="auto" w:fill="FFFFFF"/>
              <w:adjustRightInd w:val="0"/>
              <w:spacing w:line="400" w:lineRule="exact"/>
              <w:jc w:val="center"/>
              <w:rPr>
                <w:rFonts w:ascii="宋体" w:hAnsi="宋体"/>
                <w:color w:val="auto"/>
                <w:highlight w:val="none"/>
              </w:rPr>
            </w:pPr>
            <w:r>
              <w:rPr>
                <w:rFonts w:hint="eastAsia" w:ascii="宋体" w:hAnsi="宋体"/>
                <w:color w:val="auto"/>
                <w:szCs w:val="21"/>
                <w:highlight w:val="none"/>
              </w:rPr>
              <w:t>招标失败的情形</w:t>
            </w:r>
          </w:p>
        </w:tc>
        <w:tc>
          <w:tcPr>
            <w:tcW w:w="8319" w:type="dxa"/>
            <w:gridSpan w:val="2"/>
            <w:tcBorders>
              <w:top w:val="single" w:color="auto" w:sz="4" w:space="0"/>
              <w:left w:val="single" w:color="auto" w:sz="4" w:space="0"/>
              <w:bottom w:val="single" w:color="auto" w:sz="4" w:space="0"/>
              <w:right w:val="single" w:color="auto" w:sz="4" w:space="0"/>
            </w:tcBorders>
            <w:vAlign w:val="center"/>
          </w:tcPr>
          <w:p>
            <w:pPr>
              <w:spacing w:line="400" w:lineRule="exact"/>
              <w:ind w:left="1"/>
              <w:rPr>
                <w:rFonts w:ascii="宋体" w:hAnsi="宋体"/>
                <w:color w:val="auto"/>
                <w:highlight w:val="none"/>
              </w:rPr>
            </w:pPr>
            <w:r>
              <w:rPr>
                <w:rFonts w:hint="eastAsia" w:ascii="宋体" w:hAnsi="宋体"/>
                <w:color w:val="auto"/>
                <w:szCs w:val="21"/>
                <w:highlight w:val="none"/>
              </w:rPr>
              <w:t>本项目采用资格后审方式，满足资格审查合格条件或通过初步评审的投标申请人不足</w:t>
            </w:r>
            <w:r>
              <w:rPr>
                <w:rFonts w:ascii="宋体" w:hAnsi="宋体"/>
                <w:color w:val="auto"/>
                <w:szCs w:val="21"/>
                <w:highlight w:val="none"/>
              </w:rPr>
              <w:t>3</w:t>
            </w:r>
            <w:r>
              <w:rPr>
                <w:rFonts w:hint="eastAsia" w:ascii="宋体" w:hAnsi="宋体"/>
                <w:color w:val="auto"/>
                <w:szCs w:val="21"/>
                <w:highlight w:val="none"/>
              </w:rPr>
              <w:t>名时为招标失败。招标人分析招标失败原因，修正招标方案，重新组织招标。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39" w:hRule="atLeast"/>
        </w:trPr>
        <w:tc>
          <w:tcPr>
            <w:tcW w:w="1321"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color w:val="auto"/>
                <w:highlight w:val="none"/>
              </w:rPr>
            </w:pPr>
            <w:r>
              <w:rPr>
                <w:rFonts w:hint="eastAsia" w:ascii="宋体" w:hAnsi="宋体"/>
                <w:color w:val="auto"/>
                <w:highlight w:val="none"/>
              </w:rPr>
              <w:t>招标人拒绝接收备用投标文件电子光盘的情况</w:t>
            </w:r>
          </w:p>
        </w:tc>
        <w:tc>
          <w:tcPr>
            <w:tcW w:w="8319" w:type="dxa"/>
            <w:gridSpan w:val="2"/>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hAnsi="宋体"/>
                <w:color w:val="auto"/>
                <w:highlight w:val="none"/>
              </w:rPr>
            </w:pPr>
            <w:r>
              <w:rPr>
                <w:rFonts w:hint="eastAsia" w:ascii="宋体" w:hAnsi="宋体"/>
                <w:color w:val="auto"/>
                <w:highlight w:val="none"/>
              </w:rPr>
              <w:t>1、投标人在投标截止期后逾期或未在指定地点递交备用投标文件电子光盘的；</w:t>
            </w:r>
          </w:p>
          <w:p>
            <w:pPr>
              <w:spacing w:line="400" w:lineRule="exact"/>
              <w:rPr>
                <w:rFonts w:ascii="宋体" w:hAnsi="宋体"/>
                <w:color w:val="auto"/>
                <w:highlight w:val="none"/>
              </w:rPr>
            </w:pPr>
            <w:r>
              <w:rPr>
                <w:rFonts w:hint="eastAsia" w:ascii="宋体" w:hAnsi="宋体"/>
                <w:color w:val="auto"/>
                <w:highlight w:val="none"/>
              </w:rPr>
              <w:t>2、投标人递交的备用投标文件电子光盘未按招标文件要求密封或未在密封处盖章的；</w:t>
            </w:r>
          </w:p>
          <w:p>
            <w:pPr>
              <w:spacing w:line="400" w:lineRule="exact"/>
              <w:rPr>
                <w:rFonts w:ascii="宋体" w:hAnsi="宋体"/>
                <w:color w:val="auto"/>
                <w:highlight w:val="none"/>
              </w:rPr>
            </w:pPr>
            <w:r>
              <w:rPr>
                <w:rFonts w:hint="eastAsia" w:ascii="宋体" w:hAnsi="宋体"/>
                <w:color w:val="auto"/>
                <w:highlight w:val="none"/>
              </w:rPr>
              <w:t>3、投标人代表未凭法定代表人证明书原件、授权委托书原件（仅限于非法定代表人）、本人身份证原件按要求递交备用投标文件电子光盘的。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4" w:hRule="atLeast"/>
        </w:trPr>
        <w:tc>
          <w:tcPr>
            <w:tcW w:w="1321"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color w:val="auto"/>
                <w:highlight w:val="none"/>
              </w:rPr>
            </w:pPr>
            <w:r>
              <w:rPr>
                <w:rFonts w:hint="eastAsia" w:ascii="宋体" w:hAnsi="宋体" w:cs="宋体"/>
                <w:color w:val="auto"/>
                <w:szCs w:val="21"/>
                <w:highlight w:val="none"/>
              </w:rPr>
              <w:t>中标候选人公示要求</w:t>
            </w:r>
          </w:p>
        </w:tc>
        <w:tc>
          <w:tcPr>
            <w:tcW w:w="8319" w:type="dxa"/>
            <w:gridSpan w:val="2"/>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hAnsi="宋体"/>
                <w:color w:val="auto"/>
                <w:highlight w:val="none"/>
              </w:rPr>
            </w:pPr>
            <w:r>
              <w:rPr>
                <w:rFonts w:hint="eastAsia" w:ascii="宋体" w:hAnsi="宋体" w:cs="宋体"/>
                <w:color w:val="auto"/>
                <w:szCs w:val="21"/>
                <w:highlight w:val="none"/>
              </w:rPr>
              <w:t>在产生中标候选人后，招标人将中标候选人的投标文件商务部分的电子版（报价清单、方案等涉及商业秘密的内容除外）在广州公共资源交易中心网站公开。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43" w:hRule="atLeast"/>
        </w:trPr>
        <w:tc>
          <w:tcPr>
            <w:tcW w:w="1321"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color w:val="auto"/>
                <w:szCs w:val="21"/>
                <w:highlight w:val="none"/>
                <w:u w:val="single"/>
              </w:rPr>
            </w:pPr>
            <w:r>
              <w:rPr>
                <w:rFonts w:hint="eastAsia" w:ascii="宋体" w:hAnsi="宋体"/>
                <w:color w:val="auto"/>
                <w:szCs w:val="21"/>
                <w:highlight w:val="none"/>
                <w:u w:val="single"/>
              </w:rPr>
              <w:t>监理机构人员配备要求</w:t>
            </w:r>
          </w:p>
        </w:tc>
        <w:tc>
          <w:tcPr>
            <w:tcW w:w="8319" w:type="dxa"/>
            <w:gridSpan w:val="2"/>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hAnsi="宋体"/>
                <w:color w:val="auto"/>
                <w:highlight w:val="none"/>
              </w:rPr>
            </w:pPr>
            <w:r>
              <w:rPr>
                <w:rFonts w:hint="eastAsia" w:ascii="宋体" w:hAnsi="宋体"/>
                <w:color w:val="auto"/>
                <w:szCs w:val="21"/>
                <w:highlight w:val="none"/>
                <w:u w:val="single"/>
              </w:rPr>
              <w:t>监理机构人员配备要求</w:t>
            </w:r>
            <w:r>
              <w:rPr>
                <w:rFonts w:ascii="宋体" w:hAnsi="宋体"/>
                <w:color w:val="auto"/>
                <w:highlight w:val="none"/>
              </w:rPr>
              <w:t>：</w:t>
            </w:r>
          </w:p>
          <w:p>
            <w:pPr>
              <w:spacing w:line="400" w:lineRule="exact"/>
              <w:rPr>
                <w:rFonts w:ascii="宋体" w:hAnsi="宋体" w:cs="宋体"/>
                <w:color w:val="auto"/>
                <w:highlight w:val="none"/>
              </w:rPr>
            </w:pPr>
            <w:r>
              <w:rPr>
                <w:rFonts w:hint="eastAsia" w:ascii="宋体" w:hAnsi="宋体"/>
                <w:color w:val="auto"/>
                <w:highlight w:val="none"/>
              </w:rPr>
              <w:t>详见本须知后附表。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80" w:hRule="atLeast"/>
        </w:trPr>
        <w:tc>
          <w:tcPr>
            <w:tcW w:w="1321"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color w:val="auto"/>
                <w:szCs w:val="21"/>
                <w:highlight w:val="none"/>
                <w:u w:val="single"/>
              </w:rPr>
            </w:pPr>
            <w:r>
              <w:rPr>
                <w:rFonts w:hint="eastAsia"/>
                <w:color w:val="auto"/>
                <w:szCs w:val="21"/>
                <w:highlight w:val="none"/>
              </w:rPr>
              <w:t>其他费用</w:t>
            </w:r>
          </w:p>
        </w:tc>
        <w:tc>
          <w:tcPr>
            <w:tcW w:w="8319" w:type="dxa"/>
            <w:gridSpan w:val="2"/>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hAnsi="宋体"/>
                <w:color w:val="auto"/>
                <w:szCs w:val="21"/>
                <w:highlight w:val="none"/>
                <w:u w:val="single"/>
              </w:rPr>
            </w:pPr>
            <w:r>
              <w:rPr>
                <w:rFonts w:hint="eastAsia" w:ascii="宋体" w:hAnsi="宋体"/>
                <w:color w:val="auto"/>
                <w:szCs w:val="21"/>
                <w:highlight w:val="none"/>
              </w:rPr>
              <w:t>中标人向广州公共资源交易中心缴纳交易服务费，其费用包含在中标人报价中，由广州公共资源交易中心向中标人开具发票。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52" w:hRule="atLeast"/>
        </w:trPr>
        <w:tc>
          <w:tcPr>
            <w:tcW w:w="1321" w:type="dxa"/>
            <w:tcBorders>
              <w:top w:val="single" w:color="auto" w:sz="4" w:space="0"/>
              <w:left w:val="single" w:color="auto" w:sz="4" w:space="0"/>
              <w:bottom w:val="single" w:color="auto" w:sz="4" w:space="0"/>
              <w:right w:val="single" w:color="auto" w:sz="4" w:space="0"/>
            </w:tcBorders>
            <w:vAlign w:val="center"/>
          </w:tcPr>
          <w:p>
            <w:pPr>
              <w:jc w:val="center"/>
              <w:rPr>
                <w:color w:val="auto"/>
                <w:szCs w:val="21"/>
                <w:highlight w:val="none"/>
              </w:rPr>
            </w:pPr>
            <w:r>
              <w:rPr>
                <w:rFonts w:hint="eastAsia" w:ascii="宋体" w:hAnsi="宋体" w:cs="宋体"/>
                <w:color w:val="auto"/>
                <w:szCs w:val="21"/>
                <w:highlight w:val="none"/>
              </w:rPr>
              <w:t>补交纸质投标文件</w:t>
            </w:r>
          </w:p>
        </w:tc>
        <w:tc>
          <w:tcPr>
            <w:tcW w:w="8319" w:type="dxa"/>
            <w:gridSpan w:val="2"/>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hAnsi="宋体"/>
                <w:color w:val="auto"/>
                <w:szCs w:val="21"/>
                <w:highlight w:val="none"/>
              </w:rPr>
            </w:pPr>
            <w:r>
              <w:rPr>
                <w:rFonts w:hint="eastAsia" w:ascii="宋体" w:hAnsi="宋体"/>
                <w:color w:val="auto"/>
                <w:szCs w:val="21"/>
                <w:highlight w:val="none"/>
                <w:u w:val="single"/>
              </w:rPr>
              <w:t>中标人需向招标人提交纸质版投标文件。中标通知书发出之日起10天内，补送一正两副与交易平台网上递交的电子投标文件一致的书面投标文件（加盖公章）及一份与书面投标文件一致的用“</w:t>
            </w:r>
            <w:r>
              <w:rPr>
                <w:rFonts w:ascii="宋体" w:hAnsi="宋体"/>
                <w:color w:val="auto"/>
                <w:szCs w:val="21"/>
                <w:highlight w:val="none"/>
                <w:u w:val="single"/>
              </w:rPr>
              <w:t xml:space="preserve">Microsoft Word </w:t>
            </w:r>
            <w:r>
              <w:rPr>
                <w:rFonts w:hint="eastAsia" w:ascii="宋体" w:hAnsi="宋体"/>
                <w:color w:val="auto"/>
                <w:szCs w:val="21"/>
                <w:highlight w:val="none"/>
                <w:u w:val="single"/>
              </w:rPr>
              <w:t>”或“</w:t>
            </w:r>
            <w:r>
              <w:rPr>
                <w:rFonts w:ascii="宋体" w:hAnsi="宋体"/>
                <w:color w:val="auto"/>
                <w:szCs w:val="21"/>
                <w:highlight w:val="none"/>
                <w:u w:val="single"/>
              </w:rPr>
              <w:t>PDF”格式制作的电子文件（光盘）给招标人。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80" w:hRule="atLeast"/>
        </w:trPr>
        <w:tc>
          <w:tcPr>
            <w:tcW w:w="132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olor w:val="auto"/>
                <w:szCs w:val="21"/>
                <w:highlight w:val="none"/>
                <w:u w:val="single"/>
              </w:rPr>
            </w:pPr>
            <w:r>
              <w:rPr>
                <w:rFonts w:hint="eastAsia" w:ascii="宋体" w:hAnsi="宋体"/>
                <w:color w:val="auto"/>
                <w:szCs w:val="21"/>
                <w:highlight w:val="none"/>
                <w:u w:val="single"/>
              </w:rPr>
              <w:t>其他</w:t>
            </w:r>
          </w:p>
        </w:tc>
        <w:tc>
          <w:tcPr>
            <w:tcW w:w="8319" w:type="dxa"/>
            <w:gridSpan w:val="2"/>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hAnsi="宋体"/>
                <w:color w:val="auto"/>
                <w:highlight w:val="none"/>
              </w:rPr>
            </w:pPr>
            <w:r>
              <w:rPr>
                <w:rFonts w:hint="eastAsia" w:ascii="宋体" w:hAnsi="宋体"/>
                <w:color w:val="auto"/>
                <w:highlight w:val="none"/>
              </w:rPr>
              <w:t>排名第一的中标候选人放弃中标、或因不可抗力提出不能履行合同，或者招标文件规定应当提交履约担保而在规定时间内未能提交的，第一中标候选人（中标人）委派的总监理工程师（项目负责人）被查出不符合任职数量规定的，招标人可以确定排名第二的中标候选人为中标人。</w:t>
            </w:r>
          </w:p>
        </w:tc>
      </w:tr>
      <w:bookmarkEnd w:id="183"/>
    </w:tbl>
    <w:p>
      <w:pPr>
        <w:tabs>
          <w:tab w:val="left" w:pos="105"/>
        </w:tabs>
        <w:spacing w:line="360" w:lineRule="auto"/>
        <w:ind w:left="-1" w:firstLine="480" w:firstLineChars="200"/>
        <w:jc w:val="center"/>
        <w:rPr>
          <w:rFonts w:ascii="宋体" w:hAnsi="宋体"/>
          <w:color w:val="FF0000"/>
          <w:sz w:val="24"/>
          <w:highlight w:val="none"/>
        </w:rPr>
      </w:pPr>
      <w:bookmarkStart w:id="64" w:name="_Toc184635071"/>
      <w:bookmarkStart w:id="65" w:name="_Toc393961865"/>
      <w:r>
        <w:rPr>
          <w:rFonts w:hint="eastAsia" w:ascii="宋体" w:hAnsi="宋体"/>
          <w:sz w:val="24"/>
        </w:rPr>
        <w:br w:type="page"/>
      </w:r>
      <w:bookmarkStart w:id="66" w:name="_Hlk72419375"/>
      <w:r>
        <w:rPr>
          <w:rFonts w:hint="eastAsia" w:ascii="宋体" w:hAnsi="宋体"/>
          <w:sz w:val="24"/>
          <w:highlight w:val="none"/>
        </w:rPr>
        <w:t>监理机构人员配备要求：</w:t>
      </w:r>
      <w:r>
        <w:rPr>
          <w:rFonts w:hint="eastAsia" w:ascii="宋体" w:hAnsi="宋体"/>
          <w:color w:val="FF0000"/>
          <w:sz w:val="24"/>
          <w:highlight w:val="none"/>
        </w:rPr>
        <w:t xml:space="preserve">  </w:t>
      </w:r>
    </w:p>
    <w:tbl>
      <w:tblPr>
        <w:tblStyle w:val="26"/>
        <w:tblW w:w="949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17"/>
        <w:gridCol w:w="1417"/>
        <w:gridCol w:w="635"/>
        <w:gridCol w:w="3012"/>
        <w:gridCol w:w="221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21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szCs w:val="21"/>
                <w:lang w:val="en-US"/>
              </w:rPr>
            </w:pPr>
            <w:r>
              <w:rPr>
                <w:rFonts w:hint="eastAsia" w:ascii="宋体" w:hAnsi="宋体" w:eastAsia="宋体" w:cs="宋体"/>
                <w:kern w:val="2"/>
                <w:sz w:val="21"/>
                <w:szCs w:val="21"/>
                <w:lang w:val="en-US" w:eastAsia="zh-CN" w:bidi="ar"/>
              </w:rPr>
              <w:t>总监理工程师</w:t>
            </w:r>
          </w:p>
        </w:tc>
        <w:tc>
          <w:tcPr>
            <w:tcW w:w="141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szCs w:val="21"/>
                <w:lang w:val="en-US"/>
              </w:rPr>
            </w:pPr>
            <w:r>
              <w:rPr>
                <w:rFonts w:hint="eastAsia" w:ascii="宋体" w:hAnsi="宋体" w:eastAsia="宋体" w:cs="宋体"/>
                <w:kern w:val="2"/>
                <w:sz w:val="21"/>
                <w:szCs w:val="21"/>
                <w:u w:val="single"/>
                <w:lang w:val="en-US" w:eastAsia="zh-CN" w:bidi="ar"/>
              </w:rPr>
              <w:t>1</w:t>
            </w:r>
            <w:r>
              <w:rPr>
                <w:rFonts w:hint="eastAsia" w:ascii="宋体" w:hAnsi="宋体" w:eastAsia="宋体" w:cs="宋体"/>
                <w:kern w:val="2"/>
                <w:sz w:val="21"/>
                <w:szCs w:val="21"/>
                <w:lang w:val="en-US" w:eastAsia="zh-CN" w:bidi="ar"/>
              </w:rPr>
              <w:t>名</w:t>
            </w:r>
          </w:p>
        </w:tc>
        <w:tc>
          <w:tcPr>
            <w:tcW w:w="5858" w:type="dxa"/>
            <w:gridSpan w:val="3"/>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val="0"/>
              <w:suppressLineNumbers w:val="0"/>
              <w:spacing w:before="0" w:beforeAutospacing="0" w:after="0" w:afterAutospacing="0"/>
              <w:ind w:left="0" w:right="0"/>
              <w:jc w:val="left"/>
              <w:rPr>
                <w:rFonts w:hint="eastAsia" w:ascii="宋体" w:hAnsi="宋体" w:eastAsia="宋体" w:cs="宋体"/>
                <w:szCs w:val="21"/>
                <w:lang w:val="en-US"/>
              </w:rPr>
            </w:pPr>
            <w:r>
              <w:rPr>
                <w:rFonts w:hint="eastAsia" w:ascii="宋体" w:hAnsi="宋体" w:eastAsia="宋体" w:cs="宋体"/>
                <w:kern w:val="2"/>
                <w:sz w:val="21"/>
                <w:szCs w:val="21"/>
                <w:lang w:val="en-US" w:eastAsia="zh-CN" w:bidi="ar"/>
              </w:rPr>
              <w:t>要求为注册监理工程师、注册专业为</w:t>
            </w:r>
            <w:r>
              <w:rPr>
                <w:rFonts w:hint="eastAsia" w:ascii="宋体" w:hAnsi="宋体" w:eastAsia="宋体" w:cs="宋体"/>
                <w:kern w:val="2"/>
                <w:sz w:val="21"/>
                <w:szCs w:val="21"/>
                <w:u w:val="single"/>
                <w:lang w:val="en-US" w:eastAsia="zh-CN" w:bidi="ar"/>
              </w:rPr>
              <w:t>房屋建筑工程，并具有本科或以上的学历</w:t>
            </w:r>
            <w:r>
              <w:rPr>
                <w:rFonts w:hint="eastAsia" w:ascii="宋体" w:hAnsi="宋体" w:eastAsia="宋体" w:cs="宋体"/>
                <w:kern w:val="2"/>
                <w:sz w:val="21"/>
                <w:szCs w:val="21"/>
                <w:lang w:val="en-US" w:eastAsia="zh-CN" w:bidi="ar"/>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8" w:hRule="atLeast"/>
          <w:jc w:val="center"/>
        </w:trPr>
        <w:tc>
          <w:tcPr>
            <w:tcW w:w="221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szCs w:val="21"/>
                <w:lang w:val="en-US"/>
              </w:rPr>
            </w:pPr>
            <w:r>
              <w:rPr>
                <w:rFonts w:hint="eastAsia" w:ascii="宋体" w:hAnsi="宋体" w:eastAsia="宋体" w:cs="宋体"/>
                <w:kern w:val="2"/>
                <w:sz w:val="21"/>
                <w:szCs w:val="21"/>
                <w:lang w:val="en-US" w:eastAsia="zh-CN" w:bidi="ar"/>
              </w:rPr>
              <w:t>总监理工程师</w:t>
            </w:r>
          </w:p>
          <w:p>
            <w:pPr>
              <w:keepNext w:val="0"/>
              <w:keepLines w:val="0"/>
              <w:widowControl w:val="0"/>
              <w:suppressLineNumbers w:val="0"/>
              <w:spacing w:before="0" w:beforeAutospacing="0" w:after="0" w:afterAutospacing="0"/>
              <w:ind w:left="0" w:right="0"/>
              <w:jc w:val="center"/>
              <w:rPr>
                <w:rFonts w:hint="eastAsia" w:ascii="宋体" w:hAnsi="宋体" w:eastAsia="宋体" w:cs="宋体"/>
                <w:szCs w:val="21"/>
                <w:lang w:val="en-US"/>
              </w:rPr>
            </w:pPr>
            <w:r>
              <w:rPr>
                <w:rFonts w:hint="eastAsia" w:ascii="宋体" w:hAnsi="宋体" w:eastAsia="宋体" w:cs="宋体"/>
                <w:kern w:val="2"/>
                <w:sz w:val="21"/>
                <w:szCs w:val="21"/>
                <w:lang w:val="en-US" w:eastAsia="zh-CN" w:bidi="ar"/>
              </w:rPr>
              <w:t>代表</w:t>
            </w:r>
          </w:p>
        </w:tc>
        <w:tc>
          <w:tcPr>
            <w:tcW w:w="141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szCs w:val="21"/>
                <w:lang w:val="en-US"/>
              </w:rPr>
            </w:pPr>
            <w:r>
              <w:rPr>
                <w:rFonts w:hint="eastAsia" w:ascii="宋体" w:hAnsi="宋体" w:eastAsia="宋体" w:cs="宋体"/>
                <w:kern w:val="2"/>
                <w:sz w:val="21"/>
                <w:szCs w:val="21"/>
                <w:u w:val="single"/>
                <w:lang w:val="en-US" w:eastAsia="zh-CN" w:bidi="ar"/>
              </w:rPr>
              <w:t>1</w:t>
            </w:r>
            <w:r>
              <w:rPr>
                <w:rFonts w:hint="eastAsia" w:ascii="宋体" w:hAnsi="宋体" w:eastAsia="宋体" w:cs="宋体"/>
                <w:kern w:val="2"/>
                <w:sz w:val="21"/>
                <w:szCs w:val="21"/>
                <w:lang w:val="en-US" w:eastAsia="zh-CN" w:bidi="ar"/>
              </w:rPr>
              <w:t>名</w:t>
            </w:r>
          </w:p>
        </w:tc>
        <w:tc>
          <w:tcPr>
            <w:tcW w:w="5858" w:type="dxa"/>
            <w:gridSpan w:val="3"/>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val="0"/>
              <w:suppressLineNumbers w:val="0"/>
              <w:spacing w:before="0" w:beforeAutospacing="0" w:after="0" w:afterAutospacing="0"/>
              <w:ind w:left="0" w:right="0"/>
              <w:jc w:val="left"/>
              <w:rPr>
                <w:rFonts w:hint="eastAsia" w:ascii="宋体" w:hAnsi="宋体" w:eastAsia="宋体" w:cs="宋体"/>
                <w:szCs w:val="21"/>
                <w:lang w:val="en-US"/>
              </w:rPr>
            </w:pPr>
            <w:r>
              <w:rPr>
                <w:rFonts w:hint="eastAsia" w:ascii="宋体" w:hAnsi="宋体" w:eastAsia="宋体" w:cs="宋体"/>
                <w:kern w:val="2"/>
                <w:sz w:val="21"/>
                <w:szCs w:val="21"/>
                <w:lang w:val="en-US" w:eastAsia="zh-CN" w:bidi="ar"/>
              </w:rPr>
              <w:t>要求为注册监理工程师、注册专业为</w:t>
            </w:r>
            <w:r>
              <w:rPr>
                <w:rFonts w:hint="eastAsia" w:ascii="宋体" w:hAnsi="宋体" w:eastAsia="宋体" w:cs="宋体"/>
                <w:kern w:val="2"/>
                <w:sz w:val="21"/>
                <w:szCs w:val="21"/>
                <w:u w:val="single"/>
                <w:lang w:val="en-US" w:eastAsia="zh-CN" w:bidi="ar"/>
              </w:rPr>
              <w:t>房屋建筑工程</w:t>
            </w:r>
            <w:r>
              <w:rPr>
                <w:rFonts w:hint="eastAsia" w:ascii="宋体" w:hAnsi="宋体" w:eastAsia="宋体" w:cs="宋体"/>
                <w:kern w:val="2"/>
                <w:sz w:val="21"/>
                <w:szCs w:val="21"/>
                <w:lang w:val="en-US" w:eastAsia="zh-CN" w:bidi="ar"/>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05" w:hRule="atLeast"/>
          <w:jc w:val="center"/>
        </w:trPr>
        <w:tc>
          <w:tcPr>
            <w:tcW w:w="221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val="0"/>
              <w:suppressLineNumbers w:val="0"/>
              <w:spacing w:before="0" w:beforeAutospacing="0" w:after="0" w:afterAutospacing="0" w:line="240" w:lineRule="atLeast"/>
              <w:ind w:left="0" w:right="0"/>
              <w:jc w:val="center"/>
              <w:rPr>
                <w:rFonts w:hint="eastAsia" w:ascii="宋体" w:hAnsi="宋体" w:eastAsia="宋体" w:cs="宋体"/>
                <w:szCs w:val="21"/>
                <w:lang w:val="en-US"/>
              </w:rPr>
            </w:pPr>
            <w:r>
              <w:rPr>
                <w:rFonts w:hint="eastAsia" w:ascii="宋体" w:hAnsi="宋体" w:eastAsia="宋体" w:cs="宋体"/>
                <w:kern w:val="2"/>
                <w:sz w:val="21"/>
                <w:szCs w:val="21"/>
                <w:lang w:val="en-US" w:eastAsia="zh-CN" w:bidi="ar"/>
              </w:rPr>
              <w:t>专业监理工程师（工程师职称或以上）</w:t>
            </w:r>
          </w:p>
        </w:tc>
        <w:tc>
          <w:tcPr>
            <w:tcW w:w="141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szCs w:val="21"/>
                <w:lang w:val="en-US"/>
              </w:rPr>
            </w:pPr>
            <w:r>
              <w:rPr>
                <w:rFonts w:hint="eastAsia" w:ascii="宋体" w:hAnsi="宋体" w:eastAsia="宋体" w:cs="宋体"/>
                <w:kern w:val="2"/>
                <w:sz w:val="21"/>
                <w:szCs w:val="21"/>
                <w:lang w:val="en-US" w:eastAsia="zh-CN" w:bidi="ar"/>
              </w:rPr>
              <w:t>不少于</w:t>
            </w:r>
            <w:r>
              <w:rPr>
                <w:rFonts w:hint="eastAsia" w:ascii="宋体" w:hAnsi="宋体" w:eastAsia="宋体" w:cs="宋体"/>
                <w:kern w:val="2"/>
                <w:sz w:val="21"/>
                <w:szCs w:val="21"/>
                <w:u w:val="single"/>
                <w:lang w:val="en-US" w:eastAsia="zh-CN" w:bidi="ar"/>
              </w:rPr>
              <w:t>8</w:t>
            </w:r>
            <w:r>
              <w:rPr>
                <w:rFonts w:hint="eastAsia" w:ascii="宋体" w:hAnsi="宋体" w:eastAsia="宋体" w:cs="宋体"/>
                <w:kern w:val="2"/>
                <w:sz w:val="21"/>
                <w:szCs w:val="21"/>
                <w:lang w:val="en-US" w:eastAsia="zh-CN" w:bidi="ar"/>
              </w:rPr>
              <w:t>名</w:t>
            </w:r>
          </w:p>
        </w:tc>
        <w:tc>
          <w:tcPr>
            <w:tcW w:w="63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val="0"/>
              <w:suppressLineNumbers w:val="0"/>
              <w:spacing w:before="0" w:beforeAutospacing="0" w:after="0" w:afterAutospacing="0" w:line="240" w:lineRule="atLeast"/>
              <w:ind w:left="0" w:right="0"/>
              <w:jc w:val="center"/>
              <w:rPr>
                <w:rFonts w:hint="eastAsia" w:ascii="宋体" w:hAnsi="宋体" w:eastAsia="宋体" w:cs="宋体"/>
                <w:szCs w:val="21"/>
                <w:lang w:val="en-US"/>
              </w:rPr>
            </w:pPr>
            <w:r>
              <w:rPr>
                <w:rFonts w:hint="eastAsia" w:ascii="宋体" w:hAnsi="宋体" w:eastAsia="宋体" w:cs="宋体"/>
                <w:kern w:val="2"/>
                <w:sz w:val="21"/>
                <w:szCs w:val="21"/>
                <w:lang w:val="en-US" w:eastAsia="zh-CN" w:bidi="ar"/>
              </w:rPr>
              <w:t>建筑工程专业</w:t>
            </w:r>
          </w:p>
        </w:tc>
        <w:tc>
          <w:tcPr>
            <w:tcW w:w="301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val="0"/>
              <w:suppressLineNumbers w:val="0"/>
              <w:spacing w:before="0" w:beforeAutospacing="0" w:after="0" w:afterAutospacing="0" w:line="240" w:lineRule="atLeast"/>
              <w:ind w:left="0" w:right="0"/>
              <w:jc w:val="both"/>
              <w:rPr>
                <w:rFonts w:hint="eastAsia" w:ascii="宋体" w:hAnsi="宋体" w:eastAsia="宋体" w:cs="宋体"/>
                <w:szCs w:val="21"/>
                <w:lang w:val="en-US"/>
              </w:rPr>
            </w:pPr>
            <w:r>
              <w:rPr>
                <w:rFonts w:hint="default" w:ascii="宋体" w:hAnsi="宋体" w:eastAsia="宋体" w:cs="宋体"/>
                <w:kern w:val="2"/>
                <w:sz w:val="21"/>
                <w:szCs w:val="21"/>
                <w:lang w:val="en-US" w:eastAsia="zh-CN" w:bidi="ar"/>
              </w:rPr>
              <w:sym w:font="Wingdings" w:char="00FE"/>
            </w:r>
            <w:r>
              <w:rPr>
                <w:rFonts w:hint="eastAsia" w:ascii="宋体" w:hAnsi="宋体" w:eastAsia="宋体" w:cs="宋体"/>
                <w:kern w:val="2"/>
                <w:sz w:val="21"/>
                <w:szCs w:val="21"/>
                <w:lang w:val="en-US" w:eastAsia="zh-CN" w:bidi="ar"/>
              </w:rPr>
              <w:t>土建（建筑、土木）</w:t>
            </w:r>
            <w:r>
              <w:rPr>
                <w:rFonts w:hint="eastAsia" w:ascii="宋体" w:hAnsi="宋体" w:eastAsia="宋体" w:cs="宋体"/>
                <w:kern w:val="2"/>
                <w:sz w:val="21"/>
                <w:szCs w:val="21"/>
                <w:u w:val="single"/>
                <w:lang w:val="en-US" w:eastAsia="zh-CN" w:bidi="ar"/>
              </w:rPr>
              <w:t>3</w:t>
            </w:r>
            <w:r>
              <w:rPr>
                <w:rFonts w:hint="eastAsia" w:ascii="宋体" w:hAnsi="宋体" w:eastAsia="宋体" w:cs="宋体"/>
                <w:kern w:val="2"/>
                <w:sz w:val="21"/>
                <w:szCs w:val="21"/>
                <w:lang w:val="en-US" w:eastAsia="zh-CN" w:bidi="ar"/>
              </w:rPr>
              <w:t>名、</w:t>
            </w:r>
          </w:p>
          <w:p>
            <w:pPr>
              <w:keepNext w:val="0"/>
              <w:keepLines w:val="0"/>
              <w:widowControl w:val="0"/>
              <w:suppressLineNumbers w:val="0"/>
              <w:spacing w:before="0" w:beforeAutospacing="0" w:after="0" w:afterAutospacing="0" w:line="240" w:lineRule="atLeast"/>
              <w:ind w:left="0" w:right="0"/>
              <w:jc w:val="both"/>
              <w:rPr>
                <w:rFonts w:hint="eastAsia" w:ascii="宋体" w:hAnsi="宋体" w:eastAsia="宋体" w:cs="宋体"/>
                <w:szCs w:val="21"/>
                <w:lang w:val="en-US"/>
              </w:rPr>
            </w:pPr>
            <w:r>
              <w:rPr>
                <w:rFonts w:hint="default" w:ascii="宋体" w:hAnsi="宋体" w:eastAsia="宋体" w:cs="宋体"/>
                <w:kern w:val="2"/>
                <w:sz w:val="21"/>
                <w:szCs w:val="21"/>
                <w:lang w:val="en-US" w:eastAsia="zh-CN" w:bidi="ar"/>
              </w:rPr>
              <w:sym w:font="Wingdings" w:char="00FE"/>
            </w:r>
            <w:r>
              <w:rPr>
                <w:rFonts w:hint="eastAsia" w:ascii="宋体" w:hAnsi="宋体" w:eastAsia="宋体" w:cs="宋体"/>
                <w:kern w:val="2"/>
                <w:sz w:val="21"/>
                <w:szCs w:val="21"/>
                <w:lang w:val="en-US" w:eastAsia="zh-CN" w:bidi="ar"/>
              </w:rPr>
              <w:t>建筑装修装饰</w:t>
            </w:r>
            <w:r>
              <w:rPr>
                <w:rFonts w:hint="eastAsia" w:ascii="宋体" w:hAnsi="宋体" w:eastAsia="宋体" w:cs="宋体"/>
                <w:kern w:val="2"/>
                <w:sz w:val="21"/>
                <w:szCs w:val="21"/>
                <w:u w:val="single"/>
                <w:lang w:val="en-US" w:eastAsia="zh-CN" w:bidi="ar"/>
              </w:rPr>
              <w:t>2</w:t>
            </w:r>
            <w:r>
              <w:rPr>
                <w:rFonts w:hint="eastAsia" w:ascii="宋体" w:hAnsi="宋体" w:eastAsia="宋体" w:cs="宋体"/>
                <w:kern w:val="2"/>
                <w:sz w:val="21"/>
                <w:szCs w:val="21"/>
                <w:lang w:val="en-US" w:eastAsia="zh-CN" w:bidi="ar"/>
              </w:rPr>
              <w:t>名、</w:t>
            </w:r>
          </w:p>
          <w:p>
            <w:pPr>
              <w:keepNext w:val="0"/>
              <w:keepLines w:val="0"/>
              <w:widowControl w:val="0"/>
              <w:suppressLineNumbers w:val="0"/>
              <w:spacing w:before="0" w:beforeAutospacing="0" w:after="0" w:afterAutospacing="0" w:line="240" w:lineRule="atLeast"/>
              <w:ind w:left="0" w:right="0"/>
              <w:jc w:val="both"/>
              <w:rPr>
                <w:rFonts w:hint="eastAsia" w:ascii="宋体" w:hAnsi="宋体" w:eastAsia="宋体" w:cs="宋体"/>
                <w:szCs w:val="21"/>
                <w:lang w:val="en-US"/>
              </w:rPr>
            </w:pPr>
            <w:r>
              <w:rPr>
                <w:rFonts w:hint="default" w:ascii="宋体" w:hAnsi="宋体" w:eastAsia="宋体" w:cs="宋体"/>
                <w:kern w:val="2"/>
                <w:sz w:val="21"/>
                <w:szCs w:val="21"/>
                <w:lang w:val="en-US" w:eastAsia="zh-CN" w:bidi="ar"/>
              </w:rPr>
              <w:sym w:font="Wingdings" w:char="00FE"/>
            </w:r>
            <w:r>
              <w:rPr>
                <w:rFonts w:hint="eastAsia" w:ascii="Times New Roman" w:hAnsi="Times New Roman" w:eastAsia="宋体" w:cs="宋体"/>
                <w:kern w:val="2"/>
                <w:sz w:val="21"/>
                <w:szCs w:val="21"/>
                <w:lang w:val="en-US" w:eastAsia="zh-CN" w:bidi="ar"/>
              </w:rPr>
              <w:t>市政</w:t>
            </w:r>
            <w:r>
              <w:rPr>
                <w:rFonts w:hint="eastAsia" w:ascii="宋体" w:hAnsi="宋体" w:eastAsia="宋体" w:cs="宋体"/>
                <w:kern w:val="2"/>
                <w:sz w:val="21"/>
                <w:szCs w:val="21"/>
                <w:u w:val="single"/>
                <w:lang w:val="en-US" w:eastAsia="zh-CN" w:bidi="ar"/>
              </w:rPr>
              <w:t>1</w:t>
            </w:r>
            <w:r>
              <w:rPr>
                <w:rFonts w:hint="eastAsia" w:ascii="宋体" w:hAnsi="宋体" w:eastAsia="宋体" w:cs="宋体"/>
                <w:kern w:val="2"/>
                <w:sz w:val="21"/>
                <w:szCs w:val="21"/>
                <w:lang w:val="en-US" w:eastAsia="zh-CN" w:bidi="ar"/>
              </w:rPr>
              <w:t>名、</w:t>
            </w:r>
          </w:p>
          <w:p>
            <w:pPr>
              <w:keepNext w:val="0"/>
              <w:keepLines w:val="0"/>
              <w:widowControl w:val="0"/>
              <w:suppressLineNumbers w:val="0"/>
              <w:spacing w:before="0" w:beforeAutospacing="0" w:after="0" w:afterAutospacing="0" w:line="240" w:lineRule="atLeast"/>
              <w:ind w:left="0" w:right="0"/>
              <w:jc w:val="both"/>
              <w:rPr>
                <w:rFonts w:hint="eastAsia" w:ascii="宋体" w:hAnsi="宋体" w:eastAsia="宋体" w:cs="宋体"/>
                <w:szCs w:val="21"/>
                <w:lang w:val="en-US"/>
              </w:rPr>
            </w:pPr>
            <w:r>
              <w:rPr>
                <w:rFonts w:hint="default" w:ascii="宋体" w:hAnsi="宋体" w:eastAsia="宋体" w:cs="宋体"/>
                <w:kern w:val="2"/>
                <w:sz w:val="21"/>
                <w:szCs w:val="21"/>
                <w:lang w:val="en-US" w:eastAsia="zh-CN" w:bidi="ar"/>
              </w:rPr>
              <w:sym w:font="Wingdings" w:char="00FE"/>
            </w:r>
            <w:r>
              <w:rPr>
                <w:rFonts w:hint="eastAsia" w:ascii="宋体" w:hAnsi="宋体" w:eastAsia="宋体" w:cs="宋体"/>
                <w:kern w:val="2"/>
                <w:sz w:val="21"/>
                <w:szCs w:val="21"/>
                <w:lang w:val="en-US" w:eastAsia="zh-CN" w:bidi="ar"/>
              </w:rPr>
              <w:t>电气</w:t>
            </w:r>
            <w:r>
              <w:rPr>
                <w:rFonts w:hint="eastAsia" w:ascii="宋体" w:hAnsi="宋体" w:eastAsia="宋体" w:cs="宋体"/>
                <w:kern w:val="2"/>
                <w:sz w:val="21"/>
                <w:szCs w:val="21"/>
                <w:u w:val="single"/>
                <w:lang w:val="en-US" w:eastAsia="zh-CN" w:bidi="ar"/>
              </w:rPr>
              <w:t>1</w:t>
            </w:r>
            <w:r>
              <w:rPr>
                <w:rFonts w:hint="eastAsia" w:ascii="宋体" w:hAnsi="宋体" w:eastAsia="宋体" w:cs="宋体"/>
                <w:kern w:val="2"/>
                <w:sz w:val="21"/>
                <w:szCs w:val="21"/>
                <w:lang w:val="en-US" w:eastAsia="zh-CN" w:bidi="ar"/>
              </w:rPr>
              <w:t>名、</w:t>
            </w:r>
          </w:p>
          <w:p>
            <w:pPr>
              <w:keepNext w:val="0"/>
              <w:keepLines w:val="0"/>
              <w:widowControl w:val="0"/>
              <w:suppressLineNumbers w:val="0"/>
              <w:spacing w:before="0" w:beforeAutospacing="0" w:after="0" w:afterAutospacing="0" w:line="240" w:lineRule="atLeast"/>
              <w:ind w:left="0" w:right="0"/>
              <w:jc w:val="both"/>
              <w:rPr>
                <w:szCs w:val="21"/>
                <w:lang w:val="en-US"/>
              </w:rPr>
            </w:pPr>
            <w:r>
              <w:rPr>
                <w:rFonts w:hint="default" w:ascii="宋体" w:hAnsi="宋体" w:eastAsia="宋体" w:cs="宋体"/>
                <w:kern w:val="2"/>
                <w:sz w:val="21"/>
                <w:szCs w:val="21"/>
                <w:lang w:val="en-US" w:eastAsia="zh-CN" w:bidi="ar"/>
              </w:rPr>
              <w:sym w:font="Wingdings" w:char="00FE"/>
            </w:r>
            <w:r>
              <w:rPr>
                <w:rFonts w:hint="eastAsia" w:ascii="Times New Roman" w:hAnsi="Times New Roman" w:eastAsia="宋体" w:cs="宋体"/>
                <w:kern w:val="2"/>
                <w:sz w:val="21"/>
                <w:szCs w:val="21"/>
                <w:lang w:val="en-US" w:eastAsia="zh-CN" w:bidi="ar"/>
              </w:rPr>
              <w:t>给排水</w:t>
            </w:r>
            <w:r>
              <w:rPr>
                <w:rFonts w:hint="eastAsia" w:ascii="宋体" w:hAnsi="宋体" w:eastAsia="宋体" w:cs="宋体"/>
                <w:kern w:val="2"/>
                <w:sz w:val="21"/>
                <w:szCs w:val="21"/>
                <w:u w:val="single"/>
                <w:lang w:val="en-US" w:eastAsia="zh-CN" w:bidi="ar"/>
              </w:rPr>
              <w:t>1</w:t>
            </w:r>
            <w:r>
              <w:rPr>
                <w:rFonts w:hint="eastAsia" w:ascii="宋体" w:hAnsi="宋体" w:eastAsia="宋体" w:cs="宋体"/>
                <w:kern w:val="2"/>
                <w:sz w:val="21"/>
                <w:szCs w:val="21"/>
                <w:lang w:val="en-US" w:eastAsia="zh-CN" w:bidi="ar"/>
              </w:rPr>
              <w:t>名</w:t>
            </w:r>
            <w:r>
              <w:rPr>
                <w:rFonts w:hint="eastAsia" w:ascii="Times New Roman" w:hAnsi="Times New Roman" w:eastAsia="宋体" w:cs="宋体"/>
                <w:kern w:val="2"/>
                <w:sz w:val="21"/>
                <w:szCs w:val="21"/>
                <w:lang w:val="en-US" w:eastAsia="zh-CN" w:bidi="ar"/>
              </w:rPr>
              <w:t>、</w:t>
            </w:r>
          </w:p>
        </w:tc>
        <w:tc>
          <w:tcPr>
            <w:tcW w:w="221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val="0"/>
              <w:suppressLineNumbers w:val="0"/>
              <w:spacing w:before="0" w:beforeAutospacing="0" w:after="0" w:afterAutospacing="0" w:line="240" w:lineRule="atLeast"/>
              <w:ind w:left="0" w:right="0"/>
              <w:jc w:val="left"/>
              <w:rPr>
                <w:rFonts w:hint="eastAsia" w:ascii="宋体" w:hAnsi="宋体" w:eastAsia="宋体" w:cs="宋体"/>
                <w:szCs w:val="21"/>
                <w:lang w:val="en-US"/>
              </w:rPr>
            </w:pPr>
            <w:r>
              <w:rPr>
                <w:rFonts w:hint="eastAsia" w:ascii="宋体" w:hAnsi="宋体" w:eastAsia="宋体" w:cs="宋体"/>
                <w:kern w:val="2"/>
                <w:sz w:val="21"/>
                <w:szCs w:val="21"/>
                <w:lang w:val="en-US" w:eastAsia="zh-CN" w:bidi="ar"/>
              </w:rPr>
              <w:t>专业以监理工程师注册证或专业监理工程师证或职称证或毕业证中的专业名称（含相近专业）为准；其中不少于1名土建专业监理需驻场预制构件厂监造。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4" w:hRule="atLeast"/>
          <w:jc w:val="center"/>
        </w:trPr>
        <w:tc>
          <w:tcPr>
            <w:tcW w:w="221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szCs w:val="21"/>
                <w:lang w:val="en-US"/>
              </w:rPr>
            </w:pPr>
            <w:r>
              <w:rPr>
                <w:rFonts w:hint="eastAsia" w:ascii="宋体" w:hAnsi="宋体" w:eastAsia="宋体" w:cs="宋体"/>
                <w:kern w:val="2"/>
                <w:sz w:val="21"/>
                <w:szCs w:val="21"/>
                <w:lang w:val="en-US" w:eastAsia="zh-CN" w:bidi="ar"/>
              </w:rPr>
              <w:t>造价工程师</w:t>
            </w:r>
          </w:p>
          <w:p>
            <w:pPr>
              <w:keepNext w:val="0"/>
              <w:keepLines w:val="0"/>
              <w:widowControl w:val="0"/>
              <w:suppressLineNumbers w:val="0"/>
              <w:spacing w:before="0" w:beforeAutospacing="0" w:after="0" w:afterAutospacing="0"/>
              <w:ind w:left="0" w:right="0"/>
              <w:jc w:val="center"/>
              <w:rPr>
                <w:rFonts w:hint="eastAsia" w:ascii="宋体" w:hAnsi="宋体" w:eastAsia="宋体" w:cs="宋体"/>
                <w:szCs w:val="21"/>
                <w:lang w:val="en-US"/>
              </w:rPr>
            </w:pPr>
            <w:r>
              <w:rPr>
                <w:rFonts w:hint="eastAsia" w:ascii="宋体" w:hAnsi="宋体" w:eastAsia="宋体" w:cs="宋体"/>
                <w:kern w:val="2"/>
                <w:sz w:val="21"/>
                <w:szCs w:val="21"/>
                <w:lang w:val="en-US" w:eastAsia="zh-CN" w:bidi="ar"/>
              </w:rPr>
              <w:t>（工程师职称或以上）</w:t>
            </w:r>
          </w:p>
        </w:tc>
        <w:tc>
          <w:tcPr>
            <w:tcW w:w="141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szCs w:val="21"/>
                <w:lang w:val="en-US"/>
              </w:rPr>
            </w:pPr>
            <w:r>
              <w:rPr>
                <w:rFonts w:hint="eastAsia" w:ascii="宋体" w:hAnsi="宋体" w:eastAsia="宋体" w:cs="宋体"/>
                <w:kern w:val="2"/>
                <w:sz w:val="21"/>
                <w:szCs w:val="21"/>
                <w:lang w:val="en-US" w:eastAsia="zh-CN" w:bidi="ar"/>
              </w:rPr>
              <w:t>不少于</w:t>
            </w:r>
            <w:r>
              <w:rPr>
                <w:rFonts w:hint="eastAsia" w:ascii="宋体" w:hAnsi="宋体" w:eastAsia="宋体" w:cs="宋体"/>
                <w:kern w:val="2"/>
                <w:sz w:val="21"/>
                <w:szCs w:val="21"/>
                <w:u w:val="single"/>
                <w:lang w:val="en-US" w:eastAsia="zh-CN" w:bidi="ar"/>
              </w:rPr>
              <w:t>1</w:t>
            </w:r>
            <w:r>
              <w:rPr>
                <w:rFonts w:hint="eastAsia" w:ascii="宋体" w:hAnsi="宋体" w:eastAsia="宋体" w:cs="宋体"/>
                <w:kern w:val="2"/>
                <w:sz w:val="21"/>
                <w:szCs w:val="21"/>
                <w:lang w:val="en-US" w:eastAsia="zh-CN" w:bidi="ar"/>
              </w:rPr>
              <w:t>名</w:t>
            </w:r>
          </w:p>
        </w:tc>
        <w:tc>
          <w:tcPr>
            <w:tcW w:w="5858" w:type="dxa"/>
            <w:gridSpan w:val="3"/>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val="0"/>
              <w:suppressLineNumbers w:val="0"/>
              <w:spacing w:before="0" w:beforeAutospacing="0" w:after="0" w:afterAutospacing="0" w:line="240" w:lineRule="atLeast"/>
              <w:ind w:left="0" w:right="0"/>
              <w:jc w:val="center"/>
              <w:rPr>
                <w:rFonts w:hint="eastAsia" w:ascii="宋体" w:hAnsi="宋体" w:eastAsia="宋体" w:cs="宋体"/>
                <w:szCs w:val="21"/>
                <w:lang w:val="en-US"/>
              </w:rPr>
            </w:pPr>
            <w:r>
              <w:rPr>
                <w:rFonts w:hint="eastAsia" w:ascii="宋体" w:hAnsi="宋体" w:eastAsia="宋体" w:cs="宋体"/>
                <w:kern w:val="2"/>
                <w:sz w:val="21"/>
                <w:szCs w:val="21"/>
                <w:lang w:val="en-US" w:eastAsia="zh-CN" w:bidi="ar"/>
              </w:rPr>
              <w:t>具备国家注册造价工程师资格或注册一级造价工程师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4" w:hRule="atLeast"/>
          <w:jc w:val="center"/>
        </w:trPr>
        <w:tc>
          <w:tcPr>
            <w:tcW w:w="221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szCs w:val="21"/>
                <w:lang w:val="en-US"/>
              </w:rPr>
            </w:pPr>
            <w:r>
              <w:rPr>
                <w:rFonts w:hint="eastAsia" w:ascii="宋体" w:hAnsi="宋体" w:eastAsia="宋体" w:cs="宋体"/>
                <w:kern w:val="2"/>
                <w:sz w:val="21"/>
                <w:szCs w:val="21"/>
                <w:lang w:val="en-US" w:eastAsia="zh-CN" w:bidi="ar"/>
              </w:rPr>
              <w:t>安全工程师</w:t>
            </w:r>
          </w:p>
          <w:p>
            <w:pPr>
              <w:keepNext w:val="0"/>
              <w:keepLines w:val="0"/>
              <w:widowControl w:val="0"/>
              <w:suppressLineNumbers w:val="0"/>
              <w:spacing w:before="0" w:beforeAutospacing="0" w:after="0" w:afterAutospacing="0"/>
              <w:ind w:left="0" w:right="0"/>
              <w:jc w:val="center"/>
              <w:rPr>
                <w:rFonts w:hint="eastAsia" w:ascii="宋体" w:hAnsi="宋体" w:eastAsia="宋体" w:cs="宋体"/>
                <w:szCs w:val="21"/>
                <w:lang w:val="en-US"/>
              </w:rPr>
            </w:pPr>
            <w:r>
              <w:rPr>
                <w:rFonts w:hint="eastAsia" w:ascii="宋体" w:hAnsi="宋体" w:eastAsia="宋体" w:cs="宋体"/>
                <w:kern w:val="2"/>
                <w:sz w:val="21"/>
                <w:szCs w:val="21"/>
                <w:lang w:val="en-US" w:eastAsia="zh-CN" w:bidi="ar"/>
              </w:rPr>
              <w:t>（工程师职称或以上）</w:t>
            </w:r>
          </w:p>
        </w:tc>
        <w:tc>
          <w:tcPr>
            <w:tcW w:w="141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szCs w:val="21"/>
                <w:u w:val="single"/>
                <w:lang w:val="en-US"/>
              </w:rPr>
            </w:pPr>
            <w:r>
              <w:rPr>
                <w:rFonts w:hint="eastAsia" w:ascii="宋体" w:hAnsi="宋体" w:eastAsia="宋体" w:cs="宋体"/>
                <w:kern w:val="2"/>
                <w:sz w:val="21"/>
                <w:szCs w:val="21"/>
                <w:lang w:val="en-US" w:eastAsia="zh-CN" w:bidi="ar"/>
              </w:rPr>
              <w:t>不少于</w:t>
            </w:r>
            <w:r>
              <w:rPr>
                <w:rFonts w:hint="eastAsia" w:ascii="宋体" w:hAnsi="宋体" w:eastAsia="宋体" w:cs="宋体"/>
                <w:kern w:val="2"/>
                <w:sz w:val="21"/>
                <w:szCs w:val="21"/>
                <w:u w:val="single"/>
                <w:lang w:val="en-US" w:eastAsia="zh-CN" w:bidi="ar"/>
              </w:rPr>
              <w:t>2</w:t>
            </w:r>
            <w:r>
              <w:rPr>
                <w:rFonts w:hint="eastAsia" w:ascii="宋体" w:hAnsi="宋体" w:eastAsia="宋体" w:cs="宋体"/>
                <w:kern w:val="2"/>
                <w:sz w:val="21"/>
                <w:szCs w:val="21"/>
                <w:lang w:val="en-US" w:eastAsia="zh-CN" w:bidi="ar"/>
              </w:rPr>
              <w:t>名</w:t>
            </w:r>
          </w:p>
        </w:tc>
        <w:tc>
          <w:tcPr>
            <w:tcW w:w="5858" w:type="dxa"/>
            <w:gridSpan w:val="3"/>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val="0"/>
              <w:suppressLineNumbers w:val="0"/>
              <w:spacing w:before="0" w:beforeAutospacing="0" w:after="0" w:afterAutospacing="0" w:line="240" w:lineRule="atLeast"/>
              <w:ind w:left="0" w:right="0"/>
              <w:jc w:val="center"/>
              <w:rPr>
                <w:rFonts w:hint="eastAsia" w:ascii="宋体" w:hAnsi="宋体" w:eastAsia="宋体" w:cs="宋体"/>
                <w:szCs w:val="21"/>
                <w:lang w:val="en-US"/>
              </w:rPr>
            </w:pPr>
            <w:r>
              <w:rPr>
                <w:rFonts w:hint="eastAsia" w:ascii="宋体" w:hAnsi="宋体" w:eastAsia="宋体" w:cs="宋体"/>
                <w:kern w:val="2"/>
                <w:sz w:val="21"/>
                <w:szCs w:val="21"/>
                <w:lang w:val="en-US" w:eastAsia="zh-CN" w:bidi="ar"/>
              </w:rPr>
              <w:t>具备注册安全工程师证或安全监理员证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5" w:hRule="atLeast"/>
          <w:jc w:val="center"/>
        </w:trPr>
        <w:tc>
          <w:tcPr>
            <w:tcW w:w="221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szCs w:val="21"/>
                <w:lang w:val="en-US"/>
              </w:rPr>
            </w:pPr>
            <w:r>
              <w:rPr>
                <w:rFonts w:hint="eastAsia" w:ascii="宋体" w:hAnsi="宋体" w:eastAsia="宋体" w:cs="宋体"/>
                <w:kern w:val="2"/>
                <w:sz w:val="21"/>
                <w:szCs w:val="21"/>
                <w:lang w:val="en-US" w:eastAsia="zh-CN" w:bidi="ar"/>
              </w:rPr>
              <w:t>监理员</w:t>
            </w:r>
          </w:p>
        </w:tc>
        <w:tc>
          <w:tcPr>
            <w:tcW w:w="141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szCs w:val="21"/>
                <w:lang w:val="en-US"/>
              </w:rPr>
            </w:pPr>
            <w:r>
              <w:rPr>
                <w:rFonts w:hint="eastAsia" w:ascii="宋体" w:hAnsi="宋体" w:eastAsia="宋体" w:cs="宋体"/>
                <w:kern w:val="2"/>
                <w:sz w:val="21"/>
                <w:szCs w:val="21"/>
                <w:lang w:val="en-US" w:eastAsia="zh-CN" w:bidi="ar"/>
              </w:rPr>
              <w:t>不少于</w:t>
            </w:r>
            <w:r>
              <w:rPr>
                <w:rFonts w:hint="eastAsia" w:ascii="宋体" w:hAnsi="宋体" w:eastAsia="宋体" w:cs="宋体"/>
                <w:kern w:val="2"/>
                <w:sz w:val="21"/>
                <w:szCs w:val="21"/>
                <w:u w:val="single"/>
                <w:lang w:val="en-US" w:eastAsia="zh-CN" w:bidi="ar"/>
              </w:rPr>
              <w:t>10</w:t>
            </w:r>
            <w:r>
              <w:rPr>
                <w:rFonts w:hint="eastAsia" w:ascii="宋体" w:hAnsi="宋体" w:eastAsia="宋体" w:cs="宋体"/>
                <w:kern w:val="2"/>
                <w:sz w:val="21"/>
                <w:szCs w:val="21"/>
                <w:lang w:val="en-US" w:eastAsia="zh-CN" w:bidi="ar"/>
              </w:rPr>
              <w:t>名</w:t>
            </w:r>
          </w:p>
        </w:tc>
        <w:tc>
          <w:tcPr>
            <w:tcW w:w="5858" w:type="dxa"/>
            <w:gridSpan w:val="3"/>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val="0"/>
              <w:suppressLineNumbers w:val="0"/>
              <w:spacing w:before="0" w:beforeAutospacing="0" w:after="0" w:afterAutospacing="0"/>
              <w:ind w:left="0" w:right="0"/>
              <w:jc w:val="left"/>
              <w:rPr>
                <w:rFonts w:hint="eastAsia" w:ascii="宋体" w:hAnsi="宋体" w:eastAsia="宋体" w:cs="宋体"/>
                <w:szCs w:val="21"/>
                <w:lang w:val="en-US"/>
              </w:rPr>
            </w:pPr>
            <w:r>
              <w:rPr>
                <w:rFonts w:hint="eastAsia" w:ascii="宋体" w:hAnsi="宋体" w:eastAsia="宋体" w:cs="宋体"/>
                <w:kern w:val="2"/>
                <w:sz w:val="21"/>
                <w:szCs w:val="21"/>
                <w:lang w:val="en-US" w:eastAsia="zh-CN" w:bidi="ar"/>
              </w:rPr>
              <w:t>土建10人，电气2人，给排水2人，建筑装修装饰2人，具备注册监理工程师注册执业证书或专业监理工程师证或工程建设监理从业人员教育培训证书或监理员证。要求专业对口（以岗位证或职称证或毕业证中的专业名称（含相近专业）为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4" w:hRule="atLeast"/>
          <w:jc w:val="center"/>
        </w:trPr>
        <w:tc>
          <w:tcPr>
            <w:tcW w:w="221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szCs w:val="21"/>
                <w:lang w:val="en-US"/>
              </w:rPr>
            </w:pPr>
            <w:r>
              <w:rPr>
                <w:rFonts w:hint="eastAsia" w:ascii="宋体" w:hAnsi="宋体" w:eastAsia="宋体" w:cs="宋体"/>
                <w:kern w:val="2"/>
                <w:sz w:val="21"/>
                <w:szCs w:val="21"/>
                <w:lang w:val="en-US" w:eastAsia="zh-CN" w:bidi="ar"/>
              </w:rPr>
              <w:t>安全员</w:t>
            </w:r>
          </w:p>
        </w:tc>
        <w:tc>
          <w:tcPr>
            <w:tcW w:w="141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szCs w:val="21"/>
                <w:lang w:val="en-US"/>
              </w:rPr>
            </w:pPr>
            <w:r>
              <w:rPr>
                <w:rFonts w:hint="eastAsia" w:ascii="宋体" w:hAnsi="宋体" w:eastAsia="宋体" w:cs="宋体"/>
                <w:kern w:val="2"/>
                <w:sz w:val="21"/>
                <w:szCs w:val="21"/>
                <w:lang w:val="en-US" w:eastAsia="zh-CN" w:bidi="ar"/>
              </w:rPr>
              <w:t>不少于</w:t>
            </w:r>
            <w:r>
              <w:rPr>
                <w:rFonts w:hint="eastAsia" w:ascii="宋体" w:hAnsi="宋体" w:eastAsia="宋体" w:cs="宋体"/>
                <w:kern w:val="2"/>
                <w:sz w:val="21"/>
                <w:szCs w:val="21"/>
                <w:u w:val="single"/>
                <w:lang w:val="en-US" w:eastAsia="zh-CN" w:bidi="ar"/>
              </w:rPr>
              <w:t>2</w:t>
            </w:r>
            <w:r>
              <w:rPr>
                <w:rFonts w:hint="eastAsia" w:ascii="宋体" w:hAnsi="宋体" w:eastAsia="宋体" w:cs="宋体"/>
                <w:kern w:val="2"/>
                <w:sz w:val="21"/>
                <w:szCs w:val="21"/>
                <w:lang w:val="en-US" w:eastAsia="zh-CN" w:bidi="ar"/>
              </w:rPr>
              <w:t>名</w:t>
            </w:r>
          </w:p>
        </w:tc>
        <w:tc>
          <w:tcPr>
            <w:tcW w:w="5858" w:type="dxa"/>
            <w:gridSpan w:val="3"/>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val="0"/>
              <w:suppressLineNumbers w:val="0"/>
              <w:spacing w:before="0" w:beforeAutospacing="0" w:after="0" w:afterAutospacing="0"/>
              <w:ind w:left="0" w:right="0"/>
              <w:jc w:val="left"/>
              <w:rPr>
                <w:rFonts w:hint="eastAsia" w:ascii="宋体" w:hAnsi="宋体" w:eastAsia="宋体" w:cs="宋体"/>
                <w:szCs w:val="21"/>
                <w:lang w:val="en-US"/>
              </w:rPr>
            </w:pPr>
            <w:r>
              <w:rPr>
                <w:rFonts w:hint="eastAsia" w:ascii="宋体" w:hAnsi="宋体" w:eastAsia="宋体" w:cs="宋体"/>
                <w:kern w:val="2"/>
                <w:sz w:val="21"/>
                <w:szCs w:val="21"/>
                <w:lang w:val="en-US" w:eastAsia="zh-CN" w:bidi="ar"/>
              </w:rPr>
              <w:t>具备注册安全工程师证或安全监理员岗位证（或培训证）。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2" w:hRule="atLeast"/>
          <w:jc w:val="center"/>
        </w:trPr>
        <w:tc>
          <w:tcPr>
            <w:tcW w:w="221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szCs w:val="21"/>
                <w:lang w:val="en-US"/>
              </w:rPr>
            </w:pPr>
            <w:r>
              <w:rPr>
                <w:rFonts w:hint="eastAsia" w:ascii="宋体" w:hAnsi="宋体" w:eastAsia="宋体" w:cs="宋体"/>
                <w:kern w:val="2"/>
                <w:sz w:val="21"/>
                <w:szCs w:val="21"/>
                <w:lang w:val="en-US" w:eastAsia="zh-CN" w:bidi="ar"/>
              </w:rPr>
              <w:t>资料员</w:t>
            </w:r>
          </w:p>
        </w:tc>
        <w:tc>
          <w:tcPr>
            <w:tcW w:w="141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szCs w:val="21"/>
                <w:u w:val="single"/>
                <w:lang w:val="en-US"/>
              </w:rPr>
            </w:pPr>
            <w:r>
              <w:rPr>
                <w:rFonts w:hint="eastAsia" w:ascii="宋体" w:hAnsi="宋体" w:eastAsia="宋体" w:cs="宋体"/>
                <w:kern w:val="2"/>
                <w:sz w:val="21"/>
                <w:szCs w:val="21"/>
                <w:lang w:val="en-US" w:eastAsia="zh-CN" w:bidi="ar"/>
              </w:rPr>
              <w:t>不少于</w:t>
            </w:r>
            <w:r>
              <w:rPr>
                <w:rFonts w:hint="eastAsia" w:ascii="宋体" w:hAnsi="宋体" w:eastAsia="宋体" w:cs="宋体"/>
                <w:kern w:val="2"/>
                <w:sz w:val="21"/>
                <w:szCs w:val="21"/>
                <w:u w:val="single"/>
                <w:lang w:val="en-US" w:eastAsia="zh-CN" w:bidi="ar"/>
              </w:rPr>
              <w:t>1</w:t>
            </w:r>
            <w:r>
              <w:rPr>
                <w:rFonts w:hint="eastAsia" w:ascii="宋体" w:hAnsi="宋体" w:eastAsia="宋体" w:cs="宋体"/>
                <w:kern w:val="2"/>
                <w:sz w:val="21"/>
                <w:szCs w:val="21"/>
                <w:lang w:val="en-US" w:eastAsia="zh-CN" w:bidi="ar"/>
              </w:rPr>
              <w:t>名</w:t>
            </w:r>
          </w:p>
        </w:tc>
        <w:tc>
          <w:tcPr>
            <w:tcW w:w="5858" w:type="dxa"/>
            <w:gridSpan w:val="3"/>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szCs w:val="21"/>
                <w:lang w:val="en-US"/>
              </w:rPr>
            </w:pPr>
            <w:r>
              <w:rPr>
                <w:rFonts w:hint="eastAsia" w:ascii="宋体" w:hAnsi="宋体" w:eastAsia="宋体" w:cs="宋体"/>
                <w:kern w:val="2"/>
                <w:sz w:val="21"/>
                <w:szCs w:val="21"/>
                <w:lang w:val="en-US" w:eastAsia="zh-CN" w:bidi="ar"/>
              </w:rPr>
              <w:t>具备助理工程师（或以上）职称证或监理员证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1" w:hRule="atLeast"/>
          <w:jc w:val="center"/>
        </w:trPr>
        <w:tc>
          <w:tcPr>
            <w:tcW w:w="221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szCs w:val="21"/>
                <w:lang w:val="en-US"/>
              </w:rPr>
            </w:pPr>
            <w:r>
              <w:rPr>
                <w:rFonts w:hint="eastAsia" w:ascii="宋体" w:hAnsi="宋体" w:eastAsia="宋体" w:cs="宋体"/>
                <w:kern w:val="2"/>
                <w:sz w:val="21"/>
                <w:szCs w:val="21"/>
                <w:lang w:val="en-US" w:eastAsia="zh-CN" w:bidi="ar"/>
              </w:rPr>
              <w:t>总计</w:t>
            </w:r>
          </w:p>
        </w:tc>
        <w:tc>
          <w:tcPr>
            <w:tcW w:w="141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szCs w:val="21"/>
                <w:lang w:val="en-US"/>
              </w:rPr>
            </w:pPr>
            <w:r>
              <w:rPr>
                <w:rFonts w:hint="eastAsia" w:ascii="宋体" w:hAnsi="宋体" w:eastAsia="宋体" w:cs="宋体"/>
                <w:kern w:val="2"/>
                <w:sz w:val="21"/>
                <w:szCs w:val="21"/>
                <w:lang w:val="en-US" w:eastAsia="zh-CN" w:bidi="ar"/>
              </w:rPr>
              <w:t>不少于</w:t>
            </w:r>
            <w:r>
              <w:rPr>
                <w:rFonts w:hint="eastAsia" w:ascii="宋体" w:hAnsi="宋体" w:eastAsia="宋体" w:cs="宋体"/>
                <w:kern w:val="2"/>
                <w:sz w:val="21"/>
                <w:szCs w:val="21"/>
                <w:u w:val="single"/>
                <w:lang w:val="en-US" w:eastAsia="zh-CN" w:bidi="ar"/>
              </w:rPr>
              <w:t>26</w:t>
            </w:r>
            <w:r>
              <w:rPr>
                <w:rFonts w:hint="eastAsia" w:ascii="宋体" w:hAnsi="宋体" w:eastAsia="宋体" w:cs="宋体"/>
                <w:kern w:val="2"/>
                <w:sz w:val="21"/>
                <w:szCs w:val="21"/>
                <w:lang w:val="en-US" w:eastAsia="zh-CN" w:bidi="ar"/>
              </w:rPr>
              <w:t>名</w:t>
            </w:r>
          </w:p>
        </w:tc>
        <w:tc>
          <w:tcPr>
            <w:tcW w:w="5858" w:type="dxa"/>
            <w:gridSpan w:val="3"/>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val="0"/>
              <w:suppressLineNumbers w:val="0"/>
              <w:spacing w:before="0" w:beforeAutospacing="0" w:after="0" w:afterAutospacing="0" w:line="640" w:lineRule="exact"/>
              <w:ind w:left="0" w:right="0"/>
              <w:jc w:val="center"/>
              <w:rPr>
                <w:rFonts w:hint="eastAsia" w:ascii="宋体" w:hAnsi="宋体" w:eastAsia="宋体" w:cs="宋体"/>
                <w:szCs w:val="21"/>
                <w:lang w:val="en-US"/>
              </w:rPr>
            </w:pPr>
          </w:p>
        </w:tc>
      </w:tr>
    </w:tbl>
    <w:p>
      <w:pPr>
        <w:spacing w:line="380" w:lineRule="exact"/>
        <w:ind w:firstLine="420" w:firstLineChars="200"/>
        <w:rPr>
          <w:rFonts w:hint="eastAsia" w:ascii="宋体" w:hAnsi="宋体"/>
          <w:szCs w:val="21"/>
        </w:rPr>
      </w:pPr>
    </w:p>
    <w:p>
      <w:pPr>
        <w:spacing w:line="380" w:lineRule="exact"/>
        <w:ind w:firstLine="420" w:firstLineChars="200"/>
        <w:rPr>
          <w:rFonts w:ascii="宋体" w:hAnsi="宋体"/>
          <w:szCs w:val="21"/>
        </w:rPr>
      </w:pPr>
      <w:r>
        <w:rPr>
          <w:rFonts w:hint="eastAsia" w:ascii="宋体" w:hAnsi="宋体"/>
          <w:szCs w:val="21"/>
        </w:rPr>
        <w:t>注：1、表中所列人员配备为最低限度要求，投标人所投入人员不满足本要求的则在评分表中相应评分项不得分，中标单位可根据实际工作需要及时投入人员，所有监理人员均须身体健康。投标人提供的人员须为投标人在职员工，并提供202</w:t>
      </w:r>
      <w:r>
        <w:rPr>
          <w:rFonts w:hint="eastAsia" w:ascii="宋体" w:hAnsi="宋体"/>
          <w:szCs w:val="21"/>
          <w:lang w:val="en-US" w:eastAsia="zh-CN"/>
        </w:rPr>
        <w:t>3</w:t>
      </w:r>
      <w:r>
        <w:rPr>
          <w:rFonts w:hint="eastAsia" w:ascii="宋体" w:hAnsi="宋体"/>
          <w:szCs w:val="21"/>
        </w:rPr>
        <w:t>年</w:t>
      </w:r>
      <w:r>
        <w:rPr>
          <w:rFonts w:hint="eastAsia" w:ascii="宋体" w:hAnsi="宋体"/>
          <w:szCs w:val="21"/>
          <w:lang w:val="en-US" w:eastAsia="zh-CN"/>
        </w:rPr>
        <w:t>7</w:t>
      </w:r>
      <w:r>
        <w:rPr>
          <w:rFonts w:hint="eastAsia" w:ascii="宋体" w:hAnsi="宋体"/>
          <w:szCs w:val="21"/>
        </w:rPr>
        <w:t>月份以来任一个月份的社保缴纳证明。本项目社保缴纳期限包含疫情期的，若当地政府部门允许企业在疫情期间缓缴社会保险费且投标人未缴纳的，投标人可提供当地政府部门允许缓缴社保的相关文件作为缴纳社保的证明。确定中标人后，招标人将采取有效措施，核实后续中标人管理团队的社保补缴情况。</w:t>
      </w:r>
    </w:p>
    <w:p>
      <w:pPr>
        <w:spacing w:line="380" w:lineRule="exact"/>
        <w:ind w:firstLine="420" w:firstLineChars="200"/>
        <w:rPr>
          <w:rFonts w:ascii="宋体" w:hAnsi="宋体"/>
        </w:rPr>
      </w:pPr>
      <w:r>
        <w:rPr>
          <w:rFonts w:hint="eastAsia" w:ascii="宋体" w:hAnsi="宋体"/>
        </w:rPr>
        <w:t>2、有效的注册造价工程师指根据原人事部、原建设部发布的《造价工程师执业资格制度暂行规定》（人发〔1996〕77号）取得的造价工程师执业资格，并经注册且在有效期内；有效的注册一级造价工程师资格指根据住房城乡建设部、交通运输部、水利部、人力资源社会保障部发布的《造价工程师职业资格制度规定》《造价工程师职业资格考试实施办法》（建人〔2018〕67号）取得的一级造价工程师职业资格，并经注册且在有效期内。</w:t>
      </w:r>
    </w:p>
    <w:p>
      <w:pPr>
        <w:spacing w:line="380" w:lineRule="exact"/>
        <w:ind w:firstLine="420" w:firstLineChars="200"/>
        <w:rPr>
          <w:rFonts w:ascii="宋体" w:hAnsi="宋体"/>
        </w:rPr>
      </w:pPr>
      <w:r>
        <w:rPr>
          <w:rFonts w:hint="eastAsia" w:ascii="宋体" w:hAnsi="宋体"/>
        </w:rPr>
        <w:t>3、</w:t>
      </w:r>
      <w:r>
        <w:rPr>
          <w:rFonts w:hint="eastAsia" w:ascii="宋体" w:hAnsi="宋体"/>
          <w:bCs/>
          <w:szCs w:val="21"/>
        </w:rPr>
        <w:t>本表不作为形式评审、资格评审、响应性评审的审查依据，只作为综合评分表中“其他监理人员资历”及“监理机构设置与岗位职责”的评审依据。</w:t>
      </w:r>
    </w:p>
    <w:p/>
    <w:bookmarkEnd w:id="66"/>
    <w:p>
      <w:pPr>
        <w:widowControl/>
        <w:jc w:val="left"/>
        <w:rPr>
          <w:rFonts w:ascii="宋体" w:hAnsi="宋体"/>
          <w:b/>
          <w:spacing w:val="1"/>
          <w:position w:val="-1"/>
          <w:sz w:val="32"/>
        </w:rPr>
      </w:pPr>
      <w:bookmarkStart w:id="67" w:name="_Toc7526"/>
      <w:bookmarkStart w:id="68" w:name="_Toc514170121"/>
      <w:bookmarkStart w:id="69" w:name="_Toc9855"/>
      <w:bookmarkStart w:id="70" w:name="_Toc13444"/>
      <w:bookmarkStart w:id="71" w:name="_Toc20776"/>
      <w:bookmarkStart w:id="72" w:name="_Toc25165"/>
      <w:bookmarkStart w:id="73" w:name="_Toc30533"/>
      <w:r>
        <w:rPr>
          <w:rFonts w:ascii="宋体" w:hAnsi="宋体"/>
          <w:b/>
          <w:spacing w:val="1"/>
          <w:position w:val="-1"/>
          <w:sz w:val="32"/>
        </w:rPr>
        <w:br w:type="page"/>
      </w:r>
    </w:p>
    <w:p>
      <w:pPr>
        <w:spacing w:line="360" w:lineRule="auto"/>
        <w:ind w:firstLine="647" w:firstLineChars="200"/>
        <w:rPr>
          <w:rFonts w:ascii="宋体" w:hAnsi="宋体"/>
          <w:b/>
          <w:sz w:val="32"/>
        </w:rPr>
      </w:pPr>
      <w:r>
        <w:rPr>
          <w:rFonts w:ascii="宋体" w:hAnsi="宋体"/>
          <w:b/>
          <w:spacing w:val="1"/>
          <w:position w:val="-1"/>
          <w:sz w:val="32"/>
        </w:rPr>
        <w:t>1</w:t>
      </w:r>
      <w:r>
        <w:rPr>
          <w:rFonts w:ascii="宋体" w:hAnsi="宋体"/>
          <w:b/>
          <w:position w:val="-1"/>
          <w:sz w:val="32"/>
        </w:rPr>
        <w:t>.</w:t>
      </w:r>
      <w:r>
        <w:rPr>
          <w:rFonts w:ascii="宋体" w:hAnsi="宋体"/>
          <w:b/>
          <w:spacing w:val="78"/>
          <w:position w:val="-1"/>
          <w:sz w:val="32"/>
        </w:rPr>
        <w:t xml:space="preserve"> </w:t>
      </w:r>
      <w:r>
        <w:rPr>
          <w:rFonts w:ascii="宋体" w:hAnsi="宋体"/>
          <w:b/>
          <w:spacing w:val="2"/>
          <w:position w:val="-1"/>
          <w:sz w:val="32"/>
        </w:rPr>
        <w:t>总则</w:t>
      </w:r>
    </w:p>
    <w:p>
      <w:pPr>
        <w:spacing w:line="360" w:lineRule="auto"/>
        <w:ind w:left="237" w:right="-20"/>
        <w:jc w:val="left"/>
        <w:rPr>
          <w:rFonts w:ascii="宋体" w:hAnsi="宋体"/>
          <w:sz w:val="28"/>
        </w:rPr>
      </w:pPr>
      <w:r>
        <w:rPr>
          <w:rFonts w:ascii="宋体" w:hAnsi="宋体"/>
          <w:spacing w:val="1"/>
          <w:sz w:val="28"/>
        </w:rPr>
        <w:t>1</w:t>
      </w:r>
      <w:r>
        <w:rPr>
          <w:rFonts w:ascii="宋体" w:hAnsi="宋体"/>
          <w:sz w:val="28"/>
        </w:rPr>
        <w:t>.1</w:t>
      </w:r>
      <w:r>
        <w:rPr>
          <w:rFonts w:ascii="宋体" w:hAnsi="宋体"/>
          <w:spacing w:val="68"/>
          <w:sz w:val="28"/>
        </w:rPr>
        <w:t xml:space="preserve"> </w:t>
      </w:r>
      <w:r>
        <w:rPr>
          <w:rFonts w:ascii="宋体" w:hAnsi="宋体"/>
          <w:sz w:val="28"/>
        </w:rPr>
        <w:t>招标项目</w:t>
      </w:r>
      <w:r>
        <w:rPr>
          <w:rFonts w:ascii="宋体" w:hAnsi="宋体"/>
          <w:spacing w:val="-3"/>
          <w:sz w:val="28"/>
        </w:rPr>
        <w:t>概</w:t>
      </w:r>
      <w:r>
        <w:rPr>
          <w:rFonts w:ascii="宋体" w:hAnsi="宋体"/>
          <w:sz w:val="28"/>
        </w:rPr>
        <w:t>况</w:t>
      </w:r>
    </w:p>
    <w:p>
      <w:pPr>
        <w:spacing w:line="360" w:lineRule="auto"/>
        <w:ind w:left="100" w:right="42" w:firstLine="420"/>
        <w:jc w:val="left"/>
        <w:rPr>
          <w:rFonts w:ascii="宋体" w:hAnsi="宋体"/>
        </w:rPr>
      </w:pPr>
      <w:r>
        <w:rPr>
          <w:rFonts w:ascii="宋体" w:hAnsi="宋体"/>
        </w:rPr>
        <w:t>1.1.1</w:t>
      </w:r>
      <w:r>
        <w:rPr>
          <w:rFonts w:ascii="宋体" w:hAnsi="宋体"/>
          <w:spacing w:val="-2"/>
        </w:rPr>
        <w:t xml:space="preserve"> </w:t>
      </w:r>
      <w:r>
        <w:rPr>
          <w:rFonts w:ascii="宋体" w:hAnsi="宋体"/>
        </w:rPr>
        <w:t>根</w:t>
      </w:r>
      <w:r>
        <w:rPr>
          <w:rFonts w:ascii="宋体" w:hAnsi="宋体"/>
          <w:spacing w:val="-10"/>
        </w:rPr>
        <w:t>据</w:t>
      </w:r>
      <w:r>
        <w:rPr>
          <w:rFonts w:ascii="宋体" w:hAnsi="宋体"/>
        </w:rPr>
        <w:t>《</w:t>
      </w:r>
      <w:r>
        <w:rPr>
          <w:rFonts w:ascii="宋体" w:hAnsi="宋体"/>
          <w:spacing w:val="-2"/>
        </w:rPr>
        <w:t>中</w:t>
      </w:r>
      <w:r>
        <w:rPr>
          <w:rFonts w:ascii="宋体" w:hAnsi="宋体"/>
        </w:rPr>
        <w:t>华</w:t>
      </w:r>
      <w:r>
        <w:rPr>
          <w:rFonts w:ascii="宋体" w:hAnsi="宋体"/>
          <w:spacing w:val="-2"/>
        </w:rPr>
        <w:t>人</w:t>
      </w:r>
      <w:r>
        <w:rPr>
          <w:rFonts w:ascii="宋体" w:hAnsi="宋体"/>
        </w:rPr>
        <w:t>民</w:t>
      </w:r>
      <w:r>
        <w:rPr>
          <w:rFonts w:ascii="宋体" w:hAnsi="宋体"/>
          <w:spacing w:val="-2"/>
        </w:rPr>
        <w:t>共和</w:t>
      </w:r>
      <w:r>
        <w:rPr>
          <w:rFonts w:ascii="宋体" w:hAnsi="宋体"/>
        </w:rPr>
        <w:t>国招</w:t>
      </w:r>
      <w:r>
        <w:rPr>
          <w:rFonts w:ascii="宋体" w:hAnsi="宋体"/>
          <w:spacing w:val="-2"/>
        </w:rPr>
        <w:t>标</w:t>
      </w:r>
      <w:r>
        <w:rPr>
          <w:rFonts w:ascii="宋体" w:hAnsi="宋体"/>
        </w:rPr>
        <w:t>投</w:t>
      </w:r>
      <w:r>
        <w:rPr>
          <w:rFonts w:ascii="宋体" w:hAnsi="宋体"/>
          <w:spacing w:val="-2"/>
        </w:rPr>
        <w:t>标</w:t>
      </w:r>
      <w:r>
        <w:rPr>
          <w:rFonts w:ascii="宋体" w:hAnsi="宋体"/>
        </w:rPr>
        <w:t>法</w:t>
      </w:r>
      <w:r>
        <w:rPr>
          <w:rFonts w:ascii="宋体" w:hAnsi="宋体"/>
          <w:spacing w:val="-106"/>
        </w:rPr>
        <w:t>》</w:t>
      </w:r>
      <w:r>
        <w:rPr>
          <w:rFonts w:ascii="宋体" w:hAnsi="宋体"/>
          <w:spacing w:val="-115"/>
        </w:rPr>
        <w:t>、</w:t>
      </w:r>
      <w:r>
        <w:rPr>
          <w:rFonts w:ascii="宋体" w:hAnsi="宋体"/>
          <w:spacing w:val="-2"/>
        </w:rPr>
        <w:t>《</w:t>
      </w:r>
      <w:r>
        <w:rPr>
          <w:rFonts w:ascii="宋体" w:hAnsi="宋体"/>
        </w:rPr>
        <w:t>中</w:t>
      </w:r>
      <w:r>
        <w:rPr>
          <w:rFonts w:ascii="宋体" w:hAnsi="宋体"/>
          <w:spacing w:val="-2"/>
        </w:rPr>
        <w:t>华人</w:t>
      </w:r>
      <w:r>
        <w:rPr>
          <w:rFonts w:ascii="宋体" w:hAnsi="宋体"/>
        </w:rPr>
        <w:t>民共</w:t>
      </w:r>
      <w:r>
        <w:rPr>
          <w:rFonts w:ascii="宋体" w:hAnsi="宋体"/>
          <w:spacing w:val="-2"/>
        </w:rPr>
        <w:t>和</w:t>
      </w:r>
      <w:r>
        <w:rPr>
          <w:rFonts w:ascii="宋体" w:hAnsi="宋体"/>
        </w:rPr>
        <w:t>国</w:t>
      </w:r>
      <w:r>
        <w:rPr>
          <w:rFonts w:ascii="宋体" w:hAnsi="宋体"/>
          <w:spacing w:val="-2"/>
        </w:rPr>
        <w:t>招</w:t>
      </w:r>
      <w:r>
        <w:rPr>
          <w:rFonts w:ascii="宋体" w:hAnsi="宋体"/>
        </w:rPr>
        <w:t>标</w:t>
      </w:r>
      <w:r>
        <w:rPr>
          <w:rFonts w:ascii="宋体" w:hAnsi="宋体"/>
          <w:spacing w:val="-2"/>
        </w:rPr>
        <w:t>投</w:t>
      </w:r>
      <w:r>
        <w:rPr>
          <w:rFonts w:ascii="宋体" w:hAnsi="宋体"/>
        </w:rPr>
        <w:t>标</w:t>
      </w:r>
      <w:r>
        <w:rPr>
          <w:rFonts w:ascii="宋体" w:hAnsi="宋体"/>
          <w:spacing w:val="-2"/>
        </w:rPr>
        <w:t>法</w:t>
      </w:r>
      <w:r>
        <w:rPr>
          <w:rFonts w:ascii="宋体" w:hAnsi="宋体"/>
        </w:rPr>
        <w:t>实</w:t>
      </w:r>
      <w:r>
        <w:rPr>
          <w:rFonts w:ascii="宋体" w:hAnsi="宋体"/>
          <w:spacing w:val="-2"/>
        </w:rPr>
        <w:t>施</w:t>
      </w:r>
      <w:r>
        <w:rPr>
          <w:rFonts w:ascii="宋体" w:hAnsi="宋体"/>
        </w:rPr>
        <w:t>条</w:t>
      </w:r>
      <w:r>
        <w:rPr>
          <w:rFonts w:ascii="宋体" w:hAnsi="宋体"/>
          <w:spacing w:val="-2"/>
        </w:rPr>
        <w:t>例</w:t>
      </w:r>
      <w:r>
        <w:rPr>
          <w:rFonts w:ascii="宋体" w:hAnsi="宋体"/>
          <w:spacing w:val="-7"/>
        </w:rPr>
        <w:t>》</w:t>
      </w:r>
      <w:r>
        <w:rPr>
          <w:rFonts w:ascii="宋体" w:hAnsi="宋体"/>
          <w:spacing w:val="-2"/>
        </w:rPr>
        <w:t>等</w:t>
      </w:r>
      <w:r>
        <w:rPr>
          <w:rFonts w:ascii="宋体" w:hAnsi="宋体"/>
        </w:rPr>
        <w:t>有关 法律</w:t>
      </w:r>
      <w:r>
        <w:rPr>
          <w:rFonts w:ascii="宋体" w:hAnsi="宋体"/>
          <w:spacing w:val="-2"/>
        </w:rPr>
        <w:t>、</w:t>
      </w:r>
      <w:r>
        <w:rPr>
          <w:rFonts w:ascii="宋体" w:hAnsi="宋体"/>
        </w:rPr>
        <w:t>法</w:t>
      </w:r>
      <w:r>
        <w:rPr>
          <w:rFonts w:ascii="宋体" w:hAnsi="宋体"/>
          <w:spacing w:val="-2"/>
        </w:rPr>
        <w:t>规</w:t>
      </w:r>
      <w:r>
        <w:rPr>
          <w:rFonts w:ascii="宋体" w:hAnsi="宋体"/>
        </w:rPr>
        <w:t>和</w:t>
      </w:r>
      <w:r>
        <w:rPr>
          <w:rFonts w:ascii="宋体" w:hAnsi="宋体"/>
          <w:spacing w:val="-2"/>
        </w:rPr>
        <w:t>规</w:t>
      </w:r>
      <w:r>
        <w:rPr>
          <w:rFonts w:ascii="宋体" w:hAnsi="宋体"/>
        </w:rPr>
        <w:t>章</w:t>
      </w:r>
      <w:r>
        <w:rPr>
          <w:rFonts w:ascii="宋体" w:hAnsi="宋体"/>
          <w:spacing w:val="-2"/>
        </w:rPr>
        <w:t>的</w:t>
      </w:r>
      <w:r>
        <w:rPr>
          <w:rFonts w:ascii="宋体" w:hAnsi="宋体"/>
        </w:rPr>
        <w:t>规</w:t>
      </w:r>
      <w:r>
        <w:rPr>
          <w:rFonts w:ascii="宋体" w:hAnsi="宋体"/>
          <w:spacing w:val="-2"/>
        </w:rPr>
        <w:t>定</w:t>
      </w:r>
      <w:r>
        <w:rPr>
          <w:rFonts w:ascii="宋体" w:hAnsi="宋体"/>
        </w:rPr>
        <w:t>，本</w:t>
      </w:r>
      <w:r>
        <w:rPr>
          <w:rFonts w:ascii="宋体" w:hAnsi="宋体"/>
          <w:spacing w:val="-2"/>
        </w:rPr>
        <w:t>招</w:t>
      </w:r>
      <w:r>
        <w:rPr>
          <w:rFonts w:ascii="宋体" w:hAnsi="宋体"/>
        </w:rPr>
        <w:t>标</w:t>
      </w:r>
      <w:r>
        <w:rPr>
          <w:rFonts w:ascii="宋体" w:hAnsi="宋体"/>
          <w:spacing w:val="-2"/>
        </w:rPr>
        <w:t>项</w:t>
      </w:r>
      <w:r>
        <w:rPr>
          <w:rFonts w:ascii="宋体" w:hAnsi="宋体"/>
        </w:rPr>
        <w:t>目</w:t>
      </w:r>
      <w:r>
        <w:rPr>
          <w:rFonts w:ascii="宋体" w:hAnsi="宋体"/>
          <w:spacing w:val="-2"/>
        </w:rPr>
        <w:t>已</w:t>
      </w:r>
      <w:r>
        <w:rPr>
          <w:rFonts w:ascii="宋体" w:hAnsi="宋体"/>
        </w:rPr>
        <w:t>具</w:t>
      </w:r>
      <w:r>
        <w:rPr>
          <w:rFonts w:ascii="宋体" w:hAnsi="宋体"/>
          <w:spacing w:val="-2"/>
        </w:rPr>
        <w:t>备</w:t>
      </w:r>
      <w:r>
        <w:rPr>
          <w:rFonts w:ascii="宋体" w:hAnsi="宋体"/>
        </w:rPr>
        <w:t>招</w:t>
      </w:r>
      <w:r>
        <w:rPr>
          <w:rFonts w:ascii="宋体" w:hAnsi="宋体"/>
          <w:spacing w:val="-2"/>
        </w:rPr>
        <w:t>标</w:t>
      </w:r>
      <w:r>
        <w:rPr>
          <w:rFonts w:ascii="宋体" w:hAnsi="宋体"/>
        </w:rPr>
        <w:t>条件</w:t>
      </w:r>
      <w:r>
        <w:rPr>
          <w:rFonts w:ascii="宋体" w:hAnsi="宋体"/>
          <w:spacing w:val="-2"/>
        </w:rPr>
        <w:t>，</w:t>
      </w:r>
      <w:r>
        <w:rPr>
          <w:rFonts w:ascii="宋体" w:hAnsi="宋体"/>
        </w:rPr>
        <w:t>现</w:t>
      </w:r>
      <w:r>
        <w:rPr>
          <w:rFonts w:ascii="宋体" w:hAnsi="宋体"/>
          <w:spacing w:val="-2"/>
        </w:rPr>
        <w:t>对</w:t>
      </w:r>
      <w:r>
        <w:rPr>
          <w:rFonts w:ascii="宋体" w:hAnsi="宋体"/>
        </w:rPr>
        <w:t>监</w:t>
      </w:r>
      <w:r>
        <w:rPr>
          <w:rFonts w:ascii="宋体" w:hAnsi="宋体"/>
          <w:spacing w:val="-2"/>
        </w:rPr>
        <w:t>理</w:t>
      </w:r>
      <w:r>
        <w:rPr>
          <w:rFonts w:ascii="宋体" w:hAnsi="宋体"/>
        </w:rPr>
        <w:t>进</w:t>
      </w:r>
      <w:r>
        <w:rPr>
          <w:rFonts w:ascii="宋体" w:hAnsi="宋体"/>
          <w:spacing w:val="-2"/>
        </w:rPr>
        <w:t>行</w:t>
      </w:r>
      <w:r>
        <w:rPr>
          <w:rFonts w:ascii="宋体" w:hAnsi="宋体"/>
        </w:rPr>
        <w:t>招</w:t>
      </w:r>
      <w:r>
        <w:rPr>
          <w:rFonts w:ascii="宋体" w:hAnsi="宋体"/>
          <w:spacing w:val="-2"/>
        </w:rPr>
        <w:t>标</w:t>
      </w:r>
      <w:r>
        <w:rPr>
          <w:rFonts w:ascii="宋体" w:hAnsi="宋体"/>
        </w:rPr>
        <w:t>。</w:t>
      </w:r>
    </w:p>
    <w:p>
      <w:pPr>
        <w:spacing w:line="360" w:lineRule="auto"/>
        <w:ind w:left="522" w:right="-23"/>
        <w:jc w:val="left"/>
        <w:rPr>
          <w:rFonts w:ascii="宋体" w:hAnsi="宋体"/>
        </w:rPr>
      </w:pPr>
      <w:r>
        <w:rPr>
          <w:rFonts w:ascii="宋体" w:hAnsi="宋体"/>
        </w:rPr>
        <w:t>1.1.2</w:t>
      </w:r>
      <w:r>
        <w:rPr>
          <w:rFonts w:ascii="宋体" w:hAnsi="宋体"/>
          <w:spacing w:val="51"/>
        </w:rPr>
        <w:t xml:space="preserve"> </w:t>
      </w:r>
      <w:r>
        <w:rPr>
          <w:rFonts w:ascii="宋体" w:hAnsi="宋体"/>
        </w:rPr>
        <w:t>招</w:t>
      </w:r>
      <w:r>
        <w:rPr>
          <w:rFonts w:ascii="宋体" w:hAnsi="宋体"/>
          <w:spacing w:val="-2"/>
        </w:rPr>
        <w:t>标</w:t>
      </w:r>
      <w:r>
        <w:rPr>
          <w:rFonts w:ascii="宋体" w:hAnsi="宋体"/>
        </w:rPr>
        <w:t>人</w:t>
      </w:r>
      <w:r>
        <w:rPr>
          <w:rFonts w:ascii="宋体" w:hAnsi="宋体"/>
          <w:spacing w:val="-2"/>
        </w:rPr>
        <w:t>：</w:t>
      </w:r>
      <w:r>
        <w:rPr>
          <w:rFonts w:ascii="宋体" w:hAnsi="宋体"/>
        </w:rPr>
        <w:t>见</w:t>
      </w:r>
      <w:r>
        <w:rPr>
          <w:rFonts w:ascii="宋体" w:hAnsi="宋体"/>
          <w:spacing w:val="-2"/>
        </w:rPr>
        <w:t>投</w:t>
      </w:r>
      <w:r>
        <w:rPr>
          <w:rFonts w:ascii="宋体" w:hAnsi="宋体"/>
        </w:rPr>
        <w:t>标</w:t>
      </w:r>
      <w:r>
        <w:rPr>
          <w:rFonts w:ascii="宋体" w:hAnsi="宋体"/>
          <w:spacing w:val="-2"/>
        </w:rPr>
        <w:t>人须</w:t>
      </w:r>
      <w:r>
        <w:rPr>
          <w:rFonts w:ascii="宋体" w:hAnsi="宋体"/>
        </w:rPr>
        <w:t>知前</w:t>
      </w:r>
      <w:r>
        <w:rPr>
          <w:rFonts w:ascii="宋体" w:hAnsi="宋体"/>
          <w:spacing w:val="-2"/>
        </w:rPr>
        <w:t>附</w:t>
      </w:r>
      <w:r>
        <w:rPr>
          <w:rFonts w:ascii="宋体" w:hAnsi="宋体"/>
        </w:rPr>
        <w:t>表。</w:t>
      </w:r>
    </w:p>
    <w:p>
      <w:pPr>
        <w:spacing w:line="360" w:lineRule="auto"/>
        <w:ind w:left="522" w:right="-23"/>
        <w:jc w:val="left"/>
        <w:rPr>
          <w:rFonts w:ascii="宋体" w:hAnsi="宋体"/>
        </w:rPr>
      </w:pPr>
      <w:r>
        <w:rPr>
          <w:rFonts w:ascii="宋体" w:hAnsi="宋体"/>
        </w:rPr>
        <w:t>1.1.3</w:t>
      </w:r>
      <w:r>
        <w:rPr>
          <w:rFonts w:hint="eastAsia" w:ascii="宋体" w:hAnsi="宋体"/>
        </w:rPr>
        <w:t xml:space="preserve">  </w:t>
      </w:r>
      <w:r>
        <w:rPr>
          <w:rFonts w:ascii="宋体" w:hAnsi="宋体"/>
        </w:rPr>
        <w:t>招标代理机构：见投标人须知前附表。</w:t>
      </w:r>
    </w:p>
    <w:p>
      <w:pPr>
        <w:spacing w:line="360" w:lineRule="auto"/>
        <w:ind w:left="522" w:right="-23"/>
        <w:jc w:val="left"/>
        <w:rPr>
          <w:rFonts w:ascii="宋体" w:hAnsi="宋体"/>
        </w:rPr>
      </w:pPr>
      <w:r>
        <w:rPr>
          <w:rFonts w:ascii="宋体" w:hAnsi="宋体"/>
        </w:rPr>
        <w:t>1.1.4</w:t>
      </w:r>
      <w:r>
        <w:rPr>
          <w:rFonts w:hint="eastAsia" w:ascii="宋体" w:hAnsi="宋体"/>
        </w:rPr>
        <w:t xml:space="preserve">  </w:t>
      </w:r>
      <w:r>
        <w:rPr>
          <w:rFonts w:ascii="宋体" w:hAnsi="宋体"/>
        </w:rPr>
        <w:t>招标项目名称：见投标人须知前附表。</w:t>
      </w:r>
    </w:p>
    <w:p>
      <w:pPr>
        <w:spacing w:line="360" w:lineRule="auto"/>
        <w:ind w:left="522" w:right="-23"/>
        <w:jc w:val="left"/>
        <w:rPr>
          <w:rFonts w:ascii="宋体" w:hAnsi="宋体"/>
        </w:rPr>
      </w:pPr>
      <w:r>
        <w:rPr>
          <w:rFonts w:ascii="宋体" w:hAnsi="宋体"/>
        </w:rPr>
        <w:t>1.1.5</w:t>
      </w:r>
      <w:r>
        <w:rPr>
          <w:rFonts w:hint="eastAsia" w:ascii="宋体" w:hAnsi="宋体"/>
        </w:rPr>
        <w:t xml:space="preserve">  </w:t>
      </w:r>
      <w:r>
        <w:rPr>
          <w:rFonts w:ascii="宋体" w:hAnsi="宋体"/>
        </w:rPr>
        <w:t>项目建设地点：见投标人须知前附表。</w:t>
      </w:r>
    </w:p>
    <w:p>
      <w:pPr>
        <w:spacing w:line="360" w:lineRule="auto"/>
        <w:ind w:left="522" w:right="-23"/>
        <w:jc w:val="left"/>
        <w:rPr>
          <w:rFonts w:ascii="宋体" w:hAnsi="宋体"/>
        </w:rPr>
      </w:pPr>
      <w:r>
        <w:rPr>
          <w:rFonts w:ascii="宋体" w:hAnsi="宋体"/>
        </w:rPr>
        <w:t>1.1.6</w:t>
      </w:r>
      <w:r>
        <w:rPr>
          <w:rFonts w:hint="eastAsia" w:ascii="宋体" w:hAnsi="宋体"/>
        </w:rPr>
        <w:t xml:space="preserve">  </w:t>
      </w:r>
      <w:r>
        <w:rPr>
          <w:rFonts w:ascii="宋体" w:hAnsi="宋体"/>
        </w:rPr>
        <w:t>项目建设规模：见投标人须知前附表。</w:t>
      </w:r>
    </w:p>
    <w:p>
      <w:pPr>
        <w:spacing w:line="360" w:lineRule="auto"/>
        <w:ind w:left="522" w:right="-23"/>
        <w:jc w:val="left"/>
        <w:rPr>
          <w:rFonts w:ascii="宋体" w:hAnsi="宋体"/>
        </w:rPr>
      </w:pPr>
      <w:r>
        <w:rPr>
          <w:rFonts w:ascii="宋体" w:hAnsi="宋体"/>
        </w:rPr>
        <w:t>1.1.7</w:t>
      </w:r>
      <w:r>
        <w:rPr>
          <w:rFonts w:hint="eastAsia" w:ascii="宋体" w:hAnsi="宋体"/>
        </w:rPr>
        <w:t xml:space="preserve">  </w:t>
      </w:r>
      <w:r>
        <w:rPr>
          <w:rFonts w:ascii="宋体" w:hAnsi="宋体"/>
        </w:rPr>
        <w:t>工程项目施工预计开工日期和建设周期：见投标人须知前附表。</w:t>
      </w:r>
    </w:p>
    <w:p>
      <w:pPr>
        <w:spacing w:line="360" w:lineRule="auto"/>
        <w:ind w:left="522" w:right="-23"/>
        <w:jc w:val="left"/>
        <w:rPr>
          <w:rFonts w:ascii="宋体" w:hAnsi="宋体"/>
        </w:rPr>
      </w:pPr>
      <w:r>
        <w:rPr>
          <w:rFonts w:hint="eastAsia" w:ascii="宋体" w:hAnsi="宋体"/>
        </w:rPr>
        <w:t>1.1.</w:t>
      </w:r>
      <w:r>
        <w:rPr>
          <w:rFonts w:ascii="宋体" w:hAnsi="宋体"/>
        </w:rPr>
        <w:t>8</w:t>
      </w:r>
      <w:r>
        <w:rPr>
          <w:rFonts w:hint="eastAsia" w:ascii="宋体" w:hAnsi="宋体"/>
        </w:rPr>
        <w:t xml:space="preserve">  </w:t>
      </w:r>
      <w:r>
        <w:rPr>
          <w:rFonts w:ascii="宋体" w:hAnsi="宋体"/>
        </w:rPr>
        <w:t>建筑安装工程费/工程概算：见投标人须知前附表。</w:t>
      </w:r>
    </w:p>
    <w:p>
      <w:pPr>
        <w:spacing w:before="8" w:line="360" w:lineRule="auto"/>
        <w:jc w:val="left"/>
        <w:rPr>
          <w:rFonts w:ascii="宋体" w:hAnsi="宋体"/>
          <w:sz w:val="15"/>
        </w:rPr>
      </w:pPr>
    </w:p>
    <w:p>
      <w:pPr>
        <w:spacing w:line="360" w:lineRule="auto"/>
        <w:ind w:left="237" w:right="-20"/>
        <w:jc w:val="left"/>
        <w:rPr>
          <w:rFonts w:ascii="宋体" w:hAnsi="宋体"/>
          <w:sz w:val="28"/>
        </w:rPr>
      </w:pPr>
      <w:r>
        <w:rPr>
          <w:rFonts w:ascii="宋体" w:hAnsi="宋体"/>
          <w:spacing w:val="1"/>
          <w:sz w:val="28"/>
        </w:rPr>
        <w:t>1</w:t>
      </w:r>
      <w:r>
        <w:rPr>
          <w:rFonts w:ascii="宋体" w:hAnsi="宋体"/>
          <w:sz w:val="28"/>
        </w:rPr>
        <w:t>.2</w:t>
      </w:r>
      <w:r>
        <w:rPr>
          <w:rFonts w:ascii="宋体" w:hAnsi="宋体"/>
          <w:spacing w:val="68"/>
          <w:sz w:val="28"/>
        </w:rPr>
        <w:t xml:space="preserve"> </w:t>
      </w:r>
      <w:r>
        <w:rPr>
          <w:rFonts w:ascii="宋体" w:hAnsi="宋体"/>
          <w:sz w:val="28"/>
        </w:rPr>
        <w:t>招标项目</w:t>
      </w:r>
      <w:r>
        <w:rPr>
          <w:rFonts w:ascii="宋体" w:hAnsi="宋体"/>
          <w:spacing w:val="-3"/>
          <w:sz w:val="28"/>
        </w:rPr>
        <w:t>的</w:t>
      </w:r>
      <w:r>
        <w:rPr>
          <w:rFonts w:ascii="宋体" w:hAnsi="宋体"/>
          <w:sz w:val="28"/>
        </w:rPr>
        <w:t>资</w:t>
      </w:r>
      <w:r>
        <w:rPr>
          <w:rFonts w:ascii="宋体" w:hAnsi="宋体"/>
          <w:spacing w:val="-3"/>
          <w:sz w:val="28"/>
        </w:rPr>
        <w:t>金</w:t>
      </w:r>
      <w:r>
        <w:rPr>
          <w:rFonts w:ascii="宋体" w:hAnsi="宋体"/>
          <w:sz w:val="28"/>
        </w:rPr>
        <w:t>来源和</w:t>
      </w:r>
      <w:r>
        <w:rPr>
          <w:rFonts w:ascii="宋体" w:hAnsi="宋体"/>
          <w:spacing w:val="-3"/>
          <w:sz w:val="28"/>
        </w:rPr>
        <w:t>落</w:t>
      </w:r>
      <w:r>
        <w:rPr>
          <w:rFonts w:ascii="宋体" w:hAnsi="宋体"/>
          <w:sz w:val="28"/>
        </w:rPr>
        <w:t>实情况</w:t>
      </w:r>
    </w:p>
    <w:p>
      <w:pPr>
        <w:spacing w:line="360" w:lineRule="auto"/>
        <w:ind w:left="520" w:right="-20"/>
        <w:jc w:val="left"/>
        <w:rPr>
          <w:rFonts w:ascii="宋体" w:hAnsi="宋体"/>
        </w:rPr>
      </w:pPr>
      <w:r>
        <w:rPr>
          <w:rFonts w:ascii="宋体" w:hAnsi="宋体"/>
        </w:rPr>
        <w:t>1.2.1</w:t>
      </w:r>
      <w:r>
        <w:rPr>
          <w:rFonts w:ascii="宋体" w:hAnsi="宋体"/>
          <w:spacing w:val="51"/>
        </w:rPr>
        <w:t xml:space="preserve"> </w:t>
      </w:r>
      <w:r>
        <w:rPr>
          <w:rFonts w:ascii="宋体" w:hAnsi="宋体"/>
        </w:rPr>
        <w:t>资</w:t>
      </w:r>
      <w:r>
        <w:rPr>
          <w:rFonts w:ascii="宋体" w:hAnsi="宋体"/>
          <w:spacing w:val="-2"/>
        </w:rPr>
        <w:t>金</w:t>
      </w:r>
      <w:r>
        <w:rPr>
          <w:rFonts w:ascii="宋体" w:hAnsi="宋体"/>
        </w:rPr>
        <w:t>来</w:t>
      </w:r>
      <w:r>
        <w:rPr>
          <w:rFonts w:ascii="宋体" w:hAnsi="宋体"/>
          <w:spacing w:val="-2"/>
        </w:rPr>
        <w:t>源</w:t>
      </w:r>
      <w:r>
        <w:rPr>
          <w:rFonts w:ascii="宋体" w:hAnsi="宋体"/>
        </w:rPr>
        <w:t>及</w:t>
      </w:r>
      <w:r>
        <w:rPr>
          <w:rFonts w:ascii="宋体" w:hAnsi="宋体"/>
          <w:spacing w:val="-2"/>
        </w:rPr>
        <w:t>比</w:t>
      </w:r>
      <w:r>
        <w:rPr>
          <w:rFonts w:ascii="宋体" w:hAnsi="宋体"/>
        </w:rPr>
        <w:t>例</w:t>
      </w:r>
      <w:r>
        <w:rPr>
          <w:rFonts w:ascii="宋体" w:hAnsi="宋体"/>
          <w:spacing w:val="-2"/>
        </w:rPr>
        <w:t>：见</w:t>
      </w:r>
      <w:r>
        <w:rPr>
          <w:rFonts w:ascii="宋体" w:hAnsi="宋体"/>
        </w:rPr>
        <w:t>投标</w:t>
      </w:r>
      <w:r>
        <w:rPr>
          <w:rFonts w:ascii="宋体" w:hAnsi="宋体"/>
          <w:spacing w:val="-2"/>
        </w:rPr>
        <w:t>人</w:t>
      </w:r>
      <w:r>
        <w:rPr>
          <w:rFonts w:ascii="宋体" w:hAnsi="宋体"/>
        </w:rPr>
        <w:t>须</w:t>
      </w:r>
      <w:r>
        <w:rPr>
          <w:rFonts w:ascii="宋体" w:hAnsi="宋体"/>
          <w:spacing w:val="-2"/>
        </w:rPr>
        <w:t>知</w:t>
      </w:r>
      <w:r>
        <w:rPr>
          <w:rFonts w:ascii="宋体" w:hAnsi="宋体"/>
        </w:rPr>
        <w:t>前</w:t>
      </w:r>
      <w:r>
        <w:rPr>
          <w:rFonts w:ascii="宋体" w:hAnsi="宋体"/>
          <w:spacing w:val="-2"/>
        </w:rPr>
        <w:t>附</w:t>
      </w:r>
      <w:r>
        <w:rPr>
          <w:rFonts w:ascii="宋体" w:hAnsi="宋体"/>
        </w:rPr>
        <w:t>表。</w:t>
      </w:r>
    </w:p>
    <w:p>
      <w:pPr>
        <w:spacing w:before="37" w:line="360" w:lineRule="auto"/>
        <w:ind w:left="520" w:right="-20"/>
        <w:jc w:val="left"/>
        <w:rPr>
          <w:rFonts w:ascii="宋体" w:hAnsi="宋体"/>
        </w:rPr>
      </w:pPr>
      <w:r>
        <w:rPr>
          <w:rFonts w:ascii="宋体" w:hAnsi="宋体"/>
        </w:rPr>
        <w:t>1.2.2</w:t>
      </w:r>
      <w:r>
        <w:rPr>
          <w:rFonts w:ascii="宋体" w:hAnsi="宋体"/>
          <w:spacing w:val="51"/>
        </w:rPr>
        <w:t xml:space="preserve"> </w:t>
      </w:r>
      <w:r>
        <w:rPr>
          <w:rFonts w:ascii="宋体" w:hAnsi="宋体"/>
        </w:rPr>
        <w:t>资</w:t>
      </w:r>
      <w:r>
        <w:rPr>
          <w:rFonts w:ascii="宋体" w:hAnsi="宋体"/>
          <w:spacing w:val="-2"/>
        </w:rPr>
        <w:t>金</w:t>
      </w:r>
      <w:r>
        <w:rPr>
          <w:rFonts w:ascii="宋体" w:hAnsi="宋体"/>
        </w:rPr>
        <w:t>落</w:t>
      </w:r>
      <w:r>
        <w:rPr>
          <w:rFonts w:ascii="宋体" w:hAnsi="宋体"/>
          <w:spacing w:val="-2"/>
        </w:rPr>
        <w:t>实</w:t>
      </w:r>
      <w:r>
        <w:rPr>
          <w:rFonts w:ascii="宋体" w:hAnsi="宋体"/>
        </w:rPr>
        <w:t>情</w:t>
      </w:r>
      <w:r>
        <w:rPr>
          <w:rFonts w:ascii="宋体" w:hAnsi="宋体"/>
          <w:spacing w:val="-2"/>
        </w:rPr>
        <w:t>况</w:t>
      </w:r>
      <w:r>
        <w:rPr>
          <w:rFonts w:ascii="宋体" w:hAnsi="宋体"/>
        </w:rPr>
        <w:t>：</w:t>
      </w:r>
      <w:r>
        <w:rPr>
          <w:rFonts w:ascii="宋体" w:hAnsi="宋体"/>
          <w:spacing w:val="-2"/>
        </w:rPr>
        <w:t>见投</w:t>
      </w:r>
      <w:r>
        <w:rPr>
          <w:rFonts w:ascii="宋体" w:hAnsi="宋体"/>
        </w:rPr>
        <w:t>标人</w:t>
      </w:r>
      <w:r>
        <w:rPr>
          <w:rFonts w:ascii="宋体" w:hAnsi="宋体"/>
          <w:spacing w:val="-2"/>
        </w:rPr>
        <w:t>须</w:t>
      </w:r>
      <w:r>
        <w:rPr>
          <w:rFonts w:ascii="宋体" w:hAnsi="宋体"/>
        </w:rPr>
        <w:t>知</w:t>
      </w:r>
      <w:r>
        <w:rPr>
          <w:rFonts w:ascii="宋体" w:hAnsi="宋体"/>
          <w:spacing w:val="-2"/>
        </w:rPr>
        <w:t>前</w:t>
      </w:r>
      <w:r>
        <w:rPr>
          <w:rFonts w:ascii="宋体" w:hAnsi="宋体"/>
        </w:rPr>
        <w:t>附</w:t>
      </w:r>
      <w:r>
        <w:rPr>
          <w:rFonts w:ascii="宋体" w:hAnsi="宋体"/>
          <w:spacing w:val="-2"/>
        </w:rPr>
        <w:t>表</w:t>
      </w:r>
      <w:r>
        <w:rPr>
          <w:rFonts w:ascii="宋体" w:hAnsi="宋体"/>
        </w:rPr>
        <w:t>。</w:t>
      </w:r>
    </w:p>
    <w:p>
      <w:pPr>
        <w:spacing w:before="8" w:line="360" w:lineRule="auto"/>
        <w:jc w:val="left"/>
        <w:rPr>
          <w:rFonts w:ascii="宋体" w:hAnsi="宋体"/>
          <w:sz w:val="15"/>
        </w:rPr>
      </w:pPr>
    </w:p>
    <w:p>
      <w:pPr>
        <w:spacing w:line="360" w:lineRule="auto"/>
        <w:ind w:left="237" w:right="-20"/>
        <w:jc w:val="left"/>
        <w:rPr>
          <w:rFonts w:ascii="宋体" w:hAnsi="宋体"/>
          <w:sz w:val="28"/>
        </w:rPr>
      </w:pPr>
      <w:r>
        <w:rPr>
          <w:rFonts w:ascii="宋体" w:hAnsi="宋体"/>
          <w:spacing w:val="1"/>
          <w:sz w:val="28"/>
        </w:rPr>
        <w:t>1</w:t>
      </w:r>
      <w:r>
        <w:rPr>
          <w:rFonts w:ascii="宋体" w:hAnsi="宋体"/>
          <w:sz w:val="28"/>
        </w:rPr>
        <w:t>.3</w:t>
      </w:r>
      <w:r>
        <w:rPr>
          <w:rFonts w:ascii="宋体" w:hAnsi="宋体"/>
          <w:spacing w:val="-2"/>
          <w:sz w:val="28"/>
        </w:rPr>
        <w:t xml:space="preserve"> </w:t>
      </w:r>
      <w:r>
        <w:rPr>
          <w:rFonts w:ascii="宋体" w:hAnsi="宋体"/>
          <w:sz w:val="28"/>
        </w:rPr>
        <w:t>招标范</w:t>
      </w:r>
      <w:r>
        <w:rPr>
          <w:rFonts w:ascii="宋体" w:hAnsi="宋体"/>
          <w:spacing w:val="-3"/>
          <w:sz w:val="28"/>
        </w:rPr>
        <w:t>围</w:t>
      </w:r>
      <w:r>
        <w:rPr>
          <w:rFonts w:ascii="宋体" w:hAnsi="宋体"/>
          <w:sz w:val="28"/>
        </w:rPr>
        <w:t>、监</w:t>
      </w:r>
      <w:r>
        <w:rPr>
          <w:rFonts w:ascii="宋体" w:hAnsi="宋体"/>
          <w:spacing w:val="-2"/>
          <w:sz w:val="28"/>
        </w:rPr>
        <w:t>理</w:t>
      </w:r>
      <w:r>
        <w:rPr>
          <w:rFonts w:ascii="宋体" w:hAnsi="宋体"/>
          <w:sz w:val="28"/>
        </w:rPr>
        <w:t>服务期</w:t>
      </w:r>
      <w:r>
        <w:rPr>
          <w:rFonts w:ascii="宋体" w:hAnsi="宋体"/>
          <w:spacing w:val="-3"/>
          <w:sz w:val="28"/>
        </w:rPr>
        <w:t>限</w:t>
      </w:r>
      <w:r>
        <w:rPr>
          <w:rFonts w:ascii="宋体" w:hAnsi="宋体"/>
          <w:sz w:val="28"/>
        </w:rPr>
        <w:t>和质</w:t>
      </w:r>
      <w:r>
        <w:rPr>
          <w:rFonts w:ascii="宋体" w:hAnsi="宋体"/>
          <w:spacing w:val="-3"/>
          <w:sz w:val="28"/>
        </w:rPr>
        <w:t>量标</w:t>
      </w:r>
      <w:r>
        <w:rPr>
          <w:rFonts w:ascii="宋体" w:hAnsi="宋体"/>
          <w:sz w:val="28"/>
        </w:rPr>
        <w:t>准</w:t>
      </w:r>
    </w:p>
    <w:p>
      <w:pPr>
        <w:spacing w:line="360" w:lineRule="auto"/>
        <w:ind w:left="520" w:right="-20"/>
        <w:jc w:val="left"/>
        <w:rPr>
          <w:rFonts w:ascii="宋体" w:hAnsi="宋体"/>
        </w:rPr>
      </w:pPr>
      <w:r>
        <w:rPr>
          <w:rFonts w:ascii="宋体" w:hAnsi="宋体"/>
        </w:rPr>
        <w:t>1.3.1</w:t>
      </w:r>
      <w:r>
        <w:rPr>
          <w:rFonts w:ascii="宋体" w:hAnsi="宋体"/>
          <w:spacing w:val="51"/>
        </w:rPr>
        <w:t xml:space="preserve"> </w:t>
      </w:r>
      <w:r>
        <w:rPr>
          <w:rFonts w:ascii="宋体" w:hAnsi="宋体"/>
        </w:rPr>
        <w:t>招</w:t>
      </w:r>
      <w:r>
        <w:rPr>
          <w:rFonts w:ascii="宋体" w:hAnsi="宋体"/>
          <w:spacing w:val="-2"/>
        </w:rPr>
        <w:t>标</w:t>
      </w:r>
      <w:r>
        <w:rPr>
          <w:rFonts w:ascii="宋体" w:hAnsi="宋体"/>
        </w:rPr>
        <w:t>范</w:t>
      </w:r>
      <w:r>
        <w:rPr>
          <w:rFonts w:ascii="宋体" w:hAnsi="宋体"/>
          <w:spacing w:val="-2"/>
        </w:rPr>
        <w:t>围</w:t>
      </w:r>
      <w:r>
        <w:rPr>
          <w:rFonts w:ascii="宋体" w:hAnsi="宋体"/>
        </w:rPr>
        <w:t>：</w:t>
      </w:r>
      <w:r>
        <w:rPr>
          <w:rFonts w:ascii="宋体" w:hAnsi="宋体"/>
          <w:spacing w:val="-2"/>
        </w:rPr>
        <w:t>见</w:t>
      </w:r>
      <w:r>
        <w:rPr>
          <w:rFonts w:ascii="宋体" w:hAnsi="宋体"/>
        </w:rPr>
        <w:t>投</w:t>
      </w:r>
      <w:r>
        <w:rPr>
          <w:rFonts w:ascii="宋体" w:hAnsi="宋体"/>
          <w:spacing w:val="-2"/>
        </w:rPr>
        <w:t>标人</w:t>
      </w:r>
      <w:r>
        <w:rPr>
          <w:rFonts w:ascii="宋体" w:hAnsi="宋体"/>
        </w:rPr>
        <w:t>须知</w:t>
      </w:r>
      <w:r>
        <w:rPr>
          <w:rFonts w:ascii="宋体" w:hAnsi="宋体"/>
          <w:spacing w:val="-2"/>
        </w:rPr>
        <w:t>前</w:t>
      </w:r>
      <w:r>
        <w:rPr>
          <w:rFonts w:ascii="宋体" w:hAnsi="宋体"/>
        </w:rPr>
        <w:t>附</w:t>
      </w:r>
      <w:r>
        <w:rPr>
          <w:rFonts w:ascii="宋体" w:hAnsi="宋体"/>
          <w:spacing w:val="-2"/>
        </w:rPr>
        <w:t>表</w:t>
      </w:r>
      <w:r>
        <w:rPr>
          <w:rFonts w:ascii="宋体" w:hAnsi="宋体"/>
        </w:rPr>
        <w:t>。</w:t>
      </w:r>
    </w:p>
    <w:p>
      <w:pPr>
        <w:spacing w:before="39" w:line="360" w:lineRule="auto"/>
        <w:ind w:left="520" w:right="-20"/>
        <w:jc w:val="left"/>
        <w:rPr>
          <w:rFonts w:ascii="宋体" w:hAnsi="宋体"/>
        </w:rPr>
      </w:pPr>
      <w:r>
        <w:rPr>
          <w:rFonts w:ascii="宋体" w:hAnsi="宋体"/>
        </w:rPr>
        <w:t>1.3.2</w:t>
      </w:r>
      <w:r>
        <w:rPr>
          <w:rFonts w:ascii="宋体" w:hAnsi="宋体"/>
          <w:spacing w:val="51"/>
        </w:rPr>
        <w:t xml:space="preserve"> </w:t>
      </w:r>
      <w:r>
        <w:rPr>
          <w:rFonts w:ascii="宋体" w:hAnsi="宋体"/>
        </w:rPr>
        <w:t>监</w:t>
      </w:r>
      <w:r>
        <w:rPr>
          <w:rFonts w:ascii="宋体" w:hAnsi="宋体"/>
          <w:spacing w:val="-2"/>
        </w:rPr>
        <w:t>理</w:t>
      </w:r>
      <w:r>
        <w:rPr>
          <w:rFonts w:ascii="宋体" w:hAnsi="宋体"/>
        </w:rPr>
        <w:t>服</w:t>
      </w:r>
      <w:r>
        <w:rPr>
          <w:rFonts w:ascii="宋体" w:hAnsi="宋体"/>
          <w:spacing w:val="-2"/>
        </w:rPr>
        <w:t>务</w:t>
      </w:r>
      <w:r>
        <w:rPr>
          <w:rFonts w:ascii="宋体" w:hAnsi="宋体"/>
        </w:rPr>
        <w:t>期</w:t>
      </w:r>
      <w:r>
        <w:rPr>
          <w:rFonts w:ascii="宋体" w:hAnsi="宋体"/>
          <w:spacing w:val="-2"/>
        </w:rPr>
        <w:t>限</w:t>
      </w:r>
      <w:r>
        <w:rPr>
          <w:rFonts w:ascii="宋体" w:hAnsi="宋体"/>
        </w:rPr>
        <w:t>：</w:t>
      </w:r>
      <w:r>
        <w:rPr>
          <w:rFonts w:ascii="宋体" w:hAnsi="宋体"/>
          <w:spacing w:val="-2"/>
        </w:rPr>
        <w:t>见投</w:t>
      </w:r>
      <w:r>
        <w:rPr>
          <w:rFonts w:ascii="宋体" w:hAnsi="宋体"/>
        </w:rPr>
        <w:t>标人</w:t>
      </w:r>
      <w:r>
        <w:rPr>
          <w:rFonts w:ascii="宋体" w:hAnsi="宋体"/>
          <w:spacing w:val="-2"/>
        </w:rPr>
        <w:t>须</w:t>
      </w:r>
      <w:r>
        <w:rPr>
          <w:rFonts w:ascii="宋体" w:hAnsi="宋体"/>
        </w:rPr>
        <w:t>知</w:t>
      </w:r>
      <w:r>
        <w:rPr>
          <w:rFonts w:ascii="宋体" w:hAnsi="宋体"/>
          <w:spacing w:val="-2"/>
        </w:rPr>
        <w:t>前</w:t>
      </w:r>
      <w:r>
        <w:rPr>
          <w:rFonts w:ascii="宋体" w:hAnsi="宋体"/>
        </w:rPr>
        <w:t>附</w:t>
      </w:r>
      <w:r>
        <w:rPr>
          <w:rFonts w:ascii="宋体" w:hAnsi="宋体"/>
          <w:spacing w:val="-2"/>
        </w:rPr>
        <w:t>表</w:t>
      </w:r>
      <w:r>
        <w:rPr>
          <w:rFonts w:ascii="宋体" w:hAnsi="宋体"/>
        </w:rPr>
        <w:t>。</w:t>
      </w:r>
    </w:p>
    <w:p>
      <w:pPr>
        <w:spacing w:before="37" w:line="360" w:lineRule="auto"/>
        <w:ind w:left="520" w:right="-20"/>
        <w:jc w:val="left"/>
        <w:rPr>
          <w:rFonts w:ascii="宋体" w:hAnsi="宋体"/>
        </w:rPr>
      </w:pPr>
      <w:r>
        <w:rPr>
          <w:rFonts w:ascii="宋体" w:hAnsi="宋体"/>
        </w:rPr>
        <w:t>1.3.3</w:t>
      </w:r>
      <w:r>
        <w:rPr>
          <w:rFonts w:ascii="宋体" w:hAnsi="宋体"/>
          <w:spacing w:val="51"/>
        </w:rPr>
        <w:t xml:space="preserve"> </w:t>
      </w:r>
      <w:r>
        <w:rPr>
          <w:rFonts w:ascii="宋体" w:hAnsi="宋体"/>
        </w:rPr>
        <w:t>质</w:t>
      </w:r>
      <w:r>
        <w:rPr>
          <w:rFonts w:ascii="宋体" w:hAnsi="宋体"/>
          <w:spacing w:val="-2"/>
        </w:rPr>
        <w:t>量</w:t>
      </w:r>
      <w:r>
        <w:rPr>
          <w:rFonts w:ascii="宋体" w:hAnsi="宋体"/>
        </w:rPr>
        <w:t>标</w:t>
      </w:r>
      <w:r>
        <w:rPr>
          <w:rFonts w:ascii="宋体" w:hAnsi="宋体"/>
          <w:spacing w:val="-2"/>
        </w:rPr>
        <w:t>准</w:t>
      </w:r>
      <w:r>
        <w:rPr>
          <w:rFonts w:ascii="宋体" w:hAnsi="宋体"/>
        </w:rPr>
        <w:t>：</w:t>
      </w:r>
      <w:r>
        <w:rPr>
          <w:rFonts w:ascii="宋体" w:hAnsi="宋体"/>
          <w:spacing w:val="-2"/>
        </w:rPr>
        <w:t>见</w:t>
      </w:r>
      <w:r>
        <w:rPr>
          <w:rFonts w:ascii="宋体" w:hAnsi="宋体"/>
        </w:rPr>
        <w:t>投</w:t>
      </w:r>
      <w:r>
        <w:rPr>
          <w:rFonts w:ascii="宋体" w:hAnsi="宋体"/>
          <w:spacing w:val="-2"/>
        </w:rPr>
        <w:t>标人</w:t>
      </w:r>
      <w:r>
        <w:rPr>
          <w:rFonts w:ascii="宋体" w:hAnsi="宋体"/>
        </w:rPr>
        <w:t>须知</w:t>
      </w:r>
      <w:r>
        <w:rPr>
          <w:rFonts w:ascii="宋体" w:hAnsi="宋体"/>
          <w:spacing w:val="-2"/>
        </w:rPr>
        <w:t>前</w:t>
      </w:r>
      <w:r>
        <w:rPr>
          <w:rFonts w:ascii="宋体" w:hAnsi="宋体"/>
        </w:rPr>
        <w:t>附</w:t>
      </w:r>
      <w:r>
        <w:rPr>
          <w:rFonts w:ascii="宋体" w:hAnsi="宋体"/>
          <w:spacing w:val="-2"/>
        </w:rPr>
        <w:t>表</w:t>
      </w:r>
      <w:r>
        <w:rPr>
          <w:rFonts w:ascii="宋体" w:hAnsi="宋体"/>
        </w:rPr>
        <w:t>。</w:t>
      </w:r>
    </w:p>
    <w:p>
      <w:pPr>
        <w:spacing w:before="8" w:line="360" w:lineRule="auto"/>
        <w:jc w:val="left"/>
        <w:rPr>
          <w:rFonts w:ascii="宋体" w:hAnsi="宋体"/>
          <w:sz w:val="15"/>
        </w:rPr>
      </w:pPr>
    </w:p>
    <w:p>
      <w:pPr>
        <w:spacing w:line="360" w:lineRule="auto"/>
        <w:ind w:left="237" w:right="-20"/>
        <w:jc w:val="left"/>
        <w:rPr>
          <w:rFonts w:ascii="宋体" w:hAnsi="宋体"/>
          <w:sz w:val="28"/>
        </w:rPr>
      </w:pPr>
      <w:r>
        <w:rPr>
          <w:rFonts w:ascii="宋体" w:hAnsi="宋体"/>
          <w:spacing w:val="1"/>
          <w:sz w:val="28"/>
        </w:rPr>
        <w:t>1</w:t>
      </w:r>
      <w:r>
        <w:rPr>
          <w:rFonts w:ascii="宋体" w:hAnsi="宋体"/>
          <w:sz w:val="28"/>
        </w:rPr>
        <w:t>.4</w:t>
      </w:r>
      <w:r>
        <w:rPr>
          <w:rFonts w:ascii="宋体" w:hAnsi="宋体"/>
          <w:spacing w:val="-2"/>
          <w:sz w:val="28"/>
        </w:rPr>
        <w:t xml:space="preserve"> </w:t>
      </w:r>
      <w:r>
        <w:rPr>
          <w:rFonts w:ascii="宋体" w:hAnsi="宋体"/>
          <w:sz w:val="28"/>
        </w:rPr>
        <w:t>投标人</w:t>
      </w:r>
      <w:r>
        <w:rPr>
          <w:rFonts w:ascii="宋体" w:hAnsi="宋体"/>
          <w:spacing w:val="-3"/>
          <w:sz w:val="28"/>
        </w:rPr>
        <w:t>资</w:t>
      </w:r>
      <w:r>
        <w:rPr>
          <w:rFonts w:ascii="宋体" w:hAnsi="宋体"/>
          <w:sz w:val="28"/>
        </w:rPr>
        <w:t>格要求</w:t>
      </w:r>
    </w:p>
    <w:p>
      <w:pPr>
        <w:spacing w:line="360" w:lineRule="auto"/>
        <w:ind w:left="520" w:right="-20"/>
        <w:jc w:val="left"/>
        <w:rPr>
          <w:rFonts w:ascii="宋体" w:hAnsi="宋体"/>
        </w:rPr>
      </w:pPr>
      <w:r>
        <w:rPr>
          <w:rFonts w:ascii="宋体" w:hAnsi="宋体"/>
        </w:rPr>
        <w:t>1.4.1</w:t>
      </w:r>
      <w:r>
        <w:rPr>
          <w:rFonts w:ascii="宋体" w:hAnsi="宋体"/>
          <w:spacing w:val="51"/>
        </w:rPr>
        <w:t xml:space="preserve"> </w:t>
      </w:r>
      <w:r>
        <w:rPr>
          <w:rFonts w:ascii="宋体" w:hAnsi="宋体"/>
        </w:rPr>
        <w:t>投</w:t>
      </w:r>
      <w:r>
        <w:rPr>
          <w:rFonts w:ascii="宋体" w:hAnsi="宋体"/>
          <w:spacing w:val="-2"/>
        </w:rPr>
        <w:t>标</w:t>
      </w:r>
      <w:r>
        <w:rPr>
          <w:rFonts w:ascii="宋体" w:hAnsi="宋体"/>
        </w:rPr>
        <w:t>人</w:t>
      </w:r>
      <w:r>
        <w:rPr>
          <w:rFonts w:ascii="宋体" w:hAnsi="宋体"/>
          <w:spacing w:val="-2"/>
        </w:rPr>
        <w:t>应</w:t>
      </w:r>
      <w:r>
        <w:rPr>
          <w:rFonts w:ascii="宋体" w:hAnsi="宋体"/>
        </w:rPr>
        <w:t>具</w:t>
      </w:r>
      <w:r>
        <w:rPr>
          <w:rFonts w:ascii="宋体" w:hAnsi="宋体"/>
          <w:spacing w:val="-2"/>
        </w:rPr>
        <w:t>备</w:t>
      </w:r>
      <w:r>
        <w:rPr>
          <w:rFonts w:ascii="宋体" w:hAnsi="宋体"/>
        </w:rPr>
        <w:t>承</w:t>
      </w:r>
      <w:r>
        <w:rPr>
          <w:rFonts w:ascii="宋体" w:hAnsi="宋体"/>
          <w:spacing w:val="-2"/>
        </w:rPr>
        <w:t>担本</w:t>
      </w:r>
      <w:r>
        <w:rPr>
          <w:rFonts w:ascii="宋体" w:hAnsi="宋体"/>
        </w:rPr>
        <w:t>招标</w:t>
      </w:r>
      <w:r>
        <w:rPr>
          <w:rFonts w:ascii="宋体" w:hAnsi="宋体"/>
          <w:spacing w:val="-2"/>
        </w:rPr>
        <w:t>项</w:t>
      </w:r>
      <w:r>
        <w:rPr>
          <w:rFonts w:ascii="宋体" w:hAnsi="宋体"/>
        </w:rPr>
        <w:t>目</w:t>
      </w:r>
      <w:r>
        <w:rPr>
          <w:rFonts w:ascii="宋体" w:hAnsi="宋体"/>
          <w:spacing w:val="-2"/>
        </w:rPr>
        <w:t>资</w:t>
      </w:r>
      <w:r>
        <w:rPr>
          <w:rFonts w:ascii="宋体" w:hAnsi="宋体"/>
        </w:rPr>
        <w:t>质</w:t>
      </w:r>
      <w:r>
        <w:rPr>
          <w:rFonts w:ascii="宋体" w:hAnsi="宋体"/>
          <w:spacing w:val="-2"/>
        </w:rPr>
        <w:t>条</w:t>
      </w:r>
      <w:r>
        <w:rPr>
          <w:rFonts w:ascii="宋体" w:hAnsi="宋体"/>
        </w:rPr>
        <w:t>件</w:t>
      </w:r>
      <w:r>
        <w:rPr>
          <w:rFonts w:ascii="宋体" w:hAnsi="宋体"/>
          <w:spacing w:val="-2"/>
        </w:rPr>
        <w:t>、</w:t>
      </w:r>
      <w:r>
        <w:rPr>
          <w:rFonts w:ascii="宋体" w:hAnsi="宋体"/>
        </w:rPr>
        <w:t>能</w:t>
      </w:r>
      <w:r>
        <w:rPr>
          <w:rFonts w:ascii="宋体" w:hAnsi="宋体"/>
          <w:spacing w:val="-2"/>
        </w:rPr>
        <w:t>力</w:t>
      </w:r>
      <w:r>
        <w:rPr>
          <w:rFonts w:ascii="宋体" w:hAnsi="宋体"/>
        </w:rPr>
        <w:t>和信</w:t>
      </w:r>
      <w:r>
        <w:rPr>
          <w:rFonts w:ascii="宋体" w:hAnsi="宋体"/>
          <w:spacing w:val="-2"/>
        </w:rPr>
        <w:t>誉</w:t>
      </w:r>
      <w:r>
        <w:rPr>
          <w:rFonts w:ascii="宋体" w:hAnsi="宋体"/>
        </w:rPr>
        <w:t>：</w:t>
      </w:r>
    </w:p>
    <w:p>
      <w:pPr>
        <w:spacing w:before="39" w:line="360" w:lineRule="auto"/>
        <w:ind w:left="378" w:right="4711"/>
        <w:jc w:val="center"/>
        <w:rPr>
          <w:rFonts w:ascii="宋体" w:hAnsi="宋体"/>
        </w:rPr>
      </w:pPr>
      <w:r>
        <w:rPr>
          <w:rFonts w:ascii="宋体" w:hAnsi="宋体"/>
        </w:rPr>
        <w:t>（1</w:t>
      </w:r>
      <w:r>
        <w:rPr>
          <w:rFonts w:ascii="宋体" w:hAnsi="宋体"/>
          <w:spacing w:val="-2"/>
        </w:rPr>
        <w:t>）</w:t>
      </w:r>
      <w:r>
        <w:rPr>
          <w:rFonts w:ascii="宋体" w:hAnsi="宋体"/>
        </w:rPr>
        <w:t>资</w:t>
      </w:r>
      <w:r>
        <w:rPr>
          <w:rFonts w:ascii="宋体" w:hAnsi="宋体"/>
          <w:spacing w:val="-2"/>
        </w:rPr>
        <w:t>质</w:t>
      </w:r>
      <w:r>
        <w:rPr>
          <w:rFonts w:ascii="宋体" w:hAnsi="宋体"/>
        </w:rPr>
        <w:t>要</w:t>
      </w:r>
      <w:r>
        <w:rPr>
          <w:rFonts w:ascii="宋体" w:hAnsi="宋体"/>
          <w:spacing w:val="-2"/>
        </w:rPr>
        <w:t>求</w:t>
      </w:r>
      <w:r>
        <w:rPr>
          <w:rFonts w:ascii="宋体" w:hAnsi="宋体"/>
        </w:rPr>
        <w:t>：</w:t>
      </w:r>
      <w:r>
        <w:rPr>
          <w:rFonts w:ascii="宋体" w:hAnsi="宋体"/>
          <w:spacing w:val="-2"/>
        </w:rPr>
        <w:t>见</w:t>
      </w:r>
      <w:r>
        <w:rPr>
          <w:rFonts w:ascii="宋体" w:hAnsi="宋体"/>
        </w:rPr>
        <w:t>投</w:t>
      </w:r>
      <w:r>
        <w:rPr>
          <w:rFonts w:ascii="宋体" w:hAnsi="宋体"/>
          <w:spacing w:val="-2"/>
        </w:rPr>
        <w:t>标人</w:t>
      </w:r>
      <w:r>
        <w:rPr>
          <w:rFonts w:ascii="宋体" w:hAnsi="宋体"/>
        </w:rPr>
        <w:t>须知</w:t>
      </w:r>
      <w:r>
        <w:rPr>
          <w:rFonts w:ascii="宋体" w:hAnsi="宋体"/>
          <w:spacing w:val="-2"/>
        </w:rPr>
        <w:t>前</w:t>
      </w:r>
      <w:r>
        <w:rPr>
          <w:rFonts w:ascii="宋体" w:hAnsi="宋体"/>
        </w:rPr>
        <w:t>附</w:t>
      </w:r>
      <w:r>
        <w:rPr>
          <w:rFonts w:ascii="宋体" w:hAnsi="宋体"/>
          <w:spacing w:val="-2"/>
        </w:rPr>
        <w:t>表</w:t>
      </w:r>
      <w:r>
        <w:rPr>
          <w:rFonts w:ascii="宋体" w:hAnsi="宋体"/>
        </w:rPr>
        <w:t>；</w:t>
      </w:r>
    </w:p>
    <w:p>
      <w:pPr>
        <w:spacing w:before="37" w:line="360" w:lineRule="auto"/>
        <w:ind w:left="378" w:right="4711"/>
        <w:jc w:val="center"/>
        <w:rPr>
          <w:rFonts w:ascii="宋体" w:hAnsi="宋体"/>
        </w:rPr>
      </w:pPr>
      <w:r>
        <w:rPr>
          <w:rFonts w:ascii="宋体" w:hAnsi="宋体"/>
        </w:rPr>
        <w:t>（2</w:t>
      </w:r>
      <w:r>
        <w:rPr>
          <w:rFonts w:ascii="宋体" w:hAnsi="宋体"/>
          <w:spacing w:val="-2"/>
        </w:rPr>
        <w:t>）</w:t>
      </w:r>
      <w:r>
        <w:rPr>
          <w:rFonts w:ascii="宋体" w:hAnsi="宋体"/>
        </w:rPr>
        <w:t>财</w:t>
      </w:r>
      <w:r>
        <w:rPr>
          <w:rFonts w:ascii="宋体" w:hAnsi="宋体"/>
          <w:spacing w:val="-2"/>
        </w:rPr>
        <w:t>务</w:t>
      </w:r>
      <w:r>
        <w:rPr>
          <w:rFonts w:ascii="宋体" w:hAnsi="宋体"/>
        </w:rPr>
        <w:t>要</w:t>
      </w:r>
      <w:r>
        <w:rPr>
          <w:rFonts w:ascii="宋体" w:hAnsi="宋体"/>
          <w:spacing w:val="-2"/>
        </w:rPr>
        <w:t>求</w:t>
      </w:r>
      <w:r>
        <w:rPr>
          <w:rFonts w:ascii="宋体" w:hAnsi="宋体"/>
        </w:rPr>
        <w:t>：</w:t>
      </w:r>
      <w:r>
        <w:rPr>
          <w:rFonts w:ascii="宋体" w:hAnsi="宋体"/>
          <w:spacing w:val="-2"/>
        </w:rPr>
        <w:t>见</w:t>
      </w:r>
      <w:r>
        <w:rPr>
          <w:rFonts w:ascii="宋体" w:hAnsi="宋体"/>
        </w:rPr>
        <w:t>投</w:t>
      </w:r>
      <w:r>
        <w:rPr>
          <w:rFonts w:ascii="宋体" w:hAnsi="宋体"/>
          <w:spacing w:val="-2"/>
        </w:rPr>
        <w:t>标人</w:t>
      </w:r>
      <w:r>
        <w:rPr>
          <w:rFonts w:ascii="宋体" w:hAnsi="宋体"/>
        </w:rPr>
        <w:t>须知</w:t>
      </w:r>
      <w:r>
        <w:rPr>
          <w:rFonts w:ascii="宋体" w:hAnsi="宋体"/>
          <w:spacing w:val="-2"/>
        </w:rPr>
        <w:t>前</w:t>
      </w:r>
      <w:r>
        <w:rPr>
          <w:rFonts w:ascii="宋体" w:hAnsi="宋体"/>
        </w:rPr>
        <w:t>附</w:t>
      </w:r>
      <w:r>
        <w:rPr>
          <w:rFonts w:ascii="宋体" w:hAnsi="宋体"/>
          <w:spacing w:val="-2"/>
        </w:rPr>
        <w:t>表</w:t>
      </w:r>
      <w:r>
        <w:rPr>
          <w:rFonts w:ascii="宋体" w:hAnsi="宋体"/>
        </w:rPr>
        <w:t>；</w:t>
      </w:r>
    </w:p>
    <w:p>
      <w:pPr>
        <w:spacing w:before="39" w:line="360" w:lineRule="auto"/>
        <w:ind w:left="378" w:right="4711"/>
        <w:jc w:val="center"/>
        <w:rPr>
          <w:rFonts w:ascii="宋体" w:hAnsi="宋体"/>
        </w:rPr>
      </w:pPr>
      <w:r>
        <w:rPr>
          <w:rFonts w:ascii="宋体" w:hAnsi="宋体"/>
        </w:rPr>
        <w:t>（3</w:t>
      </w:r>
      <w:r>
        <w:rPr>
          <w:rFonts w:ascii="宋体" w:hAnsi="宋体"/>
          <w:spacing w:val="-2"/>
        </w:rPr>
        <w:t>）</w:t>
      </w:r>
      <w:r>
        <w:rPr>
          <w:rFonts w:ascii="宋体" w:hAnsi="宋体"/>
        </w:rPr>
        <w:t>业</w:t>
      </w:r>
      <w:r>
        <w:rPr>
          <w:rFonts w:ascii="宋体" w:hAnsi="宋体"/>
          <w:spacing w:val="-2"/>
        </w:rPr>
        <w:t>绩</w:t>
      </w:r>
      <w:r>
        <w:rPr>
          <w:rFonts w:ascii="宋体" w:hAnsi="宋体"/>
        </w:rPr>
        <w:t>要</w:t>
      </w:r>
      <w:r>
        <w:rPr>
          <w:rFonts w:ascii="宋体" w:hAnsi="宋体"/>
          <w:spacing w:val="-2"/>
        </w:rPr>
        <w:t>求</w:t>
      </w:r>
      <w:r>
        <w:rPr>
          <w:rFonts w:ascii="宋体" w:hAnsi="宋体"/>
        </w:rPr>
        <w:t>：</w:t>
      </w:r>
      <w:r>
        <w:rPr>
          <w:rFonts w:ascii="宋体" w:hAnsi="宋体"/>
          <w:spacing w:val="-2"/>
        </w:rPr>
        <w:t>见</w:t>
      </w:r>
      <w:r>
        <w:rPr>
          <w:rFonts w:ascii="宋体" w:hAnsi="宋体"/>
        </w:rPr>
        <w:t>投</w:t>
      </w:r>
      <w:r>
        <w:rPr>
          <w:rFonts w:ascii="宋体" w:hAnsi="宋体"/>
          <w:spacing w:val="-2"/>
        </w:rPr>
        <w:t>标人</w:t>
      </w:r>
      <w:r>
        <w:rPr>
          <w:rFonts w:ascii="宋体" w:hAnsi="宋体"/>
        </w:rPr>
        <w:t>须知</w:t>
      </w:r>
      <w:r>
        <w:rPr>
          <w:rFonts w:ascii="宋体" w:hAnsi="宋体"/>
          <w:spacing w:val="-2"/>
        </w:rPr>
        <w:t>前</w:t>
      </w:r>
      <w:r>
        <w:rPr>
          <w:rFonts w:ascii="宋体" w:hAnsi="宋体"/>
        </w:rPr>
        <w:t>附</w:t>
      </w:r>
      <w:r>
        <w:rPr>
          <w:rFonts w:ascii="宋体" w:hAnsi="宋体"/>
          <w:spacing w:val="-2"/>
        </w:rPr>
        <w:t>表</w:t>
      </w:r>
      <w:r>
        <w:rPr>
          <w:rFonts w:ascii="宋体" w:hAnsi="宋体"/>
        </w:rPr>
        <w:t>；</w:t>
      </w:r>
    </w:p>
    <w:p>
      <w:pPr>
        <w:spacing w:before="39" w:line="360" w:lineRule="auto"/>
        <w:ind w:left="378" w:right="4711"/>
        <w:jc w:val="center"/>
        <w:rPr>
          <w:rFonts w:ascii="宋体" w:hAnsi="宋体"/>
        </w:rPr>
      </w:pPr>
      <w:r>
        <w:rPr>
          <w:rFonts w:ascii="宋体" w:hAnsi="宋体"/>
        </w:rPr>
        <w:t>（4</w:t>
      </w:r>
      <w:r>
        <w:rPr>
          <w:rFonts w:ascii="宋体" w:hAnsi="宋体"/>
          <w:spacing w:val="-2"/>
        </w:rPr>
        <w:t>）</w:t>
      </w:r>
      <w:r>
        <w:rPr>
          <w:rFonts w:ascii="宋体" w:hAnsi="宋体"/>
        </w:rPr>
        <w:t>信</w:t>
      </w:r>
      <w:r>
        <w:rPr>
          <w:rFonts w:ascii="宋体" w:hAnsi="宋体"/>
          <w:spacing w:val="-2"/>
        </w:rPr>
        <w:t>誉</w:t>
      </w:r>
      <w:r>
        <w:rPr>
          <w:rFonts w:ascii="宋体" w:hAnsi="宋体"/>
        </w:rPr>
        <w:t>要</w:t>
      </w:r>
      <w:r>
        <w:rPr>
          <w:rFonts w:ascii="宋体" w:hAnsi="宋体"/>
          <w:spacing w:val="-2"/>
        </w:rPr>
        <w:t>求</w:t>
      </w:r>
      <w:r>
        <w:rPr>
          <w:rFonts w:ascii="宋体" w:hAnsi="宋体"/>
        </w:rPr>
        <w:t>：</w:t>
      </w:r>
      <w:r>
        <w:rPr>
          <w:rFonts w:ascii="宋体" w:hAnsi="宋体"/>
          <w:spacing w:val="-2"/>
        </w:rPr>
        <w:t>见</w:t>
      </w:r>
      <w:r>
        <w:rPr>
          <w:rFonts w:ascii="宋体" w:hAnsi="宋体"/>
        </w:rPr>
        <w:t>投</w:t>
      </w:r>
      <w:r>
        <w:rPr>
          <w:rFonts w:ascii="宋体" w:hAnsi="宋体"/>
          <w:spacing w:val="-2"/>
        </w:rPr>
        <w:t>标人</w:t>
      </w:r>
      <w:r>
        <w:rPr>
          <w:rFonts w:ascii="宋体" w:hAnsi="宋体"/>
        </w:rPr>
        <w:t>须知</w:t>
      </w:r>
      <w:r>
        <w:rPr>
          <w:rFonts w:ascii="宋体" w:hAnsi="宋体"/>
          <w:spacing w:val="-2"/>
        </w:rPr>
        <w:t>前</w:t>
      </w:r>
      <w:r>
        <w:rPr>
          <w:rFonts w:ascii="宋体" w:hAnsi="宋体"/>
        </w:rPr>
        <w:t>附</w:t>
      </w:r>
      <w:r>
        <w:rPr>
          <w:rFonts w:ascii="宋体" w:hAnsi="宋体"/>
          <w:spacing w:val="-2"/>
        </w:rPr>
        <w:t>表</w:t>
      </w:r>
      <w:r>
        <w:rPr>
          <w:rFonts w:ascii="宋体" w:hAnsi="宋体"/>
        </w:rPr>
        <w:t>；</w:t>
      </w:r>
    </w:p>
    <w:p>
      <w:pPr>
        <w:spacing w:before="37" w:line="360" w:lineRule="auto"/>
        <w:ind w:left="100" w:right="39" w:firstLine="314"/>
        <w:jc w:val="left"/>
        <w:rPr>
          <w:rFonts w:ascii="宋体" w:hAnsi="宋体"/>
        </w:rPr>
      </w:pPr>
      <w:r>
        <w:rPr>
          <w:rFonts w:ascii="宋体" w:hAnsi="宋体"/>
        </w:rPr>
        <w:t>（5</w:t>
      </w:r>
      <w:r>
        <w:rPr>
          <w:rFonts w:ascii="宋体" w:hAnsi="宋体"/>
          <w:spacing w:val="-22"/>
        </w:rPr>
        <w:t>）</w:t>
      </w:r>
      <w:r>
        <w:rPr>
          <w:rFonts w:ascii="宋体" w:hAnsi="宋体"/>
        </w:rPr>
        <w:t>总</w:t>
      </w:r>
      <w:r>
        <w:rPr>
          <w:rFonts w:ascii="宋体" w:hAnsi="宋体"/>
          <w:spacing w:val="-2"/>
        </w:rPr>
        <w:t>监</w:t>
      </w:r>
      <w:r>
        <w:rPr>
          <w:rFonts w:ascii="宋体" w:hAnsi="宋体"/>
        </w:rPr>
        <w:t>理</w:t>
      </w:r>
      <w:r>
        <w:rPr>
          <w:rFonts w:ascii="宋体" w:hAnsi="宋体"/>
          <w:spacing w:val="-2"/>
        </w:rPr>
        <w:t>工</w:t>
      </w:r>
      <w:r>
        <w:rPr>
          <w:rFonts w:ascii="宋体" w:hAnsi="宋体"/>
        </w:rPr>
        <w:t>程师</w:t>
      </w:r>
      <w:r>
        <w:rPr>
          <w:rFonts w:ascii="宋体" w:hAnsi="宋体"/>
          <w:spacing w:val="-2"/>
        </w:rPr>
        <w:t>的</w:t>
      </w:r>
      <w:r>
        <w:rPr>
          <w:rFonts w:ascii="宋体" w:hAnsi="宋体"/>
        </w:rPr>
        <w:t>资</w:t>
      </w:r>
      <w:r>
        <w:rPr>
          <w:rFonts w:ascii="宋体" w:hAnsi="宋体"/>
          <w:spacing w:val="-2"/>
        </w:rPr>
        <w:t>格</w:t>
      </w:r>
      <w:r>
        <w:rPr>
          <w:rFonts w:ascii="宋体" w:hAnsi="宋体"/>
        </w:rPr>
        <w:t>要求</w:t>
      </w:r>
      <w:r>
        <w:rPr>
          <w:rFonts w:ascii="宋体" w:hAnsi="宋体"/>
          <w:spacing w:val="-22"/>
        </w:rPr>
        <w:t>：</w:t>
      </w:r>
      <w:r>
        <w:rPr>
          <w:rFonts w:ascii="宋体" w:hAnsi="宋体"/>
        </w:rPr>
        <w:t>应</w:t>
      </w:r>
      <w:r>
        <w:rPr>
          <w:rFonts w:ascii="宋体" w:hAnsi="宋体"/>
          <w:spacing w:val="-2"/>
        </w:rPr>
        <w:t>当</w:t>
      </w:r>
      <w:r>
        <w:rPr>
          <w:rFonts w:ascii="宋体" w:hAnsi="宋体"/>
        </w:rPr>
        <w:t>具</w:t>
      </w:r>
      <w:r>
        <w:rPr>
          <w:rFonts w:ascii="宋体" w:hAnsi="宋体"/>
          <w:spacing w:val="-2"/>
        </w:rPr>
        <w:t>备</w:t>
      </w:r>
      <w:r>
        <w:rPr>
          <w:rFonts w:ascii="宋体" w:hAnsi="宋体"/>
        </w:rPr>
        <w:t>工</w:t>
      </w:r>
      <w:r>
        <w:rPr>
          <w:rFonts w:ascii="宋体" w:hAnsi="宋体"/>
          <w:spacing w:val="-2"/>
        </w:rPr>
        <w:t>程</w:t>
      </w:r>
      <w:r>
        <w:rPr>
          <w:rFonts w:ascii="宋体" w:hAnsi="宋体"/>
        </w:rPr>
        <w:t>注</w:t>
      </w:r>
      <w:r>
        <w:rPr>
          <w:rFonts w:ascii="宋体" w:hAnsi="宋体"/>
          <w:spacing w:val="-2"/>
        </w:rPr>
        <w:t>册</w:t>
      </w:r>
      <w:r>
        <w:rPr>
          <w:rFonts w:ascii="宋体" w:hAnsi="宋体"/>
        </w:rPr>
        <w:t>监理</w:t>
      </w:r>
      <w:r>
        <w:rPr>
          <w:rFonts w:ascii="宋体" w:hAnsi="宋体"/>
          <w:spacing w:val="-2"/>
        </w:rPr>
        <w:t>工</w:t>
      </w:r>
      <w:r>
        <w:rPr>
          <w:rFonts w:ascii="宋体" w:hAnsi="宋体"/>
        </w:rPr>
        <w:t>程</w:t>
      </w:r>
      <w:r>
        <w:rPr>
          <w:rFonts w:ascii="宋体" w:hAnsi="宋体"/>
          <w:spacing w:val="-2"/>
        </w:rPr>
        <w:t>师</w:t>
      </w:r>
      <w:r>
        <w:rPr>
          <w:rFonts w:ascii="宋体" w:hAnsi="宋体"/>
        </w:rPr>
        <w:t>执</w:t>
      </w:r>
      <w:r>
        <w:rPr>
          <w:rFonts w:ascii="宋体" w:hAnsi="宋体"/>
          <w:spacing w:val="-2"/>
        </w:rPr>
        <w:t>业</w:t>
      </w:r>
      <w:r>
        <w:rPr>
          <w:rFonts w:ascii="宋体" w:hAnsi="宋体"/>
        </w:rPr>
        <w:t>资</w:t>
      </w:r>
      <w:r>
        <w:rPr>
          <w:rFonts w:ascii="宋体" w:hAnsi="宋体"/>
          <w:spacing w:val="-22"/>
        </w:rPr>
        <w:t>格</w:t>
      </w:r>
      <w:r>
        <w:rPr>
          <w:rFonts w:ascii="宋体" w:hAnsi="宋体"/>
        </w:rPr>
        <w:t>（</w:t>
      </w:r>
      <w:r>
        <w:rPr>
          <w:rFonts w:ascii="宋体" w:hAnsi="宋体"/>
          <w:spacing w:val="-2"/>
        </w:rPr>
        <w:t>如</w:t>
      </w:r>
      <w:r>
        <w:rPr>
          <w:rFonts w:ascii="宋体" w:hAnsi="宋体"/>
        </w:rPr>
        <w:t>有</w:t>
      </w:r>
      <w:r>
        <w:rPr>
          <w:rFonts w:ascii="宋体" w:hAnsi="宋体"/>
          <w:spacing w:val="-106"/>
        </w:rPr>
        <w:t>）</w:t>
      </w:r>
      <w:r>
        <w:rPr>
          <w:rFonts w:ascii="宋体" w:hAnsi="宋体"/>
          <w:spacing w:val="-21"/>
        </w:rPr>
        <w:t>，</w:t>
      </w:r>
      <w:r>
        <w:rPr>
          <w:rFonts w:ascii="宋体" w:hAnsi="宋体"/>
        </w:rPr>
        <w:t>具</w:t>
      </w:r>
      <w:r>
        <w:rPr>
          <w:rFonts w:ascii="宋体" w:hAnsi="宋体"/>
          <w:spacing w:val="-2"/>
        </w:rPr>
        <w:t>体</w:t>
      </w:r>
      <w:r>
        <w:rPr>
          <w:rFonts w:ascii="宋体" w:hAnsi="宋体"/>
        </w:rPr>
        <w:t>要求 见投</w:t>
      </w:r>
      <w:r>
        <w:rPr>
          <w:rFonts w:ascii="宋体" w:hAnsi="宋体"/>
          <w:spacing w:val="-2"/>
        </w:rPr>
        <w:t>标</w:t>
      </w:r>
      <w:r>
        <w:rPr>
          <w:rFonts w:ascii="宋体" w:hAnsi="宋体"/>
        </w:rPr>
        <w:t>人</w:t>
      </w:r>
      <w:r>
        <w:rPr>
          <w:rFonts w:ascii="宋体" w:hAnsi="宋体"/>
          <w:spacing w:val="-2"/>
        </w:rPr>
        <w:t>须</w:t>
      </w:r>
      <w:r>
        <w:rPr>
          <w:rFonts w:ascii="宋体" w:hAnsi="宋体"/>
        </w:rPr>
        <w:t>知</w:t>
      </w:r>
      <w:r>
        <w:rPr>
          <w:rFonts w:ascii="宋体" w:hAnsi="宋体"/>
          <w:spacing w:val="-2"/>
        </w:rPr>
        <w:t>前</w:t>
      </w:r>
      <w:r>
        <w:rPr>
          <w:rFonts w:ascii="宋体" w:hAnsi="宋体"/>
        </w:rPr>
        <w:t>附</w:t>
      </w:r>
      <w:r>
        <w:rPr>
          <w:rFonts w:ascii="宋体" w:hAnsi="宋体"/>
          <w:spacing w:val="-2"/>
        </w:rPr>
        <w:t>表</w:t>
      </w:r>
      <w:r>
        <w:rPr>
          <w:rFonts w:ascii="宋体" w:hAnsi="宋体"/>
        </w:rPr>
        <w:t>；</w:t>
      </w:r>
    </w:p>
    <w:p>
      <w:pPr>
        <w:spacing w:line="360" w:lineRule="auto"/>
        <w:ind w:left="415" w:right="-20"/>
        <w:jc w:val="left"/>
        <w:rPr>
          <w:rFonts w:ascii="宋体" w:hAnsi="宋体"/>
        </w:rPr>
      </w:pPr>
      <w:r>
        <w:rPr>
          <w:rFonts w:ascii="宋体" w:hAnsi="宋体"/>
          <w:position w:val="-1"/>
        </w:rPr>
        <w:t>（6</w:t>
      </w:r>
      <w:r>
        <w:rPr>
          <w:rFonts w:ascii="宋体" w:hAnsi="宋体"/>
          <w:spacing w:val="-2"/>
          <w:position w:val="-1"/>
        </w:rPr>
        <w:t>）</w:t>
      </w:r>
      <w:r>
        <w:rPr>
          <w:rFonts w:ascii="宋体" w:hAnsi="宋体"/>
          <w:position w:val="-1"/>
        </w:rPr>
        <w:t>其</w:t>
      </w:r>
      <w:r>
        <w:rPr>
          <w:rFonts w:ascii="宋体" w:hAnsi="宋体"/>
          <w:spacing w:val="-2"/>
          <w:position w:val="-1"/>
        </w:rPr>
        <w:t>他</w:t>
      </w:r>
      <w:r>
        <w:rPr>
          <w:rFonts w:ascii="宋体" w:hAnsi="宋体"/>
          <w:position w:val="-1"/>
        </w:rPr>
        <w:t>主</w:t>
      </w:r>
      <w:r>
        <w:rPr>
          <w:rFonts w:ascii="宋体" w:hAnsi="宋体"/>
          <w:spacing w:val="-2"/>
          <w:position w:val="-1"/>
        </w:rPr>
        <w:t>要</w:t>
      </w:r>
      <w:r>
        <w:rPr>
          <w:rFonts w:ascii="宋体" w:hAnsi="宋体"/>
          <w:position w:val="-1"/>
        </w:rPr>
        <w:t>人</w:t>
      </w:r>
      <w:r>
        <w:rPr>
          <w:rFonts w:ascii="宋体" w:hAnsi="宋体"/>
          <w:spacing w:val="-2"/>
          <w:position w:val="-1"/>
        </w:rPr>
        <w:t>员</w:t>
      </w:r>
      <w:r>
        <w:rPr>
          <w:rFonts w:ascii="宋体" w:hAnsi="宋体"/>
          <w:position w:val="-1"/>
        </w:rPr>
        <w:t>要</w:t>
      </w:r>
      <w:r>
        <w:rPr>
          <w:rFonts w:ascii="宋体" w:hAnsi="宋体"/>
          <w:spacing w:val="-2"/>
          <w:position w:val="-1"/>
        </w:rPr>
        <w:t>求：</w:t>
      </w:r>
      <w:r>
        <w:rPr>
          <w:rFonts w:ascii="宋体" w:hAnsi="宋体"/>
          <w:position w:val="-1"/>
        </w:rPr>
        <w:t>见投</w:t>
      </w:r>
      <w:r>
        <w:rPr>
          <w:rFonts w:ascii="宋体" w:hAnsi="宋体"/>
          <w:spacing w:val="-2"/>
          <w:position w:val="-1"/>
        </w:rPr>
        <w:t>标</w:t>
      </w:r>
      <w:r>
        <w:rPr>
          <w:rFonts w:ascii="宋体" w:hAnsi="宋体"/>
          <w:position w:val="-1"/>
        </w:rPr>
        <w:t>人</w:t>
      </w:r>
      <w:r>
        <w:rPr>
          <w:rFonts w:ascii="宋体" w:hAnsi="宋体"/>
          <w:spacing w:val="-2"/>
          <w:position w:val="-1"/>
        </w:rPr>
        <w:t>须</w:t>
      </w:r>
      <w:r>
        <w:rPr>
          <w:rFonts w:ascii="宋体" w:hAnsi="宋体"/>
          <w:position w:val="-1"/>
        </w:rPr>
        <w:t>知</w:t>
      </w:r>
      <w:r>
        <w:rPr>
          <w:rFonts w:ascii="宋体" w:hAnsi="宋体"/>
          <w:spacing w:val="-2"/>
          <w:position w:val="-1"/>
        </w:rPr>
        <w:t>前</w:t>
      </w:r>
      <w:r>
        <w:rPr>
          <w:rFonts w:ascii="宋体" w:hAnsi="宋体"/>
          <w:position w:val="-1"/>
        </w:rPr>
        <w:t>附</w:t>
      </w:r>
      <w:r>
        <w:rPr>
          <w:rFonts w:ascii="宋体" w:hAnsi="宋体"/>
          <w:spacing w:val="-2"/>
          <w:position w:val="-1"/>
        </w:rPr>
        <w:t>表</w:t>
      </w:r>
      <w:r>
        <w:rPr>
          <w:rFonts w:ascii="宋体" w:hAnsi="宋体"/>
          <w:position w:val="-1"/>
        </w:rPr>
        <w:t>。</w:t>
      </w:r>
    </w:p>
    <w:p>
      <w:pPr>
        <w:spacing w:before="39" w:line="360" w:lineRule="auto"/>
        <w:ind w:left="415" w:right="-20"/>
        <w:jc w:val="left"/>
        <w:rPr>
          <w:rFonts w:ascii="宋体" w:hAnsi="宋体"/>
        </w:rPr>
      </w:pPr>
      <w:r>
        <w:rPr>
          <w:rFonts w:ascii="宋体" w:hAnsi="宋体"/>
        </w:rPr>
        <w:t>（7</w:t>
      </w:r>
      <w:r>
        <w:rPr>
          <w:rFonts w:ascii="宋体" w:hAnsi="宋体"/>
          <w:spacing w:val="-2"/>
        </w:rPr>
        <w:t>）</w:t>
      </w:r>
      <w:r>
        <w:rPr>
          <w:rFonts w:ascii="宋体" w:hAnsi="宋体"/>
        </w:rPr>
        <w:t>试</w:t>
      </w:r>
      <w:r>
        <w:rPr>
          <w:rFonts w:ascii="宋体" w:hAnsi="宋体"/>
          <w:spacing w:val="-2"/>
        </w:rPr>
        <w:t>验</w:t>
      </w:r>
      <w:r>
        <w:rPr>
          <w:rFonts w:ascii="宋体" w:hAnsi="宋体"/>
        </w:rPr>
        <w:t>检</w:t>
      </w:r>
      <w:r>
        <w:rPr>
          <w:rFonts w:ascii="宋体" w:hAnsi="宋体"/>
          <w:spacing w:val="-2"/>
        </w:rPr>
        <w:t>测</w:t>
      </w:r>
      <w:r>
        <w:rPr>
          <w:rFonts w:ascii="宋体" w:hAnsi="宋体"/>
        </w:rPr>
        <w:t>仪</w:t>
      </w:r>
      <w:r>
        <w:rPr>
          <w:rFonts w:ascii="宋体" w:hAnsi="宋体"/>
          <w:spacing w:val="-2"/>
        </w:rPr>
        <w:t>器</w:t>
      </w:r>
      <w:r>
        <w:rPr>
          <w:rFonts w:ascii="宋体" w:hAnsi="宋体"/>
        </w:rPr>
        <w:t>设</w:t>
      </w:r>
      <w:r>
        <w:rPr>
          <w:rFonts w:ascii="宋体" w:hAnsi="宋体"/>
          <w:spacing w:val="-2"/>
        </w:rPr>
        <w:t>备要</w:t>
      </w:r>
      <w:r>
        <w:rPr>
          <w:rFonts w:ascii="宋体" w:hAnsi="宋体"/>
        </w:rPr>
        <w:t>求：</w:t>
      </w:r>
      <w:r>
        <w:rPr>
          <w:rFonts w:ascii="宋体" w:hAnsi="宋体"/>
          <w:spacing w:val="-2"/>
        </w:rPr>
        <w:t>见</w:t>
      </w:r>
      <w:r>
        <w:rPr>
          <w:rFonts w:ascii="宋体" w:hAnsi="宋体"/>
        </w:rPr>
        <w:t>投</w:t>
      </w:r>
      <w:r>
        <w:rPr>
          <w:rFonts w:ascii="宋体" w:hAnsi="宋体"/>
          <w:spacing w:val="-2"/>
        </w:rPr>
        <w:t>标</w:t>
      </w:r>
      <w:r>
        <w:rPr>
          <w:rFonts w:ascii="宋体" w:hAnsi="宋体"/>
        </w:rPr>
        <w:t>人</w:t>
      </w:r>
      <w:r>
        <w:rPr>
          <w:rFonts w:ascii="宋体" w:hAnsi="宋体"/>
          <w:spacing w:val="-2"/>
        </w:rPr>
        <w:t>须</w:t>
      </w:r>
      <w:r>
        <w:rPr>
          <w:rFonts w:ascii="宋体" w:hAnsi="宋体"/>
        </w:rPr>
        <w:t>知</w:t>
      </w:r>
      <w:r>
        <w:rPr>
          <w:rFonts w:ascii="宋体" w:hAnsi="宋体"/>
          <w:spacing w:val="-2"/>
        </w:rPr>
        <w:t>前</w:t>
      </w:r>
      <w:r>
        <w:rPr>
          <w:rFonts w:ascii="宋体" w:hAnsi="宋体"/>
        </w:rPr>
        <w:t>附</w:t>
      </w:r>
      <w:r>
        <w:rPr>
          <w:rFonts w:ascii="宋体" w:hAnsi="宋体"/>
          <w:spacing w:val="-2"/>
        </w:rPr>
        <w:t>表</w:t>
      </w:r>
      <w:r>
        <w:rPr>
          <w:rFonts w:ascii="宋体" w:hAnsi="宋体"/>
        </w:rPr>
        <w:t>。</w:t>
      </w:r>
    </w:p>
    <w:p>
      <w:pPr>
        <w:spacing w:line="360" w:lineRule="exact"/>
        <w:ind w:left="100" w:right="42" w:firstLine="420"/>
        <w:jc w:val="left"/>
        <w:rPr>
          <w:rFonts w:ascii="宋体" w:hAnsi="宋体"/>
        </w:rPr>
      </w:pPr>
      <w:r>
        <w:rPr>
          <w:rFonts w:ascii="宋体" w:hAnsi="宋体"/>
        </w:rPr>
        <w:t>（8</w:t>
      </w:r>
      <w:r>
        <w:rPr>
          <w:rFonts w:ascii="宋体" w:hAnsi="宋体"/>
          <w:spacing w:val="-2"/>
        </w:rPr>
        <w:t>）</w:t>
      </w:r>
      <w:r>
        <w:rPr>
          <w:rFonts w:ascii="宋体" w:hAnsi="宋体"/>
        </w:rPr>
        <w:t>其</w:t>
      </w:r>
      <w:r>
        <w:rPr>
          <w:rFonts w:ascii="宋体" w:hAnsi="宋体"/>
          <w:spacing w:val="-2"/>
        </w:rPr>
        <w:t>他</w:t>
      </w:r>
      <w:r>
        <w:rPr>
          <w:rFonts w:ascii="宋体" w:hAnsi="宋体"/>
        </w:rPr>
        <w:t>要</w:t>
      </w:r>
      <w:r>
        <w:rPr>
          <w:rFonts w:ascii="宋体" w:hAnsi="宋体"/>
          <w:spacing w:val="-2"/>
        </w:rPr>
        <w:t>求</w:t>
      </w:r>
      <w:r>
        <w:rPr>
          <w:rFonts w:ascii="宋体" w:hAnsi="宋体"/>
        </w:rPr>
        <w:t>：</w:t>
      </w:r>
      <w:r>
        <w:rPr>
          <w:rFonts w:ascii="宋体" w:hAnsi="宋体"/>
          <w:spacing w:val="-2"/>
        </w:rPr>
        <w:t>见</w:t>
      </w:r>
      <w:r>
        <w:rPr>
          <w:rFonts w:ascii="宋体" w:hAnsi="宋体"/>
        </w:rPr>
        <w:t>投</w:t>
      </w:r>
      <w:r>
        <w:rPr>
          <w:rFonts w:ascii="宋体" w:hAnsi="宋体"/>
          <w:spacing w:val="-2"/>
        </w:rPr>
        <w:t>标人</w:t>
      </w:r>
      <w:r>
        <w:rPr>
          <w:rFonts w:ascii="宋体" w:hAnsi="宋体"/>
        </w:rPr>
        <w:t>须知</w:t>
      </w:r>
      <w:r>
        <w:rPr>
          <w:rFonts w:ascii="宋体" w:hAnsi="宋体"/>
          <w:spacing w:val="-2"/>
        </w:rPr>
        <w:t>前</w:t>
      </w:r>
      <w:r>
        <w:rPr>
          <w:rFonts w:ascii="宋体" w:hAnsi="宋体"/>
        </w:rPr>
        <w:t>附</w:t>
      </w:r>
      <w:r>
        <w:rPr>
          <w:rFonts w:ascii="宋体" w:hAnsi="宋体"/>
          <w:spacing w:val="-2"/>
        </w:rPr>
        <w:t>表</w:t>
      </w:r>
      <w:r>
        <w:rPr>
          <w:rFonts w:ascii="宋体" w:hAnsi="宋体"/>
        </w:rPr>
        <w:t>。 需要</w:t>
      </w:r>
      <w:r>
        <w:rPr>
          <w:rFonts w:ascii="宋体" w:hAnsi="宋体"/>
          <w:spacing w:val="-2"/>
        </w:rPr>
        <w:t>提</w:t>
      </w:r>
      <w:r>
        <w:rPr>
          <w:rFonts w:ascii="宋体" w:hAnsi="宋体"/>
        </w:rPr>
        <w:t>交</w:t>
      </w:r>
      <w:r>
        <w:rPr>
          <w:rFonts w:ascii="宋体" w:hAnsi="宋体"/>
          <w:spacing w:val="-2"/>
        </w:rPr>
        <w:t>的</w:t>
      </w:r>
      <w:r>
        <w:rPr>
          <w:rFonts w:ascii="宋体" w:hAnsi="宋体"/>
        </w:rPr>
        <w:t>相</w:t>
      </w:r>
      <w:r>
        <w:rPr>
          <w:rFonts w:ascii="宋体" w:hAnsi="宋体"/>
          <w:spacing w:val="-2"/>
        </w:rPr>
        <w:t>关</w:t>
      </w:r>
      <w:r>
        <w:rPr>
          <w:rFonts w:ascii="宋体" w:hAnsi="宋体"/>
        </w:rPr>
        <w:t>证</w:t>
      </w:r>
      <w:r>
        <w:rPr>
          <w:rFonts w:ascii="宋体" w:hAnsi="宋体"/>
          <w:spacing w:val="-2"/>
        </w:rPr>
        <w:t>明</w:t>
      </w:r>
      <w:r>
        <w:rPr>
          <w:rFonts w:ascii="宋体" w:hAnsi="宋体"/>
        </w:rPr>
        <w:t>材</w:t>
      </w:r>
      <w:r>
        <w:rPr>
          <w:rFonts w:ascii="宋体" w:hAnsi="宋体"/>
          <w:spacing w:val="-2"/>
        </w:rPr>
        <w:t>料</w:t>
      </w:r>
      <w:r>
        <w:rPr>
          <w:rFonts w:ascii="宋体" w:hAnsi="宋体"/>
        </w:rPr>
        <w:t>见本</w:t>
      </w:r>
      <w:r>
        <w:rPr>
          <w:rFonts w:ascii="宋体" w:hAnsi="宋体"/>
          <w:spacing w:val="-2"/>
        </w:rPr>
        <w:t>章</w:t>
      </w:r>
      <w:r>
        <w:rPr>
          <w:rFonts w:ascii="宋体" w:hAnsi="宋体"/>
        </w:rPr>
        <w:t>第 3</w:t>
      </w:r>
      <w:r>
        <w:rPr>
          <w:rFonts w:ascii="宋体" w:hAnsi="宋体"/>
          <w:spacing w:val="-2"/>
        </w:rPr>
        <w:t>.</w:t>
      </w:r>
      <w:r>
        <w:rPr>
          <w:rFonts w:ascii="宋体" w:hAnsi="宋体"/>
        </w:rPr>
        <w:t xml:space="preserve">5 </w:t>
      </w:r>
      <w:r>
        <w:rPr>
          <w:rFonts w:ascii="宋体" w:hAnsi="宋体"/>
          <w:spacing w:val="-2"/>
        </w:rPr>
        <w:t>款</w:t>
      </w:r>
      <w:r>
        <w:rPr>
          <w:rFonts w:ascii="宋体" w:hAnsi="宋体"/>
        </w:rPr>
        <w:t>的</w:t>
      </w:r>
      <w:r>
        <w:rPr>
          <w:rFonts w:ascii="宋体" w:hAnsi="宋体"/>
          <w:spacing w:val="-2"/>
        </w:rPr>
        <w:t>规</w:t>
      </w:r>
      <w:r>
        <w:rPr>
          <w:rFonts w:ascii="宋体" w:hAnsi="宋体"/>
        </w:rPr>
        <w:t>定。</w:t>
      </w:r>
    </w:p>
    <w:p>
      <w:pPr>
        <w:spacing w:line="360" w:lineRule="auto"/>
        <w:ind w:left="100" w:right="42" w:firstLine="420"/>
        <w:jc w:val="left"/>
        <w:rPr>
          <w:rFonts w:ascii="宋体" w:hAnsi="宋体"/>
          <w:spacing w:val="-2"/>
        </w:rPr>
      </w:pPr>
      <w:r>
        <w:rPr>
          <w:rFonts w:ascii="宋体" w:hAnsi="宋体"/>
          <w:spacing w:val="-2"/>
        </w:rPr>
        <w:t>1.4.2 投标人须知前附表规定接受联合体投标的，联合体除应符合本章第 1.4.1项和投标人须知前附表的要求外，还应遵守以下规定：</w:t>
      </w:r>
    </w:p>
    <w:p>
      <w:pPr>
        <w:spacing w:line="360" w:lineRule="auto"/>
        <w:ind w:left="100" w:right="43" w:firstLine="314"/>
        <w:jc w:val="left"/>
        <w:rPr>
          <w:rFonts w:ascii="宋体" w:hAnsi="宋体"/>
          <w:spacing w:val="-2"/>
        </w:rPr>
      </w:pPr>
      <w:r>
        <w:rPr>
          <w:rFonts w:ascii="宋体" w:hAnsi="宋体"/>
          <w:spacing w:val="-2"/>
        </w:rPr>
        <w:t>（1）联合体各方应按招标文件提供的格式签订联合体协议书，明确联合体主办方和各方权利义务，并承诺就中标项目向招标人承担连带责任；</w:t>
      </w:r>
    </w:p>
    <w:p>
      <w:pPr>
        <w:spacing w:line="360" w:lineRule="auto"/>
        <w:ind w:left="415" w:right="-20"/>
        <w:jc w:val="left"/>
        <w:rPr>
          <w:rFonts w:ascii="宋体" w:hAnsi="宋体"/>
          <w:spacing w:val="-2"/>
        </w:rPr>
      </w:pPr>
      <w:r>
        <w:rPr>
          <w:rFonts w:ascii="宋体" w:hAnsi="宋体"/>
          <w:spacing w:val="-2"/>
        </w:rPr>
        <w:t>（2）由同一专业的单位组成的联合体，按照资质等级较低的单位确定资质等级；</w:t>
      </w:r>
    </w:p>
    <w:p>
      <w:pPr>
        <w:spacing w:line="360" w:lineRule="auto"/>
        <w:ind w:left="100" w:right="43" w:firstLine="314"/>
        <w:jc w:val="left"/>
        <w:rPr>
          <w:rFonts w:ascii="宋体" w:hAnsi="宋体"/>
          <w:spacing w:val="-2"/>
        </w:rPr>
      </w:pPr>
      <w:r>
        <w:rPr>
          <w:rFonts w:ascii="宋体" w:hAnsi="宋体"/>
          <w:spacing w:val="-2"/>
        </w:rPr>
        <w:t>（3）联合体各方不得再以自己名义单独或参加其他联合体在本招标项目中投标，否则各相关投标均无效。</w:t>
      </w:r>
    </w:p>
    <w:p>
      <w:pPr>
        <w:spacing w:before="6" w:line="360" w:lineRule="auto"/>
        <w:ind w:left="520" w:right="-20"/>
        <w:jc w:val="left"/>
        <w:rPr>
          <w:rFonts w:ascii="宋体" w:hAnsi="宋体"/>
        </w:rPr>
      </w:pPr>
      <w:r>
        <w:rPr>
          <w:rFonts w:ascii="宋体" w:hAnsi="宋体"/>
        </w:rPr>
        <w:t>1.4.3</w:t>
      </w:r>
      <w:r>
        <w:rPr>
          <w:rFonts w:ascii="宋体" w:hAnsi="宋体"/>
          <w:spacing w:val="51"/>
        </w:rPr>
        <w:t xml:space="preserve"> </w:t>
      </w:r>
      <w:r>
        <w:rPr>
          <w:rFonts w:ascii="宋体" w:hAnsi="宋体"/>
        </w:rPr>
        <w:t>投</w:t>
      </w:r>
      <w:r>
        <w:rPr>
          <w:rFonts w:ascii="宋体" w:hAnsi="宋体"/>
          <w:spacing w:val="-2"/>
        </w:rPr>
        <w:t>标</w:t>
      </w:r>
      <w:r>
        <w:rPr>
          <w:rFonts w:ascii="宋体" w:hAnsi="宋体"/>
        </w:rPr>
        <w:t>人</w:t>
      </w:r>
      <w:r>
        <w:rPr>
          <w:rFonts w:ascii="宋体" w:hAnsi="宋体"/>
          <w:spacing w:val="-2"/>
        </w:rPr>
        <w:t>不</w:t>
      </w:r>
      <w:r>
        <w:rPr>
          <w:rFonts w:ascii="宋体" w:hAnsi="宋体"/>
        </w:rPr>
        <w:t>得</w:t>
      </w:r>
      <w:r>
        <w:rPr>
          <w:rFonts w:ascii="宋体" w:hAnsi="宋体"/>
          <w:spacing w:val="-2"/>
        </w:rPr>
        <w:t>存</w:t>
      </w:r>
      <w:r>
        <w:rPr>
          <w:rFonts w:ascii="宋体" w:hAnsi="宋体"/>
        </w:rPr>
        <w:t>在</w:t>
      </w:r>
      <w:r>
        <w:rPr>
          <w:rFonts w:ascii="宋体" w:hAnsi="宋体"/>
          <w:spacing w:val="-2"/>
        </w:rPr>
        <w:t>下列</w:t>
      </w:r>
      <w:r>
        <w:rPr>
          <w:rFonts w:ascii="宋体" w:hAnsi="宋体"/>
        </w:rPr>
        <w:t>情形</w:t>
      </w:r>
      <w:r>
        <w:rPr>
          <w:rFonts w:ascii="宋体" w:hAnsi="宋体"/>
          <w:spacing w:val="-2"/>
        </w:rPr>
        <w:t>之</w:t>
      </w:r>
      <w:r>
        <w:rPr>
          <w:rFonts w:ascii="宋体" w:hAnsi="宋体"/>
        </w:rPr>
        <w:t>一：</w:t>
      </w:r>
    </w:p>
    <w:p>
      <w:pPr>
        <w:spacing w:before="39" w:line="360" w:lineRule="auto"/>
        <w:ind w:left="520" w:right="-20"/>
        <w:jc w:val="left"/>
        <w:rPr>
          <w:rFonts w:ascii="宋体" w:hAnsi="宋体"/>
        </w:rPr>
      </w:pPr>
      <w:r>
        <w:rPr>
          <w:rFonts w:ascii="宋体" w:hAnsi="宋体"/>
        </w:rPr>
        <w:t>（1</w:t>
      </w:r>
      <w:r>
        <w:rPr>
          <w:rFonts w:ascii="宋体" w:hAnsi="宋体"/>
          <w:spacing w:val="-2"/>
        </w:rPr>
        <w:t>）</w:t>
      </w:r>
      <w:r>
        <w:rPr>
          <w:rFonts w:ascii="宋体" w:hAnsi="宋体"/>
        </w:rPr>
        <w:t>为</w:t>
      </w:r>
      <w:r>
        <w:rPr>
          <w:rFonts w:ascii="宋体" w:hAnsi="宋体"/>
          <w:spacing w:val="-2"/>
        </w:rPr>
        <w:t>招</w:t>
      </w:r>
      <w:r>
        <w:rPr>
          <w:rFonts w:ascii="宋体" w:hAnsi="宋体"/>
        </w:rPr>
        <w:t>标</w:t>
      </w:r>
      <w:r>
        <w:rPr>
          <w:rFonts w:ascii="宋体" w:hAnsi="宋体"/>
          <w:spacing w:val="-2"/>
        </w:rPr>
        <w:t>人</w:t>
      </w:r>
      <w:r>
        <w:rPr>
          <w:rFonts w:ascii="宋体" w:hAnsi="宋体"/>
        </w:rPr>
        <w:t>不</w:t>
      </w:r>
      <w:r>
        <w:rPr>
          <w:rFonts w:ascii="宋体" w:hAnsi="宋体"/>
          <w:spacing w:val="-2"/>
        </w:rPr>
        <w:t>具</w:t>
      </w:r>
      <w:r>
        <w:rPr>
          <w:rFonts w:ascii="宋体" w:hAnsi="宋体"/>
        </w:rPr>
        <w:t>有</w:t>
      </w:r>
      <w:r>
        <w:rPr>
          <w:rFonts w:ascii="宋体" w:hAnsi="宋体"/>
          <w:spacing w:val="-2"/>
        </w:rPr>
        <w:t>独立</w:t>
      </w:r>
      <w:r>
        <w:rPr>
          <w:rFonts w:ascii="宋体" w:hAnsi="宋体"/>
        </w:rPr>
        <w:t>法人</w:t>
      </w:r>
      <w:r>
        <w:rPr>
          <w:rFonts w:ascii="宋体" w:hAnsi="宋体"/>
          <w:spacing w:val="-2"/>
        </w:rPr>
        <w:t>资</w:t>
      </w:r>
      <w:r>
        <w:rPr>
          <w:rFonts w:ascii="宋体" w:hAnsi="宋体"/>
        </w:rPr>
        <w:t>格</w:t>
      </w:r>
      <w:r>
        <w:rPr>
          <w:rFonts w:ascii="宋体" w:hAnsi="宋体"/>
          <w:spacing w:val="-2"/>
        </w:rPr>
        <w:t>的</w:t>
      </w:r>
      <w:r>
        <w:rPr>
          <w:rFonts w:ascii="宋体" w:hAnsi="宋体"/>
        </w:rPr>
        <w:t>附</w:t>
      </w:r>
      <w:r>
        <w:rPr>
          <w:rFonts w:ascii="宋体" w:hAnsi="宋体"/>
          <w:spacing w:val="-2"/>
        </w:rPr>
        <w:t>属</w:t>
      </w:r>
      <w:r>
        <w:rPr>
          <w:rFonts w:ascii="宋体" w:hAnsi="宋体"/>
        </w:rPr>
        <w:t>机</w:t>
      </w:r>
      <w:r>
        <w:rPr>
          <w:rFonts w:ascii="宋体" w:hAnsi="宋体"/>
          <w:spacing w:val="-2"/>
        </w:rPr>
        <w:t>构</w:t>
      </w:r>
      <w:r>
        <w:rPr>
          <w:rFonts w:ascii="宋体" w:hAnsi="宋体"/>
        </w:rPr>
        <w:t>（</w:t>
      </w:r>
      <w:r>
        <w:rPr>
          <w:rFonts w:ascii="宋体" w:hAnsi="宋体"/>
          <w:spacing w:val="-2"/>
        </w:rPr>
        <w:t>单</w:t>
      </w:r>
      <w:r>
        <w:rPr>
          <w:rFonts w:ascii="宋体" w:hAnsi="宋体"/>
        </w:rPr>
        <w:t>位</w:t>
      </w:r>
      <w:r>
        <w:rPr>
          <w:rFonts w:ascii="宋体" w:hAnsi="宋体"/>
          <w:spacing w:val="-106"/>
        </w:rPr>
        <w:t>）</w:t>
      </w:r>
      <w:r>
        <w:rPr>
          <w:rFonts w:ascii="宋体" w:hAnsi="宋体"/>
        </w:rPr>
        <w:t>；</w:t>
      </w:r>
    </w:p>
    <w:p>
      <w:pPr>
        <w:spacing w:before="39" w:line="360" w:lineRule="auto"/>
        <w:ind w:left="520" w:right="-20"/>
        <w:jc w:val="left"/>
        <w:rPr>
          <w:rFonts w:ascii="宋体" w:hAnsi="宋体"/>
        </w:rPr>
      </w:pPr>
      <w:r>
        <w:rPr>
          <w:rFonts w:ascii="宋体" w:hAnsi="宋体"/>
        </w:rPr>
        <w:t>（2</w:t>
      </w:r>
      <w:r>
        <w:rPr>
          <w:rFonts w:ascii="宋体" w:hAnsi="宋体"/>
          <w:spacing w:val="-2"/>
        </w:rPr>
        <w:t>）</w:t>
      </w:r>
      <w:r>
        <w:rPr>
          <w:rFonts w:ascii="宋体" w:hAnsi="宋体"/>
        </w:rPr>
        <w:t>与</w:t>
      </w:r>
      <w:r>
        <w:rPr>
          <w:rFonts w:ascii="宋体" w:hAnsi="宋体"/>
          <w:spacing w:val="-2"/>
        </w:rPr>
        <w:t>招</w:t>
      </w:r>
      <w:r>
        <w:rPr>
          <w:rFonts w:ascii="宋体" w:hAnsi="宋体"/>
        </w:rPr>
        <w:t>标</w:t>
      </w:r>
      <w:r>
        <w:rPr>
          <w:rFonts w:ascii="宋体" w:hAnsi="宋体"/>
          <w:spacing w:val="-2"/>
        </w:rPr>
        <w:t>人</w:t>
      </w:r>
      <w:r>
        <w:rPr>
          <w:rFonts w:ascii="宋体" w:hAnsi="宋体"/>
        </w:rPr>
        <w:t>存</w:t>
      </w:r>
      <w:r>
        <w:rPr>
          <w:rFonts w:ascii="宋体" w:hAnsi="宋体"/>
          <w:spacing w:val="-2"/>
        </w:rPr>
        <w:t>在</w:t>
      </w:r>
      <w:r>
        <w:rPr>
          <w:rFonts w:ascii="宋体" w:hAnsi="宋体"/>
        </w:rPr>
        <w:t>利</w:t>
      </w:r>
      <w:r>
        <w:rPr>
          <w:rFonts w:ascii="宋体" w:hAnsi="宋体"/>
          <w:spacing w:val="-2"/>
        </w:rPr>
        <w:t>害关</w:t>
      </w:r>
      <w:r>
        <w:rPr>
          <w:rFonts w:ascii="宋体" w:hAnsi="宋体"/>
        </w:rPr>
        <w:t>系且</w:t>
      </w:r>
      <w:r>
        <w:rPr>
          <w:rFonts w:ascii="宋体" w:hAnsi="宋体"/>
          <w:spacing w:val="-2"/>
        </w:rPr>
        <w:t>可</w:t>
      </w:r>
      <w:r>
        <w:rPr>
          <w:rFonts w:ascii="宋体" w:hAnsi="宋体"/>
        </w:rPr>
        <w:t>能</w:t>
      </w:r>
      <w:r>
        <w:rPr>
          <w:rFonts w:ascii="宋体" w:hAnsi="宋体"/>
          <w:spacing w:val="-2"/>
        </w:rPr>
        <w:t>影</w:t>
      </w:r>
      <w:r>
        <w:rPr>
          <w:rFonts w:ascii="宋体" w:hAnsi="宋体"/>
        </w:rPr>
        <w:t>响</w:t>
      </w:r>
      <w:r>
        <w:rPr>
          <w:rFonts w:ascii="宋体" w:hAnsi="宋体"/>
          <w:spacing w:val="-2"/>
        </w:rPr>
        <w:t>招</w:t>
      </w:r>
      <w:r>
        <w:rPr>
          <w:rFonts w:ascii="宋体" w:hAnsi="宋体"/>
        </w:rPr>
        <w:t>标</w:t>
      </w:r>
      <w:r>
        <w:rPr>
          <w:rFonts w:ascii="宋体" w:hAnsi="宋体"/>
          <w:spacing w:val="-2"/>
        </w:rPr>
        <w:t>公</w:t>
      </w:r>
      <w:r>
        <w:rPr>
          <w:rFonts w:ascii="宋体" w:hAnsi="宋体"/>
        </w:rPr>
        <w:t>正</w:t>
      </w:r>
      <w:r>
        <w:rPr>
          <w:rFonts w:ascii="宋体" w:hAnsi="宋体"/>
          <w:spacing w:val="-2"/>
        </w:rPr>
        <w:t>性</w:t>
      </w:r>
      <w:r>
        <w:rPr>
          <w:rFonts w:ascii="宋体" w:hAnsi="宋体"/>
        </w:rPr>
        <w:t>；</w:t>
      </w:r>
    </w:p>
    <w:p>
      <w:pPr>
        <w:spacing w:before="37" w:line="360" w:lineRule="auto"/>
        <w:ind w:left="520" w:right="-20"/>
        <w:jc w:val="left"/>
        <w:rPr>
          <w:rFonts w:ascii="宋体" w:hAnsi="宋体"/>
        </w:rPr>
      </w:pPr>
      <w:r>
        <w:rPr>
          <w:rFonts w:ascii="宋体" w:hAnsi="宋体"/>
        </w:rPr>
        <w:t>（3</w:t>
      </w:r>
      <w:r>
        <w:rPr>
          <w:rFonts w:ascii="宋体" w:hAnsi="宋体"/>
          <w:spacing w:val="-2"/>
        </w:rPr>
        <w:t>）</w:t>
      </w:r>
      <w:r>
        <w:rPr>
          <w:rFonts w:ascii="宋体" w:hAnsi="宋体"/>
        </w:rPr>
        <w:t>与</w:t>
      </w:r>
      <w:r>
        <w:rPr>
          <w:rFonts w:ascii="宋体" w:hAnsi="宋体"/>
          <w:spacing w:val="-2"/>
        </w:rPr>
        <w:t>本</w:t>
      </w:r>
      <w:r>
        <w:rPr>
          <w:rFonts w:ascii="宋体" w:hAnsi="宋体"/>
        </w:rPr>
        <w:t>招</w:t>
      </w:r>
      <w:r>
        <w:rPr>
          <w:rFonts w:ascii="宋体" w:hAnsi="宋体"/>
          <w:spacing w:val="-2"/>
        </w:rPr>
        <w:t>标</w:t>
      </w:r>
      <w:r>
        <w:rPr>
          <w:rFonts w:ascii="宋体" w:hAnsi="宋体"/>
        </w:rPr>
        <w:t>项</w:t>
      </w:r>
      <w:r>
        <w:rPr>
          <w:rFonts w:ascii="宋体" w:hAnsi="宋体"/>
          <w:spacing w:val="-2"/>
        </w:rPr>
        <w:t>目</w:t>
      </w:r>
      <w:r>
        <w:rPr>
          <w:rFonts w:ascii="宋体" w:hAnsi="宋体"/>
        </w:rPr>
        <w:t>的</w:t>
      </w:r>
      <w:r>
        <w:rPr>
          <w:rFonts w:ascii="宋体" w:hAnsi="宋体"/>
          <w:spacing w:val="-2"/>
        </w:rPr>
        <w:t>其他</w:t>
      </w:r>
      <w:r>
        <w:rPr>
          <w:rFonts w:ascii="宋体" w:hAnsi="宋体"/>
        </w:rPr>
        <w:t>投标</w:t>
      </w:r>
      <w:r>
        <w:rPr>
          <w:rFonts w:ascii="宋体" w:hAnsi="宋体"/>
          <w:spacing w:val="-2"/>
        </w:rPr>
        <w:t>人</w:t>
      </w:r>
      <w:r>
        <w:rPr>
          <w:rFonts w:ascii="宋体" w:hAnsi="宋体"/>
        </w:rPr>
        <w:t>为</w:t>
      </w:r>
      <w:r>
        <w:rPr>
          <w:rFonts w:ascii="宋体" w:hAnsi="宋体"/>
          <w:spacing w:val="-2"/>
        </w:rPr>
        <w:t>同</w:t>
      </w:r>
      <w:r>
        <w:rPr>
          <w:rFonts w:ascii="宋体" w:hAnsi="宋体"/>
        </w:rPr>
        <w:t>一</w:t>
      </w:r>
      <w:r>
        <w:rPr>
          <w:rFonts w:ascii="宋体" w:hAnsi="宋体"/>
          <w:spacing w:val="-2"/>
        </w:rPr>
        <w:t>个</w:t>
      </w:r>
      <w:r>
        <w:rPr>
          <w:rFonts w:ascii="宋体" w:hAnsi="宋体"/>
        </w:rPr>
        <w:t>单</w:t>
      </w:r>
      <w:r>
        <w:rPr>
          <w:rFonts w:ascii="宋体" w:hAnsi="宋体"/>
          <w:spacing w:val="-2"/>
        </w:rPr>
        <w:t>位</w:t>
      </w:r>
      <w:r>
        <w:rPr>
          <w:rFonts w:ascii="宋体" w:hAnsi="宋体"/>
        </w:rPr>
        <w:t>负</w:t>
      </w:r>
      <w:r>
        <w:rPr>
          <w:rFonts w:ascii="宋体" w:hAnsi="宋体"/>
          <w:spacing w:val="-2"/>
        </w:rPr>
        <w:t>责</w:t>
      </w:r>
      <w:r>
        <w:rPr>
          <w:rFonts w:ascii="宋体" w:hAnsi="宋体"/>
        </w:rPr>
        <w:t>人；</w:t>
      </w:r>
    </w:p>
    <w:p>
      <w:pPr>
        <w:spacing w:before="40" w:line="360" w:lineRule="auto"/>
        <w:ind w:left="520" w:right="-20"/>
        <w:jc w:val="left"/>
        <w:rPr>
          <w:rFonts w:ascii="宋体" w:hAnsi="宋体"/>
        </w:rPr>
      </w:pPr>
      <w:r>
        <w:rPr>
          <w:rFonts w:ascii="宋体" w:hAnsi="宋体"/>
        </w:rPr>
        <w:t>（4</w:t>
      </w:r>
      <w:r>
        <w:rPr>
          <w:rFonts w:ascii="宋体" w:hAnsi="宋体"/>
          <w:spacing w:val="-2"/>
        </w:rPr>
        <w:t>）</w:t>
      </w:r>
      <w:r>
        <w:rPr>
          <w:rFonts w:ascii="宋体" w:hAnsi="宋体"/>
        </w:rPr>
        <w:t>与</w:t>
      </w:r>
      <w:r>
        <w:rPr>
          <w:rFonts w:ascii="宋体" w:hAnsi="宋体"/>
          <w:spacing w:val="-2"/>
        </w:rPr>
        <w:t>本</w:t>
      </w:r>
      <w:r>
        <w:rPr>
          <w:rFonts w:ascii="宋体" w:hAnsi="宋体"/>
        </w:rPr>
        <w:t>招</w:t>
      </w:r>
      <w:r>
        <w:rPr>
          <w:rFonts w:ascii="宋体" w:hAnsi="宋体"/>
          <w:spacing w:val="-2"/>
        </w:rPr>
        <w:t>标</w:t>
      </w:r>
      <w:r>
        <w:rPr>
          <w:rFonts w:ascii="宋体" w:hAnsi="宋体"/>
        </w:rPr>
        <w:t>项</w:t>
      </w:r>
      <w:r>
        <w:rPr>
          <w:rFonts w:ascii="宋体" w:hAnsi="宋体"/>
          <w:spacing w:val="-2"/>
        </w:rPr>
        <w:t>目</w:t>
      </w:r>
      <w:r>
        <w:rPr>
          <w:rFonts w:ascii="宋体" w:hAnsi="宋体"/>
        </w:rPr>
        <w:t>的</w:t>
      </w:r>
      <w:r>
        <w:rPr>
          <w:rFonts w:ascii="宋体" w:hAnsi="宋体"/>
          <w:spacing w:val="-2"/>
        </w:rPr>
        <w:t>其他</w:t>
      </w:r>
      <w:r>
        <w:rPr>
          <w:rFonts w:ascii="宋体" w:hAnsi="宋体"/>
        </w:rPr>
        <w:t>投标</w:t>
      </w:r>
      <w:r>
        <w:rPr>
          <w:rFonts w:ascii="宋体" w:hAnsi="宋体"/>
          <w:spacing w:val="-2"/>
        </w:rPr>
        <w:t>人</w:t>
      </w:r>
      <w:r>
        <w:rPr>
          <w:rFonts w:ascii="宋体" w:hAnsi="宋体"/>
        </w:rPr>
        <w:t>存</w:t>
      </w:r>
      <w:r>
        <w:rPr>
          <w:rFonts w:ascii="宋体" w:hAnsi="宋体"/>
          <w:spacing w:val="-2"/>
        </w:rPr>
        <w:t>在</w:t>
      </w:r>
      <w:r>
        <w:rPr>
          <w:rFonts w:ascii="宋体" w:hAnsi="宋体"/>
        </w:rPr>
        <w:t>控</w:t>
      </w:r>
      <w:r>
        <w:rPr>
          <w:rFonts w:ascii="宋体" w:hAnsi="宋体"/>
          <w:spacing w:val="-2"/>
        </w:rPr>
        <w:t>股</w:t>
      </w:r>
      <w:r>
        <w:rPr>
          <w:rFonts w:ascii="宋体" w:hAnsi="宋体"/>
        </w:rPr>
        <w:t>、</w:t>
      </w:r>
      <w:r>
        <w:rPr>
          <w:rFonts w:ascii="宋体" w:hAnsi="宋体"/>
          <w:spacing w:val="-2"/>
        </w:rPr>
        <w:t>管</w:t>
      </w:r>
      <w:r>
        <w:rPr>
          <w:rFonts w:ascii="宋体" w:hAnsi="宋体"/>
        </w:rPr>
        <w:t>理</w:t>
      </w:r>
      <w:r>
        <w:rPr>
          <w:rFonts w:ascii="宋体" w:hAnsi="宋体"/>
          <w:spacing w:val="-2"/>
        </w:rPr>
        <w:t>关</w:t>
      </w:r>
      <w:r>
        <w:rPr>
          <w:rFonts w:ascii="宋体" w:hAnsi="宋体"/>
        </w:rPr>
        <w:t>系；</w:t>
      </w:r>
    </w:p>
    <w:p>
      <w:pPr>
        <w:spacing w:before="39" w:line="360" w:lineRule="auto"/>
        <w:ind w:left="520" w:right="-20"/>
        <w:jc w:val="left"/>
        <w:rPr>
          <w:rFonts w:ascii="宋体" w:hAnsi="宋体"/>
        </w:rPr>
      </w:pPr>
      <w:r>
        <w:rPr>
          <w:rFonts w:ascii="宋体" w:hAnsi="宋体"/>
        </w:rPr>
        <w:t>（5</w:t>
      </w:r>
      <w:r>
        <w:rPr>
          <w:rFonts w:ascii="宋体" w:hAnsi="宋体"/>
          <w:spacing w:val="-2"/>
        </w:rPr>
        <w:t>）</w:t>
      </w:r>
      <w:r>
        <w:rPr>
          <w:rFonts w:ascii="宋体" w:hAnsi="宋体"/>
        </w:rPr>
        <w:t>为</w:t>
      </w:r>
      <w:r>
        <w:rPr>
          <w:rFonts w:ascii="宋体" w:hAnsi="宋体"/>
          <w:spacing w:val="-2"/>
        </w:rPr>
        <w:t>本</w:t>
      </w:r>
      <w:r>
        <w:rPr>
          <w:rFonts w:ascii="宋体" w:hAnsi="宋体"/>
        </w:rPr>
        <w:t>招</w:t>
      </w:r>
      <w:r>
        <w:rPr>
          <w:rFonts w:ascii="宋体" w:hAnsi="宋体"/>
          <w:spacing w:val="-2"/>
        </w:rPr>
        <w:t>标</w:t>
      </w:r>
      <w:r>
        <w:rPr>
          <w:rFonts w:ascii="宋体" w:hAnsi="宋体"/>
        </w:rPr>
        <w:t>项</w:t>
      </w:r>
      <w:r>
        <w:rPr>
          <w:rFonts w:ascii="宋体" w:hAnsi="宋体"/>
          <w:spacing w:val="-2"/>
        </w:rPr>
        <w:t>目</w:t>
      </w:r>
      <w:r>
        <w:rPr>
          <w:rFonts w:ascii="宋体" w:hAnsi="宋体"/>
        </w:rPr>
        <w:t>的</w:t>
      </w:r>
      <w:r>
        <w:rPr>
          <w:rFonts w:ascii="宋体" w:hAnsi="宋体"/>
          <w:spacing w:val="-2"/>
        </w:rPr>
        <w:t>代建</w:t>
      </w:r>
      <w:r>
        <w:rPr>
          <w:rFonts w:ascii="宋体" w:hAnsi="宋体"/>
        </w:rPr>
        <w:t>人；</w:t>
      </w:r>
    </w:p>
    <w:p>
      <w:pPr>
        <w:spacing w:before="37" w:line="360" w:lineRule="auto"/>
        <w:ind w:left="520" w:right="-20"/>
        <w:jc w:val="left"/>
        <w:rPr>
          <w:rFonts w:ascii="宋体" w:hAnsi="宋体"/>
        </w:rPr>
      </w:pPr>
      <w:r>
        <w:rPr>
          <w:rFonts w:ascii="宋体" w:hAnsi="宋体"/>
        </w:rPr>
        <w:t>（6</w:t>
      </w:r>
      <w:r>
        <w:rPr>
          <w:rFonts w:ascii="宋体" w:hAnsi="宋体"/>
          <w:spacing w:val="-2"/>
        </w:rPr>
        <w:t>）</w:t>
      </w:r>
      <w:r>
        <w:rPr>
          <w:rFonts w:ascii="宋体" w:hAnsi="宋体"/>
        </w:rPr>
        <w:t>为</w:t>
      </w:r>
      <w:r>
        <w:rPr>
          <w:rFonts w:ascii="宋体" w:hAnsi="宋体"/>
          <w:spacing w:val="-2"/>
        </w:rPr>
        <w:t>本</w:t>
      </w:r>
      <w:r>
        <w:rPr>
          <w:rFonts w:ascii="宋体" w:hAnsi="宋体"/>
        </w:rPr>
        <w:t>招</w:t>
      </w:r>
      <w:r>
        <w:rPr>
          <w:rFonts w:ascii="宋体" w:hAnsi="宋体"/>
          <w:spacing w:val="-2"/>
        </w:rPr>
        <w:t>标</w:t>
      </w:r>
      <w:r>
        <w:rPr>
          <w:rFonts w:ascii="宋体" w:hAnsi="宋体"/>
        </w:rPr>
        <w:t>项</w:t>
      </w:r>
      <w:r>
        <w:rPr>
          <w:rFonts w:ascii="宋体" w:hAnsi="宋体"/>
          <w:spacing w:val="-2"/>
        </w:rPr>
        <w:t>目</w:t>
      </w:r>
      <w:r>
        <w:rPr>
          <w:rFonts w:ascii="宋体" w:hAnsi="宋体"/>
        </w:rPr>
        <w:t>的</w:t>
      </w:r>
      <w:r>
        <w:rPr>
          <w:rFonts w:ascii="宋体" w:hAnsi="宋体"/>
          <w:spacing w:val="-2"/>
        </w:rPr>
        <w:t>招标</w:t>
      </w:r>
      <w:r>
        <w:rPr>
          <w:rFonts w:ascii="宋体" w:hAnsi="宋体"/>
        </w:rPr>
        <w:t>代理</w:t>
      </w:r>
      <w:r>
        <w:rPr>
          <w:rFonts w:ascii="宋体" w:hAnsi="宋体"/>
          <w:spacing w:val="-2"/>
        </w:rPr>
        <w:t>机</w:t>
      </w:r>
      <w:r>
        <w:rPr>
          <w:rFonts w:ascii="宋体" w:hAnsi="宋体"/>
        </w:rPr>
        <w:t>构；</w:t>
      </w:r>
    </w:p>
    <w:p>
      <w:pPr>
        <w:spacing w:before="39" w:line="360" w:lineRule="auto"/>
        <w:ind w:left="520" w:right="-20"/>
        <w:jc w:val="left"/>
        <w:rPr>
          <w:rFonts w:ascii="宋体" w:hAnsi="宋体"/>
        </w:rPr>
      </w:pPr>
      <w:r>
        <w:rPr>
          <w:rFonts w:ascii="宋体" w:hAnsi="宋体"/>
        </w:rPr>
        <w:t>（7</w:t>
      </w:r>
      <w:r>
        <w:rPr>
          <w:rFonts w:ascii="宋体" w:hAnsi="宋体"/>
          <w:spacing w:val="-2"/>
        </w:rPr>
        <w:t>）</w:t>
      </w:r>
      <w:r>
        <w:rPr>
          <w:rFonts w:ascii="宋体" w:hAnsi="宋体"/>
        </w:rPr>
        <w:t>与</w:t>
      </w:r>
      <w:r>
        <w:rPr>
          <w:rFonts w:ascii="宋体" w:hAnsi="宋体"/>
          <w:spacing w:val="-2"/>
        </w:rPr>
        <w:t>本</w:t>
      </w:r>
      <w:r>
        <w:rPr>
          <w:rFonts w:ascii="宋体" w:hAnsi="宋体"/>
        </w:rPr>
        <w:t>招</w:t>
      </w:r>
      <w:r>
        <w:rPr>
          <w:rFonts w:ascii="宋体" w:hAnsi="宋体"/>
          <w:spacing w:val="-2"/>
        </w:rPr>
        <w:t>标</w:t>
      </w:r>
      <w:r>
        <w:rPr>
          <w:rFonts w:ascii="宋体" w:hAnsi="宋体"/>
        </w:rPr>
        <w:t>项</w:t>
      </w:r>
      <w:r>
        <w:rPr>
          <w:rFonts w:ascii="宋体" w:hAnsi="宋体"/>
          <w:spacing w:val="-2"/>
        </w:rPr>
        <w:t>目</w:t>
      </w:r>
      <w:r>
        <w:rPr>
          <w:rFonts w:ascii="宋体" w:hAnsi="宋体"/>
        </w:rPr>
        <w:t>的</w:t>
      </w:r>
      <w:r>
        <w:rPr>
          <w:rFonts w:ascii="宋体" w:hAnsi="宋体"/>
          <w:spacing w:val="-2"/>
        </w:rPr>
        <w:t>代建</w:t>
      </w:r>
      <w:r>
        <w:rPr>
          <w:rFonts w:ascii="宋体" w:hAnsi="宋体"/>
        </w:rPr>
        <w:t>人或</w:t>
      </w:r>
      <w:r>
        <w:rPr>
          <w:rFonts w:ascii="宋体" w:hAnsi="宋体"/>
          <w:spacing w:val="-2"/>
        </w:rPr>
        <w:t>招</w:t>
      </w:r>
      <w:r>
        <w:rPr>
          <w:rFonts w:ascii="宋体" w:hAnsi="宋体"/>
        </w:rPr>
        <w:t>标</w:t>
      </w:r>
      <w:r>
        <w:rPr>
          <w:rFonts w:ascii="宋体" w:hAnsi="宋体"/>
          <w:spacing w:val="-2"/>
        </w:rPr>
        <w:t>代</w:t>
      </w:r>
      <w:r>
        <w:rPr>
          <w:rFonts w:ascii="宋体" w:hAnsi="宋体"/>
        </w:rPr>
        <w:t>理</w:t>
      </w:r>
      <w:r>
        <w:rPr>
          <w:rFonts w:ascii="宋体" w:hAnsi="宋体"/>
          <w:spacing w:val="-2"/>
        </w:rPr>
        <w:t>机</w:t>
      </w:r>
      <w:r>
        <w:rPr>
          <w:rFonts w:ascii="宋体" w:hAnsi="宋体"/>
        </w:rPr>
        <w:t>构</w:t>
      </w:r>
      <w:r>
        <w:rPr>
          <w:rFonts w:ascii="宋体" w:hAnsi="宋体"/>
          <w:spacing w:val="-2"/>
        </w:rPr>
        <w:t>同</w:t>
      </w:r>
      <w:r>
        <w:rPr>
          <w:rFonts w:ascii="宋体" w:hAnsi="宋体"/>
        </w:rPr>
        <w:t>为</w:t>
      </w:r>
      <w:r>
        <w:rPr>
          <w:rFonts w:ascii="宋体" w:hAnsi="宋体"/>
          <w:spacing w:val="-2"/>
        </w:rPr>
        <w:t>一</w:t>
      </w:r>
      <w:r>
        <w:rPr>
          <w:rFonts w:ascii="宋体" w:hAnsi="宋体"/>
        </w:rPr>
        <w:t>个法</w:t>
      </w:r>
      <w:r>
        <w:rPr>
          <w:rFonts w:ascii="宋体" w:hAnsi="宋体"/>
          <w:spacing w:val="-2"/>
        </w:rPr>
        <w:t>定</w:t>
      </w:r>
      <w:r>
        <w:rPr>
          <w:rFonts w:ascii="宋体" w:hAnsi="宋体"/>
        </w:rPr>
        <w:t>代</w:t>
      </w:r>
      <w:r>
        <w:rPr>
          <w:rFonts w:ascii="宋体" w:hAnsi="宋体"/>
          <w:spacing w:val="-2"/>
        </w:rPr>
        <w:t>表</w:t>
      </w:r>
      <w:r>
        <w:rPr>
          <w:rFonts w:ascii="宋体" w:hAnsi="宋体"/>
        </w:rPr>
        <w:t>人；</w:t>
      </w:r>
    </w:p>
    <w:p>
      <w:pPr>
        <w:spacing w:before="39" w:line="360" w:lineRule="auto"/>
        <w:ind w:left="520" w:right="-20"/>
        <w:jc w:val="left"/>
        <w:rPr>
          <w:rFonts w:ascii="宋体" w:hAnsi="宋体"/>
        </w:rPr>
      </w:pPr>
      <w:r>
        <w:rPr>
          <w:rFonts w:ascii="宋体" w:hAnsi="宋体"/>
        </w:rPr>
        <w:t>（8</w:t>
      </w:r>
      <w:r>
        <w:rPr>
          <w:rFonts w:ascii="宋体" w:hAnsi="宋体"/>
          <w:spacing w:val="-2"/>
        </w:rPr>
        <w:t>）</w:t>
      </w:r>
      <w:r>
        <w:rPr>
          <w:rFonts w:ascii="宋体" w:hAnsi="宋体"/>
        </w:rPr>
        <w:t>与</w:t>
      </w:r>
      <w:r>
        <w:rPr>
          <w:rFonts w:ascii="宋体" w:hAnsi="宋体"/>
          <w:spacing w:val="-2"/>
        </w:rPr>
        <w:t>本</w:t>
      </w:r>
      <w:r>
        <w:rPr>
          <w:rFonts w:ascii="宋体" w:hAnsi="宋体"/>
        </w:rPr>
        <w:t>招</w:t>
      </w:r>
      <w:r>
        <w:rPr>
          <w:rFonts w:ascii="宋体" w:hAnsi="宋体"/>
          <w:spacing w:val="-2"/>
        </w:rPr>
        <w:t>标</w:t>
      </w:r>
      <w:r>
        <w:rPr>
          <w:rFonts w:ascii="宋体" w:hAnsi="宋体"/>
        </w:rPr>
        <w:t>项</w:t>
      </w:r>
      <w:r>
        <w:rPr>
          <w:rFonts w:ascii="宋体" w:hAnsi="宋体"/>
          <w:spacing w:val="-2"/>
        </w:rPr>
        <w:t>目</w:t>
      </w:r>
      <w:r>
        <w:rPr>
          <w:rFonts w:ascii="宋体" w:hAnsi="宋体"/>
        </w:rPr>
        <w:t>的</w:t>
      </w:r>
      <w:r>
        <w:rPr>
          <w:rFonts w:ascii="宋体" w:hAnsi="宋体"/>
          <w:spacing w:val="-2"/>
        </w:rPr>
        <w:t>代建</w:t>
      </w:r>
      <w:r>
        <w:rPr>
          <w:rFonts w:ascii="宋体" w:hAnsi="宋体"/>
        </w:rPr>
        <w:t>人或</w:t>
      </w:r>
      <w:r>
        <w:rPr>
          <w:rFonts w:ascii="宋体" w:hAnsi="宋体"/>
          <w:spacing w:val="-2"/>
        </w:rPr>
        <w:t>招</w:t>
      </w:r>
      <w:r>
        <w:rPr>
          <w:rFonts w:ascii="宋体" w:hAnsi="宋体"/>
        </w:rPr>
        <w:t>标</w:t>
      </w:r>
      <w:r>
        <w:rPr>
          <w:rFonts w:ascii="宋体" w:hAnsi="宋体"/>
          <w:spacing w:val="-2"/>
        </w:rPr>
        <w:t>代</w:t>
      </w:r>
      <w:r>
        <w:rPr>
          <w:rFonts w:ascii="宋体" w:hAnsi="宋体"/>
        </w:rPr>
        <w:t>理</w:t>
      </w:r>
      <w:r>
        <w:rPr>
          <w:rFonts w:ascii="宋体" w:hAnsi="宋体"/>
          <w:spacing w:val="-2"/>
        </w:rPr>
        <w:t>机</w:t>
      </w:r>
      <w:r>
        <w:rPr>
          <w:rFonts w:ascii="宋体" w:hAnsi="宋体"/>
        </w:rPr>
        <w:t>构</w:t>
      </w:r>
      <w:r>
        <w:rPr>
          <w:rFonts w:ascii="宋体" w:hAnsi="宋体"/>
          <w:spacing w:val="-2"/>
        </w:rPr>
        <w:t>存</w:t>
      </w:r>
      <w:r>
        <w:rPr>
          <w:rFonts w:ascii="宋体" w:hAnsi="宋体"/>
        </w:rPr>
        <w:t>在</w:t>
      </w:r>
      <w:r>
        <w:rPr>
          <w:rFonts w:ascii="宋体" w:hAnsi="宋体"/>
          <w:spacing w:val="-2"/>
        </w:rPr>
        <w:t>控</w:t>
      </w:r>
      <w:r>
        <w:rPr>
          <w:rFonts w:ascii="宋体" w:hAnsi="宋体"/>
        </w:rPr>
        <w:t>股或</w:t>
      </w:r>
      <w:r>
        <w:rPr>
          <w:rFonts w:ascii="宋体" w:hAnsi="宋体"/>
          <w:spacing w:val="-2"/>
        </w:rPr>
        <w:t>参</w:t>
      </w:r>
      <w:r>
        <w:rPr>
          <w:rFonts w:ascii="宋体" w:hAnsi="宋体"/>
        </w:rPr>
        <w:t>股</w:t>
      </w:r>
      <w:r>
        <w:rPr>
          <w:rFonts w:ascii="宋体" w:hAnsi="宋体"/>
          <w:spacing w:val="-2"/>
        </w:rPr>
        <w:t>关</w:t>
      </w:r>
      <w:r>
        <w:rPr>
          <w:rFonts w:ascii="宋体" w:hAnsi="宋体"/>
        </w:rPr>
        <w:t>系；</w:t>
      </w:r>
    </w:p>
    <w:p>
      <w:pPr>
        <w:spacing w:before="37" w:line="360" w:lineRule="auto"/>
        <w:ind w:left="100" w:right="39" w:firstLine="420"/>
        <w:jc w:val="left"/>
        <w:rPr>
          <w:rFonts w:ascii="宋体" w:hAnsi="宋体"/>
        </w:rPr>
      </w:pPr>
      <w:r>
        <w:rPr>
          <w:rFonts w:ascii="宋体" w:hAnsi="宋体"/>
        </w:rPr>
        <w:t>（9</w:t>
      </w:r>
      <w:r>
        <w:rPr>
          <w:rFonts w:ascii="宋体" w:hAnsi="宋体"/>
          <w:spacing w:val="-38"/>
        </w:rPr>
        <w:t>）</w:t>
      </w:r>
      <w:r>
        <w:rPr>
          <w:rFonts w:ascii="宋体" w:hAnsi="宋体"/>
          <w:spacing w:val="-2"/>
        </w:rPr>
        <w:t>与</w:t>
      </w:r>
      <w:r>
        <w:rPr>
          <w:rFonts w:ascii="宋体" w:hAnsi="宋体"/>
        </w:rPr>
        <w:t>本</w:t>
      </w:r>
      <w:r>
        <w:rPr>
          <w:rFonts w:ascii="宋体" w:hAnsi="宋体"/>
          <w:spacing w:val="-2"/>
        </w:rPr>
        <w:t>招</w:t>
      </w:r>
      <w:r>
        <w:rPr>
          <w:rFonts w:ascii="宋体" w:hAnsi="宋体"/>
        </w:rPr>
        <w:t>标</w:t>
      </w:r>
      <w:r>
        <w:rPr>
          <w:rFonts w:ascii="宋体" w:hAnsi="宋体"/>
          <w:spacing w:val="-2"/>
        </w:rPr>
        <w:t>项</w:t>
      </w:r>
      <w:r>
        <w:rPr>
          <w:rFonts w:ascii="宋体" w:hAnsi="宋体"/>
        </w:rPr>
        <w:t>目</w:t>
      </w:r>
      <w:r>
        <w:rPr>
          <w:rFonts w:ascii="宋体" w:hAnsi="宋体"/>
          <w:spacing w:val="-2"/>
        </w:rPr>
        <w:t>的</w:t>
      </w:r>
      <w:r>
        <w:rPr>
          <w:rFonts w:ascii="宋体" w:hAnsi="宋体"/>
        </w:rPr>
        <w:t>施</w:t>
      </w:r>
      <w:r>
        <w:rPr>
          <w:rFonts w:ascii="宋体" w:hAnsi="宋体"/>
          <w:spacing w:val="-2"/>
        </w:rPr>
        <w:t>工</w:t>
      </w:r>
      <w:r>
        <w:rPr>
          <w:rFonts w:ascii="宋体" w:hAnsi="宋体"/>
        </w:rPr>
        <w:t>承包</w:t>
      </w:r>
      <w:r>
        <w:rPr>
          <w:rFonts w:ascii="宋体" w:hAnsi="宋体"/>
          <w:spacing w:val="-2"/>
        </w:rPr>
        <w:t>人</w:t>
      </w:r>
      <w:r>
        <w:rPr>
          <w:rFonts w:ascii="宋体" w:hAnsi="宋体"/>
        </w:rPr>
        <w:t>以</w:t>
      </w:r>
      <w:r>
        <w:rPr>
          <w:rFonts w:ascii="宋体" w:hAnsi="宋体"/>
          <w:spacing w:val="-2"/>
        </w:rPr>
        <w:t>及</w:t>
      </w:r>
      <w:r>
        <w:rPr>
          <w:rFonts w:ascii="宋体" w:hAnsi="宋体"/>
        </w:rPr>
        <w:t>建</w:t>
      </w:r>
      <w:r>
        <w:rPr>
          <w:rFonts w:ascii="宋体" w:hAnsi="宋体"/>
          <w:spacing w:val="-2"/>
        </w:rPr>
        <w:t>筑</w:t>
      </w:r>
      <w:r>
        <w:rPr>
          <w:rFonts w:ascii="宋体" w:hAnsi="宋体"/>
        </w:rPr>
        <w:t>材</w:t>
      </w:r>
      <w:r>
        <w:rPr>
          <w:rFonts w:ascii="宋体" w:hAnsi="宋体"/>
          <w:spacing w:val="-2"/>
        </w:rPr>
        <w:t>料</w:t>
      </w:r>
      <w:r>
        <w:rPr>
          <w:rFonts w:ascii="宋体" w:hAnsi="宋体"/>
          <w:spacing w:val="-38"/>
        </w:rPr>
        <w:t>、</w:t>
      </w:r>
      <w:r>
        <w:rPr>
          <w:rFonts w:ascii="宋体" w:hAnsi="宋体"/>
          <w:spacing w:val="-2"/>
        </w:rPr>
        <w:t>建</w:t>
      </w:r>
      <w:r>
        <w:rPr>
          <w:rFonts w:ascii="宋体" w:hAnsi="宋体"/>
        </w:rPr>
        <w:t>筑构</w:t>
      </w:r>
      <w:r>
        <w:rPr>
          <w:rFonts w:ascii="宋体" w:hAnsi="宋体"/>
          <w:spacing w:val="-2"/>
        </w:rPr>
        <w:t>配</w:t>
      </w:r>
      <w:r>
        <w:rPr>
          <w:rFonts w:ascii="宋体" w:hAnsi="宋体"/>
        </w:rPr>
        <w:t>件</w:t>
      </w:r>
      <w:r>
        <w:rPr>
          <w:rFonts w:ascii="宋体" w:hAnsi="宋体"/>
          <w:spacing w:val="-2"/>
        </w:rPr>
        <w:t>和</w:t>
      </w:r>
      <w:r>
        <w:rPr>
          <w:rFonts w:ascii="宋体" w:hAnsi="宋体"/>
        </w:rPr>
        <w:t>设</w:t>
      </w:r>
      <w:r>
        <w:rPr>
          <w:rFonts w:ascii="宋体" w:hAnsi="宋体"/>
          <w:spacing w:val="-2"/>
        </w:rPr>
        <w:t>备</w:t>
      </w:r>
      <w:r>
        <w:rPr>
          <w:rFonts w:ascii="宋体" w:hAnsi="宋体"/>
        </w:rPr>
        <w:t>供</w:t>
      </w:r>
      <w:r>
        <w:rPr>
          <w:rFonts w:ascii="宋体" w:hAnsi="宋体"/>
          <w:spacing w:val="-2"/>
        </w:rPr>
        <w:t>应</w:t>
      </w:r>
      <w:r>
        <w:rPr>
          <w:rFonts w:ascii="宋体" w:hAnsi="宋体"/>
        </w:rPr>
        <w:t>商</w:t>
      </w:r>
      <w:r>
        <w:rPr>
          <w:rFonts w:ascii="宋体" w:hAnsi="宋体"/>
          <w:spacing w:val="-2"/>
        </w:rPr>
        <w:t>有</w:t>
      </w:r>
      <w:r>
        <w:rPr>
          <w:rFonts w:ascii="宋体" w:hAnsi="宋体"/>
        </w:rPr>
        <w:t>隶属</w:t>
      </w:r>
      <w:r>
        <w:rPr>
          <w:rFonts w:ascii="宋体" w:hAnsi="宋体"/>
          <w:spacing w:val="-2"/>
        </w:rPr>
        <w:t>关</w:t>
      </w:r>
      <w:r>
        <w:rPr>
          <w:rFonts w:ascii="宋体" w:hAnsi="宋体"/>
        </w:rPr>
        <w:t>系</w:t>
      </w:r>
      <w:r>
        <w:rPr>
          <w:rFonts w:ascii="宋体" w:hAnsi="宋体"/>
          <w:spacing w:val="-2"/>
        </w:rPr>
        <w:t>或</w:t>
      </w:r>
      <w:r>
        <w:rPr>
          <w:rFonts w:ascii="宋体" w:hAnsi="宋体"/>
        </w:rPr>
        <w:t>者 其他</w:t>
      </w:r>
      <w:r>
        <w:rPr>
          <w:rFonts w:ascii="宋体" w:hAnsi="宋体"/>
          <w:spacing w:val="-2"/>
        </w:rPr>
        <w:t>利</w:t>
      </w:r>
      <w:r>
        <w:rPr>
          <w:rFonts w:ascii="宋体" w:hAnsi="宋体"/>
        </w:rPr>
        <w:t>害</w:t>
      </w:r>
      <w:r>
        <w:rPr>
          <w:rFonts w:ascii="宋体" w:hAnsi="宋体"/>
          <w:spacing w:val="-2"/>
        </w:rPr>
        <w:t>关</w:t>
      </w:r>
      <w:r>
        <w:rPr>
          <w:rFonts w:ascii="宋体" w:hAnsi="宋体"/>
        </w:rPr>
        <w:t>系；</w:t>
      </w:r>
    </w:p>
    <w:p>
      <w:pPr>
        <w:spacing w:before="9" w:line="360" w:lineRule="auto"/>
        <w:ind w:left="520" w:right="-20"/>
        <w:jc w:val="left"/>
        <w:rPr>
          <w:rFonts w:ascii="宋体" w:hAnsi="宋体"/>
        </w:rPr>
      </w:pPr>
      <w:r>
        <w:rPr>
          <w:rFonts w:ascii="宋体" w:hAnsi="宋体"/>
        </w:rPr>
        <w:t>（10</w:t>
      </w:r>
      <w:r>
        <w:rPr>
          <w:rFonts w:ascii="宋体" w:hAnsi="宋体"/>
          <w:spacing w:val="-2"/>
        </w:rPr>
        <w:t>）</w:t>
      </w:r>
      <w:r>
        <w:rPr>
          <w:rFonts w:ascii="宋体" w:hAnsi="宋体"/>
        </w:rPr>
        <w:t>被</w:t>
      </w:r>
      <w:r>
        <w:rPr>
          <w:rFonts w:ascii="宋体" w:hAnsi="宋体"/>
          <w:spacing w:val="-2"/>
        </w:rPr>
        <w:t>依</w:t>
      </w:r>
      <w:r>
        <w:rPr>
          <w:rFonts w:ascii="宋体" w:hAnsi="宋体"/>
        </w:rPr>
        <w:t>法</w:t>
      </w:r>
      <w:r>
        <w:rPr>
          <w:rFonts w:ascii="宋体" w:hAnsi="宋体"/>
          <w:spacing w:val="-2"/>
        </w:rPr>
        <w:t>暂</w:t>
      </w:r>
      <w:r>
        <w:rPr>
          <w:rFonts w:ascii="宋体" w:hAnsi="宋体"/>
        </w:rPr>
        <w:t>停</w:t>
      </w:r>
      <w:r>
        <w:rPr>
          <w:rFonts w:ascii="宋体" w:hAnsi="宋体"/>
          <w:spacing w:val="-2"/>
        </w:rPr>
        <w:t>或</w:t>
      </w:r>
      <w:r>
        <w:rPr>
          <w:rFonts w:ascii="宋体" w:hAnsi="宋体"/>
        </w:rPr>
        <w:t>者</w:t>
      </w:r>
      <w:r>
        <w:rPr>
          <w:rFonts w:ascii="宋体" w:hAnsi="宋体"/>
          <w:spacing w:val="-2"/>
        </w:rPr>
        <w:t>取</w:t>
      </w:r>
      <w:r>
        <w:rPr>
          <w:rFonts w:ascii="宋体" w:hAnsi="宋体"/>
        </w:rPr>
        <w:t>消投</w:t>
      </w:r>
      <w:r>
        <w:rPr>
          <w:rFonts w:ascii="宋体" w:hAnsi="宋体"/>
          <w:spacing w:val="-2"/>
        </w:rPr>
        <w:t>标</w:t>
      </w:r>
      <w:r>
        <w:rPr>
          <w:rFonts w:ascii="宋体" w:hAnsi="宋体"/>
        </w:rPr>
        <w:t>资</w:t>
      </w:r>
      <w:r>
        <w:rPr>
          <w:rFonts w:ascii="宋体" w:hAnsi="宋体"/>
          <w:spacing w:val="-2"/>
        </w:rPr>
        <w:t>格</w:t>
      </w:r>
      <w:r>
        <w:rPr>
          <w:rFonts w:ascii="宋体" w:hAnsi="宋体"/>
        </w:rPr>
        <w:t>；</w:t>
      </w:r>
    </w:p>
    <w:p>
      <w:pPr>
        <w:spacing w:before="37" w:line="360" w:lineRule="auto"/>
        <w:ind w:left="520" w:right="-20"/>
        <w:jc w:val="left"/>
        <w:rPr>
          <w:rFonts w:ascii="宋体" w:hAnsi="宋体"/>
        </w:rPr>
      </w:pPr>
      <w:r>
        <w:rPr>
          <w:rFonts w:ascii="宋体" w:hAnsi="宋体"/>
        </w:rPr>
        <w:t>（</w:t>
      </w:r>
      <w:r>
        <w:rPr>
          <w:rFonts w:ascii="宋体" w:hAnsi="宋体"/>
          <w:spacing w:val="-7"/>
        </w:rPr>
        <w:t>1</w:t>
      </w:r>
      <w:r>
        <w:rPr>
          <w:rFonts w:ascii="宋体" w:hAnsi="宋体"/>
          <w:spacing w:val="-2"/>
        </w:rPr>
        <w:t>1</w:t>
      </w:r>
      <w:r>
        <w:rPr>
          <w:rFonts w:ascii="宋体" w:hAnsi="宋体"/>
        </w:rPr>
        <w:t>）</w:t>
      </w:r>
      <w:r>
        <w:rPr>
          <w:rFonts w:ascii="宋体" w:hAnsi="宋体"/>
          <w:spacing w:val="-2"/>
        </w:rPr>
        <w:t>被</w:t>
      </w:r>
      <w:r>
        <w:rPr>
          <w:rFonts w:ascii="宋体" w:hAnsi="宋体"/>
        </w:rPr>
        <w:t>责</w:t>
      </w:r>
      <w:r>
        <w:rPr>
          <w:rFonts w:ascii="宋体" w:hAnsi="宋体"/>
          <w:spacing w:val="-2"/>
        </w:rPr>
        <w:t>令</w:t>
      </w:r>
      <w:r>
        <w:rPr>
          <w:rFonts w:ascii="宋体" w:hAnsi="宋体"/>
        </w:rPr>
        <w:t>停</w:t>
      </w:r>
      <w:r>
        <w:rPr>
          <w:rFonts w:ascii="宋体" w:hAnsi="宋体"/>
          <w:spacing w:val="-2"/>
        </w:rPr>
        <w:t>产</w:t>
      </w:r>
      <w:r>
        <w:rPr>
          <w:rFonts w:ascii="宋体" w:hAnsi="宋体"/>
        </w:rPr>
        <w:t>停</w:t>
      </w:r>
      <w:r>
        <w:rPr>
          <w:rFonts w:ascii="宋体" w:hAnsi="宋体"/>
          <w:spacing w:val="-2"/>
        </w:rPr>
        <w:t>业、</w:t>
      </w:r>
      <w:r>
        <w:rPr>
          <w:rFonts w:ascii="宋体" w:hAnsi="宋体"/>
        </w:rPr>
        <w:t>暂扣</w:t>
      </w:r>
      <w:r>
        <w:rPr>
          <w:rFonts w:ascii="宋体" w:hAnsi="宋体"/>
          <w:spacing w:val="-2"/>
        </w:rPr>
        <w:t>或</w:t>
      </w:r>
      <w:r>
        <w:rPr>
          <w:rFonts w:ascii="宋体" w:hAnsi="宋体"/>
        </w:rPr>
        <w:t>者</w:t>
      </w:r>
      <w:r>
        <w:rPr>
          <w:rFonts w:ascii="宋体" w:hAnsi="宋体"/>
          <w:spacing w:val="-2"/>
        </w:rPr>
        <w:t>吊</w:t>
      </w:r>
      <w:r>
        <w:rPr>
          <w:rFonts w:ascii="宋体" w:hAnsi="宋体"/>
        </w:rPr>
        <w:t>销</w:t>
      </w:r>
      <w:r>
        <w:rPr>
          <w:rFonts w:ascii="宋体" w:hAnsi="宋体"/>
          <w:spacing w:val="-2"/>
        </w:rPr>
        <w:t>许</w:t>
      </w:r>
      <w:r>
        <w:rPr>
          <w:rFonts w:ascii="宋体" w:hAnsi="宋体"/>
        </w:rPr>
        <w:t>可</w:t>
      </w:r>
      <w:r>
        <w:rPr>
          <w:rFonts w:ascii="宋体" w:hAnsi="宋体"/>
          <w:spacing w:val="-2"/>
        </w:rPr>
        <w:t>证</w:t>
      </w:r>
      <w:r>
        <w:rPr>
          <w:rFonts w:ascii="宋体" w:hAnsi="宋体"/>
        </w:rPr>
        <w:t>、</w:t>
      </w:r>
      <w:r>
        <w:rPr>
          <w:rFonts w:ascii="宋体" w:hAnsi="宋体"/>
          <w:spacing w:val="-2"/>
        </w:rPr>
        <w:t>暂</w:t>
      </w:r>
      <w:r>
        <w:rPr>
          <w:rFonts w:ascii="宋体" w:hAnsi="宋体"/>
        </w:rPr>
        <w:t>扣或</w:t>
      </w:r>
      <w:r>
        <w:rPr>
          <w:rFonts w:ascii="宋体" w:hAnsi="宋体"/>
          <w:spacing w:val="-2"/>
        </w:rPr>
        <w:t>者</w:t>
      </w:r>
      <w:r>
        <w:rPr>
          <w:rFonts w:ascii="宋体" w:hAnsi="宋体"/>
        </w:rPr>
        <w:t>吊</w:t>
      </w:r>
      <w:r>
        <w:rPr>
          <w:rFonts w:ascii="宋体" w:hAnsi="宋体"/>
          <w:spacing w:val="-2"/>
        </w:rPr>
        <w:t>销</w:t>
      </w:r>
      <w:r>
        <w:rPr>
          <w:rFonts w:ascii="宋体" w:hAnsi="宋体"/>
        </w:rPr>
        <w:t>执</w:t>
      </w:r>
      <w:r>
        <w:rPr>
          <w:rFonts w:ascii="宋体" w:hAnsi="宋体"/>
          <w:spacing w:val="-2"/>
        </w:rPr>
        <w:t>照</w:t>
      </w:r>
      <w:r>
        <w:rPr>
          <w:rFonts w:ascii="宋体" w:hAnsi="宋体"/>
        </w:rPr>
        <w:t>；</w:t>
      </w:r>
    </w:p>
    <w:p>
      <w:pPr>
        <w:spacing w:before="39" w:line="360" w:lineRule="auto"/>
        <w:ind w:left="520" w:right="-20"/>
        <w:jc w:val="left"/>
        <w:rPr>
          <w:rFonts w:ascii="宋体" w:hAnsi="宋体"/>
        </w:rPr>
      </w:pPr>
      <w:r>
        <w:rPr>
          <w:rFonts w:ascii="宋体" w:hAnsi="宋体"/>
        </w:rPr>
        <w:t>（12</w:t>
      </w:r>
      <w:r>
        <w:rPr>
          <w:rFonts w:ascii="宋体" w:hAnsi="宋体"/>
          <w:spacing w:val="-2"/>
        </w:rPr>
        <w:t>）</w:t>
      </w:r>
      <w:r>
        <w:rPr>
          <w:rFonts w:ascii="宋体" w:hAnsi="宋体"/>
        </w:rPr>
        <w:t>进</w:t>
      </w:r>
      <w:r>
        <w:rPr>
          <w:rFonts w:ascii="宋体" w:hAnsi="宋体"/>
          <w:spacing w:val="-2"/>
        </w:rPr>
        <w:t>入</w:t>
      </w:r>
      <w:r>
        <w:rPr>
          <w:rFonts w:ascii="宋体" w:hAnsi="宋体"/>
        </w:rPr>
        <w:t>清</w:t>
      </w:r>
      <w:r>
        <w:rPr>
          <w:rFonts w:ascii="宋体" w:hAnsi="宋体"/>
          <w:spacing w:val="-2"/>
        </w:rPr>
        <w:t>算</w:t>
      </w:r>
      <w:r>
        <w:rPr>
          <w:rFonts w:ascii="宋体" w:hAnsi="宋体"/>
        </w:rPr>
        <w:t>程</w:t>
      </w:r>
      <w:r>
        <w:rPr>
          <w:rFonts w:ascii="宋体" w:hAnsi="宋体"/>
          <w:spacing w:val="-2"/>
        </w:rPr>
        <w:t>序</w:t>
      </w:r>
      <w:r>
        <w:rPr>
          <w:rFonts w:ascii="宋体" w:hAnsi="宋体"/>
        </w:rPr>
        <w:t>，</w:t>
      </w:r>
      <w:r>
        <w:rPr>
          <w:rFonts w:ascii="宋体" w:hAnsi="宋体"/>
          <w:spacing w:val="-2"/>
        </w:rPr>
        <w:t>或</w:t>
      </w:r>
      <w:r>
        <w:rPr>
          <w:rFonts w:ascii="宋体" w:hAnsi="宋体"/>
        </w:rPr>
        <w:t>被宣</w:t>
      </w:r>
      <w:r>
        <w:rPr>
          <w:rFonts w:ascii="宋体" w:hAnsi="宋体"/>
          <w:spacing w:val="-2"/>
        </w:rPr>
        <w:t>告</w:t>
      </w:r>
      <w:r>
        <w:rPr>
          <w:rFonts w:ascii="宋体" w:hAnsi="宋体"/>
        </w:rPr>
        <w:t>破</w:t>
      </w:r>
      <w:r>
        <w:rPr>
          <w:rFonts w:ascii="宋体" w:hAnsi="宋体"/>
          <w:spacing w:val="-2"/>
        </w:rPr>
        <w:t>产</w:t>
      </w:r>
      <w:r>
        <w:rPr>
          <w:rFonts w:ascii="宋体" w:hAnsi="宋体"/>
        </w:rPr>
        <w:t>，</w:t>
      </w:r>
      <w:r>
        <w:rPr>
          <w:rFonts w:ascii="宋体" w:hAnsi="宋体"/>
          <w:spacing w:val="-2"/>
        </w:rPr>
        <w:t>或</w:t>
      </w:r>
      <w:r>
        <w:rPr>
          <w:rFonts w:ascii="宋体" w:hAnsi="宋体"/>
        </w:rPr>
        <w:t>其</w:t>
      </w:r>
      <w:r>
        <w:rPr>
          <w:rFonts w:ascii="宋体" w:hAnsi="宋体"/>
          <w:spacing w:val="-2"/>
        </w:rPr>
        <w:t>他</w:t>
      </w:r>
      <w:r>
        <w:rPr>
          <w:rFonts w:ascii="宋体" w:hAnsi="宋体"/>
        </w:rPr>
        <w:t>丧</w:t>
      </w:r>
      <w:r>
        <w:rPr>
          <w:rFonts w:ascii="宋体" w:hAnsi="宋体"/>
          <w:spacing w:val="-2"/>
        </w:rPr>
        <w:t>失</w:t>
      </w:r>
      <w:r>
        <w:rPr>
          <w:rFonts w:ascii="宋体" w:hAnsi="宋体"/>
        </w:rPr>
        <w:t>履约</w:t>
      </w:r>
      <w:r>
        <w:rPr>
          <w:rFonts w:ascii="宋体" w:hAnsi="宋体"/>
          <w:spacing w:val="-2"/>
        </w:rPr>
        <w:t>能</w:t>
      </w:r>
      <w:r>
        <w:rPr>
          <w:rFonts w:ascii="宋体" w:hAnsi="宋体"/>
        </w:rPr>
        <w:t>力</w:t>
      </w:r>
      <w:r>
        <w:rPr>
          <w:rFonts w:ascii="宋体" w:hAnsi="宋体"/>
          <w:spacing w:val="-2"/>
        </w:rPr>
        <w:t>的</w:t>
      </w:r>
      <w:r>
        <w:rPr>
          <w:rFonts w:ascii="宋体" w:hAnsi="宋体"/>
        </w:rPr>
        <w:t>情</w:t>
      </w:r>
      <w:r>
        <w:rPr>
          <w:rFonts w:ascii="宋体" w:hAnsi="宋体"/>
          <w:spacing w:val="-2"/>
        </w:rPr>
        <w:t>形</w:t>
      </w:r>
      <w:r>
        <w:rPr>
          <w:rFonts w:ascii="宋体" w:hAnsi="宋体"/>
        </w:rPr>
        <w:t>；</w:t>
      </w:r>
    </w:p>
    <w:p>
      <w:pPr>
        <w:spacing w:before="39" w:line="360" w:lineRule="auto"/>
        <w:ind w:left="100" w:right="42" w:firstLine="420"/>
        <w:jc w:val="left"/>
        <w:rPr>
          <w:rFonts w:ascii="宋体" w:hAnsi="宋体"/>
        </w:rPr>
      </w:pPr>
      <w:r>
        <w:rPr>
          <w:rFonts w:ascii="宋体" w:hAnsi="宋体"/>
        </w:rPr>
        <w:t>（13）在最近三年</w:t>
      </w:r>
      <w:r>
        <w:rPr>
          <w:rFonts w:ascii="宋体" w:hAnsi="宋体"/>
          <w:spacing w:val="-2"/>
        </w:rPr>
        <w:t>内</w:t>
      </w:r>
      <w:r>
        <w:rPr>
          <w:rFonts w:ascii="宋体" w:hAnsi="宋体"/>
        </w:rPr>
        <w:t>发</w:t>
      </w:r>
      <w:r>
        <w:rPr>
          <w:rFonts w:ascii="宋体" w:hAnsi="宋体"/>
          <w:spacing w:val="-2"/>
        </w:rPr>
        <w:t>生</w:t>
      </w:r>
      <w:r>
        <w:rPr>
          <w:rFonts w:ascii="宋体" w:hAnsi="宋体"/>
        </w:rPr>
        <w:t>重大监理质量问题</w:t>
      </w:r>
      <w:r>
        <w:rPr>
          <w:rFonts w:ascii="宋体" w:hAnsi="宋体"/>
          <w:spacing w:val="-2"/>
        </w:rPr>
        <w:t>（</w:t>
      </w:r>
      <w:r>
        <w:rPr>
          <w:rFonts w:ascii="宋体" w:hAnsi="宋体"/>
        </w:rPr>
        <w:t>以</w:t>
      </w:r>
      <w:r>
        <w:rPr>
          <w:rFonts w:ascii="宋体" w:hAnsi="宋体"/>
          <w:spacing w:val="-2"/>
        </w:rPr>
        <w:t>相</w:t>
      </w:r>
      <w:r>
        <w:rPr>
          <w:rFonts w:ascii="宋体" w:hAnsi="宋体"/>
        </w:rPr>
        <w:t>关行业主管部门的</w:t>
      </w:r>
      <w:r>
        <w:rPr>
          <w:rFonts w:ascii="宋体" w:hAnsi="宋体"/>
          <w:spacing w:val="-2"/>
        </w:rPr>
        <w:t>行</w:t>
      </w:r>
      <w:r>
        <w:rPr>
          <w:rFonts w:ascii="宋体" w:hAnsi="宋体"/>
        </w:rPr>
        <w:t>政</w:t>
      </w:r>
      <w:r>
        <w:rPr>
          <w:rFonts w:ascii="宋体" w:hAnsi="宋体"/>
          <w:spacing w:val="-2"/>
        </w:rPr>
        <w:t>处</w:t>
      </w:r>
      <w:r>
        <w:rPr>
          <w:rFonts w:ascii="宋体" w:hAnsi="宋体"/>
        </w:rPr>
        <w:t>罚决定或司法 机关</w:t>
      </w:r>
      <w:r>
        <w:rPr>
          <w:rFonts w:ascii="宋体" w:hAnsi="宋体"/>
          <w:spacing w:val="-2"/>
        </w:rPr>
        <w:t>出</w:t>
      </w:r>
      <w:r>
        <w:rPr>
          <w:rFonts w:ascii="宋体" w:hAnsi="宋体"/>
        </w:rPr>
        <w:t>具</w:t>
      </w:r>
      <w:r>
        <w:rPr>
          <w:rFonts w:ascii="宋体" w:hAnsi="宋体"/>
          <w:spacing w:val="-2"/>
        </w:rPr>
        <w:t>的</w:t>
      </w:r>
      <w:r>
        <w:rPr>
          <w:rFonts w:ascii="宋体" w:hAnsi="宋体"/>
        </w:rPr>
        <w:t>有</w:t>
      </w:r>
      <w:r>
        <w:rPr>
          <w:rFonts w:ascii="宋体" w:hAnsi="宋体"/>
          <w:spacing w:val="-2"/>
        </w:rPr>
        <w:t>关</w:t>
      </w:r>
      <w:r>
        <w:rPr>
          <w:rFonts w:ascii="宋体" w:hAnsi="宋体"/>
        </w:rPr>
        <w:t>法</w:t>
      </w:r>
      <w:r>
        <w:rPr>
          <w:rFonts w:ascii="宋体" w:hAnsi="宋体"/>
          <w:spacing w:val="-2"/>
        </w:rPr>
        <w:t>律</w:t>
      </w:r>
      <w:r>
        <w:rPr>
          <w:rFonts w:ascii="宋体" w:hAnsi="宋体"/>
        </w:rPr>
        <w:t>文</w:t>
      </w:r>
      <w:r>
        <w:rPr>
          <w:rFonts w:ascii="宋体" w:hAnsi="宋体"/>
          <w:spacing w:val="-2"/>
        </w:rPr>
        <w:t>书</w:t>
      </w:r>
      <w:r>
        <w:rPr>
          <w:rFonts w:ascii="宋体" w:hAnsi="宋体"/>
        </w:rPr>
        <w:t>为准</w:t>
      </w:r>
      <w:r>
        <w:rPr>
          <w:rFonts w:ascii="宋体" w:hAnsi="宋体"/>
          <w:spacing w:val="-108"/>
        </w:rPr>
        <w:t>）</w:t>
      </w:r>
      <w:r>
        <w:rPr>
          <w:rFonts w:ascii="宋体" w:hAnsi="宋体"/>
        </w:rPr>
        <w:t>；</w:t>
      </w:r>
    </w:p>
    <w:p>
      <w:pPr>
        <w:spacing w:before="11" w:line="360" w:lineRule="auto"/>
        <w:ind w:left="520" w:right="-20"/>
        <w:jc w:val="left"/>
        <w:rPr>
          <w:rFonts w:ascii="宋体" w:hAnsi="宋体"/>
        </w:rPr>
      </w:pPr>
      <w:r>
        <w:rPr>
          <w:rFonts w:ascii="宋体" w:hAnsi="宋体"/>
        </w:rPr>
        <w:t>（14</w:t>
      </w:r>
      <w:r>
        <w:rPr>
          <w:rFonts w:ascii="宋体" w:hAnsi="宋体"/>
          <w:spacing w:val="-2"/>
        </w:rPr>
        <w:t>）</w:t>
      </w:r>
      <w:r>
        <w:rPr>
          <w:rFonts w:ascii="宋体" w:hAnsi="宋体"/>
        </w:rPr>
        <w:t>被</w:t>
      </w:r>
      <w:r>
        <w:rPr>
          <w:rFonts w:ascii="宋体" w:hAnsi="宋体"/>
          <w:spacing w:val="-2"/>
        </w:rPr>
        <w:t>工</w:t>
      </w:r>
      <w:r>
        <w:rPr>
          <w:rFonts w:ascii="宋体" w:hAnsi="宋体"/>
        </w:rPr>
        <w:t>商</w:t>
      </w:r>
      <w:r>
        <w:rPr>
          <w:rFonts w:ascii="宋体" w:hAnsi="宋体"/>
          <w:spacing w:val="-2"/>
        </w:rPr>
        <w:t>行</w:t>
      </w:r>
      <w:r>
        <w:rPr>
          <w:rFonts w:ascii="宋体" w:hAnsi="宋体"/>
        </w:rPr>
        <w:t>政</w:t>
      </w:r>
      <w:r>
        <w:rPr>
          <w:rFonts w:ascii="宋体" w:hAnsi="宋体"/>
          <w:spacing w:val="-2"/>
        </w:rPr>
        <w:t>管</w:t>
      </w:r>
      <w:r>
        <w:rPr>
          <w:rFonts w:ascii="宋体" w:hAnsi="宋体"/>
        </w:rPr>
        <w:t>理</w:t>
      </w:r>
      <w:r>
        <w:rPr>
          <w:rFonts w:ascii="宋体" w:hAnsi="宋体"/>
          <w:spacing w:val="-2"/>
        </w:rPr>
        <w:t>机</w:t>
      </w:r>
      <w:r>
        <w:rPr>
          <w:rFonts w:ascii="宋体" w:hAnsi="宋体"/>
        </w:rPr>
        <w:t>关在</w:t>
      </w:r>
      <w:r>
        <w:rPr>
          <w:rFonts w:ascii="宋体" w:hAnsi="宋体"/>
          <w:spacing w:val="-2"/>
        </w:rPr>
        <w:t>全</w:t>
      </w:r>
      <w:r>
        <w:rPr>
          <w:rFonts w:ascii="宋体" w:hAnsi="宋体"/>
        </w:rPr>
        <w:t>国</w:t>
      </w:r>
      <w:r>
        <w:rPr>
          <w:rFonts w:ascii="宋体" w:hAnsi="宋体"/>
          <w:spacing w:val="-2"/>
        </w:rPr>
        <w:t>企</w:t>
      </w:r>
      <w:r>
        <w:rPr>
          <w:rFonts w:ascii="宋体" w:hAnsi="宋体"/>
        </w:rPr>
        <w:t>业</w:t>
      </w:r>
      <w:r>
        <w:rPr>
          <w:rFonts w:ascii="宋体" w:hAnsi="宋体"/>
          <w:spacing w:val="-2"/>
        </w:rPr>
        <w:t>信</w:t>
      </w:r>
      <w:r>
        <w:rPr>
          <w:rFonts w:ascii="宋体" w:hAnsi="宋体"/>
        </w:rPr>
        <w:t>用</w:t>
      </w:r>
      <w:r>
        <w:rPr>
          <w:rFonts w:ascii="宋体" w:hAnsi="宋体"/>
          <w:spacing w:val="-2"/>
        </w:rPr>
        <w:t>信</w:t>
      </w:r>
      <w:r>
        <w:rPr>
          <w:rFonts w:ascii="宋体" w:hAnsi="宋体"/>
        </w:rPr>
        <w:t>息</w:t>
      </w:r>
      <w:r>
        <w:rPr>
          <w:rFonts w:ascii="宋体" w:hAnsi="宋体"/>
          <w:spacing w:val="-2"/>
        </w:rPr>
        <w:t>公</w:t>
      </w:r>
      <w:r>
        <w:rPr>
          <w:rFonts w:ascii="宋体" w:hAnsi="宋体"/>
        </w:rPr>
        <w:t>示系</w:t>
      </w:r>
      <w:r>
        <w:rPr>
          <w:rFonts w:ascii="宋体" w:hAnsi="宋体"/>
          <w:spacing w:val="-2"/>
        </w:rPr>
        <w:t>统</w:t>
      </w:r>
      <w:r>
        <w:rPr>
          <w:rFonts w:ascii="宋体" w:hAnsi="宋体"/>
        </w:rPr>
        <w:t>中</w:t>
      </w:r>
      <w:r>
        <w:rPr>
          <w:rFonts w:ascii="宋体" w:hAnsi="宋体"/>
          <w:spacing w:val="-2"/>
        </w:rPr>
        <w:t>列</w:t>
      </w:r>
      <w:r>
        <w:rPr>
          <w:rFonts w:ascii="宋体" w:hAnsi="宋体"/>
        </w:rPr>
        <w:t>入</w:t>
      </w:r>
      <w:r>
        <w:rPr>
          <w:rFonts w:ascii="宋体" w:hAnsi="宋体"/>
          <w:spacing w:val="-2"/>
        </w:rPr>
        <w:t>严</w:t>
      </w:r>
      <w:r>
        <w:rPr>
          <w:rFonts w:ascii="宋体" w:hAnsi="宋体"/>
        </w:rPr>
        <w:t>重</w:t>
      </w:r>
      <w:r>
        <w:rPr>
          <w:rFonts w:ascii="宋体" w:hAnsi="宋体"/>
          <w:spacing w:val="-2"/>
        </w:rPr>
        <w:t>违</w:t>
      </w:r>
      <w:r>
        <w:rPr>
          <w:rFonts w:ascii="宋体" w:hAnsi="宋体"/>
        </w:rPr>
        <w:t>法</w:t>
      </w:r>
      <w:r>
        <w:rPr>
          <w:rFonts w:ascii="宋体" w:hAnsi="宋体"/>
          <w:spacing w:val="-2"/>
        </w:rPr>
        <w:t>失</w:t>
      </w:r>
      <w:r>
        <w:rPr>
          <w:rFonts w:ascii="宋体" w:hAnsi="宋体"/>
        </w:rPr>
        <w:t>信企</w:t>
      </w:r>
      <w:r>
        <w:rPr>
          <w:rFonts w:ascii="宋体" w:hAnsi="宋体"/>
          <w:spacing w:val="-2"/>
        </w:rPr>
        <w:t>业</w:t>
      </w:r>
      <w:r>
        <w:rPr>
          <w:rFonts w:ascii="宋体" w:hAnsi="宋体"/>
        </w:rPr>
        <w:t>名</w:t>
      </w:r>
      <w:r>
        <w:rPr>
          <w:rFonts w:ascii="宋体" w:hAnsi="宋体"/>
          <w:spacing w:val="-2"/>
        </w:rPr>
        <w:t>单</w:t>
      </w:r>
      <w:r>
        <w:rPr>
          <w:rFonts w:ascii="宋体" w:hAnsi="宋体"/>
        </w:rPr>
        <w:t>；</w:t>
      </w:r>
    </w:p>
    <w:p>
      <w:pPr>
        <w:spacing w:before="39" w:line="360" w:lineRule="auto"/>
        <w:ind w:left="100" w:right="39" w:firstLine="420"/>
        <w:jc w:val="left"/>
        <w:rPr>
          <w:rFonts w:ascii="宋体" w:hAnsi="宋体"/>
        </w:rPr>
      </w:pPr>
      <w:r>
        <w:rPr>
          <w:rFonts w:ascii="宋体" w:hAnsi="宋体"/>
        </w:rPr>
        <w:t>（1</w:t>
      </w:r>
      <w:r>
        <w:rPr>
          <w:rFonts w:ascii="宋体" w:hAnsi="宋体"/>
          <w:spacing w:val="-2"/>
        </w:rPr>
        <w:t>5</w:t>
      </w:r>
      <w:r>
        <w:rPr>
          <w:rFonts w:ascii="宋体" w:hAnsi="宋体"/>
          <w:spacing w:val="-29"/>
        </w:rPr>
        <w:t>）</w:t>
      </w:r>
      <w:r>
        <w:rPr>
          <w:rFonts w:ascii="宋体" w:hAnsi="宋体"/>
          <w:spacing w:val="-2"/>
        </w:rPr>
        <w:t>被</w:t>
      </w:r>
      <w:r>
        <w:rPr>
          <w:rFonts w:ascii="宋体" w:hAnsi="宋体"/>
        </w:rPr>
        <w:t>最</w:t>
      </w:r>
      <w:r>
        <w:rPr>
          <w:rFonts w:ascii="宋体" w:hAnsi="宋体"/>
          <w:spacing w:val="-2"/>
        </w:rPr>
        <w:t>高</w:t>
      </w:r>
      <w:r>
        <w:rPr>
          <w:rFonts w:ascii="宋体" w:hAnsi="宋体"/>
        </w:rPr>
        <w:t>人</w:t>
      </w:r>
      <w:r>
        <w:rPr>
          <w:rFonts w:ascii="宋体" w:hAnsi="宋体"/>
          <w:spacing w:val="-2"/>
        </w:rPr>
        <w:t>民</w:t>
      </w:r>
      <w:r>
        <w:rPr>
          <w:rFonts w:ascii="宋体" w:hAnsi="宋体"/>
        </w:rPr>
        <w:t>法</w:t>
      </w:r>
      <w:r>
        <w:rPr>
          <w:rFonts w:ascii="宋体" w:hAnsi="宋体"/>
          <w:spacing w:val="-2"/>
        </w:rPr>
        <w:t>院</w:t>
      </w:r>
      <w:r>
        <w:rPr>
          <w:rFonts w:ascii="宋体" w:hAnsi="宋体"/>
        </w:rPr>
        <w:t>在</w:t>
      </w:r>
      <w:r>
        <w:rPr>
          <w:rFonts w:ascii="宋体" w:hAnsi="宋体"/>
          <w:spacing w:val="-3"/>
        </w:rPr>
        <w:t>“</w:t>
      </w:r>
      <w:r>
        <w:rPr>
          <w:rFonts w:ascii="宋体" w:hAnsi="宋体"/>
        </w:rPr>
        <w:t>信用</w:t>
      </w:r>
      <w:r>
        <w:rPr>
          <w:rFonts w:ascii="宋体" w:hAnsi="宋体"/>
          <w:spacing w:val="-2"/>
        </w:rPr>
        <w:t>中</w:t>
      </w:r>
      <w:r>
        <w:rPr>
          <w:rFonts w:ascii="宋体" w:hAnsi="宋体"/>
        </w:rPr>
        <w:t>国</w:t>
      </w:r>
      <w:r>
        <w:rPr>
          <w:rFonts w:ascii="宋体" w:hAnsi="宋体"/>
          <w:spacing w:val="-3"/>
        </w:rPr>
        <w:t>”</w:t>
      </w:r>
      <w:r>
        <w:rPr>
          <w:rFonts w:ascii="宋体" w:hAnsi="宋体"/>
        </w:rPr>
        <w:t>网</w:t>
      </w:r>
      <w:r>
        <w:rPr>
          <w:rFonts w:ascii="宋体" w:hAnsi="宋体"/>
          <w:spacing w:val="-31"/>
        </w:rPr>
        <w:t>站</w:t>
      </w:r>
      <w:r>
        <w:rPr>
          <w:rFonts w:ascii="宋体" w:hAnsi="宋体"/>
        </w:rPr>
        <w:t>（</w:t>
      </w:r>
      <w:r>
        <w:rPr>
          <w:rFonts w:ascii="宋体" w:hAnsi="宋体"/>
          <w:spacing w:val="-1"/>
        </w:rPr>
        <w:t>ww</w:t>
      </w:r>
      <w:r>
        <w:rPr>
          <w:rFonts w:ascii="宋体" w:hAnsi="宋体"/>
          <w:spacing w:val="-16"/>
        </w:rPr>
        <w:t>w</w:t>
      </w:r>
      <w:r>
        <w:rPr>
          <w:rFonts w:ascii="宋体" w:hAnsi="宋体"/>
        </w:rPr>
        <w:t>.c</w:t>
      </w:r>
      <w:r>
        <w:rPr>
          <w:rFonts w:ascii="宋体" w:hAnsi="宋体"/>
          <w:spacing w:val="-1"/>
        </w:rPr>
        <w:t>r</w:t>
      </w:r>
      <w:r>
        <w:rPr>
          <w:rFonts w:ascii="宋体" w:hAnsi="宋体"/>
        </w:rPr>
        <w:t>ed</w:t>
      </w:r>
      <w:r>
        <w:rPr>
          <w:rFonts w:ascii="宋体" w:hAnsi="宋体"/>
          <w:spacing w:val="-1"/>
        </w:rPr>
        <w:t>it</w:t>
      </w:r>
      <w:r>
        <w:rPr>
          <w:rFonts w:ascii="宋体" w:hAnsi="宋体"/>
        </w:rPr>
        <w:t>ch</w:t>
      </w:r>
      <w:r>
        <w:rPr>
          <w:rFonts w:ascii="宋体" w:hAnsi="宋体"/>
          <w:spacing w:val="-1"/>
        </w:rPr>
        <w:t>i</w:t>
      </w:r>
      <w:r>
        <w:rPr>
          <w:rFonts w:ascii="宋体" w:hAnsi="宋体"/>
        </w:rPr>
        <w:t>na.go</w:t>
      </w:r>
      <w:r>
        <w:rPr>
          <w:rFonts w:ascii="宋体" w:hAnsi="宋体"/>
          <w:spacing w:val="-17"/>
        </w:rPr>
        <w:t>v</w:t>
      </w:r>
      <w:r>
        <w:rPr>
          <w:rFonts w:ascii="宋体" w:hAnsi="宋体"/>
        </w:rPr>
        <w:t>.cn</w:t>
      </w:r>
      <w:r>
        <w:rPr>
          <w:rFonts w:ascii="宋体" w:hAnsi="宋体"/>
          <w:spacing w:val="-29"/>
        </w:rPr>
        <w:t>）</w:t>
      </w:r>
      <w:r>
        <w:rPr>
          <w:rFonts w:ascii="宋体" w:hAnsi="宋体"/>
          <w:spacing w:val="-2"/>
        </w:rPr>
        <w:t>或</w:t>
      </w:r>
      <w:r>
        <w:rPr>
          <w:rFonts w:ascii="宋体" w:hAnsi="宋体"/>
        </w:rPr>
        <w:t>各</w:t>
      </w:r>
      <w:r>
        <w:rPr>
          <w:rFonts w:ascii="宋体" w:hAnsi="宋体"/>
          <w:spacing w:val="-2"/>
        </w:rPr>
        <w:t>级</w:t>
      </w:r>
      <w:r>
        <w:rPr>
          <w:rFonts w:ascii="宋体" w:hAnsi="宋体"/>
        </w:rPr>
        <w:t>信</w:t>
      </w:r>
      <w:r>
        <w:rPr>
          <w:rFonts w:ascii="宋体" w:hAnsi="宋体"/>
          <w:spacing w:val="-2"/>
        </w:rPr>
        <w:t>用</w:t>
      </w:r>
      <w:r>
        <w:rPr>
          <w:rFonts w:ascii="宋体" w:hAnsi="宋体"/>
        </w:rPr>
        <w:t>信息</w:t>
      </w:r>
      <w:r>
        <w:rPr>
          <w:rFonts w:ascii="宋体" w:hAnsi="宋体"/>
          <w:spacing w:val="-2"/>
        </w:rPr>
        <w:t>共</w:t>
      </w:r>
      <w:r>
        <w:rPr>
          <w:rFonts w:ascii="宋体" w:hAnsi="宋体"/>
        </w:rPr>
        <w:t>享平 台中</w:t>
      </w:r>
      <w:r>
        <w:rPr>
          <w:rFonts w:ascii="宋体" w:hAnsi="宋体"/>
          <w:spacing w:val="-2"/>
        </w:rPr>
        <w:t>列</w:t>
      </w:r>
      <w:r>
        <w:rPr>
          <w:rFonts w:ascii="宋体" w:hAnsi="宋体"/>
        </w:rPr>
        <w:t>入</w:t>
      </w:r>
      <w:r>
        <w:rPr>
          <w:rFonts w:ascii="宋体" w:hAnsi="宋体"/>
          <w:spacing w:val="-2"/>
        </w:rPr>
        <w:t>失</w:t>
      </w:r>
      <w:r>
        <w:rPr>
          <w:rFonts w:ascii="宋体" w:hAnsi="宋体"/>
        </w:rPr>
        <w:t>信</w:t>
      </w:r>
      <w:r>
        <w:rPr>
          <w:rFonts w:ascii="宋体" w:hAnsi="宋体"/>
          <w:spacing w:val="-2"/>
        </w:rPr>
        <w:t>被</w:t>
      </w:r>
      <w:r>
        <w:rPr>
          <w:rFonts w:ascii="宋体" w:hAnsi="宋体"/>
        </w:rPr>
        <w:t>执</w:t>
      </w:r>
      <w:r>
        <w:rPr>
          <w:rFonts w:ascii="宋体" w:hAnsi="宋体"/>
          <w:spacing w:val="-2"/>
        </w:rPr>
        <w:t>行</w:t>
      </w:r>
      <w:r>
        <w:rPr>
          <w:rFonts w:ascii="宋体" w:hAnsi="宋体"/>
        </w:rPr>
        <w:t>人</w:t>
      </w:r>
      <w:r>
        <w:rPr>
          <w:rFonts w:ascii="宋体" w:hAnsi="宋体"/>
          <w:spacing w:val="-2"/>
        </w:rPr>
        <w:t>名</w:t>
      </w:r>
      <w:r>
        <w:rPr>
          <w:rFonts w:ascii="宋体" w:hAnsi="宋体"/>
        </w:rPr>
        <w:t>单；</w:t>
      </w:r>
    </w:p>
    <w:p>
      <w:pPr>
        <w:spacing w:before="11" w:line="360" w:lineRule="auto"/>
        <w:ind w:left="100" w:right="42" w:firstLine="420"/>
        <w:jc w:val="left"/>
        <w:rPr>
          <w:rFonts w:ascii="宋体" w:hAnsi="宋体"/>
        </w:rPr>
      </w:pPr>
      <w:r>
        <w:rPr>
          <w:rFonts w:ascii="宋体" w:hAnsi="宋体"/>
        </w:rPr>
        <w:t>（16）在近三年内</w:t>
      </w:r>
      <w:r>
        <w:rPr>
          <w:rFonts w:ascii="宋体" w:hAnsi="宋体"/>
          <w:spacing w:val="-2"/>
        </w:rPr>
        <w:t>投</w:t>
      </w:r>
      <w:r>
        <w:rPr>
          <w:rFonts w:ascii="宋体" w:hAnsi="宋体"/>
        </w:rPr>
        <w:t>标</w:t>
      </w:r>
      <w:r>
        <w:rPr>
          <w:rFonts w:ascii="宋体" w:hAnsi="宋体"/>
          <w:spacing w:val="-2"/>
        </w:rPr>
        <w:t>人</w:t>
      </w:r>
      <w:r>
        <w:rPr>
          <w:rFonts w:ascii="宋体" w:hAnsi="宋体"/>
        </w:rPr>
        <w:t>或其法定代表人、</w:t>
      </w:r>
      <w:r>
        <w:rPr>
          <w:rFonts w:ascii="宋体" w:hAnsi="宋体"/>
          <w:spacing w:val="-2"/>
        </w:rPr>
        <w:t>拟</w:t>
      </w:r>
      <w:r>
        <w:rPr>
          <w:rFonts w:ascii="宋体" w:hAnsi="宋体"/>
        </w:rPr>
        <w:t>委</w:t>
      </w:r>
      <w:r>
        <w:rPr>
          <w:rFonts w:ascii="宋体" w:hAnsi="宋体"/>
          <w:spacing w:val="-2"/>
        </w:rPr>
        <w:t>任</w:t>
      </w:r>
      <w:r>
        <w:rPr>
          <w:rFonts w:ascii="宋体" w:hAnsi="宋体"/>
          <w:spacing w:val="1"/>
        </w:rPr>
        <w:t>的</w:t>
      </w:r>
      <w:r>
        <w:rPr>
          <w:rFonts w:ascii="宋体" w:hAnsi="宋体"/>
        </w:rPr>
        <w:t>总监理工程师有</w:t>
      </w:r>
      <w:r>
        <w:rPr>
          <w:rFonts w:ascii="宋体" w:hAnsi="宋体"/>
          <w:spacing w:val="-2"/>
        </w:rPr>
        <w:t>行</w:t>
      </w:r>
      <w:r>
        <w:rPr>
          <w:rFonts w:ascii="宋体" w:hAnsi="宋体"/>
        </w:rPr>
        <w:t>贿</w:t>
      </w:r>
      <w:r>
        <w:rPr>
          <w:rFonts w:ascii="宋体" w:hAnsi="宋体"/>
          <w:spacing w:val="-2"/>
        </w:rPr>
        <w:t>犯</w:t>
      </w:r>
      <w:r>
        <w:rPr>
          <w:rFonts w:ascii="宋体" w:hAnsi="宋体"/>
        </w:rPr>
        <w:t>罪行为的</w:t>
      </w:r>
      <w:r>
        <w:rPr>
          <w:rFonts w:hint="eastAsia" w:ascii="宋体" w:hAnsi="宋体"/>
        </w:rPr>
        <w:t>;</w:t>
      </w:r>
    </w:p>
    <w:p>
      <w:pPr>
        <w:spacing w:line="360" w:lineRule="auto"/>
        <w:ind w:left="520" w:right="-20"/>
        <w:jc w:val="left"/>
        <w:rPr>
          <w:rFonts w:ascii="宋体" w:hAnsi="宋体"/>
        </w:rPr>
      </w:pPr>
      <w:r>
        <w:rPr>
          <w:rFonts w:ascii="宋体" w:hAnsi="宋体"/>
          <w:position w:val="-1"/>
        </w:rPr>
        <w:t>（17</w:t>
      </w:r>
      <w:r>
        <w:rPr>
          <w:rFonts w:ascii="宋体" w:hAnsi="宋体"/>
          <w:spacing w:val="-2"/>
          <w:position w:val="-1"/>
        </w:rPr>
        <w:t>）</w:t>
      </w:r>
      <w:r>
        <w:rPr>
          <w:rFonts w:ascii="宋体" w:hAnsi="宋体"/>
          <w:position w:val="-1"/>
        </w:rPr>
        <w:t>法</w:t>
      </w:r>
      <w:r>
        <w:rPr>
          <w:rFonts w:ascii="宋体" w:hAnsi="宋体"/>
          <w:spacing w:val="-2"/>
          <w:position w:val="-1"/>
        </w:rPr>
        <w:t>律</w:t>
      </w:r>
      <w:r>
        <w:rPr>
          <w:rFonts w:ascii="宋体" w:hAnsi="宋体"/>
          <w:position w:val="-1"/>
        </w:rPr>
        <w:t>法</w:t>
      </w:r>
      <w:r>
        <w:rPr>
          <w:rFonts w:ascii="宋体" w:hAnsi="宋体"/>
          <w:spacing w:val="-2"/>
          <w:position w:val="-1"/>
        </w:rPr>
        <w:t>规</w:t>
      </w:r>
      <w:r>
        <w:rPr>
          <w:rFonts w:ascii="宋体" w:hAnsi="宋体"/>
          <w:position w:val="-1"/>
        </w:rPr>
        <w:t>或</w:t>
      </w:r>
      <w:r>
        <w:rPr>
          <w:rFonts w:ascii="宋体" w:hAnsi="宋体"/>
          <w:spacing w:val="-2"/>
          <w:position w:val="-1"/>
        </w:rPr>
        <w:t>投</w:t>
      </w:r>
      <w:r>
        <w:rPr>
          <w:rFonts w:ascii="宋体" w:hAnsi="宋体"/>
          <w:position w:val="-1"/>
        </w:rPr>
        <w:t>标</w:t>
      </w:r>
      <w:r>
        <w:rPr>
          <w:rFonts w:ascii="宋体" w:hAnsi="宋体"/>
          <w:spacing w:val="-2"/>
          <w:position w:val="-1"/>
        </w:rPr>
        <w:t>人</w:t>
      </w:r>
      <w:r>
        <w:rPr>
          <w:rFonts w:ascii="宋体" w:hAnsi="宋体"/>
          <w:position w:val="-1"/>
        </w:rPr>
        <w:t>须知</w:t>
      </w:r>
      <w:r>
        <w:rPr>
          <w:rFonts w:ascii="宋体" w:hAnsi="宋体"/>
          <w:spacing w:val="-2"/>
          <w:position w:val="-1"/>
        </w:rPr>
        <w:t>前</w:t>
      </w:r>
      <w:r>
        <w:rPr>
          <w:rFonts w:ascii="宋体" w:hAnsi="宋体"/>
          <w:position w:val="-1"/>
        </w:rPr>
        <w:t>附</w:t>
      </w:r>
      <w:r>
        <w:rPr>
          <w:rFonts w:ascii="宋体" w:hAnsi="宋体"/>
          <w:spacing w:val="-2"/>
          <w:position w:val="-1"/>
        </w:rPr>
        <w:t>表</w:t>
      </w:r>
      <w:r>
        <w:rPr>
          <w:rFonts w:ascii="宋体" w:hAnsi="宋体"/>
          <w:position w:val="-1"/>
        </w:rPr>
        <w:t>规</w:t>
      </w:r>
      <w:r>
        <w:rPr>
          <w:rFonts w:ascii="宋体" w:hAnsi="宋体"/>
          <w:spacing w:val="-2"/>
          <w:position w:val="-1"/>
        </w:rPr>
        <w:t>定</w:t>
      </w:r>
      <w:r>
        <w:rPr>
          <w:rFonts w:ascii="宋体" w:hAnsi="宋体"/>
          <w:position w:val="-1"/>
        </w:rPr>
        <w:t>的</w:t>
      </w:r>
      <w:r>
        <w:rPr>
          <w:rFonts w:ascii="宋体" w:hAnsi="宋体"/>
          <w:spacing w:val="-2"/>
          <w:position w:val="-1"/>
        </w:rPr>
        <w:t>其</w:t>
      </w:r>
      <w:r>
        <w:rPr>
          <w:rFonts w:ascii="宋体" w:hAnsi="宋体"/>
          <w:position w:val="-1"/>
        </w:rPr>
        <w:t>他</w:t>
      </w:r>
      <w:r>
        <w:rPr>
          <w:rFonts w:ascii="宋体" w:hAnsi="宋体"/>
          <w:spacing w:val="-2"/>
          <w:position w:val="-1"/>
        </w:rPr>
        <w:t>情</w:t>
      </w:r>
      <w:r>
        <w:rPr>
          <w:rFonts w:ascii="宋体" w:hAnsi="宋体"/>
          <w:position w:val="-1"/>
        </w:rPr>
        <w:t>形。</w:t>
      </w:r>
    </w:p>
    <w:p>
      <w:pPr>
        <w:spacing w:before="8" w:line="360" w:lineRule="auto"/>
        <w:jc w:val="left"/>
        <w:rPr>
          <w:rFonts w:ascii="宋体" w:hAnsi="宋体"/>
          <w:sz w:val="15"/>
        </w:rPr>
      </w:pPr>
    </w:p>
    <w:p>
      <w:pPr>
        <w:spacing w:line="360" w:lineRule="auto"/>
        <w:ind w:left="237" w:right="-20"/>
        <w:jc w:val="left"/>
        <w:rPr>
          <w:rFonts w:ascii="宋体" w:hAnsi="宋体"/>
          <w:sz w:val="28"/>
        </w:rPr>
      </w:pPr>
      <w:r>
        <w:rPr>
          <w:rFonts w:ascii="宋体" w:hAnsi="宋体"/>
          <w:spacing w:val="1"/>
          <w:sz w:val="28"/>
        </w:rPr>
        <w:t>1</w:t>
      </w:r>
      <w:r>
        <w:rPr>
          <w:rFonts w:ascii="宋体" w:hAnsi="宋体"/>
          <w:sz w:val="28"/>
        </w:rPr>
        <w:t>.5</w:t>
      </w:r>
      <w:r>
        <w:rPr>
          <w:rFonts w:ascii="宋体" w:hAnsi="宋体"/>
          <w:spacing w:val="68"/>
          <w:sz w:val="28"/>
        </w:rPr>
        <w:t xml:space="preserve"> </w:t>
      </w:r>
      <w:r>
        <w:rPr>
          <w:rFonts w:ascii="宋体" w:hAnsi="宋体"/>
          <w:sz w:val="28"/>
        </w:rPr>
        <w:t>费用承担</w:t>
      </w:r>
    </w:p>
    <w:p>
      <w:pPr>
        <w:spacing w:line="360" w:lineRule="auto"/>
        <w:ind w:left="520" w:right="-20"/>
        <w:jc w:val="left"/>
        <w:rPr>
          <w:rFonts w:ascii="宋体" w:hAnsi="宋体"/>
        </w:rPr>
      </w:pPr>
      <w:r>
        <w:rPr>
          <w:rFonts w:ascii="宋体" w:hAnsi="宋体"/>
        </w:rPr>
        <w:t>投标</w:t>
      </w:r>
      <w:r>
        <w:rPr>
          <w:rFonts w:ascii="宋体" w:hAnsi="宋体"/>
          <w:spacing w:val="-2"/>
        </w:rPr>
        <w:t>人</w:t>
      </w:r>
      <w:r>
        <w:rPr>
          <w:rFonts w:ascii="宋体" w:hAnsi="宋体"/>
        </w:rPr>
        <w:t>准</w:t>
      </w:r>
      <w:r>
        <w:rPr>
          <w:rFonts w:ascii="宋体" w:hAnsi="宋体"/>
          <w:spacing w:val="-2"/>
        </w:rPr>
        <w:t>备</w:t>
      </w:r>
      <w:r>
        <w:rPr>
          <w:rFonts w:ascii="宋体" w:hAnsi="宋体"/>
        </w:rPr>
        <w:t>和</w:t>
      </w:r>
      <w:r>
        <w:rPr>
          <w:rFonts w:ascii="宋体" w:hAnsi="宋体"/>
          <w:spacing w:val="-2"/>
        </w:rPr>
        <w:t>参</w:t>
      </w:r>
      <w:r>
        <w:rPr>
          <w:rFonts w:ascii="宋体" w:hAnsi="宋体"/>
        </w:rPr>
        <w:t>加</w:t>
      </w:r>
      <w:r>
        <w:rPr>
          <w:rFonts w:ascii="宋体" w:hAnsi="宋体"/>
          <w:spacing w:val="-2"/>
        </w:rPr>
        <w:t>投</w:t>
      </w:r>
      <w:r>
        <w:rPr>
          <w:rFonts w:ascii="宋体" w:hAnsi="宋体"/>
        </w:rPr>
        <w:t>标</w:t>
      </w:r>
      <w:r>
        <w:rPr>
          <w:rFonts w:ascii="宋体" w:hAnsi="宋体"/>
          <w:spacing w:val="-2"/>
        </w:rPr>
        <w:t>活</w:t>
      </w:r>
      <w:r>
        <w:rPr>
          <w:rFonts w:ascii="宋体" w:hAnsi="宋体"/>
        </w:rPr>
        <w:t>动发</w:t>
      </w:r>
      <w:r>
        <w:rPr>
          <w:rFonts w:ascii="宋体" w:hAnsi="宋体"/>
          <w:spacing w:val="-2"/>
        </w:rPr>
        <w:t>生</w:t>
      </w:r>
      <w:r>
        <w:rPr>
          <w:rFonts w:ascii="宋体" w:hAnsi="宋体"/>
        </w:rPr>
        <w:t>的</w:t>
      </w:r>
      <w:r>
        <w:rPr>
          <w:rFonts w:ascii="宋体" w:hAnsi="宋体"/>
          <w:spacing w:val="-2"/>
        </w:rPr>
        <w:t>费</w:t>
      </w:r>
      <w:r>
        <w:rPr>
          <w:rFonts w:ascii="宋体" w:hAnsi="宋体"/>
        </w:rPr>
        <w:t>用</w:t>
      </w:r>
      <w:r>
        <w:rPr>
          <w:rFonts w:ascii="宋体" w:hAnsi="宋体"/>
          <w:spacing w:val="-2"/>
        </w:rPr>
        <w:t>自</w:t>
      </w:r>
      <w:r>
        <w:rPr>
          <w:rFonts w:ascii="宋体" w:hAnsi="宋体"/>
        </w:rPr>
        <w:t>理。</w:t>
      </w:r>
    </w:p>
    <w:p>
      <w:pPr>
        <w:spacing w:before="5" w:line="360" w:lineRule="auto"/>
        <w:jc w:val="left"/>
        <w:rPr>
          <w:rFonts w:ascii="宋体" w:hAnsi="宋体"/>
          <w:sz w:val="15"/>
        </w:rPr>
      </w:pPr>
    </w:p>
    <w:p>
      <w:pPr>
        <w:spacing w:line="360" w:lineRule="auto"/>
        <w:ind w:left="237" w:right="-20"/>
        <w:jc w:val="left"/>
        <w:rPr>
          <w:rFonts w:ascii="宋体" w:hAnsi="宋体"/>
          <w:sz w:val="28"/>
        </w:rPr>
      </w:pPr>
      <w:r>
        <w:rPr>
          <w:rFonts w:ascii="宋体" w:hAnsi="宋体"/>
          <w:spacing w:val="1"/>
          <w:sz w:val="28"/>
        </w:rPr>
        <w:t>1</w:t>
      </w:r>
      <w:r>
        <w:rPr>
          <w:rFonts w:ascii="宋体" w:hAnsi="宋体"/>
          <w:sz w:val="28"/>
        </w:rPr>
        <w:t>.6</w:t>
      </w:r>
      <w:r>
        <w:rPr>
          <w:rFonts w:ascii="宋体" w:hAnsi="宋体"/>
          <w:spacing w:val="-2"/>
          <w:sz w:val="28"/>
        </w:rPr>
        <w:t xml:space="preserve"> </w:t>
      </w:r>
      <w:r>
        <w:rPr>
          <w:rFonts w:ascii="宋体" w:hAnsi="宋体"/>
          <w:sz w:val="28"/>
        </w:rPr>
        <w:t>保密</w:t>
      </w:r>
    </w:p>
    <w:p>
      <w:pPr>
        <w:spacing w:line="360" w:lineRule="auto"/>
        <w:ind w:left="100" w:right="43" w:firstLine="420"/>
        <w:jc w:val="left"/>
        <w:rPr>
          <w:rFonts w:ascii="宋体" w:hAnsi="宋体"/>
        </w:rPr>
      </w:pPr>
      <w:r>
        <w:rPr>
          <w:rFonts w:ascii="宋体" w:hAnsi="宋体"/>
        </w:rPr>
        <w:t>参与招标投标活动</w:t>
      </w:r>
      <w:r>
        <w:rPr>
          <w:rFonts w:ascii="宋体" w:hAnsi="宋体"/>
          <w:spacing w:val="-2"/>
        </w:rPr>
        <w:t>的</w:t>
      </w:r>
      <w:r>
        <w:rPr>
          <w:rFonts w:ascii="宋体" w:hAnsi="宋体"/>
        </w:rPr>
        <w:t>各</w:t>
      </w:r>
      <w:r>
        <w:rPr>
          <w:rFonts w:ascii="宋体" w:hAnsi="宋体"/>
          <w:spacing w:val="-2"/>
        </w:rPr>
        <w:t>方</w:t>
      </w:r>
      <w:r>
        <w:rPr>
          <w:rFonts w:ascii="宋体" w:hAnsi="宋体"/>
        </w:rPr>
        <w:t>应对招标文件和投</w:t>
      </w:r>
      <w:r>
        <w:rPr>
          <w:rFonts w:ascii="宋体" w:hAnsi="宋体"/>
          <w:spacing w:val="-2"/>
        </w:rPr>
        <w:t>标</w:t>
      </w:r>
      <w:r>
        <w:rPr>
          <w:rFonts w:ascii="宋体" w:hAnsi="宋体"/>
        </w:rPr>
        <w:t>文</w:t>
      </w:r>
      <w:r>
        <w:rPr>
          <w:rFonts w:ascii="宋体" w:hAnsi="宋体"/>
          <w:spacing w:val="-2"/>
        </w:rPr>
        <w:t>件</w:t>
      </w:r>
      <w:r>
        <w:rPr>
          <w:rFonts w:ascii="宋体" w:hAnsi="宋体"/>
        </w:rPr>
        <w:t>中的商业和技术等</w:t>
      </w:r>
      <w:r>
        <w:rPr>
          <w:rFonts w:ascii="宋体" w:hAnsi="宋体"/>
          <w:spacing w:val="-2"/>
        </w:rPr>
        <w:t>秘</w:t>
      </w:r>
      <w:r>
        <w:rPr>
          <w:rFonts w:ascii="宋体" w:hAnsi="宋体"/>
        </w:rPr>
        <w:t>密</w:t>
      </w:r>
      <w:r>
        <w:rPr>
          <w:rFonts w:ascii="宋体" w:hAnsi="宋体"/>
          <w:spacing w:val="-2"/>
        </w:rPr>
        <w:t>保</w:t>
      </w:r>
      <w:r>
        <w:rPr>
          <w:rFonts w:ascii="宋体" w:hAnsi="宋体"/>
        </w:rPr>
        <w:t>密，否则应承 担相</w:t>
      </w:r>
      <w:r>
        <w:rPr>
          <w:rFonts w:ascii="宋体" w:hAnsi="宋体"/>
          <w:spacing w:val="-2"/>
        </w:rPr>
        <w:t>应</w:t>
      </w:r>
      <w:r>
        <w:rPr>
          <w:rFonts w:ascii="宋体" w:hAnsi="宋体"/>
        </w:rPr>
        <w:t>的</w:t>
      </w:r>
      <w:r>
        <w:rPr>
          <w:rFonts w:ascii="宋体" w:hAnsi="宋体"/>
          <w:spacing w:val="-2"/>
        </w:rPr>
        <w:t>法</w:t>
      </w:r>
      <w:r>
        <w:rPr>
          <w:rFonts w:ascii="宋体" w:hAnsi="宋体"/>
        </w:rPr>
        <w:t>律</w:t>
      </w:r>
      <w:r>
        <w:rPr>
          <w:rFonts w:ascii="宋体" w:hAnsi="宋体"/>
          <w:spacing w:val="-2"/>
        </w:rPr>
        <w:t>责</w:t>
      </w:r>
      <w:r>
        <w:rPr>
          <w:rFonts w:ascii="宋体" w:hAnsi="宋体"/>
        </w:rPr>
        <w:t>任。</w:t>
      </w:r>
    </w:p>
    <w:p>
      <w:pPr>
        <w:spacing w:before="7" w:line="360" w:lineRule="auto"/>
        <w:jc w:val="left"/>
        <w:rPr>
          <w:rFonts w:ascii="宋体" w:hAnsi="宋体"/>
          <w:sz w:val="12"/>
        </w:rPr>
      </w:pPr>
    </w:p>
    <w:p>
      <w:pPr>
        <w:spacing w:line="360" w:lineRule="auto"/>
        <w:ind w:left="237" w:right="-20"/>
        <w:jc w:val="left"/>
        <w:rPr>
          <w:rFonts w:ascii="宋体" w:hAnsi="宋体"/>
          <w:sz w:val="28"/>
        </w:rPr>
      </w:pPr>
      <w:r>
        <w:rPr>
          <w:rFonts w:ascii="宋体" w:hAnsi="宋体"/>
          <w:spacing w:val="1"/>
          <w:sz w:val="28"/>
        </w:rPr>
        <w:t>1</w:t>
      </w:r>
      <w:r>
        <w:rPr>
          <w:rFonts w:ascii="宋体" w:hAnsi="宋体"/>
          <w:spacing w:val="-1"/>
          <w:sz w:val="28"/>
        </w:rPr>
        <w:t>.</w:t>
      </w:r>
      <w:r>
        <w:rPr>
          <w:rFonts w:ascii="宋体" w:hAnsi="宋体"/>
          <w:sz w:val="28"/>
        </w:rPr>
        <w:t>7</w:t>
      </w:r>
      <w:r>
        <w:rPr>
          <w:rFonts w:ascii="宋体" w:hAnsi="宋体"/>
          <w:spacing w:val="68"/>
          <w:sz w:val="28"/>
        </w:rPr>
        <w:t xml:space="preserve"> </w:t>
      </w:r>
      <w:r>
        <w:rPr>
          <w:rFonts w:ascii="宋体" w:hAnsi="宋体"/>
          <w:sz w:val="28"/>
        </w:rPr>
        <w:t>语言文字</w:t>
      </w:r>
    </w:p>
    <w:p>
      <w:pPr>
        <w:spacing w:line="360" w:lineRule="auto"/>
        <w:ind w:left="520" w:right="-20"/>
        <w:jc w:val="left"/>
        <w:rPr>
          <w:rFonts w:ascii="宋体" w:hAnsi="宋体"/>
        </w:rPr>
      </w:pPr>
      <w:r>
        <w:rPr>
          <w:rFonts w:ascii="宋体" w:hAnsi="宋体"/>
        </w:rPr>
        <w:t>招标</w:t>
      </w:r>
      <w:r>
        <w:rPr>
          <w:rFonts w:ascii="宋体" w:hAnsi="宋体"/>
          <w:spacing w:val="-2"/>
        </w:rPr>
        <w:t>投</w:t>
      </w:r>
      <w:r>
        <w:rPr>
          <w:rFonts w:ascii="宋体" w:hAnsi="宋体"/>
        </w:rPr>
        <w:t>标</w:t>
      </w:r>
      <w:r>
        <w:rPr>
          <w:rFonts w:ascii="宋体" w:hAnsi="宋体"/>
          <w:spacing w:val="-2"/>
        </w:rPr>
        <w:t>文</w:t>
      </w:r>
      <w:r>
        <w:rPr>
          <w:rFonts w:ascii="宋体" w:hAnsi="宋体"/>
        </w:rPr>
        <w:t>件</w:t>
      </w:r>
      <w:r>
        <w:rPr>
          <w:rFonts w:ascii="宋体" w:hAnsi="宋体"/>
          <w:spacing w:val="-2"/>
        </w:rPr>
        <w:t>使</w:t>
      </w:r>
      <w:r>
        <w:rPr>
          <w:rFonts w:ascii="宋体" w:hAnsi="宋体"/>
        </w:rPr>
        <w:t>用</w:t>
      </w:r>
      <w:r>
        <w:rPr>
          <w:rFonts w:ascii="宋体" w:hAnsi="宋体"/>
          <w:spacing w:val="-2"/>
        </w:rPr>
        <w:t>的</w:t>
      </w:r>
      <w:r>
        <w:rPr>
          <w:rFonts w:ascii="宋体" w:hAnsi="宋体"/>
        </w:rPr>
        <w:t>语</w:t>
      </w:r>
      <w:r>
        <w:rPr>
          <w:rFonts w:ascii="宋体" w:hAnsi="宋体"/>
          <w:spacing w:val="-2"/>
        </w:rPr>
        <w:t>言</w:t>
      </w:r>
      <w:r>
        <w:rPr>
          <w:rFonts w:ascii="宋体" w:hAnsi="宋体"/>
        </w:rPr>
        <w:t>文字</w:t>
      </w:r>
      <w:r>
        <w:rPr>
          <w:rFonts w:ascii="宋体" w:hAnsi="宋体"/>
          <w:spacing w:val="-2"/>
        </w:rPr>
        <w:t>为</w:t>
      </w:r>
      <w:r>
        <w:rPr>
          <w:rFonts w:ascii="宋体" w:hAnsi="宋体"/>
        </w:rPr>
        <w:t>中</w:t>
      </w:r>
      <w:r>
        <w:rPr>
          <w:rFonts w:ascii="宋体" w:hAnsi="宋体"/>
          <w:spacing w:val="-2"/>
        </w:rPr>
        <w:t>文</w:t>
      </w:r>
      <w:r>
        <w:rPr>
          <w:rFonts w:ascii="宋体" w:hAnsi="宋体"/>
        </w:rPr>
        <w:t>。</w:t>
      </w:r>
      <w:r>
        <w:rPr>
          <w:rFonts w:ascii="宋体" w:hAnsi="宋体"/>
          <w:spacing w:val="-2"/>
        </w:rPr>
        <w:t>专</w:t>
      </w:r>
      <w:r>
        <w:rPr>
          <w:rFonts w:ascii="宋体" w:hAnsi="宋体"/>
        </w:rPr>
        <w:t>用</w:t>
      </w:r>
      <w:r>
        <w:rPr>
          <w:rFonts w:ascii="宋体" w:hAnsi="宋体"/>
          <w:spacing w:val="-2"/>
        </w:rPr>
        <w:t>术</w:t>
      </w:r>
      <w:r>
        <w:rPr>
          <w:rFonts w:ascii="宋体" w:hAnsi="宋体"/>
        </w:rPr>
        <w:t>语</w:t>
      </w:r>
      <w:r>
        <w:rPr>
          <w:rFonts w:ascii="宋体" w:hAnsi="宋体"/>
          <w:spacing w:val="-2"/>
        </w:rPr>
        <w:t>使</w:t>
      </w:r>
      <w:r>
        <w:rPr>
          <w:rFonts w:ascii="宋体" w:hAnsi="宋体"/>
        </w:rPr>
        <w:t>用外</w:t>
      </w:r>
      <w:r>
        <w:rPr>
          <w:rFonts w:ascii="宋体" w:hAnsi="宋体"/>
          <w:spacing w:val="-2"/>
        </w:rPr>
        <w:t>文</w:t>
      </w:r>
      <w:r>
        <w:rPr>
          <w:rFonts w:ascii="宋体" w:hAnsi="宋体"/>
        </w:rPr>
        <w:t>的</w:t>
      </w:r>
      <w:r>
        <w:rPr>
          <w:rFonts w:ascii="宋体" w:hAnsi="宋体"/>
          <w:spacing w:val="-2"/>
        </w:rPr>
        <w:t>，</w:t>
      </w:r>
      <w:r>
        <w:rPr>
          <w:rFonts w:ascii="宋体" w:hAnsi="宋体"/>
        </w:rPr>
        <w:t>应</w:t>
      </w:r>
      <w:r>
        <w:rPr>
          <w:rFonts w:ascii="宋体" w:hAnsi="宋体"/>
          <w:spacing w:val="-2"/>
        </w:rPr>
        <w:t>附</w:t>
      </w:r>
      <w:r>
        <w:rPr>
          <w:rFonts w:ascii="宋体" w:hAnsi="宋体"/>
        </w:rPr>
        <w:t>有</w:t>
      </w:r>
      <w:r>
        <w:rPr>
          <w:rFonts w:ascii="宋体" w:hAnsi="宋体"/>
          <w:spacing w:val="-2"/>
        </w:rPr>
        <w:t>中</w:t>
      </w:r>
      <w:r>
        <w:rPr>
          <w:rFonts w:ascii="宋体" w:hAnsi="宋体"/>
        </w:rPr>
        <w:t>文</w:t>
      </w:r>
      <w:r>
        <w:rPr>
          <w:rFonts w:ascii="宋体" w:hAnsi="宋体"/>
          <w:spacing w:val="-2"/>
        </w:rPr>
        <w:t>注</w:t>
      </w:r>
      <w:r>
        <w:rPr>
          <w:rFonts w:ascii="宋体" w:hAnsi="宋体"/>
        </w:rPr>
        <w:t>释。</w:t>
      </w:r>
    </w:p>
    <w:p>
      <w:pPr>
        <w:spacing w:before="5" w:line="360" w:lineRule="auto"/>
        <w:jc w:val="left"/>
        <w:rPr>
          <w:rFonts w:ascii="宋体" w:hAnsi="宋体"/>
          <w:sz w:val="15"/>
        </w:rPr>
      </w:pPr>
    </w:p>
    <w:p>
      <w:pPr>
        <w:spacing w:line="360" w:lineRule="auto"/>
        <w:ind w:left="237" w:right="-20"/>
        <w:jc w:val="left"/>
        <w:rPr>
          <w:rFonts w:ascii="宋体" w:hAnsi="宋体"/>
          <w:sz w:val="28"/>
        </w:rPr>
      </w:pPr>
      <w:r>
        <w:rPr>
          <w:rFonts w:ascii="宋体" w:hAnsi="宋体"/>
          <w:spacing w:val="1"/>
          <w:sz w:val="28"/>
        </w:rPr>
        <w:t>1</w:t>
      </w:r>
      <w:r>
        <w:rPr>
          <w:rFonts w:ascii="宋体" w:hAnsi="宋体"/>
          <w:spacing w:val="-1"/>
          <w:sz w:val="28"/>
        </w:rPr>
        <w:t>.</w:t>
      </w:r>
      <w:r>
        <w:rPr>
          <w:rFonts w:ascii="宋体" w:hAnsi="宋体"/>
          <w:sz w:val="28"/>
        </w:rPr>
        <w:t>8</w:t>
      </w:r>
      <w:r>
        <w:rPr>
          <w:rFonts w:ascii="宋体" w:hAnsi="宋体"/>
          <w:spacing w:val="-2"/>
          <w:sz w:val="28"/>
        </w:rPr>
        <w:t xml:space="preserve"> </w:t>
      </w:r>
      <w:r>
        <w:rPr>
          <w:rFonts w:ascii="宋体" w:hAnsi="宋体"/>
          <w:sz w:val="28"/>
        </w:rPr>
        <w:t>计量单位</w:t>
      </w:r>
    </w:p>
    <w:p>
      <w:pPr>
        <w:spacing w:line="360" w:lineRule="auto"/>
        <w:ind w:left="520" w:right="-20"/>
        <w:jc w:val="left"/>
        <w:rPr>
          <w:rFonts w:ascii="宋体" w:hAnsi="宋体"/>
        </w:rPr>
      </w:pPr>
      <w:r>
        <w:rPr>
          <w:rFonts w:ascii="宋体" w:hAnsi="宋体"/>
        </w:rPr>
        <w:t>所有</w:t>
      </w:r>
      <w:r>
        <w:rPr>
          <w:rFonts w:ascii="宋体" w:hAnsi="宋体"/>
          <w:spacing w:val="-2"/>
        </w:rPr>
        <w:t>计</w:t>
      </w:r>
      <w:r>
        <w:rPr>
          <w:rFonts w:ascii="宋体" w:hAnsi="宋体"/>
        </w:rPr>
        <w:t>量</w:t>
      </w:r>
      <w:r>
        <w:rPr>
          <w:rFonts w:ascii="宋体" w:hAnsi="宋体"/>
          <w:spacing w:val="-2"/>
        </w:rPr>
        <w:t>均</w:t>
      </w:r>
      <w:r>
        <w:rPr>
          <w:rFonts w:ascii="宋体" w:hAnsi="宋体"/>
        </w:rPr>
        <w:t>采</w:t>
      </w:r>
      <w:r>
        <w:rPr>
          <w:rFonts w:ascii="宋体" w:hAnsi="宋体"/>
          <w:spacing w:val="-2"/>
        </w:rPr>
        <w:t>用</w:t>
      </w:r>
      <w:r>
        <w:rPr>
          <w:rFonts w:ascii="宋体" w:hAnsi="宋体"/>
        </w:rPr>
        <w:t>中</w:t>
      </w:r>
      <w:r>
        <w:rPr>
          <w:rFonts w:ascii="宋体" w:hAnsi="宋体"/>
          <w:spacing w:val="-2"/>
        </w:rPr>
        <w:t>华</w:t>
      </w:r>
      <w:r>
        <w:rPr>
          <w:rFonts w:ascii="宋体" w:hAnsi="宋体"/>
        </w:rPr>
        <w:t>人</w:t>
      </w:r>
      <w:r>
        <w:rPr>
          <w:rFonts w:ascii="宋体" w:hAnsi="宋体"/>
          <w:spacing w:val="-2"/>
        </w:rPr>
        <w:t>民</w:t>
      </w:r>
      <w:r>
        <w:rPr>
          <w:rFonts w:ascii="宋体" w:hAnsi="宋体"/>
        </w:rPr>
        <w:t>共和</w:t>
      </w:r>
      <w:r>
        <w:rPr>
          <w:rFonts w:ascii="宋体" w:hAnsi="宋体"/>
          <w:spacing w:val="-2"/>
        </w:rPr>
        <w:t>国</w:t>
      </w:r>
      <w:r>
        <w:rPr>
          <w:rFonts w:ascii="宋体" w:hAnsi="宋体"/>
        </w:rPr>
        <w:t>法</w:t>
      </w:r>
      <w:r>
        <w:rPr>
          <w:rFonts w:ascii="宋体" w:hAnsi="宋体"/>
          <w:spacing w:val="-2"/>
        </w:rPr>
        <w:t>定</w:t>
      </w:r>
      <w:r>
        <w:rPr>
          <w:rFonts w:ascii="宋体" w:hAnsi="宋体"/>
        </w:rPr>
        <w:t>计</w:t>
      </w:r>
      <w:r>
        <w:rPr>
          <w:rFonts w:ascii="宋体" w:hAnsi="宋体"/>
          <w:spacing w:val="-2"/>
        </w:rPr>
        <w:t>量</w:t>
      </w:r>
      <w:r>
        <w:rPr>
          <w:rFonts w:ascii="宋体" w:hAnsi="宋体"/>
        </w:rPr>
        <w:t>单</w:t>
      </w:r>
      <w:r>
        <w:rPr>
          <w:rFonts w:ascii="宋体" w:hAnsi="宋体"/>
          <w:spacing w:val="-2"/>
        </w:rPr>
        <w:t>位</w:t>
      </w:r>
      <w:r>
        <w:rPr>
          <w:rFonts w:ascii="宋体" w:hAnsi="宋体"/>
        </w:rPr>
        <w:t>。</w:t>
      </w:r>
    </w:p>
    <w:p>
      <w:pPr>
        <w:spacing w:before="8" w:line="360" w:lineRule="auto"/>
        <w:jc w:val="left"/>
        <w:rPr>
          <w:rFonts w:ascii="宋体" w:hAnsi="宋体"/>
          <w:sz w:val="15"/>
        </w:rPr>
      </w:pPr>
    </w:p>
    <w:p>
      <w:pPr>
        <w:spacing w:line="360" w:lineRule="auto"/>
        <w:ind w:left="237" w:right="-20"/>
        <w:jc w:val="left"/>
        <w:rPr>
          <w:rFonts w:ascii="宋体" w:hAnsi="宋体"/>
          <w:sz w:val="28"/>
        </w:rPr>
      </w:pPr>
      <w:r>
        <w:rPr>
          <w:rFonts w:ascii="宋体" w:hAnsi="宋体"/>
          <w:spacing w:val="1"/>
          <w:sz w:val="28"/>
        </w:rPr>
        <w:t>1</w:t>
      </w:r>
      <w:r>
        <w:rPr>
          <w:rFonts w:ascii="宋体" w:hAnsi="宋体"/>
          <w:sz w:val="28"/>
        </w:rPr>
        <w:t>.9</w:t>
      </w:r>
      <w:r>
        <w:rPr>
          <w:rFonts w:ascii="宋体" w:hAnsi="宋体"/>
          <w:spacing w:val="68"/>
          <w:sz w:val="28"/>
        </w:rPr>
        <w:t xml:space="preserve"> </w:t>
      </w:r>
      <w:r>
        <w:rPr>
          <w:rFonts w:ascii="宋体" w:hAnsi="宋体"/>
          <w:sz w:val="28"/>
        </w:rPr>
        <w:t>踏勘现场</w:t>
      </w:r>
    </w:p>
    <w:p>
      <w:pPr>
        <w:spacing w:line="360" w:lineRule="auto"/>
        <w:ind w:left="100" w:right="42" w:firstLine="420"/>
        <w:jc w:val="left"/>
        <w:rPr>
          <w:rFonts w:ascii="宋体" w:hAnsi="宋体"/>
        </w:rPr>
      </w:pPr>
      <w:r>
        <w:rPr>
          <w:rFonts w:ascii="宋体" w:hAnsi="宋体"/>
        </w:rPr>
        <w:t>1.9.1</w:t>
      </w:r>
      <w:r>
        <w:rPr>
          <w:rFonts w:ascii="宋体" w:hAnsi="宋体"/>
          <w:spacing w:val="51"/>
        </w:rPr>
        <w:t xml:space="preserve"> </w:t>
      </w:r>
      <w:r>
        <w:rPr>
          <w:rFonts w:ascii="宋体" w:hAnsi="宋体"/>
        </w:rPr>
        <w:t>投</w:t>
      </w:r>
      <w:r>
        <w:rPr>
          <w:rFonts w:ascii="宋体" w:hAnsi="宋体"/>
          <w:spacing w:val="-2"/>
        </w:rPr>
        <w:t>标</w:t>
      </w:r>
      <w:r>
        <w:rPr>
          <w:rFonts w:ascii="宋体" w:hAnsi="宋体"/>
        </w:rPr>
        <w:t>人</w:t>
      </w:r>
      <w:r>
        <w:rPr>
          <w:rFonts w:ascii="宋体" w:hAnsi="宋体"/>
          <w:spacing w:val="-2"/>
        </w:rPr>
        <w:t>须</w:t>
      </w:r>
      <w:r>
        <w:rPr>
          <w:rFonts w:ascii="宋体" w:hAnsi="宋体"/>
        </w:rPr>
        <w:t>知</w:t>
      </w:r>
      <w:r>
        <w:rPr>
          <w:rFonts w:ascii="宋体" w:hAnsi="宋体"/>
          <w:spacing w:val="-2"/>
        </w:rPr>
        <w:t>前</w:t>
      </w:r>
      <w:r>
        <w:rPr>
          <w:rFonts w:ascii="宋体" w:hAnsi="宋体"/>
        </w:rPr>
        <w:t>附</w:t>
      </w:r>
      <w:r>
        <w:rPr>
          <w:rFonts w:ascii="宋体" w:hAnsi="宋体"/>
          <w:spacing w:val="-2"/>
        </w:rPr>
        <w:t>表规</w:t>
      </w:r>
      <w:r>
        <w:rPr>
          <w:rFonts w:ascii="宋体" w:hAnsi="宋体"/>
        </w:rPr>
        <w:t>定组</w:t>
      </w:r>
      <w:r>
        <w:rPr>
          <w:rFonts w:ascii="宋体" w:hAnsi="宋体"/>
          <w:spacing w:val="-2"/>
        </w:rPr>
        <w:t>织</w:t>
      </w:r>
      <w:r>
        <w:rPr>
          <w:rFonts w:ascii="宋体" w:hAnsi="宋体"/>
        </w:rPr>
        <w:t>踏</w:t>
      </w:r>
      <w:r>
        <w:rPr>
          <w:rFonts w:ascii="宋体" w:hAnsi="宋体"/>
          <w:spacing w:val="-2"/>
        </w:rPr>
        <w:t>勘</w:t>
      </w:r>
      <w:r>
        <w:rPr>
          <w:rFonts w:ascii="宋体" w:hAnsi="宋体"/>
        </w:rPr>
        <w:t>现</w:t>
      </w:r>
      <w:r>
        <w:rPr>
          <w:rFonts w:ascii="宋体" w:hAnsi="宋体"/>
          <w:spacing w:val="-2"/>
        </w:rPr>
        <w:t>场</w:t>
      </w:r>
      <w:r>
        <w:rPr>
          <w:rFonts w:ascii="宋体" w:hAnsi="宋体"/>
        </w:rPr>
        <w:t>的</w:t>
      </w:r>
      <w:r>
        <w:rPr>
          <w:rFonts w:ascii="宋体" w:hAnsi="宋体"/>
          <w:spacing w:val="-41"/>
        </w:rPr>
        <w:t>，</w:t>
      </w:r>
      <w:r>
        <w:rPr>
          <w:rFonts w:ascii="宋体" w:hAnsi="宋体"/>
        </w:rPr>
        <w:t>招</w:t>
      </w:r>
      <w:r>
        <w:rPr>
          <w:rFonts w:ascii="宋体" w:hAnsi="宋体"/>
          <w:spacing w:val="-2"/>
        </w:rPr>
        <w:t>标</w:t>
      </w:r>
      <w:r>
        <w:rPr>
          <w:rFonts w:ascii="宋体" w:hAnsi="宋体"/>
        </w:rPr>
        <w:t>人按</w:t>
      </w:r>
      <w:r>
        <w:rPr>
          <w:rFonts w:ascii="宋体" w:hAnsi="宋体"/>
          <w:spacing w:val="-2"/>
        </w:rPr>
        <w:t>投</w:t>
      </w:r>
      <w:r>
        <w:rPr>
          <w:rFonts w:ascii="宋体" w:hAnsi="宋体"/>
        </w:rPr>
        <w:t>标</w:t>
      </w:r>
      <w:r>
        <w:rPr>
          <w:rFonts w:ascii="宋体" w:hAnsi="宋体"/>
          <w:spacing w:val="-2"/>
        </w:rPr>
        <w:t>人</w:t>
      </w:r>
      <w:r>
        <w:rPr>
          <w:rFonts w:ascii="宋体" w:hAnsi="宋体"/>
        </w:rPr>
        <w:t>须</w:t>
      </w:r>
      <w:r>
        <w:rPr>
          <w:rFonts w:ascii="宋体" w:hAnsi="宋体"/>
          <w:spacing w:val="-2"/>
        </w:rPr>
        <w:t>知</w:t>
      </w:r>
      <w:r>
        <w:rPr>
          <w:rFonts w:ascii="宋体" w:hAnsi="宋体"/>
        </w:rPr>
        <w:t>前</w:t>
      </w:r>
      <w:r>
        <w:rPr>
          <w:rFonts w:ascii="宋体" w:hAnsi="宋体"/>
          <w:spacing w:val="-2"/>
        </w:rPr>
        <w:t>附</w:t>
      </w:r>
      <w:r>
        <w:rPr>
          <w:rFonts w:ascii="宋体" w:hAnsi="宋体"/>
        </w:rPr>
        <w:t>表</w:t>
      </w:r>
      <w:r>
        <w:rPr>
          <w:rFonts w:ascii="宋体" w:hAnsi="宋体"/>
          <w:spacing w:val="-2"/>
        </w:rPr>
        <w:t>规</w:t>
      </w:r>
      <w:r>
        <w:rPr>
          <w:rFonts w:ascii="宋体" w:hAnsi="宋体"/>
        </w:rPr>
        <w:t>定的</w:t>
      </w:r>
      <w:r>
        <w:rPr>
          <w:rFonts w:ascii="宋体" w:hAnsi="宋体"/>
          <w:spacing w:val="-2"/>
        </w:rPr>
        <w:t>时</w:t>
      </w:r>
      <w:r>
        <w:rPr>
          <w:rFonts w:ascii="宋体" w:hAnsi="宋体"/>
        </w:rPr>
        <w:t>间</w:t>
      </w:r>
      <w:r>
        <w:rPr>
          <w:rFonts w:ascii="宋体" w:hAnsi="宋体"/>
          <w:spacing w:val="-41"/>
        </w:rPr>
        <w:t>、</w:t>
      </w:r>
      <w:r>
        <w:rPr>
          <w:rFonts w:ascii="宋体" w:hAnsi="宋体"/>
        </w:rPr>
        <w:t>地 点组</w:t>
      </w:r>
      <w:r>
        <w:rPr>
          <w:rFonts w:ascii="宋体" w:hAnsi="宋体"/>
          <w:spacing w:val="-2"/>
        </w:rPr>
        <w:t>织</w:t>
      </w:r>
      <w:r>
        <w:rPr>
          <w:rFonts w:ascii="宋体" w:hAnsi="宋体"/>
        </w:rPr>
        <w:t>投</w:t>
      </w:r>
      <w:r>
        <w:rPr>
          <w:rFonts w:ascii="宋体" w:hAnsi="宋体"/>
          <w:spacing w:val="-2"/>
        </w:rPr>
        <w:t>标</w:t>
      </w:r>
      <w:r>
        <w:rPr>
          <w:rFonts w:ascii="宋体" w:hAnsi="宋体"/>
        </w:rPr>
        <w:t>人</w:t>
      </w:r>
      <w:r>
        <w:rPr>
          <w:rFonts w:ascii="宋体" w:hAnsi="宋体"/>
          <w:spacing w:val="-2"/>
        </w:rPr>
        <w:t>踏</w:t>
      </w:r>
      <w:r>
        <w:rPr>
          <w:rFonts w:ascii="宋体" w:hAnsi="宋体"/>
        </w:rPr>
        <w:t>勘</w:t>
      </w:r>
      <w:r>
        <w:rPr>
          <w:rFonts w:ascii="宋体" w:hAnsi="宋体"/>
          <w:spacing w:val="-2"/>
        </w:rPr>
        <w:t>项</w:t>
      </w:r>
      <w:r>
        <w:rPr>
          <w:rFonts w:ascii="宋体" w:hAnsi="宋体"/>
        </w:rPr>
        <w:t>目</w:t>
      </w:r>
      <w:r>
        <w:rPr>
          <w:rFonts w:ascii="宋体" w:hAnsi="宋体"/>
          <w:spacing w:val="-2"/>
        </w:rPr>
        <w:t>现</w:t>
      </w:r>
      <w:r>
        <w:rPr>
          <w:rFonts w:ascii="宋体" w:hAnsi="宋体"/>
        </w:rPr>
        <w:t>场</w:t>
      </w:r>
      <w:r>
        <w:rPr>
          <w:rFonts w:ascii="宋体" w:hAnsi="宋体"/>
          <w:spacing w:val="-91"/>
        </w:rPr>
        <w:t>。</w:t>
      </w:r>
      <w:r>
        <w:rPr>
          <w:rFonts w:ascii="宋体" w:hAnsi="宋体"/>
        </w:rPr>
        <w:t>部</w:t>
      </w:r>
      <w:r>
        <w:rPr>
          <w:rFonts w:ascii="宋体" w:hAnsi="宋体"/>
          <w:spacing w:val="-2"/>
        </w:rPr>
        <w:t>分</w:t>
      </w:r>
      <w:r>
        <w:rPr>
          <w:rFonts w:ascii="宋体" w:hAnsi="宋体"/>
        </w:rPr>
        <w:t>投</w:t>
      </w:r>
      <w:r>
        <w:rPr>
          <w:rFonts w:ascii="宋体" w:hAnsi="宋体"/>
          <w:spacing w:val="-2"/>
        </w:rPr>
        <w:t>标</w:t>
      </w:r>
      <w:r>
        <w:rPr>
          <w:rFonts w:ascii="宋体" w:hAnsi="宋体"/>
        </w:rPr>
        <w:t>人</w:t>
      </w:r>
      <w:r>
        <w:rPr>
          <w:rFonts w:ascii="宋体" w:hAnsi="宋体"/>
          <w:spacing w:val="-2"/>
        </w:rPr>
        <w:t>未</w:t>
      </w:r>
      <w:r>
        <w:rPr>
          <w:rFonts w:ascii="宋体" w:hAnsi="宋体"/>
        </w:rPr>
        <w:t>按</w:t>
      </w:r>
      <w:r>
        <w:rPr>
          <w:rFonts w:ascii="宋体" w:hAnsi="宋体"/>
          <w:spacing w:val="-2"/>
        </w:rPr>
        <w:t>时</w:t>
      </w:r>
      <w:r>
        <w:rPr>
          <w:rFonts w:ascii="宋体" w:hAnsi="宋体"/>
        </w:rPr>
        <w:t>参</w:t>
      </w:r>
      <w:r>
        <w:rPr>
          <w:rFonts w:ascii="宋体" w:hAnsi="宋体"/>
          <w:spacing w:val="-2"/>
        </w:rPr>
        <w:t>加</w:t>
      </w:r>
      <w:r>
        <w:rPr>
          <w:rFonts w:ascii="宋体" w:hAnsi="宋体"/>
        </w:rPr>
        <w:t>踏勘</w:t>
      </w:r>
      <w:r>
        <w:rPr>
          <w:rFonts w:ascii="宋体" w:hAnsi="宋体"/>
          <w:spacing w:val="-2"/>
        </w:rPr>
        <w:t>现</w:t>
      </w:r>
      <w:r>
        <w:rPr>
          <w:rFonts w:ascii="宋体" w:hAnsi="宋体"/>
        </w:rPr>
        <w:t>场的</w:t>
      </w:r>
      <w:r>
        <w:rPr>
          <w:rFonts w:ascii="宋体" w:hAnsi="宋体"/>
          <w:spacing w:val="-94"/>
        </w:rPr>
        <w:t>，</w:t>
      </w:r>
      <w:r>
        <w:rPr>
          <w:rFonts w:ascii="宋体" w:hAnsi="宋体"/>
        </w:rPr>
        <w:t>不</w:t>
      </w:r>
      <w:r>
        <w:rPr>
          <w:rFonts w:ascii="宋体" w:hAnsi="宋体"/>
          <w:spacing w:val="-2"/>
        </w:rPr>
        <w:t>影</w:t>
      </w:r>
      <w:r>
        <w:rPr>
          <w:rFonts w:ascii="宋体" w:hAnsi="宋体"/>
        </w:rPr>
        <w:t>响</w:t>
      </w:r>
      <w:r>
        <w:rPr>
          <w:rFonts w:ascii="宋体" w:hAnsi="宋体"/>
          <w:spacing w:val="-2"/>
        </w:rPr>
        <w:t>踏</w:t>
      </w:r>
      <w:r>
        <w:rPr>
          <w:rFonts w:ascii="宋体" w:hAnsi="宋体"/>
        </w:rPr>
        <w:t>勘</w:t>
      </w:r>
      <w:r>
        <w:rPr>
          <w:rFonts w:ascii="宋体" w:hAnsi="宋体"/>
          <w:spacing w:val="-2"/>
        </w:rPr>
        <w:t>现</w:t>
      </w:r>
      <w:r>
        <w:rPr>
          <w:rFonts w:ascii="宋体" w:hAnsi="宋体"/>
        </w:rPr>
        <w:t>场的</w:t>
      </w:r>
      <w:r>
        <w:rPr>
          <w:rFonts w:ascii="宋体" w:hAnsi="宋体"/>
          <w:spacing w:val="-2"/>
        </w:rPr>
        <w:t>正常进行</w:t>
      </w:r>
      <w:r>
        <w:rPr>
          <w:rFonts w:ascii="宋体" w:hAnsi="宋体"/>
        </w:rPr>
        <w:t>。</w:t>
      </w:r>
    </w:p>
    <w:p>
      <w:pPr>
        <w:spacing w:before="6" w:line="360" w:lineRule="auto"/>
        <w:ind w:left="520" w:right="-20"/>
        <w:jc w:val="left"/>
        <w:rPr>
          <w:rFonts w:ascii="宋体" w:hAnsi="宋体"/>
        </w:rPr>
      </w:pPr>
      <w:r>
        <w:rPr>
          <w:rFonts w:ascii="宋体" w:hAnsi="宋体"/>
        </w:rPr>
        <w:t>1.9.2</w:t>
      </w:r>
      <w:r>
        <w:rPr>
          <w:rFonts w:ascii="宋体" w:hAnsi="宋体"/>
          <w:spacing w:val="51"/>
        </w:rPr>
        <w:t xml:space="preserve"> </w:t>
      </w:r>
      <w:r>
        <w:rPr>
          <w:rFonts w:ascii="宋体" w:hAnsi="宋体"/>
        </w:rPr>
        <w:t>投</w:t>
      </w:r>
      <w:r>
        <w:rPr>
          <w:rFonts w:ascii="宋体" w:hAnsi="宋体"/>
          <w:spacing w:val="-2"/>
        </w:rPr>
        <w:t>标</w:t>
      </w:r>
      <w:r>
        <w:rPr>
          <w:rFonts w:ascii="宋体" w:hAnsi="宋体"/>
        </w:rPr>
        <w:t>人</w:t>
      </w:r>
      <w:r>
        <w:rPr>
          <w:rFonts w:ascii="宋体" w:hAnsi="宋体"/>
          <w:spacing w:val="-2"/>
        </w:rPr>
        <w:t>踏</w:t>
      </w:r>
      <w:r>
        <w:rPr>
          <w:rFonts w:ascii="宋体" w:hAnsi="宋体"/>
        </w:rPr>
        <w:t>勘</w:t>
      </w:r>
      <w:r>
        <w:rPr>
          <w:rFonts w:ascii="宋体" w:hAnsi="宋体"/>
          <w:spacing w:val="-2"/>
        </w:rPr>
        <w:t>现</w:t>
      </w:r>
      <w:r>
        <w:rPr>
          <w:rFonts w:ascii="宋体" w:hAnsi="宋体"/>
        </w:rPr>
        <w:t>场</w:t>
      </w:r>
      <w:r>
        <w:rPr>
          <w:rFonts w:ascii="宋体" w:hAnsi="宋体"/>
          <w:spacing w:val="-2"/>
        </w:rPr>
        <w:t>发生</w:t>
      </w:r>
      <w:r>
        <w:rPr>
          <w:rFonts w:ascii="宋体" w:hAnsi="宋体"/>
        </w:rPr>
        <w:t>的费</w:t>
      </w:r>
      <w:r>
        <w:rPr>
          <w:rFonts w:ascii="宋体" w:hAnsi="宋体"/>
          <w:spacing w:val="-2"/>
        </w:rPr>
        <w:t>用</w:t>
      </w:r>
      <w:r>
        <w:rPr>
          <w:rFonts w:ascii="宋体" w:hAnsi="宋体"/>
        </w:rPr>
        <w:t>自</w:t>
      </w:r>
      <w:r>
        <w:rPr>
          <w:rFonts w:ascii="宋体" w:hAnsi="宋体"/>
          <w:spacing w:val="-2"/>
        </w:rPr>
        <w:t>理</w:t>
      </w:r>
      <w:r>
        <w:rPr>
          <w:rFonts w:ascii="宋体" w:hAnsi="宋体"/>
        </w:rPr>
        <w:t>。</w:t>
      </w:r>
    </w:p>
    <w:p>
      <w:pPr>
        <w:spacing w:before="39" w:line="360" w:lineRule="auto"/>
        <w:ind w:left="520" w:right="-20"/>
        <w:jc w:val="left"/>
        <w:rPr>
          <w:rFonts w:ascii="宋体" w:hAnsi="宋体"/>
        </w:rPr>
      </w:pPr>
      <w:r>
        <w:rPr>
          <w:rFonts w:ascii="宋体" w:hAnsi="宋体"/>
        </w:rPr>
        <w:t>1.9.3</w:t>
      </w:r>
      <w:r>
        <w:rPr>
          <w:rFonts w:ascii="宋体" w:hAnsi="宋体"/>
          <w:spacing w:val="51"/>
        </w:rPr>
        <w:t xml:space="preserve"> </w:t>
      </w:r>
      <w:r>
        <w:rPr>
          <w:rFonts w:ascii="宋体" w:hAnsi="宋体"/>
        </w:rPr>
        <w:t>除</w:t>
      </w:r>
      <w:r>
        <w:rPr>
          <w:rFonts w:ascii="宋体" w:hAnsi="宋体"/>
          <w:spacing w:val="-2"/>
        </w:rPr>
        <w:t>招</w:t>
      </w:r>
      <w:r>
        <w:rPr>
          <w:rFonts w:ascii="宋体" w:hAnsi="宋体"/>
        </w:rPr>
        <w:t>标</w:t>
      </w:r>
      <w:r>
        <w:rPr>
          <w:rFonts w:ascii="宋体" w:hAnsi="宋体"/>
          <w:spacing w:val="-2"/>
        </w:rPr>
        <w:t>人</w:t>
      </w:r>
      <w:r>
        <w:rPr>
          <w:rFonts w:ascii="宋体" w:hAnsi="宋体"/>
        </w:rPr>
        <w:t>的</w:t>
      </w:r>
      <w:r>
        <w:rPr>
          <w:rFonts w:ascii="宋体" w:hAnsi="宋体"/>
          <w:spacing w:val="-2"/>
        </w:rPr>
        <w:t>原</w:t>
      </w:r>
      <w:r>
        <w:rPr>
          <w:rFonts w:ascii="宋体" w:hAnsi="宋体"/>
        </w:rPr>
        <w:t>因</w:t>
      </w:r>
      <w:r>
        <w:rPr>
          <w:rFonts w:ascii="宋体" w:hAnsi="宋体"/>
          <w:spacing w:val="-2"/>
        </w:rPr>
        <w:t>外，</w:t>
      </w:r>
      <w:r>
        <w:rPr>
          <w:rFonts w:ascii="宋体" w:hAnsi="宋体"/>
        </w:rPr>
        <w:t>投标</w:t>
      </w:r>
      <w:r>
        <w:rPr>
          <w:rFonts w:ascii="宋体" w:hAnsi="宋体"/>
          <w:spacing w:val="-2"/>
        </w:rPr>
        <w:t>人</w:t>
      </w:r>
      <w:r>
        <w:rPr>
          <w:rFonts w:ascii="宋体" w:hAnsi="宋体"/>
        </w:rPr>
        <w:t>自</w:t>
      </w:r>
      <w:r>
        <w:rPr>
          <w:rFonts w:ascii="宋体" w:hAnsi="宋体"/>
          <w:spacing w:val="-2"/>
        </w:rPr>
        <w:t>行</w:t>
      </w:r>
      <w:r>
        <w:rPr>
          <w:rFonts w:ascii="宋体" w:hAnsi="宋体"/>
        </w:rPr>
        <w:t>负</w:t>
      </w:r>
      <w:r>
        <w:rPr>
          <w:rFonts w:ascii="宋体" w:hAnsi="宋体"/>
          <w:spacing w:val="-2"/>
        </w:rPr>
        <w:t>责</w:t>
      </w:r>
      <w:r>
        <w:rPr>
          <w:rFonts w:ascii="宋体" w:hAnsi="宋体"/>
        </w:rPr>
        <w:t>在</w:t>
      </w:r>
      <w:r>
        <w:rPr>
          <w:rFonts w:ascii="宋体" w:hAnsi="宋体"/>
          <w:spacing w:val="-2"/>
        </w:rPr>
        <w:t>踏</w:t>
      </w:r>
      <w:r>
        <w:rPr>
          <w:rFonts w:ascii="宋体" w:hAnsi="宋体"/>
        </w:rPr>
        <w:t>勘</w:t>
      </w:r>
      <w:r>
        <w:rPr>
          <w:rFonts w:ascii="宋体" w:hAnsi="宋体"/>
          <w:spacing w:val="-2"/>
        </w:rPr>
        <w:t>现</w:t>
      </w:r>
      <w:r>
        <w:rPr>
          <w:rFonts w:ascii="宋体" w:hAnsi="宋体"/>
        </w:rPr>
        <w:t>场中</w:t>
      </w:r>
      <w:r>
        <w:rPr>
          <w:rFonts w:ascii="宋体" w:hAnsi="宋体"/>
          <w:spacing w:val="-2"/>
        </w:rPr>
        <w:t>所</w:t>
      </w:r>
      <w:r>
        <w:rPr>
          <w:rFonts w:ascii="宋体" w:hAnsi="宋体"/>
        </w:rPr>
        <w:t>发</w:t>
      </w:r>
      <w:r>
        <w:rPr>
          <w:rFonts w:ascii="宋体" w:hAnsi="宋体"/>
          <w:spacing w:val="-2"/>
        </w:rPr>
        <w:t>生</w:t>
      </w:r>
      <w:r>
        <w:rPr>
          <w:rFonts w:ascii="宋体" w:hAnsi="宋体"/>
        </w:rPr>
        <w:t>的</w:t>
      </w:r>
      <w:r>
        <w:rPr>
          <w:rFonts w:ascii="宋体" w:hAnsi="宋体"/>
          <w:spacing w:val="-2"/>
        </w:rPr>
        <w:t>人</w:t>
      </w:r>
      <w:r>
        <w:rPr>
          <w:rFonts w:ascii="宋体" w:hAnsi="宋体"/>
        </w:rPr>
        <w:t>员</w:t>
      </w:r>
      <w:r>
        <w:rPr>
          <w:rFonts w:ascii="宋体" w:hAnsi="宋体"/>
          <w:spacing w:val="-2"/>
        </w:rPr>
        <w:t>伤</w:t>
      </w:r>
      <w:r>
        <w:rPr>
          <w:rFonts w:ascii="宋体" w:hAnsi="宋体"/>
        </w:rPr>
        <w:t>亡</w:t>
      </w:r>
      <w:r>
        <w:rPr>
          <w:rFonts w:ascii="宋体" w:hAnsi="宋体"/>
          <w:spacing w:val="-2"/>
        </w:rPr>
        <w:t>和</w:t>
      </w:r>
      <w:r>
        <w:rPr>
          <w:rFonts w:ascii="宋体" w:hAnsi="宋体"/>
        </w:rPr>
        <w:t>财产</w:t>
      </w:r>
      <w:r>
        <w:rPr>
          <w:rFonts w:ascii="宋体" w:hAnsi="宋体"/>
          <w:spacing w:val="-2"/>
        </w:rPr>
        <w:t>损</w:t>
      </w:r>
      <w:r>
        <w:rPr>
          <w:rFonts w:ascii="宋体" w:hAnsi="宋体"/>
        </w:rPr>
        <w:t>失。</w:t>
      </w:r>
    </w:p>
    <w:p>
      <w:pPr>
        <w:spacing w:before="39" w:line="360" w:lineRule="auto"/>
        <w:ind w:left="100" w:right="39" w:firstLine="420"/>
        <w:jc w:val="left"/>
        <w:rPr>
          <w:rFonts w:ascii="宋体" w:hAnsi="宋体"/>
        </w:rPr>
      </w:pPr>
      <w:r>
        <w:rPr>
          <w:rFonts w:ascii="宋体" w:hAnsi="宋体"/>
        </w:rPr>
        <w:t>1.9.4</w:t>
      </w:r>
      <w:r>
        <w:rPr>
          <w:rFonts w:ascii="宋体" w:hAnsi="宋体"/>
          <w:spacing w:val="51"/>
        </w:rPr>
        <w:t xml:space="preserve"> </w:t>
      </w:r>
      <w:r>
        <w:rPr>
          <w:rFonts w:ascii="宋体" w:hAnsi="宋体"/>
        </w:rPr>
        <w:t>招</w:t>
      </w:r>
      <w:r>
        <w:rPr>
          <w:rFonts w:ascii="宋体" w:hAnsi="宋体"/>
          <w:spacing w:val="-2"/>
        </w:rPr>
        <w:t>标</w:t>
      </w:r>
      <w:r>
        <w:rPr>
          <w:rFonts w:ascii="宋体" w:hAnsi="宋体"/>
        </w:rPr>
        <w:t>人</w:t>
      </w:r>
      <w:r>
        <w:rPr>
          <w:rFonts w:ascii="宋体" w:hAnsi="宋体"/>
          <w:spacing w:val="-2"/>
        </w:rPr>
        <w:t>在</w:t>
      </w:r>
      <w:r>
        <w:rPr>
          <w:rFonts w:ascii="宋体" w:hAnsi="宋体"/>
        </w:rPr>
        <w:t>踏</w:t>
      </w:r>
      <w:r>
        <w:rPr>
          <w:rFonts w:ascii="宋体" w:hAnsi="宋体"/>
          <w:spacing w:val="-2"/>
        </w:rPr>
        <w:t>勘</w:t>
      </w:r>
      <w:r>
        <w:rPr>
          <w:rFonts w:ascii="宋体" w:hAnsi="宋体"/>
        </w:rPr>
        <w:t>现</w:t>
      </w:r>
      <w:r>
        <w:rPr>
          <w:rFonts w:ascii="宋体" w:hAnsi="宋体"/>
          <w:spacing w:val="-2"/>
        </w:rPr>
        <w:t>场中</w:t>
      </w:r>
      <w:r>
        <w:rPr>
          <w:rFonts w:ascii="宋体" w:hAnsi="宋体"/>
        </w:rPr>
        <w:t>介绍</w:t>
      </w:r>
      <w:r>
        <w:rPr>
          <w:rFonts w:ascii="宋体" w:hAnsi="宋体"/>
          <w:spacing w:val="-2"/>
        </w:rPr>
        <w:t>的</w:t>
      </w:r>
      <w:r>
        <w:rPr>
          <w:rFonts w:ascii="宋体" w:hAnsi="宋体"/>
        </w:rPr>
        <w:t>工</w:t>
      </w:r>
      <w:r>
        <w:rPr>
          <w:rFonts w:ascii="宋体" w:hAnsi="宋体"/>
          <w:spacing w:val="-2"/>
        </w:rPr>
        <w:t>程</w:t>
      </w:r>
      <w:r>
        <w:rPr>
          <w:rFonts w:ascii="宋体" w:hAnsi="宋体"/>
        </w:rPr>
        <w:t>场</w:t>
      </w:r>
      <w:r>
        <w:rPr>
          <w:rFonts w:ascii="宋体" w:hAnsi="宋体"/>
          <w:spacing w:val="-2"/>
        </w:rPr>
        <w:t>地</w:t>
      </w:r>
      <w:r>
        <w:rPr>
          <w:rFonts w:ascii="宋体" w:hAnsi="宋体"/>
        </w:rPr>
        <w:t>和</w:t>
      </w:r>
      <w:r>
        <w:rPr>
          <w:rFonts w:ascii="宋体" w:hAnsi="宋体"/>
          <w:spacing w:val="-2"/>
        </w:rPr>
        <w:t>相</w:t>
      </w:r>
      <w:r>
        <w:rPr>
          <w:rFonts w:ascii="宋体" w:hAnsi="宋体"/>
        </w:rPr>
        <w:t>关</w:t>
      </w:r>
      <w:r>
        <w:rPr>
          <w:rFonts w:ascii="宋体" w:hAnsi="宋体"/>
          <w:spacing w:val="-2"/>
        </w:rPr>
        <w:t>的</w:t>
      </w:r>
      <w:r>
        <w:rPr>
          <w:rFonts w:ascii="宋体" w:hAnsi="宋体"/>
        </w:rPr>
        <w:t>周边</w:t>
      </w:r>
      <w:r>
        <w:rPr>
          <w:rFonts w:ascii="宋体" w:hAnsi="宋体"/>
          <w:spacing w:val="-2"/>
        </w:rPr>
        <w:t>环</w:t>
      </w:r>
      <w:r>
        <w:rPr>
          <w:rFonts w:ascii="宋体" w:hAnsi="宋体"/>
        </w:rPr>
        <w:t>境</w:t>
      </w:r>
      <w:r>
        <w:rPr>
          <w:rFonts w:ascii="宋体" w:hAnsi="宋体"/>
          <w:spacing w:val="-2"/>
        </w:rPr>
        <w:t>情况</w:t>
      </w:r>
      <w:r>
        <w:rPr>
          <w:rFonts w:ascii="宋体" w:hAnsi="宋体"/>
          <w:spacing w:val="-74"/>
        </w:rPr>
        <w:t>，</w:t>
      </w:r>
      <w:r>
        <w:rPr>
          <w:rFonts w:ascii="宋体" w:hAnsi="宋体"/>
          <w:spacing w:val="-2"/>
        </w:rPr>
        <w:t>供</w:t>
      </w:r>
      <w:r>
        <w:rPr>
          <w:rFonts w:ascii="宋体" w:hAnsi="宋体"/>
        </w:rPr>
        <w:t>投</w:t>
      </w:r>
      <w:r>
        <w:rPr>
          <w:rFonts w:ascii="宋体" w:hAnsi="宋体"/>
          <w:spacing w:val="-2"/>
        </w:rPr>
        <w:t>标</w:t>
      </w:r>
      <w:r>
        <w:rPr>
          <w:rFonts w:ascii="宋体" w:hAnsi="宋体"/>
        </w:rPr>
        <w:t>人</w:t>
      </w:r>
      <w:r>
        <w:rPr>
          <w:rFonts w:ascii="宋体" w:hAnsi="宋体"/>
          <w:spacing w:val="-2"/>
        </w:rPr>
        <w:t>在</w:t>
      </w:r>
      <w:r>
        <w:rPr>
          <w:rFonts w:ascii="宋体" w:hAnsi="宋体"/>
        </w:rPr>
        <w:t>编制</w:t>
      </w:r>
      <w:r>
        <w:rPr>
          <w:rFonts w:ascii="宋体" w:hAnsi="宋体"/>
          <w:spacing w:val="-2"/>
        </w:rPr>
        <w:t>投</w:t>
      </w:r>
      <w:r>
        <w:rPr>
          <w:rFonts w:ascii="宋体" w:hAnsi="宋体"/>
        </w:rPr>
        <w:t>标文 件时</w:t>
      </w:r>
      <w:r>
        <w:rPr>
          <w:rFonts w:ascii="宋体" w:hAnsi="宋体"/>
          <w:spacing w:val="-2"/>
        </w:rPr>
        <w:t>参</w:t>
      </w:r>
      <w:r>
        <w:rPr>
          <w:rFonts w:ascii="宋体" w:hAnsi="宋体"/>
        </w:rPr>
        <w:t>考</w:t>
      </w:r>
      <w:r>
        <w:rPr>
          <w:rFonts w:ascii="宋体" w:hAnsi="宋体"/>
          <w:spacing w:val="-2"/>
        </w:rPr>
        <w:t>，</w:t>
      </w:r>
      <w:r>
        <w:rPr>
          <w:rFonts w:ascii="宋体" w:hAnsi="宋体"/>
        </w:rPr>
        <w:t>招</w:t>
      </w:r>
      <w:r>
        <w:rPr>
          <w:rFonts w:ascii="宋体" w:hAnsi="宋体"/>
          <w:spacing w:val="-2"/>
        </w:rPr>
        <w:t>标</w:t>
      </w:r>
      <w:r>
        <w:rPr>
          <w:rFonts w:ascii="宋体" w:hAnsi="宋体"/>
        </w:rPr>
        <w:t>人</w:t>
      </w:r>
      <w:r>
        <w:rPr>
          <w:rFonts w:ascii="宋体" w:hAnsi="宋体"/>
          <w:spacing w:val="-2"/>
        </w:rPr>
        <w:t>不</w:t>
      </w:r>
      <w:r>
        <w:rPr>
          <w:rFonts w:ascii="宋体" w:hAnsi="宋体"/>
        </w:rPr>
        <w:t>对</w:t>
      </w:r>
      <w:r>
        <w:rPr>
          <w:rFonts w:ascii="宋体" w:hAnsi="宋体"/>
          <w:spacing w:val="-2"/>
        </w:rPr>
        <w:t>投</w:t>
      </w:r>
      <w:r>
        <w:rPr>
          <w:rFonts w:ascii="宋体" w:hAnsi="宋体"/>
        </w:rPr>
        <w:t>标人</w:t>
      </w:r>
      <w:r>
        <w:rPr>
          <w:rFonts w:ascii="宋体" w:hAnsi="宋体"/>
          <w:spacing w:val="-2"/>
        </w:rPr>
        <w:t>据</w:t>
      </w:r>
      <w:r>
        <w:rPr>
          <w:rFonts w:ascii="宋体" w:hAnsi="宋体"/>
        </w:rPr>
        <w:t>此</w:t>
      </w:r>
      <w:r>
        <w:rPr>
          <w:rFonts w:ascii="宋体" w:hAnsi="宋体"/>
          <w:spacing w:val="-2"/>
        </w:rPr>
        <w:t>作</w:t>
      </w:r>
      <w:r>
        <w:rPr>
          <w:rFonts w:ascii="宋体" w:hAnsi="宋体"/>
        </w:rPr>
        <w:t>出</w:t>
      </w:r>
      <w:r>
        <w:rPr>
          <w:rFonts w:ascii="宋体" w:hAnsi="宋体"/>
          <w:spacing w:val="-2"/>
        </w:rPr>
        <w:t>的</w:t>
      </w:r>
      <w:r>
        <w:rPr>
          <w:rFonts w:ascii="宋体" w:hAnsi="宋体"/>
        </w:rPr>
        <w:t>判</w:t>
      </w:r>
      <w:r>
        <w:rPr>
          <w:rFonts w:ascii="宋体" w:hAnsi="宋体"/>
          <w:spacing w:val="-2"/>
        </w:rPr>
        <w:t>断</w:t>
      </w:r>
      <w:r>
        <w:rPr>
          <w:rFonts w:ascii="宋体" w:hAnsi="宋体"/>
        </w:rPr>
        <w:t>和</w:t>
      </w:r>
      <w:r>
        <w:rPr>
          <w:rFonts w:ascii="宋体" w:hAnsi="宋体"/>
          <w:spacing w:val="-2"/>
        </w:rPr>
        <w:t>决</w:t>
      </w:r>
      <w:r>
        <w:rPr>
          <w:rFonts w:ascii="宋体" w:hAnsi="宋体"/>
        </w:rPr>
        <w:t>策负</w:t>
      </w:r>
      <w:r>
        <w:rPr>
          <w:rFonts w:ascii="宋体" w:hAnsi="宋体"/>
          <w:spacing w:val="-2"/>
        </w:rPr>
        <w:t>责</w:t>
      </w:r>
      <w:r>
        <w:rPr>
          <w:rFonts w:ascii="宋体" w:hAnsi="宋体"/>
        </w:rPr>
        <w:t>。</w:t>
      </w:r>
    </w:p>
    <w:p>
      <w:pPr>
        <w:spacing w:before="9" w:line="360" w:lineRule="auto"/>
        <w:jc w:val="left"/>
        <w:rPr>
          <w:rFonts w:ascii="宋体" w:hAnsi="宋体"/>
          <w:sz w:val="12"/>
        </w:rPr>
      </w:pPr>
    </w:p>
    <w:p>
      <w:pPr>
        <w:spacing w:line="360" w:lineRule="auto"/>
        <w:ind w:left="237" w:right="-20"/>
        <w:jc w:val="left"/>
        <w:rPr>
          <w:rFonts w:ascii="宋体" w:hAnsi="宋体"/>
          <w:sz w:val="28"/>
        </w:rPr>
      </w:pPr>
      <w:r>
        <w:rPr>
          <w:rFonts w:ascii="宋体" w:hAnsi="宋体"/>
          <w:spacing w:val="1"/>
          <w:sz w:val="28"/>
        </w:rPr>
        <w:t>1</w:t>
      </w:r>
      <w:r>
        <w:rPr>
          <w:rFonts w:ascii="宋体" w:hAnsi="宋体"/>
          <w:spacing w:val="-1"/>
          <w:sz w:val="28"/>
        </w:rPr>
        <w:t>.1</w:t>
      </w:r>
      <w:r>
        <w:rPr>
          <w:rFonts w:ascii="宋体" w:hAnsi="宋体"/>
          <w:sz w:val="28"/>
        </w:rPr>
        <w:t>0</w:t>
      </w:r>
      <w:r>
        <w:rPr>
          <w:rFonts w:ascii="宋体" w:hAnsi="宋体"/>
          <w:spacing w:val="-2"/>
          <w:sz w:val="28"/>
        </w:rPr>
        <w:t xml:space="preserve"> </w:t>
      </w:r>
      <w:r>
        <w:rPr>
          <w:rFonts w:ascii="宋体" w:hAnsi="宋体"/>
          <w:sz w:val="28"/>
        </w:rPr>
        <w:t>投标预备会</w:t>
      </w:r>
    </w:p>
    <w:p>
      <w:pPr>
        <w:spacing w:line="360" w:lineRule="auto"/>
        <w:ind w:left="100" w:right="43" w:firstLine="420"/>
        <w:jc w:val="left"/>
        <w:rPr>
          <w:rFonts w:ascii="宋体" w:hAnsi="宋体"/>
        </w:rPr>
      </w:pPr>
      <w:r>
        <w:rPr>
          <w:rFonts w:ascii="宋体" w:hAnsi="宋体"/>
        </w:rPr>
        <w:t xml:space="preserve">1.10.1 </w:t>
      </w:r>
      <w:r>
        <w:rPr>
          <w:rFonts w:ascii="宋体" w:hAnsi="宋体"/>
          <w:spacing w:val="1"/>
        </w:rPr>
        <w:t xml:space="preserve"> </w:t>
      </w:r>
      <w:r>
        <w:rPr>
          <w:rFonts w:ascii="宋体" w:hAnsi="宋体"/>
        </w:rPr>
        <w:t>投</w:t>
      </w:r>
      <w:r>
        <w:rPr>
          <w:rFonts w:ascii="宋体" w:hAnsi="宋体"/>
          <w:spacing w:val="-2"/>
        </w:rPr>
        <w:t>标</w:t>
      </w:r>
      <w:r>
        <w:rPr>
          <w:rFonts w:ascii="宋体" w:hAnsi="宋体"/>
        </w:rPr>
        <w:t>人须知前附</w:t>
      </w:r>
      <w:r>
        <w:rPr>
          <w:rFonts w:ascii="宋体" w:hAnsi="宋体"/>
          <w:spacing w:val="-2"/>
        </w:rPr>
        <w:t>表</w:t>
      </w:r>
      <w:r>
        <w:rPr>
          <w:rFonts w:ascii="宋体" w:hAnsi="宋体"/>
        </w:rPr>
        <w:t>规定召开投标预备会</w:t>
      </w:r>
      <w:r>
        <w:rPr>
          <w:rFonts w:ascii="宋体" w:hAnsi="宋体"/>
          <w:spacing w:val="-2"/>
        </w:rPr>
        <w:t>的，</w:t>
      </w:r>
      <w:r>
        <w:rPr>
          <w:rFonts w:ascii="宋体" w:hAnsi="宋体"/>
        </w:rPr>
        <w:t>招标人按投标人须知</w:t>
      </w:r>
      <w:r>
        <w:rPr>
          <w:rFonts w:ascii="宋体" w:hAnsi="宋体"/>
          <w:spacing w:val="-2"/>
        </w:rPr>
        <w:t>前附</w:t>
      </w:r>
      <w:r>
        <w:rPr>
          <w:rFonts w:ascii="宋体" w:hAnsi="宋体"/>
        </w:rPr>
        <w:t>表规定的时间 和地</w:t>
      </w:r>
      <w:r>
        <w:rPr>
          <w:rFonts w:ascii="宋体" w:hAnsi="宋体"/>
          <w:spacing w:val="-2"/>
        </w:rPr>
        <w:t>点</w:t>
      </w:r>
      <w:r>
        <w:rPr>
          <w:rFonts w:ascii="宋体" w:hAnsi="宋体"/>
        </w:rPr>
        <w:t>召</w:t>
      </w:r>
      <w:r>
        <w:rPr>
          <w:rFonts w:ascii="宋体" w:hAnsi="宋体"/>
          <w:spacing w:val="-2"/>
        </w:rPr>
        <w:t>开</w:t>
      </w:r>
      <w:r>
        <w:rPr>
          <w:rFonts w:ascii="宋体" w:hAnsi="宋体"/>
        </w:rPr>
        <w:t>投</w:t>
      </w:r>
      <w:r>
        <w:rPr>
          <w:rFonts w:ascii="宋体" w:hAnsi="宋体"/>
          <w:spacing w:val="-2"/>
        </w:rPr>
        <w:t>标</w:t>
      </w:r>
      <w:r>
        <w:rPr>
          <w:rFonts w:ascii="宋体" w:hAnsi="宋体"/>
        </w:rPr>
        <w:t>预</w:t>
      </w:r>
      <w:r>
        <w:rPr>
          <w:rFonts w:ascii="宋体" w:hAnsi="宋体"/>
          <w:spacing w:val="-2"/>
        </w:rPr>
        <w:t>备</w:t>
      </w:r>
      <w:r>
        <w:rPr>
          <w:rFonts w:ascii="宋体" w:hAnsi="宋体"/>
        </w:rPr>
        <w:t>会</w:t>
      </w:r>
      <w:r>
        <w:rPr>
          <w:rFonts w:ascii="宋体" w:hAnsi="宋体"/>
          <w:spacing w:val="-2"/>
        </w:rPr>
        <w:t>，</w:t>
      </w:r>
      <w:r>
        <w:rPr>
          <w:rFonts w:ascii="宋体" w:hAnsi="宋体"/>
        </w:rPr>
        <w:t>澄清</w:t>
      </w:r>
      <w:r>
        <w:rPr>
          <w:rFonts w:ascii="宋体" w:hAnsi="宋体"/>
          <w:spacing w:val="-2"/>
        </w:rPr>
        <w:t>投</w:t>
      </w:r>
      <w:r>
        <w:rPr>
          <w:rFonts w:ascii="宋体" w:hAnsi="宋体"/>
        </w:rPr>
        <w:t>标</w:t>
      </w:r>
      <w:r>
        <w:rPr>
          <w:rFonts w:ascii="宋体" w:hAnsi="宋体"/>
          <w:spacing w:val="-2"/>
        </w:rPr>
        <w:t>人</w:t>
      </w:r>
      <w:r>
        <w:rPr>
          <w:rFonts w:ascii="宋体" w:hAnsi="宋体"/>
        </w:rPr>
        <w:t>提</w:t>
      </w:r>
      <w:r>
        <w:rPr>
          <w:rFonts w:ascii="宋体" w:hAnsi="宋体"/>
          <w:spacing w:val="-2"/>
        </w:rPr>
        <w:t>出</w:t>
      </w:r>
      <w:r>
        <w:rPr>
          <w:rFonts w:ascii="宋体" w:hAnsi="宋体"/>
        </w:rPr>
        <w:t>的</w:t>
      </w:r>
      <w:r>
        <w:rPr>
          <w:rFonts w:ascii="宋体" w:hAnsi="宋体"/>
          <w:spacing w:val="-2"/>
        </w:rPr>
        <w:t>问</w:t>
      </w:r>
      <w:r>
        <w:rPr>
          <w:rFonts w:ascii="宋体" w:hAnsi="宋体"/>
        </w:rPr>
        <w:t>题。</w:t>
      </w:r>
    </w:p>
    <w:p>
      <w:pPr>
        <w:spacing w:before="11" w:line="360" w:lineRule="auto"/>
        <w:ind w:left="100" w:right="42" w:firstLine="420"/>
        <w:jc w:val="left"/>
        <w:rPr>
          <w:rFonts w:ascii="宋体" w:hAnsi="宋体"/>
        </w:rPr>
      </w:pPr>
      <w:r>
        <w:rPr>
          <w:rFonts w:ascii="宋体" w:hAnsi="宋体"/>
        </w:rPr>
        <w:t xml:space="preserve">1.10.2 </w:t>
      </w:r>
      <w:r>
        <w:rPr>
          <w:rFonts w:ascii="宋体" w:hAnsi="宋体"/>
          <w:spacing w:val="1"/>
        </w:rPr>
        <w:t xml:space="preserve"> </w:t>
      </w:r>
      <w:r>
        <w:rPr>
          <w:rFonts w:ascii="宋体" w:hAnsi="宋体"/>
        </w:rPr>
        <w:t>投</w:t>
      </w:r>
      <w:r>
        <w:rPr>
          <w:rFonts w:ascii="宋体" w:hAnsi="宋体"/>
          <w:spacing w:val="-2"/>
        </w:rPr>
        <w:t>标</w:t>
      </w:r>
      <w:r>
        <w:rPr>
          <w:rFonts w:ascii="宋体" w:hAnsi="宋体"/>
        </w:rPr>
        <w:t>人应按投标</w:t>
      </w:r>
      <w:r>
        <w:rPr>
          <w:rFonts w:ascii="宋体" w:hAnsi="宋体"/>
          <w:spacing w:val="-2"/>
        </w:rPr>
        <w:t>人</w:t>
      </w:r>
      <w:r>
        <w:rPr>
          <w:rFonts w:ascii="宋体" w:hAnsi="宋体"/>
        </w:rPr>
        <w:t>须知前附表规定的时</w:t>
      </w:r>
      <w:r>
        <w:rPr>
          <w:rFonts w:ascii="宋体" w:hAnsi="宋体"/>
          <w:spacing w:val="-2"/>
        </w:rPr>
        <w:t>间和</w:t>
      </w:r>
      <w:r>
        <w:rPr>
          <w:rFonts w:ascii="宋体" w:hAnsi="宋体"/>
        </w:rPr>
        <w:t>形式将提出的问题送</w:t>
      </w:r>
      <w:r>
        <w:rPr>
          <w:rFonts w:ascii="宋体" w:hAnsi="宋体"/>
          <w:spacing w:val="-2"/>
        </w:rPr>
        <w:t>达招</w:t>
      </w:r>
      <w:r>
        <w:rPr>
          <w:rFonts w:ascii="宋体" w:hAnsi="宋体"/>
        </w:rPr>
        <w:t>标人，以便招 标人</w:t>
      </w:r>
      <w:r>
        <w:rPr>
          <w:rFonts w:ascii="宋体" w:hAnsi="宋体"/>
          <w:spacing w:val="-2"/>
        </w:rPr>
        <w:t>在</w:t>
      </w:r>
      <w:r>
        <w:rPr>
          <w:rFonts w:ascii="宋体" w:hAnsi="宋体"/>
        </w:rPr>
        <w:t>会</w:t>
      </w:r>
      <w:r>
        <w:rPr>
          <w:rFonts w:ascii="宋体" w:hAnsi="宋体"/>
          <w:spacing w:val="-2"/>
        </w:rPr>
        <w:t>议</w:t>
      </w:r>
      <w:r>
        <w:rPr>
          <w:rFonts w:ascii="宋体" w:hAnsi="宋体"/>
        </w:rPr>
        <w:t>期</w:t>
      </w:r>
      <w:r>
        <w:rPr>
          <w:rFonts w:ascii="宋体" w:hAnsi="宋体"/>
          <w:spacing w:val="-2"/>
        </w:rPr>
        <w:t>间</w:t>
      </w:r>
      <w:r>
        <w:rPr>
          <w:rFonts w:ascii="宋体" w:hAnsi="宋体"/>
        </w:rPr>
        <w:t>澄</w:t>
      </w:r>
      <w:r>
        <w:rPr>
          <w:rFonts w:ascii="宋体" w:hAnsi="宋体"/>
          <w:spacing w:val="-2"/>
        </w:rPr>
        <w:t>清</w:t>
      </w:r>
      <w:r>
        <w:rPr>
          <w:rFonts w:ascii="宋体" w:hAnsi="宋体"/>
        </w:rPr>
        <w:t>。</w:t>
      </w:r>
    </w:p>
    <w:p>
      <w:pPr>
        <w:spacing w:before="6" w:line="360" w:lineRule="auto"/>
        <w:ind w:left="100" w:right="43" w:firstLine="420"/>
        <w:jc w:val="left"/>
        <w:rPr>
          <w:rFonts w:ascii="宋体" w:hAnsi="宋体"/>
        </w:rPr>
      </w:pPr>
      <w:r>
        <w:rPr>
          <w:rFonts w:ascii="宋体" w:hAnsi="宋体"/>
        </w:rPr>
        <w:t xml:space="preserve">1.10.3 </w:t>
      </w:r>
      <w:r>
        <w:rPr>
          <w:rFonts w:ascii="宋体" w:hAnsi="宋体"/>
          <w:spacing w:val="1"/>
        </w:rPr>
        <w:t xml:space="preserve"> </w:t>
      </w:r>
      <w:r>
        <w:rPr>
          <w:rFonts w:ascii="宋体" w:hAnsi="宋体"/>
        </w:rPr>
        <w:t>投</w:t>
      </w:r>
      <w:r>
        <w:rPr>
          <w:rFonts w:ascii="宋体" w:hAnsi="宋体"/>
          <w:spacing w:val="-2"/>
        </w:rPr>
        <w:t>标</w:t>
      </w:r>
      <w:r>
        <w:rPr>
          <w:rFonts w:ascii="宋体" w:hAnsi="宋体"/>
        </w:rPr>
        <w:t>预备会后，</w:t>
      </w:r>
      <w:r>
        <w:rPr>
          <w:rFonts w:ascii="宋体" w:hAnsi="宋体"/>
          <w:spacing w:val="-2"/>
        </w:rPr>
        <w:t>招</w:t>
      </w:r>
      <w:r>
        <w:rPr>
          <w:rFonts w:ascii="宋体" w:hAnsi="宋体"/>
        </w:rPr>
        <w:t>标人将对投标人所提</w:t>
      </w:r>
      <w:r>
        <w:rPr>
          <w:rFonts w:ascii="宋体" w:hAnsi="宋体"/>
          <w:spacing w:val="-2"/>
        </w:rPr>
        <w:t>问题</w:t>
      </w:r>
      <w:r>
        <w:rPr>
          <w:rFonts w:ascii="宋体" w:hAnsi="宋体"/>
        </w:rPr>
        <w:t>的澄清，以投标人须</w:t>
      </w:r>
      <w:r>
        <w:rPr>
          <w:rFonts w:ascii="宋体" w:hAnsi="宋体"/>
          <w:spacing w:val="-2"/>
        </w:rPr>
        <w:t>知前</w:t>
      </w:r>
      <w:r>
        <w:rPr>
          <w:rFonts w:ascii="宋体" w:hAnsi="宋体"/>
        </w:rPr>
        <w:t>附表规定的形 式通</w:t>
      </w:r>
      <w:r>
        <w:rPr>
          <w:rFonts w:ascii="宋体" w:hAnsi="宋体"/>
          <w:spacing w:val="-2"/>
        </w:rPr>
        <w:t>知</w:t>
      </w:r>
      <w:r>
        <w:rPr>
          <w:rFonts w:ascii="宋体" w:hAnsi="宋体"/>
        </w:rPr>
        <w:t>所</w:t>
      </w:r>
      <w:r>
        <w:rPr>
          <w:rFonts w:ascii="宋体" w:hAnsi="宋体"/>
          <w:spacing w:val="-2"/>
        </w:rPr>
        <w:t>有</w:t>
      </w:r>
      <w:r>
        <w:rPr>
          <w:rFonts w:ascii="宋体" w:hAnsi="宋体"/>
        </w:rPr>
        <w:t>购</w:t>
      </w:r>
      <w:r>
        <w:rPr>
          <w:rFonts w:ascii="宋体" w:hAnsi="宋体"/>
          <w:spacing w:val="-2"/>
        </w:rPr>
        <w:t>买</w:t>
      </w:r>
      <w:r>
        <w:rPr>
          <w:rFonts w:ascii="宋体" w:hAnsi="宋体"/>
        </w:rPr>
        <w:t>招</w:t>
      </w:r>
      <w:r>
        <w:rPr>
          <w:rFonts w:ascii="宋体" w:hAnsi="宋体"/>
          <w:spacing w:val="-2"/>
        </w:rPr>
        <w:t>标</w:t>
      </w:r>
      <w:r>
        <w:rPr>
          <w:rFonts w:ascii="宋体" w:hAnsi="宋体"/>
        </w:rPr>
        <w:t>文</w:t>
      </w:r>
      <w:r>
        <w:rPr>
          <w:rFonts w:ascii="宋体" w:hAnsi="宋体"/>
          <w:spacing w:val="-2"/>
        </w:rPr>
        <w:t>件</w:t>
      </w:r>
      <w:r>
        <w:rPr>
          <w:rFonts w:ascii="宋体" w:hAnsi="宋体"/>
        </w:rPr>
        <w:t>的投</w:t>
      </w:r>
      <w:r>
        <w:rPr>
          <w:rFonts w:ascii="宋体" w:hAnsi="宋体"/>
          <w:spacing w:val="-2"/>
        </w:rPr>
        <w:t>标</w:t>
      </w:r>
      <w:r>
        <w:rPr>
          <w:rFonts w:ascii="宋体" w:hAnsi="宋体"/>
        </w:rPr>
        <w:t>人</w:t>
      </w:r>
      <w:r>
        <w:rPr>
          <w:rFonts w:ascii="宋体" w:hAnsi="宋体"/>
          <w:spacing w:val="-2"/>
        </w:rPr>
        <w:t>。</w:t>
      </w:r>
      <w:r>
        <w:rPr>
          <w:rFonts w:ascii="宋体" w:hAnsi="宋体"/>
        </w:rPr>
        <w:t>该</w:t>
      </w:r>
      <w:r>
        <w:rPr>
          <w:rFonts w:ascii="宋体" w:hAnsi="宋体"/>
          <w:spacing w:val="-2"/>
        </w:rPr>
        <w:t>澄</w:t>
      </w:r>
      <w:r>
        <w:rPr>
          <w:rFonts w:ascii="宋体" w:hAnsi="宋体"/>
        </w:rPr>
        <w:t>清</w:t>
      </w:r>
      <w:r>
        <w:rPr>
          <w:rFonts w:ascii="宋体" w:hAnsi="宋体"/>
          <w:spacing w:val="-2"/>
        </w:rPr>
        <w:t>内</w:t>
      </w:r>
      <w:r>
        <w:rPr>
          <w:rFonts w:ascii="宋体" w:hAnsi="宋体"/>
        </w:rPr>
        <w:t>容</w:t>
      </w:r>
      <w:r>
        <w:rPr>
          <w:rFonts w:ascii="宋体" w:hAnsi="宋体"/>
          <w:spacing w:val="-2"/>
        </w:rPr>
        <w:t>为</w:t>
      </w:r>
      <w:r>
        <w:rPr>
          <w:rFonts w:ascii="宋体" w:hAnsi="宋体"/>
        </w:rPr>
        <w:t>招标</w:t>
      </w:r>
      <w:r>
        <w:rPr>
          <w:rFonts w:ascii="宋体" w:hAnsi="宋体"/>
          <w:spacing w:val="-2"/>
        </w:rPr>
        <w:t>文</w:t>
      </w:r>
      <w:r>
        <w:rPr>
          <w:rFonts w:ascii="宋体" w:hAnsi="宋体"/>
        </w:rPr>
        <w:t>件</w:t>
      </w:r>
      <w:r>
        <w:rPr>
          <w:rFonts w:ascii="宋体" w:hAnsi="宋体"/>
          <w:spacing w:val="-2"/>
        </w:rPr>
        <w:t>的</w:t>
      </w:r>
      <w:r>
        <w:rPr>
          <w:rFonts w:ascii="宋体" w:hAnsi="宋体"/>
        </w:rPr>
        <w:t>组</w:t>
      </w:r>
      <w:r>
        <w:rPr>
          <w:rFonts w:ascii="宋体" w:hAnsi="宋体"/>
          <w:spacing w:val="-2"/>
        </w:rPr>
        <w:t>成</w:t>
      </w:r>
      <w:r>
        <w:rPr>
          <w:rFonts w:ascii="宋体" w:hAnsi="宋体"/>
        </w:rPr>
        <w:t>部</w:t>
      </w:r>
      <w:r>
        <w:rPr>
          <w:rFonts w:ascii="宋体" w:hAnsi="宋体"/>
          <w:spacing w:val="-2"/>
        </w:rPr>
        <w:t>分</w:t>
      </w:r>
      <w:r>
        <w:rPr>
          <w:rFonts w:ascii="宋体" w:hAnsi="宋体"/>
        </w:rPr>
        <w:t>。</w:t>
      </w:r>
    </w:p>
    <w:p>
      <w:pPr>
        <w:pStyle w:val="25"/>
        <w:ind w:firstLine="210"/>
      </w:pPr>
    </w:p>
    <w:p>
      <w:pPr>
        <w:spacing w:line="360" w:lineRule="auto"/>
        <w:ind w:left="237" w:right="-20"/>
        <w:jc w:val="left"/>
        <w:rPr>
          <w:rFonts w:ascii="宋体" w:hAnsi="宋体"/>
          <w:sz w:val="28"/>
        </w:rPr>
      </w:pPr>
      <w:r>
        <w:rPr>
          <w:rFonts w:ascii="宋体" w:hAnsi="宋体"/>
          <w:spacing w:val="1"/>
          <w:position w:val="-1"/>
          <w:sz w:val="28"/>
        </w:rPr>
        <w:t>1</w:t>
      </w:r>
      <w:r>
        <w:rPr>
          <w:rFonts w:ascii="宋体" w:hAnsi="宋体"/>
          <w:position w:val="-1"/>
          <w:sz w:val="28"/>
        </w:rPr>
        <w:t>.</w:t>
      </w:r>
      <w:r>
        <w:rPr>
          <w:rFonts w:ascii="宋体" w:hAnsi="宋体"/>
          <w:spacing w:val="-12"/>
          <w:position w:val="-1"/>
          <w:sz w:val="28"/>
        </w:rPr>
        <w:t>1</w:t>
      </w:r>
      <w:r>
        <w:rPr>
          <w:rFonts w:ascii="宋体" w:hAnsi="宋体"/>
          <w:position w:val="-1"/>
          <w:sz w:val="28"/>
        </w:rPr>
        <w:t>1</w:t>
      </w:r>
      <w:r>
        <w:rPr>
          <w:rFonts w:ascii="宋体" w:hAnsi="宋体"/>
          <w:spacing w:val="68"/>
          <w:position w:val="-1"/>
          <w:sz w:val="28"/>
        </w:rPr>
        <w:t xml:space="preserve"> </w:t>
      </w:r>
      <w:r>
        <w:rPr>
          <w:rFonts w:ascii="宋体" w:hAnsi="宋体"/>
          <w:position w:val="-1"/>
          <w:sz w:val="28"/>
        </w:rPr>
        <w:t>分包</w:t>
      </w:r>
    </w:p>
    <w:p>
      <w:pPr>
        <w:spacing w:line="360" w:lineRule="auto"/>
        <w:ind w:left="520" w:right="-20"/>
        <w:jc w:val="left"/>
        <w:rPr>
          <w:rFonts w:ascii="宋体" w:hAnsi="宋体"/>
        </w:rPr>
      </w:pPr>
      <w:r>
        <w:rPr>
          <w:rFonts w:ascii="宋体" w:hAnsi="宋体"/>
        </w:rPr>
        <w:t>本项</w:t>
      </w:r>
      <w:r>
        <w:rPr>
          <w:rFonts w:ascii="宋体" w:hAnsi="宋体"/>
          <w:spacing w:val="-2"/>
        </w:rPr>
        <w:t>目</w:t>
      </w:r>
      <w:r>
        <w:rPr>
          <w:rFonts w:ascii="宋体" w:hAnsi="宋体"/>
        </w:rPr>
        <w:t>严</w:t>
      </w:r>
      <w:r>
        <w:rPr>
          <w:rFonts w:ascii="宋体" w:hAnsi="宋体"/>
          <w:spacing w:val="-2"/>
        </w:rPr>
        <w:t>禁</w:t>
      </w:r>
      <w:r>
        <w:rPr>
          <w:rFonts w:ascii="宋体" w:hAnsi="宋体"/>
        </w:rPr>
        <w:t>分</w:t>
      </w:r>
      <w:r>
        <w:rPr>
          <w:rFonts w:ascii="宋体" w:hAnsi="宋体"/>
          <w:spacing w:val="-2"/>
        </w:rPr>
        <w:t>包</w:t>
      </w:r>
      <w:r>
        <w:rPr>
          <w:rFonts w:ascii="宋体" w:hAnsi="宋体"/>
        </w:rPr>
        <w:t>。</w:t>
      </w:r>
    </w:p>
    <w:p>
      <w:pPr>
        <w:spacing w:before="5" w:line="360" w:lineRule="auto"/>
        <w:jc w:val="left"/>
        <w:rPr>
          <w:rFonts w:ascii="宋体" w:hAnsi="宋体"/>
          <w:sz w:val="15"/>
        </w:rPr>
      </w:pPr>
    </w:p>
    <w:p>
      <w:pPr>
        <w:spacing w:line="360" w:lineRule="auto"/>
        <w:ind w:left="237" w:right="-20"/>
        <w:jc w:val="left"/>
        <w:rPr>
          <w:rFonts w:ascii="宋体" w:hAnsi="宋体"/>
          <w:sz w:val="28"/>
        </w:rPr>
      </w:pPr>
      <w:r>
        <w:rPr>
          <w:rFonts w:ascii="宋体" w:hAnsi="宋体"/>
          <w:spacing w:val="1"/>
          <w:sz w:val="28"/>
        </w:rPr>
        <w:t>1</w:t>
      </w:r>
      <w:r>
        <w:rPr>
          <w:rFonts w:ascii="宋体" w:hAnsi="宋体"/>
          <w:sz w:val="28"/>
        </w:rPr>
        <w:t>.</w:t>
      </w:r>
      <w:r>
        <w:rPr>
          <w:rFonts w:ascii="宋体" w:hAnsi="宋体"/>
          <w:spacing w:val="-2"/>
          <w:sz w:val="28"/>
        </w:rPr>
        <w:t>1</w:t>
      </w:r>
      <w:r>
        <w:rPr>
          <w:rFonts w:ascii="宋体" w:hAnsi="宋体"/>
          <w:sz w:val="28"/>
        </w:rPr>
        <w:t>2</w:t>
      </w:r>
      <w:r>
        <w:rPr>
          <w:rFonts w:ascii="宋体" w:hAnsi="宋体"/>
          <w:spacing w:val="-1"/>
          <w:sz w:val="28"/>
        </w:rPr>
        <w:t xml:space="preserve"> </w:t>
      </w:r>
      <w:r>
        <w:rPr>
          <w:rFonts w:ascii="宋体" w:hAnsi="宋体"/>
          <w:sz w:val="28"/>
        </w:rPr>
        <w:t>响应和偏差</w:t>
      </w:r>
    </w:p>
    <w:p>
      <w:pPr>
        <w:spacing w:line="360" w:lineRule="auto"/>
        <w:ind w:left="100" w:right="34" w:firstLine="420"/>
        <w:jc w:val="left"/>
        <w:rPr>
          <w:rFonts w:ascii="宋体" w:hAnsi="宋体"/>
        </w:rPr>
      </w:pPr>
      <w:r>
        <w:rPr>
          <w:rFonts w:ascii="宋体" w:hAnsi="宋体"/>
        </w:rPr>
        <w:t>1.12</w:t>
      </w:r>
      <w:r>
        <w:rPr>
          <w:rFonts w:ascii="宋体" w:hAnsi="宋体"/>
          <w:spacing w:val="-2"/>
        </w:rPr>
        <w:t>.</w:t>
      </w:r>
      <w:r>
        <w:rPr>
          <w:rFonts w:ascii="宋体" w:hAnsi="宋体"/>
        </w:rPr>
        <w:t>1</w:t>
      </w:r>
      <w:r>
        <w:rPr>
          <w:rFonts w:ascii="宋体" w:hAnsi="宋体"/>
          <w:spacing w:val="-21"/>
        </w:rPr>
        <w:t xml:space="preserve"> </w:t>
      </w:r>
      <w:r>
        <w:rPr>
          <w:rFonts w:ascii="宋体" w:hAnsi="宋体"/>
          <w:spacing w:val="-2"/>
        </w:rPr>
        <w:t>投</w:t>
      </w:r>
      <w:r>
        <w:rPr>
          <w:rFonts w:ascii="宋体" w:hAnsi="宋体"/>
        </w:rPr>
        <w:t>标</w:t>
      </w:r>
      <w:r>
        <w:rPr>
          <w:rFonts w:ascii="宋体" w:hAnsi="宋体"/>
          <w:spacing w:val="-2"/>
        </w:rPr>
        <w:t>文</w:t>
      </w:r>
      <w:r>
        <w:rPr>
          <w:rFonts w:ascii="宋体" w:hAnsi="宋体"/>
        </w:rPr>
        <w:t>件</w:t>
      </w:r>
      <w:r>
        <w:rPr>
          <w:rFonts w:ascii="宋体" w:hAnsi="宋体"/>
          <w:spacing w:val="-2"/>
        </w:rPr>
        <w:t>应</w:t>
      </w:r>
      <w:r>
        <w:rPr>
          <w:rFonts w:ascii="宋体" w:hAnsi="宋体"/>
        </w:rPr>
        <w:t>当</w:t>
      </w:r>
      <w:r>
        <w:rPr>
          <w:rFonts w:ascii="宋体" w:hAnsi="宋体"/>
          <w:spacing w:val="-2"/>
        </w:rPr>
        <w:t>对</w:t>
      </w:r>
      <w:r>
        <w:rPr>
          <w:rFonts w:ascii="宋体" w:hAnsi="宋体"/>
        </w:rPr>
        <w:t>招</w:t>
      </w:r>
      <w:r>
        <w:rPr>
          <w:rFonts w:ascii="宋体" w:hAnsi="宋体"/>
          <w:spacing w:val="-2"/>
        </w:rPr>
        <w:t>标</w:t>
      </w:r>
      <w:r>
        <w:rPr>
          <w:rFonts w:ascii="宋体" w:hAnsi="宋体"/>
        </w:rPr>
        <w:t>文件</w:t>
      </w:r>
      <w:r>
        <w:rPr>
          <w:rFonts w:ascii="宋体" w:hAnsi="宋体"/>
          <w:spacing w:val="-2"/>
        </w:rPr>
        <w:t>的</w:t>
      </w:r>
      <w:r>
        <w:rPr>
          <w:rFonts w:ascii="宋体" w:hAnsi="宋体"/>
        </w:rPr>
        <w:t>实</w:t>
      </w:r>
      <w:r>
        <w:rPr>
          <w:rFonts w:ascii="宋体" w:hAnsi="宋体"/>
          <w:spacing w:val="-2"/>
        </w:rPr>
        <w:t>质</w:t>
      </w:r>
      <w:r>
        <w:rPr>
          <w:rFonts w:ascii="宋体" w:hAnsi="宋体"/>
        </w:rPr>
        <w:t>性</w:t>
      </w:r>
      <w:r>
        <w:rPr>
          <w:rFonts w:ascii="宋体" w:hAnsi="宋体"/>
          <w:spacing w:val="-2"/>
        </w:rPr>
        <w:t>要</w:t>
      </w:r>
      <w:r>
        <w:rPr>
          <w:rFonts w:ascii="宋体" w:hAnsi="宋体"/>
        </w:rPr>
        <w:t>求</w:t>
      </w:r>
      <w:r>
        <w:rPr>
          <w:rFonts w:ascii="宋体" w:hAnsi="宋体"/>
          <w:spacing w:val="-2"/>
        </w:rPr>
        <w:t>和</w:t>
      </w:r>
      <w:r>
        <w:rPr>
          <w:rFonts w:ascii="宋体" w:hAnsi="宋体"/>
        </w:rPr>
        <w:t>条</w:t>
      </w:r>
      <w:r>
        <w:rPr>
          <w:rFonts w:ascii="宋体" w:hAnsi="宋体"/>
          <w:spacing w:val="-2"/>
        </w:rPr>
        <w:t>件</w:t>
      </w:r>
      <w:r>
        <w:rPr>
          <w:rFonts w:ascii="宋体" w:hAnsi="宋体"/>
        </w:rPr>
        <w:t>作出</w:t>
      </w:r>
      <w:r>
        <w:rPr>
          <w:rFonts w:ascii="宋体" w:hAnsi="宋体"/>
          <w:spacing w:val="-2"/>
        </w:rPr>
        <w:t>满</w:t>
      </w:r>
      <w:r>
        <w:rPr>
          <w:rFonts w:ascii="宋体" w:hAnsi="宋体"/>
        </w:rPr>
        <w:t>足</w:t>
      </w:r>
      <w:r>
        <w:rPr>
          <w:rFonts w:ascii="宋体" w:hAnsi="宋体"/>
          <w:spacing w:val="-2"/>
        </w:rPr>
        <w:t>性</w:t>
      </w:r>
      <w:r>
        <w:rPr>
          <w:rFonts w:ascii="宋体" w:hAnsi="宋体"/>
        </w:rPr>
        <w:t>或</w:t>
      </w:r>
      <w:r>
        <w:rPr>
          <w:rFonts w:ascii="宋体" w:hAnsi="宋体"/>
          <w:spacing w:val="-2"/>
        </w:rPr>
        <w:t>更</w:t>
      </w:r>
      <w:r>
        <w:rPr>
          <w:rFonts w:ascii="宋体" w:hAnsi="宋体"/>
        </w:rPr>
        <w:t>有</w:t>
      </w:r>
      <w:r>
        <w:rPr>
          <w:rFonts w:ascii="宋体" w:hAnsi="宋体"/>
          <w:spacing w:val="-2"/>
        </w:rPr>
        <w:t>利</w:t>
      </w:r>
      <w:r>
        <w:rPr>
          <w:rFonts w:ascii="宋体" w:hAnsi="宋体"/>
        </w:rPr>
        <w:t>于</w:t>
      </w:r>
      <w:r>
        <w:rPr>
          <w:rFonts w:ascii="宋体" w:hAnsi="宋体"/>
          <w:spacing w:val="-2"/>
        </w:rPr>
        <w:t>招</w:t>
      </w:r>
      <w:r>
        <w:rPr>
          <w:rFonts w:ascii="宋体" w:hAnsi="宋体"/>
        </w:rPr>
        <w:t>标人</w:t>
      </w:r>
      <w:r>
        <w:rPr>
          <w:rFonts w:ascii="宋体" w:hAnsi="宋体"/>
          <w:spacing w:val="-2"/>
        </w:rPr>
        <w:t>的</w:t>
      </w:r>
      <w:r>
        <w:rPr>
          <w:rFonts w:ascii="宋体" w:hAnsi="宋体"/>
        </w:rPr>
        <w:t>响</w:t>
      </w:r>
      <w:r>
        <w:rPr>
          <w:rFonts w:ascii="宋体" w:hAnsi="宋体"/>
          <w:spacing w:val="-2"/>
        </w:rPr>
        <w:t>应</w:t>
      </w:r>
      <w:r>
        <w:rPr>
          <w:rFonts w:ascii="宋体" w:hAnsi="宋体"/>
        </w:rPr>
        <w:t>， 否则</w:t>
      </w:r>
      <w:r>
        <w:rPr>
          <w:rFonts w:ascii="宋体" w:hAnsi="宋体"/>
          <w:spacing w:val="-2"/>
        </w:rPr>
        <w:t>，</w:t>
      </w:r>
      <w:r>
        <w:rPr>
          <w:rFonts w:ascii="宋体" w:hAnsi="宋体"/>
        </w:rPr>
        <w:t>投</w:t>
      </w:r>
      <w:r>
        <w:rPr>
          <w:rFonts w:ascii="宋体" w:hAnsi="宋体"/>
          <w:spacing w:val="-2"/>
        </w:rPr>
        <w:t>标</w:t>
      </w:r>
      <w:r>
        <w:rPr>
          <w:rFonts w:ascii="宋体" w:hAnsi="宋体"/>
        </w:rPr>
        <w:t>人</w:t>
      </w:r>
      <w:r>
        <w:rPr>
          <w:rFonts w:ascii="宋体" w:hAnsi="宋体"/>
          <w:spacing w:val="-2"/>
        </w:rPr>
        <w:t>的</w:t>
      </w:r>
      <w:r>
        <w:rPr>
          <w:rFonts w:ascii="宋体" w:hAnsi="宋体"/>
        </w:rPr>
        <w:t>投</w:t>
      </w:r>
      <w:r>
        <w:rPr>
          <w:rFonts w:ascii="宋体" w:hAnsi="宋体"/>
          <w:spacing w:val="-2"/>
        </w:rPr>
        <w:t>标</w:t>
      </w:r>
      <w:r>
        <w:rPr>
          <w:rFonts w:ascii="宋体" w:hAnsi="宋体"/>
        </w:rPr>
        <w:t>将</w:t>
      </w:r>
      <w:r>
        <w:rPr>
          <w:rFonts w:ascii="宋体" w:hAnsi="宋体"/>
          <w:spacing w:val="-2"/>
        </w:rPr>
        <w:t>被</w:t>
      </w:r>
      <w:r>
        <w:rPr>
          <w:rFonts w:ascii="宋体" w:hAnsi="宋体"/>
        </w:rPr>
        <w:t>否决</w:t>
      </w:r>
      <w:r>
        <w:rPr>
          <w:rFonts w:ascii="宋体" w:hAnsi="宋体"/>
          <w:spacing w:val="-2"/>
        </w:rPr>
        <w:t>。</w:t>
      </w:r>
      <w:r>
        <w:rPr>
          <w:rFonts w:ascii="宋体" w:hAnsi="宋体"/>
        </w:rPr>
        <w:t>实</w:t>
      </w:r>
      <w:r>
        <w:rPr>
          <w:rFonts w:ascii="宋体" w:hAnsi="宋体"/>
          <w:spacing w:val="-2"/>
        </w:rPr>
        <w:t>质</w:t>
      </w:r>
      <w:r>
        <w:rPr>
          <w:rFonts w:ascii="宋体" w:hAnsi="宋体"/>
        </w:rPr>
        <w:t>性</w:t>
      </w:r>
      <w:r>
        <w:rPr>
          <w:rFonts w:ascii="宋体" w:hAnsi="宋体"/>
          <w:spacing w:val="-2"/>
        </w:rPr>
        <w:t>要</w:t>
      </w:r>
      <w:r>
        <w:rPr>
          <w:rFonts w:ascii="宋体" w:hAnsi="宋体"/>
        </w:rPr>
        <w:t>求</w:t>
      </w:r>
      <w:r>
        <w:rPr>
          <w:rFonts w:ascii="宋体" w:hAnsi="宋体"/>
          <w:spacing w:val="-2"/>
        </w:rPr>
        <w:t>和</w:t>
      </w:r>
      <w:r>
        <w:rPr>
          <w:rFonts w:ascii="宋体" w:hAnsi="宋体"/>
        </w:rPr>
        <w:t>条</w:t>
      </w:r>
      <w:r>
        <w:rPr>
          <w:rFonts w:ascii="宋体" w:hAnsi="宋体"/>
          <w:spacing w:val="-2"/>
        </w:rPr>
        <w:t>件</w:t>
      </w:r>
      <w:r>
        <w:rPr>
          <w:rFonts w:ascii="宋体" w:hAnsi="宋体"/>
        </w:rPr>
        <w:t>见投</w:t>
      </w:r>
      <w:r>
        <w:rPr>
          <w:rFonts w:ascii="宋体" w:hAnsi="宋体"/>
          <w:spacing w:val="-2"/>
        </w:rPr>
        <w:t>标</w:t>
      </w:r>
      <w:r>
        <w:rPr>
          <w:rFonts w:ascii="宋体" w:hAnsi="宋体"/>
        </w:rPr>
        <w:t>人</w:t>
      </w:r>
      <w:r>
        <w:rPr>
          <w:rFonts w:ascii="宋体" w:hAnsi="宋体"/>
          <w:spacing w:val="-2"/>
        </w:rPr>
        <w:t>须</w:t>
      </w:r>
      <w:r>
        <w:rPr>
          <w:rFonts w:ascii="宋体" w:hAnsi="宋体"/>
        </w:rPr>
        <w:t>知</w:t>
      </w:r>
      <w:r>
        <w:rPr>
          <w:rFonts w:ascii="宋体" w:hAnsi="宋体"/>
          <w:spacing w:val="-2"/>
        </w:rPr>
        <w:t>前</w:t>
      </w:r>
      <w:r>
        <w:rPr>
          <w:rFonts w:ascii="宋体" w:hAnsi="宋体"/>
        </w:rPr>
        <w:t>附</w:t>
      </w:r>
      <w:r>
        <w:rPr>
          <w:rFonts w:ascii="宋体" w:hAnsi="宋体"/>
          <w:spacing w:val="-2"/>
        </w:rPr>
        <w:t>表</w:t>
      </w:r>
      <w:r>
        <w:rPr>
          <w:rFonts w:ascii="宋体" w:hAnsi="宋体"/>
        </w:rPr>
        <w:t>。</w:t>
      </w:r>
    </w:p>
    <w:p>
      <w:pPr>
        <w:spacing w:before="9" w:line="360" w:lineRule="auto"/>
        <w:ind w:left="520" w:right="-20"/>
        <w:jc w:val="left"/>
        <w:rPr>
          <w:rFonts w:ascii="宋体" w:hAnsi="宋体"/>
        </w:rPr>
      </w:pPr>
      <w:r>
        <w:rPr>
          <w:rFonts w:ascii="宋体" w:hAnsi="宋体"/>
        </w:rPr>
        <w:t>1.12.2</w:t>
      </w:r>
      <w:r>
        <w:rPr>
          <w:rFonts w:ascii="宋体" w:hAnsi="宋体"/>
          <w:spacing w:val="51"/>
        </w:rPr>
        <w:t xml:space="preserve"> </w:t>
      </w:r>
      <w:r>
        <w:rPr>
          <w:rFonts w:ascii="宋体" w:hAnsi="宋体"/>
        </w:rPr>
        <w:t>投</w:t>
      </w:r>
      <w:r>
        <w:rPr>
          <w:rFonts w:ascii="宋体" w:hAnsi="宋体"/>
          <w:spacing w:val="-2"/>
        </w:rPr>
        <w:t>标</w:t>
      </w:r>
      <w:r>
        <w:rPr>
          <w:rFonts w:ascii="宋体" w:hAnsi="宋体"/>
        </w:rPr>
        <w:t>人</w:t>
      </w:r>
      <w:r>
        <w:rPr>
          <w:rFonts w:ascii="宋体" w:hAnsi="宋体"/>
          <w:spacing w:val="-2"/>
        </w:rPr>
        <w:t>应</w:t>
      </w:r>
      <w:r>
        <w:rPr>
          <w:rFonts w:ascii="宋体" w:hAnsi="宋体"/>
        </w:rPr>
        <w:t>根</w:t>
      </w:r>
      <w:r>
        <w:rPr>
          <w:rFonts w:ascii="宋体" w:hAnsi="宋体"/>
          <w:spacing w:val="-2"/>
        </w:rPr>
        <w:t>据</w:t>
      </w:r>
      <w:r>
        <w:rPr>
          <w:rFonts w:ascii="宋体" w:hAnsi="宋体"/>
        </w:rPr>
        <w:t>招</w:t>
      </w:r>
      <w:r>
        <w:rPr>
          <w:rFonts w:ascii="宋体" w:hAnsi="宋体"/>
          <w:spacing w:val="-2"/>
        </w:rPr>
        <w:t>标</w:t>
      </w:r>
      <w:r>
        <w:rPr>
          <w:rFonts w:ascii="宋体" w:hAnsi="宋体"/>
        </w:rPr>
        <w:t>文件</w:t>
      </w:r>
      <w:r>
        <w:rPr>
          <w:rFonts w:ascii="宋体" w:hAnsi="宋体"/>
          <w:spacing w:val="-2"/>
        </w:rPr>
        <w:t>的</w:t>
      </w:r>
      <w:r>
        <w:rPr>
          <w:rFonts w:ascii="宋体" w:hAnsi="宋体"/>
        </w:rPr>
        <w:t>要</w:t>
      </w:r>
      <w:r>
        <w:rPr>
          <w:rFonts w:ascii="宋体" w:hAnsi="宋体"/>
          <w:spacing w:val="-2"/>
        </w:rPr>
        <w:t>求</w:t>
      </w:r>
      <w:r>
        <w:rPr>
          <w:rFonts w:ascii="宋体" w:hAnsi="宋体"/>
        </w:rPr>
        <w:t>提</w:t>
      </w:r>
      <w:r>
        <w:rPr>
          <w:rFonts w:ascii="宋体" w:hAnsi="宋体"/>
          <w:spacing w:val="-2"/>
        </w:rPr>
        <w:t>供</w:t>
      </w:r>
      <w:r>
        <w:rPr>
          <w:rFonts w:ascii="宋体" w:hAnsi="宋体"/>
        </w:rPr>
        <w:t>投</w:t>
      </w:r>
      <w:r>
        <w:rPr>
          <w:rFonts w:ascii="宋体" w:hAnsi="宋体"/>
          <w:spacing w:val="-2"/>
        </w:rPr>
        <w:t>标</w:t>
      </w:r>
      <w:r>
        <w:rPr>
          <w:rFonts w:ascii="宋体" w:hAnsi="宋体"/>
        </w:rPr>
        <w:t>监</w:t>
      </w:r>
      <w:r>
        <w:rPr>
          <w:rFonts w:ascii="宋体" w:hAnsi="宋体"/>
          <w:spacing w:val="-2"/>
        </w:rPr>
        <w:t>理</w:t>
      </w:r>
      <w:r>
        <w:rPr>
          <w:rFonts w:ascii="宋体" w:hAnsi="宋体"/>
        </w:rPr>
        <w:t>大纲</w:t>
      </w:r>
      <w:r>
        <w:rPr>
          <w:rFonts w:ascii="宋体" w:hAnsi="宋体"/>
          <w:spacing w:val="-2"/>
        </w:rPr>
        <w:t>等</w:t>
      </w:r>
      <w:r>
        <w:rPr>
          <w:rFonts w:ascii="宋体" w:hAnsi="宋体"/>
        </w:rPr>
        <w:t>内</w:t>
      </w:r>
      <w:r>
        <w:rPr>
          <w:rFonts w:ascii="宋体" w:hAnsi="宋体"/>
          <w:spacing w:val="-2"/>
        </w:rPr>
        <w:t>容</w:t>
      </w:r>
      <w:r>
        <w:rPr>
          <w:rFonts w:ascii="宋体" w:hAnsi="宋体"/>
        </w:rPr>
        <w:t>以</w:t>
      </w:r>
      <w:r>
        <w:rPr>
          <w:rFonts w:ascii="宋体" w:hAnsi="宋体"/>
          <w:spacing w:val="-2"/>
        </w:rPr>
        <w:t>对</w:t>
      </w:r>
      <w:r>
        <w:rPr>
          <w:rFonts w:ascii="宋体" w:hAnsi="宋体"/>
        </w:rPr>
        <w:t>招</w:t>
      </w:r>
      <w:r>
        <w:rPr>
          <w:rFonts w:ascii="宋体" w:hAnsi="宋体"/>
          <w:spacing w:val="-2"/>
        </w:rPr>
        <w:t>标</w:t>
      </w:r>
      <w:r>
        <w:rPr>
          <w:rFonts w:ascii="宋体" w:hAnsi="宋体"/>
        </w:rPr>
        <w:t>文</w:t>
      </w:r>
      <w:r>
        <w:rPr>
          <w:rFonts w:ascii="宋体" w:hAnsi="宋体"/>
          <w:spacing w:val="-2"/>
        </w:rPr>
        <w:t>件</w:t>
      </w:r>
      <w:r>
        <w:rPr>
          <w:rFonts w:ascii="宋体" w:hAnsi="宋体"/>
        </w:rPr>
        <w:t>作出</w:t>
      </w:r>
      <w:r>
        <w:rPr>
          <w:rFonts w:ascii="宋体" w:hAnsi="宋体"/>
          <w:spacing w:val="-2"/>
        </w:rPr>
        <w:t>响</w:t>
      </w:r>
      <w:r>
        <w:rPr>
          <w:rFonts w:ascii="宋体" w:hAnsi="宋体"/>
        </w:rPr>
        <w:t>应。</w:t>
      </w:r>
    </w:p>
    <w:p>
      <w:pPr>
        <w:spacing w:before="38" w:line="360" w:lineRule="auto"/>
        <w:ind w:left="100" w:right="145" w:firstLine="434"/>
        <w:rPr>
          <w:rFonts w:ascii="宋体" w:hAnsi="宋体"/>
        </w:rPr>
      </w:pPr>
      <w:r>
        <w:rPr>
          <w:rFonts w:ascii="宋体" w:hAnsi="宋体"/>
        </w:rPr>
        <w:t>1.12.3 投标</w:t>
      </w:r>
      <w:r>
        <w:rPr>
          <w:rFonts w:ascii="宋体" w:hAnsi="宋体"/>
          <w:spacing w:val="-2"/>
        </w:rPr>
        <w:t>人</w:t>
      </w:r>
      <w:r>
        <w:rPr>
          <w:rFonts w:ascii="宋体" w:hAnsi="宋体"/>
        </w:rPr>
        <w:t>须知</w:t>
      </w:r>
      <w:r>
        <w:rPr>
          <w:rFonts w:ascii="宋体" w:hAnsi="宋体"/>
          <w:spacing w:val="-2"/>
        </w:rPr>
        <w:t>前</w:t>
      </w:r>
      <w:r>
        <w:rPr>
          <w:rFonts w:ascii="宋体" w:hAnsi="宋体"/>
        </w:rPr>
        <w:t>附</w:t>
      </w:r>
      <w:r>
        <w:rPr>
          <w:rFonts w:ascii="宋体" w:hAnsi="宋体"/>
          <w:spacing w:val="-2"/>
        </w:rPr>
        <w:t>表</w:t>
      </w:r>
      <w:r>
        <w:rPr>
          <w:rFonts w:ascii="宋体" w:hAnsi="宋体"/>
        </w:rPr>
        <w:t>允许投</w:t>
      </w:r>
      <w:r>
        <w:rPr>
          <w:rFonts w:ascii="宋体" w:hAnsi="宋体"/>
          <w:spacing w:val="-2"/>
        </w:rPr>
        <w:t>标</w:t>
      </w:r>
      <w:r>
        <w:rPr>
          <w:rFonts w:ascii="宋体" w:hAnsi="宋体"/>
        </w:rPr>
        <w:t>文件</w:t>
      </w:r>
      <w:r>
        <w:rPr>
          <w:rFonts w:ascii="宋体" w:hAnsi="宋体"/>
          <w:spacing w:val="-2"/>
        </w:rPr>
        <w:t>偏</w:t>
      </w:r>
      <w:r>
        <w:rPr>
          <w:rFonts w:ascii="宋体" w:hAnsi="宋体"/>
        </w:rPr>
        <w:t>离招</w:t>
      </w:r>
      <w:r>
        <w:rPr>
          <w:rFonts w:ascii="宋体" w:hAnsi="宋体"/>
          <w:spacing w:val="-2"/>
        </w:rPr>
        <w:t>标文</w:t>
      </w:r>
      <w:r>
        <w:rPr>
          <w:rFonts w:ascii="宋体" w:hAnsi="宋体"/>
        </w:rPr>
        <w:t>件某些</w:t>
      </w:r>
      <w:r>
        <w:rPr>
          <w:rFonts w:ascii="宋体" w:hAnsi="宋体"/>
          <w:spacing w:val="-2"/>
        </w:rPr>
        <w:t>要</w:t>
      </w:r>
      <w:r>
        <w:rPr>
          <w:rFonts w:ascii="宋体" w:hAnsi="宋体"/>
        </w:rPr>
        <w:t>求的</w:t>
      </w:r>
      <w:r>
        <w:rPr>
          <w:rFonts w:ascii="宋体" w:hAnsi="宋体"/>
          <w:spacing w:val="-2"/>
        </w:rPr>
        <w:t>，</w:t>
      </w:r>
      <w:r>
        <w:rPr>
          <w:rFonts w:ascii="宋体" w:hAnsi="宋体"/>
        </w:rPr>
        <w:t>偏差</w:t>
      </w:r>
      <w:r>
        <w:rPr>
          <w:rFonts w:ascii="宋体" w:hAnsi="宋体"/>
          <w:spacing w:val="-2"/>
        </w:rPr>
        <w:t>应当</w:t>
      </w:r>
      <w:r>
        <w:rPr>
          <w:rFonts w:ascii="宋体" w:hAnsi="宋体"/>
        </w:rPr>
        <w:t>符合招</w:t>
      </w:r>
      <w:r>
        <w:rPr>
          <w:rFonts w:ascii="宋体" w:hAnsi="宋体"/>
          <w:spacing w:val="-2"/>
        </w:rPr>
        <w:t>标</w:t>
      </w:r>
      <w:r>
        <w:rPr>
          <w:rFonts w:ascii="宋体" w:hAnsi="宋体"/>
        </w:rPr>
        <w:t>文件 规定</w:t>
      </w:r>
      <w:r>
        <w:rPr>
          <w:rFonts w:ascii="宋体" w:hAnsi="宋体"/>
          <w:spacing w:val="-2"/>
        </w:rPr>
        <w:t>的</w:t>
      </w:r>
      <w:r>
        <w:rPr>
          <w:rFonts w:ascii="宋体" w:hAnsi="宋体"/>
        </w:rPr>
        <w:t>偏</w:t>
      </w:r>
      <w:r>
        <w:rPr>
          <w:rFonts w:ascii="宋体" w:hAnsi="宋体"/>
          <w:spacing w:val="-2"/>
        </w:rPr>
        <w:t>差</w:t>
      </w:r>
      <w:r>
        <w:rPr>
          <w:rFonts w:ascii="宋体" w:hAnsi="宋体"/>
        </w:rPr>
        <w:t>范</w:t>
      </w:r>
      <w:r>
        <w:rPr>
          <w:rFonts w:ascii="宋体" w:hAnsi="宋体"/>
          <w:spacing w:val="-2"/>
        </w:rPr>
        <w:t>围</w:t>
      </w:r>
      <w:r>
        <w:rPr>
          <w:rFonts w:ascii="宋体" w:hAnsi="宋体"/>
        </w:rPr>
        <w:t>和</w:t>
      </w:r>
      <w:r>
        <w:rPr>
          <w:rFonts w:ascii="宋体" w:hAnsi="宋体"/>
          <w:spacing w:val="-2"/>
        </w:rPr>
        <w:t>幅</w:t>
      </w:r>
      <w:r>
        <w:rPr>
          <w:rFonts w:ascii="宋体" w:hAnsi="宋体"/>
        </w:rPr>
        <w:t>度。</w:t>
      </w:r>
    </w:p>
    <w:p>
      <w:pPr>
        <w:spacing w:before="9" w:line="360" w:lineRule="auto"/>
        <w:jc w:val="left"/>
        <w:rPr>
          <w:rFonts w:ascii="宋体" w:hAnsi="宋体"/>
          <w:sz w:val="10"/>
        </w:rPr>
      </w:pPr>
    </w:p>
    <w:p>
      <w:pPr>
        <w:spacing w:line="360" w:lineRule="auto"/>
        <w:ind w:left="100" w:right="-20"/>
        <w:jc w:val="left"/>
        <w:rPr>
          <w:rFonts w:ascii="宋体" w:hAnsi="宋体"/>
          <w:b/>
          <w:sz w:val="32"/>
        </w:rPr>
      </w:pPr>
      <w:r>
        <w:rPr>
          <w:rFonts w:ascii="宋体" w:hAnsi="宋体"/>
          <w:b/>
          <w:spacing w:val="1"/>
          <w:sz w:val="32"/>
        </w:rPr>
        <w:t>2</w:t>
      </w:r>
      <w:r>
        <w:rPr>
          <w:rFonts w:ascii="宋体" w:hAnsi="宋体"/>
          <w:b/>
          <w:sz w:val="32"/>
        </w:rPr>
        <w:t>.</w:t>
      </w:r>
      <w:r>
        <w:rPr>
          <w:rFonts w:ascii="宋体" w:hAnsi="宋体"/>
          <w:b/>
          <w:spacing w:val="78"/>
          <w:sz w:val="32"/>
        </w:rPr>
        <w:t xml:space="preserve"> </w:t>
      </w:r>
      <w:r>
        <w:rPr>
          <w:rFonts w:ascii="宋体" w:hAnsi="宋体"/>
          <w:b/>
          <w:spacing w:val="2"/>
          <w:sz w:val="32"/>
        </w:rPr>
        <w:t>招标文件</w:t>
      </w:r>
    </w:p>
    <w:p>
      <w:pPr>
        <w:spacing w:line="360" w:lineRule="auto"/>
        <w:ind w:left="237" w:right="-20"/>
        <w:jc w:val="left"/>
        <w:rPr>
          <w:rFonts w:ascii="宋体" w:hAnsi="宋体"/>
          <w:sz w:val="28"/>
        </w:rPr>
      </w:pPr>
      <w:r>
        <w:rPr>
          <w:rFonts w:ascii="宋体" w:hAnsi="宋体"/>
          <w:spacing w:val="1"/>
          <w:sz w:val="28"/>
        </w:rPr>
        <w:t>2</w:t>
      </w:r>
      <w:r>
        <w:rPr>
          <w:rFonts w:ascii="宋体" w:hAnsi="宋体"/>
          <w:sz w:val="28"/>
        </w:rPr>
        <w:t>.1</w:t>
      </w:r>
      <w:r>
        <w:rPr>
          <w:rFonts w:ascii="宋体" w:hAnsi="宋体"/>
          <w:spacing w:val="68"/>
          <w:sz w:val="28"/>
        </w:rPr>
        <w:t xml:space="preserve"> </w:t>
      </w:r>
      <w:r>
        <w:rPr>
          <w:rFonts w:ascii="宋体" w:hAnsi="宋体"/>
          <w:sz w:val="28"/>
        </w:rPr>
        <w:t>招标文件</w:t>
      </w:r>
      <w:r>
        <w:rPr>
          <w:rFonts w:ascii="宋体" w:hAnsi="宋体"/>
          <w:spacing w:val="-3"/>
          <w:sz w:val="28"/>
        </w:rPr>
        <w:t>的</w:t>
      </w:r>
      <w:r>
        <w:rPr>
          <w:rFonts w:ascii="宋体" w:hAnsi="宋体"/>
          <w:sz w:val="28"/>
        </w:rPr>
        <w:t>组成</w:t>
      </w:r>
    </w:p>
    <w:p>
      <w:pPr>
        <w:spacing w:line="360" w:lineRule="auto"/>
        <w:ind w:left="460" w:right="-20"/>
        <w:jc w:val="left"/>
        <w:rPr>
          <w:rFonts w:ascii="宋体" w:hAnsi="宋体"/>
        </w:rPr>
      </w:pPr>
      <w:r>
        <w:rPr>
          <w:rFonts w:ascii="宋体" w:hAnsi="宋体"/>
        </w:rPr>
        <w:t>本招</w:t>
      </w:r>
      <w:r>
        <w:rPr>
          <w:rFonts w:ascii="宋体" w:hAnsi="宋体"/>
          <w:spacing w:val="-2"/>
        </w:rPr>
        <w:t>标</w:t>
      </w:r>
      <w:r>
        <w:rPr>
          <w:rFonts w:ascii="宋体" w:hAnsi="宋体"/>
        </w:rPr>
        <w:t>文</w:t>
      </w:r>
      <w:r>
        <w:rPr>
          <w:rFonts w:ascii="宋体" w:hAnsi="宋体"/>
          <w:spacing w:val="-2"/>
        </w:rPr>
        <w:t>件</w:t>
      </w:r>
      <w:r>
        <w:rPr>
          <w:rFonts w:ascii="宋体" w:hAnsi="宋体"/>
        </w:rPr>
        <w:t>包</w:t>
      </w:r>
      <w:r>
        <w:rPr>
          <w:rFonts w:ascii="宋体" w:hAnsi="宋体"/>
          <w:spacing w:val="-2"/>
        </w:rPr>
        <w:t>括</w:t>
      </w:r>
      <w:r>
        <w:rPr>
          <w:rFonts w:ascii="宋体" w:hAnsi="宋体"/>
        </w:rPr>
        <w:t>：</w:t>
      </w:r>
    </w:p>
    <w:p>
      <w:pPr>
        <w:spacing w:before="37" w:line="360" w:lineRule="auto"/>
        <w:ind w:left="460" w:right="-20"/>
        <w:jc w:val="left"/>
        <w:rPr>
          <w:rFonts w:ascii="宋体" w:hAnsi="宋体"/>
        </w:rPr>
      </w:pPr>
      <w:r>
        <w:rPr>
          <w:rFonts w:ascii="宋体" w:hAnsi="宋体"/>
        </w:rPr>
        <w:t>（1</w:t>
      </w:r>
      <w:r>
        <w:rPr>
          <w:rFonts w:ascii="宋体" w:hAnsi="宋体"/>
          <w:spacing w:val="-2"/>
        </w:rPr>
        <w:t>）</w:t>
      </w:r>
      <w:r>
        <w:rPr>
          <w:rFonts w:ascii="宋体" w:hAnsi="宋体"/>
        </w:rPr>
        <w:t>招</w:t>
      </w:r>
      <w:r>
        <w:rPr>
          <w:rFonts w:ascii="宋体" w:hAnsi="宋体"/>
          <w:spacing w:val="-2"/>
        </w:rPr>
        <w:t>标</w:t>
      </w:r>
      <w:r>
        <w:rPr>
          <w:rFonts w:ascii="宋体" w:hAnsi="宋体"/>
        </w:rPr>
        <w:t>公</w:t>
      </w:r>
      <w:r>
        <w:rPr>
          <w:rFonts w:ascii="宋体" w:hAnsi="宋体"/>
          <w:spacing w:val="-2"/>
        </w:rPr>
        <w:t>告</w:t>
      </w:r>
      <w:r>
        <w:rPr>
          <w:rFonts w:ascii="宋体" w:hAnsi="宋体"/>
        </w:rPr>
        <w:t>（</w:t>
      </w:r>
      <w:r>
        <w:rPr>
          <w:rFonts w:ascii="宋体" w:hAnsi="宋体"/>
          <w:spacing w:val="-2"/>
        </w:rPr>
        <w:t>或</w:t>
      </w:r>
      <w:r>
        <w:rPr>
          <w:rFonts w:ascii="宋体" w:hAnsi="宋体"/>
        </w:rPr>
        <w:t>投</w:t>
      </w:r>
      <w:r>
        <w:rPr>
          <w:rFonts w:ascii="宋体" w:hAnsi="宋体"/>
          <w:spacing w:val="-2"/>
        </w:rPr>
        <w:t>标邀</w:t>
      </w:r>
      <w:r>
        <w:rPr>
          <w:rFonts w:ascii="宋体" w:hAnsi="宋体"/>
        </w:rPr>
        <w:t>请书</w:t>
      </w:r>
      <w:r>
        <w:rPr>
          <w:rFonts w:ascii="宋体" w:hAnsi="宋体"/>
          <w:spacing w:val="-108"/>
        </w:rPr>
        <w:t>）</w:t>
      </w:r>
      <w:r>
        <w:rPr>
          <w:rFonts w:ascii="宋体" w:hAnsi="宋体"/>
        </w:rPr>
        <w:t>；</w:t>
      </w:r>
    </w:p>
    <w:p>
      <w:pPr>
        <w:spacing w:before="39" w:line="360" w:lineRule="auto"/>
        <w:ind w:left="460" w:right="-20"/>
        <w:jc w:val="left"/>
        <w:rPr>
          <w:rFonts w:ascii="宋体" w:hAnsi="宋体"/>
        </w:rPr>
      </w:pPr>
      <w:r>
        <w:rPr>
          <w:rFonts w:ascii="宋体" w:hAnsi="宋体"/>
        </w:rPr>
        <w:t>（2</w:t>
      </w:r>
      <w:r>
        <w:rPr>
          <w:rFonts w:ascii="宋体" w:hAnsi="宋体"/>
          <w:spacing w:val="-2"/>
        </w:rPr>
        <w:t>）</w:t>
      </w:r>
      <w:r>
        <w:rPr>
          <w:rFonts w:ascii="宋体" w:hAnsi="宋体"/>
        </w:rPr>
        <w:t>投</w:t>
      </w:r>
      <w:r>
        <w:rPr>
          <w:rFonts w:ascii="宋体" w:hAnsi="宋体"/>
          <w:spacing w:val="-2"/>
        </w:rPr>
        <w:t>标</w:t>
      </w:r>
      <w:r>
        <w:rPr>
          <w:rFonts w:ascii="宋体" w:hAnsi="宋体"/>
        </w:rPr>
        <w:t>人</w:t>
      </w:r>
      <w:r>
        <w:rPr>
          <w:rFonts w:ascii="宋体" w:hAnsi="宋体"/>
          <w:spacing w:val="-2"/>
        </w:rPr>
        <w:t>须</w:t>
      </w:r>
      <w:r>
        <w:rPr>
          <w:rFonts w:ascii="宋体" w:hAnsi="宋体"/>
        </w:rPr>
        <w:t>知；</w:t>
      </w:r>
    </w:p>
    <w:p>
      <w:pPr>
        <w:spacing w:before="39" w:line="360" w:lineRule="auto"/>
        <w:ind w:left="460" w:right="-20"/>
        <w:jc w:val="left"/>
        <w:rPr>
          <w:rFonts w:ascii="宋体" w:hAnsi="宋体"/>
        </w:rPr>
      </w:pPr>
      <w:r>
        <w:rPr>
          <w:rFonts w:ascii="宋体" w:hAnsi="宋体"/>
        </w:rPr>
        <w:t>（3</w:t>
      </w:r>
      <w:r>
        <w:rPr>
          <w:rFonts w:ascii="宋体" w:hAnsi="宋体"/>
          <w:spacing w:val="-2"/>
        </w:rPr>
        <w:t>）</w:t>
      </w:r>
      <w:r>
        <w:rPr>
          <w:rFonts w:ascii="宋体" w:hAnsi="宋体"/>
        </w:rPr>
        <w:t>评</w:t>
      </w:r>
      <w:r>
        <w:rPr>
          <w:rFonts w:ascii="宋体" w:hAnsi="宋体"/>
          <w:spacing w:val="-2"/>
        </w:rPr>
        <w:t>标</w:t>
      </w:r>
      <w:r>
        <w:rPr>
          <w:rFonts w:ascii="宋体" w:hAnsi="宋体"/>
        </w:rPr>
        <w:t>办</w:t>
      </w:r>
      <w:r>
        <w:rPr>
          <w:rFonts w:ascii="宋体" w:hAnsi="宋体"/>
          <w:spacing w:val="-2"/>
        </w:rPr>
        <w:t>法</w:t>
      </w:r>
      <w:r>
        <w:rPr>
          <w:rFonts w:ascii="宋体" w:hAnsi="宋体"/>
        </w:rPr>
        <w:t>；</w:t>
      </w:r>
    </w:p>
    <w:p>
      <w:pPr>
        <w:spacing w:before="37" w:line="360" w:lineRule="auto"/>
        <w:ind w:left="460" w:right="-20"/>
        <w:jc w:val="left"/>
        <w:rPr>
          <w:rFonts w:ascii="宋体" w:hAnsi="宋体"/>
        </w:rPr>
      </w:pPr>
      <w:r>
        <w:rPr>
          <w:rFonts w:ascii="宋体" w:hAnsi="宋体"/>
        </w:rPr>
        <w:t>（4</w:t>
      </w:r>
      <w:r>
        <w:rPr>
          <w:rFonts w:ascii="宋体" w:hAnsi="宋体"/>
          <w:spacing w:val="-2"/>
        </w:rPr>
        <w:t>）</w:t>
      </w:r>
      <w:r>
        <w:rPr>
          <w:rFonts w:ascii="宋体" w:hAnsi="宋体"/>
        </w:rPr>
        <w:t>合</w:t>
      </w:r>
      <w:r>
        <w:rPr>
          <w:rFonts w:ascii="宋体" w:hAnsi="宋体"/>
          <w:spacing w:val="-2"/>
        </w:rPr>
        <w:t>同</w:t>
      </w:r>
      <w:r>
        <w:rPr>
          <w:rFonts w:ascii="宋体" w:hAnsi="宋体"/>
        </w:rPr>
        <w:t>条</w:t>
      </w:r>
      <w:r>
        <w:rPr>
          <w:rFonts w:ascii="宋体" w:hAnsi="宋体"/>
          <w:spacing w:val="-2"/>
        </w:rPr>
        <w:t>款</w:t>
      </w:r>
      <w:r>
        <w:rPr>
          <w:rFonts w:ascii="宋体" w:hAnsi="宋体"/>
        </w:rPr>
        <w:t>及</w:t>
      </w:r>
      <w:r>
        <w:rPr>
          <w:rFonts w:ascii="宋体" w:hAnsi="宋体"/>
          <w:spacing w:val="-2"/>
        </w:rPr>
        <w:t>格</w:t>
      </w:r>
      <w:r>
        <w:rPr>
          <w:rFonts w:ascii="宋体" w:hAnsi="宋体"/>
        </w:rPr>
        <w:t>式；</w:t>
      </w:r>
    </w:p>
    <w:p>
      <w:pPr>
        <w:spacing w:before="39" w:line="360" w:lineRule="auto"/>
        <w:ind w:left="460" w:right="-20"/>
        <w:jc w:val="left"/>
        <w:rPr>
          <w:rFonts w:ascii="宋体" w:hAnsi="宋体"/>
        </w:rPr>
      </w:pPr>
      <w:r>
        <w:rPr>
          <w:rFonts w:ascii="宋体" w:hAnsi="宋体"/>
        </w:rPr>
        <w:t>（5</w:t>
      </w:r>
      <w:r>
        <w:rPr>
          <w:rFonts w:ascii="宋体" w:hAnsi="宋体"/>
          <w:spacing w:val="-2"/>
        </w:rPr>
        <w:t>）</w:t>
      </w:r>
      <w:r>
        <w:rPr>
          <w:rFonts w:ascii="宋体" w:hAnsi="宋体"/>
        </w:rPr>
        <w:t>委</w:t>
      </w:r>
      <w:r>
        <w:rPr>
          <w:rFonts w:ascii="宋体" w:hAnsi="宋体"/>
          <w:spacing w:val="-2"/>
        </w:rPr>
        <w:t>托</w:t>
      </w:r>
      <w:r>
        <w:rPr>
          <w:rFonts w:ascii="宋体" w:hAnsi="宋体"/>
        </w:rPr>
        <w:t>人</w:t>
      </w:r>
      <w:r>
        <w:rPr>
          <w:rFonts w:ascii="宋体" w:hAnsi="宋体"/>
          <w:spacing w:val="-2"/>
        </w:rPr>
        <w:t>要</w:t>
      </w:r>
      <w:r>
        <w:rPr>
          <w:rFonts w:ascii="宋体" w:hAnsi="宋体"/>
        </w:rPr>
        <w:t>求；</w:t>
      </w:r>
    </w:p>
    <w:p>
      <w:pPr>
        <w:spacing w:before="39" w:line="360" w:lineRule="auto"/>
        <w:ind w:left="460" w:right="-20"/>
        <w:jc w:val="left"/>
        <w:rPr>
          <w:rFonts w:ascii="宋体" w:hAnsi="宋体"/>
        </w:rPr>
      </w:pPr>
      <w:r>
        <w:rPr>
          <w:rFonts w:ascii="宋体" w:hAnsi="宋体"/>
        </w:rPr>
        <w:t>（6</w:t>
      </w:r>
      <w:r>
        <w:rPr>
          <w:rFonts w:ascii="宋体" w:hAnsi="宋体"/>
          <w:spacing w:val="-2"/>
        </w:rPr>
        <w:t>）</w:t>
      </w:r>
      <w:r>
        <w:rPr>
          <w:rFonts w:ascii="宋体" w:hAnsi="宋体"/>
        </w:rPr>
        <w:t>投</w:t>
      </w:r>
      <w:r>
        <w:rPr>
          <w:rFonts w:ascii="宋体" w:hAnsi="宋体"/>
          <w:spacing w:val="-2"/>
        </w:rPr>
        <w:t>标</w:t>
      </w:r>
      <w:r>
        <w:rPr>
          <w:rFonts w:ascii="宋体" w:hAnsi="宋体"/>
        </w:rPr>
        <w:t>文</w:t>
      </w:r>
      <w:r>
        <w:rPr>
          <w:rFonts w:ascii="宋体" w:hAnsi="宋体"/>
          <w:spacing w:val="-2"/>
        </w:rPr>
        <w:t>件</w:t>
      </w:r>
      <w:r>
        <w:rPr>
          <w:rFonts w:ascii="宋体" w:hAnsi="宋体"/>
        </w:rPr>
        <w:t>格</w:t>
      </w:r>
      <w:r>
        <w:rPr>
          <w:rFonts w:ascii="宋体" w:hAnsi="宋体"/>
          <w:spacing w:val="-2"/>
        </w:rPr>
        <w:t>式</w:t>
      </w:r>
      <w:r>
        <w:rPr>
          <w:rFonts w:ascii="宋体" w:hAnsi="宋体"/>
        </w:rPr>
        <w:t>；</w:t>
      </w:r>
    </w:p>
    <w:p>
      <w:pPr>
        <w:spacing w:before="37" w:line="360" w:lineRule="auto"/>
        <w:ind w:left="460" w:right="-20"/>
        <w:jc w:val="left"/>
        <w:rPr>
          <w:rFonts w:ascii="宋体" w:hAnsi="宋体"/>
        </w:rPr>
      </w:pPr>
      <w:r>
        <w:rPr>
          <w:rFonts w:ascii="宋体" w:hAnsi="宋体"/>
        </w:rPr>
        <w:t>（7</w:t>
      </w:r>
      <w:r>
        <w:rPr>
          <w:rFonts w:ascii="宋体" w:hAnsi="宋体"/>
          <w:spacing w:val="-2"/>
        </w:rPr>
        <w:t>）</w:t>
      </w:r>
      <w:r>
        <w:rPr>
          <w:rFonts w:ascii="宋体" w:hAnsi="宋体"/>
        </w:rPr>
        <w:t>投</w:t>
      </w:r>
      <w:r>
        <w:rPr>
          <w:rFonts w:ascii="宋体" w:hAnsi="宋体"/>
          <w:spacing w:val="-2"/>
        </w:rPr>
        <w:t>标</w:t>
      </w:r>
      <w:r>
        <w:rPr>
          <w:rFonts w:ascii="宋体" w:hAnsi="宋体"/>
        </w:rPr>
        <w:t>人</w:t>
      </w:r>
      <w:r>
        <w:rPr>
          <w:rFonts w:ascii="宋体" w:hAnsi="宋体"/>
          <w:spacing w:val="-2"/>
        </w:rPr>
        <w:t>须</w:t>
      </w:r>
      <w:r>
        <w:rPr>
          <w:rFonts w:ascii="宋体" w:hAnsi="宋体"/>
        </w:rPr>
        <w:t>知</w:t>
      </w:r>
      <w:r>
        <w:rPr>
          <w:rFonts w:ascii="宋体" w:hAnsi="宋体"/>
          <w:spacing w:val="-2"/>
        </w:rPr>
        <w:t>前</w:t>
      </w:r>
      <w:r>
        <w:rPr>
          <w:rFonts w:ascii="宋体" w:hAnsi="宋体"/>
        </w:rPr>
        <w:t>附</w:t>
      </w:r>
      <w:r>
        <w:rPr>
          <w:rFonts w:ascii="宋体" w:hAnsi="宋体"/>
          <w:spacing w:val="-2"/>
        </w:rPr>
        <w:t>表规</w:t>
      </w:r>
      <w:r>
        <w:rPr>
          <w:rFonts w:ascii="宋体" w:hAnsi="宋体"/>
        </w:rPr>
        <w:t>定的</w:t>
      </w:r>
      <w:r>
        <w:rPr>
          <w:rFonts w:ascii="宋体" w:hAnsi="宋体"/>
          <w:spacing w:val="-2"/>
        </w:rPr>
        <w:t>其</w:t>
      </w:r>
      <w:r>
        <w:rPr>
          <w:rFonts w:ascii="宋体" w:hAnsi="宋体"/>
        </w:rPr>
        <w:t>他</w:t>
      </w:r>
      <w:r>
        <w:rPr>
          <w:rFonts w:ascii="宋体" w:hAnsi="宋体"/>
          <w:spacing w:val="-2"/>
        </w:rPr>
        <w:t>资</w:t>
      </w:r>
      <w:r>
        <w:rPr>
          <w:rFonts w:ascii="宋体" w:hAnsi="宋体"/>
        </w:rPr>
        <w:t>料。</w:t>
      </w:r>
    </w:p>
    <w:p>
      <w:pPr>
        <w:spacing w:before="40" w:line="360" w:lineRule="auto"/>
        <w:ind w:left="100" w:right="139" w:firstLine="420"/>
        <w:rPr>
          <w:rFonts w:ascii="宋体" w:hAnsi="宋体"/>
        </w:rPr>
      </w:pPr>
      <w:r>
        <w:rPr>
          <w:rFonts w:ascii="宋体" w:hAnsi="宋体"/>
        </w:rPr>
        <w:t>根据</w:t>
      </w:r>
      <w:r>
        <w:rPr>
          <w:rFonts w:ascii="宋体" w:hAnsi="宋体"/>
          <w:spacing w:val="-2"/>
        </w:rPr>
        <w:t>本章</w:t>
      </w:r>
      <w:r>
        <w:rPr>
          <w:rFonts w:ascii="宋体" w:hAnsi="宋体"/>
        </w:rPr>
        <w:t>第</w:t>
      </w:r>
      <w:r>
        <w:rPr>
          <w:rFonts w:ascii="宋体" w:hAnsi="宋体"/>
          <w:spacing w:val="3"/>
        </w:rPr>
        <w:t xml:space="preserve"> </w:t>
      </w:r>
      <w:r>
        <w:rPr>
          <w:rFonts w:ascii="宋体" w:hAnsi="宋体"/>
        </w:rPr>
        <w:t>1.</w:t>
      </w:r>
      <w:r>
        <w:rPr>
          <w:rFonts w:ascii="宋体" w:hAnsi="宋体"/>
          <w:spacing w:val="-2"/>
        </w:rPr>
        <w:t>1</w:t>
      </w:r>
      <w:r>
        <w:rPr>
          <w:rFonts w:ascii="宋体" w:hAnsi="宋体"/>
        </w:rPr>
        <w:t>0 款</w:t>
      </w:r>
      <w:r>
        <w:rPr>
          <w:rFonts w:ascii="宋体" w:hAnsi="宋体"/>
          <w:spacing w:val="-2"/>
        </w:rPr>
        <w:t>、</w:t>
      </w:r>
      <w:r>
        <w:rPr>
          <w:rFonts w:ascii="宋体" w:hAnsi="宋体"/>
        </w:rPr>
        <w:t>第</w:t>
      </w:r>
      <w:r>
        <w:rPr>
          <w:rFonts w:ascii="宋体" w:hAnsi="宋体"/>
          <w:spacing w:val="3"/>
        </w:rPr>
        <w:t xml:space="preserve"> </w:t>
      </w:r>
      <w:r>
        <w:rPr>
          <w:rFonts w:ascii="宋体" w:hAnsi="宋体"/>
        </w:rPr>
        <w:t>2</w:t>
      </w:r>
      <w:r>
        <w:rPr>
          <w:rFonts w:ascii="宋体" w:hAnsi="宋体"/>
          <w:spacing w:val="-2"/>
        </w:rPr>
        <w:t>.</w:t>
      </w:r>
      <w:r>
        <w:rPr>
          <w:rFonts w:ascii="宋体" w:hAnsi="宋体"/>
        </w:rPr>
        <w:t>2</w:t>
      </w:r>
      <w:r>
        <w:rPr>
          <w:rFonts w:ascii="宋体" w:hAnsi="宋体"/>
          <w:spacing w:val="3"/>
        </w:rPr>
        <w:t xml:space="preserve"> </w:t>
      </w:r>
      <w:r>
        <w:rPr>
          <w:rFonts w:ascii="宋体" w:hAnsi="宋体"/>
          <w:spacing w:val="-2"/>
        </w:rPr>
        <w:t>款和</w:t>
      </w:r>
      <w:r>
        <w:rPr>
          <w:rFonts w:ascii="宋体" w:hAnsi="宋体"/>
        </w:rPr>
        <w:t>第</w:t>
      </w:r>
      <w:r>
        <w:rPr>
          <w:rFonts w:ascii="宋体" w:hAnsi="宋体"/>
          <w:spacing w:val="3"/>
        </w:rPr>
        <w:t xml:space="preserve"> </w:t>
      </w:r>
      <w:r>
        <w:rPr>
          <w:rFonts w:ascii="宋体" w:hAnsi="宋体"/>
        </w:rPr>
        <w:t>2</w:t>
      </w:r>
      <w:r>
        <w:rPr>
          <w:rFonts w:ascii="宋体" w:hAnsi="宋体"/>
          <w:spacing w:val="-2"/>
        </w:rPr>
        <w:t>.</w:t>
      </w:r>
      <w:r>
        <w:rPr>
          <w:rFonts w:ascii="宋体" w:hAnsi="宋体"/>
        </w:rPr>
        <w:t>3</w:t>
      </w:r>
      <w:r>
        <w:rPr>
          <w:rFonts w:ascii="宋体" w:hAnsi="宋体"/>
          <w:spacing w:val="3"/>
        </w:rPr>
        <w:t xml:space="preserve"> </w:t>
      </w:r>
      <w:r>
        <w:rPr>
          <w:rFonts w:ascii="宋体" w:hAnsi="宋体"/>
          <w:spacing w:val="-2"/>
        </w:rPr>
        <w:t>款</w:t>
      </w:r>
      <w:r>
        <w:rPr>
          <w:rFonts w:ascii="宋体" w:hAnsi="宋体"/>
        </w:rPr>
        <w:t>对招</w:t>
      </w:r>
      <w:r>
        <w:rPr>
          <w:rFonts w:ascii="宋体" w:hAnsi="宋体"/>
          <w:spacing w:val="-2"/>
        </w:rPr>
        <w:t>标文</w:t>
      </w:r>
      <w:r>
        <w:rPr>
          <w:rFonts w:ascii="宋体" w:hAnsi="宋体"/>
        </w:rPr>
        <w:t>件所</w:t>
      </w:r>
      <w:r>
        <w:rPr>
          <w:rFonts w:ascii="宋体" w:hAnsi="宋体"/>
          <w:spacing w:val="-2"/>
        </w:rPr>
        <w:t>作</w:t>
      </w:r>
      <w:r>
        <w:rPr>
          <w:rFonts w:ascii="宋体" w:hAnsi="宋体"/>
        </w:rPr>
        <w:t>的</w:t>
      </w:r>
      <w:r>
        <w:rPr>
          <w:rFonts w:ascii="宋体" w:hAnsi="宋体"/>
          <w:spacing w:val="-2"/>
        </w:rPr>
        <w:t>澄</w:t>
      </w:r>
      <w:r>
        <w:rPr>
          <w:rFonts w:ascii="宋体" w:hAnsi="宋体"/>
        </w:rPr>
        <w:t>清</w:t>
      </w:r>
      <w:r>
        <w:rPr>
          <w:rFonts w:ascii="宋体" w:hAnsi="宋体"/>
          <w:spacing w:val="-2"/>
        </w:rPr>
        <w:t>、</w:t>
      </w:r>
      <w:r>
        <w:rPr>
          <w:rFonts w:ascii="宋体" w:hAnsi="宋体"/>
        </w:rPr>
        <w:t>修</w:t>
      </w:r>
      <w:r>
        <w:rPr>
          <w:rFonts w:ascii="宋体" w:hAnsi="宋体"/>
          <w:spacing w:val="-2"/>
        </w:rPr>
        <w:t>改</w:t>
      </w:r>
      <w:r>
        <w:rPr>
          <w:rFonts w:ascii="宋体" w:hAnsi="宋体"/>
        </w:rPr>
        <w:t>，</w:t>
      </w:r>
      <w:r>
        <w:rPr>
          <w:rFonts w:ascii="宋体" w:hAnsi="宋体"/>
          <w:spacing w:val="-2"/>
        </w:rPr>
        <w:t>构</w:t>
      </w:r>
      <w:r>
        <w:rPr>
          <w:rFonts w:ascii="宋体" w:hAnsi="宋体"/>
        </w:rPr>
        <w:t>成招</w:t>
      </w:r>
      <w:r>
        <w:rPr>
          <w:rFonts w:ascii="宋体" w:hAnsi="宋体"/>
          <w:spacing w:val="-2"/>
        </w:rPr>
        <w:t>标</w:t>
      </w:r>
      <w:r>
        <w:rPr>
          <w:rFonts w:ascii="宋体" w:hAnsi="宋体"/>
        </w:rPr>
        <w:t>文</w:t>
      </w:r>
      <w:r>
        <w:rPr>
          <w:rFonts w:ascii="宋体" w:hAnsi="宋体"/>
          <w:spacing w:val="-2"/>
        </w:rPr>
        <w:t>件</w:t>
      </w:r>
      <w:r>
        <w:rPr>
          <w:rFonts w:ascii="宋体" w:hAnsi="宋体"/>
        </w:rPr>
        <w:t>的 组成</w:t>
      </w:r>
      <w:r>
        <w:rPr>
          <w:rFonts w:ascii="宋体" w:hAnsi="宋体"/>
          <w:spacing w:val="-2"/>
        </w:rPr>
        <w:t>部</w:t>
      </w:r>
      <w:r>
        <w:rPr>
          <w:rFonts w:ascii="宋体" w:hAnsi="宋体"/>
        </w:rPr>
        <w:t>分。</w:t>
      </w:r>
    </w:p>
    <w:p>
      <w:pPr>
        <w:spacing w:before="5" w:line="360" w:lineRule="auto"/>
        <w:jc w:val="left"/>
        <w:rPr>
          <w:rFonts w:ascii="宋体" w:hAnsi="宋体"/>
          <w:sz w:val="12"/>
        </w:rPr>
      </w:pPr>
    </w:p>
    <w:p>
      <w:pPr>
        <w:spacing w:line="360" w:lineRule="auto"/>
        <w:ind w:left="237" w:right="-20"/>
        <w:jc w:val="left"/>
        <w:rPr>
          <w:rFonts w:ascii="宋体" w:hAnsi="宋体"/>
          <w:sz w:val="28"/>
        </w:rPr>
      </w:pPr>
      <w:r>
        <w:rPr>
          <w:rFonts w:ascii="宋体" w:hAnsi="宋体"/>
          <w:spacing w:val="1"/>
          <w:sz w:val="28"/>
        </w:rPr>
        <w:t>2</w:t>
      </w:r>
      <w:r>
        <w:rPr>
          <w:rFonts w:ascii="宋体" w:hAnsi="宋体"/>
          <w:sz w:val="28"/>
        </w:rPr>
        <w:t>.2</w:t>
      </w:r>
      <w:r>
        <w:rPr>
          <w:rFonts w:ascii="宋体" w:hAnsi="宋体"/>
          <w:spacing w:val="68"/>
          <w:sz w:val="28"/>
        </w:rPr>
        <w:t xml:space="preserve"> </w:t>
      </w:r>
      <w:r>
        <w:rPr>
          <w:rFonts w:ascii="宋体" w:hAnsi="宋体"/>
          <w:sz w:val="28"/>
        </w:rPr>
        <w:t>招标文件</w:t>
      </w:r>
      <w:r>
        <w:rPr>
          <w:rFonts w:ascii="宋体" w:hAnsi="宋体"/>
          <w:spacing w:val="-3"/>
          <w:sz w:val="28"/>
        </w:rPr>
        <w:t>的</w:t>
      </w:r>
      <w:r>
        <w:rPr>
          <w:rFonts w:ascii="宋体" w:hAnsi="宋体"/>
          <w:sz w:val="28"/>
        </w:rPr>
        <w:t>澄清</w:t>
      </w:r>
    </w:p>
    <w:p>
      <w:pPr>
        <w:spacing w:line="360" w:lineRule="auto"/>
        <w:ind w:left="100" w:right="139" w:firstLine="420"/>
        <w:rPr>
          <w:rFonts w:ascii="宋体" w:hAnsi="宋体"/>
        </w:rPr>
      </w:pPr>
      <w:r>
        <w:rPr>
          <w:rFonts w:ascii="宋体" w:hAnsi="宋体"/>
        </w:rPr>
        <w:t>2.2.1 投</w:t>
      </w:r>
      <w:r>
        <w:rPr>
          <w:rFonts w:ascii="宋体" w:hAnsi="宋体"/>
          <w:spacing w:val="-2"/>
        </w:rPr>
        <w:t>标</w:t>
      </w:r>
      <w:r>
        <w:rPr>
          <w:rFonts w:ascii="宋体" w:hAnsi="宋体"/>
        </w:rPr>
        <w:t>人</w:t>
      </w:r>
      <w:r>
        <w:rPr>
          <w:rFonts w:ascii="宋体" w:hAnsi="宋体"/>
          <w:spacing w:val="-2"/>
        </w:rPr>
        <w:t>应</w:t>
      </w:r>
      <w:r>
        <w:rPr>
          <w:rFonts w:ascii="宋体" w:hAnsi="宋体"/>
        </w:rPr>
        <w:t>仔</w:t>
      </w:r>
      <w:r>
        <w:rPr>
          <w:rFonts w:ascii="宋体" w:hAnsi="宋体"/>
          <w:spacing w:val="-2"/>
        </w:rPr>
        <w:t>细</w:t>
      </w:r>
      <w:r>
        <w:rPr>
          <w:rFonts w:ascii="宋体" w:hAnsi="宋体"/>
        </w:rPr>
        <w:t>阅</w:t>
      </w:r>
      <w:r>
        <w:rPr>
          <w:rFonts w:ascii="宋体" w:hAnsi="宋体"/>
          <w:spacing w:val="-2"/>
        </w:rPr>
        <w:t>读和</w:t>
      </w:r>
      <w:r>
        <w:rPr>
          <w:rFonts w:ascii="宋体" w:hAnsi="宋体"/>
        </w:rPr>
        <w:t>检查</w:t>
      </w:r>
      <w:r>
        <w:rPr>
          <w:rFonts w:ascii="宋体" w:hAnsi="宋体"/>
          <w:spacing w:val="-2"/>
        </w:rPr>
        <w:t>招</w:t>
      </w:r>
      <w:r>
        <w:rPr>
          <w:rFonts w:ascii="宋体" w:hAnsi="宋体"/>
        </w:rPr>
        <w:t>标</w:t>
      </w:r>
      <w:r>
        <w:rPr>
          <w:rFonts w:ascii="宋体" w:hAnsi="宋体"/>
          <w:spacing w:val="-2"/>
        </w:rPr>
        <w:t>文</w:t>
      </w:r>
      <w:r>
        <w:rPr>
          <w:rFonts w:ascii="宋体" w:hAnsi="宋体"/>
        </w:rPr>
        <w:t>件</w:t>
      </w:r>
      <w:r>
        <w:rPr>
          <w:rFonts w:ascii="宋体" w:hAnsi="宋体"/>
          <w:spacing w:val="-2"/>
        </w:rPr>
        <w:t>的</w:t>
      </w:r>
      <w:r>
        <w:rPr>
          <w:rFonts w:ascii="宋体" w:hAnsi="宋体"/>
        </w:rPr>
        <w:t>全</w:t>
      </w:r>
      <w:r>
        <w:rPr>
          <w:rFonts w:ascii="宋体" w:hAnsi="宋体"/>
          <w:spacing w:val="-2"/>
        </w:rPr>
        <w:t>部</w:t>
      </w:r>
      <w:r>
        <w:rPr>
          <w:rFonts w:ascii="宋体" w:hAnsi="宋体"/>
        </w:rPr>
        <w:t>内</w:t>
      </w:r>
      <w:r>
        <w:rPr>
          <w:rFonts w:ascii="宋体" w:hAnsi="宋体"/>
          <w:spacing w:val="-2"/>
        </w:rPr>
        <w:t>容</w:t>
      </w:r>
      <w:r>
        <w:rPr>
          <w:rFonts w:ascii="宋体" w:hAnsi="宋体"/>
          <w:spacing w:val="-38"/>
        </w:rPr>
        <w:t>。</w:t>
      </w:r>
      <w:r>
        <w:rPr>
          <w:rFonts w:ascii="宋体" w:hAnsi="宋体"/>
        </w:rPr>
        <w:t>如</w:t>
      </w:r>
      <w:r>
        <w:rPr>
          <w:rFonts w:ascii="宋体" w:hAnsi="宋体"/>
          <w:spacing w:val="-2"/>
        </w:rPr>
        <w:t>发</w:t>
      </w:r>
      <w:r>
        <w:rPr>
          <w:rFonts w:ascii="宋体" w:hAnsi="宋体"/>
        </w:rPr>
        <w:t>现</w:t>
      </w:r>
      <w:r>
        <w:rPr>
          <w:rFonts w:ascii="宋体" w:hAnsi="宋体"/>
          <w:spacing w:val="-2"/>
        </w:rPr>
        <w:t>缺</w:t>
      </w:r>
      <w:r>
        <w:rPr>
          <w:rFonts w:ascii="宋体" w:hAnsi="宋体"/>
        </w:rPr>
        <w:t>页</w:t>
      </w:r>
      <w:r>
        <w:rPr>
          <w:rFonts w:ascii="宋体" w:hAnsi="宋体"/>
          <w:spacing w:val="-2"/>
        </w:rPr>
        <w:t>或</w:t>
      </w:r>
      <w:r>
        <w:rPr>
          <w:rFonts w:ascii="宋体" w:hAnsi="宋体"/>
        </w:rPr>
        <w:t>附</w:t>
      </w:r>
      <w:r>
        <w:rPr>
          <w:rFonts w:ascii="宋体" w:hAnsi="宋体"/>
          <w:spacing w:val="-2"/>
        </w:rPr>
        <w:t>件</w:t>
      </w:r>
      <w:r>
        <w:rPr>
          <w:rFonts w:ascii="宋体" w:hAnsi="宋体"/>
        </w:rPr>
        <w:t>不全</w:t>
      </w:r>
      <w:r>
        <w:rPr>
          <w:rFonts w:ascii="宋体" w:hAnsi="宋体"/>
          <w:spacing w:val="-41"/>
        </w:rPr>
        <w:t>，</w:t>
      </w:r>
      <w:r>
        <w:rPr>
          <w:rFonts w:ascii="宋体" w:hAnsi="宋体"/>
        </w:rPr>
        <w:t>应及</w:t>
      </w:r>
      <w:r>
        <w:rPr>
          <w:rFonts w:ascii="宋体" w:hAnsi="宋体"/>
          <w:spacing w:val="-2"/>
        </w:rPr>
        <w:t>时</w:t>
      </w:r>
      <w:r>
        <w:rPr>
          <w:rFonts w:ascii="宋体" w:hAnsi="宋体"/>
        </w:rPr>
        <w:t>向招标人提出，以便</w:t>
      </w:r>
      <w:r>
        <w:rPr>
          <w:rFonts w:ascii="宋体" w:hAnsi="宋体"/>
          <w:spacing w:val="-2"/>
        </w:rPr>
        <w:t>补</w:t>
      </w:r>
      <w:r>
        <w:rPr>
          <w:rFonts w:ascii="宋体" w:hAnsi="宋体"/>
        </w:rPr>
        <w:t>齐。</w:t>
      </w:r>
      <w:r>
        <w:rPr>
          <w:rFonts w:ascii="宋体" w:hAnsi="宋体"/>
          <w:spacing w:val="-2"/>
        </w:rPr>
        <w:t>如</w:t>
      </w:r>
      <w:r>
        <w:rPr>
          <w:rFonts w:ascii="宋体" w:hAnsi="宋体"/>
        </w:rPr>
        <w:t>有疑问，应按投</w:t>
      </w:r>
      <w:r>
        <w:rPr>
          <w:rFonts w:ascii="宋体" w:hAnsi="宋体"/>
          <w:spacing w:val="-2"/>
        </w:rPr>
        <w:t>标</w:t>
      </w:r>
      <w:r>
        <w:rPr>
          <w:rFonts w:ascii="宋体" w:hAnsi="宋体"/>
        </w:rPr>
        <w:t>人须</w:t>
      </w:r>
      <w:r>
        <w:rPr>
          <w:rFonts w:ascii="宋体" w:hAnsi="宋体"/>
          <w:spacing w:val="-2"/>
        </w:rPr>
        <w:t>知</w:t>
      </w:r>
      <w:r>
        <w:rPr>
          <w:rFonts w:ascii="宋体" w:hAnsi="宋体"/>
        </w:rPr>
        <w:t>前附表规定的时</w:t>
      </w:r>
      <w:r>
        <w:rPr>
          <w:rFonts w:ascii="宋体" w:hAnsi="宋体"/>
          <w:spacing w:val="-2"/>
        </w:rPr>
        <w:t>间</w:t>
      </w:r>
      <w:r>
        <w:rPr>
          <w:rFonts w:ascii="宋体" w:hAnsi="宋体"/>
        </w:rPr>
        <w:t>和形</w:t>
      </w:r>
      <w:r>
        <w:rPr>
          <w:rFonts w:ascii="宋体" w:hAnsi="宋体"/>
          <w:spacing w:val="-2"/>
        </w:rPr>
        <w:t>式</w:t>
      </w:r>
      <w:r>
        <w:rPr>
          <w:rFonts w:ascii="宋体" w:hAnsi="宋体"/>
        </w:rPr>
        <w:t>将提出的问题</w:t>
      </w:r>
      <w:r>
        <w:rPr>
          <w:rFonts w:ascii="宋体" w:hAnsi="宋体"/>
          <w:spacing w:val="-2"/>
        </w:rPr>
        <w:t>送</w:t>
      </w:r>
      <w:r>
        <w:rPr>
          <w:rFonts w:ascii="宋体" w:hAnsi="宋体"/>
        </w:rPr>
        <w:t>达招标</w:t>
      </w:r>
      <w:r>
        <w:rPr>
          <w:rFonts w:ascii="宋体" w:hAnsi="宋体"/>
          <w:spacing w:val="-2"/>
        </w:rPr>
        <w:t>人</w:t>
      </w:r>
      <w:r>
        <w:rPr>
          <w:rFonts w:ascii="宋体" w:hAnsi="宋体"/>
        </w:rPr>
        <w:t>，</w:t>
      </w:r>
      <w:r>
        <w:rPr>
          <w:rFonts w:ascii="宋体" w:hAnsi="宋体"/>
          <w:spacing w:val="-2"/>
        </w:rPr>
        <w:t>要</w:t>
      </w:r>
      <w:r>
        <w:rPr>
          <w:rFonts w:ascii="宋体" w:hAnsi="宋体"/>
        </w:rPr>
        <w:t>求</w:t>
      </w:r>
      <w:r>
        <w:rPr>
          <w:rFonts w:ascii="宋体" w:hAnsi="宋体"/>
          <w:spacing w:val="-2"/>
        </w:rPr>
        <w:t>招</w:t>
      </w:r>
      <w:r>
        <w:rPr>
          <w:rFonts w:ascii="宋体" w:hAnsi="宋体"/>
        </w:rPr>
        <w:t>标</w:t>
      </w:r>
      <w:r>
        <w:rPr>
          <w:rFonts w:ascii="宋体" w:hAnsi="宋体"/>
          <w:spacing w:val="-2"/>
        </w:rPr>
        <w:t>人</w:t>
      </w:r>
      <w:r>
        <w:rPr>
          <w:rFonts w:ascii="宋体" w:hAnsi="宋体"/>
        </w:rPr>
        <w:t>对</w:t>
      </w:r>
      <w:r>
        <w:rPr>
          <w:rFonts w:ascii="宋体" w:hAnsi="宋体"/>
          <w:spacing w:val="-2"/>
        </w:rPr>
        <w:t>招</w:t>
      </w:r>
      <w:r>
        <w:rPr>
          <w:rFonts w:ascii="宋体" w:hAnsi="宋体"/>
        </w:rPr>
        <w:t>标文</w:t>
      </w:r>
      <w:r>
        <w:rPr>
          <w:rFonts w:ascii="宋体" w:hAnsi="宋体"/>
          <w:spacing w:val="-2"/>
        </w:rPr>
        <w:t>件</w:t>
      </w:r>
      <w:r>
        <w:rPr>
          <w:rFonts w:ascii="宋体" w:hAnsi="宋体"/>
        </w:rPr>
        <w:t>予</w:t>
      </w:r>
      <w:r>
        <w:rPr>
          <w:rFonts w:ascii="宋体" w:hAnsi="宋体"/>
          <w:spacing w:val="-2"/>
        </w:rPr>
        <w:t>以</w:t>
      </w:r>
      <w:r>
        <w:rPr>
          <w:rFonts w:ascii="宋体" w:hAnsi="宋体"/>
        </w:rPr>
        <w:t>澄</w:t>
      </w:r>
      <w:r>
        <w:rPr>
          <w:rFonts w:ascii="宋体" w:hAnsi="宋体"/>
          <w:spacing w:val="-2"/>
        </w:rPr>
        <w:t>清</w:t>
      </w:r>
      <w:r>
        <w:rPr>
          <w:rFonts w:ascii="宋体" w:hAnsi="宋体"/>
        </w:rPr>
        <w:t>。</w:t>
      </w:r>
    </w:p>
    <w:p>
      <w:pPr>
        <w:spacing w:before="7" w:line="360" w:lineRule="auto"/>
        <w:ind w:left="100" w:right="139" w:firstLine="420"/>
        <w:rPr>
          <w:rFonts w:ascii="宋体" w:hAnsi="宋体"/>
        </w:rPr>
      </w:pPr>
      <w:r>
        <w:rPr>
          <w:rFonts w:ascii="宋体" w:hAnsi="宋体"/>
        </w:rPr>
        <w:t>2.2.2</w:t>
      </w:r>
      <w:r>
        <w:rPr>
          <w:rFonts w:ascii="宋体" w:hAnsi="宋体"/>
          <w:spacing w:val="-2"/>
        </w:rPr>
        <w:t xml:space="preserve"> </w:t>
      </w:r>
      <w:r>
        <w:rPr>
          <w:rFonts w:ascii="宋体" w:hAnsi="宋体"/>
        </w:rPr>
        <w:t>招</w:t>
      </w:r>
      <w:r>
        <w:rPr>
          <w:rFonts w:ascii="宋体" w:hAnsi="宋体"/>
          <w:spacing w:val="-2"/>
        </w:rPr>
        <w:t>标</w:t>
      </w:r>
      <w:r>
        <w:rPr>
          <w:rFonts w:ascii="宋体" w:hAnsi="宋体"/>
        </w:rPr>
        <w:t>文</w:t>
      </w:r>
      <w:r>
        <w:rPr>
          <w:rFonts w:ascii="宋体" w:hAnsi="宋体"/>
          <w:spacing w:val="-2"/>
        </w:rPr>
        <w:t>件</w:t>
      </w:r>
      <w:r>
        <w:rPr>
          <w:rFonts w:ascii="宋体" w:hAnsi="宋体"/>
        </w:rPr>
        <w:t>的</w:t>
      </w:r>
      <w:r>
        <w:rPr>
          <w:rFonts w:ascii="宋体" w:hAnsi="宋体"/>
          <w:spacing w:val="-2"/>
        </w:rPr>
        <w:t>澄</w:t>
      </w:r>
      <w:r>
        <w:rPr>
          <w:rFonts w:ascii="宋体" w:hAnsi="宋体"/>
        </w:rPr>
        <w:t>清</w:t>
      </w:r>
      <w:r>
        <w:rPr>
          <w:rFonts w:ascii="宋体" w:hAnsi="宋体"/>
          <w:spacing w:val="-2"/>
        </w:rPr>
        <w:t>以投</w:t>
      </w:r>
      <w:r>
        <w:rPr>
          <w:rFonts w:ascii="宋体" w:hAnsi="宋体"/>
        </w:rPr>
        <w:t>标人</w:t>
      </w:r>
      <w:r>
        <w:rPr>
          <w:rFonts w:ascii="宋体" w:hAnsi="宋体"/>
          <w:spacing w:val="-2"/>
        </w:rPr>
        <w:t>须</w:t>
      </w:r>
      <w:r>
        <w:rPr>
          <w:rFonts w:ascii="宋体" w:hAnsi="宋体"/>
        </w:rPr>
        <w:t>知</w:t>
      </w:r>
      <w:r>
        <w:rPr>
          <w:rFonts w:ascii="宋体" w:hAnsi="宋体"/>
          <w:spacing w:val="-2"/>
        </w:rPr>
        <w:t>前</w:t>
      </w:r>
      <w:r>
        <w:rPr>
          <w:rFonts w:ascii="宋体" w:hAnsi="宋体"/>
        </w:rPr>
        <w:t>附</w:t>
      </w:r>
      <w:r>
        <w:rPr>
          <w:rFonts w:ascii="宋体" w:hAnsi="宋体"/>
          <w:spacing w:val="-2"/>
        </w:rPr>
        <w:t>表</w:t>
      </w:r>
      <w:r>
        <w:rPr>
          <w:rFonts w:ascii="宋体" w:hAnsi="宋体"/>
        </w:rPr>
        <w:t>规</w:t>
      </w:r>
      <w:r>
        <w:rPr>
          <w:rFonts w:ascii="宋体" w:hAnsi="宋体"/>
          <w:spacing w:val="-2"/>
        </w:rPr>
        <w:t>定</w:t>
      </w:r>
      <w:r>
        <w:rPr>
          <w:rFonts w:ascii="宋体" w:hAnsi="宋体"/>
        </w:rPr>
        <w:t>的</w:t>
      </w:r>
      <w:r>
        <w:rPr>
          <w:rFonts w:ascii="宋体" w:hAnsi="宋体"/>
          <w:spacing w:val="-2"/>
        </w:rPr>
        <w:t>形</w:t>
      </w:r>
      <w:r>
        <w:rPr>
          <w:rFonts w:ascii="宋体" w:hAnsi="宋体"/>
        </w:rPr>
        <w:t>式发</w:t>
      </w:r>
      <w:r>
        <w:rPr>
          <w:rFonts w:ascii="宋体" w:hAnsi="宋体"/>
          <w:spacing w:val="-2"/>
        </w:rPr>
        <w:t>给</w:t>
      </w:r>
      <w:r>
        <w:rPr>
          <w:rFonts w:ascii="宋体" w:hAnsi="宋体"/>
        </w:rPr>
        <w:t>所</w:t>
      </w:r>
      <w:r>
        <w:rPr>
          <w:rFonts w:ascii="宋体" w:hAnsi="宋体"/>
          <w:spacing w:val="-2"/>
        </w:rPr>
        <w:t>有</w:t>
      </w:r>
      <w:r>
        <w:rPr>
          <w:rFonts w:ascii="宋体" w:hAnsi="宋体"/>
        </w:rPr>
        <w:t>购</w:t>
      </w:r>
      <w:r>
        <w:rPr>
          <w:rFonts w:ascii="宋体" w:hAnsi="宋体"/>
          <w:spacing w:val="-2"/>
        </w:rPr>
        <w:t>买</w:t>
      </w:r>
      <w:r>
        <w:rPr>
          <w:rFonts w:ascii="宋体" w:hAnsi="宋体"/>
        </w:rPr>
        <w:t>招</w:t>
      </w:r>
      <w:r>
        <w:rPr>
          <w:rFonts w:ascii="宋体" w:hAnsi="宋体"/>
          <w:spacing w:val="-2"/>
        </w:rPr>
        <w:t>标</w:t>
      </w:r>
      <w:r>
        <w:rPr>
          <w:rFonts w:ascii="宋体" w:hAnsi="宋体"/>
        </w:rPr>
        <w:t>文</w:t>
      </w:r>
      <w:r>
        <w:rPr>
          <w:rFonts w:ascii="宋体" w:hAnsi="宋体"/>
          <w:spacing w:val="-2"/>
        </w:rPr>
        <w:t>件</w:t>
      </w:r>
      <w:r>
        <w:rPr>
          <w:rFonts w:ascii="宋体" w:hAnsi="宋体"/>
        </w:rPr>
        <w:t>的投</w:t>
      </w:r>
      <w:r>
        <w:rPr>
          <w:rFonts w:ascii="宋体" w:hAnsi="宋体"/>
          <w:spacing w:val="-2"/>
        </w:rPr>
        <w:t>标人</w:t>
      </w:r>
      <w:r>
        <w:rPr>
          <w:rFonts w:ascii="宋体" w:hAnsi="宋体"/>
          <w:spacing w:val="-22"/>
        </w:rPr>
        <w:t>，</w:t>
      </w:r>
      <w:r>
        <w:rPr>
          <w:rFonts w:ascii="宋体" w:hAnsi="宋体"/>
        </w:rPr>
        <w:t>但不指</w:t>
      </w:r>
      <w:r>
        <w:rPr>
          <w:rFonts w:ascii="宋体" w:hAnsi="宋体"/>
          <w:spacing w:val="-2"/>
        </w:rPr>
        <w:t>明</w:t>
      </w:r>
      <w:r>
        <w:rPr>
          <w:rFonts w:ascii="宋体" w:hAnsi="宋体"/>
        </w:rPr>
        <w:t>澄</w:t>
      </w:r>
      <w:r>
        <w:rPr>
          <w:rFonts w:ascii="宋体" w:hAnsi="宋体"/>
          <w:spacing w:val="-2"/>
        </w:rPr>
        <w:t>清</w:t>
      </w:r>
      <w:r>
        <w:rPr>
          <w:rFonts w:ascii="宋体" w:hAnsi="宋体"/>
        </w:rPr>
        <w:t>问</w:t>
      </w:r>
      <w:r>
        <w:rPr>
          <w:rFonts w:ascii="宋体" w:hAnsi="宋体"/>
          <w:spacing w:val="-2"/>
        </w:rPr>
        <w:t>题</w:t>
      </w:r>
      <w:r>
        <w:rPr>
          <w:rFonts w:ascii="宋体" w:hAnsi="宋体"/>
        </w:rPr>
        <w:t>的</w:t>
      </w:r>
      <w:r>
        <w:rPr>
          <w:rFonts w:ascii="宋体" w:hAnsi="宋体"/>
          <w:spacing w:val="-2"/>
        </w:rPr>
        <w:t>来</w:t>
      </w:r>
      <w:r>
        <w:rPr>
          <w:rFonts w:ascii="宋体" w:hAnsi="宋体"/>
        </w:rPr>
        <w:t>源</w:t>
      </w:r>
      <w:r>
        <w:rPr>
          <w:rFonts w:ascii="宋体" w:hAnsi="宋体"/>
          <w:spacing w:val="-2"/>
        </w:rPr>
        <w:t>。</w:t>
      </w:r>
      <w:r>
        <w:rPr>
          <w:rFonts w:ascii="宋体" w:hAnsi="宋体"/>
        </w:rPr>
        <w:t>澄清</w:t>
      </w:r>
      <w:r>
        <w:rPr>
          <w:rFonts w:ascii="宋体" w:hAnsi="宋体"/>
          <w:spacing w:val="-2"/>
        </w:rPr>
        <w:t>发</w:t>
      </w:r>
      <w:r>
        <w:rPr>
          <w:rFonts w:ascii="宋体" w:hAnsi="宋体"/>
        </w:rPr>
        <w:t>出</w:t>
      </w:r>
      <w:r>
        <w:rPr>
          <w:rFonts w:ascii="宋体" w:hAnsi="宋体"/>
          <w:spacing w:val="-2"/>
        </w:rPr>
        <w:t>的</w:t>
      </w:r>
      <w:r>
        <w:rPr>
          <w:rFonts w:ascii="宋体" w:hAnsi="宋体"/>
        </w:rPr>
        <w:t>时</w:t>
      </w:r>
      <w:r>
        <w:rPr>
          <w:rFonts w:ascii="宋体" w:hAnsi="宋体"/>
          <w:spacing w:val="-2"/>
        </w:rPr>
        <w:t>间</w:t>
      </w:r>
      <w:r>
        <w:rPr>
          <w:rFonts w:ascii="宋体" w:hAnsi="宋体"/>
        </w:rPr>
        <w:t>距</w:t>
      </w:r>
      <w:r>
        <w:rPr>
          <w:rFonts w:ascii="宋体" w:hAnsi="宋体"/>
          <w:spacing w:val="-2"/>
        </w:rPr>
        <w:t>本</w:t>
      </w:r>
      <w:r>
        <w:rPr>
          <w:rFonts w:ascii="宋体" w:hAnsi="宋体"/>
        </w:rPr>
        <w:t>章第</w:t>
      </w:r>
      <w:r>
        <w:rPr>
          <w:rFonts w:ascii="宋体" w:hAnsi="宋体"/>
          <w:spacing w:val="5"/>
        </w:rPr>
        <w:t xml:space="preserve"> </w:t>
      </w:r>
      <w:r>
        <w:rPr>
          <w:rFonts w:ascii="宋体" w:hAnsi="宋体"/>
        </w:rPr>
        <w:t>4.2.1</w:t>
      </w:r>
      <w:r>
        <w:rPr>
          <w:rFonts w:ascii="宋体" w:hAnsi="宋体"/>
          <w:spacing w:val="8"/>
        </w:rPr>
        <w:t xml:space="preserve"> </w:t>
      </w:r>
      <w:r>
        <w:rPr>
          <w:rFonts w:ascii="宋体" w:hAnsi="宋体"/>
          <w:spacing w:val="-2"/>
        </w:rPr>
        <w:t>项</w:t>
      </w:r>
      <w:r>
        <w:rPr>
          <w:rFonts w:ascii="宋体" w:hAnsi="宋体"/>
        </w:rPr>
        <w:t>规</w:t>
      </w:r>
      <w:r>
        <w:rPr>
          <w:rFonts w:ascii="宋体" w:hAnsi="宋体"/>
          <w:spacing w:val="-2"/>
        </w:rPr>
        <w:t>定</w:t>
      </w:r>
      <w:r>
        <w:rPr>
          <w:rFonts w:ascii="宋体" w:hAnsi="宋体"/>
        </w:rPr>
        <w:t>的</w:t>
      </w:r>
      <w:r>
        <w:rPr>
          <w:rFonts w:ascii="宋体" w:hAnsi="宋体"/>
          <w:spacing w:val="-2"/>
        </w:rPr>
        <w:t>投</w:t>
      </w:r>
      <w:r>
        <w:rPr>
          <w:rFonts w:ascii="宋体" w:hAnsi="宋体"/>
        </w:rPr>
        <w:t>标</w:t>
      </w:r>
      <w:r>
        <w:rPr>
          <w:rFonts w:ascii="宋体" w:hAnsi="宋体"/>
          <w:spacing w:val="-2"/>
        </w:rPr>
        <w:t>截</w:t>
      </w:r>
      <w:r>
        <w:rPr>
          <w:rFonts w:ascii="宋体" w:hAnsi="宋体"/>
        </w:rPr>
        <w:t>止</w:t>
      </w:r>
      <w:r>
        <w:rPr>
          <w:rFonts w:ascii="宋体" w:hAnsi="宋体"/>
          <w:spacing w:val="-2"/>
        </w:rPr>
        <w:t>时</w:t>
      </w:r>
      <w:r>
        <w:rPr>
          <w:rFonts w:ascii="宋体" w:hAnsi="宋体"/>
        </w:rPr>
        <w:t>间不足</w:t>
      </w:r>
      <w:r>
        <w:rPr>
          <w:rFonts w:ascii="宋体" w:hAnsi="宋体"/>
          <w:spacing w:val="5"/>
        </w:rPr>
        <w:t xml:space="preserve"> </w:t>
      </w:r>
      <w:r>
        <w:rPr>
          <w:rFonts w:ascii="宋体" w:hAnsi="宋体"/>
        </w:rPr>
        <w:t>15</w:t>
      </w:r>
      <w:r>
        <w:rPr>
          <w:rFonts w:ascii="宋体" w:hAnsi="宋体"/>
          <w:spacing w:val="8"/>
        </w:rPr>
        <w:t xml:space="preserve"> </w:t>
      </w:r>
      <w:r>
        <w:rPr>
          <w:rFonts w:ascii="宋体" w:hAnsi="宋体"/>
          <w:spacing w:val="-2"/>
        </w:rPr>
        <w:t>日的，</w:t>
      </w:r>
      <w:r>
        <w:rPr>
          <w:rFonts w:ascii="宋体" w:hAnsi="宋体"/>
          <w:position w:val="-1"/>
        </w:rPr>
        <w:t>并且</w:t>
      </w:r>
      <w:r>
        <w:rPr>
          <w:rFonts w:ascii="宋体" w:hAnsi="宋体"/>
          <w:spacing w:val="-2"/>
          <w:position w:val="-1"/>
        </w:rPr>
        <w:t>澄</w:t>
      </w:r>
      <w:r>
        <w:rPr>
          <w:rFonts w:ascii="宋体" w:hAnsi="宋体"/>
          <w:position w:val="-1"/>
        </w:rPr>
        <w:t>清</w:t>
      </w:r>
      <w:r>
        <w:rPr>
          <w:rFonts w:ascii="宋体" w:hAnsi="宋体"/>
          <w:spacing w:val="-2"/>
          <w:position w:val="-1"/>
        </w:rPr>
        <w:t>内</w:t>
      </w:r>
      <w:r>
        <w:rPr>
          <w:rFonts w:ascii="宋体" w:hAnsi="宋体"/>
          <w:position w:val="-1"/>
        </w:rPr>
        <w:t>容</w:t>
      </w:r>
      <w:r>
        <w:rPr>
          <w:rFonts w:ascii="宋体" w:hAnsi="宋体"/>
          <w:spacing w:val="-2"/>
          <w:position w:val="-1"/>
        </w:rPr>
        <w:t>可</w:t>
      </w:r>
      <w:r>
        <w:rPr>
          <w:rFonts w:ascii="宋体" w:hAnsi="宋体"/>
          <w:position w:val="-1"/>
        </w:rPr>
        <w:t>能</w:t>
      </w:r>
      <w:r>
        <w:rPr>
          <w:rFonts w:ascii="宋体" w:hAnsi="宋体"/>
          <w:spacing w:val="-2"/>
          <w:position w:val="-1"/>
        </w:rPr>
        <w:t>影</w:t>
      </w:r>
      <w:r>
        <w:rPr>
          <w:rFonts w:ascii="宋体" w:hAnsi="宋体"/>
          <w:position w:val="-1"/>
        </w:rPr>
        <w:t>响</w:t>
      </w:r>
      <w:r>
        <w:rPr>
          <w:rFonts w:ascii="宋体" w:hAnsi="宋体"/>
          <w:spacing w:val="-2"/>
          <w:position w:val="-1"/>
        </w:rPr>
        <w:t>投</w:t>
      </w:r>
      <w:r>
        <w:rPr>
          <w:rFonts w:ascii="宋体" w:hAnsi="宋体"/>
          <w:position w:val="-1"/>
        </w:rPr>
        <w:t>标文</w:t>
      </w:r>
      <w:r>
        <w:rPr>
          <w:rFonts w:ascii="宋体" w:hAnsi="宋体"/>
          <w:spacing w:val="-2"/>
          <w:position w:val="-1"/>
        </w:rPr>
        <w:t>件</w:t>
      </w:r>
      <w:r>
        <w:rPr>
          <w:rFonts w:ascii="宋体" w:hAnsi="宋体"/>
          <w:position w:val="-1"/>
        </w:rPr>
        <w:t>编</w:t>
      </w:r>
      <w:r>
        <w:rPr>
          <w:rFonts w:ascii="宋体" w:hAnsi="宋体"/>
          <w:spacing w:val="-2"/>
          <w:position w:val="-1"/>
        </w:rPr>
        <w:t>制</w:t>
      </w:r>
      <w:r>
        <w:rPr>
          <w:rFonts w:ascii="宋体" w:hAnsi="宋体"/>
          <w:position w:val="-1"/>
        </w:rPr>
        <w:t>的</w:t>
      </w:r>
      <w:r>
        <w:rPr>
          <w:rFonts w:ascii="宋体" w:hAnsi="宋体"/>
          <w:spacing w:val="-2"/>
          <w:position w:val="-1"/>
        </w:rPr>
        <w:t>，</w:t>
      </w:r>
      <w:r>
        <w:rPr>
          <w:rFonts w:ascii="宋体" w:hAnsi="宋体"/>
          <w:position w:val="-1"/>
        </w:rPr>
        <w:t>将</w:t>
      </w:r>
      <w:r>
        <w:rPr>
          <w:rFonts w:ascii="宋体" w:hAnsi="宋体"/>
          <w:spacing w:val="-2"/>
          <w:position w:val="-1"/>
        </w:rPr>
        <w:t>相</w:t>
      </w:r>
      <w:r>
        <w:rPr>
          <w:rFonts w:ascii="宋体" w:hAnsi="宋体"/>
          <w:position w:val="-1"/>
        </w:rPr>
        <w:t>应</w:t>
      </w:r>
      <w:r>
        <w:rPr>
          <w:rFonts w:ascii="宋体" w:hAnsi="宋体"/>
          <w:spacing w:val="-2"/>
          <w:position w:val="-1"/>
        </w:rPr>
        <w:t>延</w:t>
      </w:r>
      <w:r>
        <w:rPr>
          <w:rFonts w:ascii="宋体" w:hAnsi="宋体"/>
          <w:position w:val="-1"/>
        </w:rPr>
        <w:t>长投</w:t>
      </w:r>
      <w:r>
        <w:rPr>
          <w:rFonts w:ascii="宋体" w:hAnsi="宋体"/>
          <w:spacing w:val="-2"/>
          <w:position w:val="-1"/>
        </w:rPr>
        <w:t>标</w:t>
      </w:r>
      <w:r>
        <w:rPr>
          <w:rFonts w:ascii="宋体" w:hAnsi="宋体"/>
          <w:position w:val="-1"/>
        </w:rPr>
        <w:t>截</w:t>
      </w:r>
      <w:r>
        <w:rPr>
          <w:rFonts w:ascii="宋体" w:hAnsi="宋体"/>
          <w:spacing w:val="-2"/>
          <w:position w:val="-1"/>
        </w:rPr>
        <w:t>止</w:t>
      </w:r>
      <w:r>
        <w:rPr>
          <w:rFonts w:ascii="宋体" w:hAnsi="宋体"/>
          <w:position w:val="-1"/>
        </w:rPr>
        <w:t>时</w:t>
      </w:r>
      <w:r>
        <w:rPr>
          <w:rFonts w:ascii="宋体" w:hAnsi="宋体"/>
          <w:spacing w:val="-2"/>
          <w:position w:val="-1"/>
        </w:rPr>
        <w:t>间</w:t>
      </w:r>
      <w:r>
        <w:rPr>
          <w:rFonts w:ascii="宋体" w:hAnsi="宋体"/>
          <w:position w:val="-1"/>
        </w:rPr>
        <w:t>。</w:t>
      </w:r>
    </w:p>
    <w:p>
      <w:pPr>
        <w:spacing w:before="39" w:line="360" w:lineRule="auto"/>
        <w:ind w:left="100" w:right="44" w:firstLine="420"/>
        <w:rPr>
          <w:rFonts w:ascii="宋体" w:hAnsi="宋体"/>
        </w:rPr>
      </w:pPr>
      <w:r>
        <w:rPr>
          <w:rFonts w:ascii="宋体" w:hAnsi="宋体"/>
        </w:rPr>
        <w:t>2.2.3 投</w:t>
      </w:r>
      <w:r>
        <w:rPr>
          <w:rFonts w:ascii="宋体" w:hAnsi="宋体"/>
          <w:spacing w:val="-2"/>
        </w:rPr>
        <w:t>标</w:t>
      </w:r>
      <w:r>
        <w:rPr>
          <w:rFonts w:ascii="宋体" w:hAnsi="宋体"/>
        </w:rPr>
        <w:t>人</w:t>
      </w:r>
      <w:r>
        <w:rPr>
          <w:rFonts w:ascii="宋体" w:hAnsi="宋体"/>
          <w:spacing w:val="-2"/>
        </w:rPr>
        <w:t>在</w:t>
      </w:r>
      <w:r>
        <w:rPr>
          <w:rFonts w:ascii="宋体" w:hAnsi="宋体"/>
        </w:rPr>
        <w:t>收</w:t>
      </w:r>
      <w:r>
        <w:rPr>
          <w:rFonts w:ascii="宋体" w:hAnsi="宋体"/>
          <w:spacing w:val="-2"/>
        </w:rPr>
        <w:t>到</w:t>
      </w:r>
      <w:r>
        <w:rPr>
          <w:rFonts w:ascii="宋体" w:hAnsi="宋体"/>
        </w:rPr>
        <w:t>澄</w:t>
      </w:r>
      <w:r>
        <w:rPr>
          <w:rFonts w:ascii="宋体" w:hAnsi="宋体"/>
          <w:spacing w:val="-2"/>
        </w:rPr>
        <w:t>清后</w:t>
      </w:r>
      <w:r>
        <w:rPr>
          <w:rFonts w:ascii="宋体" w:hAnsi="宋体"/>
          <w:spacing w:val="-38"/>
        </w:rPr>
        <w:t>，</w:t>
      </w:r>
      <w:r>
        <w:rPr>
          <w:rFonts w:ascii="宋体" w:hAnsi="宋体"/>
        </w:rPr>
        <w:t>应</w:t>
      </w:r>
      <w:r>
        <w:rPr>
          <w:rFonts w:ascii="宋体" w:hAnsi="宋体"/>
          <w:spacing w:val="-2"/>
        </w:rPr>
        <w:t>按</w:t>
      </w:r>
      <w:r>
        <w:rPr>
          <w:rFonts w:ascii="宋体" w:hAnsi="宋体"/>
        </w:rPr>
        <w:t>投</w:t>
      </w:r>
      <w:r>
        <w:rPr>
          <w:rFonts w:ascii="宋体" w:hAnsi="宋体"/>
          <w:spacing w:val="-2"/>
        </w:rPr>
        <w:t>标</w:t>
      </w:r>
      <w:r>
        <w:rPr>
          <w:rFonts w:ascii="宋体" w:hAnsi="宋体"/>
        </w:rPr>
        <w:t>人</w:t>
      </w:r>
      <w:r>
        <w:rPr>
          <w:rFonts w:ascii="宋体" w:hAnsi="宋体"/>
          <w:spacing w:val="-2"/>
        </w:rPr>
        <w:t>须</w:t>
      </w:r>
      <w:r>
        <w:rPr>
          <w:rFonts w:ascii="宋体" w:hAnsi="宋体"/>
        </w:rPr>
        <w:t>知</w:t>
      </w:r>
      <w:r>
        <w:rPr>
          <w:rFonts w:ascii="宋体" w:hAnsi="宋体"/>
          <w:spacing w:val="-2"/>
        </w:rPr>
        <w:t>前</w:t>
      </w:r>
      <w:r>
        <w:rPr>
          <w:rFonts w:ascii="宋体" w:hAnsi="宋体"/>
        </w:rPr>
        <w:t>附</w:t>
      </w:r>
      <w:r>
        <w:rPr>
          <w:rFonts w:ascii="宋体" w:hAnsi="宋体"/>
          <w:spacing w:val="-2"/>
        </w:rPr>
        <w:t>表</w:t>
      </w:r>
      <w:r>
        <w:rPr>
          <w:rFonts w:ascii="宋体" w:hAnsi="宋体"/>
        </w:rPr>
        <w:t>规定</w:t>
      </w:r>
      <w:r>
        <w:rPr>
          <w:rFonts w:ascii="宋体" w:hAnsi="宋体"/>
          <w:spacing w:val="-2"/>
        </w:rPr>
        <w:t>的</w:t>
      </w:r>
      <w:r>
        <w:rPr>
          <w:rFonts w:ascii="宋体" w:hAnsi="宋体"/>
        </w:rPr>
        <w:t>时</w:t>
      </w:r>
      <w:r>
        <w:rPr>
          <w:rFonts w:ascii="宋体" w:hAnsi="宋体"/>
          <w:spacing w:val="-2"/>
        </w:rPr>
        <w:t>间</w:t>
      </w:r>
      <w:r>
        <w:rPr>
          <w:rFonts w:ascii="宋体" w:hAnsi="宋体"/>
        </w:rPr>
        <w:t>和</w:t>
      </w:r>
      <w:r>
        <w:rPr>
          <w:rFonts w:ascii="宋体" w:hAnsi="宋体"/>
          <w:spacing w:val="-2"/>
        </w:rPr>
        <w:t>形</w:t>
      </w:r>
      <w:r>
        <w:rPr>
          <w:rFonts w:ascii="宋体" w:hAnsi="宋体"/>
        </w:rPr>
        <w:t>式</w:t>
      </w:r>
      <w:r>
        <w:rPr>
          <w:rFonts w:ascii="宋体" w:hAnsi="宋体"/>
          <w:spacing w:val="-2"/>
        </w:rPr>
        <w:t>通</w:t>
      </w:r>
      <w:r>
        <w:rPr>
          <w:rFonts w:ascii="宋体" w:hAnsi="宋体"/>
        </w:rPr>
        <w:t>知</w:t>
      </w:r>
      <w:r>
        <w:rPr>
          <w:rFonts w:ascii="宋体" w:hAnsi="宋体"/>
          <w:spacing w:val="-2"/>
        </w:rPr>
        <w:t>招</w:t>
      </w:r>
      <w:r>
        <w:rPr>
          <w:rFonts w:ascii="宋体" w:hAnsi="宋体"/>
        </w:rPr>
        <w:t>标人</w:t>
      </w:r>
      <w:r>
        <w:rPr>
          <w:rFonts w:ascii="宋体" w:hAnsi="宋体"/>
          <w:spacing w:val="-41"/>
        </w:rPr>
        <w:t>，</w:t>
      </w:r>
      <w:r>
        <w:rPr>
          <w:rFonts w:ascii="宋体" w:hAnsi="宋体"/>
        </w:rPr>
        <w:t>确</w:t>
      </w:r>
      <w:r>
        <w:rPr>
          <w:rFonts w:ascii="宋体" w:hAnsi="宋体"/>
          <w:spacing w:val="-2"/>
        </w:rPr>
        <w:t xml:space="preserve">认已 </w:t>
      </w:r>
      <w:r>
        <w:rPr>
          <w:rFonts w:ascii="宋体" w:hAnsi="宋体"/>
        </w:rPr>
        <w:t>收到</w:t>
      </w:r>
      <w:r>
        <w:rPr>
          <w:rFonts w:ascii="宋体" w:hAnsi="宋体"/>
          <w:spacing w:val="-2"/>
        </w:rPr>
        <w:t>该</w:t>
      </w:r>
      <w:r>
        <w:rPr>
          <w:rFonts w:ascii="宋体" w:hAnsi="宋体"/>
        </w:rPr>
        <w:t>澄</w:t>
      </w:r>
      <w:r>
        <w:rPr>
          <w:rFonts w:ascii="宋体" w:hAnsi="宋体"/>
          <w:spacing w:val="-2"/>
        </w:rPr>
        <w:t>清</w:t>
      </w:r>
      <w:r>
        <w:rPr>
          <w:rFonts w:ascii="宋体" w:hAnsi="宋体"/>
        </w:rPr>
        <w:t>。</w:t>
      </w:r>
    </w:p>
    <w:p>
      <w:pPr>
        <w:spacing w:before="11" w:line="360" w:lineRule="auto"/>
        <w:ind w:left="100" w:right="39" w:firstLine="420"/>
        <w:rPr>
          <w:rFonts w:ascii="宋体" w:hAnsi="宋体"/>
        </w:rPr>
      </w:pPr>
      <w:r>
        <w:rPr>
          <w:rFonts w:ascii="宋体" w:hAnsi="宋体"/>
        </w:rPr>
        <w:t>2.2.4</w:t>
      </w:r>
      <w:r>
        <w:rPr>
          <w:rFonts w:ascii="宋体" w:hAnsi="宋体"/>
          <w:spacing w:val="51"/>
        </w:rPr>
        <w:t xml:space="preserve"> </w:t>
      </w:r>
      <w:r>
        <w:rPr>
          <w:rFonts w:ascii="宋体" w:hAnsi="宋体"/>
        </w:rPr>
        <w:t>除</w:t>
      </w:r>
      <w:r>
        <w:rPr>
          <w:rFonts w:ascii="宋体" w:hAnsi="宋体"/>
          <w:spacing w:val="-2"/>
        </w:rPr>
        <w:t>非</w:t>
      </w:r>
      <w:r>
        <w:rPr>
          <w:rFonts w:ascii="宋体" w:hAnsi="宋体"/>
        </w:rPr>
        <w:t>招</w:t>
      </w:r>
      <w:r>
        <w:rPr>
          <w:rFonts w:ascii="宋体" w:hAnsi="宋体"/>
          <w:spacing w:val="-2"/>
        </w:rPr>
        <w:t>标</w:t>
      </w:r>
      <w:r>
        <w:rPr>
          <w:rFonts w:ascii="宋体" w:hAnsi="宋体"/>
        </w:rPr>
        <w:t>人</w:t>
      </w:r>
      <w:r>
        <w:rPr>
          <w:rFonts w:ascii="宋体" w:hAnsi="宋体"/>
          <w:spacing w:val="-2"/>
        </w:rPr>
        <w:t>认</w:t>
      </w:r>
      <w:r>
        <w:rPr>
          <w:rFonts w:ascii="宋体" w:hAnsi="宋体"/>
        </w:rPr>
        <w:t>为</w:t>
      </w:r>
      <w:r>
        <w:rPr>
          <w:rFonts w:ascii="宋体" w:hAnsi="宋体"/>
          <w:spacing w:val="-2"/>
        </w:rPr>
        <w:t>确有</w:t>
      </w:r>
      <w:r>
        <w:rPr>
          <w:rFonts w:ascii="宋体" w:hAnsi="宋体"/>
        </w:rPr>
        <w:t>必要</w:t>
      </w:r>
      <w:r>
        <w:rPr>
          <w:rFonts w:ascii="宋体" w:hAnsi="宋体"/>
          <w:spacing w:val="-2"/>
        </w:rPr>
        <w:t>答</w:t>
      </w:r>
      <w:r>
        <w:rPr>
          <w:rFonts w:ascii="宋体" w:hAnsi="宋体"/>
        </w:rPr>
        <w:t>复</w:t>
      </w:r>
      <w:r>
        <w:rPr>
          <w:rFonts w:ascii="宋体" w:hAnsi="宋体"/>
          <w:spacing w:val="-2"/>
        </w:rPr>
        <w:t>，</w:t>
      </w:r>
      <w:r>
        <w:rPr>
          <w:rFonts w:ascii="宋体" w:hAnsi="宋体"/>
        </w:rPr>
        <w:t>否</w:t>
      </w:r>
      <w:r>
        <w:rPr>
          <w:rFonts w:ascii="宋体" w:hAnsi="宋体"/>
          <w:spacing w:val="-2"/>
        </w:rPr>
        <w:t>则</w:t>
      </w:r>
      <w:r>
        <w:rPr>
          <w:rFonts w:ascii="宋体" w:hAnsi="宋体"/>
        </w:rPr>
        <w:t>，</w:t>
      </w:r>
      <w:r>
        <w:rPr>
          <w:rFonts w:ascii="宋体" w:hAnsi="宋体"/>
          <w:spacing w:val="-2"/>
        </w:rPr>
        <w:t>招</w:t>
      </w:r>
      <w:r>
        <w:rPr>
          <w:rFonts w:ascii="宋体" w:hAnsi="宋体"/>
        </w:rPr>
        <w:t>标</w:t>
      </w:r>
      <w:r>
        <w:rPr>
          <w:rFonts w:ascii="宋体" w:hAnsi="宋体"/>
          <w:spacing w:val="-2"/>
        </w:rPr>
        <w:t>人</w:t>
      </w:r>
      <w:r>
        <w:rPr>
          <w:rFonts w:ascii="宋体" w:hAnsi="宋体"/>
        </w:rPr>
        <w:t>有权</w:t>
      </w:r>
      <w:r>
        <w:rPr>
          <w:rFonts w:ascii="宋体" w:hAnsi="宋体"/>
          <w:spacing w:val="-2"/>
        </w:rPr>
        <w:t>拒</w:t>
      </w:r>
      <w:r>
        <w:rPr>
          <w:rFonts w:ascii="宋体" w:hAnsi="宋体"/>
        </w:rPr>
        <w:t>绝</w:t>
      </w:r>
      <w:r>
        <w:rPr>
          <w:rFonts w:ascii="宋体" w:hAnsi="宋体"/>
          <w:spacing w:val="-2"/>
        </w:rPr>
        <w:t>回</w:t>
      </w:r>
      <w:r>
        <w:rPr>
          <w:rFonts w:ascii="宋体" w:hAnsi="宋体"/>
        </w:rPr>
        <w:t>复</w:t>
      </w:r>
      <w:r>
        <w:rPr>
          <w:rFonts w:ascii="宋体" w:hAnsi="宋体"/>
          <w:spacing w:val="-2"/>
        </w:rPr>
        <w:t>投</w:t>
      </w:r>
      <w:r>
        <w:rPr>
          <w:rFonts w:ascii="宋体" w:hAnsi="宋体"/>
        </w:rPr>
        <w:t>标</w:t>
      </w:r>
      <w:r>
        <w:rPr>
          <w:rFonts w:ascii="宋体" w:hAnsi="宋体"/>
          <w:spacing w:val="-2"/>
        </w:rPr>
        <w:t>人</w:t>
      </w:r>
      <w:r>
        <w:rPr>
          <w:rFonts w:ascii="宋体" w:hAnsi="宋体"/>
        </w:rPr>
        <w:t>在</w:t>
      </w:r>
      <w:r>
        <w:rPr>
          <w:rFonts w:ascii="宋体" w:hAnsi="宋体"/>
          <w:spacing w:val="-2"/>
        </w:rPr>
        <w:t>本</w:t>
      </w:r>
      <w:r>
        <w:rPr>
          <w:rFonts w:ascii="宋体" w:hAnsi="宋体"/>
        </w:rPr>
        <w:t>章第</w:t>
      </w:r>
      <w:r>
        <w:rPr>
          <w:rFonts w:ascii="宋体" w:hAnsi="宋体"/>
          <w:spacing w:val="15"/>
        </w:rPr>
        <w:t xml:space="preserve"> </w:t>
      </w:r>
      <w:r>
        <w:rPr>
          <w:rFonts w:ascii="宋体" w:hAnsi="宋体"/>
        </w:rPr>
        <w:t>2.</w:t>
      </w:r>
      <w:r>
        <w:rPr>
          <w:rFonts w:ascii="宋体" w:hAnsi="宋体"/>
          <w:spacing w:val="-2"/>
        </w:rPr>
        <w:t>2</w:t>
      </w:r>
      <w:r>
        <w:rPr>
          <w:rFonts w:ascii="宋体" w:hAnsi="宋体"/>
        </w:rPr>
        <w:t>.1</w:t>
      </w:r>
      <w:r>
        <w:rPr>
          <w:rFonts w:ascii="宋体" w:hAnsi="宋体"/>
          <w:spacing w:val="15"/>
        </w:rPr>
        <w:t xml:space="preserve"> </w:t>
      </w:r>
      <w:r>
        <w:rPr>
          <w:rFonts w:ascii="宋体" w:hAnsi="宋体"/>
        </w:rPr>
        <w:t>项 规定</w:t>
      </w:r>
      <w:r>
        <w:rPr>
          <w:rFonts w:ascii="宋体" w:hAnsi="宋体"/>
          <w:spacing w:val="-2"/>
        </w:rPr>
        <w:t>的</w:t>
      </w:r>
      <w:r>
        <w:rPr>
          <w:rFonts w:ascii="宋体" w:hAnsi="宋体"/>
        </w:rPr>
        <w:t>时</w:t>
      </w:r>
      <w:r>
        <w:rPr>
          <w:rFonts w:ascii="宋体" w:hAnsi="宋体"/>
          <w:spacing w:val="-2"/>
        </w:rPr>
        <w:t>间</w:t>
      </w:r>
      <w:r>
        <w:rPr>
          <w:rFonts w:ascii="宋体" w:hAnsi="宋体"/>
        </w:rPr>
        <w:t>后</w:t>
      </w:r>
      <w:r>
        <w:rPr>
          <w:rFonts w:ascii="宋体" w:hAnsi="宋体"/>
          <w:spacing w:val="-2"/>
        </w:rPr>
        <w:t>的</w:t>
      </w:r>
      <w:r>
        <w:rPr>
          <w:rFonts w:ascii="宋体" w:hAnsi="宋体"/>
        </w:rPr>
        <w:t>任</w:t>
      </w:r>
      <w:r>
        <w:rPr>
          <w:rFonts w:ascii="宋体" w:hAnsi="宋体"/>
          <w:spacing w:val="-2"/>
        </w:rPr>
        <w:t>何</w:t>
      </w:r>
      <w:r>
        <w:rPr>
          <w:rFonts w:ascii="宋体" w:hAnsi="宋体"/>
        </w:rPr>
        <w:t>澄</w:t>
      </w:r>
      <w:r>
        <w:rPr>
          <w:rFonts w:ascii="宋体" w:hAnsi="宋体"/>
          <w:spacing w:val="-2"/>
        </w:rPr>
        <w:t>清</w:t>
      </w:r>
      <w:r>
        <w:rPr>
          <w:rFonts w:ascii="宋体" w:hAnsi="宋体"/>
        </w:rPr>
        <w:t>要求。</w:t>
      </w:r>
    </w:p>
    <w:p>
      <w:pPr>
        <w:spacing w:before="5" w:line="360" w:lineRule="auto"/>
        <w:jc w:val="left"/>
        <w:rPr>
          <w:rFonts w:ascii="宋体" w:hAnsi="宋体"/>
          <w:sz w:val="12"/>
        </w:rPr>
      </w:pPr>
    </w:p>
    <w:p>
      <w:pPr>
        <w:spacing w:line="360" w:lineRule="auto"/>
        <w:ind w:left="195" w:right="5700"/>
        <w:jc w:val="center"/>
        <w:rPr>
          <w:rFonts w:ascii="宋体" w:hAnsi="宋体"/>
          <w:sz w:val="28"/>
        </w:rPr>
      </w:pPr>
      <w:r>
        <w:rPr>
          <w:rFonts w:ascii="宋体" w:hAnsi="宋体"/>
          <w:spacing w:val="1"/>
          <w:sz w:val="28"/>
        </w:rPr>
        <w:t>2</w:t>
      </w:r>
      <w:r>
        <w:rPr>
          <w:rFonts w:ascii="宋体" w:hAnsi="宋体"/>
          <w:sz w:val="28"/>
        </w:rPr>
        <w:t>.3</w:t>
      </w:r>
      <w:r>
        <w:rPr>
          <w:rFonts w:ascii="宋体" w:hAnsi="宋体"/>
          <w:spacing w:val="68"/>
          <w:sz w:val="28"/>
        </w:rPr>
        <w:t xml:space="preserve"> </w:t>
      </w:r>
      <w:r>
        <w:rPr>
          <w:rFonts w:ascii="宋体" w:hAnsi="宋体"/>
          <w:sz w:val="28"/>
        </w:rPr>
        <w:t>招标文件</w:t>
      </w:r>
      <w:r>
        <w:rPr>
          <w:rFonts w:ascii="宋体" w:hAnsi="宋体"/>
          <w:spacing w:val="-3"/>
          <w:sz w:val="28"/>
        </w:rPr>
        <w:t>的</w:t>
      </w:r>
      <w:r>
        <w:rPr>
          <w:rFonts w:ascii="宋体" w:hAnsi="宋体"/>
          <w:sz w:val="28"/>
        </w:rPr>
        <w:t>修改</w:t>
      </w:r>
    </w:p>
    <w:p>
      <w:pPr>
        <w:spacing w:line="360" w:lineRule="auto"/>
        <w:ind w:left="100" w:right="39" w:firstLine="420"/>
        <w:rPr>
          <w:rFonts w:ascii="宋体" w:hAnsi="宋体"/>
        </w:rPr>
      </w:pPr>
      <w:r>
        <w:rPr>
          <w:rFonts w:ascii="宋体" w:hAnsi="宋体"/>
        </w:rPr>
        <w:t>2.3.1</w:t>
      </w:r>
      <w:r>
        <w:rPr>
          <w:rFonts w:ascii="宋体" w:hAnsi="宋体"/>
          <w:spacing w:val="-2"/>
        </w:rPr>
        <w:t xml:space="preserve"> </w:t>
      </w:r>
      <w:r>
        <w:rPr>
          <w:rFonts w:ascii="宋体" w:hAnsi="宋体"/>
        </w:rPr>
        <w:t>招</w:t>
      </w:r>
      <w:r>
        <w:rPr>
          <w:rFonts w:ascii="宋体" w:hAnsi="宋体"/>
          <w:spacing w:val="-2"/>
        </w:rPr>
        <w:t>标</w:t>
      </w:r>
      <w:r>
        <w:rPr>
          <w:rFonts w:ascii="宋体" w:hAnsi="宋体"/>
        </w:rPr>
        <w:t>人</w:t>
      </w:r>
      <w:r>
        <w:rPr>
          <w:rFonts w:ascii="宋体" w:hAnsi="宋体"/>
          <w:spacing w:val="-2"/>
        </w:rPr>
        <w:t>以</w:t>
      </w:r>
      <w:r>
        <w:rPr>
          <w:rFonts w:ascii="宋体" w:hAnsi="宋体"/>
        </w:rPr>
        <w:t>投</w:t>
      </w:r>
      <w:r>
        <w:rPr>
          <w:rFonts w:ascii="宋体" w:hAnsi="宋体"/>
          <w:spacing w:val="-2"/>
        </w:rPr>
        <w:t>标</w:t>
      </w:r>
      <w:r>
        <w:rPr>
          <w:rFonts w:ascii="宋体" w:hAnsi="宋体"/>
        </w:rPr>
        <w:t>人</w:t>
      </w:r>
      <w:r>
        <w:rPr>
          <w:rFonts w:ascii="宋体" w:hAnsi="宋体"/>
          <w:spacing w:val="-2"/>
        </w:rPr>
        <w:t>须知</w:t>
      </w:r>
      <w:r>
        <w:rPr>
          <w:rFonts w:ascii="宋体" w:hAnsi="宋体"/>
        </w:rPr>
        <w:t>前附</w:t>
      </w:r>
      <w:r>
        <w:rPr>
          <w:rFonts w:ascii="宋体" w:hAnsi="宋体"/>
          <w:spacing w:val="-2"/>
        </w:rPr>
        <w:t>表</w:t>
      </w:r>
      <w:r>
        <w:rPr>
          <w:rFonts w:ascii="宋体" w:hAnsi="宋体"/>
        </w:rPr>
        <w:t>规</w:t>
      </w:r>
      <w:r>
        <w:rPr>
          <w:rFonts w:ascii="宋体" w:hAnsi="宋体"/>
          <w:spacing w:val="-2"/>
        </w:rPr>
        <w:t>定</w:t>
      </w:r>
      <w:r>
        <w:rPr>
          <w:rFonts w:ascii="宋体" w:hAnsi="宋体"/>
        </w:rPr>
        <w:t>的</w:t>
      </w:r>
      <w:r>
        <w:rPr>
          <w:rFonts w:ascii="宋体" w:hAnsi="宋体"/>
          <w:spacing w:val="-2"/>
        </w:rPr>
        <w:t>形</w:t>
      </w:r>
      <w:r>
        <w:rPr>
          <w:rFonts w:ascii="宋体" w:hAnsi="宋体"/>
        </w:rPr>
        <w:t>式</w:t>
      </w:r>
      <w:r>
        <w:rPr>
          <w:rFonts w:ascii="宋体" w:hAnsi="宋体"/>
          <w:spacing w:val="-2"/>
        </w:rPr>
        <w:t>修</w:t>
      </w:r>
      <w:r>
        <w:rPr>
          <w:rFonts w:ascii="宋体" w:hAnsi="宋体"/>
        </w:rPr>
        <w:t>改</w:t>
      </w:r>
      <w:r>
        <w:rPr>
          <w:rFonts w:ascii="宋体" w:hAnsi="宋体"/>
          <w:spacing w:val="-2"/>
        </w:rPr>
        <w:t>招</w:t>
      </w:r>
      <w:r>
        <w:rPr>
          <w:rFonts w:ascii="宋体" w:hAnsi="宋体"/>
        </w:rPr>
        <w:t>标文</w:t>
      </w:r>
      <w:r>
        <w:rPr>
          <w:rFonts w:ascii="宋体" w:hAnsi="宋体"/>
          <w:spacing w:val="-2"/>
        </w:rPr>
        <w:t>件</w:t>
      </w:r>
      <w:r>
        <w:rPr>
          <w:rFonts w:ascii="宋体" w:hAnsi="宋体"/>
          <w:spacing w:val="-24"/>
        </w:rPr>
        <w:t>，</w:t>
      </w:r>
      <w:r>
        <w:rPr>
          <w:rFonts w:ascii="宋体" w:hAnsi="宋体"/>
        </w:rPr>
        <w:t>并</w:t>
      </w:r>
      <w:r>
        <w:rPr>
          <w:rFonts w:ascii="宋体" w:hAnsi="宋体"/>
          <w:spacing w:val="-2"/>
        </w:rPr>
        <w:t>通</w:t>
      </w:r>
      <w:r>
        <w:rPr>
          <w:rFonts w:ascii="宋体" w:hAnsi="宋体"/>
        </w:rPr>
        <w:t>知</w:t>
      </w:r>
      <w:r>
        <w:rPr>
          <w:rFonts w:ascii="宋体" w:hAnsi="宋体"/>
          <w:spacing w:val="-2"/>
        </w:rPr>
        <w:t>所</w:t>
      </w:r>
      <w:r>
        <w:rPr>
          <w:rFonts w:ascii="宋体" w:hAnsi="宋体"/>
        </w:rPr>
        <w:t>有</w:t>
      </w:r>
      <w:r>
        <w:rPr>
          <w:rFonts w:ascii="宋体" w:hAnsi="宋体"/>
          <w:spacing w:val="-2"/>
        </w:rPr>
        <w:t>已购</w:t>
      </w:r>
      <w:r>
        <w:rPr>
          <w:rFonts w:ascii="宋体" w:hAnsi="宋体"/>
        </w:rPr>
        <w:t>买招</w:t>
      </w:r>
      <w:r>
        <w:rPr>
          <w:rFonts w:ascii="宋体" w:hAnsi="宋体"/>
          <w:spacing w:val="-2"/>
        </w:rPr>
        <w:t>标</w:t>
      </w:r>
      <w:r>
        <w:rPr>
          <w:rFonts w:ascii="宋体" w:hAnsi="宋体"/>
        </w:rPr>
        <w:t>文</w:t>
      </w:r>
      <w:r>
        <w:rPr>
          <w:rFonts w:ascii="宋体" w:hAnsi="宋体"/>
          <w:spacing w:val="-2"/>
        </w:rPr>
        <w:t>件</w:t>
      </w:r>
      <w:r>
        <w:rPr>
          <w:rFonts w:ascii="宋体" w:hAnsi="宋体"/>
        </w:rPr>
        <w:t>的 投标</w:t>
      </w:r>
      <w:r>
        <w:rPr>
          <w:rFonts w:ascii="宋体" w:hAnsi="宋体"/>
          <w:spacing w:val="-2"/>
        </w:rPr>
        <w:t>人</w:t>
      </w:r>
      <w:r>
        <w:rPr>
          <w:rFonts w:ascii="宋体" w:hAnsi="宋体"/>
        </w:rPr>
        <w:t>。</w:t>
      </w:r>
      <w:r>
        <w:rPr>
          <w:rFonts w:ascii="宋体" w:hAnsi="宋体"/>
          <w:spacing w:val="-2"/>
        </w:rPr>
        <w:t>修</w:t>
      </w:r>
      <w:r>
        <w:rPr>
          <w:rFonts w:ascii="宋体" w:hAnsi="宋体"/>
        </w:rPr>
        <w:t>改</w:t>
      </w:r>
      <w:r>
        <w:rPr>
          <w:rFonts w:ascii="宋体" w:hAnsi="宋体"/>
          <w:spacing w:val="-2"/>
        </w:rPr>
        <w:t>招</w:t>
      </w:r>
      <w:r>
        <w:rPr>
          <w:rFonts w:ascii="宋体" w:hAnsi="宋体"/>
        </w:rPr>
        <w:t>标</w:t>
      </w:r>
      <w:r>
        <w:rPr>
          <w:rFonts w:ascii="宋体" w:hAnsi="宋体"/>
          <w:spacing w:val="-2"/>
        </w:rPr>
        <w:t>文</w:t>
      </w:r>
      <w:r>
        <w:rPr>
          <w:rFonts w:ascii="宋体" w:hAnsi="宋体"/>
        </w:rPr>
        <w:t>件</w:t>
      </w:r>
      <w:r>
        <w:rPr>
          <w:rFonts w:ascii="宋体" w:hAnsi="宋体"/>
          <w:spacing w:val="-2"/>
        </w:rPr>
        <w:t>的</w:t>
      </w:r>
      <w:r>
        <w:rPr>
          <w:rFonts w:ascii="宋体" w:hAnsi="宋体"/>
        </w:rPr>
        <w:t>时间</w:t>
      </w:r>
      <w:r>
        <w:rPr>
          <w:rFonts w:ascii="宋体" w:hAnsi="宋体"/>
          <w:spacing w:val="-2"/>
        </w:rPr>
        <w:t>距</w:t>
      </w:r>
      <w:r>
        <w:rPr>
          <w:rFonts w:ascii="宋体" w:hAnsi="宋体"/>
        </w:rPr>
        <w:t>本</w:t>
      </w:r>
      <w:r>
        <w:rPr>
          <w:rFonts w:ascii="宋体" w:hAnsi="宋体"/>
          <w:spacing w:val="-2"/>
        </w:rPr>
        <w:t>章</w:t>
      </w:r>
      <w:r>
        <w:rPr>
          <w:rFonts w:ascii="宋体" w:hAnsi="宋体"/>
        </w:rPr>
        <w:t>第</w:t>
      </w:r>
      <w:r>
        <w:rPr>
          <w:rFonts w:ascii="宋体" w:hAnsi="宋体"/>
          <w:spacing w:val="2"/>
        </w:rPr>
        <w:t xml:space="preserve"> </w:t>
      </w:r>
      <w:r>
        <w:rPr>
          <w:rFonts w:ascii="宋体" w:hAnsi="宋体"/>
        </w:rPr>
        <w:t>4</w:t>
      </w:r>
      <w:r>
        <w:rPr>
          <w:rFonts w:ascii="宋体" w:hAnsi="宋体"/>
          <w:spacing w:val="-2"/>
        </w:rPr>
        <w:t>.</w:t>
      </w:r>
      <w:r>
        <w:rPr>
          <w:rFonts w:ascii="宋体" w:hAnsi="宋体"/>
        </w:rPr>
        <w:t>2.1</w:t>
      </w:r>
      <w:r>
        <w:rPr>
          <w:rFonts w:ascii="宋体" w:hAnsi="宋体"/>
          <w:spacing w:val="2"/>
        </w:rPr>
        <w:t xml:space="preserve"> </w:t>
      </w:r>
      <w:r>
        <w:rPr>
          <w:rFonts w:ascii="宋体" w:hAnsi="宋体"/>
          <w:spacing w:val="-2"/>
        </w:rPr>
        <w:t>项</w:t>
      </w:r>
      <w:r>
        <w:rPr>
          <w:rFonts w:ascii="宋体" w:hAnsi="宋体"/>
        </w:rPr>
        <w:t>规</w:t>
      </w:r>
      <w:r>
        <w:rPr>
          <w:rFonts w:ascii="宋体" w:hAnsi="宋体"/>
          <w:spacing w:val="-2"/>
        </w:rPr>
        <w:t>定</w:t>
      </w:r>
      <w:r>
        <w:rPr>
          <w:rFonts w:ascii="宋体" w:hAnsi="宋体"/>
        </w:rPr>
        <w:t>的投</w:t>
      </w:r>
      <w:r>
        <w:rPr>
          <w:rFonts w:ascii="宋体" w:hAnsi="宋体"/>
          <w:spacing w:val="-2"/>
        </w:rPr>
        <w:t>标</w:t>
      </w:r>
      <w:r>
        <w:rPr>
          <w:rFonts w:ascii="宋体" w:hAnsi="宋体"/>
        </w:rPr>
        <w:t>截</w:t>
      </w:r>
      <w:r>
        <w:rPr>
          <w:rFonts w:ascii="宋体" w:hAnsi="宋体"/>
          <w:spacing w:val="-2"/>
        </w:rPr>
        <w:t>止</w:t>
      </w:r>
      <w:r>
        <w:rPr>
          <w:rFonts w:ascii="宋体" w:hAnsi="宋体"/>
        </w:rPr>
        <w:t>时</w:t>
      </w:r>
      <w:r>
        <w:rPr>
          <w:rFonts w:ascii="宋体" w:hAnsi="宋体"/>
          <w:spacing w:val="-2"/>
        </w:rPr>
        <w:t>间</w:t>
      </w:r>
      <w:r>
        <w:rPr>
          <w:rFonts w:ascii="宋体" w:hAnsi="宋体"/>
        </w:rPr>
        <w:t>不足 15</w:t>
      </w:r>
      <w:r>
        <w:rPr>
          <w:rFonts w:ascii="宋体" w:hAnsi="宋体"/>
          <w:spacing w:val="2"/>
        </w:rPr>
        <w:t xml:space="preserve"> </w:t>
      </w:r>
      <w:r>
        <w:rPr>
          <w:rFonts w:ascii="宋体" w:hAnsi="宋体"/>
          <w:spacing w:val="-2"/>
        </w:rPr>
        <w:t>日</w:t>
      </w:r>
      <w:r>
        <w:rPr>
          <w:rFonts w:ascii="宋体" w:hAnsi="宋体"/>
        </w:rPr>
        <w:t>的，</w:t>
      </w:r>
      <w:r>
        <w:rPr>
          <w:rFonts w:ascii="宋体" w:hAnsi="宋体"/>
          <w:spacing w:val="-2"/>
        </w:rPr>
        <w:t>并</w:t>
      </w:r>
      <w:r>
        <w:rPr>
          <w:rFonts w:ascii="宋体" w:hAnsi="宋体"/>
        </w:rPr>
        <w:t>且</w:t>
      </w:r>
      <w:r>
        <w:rPr>
          <w:rFonts w:ascii="宋体" w:hAnsi="宋体"/>
          <w:spacing w:val="-2"/>
        </w:rPr>
        <w:t>修改</w:t>
      </w:r>
      <w:r>
        <w:rPr>
          <w:rFonts w:ascii="宋体" w:hAnsi="宋体"/>
        </w:rPr>
        <w:t>内 容可</w:t>
      </w:r>
      <w:r>
        <w:rPr>
          <w:rFonts w:ascii="宋体" w:hAnsi="宋体"/>
          <w:spacing w:val="-2"/>
        </w:rPr>
        <w:t>能</w:t>
      </w:r>
      <w:r>
        <w:rPr>
          <w:rFonts w:ascii="宋体" w:hAnsi="宋体"/>
        </w:rPr>
        <w:t>影</w:t>
      </w:r>
      <w:r>
        <w:rPr>
          <w:rFonts w:ascii="宋体" w:hAnsi="宋体"/>
          <w:spacing w:val="-2"/>
        </w:rPr>
        <w:t>响</w:t>
      </w:r>
      <w:r>
        <w:rPr>
          <w:rFonts w:ascii="宋体" w:hAnsi="宋体"/>
        </w:rPr>
        <w:t>投</w:t>
      </w:r>
      <w:r>
        <w:rPr>
          <w:rFonts w:ascii="宋体" w:hAnsi="宋体"/>
          <w:spacing w:val="-2"/>
        </w:rPr>
        <w:t>标</w:t>
      </w:r>
      <w:r>
        <w:rPr>
          <w:rFonts w:ascii="宋体" w:hAnsi="宋体"/>
        </w:rPr>
        <w:t>文</w:t>
      </w:r>
      <w:r>
        <w:rPr>
          <w:rFonts w:ascii="宋体" w:hAnsi="宋体"/>
          <w:spacing w:val="-2"/>
        </w:rPr>
        <w:t>件</w:t>
      </w:r>
      <w:r>
        <w:rPr>
          <w:rFonts w:ascii="宋体" w:hAnsi="宋体"/>
        </w:rPr>
        <w:t>编</w:t>
      </w:r>
      <w:r>
        <w:rPr>
          <w:rFonts w:ascii="宋体" w:hAnsi="宋体"/>
          <w:spacing w:val="-2"/>
        </w:rPr>
        <w:t>制</w:t>
      </w:r>
      <w:r>
        <w:rPr>
          <w:rFonts w:ascii="宋体" w:hAnsi="宋体"/>
        </w:rPr>
        <w:t>的，</w:t>
      </w:r>
      <w:r>
        <w:rPr>
          <w:rFonts w:ascii="宋体" w:hAnsi="宋体"/>
          <w:spacing w:val="-2"/>
        </w:rPr>
        <w:t>将</w:t>
      </w:r>
      <w:r>
        <w:rPr>
          <w:rFonts w:ascii="宋体" w:hAnsi="宋体"/>
        </w:rPr>
        <w:t>相</w:t>
      </w:r>
      <w:r>
        <w:rPr>
          <w:rFonts w:ascii="宋体" w:hAnsi="宋体"/>
          <w:spacing w:val="-2"/>
        </w:rPr>
        <w:t>应</w:t>
      </w:r>
      <w:r>
        <w:rPr>
          <w:rFonts w:ascii="宋体" w:hAnsi="宋体"/>
        </w:rPr>
        <w:t>延</w:t>
      </w:r>
      <w:r>
        <w:rPr>
          <w:rFonts w:ascii="宋体" w:hAnsi="宋体"/>
          <w:spacing w:val="-2"/>
        </w:rPr>
        <w:t>长</w:t>
      </w:r>
      <w:r>
        <w:rPr>
          <w:rFonts w:ascii="宋体" w:hAnsi="宋体"/>
        </w:rPr>
        <w:t>投</w:t>
      </w:r>
      <w:r>
        <w:rPr>
          <w:rFonts w:ascii="宋体" w:hAnsi="宋体"/>
          <w:spacing w:val="-2"/>
        </w:rPr>
        <w:t>标</w:t>
      </w:r>
      <w:r>
        <w:rPr>
          <w:rFonts w:ascii="宋体" w:hAnsi="宋体"/>
        </w:rPr>
        <w:t>截</w:t>
      </w:r>
      <w:r>
        <w:rPr>
          <w:rFonts w:ascii="宋体" w:hAnsi="宋体"/>
          <w:spacing w:val="-2"/>
        </w:rPr>
        <w:t>止</w:t>
      </w:r>
      <w:r>
        <w:rPr>
          <w:rFonts w:ascii="宋体" w:hAnsi="宋体"/>
        </w:rPr>
        <w:t>时间。</w:t>
      </w:r>
    </w:p>
    <w:p>
      <w:pPr>
        <w:spacing w:before="6" w:line="360" w:lineRule="auto"/>
        <w:ind w:left="100" w:right="42" w:firstLine="420"/>
        <w:rPr>
          <w:rFonts w:ascii="宋体" w:hAnsi="宋体"/>
        </w:rPr>
      </w:pPr>
      <w:r>
        <w:rPr>
          <w:rFonts w:ascii="宋体" w:hAnsi="宋体"/>
        </w:rPr>
        <w:t>2.3.2 投</w:t>
      </w:r>
      <w:r>
        <w:rPr>
          <w:rFonts w:ascii="宋体" w:hAnsi="宋体"/>
          <w:spacing w:val="-2"/>
        </w:rPr>
        <w:t>标</w:t>
      </w:r>
      <w:r>
        <w:rPr>
          <w:rFonts w:ascii="宋体" w:hAnsi="宋体"/>
        </w:rPr>
        <w:t>人</w:t>
      </w:r>
      <w:r>
        <w:rPr>
          <w:rFonts w:ascii="宋体" w:hAnsi="宋体"/>
          <w:spacing w:val="-2"/>
        </w:rPr>
        <w:t>收</w:t>
      </w:r>
      <w:r>
        <w:rPr>
          <w:rFonts w:ascii="宋体" w:hAnsi="宋体"/>
        </w:rPr>
        <w:t>到</w:t>
      </w:r>
      <w:r>
        <w:rPr>
          <w:rFonts w:ascii="宋体" w:hAnsi="宋体"/>
          <w:spacing w:val="-2"/>
        </w:rPr>
        <w:t>修</w:t>
      </w:r>
      <w:r>
        <w:rPr>
          <w:rFonts w:ascii="宋体" w:hAnsi="宋体"/>
        </w:rPr>
        <w:t>改</w:t>
      </w:r>
      <w:r>
        <w:rPr>
          <w:rFonts w:ascii="宋体" w:hAnsi="宋体"/>
          <w:spacing w:val="-2"/>
        </w:rPr>
        <w:t>内容</w:t>
      </w:r>
      <w:r>
        <w:rPr>
          <w:rFonts w:ascii="宋体" w:hAnsi="宋体"/>
        </w:rPr>
        <w:t>后</w:t>
      </w:r>
      <w:r>
        <w:rPr>
          <w:rFonts w:ascii="宋体" w:hAnsi="宋体"/>
          <w:spacing w:val="-38"/>
        </w:rPr>
        <w:t>，</w:t>
      </w:r>
      <w:r>
        <w:rPr>
          <w:rFonts w:ascii="宋体" w:hAnsi="宋体"/>
          <w:spacing w:val="-2"/>
        </w:rPr>
        <w:t>应</w:t>
      </w:r>
      <w:r>
        <w:rPr>
          <w:rFonts w:ascii="宋体" w:hAnsi="宋体"/>
        </w:rPr>
        <w:t>按</w:t>
      </w:r>
      <w:r>
        <w:rPr>
          <w:rFonts w:ascii="宋体" w:hAnsi="宋体"/>
          <w:spacing w:val="-2"/>
        </w:rPr>
        <w:t>投</w:t>
      </w:r>
      <w:r>
        <w:rPr>
          <w:rFonts w:ascii="宋体" w:hAnsi="宋体"/>
        </w:rPr>
        <w:t>标</w:t>
      </w:r>
      <w:r>
        <w:rPr>
          <w:rFonts w:ascii="宋体" w:hAnsi="宋体"/>
          <w:spacing w:val="-2"/>
        </w:rPr>
        <w:t>人</w:t>
      </w:r>
      <w:r>
        <w:rPr>
          <w:rFonts w:ascii="宋体" w:hAnsi="宋体"/>
        </w:rPr>
        <w:t>须</w:t>
      </w:r>
      <w:r>
        <w:rPr>
          <w:rFonts w:ascii="宋体" w:hAnsi="宋体"/>
          <w:spacing w:val="-2"/>
        </w:rPr>
        <w:t>知</w:t>
      </w:r>
      <w:r>
        <w:rPr>
          <w:rFonts w:ascii="宋体" w:hAnsi="宋体"/>
        </w:rPr>
        <w:t>前</w:t>
      </w:r>
      <w:r>
        <w:rPr>
          <w:rFonts w:ascii="宋体" w:hAnsi="宋体"/>
          <w:spacing w:val="-2"/>
        </w:rPr>
        <w:t>附</w:t>
      </w:r>
      <w:r>
        <w:rPr>
          <w:rFonts w:ascii="宋体" w:hAnsi="宋体"/>
        </w:rPr>
        <w:t>表规</w:t>
      </w:r>
      <w:r>
        <w:rPr>
          <w:rFonts w:ascii="宋体" w:hAnsi="宋体"/>
          <w:spacing w:val="-2"/>
        </w:rPr>
        <w:t>定</w:t>
      </w:r>
      <w:r>
        <w:rPr>
          <w:rFonts w:ascii="宋体" w:hAnsi="宋体"/>
        </w:rPr>
        <w:t>的</w:t>
      </w:r>
      <w:r>
        <w:rPr>
          <w:rFonts w:ascii="宋体" w:hAnsi="宋体"/>
          <w:spacing w:val="-2"/>
        </w:rPr>
        <w:t>时</w:t>
      </w:r>
      <w:r>
        <w:rPr>
          <w:rFonts w:ascii="宋体" w:hAnsi="宋体"/>
        </w:rPr>
        <w:t>间</w:t>
      </w:r>
      <w:r>
        <w:rPr>
          <w:rFonts w:ascii="宋体" w:hAnsi="宋体"/>
          <w:spacing w:val="-2"/>
        </w:rPr>
        <w:t>和</w:t>
      </w:r>
      <w:r>
        <w:rPr>
          <w:rFonts w:ascii="宋体" w:hAnsi="宋体"/>
        </w:rPr>
        <w:t>形</w:t>
      </w:r>
      <w:r>
        <w:rPr>
          <w:rFonts w:ascii="宋体" w:hAnsi="宋体"/>
          <w:spacing w:val="-2"/>
        </w:rPr>
        <w:t>式</w:t>
      </w:r>
      <w:r>
        <w:rPr>
          <w:rFonts w:ascii="宋体" w:hAnsi="宋体"/>
        </w:rPr>
        <w:t>通</w:t>
      </w:r>
      <w:r>
        <w:rPr>
          <w:rFonts w:ascii="宋体" w:hAnsi="宋体"/>
          <w:spacing w:val="-2"/>
        </w:rPr>
        <w:t>知</w:t>
      </w:r>
      <w:r>
        <w:rPr>
          <w:rFonts w:ascii="宋体" w:hAnsi="宋体"/>
        </w:rPr>
        <w:t>招标</w:t>
      </w:r>
      <w:r>
        <w:rPr>
          <w:rFonts w:ascii="宋体" w:hAnsi="宋体"/>
          <w:spacing w:val="-2"/>
        </w:rPr>
        <w:t>人</w:t>
      </w:r>
      <w:r>
        <w:rPr>
          <w:rFonts w:ascii="宋体" w:hAnsi="宋体"/>
          <w:spacing w:val="-38"/>
        </w:rPr>
        <w:t>，</w:t>
      </w:r>
      <w:r>
        <w:rPr>
          <w:rFonts w:ascii="宋体" w:hAnsi="宋体"/>
          <w:spacing w:val="-2"/>
        </w:rPr>
        <w:t>确</w:t>
      </w:r>
      <w:r>
        <w:rPr>
          <w:rFonts w:ascii="宋体" w:hAnsi="宋体"/>
        </w:rPr>
        <w:t>认 已收</w:t>
      </w:r>
      <w:r>
        <w:rPr>
          <w:rFonts w:ascii="宋体" w:hAnsi="宋体"/>
          <w:spacing w:val="-2"/>
        </w:rPr>
        <w:t>到</w:t>
      </w:r>
      <w:r>
        <w:rPr>
          <w:rFonts w:ascii="宋体" w:hAnsi="宋体"/>
        </w:rPr>
        <w:t>该</w:t>
      </w:r>
      <w:r>
        <w:rPr>
          <w:rFonts w:ascii="宋体" w:hAnsi="宋体"/>
          <w:spacing w:val="-2"/>
        </w:rPr>
        <w:t>修</w:t>
      </w:r>
      <w:r>
        <w:rPr>
          <w:rFonts w:ascii="宋体" w:hAnsi="宋体"/>
        </w:rPr>
        <w:t>改。</w:t>
      </w:r>
    </w:p>
    <w:p>
      <w:pPr>
        <w:spacing w:before="7" w:line="360" w:lineRule="auto"/>
        <w:jc w:val="left"/>
        <w:rPr>
          <w:rFonts w:ascii="宋体" w:hAnsi="宋体"/>
          <w:sz w:val="12"/>
        </w:rPr>
      </w:pPr>
    </w:p>
    <w:p>
      <w:pPr>
        <w:spacing w:line="360" w:lineRule="auto"/>
        <w:ind w:left="190" w:right="5700"/>
        <w:jc w:val="center"/>
        <w:rPr>
          <w:rFonts w:ascii="宋体" w:hAnsi="宋体"/>
          <w:sz w:val="28"/>
        </w:rPr>
      </w:pPr>
      <w:r>
        <w:rPr>
          <w:rFonts w:ascii="宋体" w:hAnsi="宋体"/>
          <w:spacing w:val="1"/>
          <w:sz w:val="28"/>
        </w:rPr>
        <w:t>2</w:t>
      </w:r>
      <w:r>
        <w:rPr>
          <w:rFonts w:ascii="宋体" w:hAnsi="宋体"/>
          <w:sz w:val="28"/>
        </w:rPr>
        <w:t>.4</w:t>
      </w:r>
      <w:r>
        <w:rPr>
          <w:rFonts w:ascii="宋体" w:hAnsi="宋体"/>
          <w:spacing w:val="68"/>
          <w:sz w:val="28"/>
        </w:rPr>
        <w:t xml:space="preserve"> </w:t>
      </w:r>
      <w:r>
        <w:rPr>
          <w:rFonts w:ascii="宋体" w:hAnsi="宋体"/>
          <w:sz w:val="28"/>
        </w:rPr>
        <w:t>招标文件</w:t>
      </w:r>
      <w:r>
        <w:rPr>
          <w:rFonts w:ascii="宋体" w:hAnsi="宋体"/>
          <w:spacing w:val="-3"/>
          <w:sz w:val="28"/>
        </w:rPr>
        <w:t>的</w:t>
      </w:r>
      <w:r>
        <w:rPr>
          <w:rFonts w:ascii="宋体" w:hAnsi="宋体"/>
          <w:sz w:val="28"/>
        </w:rPr>
        <w:t>异议</w:t>
      </w:r>
    </w:p>
    <w:p>
      <w:pPr>
        <w:spacing w:line="360" w:lineRule="auto"/>
        <w:ind w:left="100" w:right="39" w:firstLine="420"/>
        <w:rPr>
          <w:rFonts w:ascii="宋体" w:hAnsi="宋体"/>
        </w:rPr>
      </w:pPr>
      <w:r>
        <w:rPr>
          <w:rFonts w:ascii="宋体" w:hAnsi="宋体"/>
        </w:rPr>
        <w:t>投标</w:t>
      </w:r>
      <w:r>
        <w:rPr>
          <w:rFonts w:ascii="宋体" w:hAnsi="宋体"/>
          <w:spacing w:val="-2"/>
        </w:rPr>
        <w:t>人</w:t>
      </w:r>
      <w:r>
        <w:rPr>
          <w:rFonts w:ascii="宋体" w:hAnsi="宋体"/>
        </w:rPr>
        <w:t>或</w:t>
      </w:r>
      <w:r>
        <w:rPr>
          <w:rFonts w:ascii="宋体" w:hAnsi="宋体"/>
          <w:spacing w:val="-2"/>
        </w:rPr>
        <w:t>者</w:t>
      </w:r>
      <w:r>
        <w:rPr>
          <w:rFonts w:ascii="宋体" w:hAnsi="宋体"/>
        </w:rPr>
        <w:t>其</w:t>
      </w:r>
      <w:r>
        <w:rPr>
          <w:rFonts w:ascii="宋体" w:hAnsi="宋体"/>
          <w:spacing w:val="-2"/>
        </w:rPr>
        <w:t>他</w:t>
      </w:r>
      <w:r>
        <w:rPr>
          <w:rFonts w:ascii="宋体" w:hAnsi="宋体"/>
        </w:rPr>
        <w:t>利</w:t>
      </w:r>
      <w:r>
        <w:rPr>
          <w:rFonts w:ascii="宋体" w:hAnsi="宋体"/>
          <w:spacing w:val="-2"/>
        </w:rPr>
        <w:t>害</w:t>
      </w:r>
      <w:r>
        <w:rPr>
          <w:rFonts w:ascii="宋体" w:hAnsi="宋体"/>
        </w:rPr>
        <w:t>关</w:t>
      </w:r>
      <w:r>
        <w:rPr>
          <w:rFonts w:ascii="宋体" w:hAnsi="宋体"/>
          <w:spacing w:val="-2"/>
        </w:rPr>
        <w:t>系</w:t>
      </w:r>
      <w:r>
        <w:rPr>
          <w:rFonts w:ascii="宋体" w:hAnsi="宋体"/>
        </w:rPr>
        <w:t>人对</w:t>
      </w:r>
      <w:r>
        <w:rPr>
          <w:rFonts w:ascii="宋体" w:hAnsi="宋体"/>
          <w:spacing w:val="-2"/>
        </w:rPr>
        <w:t>招</w:t>
      </w:r>
      <w:r>
        <w:rPr>
          <w:rFonts w:ascii="宋体" w:hAnsi="宋体"/>
        </w:rPr>
        <w:t>标</w:t>
      </w:r>
      <w:r>
        <w:rPr>
          <w:rFonts w:ascii="宋体" w:hAnsi="宋体"/>
          <w:spacing w:val="-2"/>
        </w:rPr>
        <w:t>文</w:t>
      </w:r>
      <w:r>
        <w:rPr>
          <w:rFonts w:ascii="宋体" w:hAnsi="宋体"/>
        </w:rPr>
        <w:t>件</w:t>
      </w:r>
      <w:r>
        <w:rPr>
          <w:rFonts w:ascii="宋体" w:hAnsi="宋体"/>
          <w:spacing w:val="-2"/>
        </w:rPr>
        <w:t>有</w:t>
      </w:r>
      <w:r>
        <w:rPr>
          <w:rFonts w:ascii="宋体" w:hAnsi="宋体"/>
        </w:rPr>
        <w:t>异</w:t>
      </w:r>
      <w:r>
        <w:rPr>
          <w:rFonts w:ascii="宋体" w:hAnsi="宋体"/>
          <w:spacing w:val="-2"/>
        </w:rPr>
        <w:t>议的</w:t>
      </w:r>
      <w:r>
        <w:rPr>
          <w:rFonts w:ascii="宋体" w:hAnsi="宋体"/>
          <w:spacing w:val="-74"/>
        </w:rPr>
        <w:t>，</w:t>
      </w:r>
      <w:r>
        <w:rPr>
          <w:rFonts w:ascii="宋体" w:hAnsi="宋体"/>
          <w:spacing w:val="-2"/>
        </w:rPr>
        <w:t>应</w:t>
      </w:r>
      <w:r>
        <w:rPr>
          <w:rFonts w:ascii="宋体" w:hAnsi="宋体"/>
        </w:rPr>
        <w:t>当在</w:t>
      </w:r>
      <w:r>
        <w:rPr>
          <w:rFonts w:ascii="宋体" w:hAnsi="宋体"/>
          <w:spacing w:val="-2"/>
        </w:rPr>
        <w:t>投</w:t>
      </w:r>
      <w:r>
        <w:rPr>
          <w:rFonts w:ascii="宋体" w:hAnsi="宋体"/>
        </w:rPr>
        <w:t>标</w:t>
      </w:r>
      <w:r>
        <w:rPr>
          <w:rFonts w:ascii="宋体" w:hAnsi="宋体"/>
          <w:spacing w:val="-2"/>
        </w:rPr>
        <w:t>截</w:t>
      </w:r>
      <w:r>
        <w:rPr>
          <w:rFonts w:ascii="宋体" w:hAnsi="宋体"/>
        </w:rPr>
        <w:t>止</w:t>
      </w:r>
      <w:r>
        <w:rPr>
          <w:rFonts w:ascii="宋体" w:hAnsi="宋体"/>
          <w:spacing w:val="-2"/>
        </w:rPr>
        <w:t>时</w:t>
      </w:r>
      <w:r>
        <w:rPr>
          <w:rFonts w:ascii="宋体" w:hAnsi="宋体"/>
        </w:rPr>
        <w:t xml:space="preserve">间 </w:t>
      </w:r>
      <w:r>
        <w:rPr>
          <w:rFonts w:ascii="宋体" w:hAnsi="宋体"/>
          <w:spacing w:val="-2"/>
        </w:rPr>
        <w:t>1</w:t>
      </w:r>
      <w:r>
        <w:rPr>
          <w:rFonts w:ascii="宋体" w:hAnsi="宋体"/>
        </w:rPr>
        <w:t xml:space="preserve">0 </w:t>
      </w:r>
      <w:r>
        <w:rPr>
          <w:rFonts w:ascii="宋体" w:hAnsi="宋体"/>
          <w:spacing w:val="-2"/>
        </w:rPr>
        <w:t>日前</w:t>
      </w:r>
      <w:r>
        <w:rPr>
          <w:rFonts w:ascii="宋体" w:hAnsi="宋体"/>
        </w:rPr>
        <w:t>以书</w:t>
      </w:r>
      <w:r>
        <w:rPr>
          <w:rFonts w:ascii="宋体" w:hAnsi="宋体"/>
          <w:spacing w:val="-2"/>
        </w:rPr>
        <w:t>面</w:t>
      </w:r>
      <w:r>
        <w:rPr>
          <w:rFonts w:ascii="宋体" w:hAnsi="宋体"/>
        </w:rPr>
        <w:t>形式 提出</w:t>
      </w:r>
      <w:r>
        <w:rPr>
          <w:rFonts w:ascii="宋体" w:hAnsi="宋体"/>
          <w:spacing w:val="-2"/>
        </w:rPr>
        <w:t>。</w:t>
      </w:r>
      <w:r>
        <w:rPr>
          <w:rFonts w:ascii="宋体" w:hAnsi="宋体"/>
        </w:rPr>
        <w:t>招</w:t>
      </w:r>
      <w:r>
        <w:rPr>
          <w:rFonts w:ascii="宋体" w:hAnsi="宋体"/>
          <w:spacing w:val="-2"/>
        </w:rPr>
        <w:t>标</w:t>
      </w:r>
      <w:r>
        <w:rPr>
          <w:rFonts w:ascii="宋体" w:hAnsi="宋体"/>
        </w:rPr>
        <w:t>人</w:t>
      </w:r>
      <w:r>
        <w:rPr>
          <w:rFonts w:ascii="宋体" w:hAnsi="宋体"/>
          <w:spacing w:val="-2"/>
        </w:rPr>
        <w:t>将</w:t>
      </w:r>
      <w:r>
        <w:rPr>
          <w:rFonts w:ascii="宋体" w:hAnsi="宋体"/>
        </w:rPr>
        <w:t>在</w:t>
      </w:r>
      <w:r>
        <w:rPr>
          <w:rFonts w:ascii="宋体" w:hAnsi="宋体"/>
          <w:spacing w:val="-2"/>
        </w:rPr>
        <w:t>收</w:t>
      </w:r>
      <w:r>
        <w:rPr>
          <w:rFonts w:ascii="宋体" w:hAnsi="宋体"/>
        </w:rPr>
        <w:t>到</w:t>
      </w:r>
      <w:r>
        <w:rPr>
          <w:rFonts w:ascii="宋体" w:hAnsi="宋体"/>
          <w:spacing w:val="-2"/>
        </w:rPr>
        <w:t>异</w:t>
      </w:r>
      <w:r>
        <w:rPr>
          <w:rFonts w:ascii="宋体" w:hAnsi="宋体"/>
        </w:rPr>
        <w:t>议之</w:t>
      </w:r>
      <w:r>
        <w:rPr>
          <w:rFonts w:ascii="宋体" w:hAnsi="宋体"/>
          <w:spacing w:val="-2"/>
        </w:rPr>
        <w:t>日</w:t>
      </w:r>
      <w:r>
        <w:rPr>
          <w:rFonts w:ascii="宋体" w:hAnsi="宋体"/>
        </w:rPr>
        <w:t>起 3</w:t>
      </w:r>
      <w:r>
        <w:rPr>
          <w:rFonts w:ascii="宋体" w:hAnsi="宋体"/>
          <w:spacing w:val="-2"/>
        </w:rPr>
        <w:t xml:space="preserve"> </w:t>
      </w:r>
      <w:r>
        <w:rPr>
          <w:rFonts w:ascii="宋体" w:hAnsi="宋体"/>
        </w:rPr>
        <w:t>日</w:t>
      </w:r>
      <w:r>
        <w:rPr>
          <w:rFonts w:ascii="宋体" w:hAnsi="宋体"/>
          <w:spacing w:val="-2"/>
        </w:rPr>
        <w:t>内</w:t>
      </w:r>
      <w:r>
        <w:rPr>
          <w:rFonts w:ascii="宋体" w:hAnsi="宋体"/>
        </w:rPr>
        <w:t>作</w:t>
      </w:r>
      <w:r>
        <w:rPr>
          <w:rFonts w:ascii="宋体" w:hAnsi="宋体"/>
          <w:spacing w:val="-2"/>
        </w:rPr>
        <w:t>出</w:t>
      </w:r>
      <w:r>
        <w:rPr>
          <w:rFonts w:ascii="宋体" w:hAnsi="宋体"/>
        </w:rPr>
        <w:t>答</w:t>
      </w:r>
      <w:r>
        <w:rPr>
          <w:rFonts w:ascii="宋体" w:hAnsi="宋体"/>
          <w:spacing w:val="-2"/>
        </w:rPr>
        <w:t>复</w:t>
      </w:r>
      <w:r>
        <w:rPr>
          <w:rFonts w:ascii="宋体" w:hAnsi="宋体"/>
        </w:rPr>
        <w:t>；作</w:t>
      </w:r>
      <w:r>
        <w:rPr>
          <w:rFonts w:ascii="宋体" w:hAnsi="宋体"/>
          <w:spacing w:val="-2"/>
        </w:rPr>
        <w:t>出</w:t>
      </w:r>
      <w:r>
        <w:rPr>
          <w:rFonts w:ascii="宋体" w:hAnsi="宋体"/>
        </w:rPr>
        <w:t>答</w:t>
      </w:r>
      <w:r>
        <w:rPr>
          <w:rFonts w:ascii="宋体" w:hAnsi="宋体"/>
          <w:spacing w:val="-2"/>
        </w:rPr>
        <w:t>复</w:t>
      </w:r>
      <w:r>
        <w:rPr>
          <w:rFonts w:ascii="宋体" w:hAnsi="宋体"/>
        </w:rPr>
        <w:t>前</w:t>
      </w:r>
      <w:r>
        <w:rPr>
          <w:rFonts w:ascii="宋体" w:hAnsi="宋体"/>
          <w:spacing w:val="-2"/>
        </w:rPr>
        <w:t>，</w:t>
      </w:r>
      <w:r>
        <w:rPr>
          <w:rFonts w:ascii="宋体" w:hAnsi="宋体"/>
        </w:rPr>
        <w:t>将</w:t>
      </w:r>
      <w:r>
        <w:rPr>
          <w:rFonts w:ascii="宋体" w:hAnsi="宋体"/>
          <w:spacing w:val="-2"/>
        </w:rPr>
        <w:t>暂</w:t>
      </w:r>
      <w:r>
        <w:rPr>
          <w:rFonts w:ascii="宋体" w:hAnsi="宋体"/>
        </w:rPr>
        <w:t>停</w:t>
      </w:r>
      <w:r>
        <w:rPr>
          <w:rFonts w:ascii="宋体" w:hAnsi="宋体"/>
          <w:spacing w:val="-2"/>
        </w:rPr>
        <w:t>招</w:t>
      </w:r>
      <w:r>
        <w:rPr>
          <w:rFonts w:ascii="宋体" w:hAnsi="宋体"/>
        </w:rPr>
        <w:t>标投</w:t>
      </w:r>
      <w:r>
        <w:rPr>
          <w:rFonts w:ascii="宋体" w:hAnsi="宋体"/>
          <w:spacing w:val="-2"/>
        </w:rPr>
        <w:t>标</w:t>
      </w:r>
      <w:r>
        <w:rPr>
          <w:rFonts w:ascii="宋体" w:hAnsi="宋体"/>
        </w:rPr>
        <w:t>活</w:t>
      </w:r>
      <w:r>
        <w:rPr>
          <w:rFonts w:ascii="宋体" w:hAnsi="宋体"/>
          <w:spacing w:val="-2"/>
        </w:rPr>
        <w:t>动</w:t>
      </w:r>
      <w:r>
        <w:rPr>
          <w:rFonts w:ascii="宋体" w:hAnsi="宋体"/>
        </w:rPr>
        <w:t>。</w:t>
      </w:r>
    </w:p>
    <w:p>
      <w:pPr>
        <w:pStyle w:val="25"/>
        <w:ind w:firstLine="0" w:firstLineChars="0"/>
      </w:pPr>
    </w:p>
    <w:p>
      <w:pPr>
        <w:spacing w:line="360" w:lineRule="auto"/>
        <w:ind w:left="100" w:right="-20"/>
        <w:jc w:val="left"/>
        <w:rPr>
          <w:rFonts w:ascii="宋体" w:hAnsi="宋体"/>
          <w:b/>
          <w:sz w:val="32"/>
        </w:rPr>
      </w:pPr>
      <w:r>
        <w:rPr>
          <w:rFonts w:ascii="宋体" w:hAnsi="宋体"/>
          <w:b/>
          <w:spacing w:val="1"/>
          <w:sz w:val="32"/>
        </w:rPr>
        <w:t>3</w:t>
      </w:r>
      <w:r>
        <w:rPr>
          <w:rFonts w:ascii="宋体" w:hAnsi="宋体"/>
          <w:b/>
          <w:sz w:val="32"/>
        </w:rPr>
        <w:t>.</w:t>
      </w:r>
      <w:r>
        <w:rPr>
          <w:rFonts w:ascii="宋体" w:hAnsi="宋体"/>
          <w:b/>
          <w:spacing w:val="78"/>
          <w:sz w:val="32"/>
        </w:rPr>
        <w:t xml:space="preserve"> </w:t>
      </w:r>
      <w:r>
        <w:rPr>
          <w:rFonts w:ascii="宋体" w:hAnsi="宋体"/>
          <w:b/>
          <w:spacing w:val="2"/>
          <w:sz w:val="32"/>
        </w:rPr>
        <w:t>投标文件</w:t>
      </w:r>
    </w:p>
    <w:p>
      <w:pPr>
        <w:spacing w:line="360" w:lineRule="auto"/>
        <w:ind w:left="195" w:right="5920"/>
        <w:jc w:val="center"/>
        <w:rPr>
          <w:rFonts w:ascii="宋体" w:hAnsi="宋体"/>
          <w:sz w:val="28"/>
        </w:rPr>
      </w:pPr>
      <w:r>
        <w:rPr>
          <w:rFonts w:ascii="宋体" w:hAnsi="宋体"/>
          <w:spacing w:val="1"/>
          <w:sz w:val="28"/>
        </w:rPr>
        <w:t>3</w:t>
      </w:r>
      <w:r>
        <w:rPr>
          <w:rFonts w:ascii="宋体" w:hAnsi="宋体"/>
          <w:sz w:val="28"/>
        </w:rPr>
        <w:t>.1</w:t>
      </w:r>
      <w:r>
        <w:rPr>
          <w:rFonts w:ascii="宋体" w:hAnsi="宋体"/>
          <w:spacing w:val="68"/>
          <w:sz w:val="28"/>
        </w:rPr>
        <w:t xml:space="preserve"> </w:t>
      </w:r>
      <w:r>
        <w:rPr>
          <w:rFonts w:ascii="宋体" w:hAnsi="宋体"/>
          <w:sz w:val="28"/>
        </w:rPr>
        <w:t>投标文件</w:t>
      </w:r>
      <w:r>
        <w:rPr>
          <w:rFonts w:ascii="宋体" w:hAnsi="宋体"/>
          <w:spacing w:val="-3"/>
          <w:sz w:val="28"/>
        </w:rPr>
        <w:t>的</w:t>
      </w:r>
      <w:r>
        <w:rPr>
          <w:rFonts w:ascii="宋体" w:hAnsi="宋体"/>
          <w:sz w:val="28"/>
        </w:rPr>
        <w:t>组成</w:t>
      </w:r>
    </w:p>
    <w:p>
      <w:pPr>
        <w:spacing w:line="360" w:lineRule="auto"/>
        <w:ind w:left="523" w:right="-20"/>
        <w:jc w:val="left"/>
        <w:rPr>
          <w:rFonts w:ascii="宋体" w:hAnsi="宋体"/>
        </w:rPr>
      </w:pPr>
      <w:r>
        <w:rPr>
          <w:rFonts w:ascii="宋体" w:hAnsi="宋体"/>
        </w:rPr>
        <w:t>3</w:t>
      </w:r>
      <w:r>
        <w:rPr>
          <w:rFonts w:ascii="宋体" w:hAnsi="宋体"/>
          <w:spacing w:val="-2"/>
        </w:rPr>
        <w:t>.</w:t>
      </w:r>
      <w:r>
        <w:rPr>
          <w:rFonts w:ascii="宋体" w:hAnsi="宋体"/>
        </w:rPr>
        <w:t>1.1</w:t>
      </w:r>
      <w:r>
        <w:rPr>
          <w:rFonts w:ascii="宋体" w:hAnsi="宋体"/>
          <w:spacing w:val="51"/>
        </w:rPr>
        <w:t xml:space="preserve"> </w:t>
      </w:r>
      <w:r>
        <w:rPr>
          <w:rFonts w:ascii="宋体" w:hAnsi="宋体"/>
        </w:rPr>
        <w:t>投</w:t>
      </w:r>
      <w:r>
        <w:rPr>
          <w:rFonts w:ascii="宋体" w:hAnsi="宋体"/>
          <w:spacing w:val="-2"/>
        </w:rPr>
        <w:t>标</w:t>
      </w:r>
      <w:r>
        <w:rPr>
          <w:rFonts w:ascii="宋体" w:hAnsi="宋体"/>
        </w:rPr>
        <w:t>文</w:t>
      </w:r>
      <w:r>
        <w:rPr>
          <w:rFonts w:ascii="宋体" w:hAnsi="宋体"/>
          <w:spacing w:val="-2"/>
        </w:rPr>
        <w:t>件</w:t>
      </w:r>
      <w:r>
        <w:rPr>
          <w:rFonts w:ascii="宋体" w:hAnsi="宋体"/>
        </w:rPr>
        <w:t>应</w:t>
      </w:r>
      <w:r>
        <w:rPr>
          <w:rFonts w:ascii="宋体" w:hAnsi="宋体"/>
          <w:spacing w:val="-2"/>
        </w:rPr>
        <w:t>包括</w:t>
      </w:r>
      <w:r>
        <w:rPr>
          <w:rFonts w:ascii="宋体" w:hAnsi="宋体"/>
        </w:rPr>
        <w:t>下列</w:t>
      </w:r>
      <w:r>
        <w:rPr>
          <w:rFonts w:ascii="宋体" w:hAnsi="宋体"/>
          <w:spacing w:val="-2"/>
        </w:rPr>
        <w:t>内</w:t>
      </w:r>
      <w:r>
        <w:rPr>
          <w:rFonts w:ascii="宋体" w:hAnsi="宋体"/>
        </w:rPr>
        <w:t>容：</w:t>
      </w:r>
    </w:p>
    <w:p>
      <w:pPr>
        <w:spacing w:before="40" w:line="360" w:lineRule="auto"/>
        <w:ind w:left="520" w:right="-20"/>
        <w:jc w:val="left"/>
        <w:rPr>
          <w:rFonts w:ascii="宋体" w:hAnsi="宋体"/>
        </w:rPr>
      </w:pPr>
      <w:r>
        <w:rPr>
          <w:rFonts w:ascii="宋体" w:hAnsi="宋体"/>
        </w:rPr>
        <w:t>（1</w:t>
      </w:r>
      <w:r>
        <w:rPr>
          <w:rFonts w:ascii="宋体" w:hAnsi="宋体"/>
          <w:spacing w:val="-2"/>
        </w:rPr>
        <w:t>）</w:t>
      </w:r>
      <w:r>
        <w:rPr>
          <w:rFonts w:ascii="宋体" w:hAnsi="宋体"/>
        </w:rPr>
        <w:t>投</w:t>
      </w:r>
      <w:r>
        <w:rPr>
          <w:rFonts w:ascii="宋体" w:hAnsi="宋体"/>
          <w:spacing w:val="-2"/>
        </w:rPr>
        <w:t>标</w:t>
      </w:r>
      <w:r>
        <w:rPr>
          <w:rFonts w:ascii="宋体" w:hAnsi="宋体"/>
        </w:rPr>
        <w:t>函</w:t>
      </w:r>
      <w:r>
        <w:rPr>
          <w:rFonts w:ascii="宋体" w:hAnsi="宋体"/>
          <w:spacing w:val="-2"/>
        </w:rPr>
        <w:t>及</w:t>
      </w:r>
      <w:r>
        <w:rPr>
          <w:rFonts w:ascii="宋体" w:hAnsi="宋体"/>
        </w:rPr>
        <w:t>投</w:t>
      </w:r>
      <w:r>
        <w:rPr>
          <w:rFonts w:ascii="宋体" w:hAnsi="宋体"/>
          <w:spacing w:val="-2"/>
        </w:rPr>
        <w:t>标</w:t>
      </w:r>
      <w:r>
        <w:rPr>
          <w:rFonts w:ascii="宋体" w:hAnsi="宋体"/>
        </w:rPr>
        <w:t>函</w:t>
      </w:r>
      <w:r>
        <w:rPr>
          <w:rFonts w:ascii="宋体" w:hAnsi="宋体"/>
          <w:spacing w:val="-2"/>
        </w:rPr>
        <w:t>附录</w:t>
      </w:r>
      <w:r>
        <w:rPr>
          <w:rFonts w:ascii="宋体" w:hAnsi="宋体"/>
        </w:rPr>
        <w:t>；</w:t>
      </w:r>
    </w:p>
    <w:p>
      <w:pPr>
        <w:spacing w:before="37" w:line="360" w:lineRule="auto"/>
        <w:ind w:left="520" w:right="-20"/>
        <w:jc w:val="left"/>
        <w:rPr>
          <w:rFonts w:ascii="宋体" w:hAnsi="宋体"/>
        </w:rPr>
      </w:pPr>
      <w:r>
        <w:rPr>
          <w:rFonts w:ascii="宋体" w:hAnsi="宋体"/>
        </w:rPr>
        <w:t>（2</w:t>
      </w:r>
      <w:r>
        <w:rPr>
          <w:rFonts w:ascii="宋体" w:hAnsi="宋体"/>
          <w:spacing w:val="-2"/>
        </w:rPr>
        <w:t>）</w:t>
      </w:r>
      <w:r>
        <w:rPr>
          <w:rFonts w:ascii="宋体" w:hAnsi="宋体"/>
        </w:rPr>
        <w:t>法</w:t>
      </w:r>
      <w:r>
        <w:rPr>
          <w:rFonts w:ascii="宋体" w:hAnsi="宋体"/>
          <w:spacing w:val="-2"/>
        </w:rPr>
        <w:t>定</w:t>
      </w:r>
      <w:r>
        <w:rPr>
          <w:rFonts w:ascii="宋体" w:hAnsi="宋体"/>
        </w:rPr>
        <w:t>代</w:t>
      </w:r>
      <w:r>
        <w:rPr>
          <w:rFonts w:ascii="宋体" w:hAnsi="宋体"/>
          <w:spacing w:val="-2"/>
        </w:rPr>
        <w:t>表</w:t>
      </w:r>
      <w:r>
        <w:rPr>
          <w:rFonts w:ascii="宋体" w:hAnsi="宋体"/>
        </w:rPr>
        <w:t>人</w:t>
      </w:r>
      <w:r>
        <w:rPr>
          <w:rFonts w:ascii="宋体" w:hAnsi="宋体"/>
          <w:spacing w:val="-2"/>
        </w:rPr>
        <w:t>身</w:t>
      </w:r>
      <w:r>
        <w:rPr>
          <w:rFonts w:ascii="宋体" w:hAnsi="宋体"/>
        </w:rPr>
        <w:t>份</w:t>
      </w:r>
      <w:r>
        <w:rPr>
          <w:rFonts w:ascii="宋体" w:hAnsi="宋体"/>
          <w:spacing w:val="-2"/>
        </w:rPr>
        <w:t>证明</w:t>
      </w:r>
      <w:r>
        <w:rPr>
          <w:rFonts w:ascii="宋体" w:hAnsi="宋体"/>
        </w:rPr>
        <w:t>或授</w:t>
      </w:r>
      <w:r>
        <w:rPr>
          <w:rFonts w:ascii="宋体" w:hAnsi="宋体"/>
          <w:spacing w:val="-2"/>
        </w:rPr>
        <w:t>权</w:t>
      </w:r>
      <w:r>
        <w:rPr>
          <w:rFonts w:ascii="宋体" w:hAnsi="宋体"/>
        </w:rPr>
        <w:t>委</w:t>
      </w:r>
      <w:r>
        <w:rPr>
          <w:rFonts w:ascii="宋体" w:hAnsi="宋体"/>
          <w:spacing w:val="-2"/>
        </w:rPr>
        <w:t>托</w:t>
      </w:r>
      <w:r>
        <w:rPr>
          <w:rFonts w:ascii="宋体" w:hAnsi="宋体"/>
        </w:rPr>
        <w:t>书；</w:t>
      </w:r>
    </w:p>
    <w:p>
      <w:pPr>
        <w:spacing w:before="39" w:line="360" w:lineRule="auto"/>
        <w:ind w:left="520" w:right="-20"/>
        <w:jc w:val="left"/>
        <w:rPr>
          <w:rFonts w:ascii="宋体" w:hAnsi="宋体"/>
          <w:spacing w:val="-2"/>
        </w:rPr>
      </w:pPr>
      <w:r>
        <w:rPr>
          <w:rFonts w:ascii="宋体" w:hAnsi="宋体"/>
        </w:rPr>
        <w:t>（3</w:t>
      </w:r>
      <w:r>
        <w:rPr>
          <w:rFonts w:ascii="宋体" w:hAnsi="宋体"/>
          <w:spacing w:val="-2"/>
        </w:rPr>
        <w:t>）联合体协议书；</w:t>
      </w:r>
    </w:p>
    <w:p>
      <w:pPr>
        <w:spacing w:before="39" w:line="360" w:lineRule="auto"/>
        <w:ind w:left="520" w:right="-20"/>
        <w:jc w:val="left"/>
        <w:rPr>
          <w:rFonts w:ascii="宋体" w:hAnsi="宋体"/>
        </w:rPr>
      </w:pPr>
      <w:r>
        <w:rPr>
          <w:rFonts w:ascii="宋体" w:hAnsi="宋体"/>
        </w:rPr>
        <w:t>（4</w:t>
      </w:r>
      <w:r>
        <w:rPr>
          <w:rFonts w:ascii="宋体" w:hAnsi="宋体"/>
          <w:spacing w:val="-2"/>
        </w:rPr>
        <w:t>）</w:t>
      </w:r>
      <w:r>
        <w:rPr>
          <w:rFonts w:ascii="宋体" w:hAnsi="宋体"/>
        </w:rPr>
        <w:t>投</w:t>
      </w:r>
      <w:r>
        <w:rPr>
          <w:rFonts w:ascii="宋体" w:hAnsi="宋体"/>
          <w:spacing w:val="-2"/>
        </w:rPr>
        <w:t>标</w:t>
      </w:r>
      <w:r>
        <w:rPr>
          <w:rFonts w:ascii="宋体" w:hAnsi="宋体"/>
        </w:rPr>
        <w:t>保</w:t>
      </w:r>
      <w:r>
        <w:rPr>
          <w:rFonts w:ascii="宋体" w:hAnsi="宋体"/>
          <w:spacing w:val="-2"/>
        </w:rPr>
        <w:t>证</w:t>
      </w:r>
      <w:r>
        <w:rPr>
          <w:rFonts w:ascii="宋体" w:hAnsi="宋体"/>
        </w:rPr>
        <w:t>金；</w:t>
      </w:r>
    </w:p>
    <w:p>
      <w:pPr>
        <w:spacing w:before="37" w:line="360" w:lineRule="auto"/>
        <w:ind w:left="520" w:right="-20"/>
        <w:jc w:val="left"/>
        <w:rPr>
          <w:rFonts w:ascii="宋体" w:hAnsi="宋体"/>
        </w:rPr>
      </w:pPr>
      <w:r>
        <w:rPr>
          <w:rFonts w:ascii="宋体" w:hAnsi="宋体"/>
        </w:rPr>
        <w:t>（</w:t>
      </w:r>
      <w:r>
        <w:rPr>
          <w:rFonts w:hint="eastAsia" w:ascii="宋体" w:hAnsi="宋体"/>
        </w:rPr>
        <w:t>5</w:t>
      </w:r>
      <w:r>
        <w:rPr>
          <w:rFonts w:ascii="宋体" w:hAnsi="宋体"/>
          <w:spacing w:val="-2"/>
        </w:rPr>
        <w:t>）</w:t>
      </w:r>
      <w:r>
        <w:rPr>
          <w:rFonts w:ascii="宋体" w:hAnsi="宋体"/>
        </w:rPr>
        <w:t>监</w:t>
      </w:r>
      <w:r>
        <w:rPr>
          <w:rFonts w:ascii="宋体" w:hAnsi="宋体"/>
          <w:spacing w:val="-2"/>
        </w:rPr>
        <w:t>理</w:t>
      </w:r>
      <w:r>
        <w:rPr>
          <w:rFonts w:ascii="宋体" w:hAnsi="宋体"/>
        </w:rPr>
        <w:t>报</w:t>
      </w:r>
      <w:r>
        <w:rPr>
          <w:rFonts w:ascii="宋体" w:hAnsi="宋体"/>
          <w:spacing w:val="-2"/>
        </w:rPr>
        <w:t>酬</w:t>
      </w:r>
      <w:r>
        <w:rPr>
          <w:rFonts w:ascii="宋体" w:hAnsi="宋体"/>
        </w:rPr>
        <w:t>清</w:t>
      </w:r>
      <w:r>
        <w:rPr>
          <w:rFonts w:ascii="宋体" w:hAnsi="宋体"/>
          <w:spacing w:val="-3"/>
        </w:rPr>
        <w:t>单</w:t>
      </w:r>
      <w:r>
        <w:rPr>
          <w:rFonts w:ascii="宋体" w:hAnsi="宋体"/>
        </w:rPr>
        <w:t>；</w:t>
      </w:r>
    </w:p>
    <w:p>
      <w:pPr>
        <w:spacing w:before="39" w:line="360" w:lineRule="auto"/>
        <w:ind w:left="520" w:right="-20"/>
        <w:jc w:val="left"/>
        <w:rPr>
          <w:rFonts w:ascii="宋体" w:hAnsi="宋体"/>
        </w:rPr>
      </w:pPr>
      <w:r>
        <w:rPr>
          <w:rFonts w:ascii="宋体" w:hAnsi="宋体"/>
        </w:rPr>
        <w:t>（</w:t>
      </w:r>
      <w:r>
        <w:rPr>
          <w:rFonts w:hint="eastAsia" w:ascii="宋体" w:hAnsi="宋体"/>
        </w:rPr>
        <w:t>6</w:t>
      </w:r>
      <w:r>
        <w:rPr>
          <w:rFonts w:ascii="宋体" w:hAnsi="宋体"/>
          <w:spacing w:val="-2"/>
        </w:rPr>
        <w:t>）</w:t>
      </w:r>
      <w:r>
        <w:rPr>
          <w:rFonts w:ascii="宋体" w:hAnsi="宋体"/>
        </w:rPr>
        <w:t>资</w:t>
      </w:r>
      <w:r>
        <w:rPr>
          <w:rFonts w:ascii="宋体" w:hAnsi="宋体"/>
          <w:spacing w:val="-2"/>
        </w:rPr>
        <w:t>格</w:t>
      </w:r>
      <w:r>
        <w:rPr>
          <w:rFonts w:ascii="宋体" w:hAnsi="宋体"/>
        </w:rPr>
        <w:t>审</w:t>
      </w:r>
      <w:r>
        <w:rPr>
          <w:rFonts w:ascii="宋体" w:hAnsi="宋体"/>
          <w:spacing w:val="-2"/>
        </w:rPr>
        <w:t>查</w:t>
      </w:r>
      <w:r>
        <w:rPr>
          <w:rFonts w:ascii="宋体" w:hAnsi="宋体"/>
        </w:rPr>
        <w:t>资</w:t>
      </w:r>
      <w:r>
        <w:rPr>
          <w:rFonts w:ascii="宋体" w:hAnsi="宋体"/>
          <w:spacing w:val="-2"/>
        </w:rPr>
        <w:t>料</w:t>
      </w:r>
      <w:r>
        <w:rPr>
          <w:rFonts w:ascii="宋体" w:hAnsi="宋体"/>
        </w:rPr>
        <w:t>；</w:t>
      </w:r>
    </w:p>
    <w:p>
      <w:pPr>
        <w:spacing w:before="39" w:line="360" w:lineRule="auto"/>
        <w:ind w:left="520" w:right="-20"/>
        <w:jc w:val="left"/>
        <w:rPr>
          <w:rFonts w:ascii="宋体" w:hAnsi="宋体"/>
        </w:rPr>
      </w:pPr>
      <w:r>
        <w:rPr>
          <w:rFonts w:ascii="宋体" w:hAnsi="宋体"/>
        </w:rPr>
        <w:t>（</w:t>
      </w:r>
      <w:r>
        <w:rPr>
          <w:rFonts w:hint="eastAsia" w:ascii="宋体" w:hAnsi="宋体"/>
        </w:rPr>
        <w:t>7</w:t>
      </w:r>
      <w:r>
        <w:rPr>
          <w:rFonts w:ascii="宋体" w:hAnsi="宋体"/>
          <w:spacing w:val="-2"/>
        </w:rPr>
        <w:t>）</w:t>
      </w:r>
      <w:r>
        <w:rPr>
          <w:rFonts w:ascii="宋体" w:hAnsi="宋体"/>
        </w:rPr>
        <w:t>监</w:t>
      </w:r>
      <w:r>
        <w:rPr>
          <w:rFonts w:ascii="宋体" w:hAnsi="宋体"/>
          <w:spacing w:val="-2"/>
        </w:rPr>
        <w:t>理</w:t>
      </w:r>
      <w:r>
        <w:rPr>
          <w:rFonts w:ascii="宋体" w:hAnsi="宋体"/>
        </w:rPr>
        <w:t>大</w:t>
      </w:r>
      <w:r>
        <w:rPr>
          <w:rFonts w:ascii="宋体" w:hAnsi="宋体"/>
          <w:spacing w:val="-2"/>
        </w:rPr>
        <w:t>纲</w:t>
      </w:r>
      <w:r>
        <w:rPr>
          <w:rFonts w:ascii="宋体" w:hAnsi="宋体"/>
        </w:rPr>
        <w:t>；</w:t>
      </w:r>
    </w:p>
    <w:p>
      <w:pPr>
        <w:spacing w:before="39" w:line="360" w:lineRule="auto"/>
        <w:ind w:left="520" w:right="-20"/>
        <w:jc w:val="left"/>
        <w:rPr>
          <w:rFonts w:ascii="宋体" w:hAnsi="宋体"/>
        </w:rPr>
      </w:pPr>
      <w:r>
        <w:rPr>
          <w:rFonts w:ascii="宋体" w:hAnsi="宋体"/>
        </w:rPr>
        <w:t>（</w:t>
      </w:r>
      <w:r>
        <w:rPr>
          <w:rFonts w:hint="eastAsia" w:ascii="宋体" w:hAnsi="宋体"/>
        </w:rPr>
        <w:t>8</w:t>
      </w:r>
      <w:r>
        <w:rPr>
          <w:rFonts w:ascii="宋体" w:hAnsi="宋体"/>
          <w:spacing w:val="-2"/>
        </w:rPr>
        <w:t>）</w:t>
      </w:r>
      <w:r>
        <w:rPr>
          <w:rFonts w:ascii="宋体" w:hAnsi="宋体"/>
        </w:rPr>
        <w:t>投</w:t>
      </w:r>
      <w:r>
        <w:rPr>
          <w:rFonts w:ascii="宋体" w:hAnsi="宋体"/>
          <w:spacing w:val="-2"/>
        </w:rPr>
        <w:t>标</w:t>
      </w:r>
      <w:r>
        <w:rPr>
          <w:rFonts w:ascii="宋体" w:hAnsi="宋体"/>
        </w:rPr>
        <w:t>人</w:t>
      </w:r>
      <w:r>
        <w:rPr>
          <w:rFonts w:ascii="宋体" w:hAnsi="宋体"/>
          <w:spacing w:val="-2"/>
        </w:rPr>
        <w:t>须</w:t>
      </w:r>
      <w:r>
        <w:rPr>
          <w:rFonts w:ascii="宋体" w:hAnsi="宋体"/>
        </w:rPr>
        <w:t>知</w:t>
      </w:r>
      <w:r>
        <w:rPr>
          <w:rFonts w:ascii="宋体" w:hAnsi="宋体"/>
          <w:spacing w:val="-2"/>
        </w:rPr>
        <w:t>前</w:t>
      </w:r>
      <w:r>
        <w:rPr>
          <w:rFonts w:ascii="宋体" w:hAnsi="宋体"/>
        </w:rPr>
        <w:t>附</w:t>
      </w:r>
      <w:r>
        <w:rPr>
          <w:rFonts w:ascii="宋体" w:hAnsi="宋体"/>
          <w:spacing w:val="-2"/>
        </w:rPr>
        <w:t>表规</w:t>
      </w:r>
      <w:r>
        <w:rPr>
          <w:rFonts w:ascii="宋体" w:hAnsi="宋体"/>
        </w:rPr>
        <w:t>定的</w:t>
      </w:r>
      <w:r>
        <w:rPr>
          <w:rFonts w:ascii="宋体" w:hAnsi="宋体"/>
          <w:spacing w:val="-2"/>
        </w:rPr>
        <w:t>其</w:t>
      </w:r>
      <w:r>
        <w:rPr>
          <w:rFonts w:ascii="宋体" w:hAnsi="宋体"/>
        </w:rPr>
        <w:t>他</w:t>
      </w:r>
      <w:r>
        <w:rPr>
          <w:rFonts w:ascii="宋体" w:hAnsi="宋体"/>
          <w:spacing w:val="-2"/>
        </w:rPr>
        <w:t>资</w:t>
      </w:r>
      <w:r>
        <w:rPr>
          <w:rFonts w:ascii="宋体" w:hAnsi="宋体"/>
        </w:rPr>
        <w:t>料。</w:t>
      </w:r>
    </w:p>
    <w:p>
      <w:pPr>
        <w:spacing w:before="37" w:line="360" w:lineRule="auto"/>
        <w:ind w:left="100" w:right="41" w:firstLine="360"/>
        <w:rPr>
          <w:rFonts w:ascii="宋体" w:hAnsi="宋体"/>
        </w:rPr>
      </w:pPr>
      <w:r>
        <w:rPr>
          <w:rFonts w:ascii="宋体" w:hAnsi="宋体"/>
        </w:rPr>
        <w:t>投标人在评标过程中作出的符合法律法规和招标文件规定的澄清确认，构成投标文件的组成部分。</w:t>
      </w:r>
    </w:p>
    <w:p>
      <w:pPr>
        <w:spacing w:line="360" w:lineRule="auto"/>
        <w:ind w:left="460" w:right="-20"/>
        <w:jc w:val="left"/>
        <w:rPr>
          <w:rFonts w:ascii="宋体" w:hAnsi="宋体"/>
        </w:rPr>
      </w:pPr>
      <w:r>
        <w:rPr>
          <w:rFonts w:ascii="宋体" w:hAnsi="宋体"/>
          <w:position w:val="-1"/>
        </w:rPr>
        <w:t>3.1.2</w:t>
      </w:r>
      <w:r>
        <w:rPr>
          <w:rFonts w:ascii="宋体" w:hAnsi="宋体"/>
          <w:spacing w:val="51"/>
          <w:position w:val="-1"/>
        </w:rPr>
        <w:t xml:space="preserve"> </w:t>
      </w:r>
      <w:r>
        <w:rPr>
          <w:rFonts w:ascii="宋体" w:hAnsi="宋体"/>
          <w:position w:val="-1"/>
        </w:rPr>
        <w:t>投</w:t>
      </w:r>
      <w:r>
        <w:rPr>
          <w:rFonts w:ascii="宋体" w:hAnsi="宋体"/>
          <w:spacing w:val="-2"/>
          <w:position w:val="-1"/>
        </w:rPr>
        <w:t>标</w:t>
      </w:r>
      <w:r>
        <w:rPr>
          <w:rFonts w:ascii="宋体" w:hAnsi="宋体"/>
          <w:position w:val="-1"/>
        </w:rPr>
        <w:t>人</w:t>
      </w:r>
      <w:r>
        <w:rPr>
          <w:rFonts w:ascii="宋体" w:hAnsi="宋体"/>
          <w:spacing w:val="-2"/>
          <w:position w:val="-1"/>
        </w:rPr>
        <w:t>须</w:t>
      </w:r>
      <w:r>
        <w:rPr>
          <w:rFonts w:ascii="宋体" w:hAnsi="宋体"/>
          <w:position w:val="-1"/>
        </w:rPr>
        <w:t>知</w:t>
      </w:r>
      <w:r>
        <w:rPr>
          <w:rFonts w:ascii="宋体" w:hAnsi="宋体"/>
          <w:spacing w:val="-2"/>
          <w:position w:val="-1"/>
        </w:rPr>
        <w:t>前</w:t>
      </w:r>
      <w:r>
        <w:rPr>
          <w:rFonts w:ascii="宋体" w:hAnsi="宋体"/>
          <w:position w:val="-1"/>
        </w:rPr>
        <w:t>附</w:t>
      </w:r>
      <w:r>
        <w:rPr>
          <w:rFonts w:ascii="宋体" w:hAnsi="宋体"/>
          <w:spacing w:val="-2"/>
          <w:position w:val="-1"/>
        </w:rPr>
        <w:t>表规</w:t>
      </w:r>
      <w:r>
        <w:rPr>
          <w:rFonts w:ascii="宋体" w:hAnsi="宋体"/>
          <w:position w:val="-1"/>
        </w:rPr>
        <w:t>定不</w:t>
      </w:r>
      <w:r>
        <w:rPr>
          <w:rFonts w:ascii="宋体" w:hAnsi="宋体"/>
          <w:spacing w:val="-2"/>
          <w:position w:val="-1"/>
        </w:rPr>
        <w:t>接</w:t>
      </w:r>
      <w:r>
        <w:rPr>
          <w:rFonts w:ascii="宋体" w:hAnsi="宋体"/>
          <w:position w:val="-1"/>
        </w:rPr>
        <w:t>受</w:t>
      </w:r>
      <w:r>
        <w:rPr>
          <w:rFonts w:ascii="宋体" w:hAnsi="宋体"/>
          <w:spacing w:val="-2"/>
          <w:position w:val="-1"/>
        </w:rPr>
        <w:t>联</w:t>
      </w:r>
      <w:r>
        <w:rPr>
          <w:rFonts w:ascii="宋体" w:hAnsi="宋体"/>
          <w:position w:val="-1"/>
        </w:rPr>
        <w:t>合</w:t>
      </w:r>
      <w:r>
        <w:rPr>
          <w:rFonts w:ascii="宋体" w:hAnsi="宋体"/>
          <w:spacing w:val="-2"/>
          <w:position w:val="-1"/>
        </w:rPr>
        <w:t>体</w:t>
      </w:r>
      <w:r>
        <w:rPr>
          <w:rFonts w:ascii="宋体" w:hAnsi="宋体"/>
          <w:position w:val="-1"/>
        </w:rPr>
        <w:t>投</w:t>
      </w:r>
      <w:r>
        <w:rPr>
          <w:rFonts w:ascii="宋体" w:hAnsi="宋体"/>
          <w:spacing w:val="-2"/>
          <w:position w:val="-1"/>
        </w:rPr>
        <w:t>标</w:t>
      </w:r>
      <w:r>
        <w:rPr>
          <w:rFonts w:ascii="宋体" w:hAnsi="宋体"/>
          <w:position w:val="-1"/>
        </w:rPr>
        <w:t>的</w:t>
      </w:r>
      <w:r>
        <w:rPr>
          <w:rFonts w:ascii="宋体" w:hAnsi="宋体"/>
          <w:spacing w:val="-10"/>
          <w:position w:val="-1"/>
        </w:rPr>
        <w:t>，</w:t>
      </w:r>
      <w:r>
        <w:rPr>
          <w:rFonts w:ascii="宋体" w:hAnsi="宋体"/>
          <w:position w:val="-1"/>
        </w:rPr>
        <w:t>或投</w:t>
      </w:r>
      <w:r>
        <w:rPr>
          <w:rFonts w:ascii="宋体" w:hAnsi="宋体"/>
          <w:spacing w:val="-2"/>
          <w:position w:val="-1"/>
        </w:rPr>
        <w:t>标</w:t>
      </w:r>
      <w:r>
        <w:rPr>
          <w:rFonts w:ascii="宋体" w:hAnsi="宋体"/>
          <w:position w:val="-1"/>
        </w:rPr>
        <w:t>人</w:t>
      </w:r>
      <w:r>
        <w:rPr>
          <w:rFonts w:ascii="宋体" w:hAnsi="宋体"/>
          <w:spacing w:val="-2"/>
          <w:position w:val="-1"/>
        </w:rPr>
        <w:t>没</w:t>
      </w:r>
      <w:r>
        <w:rPr>
          <w:rFonts w:ascii="宋体" w:hAnsi="宋体"/>
          <w:position w:val="-1"/>
        </w:rPr>
        <w:t>有</w:t>
      </w:r>
      <w:r>
        <w:rPr>
          <w:rFonts w:ascii="宋体" w:hAnsi="宋体"/>
          <w:spacing w:val="-2"/>
          <w:position w:val="-1"/>
        </w:rPr>
        <w:t>组</w:t>
      </w:r>
      <w:r>
        <w:rPr>
          <w:rFonts w:ascii="宋体" w:hAnsi="宋体"/>
          <w:position w:val="-1"/>
        </w:rPr>
        <w:t>成</w:t>
      </w:r>
      <w:r>
        <w:rPr>
          <w:rFonts w:ascii="宋体" w:hAnsi="宋体"/>
          <w:spacing w:val="-2"/>
          <w:position w:val="-1"/>
        </w:rPr>
        <w:t>联</w:t>
      </w:r>
      <w:r>
        <w:rPr>
          <w:rFonts w:ascii="宋体" w:hAnsi="宋体"/>
          <w:position w:val="-1"/>
        </w:rPr>
        <w:t>合</w:t>
      </w:r>
      <w:r>
        <w:rPr>
          <w:rFonts w:ascii="宋体" w:hAnsi="宋体"/>
          <w:spacing w:val="-2"/>
          <w:position w:val="-1"/>
        </w:rPr>
        <w:t>体</w:t>
      </w:r>
      <w:r>
        <w:rPr>
          <w:rFonts w:ascii="宋体" w:hAnsi="宋体"/>
          <w:position w:val="-1"/>
        </w:rPr>
        <w:t>的</w:t>
      </w:r>
      <w:r>
        <w:rPr>
          <w:rFonts w:ascii="宋体" w:hAnsi="宋体"/>
          <w:spacing w:val="-7"/>
          <w:position w:val="-1"/>
        </w:rPr>
        <w:t>，</w:t>
      </w:r>
      <w:r>
        <w:rPr>
          <w:rFonts w:ascii="宋体" w:hAnsi="宋体"/>
          <w:spacing w:val="-2"/>
          <w:position w:val="-1"/>
        </w:rPr>
        <w:t>投</w:t>
      </w:r>
      <w:r>
        <w:rPr>
          <w:rFonts w:ascii="宋体" w:hAnsi="宋体"/>
          <w:position w:val="-1"/>
        </w:rPr>
        <w:t>标</w:t>
      </w:r>
      <w:r>
        <w:rPr>
          <w:rFonts w:ascii="宋体" w:hAnsi="宋体"/>
          <w:spacing w:val="-2"/>
          <w:position w:val="-1"/>
        </w:rPr>
        <w:t>文</w:t>
      </w:r>
      <w:r>
        <w:rPr>
          <w:rFonts w:ascii="宋体" w:hAnsi="宋体"/>
          <w:position w:val="-1"/>
        </w:rPr>
        <w:t>件</w:t>
      </w:r>
    </w:p>
    <w:p>
      <w:pPr>
        <w:spacing w:before="39" w:line="360" w:lineRule="auto"/>
        <w:ind w:left="100" w:right="-20"/>
        <w:jc w:val="left"/>
        <w:rPr>
          <w:rFonts w:ascii="宋体" w:hAnsi="宋体"/>
        </w:rPr>
      </w:pPr>
      <w:r>
        <w:rPr>
          <w:rFonts w:ascii="宋体" w:hAnsi="宋体"/>
        </w:rPr>
        <w:t>不包</w:t>
      </w:r>
      <w:r>
        <w:rPr>
          <w:rFonts w:ascii="宋体" w:hAnsi="宋体"/>
          <w:spacing w:val="-2"/>
        </w:rPr>
        <w:t>括</w:t>
      </w:r>
      <w:r>
        <w:rPr>
          <w:rFonts w:ascii="宋体" w:hAnsi="宋体"/>
        </w:rPr>
        <w:t>本</w:t>
      </w:r>
      <w:r>
        <w:rPr>
          <w:rFonts w:ascii="宋体" w:hAnsi="宋体"/>
          <w:spacing w:val="-2"/>
        </w:rPr>
        <w:t>章</w:t>
      </w:r>
      <w:r>
        <w:rPr>
          <w:rFonts w:ascii="宋体" w:hAnsi="宋体"/>
        </w:rPr>
        <w:t>第 3</w:t>
      </w:r>
      <w:r>
        <w:rPr>
          <w:rFonts w:ascii="宋体" w:hAnsi="宋体"/>
          <w:spacing w:val="-2"/>
        </w:rPr>
        <w:t>.</w:t>
      </w:r>
      <w:r>
        <w:rPr>
          <w:rFonts w:ascii="宋体" w:hAnsi="宋体"/>
        </w:rPr>
        <w:t>1.</w:t>
      </w:r>
      <w:r>
        <w:rPr>
          <w:rFonts w:ascii="宋体" w:hAnsi="宋体"/>
          <w:spacing w:val="-2"/>
        </w:rPr>
        <w:t>1</w:t>
      </w:r>
      <w:r>
        <w:rPr>
          <w:rFonts w:ascii="宋体" w:hAnsi="宋体"/>
        </w:rPr>
        <w:t>（3</w:t>
      </w:r>
      <w:r>
        <w:rPr>
          <w:rFonts w:ascii="宋体" w:hAnsi="宋体"/>
          <w:spacing w:val="-2"/>
        </w:rPr>
        <w:t>）</w:t>
      </w:r>
      <w:r>
        <w:rPr>
          <w:rFonts w:ascii="宋体" w:hAnsi="宋体"/>
        </w:rPr>
        <w:t>目所</w:t>
      </w:r>
      <w:r>
        <w:rPr>
          <w:rFonts w:ascii="宋体" w:hAnsi="宋体"/>
          <w:spacing w:val="-2"/>
        </w:rPr>
        <w:t>指</w:t>
      </w:r>
      <w:r>
        <w:rPr>
          <w:rFonts w:ascii="宋体" w:hAnsi="宋体"/>
        </w:rPr>
        <w:t>的</w:t>
      </w:r>
      <w:r>
        <w:rPr>
          <w:rFonts w:ascii="宋体" w:hAnsi="宋体"/>
          <w:spacing w:val="-2"/>
        </w:rPr>
        <w:t>联</w:t>
      </w:r>
      <w:r>
        <w:rPr>
          <w:rFonts w:ascii="宋体" w:hAnsi="宋体"/>
        </w:rPr>
        <w:t>合</w:t>
      </w:r>
      <w:r>
        <w:rPr>
          <w:rFonts w:ascii="宋体" w:hAnsi="宋体"/>
          <w:spacing w:val="-2"/>
        </w:rPr>
        <w:t>体</w:t>
      </w:r>
      <w:r>
        <w:rPr>
          <w:rFonts w:ascii="宋体" w:hAnsi="宋体"/>
        </w:rPr>
        <w:t>协</w:t>
      </w:r>
      <w:r>
        <w:rPr>
          <w:rFonts w:ascii="宋体" w:hAnsi="宋体"/>
          <w:spacing w:val="-2"/>
        </w:rPr>
        <w:t>议</w:t>
      </w:r>
      <w:r>
        <w:rPr>
          <w:rFonts w:ascii="宋体" w:hAnsi="宋体"/>
        </w:rPr>
        <w:t>书。</w:t>
      </w:r>
    </w:p>
    <w:p>
      <w:pPr>
        <w:spacing w:before="37" w:line="360" w:lineRule="auto"/>
        <w:ind w:left="100" w:right="41" w:firstLine="360"/>
        <w:rPr>
          <w:rFonts w:ascii="宋体" w:hAnsi="宋体"/>
        </w:rPr>
      </w:pPr>
      <w:r>
        <w:rPr>
          <w:rFonts w:ascii="宋体" w:hAnsi="宋体"/>
        </w:rPr>
        <w:t>3.1.3</w:t>
      </w:r>
      <w:r>
        <w:rPr>
          <w:rFonts w:ascii="宋体" w:hAnsi="宋体"/>
          <w:spacing w:val="12"/>
        </w:rPr>
        <w:t xml:space="preserve"> </w:t>
      </w:r>
      <w:r>
        <w:rPr>
          <w:rFonts w:ascii="宋体" w:hAnsi="宋体"/>
        </w:rPr>
        <w:t>投</w:t>
      </w:r>
      <w:r>
        <w:rPr>
          <w:rFonts w:ascii="宋体" w:hAnsi="宋体"/>
          <w:spacing w:val="-2"/>
        </w:rPr>
        <w:t>标</w:t>
      </w:r>
      <w:r>
        <w:rPr>
          <w:rFonts w:ascii="宋体" w:hAnsi="宋体"/>
        </w:rPr>
        <w:t>人</w:t>
      </w:r>
      <w:r>
        <w:rPr>
          <w:rFonts w:ascii="宋体" w:hAnsi="宋体"/>
          <w:spacing w:val="-2"/>
        </w:rPr>
        <w:t>须</w:t>
      </w:r>
      <w:r>
        <w:rPr>
          <w:rFonts w:ascii="宋体" w:hAnsi="宋体"/>
        </w:rPr>
        <w:t>知</w:t>
      </w:r>
      <w:r>
        <w:rPr>
          <w:rFonts w:ascii="宋体" w:hAnsi="宋体"/>
          <w:spacing w:val="-2"/>
        </w:rPr>
        <w:t>前</w:t>
      </w:r>
      <w:r>
        <w:rPr>
          <w:rFonts w:ascii="宋体" w:hAnsi="宋体"/>
        </w:rPr>
        <w:t>附</w:t>
      </w:r>
      <w:r>
        <w:rPr>
          <w:rFonts w:ascii="宋体" w:hAnsi="宋体"/>
          <w:spacing w:val="-2"/>
        </w:rPr>
        <w:t>表未</w:t>
      </w:r>
      <w:r>
        <w:rPr>
          <w:rFonts w:ascii="宋体" w:hAnsi="宋体"/>
        </w:rPr>
        <w:t>要求</w:t>
      </w:r>
      <w:r>
        <w:rPr>
          <w:rFonts w:ascii="宋体" w:hAnsi="宋体"/>
          <w:spacing w:val="-2"/>
        </w:rPr>
        <w:t>提</w:t>
      </w:r>
      <w:r>
        <w:rPr>
          <w:rFonts w:ascii="宋体" w:hAnsi="宋体"/>
        </w:rPr>
        <w:t>交</w:t>
      </w:r>
      <w:r>
        <w:rPr>
          <w:rFonts w:ascii="宋体" w:hAnsi="宋体"/>
          <w:spacing w:val="-2"/>
        </w:rPr>
        <w:t>投</w:t>
      </w:r>
      <w:r>
        <w:rPr>
          <w:rFonts w:ascii="宋体" w:hAnsi="宋体"/>
        </w:rPr>
        <w:t>标</w:t>
      </w:r>
      <w:r>
        <w:rPr>
          <w:rFonts w:ascii="宋体" w:hAnsi="宋体"/>
          <w:spacing w:val="-2"/>
        </w:rPr>
        <w:t>保</w:t>
      </w:r>
      <w:r>
        <w:rPr>
          <w:rFonts w:ascii="宋体" w:hAnsi="宋体"/>
        </w:rPr>
        <w:t>证</w:t>
      </w:r>
      <w:r>
        <w:rPr>
          <w:rFonts w:ascii="宋体" w:hAnsi="宋体"/>
          <w:spacing w:val="-2"/>
        </w:rPr>
        <w:t>金</w:t>
      </w:r>
      <w:r>
        <w:rPr>
          <w:rFonts w:ascii="宋体" w:hAnsi="宋体"/>
        </w:rPr>
        <w:t>的</w:t>
      </w:r>
      <w:r>
        <w:rPr>
          <w:rFonts w:ascii="宋体" w:hAnsi="宋体"/>
          <w:spacing w:val="-2"/>
        </w:rPr>
        <w:t>，</w:t>
      </w:r>
      <w:r>
        <w:rPr>
          <w:rFonts w:ascii="宋体" w:hAnsi="宋体"/>
        </w:rPr>
        <w:t>投标</w:t>
      </w:r>
      <w:r>
        <w:rPr>
          <w:rFonts w:ascii="宋体" w:hAnsi="宋体"/>
          <w:spacing w:val="-2"/>
        </w:rPr>
        <w:t>文</w:t>
      </w:r>
      <w:r>
        <w:rPr>
          <w:rFonts w:ascii="宋体" w:hAnsi="宋体"/>
        </w:rPr>
        <w:t>件</w:t>
      </w:r>
      <w:r>
        <w:rPr>
          <w:rFonts w:ascii="宋体" w:hAnsi="宋体"/>
          <w:spacing w:val="-2"/>
        </w:rPr>
        <w:t>不</w:t>
      </w:r>
      <w:r>
        <w:rPr>
          <w:rFonts w:ascii="宋体" w:hAnsi="宋体"/>
        </w:rPr>
        <w:t>包</w:t>
      </w:r>
      <w:r>
        <w:rPr>
          <w:rFonts w:ascii="宋体" w:hAnsi="宋体"/>
          <w:spacing w:val="-2"/>
        </w:rPr>
        <w:t>括</w:t>
      </w:r>
      <w:r>
        <w:rPr>
          <w:rFonts w:ascii="宋体" w:hAnsi="宋体"/>
        </w:rPr>
        <w:t>本</w:t>
      </w:r>
      <w:r>
        <w:rPr>
          <w:rFonts w:ascii="宋体" w:hAnsi="宋体"/>
          <w:spacing w:val="-2"/>
        </w:rPr>
        <w:t>章</w:t>
      </w:r>
      <w:r>
        <w:rPr>
          <w:rFonts w:ascii="宋体" w:hAnsi="宋体"/>
        </w:rPr>
        <w:t>第 3</w:t>
      </w:r>
      <w:r>
        <w:rPr>
          <w:rFonts w:ascii="宋体" w:hAnsi="宋体"/>
          <w:spacing w:val="-2"/>
        </w:rPr>
        <w:t>.1</w:t>
      </w:r>
      <w:r>
        <w:rPr>
          <w:rFonts w:ascii="宋体" w:hAnsi="宋体"/>
        </w:rPr>
        <w:t>.1</w:t>
      </w:r>
      <w:r>
        <w:rPr>
          <w:rFonts w:ascii="宋体" w:hAnsi="宋体"/>
          <w:spacing w:val="1"/>
        </w:rPr>
        <w:t>（</w:t>
      </w:r>
      <w:r>
        <w:rPr>
          <w:rFonts w:ascii="宋体" w:hAnsi="宋体"/>
          <w:spacing w:val="-2"/>
        </w:rPr>
        <w:t>4</w:t>
      </w:r>
      <w:r>
        <w:rPr>
          <w:rFonts w:ascii="宋体" w:hAnsi="宋体"/>
        </w:rPr>
        <w:t>）</w:t>
      </w:r>
      <w:r>
        <w:rPr>
          <w:rFonts w:ascii="宋体" w:hAnsi="宋体"/>
          <w:spacing w:val="-2"/>
        </w:rPr>
        <w:t>目</w:t>
      </w:r>
      <w:r>
        <w:rPr>
          <w:rFonts w:ascii="宋体" w:hAnsi="宋体"/>
        </w:rPr>
        <w:t>所指的</w:t>
      </w:r>
      <w:r>
        <w:rPr>
          <w:rFonts w:ascii="宋体" w:hAnsi="宋体"/>
          <w:spacing w:val="-2"/>
        </w:rPr>
        <w:t>投</w:t>
      </w:r>
      <w:r>
        <w:rPr>
          <w:rFonts w:ascii="宋体" w:hAnsi="宋体"/>
        </w:rPr>
        <w:t>标</w:t>
      </w:r>
      <w:r>
        <w:rPr>
          <w:rFonts w:ascii="宋体" w:hAnsi="宋体"/>
          <w:spacing w:val="-2"/>
        </w:rPr>
        <w:t>保</w:t>
      </w:r>
      <w:r>
        <w:rPr>
          <w:rFonts w:ascii="宋体" w:hAnsi="宋体"/>
        </w:rPr>
        <w:t>证</w:t>
      </w:r>
      <w:r>
        <w:rPr>
          <w:rFonts w:ascii="宋体" w:hAnsi="宋体"/>
          <w:spacing w:val="-2"/>
        </w:rPr>
        <w:t>金</w:t>
      </w:r>
      <w:r>
        <w:rPr>
          <w:rFonts w:ascii="宋体" w:hAnsi="宋体"/>
        </w:rPr>
        <w:t>。</w:t>
      </w:r>
    </w:p>
    <w:p>
      <w:pPr>
        <w:spacing w:before="7" w:line="360" w:lineRule="auto"/>
        <w:jc w:val="left"/>
        <w:rPr>
          <w:rFonts w:ascii="宋体" w:hAnsi="宋体"/>
          <w:sz w:val="12"/>
        </w:rPr>
      </w:pPr>
    </w:p>
    <w:p>
      <w:pPr>
        <w:spacing w:line="360" w:lineRule="auto"/>
        <w:ind w:left="237" w:right="-20"/>
        <w:jc w:val="left"/>
        <w:rPr>
          <w:rFonts w:ascii="宋体" w:hAnsi="宋体"/>
          <w:sz w:val="28"/>
        </w:rPr>
      </w:pPr>
      <w:r>
        <w:rPr>
          <w:rFonts w:ascii="宋体" w:hAnsi="宋体"/>
          <w:spacing w:val="1"/>
          <w:sz w:val="28"/>
        </w:rPr>
        <w:t>3</w:t>
      </w:r>
      <w:r>
        <w:rPr>
          <w:rFonts w:ascii="宋体" w:hAnsi="宋体"/>
          <w:sz w:val="28"/>
        </w:rPr>
        <w:t>.2</w:t>
      </w:r>
      <w:r>
        <w:rPr>
          <w:rFonts w:ascii="宋体" w:hAnsi="宋体"/>
          <w:spacing w:val="68"/>
          <w:sz w:val="28"/>
        </w:rPr>
        <w:t xml:space="preserve"> </w:t>
      </w:r>
      <w:r>
        <w:rPr>
          <w:rFonts w:ascii="宋体" w:hAnsi="宋体"/>
          <w:sz w:val="28"/>
        </w:rPr>
        <w:t>投标报价</w:t>
      </w:r>
    </w:p>
    <w:p>
      <w:pPr>
        <w:spacing w:line="360" w:lineRule="auto"/>
        <w:ind w:left="100" w:right="40" w:firstLine="420"/>
        <w:rPr>
          <w:rFonts w:ascii="宋体" w:hAnsi="宋体"/>
        </w:rPr>
      </w:pPr>
      <w:r>
        <w:rPr>
          <w:rFonts w:ascii="宋体" w:hAnsi="宋体"/>
        </w:rPr>
        <w:t>3.2.1</w:t>
      </w:r>
      <w:r>
        <w:rPr>
          <w:rFonts w:ascii="宋体" w:hAnsi="宋体"/>
          <w:spacing w:val="-2"/>
        </w:rPr>
        <w:t xml:space="preserve"> </w:t>
      </w:r>
      <w:r>
        <w:rPr>
          <w:rFonts w:ascii="宋体" w:hAnsi="宋体"/>
        </w:rPr>
        <w:t>投</w:t>
      </w:r>
      <w:r>
        <w:rPr>
          <w:rFonts w:ascii="宋体" w:hAnsi="宋体"/>
          <w:spacing w:val="-2"/>
        </w:rPr>
        <w:t>标</w:t>
      </w:r>
      <w:r>
        <w:rPr>
          <w:rFonts w:ascii="宋体" w:hAnsi="宋体"/>
        </w:rPr>
        <w:t>报</w:t>
      </w:r>
      <w:r>
        <w:rPr>
          <w:rFonts w:ascii="宋体" w:hAnsi="宋体"/>
          <w:spacing w:val="-2"/>
        </w:rPr>
        <w:t>价</w:t>
      </w:r>
      <w:r>
        <w:rPr>
          <w:rFonts w:ascii="宋体" w:hAnsi="宋体"/>
        </w:rPr>
        <w:t>应</w:t>
      </w:r>
      <w:r>
        <w:rPr>
          <w:rFonts w:ascii="宋体" w:hAnsi="宋体"/>
          <w:spacing w:val="-2"/>
        </w:rPr>
        <w:t>包</w:t>
      </w:r>
      <w:r>
        <w:rPr>
          <w:rFonts w:ascii="宋体" w:hAnsi="宋体"/>
        </w:rPr>
        <w:t>括</w:t>
      </w:r>
      <w:r>
        <w:rPr>
          <w:rFonts w:ascii="宋体" w:hAnsi="宋体"/>
          <w:spacing w:val="-2"/>
        </w:rPr>
        <w:t>国家</w:t>
      </w:r>
      <w:r>
        <w:rPr>
          <w:rFonts w:ascii="宋体" w:hAnsi="宋体"/>
        </w:rPr>
        <w:t>规定</w:t>
      </w:r>
      <w:r>
        <w:rPr>
          <w:rFonts w:ascii="宋体" w:hAnsi="宋体"/>
          <w:spacing w:val="-2"/>
        </w:rPr>
        <w:t>的</w:t>
      </w:r>
      <w:r>
        <w:rPr>
          <w:rFonts w:ascii="宋体" w:hAnsi="宋体"/>
        </w:rPr>
        <w:t>增</w:t>
      </w:r>
      <w:r>
        <w:rPr>
          <w:rFonts w:ascii="宋体" w:hAnsi="宋体"/>
          <w:spacing w:val="-2"/>
        </w:rPr>
        <w:t>值</w:t>
      </w:r>
      <w:r>
        <w:rPr>
          <w:rFonts w:ascii="宋体" w:hAnsi="宋体"/>
        </w:rPr>
        <w:t>税</w:t>
      </w:r>
      <w:r>
        <w:rPr>
          <w:rFonts w:ascii="宋体" w:hAnsi="宋体"/>
          <w:spacing w:val="-2"/>
        </w:rPr>
        <w:t>税</w:t>
      </w:r>
      <w:r>
        <w:rPr>
          <w:rFonts w:ascii="宋体" w:hAnsi="宋体"/>
        </w:rPr>
        <w:t>金</w:t>
      </w:r>
      <w:r>
        <w:rPr>
          <w:rFonts w:ascii="宋体" w:hAnsi="宋体"/>
          <w:spacing w:val="-14"/>
        </w:rPr>
        <w:t>，</w:t>
      </w:r>
      <w:r>
        <w:rPr>
          <w:rFonts w:ascii="宋体" w:hAnsi="宋体"/>
        </w:rPr>
        <w:t>除</w:t>
      </w:r>
      <w:r>
        <w:rPr>
          <w:rFonts w:ascii="宋体" w:hAnsi="宋体"/>
          <w:spacing w:val="-2"/>
        </w:rPr>
        <w:t>投</w:t>
      </w:r>
      <w:r>
        <w:rPr>
          <w:rFonts w:ascii="宋体" w:hAnsi="宋体"/>
        </w:rPr>
        <w:t>标人</w:t>
      </w:r>
      <w:r>
        <w:rPr>
          <w:rFonts w:ascii="宋体" w:hAnsi="宋体"/>
          <w:spacing w:val="-2"/>
        </w:rPr>
        <w:t>须</w:t>
      </w:r>
      <w:r>
        <w:rPr>
          <w:rFonts w:ascii="宋体" w:hAnsi="宋体"/>
        </w:rPr>
        <w:t>知</w:t>
      </w:r>
      <w:r>
        <w:rPr>
          <w:rFonts w:ascii="宋体" w:hAnsi="宋体"/>
          <w:spacing w:val="-2"/>
        </w:rPr>
        <w:t>前</w:t>
      </w:r>
      <w:r>
        <w:rPr>
          <w:rFonts w:ascii="宋体" w:hAnsi="宋体"/>
        </w:rPr>
        <w:t>附</w:t>
      </w:r>
      <w:r>
        <w:rPr>
          <w:rFonts w:ascii="宋体" w:hAnsi="宋体"/>
          <w:spacing w:val="-2"/>
        </w:rPr>
        <w:t>表</w:t>
      </w:r>
      <w:r>
        <w:rPr>
          <w:rFonts w:ascii="宋体" w:hAnsi="宋体"/>
        </w:rPr>
        <w:t>另</w:t>
      </w:r>
      <w:r>
        <w:rPr>
          <w:rFonts w:ascii="宋体" w:hAnsi="宋体"/>
          <w:spacing w:val="-2"/>
        </w:rPr>
        <w:t>有</w:t>
      </w:r>
      <w:r>
        <w:rPr>
          <w:rFonts w:ascii="宋体" w:hAnsi="宋体"/>
        </w:rPr>
        <w:t>规</w:t>
      </w:r>
      <w:r>
        <w:rPr>
          <w:rFonts w:ascii="宋体" w:hAnsi="宋体"/>
          <w:spacing w:val="-2"/>
        </w:rPr>
        <w:t>定</w:t>
      </w:r>
      <w:r>
        <w:rPr>
          <w:rFonts w:ascii="宋体" w:hAnsi="宋体"/>
        </w:rPr>
        <w:t>外</w:t>
      </w:r>
      <w:r>
        <w:rPr>
          <w:rFonts w:ascii="宋体" w:hAnsi="宋体"/>
          <w:spacing w:val="-12"/>
        </w:rPr>
        <w:t>，</w:t>
      </w:r>
      <w:r>
        <w:rPr>
          <w:rFonts w:ascii="宋体" w:hAnsi="宋体"/>
          <w:spacing w:val="-2"/>
        </w:rPr>
        <w:t>增</w:t>
      </w:r>
      <w:r>
        <w:rPr>
          <w:rFonts w:ascii="宋体" w:hAnsi="宋体"/>
        </w:rPr>
        <w:t>值</w:t>
      </w:r>
      <w:r>
        <w:rPr>
          <w:rFonts w:ascii="宋体" w:hAnsi="宋体"/>
          <w:spacing w:val="-2"/>
        </w:rPr>
        <w:t>税</w:t>
      </w:r>
      <w:r>
        <w:rPr>
          <w:rFonts w:ascii="宋体" w:hAnsi="宋体"/>
        </w:rPr>
        <w:t>税 金按一般计税方法</w:t>
      </w:r>
      <w:r>
        <w:rPr>
          <w:rFonts w:ascii="宋体" w:hAnsi="宋体"/>
          <w:spacing w:val="2"/>
        </w:rPr>
        <w:t>计</w:t>
      </w:r>
      <w:r>
        <w:rPr>
          <w:rFonts w:ascii="宋体" w:hAnsi="宋体"/>
        </w:rPr>
        <w:t>算。投标人应按第六</w:t>
      </w:r>
      <w:r>
        <w:rPr>
          <w:rFonts w:ascii="宋体" w:hAnsi="宋体"/>
          <w:spacing w:val="3"/>
        </w:rPr>
        <w:t>章</w:t>
      </w:r>
      <w:r>
        <w:rPr>
          <w:rFonts w:ascii="宋体" w:hAnsi="宋体"/>
        </w:rPr>
        <w:t>“投标文件格</w:t>
      </w:r>
      <w:r>
        <w:rPr>
          <w:rFonts w:ascii="宋体" w:hAnsi="宋体"/>
          <w:spacing w:val="3"/>
        </w:rPr>
        <w:t>式</w:t>
      </w:r>
      <w:r>
        <w:rPr>
          <w:rFonts w:ascii="宋体" w:hAnsi="宋体"/>
        </w:rPr>
        <w:t>”的要求在投标函中进行报价并</w:t>
      </w:r>
      <w:r>
        <w:rPr>
          <w:rFonts w:ascii="宋体" w:hAnsi="宋体"/>
          <w:spacing w:val="2"/>
        </w:rPr>
        <w:t>填</w:t>
      </w:r>
      <w:r>
        <w:rPr>
          <w:rFonts w:ascii="宋体" w:hAnsi="宋体"/>
        </w:rPr>
        <w:t>写监理</w:t>
      </w:r>
      <w:r>
        <w:rPr>
          <w:rFonts w:ascii="宋体" w:hAnsi="宋体"/>
          <w:spacing w:val="-2"/>
        </w:rPr>
        <w:t>报</w:t>
      </w:r>
      <w:r>
        <w:rPr>
          <w:rFonts w:ascii="宋体" w:hAnsi="宋体"/>
        </w:rPr>
        <w:t>酬</w:t>
      </w:r>
      <w:r>
        <w:rPr>
          <w:rFonts w:ascii="宋体" w:hAnsi="宋体"/>
          <w:spacing w:val="-2"/>
        </w:rPr>
        <w:t>清</w:t>
      </w:r>
      <w:r>
        <w:rPr>
          <w:rFonts w:ascii="宋体" w:hAnsi="宋体"/>
        </w:rPr>
        <w:t>单。</w:t>
      </w:r>
    </w:p>
    <w:p>
      <w:pPr>
        <w:spacing w:before="9" w:line="360" w:lineRule="auto"/>
        <w:ind w:left="520" w:right="-20"/>
        <w:jc w:val="left"/>
        <w:rPr>
          <w:rFonts w:ascii="宋体" w:hAnsi="宋体"/>
        </w:rPr>
      </w:pPr>
      <w:r>
        <w:rPr>
          <w:rFonts w:ascii="宋体" w:hAnsi="宋体"/>
        </w:rPr>
        <w:t>3.2.2</w:t>
      </w:r>
      <w:r>
        <w:rPr>
          <w:rFonts w:ascii="宋体" w:hAnsi="宋体"/>
          <w:spacing w:val="51"/>
        </w:rPr>
        <w:t xml:space="preserve"> </w:t>
      </w:r>
      <w:r>
        <w:rPr>
          <w:rFonts w:ascii="宋体" w:hAnsi="宋体"/>
        </w:rPr>
        <w:t>投</w:t>
      </w:r>
      <w:r>
        <w:rPr>
          <w:rFonts w:ascii="宋体" w:hAnsi="宋体"/>
          <w:spacing w:val="-2"/>
        </w:rPr>
        <w:t>标</w:t>
      </w:r>
      <w:r>
        <w:rPr>
          <w:rFonts w:ascii="宋体" w:hAnsi="宋体"/>
        </w:rPr>
        <w:t>人</w:t>
      </w:r>
      <w:r>
        <w:rPr>
          <w:rFonts w:ascii="宋体" w:hAnsi="宋体"/>
          <w:spacing w:val="-2"/>
        </w:rPr>
        <w:t>应</w:t>
      </w:r>
      <w:r>
        <w:rPr>
          <w:rFonts w:ascii="宋体" w:hAnsi="宋体"/>
        </w:rPr>
        <w:t>充</w:t>
      </w:r>
      <w:r>
        <w:rPr>
          <w:rFonts w:ascii="宋体" w:hAnsi="宋体"/>
          <w:spacing w:val="-2"/>
        </w:rPr>
        <w:t>分</w:t>
      </w:r>
      <w:r>
        <w:rPr>
          <w:rFonts w:ascii="宋体" w:hAnsi="宋体"/>
        </w:rPr>
        <w:t>了</w:t>
      </w:r>
      <w:r>
        <w:rPr>
          <w:rFonts w:ascii="宋体" w:hAnsi="宋体"/>
          <w:spacing w:val="-2"/>
        </w:rPr>
        <w:t>解该</w:t>
      </w:r>
      <w:r>
        <w:rPr>
          <w:rFonts w:ascii="宋体" w:hAnsi="宋体"/>
        </w:rPr>
        <w:t>项目</w:t>
      </w:r>
      <w:r>
        <w:rPr>
          <w:rFonts w:ascii="宋体" w:hAnsi="宋体"/>
          <w:spacing w:val="-2"/>
        </w:rPr>
        <w:t>的</w:t>
      </w:r>
      <w:r>
        <w:rPr>
          <w:rFonts w:ascii="宋体" w:hAnsi="宋体"/>
        </w:rPr>
        <w:t>总</w:t>
      </w:r>
      <w:r>
        <w:rPr>
          <w:rFonts w:ascii="宋体" w:hAnsi="宋体"/>
          <w:spacing w:val="-2"/>
        </w:rPr>
        <w:t>体</w:t>
      </w:r>
      <w:r>
        <w:rPr>
          <w:rFonts w:ascii="宋体" w:hAnsi="宋体"/>
        </w:rPr>
        <w:t>情</w:t>
      </w:r>
      <w:r>
        <w:rPr>
          <w:rFonts w:ascii="宋体" w:hAnsi="宋体"/>
          <w:spacing w:val="-2"/>
        </w:rPr>
        <w:t>况</w:t>
      </w:r>
      <w:r>
        <w:rPr>
          <w:rFonts w:ascii="宋体" w:hAnsi="宋体"/>
        </w:rPr>
        <w:t>以</w:t>
      </w:r>
      <w:r>
        <w:rPr>
          <w:rFonts w:ascii="宋体" w:hAnsi="宋体"/>
          <w:spacing w:val="-2"/>
        </w:rPr>
        <w:t>及</w:t>
      </w:r>
      <w:r>
        <w:rPr>
          <w:rFonts w:ascii="宋体" w:hAnsi="宋体"/>
        </w:rPr>
        <w:t>影</w:t>
      </w:r>
      <w:r>
        <w:rPr>
          <w:rFonts w:ascii="宋体" w:hAnsi="宋体"/>
          <w:spacing w:val="-2"/>
        </w:rPr>
        <w:t>响</w:t>
      </w:r>
      <w:r>
        <w:rPr>
          <w:rFonts w:ascii="宋体" w:hAnsi="宋体"/>
        </w:rPr>
        <w:t>投标</w:t>
      </w:r>
      <w:r>
        <w:rPr>
          <w:rFonts w:ascii="宋体" w:hAnsi="宋体"/>
          <w:spacing w:val="-2"/>
        </w:rPr>
        <w:t>报</w:t>
      </w:r>
      <w:r>
        <w:rPr>
          <w:rFonts w:ascii="宋体" w:hAnsi="宋体"/>
        </w:rPr>
        <w:t>价</w:t>
      </w:r>
      <w:r>
        <w:rPr>
          <w:rFonts w:ascii="宋体" w:hAnsi="宋体"/>
          <w:spacing w:val="-2"/>
        </w:rPr>
        <w:t>的</w:t>
      </w:r>
      <w:r>
        <w:rPr>
          <w:rFonts w:ascii="宋体" w:hAnsi="宋体"/>
        </w:rPr>
        <w:t>其</w:t>
      </w:r>
      <w:r>
        <w:rPr>
          <w:rFonts w:ascii="宋体" w:hAnsi="宋体"/>
          <w:spacing w:val="-2"/>
        </w:rPr>
        <w:t>他</w:t>
      </w:r>
      <w:r>
        <w:rPr>
          <w:rFonts w:ascii="宋体" w:hAnsi="宋体"/>
        </w:rPr>
        <w:t>要</w:t>
      </w:r>
      <w:r>
        <w:rPr>
          <w:rFonts w:ascii="宋体" w:hAnsi="宋体"/>
          <w:spacing w:val="-2"/>
        </w:rPr>
        <w:t>素</w:t>
      </w:r>
      <w:r>
        <w:rPr>
          <w:rFonts w:ascii="宋体" w:hAnsi="宋体"/>
        </w:rPr>
        <w:t>。</w:t>
      </w:r>
    </w:p>
    <w:p>
      <w:pPr>
        <w:spacing w:before="37" w:line="360" w:lineRule="auto"/>
        <w:ind w:left="100" w:right="39" w:firstLine="420"/>
        <w:rPr>
          <w:rFonts w:ascii="宋体" w:hAnsi="宋体"/>
        </w:rPr>
      </w:pPr>
      <w:r>
        <w:rPr>
          <w:rFonts w:ascii="宋体" w:hAnsi="宋体"/>
        </w:rPr>
        <w:t>3.2.3 本</w:t>
      </w:r>
      <w:r>
        <w:rPr>
          <w:rFonts w:ascii="宋体" w:hAnsi="宋体"/>
          <w:spacing w:val="-2"/>
        </w:rPr>
        <w:t>项</w:t>
      </w:r>
      <w:r>
        <w:rPr>
          <w:rFonts w:ascii="宋体" w:hAnsi="宋体"/>
        </w:rPr>
        <w:t>目</w:t>
      </w:r>
      <w:r>
        <w:rPr>
          <w:rFonts w:ascii="宋体" w:hAnsi="宋体"/>
          <w:spacing w:val="-2"/>
        </w:rPr>
        <w:t>的</w:t>
      </w:r>
      <w:r>
        <w:rPr>
          <w:rFonts w:ascii="宋体" w:hAnsi="宋体"/>
        </w:rPr>
        <w:t>报</w:t>
      </w:r>
      <w:r>
        <w:rPr>
          <w:rFonts w:ascii="宋体" w:hAnsi="宋体"/>
          <w:spacing w:val="-2"/>
        </w:rPr>
        <w:t>价</w:t>
      </w:r>
      <w:r>
        <w:rPr>
          <w:rFonts w:ascii="宋体" w:hAnsi="宋体"/>
        </w:rPr>
        <w:t>方</w:t>
      </w:r>
      <w:r>
        <w:rPr>
          <w:rFonts w:ascii="宋体" w:hAnsi="宋体"/>
          <w:spacing w:val="-2"/>
        </w:rPr>
        <w:t>式见</w:t>
      </w:r>
      <w:r>
        <w:rPr>
          <w:rFonts w:ascii="宋体" w:hAnsi="宋体"/>
        </w:rPr>
        <w:t>投标</w:t>
      </w:r>
      <w:r>
        <w:rPr>
          <w:rFonts w:ascii="宋体" w:hAnsi="宋体"/>
          <w:spacing w:val="-2"/>
        </w:rPr>
        <w:t>人</w:t>
      </w:r>
      <w:r>
        <w:rPr>
          <w:rFonts w:ascii="宋体" w:hAnsi="宋体"/>
        </w:rPr>
        <w:t>须</w:t>
      </w:r>
      <w:r>
        <w:rPr>
          <w:rFonts w:ascii="宋体" w:hAnsi="宋体"/>
          <w:spacing w:val="-2"/>
        </w:rPr>
        <w:t>知</w:t>
      </w:r>
      <w:r>
        <w:rPr>
          <w:rFonts w:ascii="宋体" w:hAnsi="宋体"/>
        </w:rPr>
        <w:t>前</w:t>
      </w:r>
      <w:r>
        <w:rPr>
          <w:rFonts w:ascii="宋体" w:hAnsi="宋体"/>
          <w:spacing w:val="-2"/>
        </w:rPr>
        <w:t>附表</w:t>
      </w:r>
      <w:r>
        <w:rPr>
          <w:rFonts w:ascii="宋体" w:hAnsi="宋体"/>
          <w:spacing w:val="-74"/>
        </w:rPr>
        <w:t>。</w:t>
      </w:r>
      <w:r>
        <w:rPr>
          <w:rFonts w:ascii="宋体" w:hAnsi="宋体"/>
          <w:spacing w:val="-2"/>
        </w:rPr>
        <w:t>投</w:t>
      </w:r>
      <w:r>
        <w:rPr>
          <w:rFonts w:ascii="宋体" w:hAnsi="宋体"/>
        </w:rPr>
        <w:t>标</w:t>
      </w:r>
      <w:r>
        <w:rPr>
          <w:rFonts w:ascii="宋体" w:hAnsi="宋体"/>
          <w:spacing w:val="-2"/>
        </w:rPr>
        <w:t>人</w:t>
      </w:r>
      <w:r>
        <w:rPr>
          <w:rFonts w:ascii="宋体" w:hAnsi="宋体"/>
        </w:rPr>
        <w:t>在投</w:t>
      </w:r>
      <w:r>
        <w:rPr>
          <w:rFonts w:ascii="宋体" w:hAnsi="宋体"/>
          <w:spacing w:val="-2"/>
        </w:rPr>
        <w:t>标</w:t>
      </w:r>
      <w:r>
        <w:rPr>
          <w:rFonts w:ascii="宋体" w:hAnsi="宋体"/>
        </w:rPr>
        <w:t>截</w:t>
      </w:r>
      <w:r>
        <w:rPr>
          <w:rFonts w:ascii="宋体" w:hAnsi="宋体"/>
          <w:spacing w:val="-2"/>
        </w:rPr>
        <w:t>止</w:t>
      </w:r>
      <w:r>
        <w:rPr>
          <w:rFonts w:ascii="宋体" w:hAnsi="宋体"/>
        </w:rPr>
        <w:t>时</w:t>
      </w:r>
      <w:r>
        <w:rPr>
          <w:rFonts w:ascii="宋体" w:hAnsi="宋体"/>
          <w:spacing w:val="-2"/>
        </w:rPr>
        <w:t>间</w:t>
      </w:r>
      <w:r>
        <w:rPr>
          <w:rFonts w:ascii="宋体" w:hAnsi="宋体"/>
        </w:rPr>
        <w:t>前</w:t>
      </w:r>
      <w:r>
        <w:rPr>
          <w:rFonts w:ascii="宋体" w:hAnsi="宋体"/>
          <w:spacing w:val="-2"/>
        </w:rPr>
        <w:t>修</w:t>
      </w:r>
      <w:r>
        <w:rPr>
          <w:rFonts w:ascii="宋体" w:hAnsi="宋体"/>
        </w:rPr>
        <w:t>改</w:t>
      </w:r>
      <w:r>
        <w:rPr>
          <w:rFonts w:ascii="宋体" w:hAnsi="宋体"/>
          <w:spacing w:val="-2"/>
        </w:rPr>
        <w:t>投</w:t>
      </w:r>
      <w:r>
        <w:rPr>
          <w:rFonts w:ascii="宋体" w:hAnsi="宋体"/>
        </w:rPr>
        <w:t>标函</w:t>
      </w:r>
      <w:r>
        <w:rPr>
          <w:rFonts w:ascii="宋体" w:hAnsi="宋体"/>
          <w:spacing w:val="-2"/>
        </w:rPr>
        <w:t>中</w:t>
      </w:r>
      <w:r>
        <w:rPr>
          <w:rFonts w:ascii="宋体" w:hAnsi="宋体"/>
        </w:rPr>
        <w:t>的投 标报</w:t>
      </w:r>
      <w:r>
        <w:rPr>
          <w:rFonts w:ascii="宋体" w:hAnsi="宋体"/>
          <w:spacing w:val="-2"/>
        </w:rPr>
        <w:t>价</w:t>
      </w:r>
      <w:r>
        <w:rPr>
          <w:rFonts w:ascii="宋体" w:hAnsi="宋体"/>
        </w:rPr>
        <w:t>总</w:t>
      </w:r>
      <w:r>
        <w:rPr>
          <w:rFonts w:ascii="宋体" w:hAnsi="宋体"/>
          <w:spacing w:val="-2"/>
        </w:rPr>
        <w:t>额</w:t>
      </w:r>
      <w:r>
        <w:rPr>
          <w:rFonts w:ascii="宋体" w:hAnsi="宋体"/>
          <w:spacing w:val="-53"/>
        </w:rPr>
        <w:t>，</w:t>
      </w:r>
      <w:r>
        <w:rPr>
          <w:rFonts w:ascii="宋体" w:hAnsi="宋体"/>
          <w:spacing w:val="-2"/>
        </w:rPr>
        <w:t>应</w:t>
      </w:r>
      <w:r>
        <w:rPr>
          <w:rFonts w:ascii="宋体" w:hAnsi="宋体"/>
        </w:rPr>
        <w:t>同</w:t>
      </w:r>
      <w:r>
        <w:rPr>
          <w:rFonts w:ascii="宋体" w:hAnsi="宋体"/>
          <w:spacing w:val="-2"/>
        </w:rPr>
        <w:t>时</w:t>
      </w:r>
      <w:r>
        <w:rPr>
          <w:rFonts w:ascii="宋体" w:hAnsi="宋体"/>
        </w:rPr>
        <w:t>修</w:t>
      </w:r>
      <w:r>
        <w:rPr>
          <w:rFonts w:ascii="宋体" w:hAnsi="宋体"/>
          <w:spacing w:val="-2"/>
        </w:rPr>
        <w:t>改</w:t>
      </w:r>
      <w:r>
        <w:rPr>
          <w:rFonts w:ascii="宋体" w:hAnsi="宋体"/>
        </w:rPr>
        <w:t>投标</w:t>
      </w:r>
      <w:r>
        <w:rPr>
          <w:rFonts w:ascii="宋体" w:hAnsi="宋体"/>
          <w:spacing w:val="-2"/>
        </w:rPr>
        <w:t>文</w:t>
      </w:r>
      <w:r>
        <w:rPr>
          <w:rFonts w:ascii="宋体" w:hAnsi="宋体"/>
        </w:rPr>
        <w:t>件</w:t>
      </w:r>
      <w:r>
        <w:rPr>
          <w:rFonts w:ascii="宋体" w:hAnsi="宋体"/>
          <w:spacing w:val="-3"/>
        </w:rPr>
        <w:t>“</w:t>
      </w:r>
      <w:r>
        <w:rPr>
          <w:rFonts w:ascii="宋体" w:hAnsi="宋体"/>
        </w:rPr>
        <w:t>监</w:t>
      </w:r>
      <w:r>
        <w:rPr>
          <w:rFonts w:ascii="宋体" w:hAnsi="宋体"/>
          <w:spacing w:val="-2"/>
        </w:rPr>
        <w:t>理</w:t>
      </w:r>
      <w:r>
        <w:rPr>
          <w:rFonts w:ascii="宋体" w:hAnsi="宋体"/>
        </w:rPr>
        <w:t>报</w:t>
      </w:r>
      <w:r>
        <w:rPr>
          <w:rFonts w:ascii="宋体" w:hAnsi="宋体"/>
          <w:spacing w:val="-2"/>
        </w:rPr>
        <w:t>酬</w:t>
      </w:r>
      <w:r>
        <w:rPr>
          <w:rFonts w:ascii="宋体" w:hAnsi="宋体"/>
        </w:rPr>
        <w:t>清单</w:t>
      </w:r>
      <w:r>
        <w:rPr>
          <w:rFonts w:ascii="宋体" w:hAnsi="宋体"/>
          <w:spacing w:val="-3"/>
        </w:rPr>
        <w:t>”</w:t>
      </w:r>
      <w:r>
        <w:rPr>
          <w:rFonts w:ascii="宋体" w:hAnsi="宋体"/>
        </w:rPr>
        <w:t>中的</w:t>
      </w:r>
      <w:r>
        <w:rPr>
          <w:rFonts w:ascii="宋体" w:hAnsi="宋体"/>
          <w:spacing w:val="-2"/>
        </w:rPr>
        <w:t>相</w:t>
      </w:r>
      <w:r>
        <w:rPr>
          <w:rFonts w:ascii="宋体" w:hAnsi="宋体"/>
        </w:rPr>
        <w:t>应</w:t>
      </w:r>
      <w:r>
        <w:rPr>
          <w:rFonts w:ascii="宋体" w:hAnsi="宋体"/>
          <w:spacing w:val="-2"/>
        </w:rPr>
        <w:t>报</w:t>
      </w:r>
      <w:r>
        <w:rPr>
          <w:rFonts w:ascii="宋体" w:hAnsi="宋体"/>
        </w:rPr>
        <w:t>价</w:t>
      </w:r>
      <w:r>
        <w:rPr>
          <w:rFonts w:ascii="宋体" w:hAnsi="宋体"/>
          <w:spacing w:val="-55"/>
        </w:rPr>
        <w:t>。</w:t>
      </w:r>
      <w:r>
        <w:rPr>
          <w:rFonts w:ascii="宋体" w:hAnsi="宋体"/>
        </w:rPr>
        <w:t>此</w:t>
      </w:r>
      <w:r>
        <w:rPr>
          <w:rFonts w:ascii="宋体" w:hAnsi="宋体"/>
          <w:spacing w:val="-2"/>
        </w:rPr>
        <w:t>修</w:t>
      </w:r>
      <w:r>
        <w:rPr>
          <w:rFonts w:ascii="宋体" w:hAnsi="宋体"/>
        </w:rPr>
        <w:t>改</w:t>
      </w:r>
      <w:r>
        <w:rPr>
          <w:rFonts w:ascii="宋体" w:hAnsi="宋体"/>
          <w:spacing w:val="-2"/>
        </w:rPr>
        <w:t>须</w:t>
      </w:r>
      <w:r>
        <w:rPr>
          <w:rFonts w:ascii="宋体" w:hAnsi="宋体"/>
        </w:rPr>
        <w:t>符合</w:t>
      </w:r>
      <w:r>
        <w:rPr>
          <w:rFonts w:ascii="宋体" w:hAnsi="宋体"/>
          <w:spacing w:val="-2"/>
        </w:rPr>
        <w:t>本章</w:t>
      </w:r>
      <w:r>
        <w:rPr>
          <w:rFonts w:ascii="宋体" w:hAnsi="宋体"/>
        </w:rPr>
        <w:t>第</w:t>
      </w:r>
      <w:r>
        <w:rPr>
          <w:rFonts w:ascii="宋体" w:hAnsi="宋体"/>
          <w:spacing w:val="1"/>
        </w:rPr>
        <w:t xml:space="preserve"> </w:t>
      </w:r>
      <w:r>
        <w:rPr>
          <w:rFonts w:ascii="宋体" w:hAnsi="宋体"/>
        </w:rPr>
        <w:t>4.3</w:t>
      </w:r>
      <w:r>
        <w:rPr>
          <w:rFonts w:ascii="宋体" w:hAnsi="宋体"/>
          <w:spacing w:val="-2"/>
        </w:rPr>
        <w:t xml:space="preserve"> </w:t>
      </w:r>
      <w:r>
        <w:rPr>
          <w:rFonts w:ascii="宋体" w:hAnsi="宋体"/>
        </w:rPr>
        <w:t>款的有关</w:t>
      </w:r>
      <w:r>
        <w:rPr>
          <w:rFonts w:ascii="宋体" w:hAnsi="宋体"/>
          <w:spacing w:val="-2"/>
        </w:rPr>
        <w:t>要</w:t>
      </w:r>
      <w:r>
        <w:rPr>
          <w:rFonts w:ascii="宋体" w:hAnsi="宋体"/>
        </w:rPr>
        <w:t>求。</w:t>
      </w:r>
    </w:p>
    <w:p>
      <w:pPr>
        <w:spacing w:before="6" w:line="360" w:lineRule="auto"/>
        <w:ind w:left="100" w:right="42" w:firstLine="420"/>
        <w:rPr>
          <w:rFonts w:ascii="宋体" w:hAnsi="宋体"/>
        </w:rPr>
      </w:pPr>
      <w:r>
        <w:rPr>
          <w:rFonts w:ascii="宋体" w:hAnsi="宋体"/>
        </w:rPr>
        <w:t>3.2.4 招</w:t>
      </w:r>
      <w:r>
        <w:rPr>
          <w:rFonts w:ascii="宋体" w:hAnsi="宋体"/>
          <w:spacing w:val="-2"/>
        </w:rPr>
        <w:t>标</w:t>
      </w:r>
      <w:r>
        <w:rPr>
          <w:rFonts w:ascii="宋体" w:hAnsi="宋体"/>
        </w:rPr>
        <w:t>人</w:t>
      </w:r>
      <w:r>
        <w:rPr>
          <w:rFonts w:ascii="宋体" w:hAnsi="宋体"/>
          <w:spacing w:val="-2"/>
        </w:rPr>
        <w:t>设</w:t>
      </w:r>
      <w:r>
        <w:rPr>
          <w:rFonts w:ascii="宋体" w:hAnsi="宋体"/>
        </w:rPr>
        <w:t>有</w:t>
      </w:r>
      <w:r>
        <w:rPr>
          <w:rFonts w:ascii="宋体" w:hAnsi="宋体"/>
          <w:spacing w:val="-2"/>
        </w:rPr>
        <w:t>最</w:t>
      </w:r>
      <w:r>
        <w:rPr>
          <w:rFonts w:ascii="宋体" w:hAnsi="宋体"/>
        </w:rPr>
        <w:t>高</w:t>
      </w:r>
      <w:r>
        <w:rPr>
          <w:rFonts w:ascii="宋体" w:hAnsi="宋体"/>
          <w:spacing w:val="-2"/>
        </w:rPr>
        <w:t>投标</w:t>
      </w:r>
      <w:r>
        <w:rPr>
          <w:rFonts w:ascii="宋体" w:hAnsi="宋体"/>
        </w:rPr>
        <w:t>限价</w:t>
      </w:r>
      <w:r>
        <w:rPr>
          <w:rFonts w:ascii="宋体" w:hAnsi="宋体"/>
          <w:spacing w:val="-2"/>
        </w:rPr>
        <w:t>的</w:t>
      </w:r>
      <w:r>
        <w:rPr>
          <w:rFonts w:ascii="宋体" w:hAnsi="宋体"/>
          <w:spacing w:val="-38"/>
        </w:rPr>
        <w:t>，</w:t>
      </w:r>
      <w:r>
        <w:rPr>
          <w:rFonts w:ascii="宋体" w:hAnsi="宋体"/>
          <w:spacing w:val="-2"/>
        </w:rPr>
        <w:t>投</w:t>
      </w:r>
      <w:r>
        <w:rPr>
          <w:rFonts w:ascii="宋体" w:hAnsi="宋体"/>
        </w:rPr>
        <w:t>标</w:t>
      </w:r>
      <w:r>
        <w:rPr>
          <w:rFonts w:ascii="宋体" w:hAnsi="宋体"/>
          <w:spacing w:val="-2"/>
        </w:rPr>
        <w:t>人</w:t>
      </w:r>
      <w:r>
        <w:rPr>
          <w:rFonts w:ascii="宋体" w:hAnsi="宋体"/>
        </w:rPr>
        <w:t>的</w:t>
      </w:r>
      <w:r>
        <w:rPr>
          <w:rFonts w:ascii="宋体" w:hAnsi="宋体"/>
          <w:spacing w:val="-2"/>
        </w:rPr>
        <w:t>投</w:t>
      </w:r>
      <w:r>
        <w:rPr>
          <w:rFonts w:ascii="宋体" w:hAnsi="宋体"/>
        </w:rPr>
        <w:t>标</w:t>
      </w:r>
      <w:r>
        <w:rPr>
          <w:rFonts w:ascii="宋体" w:hAnsi="宋体"/>
          <w:spacing w:val="-2"/>
        </w:rPr>
        <w:t>报</w:t>
      </w:r>
      <w:r>
        <w:rPr>
          <w:rFonts w:ascii="宋体" w:hAnsi="宋体"/>
        </w:rPr>
        <w:t>价不</w:t>
      </w:r>
      <w:r>
        <w:rPr>
          <w:rFonts w:ascii="宋体" w:hAnsi="宋体"/>
          <w:spacing w:val="-2"/>
        </w:rPr>
        <w:t>得</w:t>
      </w:r>
      <w:r>
        <w:rPr>
          <w:rFonts w:ascii="宋体" w:hAnsi="宋体"/>
        </w:rPr>
        <w:t>超</w:t>
      </w:r>
      <w:r>
        <w:rPr>
          <w:rFonts w:ascii="宋体" w:hAnsi="宋体"/>
          <w:spacing w:val="-2"/>
        </w:rPr>
        <w:t>过</w:t>
      </w:r>
      <w:r>
        <w:rPr>
          <w:rFonts w:ascii="宋体" w:hAnsi="宋体"/>
        </w:rPr>
        <w:t>最</w:t>
      </w:r>
      <w:r>
        <w:rPr>
          <w:rFonts w:ascii="宋体" w:hAnsi="宋体"/>
          <w:spacing w:val="-2"/>
        </w:rPr>
        <w:t>高</w:t>
      </w:r>
      <w:r>
        <w:rPr>
          <w:rFonts w:ascii="宋体" w:hAnsi="宋体"/>
        </w:rPr>
        <w:t>投</w:t>
      </w:r>
      <w:r>
        <w:rPr>
          <w:rFonts w:ascii="宋体" w:hAnsi="宋体"/>
          <w:spacing w:val="-2"/>
        </w:rPr>
        <w:t>标</w:t>
      </w:r>
      <w:r>
        <w:rPr>
          <w:rFonts w:ascii="宋体" w:hAnsi="宋体"/>
        </w:rPr>
        <w:t>限</w:t>
      </w:r>
      <w:r>
        <w:rPr>
          <w:rFonts w:ascii="宋体" w:hAnsi="宋体"/>
          <w:spacing w:val="-2"/>
        </w:rPr>
        <w:t>价</w:t>
      </w:r>
      <w:r>
        <w:rPr>
          <w:rFonts w:ascii="宋体" w:hAnsi="宋体"/>
          <w:spacing w:val="-38"/>
        </w:rPr>
        <w:t>，</w:t>
      </w:r>
      <w:r>
        <w:rPr>
          <w:rFonts w:ascii="宋体" w:hAnsi="宋体"/>
        </w:rPr>
        <w:t>最</w:t>
      </w:r>
      <w:r>
        <w:rPr>
          <w:rFonts w:ascii="宋体" w:hAnsi="宋体"/>
          <w:spacing w:val="-2"/>
        </w:rPr>
        <w:t>高</w:t>
      </w:r>
      <w:r>
        <w:rPr>
          <w:rFonts w:ascii="宋体" w:hAnsi="宋体"/>
        </w:rPr>
        <w:t>投</w:t>
      </w:r>
      <w:r>
        <w:rPr>
          <w:rFonts w:ascii="宋体" w:hAnsi="宋体"/>
          <w:spacing w:val="-2"/>
        </w:rPr>
        <w:t>标</w:t>
      </w:r>
      <w:r>
        <w:rPr>
          <w:rFonts w:ascii="宋体" w:hAnsi="宋体"/>
        </w:rPr>
        <w:t>限 价在</w:t>
      </w:r>
      <w:r>
        <w:rPr>
          <w:rFonts w:ascii="宋体" w:hAnsi="宋体"/>
          <w:spacing w:val="-2"/>
        </w:rPr>
        <w:t>投</w:t>
      </w:r>
      <w:r>
        <w:rPr>
          <w:rFonts w:ascii="宋体" w:hAnsi="宋体"/>
        </w:rPr>
        <w:t>标</w:t>
      </w:r>
      <w:r>
        <w:rPr>
          <w:rFonts w:ascii="宋体" w:hAnsi="宋体"/>
          <w:spacing w:val="-2"/>
        </w:rPr>
        <w:t>人</w:t>
      </w:r>
      <w:r>
        <w:rPr>
          <w:rFonts w:ascii="宋体" w:hAnsi="宋体"/>
        </w:rPr>
        <w:t>须</w:t>
      </w:r>
      <w:r>
        <w:rPr>
          <w:rFonts w:ascii="宋体" w:hAnsi="宋体"/>
          <w:spacing w:val="-2"/>
        </w:rPr>
        <w:t>知</w:t>
      </w:r>
      <w:r>
        <w:rPr>
          <w:rFonts w:ascii="宋体" w:hAnsi="宋体"/>
        </w:rPr>
        <w:t>前</w:t>
      </w:r>
      <w:r>
        <w:rPr>
          <w:rFonts w:ascii="宋体" w:hAnsi="宋体"/>
          <w:spacing w:val="-2"/>
        </w:rPr>
        <w:t>附</w:t>
      </w:r>
      <w:r>
        <w:rPr>
          <w:rFonts w:ascii="宋体" w:hAnsi="宋体"/>
        </w:rPr>
        <w:t>表</w:t>
      </w:r>
      <w:r>
        <w:rPr>
          <w:rFonts w:ascii="宋体" w:hAnsi="宋体"/>
          <w:spacing w:val="-2"/>
        </w:rPr>
        <w:t>中</w:t>
      </w:r>
      <w:r>
        <w:rPr>
          <w:rFonts w:ascii="宋体" w:hAnsi="宋体"/>
        </w:rPr>
        <w:t>载明。</w:t>
      </w:r>
    </w:p>
    <w:p>
      <w:pPr>
        <w:spacing w:before="9" w:line="360" w:lineRule="auto"/>
        <w:ind w:left="520" w:right="-20"/>
        <w:jc w:val="left"/>
        <w:rPr>
          <w:rFonts w:ascii="宋体" w:hAnsi="宋体"/>
        </w:rPr>
      </w:pPr>
      <w:r>
        <w:rPr>
          <w:rFonts w:ascii="宋体" w:hAnsi="宋体"/>
        </w:rPr>
        <w:t>3.2.5</w:t>
      </w:r>
      <w:r>
        <w:rPr>
          <w:rFonts w:ascii="宋体" w:hAnsi="宋体"/>
          <w:spacing w:val="51"/>
        </w:rPr>
        <w:t xml:space="preserve"> </w:t>
      </w:r>
      <w:r>
        <w:rPr>
          <w:rFonts w:ascii="宋体" w:hAnsi="宋体"/>
        </w:rPr>
        <w:t>投</w:t>
      </w:r>
      <w:r>
        <w:rPr>
          <w:rFonts w:ascii="宋体" w:hAnsi="宋体"/>
          <w:spacing w:val="-2"/>
        </w:rPr>
        <w:t>标</w:t>
      </w:r>
      <w:r>
        <w:rPr>
          <w:rFonts w:ascii="宋体" w:hAnsi="宋体"/>
        </w:rPr>
        <w:t>报</w:t>
      </w:r>
      <w:r>
        <w:rPr>
          <w:rFonts w:ascii="宋体" w:hAnsi="宋体"/>
          <w:spacing w:val="-2"/>
        </w:rPr>
        <w:t>价</w:t>
      </w:r>
      <w:r>
        <w:rPr>
          <w:rFonts w:ascii="宋体" w:hAnsi="宋体"/>
        </w:rPr>
        <w:t>的</w:t>
      </w:r>
      <w:r>
        <w:rPr>
          <w:rFonts w:ascii="宋体" w:hAnsi="宋体"/>
          <w:spacing w:val="-2"/>
        </w:rPr>
        <w:t>其</w:t>
      </w:r>
      <w:r>
        <w:rPr>
          <w:rFonts w:ascii="宋体" w:hAnsi="宋体"/>
        </w:rPr>
        <w:t>他</w:t>
      </w:r>
      <w:r>
        <w:rPr>
          <w:rFonts w:ascii="宋体" w:hAnsi="宋体"/>
          <w:spacing w:val="-2"/>
        </w:rPr>
        <w:t>要求</w:t>
      </w:r>
      <w:r>
        <w:rPr>
          <w:rFonts w:ascii="宋体" w:hAnsi="宋体"/>
        </w:rPr>
        <w:t>见投</w:t>
      </w:r>
      <w:r>
        <w:rPr>
          <w:rFonts w:ascii="宋体" w:hAnsi="宋体"/>
          <w:spacing w:val="-2"/>
        </w:rPr>
        <w:t>标</w:t>
      </w:r>
      <w:r>
        <w:rPr>
          <w:rFonts w:ascii="宋体" w:hAnsi="宋体"/>
        </w:rPr>
        <w:t>人</w:t>
      </w:r>
      <w:r>
        <w:rPr>
          <w:rFonts w:ascii="宋体" w:hAnsi="宋体"/>
          <w:spacing w:val="-2"/>
        </w:rPr>
        <w:t>须</w:t>
      </w:r>
      <w:r>
        <w:rPr>
          <w:rFonts w:ascii="宋体" w:hAnsi="宋体"/>
        </w:rPr>
        <w:t>知</w:t>
      </w:r>
      <w:r>
        <w:rPr>
          <w:rFonts w:ascii="宋体" w:hAnsi="宋体"/>
          <w:spacing w:val="-2"/>
        </w:rPr>
        <w:t>前</w:t>
      </w:r>
      <w:r>
        <w:rPr>
          <w:rFonts w:ascii="宋体" w:hAnsi="宋体"/>
        </w:rPr>
        <w:t>附</w:t>
      </w:r>
      <w:r>
        <w:rPr>
          <w:rFonts w:ascii="宋体" w:hAnsi="宋体"/>
          <w:spacing w:val="-2"/>
        </w:rPr>
        <w:t>表</w:t>
      </w:r>
      <w:r>
        <w:rPr>
          <w:rFonts w:ascii="宋体" w:hAnsi="宋体"/>
        </w:rPr>
        <w:t>。</w:t>
      </w:r>
    </w:p>
    <w:p>
      <w:pPr>
        <w:spacing w:before="5" w:line="360" w:lineRule="auto"/>
        <w:jc w:val="left"/>
        <w:rPr>
          <w:rFonts w:ascii="宋体" w:hAnsi="宋体"/>
          <w:sz w:val="15"/>
        </w:rPr>
      </w:pPr>
    </w:p>
    <w:p>
      <w:pPr>
        <w:spacing w:line="360" w:lineRule="auto"/>
        <w:ind w:left="237" w:right="-20"/>
        <w:jc w:val="left"/>
        <w:rPr>
          <w:rFonts w:ascii="宋体" w:hAnsi="宋体"/>
          <w:sz w:val="28"/>
        </w:rPr>
      </w:pPr>
      <w:r>
        <w:rPr>
          <w:rFonts w:ascii="宋体" w:hAnsi="宋体"/>
          <w:spacing w:val="1"/>
          <w:sz w:val="28"/>
        </w:rPr>
        <w:t>3</w:t>
      </w:r>
      <w:r>
        <w:rPr>
          <w:rFonts w:ascii="宋体" w:hAnsi="宋体"/>
          <w:sz w:val="28"/>
        </w:rPr>
        <w:t>.3</w:t>
      </w:r>
      <w:r>
        <w:rPr>
          <w:rFonts w:ascii="宋体" w:hAnsi="宋体"/>
          <w:spacing w:val="68"/>
          <w:sz w:val="28"/>
        </w:rPr>
        <w:t xml:space="preserve"> </w:t>
      </w:r>
      <w:r>
        <w:rPr>
          <w:rFonts w:ascii="宋体" w:hAnsi="宋体"/>
          <w:sz w:val="28"/>
        </w:rPr>
        <w:t>投标有效期</w:t>
      </w:r>
    </w:p>
    <w:p>
      <w:pPr>
        <w:spacing w:line="360" w:lineRule="auto"/>
        <w:ind w:left="520" w:right="-20"/>
        <w:jc w:val="left"/>
        <w:rPr>
          <w:rFonts w:ascii="宋体" w:hAnsi="宋体"/>
        </w:rPr>
      </w:pPr>
      <w:r>
        <w:rPr>
          <w:rFonts w:ascii="宋体" w:hAnsi="宋体"/>
        </w:rPr>
        <w:t>3.3.1</w:t>
      </w:r>
      <w:r>
        <w:rPr>
          <w:rFonts w:ascii="宋体" w:hAnsi="宋体"/>
          <w:spacing w:val="51"/>
        </w:rPr>
        <w:t xml:space="preserve"> </w:t>
      </w:r>
      <w:r>
        <w:rPr>
          <w:rFonts w:ascii="宋体" w:hAnsi="宋体"/>
        </w:rPr>
        <w:t>除</w:t>
      </w:r>
      <w:r>
        <w:rPr>
          <w:rFonts w:ascii="宋体" w:hAnsi="宋体"/>
          <w:spacing w:val="-2"/>
        </w:rPr>
        <w:t>投</w:t>
      </w:r>
      <w:r>
        <w:rPr>
          <w:rFonts w:ascii="宋体" w:hAnsi="宋体"/>
        </w:rPr>
        <w:t>标</w:t>
      </w:r>
      <w:r>
        <w:rPr>
          <w:rFonts w:ascii="宋体" w:hAnsi="宋体"/>
          <w:spacing w:val="-2"/>
        </w:rPr>
        <w:t>人</w:t>
      </w:r>
      <w:r>
        <w:rPr>
          <w:rFonts w:ascii="宋体" w:hAnsi="宋体"/>
        </w:rPr>
        <w:t>须</w:t>
      </w:r>
      <w:r>
        <w:rPr>
          <w:rFonts w:ascii="宋体" w:hAnsi="宋体"/>
          <w:spacing w:val="-2"/>
        </w:rPr>
        <w:t>知</w:t>
      </w:r>
      <w:r>
        <w:rPr>
          <w:rFonts w:ascii="宋体" w:hAnsi="宋体"/>
        </w:rPr>
        <w:t>前</w:t>
      </w:r>
      <w:r>
        <w:rPr>
          <w:rFonts w:ascii="宋体" w:hAnsi="宋体"/>
          <w:spacing w:val="-2"/>
        </w:rPr>
        <w:t>附表</w:t>
      </w:r>
      <w:r>
        <w:rPr>
          <w:rFonts w:ascii="宋体" w:hAnsi="宋体"/>
        </w:rPr>
        <w:t>另有</w:t>
      </w:r>
      <w:r>
        <w:rPr>
          <w:rFonts w:ascii="宋体" w:hAnsi="宋体"/>
          <w:spacing w:val="-2"/>
        </w:rPr>
        <w:t>规</w:t>
      </w:r>
      <w:r>
        <w:rPr>
          <w:rFonts w:ascii="宋体" w:hAnsi="宋体"/>
        </w:rPr>
        <w:t>定</w:t>
      </w:r>
      <w:r>
        <w:rPr>
          <w:rFonts w:ascii="宋体" w:hAnsi="宋体"/>
          <w:spacing w:val="-2"/>
        </w:rPr>
        <w:t>外</w:t>
      </w:r>
      <w:r>
        <w:rPr>
          <w:rFonts w:ascii="宋体" w:hAnsi="宋体"/>
        </w:rPr>
        <w:t>，</w:t>
      </w:r>
      <w:r>
        <w:rPr>
          <w:rFonts w:ascii="宋体" w:hAnsi="宋体"/>
          <w:spacing w:val="-2"/>
        </w:rPr>
        <w:t>投</w:t>
      </w:r>
      <w:r>
        <w:rPr>
          <w:rFonts w:ascii="宋体" w:hAnsi="宋体"/>
        </w:rPr>
        <w:t>标</w:t>
      </w:r>
      <w:r>
        <w:rPr>
          <w:rFonts w:ascii="宋体" w:hAnsi="宋体"/>
          <w:spacing w:val="-2"/>
        </w:rPr>
        <w:t>有</w:t>
      </w:r>
      <w:r>
        <w:rPr>
          <w:rFonts w:ascii="宋体" w:hAnsi="宋体"/>
        </w:rPr>
        <w:t>效</w:t>
      </w:r>
      <w:r>
        <w:rPr>
          <w:rFonts w:ascii="宋体" w:hAnsi="宋体"/>
          <w:spacing w:val="-2"/>
        </w:rPr>
        <w:t>期</w:t>
      </w:r>
      <w:r>
        <w:rPr>
          <w:rFonts w:ascii="宋体" w:hAnsi="宋体"/>
        </w:rPr>
        <w:t>为</w:t>
      </w:r>
      <w:r>
        <w:rPr>
          <w:rFonts w:ascii="宋体" w:hAnsi="宋体"/>
          <w:spacing w:val="1"/>
        </w:rPr>
        <w:t xml:space="preserve"> </w:t>
      </w:r>
      <w:r>
        <w:rPr>
          <w:rFonts w:ascii="宋体" w:hAnsi="宋体"/>
        </w:rPr>
        <w:t>90</w:t>
      </w:r>
      <w:r>
        <w:rPr>
          <w:rFonts w:ascii="宋体" w:hAnsi="宋体"/>
          <w:spacing w:val="-2"/>
        </w:rPr>
        <w:t xml:space="preserve"> </w:t>
      </w:r>
      <w:r>
        <w:rPr>
          <w:rFonts w:ascii="宋体" w:hAnsi="宋体"/>
        </w:rPr>
        <w:t>天。</w:t>
      </w:r>
    </w:p>
    <w:p>
      <w:pPr>
        <w:spacing w:before="39" w:line="360" w:lineRule="auto"/>
        <w:ind w:left="520" w:right="-20"/>
        <w:jc w:val="left"/>
        <w:rPr>
          <w:rFonts w:ascii="宋体" w:hAnsi="宋体"/>
        </w:rPr>
      </w:pPr>
      <w:r>
        <w:rPr>
          <w:rFonts w:ascii="宋体" w:hAnsi="宋体"/>
        </w:rPr>
        <w:t>3.3.2</w:t>
      </w:r>
      <w:r>
        <w:rPr>
          <w:rFonts w:ascii="宋体" w:hAnsi="宋体"/>
          <w:spacing w:val="51"/>
        </w:rPr>
        <w:t xml:space="preserve"> </w:t>
      </w:r>
      <w:r>
        <w:rPr>
          <w:rFonts w:ascii="宋体" w:hAnsi="宋体"/>
        </w:rPr>
        <w:t>在</w:t>
      </w:r>
      <w:r>
        <w:rPr>
          <w:rFonts w:ascii="宋体" w:hAnsi="宋体"/>
          <w:spacing w:val="-2"/>
        </w:rPr>
        <w:t>投</w:t>
      </w:r>
      <w:r>
        <w:rPr>
          <w:rFonts w:ascii="宋体" w:hAnsi="宋体"/>
        </w:rPr>
        <w:t>标</w:t>
      </w:r>
      <w:r>
        <w:rPr>
          <w:rFonts w:ascii="宋体" w:hAnsi="宋体"/>
          <w:spacing w:val="-2"/>
        </w:rPr>
        <w:t>有</w:t>
      </w:r>
      <w:r>
        <w:rPr>
          <w:rFonts w:ascii="宋体" w:hAnsi="宋体"/>
        </w:rPr>
        <w:t>效</w:t>
      </w:r>
      <w:r>
        <w:rPr>
          <w:rFonts w:ascii="宋体" w:hAnsi="宋体"/>
          <w:spacing w:val="-2"/>
        </w:rPr>
        <w:t>期</w:t>
      </w:r>
      <w:r>
        <w:rPr>
          <w:rFonts w:ascii="宋体" w:hAnsi="宋体"/>
        </w:rPr>
        <w:t>内</w:t>
      </w:r>
      <w:r>
        <w:rPr>
          <w:rFonts w:ascii="宋体" w:hAnsi="宋体"/>
          <w:spacing w:val="-2"/>
        </w:rPr>
        <w:t>，投</w:t>
      </w:r>
      <w:r>
        <w:rPr>
          <w:rFonts w:ascii="宋体" w:hAnsi="宋体"/>
        </w:rPr>
        <w:t>标人</w:t>
      </w:r>
      <w:r>
        <w:rPr>
          <w:rFonts w:ascii="宋体" w:hAnsi="宋体"/>
          <w:spacing w:val="-2"/>
        </w:rPr>
        <w:t>撤</w:t>
      </w:r>
      <w:r>
        <w:rPr>
          <w:rFonts w:ascii="宋体" w:hAnsi="宋体"/>
        </w:rPr>
        <w:t>销</w:t>
      </w:r>
      <w:r>
        <w:rPr>
          <w:rFonts w:ascii="宋体" w:hAnsi="宋体"/>
          <w:spacing w:val="-2"/>
        </w:rPr>
        <w:t>投</w:t>
      </w:r>
      <w:r>
        <w:rPr>
          <w:rFonts w:ascii="宋体" w:hAnsi="宋体"/>
        </w:rPr>
        <w:t>标</w:t>
      </w:r>
      <w:r>
        <w:rPr>
          <w:rFonts w:ascii="宋体" w:hAnsi="宋体"/>
          <w:spacing w:val="-2"/>
        </w:rPr>
        <w:t>文</w:t>
      </w:r>
      <w:r>
        <w:rPr>
          <w:rFonts w:ascii="宋体" w:hAnsi="宋体"/>
        </w:rPr>
        <w:t>件</w:t>
      </w:r>
      <w:r>
        <w:rPr>
          <w:rFonts w:ascii="宋体" w:hAnsi="宋体"/>
          <w:spacing w:val="-2"/>
        </w:rPr>
        <w:t>的</w:t>
      </w:r>
      <w:r>
        <w:rPr>
          <w:rFonts w:ascii="宋体" w:hAnsi="宋体"/>
        </w:rPr>
        <w:t>，</w:t>
      </w:r>
      <w:r>
        <w:rPr>
          <w:rFonts w:ascii="宋体" w:hAnsi="宋体"/>
          <w:spacing w:val="-2"/>
        </w:rPr>
        <w:t>应</w:t>
      </w:r>
      <w:r>
        <w:rPr>
          <w:rFonts w:ascii="宋体" w:hAnsi="宋体"/>
        </w:rPr>
        <w:t>承担</w:t>
      </w:r>
      <w:r>
        <w:rPr>
          <w:rFonts w:ascii="宋体" w:hAnsi="宋体"/>
          <w:spacing w:val="-2"/>
        </w:rPr>
        <w:t>招</w:t>
      </w:r>
      <w:r>
        <w:rPr>
          <w:rFonts w:ascii="宋体" w:hAnsi="宋体"/>
        </w:rPr>
        <w:t>标</w:t>
      </w:r>
      <w:r>
        <w:rPr>
          <w:rFonts w:ascii="宋体" w:hAnsi="宋体"/>
          <w:spacing w:val="-2"/>
        </w:rPr>
        <w:t>文</w:t>
      </w:r>
      <w:r>
        <w:rPr>
          <w:rFonts w:ascii="宋体" w:hAnsi="宋体"/>
        </w:rPr>
        <w:t>件</w:t>
      </w:r>
      <w:r>
        <w:rPr>
          <w:rFonts w:ascii="宋体" w:hAnsi="宋体"/>
          <w:spacing w:val="-2"/>
        </w:rPr>
        <w:t>和</w:t>
      </w:r>
      <w:r>
        <w:rPr>
          <w:rFonts w:ascii="宋体" w:hAnsi="宋体"/>
        </w:rPr>
        <w:t>法</w:t>
      </w:r>
      <w:r>
        <w:rPr>
          <w:rFonts w:ascii="宋体" w:hAnsi="宋体"/>
          <w:spacing w:val="-2"/>
        </w:rPr>
        <w:t>律</w:t>
      </w:r>
      <w:r>
        <w:rPr>
          <w:rFonts w:ascii="宋体" w:hAnsi="宋体"/>
        </w:rPr>
        <w:t>规</w:t>
      </w:r>
      <w:r>
        <w:rPr>
          <w:rFonts w:ascii="宋体" w:hAnsi="宋体"/>
          <w:spacing w:val="-2"/>
        </w:rPr>
        <w:t>定</w:t>
      </w:r>
      <w:r>
        <w:rPr>
          <w:rFonts w:ascii="宋体" w:hAnsi="宋体"/>
        </w:rPr>
        <w:t>的责</w:t>
      </w:r>
      <w:r>
        <w:rPr>
          <w:rFonts w:ascii="宋体" w:hAnsi="宋体"/>
          <w:spacing w:val="-2"/>
        </w:rPr>
        <w:t>任</w:t>
      </w:r>
      <w:r>
        <w:rPr>
          <w:rFonts w:ascii="宋体" w:hAnsi="宋体"/>
        </w:rPr>
        <w:t>。</w:t>
      </w:r>
    </w:p>
    <w:p>
      <w:pPr>
        <w:spacing w:before="39" w:line="360" w:lineRule="auto"/>
        <w:ind w:left="100" w:right="39" w:firstLine="420"/>
        <w:rPr>
          <w:rFonts w:ascii="宋体" w:hAnsi="宋体"/>
        </w:rPr>
      </w:pPr>
      <w:r>
        <w:rPr>
          <w:rFonts w:ascii="宋体" w:hAnsi="宋体"/>
        </w:rPr>
        <w:t>3.3.3 出</w:t>
      </w:r>
      <w:r>
        <w:rPr>
          <w:rFonts w:ascii="宋体" w:hAnsi="宋体"/>
          <w:spacing w:val="-2"/>
        </w:rPr>
        <w:t>现</w:t>
      </w:r>
      <w:r>
        <w:rPr>
          <w:rFonts w:ascii="宋体" w:hAnsi="宋体"/>
        </w:rPr>
        <w:t>特</w:t>
      </w:r>
      <w:r>
        <w:rPr>
          <w:rFonts w:ascii="宋体" w:hAnsi="宋体"/>
          <w:spacing w:val="-2"/>
        </w:rPr>
        <w:t>殊</w:t>
      </w:r>
      <w:r>
        <w:rPr>
          <w:rFonts w:ascii="宋体" w:hAnsi="宋体"/>
        </w:rPr>
        <w:t>情</w:t>
      </w:r>
      <w:r>
        <w:rPr>
          <w:rFonts w:ascii="宋体" w:hAnsi="宋体"/>
          <w:spacing w:val="-2"/>
        </w:rPr>
        <w:t>况</w:t>
      </w:r>
      <w:r>
        <w:rPr>
          <w:rFonts w:ascii="宋体" w:hAnsi="宋体"/>
        </w:rPr>
        <w:t>需</w:t>
      </w:r>
      <w:r>
        <w:rPr>
          <w:rFonts w:ascii="宋体" w:hAnsi="宋体"/>
          <w:spacing w:val="-2"/>
        </w:rPr>
        <w:t>要延</w:t>
      </w:r>
      <w:r>
        <w:rPr>
          <w:rFonts w:ascii="宋体" w:hAnsi="宋体"/>
        </w:rPr>
        <w:t>长投</w:t>
      </w:r>
      <w:r>
        <w:rPr>
          <w:rFonts w:ascii="宋体" w:hAnsi="宋体"/>
          <w:spacing w:val="-2"/>
        </w:rPr>
        <w:t>标</w:t>
      </w:r>
      <w:r>
        <w:rPr>
          <w:rFonts w:ascii="宋体" w:hAnsi="宋体"/>
        </w:rPr>
        <w:t>有</w:t>
      </w:r>
      <w:r>
        <w:rPr>
          <w:rFonts w:ascii="宋体" w:hAnsi="宋体"/>
          <w:spacing w:val="-2"/>
        </w:rPr>
        <w:t>效</w:t>
      </w:r>
      <w:r>
        <w:rPr>
          <w:rFonts w:ascii="宋体" w:hAnsi="宋体"/>
        </w:rPr>
        <w:t>期</w:t>
      </w:r>
      <w:r>
        <w:rPr>
          <w:rFonts w:ascii="宋体" w:hAnsi="宋体"/>
          <w:spacing w:val="-2"/>
        </w:rPr>
        <w:t>的</w:t>
      </w:r>
      <w:r>
        <w:rPr>
          <w:rFonts w:ascii="宋体" w:hAnsi="宋体"/>
          <w:spacing w:val="-77"/>
        </w:rPr>
        <w:t>，</w:t>
      </w:r>
      <w:r>
        <w:rPr>
          <w:rFonts w:ascii="宋体" w:hAnsi="宋体"/>
        </w:rPr>
        <w:t>招</w:t>
      </w:r>
      <w:r>
        <w:rPr>
          <w:rFonts w:ascii="宋体" w:hAnsi="宋体"/>
          <w:spacing w:val="-2"/>
        </w:rPr>
        <w:t>标</w:t>
      </w:r>
      <w:r>
        <w:rPr>
          <w:rFonts w:ascii="宋体" w:hAnsi="宋体"/>
        </w:rPr>
        <w:t>人</w:t>
      </w:r>
      <w:r>
        <w:rPr>
          <w:rFonts w:ascii="宋体" w:hAnsi="宋体"/>
          <w:spacing w:val="-2"/>
        </w:rPr>
        <w:t>以</w:t>
      </w:r>
      <w:r>
        <w:rPr>
          <w:rFonts w:ascii="宋体" w:hAnsi="宋体"/>
        </w:rPr>
        <w:t>书面</w:t>
      </w:r>
      <w:r>
        <w:rPr>
          <w:rFonts w:ascii="宋体" w:hAnsi="宋体"/>
          <w:spacing w:val="-2"/>
        </w:rPr>
        <w:t>形</w:t>
      </w:r>
      <w:r>
        <w:rPr>
          <w:rFonts w:ascii="宋体" w:hAnsi="宋体"/>
        </w:rPr>
        <w:t>式</w:t>
      </w:r>
      <w:r>
        <w:rPr>
          <w:rFonts w:ascii="宋体" w:hAnsi="宋体"/>
          <w:spacing w:val="-2"/>
        </w:rPr>
        <w:t>通</w:t>
      </w:r>
      <w:r>
        <w:rPr>
          <w:rFonts w:ascii="宋体" w:hAnsi="宋体"/>
        </w:rPr>
        <w:t>知</w:t>
      </w:r>
      <w:r>
        <w:rPr>
          <w:rFonts w:ascii="宋体" w:hAnsi="宋体"/>
          <w:spacing w:val="-2"/>
        </w:rPr>
        <w:t>所</w:t>
      </w:r>
      <w:r>
        <w:rPr>
          <w:rFonts w:ascii="宋体" w:hAnsi="宋体"/>
        </w:rPr>
        <w:t>有</w:t>
      </w:r>
      <w:r>
        <w:rPr>
          <w:rFonts w:ascii="宋体" w:hAnsi="宋体"/>
          <w:spacing w:val="-2"/>
        </w:rPr>
        <w:t>投</w:t>
      </w:r>
      <w:r>
        <w:rPr>
          <w:rFonts w:ascii="宋体" w:hAnsi="宋体"/>
        </w:rPr>
        <w:t>标</w:t>
      </w:r>
      <w:r>
        <w:rPr>
          <w:rFonts w:ascii="宋体" w:hAnsi="宋体"/>
          <w:spacing w:val="-2"/>
        </w:rPr>
        <w:t>人</w:t>
      </w:r>
      <w:r>
        <w:rPr>
          <w:rFonts w:ascii="宋体" w:hAnsi="宋体"/>
        </w:rPr>
        <w:t>延长</w:t>
      </w:r>
      <w:r>
        <w:rPr>
          <w:rFonts w:ascii="宋体" w:hAnsi="宋体"/>
          <w:spacing w:val="-2"/>
        </w:rPr>
        <w:t>投</w:t>
      </w:r>
      <w:r>
        <w:rPr>
          <w:rFonts w:ascii="宋体" w:hAnsi="宋体"/>
        </w:rPr>
        <w:t>标有 效期。投标人应</w:t>
      </w:r>
      <w:r>
        <w:rPr>
          <w:rFonts w:ascii="宋体" w:hAnsi="宋体"/>
          <w:spacing w:val="-2"/>
        </w:rPr>
        <w:t>予</w:t>
      </w:r>
      <w:r>
        <w:rPr>
          <w:rFonts w:ascii="宋体" w:hAnsi="宋体"/>
        </w:rPr>
        <w:t>以书</w:t>
      </w:r>
      <w:r>
        <w:rPr>
          <w:rFonts w:ascii="宋体" w:hAnsi="宋体"/>
          <w:spacing w:val="-2"/>
        </w:rPr>
        <w:t>面</w:t>
      </w:r>
      <w:r>
        <w:rPr>
          <w:rFonts w:ascii="宋体" w:hAnsi="宋体"/>
        </w:rPr>
        <w:t>答复，同意延长</w:t>
      </w:r>
      <w:r>
        <w:rPr>
          <w:rFonts w:ascii="宋体" w:hAnsi="宋体"/>
          <w:spacing w:val="-2"/>
        </w:rPr>
        <w:t>的</w:t>
      </w:r>
      <w:r>
        <w:rPr>
          <w:rFonts w:ascii="宋体" w:hAnsi="宋体"/>
        </w:rPr>
        <w:t>，应</w:t>
      </w:r>
      <w:r>
        <w:rPr>
          <w:rFonts w:ascii="宋体" w:hAnsi="宋体"/>
          <w:spacing w:val="-2"/>
        </w:rPr>
        <w:t>相</w:t>
      </w:r>
      <w:r>
        <w:rPr>
          <w:rFonts w:ascii="宋体" w:hAnsi="宋体"/>
        </w:rPr>
        <w:t>应延长其投标保</w:t>
      </w:r>
      <w:r>
        <w:rPr>
          <w:rFonts w:ascii="宋体" w:hAnsi="宋体"/>
          <w:spacing w:val="-2"/>
        </w:rPr>
        <w:t>证</w:t>
      </w:r>
      <w:r>
        <w:rPr>
          <w:rFonts w:ascii="宋体" w:hAnsi="宋体"/>
        </w:rPr>
        <w:t>金的</w:t>
      </w:r>
      <w:r>
        <w:rPr>
          <w:rFonts w:ascii="宋体" w:hAnsi="宋体"/>
          <w:spacing w:val="-2"/>
        </w:rPr>
        <w:t>有</w:t>
      </w:r>
      <w:r>
        <w:rPr>
          <w:rFonts w:ascii="宋体" w:hAnsi="宋体"/>
        </w:rPr>
        <w:t>效期，但不得</w:t>
      </w:r>
      <w:r>
        <w:rPr>
          <w:rFonts w:ascii="宋体" w:hAnsi="宋体"/>
          <w:spacing w:val="-2"/>
        </w:rPr>
        <w:t>要</w:t>
      </w:r>
      <w:r>
        <w:rPr>
          <w:rFonts w:ascii="宋体" w:hAnsi="宋体"/>
        </w:rPr>
        <w:t>求 或被允许修改其</w:t>
      </w:r>
      <w:r>
        <w:rPr>
          <w:rFonts w:ascii="宋体" w:hAnsi="宋体"/>
          <w:spacing w:val="-2"/>
        </w:rPr>
        <w:t>投</w:t>
      </w:r>
      <w:r>
        <w:rPr>
          <w:rFonts w:ascii="宋体" w:hAnsi="宋体"/>
        </w:rPr>
        <w:t>标文</w:t>
      </w:r>
      <w:r>
        <w:rPr>
          <w:rFonts w:ascii="宋体" w:hAnsi="宋体"/>
          <w:spacing w:val="-2"/>
        </w:rPr>
        <w:t>件</w:t>
      </w:r>
      <w:r>
        <w:rPr>
          <w:rFonts w:ascii="宋体" w:hAnsi="宋体"/>
        </w:rPr>
        <w:t>；投标人拒绝延</w:t>
      </w:r>
      <w:r>
        <w:rPr>
          <w:rFonts w:ascii="宋体" w:hAnsi="宋体"/>
          <w:spacing w:val="-2"/>
        </w:rPr>
        <w:t>长</w:t>
      </w:r>
      <w:r>
        <w:rPr>
          <w:rFonts w:ascii="宋体" w:hAnsi="宋体"/>
        </w:rPr>
        <w:t>的，</w:t>
      </w:r>
      <w:r>
        <w:rPr>
          <w:rFonts w:ascii="宋体" w:hAnsi="宋体"/>
          <w:spacing w:val="-2"/>
        </w:rPr>
        <w:t>其</w:t>
      </w:r>
      <w:r>
        <w:rPr>
          <w:rFonts w:ascii="宋体" w:hAnsi="宋体"/>
        </w:rPr>
        <w:t>投标失效，但投</w:t>
      </w:r>
      <w:r>
        <w:rPr>
          <w:rFonts w:ascii="宋体" w:hAnsi="宋体"/>
          <w:spacing w:val="-2"/>
        </w:rPr>
        <w:t>标</w:t>
      </w:r>
      <w:r>
        <w:rPr>
          <w:rFonts w:ascii="宋体" w:hAnsi="宋体"/>
        </w:rPr>
        <w:t>人有</w:t>
      </w:r>
      <w:r>
        <w:rPr>
          <w:rFonts w:ascii="宋体" w:hAnsi="宋体"/>
          <w:spacing w:val="-2"/>
        </w:rPr>
        <w:t>权</w:t>
      </w:r>
      <w:r>
        <w:rPr>
          <w:rFonts w:ascii="宋体" w:hAnsi="宋体"/>
        </w:rPr>
        <w:t>收回其投标保</w:t>
      </w:r>
      <w:r>
        <w:rPr>
          <w:rFonts w:ascii="宋体" w:hAnsi="宋体"/>
          <w:spacing w:val="-2"/>
        </w:rPr>
        <w:t>证</w:t>
      </w:r>
      <w:r>
        <w:rPr>
          <w:rFonts w:ascii="宋体" w:hAnsi="宋体"/>
        </w:rPr>
        <w:t>金 及以</w:t>
      </w:r>
      <w:r>
        <w:rPr>
          <w:rFonts w:ascii="宋体" w:hAnsi="宋体"/>
          <w:spacing w:val="-2"/>
        </w:rPr>
        <w:t>现</w:t>
      </w:r>
      <w:r>
        <w:rPr>
          <w:rFonts w:ascii="宋体" w:hAnsi="宋体"/>
        </w:rPr>
        <w:t>金</w:t>
      </w:r>
      <w:r>
        <w:rPr>
          <w:rFonts w:ascii="宋体" w:hAnsi="宋体"/>
          <w:spacing w:val="-2"/>
        </w:rPr>
        <w:t>或</w:t>
      </w:r>
      <w:r>
        <w:rPr>
          <w:rFonts w:ascii="宋体" w:hAnsi="宋体"/>
        </w:rPr>
        <w:t>者</w:t>
      </w:r>
      <w:r>
        <w:rPr>
          <w:rFonts w:ascii="宋体" w:hAnsi="宋体"/>
          <w:spacing w:val="-2"/>
        </w:rPr>
        <w:t>支</w:t>
      </w:r>
      <w:r>
        <w:rPr>
          <w:rFonts w:ascii="宋体" w:hAnsi="宋体"/>
        </w:rPr>
        <w:t>票</w:t>
      </w:r>
      <w:r>
        <w:rPr>
          <w:rFonts w:ascii="宋体" w:hAnsi="宋体"/>
          <w:spacing w:val="-2"/>
        </w:rPr>
        <w:t>形</w:t>
      </w:r>
      <w:r>
        <w:rPr>
          <w:rFonts w:ascii="宋体" w:hAnsi="宋体"/>
        </w:rPr>
        <w:t>式</w:t>
      </w:r>
      <w:r>
        <w:rPr>
          <w:rFonts w:ascii="宋体" w:hAnsi="宋体"/>
          <w:spacing w:val="-2"/>
        </w:rPr>
        <w:t>递</w:t>
      </w:r>
      <w:r>
        <w:rPr>
          <w:rFonts w:ascii="宋体" w:hAnsi="宋体"/>
        </w:rPr>
        <w:t>交的</w:t>
      </w:r>
      <w:r>
        <w:rPr>
          <w:rFonts w:ascii="宋体" w:hAnsi="宋体"/>
          <w:spacing w:val="-2"/>
        </w:rPr>
        <w:t>投</w:t>
      </w:r>
      <w:r>
        <w:rPr>
          <w:rFonts w:ascii="宋体" w:hAnsi="宋体"/>
        </w:rPr>
        <w:t>标</w:t>
      </w:r>
      <w:r>
        <w:rPr>
          <w:rFonts w:ascii="宋体" w:hAnsi="宋体"/>
          <w:spacing w:val="-2"/>
        </w:rPr>
        <w:t>保</w:t>
      </w:r>
      <w:r>
        <w:rPr>
          <w:rFonts w:ascii="宋体" w:hAnsi="宋体"/>
        </w:rPr>
        <w:t>证</w:t>
      </w:r>
      <w:r>
        <w:rPr>
          <w:rFonts w:ascii="宋体" w:hAnsi="宋体"/>
          <w:spacing w:val="-2"/>
        </w:rPr>
        <w:t>金</w:t>
      </w:r>
      <w:r>
        <w:rPr>
          <w:rFonts w:ascii="宋体" w:hAnsi="宋体"/>
        </w:rPr>
        <w:t>的</w:t>
      </w:r>
      <w:r>
        <w:rPr>
          <w:rFonts w:ascii="宋体" w:hAnsi="宋体"/>
          <w:spacing w:val="-2"/>
        </w:rPr>
        <w:t>银</w:t>
      </w:r>
      <w:r>
        <w:rPr>
          <w:rFonts w:ascii="宋体" w:hAnsi="宋体"/>
        </w:rPr>
        <w:t>行</w:t>
      </w:r>
      <w:r>
        <w:rPr>
          <w:rFonts w:ascii="宋体" w:hAnsi="宋体"/>
          <w:spacing w:val="-2"/>
        </w:rPr>
        <w:t>同</w:t>
      </w:r>
      <w:r>
        <w:rPr>
          <w:rFonts w:ascii="宋体" w:hAnsi="宋体"/>
        </w:rPr>
        <w:t>期存</w:t>
      </w:r>
      <w:r>
        <w:rPr>
          <w:rFonts w:ascii="宋体" w:hAnsi="宋体"/>
          <w:spacing w:val="-2"/>
        </w:rPr>
        <w:t>款</w:t>
      </w:r>
      <w:r>
        <w:rPr>
          <w:rFonts w:ascii="宋体" w:hAnsi="宋体"/>
        </w:rPr>
        <w:t>利</w:t>
      </w:r>
      <w:r>
        <w:rPr>
          <w:rFonts w:ascii="宋体" w:hAnsi="宋体"/>
          <w:spacing w:val="-2"/>
        </w:rPr>
        <w:t>息</w:t>
      </w:r>
      <w:r>
        <w:rPr>
          <w:rFonts w:ascii="宋体" w:hAnsi="宋体"/>
        </w:rPr>
        <w:t>。</w:t>
      </w:r>
    </w:p>
    <w:p>
      <w:pPr>
        <w:spacing w:before="5" w:line="360" w:lineRule="auto"/>
        <w:jc w:val="left"/>
        <w:rPr>
          <w:rFonts w:ascii="宋体" w:hAnsi="宋体"/>
          <w:sz w:val="12"/>
        </w:rPr>
      </w:pPr>
    </w:p>
    <w:p>
      <w:pPr>
        <w:spacing w:line="360" w:lineRule="auto"/>
        <w:ind w:left="237" w:right="-20"/>
        <w:jc w:val="left"/>
        <w:rPr>
          <w:rFonts w:ascii="宋体" w:hAnsi="宋体"/>
          <w:sz w:val="28"/>
        </w:rPr>
      </w:pPr>
      <w:r>
        <w:rPr>
          <w:rFonts w:ascii="宋体" w:hAnsi="宋体"/>
          <w:spacing w:val="1"/>
          <w:sz w:val="28"/>
        </w:rPr>
        <w:t>3</w:t>
      </w:r>
      <w:r>
        <w:rPr>
          <w:rFonts w:ascii="宋体" w:hAnsi="宋体"/>
          <w:sz w:val="28"/>
        </w:rPr>
        <w:t>.4</w:t>
      </w:r>
      <w:r>
        <w:rPr>
          <w:rFonts w:ascii="宋体" w:hAnsi="宋体"/>
          <w:spacing w:val="68"/>
          <w:sz w:val="28"/>
        </w:rPr>
        <w:t xml:space="preserve"> </w:t>
      </w:r>
      <w:r>
        <w:rPr>
          <w:rFonts w:ascii="宋体" w:hAnsi="宋体"/>
          <w:sz w:val="28"/>
        </w:rPr>
        <w:t>投标保证金</w:t>
      </w:r>
    </w:p>
    <w:p>
      <w:pPr>
        <w:spacing w:line="360" w:lineRule="auto"/>
        <w:ind w:left="100" w:right="41" w:firstLine="420"/>
        <w:rPr>
          <w:rFonts w:ascii="宋体" w:hAnsi="宋体"/>
          <w:strike/>
        </w:rPr>
      </w:pPr>
      <w:r>
        <w:rPr>
          <w:rFonts w:ascii="宋体" w:hAnsi="宋体"/>
        </w:rPr>
        <w:t>3.4.1 投</w:t>
      </w:r>
      <w:r>
        <w:rPr>
          <w:rFonts w:ascii="宋体" w:hAnsi="宋体"/>
          <w:spacing w:val="-2"/>
        </w:rPr>
        <w:t>标</w:t>
      </w:r>
      <w:r>
        <w:rPr>
          <w:rFonts w:ascii="宋体" w:hAnsi="宋体"/>
        </w:rPr>
        <w:t>人</w:t>
      </w:r>
      <w:r>
        <w:rPr>
          <w:rFonts w:ascii="宋体" w:hAnsi="宋体"/>
          <w:spacing w:val="-2"/>
        </w:rPr>
        <w:t>在</w:t>
      </w:r>
      <w:r>
        <w:rPr>
          <w:rFonts w:ascii="宋体" w:hAnsi="宋体"/>
        </w:rPr>
        <w:t>递</w:t>
      </w:r>
      <w:r>
        <w:rPr>
          <w:rFonts w:ascii="宋体" w:hAnsi="宋体"/>
          <w:spacing w:val="-2"/>
        </w:rPr>
        <w:t>交</w:t>
      </w:r>
      <w:r>
        <w:rPr>
          <w:rFonts w:ascii="宋体" w:hAnsi="宋体"/>
        </w:rPr>
        <w:t>投</w:t>
      </w:r>
      <w:r>
        <w:rPr>
          <w:rFonts w:ascii="宋体" w:hAnsi="宋体"/>
          <w:spacing w:val="-2"/>
        </w:rPr>
        <w:t>标文</w:t>
      </w:r>
      <w:r>
        <w:rPr>
          <w:rFonts w:ascii="宋体" w:hAnsi="宋体"/>
        </w:rPr>
        <w:t>件的</w:t>
      </w:r>
      <w:r>
        <w:rPr>
          <w:rFonts w:ascii="宋体" w:hAnsi="宋体"/>
          <w:spacing w:val="-2"/>
        </w:rPr>
        <w:t>同时</w:t>
      </w:r>
      <w:r>
        <w:rPr>
          <w:rFonts w:ascii="宋体" w:hAnsi="宋体"/>
          <w:spacing w:val="-84"/>
        </w:rPr>
        <w:t>，</w:t>
      </w:r>
      <w:r>
        <w:rPr>
          <w:rFonts w:ascii="宋体" w:hAnsi="宋体"/>
        </w:rPr>
        <w:t>应</w:t>
      </w:r>
      <w:r>
        <w:rPr>
          <w:rFonts w:ascii="宋体" w:hAnsi="宋体"/>
          <w:spacing w:val="-2"/>
        </w:rPr>
        <w:t>按</w:t>
      </w:r>
      <w:r>
        <w:rPr>
          <w:rFonts w:ascii="宋体" w:hAnsi="宋体"/>
        </w:rPr>
        <w:t>投</w:t>
      </w:r>
      <w:r>
        <w:rPr>
          <w:rFonts w:ascii="宋体" w:hAnsi="宋体"/>
          <w:spacing w:val="-2"/>
        </w:rPr>
        <w:t>标</w:t>
      </w:r>
      <w:r>
        <w:rPr>
          <w:rFonts w:ascii="宋体" w:hAnsi="宋体"/>
        </w:rPr>
        <w:t>人</w:t>
      </w:r>
      <w:r>
        <w:rPr>
          <w:rFonts w:ascii="宋体" w:hAnsi="宋体"/>
          <w:spacing w:val="-2"/>
        </w:rPr>
        <w:t>须知</w:t>
      </w:r>
      <w:r>
        <w:rPr>
          <w:rFonts w:ascii="宋体" w:hAnsi="宋体"/>
        </w:rPr>
        <w:t>前附</w:t>
      </w:r>
      <w:r>
        <w:rPr>
          <w:rFonts w:ascii="宋体" w:hAnsi="宋体"/>
          <w:spacing w:val="-2"/>
        </w:rPr>
        <w:t>表</w:t>
      </w:r>
      <w:r>
        <w:rPr>
          <w:rFonts w:ascii="宋体" w:hAnsi="宋体"/>
        </w:rPr>
        <w:t>规</w:t>
      </w:r>
      <w:r>
        <w:rPr>
          <w:rFonts w:ascii="宋体" w:hAnsi="宋体"/>
          <w:spacing w:val="-2"/>
        </w:rPr>
        <w:t>定</w:t>
      </w:r>
      <w:r>
        <w:rPr>
          <w:rFonts w:ascii="宋体" w:hAnsi="宋体"/>
        </w:rPr>
        <w:t>的</w:t>
      </w:r>
      <w:r>
        <w:rPr>
          <w:rFonts w:ascii="宋体" w:hAnsi="宋体"/>
          <w:spacing w:val="-2"/>
        </w:rPr>
        <w:t>金</w:t>
      </w:r>
      <w:r>
        <w:rPr>
          <w:rFonts w:ascii="宋体" w:hAnsi="宋体"/>
        </w:rPr>
        <w:t>额</w:t>
      </w:r>
      <w:r>
        <w:rPr>
          <w:rFonts w:ascii="宋体" w:hAnsi="宋体"/>
          <w:spacing w:val="-86"/>
        </w:rPr>
        <w:t>、</w:t>
      </w:r>
      <w:r>
        <w:rPr>
          <w:rFonts w:ascii="宋体" w:hAnsi="宋体"/>
        </w:rPr>
        <w:t>形</w:t>
      </w:r>
      <w:r>
        <w:rPr>
          <w:rFonts w:ascii="宋体" w:hAnsi="宋体"/>
          <w:spacing w:val="-2"/>
        </w:rPr>
        <w:t>式和</w:t>
      </w:r>
      <w:r>
        <w:rPr>
          <w:rFonts w:ascii="宋体" w:hAnsi="宋体"/>
        </w:rPr>
        <w:t>第六</w:t>
      </w:r>
      <w:r>
        <w:rPr>
          <w:rFonts w:ascii="宋体" w:hAnsi="宋体"/>
          <w:spacing w:val="-2"/>
        </w:rPr>
        <w:t>章</w:t>
      </w:r>
      <w:r>
        <w:rPr>
          <w:rFonts w:ascii="宋体" w:hAnsi="宋体"/>
        </w:rPr>
        <w:t>“投标文</w:t>
      </w:r>
      <w:r>
        <w:rPr>
          <w:rFonts w:ascii="宋体" w:hAnsi="宋体"/>
          <w:spacing w:val="-2"/>
        </w:rPr>
        <w:t>件</w:t>
      </w:r>
      <w:r>
        <w:rPr>
          <w:rFonts w:ascii="宋体" w:hAnsi="宋体"/>
        </w:rPr>
        <w:t>格</w:t>
      </w:r>
      <w:r>
        <w:rPr>
          <w:rFonts w:ascii="宋体" w:hAnsi="宋体"/>
          <w:spacing w:val="-3"/>
        </w:rPr>
        <w:t>式</w:t>
      </w:r>
      <w:r>
        <w:rPr>
          <w:rFonts w:ascii="宋体" w:hAnsi="宋体"/>
        </w:rPr>
        <w:t>”</w:t>
      </w:r>
      <w:r>
        <w:rPr>
          <w:rFonts w:ascii="宋体" w:hAnsi="宋体"/>
          <w:spacing w:val="-2"/>
        </w:rPr>
        <w:t>规</w:t>
      </w:r>
      <w:r>
        <w:rPr>
          <w:rFonts w:ascii="宋体" w:hAnsi="宋体"/>
        </w:rPr>
        <w:t>定</w:t>
      </w:r>
      <w:r>
        <w:rPr>
          <w:rFonts w:ascii="宋体" w:hAnsi="宋体"/>
          <w:spacing w:val="-2"/>
        </w:rPr>
        <w:t>的</w:t>
      </w:r>
      <w:r>
        <w:rPr>
          <w:rFonts w:ascii="宋体" w:hAnsi="宋体"/>
        </w:rPr>
        <w:t>投</w:t>
      </w:r>
      <w:r>
        <w:rPr>
          <w:rFonts w:ascii="宋体" w:hAnsi="宋体"/>
          <w:spacing w:val="-2"/>
        </w:rPr>
        <w:t>标保</w:t>
      </w:r>
      <w:r>
        <w:rPr>
          <w:rFonts w:ascii="宋体" w:hAnsi="宋体"/>
        </w:rPr>
        <w:t>证金</w:t>
      </w:r>
      <w:r>
        <w:rPr>
          <w:rFonts w:ascii="宋体" w:hAnsi="宋体"/>
          <w:spacing w:val="-2"/>
        </w:rPr>
        <w:t>格</w:t>
      </w:r>
      <w:r>
        <w:rPr>
          <w:rFonts w:ascii="宋体" w:hAnsi="宋体"/>
        </w:rPr>
        <w:t>式</w:t>
      </w:r>
      <w:r>
        <w:rPr>
          <w:rFonts w:ascii="宋体" w:hAnsi="宋体"/>
          <w:spacing w:val="-2"/>
        </w:rPr>
        <w:t>递</w:t>
      </w:r>
      <w:r>
        <w:rPr>
          <w:rFonts w:ascii="宋体" w:hAnsi="宋体"/>
        </w:rPr>
        <w:t>交</w:t>
      </w:r>
      <w:r>
        <w:rPr>
          <w:rFonts w:ascii="宋体" w:hAnsi="宋体"/>
          <w:spacing w:val="-2"/>
        </w:rPr>
        <w:t>投</w:t>
      </w:r>
      <w:r>
        <w:rPr>
          <w:rFonts w:ascii="宋体" w:hAnsi="宋体"/>
        </w:rPr>
        <w:t>标</w:t>
      </w:r>
      <w:r>
        <w:rPr>
          <w:rFonts w:ascii="宋体" w:hAnsi="宋体"/>
          <w:spacing w:val="-2"/>
        </w:rPr>
        <w:t>保</w:t>
      </w:r>
      <w:r>
        <w:rPr>
          <w:rFonts w:ascii="宋体" w:hAnsi="宋体"/>
        </w:rPr>
        <w:t>证</w:t>
      </w:r>
      <w:r>
        <w:rPr>
          <w:rFonts w:ascii="宋体" w:hAnsi="宋体"/>
          <w:spacing w:val="-2"/>
        </w:rPr>
        <w:t>金</w:t>
      </w:r>
      <w:r>
        <w:rPr>
          <w:rFonts w:ascii="宋体" w:hAnsi="宋体"/>
          <w:spacing w:val="-31"/>
        </w:rPr>
        <w:t>，</w:t>
      </w:r>
      <w:r>
        <w:rPr>
          <w:rFonts w:ascii="宋体" w:hAnsi="宋体"/>
          <w:spacing w:val="-2"/>
        </w:rPr>
        <w:t>并</w:t>
      </w:r>
      <w:r>
        <w:rPr>
          <w:rFonts w:ascii="宋体" w:hAnsi="宋体"/>
        </w:rPr>
        <w:t>作</w:t>
      </w:r>
      <w:r>
        <w:rPr>
          <w:rFonts w:ascii="宋体" w:hAnsi="宋体"/>
          <w:spacing w:val="-2"/>
        </w:rPr>
        <w:t>为</w:t>
      </w:r>
      <w:r>
        <w:rPr>
          <w:rFonts w:ascii="宋体" w:hAnsi="宋体"/>
        </w:rPr>
        <w:t>其</w:t>
      </w:r>
      <w:r>
        <w:rPr>
          <w:rFonts w:ascii="宋体" w:hAnsi="宋体"/>
          <w:spacing w:val="-2"/>
        </w:rPr>
        <w:t>投</w:t>
      </w:r>
      <w:r>
        <w:rPr>
          <w:rFonts w:ascii="宋体" w:hAnsi="宋体"/>
        </w:rPr>
        <w:t>标</w:t>
      </w:r>
      <w:r>
        <w:rPr>
          <w:rFonts w:ascii="宋体" w:hAnsi="宋体"/>
          <w:spacing w:val="-2"/>
        </w:rPr>
        <w:t>文</w:t>
      </w:r>
      <w:r>
        <w:rPr>
          <w:rFonts w:ascii="宋体" w:hAnsi="宋体"/>
        </w:rPr>
        <w:t>件</w:t>
      </w:r>
      <w:r>
        <w:rPr>
          <w:rFonts w:ascii="宋体" w:hAnsi="宋体"/>
          <w:spacing w:val="-2"/>
        </w:rPr>
        <w:t>的组</w:t>
      </w:r>
      <w:r>
        <w:rPr>
          <w:rFonts w:ascii="宋体" w:hAnsi="宋体"/>
        </w:rPr>
        <w:t>成部</w:t>
      </w:r>
      <w:r>
        <w:rPr>
          <w:rFonts w:ascii="宋体" w:hAnsi="宋体"/>
          <w:spacing w:val="-2"/>
        </w:rPr>
        <w:t>分</w:t>
      </w:r>
      <w:r>
        <w:rPr>
          <w:rFonts w:ascii="宋体" w:hAnsi="宋体"/>
        </w:rPr>
        <w:t>境</w:t>
      </w:r>
      <w:r>
        <w:rPr>
          <w:rFonts w:ascii="宋体" w:hAnsi="宋体"/>
          <w:spacing w:val="-2"/>
        </w:rPr>
        <w:t>内</w:t>
      </w:r>
      <w:r>
        <w:rPr>
          <w:rFonts w:ascii="宋体" w:hAnsi="宋体"/>
        </w:rPr>
        <w:t>投标人以现金或者支</w:t>
      </w:r>
      <w:r>
        <w:rPr>
          <w:rFonts w:ascii="宋体" w:hAnsi="宋体"/>
          <w:spacing w:val="-2"/>
        </w:rPr>
        <w:t>票</w:t>
      </w:r>
      <w:r>
        <w:rPr>
          <w:rFonts w:ascii="宋体" w:hAnsi="宋体"/>
        </w:rPr>
        <w:t>形式</w:t>
      </w:r>
      <w:r>
        <w:rPr>
          <w:rFonts w:ascii="宋体" w:hAnsi="宋体"/>
          <w:spacing w:val="-2"/>
        </w:rPr>
        <w:t>提</w:t>
      </w:r>
      <w:r>
        <w:rPr>
          <w:rFonts w:ascii="宋体" w:hAnsi="宋体"/>
        </w:rPr>
        <w:t>交的投标保证金</w:t>
      </w:r>
      <w:r>
        <w:rPr>
          <w:rFonts w:ascii="宋体" w:hAnsi="宋体"/>
          <w:spacing w:val="-2"/>
        </w:rPr>
        <w:t>，</w:t>
      </w:r>
      <w:r>
        <w:rPr>
          <w:rFonts w:ascii="宋体" w:hAnsi="宋体"/>
        </w:rPr>
        <w:t>应当</w:t>
      </w:r>
      <w:r>
        <w:rPr>
          <w:rFonts w:ascii="宋体" w:hAnsi="宋体"/>
          <w:spacing w:val="-2"/>
        </w:rPr>
        <w:t>从</w:t>
      </w:r>
      <w:r>
        <w:rPr>
          <w:rFonts w:ascii="宋体" w:hAnsi="宋体"/>
        </w:rPr>
        <w:t>其基本账户转出</w:t>
      </w:r>
      <w:r>
        <w:rPr>
          <w:rFonts w:ascii="宋体" w:hAnsi="宋体"/>
          <w:spacing w:val="-2"/>
        </w:rPr>
        <w:t>并</w:t>
      </w:r>
      <w:r>
        <w:rPr>
          <w:rFonts w:ascii="宋体" w:hAnsi="宋体"/>
        </w:rPr>
        <w:t>在投</w:t>
      </w:r>
      <w:r>
        <w:rPr>
          <w:rFonts w:ascii="宋体" w:hAnsi="宋体"/>
          <w:spacing w:val="-2"/>
        </w:rPr>
        <w:t>标</w:t>
      </w:r>
      <w:r>
        <w:rPr>
          <w:rFonts w:ascii="宋体" w:hAnsi="宋体"/>
        </w:rPr>
        <w:t>文件中附上基</w:t>
      </w:r>
      <w:r>
        <w:rPr>
          <w:rFonts w:ascii="宋体" w:hAnsi="宋体"/>
          <w:spacing w:val="-2"/>
        </w:rPr>
        <w:t>本</w:t>
      </w:r>
      <w:r>
        <w:rPr>
          <w:rFonts w:ascii="宋体" w:hAnsi="宋体"/>
        </w:rPr>
        <w:t>账户开户证明。</w:t>
      </w:r>
    </w:p>
    <w:p>
      <w:pPr>
        <w:spacing w:line="360" w:lineRule="auto"/>
        <w:ind w:left="520" w:right="-20"/>
        <w:jc w:val="left"/>
        <w:rPr>
          <w:rFonts w:ascii="宋体" w:hAnsi="宋体"/>
        </w:rPr>
      </w:pPr>
      <w:r>
        <w:rPr>
          <w:rFonts w:ascii="宋体" w:hAnsi="宋体"/>
          <w:position w:val="-1"/>
        </w:rPr>
        <w:t>3.4.2</w:t>
      </w:r>
      <w:r>
        <w:rPr>
          <w:rFonts w:ascii="宋体" w:hAnsi="宋体"/>
          <w:spacing w:val="51"/>
          <w:position w:val="-1"/>
        </w:rPr>
        <w:t xml:space="preserve"> </w:t>
      </w:r>
      <w:r>
        <w:rPr>
          <w:rFonts w:ascii="宋体" w:hAnsi="宋体"/>
          <w:position w:val="-1"/>
        </w:rPr>
        <w:t>投</w:t>
      </w:r>
      <w:r>
        <w:rPr>
          <w:rFonts w:ascii="宋体" w:hAnsi="宋体"/>
          <w:spacing w:val="-2"/>
          <w:position w:val="-1"/>
        </w:rPr>
        <w:t>标</w:t>
      </w:r>
      <w:r>
        <w:rPr>
          <w:rFonts w:ascii="宋体" w:hAnsi="宋体"/>
          <w:position w:val="-1"/>
        </w:rPr>
        <w:t>人</w:t>
      </w:r>
      <w:r>
        <w:rPr>
          <w:rFonts w:ascii="宋体" w:hAnsi="宋体"/>
          <w:spacing w:val="-2"/>
          <w:position w:val="-1"/>
        </w:rPr>
        <w:t>不</w:t>
      </w:r>
      <w:r>
        <w:rPr>
          <w:rFonts w:ascii="宋体" w:hAnsi="宋体"/>
          <w:position w:val="-1"/>
        </w:rPr>
        <w:t>按</w:t>
      </w:r>
      <w:r>
        <w:rPr>
          <w:rFonts w:ascii="宋体" w:hAnsi="宋体"/>
          <w:spacing w:val="-2"/>
          <w:position w:val="-1"/>
        </w:rPr>
        <w:t>本</w:t>
      </w:r>
      <w:r>
        <w:rPr>
          <w:rFonts w:ascii="宋体" w:hAnsi="宋体"/>
          <w:position w:val="-1"/>
        </w:rPr>
        <w:t>章第</w:t>
      </w:r>
      <w:r>
        <w:rPr>
          <w:rFonts w:ascii="宋体" w:hAnsi="宋体"/>
          <w:spacing w:val="-2"/>
          <w:position w:val="-1"/>
        </w:rPr>
        <w:t xml:space="preserve"> </w:t>
      </w:r>
      <w:r>
        <w:rPr>
          <w:rFonts w:ascii="宋体" w:hAnsi="宋体"/>
          <w:position w:val="-1"/>
        </w:rPr>
        <w:t>3</w:t>
      </w:r>
      <w:r>
        <w:rPr>
          <w:rFonts w:ascii="宋体" w:hAnsi="宋体"/>
          <w:spacing w:val="-2"/>
          <w:position w:val="-1"/>
        </w:rPr>
        <w:t>.</w:t>
      </w:r>
      <w:r>
        <w:rPr>
          <w:rFonts w:ascii="宋体" w:hAnsi="宋体"/>
          <w:position w:val="-1"/>
        </w:rPr>
        <w:t xml:space="preserve">4.1 </w:t>
      </w:r>
      <w:r>
        <w:rPr>
          <w:rFonts w:ascii="宋体" w:hAnsi="宋体"/>
          <w:spacing w:val="-2"/>
          <w:position w:val="-1"/>
        </w:rPr>
        <w:t>项</w:t>
      </w:r>
      <w:r>
        <w:rPr>
          <w:rFonts w:ascii="宋体" w:hAnsi="宋体"/>
          <w:position w:val="-1"/>
        </w:rPr>
        <w:t>要</w:t>
      </w:r>
      <w:r>
        <w:rPr>
          <w:rFonts w:ascii="宋体" w:hAnsi="宋体"/>
          <w:spacing w:val="-2"/>
          <w:position w:val="-1"/>
        </w:rPr>
        <w:t>求</w:t>
      </w:r>
      <w:r>
        <w:rPr>
          <w:rFonts w:ascii="宋体" w:hAnsi="宋体"/>
          <w:position w:val="-1"/>
        </w:rPr>
        <w:t>提</w:t>
      </w:r>
      <w:r>
        <w:rPr>
          <w:rFonts w:ascii="宋体" w:hAnsi="宋体"/>
          <w:spacing w:val="-2"/>
          <w:position w:val="-1"/>
        </w:rPr>
        <w:t>交</w:t>
      </w:r>
      <w:r>
        <w:rPr>
          <w:rFonts w:ascii="宋体" w:hAnsi="宋体"/>
          <w:position w:val="-1"/>
        </w:rPr>
        <w:t>投</w:t>
      </w:r>
      <w:r>
        <w:rPr>
          <w:rFonts w:ascii="宋体" w:hAnsi="宋体"/>
          <w:spacing w:val="-2"/>
          <w:position w:val="-1"/>
        </w:rPr>
        <w:t>标</w:t>
      </w:r>
      <w:r>
        <w:rPr>
          <w:rFonts w:ascii="宋体" w:hAnsi="宋体"/>
          <w:position w:val="-1"/>
        </w:rPr>
        <w:t>保</w:t>
      </w:r>
      <w:r>
        <w:rPr>
          <w:rFonts w:ascii="宋体" w:hAnsi="宋体"/>
          <w:spacing w:val="-2"/>
          <w:position w:val="-1"/>
        </w:rPr>
        <w:t>证金</w:t>
      </w:r>
      <w:r>
        <w:rPr>
          <w:rFonts w:ascii="宋体" w:hAnsi="宋体"/>
          <w:position w:val="-1"/>
        </w:rPr>
        <w:t>的，</w:t>
      </w:r>
      <w:r>
        <w:rPr>
          <w:rFonts w:ascii="宋体" w:hAnsi="宋体"/>
          <w:spacing w:val="-2"/>
          <w:position w:val="-1"/>
        </w:rPr>
        <w:t>评</w:t>
      </w:r>
      <w:r>
        <w:rPr>
          <w:rFonts w:ascii="宋体" w:hAnsi="宋体"/>
          <w:position w:val="-1"/>
        </w:rPr>
        <w:t>标</w:t>
      </w:r>
      <w:r>
        <w:rPr>
          <w:rFonts w:ascii="宋体" w:hAnsi="宋体"/>
          <w:spacing w:val="-2"/>
          <w:position w:val="-1"/>
        </w:rPr>
        <w:t>委</w:t>
      </w:r>
      <w:r>
        <w:rPr>
          <w:rFonts w:ascii="宋体" w:hAnsi="宋体"/>
          <w:position w:val="-1"/>
        </w:rPr>
        <w:t>员</w:t>
      </w:r>
      <w:r>
        <w:rPr>
          <w:rFonts w:ascii="宋体" w:hAnsi="宋体"/>
          <w:spacing w:val="-2"/>
          <w:position w:val="-1"/>
        </w:rPr>
        <w:t>会</w:t>
      </w:r>
      <w:r>
        <w:rPr>
          <w:rFonts w:ascii="宋体" w:hAnsi="宋体"/>
          <w:position w:val="-1"/>
        </w:rPr>
        <w:t>将</w:t>
      </w:r>
      <w:r>
        <w:rPr>
          <w:rFonts w:ascii="宋体" w:hAnsi="宋体"/>
          <w:spacing w:val="-2"/>
          <w:position w:val="-1"/>
        </w:rPr>
        <w:t>否</w:t>
      </w:r>
      <w:r>
        <w:rPr>
          <w:rFonts w:ascii="宋体" w:hAnsi="宋体"/>
          <w:position w:val="-1"/>
        </w:rPr>
        <w:t>决</w:t>
      </w:r>
      <w:r>
        <w:rPr>
          <w:rFonts w:ascii="宋体" w:hAnsi="宋体"/>
          <w:spacing w:val="-2"/>
          <w:position w:val="-1"/>
        </w:rPr>
        <w:t>其</w:t>
      </w:r>
      <w:r>
        <w:rPr>
          <w:rFonts w:ascii="宋体" w:hAnsi="宋体"/>
          <w:position w:val="-1"/>
        </w:rPr>
        <w:t>投标。</w:t>
      </w:r>
    </w:p>
    <w:p>
      <w:pPr>
        <w:spacing w:before="39" w:line="360" w:lineRule="auto"/>
        <w:ind w:left="100" w:right="119" w:firstLine="420"/>
        <w:rPr>
          <w:rFonts w:ascii="宋体" w:hAnsi="宋体"/>
        </w:rPr>
      </w:pPr>
      <w:r>
        <w:rPr>
          <w:rFonts w:ascii="宋体" w:hAnsi="宋体"/>
        </w:rPr>
        <w:t>3.4.3</w:t>
      </w:r>
      <w:r>
        <w:rPr>
          <w:rFonts w:ascii="宋体" w:hAnsi="宋体"/>
          <w:spacing w:val="51"/>
        </w:rPr>
        <w:t xml:space="preserve"> </w:t>
      </w:r>
      <w:r>
        <w:rPr>
          <w:rFonts w:ascii="宋体" w:hAnsi="宋体"/>
        </w:rPr>
        <w:t>招</w:t>
      </w:r>
      <w:r>
        <w:rPr>
          <w:rFonts w:ascii="宋体" w:hAnsi="宋体"/>
          <w:spacing w:val="-2"/>
        </w:rPr>
        <w:t>标</w:t>
      </w:r>
      <w:r>
        <w:rPr>
          <w:rFonts w:ascii="宋体" w:hAnsi="宋体"/>
        </w:rPr>
        <w:t>人</w:t>
      </w:r>
      <w:r>
        <w:rPr>
          <w:rFonts w:ascii="宋体" w:hAnsi="宋体"/>
          <w:spacing w:val="-2"/>
        </w:rPr>
        <w:t>最</w:t>
      </w:r>
      <w:r>
        <w:rPr>
          <w:rFonts w:ascii="宋体" w:hAnsi="宋体"/>
        </w:rPr>
        <w:t>迟</w:t>
      </w:r>
      <w:r>
        <w:rPr>
          <w:rFonts w:ascii="宋体" w:hAnsi="宋体"/>
          <w:spacing w:val="-2"/>
        </w:rPr>
        <w:t>将</w:t>
      </w:r>
      <w:r>
        <w:rPr>
          <w:rFonts w:ascii="宋体" w:hAnsi="宋体"/>
        </w:rPr>
        <w:t>在</w:t>
      </w:r>
      <w:r>
        <w:rPr>
          <w:rFonts w:ascii="宋体" w:hAnsi="宋体"/>
          <w:spacing w:val="-2"/>
        </w:rPr>
        <w:t>与中</w:t>
      </w:r>
      <w:r>
        <w:rPr>
          <w:rFonts w:ascii="宋体" w:hAnsi="宋体"/>
        </w:rPr>
        <w:t>标人</w:t>
      </w:r>
      <w:r>
        <w:rPr>
          <w:rFonts w:ascii="宋体" w:hAnsi="宋体"/>
          <w:spacing w:val="-2"/>
        </w:rPr>
        <w:t>签</w:t>
      </w:r>
      <w:r>
        <w:rPr>
          <w:rFonts w:ascii="宋体" w:hAnsi="宋体"/>
        </w:rPr>
        <w:t>订</w:t>
      </w:r>
      <w:r>
        <w:rPr>
          <w:rFonts w:ascii="宋体" w:hAnsi="宋体"/>
          <w:spacing w:val="-2"/>
        </w:rPr>
        <w:t>合同</w:t>
      </w:r>
      <w:r>
        <w:rPr>
          <w:rFonts w:ascii="宋体" w:hAnsi="宋体"/>
        </w:rPr>
        <w:t xml:space="preserve">后 5 </w:t>
      </w:r>
      <w:r>
        <w:rPr>
          <w:rFonts w:ascii="宋体" w:hAnsi="宋体"/>
          <w:spacing w:val="-2"/>
        </w:rPr>
        <w:t>日内</w:t>
      </w:r>
      <w:r>
        <w:rPr>
          <w:rFonts w:ascii="宋体" w:hAnsi="宋体"/>
          <w:spacing w:val="-74"/>
        </w:rPr>
        <w:t>，</w:t>
      </w:r>
      <w:r>
        <w:rPr>
          <w:rFonts w:ascii="宋体" w:hAnsi="宋体"/>
          <w:spacing w:val="-2"/>
        </w:rPr>
        <w:t>向</w:t>
      </w:r>
      <w:r>
        <w:rPr>
          <w:rFonts w:ascii="宋体" w:hAnsi="宋体"/>
        </w:rPr>
        <w:t>未中</w:t>
      </w:r>
      <w:r>
        <w:rPr>
          <w:rFonts w:ascii="宋体" w:hAnsi="宋体"/>
          <w:spacing w:val="-2"/>
        </w:rPr>
        <w:t>标</w:t>
      </w:r>
      <w:r>
        <w:rPr>
          <w:rFonts w:ascii="宋体" w:hAnsi="宋体"/>
        </w:rPr>
        <w:t>的</w:t>
      </w:r>
      <w:r>
        <w:rPr>
          <w:rFonts w:ascii="宋体" w:hAnsi="宋体"/>
          <w:spacing w:val="-2"/>
        </w:rPr>
        <w:t>投</w:t>
      </w:r>
      <w:r>
        <w:rPr>
          <w:rFonts w:ascii="宋体" w:hAnsi="宋体"/>
        </w:rPr>
        <w:t>标</w:t>
      </w:r>
      <w:r>
        <w:rPr>
          <w:rFonts w:ascii="宋体" w:hAnsi="宋体"/>
          <w:spacing w:val="-2"/>
        </w:rPr>
        <w:t>人</w:t>
      </w:r>
      <w:r>
        <w:rPr>
          <w:rFonts w:ascii="宋体" w:hAnsi="宋体"/>
        </w:rPr>
        <w:t>和</w:t>
      </w:r>
      <w:r>
        <w:rPr>
          <w:rFonts w:ascii="宋体" w:hAnsi="宋体"/>
          <w:spacing w:val="-2"/>
        </w:rPr>
        <w:t>中</w:t>
      </w:r>
      <w:r>
        <w:rPr>
          <w:rFonts w:ascii="宋体" w:hAnsi="宋体"/>
        </w:rPr>
        <w:t>标</w:t>
      </w:r>
      <w:r>
        <w:rPr>
          <w:rFonts w:ascii="宋体" w:hAnsi="宋体"/>
          <w:spacing w:val="-2"/>
        </w:rPr>
        <w:t>人</w:t>
      </w:r>
      <w:r>
        <w:rPr>
          <w:rFonts w:ascii="宋体" w:hAnsi="宋体"/>
        </w:rPr>
        <w:t>退还</w:t>
      </w:r>
      <w:r>
        <w:rPr>
          <w:rFonts w:ascii="宋体" w:hAnsi="宋体"/>
          <w:spacing w:val="-2"/>
        </w:rPr>
        <w:t>投</w:t>
      </w:r>
      <w:r>
        <w:rPr>
          <w:rFonts w:ascii="宋体" w:hAnsi="宋体"/>
        </w:rPr>
        <w:t>标保证金</w:t>
      </w:r>
      <w:r>
        <w:rPr>
          <w:rFonts w:ascii="宋体" w:hAnsi="宋体"/>
          <w:spacing w:val="-2"/>
        </w:rPr>
        <w:t>。</w:t>
      </w:r>
      <w:r>
        <w:rPr>
          <w:rFonts w:ascii="宋体" w:hAnsi="宋体"/>
        </w:rPr>
        <w:t>投</w:t>
      </w:r>
      <w:r>
        <w:rPr>
          <w:rFonts w:ascii="宋体" w:hAnsi="宋体"/>
          <w:spacing w:val="-2"/>
        </w:rPr>
        <w:t>标</w:t>
      </w:r>
      <w:r>
        <w:rPr>
          <w:rFonts w:ascii="宋体" w:hAnsi="宋体"/>
        </w:rPr>
        <w:t>保</w:t>
      </w:r>
      <w:r>
        <w:rPr>
          <w:rFonts w:ascii="宋体" w:hAnsi="宋体"/>
          <w:spacing w:val="-2"/>
        </w:rPr>
        <w:t>证</w:t>
      </w:r>
      <w:r>
        <w:rPr>
          <w:rFonts w:ascii="宋体" w:hAnsi="宋体"/>
        </w:rPr>
        <w:t>金</w:t>
      </w:r>
      <w:r>
        <w:rPr>
          <w:rFonts w:ascii="宋体" w:hAnsi="宋体"/>
          <w:spacing w:val="-2"/>
        </w:rPr>
        <w:t>以</w:t>
      </w:r>
      <w:r>
        <w:rPr>
          <w:rFonts w:ascii="宋体" w:hAnsi="宋体"/>
        </w:rPr>
        <w:t>现</w:t>
      </w:r>
      <w:r>
        <w:rPr>
          <w:rFonts w:ascii="宋体" w:hAnsi="宋体"/>
          <w:spacing w:val="-2"/>
        </w:rPr>
        <w:t>金</w:t>
      </w:r>
      <w:r>
        <w:rPr>
          <w:rFonts w:ascii="宋体" w:hAnsi="宋体"/>
        </w:rPr>
        <w:t>或者</w:t>
      </w:r>
      <w:r>
        <w:rPr>
          <w:rFonts w:ascii="宋体" w:hAnsi="宋体"/>
          <w:spacing w:val="-2"/>
        </w:rPr>
        <w:t>支</w:t>
      </w:r>
      <w:r>
        <w:rPr>
          <w:rFonts w:ascii="宋体" w:hAnsi="宋体"/>
        </w:rPr>
        <w:t>票</w:t>
      </w:r>
      <w:r>
        <w:rPr>
          <w:rFonts w:ascii="宋体" w:hAnsi="宋体"/>
          <w:spacing w:val="-2"/>
        </w:rPr>
        <w:t>形</w:t>
      </w:r>
      <w:r>
        <w:rPr>
          <w:rFonts w:ascii="宋体" w:hAnsi="宋体"/>
        </w:rPr>
        <w:t>式</w:t>
      </w:r>
      <w:r>
        <w:rPr>
          <w:rFonts w:ascii="宋体" w:hAnsi="宋体"/>
          <w:spacing w:val="-2"/>
        </w:rPr>
        <w:t>递</w:t>
      </w:r>
      <w:r>
        <w:rPr>
          <w:rFonts w:ascii="宋体" w:hAnsi="宋体"/>
        </w:rPr>
        <w:t>交</w:t>
      </w:r>
      <w:r>
        <w:rPr>
          <w:rFonts w:ascii="宋体" w:hAnsi="宋体"/>
          <w:spacing w:val="-2"/>
        </w:rPr>
        <w:t>的</w:t>
      </w:r>
      <w:r>
        <w:rPr>
          <w:rFonts w:ascii="宋体" w:hAnsi="宋体"/>
        </w:rPr>
        <w:t>，</w:t>
      </w:r>
      <w:r>
        <w:rPr>
          <w:rFonts w:ascii="宋体" w:hAnsi="宋体"/>
          <w:spacing w:val="-2"/>
        </w:rPr>
        <w:t>还</w:t>
      </w:r>
      <w:r>
        <w:rPr>
          <w:rFonts w:ascii="宋体" w:hAnsi="宋体"/>
        </w:rPr>
        <w:t>应退</w:t>
      </w:r>
      <w:r>
        <w:rPr>
          <w:rFonts w:ascii="宋体" w:hAnsi="宋体"/>
          <w:spacing w:val="-2"/>
        </w:rPr>
        <w:t>还</w:t>
      </w:r>
      <w:r>
        <w:rPr>
          <w:rFonts w:ascii="宋体" w:hAnsi="宋体"/>
        </w:rPr>
        <w:t>银</w:t>
      </w:r>
      <w:r>
        <w:rPr>
          <w:rFonts w:ascii="宋体" w:hAnsi="宋体"/>
          <w:spacing w:val="-2"/>
        </w:rPr>
        <w:t>行</w:t>
      </w:r>
      <w:r>
        <w:rPr>
          <w:rFonts w:ascii="宋体" w:hAnsi="宋体"/>
        </w:rPr>
        <w:t>同</w:t>
      </w:r>
      <w:r>
        <w:rPr>
          <w:rFonts w:ascii="宋体" w:hAnsi="宋体"/>
          <w:spacing w:val="-2"/>
        </w:rPr>
        <w:t>期</w:t>
      </w:r>
      <w:r>
        <w:rPr>
          <w:rFonts w:ascii="宋体" w:hAnsi="宋体"/>
        </w:rPr>
        <w:t>存</w:t>
      </w:r>
      <w:r>
        <w:rPr>
          <w:rFonts w:ascii="宋体" w:hAnsi="宋体"/>
          <w:spacing w:val="-2"/>
        </w:rPr>
        <w:t>款</w:t>
      </w:r>
      <w:r>
        <w:rPr>
          <w:rFonts w:ascii="宋体" w:hAnsi="宋体"/>
        </w:rPr>
        <w:t>利</w:t>
      </w:r>
      <w:r>
        <w:rPr>
          <w:rFonts w:ascii="宋体" w:hAnsi="宋体"/>
          <w:spacing w:val="-2"/>
        </w:rPr>
        <w:t>息</w:t>
      </w:r>
      <w:r>
        <w:rPr>
          <w:rFonts w:ascii="宋体" w:hAnsi="宋体"/>
        </w:rPr>
        <w:t>。</w:t>
      </w:r>
    </w:p>
    <w:p>
      <w:pPr>
        <w:spacing w:before="11" w:line="360" w:lineRule="auto"/>
        <w:ind w:left="520" w:right="-20"/>
        <w:jc w:val="left"/>
        <w:rPr>
          <w:rFonts w:ascii="宋体" w:hAnsi="宋体"/>
        </w:rPr>
      </w:pPr>
      <w:r>
        <w:rPr>
          <w:rFonts w:ascii="宋体" w:hAnsi="宋体"/>
        </w:rPr>
        <w:t>3.4.4</w:t>
      </w:r>
      <w:r>
        <w:rPr>
          <w:rFonts w:ascii="宋体" w:hAnsi="宋体"/>
          <w:spacing w:val="51"/>
        </w:rPr>
        <w:t xml:space="preserve"> </w:t>
      </w:r>
      <w:r>
        <w:rPr>
          <w:rFonts w:ascii="宋体" w:hAnsi="宋体"/>
        </w:rPr>
        <w:t>有</w:t>
      </w:r>
      <w:r>
        <w:rPr>
          <w:rFonts w:ascii="宋体" w:hAnsi="宋体"/>
          <w:spacing w:val="-2"/>
        </w:rPr>
        <w:t>下</w:t>
      </w:r>
      <w:r>
        <w:rPr>
          <w:rFonts w:ascii="宋体" w:hAnsi="宋体"/>
        </w:rPr>
        <w:t>列</w:t>
      </w:r>
      <w:r>
        <w:rPr>
          <w:rFonts w:ascii="宋体" w:hAnsi="宋体"/>
          <w:spacing w:val="-2"/>
        </w:rPr>
        <w:t>情</w:t>
      </w:r>
      <w:r>
        <w:rPr>
          <w:rFonts w:ascii="宋体" w:hAnsi="宋体"/>
        </w:rPr>
        <w:t>形</w:t>
      </w:r>
      <w:r>
        <w:rPr>
          <w:rFonts w:ascii="宋体" w:hAnsi="宋体"/>
          <w:spacing w:val="-2"/>
        </w:rPr>
        <w:t>之</w:t>
      </w:r>
      <w:r>
        <w:rPr>
          <w:rFonts w:ascii="宋体" w:hAnsi="宋体"/>
        </w:rPr>
        <w:t>一</w:t>
      </w:r>
      <w:r>
        <w:rPr>
          <w:rFonts w:ascii="宋体" w:hAnsi="宋体"/>
          <w:spacing w:val="-2"/>
        </w:rPr>
        <w:t>的，</w:t>
      </w:r>
      <w:r>
        <w:rPr>
          <w:rFonts w:ascii="宋体" w:hAnsi="宋体"/>
        </w:rPr>
        <w:t>投标</w:t>
      </w:r>
      <w:r>
        <w:rPr>
          <w:rFonts w:ascii="宋体" w:hAnsi="宋体"/>
          <w:spacing w:val="-2"/>
        </w:rPr>
        <w:t>保</w:t>
      </w:r>
      <w:r>
        <w:rPr>
          <w:rFonts w:ascii="宋体" w:hAnsi="宋体"/>
        </w:rPr>
        <w:t>证</w:t>
      </w:r>
      <w:r>
        <w:rPr>
          <w:rFonts w:ascii="宋体" w:hAnsi="宋体"/>
          <w:spacing w:val="-2"/>
        </w:rPr>
        <w:t>金</w:t>
      </w:r>
      <w:r>
        <w:rPr>
          <w:rFonts w:ascii="宋体" w:hAnsi="宋体"/>
        </w:rPr>
        <w:t>将</w:t>
      </w:r>
      <w:r>
        <w:rPr>
          <w:rFonts w:ascii="宋体" w:hAnsi="宋体"/>
          <w:spacing w:val="-2"/>
        </w:rPr>
        <w:t>不</w:t>
      </w:r>
      <w:r>
        <w:rPr>
          <w:rFonts w:ascii="宋体" w:hAnsi="宋体"/>
        </w:rPr>
        <w:t>予</w:t>
      </w:r>
      <w:r>
        <w:rPr>
          <w:rFonts w:ascii="宋体" w:hAnsi="宋体"/>
          <w:spacing w:val="-2"/>
        </w:rPr>
        <w:t>退</w:t>
      </w:r>
      <w:r>
        <w:rPr>
          <w:rFonts w:ascii="宋体" w:hAnsi="宋体"/>
        </w:rPr>
        <w:t>还：</w:t>
      </w:r>
    </w:p>
    <w:p>
      <w:pPr>
        <w:spacing w:before="39" w:line="360" w:lineRule="auto"/>
        <w:ind w:left="415" w:right="-20"/>
        <w:jc w:val="left"/>
        <w:rPr>
          <w:rFonts w:ascii="宋体" w:hAnsi="宋体"/>
        </w:rPr>
      </w:pPr>
      <w:r>
        <w:rPr>
          <w:rFonts w:ascii="宋体" w:hAnsi="宋体"/>
        </w:rPr>
        <w:t>（1</w:t>
      </w:r>
      <w:r>
        <w:rPr>
          <w:rFonts w:ascii="宋体" w:hAnsi="宋体"/>
          <w:spacing w:val="-2"/>
        </w:rPr>
        <w:t>）</w:t>
      </w:r>
      <w:r>
        <w:rPr>
          <w:rFonts w:ascii="宋体" w:hAnsi="宋体"/>
        </w:rPr>
        <w:t>投</w:t>
      </w:r>
      <w:r>
        <w:rPr>
          <w:rFonts w:ascii="宋体" w:hAnsi="宋体"/>
          <w:spacing w:val="-2"/>
        </w:rPr>
        <w:t>标</w:t>
      </w:r>
      <w:r>
        <w:rPr>
          <w:rFonts w:ascii="宋体" w:hAnsi="宋体"/>
        </w:rPr>
        <w:t>人</w:t>
      </w:r>
      <w:r>
        <w:rPr>
          <w:rFonts w:ascii="宋体" w:hAnsi="宋体"/>
          <w:spacing w:val="-2"/>
        </w:rPr>
        <w:t>在</w:t>
      </w:r>
      <w:r>
        <w:rPr>
          <w:rFonts w:ascii="宋体" w:hAnsi="宋体"/>
        </w:rPr>
        <w:t>投</w:t>
      </w:r>
      <w:r>
        <w:rPr>
          <w:rFonts w:ascii="宋体" w:hAnsi="宋体"/>
          <w:spacing w:val="-2"/>
        </w:rPr>
        <w:t>标</w:t>
      </w:r>
      <w:r>
        <w:rPr>
          <w:rFonts w:ascii="宋体" w:hAnsi="宋体"/>
        </w:rPr>
        <w:t>有</w:t>
      </w:r>
      <w:r>
        <w:rPr>
          <w:rFonts w:ascii="宋体" w:hAnsi="宋体"/>
          <w:spacing w:val="-2"/>
        </w:rPr>
        <w:t>效期</w:t>
      </w:r>
      <w:r>
        <w:rPr>
          <w:rFonts w:ascii="宋体" w:hAnsi="宋体"/>
        </w:rPr>
        <w:t>内撤</w:t>
      </w:r>
      <w:r>
        <w:rPr>
          <w:rFonts w:ascii="宋体" w:hAnsi="宋体"/>
          <w:spacing w:val="-2"/>
        </w:rPr>
        <w:t>销</w:t>
      </w:r>
      <w:r>
        <w:rPr>
          <w:rFonts w:ascii="宋体" w:hAnsi="宋体"/>
        </w:rPr>
        <w:t>投</w:t>
      </w:r>
      <w:r>
        <w:rPr>
          <w:rFonts w:ascii="宋体" w:hAnsi="宋体"/>
          <w:spacing w:val="-2"/>
        </w:rPr>
        <w:t>标</w:t>
      </w:r>
      <w:r>
        <w:rPr>
          <w:rFonts w:ascii="宋体" w:hAnsi="宋体"/>
        </w:rPr>
        <w:t>文</w:t>
      </w:r>
      <w:r>
        <w:rPr>
          <w:rFonts w:ascii="宋体" w:hAnsi="宋体"/>
          <w:spacing w:val="-2"/>
        </w:rPr>
        <w:t>件</w:t>
      </w:r>
      <w:r>
        <w:rPr>
          <w:rFonts w:ascii="宋体" w:hAnsi="宋体"/>
        </w:rPr>
        <w:t>；</w:t>
      </w:r>
    </w:p>
    <w:p>
      <w:pPr>
        <w:spacing w:before="37" w:line="360" w:lineRule="auto"/>
        <w:ind w:left="100" w:right="123" w:firstLine="314"/>
        <w:jc w:val="left"/>
        <w:rPr>
          <w:rFonts w:ascii="宋体" w:hAnsi="宋体"/>
        </w:rPr>
      </w:pPr>
      <w:r>
        <w:rPr>
          <w:rFonts w:ascii="宋体" w:hAnsi="宋体"/>
        </w:rPr>
        <w:t>（2）中标人在收到</w:t>
      </w:r>
      <w:r>
        <w:rPr>
          <w:rFonts w:ascii="宋体" w:hAnsi="宋体"/>
          <w:spacing w:val="-2"/>
        </w:rPr>
        <w:t>中</w:t>
      </w:r>
      <w:r>
        <w:rPr>
          <w:rFonts w:ascii="宋体" w:hAnsi="宋体"/>
        </w:rPr>
        <w:t>标</w:t>
      </w:r>
      <w:r>
        <w:rPr>
          <w:rFonts w:ascii="宋体" w:hAnsi="宋体"/>
          <w:spacing w:val="-2"/>
        </w:rPr>
        <w:t>通</w:t>
      </w:r>
      <w:r>
        <w:rPr>
          <w:rFonts w:ascii="宋体" w:hAnsi="宋体"/>
        </w:rPr>
        <w:t>知书后，无正当</w:t>
      </w:r>
      <w:r>
        <w:rPr>
          <w:rFonts w:ascii="宋体" w:hAnsi="宋体"/>
          <w:spacing w:val="-2"/>
        </w:rPr>
        <w:t>理</w:t>
      </w:r>
      <w:r>
        <w:rPr>
          <w:rFonts w:ascii="宋体" w:hAnsi="宋体"/>
        </w:rPr>
        <w:t>由不</w:t>
      </w:r>
      <w:r>
        <w:rPr>
          <w:rFonts w:ascii="宋体" w:hAnsi="宋体"/>
          <w:spacing w:val="-2"/>
        </w:rPr>
        <w:t>与</w:t>
      </w:r>
      <w:r>
        <w:rPr>
          <w:rFonts w:ascii="宋体" w:hAnsi="宋体"/>
        </w:rPr>
        <w:t>招标人订立合同</w:t>
      </w:r>
      <w:r>
        <w:rPr>
          <w:rFonts w:ascii="宋体" w:hAnsi="宋体"/>
          <w:spacing w:val="-2"/>
        </w:rPr>
        <w:t>，</w:t>
      </w:r>
      <w:r>
        <w:rPr>
          <w:rFonts w:ascii="宋体" w:hAnsi="宋体"/>
        </w:rPr>
        <w:t>在签</w:t>
      </w:r>
      <w:r>
        <w:rPr>
          <w:rFonts w:ascii="宋体" w:hAnsi="宋体"/>
          <w:spacing w:val="-2"/>
        </w:rPr>
        <w:t>订</w:t>
      </w:r>
      <w:r>
        <w:rPr>
          <w:rFonts w:ascii="宋体" w:hAnsi="宋体"/>
        </w:rPr>
        <w:t>合同时向招标 人提</w:t>
      </w:r>
      <w:r>
        <w:rPr>
          <w:rFonts w:ascii="宋体" w:hAnsi="宋体"/>
          <w:spacing w:val="-2"/>
        </w:rPr>
        <w:t>出</w:t>
      </w:r>
      <w:r>
        <w:rPr>
          <w:rFonts w:ascii="宋体" w:hAnsi="宋体"/>
        </w:rPr>
        <w:t>附</w:t>
      </w:r>
      <w:r>
        <w:rPr>
          <w:rFonts w:ascii="宋体" w:hAnsi="宋体"/>
          <w:spacing w:val="-2"/>
        </w:rPr>
        <w:t>加</w:t>
      </w:r>
      <w:r>
        <w:rPr>
          <w:rFonts w:ascii="宋体" w:hAnsi="宋体"/>
        </w:rPr>
        <w:t>条</w:t>
      </w:r>
      <w:r>
        <w:rPr>
          <w:rFonts w:ascii="宋体" w:hAnsi="宋体"/>
          <w:spacing w:val="-2"/>
        </w:rPr>
        <w:t>件</w:t>
      </w:r>
      <w:r>
        <w:rPr>
          <w:rFonts w:ascii="宋体" w:hAnsi="宋体"/>
        </w:rPr>
        <w:t>，</w:t>
      </w:r>
      <w:r>
        <w:rPr>
          <w:rFonts w:ascii="宋体" w:hAnsi="宋体"/>
          <w:spacing w:val="-2"/>
        </w:rPr>
        <w:t>或</w:t>
      </w:r>
      <w:r>
        <w:rPr>
          <w:rFonts w:ascii="宋体" w:hAnsi="宋体"/>
        </w:rPr>
        <w:t>者</w:t>
      </w:r>
      <w:r>
        <w:rPr>
          <w:rFonts w:ascii="宋体" w:hAnsi="宋体"/>
          <w:spacing w:val="-2"/>
        </w:rPr>
        <w:t>不</w:t>
      </w:r>
      <w:r>
        <w:rPr>
          <w:rFonts w:ascii="宋体" w:hAnsi="宋体"/>
        </w:rPr>
        <w:t>按照</w:t>
      </w:r>
      <w:r>
        <w:rPr>
          <w:rFonts w:ascii="宋体" w:hAnsi="宋体"/>
          <w:spacing w:val="-2"/>
        </w:rPr>
        <w:t>招</w:t>
      </w:r>
      <w:r>
        <w:rPr>
          <w:rFonts w:ascii="宋体" w:hAnsi="宋体"/>
        </w:rPr>
        <w:t>标</w:t>
      </w:r>
      <w:r>
        <w:rPr>
          <w:rFonts w:ascii="宋体" w:hAnsi="宋体"/>
          <w:spacing w:val="-2"/>
        </w:rPr>
        <w:t>文</w:t>
      </w:r>
      <w:r>
        <w:rPr>
          <w:rFonts w:ascii="宋体" w:hAnsi="宋体"/>
        </w:rPr>
        <w:t>件</w:t>
      </w:r>
      <w:r>
        <w:rPr>
          <w:rFonts w:ascii="宋体" w:hAnsi="宋体"/>
          <w:spacing w:val="-2"/>
        </w:rPr>
        <w:t>要</w:t>
      </w:r>
      <w:r>
        <w:rPr>
          <w:rFonts w:ascii="宋体" w:hAnsi="宋体"/>
        </w:rPr>
        <w:t>求</w:t>
      </w:r>
      <w:r>
        <w:rPr>
          <w:rFonts w:ascii="宋体" w:hAnsi="宋体"/>
          <w:spacing w:val="-2"/>
        </w:rPr>
        <w:t>提</w:t>
      </w:r>
      <w:r>
        <w:rPr>
          <w:rFonts w:ascii="宋体" w:hAnsi="宋体"/>
        </w:rPr>
        <w:t>交</w:t>
      </w:r>
      <w:r>
        <w:rPr>
          <w:rFonts w:ascii="宋体" w:hAnsi="宋体"/>
          <w:spacing w:val="-2"/>
        </w:rPr>
        <w:t>履</w:t>
      </w:r>
      <w:r>
        <w:rPr>
          <w:rFonts w:ascii="宋体" w:hAnsi="宋体"/>
        </w:rPr>
        <w:t>约保</w:t>
      </w:r>
      <w:r>
        <w:rPr>
          <w:rFonts w:ascii="宋体" w:hAnsi="宋体"/>
          <w:spacing w:val="-2"/>
        </w:rPr>
        <w:t>证</w:t>
      </w:r>
      <w:r>
        <w:rPr>
          <w:rFonts w:ascii="宋体" w:hAnsi="宋体"/>
        </w:rPr>
        <w:t>金；</w:t>
      </w:r>
    </w:p>
    <w:p>
      <w:pPr>
        <w:spacing w:before="9" w:line="360" w:lineRule="auto"/>
        <w:ind w:left="415" w:right="-20"/>
        <w:jc w:val="left"/>
        <w:rPr>
          <w:rFonts w:ascii="宋体" w:hAnsi="宋体"/>
        </w:rPr>
      </w:pPr>
      <w:r>
        <w:rPr>
          <w:rFonts w:ascii="宋体" w:hAnsi="宋体"/>
        </w:rPr>
        <w:t>（3</w:t>
      </w:r>
      <w:r>
        <w:rPr>
          <w:rFonts w:ascii="宋体" w:hAnsi="宋体"/>
          <w:spacing w:val="-2"/>
        </w:rPr>
        <w:t>）</w:t>
      </w:r>
      <w:r>
        <w:rPr>
          <w:rFonts w:ascii="宋体" w:hAnsi="宋体"/>
        </w:rPr>
        <w:t>发</w:t>
      </w:r>
      <w:r>
        <w:rPr>
          <w:rFonts w:ascii="宋体" w:hAnsi="宋体"/>
          <w:spacing w:val="-2"/>
        </w:rPr>
        <w:t>生</w:t>
      </w:r>
      <w:r>
        <w:rPr>
          <w:rFonts w:ascii="宋体" w:hAnsi="宋体"/>
        </w:rPr>
        <w:t>投</w:t>
      </w:r>
      <w:r>
        <w:rPr>
          <w:rFonts w:ascii="宋体" w:hAnsi="宋体"/>
          <w:spacing w:val="-2"/>
        </w:rPr>
        <w:t>标</w:t>
      </w:r>
      <w:r>
        <w:rPr>
          <w:rFonts w:ascii="宋体" w:hAnsi="宋体"/>
        </w:rPr>
        <w:t>人</w:t>
      </w:r>
      <w:r>
        <w:rPr>
          <w:rFonts w:ascii="宋体" w:hAnsi="宋体"/>
          <w:spacing w:val="-2"/>
        </w:rPr>
        <w:t>须</w:t>
      </w:r>
      <w:r>
        <w:rPr>
          <w:rFonts w:ascii="宋体" w:hAnsi="宋体"/>
        </w:rPr>
        <w:t>知</w:t>
      </w:r>
      <w:r>
        <w:rPr>
          <w:rFonts w:ascii="宋体" w:hAnsi="宋体"/>
          <w:spacing w:val="-2"/>
        </w:rPr>
        <w:t>前附</w:t>
      </w:r>
      <w:r>
        <w:rPr>
          <w:rFonts w:ascii="宋体" w:hAnsi="宋体"/>
        </w:rPr>
        <w:t>表规</w:t>
      </w:r>
      <w:r>
        <w:rPr>
          <w:rFonts w:ascii="宋体" w:hAnsi="宋体"/>
          <w:spacing w:val="-2"/>
        </w:rPr>
        <w:t>定</w:t>
      </w:r>
      <w:r>
        <w:rPr>
          <w:rFonts w:ascii="宋体" w:hAnsi="宋体"/>
        </w:rPr>
        <w:t>的</w:t>
      </w:r>
      <w:r>
        <w:rPr>
          <w:rFonts w:ascii="宋体" w:hAnsi="宋体"/>
          <w:spacing w:val="-2"/>
        </w:rPr>
        <w:t>其</w:t>
      </w:r>
      <w:r>
        <w:rPr>
          <w:rFonts w:ascii="宋体" w:hAnsi="宋体"/>
        </w:rPr>
        <w:t>他</w:t>
      </w:r>
      <w:r>
        <w:rPr>
          <w:rFonts w:ascii="宋体" w:hAnsi="宋体"/>
          <w:spacing w:val="-2"/>
        </w:rPr>
        <w:t>可</w:t>
      </w:r>
      <w:r>
        <w:rPr>
          <w:rFonts w:ascii="宋体" w:hAnsi="宋体"/>
        </w:rPr>
        <w:t>以</w:t>
      </w:r>
      <w:r>
        <w:rPr>
          <w:rFonts w:ascii="宋体" w:hAnsi="宋体"/>
          <w:spacing w:val="-2"/>
        </w:rPr>
        <w:t>不</w:t>
      </w:r>
      <w:r>
        <w:rPr>
          <w:rFonts w:ascii="宋体" w:hAnsi="宋体"/>
        </w:rPr>
        <w:t>予</w:t>
      </w:r>
      <w:r>
        <w:rPr>
          <w:rFonts w:ascii="宋体" w:hAnsi="宋体"/>
          <w:spacing w:val="-2"/>
        </w:rPr>
        <w:t>退</w:t>
      </w:r>
      <w:r>
        <w:rPr>
          <w:rFonts w:ascii="宋体" w:hAnsi="宋体"/>
        </w:rPr>
        <w:t>还投</w:t>
      </w:r>
      <w:r>
        <w:rPr>
          <w:rFonts w:ascii="宋体" w:hAnsi="宋体"/>
          <w:spacing w:val="-2"/>
        </w:rPr>
        <w:t>标</w:t>
      </w:r>
      <w:r>
        <w:rPr>
          <w:rFonts w:ascii="宋体" w:hAnsi="宋体"/>
        </w:rPr>
        <w:t>保</w:t>
      </w:r>
      <w:r>
        <w:rPr>
          <w:rFonts w:ascii="宋体" w:hAnsi="宋体"/>
          <w:spacing w:val="-2"/>
        </w:rPr>
        <w:t>证</w:t>
      </w:r>
      <w:r>
        <w:rPr>
          <w:rFonts w:ascii="宋体" w:hAnsi="宋体"/>
        </w:rPr>
        <w:t>金</w:t>
      </w:r>
      <w:r>
        <w:rPr>
          <w:rFonts w:ascii="宋体" w:hAnsi="宋体"/>
          <w:spacing w:val="-2"/>
        </w:rPr>
        <w:t>的</w:t>
      </w:r>
      <w:r>
        <w:rPr>
          <w:rFonts w:ascii="宋体" w:hAnsi="宋体"/>
        </w:rPr>
        <w:t>情</w:t>
      </w:r>
      <w:r>
        <w:rPr>
          <w:rFonts w:ascii="宋体" w:hAnsi="宋体"/>
          <w:spacing w:val="-2"/>
        </w:rPr>
        <w:t>形</w:t>
      </w:r>
      <w:r>
        <w:rPr>
          <w:rFonts w:ascii="宋体" w:hAnsi="宋体"/>
        </w:rPr>
        <w:t>。</w:t>
      </w:r>
    </w:p>
    <w:p>
      <w:pPr>
        <w:spacing w:before="5" w:line="360" w:lineRule="auto"/>
        <w:jc w:val="left"/>
        <w:rPr>
          <w:rFonts w:ascii="宋体" w:hAnsi="宋体"/>
          <w:sz w:val="12"/>
        </w:rPr>
      </w:pPr>
    </w:p>
    <w:p>
      <w:pPr>
        <w:spacing w:line="360" w:lineRule="auto"/>
        <w:ind w:left="237" w:right="-20"/>
        <w:jc w:val="left"/>
        <w:rPr>
          <w:rFonts w:ascii="宋体" w:hAnsi="宋体"/>
          <w:sz w:val="28"/>
        </w:rPr>
      </w:pPr>
      <w:r>
        <w:rPr>
          <w:rFonts w:ascii="宋体" w:hAnsi="宋体"/>
          <w:spacing w:val="1"/>
          <w:sz w:val="28"/>
        </w:rPr>
        <w:t>3</w:t>
      </w:r>
      <w:r>
        <w:rPr>
          <w:rFonts w:ascii="宋体" w:hAnsi="宋体"/>
          <w:sz w:val="28"/>
        </w:rPr>
        <w:t>.5</w:t>
      </w:r>
      <w:r>
        <w:rPr>
          <w:rFonts w:ascii="宋体" w:hAnsi="宋体"/>
          <w:spacing w:val="68"/>
          <w:sz w:val="28"/>
        </w:rPr>
        <w:t xml:space="preserve"> </w:t>
      </w:r>
      <w:r>
        <w:rPr>
          <w:rFonts w:ascii="宋体" w:hAnsi="宋体"/>
          <w:sz w:val="28"/>
        </w:rPr>
        <w:t>资格审查</w:t>
      </w:r>
      <w:r>
        <w:rPr>
          <w:rFonts w:ascii="宋体" w:hAnsi="宋体"/>
          <w:spacing w:val="-3"/>
          <w:sz w:val="28"/>
        </w:rPr>
        <w:t>资</w:t>
      </w:r>
      <w:r>
        <w:rPr>
          <w:rFonts w:ascii="宋体" w:hAnsi="宋体"/>
          <w:sz w:val="28"/>
        </w:rPr>
        <w:t>料</w:t>
      </w:r>
      <w:r>
        <w:rPr>
          <w:rFonts w:ascii="宋体" w:hAnsi="宋体"/>
          <w:spacing w:val="-3"/>
          <w:sz w:val="28"/>
        </w:rPr>
        <w:t>（</w:t>
      </w:r>
      <w:r>
        <w:rPr>
          <w:rFonts w:ascii="宋体" w:hAnsi="宋体"/>
          <w:sz w:val="28"/>
        </w:rPr>
        <w:t>适用于</w:t>
      </w:r>
      <w:r>
        <w:rPr>
          <w:rFonts w:ascii="宋体" w:hAnsi="宋体"/>
          <w:spacing w:val="-3"/>
          <w:sz w:val="28"/>
        </w:rPr>
        <w:t>未</w:t>
      </w:r>
      <w:r>
        <w:rPr>
          <w:rFonts w:ascii="宋体" w:hAnsi="宋体"/>
          <w:sz w:val="28"/>
        </w:rPr>
        <w:t>进行</w:t>
      </w:r>
      <w:r>
        <w:rPr>
          <w:rFonts w:ascii="宋体" w:hAnsi="宋体"/>
          <w:spacing w:val="-3"/>
          <w:sz w:val="28"/>
        </w:rPr>
        <w:t>资格</w:t>
      </w:r>
      <w:r>
        <w:rPr>
          <w:rFonts w:ascii="宋体" w:hAnsi="宋体"/>
          <w:sz w:val="28"/>
        </w:rPr>
        <w:t>预审的）</w:t>
      </w:r>
    </w:p>
    <w:p>
      <w:pPr>
        <w:spacing w:line="360" w:lineRule="auto"/>
        <w:ind w:left="100" w:right="123" w:firstLine="420"/>
        <w:rPr>
          <w:rFonts w:ascii="宋体" w:hAnsi="宋体"/>
        </w:rPr>
      </w:pPr>
      <w:r>
        <w:rPr>
          <w:rFonts w:ascii="宋体" w:hAnsi="宋体"/>
        </w:rPr>
        <w:t>除投标人须知前附</w:t>
      </w:r>
      <w:r>
        <w:rPr>
          <w:rFonts w:ascii="宋体" w:hAnsi="宋体"/>
          <w:spacing w:val="-2"/>
        </w:rPr>
        <w:t>表</w:t>
      </w:r>
      <w:r>
        <w:rPr>
          <w:rFonts w:ascii="宋体" w:hAnsi="宋体"/>
        </w:rPr>
        <w:t>另</w:t>
      </w:r>
      <w:r>
        <w:rPr>
          <w:rFonts w:ascii="宋体" w:hAnsi="宋体"/>
          <w:spacing w:val="-2"/>
        </w:rPr>
        <w:t>有</w:t>
      </w:r>
      <w:r>
        <w:rPr>
          <w:rFonts w:ascii="宋体" w:hAnsi="宋体"/>
        </w:rPr>
        <w:t>规定外，投标人应</w:t>
      </w:r>
      <w:r>
        <w:rPr>
          <w:rFonts w:ascii="宋体" w:hAnsi="宋体"/>
          <w:spacing w:val="-2"/>
        </w:rPr>
        <w:t>按</w:t>
      </w:r>
      <w:r>
        <w:rPr>
          <w:rFonts w:ascii="宋体" w:hAnsi="宋体"/>
        </w:rPr>
        <w:t>下</w:t>
      </w:r>
      <w:r>
        <w:rPr>
          <w:rFonts w:ascii="宋体" w:hAnsi="宋体"/>
          <w:spacing w:val="-2"/>
        </w:rPr>
        <w:t>列</w:t>
      </w:r>
      <w:r>
        <w:rPr>
          <w:rFonts w:ascii="宋体" w:hAnsi="宋体"/>
        </w:rPr>
        <w:t>规定提供资格审查</w:t>
      </w:r>
      <w:r>
        <w:rPr>
          <w:rFonts w:ascii="宋体" w:hAnsi="宋体"/>
          <w:spacing w:val="-2"/>
        </w:rPr>
        <w:t>资</w:t>
      </w:r>
      <w:r>
        <w:rPr>
          <w:rFonts w:ascii="宋体" w:hAnsi="宋体"/>
        </w:rPr>
        <w:t>料</w:t>
      </w:r>
      <w:r>
        <w:rPr>
          <w:rFonts w:ascii="宋体" w:hAnsi="宋体"/>
          <w:spacing w:val="-2"/>
        </w:rPr>
        <w:t>，</w:t>
      </w:r>
      <w:r>
        <w:rPr>
          <w:rFonts w:ascii="宋体" w:hAnsi="宋体"/>
        </w:rPr>
        <w:t>以证明其满足 本</w:t>
      </w:r>
      <w:r>
        <w:rPr>
          <w:rFonts w:ascii="宋体" w:hAnsi="宋体"/>
          <w:spacing w:val="-2"/>
        </w:rPr>
        <w:t>章</w:t>
      </w:r>
      <w:r>
        <w:rPr>
          <w:rFonts w:ascii="宋体" w:hAnsi="宋体"/>
        </w:rPr>
        <w:t>第 1.4</w:t>
      </w:r>
      <w:r>
        <w:rPr>
          <w:rFonts w:ascii="宋体" w:hAnsi="宋体"/>
          <w:spacing w:val="-2"/>
        </w:rPr>
        <w:t xml:space="preserve"> </w:t>
      </w:r>
      <w:r>
        <w:rPr>
          <w:rFonts w:ascii="宋体" w:hAnsi="宋体"/>
        </w:rPr>
        <w:t>款</w:t>
      </w:r>
      <w:r>
        <w:rPr>
          <w:rFonts w:ascii="宋体" w:hAnsi="宋体"/>
          <w:spacing w:val="-2"/>
        </w:rPr>
        <w:t>规</w:t>
      </w:r>
      <w:r>
        <w:rPr>
          <w:rFonts w:ascii="宋体" w:hAnsi="宋体"/>
        </w:rPr>
        <w:t>定</w:t>
      </w:r>
      <w:r>
        <w:rPr>
          <w:rFonts w:ascii="宋体" w:hAnsi="宋体"/>
          <w:spacing w:val="-2"/>
        </w:rPr>
        <w:t>的</w:t>
      </w:r>
      <w:r>
        <w:rPr>
          <w:rFonts w:ascii="宋体" w:hAnsi="宋体"/>
        </w:rPr>
        <w:t>资</w:t>
      </w:r>
      <w:r>
        <w:rPr>
          <w:rFonts w:ascii="宋体" w:hAnsi="宋体"/>
          <w:spacing w:val="-2"/>
        </w:rPr>
        <w:t>质</w:t>
      </w:r>
      <w:r>
        <w:rPr>
          <w:rFonts w:ascii="宋体" w:hAnsi="宋体"/>
        </w:rPr>
        <w:t>、财</w:t>
      </w:r>
      <w:r>
        <w:rPr>
          <w:rFonts w:ascii="宋体" w:hAnsi="宋体"/>
          <w:spacing w:val="-2"/>
        </w:rPr>
        <w:t>务</w:t>
      </w:r>
      <w:r>
        <w:rPr>
          <w:rFonts w:ascii="宋体" w:hAnsi="宋体"/>
        </w:rPr>
        <w:t>、</w:t>
      </w:r>
      <w:r>
        <w:rPr>
          <w:rFonts w:ascii="宋体" w:hAnsi="宋体"/>
          <w:spacing w:val="-2"/>
        </w:rPr>
        <w:t>业</w:t>
      </w:r>
      <w:r>
        <w:rPr>
          <w:rFonts w:ascii="宋体" w:hAnsi="宋体"/>
        </w:rPr>
        <w:t>绩</w:t>
      </w:r>
      <w:r>
        <w:rPr>
          <w:rFonts w:ascii="宋体" w:hAnsi="宋体"/>
          <w:spacing w:val="-2"/>
        </w:rPr>
        <w:t>、</w:t>
      </w:r>
      <w:r>
        <w:rPr>
          <w:rFonts w:ascii="宋体" w:hAnsi="宋体"/>
        </w:rPr>
        <w:t>信</w:t>
      </w:r>
      <w:r>
        <w:rPr>
          <w:rFonts w:ascii="宋体" w:hAnsi="宋体"/>
          <w:spacing w:val="-2"/>
        </w:rPr>
        <w:t>誉</w:t>
      </w:r>
      <w:r>
        <w:rPr>
          <w:rFonts w:ascii="宋体" w:hAnsi="宋体"/>
        </w:rPr>
        <w:t>等</w:t>
      </w:r>
      <w:r>
        <w:rPr>
          <w:rFonts w:ascii="宋体" w:hAnsi="宋体"/>
          <w:spacing w:val="-2"/>
        </w:rPr>
        <w:t>要</w:t>
      </w:r>
      <w:r>
        <w:rPr>
          <w:rFonts w:ascii="宋体" w:hAnsi="宋体"/>
        </w:rPr>
        <w:t>求。</w:t>
      </w:r>
    </w:p>
    <w:p>
      <w:pPr>
        <w:spacing w:before="9" w:line="360" w:lineRule="auto"/>
        <w:ind w:left="100" w:right="28" w:firstLine="420"/>
        <w:jc w:val="left"/>
        <w:rPr>
          <w:rFonts w:ascii="宋体" w:hAnsi="宋体"/>
        </w:rPr>
      </w:pPr>
      <w:r>
        <w:rPr>
          <w:rFonts w:ascii="宋体" w:hAnsi="宋体"/>
        </w:rPr>
        <w:t xml:space="preserve">3.5.1 </w:t>
      </w:r>
      <w:r>
        <w:rPr>
          <w:rFonts w:ascii="宋体" w:hAnsi="宋体"/>
          <w:spacing w:val="-3"/>
        </w:rPr>
        <w:t>“</w:t>
      </w:r>
      <w:r>
        <w:rPr>
          <w:rFonts w:ascii="宋体" w:hAnsi="宋体"/>
        </w:rPr>
        <w:t>投</w:t>
      </w:r>
      <w:r>
        <w:rPr>
          <w:rFonts w:ascii="宋体" w:hAnsi="宋体"/>
          <w:spacing w:val="-2"/>
        </w:rPr>
        <w:t>标</w:t>
      </w:r>
      <w:r>
        <w:rPr>
          <w:rFonts w:ascii="宋体" w:hAnsi="宋体"/>
        </w:rPr>
        <w:t>人</w:t>
      </w:r>
      <w:r>
        <w:rPr>
          <w:rFonts w:ascii="宋体" w:hAnsi="宋体"/>
          <w:spacing w:val="-2"/>
        </w:rPr>
        <w:t>基</w:t>
      </w:r>
      <w:r>
        <w:rPr>
          <w:rFonts w:ascii="宋体" w:hAnsi="宋体"/>
        </w:rPr>
        <w:t>本</w:t>
      </w:r>
      <w:r>
        <w:rPr>
          <w:rFonts w:ascii="宋体" w:hAnsi="宋体"/>
          <w:spacing w:val="-2"/>
        </w:rPr>
        <w:t>情</w:t>
      </w:r>
      <w:r>
        <w:rPr>
          <w:rFonts w:ascii="宋体" w:hAnsi="宋体"/>
        </w:rPr>
        <w:t>况表</w:t>
      </w:r>
      <w:r>
        <w:rPr>
          <w:rFonts w:ascii="宋体" w:hAnsi="宋体"/>
          <w:spacing w:val="-3"/>
        </w:rPr>
        <w:t>”</w:t>
      </w:r>
      <w:r>
        <w:rPr>
          <w:rFonts w:ascii="宋体" w:hAnsi="宋体"/>
        </w:rPr>
        <w:t>应附</w:t>
      </w:r>
      <w:r>
        <w:rPr>
          <w:rFonts w:ascii="宋体" w:hAnsi="宋体"/>
          <w:spacing w:val="-2"/>
        </w:rPr>
        <w:t>投</w:t>
      </w:r>
      <w:r>
        <w:rPr>
          <w:rFonts w:ascii="宋体" w:hAnsi="宋体"/>
        </w:rPr>
        <w:t>标</w:t>
      </w:r>
      <w:r>
        <w:rPr>
          <w:rFonts w:ascii="宋体" w:hAnsi="宋体"/>
          <w:spacing w:val="-2"/>
        </w:rPr>
        <w:t>人</w:t>
      </w:r>
      <w:r>
        <w:rPr>
          <w:rFonts w:ascii="宋体" w:hAnsi="宋体"/>
        </w:rPr>
        <w:t>营</w:t>
      </w:r>
      <w:r>
        <w:rPr>
          <w:rFonts w:ascii="宋体" w:hAnsi="宋体"/>
          <w:spacing w:val="-2"/>
        </w:rPr>
        <w:t>业</w:t>
      </w:r>
      <w:r>
        <w:rPr>
          <w:rFonts w:ascii="宋体" w:hAnsi="宋体"/>
        </w:rPr>
        <w:t>执</w:t>
      </w:r>
      <w:r>
        <w:rPr>
          <w:rFonts w:ascii="宋体" w:hAnsi="宋体"/>
          <w:spacing w:val="-2"/>
        </w:rPr>
        <w:t>照</w:t>
      </w:r>
      <w:r>
        <w:rPr>
          <w:rFonts w:ascii="宋体" w:hAnsi="宋体"/>
        </w:rPr>
        <w:t>和</w:t>
      </w:r>
      <w:r>
        <w:rPr>
          <w:rFonts w:ascii="宋体" w:hAnsi="宋体"/>
          <w:spacing w:val="-2"/>
        </w:rPr>
        <w:t>组</w:t>
      </w:r>
      <w:r>
        <w:rPr>
          <w:rFonts w:ascii="宋体" w:hAnsi="宋体"/>
        </w:rPr>
        <w:t>织机</w:t>
      </w:r>
      <w:r>
        <w:rPr>
          <w:rFonts w:ascii="宋体" w:hAnsi="宋体"/>
          <w:spacing w:val="-2"/>
        </w:rPr>
        <w:t>构</w:t>
      </w:r>
      <w:r>
        <w:rPr>
          <w:rFonts w:ascii="宋体" w:hAnsi="宋体"/>
        </w:rPr>
        <w:t>代</w:t>
      </w:r>
      <w:r>
        <w:rPr>
          <w:rFonts w:ascii="宋体" w:hAnsi="宋体"/>
          <w:spacing w:val="-2"/>
        </w:rPr>
        <w:t>码</w:t>
      </w:r>
      <w:r>
        <w:rPr>
          <w:rFonts w:ascii="宋体" w:hAnsi="宋体"/>
        </w:rPr>
        <w:t>证</w:t>
      </w:r>
      <w:r>
        <w:rPr>
          <w:rFonts w:ascii="宋体" w:hAnsi="宋体"/>
          <w:spacing w:val="-2"/>
        </w:rPr>
        <w:t>的</w:t>
      </w:r>
      <w:r>
        <w:rPr>
          <w:rFonts w:hint="eastAsia" w:ascii="宋体" w:hAnsi="宋体"/>
        </w:rPr>
        <w:t>扫描</w:t>
      </w:r>
      <w:r>
        <w:rPr>
          <w:rFonts w:ascii="宋体" w:hAnsi="宋体"/>
          <w:spacing w:val="-94"/>
        </w:rPr>
        <w:t>件</w:t>
      </w:r>
      <w:r>
        <w:rPr>
          <w:rFonts w:ascii="宋体" w:hAnsi="宋体"/>
        </w:rPr>
        <w:t>（</w:t>
      </w:r>
      <w:r>
        <w:rPr>
          <w:rFonts w:ascii="宋体" w:hAnsi="宋体"/>
          <w:spacing w:val="-2"/>
        </w:rPr>
        <w:t>按</w:t>
      </w:r>
      <w:r>
        <w:rPr>
          <w:rFonts w:ascii="宋体" w:hAnsi="宋体"/>
        </w:rPr>
        <w:t>照“</w:t>
      </w:r>
      <w:r>
        <w:rPr>
          <w:rFonts w:ascii="宋体" w:hAnsi="宋体"/>
          <w:spacing w:val="-2"/>
        </w:rPr>
        <w:t>三</w:t>
      </w:r>
      <w:r>
        <w:rPr>
          <w:rFonts w:ascii="宋体" w:hAnsi="宋体"/>
        </w:rPr>
        <w:t>证</w:t>
      </w:r>
      <w:r>
        <w:rPr>
          <w:rFonts w:ascii="宋体" w:hAnsi="宋体"/>
          <w:spacing w:val="-2"/>
        </w:rPr>
        <w:t>合</w:t>
      </w:r>
      <w:r>
        <w:rPr>
          <w:rFonts w:ascii="宋体" w:hAnsi="宋体"/>
          <w:spacing w:val="-3"/>
        </w:rPr>
        <w:t>一</w:t>
      </w:r>
      <w:r>
        <w:rPr>
          <w:rFonts w:ascii="宋体" w:hAnsi="宋体"/>
        </w:rPr>
        <w:t>” 或“</w:t>
      </w:r>
      <w:r>
        <w:rPr>
          <w:rFonts w:ascii="宋体" w:hAnsi="宋体"/>
          <w:spacing w:val="-2"/>
        </w:rPr>
        <w:t>五</w:t>
      </w:r>
      <w:r>
        <w:rPr>
          <w:rFonts w:ascii="宋体" w:hAnsi="宋体"/>
        </w:rPr>
        <w:t>证</w:t>
      </w:r>
      <w:r>
        <w:rPr>
          <w:rFonts w:ascii="宋体" w:hAnsi="宋体"/>
          <w:spacing w:val="-2"/>
        </w:rPr>
        <w:t>合</w:t>
      </w:r>
      <w:r>
        <w:rPr>
          <w:rFonts w:ascii="宋体" w:hAnsi="宋体"/>
        </w:rPr>
        <w:t>一”</w:t>
      </w:r>
      <w:r>
        <w:rPr>
          <w:rFonts w:ascii="宋体" w:hAnsi="宋体"/>
          <w:spacing w:val="-2"/>
        </w:rPr>
        <w:t>登</w:t>
      </w:r>
      <w:r>
        <w:rPr>
          <w:rFonts w:ascii="宋体" w:hAnsi="宋体"/>
        </w:rPr>
        <w:t>记</w:t>
      </w:r>
      <w:r>
        <w:rPr>
          <w:rFonts w:ascii="宋体" w:hAnsi="宋体"/>
          <w:spacing w:val="-2"/>
        </w:rPr>
        <w:t>制</w:t>
      </w:r>
      <w:r>
        <w:rPr>
          <w:rFonts w:ascii="宋体" w:hAnsi="宋体"/>
        </w:rPr>
        <w:t>度</w:t>
      </w:r>
      <w:r>
        <w:rPr>
          <w:rFonts w:ascii="宋体" w:hAnsi="宋体"/>
          <w:spacing w:val="-2"/>
        </w:rPr>
        <w:t>进</w:t>
      </w:r>
      <w:r>
        <w:rPr>
          <w:rFonts w:ascii="宋体" w:hAnsi="宋体"/>
        </w:rPr>
        <w:t>行登</w:t>
      </w:r>
      <w:r>
        <w:rPr>
          <w:rFonts w:ascii="宋体" w:hAnsi="宋体"/>
          <w:spacing w:val="-2"/>
        </w:rPr>
        <w:t>记</w:t>
      </w:r>
      <w:r>
        <w:rPr>
          <w:rFonts w:ascii="宋体" w:hAnsi="宋体"/>
        </w:rPr>
        <w:t>的</w:t>
      </w:r>
      <w:r>
        <w:rPr>
          <w:rFonts w:ascii="宋体" w:hAnsi="宋体"/>
          <w:spacing w:val="-29"/>
        </w:rPr>
        <w:t>，</w:t>
      </w:r>
      <w:r>
        <w:rPr>
          <w:rFonts w:ascii="宋体" w:hAnsi="宋体"/>
        </w:rPr>
        <w:t>可</w:t>
      </w:r>
      <w:r>
        <w:rPr>
          <w:rFonts w:ascii="宋体" w:hAnsi="宋体"/>
          <w:spacing w:val="-2"/>
        </w:rPr>
        <w:t>仅</w:t>
      </w:r>
      <w:r>
        <w:rPr>
          <w:rFonts w:ascii="宋体" w:hAnsi="宋体"/>
        </w:rPr>
        <w:t>提</w:t>
      </w:r>
      <w:r>
        <w:rPr>
          <w:rFonts w:ascii="宋体" w:hAnsi="宋体"/>
          <w:spacing w:val="-2"/>
        </w:rPr>
        <w:t>供</w:t>
      </w:r>
      <w:r>
        <w:rPr>
          <w:rFonts w:ascii="宋体" w:hAnsi="宋体"/>
        </w:rPr>
        <w:t>营</w:t>
      </w:r>
      <w:r>
        <w:rPr>
          <w:rFonts w:ascii="宋体" w:hAnsi="宋体"/>
          <w:spacing w:val="-2"/>
        </w:rPr>
        <w:t>业</w:t>
      </w:r>
      <w:r>
        <w:rPr>
          <w:rFonts w:ascii="宋体" w:hAnsi="宋体"/>
        </w:rPr>
        <w:t>执照</w:t>
      </w:r>
      <w:r>
        <w:rPr>
          <w:rFonts w:hint="eastAsia" w:ascii="宋体" w:hAnsi="宋体"/>
          <w:spacing w:val="-2"/>
        </w:rPr>
        <w:t>扫描</w:t>
      </w:r>
      <w:r>
        <w:rPr>
          <w:rFonts w:ascii="宋体" w:hAnsi="宋体"/>
          <w:spacing w:val="-2"/>
        </w:rPr>
        <w:t>件</w:t>
      </w:r>
      <w:r>
        <w:rPr>
          <w:rFonts w:ascii="宋体" w:hAnsi="宋体"/>
          <w:spacing w:val="-106"/>
        </w:rPr>
        <w:t>）</w:t>
      </w:r>
      <w:r>
        <w:rPr>
          <w:rFonts w:ascii="宋体" w:hAnsi="宋体"/>
          <w:spacing w:val="-26"/>
        </w:rPr>
        <w:t>、</w:t>
      </w:r>
      <w:r>
        <w:rPr>
          <w:rFonts w:ascii="宋体" w:hAnsi="宋体"/>
          <w:spacing w:val="-2"/>
        </w:rPr>
        <w:t>投</w:t>
      </w:r>
      <w:r>
        <w:rPr>
          <w:rFonts w:ascii="宋体" w:hAnsi="宋体"/>
        </w:rPr>
        <w:t>标</w:t>
      </w:r>
      <w:r>
        <w:rPr>
          <w:rFonts w:ascii="宋体" w:hAnsi="宋体"/>
          <w:spacing w:val="-2"/>
        </w:rPr>
        <w:t>人</w:t>
      </w:r>
      <w:r>
        <w:rPr>
          <w:rFonts w:ascii="宋体" w:hAnsi="宋体"/>
        </w:rPr>
        <w:t>监</w:t>
      </w:r>
      <w:r>
        <w:rPr>
          <w:rFonts w:ascii="宋体" w:hAnsi="宋体"/>
          <w:spacing w:val="-2"/>
        </w:rPr>
        <w:t>理</w:t>
      </w:r>
      <w:r>
        <w:rPr>
          <w:rFonts w:ascii="宋体" w:hAnsi="宋体"/>
        </w:rPr>
        <w:t>资质</w:t>
      </w:r>
      <w:r>
        <w:rPr>
          <w:rFonts w:ascii="宋体" w:hAnsi="宋体"/>
          <w:spacing w:val="-2"/>
        </w:rPr>
        <w:t>证</w:t>
      </w:r>
      <w:r>
        <w:rPr>
          <w:rFonts w:ascii="宋体" w:hAnsi="宋体"/>
        </w:rPr>
        <w:t>书</w:t>
      </w:r>
      <w:r>
        <w:rPr>
          <w:rFonts w:ascii="宋体" w:hAnsi="宋体"/>
          <w:spacing w:val="-2"/>
        </w:rPr>
        <w:t>副</w:t>
      </w:r>
      <w:r>
        <w:rPr>
          <w:rFonts w:ascii="宋体" w:hAnsi="宋体"/>
        </w:rPr>
        <w:t>本</w:t>
      </w:r>
      <w:r>
        <w:rPr>
          <w:rFonts w:ascii="宋体" w:hAnsi="宋体"/>
          <w:spacing w:val="-2"/>
        </w:rPr>
        <w:t>等</w:t>
      </w:r>
      <w:r>
        <w:rPr>
          <w:rFonts w:ascii="宋体" w:hAnsi="宋体"/>
        </w:rPr>
        <w:t>材料的</w:t>
      </w:r>
      <w:r>
        <w:rPr>
          <w:rFonts w:hint="eastAsia" w:ascii="宋体" w:hAnsi="宋体"/>
          <w:spacing w:val="-2"/>
        </w:rPr>
        <w:t>扫描</w:t>
      </w:r>
      <w:r>
        <w:rPr>
          <w:rFonts w:ascii="宋体" w:hAnsi="宋体"/>
          <w:spacing w:val="-2"/>
        </w:rPr>
        <w:t>件</w:t>
      </w:r>
      <w:r>
        <w:rPr>
          <w:rFonts w:ascii="宋体" w:hAnsi="宋体"/>
        </w:rPr>
        <w:t>。</w:t>
      </w:r>
    </w:p>
    <w:p>
      <w:pPr>
        <w:spacing w:before="10" w:line="360" w:lineRule="auto"/>
        <w:ind w:left="100" w:right="119" w:firstLine="420"/>
        <w:rPr>
          <w:rFonts w:ascii="宋体" w:hAnsi="宋体"/>
        </w:rPr>
      </w:pPr>
      <w:r>
        <w:rPr>
          <w:rFonts w:ascii="宋体" w:hAnsi="宋体"/>
        </w:rPr>
        <w:t>3.5.2 “</w:t>
      </w:r>
      <w:r>
        <w:rPr>
          <w:rFonts w:ascii="宋体" w:hAnsi="宋体"/>
          <w:spacing w:val="-2"/>
        </w:rPr>
        <w:t>近</w:t>
      </w:r>
      <w:r>
        <w:rPr>
          <w:rFonts w:ascii="宋体" w:hAnsi="宋体"/>
        </w:rPr>
        <w:t>年</w:t>
      </w:r>
      <w:r>
        <w:rPr>
          <w:rFonts w:ascii="宋体" w:hAnsi="宋体"/>
          <w:spacing w:val="-2"/>
        </w:rPr>
        <w:t>财</w:t>
      </w:r>
      <w:r>
        <w:rPr>
          <w:rFonts w:ascii="宋体" w:hAnsi="宋体"/>
        </w:rPr>
        <w:t>务</w:t>
      </w:r>
      <w:r>
        <w:rPr>
          <w:rFonts w:ascii="宋体" w:hAnsi="宋体"/>
          <w:spacing w:val="-2"/>
        </w:rPr>
        <w:t>状</w:t>
      </w:r>
      <w:r>
        <w:rPr>
          <w:rFonts w:ascii="宋体" w:hAnsi="宋体"/>
        </w:rPr>
        <w:t>况表</w:t>
      </w:r>
      <w:r>
        <w:rPr>
          <w:rFonts w:ascii="宋体" w:hAnsi="宋体"/>
          <w:spacing w:val="-3"/>
        </w:rPr>
        <w:t>”</w:t>
      </w:r>
      <w:r>
        <w:rPr>
          <w:rFonts w:ascii="宋体" w:hAnsi="宋体"/>
          <w:spacing w:val="-2"/>
        </w:rPr>
        <w:t>应</w:t>
      </w:r>
      <w:r>
        <w:rPr>
          <w:rFonts w:ascii="宋体" w:hAnsi="宋体"/>
        </w:rPr>
        <w:t>附经</w:t>
      </w:r>
      <w:r>
        <w:rPr>
          <w:rFonts w:ascii="宋体" w:hAnsi="宋体"/>
          <w:spacing w:val="-2"/>
        </w:rPr>
        <w:t>会</w:t>
      </w:r>
      <w:r>
        <w:rPr>
          <w:rFonts w:ascii="宋体" w:hAnsi="宋体"/>
        </w:rPr>
        <w:t>计</w:t>
      </w:r>
      <w:r>
        <w:rPr>
          <w:rFonts w:ascii="宋体" w:hAnsi="宋体"/>
          <w:spacing w:val="-2"/>
        </w:rPr>
        <w:t>师</w:t>
      </w:r>
      <w:r>
        <w:rPr>
          <w:rFonts w:ascii="宋体" w:hAnsi="宋体"/>
        </w:rPr>
        <w:t>事</w:t>
      </w:r>
      <w:r>
        <w:rPr>
          <w:rFonts w:ascii="宋体" w:hAnsi="宋体"/>
          <w:spacing w:val="-2"/>
        </w:rPr>
        <w:t>务</w:t>
      </w:r>
      <w:r>
        <w:rPr>
          <w:rFonts w:ascii="宋体" w:hAnsi="宋体"/>
        </w:rPr>
        <w:t>所</w:t>
      </w:r>
      <w:r>
        <w:rPr>
          <w:rFonts w:ascii="宋体" w:hAnsi="宋体"/>
          <w:spacing w:val="-2"/>
        </w:rPr>
        <w:t>或</w:t>
      </w:r>
      <w:r>
        <w:rPr>
          <w:rFonts w:ascii="宋体" w:hAnsi="宋体"/>
        </w:rPr>
        <w:t>审</w:t>
      </w:r>
      <w:r>
        <w:rPr>
          <w:rFonts w:ascii="宋体" w:hAnsi="宋体"/>
          <w:spacing w:val="-2"/>
        </w:rPr>
        <w:t>计</w:t>
      </w:r>
      <w:r>
        <w:rPr>
          <w:rFonts w:ascii="宋体" w:hAnsi="宋体"/>
        </w:rPr>
        <w:t>机构</w:t>
      </w:r>
      <w:r>
        <w:rPr>
          <w:rFonts w:ascii="宋体" w:hAnsi="宋体"/>
          <w:spacing w:val="-2"/>
        </w:rPr>
        <w:t>审</w:t>
      </w:r>
      <w:r>
        <w:rPr>
          <w:rFonts w:ascii="宋体" w:hAnsi="宋体"/>
        </w:rPr>
        <w:t>计</w:t>
      </w:r>
      <w:r>
        <w:rPr>
          <w:rFonts w:ascii="宋体" w:hAnsi="宋体"/>
          <w:spacing w:val="-2"/>
        </w:rPr>
        <w:t>的</w:t>
      </w:r>
      <w:r>
        <w:rPr>
          <w:rFonts w:ascii="宋体" w:hAnsi="宋体"/>
        </w:rPr>
        <w:t>财</w:t>
      </w:r>
      <w:r>
        <w:rPr>
          <w:rFonts w:ascii="宋体" w:hAnsi="宋体"/>
          <w:spacing w:val="-2"/>
        </w:rPr>
        <w:t>务</w:t>
      </w:r>
      <w:r>
        <w:rPr>
          <w:rFonts w:ascii="宋体" w:hAnsi="宋体"/>
        </w:rPr>
        <w:t>会</w:t>
      </w:r>
      <w:r>
        <w:rPr>
          <w:rFonts w:ascii="宋体" w:hAnsi="宋体"/>
          <w:spacing w:val="-2"/>
        </w:rPr>
        <w:t>计</w:t>
      </w:r>
      <w:r>
        <w:rPr>
          <w:rFonts w:ascii="宋体" w:hAnsi="宋体"/>
        </w:rPr>
        <w:t>报</w:t>
      </w:r>
      <w:r>
        <w:rPr>
          <w:rFonts w:ascii="宋体" w:hAnsi="宋体"/>
          <w:spacing w:val="-2"/>
        </w:rPr>
        <w:t>表</w:t>
      </w:r>
      <w:r>
        <w:rPr>
          <w:rFonts w:ascii="宋体" w:hAnsi="宋体"/>
        </w:rPr>
        <w:t>，包</w:t>
      </w:r>
      <w:r>
        <w:rPr>
          <w:rFonts w:ascii="宋体" w:hAnsi="宋体"/>
          <w:spacing w:val="-2"/>
        </w:rPr>
        <w:t>括</w:t>
      </w:r>
      <w:r>
        <w:rPr>
          <w:rFonts w:ascii="宋体" w:hAnsi="宋体"/>
        </w:rPr>
        <w:t>资</w:t>
      </w:r>
      <w:r>
        <w:rPr>
          <w:rFonts w:ascii="宋体" w:hAnsi="宋体"/>
          <w:spacing w:val="-2"/>
        </w:rPr>
        <w:t>产</w:t>
      </w:r>
      <w:r>
        <w:rPr>
          <w:rFonts w:ascii="宋体" w:hAnsi="宋体"/>
        </w:rPr>
        <w:t>负 债表、现金流量</w:t>
      </w:r>
      <w:r>
        <w:rPr>
          <w:rFonts w:ascii="宋体" w:hAnsi="宋体"/>
          <w:spacing w:val="-2"/>
        </w:rPr>
        <w:t>表</w:t>
      </w:r>
      <w:r>
        <w:rPr>
          <w:rFonts w:ascii="宋体" w:hAnsi="宋体"/>
        </w:rPr>
        <w:t>、利</w:t>
      </w:r>
      <w:r>
        <w:rPr>
          <w:rFonts w:ascii="宋体" w:hAnsi="宋体"/>
          <w:spacing w:val="-2"/>
        </w:rPr>
        <w:t>润</w:t>
      </w:r>
      <w:r>
        <w:rPr>
          <w:rFonts w:ascii="宋体" w:hAnsi="宋体"/>
        </w:rPr>
        <w:t>表和财务情况说</w:t>
      </w:r>
      <w:r>
        <w:rPr>
          <w:rFonts w:ascii="宋体" w:hAnsi="宋体"/>
          <w:spacing w:val="-2"/>
        </w:rPr>
        <w:t>明</w:t>
      </w:r>
      <w:r>
        <w:rPr>
          <w:rFonts w:ascii="宋体" w:hAnsi="宋体"/>
        </w:rPr>
        <w:t>书的</w:t>
      </w:r>
      <w:r>
        <w:rPr>
          <w:rFonts w:hint="eastAsia" w:ascii="宋体" w:hAnsi="宋体"/>
          <w:spacing w:val="-2"/>
        </w:rPr>
        <w:t>扫描</w:t>
      </w:r>
      <w:r>
        <w:rPr>
          <w:rFonts w:ascii="宋体" w:hAnsi="宋体"/>
        </w:rPr>
        <w:t>件，具体年份</w:t>
      </w:r>
      <w:r>
        <w:rPr>
          <w:rFonts w:ascii="宋体" w:hAnsi="宋体"/>
          <w:spacing w:val="-2"/>
        </w:rPr>
        <w:t>要</w:t>
      </w:r>
      <w:r>
        <w:rPr>
          <w:rFonts w:ascii="宋体" w:hAnsi="宋体"/>
        </w:rPr>
        <w:t>求见</w:t>
      </w:r>
      <w:r>
        <w:rPr>
          <w:rFonts w:ascii="宋体" w:hAnsi="宋体"/>
          <w:spacing w:val="-2"/>
        </w:rPr>
        <w:t>投</w:t>
      </w:r>
      <w:r>
        <w:rPr>
          <w:rFonts w:ascii="宋体" w:hAnsi="宋体"/>
        </w:rPr>
        <w:t>标人须知前附</w:t>
      </w:r>
      <w:r>
        <w:rPr>
          <w:rFonts w:ascii="宋体" w:hAnsi="宋体"/>
          <w:spacing w:val="-2"/>
        </w:rPr>
        <w:t>表</w:t>
      </w:r>
      <w:r>
        <w:rPr>
          <w:rFonts w:ascii="宋体" w:hAnsi="宋体"/>
        </w:rPr>
        <w:t>。投标</w:t>
      </w:r>
      <w:r>
        <w:rPr>
          <w:rFonts w:ascii="宋体" w:hAnsi="宋体"/>
          <w:spacing w:val="-2"/>
        </w:rPr>
        <w:t>人</w:t>
      </w:r>
      <w:r>
        <w:rPr>
          <w:rFonts w:ascii="宋体" w:hAnsi="宋体"/>
        </w:rPr>
        <w:t>的</w:t>
      </w:r>
      <w:r>
        <w:rPr>
          <w:rFonts w:ascii="宋体" w:hAnsi="宋体"/>
          <w:spacing w:val="-2"/>
        </w:rPr>
        <w:t>成</w:t>
      </w:r>
      <w:r>
        <w:rPr>
          <w:rFonts w:ascii="宋体" w:hAnsi="宋体"/>
        </w:rPr>
        <w:t>立</w:t>
      </w:r>
      <w:r>
        <w:rPr>
          <w:rFonts w:ascii="宋体" w:hAnsi="宋体"/>
          <w:spacing w:val="-2"/>
        </w:rPr>
        <w:t>时</w:t>
      </w:r>
      <w:r>
        <w:rPr>
          <w:rFonts w:ascii="宋体" w:hAnsi="宋体"/>
        </w:rPr>
        <w:t>间</w:t>
      </w:r>
      <w:r>
        <w:rPr>
          <w:rFonts w:ascii="宋体" w:hAnsi="宋体"/>
          <w:spacing w:val="-2"/>
        </w:rPr>
        <w:t>少</w:t>
      </w:r>
      <w:r>
        <w:rPr>
          <w:rFonts w:ascii="宋体" w:hAnsi="宋体"/>
        </w:rPr>
        <w:t>于</w:t>
      </w:r>
      <w:r>
        <w:rPr>
          <w:rFonts w:ascii="宋体" w:hAnsi="宋体"/>
          <w:spacing w:val="-2"/>
        </w:rPr>
        <w:t>投</w:t>
      </w:r>
      <w:r>
        <w:rPr>
          <w:rFonts w:ascii="宋体" w:hAnsi="宋体"/>
        </w:rPr>
        <w:t>标人</w:t>
      </w:r>
      <w:r>
        <w:rPr>
          <w:rFonts w:ascii="宋体" w:hAnsi="宋体"/>
          <w:spacing w:val="-2"/>
        </w:rPr>
        <w:t>须</w:t>
      </w:r>
      <w:r>
        <w:rPr>
          <w:rFonts w:ascii="宋体" w:hAnsi="宋体"/>
        </w:rPr>
        <w:t>知</w:t>
      </w:r>
      <w:r>
        <w:rPr>
          <w:rFonts w:ascii="宋体" w:hAnsi="宋体"/>
          <w:spacing w:val="-2"/>
        </w:rPr>
        <w:t>前</w:t>
      </w:r>
      <w:r>
        <w:rPr>
          <w:rFonts w:ascii="宋体" w:hAnsi="宋体"/>
        </w:rPr>
        <w:t>附</w:t>
      </w:r>
      <w:r>
        <w:rPr>
          <w:rFonts w:ascii="宋体" w:hAnsi="宋体"/>
          <w:spacing w:val="-2"/>
        </w:rPr>
        <w:t>表</w:t>
      </w:r>
      <w:r>
        <w:rPr>
          <w:rFonts w:ascii="宋体" w:hAnsi="宋体"/>
        </w:rPr>
        <w:t>规</w:t>
      </w:r>
      <w:r>
        <w:rPr>
          <w:rFonts w:ascii="宋体" w:hAnsi="宋体"/>
          <w:spacing w:val="-2"/>
        </w:rPr>
        <w:t>定</w:t>
      </w:r>
      <w:r>
        <w:rPr>
          <w:rFonts w:ascii="宋体" w:hAnsi="宋体"/>
        </w:rPr>
        <w:t>年</w:t>
      </w:r>
      <w:r>
        <w:rPr>
          <w:rFonts w:ascii="宋体" w:hAnsi="宋体"/>
          <w:spacing w:val="-2"/>
        </w:rPr>
        <w:t>份</w:t>
      </w:r>
      <w:r>
        <w:rPr>
          <w:rFonts w:ascii="宋体" w:hAnsi="宋体"/>
        </w:rPr>
        <w:t>的，</w:t>
      </w:r>
      <w:r>
        <w:rPr>
          <w:rFonts w:ascii="宋体" w:hAnsi="宋体"/>
          <w:spacing w:val="-2"/>
        </w:rPr>
        <w:t>应</w:t>
      </w:r>
      <w:r>
        <w:rPr>
          <w:rFonts w:ascii="宋体" w:hAnsi="宋体"/>
        </w:rPr>
        <w:t>提</w:t>
      </w:r>
      <w:r>
        <w:rPr>
          <w:rFonts w:ascii="宋体" w:hAnsi="宋体"/>
          <w:spacing w:val="-2"/>
        </w:rPr>
        <w:t>供</w:t>
      </w:r>
      <w:r>
        <w:rPr>
          <w:rFonts w:ascii="宋体" w:hAnsi="宋体"/>
        </w:rPr>
        <w:t>成</w:t>
      </w:r>
      <w:r>
        <w:rPr>
          <w:rFonts w:ascii="宋体" w:hAnsi="宋体"/>
          <w:spacing w:val="-2"/>
        </w:rPr>
        <w:t>立</w:t>
      </w:r>
      <w:r>
        <w:rPr>
          <w:rFonts w:ascii="宋体" w:hAnsi="宋体"/>
        </w:rPr>
        <w:t>以</w:t>
      </w:r>
      <w:r>
        <w:rPr>
          <w:rFonts w:ascii="宋体" w:hAnsi="宋体"/>
          <w:spacing w:val="-2"/>
        </w:rPr>
        <w:t>来</w:t>
      </w:r>
      <w:r>
        <w:rPr>
          <w:rFonts w:ascii="宋体" w:hAnsi="宋体"/>
        </w:rPr>
        <w:t>的</w:t>
      </w:r>
      <w:r>
        <w:rPr>
          <w:rFonts w:ascii="宋体" w:hAnsi="宋体"/>
          <w:spacing w:val="-2"/>
        </w:rPr>
        <w:t>财</w:t>
      </w:r>
      <w:r>
        <w:rPr>
          <w:rFonts w:ascii="宋体" w:hAnsi="宋体"/>
        </w:rPr>
        <w:t>务状</w:t>
      </w:r>
      <w:r>
        <w:rPr>
          <w:rFonts w:ascii="宋体" w:hAnsi="宋体"/>
          <w:spacing w:val="-2"/>
        </w:rPr>
        <w:t>况</w:t>
      </w:r>
      <w:r>
        <w:rPr>
          <w:rFonts w:ascii="宋体" w:hAnsi="宋体"/>
        </w:rPr>
        <w:t>表。</w:t>
      </w:r>
    </w:p>
    <w:p>
      <w:pPr>
        <w:spacing w:before="9" w:line="360" w:lineRule="auto"/>
        <w:ind w:left="100" w:right="124" w:firstLine="420"/>
        <w:rPr>
          <w:rFonts w:ascii="宋体" w:hAnsi="宋体"/>
        </w:rPr>
      </w:pPr>
      <w:r>
        <w:rPr>
          <w:rFonts w:ascii="宋体" w:hAnsi="宋体"/>
        </w:rPr>
        <w:t>3.5.3 “</w:t>
      </w:r>
      <w:r>
        <w:rPr>
          <w:rFonts w:ascii="宋体" w:hAnsi="宋体"/>
          <w:spacing w:val="-2"/>
        </w:rPr>
        <w:t>近</w:t>
      </w:r>
      <w:r>
        <w:rPr>
          <w:rFonts w:ascii="宋体" w:hAnsi="宋体"/>
        </w:rPr>
        <w:t>年</w:t>
      </w:r>
      <w:r>
        <w:rPr>
          <w:rFonts w:ascii="宋体" w:hAnsi="宋体"/>
          <w:spacing w:val="-2"/>
        </w:rPr>
        <w:t>完</w:t>
      </w:r>
      <w:r>
        <w:rPr>
          <w:rFonts w:ascii="宋体" w:hAnsi="宋体"/>
        </w:rPr>
        <w:t>成</w:t>
      </w:r>
      <w:r>
        <w:rPr>
          <w:rFonts w:ascii="宋体" w:hAnsi="宋体"/>
          <w:spacing w:val="-2"/>
        </w:rPr>
        <w:t>的</w:t>
      </w:r>
      <w:r>
        <w:rPr>
          <w:rFonts w:ascii="宋体" w:hAnsi="宋体"/>
        </w:rPr>
        <w:t>类</w:t>
      </w:r>
      <w:r>
        <w:rPr>
          <w:rFonts w:ascii="宋体" w:hAnsi="宋体"/>
          <w:spacing w:val="-2"/>
        </w:rPr>
        <w:t>似监</w:t>
      </w:r>
      <w:r>
        <w:rPr>
          <w:rFonts w:ascii="宋体" w:hAnsi="宋体"/>
        </w:rPr>
        <w:t>理项</w:t>
      </w:r>
      <w:r>
        <w:rPr>
          <w:rFonts w:ascii="宋体" w:hAnsi="宋体"/>
          <w:spacing w:val="-2"/>
        </w:rPr>
        <w:t>目</w:t>
      </w:r>
      <w:r>
        <w:rPr>
          <w:rFonts w:ascii="宋体" w:hAnsi="宋体"/>
        </w:rPr>
        <w:t>情</w:t>
      </w:r>
      <w:r>
        <w:rPr>
          <w:rFonts w:ascii="宋体" w:hAnsi="宋体"/>
          <w:spacing w:val="-2"/>
        </w:rPr>
        <w:t>况</w:t>
      </w:r>
      <w:r>
        <w:rPr>
          <w:rFonts w:ascii="宋体" w:hAnsi="宋体"/>
        </w:rPr>
        <w:t>表</w:t>
      </w:r>
      <w:r>
        <w:rPr>
          <w:rFonts w:ascii="宋体" w:hAnsi="宋体"/>
          <w:spacing w:val="-3"/>
        </w:rPr>
        <w:t>”</w:t>
      </w:r>
      <w:r>
        <w:rPr>
          <w:rFonts w:ascii="宋体" w:hAnsi="宋体"/>
        </w:rPr>
        <w:t>应</w:t>
      </w:r>
      <w:r>
        <w:rPr>
          <w:rFonts w:ascii="宋体" w:hAnsi="宋体"/>
          <w:spacing w:val="-2"/>
        </w:rPr>
        <w:t>附</w:t>
      </w:r>
      <w:r>
        <w:rPr>
          <w:rFonts w:ascii="宋体" w:hAnsi="宋体"/>
        </w:rPr>
        <w:t>中</w:t>
      </w:r>
      <w:r>
        <w:rPr>
          <w:rFonts w:ascii="宋体" w:hAnsi="宋体"/>
          <w:spacing w:val="-2"/>
        </w:rPr>
        <w:t>标通</w:t>
      </w:r>
      <w:r>
        <w:rPr>
          <w:rFonts w:ascii="宋体" w:hAnsi="宋体"/>
        </w:rPr>
        <w:t>知书</w:t>
      </w:r>
      <w:r>
        <w:rPr>
          <w:rFonts w:ascii="宋体" w:hAnsi="宋体"/>
          <w:spacing w:val="-2"/>
        </w:rPr>
        <w:t>和</w:t>
      </w:r>
      <w:r>
        <w:rPr>
          <w:rFonts w:ascii="宋体" w:hAnsi="宋体"/>
        </w:rPr>
        <w:t>（</w:t>
      </w:r>
      <w:r>
        <w:rPr>
          <w:rFonts w:ascii="宋体" w:hAnsi="宋体"/>
          <w:spacing w:val="-2"/>
        </w:rPr>
        <w:t>或</w:t>
      </w:r>
      <w:r>
        <w:rPr>
          <w:rFonts w:ascii="宋体" w:hAnsi="宋体"/>
        </w:rPr>
        <w:t>）</w:t>
      </w:r>
      <w:r>
        <w:rPr>
          <w:rFonts w:ascii="宋体" w:hAnsi="宋体"/>
          <w:spacing w:val="-2"/>
        </w:rPr>
        <w:t>合</w:t>
      </w:r>
      <w:r>
        <w:rPr>
          <w:rFonts w:ascii="宋体" w:hAnsi="宋体"/>
        </w:rPr>
        <w:t>同</w:t>
      </w:r>
      <w:r>
        <w:rPr>
          <w:rFonts w:ascii="宋体" w:hAnsi="宋体"/>
          <w:spacing w:val="-2"/>
        </w:rPr>
        <w:t>协</w:t>
      </w:r>
      <w:r>
        <w:rPr>
          <w:rFonts w:ascii="宋体" w:hAnsi="宋体"/>
        </w:rPr>
        <w:t>议</w:t>
      </w:r>
      <w:r>
        <w:rPr>
          <w:rFonts w:ascii="宋体" w:hAnsi="宋体"/>
          <w:spacing w:val="-2"/>
        </w:rPr>
        <w:t>书</w:t>
      </w:r>
      <w:r>
        <w:rPr>
          <w:rFonts w:ascii="宋体" w:hAnsi="宋体"/>
        </w:rPr>
        <w:t>、委</w:t>
      </w:r>
      <w:r>
        <w:rPr>
          <w:rFonts w:ascii="宋体" w:hAnsi="宋体"/>
          <w:spacing w:val="-2"/>
        </w:rPr>
        <w:t>托</w:t>
      </w:r>
      <w:r>
        <w:rPr>
          <w:rFonts w:ascii="宋体" w:hAnsi="宋体"/>
          <w:spacing w:val="1"/>
        </w:rPr>
        <w:t>人</w:t>
      </w:r>
      <w:r>
        <w:rPr>
          <w:rFonts w:ascii="宋体" w:hAnsi="宋体"/>
          <w:spacing w:val="-2"/>
        </w:rPr>
        <w:t>出具</w:t>
      </w:r>
      <w:r>
        <w:rPr>
          <w:rFonts w:ascii="宋体" w:hAnsi="宋体"/>
        </w:rPr>
        <w:t>的证</w:t>
      </w:r>
      <w:r>
        <w:rPr>
          <w:rFonts w:ascii="宋体" w:hAnsi="宋体"/>
          <w:spacing w:val="-2"/>
        </w:rPr>
        <w:t>明</w:t>
      </w:r>
      <w:r>
        <w:rPr>
          <w:rFonts w:ascii="宋体" w:hAnsi="宋体"/>
        </w:rPr>
        <w:t>文</w:t>
      </w:r>
      <w:r>
        <w:rPr>
          <w:rFonts w:ascii="宋体" w:hAnsi="宋体"/>
          <w:spacing w:val="-2"/>
        </w:rPr>
        <w:t>件</w:t>
      </w:r>
      <w:r>
        <w:rPr>
          <w:rFonts w:ascii="宋体" w:hAnsi="宋体"/>
        </w:rPr>
        <w:t>；</w:t>
      </w:r>
      <w:r>
        <w:rPr>
          <w:rFonts w:ascii="宋体" w:hAnsi="宋体"/>
          <w:spacing w:val="-2"/>
        </w:rPr>
        <w:t>具</w:t>
      </w:r>
      <w:r>
        <w:rPr>
          <w:rFonts w:ascii="宋体" w:hAnsi="宋体"/>
        </w:rPr>
        <w:t>体</w:t>
      </w:r>
      <w:r>
        <w:rPr>
          <w:rFonts w:ascii="宋体" w:hAnsi="宋体"/>
          <w:spacing w:val="-2"/>
        </w:rPr>
        <w:t>时</w:t>
      </w:r>
      <w:r>
        <w:rPr>
          <w:rFonts w:ascii="宋体" w:hAnsi="宋体"/>
        </w:rPr>
        <w:t>间</w:t>
      </w:r>
      <w:r>
        <w:rPr>
          <w:rFonts w:ascii="宋体" w:hAnsi="宋体"/>
          <w:spacing w:val="-2"/>
        </w:rPr>
        <w:t>要</w:t>
      </w:r>
      <w:r>
        <w:rPr>
          <w:rFonts w:ascii="宋体" w:hAnsi="宋体"/>
        </w:rPr>
        <w:t>求见</w:t>
      </w:r>
      <w:r>
        <w:rPr>
          <w:rFonts w:ascii="宋体" w:hAnsi="宋体"/>
          <w:spacing w:val="-2"/>
        </w:rPr>
        <w:t>投</w:t>
      </w:r>
      <w:r>
        <w:rPr>
          <w:rFonts w:ascii="宋体" w:hAnsi="宋体"/>
        </w:rPr>
        <w:t>标</w:t>
      </w:r>
      <w:r>
        <w:rPr>
          <w:rFonts w:ascii="宋体" w:hAnsi="宋体"/>
          <w:spacing w:val="-2"/>
        </w:rPr>
        <w:t>人</w:t>
      </w:r>
      <w:r>
        <w:rPr>
          <w:rFonts w:ascii="宋体" w:hAnsi="宋体"/>
        </w:rPr>
        <w:t>须</w:t>
      </w:r>
      <w:r>
        <w:rPr>
          <w:rFonts w:ascii="宋体" w:hAnsi="宋体"/>
          <w:spacing w:val="-2"/>
        </w:rPr>
        <w:t>知</w:t>
      </w:r>
      <w:r>
        <w:rPr>
          <w:rFonts w:ascii="宋体" w:hAnsi="宋体"/>
        </w:rPr>
        <w:t>前</w:t>
      </w:r>
      <w:r>
        <w:rPr>
          <w:rFonts w:ascii="宋体" w:hAnsi="宋体"/>
          <w:spacing w:val="-2"/>
        </w:rPr>
        <w:t>附</w:t>
      </w:r>
      <w:r>
        <w:rPr>
          <w:rFonts w:ascii="宋体" w:hAnsi="宋体"/>
        </w:rPr>
        <w:t>表</w:t>
      </w:r>
      <w:r>
        <w:rPr>
          <w:rFonts w:ascii="宋体" w:hAnsi="宋体"/>
          <w:spacing w:val="-2"/>
        </w:rPr>
        <w:t>，</w:t>
      </w:r>
      <w:r>
        <w:rPr>
          <w:rFonts w:ascii="宋体" w:hAnsi="宋体"/>
        </w:rPr>
        <w:t>每张</w:t>
      </w:r>
      <w:r>
        <w:rPr>
          <w:rFonts w:ascii="宋体" w:hAnsi="宋体"/>
          <w:spacing w:val="-2"/>
        </w:rPr>
        <w:t>表</w:t>
      </w:r>
      <w:r>
        <w:rPr>
          <w:rFonts w:ascii="宋体" w:hAnsi="宋体"/>
        </w:rPr>
        <w:t>格</w:t>
      </w:r>
      <w:r>
        <w:rPr>
          <w:rFonts w:ascii="宋体" w:hAnsi="宋体"/>
          <w:spacing w:val="-2"/>
        </w:rPr>
        <w:t>只</w:t>
      </w:r>
      <w:r>
        <w:rPr>
          <w:rFonts w:ascii="宋体" w:hAnsi="宋体"/>
        </w:rPr>
        <w:t>填</w:t>
      </w:r>
      <w:r>
        <w:rPr>
          <w:rFonts w:ascii="宋体" w:hAnsi="宋体"/>
          <w:spacing w:val="-2"/>
        </w:rPr>
        <w:t>写</w:t>
      </w:r>
      <w:r>
        <w:rPr>
          <w:rFonts w:ascii="宋体" w:hAnsi="宋体"/>
        </w:rPr>
        <w:t>一</w:t>
      </w:r>
      <w:r>
        <w:rPr>
          <w:rFonts w:ascii="宋体" w:hAnsi="宋体"/>
          <w:spacing w:val="-2"/>
        </w:rPr>
        <w:t>个</w:t>
      </w:r>
      <w:r>
        <w:rPr>
          <w:rFonts w:ascii="宋体" w:hAnsi="宋体"/>
        </w:rPr>
        <w:t>项</w:t>
      </w:r>
      <w:r>
        <w:rPr>
          <w:rFonts w:ascii="宋体" w:hAnsi="宋体"/>
          <w:spacing w:val="-2"/>
        </w:rPr>
        <w:t>目</w:t>
      </w:r>
      <w:r>
        <w:rPr>
          <w:rFonts w:ascii="宋体" w:hAnsi="宋体"/>
        </w:rPr>
        <w:t>，并</w:t>
      </w:r>
      <w:r>
        <w:rPr>
          <w:rFonts w:ascii="宋体" w:hAnsi="宋体"/>
          <w:spacing w:val="-2"/>
        </w:rPr>
        <w:t>标</w:t>
      </w:r>
      <w:r>
        <w:rPr>
          <w:rFonts w:ascii="宋体" w:hAnsi="宋体"/>
        </w:rPr>
        <w:t>明</w:t>
      </w:r>
      <w:r>
        <w:rPr>
          <w:rFonts w:ascii="宋体" w:hAnsi="宋体"/>
          <w:spacing w:val="-2"/>
        </w:rPr>
        <w:t>序</w:t>
      </w:r>
      <w:r>
        <w:rPr>
          <w:rFonts w:ascii="宋体" w:hAnsi="宋体"/>
        </w:rPr>
        <w:t>号。</w:t>
      </w:r>
    </w:p>
    <w:p>
      <w:pPr>
        <w:spacing w:before="11" w:line="360" w:lineRule="auto"/>
        <w:ind w:left="100" w:right="122" w:firstLine="420"/>
        <w:rPr>
          <w:rFonts w:ascii="宋体" w:hAnsi="宋体"/>
        </w:rPr>
      </w:pPr>
      <w:r>
        <w:rPr>
          <w:rFonts w:ascii="宋体" w:hAnsi="宋体"/>
        </w:rPr>
        <w:t>3.5.4 “</w:t>
      </w:r>
      <w:r>
        <w:rPr>
          <w:rFonts w:ascii="宋体" w:hAnsi="宋体"/>
          <w:spacing w:val="-2"/>
        </w:rPr>
        <w:t>正</w:t>
      </w:r>
      <w:r>
        <w:rPr>
          <w:rFonts w:ascii="宋体" w:hAnsi="宋体"/>
        </w:rPr>
        <w:t>在</w:t>
      </w:r>
      <w:r>
        <w:rPr>
          <w:rFonts w:ascii="宋体" w:hAnsi="宋体"/>
          <w:spacing w:val="-2"/>
        </w:rPr>
        <w:t>监</w:t>
      </w:r>
      <w:r>
        <w:rPr>
          <w:rFonts w:ascii="宋体" w:hAnsi="宋体"/>
        </w:rPr>
        <w:t>理</w:t>
      </w:r>
      <w:r>
        <w:rPr>
          <w:rFonts w:ascii="宋体" w:hAnsi="宋体"/>
          <w:spacing w:val="-2"/>
        </w:rPr>
        <w:t>和</w:t>
      </w:r>
      <w:r>
        <w:rPr>
          <w:rFonts w:ascii="宋体" w:hAnsi="宋体"/>
        </w:rPr>
        <w:t>新</w:t>
      </w:r>
      <w:r>
        <w:rPr>
          <w:rFonts w:ascii="宋体" w:hAnsi="宋体"/>
          <w:spacing w:val="-2"/>
        </w:rPr>
        <w:t>承接</w:t>
      </w:r>
      <w:r>
        <w:rPr>
          <w:rFonts w:ascii="宋体" w:hAnsi="宋体"/>
        </w:rPr>
        <w:t>的项</w:t>
      </w:r>
      <w:r>
        <w:rPr>
          <w:rFonts w:ascii="宋体" w:hAnsi="宋体"/>
          <w:spacing w:val="-2"/>
        </w:rPr>
        <w:t>目</w:t>
      </w:r>
      <w:r>
        <w:rPr>
          <w:rFonts w:ascii="宋体" w:hAnsi="宋体"/>
        </w:rPr>
        <w:t>情</w:t>
      </w:r>
      <w:r>
        <w:rPr>
          <w:rFonts w:ascii="宋体" w:hAnsi="宋体"/>
          <w:spacing w:val="-2"/>
        </w:rPr>
        <w:t>况</w:t>
      </w:r>
      <w:r>
        <w:rPr>
          <w:rFonts w:ascii="宋体" w:hAnsi="宋体"/>
        </w:rPr>
        <w:t>表</w:t>
      </w:r>
      <w:r>
        <w:rPr>
          <w:rFonts w:ascii="宋体" w:hAnsi="宋体"/>
          <w:spacing w:val="-3"/>
        </w:rPr>
        <w:t>”</w:t>
      </w:r>
      <w:r>
        <w:rPr>
          <w:rFonts w:ascii="宋体" w:hAnsi="宋体"/>
        </w:rPr>
        <w:t>应</w:t>
      </w:r>
      <w:r>
        <w:rPr>
          <w:rFonts w:ascii="宋体" w:hAnsi="宋体"/>
          <w:spacing w:val="-2"/>
        </w:rPr>
        <w:t>附</w:t>
      </w:r>
      <w:r>
        <w:rPr>
          <w:rFonts w:ascii="宋体" w:hAnsi="宋体"/>
        </w:rPr>
        <w:t>中</w:t>
      </w:r>
      <w:r>
        <w:rPr>
          <w:rFonts w:ascii="宋体" w:hAnsi="宋体"/>
          <w:spacing w:val="-2"/>
        </w:rPr>
        <w:t>标通</w:t>
      </w:r>
      <w:r>
        <w:rPr>
          <w:rFonts w:ascii="宋体" w:hAnsi="宋体"/>
        </w:rPr>
        <w:t>知书</w:t>
      </w:r>
      <w:r>
        <w:rPr>
          <w:rFonts w:ascii="宋体" w:hAnsi="宋体"/>
          <w:spacing w:val="-2"/>
        </w:rPr>
        <w:t>和</w:t>
      </w:r>
      <w:r>
        <w:rPr>
          <w:rFonts w:ascii="宋体" w:hAnsi="宋体"/>
        </w:rPr>
        <w:t>（</w:t>
      </w:r>
      <w:r>
        <w:rPr>
          <w:rFonts w:ascii="宋体" w:hAnsi="宋体"/>
          <w:spacing w:val="-2"/>
        </w:rPr>
        <w:t>或</w:t>
      </w:r>
      <w:r>
        <w:rPr>
          <w:rFonts w:ascii="宋体" w:hAnsi="宋体"/>
        </w:rPr>
        <w:t>）</w:t>
      </w:r>
      <w:r>
        <w:rPr>
          <w:rFonts w:ascii="宋体" w:hAnsi="宋体"/>
          <w:spacing w:val="-2"/>
        </w:rPr>
        <w:t>合</w:t>
      </w:r>
      <w:r>
        <w:rPr>
          <w:rFonts w:ascii="宋体" w:hAnsi="宋体"/>
        </w:rPr>
        <w:t>同</w:t>
      </w:r>
      <w:r>
        <w:rPr>
          <w:rFonts w:ascii="宋体" w:hAnsi="宋体"/>
          <w:spacing w:val="-2"/>
        </w:rPr>
        <w:t>协</w:t>
      </w:r>
      <w:r>
        <w:rPr>
          <w:rFonts w:ascii="宋体" w:hAnsi="宋体"/>
        </w:rPr>
        <w:t>议</w:t>
      </w:r>
      <w:r>
        <w:rPr>
          <w:rFonts w:ascii="宋体" w:hAnsi="宋体"/>
          <w:spacing w:val="-2"/>
        </w:rPr>
        <w:t>书</w:t>
      </w:r>
      <w:r>
        <w:rPr>
          <w:rFonts w:ascii="宋体" w:hAnsi="宋体"/>
        </w:rPr>
        <w:t>复印</w:t>
      </w:r>
      <w:r>
        <w:rPr>
          <w:rFonts w:hint="eastAsia" w:ascii="宋体" w:hAnsi="宋体"/>
        </w:rPr>
        <w:t>/扫描</w:t>
      </w:r>
      <w:r>
        <w:rPr>
          <w:rFonts w:ascii="宋体" w:hAnsi="宋体"/>
          <w:spacing w:val="-2"/>
        </w:rPr>
        <w:t>件</w:t>
      </w:r>
      <w:r>
        <w:rPr>
          <w:rFonts w:ascii="宋体" w:hAnsi="宋体"/>
        </w:rPr>
        <w:t>。</w:t>
      </w:r>
      <w:r>
        <w:rPr>
          <w:rFonts w:ascii="宋体" w:hAnsi="宋体"/>
          <w:spacing w:val="-2"/>
        </w:rPr>
        <w:t>每</w:t>
      </w:r>
      <w:r>
        <w:rPr>
          <w:rFonts w:ascii="宋体" w:hAnsi="宋体"/>
        </w:rPr>
        <w:t>张表格</w:t>
      </w:r>
      <w:r>
        <w:rPr>
          <w:rFonts w:ascii="宋体" w:hAnsi="宋体"/>
          <w:spacing w:val="-2"/>
        </w:rPr>
        <w:t>只</w:t>
      </w:r>
      <w:r>
        <w:rPr>
          <w:rFonts w:ascii="宋体" w:hAnsi="宋体"/>
        </w:rPr>
        <w:t>填</w:t>
      </w:r>
      <w:r>
        <w:rPr>
          <w:rFonts w:ascii="宋体" w:hAnsi="宋体"/>
          <w:spacing w:val="-2"/>
        </w:rPr>
        <w:t>写</w:t>
      </w:r>
      <w:r>
        <w:rPr>
          <w:rFonts w:ascii="宋体" w:hAnsi="宋体"/>
        </w:rPr>
        <w:t>一</w:t>
      </w:r>
      <w:r>
        <w:rPr>
          <w:rFonts w:ascii="宋体" w:hAnsi="宋体"/>
          <w:spacing w:val="-2"/>
        </w:rPr>
        <w:t>个</w:t>
      </w:r>
      <w:r>
        <w:rPr>
          <w:rFonts w:ascii="宋体" w:hAnsi="宋体"/>
        </w:rPr>
        <w:t>项</w:t>
      </w:r>
      <w:r>
        <w:rPr>
          <w:rFonts w:ascii="宋体" w:hAnsi="宋体"/>
          <w:spacing w:val="-2"/>
        </w:rPr>
        <w:t>目</w:t>
      </w:r>
      <w:r>
        <w:rPr>
          <w:rFonts w:ascii="宋体" w:hAnsi="宋体"/>
        </w:rPr>
        <w:t>，</w:t>
      </w:r>
      <w:r>
        <w:rPr>
          <w:rFonts w:ascii="宋体" w:hAnsi="宋体"/>
          <w:spacing w:val="-2"/>
        </w:rPr>
        <w:t>并</w:t>
      </w:r>
      <w:r>
        <w:rPr>
          <w:rFonts w:ascii="宋体" w:hAnsi="宋体"/>
        </w:rPr>
        <w:t>标明</w:t>
      </w:r>
      <w:r>
        <w:rPr>
          <w:rFonts w:ascii="宋体" w:hAnsi="宋体"/>
          <w:spacing w:val="-2"/>
        </w:rPr>
        <w:t>序</w:t>
      </w:r>
      <w:r>
        <w:rPr>
          <w:rFonts w:ascii="宋体" w:hAnsi="宋体"/>
        </w:rPr>
        <w:t>号。</w:t>
      </w:r>
    </w:p>
    <w:p>
      <w:pPr>
        <w:spacing w:before="6" w:line="360" w:lineRule="auto"/>
        <w:ind w:left="100" w:right="122" w:firstLine="420"/>
        <w:rPr>
          <w:rFonts w:ascii="宋体" w:hAnsi="宋体"/>
        </w:rPr>
      </w:pPr>
      <w:r>
        <w:rPr>
          <w:rFonts w:ascii="宋体" w:hAnsi="宋体"/>
        </w:rPr>
        <w:t>3.5.5 “</w:t>
      </w:r>
      <w:r>
        <w:rPr>
          <w:rFonts w:ascii="宋体" w:hAnsi="宋体"/>
          <w:spacing w:val="-2"/>
        </w:rPr>
        <w:t>近</w:t>
      </w:r>
      <w:r>
        <w:rPr>
          <w:rFonts w:ascii="宋体" w:hAnsi="宋体"/>
        </w:rPr>
        <w:t>年</w:t>
      </w:r>
      <w:r>
        <w:rPr>
          <w:rFonts w:ascii="宋体" w:hAnsi="宋体"/>
          <w:spacing w:val="-2"/>
        </w:rPr>
        <w:t>发</w:t>
      </w:r>
      <w:r>
        <w:rPr>
          <w:rFonts w:ascii="宋体" w:hAnsi="宋体"/>
        </w:rPr>
        <w:t>生</w:t>
      </w:r>
      <w:r>
        <w:rPr>
          <w:rFonts w:ascii="宋体" w:hAnsi="宋体"/>
          <w:spacing w:val="-2"/>
        </w:rPr>
        <w:t>的</w:t>
      </w:r>
      <w:r>
        <w:rPr>
          <w:rFonts w:ascii="宋体" w:hAnsi="宋体"/>
        </w:rPr>
        <w:t>诉</w:t>
      </w:r>
      <w:r>
        <w:rPr>
          <w:rFonts w:ascii="宋体" w:hAnsi="宋体"/>
          <w:spacing w:val="-2"/>
        </w:rPr>
        <w:t>讼及</w:t>
      </w:r>
      <w:r>
        <w:rPr>
          <w:rFonts w:ascii="宋体" w:hAnsi="宋体"/>
        </w:rPr>
        <w:t>仲裁</w:t>
      </w:r>
      <w:r>
        <w:rPr>
          <w:rFonts w:ascii="宋体" w:hAnsi="宋体"/>
          <w:spacing w:val="-2"/>
        </w:rPr>
        <w:t>情</w:t>
      </w:r>
      <w:r>
        <w:rPr>
          <w:rFonts w:ascii="宋体" w:hAnsi="宋体"/>
        </w:rPr>
        <w:t>况</w:t>
      </w:r>
      <w:r>
        <w:rPr>
          <w:rFonts w:ascii="宋体" w:hAnsi="宋体"/>
          <w:spacing w:val="-3"/>
        </w:rPr>
        <w:t>”</w:t>
      </w:r>
      <w:r>
        <w:rPr>
          <w:rFonts w:ascii="宋体" w:hAnsi="宋体"/>
        </w:rPr>
        <w:t>应</w:t>
      </w:r>
      <w:r>
        <w:rPr>
          <w:rFonts w:ascii="宋体" w:hAnsi="宋体"/>
          <w:spacing w:val="-2"/>
        </w:rPr>
        <w:t>说</w:t>
      </w:r>
      <w:r>
        <w:rPr>
          <w:rFonts w:ascii="宋体" w:hAnsi="宋体"/>
        </w:rPr>
        <w:t>明</w:t>
      </w:r>
      <w:r>
        <w:rPr>
          <w:rFonts w:ascii="宋体" w:hAnsi="宋体"/>
          <w:spacing w:val="-2"/>
        </w:rPr>
        <w:t>投</w:t>
      </w:r>
      <w:r>
        <w:rPr>
          <w:rFonts w:ascii="宋体" w:hAnsi="宋体"/>
        </w:rPr>
        <w:t>标</w:t>
      </w:r>
      <w:r>
        <w:rPr>
          <w:rFonts w:ascii="宋体" w:hAnsi="宋体"/>
          <w:spacing w:val="-2"/>
        </w:rPr>
        <w:t>人败</w:t>
      </w:r>
      <w:r>
        <w:rPr>
          <w:rFonts w:ascii="宋体" w:hAnsi="宋体"/>
        </w:rPr>
        <w:t>诉的</w:t>
      </w:r>
      <w:r>
        <w:rPr>
          <w:rFonts w:ascii="宋体" w:hAnsi="宋体"/>
          <w:spacing w:val="-2"/>
        </w:rPr>
        <w:t>监</w:t>
      </w:r>
      <w:r>
        <w:rPr>
          <w:rFonts w:ascii="宋体" w:hAnsi="宋体"/>
        </w:rPr>
        <w:t>理</w:t>
      </w:r>
      <w:r>
        <w:rPr>
          <w:rFonts w:ascii="宋体" w:hAnsi="宋体"/>
          <w:spacing w:val="-2"/>
        </w:rPr>
        <w:t>合</w:t>
      </w:r>
      <w:r>
        <w:rPr>
          <w:rFonts w:ascii="宋体" w:hAnsi="宋体"/>
        </w:rPr>
        <w:t>同</w:t>
      </w:r>
      <w:r>
        <w:rPr>
          <w:rFonts w:ascii="宋体" w:hAnsi="宋体"/>
          <w:spacing w:val="-2"/>
        </w:rPr>
        <w:t>的</w:t>
      </w:r>
      <w:r>
        <w:rPr>
          <w:rFonts w:ascii="宋体" w:hAnsi="宋体"/>
        </w:rPr>
        <w:t>相</w:t>
      </w:r>
      <w:r>
        <w:rPr>
          <w:rFonts w:ascii="宋体" w:hAnsi="宋体"/>
          <w:spacing w:val="-2"/>
        </w:rPr>
        <w:t>关</w:t>
      </w:r>
      <w:r>
        <w:rPr>
          <w:rFonts w:ascii="宋体" w:hAnsi="宋体"/>
        </w:rPr>
        <w:t>情</w:t>
      </w:r>
      <w:r>
        <w:rPr>
          <w:rFonts w:ascii="宋体" w:hAnsi="宋体"/>
          <w:spacing w:val="-2"/>
        </w:rPr>
        <w:t>况</w:t>
      </w:r>
      <w:r>
        <w:rPr>
          <w:rFonts w:ascii="宋体" w:hAnsi="宋体"/>
        </w:rPr>
        <w:t>，并</w:t>
      </w:r>
      <w:r>
        <w:rPr>
          <w:rFonts w:ascii="宋体" w:hAnsi="宋体"/>
          <w:spacing w:val="-2"/>
        </w:rPr>
        <w:t>附</w:t>
      </w:r>
      <w:r>
        <w:rPr>
          <w:rFonts w:ascii="宋体" w:hAnsi="宋体"/>
        </w:rPr>
        <w:t>法</w:t>
      </w:r>
      <w:r>
        <w:rPr>
          <w:rFonts w:ascii="宋体" w:hAnsi="宋体"/>
          <w:spacing w:val="-2"/>
        </w:rPr>
        <w:t>院</w:t>
      </w:r>
      <w:r>
        <w:rPr>
          <w:rFonts w:ascii="宋体" w:hAnsi="宋体"/>
        </w:rPr>
        <w:t>或 仲裁</w:t>
      </w:r>
      <w:r>
        <w:rPr>
          <w:rFonts w:ascii="宋体" w:hAnsi="宋体"/>
          <w:spacing w:val="-2"/>
        </w:rPr>
        <w:t>机</w:t>
      </w:r>
      <w:r>
        <w:rPr>
          <w:rFonts w:ascii="宋体" w:hAnsi="宋体"/>
        </w:rPr>
        <w:t>构</w:t>
      </w:r>
      <w:r>
        <w:rPr>
          <w:rFonts w:ascii="宋体" w:hAnsi="宋体"/>
          <w:spacing w:val="-2"/>
        </w:rPr>
        <w:t>作</w:t>
      </w:r>
      <w:r>
        <w:rPr>
          <w:rFonts w:ascii="宋体" w:hAnsi="宋体"/>
        </w:rPr>
        <w:t>出</w:t>
      </w:r>
      <w:r>
        <w:rPr>
          <w:rFonts w:ascii="宋体" w:hAnsi="宋体"/>
          <w:spacing w:val="-2"/>
        </w:rPr>
        <w:t>的</w:t>
      </w:r>
      <w:r>
        <w:rPr>
          <w:rFonts w:ascii="宋体" w:hAnsi="宋体"/>
        </w:rPr>
        <w:t>判</w:t>
      </w:r>
      <w:r>
        <w:rPr>
          <w:rFonts w:ascii="宋体" w:hAnsi="宋体"/>
          <w:spacing w:val="-2"/>
        </w:rPr>
        <w:t>决</w:t>
      </w:r>
      <w:r>
        <w:rPr>
          <w:rFonts w:ascii="宋体" w:hAnsi="宋体"/>
        </w:rPr>
        <w:t>、</w:t>
      </w:r>
      <w:r>
        <w:rPr>
          <w:rFonts w:ascii="宋体" w:hAnsi="宋体"/>
          <w:spacing w:val="-2"/>
        </w:rPr>
        <w:t>裁</w:t>
      </w:r>
      <w:r>
        <w:rPr>
          <w:rFonts w:ascii="宋体" w:hAnsi="宋体"/>
        </w:rPr>
        <w:t>决等</w:t>
      </w:r>
      <w:r>
        <w:rPr>
          <w:rFonts w:ascii="宋体" w:hAnsi="宋体"/>
          <w:spacing w:val="-2"/>
        </w:rPr>
        <w:t>有</w:t>
      </w:r>
      <w:r>
        <w:rPr>
          <w:rFonts w:ascii="宋体" w:hAnsi="宋体"/>
        </w:rPr>
        <w:t>关</w:t>
      </w:r>
      <w:r>
        <w:rPr>
          <w:rFonts w:ascii="宋体" w:hAnsi="宋体"/>
          <w:spacing w:val="-2"/>
        </w:rPr>
        <w:t>法</w:t>
      </w:r>
      <w:r>
        <w:rPr>
          <w:rFonts w:ascii="宋体" w:hAnsi="宋体"/>
        </w:rPr>
        <w:t>律</w:t>
      </w:r>
      <w:r>
        <w:rPr>
          <w:rFonts w:ascii="宋体" w:hAnsi="宋体"/>
          <w:spacing w:val="-2"/>
        </w:rPr>
        <w:t>文</w:t>
      </w:r>
      <w:r>
        <w:rPr>
          <w:rFonts w:ascii="宋体" w:hAnsi="宋体"/>
        </w:rPr>
        <w:t>书</w:t>
      </w:r>
      <w:r>
        <w:rPr>
          <w:rFonts w:hint="eastAsia" w:ascii="宋体" w:hAnsi="宋体"/>
          <w:spacing w:val="-2"/>
        </w:rPr>
        <w:t>扫描</w:t>
      </w:r>
      <w:r>
        <w:rPr>
          <w:rFonts w:ascii="宋体" w:hAnsi="宋体"/>
          <w:spacing w:val="-2"/>
        </w:rPr>
        <w:t>件</w:t>
      </w:r>
      <w:r>
        <w:rPr>
          <w:rFonts w:ascii="宋体" w:hAnsi="宋体"/>
        </w:rPr>
        <w:t>，具</w:t>
      </w:r>
      <w:r>
        <w:rPr>
          <w:rFonts w:ascii="宋体" w:hAnsi="宋体"/>
          <w:spacing w:val="-2"/>
        </w:rPr>
        <w:t>体</w:t>
      </w:r>
      <w:r>
        <w:rPr>
          <w:rFonts w:ascii="宋体" w:hAnsi="宋体"/>
        </w:rPr>
        <w:t>时</w:t>
      </w:r>
      <w:r>
        <w:rPr>
          <w:rFonts w:ascii="宋体" w:hAnsi="宋体"/>
          <w:spacing w:val="-2"/>
        </w:rPr>
        <w:t>间</w:t>
      </w:r>
      <w:r>
        <w:rPr>
          <w:rFonts w:ascii="宋体" w:hAnsi="宋体"/>
        </w:rPr>
        <w:t>要</w:t>
      </w:r>
      <w:r>
        <w:rPr>
          <w:rFonts w:ascii="宋体" w:hAnsi="宋体"/>
          <w:spacing w:val="-2"/>
        </w:rPr>
        <w:t>求</w:t>
      </w:r>
      <w:r>
        <w:rPr>
          <w:rFonts w:ascii="宋体" w:hAnsi="宋体"/>
        </w:rPr>
        <w:t>见</w:t>
      </w:r>
      <w:r>
        <w:rPr>
          <w:rFonts w:ascii="宋体" w:hAnsi="宋体"/>
          <w:spacing w:val="-2"/>
        </w:rPr>
        <w:t>投</w:t>
      </w:r>
      <w:r>
        <w:rPr>
          <w:rFonts w:ascii="宋体" w:hAnsi="宋体"/>
        </w:rPr>
        <w:t>标</w:t>
      </w:r>
      <w:r>
        <w:rPr>
          <w:rFonts w:ascii="宋体" w:hAnsi="宋体"/>
          <w:spacing w:val="-2"/>
        </w:rPr>
        <w:t>人</w:t>
      </w:r>
      <w:r>
        <w:rPr>
          <w:rFonts w:ascii="宋体" w:hAnsi="宋体"/>
        </w:rPr>
        <w:t>须知</w:t>
      </w:r>
      <w:r>
        <w:rPr>
          <w:rFonts w:ascii="宋体" w:hAnsi="宋体"/>
          <w:spacing w:val="-2"/>
        </w:rPr>
        <w:t>前</w:t>
      </w:r>
      <w:r>
        <w:rPr>
          <w:rFonts w:ascii="宋体" w:hAnsi="宋体"/>
        </w:rPr>
        <w:t>附</w:t>
      </w:r>
      <w:r>
        <w:rPr>
          <w:rFonts w:ascii="宋体" w:hAnsi="宋体"/>
          <w:spacing w:val="-2"/>
        </w:rPr>
        <w:t>表</w:t>
      </w:r>
      <w:r>
        <w:rPr>
          <w:rFonts w:ascii="宋体" w:hAnsi="宋体"/>
        </w:rPr>
        <w:t>。</w:t>
      </w:r>
    </w:p>
    <w:p>
      <w:pPr>
        <w:spacing w:before="9" w:line="360" w:lineRule="auto"/>
        <w:ind w:left="100" w:right="119" w:firstLine="420"/>
        <w:rPr>
          <w:rFonts w:ascii="宋体" w:hAnsi="宋体"/>
        </w:rPr>
      </w:pPr>
      <w:r>
        <w:rPr>
          <w:rFonts w:ascii="宋体" w:hAnsi="宋体"/>
        </w:rPr>
        <w:t xml:space="preserve">3.5.6  </w:t>
      </w:r>
      <w:r>
        <w:rPr>
          <w:rFonts w:ascii="宋体" w:hAnsi="宋体"/>
          <w:spacing w:val="-2"/>
        </w:rPr>
        <w:t>“</w:t>
      </w:r>
      <w:r>
        <w:rPr>
          <w:rFonts w:ascii="宋体" w:hAnsi="宋体"/>
        </w:rPr>
        <w:t>拟</w:t>
      </w:r>
      <w:r>
        <w:rPr>
          <w:rFonts w:ascii="宋体" w:hAnsi="宋体"/>
          <w:spacing w:val="-2"/>
        </w:rPr>
        <w:t>委</w:t>
      </w:r>
      <w:r>
        <w:rPr>
          <w:rFonts w:ascii="宋体" w:hAnsi="宋体"/>
        </w:rPr>
        <w:t>任</w:t>
      </w:r>
      <w:r>
        <w:rPr>
          <w:rFonts w:ascii="宋体" w:hAnsi="宋体"/>
          <w:spacing w:val="-2"/>
        </w:rPr>
        <w:t>的</w:t>
      </w:r>
      <w:r>
        <w:rPr>
          <w:rFonts w:ascii="宋体" w:hAnsi="宋体"/>
        </w:rPr>
        <w:t>主</w:t>
      </w:r>
      <w:r>
        <w:rPr>
          <w:rFonts w:ascii="宋体" w:hAnsi="宋体"/>
          <w:spacing w:val="-2"/>
        </w:rPr>
        <w:t>要</w:t>
      </w:r>
      <w:r>
        <w:rPr>
          <w:rFonts w:ascii="宋体" w:hAnsi="宋体"/>
        </w:rPr>
        <w:t>人</w:t>
      </w:r>
      <w:r>
        <w:rPr>
          <w:rFonts w:ascii="宋体" w:hAnsi="宋体"/>
          <w:spacing w:val="-2"/>
        </w:rPr>
        <w:t>员</w:t>
      </w:r>
      <w:r>
        <w:rPr>
          <w:rFonts w:ascii="宋体" w:hAnsi="宋体"/>
        </w:rPr>
        <w:t>汇总</w:t>
      </w:r>
      <w:r>
        <w:rPr>
          <w:rFonts w:ascii="宋体" w:hAnsi="宋体"/>
          <w:spacing w:val="-2"/>
        </w:rPr>
        <w:t>表</w:t>
      </w:r>
      <w:r>
        <w:rPr>
          <w:rFonts w:ascii="宋体" w:hAnsi="宋体"/>
        </w:rPr>
        <w:t>”</w:t>
      </w:r>
      <w:r>
        <w:rPr>
          <w:rFonts w:ascii="宋体" w:hAnsi="宋体"/>
          <w:spacing w:val="-2"/>
        </w:rPr>
        <w:t>应</w:t>
      </w:r>
      <w:r>
        <w:rPr>
          <w:rFonts w:ascii="宋体" w:hAnsi="宋体"/>
        </w:rPr>
        <w:t>填</w:t>
      </w:r>
      <w:r>
        <w:rPr>
          <w:rFonts w:ascii="宋体" w:hAnsi="宋体"/>
          <w:spacing w:val="-2"/>
        </w:rPr>
        <w:t>报</w:t>
      </w:r>
      <w:r>
        <w:rPr>
          <w:rFonts w:ascii="宋体" w:hAnsi="宋体"/>
        </w:rPr>
        <w:t>满</w:t>
      </w:r>
      <w:r>
        <w:rPr>
          <w:rFonts w:ascii="宋体" w:hAnsi="宋体"/>
          <w:spacing w:val="-2"/>
        </w:rPr>
        <w:t>足</w:t>
      </w:r>
      <w:r>
        <w:rPr>
          <w:rFonts w:ascii="宋体" w:hAnsi="宋体"/>
        </w:rPr>
        <w:t>本</w:t>
      </w:r>
      <w:r>
        <w:rPr>
          <w:rFonts w:ascii="宋体" w:hAnsi="宋体"/>
          <w:spacing w:val="-2"/>
        </w:rPr>
        <w:t>章</w:t>
      </w:r>
      <w:r>
        <w:rPr>
          <w:rFonts w:ascii="宋体" w:hAnsi="宋体"/>
        </w:rPr>
        <w:t>第</w:t>
      </w:r>
      <w:r>
        <w:rPr>
          <w:rFonts w:ascii="宋体" w:hAnsi="宋体"/>
          <w:spacing w:val="27"/>
        </w:rPr>
        <w:t xml:space="preserve"> </w:t>
      </w:r>
      <w:r>
        <w:rPr>
          <w:rFonts w:ascii="宋体" w:hAnsi="宋体"/>
        </w:rPr>
        <w:t>1.4.1</w:t>
      </w:r>
      <w:r>
        <w:rPr>
          <w:rFonts w:ascii="宋体" w:hAnsi="宋体"/>
          <w:spacing w:val="24"/>
        </w:rPr>
        <w:t xml:space="preserve"> </w:t>
      </w:r>
      <w:r>
        <w:rPr>
          <w:rFonts w:ascii="宋体" w:hAnsi="宋体"/>
        </w:rPr>
        <w:t>项</w:t>
      </w:r>
      <w:r>
        <w:rPr>
          <w:rFonts w:ascii="宋体" w:hAnsi="宋体"/>
          <w:spacing w:val="-2"/>
        </w:rPr>
        <w:t>规</w:t>
      </w:r>
      <w:r>
        <w:rPr>
          <w:rFonts w:ascii="宋体" w:hAnsi="宋体"/>
        </w:rPr>
        <w:t>定</w:t>
      </w:r>
      <w:r>
        <w:rPr>
          <w:rFonts w:ascii="宋体" w:hAnsi="宋体"/>
          <w:spacing w:val="-2"/>
        </w:rPr>
        <w:t>的</w:t>
      </w:r>
      <w:r>
        <w:rPr>
          <w:rFonts w:ascii="宋体" w:hAnsi="宋体"/>
        </w:rPr>
        <w:t>总</w:t>
      </w:r>
      <w:r>
        <w:rPr>
          <w:rFonts w:ascii="宋体" w:hAnsi="宋体"/>
          <w:spacing w:val="-2"/>
        </w:rPr>
        <w:t>监理</w:t>
      </w:r>
      <w:r>
        <w:rPr>
          <w:rFonts w:ascii="宋体" w:hAnsi="宋体"/>
        </w:rPr>
        <w:t>工程</w:t>
      </w:r>
      <w:r>
        <w:rPr>
          <w:rFonts w:ascii="宋体" w:hAnsi="宋体"/>
          <w:spacing w:val="-2"/>
        </w:rPr>
        <w:t>师</w:t>
      </w:r>
      <w:r>
        <w:rPr>
          <w:rFonts w:ascii="宋体" w:hAnsi="宋体"/>
        </w:rPr>
        <w:t>和</w:t>
      </w:r>
      <w:r>
        <w:rPr>
          <w:rFonts w:ascii="宋体" w:hAnsi="宋体"/>
          <w:spacing w:val="-2"/>
        </w:rPr>
        <w:t>其</w:t>
      </w:r>
      <w:r>
        <w:rPr>
          <w:rFonts w:ascii="宋体" w:hAnsi="宋体"/>
        </w:rPr>
        <w:t>他主要人员的相关信息</w:t>
      </w:r>
      <w:r>
        <w:rPr>
          <w:rFonts w:ascii="宋体" w:hAnsi="宋体"/>
          <w:spacing w:val="2"/>
        </w:rPr>
        <w:t>。</w:t>
      </w:r>
      <w:r>
        <w:rPr>
          <w:rFonts w:ascii="宋体" w:hAnsi="宋体"/>
        </w:rPr>
        <w:t>“主要人员简历</w:t>
      </w:r>
      <w:r>
        <w:rPr>
          <w:rFonts w:ascii="宋体" w:hAnsi="宋体"/>
          <w:spacing w:val="3"/>
        </w:rPr>
        <w:t>表</w:t>
      </w:r>
      <w:r>
        <w:rPr>
          <w:rFonts w:ascii="宋体" w:hAnsi="宋体"/>
        </w:rPr>
        <w:t>”中总监理工程师应附身份证、学</w:t>
      </w:r>
      <w:r>
        <w:rPr>
          <w:rFonts w:ascii="宋体" w:hAnsi="宋体"/>
          <w:spacing w:val="2"/>
        </w:rPr>
        <w:t>历</w:t>
      </w:r>
      <w:r>
        <w:rPr>
          <w:rFonts w:ascii="宋体" w:hAnsi="宋体"/>
        </w:rPr>
        <w:t>证、职称证</w:t>
      </w:r>
      <w:r>
        <w:rPr>
          <w:rFonts w:ascii="宋体" w:hAnsi="宋体"/>
          <w:spacing w:val="1"/>
        </w:rPr>
        <w:t>、</w:t>
      </w:r>
      <w:r>
        <w:rPr>
          <w:rFonts w:ascii="宋体" w:hAnsi="宋体"/>
        </w:rPr>
        <w:t>注</w:t>
      </w:r>
      <w:r>
        <w:rPr>
          <w:rFonts w:ascii="宋体" w:hAnsi="宋体"/>
          <w:spacing w:val="2"/>
        </w:rPr>
        <w:t>册</w:t>
      </w:r>
      <w:r>
        <w:rPr>
          <w:rFonts w:ascii="宋体" w:hAnsi="宋体"/>
        </w:rPr>
        <w:t>监</w:t>
      </w:r>
      <w:r>
        <w:rPr>
          <w:rFonts w:ascii="宋体" w:hAnsi="宋体"/>
          <w:position w:val="-1"/>
        </w:rPr>
        <w:t>理工程师执业证</w:t>
      </w:r>
      <w:r>
        <w:rPr>
          <w:rFonts w:ascii="宋体" w:hAnsi="宋体"/>
          <w:spacing w:val="-2"/>
          <w:position w:val="-1"/>
        </w:rPr>
        <w:t>书</w:t>
      </w:r>
      <w:r>
        <w:rPr>
          <w:rFonts w:ascii="宋体" w:hAnsi="宋体"/>
          <w:position w:val="-1"/>
        </w:rPr>
        <w:t>和社</w:t>
      </w:r>
      <w:r>
        <w:rPr>
          <w:rFonts w:ascii="宋体" w:hAnsi="宋体"/>
          <w:spacing w:val="-2"/>
          <w:position w:val="-1"/>
        </w:rPr>
        <w:t>保</w:t>
      </w:r>
      <w:r>
        <w:rPr>
          <w:rFonts w:ascii="宋体" w:hAnsi="宋体"/>
          <w:position w:val="-1"/>
        </w:rPr>
        <w:t>缴费证明</w:t>
      </w:r>
      <w:r>
        <w:rPr>
          <w:rFonts w:hint="eastAsia" w:ascii="宋体" w:hAnsi="宋体"/>
          <w:position w:val="-1"/>
        </w:rPr>
        <w:t>扫描</w:t>
      </w:r>
      <w:r>
        <w:rPr>
          <w:rFonts w:ascii="宋体" w:hAnsi="宋体"/>
          <w:position w:val="-1"/>
        </w:rPr>
        <w:t>件</w:t>
      </w:r>
      <w:r>
        <w:rPr>
          <w:rFonts w:ascii="宋体" w:hAnsi="宋体"/>
          <w:spacing w:val="-2"/>
          <w:position w:val="-1"/>
        </w:rPr>
        <w:t>，</w:t>
      </w:r>
      <w:r>
        <w:rPr>
          <w:rFonts w:ascii="宋体" w:hAnsi="宋体"/>
          <w:position w:val="-1"/>
        </w:rPr>
        <w:t>管理</w:t>
      </w:r>
      <w:r>
        <w:rPr>
          <w:rFonts w:ascii="宋体" w:hAnsi="宋体"/>
          <w:spacing w:val="-2"/>
          <w:position w:val="-1"/>
        </w:rPr>
        <w:t>过</w:t>
      </w:r>
      <w:r>
        <w:rPr>
          <w:rFonts w:ascii="宋体" w:hAnsi="宋体"/>
          <w:position w:val="-1"/>
        </w:rPr>
        <w:t>的项目业绩须附</w:t>
      </w:r>
      <w:r>
        <w:rPr>
          <w:rFonts w:ascii="宋体" w:hAnsi="宋体"/>
          <w:spacing w:val="-2"/>
          <w:position w:val="-1"/>
        </w:rPr>
        <w:t>合</w:t>
      </w:r>
      <w:r>
        <w:rPr>
          <w:rFonts w:ascii="宋体" w:hAnsi="宋体"/>
          <w:position w:val="-1"/>
        </w:rPr>
        <w:t>同协</w:t>
      </w:r>
      <w:r>
        <w:rPr>
          <w:rFonts w:ascii="宋体" w:hAnsi="宋体"/>
          <w:spacing w:val="-2"/>
          <w:position w:val="-1"/>
        </w:rPr>
        <w:t>议</w:t>
      </w:r>
      <w:r>
        <w:rPr>
          <w:rFonts w:ascii="宋体" w:hAnsi="宋体"/>
          <w:position w:val="-1"/>
        </w:rPr>
        <w:t>书</w:t>
      </w:r>
      <w:r>
        <w:rPr>
          <w:rFonts w:hint="eastAsia" w:ascii="宋体" w:hAnsi="宋体"/>
          <w:position w:val="-1"/>
        </w:rPr>
        <w:t>扫描</w:t>
      </w:r>
      <w:r>
        <w:rPr>
          <w:rFonts w:ascii="宋体" w:hAnsi="宋体"/>
          <w:position w:val="-1"/>
        </w:rPr>
        <w:t>件；其</w:t>
      </w:r>
      <w:r>
        <w:rPr>
          <w:rFonts w:ascii="宋体" w:hAnsi="宋体"/>
          <w:spacing w:val="-2"/>
          <w:position w:val="-1"/>
        </w:rPr>
        <w:t>他</w:t>
      </w:r>
      <w:r>
        <w:rPr>
          <w:rFonts w:ascii="宋体" w:hAnsi="宋体"/>
          <w:position w:val="-1"/>
        </w:rPr>
        <w:t>主</w:t>
      </w:r>
      <w:r>
        <w:rPr>
          <w:rFonts w:ascii="宋体" w:hAnsi="宋体"/>
        </w:rPr>
        <w:t>要人</w:t>
      </w:r>
      <w:r>
        <w:rPr>
          <w:rFonts w:ascii="宋体" w:hAnsi="宋体"/>
          <w:spacing w:val="-2"/>
        </w:rPr>
        <w:t>员</w:t>
      </w:r>
      <w:r>
        <w:rPr>
          <w:rFonts w:ascii="宋体" w:hAnsi="宋体"/>
        </w:rPr>
        <w:t>应</w:t>
      </w:r>
      <w:r>
        <w:rPr>
          <w:rFonts w:ascii="宋体" w:hAnsi="宋体"/>
          <w:spacing w:val="-2"/>
        </w:rPr>
        <w:t>附</w:t>
      </w:r>
      <w:r>
        <w:rPr>
          <w:rFonts w:ascii="宋体" w:hAnsi="宋体"/>
        </w:rPr>
        <w:t>身</w:t>
      </w:r>
      <w:r>
        <w:rPr>
          <w:rFonts w:ascii="宋体" w:hAnsi="宋体"/>
          <w:spacing w:val="-2"/>
        </w:rPr>
        <w:t>份</w:t>
      </w:r>
      <w:r>
        <w:rPr>
          <w:rFonts w:ascii="宋体" w:hAnsi="宋体"/>
        </w:rPr>
        <w:t>证</w:t>
      </w:r>
      <w:r>
        <w:rPr>
          <w:rFonts w:ascii="宋体" w:hAnsi="宋体"/>
          <w:spacing w:val="-2"/>
        </w:rPr>
        <w:t>、</w:t>
      </w:r>
      <w:r>
        <w:rPr>
          <w:rFonts w:ascii="宋体" w:hAnsi="宋体"/>
        </w:rPr>
        <w:t>学</w:t>
      </w:r>
      <w:r>
        <w:rPr>
          <w:rFonts w:ascii="宋体" w:hAnsi="宋体"/>
          <w:spacing w:val="-2"/>
        </w:rPr>
        <w:t>历</w:t>
      </w:r>
      <w:r>
        <w:rPr>
          <w:rFonts w:ascii="宋体" w:hAnsi="宋体"/>
        </w:rPr>
        <w:t>证、</w:t>
      </w:r>
      <w:r>
        <w:rPr>
          <w:rFonts w:ascii="宋体" w:hAnsi="宋体"/>
          <w:spacing w:val="-2"/>
        </w:rPr>
        <w:t>职</w:t>
      </w:r>
      <w:r>
        <w:rPr>
          <w:rFonts w:ascii="宋体" w:hAnsi="宋体"/>
        </w:rPr>
        <w:t>称</w:t>
      </w:r>
      <w:r>
        <w:rPr>
          <w:rFonts w:ascii="宋体" w:hAnsi="宋体"/>
          <w:spacing w:val="-2"/>
        </w:rPr>
        <w:t>证</w:t>
      </w:r>
      <w:r>
        <w:rPr>
          <w:rFonts w:ascii="宋体" w:hAnsi="宋体"/>
        </w:rPr>
        <w:t>、</w:t>
      </w:r>
      <w:r>
        <w:rPr>
          <w:rFonts w:ascii="宋体" w:hAnsi="宋体"/>
          <w:spacing w:val="-2"/>
        </w:rPr>
        <w:t>有</w:t>
      </w:r>
      <w:r>
        <w:rPr>
          <w:rFonts w:ascii="宋体" w:hAnsi="宋体"/>
        </w:rPr>
        <w:t>关</w:t>
      </w:r>
      <w:r>
        <w:rPr>
          <w:rFonts w:ascii="宋体" w:hAnsi="宋体"/>
          <w:spacing w:val="-2"/>
        </w:rPr>
        <w:t>证</w:t>
      </w:r>
      <w:r>
        <w:rPr>
          <w:rFonts w:ascii="宋体" w:hAnsi="宋体"/>
        </w:rPr>
        <w:t>书</w:t>
      </w:r>
      <w:r>
        <w:rPr>
          <w:rFonts w:ascii="宋体" w:hAnsi="宋体"/>
          <w:spacing w:val="-2"/>
        </w:rPr>
        <w:t>和</w:t>
      </w:r>
      <w:r>
        <w:rPr>
          <w:rFonts w:ascii="宋体" w:hAnsi="宋体"/>
        </w:rPr>
        <w:t>社保</w:t>
      </w:r>
      <w:r>
        <w:rPr>
          <w:rFonts w:ascii="宋体" w:hAnsi="宋体"/>
          <w:spacing w:val="-2"/>
        </w:rPr>
        <w:t>缴</w:t>
      </w:r>
      <w:r>
        <w:rPr>
          <w:rFonts w:ascii="宋体" w:hAnsi="宋体"/>
        </w:rPr>
        <w:t>费</w:t>
      </w:r>
      <w:r>
        <w:rPr>
          <w:rFonts w:ascii="宋体" w:hAnsi="宋体"/>
          <w:spacing w:val="-2"/>
        </w:rPr>
        <w:t>证</w:t>
      </w:r>
      <w:r>
        <w:rPr>
          <w:rFonts w:ascii="宋体" w:hAnsi="宋体"/>
        </w:rPr>
        <w:t>明</w:t>
      </w:r>
      <w:r>
        <w:rPr>
          <w:rFonts w:hint="eastAsia" w:ascii="宋体" w:hAnsi="宋体"/>
          <w:spacing w:val="-2"/>
        </w:rPr>
        <w:t>扫描</w:t>
      </w:r>
      <w:r>
        <w:rPr>
          <w:rFonts w:ascii="宋体" w:hAnsi="宋体"/>
          <w:spacing w:val="-2"/>
        </w:rPr>
        <w:t>件</w:t>
      </w:r>
      <w:r>
        <w:rPr>
          <w:rFonts w:ascii="宋体" w:hAnsi="宋体"/>
        </w:rPr>
        <w:t>。</w:t>
      </w:r>
    </w:p>
    <w:p>
      <w:pPr>
        <w:spacing w:before="9" w:line="264" w:lineRule="auto"/>
        <w:ind w:left="100" w:right="139" w:firstLine="420"/>
        <w:rPr>
          <w:rFonts w:ascii="宋体" w:hAnsi="宋体"/>
        </w:rPr>
      </w:pPr>
      <w:r>
        <w:rPr>
          <w:rFonts w:ascii="宋体" w:hAnsi="宋体"/>
        </w:rPr>
        <w:t xml:space="preserve">3.5.7  </w:t>
      </w:r>
      <w:r>
        <w:rPr>
          <w:rFonts w:ascii="宋体" w:hAnsi="宋体"/>
          <w:spacing w:val="-2"/>
        </w:rPr>
        <w:t>“</w:t>
      </w:r>
      <w:r>
        <w:rPr>
          <w:rFonts w:ascii="宋体" w:hAnsi="宋体"/>
        </w:rPr>
        <w:t>拟</w:t>
      </w:r>
      <w:r>
        <w:rPr>
          <w:rFonts w:ascii="宋体" w:hAnsi="宋体"/>
          <w:spacing w:val="-2"/>
        </w:rPr>
        <w:t>投</w:t>
      </w:r>
      <w:r>
        <w:rPr>
          <w:rFonts w:ascii="宋体" w:hAnsi="宋体"/>
        </w:rPr>
        <w:t>入</w:t>
      </w:r>
      <w:r>
        <w:rPr>
          <w:rFonts w:ascii="宋体" w:hAnsi="宋体"/>
          <w:spacing w:val="-2"/>
        </w:rPr>
        <w:t>本</w:t>
      </w:r>
      <w:r>
        <w:rPr>
          <w:rFonts w:ascii="宋体" w:hAnsi="宋体"/>
        </w:rPr>
        <w:t>项</w:t>
      </w:r>
      <w:r>
        <w:rPr>
          <w:rFonts w:ascii="宋体" w:hAnsi="宋体"/>
          <w:spacing w:val="-2"/>
        </w:rPr>
        <w:t>目</w:t>
      </w:r>
      <w:r>
        <w:rPr>
          <w:rFonts w:ascii="宋体" w:hAnsi="宋体"/>
        </w:rPr>
        <w:t>的</w:t>
      </w:r>
      <w:r>
        <w:rPr>
          <w:rFonts w:ascii="宋体" w:hAnsi="宋体"/>
          <w:spacing w:val="-2"/>
        </w:rPr>
        <w:t>主</w:t>
      </w:r>
      <w:r>
        <w:rPr>
          <w:rFonts w:ascii="宋体" w:hAnsi="宋体"/>
        </w:rPr>
        <w:t>要试</w:t>
      </w:r>
      <w:r>
        <w:rPr>
          <w:rFonts w:ascii="宋体" w:hAnsi="宋体"/>
          <w:spacing w:val="-2"/>
        </w:rPr>
        <w:t>验</w:t>
      </w:r>
      <w:r>
        <w:rPr>
          <w:rFonts w:ascii="宋体" w:hAnsi="宋体"/>
        </w:rPr>
        <w:t>检</w:t>
      </w:r>
      <w:r>
        <w:rPr>
          <w:rFonts w:ascii="宋体" w:hAnsi="宋体"/>
          <w:spacing w:val="-2"/>
        </w:rPr>
        <w:t>测</w:t>
      </w:r>
      <w:r>
        <w:rPr>
          <w:rFonts w:ascii="宋体" w:hAnsi="宋体"/>
        </w:rPr>
        <w:t>仪</w:t>
      </w:r>
      <w:r>
        <w:rPr>
          <w:rFonts w:ascii="宋体" w:hAnsi="宋体"/>
          <w:spacing w:val="-2"/>
        </w:rPr>
        <w:t>器</w:t>
      </w:r>
      <w:r>
        <w:rPr>
          <w:rFonts w:ascii="宋体" w:hAnsi="宋体"/>
        </w:rPr>
        <w:t>设</w:t>
      </w:r>
      <w:r>
        <w:rPr>
          <w:rFonts w:ascii="宋体" w:hAnsi="宋体"/>
          <w:spacing w:val="-2"/>
        </w:rPr>
        <w:t>备</w:t>
      </w:r>
      <w:r>
        <w:rPr>
          <w:rFonts w:ascii="宋体" w:hAnsi="宋体"/>
        </w:rPr>
        <w:t>表</w:t>
      </w:r>
      <w:r>
        <w:rPr>
          <w:rFonts w:ascii="宋体" w:hAnsi="宋体"/>
          <w:spacing w:val="-3"/>
        </w:rPr>
        <w:t>”</w:t>
      </w:r>
      <w:r>
        <w:rPr>
          <w:rFonts w:ascii="宋体" w:hAnsi="宋体"/>
          <w:spacing w:val="-2"/>
        </w:rPr>
        <w:t>应</w:t>
      </w:r>
      <w:r>
        <w:rPr>
          <w:rFonts w:ascii="宋体" w:hAnsi="宋体"/>
        </w:rPr>
        <w:t>填报</w:t>
      </w:r>
      <w:r>
        <w:rPr>
          <w:rFonts w:ascii="宋体" w:hAnsi="宋体"/>
          <w:spacing w:val="-2"/>
        </w:rPr>
        <w:t>满</w:t>
      </w:r>
      <w:r>
        <w:rPr>
          <w:rFonts w:ascii="宋体" w:hAnsi="宋体"/>
        </w:rPr>
        <w:t>足</w:t>
      </w:r>
      <w:r>
        <w:rPr>
          <w:rFonts w:ascii="宋体" w:hAnsi="宋体"/>
          <w:spacing w:val="-2"/>
        </w:rPr>
        <w:t>本</w:t>
      </w:r>
      <w:r>
        <w:rPr>
          <w:rFonts w:ascii="宋体" w:hAnsi="宋体"/>
        </w:rPr>
        <w:t>章第</w:t>
      </w:r>
      <w:r>
        <w:rPr>
          <w:rFonts w:ascii="宋体" w:hAnsi="宋体"/>
          <w:spacing w:val="24"/>
        </w:rPr>
        <w:t xml:space="preserve"> </w:t>
      </w:r>
      <w:r>
        <w:rPr>
          <w:rFonts w:ascii="宋体" w:hAnsi="宋体"/>
        </w:rPr>
        <w:t>1.4.1</w:t>
      </w:r>
      <w:r>
        <w:rPr>
          <w:rFonts w:ascii="宋体" w:hAnsi="宋体"/>
          <w:spacing w:val="24"/>
        </w:rPr>
        <w:t xml:space="preserve"> </w:t>
      </w:r>
      <w:r>
        <w:rPr>
          <w:rFonts w:ascii="宋体" w:hAnsi="宋体"/>
          <w:spacing w:val="-2"/>
        </w:rPr>
        <w:t>项</w:t>
      </w:r>
      <w:r>
        <w:rPr>
          <w:rFonts w:ascii="宋体" w:hAnsi="宋体"/>
        </w:rPr>
        <w:t>规定</w:t>
      </w:r>
      <w:r>
        <w:rPr>
          <w:rFonts w:ascii="宋体" w:hAnsi="宋体"/>
          <w:spacing w:val="-2"/>
        </w:rPr>
        <w:t>的</w:t>
      </w:r>
      <w:r>
        <w:rPr>
          <w:rFonts w:ascii="宋体" w:hAnsi="宋体"/>
        </w:rPr>
        <w:t>试</w:t>
      </w:r>
      <w:r>
        <w:rPr>
          <w:rFonts w:ascii="宋体" w:hAnsi="宋体"/>
          <w:spacing w:val="-2"/>
        </w:rPr>
        <w:t>验</w:t>
      </w:r>
      <w:r>
        <w:rPr>
          <w:rFonts w:ascii="宋体" w:hAnsi="宋体"/>
        </w:rPr>
        <w:t>检测仪</w:t>
      </w:r>
      <w:r>
        <w:rPr>
          <w:rFonts w:ascii="宋体" w:hAnsi="宋体"/>
          <w:spacing w:val="-2"/>
        </w:rPr>
        <w:t>器</w:t>
      </w:r>
      <w:r>
        <w:rPr>
          <w:rFonts w:ascii="宋体" w:hAnsi="宋体"/>
        </w:rPr>
        <w:t>设</w:t>
      </w:r>
      <w:r>
        <w:rPr>
          <w:rFonts w:ascii="宋体" w:hAnsi="宋体"/>
          <w:spacing w:val="-2"/>
        </w:rPr>
        <w:t>备</w:t>
      </w:r>
      <w:r>
        <w:rPr>
          <w:rFonts w:ascii="宋体" w:hAnsi="宋体"/>
        </w:rPr>
        <w:t>。</w:t>
      </w:r>
    </w:p>
    <w:p>
      <w:pPr>
        <w:spacing w:before="9" w:line="360" w:lineRule="auto"/>
        <w:ind w:left="102" w:right="142" w:firstLine="420"/>
        <w:rPr>
          <w:rFonts w:ascii="宋体" w:hAnsi="宋体"/>
          <w:spacing w:val="-2"/>
        </w:rPr>
      </w:pPr>
      <w:r>
        <w:rPr>
          <w:rFonts w:ascii="宋体" w:hAnsi="宋体"/>
          <w:spacing w:val="-2"/>
        </w:rPr>
        <w:t>3.5.8 投标人须知前附表规定接受联合体投标的，本章第 3.5.1 项至第 3.5.7 项规定的表格和资料应包括</w:t>
      </w:r>
      <w:r>
        <w:rPr>
          <w:rFonts w:hint="eastAsia" w:ascii="宋体" w:hAnsi="宋体"/>
          <w:spacing w:val="-2"/>
        </w:rPr>
        <w:t>且适用于</w:t>
      </w:r>
      <w:r>
        <w:rPr>
          <w:rFonts w:ascii="宋体" w:hAnsi="宋体"/>
          <w:spacing w:val="-2"/>
        </w:rPr>
        <w:t>联合体各方相关情况。</w:t>
      </w:r>
    </w:p>
    <w:p>
      <w:pPr>
        <w:spacing w:before="9" w:line="360" w:lineRule="auto"/>
        <w:jc w:val="left"/>
        <w:rPr>
          <w:rFonts w:ascii="宋体" w:hAnsi="宋体"/>
          <w:sz w:val="12"/>
        </w:rPr>
      </w:pPr>
    </w:p>
    <w:p>
      <w:pPr>
        <w:spacing w:line="360" w:lineRule="auto"/>
        <w:ind w:left="237" w:right="-20"/>
        <w:jc w:val="left"/>
        <w:rPr>
          <w:rFonts w:ascii="宋体" w:hAnsi="宋体"/>
          <w:sz w:val="28"/>
        </w:rPr>
      </w:pPr>
      <w:r>
        <w:rPr>
          <w:rFonts w:ascii="宋体" w:hAnsi="宋体"/>
          <w:spacing w:val="1"/>
          <w:sz w:val="28"/>
        </w:rPr>
        <w:t>3</w:t>
      </w:r>
      <w:r>
        <w:rPr>
          <w:rFonts w:ascii="宋体" w:hAnsi="宋体"/>
          <w:sz w:val="28"/>
        </w:rPr>
        <w:t>.6</w:t>
      </w:r>
      <w:r>
        <w:rPr>
          <w:rFonts w:ascii="宋体" w:hAnsi="宋体"/>
          <w:spacing w:val="68"/>
          <w:sz w:val="28"/>
        </w:rPr>
        <w:t xml:space="preserve"> </w:t>
      </w:r>
      <w:r>
        <w:rPr>
          <w:rFonts w:ascii="宋体" w:hAnsi="宋体"/>
          <w:sz w:val="28"/>
        </w:rPr>
        <w:t>备选投标</w:t>
      </w:r>
      <w:r>
        <w:rPr>
          <w:rFonts w:ascii="宋体" w:hAnsi="宋体"/>
          <w:spacing w:val="-3"/>
          <w:sz w:val="28"/>
        </w:rPr>
        <w:t>方</w:t>
      </w:r>
      <w:r>
        <w:rPr>
          <w:rFonts w:ascii="宋体" w:hAnsi="宋体"/>
          <w:sz w:val="28"/>
        </w:rPr>
        <w:t>案</w:t>
      </w:r>
    </w:p>
    <w:p>
      <w:pPr>
        <w:spacing w:line="360" w:lineRule="auto"/>
        <w:ind w:left="100" w:right="142" w:firstLine="420"/>
        <w:rPr>
          <w:rFonts w:ascii="宋体" w:hAnsi="宋体"/>
        </w:rPr>
      </w:pPr>
      <w:r>
        <w:rPr>
          <w:rFonts w:ascii="宋体" w:hAnsi="宋体"/>
        </w:rPr>
        <w:t>3.6.1 除</w:t>
      </w:r>
      <w:r>
        <w:rPr>
          <w:rFonts w:ascii="宋体" w:hAnsi="宋体"/>
          <w:spacing w:val="-2"/>
        </w:rPr>
        <w:t>投</w:t>
      </w:r>
      <w:r>
        <w:rPr>
          <w:rFonts w:ascii="宋体" w:hAnsi="宋体"/>
        </w:rPr>
        <w:t>标</w:t>
      </w:r>
      <w:r>
        <w:rPr>
          <w:rFonts w:ascii="宋体" w:hAnsi="宋体"/>
          <w:spacing w:val="-2"/>
        </w:rPr>
        <w:t>人</w:t>
      </w:r>
      <w:r>
        <w:rPr>
          <w:rFonts w:ascii="宋体" w:hAnsi="宋体"/>
        </w:rPr>
        <w:t>须</w:t>
      </w:r>
      <w:r>
        <w:rPr>
          <w:rFonts w:ascii="宋体" w:hAnsi="宋体"/>
          <w:spacing w:val="-2"/>
        </w:rPr>
        <w:t>知</w:t>
      </w:r>
      <w:r>
        <w:rPr>
          <w:rFonts w:ascii="宋体" w:hAnsi="宋体"/>
        </w:rPr>
        <w:t>前</w:t>
      </w:r>
      <w:r>
        <w:rPr>
          <w:rFonts w:ascii="宋体" w:hAnsi="宋体"/>
          <w:spacing w:val="-2"/>
        </w:rPr>
        <w:t>附表</w:t>
      </w:r>
      <w:r>
        <w:rPr>
          <w:rFonts w:ascii="宋体" w:hAnsi="宋体"/>
        </w:rPr>
        <w:t>规定</w:t>
      </w:r>
      <w:r>
        <w:rPr>
          <w:rFonts w:ascii="宋体" w:hAnsi="宋体"/>
          <w:spacing w:val="-2"/>
        </w:rPr>
        <w:t>允</w:t>
      </w:r>
      <w:r>
        <w:rPr>
          <w:rFonts w:ascii="宋体" w:hAnsi="宋体"/>
        </w:rPr>
        <w:t>许</w:t>
      </w:r>
      <w:r>
        <w:rPr>
          <w:rFonts w:ascii="宋体" w:hAnsi="宋体"/>
          <w:spacing w:val="-2"/>
        </w:rPr>
        <w:t>外</w:t>
      </w:r>
      <w:r>
        <w:rPr>
          <w:rFonts w:ascii="宋体" w:hAnsi="宋体"/>
          <w:spacing w:val="-38"/>
        </w:rPr>
        <w:t>，</w:t>
      </w:r>
      <w:r>
        <w:rPr>
          <w:rFonts w:ascii="宋体" w:hAnsi="宋体"/>
          <w:spacing w:val="-2"/>
        </w:rPr>
        <w:t>投</w:t>
      </w:r>
      <w:r>
        <w:rPr>
          <w:rFonts w:ascii="宋体" w:hAnsi="宋体"/>
        </w:rPr>
        <w:t>标</w:t>
      </w:r>
      <w:r>
        <w:rPr>
          <w:rFonts w:ascii="宋体" w:hAnsi="宋体"/>
          <w:spacing w:val="-2"/>
        </w:rPr>
        <w:t>人</w:t>
      </w:r>
      <w:r>
        <w:rPr>
          <w:rFonts w:ascii="宋体" w:hAnsi="宋体"/>
        </w:rPr>
        <w:t>不</w:t>
      </w:r>
      <w:r>
        <w:rPr>
          <w:rFonts w:ascii="宋体" w:hAnsi="宋体"/>
          <w:spacing w:val="-2"/>
        </w:rPr>
        <w:t>得</w:t>
      </w:r>
      <w:r>
        <w:rPr>
          <w:rFonts w:ascii="宋体" w:hAnsi="宋体"/>
        </w:rPr>
        <w:t>递交</w:t>
      </w:r>
      <w:r>
        <w:rPr>
          <w:rFonts w:ascii="宋体" w:hAnsi="宋体"/>
          <w:spacing w:val="-2"/>
        </w:rPr>
        <w:t>备</w:t>
      </w:r>
      <w:r>
        <w:rPr>
          <w:rFonts w:ascii="宋体" w:hAnsi="宋体"/>
        </w:rPr>
        <w:t>选</w:t>
      </w:r>
      <w:r>
        <w:rPr>
          <w:rFonts w:ascii="宋体" w:hAnsi="宋体"/>
          <w:spacing w:val="-2"/>
        </w:rPr>
        <w:t>投</w:t>
      </w:r>
      <w:r>
        <w:rPr>
          <w:rFonts w:ascii="宋体" w:hAnsi="宋体"/>
        </w:rPr>
        <w:t>标</w:t>
      </w:r>
      <w:r>
        <w:rPr>
          <w:rFonts w:ascii="宋体" w:hAnsi="宋体"/>
          <w:spacing w:val="-2"/>
        </w:rPr>
        <w:t>方</w:t>
      </w:r>
      <w:r>
        <w:rPr>
          <w:rFonts w:ascii="宋体" w:hAnsi="宋体"/>
        </w:rPr>
        <w:t>案</w:t>
      </w:r>
      <w:r>
        <w:rPr>
          <w:rFonts w:ascii="宋体" w:hAnsi="宋体"/>
          <w:spacing w:val="-41"/>
        </w:rPr>
        <w:t>，</w:t>
      </w:r>
      <w:r>
        <w:rPr>
          <w:rFonts w:ascii="宋体" w:hAnsi="宋体"/>
        </w:rPr>
        <w:t>否</w:t>
      </w:r>
      <w:r>
        <w:rPr>
          <w:rFonts w:ascii="宋体" w:hAnsi="宋体"/>
          <w:spacing w:val="-2"/>
        </w:rPr>
        <w:t>则</w:t>
      </w:r>
      <w:r>
        <w:rPr>
          <w:rFonts w:ascii="宋体" w:hAnsi="宋体"/>
        </w:rPr>
        <w:t>其投</w:t>
      </w:r>
      <w:r>
        <w:rPr>
          <w:rFonts w:ascii="宋体" w:hAnsi="宋体"/>
          <w:spacing w:val="-2"/>
        </w:rPr>
        <w:t>标</w:t>
      </w:r>
      <w:r>
        <w:rPr>
          <w:rFonts w:ascii="宋体" w:hAnsi="宋体"/>
        </w:rPr>
        <w:t>将</w:t>
      </w:r>
      <w:r>
        <w:rPr>
          <w:rFonts w:ascii="宋体" w:hAnsi="宋体"/>
          <w:spacing w:val="-2"/>
        </w:rPr>
        <w:t>被</w:t>
      </w:r>
      <w:r>
        <w:rPr>
          <w:rFonts w:ascii="宋体" w:hAnsi="宋体"/>
        </w:rPr>
        <w:t>否决。</w:t>
      </w:r>
    </w:p>
    <w:p>
      <w:pPr>
        <w:spacing w:before="6" w:line="360" w:lineRule="auto"/>
        <w:ind w:left="100" w:right="37" w:firstLine="420"/>
        <w:jc w:val="left"/>
        <w:rPr>
          <w:rFonts w:ascii="宋体" w:hAnsi="宋体"/>
        </w:rPr>
      </w:pPr>
      <w:r>
        <w:rPr>
          <w:rFonts w:ascii="宋体" w:hAnsi="宋体"/>
        </w:rPr>
        <w:t xml:space="preserve">3.6.2 </w:t>
      </w:r>
      <w:r>
        <w:rPr>
          <w:rFonts w:ascii="宋体" w:hAnsi="宋体"/>
          <w:spacing w:val="1"/>
        </w:rPr>
        <w:t xml:space="preserve"> </w:t>
      </w:r>
      <w:r>
        <w:rPr>
          <w:rFonts w:ascii="宋体" w:hAnsi="宋体"/>
        </w:rPr>
        <w:t>允许</w:t>
      </w:r>
      <w:r>
        <w:rPr>
          <w:rFonts w:ascii="宋体" w:hAnsi="宋体"/>
          <w:spacing w:val="-2"/>
        </w:rPr>
        <w:t>投</w:t>
      </w:r>
      <w:r>
        <w:rPr>
          <w:rFonts w:ascii="宋体" w:hAnsi="宋体"/>
        </w:rPr>
        <w:t>标人递交备</w:t>
      </w:r>
      <w:r>
        <w:rPr>
          <w:rFonts w:ascii="宋体" w:hAnsi="宋体"/>
          <w:spacing w:val="-2"/>
        </w:rPr>
        <w:t>选</w:t>
      </w:r>
      <w:r>
        <w:rPr>
          <w:rFonts w:ascii="宋体" w:hAnsi="宋体"/>
        </w:rPr>
        <w:t>投标方案的，只有</w:t>
      </w:r>
      <w:r>
        <w:rPr>
          <w:rFonts w:ascii="宋体" w:hAnsi="宋体"/>
          <w:spacing w:val="-2"/>
        </w:rPr>
        <w:t>中</w:t>
      </w:r>
      <w:r>
        <w:rPr>
          <w:rFonts w:ascii="宋体" w:hAnsi="宋体"/>
        </w:rPr>
        <w:t>标</w:t>
      </w:r>
      <w:r>
        <w:rPr>
          <w:rFonts w:ascii="宋体" w:hAnsi="宋体"/>
          <w:spacing w:val="-2"/>
        </w:rPr>
        <w:t>人</w:t>
      </w:r>
      <w:r>
        <w:rPr>
          <w:rFonts w:ascii="宋体" w:hAnsi="宋体"/>
        </w:rPr>
        <w:t>所递交的备选投标</w:t>
      </w:r>
      <w:r>
        <w:rPr>
          <w:rFonts w:ascii="宋体" w:hAnsi="宋体"/>
          <w:spacing w:val="-2"/>
        </w:rPr>
        <w:t>方</w:t>
      </w:r>
      <w:r>
        <w:rPr>
          <w:rFonts w:ascii="宋体" w:hAnsi="宋体"/>
        </w:rPr>
        <w:t>案</w:t>
      </w:r>
      <w:r>
        <w:rPr>
          <w:rFonts w:ascii="宋体" w:hAnsi="宋体"/>
          <w:spacing w:val="-2"/>
        </w:rPr>
        <w:t>方</w:t>
      </w:r>
      <w:r>
        <w:rPr>
          <w:rFonts w:ascii="宋体" w:hAnsi="宋体"/>
        </w:rPr>
        <w:t>可予以考虑。 评标委员会认为</w:t>
      </w:r>
      <w:r>
        <w:rPr>
          <w:rFonts w:ascii="宋体" w:hAnsi="宋体"/>
          <w:spacing w:val="-2"/>
        </w:rPr>
        <w:t>中</w:t>
      </w:r>
      <w:r>
        <w:rPr>
          <w:rFonts w:ascii="宋体" w:hAnsi="宋体"/>
        </w:rPr>
        <w:t>标人</w:t>
      </w:r>
      <w:r>
        <w:rPr>
          <w:rFonts w:ascii="宋体" w:hAnsi="宋体"/>
          <w:spacing w:val="-2"/>
        </w:rPr>
        <w:t>的</w:t>
      </w:r>
      <w:r>
        <w:rPr>
          <w:rFonts w:ascii="宋体" w:hAnsi="宋体"/>
        </w:rPr>
        <w:t>备选投标方案优</w:t>
      </w:r>
      <w:r>
        <w:rPr>
          <w:rFonts w:ascii="宋体" w:hAnsi="宋体"/>
          <w:spacing w:val="-2"/>
        </w:rPr>
        <w:t>于</w:t>
      </w:r>
      <w:r>
        <w:rPr>
          <w:rFonts w:ascii="宋体" w:hAnsi="宋体"/>
        </w:rPr>
        <w:t>其按</w:t>
      </w:r>
      <w:r>
        <w:rPr>
          <w:rFonts w:ascii="宋体" w:hAnsi="宋体"/>
          <w:spacing w:val="-2"/>
        </w:rPr>
        <w:t>照</w:t>
      </w:r>
      <w:r>
        <w:rPr>
          <w:rFonts w:ascii="宋体" w:hAnsi="宋体"/>
        </w:rPr>
        <w:t>招标文件要求编</w:t>
      </w:r>
      <w:r>
        <w:rPr>
          <w:rFonts w:ascii="宋体" w:hAnsi="宋体"/>
          <w:spacing w:val="-2"/>
        </w:rPr>
        <w:t>制</w:t>
      </w:r>
      <w:r>
        <w:rPr>
          <w:rFonts w:ascii="宋体" w:hAnsi="宋体"/>
        </w:rPr>
        <w:t>的投</w:t>
      </w:r>
      <w:r>
        <w:rPr>
          <w:rFonts w:ascii="宋体" w:hAnsi="宋体"/>
          <w:spacing w:val="-2"/>
        </w:rPr>
        <w:t>标</w:t>
      </w:r>
      <w:r>
        <w:rPr>
          <w:rFonts w:ascii="宋体" w:hAnsi="宋体"/>
        </w:rPr>
        <w:t>方案的，招标</w:t>
      </w:r>
      <w:r>
        <w:rPr>
          <w:rFonts w:ascii="宋体" w:hAnsi="宋体"/>
          <w:spacing w:val="-2"/>
        </w:rPr>
        <w:t>人</w:t>
      </w:r>
      <w:r>
        <w:rPr>
          <w:rFonts w:ascii="宋体" w:hAnsi="宋体"/>
        </w:rPr>
        <w:t>可以接</w:t>
      </w:r>
      <w:r>
        <w:rPr>
          <w:rFonts w:ascii="宋体" w:hAnsi="宋体"/>
          <w:spacing w:val="-2"/>
        </w:rPr>
        <w:t>受</w:t>
      </w:r>
      <w:r>
        <w:rPr>
          <w:rFonts w:ascii="宋体" w:hAnsi="宋体"/>
        </w:rPr>
        <w:t>该</w:t>
      </w:r>
      <w:r>
        <w:rPr>
          <w:rFonts w:ascii="宋体" w:hAnsi="宋体"/>
          <w:spacing w:val="-2"/>
        </w:rPr>
        <w:t>备</w:t>
      </w:r>
      <w:r>
        <w:rPr>
          <w:rFonts w:ascii="宋体" w:hAnsi="宋体"/>
        </w:rPr>
        <w:t>选</w:t>
      </w:r>
      <w:r>
        <w:rPr>
          <w:rFonts w:ascii="宋体" w:hAnsi="宋体"/>
          <w:spacing w:val="-2"/>
        </w:rPr>
        <w:t>投</w:t>
      </w:r>
      <w:r>
        <w:rPr>
          <w:rFonts w:ascii="宋体" w:hAnsi="宋体"/>
        </w:rPr>
        <w:t>标</w:t>
      </w:r>
      <w:r>
        <w:rPr>
          <w:rFonts w:ascii="宋体" w:hAnsi="宋体"/>
          <w:spacing w:val="-2"/>
        </w:rPr>
        <w:t>方</w:t>
      </w:r>
      <w:r>
        <w:rPr>
          <w:rFonts w:ascii="宋体" w:hAnsi="宋体"/>
        </w:rPr>
        <w:t>案。</w:t>
      </w:r>
    </w:p>
    <w:p>
      <w:pPr>
        <w:spacing w:before="6" w:line="360" w:lineRule="auto"/>
        <w:ind w:left="100" w:right="142" w:firstLine="420"/>
        <w:rPr>
          <w:rFonts w:ascii="宋体" w:hAnsi="宋体"/>
        </w:rPr>
      </w:pPr>
      <w:r>
        <w:rPr>
          <w:rFonts w:ascii="宋体" w:hAnsi="宋体"/>
        </w:rPr>
        <w:t>3.6.3 投</w:t>
      </w:r>
      <w:r>
        <w:rPr>
          <w:rFonts w:ascii="宋体" w:hAnsi="宋体"/>
          <w:spacing w:val="-2"/>
        </w:rPr>
        <w:t>标</w:t>
      </w:r>
      <w:r>
        <w:rPr>
          <w:rFonts w:ascii="宋体" w:hAnsi="宋体"/>
        </w:rPr>
        <w:t>人</w:t>
      </w:r>
      <w:r>
        <w:rPr>
          <w:rFonts w:ascii="宋体" w:hAnsi="宋体"/>
          <w:spacing w:val="-2"/>
        </w:rPr>
        <w:t>提</w:t>
      </w:r>
      <w:r>
        <w:rPr>
          <w:rFonts w:ascii="宋体" w:hAnsi="宋体"/>
        </w:rPr>
        <w:t>供</w:t>
      </w:r>
      <w:r>
        <w:rPr>
          <w:rFonts w:ascii="宋体" w:hAnsi="宋体"/>
          <w:spacing w:val="-2"/>
        </w:rPr>
        <w:t>两</w:t>
      </w:r>
      <w:r>
        <w:rPr>
          <w:rFonts w:ascii="宋体" w:hAnsi="宋体"/>
        </w:rPr>
        <w:t>个</w:t>
      </w:r>
      <w:r>
        <w:rPr>
          <w:rFonts w:ascii="宋体" w:hAnsi="宋体"/>
          <w:spacing w:val="-2"/>
        </w:rPr>
        <w:t>或两</w:t>
      </w:r>
      <w:r>
        <w:rPr>
          <w:rFonts w:ascii="宋体" w:hAnsi="宋体"/>
        </w:rPr>
        <w:t>个以</w:t>
      </w:r>
      <w:r>
        <w:rPr>
          <w:rFonts w:ascii="宋体" w:hAnsi="宋体"/>
          <w:spacing w:val="-2"/>
        </w:rPr>
        <w:t>上</w:t>
      </w:r>
      <w:r>
        <w:rPr>
          <w:rFonts w:ascii="宋体" w:hAnsi="宋体"/>
        </w:rPr>
        <w:t>投</w:t>
      </w:r>
      <w:r>
        <w:rPr>
          <w:rFonts w:ascii="宋体" w:hAnsi="宋体"/>
          <w:spacing w:val="-2"/>
        </w:rPr>
        <w:t>标</w:t>
      </w:r>
      <w:r>
        <w:rPr>
          <w:rFonts w:ascii="宋体" w:hAnsi="宋体"/>
        </w:rPr>
        <w:t>报</w:t>
      </w:r>
      <w:r>
        <w:rPr>
          <w:rFonts w:ascii="宋体" w:hAnsi="宋体"/>
          <w:spacing w:val="-2"/>
        </w:rPr>
        <w:t>价</w:t>
      </w:r>
      <w:r>
        <w:rPr>
          <w:rFonts w:ascii="宋体" w:hAnsi="宋体"/>
          <w:spacing w:val="-38"/>
        </w:rPr>
        <w:t>，</w:t>
      </w:r>
      <w:r>
        <w:rPr>
          <w:rFonts w:ascii="宋体" w:hAnsi="宋体"/>
          <w:spacing w:val="-2"/>
        </w:rPr>
        <w:t>或</w:t>
      </w:r>
      <w:r>
        <w:rPr>
          <w:rFonts w:ascii="宋体" w:hAnsi="宋体"/>
        </w:rPr>
        <w:t>者</w:t>
      </w:r>
      <w:r>
        <w:rPr>
          <w:rFonts w:ascii="宋体" w:hAnsi="宋体"/>
          <w:spacing w:val="-2"/>
        </w:rPr>
        <w:t>在</w:t>
      </w:r>
      <w:r>
        <w:rPr>
          <w:rFonts w:ascii="宋体" w:hAnsi="宋体"/>
        </w:rPr>
        <w:t>投标</w:t>
      </w:r>
      <w:r>
        <w:rPr>
          <w:rFonts w:ascii="宋体" w:hAnsi="宋体"/>
          <w:spacing w:val="-2"/>
        </w:rPr>
        <w:t>文</w:t>
      </w:r>
      <w:r>
        <w:rPr>
          <w:rFonts w:ascii="宋体" w:hAnsi="宋体"/>
        </w:rPr>
        <w:t>件</w:t>
      </w:r>
      <w:r>
        <w:rPr>
          <w:rFonts w:ascii="宋体" w:hAnsi="宋体"/>
          <w:spacing w:val="-2"/>
        </w:rPr>
        <w:t>中</w:t>
      </w:r>
      <w:r>
        <w:rPr>
          <w:rFonts w:ascii="宋体" w:hAnsi="宋体"/>
        </w:rPr>
        <w:t>提</w:t>
      </w:r>
      <w:r>
        <w:rPr>
          <w:rFonts w:ascii="宋体" w:hAnsi="宋体"/>
          <w:spacing w:val="-2"/>
        </w:rPr>
        <w:t>供</w:t>
      </w:r>
      <w:r>
        <w:rPr>
          <w:rFonts w:ascii="宋体" w:hAnsi="宋体"/>
        </w:rPr>
        <w:t>一</w:t>
      </w:r>
      <w:r>
        <w:rPr>
          <w:rFonts w:ascii="宋体" w:hAnsi="宋体"/>
          <w:spacing w:val="-2"/>
        </w:rPr>
        <w:t>个</w:t>
      </w:r>
      <w:r>
        <w:rPr>
          <w:rFonts w:ascii="宋体" w:hAnsi="宋体"/>
        </w:rPr>
        <w:t>报</w:t>
      </w:r>
      <w:r>
        <w:rPr>
          <w:rFonts w:ascii="宋体" w:hAnsi="宋体"/>
          <w:spacing w:val="-2"/>
        </w:rPr>
        <w:t>价</w:t>
      </w:r>
      <w:r>
        <w:rPr>
          <w:rFonts w:ascii="宋体" w:hAnsi="宋体"/>
          <w:spacing w:val="-38"/>
        </w:rPr>
        <w:t>，</w:t>
      </w:r>
      <w:r>
        <w:rPr>
          <w:rFonts w:ascii="宋体" w:hAnsi="宋体"/>
        </w:rPr>
        <w:t>但</w:t>
      </w:r>
      <w:r>
        <w:rPr>
          <w:rFonts w:ascii="宋体" w:hAnsi="宋体"/>
          <w:spacing w:val="-2"/>
        </w:rPr>
        <w:t>同</w:t>
      </w:r>
      <w:r>
        <w:rPr>
          <w:rFonts w:ascii="宋体" w:hAnsi="宋体"/>
        </w:rPr>
        <w:t>时</w:t>
      </w:r>
      <w:r>
        <w:rPr>
          <w:rFonts w:ascii="宋体" w:hAnsi="宋体"/>
          <w:spacing w:val="-2"/>
        </w:rPr>
        <w:t>提</w:t>
      </w:r>
      <w:r>
        <w:rPr>
          <w:rFonts w:ascii="宋体" w:hAnsi="宋体"/>
        </w:rPr>
        <w:t>供两个</w:t>
      </w:r>
      <w:r>
        <w:rPr>
          <w:rFonts w:ascii="宋体" w:hAnsi="宋体"/>
          <w:spacing w:val="-2"/>
        </w:rPr>
        <w:t>或</w:t>
      </w:r>
      <w:r>
        <w:rPr>
          <w:rFonts w:ascii="宋体" w:hAnsi="宋体"/>
        </w:rPr>
        <w:t>两</w:t>
      </w:r>
      <w:r>
        <w:rPr>
          <w:rFonts w:ascii="宋体" w:hAnsi="宋体"/>
          <w:spacing w:val="-2"/>
        </w:rPr>
        <w:t>个</w:t>
      </w:r>
      <w:r>
        <w:rPr>
          <w:rFonts w:ascii="宋体" w:hAnsi="宋体"/>
        </w:rPr>
        <w:t>以</w:t>
      </w:r>
      <w:r>
        <w:rPr>
          <w:rFonts w:ascii="宋体" w:hAnsi="宋体"/>
          <w:spacing w:val="-3"/>
        </w:rPr>
        <w:t>上</w:t>
      </w:r>
      <w:r>
        <w:rPr>
          <w:rFonts w:ascii="宋体" w:hAnsi="宋体"/>
        </w:rPr>
        <w:t>监</w:t>
      </w:r>
      <w:r>
        <w:rPr>
          <w:rFonts w:ascii="宋体" w:hAnsi="宋体"/>
          <w:spacing w:val="-2"/>
        </w:rPr>
        <w:t>理</w:t>
      </w:r>
      <w:r>
        <w:rPr>
          <w:rFonts w:ascii="宋体" w:hAnsi="宋体"/>
        </w:rPr>
        <w:t>方</w:t>
      </w:r>
      <w:r>
        <w:rPr>
          <w:rFonts w:ascii="宋体" w:hAnsi="宋体"/>
          <w:spacing w:val="-2"/>
        </w:rPr>
        <w:t>案</w:t>
      </w:r>
      <w:r>
        <w:rPr>
          <w:rFonts w:ascii="宋体" w:hAnsi="宋体"/>
        </w:rPr>
        <w:t>的</w:t>
      </w:r>
      <w:r>
        <w:rPr>
          <w:rFonts w:ascii="宋体" w:hAnsi="宋体"/>
          <w:spacing w:val="1"/>
        </w:rPr>
        <w:t>，</w:t>
      </w:r>
      <w:r>
        <w:rPr>
          <w:rFonts w:ascii="宋体" w:hAnsi="宋体"/>
          <w:spacing w:val="-2"/>
        </w:rPr>
        <w:t>视</w:t>
      </w:r>
      <w:r>
        <w:rPr>
          <w:rFonts w:ascii="宋体" w:hAnsi="宋体"/>
        </w:rPr>
        <w:t>为</w:t>
      </w:r>
      <w:r>
        <w:rPr>
          <w:rFonts w:ascii="宋体" w:hAnsi="宋体"/>
          <w:spacing w:val="-2"/>
        </w:rPr>
        <w:t>提</w:t>
      </w:r>
      <w:r>
        <w:rPr>
          <w:rFonts w:ascii="宋体" w:hAnsi="宋体"/>
        </w:rPr>
        <w:t>供</w:t>
      </w:r>
      <w:r>
        <w:rPr>
          <w:rFonts w:ascii="宋体" w:hAnsi="宋体"/>
          <w:spacing w:val="-2"/>
        </w:rPr>
        <w:t>备</w:t>
      </w:r>
      <w:r>
        <w:rPr>
          <w:rFonts w:ascii="宋体" w:hAnsi="宋体"/>
        </w:rPr>
        <w:t>选</w:t>
      </w:r>
      <w:r>
        <w:rPr>
          <w:rFonts w:ascii="宋体" w:hAnsi="宋体"/>
          <w:spacing w:val="-2"/>
        </w:rPr>
        <w:t>方</w:t>
      </w:r>
      <w:r>
        <w:rPr>
          <w:rFonts w:ascii="宋体" w:hAnsi="宋体"/>
        </w:rPr>
        <w:t>案。</w:t>
      </w:r>
    </w:p>
    <w:p>
      <w:pPr>
        <w:spacing w:before="8" w:line="360" w:lineRule="auto"/>
        <w:jc w:val="left"/>
        <w:rPr>
          <w:rFonts w:ascii="宋体" w:hAnsi="宋体"/>
          <w:sz w:val="12"/>
        </w:rPr>
      </w:pPr>
    </w:p>
    <w:p>
      <w:pPr>
        <w:spacing w:line="360" w:lineRule="auto"/>
        <w:ind w:left="237" w:right="-20"/>
        <w:jc w:val="left"/>
        <w:rPr>
          <w:rFonts w:ascii="宋体" w:hAnsi="宋体"/>
          <w:sz w:val="28"/>
        </w:rPr>
      </w:pPr>
      <w:r>
        <w:rPr>
          <w:rFonts w:ascii="宋体" w:hAnsi="宋体"/>
          <w:spacing w:val="1"/>
          <w:sz w:val="28"/>
        </w:rPr>
        <w:t>3</w:t>
      </w:r>
      <w:r>
        <w:rPr>
          <w:rFonts w:ascii="宋体" w:hAnsi="宋体"/>
          <w:sz w:val="28"/>
        </w:rPr>
        <w:t>.7</w:t>
      </w:r>
      <w:r>
        <w:rPr>
          <w:rFonts w:ascii="宋体" w:hAnsi="宋体"/>
          <w:spacing w:val="68"/>
          <w:sz w:val="28"/>
        </w:rPr>
        <w:t xml:space="preserve"> </w:t>
      </w:r>
      <w:r>
        <w:rPr>
          <w:rFonts w:ascii="宋体" w:hAnsi="宋体"/>
          <w:sz w:val="28"/>
        </w:rPr>
        <w:t>投标文件</w:t>
      </w:r>
      <w:r>
        <w:rPr>
          <w:rFonts w:ascii="宋体" w:hAnsi="宋体"/>
          <w:spacing w:val="-3"/>
          <w:sz w:val="28"/>
        </w:rPr>
        <w:t>的</w:t>
      </w:r>
      <w:r>
        <w:rPr>
          <w:rFonts w:ascii="宋体" w:hAnsi="宋体"/>
          <w:sz w:val="28"/>
        </w:rPr>
        <w:t>编制</w:t>
      </w:r>
    </w:p>
    <w:p>
      <w:pPr>
        <w:spacing w:line="360" w:lineRule="auto"/>
        <w:ind w:left="100" w:right="142" w:firstLine="420"/>
        <w:rPr>
          <w:rFonts w:ascii="宋体" w:hAnsi="宋体"/>
        </w:rPr>
      </w:pPr>
      <w:r>
        <w:rPr>
          <w:rFonts w:ascii="宋体" w:hAnsi="宋体"/>
        </w:rPr>
        <w:t>3.7.1 投</w:t>
      </w:r>
      <w:r>
        <w:rPr>
          <w:rFonts w:ascii="宋体" w:hAnsi="宋体"/>
          <w:spacing w:val="-2"/>
        </w:rPr>
        <w:t>标</w:t>
      </w:r>
      <w:r>
        <w:rPr>
          <w:rFonts w:ascii="宋体" w:hAnsi="宋体"/>
        </w:rPr>
        <w:t>文</w:t>
      </w:r>
      <w:r>
        <w:rPr>
          <w:rFonts w:ascii="宋体" w:hAnsi="宋体"/>
          <w:spacing w:val="-2"/>
        </w:rPr>
        <w:t>件</w:t>
      </w:r>
      <w:r>
        <w:rPr>
          <w:rFonts w:ascii="宋体" w:hAnsi="宋体"/>
        </w:rPr>
        <w:t>应</w:t>
      </w:r>
      <w:r>
        <w:rPr>
          <w:rFonts w:ascii="宋体" w:hAnsi="宋体"/>
          <w:spacing w:val="-2"/>
        </w:rPr>
        <w:t>按</w:t>
      </w:r>
      <w:r>
        <w:rPr>
          <w:rFonts w:ascii="宋体" w:hAnsi="宋体"/>
        </w:rPr>
        <w:t>第</w:t>
      </w:r>
      <w:r>
        <w:rPr>
          <w:rFonts w:ascii="宋体" w:hAnsi="宋体"/>
          <w:spacing w:val="-2"/>
        </w:rPr>
        <w:t>六章</w:t>
      </w:r>
      <w:r>
        <w:rPr>
          <w:rFonts w:ascii="宋体" w:hAnsi="宋体"/>
        </w:rPr>
        <w:t>“投</w:t>
      </w:r>
      <w:r>
        <w:rPr>
          <w:rFonts w:ascii="宋体" w:hAnsi="宋体"/>
          <w:spacing w:val="-2"/>
        </w:rPr>
        <w:t>标</w:t>
      </w:r>
      <w:r>
        <w:rPr>
          <w:rFonts w:ascii="宋体" w:hAnsi="宋体"/>
        </w:rPr>
        <w:t>文</w:t>
      </w:r>
      <w:r>
        <w:rPr>
          <w:rFonts w:ascii="宋体" w:hAnsi="宋体"/>
          <w:spacing w:val="-2"/>
        </w:rPr>
        <w:t>件</w:t>
      </w:r>
      <w:r>
        <w:rPr>
          <w:rFonts w:ascii="宋体" w:hAnsi="宋体"/>
        </w:rPr>
        <w:t>格式</w:t>
      </w:r>
      <w:r>
        <w:rPr>
          <w:rFonts w:ascii="宋体" w:hAnsi="宋体"/>
          <w:spacing w:val="-3"/>
        </w:rPr>
        <w:t>”</w:t>
      </w:r>
      <w:r>
        <w:rPr>
          <w:rFonts w:ascii="宋体" w:hAnsi="宋体"/>
        </w:rPr>
        <w:t>进</w:t>
      </w:r>
      <w:r>
        <w:rPr>
          <w:rFonts w:ascii="宋体" w:hAnsi="宋体"/>
          <w:spacing w:val="-2"/>
        </w:rPr>
        <w:t>行</w:t>
      </w:r>
      <w:r>
        <w:rPr>
          <w:rFonts w:ascii="宋体" w:hAnsi="宋体"/>
        </w:rPr>
        <w:t>编</w:t>
      </w:r>
      <w:r>
        <w:rPr>
          <w:rFonts w:ascii="宋体" w:hAnsi="宋体"/>
          <w:spacing w:val="-2"/>
        </w:rPr>
        <w:t>写</w:t>
      </w:r>
      <w:r>
        <w:rPr>
          <w:rFonts w:ascii="宋体" w:hAnsi="宋体"/>
          <w:spacing w:val="-17"/>
        </w:rPr>
        <w:t>，</w:t>
      </w:r>
      <w:r>
        <w:rPr>
          <w:rFonts w:ascii="宋体" w:hAnsi="宋体"/>
          <w:spacing w:val="-2"/>
        </w:rPr>
        <w:t>如</w:t>
      </w:r>
      <w:r>
        <w:rPr>
          <w:rFonts w:ascii="宋体" w:hAnsi="宋体"/>
        </w:rPr>
        <w:t>有</w:t>
      </w:r>
      <w:r>
        <w:rPr>
          <w:rFonts w:ascii="宋体" w:hAnsi="宋体"/>
          <w:spacing w:val="-2"/>
        </w:rPr>
        <w:t>必</w:t>
      </w:r>
      <w:r>
        <w:rPr>
          <w:rFonts w:ascii="宋体" w:hAnsi="宋体"/>
        </w:rPr>
        <w:t>要</w:t>
      </w:r>
      <w:r>
        <w:rPr>
          <w:rFonts w:ascii="宋体" w:hAnsi="宋体"/>
          <w:spacing w:val="-19"/>
        </w:rPr>
        <w:t>，</w:t>
      </w:r>
      <w:r>
        <w:rPr>
          <w:rFonts w:ascii="宋体" w:hAnsi="宋体"/>
        </w:rPr>
        <w:t>可</w:t>
      </w:r>
      <w:r>
        <w:rPr>
          <w:rFonts w:ascii="宋体" w:hAnsi="宋体"/>
          <w:spacing w:val="-2"/>
        </w:rPr>
        <w:t>以</w:t>
      </w:r>
      <w:r>
        <w:rPr>
          <w:rFonts w:ascii="宋体" w:hAnsi="宋体"/>
        </w:rPr>
        <w:t>增</w:t>
      </w:r>
      <w:r>
        <w:rPr>
          <w:rFonts w:ascii="宋体" w:hAnsi="宋体"/>
          <w:spacing w:val="-2"/>
        </w:rPr>
        <w:t>加附</w:t>
      </w:r>
      <w:r>
        <w:rPr>
          <w:rFonts w:ascii="宋体" w:hAnsi="宋体"/>
        </w:rPr>
        <w:t>页</w:t>
      </w:r>
      <w:r>
        <w:rPr>
          <w:rFonts w:ascii="宋体" w:hAnsi="宋体"/>
          <w:spacing w:val="-19"/>
        </w:rPr>
        <w:t>，</w:t>
      </w:r>
      <w:r>
        <w:rPr>
          <w:rFonts w:ascii="宋体" w:hAnsi="宋体"/>
        </w:rPr>
        <w:t>作</w:t>
      </w:r>
      <w:r>
        <w:rPr>
          <w:rFonts w:ascii="宋体" w:hAnsi="宋体"/>
          <w:spacing w:val="-2"/>
        </w:rPr>
        <w:t>为</w:t>
      </w:r>
      <w:r>
        <w:rPr>
          <w:rFonts w:ascii="宋体" w:hAnsi="宋体"/>
        </w:rPr>
        <w:t>投标 文件的组成部分</w:t>
      </w:r>
      <w:r>
        <w:rPr>
          <w:rFonts w:ascii="宋体" w:hAnsi="宋体"/>
          <w:spacing w:val="-2"/>
        </w:rPr>
        <w:t>。</w:t>
      </w:r>
      <w:r>
        <w:rPr>
          <w:rFonts w:ascii="宋体" w:hAnsi="宋体"/>
        </w:rPr>
        <w:t>其中</w:t>
      </w:r>
      <w:r>
        <w:rPr>
          <w:rFonts w:ascii="宋体" w:hAnsi="宋体"/>
          <w:spacing w:val="-2"/>
        </w:rPr>
        <w:t>，</w:t>
      </w:r>
      <w:r>
        <w:rPr>
          <w:rFonts w:ascii="宋体" w:hAnsi="宋体"/>
        </w:rPr>
        <w:t>投标函附录在满</w:t>
      </w:r>
      <w:r>
        <w:rPr>
          <w:rFonts w:ascii="宋体" w:hAnsi="宋体"/>
          <w:spacing w:val="-2"/>
        </w:rPr>
        <w:t>足</w:t>
      </w:r>
      <w:r>
        <w:rPr>
          <w:rFonts w:ascii="宋体" w:hAnsi="宋体"/>
        </w:rPr>
        <w:t>招标</w:t>
      </w:r>
      <w:r>
        <w:rPr>
          <w:rFonts w:ascii="宋体" w:hAnsi="宋体"/>
          <w:spacing w:val="-2"/>
        </w:rPr>
        <w:t>文</w:t>
      </w:r>
      <w:r>
        <w:rPr>
          <w:rFonts w:ascii="宋体" w:hAnsi="宋体"/>
        </w:rPr>
        <w:t>件实质性要求的</w:t>
      </w:r>
      <w:r>
        <w:rPr>
          <w:rFonts w:ascii="宋体" w:hAnsi="宋体"/>
          <w:spacing w:val="-2"/>
        </w:rPr>
        <w:t>基</w:t>
      </w:r>
      <w:r>
        <w:rPr>
          <w:rFonts w:ascii="宋体" w:hAnsi="宋体"/>
        </w:rPr>
        <w:t>础上</w:t>
      </w:r>
      <w:r>
        <w:rPr>
          <w:rFonts w:ascii="宋体" w:hAnsi="宋体"/>
          <w:spacing w:val="-2"/>
        </w:rPr>
        <w:t>，</w:t>
      </w:r>
      <w:r>
        <w:rPr>
          <w:rFonts w:ascii="宋体" w:hAnsi="宋体"/>
        </w:rPr>
        <w:t>可以提出比招</w:t>
      </w:r>
      <w:r>
        <w:rPr>
          <w:rFonts w:ascii="宋体" w:hAnsi="宋体"/>
          <w:spacing w:val="-2"/>
        </w:rPr>
        <w:t>标</w:t>
      </w:r>
      <w:r>
        <w:rPr>
          <w:rFonts w:ascii="宋体" w:hAnsi="宋体"/>
        </w:rPr>
        <w:t>文 件要</w:t>
      </w:r>
      <w:r>
        <w:rPr>
          <w:rFonts w:ascii="宋体" w:hAnsi="宋体"/>
          <w:spacing w:val="-2"/>
        </w:rPr>
        <w:t>求</w:t>
      </w:r>
      <w:r>
        <w:rPr>
          <w:rFonts w:ascii="宋体" w:hAnsi="宋体"/>
        </w:rPr>
        <w:t>更</w:t>
      </w:r>
      <w:r>
        <w:rPr>
          <w:rFonts w:ascii="宋体" w:hAnsi="宋体"/>
          <w:spacing w:val="-2"/>
        </w:rPr>
        <w:t>有</w:t>
      </w:r>
      <w:r>
        <w:rPr>
          <w:rFonts w:ascii="宋体" w:hAnsi="宋体"/>
        </w:rPr>
        <w:t>利</w:t>
      </w:r>
      <w:r>
        <w:rPr>
          <w:rFonts w:ascii="宋体" w:hAnsi="宋体"/>
          <w:spacing w:val="-2"/>
        </w:rPr>
        <w:t>于</w:t>
      </w:r>
      <w:r>
        <w:rPr>
          <w:rFonts w:ascii="宋体" w:hAnsi="宋体"/>
        </w:rPr>
        <w:t>招</w:t>
      </w:r>
      <w:r>
        <w:rPr>
          <w:rFonts w:ascii="宋体" w:hAnsi="宋体"/>
          <w:spacing w:val="-2"/>
        </w:rPr>
        <w:t>标</w:t>
      </w:r>
      <w:r>
        <w:rPr>
          <w:rFonts w:ascii="宋体" w:hAnsi="宋体"/>
        </w:rPr>
        <w:t>人</w:t>
      </w:r>
      <w:r>
        <w:rPr>
          <w:rFonts w:ascii="宋体" w:hAnsi="宋体"/>
          <w:spacing w:val="-2"/>
        </w:rPr>
        <w:t>的</w:t>
      </w:r>
      <w:r>
        <w:rPr>
          <w:rFonts w:ascii="宋体" w:hAnsi="宋体"/>
        </w:rPr>
        <w:t>承诺。</w:t>
      </w:r>
    </w:p>
    <w:p>
      <w:pPr>
        <w:spacing w:before="10" w:line="360" w:lineRule="auto"/>
        <w:ind w:left="100" w:right="142" w:firstLine="420"/>
        <w:rPr>
          <w:rFonts w:ascii="宋体" w:hAnsi="宋体"/>
        </w:rPr>
      </w:pPr>
      <w:r>
        <w:rPr>
          <w:rFonts w:ascii="宋体" w:hAnsi="宋体"/>
        </w:rPr>
        <w:t>3.7.2 投</w:t>
      </w:r>
      <w:r>
        <w:rPr>
          <w:rFonts w:ascii="宋体" w:hAnsi="宋体"/>
          <w:spacing w:val="-2"/>
        </w:rPr>
        <w:t>标</w:t>
      </w:r>
      <w:r>
        <w:rPr>
          <w:rFonts w:ascii="宋体" w:hAnsi="宋体"/>
        </w:rPr>
        <w:t>文</w:t>
      </w:r>
      <w:r>
        <w:rPr>
          <w:rFonts w:ascii="宋体" w:hAnsi="宋体"/>
          <w:spacing w:val="-2"/>
        </w:rPr>
        <w:t>件</w:t>
      </w:r>
      <w:r>
        <w:rPr>
          <w:rFonts w:ascii="宋体" w:hAnsi="宋体"/>
        </w:rPr>
        <w:t>应</w:t>
      </w:r>
      <w:r>
        <w:rPr>
          <w:rFonts w:ascii="宋体" w:hAnsi="宋体"/>
          <w:spacing w:val="-2"/>
        </w:rPr>
        <w:t>当</w:t>
      </w:r>
      <w:r>
        <w:rPr>
          <w:rFonts w:ascii="宋体" w:hAnsi="宋体"/>
        </w:rPr>
        <w:t>对</w:t>
      </w:r>
      <w:r>
        <w:rPr>
          <w:rFonts w:ascii="宋体" w:hAnsi="宋体"/>
          <w:spacing w:val="-2"/>
        </w:rPr>
        <w:t>招标</w:t>
      </w:r>
      <w:r>
        <w:rPr>
          <w:rFonts w:ascii="宋体" w:hAnsi="宋体"/>
        </w:rPr>
        <w:t>文件</w:t>
      </w:r>
      <w:r>
        <w:rPr>
          <w:rFonts w:ascii="宋体" w:hAnsi="宋体"/>
          <w:spacing w:val="-2"/>
        </w:rPr>
        <w:t>有</w:t>
      </w:r>
      <w:r>
        <w:rPr>
          <w:rFonts w:ascii="宋体" w:hAnsi="宋体"/>
        </w:rPr>
        <w:t>关</w:t>
      </w:r>
      <w:r>
        <w:rPr>
          <w:rFonts w:ascii="宋体" w:hAnsi="宋体"/>
          <w:spacing w:val="-2"/>
        </w:rPr>
        <w:t>监</w:t>
      </w:r>
      <w:r>
        <w:rPr>
          <w:rFonts w:ascii="宋体" w:hAnsi="宋体"/>
        </w:rPr>
        <w:t>理</w:t>
      </w:r>
      <w:r>
        <w:rPr>
          <w:rFonts w:ascii="宋体" w:hAnsi="宋体"/>
          <w:spacing w:val="-2"/>
        </w:rPr>
        <w:t>服</w:t>
      </w:r>
      <w:r>
        <w:rPr>
          <w:rFonts w:ascii="宋体" w:hAnsi="宋体"/>
        </w:rPr>
        <w:t>务</w:t>
      </w:r>
      <w:r>
        <w:rPr>
          <w:rFonts w:ascii="宋体" w:hAnsi="宋体"/>
          <w:spacing w:val="-2"/>
        </w:rPr>
        <w:t>期限</w:t>
      </w:r>
      <w:r>
        <w:rPr>
          <w:rFonts w:ascii="宋体" w:hAnsi="宋体"/>
          <w:spacing w:val="-26"/>
        </w:rPr>
        <w:t>、</w:t>
      </w:r>
      <w:r>
        <w:rPr>
          <w:rFonts w:ascii="宋体" w:hAnsi="宋体"/>
        </w:rPr>
        <w:t>投标</w:t>
      </w:r>
      <w:r>
        <w:rPr>
          <w:rFonts w:ascii="宋体" w:hAnsi="宋体"/>
          <w:spacing w:val="-2"/>
        </w:rPr>
        <w:t>有</w:t>
      </w:r>
      <w:r>
        <w:rPr>
          <w:rFonts w:ascii="宋体" w:hAnsi="宋体"/>
        </w:rPr>
        <w:t>效</w:t>
      </w:r>
      <w:r>
        <w:rPr>
          <w:rFonts w:ascii="宋体" w:hAnsi="宋体"/>
          <w:spacing w:val="-2"/>
        </w:rPr>
        <w:t>期</w:t>
      </w:r>
      <w:r>
        <w:rPr>
          <w:rFonts w:ascii="宋体" w:hAnsi="宋体"/>
          <w:spacing w:val="-26"/>
        </w:rPr>
        <w:t>、</w:t>
      </w:r>
      <w:r>
        <w:rPr>
          <w:rFonts w:ascii="宋体" w:hAnsi="宋体"/>
        </w:rPr>
        <w:t>委</w:t>
      </w:r>
      <w:r>
        <w:rPr>
          <w:rFonts w:ascii="宋体" w:hAnsi="宋体"/>
          <w:spacing w:val="-2"/>
        </w:rPr>
        <w:t>托</w:t>
      </w:r>
      <w:r>
        <w:rPr>
          <w:rFonts w:ascii="宋体" w:hAnsi="宋体"/>
        </w:rPr>
        <w:t>人</w:t>
      </w:r>
      <w:r>
        <w:rPr>
          <w:rFonts w:ascii="宋体" w:hAnsi="宋体"/>
          <w:spacing w:val="-2"/>
        </w:rPr>
        <w:t>要</w:t>
      </w:r>
      <w:r>
        <w:rPr>
          <w:rFonts w:ascii="宋体" w:hAnsi="宋体"/>
          <w:spacing w:val="-3"/>
        </w:rPr>
        <w:t>求</w:t>
      </w:r>
      <w:r>
        <w:rPr>
          <w:rFonts w:ascii="宋体" w:hAnsi="宋体"/>
          <w:spacing w:val="-24"/>
        </w:rPr>
        <w:t>、</w:t>
      </w:r>
      <w:r>
        <w:rPr>
          <w:rFonts w:ascii="宋体" w:hAnsi="宋体"/>
          <w:spacing w:val="-2"/>
        </w:rPr>
        <w:t>招</w:t>
      </w:r>
      <w:r>
        <w:rPr>
          <w:rFonts w:ascii="宋体" w:hAnsi="宋体"/>
        </w:rPr>
        <w:t>标</w:t>
      </w:r>
      <w:r>
        <w:rPr>
          <w:rFonts w:ascii="宋体" w:hAnsi="宋体"/>
          <w:spacing w:val="-2"/>
        </w:rPr>
        <w:t>范</w:t>
      </w:r>
      <w:r>
        <w:rPr>
          <w:rFonts w:ascii="宋体" w:hAnsi="宋体"/>
        </w:rPr>
        <w:t>围等 实质</w:t>
      </w:r>
      <w:r>
        <w:rPr>
          <w:rFonts w:ascii="宋体" w:hAnsi="宋体"/>
          <w:spacing w:val="-2"/>
        </w:rPr>
        <w:t>性</w:t>
      </w:r>
      <w:r>
        <w:rPr>
          <w:rFonts w:ascii="宋体" w:hAnsi="宋体"/>
        </w:rPr>
        <w:t>内</w:t>
      </w:r>
      <w:r>
        <w:rPr>
          <w:rFonts w:ascii="宋体" w:hAnsi="宋体"/>
          <w:spacing w:val="-2"/>
        </w:rPr>
        <w:t>容</w:t>
      </w:r>
      <w:r>
        <w:rPr>
          <w:rFonts w:ascii="宋体" w:hAnsi="宋体"/>
        </w:rPr>
        <w:t>作</w:t>
      </w:r>
      <w:r>
        <w:rPr>
          <w:rFonts w:ascii="宋体" w:hAnsi="宋体"/>
          <w:spacing w:val="-2"/>
        </w:rPr>
        <w:t>出</w:t>
      </w:r>
      <w:r>
        <w:rPr>
          <w:rFonts w:ascii="宋体" w:hAnsi="宋体"/>
        </w:rPr>
        <w:t>响</w:t>
      </w:r>
      <w:r>
        <w:rPr>
          <w:rFonts w:ascii="宋体" w:hAnsi="宋体"/>
          <w:spacing w:val="-2"/>
        </w:rPr>
        <w:t>应</w:t>
      </w:r>
      <w:r>
        <w:rPr>
          <w:rFonts w:ascii="宋体" w:hAnsi="宋体"/>
        </w:rPr>
        <w:t>。</w:t>
      </w:r>
    </w:p>
    <w:p>
      <w:pPr>
        <w:spacing w:before="37" w:line="360" w:lineRule="auto"/>
        <w:ind w:left="100" w:right="42" w:firstLine="420"/>
        <w:rPr>
          <w:rFonts w:ascii="宋体" w:hAnsi="宋体"/>
          <w:spacing w:val="-2"/>
        </w:rPr>
      </w:pPr>
      <w:r>
        <w:rPr>
          <w:rFonts w:ascii="宋体" w:hAnsi="宋体"/>
        </w:rPr>
        <w:t>3.7.</w:t>
      </w:r>
      <w:r>
        <w:rPr>
          <w:rFonts w:ascii="宋体" w:hAnsi="宋体"/>
          <w:spacing w:val="2"/>
        </w:rPr>
        <w:t>3</w:t>
      </w:r>
      <w:r>
        <w:rPr>
          <w:rFonts w:ascii="宋体" w:hAnsi="宋体"/>
        </w:rPr>
        <w:t>（</w:t>
      </w:r>
      <w:r>
        <w:rPr>
          <w:rFonts w:ascii="宋体" w:hAnsi="宋体"/>
          <w:spacing w:val="3"/>
        </w:rPr>
        <w:t>B</w:t>
      </w:r>
      <w:r>
        <w:rPr>
          <w:rFonts w:ascii="宋体" w:hAnsi="宋体"/>
          <w:spacing w:val="2"/>
        </w:rPr>
        <w:t>）</w:t>
      </w:r>
      <w:r>
        <w:rPr>
          <w:rFonts w:ascii="宋体" w:hAnsi="宋体"/>
        </w:rPr>
        <w:t>投</w:t>
      </w:r>
      <w:r>
        <w:rPr>
          <w:rFonts w:ascii="宋体" w:hAnsi="宋体"/>
          <w:spacing w:val="2"/>
        </w:rPr>
        <w:t>标</w:t>
      </w:r>
      <w:r>
        <w:rPr>
          <w:rFonts w:ascii="宋体" w:hAnsi="宋体"/>
        </w:rPr>
        <w:t>文</w:t>
      </w:r>
      <w:r>
        <w:rPr>
          <w:rFonts w:ascii="宋体" w:hAnsi="宋体"/>
          <w:spacing w:val="2"/>
        </w:rPr>
        <w:t>件全</w:t>
      </w:r>
      <w:r>
        <w:rPr>
          <w:rFonts w:ascii="宋体" w:hAnsi="宋体"/>
        </w:rPr>
        <w:t>部</w:t>
      </w:r>
      <w:r>
        <w:rPr>
          <w:rFonts w:ascii="宋体" w:hAnsi="宋体"/>
          <w:spacing w:val="2"/>
        </w:rPr>
        <w:t>采用电</w:t>
      </w:r>
      <w:r>
        <w:rPr>
          <w:rFonts w:ascii="宋体" w:hAnsi="宋体"/>
        </w:rPr>
        <w:t>子</w:t>
      </w:r>
      <w:r>
        <w:rPr>
          <w:rFonts w:ascii="宋体" w:hAnsi="宋体"/>
          <w:spacing w:val="2"/>
        </w:rPr>
        <w:t>文</w:t>
      </w:r>
      <w:r>
        <w:rPr>
          <w:rFonts w:ascii="宋体" w:hAnsi="宋体"/>
        </w:rPr>
        <w:t>档</w:t>
      </w:r>
      <w:r>
        <w:rPr>
          <w:rFonts w:ascii="宋体" w:hAnsi="宋体"/>
          <w:spacing w:val="2"/>
        </w:rPr>
        <w:t>，除</w:t>
      </w:r>
      <w:r>
        <w:rPr>
          <w:rFonts w:ascii="宋体" w:hAnsi="宋体"/>
        </w:rPr>
        <w:t>投</w:t>
      </w:r>
      <w:r>
        <w:rPr>
          <w:rFonts w:ascii="宋体" w:hAnsi="宋体"/>
          <w:spacing w:val="2"/>
        </w:rPr>
        <w:t>标</w:t>
      </w:r>
      <w:r>
        <w:rPr>
          <w:rFonts w:ascii="宋体" w:hAnsi="宋体"/>
        </w:rPr>
        <w:t>人</w:t>
      </w:r>
      <w:r>
        <w:rPr>
          <w:rFonts w:ascii="宋体" w:hAnsi="宋体"/>
          <w:spacing w:val="2"/>
        </w:rPr>
        <w:t>须知前</w:t>
      </w:r>
      <w:r>
        <w:rPr>
          <w:rFonts w:ascii="宋体" w:hAnsi="宋体"/>
        </w:rPr>
        <w:t>附</w:t>
      </w:r>
      <w:r>
        <w:rPr>
          <w:rFonts w:ascii="宋体" w:hAnsi="宋体"/>
          <w:spacing w:val="2"/>
        </w:rPr>
        <w:t>表</w:t>
      </w:r>
      <w:r>
        <w:rPr>
          <w:rFonts w:ascii="宋体" w:hAnsi="宋体"/>
        </w:rPr>
        <w:t>另</w:t>
      </w:r>
      <w:r>
        <w:rPr>
          <w:rFonts w:ascii="宋体" w:hAnsi="宋体"/>
          <w:spacing w:val="2"/>
        </w:rPr>
        <w:t>有规</w:t>
      </w:r>
      <w:r>
        <w:rPr>
          <w:rFonts w:ascii="宋体" w:hAnsi="宋体"/>
        </w:rPr>
        <w:t>定</w:t>
      </w:r>
      <w:r>
        <w:rPr>
          <w:rFonts w:ascii="宋体" w:hAnsi="宋体"/>
          <w:spacing w:val="2"/>
        </w:rPr>
        <w:t>外</w:t>
      </w:r>
      <w:r>
        <w:rPr>
          <w:rFonts w:ascii="宋体" w:hAnsi="宋体"/>
        </w:rPr>
        <w:t>，</w:t>
      </w:r>
      <w:r>
        <w:rPr>
          <w:rFonts w:ascii="宋体" w:hAnsi="宋体"/>
          <w:spacing w:val="2"/>
        </w:rPr>
        <w:t>投标文</w:t>
      </w:r>
      <w:r>
        <w:rPr>
          <w:rFonts w:ascii="宋体" w:hAnsi="宋体"/>
        </w:rPr>
        <w:t>件</w:t>
      </w:r>
      <w:r>
        <w:rPr>
          <w:rFonts w:ascii="宋体" w:hAnsi="宋体"/>
          <w:spacing w:val="2"/>
        </w:rPr>
        <w:t>所</w:t>
      </w:r>
      <w:r>
        <w:rPr>
          <w:rFonts w:ascii="宋体" w:hAnsi="宋体"/>
        </w:rPr>
        <w:t>附 证书证件均为原</w:t>
      </w:r>
      <w:r>
        <w:rPr>
          <w:rFonts w:ascii="宋体" w:hAnsi="宋体"/>
          <w:spacing w:val="-2"/>
        </w:rPr>
        <w:t>件</w:t>
      </w:r>
      <w:r>
        <w:rPr>
          <w:rFonts w:ascii="宋体" w:hAnsi="宋体"/>
        </w:rPr>
        <w:t>扫描</w:t>
      </w:r>
      <w:r>
        <w:rPr>
          <w:rFonts w:ascii="宋体" w:hAnsi="宋体"/>
          <w:spacing w:val="-2"/>
        </w:rPr>
        <w:t>件</w:t>
      </w:r>
      <w:r>
        <w:rPr>
          <w:rFonts w:ascii="宋体" w:hAnsi="宋体"/>
        </w:rPr>
        <w:t>，并采用单位和</w:t>
      </w:r>
      <w:r>
        <w:rPr>
          <w:rFonts w:ascii="宋体" w:hAnsi="宋体"/>
          <w:spacing w:val="-2"/>
        </w:rPr>
        <w:t>个</w:t>
      </w:r>
      <w:r>
        <w:rPr>
          <w:rFonts w:ascii="宋体" w:hAnsi="宋体"/>
        </w:rPr>
        <w:t>人数</w:t>
      </w:r>
      <w:r>
        <w:rPr>
          <w:rFonts w:ascii="宋体" w:hAnsi="宋体"/>
          <w:spacing w:val="-2"/>
        </w:rPr>
        <w:t>字</w:t>
      </w:r>
      <w:r>
        <w:rPr>
          <w:rFonts w:ascii="宋体" w:hAnsi="宋体"/>
        </w:rPr>
        <w:t>证书，按招标文</w:t>
      </w:r>
      <w:r>
        <w:rPr>
          <w:rFonts w:ascii="宋体" w:hAnsi="宋体"/>
          <w:spacing w:val="-2"/>
        </w:rPr>
        <w:t>件</w:t>
      </w:r>
      <w:r>
        <w:rPr>
          <w:rFonts w:ascii="宋体" w:hAnsi="宋体"/>
        </w:rPr>
        <w:t>要求</w:t>
      </w:r>
      <w:r>
        <w:rPr>
          <w:rFonts w:ascii="宋体" w:hAnsi="宋体"/>
          <w:spacing w:val="-2"/>
        </w:rPr>
        <w:t>在</w:t>
      </w:r>
      <w:r>
        <w:rPr>
          <w:rFonts w:ascii="宋体" w:hAnsi="宋体"/>
        </w:rPr>
        <w:t>相应位置加盖</w:t>
      </w:r>
      <w:r>
        <w:rPr>
          <w:rFonts w:ascii="宋体" w:hAnsi="宋体"/>
          <w:spacing w:val="-2"/>
        </w:rPr>
        <w:t>电</w:t>
      </w:r>
      <w:r>
        <w:rPr>
          <w:rFonts w:ascii="宋体" w:hAnsi="宋体"/>
        </w:rPr>
        <w:t>子 印章。由投标人</w:t>
      </w:r>
      <w:r>
        <w:rPr>
          <w:rFonts w:ascii="宋体" w:hAnsi="宋体"/>
          <w:spacing w:val="-2"/>
        </w:rPr>
        <w:t>的</w:t>
      </w:r>
      <w:r>
        <w:rPr>
          <w:rFonts w:ascii="宋体" w:hAnsi="宋体"/>
        </w:rPr>
        <w:t>法定</w:t>
      </w:r>
      <w:r>
        <w:rPr>
          <w:rFonts w:ascii="宋体" w:hAnsi="宋体"/>
          <w:spacing w:val="-2"/>
        </w:rPr>
        <w:t>代</w:t>
      </w:r>
      <w:r>
        <w:rPr>
          <w:rFonts w:ascii="宋体" w:hAnsi="宋体"/>
        </w:rPr>
        <w:t>表人签字或加盖</w:t>
      </w:r>
      <w:r>
        <w:rPr>
          <w:rFonts w:ascii="宋体" w:hAnsi="宋体"/>
          <w:spacing w:val="-2"/>
        </w:rPr>
        <w:t>电</w:t>
      </w:r>
      <w:r>
        <w:rPr>
          <w:rFonts w:ascii="宋体" w:hAnsi="宋体"/>
        </w:rPr>
        <w:t>子印</w:t>
      </w:r>
      <w:r>
        <w:rPr>
          <w:rFonts w:ascii="宋体" w:hAnsi="宋体"/>
          <w:spacing w:val="-2"/>
        </w:rPr>
        <w:t>章</w:t>
      </w:r>
      <w:r>
        <w:rPr>
          <w:rFonts w:ascii="宋体" w:hAnsi="宋体"/>
        </w:rPr>
        <w:t>的，应附法定代</w:t>
      </w:r>
      <w:r>
        <w:rPr>
          <w:rFonts w:ascii="宋体" w:hAnsi="宋体"/>
          <w:spacing w:val="-2"/>
        </w:rPr>
        <w:t>表</w:t>
      </w:r>
      <w:r>
        <w:rPr>
          <w:rFonts w:ascii="宋体" w:hAnsi="宋体"/>
        </w:rPr>
        <w:t>人身</w:t>
      </w:r>
      <w:r>
        <w:rPr>
          <w:rFonts w:ascii="宋体" w:hAnsi="宋体"/>
          <w:spacing w:val="-2"/>
        </w:rPr>
        <w:t>份</w:t>
      </w:r>
      <w:r>
        <w:rPr>
          <w:rFonts w:ascii="宋体" w:hAnsi="宋体"/>
        </w:rPr>
        <w:t>证明，由代理</w:t>
      </w:r>
      <w:r>
        <w:rPr>
          <w:rFonts w:ascii="宋体" w:hAnsi="宋体"/>
          <w:spacing w:val="-2"/>
        </w:rPr>
        <w:t>人</w:t>
      </w:r>
      <w:r>
        <w:rPr>
          <w:rFonts w:ascii="宋体" w:hAnsi="宋体"/>
        </w:rPr>
        <w:t>签 字或加盖电子印</w:t>
      </w:r>
      <w:r>
        <w:rPr>
          <w:rFonts w:ascii="宋体" w:hAnsi="宋体"/>
          <w:spacing w:val="-2"/>
        </w:rPr>
        <w:t>章</w:t>
      </w:r>
      <w:r>
        <w:rPr>
          <w:rFonts w:ascii="宋体" w:hAnsi="宋体"/>
        </w:rPr>
        <w:t>的，</w:t>
      </w:r>
      <w:r>
        <w:rPr>
          <w:rFonts w:ascii="宋体" w:hAnsi="宋体"/>
          <w:spacing w:val="-2"/>
        </w:rPr>
        <w:t>应</w:t>
      </w:r>
      <w:r>
        <w:rPr>
          <w:rFonts w:ascii="宋体" w:hAnsi="宋体"/>
        </w:rPr>
        <w:t>附由法定代表人</w:t>
      </w:r>
      <w:r>
        <w:rPr>
          <w:rFonts w:ascii="宋体" w:hAnsi="宋体"/>
          <w:spacing w:val="-2"/>
        </w:rPr>
        <w:t>签</w:t>
      </w:r>
      <w:r>
        <w:rPr>
          <w:rFonts w:ascii="宋体" w:hAnsi="宋体"/>
        </w:rPr>
        <w:t>署的</w:t>
      </w:r>
      <w:r>
        <w:rPr>
          <w:rFonts w:ascii="宋体" w:hAnsi="宋体"/>
          <w:spacing w:val="-2"/>
        </w:rPr>
        <w:t>授</w:t>
      </w:r>
      <w:r>
        <w:rPr>
          <w:rFonts w:ascii="宋体" w:hAnsi="宋体"/>
        </w:rPr>
        <w:t>权委托书。签字</w:t>
      </w:r>
      <w:r>
        <w:rPr>
          <w:rFonts w:ascii="宋体" w:hAnsi="宋体"/>
          <w:spacing w:val="-2"/>
        </w:rPr>
        <w:t>或</w:t>
      </w:r>
      <w:r>
        <w:rPr>
          <w:rFonts w:ascii="宋体" w:hAnsi="宋体"/>
        </w:rPr>
        <w:t>盖章</w:t>
      </w:r>
      <w:r>
        <w:rPr>
          <w:rFonts w:ascii="宋体" w:hAnsi="宋体"/>
          <w:spacing w:val="-2"/>
        </w:rPr>
        <w:t>的</w:t>
      </w:r>
      <w:r>
        <w:rPr>
          <w:rFonts w:ascii="宋体" w:hAnsi="宋体"/>
        </w:rPr>
        <w:t>具体要求见投</w:t>
      </w:r>
      <w:r>
        <w:rPr>
          <w:rFonts w:ascii="宋体" w:hAnsi="宋体"/>
          <w:spacing w:val="-2"/>
        </w:rPr>
        <w:t>标</w:t>
      </w:r>
      <w:r>
        <w:rPr>
          <w:rFonts w:ascii="宋体" w:hAnsi="宋体"/>
        </w:rPr>
        <w:t>人 须知</w:t>
      </w:r>
      <w:r>
        <w:rPr>
          <w:rFonts w:ascii="宋体" w:hAnsi="宋体"/>
          <w:spacing w:val="-2"/>
        </w:rPr>
        <w:t>前</w:t>
      </w:r>
      <w:r>
        <w:rPr>
          <w:rFonts w:ascii="宋体" w:hAnsi="宋体"/>
        </w:rPr>
        <w:t>附</w:t>
      </w:r>
      <w:r>
        <w:rPr>
          <w:rFonts w:ascii="宋体" w:hAnsi="宋体"/>
          <w:spacing w:val="-2"/>
        </w:rPr>
        <w:t>表</w:t>
      </w:r>
      <w:r>
        <w:rPr>
          <w:rFonts w:hint="eastAsia" w:ascii="宋体" w:hAnsi="宋体"/>
          <w:spacing w:val="-2"/>
        </w:rPr>
        <w:t>。</w:t>
      </w:r>
    </w:p>
    <w:p>
      <w:pPr>
        <w:spacing w:line="360" w:lineRule="auto"/>
        <w:ind w:right="-20"/>
        <w:jc w:val="left"/>
        <w:rPr>
          <w:rFonts w:ascii="宋体" w:hAnsi="宋体"/>
          <w:b/>
          <w:sz w:val="32"/>
        </w:rPr>
      </w:pPr>
      <w:r>
        <w:rPr>
          <w:rFonts w:ascii="宋体" w:hAnsi="宋体"/>
          <w:b/>
          <w:spacing w:val="1"/>
          <w:sz w:val="32"/>
        </w:rPr>
        <w:t>4</w:t>
      </w:r>
      <w:r>
        <w:rPr>
          <w:rFonts w:ascii="宋体" w:hAnsi="宋体"/>
          <w:b/>
          <w:sz w:val="32"/>
        </w:rPr>
        <w:t>.</w:t>
      </w:r>
      <w:r>
        <w:rPr>
          <w:rFonts w:ascii="宋体" w:hAnsi="宋体"/>
          <w:b/>
          <w:spacing w:val="78"/>
          <w:sz w:val="32"/>
        </w:rPr>
        <w:t xml:space="preserve"> </w:t>
      </w:r>
      <w:r>
        <w:rPr>
          <w:rFonts w:ascii="宋体" w:hAnsi="宋体"/>
          <w:b/>
          <w:spacing w:val="2"/>
          <w:sz w:val="32"/>
        </w:rPr>
        <w:t>投标</w:t>
      </w:r>
    </w:p>
    <w:p>
      <w:pPr>
        <w:spacing w:line="360" w:lineRule="auto"/>
        <w:ind w:left="237" w:right="-20"/>
        <w:jc w:val="left"/>
        <w:rPr>
          <w:rFonts w:ascii="宋体" w:hAnsi="宋体"/>
          <w:sz w:val="28"/>
        </w:rPr>
      </w:pPr>
      <w:r>
        <w:rPr>
          <w:rFonts w:ascii="宋体" w:hAnsi="宋体"/>
          <w:spacing w:val="1"/>
          <w:sz w:val="28"/>
        </w:rPr>
        <w:t>4</w:t>
      </w:r>
      <w:r>
        <w:rPr>
          <w:rFonts w:ascii="宋体" w:hAnsi="宋体"/>
          <w:sz w:val="28"/>
        </w:rPr>
        <w:t>.1</w:t>
      </w:r>
      <w:r>
        <w:rPr>
          <w:rFonts w:ascii="宋体" w:hAnsi="宋体"/>
          <w:spacing w:val="68"/>
          <w:sz w:val="28"/>
        </w:rPr>
        <w:t xml:space="preserve"> </w:t>
      </w:r>
      <w:r>
        <w:rPr>
          <w:rFonts w:ascii="宋体" w:hAnsi="宋体"/>
          <w:sz w:val="28"/>
        </w:rPr>
        <w:t>投标文件</w:t>
      </w:r>
      <w:r>
        <w:rPr>
          <w:rFonts w:ascii="宋体" w:hAnsi="宋体"/>
          <w:spacing w:val="-3"/>
          <w:sz w:val="28"/>
        </w:rPr>
        <w:t>的</w:t>
      </w:r>
      <w:r>
        <w:rPr>
          <w:rFonts w:ascii="宋体" w:hAnsi="宋体"/>
          <w:sz w:val="28"/>
        </w:rPr>
        <w:t>密</w:t>
      </w:r>
      <w:r>
        <w:rPr>
          <w:rFonts w:ascii="宋体" w:hAnsi="宋体"/>
          <w:spacing w:val="-3"/>
          <w:sz w:val="28"/>
        </w:rPr>
        <w:t>封</w:t>
      </w:r>
      <w:r>
        <w:rPr>
          <w:rFonts w:ascii="宋体" w:hAnsi="宋体"/>
          <w:sz w:val="28"/>
        </w:rPr>
        <w:t>和标记</w:t>
      </w:r>
    </w:p>
    <w:p>
      <w:pPr>
        <w:spacing w:before="11" w:line="360" w:lineRule="auto"/>
        <w:ind w:left="100" w:right="39" w:firstLine="420"/>
        <w:rPr>
          <w:rFonts w:ascii="宋体" w:hAnsi="宋体"/>
        </w:rPr>
      </w:pPr>
      <w:r>
        <w:rPr>
          <w:rFonts w:ascii="宋体" w:hAnsi="宋体"/>
        </w:rPr>
        <w:t xml:space="preserve">4.1.1 </w:t>
      </w:r>
      <w:r>
        <w:rPr>
          <w:rFonts w:ascii="宋体" w:hAnsi="宋体"/>
          <w:spacing w:val="-2"/>
        </w:rPr>
        <w:t>（</w:t>
      </w:r>
      <w:r>
        <w:rPr>
          <w:rFonts w:ascii="宋体" w:hAnsi="宋体"/>
          <w:spacing w:val="1"/>
        </w:rPr>
        <w:t>B</w:t>
      </w:r>
      <w:r>
        <w:rPr>
          <w:rFonts w:ascii="宋体" w:hAnsi="宋体"/>
          <w:spacing w:val="-5"/>
        </w:rPr>
        <w:t>）</w:t>
      </w:r>
      <w:r>
        <w:rPr>
          <w:rFonts w:ascii="宋体" w:hAnsi="宋体"/>
        </w:rPr>
        <w:t>投</w:t>
      </w:r>
      <w:r>
        <w:rPr>
          <w:rFonts w:ascii="宋体" w:hAnsi="宋体"/>
          <w:spacing w:val="-2"/>
        </w:rPr>
        <w:t>标</w:t>
      </w:r>
      <w:r>
        <w:rPr>
          <w:rFonts w:ascii="宋体" w:hAnsi="宋体"/>
        </w:rPr>
        <w:t>人</w:t>
      </w:r>
      <w:r>
        <w:rPr>
          <w:rFonts w:ascii="宋体" w:hAnsi="宋体"/>
          <w:spacing w:val="-2"/>
        </w:rPr>
        <w:t>应</w:t>
      </w:r>
      <w:r>
        <w:rPr>
          <w:rFonts w:ascii="宋体" w:hAnsi="宋体"/>
        </w:rPr>
        <w:t>当</w:t>
      </w:r>
      <w:r>
        <w:rPr>
          <w:rFonts w:ascii="宋体" w:hAnsi="宋体"/>
          <w:spacing w:val="-2"/>
        </w:rPr>
        <w:t>按</w:t>
      </w:r>
      <w:r>
        <w:rPr>
          <w:rFonts w:ascii="宋体" w:hAnsi="宋体"/>
        </w:rPr>
        <w:t>照招</w:t>
      </w:r>
      <w:r>
        <w:rPr>
          <w:rFonts w:ascii="宋体" w:hAnsi="宋体"/>
          <w:spacing w:val="-2"/>
        </w:rPr>
        <w:t>标</w:t>
      </w:r>
      <w:r>
        <w:rPr>
          <w:rFonts w:ascii="宋体" w:hAnsi="宋体"/>
        </w:rPr>
        <w:t>文</w:t>
      </w:r>
      <w:r>
        <w:rPr>
          <w:rFonts w:ascii="宋体" w:hAnsi="宋体"/>
          <w:spacing w:val="-2"/>
        </w:rPr>
        <w:t>件</w:t>
      </w:r>
      <w:r>
        <w:rPr>
          <w:rFonts w:ascii="宋体" w:hAnsi="宋体"/>
        </w:rPr>
        <w:t>和</w:t>
      </w:r>
      <w:r>
        <w:rPr>
          <w:rFonts w:ascii="宋体" w:hAnsi="宋体"/>
          <w:spacing w:val="-2"/>
        </w:rPr>
        <w:t>电</w:t>
      </w:r>
      <w:r>
        <w:rPr>
          <w:rFonts w:ascii="宋体" w:hAnsi="宋体"/>
        </w:rPr>
        <w:t>子</w:t>
      </w:r>
      <w:r>
        <w:rPr>
          <w:rFonts w:ascii="宋体" w:hAnsi="宋体"/>
          <w:spacing w:val="-2"/>
        </w:rPr>
        <w:t>招</w:t>
      </w:r>
      <w:r>
        <w:rPr>
          <w:rFonts w:ascii="宋体" w:hAnsi="宋体"/>
        </w:rPr>
        <w:t>标</w:t>
      </w:r>
      <w:r>
        <w:rPr>
          <w:rFonts w:ascii="宋体" w:hAnsi="宋体"/>
          <w:spacing w:val="-2"/>
        </w:rPr>
        <w:t>投</w:t>
      </w:r>
      <w:r>
        <w:rPr>
          <w:rFonts w:ascii="宋体" w:hAnsi="宋体"/>
        </w:rPr>
        <w:t>标交</w:t>
      </w:r>
      <w:r>
        <w:rPr>
          <w:rFonts w:ascii="宋体" w:hAnsi="宋体"/>
          <w:spacing w:val="-2"/>
        </w:rPr>
        <w:t>易</w:t>
      </w:r>
      <w:r>
        <w:rPr>
          <w:rFonts w:ascii="宋体" w:hAnsi="宋体"/>
        </w:rPr>
        <w:t>平</w:t>
      </w:r>
      <w:r>
        <w:rPr>
          <w:rFonts w:ascii="宋体" w:hAnsi="宋体"/>
          <w:spacing w:val="-2"/>
        </w:rPr>
        <w:t>台</w:t>
      </w:r>
      <w:r>
        <w:rPr>
          <w:rFonts w:ascii="宋体" w:hAnsi="宋体"/>
        </w:rPr>
        <w:t>的</w:t>
      </w:r>
      <w:r>
        <w:rPr>
          <w:rFonts w:ascii="宋体" w:hAnsi="宋体"/>
          <w:spacing w:val="-2"/>
        </w:rPr>
        <w:t>要</w:t>
      </w:r>
      <w:r>
        <w:rPr>
          <w:rFonts w:ascii="宋体" w:hAnsi="宋体"/>
        </w:rPr>
        <w:t>求</w:t>
      </w:r>
      <w:r>
        <w:rPr>
          <w:rFonts w:ascii="宋体" w:hAnsi="宋体"/>
          <w:spacing w:val="-2"/>
        </w:rPr>
        <w:t>加</w:t>
      </w:r>
      <w:r>
        <w:rPr>
          <w:rFonts w:ascii="宋体" w:hAnsi="宋体"/>
        </w:rPr>
        <w:t>密</w:t>
      </w:r>
      <w:r>
        <w:rPr>
          <w:rFonts w:ascii="宋体" w:hAnsi="宋体"/>
          <w:spacing w:val="-2"/>
        </w:rPr>
        <w:t>投</w:t>
      </w:r>
      <w:r>
        <w:rPr>
          <w:rFonts w:ascii="宋体" w:hAnsi="宋体"/>
        </w:rPr>
        <w:t>标文</w:t>
      </w:r>
      <w:r>
        <w:rPr>
          <w:rFonts w:ascii="宋体" w:hAnsi="宋体"/>
          <w:spacing w:val="-2"/>
        </w:rPr>
        <w:t>件，具</w:t>
      </w:r>
      <w:r>
        <w:rPr>
          <w:rFonts w:ascii="宋体" w:hAnsi="宋体"/>
        </w:rPr>
        <w:t>体 要求</w:t>
      </w:r>
      <w:r>
        <w:rPr>
          <w:rFonts w:ascii="宋体" w:hAnsi="宋体"/>
          <w:spacing w:val="-2"/>
        </w:rPr>
        <w:t>见</w:t>
      </w:r>
      <w:r>
        <w:rPr>
          <w:rFonts w:ascii="宋体" w:hAnsi="宋体"/>
        </w:rPr>
        <w:t>投</w:t>
      </w:r>
      <w:r>
        <w:rPr>
          <w:rFonts w:ascii="宋体" w:hAnsi="宋体"/>
          <w:spacing w:val="-2"/>
        </w:rPr>
        <w:t>标</w:t>
      </w:r>
      <w:r>
        <w:rPr>
          <w:rFonts w:ascii="宋体" w:hAnsi="宋体"/>
        </w:rPr>
        <w:t>人</w:t>
      </w:r>
      <w:r>
        <w:rPr>
          <w:rFonts w:ascii="宋体" w:hAnsi="宋体"/>
          <w:spacing w:val="-2"/>
        </w:rPr>
        <w:t>须</w:t>
      </w:r>
      <w:r>
        <w:rPr>
          <w:rFonts w:ascii="宋体" w:hAnsi="宋体"/>
        </w:rPr>
        <w:t>知</w:t>
      </w:r>
      <w:r>
        <w:rPr>
          <w:rFonts w:ascii="宋体" w:hAnsi="宋体"/>
          <w:spacing w:val="-2"/>
        </w:rPr>
        <w:t>前</w:t>
      </w:r>
      <w:r>
        <w:rPr>
          <w:rFonts w:ascii="宋体" w:hAnsi="宋体"/>
        </w:rPr>
        <w:t>附</w:t>
      </w:r>
      <w:r>
        <w:rPr>
          <w:rFonts w:ascii="宋体" w:hAnsi="宋体"/>
          <w:spacing w:val="-2"/>
        </w:rPr>
        <w:t>表</w:t>
      </w:r>
      <w:r>
        <w:rPr>
          <w:rFonts w:ascii="宋体" w:hAnsi="宋体"/>
        </w:rPr>
        <w:t>。</w:t>
      </w:r>
    </w:p>
    <w:p>
      <w:pPr>
        <w:spacing w:before="6" w:line="360" w:lineRule="auto"/>
        <w:ind w:left="520" w:right="-20"/>
        <w:jc w:val="left"/>
        <w:rPr>
          <w:rFonts w:ascii="宋体" w:hAnsi="宋体"/>
        </w:rPr>
      </w:pPr>
      <w:r>
        <w:rPr>
          <w:rFonts w:ascii="宋体" w:hAnsi="宋体"/>
        </w:rPr>
        <w:t>4.1.2</w:t>
      </w:r>
      <w:r>
        <w:rPr>
          <w:rFonts w:ascii="宋体" w:hAnsi="宋体"/>
          <w:spacing w:val="51"/>
        </w:rPr>
        <w:t xml:space="preserve"> </w:t>
      </w:r>
      <w:r>
        <w:rPr>
          <w:rFonts w:ascii="宋体" w:hAnsi="宋体"/>
        </w:rPr>
        <w:t>投</w:t>
      </w:r>
      <w:r>
        <w:rPr>
          <w:rFonts w:ascii="宋体" w:hAnsi="宋体"/>
          <w:spacing w:val="-2"/>
        </w:rPr>
        <w:t>标</w:t>
      </w:r>
      <w:r>
        <w:rPr>
          <w:rFonts w:ascii="宋体" w:hAnsi="宋体"/>
        </w:rPr>
        <w:t>文</w:t>
      </w:r>
      <w:r>
        <w:rPr>
          <w:rFonts w:ascii="宋体" w:hAnsi="宋体"/>
          <w:spacing w:val="-2"/>
        </w:rPr>
        <w:t>件</w:t>
      </w:r>
      <w:r>
        <w:rPr>
          <w:rFonts w:ascii="宋体" w:hAnsi="宋体"/>
        </w:rPr>
        <w:t>封</w:t>
      </w:r>
      <w:r>
        <w:rPr>
          <w:rFonts w:ascii="宋体" w:hAnsi="宋体"/>
          <w:spacing w:val="-2"/>
        </w:rPr>
        <w:t>套</w:t>
      </w:r>
      <w:r>
        <w:rPr>
          <w:rFonts w:ascii="宋体" w:hAnsi="宋体"/>
        </w:rPr>
        <w:t>上</w:t>
      </w:r>
      <w:r>
        <w:rPr>
          <w:rFonts w:ascii="宋体" w:hAnsi="宋体"/>
          <w:spacing w:val="-2"/>
        </w:rPr>
        <w:t>应写</w:t>
      </w:r>
      <w:r>
        <w:rPr>
          <w:rFonts w:ascii="宋体" w:hAnsi="宋体"/>
        </w:rPr>
        <w:t>明的</w:t>
      </w:r>
      <w:r>
        <w:rPr>
          <w:rFonts w:ascii="宋体" w:hAnsi="宋体"/>
          <w:spacing w:val="-2"/>
        </w:rPr>
        <w:t>内</w:t>
      </w:r>
      <w:r>
        <w:rPr>
          <w:rFonts w:ascii="宋体" w:hAnsi="宋体"/>
        </w:rPr>
        <w:t>容</w:t>
      </w:r>
      <w:r>
        <w:rPr>
          <w:rFonts w:ascii="宋体" w:hAnsi="宋体"/>
          <w:spacing w:val="-2"/>
        </w:rPr>
        <w:t>见</w:t>
      </w:r>
      <w:r>
        <w:rPr>
          <w:rFonts w:ascii="宋体" w:hAnsi="宋体"/>
        </w:rPr>
        <w:t>投</w:t>
      </w:r>
      <w:r>
        <w:rPr>
          <w:rFonts w:ascii="宋体" w:hAnsi="宋体"/>
          <w:spacing w:val="-2"/>
        </w:rPr>
        <w:t>标</w:t>
      </w:r>
      <w:r>
        <w:rPr>
          <w:rFonts w:ascii="宋体" w:hAnsi="宋体"/>
        </w:rPr>
        <w:t>人</w:t>
      </w:r>
      <w:r>
        <w:rPr>
          <w:rFonts w:ascii="宋体" w:hAnsi="宋体"/>
          <w:spacing w:val="-2"/>
        </w:rPr>
        <w:t>须</w:t>
      </w:r>
      <w:r>
        <w:rPr>
          <w:rFonts w:ascii="宋体" w:hAnsi="宋体"/>
        </w:rPr>
        <w:t>知</w:t>
      </w:r>
      <w:r>
        <w:rPr>
          <w:rFonts w:ascii="宋体" w:hAnsi="宋体"/>
          <w:spacing w:val="-2"/>
        </w:rPr>
        <w:t>前</w:t>
      </w:r>
      <w:r>
        <w:rPr>
          <w:rFonts w:ascii="宋体" w:hAnsi="宋体"/>
        </w:rPr>
        <w:t>附表。</w:t>
      </w:r>
    </w:p>
    <w:p>
      <w:pPr>
        <w:spacing w:before="37" w:line="360" w:lineRule="auto"/>
        <w:ind w:left="100" w:right="42" w:firstLine="420"/>
        <w:rPr>
          <w:rFonts w:ascii="宋体" w:hAnsi="宋体"/>
        </w:rPr>
      </w:pPr>
      <w:r>
        <w:rPr>
          <w:rFonts w:ascii="宋体" w:hAnsi="宋体"/>
        </w:rPr>
        <w:t>4.1.3</w:t>
      </w:r>
      <w:r>
        <w:rPr>
          <w:rFonts w:ascii="宋体" w:hAnsi="宋体"/>
          <w:spacing w:val="51"/>
        </w:rPr>
        <w:t xml:space="preserve"> </w:t>
      </w:r>
      <w:r>
        <w:rPr>
          <w:rFonts w:ascii="宋体" w:hAnsi="宋体"/>
        </w:rPr>
        <w:t>未</w:t>
      </w:r>
      <w:r>
        <w:rPr>
          <w:rFonts w:ascii="宋体" w:hAnsi="宋体"/>
          <w:spacing w:val="-2"/>
        </w:rPr>
        <w:t>按</w:t>
      </w:r>
      <w:r>
        <w:rPr>
          <w:rFonts w:ascii="宋体" w:hAnsi="宋体"/>
        </w:rPr>
        <w:t>本</w:t>
      </w:r>
      <w:r>
        <w:rPr>
          <w:rFonts w:ascii="宋体" w:hAnsi="宋体"/>
          <w:spacing w:val="-2"/>
        </w:rPr>
        <w:t>章</w:t>
      </w:r>
      <w:r>
        <w:rPr>
          <w:rFonts w:ascii="宋体" w:hAnsi="宋体"/>
        </w:rPr>
        <w:t>第 4.</w:t>
      </w:r>
      <w:r>
        <w:rPr>
          <w:rFonts w:ascii="宋体" w:hAnsi="宋体"/>
          <w:spacing w:val="-2"/>
        </w:rPr>
        <w:t>1</w:t>
      </w:r>
      <w:r>
        <w:rPr>
          <w:rFonts w:ascii="宋体" w:hAnsi="宋体"/>
        </w:rPr>
        <w:t>.1</w:t>
      </w:r>
      <w:r>
        <w:rPr>
          <w:rFonts w:ascii="宋体" w:hAnsi="宋体"/>
          <w:spacing w:val="1"/>
        </w:rPr>
        <w:t xml:space="preserve"> </w:t>
      </w:r>
      <w:r>
        <w:rPr>
          <w:rFonts w:ascii="宋体" w:hAnsi="宋体"/>
          <w:spacing w:val="-2"/>
        </w:rPr>
        <w:t>项</w:t>
      </w:r>
      <w:r>
        <w:rPr>
          <w:rFonts w:ascii="宋体" w:hAnsi="宋体"/>
        </w:rPr>
        <w:t>要求</w:t>
      </w:r>
      <w:r>
        <w:rPr>
          <w:rFonts w:ascii="宋体" w:hAnsi="宋体"/>
          <w:spacing w:val="-2"/>
        </w:rPr>
        <w:t>密</w:t>
      </w:r>
      <w:r>
        <w:rPr>
          <w:rFonts w:ascii="宋体" w:hAnsi="宋体"/>
        </w:rPr>
        <w:t>封</w:t>
      </w:r>
      <w:r>
        <w:rPr>
          <w:rFonts w:ascii="宋体" w:hAnsi="宋体"/>
          <w:spacing w:val="-2"/>
        </w:rPr>
        <w:t>的</w:t>
      </w:r>
      <w:r>
        <w:rPr>
          <w:rFonts w:ascii="宋体" w:hAnsi="宋体"/>
        </w:rPr>
        <w:t>投</w:t>
      </w:r>
      <w:r>
        <w:rPr>
          <w:rFonts w:ascii="宋体" w:hAnsi="宋体"/>
          <w:spacing w:val="-2"/>
        </w:rPr>
        <w:t>标</w:t>
      </w:r>
      <w:r>
        <w:rPr>
          <w:rFonts w:ascii="宋体" w:hAnsi="宋体"/>
        </w:rPr>
        <w:t>文</w:t>
      </w:r>
      <w:r>
        <w:rPr>
          <w:rFonts w:ascii="宋体" w:hAnsi="宋体"/>
          <w:spacing w:val="-2"/>
        </w:rPr>
        <w:t>件</w:t>
      </w:r>
      <w:r>
        <w:rPr>
          <w:rFonts w:ascii="宋体" w:hAnsi="宋体"/>
        </w:rPr>
        <w:t>，</w:t>
      </w:r>
      <w:r>
        <w:rPr>
          <w:rFonts w:ascii="宋体" w:hAnsi="宋体"/>
          <w:spacing w:val="-2"/>
        </w:rPr>
        <w:t>招</w:t>
      </w:r>
      <w:r>
        <w:rPr>
          <w:rFonts w:ascii="宋体" w:hAnsi="宋体"/>
        </w:rPr>
        <w:t>标人</w:t>
      </w:r>
      <w:r>
        <w:rPr>
          <w:rFonts w:ascii="宋体" w:hAnsi="宋体"/>
          <w:spacing w:val="-2"/>
        </w:rPr>
        <w:t>将</w:t>
      </w:r>
      <w:r>
        <w:rPr>
          <w:rFonts w:ascii="宋体" w:hAnsi="宋体"/>
        </w:rPr>
        <w:t>予</w:t>
      </w:r>
      <w:r>
        <w:rPr>
          <w:rFonts w:ascii="宋体" w:hAnsi="宋体"/>
          <w:spacing w:val="-2"/>
        </w:rPr>
        <w:t>以</w:t>
      </w:r>
      <w:r>
        <w:rPr>
          <w:rFonts w:ascii="宋体" w:hAnsi="宋体"/>
        </w:rPr>
        <w:t>拒</w:t>
      </w:r>
      <w:r>
        <w:rPr>
          <w:rFonts w:ascii="宋体" w:hAnsi="宋体"/>
          <w:spacing w:val="-2"/>
        </w:rPr>
        <w:t>收</w:t>
      </w:r>
      <w:r>
        <w:rPr>
          <w:rFonts w:ascii="宋体" w:hAnsi="宋体"/>
        </w:rPr>
        <w:t>。</w:t>
      </w:r>
    </w:p>
    <w:p>
      <w:pPr>
        <w:spacing w:line="360" w:lineRule="auto"/>
        <w:ind w:left="237" w:right="-20"/>
        <w:jc w:val="left"/>
        <w:rPr>
          <w:rFonts w:ascii="宋体" w:hAnsi="宋体"/>
          <w:sz w:val="28"/>
        </w:rPr>
      </w:pPr>
      <w:r>
        <w:rPr>
          <w:rFonts w:ascii="宋体" w:hAnsi="宋体"/>
          <w:spacing w:val="1"/>
          <w:sz w:val="28"/>
        </w:rPr>
        <w:t>4</w:t>
      </w:r>
      <w:r>
        <w:rPr>
          <w:rFonts w:ascii="宋体" w:hAnsi="宋体"/>
          <w:sz w:val="28"/>
        </w:rPr>
        <w:t>.2</w:t>
      </w:r>
      <w:r>
        <w:rPr>
          <w:rFonts w:ascii="宋体" w:hAnsi="宋体"/>
          <w:spacing w:val="68"/>
          <w:sz w:val="28"/>
        </w:rPr>
        <w:t xml:space="preserve"> </w:t>
      </w:r>
      <w:r>
        <w:rPr>
          <w:rFonts w:ascii="宋体" w:hAnsi="宋体"/>
          <w:sz w:val="28"/>
        </w:rPr>
        <w:t>投标文件</w:t>
      </w:r>
      <w:r>
        <w:rPr>
          <w:rFonts w:ascii="宋体" w:hAnsi="宋体"/>
          <w:spacing w:val="-3"/>
          <w:sz w:val="28"/>
        </w:rPr>
        <w:t>的</w:t>
      </w:r>
      <w:r>
        <w:rPr>
          <w:rFonts w:ascii="宋体" w:hAnsi="宋体"/>
          <w:sz w:val="28"/>
        </w:rPr>
        <w:t>递交</w:t>
      </w:r>
    </w:p>
    <w:p>
      <w:pPr>
        <w:spacing w:line="360" w:lineRule="auto"/>
        <w:ind w:left="520" w:right="-20"/>
        <w:jc w:val="left"/>
        <w:rPr>
          <w:rFonts w:ascii="宋体" w:hAnsi="宋体"/>
        </w:rPr>
      </w:pPr>
      <w:r>
        <w:rPr>
          <w:rFonts w:ascii="宋体" w:hAnsi="宋体"/>
        </w:rPr>
        <w:t>4.2.1</w:t>
      </w:r>
      <w:r>
        <w:rPr>
          <w:rFonts w:ascii="宋体" w:hAnsi="宋体"/>
          <w:spacing w:val="51"/>
        </w:rPr>
        <w:t xml:space="preserve"> </w:t>
      </w:r>
      <w:r>
        <w:rPr>
          <w:rFonts w:ascii="宋体" w:hAnsi="宋体"/>
        </w:rPr>
        <w:t>投</w:t>
      </w:r>
      <w:r>
        <w:rPr>
          <w:rFonts w:ascii="宋体" w:hAnsi="宋体"/>
          <w:spacing w:val="-2"/>
        </w:rPr>
        <w:t>标</w:t>
      </w:r>
      <w:r>
        <w:rPr>
          <w:rFonts w:ascii="宋体" w:hAnsi="宋体"/>
        </w:rPr>
        <w:t>人</w:t>
      </w:r>
      <w:r>
        <w:rPr>
          <w:rFonts w:ascii="宋体" w:hAnsi="宋体"/>
          <w:spacing w:val="-2"/>
        </w:rPr>
        <w:t>应</w:t>
      </w:r>
      <w:r>
        <w:rPr>
          <w:rFonts w:ascii="宋体" w:hAnsi="宋体"/>
        </w:rPr>
        <w:t>在</w:t>
      </w:r>
      <w:r>
        <w:rPr>
          <w:rFonts w:ascii="宋体" w:hAnsi="宋体"/>
          <w:spacing w:val="-2"/>
        </w:rPr>
        <w:t>投</w:t>
      </w:r>
      <w:r>
        <w:rPr>
          <w:rFonts w:ascii="宋体" w:hAnsi="宋体"/>
        </w:rPr>
        <w:t>标</w:t>
      </w:r>
      <w:r>
        <w:rPr>
          <w:rFonts w:ascii="宋体" w:hAnsi="宋体"/>
          <w:spacing w:val="-2"/>
        </w:rPr>
        <w:t>人须</w:t>
      </w:r>
      <w:r>
        <w:rPr>
          <w:rFonts w:ascii="宋体" w:hAnsi="宋体"/>
        </w:rPr>
        <w:t>知前</w:t>
      </w:r>
      <w:r>
        <w:rPr>
          <w:rFonts w:ascii="宋体" w:hAnsi="宋体"/>
          <w:spacing w:val="-2"/>
        </w:rPr>
        <w:t>附</w:t>
      </w:r>
      <w:r>
        <w:rPr>
          <w:rFonts w:ascii="宋体" w:hAnsi="宋体"/>
        </w:rPr>
        <w:t>表</w:t>
      </w:r>
      <w:r>
        <w:rPr>
          <w:rFonts w:ascii="宋体" w:hAnsi="宋体"/>
          <w:spacing w:val="-2"/>
        </w:rPr>
        <w:t>规</w:t>
      </w:r>
      <w:r>
        <w:rPr>
          <w:rFonts w:ascii="宋体" w:hAnsi="宋体"/>
        </w:rPr>
        <w:t>定</w:t>
      </w:r>
      <w:r>
        <w:rPr>
          <w:rFonts w:ascii="宋体" w:hAnsi="宋体"/>
          <w:spacing w:val="-2"/>
        </w:rPr>
        <w:t>的</w:t>
      </w:r>
      <w:r>
        <w:rPr>
          <w:rFonts w:ascii="宋体" w:hAnsi="宋体"/>
        </w:rPr>
        <w:t>投</w:t>
      </w:r>
      <w:r>
        <w:rPr>
          <w:rFonts w:ascii="宋体" w:hAnsi="宋体"/>
          <w:spacing w:val="-2"/>
        </w:rPr>
        <w:t>标</w:t>
      </w:r>
      <w:r>
        <w:rPr>
          <w:rFonts w:ascii="宋体" w:hAnsi="宋体"/>
        </w:rPr>
        <w:t>截</w:t>
      </w:r>
      <w:r>
        <w:rPr>
          <w:rFonts w:ascii="宋体" w:hAnsi="宋体"/>
          <w:spacing w:val="-2"/>
        </w:rPr>
        <w:t>止</w:t>
      </w:r>
      <w:r>
        <w:rPr>
          <w:rFonts w:ascii="宋体" w:hAnsi="宋体"/>
        </w:rPr>
        <w:t>时间</w:t>
      </w:r>
      <w:r>
        <w:rPr>
          <w:rFonts w:ascii="宋体" w:hAnsi="宋体"/>
          <w:spacing w:val="-2"/>
        </w:rPr>
        <w:t>前</w:t>
      </w:r>
      <w:r>
        <w:rPr>
          <w:rFonts w:ascii="宋体" w:hAnsi="宋体"/>
        </w:rPr>
        <w:t>递</w:t>
      </w:r>
      <w:r>
        <w:rPr>
          <w:rFonts w:ascii="宋体" w:hAnsi="宋体"/>
          <w:spacing w:val="-2"/>
        </w:rPr>
        <w:t>交</w:t>
      </w:r>
      <w:r>
        <w:rPr>
          <w:rFonts w:ascii="宋体" w:hAnsi="宋体"/>
        </w:rPr>
        <w:t>投</w:t>
      </w:r>
      <w:r>
        <w:rPr>
          <w:rFonts w:ascii="宋体" w:hAnsi="宋体"/>
          <w:spacing w:val="-2"/>
        </w:rPr>
        <w:t>标</w:t>
      </w:r>
      <w:r>
        <w:rPr>
          <w:rFonts w:ascii="宋体" w:hAnsi="宋体"/>
        </w:rPr>
        <w:t>文</w:t>
      </w:r>
      <w:r>
        <w:rPr>
          <w:rFonts w:ascii="宋体" w:hAnsi="宋体"/>
          <w:spacing w:val="-2"/>
        </w:rPr>
        <w:t>件</w:t>
      </w:r>
      <w:r>
        <w:rPr>
          <w:rFonts w:ascii="宋体" w:hAnsi="宋体"/>
        </w:rPr>
        <w:t>。</w:t>
      </w:r>
    </w:p>
    <w:p>
      <w:pPr>
        <w:spacing w:before="39" w:line="360" w:lineRule="auto"/>
        <w:ind w:left="520" w:right="-20"/>
        <w:jc w:val="left"/>
        <w:rPr>
          <w:rFonts w:ascii="宋体" w:hAnsi="宋体"/>
        </w:rPr>
      </w:pPr>
      <w:r>
        <w:rPr>
          <w:rFonts w:ascii="宋体" w:hAnsi="宋体"/>
        </w:rPr>
        <w:t>4.2.2</w:t>
      </w:r>
      <w:r>
        <w:rPr>
          <w:rFonts w:ascii="宋体" w:hAnsi="宋体"/>
          <w:spacing w:val="51"/>
        </w:rPr>
        <w:t xml:space="preserve"> </w:t>
      </w:r>
      <w:r>
        <w:rPr>
          <w:rFonts w:ascii="宋体" w:hAnsi="宋体"/>
        </w:rPr>
        <w:t>（</w:t>
      </w:r>
      <w:r>
        <w:rPr>
          <w:rFonts w:ascii="宋体" w:hAnsi="宋体"/>
          <w:spacing w:val="-2"/>
        </w:rPr>
        <w:t>B</w:t>
      </w:r>
      <w:r>
        <w:rPr>
          <w:rFonts w:ascii="宋体" w:hAnsi="宋体"/>
        </w:rPr>
        <w:t>）</w:t>
      </w:r>
      <w:r>
        <w:rPr>
          <w:rFonts w:ascii="宋体" w:hAnsi="宋体"/>
          <w:spacing w:val="-2"/>
        </w:rPr>
        <w:t>投</w:t>
      </w:r>
      <w:r>
        <w:rPr>
          <w:rFonts w:ascii="宋体" w:hAnsi="宋体"/>
        </w:rPr>
        <w:t>标</w:t>
      </w:r>
      <w:r>
        <w:rPr>
          <w:rFonts w:ascii="宋体" w:hAnsi="宋体"/>
          <w:spacing w:val="-2"/>
        </w:rPr>
        <w:t>人</w:t>
      </w:r>
      <w:r>
        <w:rPr>
          <w:rFonts w:ascii="宋体" w:hAnsi="宋体"/>
        </w:rPr>
        <w:t>通</w:t>
      </w:r>
      <w:r>
        <w:rPr>
          <w:rFonts w:ascii="宋体" w:hAnsi="宋体"/>
          <w:spacing w:val="-2"/>
        </w:rPr>
        <w:t>过下</w:t>
      </w:r>
      <w:r>
        <w:rPr>
          <w:rFonts w:ascii="宋体" w:hAnsi="宋体"/>
        </w:rPr>
        <w:t>载招</w:t>
      </w:r>
      <w:r>
        <w:rPr>
          <w:rFonts w:ascii="宋体" w:hAnsi="宋体"/>
          <w:spacing w:val="-2"/>
        </w:rPr>
        <w:t>标</w:t>
      </w:r>
      <w:r>
        <w:rPr>
          <w:rFonts w:ascii="宋体" w:hAnsi="宋体"/>
        </w:rPr>
        <w:t>文</w:t>
      </w:r>
      <w:r>
        <w:rPr>
          <w:rFonts w:ascii="宋体" w:hAnsi="宋体"/>
          <w:spacing w:val="-2"/>
        </w:rPr>
        <w:t>件</w:t>
      </w:r>
      <w:r>
        <w:rPr>
          <w:rFonts w:ascii="宋体" w:hAnsi="宋体"/>
        </w:rPr>
        <w:t>的</w:t>
      </w:r>
      <w:r>
        <w:rPr>
          <w:rFonts w:ascii="宋体" w:hAnsi="宋体"/>
          <w:spacing w:val="-2"/>
        </w:rPr>
        <w:t>电</w:t>
      </w:r>
      <w:r>
        <w:rPr>
          <w:rFonts w:ascii="宋体" w:hAnsi="宋体"/>
        </w:rPr>
        <w:t>子</w:t>
      </w:r>
      <w:r>
        <w:rPr>
          <w:rFonts w:ascii="宋体" w:hAnsi="宋体"/>
          <w:spacing w:val="-2"/>
        </w:rPr>
        <w:t>招</w:t>
      </w:r>
      <w:r>
        <w:rPr>
          <w:rFonts w:ascii="宋体" w:hAnsi="宋体"/>
        </w:rPr>
        <w:t>标</w:t>
      </w:r>
      <w:r>
        <w:rPr>
          <w:rFonts w:ascii="宋体" w:hAnsi="宋体"/>
          <w:spacing w:val="-2"/>
        </w:rPr>
        <w:t>投</w:t>
      </w:r>
      <w:r>
        <w:rPr>
          <w:rFonts w:ascii="宋体" w:hAnsi="宋体"/>
        </w:rPr>
        <w:t>标交</w:t>
      </w:r>
      <w:r>
        <w:rPr>
          <w:rFonts w:ascii="宋体" w:hAnsi="宋体"/>
          <w:spacing w:val="-2"/>
        </w:rPr>
        <w:t>易</w:t>
      </w:r>
      <w:r>
        <w:rPr>
          <w:rFonts w:ascii="宋体" w:hAnsi="宋体"/>
        </w:rPr>
        <w:t>平</w:t>
      </w:r>
      <w:r>
        <w:rPr>
          <w:rFonts w:ascii="宋体" w:hAnsi="宋体"/>
          <w:spacing w:val="-2"/>
        </w:rPr>
        <w:t>台</w:t>
      </w:r>
      <w:r>
        <w:rPr>
          <w:rFonts w:ascii="宋体" w:hAnsi="宋体"/>
        </w:rPr>
        <w:t>递</w:t>
      </w:r>
      <w:r>
        <w:rPr>
          <w:rFonts w:ascii="宋体" w:hAnsi="宋体"/>
          <w:spacing w:val="-2"/>
        </w:rPr>
        <w:t>交</w:t>
      </w:r>
      <w:r>
        <w:rPr>
          <w:rFonts w:ascii="宋体" w:hAnsi="宋体"/>
        </w:rPr>
        <w:t>电</w:t>
      </w:r>
      <w:r>
        <w:rPr>
          <w:rFonts w:ascii="宋体" w:hAnsi="宋体"/>
          <w:spacing w:val="-2"/>
        </w:rPr>
        <w:t>子</w:t>
      </w:r>
      <w:r>
        <w:rPr>
          <w:rFonts w:ascii="宋体" w:hAnsi="宋体"/>
        </w:rPr>
        <w:t>投</w:t>
      </w:r>
      <w:r>
        <w:rPr>
          <w:rFonts w:ascii="宋体" w:hAnsi="宋体"/>
          <w:spacing w:val="-2"/>
        </w:rPr>
        <w:t>标</w:t>
      </w:r>
      <w:r>
        <w:rPr>
          <w:rFonts w:ascii="宋体" w:hAnsi="宋体"/>
        </w:rPr>
        <w:t>文件。</w:t>
      </w:r>
    </w:p>
    <w:p>
      <w:pPr>
        <w:spacing w:before="40" w:line="360" w:lineRule="auto"/>
        <w:ind w:left="520" w:right="-20"/>
        <w:jc w:val="left"/>
        <w:rPr>
          <w:rFonts w:ascii="宋体" w:hAnsi="宋体"/>
        </w:rPr>
      </w:pPr>
      <w:r>
        <w:rPr>
          <w:rFonts w:ascii="宋体" w:hAnsi="宋体"/>
        </w:rPr>
        <w:t>4.2.3</w:t>
      </w:r>
      <w:r>
        <w:rPr>
          <w:rFonts w:ascii="宋体" w:hAnsi="宋体"/>
          <w:spacing w:val="51"/>
        </w:rPr>
        <w:t xml:space="preserve"> </w:t>
      </w:r>
      <w:r>
        <w:rPr>
          <w:rFonts w:ascii="宋体" w:hAnsi="宋体"/>
        </w:rPr>
        <w:t>除</w:t>
      </w:r>
      <w:r>
        <w:rPr>
          <w:rFonts w:ascii="宋体" w:hAnsi="宋体"/>
          <w:spacing w:val="-2"/>
        </w:rPr>
        <w:t>投</w:t>
      </w:r>
      <w:r>
        <w:rPr>
          <w:rFonts w:ascii="宋体" w:hAnsi="宋体"/>
        </w:rPr>
        <w:t>标</w:t>
      </w:r>
      <w:r>
        <w:rPr>
          <w:rFonts w:ascii="宋体" w:hAnsi="宋体"/>
          <w:spacing w:val="-2"/>
        </w:rPr>
        <w:t>人</w:t>
      </w:r>
      <w:r>
        <w:rPr>
          <w:rFonts w:ascii="宋体" w:hAnsi="宋体"/>
        </w:rPr>
        <w:t>须</w:t>
      </w:r>
      <w:r>
        <w:rPr>
          <w:rFonts w:ascii="宋体" w:hAnsi="宋体"/>
          <w:spacing w:val="-2"/>
        </w:rPr>
        <w:t>知</w:t>
      </w:r>
      <w:r>
        <w:rPr>
          <w:rFonts w:ascii="宋体" w:hAnsi="宋体"/>
        </w:rPr>
        <w:t>前</w:t>
      </w:r>
      <w:r>
        <w:rPr>
          <w:rFonts w:ascii="宋体" w:hAnsi="宋体"/>
          <w:spacing w:val="-2"/>
        </w:rPr>
        <w:t>附表</w:t>
      </w:r>
      <w:r>
        <w:rPr>
          <w:rFonts w:ascii="宋体" w:hAnsi="宋体"/>
        </w:rPr>
        <w:t>另有</w:t>
      </w:r>
      <w:r>
        <w:rPr>
          <w:rFonts w:ascii="宋体" w:hAnsi="宋体"/>
          <w:spacing w:val="-2"/>
        </w:rPr>
        <w:t>规</w:t>
      </w:r>
      <w:r>
        <w:rPr>
          <w:rFonts w:ascii="宋体" w:hAnsi="宋体"/>
        </w:rPr>
        <w:t>定</w:t>
      </w:r>
      <w:r>
        <w:rPr>
          <w:rFonts w:ascii="宋体" w:hAnsi="宋体"/>
          <w:spacing w:val="-2"/>
        </w:rPr>
        <w:t>外</w:t>
      </w:r>
      <w:r>
        <w:rPr>
          <w:rFonts w:ascii="宋体" w:hAnsi="宋体"/>
        </w:rPr>
        <w:t>，</w:t>
      </w:r>
      <w:r>
        <w:rPr>
          <w:rFonts w:ascii="宋体" w:hAnsi="宋体"/>
          <w:spacing w:val="-2"/>
        </w:rPr>
        <w:t>投</w:t>
      </w:r>
      <w:r>
        <w:rPr>
          <w:rFonts w:ascii="宋体" w:hAnsi="宋体"/>
        </w:rPr>
        <w:t>标</w:t>
      </w:r>
      <w:r>
        <w:rPr>
          <w:rFonts w:ascii="宋体" w:hAnsi="宋体"/>
          <w:spacing w:val="-2"/>
        </w:rPr>
        <w:t>人</w:t>
      </w:r>
      <w:r>
        <w:rPr>
          <w:rFonts w:ascii="宋体" w:hAnsi="宋体"/>
        </w:rPr>
        <w:t>所</w:t>
      </w:r>
      <w:r>
        <w:rPr>
          <w:rFonts w:ascii="宋体" w:hAnsi="宋体"/>
          <w:spacing w:val="-2"/>
        </w:rPr>
        <w:t>递</w:t>
      </w:r>
      <w:r>
        <w:rPr>
          <w:rFonts w:ascii="宋体" w:hAnsi="宋体"/>
        </w:rPr>
        <w:t>交的</w:t>
      </w:r>
      <w:r>
        <w:rPr>
          <w:rFonts w:ascii="宋体" w:hAnsi="宋体"/>
          <w:spacing w:val="-2"/>
        </w:rPr>
        <w:t>投</w:t>
      </w:r>
      <w:r>
        <w:rPr>
          <w:rFonts w:ascii="宋体" w:hAnsi="宋体"/>
        </w:rPr>
        <w:t>标</w:t>
      </w:r>
      <w:r>
        <w:rPr>
          <w:rFonts w:ascii="宋体" w:hAnsi="宋体"/>
          <w:spacing w:val="-2"/>
        </w:rPr>
        <w:t>文</w:t>
      </w:r>
      <w:r>
        <w:rPr>
          <w:rFonts w:ascii="宋体" w:hAnsi="宋体"/>
        </w:rPr>
        <w:t>件</w:t>
      </w:r>
      <w:r>
        <w:rPr>
          <w:rFonts w:ascii="宋体" w:hAnsi="宋体"/>
          <w:spacing w:val="-2"/>
        </w:rPr>
        <w:t>不</w:t>
      </w:r>
      <w:r>
        <w:rPr>
          <w:rFonts w:ascii="宋体" w:hAnsi="宋体"/>
        </w:rPr>
        <w:t>予</w:t>
      </w:r>
      <w:r>
        <w:rPr>
          <w:rFonts w:ascii="宋体" w:hAnsi="宋体"/>
          <w:spacing w:val="-2"/>
        </w:rPr>
        <w:t>退</w:t>
      </w:r>
      <w:r>
        <w:rPr>
          <w:rFonts w:ascii="宋体" w:hAnsi="宋体"/>
        </w:rPr>
        <w:t>还。</w:t>
      </w:r>
    </w:p>
    <w:p>
      <w:pPr>
        <w:spacing w:before="39" w:line="360" w:lineRule="auto"/>
        <w:ind w:left="100" w:right="39" w:firstLine="420"/>
        <w:rPr>
          <w:rFonts w:ascii="宋体" w:hAnsi="宋体"/>
        </w:rPr>
      </w:pPr>
      <w:r>
        <w:rPr>
          <w:rFonts w:ascii="宋体" w:hAnsi="宋体"/>
        </w:rPr>
        <w:t xml:space="preserve">4.2.4 </w:t>
      </w:r>
      <w:r>
        <w:rPr>
          <w:rFonts w:ascii="宋体" w:hAnsi="宋体"/>
          <w:spacing w:val="-2"/>
        </w:rPr>
        <w:t>（</w:t>
      </w:r>
      <w:r>
        <w:rPr>
          <w:rFonts w:ascii="宋体" w:hAnsi="宋体"/>
          <w:spacing w:val="1"/>
        </w:rPr>
        <w:t>B</w:t>
      </w:r>
      <w:r>
        <w:rPr>
          <w:rFonts w:ascii="宋体" w:hAnsi="宋体"/>
          <w:spacing w:val="-5"/>
        </w:rPr>
        <w:t>）</w:t>
      </w:r>
      <w:r>
        <w:rPr>
          <w:rFonts w:ascii="宋体" w:hAnsi="宋体"/>
        </w:rPr>
        <w:t>投</w:t>
      </w:r>
      <w:r>
        <w:rPr>
          <w:rFonts w:ascii="宋体" w:hAnsi="宋体"/>
          <w:spacing w:val="-2"/>
        </w:rPr>
        <w:t>标</w:t>
      </w:r>
      <w:r>
        <w:rPr>
          <w:rFonts w:ascii="宋体" w:hAnsi="宋体"/>
        </w:rPr>
        <w:t>人</w:t>
      </w:r>
      <w:r>
        <w:rPr>
          <w:rFonts w:ascii="宋体" w:hAnsi="宋体"/>
          <w:spacing w:val="-2"/>
        </w:rPr>
        <w:t>完</w:t>
      </w:r>
      <w:r>
        <w:rPr>
          <w:rFonts w:ascii="宋体" w:hAnsi="宋体"/>
        </w:rPr>
        <w:t>成</w:t>
      </w:r>
      <w:r>
        <w:rPr>
          <w:rFonts w:ascii="宋体" w:hAnsi="宋体"/>
          <w:spacing w:val="-2"/>
        </w:rPr>
        <w:t>电</w:t>
      </w:r>
      <w:r>
        <w:rPr>
          <w:rFonts w:ascii="宋体" w:hAnsi="宋体"/>
        </w:rPr>
        <w:t>子投</w:t>
      </w:r>
      <w:r>
        <w:rPr>
          <w:rFonts w:ascii="宋体" w:hAnsi="宋体"/>
          <w:spacing w:val="-2"/>
        </w:rPr>
        <w:t>标</w:t>
      </w:r>
      <w:r>
        <w:rPr>
          <w:rFonts w:ascii="宋体" w:hAnsi="宋体"/>
        </w:rPr>
        <w:t>文</w:t>
      </w:r>
      <w:r>
        <w:rPr>
          <w:rFonts w:ascii="宋体" w:hAnsi="宋体"/>
          <w:spacing w:val="-2"/>
        </w:rPr>
        <w:t>件</w:t>
      </w:r>
      <w:r>
        <w:rPr>
          <w:rFonts w:ascii="宋体" w:hAnsi="宋体"/>
        </w:rPr>
        <w:t>上</w:t>
      </w:r>
      <w:r>
        <w:rPr>
          <w:rFonts w:ascii="宋体" w:hAnsi="宋体"/>
          <w:spacing w:val="-2"/>
        </w:rPr>
        <w:t>传</w:t>
      </w:r>
      <w:r>
        <w:rPr>
          <w:rFonts w:ascii="宋体" w:hAnsi="宋体"/>
        </w:rPr>
        <w:t>后</w:t>
      </w:r>
      <w:r>
        <w:rPr>
          <w:rFonts w:ascii="宋体" w:hAnsi="宋体"/>
          <w:spacing w:val="-5"/>
        </w:rPr>
        <w:t>，</w:t>
      </w:r>
      <w:r>
        <w:rPr>
          <w:rFonts w:ascii="宋体" w:hAnsi="宋体"/>
        </w:rPr>
        <w:t>电</w:t>
      </w:r>
      <w:r>
        <w:rPr>
          <w:rFonts w:ascii="宋体" w:hAnsi="宋体"/>
          <w:spacing w:val="-2"/>
        </w:rPr>
        <w:t>子</w:t>
      </w:r>
      <w:r>
        <w:rPr>
          <w:rFonts w:ascii="宋体" w:hAnsi="宋体"/>
        </w:rPr>
        <w:t>招标</w:t>
      </w:r>
      <w:r>
        <w:rPr>
          <w:rFonts w:ascii="宋体" w:hAnsi="宋体"/>
          <w:spacing w:val="-2"/>
        </w:rPr>
        <w:t>投</w:t>
      </w:r>
      <w:r>
        <w:rPr>
          <w:rFonts w:ascii="宋体" w:hAnsi="宋体"/>
        </w:rPr>
        <w:t>标</w:t>
      </w:r>
      <w:r>
        <w:rPr>
          <w:rFonts w:ascii="宋体" w:hAnsi="宋体"/>
          <w:spacing w:val="-2"/>
        </w:rPr>
        <w:t>交</w:t>
      </w:r>
      <w:r>
        <w:rPr>
          <w:rFonts w:ascii="宋体" w:hAnsi="宋体"/>
        </w:rPr>
        <w:t>易</w:t>
      </w:r>
      <w:r>
        <w:rPr>
          <w:rFonts w:ascii="宋体" w:hAnsi="宋体"/>
          <w:spacing w:val="-2"/>
        </w:rPr>
        <w:t>平</w:t>
      </w:r>
      <w:r>
        <w:rPr>
          <w:rFonts w:ascii="宋体" w:hAnsi="宋体"/>
        </w:rPr>
        <w:t>台</w:t>
      </w:r>
      <w:r>
        <w:rPr>
          <w:rFonts w:ascii="宋体" w:hAnsi="宋体"/>
          <w:spacing w:val="-2"/>
        </w:rPr>
        <w:t>即</w:t>
      </w:r>
      <w:r>
        <w:rPr>
          <w:rFonts w:ascii="宋体" w:hAnsi="宋体"/>
        </w:rPr>
        <w:t>时</w:t>
      </w:r>
      <w:r>
        <w:rPr>
          <w:rFonts w:ascii="宋体" w:hAnsi="宋体"/>
          <w:spacing w:val="-2"/>
        </w:rPr>
        <w:t>向</w:t>
      </w:r>
      <w:r>
        <w:rPr>
          <w:rFonts w:ascii="宋体" w:hAnsi="宋体"/>
        </w:rPr>
        <w:t>投标</w:t>
      </w:r>
      <w:r>
        <w:rPr>
          <w:rFonts w:ascii="宋体" w:hAnsi="宋体"/>
          <w:spacing w:val="-2"/>
        </w:rPr>
        <w:t>人</w:t>
      </w:r>
      <w:r>
        <w:rPr>
          <w:rFonts w:ascii="宋体" w:hAnsi="宋体"/>
        </w:rPr>
        <w:t>发</w:t>
      </w:r>
      <w:r>
        <w:rPr>
          <w:rFonts w:ascii="宋体" w:hAnsi="宋体"/>
          <w:spacing w:val="-2"/>
        </w:rPr>
        <w:t>出</w:t>
      </w:r>
      <w:r>
        <w:rPr>
          <w:rFonts w:ascii="宋体" w:hAnsi="宋体"/>
        </w:rPr>
        <w:t>递 交回</w:t>
      </w:r>
      <w:r>
        <w:rPr>
          <w:rFonts w:ascii="宋体" w:hAnsi="宋体"/>
          <w:spacing w:val="-2"/>
        </w:rPr>
        <w:t>执</w:t>
      </w:r>
      <w:r>
        <w:rPr>
          <w:rFonts w:ascii="宋体" w:hAnsi="宋体"/>
        </w:rPr>
        <w:t>通</w:t>
      </w:r>
      <w:r>
        <w:rPr>
          <w:rFonts w:ascii="宋体" w:hAnsi="宋体"/>
          <w:spacing w:val="-3"/>
        </w:rPr>
        <w:t>知</w:t>
      </w:r>
      <w:r>
        <w:rPr>
          <w:rFonts w:ascii="宋体" w:hAnsi="宋体"/>
        </w:rPr>
        <w:t>。</w:t>
      </w:r>
      <w:r>
        <w:rPr>
          <w:rFonts w:ascii="宋体" w:hAnsi="宋体"/>
          <w:spacing w:val="-2"/>
        </w:rPr>
        <w:t>递</w:t>
      </w:r>
      <w:r>
        <w:rPr>
          <w:rFonts w:ascii="宋体" w:hAnsi="宋体"/>
        </w:rPr>
        <w:t>交</w:t>
      </w:r>
      <w:r>
        <w:rPr>
          <w:rFonts w:ascii="宋体" w:hAnsi="宋体"/>
          <w:spacing w:val="-2"/>
        </w:rPr>
        <w:t>时</w:t>
      </w:r>
      <w:r>
        <w:rPr>
          <w:rFonts w:ascii="宋体" w:hAnsi="宋体"/>
        </w:rPr>
        <w:t>间</w:t>
      </w:r>
      <w:r>
        <w:rPr>
          <w:rFonts w:ascii="宋体" w:hAnsi="宋体"/>
          <w:spacing w:val="-2"/>
        </w:rPr>
        <w:t>以</w:t>
      </w:r>
      <w:r>
        <w:rPr>
          <w:rFonts w:ascii="宋体" w:hAnsi="宋体"/>
        </w:rPr>
        <w:t>递交</w:t>
      </w:r>
      <w:r>
        <w:rPr>
          <w:rFonts w:ascii="宋体" w:hAnsi="宋体"/>
          <w:spacing w:val="-2"/>
        </w:rPr>
        <w:t>回</w:t>
      </w:r>
      <w:r>
        <w:rPr>
          <w:rFonts w:ascii="宋体" w:hAnsi="宋体"/>
        </w:rPr>
        <w:t>执</w:t>
      </w:r>
      <w:r>
        <w:rPr>
          <w:rFonts w:ascii="宋体" w:hAnsi="宋体"/>
          <w:spacing w:val="-2"/>
        </w:rPr>
        <w:t>通</w:t>
      </w:r>
      <w:r>
        <w:rPr>
          <w:rFonts w:ascii="宋体" w:hAnsi="宋体"/>
        </w:rPr>
        <w:t>知</w:t>
      </w:r>
      <w:r>
        <w:rPr>
          <w:rFonts w:ascii="宋体" w:hAnsi="宋体"/>
          <w:spacing w:val="-2"/>
        </w:rPr>
        <w:t>载</w:t>
      </w:r>
      <w:r>
        <w:rPr>
          <w:rFonts w:ascii="宋体" w:hAnsi="宋体"/>
        </w:rPr>
        <w:t>明</w:t>
      </w:r>
      <w:r>
        <w:rPr>
          <w:rFonts w:ascii="宋体" w:hAnsi="宋体"/>
          <w:spacing w:val="-2"/>
        </w:rPr>
        <w:t>的</w:t>
      </w:r>
      <w:r>
        <w:rPr>
          <w:rFonts w:ascii="宋体" w:hAnsi="宋体"/>
        </w:rPr>
        <w:t>传</w:t>
      </w:r>
      <w:r>
        <w:rPr>
          <w:rFonts w:ascii="宋体" w:hAnsi="宋体"/>
          <w:spacing w:val="-2"/>
        </w:rPr>
        <w:t>输</w:t>
      </w:r>
      <w:r>
        <w:rPr>
          <w:rFonts w:ascii="宋体" w:hAnsi="宋体"/>
        </w:rPr>
        <w:t>完成</w:t>
      </w:r>
      <w:r>
        <w:rPr>
          <w:rFonts w:ascii="宋体" w:hAnsi="宋体"/>
          <w:spacing w:val="-2"/>
        </w:rPr>
        <w:t>时</w:t>
      </w:r>
      <w:r>
        <w:rPr>
          <w:rFonts w:ascii="宋体" w:hAnsi="宋体"/>
        </w:rPr>
        <w:t>间</w:t>
      </w:r>
      <w:r>
        <w:rPr>
          <w:rFonts w:ascii="宋体" w:hAnsi="宋体"/>
          <w:spacing w:val="-2"/>
        </w:rPr>
        <w:t>为</w:t>
      </w:r>
      <w:r>
        <w:rPr>
          <w:rFonts w:ascii="宋体" w:hAnsi="宋体"/>
        </w:rPr>
        <w:t>准。</w:t>
      </w:r>
    </w:p>
    <w:p>
      <w:pPr>
        <w:spacing w:before="37" w:line="360" w:lineRule="auto"/>
        <w:ind w:left="100" w:right="42" w:firstLine="420"/>
        <w:rPr>
          <w:rFonts w:ascii="宋体" w:hAnsi="宋体"/>
        </w:rPr>
      </w:pPr>
      <w:r>
        <w:rPr>
          <w:rFonts w:ascii="宋体" w:hAnsi="宋体"/>
        </w:rPr>
        <w:t>4.2.5</w:t>
      </w:r>
      <w:r>
        <w:rPr>
          <w:rFonts w:ascii="宋体" w:hAnsi="宋体"/>
          <w:spacing w:val="51"/>
        </w:rPr>
        <w:t xml:space="preserve"> </w:t>
      </w:r>
      <w:r>
        <w:rPr>
          <w:rFonts w:ascii="宋体" w:hAnsi="宋体"/>
        </w:rPr>
        <w:t>（</w:t>
      </w:r>
      <w:r>
        <w:rPr>
          <w:rFonts w:ascii="宋体" w:hAnsi="宋体"/>
          <w:spacing w:val="-2"/>
        </w:rPr>
        <w:t>B</w:t>
      </w:r>
      <w:r>
        <w:rPr>
          <w:rFonts w:ascii="宋体" w:hAnsi="宋体"/>
        </w:rPr>
        <w:t>）</w:t>
      </w:r>
      <w:r>
        <w:rPr>
          <w:rFonts w:ascii="宋体" w:hAnsi="宋体"/>
          <w:spacing w:val="-2"/>
        </w:rPr>
        <w:t>逾</w:t>
      </w:r>
      <w:r>
        <w:rPr>
          <w:rFonts w:ascii="宋体" w:hAnsi="宋体"/>
        </w:rPr>
        <w:t>期</w:t>
      </w:r>
      <w:r>
        <w:rPr>
          <w:rFonts w:ascii="宋体" w:hAnsi="宋体"/>
          <w:spacing w:val="-2"/>
        </w:rPr>
        <w:t>送</w:t>
      </w:r>
      <w:r>
        <w:rPr>
          <w:rFonts w:ascii="宋体" w:hAnsi="宋体"/>
        </w:rPr>
        <w:t>达</w:t>
      </w:r>
      <w:r>
        <w:rPr>
          <w:rFonts w:ascii="宋体" w:hAnsi="宋体"/>
          <w:spacing w:val="-2"/>
        </w:rPr>
        <w:t>的投</w:t>
      </w:r>
      <w:r>
        <w:rPr>
          <w:rFonts w:ascii="宋体" w:hAnsi="宋体"/>
        </w:rPr>
        <w:t>标文</w:t>
      </w:r>
      <w:r>
        <w:rPr>
          <w:rFonts w:ascii="宋体" w:hAnsi="宋体"/>
          <w:spacing w:val="-2"/>
        </w:rPr>
        <w:t>件</w:t>
      </w:r>
      <w:r>
        <w:rPr>
          <w:rFonts w:ascii="宋体" w:hAnsi="宋体"/>
        </w:rPr>
        <w:t>，</w:t>
      </w:r>
      <w:r>
        <w:rPr>
          <w:rFonts w:ascii="宋体" w:hAnsi="宋体"/>
          <w:spacing w:val="-2"/>
        </w:rPr>
        <w:t>电</w:t>
      </w:r>
      <w:r>
        <w:rPr>
          <w:rFonts w:ascii="宋体" w:hAnsi="宋体"/>
        </w:rPr>
        <w:t>子</w:t>
      </w:r>
      <w:r>
        <w:rPr>
          <w:rFonts w:ascii="宋体" w:hAnsi="宋体"/>
          <w:spacing w:val="-2"/>
        </w:rPr>
        <w:t>招</w:t>
      </w:r>
      <w:r>
        <w:rPr>
          <w:rFonts w:ascii="宋体" w:hAnsi="宋体"/>
        </w:rPr>
        <w:t>标</w:t>
      </w:r>
      <w:r>
        <w:rPr>
          <w:rFonts w:ascii="宋体" w:hAnsi="宋体"/>
          <w:spacing w:val="-2"/>
        </w:rPr>
        <w:t>投</w:t>
      </w:r>
      <w:r>
        <w:rPr>
          <w:rFonts w:ascii="宋体" w:hAnsi="宋体"/>
        </w:rPr>
        <w:t>标</w:t>
      </w:r>
      <w:r>
        <w:rPr>
          <w:rFonts w:ascii="宋体" w:hAnsi="宋体"/>
          <w:spacing w:val="-2"/>
        </w:rPr>
        <w:t>交</w:t>
      </w:r>
      <w:r>
        <w:rPr>
          <w:rFonts w:ascii="宋体" w:hAnsi="宋体"/>
        </w:rPr>
        <w:t>易平</w:t>
      </w:r>
      <w:r>
        <w:rPr>
          <w:rFonts w:ascii="宋体" w:hAnsi="宋体"/>
          <w:spacing w:val="-2"/>
        </w:rPr>
        <w:t>台</w:t>
      </w:r>
      <w:r>
        <w:rPr>
          <w:rFonts w:ascii="宋体" w:hAnsi="宋体"/>
        </w:rPr>
        <w:t>将</w:t>
      </w:r>
      <w:r>
        <w:rPr>
          <w:rFonts w:ascii="宋体" w:hAnsi="宋体"/>
          <w:spacing w:val="-2"/>
        </w:rPr>
        <w:t>予</w:t>
      </w:r>
      <w:r>
        <w:rPr>
          <w:rFonts w:ascii="宋体" w:hAnsi="宋体"/>
        </w:rPr>
        <w:t>以</w:t>
      </w:r>
      <w:r>
        <w:rPr>
          <w:rFonts w:ascii="宋体" w:hAnsi="宋体"/>
          <w:spacing w:val="-2"/>
        </w:rPr>
        <w:t>拒</w:t>
      </w:r>
      <w:r>
        <w:rPr>
          <w:rFonts w:ascii="宋体" w:hAnsi="宋体"/>
        </w:rPr>
        <w:t>收。</w:t>
      </w:r>
    </w:p>
    <w:p>
      <w:pPr>
        <w:pStyle w:val="25"/>
        <w:ind w:firstLine="210"/>
      </w:pPr>
    </w:p>
    <w:p>
      <w:pPr>
        <w:spacing w:before="37" w:line="360" w:lineRule="auto"/>
        <w:ind w:left="100" w:right="42" w:firstLine="420"/>
        <w:rPr>
          <w:rFonts w:ascii="宋体" w:hAnsi="宋体"/>
          <w:sz w:val="28"/>
        </w:rPr>
      </w:pPr>
      <w:r>
        <w:rPr>
          <w:rFonts w:ascii="宋体" w:hAnsi="宋体"/>
          <w:spacing w:val="1"/>
          <w:position w:val="-1"/>
          <w:sz w:val="28"/>
        </w:rPr>
        <w:t>4</w:t>
      </w:r>
      <w:r>
        <w:rPr>
          <w:rFonts w:ascii="宋体" w:hAnsi="宋体"/>
          <w:position w:val="-1"/>
          <w:sz w:val="28"/>
        </w:rPr>
        <w:t>.3</w:t>
      </w:r>
      <w:r>
        <w:rPr>
          <w:rFonts w:ascii="宋体" w:hAnsi="宋体"/>
          <w:spacing w:val="68"/>
          <w:position w:val="-1"/>
          <w:sz w:val="28"/>
        </w:rPr>
        <w:t xml:space="preserve"> </w:t>
      </w:r>
      <w:r>
        <w:rPr>
          <w:rFonts w:ascii="宋体" w:hAnsi="宋体"/>
          <w:position w:val="-1"/>
          <w:sz w:val="28"/>
        </w:rPr>
        <w:t>投标文件</w:t>
      </w:r>
      <w:r>
        <w:rPr>
          <w:rFonts w:ascii="宋体" w:hAnsi="宋体"/>
          <w:spacing w:val="-3"/>
          <w:position w:val="-1"/>
          <w:sz w:val="28"/>
        </w:rPr>
        <w:t>的</w:t>
      </w:r>
      <w:r>
        <w:rPr>
          <w:rFonts w:ascii="宋体" w:hAnsi="宋体"/>
          <w:position w:val="-1"/>
          <w:sz w:val="28"/>
        </w:rPr>
        <w:t>修</w:t>
      </w:r>
      <w:r>
        <w:rPr>
          <w:rFonts w:ascii="宋体" w:hAnsi="宋体"/>
          <w:spacing w:val="-3"/>
          <w:position w:val="-1"/>
          <w:sz w:val="28"/>
        </w:rPr>
        <w:t>改</w:t>
      </w:r>
      <w:r>
        <w:rPr>
          <w:rFonts w:ascii="宋体" w:hAnsi="宋体"/>
          <w:position w:val="-1"/>
          <w:sz w:val="28"/>
        </w:rPr>
        <w:t>与撤回</w:t>
      </w:r>
    </w:p>
    <w:p>
      <w:pPr>
        <w:spacing w:line="360" w:lineRule="auto"/>
        <w:ind w:left="100" w:right="34" w:firstLine="420"/>
        <w:jc w:val="left"/>
        <w:rPr>
          <w:rFonts w:ascii="宋体" w:hAnsi="宋体"/>
        </w:rPr>
      </w:pPr>
      <w:r>
        <w:rPr>
          <w:rFonts w:ascii="宋体" w:hAnsi="宋体"/>
        </w:rPr>
        <w:t>4.3.1</w:t>
      </w:r>
      <w:r>
        <w:rPr>
          <w:rFonts w:ascii="宋体" w:hAnsi="宋体"/>
          <w:spacing w:val="51"/>
        </w:rPr>
        <w:t xml:space="preserve"> </w:t>
      </w:r>
      <w:r>
        <w:rPr>
          <w:rFonts w:ascii="宋体" w:hAnsi="宋体"/>
        </w:rPr>
        <w:t>在</w:t>
      </w:r>
      <w:r>
        <w:rPr>
          <w:rFonts w:ascii="宋体" w:hAnsi="宋体"/>
          <w:spacing w:val="-2"/>
        </w:rPr>
        <w:t>本</w:t>
      </w:r>
      <w:r>
        <w:rPr>
          <w:rFonts w:ascii="宋体" w:hAnsi="宋体"/>
        </w:rPr>
        <w:t>章第</w:t>
      </w:r>
      <w:r>
        <w:rPr>
          <w:rFonts w:ascii="宋体" w:hAnsi="宋体"/>
          <w:spacing w:val="-2"/>
        </w:rPr>
        <w:t xml:space="preserve"> </w:t>
      </w:r>
      <w:r>
        <w:rPr>
          <w:rFonts w:ascii="宋体" w:hAnsi="宋体"/>
        </w:rPr>
        <w:t>4.2.1</w:t>
      </w:r>
      <w:r>
        <w:rPr>
          <w:rFonts w:ascii="宋体" w:hAnsi="宋体"/>
          <w:spacing w:val="-2"/>
        </w:rPr>
        <w:t xml:space="preserve"> </w:t>
      </w:r>
      <w:r>
        <w:rPr>
          <w:rFonts w:ascii="宋体" w:hAnsi="宋体"/>
        </w:rPr>
        <w:t>项</w:t>
      </w:r>
      <w:r>
        <w:rPr>
          <w:rFonts w:ascii="宋体" w:hAnsi="宋体"/>
          <w:spacing w:val="-2"/>
        </w:rPr>
        <w:t>规</w:t>
      </w:r>
      <w:r>
        <w:rPr>
          <w:rFonts w:ascii="宋体" w:hAnsi="宋体"/>
        </w:rPr>
        <w:t>定的</w:t>
      </w:r>
      <w:r>
        <w:rPr>
          <w:rFonts w:ascii="宋体" w:hAnsi="宋体"/>
          <w:spacing w:val="-2"/>
        </w:rPr>
        <w:t>投</w:t>
      </w:r>
      <w:r>
        <w:rPr>
          <w:rFonts w:ascii="宋体" w:hAnsi="宋体"/>
        </w:rPr>
        <w:t>标</w:t>
      </w:r>
      <w:r>
        <w:rPr>
          <w:rFonts w:ascii="宋体" w:hAnsi="宋体"/>
          <w:spacing w:val="-2"/>
        </w:rPr>
        <w:t>截</w:t>
      </w:r>
      <w:r>
        <w:rPr>
          <w:rFonts w:ascii="宋体" w:hAnsi="宋体"/>
        </w:rPr>
        <w:t>止</w:t>
      </w:r>
      <w:r>
        <w:rPr>
          <w:rFonts w:ascii="宋体" w:hAnsi="宋体"/>
          <w:spacing w:val="-2"/>
        </w:rPr>
        <w:t>时</w:t>
      </w:r>
      <w:r>
        <w:rPr>
          <w:rFonts w:ascii="宋体" w:hAnsi="宋体"/>
        </w:rPr>
        <w:t>间</w:t>
      </w:r>
      <w:r>
        <w:rPr>
          <w:rFonts w:ascii="宋体" w:hAnsi="宋体"/>
          <w:spacing w:val="-2"/>
        </w:rPr>
        <w:t>前</w:t>
      </w:r>
      <w:r>
        <w:rPr>
          <w:rFonts w:ascii="宋体" w:hAnsi="宋体"/>
          <w:spacing w:val="-77"/>
        </w:rPr>
        <w:t>，</w:t>
      </w:r>
      <w:r>
        <w:rPr>
          <w:rFonts w:ascii="宋体" w:hAnsi="宋体"/>
        </w:rPr>
        <w:t>投</w:t>
      </w:r>
      <w:r>
        <w:rPr>
          <w:rFonts w:ascii="宋体" w:hAnsi="宋体"/>
          <w:spacing w:val="-2"/>
        </w:rPr>
        <w:t>标</w:t>
      </w:r>
      <w:r>
        <w:rPr>
          <w:rFonts w:ascii="宋体" w:hAnsi="宋体"/>
        </w:rPr>
        <w:t>人可</w:t>
      </w:r>
      <w:r>
        <w:rPr>
          <w:rFonts w:ascii="宋体" w:hAnsi="宋体"/>
          <w:spacing w:val="-2"/>
        </w:rPr>
        <w:t>以</w:t>
      </w:r>
      <w:r>
        <w:rPr>
          <w:rFonts w:ascii="宋体" w:hAnsi="宋体"/>
        </w:rPr>
        <w:t>修</w:t>
      </w:r>
      <w:r>
        <w:rPr>
          <w:rFonts w:ascii="宋体" w:hAnsi="宋体"/>
          <w:spacing w:val="-2"/>
        </w:rPr>
        <w:t>改</w:t>
      </w:r>
      <w:r>
        <w:rPr>
          <w:rFonts w:ascii="宋体" w:hAnsi="宋体"/>
        </w:rPr>
        <w:t>或</w:t>
      </w:r>
      <w:r>
        <w:rPr>
          <w:rFonts w:ascii="宋体" w:hAnsi="宋体"/>
          <w:spacing w:val="-2"/>
        </w:rPr>
        <w:t>撤</w:t>
      </w:r>
      <w:r>
        <w:rPr>
          <w:rFonts w:ascii="宋体" w:hAnsi="宋体"/>
        </w:rPr>
        <w:t>回</w:t>
      </w:r>
      <w:r>
        <w:rPr>
          <w:rFonts w:ascii="宋体" w:hAnsi="宋体"/>
          <w:spacing w:val="-2"/>
        </w:rPr>
        <w:t>已</w:t>
      </w:r>
      <w:r>
        <w:rPr>
          <w:rFonts w:ascii="宋体" w:hAnsi="宋体"/>
        </w:rPr>
        <w:t>递</w:t>
      </w:r>
      <w:r>
        <w:rPr>
          <w:rFonts w:ascii="宋体" w:hAnsi="宋体"/>
          <w:spacing w:val="-2"/>
        </w:rPr>
        <w:t>交</w:t>
      </w:r>
      <w:r>
        <w:rPr>
          <w:rFonts w:ascii="宋体" w:hAnsi="宋体"/>
        </w:rPr>
        <w:t>的投</w:t>
      </w:r>
      <w:r>
        <w:rPr>
          <w:rFonts w:ascii="宋体" w:hAnsi="宋体"/>
          <w:spacing w:val="-2"/>
        </w:rPr>
        <w:t>标</w:t>
      </w:r>
      <w:r>
        <w:rPr>
          <w:rFonts w:ascii="宋体" w:hAnsi="宋体"/>
        </w:rPr>
        <w:t>文</w:t>
      </w:r>
      <w:r>
        <w:rPr>
          <w:rFonts w:ascii="宋体" w:hAnsi="宋体"/>
          <w:spacing w:val="-2"/>
        </w:rPr>
        <w:t>件</w:t>
      </w:r>
      <w:r>
        <w:rPr>
          <w:rFonts w:ascii="宋体" w:hAnsi="宋体"/>
        </w:rPr>
        <w:t>， 但应</w:t>
      </w:r>
      <w:r>
        <w:rPr>
          <w:rFonts w:ascii="宋体" w:hAnsi="宋体"/>
          <w:spacing w:val="-2"/>
        </w:rPr>
        <w:t>以</w:t>
      </w:r>
      <w:r>
        <w:rPr>
          <w:rFonts w:ascii="宋体" w:hAnsi="宋体"/>
        </w:rPr>
        <w:t>书</w:t>
      </w:r>
      <w:r>
        <w:rPr>
          <w:rFonts w:ascii="宋体" w:hAnsi="宋体"/>
          <w:spacing w:val="-2"/>
        </w:rPr>
        <w:t>面</w:t>
      </w:r>
      <w:r>
        <w:rPr>
          <w:rFonts w:ascii="宋体" w:hAnsi="宋体"/>
        </w:rPr>
        <w:t>形</w:t>
      </w:r>
      <w:r>
        <w:rPr>
          <w:rFonts w:ascii="宋体" w:hAnsi="宋体"/>
          <w:spacing w:val="-2"/>
        </w:rPr>
        <w:t>式</w:t>
      </w:r>
      <w:r>
        <w:rPr>
          <w:rFonts w:ascii="宋体" w:hAnsi="宋体"/>
        </w:rPr>
        <w:t>通</w:t>
      </w:r>
      <w:r>
        <w:rPr>
          <w:rFonts w:ascii="宋体" w:hAnsi="宋体"/>
          <w:spacing w:val="-2"/>
        </w:rPr>
        <w:t>知</w:t>
      </w:r>
      <w:r>
        <w:rPr>
          <w:rFonts w:ascii="宋体" w:hAnsi="宋体"/>
        </w:rPr>
        <w:t>招</w:t>
      </w:r>
      <w:r>
        <w:rPr>
          <w:rFonts w:ascii="宋体" w:hAnsi="宋体"/>
          <w:spacing w:val="-2"/>
        </w:rPr>
        <w:t>标</w:t>
      </w:r>
      <w:r>
        <w:rPr>
          <w:rFonts w:ascii="宋体" w:hAnsi="宋体"/>
        </w:rPr>
        <w:t>人。</w:t>
      </w:r>
    </w:p>
    <w:p>
      <w:pPr>
        <w:spacing w:before="6" w:line="360" w:lineRule="auto"/>
        <w:ind w:left="100" w:right="139" w:firstLine="420"/>
        <w:rPr>
          <w:rFonts w:ascii="宋体" w:hAnsi="宋体"/>
        </w:rPr>
      </w:pPr>
      <w:r>
        <w:rPr>
          <w:rFonts w:ascii="宋体" w:hAnsi="宋体"/>
        </w:rPr>
        <w:t>4.3.2</w:t>
      </w:r>
      <w:r>
        <w:rPr>
          <w:rFonts w:ascii="宋体" w:hAnsi="宋体"/>
          <w:spacing w:val="51"/>
        </w:rPr>
        <w:t xml:space="preserve"> </w:t>
      </w:r>
      <w:r>
        <w:rPr>
          <w:rFonts w:ascii="宋体" w:hAnsi="宋体"/>
        </w:rPr>
        <w:t>（</w:t>
      </w:r>
      <w:r>
        <w:rPr>
          <w:rFonts w:ascii="宋体" w:hAnsi="宋体"/>
          <w:spacing w:val="-2"/>
        </w:rPr>
        <w:t>B</w:t>
      </w:r>
      <w:r>
        <w:rPr>
          <w:rFonts w:ascii="宋体" w:hAnsi="宋体"/>
        </w:rPr>
        <w:t>）</w:t>
      </w:r>
      <w:r>
        <w:rPr>
          <w:rFonts w:ascii="宋体" w:hAnsi="宋体"/>
          <w:spacing w:val="-2"/>
        </w:rPr>
        <w:t>投</w:t>
      </w:r>
      <w:r>
        <w:rPr>
          <w:rFonts w:ascii="宋体" w:hAnsi="宋体"/>
        </w:rPr>
        <w:t>标</w:t>
      </w:r>
      <w:r>
        <w:rPr>
          <w:rFonts w:ascii="宋体" w:hAnsi="宋体"/>
          <w:spacing w:val="-2"/>
        </w:rPr>
        <w:t>人</w:t>
      </w:r>
      <w:r>
        <w:rPr>
          <w:rFonts w:ascii="宋体" w:hAnsi="宋体"/>
        </w:rPr>
        <w:t>修</w:t>
      </w:r>
      <w:r>
        <w:rPr>
          <w:rFonts w:ascii="宋体" w:hAnsi="宋体"/>
          <w:spacing w:val="-2"/>
        </w:rPr>
        <w:t>改或</w:t>
      </w:r>
      <w:r>
        <w:rPr>
          <w:rFonts w:ascii="宋体" w:hAnsi="宋体"/>
        </w:rPr>
        <w:t>撤回</w:t>
      </w:r>
      <w:r>
        <w:rPr>
          <w:rFonts w:ascii="宋体" w:hAnsi="宋体"/>
          <w:spacing w:val="-2"/>
        </w:rPr>
        <w:t>已</w:t>
      </w:r>
      <w:r>
        <w:rPr>
          <w:rFonts w:ascii="宋体" w:hAnsi="宋体"/>
        </w:rPr>
        <w:t>递</w:t>
      </w:r>
      <w:r>
        <w:rPr>
          <w:rFonts w:ascii="宋体" w:hAnsi="宋体"/>
          <w:spacing w:val="-2"/>
        </w:rPr>
        <w:t>交</w:t>
      </w:r>
      <w:r>
        <w:rPr>
          <w:rFonts w:ascii="宋体" w:hAnsi="宋体"/>
        </w:rPr>
        <w:t>投</w:t>
      </w:r>
      <w:r>
        <w:rPr>
          <w:rFonts w:ascii="宋体" w:hAnsi="宋体"/>
          <w:spacing w:val="-2"/>
        </w:rPr>
        <w:t>标</w:t>
      </w:r>
      <w:r>
        <w:rPr>
          <w:rFonts w:ascii="宋体" w:hAnsi="宋体"/>
        </w:rPr>
        <w:t>文</w:t>
      </w:r>
      <w:r>
        <w:rPr>
          <w:rFonts w:ascii="宋体" w:hAnsi="宋体"/>
          <w:spacing w:val="-2"/>
        </w:rPr>
        <w:t>件</w:t>
      </w:r>
      <w:r>
        <w:rPr>
          <w:rFonts w:ascii="宋体" w:hAnsi="宋体"/>
        </w:rPr>
        <w:t>的</w:t>
      </w:r>
      <w:r>
        <w:rPr>
          <w:rFonts w:ascii="宋体" w:hAnsi="宋体"/>
          <w:spacing w:val="-2"/>
        </w:rPr>
        <w:t>通</w:t>
      </w:r>
      <w:r>
        <w:rPr>
          <w:rFonts w:ascii="宋体" w:hAnsi="宋体"/>
        </w:rPr>
        <w:t>知，</w:t>
      </w:r>
      <w:r>
        <w:rPr>
          <w:rFonts w:ascii="宋体" w:hAnsi="宋体"/>
          <w:spacing w:val="-2"/>
        </w:rPr>
        <w:t>应</w:t>
      </w:r>
      <w:r>
        <w:rPr>
          <w:rFonts w:ascii="宋体" w:hAnsi="宋体"/>
        </w:rPr>
        <w:t>按</w:t>
      </w:r>
      <w:r>
        <w:rPr>
          <w:rFonts w:ascii="宋体" w:hAnsi="宋体"/>
          <w:spacing w:val="-2"/>
        </w:rPr>
        <w:t>照</w:t>
      </w:r>
      <w:r>
        <w:rPr>
          <w:rFonts w:ascii="宋体" w:hAnsi="宋体"/>
        </w:rPr>
        <w:t>本</w:t>
      </w:r>
      <w:r>
        <w:rPr>
          <w:rFonts w:ascii="宋体" w:hAnsi="宋体"/>
          <w:spacing w:val="-2"/>
        </w:rPr>
        <w:t>章</w:t>
      </w:r>
      <w:r>
        <w:rPr>
          <w:rFonts w:ascii="宋体" w:hAnsi="宋体"/>
        </w:rPr>
        <w:t>第</w:t>
      </w:r>
      <w:r>
        <w:rPr>
          <w:rFonts w:ascii="宋体" w:hAnsi="宋体"/>
          <w:spacing w:val="12"/>
        </w:rPr>
        <w:t xml:space="preserve"> </w:t>
      </w:r>
      <w:r>
        <w:rPr>
          <w:rFonts w:ascii="宋体" w:hAnsi="宋体"/>
        </w:rPr>
        <w:t>3</w:t>
      </w:r>
      <w:r>
        <w:rPr>
          <w:rFonts w:ascii="宋体" w:hAnsi="宋体"/>
          <w:spacing w:val="-2"/>
        </w:rPr>
        <w:t>.</w:t>
      </w:r>
      <w:r>
        <w:rPr>
          <w:rFonts w:ascii="宋体" w:hAnsi="宋体"/>
        </w:rPr>
        <w:t>7.3</w:t>
      </w:r>
      <w:r>
        <w:rPr>
          <w:rFonts w:ascii="宋体" w:hAnsi="宋体"/>
          <w:spacing w:val="-2"/>
        </w:rPr>
        <w:t>（</w:t>
      </w:r>
      <w:r>
        <w:rPr>
          <w:rFonts w:ascii="宋体" w:hAnsi="宋体"/>
          <w:spacing w:val="1"/>
        </w:rPr>
        <w:t>B</w:t>
      </w:r>
      <w:r>
        <w:rPr>
          <w:rFonts w:ascii="宋体" w:hAnsi="宋体"/>
          <w:spacing w:val="-2"/>
        </w:rPr>
        <w:t>）</w:t>
      </w:r>
      <w:r>
        <w:rPr>
          <w:rFonts w:ascii="宋体" w:hAnsi="宋体"/>
        </w:rPr>
        <w:t>项</w:t>
      </w:r>
      <w:r>
        <w:rPr>
          <w:rFonts w:ascii="宋体" w:hAnsi="宋体"/>
          <w:spacing w:val="-2"/>
        </w:rPr>
        <w:t>的</w:t>
      </w:r>
      <w:r>
        <w:rPr>
          <w:rFonts w:ascii="宋体" w:hAnsi="宋体"/>
        </w:rPr>
        <w:t>要求 加盖</w:t>
      </w:r>
      <w:r>
        <w:rPr>
          <w:rFonts w:ascii="宋体" w:hAnsi="宋体"/>
          <w:spacing w:val="-2"/>
        </w:rPr>
        <w:t>电</w:t>
      </w:r>
      <w:r>
        <w:rPr>
          <w:rFonts w:ascii="宋体" w:hAnsi="宋体"/>
        </w:rPr>
        <w:t>子</w:t>
      </w:r>
      <w:r>
        <w:rPr>
          <w:rFonts w:ascii="宋体" w:hAnsi="宋体"/>
          <w:spacing w:val="-2"/>
        </w:rPr>
        <w:t>印</w:t>
      </w:r>
      <w:r>
        <w:rPr>
          <w:rFonts w:ascii="宋体" w:hAnsi="宋体"/>
        </w:rPr>
        <w:t>章</w:t>
      </w:r>
      <w:r>
        <w:rPr>
          <w:rFonts w:ascii="宋体" w:hAnsi="宋体"/>
          <w:spacing w:val="-3"/>
        </w:rPr>
        <w:t>。</w:t>
      </w:r>
      <w:r>
        <w:rPr>
          <w:rFonts w:ascii="宋体" w:hAnsi="宋体"/>
        </w:rPr>
        <w:t>电</w:t>
      </w:r>
      <w:r>
        <w:rPr>
          <w:rFonts w:ascii="宋体" w:hAnsi="宋体"/>
          <w:spacing w:val="-2"/>
        </w:rPr>
        <w:t>子</w:t>
      </w:r>
      <w:r>
        <w:rPr>
          <w:rFonts w:ascii="宋体" w:hAnsi="宋体"/>
        </w:rPr>
        <w:t>招</w:t>
      </w:r>
      <w:r>
        <w:rPr>
          <w:rFonts w:ascii="宋体" w:hAnsi="宋体"/>
          <w:spacing w:val="-2"/>
        </w:rPr>
        <w:t>标</w:t>
      </w:r>
      <w:r>
        <w:rPr>
          <w:rFonts w:ascii="宋体" w:hAnsi="宋体"/>
        </w:rPr>
        <w:t>投标</w:t>
      </w:r>
      <w:r>
        <w:rPr>
          <w:rFonts w:ascii="宋体" w:hAnsi="宋体"/>
          <w:spacing w:val="-2"/>
        </w:rPr>
        <w:t>交</w:t>
      </w:r>
      <w:r>
        <w:rPr>
          <w:rFonts w:ascii="宋体" w:hAnsi="宋体"/>
        </w:rPr>
        <w:t>易</w:t>
      </w:r>
      <w:r>
        <w:rPr>
          <w:rFonts w:ascii="宋体" w:hAnsi="宋体"/>
          <w:spacing w:val="-2"/>
        </w:rPr>
        <w:t>平</w:t>
      </w:r>
      <w:r>
        <w:rPr>
          <w:rFonts w:ascii="宋体" w:hAnsi="宋体"/>
        </w:rPr>
        <w:t>台</w:t>
      </w:r>
      <w:r>
        <w:rPr>
          <w:rFonts w:ascii="宋体" w:hAnsi="宋体"/>
          <w:spacing w:val="-2"/>
        </w:rPr>
        <w:t>收</w:t>
      </w:r>
      <w:r>
        <w:rPr>
          <w:rFonts w:ascii="宋体" w:hAnsi="宋体"/>
        </w:rPr>
        <w:t>到</w:t>
      </w:r>
      <w:r>
        <w:rPr>
          <w:rFonts w:ascii="宋体" w:hAnsi="宋体"/>
          <w:spacing w:val="-2"/>
        </w:rPr>
        <w:t>通</w:t>
      </w:r>
      <w:r>
        <w:rPr>
          <w:rFonts w:ascii="宋体" w:hAnsi="宋体"/>
        </w:rPr>
        <w:t>知</w:t>
      </w:r>
      <w:r>
        <w:rPr>
          <w:rFonts w:ascii="宋体" w:hAnsi="宋体"/>
          <w:spacing w:val="-2"/>
        </w:rPr>
        <w:t>后</w:t>
      </w:r>
      <w:r>
        <w:rPr>
          <w:rFonts w:ascii="宋体" w:hAnsi="宋体"/>
        </w:rPr>
        <w:t>，即</w:t>
      </w:r>
      <w:r>
        <w:rPr>
          <w:rFonts w:ascii="宋体" w:hAnsi="宋体"/>
          <w:spacing w:val="-2"/>
        </w:rPr>
        <w:t>时</w:t>
      </w:r>
      <w:r>
        <w:rPr>
          <w:rFonts w:ascii="宋体" w:hAnsi="宋体"/>
        </w:rPr>
        <w:t>向</w:t>
      </w:r>
      <w:r>
        <w:rPr>
          <w:rFonts w:ascii="宋体" w:hAnsi="宋体"/>
          <w:spacing w:val="-2"/>
        </w:rPr>
        <w:t>投</w:t>
      </w:r>
      <w:r>
        <w:rPr>
          <w:rFonts w:ascii="宋体" w:hAnsi="宋体"/>
        </w:rPr>
        <w:t>标</w:t>
      </w:r>
      <w:r>
        <w:rPr>
          <w:rFonts w:ascii="宋体" w:hAnsi="宋体"/>
          <w:spacing w:val="-2"/>
        </w:rPr>
        <w:t>人</w:t>
      </w:r>
      <w:r>
        <w:rPr>
          <w:rFonts w:ascii="宋体" w:hAnsi="宋体"/>
        </w:rPr>
        <w:t>发</w:t>
      </w:r>
      <w:r>
        <w:rPr>
          <w:rFonts w:ascii="宋体" w:hAnsi="宋体"/>
          <w:spacing w:val="-2"/>
        </w:rPr>
        <w:t>出</w:t>
      </w:r>
      <w:r>
        <w:rPr>
          <w:rFonts w:ascii="宋体" w:hAnsi="宋体"/>
        </w:rPr>
        <w:t>确</w:t>
      </w:r>
      <w:r>
        <w:rPr>
          <w:rFonts w:ascii="宋体" w:hAnsi="宋体"/>
          <w:spacing w:val="-2"/>
        </w:rPr>
        <w:t>认</w:t>
      </w:r>
      <w:r>
        <w:rPr>
          <w:rFonts w:ascii="宋体" w:hAnsi="宋体"/>
        </w:rPr>
        <w:t>回执</w:t>
      </w:r>
      <w:r>
        <w:rPr>
          <w:rFonts w:ascii="宋体" w:hAnsi="宋体"/>
          <w:spacing w:val="-2"/>
        </w:rPr>
        <w:t>通</w:t>
      </w:r>
      <w:r>
        <w:rPr>
          <w:rFonts w:ascii="宋体" w:hAnsi="宋体"/>
        </w:rPr>
        <w:t>知。</w:t>
      </w:r>
    </w:p>
    <w:p>
      <w:pPr>
        <w:spacing w:before="9" w:line="360" w:lineRule="auto"/>
        <w:ind w:left="100" w:right="139" w:firstLine="420"/>
        <w:rPr>
          <w:rFonts w:ascii="宋体" w:hAnsi="宋体"/>
        </w:rPr>
      </w:pPr>
      <w:r>
        <w:rPr>
          <w:rFonts w:ascii="宋体" w:hAnsi="宋体"/>
        </w:rPr>
        <w:t>4.3.3</w:t>
      </w:r>
      <w:r>
        <w:rPr>
          <w:rFonts w:ascii="宋体" w:hAnsi="宋体"/>
          <w:spacing w:val="51"/>
        </w:rPr>
        <w:t xml:space="preserve"> </w:t>
      </w:r>
      <w:r>
        <w:rPr>
          <w:rFonts w:ascii="宋体" w:hAnsi="宋体"/>
        </w:rPr>
        <w:t>投</w:t>
      </w:r>
      <w:r>
        <w:rPr>
          <w:rFonts w:ascii="宋体" w:hAnsi="宋体"/>
          <w:spacing w:val="-2"/>
        </w:rPr>
        <w:t>标</w:t>
      </w:r>
      <w:r>
        <w:rPr>
          <w:rFonts w:ascii="宋体" w:hAnsi="宋体"/>
        </w:rPr>
        <w:t>人</w:t>
      </w:r>
      <w:r>
        <w:rPr>
          <w:rFonts w:ascii="宋体" w:hAnsi="宋体"/>
          <w:spacing w:val="-2"/>
        </w:rPr>
        <w:t>撤</w:t>
      </w:r>
      <w:r>
        <w:rPr>
          <w:rFonts w:ascii="宋体" w:hAnsi="宋体"/>
        </w:rPr>
        <w:t>回</w:t>
      </w:r>
      <w:r>
        <w:rPr>
          <w:rFonts w:ascii="宋体" w:hAnsi="宋体"/>
          <w:spacing w:val="-2"/>
        </w:rPr>
        <w:t>投</w:t>
      </w:r>
      <w:r>
        <w:rPr>
          <w:rFonts w:ascii="宋体" w:hAnsi="宋体"/>
        </w:rPr>
        <w:t>标</w:t>
      </w:r>
      <w:r>
        <w:rPr>
          <w:rFonts w:ascii="宋体" w:hAnsi="宋体"/>
          <w:spacing w:val="-2"/>
        </w:rPr>
        <w:t>文件</w:t>
      </w:r>
      <w:r>
        <w:rPr>
          <w:rFonts w:ascii="宋体" w:hAnsi="宋体"/>
        </w:rPr>
        <w:t>的</w:t>
      </w:r>
      <w:r>
        <w:rPr>
          <w:rFonts w:ascii="宋体" w:hAnsi="宋体"/>
          <w:spacing w:val="-77"/>
        </w:rPr>
        <w:t>，</w:t>
      </w:r>
      <w:r>
        <w:rPr>
          <w:rFonts w:ascii="宋体" w:hAnsi="宋体"/>
        </w:rPr>
        <w:t>招</w:t>
      </w:r>
      <w:r>
        <w:rPr>
          <w:rFonts w:ascii="宋体" w:hAnsi="宋体"/>
          <w:spacing w:val="-2"/>
        </w:rPr>
        <w:t>标</w:t>
      </w:r>
      <w:r>
        <w:rPr>
          <w:rFonts w:ascii="宋体" w:hAnsi="宋体"/>
        </w:rPr>
        <w:t>人</w:t>
      </w:r>
      <w:r>
        <w:rPr>
          <w:rFonts w:ascii="宋体" w:hAnsi="宋体"/>
          <w:spacing w:val="-2"/>
        </w:rPr>
        <w:t>自</w:t>
      </w:r>
      <w:r>
        <w:rPr>
          <w:rFonts w:ascii="宋体" w:hAnsi="宋体"/>
        </w:rPr>
        <w:t>收</w:t>
      </w:r>
      <w:r>
        <w:rPr>
          <w:rFonts w:ascii="宋体" w:hAnsi="宋体"/>
          <w:spacing w:val="-2"/>
        </w:rPr>
        <w:t>到</w:t>
      </w:r>
      <w:r>
        <w:rPr>
          <w:rFonts w:ascii="宋体" w:hAnsi="宋体"/>
        </w:rPr>
        <w:t>投</w:t>
      </w:r>
      <w:r>
        <w:rPr>
          <w:rFonts w:ascii="宋体" w:hAnsi="宋体"/>
          <w:spacing w:val="-2"/>
        </w:rPr>
        <w:t>标</w:t>
      </w:r>
      <w:r>
        <w:rPr>
          <w:rFonts w:ascii="宋体" w:hAnsi="宋体"/>
        </w:rPr>
        <w:t>人</w:t>
      </w:r>
      <w:r>
        <w:rPr>
          <w:rFonts w:ascii="宋体" w:hAnsi="宋体"/>
          <w:spacing w:val="-2"/>
        </w:rPr>
        <w:t>书</w:t>
      </w:r>
      <w:r>
        <w:rPr>
          <w:rFonts w:ascii="宋体" w:hAnsi="宋体"/>
        </w:rPr>
        <w:t>面撤</w:t>
      </w:r>
      <w:r>
        <w:rPr>
          <w:rFonts w:ascii="宋体" w:hAnsi="宋体"/>
          <w:spacing w:val="-2"/>
        </w:rPr>
        <w:t>回</w:t>
      </w:r>
      <w:r>
        <w:rPr>
          <w:rFonts w:ascii="宋体" w:hAnsi="宋体"/>
        </w:rPr>
        <w:t>通</w:t>
      </w:r>
      <w:r>
        <w:rPr>
          <w:rFonts w:ascii="宋体" w:hAnsi="宋体"/>
          <w:spacing w:val="-2"/>
        </w:rPr>
        <w:t>知</w:t>
      </w:r>
      <w:r>
        <w:rPr>
          <w:rFonts w:ascii="宋体" w:hAnsi="宋体"/>
        </w:rPr>
        <w:t>之</w:t>
      </w:r>
      <w:r>
        <w:rPr>
          <w:rFonts w:ascii="宋体" w:hAnsi="宋体"/>
          <w:spacing w:val="-2"/>
        </w:rPr>
        <w:t>日</w:t>
      </w:r>
      <w:r>
        <w:rPr>
          <w:rFonts w:ascii="宋体" w:hAnsi="宋体"/>
        </w:rPr>
        <w:t>起 5</w:t>
      </w:r>
      <w:r>
        <w:rPr>
          <w:rFonts w:ascii="宋体" w:hAnsi="宋体"/>
          <w:spacing w:val="-2"/>
        </w:rPr>
        <w:t xml:space="preserve"> </w:t>
      </w:r>
      <w:r>
        <w:rPr>
          <w:rFonts w:ascii="宋体" w:hAnsi="宋体"/>
        </w:rPr>
        <w:t>日</w:t>
      </w:r>
      <w:r>
        <w:rPr>
          <w:rFonts w:ascii="宋体" w:hAnsi="宋体"/>
          <w:spacing w:val="-2"/>
        </w:rPr>
        <w:t>内</w:t>
      </w:r>
      <w:r>
        <w:rPr>
          <w:rFonts w:ascii="宋体" w:hAnsi="宋体"/>
        </w:rPr>
        <w:t>退还</w:t>
      </w:r>
      <w:r>
        <w:rPr>
          <w:rFonts w:ascii="宋体" w:hAnsi="宋体"/>
          <w:spacing w:val="-2"/>
        </w:rPr>
        <w:t>已</w:t>
      </w:r>
      <w:r>
        <w:rPr>
          <w:rFonts w:ascii="宋体" w:hAnsi="宋体"/>
        </w:rPr>
        <w:t>收取 的投</w:t>
      </w:r>
      <w:r>
        <w:rPr>
          <w:rFonts w:ascii="宋体" w:hAnsi="宋体"/>
          <w:spacing w:val="-2"/>
        </w:rPr>
        <w:t>标</w:t>
      </w:r>
      <w:r>
        <w:rPr>
          <w:rFonts w:ascii="宋体" w:hAnsi="宋体"/>
        </w:rPr>
        <w:t>保</w:t>
      </w:r>
      <w:r>
        <w:rPr>
          <w:rFonts w:ascii="宋体" w:hAnsi="宋体"/>
          <w:spacing w:val="-2"/>
        </w:rPr>
        <w:t>证</w:t>
      </w:r>
      <w:r>
        <w:rPr>
          <w:rFonts w:ascii="宋体" w:hAnsi="宋体"/>
        </w:rPr>
        <w:t>金。</w:t>
      </w:r>
    </w:p>
    <w:p>
      <w:pPr>
        <w:spacing w:before="11" w:line="360" w:lineRule="auto"/>
        <w:ind w:left="100" w:right="141" w:firstLine="420"/>
        <w:rPr>
          <w:rFonts w:ascii="宋体" w:hAnsi="宋体"/>
        </w:rPr>
      </w:pPr>
      <w:r>
        <w:rPr>
          <w:rFonts w:ascii="宋体" w:hAnsi="宋体"/>
        </w:rPr>
        <w:t>4.3.4</w:t>
      </w:r>
      <w:r>
        <w:rPr>
          <w:rFonts w:ascii="宋体" w:hAnsi="宋体"/>
          <w:spacing w:val="51"/>
        </w:rPr>
        <w:t xml:space="preserve"> </w:t>
      </w:r>
      <w:r>
        <w:rPr>
          <w:rFonts w:ascii="宋体" w:hAnsi="宋体"/>
        </w:rPr>
        <w:t>修</w:t>
      </w:r>
      <w:r>
        <w:rPr>
          <w:rFonts w:ascii="宋体" w:hAnsi="宋体"/>
          <w:spacing w:val="-2"/>
        </w:rPr>
        <w:t>改</w:t>
      </w:r>
      <w:r>
        <w:rPr>
          <w:rFonts w:ascii="宋体" w:hAnsi="宋体"/>
        </w:rPr>
        <w:t>的</w:t>
      </w:r>
      <w:r>
        <w:rPr>
          <w:rFonts w:ascii="宋体" w:hAnsi="宋体"/>
          <w:spacing w:val="-2"/>
        </w:rPr>
        <w:t>内</w:t>
      </w:r>
      <w:r>
        <w:rPr>
          <w:rFonts w:ascii="宋体" w:hAnsi="宋体"/>
        </w:rPr>
        <w:t>容</w:t>
      </w:r>
      <w:r>
        <w:rPr>
          <w:rFonts w:ascii="宋体" w:hAnsi="宋体"/>
          <w:spacing w:val="-2"/>
        </w:rPr>
        <w:t>为</w:t>
      </w:r>
      <w:r>
        <w:rPr>
          <w:rFonts w:ascii="宋体" w:hAnsi="宋体"/>
        </w:rPr>
        <w:t>投</w:t>
      </w:r>
      <w:r>
        <w:rPr>
          <w:rFonts w:ascii="宋体" w:hAnsi="宋体"/>
          <w:spacing w:val="-2"/>
        </w:rPr>
        <w:t>标文</w:t>
      </w:r>
      <w:r>
        <w:rPr>
          <w:rFonts w:ascii="宋体" w:hAnsi="宋体"/>
        </w:rPr>
        <w:t>件的</w:t>
      </w:r>
      <w:r>
        <w:rPr>
          <w:rFonts w:ascii="宋体" w:hAnsi="宋体"/>
          <w:spacing w:val="-2"/>
        </w:rPr>
        <w:t>组</w:t>
      </w:r>
      <w:r>
        <w:rPr>
          <w:rFonts w:ascii="宋体" w:hAnsi="宋体"/>
        </w:rPr>
        <w:t>成</w:t>
      </w:r>
      <w:r>
        <w:rPr>
          <w:rFonts w:ascii="宋体" w:hAnsi="宋体"/>
          <w:spacing w:val="-2"/>
        </w:rPr>
        <w:t>部</w:t>
      </w:r>
      <w:r>
        <w:rPr>
          <w:rFonts w:ascii="宋体" w:hAnsi="宋体"/>
        </w:rPr>
        <w:t>分</w:t>
      </w:r>
      <w:r>
        <w:rPr>
          <w:rFonts w:ascii="宋体" w:hAnsi="宋体"/>
          <w:spacing w:val="-41"/>
        </w:rPr>
        <w:t>。</w:t>
      </w:r>
      <w:r>
        <w:rPr>
          <w:rFonts w:ascii="宋体" w:hAnsi="宋体"/>
        </w:rPr>
        <w:t>修</w:t>
      </w:r>
      <w:r>
        <w:rPr>
          <w:rFonts w:ascii="宋体" w:hAnsi="宋体"/>
          <w:spacing w:val="-2"/>
        </w:rPr>
        <w:t>改</w:t>
      </w:r>
      <w:r>
        <w:rPr>
          <w:rFonts w:ascii="宋体" w:hAnsi="宋体"/>
        </w:rPr>
        <w:t>的</w:t>
      </w:r>
      <w:r>
        <w:rPr>
          <w:rFonts w:ascii="宋体" w:hAnsi="宋体"/>
          <w:spacing w:val="-2"/>
        </w:rPr>
        <w:t>投</w:t>
      </w:r>
      <w:r>
        <w:rPr>
          <w:rFonts w:ascii="宋体" w:hAnsi="宋体"/>
        </w:rPr>
        <w:t>标文</w:t>
      </w:r>
      <w:r>
        <w:rPr>
          <w:rFonts w:ascii="宋体" w:hAnsi="宋体"/>
          <w:spacing w:val="-2"/>
        </w:rPr>
        <w:t>件</w:t>
      </w:r>
      <w:r>
        <w:rPr>
          <w:rFonts w:ascii="宋体" w:hAnsi="宋体"/>
        </w:rPr>
        <w:t>应</w:t>
      </w:r>
      <w:r>
        <w:rPr>
          <w:rFonts w:ascii="宋体" w:hAnsi="宋体"/>
          <w:spacing w:val="-2"/>
        </w:rPr>
        <w:t>按</w:t>
      </w:r>
      <w:r>
        <w:rPr>
          <w:rFonts w:ascii="宋体" w:hAnsi="宋体"/>
        </w:rPr>
        <w:t>照</w:t>
      </w:r>
      <w:r>
        <w:rPr>
          <w:rFonts w:ascii="宋体" w:hAnsi="宋体"/>
          <w:spacing w:val="-2"/>
        </w:rPr>
        <w:t>本章</w:t>
      </w:r>
      <w:r>
        <w:rPr>
          <w:rFonts w:ascii="宋体" w:hAnsi="宋体"/>
        </w:rPr>
        <w:t xml:space="preserve">第 3 </w:t>
      </w:r>
      <w:r>
        <w:rPr>
          <w:rFonts w:ascii="宋体" w:hAnsi="宋体"/>
          <w:spacing w:val="-2"/>
        </w:rPr>
        <w:t>条</w:t>
      </w:r>
      <w:r>
        <w:rPr>
          <w:rFonts w:ascii="宋体" w:hAnsi="宋体"/>
          <w:spacing w:val="-38"/>
        </w:rPr>
        <w:t>、</w:t>
      </w:r>
      <w:r>
        <w:rPr>
          <w:rFonts w:ascii="宋体" w:hAnsi="宋体"/>
        </w:rPr>
        <w:t>第</w:t>
      </w:r>
      <w:r>
        <w:rPr>
          <w:rFonts w:ascii="宋体" w:hAnsi="宋体"/>
          <w:spacing w:val="1"/>
        </w:rPr>
        <w:t xml:space="preserve"> </w:t>
      </w:r>
      <w:r>
        <w:rPr>
          <w:rFonts w:ascii="宋体" w:hAnsi="宋体"/>
        </w:rPr>
        <w:t>4</w:t>
      </w:r>
      <w:r>
        <w:rPr>
          <w:rFonts w:ascii="宋体" w:hAnsi="宋体"/>
          <w:spacing w:val="-2"/>
        </w:rPr>
        <w:t xml:space="preserve"> </w:t>
      </w:r>
      <w:r>
        <w:rPr>
          <w:rFonts w:ascii="宋体" w:hAnsi="宋体"/>
        </w:rPr>
        <w:t>条</w:t>
      </w:r>
      <w:r>
        <w:rPr>
          <w:rFonts w:ascii="宋体" w:hAnsi="宋体"/>
          <w:spacing w:val="-2"/>
        </w:rPr>
        <w:t>的</w:t>
      </w:r>
      <w:r>
        <w:rPr>
          <w:rFonts w:ascii="宋体" w:hAnsi="宋体"/>
        </w:rPr>
        <w:t>规 定进</w:t>
      </w:r>
      <w:r>
        <w:rPr>
          <w:rFonts w:ascii="宋体" w:hAnsi="宋体"/>
          <w:spacing w:val="-2"/>
        </w:rPr>
        <w:t>行</w:t>
      </w:r>
      <w:r>
        <w:rPr>
          <w:rFonts w:ascii="宋体" w:hAnsi="宋体"/>
        </w:rPr>
        <w:t>编</w:t>
      </w:r>
      <w:r>
        <w:rPr>
          <w:rFonts w:ascii="宋体" w:hAnsi="宋体"/>
          <w:spacing w:val="-2"/>
        </w:rPr>
        <w:t>制</w:t>
      </w:r>
      <w:r>
        <w:rPr>
          <w:rFonts w:ascii="宋体" w:hAnsi="宋体"/>
        </w:rPr>
        <w:t>、</w:t>
      </w:r>
      <w:r>
        <w:rPr>
          <w:rFonts w:ascii="宋体" w:hAnsi="宋体"/>
          <w:spacing w:val="-2"/>
        </w:rPr>
        <w:t>密</w:t>
      </w:r>
      <w:r>
        <w:rPr>
          <w:rFonts w:ascii="宋体" w:hAnsi="宋体"/>
        </w:rPr>
        <w:t>封</w:t>
      </w:r>
      <w:r>
        <w:rPr>
          <w:rFonts w:ascii="宋体" w:hAnsi="宋体"/>
          <w:spacing w:val="-2"/>
        </w:rPr>
        <w:t>、</w:t>
      </w:r>
      <w:r>
        <w:rPr>
          <w:rFonts w:ascii="宋体" w:hAnsi="宋体"/>
        </w:rPr>
        <w:t>标</w:t>
      </w:r>
      <w:r>
        <w:rPr>
          <w:rFonts w:ascii="宋体" w:hAnsi="宋体"/>
          <w:spacing w:val="-2"/>
        </w:rPr>
        <w:t>记</w:t>
      </w:r>
      <w:r>
        <w:rPr>
          <w:rFonts w:ascii="宋体" w:hAnsi="宋体"/>
        </w:rPr>
        <w:t>和递</w:t>
      </w:r>
      <w:r>
        <w:rPr>
          <w:rFonts w:ascii="宋体" w:hAnsi="宋体"/>
          <w:spacing w:val="-2"/>
        </w:rPr>
        <w:t>交</w:t>
      </w:r>
      <w:r>
        <w:rPr>
          <w:rFonts w:ascii="宋体" w:hAnsi="宋体"/>
        </w:rPr>
        <w:t>，</w:t>
      </w:r>
      <w:r>
        <w:rPr>
          <w:rFonts w:ascii="宋体" w:hAnsi="宋体"/>
          <w:spacing w:val="-2"/>
        </w:rPr>
        <w:t>并</w:t>
      </w:r>
      <w:r>
        <w:rPr>
          <w:rFonts w:ascii="宋体" w:hAnsi="宋体"/>
        </w:rPr>
        <w:t>标</w:t>
      </w:r>
      <w:r>
        <w:rPr>
          <w:rFonts w:ascii="宋体" w:hAnsi="宋体"/>
          <w:spacing w:val="-2"/>
        </w:rPr>
        <w:t>明</w:t>
      </w:r>
      <w:r>
        <w:rPr>
          <w:rFonts w:ascii="宋体" w:hAnsi="宋体"/>
        </w:rPr>
        <w:t>“</w:t>
      </w:r>
      <w:r>
        <w:rPr>
          <w:rFonts w:ascii="宋体" w:hAnsi="宋体"/>
          <w:spacing w:val="-2"/>
        </w:rPr>
        <w:t>修</w:t>
      </w:r>
      <w:r>
        <w:rPr>
          <w:rFonts w:ascii="宋体" w:hAnsi="宋体"/>
        </w:rPr>
        <w:t>改”</w:t>
      </w:r>
      <w:r>
        <w:rPr>
          <w:rFonts w:ascii="宋体" w:hAnsi="宋体"/>
          <w:spacing w:val="-2"/>
        </w:rPr>
        <w:t>字</w:t>
      </w:r>
      <w:r>
        <w:rPr>
          <w:rFonts w:ascii="宋体" w:hAnsi="宋体"/>
        </w:rPr>
        <w:t>样。</w:t>
      </w:r>
    </w:p>
    <w:p>
      <w:pPr>
        <w:spacing w:before="7" w:line="360" w:lineRule="auto"/>
        <w:jc w:val="left"/>
        <w:rPr>
          <w:rFonts w:ascii="宋体" w:hAnsi="宋体"/>
          <w:sz w:val="10"/>
        </w:rPr>
      </w:pPr>
    </w:p>
    <w:p>
      <w:pPr>
        <w:spacing w:line="360" w:lineRule="auto"/>
        <w:ind w:left="100" w:right="-20"/>
        <w:jc w:val="left"/>
        <w:rPr>
          <w:rFonts w:ascii="宋体" w:hAnsi="宋体"/>
          <w:sz w:val="32"/>
        </w:rPr>
      </w:pPr>
      <w:r>
        <w:rPr>
          <w:rFonts w:ascii="宋体" w:hAnsi="宋体"/>
          <w:b/>
          <w:spacing w:val="1"/>
          <w:sz w:val="32"/>
        </w:rPr>
        <w:t>5</w:t>
      </w:r>
      <w:r>
        <w:rPr>
          <w:rFonts w:ascii="宋体" w:hAnsi="宋体"/>
          <w:b/>
          <w:sz w:val="32"/>
        </w:rPr>
        <w:t>.</w:t>
      </w:r>
      <w:r>
        <w:rPr>
          <w:rFonts w:ascii="宋体" w:hAnsi="宋体"/>
          <w:b/>
          <w:spacing w:val="78"/>
          <w:sz w:val="32"/>
        </w:rPr>
        <w:t xml:space="preserve"> </w:t>
      </w:r>
      <w:r>
        <w:rPr>
          <w:rFonts w:ascii="宋体" w:hAnsi="宋体"/>
          <w:spacing w:val="2"/>
          <w:sz w:val="32"/>
        </w:rPr>
        <w:t>开标</w:t>
      </w:r>
    </w:p>
    <w:p>
      <w:pPr>
        <w:spacing w:before="2" w:line="360" w:lineRule="auto"/>
        <w:jc w:val="left"/>
        <w:rPr>
          <w:rFonts w:ascii="宋体" w:hAnsi="宋体"/>
          <w:sz w:val="24"/>
        </w:rPr>
      </w:pPr>
    </w:p>
    <w:p>
      <w:pPr>
        <w:spacing w:line="360" w:lineRule="auto"/>
        <w:ind w:left="237" w:right="-20"/>
        <w:jc w:val="left"/>
        <w:rPr>
          <w:rFonts w:ascii="宋体" w:hAnsi="宋体"/>
          <w:sz w:val="28"/>
        </w:rPr>
      </w:pPr>
      <w:r>
        <w:rPr>
          <w:rFonts w:ascii="宋体" w:hAnsi="宋体"/>
          <w:spacing w:val="1"/>
          <w:sz w:val="28"/>
        </w:rPr>
        <w:t>5</w:t>
      </w:r>
      <w:r>
        <w:rPr>
          <w:rFonts w:ascii="宋体" w:hAnsi="宋体"/>
          <w:sz w:val="28"/>
        </w:rPr>
        <w:t>.1</w:t>
      </w:r>
      <w:r>
        <w:rPr>
          <w:rFonts w:ascii="宋体" w:hAnsi="宋体"/>
          <w:spacing w:val="68"/>
          <w:sz w:val="28"/>
        </w:rPr>
        <w:t xml:space="preserve"> </w:t>
      </w:r>
      <w:r>
        <w:rPr>
          <w:rFonts w:ascii="宋体" w:hAnsi="宋体"/>
          <w:sz w:val="28"/>
        </w:rPr>
        <w:t>开标时间</w:t>
      </w:r>
      <w:r>
        <w:rPr>
          <w:rFonts w:ascii="宋体" w:hAnsi="宋体"/>
          <w:spacing w:val="-3"/>
          <w:sz w:val="28"/>
        </w:rPr>
        <w:t>和</w:t>
      </w:r>
      <w:r>
        <w:rPr>
          <w:rFonts w:ascii="宋体" w:hAnsi="宋体"/>
          <w:sz w:val="28"/>
        </w:rPr>
        <w:t>地</w:t>
      </w:r>
      <w:r>
        <w:rPr>
          <w:rFonts w:ascii="宋体" w:hAnsi="宋体"/>
          <w:spacing w:val="-3"/>
          <w:sz w:val="28"/>
        </w:rPr>
        <w:t>点</w:t>
      </w:r>
      <w:r>
        <w:rPr>
          <w:rFonts w:ascii="宋体" w:hAnsi="宋体"/>
          <w:spacing w:val="1"/>
          <w:sz w:val="28"/>
        </w:rPr>
        <w:t>（</w:t>
      </w:r>
      <w:r>
        <w:rPr>
          <w:rFonts w:ascii="宋体" w:hAnsi="宋体"/>
          <w:spacing w:val="-2"/>
          <w:sz w:val="28"/>
        </w:rPr>
        <w:t>B</w:t>
      </w:r>
      <w:r>
        <w:rPr>
          <w:rFonts w:ascii="宋体" w:hAnsi="宋体"/>
          <w:sz w:val="28"/>
        </w:rPr>
        <w:t>）</w:t>
      </w:r>
    </w:p>
    <w:p>
      <w:pPr>
        <w:spacing w:line="360" w:lineRule="auto"/>
        <w:ind w:left="100" w:right="142" w:firstLine="420"/>
        <w:rPr>
          <w:rFonts w:ascii="宋体" w:hAnsi="宋体"/>
        </w:rPr>
      </w:pPr>
      <w:r>
        <w:rPr>
          <w:rFonts w:ascii="宋体" w:hAnsi="宋体"/>
        </w:rPr>
        <w:t>招标</w:t>
      </w:r>
      <w:r>
        <w:rPr>
          <w:rFonts w:ascii="宋体" w:hAnsi="宋体"/>
          <w:spacing w:val="-2"/>
        </w:rPr>
        <w:t>人</w:t>
      </w:r>
      <w:r>
        <w:rPr>
          <w:rFonts w:ascii="宋体" w:hAnsi="宋体"/>
        </w:rPr>
        <w:t>在</w:t>
      </w:r>
      <w:r>
        <w:rPr>
          <w:rFonts w:ascii="宋体" w:hAnsi="宋体"/>
          <w:spacing w:val="-2"/>
        </w:rPr>
        <w:t>本</w:t>
      </w:r>
      <w:r>
        <w:rPr>
          <w:rFonts w:ascii="宋体" w:hAnsi="宋体"/>
        </w:rPr>
        <w:t>章第 4.2.1</w:t>
      </w:r>
      <w:r>
        <w:rPr>
          <w:rFonts w:ascii="宋体" w:hAnsi="宋体"/>
          <w:spacing w:val="1"/>
        </w:rPr>
        <w:t xml:space="preserve"> </w:t>
      </w:r>
      <w:r>
        <w:rPr>
          <w:rFonts w:ascii="宋体" w:hAnsi="宋体"/>
          <w:spacing w:val="-2"/>
        </w:rPr>
        <w:t>项</w:t>
      </w:r>
      <w:r>
        <w:rPr>
          <w:rFonts w:ascii="宋体" w:hAnsi="宋体"/>
        </w:rPr>
        <w:t>规定</w:t>
      </w:r>
      <w:r>
        <w:rPr>
          <w:rFonts w:ascii="宋体" w:hAnsi="宋体"/>
          <w:spacing w:val="-2"/>
        </w:rPr>
        <w:t>的</w:t>
      </w:r>
      <w:r>
        <w:rPr>
          <w:rFonts w:ascii="宋体" w:hAnsi="宋体"/>
        </w:rPr>
        <w:t>投</w:t>
      </w:r>
      <w:r>
        <w:rPr>
          <w:rFonts w:ascii="宋体" w:hAnsi="宋体"/>
          <w:spacing w:val="-2"/>
        </w:rPr>
        <w:t>标</w:t>
      </w:r>
      <w:r>
        <w:rPr>
          <w:rFonts w:ascii="宋体" w:hAnsi="宋体"/>
        </w:rPr>
        <w:t>截</w:t>
      </w:r>
      <w:r>
        <w:rPr>
          <w:rFonts w:ascii="宋体" w:hAnsi="宋体"/>
          <w:spacing w:val="-2"/>
        </w:rPr>
        <w:t>止</w:t>
      </w:r>
      <w:r>
        <w:rPr>
          <w:rFonts w:ascii="宋体" w:hAnsi="宋体"/>
        </w:rPr>
        <w:t>时</w:t>
      </w:r>
      <w:r>
        <w:rPr>
          <w:rFonts w:ascii="宋体" w:hAnsi="宋体"/>
          <w:spacing w:val="-2"/>
        </w:rPr>
        <w:t>间</w:t>
      </w:r>
      <w:r>
        <w:rPr>
          <w:rFonts w:ascii="宋体" w:hAnsi="宋体"/>
        </w:rPr>
        <w:t>（</w:t>
      </w:r>
      <w:r>
        <w:rPr>
          <w:rFonts w:ascii="宋体" w:hAnsi="宋体"/>
          <w:spacing w:val="-2"/>
        </w:rPr>
        <w:t>开</w:t>
      </w:r>
      <w:r>
        <w:rPr>
          <w:rFonts w:ascii="宋体" w:hAnsi="宋体"/>
        </w:rPr>
        <w:t>标时</w:t>
      </w:r>
      <w:r>
        <w:rPr>
          <w:rFonts w:ascii="宋体" w:hAnsi="宋体"/>
          <w:spacing w:val="-2"/>
        </w:rPr>
        <w:t>间</w:t>
      </w:r>
      <w:r>
        <w:rPr>
          <w:rFonts w:ascii="宋体" w:hAnsi="宋体"/>
        </w:rPr>
        <w:t>）</w:t>
      </w:r>
      <w:r>
        <w:rPr>
          <w:rFonts w:ascii="宋体" w:hAnsi="宋体"/>
          <w:spacing w:val="-2"/>
        </w:rPr>
        <w:t>,</w:t>
      </w:r>
      <w:r>
        <w:rPr>
          <w:rFonts w:ascii="宋体" w:hAnsi="宋体"/>
        </w:rPr>
        <w:t>通</w:t>
      </w:r>
      <w:r>
        <w:rPr>
          <w:rFonts w:ascii="宋体" w:hAnsi="宋体"/>
          <w:spacing w:val="-2"/>
        </w:rPr>
        <w:t>过</w:t>
      </w:r>
      <w:r>
        <w:rPr>
          <w:rFonts w:ascii="宋体" w:hAnsi="宋体"/>
        </w:rPr>
        <w:t>电</w:t>
      </w:r>
      <w:r>
        <w:rPr>
          <w:rFonts w:ascii="宋体" w:hAnsi="宋体"/>
          <w:spacing w:val="-2"/>
        </w:rPr>
        <w:t>子</w:t>
      </w:r>
      <w:r>
        <w:rPr>
          <w:rFonts w:ascii="宋体" w:hAnsi="宋体"/>
        </w:rPr>
        <w:t>招</w:t>
      </w:r>
      <w:r>
        <w:rPr>
          <w:rFonts w:ascii="宋体" w:hAnsi="宋体"/>
          <w:spacing w:val="-2"/>
        </w:rPr>
        <w:t>标投</w:t>
      </w:r>
      <w:r>
        <w:rPr>
          <w:rFonts w:ascii="宋体" w:hAnsi="宋体"/>
        </w:rPr>
        <w:t>标交</w:t>
      </w:r>
      <w:r>
        <w:rPr>
          <w:rFonts w:ascii="宋体" w:hAnsi="宋体"/>
          <w:spacing w:val="-2"/>
        </w:rPr>
        <w:t>易</w:t>
      </w:r>
      <w:r>
        <w:rPr>
          <w:rFonts w:ascii="宋体" w:hAnsi="宋体"/>
        </w:rPr>
        <w:t>平</w:t>
      </w:r>
      <w:r>
        <w:rPr>
          <w:rFonts w:ascii="宋体" w:hAnsi="宋体"/>
          <w:spacing w:val="-2"/>
        </w:rPr>
        <w:t>台</w:t>
      </w:r>
      <w:r>
        <w:rPr>
          <w:rFonts w:ascii="宋体" w:hAnsi="宋体"/>
        </w:rPr>
        <w:t>公开开</w:t>
      </w:r>
      <w:r>
        <w:rPr>
          <w:rFonts w:ascii="宋体" w:hAnsi="宋体"/>
          <w:spacing w:val="-2"/>
        </w:rPr>
        <w:t>标</w:t>
      </w:r>
      <w:r>
        <w:rPr>
          <w:rFonts w:ascii="宋体" w:hAnsi="宋体"/>
        </w:rPr>
        <w:t>，</w:t>
      </w:r>
      <w:r>
        <w:rPr>
          <w:rFonts w:ascii="宋体" w:hAnsi="宋体"/>
          <w:spacing w:val="-2"/>
        </w:rPr>
        <w:t>所</w:t>
      </w:r>
      <w:r>
        <w:rPr>
          <w:rFonts w:ascii="宋体" w:hAnsi="宋体"/>
        </w:rPr>
        <w:t>有</w:t>
      </w:r>
      <w:r>
        <w:rPr>
          <w:rFonts w:ascii="宋体" w:hAnsi="宋体"/>
          <w:spacing w:val="-2"/>
        </w:rPr>
        <w:t>投</w:t>
      </w:r>
      <w:r>
        <w:rPr>
          <w:rFonts w:ascii="宋体" w:hAnsi="宋体"/>
        </w:rPr>
        <w:t>标</w:t>
      </w:r>
      <w:r>
        <w:rPr>
          <w:rFonts w:ascii="宋体" w:hAnsi="宋体"/>
          <w:spacing w:val="-2"/>
        </w:rPr>
        <w:t>人</w:t>
      </w:r>
      <w:r>
        <w:rPr>
          <w:rFonts w:ascii="宋体" w:hAnsi="宋体"/>
        </w:rPr>
        <w:t>的</w:t>
      </w:r>
      <w:r>
        <w:rPr>
          <w:rFonts w:ascii="宋体" w:hAnsi="宋体"/>
          <w:spacing w:val="-2"/>
        </w:rPr>
        <w:t>法</w:t>
      </w:r>
      <w:r>
        <w:rPr>
          <w:rFonts w:ascii="宋体" w:hAnsi="宋体"/>
        </w:rPr>
        <w:t>定代</w:t>
      </w:r>
      <w:r>
        <w:rPr>
          <w:rFonts w:ascii="宋体" w:hAnsi="宋体"/>
          <w:spacing w:val="-2"/>
        </w:rPr>
        <w:t>表</w:t>
      </w:r>
      <w:r>
        <w:rPr>
          <w:rFonts w:ascii="宋体" w:hAnsi="宋体"/>
        </w:rPr>
        <w:t>人</w:t>
      </w:r>
      <w:r>
        <w:rPr>
          <w:rFonts w:ascii="宋体" w:hAnsi="宋体"/>
          <w:spacing w:val="-2"/>
        </w:rPr>
        <w:t>或</w:t>
      </w:r>
      <w:r>
        <w:rPr>
          <w:rFonts w:ascii="宋体" w:hAnsi="宋体"/>
        </w:rPr>
        <w:t>其</w:t>
      </w:r>
      <w:r>
        <w:rPr>
          <w:rFonts w:ascii="宋体" w:hAnsi="宋体"/>
          <w:spacing w:val="-2"/>
        </w:rPr>
        <w:t>委</w:t>
      </w:r>
      <w:r>
        <w:rPr>
          <w:rFonts w:ascii="宋体" w:hAnsi="宋体"/>
        </w:rPr>
        <w:t>托</w:t>
      </w:r>
      <w:r>
        <w:rPr>
          <w:rFonts w:ascii="宋体" w:hAnsi="宋体"/>
          <w:spacing w:val="-2"/>
        </w:rPr>
        <w:t>代</w:t>
      </w:r>
      <w:r>
        <w:rPr>
          <w:rFonts w:ascii="宋体" w:hAnsi="宋体"/>
        </w:rPr>
        <w:t>理</w:t>
      </w:r>
      <w:r>
        <w:rPr>
          <w:rFonts w:ascii="宋体" w:hAnsi="宋体"/>
          <w:spacing w:val="-2"/>
        </w:rPr>
        <w:t>人</w:t>
      </w:r>
      <w:r>
        <w:rPr>
          <w:rFonts w:ascii="宋体" w:hAnsi="宋体"/>
        </w:rPr>
        <w:t>应当</w:t>
      </w:r>
      <w:r>
        <w:rPr>
          <w:rFonts w:ascii="宋体" w:hAnsi="宋体"/>
          <w:spacing w:val="-2"/>
        </w:rPr>
        <w:t>准</w:t>
      </w:r>
      <w:r>
        <w:rPr>
          <w:rFonts w:ascii="宋体" w:hAnsi="宋体"/>
        </w:rPr>
        <w:t>时</w:t>
      </w:r>
      <w:r>
        <w:rPr>
          <w:rFonts w:ascii="宋体" w:hAnsi="宋体"/>
          <w:spacing w:val="-2"/>
        </w:rPr>
        <w:t>参</w:t>
      </w:r>
      <w:r>
        <w:rPr>
          <w:rFonts w:ascii="宋体" w:hAnsi="宋体"/>
        </w:rPr>
        <w:t>加。</w:t>
      </w:r>
    </w:p>
    <w:p>
      <w:pPr>
        <w:spacing w:before="10" w:line="360" w:lineRule="auto"/>
        <w:jc w:val="left"/>
        <w:rPr>
          <w:rFonts w:ascii="宋体" w:hAnsi="宋体"/>
          <w:sz w:val="12"/>
        </w:rPr>
      </w:pPr>
    </w:p>
    <w:p>
      <w:pPr>
        <w:spacing w:line="360" w:lineRule="auto"/>
        <w:ind w:left="237" w:right="-20"/>
        <w:jc w:val="left"/>
        <w:rPr>
          <w:rFonts w:ascii="宋体" w:hAnsi="宋体"/>
          <w:sz w:val="28"/>
        </w:rPr>
      </w:pPr>
      <w:r>
        <w:rPr>
          <w:rFonts w:ascii="宋体" w:hAnsi="宋体"/>
          <w:spacing w:val="1"/>
          <w:sz w:val="28"/>
        </w:rPr>
        <w:t>5</w:t>
      </w:r>
      <w:r>
        <w:rPr>
          <w:rFonts w:ascii="宋体" w:hAnsi="宋体"/>
          <w:sz w:val="28"/>
        </w:rPr>
        <w:t>.2</w:t>
      </w:r>
      <w:r>
        <w:rPr>
          <w:rFonts w:ascii="宋体" w:hAnsi="宋体"/>
          <w:spacing w:val="68"/>
          <w:sz w:val="28"/>
        </w:rPr>
        <w:t xml:space="preserve"> </w:t>
      </w:r>
      <w:r>
        <w:rPr>
          <w:rFonts w:ascii="宋体" w:hAnsi="宋体"/>
          <w:sz w:val="28"/>
        </w:rPr>
        <w:t>开标程序</w:t>
      </w:r>
    </w:p>
    <w:p>
      <w:pPr>
        <w:spacing w:line="360" w:lineRule="auto"/>
        <w:ind w:left="520" w:right="-20"/>
        <w:jc w:val="left"/>
        <w:rPr>
          <w:rFonts w:ascii="宋体" w:hAnsi="宋体"/>
        </w:rPr>
      </w:pPr>
      <w:r>
        <w:rPr>
          <w:rFonts w:ascii="宋体" w:hAnsi="宋体"/>
        </w:rPr>
        <w:t>主持</w:t>
      </w:r>
      <w:r>
        <w:rPr>
          <w:rFonts w:ascii="宋体" w:hAnsi="宋体"/>
          <w:spacing w:val="-2"/>
        </w:rPr>
        <w:t>人</w:t>
      </w:r>
      <w:r>
        <w:rPr>
          <w:rFonts w:ascii="宋体" w:hAnsi="宋体"/>
        </w:rPr>
        <w:t>按</w:t>
      </w:r>
      <w:r>
        <w:rPr>
          <w:rFonts w:ascii="宋体" w:hAnsi="宋体"/>
          <w:spacing w:val="-2"/>
        </w:rPr>
        <w:t>下</w:t>
      </w:r>
      <w:r>
        <w:rPr>
          <w:rFonts w:ascii="宋体" w:hAnsi="宋体"/>
        </w:rPr>
        <w:t>列</w:t>
      </w:r>
      <w:r>
        <w:rPr>
          <w:rFonts w:ascii="宋体" w:hAnsi="宋体"/>
          <w:spacing w:val="-2"/>
        </w:rPr>
        <w:t>程</w:t>
      </w:r>
      <w:r>
        <w:rPr>
          <w:rFonts w:ascii="宋体" w:hAnsi="宋体"/>
        </w:rPr>
        <w:t>序</w:t>
      </w:r>
      <w:r>
        <w:rPr>
          <w:rFonts w:ascii="宋体" w:hAnsi="宋体"/>
          <w:spacing w:val="-2"/>
        </w:rPr>
        <w:t>进</w:t>
      </w:r>
      <w:r>
        <w:rPr>
          <w:rFonts w:ascii="宋体" w:hAnsi="宋体"/>
        </w:rPr>
        <w:t>行</w:t>
      </w:r>
      <w:r>
        <w:rPr>
          <w:rFonts w:ascii="宋体" w:hAnsi="宋体"/>
          <w:spacing w:val="-2"/>
        </w:rPr>
        <w:t>开</w:t>
      </w:r>
      <w:r>
        <w:rPr>
          <w:rFonts w:ascii="宋体" w:hAnsi="宋体"/>
        </w:rPr>
        <w:t>标：</w:t>
      </w:r>
    </w:p>
    <w:p>
      <w:pPr>
        <w:spacing w:before="39" w:line="360" w:lineRule="auto"/>
        <w:ind w:left="520" w:right="-20"/>
        <w:jc w:val="left"/>
        <w:rPr>
          <w:rFonts w:ascii="宋体" w:hAnsi="宋体"/>
        </w:rPr>
      </w:pPr>
      <w:r>
        <w:rPr>
          <w:rFonts w:ascii="宋体" w:hAnsi="宋体"/>
        </w:rPr>
        <w:t>（1</w:t>
      </w:r>
      <w:r>
        <w:rPr>
          <w:rFonts w:ascii="宋体" w:hAnsi="宋体"/>
          <w:spacing w:val="-2"/>
        </w:rPr>
        <w:t>）</w:t>
      </w:r>
      <w:r>
        <w:rPr>
          <w:rFonts w:ascii="宋体" w:hAnsi="宋体"/>
        </w:rPr>
        <w:t>宣</w:t>
      </w:r>
      <w:r>
        <w:rPr>
          <w:rFonts w:ascii="宋体" w:hAnsi="宋体"/>
          <w:spacing w:val="-2"/>
        </w:rPr>
        <w:t>布</w:t>
      </w:r>
      <w:r>
        <w:rPr>
          <w:rFonts w:ascii="宋体" w:hAnsi="宋体"/>
        </w:rPr>
        <w:t>开</w:t>
      </w:r>
      <w:r>
        <w:rPr>
          <w:rFonts w:ascii="宋体" w:hAnsi="宋体"/>
          <w:spacing w:val="-2"/>
        </w:rPr>
        <w:t>标</w:t>
      </w:r>
      <w:r>
        <w:rPr>
          <w:rFonts w:ascii="宋体" w:hAnsi="宋体"/>
        </w:rPr>
        <w:t>纪</w:t>
      </w:r>
      <w:r>
        <w:rPr>
          <w:rFonts w:ascii="宋体" w:hAnsi="宋体"/>
          <w:spacing w:val="-2"/>
        </w:rPr>
        <w:t>律</w:t>
      </w:r>
      <w:r>
        <w:rPr>
          <w:rFonts w:ascii="宋体" w:hAnsi="宋体"/>
        </w:rPr>
        <w:t>；</w:t>
      </w:r>
    </w:p>
    <w:p>
      <w:pPr>
        <w:spacing w:before="37" w:line="360" w:lineRule="auto"/>
        <w:ind w:left="520" w:right="-20"/>
        <w:jc w:val="left"/>
        <w:rPr>
          <w:rFonts w:ascii="宋体" w:hAnsi="宋体"/>
        </w:rPr>
      </w:pPr>
      <w:r>
        <w:rPr>
          <w:rFonts w:ascii="宋体" w:hAnsi="宋体"/>
        </w:rPr>
        <w:t>（2</w:t>
      </w:r>
      <w:r>
        <w:rPr>
          <w:rFonts w:ascii="宋体" w:hAnsi="宋体"/>
          <w:spacing w:val="-2"/>
        </w:rPr>
        <w:t>）</w:t>
      </w:r>
      <w:r>
        <w:rPr>
          <w:rFonts w:ascii="宋体" w:hAnsi="宋体"/>
        </w:rPr>
        <w:t>公</w:t>
      </w:r>
      <w:r>
        <w:rPr>
          <w:rFonts w:ascii="宋体" w:hAnsi="宋体"/>
          <w:spacing w:val="-2"/>
        </w:rPr>
        <w:t>布</w:t>
      </w:r>
      <w:r>
        <w:rPr>
          <w:rFonts w:ascii="宋体" w:hAnsi="宋体"/>
        </w:rPr>
        <w:t>在</w:t>
      </w:r>
      <w:r>
        <w:rPr>
          <w:rFonts w:ascii="宋体" w:hAnsi="宋体"/>
          <w:spacing w:val="-2"/>
        </w:rPr>
        <w:t>投</w:t>
      </w:r>
      <w:r>
        <w:rPr>
          <w:rFonts w:ascii="宋体" w:hAnsi="宋体"/>
        </w:rPr>
        <w:t>标</w:t>
      </w:r>
      <w:r>
        <w:rPr>
          <w:rFonts w:ascii="宋体" w:hAnsi="宋体"/>
          <w:spacing w:val="-2"/>
        </w:rPr>
        <w:t>截</w:t>
      </w:r>
      <w:r>
        <w:rPr>
          <w:rFonts w:ascii="宋体" w:hAnsi="宋体"/>
        </w:rPr>
        <w:t>止</w:t>
      </w:r>
      <w:r>
        <w:rPr>
          <w:rFonts w:ascii="宋体" w:hAnsi="宋体"/>
          <w:spacing w:val="-2"/>
        </w:rPr>
        <w:t>时间</w:t>
      </w:r>
      <w:r>
        <w:rPr>
          <w:rFonts w:ascii="宋体" w:hAnsi="宋体"/>
        </w:rPr>
        <w:t>前递</w:t>
      </w:r>
      <w:r>
        <w:rPr>
          <w:rFonts w:ascii="宋体" w:hAnsi="宋体"/>
          <w:spacing w:val="-2"/>
        </w:rPr>
        <w:t>交</w:t>
      </w:r>
      <w:r>
        <w:rPr>
          <w:rFonts w:ascii="宋体" w:hAnsi="宋体"/>
        </w:rPr>
        <w:t>投</w:t>
      </w:r>
      <w:r>
        <w:rPr>
          <w:rFonts w:ascii="宋体" w:hAnsi="宋体"/>
          <w:spacing w:val="-2"/>
        </w:rPr>
        <w:t>标</w:t>
      </w:r>
      <w:r>
        <w:rPr>
          <w:rFonts w:ascii="宋体" w:hAnsi="宋体"/>
        </w:rPr>
        <w:t>文</w:t>
      </w:r>
      <w:r>
        <w:rPr>
          <w:rFonts w:ascii="宋体" w:hAnsi="宋体"/>
          <w:spacing w:val="-2"/>
        </w:rPr>
        <w:t>件</w:t>
      </w:r>
      <w:r>
        <w:rPr>
          <w:rFonts w:ascii="宋体" w:hAnsi="宋体"/>
        </w:rPr>
        <w:t>的</w:t>
      </w:r>
      <w:r>
        <w:rPr>
          <w:rFonts w:ascii="宋体" w:hAnsi="宋体"/>
          <w:spacing w:val="-2"/>
        </w:rPr>
        <w:t>投</w:t>
      </w:r>
      <w:r>
        <w:rPr>
          <w:rFonts w:ascii="宋体" w:hAnsi="宋体"/>
        </w:rPr>
        <w:t>标</w:t>
      </w:r>
      <w:r>
        <w:rPr>
          <w:rFonts w:ascii="宋体" w:hAnsi="宋体"/>
          <w:spacing w:val="-2"/>
        </w:rPr>
        <w:t>人</w:t>
      </w:r>
      <w:r>
        <w:rPr>
          <w:rFonts w:ascii="宋体" w:hAnsi="宋体"/>
        </w:rPr>
        <w:t>名称；</w:t>
      </w:r>
    </w:p>
    <w:p>
      <w:pPr>
        <w:spacing w:before="39" w:line="360" w:lineRule="auto"/>
        <w:ind w:left="520" w:right="-20"/>
        <w:jc w:val="left"/>
        <w:rPr>
          <w:rFonts w:ascii="宋体" w:hAnsi="宋体"/>
        </w:rPr>
      </w:pPr>
      <w:r>
        <w:rPr>
          <w:rFonts w:ascii="宋体" w:hAnsi="宋体"/>
        </w:rPr>
        <w:t>（3</w:t>
      </w:r>
      <w:r>
        <w:rPr>
          <w:rFonts w:ascii="宋体" w:hAnsi="宋体"/>
          <w:spacing w:val="-2"/>
        </w:rPr>
        <w:t>）</w:t>
      </w:r>
      <w:r>
        <w:rPr>
          <w:rFonts w:ascii="宋体" w:hAnsi="宋体"/>
        </w:rPr>
        <w:t>宣</w:t>
      </w:r>
      <w:r>
        <w:rPr>
          <w:rFonts w:ascii="宋体" w:hAnsi="宋体"/>
          <w:spacing w:val="-2"/>
        </w:rPr>
        <w:t>布</w:t>
      </w:r>
      <w:r>
        <w:rPr>
          <w:rFonts w:ascii="宋体" w:hAnsi="宋体"/>
        </w:rPr>
        <w:t>开</w:t>
      </w:r>
      <w:r>
        <w:rPr>
          <w:rFonts w:ascii="宋体" w:hAnsi="宋体"/>
          <w:spacing w:val="-2"/>
        </w:rPr>
        <w:t>标</w:t>
      </w:r>
      <w:r>
        <w:rPr>
          <w:rFonts w:ascii="宋体" w:hAnsi="宋体"/>
        </w:rPr>
        <w:t>人</w:t>
      </w:r>
      <w:r>
        <w:rPr>
          <w:rFonts w:ascii="宋体" w:hAnsi="宋体"/>
          <w:spacing w:val="-2"/>
        </w:rPr>
        <w:t>、</w:t>
      </w:r>
      <w:r>
        <w:rPr>
          <w:rFonts w:ascii="宋体" w:hAnsi="宋体"/>
        </w:rPr>
        <w:t>唱</w:t>
      </w:r>
      <w:r>
        <w:rPr>
          <w:rFonts w:ascii="宋体" w:hAnsi="宋体"/>
          <w:spacing w:val="-2"/>
        </w:rPr>
        <w:t>标人</w:t>
      </w:r>
      <w:r>
        <w:rPr>
          <w:rFonts w:ascii="宋体" w:hAnsi="宋体"/>
        </w:rPr>
        <w:t>、记</w:t>
      </w:r>
      <w:r>
        <w:rPr>
          <w:rFonts w:ascii="宋体" w:hAnsi="宋体"/>
          <w:spacing w:val="-2"/>
        </w:rPr>
        <w:t>录</w:t>
      </w:r>
      <w:r>
        <w:rPr>
          <w:rFonts w:ascii="宋体" w:hAnsi="宋体"/>
        </w:rPr>
        <w:t>人</w:t>
      </w:r>
      <w:r>
        <w:rPr>
          <w:rFonts w:ascii="宋体" w:hAnsi="宋体"/>
          <w:spacing w:val="-2"/>
        </w:rPr>
        <w:t>、</w:t>
      </w:r>
      <w:r>
        <w:rPr>
          <w:rFonts w:ascii="宋体" w:hAnsi="宋体"/>
        </w:rPr>
        <w:t>监</w:t>
      </w:r>
      <w:r>
        <w:rPr>
          <w:rFonts w:ascii="宋体" w:hAnsi="宋体"/>
          <w:spacing w:val="-2"/>
        </w:rPr>
        <w:t>标</w:t>
      </w:r>
      <w:r>
        <w:rPr>
          <w:rFonts w:ascii="宋体" w:hAnsi="宋体"/>
        </w:rPr>
        <w:t>人</w:t>
      </w:r>
      <w:r>
        <w:rPr>
          <w:rFonts w:ascii="宋体" w:hAnsi="宋体"/>
          <w:spacing w:val="-2"/>
        </w:rPr>
        <w:t>等</w:t>
      </w:r>
      <w:r>
        <w:rPr>
          <w:rFonts w:ascii="宋体" w:hAnsi="宋体"/>
        </w:rPr>
        <w:t>有</w:t>
      </w:r>
      <w:r>
        <w:rPr>
          <w:rFonts w:ascii="宋体" w:hAnsi="宋体"/>
          <w:spacing w:val="-2"/>
        </w:rPr>
        <w:t>关</w:t>
      </w:r>
      <w:r>
        <w:rPr>
          <w:rFonts w:ascii="宋体" w:hAnsi="宋体"/>
        </w:rPr>
        <w:t>人员</w:t>
      </w:r>
      <w:r>
        <w:rPr>
          <w:rFonts w:ascii="宋体" w:hAnsi="宋体"/>
          <w:spacing w:val="-2"/>
        </w:rPr>
        <w:t>姓</w:t>
      </w:r>
      <w:r>
        <w:rPr>
          <w:rFonts w:ascii="宋体" w:hAnsi="宋体"/>
        </w:rPr>
        <w:t>名；</w:t>
      </w:r>
    </w:p>
    <w:p>
      <w:pPr>
        <w:spacing w:line="360" w:lineRule="auto"/>
        <w:ind w:left="520" w:right="-20"/>
        <w:jc w:val="left"/>
        <w:rPr>
          <w:rFonts w:ascii="宋体" w:hAnsi="宋体"/>
        </w:rPr>
      </w:pPr>
      <w:r>
        <w:rPr>
          <w:rFonts w:ascii="宋体" w:hAnsi="宋体"/>
          <w:spacing w:val="2"/>
          <w:position w:val="-1"/>
        </w:rPr>
        <w:t>（4</w:t>
      </w:r>
      <w:r>
        <w:rPr>
          <w:rFonts w:ascii="宋体" w:hAnsi="宋体"/>
          <w:spacing w:val="-103"/>
          <w:position w:val="-1"/>
        </w:rPr>
        <w:t>）</w:t>
      </w:r>
      <w:r>
        <w:rPr>
          <w:rFonts w:ascii="宋体" w:hAnsi="宋体"/>
          <w:position w:val="-1"/>
        </w:rPr>
        <w:t>（</w:t>
      </w:r>
      <w:r>
        <w:rPr>
          <w:rFonts w:ascii="宋体" w:hAnsi="宋体"/>
          <w:spacing w:val="3"/>
          <w:position w:val="-1"/>
        </w:rPr>
        <w:t>B</w:t>
      </w:r>
      <w:r>
        <w:rPr>
          <w:rFonts w:ascii="宋体" w:hAnsi="宋体"/>
          <w:position w:val="-1"/>
        </w:rPr>
        <w:t>）</w:t>
      </w:r>
      <w:r>
        <w:rPr>
          <w:rFonts w:ascii="宋体" w:hAnsi="宋体"/>
          <w:spacing w:val="2"/>
          <w:position w:val="-1"/>
        </w:rPr>
        <w:t>投标</w:t>
      </w:r>
      <w:r>
        <w:rPr>
          <w:rFonts w:ascii="宋体" w:hAnsi="宋体"/>
          <w:position w:val="-1"/>
        </w:rPr>
        <w:t>人</w:t>
      </w:r>
      <w:r>
        <w:rPr>
          <w:rFonts w:ascii="宋体" w:hAnsi="宋体"/>
          <w:spacing w:val="2"/>
          <w:position w:val="-1"/>
        </w:rPr>
        <w:t>通</w:t>
      </w:r>
      <w:r>
        <w:rPr>
          <w:rFonts w:ascii="宋体" w:hAnsi="宋体"/>
          <w:position w:val="-1"/>
        </w:rPr>
        <w:t>过电</w:t>
      </w:r>
      <w:r>
        <w:rPr>
          <w:rFonts w:ascii="宋体" w:hAnsi="宋体"/>
          <w:spacing w:val="2"/>
          <w:position w:val="-1"/>
        </w:rPr>
        <w:t>子招</w:t>
      </w:r>
      <w:r>
        <w:rPr>
          <w:rFonts w:ascii="宋体" w:hAnsi="宋体"/>
          <w:position w:val="-1"/>
        </w:rPr>
        <w:t>标</w:t>
      </w:r>
      <w:r>
        <w:rPr>
          <w:rFonts w:ascii="宋体" w:hAnsi="宋体"/>
          <w:spacing w:val="2"/>
          <w:position w:val="-1"/>
        </w:rPr>
        <w:t>投</w:t>
      </w:r>
      <w:r>
        <w:rPr>
          <w:rFonts w:ascii="宋体" w:hAnsi="宋体"/>
          <w:position w:val="-1"/>
        </w:rPr>
        <w:t>标</w:t>
      </w:r>
      <w:r>
        <w:rPr>
          <w:rFonts w:ascii="宋体" w:hAnsi="宋体"/>
          <w:spacing w:val="2"/>
          <w:position w:val="-1"/>
        </w:rPr>
        <w:t>交易</w:t>
      </w:r>
      <w:r>
        <w:rPr>
          <w:rFonts w:ascii="宋体" w:hAnsi="宋体"/>
          <w:position w:val="-1"/>
        </w:rPr>
        <w:t>平</w:t>
      </w:r>
      <w:r>
        <w:rPr>
          <w:rFonts w:ascii="宋体" w:hAnsi="宋体"/>
          <w:spacing w:val="2"/>
          <w:position w:val="-1"/>
        </w:rPr>
        <w:t>台</w:t>
      </w:r>
      <w:r>
        <w:rPr>
          <w:rFonts w:ascii="宋体" w:hAnsi="宋体"/>
          <w:position w:val="-1"/>
        </w:rPr>
        <w:t>对已</w:t>
      </w:r>
      <w:r>
        <w:rPr>
          <w:rFonts w:ascii="宋体" w:hAnsi="宋体"/>
          <w:spacing w:val="2"/>
          <w:position w:val="-1"/>
        </w:rPr>
        <w:t>递交</w:t>
      </w:r>
      <w:r>
        <w:rPr>
          <w:rFonts w:ascii="宋体" w:hAnsi="宋体"/>
          <w:position w:val="-1"/>
        </w:rPr>
        <w:t>的</w:t>
      </w:r>
      <w:r>
        <w:rPr>
          <w:rFonts w:ascii="宋体" w:hAnsi="宋体"/>
          <w:spacing w:val="2"/>
          <w:position w:val="-1"/>
        </w:rPr>
        <w:t>电</w:t>
      </w:r>
      <w:r>
        <w:rPr>
          <w:rFonts w:ascii="宋体" w:hAnsi="宋体"/>
          <w:position w:val="-1"/>
        </w:rPr>
        <w:t>子</w:t>
      </w:r>
      <w:r>
        <w:rPr>
          <w:rFonts w:ascii="宋体" w:hAnsi="宋体"/>
          <w:spacing w:val="2"/>
          <w:position w:val="-1"/>
        </w:rPr>
        <w:t>投标</w:t>
      </w:r>
      <w:r>
        <w:rPr>
          <w:rFonts w:ascii="宋体" w:hAnsi="宋体"/>
          <w:position w:val="-1"/>
        </w:rPr>
        <w:t>文</w:t>
      </w:r>
      <w:r>
        <w:rPr>
          <w:rFonts w:ascii="宋体" w:hAnsi="宋体"/>
          <w:spacing w:val="2"/>
          <w:position w:val="-1"/>
        </w:rPr>
        <w:t>件</w:t>
      </w:r>
      <w:r>
        <w:rPr>
          <w:rFonts w:ascii="宋体" w:hAnsi="宋体"/>
          <w:position w:val="-1"/>
        </w:rPr>
        <w:t>进行</w:t>
      </w:r>
      <w:r>
        <w:rPr>
          <w:rFonts w:ascii="宋体" w:hAnsi="宋体"/>
          <w:spacing w:val="2"/>
          <w:position w:val="-1"/>
        </w:rPr>
        <w:t>解密</w:t>
      </w:r>
      <w:r>
        <w:rPr>
          <w:rFonts w:ascii="宋体" w:hAnsi="宋体"/>
          <w:position w:val="-1"/>
        </w:rPr>
        <w:t>，</w:t>
      </w:r>
      <w:r>
        <w:rPr>
          <w:rFonts w:ascii="宋体" w:hAnsi="宋体"/>
          <w:spacing w:val="2"/>
          <w:position w:val="-1"/>
        </w:rPr>
        <w:t>公</w:t>
      </w:r>
      <w:r>
        <w:rPr>
          <w:rFonts w:ascii="宋体" w:hAnsi="宋体"/>
          <w:position w:val="-1"/>
        </w:rPr>
        <w:t>布招</w:t>
      </w:r>
    </w:p>
    <w:p>
      <w:pPr>
        <w:spacing w:before="39" w:line="360" w:lineRule="auto"/>
        <w:ind w:left="100" w:right="42"/>
        <w:jc w:val="left"/>
        <w:rPr>
          <w:rFonts w:ascii="宋体" w:hAnsi="宋体"/>
        </w:rPr>
      </w:pPr>
      <w:r>
        <w:rPr>
          <w:rFonts w:ascii="宋体" w:hAnsi="宋体"/>
        </w:rPr>
        <w:t>标项目名称、投</w:t>
      </w:r>
      <w:r>
        <w:rPr>
          <w:rFonts w:ascii="宋体" w:hAnsi="宋体"/>
          <w:spacing w:val="-2"/>
        </w:rPr>
        <w:t>标</w:t>
      </w:r>
      <w:r>
        <w:rPr>
          <w:rFonts w:ascii="宋体" w:hAnsi="宋体"/>
        </w:rPr>
        <w:t>人名</w:t>
      </w:r>
      <w:r>
        <w:rPr>
          <w:rFonts w:ascii="宋体" w:hAnsi="宋体"/>
          <w:spacing w:val="-2"/>
        </w:rPr>
        <w:t>称</w:t>
      </w:r>
      <w:r>
        <w:rPr>
          <w:rFonts w:ascii="宋体" w:hAnsi="宋体"/>
        </w:rPr>
        <w:t>、投标保证金的</w:t>
      </w:r>
      <w:r>
        <w:rPr>
          <w:rFonts w:ascii="宋体" w:hAnsi="宋体"/>
          <w:spacing w:val="-2"/>
        </w:rPr>
        <w:t>递</w:t>
      </w:r>
      <w:r>
        <w:rPr>
          <w:rFonts w:ascii="宋体" w:hAnsi="宋体"/>
        </w:rPr>
        <w:t>交情</w:t>
      </w:r>
      <w:r>
        <w:rPr>
          <w:rFonts w:ascii="宋体" w:hAnsi="宋体"/>
          <w:spacing w:val="-2"/>
        </w:rPr>
        <w:t>况</w:t>
      </w:r>
      <w:r>
        <w:rPr>
          <w:rFonts w:ascii="宋体" w:hAnsi="宋体"/>
        </w:rPr>
        <w:t>、投标报价</w:t>
      </w:r>
      <w:r>
        <w:rPr>
          <w:rFonts w:ascii="宋体" w:hAnsi="宋体"/>
          <w:spacing w:val="1"/>
        </w:rPr>
        <w:t>、</w:t>
      </w:r>
      <w:r>
        <w:rPr>
          <w:rFonts w:ascii="宋体" w:hAnsi="宋体"/>
        </w:rPr>
        <w:t>监</w:t>
      </w:r>
      <w:r>
        <w:rPr>
          <w:rFonts w:ascii="宋体" w:hAnsi="宋体"/>
          <w:spacing w:val="-2"/>
        </w:rPr>
        <w:t>理</w:t>
      </w:r>
      <w:r>
        <w:rPr>
          <w:rFonts w:ascii="宋体" w:hAnsi="宋体"/>
        </w:rPr>
        <w:t>服务</w:t>
      </w:r>
      <w:r>
        <w:rPr>
          <w:rFonts w:ascii="宋体" w:hAnsi="宋体"/>
          <w:spacing w:val="-2"/>
        </w:rPr>
        <w:t>期</w:t>
      </w:r>
      <w:r>
        <w:rPr>
          <w:rFonts w:ascii="宋体" w:hAnsi="宋体"/>
        </w:rPr>
        <w:t>限及其他内容</w:t>
      </w:r>
      <w:r>
        <w:rPr>
          <w:rFonts w:ascii="宋体" w:hAnsi="宋体"/>
          <w:spacing w:val="-2"/>
        </w:rPr>
        <w:t>，</w:t>
      </w:r>
      <w:r>
        <w:rPr>
          <w:rFonts w:ascii="宋体" w:hAnsi="宋体"/>
        </w:rPr>
        <w:t>并 记录</w:t>
      </w:r>
      <w:r>
        <w:rPr>
          <w:rFonts w:ascii="宋体" w:hAnsi="宋体"/>
          <w:spacing w:val="-2"/>
        </w:rPr>
        <w:t>在</w:t>
      </w:r>
      <w:r>
        <w:rPr>
          <w:rFonts w:ascii="宋体" w:hAnsi="宋体"/>
        </w:rPr>
        <w:t>案；</w:t>
      </w:r>
    </w:p>
    <w:p>
      <w:pPr>
        <w:spacing w:before="39" w:line="360" w:lineRule="auto"/>
        <w:ind w:left="100" w:right="44" w:firstLine="420"/>
        <w:rPr>
          <w:rFonts w:ascii="宋体" w:hAnsi="宋体"/>
        </w:rPr>
      </w:pPr>
      <w:r>
        <w:rPr>
          <w:rFonts w:ascii="宋体" w:hAnsi="宋体"/>
          <w:spacing w:val="2"/>
        </w:rPr>
        <w:t>（5</w:t>
      </w:r>
      <w:r>
        <w:rPr>
          <w:rFonts w:ascii="宋体" w:hAnsi="宋体"/>
          <w:spacing w:val="-103"/>
        </w:rPr>
        <w:t>）</w:t>
      </w:r>
      <w:r>
        <w:rPr>
          <w:rFonts w:ascii="宋体" w:hAnsi="宋体"/>
        </w:rPr>
        <w:t>（</w:t>
      </w:r>
      <w:r>
        <w:rPr>
          <w:rFonts w:ascii="宋体" w:hAnsi="宋体"/>
          <w:spacing w:val="3"/>
        </w:rPr>
        <w:t>B</w:t>
      </w:r>
      <w:r>
        <w:rPr>
          <w:rFonts w:ascii="宋体" w:hAnsi="宋体"/>
        </w:rPr>
        <w:t>）</w:t>
      </w:r>
      <w:r>
        <w:rPr>
          <w:rFonts w:ascii="宋体" w:hAnsi="宋体"/>
          <w:spacing w:val="2"/>
        </w:rPr>
        <w:t>投标</w:t>
      </w:r>
      <w:r>
        <w:rPr>
          <w:rFonts w:ascii="宋体" w:hAnsi="宋体"/>
        </w:rPr>
        <w:t>人</w:t>
      </w:r>
      <w:r>
        <w:rPr>
          <w:rFonts w:ascii="宋体" w:hAnsi="宋体"/>
          <w:spacing w:val="2"/>
        </w:rPr>
        <w:t>代</w:t>
      </w:r>
      <w:r>
        <w:rPr>
          <w:rFonts w:ascii="宋体" w:hAnsi="宋体"/>
        </w:rPr>
        <w:t>表、</w:t>
      </w:r>
      <w:r>
        <w:rPr>
          <w:rFonts w:ascii="宋体" w:hAnsi="宋体"/>
          <w:spacing w:val="2"/>
        </w:rPr>
        <w:t>招标</w:t>
      </w:r>
      <w:r>
        <w:rPr>
          <w:rFonts w:ascii="宋体" w:hAnsi="宋体"/>
        </w:rPr>
        <w:t>人</w:t>
      </w:r>
      <w:r>
        <w:rPr>
          <w:rFonts w:ascii="宋体" w:hAnsi="宋体"/>
          <w:spacing w:val="2"/>
        </w:rPr>
        <w:t>代</w:t>
      </w:r>
      <w:r>
        <w:rPr>
          <w:rFonts w:ascii="宋体" w:hAnsi="宋体"/>
        </w:rPr>
        <w:t>表</w:t>
      </w:r>
      <w:r>
        <w:rPr>
          <w:rFonts w:ascii="宋体" w:hAnsi="宋体"/>
          <w:spacing w:val="2"/>
        </w:rPr>
        <w:t>、监</w:t>
      </w:r>
      <w:r>
        <w:rPr>
          <w:rFonts w:ascii="宋体" w:hAnsi="宋体"/>
        </w:rPr>
        <w:t>标</w:t>
      </w:r>
      <w:r>
        <w:rPr>
          <w:rFonts w:ascii="宋体" w:hAnsi="宋体"/>
          <w:spacing w:val="2"/>
        </w:rPr>
        <w:t>人</w:t>
      </w:r>
      <w:r>
        <w:rPr>
          <w:rFonts w:ascii="宋体" w:hAnsi="宋体"/>
        </w:rPr>
        <w:t>、记</w:t>
      </w:r>
      <w:r>
        <w:rPr>
          <w:rFonts w:ascii="宋体" w:hAnsi="宋体"/>
          <w:spacing w:val="2"/>
        </w:rPr>
        <w:t>录人</w:t>
      </w:r>
      <w:r>
        <w:rPr>
          <w:rFonts w:ascii="宋体" w:hAnsi="宋体"/>
        </w:rPr>
        <w:t>等</w:t>
      </w:r>
      <w:r>
        <w:rPr>
          <w:rFonts w:ascii="宋体" w:hAnsi="宋体"/>
          <w:spacing w:val="2"/>
        </w:rPr>
        <w:t>有</w:t>
      </w:r>
      <w:r>
        <w:rPr>
          <w:rFonts w:ascii="宋体" w:hAnsi="宋体"/>
        </w:rPr>
        <w:t>关</w:t>
      </w:r>
      <w:r>
        <w:rPr>
          <w:rFonts w:ascii="宋体" w:hAnsi="宋体"/>
          <w:spacing w:val="2"/>
        </w:rPr>
        <w:t>人员</w:t>
      </w:r>
      <w:r>
        <w:rPr>
          <w:rFonts w:ascii="宋体" w:hAnsi="宋体"/>
        </w:rPr>
        <w:t>使</w:t>
      </w:r>
      <w:r>
        <w:rPr>
          <w:rFonts w:ascii="宋体" w:hAnsi="宋体"/>
          <w:spacing w:val="2"/>
        </w:rPr>
        <w:t>用</w:t>
      </w:r>
      <w:r>
        <w:rPr>
          <w:rFonts w:ascii="宋体" w:hAnsi="宋体"/>
        </w:rPr>
        <w:t>本人</w:t>
      </w:r>
      <w:r>
        <w:rPr>
          <w:rFonts w:ascii="宋体" w:hAnsi="宋体"/>
          <w:spacing w:val="2"/>
        </w:rPr>
        <w:t>的电</w:t>
      </w:r>
      <w:r>
        <w:rPr>
          <w:rFonts w:ascii="宋体" w:hAnsi="宋体"/>
        </w:rPr>
        <w:t>子</w:t>
      </w:r>
      <w:r>
        <w:rPr>
          <w:rFonts w:ascii="宋体" w:hAnsi="宋体"/>
          <w:spacing w:val="9"/>
        </w:rPr>
        <w:t>印</w:t>
      </w:r>
      <w:r>
        <w:rPr>
          <w:rFonts w:ascii="宋体" w:hAnsi="宋体"/>
        </w:rPr>
        <w:t>章在 开标</w:t>
      </w:r>
      <w:r>
        <w:rPr>
          <w:rFonts w:ascii="宋体" w:hAnsi="宋体"/>
          <w:spacing w:val="-2"/>
        </w:rPr>
        <w:t>记</w:t>
      </w:r>
      <w:r>
        <w:rPr>
          <w:rFonts w:ascii="宋体" w:hAnsi="宋体"/>
        </w:rPr>
        <w:t>录</w:t>
      </w:r>
      <w:r>
        <w:rPr>
          <w:rFonts w:ascii="宋体" w:hAnsi="宋体"/>
          <w:spacing w:val="-2"/>
        </w:rPr>
        <w:t>上</w:t>
      </w:r>
      <w:r>
        <w:rPr>
          <w:rFonts w:ascii="宋体" w:hAnsi="宋体"/>
        </w:rPr>
        <w:t>签</w:t>
      </w:r>
      <w:r>
        <w:rPr>
          <w:rFonts w:ascii="宋体" w:hAnsi="宋体"/>
          <w:spacing w:val="-2"/>
        </w:rPr>
        <w:t>字</w:t>
      </w:r>
      <w:r>
        <w:rPr>
          <w:rFonts w:ascii="宋体" w:hAnsi="宋体"/>
        </w:rPr>
        <w:t>确</w:t>
      </w:r>
      <w:r>
        <w:rPr>
          <w:rFonts w:ascii="宋体" w:hAnsi="宋体"/>
          <w:spacing w:val="-2"/>
        </w:rPr>
        <w:t>认</w:t>
      </w:r>
      <w:r>
        <w:rPr>
          <w:rFonts w:ascii="宋体" w:hAnsi="宋体"/>
        </w:rPr>
        <w:t>；</w:t>
      </w:r>
    </w:p>
    <w:p>
      <w:pPr>
        <w:spacing w:before="11" w:line="360" w:lineRule="auto"/>
        <w:ind w:left="520" w:right="-20"/>
        <w:jc w:val="left"/>
        <w:rPr>
          <w:rFonts w:ascii="宋体" w:hAnsi="宋体"/>
        </w:rPr>
      </w:pPr>
      <w:r>
        <w:rPr>
          <w:rFonts w:ascii="宋体" w:hAnsi="宋体"/>
        </w:rPr>
        <w:t>（6</w:t>
      </w:r>
      <w:r>
        <w:rPr>
          <w:rFonts w:ascii="宋体" w:hAnsi="宋体"/>
          <w:spacing w:val="-2"/>
        </w:rPr>
        <w:t>）</w:t>
      </w:r>
      <w:r>
        <w:rPr>
          <w:rFonts w:ascii="宋体" w:hAnsi="宋体"/>
        </w:rPr>
        <w:t>开</w:t>
      </w:r>
      <w:r>
        <w:rPr>
          <w:rFonts w:ascii="宋体" w:hAnsi="宋体"/>
          <w:spacing w:val="-2"/>
        </w:rPr>
        <w:t>标</w:t>
      </w:r>
      <w:r>
        <w:rPr>
          <w:rFonts w:ascii="宋体" w:hAnsi="宋体"/>
        </w:rPr>
        <w:t>结</w:t>
      </w:r>
      <w:r>
        <w:rPr>
          <w:rFonts w:ascii="宋体" w:hAnsi="宋体"/>
          <w:spacing w:val="-2"/>
        </w:rPr>
        <w:t>束</w:t>
      </w:r>
      <w:r>
        <w:rPr>
          <w:rFonts w:ascii="宋体" w:hAnsi="宋体"/>
        </w:rPr>
        <w:t>。</w:t>
      </w:r>
    </w:p>
    <w:p>
      <w:pPr>
        <w:spacing w:before="8" w:line="360" w:lineRule="auto"/>
        <w:jc w:val="left"/>
        <w:rPr>
          <w:rFonts w:ascii="宋体" w:hAnsi="宋体"/>
          <w:sz w:val="15"/>
        </w:rPr>
      </w:pPr>
    </w:p>
    <w:p>
      <w:pPr>
        <w:spacing w:line="360" w:lineRule="auto"/>
        <w:ind w:left="237" w:right="-20"/>
        <w:jc w:val="left"/>
        <w:rPr>
          <w:rFonts w:ascii="宋体" w:hAnsi="宋体"/>
          <w:sz w:val="28"/>
        </w:rPr>
      </w:pPr>
      <w:r>
        <w:rPr>
          <w:rFonts w:ascii="宋体" w:hAnsi="宋体"/>
          <w:spacing w:val="1"/>
          <w:sz w:val="28"/>
        </w:rPr>
        <w:t>5</w:t>
      </w:r>
      <w:r>
        <w:rPr>
          <w:rFonts w:ascii="宋体" w:hAnsi="宋体"/>
          <w:sz w:val="28"/>
        </w:rPr>
        <w:t>.3</w:t>
      </w:r>
      <w:r>
        <w:rPr>
          <w:rFonts w:ascii="宋体" w:hAnsi="宋体"/>
          <w:spacing w:val="68"/>
          <w:sz w:val="28"/>
        </w:rPr>
        <w:t xml:space="preserve"> </w:t>
      </w:r>
      <w:r>
        <w:rPr>
          <w:rFonts w:ascii="宋体" w:hAnsi="宋体"/>
          <w:sz w:val="28"/>
        </w:rPr>
        <w:t>开标异议</w:t>
      </w:r>
    </w:p>
    <w:p>
      <w:pPr>
        <w:spacing w:line="360" w:lineRule="auto"/>
        <w:ind w:left="460" w:right="-20"/>
        <w:jc w:val="left"/>
        <w:rPr>
          <w:rFonts w:ascii="宋体" w:hAnsi="宋体"/>
        </w:rPr>
      </w:pPr>
      <w:r>
        <w:rPr>
          <w:rFonts w:ascii="宋体" w:hAnsi="宋体"/>
        </w:rPr>
        <w:t>投标</w:t>
      </w:r>
      <w:r>
        <w:rPr>
          <w:rFonts w:ascii="宋体" w:hAnsi="宋体"/>
          <w:spacing w:val="-2"/>
        </w:rPr>
        <w:t>人</w:t>
      </w:r>
      <w:r>
        <w:rPr>
          <w:rFonts w:ascii="宋体" w:hAnsi="宋体"/>
        </w:rPr>
        <w:t>对</w:t>
      </w:r>
      <w:r>
        <w:rPr>
          <w:rFonts w:ascii="宋体" w:hAnsi="宋体"/>
          <w:spacing w:val="-2"/>
        </w:rPr>
        <w:t>开</w:t>
      </w:r>
      <w:r>
        <w:rPr>
          <w:rFonts w:ascii="宋体" w:hAnsi="宋体"/>
        </w:rPr>
        <w:t>标</w:t>
      </w:r>
      <w:r>
        <w:rPr>
          <w:rFonts w:ascii="宋体" w:hAnsi="宋体"/>
          <w:spacing w:val="-2"/>
        </w:rPr>
        <w:t>有</w:t>
      </w:r>
      <w:r>
        <w:rPr>
          <w:rFonts w:ascii="宋体" w:hAnsi="宋体"/>
        </w:rPr>
        <w:t>异</w:t>
      </w:r>
      <w:r>
        <w:rPr>
          <w:rFonts w:ascii="宋体" w:hAnsi="宋体"/>
          <w:spacing w:val="-2"/>
        </w:rPr>
        <w:t>议</w:t>
      </w:r>
      <w:r>
        <w:rPr>
          <w:rFonts w:ascii="宋体" w:hAnsi="宋体"/>
        </w:rPr>
        <w:t>的</w:t>
      </w:r>
      <w:r>
        <w:rPr>
          <w:rFonts w:ascii="宋体" w:hAnsi="宋体"/>
          <w:spacing w:val="-2"/>
        </w:rPr>
        <w:t>，</w:t>
      </w:r>
      <w:r>
        <w:rPr>
          <w:rFonts w:ascii="宋体" w:hAnsi="宋体"/>
        </w:rPr>
        <w:t>应当</w:t>
      </w:r>
      <w:r>
        <w:rPr>
          <w:rFonts w:ascii="宋体" w:hAnsi="宋体"/>
          <w:spacing w:val="-2"/>
        </w:rPr>
        <w:t>在</w:t>
      </w:r>
      <w:r>
        <w:rPr>
          <w:rFonts w:ascii="宋体" w:hAnsi="宋体"/>
        </w:rPr>
        <w:t>开</w:t>
      </w:r>
      <w:r>
        <w:rPr>
          <w:rFonts w:ascii="宋体" w:hAnsi="宋体"/>
          <w:spacing w:val="-2"/>
        </w:rPr>
        <w:t>标</w:t>
      </w:r>
      <w:r>
        <w:rPr>
          <w:rFonts w:ascii="宋体" w:hAnsi="宋体"/>
        </w:rPr>
        <w:t>现</w:t>
      </w:r>
      <w:r>
        <w:rPr>
          <w:rFonts w:ascii="宋体" w:hAnsi="宋体"/>
          <w:spacing w:val="-2"/>
        </w:rPr>
        <w:t>场</w:t>
      </w:r>
      <w:r>
        <w:rPr>
          <w:rFonts w:ascii="宋体" w:hAnsi="宋体"/>
        </w:rPr>
        <w:t>提</w:t>
      </w:r>
      <w:r>
        <w:rPr>
          <w:rFonts w:ascii="宋体" w:hAnsi="宋体"/>
          <w:spacing w:val="-2"/>
        </w:rPr>
        <w:t>出</w:t>
      </w:r>
      <w:r>
        <w:rPr>
          <w:rFonts w:ascii="宋体" w:hAnsi="宋体"/>
        </w:rPr>
        <w:t>，</w:t>
      </w:r>
      <w:r>
        <w:rPr>
          <w:rFonts w:ascii="宋体" w:hAnsi="宋体"/>
          <w:spacing w:val="-2"/>
        </w:rPr>
        <w:t>招</w:t>
      </w:r>
      <w:r>
        <w:rPr>
          <w:rFonts w:ascii="宋体" w:hAnsi="宋体"/>
        </w:rPr>
        <w:t>标人</w:t>
      </w:r>
      <w:r>
        <w:rPr>
          <w:rFonts w:ascii="宋体" w:hAnsi="宋体"/>
          <w:spacing w:val="-2"/>
        </w:rPr>
        <w:t>当</w:t>
      </w:r>
      <w:r>
        <w:rPr>
          <w:rFonts w:ascii="宋体" w:hAnsi="宋体"/>
        </w:rPr>
        <w:t>场</w:t>
      </w:r>
      <w:r>
        <w:rPr>
          <w:rFonts w:ascii="宋体" w:hAnsi="宋体"/>
          <w:spacing w:val="-2"/>
        </w:rPr>
        <w:t>作</w:t>
      </w:r>
      <w:r>
        <w:rPr>
          <w:rFonts w:ascii="宋体" w:hAnsi="宋体"/>
        </w:rPr>
        <w:t>出</w:t>
      </w:r>
      <w:r>
        <w:rPr>
          <w:rFonts w:ascii="宋体" w:hAnsi="宋体"/>
          <w:spacing w:val="-2"/>
        </w:rPr>
        <w:t>答</w:t>
      </w:r>
      <w:r>
        <w:rPr>
          <w:rFonts w:ascii="宋体" w:hAnsi="宋体"/>
        </w:rPr>
        <w:t>复</w:t>
      </w:r>
      <w:r>
        <w:rPr>
          <w:rFonts w:ascii="宋体" w:hAnsi="宋体"/>
          <w:spacing w:val="-2"/>
        </w:rPr>
        <w:t>，</w:t>
      </w:r>
      <w:r>
        <w:rPr>
          <w:rFonts w:ascii="宋体" w:hAnsi="宋体"/>
        </w:rPr>
        <w:t>并</w:t>
      </w:r>
      <w:r>
        <w:rPr>
          <w:rFonts w:ascii="宋体" w:hAnsi="宋体"/>
          <w:spacing w:val="-2"/>
        </w:rPr>
        <w:t>制</w:t>
      </w:r>
      <w:r>
        <w:rPr>
          <w:rFonts w:ascii="宋体" w:hAnsi="宋体"/>
        </w:rPr>
        <w:t>作记</w:t>
      </w:r>
      <w:r>
        <w:rPr>
          <w:rFonts w:ascii="宋体" w:hAnsi="宋体"/>
          <w:spacing w:val="-2"/>
        </w:rPr>
        <w:t>录</w:t>
      </w:r>
      <w:r>
        <w:rPr>
          <w:rFonts w:ascii="宋体" w:hAnsi="宋体"/>
        </w:rPr>
        <w:t>。</w:t>
      </w:r>
    </w:p>
    <w:p>
      <w:pPr>
        <w:spacing w:before="8" w:line="360" w:lineRule="auto"/>
        <w:jc w:val="left"/>
        <w:rPr>
          <w:rFonts w:ascii="宋体" w:hAnsi="宋体"/>
          <w:sz w:val="13"/>
        </w:rPr>
      </w:pPr>
    </w:p>
    <w:p>
      <w:pPr>
        <w:spacing w:line="360" w:lineRule="auto"/>
        <w:ind w:left="100" w:right="-20"/>
        <w:jc w:val="left"/>
        <w:rPr>
          <w:rFonts w:ascii="宋体" w:hAnsi="宋体"/>
          <w:sz w:val="32"/>
        </w:rPr>
      </w:pPr>
      <w:r>
        <w:rPr>
          <w:rFonts w:ascii="宋体" w:hAnsi="宋体"/>
          <w:b/>
          <w:spacing w:val="1"/>
          <w:sz w:val="32"/>
        </w:rPr>
        <w:t>6</w:t>
      </w:r>
      <w:r>
        <w:rPr>
          <w:rFonts w:ascii="宋体" w:hAnsi="宋体"/>
          <w:b/>
          <w:sz w:val="32"/>
        </w:rPr>
        <w:t>.</w:t>
      </w:r>
      <w:r>
        <w:rPr>
          <w:rFonts w:ascii="宋体" w:hAnsi="宋体"/>
          <w:b/>
          <w:spacing w:val="78"/>
          <w:sz w:val="32"/>
        </w:rPr>
        <w:t xml:space="preserve"> </w:t>
      </w:r>
      <w:r>
        <w:rPr>
          <w:rFonts w:ascii="宋体" w:hAnsi="宋体"/>
          <w:spacing w:val="2"/>
          <w:sz w:val="32"/>
        </w:rPr>
        <w:t>评标</w:t>
      </w:r>
    </w:p>
    <w:p>
      <w:pPr>
        <w:spacing w:line="360" w:lineRule="auto"/>
        <w:ind w:left="237" w:right="-20"/>
        <w:jc w:val="left"/>
        <w:rPr>
          <w:rFonts w:ascii="宋体" w:hAnsi="宋体"/>
          <w:sz w:val="28"/>
        </w:rPr>
      </w:pPr>
      <w:r>
        <w:rPr>
          <w:rFonts w:ascii="宋体" w:hAnsi="宋体"/>
          <w:spacing w:val="1"/>
          <w:sz w:val="28"/>
        </w:rPr>
        <w:t>6</w:t>
      </w:r>
      <w:r>
        <w:rPr>
          <w:rFonts w:ascii="宋体" w:hAnsi="宋体"/>
          <w:sz w:val="28"/>
        </w:rPr>
        <w:t>.1</w:t>
      </w:r>
      <w:r>
        <w:rPr>
          <w:rFonts w:ascii="宋体" w:hAnsi="宋体"/>
          <w:spacing w:val="68"/>
          <w:sz w:val="28"/>
        </w:rPr>
        <w:t xml:space="preserve"> </w:t>
      </w:r>
      <w:r>
        <w:rPr>
          <w:rFonts w:ascii="宋体" w:hAnsi="宋体"/>
          <w:sz w:val="28"/>
        </w:rPr>
        <w:t>评标委员会</w:t>
      </w:r>
    </w:p>
    <w:p>
      <w:pPr>
        <w:spacing w:line="360" w:lineRule="auto"/>
        <w:ind w:left="100" w:right="39" w:firstLine="420"/>
        <w:rPr>
          <w:rFonts w:ascii="宋体" w:hAnsi="宋体"/>
        </w:rPr>
      </w:pPr>
      <w:r>
        <w:rPr>
          <w:rFonts w:ascii="宋体" w:hAnsi="宋体"/>
        </w:rPr>
        <w:t>6.1.1 评</w:t>
      </w:r>
      <w:r>
        <w:rPr>
          <w:rFonts w:ascii="宋体" w:hAnsi="宋体"/>
          <w:spacing w:val="-2"/>
        </w:rPr>
        <w:t>标</w:t>
      </w:r>
      <w:r>
        <w:rPr>
          <w:rFonts w:ascii="宋体" w:hAnsi="宋体"/>
        </w:rPr>
        <w:t>由</w:t>
      </w:r>
      <w:r>
        <w:rPr>
          <w:rFonts w:ascii="宋体" w:hAnsi="宋体"/>
          <w:spacing w:val="-2"/>
        </w:rPr>
        <w:t>招</w:t>
      </w:r>
      <w:r>
        <w:rPr>
          <w:rFonts w:ascii="宋体" w:hAnsi="宋体"/>
        </w:rPr>
        <w:t>标</w:t>
      </w:r>
      <w:r>
        <w:rPr>
          <w:rFonts w:ascii="宋体" w:hAnsi="宋体"/>
          <w:spacing w:val="-2"/>
        </w:rPr>
        <w:t>人</w:t>
      </w:r>
      <w:r>
        <w:rPr>
          <w:rFonts w:ascii="宋体" w:hAnsi="宋体"/>
        </w:rPr>
        <w:t>依</w:t>
      </w:r>
      <w:r>
        <w:rPr>
          <w:rFonts w:ascii="宋体" w:hAnsi="宋体"/>
          <w:spacing w:val="-2"/>
        </w:rPr>
        <w:t>法组</w:t>
      </w:r>
      <w:r>
        <w:rPr>
          <w:rFonts w:ascii="宋体" w:hAnsi="宋体"/>
        </w:rPr>
        <w:t>建的</w:t>
      </w:r>
      <w:r>
        <w:rPr>
          <w:rFonts w:ascii="宋体" w:hAnsi="宋体"/>
          <w:spacing w:val="-2"/>
        </w:rPr>
        <w:t>评</w:t>
      </w:r>
      <w:r>
        <w:rPr>
          <w:rFonts w:ascii="宋体" w:hAnsi="宋体"/>
        </w:rPr>
        <w:t>标</w:t>
      </w:r>
      <w:r>
        <w:rPr>
          <w:rFonts w:ascii="宋体" w:hAnsi="宋体"/>
          <w:spacing w:val="-2"/>
        </w:rPr>
        <w:t>委</w:t>
      </w:r>
      <w:r>
        <w:rPr>
          <w:rFonts w:ascii="宋体" w:hAnsi="宋体"/>
        </w:rPr>
        <w:t>员</w:t>
      </w:r>
      <w:r>
        <w:rPr>
          <w:rFonts w:ascii="宋体" w:hAnsi="宋体"/>
          <w:spacing w:val="-2"/>
        </w:rPr>
        <w:t>会</w:t>
      </w:r>
      <w:r>
        <w:rPr>
          <w:rFonts w:ascii="宋体" w:hAnsi="宋体"/>
        </w:rPr>
        <w:t>负</w:t>
      </w:r>
      <w:r>
        <w:rPr>
          <w:rFonts w:ascii="宋体" w:hAnsi="宋体"/>
          <w:spacing w:val="-2"/>
        </w:rPr>
        <w:t>责</w:t>
      </w:r>
      <w:r>
        <w:rPr>
          <w:rFonts w:ascii="宋体" w:hAnsi="宋体"/>
          <w:spacing w:val="-77"/>
        </w:rPr>
        <w:t>。</w:t>
      </w:r>
      <w:r>
        <w:rPr>
          <w:rFonts w:ascii="宋体" w:hAnsi="宋体"/>
        </w:rPr>
        <w:t>评</w:t>
      </w:r>
      <w:r>
        <w:rPr>
          <w:rFonts w:ascii="宋体" w:hAnsi="宋体"/>
          <w:spacing w:val="-2"/>
        </w:rPr>
        <w:t>标</w:t>
      </w:r>
      <w:r>
        <w:rPr>
          <w:rFonts w:ascii="宋体" w:hAnsi="宋体"/>
        </w:rPr>
        <w:t>委员</w:t>
      </w:r>
      <w:r>
        <w:rPr>
          <w:rFonts w:ascii="宋体" w:hAnsi="宋体"/>
          <w:spacing w:val="-2"/>
        </w:rPr>
        <w:t>会</w:t>
      </w:r>
      <w:r>
        <w:rPr>
          <w:rFonts w:ascii="宋体" w:hAnsi="宋体"/>
        </w:rPr>
        <w:t>由</w:t>
      </w:r>
      <w:r>
        <w:rPr>
          <w:rFonts w:ascii="宋体" w:hAnsi="宋体"/>
          <w:spacing w:val="-2"/>
        </w:rPr>
        <w:t>招</w:t>
      </w:r>
      <w:r>
        <w:rPr>
          <w:rFonts w:ascii="宋体" w:hAnsi="宋体"/>
        </w:rPr>
        <w:t>标</w:t>
      </w:r>
      <w:r>
        <w:rPr>
          <w:rFonts w:ascii="宋体" w:hAnsi="宋体"/>
          <w:spacing w:val="-2"/>
        </w:rPr>
        <w:t>人</w:t>
      </w:r>
      <w:r>
        <w:rPr>
          <w:rFonts w:ascii="宋体" w:hAnsi="宋体"/>
        </w:rPr>
        <w:t>或</w:t>
      </w:r>
      <w:r>
        <w:rPr>
          <w:rFonts w:ascii="宋体" w:hAnsi="宋体"/>
          <w:spacing w:val="-2"/>
        </w:rPr>
        <w:t>其</w:t>
      </w:r>
      <w:r>
        <w:rPr>
          <w:rFonts w:ascii="宋体" w:hAnsi="宋体"/>
        </w:rPr>
        <w:t>委</w:t>
      </w:r>
      <w:r>
        <w:rPr>
          <w:rFonts w:ascii="宋体" w:hAnsi="宋体"/>
          <w:spacing w:val="-2"/>
        </w:rPr>
        <w:t>托</w:t>
      </w:r>
      <w:r>
        <w:rPr>
          <w:rFonts w:ascii="宋体" w:hAnsi="宋体"/>
        </w:rPr>
        <w:t>的招</w:t>
      </w:r>
      <w:r>
        <w:rPr>
          <w:rFonts w:ascii="宋体" w:hAnsi="宋体"/>
          <w:spacing w:val="-2"/>
        </w:rPr>
        <w:t>标</w:t>
      </w:r>
      <w:r>
        <w:rPr>
          <w:rFonts w:ascii="宋体" w:hAnsi="宋体"/>
        </w:rPr>
        <w:t>代理 机构熟悉相关业</w:t>
      </w:r>
      <w:r>
        <w:rPr>
          <w:rFonts w:ascii="宋体" w:hAnsi="宋体"/>
          <w:spacing w:val="-2"/>
        </w:rPr>
        <w:t>务</w:t>
      </w:r>
      <w:r>
        <w:rPr>
          <w:rFonts w:ascii="宋体" w:hAnsi="宋体"/>
        </w:rPr>
        <w:t>的代</w:t>
      </w:r>
      <w:r>
        <w:rPr>
          <w:rFonts w:ascii="宋体" w:hAnsi="宋体"/>
          <w:spacing w:val="-2"/>
        </w:rPr>
        <w:t>表</w:t>
      </w:r>
      <w:r>
        <w:rPr>
          <w:rFonts w:ascii="宋体" w:hAnsi="宋体"/>
        </w:rPr>
        <w:t>，以及有关技术</w:t>
      </w:r>
      <w:r>
        <w:rPr>
          <w:rFonts w:ascii="宋体" w:hAnsi="宋体"/>
          <w:spacing w:val="-2"/>
        </w:rPr>
        <w:t>、</w:t>
      </w:r>
      <w:r>
        <w:rPr>
          <w:rFonts w:ascii="宋体" w:hAnsi="宋体"/>
        </w:rPr>
        <w:t>经济</w:t>
      </w:r>
      <w:r>
        <w:rPr>
          <w:rFonts w:ascii="宋体" w:hAnsi="宋体"/>
          <w:spacing w:val="-2"/>
        </w:rPr>
        <w:t>等</w:t>
      </w:r>
      <w:r>
        <w:rPr>
          <w:rFonts w:ascii="宋体" w:hAnsi="宋体"/>
        </w:rPr>
        <w:t>方面的专家组成</w:t>
      </w:r>
      <w:r>
        <w:rPr>
          <w:rFonts w:ascii="宋体" w:hAnsi="宋体"/>
          <w:spacing w:val="-2"/>
        </w:rPr>
        <w:t>。</w:t>
      </w:r>
      <w:r>
        <w:rPr>
          <w:rFonts w:ascii="宋体" w:hAnsi="宋体"/>
        </w:rPr>
        <w:t>评标</w:t>
      </w:r>
      <w:r>
        <w:rPr>
          <w:rFonts w:ascii="宋体" w:hAnsi="宋体"/>
          <w:spacing w:val="-2"/>
        </w:rPr>
        <w:t>委</w:t>
      </w:r>
      <w:r>
        <w:rPr>
          <w:rFonts w:ascii="宋体" w:hAnsi="宋体"/>
        </w:rPr>
        <w:t>员会成员人数</w:t>
      </w:r>
      <w:r>
        <w:rPr>
          <w:rFonts w:ascii="宋体" w:hAnsi="宋体"/>
          <w:spacing w:val="-2"/>
        </w:rPr>
        <w:t>以</w:t>
      </w:r>
      <w:r>
        <w:rPr>
          <w:rFonts w:ascii="宋体" w:hAnsi="宋体"/>
        </w:rPr>
        <w:t>及 技术</w:t>
      </w:r>
      <w:r>
        <w:rPr>
          <w:rFonts w:ascii="宋体" w:hAnsi="宋体"/>
          <w:spacing w:val="-2"/>
        </w:rPr>
        <w:t>、</w:t>
      </w:r>
      <w:r>
        <w:rPr>
          <w:rFonts w:ascii="宋体" w:hAnsi="宋体"/>
        </w:rPr>
        <w:t>经</w:t>
      </w:r>
      <w:r>
        <w:rPr>
          <w:rFonts w:ascii="宋体" w:hAnsi="宋体"/>
          <w:spacing w:val="-2"/>
        </w:rPr>
        <w:t>济</w:t>
      </w:r>
      <w:r>
        <w:rPr>
          <w:rFonts w:ascii="宋体" w:hAnsi="宋体"/>
        </w:rPr>
        <w:t>等</w:t>
      </w:r>
      <w:r>
        <w:rPr>
          <w:rFonts w:ascii="宋体" w:hAnsi="宋体"/>
          <w:spacing w:val="-2"/>
        </w:rPr>
        <w:t>方</w:t>
      </w:r>
      <w:r>
        <w:rPr>
          <w:rFonts w:ascii="宋体" w:hAnsi="宋体"/>
        </w:rPr>
        <w:t>面</w:t>
      </w:r>
      <w:r>
        <w:rPr>
          <w:rFonts w:ascii="宋体" w:hAnsi="宋体"/>
          <w:spacing w:val="-2"/>
        </w:rPr>
        <w:t>专</w:t>
      </w:r>
      <w:r>
        <w:rPr>
          <w:rFonts w:ascii="宋体" w:hAnsi="宋体"/>
        </w:rPr>
        <w:t>家</w:t>
      </w:r>
      <w:r>
        <w:rPr>
          <w:rFonts w:ascii="宋体" w:hAnsi="宋体"/>
          <w:spacing w:val="-2"/>
        </w:rPr>
        <w:t>的</w:t>
      </w:r>
      <w:r>
        <w:rPr>
          <w:rFonts w:ascii="宋体" w:hAnsi="宋体"/>
        </w:rPr>
        <w:t>确定</w:t>
      </w:r>
      <w:r>
        <w:rPr>
          <w:rFonts w:ascii="宋体" w:hAnsi="宋体"/>
          <w:spacing w:val="-2"/>
        </w:rPr>
        <w:t>方</w:t>
      </w:r>
      <w:r>
        <w:rPr>
          <w:rFonts w:ascii="宋体" w:hAnsi="宋体"/>
        </w:rPr>
        <w:t>式</w:t>
      </w:r>
      <w:r>
        <w:rPr>
          <w:rFonts w:ascii="宋体" w:hAnsi="宋体"/>
          <w:spacing w:val="-2"/>
        </w:rPr>
        <w:t>见</w:t>
      </w:r>
      <w:r>
        <w:rPr>
          <w:rFonts w:ascii="宋体" w:hAnsi="宋体"/>
        </w:rPr>
        <w:t>投</w:t>
      </w:r>
      <w:r>
        <w:rPr>
          <w:rFonts w:ascii="宋体" w:hAnsi="宋体"/>
          <w:spacing w:val="-2"/>
        </w:rPr>
        <w:t>标</w:t>
      </w:r>
      <w:r>
        <w:rPr>
          <w:rFonts w:ascii="宋体" w:hAnsi="宋体"/>
        </w:rPr>
        <w:t>人</w:t>
      </w:r>
      <w:r>
        <w:rPr>
          <w:rFonts w:ascii="宋体" w:hAnsi="宋体"/>
          <w:spacing w:val="-2"/>
        </w:rPr>
        <w:t>须</w:t>
      </w:r>
      <w:r>
        <w:rPr>
          <w:rFonts w:ascii="宋体" w:hAnsi="宋体"/>
        </w:rPr>
        <w:t>知</w:t>
      </w:r>
      <w:r>
        <w:rPr>
          <w:rFonts w:ascii="宋体" w:hAnsi="宋体"/>
          <w:spacing w:val="-2"/>
        </w:rPr>
        <w:t>前</w:t>
      </w:r>
      <w:r>
        <w:rPr>
          <w:rFonts w:ascii="宋体" w:hAnsi="宋体"/>
        </w:rPr>
        <w:t>附表。</w:t>
      </w:r>
    </w:p>
    <w:p>
      <w:pPr>
        <w:spacing w:before="6" w:line="360" w:lineRule="auto"/>
        <w:ind w:left="520" w:right="-20"/>
        <w:jc w:val="left"/>
        <w:rPr>
          <w:rFonts w:ascii="宋体" w:hAnsi="宋体"/>
        </w:rPr>
      </w:pPr>
      <w:r>
        <w:rPr>
          <w:rFonts w:ascii="宋体" w:hAnsi="宋体"/>
        </w:rPr>
        <w:t>6.1.2</w:t>
      </w:r>
      <w:r>
        <w:rPr>
          <w:rFonts w:ascii="宋体" w:hAnsi="宋体"/>
          <w:spacing w:val="51"/>
        </w:rPr>
        <w:t xml:space="preserve"> </w:t>
      </w:r>
      <w:r>
        <w:rPr>
          <w:rFonts w:ascii="宋体" w:hAnsi="宋体"/>
        </w:rPr>
        <w:t>评</w:t>
      </w:r>
      <w:r>
        <w:rPr>
          <w:rFonts w:ascii="宋体" w:hAnsi="宋体"/>
          <w:spacing w:val="-2"/>
        </w:rPr>
        <w:t>标</w:t>
      </w:r>
      <w:r>
        <w:rPr>
          <w:rFonts w:ascii="宋体" w:hAnsi="宋体"/>
        </w:rPr>
        <w:t>委</w:t>
      </w:r>
      <w:r>
        <w:rPr>
          <w:rFonts w:ascii="宋体" w:hAnsi="宋体"/>
          <w:spacing w:val="-2"/>
        </w:rPr>
        <w:t>员</w:t>
      </w:r>
      <w:r>
        <w:rPr>
          <w:rFonts w:ascii="宋体" w:hAnsi="宋体"/>
        </w:rPr>
        <w:t>会</w:t>
      </w:r>
      <w:r>
        <w:rPr>
          <w:rFonts w:ascii="宋体" w:hAnsi="宋体"/>
          <w:spacing w:val="-2"/>
        </w:rPr>
        <w:t>成</w:t>
      </w:r>
      <w:r>
        <w:rPr>
          <w:rFonts w:ascii="宋体" w:hAnsi="宋体"/>
        </w:rPr>
        <w:t>员</w:t>
      </w:r>
      <w:r>
        <w:rPr>
          <w:rFonts w:ascii="宋体" w:hAnsi="宋体"/>
          <w:spacing w:val="-2"/>
        </w:rPr>
        <w:t>有下</w:t>
      </w:r>
      <w:r>
        <w:rPr>
          <w:rFonts w:ascii="宋体" w:hAnsi="宋体"/>
        </w:rPr>
        <w:t>列情</w:t>
      </w:r>
      <w:r>
        <w:rPr>
          <w:rFonts w:ascii="宋体" w:hAnsi="宋体"/>
          <w:spacing w:val="-2"/>
        </w:rPr>
        <w:t>形</w:t>
      </w:r>
      <w:r>
        <w:rPr>
          <w:rFonts w:ascii="宋体" w:hAnsi="宋体"/>
        </w:rPr>
        <w:t>之</w:t>
      </w:r>
      <w:r>
        <w:rPr>
          <w:rFonts w:ascii="宋体" w:hAnsi="宋体"/>
          <w:spacing w:val="-2"/>
        </w:rPr>
        <w:t>一</w:t>
      </w:r>
      <w:r>
        <w:rPr>
          <w:rFonts w:ascii="宋体" w:hAnsi="宋体"/>
        </w:rPr>
        <w:t>的</w:t>
      </w:r>
      <w:r>
        <w:rPr>
          <w:rFonts w:ascii="宋体" w:hAnsi="宋体"/>
          <w:spacing w:val="-2"/>
        </w:rPr>
        <w:t>，</w:t>
      </w:r>
      <w:r>
        <w:rPr>
          <w:rFonts w:ascii="宋体" w:hAnsi="宋体"/>
        </w:rPr>
        <w:t>应</w:t>
      </w:r>
      <w:r>
        <w:rPr>
          <w:rFonts w:ascii="宋体" w:hAnsi="宋体"/>
          <w:spacing w:val="-2"/>
        </w:rPr>
        <w:t>当</w:t>
      </w:r>
      <w:r>
        <w:rPr>
          <w:rFonts w:ascii="宋体" w:hAnsi="宋体"/>
        </w:rPr>
        <w:t>回</w:t>
      </w:r>
      <w:r>
        <w:rPr>
          <w:rFonts w:ascii="宋体" w:hAnsi="宋体"/>
          <w:spacing w:val="-2"/>
        </w:rPr>
        <w:t>避</w:t>
      </w:r>
      <w:r>
        <w:rPr>
          <w:rFonts w:ascii="宋体" w:hAnsi="宋体"/>
        </w:rPr>
        <w:t>：</w:t>
      </w:r>
    </w:p>
    <w:p>
      <w:pPr>
        <w:spacing w:line="360" w:lineRule="auto"/>
        <w:ind w:firstLine="420" w:firstLineChars="200"/>
        <w:jc w:val="left"/>
        <w:rPr>
          <w:rFonts w:ascii="宋体" w:hAnsi="宋体"/>
        </w:rPr>
      </w:pPr>
      <w:r>
        <w:rPr>
          <w:rFonts w:ascii="宋体" w:hAnsi="宋体"/>
        </w:rPr>
        <w:t>（1</w:t>
      </w:r>
      <w:r>
        <w:rPr>
          <w:rFonts w:ascii="宋体" w:hAnsi="宋体"/>
          <w:spacing w:val="-2"/>
        </w:rPr>
        <w:t>）</w:t>
      </w:r>
      <w:r>
        <w:rPr>
          <w:rFonts w:ascii="宋体" w:hAnsi="宋体"/>
        </w:rPr>
        <w:t>投</w:t>
      </w:r>
      <w:r>
        <w:rPr>
          <w:rFonts w:ascii="宋体" w:hAnsi="宋体"/>
          <w:spacing w:val="-2"/>
        </w:rPr>
        <w:t>标</w:t>
      </w:r>
      <w:r>
        <w:rPr>
          <w:rFonts w:ascii="宋体" w:hAnsi="宋体"/>
        </w:rPr>
        <w:t>人</w:t>
      </w:r>
      <w:r>
        <w:rPr>
          <w:rFonts w:ascii="宋体" w:hAnsi="宋体"/>
          <w:spacing w:val="-2"/>
        </w:rPr>
        <w:t>或</w:t>
      </w:r>
      <w:r>
        <w:rPr>
          <w:rFonts w:ascii="宋体" w:hAnsi="宋体"/>
        </w:rPr>
        <w:t>投</w:t>
      </w:r>
      <w:r>
        <w:rPr>
          <w:rFonts w:ascii="宋体" w:hAnsi="宋体"/>
          <w:spacing w:val="-2"/>
        </w:rPr>
        <w:t>标</w:t>
      </w:r>
      <w:r>
        <w:rPr>
          <w:rFonts w:ascii="宋体" w:hAnsi="宋体"/>
        </w:rPr>
        <w:t>人</w:t>
      </w:r>
      <w:r>
        <w:rPr>
          <w:rFonts w:ascii="宋体" w:hAnsi="宋体"/>
          <w:spacing w:val="-2"/>
        </w:rPr>
        <w:t>主要</w:t>
      </w:r>
      <w:r>
        <w:rPr>
          <w:rFonts w:ascii="宋体" w:hAnsi="宋体"/>
        </w:rPr>
        <w:t>负责</w:t>
      </w:r>
      <w:r>
        <w:rPr>
          <w:rFonts w:ascii="宋体" w:hAnsi="宋体"/>
          <w:spacing w:val="-2"/>
        </w:rPr>
        <w:t>人</w:t>
      </w:r>
      <w:r>
        <w:rPr>
          <w:rFonts w:ascii="宋体" w:hAnsi="宋体"/>
        </w:rPr>
        <w:t>的</w:t>
      </w:r>
      <w:r>
        <w:rPr>
          <w:rFonts w:ascii="宋体" w:hAnsi="宋体"/>
          <w:spacing w:val="-2"/>
        </w:rPr>
        <w:t>近</w:t>
      </w:r>
      <w:r>
        <w:rPr>
          <w:rFonts w:ascii="宋体" w:hAnsi="宋体"/>
        </w:rPr>
        <w:t>亲</w:t>
      </w:r>
      <w:r>
        <w:rPr>
          <w:rFonts w:ascii="宋体" w:hAnsi="宋体"/>
          <w:spacing w:val="-2"/>
        </w:rPr>
        <w:t>属</w:t>
      </w:r>
      <w:r>
        <w:rPr>
          <w:rFonts w:ascii="宋体" w:hAnsi="宋体"/>
        </w:rPr>
        <w:t>；</w:t>
      </w:r>
    </w:p>
    <w:p>
      <w:pPr>
        <w:spacing w:line="360" w:lineRule="auto"/>
        <w:ind w:firstLine="420" w:firstLineChars="200"/>
        <w:jc w:val="left"/>
        <w:rPr>
          <w:rFonts w:ascii="宋体" w:hAnsi="宋体"/>
        </w:rPr>
      </w:pPr>
      <w:r>
        <w:rPr>
          <w:rFonts w:ascii="宋体" w:hAnsi="宋体"/>
        </w:rPr>
        <w:t>（2</w:t>
      </w:r>
      <w:r>
        <w:rPr>
          <w:rFonts w:ascii="宋体" w:hAnsi="宋体"/>
          <w:spacing w:val="-2"/>
        </w:rPr>
        <w:t>）</w:t>
      </w:r>
      <w:r>
        <w:rPr>
          <w:rFonts w:ascii="宋体" w:hAnsi="宋体"/>
        </w:rPr>
        <w:t>项</w:t>
      </w:r>
      <w:r>
        <w:rPr>
          <w:rFonts w:ascii="宋体" w:hAnsi="宋体"/>
          <w:spacing w:val="-2"/>
        </w:rPr>
        <w:t>目</w:t>
      </w:r>
      <w:r>
        <w:rPr>
          <w:rFonts w:ascii="宋体" w:hAnsi="宋体"/>
        </w:rPr>
        <w:t>主</w:t>
      </w:r>
      <w:r>
        <w:rPr>
          <w:rFonts w:ascii="宋体" w:hAnsi="宋体"/>
          <w:spacing w:val="-2"/>
        </w:rPr>
        <w:t>管</w:t>
      </w:r>
      <w:r>
        <w:rPr>
          <w:rFonts w:ascii="宋体" w:hAnsi="宋体"/>
        </w:rPr>
        <w:t>部</w:t>
      </w:r>
      <w:r>
        <w:rPr>
          <w:rFonts w:ascii="宋体" w:hAnsi="宋体"/>
          <w:spacing w:val="-2"/>
        </w:rPr>
        <w:t>门</w:t>
      </w:r>
      <w:r>
        <w:rPr>
          <w:rFonts w:ascii="宋体" w:hAnsi="宋体"/>
        </w:rPr>
        <w:t>或</w:t>
      </w:r>
      <w:r>
        <w:rPr>
          <w:rFonts w:ascii="宋体" w:hAnsi="宋体"/>
          <w:spacing w:val="-2"/>
        </w:rPr>
        <w:t>者行</w:t>
      </w:r>
      <w:r>
        <w:rPr>
          <w:rFonts w:ascii="宋体" w:hAnsi="宋体"/>
        </w:rPr>
        <w:t>政监</w:t>
      </w:r>
      <w:r>
        <w:rPr>
          <w:rFonts w:ascii="宋体" w:hAnsi="宋体"/>
          <w:spacing w:val="-2"/>
        </w:rPr>
        <w:t>督</w:t>
      </w:r>
      <w:r>
        <w:rPr>
          <w:rFonts w:ascii="宋体" w:hAnsi="宋体"/>
        </w:rPr>
        <w:t>部</w:t>
      </w:r>
      <w:r>
        <w:rPr>
          <w:rFonts w:ascii="宋体" w:hAnsi="宋体"/>
          <w:spacing w:val="-2"/>
        </w:rPr>
        <w:t>门</w:t>
      </w:r>
      <w:r>
        <w:rPr>
          <w:rFonts w:ascii="宋体" w:hAnsi="宋体"/>
        </w:rPr>
        <w:t>的</w:t>
      </w:r>
      <w:r>
        <w:rPr>
          <w:rFonts w:ascii="宋体" w:hAnsi="宋体"/>
          <w:spacing w:val="-2"/>
        </w:rPr>
        <w:t>人</w:t>
      </w:r>
      <w:r>
        <w:rPr>
          <w:rFonts w:ascii="宋体" w:hAnsi="宋体"/>
        </w:rPr>
        <w:t>员；</w:t>
      </w:r>
    </w:p>
    <w:p>
      <w:pPr>
        <w:spacing w:line="360" w:lineRule="auto"/>
        <w:ind w:firstLine="420" w:firstLineChars="200"/>
        <w:jc w:val="left"/>
        <w:rPr>
          <w:rFonts w:ascii="宋体" w:hAnsi="宋体"/>
        </w:rPr>
      </w:pPr>
      <w:r>
        <w:rPr>
          <w:rFonts w:ascii="宋体" w:hAnsi="宋体"/>
        </w:rPr>
        <w:t>（3</w:t>
      </w:r>
      <w:r>
        <w:rPr>
          <w:rFonts w:ascii="宋体" w:hAnsi="宋体"/>
          <w:spacing w:val="-2"/>
        </w:rPr>
        <w:t>）</w:t>
      </w:r>
      <w:r>
        <w:rPr>
          <w:rFonts w:ascii="宋体" w:hAnsi="宋体"/>
        </w:rPr>
        <w:t>与</w:t>
      </w:r>
      <w:r>
        <w:rPr>
          <w:rFonts w:ascii="宋体" w:hAnsi="宋体"/>
          <w:spacing w:val="-2"/>
        </w:rPr>
        <w:t>投</w:t>
      </w:r>
      <w:r>
        <w:rPr>
          <w:rFonts w:ascii="宋体" w:hAnsi="宋体"/>
        </w:rPr>
        <w:t>标</w:t>
      </w:r>
      <w:r>
        <w:rPr>
          <w:rFonts w:ascii="宋体" w:hAnsi="宋体"/>
          <w:spacing w:val="-2"/>
        </w:rPr>
        <w:t>人</w:t>
      </w:r>
      <w:r>
        <w:rPr>
          <w:rFonts w:ascii="宋体" w:hAnsi="宋体"/>
        </w:rPr>
        <w:t>有</w:t>
      </w:r>
      <w:r>
        <w:rPr>
          <w:rFonts w:ascii="宋体" w:hAnsi="宋体"/>
          <w:spacing w:val="-2"/>
        </w:rPr>
        <w:t>经</w:t>
      </w:r>
      <w:r>
        <w:rPr>
          <w:rFonts w:ascii="宋体" w:hAnsi="宋体"/>
        </w:rPr>
        <w:t>济</w:t>
      </w:r>
      <w:r>
        <w:rPr>
          <w:rFonts w:ascii="宋体" w:hAnsi="宋体"/>
          <w:spacing w:val="-2"/>
        </w:rPr>
        <w:t>利益</w:t>
      </w:r>
      <w:r>
        <w:rPr>
          <w:rFonts w:ascii="宋体" w:hAnsi="宋体"/>
        </w:rPr>
        <w:t>关系</w:t>
      </w:r>
      <w:r>
        <w:rPr>
          <w:rFonts w:ascii="宋体" w:hAnsi="宋体"/>
          <w:spacing w:val="-2"/>
        </w:rPr>
        <w:t>，</w:t>
      </w:r>
      <w:r>
        <w:rPr>
          <w:rFonts w:ascii="宋体" w:hAnsi="宋体"/>
        </w:rPr>
        <w:t>可</w:t>
      </w:r>
      <w:r>
        <w:rPr>
          <w:rFonts w:ascii="宋体" w:hAnsi="宋体"/>
          <w:spacing w:val="-2"/>
        </w:rPr>
        <w:t>能</w:t>
      </w:r>
      <w:r>
        <w:rPr>
          <w:rFonts w:ascii="宋体" w:hAnsi="宋体"/>
        </w:rPr>
        <w:t>影</w:t>
      </w:r>
      <w:r>
        <w:rPr>
          <w:rFonts w:ascii="宋体" w:hAnsi="宋体"/>
          <w:spacing w:val="-2"/>
        </w:rPr>
        <w:t>响</w:t>
      </w:r>
      <w:r>
        <w:rPr>
          <w:rFonts w:ascii="宋体" w:hAnsi="宋体"/>
        </w:rPr>
        <w:t>对</w:t>
      </w:r>
      <w:r>
        <w:rPr>
          <w:rFonts w:ascii="宋体" w:hAnsi="宋体"/>
          <w:spacing w:val="-2"/>
        </w:rPr>
        <w:t>投</w:t>
      </w:r>
      <w:r>
        <w:rPr>
          <w:rFonts w:ascii="宋体" w:hAnsi="宋体"/>
        </w:rPr>
        <w:t>标</w:t>
      </w:r>
      <w:r>
        <w:rPr>
          <w:rFonts w:ascii="宋体" w:hAnsi="宋体"/>
          <w:spacing w:val="-2"/>
        </w:rPr>
        <w:t>公</w:t>
      </w:r>
      <w:r>
        <w:rPr>
          <w:rFonts w:ascii="宋体" w:hAnsi="宋体"/>
        </w:rPr>
        <w:t>正评</w:t>
      </w:r>
      <w:r>
        <w:rPr>
          <w:rFonts w:ascii="宋体" w:hAnsi="宋体"/>
          <w:spacing w:val="-2"/>
        </w:rPr>
        <w:t>审</w:t>
      </w:r>
      <w:r>
        <w:rPr>
          <w:rFonts w:ascii="宋体" w:hAnsi="宋体"/>
        </w:rPr>
        <w:t>的；</w:t>
      </w:r>
    </w:p>
    <w:p>
      <w:pPr>
        <w:spacing w:line="360" w:lineRule="auto"/>
        <w:ind w:firstLine="420" w:firstLineChars="200"/>
        <w:jc w:val="left"/>
        <w:rPr>
          <w:rFonts w:ascii="宋体" w:hAnsi="宋体"/>
        </w:rPr>
      </w:pPr>
      <w:r>
        <w:rPr>
          <w:rFonts w:ascii="宋体" w:hAnsi="宋体"/>
        </w:rPr>
        <w:t>（4）曾因</w:t>
      </w:r>
      <w:r>
        <w:rPr>
          <w:rFonts w:ascii="宋体" w:hAnsi="宋体"/>
          <w:spacing w:val="2"/>
        </w:rPr>
        <w:t>在</w:t>
      </w:r>
      <w:r>
        <w:rPr>
          <w:rFonts w:ascii="宋体" w:hAnsi="宋体"/>
        </w:rPr>
        <w:t>招标、评标以及其他与招标投标有关活动中从事违法行为而受过行政</w:t>
      </w:r>
      <w:r>
        <w:rPr>
          <w:rFonts w:ascii="宋体" w:hAnsi="宋体"/>
          <w:spacing w:val="2"/>
        </w:rPr>
        <w:t>处</w:t>
      </w:r>
      <w:r>
        <w:rPr>
          <w:rFonts w:ascii="宋体" w:hAnsi="宋体"/>
        </w:rPr>
        <w:t>罚 或刑</w:t>
      </w:r>
      <w:r>
        <w:rPr>
          <w:rFonts w:ascii="宋体" w:hAnsi="宋体"/>
          <w:spacing w:val="-2"/>
        </w:rPr>
        <w:t>事</w:t>
      </w:r>
      <w:r>
        <w:rPr>
          <w:rFonts w:ascii="宋体" w:hAnsi="宋体"/>
        </w:rPr>
        <w:t>处</w:t>
      </w:r>
      <w:r>
        <w:rPr>
          <w:rFonts w:ascii="宋体" w:hAnsi="宋体"/>
          <w:spacing w:val="-2"/>
        </w:rPr>
        <w:t>罚</w:t>
      </w:r>
      <w:r>
        <w:rPr>
          <w:rFonts w:ascii="宋体" w:hAnsi="宋体"/>
        </w:rPr>
        <w:t>的；</w:t>
      </w:r>
    </w:p>
    <w:p>
      <w:pPr>
        <w:spacing w:line="360" w:lineRule="auto"/>
        <w:ind w:firstLine="420" w:firstLineChars="200"/>
        <w:jc w:val="left"/>
        <w:rPr>
          <w:rFonts w:ascii="宋体" w:hAnsi="宋体"/>
        </w:rPr>
      </w:pPr>
      <w:r>
        <w:rPr>
          <w:rFonts w:ascii="宋体" w:hAnsi="宋体"/>
        </w:rPr>
        <w:t>（5</w:t>
      </w:r>
      <w:r>
        <w:rPr>
          <w:rFonts w:ascii="宋体" w:hAnsi="宋体"/>
          <w:spacing w:val="-2"/>
        </w:rPr>
        <w:t>）</w:t>
      </w:r>
      <w:r>
        <w:rPr>
          <w:rFonts w:ascii="宋体" w:hAnsi="宋体"/>
        </w:rPr>
        <w:t>与</w:t>
      </w:r>
      <w:r>
        <w:rPr>
          <w:rFonts w:ascii="宋体" w:hAnsi="宋体"/>
          <w:spacing w:val="-2"/>
        </w:rPr>
        <w:t>投</w:t>
      </w:r>
      <w:r>
        <w:rPr>
          <w:rFonts w:ascii="宋体" w:hAnsi="宋体"/>
        </w:rPr>
        <w:t>标</w:t>
      </w:r>
      <w:r>
        <w:rPr>
          <w:rFonts w:ascii="宋体" w:hAnsi="宋体"/>
          <w:spacing w:val="-2"/>
        </w:rPr>
        <w:t>人</w:t>
      </w:r>
      <w:r>
        <w:rPr>
          <w:rFonts w:ascii="宋体" w:hAnsi="宋体"/>
        </w:rPr>
        <w:t>有</w:t>
      </w:r>
      <w:r>
        <w:rPr>
          <w:rFonts w:ascii="宋体" w:hAnsi="宋体"/>
          <w:spacing w:val="-2"/>
        </w:rPr>
        <w:t>其</w:t>
      </w:r>
      <w:r>
        <w:rPr>
          <w:rFonts w:ascii="宋体" w:hAnsi="宋体"/>
        </w:rPr>
        <w:t>他</w:t>
      </w:r>
      <w:r>
        <w:rPr>
          <w:rFonts w:ascii="宋体" w:hAnsi="宋体"/>
          <w:spacing w:val="-2"/>
        </w:rPr>
        <w:t>利害</w:t>
      </w:r>
      <w:r>
        <w:rPr>
          <w:rFonts w:ascii="宋体" w:hAnsi="宋体"/>
        </w:rPr>
        <w:t>关系。</w:t>
      </w:r>
    </w:p>
    <w:p>
      <w:pPr>
        <w:spacing w:before="39" w:line="360" w:lineRule="auto"/>
        <w:ind w:left="100" w:right="39" w:firstLine="420"/>
        <w:rPr>
          <w:rFonts w:ascii="宋体" w:hAnsi="宋体"/>
        </w:rPr>
      </w:pPr>
      <w:r>
        <w:rPr>
          <w:rFonts w:ascii="宋体" w:hAnsi="宋体"/>
        </w:rPr>
        <w:t>6.1.3 评</w:t>
      </w:r>
      <w:r>
        <w:rPr>
          <w:rFonts w:ascii="宋体" w:hAnsi="宋体"/>
          <w:spacing w:val="-2"/>
        </w:rPr>
        <w:t>标</w:t>
      </w:r>
      <w:r>
        <w:rPr>
          <w:rFonts w:ascii="宋体" w:hAnsi="宋体"/>
        </w:rPr>
        <w:t>过</w:t>
      </w:r>
      <w:r>
        <w:rPr>
          <w:rFonts w:ascii="宋体" w:hAnsi="宋体"/>
          <w:spacing w:val="-2"/>
        </w:rPr>
        <w:t>程</w:t>
      </w:r>
      <w:r>
        <w:rPr>
          <w:rFonts w:ascii="宋体" w:hAnsi="宋体"/>
        </w:rPr>
        <w:t>中</w:t>
      </w:r>
      <w:r>
        <w:rPr>
          <w:rFonts w:ascii="宋体" w:hAnsi="宋体"/>
          <w:spacing w:val="-38"/>
        </w:rPr>
        <w:t>，</w:t>
      </w:r>
      <w:r>
        <w:rPr>
          <w:rFonts w:ascii="宋体" w:hAnsi="宋体"/>
          <w:spacing w:val="-2"/>
        </w:rPr>
        <w:t>评</w:t>
      </w:r>
      <w:r>
        <w:rPr>
          <w:rFonts w:ascii="宋体" w:hAnsi="宋体"/>
        </w:rPr>
        <w:t>标</w:t>
      </w:r>
      <w:r>
        <w:rPr>
          <w:rFonts w:ascii="宋体" w:hAnsi="宋体"/>
          <w:spacing w:val="-2"/>
        </w:rPr>
        <w:t>委</w:t>
      </w:r>
      <w:r>
        <w:rPr>
          <w:rFonts w:ascii="宋体" w:hAnsi="宋体"/>
        </w:rPr>
        <w:t>员会</w:t>
      </w:r>
      <w:r>
        <w:rPr>
          <w:rFonts w:ascii="宋体" w:hAnsi="宋体"/>
          <w:spacing w:val="-2"/>
        </w:rPr>
        <w:t>成</w:t>
      </w:r>
      <w:r>
        <w:rPr>
          <w:rFonts w:ascii="宋体" w:hAnsi="宋体"/>
        </w:rPr>
        <w:t>员</w:t>
      </w:r>
      <w:r>
        <w:rPr>
          <w:rFonts w:ascii="宋体" w:hAnsi="宋体"/>
          <w:spacing w:val="-2"/>
        </w:rPr>
        <w:t>有</w:t>
      </w:r>
      <w:r>
        <w:rPr>
          <w:rFonts w:ascii="宋体" w:hAnsi="宋体"/>
        </w:rPr>
        <w:t>回</w:t>
      </w:r>
      <w:r>
        <w:rPr>
          <w:rFonts w:ascii="宋体" w:hAnsi="宋体"/>
          <w:spacing w:val="-2"/>
        </w:rPr>
        <w:t>避</w:t>
      </w:r>
      <w:r>
        <w:rPr>
          <w:rFonts w:ascii="宋体" w:hAnsi="宋体"/>
        </w:rPr>
        <w:t>事</w:t>
      </w:r>
      <w:r>
        <w:rPr>
          <w:rFonts w:ascii="宋体" w:hAnsi="宋体"/>
          <w:spacing w:val="-2"/>
        </w:rPr>
        <w:t>由</w:t>
      </w:r>
      <w:r>
        <w:rPr>
          <w:rFonts w:ascii="宋体" w:hAnsi="宋体"/>
          <w:spacing w:val="-38"/>
        </w:rPr>
        <w:t>、</w:t>
      </w:r>
      <w:r>
        <w:rPr>
          <w:rFonts w:ascii="宋体" w:hAnsi="宋体"/>
          <w:spacing w:val="-2"/>
        </w:rPr>
        <w:t>擅</w:t>
      </w:r>
      <w:r>
        <w:rPr>
          <w:rFonts w:ascii="宋体" w:hAnsi="宋体"/>
        </w:rPr>
        <w:t>离职</w:t>
      </w:r>
      <w:r>
        <w:rPr>
          <w:rFonts w:ascii="宋体" w:hAnsi="宋体"/>
          <w:spacing w:val="-2"/>
        </w:rPr>
        <w:t>守</w:t>
      </w:r>
      <w:r>
        <w:rPr>
          <w:rFonts w:ascii="宋体" w:hAnsi="宋体"/>
        </w:rPr>
        <w:t>或</w:t>
      </w:r>
      <w:r>
        <w:rPr>
          <w:rFonts w:ascii="宋体" w:hAnsi="宋体"/>
          <w:spacing w:val="-2"/>
        </w:rPr>
        <w:t>者</w:t>
      </w:r>
      <w:r>
        <w:rPr>
          <w:rFonts w:ascii="宋体" w:hAnsi="宋体"/>
        </w:rPr>
        <w:t>因</w:t>
      </w:r>
      <w:r>
        <w:rPr>
          <w:rFonts w:ascii="宋体" w:hAnsi="宋体"/>
          <w:spacing w:val="-2"/>
        </w:rPr>
        <w:t>健</w:t>
      </w:r>
      <w:r>
        <w:rPr>
          <w:rFonts w:ascii="宋体" w:hAnsi="宋体"/>
        </w:rPr>
        <w:t>康</w:t>
      </w:r>
      <w:r>
        <w:rPr>
          <w:rFonts w:ascii="宋体" w:hAnsi="宋体"/>
          <w:spacing w:val="-2"/>
        </w:rPr>
        <w:t>等</w:t>
      </w:r>
      <w:r>
        <w:rPr>
          <w:rFonts w:ascii="宋体" w:hAnsi="宋体"/>
        </w:rPr>
        <w:t>原</w:t>
      </w:r>
      <w:r>
        <w:rPr>
          <w:rFonts w:ascii="宋体" w:hAnsi="宋体"/>
          <w:spacing w:val="-2"/>
        </w:rPr>
        <w:t>因</w:t>
      </w:r>
      <w:r>
        <w:rPr>
          <w:rFonts w:ascii="宋体" w:hAnsi="宋体"/>
        </w:rPr>
        <w:t>不能</w:t>
      </w:r>
      <w:r>
        <w:rPr>
          <w:rFonts w:ascii="宋体" w:hAnsi="宋体"/>
          <w:spacing w:val="-2"/>
        </w:rPr>
        <w:t>继</w:t>
      </w:r>
      <w:r>
        <w:rPr>
          <w:rFonts w:ascii="宋体" w:hAnsi="宋体"/>
        </w:rPr>
        <w:t>续</w:t>
      </w:r>
      <w:r>
        <w:rPr>
          <w:rFonts w:ascii="宋体" w:hAnsi="宋体"/>
          <w:spacing w:val="-2"/>
        </w:rPr>
        <w:t>评</w:t>
      </w:r>
      <w:r>
        <w:rPr>
          <w:rFonts w:ascii="宋体" w:hAnsi="宋体"/>
        </w:rPr>
        <w:t>标 的，招标人有权</w:t>
      </w:r>
      <w:r>
        <w:rPr>
          <w:rFonts w:ascii="宋体" w:hAnsi="宋体"/>
          <w:spacing w:val="-2"/>
        </w:rPr>
        <w:t>更</w:t>
      </w:r>
      <w:r>
        <w:rPr>
          <w:rFonts w:ascii="宋体" w:hAnsi="宋体"/>
        </w:rPr>
        <w:t>换。</w:t>
      </w:r>
      <w:r>
        <w:rPr>
          <w:rFonts w:ascii="宋体" w:hAnsi="宋体"/>
          <w:spacing w:val="-2"/>
        </w:rPr>
        <w:t>被</w:t>
      </w:r>
      <w:r>
        <w:rPr>
          <w:rFonts w:ascii="宋体" w:hAnsi="宋体"/>
        </w:rPr>
        <w:t>更换的评标委员</w:t>
      </w:r>
      <w:r>
        <w:rPr>
          <w:rFonts w:ascii="宋体" w:hAnsi="宋体"/>
          <w:spacing w:val="-2"/>
        </w:rPr>
        <w:t>会</w:t>
      </w:r>
      <w:r>
        <w:rPr>
          <w:rFonts w:ascii="宋体" w:hAnsi="宋体"/>
        </w:rPr>
        <w:t>成员</w:t>
      </w:r>
      <w:r>
        <w:rPr>
          <w:rFonts w:ascii="宋体" w:hAnsi="宋体"/>
          <w:spacing w:val="-2"/>
        </w:rPr>
        <w:t>作</w:t>
      </w:r>
      <w:r>
        <w:rPr>
          <w:rFonts w:ascii="宋体" w:hAnsi="宋体"/>
        </w:rPr>
        <w:t>出的评审结论无</w:t>
      </w:r>
      <w:r>
        <w:rPr>
          <w:rFonts w:ascii="宋体" w:hAnsi="宋体"/>
          <w:spacing w:val="-2"/>
        </w:rPr>
        <w:t>效</w:t>
      </w:r>
      <w:r>
        <w:rPr>
          <w:rFonts w:ascii="宋体" w:hAnsi="宋体"/>
        </w:rPr>
        <w:t>，由</w:t>
      </w:r>
      <w:r>
        <w:rPr>
          <w:rFonts w:ascii="宋体" w:hAnsi="宋体"/>
          <w:spacing w:val="-2"/>
        </w:rPr>
        <w:t>更</w:t>
      </w:r>
      <w:r>
        <w:rPr>
          <w:rFonts w:ascii="宋体" w:hAnsi="宋体"/>
        </w:rPr>
        <w:t>换后的评标委</w:t>
      </w:r>
      <w:r>
        <w:rPr>
          <w:rFonts w:ascii="宋体" w:hAnsi="宋体"/>
          <w:spacing w:val="-2"/>
        </w:rPr>
        <w:t>员</w:t>
      </w:r>
      <w:r>
        <w:rPr>
          <w:rFonts w:ascii="宋体" w:hAnsi="宋体"/>
        </w:rPr>
        <w:t>会 成员</w:t>
      </w:r>
      <w:r>
        <w:rPr>
          <w:rFonts w:ascii="宋体" w:hAnsi="宋体"/>
          <w:spacing w:val="-2"/>
        </w:rPr>
        <w:t>重</w:t>
      </w:r>
      <w:r>
        <w:rPr>
          <w:rFonts w:ascii="宋体" w:hAnsi="宋体"/>
        </w:rPr>
        <w:t>新</w:t>
      </w:r>
      <w:r>
        <w:rPr>
          <w:rFonts w:ascii="宋体" w:hAnsi="宋体"/>
          <w:spacing w:val="-2"/>
        </w:rPr>
        <w:t>进</w:t>
      </w:r>
      <w:r>
        <w:rPr>
          <w:rFonts w:ascii="宋体" w:hAnsi="宋体"/>
        </w:rPr>
        <w:t>行</w:t>
      </w:r>
      <w:r>
        <w:rPr>
          <w:rFonts w:ascii="宋体" w:hAnsi="宋体"/>
          <w:spacing w:val="-2"/>
        </w:rPr>
        <w:t>评</w:t>
      </w:r>
      <w:r>
        <w:rPr>
          <w:rFonts w:ascii="宋体" w:hAnsi="宋体"/>
        </w:rPr>
        <w:t>审。</w:t>
      </w:r>
    </w:p>
    <w:p>
      <w:pPr>
        <w:spacing w:before="8" w:line="360" w:lineRule="auto"/>
        <w:jc w:val="left"/>
        <w:rPr>
          <w:rFonts w:ascii="宋体" w:hAnsi="宋体"/>
          <w:sz w:val="12"/>
        </w:rPr>
      </w:pPr>
    </w:p>
    <w:p>
      <w:pPr>
        <w:spacing w:line="360" w:lineRule="auto"/>
        <w:ind w:left="237" w:right="-20"/>
        <w:jc w:val="left"/>
        <w:rPr>
          <w:rFonts w:ascii="宋体" w:hAnsi="宋体"/>
          <w:sz w:val="28"/>
        </w:rPr>
      </w:pPr>
      <w:r>
        <w:rPr>
          <w:rFonts w:ascii="宋体" w:hAnsi="宋体"/>
          <w:spacing w:val="1"/>
          <w:sz w:val="28"/>
        </w:rPr>
        <w:t>6</w:t>
      </w:r>
      <w:r>
        <w:rPr>
          <w:rFonts w:ascii="宋体" w:hAnsi="宋体"/>
          <w:sz w:val="28"/>
        </w:rPr>
        <w:t>.2</w:t>
      </w:r>
      <w:r>
        <w:rPr>
          <w:rFonts w:ascii="宋体" w:hAnsi="宋体"/>
          <w:spacing w:val="68"/>
          <w:sz w:val="28"/>
        </w:rPr>
        <w:t xml:space="preserve"> </w:t>
      </w:r>
      <w:r>
        <w:rPr>
          <w:rFonts w:ascii="宋体" w:hAnsi="宋体"/>
          <w:sz w:val="28"/>
        </w:rPr>
        <w:t>评标原则</w:t>
      </w:r>
    </w:p>
    <w:p>
      <w:pPr>
        <w:spacing w:line="360" w:lineRule="auto"/>
        <w:ind w:left="520" w:right="-20"/>
        <w:jc w:val="left"/>
        <w:rPr>
          <w:rFonts w:ascii="宋体" w:hAnsi="宋体"/>
          <w:spacing w:val="-2"/>
        </w:rPr>
      </w:pPr>
      <w:r>
        <w:rPr>
          <w:rFonts w:ascii="宋体" w:hAnsi="宋体"/>
          <w:spacing w:val="-2"/>
        </w:rPr>
        <w:t>评标活动遵循公平、公正、科学和择优的原则。</w:t>
      </w:r>
    </w:p>
    <w:p>
      <w:pPr>
        <w:pStyle w:val="25"/>
        <w:ind w:firstLine="210"/>
      </w:pPr>
    </w:p>
    <w:p>
      <w:pPr>
        <w:spacing w:line="360" w:lineRule="auto"/>
        <w:ind w:left="237" w:right="-20"/>
        <w:jc w:val="left"/>
        <w:rPr>
          <w:rFonts w:ascii="宋体" w:hAnsi="宋体"/>
          <w:spacing w:val="1"/>
          <w:sz w:val="28"/>
        </w:rPr>
      </w:pPr>
      <w:r>
        <w:rPr>
          <w:rFonts w:ascii="宋体" w:hAnsi="宋体"/>
          <w:spacing w:val="1"/>
          <w:sz w:val="28"/>
        </w:rPr>
        <w:t>6.3 评标</w:t>
      </w:r>
    </w:p>
    <w:p>
      <w:pPr>
        <w:spacing w:line="360" w:lineRule="auto"/>
        <w:ind w:left="100" w:right="39" w:firstLine="420"/>
        <w:rPr>
          <w:rFonts w:ascii="宋体" w:hAnsi="宋体"/>
        </w:rPr>
      </w:pPr>
      <w:r>
        <w:rPr>
          <w:rFonts w:ascii="宋体" w:hAnsi="宋体"/>
        </w:rPr>
        <w:t xml:space="preserve">6.3.1 </w:t>
      </w:r>
      <w:r>
        <w:rPr>
          <w:rFonts w:ascii="宋体" w:hAnsi="宋体"/>
          <w:spacing w:val="-2"/>
        </w:rPr>
        <w:t>评</w:t>
      </w:r>
      <w:r>
        <w:rPr>
          <w:rFonts w:ascii="宋体" w:hAnsi="宋体"/>
        </w:rPr>
        <w:t>标</w:t>
      </w:r>
      <w:r>
        <w:rPr>
          <w:rFonts w:ascii="宋体" w:hAnsi="宋体"/>
          <w:spacing w:val="-2"/>
        </w:rPr>
        <w:t>委</w:t>
      </w:r>
      <w:r>
        <w:rPr>
          <w:rFonts w:ascii="宋体" w:hAnsi="宋体"/>
        </w:rPr>
        <w:t>员</w:t>
      </w:r>
      <w:r>
        <w:rPr>
          <w:rFonts w:ascii="宋体" w:hAnsi="宋体"/>
          <w:spacing w:val="-2"/>
        </w:rPr>
        <w:t>会</w:t>
      </w:r>
      <w:r>
        <w:rPr>
          <w:rFonts w:ascii="宋体" w:hAnsi="宋体"/>
        </w:rPr>
        <w:t>按</w:t>
      </w:r>
      <w:r>
        <w:rPr>
          <w:rFonts w:ascii="宋体" w:hAnsi="宋体"/>
          <w:spacing w:val="-2"/>
        </w:rPr>
        <w:t>照</w:t>
      </w:r>
      <w:r>
        <w:rPr>
          <w:rFonts w:ascii="宋体" w:hAnsi="宋体"/>
        </w:rPr>
        <w:t>第</w:t>
      </w:r>
      <w:r>
        <w:rPr>
          <w:rFonts w:ascii="宋体" w:hAnsi="宋体"/>
          <w:spacing w:val="-2"/>
        </w:rPr>
        <w:t>三</w:t>
      </w:r>
      <w:r>
        <w:rPr>
          <w:rFonts w:ascii="宋体" w:hAnsi="宋体"/>
        </w:rPr>
        <w:t>章“</w:t>
      </w:r>
      <w:r>
        <w:rPr>
          <w:rFonts w:ascii="宋体" w:hAnsi="宋体"/>
          <w:spacing w:val="-2"/>
        </w:rPr>
        <w:t>评</w:t>
      </w:r>
      <w:r>
        <w:rPr>
          <w:rFonts w:ascii="宋体" w:hAnsi="宋体"/>
        </w:rPr>
        <w:t>标</w:t>
      </w:r>
      <w:r>
        <w:rPr>
          <w:rFonts w:ascii="宋体" w:hAnsi="宋体"/>
          <w:spacing w:val="-2"/>
        </w:rPr>
        <w:t>办</w:t>
      </w:r>
      <w:r>
        <w:rPr>
          <w:rFonts w:ascii="宋体" w:hAnsi="宋体"/>
        </w:rPr>
        <w:t>法”</w:t>
      </w:r>
      <w:r>
        <w:rPr>
          <w:rFonts w:ascii="宋体" w:hAnsi="宋体"/>
          <w:spacing w:val="-2"/>
        </w:rPr>
        <w:t>规</w:t>
      </w:r>
      <w:r>
        <w:rPr>
          <w:rFonts w:ascii="宋体" w:hAnsi="宋体"/>
        </w:rPr>
        <w:t>定</w:t>
      </w:r>
      <w:r>
        <w:rPr>
          <w:rFonts w:ascii="宋体" w:hAnsi="宋体"/>
          <w:spacing w:val="-2"/>
        </w:rPr>
        <w:t>的</w:t>
      </w:r>
      <w:r>
        <w:rPr>
          <w:rFonts w:ascii="宋体" w:hAnsi="宋体"/>
        </w:rPr>
        <w:t>方</w:t>
      </w:r>
      <w:r>
        <w:rPr>
          <w:rFonts w:ascii="宋体" w:hAnsi="宋体"/>
          <w:spacing w:val="-2"/>
        </w:rPr>
        <w:t>法</w:t>
      </w:r>
      <w:r>
        <w:rPr>
          <w:rFonts w:ascii="宋体" w:hAnsi="宋体"/>
        </w:rPr>
        <w:t>、评</w:t>
      </w:r>
      <w:r>
        <w:rPr>
          <w:rFonts w:ascii="宋体" w:hAnsi="宋体"/>
          <w:spacing w:val="-2"/>
        </w:rPr>
        <w:t>审</w:t>
      </w:r>
      <w:r>
        <w:rPr>
          <w:rFonts w:ascii="宋体" w:hAnsi="宋体"/>
        </w:rPr>
        <w:t>因</w:t>
      </w:r>
      <w:r>
        <w:rPr>
          <w:rFonts w:ascii="宋体" w:hAnsi="宋体"/>
          <w:spacing w:val="-2"/>
        </w:rPr>
        <w:t>素</w:t>
      </w:r>
      <w:r>
        <w:rPr>
          <w:rFonts w:ascii="宋体" w:hAnsi="宋体"/>
        </w:rPr>
        <w:t>、</w:t>
      </w:r>
      <w:r>
        <w:rPr>
          <w:rFonts w:ascii="宋体" w:hAnsi="宋体"/>
          <w:spacing w:val="-2"/>
        </w:rPr>
        <w:t>标</w:t>
      </w:r>
      <w:r>
        <w:rPr>
          <w:rFonts w:ascii="宋体" w:hAnsi="宋体"/>
        </w:rPr>
        <w:t>准</w:t>
      </w:r>
      <w:r>
        <w:rPr>
          <w:rFonts w:ascii="宋体" w:hAnsi="宋体"/>
          <w:spacing w:val="-2"/>
        </w:rPr>
        <w:t>和</w:t>
      </w:r>
      <w:r>
        <w:rPr>
          <w:rFonts w:ascii="宋体" w:hAnsi="宋体"/>
        </w:rPr>
        <w:t>程</w:t>
      </w:r>
      <w:r>
        <w:rPr>
          <w:rFonts w:ascii="宋体" w:hAnsi="宋体"/>
          <w:spacing w:val="-2"/>
        </w:rPr>
        <w:t>序</w:t>
      </w:r>
      <w:r>
        <w:rPr>
          <w:rFonts w:ascii="宋体" w:hAnsi="宋体"/>
        </w:rPr>
        <w:t>对投</w:t>
      </w:r>
      <w:r>
        <w:rPr>
          <w:rFonts w:ascii="宋体" w:hAnsi="宋体"/>
          <w:spacing w:val="-2"/>
        </w:rPr>
        <w:t>标</w:t>
      </w:r>
      <w:r>
        <w:rPr>
          <w:rFonts w:ascii="宋体" w:hAnsi="宋体"/>
        </w:rPr>
        <w:t>文</w:t>
      </w:r>
      <w:r>
        <w:rPr>
          <w:rFonts w:ascii="宋体" w:hAnsi="宋体"/>
          <w:spacing w:val="-2"/>
        </w:rPr>
        <w:t>件</w:t>
      </w:r>
      <w:r>
        <w:rPr>
          <w:rFonts w:ascii="宋体" w:hAnsi="宋体"/>
        </w:rPr>
        <w:t>进行评</w:t>
      </w:r>
      <w:r>
        <w:rPr>
          <w:rFonts w:ascii="宋体" w:hAnsi="宋体"/>
          <w:spacing w:val="-2"/>
        </w:rPr>
        <w:t>审</w:t>
      </w:r>
      <w:r>
        <w:rPr>
          <w:rFonts w:ascii="宋体" w:hAnsi="宋体"/>
        </w:rPr>
        <w:t>。</w:t>
      </w:r>
      <w:r>
        <w:rPr>
          <w:rFonts w:ascii="宋体" w:hAnsi="宋体"/>
          <w:spacing w:val="-2"/>
        </w:rPr>
        <w:t>第</w:t>
      </w:r>
      <w:r>
        <w:rPr>
          <w:rFonts w:ascii="宋体" w:hAnsi="宋体"/>
        </w:rPr>
        <w:t>三</w:t>
      </w:r>
      <w:r>
        <w:rPr>
          <w:rFonts w:ascii="宋体" w:hAnsi="宋体"/>
          <w:spacing w:val="-3"/>
        </w:rPr>
        <w:t>章</w:t>
      </w:r>
      <w:r>
        <w:rPr>
          <w:rFonts w:ascii="宋体" w:hAnsi="宋体"/>
        </w:rPr>
        <w:t>“</w:t>
      </w:r>
      <w:r>
        <w:rPr>
          <w:rFonts w:ascii="宋体" w:hAnsi="宋体"/>
          <w:spacing w:val="-2"/>
        </w:rPr>
        <w:t>评</w:t>
      </w:r>
      <w:r>
        <w:rPr>
          <w:rFonts w:ascii="宋体" w:hAnsi="宋体"/>
        </w:rPr>
        <w:t>标</w:t>
      </w:r>
      <w:r>
        <w:rPr>
          <w:rFonts w:ascii="宋体" w:hAnsi="宋体"/>
          <w:spacing w:val="-2"/>
        </w:rPr>
        <w:t>办法</w:t>
      </w:r>
      <w:r>
        <w:rPr>
          <w:rFonts w:ascii="宋体" w:hAnsi="宋体"/>
        </w:rPr>
        <w:t>”没</w:t>
      </w:r>
      <w:r>
        <w:rPr>
          <w:rFonts w:ascii="宋体" w:hAnsi="宋体"/>
          <w:spacing w:val="-2"/>
        </w:rPr>
        <w:t>有</w:t>
      </w:r>
      <w:r>
        <w:rPr>
          <w:rFonts w:ascii="宋体" w:hAnsi="宋体"/>
        </w:rPr>
        <w:t>规</w:t>
      </w:r>
      <w:r>
        <w:rPr>
          <w:rFonts w:ascii="宋体" w:hAnsi="宋体"/>
          <w:spacing w:val="-2"/>
        </w:rPr>
        <w:t>定</w:t>
      </w:r>
      <w:r>
        <w:rPr>
          <w:rFonts w:ascii="宋体" w:hAnsi="宋体"/>
        </w:rPr>
        <w:t>的</w:t>
      </w:r>
      <w:r>
        <w:rPr>
          <w:rFonts w:ascii="宋体" w:hAnsi="宋体"/>
          <w:spacing w:val="-2"/>
        </w:rPr>
        <w:t>方</w:t>
      </w:r>
      <w:r>
        <w:rPr>
          <w:rFonts w:ascii="宋体" w:hAnsi="宋体"/>
        </w:rPr>
        <w:t>法</w:t>
      </w:r>
      <w:r>
        <w:rPr>
          <w:rFonts w:ascii="宋体" w:hAnsi="宋体"/>
          <w:spacing w:val="-2"/>
        </w:rPr>
        <w:t>、</w:t>
      </w:r>
      <w:r>
        <w:rPr>
          <w:rFonts w:ascii="宋体" w:hAnsi="宋体"/>
        </w:rPr>
        <w:t>评</w:t>
      </w:r>
      <w:r>
        <w:rPr>
          <w:rFonts w:ascii="宋体" w:hAnsi="宋体"/>
          <w:spacing w:val="-2"/>
        </w:rPr>
        <w:t>审因</w:t>
      </w:r>
      <w:r>
        <w:rPr>
          <w:rFonts w:ascii="宋体" w:hAnsi="宋体"/>
        </w:rPr>
        <w:t>素和</w:t>
      </w:r>
      <w:r>
        <w:rPr>
          <w:rFonts w:ascii="宋体" w:hAnsi="宋体"/>
          <w:spacing w:val="-2"/>
        </w:rPr>
        <w:t>标</w:t>
      </w:r>
      <w:r>
        <w:rPr>
          <w:rFonts w:ascii="宋体" w:hAnsi="宋体"/>
        </w:rPr>
        <w:t>准</w:t>
      </w:r>
      <w:r>
        <w:rPr>
          <w:rFonts w:ascii="宋体" w:hAnsi="宋体"/>
          <w:spacing w:val="-2"/>
        </w:rPr>
        <w:t>，</w:t>
      </w:r>
      <w:r>
        <w:rPr>
          <w:rFonts w:ascii="宋体" w:hAnsi="宋体"/>
        </w:rPr>
        <w:t>不</w:t>
      </w:r>
      <w:r>
        <w:rPr>
          <w:rFonts w:ascii="宋体" w:hAnsi="宋体"/>
          <w:spacing w:val="-2"/>
        </w:rPr>
        <w:t>作</w:t>
      </w:r>
      <w:r>
        <w:rPr>
          <w:rFonts w:ascii="宋体" w:hAnsi="宋体"/>
        </w:rPr>
        <w:t>为</w:t>
      </w:r>
      <w:r>
        <w:rPr>
          <w:rFonts w:ascii="宋体" w:hAnsi="宋体"/>
          <w:spacing w:val="-2"/>
        </w:rPr>
        <w:t>评</w:t>
      </w:r>
      <w:r>
        <w:rPr>
          <w:rFonts w:ascii="宋体" w:hAnsi="宋体"/>
        </w:rPr>
        <w:t>标</w:t>
      </w:r>
      <w:r>
        <w:rPr>
          <w:rFonts w:ascii="宋体" w:hAnsi="宋体"/>
          <w:spacing w:val="-2"/>
        </w:rPr>
        <w:t>依</w:t>
      </w:r>
      <w:r>
        <w:rPr>
          <w:rFonts w:ascii="宋体" w:hAnsi="宋体"/>
        </w:rPr>
        <w:t>据。</w:t>
      </w:r>
    </w:p>
    <w:p>
      <w:pPr>
        <w:spacing w:before="11" w:line="360" w:lineRule="auto"/>
        <w:ind w:left="100" w:right="39" w:firstLine="420"/>
        <w:rPr>
          <w:rFonts w:ascii="宋体" w:hAnsi="宋体"/>
        </w:rPr>
      </w:pPr>
      <w:r>
        <w:rPr>
          <w:rFonts w:ascii="宋体" w:hAnsi="宋体"/>
        </w:rPr>
        <w:t>6.3.2</w:t>
      </w:r>
      <w:r>
        <w:rPr>
          <w:rFonts w:ascii="宋体" w:hAnsi="宋体"/>
          <w:spacing w:val="-2"/>
        </w:rPr>
        <w:t xml:space="preserve"> </w:t>
      </w:r>
      <w:r>
        <w:rPr>
          <w:rFonts w:ascii="宋体" w:hAnsi="宋体"/>
        </w:rPr>
        <w:t>评</w:t>
      </w:r>
      <w:r>
        <w:rPr>
          <w:rFonts w:ascii="宋体" w:hAnsi="宋体"/>
          <w:spacing w:val="-2"/>
        </w:rPr>
        <w:t>标</w:t>
      </w:r>
      <w:r>
        <w:rPr>
          <w:rFonts w:ascii="宋体" w:hAnsi="宋体"/>
        </w:rPr>
        <w:t>完</w:t>
      </w:r>
      <w:r>
        <w:rPr>
          <w:rFonts w:ascii="宋体" w:hAnsi="宋体"/>
          <w:spacing w:val="-2"/>
        </w:rPr>
        <w:t>成</w:t>
      </w:r>
      <w:r>
        <w:rPr>
          <w:rFonts w:ascii="宋体" w:hAnsi="宋体"/>
        </w:rPr>
        <w:t>后</w:t>
      </w:r>
      <w:r>
        <w:rPr>
          <w:rFonts w:ascii="宋体" w:hAnsi="宋体"/>
          <w:spacing w:val="-12"/>
        </w:rPr>
        <w:t>，</w:t>
      </w:r>
      <w:r>
        <w:rPr>
          <w:rFonts w:ascii="宋体" w:hAnsi="宋体"/>
          <w:spacing w:val="-2"/>
        </w:rPr>
        <w:t>评</w:t>
      </w:r>
      <w:r>
        <w:rPr>
          <w:rFonts w:ascii="宋体" w:hAnsi="宋体"/>
        </w:rPr>
        <w:t>标</w:t>
      </w:r>
      <w:r>
        <w:rPr>
          <w:rFonts w:ascii="宋体" w:hAnsi="宋体"/>
          <w:spacing w:val="-2"/>
        </w:rPr>
        <w:t>委</w:t>
      </w:r>
      <w:r>
        <w:rPr>
          <w:rFonts w:ascii="宋体" w:hAnsi="宋体"/>
        </w:rPr>
        <w:t>员会</w:t>
      </w:r>
      <w:r>
        <w:rPr>
          <w:rFonts w:ascii="宋体" w:hAnsi="宋体"/>
          <w:spacing w:val="-2"/>
        </w:rPr>
        <w:t>应</w:t>
      </w:r>
      <w:r>
        <w:rPr>
          <w:rFonts w:ascii="宋体" w:hAnsi="宋体"/>
        </w:rPr>
        <w:t>当</w:t>
      </w:r>
      <w:r>
        <w:rPr>
          <w:rFonts w:ascii="宋体" w:hAnsi="宋体"/>
          <w:spacing w:val="-2"/>
        </w:rPr>
        <w:t>向</w:t>
      </w:r>
      <w:r>
        <w:rPr>
          <w:rFonts w:ascii="宋体" w:hAnsi="宋体"/>
        </w:rPr>
        <w:t>招</w:t>
      </w:r>
      <w:r>
        <w:rPr>
          <w:rFonts w:ascii="宋体" w:hAnsi="宋体"/>
          <w:spacing w:val="-2"/>
        </w:rPr>
        <w:t>标</w:t>
      </w:r>
      <w:r>
        <w:rPr>
          <w:rFonts w:ascii="宋体" w:hAnsi="宋体"/>
        </w:rPr>
        <w:t>人</w:t>
      </w:r>
      <w:r>
        <w:rPr>
          <w:rFonts w:ascii="宋体" w:hAnsi="宋体"/>
          <w:spacing w:val="-2"/>
        </w:rPr>
        <w:t>提</w:t>
      </w:r>
      <w:r>
        <w:rPr>
          <w:rFonts w:ascii="宋体" w:hAnsi="宋体"/>
        </w:rPr>
        <w:t>交</w:t>
      </w:r>
      <w:r>
        <w:rPr>
          <w:rFonts w:ascii="宋体" w:hAnsi="宋体"/>
          <w:spacing w:val="-2"/>
        </w:rPr>
        <w:t>书</w:t>
      </w:r>
      <w:r>
        <w:rPr>
          <w:rFonts w:ascii="宋体" w:hAnsi="宋体"/>
        </w:rPr>
        <w:t>面评</w:t>
      </w:r>
      <w:r>
        <w:rPr>
          <w:rFonts w:ascii="宋体" w:hAnsi="宋体"/>
          <w:spacing w:val="-2"/>
        </w:rPr>
        <w:t>标</w:t>
      </w:r>
      <w:r>
        <w:rPr>
          <w:rFonts w:ascii="宋体" w:hAnsi="宋体"/>
        </w:rPr>
        <w:t>报</w:t>
      </w:r>
      <w:r>
        <w:rPr>
          <w:rFonts w:ascii="宋体" w:hAnsi="宋体"/>
          <w:spacing w:val="-2"/>
        </w:rPr>
        <w:t>告</w:t>
      </w:r>
      <w:r>
        <w:rPr>
          <w:rFonts w:ascii="宋体" w:hAnsi="宋体"/>
        </w:rPr>
        <w:t>和</w:t>
      </w:r>
      <w:r>
        <w:rPr>
          <w:rFonts w:ascii="宋体" w:hAnsi="宋体"/>
          <w:spacing w:val="-2"/>
        </w:rPr>
        <w:t>中</w:t>
      </w:r>
      <w:r>
        <w:rPr>
          <w:rFonts w:ascii="宋体" w:hAnsi="宋体"/>
        </w:rPr>
        <w:t>标</w:t>
      </w:r>
      <w:r>
        <w:rPr>
          <w:rFonts w:ascii="宋体" w:hAnsi="宋体"/>
          <w:spacing w:val="-2"/>
        </w:rPr>
        <w:t>候</w:t>
      </w:r>
      <w:r>
        <w:rPr>
          <w:rFonts w:ascii="宋体" w:hAnsi="宋体"/>
        </w:rPr>
        <w:t>选</w:t>
      </w:r>
      <w:r>
        <w:rPr>
          <w:rFonts w:ascii="宋体" w:hAnsi="宋体"/>
          <w:spacing w:val="-2"/>
        </w:rPr>
        <w:t>人</w:t>
      </w:r>
      <w:r>
        <w:rPr>
          <w:rFonts w:ascii="宋体" w:hAnsi="宋体"/>
        </w:rPr>
        <w:t>名单</w:t>
      </w:r>
      <w:r>
        <w:rPr>
          <w:rFonts w:ascii="宋体" w:hAnsi="宋体"/>
          <w:spacing w:val="-14"/>
        </w:rPr>
        <w:t>。</w:t>
      </w:r>
      <w:r>
        <w:rPr>
          <w:rFonts w:ascii="宋体" w:hAnsi="宋体"/>
        </w:rPr>
        <w:t>评</w:t>
      </w:r>
      <w:r>
        <w:rPr>
          <w:rFonts w:ascii="宋体" w:hAnsi="宋体"/>
          <w:spacing w:val="-2"/>
        </w:rPr>
        <w:t>标</w:t>
      </w:r>
      <w:r>
        <w:rPr>
          <w:rFonts w:ascii="宋体" w:hAnsi="宋体"/>
        </w:rPr>
        <w:t>委员会</w:t>
      </w:r>
      <w:r>
        <w:rPr>
          <w:rFonts w:ascii="宋体" w:hAnsi="宋体"/>
          <w:spacing w:val="-2"/>
        </w:rPr>
        <w:t>推</w:t>
      </w:r>
      <w:r>
        <w:rPr>
          <w:rFonts w:ascii="宋体" w:hAnsi="宋体"/>
        </w:rPr>
        <w:t>荐</w:t>
      </w:r>
      <w:r>
        <w:rPr>
          <w:rFonts w:ascii="宋体" w:hAnsi="宋体"/>
          <w:spacing w:val="-2"/>
        </w:rPr>
        <w:t>中</w:t>
      </w:r>
      <w:r>
        <w:rPr>
          <w:rFonts w:ascii="宋体" w:hAnsi="宋体"/>
        </w:rPr>
        <w:t>标</w:t>
      </w:r>
      <w:r>
        <w:rPr>
          <w:rFonts w:ascii="宋体" w:hAnsi="宋体"/>
          <w:spacing w:val="-2"/>
        </w:rPr>
        <w:t>候</w:t>
      </w:r>
      <w:r>
        <w:rPr>
          <w:rFonts w:ascii="宋体" w:hAnsi="宋体"/>
        </w:rPr>
        <w:t>选</w:t>
      </w:r>
      <w:r>
        <w:rPr>
          <w:rFonts w:ascii="宋体" w:hAnsi="宋体"/>
          <w:spacing w:val="-2"/>
        </w:rPr>
        <w:t>人</w:t>
      </w:r>
      <w:r>
        <w:rPr>
          <w:rFonts w:ascii="宋体" w:hAnsi="宋体"/>
        </w:rPr>
        <w:t>的</w:t>
      </w:r>
      <w:r>
        <w:rPr>
          <w:rFonts w:ascii="宋体" w:hAnsi="宋体"/>
          <w:spacing w:val="-2"/>
        </w:rPr>
        <w:t>人</w:t>
      </w:r>
      <w:r>
        <w:rPr>
          <w:rFonts w:ascii="宋体" w:hAnsi="宋体"/>
        </w:rPr>
        <w:t>数见</w:t>
      </w:r>
      <w:r>
        <w:rPr>
          <w:rFonts w:ascii="宋体" w:hAnsi="宋体"/>
          <w:spacing w:val="-2"/>
        </w:rPr>
        <w:t>投</w:t>
      </w:r>
      <w:r>
        <w:rPr>
          <w:rFonts w:ascii="宋体" w:hAnsi="宋体"/>
        </w:rPr>
        <w:t>标</w:t>
      </w:r>
      <w:r>
        <w:rPr>
          <w:rFonts w:ascii="宋体" w:hAnsi="宋体"/>
          <w:spacing w:val="-2"/>
        </w:rPr>
        <w:t>人</w:t>
      </w:r>
      <w:r>
        <w:rPr>
          <w:rFonts w:ascii="宋体" w:hAnsi="宋体"/>
        </w:rPr>
        <w:t>须</w:t>
      </w:r>
      <w:r>
        <w:rPr>
          <w:rFonts w:ascii="宋体" w:hAnsi="宋体"/>
          <w:spacing w:val="-2"/>
        </w:rPr>
        <w:t>知</w:t>
      </w:r>
      <w:r>
        <w:rPr>
          <w:rFonts w:ascii="宋体" w:hAnsi="宋体"/>
        </w:rPr>
        <w:t>前</w:t>
      </w:r>
      <w:r>
        <w:rPr>
          <w:rFonts w:ascii="宋体" w:hAnsi="宋体"/>
          <w:spacing w:val="-2"/>
        </w:rPr>
        <w:t>附</w:t>
      </w:r>
      <w:r>
        <w:rPr>
          <w:rFonts w:ascii="宋体" w:hAnsi="宋体"/>
        </w:rPr>
        <w:t>表。</w:t>
      </w:r>
    </w:p>
    <w:p>
      <w:pPr>
        <w:spacing w:before="7" w:line="360" w:lineRule="auto"/>
        <w:jc w:val="left"/>
        <w:rPr>
          <w:rFonts w:ascii="宋体" w:hAnsi="宋体"/>
          <w:sz w:val="10"/>
        </w:rPr>
      </w:pPr>
    </w:p>
    <w:p>
      <w:pPr>
        <w:spacing w:line="360" w:lineRule="auto"/>
        <w:ind w:left="55" w:right="6760"/>
        <w:jc w:val="center"/>
        <w:rPr>
          <w:rFonts w:ascii="宋体" w:hAnsi="宋体"/>
          <w:b/>
          <w:sz w:val="32"/>
        </w:rPr>
      </w:pPr>
      <w:r>
        <w:rPr>
          <w:rFonts w:ascii="宋体" w:hAnsi="宋体"/>
          <w:b/>
          <w:spacing w:val="1"/>
          <w:sz w:val="32"/>
        </w:rPr>
        <w:t>7</w:t>
      </w:r>
      <w:r>
        <w:rPr>
          <w:rFonts w:ascii="宋体" w:hAnsi="宋体"/>
          <w:b/>
          <w:sz w:val="32"/>
        </w:rPr>
        <w:t>.</w:t>
      </w:r>
      <w:r>
        <w:rPr>
          <w:rFonts w:ascii="宋体" w:hAnsi="宋体"/>
          <w:b/>
          <w:spacing w:val="78"/>
          <w:sz w:val="32"/>
        </w:rPr>
        <w:t xml:space="preserve"> </w:t>
      </w:r>
      <w:r>
        <w:rPr>
          <w:rFonts w:ascii="宋体" w:hAnsi="宋体"/>
          <w:b/>
          <w:spacing w:val="2"/>
          <w:w w:val="99"/>
          <w:sz w:val="32"/>
        </w:rPr>
        <w:t>合同授予</w:t>
      </w:r>
    </w:p>
    <w:p>
      <w:pPr>
        <w:spacing w:line="360" w:lineRule="auto"/>
        <w:ind w:left="237" w:right="-20"/>
        <w:jc w:val="left"/>
        <w:rPr>
          <w:rFonts w:ascii="宋体" w:hAnsi="宋体"/>
          <w:sz w:val="28"/>
        </w:rPr>
      </w:pPr>
      <w:r>
        <w:rPr>
          <w:rFonts w:ascii="宋体" w:hAnsi="宋体"/>
          <w:spacing w:val="1"/>
          <w:sz w:val="28"/>
        </w:rPr>
        <w:t>7</w:t>
      </w:r>
      <w:r>
        <w:rPr>
          <w:rFonts w:ascii="宋体" w:hAnsi="宋体"/>
          <w:sz w:val="28"/>
        </w:rPr>
        <w:t>.1</w:t>
      </w:r>
      <w:r>
        <w:rPr>
          <w:rFonts w:ascii="宋体" w:hAnsi="宋体"/>
          <w:spacing w:val="68"/>
          <w:sz w:val="28"/>
        </w:rPr>
        <w:t xml:space="preserve"> </w:t>
      </w:r>
      <w:r>
        <w:rPr>
          <w:rFonts w:ascii="宋体" w:hAnsi="宋体"/>
          <w:sz w:val="28"/>
        </w:rPr>
        <w:t>中标候选</w:t>
      </w:r>
      <w:r>
        <w:rPr>
          <w:rFonts w:ascii="宋体" w:hAnsi="宋体"/>
          <w:spacing w:val="-3"/>
          <w:sz w:val="28"/>
        </w:rPr>
        <w:t>人</w:t>
      </w:r>
      <w:r>
        <w:rPr>
          <w:rFonts w:ascii="宋体" w:hAnsi="宋体"/>
          <w:sz w:val="28"/>
        </w:rPr>
        <w:t>公示</w:t>
      </w:r>
    </w:p>
    <w:p>
      <w:pPr>
        <w:spacing w:line="360" w:lineRule="auto"/>
        <w:ind w:left="100" w:right="39" w:firstLine="420"/>
        <w:rPr>
          <w:rFonts w:ascii="宋体" w:hAnsi="宋体"/>
        </w:rPr>
      </w:pPr>
      <w:r>
        <w:rPr>
          <w:rFonts w:ascii="宋体" w:hAnsi="宋体"/>
        </w:rPr>
        <w:t>招标</w:t>
      </w:r>
      <w:r>
        <w:rPr>
          <w:rFonts w:ascii="宋体" w:hAnsi="宋体"/>
          <w:spacing w:val="-2"/>
        </w:rPr>
        <w:t>人</w:t>
      </w:r>
      <w:r>
        <w:rPr>
          <w:rFonts w:ascii="宋体" w:hAnsi="宋体"/>
        </w:rPr>
        <w:t>在</w:t>
      </w:r>
      <w:r>
        <w:rPr>
          <w:rFonts w:ascii="宋体" w:hAnsi="宋体"/>
          <w:spacing w:val="-2"/>
        </w:rPr>
        <w:t>收</w:t>
      </w:r>
      <w:r>
        <w:rPr>
          <w:rFonts w:ascii="宋体" w:hAnsi="宋体"/>
        </w:rPr>
        <w:t>到</w:t>
      </w:r>
      <w:r>
        <w:rPr>
          <w:rFonts w:ascii="宋体" w:hAnsi="宋体"/>
          <w:spacing w:val="-2"/>
        </w:rPr>
        <w:t>评</w:t>
      </w:r>
      <w:r>
        <w:rPr>
          <w:rFonts w:ascii="宋体" w:hAnsi="宋体"/>
        </w:rPr>
        <w:t>标</w:t>
      </w:r>
      <w:r>
        <w:rPr>
          <w:rFonts w:ascii="宋体" w:hAnsi="宋体"/>
          <w:spacing w:val="-2"/>
        </w:rPr>
        <w:t>报</w:t>
      </w:r>
      <w:r>
        <w:rPr>
          <w:rFonts w:ascii="宋体" w:hAnsi="宋体"/>
        </w:rPr>
        <w:t>告</w:t>
      </w:r>
      <w:r>
        <w:rPr>
          <w:rFonts w:ascii="宋体" w:hAnsi="宋体"/>
          <w:spacing w:val="-2"/>
        </w:rPr>
        <w:t>之</w:t>
      </w:r>
      <w:r>
        <w:rPr>
          <w:rFonts w:ascii="宋体" w:hAnsi="宋体"/>
        </w:rPr>
        <w:t xml:space="preserve">日起 3 </w:t>
      </w:r>
      <w:r>
        <w:rPr>
          <w:rFonts w:ascii="宋体" w:hAnsi="宋体"/>
          <w:spacing w:val="-2"/>
        </w:rPr>
        <w:t>日</w:t>
      </w:r>
      <w:r>
        <w:rPr>
          <w:rFonts w:ascii="宋体" w:hAnsi="宋体"/>
        </w:rPr>
        <w:t>内</w:t>
      </w:r>
      <w:r>
        <w:rPr>
          <w:rFonts w:ascii="宋体" w:hAnsi="宋体"/>
          <w:spacing w:val="-2"/>
        </w:rPr>
        <w:t>，</w:t>
      </w:r>
      <w:r>
        <w:rPr>
          <w:rFonts w:ascii="宋体" w:hAnsi="宋体"/>
        </w:rPr>
        <w:t>按</w:t>
      </w:r>
      <w:r>
        <w:rPr>
          <w:rFonts w:ascii="宋体" w:hAnsi="宋体"/>
          <w:spacing w:val="-2"/>
        </w:rPr>
        <w:t>照</w:t>
      </w:r>
      <w:r>
        <w:rPr>
          <w:rFonts w:ascii="宋体" w:hAnsi="宋体"/>
        </w:rPr>
        <w:t>投</w:t>
      </w:r>
      <w:r>
        <w:rPr>
          <w:rFonts w:ascii="宋体" w:hAnsi="宋体"/>
          <w:spacing w:val="-2"/>
        </w:rPr>
        <w:t>标人</w:t>
      </w:r>
      <w:r>
        <w:rPr>
          <w:rFonts w:ascii="宋体" w:hAnsi="宋体"/>
        </w:rPr>
        <w:t>须知</w:t>
      </w:r>
      <w:r>
        <w:rPr>
          <w:rFonts w:ascii="宋体" w:hAnsi="宋体"/>
          <w:spacing w:val="-2"/>
        </w:rPr>
        <w:t>前</w:t>
      </w:r>
      <w:r>
        <w:rPr>
          <w:rFonts w:ascii="宋体" w:hAnsi="宋体"/>
        </w:rPr>
        <w:t>附</w:t>
      </w:r>
      <w:r>
        <w:rPr>
          <w:rFonts w:ascii="宋体" w:hAnsi="宋体"/>
          <w:spacing w:val="-2"/>
        </w:rPr>
        <w:t>表</w:t>
      </w:r>
      <w:r>
        <w:rPr>
          <w:rFonts w:ascii="宋体" w:hAnsi="宋体"/>
        </w:rPr>
        <w:t>规</w:t>
      </w:r>
      <w:r>
        <w:rPr>
          <w:rFonts w:ascii="宋体" w:hAnsi="宋体"/>
          <w:spacing w:val="-2"/>
        </w:rPr>
        <w:t>定</w:t>
      </w:r>
      <w:r>
        <w:rPr>
          <w:rFonts w:ascii="宋体" w:hAnsi="宋体"/>
        </w:rPr>
        <w:t>的</w:t>
      </w:r>
      <w:r>
        <w:rPr>
          <w:rFonts w:ascii="宋体" w:hAnsi="宋体"/>
          <w:spacing w:val="-2"/>
        </w:rPr>
        <w:t>公</w:t>
      </w:r>
      <w:r>
        <w:rPr>
          <w:rFonts w:ascii="宋体" w:hAnsi="宋体"/>
        </w:rPr>
        <w:t>示</w:t>
      </w:r>
      <w:r>
        <w:rPr>
          <w:rFonts w:ascii="宋体" w:hAnsi="宋体"/>
          <w:spacing w:val="-2"/>
        </w:rPr>
        <w:t>媒</w:t>
      </w:r>
      <w:r>
        <w:rPr>
          <w:rFonts w:ascii="宋体" w:hAnsi="宋体"/>
        </w:rPr>
        <w:t>介和</w:t>
      </w:r>
      <w:r>
        <w:rPr>
          <w:rFonts w:ascii="宋体" w:hAnsi="宋体"/>
          <w:spacing w:val="-2"/>
        </w:rPr>
        <w:t>期</w:t>
      </w:r>
      <w:r>
        <w:rPr>
          <w:rFonts w:ascii="宋体" w:hAnsi="宋体"/>
        </w:rPr>
        <w:t>限</w:t>
      </w:r>
      <w:r>
        <w:rPr>
          <w:rFonts w:ascii="宋体" w:hAnsi="宋体"/>
          <w:spacing w:val="-2"/>
        </w:rPr>
        <w:t>公</w:t>
      </w:r>
      <w:r>
        <w:rPr>
          <w:rFonts w:ascii="宋体" w:hAnsi="宋体"/>
        </w:rPr>
        <w:t>示 中标</w:t>
      </w:r>
      <w:r>
        <w:rPr>
          <w:rFonts w:ascii="宋体" w:hAnsi="宋体"/>
          <w:spacing w:val="-2"/>
        </w:rPr>
        <w:t>候</w:t>
      </w:r>
      <w:r>
        <w:rPr>
          <w:rFonts w:ascii="宋体" w:hAnsi="宋体"/>
        </w:rPr>
        <w:t>选</w:t>
      </w:r>
      <w:r>
        <w:rPr>
          <w:rFonts w:ascii="宋体" w:hAnsi="宋体"/>
          <w:spacing w:val="-2"/>
        </w:rPr>
        <w:t>人</w:t>
      </w:r>
      <w:r>
        <w:rPr>
          <w:rFonts w:ascii="宋体" w:hAnsi="宋体"/>
        </w:rPr>
        <w:t>，</w:t>
      </w:r>
      <w:r>
        <w:rPr>
          <w:rFonts w:ascii="宋体" w:hAnsi="宋体"/>
          <w:spacing w:val="-2"/>
        </w:rPr>
        <w:t>公</w:t>
      </w:r>
      <w:r>
        <w:rPr>
          <w:rFonts w:ascii="宋体" w:hAnsi="宋体"/>
        </w:rPr>
        <w:t>示</w:t>
      </w:r>
      <w:r>
        <w:rPr>
          <w:rFonts w:ascii="宋体" w:hAnsi="宋体"/>
          <w:spacing w:val="-2"/>
        </w:rPr>
        <w:t>期</w:t>
      </w:r>
      <w:r>
        <w:rPr>
          <w:rFonts w:ascii="宋体" w:hAnsi="宋体"/>
        </w:rPr>
        <w:t>不</w:t>
      </w:r>
      <w:r>
        <w:rPr>
          <w:rFonts w:ascii="宋体" w:hAnsi="宋体"/>
          <w:spacing w:val="-2"/>
        </w:rPr>
        <w:t>得</w:t>
      </w:r>
      <w:r>
        <w:rPr>
          <w:rFonts w:ascii="宋体" w:hAnsi="宋体"/>
        </w:rPr>
        <w:t>少于 3</w:t>
      </w:r>
      <w:r>
        <w:rPr>
          <w:rFonts w:ascii="宋体" w:hAnsi="宋体"/>
          <w:spacing w:val="-2"/>
        </w:rPr>
        <w:t xml:space="preserve"> </w:t>
      </w:r>
      <w:r>
        <w:rPr>
          <w:rFonts w:ascii="宋体" w:hAnsi="宋体"/>
        </w:rPr>
        <w:t>天。</w:t>
      </w:r>
    </w:p>
    <w:p>
      <w:pPr>
        <w:spacing w:before="7" w:line="360" w:lineRule="auto"/>
        <w:jc w:val="left"/>
        <w:rPr>
          <w:rFonts w:ascii="宋体" w:hAnsi="宋体"/>
          <w:sz w:val="12"/>
        </w:rPr>
      </w:pPr>
    </w:p>
    <w:p>
      <w:pPr>
        <w:spacing w:line="360" w:lineRule="auto"/>
        <w:ind w:left="237" w:right="-20"/>
        <w:jc w:val="left"/>
        <w:rPr>
          <w:rFonts w:ascii="宋体" w:hAnsi="宋体"/>
          <w:sz w:val="28"/>
        </w:rPr>
      </w:pPr>
      <w:r>
        <w:rPr>
          <w:rFonts w:ascii="宋体" w:hAnsi="宋体"/>
          <w:spacing w:val="1"/>
          <w:sz w:val="28"/>
        </w:rPr>
        <w:t>7</w:t>
      </w:r>
      <w:r>
        <w:rPr>
          <w:rFonts w:ascii="宋体" w:hAnsi="宋体"/>
          <w:sz w:val="28"/>
        </w:rPr>
        <w:t>.2</w:t>
      </w:r>
      <w:r>
        <w:rPr>
          <w:rFonts w:ascii="宋体" w:hAnsi="宋体"/>
          <w:spacing w:val="68"/>
          <w:sz w:val="28"/>
        </w:rPr>
        <w:t xml:space="preserve"> </w:t>
      </w:r>
      <w:r>
        <w:rPr>
          <w:rFonts w:ascii="宋体" w:hAnsi="宋体"/>
          <w:sz w:val="28"/>
        </w:rPr>
        <w:t>评标结果</w:t>
      </w:r>
      <w:r>
        <w:rPr>
          <w:rFonts w:ascii="宋体" w:hAnsi="宋体"/>
          <w:spacing w:val="-3"/>
          <w:sz w:val="28"/>
        </w:rPr>
        <w:t>异</w:t>
      </w:r>
      <w:r>
        <w:rPr>
          <w:rFonts w:ascii="宋体" w:hAnsi="宋体"/>
          <w:sz w:val="28"/>
        </w:rPr>
        <w:t>议</w:t>
      </w:r>
    </w:p>
    <w:p>
      <w:pPr>
        <w:spacing w:line="360" w:lineRule="auto"/>
        <w:ind w:left="100" w:right="43" w:firstLine="420"/>
        <w:rPr>
          <w:rFonts w:ascii="宋体" w:hAnsi="宋体"/>
        </w:rPr>
      </w:pPr>
      <w:r>
        <w:rPr>
          <w:rFonts w:ascii="宋体" w:hAnsi="宋体"/>
        </w:rPr>
        <w:t>投标人或者其他利</w:t>
      </w:r>
      <w:r>
        <w:rPr>
          <w:rFonts w:ascii="宋体" w:hAnsi="宋体"/>
          <w:spacing w:val="-2"/>
        </w:rPr>
        <w:t>害</w:t>
      </w:r>
      <w:r>
        <w:rPr>
          <w:rFonts w:ascii="宋体" w:hAnsi="宋体"/>
        </w:rPr>
        <w:t>关</w:t>
      </w:r>
      <w:r>
        <w:rPr>
          <w:rFonts w:ascii="宋体" w:hAnsi="宋体"/>
          <w:spacing w:val="-2"/>
        </w:rPr>
        <w:t>系</w:t>
      </w:r>
      <w:r>
        <w:rPr>
          <w:rFonts w:ascii="宋体" w:hAnsi="宋体"/>
        </w:rPr>
        <w:t>人对评标结果有异</w:t>
      </w:r>
      <w:r>
        <w:rPr>
          <w:rFonts w:ascii="宋体" w:hAnsi="宋体"/>
          <w:spacing w:val="-2"/>
        </w:rPr>
        <w:t>议</w:t>
      </w:r>
      <w:r>
        <w:rPr>
          <w:rFonts w:ascii="宋体" w:hAnsi="宋体"/>
        </w:rPr>
        <w:t>的</w:t>
      </w:r>
      <w:r>
        <w:rPr>
          <w:rFonts w:ascii="宋体" w:hAnsi="宋体"/>
          <w:spacing w:val="-2"/>
        </w:rPr>
        <w:t>，</w:t>
      </w:r>
      <w:r>
        <w:rPr>
          <w:rFonts w:ascii="宋体" w:hAnsi="宋体"/>
        </w:rPr>
        <w:t>应当在中标候选人</w:t>
      </w:r>
      <w:r>
        <w:rPr>
          <w:rFonts w:ascii="宋体" w:hAnsi="宋体"/>
          <w:spacing w:val="-2"/>
        </w:rPr>
        <w:t>公</w:t>
      </w:r>
      <w:r>
        <w:rPr>
          <w:rFonts w:ascii="宋体" w:hAnsi="宋体"/>
        </w:rPr>
        <w:t>示</w:t>
      </w:r>
      <w:r>
        <w:rPr>
          <w:rFonts w:ascii="宋体" w:hAnsi="宋体"/>
          <w:spacing w:val="-2"/>
        </w:rPr>
        <w:t>期</w:t>
      </w:r>
      <w:r>
        <w:rPr>
          <w:rFonts w:ascii="宋体" w:hAnsi="宋体"/>
        </w:rPr>
        <w:t>间提出。招标 人将</w:t>
      </w:r>
      <w:r>
        <w:rPr>
          <w:rFonts w:ascii="宋体" w:hAnsi="宋体"/>
          <w:spacing w:val="-2"/>
        </w:rPr>
        <w:t>在</w:t>
      </w:r>
      <w:r>
        <w:rPr>
          <w:rFonts w:ascii="宋体" w:hAnsi="宋体"/>
        </w:rPr>
        <w:t>收</w:t>
      </w:r>
      <w:r>
        <w:rPr>
          <w:rFonts w:ascii="宋体" w:hAnsi="宋体"/>
          <w:spacing w:val="-3"/>
        </w:rPr>
        <w:t>到</w:t>
      </w:r>
      <w:r>
        <w:rPr>
          <w:rFonts w:ascii="宋体" w:hAnsi="宋体"/>
        </w:rPr>
        <w:t>异</w:t>
      </w:r>
      <w:r>
        <w:rPr>
          <w:rFonts w:ascii="宋体" w:hAnsi="宋体"/>
          <w:spacing w:val="-2"/>
        </w:rPr>
        <w:t>议</w:t>
      </w:r>
      <w:r>
        <w:rPr>
          <w:rFonts w:ascii="宋体" w:hAnsi="宋体"/>
        </w:rPr>
        <w:t>之</w:t>
      </w:r>
      <w:r>
        <w:rPr>
          <w:rFonts w:ascii="宋体" w:hAnsi="宋体"/>
          <w:spacing w:val="-2"/>
        </w:rPr>
        <w:t>日</w:t>
      </w:r>
      <w:r>
        <w:rPr>
          <w:rFonts w:ascii="宋体" w:hAnsi="宋体"/>
        </w:rPr>
        <w:t>起 3</w:t>
      </w:r>
      <w:r>
        <w:rPr>
          <w:rFonts w:ascii="宋体" w:hAnsi="宋体"/>
          <w:spacing w:val="-2"/>
        </w:rPr>
        <w:t xml:space="preserve"> </w:t>
      </w:r>
      <w:r>
        <w:rPr>
          <w:rFonts w:ascii="宋体" w:hAnsi="宋体"/>
        </w:rPr>
        <w:t>日内</w:t>
      </w:r>
      <w:r>
        <w:rPr>
          <w:rFonts w:ascii="宋体" w:hAnsi="宋体"/>
          <w:spacing w:val="-2"/>
        </w:rPr>
        <w:t>作</w:t>
      </w:r>
      <w:r>
        <w:rPr>
          <w:rFonts w:ascii="宋体" w:hAnsi="宋体"/>
        </w:rPr>
        <w:t>出</w:t>
      </w:r>
      <w:r>
        <w:rPr>
          <w:rFonts w:ascii="宋体" w:hAnsi="宋体"/>
          <w:spacing w:val="-2"/>
        </w:rPr>
        <w:t>答</w:t>
      </w:r>
      <w:r>
        <w:rPr>
          <w:rFonts w:ascii="宋体" w:hAnsi="宋体"/>
        </w:rPr>
        <w:t>复</w:t>
      </w:r>
      <w:r>
        <w:rPr>
          <w:rFonts w:ascii="宋体" w:hAnsi="宋体"/>
          <w:spacing w:val="-2"/>
        </w:rPr>
        <w:t>；</w:t>
      </w:r>
      <w:r>
        <w:rPr>
          <w:rFonts w:ascii="宋体" w:hAnsi="宋体"/>
        </w:rPr>
        <w:t>作</w:t>
      </w:r>
      <w:r>
        <w:rPr>
          <w:rFonts w:ascii="宋体" w:hAnsi="宋体"/>
          <w:spacing w:val="-2"/>
        </w:rPr>
        <w:t>出</w:t>
      </w:r>
      <w:r>
        <w:rPr>
          <w:rFonts w:ascii="宋体" w:hAnsi="宋体"/>
        </w:rPr>
        <w:t>答</w:t>
      </w:r>
      <w:r>
        <w:rPr>
          <w:rFonts w:ascii="宋体" w:hAnsi="宋体"/>
          <w:spacing w:val="-2"/>
        </w:rPr>
        <w:t>复</w:t>
      </w:r>
      <w:r>
        <w:rPr>
          <w:rFonts w:ascii="宋体" w:hAnsi="宋体"/>
        </w:rPr>
        <w:t>前，</w:t>
      </w:r>
      <w:r>
        <w:rPr>
          <w:rFonts w:ascii="宋体" w:hAnsi="宋体"/>
          <w:spacing w:val="-2"/>
        </w:rPr>
        <w:t>将</w:t>
      </w:r>
      <w:r>
        <w:rPr>
          <w:rFonts w:ascii="宋体" w:hAnsi="宋体"/>
        </w:rPr>
        <w:t>暂</w:t>
      </w:r>
      <w:r>
        <w:rPr>
          <w:rFonts w:ascii="宋体" w:hAnsi="宋体"/>
          <w:spacing w:val="-2"/>
        </w:rPr>
        <w:t>停</w:t>
      </w:r>
      <w:r>
        <w:rPr>
          <w:rFonts w:ascii="宋体" w:hAnsi="宋体"/>
        </w:rPr>
        <w:t>招</w:t>
      </w:r>
      <w:r>
        <w:rPr>
          <w:rFonts w:ascii="宋体" w:hAnsi="宋体"/>
          <w:spacing w:val="-2"/>
        </w:rPr>
        <w:t>标</w:t>
      </w:r>
      <w:r>
        <w:rPr>
          <w:rFonts w:ascii="宋体" w:hAnsi="宋体"/>
        </w:rPr>
        <w:t>投</w:t>
      </w:r>
      <w:r>
        <w:rPr>
          <w:rFonts w:ascii="宋体" w:hAnsi="宋体"/>
          <w:spacing w:val="-2"/>
        </w:rPr>
        <w:t>标</w:t>
      </w:r>
      <w:r>
        <w:rPr>
          <w:rFonts w:ascii="宋体" w:hAnsi="宋体"/>
        </w:rPr>
        <w:t>活</w:t>
      </w:r>
      <w:r>
        <w:rPr>
          <w:rFonts w:ascii="宋体" w:hAnsi="宋体"/>
          <w:spacing w:val="-2"/>
        </w:rPr>
        <w:t>动</w:t>
      </w:r>
      <w:r>
        <w:rPr>
          <w:rFonts w:ascii="宋体" w:hAnsi="宋体"/>
        </w:rPr>
        <w:t>。</w:t>
      </w:r>
    </w:p>
    <w:p>
      <w:pPr>
        <w:spacing w:before="9" w:line="360" w:lineRule="auto"/>
        <w:jc w:val="left"/>
        <w:rPr>
          <w:rFonts w:ascii="宋体" w:hAnsi="宋体"/>
          <w:sz w:val="12"/>
        </w:rPr>
      </w:pPr>
    </w:p>
    <w:p>
      <w:pPr>
        <w:spacing w:line="360" w:lineRule="auto"/>
        <w:ind w:left="237" w:right="-20"/>
        <w:jc w:val="left"/>
        <w:rPr>
          <w:rFonts w:ascii="宋体" w:hAnsi="宋体"/>
          <w:sz w:val="28"/>
        </w:rPr>
      </w:pPr>
      <w:r>
        <w:rPr>
          <w:rFonts w:ascii="宋体" w:hAnsi="宋体"/>
          <w:spacing w:val="1"/>
          <w:sz w:val="28"/>
        </w:rPr>
        <w:t>7</w:t>
      </w:r>
      <w:r>
        <w:rPr>
          <w:rFonts w:ascii="宋体" w:hAnsi="宋体"/>
          <w:sz w:val="28"/>
        </w:rPr>
        <w:t>.3</w:t>
      </w:r>
      <w:r>
        <w:rPr>
          <w:rFonts w:ascii="宋体" w:hAnsi="宋体"/>
          <w:spacing w:val="68"/>
          <w:sz w:val="28"/>
        </w:rPr>
        <w:t xml:space="preserve"> </w:t>
      </w:r>
      <w:r>
        <w:rPr>
          <w:rFonts w:ascii="宋体" w:hAnsi="宋体"/>
          <w:sz w:val="28"/>
        </w:rPr>
        <w:t>中标候选</w:t>
      </w:r>
      <w:r>
        <w:rPr>
          <w:rFonts w:ascii="宋体" w:hAnsi="宋体"/>
          <w:spacing w:val="-3"/>
          <w:sz w:val="28"/>
        </w:rPr>
        <w:t>人</w:t>
      </w:r>
      <w:r>
        <w:rPr>
          <w:rFonts w:ascii="宋体" w:hAnsi="宋体"/>
          <w:sz w:val="28"/>
        </w:rPr>
        <w:t>履</w:t>
      </w:r>
      <w:r>
        <w:rPr>
          <w:rFonts w:ascii="宋体" w:hAnsi="宋体"/>
          <w:spacing w:val="-3"/>
          <w:sz w:val="28"/>
        </w:rPr>
        <w:t>约</w:t>
      </w:r>
      <w:r>
        <w:rPr>
          <w:rFonts w:ascii="宋体" w:hAnsi="宋体"/>
          <w:sz w:val="28"/>
        </w:rPr>
        <w:t>能力审查</w:t>
      </w:r>
    </w:p>
    <w:p>
      <w:pPr>
        <w:spacing w:line="360" w:lineRule="auto"/>
        <w:ind w:left="100" w:right="42" w:firstLine="420"/>
        <w:rPr>
          <w:rFonts w:ascii="宋体" w:hAnsi="宋体"/>
        </w:rPr>
      </w:pPr>
      <w:r>
        <w:rPr>
          <w:rFonts w:ascii="宋体" w:hAnsi="宋体"/>
        </w:rPr>
        <w:t>中标候选人的经营</w:t>
      </w:r>
      <w:r>
        <w:rPr>
          <w:rFonts w:ascii="宋体" w:hAnsi="宋体"/>
          <w:spacing w:val="-2"/>
        </w:rPr>
        <w:t>、</w:t>
      </w:r>
      <w:r>
        <w:rPr>
          <w:rFonts w:ascii="宋体" w:hAnsi="宋体"/>
        </w:rPr>
        <w:t>财</w:t>
      </w:r>
      <w:r>
        <w:rPr>
          <w:rFonts w:ascii="宋体" w:hAnsi="宋体"/>
          <w:spacing w:val="-2"/>
        </w:rPr>
        <w:t>务</w:t>
      </w:r>
      <w:r>
        <w:rPr>
          <w:rFonts w:ascii="宋体" w:hAnsi="宋体"/>
        </w:rPr>
        <w:t>状况发生较大变化</w:t>
      </w:r>
      <w:r>
        <w:rPr>
          <w:rFonts w:ascii="宋体" w:hAnsi="宋体"/>
          <w:spacing w:val="-2"/>
        </w:rPr>
        <w:t>或</w:t>
      </w:r>
      <w:r>
        <w:rPr>
          <w:rFonts w:ascii="宋体" w:hAnsi="宋体"/>
        </w:rPr>
        <w:t>存</w:t>
      </w:r>
      <w:r>
        <w:rPr>
          <w:rFonts w:ascii="宋体" w:hAnsi="宋体"/>
          <w:spacing w:val="-2"/>
        </w:rPr>
        <w:t>在</w:t>
      </w:r>
      <w:r>
        <w:rPr>
          <w:rFonts w:ascii="宋体" w:hAnsi="宋体"/>
        </w:rPr>
        <w:t>违法行为，招标人</w:t>
      </w:r>
      <w:r>
        <w:rPr>
          <w:rFonts w:ascii="宋体" w:hAnsi="宋体"/>
          <w:spacing w:val="-2"/>
        </w:rPr>
        <w:t>认</w:t>
      </w:r>
      <w:r>
        <w:rPr>
          <w:rFonts w:ascii="宋体" w:hAnsi="宋体"/>
        </w:rPr>
        <w:t>为</w:t>
      </w:r>
      <w:r>
        <w:rPr>
          <w:rFonts w:ascii="宋体" w:hAnsi="宋体"/>
          <w:spacing w:val="-2"/>
        </w:rPr>
        <w:t>可</w:t>
      </w:r>
      <w:r>
        <w:rPr>
          <w:rFonts w:ascii="宋体" w:hAnsi="宋体"/>
        </w:rPr>
        <w:t>能影响其履约 能力的，将在发</w:t>
      </w:r>
      <w:r>
        <w:rPr>
          <w:rFonts w:ascii="宋体" w:hAnsi="宋体"/>
          <w:spacing w:val="-2"/>
        </w:rPr>
        <w:t>出</w:t>
      </w:r>
      <w:r>
        <w:rPr>
          <w:rFonts w:ascii="宋体" w:hAnsi="宋体"/>
        </w:rPr>
        <w:t>中标</w:t>
      </w:r>
      <w:r>
        <w:rPr>
          <w:rFonts w:ascii="宋体" w:hAnsi="宋体"/>
          <w:spacing w:val="-2"/>
        </w:rPr>
        <w:t>通</w:t>
      </w:r>
      <w:r>
        <w:rPr>
          <w:rFonts w:ascii="宋体" w:hAnsi="宋体"/>
        </w:rPr>
        <w:t>知书前提请原评</w:t>
      </w:r>
      <w:r>
        <w:rPr>
          <w:rFonts w:ascii="宋体" w:hAnsi="宋体"/>
          <w:spacing w:val="-2"/>
        </w:rPr>
        <w:t>标</w:t>
      </w:r>
      <w:r>
        <w:rPr>
          <w:rFonts w:ascii="宋体" w:hAnsi="宋体"/>
        </w:rPr>
        <w:t>委员</w:t>
      </w:r>
      <w:r>
        <w:rPr>
          <w:rFonts w:ascii="宋体" w:hAnsi="宋体"/>
          <w:spacing w:val="-2"/>
        </w:rPr>
        <w:t>会</w:t>
      </w:r>
      <w:r>
        <w:rPr>
          <w:rFonts w:ascii="宋体" w:hAnsi="宋体"/>
        </w:rPr>
        <w:t>按照招标文件规</w:t>
      </w:r>
      <w:r>
        <w:rPr>
          <w:rFonts w:ascii="宋体" w:hAnsi="宋体"/>
          <w:spacing w:val="-2"/>
        </w:rPr>
        <w:t>定</w:t>
      </w:r>
      <w:r>
        <w:rPr>
          <w:rFonts w:ascii="宋体" w:hAnsi="宋体"/>
        </w:rPr>
        <w:t>的标</w:t>
      </w:r>
      <w:r>
        <w:rPr>
          <w:rFonts w:ascii="宋体" w:hAnsi="宋体"/>
          <w:spacing w:val="-2"/>
        </w:rPr>
        <w:t>准</w:t>
      </w:r>
      <w:r>
        <w:rPr>
          <w:rFonts w:ascii="宋体" w:hAnsi="宋体"/>
        </w:rPr>
        <w:t>和方法进行审</w:t>
      </w:r>
      <w:r>
        <w:rPr>
          <w:rFonts w:ascii="宋体" w:hAnsi="宋体"/>
          <w:spacing w:val="-2"/>
        </w:rPr>
        <w:t>查</w:t>
      </w:r>
      <w:r>
        <w:rPr>
          <w:rFonts w:ascii="宋体" w:hAnsi="宋体"/>
        </w:rPr>
        <w:t>确 认。</w:t>
      </w:r>
    </w:p>
    <w:p>
      <w:pPr>
        <w:spacing w:before="9" w:line="360" w:lineRule="auto"/>
        <w:jc w:val="left"/>
        <w:rPr>
          <w:rFonts w:ascii="宋体" w:hAnsi="宋体"/>
          <w:sz w:val="12"/>
        </w:rPr>
      </w:pPr>
    </w:p>
    <w:p>
      <w:pPr>
        <w:spacing w:line="360" w:lineRule="auto"/>
        <w:ind w:left="237" w:right="-20"/>
        <w:jc w:val="left"/>
        <w:rPr>
          <w:rFonts w:ascii="宋体" w:hAnsi="宋体"/>
          <w:sz w:val="28"/>
        </w:rPr>
      </w:pPr>
      <w:r>
        <w:rPr>
          <w:rFonts w:ascii="宋体" w:hAnsi="宋体"/>
          <w:spacing w:val="1"/>
          <w:sz w:val="28"/>
        </w:rPr>
        <w:t>7</w:t>
      </w:r>
      <w:r>
        <w:rPr>
          <w:rFonts w:ascii="宋体" w:hAnsi="宋体"/>
          <w:sz w:val="28"/>
        </w:rPr>
        <w:t>.4</w:t>
      </w:r>
      <w:r>
        <w:rPr>
          <w:rFonts w:ascii="宋体" w:hAnsi="宋体"/>
          <w:spacing w:val="68"/>
          <w:sz w:val="28"/>
        </w:rPr>
        <w:t xml:space="preserve"> </w:t>
      </w:r>
      <w:r>
        <w:rPr>
          <w:rFonts w:ascii="宋体" w:hAnsi="宋体"/>
          <w:sz w:val="28"/>
        </w:rPr>
        <w:t>定标</w:t>
      </w:r>
    </w:p>
    <w:p>
      <w:pPr>
        <w:spacing w:line="360" w:lineRule="auto"/>
        <w:ind w:left="520" w:right="-20"/>
        <w:jc w:val="left"/>
        <w:rPr>
          <w:rFonts w:ascii="宋体" w:hAnsi="宋体"/>
        </w:rPr>
      </w:pPr>
      <w:r>
        <w:rPr>
          <w:rFonts w:ascii="宋体" w:hAnsi="宋体"/>
        </w:rPr>
        <w:t>按照</w:t>
      </w:r>
      <w:r>
        <w:rPr>
          <w:rFonts w:ascii="宋体" w:hAnsi="宋体"/>
          <w:spacing w:val="-2"/>
        </w:rPr>
        <w:t>投</w:t>
      </w:r>
      <w:r>
        <w:rPr>
          <w:rFonts w:ascii="宋体" w:hAnsi="宋体"/>
        </w:rPr>
        <w:t>标</w:t>
      </w:r>
      <w:r>
        <w:rPr>
          <w:rFonts w:ascii="宋体" w:hAnsi="宋体"/>
          <w:spacing w:val="-2"/>
        </w:rPr>
        <w:t>人</w:t>
      </w:r>
      <w:r>
        <w:rPr>
          <w:rFonts w:ascii="宋体" w:hAnsi="宋体"/>
        </w:rPr>
        <w:t>须</w:t>
      </w:r>
      <w:r>
        <w:rPr>
          <w:rFonts w:ascii="宋体" w:hAnsi="宋体"/>
          <w:spacing w:val="-2"/>
        </w:rPr>
        <w:t>知</w:t>
      </w:r>
      <w:r>
        <w:rPr>
          <w:rFonts w:ascii="宋体" w:hAnsi="宋体"/>
        </w:rPr>
        <w:t>前</w:t>
      </w:r>
      <w:r>
        <w:rPr>
          <w:rFonts w:ascii="宋体" w:hAnsi="宋体"/>
          <w:spacing w:val="-2"/>
        </w:rPr>
        <w:t>附</w:t>
      </w:r>
      <w:r>
        <w:rPr>
          <w:rFonts w:ascii="宋体" w:hAnsi="宋体"/>
        </w:rPr>
        <w:t>表</w:t>
      </w:r>
      <w:r>
        <w:rPr>
          <w:rFonts w:ascii="宋体" w:hAnsi="宋体"/>
          <w:spacing w:val="-2"/>
        </w:rPr>
        <w:t>的</w:t>
      </w:r>
      <w:r>
        <w:rPr>
          <w:rFonts w:ascii="宋体" w:hAnsi="宋体"/>
        </w:rPr>
        <w:t>规定</w:t>
      </w:r>
      <w:r>
        <w:rPr>
          <w:rFonts w:ascii="宋体" w:hAnsi="宋体"/>
          <w:spacing w:val="-2"/>
        </w:rPr>
        <w:t>，</w:t>
      </w:r>
      <w:r>
        <w:rPr>
          <w:rFonts w:ascii="宋体" w:hAnsi="宋体"/>
        </w:rPr>
        <w:t>招</w:t>
      </w:r>
      <w:r>
        <w:rPr>
          <w:rFonts w:ascii="宋体" w:hAnsi="宋体"/>
          <w:spacing w:val="-2"/>
        </w:rPr>
        <w:t>标</w:t>
      </w:r>
      <w:r>
        <w:rPr>
          <w:rFonts w:ascii="宋体" w:hAnsi="宋体"/>
        </w:rPr>
        <w:t>人</w:t>
      </w:r>
      <w:r>
        <w:rPr>
          <w:rFonts w:ascii="宋体" w:hAnsi="宋体"/>
          <w:spacing w:val="-2"/>
        </w:rPr>
        <w:t>或</w:t>
      </w:r>
      <w:r>
        <w:rPr>
          <w:rFonts w:ascii="宋体" w:hAnsi="宋体"/>
        </w:rPr>
        <w:t>招</w:t>
      </w:r>
      <w:r>
        <w:rPr>
          <w:rFonts w:ascii="宋体" w:hAnsi="宋体"/>
          <w:spacing w:val="-2"/>
        </w:rPr>
        <w:t>标</w:t>
      </w:r>
      <w:r>
        <w:rPr>
          <w:rFonts w:ascii="宋体" w:hAnsi="宋体"/>
        </w:rPr>
        <w:t>人</w:t>
      </w:r>
      <w:r>
        <w:rPr>
          <w:rFonts w:ascii="宋体" w:hAnsi="宋体"/>
          <w:spacing w:val="-2"/>
        </w:rPr>
        <w:t>授</w:t>
      </w:r>
      <w:r>
        <w:rPr>
          <w:rFonts w:ascii="宋体" w:hAnsi="宋体"/>
        </w:rPr>
        <w:t>权的</w:t>
      </w:r>
      <w:r>
        <w:rPr>
          <w:rFonts w:ascii="宋体" w:hAnsi="宋体"/>
          <w:spacing w:val="-2"/>
        </w:rPr>
        <w:t>评</w:t>
      </w:r>
      <w:r>
        <w:rPr>
          <w:rFonts w:ascii="宋体" w:hAnsi="宋体"/>
        </w:rPr>
        <w:t>标</w:t>
      </w:r>
      <w:r>
        <w:rPr>
          <w:rFonts w:ascii="宋体" w:hAnsi="宋体"/>
          <w:spacing w:val="-2"/>
        </w:rPr>
        <w:t>委</w:t>
      </w:r>
      <w:r>
        <w:rPr>
          <w:rFonts w:ascii="宋体" w:hAnsi="宋体"/>
        </w:rPr>
        <w:t>员</w:t>
      </w:r>
      <w:r>
        <w:rPr>
          <w:rFonts w:ascii="宋体" w:hAnsi="宋体"/>
          <w:spacing w:val="-2"/>
        </w:rPr>
        <w:t>会</w:t>
      </w:r>
      <w:r>
        <w:rPr>
          <w:rFonts w:ascii="宋体" w:hAnsi="宋体"/>
        </w:rPr>
        <w:t>依</w:t>
      </w:r>
      <w:r>
        <w:rPr>
          <w:rFonts w:ascii="宋体" w:hAnsi="宋体"/>
          <w:spacing w:val="-2"/>
        </w:rPr>
        <w:t>法</w:t>
      </w:r>
      <w:r>
        <w:rPr>
          <w:rFonts w:ascii="宋体" w:hAnsi="宋体"/>
        </w:rPr>
        <w:t>确</w:t>
      </w:r>
      <w:r>
        <w:rPr>
          <w:rFonts w:ascii="宋体" w:hAnsi="宋体"/>
          <w:spacing w:val="-2"/>
        </w:rPr>
        <w:t>定</w:t>
      </w:r>
      <w:r>
        <w:rPr>
          <w:rFonts w:ascii="宋体" w:hAnsi="宋体"/>
        </w:rPr>
        <w:t>中标</w:t>
      </w:r>
      <w:r>
        <w:rPr>
          <w:rFonts w:ascii="宋体" w:hAnsi="宋体"/>
          <w:spacing w:val="-2"/>
        </w:rPr>
        <w:t>人</w:t>
      </w:r>
      <w:r>
        <w:rPr>
          <w:rFonts w:ascii="宋体" w:hAnsi="宋体"/>
        </w:rPr>
        <w:t>。</w:t>
      </w:r>
    </w:p>
    <w:p>
      <w:pPr>
        <w:spacing w:before="8" w:line="360" w:lineRule="auto"/>
        <w:jc w:val="left"/>
        <w:rPr>
          <w:rFonts w:ascii="宋体" w:hAnsi="宋体"/>
          <w:sz w:val="15"/>
        </w:rPr>
      </w:pPr>
    </w:p>
    <w:p>
      <w:pPr>
        <w:spacing w:line="360" w:lineRule="auto"/>
        <w:ind w:left="237" w:right="-20"/>
        <w:jc w:val="left"/>
        <w:rPr>
          <w:rFonts w:ascii="宋体" w:hAnsi="宋体"/>
          <w:sz w:val="28"/>
        </w:rPr>
      </w:pPr>
      <w:r>
        <w:rPr>
          <w:rFonts w:ascii="宋体" w:hAnsi="宋体"/>
          <w:spacing w:val="1"/>
          <w:sz w:val="28"/>
        </w:rPr>
        <w:t>7</w:t>
      </w:r>
      <w:r>
        <w:rPr>
          <w:rFonts w:ascii="宋体" w:hAnsi="宋体"/>
          <w:sz w:val="28"/>
        </w:rPr>
        <w:t>.5</w:t>
      </w:r>
      <w:r>
        <w:rPr>
          <w:rFonts w:ascii="宋体" w:hAnsi="宋体"/>
          <w:spacing w:val="68"/>
          <w:sz w:val="28"/>
        </w:rPr>
        <w:t xml:space="preserve"> </w:t>
      </w:r>
      <w:r>
        <w:rPr>
          <w:rFonts w:ascii="宋体" w:hAnsi="宋体"/>
          <w:sz w:val="28"/>
        </w:rPr>
        <w:t>中标通知</w:t>
      </w:r>
    </w:p>
    <w:p>
      <w:pPr>
        <w:spacing w:line="360" w:lineRule="auto"/>
        <w:ind w:left="100" w:right="39" w:firstLine="420"/>
        <w:rPr>
          <w:rFonts w:ascii="宋体" w:hAnsi="宋体"/>
        </w:rPr>
      </w:pPr>
      <w:r>
        <w:rPr>
          <w:rFonts w:ascii="宋体" w:hAnsi="宋体"/>
        </w:rPr>
        <w:t>在本</w:t>
      </w:r>
      <w:r>
        <w:rPr>
          <w:rFonts w:ascii="宋体" w:hAnsi="宋体"/>
          <w:spacing w:val="-2"/>
        </w:rPr>
        <w:t>章</w:t>
      </w:r>
      <w:r>
        <w:rPr>
          <w:rFonts w:ascii="宋体" w:hAnsi="宋体"/>
        </w:rPr>
        <w:t>第</w:t>
      </w:r>
      <w:r>
        <w:rPr>
          <w:rFonts w:ascii="宋体" w:hAnsi="宋体"/>
          <w:spacing w:val="3"/>
        </w:rPr>
        <w:t xml:space="preserve"> </w:t>
      </w:r>
      <w:r>
        <w:rPr>
          <w:rFonts w:ascii="宋体" w:hAnsi="宋体"/>
        </w:rPr>
        <w:t>3.3 款</w:t>
      </w:r>
      <w:r>
        <w:rPr>
          <w:rFonts w:ascii="宋体" w:hAnsi="宋体"/>
          <w:spacing w:val="-2"/>
        </w:rPr>
        <w:t>规</w:t>
      </w:r>
      <w:r>
        <w:rPr>
          <w:rFonts w:ascii="宋体" w:hAnsi="宋体"/>
        </w:rPr>
        <w:t>定</w:t>
      </w:r>
      <w:r>
        <w:rPr>
          <w:rFonts w:ascii="宋体" w:hAnsi="宋体"/>
          <w:spacing w:val="-2"/>
        </w:rPr>
        <w:t>的投</w:t>
      </w:r>
      <w:r>
        <w:rPr>
          <w:rFonts w:ascii="宋体" w:hAnsi="宋体"/>
        </w:rPr>
        <w:t>标有</w:t>
      </w:r>
      <w:r>
        <w:rPr>
          <w:rFonts w:ascii="宋体" w:hAnsi="宋体"/>
          <w:spacing w:val="-2"/>
        </w:rPr>
        <w:t>效</w:t>
      </w:r>
      <w:r>
        <w:rPr>
          <w:rFonts w:ascii="宋体" w:hAnsi="宋体"/>
        </w:rPr>
        <w:t>期</w:t>
      </w:r>
      <w:r>
        <w:rPr>
          <w:rFonts w:ascii="宋体" w:hAnsi="宋体"/>
          <w:spacing w:val="-2"/>
        </w:rPr>
        <w:t>内</w:t>
      </w:r>
      <w:r>
        <w:rPr>
          <w:rFonts w:ascii="宋体" w:hAnsi="宋体"/>
        </w:rPr>
        <w:t>，</w:t>
      </w:r>
      <w:r>
        <w:rPr>
          <w:rFonts w:ascii="宋体" w:hAnsi="宋体"/>
          <w:spacing w:val="-2"/>
        </w:rPr>
        <w:t>招</w:t>
      </w:r>
      <w:r>
        <w:rPr>
          <w:rFonts w:ascii="宋体" w:hAnsi="宋体"/>
        </w:rPr>
        <w:t>标</w:t>
      </w:r>
      <w:r>
        <w:rPr>
          <w:rFonts w:ascii="宋体" w:hAnsi="宋体"/>
          <w:spacing w:val="-2"/>
        </w:rPr>
        <w:t>人</w:t>
      </w:r>
      <w:r>
        <w:rPr>
          <w:rFonts w:ascii="宋体" w:hAnsi="宋体"/>
        </w:rPr>
        <w:t>以</w:t>
      </w:r>
      <w:r>
        <w:rPr>
          <w:rFonts w:ascii="宋体" w:hAnsi="宋体"/>
          <w:spacing w:val="-2"/>
        </w:rPr>
        <w:t>书</w:t>
      </w:r>
      <w:r>
        <w:rPr>
          <w:rFonts w:ascii="宋体" w:hAnsi="宋体"/>
        </w:rPr>
        <w:t>面形</w:t>
      </w:r>
      <w:r>
        <w:rPr>
          <w:rFonts w:ascii="宋体" w:hAnsi="宋体"/>
          <w:spacing w:val="-2"/>
        </w:rPr>
        <w:t>式</w:t>
      </w:r>
      <w:r>
        <w:rPr>
          <w:rFonts w:ascii="宋体" w:hAnsi="宋体"/>
        </w:rPr>
        <w:t>向</w:t>
      </w:r>
      <w:r>
        <w:rPr>
          <w:rFonts w:ascii="宋体" w:hAnsi="宋体"/>
          <w:spacing w:val="-2"/>
        </w:rPr>
        <w:t>中</w:t>
      </w:r>
      <w:r>
        <w:rPr>
          <w:rFonts w:ascii="宋体" w:hAnsi="宋体"/>
        </w:rPr>
        <w:t>标</w:t>
      </w:r>
      <w:r>
        <w:rPr>
          <w:rFonts w:ascii="宋体" w:hAnsi="宋体"/>
          <w:spacing w:val="-2"/>
        </w:rPr>
        <w:t>人</w:t>
      </w:r>
      <w:r>
        <w:rPr>
          <w:rFonts w:ascii="宋体" w:hAnsi="宋体"/>
        </w:rPr>
        <w:t>发</w:t>
      </w:r>
      <w:r>
        <w:rPr>
          <w:rFonts w:ascii="宋体" w:hAnsi="宋体"/>
          <w:spacing w:val="-2"/>
        </w:rPr>
        <w:t>出</w:t>
      </w:r>
      <w:r>
        <w:rPr>
          <w:rFonts w:ascii="宋体" w:hAnsi="宋体"/>
        </w:rPr>
        <w:t>中</w:t>
      </w:r>
      <w:r>
        <w:rPr>
          <w:rFonts w:ascii="宋体" w:hAnsi="宋体"/>
          <w:spacing w:val="-2"/>
        </w:rPr>
        <w:t>标</w:t>
      </w:r>
      <w:r>
        <w:rPr>
          <w:rFonts w:ascii="宋体" w:hAnsi="宋体"/>
        </w:rPr>
        <w:t>通知</w:t>
      </w:r>
      <w:r>
        <w:rPr>
          <w:rFonts w:ascii="宋体" w:hAnsi="宋体"/>
          <w:spacing w:val="-2"/>
        </w:rPr>
        <w:t>书</w:t>
      </w:r>
      <w:r>
        <w:rPr>
          <w:rFonts w:ascii="宋体" w:hAnsi="宋体"/>
        </w:rPr>
        <w:t>，</w:t>
      </w:r>
      <w:r>
        <w:rPr>
          <w:rFonts w:ascii="宋体" w:hAnsi="宋体"/>
          <w:spacing w:val="-2"/>
        </w:rPr>
        <w:t>同</w:t>
      </w:r>
      <w:r>
        <w:rPr>
          <w:rFonts w:ascii="宋体" w:hAnsi="宋体"/>
        </w:rPr>
        <w:t>时 将中</w:t>
      </w:r>
      <w:r>
        <w:rPr>
          <w:rFonts w:ascii="宋体" w:hAnsi="宋体"/>
          <w:spacing w:val="-2"/>
        </w:rPr>
        <w:t>标</w:t>
      </w:r>
      <w:r>
        <w:rPr>
          <w:rFonts w:ascii="宋体" w:hAnsi="宋体"/>
        </w:rPr>
        <w:t>结</w:t>
      </w:r>
      <w:r>
        <w:rPr>
          <w:rFonts w:ascii="宋体" w:hAnsi="宋体"/>
          <w:spacing w:val="-2"/>
        </w:rPr>
        <w:t>果</w:t>
      </w:r>
      <w:r>
        <w:rPr>
          <w:rFonts w:ascii="宋体" w:hAnsi="宋体"/>
        </w:rPr>
        <w:t>通</w:t>
      </w:r>
      <w:r>
        <w:rPr>
          <w:rFonts w:ascii="宋体" w:hAnsi="宋体"/>
          <w:spacing w:val="-2"/>
        </w:rPr>
        <w:t>知</w:t>
      </w:r>
      <w:r>
        <w:rPr>
          <w:rFonts w:ascii="宋体" w:hAnsi="宋体"/>
        </w:rPr>
        <w:t>未</w:t>
      </w:r>
      <w:r>
        <w:rPr>
          <w:rFonts w:ascii="宋体" w:hAnsi="宋体"/>
          <w:spacing w:val="-2"/>
        </w:rPr>
        <w:t>中</w:t>
      </w:r>
      <w:r>
        <w:rPr>
          <w:rFonts w:ascii="宋体" w:hAnsi="宋体"/>
        </w:rPr>
        <w:t>标</w:t>
      </w:r>
      <w:r>
        <w:rPr>
          <w:rFonts w:ascii="宋体" w:hAnsi="宋体"/>
          <w:spacing w:val="-2"/>
        </w:rPr>
        <w:t>的</w:t>
      </w:r>
      <w:r>
        <w:rPr>
          <w:rFonts w:ascii="宋体" w:hAnsi="宋体"/>
        </w:rPr>
        <w:t>投标</w:t>
      </w:r>
      <w:r>
        <w:rPr>
          <w:rFonts w:ascii="宋体" w:hAnsi="宋体"/>
          <w:spacing w:val="-2"/>
        </w:rPr>
        <w:t>人</w:t>
      </w:r>
      <w:r>
        <w:rPr>
          <w:rFonts w:ascii="宋体" w:hAnsi="宋体"/>
        </w:rPr>
        <w:t>。</w:t>
      </w:r>
    </w:p>
    <w:p>
      <w:pPr>
        <w:spacing w:before="9" w:line="360" w:lineRule="auto"/>
        <w:jc w:val="left"/>
        <w:rPr>
          <w:rFonts w:ascii="宋体" w:hAnsi="宋体"/>
          <w:sz w:val="12"/>
        </w:rPr>
      </w:pPr>
    </w:p>
    <w:p>
      <w:pPr>
        <w:spacing w:line="360" w:lineRule="auto"/>
        <w:ind w:left="237" w:right="-20"/>
        <w:jc w:val="left"/>
        <w:rPr>
          <w:rFonts w:ascii="宋体" w:hAnsi="宋体"/>
          <w:sz w:val="28"/>
        </w:rPr>
      </w:pPr>
      <w:r>
        <w:rPr>
          <w:rFonts w:ascii="宋体" w:hAnsi="宋体"/>
          <w:spacing w:val="1"/>
          <w:sz w:val="28"/>
        </w:rPr>
        <w:t>7</w:t>
      </w:r>
      <w:r>
        <w:rPr>
          <w:rFonts w:ascii="宋体" w:hAnsi="宋体"/>
          <w:sz w:val="28"/>
        </w:rPr>
        <w:t>.6</w:t>
      </w:r>
      <w:r>
        <w:rPr>
          <w:rFonts w:ascii="宋体" w:hAnsi="宋体"/>
          <w:spacing w:val="68"/>
          <w:sz w:val="28"/>
        </w:rPr>
        <w:t xml:space="preserve"> </w:t>
      </w:r>
      <w:r>
        <w:rPr>
          <w:rFonts w:ascii="宋体" w:hAnsi="宋体"/>
          <w:sz w:val="28"/>
        </w:rPr>
        <w:t>履约保证金</w:t>
      </w:r>
    </w:p>
    <w:p>
      <w:pPr>
        <w:spacing w:line="360" w:lineRule="auto"/>
        <w:ind w:left="100" w:right="39" w:firstLine="420"/>
        <w:rPr>
          <w:rFonts w:ascii="宋体" w:hAnsi="宋体"/>
        </w:rPr>
      </w:pPr>
      <w:r>
        <w:rPr>
          <w:rFonts w:ascii="宋体" w:hAnsi="宋体"/>
        </w:rPr>
        <w:t>7.6.1 在签订合同前，中标人应按投标人须知前附表规定的形式、金额和招标文件第四章“合同条款及格式”规定的或者事先经过招标人书面认可的履约保证金格式向招标人提交履约保证金。除投标人须知前附表另有规定外，履约保证金为中标合同金额的 10%。</w:t>
      </w:r>
    </w:p>
    <w:p>
      <w:pPr>
        <w:spacing w:line="360" w:lineRule="auto"/>
        <w:ind w:left="100" w:right="39" w:firstLine="420"/>
        <w:rPr>
          <w:rFonts w:ascii="宋体" w:hAnsi="宋体"/>
        </w:rPr>
      </w:pPr>
      <w:r>
        <w:rPr>
          <w:rFonts w:ascii="宋体" w:hAnsi="宋体"/>
        </w:rPr>
        <w:t>7.6.2 中标人不能按本章第 7.6.1 项要求提交履约保证金的，视为放弃中标，其投标保证金 不予退还，给招标人造成的损失超过投标保证金数额的，中标人还应当对超过部分予以赔偿。</w:t>
      </w:r>
    </w:p>
    <w:p>
      <w:pPr>
        <w:pStyle w:val="25"/>
        <w:ind w:firstLine="0" w:firstLineChars="0"/>
      </w:pPr>
    </w:p>
    <w:p>
      <w:pPr>
        <w:spacing w:line="360" w:lineRule="auto"/>
        <w:ind w:left="237" w:right="-20"/>
        <w:jc w:val="left"/>
        <w:rPr>
          <w:rFonts w:ascii="宋体" w:hAnsi="宋体"/>
          <w:sz w:val="28"/>
        </w:rPr>
      </w:pPr>
      <w:r>
        <w:rPr>
          <w:rFonts w:ascii="宋体" w:hAnsi="宋体"/>
          <w:spacing w:val="1"/>
          <w:sz w:val="28"/>
        </w:rPr>
        <w:t>7</w:t>
      </w:r>
      <w:r>
        <w:rPr>
          <w:rFonts w:ascii="宋体" w:hAnsi="宋体"/>
          <w:sz w:val="28"/>
        </w:rPr>
        <w:t>.7</w:t>
      </w:r>
      <w:r>
        <w:rPr>
          <w:rFonts w:ascii="宋体" w:hAnsi="宋体"/>
          <w:spacing w:val="68"/>
          <w:sz w:val="28"/>
        </w:rPr>
        <w:t xml:space="preserve"> </w:t>
      </w:r>
      <w:r>
        <w:rPr>
          <w:rFonts w:ascii="宋体" w:hAnsi="宋体"/>
          <w:sz w:val="28"/>
        </w:rPr>
        <w:t>签订合同</w:t>
      </w:r>
    </w:p>
    <w:p>
      <w:pPr>
        <w:spacing w:line="360" w:lineRule="auto"/>
        <w:ind w:left="100" w:right="139" w:firstLine="420"/>
        <w:rPr>
          <w:rFonts w:ascii="宋体" w:hAnsi="宋体"/>
        </w:rPr>
      </w:pPr>
      <w:r>
        <w:rPr>
          <w:rFonts w:ascii="宋体" w:hAnsi="宋体"/>
        </w:rPr>
        <w:t>7.7.1</w:t>
      </w:r>
      <w:r>
        <w:rPr>
          <w:rFonts w:ascii="宋体" w:hAnsi="宋体"/>
          <w:spacing w:val="51"/>
        </w:rPr>
        <w:t xml:space="preserve"> </w:t>
      </w:r>
      <w:r>
        <w:rPr>
          <w:rFonts w:ascii="宋体" w:hAnsi="宋体"/>
        </w:rPr>
        <w:t>招</w:t>
      </w:r>
      <w:r>
        <w:rPr>
          <w:rFonts w:ascii="宋体" w:hAnsi="宋体"/>
          <w:spacing w:val="-2"/>
        </w:rPr>
        <w:t>标</w:t>
      </w:r>
      <w:r>
        <w:rPr>
          <w:rFonts w:ascii="宋体" w:hAnsi="宋体"/>
        </w:rPr>
        <w:t>人</w:t>
      </w:r>
      <w:r>
        <w:rPr>
          <w:rFonts w:ascii="宋体" w:hAnsi="宋体"/>
          <w:spacing w:val="-2"/>
        </w:rPr>
        <w:t>和</w:t>
      </w:r>
      <w:r>
        <w:rPr>
          <w:rFonts w:ascii="宋体" w:hAnsi="宋体"/>
        </w:rPr>
        <w:t>中</w:t>
      </w:r>
      <w:r>
        <w:rPr>
          <w:rFonts w:ascii="宋体" w:hAnsi="宋体"/>
          <w:spacing w:val="-2"/>
        </w:rPr>
        <w:t>标</w:t>
      </w:r>
      <w:r>
        <w:rPr>
          <w:rFonts w:ascii="宋体" w:hAnsi="宋体"/>
        </w:rPr>
        <w:t>人</w:t>
      </w:r>
      <w:r>
        <w:rPr>
          <w:rFonts w:ascii="宋体" w:hAnsi="宋体"/>
          <w:spacing w:val="-2"/>
        </w:rPr>
        <w:t>应当</w:t>
      </w:r>
      <w:r>
        <w:rPr>
          <w:rFonts w:ascii="宋体" w:hAnsi="宋体"/>
        </w:rPr>
        <w:t>在中</w:t>
      </w:r>
      <w:r>
        <w:rPr>
          <w:rFonts w:ascii="宋体" w:hAnsi="宋体"/>
          <w:spacing w:val="-2"/>
        </w:rPr>
        <w:t>标</w:t>
      </w:r>
      <w:r>
        <w:rPr>
          <w:rFonts w:ascii="宋体" w:hAnsi="宋体"/>
        </w:rPr>
        <w:t>通</w:t>
      </w:r>
      <w:r>
        <w:rPr>
          <w:rFonts w:ascii="宋体" w:hAnsi="宋体"/>
          <w:spacing w:val="-2"/>
        </w:rPr>
        <w:t>知</w:t>
      </w:r>
      <w:r>
        <w:rPr>
          <w:rFonts w:ascii="宋体" w:hAnsi="宋体"/>
        </w:rPr>
        <w:t>书</w:t>
      </w:r>
      <w:r>
        <w:rPr>
          <w:rFonts w:ascii="宋体" w:hAnsi="宋体"/>
          <w:spacing w:val="-2"/>
        </w:rPr>
        <w:t>发</w:t>
      </w:r>
      <w:r>
        <w:rPr>
          <w:rFonts w:ascii="宋体" w:hAnsi="宋体"/>
        </w:rPr>
        <w:t>出</w:t>
      </w:r>
      <w:r>
        <w:rPr>
          <w:rFonts w:ascii="宋体" w:hAnsi="宋体"/>
          <w:spacing w:val="-2"/>
        </w:rPr>
        <w:t>之</w:t>
      </w:r>
      <w:r>
        <w:rPr>
          <w:rFonts w:ascii="宋体" w:hAnsi="宋体"/>
        </w:rPr>
        <w:t>日起</w:t>
      </w:r>
      <w:r>
        <w:rPr>
          <w:rFonts w:ascii="宋体" w:hAnsi="宋体"/>
          <w:spacing w:val="13"/>
        </w:rPr>
        <w:t xml:space="preserve"> </w:t>
      </w:r>
      <w:r>
        <w:rPr>
          <w:rFonts w:ascii="宋体" w:hAnsi="宋体"/>
        </w:rPr>
        <w:t>30</w:t>
      </w:r>
      <w:r>
        <w:rPr>
          <w:rFonts w:ascii="宋体" w:hAnsi="宋体"/>
          <w:spacing w:val="15"/>
        </w:rPr>
        <w:t xml:space="preserve"> </w:t>
      </w:r>
      <w:r>
        <w:rPr>
          <w:rFonts w:ascii="宋体" w:hAnsi="宋体"/>
        </w:rPr>
        <w:t>日</w:t>
      </w:r>
      <w:r>
        <w:rPr>
          <w:rFonts w:ascii="宋体" w:hAnsi="宋体"/>
          <w:spacing w:val="-2"/>
        </w:rPr>
        <w:t>内</w:t>
      </w:r>
      <w:r>
        <w:rPr>
          <w:rFonts w:ascii="宋体" w:hAnsi="宋体"/>
        </w:rPr>
        <w:t>，</w:t>
      </w:r>
      <w:r>
        <w:rPr>
          <w:rFonts w:ascii="宋体" w:hAnsi="宋体"/>
          <w:spacing w:val="-2"/>
        </w:rPr>
        <w:t>根</w:t>
      </w:r>
      <w:r>
        <w:rPr>
          <w:rFonts w:ascii="宋体" w:hAnsi="宋体"/>
        </w:rPr>
        <w:t>据</w:t>
      </w:r>
      <w:r>
        <w:rPr>
          <w:rFonts w:ascii="宋体" w:hAnsi="宋体"/>
          <w:spacing w:val="-2"/>
        </w:rPr>
        <w:t>招</w:t>
      </w:r>
      <w:r>
        <w:rPr>
          <w:rFonts w:ascii="宋体" w:hAnsi="宋体"/>
        </w:rPr>
        <w:t>标</w:t>
      </w:r>
      <w:r>
        <w:rPr>
          <w:rFonts w:ascii="宋体" w:hAnsi="宋体"/>
          <w:spacing w:val="-2"/>
        </w:rPr>
        <w:t>文</w:t>
      </w:r>
      <w:r>
        <w:rPr>
          <w:rFonts w:ascii="宋体" w:hAnsi="宋体"/>
        </w:rPr>
        <w:t>件</w:t>
      </w:r>
      <w:r>
        <w:rPr>
          <w:rFonts w:ascii="宋体" w:hAnsi="宋体"/>
          <w:spacing w:val="-2"/>
        </w:rPr>
        <w:t>和</w:t>
      </w:r>
      <w:r>
        <w:rPr>
          <w:rFonts w:ascii="宋体" w:hAnsi="宋体"/>
        </w:rPr>
        <w:t>中标</w:t>
      </w:r>
      <w:r>
        <w:rPr>
          <w:rFonts w:ascii="宋体" w:hAnsi="宋体"/>
          <w:spacing w:val="-2"/>
        </w:rPr>
        <w:t>人</w:t>
      </w:r>
      <w:r>
        <w:rPr>
          <w:rFonts w:ascii="宋体" w:hAnsi="宋体"/>
        </w:rPr>
        <w:t>的投标文件订立书面</w:t>
      </w:r>
      <w:r>
        <w:rPr>
          <w:rFonts w:ascii="宋体" w:hAnsi="宋体"/>
          <w:spacing w:val="-2"/>
        </w:rPr>
        <w:t>合</w:t>
      </w:r>
      <w:r>
        <w:rPr>
          <w:rFonts w:ascii="宋体" w:hAnsi="宋体"/>
        </w:rPr>
        <w:t>同。</w:t>
      </w:r>
      <w:r>
        <w:rPr>
          <w:rFonts w:ascii="宋体" w:hAnsi="宋体"/>
          <w:spacing w:val="-2"/>
        </w:rPr>
        <w:t>中</w:t>
      </w:r>
      <w:r>
        <w:rPr>
          <w:rFonts w:ascii="宋体" w:hAnsi="宋体"/>
        </w:rPr>
        <w:t>标人无正当理由</w:t>
      </w:r>
      <w:r>
        <w:rPr>
          <w:rFonts w:ascii="宋体" w:hAnsi="宋体"/>
          <w:spacing w:val="-2"/>
        </w:rPr>
        <w:t>拒</w:t>
      </w:r>
      <w:r>
        <w:rPr>
          <w:rFonts w:ascii="宋体" w:hAnsi="宋体"/>
        </w:rPr>
        <w:t>签合</w:t>
      </w:r>
      <w:r>
        <w:rPr>
          <w:rFonts w:ascii="宋体" w:hAnsi="宋体"/>
          <w:spacing w:val="-2"/>
        </w:rPr>
        <w:t>同</w:t>
      </w:r>
      <w:r>
        <w:rPr>
          <w:rFonts w:ascii="宋体" w:hAnsi="宋体"/>
        </w:rPr>
        <w:t>，在签订合同时</w:t>
      </w:r>
      <w:r>
        <w:rPr>
          <w:rFonts w:ascii="宋体" w:hAnsi="宋体"/>
          <w:spacing w:val="-2"/>
        </w:rPr>
        <w:t>向</w:t>
      </w:r>
      <w:r>
        <w:rPr>
          <w:rFonts w:ascii="宋体" w:hAnsi="宋体"/>
        </w:rPr>
        <w:t>招标</w:t>
      </w:r>
      <w:r>
        <w:rPr>
          <w:rFonts w:ascii="宋体" w:hAnsi="宋体"/>
          <w:spacing w:val="-2"/>
        </w:rPr>
        <w:t>人</w:t>
      </w:r>
      <w:r>
        <w:rPr>
          <w:rFonts w:ascii="宋体" w:hAnsi="宋体"/>
        </w:rPr>
        <w:t>提出附加条件</w:t>
      </w:r>
      <w:r>
        <w:rPr>
          <w:rFonts w:ascii="宋体" w:hAnsi="宋体"/>
          <w:spacing w:val="-2"/>
        </w:rPr>
        <w:t>，</w:t>
      </w:r>
      <w:r>
        <w:rPr>
          <w:rFonts w:ascii="宋体" w:hAnsi="宋体"/>
        </w:rPr>
        <w:t>或者不按照招标文</w:t>
      </w:r>
      <w:r>
        <w:rPr>
          <w:rFonts w:ascii="宋体" w:hAnsi="宋体"/>
          <w:spacing w:val="-2"/>
        </w:rPr>
        <w:t>件</w:t>
      </w:r>
      <w:r>
        <w:rPr>
          <w:rFonts w:ascii="宋体" w:hAnsi="宋体"/>
        </w:rPr>
        <w:t>要求</w:t>
      </w:r>
      <w:r>
        <w:rPr>
          <w:rFonts w:ascii="宋体" w:hAnsi="宋体"/>
          <w:spacing w:val="-2"/>
        </w:rPr>
        <w:t>提</w:t>
      </w:r>
      <w:r>
        <w:rPr>
          <w:rFonts w:ascii="宋体" w:hAnsi="宋体"/>
        </w:rPr>
        <w:t>交履约保证金的</w:t>
      </w:r>
      <w:r>
        <w:rPr>
          <w:rFonts w:ascii="宋体" w:hAnsi="宋体"/>
          <w:spacing w:val="-2"/>
        </w:rPr>
        <w:t>，</w:t>
      </w:r>
      <w:r>
        <w:rPr>
          <w:rFonts w:ascii="宋体" w:hAnsi="宋体"/>
        </w:rPr>
        <w:t>招标</w:t>
      </w:r>
      <w:r>
        <w:rPr>
          <w:rFonts w:ascii="宋体" w:hAnsi="宋体"/>
          <w:spacing w:val="-2"/>
        </w:rPr>
        <w:t>人</w:t>
      </w:r>
      <w:r>
        <w:rPr>
          <w:rFonts w:ascii="宋体" w:hAnsi="宋体"/>
        </w:rPr>
        <w:t>有权取消其中标</w:t>
      </w:r>
      <w:r>
        <w:rPr>
          <w:rFonts w:ascii="宋体" w:hAnsi="宋体"/>
          <w:spacing w:val="-2"/>
        </w:rPr>
        <w:t>资</w:t>
      </w:r>
      <w:r>
        <w:rPr>
          <w:rFonts w:ascii="宋体" w:hAnsi="宋体"/>
        </w:rPr>
        <w:t>格，</w:t>
      </w:r>
      <w:r>
        <w:rPr>
          <w:rFonts w:ascii="宋体" w:hAnsi="宋体"/>
          <w:spacing w:val="-2"/>
        </w:rPr>
        <w:t>其</w:t>
      </w:r>
      <w:r>
        <w:rPr>
          <w:rFonts w:ascii="宋体" w:hAnsi="宋体"/>
        </w:rPr>
        <w:t>投标保证金不</w:t>
      </w:r>
      <w:r>
        <w:rPr>
          <w:rFonts w:ascii="宋体" w:hAnsi="宋体"/>
          <w:spacing w:val="-2"/>
        </w:rPr>
        <w:t>予</w:t>
      </w:r>
      <w:r>
        <w:rPr>
          <w:rFonts w:ascii="宋体" w:hAnsi="宋体"/>
        </w:rPr>
        <w:t>退 还；</w:t>
      </w:r>
      <w:r>
        <w:rPr>
          <w:rFonts w:ascii="宋体" w:hAnsi="宋体"/>
          <w:spacing w:val="-2"/>
        </w:rPr>
        <w:t>给</w:t>
      </w:r>
      <w:r>
        <w:rPr>
          <w:rFonts w:ascii="宋体" w:hAnsi="宋体"/>
        </w:rPr>
        <w:t>招</w:t>
      </w:r>
      <w:r>
        <w:rPr>
          <w:rFonts w:ascii="宋体" w:hAnsi="宋体"/>
          <w:spacing w:val="-2"/>
        </w:rPr>
        <w:t>标</w:t>
      </w:r>
      <w:r>
        <w:rPr>
          <w:rFonts w:ascii="宋体" w:hAnsi="宋体"/>
        </w:rPr>
        <w:t>人</w:t>
      </w:r>
      <w:r>
        <w:rPr>
          <w:rFonts w:ascii="宋体" w:hAnsi="宋体"/>
          <w:spacing w:val="-2"/>
        </w:rPr>
        <w:t>造</w:t>
      </w:r>
      <w:r>
        <w:rPr>
          <w:rFonts w:ascii="宋体" w:hAnsi="宋体"/>
        </w:rPr>
        <w:t>成</w:t>
      </w:r>
      <w:r>
        <w:rPr>
          <w:rFonts w:ascii="宋体" w:hAnsi="宋体"/>
          <w:spacing w:val="-2"/>
        </w:rPr>
        <w:t>的</w:t>
      </w:r>
      <w:r>
        <w:rPr>
          <w:rFonts w:ascii="宋体" w:hAnsi="宋体"/>
        </w:rPr>
        <w:t>损</w:t>
      </w:r>
      <w:r>
        <w:rPr>
          <w:rFonts w:ascii="宋体" w:hAnsi="宋体"/>
          <w:spacing w:val="-2"/>
        </w:rPr>
        <w:t>失</w:t>
      </w:r>
      <w:r>
        <w:rPr>
          <w:rFonts w:ascii="宋体" w:hAnsi="宋体"/>
        </w:rPr>
        <w:t>超过</w:t>
      </w:r>
      <w:r>
        <w:rPr>
          <w:rFonts w:ascii="宋体" w:hAnsi="宋体"/>
          <w:spacing w:val="-2"/>
        </w:rPr>
        <w:t>投</w:t>
      </w:r>
      <w:r>
        <w:rPr>
          <w:rFonts w:ascii="宋体" w:hAnsi="宋体"/>
        </w:rPr>
        <w:t>标</w:t>
      </w:r>
      <w:r>
        <w:rPr>
          <w:rFonts w:ascii="宋体" w:hAnsi="宋体"/>
          <w:spacing w:val="-2"/>
        </w:rPr>
        <w:t>保</w:t>
      </w:r>
      <w:r>
        <w:rPr>
          <w:rFonts w:ascii="宋体" w:hAnsi="宋体"/>
        </w:rPr>
        <w:t>证</w:t>
      </w:r>
      <w:r>
        <w:rPr>
          <w:rFonts w:ascii="宋体" w:hAnsi="宋体"/>
          <w:spacing w:val="-2"/>
        </w:rPr>
        <w:t>金</w:t>
      </w:r>
      <w:r>
        <w:rPr>
          <w:rFonts w:ascii="宋体" w:hAnsi="宋体"/>
        </w:rPr>
        <w:t>数</w:t>
      </w:r>
      <w:r>
        <w:rPr>
          <w:rFonts w:ascii="宋体" w:hAnsi="宋体"/>
          <w:spacing w:val="-2"/>
        </w:rPr>
        <w:t>额</w:t>
      </w:r>
      <w:r>
        <w:rPr>
          <w:rFonts w:ascii="宋体" w:hAnsi="宋体"/>
        </w:rPr>
        <w:t>的</w:t>
      </w:r>
      <w:r>
        <w:rPr>
          <w:rFonts w:ascii="宋体" w:hAnsi="宋体"/>
          <w:spacing w:val="-2"/>
        </w:rPr>
        <w:t>，</w:t>
      </w:r>
      <w:r>
        <w:rPr>
          <w:rFonts w:ascii="宋体" w:hAnsi="宋体"/>
        </w:rPr>
        <w:t>中标</w:t>
      </w:r>
      <w:r>
        <w:rPr>
          <w:rFonts w:ascii="宋体" w:hAnsi="宋体"/>
          <w:spacing w:val="-2"/>
        </w:rPr>
        <w:t>人</w:t>
      </w:r>
      <w:r>
        <w:rPr>
          <w:rFonts w:ascii="宋体" w:hAnsi="宋体"/>
        </w:rPr>
        <w:t>还</w:t>
      </w:r>
      <w:r>
        <w:rPr>
          <w:rFonts w:ascii="宋体" w:hAnsi="宋体"/>
          <w:spacing w:val="-2"/>
        </w:rPr>
        <w:t>应</w:t>
      </w:r>
      <w:r>
        <w:rPr>
          <w:rFonts w:ascii="宋体" w:hAnsi="宋体"/>
        </w:rPr>
        <w:t>当</w:t>
      </w:r>
      <w:r>
        <w:rPr>
          <w:rFonts w:ascii="宋体" w:hAnsi="宋体"/>
          <w:spacing w:val="-2"/>
        </w:rPr>
        <w:t>对</w:t>
      </w:r>
      <w:r>
        <w:rPr>
          <w:rFonts w:ascii="宋体" w:hAnsi="宋体"/>
        </w:rPr>
        <w:t>超</w:t>
      </w:r>
      <w:r>
        <w:rPr>
          <w:rFonts w:ascii="宋体" w:hAnsi="宋体"/>
          <w:spacing w:val="-2"/>
        </w:rPr>
        <w:t>过</w:t>
      </w:r>
      <w:r>
        <w:rPr>
          <w:rFonts w:ascii="宋体" w:hAnsi="宋体"/>
        </w:rPr>
        <w:t>部</w:t>
      </w:r>
      <w:r>
        <w:rPr>
          <w:rFonts w:ascii="宋体" w:hAnsi="宋体"/>
          <w:spacing w:val="-2"/>
        </w:rPr>
        <w:t>分</w:t>
      </w:r>
      <w:r>
        <w:rPr>
          <w:rFonts w:ascii="宋体" w:hAnsi="宋体"/>
        </w:rPr>
        <w:t>予以</w:t>
      </w:r>
      <w:r>
        <w:rPr>
          <w:rFonts w:ascii="宋体" w:hAnsi="宋体"/>
          <w:spacing w:val="-2"/>
        </w:rPr>
        <w:t>赔</w:t>
      </w:r>
      <w:r>
        <w:rPr>
          <w:rFonts w:ascii="宋体" w:hAnsi="宋体"/>
        </w:rPr>
        <w:t>偿。</w:t>
      </w:r>
    </w:p>
    <w:p>
      <w:pPr>
        <w:spacing w:before="9" w:line="360" w:lineRule="auto"/>
        <w:ind w:left="100" w:right="139" w:firstLine="420"/>
        <w:rPr>
          <w:rFonts w:ascii="宋体" w:hAnsi="宋体"/>
        </w:rPr>
      </w:pPr>
      <w:r>
        <w:rPr>
          <w:rFonts w:ascii="宋体" w:hAnsi="宋体"/>
        </w:rPr>
        <w:t>7.7.2 发</w:t>
      </w:r>
      <w:r>
        <w:rPr>
          <w:rFonts w:ascii="宋体" w:hAnsi="宋体"/>
          <w:spacing w:val="-2"/>
        </w:rPr>
        <w:t>出</w:t>
      </w:r>
      <w:r>
        <w:rPr>
          <w:rFonts w:ascii="宋体" w:hAnsi="宋体"/>
        </w:rPr>
        <w:t>中</w:t>
      </w:r>
      <w:r>
        <w:rPr>
          <w:rFonts w:ascii="宋体" w:hAnsi="宋体"/>
          <w:spacing w:val="-2"/>
        </w:rPr>
        <w:t>标</w:t>
      </w:r>
      <w:r>
        <w:rPr>
          <w:rFonts w:ascii="宋体" w:hAnsi="宋体"/>
        </w:rPr>
        <w:t>通</w:t>
      </w:r>
      <w:r>
        <w:rPr>
          <w:rFonts w:ascii="宋体" w:hAnsi="宋体"/>
          <w:spacing w:val="-2"/>
        </w:rPr>
        <w:t>知</w:t>
      </w:r>
      <w:r>
        <w:rPr>
          <w:rFonts w:ascii="宋体" w:hAnsi="宋体"/>
        </w:rPr>
        <w:t>书后</w:t>
      </w:r>
      <w:r>
        <w:rPr>
          <w:rFonts w:ascii="宋体" w:hAnsi="宋体"/>
          <w:spacing w:val="-41"/>
        </w:rPr>
        <w:t>，</w:t>
      </w:r>
      <w:r>
        <w:rPr>
          <w:rFonts w:ascii="宋体" w:hAnsi="宋体"/>
        </w:rPr>
        <w:t>招标</w:t>
      </w:r>
      <w:r>
        <w:rPr>
          <w:rFonts w:ascii="宋体" w:hAnsi="宋体"/>
          <w:spacing w:val="-2"/>
        </w:rPr>
        <w:t>人</w:t>
      </w:r>
      <w:r>
        <w:rPr>
          <w:rFonts w:ascii="宋体" w:hAnsi="宋体"/>
        </w:rPr>
        <w:t>无</w:t>
      </w:r>
      <w:r>
        <w:rPr>
          <w:rFonts w:ascii="宋体" w:hAnsi="宋体"/>
          <w:spacing w:val="-2"/>
        </w:rPr>
        <w:t>正</w:t>
      </w:r>
      <w:r>
        <w:rPr>
          <w:rFonts w:ascii="宋体" w:hAnsi="宋体"/>
        </w:rPr>
        <w:t>当</w:t>
      </w:r>
      <w:r>
        <w:rPr>
          <w:rFonts w:ascii="宋体" w:hAnsi="宋体"/>
          <w:spacing w:val="-2"/>
        </w:rPr>
        <w:t>理</w:t>
      </w:r>
      <w:r>
        <w:rPr>
          <w:rFonts w:ascii="宋体" w:hAnsi="宋体"/>
        </w:rPr>
        <w:t>由</w:t>
      </w:r>
      <w:r>
        <w:rPr>
          <w:rFonts w:ascii="宋体" w:hAnsi="宋体"/>
          <w:spacing w:val="-2"/>
        </w:rPr>
        <w:t>拒</w:t>
      </w:r>
      <w:r>
        <w:rPr>
          <w:rFonts w:ascii="宋体" w:hAnsi="宋体"/>
        </w:rPr>
        <w:t>签</w:t>
      </w:r>
      <w:r>
        <w:rPr>
          <w:rFonts w:ascii="宋体" w:hAnsi="宋体"/>
          <w:spacing w:val="-2"/>
        </w:rPr>
        <w:t>合</w:t>
      </w:r>
      <w:r>
        <w:rPr>
          <w:rFonts w:ascii="宋体" w:hAnsi="宋体"/>
        </w:rPr>
        <w:t>同</w:t>
      </w:r>
      <w:r>
        <w:rPr>
          <w:rFonts w:ascii="宋体" w:hAnsi="宋体"/>
          <w:spacing w:val="-38"/>
        </w:rPr>
        <w:t>，</w:t>
      </w:r>
      <w:r>
        <w:rPr>
          <w:rFonts w:ascii="宋体" w:hAnsi="宋体"/>
          <w:spacing w:val="-2"/>
        </w:rPr>
        <w:t>或</w:t>
      </w:r>
      <w:r>
        <w:rPr>
          <w:rFonts w:ascii="宋体" w:hAnsi="宋体"/>
        </w:rPr>
        <w:t>者</w:t>
      </w:r>
      <w:r>
        <w:rPr>
          <w:rFonts w:ascii="宋体" w:hAnsi="宋体"/>
          <w:spacing w:val="-2"/>
        </w:rPr>
        <w:t>在</w:t>
      </w:r>
      <w:r>
        <w:rPr>
          <w:rFonts w:ascii="宋体" w:hAnsi="宋体"/>
        </w:rPr>
        <w:t>签</w:t>
      </w:r>
      <w:r>
        <w:rPr>
          <w:rFonts w:ascii="宋体" w:hAnsi="宋体"/>
          <w:spacing w:val="-2"/>
        </w:rPr>
        <w:t>订</w:t>
      </w:r>
      <w:r>
        <w:rPr>
          <w:rFonts w:ascii="宋体" w:hAnsi="宋体"/>
        </w:rPr>
        <w:t>合</w:t>
      </w:r>
      <w:r>
        <w:rPr>
          <w:rFonts w:ascii="宋体" w:hAnsi="宋体"/>
          <w:spacing w:val="-2"/>
        </w:rPr>
        <w:t>同</w:t>
      </w:r>
      <w:r>
        <w:rPr>
          <w:rFonts w:ascii="宋体" w:hAnsi="宋体"/>
        </w:rPr>
        <w:t>时</w:t>
      </w:r>
      <w:r>
        <w:rPr>
          <w:rFonts w:ascii="宋体" w:hAnsi="宋体"/>
          <w:spacing w:val="-2"/>
        </w:rPr>
        <w:t>向</w:t>
      </w:r>
      <w:r>
        <w:rPr>
          <w:rFonts w:ascii="宋体" w:hAnsi="宋体"/>
        </w:rPr>
        <w:t>中标</w:t>
      </w:r>
      <w:r>
        <w:rPr>
          <w:rFonts w:ascii="宋体" w:hAnsi="宋体"/>
          <w:spacing w:val="-2"/>
        </w:rPr>
        <w:t>人</w:t>
      </w:r>
      <w:r>
        <w:rPr>
          <w:rFonts w:ascii="宋体" w:hAnsi="宋体"/>
        </w:rPr>
        <w:t>提</w:t>
      </w:r>
      <w:r>
        <w:rPr>
          <w:rFonts w:ascii="宋体" w:hAnsi="宋体"/>
          <w:spacing w:val="-2"/>
        </w:rPr>
        <w:t>出</w:t>
      </w:r>
      <w:r>
        <w:rPr>
          <w:rFonts w:ascii="宋体" w:hAnsi="宋体"/>
        </w:rPr>
        <w:t>附加条</w:t>
      </w:r>
      <w:r>
        <w:rPr>
          <w:rFonts w:ascii="宋体" w:hAnsi="宋体"/>
          <w:spacing w:val="-2"/>
        </w:rPr>
        <w:t>件</w:t>
      </w:r>
      <w:r>
        <w:rPr>
          <w:rFonts w:ascii="宋体" w:hAnsi="宋体"/>
        </w:rPr>
        <w:t>的</w:t>
      </w:r>
      <w:r>
        <w:rPr>
          <w:rFonts w:ascii="宋体" w:hAnsi="宋体"/>
          <w:spacing w:val="-2"/>
        </w:rPr>
        <w:t>，</w:t>
      </w:r>
      <w:r>
        <w:rPr>
          <w:rFonts w:ascii="宋体" w:hAnsi="宋体"/>
        </w:rPr>
        <w:t>招</w:t>
      </w:r>
      <w:r>
        <w:rPr>
          <w:rFonts w:ascii="宋体" w:hAnsi="宋体"/>
          <w:spacing w:val="-2"/>
        </w:rPr>
        <w:t>标</w:t>
      </w:r>
      <w:r>
        <w:rPr>
          <w:rFonts w:ascii="宋体" w:hAnsi="宋体"/>
        </w:rPr>
        <w:t>人</w:t>
      </w:r>
      <w:r>
        <w:rPr>
          <w:rFonts w:ascii="宋体" w:hAnsi="宋体"/>
          <w:spacing w:val="-2"/>
        </w:rPr>
        <w:t>向</w:t>
      </w:r>
      <w:r>
        <w:rPr>
          <w:rFonts w:ascii="宋体" w:hAnsi="宋体"/>
        </w:rPr>
        <w:t>中</w:t>
      </w:r>
      <w:r>
        <w:rPr>
          <w:rFonts w:ascii="宋体" w:hAnsi="宋体"/>
          <w:spacing w:val="-2"/>
        </w:rPr>
        <w:t>标</w:t>
      </w:r>
      <w:r>
        <w:rPr>
          <w:rFonts w:ascii="宋体" w:hAnsi="宋体"/>
        </w:rPr>
        <w:t>人退</w:t>
      </w:r>
      <w:r>
        <w:rPr>
          <w:rFonts w:ascii="宋体" w:hAnsi="宋体"/>
          <w:spacing w:val="-2"/>
        </w:rPr>
        <w:t>还</w:t>
      </w:r>
      <w:r>
        <w:rPr>
          <w:rFonts w:ascii="宋体" w:hAnsi="宋体"/>
        </w:rPr>
        <w:t>投</w:t>
      </w:r>
      <w:r>
        <w:rPr>
          <w:rFonts w:ascii="宋体" w:hAnsi="宋体"/>
          <w:spacing w:val="-2"/>
        </w:rPr>
        <w:t>标</w:t>
      </w:r>
      <w:r>
        <w:rPr>
          <w:rFonts w:ascii="宋体" w:hAnsi="宋体"/>
        </w:rPr>
        <w:t>保</w:t>
      </w:r>
      <w:r>
        <w:rPr>
          <w:rFonts w:ascii="宋体" w:hAnsi="宋体"/>
          <w:spacing w:val="-2"/>
        </w:rPr>
        <w:t>证</w:t>
      </w:r>
      <w:r>
        <w:rPr>
          <w:rFonts w:ascii="宋体" w:hAnsi="宋体"/>
        </w:rPr>
        <w:t>金</w:t>
      </w:r>
      <w:r>
        <w:rPr>
          <w:rFonts w:ascii="宋体" w:hAnsi="宋体"/>
          <w:spacing w:val="-2"/>
        </w:rPr>
        <w:t>；</w:t>
      </w:r>
      <w:r>
        <w:rPr>
          <w:rFonts w:ascii="宋体" w:hAnsi="宋体"/>
        </w:rPr>
        <w:t>给</w:t>
      </w:r>
      <w:r>
        <w:rPr>
          <w:rFonts w:ascii="宋体" w:hAnsi="宋体"/>
          <w:spacing w:val="-2"/>
        </w:rPr>
        <w:t>中</w:t>
      </w:r>
      <w:r>
        <w:rPr>
          <w:rFonts w:ascii="宋体" w:hAnsi="宋体"/>
        </w:rPr>
        <w:t>标人</w:t>
      </w:r>
      <w:r>
        <w:rPr>
          <w:rFonts w:ascii="宋体" w:hAnsi="宋体"/>
          <w:spacing w:val="-2"/>
        </w:rPr>
        <w:t>造</w:t>
      </w:r>
      <w:r>
        <w:rPr>
          <w:rFonts w:ascii="宋体" w:hAnsi="宋体"/>
        </w:rPr>
        <w:t>成</w:t>
      </w:r>
      <w:r>
        <w:rPr>
          <w:rFonts w:ascii="宋体" w:hAnsi="宋体"/>
          <w:spacing w:val="-2"/>
        </w:rPr>
        <w:t>损</w:t>
      </w:r>
      <w:r>
        <w:rPr>
          <w:rFonts w:ascii="宋体" w:hAnsi="宋体"/>
        </w:rPr>
        <w:t>失</w:t>
      </w:r>
      <w:r>
        <w:rPr>
          <w:rFonts w:ascii="宋体" w:hAnsi="宋体"/>
          <w:spacing w:val="-2"/>
        </w:rPr>
        <w:t>的</w:t>
      </w:r>
      <w:r>
        <w:rPr>
          <w:rFonts w:ascii="宋体" w:hAnsi="宋体"/>
        </w:rPr>
        <w:t>，</w:t>
      </w:r>
      <w:r>
        <w:rPr>
          <w:rFonts w:ascii="宋体" w:hAnsi="宋体"/>
          <w:spacing w:val="-2"/>
        </w:rPr>
        <w:t>还</w:t>
      </w:r>
      <w:r>
        <w:rPr>
          <w:rFonts w:ascii="宋体" w:hAnsi="宋体"/>
        </w:rPr>
        <w:t>应</w:t>
      </w:r>
      <w:r>
        <w:rPr>
          <w:rFonts w:ascii="宋体" w:hAnsi="宋体"/>
          <w:spacing w:val="-2"/>
        </w:rPr>
        <w:t>当</w:t>
      </w:r>
      <w:r>
        <w:rPr>
          <w:rFonts w:ascii="宋体" w:hAnsi="宋体"/>
        </w:rPr>
        <w:t>赔偿</w:t>
      </w:r>
      <w:r>
        <w:rPr>
          <w:rFonts w:ascii="宋体" w:hAnsi="宋体"/>
          <w:spacing w:val="-2"/>
        </w:rPr>
        <w:t>损</w:t>
      </w:r>
      <w:r>
        <w:rPr>
          <w:rFonts w:ascii="宋体" w:hAnsi="宋体"/>
        </w:rPr>
        <w:t>失。</w:t>
      </w:r>
    </w:p>
    <w:p>
      <w:pPr>
        <w:spacing w:before="10" w:line="360" w:lineRule="auto"/>
        <w:jc w:val="left"/>
        <w:rPr>
          <w:rFonts w:ascii="宋体" w:hAnsi="宋体"/>
          <w:sz w:val="10"/>
        </w:rPr>
      </w:pPr>
    </w:p>
    <w:p>
      <w:pPr>
        <w:spacing w:line="360" w:lineRule="auto"/>
        <w:ind w:left="100" w:right="-20"/>
        <w:jc w:val="left"/>
        <w:rPr>
          <w:rFonts w:ascii="宋体" w:hAnsi="宋体"/>
          <w:b/>
          <w:sz w:val="32"/>
        </w:rPr>
      </w:pPr>
      <w:r>
        <w:rPr>
          <w:rFonts w:ascii="宋体" w:hAnsi="宋体"/>
          <w:b/>
          <w:spacing w:val="1"/>
          <w:sz w:val="32"/>
        </w:rPr>
        <w:t>8</w:t>
      </w:r>
      <w:r>
        <w:rPr>
          <w:rFonts w:ascii="宋体" w:hAnsi="宋体"/>
          <w:b/>
          <w:spacing w:val="-1"/>
          <w:sz w:val="32"/>
        </w:rPr>
        <w:t xml:space="preserve">. </w:t>
      </w:r>
      <w:r>
        <w:rPr>
          <w:rFonts w:ascii="宋体" w:hAnsi="宋体"/>
          <w:b/>
          <w:spacing w:val="2"/>
          <w:sz w:val="32"/>
        </w:rPr>
        <w:t>纪律和监督</w:t>
      </w:r>
    </w:p>
    <w:p>
      <w:pPr>
        <w:spacing w:line="360" w:lineRule="auto"/>
        <w:ind w:left="237" w:right="-20"/>
        <w:jc w:val="left"/>
        <w:rPr>
          <w:rFonts w:ascii="宋体" w:hAnsi="宋体"/>
          <w:sz w:val="28"/>
        </w:rPr>
      </w:pPr>
      <w:r>
        <w:rPr>
          <w:rFonts w:ascii="宋体" w:hAnsi="宋体"/>
          <w:spacing w:val="1"/>
          <w:sz w:val="28"/>
        </w:rPr>
        <w:t>8</w:t>
      </w:r>
      <w:r>
        <w:rPr>
          <w:rFonts w:ascii="宋体" w:hAnsi="宋体"/>
          <w:sz w:val="28"/>
        </w:rPr>
        <w:t>.1</w:t>
      </w:r>
      <w:r>
        <w:rPr>
          <w:rFonts w:ascii="宋体" w:hAnsi="宋体"/>
          <w:spacing w:val="68"/>
          <w:sz w:val="28"/>
        </w:rPr>
        <w:t xml:space="preserve"> </w:t>
      </w:r>
      <w:r>
        <w:rPr>
          <w:rFonts w:ascii="宋体" w:hAnsi="宋体"/>
          <w:sz w:val="28"/>
        </w:rPr>
        <w:t>对招标人</w:t>
      </w:r>
      <w:r>
        <w:rPr>
          <w:rFonts w:ascii="宋体" w:hAnsi="宋体"/>
          <w:spacing w:val="-3"/>
          <w:sz w:val="28"/>
        </w:rPr>
        <w:t>的</w:t>
      </w:r>
      <w:r>
        <w:rPr>
          <w:rFonts w:ascii="宋体" w:hAnsi="宋体"/>
          <w:sz w:val="28"/>
        </w:rPr>
        <w:t>纪</w:t>
      </w:r>
      <w:r>
        <w:rPr>
          <w:rFonts w:ascii="宋体" w:hAnsi="宋体"/>
          <w:spacing w:val="-3"/>
          <w:sz w:val="28"/>
        </w:rPr>
        <w:t>律</w:t>
      </w:r>
      <w:r>
        <w:rPr>
          <w:rFonts w:ascii="宋体" w:hAnsi="宋体"/>
          <w:sz w:val="28"/>
        </w:rPr>
        <w:t>要求</w:t>
      </w:r>
    </w:p>
    <w:p>
      <w:pPr>
        <w:spacing w:line="360" w:lineRule="auto"/>
        <w:ind w:left="100" w:right="34" w:firstLine="420"/>
        <w:jc w:val="left"/>
        <w:rPr>
          <w:rFonts w:ascii="宋体" w:hAnsi="宋体"/>
        </w:rPr>
      </w:pPr>
      <w:r>
        <w:rPr>
          <w:rFonts w:ascii="宋体" w:hAnsi="宋体"/>
        </w:rPr>
        <w:t>招标</w:t>
      </w:r>
      <w:r>
        <w:rPr>
          <w:rFonts w:ascii="宋体" w:hAnsi="宋体"/>
          <w:spacing w:val="-2"/>
        </w:rPr>
        <w:t>人</w:t>
      </w:r>
      <w:r>
        <w:rPr>
          <w:rFonts w:ascii="宋体" w:hAnsi="宋体"/>
        </w:rPr>
        <w:t>不</w:t>
      </w:r>
      <w:r>
        <w:rPr>
          <w:rFonts w:ascii="宋体" w:hAnsi="宋体"/>
          <w:spacing w:val="-2"/>
        </w:rPr>
        <w:t>得</w:t>
      </w:r>
      <w:r>
        <w:rPr>
          <w:rFonts w:ascii="宋体" w:hAnsi="宋体"/>
        </w:rPr>
        <w:t>泄</w:t>
      </w:r>
      <w:r>
        <w:rPr>
          <w:rFonts w:ascii="宋体" w:hAnsi="宋体"/>
          <w:spacing w:val="-2"/>
        </w:rPr>
        <w:t>露</w:t>
      </w:r>
      <w:r>
        <w:rPr>
          <w:rFonts w:ascii="宋体" w:hAnsi="宋体"/>
        </w:rPr>
        <w:t>招</w:t>
      </w:r>
      <w:r>
        <w:rPr>
          <w:rFonts w:ascii="宋体" w:hAnsi="宋体"/>
          <w:spacing w:val="-2"/>
        </w:rPr>
        <w:t>标</w:t>
      </w:r>
      <w:r>
        <w:rPr>
          <w:rFonts w:ascii="宋体" w:hAnsi="宋体"/>
        </w:rPr>
        <w:t>投</w:t>
      </w:r>
      <w:r>
        <w:rPr>
          <w:rFonts w:ascii="宋体" w:hAnsi="宋体"/>
          <w:spacing w:val="-2"/>
        </w:rPr>
        <w:t>标</w:t>
      </w:r>
      <w:r>
        <w:rPr>
          <w:rFonts w:ascii="宋体" w:hAnsi="宋体"/>
        </w:rPr>
        <w:t>活动</w:t>
      </w:r>
      <w:r>
        <w:rPr>
          <w:rFonts w:ascii="宋体" w:hAnsi="宋体"/>
          <w:spacing w:val="-2"/>
        </w:rPr>
        <w:t>中</w:t>
      </w:r>
      <w:r>
        <w:rPr>
          <w:rFonts w:ascii="宋体" w:hAnsi="宋体"/>
        </w:rPr>
        <w:t>应</w:t>
      </w:r>
      <w:r>
        <w:rPr>
          <w:rFonts w:ascii="宋体" w:hAnsi="宋体"/>
          <w:spacing w:val="-2"/>
        </w:rPr>
        <w:t>当</w:t>
      </w:r>
      <w:r>
        <w:rPr>
          <w:rFonts w:ascii="宋体" w:hAnsi="宋体"/>
        </w:rPr>
        <w:t>保</w:t>
      </w:r>
      <w:r>
        <w:rPr>
          <w:rFonts w:ascii="宋体" w:hAnsi="宋体"/>
          <w:spacing w:val="-2"/>
        </w:rPr>
        <w:t>密</w:t>
      </w:r>
      <w:r>
        <w:rPr>
          <w:rFonts w:ascii="宋体" w:hAnsi="宋体"/>
        </w:rPr>
        <w:t>的</w:t>
      </w:r>
      <w:r>
        <w:rPr>
          <w:rFonts w:ascii="宋体" w:hAnsi="宋体"/>
          <w:spacing w:val="-2"/>
        </w:rPr>
        <w:t>情</w:t>
      </w:r>
      <w:r>
        <w:rPr>
          <w:rFonts w:ascii="宋体" w:hAnsi="宋体"/>
        </w:rPr>
        <w:t>况</w:t>
      </w:r>
      <w:r>
        <w:rPr>
          <w:rFonts w:ascii="宋体" w:hAnsi="宋体"/>
          <w:spacing w:val="-2"/>
        </w:rPr>
        <w:t>和</w:t>
      </w:r>
      <w:r>
        <w:rPr>
          <w:rFonts w:ascii="宋体" w:hAnsi="宋体"/>
        </w:rPr>
        <w:t>资</w:t>
      </w:r>
      <w:r>
        <w:rPr>
          <w:rFonts w:ascii="宋体" w:hAnsi="宋体"/>
          <w:spacing w:val="-2"/>
        </w:rPr>
        <w:t>料</w:t>
      </w:r>
      <w:r>
        <w:rPr>
          <w:rFonts w:ascii="宋体" w:hAnsi="宋体"/>
          <w:spacing w:val="-74"/>
        </w:rPr>
        <w:t>，</w:t>
      </w:r>
      <w:r>
        <w:rPr>
          <w:rFonts w:ascii="宋体" w:hAnsi="宋体"/>
          <w:spacing w:val="-2"/>
        </w:rPr>
        <w:t>不</w:t>
      </w:r>
      <w:r>
        <w:rPr>
          <w:rFonts w:ascii="宋体" w:hAnsi="宋体"/>
        </w:rPr>
        <w:t>得</w:t>
      </w:r>
      <w:r>
        <w:rPr>
          <w:rFonts w:ascii="宋体" w:hAnsi="宋体"/>
          <w:spacing w:val="-2"/>
        </w:rPr>
        <w:t>与</w:t>
      </w:r>
      <w:r>
        <w:rPr>
          <w:rFonts w:ascii="宋体" w:hAnsi="宋体"/>
        </w:rPr>
        <w:t>投</w:t>
      </w:r>
      <w:r>
        <w:rPr>
          <w:rFonts w:ascii="宋体" w:hAnsi="宋体"/>
          <w:spacing w:val="-2"/>
        </w:rPr>
        <w:t>标</w:t>
      </w:r>
      <w:r>
        <w:rPr>
          <w:rFonts w:ascii="宋体" w:hAnsi="宋体"/>
        </w:rPr>
        <w:t>人</w:t>
      </w:r>
      <w:r>
        <w:rPr>
          <w:rFonts w:ascii="宋体" w:hAnsi="宋体"/>
          <w:spacing w:val="-2"/>
        </w:rPr>
        <w:t>串</w:t>
      </w:r>
      <w:r>
        <w:rPr>
          <w:rFonts w:ascii="宋体" w:hAnsi="宋体"/>
        </w:rPr>
        <w:t>通</w:t>
      </w:r>
      <w:r>
        <w:rPr>
          <w:rFonts w:ascii="宋体" w:hAnsi="宋体"/>
          <w:spacing w:val="-2"/>
        </w:rPr>
        <w:t>损</w:t>
      </w:r>
      <w:r>
        <w:rPr>
          <w:rFonts w:ascii="宋体" w:hAnsi="宋体"/>
        </w:rPr>
        <w:t>害国</w:t>
      </w:r>
      <w:r>
        <w:rPr>
          <w:rFonts w:ascii="宋体" w:hAnsi="宋体"/>
          <w:spacing w:val="-2"/>
        </w:rPr>
        <w:t>家</w:t>
      </w:r>
      <w:r>
        <w:rPr>
          <w:rFonts w:ascii="宋体" w:hAnsi="宋体"/>
        </w:rPr>
        <w:t>利</w:t>
      </w:r>
      <w:r>
        <w:rPr>
          <w:rFonts w:ascii="宋体" w:hAnsi="宋体"/>
          <w:spacing w:val="-2"/>
        </w:rPr>
        <w:t>益</w:t>
      </w:r>
      <w:r>
        <w:rPr>
          <w:rFonts w:ascii="宋体" w:hAnsi="宋体"/>
        </w:rPr>
        <w:t>、 社会</w:t>
      </w:r>
      <w:r>
        <w:rPr>
          <w:rFonts w:ascii="宋体" w:hAnsi="宋体"/>
          <w:spacing w:val="-2"/>
        </w:rPr>
        <w:t>公</w:t>
      </w:r>
      <w:r>
        <w:rPr>
          <w:rFonts w:ascii="宋体" w:hAnsi="宋体"/>
        </w:rPr>
        <w:t>共</w:t>
      </w:r>
      <w:r>
        <w:rPr>
          <w:rFonts w:ascii="宋体" w:hAnsi="宋体"/>
          <w:spacing w:val="-2"/>
        </w:rPr>
        <w:t>利</w:t>
      </w:r>
      <w:r>
        <w:rPr>
          <w:rFonts w:ascii="宋体" w:hAnsi="宋体"/>
        </w:rPr>
        <w:t>益</w:t>
      </w:r>
      <w:r>
        <w:rPr>
          <w:rFonts w:ascii="宋体" w:hAnsi="宋体"/>
          <w:spacing w:val="-2"/>
        </w:rPr>
        <w:t>或</w:t>
      </w:r>
      <w:r>
        <w:rPr>
          <w:rFonts w:ascii="宋体" w:hAnsi="宋体"/>
        </w:rPr>
        <w:t>者</w:t>
      </w:r>
      <w:r>
        <w:rPr>
          <w:rFonts w:ascii="宋体" w:hAnsi="宋体"/>
          <w:spacing w:val="-2"/>
        </w:rPr>
        <w:t>他</w:t>
      </w:r>
      <w:r>
        <w:rPr>
          <w:rFonts w:ascii="宋体" w:hAnsi="宋体"/>
        </w:rPr>
        <w:t>人</w:t>
      </w:r>
      <w:r>
        <w:rPr>
          <w:rFonts w:ascii="宋体" w:hAnsi="宋体"/>
          <w:spacing w:val="-2"/>
        </w:rPr>
        <w:t>合</w:t>
      </w:r>
      <w:r>
        <w:rPr>
          <w:rFonts w:ascii="宋体" w:hAnsi="宋体"/>
        </w:rPr>
        <w:t>法权</w:t>
      </w:r>
      <w:r>
        <w:rPr>
          <w:rFonts w:ascii="宋体" w:hAnsi="宋体"/>
          <w:spacing w:val="-2"/>
        </w:rPr>
        <w:t>益</w:t>
      </w:r>
      <w:r>
        <w:rPr>
          <w:rFonts w:ascii="宋体" w:hAnsi="宋体"/>
        </w:rPr>
        <w:t>。</w:t>
      </w:r>
    </w:p>
    <w:p>
      <w:pPr>
        <w:spacing w:before="10" w:line="360" w:lineRule="auto"/>
        <w:jc w:val="left"/>
        <w:rPr>
          <w:rFonts w:ascii="宋体" w:hAnsi="宋体"/>
          <w:sz w:val="12"/>
        </w:rPr>
      </w:pPr>
    </w:p>
    <w:p>
      <w:pPr>
        <w:spacing w:line="360" w:lineRule="auto"/>
        <w:ind w:left="237" w:right="-20"/>
        <w:jc w:val="left"/>
        <w:rPr>
          <w:rFonts w:ascii="宋体" w:hAnsi="宋体"/>
          <w:sz w:val="28"/>
        </w:rPr>
      </w:pPr>
      <w:r>
        <w:rPr>
          <w:rFonts w:ascii="宋体" w:hAnsi="宋体"/>
          <w:spacing w:val="1"/>
          <w:sz w:val="28"/>
        </w:rPr>
        <w:t>8</w:t>
      </w:r>
      <w:r>
        <w:rPr>
          <w:rFonts w:ascii="宋体" w:hAnsi="宋体"/>
          <w:sz w:val="28"/>
        </w:rPr>
        <w:t>.2</w:t>
      </w:r>
      <w:r>
        <w:rPr>
          <w:rFonts w:ascii="宋体" w:hAnsi="宋体"/>
          <w:spacing w:val="68"/>
          <w:sz w:val="28"/>
        </w:rPr>
        <w:t xml:space="preserve"> </w:t>
      </w:r>
      <w:r>
        <w:rPr>
          <w:rFonts w:ascii="宋体" w:hAnsi="宋体"/>
          <w:sz w:val="28"/>
        </w:rPr>
        <w:t>对投标人</w:t>
      </w:r>
      <w:r>
        <w:rPr>
          <w:rFonts w:ascii="宋体" w:hAnsi="宋体"/>
          <w:spacing w:val="-3"/>
          <w:sz w:val="28"/>
        </w:rPr>
        <w:t>的</w:t>
      </w:r>
      <w:r>
        <w:rPr>
          <w:rFonts w:ascii="宋体" w:hAnsi="宋体"/>
          <w:sz w:val="28"/>
        </w:rPr>
        <w:t>纪</w:t>
      </w:r>
      <w:r>
        <w:rPr>
          <w:rFonts w:ascii="宋体" w:hAnsi="宋体"/>
          <w:spacing w:val="-3"/>
          <w:sz w:val="28"/>
        </w:rPr>
        <w:t>律</w:t>
      </w:r>
      <w:r>
        <w:rPr>
          <w:rFonts w:ascii="宋体" w:hAnsi="宋体"/>
          <w:sz w:val="28"/>
        </w:rPr>
        <w:t>要求</w:t>
      </w:r>
    </w:p>
    <w:p>
      <w:pPr>
        <w:spacing w:line="360" w:lineRule="auto"/>
        <w:ind w:left="100" w:right="142" w:firstLine="420"/>
        <w:rPr>
          <w:rFonts w:ascii="宋体" w:hAnsi="宋体"/>
        </w:rPr>
      </w:pPr>
      <w:r>
        <w:rPr>
          <w:rFonts w:ascii="宋体" w:hAnsi="宋体"/>
        </w:rPr>
        <w:t>投标人不得相互串</w:t>
      </w:r>
      <w:r>
        <w:rPr>
          <w:rFonts w:ascii="宋体" w:hAnsi="宋体"/>
          <w:spacing w:val="-2"/>
        </w:rPr>
        <w:t>通</w:t>
      </w:r>
      <w:r>
        <w:rPr>
          <w:rFonts w:ascii="宋体" w:hAnsi="宋体"/>
        </w:rPr>
        <w:t>投</w:t>
      </w:r>
      <w:r>
        <w:rPr>
          <w:rFonts w:ascii="宋体" w:hAnsi="宋体"/>
          <w:spacing w:val="-2"/>
        </w:rPr>
        <w:t>标</w:t>
      </w:r>
      <w:r>
        <w:rPr>
          <w:rFonts w:ascii="宋体" w:hAnsi="宋体"/>
        </w:rPr>
        <w:t>或者与招标人串通</w:t>
      </w:r>
      <w:r>
        <w:rPr>
          <w:rFonts w:ascii="宋体" w:hAnsi="宋体"/>
          <w:spacing w:val="-2"/>
        </w:rPr>
        <w:t>投</w:t>
      </w:r>
      <w:r>
        <w:rPr>
          <w:rFonts w:ascii="宋体" w:hAnsi="宋体"/>
        </w:rPr>
        <w:t>标</w:t>
      </w:r>
      <w:r>
        <w:rPr>
          <w:rFonts w:ascii="宋体" w:hAnsi="宋体"/>
          <w:spacing w:val="-2"/>
        </w:rPr>
        <w:t>，</w:t>
      </w:r>
      <w:r>
        <w:rPr>
          <w:rFonts w:ascii="宋体" w:hAnsi="宋体"/>
        </w:rPr>
        <w:t>不得向招标人或者</w:t>
      </w:r>
      <w:r>
        <w:rPr>
          <w:rFonts w:ascii="宋体" w:hAnsi="宋体"/>
          <w:spacing w:val="-2"/>
        </w:rPr>
        <w:t>评</w:t>
      </w:r>
      <w:r>
        <w:rPr>
          <w:rFonts w:ascii="宋体" w:hAnsi="宋体"/>
        </w:rPr>
        <w:t>标</w:t>
      </w:r>
      <w:r>
        <w:rPr>
          <w:rFonts w:ascii="宋体" w:hAnsi="宋体"/>
          <w:spacing w:val="-2"/>
        </w:rPr>
        <w:t>委</w:t>
      </w:r>
      <w:r>
        <w:rPr>
          <w:rFonts w:ascii="宋体" w:hAnsi="宋体"/>
        </w:rPr>
        <w:t>员会成员行贿 谋取中标，不得</w:t>
      </w:r>
      <w:r>
        <w:rPr>
          <w:rFonts w:ascii="宋体" w:hAnsi="宋体"/>
          <w:spacing w:val="-2"/>
        </w:rPr>
        <w:t>以</w:t>
      </w:r>
      <w:r>
        <w:rPr>
          <w:rFonts w:ascii="宋体" w:hAnsi="宋体"/>
        </w:rPr>
        <w:t>他人</w:t>
      </w:r>
      <w:r>
        <w:rPr>
          <w:rFonts w:ascii="宋体" w:hAnsi="宋体"/>
          <w:spacing w:val="-2"/>
        </w:rPr>
        <w:t>名</w:t>
      </w:r>
      <w:r>
        <w:rPr>
          <w:rFonts w:ascii="宋体" w:hAnsi="宋体"/>
        </w:rPr>
        <w:t>义投标或者以其</w:t>
      </w:r>
      <w:r>
        <w:rPr>
          <w:rFonts w:ascii="宋体" w:hAnsi="宋体"/>
          <w:spacing w:val="-2"/>
        </w:rPr>
        <w:t>他</w:t>
      </w:r>
      <w:r>
        <w:rPr>
          <w:rFonts w:ascii="宋体" w:hAnsi="宋体"/>
        </w:rPr>
        <w:t>方式</w:t>
      </w:r>
      <w:r>
        <w:rPr>
          <w:rFonts w:ascii="宋体" w:hAnsi="宋体"/>
          <w:spacing w:val="-2"/>
        </w:rPr>
        <w:t>弄</w:t>
      </w:r>
      <w:r>
        <w:rPr>
          <w:rFonts w:ascii="宋体" w:hAnsi="宋体"/>
        </w:rPr>
        <w:t>虚作假骗取中标</w:t>
      </w:r>
      <w:r>
        <w:rPr>
          <w:rFonts w:ascii="宋体" w:hAnsi="宋体"/>
          <w:spacing w:val="-2"/>
        </w:rPr>
        <w:t>；</w:t>
      </w:r>
      <w:r>
        <w:rPr>
          <w:rFonts w:ascii="宋体" w:hAnsi="宋体"/>
        </w:rPr>
        <w:t>投标</w:t>
      </w:r>
      <w:r>
        <w:rPr>
          <w:rFonts w:ascii="宋体" w:hAnsi="宋体"/>
          <w:spacing w:val="-2"/>
        </w:rPr>
        <w:t>人</w:t>
      </w:r>
      <w:r>
        <w:rPr>
          <w:rFonts w:ascii="宋体" w:hAnsi="宋体"/>
        </w:rPr>
        <w:t>不得以任何方</w:t>
      </w:r>
      <w:r>
        <w:rPr>
          <w:rFonts w:ascii="宋体" w:hAnsi="宋体"/>
          <w:spacing w:val="-2"/>
        </w:rPr>
        <w:t>式</w:t>
      </w:r>
      <w:r>
        <w:rPr>
          <w:rFonts w:ascii="宋体" w:hAnsi="宋体"/>
        </w:rPr>
        <w:t>干 扰、</w:t>
      </w:r>
      <w:r>
        <w:rPr>
          <w:rFonts w:ascii="宋体" w:hAnsi="宋体"/>
          <w:spacing w:val="-2"/>
        </w:rPr>
        <w:t>影</w:t>
      </w:r>
      <w:r>
        <w:rPr>
          <w:rFonts w:ascii="宋体" w:hAnsi="宋体"/>
        </w:rPr>
        <w:t>响</w:t>
      </w:r>
      <w:r>
        <w:rPr>
          <w:rFonts w:ascii="宋体" w:hAnsi="宋体"/>
          <w:spacing w:val="-2"/>
        </w:rPr>
        <w:t>评</w:t>
      </w:r>
      <w:r>
        <w:rPr>
          <w:rFonts w:ascii="宋体" w:hAnsi="宋体"/>
        </w:rPr>
        <w:t>标</w:t>
      </w:r>
      <w:r>
        <w:rPr>
          <w:rFonts w:ascii="宋体" w:hAnsi="宋体"/>
          <w:spacing w:val="-2"/>
        </w:rPr>
        <w:t>工</w:t>
      </w:r>
      <w:r>
        <w:rPr>
          <w:rFonts w:ascii="宋体" w:hAnsi="宋体"/>
        </w:rPr>
        <w:t>作。</w:t>
      </w:r>
    </w:p>
    <w:p>
      <w:pPr>
        <w:spacing w:before="8" w:line="360" w:lineRule="auto"/>
        <w:jc w:val="left"/>
        <w:rPr>
          <w:rFonts w:ascii="宋体" w:hAnsi="宋体"/>
          <w:sz w:val="12"/>
        </w:rPr>
      </w:pPr>
    </w:p>
    <w:p>
      <w:pPr>
        <w:spacing w:line="360" w:lineRule="auto"/>
        <w:ind w:left="237" w:right="-20"/>
        <w:jc w:val="left"/>
        <w:rPr>
          <w:rFonts w:ascii="宋体" w:hAnsi="宋体"/>
          <w:sz w:val="28"/>
        </w:rPr>
      </w:pPr>
      <w:r>
        <w:rPr>
          <w:rFonts w:ascii="宋体" w:hAnsi="宋体"/>
          <w:spacing w:val="1"/>
          <w:sz w:val="28"/>
        </w:rPr>
        <w:t>8</w:t>
      </w:r>
      <w:r>
        <w:rPr>
          <w:rFonts w:ascii="宋体" w:hAnsi="宋体"/>
          <w:sz w:val="28"/>
        </w:rPr>
        <w:t>.3</w:t>
      </w:r>
      <w:r>
        <w:rPr>
          <w:rFonts w:ascii="宋体" w:hAnsi="宋体"/>
          <w:spacing w:val="68"/>
          <w:sz w:val="28"/>
        </w:rPr>
        <w:t xml:space="preserve"> </w:t>
      </w:r>
      <w:r>
        <w:rPr>
          <w:rFonts w:ascii="宋体" w:hAnsi="宋体"/>
          <w:sz w:val="28"/>
        </w:rPr>
        <w:t>对评标委</w:t>
      </w:r>
      <w:r>
        <w:rPr>
          <w:rFonts w:ascii="宋体" w:hAnsi="宋体"/>
          <w:spacing w:val="-3"/>
          <w:sz w:val="28"/>
        </w:rPr>
        <w:t>员</w:t>
      </w:r>
      <w:r>
        <w:rPr>
          <w:rFonts w:ascii="宋体" w:hAnsi="宋体"/>
          <w:sz w:val="28"/>
        </w:rPr>
        <w:t>会</w:t>
      </w:r>
      <w:r>
        <w:rPr>
          <w:rFonts w:ascii="宋体" w:hAnsi="宋体"/>
          <w:spacing w:val="-3"/>
          <w:sz w:val="28"/>
        </w:rPr>
        <w:t>成</w:t>
      </w:r>
      <w:r>
        <w:rPr>
          <w:rFonts w:ascii="宋体" w:hAnsi="宋体"/>
          <w:sz w:val="28"/>
        </w:rPr>
        <w:t>员的纪</w:t>
      </w:r>
      <w:r>
        <w:rPr>
          <w:rFonts w:ascii="宋体" w:hAnsi="宋体"/>
          <w:spacing w:val="-3"/>
          <w:sz w:val="28"/>
        </w:rPr>
        <w:t>律</w:t>
      </w:r>
      <w:r>
        <w:rPr>
          <w:rFonts w:ascii="宋体" w:hAnsi="宋体"/>
          <w:sz w:val="28"/>
        </w:rPr>
        <w:t>要求</w:t>
      </w:r>
    </w:p>
    <w:p>
      <w:pPr>
        <w:spacing w:line="360" w:lineRule="auto"/>
        <w:ind w:left="100" w:right="142" w:firstLine="420"/>
        <w:rPr>
          <w:rFonts w:ascii="宋体" w:hAnsi="宋体"/>
        </w:rPr>
      </w:pPr>
      <w:r>
        <w:rPr>
          <w:rFonts w:ascii="宋体" w:hAnsi="宋体"/>
        </w:rPr>
        <w:t>评标委员会成员不</w:t>
      </w:r>
      <w:r>
        <w:rPr>
          <w:rFonts w:ascii="宋体" w:hAnsi="宋体"/>
          <w:spacing w:val="-2"/>
        </w:rPr>
        <w:t>得</w:t>
      </w:r>
      <w:r>
        <w:rPr>
          <w:rFonts w:ascii="宋体" w:hAnsi="宋体"/>
        </w:rPr>
        <w:t>收</w:t>
      </w:r>
      <w:r>
        <w:rPr>
          <w:rFonts w:ascii="宋体" w:hAnsi="宋体"/>
          <w:spacing w:val="-2"/>
        </w:rPr>
        <w:t>受</w:t>
      </w:r>
      <w:r>
        <w:rPr>
          <w:rFonts w:ascii="宋体" w:hAnsi="宋体"/>
        </w:rPr>
        <w:t>他人的财物或者其</w:t>
      </w:r>
      <w:r>
        <w:rPr>
          <w:rFonts w:ascii="宋体" w:hAnsi="宋体"/>
          <w:spacing w:val="-2"/>
        </w:rPr>
        <w:t>他</w:t>
      </w:r>
      <w:r>
        <w:rPr>
          <w:rFonts w:ascii="宋体" w:hAnsi="宋体"/>
        </w:rPr>
        <w:t>好</w:t>
      </w:r>
      <w:r>
        <w:rPr>
          <w:rFonts w:ascii="宋体" w:hAnsi="宋体"/>
          <w:spacing w:val="-2"/>
        </w:rPr>
        <w:t>处</w:t>
      </w:r>
      <w:r>
        <w:rPr>
          <w:rFonts w:ascii="宋体" w:hAnsi="宋体"/>
        </w:rPr>
        <w:t>，不得向他人透露</w:t>
      </w:r>
      <w:r>
        <w:rPr>
          <w:rFonts w:ascii="宋体" w:hAnsi="宋体"/>
          <w:spacing w:val="-2"/>
        </w:rPr>
        <w:t>对</w:t>
      </w:r>
      <w:r>
        <w:rPr>
          <w:rFonts w:ascii="宋体" w:hAnsi="宋体"/>
        </w:rPr>
        <w:t>投</w:t>
      </w:r>
      <w:r>
        <w:rPr>
          <w:rFonts w:ascii="宋体" w:hAnsi="宋体"/>
          <w:spacing w:val="-2"/>
        </w:rPr>
        <w:t>标</w:t>
      </w:r>
      <w:r>
        <w:rPr>
          <w:rFonts w:ascii="宋体" w:hAnsi="宋体"/>
        </w:rPr>
        <w:t>文件的评审和 比较、中标候选</w:t>
      </w:r>
      <w:r>
        <w:rPr>
          <w:rFonts w:ascii="宋体" w:hAnsi="宋体"/>
          <w:spacing w:val="-2"/>
        </w:rPr>
        <w:t>人</w:t>
      </w:r>
      <w:r>
        <w:rPr>
          <w:rFonts w:ascii="宋体" w:hAnsi="宋体"/>
        </w:rPr>
        <w:t>的推</w:t>
      </w:r>
      <w:r>
        <w:rPr>
          <w:rFonts w:ascii="宋体" w:hAnsi="宋体"/>
          <w:spacing w:val="-2"/>
        </w:rPr>
        <w:t>荐</w:t>
      </w:r>
      <w:r>
        <w:rPr>
          <w:rFonts w:ascii="宋体" w:hAnsi="宋体"/>
        </w:rPr>
        <w:t>情况以及评标有</w:t>
      </w:r>
      <w:r>
        <w:rPr>
          <w:rFonts w:ascii="宋体" w:hAnsi="宋体"/>
          <w:spacing w:val="-2"/>
        </w:rPr>
        <w:t>关</w:t>
      </w:r>
      <w:r>
        <w:rPr>
          <w:rFonts w:ascii="宋体" w:hAnsi="宋体"/>
        </w:rPr>
        <w:t>的其</w:t>
      </w:r>
      <w:r>
        <w:rPr>
          <w:rFonts w:ascii="宋体" w:hAnsi="宋体"/>
          <w:spacing w:val="-2"/>
        </w:rPr>
        <w:t>他</w:t>
      </w:r>
      <w:r>
        <w:rPr>
          <w:rFonts w:ascii="宋体" w:hAnsi="宋体"/>
        </w:rPr>
        <w:t>情况。在评标活</w:t>
      </w:r>
      <w:r>
        <w:rPr>
          <w:rFonts w:ascii="宋体" w:hAnsi="宋体"/>
          <w:spacing w:val="-2"/>
        </w:rPr>
        <w:t>动</w:t>
      </w:r>
      <w:r>
        <w:rPr>
          <w:rFonts w:ascii="宋体" w:hAnsi="宋体"/>
        </w:rPr>
        <w:t>中，</w:t>
      </w:r>
      <w:r>
        <w:rPr>
          <w:rFonts w:ascii="宋体" w:hAnsi="宋体"/>
          <w:spacing w:val="-2"/>
        </w:rPr>
        <w:t>评</w:t>
      </w:r>
      <w:r>
        <w:rPr>
          <w:rFonts w:ascii="宋体" w:hAnsi="宋体"/>
        </w:rPr>
        <w:t>标委员会成员</w:t>
      </w:r>
      <w:r>
        <w:rPr>
          <w:rFonts w:ascii="宋体" w:hAnsi="宋体"/>
          <w:spacing w:val="-2"/>
        </w:rPr>
        <w:t>应</w:t>
      </w:r>
      <w:r>
        <w:rPr>
          <w:rFonts w:ascii="宋体" w:hAnsi="宋体"/>
        </w:rPr>
        <w:t>当 客观、公正地履</w:t>
      </w:r>
      <w:r>
        <w:rPr>
          <w:rFonts w:ascii="宋体" w:hAnsi="宋体"/>
          <w:spacing w:val="-2"/>
        </w:rPr>
        <w:t>行</w:t>
      </w:r>
      <w:r>
        <w:rPr>
          <w:rFonts w:ascii="宋体" w:hAnsi="宋体"/>
        </w:rPr>
        <w:t>职责</w:t>
      </w:r>
      <w:r>
        <w:rPr>
          <w:rFonts w:ascii="宋体" w:hAnsi="宋体"/>
          <w:spacing w:val="-2"/>
        </w:rPr>
        <w:t>，</w:t>
      </w:r>
      <w:r>
        <w:rPr>
          <w:rFonts w:ascii="宋体" w:hAnsi="宋体"/>
        </w:rPr>
        <w:t>遵守职业道德，</w:t>
      </w:r>
      <w:r>
        <w:rPr>
          <w:rFonts w:ascii="宋体" w:hAnsi="宋体"/>
          <w:spacing w:val="-2"/>
        </w:rPr>
        <w:t>不</w:t>
      </w:r>
      <w:r>
        <w:rPr>
          <w:rFonts w:ascii="宋体" w:hAnsi="宋体"/>
        </w:rPr>
        <w:t>得擅</w:t>
      </w:r>
      <w:r>
        <w:rPr>
          <w:rFonts w:ascii="宋体" w:hAnsi="宋体"/>
          <w:spacing w:val="-2"/>
        </w:rPr>
        <w:t>离</w:t>
      </w:r>
      <w:r>
        <w:rPr>
          <w:rFonts w:ascii="宋体" w:hAnsi="宋体"/>
        </w:rPr>
        <w:t>职守，影响评标</w:t>
      </w:r>
      <w:r>
        <w:rPr>
          <w:rFonts w:ascii="宋体" w:hAnsi="宋体"/>
          <w:spacing w:val="-2"/>
        </w:rPr>
        <w:t>程</w:t>
      </w:r>
      <w:r>
        <w:rPr>
          <w:rFonts w:ascii="宋体" w:hAnsi="宋体"/>
        </w:rPr>
        <w:t>序正</w:t>
      </w:r>
      <w:r>
        <w:rPr>
          <w:rFonts w:ascii="宋体" w:hAnsi="宋体"/>
          <w:spacing w:val="-2"/>
        </w:rPr>
        <w:t>常</w:t>
      </w:r>
      <w:r>
        <w:rPr>
          <w:rFonts w:ascii="宋体" w:hAnsi="宋体"/>
        </w:rPr>
        <w:t>进行，不得使</w:t>
      </w:r>
      <w:r>
        <w:rPr>
          <w:rFonts w:ascii="宋体" w:hAnsi="宋体"/>
          <w:spacing w:val="-2"/>
        </w:rPr>
        <w:t>用</w:t>
      </w:r>
      <w:r>
        <w:rPr>
          <w:rFonts w:ascii="宋体" w:hAnsi="宋体"/>
        </w:rPr>
        <w:t>第</w:t>
      </w:r>
      <w:r>
        <w:rPr>
          <w:rFonts w:ascii="宋体" w:hAnsi="宋体"/>
          <w:position w:val="-1"/>
        </w:rPr>
        <w:t>三章</w:t>
      </w:r>
      <w:r>
        <w:rPr>
          <w:rFonts w:ascii="宋体" w:hAnsi="宋体"/>
          <w:spacing w:val="-3"/>
          <w:position w:val="-1"/>
        </w:rPr>
        <w:t>“</w:t>
      </w:r>
      <w:r>
        <w:rPr>
          <w:rFonts w:ascii="宋体" w:hAnsi="宋体"/>
          <w:position w:val="-1"/>
        </w:rPr>
        <w:t>评</w:t>
      </w:r>
      <w:r>
        <w:rPr>
          <w:rFonts w:ascii="宋体" w:hAnsi="宋体"/>
          <w:spacing w:val="-2"/>
          <w:position w:val="-1"/>
        </w:rPr>
        <w:t>标</w:t>
      </w:r>
      <w:r>
        <w:rPr>
          <w:rFonts w:ascii="宋体" w:hAnsi="宋体"/>
          <w:position w:val="-1"/>
        </w:rPr>
        <w:t>办法</w:t>
      </w:r>
      <w:r>
        <w:rPr>
          <w:rFonts w:ascii="宋体" w:hAnsi="宋体"/>
          <w:spacing w:val="-3"/>
          <w:position w:val="-1"/>
        </w:rPr>
        <w:t>”</w:t>
      </w:r>
      <w:r>
        <w:rPr>
          <w:rFonts w:ascii="宋体" w:hAnsi="宋体"/>
          <w:position w:val="-1"/>
        </w:rPr>
        <w:t>没</w:t>
      </w:r>
      <w:r>
        <w:rPr>
          <w:rFonts w:ascii="宋体" w:hAnsi="宋体"/>
          <w:spacing w:val="-2"/>
          <w:position w:val="-1"/>
        </w:rPr>
        <w:t>有</w:t>
      </w:r>
      <w:r>
        <w:rPr>
          <w:rFonts w:ascii="宋体" w:hAnsi="宋体"/>
          <w:position w:val="-1"/>
        </w:rPr>
        <w:t>规</w:t>
      </w:r>
      <w:r>
        <w:rPr>
          <w:rFonts w:ascii="宋体" w:hAnsi="宋体"/>
          <w:spacing w:val="-2"/>
          <w:position w:val="-1"/>
        </w:rPr>
        <w:t>定</w:t>
      </w:r>
      <w:r>
        <w:rPr>
          <w:rFonts w:ascii="宋体" w:hAnsi="宋体"/>
          <w:position w:val="-1"/>
        </w:rPr>
        <w:t>的评</w:t>
      </w:r>
      <w:r>
        <w:rPr>
          <w:rFonts w:ascii="宋体" w:hAnsi="宋体"/>
          <w:spacing w:val="-2"/>
          <w:position w:val="-1"/>
        </w:rPr>
        <w:t>审</w:t>
      </w:r>
      <w:r>
        <w:rPr>
          <w:rFonts w:ascii="宋体" w:hAnsi="宋体"/>
          <w:position w:val="-1"/>
        </w:rPr>
        <w:t>因</w:t>
      </w:r>
      <w:r>
        <w:rPr>
          <w:rFonts w:ascii="宋体" w:hAnsi="宋体"/>
          <w:spacing w:val="-2"/>
          <w:position w:val="-1"/>
        </w:rPr>
        <w:t>素</w:t>
      </w:r>
      <w:r>
        <w:rPr>
          <w:rFonts w:ascii="宋体" w:hAnsi="宋体"/>
          <w:position w:val="-1"/>
        </w:rPr>
        <w:t>和</w:t>
      </w:r>
      <w:r>
        <w:rPr>
          <w:rFonts w:ascii="宋体" w:hAnsi="宋体"/>
          <w:spacing w:val="-2"/>
          <w:position w:val="-1"/>
        </w:rPr>
        <w:t>标</w:t>
      </w:r>
      <w:r>
        <w:rPr>
          <w:rFonts w:ascii="宋体" w:hAnsi="宋体"/>
          <w:position w:val="-1"/>
        </w:rPr>
        <w:t>准</w:t>
      </w:r>
      <w:r>
        <w:rPr>
          <w:rFonts w:ascii="宋体" w:hAnsi="宋体"/>
          <w:spacing w:val="-2"/>
          <w:position w:val="-1"/>
        </w:rPr>
        <w:t>进</w:t>
      </w:r>
      <w:r>
        <w:rPr>
          <w:rFonts w:ascii="宋体" w:hAnsi="宋体"/>
          <w:position w:val="-1"/>
        </w:rPr>
        <w:t>行</w:t>
      </w:r>
      <w:r>
        <w:rPr>
          <w:rFonts w:ascii="宋体" w:hAnsi="宋体"/>
          <w:spacing w:val="-2"/>
          <w:position w:val="-1"/>
        </w:rPr>
        <w:t>评</w:t>
      </w:r>
      <w:r>
        <w:rPr>
          <w:rFonts w:ascii="宋体" w:hAnsi="宋体"/>
          <w:position w:val="-1"/>
        </w:rPr>
        <w:t>标。</w:t>
      </w:r>
    </w:p>
    <w:p>
      <w:pPr>
        <w:spacing w:before="8" w:line="360" w:lineRule="auto"/>
        <w:jc w:val="left"/>
        <w:rPr>
          <w:rFonts w:ascii="宋体" w:hAnsi="宋体"/>
          <w:sz w:val="15"/>
        </w:rPr>
      </w:pPr>
    </w:p>
    <w:p>
      <w:pPr>
        <w:spacing w:line="360" w:lineRule="auto"/>
        <w:ind w:left="237" w:right="-20"/>
        <w:jc w:val="left"/>
        <w:rPr>
          <w:rFonts w:ascii="宋体" w:hAnsi="宋体"/>
          <w:sz w:val="28"/>
        </w:rPr>
      </w:pPr>
      <w:r>
        <w:rPr>
          <w:rFonts w:ascii="宋体" w:hAnsi="宋体"/>
          <w:spacing w:val="1"/>
          <w:sz w:val="28"/>
        </w:rPr>
        <w:t>8</w:t>
      </w:r>
      <w:r>
        <w:rPr>
          <w:rFonts w:ascii="宋体" w:hAnsi="宋体"/>
          <w:sz w:val="28"/>
        </w:rPr>
        <w:t>.4</w:t>
      </w:r>
      <w:r>
        <w:rPr>
          <w:rFonts w:ascii="宋体" w:hAnsi="宋体"/>
          <w:spacing w:val="68"/>
          <w:sz w:val="28"/>
        </w:rPr>
        <w:t xml:space="preserve"> </w:t>
      </w:r>
      <w:r>
        <w:rPr>
          <w:rFonts w:ascii="宋体" w:hAnsi="宋体"/>
          <w:sz w:val="28"/>
        </w:rPr>
        <w:t>对与评标</w:t>
      </w:r>
      <w:r>
        <w:rPr>
          <w:rFonts w:ascii="宋体" w:hAnsi="宋体"/>
          <w:spacing w:val="-3"/>
          <w:sz w:val="28"/>
        </w:rPr>
        <w:t>活</w:t>
      </w:r>
      <w:r>
        <w:rPr>
          <w:rFonts w:ascii="宋体" w:hAnsi="宋体"/>
          <w:sz w:val="28"/>
        </w:rPr>
        <w:t>动</w:t>
      </w:r>
      <w:r>
        <w:rPr>
          <w:rFonts w:ascii="宋体" w:hAnsi="宋体"/>
          <w:spacing w:val="-3"/>
          <w:sz w:val="28"/>
        </w:rPr>
        <w:t>有</w:t>
      </w:r>
      <w:r>
        <w:rPr>
          <w:rFonts w:ascii="宋体" w:hAnsi="宋体"/>
          <w:sz w:val="28"/>
        </w:rPr>
        <w:t>关的工</w:t>
      </w:r>
      <w:r>
        <w:rPr>
          <w:rFonts w:ascii="宋体" w:hAnsi="宋体"/>
          <w:spacing w:val="-3"/>
          <w:sz w:val="28"/>
        </w:rPr>
        <w:t>作</w:t>
      </w:r>
      <w:r>
        <w:rPr>
          <w:rFonts w:ascii="宋体" w:hAnsi="宋体"/>
          <w:sz w:val="28"/>
        </w:rPr>
        <w:t>人员</w:t>
      </w:r>
      <w:r>
        <w:rPr>
          <w:rFonts w:ascii="宋体" w:hAnsi="宋体"/>
          <w:spacing w:val="-3"/>
          <w:sz w:val="28"/>
        </w:rPr>
        <w:t>的纪</w:t>
      </w:r>
      <w:r>
        <w:rPr>
          <w:rFonts w:ascii="宋体" w:hAnsi="宋体"/>
          <w:sz w:val="28"/>
        </w:rPr>
        <w:t>律要求</w:t>
      </w:r>
    </w:p>
    <w:p>
      <w:pPr>
        <w:spacing w:line="360" w:lineRule="auto"/>
        <w:ind w:left="100" w:right="42" w:firstLine="420"/>
        <w:rPr>
          <w:rFonts w:ascii="宋体" w:hAnsi="宋体"/>
        </w:rPr>
      </w:pPr>
      <w:r>
        <w:rPr>
          <w:rFonts w:ascii="宋体" w:hAnsi="宋体"/>
        </w:rPr>
        <w:t>与评标活动有关的</w:t>
      </w:r>
      <w:r>
        <w:rPr>
          <w:rFonts w:ascii="宋体" w:hAnsi="宋体"/>
          <w:spacing w:val="-2"/>
        </w:rPr>
        <w:t>工</w:t>
      </w:r>
      <w:r>
        <w:rPr>
          <w:rFonts w:ascii="宋体" w:hAnsi="宋体"/>
        </w:rPr>
        <w:t>作</w:t>
      </w:r>
      <w:r>
        <w:rPr>
          <w:rFonts w:ascii="宋体" w:hAnsi="宋体"/>
          <w:spacing w:val="-2"/>
        </w:rPr>
        <w:t>人</w:t>
      </w:r>
      <w:r>
        <w:rPr>
          <w:rFonts w:ascii="宋体" w:hAnsi="宋体"/>
        </w:rPr>
        <w:t>员不得收受他人的</w:t>
      </w:r>
      <w:r>
        <w:rPr>
          <w:rFonts w:ascii="宋体" w:hAnsi="宋体"/>
          <w:spacing w:val="-2"/>
        </w:rPr>
        <w:t>财</w:t>
      </w:r>
      <w:r>
        <w:rPr>
          <w:rFonts w:ascii="宋体" w:hAnsi="宋体"/>
        </w:rPr>
        <w:t>物</w:t>
      </w:r>
      <w:r>
        <w:rPr>
          <w:rFonts w:ascii="宋体" w:hAnsi="宋体"/>
          <w:spacing w:val="-2"/>
        </w:rPr>
        <w:t>或</w:t>
      </w:r>
      <w:r>
        <w:rPr>
          <w:rFonts w:ascii="宋体" w:hAnsi="宋体"/>
        </w:rPr>
        <w:t>者其他好处，不得</w:t>
      </w:r>
      <w:r>
        <w:rPr>
          <w:rFonts w:ascii="宋体" w:hAnsi="宋体"/>
          <w:spacing w:val="-2"/>
        </w:rPr>
        <w:t>向</w:t>
      </w:r>
      <w:r>
        <w:rPr>
          <w:rFonts w:ascii="宋体" w:hAnsi="宋体"/>
        </w:rPr>
        <w:t>他</w:t>
      </w:r>
      <w:r>
        <w:rPr>
          <w:rFonts w:ascii="宋体" w:hAnsi="宋体"/>
          <w:spacing w:val="-2"/>
        </w:rPr>
        <w:t>人</w:t>
      </w:r>
      <w:r>
        <w:rPr>
          <w:rFonts w:ascii="宋体" w:hAnsi="宋体"/>
        </w:rPr>
        <w:t>透露对投标文 件的评审和比较</w:t>
      </w:r>
      <w:r>
        <w:rPr>
          <w:rFonts w:ascii="宋体" w:hAnsi="宋体"/>
          <w:spacing w:val="-2"/>
        </w:rPr>
        <w:t>、</w:t>
      </w:r>
      <w:r>
        <w:rPr>
          <w:rFonts w:ascii="宋体" w:hAnsi="宋体"/>
        </w:rPr>
        <w:t>中标</w:t>
      </w:r>
      <w:r>
        <w:rPr>
          <w:rFonts w:ascii="宋体" w:hAnsi="宋体"/>
          <w:spacing w:val="-2"/>
        </w:rPr>
        <w:t>候</w:t>
      </w:r>
      <w:r>
        <w:rPr>
          <w:rFonts w:ascii="宋体" w:hAnsi="宋体"/>
        </w:rPr>
        <w:t>选人的推荐情况</w:t>
      </w:r>
      <w:r>
        <w:rPr>
          <w:rFonts w:ascii="宋体" w:hAnsi="宋体"/>
          <w:spacing w:val="-2"/>
        </w:rPr>
        <w:t>以</w:t>
      </w:r>
      <w:r>
        <w:rPr>
          <w:rFonts w:ascii="宋体" w:hAnsi="宋体"/>
        </w:rPr>
        <w:t>及评</w:t>
      </w:r>
      <w:r>
        <w:rPr>
          <w:rFonts w:ascii="宋体" w:hAnsi="宋体"/>
          <w:spacing w:val="-2"/>
        </w:rPr>
        <w:t>标</w:t>
      </w:r>
      <w:r>
        <w:rPr>
          <w:rFonts w:ascii="宋体" w:hAnsi="宋体"/>
        </w:rPr>
        <w:t>有关的其他情况</w:t>
      </w:r>
      <w:r>
        <w:rPr>
          <w:rFonts w:ascii="宋体" w:hAnsi="宋体"/>
          <w:spacing w:val="-2"/>
        </w:rPr>
        <w:t>。</w:t>
      </w:r>
      <w:r>
        <w:rPr>
          <w:rFonts w:ascii="宋体" w:hAnsi="宋体"/>
        </w:rPr>
        <w:t>在评</w:t>
      </w:r>
      <w:r>
        <w:rPr>
          <w:rFonts w:ascii="宋体" w:hAnsi="宋体"/>
          <w:spacing w:val="-2"/>
        </w:rPr>
        <w:t>标</w:t>
      </w:r>
      <w:r>
        <w:rPr>
          <w:rFonts w:ascii="宋体" w:hAnsi="宋体"/>
        </w:rPr>
        <w:t>活动中，与评</w:t>
      </w:r>
      <w:r>
        <w:rPr>
          <w:rFonts w:ascii="宋体" w:hAnsi="宋体"/>
          <w:spacing w:val="-2"/>
        </w:rPr>
        <w:t>标</w:t>
      </w:r>
      <w:r>
        <w:rPr>
          <w:rFonts w:ascii="宋体" w:hAnsi="宋体"/>
        </w:rPr>
        <w:t>活 动有</w:t>
      </w:r>
      <w:r>
        <w:rPr>
          <w:rFonts w:ascii="宋体" w:hAnsi="宋体"/>
          <w:spacing w:val="-2"/>
        </w:rPr>
        <w:t>关</w:t>
      </w:r>
      <w:r>
        <w:rPr>
          <w:rFonts w:ascii="宋体" w:hAnsi="宋体"/>
        </w:rPr>
        <w:t>的</w:t>
      </w:r>
      <w:r>
        <w:rPr>
          <w:rFonts w:ascii="宋体" w:hAnsi="宋体"/>
          <w:spacing w:val="-2"/>
        </w:rPr>
        <w:t>工</w:t>
      </w:r>
      <w:r>
        <w:rPr>
          <w:rFonts w:ascii="宋体" w:hAnsi="宋体"/>
        </w:rPr>
        <w:t>作</w:t>
      </w:r>
      <w:r>
        <w:rPr>
          <w:rFonts w:ascii="宋体" w:hAnsi="宋体"/>
          <w:spacing w:val="-2"/>
        </w:rPr>
        <w:t>人</w:t>
      </w:r>
      <w:r>
        <w:rPr>
          <w:rFonts w:ascii="宋体" w:hAnsi="宋体"/>
        </w:rPr>
        <w:t>员</w:t>
      </w:r>
      <w:r>
        <w:rPr>
          <w:rFonts w:ascii="宋体" w:hAnsi="宋体"/>
          <w:spacing w:val="-2"/>
        </w:rPr>
        <w:t>不</w:t>
      </w:r>
      <w:r>
        <w:rPr>
          <w:rFonts w:ascii="宋体" w:hAnsi="宋体"/>
        </w:rPr>
        <w:t>得</w:t>
      </w:r>
      <w:r>
        <w:rPr>
          <w:rFonts w:ascii="宋体" w:hAnsi="宋体"/>
          <w:spacing w:val="-2"/>
        </w:rPr>
        <w:t>擅</w:t>
      </w:r>
      <w:r>
        <w:rPr>
          <w:rFonts w:ascii="宋体" w:hAnsi="宋体"/>
        </w:rPr>
        <w:t>离职</w:t>
      </w:r>
      <w:r>
        <w:rPr>
          <w:rFonts w:ascii="宋体" w:hAnsi="宋体"/>
          <w:spacing w:val="-2"/>
        </w:rPr>
        <w:t>守</w:t>
      </w:r>
      <w:r>
        <w:rPr>
          <w:rFonts w:ascii="宋体" w:hAnsi="宋体"/>
        </w:rPr>
        <w:t>，</w:t>
      </w:r>
      <w:r>
        <w:rPr>
          <w:rFonts w:ascii="宋体" w:hAnsi="宋体"/>
          <w:spacing w:val="-2"/>
        </w:rPr>
        <w:t>影</w:t>
      </w:r>
      <w:r>
        <w:rPr>
          <w:rFonts w:ascii="宋体" w:hAnsi="宋体"/>
        </w:rPr>
        <w:t>响</w:t>
      </w:r>
      <w:r>
        <w:rPr>
          <w:rFonts w:ascii="宋体" w:hAnsi="宋体"/>
          <w:spacing w:val="-2"/>
        </w:rPr>
        <w:t>评</w:t>
      </w:r>
      <w:r>
        <w:rPr>
          <w:rFonts w:ascii="宋体" w:hAnsi="宋体"/>
        </w:rPr>
        <w:t>标</w:t>
      </w:r>
      <w:r>
        <w:rPr>
          <w:rFonts w:ascii="宋体" w:hAnsi="宋体"/>
          <w:spacing w:val="-2"/>
        </w:rPr>
        <w:t>程</w:t>
      </w:r>
      <w:r>
        <w:rPr>
          <w:rFonts w:ascii="宋体" w:hAnsi="宋体"/>
        </w:rPr>
        <w:t>序</w:t>
      </w:r>
      <w:r>
        <w:rPr>
          <w:rFonts w:ascii="宋体" w:hAnsi="宋体"/>
          <w:spacing w:val="-2"/>
        </w:rPr>
        <w:t>正</w:t>
      </w:r>
      <w:r>
        <w:rPr>
          <w:rFonts w:ascii="宋体" w:hAnsi="宋体"/>
        </w:rPr>
        <w:t>常进</w:t>
      </w:r>
      <w:r>
        <w:rPr>
          <w:rFonts w:ascii="宋体" w:hAnsi="宋体"/>
          <w:spacing w:val="-2"/>
        </w:rPr>
        <w:t>行</w:t>
      </w:r>
      <w:r>
        <w:rPr>
          <w:rFonts w:ascii="宋体" w:hAnsi="宋体"/>
        </w:rPr>
        <w:t>。</w:t>
      </w:r>
    </w:p>
    <w:p>
      <w:pPr>
        <w:spacing w:before="8" w:line="360" w:lineRule="auto"/>
        <w:jc w:val="left"/>
        <w:rPr>
          <w:rFonts w:ascii="宋体" w:hAnsi="宋体"/>
          <w:sz w:val="12"/>
        </w:rPr>
      </w:pPr>
    </w:p>
    <w:p>
      <w:pPr>
        <w:spacing w:line="360" w:lineRule="auto"/>
        <w:ind w:left="237" w:right="-20"/>
        <w:jc w:val="left"/>
        <w:rPr>
          <w:rFonts w:ascii="宋体" w:hAnsi="宋体"/>
          <w:sz w:val="28"/>
        </w:rPr>
      </w:pPr>
      <w:r>
        <w:rPr>
          <w:rFonts w:ascii="宋体" w:hAnsi="宋体"/>
          <w:spacing w:val="1"/>
          <w:sz w:val="28"/>
        </w:rPr>
        <w:t>8</w:t>
      </w:r>
      <w:r>
        <w:rPr>
          <w:rFonts w:ascii="宋体" w:hAnsi="宋体"/>
          <w:sz w:val="28"/>
        </w:rPr>
        <w:t>.5</w:t>
      </w:r>
      <w:r>
        <w:rPr>
          <w:rFonts w:ascii="宋体" w:hAnsi="宋体"/>
          <w:spacing w:val="68"/>
          <w:sz w:val="28"/>
        </w:rPr>
        <w:t xml:space="preserve"> </w:t>
      </w:r>
      <w:r>
        <w:rPr>
          <w:rFonts w:ascii="宋体" w:hAnsi="宋体"/>
          <w:sz w:val="28"/>
        </w:rPr>
        <w:t>投诉</w:t>
      </w:r>
    </w:p>
    <w:p>
      <w:pPr>
        <w:spacing w:line="360" w:lineRule="auto"/>
        <w:ind w:left="100" w:right="42" w:firstLine="420"/>
        <w:rPr>
          <w:rFonts w:ascii="宋体" w:hAnsi="宋体"/>
        </w:rPr>
      </w:pPr>
      <w:r>
        <w:rPr>
          <w:rFonts w:ascii="宋体" w:hAnsi="宋体"/>
        </w:rPr>
        <w:t>8.5.1 投</w:t>
      </w:r>
      <w:r>
        <w:rPr>
          <w:rFonts w:ascii="宋体" w:hAnsi="宋体"/>
          <w:spacing w:val="-2"/>
        </w:rPr>
        <w:t>标</w:t>
      </w:r>
      <w:r>
        <w:rPr>
          <w:rFonts w:ascii="宋体" w:hAnsi="宋体"/>
        </w:rPr>
        <w:t>人</w:t>
      </w:r>
      <w:r>
        <w:rPr>
          <w:rFonts w:ascii="宋体" w:hAnsi="宋体"/>
          <w:spacing w:val="-2"/>
        </w:rPr>
        <w:t>或</w:t>
      </w:r>
      <w:r>
        <w:rPr>
          <w:rFonts w:ascii="宋体" w:hAnsi="宋体"/>
        </w:rPr>
        <w:t>者</w:t>
      </w:r>
      <w:r>
        <w:rPr>
          <w:rFonts w:ascii="宋体" w:hAnsi="宋体"/>
          <w:spacing w:val="-2"/>
        </w:rPr>
        <w:t>其</w:t>
      </w:r>
      <w:r>
        <w:rPr>
          <w:rFonts w:ascii="宋体" w:hAnsi="宋体"/>
        </w:rPr>
        <w:t>他</w:t>
      </w:r>
      <w:r>
        <w:rPr>
          <w:rFonts w:ascii="宋体" w:hAnsi="宋体"/>
          <w:spacing w:val="-2"/>
        </w:rPr>
        <w:t>利害</w:t>
      </w:r>
      <w:r>
        <w:rPr>
          <w:rFonts w:ascii="宋体" w:hAnsi="宋体"/>
        </w:rPr>
        <w:t>关系</w:t>
      </w:r>
      <w:r>
        <w:rPr>
          <w:rFonts w:ascii="宋体" w:hAnsi="宋体"/>
          <w:spacing w:val="-2"/>
        </w:rPr>
        <w:t>人</w:t>
      </w:r>
      <w:r>
        <w:rPr>
          <w:rFonts w:ascii="宋体" w:hAnsi="宋体"/>
        </w:rPr>
        <w:t>认</w:t>
      </w:r>
      <w:r>
        <w:rPr>
          <w:rFonts w:ascii="宋体" w:hAnsi="宋体"/>
          <w:spacing w:val="-2"/>
        </w:rPr>
        <w:t>为</w:t>
      </w:r>
      <w:r>
        <w:rPr>
          <w:rFonts w:ascii="宋体" w:hAnsi="宋体"/>
        </w:rPr>
        <w:t>招</w:t>
      </w:r>
      <w:r>
        <w:rPr>
          <w:rFonts w:ascii="宋体" w:hAnsi="宋体"/>
          <w:spacing w:val="-2"/>
        </w:rPr>
        <w:t>标</w:t>
      </w:r>
      <w:r>
        <w:rPr>
          <w:rFonts w:ascii="宋体" w:hAnsi="宋体"/>
        </w:rPr>
        <w:t>投</w:t>
      </w:r>
      <w:r>
        <w:rPr>
          <w:rFonts w:ascii="宋体" w:hAnsi="宋体"/>
          <w:spacing w:val="-2"/>
        </w:rPr>
        <w:t>标</w:t>
      </w:r>
      <w:r>
        <w:rPr>
          <w:rFonts w:ascii="宋体" w:hAnsi="宋体"/>
        </w:rPr>
        <w:t>活</w:t>
      </w:r>
      <w:r>
        <w:rPr>
          <w:rFonts w:ascii="宋体" w:hAnsi="宋体"/>
          <w:spacing w:val="-2"/>
        </w:rPr>
        <w:t>动</w:t>
      </w:r>
      <w:r>
        <w:rPr>
          <w:rFonts w:ascii="宋体" w:hAnsi="宋体"/>
        </w:rPr>
        <w:t>不符</w:t>
      </w:r>
      <w:r>
        <w:rPr>
          <w:rFonts w:ascii="宋体" w:hAnsi="宋体"/>
          <w:spacing w:val="-2"/>
        </w:rPr>
        <w:t>合</w:t>
      </w:r>
      <w:r>
        <w:rPr>
          <w:rFonts w:ascii="宋体" w:hAnsi="宋体"/>
        </w:rPr>
        <w:t>法</w:t>
      </w:r>
      <w:r>
        <w:rPr>
          <w:rFonts w:ascii="宋体" w:hAnsi="宋体"/>
          <w:spacing w:val="-2"/>
        </w:rPr>
        <w:t>律</w:t>
      </w:r>
      <w:r>
        <w:rPr>
          <w:rFonts w:ascii="宋体" w:hAnsi="宋体"/>
          <w:spacing w:val="-38"/>
        </w:rPr>
        <w:t>、</w:t>
      </w:r>
      <w:r>
        <w:rPr>
          <w:rFonts w:ascii="宋体" w:hAnsi="宋体"/>
          <w:spacing w:val="-2"/>
        </w:rPr>
        <w:t>行</w:t>
      </w:r>
      <w:r>
        <w:rPr>
          <w:rFonts w:ascii="宋体" w:hAnsi="宋体"/>
        </w:rPr>
        <w:t>政</w:t>
      </w:r>
      <w:r>
        <w:rPr>
          <w:rFonts w:ascii="宋体" w:hAnsi="宋体"/>
          <w:spacing w:val="-2"/>
        </w:rPr>
        <w:t>法</w:t>
      </w:r>
      <w:r>
        <w:rPr>
          <w:rFonts w:ascii="宋体" w:hAnsi="宋体"/>
        </w:rPr>
        <w:t>规</w:t>
      </w:r>
      <w:r>
        <w:rPr>
          <w:rFonts w:ascii="宋体" w:hAnsi="宋体"/>
          <w:spacing w:val="-2"/>
        </w:rPr>
        <w:t>规</w:t>
      </w:r>
      <w:r>
        <w:rPr>
          <w:rFonts w:ascii="宋体" w:hAnsi="宋体"/>
        </w:rPr>
        <w:t>定的</w:t>
      </w:r>
      <w:r>
        <w:rPr>
          <w:rFonts w:ascii="宋体" w:hAnsi="宋体"/>
          <w:spacing w:val="-41"/>
        </w:rPr>
        <w:t>，</w:t>
      </w:r>
      <w:r>
        <w:rPr>
          <w:rFonts w:ascii="宋体" w:hAnsi="宋体"/>
        </w:rPr>
        <w:t>可</w:t>
      </w:r>
      <w:r>
        <w:rPr>
          <w:rFonts w:ascii="宋体" w:hAnsi="宋体"/>
          <w:spacing w:val="-2"/>
        </w:rPr>
        <w:t>以</w:t>
      </w:r>
      <w:r>
        <w:rPr>
          <w:rFonts w:ascii="宋体" w:hAnsi="宋体"/>
        </w:rPr>
        <w:t>自 知道</w:t>
      </w:r>
      <w:r>
        <w:rPr>
          <w:rFonts w:ascii="宋体" w:hAnsi="宋体"/>
          <w:spacing w:val="-2"/>
        </w:rPr>
        <w:t>或</w:t>
      </w:r>
      <w:r>
        <w:rPr>
          <w:rFonts w:ascii="宋体" w:hAnsi="宋体"/>
        </w:rPr>
        <w:t>者</w:t>
      </w:r>
      <w:r>
        <w:rPr>
          <w:rFonts w:ascii="宋体" w:hAnsi="宋体"/>
          <w:spacing w:val="-2"/>
        </w:rPr>
        <w:t>应</w:t>
      </w:r>
      <w:r>
        <w:rPr>
          <w:rFonts w:ascii="宋体" w:hAnsi="宋体"/>
        </w:rPr>
        <w:t>当</w:t>
      </w:r>
      <w:r>
        <w:rPr>
          <w:rFonts w:ascii="宋体" w:hAnsi="宋体"/>
          <w:spacing w:val="-2"/>
        </w:rPr>
        <w:t>知</w:t>
      </w:r>
      <w:r>
        <w:rPr>
          <w:rFonts w:ascii="宋体" w:hAnsi="宋体"/>
        </w:rPr>
        <w:t>道</w:t>
      </w:r>
      <w:r>
        <w:rPr>
          <w:rFonts w:ascii="宋体" w:hAnsi="宋体"/>
          <w:spacing w:val="-2"/>
        </w:rPr>
        <w:t>之日</w:t>
      </w:r>
      <w:r>
        <w:rPr>
          <w:rFonts w:ascii="宋体" w:hAnsi="宋体"/>
        </w:rPr>
        <w:t>起</w:t>
      </w:r>
      <w:r>
        <w:rPr>
          <w:rFonts w:ascii="宋体" w:hAnsi="宋体"/>
          <w:spacing w:val="-2"/>
        </w:rPr>
        <w:t xml:space="preserve"> </w:t>
      </w:r>
      <w:r>
        <w:rPr>
          <w:rFonts w:ascii="宋体" w:hAnsi="宋体"/>
        </w:rPr>
        <w:t xml:space="preserve">10 </w:t>
      </w:r>
      <w:r>
        <w:rPr>
          <w:rFonts w:ascii="宋体" w:hAnsi="宋体"/>
          <w:spacing w:val="-2"/>
        </w:rPr>
        <w:t>日</w:t>
      </w:r>
      <w:r>
        <w:rPr>
          <w:rFonts w:ascii="宋体" w:hAnsi="宋体"/>
        </w:rPr>
        <w:t>内</w:t>
      </w:r>
      <w:r>
        <w:rPr>
          <w:rFonts w:ascii="宋体" w:hAnsi="宋体"/>
          <w:spacing w:val="-2"/>
        </w:rPr>
        <w:t>向</w:t>
      </w:r>
      <w:r>
        <w:rPr>
          <w:rFonts w:ascii="宋体" w:hAnsi="宋体"/>
        </w:rPr>
        <w:t>有</w:t>
      </w:r>
      <w:r>
        <w:rPr>
          <w:rFonts w:ascii="宋体" w:hAnsi="宋体"/>
          <w:spacing w:val="-2"/>
        </w:rPr>
        <w:t>关</w:t>
      </w:r>
      <w:r>
        <w:rPr>
          <w:rFonts w:ascii="宋体" w:hAnsi="宋体"/>
        </w:rPr>
        <w:t>行</w:t>
      </w:r>
      <w:r>
        <w:rPr>
          <w:rFonts w:ascii="宋体" w:hAnsi="宋体"/>
          <w:spacing w:val="-2"/>
        </w:rPr>
        <w:t>政</w:t>
      </w:r>
      <w:r>
        <w:rPr>
          <w:rFonts w:ascii="宋体" w:hAnsi="宋体"/>
        </w:rPr>
        <w:t>监</w:t>
      </w:r>
      <w:r>
        <w:rPr>
          <w:rFonts w:ascii="宋体" w:hAnsi="宋体"/>
          <w:spacing w:val="-2"/>
        </w:rPr>
        <w:t>督部</w:t>
      </w:r>
      <w:r>
        <w:rPr>
          <w:rFonts w:ascii="宋体" w:hAnsi="宋体"/>
        </w:rPr>
        <w:t>门投</w:t>
      </w:r>
      <w:r>
        <w:rPr>
          <w:rFonts w:ascii="宋体" w:hAnsi="宋体"/>
          <w:spacing w:val="-2"/>
        </w:rPr>
        <w:t>诉</w:t>
      </w:r>
      <w:r>
        <w:rPr>
          <w:rFonts w:ascii="宋体" w:hAnsi="宋体"/>
          <w:spacing w:val="-77"/>
        </w:rPr>
        <w:t>。</w:t>
      </w:r>
      <w:r>
        <w:rPr>
          <w:rFonts w:ascii="宋体" w:hAnsi="宋体"/>
        </w:rPr>
        <w:t>投</w:t>
      </w:r>
      <w:r>
        <w:rPr>
          <w:rFonts w:ascii="宋体" w:hAnsi="宋体"/>
          <w:spacing w:val="-2"/>
        </w:rPr>
        <w:t>诉</w:t>
      </w:r>
      <w:r>
        <w:rPr>
          <w:rFonts w:ascii="宋体" w:hAnsi="宋体"/>
        </w:rPr>
        <w:t>应</w:t>
      </w:r>
      <w:r>
        <w:rPr>
          <w:rFonts w:ascii="宋体" w:hAnsi="宋体"/>
          <w:spacing w:val="-2"/>
        </w:rPr>
        <w:t>当</w:t>
      </w:r>
      <w:r>
        <w:rPr>
          <w:rFonts w:ascii="宋体" w:hAnsi="宋体"/>
        </w:rPr>
        <w:t>有</w:t>
      </w:r>
      <w:r>
        <w:rPr>
          <w:rFonts w:ascii="宋体" w:hAnsi="宋体"/>
          <w:spacing w:val="-2"/>
        </w:rPr>
        <w:t>明</w:t>
      </w:r>
      <w:r>
        <w:rPr>
          <w:rFonts w:ascii="宋体" w:hAnsi="宋体"/>
        </w:rPr>
        <w:t>确</w:t>
      </w:r>
      <w:r>
        <w:rPr>
          <w:rFonts w:ascii="宋体" w:hAnsi="宋体"/>
          <w:spacing w:val="-2"/>
        </w:rPr>
        <w:t>的</w:t>
      </w:r>
      <w:r>
        <w:rPr>
          <w:rFonts w:ascii="宋体" w:hAnsi="宋体"/>
        </w:rPr>
        <w:t>请求</w:t>
      </w:r>
      <w:r>
        <w:rPr>
          <w:rFonts w:ascii="宋体" w:hAnsi="宋体"/>
          <w:spacing w:val="-2"/>
        </w:rPr>
        <w:t>和</w:t>
      </w:r>
      <w:r>
        <w:rPr>
          <w:rFonts w:ascii="宋体" w:hAnsi="宋体"/>
        </w:rPr>
        <w:t>必</w:t>
      </w:r>
      <w:r>
        <w:rPr>
          <w:rFonts w:ascii="宋体" w:hAnsi="宋体"/>
          <w:spacing w:val="-2"/>
        </w:rPr>
        <w:t>要</w:t>
      </w:r>
      <w:r>
        <w:rPr>
          <w:rFonts w:ascii="宋体" w:hAnsi="宋体"/>
        </w:rPr>
        <w:t>的证 明材</w:t>
      </w:r>
      <w:r>
        <w:rPr>
          <w:rFonts w:ascii="宋体" w:hAnsi="宋体"/>
          <w:spacing w:val="-2"/>
        </w:rPr>
        <w:t>料</w:t>
      </w:r>
      <w:r>
        <w:rPr>
          <w:rFonts w:ascii="宋体" w:hAnsi="宋体"/>
        </w:rPr>
        <w:t>。</w:t>
      </w:r>
    </w:p>
    <w:p>
      <w:pPr>
        <w:spacing w:before="10" w:line="360" w:lineRule="auto"/>
        <w:ind w:left="100" w:right="41" w:firstLine="420"/>
        <w:rPr>
          <w:rFonts w:ascii="宋体" w:hAnsi="宋体"/>
          <w:szCs w:val="21"/>
        </w:rPr>
      </w:pPr>
      <w:r>
        <w:rPr>
          <w:rFonts w:ascii="宋体" w:hAnsi="宋体"/>
          <w:szCs w:val="21"/>
        </w:rPr>
        <w:t>8.5.2 投</w:t>
      </w:r>
      <w:r>
        <w:rPr>
          <w:rFonts w:ascii="宋体" w:hAnsi="宋体"/>
          <w:spacing w:val="-2"/>
          <w:szCs w:val="21"/>
        </w:rPr>
        <w:t>标</w:t>
      </w:r>
      <w:r>
        <w:rPr>
          <w:rFonts w:ascii="宋体" w:hAnsi="宋体"/>
          <w:szCs w:val="21"/>
        </w:rPr>
        <w:t>人</w:t>
      </w:r>
      <w:r>
        <w:rPr>
          <w:rFonts w:ascii="宋体" w:hAnsi="宋体"/>
          <w:spacing w:val="-2"/>
          <w:szCs w:val="21"/>
        </w:rPr>
        <w:t>或</w:t>
      </w:r>
      <w:r>
        <w:rPr>
          <w:rFonts w:ascii="宋体" w:hAnsi="宋体"/>
          <w:szCs w:val="21"/>
        </w:rPr>
        <w:t>者</w:t>
      </w:r>
      <w:r>
        <w:rPr>
          <w:rFonts w:ascii="宋体" w:hAnsi="宋体"/>
          <w:spacing w:val="-2"/>
          <w:szCs w:val="21"/>
        </w:rPr>
        <w:t>其</w:t>
      </w:r>
      <w:r>
        <w:rPr>
          <w:rFonts w:ascii="宋体" w:hAnsi="宋体"/>
          <w:szCs w:val="21"/>
        </w:rPr>
        <w:t>他</w:t>
      </w:r>
      <w:r>
        <w:rPr>
          <w:rFonts w:ascii="宋体" w:hAnsi="宋体"/>
          <w:spacing w:val="-2"/>
          <w:szCs w:val="21"/>
        </w:rPr>
        <w:t>利害</w:t>
      </w:r>
      <w:r>
        <w:rPr>
          <w:rFonts w:ascii="宋体" w:hAnsi="宋体"/>
          <w:szCs w:val="21"/>
        </w:rPr>
        <w:t>关系</w:t>
      </w:r>
      <w:r>
        <w:rPr>
          <w:rFonts w:ascii="宋体" w:hAnsi="宋体"/>
          <w:spacing w:val="-2"/>
          <w:szCs w:val="21"/>
        </w:rPr>
        <w:t>人</w:t>
      </w:r>
      <w:r>
        <w:rPr>
          <w:rFonts w:ascii="宋体" w:hAnsi="宋体"/>
          <w:szCs w:val="21"/>
        </w:rPr>
        <w:t>对</w:t>
      </w:r>
      <w:r>
        <w:rPr>
          <w:rFonts w:ascii="宋体" w:hAnsi="宋体"/>
          <w:spacing w:val="-2"/>
          <w:szCs w:val="21"/>
        </w:rPr>
        <w:t>招</w:t>
      </w:r>
      <w:r>
        <w:rPr>
          <w:rFonts w:ascii="宋体" w:hAnsi="宋体"/>
          <w:szCs w:val="21"/>
        </w:rPr>
        <w:t>标</w:t>
      </w:r>
      <w:r>
        <w:rPr>
          <w:rFonts w:ascii="宋体" w:hAnsi="宋体"/>
          <w:spacing w:val="-2"/>
          <w:szCs w:val="21"/>
        </w:rPr>
        <w:t>文</w:t>
      </w:r>
      <w:r>
        <w:rPr>
          <w:rFonts w:ascii="宋体" w:hAnsi="宋体"/>
          <w:szCs w:val="21"/>
        </w:rPr>
        <w:t>件</w:t>
      </w:r>
      <w:r>
        <w:rPr>
          <w:rFonts w:ascii="宋体" w:hAnsi="宋体"/>
          <w:spacing w:val="-41"/>
          <w:szCs w:val="21"/>
        </w:rPr>
        <w:t>、</w:t>
      </w:r>
      <w:r>
        <w:rPr>
          <w:rFonts w:ascii="宋体" w:hAnsi="宋体"/>
          <w:szCs w:val="21"/>
        </w:rPr>
        <w:t>开</w:t>
      </w:r>
      <w:r>
        <w:rPr>
          <w:rFonts w:ascii="宋体" w:hAnsi="宋体"/>
          <w:spacing w:val="-2"/>
          <w:szCs w:val="21"/>
        </w:rPr>
        <w:t>标</w:t>
      </w:r>
      <w:r>
        <w:rPr>
          <w:rFonts w:ascii="宋体" w:hAnsi="宋体"/>
          <w:szCs w:val="21"/>
        </w:rPr>
        <w:t>和评</w:t>
      </w:r>
      <w:r>
        <w:rPr>
          <w:rFonts w:ascii="宋体" w:hAnsi="宋体"/>
          <w:spacing w:val="-2"/>
          <w:szCs w:val="21"/>
        </w:rPr>
        <w:t>标</w:t>
      </w:r>
      <w:r>
        <w:rPr>
          <w:rFonts w:ascii="宋体" w:hAnsi="宋体"/>
          <w:szCs w:val="21"/>
        </w:rPr>
        <w:t>结</w:t>
      </w:r>
      <w:r>
        <w:rPr>
          <w:rFonts w:ascii="宋体" w:hAnsi="宋体"/>
          <w:spacing w:val="-2"/>
          <w:szCs w:val="21"/>
        </w:rPr>
        <w:t>果</w:t>
      </w:r>
      <w:r>
        <w:rPr>
          <w:rFonts w:ascii="宋体" w:hAnsi="宋体"/>
          <w:szCs w:val="21"/>
        </w:rPr>
        <w:t>提</w:t>
      </w:r>
      <w:r>
        <w:rPr>
          <w:rFonts w:ascii="宋体" w:hAnsi="宋体"/>
          <w:spacing w:val="-2"/>
          <w:szCs w:val="21"/>
        </w:rPr>
        <w:t>出</w:t>
      </w:r>
      <w:r>
        <w:rPr>
          <w:rFonts w:ascii="宋体" w:hAnsi="宋体"/>
          <w:szCs w:val="21"/>
        </w:rPr>
        <w:t>投</w:t>
      </w:r>
      <w:r>
        <w:rPr>
          <w:rFonts w:ascii="宋体" w:hAnsi="宋体"/>
          <w:spacing w:val="-2"/>
          <w:szCs w:val="21"/>
        </w:rPr>
        <w:t>诉</w:t>
      </w:r>
      <w:r>
        <w:rPr>
          <w:rFonts w:ascii="宋体" w:hAnsi="宋体"/>
          <w:szCs w:val="21"/>
        </w:rPr>
        <w:t>的</w:t>
      </w:r>
      <w:r>
        <w:rPr>
          <w:rFonts w:ascii="宋体" w:hAnsi="宋体"/>
          <w:spacing w:val="-41"/>
          <w:szCs w:val="21"/>
        </w:rPr>
        <w:t>，</w:t>
      </w:r>
      <w:r>
        <w:rPr>
          <w:rFonts w:ascii="宋体" w:hAnsi="宋体"/>
          <w:szCs w:val="21"/>
        </w:rPr>
        <w:t>应当</w:t>
      </w:r>
      <w:r>
        <w:rPr>
          <w:rFonts w:ascii="宋体" w:hAnsi="宋体"/>
          <w:spacing w:val="-2"/>
          <w:szCs w:val="21"/>
        </w:rPr>
        <w:t>按</w:t>
      </w:r>
      <w:r>
        <w:rPr>
          <w:rFonts w:ascii="宋体" w:hAnsi="宋体"/>
          <w:szCs w:val="21"/>
        </w:rPr>
        <w:t>照</w:t>
      </w:r>
      <w:r>
        <w:rPr>
          <w:rFonts w:ascii="宋体" w:hAnsi="宋体"/>
          <w:spacing w:val="-2"/>
          <w:szCs w:val="21"/>
        </w:rPr>
        <w:t>投</w:t>
      </w:r>
      <w:r>
        <w:rPr>
          <w:rFonts w:ascii="宋体" w:hAnsi="宋体"/>
          <w:szCs w:val="21"/>
        </w:rPr>
        <w:t>标 人须</w:t>
      </w:r>
      <w:r>
        <w:rPr>
          <w:rFonts w:ascii="宋体" w:hAnsi="宋体"/>
          <w:spacing w:val="-2"/>
          <w:szCs w:val="21"/>
        </w:rPr>
        <w:t>知</w:t>
      </w:r>
      <w:r>
        <w:rPr>
          <w:rFonts w:ascii="宋体" w:hAnsi="宋体"/>
          <w:szCs w:val="21"/>
        </w:rPr>
        <w:t>第</w:t>
      </w:r>
      <w:r>
        <w:rPr>
          <w:rFonts w:ascii="宋体" w:hAnsi="宋体"/>
          <w:spacing w:val="-12"/>
          <w:szCs w:val="21"/>
        </w:rPr>
        <w:t xml:space="preserve"> </w:t>
      </w:r>
      <w:r>
        <w:rPr>
          <w:rFonts w:ascii="宋体" w:hAnsi="宋体"/>
          <w:szCs w:val="21"/>
        </w:rPr>
        <w:t>2.4</w:t>
      </w:r>
      <w:r>
        <w:rPr>
          <w:rFonts w:ascii="宋体" w:hAnsi="宋体"/>
          <w:spacing w:val="-12"/>
          <w:szCs w:val="21"/>
        </w:rPr>
        <w:t xml:space="preserve"> </w:t>
      </w:r>
      <w:r>
        <w:rPr>
          <w:rFonts w:ascii="宋体" w:hAnsi="宋体"/>
          <w:spacing w:val="-2"/>
          <w:szCs w:val="21"/>
        </w:rPr>
        <w:t>款</w:t>
      </w:r>
      <w:r>
        <w:rPr>
          <w:rFonts w:ascii="宋体" w:hAnsi="宋体"/>
          <w:spacing w:val="-106"/>
          <w:szCs w:val="21"/>
        </w:rPr>
        <w:t>、</w:t>
      </w:r>
      <w:r>
        <w:rPr>
          <w:rFonts w:ascii="宋体" w:hAnsi="宋体"/>
          <w:szCs w:val="21"/>
        </w:rPr>
        <w:t>第</w:t>
      </w:r>
      <w:r>
        <w:rPr>
          <w:rFonts w:ascii="宋体" w:hAnsi="宋体"/>
          <w:spacing w:val="-12"/>
          <w:szCs w:val="21"/>
        </w:rPr>
        <w:t xml:space="preserve"> </w:t>
      </w:r>
      <w:r>
        <w:rPr>
          <w:rFonts w:ascii="宋体" w:hAnsi="宋体"/>
          <w:szCs w:val="21"/>
        </w:rPr>
        <w:t>5.3</w:t>
      </w:r>
      <w:r>
        <w:rPr>
          <w:rFonts w:ascii="宋体" w:hAnsi="宋体"/>
          <w:spacing w:val="-12"/>
          <w:szCs w:val="21"/>
        </w:rPr>
        <w:t xml:space="preserve"> </w:t>
      </w:r>
      <w:r>
        <w:rPr>
          <w:rFonts w:ascii="宋体" w:hAnsi="宋体"/>
          <w:spacing w:val="-2"/>
          <w:szCs w:val="21"/>
        </w:rPr>
        <w:t>款</w:t>
      </w:r>
      <w:r>
        <w:rPr>
          <w:rFonts w:ascii="宋体" w:hAnsi="宋体"/>
          <w:szCs w:val="21"/>
        </w:rPr>
        <w:t>和第</w:t>
      </w:r>
      <w:r>
        <w:rPr>
          <w:rFonts w:ascii="宋体" w:hAnsi="宋体"/>
          <w:spacing w:val="-11"/>
          <w:szCs w:val="21"/>
        </w:rPr>
        <w:t xml:space="preserve"> </w:t>
      </w:r>
      <w:r>
        <w:rPr>
          <w:rFonts w:ascii="宋体" w:hAnsi="宋体"/>
          <w:szCs w:val="21"/>
        </w:rPr>
        <w:t>7.2</w:t>
      </w:r>
      <w:r>
        <w:rPr>
          <w:rFonts w:ascii="宋体" w:hAnsi="宋体"/>
          <w:spacing w:val="-12"/>
          <w:szCs w:val="21"/>
        </w:rPr>
        <w:t xml:space="preserve"> </w:t>
      </w:r>
      <w:r>
        <w:rPr>
          <w:rFonts w:ascii="宋体" w:hAnsi="宋体"/>
          <w:spacing w:val="-2"/>
          <w:szCs w:val="21"/>
        </w:rPr>
        <w:t>款</w:t>
      </w:r>
      <w:r>
        <w:rPr>
          <w:rFonts w:ascii="宋体" w:hAnsi="宋体"/>
          <w:szCs w:val="21"/>
        </w:rPr>
        <w:t>的</w:t>
      </w:r>
      <w:r>
        <w:rPr>
          <w:rFonts w:ascii="宋体" w:hAnsi="宋体"/>
          <w:spacing w:val="-2"/>
          <w:szCs w:val="21"/>
        </w:rPr>
        <w:t>规</w:t>
      </w:r>
      <w:r>
        <w:rPr>
          <w:rFonts w:ascii="宋体" w:hAnsi="宋体"/>
          <w:szCs w:val="21"/>
        </w:rPr>
        <w:t>定</w:t>
      </w:r>
      <w:r>
        <w:rPr>
          <w:rFonts w:ascii="宋体" w:hAnsi="宋体"/>
          <w:spacing w:val="-2"/>
          <w:szCs w:val="21"/>
        </w:rPr>
        <w:t>先</w:t>
      </w:r>
      <w:r>
        <w:rPr>
          <w:rFonts w:ascii="宋体" w:hAnsi="宋体"/>
          <w:szCs w:val="21"/>
        </w:rPr>
        <w:t>向</w:t>
      </w:r>
      <w:r>
        <w:rPr>
          <w:rFonts w:ascii="宋体" w:hAnsi="宋体"/>
          <w:spacing w:val="-2"/>
          <w:szCs w:val="21"/>
        </w:rPr>
        <w:t>招标</w:t>
      </w:r>
      <w:r>
        <w:rPr>
          <w:rFonts w:ascii="宋体" w:hAnsi="宋体"/>
          <w:szCs w:val="21"/>
        </w:rPr>
        <w:t>人提</w:t>
      </w:r>
      <w:r>
        <w:rPr>
          <w:rFonts w:ascii="宋体" w:hAnsi="宋体"/>
          <w:spacing w:val="-2"/>
          <w:szCs w:val="21"/>
        </w:rPr>
        <w:t>出</w:t>
      </w:r>
      <w:r>
        <w:rPr>
          <w:rFonts w:ascii="宋体" w:hAnsi="宋体"/>
          <w:szCs w:val="21"/>
        </w:rPr>
        <w:t>异</w:t>
      </w:r>
      <w:r>
        <w:rPr>
          <w:rFonts w:ascii="宋体" w:hAnsi="宋体"/>
          <w:spacing w:val="-2"/>
          <w:szCs w:val="21"/>
        </w:rPr>
        <w:t>议</w:t>
      </w:r>
      <w:r>
        <w:rPr>
          <w:rFonts w:ascii="宋体" w:hAnsi="宋体"/>
          <w:spacing w:val="-106"/>
          <w:szCs w:val="21"/>
        </w:rPr>
        <w:t>。</w:t>
      </w:r>
      <w:r>
        <w:rPr>
          <w:rFonts w:ascii="宋体" w:hAnsi="宋体"/>
          <w:spacing w:val="-2"/>
          <w:szCs w:val="21"/>
        </w:rPr>
        <w:t>异</w:t>
      </w:r>
      <w:r>
        <w:rPr>
          <w:rFonts w:ascii="宋体" w:hAnsi="宋体"/>
          <w:szCs w:val="21"/>
        </w:rPr>
        <w:t>议</w:t>
      </w:r>
      <w:r>
        <w:rPr>
          <w:rFonts w:ascii="宋体" w:hAnsi="宋体"/>
          <w:spacing w:val="-2"/>
          <w:szCs w:val="21"/>
        </w:rPr>
        <w:t>答</w:t>
      </w:r>
      <w:r>
        <w:rPr>
          <w:rFonts w:ascii="宋体" w:hAnsi="宋体"/>
          <w:szCs w:val="21"/>
        </w:rPr>
        <w:t>复</w:t>
      </w:r>
      <w:r>
        <w:rPr>
          <w:rFonts w:ascii="宋体" w:hAnsi="宋体"/>
          <w:spacing w:val="-2"/>
          <w:szCs w:val="21"/>
        </w:rPr>
        <w:t>期间</w:t>
      </w:r>
      <w:r>
        <w:rPr>
          <w:rFonts w:ascii="宋体" w:hAnsi="宋体"/>
          <w:szCs w:val="21"/>
        </w:rPr>
        <w:t>不计</w:t>
      </w:r>
      <w:r>
        <w:rPr>
          <w:rFonts w:ascii="宋体" w:hAnsi="宋体"/>
          <w:spacing w:val="-2"/>
          <w:szCs w:val="21"/>
        </w:rPr>
        <w:t>算</w:t>
      </w:r>
      <w:r>
        <w:rPr>
          <w:rFonts w:ascii="宋体" w:hAnsi="宋体"/>
          <w:szCs w:val="21"/>
        </w:rPr>
        <w:t>在第</w:t>
      </w:r>
      <w:r>
        <w:rPr>
          <w:rFonts w:ascii="宋体" w:hAnsi="宋体"/>
          <w:spacing w:val="-12"/>
          <w:szCs w:val="21"/>
        </w:rPr>
        <w:t xml:space="preserve"> </w:t>
      </w:r>
      <w:r>
        <w:rPr>
          <w:rFonts w:ascii="宋体" w:hAnsi="宋体"/>
          <w:szCs w:val="21"/>
        </w:rPr>
        <w:t>8</w:t>
      </w:r>
      <w:r>
        <w:rPr>
          <w:rFonts w:ascii="宋体" w:hAnsi="宋体"/>
          <w:spacing w:val="-2"/>
          <w:szCs w:val="21"/>
        </w:rPr>
        <w:t>.</w:t>
      </w:r>
      <w:r>
        <w:rPr>
          <w:rFonts w:ascii="宋体" w:hAnsi="宋体"/>
          <w:szCs w:val="21"/>
        </w:rPr>
        <w:t>5.1 项规</w:t>
      </w:r>
      <w:r>
        <w:rPr>
          <w:rFonts w:ascii="宋体" w:hAnsi="宋体"/>
          <w:spacing w:val="-2"/>
          <w:szCs w:val="21"/>
        </w:rPr>
        <w:t>定</w:t>
      </w:r>
      <w:r>
        <w:rPr>
          <w:rFonts w:ascii="宋体" w:hAnsi="宋体"/>
          <w:szCs w:val="21"/>
        </w:rPr>
        <w:t>的</w:t>
      </w:r>
      <w:r>
        <w:rPr>
          <w:rFonts w:ascii="宋体" w:hAnsi="宋体"/>
          <w:spacing w:val="-2"/>
          <w:szCs w:val="21"/>
        </w:rPr>
        <w:t>期</w:t>
      </w:r>
      <w:r>
        <w:rPr>
          <w:rFonts w:ascii="宋体" w:hAnsi="宋体"/>
          <w:szCs w:val="21"/>
        </w:rPr>
        <w:t>限</w:t>
      </w:r>
      <w:r>
        <w:rPr>
          <w:rFonts w:ascii="宋体" w:hAnsi="宋体"/>
          <w:spacing w:val="-2"/>
          <w:szCs w:val="21"/>
        </w:rPr>
        <w:t>内</w:t>
      </w:r>
      <w:r>
        <w:rPr>
          <w:rFonts w:ascii="宋体" w:hAnsi="宋体"/>
          <w:szCs w:val="21"/>
        </w:rPr>
        <w:t>。</w:t>
      </w:r>
    </w:p>
    <w:p>
      <w:pPr>
        <w:spacing w:before="1" w:line="360" w:lineRule="auto"/>
        <w:jc w:val="left"/>
        <w:rPr>
          <w:rFonts w:ascii="宋体" w:hAnsi="宋体"/>
          <w:sz w:val="11"/>
        </w:rPr>
      </w:pPr>
    </w:p>
    <w:p>
      <w:pPr>
        <w:spacing w:line="360" w:lineRule="auto"/>
        <w:ind w:left="100" w:right="-20"/>
        <w:jc w:val="left"/>
        <w:rPr>
          <w:rFonts w:ascii="宋体" w:hAnsi="宋体"/>
          <w:b/>
          <w:sz w:val="32"/>
        </w:rPr>
      </w:pPr>
      <w:r>
        <w:rPr>
          <w:rFonts w:ascii="宋体" w:hAnsi="宋体"/>
          <w:b/>
          <w:spacing w:val="1"/>
          <w:sz w:val="32"/>
        </w:rPr>
        <w:t>9</w:t>
      </w:r>
      <w:r>
        <w:rPr>
          <w:rFonts w:ascii="宋体" w:hAnsi="宋体"/>
          <w:b/>
          <w:sz w:val="32"/>
        </w:rPr>
        <w:t xml:space="preserve">. </w:t>
      </w:r>
      <w:r>
        <w:rPr>
          <w:rFonts w:ascii="宋体" w:hAnsi="宋体"/>
          <w:b/>
          <w:spacing w:val="2"/>
          <w:sz w:val="32"/>
        </w:rPr>
        <w:t>是否采用电</w:t>
      </w:r>
      <w:r>
        <w:rPr>
          <w:rFonts w:ascii="宋体" w:hAnsi="宋体"/>
          <w:b/>
          <w:sz w:val="32"/>
        </w:rPr>
        <w:t>子</w:t>
      </w:r>
      <w:r>
        <w:rPr>
          <w:rFonts w:ascii="宋体" w:hAnsi="宋体"/>
          <w:b/>
          <w:spacing w:val="2"/>
          <w:sz w:val="32"/>
        </w:rPr>
        <w:t>招标投</w:t>
      </w:r>
      <w:r>
        <w:rPr>
          <w:rFonts w:ascii="宋体" w:hAnsi="宋体"/>
          <w:b/>
          <w:sz w:val="32"/>
        </w:rPr>
        <w:t>标</w:t>
      </w:r>
    </w:p>
    <w:p>
      <w:pPr>
        <w:spacing w:line="360" w:lineRule="auto"/>
        <w:ind w:left="520" w:right="-20"/>
        <w:jc w:val="left"/>
        <w:rPr>
          <w:rFonts w:ascii="宋体" w:hAnsi="宋体"/>
        </w:rPr>
      </w:pPr>
      <w:r>
        <w:rPr>
          <w:rFonts w:ascii="宋体" w:hAnsi="宋体"/>
        </w:rPr>
        <w:t>本招</w:t>
      </w:r>
      <w:r>
        <w:rPr>
          <w:rFonts w:ascii="宋体" w:hAnsi="宋体"/>
          <w:spacing w:val="-2"/>
        </w:rPr>
        <w:t>标</w:t>
      </w:r>
      <w:r>
        <w:rPr>
          <w:rFonts w:ascii="宋体" w:hAnsi="宋体"/>
        </w:rPr>
        <w:t>项</w:t>
      </w:r>
      <w:r>
        <w:rPr>
          <w:rFonts w:ascii="宋体" w:hAnsi="宋体"/>
          <w:spacing w:val="-2"/>
        </w:rPr>
        <w:t>目</w:t>
      </w:r>
      <w:r>
        <w:rPr>
          <w:rFonts w:ascii="宋体" w:hAnsi="宋体"/>
        </w:rPr>
        <w:t>是</w:t>
      </w:r>
      <w:r>
        <w:rPr>
          <w:rFonts w:ascii="宋体" w:hAnsi="宋体"/>
          <w:spacing w:val="-2"/>
        </w:rPr>
        <w:t>否</w:t>
      </w:r>
      <w:r>
        <w:rPr>
          <w:rFonts w:ascii="宋体" w:hAnsi="宋体"/>
        </w:rPr>
        <w:t>采</w:t>
      </w:r>
      <w:r>
        <w:rPr>
          <w:rFonts w:ascii="宋体" w:hAnsi="宋体"/>
          <w:spacing w:val="-2"/>
        </w:rPr>
        <w:t>用</w:t>
      </w:r>
      <w:r>
        <w:rPr>
          <w:rFonts w:ascii="宋体" w:hAnsi="宋体"/>
        </w:rPr>
        <w:t>电</w:t>
      </w:r>
      <w:r>
        <w:rPr>
          <w:rFonts w:ascii="宋体" w:hAnsi="宋体"/>
          <w:spacing w:val="-2"/>
        </w:rPr>
        <w:t>子</w:t>
      </w:r>
      <w:r>
        <w:rPr>
          <w:rFonts w:ascii="宋体" w:hAnsi="宋体"/>
        </w:rPr>
        <w:t>招标</w:t>
      </w:r>
      <w:r>
        <w:rPr>
          <w:rFonts w:ascii="宋体" w:hAnsi="宋体"/>
          <w:spacing w:val="-2"/>
        </w:rPr>
        <w:t>投</w:t>
      </w:r>
      <w:r>
        <w:rPr>
          <w:rFonts w:ascii="宋体" w:hAnsi="宋体"/>
        </w:rPr>
        <w:t>标</w:t>
      </w:r>
      <w:r>
        <w:rPr>
          <w:rFonts w:ascii="宋体" w:hAnsi="宋体"/>
          <w:spacing w:val="-2"/>
        </w:rPr>
        <w:t>方</w:t>
      </w:r>
      <w:r>
        <w:rPr>
          <w:rFonts w:ascii="宋体" w:hAnsi="宋体"/>
        </w:rPr>
        <w:t>式</w:t>
      </w:r>
      <w:r>
        <w:rPr>
          <w:rFonts w:ascii="宋体" w:hAnsi="宋体"/>
          <w:spacing w:val="-2"/>
        </w:rPr>
        <w:t>，</w:t>
      </w:r>
      <w:r>
        <w:rPr>
          <w:rFonts w:ascii="宋体" w:hAnsi="宋体"/>
        </w:rPr>
        <w:t>见</w:t>
      </w:r>
      <w:r>
        <w:rPr>
          <w:rFonts w:ascii="宋体" w:hAnsi="宋体"/>
          <w:spacing w:val="-2"/>
        </w:rPr>
        <w:t>投</w:t>
      </w:r>
      <w:r>
        <w:rPr>
          <w:rFonts w:ascii="宋体" w:hAnsi="宋体"/>
        </w:rPr>
        <w:t>标</w:t>
      </w:r>
      <w:r>
        <w:rPr>
          <w:rFonts w:ascii="宋体" w:hAnsi="宋体"/>
          <w:spacing w:val="-2"/>
        </w:rPr>
        <w:t>人</w:t>
      </w:r>
      <w:r>
        <w:rPr>
          <w:rFonts w:ascii="宋体" w:hAnsi="宋体"/>
        </w:rPr>
        <w:t>须知</w:t>
      </w:r>
      <w:r>
        <w:rPr>
          <w:rFonts w:ascii="宋体" w:hAnsi="宋体"/>
          <w:spacing w:val="-2"/>
        </w:rPr>
        <w:t>前</w:t>
      </w:r>
      <w:r>
        <w:rPr>
          <w:rFonts w:ascii="宋体" w:hAnsi="宋体"/>
        </w:rPr>
        <w:t>附</w:t>
      </w:r>
      <w:r>
        <w:rPr>
          <w:rFonts w:ascii="宋体" w:hAnsi="宋体"/>
          <w:spacing w:val="-2"/>
        </w:rPr>
        <w:t>表</w:t>
      </w:r>
      <w:r>
        <w:rPr>
          <w:rFonts w:ascii="宋体" w:hAnsi="宋体"/>
        </w:rPr>
        <w:t>。</w:t>
      </w:r>
    </w:p>
    <w:p>
      <w:pPr>
        <w:spacing w:line="360" w:lineRule="auto"/>
        <w:jc w:val="left"/>
        <w:rPr>
          <w:rFonts w:ascii="宋体" w:hAnsi="宋体"/>
          <w:sz w:val="14"/>
        </w:rPr>
      </w:pPr>
    </w:p>
    <w:p>
      <w:pPr>
        <w:spacing w:line="360" w:lineRule="auto"/>
        <w:ind w:left="100" w:right="-20"/>
        <w:jc w:val="left"/>
        <w:rPr>
          <w:rFonts w:ascii="宋体" w:hAnsi="宋体"/>
          <w:b/>
          <w:sz w:val="32"/>
        </w:rPr>
      </w:pPr>
      <w:r>
        <w:rPr>
          <w:rFonts w:ascii="宋体" w:hAnsi="宋体"/>
          <w:b/>
          <w:spacing w:val="1"/>
          <w:sz w:val="32"/>
        </w:rPr>
        <w:t>10</w:t>
      </w:r>
      <w:r>
        <w:rPr>
          <w:rFonts w:ascii="宋体" w:hAnsi="宋体"/>
          <w:b/>
          <w:sz w:val="32"/>
        </w:rPr>
        <w:t xml:space="preserve">. </w:t>
      </w:r>
      <w:r>
        <w:rPr>
          <w:rFonts w:ascii="宋体" w:hAnsi="宋体"/>
          <w:b/>
          <w:spacing w:val="2"/>
          <w:sz w:val="32"/>
        </w:rPr>
        <w:t>需要补充的其他内容</w:t>
      </w:r>
    </w:p>
    <w:p>
      <w:pPr>
        <w:spacing w:line="360" w:lineRule="auto"/>
        <w:ind w:left="520" w:right="-20"/>
        <w:jc w:val="left"/>
        <w:rPr>
          <w:rFonts w:ascii="宋体" w:hAnsi="宋体"/>
        </w:rPr>
        <w:sectPr>
          <w:footerReference r:id="rId5" w:type="default"/>
          <w:pgSz w:w="12240" w:h="15840"/>
          <w:pgMar w:top="1480" w:right="1680" w:bottom="920" w:left="1700" w:header="0" w:footer="721" w:gutter="0"/>
          <w:cols w:space="720" w:num="1"/>
        </w:sectPr>
      </w:pPr>
      <w:r>
        <w:rPr>
          <w:rFonts w:ascii="宋体" w:hAnsi="宋体"/>
        </w:rPr>
        <w:t>需要补充的其他内容：见投标人须知前附表。</w:t>
      </w:r>
    </w:p>
    <w:p>
      <w:pPr>
        <w:spacing w:line="383" w:lineRule="exact"/>
        <w:ind w:right="-20"/>
        <w:jc w:val="left"/>
        <w:rPr>
          <w:rFonts w:ascii="宋体" w:hAnsi="宋体"/>
          <w:sz w:val="28"/>
        </w:rPr>
      </w:pPr>
      <w:r>
        <w:rPr>
          <w:rFonts w:ascii="宋体" w:hAnsi="宋体"/>
          <w:position w:val="-4"/>
          <w:sz w:val="28"/>
        </w:rPr>
        <w:t>附件</w:t>
      </w:r>
      <w:r>
        <w:rPr>
          <w:rFonts w:hint="eastAsia" w:ascii="宋体" w:hAnsi="宋体"/>
          <w:position w:val="-4"/>
          <w:sz w:val="28"/>
        </w:rPr>
        <w:t>一</w:t>
      </w:r>
      <w:r>
        <w:rPr>
          <w:rFonts w:ascii="宋体" w:hAnsi="宋体"/>
          <w:spacing w:val="-3"/>
          <w:position w:val="-4"/>
          <w:sz w:val="28"/>
        </w:rPr>
        <w:t>：</w:t>
      </w:r>
      <w:r>
        <w:rPr>
          <w:rFonts w:ascii="宋体" w:hAnsi="宋体"/>
          <w:position w:val="-4"/>
          <w:sz w:val="28"/>
        </w:rPr>
        <w:t>开标</w:t>
      </w:r>
      <w:r>
        <w:rPr>
          <w:rFonts w:ascii="宋体" w:hAnsi="宋体"/>
          <w:spacing w:val="-3"/>
          <w:position w:val="-4"/>
          <w:sz w:val="28"/>
        </w:rPr>
        <w:t>记录</w:t>
      </w:r>
      <w:r>
        <w:rPr>
          <w:rFonts w:ascii="宋体" w:hAnsi="宋体"/>
          <w:position w:val="-4"/>
          <w:sz w:val="28"/>
        </w:rPr>
        <w:t>表</w:t>
      </w:r>
    </w:p>
    <w:p>
      <w:pPr>
        <w:spacing w:line="200" w:lineRule="exact"/>
        <w:jc w:val="left"/>
        <w:rPr>
          <w:rFonts w:ascii="宋体" w:hAnsi="宋体"/>
          <w:sz w:val="20"/>
        </w:rPr>
      </w:pPr>
    </w:p>
    <w:p>
      <w:pPr>
        <w:spacing w:line="200" w:lineRule="exact"/>
        <w:jc w:val="left"/>
        <w:rPr>
          <w:rFonts w:ascii="宋体" w:hAnsi="宋体"/>
          <w:sz w:val="20"/>
        </w:rPr>
      </w:pPr>
    </w:p>
    <w:p>
      <w:pPr>
        <w:spacing w:before="12" w:line="200" w:lineRule="exact"/>
        <w:jc w:val="left"/>
        <w:rPr>
          <w:rFonts w:ascii="宋体" w:hAnsi="宋体"/>
          <w:sz w:val="20"/>
        </w:rPr>
      </w:pPr>
    </w:p>
    <w:p>
      <w:pPr>
        <w:spacing w:line="373" w:lineRule="exact"/>
        <w:ind w:left="3799" w:right="3400"/>
        <w:jc w:val="center"/>
        <w:rPr>
          <w:rFonts w:ascii="宋体" w:hAnsi="宋体"/>
          <w:sz w:val="28"/>
        </w:rPr>
      </w:pPr>
      <w:r>
        <w:rPr>
          <w:rFonts w:ascii="宋体" w:hAnsi="宋体"/>
          <w:sz w:val="28"/>
        </w:rPr>
        <w:t>开标记</w:t>
      </w:r>
      <w:r>
        <w:rPr>
          <w:rFonts w:ascii="宋体" w:hAnsi="宋体"/>
          <w:spacing w:val="-3"/>
          <w:sz w:val="28"/>
        </w:rPr>
        <w:t>录</w:t>
      </w:r>
      <w:r>
        <w:rPr>
          <w:rFonts w:ascii="宋体" w:hAnsi="宋体"/>
          <w:sz w:val="28"/>
        </w:rPr>
        <w:t>表</w:t>
      </w:r>
    </w:p>
    <w:p>
      <w:pPr>
        <w:spacing w:before="7" w:line="140" w:lineRule="exact"/>
        <w:jc w:val="left"/>
        <w:rPr>
          <w:rFonts w:ascii="宋体" w:hAnsi="宋体"/>
          <w:sz w:val="14"/>
        </w:rPr>
      </w:pPr>
    </w:p>
    <w:p>
      <w:pPr>
        <w:tabs>
          <w:tab w:val="left" w:pos="3600"/>
          <w:tab w:val="left" w:pos="4760"/>
          <w:tab w:val="left" w:pos="5920"/>
          <w:tab w:val="left" w:pos="7060"/>
          <w:tab w:val="left" w:pos="8220"/>
        </w:tabs>
        <w:spacing w:line="337" w:lineRule="exact"/>
        <w:ind w:left="1617" w:right="-20"/>
        <w:jc w:val="left"/>
        <w:rPr>
          <w:rFonts w:ascii="宋体" w:hAnsi="宋体"/>
        </w:rPr>
      </w:pPr>
      <w:r>
        <w:rPr>
          <w:rFonts w:ascii="宋体" w:hAnsi="宋体"/>
          <w:position w:val="-4"/>
        </w:rPr>
        <w:t>开标</w:t>
      </w:r>
      <w:r>
        <w:rPr>
          <w:rFonts w:ascii="宋体" w:hAnsi="宋体"/>
          <w:spacing w:val="-2"/>
          <w:position w:val="-4"/>
        </w:rPr>
        <w:t>时</w:t>
      </w:r>
      <w:r>
        <w:rPr>
          <w:rFonts w:ascii="宋体" w:hAnsi="宋体"/>
          <w:position w:val="-4"/>
        </w:rPr>
        <w:t>间</w:t>
      </w:r>
      <w:r>
        <w:rPr>
          <w:rFonts w:ascii="宋体" w:hAnsi="宋体"/>
          <w:spacing w:val="-2"/>
          <w:position w:val="-4"/>
        </w:rPr>
        <w:t>：</w:t>
      </w:r>
      <w:r>
        <w:rPr>
          <w:rFonts w:ascii="宋体" w:hAnsi="宋体"/>
          <w:position w:val="-4"/>
          <w:u w:val="single"/>
        </w:rPr>
        <w:t xml:space="preserve"> </w:t>
      </w:r>
      <w:r>
        <w:rPr>
          <w:rFonts w:ascii="宋体" w:hAnsi="宋体"/>
          <w:spacing w:val="1"/>
          <w:position w:val="-4"/>
          <w:u w:val="single"/>
        </w:rPr>
        <w:t xml:space="preserve"> </w:t>
      </w:r>
      <w:r>
        <w:rPr>
          <w:rFonts w:ascii="宋体" w:hAnsi="宋体"/>
          <w:position w:val="-4"/>
          <w:u w:val="single"/>
        </w:rPr>
        <w:tab/>
      </w:r>
      <w:r>
        <w:rPr>
          <w:rFonts w:ascii="宋体" w:hAnsi="宋体"/>
          <w:position w:val="-4"/>
        </w:rPr>
        <w:t>年</w:t>
      </w:r>
      <w:r>
        <w:rPr>
          <w:rFonts w:ascii="宋体" w:hAnsi="宋体"/>
          <w:position w:val="-4"/>
          <w:u w:val="single"/>
        </w:rPr>
        <w:t xml:space="preserve"> </w:t>
      </w:r>
      <w:r>
        <w:rPr>
          <w:rFonts w:ascii="宋体" w:hAnsi="宋体"/>
          <w:spacing w:val="1"/>
          <w:position w:val="-4"/>
          <w:u w:val="single"/>
        </w:rPr>
        <w:t xml:space="preserve"> </w:t>
      </w:r>
      <w:r>
        <w:rPr>
          <w:rFonts w:ascii="宋体" w:hAnsi="宋体"/>
          <w:position w:val="-4"/>
          <w:u w:val="single"/>
        </w:rPr>
        <w:tab/>
      </w:r>
      <w:r>
        <w:rPr>
          <w:rFonts w:ascii="宋体" w:hAnsi="宋体"/>
          <w:position w:val="-4"/>
        </w:rPr>
        <w:t>月</w:t>
      </w:r>
      <w:r>
        <w:rPr>
          <w:rFonts w:ascii="宋体" w:hAnsi="宋体"/>
          <w:position w:val="-4"/>
          <w:u w:val="single"/>
        </w:rPr>
        <w:t xml:space="preserve"> </w:t>
      </w:r>
      <w:r>
        <w:rPr>
          <w:rFonts w:ascii="宋体" w:hAnsi="宋体"/>
          <w:spacing w:val="1"/>
          <w:position w:val="-4"/>
          <w:u w:val="single"/>
        </w:rPr>
        <w:t xml:space="preserve"> </w:t>
      </w:r>
      <w:r>
        <w:rPr>
          <w:rFonts w:ascii="宋体" w:hAnsi="宋体"/>
          <w:position w:val="-4"/>
          <w:u w:val="single"/>
        </w:rPr>
        <w:tab/>
      </w:r>
      <w:r>
        <w:rPr>
          <w:rFonts w:ascii="宋体" w:hAnsi="宋体"/>
          <w:position w:val="-4"/>
        </w:rPr>
        <w:t>日</w:t>
      </w:r>
      <w:r>
        <w:rPr>
          <w:rFonts w:ascii="宋体" w:hAnsi="宋体"/>
          <w:position w:val="-4"/>
          <w:u w:val="single"/>
        </w:rPr>
        <w:t xml:space="preserve"> </w:t>
      </w:r>
      <w:r>
        <w:rPr>
          <w:rFonts w:ascii="宋体" w:hAnsi="宋体"/>
          <w:spacing w:val="1"/>
          <w:position w:val="-4"/>
          <w:u w:val="single"/>
        </w:rPr>
        <w:t xml:space="preserve"> </w:t>
      </w:r>
      <w:r>
        <w:rPr>
          <w:rFonts w:ascii="宋体" w:hAnsi="宋体"/>
          <w:position w:val="-4"/>
          <w:u w:val="single"/>
        </w:rPr>
        <w:tab/>
      </w:r>
      <w:r>
        <w:rPr>
          <w:rFonts w:ascii="宋体" w:hAnsi="宋体"/>
          <w:position w:val="-4"/>
        </w:rPr>
        <w:t>时</w:t>
      </w:r>
      <w:r>
        <w:rPr>
          <w:rFonts w:ascii="宋体" w:hAnsi="宋体"/>
          <w:position w:val="-4"/>
          <w:u w:val="single"/>
        </w:rPr>
        <w:t xml:space="preserve"> </w:t>
      </w:r>
      <w:r>
        <w:rPr>
          <w:rFonts w:ascii="宋体" w:hAnsi="宋体"/>
          <w:spacing w:val="1"/>
          <w:position w:val="-4"/>
          <w:u w:val="single"/>
        </w:rPr>
        <w:t xml:space="preserve"> </w:t>
      </w:r>
      <w:r>
        <w:rPr>
          <w:rFonts w:ascii="宋体" w:hAnsi="宋体"/>
          <w:position w:val="-4"/>
          <w:u w:val="single"/>
        </w:rPr>
        <w:tab/>
      </w:r>
      <w:r>
        <w:rPr>
          <w:rFonts w:ascii="宋体" w:hAnsi="宋体"/>
          <w:position w:val="-4"/>
        </w:rPr>
        <w:t>分</w:t>
      </w:r>
    </w:p>
    <w:p>
      <w:pPr>
        <w:spacing w:before="1" w:line="170" w:lineRule="exact"/>
        <w:jc w:val="left"/>
        <w:rPr>
          <w:rFonts w:ascii="宋体" w:hAnsi="宋体"/>
          <w:sz w:val="17"/>
        </w:rPr>
      </w:pPr>
    </w:p>
    <w:tbl>
      <w:tblPr>
        <w:tblStyle w:val="26"/>
        <w:tblW w:w="5163" w:type="pct"/>
        <w:tblInd w:w="-289" w:type="dxa"/>
        <w:tblLayout w:type="autofit"/>
        <w:tblCellMar>
          <w:top w:w="0" w:type="dxa"/>
          <w:left w:w="108" w:type="dxa"/>
          <w:bottom w:w="0" w:type="dxa"/>
          <w:right w:w="108" w:type="dxa"/>
        </w:tblCellMar>
      </w:tblPr>
      <w:tblGrid>
        <w:gridCol w:w="582"/>
        <w:gridCol w:w="1018"/>
        <w:gridCol w:w="1016"/>
        <w:gridCol w:w="1308"/>
        <w:gridCol w:w="873"/>
        <w:gridCol w:w="872"/>
        <w:gridCol w:w="915"/>
        <w:gridCol w:w="932"/>
        <w:gridCol w:w="774"/>
        <w:gridCol w:w="1082"/>
      </w:tblGrid>
      <w:tr>
        <w:tblPrEx>
          <w:tblCellMar>
            <w:top w:w="0" w:type="dxa"/>
            <w:left w:w="108" w:type="dxa"/>
            <w:bottom w:w="0" w:type="dxa"/>
            <w:right w:w="108" w:type="dxa"/>
          </w:tblCellMar>
        </w:tblPrEx>
        <w:trPr>
          <w:trHeight w:val="1248" w:hRule="exact"/>
        </w:trPr>
        <w:tc>
          <w:tcPr>
            <w:tcW w:w="311" w:type="pct"/>
            <w:tcBorders>
              <w:top w:val="single" w:color="000000" w:sz="4" w:space="0"/>
              <w:left w:val="single" w:color="000000" w:sz="4" w:space="0"/>
              <w:bottom w:val="single" w:color="000000" w:sz="4" w:space="0"/>
              <w:right w:val="single" w:color="000000" w:sz="4" w:space="0"/>
            </w:tcBorders>
          </w:tcPr>
          <w:p>
            <w:pPr>
              <w:spacing w:before="6" w:line="180" w:lineRule="exact"/>
              <w:jc w:val="left"/>
              <w:rPr>
                <w:rFonts w:ascii="宋体" w:hAnsi="宋体"/>
                <w:szCs w:val="21"/>
              </w:rPr>
            </w:pPr>
          </w:p>
          <w:p>
            <w:pPr>
              <w:spacing w:line="200" w:lineRule="exact"/>
              <w:jc w:val="left"/>
              <w:rPr>
                <w:rFonts w:ascii="宋体" w:hAnsi="宋体"/>
                <w:szCs w:val="21"/>
              </w:rPr>
            </w:pPr>
          </w:p>
          <w:p>
            <w:pPr>
              <w:ind w:right="-20"/>
              <w:jc w:val="left"/>
              <w:rPr>
                <w:rFonts w:ascii="宋体" w:hAnsi="宋体"/>
                <w:szCs w:val="21"/>
              </w:rPr>
            </w:pPr>
            <w:r>
              <w:rPr>
                <w:rFonts w:ascii="宋体" w:hAnsi="宋体"/>
                <w:szCs w:val="21"/>
              </w:rPr>
              <w:t>序号</w:t>
            </w:r>
          </w:p>
        </w:tc>
        <w:tc>
          <w:tcPr>
            <w:tcW w:w="543" w:type="pct"/>
            <w:tcBorders>
              <w:top w:val="single" w:color="000000" w:sz="4" w:space="0"/>
              <w:left w:val="single" w:color="000000" w:sz="4" w:space="0"/>
              <w:bottom w:val="single" w:color="000000" w:sz="4" w:space="0"/>
              <w:right w:val="single" w:color="000000" w:sz="4" w:space="0"/>
            </w:tcBorders>
          </w:tcPr>
          <w:p>
            <w:pPr>
              <w:spacing w:before="6" w:line="180" w:lineRule="exact"/>
              <w:jc w:val="left"/>
              <w:rPr>
                <w:rFonts w:ascii="宋体" w:hAnsi="宋体"/>
                <w:szCs w:val="21"/>
              </w:rPr>
            </w:pPr>
          </w:p>
          <w:p>
            <w:pPr>
              <w:spacing w:line="200" w:lineRule="exact"/>
              <w:jc w:val="left"/>
              <w:rPr>
                <w:rFonts w:ascii="宋体" w:hAnsi="宋体"/>
                <w:szCs w:val="21"/>
              </w:rPr>
            </w:pPr>
          </w:p>
          <w:p>
            <w:pPr>
              <w:ind w:right="-20"/>
              <w:jc w:val="left"/>
              <w:rPr>
                <w:rFonts w:ascii="宋体" w:hAnsi="宋体"/>
                <w:szCs w:val="21"/>
              </w:rPr>
            </w:pPr>
            <w:r>
              <w:rPr>
                <w:rFonts w:ascii="宋体" w:hAnsi="宋体"/>
                <w:szCs w:val="21"/>
              </w:rPr>
              <w:t>投标人</w:t>
            </w:r>
          </w:p>
        </w:tc>
        <w:tc>
          <w:tcPr>
            <w:tcW w:w="542" w:type="pct"/>
            <w:tcBorders>
              <w:top w:val="single" w:color="000000" w:sz="4" w:space="0"/>
              <w:left w:val="single" w:color="000000" w:sz="4" w:space="0"/>
              <w:bottom w:val="single" w:color="000000" w:sz="4" w:space="0"/>
              <w:right w:val="single" w:color="000000" w:sz="4" w:space="0"/>
            </w:tcBorders>
          </w:tcPr>
          <w:p>
            <w:pPr>
              <w:ind w:right="80"/>
              <w:rPr>
                <w:rFonts w:ascii="宋体" w:hAnsi="宋体"/>
                <w:szCs w:val="21"/>
              </w:rPr>
            </w:pPr>
            <w:r>
              <w:rPr>
                <w:rFonts w:hint="eastAsia" w:ascii="宋体" w:hAnsi="宋体"/>
                <w:szCs w:val="21"/>
              </w:rPr>
              <w:t>投标文件解密情况</w:t>
            </w:r>
          </w:p>
        </w:tc>
        <w:tc>
          <w:tcPr>
            <w:tcW w:w="698" w:type="pct"/>
            <w:tcBorders>
              <w:top w:val="single" w:color="000000" w:sz="4" w:space="0"/>
              <w:left w:val="single" w:color="000000" w:sz="4" w:space="0"/>
              <w:bottom w:val="single" w:color="000000" w:sz="4" w:space="0"/>
              <w:right w:val="single" w:color="000000" w:sz="4" w:space="0"/>
            </w:tcBorders>
          </w:tcPr>
          <w:p>
            <w:pPr>
              <w:ind w:right="80"/>
              <w:rPr>
                <w:rFonts w:ascii="宋体" w:hAnsi="宋体"/>
                <w:szCs w:val="21"/>
              </w:rPr>
            </w:pPr>
            <w:r>
              <w:rPr>
                <w:rFonts w:hint="eastAsia" w:ascii="宋体" w:hAnsi="宋体"/>
                <w:szCs w:val="21"/>
              </w:rPr>
              <w:t>机器码是否与其它投标人相同</w:t>
            </w:r>
          </w:p>
        </w:tc>
        <w:tc>
          <w:tcPr>
            <w:tcW w:w="466" w:type="pct"/>
            <w:tcBorders>
              <w:top w:val="single" w:color="000000" w:sz="4" w:space="0"/>
              <w:left w:val="single" w:color="000000" w:sz="4" w:space="0"/>
              <w:bottom w:val="single" w:color="000000" w:sz="4" w:space="0"/>
              <w:right w:val="single" w:color="000000" w:sz="4" w:space="0"/>
            </w:tcBorders>
          </w:tcPr>
          <w:p>
            <w:pPr>
              <w:ind w:left="95" w:right="80"/>
              <w:jc w:val="center"/>
              <w:rPr>
                <w:rFonts w:ascii="宋体" w:hAnsi="宋体"/>
                <w:szCs w:val="21"/>
              </w:rPr>
            </w:pPr>
          </w:p>
          <w:p>
            <w:pPr>
              <w:ind w:left="95" w:right="80"/>
              <w:jc w:val="center"/>
              <w:rPr>
                <w:rFonts w:ascii="宋体" w:hAnsi="宋体"/>
                <w:szCs w:val="21"/>
              </w:rPr>
            </w:pPr>
            <w:r>
              <w:rPr>
                <w:rFonts w:ascii="宋体" w:hAnsi="宋体"/>
                <w:szCs w:val="21"/>
              </w:rPr>
              <w:t>投标保证金</w:t>
            </w:r>
          </w:p>
        </w:tc>
        <w:tc>
          <w:tcPr>
            <w:tcW w:w="465" w:type="pct"/>
            <w:tcBorders>
              <w:top w:val="single" w:color="000000" w:sz="4" w:space="0"/>
              <w:left w:val="single" w:color="000000" w:sz="4" w:space="0"/>
              <w:bottom w:val="single" w:color="000000" w:sz="4" w:space="0"/>
              <w:right w:val="single" w:color="000000" w:sz="4" w:space="0"/>
            </w:tcBorders>
          </w:tcPr>
          <w:p>
            <w:pPr>
              <w:spacing w:before="6" w:line="130" w:lineRule="exact"/>
              <w:jc w:val="left"/>
              <w:rPr>
                <w:rFonts w:ascii="宋体" w:hAnsi="宋体"/>
                <w:szCs w:val="21"/>
              </w:rPr>
            </w:pPr>
          </w:p>
          <w:p>
            <w:pPr>
              <w:ind w:right="-20"/>
              <w:jc w:val="left"/>
              <w:rPr>
                <w:rFonts w:ascii="宋体" w:hAnsi="宋体"/>
                <w:szCs w:val="21"/>
              </w:rPr>
            </w:pPr>
            <w:r>
              <w:rPr>
                <w:rFonts w:ascii="宋体" w:hAnsi="宋体"/>
                <w:szCs w:val="21"/>
              </w:rPr>
              <w:t>投标</w:t>
            </w:r>
          </w:p>
          <w:p>
            <w:pPr>
              <w:ind w:right="-20"/>
              <w:jc w:val="left"/>
              <w:rPr>
                <w:rFonts w:ascii="宋体" w:hAnsi="宋体"/>
                <w:szCs w:val="21"/>
              </w:rPr>
            </w:pPr>
            <w:r>
              <w:rPr>
                <w:rFonts w:ascii="宋体" w:hAnsi="宋体"/>
                <w:szCs w:val="21"/>
              </w:rPr>
              <w:t>报价（元）</w:t>
            </w:r>
          </w:p>
        </w:tc>
        <w:tc>
          <w:tcPr>
            <w:tcW w:w="488" w:type="pct"/>
            <w:tcBorders>
              <w:top w:val="single" w:color="000000" w:sz="4" w:space="0"/>
              <w:left w:val="single" w:color="000000" w:sz="4" w:space="0"/>
              <w:bottom w:val="single" w:color="000000" w:sz="4" w:space="0"/>
              <w:right w:val="single" w:color="000000" w:sz="4" w:space="0"/>
            </w:tcBorders>
          </w:tcPr>
          <w:p>
            <w:pPr>
              <w:ind w:left="150" w:right="-20"/>
              <w:jc w:val="left"/>
              <w:rPr>
                <w:rFonts w:ascii="宋体" w:hAnsi="宋体"/>
                <w:szCs w:val="21"/>
              </w:rPr>
            </w:pPr>
          </w:p>
          <w:p>
            <w:pPr>
              <w:ind w:left="150" w:right="-20"/>
              <w:jc w:val="left"/>
              <w:rPr>
                <w:rFonts w:ascii="宋体" w:hAnsi="宋体"/>
                <w:szCs w:val="21"/>
              </w:rPr>
            </w:pPr>
            <w:r>
              <w:rPr>
                <w:rFonts w:ascii="宋体" w:hAnsi="宋体"/>
                <w:szCs w:val="21"/>
              </w:rPr>
              <w:t>总监理工程师</w:t>
            </w:r>
          </w:p>
        </w:tc>
        <w:tc>
          <w:tcPr>
            <w:tcW w:w="497" w:type="pct"/>
            <w:tcBorders>
              <w:top w:val="single" w:color="000000" w:sz="4" w:space="0"/>
              <w:left w:val="single" w:color="000000" w:sz="4" w:space="0"/>
              <w:bottom w:val="single" w:color="000000" w:sz="4" w:space="0"/>
              <w:right w:val="single" w:color="000000" w:sz="4" w:space="0"/>
            </w:tcBorders>
          </w:tcPr>
          <w:p>
            <w:pPr>
              <w:ind w:left="95" w:right="77"/>
              <w:jc w:val="center"/>
              <w:rPr>
                <w:rFonts w:ascii="宋体" w:hAnsi="宋体"/>
                <w:szCs w:val="21"/>
              </w:rPr>
            </w:pPr>
          </w:p>
          <w:p>
            <w:pPr>
              <w:ind w:left="95" w:right="77"/>
              <w:jc w:val="center"/>
              <w:rPr>
                <w:rFonts w:ascii="宋体" w:hAnsi="宋体"/>
                <w:szCs w:val="21"/>
              </w:rPr>
            </w:pPr>
            <w:r>
              <w:rPr>
                <w:rFonts w:ascii="宋体" w:hAnsi="宋体"/>
                <w:szCs w:val="21"/>
              </w:rPr>
              <w:t>监理服务期限</w:t>
            </w:r>
          </w:p>
        </w:tc>
        <w:tc>
          <w:tcPr>
            <w:tcW w:w="413" w:type="pct"/>
            <w:tcBorders>
              <w:top w:val="single" w:color="000000" w:sz="4" w:space="0"/>
              <w:left w:val="single" w:color="000000" w:sz="4" w:space="0"/>
              <w:bottom w:val="single" w:color="000000" w:sz="4" w:space="0"/>
              <w:right w:val="single" w:color="000000" w:sz="4" w:space="0"/>
            </w:tcBorders>
          </w:tcPr>
          <w:p>
            <w:pPr>
              <w:spacing w:before="6" w:line="180" w:lineRule="exact"/>
              <w:jc w:val="left"/>
              <w:rPr>
                <w:rFonts w:ascii="宋体" w:hAnsi="宋体"/>
                <w:szCs w:val="21"/>
              </w:rPr>
            </w:pPr>
          </w:p>
          <w:p>
            <w:pPr>
              <w:spacing w:line="200" w:lineRule="exact"/>
              <w:jc w:val="left"/>
              <w:rPr>
                <w:rFonts w:ascii="宋体" w:hAnsi="宋体"/>
                <w:szCs w:val="21"/>
              </w:rPr>
            </w:pPr>
          </w:p>
          <w:p>
            <w:pPr>
              <w:ind w:left="167" w:right="-20"/>
              <w:jc w:val="left"/>
              <w:rPr>
                <w:rFonts w:ascii="宋体" w:hAnsi="宋体"/>
                <w:szCs w:val="21"/>
              </w:rPr>
            </w:pPr>
            <w:r>
              <w:rPr>
                <w:rFonts w:ascii="宋体" w:hAnsi="宋体"/>
                <w:szCs w:val="21"/>
              </w:rPr>
              <w:t>备注</w:t>
            </w:r>
          </w:p>
        </w:tc>
        <w:tc>
          <w:tcPr>
            <w:tcW w:w="577" w:type="pct"/>
            <w:tcBorders>
              <w:top w:val="single" w:color="000000" w:sz="4" w:space="0"/>
              <w:left w:val="single" w:color="000000" w:sz="4" w:space="0"/>
              <w:bottom w:val="single" w:color="000000" w:sz="4" w:space="0"/>
              <w:right w:val="single" w:color="000000" w:sz="4" w:space="0"/>
            </w:tcBorders>
          </w:tcPr>
          <w:p>
            <w:pPr>
              <w:ind w:left="126" w:right="-20"/>
              <w:jc w:val="left"/>
              <w:rPr>
                <w:rFonts w:ascii="宋体" w:hAnsi="宋体"/>
                <w:szCs w:val="21"/>
              </w:rPr>
            </w:pPr>
          </w:p>
          <w:p>
            <w:pPr>
              <w:ind w:left="126" w:right="-20"/>
              <w:jc w:val="left"/>
              <w:rPr>
                <w:rFonts w:ascii="宋体" w:hAnsi="宋体"/>
                <w:szCs w:val="21"/>
              </w:rPr>
            </w:pPr>
            <w:r>
              <w:rPr>
                <w:rFonts w:ascii="宋体" w:hAnsi="宋体"/>
                <w:szCs w:val="21"/>
              </w:rPr>
              <w:t>投标人代表签名</w:t>
            </w:r>
          </w:p>
        </w:tc>
      </w:tr>
      <w:tr>
        <w:tblPrEx>
          <w:tblCellMar>
            <w:top w:w="0" w:type="dxa"/>
            <w:left w:w="108" w:type="dxa"/>
            <w:bottom w:w="0" w:type="dxa"/>
            <w:right w:w="108" w:type="dxa"/>
          </w:tblCellMar>
        </w:tblPrEx>
        <w:trPr>
          <w:trHeight w:val="509" w:hRule="exact"/>
        </w:trPr>
        <w:tc>
          <w:tcPr>
            <w:tcW w:w="311" w:type="pct"/>
            <w:tcBorders>
              <w:top w:val="single" w:color="000000" w:sz="4" w:space="0"/>
              <w:left w:val="single" w:color="000000" w:sz="4" w:space="0"/>
              <w:bottom w:val="single" w:color="000000" w:sz="4" w:space="0"/>
              <w:right w:val="single" w:color="000000" w:sz="4" w:space="0"/>
            </w:tcBorders>
          </w:tcPr>
          <w:p>
            <w:pPr>
              <w:jc w:val="left"/>
              <w:rPr>
                <w:rFonts w:ascii="宋体" w:hAnsi="宋体"/>
                <w:szCs w:val="21"/>
              </w:rPr>
            </w:pPr>
          </w:p>
        </w:tc>
        <w:tc>
          <w:tcPr>
            <w:tcW w:w="543" w:type="pct"/>
            <w:tcBorders>
              <w:top w:val="single" w:color="000000" w:sz="4" w:space="0"/>
              <w:left w:val="single" w:color="000000" w:sz="4" w:space="0"/>
              <w:bottom w:val="single" w:color="000000" w:sz="4" w:space="0"/>
              <w:right w:val="single" w:color="000000" w:sz="4" w:space="0"/>
            </w:tcBorders>
          </w:tcPr>
          <w:p>
            <w:pPr>
              <w:jc w:val="left"/>
              <w:rPr>
                <w:rFonts w:ascii="宋体" w:hAnsi="宋体"/>
                <w:szCs w:val="21"/>
              </w:rPr>
            </w:pPr>
          </w:p>
        </w:tc>
        <w:tc>
          <w:tcPr>
            <w:tcW w:w="542" w:type="pct"/>
            <w:tcBorders>
              <w:top w:val="single" w:color="000000" w:sz="4" w:space="0"/>
              <w:left w:val="single" w:color="000000" w:sz="4" w:space="0"/>
              <w:bottom w:val="single" w:color="000000" w:sz="4" w:space="0"/>
              <w:right w:val="single" w:color="000000" w:sz="4" w:space="0"/>
            </w:tcBorders>
          </w:tcPr>
          <w:p>
            <w:pPr>
              <w:jc w:val="left"/>
              <w:rPr>
                <w:rFonts w:ascii="宋体" w:hAnsi="宋体"/>
                <w:szCs w:val="21"/>
              </w:rPr>
            </w:pPr>
          </w:p>
        </w:tc>
        <w:tc>
          <w:tcPr>
            <w:tcW w:w="698" w:type="pct"/>
            <w:tcBorders>
              <w:top w:val="single" w:color="000000" w:sz="4" w:space="0"/>
              <w:left w:val="single" w:color="000000" w:sz="4" w:space="0"/>
              <w:bottom w:val="single" w:color="000000" w:sz="4" w:space="0"/>
              <w:right w:val="single" w:color="000000" w:sz="4" w:space="0"/>
            </w:tcBorders>
          </w:tcPr>
          <w:p>
            <w:pPr>
              <w:jc w:val="left"/>
              <w:rPr>
                <w:rFonts w:ascii="宋体" w:hAnsi="宋体"/>
                <w:szCs w:val="21"/>
              </w:rPr>
            </w:pPr>
          </w:p>
        </w:tc>
        <w:tc>
          <w:tcPr>
            <w:tcW w:w="466" w:type="pct"/>
            <w:tcBorders>
              <w:top w:val="single" w:color="000000" w:sz="4" w:space="0"/>
              <w:left w:val="single" w:color="000000" w:sz="4" w:space="0"/>
              <w:bottom w:val="single" w:color="000000" w:sz="4" w:space="0"/>
              <w:right w:val="single" w:color="000000" w:sz="4" w:space="0"/>
            </w:tcBorders>
          </w:tcPr>
          <w:p>
            <w:pPr>
              <w:jc w:val="left"/>
              <w:rPr>
                <w:rFonts w:ascii="宋体" w:hAnsi="宋体"/>
                <w:szCs w:val="21"/>
              </w:rPr>
            </w:pPr>
          </w:p>
        </w:tc>
        <w:tc>
          <w:tcPr>
            <w:tcW w:w="465" w:type="pct"/>
            <w:tcBorders>
              <w:top w:val="single" w:color="000000" w:sz="4" w:space="0"/>
              <w:left w:val="single" w:color="000000" w:sz="4" w:space="0"/>
              <w:bottom w:val="single" w:color="000000" w:sz="4" w:space="0"/>
              <w:right w:val="single" w:color="000000" w:sz="4" w:space="0"/>
            </w:tcBorders>
          </w:tcPr>
          <w:p>
            <w:pPr>
              <w:jc w:val="left"/>
              <w:rPr>
                <w:rFonts w:ascii="宋体" w:hAnsi="宋体"/>
                <w:szCs w:val="21"/>
              </w:rPr>
            </w:pPr>
          </w:p>
        </w:tc>
        <w:tc>
          <w:tcPr>
            <w:tcW w:w="488" w:type="pct"/>
            <w:tcBorders>
              <w:top w:val="single" w:color="000000" w:sz="4" w:space="0"/>
              <w:left w:val="single" w:color="000000" w:sz="4" w:space="0"/>
              <w:bottom w:val="single" w:color="000000" w:sz="4" w:space="0"/>
              <w:right w:val="single" w:color="000000" w:sz="4" w:space="0"/>
            </w:tcBorders>
          </w:tcPr>
          <w:p>
            <w:pPr>
              <w:jc w:val="left"/>
              <w:rPr>
                <w:rFonts w:ascii="宋体" w:hAnsi="宋体"/>
                <w:szCs w:val="21"/>
              </w:rPr>
            </w:pPr>
          </w:p>
        </w:tc>
        <w:tc>
          <w:tcPr>
            <w:tcW w:w="497" w:type="pct"/>
            <w:tcBorders>
              <w:top w:val="single" w:color="000000" w:sz="4" w:space="0"/>
              <w:left w:val="single" w:color="000000" w:sz="4" w:space="0"/>
              <w:bottom w:val="single" w:color="000000" w:sz="4" w:space="0"/>
              <w:right w:val="single" w:color="000000" w:sz="4" w:space="0"/>
            </w:tcBorders>
          </w:tcPr>
          <w:p>
            <w:pPr>
              <w:jc w:val="left"/>
              <w:rPr>
                <w:rFonts w:ascii="宋体" w:hAnsi="宋体"/>
                <w:szCs w:val="21"/>
              </w:rPr>
            </w:pPr>
          </w:p>
        </w:tc>
        <w:tc>
          <w:tcPr>
            <w:tcW w:w="413" w:type="pct"/>
            <w:tcBorders>
              <w:top w:val="single" w:color="000000" w:sz="4" w:space="0"/>
              <w:left w:val="single" w:color="000000" w:sz="4" w:space="0"/>
              <w:bottom w:val="single" w:color="000000" w:sz="4" w:space="0"/>
              <w:right w:val="single" w:color="000000" w:sz="4" w:space="0"/>
            </w:tcBorders>
          </w:tcPr>
          <w:p>
            <w:pPr>
              <w:jc w:val="left"/>
              <w:rPr>
                <w:rFonts w:ascii="宋体" w:hAnsi="宋体"/>
                <w:szCs w:val="21"/>
              </w:rPr>
            </w:pPr>
          </w:p>
        </w:tc>
        <w:tc>
          <w:tcPr>
            <w:tcW w:w="577" w:type="pct"/>
            <w:tcBorders>
              <w:top w:val="single" w:color="000000" w:sz="4" w:space="0"/>
              <w:left w:val="single" w:color="000000" w:sz="4" w:space="0"/>
              <w:bottom w:val="single" w:color="000000" w:sz="4" w:space="0"/>
              <w:right w:val="single" w:color="000000" w:sz="4" w:space="0"/>
            </w:tcBorders>
          </w:tcPr>
          <w:p>
            <w:pPr>
              <w:jc w:val="left"/>
              <w:rPr>
                <w:rFonts w:ascii="宋体" w:hAnsi="宋体"/>
                <w:szCs w:val="21"/>
              </w:rPr>
            </w:pPr>
          </w:p>
        </w:tc>
      </w:tr>
      <w:tr>
        <w:tblPrEx>
          <w:tblCellMar>
            <w:top w:w="0" w:type="dxa"/>
            <w:left w:w="108" w:type="dxa"/>
            <w:bottom w:w="0" w:type="dxa"/>
            <w:right w:w="108" w:type="dxa"/>
          </w:tblCellMar>
        </w:tblPrEx>
        <w:trPr>
          <w:trHeight w:val="511" w:hRule="exact"/>
        </w:trPr>
        <w:tc>
          <w:tcPr>
            <w:tcW w:w="311" w:type="pct"/>
            <w:tcBorders>
              <w:top w:val="single" w:color="000000" w:sz="4" w:space="0"/>
              <w:left w:val="single" w:color="000000" w:sz="4" w:space="0"/>
              <w:bottom w:val="single" w:color="000000" w:sz="4" w:space="0"/>
              <w:right w:val="single" w:color="000000" w:sz="4" w:space="0"/>
            </w:tcBorders>
          </w:tcPr>
          <w:p>
            <w:pPr>
              <w:jc w:val="left"/>
              <w:rPr>
                <w:rFonts w:ascii="宋体" w:hAnsi="宋体"/>
                <w:szCs w:val="21"/>
              </w:rPr>
            </w:pPr>
          </w:p>
        </w:tc>
        <w:tc>
          <w:tcPr>
            <w:tcW w:w="543" w:type="pct"/>
            <w:tcBorders>
              <w:top w:val="single" w:color="000000" w:sz="4" w:space="0"/>
              <w:left w:val="single" w:color="000000" w:sz="4" w:space="0"/>
              <w:bottom w:val="single" w:color="000000" w:sz="4" w:space="0"/>
              <w:right w:val="single" w:color="000000" w:sz="4" w:space="0"/>
            </w:tcBorders>
          </w:tcPr>
          <w:p>
            <w:pPr>
              <w:jc w:val="left"/>
              <w:rPr>
                <w:rFonts w:ascii="宋体" w:hAnsi="宋体"/>
                <w:szCs w:val="21"/>
              </w:rPr>
            </w:pPr>
          </w:p>
        </w:tc>
        <w:tc>
          <w:tcPr>
            <w:tcW w:w="542" w:type="pct"/>
            <w:tcBorders>
              <w:top w:val="single" w:color="000000" w:sz="4" w:space="0"/>
              <w:left w:val="single" w:color="000000" w:sz="4" w:space="0"/>
              <w:bottom w:val="single" w:color="000000" w:sz="4" w:space="0"/>
              <w:right w:val="single" w:color="000000" w:sz="4" w:space="0"/>
            </w:tcBorders>
          </w:tcPr>
          <w:p>
            <w:pPr>
              <w:jc w:val="left"/>
              <w:rPr>
                <w:rFonts w:ascii="宋体" w:hAnsi="宋体"/>
                <w:szCs w:val="21"/>
              </w:rPr>
            </w:pPr>
          </w:p>
        </w:tc>
        <w:tc>
          <w:tcPr>
            <w:tcW w:w="698" w:type="pct"/>
            <w:tcBorders>
              <w:top w:val="single" w:color="000000" w:sz="4" w:space="0"/>
              <w:left w:val="single" w:color="000000" w:sz="4" w:space="0"/>
              <w:bottom w:val="single" w:color="000000" w:sz="4" w:space="0"/>
              <w:right w:val="single" w:color="000000" w:sz="4" w:space="0"/>
            </w:tcBorders>
          </w:tcPr>
          <w:p>
            <w:pPr>
              <w:jc w:val="left"/>
              <w:rPr>
                <w:rFonts w:ascii="宋体" w:hAnsi="宋体"/>
                <w:szCs w:val="21"/>
              </w:rPr>
            </w:pPr>
          </w:p>
        </w:tc>
        <w:tc>
          <w:tcPr>
            <w:tcW w:w="466" w:type="pct"/>
            <w:tcBorders>
              <w:top w:val="single" w:color="000000" w:sz="4" w:space="0"/>
              <w:left w:val="single" w:color="000000" w:sz="4" w:space="0"/>
              <w:bottom w:val="single" w:color="000000" w:sz="4" w:space="0"/>
              <w:right w:val="single" w:color="000000" w:sz="4" w:space="0"/>
            </w:tcBorders>
          </w:tcPr>
          <w:p>
            <w:pPr>
              <w:jc w:val="left"/>
              <w:rPr>
                <w:rFonts w:ascii="宋体" w:hAnsi="宋体"/>
                <w:szCs w:val="21"/>
              </w:rPr>
            </w:pPr>
          </w:p>
        </w:tc>
        <w:tc>
          <w:tcPr>
            <w:tcW w:w="465" w:type="pct"/>
            <w:tcBorders>
              <w:top w:val="single" w:color="000000" w:sz="4" w:space="0"/>
              <w:left w:val="single" w:color="000000" w:sz="4" w:space="0"/>
              <w:bottom w:val="single" w:color="000000" w:sz="4" w:space="0"/>
              <w:right w:val="single" w:color="000000" w:sz="4" w:space="0"/>
            </w:tcBorders>
          </w:tcPr>
          <w:p>
            <w:pPr>
              <w:jc w:val="left"/>
              <w:rPr>
                <w:rFonts w:ascii="宋体" w:hAnsi="宋体"/>
                <w:szCs w:val="21"/>
              </w:rPr>
            </w:pPr>
          </w:p>
        </w:tc>
        <w:tc>
          <w:tcPr>
            <w:tcW w:w="488" w:type="pct"/>
            <w:tcBorders>
              <w:top w:val="single" w:color="000000" w:sz="4" w:space="0"/>
              <w:left w:val="single" w:color="000000" w:sz="4" w:space="0"/>
              <w:bottom w:val="single" w:color="000000" w:sz="4" w:space="0"/>
              <w:right w:val="single" w:color="000000" w:sz="4" w:space="0"/>
            </w:tcBorders>
          </w:tcPr>
          <w:p>
            <w:pPr>
              <w:jc w:val="left"/>
              <w:rPr>
                <w:rFonts w:ascii="宋体" w:hAnsi="宋体"/>
                <w:szCs w:val="21"/>
              </w:rPr>
            </w:pPr>
          </w:p>
        </w:tc>
        <w:tc>
          <w:tcPr>
            <w:tcW w:w="497" w:type="pct"/>
            <w:tcBorders>
              <w:top w:val="single" w:color="000000" w:sz="4" w:space="0"/>
              <w:left w:val="single" w:color="000000" w:sz="4" w:space="0"/>
              <w:bottom w:val="single" w:color="000000" w:sz="4" w:space="0"/>
              <w:right w:val="single" w:color="000000" w:sz="4" w:space="0"/>
            </w:tcBorders>
          </w:tcPr>
          <w:p>
            <w:pPr>
              <w:jc w:val="left"/>
              <w:rPr>
                <w:rFonts w:ascii="宋体" w:hAnsi="宋体"/>
                <w:szCs w:val="21"/>
              </w:rPr>
            </w:pPr>
          </w:p>
        </w:tc>
        <w:tc>
          <w:tcPr>
            <w:tcW w:w="413" w:type="pct"/>
            <w:tcBorders>
              <w:top w:val="single" w:color="000000" w:sz="4" w:space="0"/>
              <w:left w:val="single" w:color="000000" w:sz="4" w:space="0"/>
              <w:bottom w:val="single" w:color="000000" w:sz="4" w:space="0"/>
              <w:right w:val="single" w:color="000000" w:sz="4" w:space="0"/>
            </w:tcBorders>
          </w:tcPr>
          <w:p>
            <w:pPr>
              <w:jc w:val="left"/>
              <w:rPr>
                <w:rFonts w:ascii="宋体" w:hAnsi="宋体"/>
                <w:szCs w:val="21"/>
              </w:rPr>
            </w:pPr>
          </w:p>
        </w:tc>
        <w:tc>
          <w:tcPr>
            <w:tcW w:w="577" w:type="pct"/>
            <w:tcBorders>
              <w:top w:val="single" w:color="000000" w:sz="4" w:space="0"/>
              <w:left w:val="single" w:color="000000" w:sz="4" w:space="0"/>
              <w:bottom w:val="single" w:color="000000" w:sz="4" w:space="0"/>
              <w:right w:val="single" w:color="000000" w:sz="4" w:space="0"/>
            </w:tcBorders>
          </w:tcPr>
          <w:p>
            <w:pPr>
              <w:jc w:val="left"/>
              <w:rPr>
                <w:rFonts w:ascii="宋体" w:hAnsi="宋体"/>
                <w:szCs w:val="21"/>
              </w:rPr>
            </w:pPr>
          </w:p>
        </w:tc>
      </w:tr>
      <w:tr>
        <w:trPr>
          <w:trHeight w:val="509" w:hRule="exact"/>
        </w:trPr>
        <w:tc>
          <w:tcPr>
            <w:tcW w:w="311" w:type="pct"/>
            <w:tcBorders>
              <w:top w:val="single" w:color="000000" w:sz="4" w:space="0"/>
              <w:left w:val="single" w:color="000000" w:sz="4" w:space="0"/>
              <w:bottom w:val="single" w:color="000000" w:sz="4" w:space="0"/>
              <w:right w:val="single" w:color="000000" w:sz="4" w:space="0"/>
            </w:tcBorders>
          </w:tcPr>
          <w:p>
            <w:pPr>
              <w:jc w:val="left"/>
              <w:rPr>
                <w:rFonts w:ascii="宋体" w:hAnsi="宋体"/>
                <w:szCs w:val="21"/>
              </w:rPr>
            </w:pPr>
          </w:p>
        </w:tc>
        <w:tc>
          <w:tcPr>
            <w:tcW w:w="543" w:type="pct"/>
            <w:tcBorders>
              <w:top w:val="single" w:color="000000" w:sz="4" w:space="0"/>
              <w:left w:val="single" w:color="000000" w:sz="4" w:space="0"/>
              <w:bottom w:val="single" w:color="000000" w:sz="4" w:space="0"/>
              <w:right w:val="single" w:color="000000" w:sz="4" w:space="0"/>
            </w:tcBorders>
          </w:tcPr>
          <w:p>
            <w:pPr>
              <w:jc w:val="left"/>
              <w:rPr>
                <w:rFonts w:ascii="宋体" w:hAnsi="宋体"/>
                <w:szCs w:val="21"/>
              </w:rPr>
            </w:pPr>
          </w:p>
        </w:tc>
        <w:tc>
          <w:tcPr>
            <w:tcW w:w="542" w:type="pct"/>
            <w:tcBorders>
              <w:top w:val="single" w:color="000000" w:sz="4" w:space="0"/>
              <w:left w:val="single" w:color="000000" w:sz="4" w:space="0"/>
              <w:bottom w:val="single" w:color="000000" w:sz="4" w:space="0"/>
              <w:right w:val="single" w:color="000000" w:sz="4" w:space="0"/>
            </w:tcBorders>
          </w:tcPr>
          <w:p>
            <w:pPr>
              <w:jc w:val="left"/>
              <w:rPr>
                <w:rFonts w:ascii="宋体" w:hAnsi="宋体"/>
                <w:szCs w:val="21"/>
              </w:rPr>
            </w:pPr>
          </w:p>
        </w:tc>
        <w:tc>
          <w:tcPr>
            <w:tcW w:w="698" w:type="pct"/>
            <w:tcBorders>
              <w:top w:val="single" w:color="000000" w:sz="4" w:space="0"/>
              <w:left w:val="single" w:color="000000" w:sz="4" w:space="0"/>
              <w:bottom w:val="single" w:color="000000" w:sz="4" w:space="0"/>
              <w:right w:val="single" w:color="000000" w:sz="4" w:space="0"/>
            </w:tcBorders>
          </w:tcPr>
          <w:p>
            <w:pPr>
              <w:jc w:val="left"/>
              <w:rPr>
                <w:rFonts w:ascii="宋体" w:hAnsi="宋体"/>
                <w:szCs w:val="21"/>
              </w:rPr>
            </w:pPr>
          </w:p>
        </w:tc>
        <w:tc>
          <w:tcPr>
            <w:tcW w:w="466" w:type="pct"/>
            <w:tcBorders>
              <w:top w:val="single" w:color="000000" w:sz="4" w:space="0"/>
              <w:left w:val="single" w:color="000000" w:sz="4" w:space="0"/>
              <w:bottom w:val="single" w:color="000000" w:sz="4" w:space="0"/>
              <w:right w:val="single" w:color="000000" w:sz="4" w:space="0"/>
            </w:tcBorders>
          </w:tcPr>
          <w:p>
            <w:pPr>
              <w:jc w:val="left"/>
              <w:rPr>
                <w:rFonts w:ascii="宋体" w:hAnsi="宋体"/>
                <w:szCs w:val="21"/>
              </w:rPr>
            </w:pPr>
          </w:p>
        </w:tc>
        <w:tc>
          <w:tcPr>
            <w:tcW w:w="465" w:type="pct"/>
            <w:tcBorders>
              <w:top w:val="single" w:color="000000" w:sz="4" w:space="0"/>
              <w:left w:val="single" w:color="000000" w:sz="4" w:space="0"/>
              <w:bottom w:val="single" w:color="000000" w:sz="4" w:space="0"/>
              <w:right w:val="single" w:color="000000" w:sz="4" w:space="0"/>
            </w:tcBorders>
          </w:tcPr>
          <w:p>
            <w:pPr>
              <w:jc w:val="left"/>
              <w:rPr>
                <w:rFonts w:ascii="宋体" w:hAnsi="宋体"/>
                <w:szCs w:val="21"/>
              </w:rPr>
            </w:pPr>
          </w:p>
        </w:tc>
        <w:tc>
          <w:tcPr>
            <w:tcW w:w="488" w:type="pct"/>
            <w:tcBorders>
              <w:top w:val="single" w:color="000000" w:sz="4" w:space="0"/>
              <w:left w:val="single" w:color="000000" w:sz="4" w:space="0"/>
              <w:bottom w:val="single" w:color="000000" w:sz="4" w:space="0"/>
              <w:right w:val="single" w:color="000000" w:sz="4" w:space="0"/>
            </w:tcBorders>
          </w:tcPr>
          <w:p>
            <w:pPr>
              <w:jc w:val="left"/>
              <w:rPr>
                <w:rFonts w:ascii="宋体" w:hAnsi="宋体"/>
                <w:szCs w:val="21"/>
              </w:rPr>
            </w:pPr>
          </w:p>
        </w:tc>
        <w:tc>
          <w:tcPr>
            <w:tcW w:w="497" w:type="pct"/>
            <w:tcBorders>
              <w:top w:val="single" w:color="000000" w:sz="4" w:space="0"/>
              <w:left w:val="single" w:color="000000" w:sz="4" w:space="0"/>
              <w:bottom w:val="single" w:color="000000" w:sz="4" w:space="0"/>
              <w:right w:val="single" w:color="000000" w:sz="4" w:space="0"/>
            </w:tcBorders>
          </w:tcPr>
          <w:p>
            <w:pPr>
              <w:jc w:val="left"/>
              <w:rPr>
                <w:rFonts w:ascii="宋体" w:hAnsi="宋体"/>
                <w:szCs w:val="21"/>
              </w:rPr>
            </w:pPr>
          </w:p>
        </w:tc>
        <w:tc>
          <w:tcPr>
            <w:tcW w:w="413" w:type="pct"/>
            <w:tcBorders>
              <w:top w:val="single" w:color="000000" w:sz="4" w:space="0"/>
              <w:left w:val="single" w:color="000000" w:sz="4" w:space="0"/>
              <w:bottom w:val="single" w:color="000000" w:sz="4" w:space="0"/>
              <w:right w:val="single" w:color="000000" w:sz="4" w:space="0"/>
            </w:tcBorders>
          </w:tcPr>
          <w:p>
            <w:pPr>
              <w:jc w:val="left"/>
              <w:rPr>
                <w:rFonts w:ascii="宋体" w:hAnsi="宋体"/>
                <w:szCs w:val="21"/>
              </w:rPr>
            </w:pPr>
          </w:p>
        </w:tc>
        <w:tc>
          <w:tcPr>
            <w:tcW w:w="577" w:type="pct"/>
            <w:tcBorders>
              <w:top w:val="single" w:color="000000" w:sz="4" w:space="0"/>
              <w:left w:val="single" w:color="000000" w:sz="4" w:space="0"/>
              <w:bottom w:val="single" w:color="000000" w:sz="4" w:space="0"/>
              <w:right w:val="single" w:color="000000" w:sz="4" w:space="0"/>
            </w:tcBorders>
          </w:tcPr>
          <w:p>
            <w:pPr>
              <w:jc w:val="left"/>
              <w:rPr>
                <w:rFonts w:ascii="宋体" w:hAnsi="宋体"/>
                <w:szCs w:val="21"/>
              </w:rPr>
            </w:pPr>
          </w:p>
        </w:tc>
      </w:tr>
      <w:tr>
        <w:tblPrEx>
          <w:tblCellMar>
            <w:top w:w="0" w:type="dxa"/>
            <w:left w:w="108" w:type="dxa"/>
            <w:bottom w:w="0" w:type="dxa"/>
            <w:right w:w="108" w:type="dxa"/>
          </w:tblCellMar>
        </w:tblPrEx>
        <w:trPr>
          <w:trHeight w:val="511" w:hRule="exact"/>
        </w:trPr>
        <w:tc>
          <w:tcPr>
            <w:tcW w:w="311" w:type="pct"/>
            <w:tcBorders>
              <w:top w:val="single" w:color="000000" w:sz="4" w:space="0"/>
              <w:left w:val="single" w:color="000000" w:sz="4" w:space="0"/>
              <w:bottom w:val="single" w:color="000000" w:sz="4" w:space="0"/>
              <w:right w:val="single" w:color="000000" w:sz="4" w:space="0"/>
            </w:tcBorders>
          </w:tcPr>
          <w:p>
            <w:pPr>
              <w:jc w:val="left"/>
              <w:rPr>
                <w:rFonts w:ascii="宋体" w:hAnsi="宋体"/>
                <w:szCs w:val="21"/>
              </w:rPr>
            </w:pPr>
          </w:p>
        </w:tc>
        <w:tc>
          <w:tcPr>
            <w:tcW w:w="543" w:type="pct"/>
            <w:tcBorders>
              <w:top w:val="single" w:color="000000" w:sz="4" w:space="0"/>
              <w:left w:val="single" w:color="000000" w:sz="4" w:space="0"/>
              <w:bottom w:val="single" w:color="000000" w:sz="4" w:space="0"/>
              <w:right w:val="single" w:color="000000" w:sz="4" w:space="0"/>
            </w:tcBorders>
          </w:tcPr>
          <w:p>
            <w:pPr>
              <w:jc w:val="left"/>
              <w:rPr>
                <w:rFonts w:ascii="宋体" w:hAnsi="宋体"/>
                <w:szCs w:val="21"/>
              </w:rPr>
            </w:pPr>
          </w:p>
        </w:tc>
        <w:tc>
          <w:tcPr>
            <w:tcW w:w="542" w:type="pct"/>
            <w:tcBorders>
              <w:top w:val="single" w:color="000000" w:sz="4" w:space="0"/>
              <w:left w:val="single" w:color="000000" w:sz="4" w:space="0"/>
              <w:bottom w:val="single" w:color="000000" w:sz="4" w:space="0"/>
              <w:right w:val="single" w:color="000000" w:sz="4" w:space="0"/>
            </w:tcBorders>
          </w:tcPr>
          <w:p>
            <w:pPr>
              <w:jc w:val="left"/>
              <w:rPr>
                <w:rFonts w:ascii="宋体" w:hAnsi="宋体"/>
                <w:szCs w:val="21"/>
              </w:rPr>
            </w:pPr>
          </w:p>
        </w:tc>
        <w:tc>
          <w:tcPr>
            <w:tcW w:w="698" w:type="pct"/>
            <w:tcBorders>
              <w:top w:val="single" w:color="000000" w:sz="4" w:space="0"/>
              <w:left w:val="single" w:color="000000" w:sz="4" w:space="0"/>
              <w:bottom w:val="single" w:color="000000" w:sz="4" w:space="0"/>
              <w:right w:val="single" w:color="000000" w:sz="4" w:space="0"/>
            </w:tcBorders>
          </w:tcPr>
          <w:p>
            <w:pPr>
              <w:jc w:val="left"/>
              <w:rPr>
                <w:rFonts w:ascii="宋体" w:hAnsi="宋体"/>
                <w:szCs w:val="21"/>
              </w:rPr>
            </w:pPr>
          </w:p>
        </w:tc>
        <w:tc>
          <w:tcPr>
            <w:tcW w:w="466" w:type="pct"/>
            <w:tcBorders>
              <w:top w:val="single" w:color="000000" w:sz="4" w:space="0"/>
              <w:left w:val="single" w:color="000000" w:sz="4" w:space="0"/>
              <w:bottom w:val="single" w:color="000000" w:sz="4" w:space="0"/>
              <w:right w:val="single" w:color="000000" w:sz="4" w:space="0"/>
            </w:tcBorders>
          </w:tcPr>
          <w:p>
            <w:pPr>
              <w:jc w:val="left"/>
              <w:rPr>
                <w:rFonts w:ascii="宋体" w:hAnsi="宋体"/>
                <w:szCs w:val="21"/>
              </w:rPr>
            </w:pPr>
          </w:p>
        </w:tc>
        <w:tc>
          <w:tcPr>
            <w:tcW w:w="465" w:type="pct"/>
            <w:tcBorders>
              <w:top w:val="single" w:color="000000" w:sz="4" w:space="0"/>
              <w:left w:val="single" w:color="000000" w:sz="4" w:space="0"/>
              <w:bottom w:val="single" w:color="000000" w:sz="4" w:space="0"/>
              <w:right w:val="single" w:color="000000" w:sz="4" w:space="0"/>
            </w:tcBorders>
          </w:tcPr>
          <w:p>
            <w:pPr>
              <w:jc w:val="left"/>
              <w:rPr>
                <w:rFonts w:ascii="宋体" w:hAnsi="宋体"/>
                <w:szCs w:val="21"/>
              </w:rPr>
            </w:pPr>
          </w:p>
        </w:tc>
        <w:tc>
          <w:tcPr>
            <w:tcW w:w="488" w:type="pct"/>
            <w:tcBorders>
              <w:top w:val="single" w:color="000000" w:sz="4" w:space="0"/>
              <w:left w:val="single" w:color="000000" w:sz="4" w:space="0"/>
              <w:bottom w:val="single" w:color="000000" w:sz="4" w:space="0"/>
              <w:right w:val="single" w:color="000000" w:sz="4" w:space="0"/>
            </w:tcBorders>
          </w:tcPr>
          <w:p>
            <w:pPr>
              <w:jc w:val="left"/>
              <w:rPr>
                <w:rFonts w:ascii="宋体" w:hAnsi="宋体"/>
                <w:szCs w:val="21"/>
              </w:rPr>
            </w:pPr>
          </w:p>
        </w:tc>
        <w:tc>
          <w:tcPr>
            <w:tcW w:w="497" w:type="pct"/>
            <w:tcBorders>
              <w:top w:val="single" w:color="000000" w:sz="4" w:space="0"/>
              <w:left w:val="single" w:color="000000" w:sz="4" w:space="0"/>
              <w:bottom w:val="single" w:color="000000" w:sz="4" w:space="0"/>
              <w:right w:val="single" w:color="000000" w:sz="4" w:space="0"/>
            </w:tcBorders>
          </w:tcPr>
          <w:p>
            <w:pPr>
              <w:jc w:val="left"/>
              <w:rPr>
                <w:rFonts w:ascii="宋体" w:hAnsi="宋体"/>
                <w:szCs w:val="21"/>
              </w:rPr>
            </w:pPr>
          </w:p>
        </w:tc>
        <w:tc>
          <w:tcPr>
            <w:tcW w:w="413" w:type="pct"/>
            <w:tcBorders>
              <w:top w:val="single" w:color="000000" w:sz="4" w:space="0"/>
              <w:left w:val="single" w:color="000000" w:sz="4" w:space="0"/>
              <w:bottom w:val="single" w:color="000000" w:sz="4" w:space="0"/>
              <w:right w:val="single" w:color="000000" w:sz="4" w:space="0"/>
            </w:tcBorders>
          </w:tcPr>
          <w:p>
            <w:pPr>
              <w:jc w:val="left"/>
              <w:rPr>
                <w:rFonts w:ascii="宋体" w:hAnsi="宋体"/>
                <w:szCs w:val="21"/>
              </w:rPr>
            </w:pPr>
          </w:p>
        </w:tc>
        <w:tc>
          <w:tcPr>
            <w:tcW w:w="577" w:type="pct"/>
            <w:tcBorders>
              <w:top w:val="single" w:color="000000" w:sz="4" w:space="0"/>
              <w:left w:val="single" w:color="000000" w:sz="4" w:space="0"/>
              <w:bottom w:val="single" w:color="000000" w:sz="4" w:space="0"/>
              <w:right w:val="single" w:color="000000" w:sz="4" w:space="0"/>
            </w:tcBorders>
          </w:tcPr>
          <w:p>
            <w:pPr>
              <w:jc w:val="left"/>
              <w:rPr>
                <w:rFonts w:ascii="宋体" w:hAnsi="宋体"/>
                <w:szCs w:val="21"/>
              </w:rPr>
            </w:pPr>
          </w:p>
        </w:tc>
      </w:tr>
      <w:tr>
        <w:trPr>
          <w:trHeight w:val="509" w:hRule="exact"/>
        </w:trPr>
        <w:tc>
          <w:tcPr>
            <w:tcW w:w="311" w:type="pct"/>
            <w:tcBorders>
              <w:top w:val="single" w:color="000000" w:sz="4" w:space="0"/>
              <w:left w:val="single" w:color="000000" w:sz="4" w:space="0"/>
              <w:bottom w:val="single" w:color="000000" w:sz="4" w:space="0"/>
              <w:right w:val="single" w:color="000000" w:sz="4" w:space="0"/>
            </w:tcBorders>
          </w:tcPr>
          <w:p>
            <w:pPr>
              <w:jc w:val="left"/>
              <w:rPr>
                <w:rFonts w:ascii="宋体" w:hAnsi="宋体"/>
                <w:szCs w:val="21"/>
              </w:rPr>
            </w:pPr>
          </w:p>
        </w:tc>
        <w:tc>
          <w:tcPr>
            <w:tcW w:w="543" w:type="pct"/>
            <w:tcBorders>
              <w:top w:val="single" w:color="000000" w:sz="4" w:space="0"/>
              <w:left w:val="single" w:color="000000" w:sz="4" w:space="0"/>
              <w:bottom w:val="single" w:color="000000" w:sz="4" w:space="0"/>
              <w:right w:val="single" w:color="000000" w:sz="4" w:space="0"/>
            </w:tcBorders>
          </w:tcPr>
          <w:p>
            <w:pPr>
              <w:jc w:val="left"/>
              <w:rPr>
                <w:rFonts w:ascii="宋体" w:hAnsi="宋体"/>
                <w:szCs w:val="21"/>
              </w:rPr>
            </w:pPr>
          </w:p>
        </w:tc>
        <w:tc>
          <w:tcPr>
            <w:tcW w:w="542" w:type="pct"/>
            <w:tcBorders>
              <w:top w:val="single" w:color="000000" w:sz="4" w:space="0"/>
              <w:left w:val="single" w:color="000000" w:sz="4" w:space="0"/>
              <w:bottom w:val="single" w:color="000000" w:sz="4" w:space="0"/>
              <w:right w:val="single" w:color="000000" w:sz="4" w:space="0"/>
            </w:tcBorders>
          </w:tcPr>
          <w:p>
            <w:pPr>
              <w:jc w:val="left"/>
              <w:rPr>
                <w:rFonts w:ascii="宋体" w:hAnsi="宋体"/>
                <w:szCs w:val="21"/>
              </w:rPr>
            </w:pPr>
          </w:p>
        </w:tc>
        <w:tc>
          <w:tcPr>
            <w:tcW w:w="698" w:type="pct"/>
            <w:tcBorders>
              <w:top w:val="single" w:color="000000" w:sz="4" w:space="0"/>
              <w:left w:val="single" w:color="000000" w:sz="4" w:space="0"/>
              <w:bottom w:val="single" w:color="000000" w:sz="4" w:space="0"/>
              <w:right w:val="single" w:color="000000" w:sz="4" w:space="0"/>
            </w:tcBorders>
          </w:tcPr>
          <w:p>
            <w:pPr>
              <w:jc w:val="left"/>
              <w:rPr>
                <w:rFonts w:ascii="宋体" w:hAnsi="宋体"/>
                <w:szCs w:val="21"/>
              </w:rPr>
            </w:pPr>
          </w:p>
        </w:tc>
        <w:tc>
          <w:tcPr>
            <w:tcW w:w="466" w:type="pct"/>
            <w:tcBorders>
              <w:top w:val="single" w:color="000000" w:sz="4" w:space="0"/>
              <w:left w:val="single" w:color="000000" w:sz="4" w:space="0"/>
              <w:bottom w:val="single" w:color="000000" w:sz="4" w:space="0"/>
              <w:right w:val="single" w:color="000000" w:sz="4" w:space="0"/>
            </w:tcBorders>
          </w:tcPr>
          <w:p>
            <w:pPr>
              <w:jc w:val="left"/>
              <w:rPr>
                <w:rFonts w:ascii="宋体" w:hAnsi="宋体"/>
                <w:szCs w:val="21"/>
              </w:rPr>
            </w:pPr>
          </w:p>
        </w:tc>
        <w:tc>
          <w:tcPr>
            <w:tcW w:w="465" w:type="pct"/>
            <w:tcBorders>
              <w:top w:val="single" w:color="000000" w:sz="4" w:space="0"/>
              <w:left w:val="single" w:color="000000" w:sz="4" w:space="0"/>
              <w:bottom w:val="single" w:color="000000" w:sz="4" w:space="0"/>
              <w:right w:val="single" w:color="000000" w:sz="4" w:space="0"/>
            </w:tcBorders>
          </w:tcPr>
          <w:p>
            <w:pPr>
              <w:jc w:val="left"/>
              <w:rPr>
                <w:rFonts w:ascii="宋体" w:hAnsi="宋体"/>
                <w:szCs w:val="21"/>
              </w:rPr>
            </w:pPr>
          </w:p>
        </w:tc>
        <w:tc>
          <w:tcPr>
            <w:tcW w:w="488" w:type="pct"/>
            <w:tcBorders>
              <w:top w:val="single" w:color="000000" w:sz="4" w:space="0"/>
              <w:left w:val="single" w:color="000000" w:sz="4" w:space="0"/>
              <w:bottom w:val="single" w:color="000000" w:sz="4" w:space="0"/>
              <w:right w:val="single" w:color="000000" w:sz="4" w:space="0"/>
            </w:tcBorders>
          </w:tcPr>
          <w:p>
            <w:pPr>
              <w:jc w:val="left"/>
              <w:rPr>
                <w:rFonts w:ascii="宋体" w:hAnsi="宋体"/>
                <w:szCs w:val="21"/>
              </w:rPr>
            </w:pPr>
          </w:p>
        </w:tc>
        <w:tc>
          <w:tcPr>
            <w:tcW w:w="497" w:type="pct"/>
            <w:tcBorders>
              <w:top w:val="single" w:color="000000" w:sz="4" w:space="0"/>
              <w:left w:val="single" w:color="000000" w:sz="4" w:space="0"/>
              <w:bottom w:val="single" w:color="000000" w:sz="4" w:space="0"/>
              <w:right w:val="single" w:color="000000" w:sz="4" w:space="0"/>
            </w:tcBorders>
          </w:tcPr>
          <w:p>
            <w:pPr>
              <w:jc w:val="left"/>
              <w:rPr>
                <w:rFonts w:ascii="宋体" w:hAnsi="宋体"/>
                <w:szCs w:val="21"/>
              </w:rPr>
            </w:pPr>
          </w:p>
        </w:tc>
        <w:tc>
          <w:tcPr>
            <w:tcW w:w="413" w:type="pct"/>
            <w:tcBorders>
              <w:top w:val="single" w:color="000000" w:sz="4" w:space="0"/>
              <w:left w:val="single" w:color="000000" w:sz="4" w:space="0"/>
              <w:bottom w:val="single" w:color="000000" w:sz="4" w:space="0"/>
              <w:right w:val="single" w:color="000000" w:sz="4" w:space="0"/>
            </w:tcBorders>
          </w:tcPr>
          <w:p>
            <w:pPr>
              <w:jc w:val="left"/>
              <w:rPr>
                <w:rFonts w:ascii="宋体" w:hAnsi="宋体"/>
                <w:szCs w:val="21"/>
              </w:rPr>
            </w:pPr>
          </w:p>
        </w:tc>
        <w:tc>
          <w:tcPr>
            <w:tcW w:w="577" w:type="pct"/>
            <w:tcBorders>
              <w:top w:val="single" w:color="000000" w:sz="4" w:space="0"/>
              <w:left w:val="single" w:color="000000" w:sz="4" w:space="0"/>
              <w:bottom w:val="single" w:color="000000" w:sz="4" w:space="0"/>
              <w:right w:val="single" w:color="000000" w:sz="4" w:space="0"/>
            </w:tcBorders>
          </w:tcPr>
          <w:p>
            <w:pPr>
              <w:jc w:val="left"/>
              <w:rPr>
                <w:rFonts w:ascii="宋体" w:hAnsi="宋体"/>
                <w:szCs w:val="21"/>
              </w:rPr>
            </w:pPr>
          </w:p>
        </w:tc>
      </w:tr>
      <w:tr>
        <w:tblPrEx>
          <w:tblCellMar>
            <w:top w:w="0" w:type="dxa"/>
            <w:left w:w="108" w:type="dxa"/>
            <w:bottom w:w="0" w:type="dxa"/>
            <w:right w:w="108" w:type="dxa"/>
          </w:tblCellMar>
        </w:tblPrEx>
        <w:trPr>
          <w:trHeight w:val="511" w:hRule="exact"/>
        </w:trPr>
        <w:tc>
          <w:tcPr>
            <w:tcW w:w="311" w:type="pct"/>
            <w:tcBorders>
              <w:top w:val="single" w:color="000000" w:sz="4" w:space="0"/>
              <w:left w:val="single" w:color="000000" w:sz="4" w:space="0"/>
              <w:bottom w:val="single" w:color="000000" w:sz="4" w:space="0"/>
              <w:right w:val="single" w:color="000000" w:sz="4" w:space="0"/>
            </w:tcBorders>
          </w:tcPr>
          <w:p>
            <w:pPr>
              <w:jc w:val="left"/>
              <w:rPr>
                <w:rFonts w:ascii="宋体" w:hAnsi="宋体"/>
                <w:szCs w:val="21"/>
              </w:rPr>
            </w:pPr>
          </w:p>
        </w:tc>
        <w:tc>
          <w:tcPr>
            <w:tcW w:w="543" w:type="pct"/>
            <w:tcBorders>
              <w:top w:val="single" w:color="000000" w:sz="4" w:space="0"/>
              <w:left w:val="single" w:color="000000" w:sz="4" w:space="0"/>
              <w:bottom w:val="single" w:color="000000" w:sz="4" w:space="0"/>
              <w:right w:val="single" w:color="000000" w:sz="4" w:space="0"/>
            </w:tcBorders>
          </w:tcPr>
          <w:p>
            <w:pPr>
              <w:jc w:val="left"/>
              <w:rPr>
                <w:rFonts w:ascii="宋体" w:hAnsi="宋体"/>
                <w:szCs w:val="21"/>
              </w:rPr>
            </w:pPr>
          </w:p>
        </w:tc>
        <w:tc>
          <w:tcPr>
            <w:tcW w:w="542" w:type="pct"/>
            <w:tcBorders>
              <w:top w:val="single" w:color="000000" w:sz="4" w:space="0"/>
              <w:left w:val="single" w:color="000000" w:sz="4" w:space="0"/>
              <w:bottom w:val="single" w:color="000000" w:sz="4" w:space="0"/>
              <w:right w:val="single" w:color="000000" w:sz="4" w:space="0"/>
            </w:tcBorders>
          </w:tcPr>
          <w:p>
            <w:pPr>
              <w:jc w:val="left"/>
              <w:rPr>
                <w:rFonts w:ascii="宋体" w:hAnsi="宋体"/>
                <w:szCs w:val="21"/>
              </w:rPr>
            </w:pPr>
          </w:p>
        </w:tc>
        <w:tc>
          <w:tcPr>
            <w:tcW w:w="698" w:type="pct"/>
            <w:tcBorders>
              <w:top w:val="single" w:color="000000" w:sz="4" w:space="0"/>
              <w:left w:val="single" w:color="000000" w:sz="4" w:space="0"/>
              <w:bottom w:val="single" w:color="000000" w:sz="4" w:space="0"/>
              <w:right w:val="single" w:color="000000" w:sz="4" w:space="0"/>
            </w:tcBorders>
          </w:tcPr>
          <w:p>
            <w:pPr>
              <w:jc w:val="left"/>
              <w:rPr>
                <w:rFonts w:ascii="宋体" w:hAnsi="宋体"/>
                <w:szCs w:val="21"/>
              </w:rPr>
            </w:pPr>
          </w:p>
        </w:tc>
        <w:tc>
          <w:tcPr>
            <w:tcW w:w="466" w:type="pct"/>
            <w:tcBorders>
              <w:top w:val="single" w:color="000000" w:sz="4" w:space="0"/>
              <w:left w:val="single" w:color="000000" w:sz="4" w:space="0"/>
              <w:bottom w:val="single" w:color="000000" w:sz="4" w:space="0"/>
              <w:right w:val="single" w:color="000000" w:sz="4" w:space="0"/>
            </w:tcBorders>
          </w:tcPr>
          <w:p>
            <w:pPr>
              <w:jc w:val="left"/>
              <w:rPr>
                <w:rFonts w:ascii="宋体" w:hAnsi="宋体"/>
                <w:szCs w:val="21"/>
              </w:rPr>
            </w:pPr>
          </w:p>
        </w:tc>
        <w:tc>
          <w:tcPr>
            <w:tcW w:w="465" w:type="pct"/>
            <w:tcBorders>
              <w:top w:val="single" w:color="000000" w:sz="4" w:space="0"/>
              <w:left w:val="single" w:color="000000" w:sz="4" w:space="0"/>
              <w:bottom w:val="single" w:color="000000" w:sz="4" w:space="0"/>
              <w:right w:val="single" w:color="000000" w:sz="4" w:space="0"/>
            </w:tcBorders>
          </w:tcPr>
          <w:p>
            <w:pPr>
              <w:jc w:val="left"/>
              <w:rPr>
                <w:rFonts w:ascii="宋体" w:hAnsi="宋体"/>
                <w:szCs w:val="21"/>
              </w:rPr>
            </w:pPr>
          </w:p>
        </w:tc>
        <w:tc>
          <w:tcPr>
            <w:tcW w:w="488" w:type="pct"/>
            <w:tcBorders>
              <w:top w:val="single" w:color="000000" w:sz="4" w:space="0"/>
              <w:left w:val="single" w:color="000000" w:sz="4" w:space="0"/>
              <w:bottom w:val="single" w:color="000000" w:sz="4" w:space="0"/>
              <w:right w:val="single" w:color="000000" w:sz="4" w:space="0"/>
            </w:tcBorders>
          </w:tcPr>
          <w:p>
            <w:pPr>
              <w:jc w:val="left"/>
              <w:rPr>
                <w:rFonts w:ascii="宋体" w:hAnsi="宋体"/>
                <w:szCs w:val="21"/>
              </w:rPr>
            </w:pPr>
          </w:p>
        </w:tc>
        <w:tc>
          <w:tcPr>
            <w:tcW w:w="497" w:type="pct"/>
            <w:tcBorders>
              <w:top w:val="single" w:color="000000" w:sz="4" w:space="0"/>
              <w:left w:val="single" w:color="000000" w:sz="4" w:space="0"/>
              <w:bottom w:val="single" w:color="000000" w:sz="4" w:space="0"/>
              <w:right w:val="single" w:color="000000" w:sz="4" w:space="0"/>
            </w:tcBorders>
          </w:tcPr>
          <w:p>
            <w:pPr>
              <w:jc w:val="left"/>
              <w:rPr>
                <w:rFonts w:ascii="宋体" w:hAnsi="宋体"/>
                <w:szCs w:val="21"/>
              </w:rPr>
            </w:pPr>
          </w:p>
        </w:tc>
        <w:tc>
          <w:tcPr>
            <w:tcW w:w="413" w:type="pct"/>
            <w:tcBorders>
              <w:top w:val="single" w:color="000000" w:sz="4" w:space="0"/>
              <w:left w:val="single" w:color="000000" w:sz="4" w:space="0"/>
              <w:bottom w:val="single" w:color="000000" w:sz="4" w:space="0"/>
              <w:right w:val="single" w:color="000000" w:sz="4" w:space="0"/>
            </w:tcBorders>
          </w:tcPr>
          <w:p>
            <w:pPr>
              <w:jc w:val="left"/>
              <w:rPr>
                <w:rFonts w:ascii="宋体" w:hAnsi="宋体"/>
                <w:szCs w:val="21"/>
              </w:rPr>
            </w:pPr>
          </w:p>
        </w:tc>
        <w:tc>
          <w:tcPr>
            <w:tcW w:w="577" w:type="pct"/>
            <w:tcBorders>
              <w:top w:val="single" w:color="000000" w:sz="4" w:space="0"/>
              <w:left w:val="single" w:color="000000" w:sz="4" w:space="0"/>
              <w:bottom w:val="single" w:color="000000" w:sz="4" w:space="0"/>
              <w:right w:val="single" w:color="000000" w:sz="4" w:space="0"/>
            </w:tcBorders>
          </w:tcPr>
          <w:p>
            <w:pPr>
              <w:jc w:val="left"/>
              <w:rPr>
                <w:rFonts w:ascii="宋体" w:hAnsi="宋体"/>
                <w:szCs w:val="21"/>
              </w:rPr>
            </w:pPr>
          </w:p>
        </w:tc>
      </w:tr>
      <w:tr>
        <w:tblPrEx>
          <w:tblCellMar>
            <w:top w:w="0" w:type="dxa"/>
            <w:left w:w="108" w:type="dxa"/>
            <w:bottom w:w="0" w:type="dxa"/>
            <w:right w:w="108" w:type="dxa"/>
          </w:tblCellMar>
        </w:tblPrEx>
        <w:trPr>
          <w:trHeight w:val="509" w:hRule="exact"/>
        </w:trPr>
        <w:tc>
          <w:tcPr>
            <w:tcW w:w="311" w:type="pct"/>
            <w:tcBorders>
              <w:top w:val="single" w:color="000000" w:sz="4" w:space="0"/>
              <w:left w:val="single" w:color="000000" w:sz="4" w:space="0"/>
              <w:bottom w:val="single" w:color="000000" w:sz="4" w:space="0"/>
              <w:right w:val="single" w:color="000000" w:sz="4" w:space="0"/>
            </w:tcBorders>
          </w:tcPr>
          <w:p>
            <w:pPr>
              <w:jc w:val="left"/>
              <w:rPr>
                <w:rFonts w:ascii="宋体" w:hAnsi="宋体"/>
                <w:szCs w:val="21"/>
              </w:rPr>
            </w:pPr>
          </w:p>
        </w:tc>
        <w:tc>
          <w:tcPr>
            <w:tcW w:w="543" w:type="pct"/>
            <w:tcBorders>
              <w:top w:val="single" w:color="000000" w:sz="4" w:space="0"/>
              <w:left w:val="single" w:color="000000" w:sz="4" w:space="0"/>
              <w:bottom w:val="single" w:color="000000" w:sz="4" w:space="0"/>
              <w:right w:val="single" w:color="000000" w:sz="4" w:space="0"/>
            </w:tcBorders>
          </w:tcPr>
          <w:p>
            <w:pPr>
              <w:jc w:val="left"/>
              <w:rPr>
                <w:rFonts w:ascii="宋体" w:hAnsi="宋体"/>
                <w:szCs w:val="21"/>
              </w:rPr>
            </w:pPr>
          </w:p>
        </w:tc>
        <w:tc>
          <w:tcPr>
            <w:tcW w:w="542" w:type="pct"/>
            <w:tcBorders>
              <w:top w:val="single" w:color="000000" w:sz="4" w:space="0"/>
              <w:left w:val="single" w:color="000000" w:sz="4" w:space="0"/>
              <w:bottom w:val="single" w:color="000000" w:sz="4" w:space="0"/>
              <w:right w:val="single" w:color="000000" w:sz="4" w:space="0"/>
            </w:tcBorders>
          </w:tcPr>
          <w:p>
            <w:pPr>
              <w:jc w:val="left"/>
              <w:rPr>
                <w:rFonts w:ascii="宋体" w:hAnsi="宋体"/>
                <w:szCs w:val="21"/>
              </w:rPr>
            </w:pPr>
          </w:p>
        </w:tc>
        <w:tc>
          <w:tcPr>
            <w:tcW w:w="698" w:type="pct"/>
            <w:tcBorders>
              <w:top w:val="single" w:color="000000" w:sz="4" w:space="0"/>
              <w:left w:val="single" w:color="000000" w:sz="4" w:space="0"/>
              <w:bottom w:val="single" w:color="000000" w:sz="4" w:space="0"/>
              <w:right w:val="single" w:color="000000" w:sz="4" w:space="0"/>
            </w:tcBorders>
          </w:tcPr>
          <w:p>
            <w:pPr>
              <w:jc w:val="left"/>
              <w:rPr>
                <w:rFonts w:ascii="宋体" w:hAnsi="宋体"/>
                <w:szCs w:val="21"/>
              </w:rPr>
            </w:pPr>
          </w:p>
        </w:tc>
        <w:tc>
          <w:tcPr>
            <w:tcW w:w="466" w:type="pct"/>
            <w:tcBorders>
              <w:top w:val="single" w:color="000000" w:sz="4" w:space="0"/>
              <w:left w:val="single" w:color="000000" w:sz="4" w:space="0"/>
              <w:bottom w:val="single" w:color="000000" w:sz="4" w:space="0"/>
              <w:right w:val="single" w:color="000000" w:sz="4" w:space="0"/>
            </w:tcBorders>
          </w:tcPr>
          <w:p>
            <w:pPr>
              <w:jc w:val="left"/>
              <w:rPr>
                <w:rFonts w:ascii="宋体" w:hAnsi="宋体"/>
                <w:szCs w:val="21"/>
              </w:rPr>
            </w:pPr>
          </w:p>
        </w:tc>
        <w:tc>
          <w:tcPr>
            <w:tcW w:w="465" w:type="pct"/>
            <w:tcBorders>
              <w:top w:val="single" w:color="000000" w:sz="4" w:space="0"/>
              <w:left w:val="single" w:color="000000" w:sz="4" w:space="0"/>
              <w:bottom w:val="single" w:color="000000" w:sz="4" w:space="0"/>
              <w:right w:val="single" w:color="000000" w:sz="4" w:space="0"/>
            </w:tcBorders>
          </w:tcPr>
          <w:p>
            <w:pPr>
              <w:jc w:val="left"/>
              <w:rPr>
                <w:rFonts w:ascii="宋体" w:hAnsi="宋体"/>
                <w:szCs w:val="21"/>
              </w:rPr>
            </w:pPr>
          </w:p>
        </w:tc>
        <w:tc>
          <w:tcPr>
            <w:tcW w:w="488" w:type="pct"/>
            <w:tcBorders>
              <w:top w:val="single" w:color="000000" w:sz="4" w:space="0"/>
              <w:left w:val="single" w:color="000000" w:sz="4" w:space="0"/>
              <w:bottom w:val="single" w:color="000000" w:sz="4" w:space="0"/>
              <w:right w:val="single" w:color="000000" w:sz="4" w:space="0"/>
            </w:tcBorders>
          </w:tcPr>
          <w:p>
            <w:pPr>
              <w:jc w:val="left"/>
              <w:rPr>
                <w:rFonts w:ascii="宋体" w:hAnsi="宋体"/>
                <w:szCs w:val="21"/>
              </w:rPr>
            </w:pPr>
          </w:p>
        </w:tc>
        <w:tc>
          <w:tcPr>
            <w:tcW w:w="497" w:type="pct"/>
            <w:tcBorders>
              <w:top w:val="single" w:color="000000" w:sz="4" w:space="0"/>
              <w:left w:val="single" w:color="000000" w:sz="4" w:space="0"/>
              <w:bottom w:val="single" w:color="000000" w:sz="4" w:space="0"/>
              <w:right w:val="single" w:color="000000" w:sz="4" w:space="0"/>
            </w:tcBorders>
          </w:tcPr>
          <w:p>
            <w:pPr>
              <w:jc w:val="left"/>
              <w:rPr>
                <w:rFonts w:ascii="宋体" w:hAnsi="宋体"/>
                <w:szCs w:val="21"/>
              </w:rPr>
            </w:pPr>
          </w:p>
        </w:tc>
        <w:tc>
          <w:tcPr>
            <w:tcW w:w="413" w:type="pct"/>
            <w:tcBorders>
              <w:top w:val="single" w:color="000000" w:sz="4" w:space="0"/>
              <w:left w:val="single" w:color="000000" w:sz="4" w:space="0"/>
              <w:bottom w:val="single" w:color="000000" w:sz="4" w:space="0"/>
              <w:right w:val="single" w:color="000000" w:sz="4" w:space="0"/>
            </w:tcBorders>
          </w:tcPr>
          <w:p>
            <w:pPr>
              <w:jc w:val="left"/>
              <w:rPr>
                <w:rFonts w:ascii="宋体" w:hAnsi="宋体"/>
                <w:szCs w:val="21"/>
              </w:rPr>
            </w:pPr>
          </w:p>
        </w:tc>
        <w:tc>
          <w:tcPr>
            <w:tcW w:w="577" w:type="pct"/>
            <w:tcBorders>
              <w:top w:val="single" w:color="000000" w:sz="4" w:space="0"/>
              <w:left w:val="single" w:color="000000" w:sz="4" w:space="0"/>
              <w:bottom w:val="single" w:color="000000" w:sz="4" w:space="0"/>
              <w:right w:val="single" w:color="000000" w:sz="4" w:space="0"/>
            </w:tcBorders>
          </w:tcPr>
          <w:p>
            <w:pPr>
              <w:jc w:val="left"/>
              <w:rPr>
                <w:rFonts w:ascii="宋体" w:hAnsi="宋体"/>
                <w:szCs w:val="21"/>
              </w:rPr>
            </w:pPr>
          </w:p>
        </w:tc>
      </w:tr>
      <w:tr>
        <w:tblPrEx>
          <w:tblCellMar>
            <w:top w:w="0" w:type="dxa"/>
            <w:left w:w="108" w:type="dxa"/>
            <w:bottom w:w="0" w:type="dxa"/>
            <w:right w:w="108" w:type="dxa"/>
          </w:tblCellMar>
        </w:tblPrEx>
        <w:trPr>
          <w:trHeight w:val="511" w:hRule="exact"/>
        </w:trPr>
        <w:tc>
          <w:tcPr>
            <w:tcW w:w="311" w:type="pct"/>
            <w:tcBorders>
              <w:top w:val="single" w:color="000000" w:sz="4" w:space="0"/>
              <w:left w:val="single" w:color="000000" w:sz="4" w:space="0"/>
              <w:bottom w:val="single" w:color="000000" w:sz="4" w:space="0"/>
              <w:right w:val="single" w:color="000000" w:sz="4" w:space="0"/>
            </w:tcBorders>
          </w:tcPr>
          <w:p>
            <w:pPr>
              <w:jc w:val="left"/>
              <w:rPr>
                <w:rFonts w:ascii="宋体" w:hAnsi="宋体"/>
                <w:szCs w:val="21"/>
              </w:rPr>
            </w:pPr>
          </w:p>
        </w:tc>
        <w:tc>
          <w:tcPr>
            <w:tcW w:w="543" w:type="pct"/>
            <w:tcBorders>
              <w:top w:val="single" w:color="000000" w:sz="4" w:space="0"/>
              <w:left w:val="single" w:color="000000" w:sz="4" w:space="0"/>
              <w:bottom w:val="single" w:color="000000" w:sz="4" w:space="0"/>
              <w:right w:val="single" w:color="000000" w:sz="4" w:space="0"/>
            </w:tcBorders>
          </w:tcPr>
          <w:p>
            <w:pPr>
              <w:jc w:val="left"/>
              <w:rPr>
                <w:rFonts w:ascii="宋体" w:hAnsi="宋体"/>
                <w:szCs w:val="21"/>
              </w:rPr>
            </w:pPr>
          </w:p>
        </w:tc>
        <w:tc>
          <w:tcPr>
            <w:tcW w:w="542" w:type="pct"/>
            <w:tcBorders>
              <w:top w:val="single" w:color="000000" w:sz="4" w:space="0"/>
              <w:left w:val="single" w:color="000000" w:sz="4" w:space="0"/>
              <w:bottom w:val="single" w:color="000000" w:sz="4" w:space="0"/>
              <w:right w:val="single" w:color="000000" w:sz="4" w:space="0"/>
            </w:tcBorders>
          </w:tcPr>
          <w:p>
            <w:pPr>
              <w:jc w:val="left"/>
              <w:rPr>
                <w:rFonts w:ascii="宋体" w:hAnsi="宋体"/>
                <w:szCs w:val="21"/>
              </w:rPr>
            </w:pPr>
          </w:p>
        </w:tc>
        <w:tc>
          <w:tcPr>
            <w:tcW w:w="698" w:type="pct"/>
            <w:tcBorders>
              <w:top w:val="single" w:color="000000" w:sz="4" w:space="0"/>
              <w:left w:val="single" w:color="000000" w:sz="4" w:space="0"/>
              <w:bottom w:val="single" w:color="000000" w:sz="4" w:space="0"/>
              <w:right w:val="single" w:color="000000" w:sz="4" w:space="0"/>
            </w:tcBorders>
          </w:tcPr>
          <w:p>
            <w:pPr>
              <w:jc w:val="left"/>
              <w:rPr>
                <w:rFonts w:ascii="宋体" w:hAnsi="宋体"/>
                <w:szCs w:val="21"/>
              </w:rPr>
            </w:pPr>
          </w:p>
        </w:tc>
        <w:tc>
          <w:tcPr>
            <w:tcW w:w="466" w:type="pct"/>
            <w:tcBorders>
              <w:top w:val="single" w:color="000000" w:sz="4" w:space="0"/>
              <w:left w:val="single" w:color="000000" w:sz="4" w:space="0"/>
              <w:bottom w:val="single" w:color="000000" w:sz="4" w:space="0"/>
              <w:right w:val="single" w:color="000000" w:sz="4" w:space="0"/>
            </w:tcBorders>
          </w:tcPr>
          <w:p>
            <w:pPr>
              <w:jc w:val="left"/>
              <w:rPr>
                <w:rFonts w:ascii="宋体" w:hAnsi="宋体"/>
                <w:szCs w:val="21"/>
              </w:rPr>
            </w:pPr>
          </w:p>
        </w:tc>
        <w:tc>
          <w:tcPr>
            <w:tcW w:w="465" w:type="pct"/>
            <w:tcBorders>
              <w:top w:val="single" w:color="000000" w:sz="4" w:space="0"/>
              <w:left w:val="single" w:color="000000" w:sz="4" w:space="0"/>
              <w:bottom w:val="single" w:color="000000" w:sz="4" w:space="0"/>
              <w:right w:val="single" w:color="000000" w:sz="4" w:space="0"/>
            </w:tcBorders>
          </w:tcPr>
          <w:p>
            <w:pPr>
              <w:jc w:val="left"/>
              <w:rPr>
                <w:rFonts w:ascii="宋体" w:hAnsi="宋体"/>
                <w:szCs w:val="21"/>
              </w:rPr>
            </w:pPr>
          </w:p>
        </w:tc>
        <w:tc>
          <w:tcPr>
            <w:tcW w:w="488" w:type="pct"/>
            <w:tcBorders>
              <w:top w:val="single" w:color="000000" w:sz="4" w:space="0"/>
              <w:left w:val="single" w:color="000000" w:sz="4" w:space="0"/>
              <w:bottom w:val="single" w:color="000000" w:sz="4" w:space="0"/>
              <w:right w:val="single" w:color="000000" w:sz="4" w:space="0"/>
            </w:tcBorders>
          </w:tcPr>
          <w:p>
            <w:pPr>
              <w:jc w:val="left"/>
              <w:rPr>
                <w:rFonts w:ascii="宋体" w:hAnsi="宋体"/>
                <w:szCs w:val="21"/>
              </w:rPr>
            </w:pPr>
          </w:p>
        </w:tc>
        <w:tc>
          <w:tcPr>
            <w:tcW w:w="497" w:type="pct"/>
            <w:tcBorders>
              <w:top w:val="single" w:color="000000" w:sz="4" w:space="0"/>
              <w:left w:val="single" w:color="000000" w:sz="4" w:space="0"/>
              <w:bottom w:val="single" w:color="000000" w:sz="4" w:space="0"/>
              <w:right w:val="single" w:color="000000" w:sz="4" w:space="0"/>
            </w:tcBorders>
          </w:tcPr>
          <w:p>
            <w:pPr>
              <w:jc w:val="left"/>
              <w:rPr>
                <w:rFonts w:ascii="宋体" w:hAnsi="宋体"/>
                <w:szCs w:val="21"/>
              </w:rPr>
            </w:pPr>
          </w:p>
        </w:tc>
        <w:tc>
          <w:tcPr>
            <w:tcW w:w="413" w:type="pct"/>
            <w:tcBorders>
              <w:top w:val="single" w:color="000000" w:sz="4" w:space="0"/>
              <w:left w:val="single" w:color="000000" w:sz="4" w:space="0"/>
              <w:bottom w:val="single" w:color="000000" w:sz="4" w:space="0"/>
              <w:right w:val="single" w:color="000000" w:sz="4" w:space="0"/>
            </w:tcBorders>
          </w:tcPr>
          <w:p>
            <w:pPr>
              <w:jc w:val="left"/>
              <w:rPr>
                <w:rFonts w:ascii="宋体" w:hAnsi="宋体"/>
                <w:szCs w:val="21"/>
              </w:rPr>
            </w:pPr>
          </w:p>
        </w:tc>
        <w:tc>
          <w:tcPr>
            <w:tcW w:w="577" w:type="pct"/>
            <w:tcBorders>
              <w:top w:val="single" w:color="000000" w:sz="4" w:space="0"/>
              <w:left w:val="single" w:color="000000" w:sz="4" w:space="0"/>
              <w:bottom w:val="single" w:color="000000" w:sz="4" w:space="0"/>
              <w:right w:val="single" w:color="000000" w:sz="4" w:space="0"/>
            </w:tcBorders>
          </w:tcPr>
          <w:p>
            <w:pPr>
              <w:jc w:val="left"/>
              <w:rPr>
                <w:rFonts w:ascii="宋体" w:hAnsi="宋体"/>
                <w:szCs w:val="21"/>
              </w:rPr>
            </w:pPr>
          </w:p>
        </w:tc>
      </w:tr>
      <w:tr>
        <w:tblPrEx>
          <w:tblCellMar>
            <w:top w:w="0" w:type="dxa"/>
            <w:left w:w="108" w:type="dxa"/>
            <w:bottom w:w="0" w:type="dxa"/>
            <w:right w:w="108" w:type="dxa"/>
          </w:tblCellMar>
        </w:tblPrEx>
        <w:trPr>
          <w:trHeight w:val="511" w:hRule="exact"/>
        </w:trPr>
        <w:tc>
          <w:tcPr>
            <w:tcW w:w="311" w:type="pct"/>
            <w:tcBorders>
              <w:top w:val="single" w:color="000000" w:sz="4" w:space="0"/>
              <w:left w:val="single" w:color="000000" w:sz="4" w:space="0"/>
              <w:bottom w:val="single" w:color="000000" w:sz="4" w:space="0"/>
              <w:right w:val="single" w:color="000000" w:sz="4" w:space="0"/>
            </w:tcBorders>
          </w:tcPr>
          <w:p>
            <w:pPr>
              <w:jc w:val="left"/>
              <w:rPr>
                <w:rFonts w:ascii="宋体" w:hAnsi="宋体"/>
                <w:szCs w:val="21"/>
              </w:rPr>
            </w:pPr>
          </w:p>
        </w:tc>
        <w:tc>
          <w:tcPr>
            <w:tcW w:w="543" w:type="pct"/>
            <w:tcBorders>
              <w:top w:val="single" w:color="000000" w:sz="4" w:space="0"/>
              <w:left w:val="single" w:color="000000" w:sz="4" w:space="0"/>
              <w:bottom w:val="single" w:color="000000" w:sz="4" w:space="0"/>
              <w:right w:val="single" w:color="000000" w:sz="4" w:space="0"/>
            </w:tcBorders>
          </w:tcPr>
          <w:p>
            <w:pPr>
              <w:jc w:val="left"/>
              <w:rPr>
                <w:rFonts w:ascii="宋体" w:hAnsi="宋体"/>
                <w:szCs w:val="21"/>
              </w:rPr>
            </w:pPr>
          </w:p>
        </w:tc>
        <w:tc>
          <w:tcPr>
            <w:tcW w:w="542" w:type="pct"/>
            <w:tcBorders>
              <w:top w:val="single" w:color="000000" w:sz="4" w:space="0"/>
              <w:left w:val="single" w:color="000000" w:sz="4" w:space="0"/>
              <w:bottom w:val="single" w:color="000000" w:sz="4" w:space="0"/>
              <w:right w:val="single" w:color="000000" w:sz="4" w:space="0"/>
            </w:tcBorders>
          </w:tcPr>
          <w:p>
            <w:pPr>
              <w:jc w:val="left"/>
              <w:rPr>
                <w:rFonts w:ascii="宋体" w:hAnsi="宋体"/>
                <w:szCs w:val="21"/>
              </w:rPr>
            </w:pPr>
          </w:p>
        </w:tc>
        <w:tc>
          <w:tcPr>
            <w:tcW w:w="698" w:type="pct"/>
            <w:tcBorders>
              <w:top w:val="single" w:color="000000" w:sz="4" w:space="0"/>
              <w:left w:val="single" w:color="000000" w:sz="4" w:space="0"/>
              <w:bottom w:val="single" w:color="000000" w:sz="4" w:space="0"/>
              <w:right w:val="single" w:color="000000" w:sz="4" w:space="0"/>
            </w:tcBorders>
          </w:tcPr>
          <w:p>
            <w:pPr>
              <w:jc w:val="left"/>
              <w:rPr>
                <w:rFonts w:ascii="宋体" w:hAnsi="宋体"/>
                <w:szCs w:val="21"/>
              </w:rPr>
            </w:pPr>
          </w:p>
        </w:tc>
        <w:tc>
          <w:tcPr>
            <w:tcW w:w="466" w:type="pct"/>
            <w:tcBorders>
              <w:top w:val="single" w:color="000000" w:sz="4" w:space="0"/>
              <w:left w:val="single" w:color="000000" w:sz="4" w:space="0"/>
              <w:bottom w:val="single" w:color="000000" w:sz="4" w:space="0"/>
              <w:right w:val="single" w:color="000000" w:sz="4" w:space="0"/>
            </w:tcBorders>
          </w:tcPr>
          <w:p>
            <w:pPr>
              <w:jc w:val="left"/>
              <w:rPr>
                <w:rFonts w:ascii="宋体" w:hAnsi="宋体"/>
                <w:szCs w:val="21"/>
              </w:rPr>
            </w:pPr>
          </w:p>
        </w:tc>
        <w:tc>
          <w:tcPr>
            <w:tcW w:w="465" w:type="pct"/>
            <w:tcBorders>
              <w:top w:val="single" w:color="000000" w:sz="4" w:space="0"/>
              <w:left w:val="single" w:color="000000" w:sz="4" w:space="0"/>
              <w:bottom w:val="single" w:color="000000" w:sz="4" w:space="0"/>
              <w:right w:val="single" w:color="000000" w:sz="4" w:space="0"/>
            </w:tcBorders>
          </w:tcPr>
          <w:p>
            <w:pPr>
              <w:jc w:val="left"/>
              <w:rPr>
                <w:rFonts w:ascii="宋体" w:hAnsi="宋体"/>
                <w:szCs w:val="21"/>
              </w:rPr>
            </w:pPr>
          </w:p>
        </w:tc>
        <w:tc>
          <w:tcPr>
            <w:tcW w:w="488" w:type="pct"/>
            <w:tcBorders>
              <w:top w:val="single" w:color="000000" w:sz="4" w:space="0"/>
              <w:left w:val="single" w:color="000000" w:sz="4" w:space="0"/>
              <w:bottom w:val="single" w:color="000000" w:sz="4" w:space="0"/>
              <w:right w:val="single" w:color="000000" w:sz="4" w:space="0"/>
            </w:tcBorders>
          </w:tcPr>
          <w:p>
            <w:pPr>
              <w:jc w:val="left"/>
              <w:rPr>
                <w:rFonts w:ascii="宋体" w:hAnsi="宋体"/>
                <w:szCs w:val="21"/>
              </w:rPr>
            </w:pPr>
          </w:p>
        </w:tc>
        <w:tc>
          <w:tcPr>
            <w:tcW w:w="497" w:type="pct"/>
            <w:tcBorders>
              <w:top w:val="single" w:color="000000" w:sz="4" w:space="0"/>
              <w:left w:val="single" w:color="000000" w:sz="4" w:space="0"/>
              <w:bottom w:val="single" w:color="000000" w:sz="4" w:space="0"/>
              <w:right w:val="single" w:color="000000" w:sz="4" w:space="0"/>
            </w:tcBorders>
          </w:tcPr>
          <w:p>
            <w:pPr>
              <w:jc w:val="left"/>
              <w:rPr>
                <w:rFonts w:ascii="宋体" w:hAnsi="宋体"/>
                <w:szCs w:val="21"/>
              </w:rPr>
            </w:pPr>
          </w:p>
        </w:tc>
        <w:tc>
          <w:tcPr>
            <w:tcW w:w="413" w:type="pct"/>
            <w:tcBorders>
              <w:top w:val="single" w:color="000000" w:sz="4" w:space="0"/>
              <w:left w:val="single" w:color="000000" w:sz="4" w:space="0"/>
              <w:bottom w:val="single" w:color="000000" w:sz="4" w:space="0"/>
              <w:right w:val="single" w:color="000000" w:sz="4" w:space="0"/>
            </w:tcBorders>
          </w:tcPr>
          <w:p>
            <w:pPr>
              <w:jc w:val="left"/>
              <w:rPr>
                <w:rFonts w:ascii="宋体" w:hAnsi="宋体"/>
                <w:szCs w:val="21"/>
              </w:rPr>
            </w:pPr>
          </w:p>
        </w:tc>
        <w:tc>
          <w:tcPr>
            <w:tcW w:w="577" w:type="pct"/>
            <w:tcBorders>
              <w:top w:val="single" w:color="000000" w:sz="4" w:space="0"/>
              <w:left w:val="single" w:color="000000" w:sz="4" w:space="0"/>
              <w:bottom w:val="single" w:color="000000" w:sz="4" w:space="0"/>
              <w:right w:val="single" w:color="000000" w:sz="4" w:space="0"/>
            </w:tcBorders>
          </w:tcPr>
          <w:p>
            <w:pPr>
              <w:jc w:val="left"/>
              <w:rPr>
                <w:rFonts w:ascii="宋体" w:hAnsi="宋体"/>
                <w:szCs w:val="21"/>
              </w:rPr>
            </w:pPr>
          </w:p>
        </w:tc>
      </w:tr>
      <w:tr>
        <w:trPr>
          <w:trHeight w:val="511" w:hRule="exact"/>
        </w:trPr>
        <w:tc>
          <w:tcPr>
            <w:tcW w:w="311" w:type="pct"/>
            <w:tcBorders>
              <w:top w:val="single" w:color="000000" w:sz="4" w:space="0"/>
              <w:left w:val="single" w:color="000000" w:sz="4" w:space="0"/>
              <w:bottom w:val="single" w:color="000000" w:sz="4" w:space="0"/>
              <w:right w:val="single" w:color="000000" w:sz="4" w:space="0"/>
            </w:tcBorders>
          </w:tcPr>
          <w:p>
            <w:pPr>
              <w:jc w:val="left"/>
              <w:rPr>
                <w:rFonts w:ascii="宋体" w:hAnsi="宋体"/>
                <w:szCs w:val="21"/>
              </w:rPr>
            </w:pPr>
          </w:p>
        </w:tc>
        <w:tc>
          <w:tcPr>
            <w:tcW w:w="543" w:type="pct"/>
            <w:tcBorders>
              <w:top w:val="single" w:color="000000" w:sz="4" w:space="0"/>
              <w:left w:val="single" w:color="000000" w:sz="4" w:space="0"/>
              <w:bottom w:val="single" w:color="000000" w:sz="4" w:space="0"/>
              <w:right w:val="single" w:color="000000" w:sz="4" w:space="0"/>
            </w:tcBorders>
          </w:tcPr>
          <w:p>
            <w:pPr>
              <w:jc w:val="left"/>
              <w:rPr>
                <w:rFonts w:ascii="宋体" w:hAnsi="宋体"/>
                <w:szCs w:val="21"/>
              </w:rPr>
            </w:pPr>
          </w:p>
        </w:tc>
        <w:tc>
          <w:tcPr>
            <w:tcW w:w="542" w:type="pct"/>
            <w:tcBorders>
              <w:top w:val="single" w:color="000000" w:sz="4" w:space="0"/>
              <w:left w:val="single" w:color="000000" w:sz="4" w:space="0"/>
              <w:bottom w:val="single" w:color="000000" w:sz="4" w:space="0"/>
              <w:right w:val="single" w:color="000000" w:sz="4" w:space="0"/>
            </w:tcBorders>
          </w:tcPr>
          <w:p>
            <w:pPr>
              <w:jc w:val="left"/>
              <w:rPr>
                <w:rFonts w:ascii="宋体" w:hAnsi="宋体"/>
                <w:szCs w:val="21"/>
              </w:rPr>
            </w:pPr>
          </w:p>
        </w:tc>
        <w:tc>
          <w:tcPr>
            <w:tcW w:w="698" w:type="pct"/>
            <w:tcBorders>
              <w:top w:val="single" w:color="000000" w:sz="4" w:space="0"/>
              <w:left w:val="single" w:color="000000" w:sz="4" w:space="0"/>
              <w:bottom w:val="single" w:color="000000" w:sz="4" w:space="0"/>
              <w:right w:val="single" w:color="000000" w:sz="4" w:space="0"/>
            </w:tcBorders>
          </w:tcPr>
          <w:p>
            <w:pPr>
              <w:jc w:val="left"/>
              <w:rPr>
                <w:rFonts w:ascii="宋体" w:hAnsi="宋体"/>
                <w:szCs w:val="21"/>
              </w:rPr>
            </w:pPr>
          </w:p>
        </w:tc>
        <w:tc>
          <w:tcPr>
            <w:tcW w:w="466" w:type="pct"/>
            <w:tcBorders>
              <w:top w:val="single" w:color="000000" w:sz="4" w:space="0"/>
              <w:left w:val="single" w:color="000000" w:sz="4" w:space="0"/>
              <w:bottom w:val="single" w:color="000000" w:sz="4" w:space="0"/>
              <w:right w:val="single" w:color="000000" w:sz="4" w:space="0"/>
            </w:tcBorders>
          </w:tcPr>
          <w:p>
            <w:pPr>
              <w:jc w:val="left"/>
              <w:rPr>
                <w:rFonts w:ascii="宋体" w:hAnsi="宋体"/>
                <w:szCs w:val="21"/>
              </w:rPr>
            </w:pPr>
          </w:p>
        </w:tc>
        <w:tc>
          <w:tcPr>
            <w:tcW w:w="465" w:type="pct"/>
            <w:tcBorders>
              <w:top w:val="single" w:color="000000" w:sz="4" w:space="0"/>
              <w:left w:val="single" w:color="000000" w:sz="4" w:space="0"/>
              <w:bottom w:val="single" w:color="000000" w:sz="4" w:space="0"/>
              <w:right w:val="single" w:color="000000" w:sz="4" w:space="0"/>
            </w:tcBorders>
          </w:tcPr>
          <w:p>
            <w:pPr>
              <w:jc w:val="left"/>
              <w:rPr>
                <w:rFonts w:ascii="宋体" w:hAnsi="宋体"/>
                <w:szCs w:val="21"/>
              </w:rPr>
            </w:pPr>
          </w:p>
        </w:tc>
        <w:tc>
          <w:tcPr>
            <w:tcW w:w="488" w:type="pct"/>
            <w:tcBorders>
              <w:top w:val="single" w:color="000000" w:sz="4" w:space="0"/>
              <w:left w:val="single" w:color="000000" w:sz="4" w:space="0"/>
              <w:bottom w:val="single" w:color="000000" w:sz="4" w:space="0"/>
              <w:right w:val="single" w:color="000000" w:sz="4" w:space="0"/>
            </w:tcBorders>
          </w:tcPr>
          <w:p>
            <w:pPr>
              <w:jc w:val="left"/>
              <w:rPr>
                <w:rFonts w:ascii="宋体" w:hAnsi="宋体"/>
                <w:szCs w:val="21"/>
              </w:rPr>
            </w:pPr>
          </w:p>
        </w:tc>
        <w:tc>
          <w:tcPr>
            <w:tcW w:w="497" w:type="pct"/>
            <w:tcBorders>
              <w:top w:val="single" w:color="000000" w:sz="4" w:space="0"/>
              <w:left w:val="single" w:color="000000" w:sz="4" w:space="0"/>
              <w:bottom w:val="single" w:color="000000" w:sz="4" w:space="0"/>
              <w:right w:val="single" w:color="000000" w:sz="4" w:space="0"/>
            </w:tcBorders>
          </w:tcPr>
          <w:p>
            <w:pPr>
              <w:jc w:val="left"/>
              <w:rPr>
                <w:rFonts w:ascii="宋体" w:hAnsi="宋体"/>
                <w:szCs w:val="21"/>
              </w:rPr>
            </w:pPr>
          </w:p>
        </w:tc>
        <w:tc>
          <w:tcPr>
            <w:tcW w:w="413" w:type="pct"/>
            <w:tcBorders>
              <w:top w:val="single" w:color="000000" w:sz="4" w:space="0"/>
              <w:left w:val="single" w:color="000000" w:sz="4" w:space="0"/>
              <w:bottom w:val="single" w:color="000000" w:sz="4" w:space="0"/>
              <w:right w:val="single" w:color="000000" w:sz="4" w:space="0"/>
            </w:tcBorders>
          </w:tcPr>
          <w:p>
            <w:pPr>
              <w:jc w:val="left"/>
              <w:rPr>
                <w:rFonts w:ascii="宋体" w:hAnsi="宋体"/>
                <w:szCs w:val="21"/>
              </w:rPr>
            </w:pPr>
          </w:p>
        </w:tc>
        <w:tc>
          <w:tcPr>
            <w:tcW w:w="577" w:type="pct"/>
            <w:tcBorders>
              <w:top w:val="single" w:color="000000" w:sz="4" w:space="0"/>
              <w:left w:val="single" w:color="000000" w:sz="4" w:space="0"/>
              <w:bottom w:val="single" w:color="000000" w:sz="4" w:space="0"/>
              <w:right w:val="single" w:color="000000" w:sz="4" w:space="0"/>
            </w:tcBorders>
          </w:tcPr>
          <w:p>
            <w:pPr>
              <w:jc w:val="left"/>
              <w:rPr>
                <w:rFonts w:ascii="宋体" w:hAnsi="宋体"/>
                <w:szCs w:val="21"/>
              </w:rPr>
            </w:pPr>
          </w:p>
        </w:tc>
      </w:tr>
      <w:tr>
        <w:tblPrEx>
          <w:tblCellMar>
            <w:top w:w="0" w:type="dxa"/>
            <w:left w:w="108" w:type="dxa"/>
            <w:bottom w:w="0" w:type="dxa"/>
            <w:right w:w="108" w:type="dxa"/>
          </w:tblCellMar>
        </w:tblPrEx>
        <w:trPr>
          <w:trHeight w:val="509" w:hRule="exact"/>
        </w:trPr>
        <w:tc>
          <w:tcPr>
            <w:tcW w:w="311" w:type="pct"/>
            <w:tcBorders>
              <w:top w:val="single" w:color="000000" w:sz="4" w:space="0"/>
              <w:left w:val="single" w:color="000000" w:sz="4" w:space="0"/>
              <w:bottom w:val="single" w:color="000000" w:sz="4" w:space="0"/>
              <w:right w:val="single" w:color="000000" w:sz="4" w:space="0"/>
            </w:tcBorders>
          </w:tcPr>
          <w:p>
            <w:pPr>
              <w:jc w:val="left"/>
              <w:rPr>
                <w:rFonts w:ascii="宋体" w:hAnsi="宋体"/>
                <w:szCs w:val="21"/>
              </w:rPr>
            </w:pPr>
          </w:p>
        </w:tc>
        <w:tc>
          <w:tcPr>
            <w:tcW w:w="543" w:type="pct"/>
            <w:tcBorders>
              <w:top w:val="single" w:color="000000" w:sz="4" w:space="0"/>
              <w:left w:val="single" w:color="000000" w:sz="4" w:space="0"/>
              <w:bottom w:val="single" w:color="000000" w:sz="4" w:space="0"/>
              <w:right w:val="single" w:color="000000" w:sz="4" w:space="0"/>
            </w:tcBorders>
          </w:tcPr>
          <w:p>
            <w:pPr>
              <w:jc w:val="left"/>
              <w:rPr>
                <w:rFonts w:ascii="宋体" w:hAnsi="宋体"/>
                <w:szCs w:val="21"/>
              </w:rPr>
            </w:pPr>
          </w:p>
        </w:tc>
        <w:tc>
          <w:tcPr>
            <w:tcW w:w="542" w:type="pct"/>
            <w:tcBorders>
              <w:top w:val="single" w:color="000000" w:sz="4" w:space="0"/>
              <w:left w:val="single" w:color="000000" w:sz="4" w:space="0"/>
              <w:bottom w:val="single" w:color="000000" w:sz="4" w:space="0"/>
              <w:right w:val="single" w:color="000000" w:sz="4" w:space="0"/>
            </w:tcBorders>
          </w:tcPr>
          <w:p>
            <w:pPr>
              <w:jc w:val="left"/>
              <w:rPr>
                <w:rFonts w:ascii="宋体" w:hAnsi="宋体"/>
                <w:szCs w:val="21"/>
              </w:rPr>
            </w:pPr>
          </w:p>
        </w:tc>
        <w:tc>
          <w:tcPr>
            <w:tcW w:w="698" w:type="pct"/>
            <w:tcBorders>
              <w:top w:val="single" w:color="000000" w:sz="4" w:space="0"/>
              <w:left w:val="single" w:color="000000" w:sz="4" w:space="0"/>
              <w:bottom w:val="single" w:color="000000" w:sz="4" w:space="0"/>
              <w:right w:val="single" w:color="000000" w:sz="4" w:space="0"/>
            </w:tcBorders>
          </w:tcPr>
          <w:p>
            <w:pPr>
              <w:jc w:val="left"/>
              <w:rPr>
                <w:rFonts w:ascii="宋体" w:hAnsi="宋体"/>
                <w:szCs w:val="21"/>
              </w:rPr>
            </w:pPr>
          </w:p>
        </w:tc>
        <w:tc>
          <w:tcPr>
            <w:tcW w:w="466" w:type="pct"/>
            <w:tcBorders>
              <w:top w:val="single" w:color="000000" w:sz="4" w:space="0"/>
              <w:left w:val="single" w:color="000000" w:sz="4" w:space="0"/>
              <w:bottom w:val="single" w:color="000000" w:sz="4" w:space="0"/>
              <w:right w:val="single" w:color="000000" w:sz="4" w:space="0"/>
            </w:tcBorders>
          </w:tcPr>
          <w:p>
            <w:pPr>
              <w:jc w:val="left"/>
              <w:rPr>
                <w:rFonts w:ascii="宋体" w:hAnsi="宋体"/>
                <w:szCs w:val="21"/>
              </w:rPr>
            </w:pPr>
          </w:p>
        </w:tc>
        <w:tc>
          <w:tcPr>
            <w:tcW w:w="465" w:type="pct"/>
            <w:tcBorders>
              <w:top w:val="single" w:color="000000" w:sz="4" w:space="0"/>
              <w:left w:val="single" w:color="000000" w:sz="4" w:space="0"/>
              <w:bottom w:val="single" w:color="000000" w:sz="4" w:space="0"/>
              <w:right w:val="single" w:color="000000" w:sz="4" w:space="0"/>
            </w:tcBorders>
          </w:tcPr>
          <w:p>
            <w:pPr>
              <w:jc w:val="left"/>
              <w:rPr>
                <w:rFonts w:ascii="宋体" w:hAnsi="宋体"/>
                <w:szCs w:val="21"/>
              </w:rPr>
            </w:pPr>
          </w:p>
        </w:tc>
        <w:tc>
          <w:tcPr>
            <w:tcW w:w="488" w:type="pct"/>
            <w:tcBorders>
              <w:top w:val="single" w:color="000000" w:sz="4" w:space="0"/>
              <w:left w:val="single" w:color="000000" w:sz="4" w:space="0"/>
              <w:bottom w:val="single" w:color="000000" w:sz="4" w:space="0"/>
              <w:right w:val="single" w:color="000000" w:sz="4" w:space="0"/>
            </w:tcBorders>
          </w:tcPr>
          <w:p>
            <w:pPr>
              <w:jc w:val="left"/>
              <w:rPr>
                <w:rFonts w:ascii="宋体" w:hAnsi="宋体"/>
                <w:szCs w:val="21"/>
              </w:rPr>
            </w:pPr>
          </w:p>
        </w:tc>
        <w:tc>
          <w:tcPr>
            <w:tcW w:w="497" w:type="pct"/>
            <w:tcBorders>
              <w:top w:val="single" w:color="000000" w:sz="4" w:space="0"/>
              <w:left w:val="single" w:color="000000" w:sz="4" w:space="0"/>
              <w:bottom w:val="single" w:color="000000" w:sz="4" w:space="0"/>
              <w:right w:val="single" w:color="000000" w:sz="4" w:space="0"/>
            </w:tcBorders>
          </w:tcPr>
          <w:p>
            <w:pPr>
              <w:jc w:val="left"/>
              <w:rPr>
                <w:rFonts w:ascii="宋体" w:hAnsi="宋体"/>
                <w:szCs w:val="21"/>
              </w:rPr>
            </w:pPr>
          </w:p>
        </w:tc>
        <w:tc>
          <w:tcPr>
            <w:tcW w:w="413" w:type="pct"/>
            <w:tcBorders>
              <w:top w:val="single" w:color="000000" w:sz="4" w:space="0"/>
              <w:left w:val="single" w:color="000000" w:sz="4" w:space="0"/>
              <w:bottom w:val="single" w:color="000000" w:sz="4" w:space="0"/>
              <w:right w:val="single" w:color="000000" w:sz="4" w:space="0"/>
            </w:tcBorders>
          </w:tcPr>
          <w:p>
            <w:pPr>
              <w:jc w:val="left"/>
              <w:rPr>
                <w:rFonts w:ascii="宋体" w:hAnsi="宋体"/>
                <w:szCs w:val="21"/>
              </w:rPr>
            </w:pPr>
          </w:p>
        </w:tc>
        <w:tc>
          <w:tcPr>
            <w:tcW w:w="577" w:type="pct"/>
            <w:tcBorders>
              <w:top w:val="single" w:color="000000" w:sz="4" w:space="0"/>
              <w:left w:val="single" w:color="000000" w:sz="4" w:space="0"/>
              <w:bottom w:val="single" w:color="000000" w:sz="4" w:space="0"/>
              <w:right w:val="single" w:color="000000" w:sz="4" w:space="0"/>
            </w:tcBorders>
          </w:tcPr>
          <w:p>
            <w:pPr>
              <w:jc w:val="left"/>
              <w:rPr>
                <w:rFonts w:ascii="宋体" w:hAnsi="宋体"/>
                <w:szCs w:val="21"/>
              </w:rPr>
            </w:pPr>
          </w:p>
        </w:tc>
      </w:tr>
    </w:tbl>
    <w:p>
      <w:pPr>
        <w:spacing w:line="200" w:lineRule="exact"/>
        <w:jc w:val="left"/>
        <w:rPr>
          <w:rFonts w:ascii="宋体" w:hAnsi="宋体"/>
          <w:sz w:val="20"/>
        </w:rPr>
      </w:pPr>
    </w:p>
    <w:p>
      <w:pPr>
        <w:spacing w:line="200" w:lineRule="exact"/>
        <w:jc w:val="left"/>
        <w:rPr>
          <w:rFonts w:ascii="宋体" w:hAnsi="宋体"/>
          <w:sz w:val="20"/>
        </w:rPr>
      </w:pPr>
    </w:p>
    <w:p>
      <w:pPr>
        <w:spacing w:before="14" w:line="280" w:lineRule="exact"/>
        <w:jc w:val="left"/>
        <w:rPr>
          <w:rFonts w:ascii="宋体" w:hAnsi="宋体"/>
          <w:sz w:val="28"/>
        </w:rPr>
      </w:pPr>
    </w:p>
    <w:p>
      <w:pPr>
        <w:tabs>
          <w:tab w:val="left" w:pos="2200"/>
          <w:tab w:val="left" w:pos="3040"/>
          <w:tab w:val="left" w:pos="4620"/>
          <w:tab w:val="left" w:pos="5360"/>
          <w:tab w:val="left" w:pos="6940"/>
        </w:tabs>
        <w:spacing w:line="271" w:lineRule="exact"/>
        <w:ind w:left="220" w:right="-20"/>
        <w:jc w:val="left"/>
        <w:rPr>
          <w:rFonts w:ascii="宋体" w:hAnsi="宋体"/>
        </w:rPr>
      </w:pPr>
      <w:r>
        <w:rPr>
          <w:rFonts w:ascii="宋体" w:hAnsi="宋体"/>
          <w:position w:val="-2"/>
        </w:rPr>
        <w:t>招标</w:t>
      </w:r>
      <w:r>
        <w:rPr>
          <w:rFonts w:ascii="宋体" w:hAnsi="宋体"/>
          <w:spacing w:val="-2"/>
          <w:position w:val="-2"/>
        </w:rPr>
        <w:t>人</w:t>
      </w:r>
      <w:r>
        <w:rPr>
          <w:rFonts w:ascii="宋体" w:hAnsi="宋体"/>
          <w:position w:val="-2"/>
        </w:rPr>
        <w:t>代</w:t>
      </w:r>
      <w:r>
        <w:rPr>
          <w:rFonts w:ascii="宋体" w:hAnsi="宋体"/>
          <w:spacing w:val="-2"/>
          <w:position w:val="-2"/>
        </w:rPr>
        <w:t>表</w:t>
      </w:r>
      <w:r>
        <w:rPr>
          <w:rFonts w:ascii="宋体" w:hAnsi="宋体"/>
          <w:position w:val="-2"/>
        </w:rPr>
        <w:t>：</w:t>
      </w:r>
      <w:r>
        <w:rPr>
          <w:rFonts w:ascii="宋体" w:hAnsi="宋体"/>
          <w:w w:val="201"/>
          <w:position w:val="-2"/>
          <w:u w:val="single"/>
        </w:rPr>
        <w:t xml:space="preserve"> </w:t>
      </w:r>
      <w:r>
        <w:rPr>
          <w:rFonts w:ascii="宋体" w:hAnsi="宋体"/>
          <w:position w:val="-2"/>
          <w:u w:val="single"/>
        </w:rPr>
        <w:tab/>
      </w:r>
      <w:r>
        <w:rPr>
          <w:rFonts w:ascii="宋体" w:hAnsi="宋体"/>
          <w:position w:val="-2"/>
        </w:rPr>
        <w:tab/>
      </w:r>
      <w:r>
        <w:rPr>
          <w:rFonts w:ascii="宋体" w:hAnsi="宋体"/>
          <w:spacing w:val="-2"/>
          <w:position w:val="-2"/>
        </w:rPr>
        <w:t>记</w:t>
      </w:r>
      <w:r>
        <w:rPr>
          <w:rFonts w:ascii="宋体" w:hAnsi="宋体"/>
          <w:position w:val="-2"/>
        </w:rPr>
        <w:t>录</w:t>
      </w:r>
      <w:r>
        <w:rPr>
          <w:rFonts w:ascii="宋体" w:hAnsi="宋体"/>
          <w:spacing w:val="-2"/>
          <w:position w:val="-2"/>
        </w:rPr>
        <w:t>人</w:t>
      </w:r>
      <w:r>
        <w:rPr>
          <w:rFonts w:ascii="宋体" w:hAnsi="宋体"/>
          <w:position w:val="-2"/>
        </w:rPr>
        <w:t>：</w:t>
      </w:r>
      <w:r>
        <w:rPr>
          <w:rFonts w:ascii="宋体" w:hAnsi="宋体"/>
          <w:w w:val="201"/>
          <w:position w:val="-2"/>
          <w:u w:val="single"/>
        </w:rPr>
        <w:t xml:space="preserve"> </w:t>
      </w:r>
      <w:r>
        <w:rPr>
          <w:rFonts w:ascii="宋体" w:hAnsi="宋体"/>
          <w:position w:val="-2"/>
          <w:u w:val="single"/>
        </w:rPr>
        <w:tab/>
      </w:r>
      <w:r>
        <w:rPr>
          <w:rFonts w:ascii="宋体" w:hAnsi="宋体"/>
          <w:position w:val="-2"/>
        </w:rPr>
        <w:tab/>
      </w:r>
      <w:r>
        <w:rPr>
          <w:rFonts w:ascii="宋体" w:hAnsi="宋体"/>
          <w:spacing w:val="-2"/>
          <w:position w:val="-2"/>
        </w:rPr>
        <w:t>监</w:t>
      </w:r>
      <w:r>
        <w:rPr>
          <w:rFonts w:ascii="宋体" w:hAnsi="宋体"/>
          <w:position w:val="-2"/>
        </w:rPr>
        <w:t>标</w:t>
      </w:r>
      <w:r>
        <w:rPr>
          <w:rFonts w:ascii="宋体" w:hAnsi="宋体"/>
          <w:spacing w:val="-2"/>
          <w:position w:val="-2"/>
        </w:rPr>
        <w:t>人</w:t>
      </w:r>
      <w:r>
        <w:rPr>
          <w:rFonts w:ascii="宋体" w:hAnsi="宋体"/>
          <w:position w:val="-2"/>
        </w:rPr>
        <w:t>：</w:t>
      </w:r>
      <w:r>
        <w:rPr>
          <w:rFonts w:ascii="宋体" w:hAnsi="宋体"/>
          <w:w w:val="201"/>
          <w:position w:val="-2"/>
          <w:u w:val="single"/>
        </w:rPr>
        <w:t xml:space="preserve"> </w:t>
      </w:r>
      <w:r>
        <w:rPr>
          <w:rFonts w:ascii="宋体" w:hAnsi="宋体"/>
          <w:position w:val="-2"/>
          <w:u w:val="single"/>
        </w:rPr>
        <w:tab/>
      </w:r>
    </w:p>
    <w:p>
      <w:pPr>
        <w:spacing w:line="150" w:lineRule="exact"/>
        <w:jc w:val="left"/>
        <w:rPr>
          <w:rFonts w:ascii="宋体" w:hAnsi="宋体"/>
          <w:sz w:val="15"/>
        </w:rPr>
      </w:pPr>
    </w:p>
    <w:p>
      <w:pPr>
        <w:spacing w:line="200" w:lineRule="exact"/>
        <w:jc w:val="left"/>
        <w:rPr>
          <w:rFonts w:ascii="宋体" w:hAnsi="宋体"/>
          <w:sz w:val="20"/>
        </w:rPr>
      </w:pPr>
    </w:p>
    <w:p>
      <w:pPr>
        <w:tabs>
          <w:tab w:val="left" w:pos="720"/>
          <w:tab w:val="left" w:pos="1680"/>
          <w:tab w:val="left" w:pos="2620"/>
        </w:tabs>
        <w:spacing w:line="295" w:lineRule="exact"/>
        <w:ind w:right="96"/>
        <w:jc w:val="right"/>
        <w:rPr>
          <w:rFonts w:ascii="宋体" w:hAnsi="宋体"/>
        </w:rPr>
      </w:pPr>
      <w:r>
        <w:rPr>
          <w:rFonts w:ascii="宋体" w:hAnsi="宋体"/>
          <w:w w:val="201"/>
          <w:position w:val="-1"/>
          <w:u w:val="single"/>
        </w:rPr>
        <w:t xml:space="preserve"> </w:t>
      </w:r>
      <w:r>
        <w:rPr>
          <w:rFonts w:ascii="宋体" w:hAnsi="宋体"/>
          <w:position w:val="-1"/>
          <w:u w:val="single"/>
        </w:rPr>
        <w:tab/>
      </w:r>
      <w:r>
        <w:rPr>
          <w:rFonts w:ascii="宋体" w:hAnsi="宋体"/>
          <w:position w:val="-1"/>
        </w:rPr>
        <w:t>年</w:t>
      </w:r>
      <w:r>
        <w:rPr>
          <w:rFonts w:ascii="宋体" w:hAnsi="宋体"/>
          <w:position w:val="-1"/>
          <w:u w:val="single"/>
        </w:rPr>
        <w:t xml:space="preserve"> </w:t>
      </w:r>
      <w:r>
        <w:rPr>
          <w:rFonts w:ascii="宋体" w:hAnsi="宋体"/>
          <w:spacing w:val="1"/>
          <w:position w:val="-1"/>
          <w:u w:val="single"/>
        </w:rPr>
        <w:t xml:space="preserve"> </w:t>
      </w:r>
      <w:r>
        <w:rPr>
          <w:rFonts w:ascii="宋体" w:hAnsi="宋体"/>
          <w:position w:val="-1"/>
          <w:u w:val="single"/>
        </w:rPr>
        <w:tab/>
      </w:r>
      <w:r>
        <w:rPr>
          <w:rFonts w:ascii="宋体" w:hAnsi="宋体"/>
          <w:spacing w:val="-2"/>
          <w:position w:val="-1"/>
        </w:rPr>
        <w:t>月</w:t>
      </w:r>
      <w:r>
        <w:rPr>
          <w:rFonts w:ascii="宋体" w:hAnsi="宋体"/>
          <w:position w:val="-1"/>
          <w:u w:val="single"/>
        </w:rPr>
        <w:t xml:space="preserve"> </w:t>
      </w:r>
      <w:r>
        <w:rPr>
          <w:rFonts w:ascii="宋体" w:hAnsi="宋体"/>
          <w:spacing w:val="1"/>
          <w:position w:val="-1"/>
          <w:u w:val="single"/>
        </w:rPr>
        <w:t xml:space="preserve"> </w:t>
      </w:r>
      <w:r>
        <w:rPr>
          <w:rFonts w:ascii="宋体" w:hAnsi="宋体"/>
          <w:position w:val="-1"/>
          <w:u w:val="single"/>
        </w:rPr>
        <w:tab/>
      </w:r>
      <w:r>
        <w:rPr>
          <w:rFonts w:ascii="宋体" w:hAnsi="宋体"/>
          <w:position w:val="-1"/>
        </w:rPr>
        <w:t>日</w:t>
      </w:r>
    </w:p>
    <w:p>
      <w:pPr>
        <w:spacing w:line="383" w:lineRule="exact"/>
        <w:ind w:left="237" w:right="-20"/>
        <w:jc w:val="left"/>
        <w:rPr>
          <w:rFonts w:ascii="宋体" w:hAnsi="宋体" w:cs="宋体"/>
        </w:rPr>
      </w:pPr>
    </w:p>
    <w:p>
      <w:pPr>
        <w:rPr>
          <w:rFonts w:ascii="宋体" w:hAnsi="宋体"/>
        </w:rPr>
        <w:sectPr>
          <w:pgSz w:w="12240" w:h="15840"/>
          <w:pgMar w:top="1480" w:right="1680" w:bottom="920" w:left="1700" w:header="0" w:footer="721" w:gutter="0"/>
          <w:cols w:space="720" w:num="1"/>
        </w:sectPr>
      </w:pPr>
      <w:r>
        <w:rPr>
          <w:rFonts w:hint="eastAsia" w:ascii="宋体" w:hAnsi="宋体" w:cs="宋体"/>
        </w:rPr>
        <w:t>注：具体以开标系统导出的表格数据为准。</w:t>
      </w:r>
    </w:p>
    <w:bookmarkEnd w:id="64"/>
    <w:bookmarkEnd w:id="65"/>
    <w:bookmarkEnd w:id="67"/>
    <w:bookmarkEnd w:id="68"/>
    <w:bookmarkEnd w:id="69"/>
    <w:bookmarkEnd w:id="70"/>
    <w:bookmarkEnd w:id="71"/>
    <w:bookmarkEnd w:id="72"/>
    <w:bookmarkEnd w:id="73"/>
    <w:p>
      <w:pPr>
        <w:spacing w:line="383" w:lineRule="exact"/>
        <w:ind w:left="237" w:right="-20"/>
        <w:jc w:val="left"/>
        <w:rPr>
          <w:rFonts w:ascii="宋体" w:hAnsi="宋体"/>
          <w:sz w:val="28"/>
        </w:rPr>
      </w:pPr>
      <w:r>
        <w:rPr>
          <w:rFonts w:ascii="宋体" w:hAnsi="宋体"/>
          <w:position w:val="-4"/>
          <w:sz w:val="28"/>
        </w:rPr>
        <w:t>附件二</w:t>
      </w:r>
      <w:r>
        <w:rPr>
          <w:rFonts w:ascii="宋体" w:hAnsi="宋体"/>
          <w:spacing w:val="-3"/>
          <w:position w:val="-4"/>
          <w:sz w:val="28"/>
        </w:rPr>
        <w:t>：</w:t>
      </w:r>
      <w:r>
        <w:rPr>
          <w:rFonts w:ascii="宋体" w:hAnsi="宋体"/>
          <w:position w:val="-4"/>
          <w:sz w:val="28"/>
        </w:rPr>
        <w:t>问题</w:t>
      </w:r>
      <w:r>
        <w:rPr>
          <w:rFonts w:ascii="宋体" w:hAnsi="宋体"/>
          <w:spacing w:val="-3"/>
          <w:position w:val="-4"/>
          <w:sz w:val="28"/>
        </w:rPr>
        <w:t>澄清</w:t>
      </w:r>
      <w:r>
        <w:rPr>
          <w:rFonts w:ascii="宋体" w:hAnsi="宋体"/>
          <w:position w:val="-4"/>
          <w:sz w:val="28"/>
        </w:rPr>
        <w:t>通知</w:t>
      </w:r>
    </w:p>
    <w:p>
      <w:pPr>
        <w:spacing w:line="200" w:lineRule="exact"/>
        <w:jc w:val="left"/>
        <w:rPr>
          <w:rFonts w:ascii="宋体" w:hAnsi="宋体"/>
          <w:sz w:val="20"/>
        </w:rPr>
      </w:pPr>
    </w:p>
    <w:p>
      <w:pPr>
        <w:spacing w:line="200" w:lineRule="exact"/>
        <w:jc w:val="left"/>
        <w:rPr>
          <w:rFonts w:ascii="宋体" w:hAnsi="宋体"/>
          <w:sz w:val="20"/>
        </w:rPr>
      </w:pPr>
    </w:p>
    <w:p>
      <w:pPr>
        <w:spacing w:line="200" w:lineRule="exact"/>
        <w:jc w:val="left"/>
        <w:rPr>
          <w:rFonts w:ascii="宋体" w:hAnsi="宋体"/>
          <w:sz w:val="20"/>
        </w:rPr>
      </w:pPr>
    </w:p>
    <w:p>
      <w:pPr>
        <w:spacing w:line="200" w:lineRule="exact"/>
        <w:jc w:val="left"/>
        <w:rPr>
          <w:rFonts w:ascii="宋体" w:hAnsi="宋体"/>
          <w:sz w:val="20"/>
        </w:rPr>
      </w:pPr>
    </w:p>
    <w:p>
      <w:pPr>
        <w:spacing w:before="11" w:line="240" w:lineRule="exact"/>
        <w:jc w:val="left"/>
        <w:rPr>
          <w:rFonts w:ascii="宋体" w:hAnsi="宋体"/>
          <w:sz w:val="24"/>
        </w:rPr>
      </w:pPr>
    </w:p>
    <w:p>
      <w:pPr>
        <w:spacing w:line="373" w:lineRule="exact"/>
        <w:ind w:left="3540" w:right="3536"/>
        <w:jc w:val="center"/>
        <w:rPr>
          <w:rFonts w:ascii="宋体" w:hAnsi="宋体"/>
          <w:sz w:val="28"/>
        </w:rPr>
      </w:pPr>
      <w:r>
        <w:rPr>
          <w:rFonts w:ascii="宋体" w:hAnsi="宋体"/>
          <w:sz w:val="28"/>
        </w:rPr>
        <w:t>问题澄</w:t>
      </w:r>
      <w:r>
        <w:rPr>
          <w:rFonts w:ascii="宋体" w:hAnsi="宋体"/>
          <w:spacing w:val="-3"/>
          <w:sz w:val="28"/>
        </w:rPr>
        <w:t>清</w:t>
      </w:r>
      <w:r>
        <w:rPr>
          <w:rFonts w:ascii="宋体" w:hAnsi="宋体"/>
          <w:sz w:val="28"/>
        </w:rPr>
        <w:t>通知</w:t>
      </w:r>
    </w:p>
    <w:p>
      <w:pPr>
        <w:tabs>
          <w:tab w:val="left" w:pos="5740"/>
        </w:tabs>
        <w:spacing w:before="62" w:line="337" w:lineRule="exact"/>
        <w:ind w:left="2808" w:right="2811"/>
        <w:jc w:val="center"/>
        <w:rPr>
          <w:rFonts w:ascii="宋体" w:hAnsi="宋体"/>
        </w:rPr>
      </w:pPr>
      <w:r>
        <w:rPr>
          <w:rFonts w:ascii="宋体" w:hAnsi="宋体"/>
          <w:position w:val="-4"/>
        </w:rPr>
        <w:t>（编</w:t>
      </w:r>
      <w:r>
        <w:rPr>
          <w:rFonts w:ascii="宋体" w:hAnsi="宋体"/>
          <w:spacing w:val="-2"/>
          <w:position w:val="-4"/>
        </w:rPr>
        <w:t>号</w:t>
      </w:r>
      <w:r>
        <w:rPr>
          <w:rFonts w:ascii="宋体" w:hAnsi="宋体"/>
          <w:position w:val="-4"/>
        </w:rPr>
        <w:t>：</w:t>
      </w:r>
      <w:r>
        <w:rPr>
          <w:rFonts w:ascii="宋体" w:hAnsi="宋体"/>
          <w:position w:val="-4"/>
          <w:u w:val="single"/>
        </w:rPr>
        <w:t xml:space="preserve"> </w:t>
      </w:r>
      <w:r>
        <w:rPr>
          <w:rFonts w:ascii="宋体" w:hAnsi="宋体"/>
          <w:spacing w:val="1"/>
          <w:position w:val="-4"/>
          <w:u w:val="single"/>
        </w:rPr>
        <w:t xml:space="preserve"> </w:t>
      </w:r>
      <w:r>
        <w:rPr>
          <w:rFonts w:ascii="宋体" w:hAnsi="宋体"/>
          <w:position w:val="-4"/>
          <w:u w:val="single"/>
        </w:rPr>
        <w:tab/>
      </w:r>
      <w:r>
        <w:rPr>
          <w:rFonts w:ascii="宋体" w:hAnsi="宋体"/>
          <w:position w:val="-4"/>
        </w:rPr>
        <w:t>）</w:t>
      </w:r>
    </w:p>
    <w:p>
      <w:pPr>
        <w:spacing w:line="200" w:lineRule="exact"/>
        <w:jc w:val="left"/>
        <w:rPr>
          <w:rFonts w:ascii="宋体" w:hAnsi="宋体"/>
          <w:sz w:val="20"/>
        </w:rPr>
      </w:pPr>
    </w:p>
    <w:p>
      <w:pPr>
        <w:spacing w:line="200" w:lineRule="exact"/>
        <w:jc w:val="left"/>
        <w:rPr>
          <w:rFonts w:ascii="宋体" w:hAnsi="宋体"/>
          <w:sz w:val="20"/>
        </w:rPr>
      </w:pPr>
    </w:p>
    <w:p>
      <w:pPr>
        <w:spacing w:before="7" w:line="200" w:lineRule="exact"/>
        <w:jc w:val="left"/>
        <w:rPr>
          <w:rFonts w:ascii="宋体" w:hAnsi="宋体"/>
          <w:sz w:val="20"/>
        </w:rPr>
      </w:pPr>
    </w:p>
    <w:p>
      <w:pPr>
        <w:tabs>
          <w:tab w:val="left" w:pos="2300"/>
        </w:tabs>
        <w:spacing w:line="271" w:lineRule="exact"/>
        <w:ind w:left="100" w:right="-20"/>
        <w:jc w:val="left"/>
        <w:rPr>
          <w:rFonts w:ascii="宋体" w:hAnsi="宋体"/>
        </w:rPr>
      </w:pPr>
      <w:r>
        <w:rPr>
          <w:rFonts w:ascii="宋体" w:hAnsi="宋体"/>
          <w:w w:val="201"/>
          <w:position w:val="-2"/>
          <w:u w:val="single"/>
        </w:rPr>
        <w:t xml:space="preserve"> </w:t>
      </w:r>
      <w:r>
        <w:rPr>
          <w:rFonts w:ascii="宋体" w:hAnsi="宋体"/>
          <w:position w:val="-2"/>
          <w:u w:val="single"/>
        </w:rPr>
        <w:tab/>
      </w:r>
      <w:r>
        <w:rPr>
          <w:rFonts w:ascii="宋体" w:hAnsi="宋体"/>
          <w:spacing w:val="-2"/>
          <w:position w:val="-2"/>
        </w:rPr>
        <w:t>（</w:t>
      </w:r>
      <w:r>
        <w:rPr>
          <w:rFonts w:ascii="宋体" w:hAnsi="宋体"/>
          <w:position w:val="-2"/>
        </w:rPr>
        <w:t>投标</w:t>
      </w:r>
      <w:r>
        <w:rPr>
          <w:rFonts w:ascii="宋体" w:hAnsi="宋体"/>
          <w:spacing w:val="-2"/>
          <w:position w:val="-2"/>
        </w:rPr>
        <w:t>人</w:t>
      </w:r>
      <w:r>
        <w:rPr>
          <w:rFonts w:ascii="宋体" w:hAnsi="宋体"/>
          <w:position w:val="-2"/>
        </w:rPr>
        <w:t>名</w:t>
      </w:r>
      <w:r>
        <w:rPr>
          <w:rFonts w:ascii="宋体" w:hAnsi="宋体"/>
          <w:spacing w:val="-2"/>
          <w:position w:val="-2"/>
        </w:rPr>
        <w:t>称</w:t>
      </w:r>
      <w:r>
        <w:rPr>
          <w:rFonts w:ascii="宋体" w:hAnsi="宋体"/>
          <w:spacing w:val="-106"/>
          <w:position w:val="-2"/>
        </w:rPr>
        <w:t>）</w:t>
      </w:r>
      <w:r>
        <w:rPr>
          <w:rFonts w:ascii="宋体" w:hAnsi="宋体"/>
          <w:position w:val="-2"/>
        </w:rPr>
        <w:t>：</w:t>
      </w:r>
    </w:p>
    <w:p>
      <w:pPr>
        <w:spacing w:line="200" w:lineRule="exact"/>
        <w:jc w:val="left"/>
        <w:rPr>
          <w:rFonts w:ascii="宋体" w:hAnsi="宋体"/>
          <w:sz w:val="20"/>
        </w:rPr>
      </w:pPr>
    </w:p>
    <w:p>
      <w:pPr>
        <w:spacing w:line="200" w:lineRule="exact"/>
        <w:jc w:val="left"/>
        <w:rPr>
          <w:rFonts w:ascii="宋体" w:hAnsi="宋体"/>
          <w:sz w:val="20"/>
        </w:rPr>
      </w:pPr>
    </w:p>
    <w:p>
      <w:pPr>
        <w:spacing w:before="10" w:line="200" w:lineRule="exact"/>
        <w:jc w:val="left"/>
        <w:rPr>
          <w:rFonts w:ascii="宋体" w:hAnsi="宋体"/>
          <w:sz w:val="20"/>
        </w:rPr>
      </w:pPr>
    </w:p>
    <w:p>
      <w:pPr>
        <w:spacing w:line="295" w:lineRule="exact"/>
        <w:ind w:left="523" w:right="-20"/>
        <w:jc w:val="left"/>
        <w:rPr>
          <w:rFonts w:ascii="宋体" w:hAnsi="宋体"/>
        </w:rPr>
      </w:pPr>
      <w:r>
        <w:rPr>
          <w:rFonts w:ascii="宋体" w:hAnsi="宋体"/>
          <w:position w:val="-1"/>
        </w:rPr>
        <w:t>评标委员会</w:t>
      </w:r>
      <w:r>
        <w:rPr>
          <w:rFonts w:ascii="宋体" w:hAnsi="宋体"/>
          <w:spacing w:val="-2"/>
          <w:position w:val="-1"/>
        </w:rPr>
        <w:t>对</w:t>
      </w:r>
      <w:r>
        <w:rPr>
          <w:rFonts w:ascii="宋体" w:hAnsi="宋体"/>
          <w:position w:val="-1"/>
        </w:rPr>
        <w:t>你方</w:t>
      </w:r>
      <w:r>
        <w:rPr>
          <w:rFonts w:ascii="宋体" w:hAnsi="宋体"/>
          <w:spacing w:val="-2"/>
          <w:position w:val="-1"/>
        </w:rPr>
        <w:t>的</w:t>
      </w:r>
      <w:r>
        <w:rPr>
          <w:rFonts w:ascii="宋体" w:hAnsi="宋体"/>
          <w:position w:val="-1"/>
        </w:rPr>
        <w:t>投标文件进行了</w:t>
      </w:r>
      <w:r>
        <w:rPr>
          <w:rFonts w:ascii="宋体" w:hAnsi="宋体"/>
          <w:spacing w:val="-2"/>
          <w:position w:val="-1"/>
        </w:rPr>
        <w:t>仔</w:t>
      </w:r>
      <w:r>
        <w:rPr>
          <w:rFonts w:ascii="宋体" w:hAnsi="宋体"/>
          <w:position w:val="-1"/>
        </w:rPr>
        <w:t>细的</w:t>
      </w:r>
      <w:r>
        <w:rPr>
          <w:rFonts w:ascii="宋体" w:hAnsi="宋体"/>
          <w:spacing w:val="-2"/>
          <w:position w:val="-1"/>
        </w:rPr>
        <w:t>审</w:t>
      </w:r>
      <w:r>
        <w:rPr>
          <w:rFonts w:ascii="宋体" w:hAnsi="宋体"/>
          <w:position w:val="-1"/>
        </w:rPr>
        <w:t>查，现需你方对</w:t>
      </w:r>
      <w:r>
        <w:rPr>
          <w:rFonts w:ascii="宋体" w:hAnsi="宋体"/>
          <w:spacing w:val="-2"/>
          <w:position w:val="-1"/>
        </w:rPr>
        <w:t>下</w:t>
      </w:r>
      <w:r>
        <w:rPr>
          <w:rFonts w:ascii="宋体" w:hAnsi="宋体"/>
          <w:position w:val="-1"/>
        </w:rPr>
        <w:t>列问</w:t>
      </w:r>
      <w:r>
        <w:rPr>
          <w:rFonts w:ascii="宋体" w:hAnsi="宋体"/>
          <w:spacing w:val="-2"/>
          <w:position w:val="-1"/>
        </w:rPr>
        <w:t>题</w:t>
      </w:r>
      <w:r>
        <w:rPr>
          <w:rFonts w:ascii="宋体" w:hAnsi="宋体"/>
          <w:position w:val="-1"/>
        </w:rPr>
        <w:t>以书面形式予</w:t>
      </w:r>
      <w:r>
        <w:rPr>
          <w:rFonts w:ascii="宋体" w:hAnsi="宋体"/>
          <w:spacing w:val="-2"/>
          <w:position w:val="-1"/>
        </w:rPr>
        <w:t>以</w:t>
      </w:r>
      <w:r>
        <w:rPr>
          <w:rFonts w:ascii="宋体" w:hAnsi="宋体"/>
          <w:position w:val="-1"/>
        </w:rPr>
        <w:t>澄</w:t>
      </w:r>
    </w:p>
    <w:p>
      <w:pPr>
        <w:spacing w:before="78"/>
        <w:ind w:left="100" w:right="-20"/>
        <w:jc w:val="left"/>
        <w:rPr>
          <w:rFonts w:ascii="宋体" w:hAnsi="宋体"/>
        </w:rPr>
      </w:pPr>
      <w:r>
        <w:rPr>
          <w:rFonts w:ascii="宋体" w:hAnsi="宋体"/>
        </w:rPr>
        <w:t>清、</w:t>
      </w:r>
      <w:r>
        <w:rPr>
          <w:rFonts w:ascii="宋体" w:hAnsi="宋体"/>
          <w:spacing w:val="-2"/>
        </w:rPr>
        <w:t>说</w:t>
      </w:r>
      <w:r>
        <w:rPr>
          <w:rFonts w:ascii="宋体" w:hAnsi="宋体"/>
        </w:rPr>
        <w:t>明</w:t>
      </w:r>
      <w:r>
        <w:rPr>
          <w:rFonts w:ascii="宋体" w:hAnsi="宋体"/>
          <w:spacing w:val="-2"/>
        </w:rPr>
        <w:t>或</w:t>
      </w:r>
      <w:r>
        <w:rPr>
          <w:rFonts w:ascii="宋体" w:hAnsi="宋体"/>
        </w:rPr>
        <w:t>补</w:t>
      </w:r>
      <w:r>
        <w:rPr>
          <w:rFonts w:ascii="宋体" w:hAnsi="宋体"/>
          <w:spacing w:val="-2"/>
        </w:rPr>
        <w:t>正</w:t>
      </w:r>
      <w:r>
        <w:rPr>
          <w:rFonts w:ascii="宋体" w:hAnsi="宋体"/>
        </w:rPr>
        <w:t>：</w:t>
      </w:r>
    </w:p>
    <w:p>
      <w:pPr>
        <w:spacing w:line="200" w:lineRule="exact"/>
        <w:jc w:val="left"/>
        <w:rPr>
          <w:rFonts w:ascii="宋体" w:hAnsi="宋体"/>
          <w:sz w:val="20"/>
        </w:rPr>
      </w:pPr>
    </w:p>
    <w:p>
      <w:pPr>
        <w:spacing w:line="200" w:lineRule="exact"/>
        <w:jc w:val="left"/>
        <w:rPr>
          <w:rFonts w:ascii="宋体" w:hAnsi="宋体"/>
          <w:sz w:val="20"/>
        </w:rPr>
      </w:pPr>
    </w:p>
    <w:p>
      <w:pPr>
        <w:spacing w:before="11" w:line="220" w:lineRule="exact"/>
        <w:jc w:val="left"/>
        <w:rPr>
          <w:rFonts w:ascii="宋体" w:hAnsi="宋体"/>
          <w:sz w:val="22"/>
        </w:rPr>
      </w:pPr>
    </w:p>
    <w:p>
      <w:pPr>
        <w:ind w:left="523" w:right="-20"/>
        <w:jc w:val="left"/>
        <w:rPr>
          <w:rFonts w:ascii="宋体" w:hAnsi="宋体"/>
        </w:rPr>
      </w:pPr>
      <w:r>
        <w:rPr>
          <w:rFonts w:ascii="宋体" w:hAnsi="宋体"/>
        </w:rPr>
        <w:t>1.</w:t>
      </w:r>
    </w:p>
    <w:p>
      <w:pPr>
        <w:spacing w:before="8" w:line="190" w:lineRule="exact"/>
        <w:jc w:val="left"/>
        <w:rPr>
          <w:rFonts w:ascii="宋体" w:hAnsi="宋体"/>
          <w:sz w:val="19"/>
        </w:rPr>
      </w:pPr>
    </w:p>
    <w:p>
      <w:pPr>
        <w:ind w:left="523" w:right="-20"/>
        <w:jc w:val="left"/>
        <w:rPr>
          <w:rFonts w:ascii="宋体" w:hAnsi="宋体"/>
        </w:rPr>
      </w:pPr>
      <w:r>
        <w:rPr>
          <w:rFonts w:ascii="宋体" w:hAnsi="宋体"/>
        </w:rPr>
        <w:t>2.</w:t>
      </w:r>
    </w:p>
    <w:p>
      <w:pPr>
        <w:spacing w:before="1" w:line="200" w:lineRule="exact"/>
        <w:jc w:val="left"/>
        <w:rPr>
          <w:rFonts w:ascii="宋体" w:hAnsi="宋体"/>
          <w:sz w:val="20"/>
        </w:rPr>
      </w:pPr>
    </w:p>
    <w:p>
      <w:pPr>
        <w:ind w:left="628" w:right="-20"/>
        <w:jc w:val="left"/>
        <w:rPr>
          <w:rFonts w:ascii="宋体" w:hAnsi="宋体"/>
        </w:rPr>
      </w:pPr>
      <w:r>
        <w:rPr>
          <w:rFonts w:ascii="宋体" w:hAnsi="宋体"/>
        </w:rPr>
        <w:t>.</w:t>
      </w:r>
      <w:r>
        <w:rPr>
          <w:rFonts w:ascii="宋体" w:hAnsi="宋体"/>
          <w:spacing w:val="-2"/>
        </w:rPr>
        <w:t>.</w:t>
      </w:r>
      <w:r>
        <w:rPr>
          <w:rFonts w:ascii="宋体" w:hAnsi="宋体"/>
        </w:rPr>
        <w:t>....</w:t>
      </w:r>
    </w:p>
    <w:p>
      <w:pPr>
        <w:spacing w:before="5" w:line="120" w:lineRule="exact"/>
        <w:jc w:val="left"/>
        <w:rPr>
          <w:rFonts w:ascii="宋体" w:hAnsi="宋体"/>
          <w:sz w:val="12"/>
        </w:rPr>
      </w:pPr>
    </w:p>
    <w:p>
      <w:pPr>
        <w:spacing w:line="200" w:lineRule="exact"/>
        <w:jc w:val="left"/>
        <w:rPr>
          <w:rFonts w:ascii="宋体" w:hAnsi="宋体"/>
          <w:sz w:val="20"/>
        </w:rPr>
      </w:pPr>
    </w:p>
    <w:p>
      <w:pPr>
        <w:spacing w:line="200" w:lineRule="exact"/>
        <w:jc w:val="left"/>
        <w:rPr>
          <w:rFonts w:ascii="宋体" w:hAnsi="宋体"/>
          <w:sz w:val="20"/>
        </w:rPr>
      </w:pPr>
    </w:p>
    <w:p>
      <w:pPr>
        <w:tabs>
          <w:tab w:val="left" w:pos="4600"/>
          <w:tab w:val="left" w:pos="5540"/>
          <w:tab w:val="left" w:pos="6480"/>
          <w:tab w:val="left" w:pos="7420"/>
        </w:tabs>
        <w:spacing w:line="337" w:lineRule="exact"/>
        <w:ind w:left="506" w:right="-20"/>
        <w:jc w:val="left"/>
        <w:rPr>
          <w:rFonts w:ascii="宋体" w:hAnsi="宋体"/>
        </w:rPr>
      </w:pPr>
      <w:r>
        <w:rPr>
          <w:rFonts w:ascii="宋体" w:hAnsi="宋体"/>
          <w:position w:val="-4"/>
        </w:rPr>
        <w:t>请将</w:t>
      </w:r>
      <w:r>
        <w:rPr>
          <w:rFonts w:ascii="宋体" w:hAnsi="宋体"/>
          <w:spacing w:val="-2"/>
          <w:position w:val="-4"/>
        </w:rPr>
        <w:t>上</w:t>
      </w:r>
      <w:r>
        <w:rPr>
          <w:rFonts w:ascii="宋体" w:hAnsi="宋体"/>
          <w:position w:val="-4"/>
        </w:rPr>
        <w:t>述</w:t>
      </w:r>
      <w:r>
        <w:rPr>
          <w:rFonts w:ascii="宋体" w:hAnsi="宋体"/>
          <w:spacing w:val="-2"/>
          <w:position w:val="-4"/>
        </w:rPr>
        <w:t>问</w:t>
      </w:r>
      <w:r>
        <w:rPr>
          <w:rFonts w:ascii="宋体" w:hAnsi="宋体"/>
          <w:position w:val="-4"/>
        </w:rPr>
        <w:t>题</w:t>
      </w:r>
      <w:r>
        <w:rPr>
          <w:rFonts w:ascii="宋体" w:hAnsi="宋体"/>
          <w:spacing w:val="-2"/>
          <w:position w:val="-4"/>
        </w:rPr>
        <w:t>的</w:t>
      </w:r>
      <w:r>
        <w:rPr>
          <w:rFonts w:ascii="宋体" w:hAnsi="宋体"/>
          <w:position w:val="-4"/>
        </w:rPr>
        <w:t>澄</w:t>
      </w:r>
      <w:r>
        <w:rPr>
          <w:rFonts w:ascii="宋体" w:hAnsi="宋体"/>
          <w:spacing w:val="-2"/>
          <w:position w:val="-4"/>
        </w:rPr>
        <w:t>清</w:t>
      </w:r>
      <w:r>
        <w:rPr>
          <w:rFonts w:ascii="宋体" w:hAnsi="宋体"/>
          <w:position w:val="-4"/>
        </w:rPr>
        <w:t>、</w:t>
      </w:r>
      <w:r>
        <w:rPr>
          <w:rFonts w:ascii="宋体" w:hAnsi="宋体"/>
          <w:spacing w:val="-2"/>
          <w:position w:val="-4"/>
        </w:rPr>
        <w:t>说</w:t>
      </w:r>
      <w:r>
        <w:rPr>
          <w:rFonts w:ascii="宋体" w:hAnsi="宋体"/>
          <w:position w:val="-4"/>
        </w:rPr>
        <w:t>明或</w:t>
      </w:r>
      <w:r>
        <w:rPr>
          <w:rFonts w:ascii="宋体" w:hAnsi="宋体"/>
          <w:spacing w:val="-2"/>
          <w:position w:val="-4"/>
        </w:rPr>
        <w:t>补</w:t>
      </w:r>
      <w:r>
        <w:rPr>
          <w:rFonts w:ascii="宋体" w:hAnsi="宋体"/>
          <w:position w:val="-4"/>
        </w:rPr>
        <w:t>正</w:t>
      </w:r>
      <w:r>
        <w:rPr>
          <w:rFonts w:ascii="宋体" w:hAnsi="宋体"/>
          <w:spacing w:val="-2"/>
          <w:position w:val="-4"/>
        </w:rPr>
        <w:t>于</w:t>
      </w:r>
      <w:r>
        <w:rPr>
          <w:rFonts w:ascii="宋体" w:hAnsi="宋体"/>
          <w:position w:val="-4"/>
          <w:u w:val="single"/>
        </w:rPr>
        <w:t xml:space="preserve"> </w:t>
      </w:r>
      <w:r>
        <w:rPr>
          <w:rFonts w:ascii="宋体" w:hAnsi="宋体"/>
          <w:spacing w:val="1"/>
          <w:position w:val="-4"/>
          <w:u w:val="single"/>
        </w:rPr>
        <w:t xml:space="preserve"> </w:t>
      </w:r>
      <w:r>
        <w:rPr>
          <w:rFonts w:ascii="宋体" w:hAnsi="宋体"/>
          <w:position w:val="-4"/>
          <w:u w:val="single"/>
        </w:rPr>
        <w:tab/>
      </w:r>
      <w:r>
        <w:rPr>
          <w:rFonts w:ascii="宋体" w:hAnsi="宋体"/>
          <w:position w:val="-4"/>
        </w:rPr>
        <w:t>年</w:t>
      </w:r>
      <w:r>
        <w:rPr>
          <w:rFonts w:ascii="宋体" w:hAnsi="宋体"/>
          <w:position w:val="-4"/>
          <w:u w:val="single"/>
        </w:rPr>
        <w:t xml:space="preserve"> </w:t>
      </w:r>
      <w:r>
        <w:rPr>
          <w:rFonts w:ascii="宋体" w:hAnsi="宋体"/>
          <w:spacing w:val="1"/>
          <w:position w:val="-4"/>
          <w:u w:val="single"/>
        </w:rPr>
        <w:t xml:space="preserve"> </w:t>
      </w:r>
      <w:r>
        <w:rPr>
          <w:rFonts w:ascii="宋体" w:hAnsi="宋体"/>
          <w:position w:val="-4"/>
          <w:u w:val="single"/>
        </w:rPr>
        <w:tab/>
      </w:r>
      <w:r>
        <w:rPr>
          <w:rFonts w:ascii="宋体" w:hAnsi="宋体"/>
          <w:position w:val="-4"/>
        </w:rPr>
        <w:t>月</w:t>
      </w:r>
      <w:r>
        <w:rPr>
          <w:rFonts w:ascii="宋体" w:hAnsi="宋体"/>
          <w:position w:val="-4"/>
          <w:u w:val="single"/>
        </w:rPr>
        <w:t xml:space="preserve"> </w:t>
      </w:r>
      <w:r>
        <w:rPr>
          <w:rFonts w:ascii="宋体" w:hAnsi="宋体"/>
          <w:spacing w:val="1"/>
          <w:position w:val="-4"/>
          <w:u w:val="single"/>
        </w:rPr>
        <w:t xml:space="preserve"> </w:t>
      </w:r>
      <w:r>
        <w:rPr>
          <w:rFonts w:ascii="宋体" w:hAnsi="宋体"/>
          <w:position w:val="-4"/>
          <w:u w:val="single"/>
        </w:rPr>
        <w:tab/>
      </w:r>
      <w:r>
        <w:rPr>
          <w:rFonts w:ascii="宋体" w:hAnsi="宋体"/>
          <w:spacing w:val="-2"/>
          <w:position w:val="-4"/>
        </w:rPr>
        <w:t>日</w:t>
      </w:r>
      <w:r>
        <w:rPr>
          <w:rFonts w:ascii="宋体" w:hAnsi="宋体"/>
          <w:position w:val="-4"/>
          <w:u w:val="single"/>
        </w:rPr>
        <w:t xml:space="preserve"> </w:t>
      </w:r>
      <w:r>
        <w:rPr>
          <w:rFonts w:ascii="宋体" w:hAnsi="宋体"/>
          <w:spacing w:val="1"/>
          <w:position w:val="-4"/>
          <w:u w:val="single"/>
        </w:rPr>
        <w:t xml:space="preserve"> </w:t>
      </w:r>
      <w:r>
        <w:rPr>
          <w:rFonts w:ascii="宋体" w:hAnsi="宋体"/>
          <w:position w:val="-4"/>
          <w:u w:val="single"/>
        </w:rPr>
        <w:tab/>
      </w:r>
      <w:r>
        <w:rPr>
          <w:rFonts w:ascii="宋体" w:hAnsi="宋体"/>
          <w:spacing w:val="-2"/>
          <w:position w:val="-4"/>
        </w:rPr>
        <w:t>时</w:t>
      </w:r>
      <w:r>
        <w:rPr>
          <w:rFonts w:ascii="宋体" w:hAnsi="宋体"/>
          <w:position w:val="-4"/>
        </w:rPr>
        <w:t>前递</w:t>
      </w:r>
      <w:r>
        <w:rPr>
          <w:rFonts w:ascii="宋体" w:hAnsi="宋体"/>
          <w:spacing w:val="-2"/>
          <w:position w:val="-4"/>
        </w:rPr>
        <w:t>交</w:t>
      </w:r>
      <w:r>
        <w:rPr>
          <w:rFonts w:ascii="宋体" w:hAnsi="宋体"/>
          <w:position w:val="-4"/>
        </w:rPr>
        <w:t>至</w:t>
      </w:r>
    </w:p>
    <w:p>
      <w:pPr>
        <w:spacing w:line="170" w:lineRule="exact"/>
        <w:jc w:val="left"/>
        <w:rPr>
          <w:rFonts w:ascii="宋体" w:hAnsi="宋体"/>
          <w:sz w:val="17"/>
        </w:rPr>
      </w:pPr>
    </w:p>
    <w:p>
      <w:pPr>
        <w:tabs>
          <w:tab w:val="left" w:pos="3040"/>
          <w:tab w:val="left" w:pos="7320"/>
        </w:tabs>
        <w:spacing w:line="271" w:lineRule="exact"/>
        <w:ind w:left="100" w:right="-20"/>
        <w:jc w:val="left"/>
        <w:rPr>
          <w:rFonts w:ascii="宋体" w:hAnsi="宋体"/>
        </w:rPr>
      </w:pPr>
      <w:r>
        <w:rPr>
          <w:rFonts w:ascii="宋体" w:hAnsi="宋体"/>
          <w:w w:val="201"/>
          <w:position w:val="-2"/>
          <w:u w:val="single"/>
        </w:rPr>
        <w:t xml:space="preserve"> </w:t>
      </w:r>
      <w:r>
        <w:rPr>
          <w:rFonts w:ascii="宋体" w:hAnsi="宋体"/>
          <w:position w:val="-2"/>
          <w:u w:val="single"/>
        </w:rPr>
        <w:tab/>
      </w:r>
      <w:r>
        <w:rPr>
          <w:rFonts w:ascii="宋体" w:hAnsi="宋体"/>
          <w:position w:val="-2"/>
        </w:rPr>
        <w:t>（</w:t>
      </w:r>
      <w:r>
        <w:rPr>
          <w:rFonts w:ascii="宋体" w:hAnsi="宋体"/>
          <w:spacing w:val="-2"/>
          <w:position w:val="-2"/>
        </w:rPr>
        <w:t>详</w:t>
      </w:r>
      <w:r>
        <w:rPr>
          <w:rFonts w:ascii="宋体" w:hAnsi="宋体"/>
          <w:position w:val="-2"/>
        </w:rPr>
        <w:t>细</w:t>
      </w:r>
      <w:r>
        <w:rPr>
          <w:rFonts w:ascii="宋体" w:hAnsi="宋体"/>
          <w:spacing w:val="-2"/>
          <w:position w:val="-2"/>
        </w:rPr>
        <w:t>地址</w:t>
      </w:r>
      <w:r>
        <w:rPr>
          <w:rFonts w:ascii="宋体" w:hAnsi="宋体"/>
          <w:spacing w:val="-24"/>
          <w:position w:val="-2"/>
        </w:rPr>
        <w:t>）</w:t>
      </w:r>
      <w:r>
        <w:rPr>
          <w:rFonts w:ascii="宋体" w:hAnsi="宋体"/>
          <w:spacing w:val="-2"/>
          <w:position w:val="-2"/>
        </w:rPr>
        <w:t>或</w:t>
      </w:r>
      <w:r>
        <w:rPr>
          <w:rFonts w:ascii="宋体" w:hAnsi="宋体"/>
          <w:position w:val="-2"/>
        </w:rPr>
        <w:t>传</w:t>
      </w:r>
      <w:r>
        <w:rPr>
          <w:rFonts w:ascii="宋体" w:hAnsi="宋体"/>
          <w:spacing w:val="-2"/>
          <w:position w:val="-2"/>
        </w:rPr>
        <w:t>真</w:t>
      </w:r>
      <w:r>
        <w:rPr>
          <w:rFonts w:ascii="宋体" w:hAnsi="宋体"/>
          <w:position w:val="-2"/>
        </w:rPr>
        <w:t>至</w:t>
      </w:r>
      <w:r>
        <w:rPr>
          <w:rFonts w:ascii="宋体" w:hAnsi="宋体"/>
          <w:position w:val="-2"/>
          <w:u w:val="single"/>
        </w:rPr>
        <w:t xml:space="preserve"> </w:t>
      </w:r>
      <w:r>
        <w:rPr>
          <w:rFonts w:ascii="宋体" w:hAnsi="宋体"/>
          <w:spacing w:val="1"/>
          <w:position w:val="-2"/>
          <w:u w:val="single"/>
        </w:rPr>
        <w:t xml:space="preserve"> </w:t>
      </w:r>
      <w:r>
        <w:rPr>
          <w:rFonts w:ascii="宋体" w:hAnsi="宋体"/>
          <w:position w:val="-2"/>
          <w:u w:val="single"/>
        </w:rPr>
        <w:tab/>
      </w:r>
      <w:r>
        <w:rPr>
          <w:rFonts w:ascii="宋体" w:hAnsi="宋体"/>
          <w:position w:val="-2"/>
        </w:rPr>
        <w:t>（</w:t>
      </w:r>
      <w:r>
        <w:rPr>
          <w:rFonts w:ascii="宋体" w:hAnsi="宋体"/>
          <w:spacing w:val="-2"/>
          <w:position w:val="-2"/>
        </w:rPr>
        <w:t>传</w:t>
      </w:r>
      <w:r>
        <w:rPr>
          <w:rFonts w:ascii="宋体" w:hAnsi="宋体"/>
          <w:position w:val="-2"/>
        </w:rPr>
        <w:t>真</w:t>
      </w:r>
      <w:r>
        <w:rPr>
          <w:rFonts w:ascii="宋体" w:hAnsi="宋体"/>
          <w:spacing w:val="-2"/>
          <w:position w:val="-2"/>
        </w:rPr>
        <w:t>号码</w:t>
      </w:r>
      <w:r>
        <w:rPr>
          <w:rFonts w:ascii="宋体" w:hAnsi="宋体"/>
          <w:spacing w:val="-24"/>
          <w:position w:val="-2"/>
        </w:rPr>
        <w:t>）</w:t>
      </w:r>
      <w:r>
        <w:rPr>
          <w:rFonts w:ascii="宋体" w:hAnsi="宋体"/>
          <w:position w:val="-2"/>
        </w:rPr>
        <w:t>或</w:t>
      </w:r>
    </w:p>
    <w:p>
      <w:pPr>
        <w:spacing w:before="8" w:line="160" w:lineRule="exact"/>
        <w:jc w:val="left"/>
        <w:rPr>
          <w:rFonts w:ascii="宋体" w:hAnsi="宋体"/>
          <w:sz w:val="16"/>
        </w:rPr>
      </w:pPr>
    </w:p>
    <w:p>
      <w:pPr>
        <w:tabs>
          <w:tab w:val="left" w:pos="7120"/>
          <w:tab w:val="left" w:pos="8080"/>
        </w:tabs>
        <w:spacing w:line="271" w:lineRule="exact"/>
        <w:ind w:left="100" w:right="-20"/>
        <w:jc w:val="left"/>
        <w:rPr>
          <w:rFonts w:ascii="宋体" w:hAnsi="宋体"/>
        </w:rPr>
      </w:pPr>
      <w:r>
        <w:rPr>
          <w:rFonts w:ascii="宋体" w:hAnsi="宋体"/>
          <w:position w:val="-2"/>
        </w:rPr>
        <w:t>通过</w:t>
      </w:r>
      <w:r>
        <w:rPr>
          <w:rFonts w:ascii="宋体" w:hAnsi="宋体"/>
          <w:spacing w:val="-2"/>
          <w:position w:val="-2"/>
        </w:rPr>
        <w:t>下</w:t>
      </w:r>
      <w:r>
        <w:rPr>
          <w:rFonts w:ascii="宋体" w:hAnsi="宋体"/>
          <w:position w:val="-2"/>
        </w:rPr>
        <w:t>载</w:t>
      </w:r>
      <w:r>
        <w:rPr>
          <w:rFonts w:ascii="宋体" w:hAnsi="宋体"/>
          <w:spacing w:val="-2"/>
          <w:position w:val="-2"/>
        </w:rPr>
        <w:t>招</w:t>
      </w:r>
      <w:r>
        <w:rPr>
          <w:rFonts w:ascii="宋体" w:hAnsi="宋体"/>
          <w:position w:val="-2"/>
        </w:rPr>
        <w:t>标</w:t>
      </w:r>
      <w:r>
        <w:rPr>
          <w:rFonts w:ascii="宋体" w:hAnsi="宋体"/>
          <w:spacing w:val="-2"/>
          <w:position w:val="-2"/>
        </w:rPr>
        <w:t>文</w:t>
      </w:r>
      <w:r>
        <w:rPr>
          <w:rFonts w:ascii="宋体" w:hAnsi="宋体"/>
          <w:position w:val="-2"/>
        </w:rPr>
        <w:t>件</w:t>
      </w:r>
      <w:r>
        <w:rPr>
          <w:rFonts w:ascii="宋体" w:hAnsi="宋体"/>
          <w:spacing w:val="-2"/>
          <w:position w:val="-2"/>
        </w:rPr>
        <w:t>的</w:t>
      </w:r>
      <w:r>
        <w:rPr>
          <w:rFonts w:ascii="宋体" w:hAnsi="宋体"/>
          <w:position w:val="-2"/>
        </w:rPr>
        <w:t>电</w:t>
      </w:r>
      <w:r>
        <w:rPr>
          <w:rFonts w:ascii="宋体" w:hAnsi="宋体"/>
          <w:spacing w:val="-2"/>
          <w:position w:val="-2"/>
        </w:rPr>
        <w:t>子</w:t>
      </w:r>
      <w:r>
        <w:rPr>
          <w:rFonts w:ascii="宋体" w:hAnsi="宋体"/>
          <w:position w:val="-2"/>
        </w:rPr>
        <w:t>招标</w:t>
      </w:r>
      <w:r>
        <w:rPr>
          <w:rFonts w:ascii="宋体" w:hAnsi="宋体"/>
          <w:spacing w:val="-2"/>
          <w:position w:val="-2"/>
        </w:rPr>
        <w:t>交</w:t>
      </w:r>
      <w:r>
        <w:rPr>
          <w:rFonts w:ascii="宋体" w:hAnsi="宋体"/>
          <w:position w:val="-2"/>
        </w:rPr>
        <w:t>易</w:t>
      </w:r>
      <w:r>
        <w:rPr>
          <w:rFonts w:ascii="宋体" w:hAnsi="宋体"/>
          <w:spacing w:val="-2"/>
          <w:position w:val="-2"/>
        </w:rPr>
        <w:t>平</w:t>
      </w:r>
      <w:r>
        <w:rPr>
          <w:rFonts w:ascii="宋体" w:hAnsi="宋体"/>
          <w:position w:val="-2"/>
        </w:rPr>
        <w:t>台</w:t>
      </w:r>
      <w:r>
        <w:rPr>
          <w:rFonts w:ascii="宋体" w:hAnsi="宋体"/>
          <w:spacing w:val="-2"/>
          <w:position w:val="-2"/>
        </w:rPr>
        <w:t>上</w:t>
      </w:r>
      <w:r>
        <w:rPr>
          <w:rFonts w:ascii="宋体" w:hAnsi="宋体"/>
          <w:position w:val="-2"/>
        </w:rPr>
        <w:t>传</w:t>
      </w:r>
      <w:r>
        <w:rPr>
          <w:rFonts w:ascii="宋体" w:hAnsi="宋体"/>
          <w:spacing w:val="-2"/>
          <w:position w:val="-2"/>
        </w:rPr>
        <w:t>。</w:t>
      </w:r>
      <w:r>
        <w:rPr>
          <w:rFonts w:ascii="宋体" w:hAnsi="宋体"/>
          <w:position w:val="-2"/>
        </w:rPr>
        <w:t>采</w:t>
      </w:r>
      <w:r>
        <w:rPr>
          <w:rFonts w:ascii="宋体" w:hAnsi="宋体"/>
          <w:spacing w:val="-2"/>
          <w:position w:val="-2"/>
        </w:rPr>
        <w:t>用</w:t>
      </w:r>
      <w:r>
        <w:rPr>
          <w:rFonts w:ascii="宋体" w:hAnsi="宋体"/>
          <w:position w:val="-2"/>
        </w:rPr>
        <w:t>传真</w:t>
      </w:r>
      <w:r>
        <w:rPr>
          <w:rFonts w:ascii="宋体" w:hAnsi="宋体"/>
          <w:spacing w:val="-2"/>
          <w:position w:val="-2"/>
        </w:rPr>
        <w:t>方</w:t>
      </w:r>
      <w:r>
        <w:rPr>
          <w:rFonts w:ascii="宋体" w:hAnsi="宋体"/>
          <w:position w:val="-2"/>
        </w:rPr>
        <w:t>式</w:t>
      </w:r>
      <w:r>
        <w:rPr>
          <w:rFonts w:ascii="宋体" w:hAnsi="宋体"/>
          <w:spacing w:val="-2"/>
          <w:position w:val="-2"/>
        </w:rPr>
        <w:t>的</w:t>
      </w:r>
      <w:r>
        <w:rPr>
          <w:rFonts w:ascii="宋体" w:hAnsi="宋体"/>
          <w:position w:val="-2"/>
        </w:rPr>
        <w:t>，</w:t>
      </w:r>
      <w:r>
        <w:rPr>
          <w:rFonts w:ascii="宋体" w:hAnsi="宋体"/>
          <w:spacing w:val="-2"/>
          <w:position w:val="-2"/>
        </w:rPr>
        <w:t>应</w:t>
      </w:r>
      <w:r>
        <w:rPr>
          <w:rFonts w:ascii="宋体" w:hAnsi="宋体"/>
          <w:position w:val="-2"/>
        </w:rPr>
        <w:t>在</w:t>
      </w:r>
      <w:r>
        <w:rPr>
          <w:rFonts w:ascii="宋体" w:hAnsi="宋体"/>
          <w:position w:val="-2"/>
          <w:u w:val="single"/>
        </w:rPr>
        <w:t xml:space="preserve"> </w:t>
      </w:r>
      <w:r>
        <w:rPr>
          <w:rFonts w:ascii="宋体" w:hAnsi="宋体"/>
          <w:spacing w:val="1"/>
          <w:position w:val="-2"/>
          <w:u w:val="single"/>
        </w:rPr>
        <w:t xml:space="preserve"> </w:t>
      </w:r>
      <w:r>
        <w:rPr>
          <w:rFonts w:ascii="宋体" w:hAnsi="宋体"/>
          <w:position w:val="-2"/>
          <w:u w:val="single"/>
        </w:rPr>
        <w:tab/>
      </w:r>
      <w:r>
        <w:rPr>
          <w:rFonts w:ascii="宋体" w:hAnsi="宋体"/>
          <w:position w:val="-2"/>
        </w:rPr>
        <w:t>年</w:t>
      </w:r>
      <w:r>
        <w:rPr>
          <w:rFonts w:ascii="宋体" w:hAnsi="宋体"/>
          <w:position w:val="-2"/>
          <w:u w:val="single"/>
        </w:rPr>
        <w:t xml:space="preserve"> </w:t>
      </w:r>
      <w:r>
        <w:rPr>
          <w:rFonts w:ascii="宋体" w:hAnsi="宋体"/>
          <w:spacing w:val="1"/>
          <w:position w:val="-2"/>
          <w:u w:val="single"/>
        </w:rPr>
        <w:t xml:space="preserve"> </w:t>
      </w:r>
      <w:r>
        <w:rPr>
          <w:rFonts w:ascii="宋体" w:hAnsi="宋体"/>
          <w:position w:val="-2"/>
          <w:u w:val="single"/>
        </w:rPr>
        <w:tab/>
      </w:r>
      <w:r>
        <w:rPr>
          <w:rFonts w:ascii="宋体" w:hAnsi="宋体"/>
          <w:position w:val="-2"/>
        </w:rPr>
        <w:t>月</w:t>
      </w:r>
    </w:p>
    <w:p>
      <w:pPr>
        <w:spacing w:before="8" w:line="160" w:lineRule="exact"/>
        <w:jc w:val="left"/>
        <w:rPr>
          <w:rFonts w:ascii="宋体" w:hAnsi="宋体"/>
          <w:sz w:val="16"/>
        </w:rPr>
      </w:pPr>
    </w:p>
    <w:p>
      <w:pPr>
        <w:tabs>
          <w:tab w:val="left" w:pos="820"/>
          <w:tab w:val="left" w:pos="1780"/>
          <w:tab w:val="left" w:pos="5660"/>
        </w:tabs>
        <w:spacing w:line="271" w:lineRule="exact"/>
        <w:ind w:left="100" w:right="-20"/>
        <w:jc w:val="left"/>
        <w:rPr>
          <w:rFonts w:ascii="宋体" w:hAnsi="宋体"/>
        </w:rPr>
      </w:pPr>
      <w:r>
        <w:rPr>
          <w:rFonts w:ascii="宋体" w:hAnsi="宋体"/>
          <w:w w:val="201"/>
          <w:position w:val="-2"/>
          <w:u w:val="single"/>
        </w:rPr>
        <w:t xml:space="preserve"> </w:t>
      </w:r>
      <w:r>
        <w:rPr>
          <w:rFonts w:ascii="宋体" w:hAnsi="宋体"/>
          <w:position w:val="-2"/>
          <w:u w:val="single"/>
        </w:rPr>
        <w:tab/>
      </w:r>
      <w:r>
        <w:rPr>
          <w:rFonts w:ascii="宋体" w:hAnsi="宋体"/>
          <w:position w:val="-2"/>
        </w:rPr>
        <w:t>日</w:t>
      </w:r>
      <w:r>
        <w:rPr>
          <w:rFonts w:ascii="宋体" w:hAnsi="宋体"/>
          <w:position w:val="-2"/>
          <w:u w:val="single"/>
        </w:rPr>
        <w:t xml:space="preserve"> </w:t>
      </w:r>
      <w:r>
        <w:rPr>
          <w:rFonts w:ascii="宋体" w:hAnsi="宋体"/>
          <w:spacing w:val="1"/>
          <w:position w:val="-2"/>
          <w:u w:val="single"/>
        </w:rPr>
        <w:t xml:space="preserve"> </w:t>
      </w:r>
      <w:r>
        <w:rPr>
          <w:rFonts w:ascii="宋体" w:hAnsi="宋体"/>
          <w:position w:val="-2"/>
          <w:u w:val="single"/>
        </w:rPr>
        <w:tab/>
      </w:r>
      <w:r>
        <w:rPr>
          <w:rFonts w:ascii="宋体" w:hAnsi="宋体"/>
          <w:spacing w:val="-2"/>
          <w:position w:val="-2"/>
        </w:rPr>
        <w:t>时</w:t>
      </w:r>
      <w:r>
        <w:rPr>
          <w:rFonts w:ascii="宋体" w:hAnsi="宋体"/>
          <w:position w:val="-2"/>
        </w:rPr>
        <w:t>前</w:t>
      </w:r>
      <w:r>
        <w:rPr>
          <w:rFonts w:ascii="宋体" w:hAnsi="宋体"/>
          <w:spacing w:val="-2"/>
          <w:position w:val="-2"/>
        </w:rPr>
        <w:t>将</w:t>
      </w:r>
      <w:r>
        <w:rPr>
          <w:rFonts w:ascii="宋体" w:hAnsi="宋体"/>
          <w:position w:val="-2"/>
        </w:rPr>
        <w:t>原件</w:t>
      </w:r>
      <w:r>
        <w:rPr>
          <w:rFonts w:ascii="宋体" w:hAnsi="宋体"/>
          <w:spacing w:val="-2"/>
          <w:position w:val="-2"/>
        </w:rPr>
        <w:t>递</w:t>
      </w:r>
      <w:r>
        <w:rPr>
          <w:rFonts w:ascii="宋体" w:hAnsi="宋体"/>
          <w:position w:val="-2"/>
        </w:rPr>
        <w:t>交</w:t>
      </w:r>
      <w:r>
        <w:rPr>
          <w:rFonts w:ascii="宋体" w:hAnsi="宋体"/>
          <w:spacing w:val="-2"/>
          <w:position w:val="-2"/>
        </w:rPr>
        <w:t>至</w:t>
      </w:r>
      <w:r>
        <w:rPr>
          <w:rFonts w:ascii="宋体" w:hAnsi="宋体"/>
          <w:position w:val="-2"/>
          <w:u w:val="single"/>
        </w:rPr>
        <w:t xml:space="preserve"> </w:t>
      </w:r>
      <w:r>
        <w:rPr>
          <w:rFonts w:ascii="宋体" w:hAnsi="宋体"/>
          <w:spacing w:val="1"/>
          <w:position w:val="-2"/>
          <w:u w:val="single"/>
        </w:rPr>
        <w:t xml:space="preserve"> </w:t>
      </w:r>
      <w:r>
        <w:rPr>
          <w:rFonts w:ascii="宋体" w:hAnsi="宋体"/>
          <w:position w:val="-2"/>
          <w:u w:val="single"/>
        </w:rPr>
        <w:tab/>
      </w:r>
      <w:r>
        <w:rPr>
          <w:rFonts w:ascii="宋体" w:hAnsi="宋体"/>
          <w:spacing w:val="-2"/>
          <w:position w:val="-2"/>
        </w:rPr>
        <w:t>（</w:t>
      </w:r>
      <w:r>
        <w:rPr>
          <w:rFonts w:ascii="宋体" w:hAnsi="宋体"/>
          <w:position w:val="-2"/>
        </w:rPr>
        <w:t>详</w:t>
      </w:r>
      <w:r>
        <w:rPr>
          <w:rFonts w:ascii="宋体" w:hAnsi="宋体"/>
          <w:spacing w:val="-2"/>
          <w:position w:val="-2"/>
        </w:rPr>
        <w:t>细</w:t>
      </w:r>
      <w:r>
        <w:rPr>
          <w:rFonts w:ascii="宋体" w:hAnsi="宋体"/>
          <w:position w:val="-2"/>
        </w:rPr>
        <w:t>地</w:t>
      </w:r>
      <w:r>
        <w:rPr>
          <w:rFonts w:ascii="宋体" w:hAnsi="宋体"/>
          <w:spacing w:val="-2"/>
          <w:position w:val="-2"/>
        </w:rPr>
        <w:t>址</w:t>
      </w:r>
      <w:r>
        <w:rPr>
          <w:rFonts w:ascii="宋体" w:hAnsi="宋体"/>
          <w:spacing w:val="-106"/>
          <w:position w:val="-2"/>
        </w:rPr>
        <w:t>）</w:t>
      </w:r>
      <w:r>
        <w:rPr>
          <w:rFonts w:ascii="宋体" w:hAnsi="宋体"/>
          <w:position w:val="-2"/>
        </w:rPr>
        <w:t>。</w:t>
      </w:r>
    </w:p>
    <w:p>
      <w:pPr>
        <w:spacing w:line="200" w:lineRule="exact"/>
        <w:jc w:val="left"/>
        <w:rPr>
          <w:rFonts w:ascii="宋体" w:hAnsi="宋体"/>
          <w:sz w:val="20"/>
        </w:rPr>
      </w:pPr>
    </w:p>
    <w:p>
      <w:pPr>
        <w:spacing w:line="200" w:lineRule="exact"/>
        <w:jc w:val="left"/>
        <w:rPr>
          <w:rFonts w:ascii="宋体" w:hAnsi="宋体"/>
          <w:sz w:val="20"/>
        </w:rPr>
      </w:pPr>
    </w:p>
    <w:p>
      <w:pPr>
        <w:spacing w:line="200" w:lineRule="exact"/>
        <w:jc w:val="left"/>
        <w:rPr>
          <w:rFonts w:ascii="宋体" w:hAnsi="宋体"/>
          <w:sz w:val="20"/>
        </w:rPr>
      </w:pPr>
    </w:p>
    <w:p>
      <w:pPr>
        <w:spacing w:line="200" w:lineRule="exact"/>
        <w:jc w:val="left"/>
        <w:rPr>
          <w:rFonts w:ascii="宋体" w:hAnsi="宋体"/>
          <w:sz w:val="20"/>
        </w:rPr>
      </w:pPr>
    </w:p>
    <w:p>
      <w:pPr>
        <w:spacing w:before="9" w:line="240" w:lineRule="exact"/>
        <w:jc w:val="left"/>
        <w:rPr>
          <w:rFonts w:ascii="宋体" w:hAnsi="宋体"/>
          <w:sz w:val="24"/>
        </w:rPr>
      </w:pPr>
    </w:p>
    <w:p>
      <w:pPr>
        <w:tabs>
          <w:tab w:val="left" w:pos="7020"/>
        </w:tabs>
        <w:spacing w:line="271" w:lineRule="exact"/>
        <w:ind w:left="2200" w:right="-20"/>
        <w:jc w:val="left"/>
        <w:rPr>
          <w:rFonts w:ascii="宋体" w:hAnsi="宋体"/>
        </w:rPr>
      </w:pPr>
      <w:r>
        <w:rPr>
          <w:rFonts w:ascii="宋体" w:hAnsi="宋体"/>
          <w:position w:val="-2"/>
        </w:rPr>
        <w:t>评标</w:t>
      </w:r>
      <w:r>
        <w:rPr>
          <w:rFonts w:ascii="宋体" w:hAnsi="宋体"/>
          <w:spacing w:val="-2"/>
          <w:position w:val="-2"/>
        </w:rPr>
        <w:t>委</w:t>
      </w:r>
      <w:r>
        <w:rPr>
          <w:rFonts w:ascii="宋体" w:hAnsi="宋体"/>
          <w:position w:val="-2"/>
        </w:rPr>
        <w:t>员</w:t>
      </w:r>
      <w:r>
        <w:rPr>
          <w:rFonts w:ascii="宋体" w:hAnsi="宋体"/>
          <w:spacing w:val="-2"/>
          <w:position w:val="-2"/>
        </w:rPr>
        <w:t>会</w:t>
      </w:r>
      <w:r>
        <w:rPr>
          <w:rFonts w:ascii="宋体" w:hAnsi="宋体"/>
          <w:position w:val="-2"/>
        </w:rPr>
        <w:t>授</w:t>
      </w:r>
      <w:r>
        <w:rPr>
          <w:rFonts w:ascii="宋体" w:hAnsi="宋体"/>
          <w:spacing w:val="-2"/>
          <w:position w:val="-2"/>
        </w:rPr>
        <w:t>权</w:t>
      </w:r>
      <w:r>
        <w:rPr>
          <w:rFonts w:ascii="宋体" w:hAnsi="宋体"/>
          <w:position w:val="-2"/>
        </w:rPr>
        <w:t>的</w:t>
      </w:r>
      <w:r>
        <w:rPr>
          <w:rFonts w:ascii="宋体" w:hAnsi="宋体"/>
          <w:spacing w:val="-2"/>
          <w:position w:val="-2"/>
        </w:rPr>
        <w:t>招</w:t>
      </w:r>
      <w:r>
        <w:rPr>
          <w:rFonts w:ascii="宋体" w:hAnsi="宋体"/>
          <w:position w:val="-2"/>
        </w:rPr>
        <w:t>标</w:t>
      </w:r>
      <w:r>
        <w:rPr>
          <w:rFonts w:ascii="宋体" w:hAnsi="宋体"/>
          <w:spacing w:val="-2"/>
          <w:position w:val="-2"/>
        </w:rPr>
        <w:t>人</w:t>
      </w:r>
      <w:r>
        <w:rPr>
          <w:rFonts w:ascii="宋体" w:hAnsi="宋体"/>
          <w:position w:val="-2"/>
        </w:rPr>
        <w:t>或招</w:t>
      </w:r>
      <w:r>
        <w:rPr>
          <w:rFonts w:ascii="宋体" w:hAnsi="宋体"/>
          <w:spacing w:val="-2"/>
          <w:position w:val="-2"/>
        </w:rPr>
        <w:t>标</w:t>
      </w:r>
      <w:r>
        <w:rPr>
          <w:rFonts w:ascii="宋体" w:hAnsi="宋体"/>
          <w:position w:val="-2"/>
        </w:rPr>
        <w:t>代</w:t>
      </w:r>
      <w:r>
        <w:rPr>
          <w:rFonts w:ascii="宋体" w:hAnsi="宋体"/>
          <w:spacing w:val="-2"/>
          <w:position w:val="-2"/>
        </w:rPr>
        <w:t>理</w:t>
      </w:r>
      <w:r>
        <w:rPr>
          <w:rFonts w:ascii="宋体" w:hAnsi="宋体"/>
          <w:position w:val="-2"/>
        </w:rPr>
        <w:t>机</w:t>
      </w:r>
      <w:r>
        <w:rPr>
          <w:rFonts w:ascii="宋体" w:hAnsi="宋体"/>
          <w:spacing w:val="-2"/>
          <w:position w:val="-2"/>
        </w:rPr>
        <w:t>构</w:t>
      </w:r>
      <w:r>
        <w:rPr>
          <w:rFonts w:ascii="宋体" w:hAnsi="宋体"/>
          <w:position w:val="-2"/>
        </w:rPr>
        <w:t>：</w:t>
      </w:r>
      <w:r>
        <w:rPr>
          <w:rFonts w:ascii="宋体" w:hAnsi="宋体"/>
          <w:position w:val="-2"/>
          <w:u w:val="single"/>
        </w:rPr>
        <w:t xml:space="preserve"> </w:t>
      </w:r>
      <w:r>
        <w:rPr>
          <w:rFonts w:ascii="宋体" w:hAnsi="宋体"/>
          <w:spacing w:val="1"/>
          <w:position w:val="-2"/>
          <w:u w:val="single"/>
        </w:rPr>
        <w:t xml:space="preserve"> </w:t>
      </w:r>
      <w:r>
        <w:rPr>
          <w:rFonts w:ascii="宋体" w:hAnsi="宋体"/>
          <w:position w:val="-2"/>
          <w:u w:val="single"/>
        </w:rPr>
        <w:tab/>
      </w:r>
      <w:r>
        <w:rPr>
          <w:rFonts w:ascii="宋体" w:hAnsi="宋体"/>
          <w:position w:val="-2"/>
        </w:rPr>
        <w:t>（签</w:t>
      </w:r>
      <w:r>
        <w:rPr>
          <w:rFonts w:ascii="宋体" w:hAnsi="宋体"/>
          <w:spacing w:val="-2"/>
          <w:position w:val="-2"/>
        </w:rPr>
        <w:t>字</w:t>
      </w:r>
      <w:r>
        <w:rPr>
          <w:rFonts w:ascii="宋体" w:hAnsi="宋体"/>
          <w:position w:val="-2"/>
        </w:rPr>
        <w:t>或</w:t>
      </w:r>
      <w:r>
        <w:rPr>
          <w:rFonts w:ascii="宋体" w:hAnsi="宋体"/>
          <w:spacing w:val="-2"/>
          <w:position w:val="-2"/>
        </w:rPr>
        <w:t>盖</w:t>
      </w:r>
      <w:r>
        <w:rPr>
          <w:rFonts w:ascii="宋体" w:hAnsi="宋体"/>
          <w:position w:val="-2"/>
        </w:rPr>
        <w:t>章）</w:t>
      </w:r>
    </w:p>
    <w:p>
      <w:pPr>
        <w:spacing w:line="200" w:lineRule="exact"/>
        <w:jc w:val="left"/>
        <w:rPr>
          <w:rFonts w:ascii="宋体" w:hAnsi="宋体"/>
          <w:sz w:val="20"/>
        </w:rPr>
      </w:pPr>
    </w:p>
    <w:p>
      <w:pPr>
        <w:spacing w:line="200" w:lineRule="exact"/>
        <w:jc w:val="left"/>
        <w:rPr>
          <w:rFonts w:ascii="宋体" w:hAnsi="宋体"/>
          <w:sz w:val="20"/>
        </w:rPr>
      </w:pPr>
    </w:p>
    <w:p>
      <w:pPr>
        <w:spacing w:before="10" w:line="200" w:lineRule="exact"/>
        <w:jc w:val="left"/>
        <w:rPr>
          <w:rFonts w:ascii="宋体" w:hAnsi="宋体"/>
          <w:sz w:val="20"/>
        </w:rPr>
      </w:pPr>
    </w:p>
    <w:p>
      <w:pPr>
        <w:tabs>
          <w:tab w:val="left" w:pos="5800"/>
          <w:tab w:val="left" w:pos="6740"/>
          <w:tab w:val="left" w:pos="7680"/>
        </w:tabs>
        <w:spacing w:line="295" w:lineRule="exact"/>
        <w:ind w:left="4961" w:right="-20"/>
        <w:jc w:val="left"/>
        <w:rPr>
          <w:rFonts w:ascii="宋体" w:hAnsi="宋体"/>
        </w:rPr>
      </w:pPr>
      <w:r>
        <w:rPr>
          <w:rFonts w:ascii="宋体" w:hAnsi="宋体"/>
          <w:w w:val="201"/>
          <w:position w:val="-1"/>
          <w:u w:val="single"/>
        </w:rPr>
        <w:t xml:space="preserve"> </w:t>
      </w:r>
      <w:r>
        <w:rPr>
          <w:rFonts w:ascii="宋体" w:hAnsi="宋体"/>
          <w:position w:val="-1"/>
          <w:u w:val="single"/>
        </w:rPr>
        <w:tab/>
      </w:r>
      <w:r>
        <w:rPr>
          <w:rFonts w:ascii="宋体" w:hAnsi="宋体"/>
          <w:spacing w:val="-2"/>
          <w:position w:val="-1"/>
        </w:rPr>
        <w:t>年</w:t>
      </w:r>
      <w:r>
        <w:rPr>
          <w:rFonts w:ascii="宋体" w:hAnsi="宋体"/>
          <w:position w:val="-1"/>
          <w:u w:val="single"/>
        </w:rPr>
        <w:t xml:space="preserve"> </w:t>
      </w:r>
      <w:r>
        <w:rPr>
          <w:rFonts w:ascii="宋体" w:hAnsi="宋体"/>
          <w:spacing w:val="1"/>
          <w:position w:val="-1"/>
          <w:u w:val="single"/>
        </w:rPr>
        <w:t xml:space="preserve"> </w:t>
      </w:r>
      <w:r>
        <w:rPr>
          <w:rFonts w:ascii="宋体" w:hAnsi="宋体"/>
          <w:position w:val="-1"/>
          <w:u w:val="single"/>
        </w:rPr>
        <w:tab/>
      </w:r>
      <w:r>
        <w:rPr>
          <w:rFonts w:ascii="宋体" w:hAnsi="宋体"/>
          <w:position w:val="-1"/>
        </w:rPr>
        <w:t>月</w:t>
      </w:r>
      <w:r>
        <w:rPr>
          <w:rFonts w:ascii="宋体" w:hAnsi="宋体"/>
          <w:position w:val="-1"/>
          <w:u w:val="single"/>
        </w:rPr>
        <w:t xml:space="preserve"> </w:t>
      </w:r>
      <w:r>
        <w:rPr>
          <w:rFonts w:ascii="宋体" w:hAnsi="宋体"/>
          <w:spacing w:val="1"/>
          <w:position w:val="-1"/>
          <w:u w:val="single"/>
        </w:rPr>
        <w:t xml:space="preserve"> </w:t>
      </w:r>
      <w:r>
        <w:rPr>
          <w:rFonts w:ascii="宋体" w:hAnsi="宋体"/>
          <w:position w:val="-1"/>
          <w:u w:val="single"/>
        </w:rPr>
        <w:tab/>
      </w:r>
      <w:r>
        <w:rPr>
          <w:rFonts w:ascii="宋体" w:hAnsi="宋体"/>
          <w:position w:val="-1"/>
        </w:rPr>
        <w:t>日</w:t>
      </w:r>
    </w:p>
    <w:p>
      <w:pPr>
        <w:tabs>
          <w:tab w:val="left" w:pos="5800"/>
          <w:tab w:val="left" w:pos="6740"/>
          <w:tab w:val="left" w:pos="7680"/>
        </w:tabs>
        <w:spacing w:line="295" w:lineRule="exact"/>
        <w:ind w:left="4961" w:right="-20"/>
        <w:jc w:val="left"/>
        <w:rPr>
          <w:rFonts w:ascii="宋体" w:hAnsi="宋体"/>
        </w:rPr>
        <w:sectPr>
          <w:pgSz w:w="12240" w:h="15840"/>
          <w:pgMar w:top="1380" w:right="1680" w:bottom="920" w:left="1700" w:header="0" w:footer="721" w:gutter="0"/>
          <w:cols w:space="720" w:num="1"/>
        </w:sectPr>
      </w:pPr>
    </w:p>
    <w:p>
      <w:pPr>
        <w:spacing w:line="383" w:lineRule="exact"/>
        <w:ind w:left="237" w:right="-20"/>
        <w:jc w:val="left"/>
        <w:rPr>
          <w:rFonts w:ascii="宋体" w:hAnsi="宋体"/>
          <w:sz w:val="28"/>
        </w:rPr>
      </w:pPr>
      <w:r>
        <w:rPr>
          <w:rFonts w:ascii="宋体" w:hAnsi="宋体"/>
          <w:position w:val="-4"/>
          <w:sz w:val="28"/>
        </w:rPr>
        <w:t>附件三</w:t>
      </w:r>
      <w:r>
        <w:rPr>
          <w:rFonts w:ascii="宋体" w:hAnsi="宋体"/>
          <w:spacing w:val="-3"/>
          <w:position w:val="-4"/>
          <w:sz w:val="28"/>
        </w:rPr>
        <w:t>：</w:t>
      </w:r>
      <w:r>
        <w:rPr>
          <w:rFonts w:ascii="宋体" w:hAnsi="宋体"/>
          <w:position w:val="-4"/>
          <w:sz w:val="28"/>
        </w:rPr>
        <w:t>问题</w:t>
      </w:r>
      <w:r>
        <w:rPr>
          <w:rFonts w:ascii="宋体" w:hAnsi="宋体"/>
          <w:spacing w:val="-3"/>
          <w:position w:val="-4"/>
          <w:sz w:val="28"/>
        </w:rPr>
        <w:t>的澄</w:t>
      </w:r>
      <w:r>
        <w:rPr>
          <w:rFonts w:ascii="宋体" w:hAnsi="宋体"/>
          <w:position w:val="-4"/>
          <w:sz w:val="28"/>
        </w:rPr>
        <w:t>清</w:t>
      </w:r>
    </w:p>
    <w:p>
      <w:pPr>
        <w:spacing w:before="9" w:line="170" w:lineRule="exact"/>
        <w:jc w:val="left"/>
        <w:rPr>
          <w:rFonts w:ascii="宋体" w:hAnsi="宋体"/>
          <w:sz w:val="17"/>
        </w:rPr>
      </w:pPr>
    </w:p>
    <w:p>
      <w:pPr>
        <w:spacing w:line="200" w:lineRule="exact"/>
        <w:jc w:val="left"/>
        <w:rPr>
          <w:rFonts w:ascii="宋体" w:hAnsi="宋体"/>
          <w:sz w:val="20"/>
        </w:rPr>
      </w:pPr>
    </w:p>
    <w:p>
      <w:pPr>
        <w:spacing w:line="200" w:lineRule="exact"/>
        <w:jc w:val="left"/>
        <w:rPr>
          <w:rFonts w:ascii="宋体" w:hAnsi="宋体"/>
          <w:sz w:val="20"/>
        </w:rPr>
      </w:pPr>
    </w:p>
    <w:p>
      <w:pPr>
        <w:spacing w:line="200" w:lineRule="exact"/>
        <w:jc w:val="left"/>
        <w:rPr>
          <w:rFonts w:ascii="宋体" w:hAnsi="宋体"/>
          <w:sz w:val="20"/>
        </w:rPr>
      </w:pPr>
    </w:p>
    <w:p>
      <w:pPr>
        <w:spacing w:line="200" w:lineRule="exact"/>
        <w:jc w:val="left"/>
        <w:rPr>
          <w:rFonts w:ascii="宋体" w:hAnsi="宋体"/>
          <w:sz w:val="20"/>
        </w:rPr>
      </w:pPr>
    </w:p>
    <w:p>
      <w:pPr>
        <w:spacing w:line="373" w:lineRule="exact"/>
        <w:ind w:left="3679" w:right="3677"/>
        <w:jc w:val="center"/>
        <w:rPr>
          <w:rFonts w:ascii="宋体" w:hAnsi="宋体"/>
          <w:sz w:val="28"/>
        </w:rPr>
      </w:pPr>
      <w:r>
        <w:rPr>
          <w:rFonts w:ascii="宋体" w:hAnsi="宋体"/>
          <w:sz w:val="28"/>
        </w:rPr>
        <w:t>问题的</w:t>
      </w:r>
      <w:r>
        <w:rPr>
          <w:rFonts w:ascii="宋体" w:hAnsi="宋体"/>
          <w:spacing w:val="-3"/>
          <w:sz w:val="28"/>
        </w:rPr>
        <w:t>澄</w:t>
      </w:r>
      <w:r>
        <w:rPr>
          <w:rFonts w:ascii="宋体" w:hAnsi="宋体"/>
          <w:sz w:val="28"/>
        </w:rPr>
        <w:t>清</w:t>
      </w:r>
    </w:p>
    <w:p>
      <w:pPr>
        <w:tabs>
          <w:tab w:val="left" w:pos="5940"/>
        </w:tabs>
        <w:spacing w:before="19" w:line="337" w:lineRule="exact"/>
        <w:ind w:left="3567" w:right="-20"/>
        <w:jc w:val="left"/>
        <w:rPr>
          <w:rFonts w:ascii="宋体" w:hAnsi="宋体"/>
        </w:rPr>
      </w:pPr>
      <w:r>
        <w:rPr>
          <w:rFonts w:ascii="宋体" w:hAnsi="宋体"/>
          <w:position w:val="-4"/>
        </w:rPr>
        <w:t>（编</w:t>
      </w:r>
      <w:r>
        <w:rPr>
          <w:rFonts w:ascii="宋体" w:hAnsi="宋体"/>
          <w:spacing w:val="-2"/>
          <w:position w:val="-4"/>
        </w:rPr>
        <w:t>号</w:t>
      </w:r>
      <w:r>
        <w:rPr>
          <w:rFonts w:ascii="宋体" w:hAnsi="宋体"/>
          <w:position w:val="-4"/>
        </w:rPr>
        <w:t>：</w:t>
      </w:r>
      <w:r>
        <w:rPr>
          <w:rFonts w:ascii="宋体" w:hAnsi="宋体"/>
          <w:position w:val="-4"/>
          <w:u w:val="single"/>
        </w:rPr>
        <w:t xml:space="preserve"> </w:t>
      </w:r>
      <w:r>
        <w:rPr>
          <w:rFonts w:ascii="宋体" w:hAnsi="宋体"/>
          <w:spacing w:val="1"/>
          <w:position w:val="-4"/>
          <w:u w:val="single"/>
        </w:rPr>
        <w:t xml:space="preserve"> </w:t>
      </w:r>
      <w:r>
        <w:rPr>
          <w:rFonts w:ascii="宋体" w:hAnsi="宋体"/>
          <w:position w:val="-4"/>
          <w:u w:val="single"/>
        </w:rPr>
        <w:tab/>
      </w:r>
      <w:r>
        <w:rPr>
          <w:rFonts w:ascii="宋体" w:hAnsi="宋体"/>
          <w:position w:val="-4"/>
        </w:rPr>
        <w:t>）</w:t>
      </w:r>
    </w:p>
    <w:p>
      <w:pPr>
        <w:spacing w:before="4" w:line="160" w:lineRule="exact"/>
        <w:jc w:val="left"/>
        <w:rPr>
          <w:rFonts w:ascii="宋体" w:hAnsi="宋体"/>
          <w:sz w:val="16"/>
        </w:rPr>
      </w:pPr>
    </w:p>
    <w:p>
      <w:pPr>
        <w:spacing w:line="200" w:lineRule="exact"/>
        <w:jc w:val="left"/>
        <w:rPr>
          <w:rFonts w:ascii="宋体" w:hAnsi="宋体"/>
          <w:sz w:val="20"/>
        </w:rPr>
      </w:pPr>
    </w:p>
    <w:p>
      <w:pPr>
        <w:spacing w:line="200" w:lineRule="exact"/>
        <w:jc w:val="left"/>
        <w:rPr>
          <w:rFonts w:ascii="宋体" w:hAnsi="宋体"/>
          <w:sz w:val="20"/>
        </w:rPr>
      </w:pPr>
    </w:p>
    <w:p>
      <w:pPr>
        <w:spacing w:line="295" w:lineRule="exact"/>
        <w:ind w:left="100" w:right="-20"/>
        <w:jc w:val="left"/>
        <w:rPr>
          <w:rFonts w:ascii="宋体" w:hAnsi="宋体"/>
        </w:rPr>
      </w:pPr>
      <w:r>
        <w:rPr>
          <w:rFonts w:ascii="宋体" w:hAnsi="宋体"/>
          <w:position w:val="-1"/>
        </w:rPr>
        <w:t>评标</w:t>
      </w:r>
      <w:r>
        <w:rPr>
          <w:rFonts w:ascii="宋体" w:hAnsi="宋体"/>
          <w:spacing w:val="-2"/>
          <w:position w:val="-1"/>
        </w:rPr>
        <w:t>委</w:t>
      </w:r>
      <w:r>
        <w:rPr>
          <w:rFonts w:ascii="宋体" w:hAnsi="宋体"/>
          <w:position w:val="-1"/>
        </w:rPr>
        <w:t>员</w:t>
      </w:r>
      <w:r>
        <w:rPr>
          <w:rFonts w:ascii="宋体" w:hAnsi="宋体"/>
          <w:spacing w:val="-3"/>
          <w:position w:val="-1"/>
        </w:rPr>
        <w:t>会</w:t>
      </w:r>
      <w:r>
        <w:rPr>
          <w:rFonts w:ascii="宋体" w:hAnsi="宋体"/>
          <w:position w:val="-1"/>
        </w:rPr>
        <w:t>：</w:t>
      </w:r>
    </w:p>
    <w:p>
      <w:pPr>
        <w:spacing w:before="8" w:line="110" w:lineRule="exact"/>
        <w:jc w:val="left"/>
        <w:rPr>
          <w:rFonts w:ascii="宋体" w:hAnsi="宋体"/>
          <w:sz w:val="11"/>
        </w:rPr>
      </w:pPr>
    </w:p>
    <w:p>
      <w:pPr>
        <w:spacing w:line="200" w:lineRule="exact"/>
        <w:jc w:val="left"/>
        <w:rPr>
          <w:rFonts w:ascii="宋体" w:hAnsi="宋体"/>
          <w:sz w:val="20"/>
        </w:rPr>
      </w:pPr>
    </w:p>
    <w:p>
      <w:pPr>
        <w:spacing w:line="200" w:lineRule="exact"/>
        <w:jc w:val="left"/>
        <w:rPr>
          <w:rFonts w:ascii="宋体" w:hAnsi="宋体"/>
          <w:sz w:val="20"/>
        </w:rPr>
      </w:pPr>
    </w:p>
    <w:p>
      <w:pPr>
        <w:tabs>
          <w:tab w:val="left" w:pos="3460"/>
        </w:tabs>
        <w:spacing w:line="360" w:lineRule="auto"/>
        <w:ind w:left="522" w:right="-23"/>
        <w:jc w:val="left"/>
        <w:rPr>
          <w:rFonts w:ascii="宋体" w:hAnsi="宋体"/>
        </w:rPr>
      </w:pPr>
      <w:r>
        <w:rPr>
          <w:rFonts w:ascii="宋体" w:hAnsi="宋体"/>
          <w:spacing w:val="-2"/>
          <w:position w:val="-4"/>
        </w:rPr>
        <w:t>问</w:t>
      </w:r>
      <w:r>
        <w:rPr>
          <w:rFonts w:ascii="宋体" w:hAnsi="宋体"/>
          <w:position w:val="-4"/>
        </w:rPr>
        <w:t>题</w:t>
      </w:r>
      <w:r>
        <w:rPr>
          <w:rFonts w:ascii="宋体" w:hAnsi="宋体"/>
          <w:spacing w:val="-2"/>
          <w:position w:val="-4"/>
        </w:rPr>
        <w:t>澄</w:t>
      </w:r>
      <w:r>
        <w:rPr>
          <w:rFonts w:ascii="宋体" w:hAnsi="宋体"/>
          <w:position w:val="-4"/>
        </w:rPr>
        <w:t>清</w:t>
      </w:r>
      <w:r>
        <w:rPr>
          <w:rFonts w:ascii="宋体" w:hAnsi="宋体"/>
          <w:spacing w:val="-2"/>
          <w:position w:val="-4"/>
        </w:rPr>
        <w:t>通</w:t>
      </w:r>
      <w:r>
        <w:rPr>
          <w:rFonts w:ascii="宋体" w:hAnsi="宋体"/>
          <w:position w:val="-4"/>
        </w:rPr>
        <w:t>知</w:t>
      </w:r>
      <w:r>
        <w:rPr>
          <w:rFonts w:ascii="宋体" w:hAnsi="宋体"/>
          <w:spacing w:val="-2"/>
          <w:position w:val="-4"/>
        </w:rPr>
        <w:t>（</w:t>
      </w:r>
      <w:r>
        <w:rPr>
          <w:rFonts w:ascii="宋体" w:hAnsi="宋体"/>
          <w:position w:val="-4"/>
        </w:rPr>
        <w:t>编</w:t>
      </w:r>
      <w:r>
        <w:rPr>
          <w:rFonts w:ascii="宋体" w:hAnsi="宋体"/>
          <w:spacing w:val="-2"/>
          <w:position w:val="-4"/>
        </w:rPr>
        <w:t>号</w:t>
      </w:r>
      <w:r>
        <w:rPr>
          <w:rFonts w:ascii="宋体" w:hAnsi="宋体"/>
          <w:position w:val="-4"/>
        </w:rPr>
        <w:t>：</w:t>
      </w:r>
      <w:r>
        <w:rPr>
          <w:rFonts w:ascii="宋体" w:hAnsi="宋体"/>
          <w:position w:val="-4"/>
          <w:u w:val="single"/>
        </w:rPr>
        <w:t xml:space="preserve"> </w:t>
      </w:r>
      <w:r>
        <w:rPr>
          <w:rFonts w:ascii="宋体" w:hAnsi="宋体"/>
          <w:spacing w:val="1"/>
          <w:position w:val="-4"/>
          <w:u w:val="single"/>
        </w:rPr>
        <w:t xml:space="preserve"> </w:t>
      </w:r>
      <w:r>
        <w:rPr>
          <w:rFonts w:ascii="宋体" w:hAnsi="宋体"/>
          <w:position w:val="-4"/>
          <w:u w:val="single"/>
        </w:rPr>
        <w:tab/>
      </w:r>
      <w:r>
        <w:rPr>
          <w:rFonts w:ascii="宋体" w:hAnsi="宋体"/>
          <w:position w:val="-4"/>
        </w:rPr>
        <w:t>）已收</w:t>
      </w:r>
      <w:r>
        <w:rPr>
          <w:rFonts w:ascii="宋体" w:hAnsi="宋体"/>
          <w:spacing w:val="-2"/>
          <w:position w:val="-4"/>
        </w:rPr>
        <w:t>悉</w:t>
      </w:r>
      <w:r>
        <w:rPr>
          <w:rFonts w:ascii="宋体" w:hAnsi="宋体"/>
          <w:position w:val="-4"/>
        </w:rPr>
        <w:t>，</w:t>
      </w:r>
      <w:r>
        <w:rPr>
          <w:rFonts w:ascii="宋体" w:hAnsi="宋体"/>
          <w:spacing w:val="-2"/>
          <w:position w:val="-4"/>
        </w:rPr>
        <w:t>现</w:t>
      </w:r>
      <w:r>
        <w:rPr>
          <w:rFonts w:ascii="宋体" w:hAnsi="宋体"/>
          <w:position w:val="-4"/>
        </w:rPr>
        <w:t>澄清</w:t>
      </w:r>
      <w:r>
        <w:rPr>
          <w:rFonts w:ascii="宋体" w:hAnsi="宋体"/>
          <w:spacing w:val="-2"/>
          <w:position w:val="-4"/>
        </w:rPr>
        <w:t>、</w:t>
      </w:r>
      <w:r>
        <w:rPr>
          <w:rFonts w:ascii="宋体" w:hAnsi="宋体"/>
          <w:position w:val="-4"/>
        </w:rPr>
        <w:t>说</w:t>
      </w:r>
      <w:r>
        <w:rPr>
          <w:rFonts w:ascii="宋体" w:hAnsi="宋体"/>
          <w:spacing w:val="-2"/>
          <w:position w:val="-4"/>
        </w:rPr>
        <w:t>明</w:t>
      </w:r>
      <w:r>
        <w:rPr>
          <w:rFonts w:ascii="宋体" w:hAnsi="宋体"/>
          <w:position w:val="-4"/>
        </w:rPr>
        <w:t>或</w:t>
      </w:r>
      <w:r>
        <w:rPr>
          <w:rFonts w:ascii="宋体" w:hAnsi="宋体"/>
          <w:spacing w:val="-2"/>
          <w:position w:val="-4"/>
        </w:rPr>
        <w:t>补</w:t>
      </w:r>
      <w:r>
        <w:rPr>
          <w:rFonts w:ascii="宋体" w:hAnsi="宋体"/>
          <w:position w:val="-4"/>
        </w:rPr>
        <w:t>正</w:t>
      </w:r>
      <w:r>
        <w:rPr>
          <w:rFonts w:ascii="宋体" w:hAnsi="宋体"/>
          <w:spacing w:val="-2"/>
          <w:position w:val="-4"/>
        </w:rPr>
        <w:t>如</w:t>
      </w:r>
      <w:r>
        <w:rPr>
          <w:rFonts w:ascii="宋体" w:hAnsi="宋体"/>
          <w:position w:val="-4"/>
        </w:rPr>
        <w:t>下：</w:t>
      </w:r>
    </w:p>
    <w:p>
      <w:pPr>
        <w:spacing w:before="2" w:line="180" w:lineRule="exact"/>
        <w:jc w:val="left"/>
        <w:rPr>
          <w:rFonts w:ascii="宋体" w:hAnsi="宋体"/>
          <w:sz w:val="18"/>
        </w:rPr>
      </w:pPr>
    </w:p>
    <w:p>
      <w:pPr>
        <w:spacing w:before="34"/>
        <w:ind w:left="801" w:right="7809"/>
        <w:jc w:val="center"/>
        <w:rPr>
          <w:rFonts w:ascii="宋体" w:hAnsi="宋体"/>
        </w:rPr>
      </w:pPr>
      <w:r>
        <w:rPr>
          <w:rFonts w:ascii="宋体" w:hAnsi="宋体"/>
        </w:rPr>
        <w:t>1.</w:t>
      </w:r>
    </w:p>
    <w:p>
      <w:pPr>
        <w:spacing w:before="8" w:line="190" w:lineRule="exact"/>
        <w:jc w:val="left"/>
        <w:rPr>
          <w:rFonts w:ascii="宋体" w:hAnsi="宋体"/>
          <w:sz w:val="19"/>
        </w:rPr>
      </w:pPr>
    </w:p>
    <w:p>
      <w:pPr>
        <w:ind w:left="801" w:right="7809"/>
        <w:jc w:val="center"/>
        <w:rPr>
          <w:rFonts w:ascii="宋体" w:hAnsi="宋体"/>
        </w:rPr>
      </w:pPr>
      <w:r>
        <w:rPr>
          <w:rFonts w:ascii="宋体" w:hAnsi="宋体"/>
        </w:rPr>
        <w:t>2.</w:t>
      </w:r>
    </w:p>
    <w:p>
      <w:pPr>
        <w:spacing w:before="8" w:line="190" w:lineRule="exact"/>
        <w:jc w:val="left"/>
        <w:rPr>
          <w:rFonts w:ascii="宋体" w:hAnsi="宋体"/>
          <w:sz w:val="19"/>
        </w:rPr>
      </w:pPr>
    </w:p>
    <w:p>
      <w:pPr>
        <w:ind w:left="696" w:right="7809"/>
        <w:jc w:val="center"/>
        <w:rPr>
          <w:rFonts w:ascii="宋体" w:hAnsi="宋体"/>
        </w:rPr>
      </w:pPr>
      <w:r>
        <w:rPr>
          <w:rFonts w:ascii="宋体" w:hAnsi="宋体"/>
        </w:rPr>
        <w:t>.....</w:t>
      </w:r>
    </w:p>
    <w:p>
      <w:pPr>
        <w:spacing w:line="200" w:lineRule="exact"/>
        <w:jc w:val="left"/>
        <w:rPr>
          <w:rFonts w:ascii="宋体" w:hAnsi="宋体"/>
          <w:sz w:val="20"/>
        </w:rPr>
      </w:pPr>
    </w:p>
    <w:p>
      <w:pPr>
        <w:spacing w:line="200" w:lineRule="exact"/>
        <w:jc w:val="left"/>
        <w:rPr>
          <w:rFonts w:ascii="宋体" w:hAnsi="宋体"/>
          <w:sz w:val="20"/>
        </w:rPr>
      </w:pPr>
    </w:p>
    <w:p>
      <w:pPr>
        <w:spacing w:line="200" w:lineRule="exact"/>
        <w:jc w:val="left"/>
        <w:rPr>
          <w:rFonts w:ascii="宋体" w:hAnsi="宋体"/>
          <w:sz w:val="20"/>
        </w:rPr>
      </w:pPr>
    </w:p>
    <w:p>
      <w:pPr>
        <w:spacing w:line="200" w:lineRule="exact"/>
        <w:jc w:val="left"/>
        <w:rPr>
          <w:rFonts w:ascii="宋体" w:hAnsi="宋体"/>
          <w:sz w:val="20"/>
        </w:rPr>
      </w:pPr>
    </w:p>
    <w:p>
      <w:pPr>
        <w:spacing w:line="200" w:lineRule="exact"/>
        <w:jc w:val="left"/>
        <w:rPr>
          <w:rFonts w:ascii="宋体" w:hAnsi="宋体"/>
          <w:sz w:val="20"/>
        </w:rPr>
      </w:pPr>
    </w:p>
    <w:p>
      <w:pPr>
        <w:spacing w:line="200" w:lineRule="exact"/>
        <w:jc w:val="left"/>
        <w:rPr>
          <w:rFonts w:ascii="宋体" w:hAnsi="宋体"/>
          <w:sz w:val="20"/>
        </w:rPr>
      </w:pPr>
    </w:p>
    <w:p>
      <w:pPr>
        <w:spacing w:before="9" w:line="200" w:lineRule="exact"/>
        <w:jc w:val="left"/>
        <w:rPr>
          <w:rFonts w:ascii="宋体" w:hAnsi="宋体"/>
          <w:sz w:val="20"/>
        </w:rPr>
      </w:pPr>
    </w:p>
    <w:p>
      <w:pPr>
        <w:spacing w:line="291" w:lineRule="auto"/>
        <w:ind w:left="100" w:right="43" w:firstLine="420"/>
        <w:jc w:val="left"/>
        <w:rPr>
          <w:rFonts w:ascii="宋体" w:hAnsi="宋体"/>
        </w:rPr>
      </w:pPr>
      <w:r>
        <w:rPr>
          <w:rFonts w:ascii="宋体" w:hAnsi="宋体"/>
        </w:rPr>
        <w:t>上述问题澄清、说</w:t>
      </w:r>
      <w:r>
        <w:rPr>
          <w:rFonts w:ascii="宋体" w:hAnsi="宋体"/>
          <w:spacing w:val="-2"/>
        </w:rPr>
        <w:t>明</w:t>
      </w:r>
      <w:r>
        <w:rPr>
          <w:rFonts w:ascii="宋体" w:hAnsi="宋体"/>
        </w:rPr>
        <w:t>或</w:t>
      </w:r>
      <w:r>
        <w:rPr>
          <w:rFonts w:ascii="宋体" w:hAnsi="宋体"/>
          <w:spacing w:val="-2"/>
        </w:rPr>
        <w:t>补</w:t>
      </w:r>
      <w:r>
        <w:rPr>
          <w:rFonts w:ascii="宋体" w:hAnsi="宋体"/>
        </w:rPr>
        <w:t>正，不改变我方投</w:t>
      </w:r>
      <w:r>
        <w:rPr>
          <w:rFonts w:ascii="宋体" w:hAnsi="宋体"/>
          <w:spacing w:val="-2"/>
        </w:rPr>
        <w:t>标</w:t>
      </w:r>
      <w:r>
        <w:rPr>
          <w:rFonts w:ascii="宋体" w:hAnsi="宋体"/>
        </w:rPr>
        <w:t>文</w:t>
      </w:r>
      <w:r>
        <w:rPr>
          <w:rFonts w:ascii="宋体" w:hAnsi="宋体"/>
          <w:spacing w:val="-2"/>
        </w:rPr>
        <w:t>件</w:t>
      </w:r>
      <w:r>
        <w:rPr>
          <w:rFonts w:ascii="宋体" w:hAnsi="宋体"/>
        </w:rPr>
        <w:t>的实质性内容，构</w:t>
      </w:r>
      <w:r>
        <w:rPr>
          <w:rFonts w:ascii="宋体" w:hAnsi="宋体"/>
          <w:spacing w:val="-2"/>
        </w:rPr>
        <w:t>成</w:t>
      </w:r>
      <w:r>
        <w:rPr>
          <w:rFonts w:ascii="宋体" w:hAnsi="宋体"/>
        </w:rPr>
        <w:t>我</w:t>
      </w:r>
      <w:r>
        <w:rPr>
          <w:rFonts w:ascii="宋体" w:hAnsi="宋体"/>
          <w:spacing w:val="-2"/>
        </w:rPr>
        <w:t>方</w:t>
      </w:r>
      <w:r>
        <w:rPr>
          <w:rFonts w:ascii="宋体" w:hAnsi="宋体"/>
        </w:rPr>
        <w:t>投标文件的组 成部</w:t>
      </w:r>
      <w:r>
        <w:rPr>
          <w:rFonts w:ascii="宋体" w:hAnsi="宋体"/>
          <w:spacing w:val="-2"/>
        </w:rPr>
        <w:t>分</w:t>
      </w:r>
      <w:r>
        <w:rPr>
          <w:rFonts w:ascii="宋体" w:hAnsi="宋体"/>
        </w:rPr>
        <w:t>。</w:t>
      </w:r>
    </w:p>
    <w:p>
      <w:pPr>
        <w:spacing w:before="7" w:line="150" w:lineRule="exact"/>
        <w:jc w:val="left"/>
        <w:rPr>
          <w:rFonts w:ascii="宋体" w:hAnsi="宋体"/>
          <w:sz w:val="15"/>
        </w:rPr>
      </w:pPr>
    </w:p>
    <w:p>
      <w:pPr>
        <w:spacing w:line="200" w:lineRule="exact"/>
        <w:jc w:val="left"/>
        <w:rPr>
          <w:rFonts w:ascii="宋体" w:hAnsi="宋体"/>
          <w:sz w:val="20"/>
        </w:rPr>
      </w:pPr>
    </w:p>
    <w:p>
      <w:pPr>
        <w:spacing w:line="200" w:lineRule="exact"/>
        <w:jc w:val="left"/>
        <w:rPr>
          <w:rFonts w:ascii="宋体" w:hAnsi="宋体"/>
          <w:sz w:val="20"/>
        </w:rPr>
      </w:pPr>
    </w:p>
    <w:p>
      <w:pPr>
        <w:spacing w:line="200" w:lineRule="exact"/>
        <w:jc w:val="left"/>
        <w:rPr>
          <w:rFonts w:ascii="宋体" w:hAnsi="宋体"/>
          <w:sz w:val="20"/>
        </w:rPr>
      </w:pPr>
    </w:p>
    <w:p>
      <w:pPr>
        <w:tabs>
          <w:tab w:val="left" w:pos="7380"/>
        </w:tabs>
        <w:spacing w:line="337" w:lineRule="exact"/>
        <w:ind w:left="3043" w:right="-20"/>
        <w:jc w:val="left"/>
        <w:rPr>
          <w:rFonts w:ascii="宋体" w:hAnsi="宋体"/>
        </w:rPr>
      </w:pPr>
      <w:r>
        <w:rPr>
          <w:rFonts w:ascii="宋体" w:hAnsi="宋体"/>
          <w:position w:val="-4"/>
        </w:rPr>
        <w:t>投</w:t>
      </w:r>
      <w:r>
        <w:rPr>
          <w:rFonts w:ascii="宋体" w:hAnsi="宋体"/>
          <w:spacing w:val="-2"/>
          <w:position w:val="-4"/>
        </w:rPr>
        <w:t>标</w:t>
      </w:r>
      <w:r>
        <w:rPr>
          <w:rFonts w:ascii="宋体" w:hAnsi="宋体"/>
          <w:position w:val="-4"/>
        </w:rPr>
        <w:t>人：</w:t>
      </w:r>
      <w:r>
        <w:rPr>
          <w:rFonts w:ascii="宋体" w:hAnsi="宋体"/>
          <w:position w:val="-4"/>
          <w:u w:val="single"/>
        </w:rPr>
        <w:t xml:space="preserve"> </w:t>
      </w:r>
      <w:r>
        <w:rPr>
          <w:rFonts w:ascii="宋体" w:hAnsi="宋体"/>
          <w:spacing w:val="1"/>
          <w:position w:val="-4"/>
          <w:u w:val="single"/>
        </w:rPr>
        <w:t xml:space="preserve"> </w:t>
      </w:r>
      <w:r>
        <w:rPr>
          <w:rFonts w:ascii="宋体" w:hAnsi="宋体"/>
          <w:position w:val="-4"/>
          <w:u w:val="single"/>
        </w:rPr>
        <w:tab/>
      </w:r>
      <w:r>
        <w:rPr>
          <w:rFonts w:ascii="宋体" w:hAnsi="宋体"/>
          <w:position w:val="-4"/>
        </w:rPr>
        <w:t>（盖</w:t>
      </w:r>
      <w:r>
        <w:rPr>
          <w:rFonts w:ascii="宋体" w:hAnsi="宋体"/>
          <w:spacing w:val="-2"/>
          <w:position w:val="-4"/>
        </w:rPr>
        <w:t>单</w:t>
      </w:r>
      <w:r>
        <w:rPr>
          <w:rFonts w:ascii="宋体" w:hAnsi="宋体"/>
          <w:position w:val="-4"/>
        </w:rPr>
        <w:t>位</w:t>
      </w:r>
      <w:r>
        <w:rPr>
          <w:rFonts w:ascii="宋体" w:hAnsi="宋体"/>
          <w:spacing w:val="-2"/>
          <w:position w:val="-4"/>
        </w:rPr>
        <w:t>章</w:t>
      </w:r>
      <w:r>
        <w:rPr>
          <w:rFonts w:ascii="宋体" w:hAnsi="宋体"/>
          <w:position w:val="-4"/>
        </w:rPr>
        <w:t>）</w:t>
      </w:r>
    </w:p>
    <w:p>
      <w:pPr>
        <w:spacing w:before="14" w:line="260" w:lineRule="exact"/>
        <w:jc w:val="left"/>
        <w:rPr>
          <w:rFonts w:ascii="宋体" w:hAnsi="宋体"/>
          <w:sz w:val="26"/>
        </w:rPr>
      </w:pPr>
    </w:p>
    <w:p>
      <w:pPr>
        <w:tabs>
          <w:tab w:val="left" w:pos="6600"/>
        </w:tabs>
        <w:spacing w:line="271" w:lineRule="exact"/>
        <w:ind w:left="3041" w:right="-20"/>
        <w:jc w:val="left"/>
        <w:rPr>
          <w:rFonts w:ascii="宋体" w:hAnsi="宋体"/>
        </w:rPr>
      </w:pPr>
      <w:r>
        <w:rPr>
          <w:rFonts w:ascii="宋体" w:hAnsi="宋体"/>
          <w:position w:val="-2"/>
        </w:rPr>
        <w:t>法</w:t>
      </w:r>
      <w:r>
        <w:rPr>
          <w:rFonts w:ascii="宋体" w:hAnsi="宋体"/>
          <w:spacing w:val="-2"/>
          <w:position w:val="-2"/>
        </w:rPr>
        <w:t>定</w:t>
      </w:r>
      <w:r>
        <w:rPr>
          <w:rFonts w:ascii="宋体" w:hAnsi="宋体"/>
          <w:position w:val="-2"/>
        </w:rPr>
        <w:t>代</w:t>
      </w:r>
      <w:r>
        <w:rPr>
          <w:rFonts w:ascii="宋体" w:hAnsi="宋体"/>
          <w:spacing w:val="-2"/>
          <w:position w:val="-2"/>
        </w:rPr>
        <w:t>表</w:t>
      </w:r>
      <w:r>
        <w:rPr>
          <w:rFonts w:ascii="宋体" w:hAnsi="宋体"/>
          <w:position w:val="-2"/>
        </w:rPr>
        <w:t>人</w:t>
      </w:r>
      <w:r>
        <w:rPr>
          <w:rFonts w:ascii="宋体" w:hAnsi="宋体"/>
          <w:spacing w:val="-2"/>
          <w:position w:val="-2"/>
        </w:rPr>
        <w:t>或</w:t>
      </w:r>
      <w:r>
        <w:rPr>
          <w:rFonts w:ascii="宋体" w:hAnsi="宋体"/>
          <w:position w:val="-2"/>
        </w:rPr>
        <w:t>其</w:t>
      </w:r>
      <w:r>
        <w:rPr>
          <w:rFonts w:ascii="宋体" w:hAnsi="宋体"/>
          <w:spacing w:val="-2"/>
          <w:position w:val="-2"/>
        </w:rPr>
        <w:t>委</w:t>
      </w:r>
      <w:r>
        <w:rPr>
          <w:rFonts w:ascii="宋体" w:hAnsi="宋体"/>
          <w:position w:val="-2"/>
        </w:rPr>
        <w:t>托</w:t>
      </w:r>
      <w:r>
        <w:rPr>
          <w:rFonts w:ascii="宋体" w:hAnsi="宋体"/>
          <w:spacing w:val="-2"/>
          <w:position w:val="-2"/>
        </w:rPr>
        <w:t>代理</w:t>
      </w:r>
      <w:r>
        <w:rPr>
          <w:rFonts w:ascii="宋体" w:hAnsi="宋体"/>
          <w:position w:val="-2"/>
        </w:rPr>
        <w:t>人：</w:t>
      </w:r>
      <w:r>
        <w:rPr>
          <w:rFonts w:ascii="宋体" w:hAnsi="宋体"/>
          <w:position w:val="-2"/>
          <w:u w:val="single"/>
        </w:rPr>
        <w:t xml:space="preserve"> </w:t>
      </w:r>
      <w:r>
        <w:rPr>
          <w:rFonts w:ascii="宋体" w:hAnsi="宋体"/>
          <w:spacing w:val="1"/>
          <w:position w:val="-2"/>
          <w:u w:val="single"/>
        </w:rPr>
        <w:t xml:space="preserve"> </w:t>
      </w:r>
      <w:r>
        <w:rPr>
          <w:rFonts w:ascii="宋体" w:hAnsi="宋体"/>
          <w:position w:val="-2"/>
          <w:u w:val="single"/>
        </w:rPr>
        <w:tab/>
      </w:r>
      <w:r>
        <w:rPr>
          <w:rFonts w:ascii="宋体" w:hAnsi="宋体"/>
          <w:spacing w:val="-2"/>
          <w:position w:val="-2"/>
        </w:rPr>
        <w:t>（</w:t>
      </w:r>
      <w:r>
        <w:rPr>
          <w:rFonts w:ascii="宋体" w:hAnsi="宋体"/>
          <w:position w:val="-2"/>
        </w:rPr>
        <w:t>签</w:t>
      </w:r>
      <w:r>
        <w:rPr>
          <w:rFonts w:ascii="宋体" w:hAnsi="宋体"/>
          <w:spacing w:val="-2"/>
          <w:position w:val="-2"/>
        </w:rPr>
        <w:t>字</w:t>
      </w:r>
      <w:r>
        <w:rPr>
          <w:rFonts w:ascii="宋体" w:hAnsi="宋体"/>
          <w:position w:val="-2"/>
        </w:rPr>
        <w:t>）</w:t>
      </w:r>
    </w:p>
    <w:p>
      <w:pPr>
        <w:spacing w:line="200" w:lineRule="exact"/>
        <w:jc w:val="left"/>
        <w:rPr>
          <w:rFonts w:ascii="宋体" w:hAnsi="宋体"/>
          <w:sz w:val="20"/>
        </w:rPr>
      </w:pPr>
    </w:p>
    <w:p>
      <w:pPr>
        <w:spacing w:line="200" w:lineRule="exact"/>
        <w:jc w:val="left"/>
        <w:rPr>
          <w:rFonts w:ascii="宋体" w:hAnsi="宋体"/>
          <w:sz w:val="20"/>
        </w:rPr>
      </w:pPr>
    </w:p>
    <w:p>
      <w:pPr>
        <w:spacing w:line="200" w:lineRule="exact"/>
        <w:jc w:val="left"/>
        <w:rPr>
          <w:rFonts w:ascii="宋体" w:hAnsi="宋体"/>
          <w:sz w:val="20"/>
        </w:rPr>
      </w:pPr>
    </w:p>
    <w:p>
      <w:pPr>
        <w:spacing w:before="15" w:line="240" w:lineRule="exact"/>
        <w:jc w:val="left"/>
        <w:rPr>
          <w:rFonts w:ascii="宋体" w:hAnsi="宋体"/>
          <w:sz w:val="24"/>
        </w:rPr>
      </w:pPr>
    </w:p>
    <w:p>
      <w:pPr>
        <w:tabs>
          <w:tab w:val="left" w:pos="6420"/>
          <w:tab w:val="left" w:pos="7480"/>
          <w:tab w:val="left" w:pos="8520"/>
        </w:tabs>
        <w:spacing w:line="295" w:lineRule="exact"/>
        <w:ind w:left="5595" w:right="-20"/>
        <w:jc w:val="left"/>
        <w:rPr>
          <w:rFonts w:ascii="宋体" w:hAnsi="宋体"/>
        </w:rPr>
        <w:sectPr>
          <w:pgSz w:w="12240" w:h="15840"/>
          <w:pgMar w:top="1380" w:right="1680" w:bottom="920" w:left="1700" w:header="0" w:footer="721" w:gutter="0"/>
          <w:cols w:space="720" w:num="1"/>
        </w:sectPr>
      </w:pPr>
      <w:r>
        <w:rPr>
          <w:rFonts w:ascii="宋体" w:hAnsi="宋体"/>
          <w:w w:val="201"/>
          <w:position w:val="-1"/>
          <w:u w:val="single"/>
        </w:rPr>
        <w:t xml:space="preserve"> </w:t>
      </w:r>
      <w:r>
        <w:rPr>
          <w:rFonts w:ascii="宋体" w:hAnsi="宋体"/>
          <w:position w:val="-1"/>
          <w:u w:val="single"/>
        </w:rPr>
        <w:tab/>
      </w:r>
      <w:r>
        <w:rPr>
          <w:rFonts w:ascii="宋体" w:hAnsi="宋体"/>
          <w:spacing w:val="-2"/>
          <w:position w:val="-1"/>
        </w:rPr>
        <w:t>年</w:t>
      </w:r>
      <w:r>
        <w:rPr>
          <w:rFonts w:ascii="宋体" w:hAnsi="宋体"/>
          <w:position w:val="-1"/>
          <w:u w:val="single"/>
        </w:rPr>
        <w:t xml:space="preserve"> </w:t>
      </w:r>
      <w:r>
        <w:rPr>
          <w:rFonts w:ascii="宋体" w:hAnsi="宋体"/>
          <w:spacing w:val="1"/>
          <w:position w:val="-1"/>
          <w:u w:val="single"/>
        </w:rPr>
        <w:t xml:space="preserve"> </w:t>
      </w:r>
      <w:r>
        <w:rPr>
          <w:rFonts w:ascii="宋体" w:hAnsi="宋体"/>
          <w:position w:val="-1"/>
          <w:u w:val="single"/>
        </w:rPr>
        <w:tab/>
      </w:r>
      <w:r>
        <w:rPr>
          <w:rFonts w:ascii="宋体" w:hAnsi="宋体"/>
          <w:position w:val="-1"/>
        </w:rPr>
        <w:t>月</w:t>
      </w:r>
      <w:r>
        <w:rPr>
          <w:rFonts w:ascii="宋体" w:hAnsi="宋体"/>
          <w:position w:val="-1"/>
          <w:u w:val="single"/>
        </w:rPr>
        <w:t xml:space="preserve"> </w:t>
      </w:r>
      <w:r>
        <w:rPr>
          <w:rFonts w:ascii="宋体" w:hAnsi="宋体"/>
          <w:spacing w:val="1"/>
          <w:position w:val="-1"/>
          <w:u w:val="single"/>
        </w:rPr>
        <w:t xml:space="preserve"> </w:t>
      </w:r>
      <w:r>
        <w:rPr>
          <w:rFonts w:ascii="宋体" w:hAnsi="宋体"/>
          <w:position w:val="-1"/>
          <w:u w:val="single"/>
        </w:rPr>
        <w:tab/>
      </w:r>
      <w:r>
        <w:rPr>
          <w:rFonts w:ascii="宋体" w:hAnsi="宋体"/>
          <w:position w:val="-1"/>
        </w:rPr>
        <w:t>日</w:t>
      </w:r>
    </w:p>
    <w:p>
      <w:pPr>
        <w:pStyle w:val="4"/>
      </w:pPr>
      <w:bookmarkStart w:id="74" w:name="_Toc19513"/>
      <w:bookmarkStart w:id="75" w:name="_Toc115279055"/>
      <w:bookmarkStart w:id="76" w:name="_Toc10780"/>
      <w:bookmarkStart w:id="77" w:name="_Toc16484"/>
      <w:bookmarkStart w:id="78" w:name="_Toc15544"/>
      <w:bookmarkStart w:id="79" w:name="_Toc393961876"/>
      <w:bookmarkStart w:id="80" w:name="_Toc10286"/>
      <w:bookmarkStart w:id="81" w:name="_Toc179"/>
      <w:bookmarkStart w:id="82" w:name="_Toc27162"/>
      <w:bookmarkStart w:id="83" w:name="_Toc514170131"/>
      <w:r>
        <w:rPr>
          <w:rFonts w:hint="eastAsia"/>
        </w:rPr>
        <w:t>第三章</w:t>
      </w:r>
      <w:r>
        <w:t xml:space="preserve">  </w:t>
      </w:r>
      <w:r>
        <w:rPr>
          <w:rFonts w:hint="eastAsia"/>
        </w:rPr>
        <w:t>评标办法（综合评估法）</w:t>
      </w:r>
      <w:bookmarkEnd w:id="74"/>
      <w:bookmarkEnd w:id="75"/>
      <w:bookmarkEnd w:id="76"/>
      <w:bookmarkEnd w:id="77"/>
      <w:bookmarkEnd w:id="78"/>
      <w:bookmarkEnd w:id="79"/>
      <w:bookmarkEnd w:id="80"/>
      <w:bookmarkEnd w:id="81"/>
      <w:bookmarkEnd w:id="82"/>
      <w:bookmarkEnd w:id="83"/>
    </w:p>
    <w:p>
      <w:pPr>
        <w:pStyle w:val="5"/>
      </w:pPr>
      <w:bookmarkStart w:id="84" w:name="_Toc514170132"/>
      <w:bookmarkStart w:id="85" w:name="_Toc24228"/>
      <w:bookmarkStart w:id="86" w:name="_Toc248"/>
      <w:bookmarkStart w:id="87" w:name="_Toc393961877"/>
      <w:bookmarkStart w:id="88" w:name="_Toc5818"/>
      <w:bookmarkStart w:id="89" w:name="_Toc16683"/>
      <w:bookmarkStart w:id="90" w:name="_Toc28666"/>
      <w:bookmarkStart w:id="91" w:name="_Toc32266"/>
      <w:r>
        <w:rPr>
          <w:rFonts w:hint="eastAsia"/>
        </w:rPr>
        <w:t>评标办法前附表</w:t>
      </w:r>
      <w:bookmarkEnd w:id="84"/>
      <w:bookmarkEnd w:id="85"/>
      <w:bookmarkEnd w:id="86"/>
      <w:bookmarkEnd w:id="87"/>
      <w:bookmarkEnd w:id="88"/>
      <w:bookmarkEnd w:id="89"/>
      <w:bookmarkEnd w:id="90"/>
      <w:bookmarkEnd w:id="91"/>
    </w:p>
    <w:tbl>
      <w:tblPr>
        <w:tblStyle w:val="26"/>
        <w:tblW w:w="923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1"/>
        <w:gridCol w:w="1423"/>
        <w:gridCol w:w="562"/>
        <w:gridCol w:w="1054"/>
        <w:gridCol w:w="537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2244"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
                <w:szCs w:val="21"/>
              </w:rPr>
            </w:pPr>
            <w:r>
              <w:rPr>
                <w:rFonts w:hint="eastAsia" w:ascii="宋体" w:hAnsi="宋体" w:cs="宋体"/>
                <w:b/>
                <w:szCs w:val="21"/>
              </w:rPr>
              <w:t>条款号</w:t>
            </w:r>
          </w:p>
        </w:tc>
        <w:tc>
          <w:tcPr>
            <w:tcW w:w="1616" w:type="dxa"/>
            <w:gridSpan w:val="2"/>
            <w:tcBorders>
              <w:top w:val="single" w:color="auto" w:sz="4" w:space="0"/>
              <w:left w:val="single" w:color="auto" w:sz="4" w:space="0"/>
              <w:bottom w:val="single" w:color="auto" w:sz="4" w:space="0"/>
              <w:right w:val="single" w:color="auto" w:sz="4" w:space="0"/>
            </w:tcBorders>
            <w:tcMar>
              <w:top w:w="0" w:type="dxa"/>
              <w:left w:w="57" w:type="dxa"/>
              <w:bottom w:w="0" w:type="dxa"/>
              <w:right w:w="57" w:type="dxa"/>
            </w:tcMar>
            <w:vAlign w:val="center"/>
          </w:tcPr>
          <w:p>
            <w:pPr>
              <w:jc w:val="center"/>
              <w:rPr>
                <w:rFonts w:ascii="宋体" w:hAnsi="宋体" w:cs="宋体"/>
                <w:b/>
                <w:szCs w:val="21"/>
              </w:rPr>
            </w:pPr>
            <w:r>
              <w:rPr>
                <w:rFonts w:hint="eastAsia" w:ascii="宋体" w:hAnsi="宋体" w:cs="宋体"/>
                <w:b/>
                <w:szCs w:val="21"/>
              </w:rPr>
              <w:t>评审因素</w:t>
            </w:r>
          </w:p>
        </w:tc>
        <w:tc>
          <w:tcPr>
            <w:tcW w:w="5377" w:type="dxa"/>
            <w:tcBorders>
              <w:top w:val="single" w:color="auto" w:sz="4" w:space="0"/>
              <w:left w:val="single" w:color="auto" w:sz="4" w:space="0"/>
              <w:bottom w:val="single" w:color="auto" w:sz="4" w:space="0"/>
              <w:right w:val="single" w:color="auto" w:sz="4" w:space="0"/>
            </w:tcBorders>
            <w:tcMar>
              <w:top w:w="0" w:type="dxa"/>
              <w:left w:w="57" w:type="dxa"/>
              <w:bottom w:w="0" w:type="dxa"/>
              <w:right w:w="57" w:type="dxa"/>
            </w:tcMar>
            <w:vAlign w:val="center"/>
          </w:tcPr>
          <w:p>
            <w:pPr>
              <w:jc w:val="center"/>
              <w:rPr>
                <w:rFonts w:ascii="宋体" w:hAnsi="宋体" w:cs="宋体"/>
                <w:b/>
                <w:szCs w:val="21"/>
              </w:rPr>
            </w:pPr>
            <w:r>
              <w:rPr>
                <w:rFonts w:hint="eastAsia" w:ascii="宋体" w:hAnsi="宋体" w:cs="宋体"/>
                <w:b/>
                <w:szCs w:val="21"/>
              </w:rPr>
              <w:t>评审标准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79" w:hRule="exact"/>
          <w:jc w:val="center"/>
        </w:trPr>
        <w:tc>
          <w:tcPr>
            <w:tcW w:w="82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
                <w:szCs w:val="21"/>
              </w:rPr>
            </w:pPr>
            <w:r>
              <w:rPr>
                <w:rFonts w:hint="eastAsia" w:ascii="宋体" w:hAnsi="宋体" w:cs="宋体"/>
                <w:b/>
                <w:szCs w:val="21"/>
              </w:rPr>
              <w:t>1</w:t>
            </w:r>
          </w:p>
        </w:tc>
        <w:tc>
          <w:tcPr>
            <w:tcW w:w="1423"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b/>
                <w:szCs w:val="21"/>
              </w:rPr>
            </w:pPr>
            <w:r>
              <w:rPr>
                <w:rFonts w:hint="eastAsia" w:ascii="宋体" w:hAnsi="宋体" w:cs="宋体"/>
                <w:b/>
                <w:szCs w:val="21"/>
              </w:rPr>
              <w:t>评标方法</w:t>
            </w:r>
          </w:p>
        </w:tc>
        <w:tc>
          <w:tcPr>
            <w:tcW w:w="1616" w:type="dxa"/>
            <w:gridSpan w:val="2"/>
            <w:tcBorders>
              <w:top w:val="single" w:color="auto" w:sz="4" w:space="0"/>
              <w:left w:val="single" w:color="auto" w:sz="4" w:space="0"/>
              <w:bottom w:val="single" w:color="auto" w:sz="4" w:space="0"/>
              <w:right w:val="single" w:color="auto" w:sz="4" w:space="0"/>
            </w:tcBorders>
            <w:tcMar>
              <w:top w:w="0" w:type="dxa"/>
              <w:left w:w="57" w:type="dxa"/>
              <w:bottom w:w="0" w:type="dxa"/>
              <w:right w:w="57" w:type="dxa"/>
            </w:tcMar>
            <w:vAlign w:val="center"/>
          </w:tcPr>
          <w:p>
            <w:pPr>
              <w:jc w:val="center"/>
              <w:rPr>
                <w:rFonts w:ascii="宋体" w:hAnsi="宋体" w:cs="宋体"/>
                <w:b/>
                <w:szCs w:val="21"/>
              </w:rPr>
            </w:pPr>
            <w:r>
              <w:rPr>
                <w:rFonts w:hint="eastAsia" w:ascii="宋体" w:hAnsi="宋体" w:cs="宋体"/>
                <w:b/>
                <w:szCs w:val="21"/>
              </w:rPr>
              <w:t>中标候选人排序方法</w:t>
            </w:r>
          </w:p>
        </w:tc>
        <w:tc>
          <w:tcPr>
            <w:tcW w:w="5377" w:type="dxa"/>
            <w:tcBorders>
              <w:top w:val="single" w:color="auto" w:sz="4" w:space="0"/>
              <w:left w:val="single" w:color="auto" w:sz="4" w:space="0"/>
              <w:bottom w:val="single" w:color="auto" w:sz="4" w:space="0"/>
              <w:right w:val="single" w:color="auto" w:sz="4" w:space="0"/>
            </w:tcBorders>
            <w:tcMar>
              <w:top w:w="0" w:type="dxa"/>
              <w:left w:w="57" w:type="dxa"/>
              <w:bottom w:w="0" w:type="dxa"/>
              <w:right w:w="57" w:type="dxa"/>
            </w:tcMar>
            <w:vAlign w:val="center"/>
          </w:tcPr>
          <w:p>
            <w:pPr>
              <w:spacing w:line="360" w:lineRule="exact"/>
              <w:rPr>
                <w:rFonts w:ascii="宋体" w:hAnsi="宋体" w:cs="宋体"/>
                <w:szCs w:val="21"/>
              </w:rPr>
            </w:pPr>
            <w:r>
              <w:rPr>
                <w:rFonts w:hint="eastAsia" w:ascii="宋体" w:hAnsi="宋体" w:cs="宋体"/>
                <w:szCs w:val="21"/>
              </w:rPr>
              <w:t>本次评标采用综合评估法。评标委员会对满足招标文件实质性要求的投标文件，按照本章第2.2款规定的评分标准进行打分，并按得分由高到低顺序推荐中标候选人，排序的前一~三名为第一中标候选人、第二中标候选人和第三中标候选人。总分相等时，以投标报价低的优先；报价也相等的，以监理大纲得分高的优先；如果监理大纲得分也相等，则由评标委员会采用记名投票方式，以得票多的优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821" w:type="dxa"/>
            <w:vMerge w:val="restart"/>
            <w:tcBorders>
              <w:top w:val="single" w:color="auto" w:sz="4" w:space="0"/>
              <w:left w:val="single" w:color="auto" w:sz="4" w:space="0"/>
              <w:right w:val="single" w:color="auto" w:sz="4" w:space="0"/>
            </w:tcBorders>
            <w:tcMar>
              <w:top w:w="0" w:type="dxa"/>
              <w:left w:w="57" w:type="dxa"/>
              <w:bottom w:w="0" w:type="dxa"/>
              <w:right w:w="57" w:type="dxa"/>
            </w:tcMar>
            <w:vAlign w:val="center"/>
          </w:tcPr>
          <w:p>
            <w:pPr>
              <w:jc w:val="center"/>
              <w:rPr>
                <w:rFonts w:ascii="宋体" w:hAnsi="宋体" w:cs="宋体"/>
                <w:szCs w:val="21"/>
              </w:rPr>
            </w:pPr>
            <w:r>
              <w:rPr>
                <w:rFonts w:hint="eastAsia" w:ascii="宋体" w:hAnsi="宋体" w:cs="宋体"/>
                <w:szCs w:val="21"/>
              </w:rPr>
              <w:t>2.1.1</w:t>
            </w:r>
          </w:p>
        </w:tc>
        <w:tc>
          <w:tcPr>
            <w:tcW w:w="1423" w:type="dxa"/>
            <w:vMerge w:val="restart"/>
            <w:tcBorders>
              <w:top w:val="single" w:color="auto" w:sz="4" w:space="0"/>
              <w:left w:val="single" w:color="auto" w:sz="4" w:space="0"/>
              <w:right w:val="single" w:color="auto" w:sz="4" w:space="0"/>
            </w:tcBorders>
            <w:tcMar>
              <w:top w:w="0" w:type="dxa"/>
              <w:left w:w="57" w:type="dxa"/>
              <w:bottom w:w="0" w:type="dxa"/>
              <w:right w:w="57" w:type="dxa"/>
            </w:tcMar>
            <w:vAlign w:val="center"/>
          </w:tcPr>
          <w:p>
            <w:pPr>
              <w:jc w:val="center"/>
              <w:rPr>
                <w:rFonts w:ascii="宋体" w:hAnsi="宋体" w:cs="宋体"/>
                <w:szCs w:val="21"/>
              </w:rPr>
            </w:pPr>
            <w:r>
              <w:rPr>
                <w:rFonts w:hint="eastAsia" w:ascii="宋体" w:hAnsi="宋体" w:cs="宋体"/>
                <w:szCs w:val="21"/>
              </w:rPr>
              <w:t>形式评审</w:t>
            </w:r>
          </w:p>
          <w:p>
            <w:pPr>
              <w:jc w:val="center"/>
              <w:rPr>
                <w:rFonts w:ascii="宋体" w:hAnsi="宋体" w:cs="宋体"/>
                <w:szCs w:val="21"/>
              </w:rPr>
            </w:pPr>
            <w:r>
              <w:rPr>
                <w:rFonts w:hint="eastAsia" w:ascii="宋体" w:hAnsi="宋体" w:cs="宋体"/>
                <w:szCs w:val="21"/>
              </w:rPr>
              <w:t>标准</w:t>
            </w:r>
          </w:p>
        </w:tc>
        <w:tc>
          <w:tcPr>
            <w:tcW w:w="1616" w:type="dxa"/>
            <w:gridSpan w:val="2"/>
            <w:tcBorders>
              <w:top w:val="single" w:color="auto" w:sz="4" w:space="0"/>
              <w:left w:val="single" w:color="auto" w:sz="4" w:space="0"/>
              <w:bottom w:val="single" w:color="auto" w:sz="4" w:space="0"/>
              <w:right w:val="single" w:color="auto" w:sz="4" w:space="0"/>
            </w:tcBorders>
            <w:tcMar>
              <w:top w:w="0" w:type="dxa"/>
              <w:left w:w="57" w:type="dxa"/>
              <w:bottom w:w="0" w:type="dxa"/>
              <w:right w:w="57" w:type="dxa"/>
            </w:tcMar>
            <w:vAlign w:val="center"/>
          </w:tcPr>
          <w:p>
            <w:pPr>
              <w:rPr>
                <w:rFonts w:ascii="宋体" w:hAnsi="宋体" w:cs="宋体"/>
                <w:szCs w:val="21"/>
              </w:rPr>
            </w:pPr>
            <w:r>
              <w:rPr>
                <w:rFonts w:hint="eastAsia" w:ascii="宋体" w:hAnsi="宋体" w:cs="宋体"/>
                <w:szCs w:val="21"/>
              </w:rPr>
              <w:t>投标人名称</w:t>
            </w:r>
          </w:p>
        </w:tc>
        <w:tc>
          <w:tcPr>
            <w:tcW w:w="5377"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szCs w:val="21"/>
              </w:rPr>
            </w:pPr>
            <w:r>
              <w:rPr>
                <w:rFonts w:hint="eastAsia" w:ascii="宋体" w:hAnsi="宋体" w:cs="宋体"/>
                <w:szCs w:val="21"/>
              </w:rPr>
              <w:t>与营业执照、资质证书一致。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96" w:hRule="exact"/>
          <w:jc w:val="center"/>
        </w:trPr>
        <w:tc>
          <w:tcPr>
            <w:tcW w:w="821" w:type="dxa"/>
            <w:vMerge w:val="continue"/>
            <w:tcBorders>
              <w:left w:val="single" w:color="auto" w:sz="4" w:space="0"/>
              <w:right w:val="single" w:color="auto" w:sz="4" w:space="0"/>
            </w:tcBorders>
            <w:tcMar>
              <w:top w:w="0" w:type="dxa"/>
              <w:left w:w="57" w:type="dxa"/>
              <w:bottom w:w="0" w:type="dxa"/>
              <w:right w:w="57" w:type="dxa"/>
            </w:tcMar>
            <w:vAlign w:val="center"/>
          </w:tcPr>
          <w:p>
            <w:pPr>
              <w:jc w:val="center"/>
              <w:rPr>
                <w:rFonts w:ascii="宋体" w:hAnsi="宋体" w:cs="宋体"/>
                <w:szCs w:val="21"/>
              </w:rPr>
            </w:pPr>
          </w:p>
        </w:tc>
        <w:tc>
          <w:tcPr>
            <w:tcW w:w="1423" w:type="dxa"/>
            <w:vMerge w:val="continue"/>
            <w:tcBorders>
              <w:left w:val="single" w:color="auto" w:sz="4" w:space="0"/>
              <w:right w:val="single" w:color="auto" w:sz="4" w:space="0"/>
            </w:tcBorders>
            <w:tcMar>
              <w:top w:w="0" w:type="dxa"/>
              <w:left w:w="57" w:type="dxa"/>
              <w:bottom w:w="0" w:type="dxa"/>
              <w:right w:w="57" w:type="dxa"/>
            </w:tcMar>
            <w:vAlign w:val="center"/>
          </w:tcPr>
          <w:p>
            <w:pPr>
              <w:jc w:val="center"/>
              <w:rPr>
                <w:rFonts w:ascii="宋体" w:hAnsi="宋体" w:cs="宋体"/>
                <w:szCs w:val="21"/>
              </w:rPr>
            </w:pPr>
          </w:p>
        </w:tc>
        <w:tc>
          <w:tcPr>
            <w:tcW w:w="1616" w:type="dxa"/>
            <w:gridSpan w:val="2"/>
            <w:tcBorders>
              <w:top w:val="single" w:color="auto" w:sz="4" w:space="0"/>
              <w:left w:val="single" w:color="auto" w:sz="4" w:space="0"/>
              <w:bottom w:val="single" w:color="auto" w:sz="4" w:space="0"/>
              <w:right w:val="single" w:color="auto" w:sz="4" w:space="0"/>
            </w:tcBorders>
            <w:tcMar>
              <w:top w:w="0" w:type="dxa"/>
              <w:left w:w="57" w:type="dxa"/>
              <w:bottom w:w="0" w:type="dxa"/>
              <w:right w:w="57" w:type="dxa"/>
            </w:tcMar>
            <w:vAlign w:val="center"/>
          </w:tcPr>
          <w:p>
            <w:pPr>
              <w:rPr>
                <w:rFonts w:ascii="宋体" w:hAnsi="宋体" w:cs="宋体"/>
                <w:szCs w:val="21"/>
              </w:rPr>
            </w:pPr>
            <w:r>
              <w:rPr>
                <w:rFonts w:hint="eastAsia" w:ascii="宋体" w:hAnsi="宋体" w:cs="宋体"/>
                <w:szCs w:val="21"/>
              </w:rPr>
              <w:t>投标函及投标函附录签字盖章</w:t>
            </w:r>
          </w:p>
        </w:tc>
        <w:tc>
          <w:tcPr>
            <w:tcW w:w="5377" w:type="dxa"/>
            <w:tcBorders>
              <w:top w:val="single" w:color="auto" w:sz="4" w:space="0"/>
              <w:left w:val="single" w:color="auto" w:sz="4" w:space="0"/>
              <w:bottom w:val="single" w:color="auto" w:sz="4" w:space="0"/>
              <w:right w:val="single" w:color="auto" w:sz="4" w:space="0"/>
            </w:tcBorders>
            <w:vAlign w:val="center"/>
          </w:tcPr>
          <w:p>
            <w:pPr>
              <w:spacing w:line="360" w:lineRule="exact"/>
              <w:rPr>
                <w:rFonts w:ascii="宋体" w:hAnsi="宋体" w:cs="宋体"/>
                <w:szCs w:val="21"/>
              </w:rPr>
            </w:pPr>
            <w:r>
              <w:rPr>
                <w:rFonts w:hint="eastAsia" w:ascii="宋体" w:hAnsi="宋体" w:cs="宋体"/>
                <w:szCs w:val="21"/>
              </w:rPr>
              <w:t>投标函及投标函附录格式及签字盖章符合招标文件要求，有法定代表人或其委托代理人签字（或盖章）和加盖单位公章。由法定代表人签字（或盖章）的，应附法定代表人身份证明书，由代理人签字（或盖章）的，应附授权委托书，身份证明或授权委托书应符合第六章“投标文件格式”的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1" w:hRule="exact"/>
          <w:jc w:val="center"/>
        </w:trPr>
        <w:tc>
          <w:tcPr>
            <w:tcW w:w="821" w:type="dxa"/>
            <w:vMerge w:val="continue"/>
            <w:tcBorders>
              <w:left w:val="single" w:color="auto" w:sz="4" w:space="0"/>
              <w:right w:val="single" w:color="auto" w:sz="4" w:space="0"/>
            </w:tcBorders>
            <w:tcMar>
              <w:top w:w="0" w:type="dxa"/>
              <w:left w:w="57" w:type="dxa"/>
              <w:bottom w:w="0" w:type="dxa"/>
              <w:right w:w="57" w:type="dxa"/>
            </w:tcMar>
            <w:vAlign w:val="center"/>
          </w:tcPr>
          <w:p>
            <w:pPr>
              <w:jc w:val="center"/>
              <w:rPr>
                <w:rFonts w:ascii="宋体" w:hAnsi="宋体" w:cs="宋体"/>
                <w:szCs w:val="21"/>
              </w:rPr>
            </w:pPr>
          </w:p>
        </w:tc>
        <w:tc>
          <w:tcPr>
            <w:tcW w:w="1423" w:type="dxa"/>
            <w:vMerge w:val="continue"/>
            <w:tcBorders>
              <w:left w:val="single" w:color="auto" w:sz="4" w:space="0"/>
              <w:right w:val="single" w:color="auto" w:sz="4" w:space="0"/>
            </w:tcBorders>
            <w:tcMar>
              <w:top w:w="0" w:type="dxa"/>
              <w:left w:w="57" w:type="dxa"/>
              <w:bottom w:w="0" w:type="dxa"/>
              <w:right w:w="57" w:type="dxa"/>
            </w:tcMar>
            <w:vAlign w:val="center"/>
          </w:tcPr>
          <w:p>
            <w:pPr>
              <w:jc w:val="center"/>
              <w:rPr>
                <w:rFonts w:ascii="宋体" w:hAnsi="宋体" w:cs="宋体"/>
                <w:szCs w:val="21"/>
              </w:rPr>
            </w:pPr>
          </w:p>
        </w:tc>
        <w:tc>
          <w:tcPr>
            <w:tcW w:w="1616" w:type="dxa"/>
            <w:gridSpan w:val="2"/>
            <w:tcBorders>
              <w:top w:val="single" w:color="auto" w:sz="4" w:space="0"/>
              <w:left w:val="single" w:color="auto" w:sz="4" w:space="0"/>
              <w:bottom w:val="single" w:color="auto" w:sz="4" w:space="0"/>
              <w:right w:val="single" w:color="auto" w:sz="4" w:space="0"/>
            </w:tcBorders>
            <w:tcMar>
              <w:top w:w="0" w:type="dxa"/>
              <w:left w:w="57" w:type="dxa"/>
              <w:bottom w:w="0" w:type="dxa"/>
              <w:right w:w="57" w:type="dxa"/>
            </w:tcMar>
            <w:vAlign w:val="center"/>
          </w:tcPr>
          <w:p>
            <w:pPr>
              <w:rPr>
                <w:rFonts w:ascii="宋体" w:hAnsi="宋体" w:cs="宋体"/>
                <w:szCs w:val="21"/>
              </w:rPr>
            </w:pPr>
            <w:r>
              <w:rPr>
                <w:rFonts w:hint="eastAsia" w:ascii="宋体" w:hAnsi="宋体" w:cs="宋体"/>
                <w:szCs w:val="21"/>
              </w:rPr>
              <w:t>投标文件格式</w:t>
            </w:r>
          </w:p>
        </w:tc>
        <w:tc>
          <w:tcPr>
            <w:tcW w:w="5377"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szCs w:val="21"/>
              </w:rPr>
            </w:pPr>
            <w:r>
              <w:rPr>
                <w:rFonts w:hint="eastAsia" w:ascii="宋体" w:hAnsi="宋体" w:cs="宋体"/>
                <w:szCs w:val="21"/>
              </w:rPr>
              <w:t>符合第六章“投标文件格式”的规定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7" w:hRule="exact"/>
          <w:jc w:val="center"/>
        </w:trPr>
        <w:tc>
          <w:tcPr>
            <w:tcW w:w="821" w:type="dxa"/>
            <w:vMerge w:val="continue"/>
            <w:tcBorders>
              <w:left w:val="single" w:color="auto" w:sz="4" w:space="0"/>
              <w:right w:val="single" w:color="auto" w:sz="4" w:space="0"/>
            </w:tcBorders>
            <w:tcMar>
              <w:top w:w="0" w:type="dxa"/>
              <w:left w:w="57" w:type="dxa"/>
              <w:bottom w:w="0" w:type="dxa"/>
              <w:right w:w="57" w:type="dxa"/>
            </w:tcMar>
            <w:vAlign w:val="center"/>
          </w:tcPr>
          <w:p>
            <w:pPr>
              <w:jc w:val="center"/>
              <w:rPr>
                <w:rFonts w:ascii="宋体" w:hAnsi="宋体" w:cs="宋体"/>
                <w:szCs w:val="21"/>
              </w:rPr>
            </w:pPr>
          </w:p>
        </w:tc>
        <w:tc>
          <w:tcPr>
            <w:tcW w:w="1423" w:type="dxa"/>
            <w:vMerge w:val="continue"/>
            <w:tcBorders>
              <w:left w:val="single" w:color="auto" w:sz="4" w:space="0"/>
              <w:right w:val="single" w:color="auto" w:sz="4" w:space="0"/>
            </w:tcBorders>
            <w:tcMar>
              <w:top w:w="0" w:type="dxa"/>
              <w:left w:w="57" w:type="dxa"/>
              <w:bottom w:w="0" w:type="dxa"/>
              <w:right w:w="57" w:type="dxa"/>
            </w:tcMar>
            <w:vAlign w:val="center"/>
          </w:tcPr>
          <w:p>
            <w:pPr>
              <w:jc w:val="center"/>
              <w:rPr>
                <w:rFonts w:ascii="宋体" w:hAnsi="宋体" w:cs="宋体"/>
                <w:szCs w:val="21"/>
              </w:rPr>
            </w:pPr>
          </w:p>
        </w:tc>
        <w:tc>
          <w:tcPr>
            <w:tcW w:w="1616" w:type="dxa"/>
            <w:gridSpan w:val="2"/>
            <w:tcBorders>
              <w:top w:val="single" w:color="auto" w:sz="4" w:space="0"/>
              <w:left w:val="single" w:color="auto" w:sz="4" w:space="0"/>
              <w:bottom w:val="single" w:color="auto" w:sz="4" w:space="0"/>
              <w:right w:val="single" w:color="auto" w:sz="4" w:space="0"/>
            </w:tcBorders>
            <w:tcMar>
              <w:top w:w="0" w:type="dxa"/>
              <w:left w:w="57" w:type="dxa"/>
              <w:bottom w:w="0" w:type="dxa"/>
              <w:right w:w="57" w:type="dxa"/>
            </w:tcMar>
            <w:vAlign w:val="center"/>
          </w:tcPr>
          <w:p>
            <w:pPr>
              <w:rPr>
                <w:rFonts w:ascii="宋体" w:hAnsi="宋体"/>
                <w:szCs w:val="21"/>
              </w:rPr>
            </w:pPr>
            <w:r>
              <w:rPr>
                <w:rFonts w:hint="eastAsia" w:ascii="宋体" w:hAnsi="宋体" w:cs="宋体"/>
                <w:szCs w:val="21"/>
              </w:rPr>
              <w:t>备选投标方案</w:t>
            </w:r>
          </w:p>
        </w:tc>
        <w:tc>
          <w:tcPr>
            <w:tcW w:w="5377"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rPr>
            </w:pPr>
            <w:r>
              <w:rPr>
                <w:rFonts w:hint="eastAsia" w:ascii="宋体" w:hAnsi="宋体" w:cs="宋体"/>
                <w:szCs w:val="21"/>
              </w:rPr>
              <w:t>除招标文件明确允许提交备选投标方案外，投标人不得提交备选投标方案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2" w:hRule="exact"/>
          <w:jc w:val="center"/>
        </w:trPr>
        <w:tc>
          <w:tcPr>
            <w:tcW w:w="821" w:type="dxa"/>
            <w:vMerge w:val="continue"/>
            <w:tcBorders>
              <w:left w:val="single" w:color="auto" w:sz="4" w:space="0"/>
              <w:right w:val="single" w:color="auto" w:sz="4" w:space="0"/>
            </w:tcBorders>
            <w:tcMar>
              <w:top w:w="0" w:type="dxa"/>
              <w:left w:w="57" w:type="dxa"/>
              <w:bottom w:w="0" w:type="dxa"/>
              <w:right w:w="57" w:type="dxa"/>
            </w:tcMar>
            <w:vAlign w:val="center"/>
          </w:tcPr>
          <w:p>
            <w:pPr>
              <w:jc w:val="center"/>
              <w:rPr>
                <w:rFonts w:ascii="宋体" w:hAnsi="宋体" w:cs="宋体"/>
                <w:szCs w:val="21"/>
              </w:rPr>
            </w:pPr>
          </w:p>
        </w:tc>
        <w:tc>
          <w:tcPr>
            <w:tcW w:w="1423" w:type="dxa"/>
            <w:vMerge w:val="continue"/>
            <w:tcBorders>
              <w:left w:val="single" w:color="auto" w:sz="4" w:space="0"/>
              <w:right w:val="single" w:color="auto" w:sz="4" w:space="0"/>
            </w:tcBorders>
            <w:tcMar>
              <w:top w:w="0" w:type="dxa"/>
              <w:left w:w="57" w:type="dxa"/>
              <w:bottom w:w="0" w:type="dxa"/>
              <w:right w:w="57" w:type="dxa"/>
            </w:tcMar>
            <w:vAlign w:val="center"/>
          </w:tcPr>
          <w:p>
            <w:pPr>
              <w:jc w:val="center"/>
              <w:rPr>
                <w:rFonts w:ascii="宋体" w:hAnsi="宋体" w:cs="宋体"/>
                <w:szCs w:val="21"/>
              </w:rPr>
            </w:pPr>
          </w:p>
        </w:tc>
        <w:tc>
          <w:tcPr>
            <w:tcW w:w="1616" w:type="dxa"/>
            <w:gridSpan w:val="2"/>
            <w:tcBorders>
              <w:top w:val="single" w:color="auto" w:sz="4" w:space="0"/>
              <w:left w:val="single" w:color="auto" w:sz="4" w:space="0"/>
              <w:bottom w:val="single" w:color="auto" w:sz="4" w:space="0"/>
              <w:right w:val="single" w:color="auto" w:sz="4" w:space="0"/>
            </w:tcBorders>
            <w:tcMar>
              <w:top w:w="0" w:type="dxa"/>
              <w:left w:w="57" w:type="dxa"/>
              <w:bottom w:w="0" w:type="dxa"/>
              <w:right w:w="57" w:type="dxa"/>
            </w:tcMar>
            <w:vAlign w:val="center"/>
          </w:tcPr>
          <w:p>
            <w:pPr>
              <w:rPr>
                <w:rFonts w:ascii="宋体" w:hAnsi="宋体" w:cs="宋体"/>
                <w:szCs w:val="21"/>
              </w:rPr>
            </w:pPr>
            <w:r>
              <w:rPr>
                <w:rFonts w:hint="eastAsia" w:ascii="宋体" w:hAnsi="宋体" w:cs="宋体"/>
                <w:szCs w:val="21"/>
              </w:rPr>
              <w:t>投标人机器码</w:t>
            </w:r>
          </w:p>
        </w:tc>
        <w:tc>
          <w:tcPr>
            <w:tcW w:w="5377"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szCs w:val="21"/>
              </w:rPr>
            </w:pPr>
            <w:r>
              <w:rPr>
                <w:rFonts w:hint="eastAsia" w:ascii="宋体" w:hAnsi="宋体" w:cs="宋体"/>
                <w:szCs w:val="21"/>
              </w:rPr>
              <w:t>不同投标人机器码相同，视为不合格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6" w:hRule="exact"/>
          <w:jc w:val="center"/>
        </w:trPr>
        <w:tc>
          <w:tcPr>
            <w:tcW w:w="821" w:type="dxa"/>
            <w:vMerge w:val="restart"/>
            <w:tcBorders>
              <w:left w:val="single" w:color="auto" w:sz="4" w:space="0"/>
              <w:right w:val="single" w:color="auto" w:sz="4" w:space="0"/>
            </w:tcBorders>
            <w:tcMar>
              <w:top w:w="0" w:type="dxa"/>
              <w:left w:w="57" w:type="dxa"/>
              <w:bottom w:w="0" w:type="dxa"/>
              <w:right w:w="57" w:type="dxa"/>
            </w:tcMar>
            <w:vAlign w:val="center"/>
          </w:tcPr>
          <w:p>
            <w:pPr>
              <w:jc w:val="center"/>
              <w:rPr>
                <w:rFonts w:ascii="宋体" w:hAnsi="宋体" w:cs="宋体"/>
                <w:szCs w:val="21"/>
              </w:rPr>
            </w:pPr>
            <w:r>
              <w:rPr>
                <w:rFonts w:hint="eastAsia" w:ascii="宋体" w:hAnsi="宋体" w:cs="宋体"/>
                <w:szCs w:val="21"/>
              </w:rPr>
              <w:t>2.1.2</w:t>
            </w:r>
          </w:p>
        </w:tc>
        <w:tc>
          <w:tcPr>
            <w:tcW w:w="1423" w:type="dxa"/>
            <w:vMerge w:val="restart"/>
            <w:tcBorders>
              <w:left w:val="single" w:color="auto" w:sz="4" w:space="0"/>
              <w:right w:val="single" w:color="auto" w:sz="4" w:space="0"/>
            </w:tcBorders>
            <w:tcMar>
              <w:top w:w="0" w:type="dxa"/>
              <w:left w:w="57" w:type="dxa"/>
              <w:bottom w:w="0" w:type="dxa"/>
              <w:right w:w="57" w:type="dxa"/>
            </w:tcMar>
            <w:vAlign w:val="center"/>
          </w:tcPr>
          <w:p>
            <w:pPr>
              <w:jc w:val="center"/>
              <w:rPr>
                <w:rFonts w:ascii="宋体" w:hAnsi="宋体" w:cs="宋体"/>
                <w:szCs w:val="21"/>
              </w:rPr>
            </w:pPr>
            <w:r>
              <w:rPr>
                <w:rFonts w:hint="eastAsia" w:ascii="宋体" w:hAnsi="宋体" w:cs="宋体"/>
                <w:szCs w:val="21"/>
              </w:rPr>
              <w:t>资格评审</w:t>
            </w:r>
          </w:p>
          <w:p>
            <w:pPr>
              <w:jc w:val="center"/>
              <w:rPr>
                <w:rFonts w:ascii="宋体" w:hAnsi="宋体" w:cs="宋体"/>
                <w:szCs w:val="21"/>
              </w:rPr>
            </w:pPr>
            <w:r>
              <w:rPr>
                <w:rFonts w:hint="eastAsia" w:ascii="宋体" w:hAnsi="宋体" w:cs="宋体"/>
                <w:szCs w:val="21"/>
              </w:rPr>
              <w:t>标准</w:t>
            </w:r>
          </w:p>
        </w:tc>
        <w:tc>
          <w:tcPr>
            <w:tcW w:w="1616" w:type="dxa"/>
            <w:gridSpan w:val="2"/>
            <w:tcBorders>
              <w:top w:val="single" w:color="auto" w:sz="4" w:space="0"/>
              <w:left w:val="single" w:color="auto" w:sz="4" w:space="0"/>
              <w:bottom w:val="single" w:color="auto" w:sz="4" w:space="0"/>
              <w:right w:val="single" w:color="auto" w:sz="4" w:space="0"/>
            </w:tcBorders>
            <w:tcMar>
              <w:top w:w="0" w:type="dxa"/>
              <w:left w:w="57" w:type="dxa"/>
              <w:bottom w:w="0" w:type="dxa"/>
              <w:right w:w="57" w:type="dxa"/>
            </w:tcMar>
            <w:vAlign w:val="center"/>
          </w:tcPr>
          <w:p>
            <w:pPr>
              <w:rPr>
                <w:rFonts w:ascii="宋体" w:hAnsi="宋体" w:cs="宋体"/>
                <w:szCs w:val="21"/>
              </w:rPr>
            </w:pPr>
            <w:r>
              <w:rPr>
                <w:rFonts w:hint="eastAsia" w:ascii="宋体" w:hAnsi="宋体" w:cs="宋体"/>
                <w:szCs w:val="21"/>
              </w:rPr>
              <w:t>营业执照</w:t>
            </w:r>
          </w:p>
        </w:tc>
        <w:tc>
          <w:tcPr>
            <w:tcW w:w="5377"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szCs w:val="21"/>
              </w:rPr>
            </w:pPr>
            <w:r>
              <w:rPr>
                <w:rFonts w:hint="eastAsia" w:ascii="宋体" w:hAnsi="宋体" w:cs="宋体"/>
                <w:szCs w:val="21"/>
              </w:rPr>
              <w:t>符合第二章“投标人须知”第3.5.1项规定，应附投标人营业执照扫描件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1" w:hRule="exact"/>
          <w:jc w:val="center"/>
        </w:trPr>
        <w:tc>
          <w:tcPr>
            <w:tcW w:w="821" w:type="dxa"/>
            <w:vMerge w:val="continue"/>
            <w:tcBorders>
              <w:left w:val="single" w:color="auto" w:sz="4" w:space="0"/>
              <w:right w:val="single" w:color="auto" w:sz="4" w:space="0"/>
            </w:tcBorders>
            <w:tcMar>
              <w:top w:w="0" w:type="dxa"/>
              <w:left w:w="57" w:type="dxa"/>
              <w:bottom w:w="0" w:type="dxa"/>
              <w:right w:w="57" w:type="dxa"/>
            </w:tcMar>
            <w:vAlign w:val="center"/>
          </w:tcPr>
          <w:p>
            <w:pPr>
              <w:jc w:val="center"/>
              <w:rPr>
                <w:rFonts w:ascii="宋体" w:hAnsi="宋体" w:cs="宋体"/>
                <w:szCs w:val="21"/>
              </w:rPr>
            </w:pPr>
          </w:p>
        </w:tc>
        <w:tc>
          <w:tcPr>
            <w:tcW w:w="1423" w:type="dxa"/>
            <w:vMerge w:val="continue"/>
            <w:tcBorders>
              <w:left w:val="single" w:color="auto" w:sz="4" w:space="0"/>
              <w:right w:val="single" w:color="auto" w:sz="4" w:space="0"/>
            </w:tcBorders>
            <w:tcMar>
              <w:top w:w="0" w:type="dxa"/>
              <w:left w:w="57" w:type="dxa"/>
              <w:bottom w:w="0" w:type="dxa"/>
              <w:right w:w="57" w:type="dxa"/>
            </w:tcMar>
            <w:vAlign w:val="center"/>
          </w:tcPr>
          <w:p>
            <w:pPr>
              <w:jc w:val="center"/>
              <w:rPr>
                <w:rFonts w:ascii="宋体" w:hAnsi="宋体" w:cs="宋体"/>
                <w:szCs w:val="21"/>
              </w:rPr>
            </w:pPr>
          </w:p>
        </w:tc>
        <w:tc>
          <w:tcPr>
            <w:tcW w:w="1616" w:type="dxa"/>
            <w:gridSpan w:val="2"/>
            <w:tcBorders>
              <w:top w:val="single" w:color="auto" w:sz="4" w:space="0"/>
              <w:left w:val="single" w:color="auto" w:sz="4" w:space="0"/>
              <w:bottom w:val="single" w:color="auto" w:sz="4" w:space="0"/>
              <w:right w:val="single" w:color="auto" w:sz="4" w:space="0"/>
            </w:tcBorders>
            <w:tcMar>
              <w:top w:w="0" w:type="dxa"/>
              <w:left w:w="57" w:type="dxa"/>
              <w:bottom w:w="0" w:type="dxa"/>
              <w:right w:w="57" w:type="dxa"/>
            </w:tcMar>
            <w:vAlign w:val="center"/>
          </w:tcPr>
          <w:p>
            <w:pPr>
              <w:rPr>
                <w:rFonts w:ascii="宋体" w:hAnsi="宋体" w:cs="宋体"/>
                <w:szCs w:val="21"/>
              </w:rPr>
            </w:pPr>
            <w:r>
              <w:rPr>
                <w:rFonts w:hint="eastAsia" w:ascii="宋体" w:hAnsi="宋体" w:cs="宋体"/>
                <w:szCs w:val="21"/>
              </w:rPr>
              <w:t>资质要求</w:t>
            </w:r>
          </w:p>
        </w:tc>
        <w:tc>
          <w:tcPr>
            <w:tcW w:w="5377"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szCs w:val="21"/>
              </w:rPr>
            </w:pPr>
            <w:r>
              <w:rPr>
                <w:rFonts w:hint="eastAsia" w:ascii="宋体" w:hAnsi="宋体" w:cs="宋体"/>
                <w:szCs w:val="21"/>
              </w:rPr>
              <w:t>符合第二章“投标人须知”第 1.4.1 项规定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1" w:hRule="exact"/>
          <w:jc w:val="center"/>
        </w:trPr>
        <w:tc>
          <w:tcPr>
            <w:tcW w:w="821" w:type="dxa"/>
            <w:vMerge w:val="continue"/>
            <w:tcBorders>
              <w:left w:val="single" w:color="auto" w:sz="4" w:space="0"/>
              <w:right w:val="single" w:color="auto" w:sz="4" w:space="0"/>
            </w:tcBorders>
            <w:tcMar>
              <w:top w:w="0" w:type="dxa"/>
              <w:left w:w="57" w:type="dxa"/>
              <w:bottom w:w="0" w:type="dxa"/>
              <w:right w:w="57" w:type="dxa"/>
            </w:tcMar>
            <w:vAlign w:val="center"/>
          </w:tcPr>
          <w:p>
            <w:pPr>
              <w:jc w:val="center"/>
              <w:rPr>
                <w:rFonts w:ascii="宋体" w:hAnsi="宋体" w:cs="宋体"/>
                <w:szCs w:val="21"/>
              </w:rPr>
            </w:pPr>
          </w:p>
        </w:tc>
        <w:tc>
          <w:tcPr>
            <w:tcW w:w="1423" w:type="dxa"/>
            <w:vMerge w:val="continue"/>
            <w:tcBorders>
              <w:left w:val="single" w:color="auto" w:sz="4" w:space="0"/>
              <w:right w:val="single" w:color="auto" w:sz="4" w:space="0"/>
            </w:tcBorders>
            <w:tcMar>
              <w:top w:w="0" w:type="dxa"/>
              <w:left w:w="57" w:type="dxa"/>
              <w:bottom w:w="0" w:type="dxa"/>
              <w:right w:w="57" w:type="dxa"/>
            </w:tcMar>
            <w:vAlign w:val="center"/>
          </w:tcPr>
          <w:p>
            <w:pPr>
              <w:jc w:val="center"/>
              <w:rPr>
                <w:rFonts w:ascii="宋体" w:hAnsi="宋体" w:cs="宋体"/>
                <w:szCs w:val="21"/>
              </w:rPr>
            </w:pPr>
          </w:p>
        </w:tc>
        <w:tc>
          <w:tcPr>
            <w:tcW w:w="1616" w:type="dxa"/>
            <w:gridSpan w:val="2"/>
            <w:tcBorders>
              <w:top w:val="single" w:color="auto" w:sz="4" w:space="0"/>
              <w:left w:val="single" w:color="auto" w:sz="4" w:space="0"/>
              <w:bottom w:val="single" w:color="auto" w:sz="4" w:space="0"/>
              <w:right w:val="single" w:color="auto" w:sz="4" w:space="0"/>
            </w:tcBorders>
            <w:tcMar>
              <w:top w:w="0" w:type="dxa"/>
              <w:left w:w="57" w:type="dxa"/>
              <w:bottom w:w="0" w:type="dxa"/>
              <w:right w:w="57" w:type="dxa"/>
            </w:tcMar>
            <w:vAlign w:val="center"/>
          </w:tcPr>
          <w:p>
            <w:pPr>
              <w:rPr>
                <w:rFonts w:ascii="宋体" w:hAnsi="宋体" w:cs="宋体"/>
                <w:szCs w:val="21"/>
              </w:rPr>
            </w:pPr>
            <w:r>
              <w:rPr>
                <w:rFonts w:hint="eastAsia" w:ascii="宋体" w:hAnsi="宋体" w:cs="宋体"/>
                <w:strike/>
                <w:szCs w:val="21"/>
              </w:rPr>
              <w:t>财务要求</w:t>
            </w:r>
          </w:p>
        </w:tc>
        <w:tc>
          <w:tcPr>
            <w:tcW w:w="5377"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szCs w:val="21"/>
              </w:rPr>
            </w:pPr>
            <w:r>
              <w:rPr>
                <w:rFonts w:hint="eastAsia" w:ascii="宋体" w:hAnsi="宋体" w:cs="宋体"/>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exact"/>
          <w:jc w:val="center"/>
        </w:trPr>
        <w:tc>
          <w:tcPr>
            <w:tcW w:w="821" w:type="dxa"/>
            <w:vMerge w:val="continue"/>
            <w:tcBorders>
              <w:left w:val="single" w:color="auto" w:sz="4" w:space="0"/>
              <w:right w:val="single" w:color="auto" w:sz="4" w:space="0"/>
            </w:tcBorders>
            <w:tcMar>
              <w:top w:w="0" w:type="dxa"/>
              <w:left w:w="57" w:type="dxa"/>
              <w:bottom w:w="0" w:type="dxa"/>
              <w:right w:w="57" w:type="dxa"/>
            </w:tcMar>
            <w:vAlign w:val="center"/>
          </w:tcPr>
          <w:p>
            <w:pPr>
              <w:jc w:val="center"/>
              <w:rPr>
                <w:rFonts w:ascii="宋体" w:hAnsi="宋体" w:cs="宋体"/>
                <w:szCs w:val="21"/>
              </w:rPr>
            </w:pPr>
          </w:p>
        </w:tc>
        <w:tc>
          <w:tcPr>
            <w:tcW w:w="1423" w:type="dxa"/>
            <w:vMerge w:val="continue"/>
            <w:tcBorders>
              <w:left w:val="single" w:color="auto" w:sz="4" w:space="0"/>
              <w:right w:val="single" w:color="auto" w:sz="4" w:space="0"/>
            </w:tcBorders>
            <w:tcMar>
              <w:top w:w="0" w:type="dxa"/>
              <w:left w:w="57" w:type="dxa"/>
              <w:bottom w:w="0" w:type="dxa"/>
              <w:right w:w="57" w:type="dxa"/>
            </w:tcMar>
            <w:vAlign w:val="center"/>
          </w:tcPr>
          <w:p>
            <w:pPr>
              <w:jc w:val="center"/>
              <w:rPr>
                <w:rFonts w:ascii="宋体" w:hAnsi="宋体" w:cs="宋体"/>
                <w:szCs w:val="21"/>
              </w:rPr>
            </w:pPr>
          </w:p>
        </w:tc>
        <w:tc>
          <w:tcPr>
            <w:tcW w:w="1616" w:type="dxa"/>
            <w:gridSpan w:val="2"/>
            <w:tcBorders>
              <w:top w:val="single" w:color="auto" w:sz="4" w:space="0"/>
              <w:left w:val="single" w:color="auto" w:sz="4" w:space="0"/>
              <w:bottom w:val="single" w:color="auto" w:sz="4" w:space="0"/>
              <w:right w:val="single" w:color="auto" w:sz="4" w:space="0"/>
            </w:tcBorders>
            <w:tcMar>
              <w:top w:w="0" w:type="dxa"/>
              <w:left w:w="57" w:type="dxa"/>
              <w:bottom w:w="0" w:type="dxa"/>
              <w:right w:w="57" w:type="dxa"/>
            </w:tcMar>
            <w:vAlign w:val="center"/>
          </w:tcPr>
          <w:p>
            <w:pPr>
              <w:rPr>
                <w:rFonts w:ascii="宋体" w:hAnsi="宋体" w:cs="宋体"/>
                <w:szCs w:val="21"/>
              </w:rPr>
            </w:pPr>
            <w:r>
              <w:rPr>
                <w:rFonts w:hint="eastAsia" w:ascii="宋体" w:hAnsi="宋体" w:cs="宋体"/>
                <w:szCs w:val="21"/>
              </w:rPr>
              <w:t>业绩要求</w:t>
            </w:r>
          </w:p>
        </w:tc>
        <w:tc>
          <w:tcPr>
            <w:tcW w:w="5377"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szCs w:val="21"/>
              </w:rPr>
            </w:pPr>
            <w:r>
              <w:rPr>
                <w:rFonts w:hint="eastAsia" w:ascii="宋体" w:hAnsi="宋体" w:cs="宋体"/>
                <w:szCs w:val="21"/>
              </w:rPr>
              <w:t>符合第二章“投标人须知”第 1.4.1 项规定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8" w:hRule="exact"/>
          <w:jc w:val="center"/>
        </w:trPr>
        <w:tc>
          <w:tcPr>
            <w:tcW w:w="821" w:type="dxa"/>
            <w:vMerge w:val="continue"/>
            <w:tcBorders>
              <w:left w:val="single" w:color="auto" w:sz="4" w:space="0"/>
              <w:right w:val="single" w:color="auto" w:sz="4" w:space="0"/>
            </w:tcBorders>
            <w:tcMar>
              <w:top w:w="0" w:type="dxa"/>
              <w:left w:w="57" w:type="dxa"/>
              <w:bottom w:w="0" w:type="dxa"/>
              <w:right w:w="57" w:type="dxa"/>
            </w:tcMar>
            <w:vAlign w:val="center"/>
          </w:tcPr>
          <w:p>
            <w:pPr>
              <w:jc w:val="center"/>
              <w:rPr>
                <w:rFonts w:ascii="宋体" w:hAnsi="宋体" w:cs="宋体"/>
                <w:szCs w:val="21"/>
              </w:rPr>
            </w:pPr>
          </w:p>
        </w:tc>
        <w:tc>
          <w:tcPr>
            <w:tcW w:w="1423" w:type="dxa"/>
            <w:vMerge w:val="continue"/>
            <w:tcBorders>
              <w:left w:val="single" w:color="auto" w:sz="4" w:space="0"/>
              <w:right w:val="single" w:color="auto" w:sz="4" w:space="0"/>
            </w:tcBorders>
            <w:tcMar>
              <w:top w:w="0" w:type="dxa"/>
              <w:left w:w="57" w:type="dxa"/>
              <w:bottom w:w="0" w:type="dxa"/>
              <w:right w:w="57" w:type="dxa"/>
            </w:tcMar>
            <w:vAlign w:val="center"/>
          </w:tcPr>
          <w:p>
            <w:pPr>
              <w:jc w:val="center"/>
              <w:rPr>
                <w:rFonts w:ascii="宋体" w:hAnsi="宋体" w:cs="宋体"/>
                <w:szCs w:val="21"/>
              </w:rPr>
            </w:pPr>
          </w:p>
        </w:tc>
        <w:tc>
          <w:tcPr>
            <w:tcW w:w="1616" w:type="dxa"/>
            <w:gridSpan w:val="2"/>
            <w:tcBorders>
              <w:top w:val="single" w:color="auto" w:sz="4" w:space="0"/>
              <w:left w:val="single" w:color="auto" w:sz="4" w:space="0"/>
              <w:bottom w:val="single" w:color="auto" w:sz="4" w:space="0"/>
              <w:right w:val="single" w:color="auto" w:sz="4" w:space="0"/>
            </w:tcBorders>
            <w:tcMar>
              <w:top w:w="0" w:type="dxa"/>
              <w:left w:w="57" w:type="dxa"/>
              <w:bottom w:w="0" w:type="dxa"/>
              <w:right w:w="57" w:type="dxa"/>
            </w:tcMar>
            <w:vAlign w:val="center"/>
          </w:tcPr>
          <w:p>
            <w:pPr>
              <w:rPr>
                <w:rFonts w:ascii="宋体" w:hAnsi="宋体" w:cs="宋体"/>
                <w:szCs w:val="21"/>
              </w:rPr>
            </w:pPr>
            <w:r>
              <w:rPr>
                <w:rFonts w:hint="eastAsia" w:ascii="宋体" w:hAnsi="宋体" w:cs="宋体"/>
                <w:strike/>
                <w:szCs w:val="21"/>
              </w:rPr>
              <w:t>信誉要求</w:t>
            </w:r>
          </w:p>
        </w:tc>
        <w:tc>
          <w:tcPr>
            <w:tcW w:w="5377"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szCs w:val="21"/>
              </w:rPr>
            </w:pPr>
            <w:r>
              <w:rPr>
                <w:rFonts w:hint="eastAsia" w:ascii="宋体" w:hAnsi="宋体" w:cs="宋体"/>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7" w:hRule="exact"/>
          <w:jc w:val="center"/>
        </w:trPr>
        <w:tc>
          <w:tcPr>
            <w:tcW w:w="821" w:type="dxa"/>
            <w:vMerge w:val="continue"/>
            <w:tcBorders>
              <w:left w:val="single" w:color="auto" w:sz="4" w:space="0"/>
              <w:right w:val="single" w:color="auto" w:sz="4" w:space="0"/>
            </w:tcBorders>
            <w:vAlign w:val="center"/>
          </w:tcPr>
          <w:p>
            <w:pPr>
              <w:widowControl/>
              <w:jc w:val="left"/>
              <w:rPr>
                <w:rFonts w:ascii="宋体" w:hAnsi="宋体" w:cs="宋体"/>
                <w:szCs w:val="21"/>
              </w:rPr>
            </w:pPr>
          </w:p>
        </w:tc>
        <w:tc>
          <w:tcPr>
            <w:tcW w:w="1423" w:type="dxa"/>
            <w:vMerge w:val="continue"/>
            <w:tcBorders>
              <w:left w:val="single" w:color="auto" w:sz="4" w:space="0"/>
              <w:right w:val="single" w:color="auto" w:sz="4" w:space="0"/>
            </w:tcBorders>
            <w:vAlign w:val="center"/>
          </w:tcPr>
          <w:p>
            <w:pPr>
              <w:widowControl/>
              <w:jc w:val="left"/>
              <w:rPr>
                <w:rFonts w:ascii="宋体" w:hAnsi="宋体" w:cs="宋体"/>
                <w:szCs w:val="21"/>
              </w:rPr>
            </w:pPr>
          </w:p>
        </w:tc>
        <w:tc>
          <w:tcPr>
            <w:tcW w:w="1616" w:type="dxa"/>
            <w:gridSpan w:val="2"/>
            <w:tcBorders>
              <w:top w:val="single" w:color="auto" w:sz="4" w:space="0"/>
              <w:left w:val="single" w:color="auto" w:sz="4" w:space="0"/>
              <w:bottom w:val="single" w:color="auto" w:sz="4" w:space="0"/>
              <w:right w:val="single" w:color="auto" w:sz="4" w:space="0"/>
            </w:tcBorders>
            <w:tcMar>
              <w:top w:w="0" w:type="dxa"/>
              <w:left w:w="57" w:type="dxa"/>
              <w:bottom w:w="0" w:type="dxa"/>
              <w:right w:w="57" w:type="dxa"/>
            </w:tcMar>
            <w:vAlign w:val="center"/>
          </w:tcPr>
          <w:p>
            <w:pPr>
              <w:rPr>
                <w:rFonts w:ascii="宋体" w:hAnsi="宋体" w:cs="宋体"/>
                <w:szCs w:val="21"/>
              </w:rPr>
            </w:pPr>
            <w:r>
              <w:rPr>
                <w:rFonts w:hint="eastAsia" w:ascii="宋体" w:hAnsi="宋体" w:cs="宋体"/>
                <w:szCs w:val="21"/>
              </w:rPr>
              <w:t>总监理工程师</w:t>
            </w:r>
          </w:p>
        </w:tc>
        <w:tc>
          <w:tcPr>
            <w:tcW w:w="5377"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szCs w:val="21"/>
              </w:rPr>
            </w:pPr>
            <w:r>
              <w:rPr>
                <w:rFonts w:hint="eastAsia" w:ascii="宋体" w:hAnsi="宋体" w:cs="宋体"/>
                <w:szCs w:val="21"/>
              </w:rPr>
              <w:t>符合第二章“投标人须知”第 1.4.1 项规定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9" w:hRule="exact"/>
          <w:jc w:val="center"/>
        </w:trPr>
        <w:tc>
          <w:tcPr>
            <w:tcW w:w="821" w:type="dxa"/>
            <w:vMerge w:val="continue"/>
            <w:tcBorders>
              <w:left w:val="single" w:color="auto" w:sz="4" w:space="0"/>
              <w:right w:val="single" w:color="auto" w:sz="4" w:space="0"/>
            </w:tcBorders>
            <w:vAlign w:val="center"/>
          </w:tcPr>
          <w:p>
            <w:pPr>
              <w:widowControl/>
              <w:jc w:val="left"/>
              <w:rPr>
                <w:rFonts w:ascii="宋体" w:hAnsi="宋体" w:cs="宋体"/>
                <w:szCs w:val="21"/>
              </w:rPr>
            </w:pPr>
          </w:p>
        </w:tc>
        <w:tc>
          <w:tcPr>
            <w:tcW w:w="1423" w:type="dxa"/>
            <w:vMerge w:val="continue"/>
            <w:tcBorders>
              <w:left w:val="single" w:color="auto" w:sz="4" w:space="0"/>
              <w:right w:val="single" w:color="auto" w:sz="4" w:space="0"/>
            </w:tcBorders>
            <w:vAlign w:val="center"/>
          </w:tcPr>
          <w:p>
            <w:pPr>
              <w:widowControl/>
              <w:jc w:val="left"/>
              <w:rPr>
                <w:rFonts w:ascii="宋体" w:hAnsi="宋体" w:cs="宋体"/>
                <w:szCs w:val="21"/>
              </w:rPr>
            </w:pPr>
          </w:p>
        </w:tc>
        <w:tc>
          <w:tcPr>
            <w:tcW w:w="1616" w:type="dxa"/>
            <w:gridSpan w:val="2"/>
            <w:tcBorders>
              <w:top w:val="single" w:color="auto" w:sz="4" w:space="0"/>
              <w:left w:val="single" w:color="auto" w:sz="4" w:space="0"/>
              <w:bottom w:val="single" w:color="auto" w:sz="4" w:space="0"/>
              <w:right w:val="single" w:color="auto" w:sz="4" w:space="0"/>
            </w:tcBorders>
            <w:tcMar>
              <w:top w:w="0" w:type="dxa"/>
              <w:left w:w="57" w:type="dxa"/>
              <w:bottom w:w="0" w:type="dxa"/>
              <w:right w:w="57" w:type="dxa"/>
            </w:tcMar>
            <w:vAlign w:val="center"/>
          </w:tcPr>
          <w:p>
            <w:pPr>
              <w:rPr>
                <w:rFonts w:ascii="宋体" w:hAnsi="宋体" w:cs="宋体"/>
                <w:szCs w:val="21"/>
              </w:rPr>
            </w:pPr>
            <w:r>
              <w:rPr>
                <w:rFonts w:hint="eastAsia" w:ascii="宋体" w:hAnsi="宋体" w:cs="宋体"/>
                <w:szCs w:val="21"/>
              </w:rPr>
              <w:t>其他要求</w:t>
            </w:r>
          </w:p>
        </w:tc>
        <w:tc>
          <w:tcPr>
            <w:tcW w:w="5377"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szCs w:val="21"/>
              </w:rPr>
            </w:pPr>
            <w:r>
              <w:rPr>
                <w:rFonts w:hint="eastAsia" w:ascii="宋体" w:hAnsi="宋体" w:cs="宋体"/>
                <w:szCs w:val="21"/>
              </w:rPr>
              <w:t>符合第二章“投标人须知”第 1.4.1 项规定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9" w:hRule="exact"/>
          <w:jc w:val="center"/>
        </w:trPr>
        <w:tc>
          <w:tcPr>
            <w:tcW w:w="821" w:type="dxa"/>
            <w:vMerge w:val="continue"/>
            <w:tcBorders>
              <w:left w:val="single" w:color="auto" w:sz="4" w:space="0"/>
              <w:right w:val="single" w:color="auto" w:sz="4" w:space="0"/>
            </w:tcBorders>
            <w:vAlign w:val="center"/>
          </w:tcPr>
          <w:p>
            <w:pPr>
              <w:widowControl/>
              <w:jc w:val="left"/>
              <w:rPr>
                <w:rFonts w:ascii="宋体" w:hAnsi="宋体" w:cs="宋体"/>
                <w:szCs w:val="21"/>
              </w:rPr>
            </w:pPr>
          </w:p>
        </w:tc>
        <w:tc>
          <w:tcPr>
            <w:tcW w:w="1423" w:type="dxa"/>
            <w:vMerge w:val="continue"/>
            <w:tcBorders>
              <w:left w:val="single" w:color="auto" w:sz="4" w:space="0"/>
              <w:right w:val="single" w:color="auto" w:sz="4" w:space="0"/>
            </w:tcBorders>
            <w:vAlign w:val="center"/>
          </w:tcPr>
          <w:p>
            <w:pPr>
              <w:widowControl/>
              <w:jc w:val="left"/>
              <w:rPr>
                <w:rFonts w:ascii="宋体" w:hAnsi="宋体" w:cs="宋体"/>
                <w:szCs w:val="21"/>
              </w:rPr>
            </w:pPr>
          </w:p>
        </w:tc>
        <w:tc>
          <w:tcPr>
            <w:tcW w:w="1616" w:type="dxa"/>
            <w:gridSpan w:val="2"/>
            <w:tcBorders>
              <w:top w:val="single" w:color="auto" w:sz="4" w:space="0"/>
              <w:left w:val="single" w:color="auto" w:sz="4" w:space="0"/>
              <w:bottom w:val="single" w:color="auto" w:sz="4" w:space="0"/>
              <w:right w:val="single" w:color="auto" w:sz="4" w:space="0"/>
            </w:tcBorders>
            <w:tcMar>
              <w:top w:w="0" w:type="dxa"/>
              <w:left w:w="57" w:type="dxa"/>
              <w:bottom w:w="0" w:type="dxa"/>
              <w:right w:w="57" w:type="dxa"/>
            </w:tcMar>
            <w:vAlign w:val="center"/>
          </w:tcPr>
          <w:p>
            <w:pPr>
              <w:rPr>
                <w:rFonts w:ascii="宋体" w:hAnsi="宋体" w:cs="宋体"/>
                <w:szCs w:val="21"/>
              </w:rPr>
            </w:pPr>
            <w:r>
              <w:rPr>
                <w:rFonts w:hint="eastAsia" w:ascii="宋体" w:hAnsi="宋体" w:cs="宋体"/>
                <w:szCs w:val="21"/>
              </w:rPr>
              <w:t>联合体投标人</w:t>
            </w:r>
          </w:p>
        </w:tc>
        <w:tc>
          <w:tcPr>
            <w:tcW w:w="5377"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szCs w:val="21"/>
              </w:rPr>
            </w:pPr>
            <w:r>
              <w:rPr>
                <w:rFonts w:hint="eastAsia" w:ascii="宋体" w:hAnsi="宋体" w:cs="宋体"/>
                <w:szCs w:val="21"/>
              </w:rPr>
              <w:t>符合第二章“投标人须知”第 1.4.2项规定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8" w:hRule="exact"/>
          <w:jc w:val="center"/>
        </w:trPr>
        <w:tc>
          <w:tcPr>
            <w:tcW w:w="821" w:type="dxa"/>
            <w:vMerge w:val="continue"/>
            <w:tcBorders>
              <w:left w:val="single" w:color="auto" w:sz="4" w:space="0"/>
              <w:right w:val="single" w:color="auto" w:sz="4" w:space="0"/>
            </w:tcBorders>
          </w:tcPr>
          <w:p>
            <w:pPr>
              <w:widowControl/>
              <w:jc w:val="left"/>
              <w:rPr>
                <w:rFonts w:ascii="宋体" w:hAnsi="宋体" w:cs="宋体"/>
                <w:szCs w:val="21"/>
              </w:rPr>
            </w:pPr>
          </w:p>
        </w:tc>
        <w:tc>
          <w:tcPr>
            <w:tcW w:w="1423" w:type="dxa"/>
            <w:vMerge w:val="continue"/>
            <w:tcBorders>
              <w:left w:val="single" w:color="auto" w:sz="4" w:space="0"/>
              <w:right w:val="single" w:color="auto" w:sz="4" w:space="0"/>
            </w:tcBorders>
          </w:tcPr>
          <w:p>
            <w:pPr>
              <w:widowControl/>
              <w:jc w:val="left"/>
              <w:rPr>
                <w:rFonts w:ascii="宋体" w:hAnsi="宋体" w:cs="宋体"/>
                <w:szCs w:val="21"/>
              </w:rPr>
            </w:pPr>
          </w:p>
        </w:tc>
        <w:tc>
          <w:tcPr>
            <w:tcW w:w="1616" w:type="dxa"/>
            <w:gridSpan w:val="2"/>
            <w:tcBorders>
              <w:top w:val="single" w:color="auto" w:sz="4" w:space="0"/>
              <w:left w:val="single" w:color="auto" w:sz="4" w:space="0"/>
              <w:bottom w:val="single" w:color="auto" w:sz="4" w:space="0"/>
              <w:right w:val="single" w:color="auto" w:sz="4" w:space="0"/>
            </w:tcBorders>
            <w:tcMar>
              <w:top w:w="0" w:type="dxa"/>
              <w:left w:w="57" w:type="dxa"/>
              <w:bottom w:w="0" w:type="dxa"/>
              <w:right w:w="57" w:type="dxa"/>
            </w:tcMar>
          </w:tcPr>
          <w:p>
            <w:pPr>
              <w:spacing w:line="360" w:lineRule="exact"/>
              <w:rPr>
                <w:rFonts w:ascii="宋体" w:hAnsi="宋体" w:cs="宋体"/>
                <w:szCs w:val="21"/>
              </w:rPr>
            </w:pPr>
            <w:r>
              <w:rPr>
                <w:rFonts w:hint="eastAsia" w:ascii="宋体" w:hAnsi="宋体" w:cs="宋体"/>
                <w:szCs w:val="21"/>
              </w:rPr>
              <w:t>不存在禁止投标的情形</w:t>
            </w:r>
          </w:p>
        </w:tc>
        <w:tc>
          <w:tcPr>
            <w:tcW w:w="5377" w:type="dxa"/>
            <w:tcBorders>
              <w:top w:val="single" w:color="auto" w:sz="4" w:space="0"/>
              <w:left w:val="single" w:color="auto" w:sz="4" w:space="0"/>
              <w:bottom w:val="single" w:color="auto" w:sz="4" w:space="0"/>
              <w:right w:val="single" w:color="auto" w:sz="4" w:space="0"/>
            </w:tcBorders>
          </w:tcPr>
          <w:p>
            <w:pPr>
              <w:spacing w:line="360" w:lineRule="exact"/>
              <w:rPr>
                <w:rFonts w:ascii="宋体" w:hAnsi="宋体" w:cs="宋体"/>
                <w:szCs w:val="21"/>
              </w:rPr>
            </w:pPr>
            <w:r>
              <w:rPr>
                <w:rFonts w:hint="eastAsia" w:ascii="宋体" w:hAnsi="宋体" w:cs="宋体"/>
                <w:szCs w:val="21"/>
              </w:rPr>
              <w:t>不存在第二章“投标人须知”第 1.4.3 项规定的任何一种情形（以《投标申请人声明》为准）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7" w:hRule="exact"/>
          <w:jc w:val="center"/>
        </w:trPr>
        <w:tc>
          <w:tcPr>
            <w:tcW w:w="821" w:type="dxa"/>
            <w:vMerge w:val="restart"/>
            <w:tcBorders>
              <w:top w:val="single" w:color="auto" w:sz="4" w:space="0"/>
              <w:left w:val="single" w:color="auto" w:sz="4" w:space="0"/>
              <w:bottom w:val="single" w:color="auto" w:sz="4" w:space="0"/>
              <w:right w:val="single" w:color="auto" w:sz="4" w:space="0"/>
            </w:tcBorders>
            <w:tcMar>
              <w:top w:w="0" w:type="dxa"/>
              <w:left w:w="57" w:type="dxa"/>
              <w:bottom w:w="0" w:type="dxa"/>
              <w:right w:w="57" w:type="dxa"/>
            </w:tcMar>
            <w:vAlign w:val="center"/>
          </w:tcPr>
          <w:p>
            <w:pPr>
              <w:jc w:val="center"/>
              <w:rPr>
                <w:rFonts w:ascii="宋体" w:hAnsi="宋体" w:cs="宋体"/>
                <w:szCs w:val="21"/>
              </w:rPr>
            </w:pPr>
            <w:r>
              <w:rPr>
                <w:rFonts w:hint="eastAsia" w:ascii="宋体" w:hAnsi="宋体" w:cs="宋体"/>
                <w:szCs w:val="21"/>
              </w:rPr>
              <w:t>2.1.3</w:t>
            </w:r>
          </w:p>
        </w:tc>
        <w:tc>
          <w:tcPr>
            <w:tcW w:w="1423" w:type="dxa"/>
            <w:vMerge w:val="restart"/>
            <w:tcBorders>
              <w:top w:val="single" w:color="auto" w:sz="4" w:space="0"/>
              <w:left w:val="single" w:color="auto" w:sz="4" w:space="0"/>
              <w:bottom w:val="single" w:color="auto" w:sz="4" w:space="0"/>
              <w:right w:val="single" w:color="auto" w:sz="4" w:space="0"/>
            </w:tcBorders>
            <w:tcMar>
              <w:top w:w="0" w:type="dxa"/>
              <w:left w:w="57" w:type="dxa"/>
              <w:bottom w:w="0" w:type="dxa"/>
              <w:right w:w="57" w:type="dxa"/>
            </w:tcMar>
            <w:vAlign w:val="center"/>
          </w:tcPr>
          <w:p>
            <w:pPr>
              <w:jc w:val="center"/>
              <w:rPr>
                <w:rFonts w:ascii="宋体" w:hAnsi="宋体" w:cs="宋体"/>
                <w:szCs w:val="21"/>
              </w:rPr>
            </w:pPr>
            <w:r>
              <w:rPr>
                <w:rFonts w:hint="eastAsia" w:ascii="宋体" w:hAnsi="宋体" w:cs="宋体"/>
                <w:szCs w:val="21"/>
              </w:rPr>
              <w:t>响应性评审标准</w:t>
            </w:r>
          </w:p>
        </w:tc>
        <w:tc>
          <w:tcPr>
            <w:tcW w:w="1616" w:type="dxa"/>
            <w:gridSpan w:val="2"/>
            <w:tcBorders>
              <w:top w:val="single" w:color="auto" w:sz="4" w:space="0"/>
              <w:left w:val="single" w:color="auto" w:sz="4" w:space="0"/>
              <w:bottom w:val="single" w:color="auto" w:sz="4" w:space="0"/>
              <w:right w:val="single" w:color="auto" w:sz="4" w:space="0"/>
            </w:tcBorders>
            <w:tcMar>
              <w:top w:w="0" w:type="dxa"/>
              <w:left w:w="57" w:type="dxa"/>
              <w:bottom w:w="0" w:type="dxa"/>
              <w:right w:w="57" w:type="dxa"/>
            </w:tcMar>
            <w:vAlign w:val="center"/>
          </w:tcPr>
          <w:p>
            <w:pPr>
              <w:rPr>
                <w:rFonts w:ascii="宋体" w:hAnsi="宋体" w:cs="宋体"/>
                <w:szCs w:val="21"/>
              </w:rPr>
            </w:pPr>
            <w:r>
              <w:rPr>
                <w:rFonts w:hint="eastAsia" w:ascii="宋体" w:hAnsi="宋体" w:cs="宋体"/>
                <w:szCs w:val="21"/>
              </w:rPr>
              <w:t>投标报价</w:t>
            </w:r>
          </w:p>
        </w:tc>
        <w:tc>
          <w:tcPr>
            <w:tcW w:w="5377"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szCs w:val="21"/>
              </w:rPr>
            </w:pPr>
            <w:r>
              <w:rPr>
                <w:rFonts w:hint="eastAsia" w:ascii="宋体" w:hAnsi="宋体" w:cs="宋体"/>
                <w:szCs w:val="21"/>
              </w:rPr>
              <w:t>符合第二章“投标人须知”第 3.2 款规定进行投标报价的；对同一招标项目没有出现两个或以上的投标报价，且修正无依据；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821" w:type="dxa"/>
            <w:vMerge w:val="continue"/>
            <w:tcBorders>
              <w:left w:val="single" w:color="auto" w:sz="4" w:space="0"/>
              <w:right w:val="single" w:color="auto" w:sz="4" w:space="0"/>
            </w:tcBorders>
            <w:tcMar>
              <w:top w:w="0" w:type="dxa"/>
              <w:left w:w="57" w:type="dxa"/>
              <w:bottom w:w="0" w:type="dxa"/>
              <w:right w:w="57" w:type="dxa"/>
            </w:tcMar>
            <w:vAlign w:val="center"/>
          </w:tcPr>
          <w:p>
            <w:pPr>
              <w:jc w:val="center"/>
              <w:rPr>
                <w:rFonts w:ascii="宋体" w:hAnsi="宋体" w:cs="宋体"/>
                <w:szCs w:val="21"/>
              </w:rPr>
            </w:pPr>
          </w:p>
        </w:tc>
        <w:tc>
          <w:tcPr>
            <w:tcW w:w="1423" w:type="dxa"/>
            <w:vMerge w:val="continue"/>
            <w:tcBorders>
              <w:left w:val="single" w:color="auto" w:sz="4" w:space="0"/>
              <w:right w:val="single" w:color="auto" w:sz="4" w:space="0"/>
            </w:tcBorders>
            <w:tcMar>
              <w:top w:w="0" w:type="dxa"/>
              <w:left w:w="57" w:type="dxa"/>
              <w:bottom w:w="0" w:type="dxa"/>
              <w:right w:w="57" w:type="dxa"/>
            </w:tcMar>
            <w:vAlign w:val="center"/>
          </w:tcPr>
          <w:p>
            <w:pPr>
              <w:jc w:val="center"/>
              <w:rPr>
                <w:rFonts w:ascii="宋体" w:hAnsi="宋体" w:cs="宋体"/>
                <w:szCs w:val="21"/>
              </w:rPr>
            </w:pPr>
          </w:p>
        </w:tc>
        <w:tc>
          <w:tcPr>
            <w:tcW w:w="1616" w:type="dxa"/>
            <w:gridSpan w:val="2"/>
            <w:tcBorders>
              <w:top w:val="single" w:color="auto" w:sz="4" w:space="0"/>
              <w:left w:val="single" w:color="auto" w:sz="4" w:space="0"/>
              <w:bottom w:val="single" w:color="auto" w:sz="4" w:space="0"/>
              <w:right w:val="single" w:color="auto" w:sz="4" w:space="0"/>
            </w:tcBorders>
            <w:tcMar>
              <w:top w:w="0" w:type="dxa"/>
              <w:left w:w="57" w:type="dxa"/>
              <w:bottom w:w="0" w:type="dxa"/>
              <w:right w:w="57" w:type="dxa"/>
            </w:tcMar>
            <w:vAlign w:val="center"/>
          </w:tcPr>
          <w:p>
            <w:pPr>
              <w:rPr>
                <w:rFonts w:ascii="宋体" w:hAnsi="宋体" w:cs="宋体"/>
                <w:szCs w:val="21"/>
              </w:rPr>
            </w:pPr>
            <w:r>
              <w:rPr>
                <w:rFonts w:hint="eastAsia" w:ascii="宋体" w:hAnsi="宋体" w:cs="宋体"/>
                <w:szCs w:val="21"/>
              </w:rPr>
              <w:t>投标内容</w:t>
            </w:r>
          </w:p>
        </w:tc>
        <w:tc>
          <w:tcPr>
            <w:tcW w:w="5377"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szCs w:val="21"/>
              </w:rPr>
            </w:pPr>
            <w:r>
              <w:rPr>
                <w:rFonts w:hint="eastAsia" w:ascii="宋体" w:hAnsi="宋体" w:cs="宋体"/>
                <w:szCs w:val="21"/>
              </w:rPr>
              <w:t>符合第二章“投标人须知”第 1.3.1 项规定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821" w:type="dxa"/>
            <w:vMerge w:val="continue"/>
            <w:tcBorders>
              <w:left w:val="single" w:color="auto" w:sz="4" w:space="0"/>
              <w:right w:val="single" w:color="auto" w:sz="4" w:space="0"/>
            </w:tcBorders>
            <w:tcMar>
              <w:top w:w="0" w:type="dxa"/>
              <w:left w:w="57" w:type="dxa"/>
              <w:bottom w:w="0" w:type="dxa"/>
              <w:right w:w="57" w:type="dxa"/>
            </w:tcMar>
            <w:vAlign w:val="center"/>
          </w:tcPr>
          <w:p>
            <w:pPr>
              <w:jc w:val="center"/>
              <w:rPr>
                <w:rFonts w:ascii="宋体" w:hAnsi="宋体" w:cs="宋体"/>
                <w:szCs w:val="21"/>
              </w:rPr>
            </w:pPr>
          </w:p>
        </w:tc>
        <w:tc>
          <w:tcPr>
            <w:tcW w:w="1423" w:type="dxa"/>
            <w:vMerge w:val="continue"/>
            <w:tcBorders>
              <w:left w:val="single" w:color="auto" w:sz="4" w:space="0"/>
              <w:right w:val="single" w:color="auto" w:sz="4" w:space="0"/>
            </w:tcBorders>
            <w:tcMar>
              <w:top w:w="0" w:type="dxa"/>
              <w:left w:w="57" w:type="dxa"/>
              <w:bottom w:w="0" w:type="dxa"/>
              <w:right w:w="57" w:type="dxa"/>
            </w:tcMar>
            <w:vAlign w:val="center"/>
          </w:tcPr>
          <w:p>
            <w:pPr>
              <w:jc w:val="center"/>
              <w:rPr>
                <w:rFonts w:ascii="宋体" w:hAnsi="宋体" w:cs="宋体"/>
                <w:szCs w:val="21"/>
              </w:rPr>
            </w:pPr>
          </w:p>
        </w:tc>
        <w:tc>
          <w:tcPr>
            <w:tcW w:w="1616" w:type="dxa"/>
            <w:gridSpan w:val="2"/>
            <w:tcBorders>
              <w:top w:val="single" w:color="auto" w:sz="4" w:space="0"/>
              <w:left w:val="single" w:color="auto" w:sz="4" w:space="0"/>
              <w:bottom w:val="single" w:color="auto" w:sz="4" w:space="0"/>
              <w:right w:val="single" w:color="auto" w:sz="4" w:space="0"/>
            </w:tcBorders>
            <w:tcMar>
              <w:top w:w="0" w:type="dxa"/>
              <w:left w:w="57" w:type="dxa"/>
              <w:bottom w:w="0" w:type="dxa"/>
              <w:right w:w="57" w:type="dxa"/>
            </w:tcMar>
            <w:vAlign w:val="center"/>
          </w:tcPr>
          <w:p>
            <w:pPr>
              <w:rPr>
                <w:rFonts w:ascii="宋体" w:hAnsi="宋体" w:cs="宋体"/>
                <w:szCs w:val="21"/>
              </w:rPr>
            </w:pPr>
            <w:r>
              <w:rPr>
                <w:rFonts w:hint="eastAsia" w:ascii="宋体" w:hAnsi="宋体" w:cs="宋体"/>
                <w:szCs w:val="21"/>
              </w:rPr>
              <w:t>监理服务期限</w:t>
            </w:r>
          </w:p>
        </w:tc>
        <w:tc>
          <w:tcPr>
            <w:tcW w:w="5377"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szCs w:val="21"/>
              </w:rPr>
            </w:pPr>
            <w:r>
              <w:rPr>
                <w:rFonts w:hint="eastAsia" w:ascii="宋体" w:hAnsi="宋体" w:cs="宋体"/>
                <w:szCs w:val="21"/>
              </w:rPr>
              <w:t>符合第二章“投标人须知”第 1.3.2 项规定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821" w:type="dxa"/>
            <w:vMerge w:val="continue"/>
            <w:tcBorders>
              <w:left w:val="single" w:color="auto" w:sz="4" w:space="0"/>
              <w:right w:val="single" w:color="auto" w:sz="4" w:space="0"/>
            </w:tcBorders>
            <w:tcMar>
              <w:top w:w="0" w:type="dxa"/>
              <w:left w:w="57" w:type="dxa"/>
              <w:bottom w:w="0" w:type="dxa"/>
              <w:right w:w="57" w:type="dxa"/>
            </w:tcMar>
            <w:vAlign w:val="center"/>
          </w:tcPr>
          <w:p>
            <w:pPr>
              <w:jc w:val="center"/>
              <w:rPr>
                <w:rFonts w:ascii="宋体" w:hAnsi="宋体" w:cs="宋体"/>
                <w:szCs w:val="21"/>
              </w:rPr>
            </w:pPr>
          </w:p>
        </w:tc>
        <w:tc>
          <w:tcPr>
            <w:tcW w:w="1423" w:type="dxa"/>
            <w:vMerge w:val="continue"/>
            <w:tcBorders>
              <w:left w:val="single" w:color="auto" w:sz="4" w:space="0"/>
              <w:right w:val="single" w:color="auto" w:sz="4" w:space="0"/>
            </w:tcBorders>
            <w:tcMar>
              <w:top w:w="0" w:type="dxa"/>
              <w:left w:w="57" w:type="dxa"/>
              <w:bottom w:w="0" w:type="dxa"/>
              <w:right w:w="57" w:type="dxa"/>
            </w:tcMar>
            <w:vAlign w:val="center"/>
          </w:tcPr>
          <w:p>
            <w:pPr>
              <w:jc w:val="center"/>
              <w:rPr>
                <w:rFonts w:ascii="宋体" w:hAnsi="宋体" w:cs="宋体"/>
                <w:szCs w:val="21"/>
              </w:rPr>
            </w:pPr>
          </w:p>
        </w:tc>
        <w:tc>
          <w:tcPr>
            <w:tcW w:w="1616" w:type="dxa"/>
            <w:gridSpan w:val="2"/>
            <w:tcBorders>
              <w:top w:val="single" w:color="auto" w:sz="4" w:space="0"/>
              <w:left w:val="single" w:color="auto" w:sz="4" w:space="0"/>
              <w:bottom w:val="single" w:color="auto" w:sz="4" w:space="0"/>
              <w:right w:val="single" w:color="auto" w:sz="4" w:space="0"/>
            </w:tcBorders>
            <w:tcMar>
              <w:top w:w="0" w:type="dxa"/>
              <w:left w:w="57" w:type="dxa"/>
              <w:bottom w:w="0" w:type="dxa"/>
              <w:right w:w="57" w:type="dxa"/>
            </w:tcMar>
            <w:vAlign w:val="center"/>
          </w:tcPr>
          <w:p>
            <w:pPr>
              <w:rPr>
                <w:rFonts w:ascii="宋体" w:hAnsi="宋体" w:cs="宋体"/>
                <w:szCs w:val="21"/>
              </w:rPr>
            </w:pPr>
            <w:r>
              <w:rPr>
                <w:rFonts w:hint="eastAsia" w:ascii="宋体" w:hAnsi="宋体" w:cs="宋体"/>
                <w:szCs w:val="21"/>
              </w:rPr>
              <w:t>质量标准</w:t>
            </w:r>
          </w:p>
        </w:tc>
        <w:tc>
          <w:tcPr>
            <w:tcW w:w="5377"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szCs w:val="21"/>
              </w:rPr>
            </w:pPr>
            <w:r>
              <w:rPr>
                <w:rFonts w:hint="eastAsia" w:ascii="宋体" w:hAnsi="宋体" w:cs="宋体"/>
                <w:szCs w:val="21"/>
              </w:rPr>
              <w:t>符合第二章“投标人须知”第 1.3.3 项规定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821" w:type="dxa"/>
            <w:vMerge w:val="continue"/>
            <w:tcBorders>
              <w:left w:val="single" w:color="auto" w:sz="4" w:space="0"/>
              <w:right w:val="single" w:color="auto" w:sz="4" w:space="0"/>
            </w:tcBorders>
            <w:tcMar>
              <w:top w:w="0" w:type="dxa"/>
              <w:left w:w="57" w:type="dxa"/>
              <w:bottom w:w="0" w:type="dxa"/>
              <w:right w:w="57" w:type="dxa"/>
            </w:tcMar>
            <w:vAlign w:val="center"/>
          </w:tcPr>
          <w:p>
            <w:pPr>
              <w:jc w:val="center"/>
              <w:rPr>
                <w:rFonts w:ascii="宋体" w:hAnsi="宋体" w:cs="宋体"/>
                <w:szCs w:val="21"/>
              </w:rPr>
            </w:pPr>
          </w:p>
        </w:tc>
        <w:tc>
          <w:tcPr>
            <w:tcW w:w="1423" w:type="dxa"/>
            <w:vMerge w:val="continue"/>
            <w:tcBorders>
              <w:left w:val="single" w:color="auto" w:sz="4" w:space="0"/>
              <w:right w:val="single" w:color="auto" w:sz="4" w:space="0"/>
            </w:tcBorders>
            <w:tcMar>
              <w:top w:w="0" w:type="dxa"/>
              <w:left w:w="57" w:type="dxa"/>
              <w:bottom w:w="0" w:type="dxa"/>
              <w:right w:w="57" w:type="dxa"/>
            </w:tcMar>
            <w:vAlign w:val="center"/>
          </w:tcPr>
          <w:p>
            <w:pPr>
              <w:jc w:val="center"/>
              <w:rPr>
                <w:rFonts w:ascii="宋体" w:hAnsi="宋体" w:cs="宋体"/>
                <w:szCs w:val="21"/>
              </w:rPr>
            </w:pPr>
          </w:p>
        </w:tc>
        <w:tc>
          <w:tcPr>
            <w:tcW w:w="1616" w:type="dxa"/>
            <w:gridSpan w:val="2"/>
            <w:tcBorders>
              <w:top w:val="single" w:color="auto" w:sz="4" w:space="0"/>
              <w:left w:val="single" w:color="auto" w:sz="4" w:space="0"/>
              <w:bottom w:val="single" w:color="auto" w:sz="4" w:space="0"/>
              <w:right w:val="single" w:color="auto" w:sz="4" w:space="0"/>
            </w:tcBorders>
            <w:tcMar>
              <w:top w:w="0" w:type="dxa"/>
              <w:left w:w="57" w:type="dxa"/>
              <w:bottom w:w="0" w:type="dxa"/>
              <w:right w:w="57" w:type="dxa"/>
            </w:tcMar>
            <w:vAlign w:val="center"/>
          </w:tcPr>
          <w:p>
            <w:pPr>
              <w:rPr>
                <w:rFonts w:ascii="宋体" w:hAnsi="宋体" w:cs="宋体"/>
                <w:szCs w:val="21"/>
              </w:rPr>
            </w:pPr>
            <w:r>
              <w:rPr>
                <w:rFonts w:hint="eastAsia" w:ascii="宋体" w:hAnsi="宋体" w:cs="宋体"/>
                <w:szCs w:val="21"/>
              </w:rPr>
              <w:t>投标有效期</w:t>
            </w:r>
          </w:p>
        </w:tc>
        <w:tc>
          <w:tcPr>
            <w:tcW w:w="5377"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szCs w:val="21"/>
              </w:rPr>
            </w:pPr>
            <w:r>
              <w:rPr>
                <w:rFonts w:hint="eastAsia" w:ascii="宋体" w:hAnsi="宋体" w:cs="宋体"/>
                <w:szCs w:val="21"/>
              </w:rPr>
              <w:t>符合第二章“投标人须知”第 3.3.1 项规定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821" w:type="dxa"/>
            <w:vMerge w:val="continue"/>
            <w:tcBorders>
              <w:left w:val="single" w:color="auto" w:sz="4" w:space="0"/>
              <w:right w:val="single" w:color="auto" w:sz="4" w:space="0"/>
            </w:tcBorders>
            <w:tcMar>
              <w:top w:w="0" w:type="dxa"/>
              <w:left w:w="57" w:type="dxa"/>
              <w:bottom w:w="0" w:type="dxa"/>
              <w:right w:w="57" w:type="dxa"/>
            </w:tcMar>
            <w:vAlign w:val="center"/>
          </w:tcPr>
          <w:p>
            <w:pPr>
              <w:jc w:val="center"/>
              <w:rPr>
                <w:rFonts w:ascii="宋体" w:hAnsi="宋体" w:cs="宋体"/>
                <w:szCs w:val="21"/>
              </w:rPr>
            </w:pPr>
          </w:p>
        </w:tc>
        <w:tc>
          <w:tcPr>
            <w:tcW w:w="1423" w:type="dxa"/>
            <w:vMerge w:val="continue"/>
            <w:tcBorders>
              <w:left w:val="single" w:color="auto" w:sz="4" w:space="0"/>
              <w:right w:val="single" w:color="auto" w:sz="4" w:space="0"/>
            </w:tcBorders>
            <w:tcMar>
              <w:top w:w="0" w:type="dxa"/>
              <w:left w:w="57" w:type="dxa"/>
              <w:bottom w:w="0" w:type="dxa"/>
              <w:right w:w="57" w:type="dxa"/>
            </w:tcMar>
            <w:vAlign w:val="center"/>
          </w:tcPr>
          <w:p>
            <w:pPr>
              <w:jc w:val="center"/>
              <w:rPr>
                <w:rFonts w:ascii="宋体" w:hAnsi="宋体" w:cs="宋体"/>
                <w:szCs w:val="21"/>
              </w:rPr>
            </w:pPr>
          </w:p>
        </w:tc>
        <w:tc>
          <w:tcPr>
            <w:tcW w:w="1616" w:type="dxa"/>
            <w:gridSpan w:val="2"/>
            <w:tcBorders>
              <w:top w:val="single" w:color="auto" w:sz="4" w:space="0"/>
              <w:left w:val="single" w:color="auto" w:sz="4" w:space="0"/>
              <w:bottom w:val="single" w:color="auto" w:sz="4" w:space="0"/>
              <w:right w:val="single" w:color="auto" w:sz="4" w:space="0"/>
            </w:tcBorders>
            <w:tcMar>
              <w:top w:w="0" w:type="dxa"/>
              <w:left w:w="57" w:type="dxa"/>
              <w:bottom w:w="0" w:type="dxa"/>
              <w:right w:w="57" w:type="dxa"/>
            </w:tcMar>
            <w:vAlign w:val="center"/>
          </w:tcPr>
          <w:p>
            <w:pPr>
              <w:rPr>
                <w:rFonts w:ascii="宋体" w:hAnsi="宋体" w:cs="宋体"/>
                <w:szCs w:val="21"/>
              </w:rPr>
            </w:pPr>
            <w:r>
              <w:rPr>
                <w:rFonts w:hint="eastAsia" w:ascii="宋体" w:hAnsi="宋体" w:cs="宋体"/>
                <w:szCs w:val="21"/>
              </w:rPr>
              <w:t>投标保证金</w:t>
            </w:r>
          </w:p>
        </w:tc>
        <w:tc>
          <w:tcPr>
            <w:tcW w:w="5377"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szCs w:val="21"/>
              </w:rPr>
            </w:pPr>
            <w:r>
              <w:rPr>
                <w:rFonts w:hint="eastAsia" w:ascii="宋体" w:hAnsi="宋体" w:cs="宋体"/>
                <w:szCs w:val="21"/>
              </w:rPr>
              <w:t>符合第二章“投标人须知”第 3.4.1 项规定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6" w:hRule="exact"/>
          <w:jc w:val="center"/>
        </w:trPr>
        <w:tc>
          <w:tcPr>
            <w:tcW w:w="821" w:type="dxa"/>
            <w:vMerge w:val="continue"/>
            <w:tcBorders>
              <w:left w:val="single" w:color="auto" w:sz="4" w:space="0"/>
              <w:right w:val="single" w:color="auto" w:sz="4" w:space="0"/>
            </w:tcBorders>
            <w:tcMar>
              <w:top w:w="0" w:type="dxa"/>
              <w:left w:w="57" w:type="dxa"/>
              <w:bottom w:w="0" w:type="dxa"/>
              <w:right w:w="57" w:type="dxa"/>
            </w:tcMar>
            <w:vAlign w:val="center"/>
          </w:tcPr>
          <w:p>
            <w:pPr>
              <w:jc w:val="center"/>
              <w:rPr>
                <w:rFonts w:ascii="宋体" w:hAnsi="宋体" w:cs="宋体"/>
                <w:szCs w:val="21"/>
              </w:rPr>
            </w:pPr>
          </w:p>
        </w:tc>
        <w:tc>
          <w:tcPr>
            <w:tcW w:w="1423" w:type="dxa"/>
            <w:vMerge w:val="continue"/>
            <w:tcBorders>
              <w:left w:val="single" w:color="auto" w:sz="4" w:space="0"/>
              <w:right w:val="single" w:color="auto" w:sz="4" w:space="0"/>
            </w:tcBorders>
            <w:tcMar>
              <w:top w:w="0" w:type="dxa"/>
              <w:left w:w="57" w:type="dxa"/>
              <w:bottom w:w="0" w:type="dxa"/>
              <w:right w:w="57" w:type="dxa"/>
            </w:tcMar>
            <w:vAlign w:val="center"/>
          </w:tcPr>
          <w:p>
            <w:pPr>
              <w:jc w:val="center"/>
              <w:rPr>
                <w:rFonts w:ascii="宋体" w:hAnsi="宋体" w:cs="宋体"/>
                <w:szCs w:val="21"/>
              </w:rPr>
            </w:pPr>
          </w:p>
        </w:tc>
        <w:tc>
          <w:tcPr>
            <w:tcW w:w="1616" w:type="dxa"/>
            <w:gridSpan w:val="2"/>
            <w:tcBorders>
              <w:top w:val="single" w:color="auto" w:sz="4" w:space="0"/>
              <w:left w:val="single" w:color="auto" w:sz="4" w:space="0"/>
              <w:bottom w:val="single" w:color="auto" w:sz="4" w:space="0"/>
              <w:right w:val="single" w:color="auto" w:sz="4" w:space="0"/>
            </w:tcBorders>
            <w:tcMar>
              <w:top w:w="0" w:type="dxa"/>
              <w:left w:w="57" w:type="dxa"/>
              <w:bottom w:w="0" w:type="dxa"/>
              <w:right w:w="57" w:type="dxa"/>
            </w:tcMar>
            <w:vAlign w:val="center"/>
          </w:tcPr>
          <w:p>
            <w:pPr>
              <w:rPr>
                <w:rFonts w:ascii="宋体" w:hAnsi="宋体" w:cs="宋体"/>
                <w:szCs w:val="21"/>
              </w:rPr>
            </w:pPr>
            <w:r>
              <w:rPr>
                <w:rFonts w:hint="eastAsia" w:ascii="宋体" w:hAnsi="宋体" w:cs="宋体"/>
                <w:szCs w:val="21"/>
              </w:rPr>
              <w:t>监理承诺</w:t>
            </w:r>
          </w:p>
        </w:tc>
        <w:tc>
          <w:tcPr>
            <w:tcW w:w="5377"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szCs w:val="21"/>
              </w:rPr>
            </w:pPr>
            <w:r>
              <w:rPr>
                <w:rFonts w:hint="eastAsia" w:ascii="宋体" w:hAnsi="宋体" w:cs="宋体"/>
                <w:szCs w:val="21"/>
              </w:rPr>
              <w:t>标函承诺书、项目总监驻场承诺书、项目监理机构配备情况（格式见第六章投标文件格式）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5" w:hRule="exact"/>
          <w:jc w:val="center"/>
        </w:trPr>
        <w:tc>
          <w:tcPr>
            <w:tcW w:w="821" w:type="dxa"/>
            <w:vMerge w:val="continue"/>
            <w:tcBorders>
              <w:left w:val="single" w:color="auto" w:sz="4" w:space="0"/>
              <w:right w:val="single" w:color="auto" w:sz="4" w:space="0"/>
            </w:tcBorders>
            <w:tcMar>
              <w:top w:w="0" w:type="dxa"/>
              <w:left w:w="57" w:type="dxa"/>
              <w:bottom w:w="0" w:type="dxa"/>
              <w:right w:w="57" w:type="dxa"/>
            </w:tcMar>
            <w:vAlign w:val="center"/>
          </w:tcPr>
          <w:p>
            <w:pPr>
              <w:jc w:val="center"/>
              <w:rPr>
                <w:rFonts w:ascii="宋体" w:hAnsi="宋体" w:cs="宋体"/>
                <w:szCs w:val="21"/>
              </w:rPr>
            </w:pPr>
          </w:p>
        </w:tc>
        <w:tc>
          <w:tcPr>
            <w:tcW w:w="1423" w:type="dxa"/>
            <w:vMerge w:val="continue"/>
            <w:tcBorders>
              <w:left w:val="single" w:color="auto" w:sz="4" w:space="0"/>
              <w:right w:val="single" w:color="auto" w:sz="4" w:space="0"/>
            </w:tcBorders>
            <w:tcMar>
              <w:top w:w="0" w:type="dxa"/>
              <w:left w:w="57" w:type="dxa"/>
              <w:bottom w:w="0" w:type="dxa"/>
              <w:right w:w="57" w:type="dxa"/>
            </w:tcMar>
            <w:vAlign w:val="center"/>
          </w:tcPr>
          <w:p>
            <w:pPr>
              <w:jc w:val="center"/>
              <w:rPr>
                <w:rFonts w:ascii="宋体" w:hAnsi="宋体" w:cs="宋体"/>
                <w:szCs w:val="21"/>
              </w:rPr>
            </w:pPr>
          </w:p>
        </w:tc>
        <w:tc>
          <w:tcPr>
            <w:tcW w:w="1616" w:type="dxa"/>
            <w:gridSpan w:val="2"/>
            <w:tcBorders>
              <w:top w:val="single" w:color="auto" w:sz="4" w:space="0"/>
              <w:left w:val="single" w:color="auto" w:sz="4" w:space="0"/>
              <w:bottom w:val="single" w:color="auto" w:sz="4" w:space="0"/>
              <w:right w:val="single" w:color="auto" w:sz="4" w:space="0"/>
            </w:tcBorders>
            <w:tcMar>
              <w:top w:w="0" w:type="dxa"/>
              <w:left w:w="57" w:type="dxa"/>
              <w:bottom w:w="0" w:type="dxa"/>
              <w:right w:w="57" w:type="dxa"/>
            </w:tcMar>
            <w:vAlign w:val="center"/>
          </w:tcPr>
          <w:p>
            <w:pPr>
              <w:spacing w:line="440" w:lineRule="exact"/>
              <w:jc w:val="left"/>
              <w:rPr>
                <w:rFonts w:ascii="宋体" w:hAnsi="宋体" w:cs="宋体"/>
                <w:szCs w:val="21"/>
              </w:rPr>
            </w:pPr>
            <w:r>
              <w:rPr>
                <w:rFonts w:hint="eastAsia" w:ascii="宋体" w:hAnsi="宋体" w:cs="宋体"/>
                <w:szCs w:val="21"/>
              </w:rPr>
              <w:t>串通投标情形</w:t>
            </w:r>
          </w:p>
        </w:tc>
        <w:tc>
          <w:tcPr>
            <w:tcW w:w="5377" w:type="dxa"/>
            <w:tcBorders>
              <w:top w:val="single" w:color="auto" w:sz="4" w:space="0"/>
              <w:left w:val="single" w:color="auto" w:sz="4" w:space="0"/>
              <w:bottom w:val="single" w:color="auto" w:sz="4" w:space="0"/>
              <w:right w:val="single" w:color="auto" w:sz="4" w:space="0"/>
            </w:tcBorders>
            <w:vAlign w:val="center"/>
          </w:tcPr>
          <w:p>
            <w:pPr>
              <w:spacing w:line="440" w:lineRule="exact"/>
              <w:rPr>
                <w:rFonts w:ascii="宋体" w:hAnsi="宋体" w:cs="宋体"/>
                <w:szCs w:val="21"/>
              </w:rPr>
            </w:pPr>
            <w:r>
              <w:rPr>
                <w:rFonts w:hint="eastAsia" w:ascii="宋体" w:hAnsi="宋体" w:cs="宋体"/>
                <w:szCs w:val="21"/>
              </w:rPr>
              <w:t>串通投标情形以《中华人民共和国招标投标法实施条例》规定为准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jc w:val="center"/>
        </w:trPr>
        <w:tc>
          <w:tcPr>
            <w:tcW w:w="2244" w:type="dxa"/>
            <w:gridSpan w:val="2"/>
            <w:tcBorders>
              <w:top w:val="single" w:color="auto" w:sz="4" w:space="0"/>
              <w:left w:val="single" w:color="auto" w:sz="4" w:space="0"/>
              <w:bottom w:val="single" w:color="auto" w:sz="4" w:space="0"/>
              <w:right w:val="single" w:color="auto" w:sz="4" w:space="0"/>
            </w:tcBorders>
            <w:tcMar>
              <w:top w:w="0" w:type="dxa"/>
              <w:left w:w="57" w:type="dxa"/>
              <w:bottom w:w="0" w:type="dxa"/>
              <w:right w:w="57" w:type="dxa"/>
            </w:tcMar>
            <w:vAlign w:val="center"/>
          </w:tcPr>
          <w:p>
            <w:pPr>
              <w:jc w:val="center"/>
              <w:rPr>
                <w:rFonts w:ascii="宋体" w:hAnsi="宋体" w:cs="宋体"/>
                <w:b/>
                <w:bCs/>
                <w:szCs w:val="21"/>
              </w:rPr>
            </w:pPr>
            <w:r>
              <w:rPr>
                <w:rFonts w:hint="eastAsia" w:ascii="宋体" w:hAnsi="宋体" w:cs="宋体"/>
                <w:b/>
                <w:bCs/>
                <w:szCs w:val="21"/>
              </w:rPr>
              <w:t>条款号</w:t>
            </w:r>
          </w:p>
        </w:tc>
        <w:tc>
          <w:tcPr>
            <w:tcW w:w="1616" w:type="dxa"/>
            <w:gridSpan w:val="2"/>
            <w:tcBorders>
              <w:top w:val="single" w:color="auto" w:sz="4" w:space="0"/>
              <w:left w:val="single" w:color="auto" w:sz="4" w:space="0"/>
              <w:bottom w:val="single" w:color="auto" w:sz="4" w:space="0"/>
              <w:right w:val="single" w:color="auto" w:sz="4" w:space="0"/>
            </w:tcBorders>
            <w:tcMar>
              <w:top w:w="0" w:type="dxa"/>
              <w:left w:w="57" w:type="dxa"/>
              <w:bottom w:w="0" w:type="dxa"/>
              <w:right w:w="57" w:type="dxa"/>
            </w:tcMar>
            <w:vAlign w:val="center"/>
          </w:tcPr>
          <w:p>
            <w:pPr>
              <w:jc w:val="center"/>
              <w:rPr>
                <w:rFonts w:ascii="宋体" w:hAnsi="宋体" w:cs="宋体"/>
                <w:b/>
                <w:bCs/>
                <w:szCs w:val="21"/>
              </w:rPr>
            </w:pPr>
            <w:r>
              <w:rPr>
                <w:rFonts w:hint="eastAsia" w:ascii="宋体" w:hAnsi="宋体" w:cs="宋体"/>
                <w:b/>
                <w:bCs/>
                <w:szCs w:val="21"/>
              </w:rPr>
              <w:t>条款内容</w:t>
            </w:r>
          </w:p>
        </w:tc>
        <w:tc>
          <w:tcPr>
            <w:tcW w:w="5377"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
                <w:bCs/>
                <w:szCs w:val="21"/>
                <w:u w:val="single"/>
              </w:rPr>
            </w:pPr>
            <w:r>
              <w:rPr>
                <w:rFonts w:hint="eastAsia" w:ascii="宋体" w:hAnsi="宋体" w:cs="宋体"/>
                <w:b/>
                <w:bCs/>
                <w:szCs w:val="21"/>
                <w:u w:val="single"/>
              </w:rPr>
              <w:t>编列内容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2244" w:type="dxa"/>
            <w:gridSpan w:val="2"/>
            <w:tcBorders>
              <w:top w:val="single" w:color="auto" w:sz="4" w:space="0"/>
              <w:left w:val="single" w:color="auto" w:sz="4" w:space="0"/>
              <w:bottom w:val="single" w:color="auto" w:sz="4" w:space="0"/>
              <w:right w:val="single" w:color="auto" w:sz="4" w:space="0"/>
            </w:tcBorders>
            <w:tcMar>
              <w:top w:w="0" w:type="dxa"/>
              <w:left w:w="57" w:type="dxa"/>
              <w:bottom w:w="0" w:type="dxa"/>
              <w:right w:w="57" w:type="dxa"/>
            </w:tcMar>
            <w:vAlign w:val="center"/>
          </w:tcPr>
          <w:p>
            <w:pPr>
              <w:jc w:val="center"/>
              <w:rPr>
                <w:rFonts w:ascii="宋体" w:hAnsi="宋体" w:cs="宋体"/>
                <w:szCs w:val="21"/>
              </w:rPr>
            </w:pPr>
            <w:r>
              <w:rPr>
                <w:rFonts w:hint="eastAsia" w:ascii="宋体" w:hAnsi="宋体" w:cs="宋体"/>
                <w:szCs w:val="21"/>
              </w:rPr>
              <w:t>2.2.1</w:t>
            </w:r>
          </w:p>
          <w:p>
            <w:pPr>
              <w:jc w:val="center"/>
              <w:rPr>
                <w:rFonts w:ascii="宋体" w:hAnsi="宋体" w:cs="宋体"/>
                <w:szCs w:val="21"/>
              </w:rPr>
            </w:pPr>
          </w:p>
        </w:tc>
        <w:tc>
          <w:tcPr>
            <w:tcW w:w="1616" w:type="dxa"/>
            <w:gridSpan w:val="2"/>
            <w:tcBorders>
              <w:top w:val="single" w:color="auto" w:sz="4" w:space="0"/>
              <w:left w:val="single" w:color="auto" w:sz="4" w:space="0"/>
              <w:bottom w:val="single" w:color="auto" w:sz="4" w:space="0"/>
              <w:right w:val="single" w:color="auto" w:sz="4" w:space="0"/>
            </w:tcBorders>
            <w:tcMar>
              <w:top w:w="0" w:type="dxa"/>
              <w:left w:w="57" w:type="dxa"/>
              <w:bottom w:w="0" w:type="dxa"/>
              <w:right w:w="57" w:type="dxa"/>
            </w:tcMar>
            <w:vAlign w:val="center"/>
          </w:tcPr>
          <w:p>
            <w:pPr>
              <w:jc w:val="center"/>
              <w:rPr>
                <w:rFonts w:ascii="宋体" w:hAnsi="宋体" w:cs="宋体"/>
                <w:szCs w:val="21"/>
                <w:highlight w:val="none"/>
              </w:rPr>
            </w:pPr>
            <w:r>
              <w:rPr>
                <w:rFonts w:hint="eastAsia" w:ascii="宋体" w:hAnsi="宋体" w:cs="宋体"/>
                <w:szCs w:val="21"/>
                <w:highlight w:val="none"/>
              </w:rPr>
              <w:t>分值构成</w:t>
            </w:r>
          </w:p>
          <w:p>
            <w:pPr>
              <w:jc w:val="center"/>
              <w:rPr>
                <w:rFonts w:ascii="宋体" w:hAnsi="宋体" w:cs="宋体"/>
                <w:szCs w:val="21"/>
                <w:highlight w:val="none"/>
              </w:rPr>
            </w:pPr>
            <w:r>
              <w:rPr>
                <w:rFonts w:hint="eastAsia" w:ascii="宋体" w:hAnsi="宋体" w:cs="宋体"/>
                <w:szCs w:val="21"/>
                <w:highlight w:val="none"/>
              </w:rPr>
              <w:t>（总分100分）</w:t>
            </w:r>
          </w:p>
        </w:tc>
        <w:tc>
          <w:tcPr>
            <w:tcW w:w="5377" w:type="dxa"/>
            <w:tcBorders>
              <w:top w:val="single" w:color="auto" w:sz="4" w:space="0"/>
              <w:left w:val="single" w:color="auto" w:sz="4" w:space="0"/>
              <w:bottom w:val="single" w:color="auto" w:sz="4" w:space="0"/>
              <w:right w:val="single" w:color="auto" w:sz="4" w:space="0"/>
            </w:tcBorders>
            <w:vAlign w:val="center"/>
          </w:tcPr>
          <w:p>
            <w:pPr>
              <w:spacing w:line="360" w:lineRule="exact"/>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1.资信业绩部分：35分</w:t>
            </w:r>
          </w:p>
          <w:p>
            <w:pPr>
              <w:spacing w:line="360" w:lineRule="exact"/>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2.监理大纲部分：35分</w:t>
            </w:r>
          </w:p>
          <w:p>
            <w:pPr>
              <w:spacing w:line="360" w:lineRule="exact"/>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3.投标报价：10分</w:t>
            </w:r>
          </w:p>
          <w:p>
            <w:pPr>
              <w:numPr>
                <w:ilvl w:val="255"/>
                <w:numId w:val="0"/>
              </w:numPr>
              <w:spacing w:line="360" w:lineRule="exact"/>
              <w:rPr>
                <w:rFonts w:hint="eastAsia" w:ascii="宋体" w:hAnsi="宋体" w:cs="宋体"/>
                <w:color w:val="000000" w:themeColor="text1"/>
                <w:szCs w:val="21"/>
                <w:highlight w:val="none"/>
                <w14:textFill>
                  <w14:solidFill>
                    <w14:schemeClr w14:val="tx1"/>
                  </w14:solidFill>
                </w14:textFill>
              </w:rPr>
            </w:pPr>
            <w:r>
              <w:rPr>
                <w:rFonts w:ascii="宋体" w:hAnsi="宋体" w:cs="宋体"/>
                <w:color w:val="000000" w:themeColor="text1"/>
                <w:szCs w:val="21"/>
                <w:highlight w:val="none"/>
                <w14:textFill>
                  <w14:solidFill>
                    <w14:schemeClr w14:val="tx1"/>
                  </w14:solidFill>
                </w14:textFill>
              </w:rPr>
              <w:t>4.</w:t>
            </w:r>
            <w:r>
              <w:rPr>
                <w:rFonts w:hint="eastAsia" w:ascii="宋体" w:hAnsi="宋体" w:cs="宋体"/>
                <w:color w:val="000000" w:themeColor="text1"/>
                <w:szCs w:val="21"/>
                <w:highlight w:val="none"/>
                <w14:textFill>
                  <w14:solidFill>
                    <w14:schemeClr w14:val="tx1"/>
                  </w14:solidFill>
                </w14:textFill>
              </w:rPr>
              <w:t>其他评分因素：企业综合诚信评价排名得分20分。</w:t>
            </w:r>
          </w:p>
          <w:p>
            <w:pPr>
              <w:numPr>
                <w:ilvl w:val="255"/>
                <w:numId w:val="0"/>
              </w:numPr>
              <w:spacing w:line="360" w:lineRule="exact"/>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投标人总得分为各评委A+B+C+</w:t>
            </w:r>
            <w:r>
              <w:rPr>
                <w:rFonts w:ascii="宋体" w:hAnsi="宋体" w:cs="宋体"/>
                <w:color w:val="000000" w:themeColor="text1"/>
                <w:szCs w:val="21"/>
                <w:highlight w:val="none"/>
                <w14:textFill>
                  <w14:solidFill>
                    <w14:schemeClr w14:val="tx1"/>
                  </w14:solidFill>
                </w14:textFill>
              </w:rPr>
              <w:t>D</w:t>
            </w:r>
            <w:r>
              <w:rPr>
                <w:rFonts w:hint="eastAsia" w:ascii="宋体" w:hAnsi="宋体" w:cs="宋体"/>
                <w:color w:val="000000" w:themeColor="text1"/>
                <w:szCs w:val="21"/>
                <w:highlight w:val="none"/>
                <w14:textFill>
                  <w14:solidFill>
                    <w14:schemeClr w14:val="tx1"/>
                  </w14:solidFill>
                </w14:textFill>
              </w:rPr>
              <w:t>的总分计取的算术平均分（分数出现小数点时，保留小数点后二位，第三位小数四舍五入）。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jc w:val="center"/>
        </w:trPr>
        <w:tc>
          <w:tcPr>
            <w:tcW w:w="2244" w:type="dxa"/>
            <w:gridSpan w:val="2"/>
            <w:tcBorders>
              <w:top w:val="single" w:color="auto" w:sz="4" w:space="0"/>
              <w:left w:val="single" w:color="auto" w:sz="4" w:space="0"/>
              <w:bottom w:val="single" w:color="auto" w:sz="4" w:space="0"/>
              <w:right w:val="single" w:color="auto" w:sz="4" w:space="0"/>
            </w:tcBorders>
            <w:tcMar>
              <w:top w:w="0" w:type="dxa"/>
              <w:left w:w="57" w:type="dxa"/>
              <w:bottom w:w="0" w:type="dxa"/>
              <w:right w:w="57" w:type="dxa"/>
            </w:tcMar>
            <w:vAlign w:val="center"/>
          </w:tcPr>
          <w:p>
            <w:pPr>
              <w:jc w:val="center"/>
              <w:rPr>
                <w:rFonts w:ascii="宋体" w:hAnsi="宋体" w:cs="宋体"/>
                <w:szCs w:val="21"/>
              </w:rPr>
            </w:pPr>
            <w:r>
              <w:rPr>
                <w:rFonts w:hint="eastAsia" w:ascii="宋体" w:hAnsi="宋体" w:cs="宋体"/>
                <w:szCs w:val="21"/>
              </w:rPr>
              <w:t>2.2.2</w:t>
            </w:r>
          </w:p>
          <w:p>
            <w:pPr>
              <w:jc w:val="center"/>
              <w:rPr>
                <w:rFonts w:ascii="宋体" w:hAnsi="宋体" w:cs="宋体"/>
                <w:szCs w:val="21"/>
              </w:rPr>
            </w:pPr>
          </w:p>
        </w:tc>
        <w:tc>
          <w:tcPr>
            <w:tcW w:w="1616" w:type="dxa"/>
            <w:gridSpan w:val="2"/>
            <w:tcBorders>
              <w:top w:val="single" w:color="auto" w:sz="4" w:space="0"/>
              <w:left w:val="single" w:color="auto" w:sz="4" w:space="0"/>
              <w:bottom w:val="single" w:color="auto" w:sz="4" w:space="0"/>
              <w:right w:val="single" w:color="auto" w:sz="4" w:space="0"/>
            </w:tcBorders>
            <w:tcMar>
              <w:top w:w="0" w:type="dxa"/>
              <w:left w:w="57" w:type="dxa"/>
              <w:bottom w:w="0" w:type="dxa"/>
              <w:right w:w="57" w:type="dxa"/>
            </w:tcMar>
            <w:vAlign w:val="center"/>
          </w:tcPr>
          <w:p>
            <w:pPr>
              <w:jc w:val="center"/>
              <w:rPr>
                <w:rFonts w:ascii="宋体" w:hAnsi="宋体" w:cs="宋体"/>
                <w:szCs w:val="21"/>
              </w:rPr>
            </w:pPr>
            <w:r>
              <w:rPr>
                <w:rFonts w:hint="eastAsia" w:ascii="宋体" w:hAnsi="宋体" w:cs="宋体"/>
                <w:szCs w:val="21"/>
              </w:rPr>
              <w:t>评标基准价计算方法</w:t>
            </w:r>
          </w:p>
        </w:tc>
        <w:tc>
          <w:tcPr>
            <w:tcW w:w="5377" w:type="dxa"/>
            <w:tcBorders>
              <w:top w:val="single" w:color="auto" w:sz="4" w:space="0"/>
              <w:left w:val="single" w:color="auto" w:sz="4" w:space="0"/>
              <w:bottom w:val="single" w:color="auto" w:sz="4" w:space="0"/>
              <w:right w:val="single" w:color="auto" w:sz="4" w:space="0"/>
            </w:tcBorders>
            <w:vAlign w:val="center"/>
          </w:tcPr>
          <w:p>
            <w:pPr>
              <w:spacing w:line="380" w:lineRule="exact"/>
              <w:rPr>
                <w:rFonts w:ascii="宋体" w:hAnsi="宋体" w:cs="宋体"/>
                <w:szCs w:val="21"/>
              </w:rPr>
            </w:pPr>
            <w:r>
              <w:rPr>
                <w:rFonts w:hint="eastAsia" w:ascii="宋体" w:hAnsi="宋体" w:cs="宋体"/>
                <w:szCs w:val="21"/>
              </w:rPr>
              <w:t>当通过初步评审在位于[最高投标限价×</w:t>
            </w:r>
            <w:r>
              <w:rPr>
                <w:rFonts w:hint="eastAsia" w:ascii="宋体" w:hAnsi="宋体" w:cs="宋体"/>
                <w:szCs w:val="21"/>
                <w:lang w:val="en-US" w:eastAsia="zh-CN"/>
              </w:rPr>
              <w:t>85</w:t>
            </w:r>
            <w:r>
              <w:rPr>
                <w:rFonts w:hint="eastAsia" w:ascii="宋体" w:hAnsi="宋体" w:cs="宋体"/>
                <w:szCs w:val="21"/>
              </w:rPr>
              <w:t>%，最高投标限价]区间的投标价中的有效投标人大于5名时，去掉一个最高价和一个最低价，取余下有效投标价的算术平均值的作为评标基准价。当通过初步评审在位于[最高投标限价×</w:t>
            </w:r>
            <w:r>
              <w:rPr>
                <w:rFonts w:hint="eastAsia" w:ascii="宋体" w:hAnsi="宋体" w:cs="宋体"/>
                <w:szCs w:val="21"/>
                <w:lang w:val="en-US" w:eastAsia="zh-CN"/>
              </w:rPr>
              <w:t>85</w:t>
            </w:r>
            <w:r>
              <w:rPr>
                <w:rFonts w:hint="eastAsia" w:ascii="宋体" w:hAnsi="宋体" w:cs="宋体"/>
                <w:szCs w:val="21"/>
              </w:rPr>
              <w:t>%，最高投标限价]区间的投标价中的有效投标人小于或等于5名时，取所有入围的有效投标价的算术平均值的作为评标基准价。若当通过初步评审没有投标价位于[最高投标限价×</w:t>
            </w:r>
            <w:r>
              <w:rPr>
                <w:rFonts w:hint="eastAsia" w:ascii="宋体" w:hAnsi="宋体" w:cs="宋体"/>
                <w:szCs w:val="21"/>
                <w:lang w:val="en-US" w:eastAsia="zh-CN"/>
              </w:rPr>
              <w:t>85</w:t>
            </w:r>
            <w:r>
              <w:rPr>
                <w:rFonts w:hint="eastAsia" w:ascii="宋体" w:hAnsi="宋体" w:cs="宋体"/>
                <w:szCs w:val="21"/>
              </w:rPr>
              <w:t>%，最高投标限价]区间的有效投标人，所有投标人的报价得分为0分。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66" w:hRule="atLeast"/>
          <w:jc w:val="center"/>
        </w:trPr>
        <w:tc>
          <w:tcPr>
            <w:tcW w:w="2244" w:type="dxa"/>
            <w:gridSpan w:val="2"/>
            <w:tcBorders>
              <w:top w:val="single" w:color="auto" w:sz="4" w:space="0"/>
              <w:left w:val="single" w:color="auto" w:sz="4" w:space="0"/>
              <w:bottom w:val="single" w:color="auto" w:sz="4" w:space="0"/>
              <w:right w:val="single" w:color="auto" w:sz="4" w:space="0"/>
            </w:tcBorders>
            <w:tcMar>
              <w:top w:w="0" w:type="dxa"/>
              <w:left w:w="57" w:type="dxa"/>
              <w:bottom w:w="0" w:type="dxa"/>
              <w:right w:w="57" w:type="dxa"/>
            </w:tcMar>
            <w:vAlign w:val="center"/>
          </w:tcPr>
          <w:p>
            <w:pPr>
              <w:jc w:val="center"/>
              <w:rPr>
                <w:rFonts w:ascii="宋体" w:hAnsi="宋体" w:cs="宋体"/>
                <w:szCs w:val="21"/>
              </w:rPr>
            </w:pPr>
            <w:r>
              <w:rPr>
                <w:rFonts w:hint="eastAsia" w:ascii="宋体" w:hAnsi="宋体" w:cs="宋体"/>
                <w:szCs w:val="21"/>
              </w:rPr>
              <w:t>2.2.3</w:t>
            </w:r>
          </w:p>
        </w:tc>
        <w:tc>
          <w:tcPr>
            <w:tcW w:w="1616" w:type="dxa"/>
            <w:gridSpan w:val="2"/>
            <w:tcBorders>
              <w:top w:val="single" w:color="auto" w:sz="4" w:space="0"/>
              <w:left w:val="single" w:color="auto" w:sz="4" w:space="0"/>
              <w:bottom w:val="single" w:color="auto" w:sz="4" w:space="0"/>
              <w:right w:val="single" w:color="auto" w:sz="4" w:space="0"/>
            </w:tcBorders>
            <w:tcMar>
              <w:top w:w="0" w:type="dxa"/>
              <w:left w:w="57" w:type="dxa"/>
              <w:bottom w:w="0" w:type="dxa"/>
              <w:right w:w="57" w:type="dxa"/>
            </w:tcMar>
            <w:vAlign w:val="center"/>
          </w:tcPr>
          <w:p>
            <w:pPr>
              <w:jc w:val="center"/>
              <w:rPr>
                <w:rFonts w:ascii="宋体" w:hAnsi="宋体" w:cs="宋体"/>
                <w:szCs w:val="21"/>
              </w:rPr>
            </w:pPr>
            <w:r>
              <w:rPr>
                <w:rFonts w:hint="eastAsia" w:ascii="宋体" w:hAnsi="宋体" w:cs="宋体"/>
                <w:szCs w:val="21"/>
              </w:rPr>
              <w:t>投标报价的偏差率计算公式</w:t>
            </w:r>
          </w:p>
        </w:tc>
        <w:tc>
          <w:tcPr>
            <w:tcW w:w="5377" w:type="dxa"/>
            <w:tcBorders>
              <w:top w:val="single" w:color="auto" w:sz="4" w:space="0"/>
              <w:left w:val="single" w:color="auto" w:sz="4" w:space="0"/>
              <w:bottom w:val="single" w:color="auto" w:sz="4" w:space="0"/>
              <w:right w:val="single" w:color="auto" w:sz="4" w:space="0"/>
            </w:tcBorders>
            <w:vAlign w:val="center"/>
          </w:tcPr>
          <w:p>
            <w:pPr>
              <w:spacing w:line="360" w:lineRule="exact"/>
              <w:rPr>
                <w:rFonts w:ascii="宋体" w:hAnsi="宋体" w:cs="宋体"/>
                <w:szCs w:val="21"/>
              </w:rPr>
            </w:pPr>
            <w:r>
              <w:rPr>
                <w:rFonts w:hint="eastAsia" w:ascii="宋体" w:hAnsi="宋体" w:cs="宋体"/>
                <w:szCs w:val="21"/>
              </w:rPr>
              <w:t>投标报价的偏差率=（有效投标报价-评标基准价）/评标基准价×100%（偏差率出现小数点时，保留小数点后2位，第三位小数四舍五入，</w:t>
            </w:r>
            <w:r>
              <w:rPr>
                <w:rFonts w:hint="eastAsia" w:ascii="宋体" w:hAnsi="宋体" w:cs="楷体"/>
                <w:kern w:val="0"/>
                <w:szCs w:val="21"/>
                <w:u w:val="single"/>
              </w:rPr>
              <w:t>报价偏差率不足1%的，按直线内插法计算投标报价得分</w:t>
            </w:r>
            <w:r>
              <w:rPr>
                <w:rFonts w:hint="eastAsia" w:ascii="宋体" w:hAnsi="宋体" w:cs="宋体"/>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5" w:hRule="atLeast"/>
          <w:jc w:val="center"/>
        </w:trPr>
        <w:tc>
          <w:tcPr>
            <w:tcW w:w="2244" w:type="dxa"/>
            <w:gridSpan w:val="2"/>
            <w:tcBorders>
              <w:top w:val="single" w:color="auto" w:sz="4" w:space="0"/>
              <w:left w:val="single" w:color="auto" w:sz="4" w:space="0"/>
              <w:bottom w:val="single" w:color="auto" w:sz="4" w:space="0"/>
              <w:right w:val="single" w:color="auto" w:sz="4" w:space="0"/>
            </w:tcBorders>
            <w:tcMar>
              <w:top w:w="0" w:type="dxa"/>
              <w:left w:w="57" w:type="dxa"/>
              <w:bottom w:w="0" w:type="dxa"/>
              <w:right w:w="57" w:type="dxa"/>
            </w:tcMar>
            <w:vAlign w:val="center"/>
          </w:tcPr>
          <w:p>
            <w:pPr>
              <w:jc w:val="center"/>
              <w:rPr>
                <w:rFonts w:ascii="宋体" w:hAnsi="宋体" w:cs="宋体"/>
                <w:b/>
                <w:bCs/>
                <w:szCs w:val="21"/>
              </w:rPr>
            </w:pPr>
            <w:r>
              <w:rPr>
                <w:rFonts w:hint="eastAsia" w:ascii="宋体" w:hAnsi="宋体" w:cs="宋体"/>
                <w:b/>
                <w:bCs/>
                <w:szCs w:val="21"/>
              </w:rPr>
              <w:t>条款号</w:t>
            </w:r>
          </w:p>
        </w:tc>
        <w:tc>
          <w:tcPr>
            <w:tcW w:w="1616" w:type="dxa"/>
            <w:gridSpan w:val="2"/>
            <w:tcBorders>
              <w:top w:val="single" w:color="auto" w:sz="4" w:space="0"/>
              <w:left w:val="single" w:color="auto" w:sz="4" w:space="0"/>
              <w:bottom w:val="single" w:color="auto" w:sz="4" w:space="0"/>
              <w:right w:val="single" w:color="auto" w:sz="4" w:space="0"/>
            </w:tcBorders>
            <w:tcMar>
              <w:top w:w="0" w:type="dxa"/>
              <w:left w:w="57" w:type="dxa"/>
              <w:bottom w:w="0" w:type="dxa"/>
              <w:right w:w="57" w:type="dxa"/>
            </w:tcMar>
            <w:vAlign w:val="center"/>
          </w:tcPr>
          <w:p>
            <w:pPr>
              <w:jc w:val="center"/>
              <w:rPr>
                <w:rFonts w:ascii="宋体" w:hAnsi="宋体" w:cs="宋体"/>
                <w:b/>
                <w:bCs/>
                <w:szCs w:val="21"/>
              </w:rPr>
            </w:pPr>
            <w:r>
              <w:rPr>
                <w:rFonts w:hint="eastAsia" w:ascii="宋体" w:hAnsi="宋体" w:cs="宋体"/>
                <w:b/>
                <w:bCs/>
                <w:szCs w:val="21"/>
              </w:rPr>
              <w:t>评分因素（偏差率）</w:t>
            </w:r>
          </w:p>
        </w:tc>
        <w:tc>
          <w:tcPr>
            <w:tcW w:w="5377"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
                <w:bCs/>
                <w:szCs w:val="21"/>
              </w:rPr>
            </w:pPr>
            <w:r>
              <w:rPr>
                <w:rFonts w:hint="eastAsia" w:ascii="宋体" w:hAnsi="宋体" w:cs="宋体"/>
                <w:b/>
                <w:bCs/>
                <w:szCs w:val="21"/>
              </w:rPr>
              <w:t>评分标准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8" w:hRule="atLeast"/>
          <w:jc w:val="center"/>
        </w:trPr>
        <w:tc>
          <w:tcPr>
            <w:tcW w:w="821" w:type="dxa"/>
            <w:vMerge w:val="restart"/>
            <w:tcBorders>
              <w:top w:val="single" w:color="auto" w:sz="4" w:space="0"/>
              <w:left w:val="single" w:color="auto" w:sz="4" w:space="0"/>
              <w:bottom w:val="single" w:color="auto" w:sz="4" w:space="0"/>
              <w:right w:val="single" w:color="auto" w:sz="4" w:space="0"/>
            </w:tcBorders>
            <w:tcMar>
              <w:top w:w="0" w:type="dxa"/>
              <w:left w:w="57" w:type="dxa"/>
              <w:bottom w:w="0" w:type="dxa"/>
              <w:right w:w="57" w:type="dxa"/>
            </w:tcMar>
          </w:tcPr>
          <w:p>
            <w:pPr>
              <w:spacing w:line="200" w:lineRule="exact"/>
              <w:jc w:val="left"/>
              <w:rPr>
                <w:rFonts w:ascii="宋体" w:hAnsi="宋体"/>
                <w:szCs w:val="21"/>
              </w:rPr>
            </w:pPr>
          </w:p>
          <w:p>
            <w:pPr>
              <w:spacing w:line="200" w:lineRule="exact"/>
              <w:jc w:val="left"/>
              <w:rPr>
                <w:rFonts w:ascii="宋体" w:hAnsi="宋体"/>
                <w:szCs w:val="21"/>
              </w:rPr>
            </w:pPr>
          </w:p>
          <w:p>
            <w:pPr>
              <w:spacing w:line="200" w:lineRule="exact"/>
              <w:jc w:val="left"/>
              <w:rPr>
                <w:rFonts w:ascii="宋体" w:hAnsi="宋体"/>
                <w:szCs w:val="21"/>
              </w:rPr>
            </w:pPr>
          </w:p>
          <w:p>
            <w:pPr>
              <w:spacing w:before="17" w:line="200" w:lineRule="exact"/>
              <w:jc w:val="left"/>
              <w:rPr>
                <w:rFonts w:ascii="宋体" w:hAnsi="宋体"/>
                <w:szCs w:val="21"/>
              </w:rPr>
            </w:pPr>
          </w:p>
          <w:p>
            <w:pPr>
              <w:pStyle w:val="2"/>
              <w:rPr>
                <w:szCs w:val="21"/>
              </w:rPr>
            </w:pPr>
          </w:p>
          <w:p>
            <w:pPr>
              <w:pStyle w:val="2"/>
              <w:rPr>
                <w:szCs w:val="21"/>
              </w:rPr>
            </w:pPr>
          </w:p>
          <w:p>
            <w:pPr>
              <w:ind w:right="-20"/>
              <w:jc w:val="left"/>
              <w:rPr>
                <w:rFonts w:ascii="宋体" w:hAnsi="宋体"/>
                <w:szCs w:val="21"/>
              </w:rPr>
            </w:pPr>
            <w:r>
              <w:rPr>
                <w:rFonts w:ascii="宋体" w:hAnsi="宋体"/>
                <w:szCs w:val="21"/>
              </w:rPr>
              <w:t>2.2.4</w:t>
            </w:r>
          </w:p>
          <w:p>
            <w:pPr>
              <w:spacing w:before="88"/>
              <w:ind w:right="-20"/>
              <w:jc w:val="left"/>
              <w:rPr>
                <w:rFonts w:ascii="宋体" w:hAnsi="宋体" w:cs="宋体"/>
                <w:szCs w:val="21"/>
              </w:rPr>
            </w:pPr>
            <w:r>
              <w:rPr>
                <w:rFonts w:ascii="宋体" w:hAnsi="宋体"/>
                <w:szCs w:val="21"/>
              </w:rPr>
              <w:t>（1）</w:t>
            </w:r>
          </w:p>
        </w:tc>
        <w:tc>
          <w:tcPr>
            <w:tcW w:w="1423" w:type="dxa"/>
            <w:vMerge w:val="restart"/>
            <w:tcBorders>
              <w:top w:val="single" w:color="auto" w:sz="4" w:space="0"/>
              <w:left w:val="single" w:color="auto" w:sz="4" w:space="0"/>
              <w:bottom w:val="single" w:color="auto" w:sz="4" w:space="0"/>
              <w:right w:val="single" w:color="auto" w:sz="4" w:space="0"/>
            </w:tcBorders>
            <w:tcMar>
              <w:top w:w="0" w:type="dxa"/>
              <w:left w:w="57" w:type="dxa"/>
              <w:bottom w:w="0" w:type="dxa"/>
              <w:right w:w="57" w:type="dxa"/>
            </w:tcMar>
          </w:tcPr>
          <w:p>
            <w:pPr>
              <w:spacing w:before="5" w:line="100" w:lineRule="exact"/>
              <w:jc w:val="left"/>
              <w:rPr>
                <w:rFonts w:ascii="宋体" w:hAnsi="宋体"/>
                <w:szCs w:val="21"/>
                <w:highlight w:val="none"/>
              </w:rPr>
            </w:pPr>
          </w:p>
          <w:p>
            <w:pPr>
              <w:spacing w:line="200" w:lineRule="exact"/>
              <w:jc w:val="left"/>
              <w:rPr>
                <w:rFonts w:ascii="宋体" w:hAnsi="宋体"/>
                <w:szCs w:val="21"/>
                <w:highlight w:val="none"/>
              </w:rPr>
            </w:pPr>
          </w:p>
          <w:p>
            <w:pPr>
              <w:spacing w:line="200" w:lineRule="exact"/>
              <w:jc w:val="left"/>
              <w:rPr>
                <w:rFonts w:ascii="宋体" w:hAnsi="宋体"/>
                <w:szCs w:val="21"/>
                <w:highlight w:val="none"/>
              </w:rPr>
            </w:pPr>
          </w:p>
          <w:p>
            <w:pPr>
              <w:spacing w:line="200" w:lineRule="exact"/>
              <w:jc w:val="left"/>
              <w:rPr>
                <w:rFonts w:ascii="宋体" w:hAnsi="宋体"/>
                <w:szCs w:val="21"/>
                <w:highlight w:val="none"/>
              </w:rPr>
            </w:pPr>
          </w:p>
          <w:p>
            <w:pPr>
              <w:spacing w:line="200" w:lineRule="exact"/>
              <w:jc w:val="left"/>
              <w:rPr>
                <w:rFonts w:ascii="宋体" w:hAnsi="宋体"/>
                <w:szCs w:val="21"/>
                <w:highlight w:val="none"/>
              </w:rPr>
            </w:pPr>
          </w:p>
          <w:p>
            <w:pPr>
              <w:spacing w:line="293" w:lineRule="auto"/>
              <w:ind w:right="59"/>
              <w:jc w:val="left"/>
              <w:rPr>
                <w:rFonts w:ascii="宋体" w:hAnsi="宋体"/>
                <w:szCs w:val="21"/>
                <w:highlight w:val="none"/>
              </w:rPr>
            </w:pPr>
          </w:p>
          <w:p>
            <w:pPr>
              <w:spacing w:line="293" w:lineRule="auto"/>
              <w:ind w:right="59"/>
              <w:jc w:val="center"/>
              <w:rPr>
                <w:rFonts w:ascii="宋体" w:hAnsi="宋体"/>
                <w:szCs w:val="21"/>
                <w:highlight w:val="none"/>
              </w:rPr>
            </w:pPr>
            <w:r>
              <w:rPr>
                <w:rFonts w:ascii="宋体" w:hAnsi="宋体"/>
                <w:szCs w:val="21"/>
                <w:highlight w:val="none"/>
              </w:rPr>
              <w:t>资信</w:t>
            </w:r>
            <w:r>
              <w:rPr>
                <w:rFonts w:ascii="宋体" w:hAnsi="宋体"/>
                <w:spacing w:val="-2"/>
                <w:szCs w:val="21"/>
                <w:highlight w:val="none"/>
              </w:rPr>
              <w:t>业</w:t>
            </w:r>
            <w:r>
              <w:rPr>
                <w:rFonts w:ascii="宋体" w:hAnsi="宋体"/>
                <w:szCs w:val="21"/>
                <w:highlight w:val="none"/>
              </w:rPr>
              <w:t xml:space="preserve">绩 </w:t>
            </w:r>
          </w:p>
          <w:p>
            <w:pPr>
              <w:spacing w:line="293" w:lineRule="auto"/>
              <w:ind w:right="59"/>
              <w:jc w:val="center"/>
              <w:rPr>
                <w:rFonts w:ascii="宋体" w:hAnsi="宋体" w:cs="宋体"/>
                <w:szCs w:val="21"/>
                <w:highlight w:val="none"/>
              </w:rPr>
            </w:pPr>
            <w:r>
              <w:rPr>
                <w:rFonts w:ascii="宋体" w:hAnsi="宋体"/>
                <w:szCs w:val="21"/>
                <w:highlight w:val="none"/>
              </w:rPr>
              <w:t>评分</w:t>
            </w:r>
            <w:r>
              <w:rPr>
                <w:rFonts w:ascii="宋体" w:hAnsi="宋体"/>
                <w:spacing w:val="-2"/>
                <w:szCs w:val="21"/>
                <w:highlight w:val="none"/>
              </w:rPr>
              <w:t>标</w:t>
            </w:r>
            <w:r>
              <w:rPr>
                <w:rFonts w:ascii="宋体" w:hAnsi="宋体"/>
                <w:szCs w:val="21"/>
                <w:highlight w:val="none"/>
              </w:rPr>
              <w:t>准</w:t>
            </w:r>
          </w:p>
        </w:tc>
        <w:tc>
          <w:tcPr>
            <w:tcW w:w="1616" w:type="dxa"/>
            <w:gridSpan w:val="2"/>
            <w:tcBorders>
              <w:top w:val="single" w:color="auto" w:sz="4" w:space="0"/>
              <w:left w:val="single" w:color="auto" w:sz="4" w:space="0"/>
              <w:bottom w:val="single" w:color="auto" w:sz="4" w:space="0"/>
              <w:right w:val="single" w:color="auto" w:sz="4" w:space="0"/>
            </w:tcBorders>
            <w:tcMar>
              <w:top w:w="0" w:type="dxa"/>
              <w:left w:w="57" w:type="dxa"/>
              <w:bottom w:w="0" w:type="dxa"/>
              <w:right w:w="57" w:type="dxa"/>
            </w:tcMar>
            <w:vAlign w:val="center"/>
          </w:tcPr>
          <w:p>
            <w:pPr>
              <w:spacing w:line="293" w:lineRule="auto"/>
              <w:ind w:right="59"/>
              <w:jc w:val="center"/>
              <w:rPr>
                <w:rFonts w:hint="eastAsia" w:ascii="宋体" w:hAnsi="宋体" w:eastAsia="宋体"/>
                <w:spacing w:val="-2"/>
                <w:szCs w:val="21"/>
                <w:highlight w:val="none"/>
              </w:rPr>
            </w:pPr>
            <w:r>
              <w:rPr>
                <w:rFonts w:hint="eastAsia" w:ascii="宋体" w:hAnsi="宋体" w:eastAsia="宋体"/>
                <w:spacing w:val="-2"/>
                <w:szCs w:val="21"/>
                <w:highlight w:val="none"/>
              </w:rPr>
              <w:t>类似工程</w:t>
            </w:r>
            <w:r>
              <w:rPr>
                <w:rFonts w:hint="eastAsia" w:ascii="宋体" w:hAnsi="宋体"/>
                <w:spacing w:val="-2"/>
                <w:szCs w:val="21"/>
                <w:highlight w:val="none"/>
                <w:lang w:val="en-US" w:eastAsia="zh-CN"/>
              </w:rPr>
              <w:t>监理</w:t>
            </w:r>
            <w:r>
              <w:rPr>
                <w:rFonts w:hint="eastAsia" w:ascii="宋体" w:hAnsi="宋体" w:eastAsia="宋体"/>
                <w:spacing w:val="-2"/>
                <w:szCs w:val="21"/>
                <w:highlight w:val="none"/>
              </w:rPr>
              <w:t>业绩</w:t>
            </w:r>
          </w:p>
        </w:tc>
        <w:tc>
          <w:tcPr>
            <w:tcW w:w="5377" w:type="dxa"/>
            <w:tcBorders>
              <w:top w:val="single" w:color="auto" w:sz="4" w:space="0"/>
              <w:left w:val="single" w:color="auto" w:sz="4" w:space="0"/>
              <w:bottom w:val="single" w:color="auto" w:sz="4" w:space="0"/>
              <w:right w:val="single" w:color="auto" w:sz="4" w:space="0"/>
            </w:tcBorders>
            <w:vAlign w:val="center"/>
          </w:tcPr>
          <w:p>
            <w:pPr>
              <w:spacing w:line="293" w:lineRule="auto"/>
              <w:ind w:right="59"/>
              <w:jc w:val="center"/>
              <w:rPr>
                <w:rFonts w:hint="eastAsia" w:ascii="宋体" w:hAnsi="宋体" w:eastAsia="宋体"/>
                <w:spacing w:val="-2"/>
                <w:szCs w:val="21"/>
                <w:highlight w:val="none"/>
              </w:rPr>
            </w:pPr>
            <w:r>
              <w:rPr>
                <w:rFonts w:hint="eastAsia" w:ascii="宋体" w:hAnsi="宋体" w:eastAsia="宋体"/>
                <w:spacing w:val="-2"/>
                <w:szCs w:val="21"/>
                <w:highlight w:val="none"/>
              </w:rPr>
              <w:t>详见本章附表：监理综合评分表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8" w:hRule="atLeast"/>
          <w:jc w:val="center"/>
        </w:trPr>
        <w:tc>
          <w:tcPr>
            <w:tcW w:w="821" w:type="dxa"/>
            <w:vMerge w:val="continue"/>
            <w:tcBorders>
              <w:left w:val="single" w:color="auto" w:sz="4" w:space="0"/>
              <w:right w:val="single" w:color="auto" w:sz="4" w:space="0"/>
            </w:tcBorders>
            <w:tcMar>
              <w:top w:w="0" w:type="dxa"/>
              <w:left w:w="57" w:type="dxa"/>
              <w:bottom w:w="0" w:type="dxa"/>
              <w:right w:w="57" w:type="dxa"/>
            </w:tcMar>
          </w:tcPr>
          <w:p>
            <w:pPr>
              <w:spacing w:before="88"/>
              <w:ind w:right="-20"/>
              <w:jc w:val="left"/>
              <w:rPr>
                <w:rFonts w:ascii="宋体" w:hAnsi="宋体"/>
                <w:szCs w:val="21"/>
              </w:rPr>
            </w:pPr>
          </w:p>
        </w:tc>
        <w:tc>
          <w:tcPr>
            <w:tcW w:w="1423" w:type="dxa"/>
            <w:vMerge w:val="continue"/>
            <w:tcBorders>
              <w:left w:val="single" w:color="auto" w:sz="4" w:space="0"/>
              <w:right w:val="single" w:color="auto" w:sz="4" w:space="0"/>
            </w:tcBorders>
            <w:tcMar>
              <w:top w:w="0" w:type="dxa"/>
              <w:left w:w="57" w:type="dxa"/>
              <w:bottom w:w="0" w:type="dxa"/>
              <w:right w:w="57" w:type="dxa"/>
            </w:tcMar>
          </w:tcPr>
          <w:p>
            <w:pPr>
              <w:spacing w:line="293" w:lineRule="auto"/>
              <w:ind w:right="59"/>
              <w:jc w:val="center"/>
              <w:rPr>
                <w:rFonts w:ascii="宋体" w:hAnsi="宋体"/>
                <w:szCs w:val="21"/>
                <w:highlight w:val="none"/>
              </w:rPr>
            </w:pPr>
          </w:p>
        </w:tc>
        <w:tc>
          <w:tcPr>
            <w:tcW w:w="1616" w:type="dxa"/>
            <w:gridSpan w:val="2"/>
            <w:tcBorders>
              <w:top w:val="single" w:color="auto" w:sz="4" w:space="0"/>
              <w:left w:val="single" w:color="auto" w:sz="4" w:space="0"/>
              <w:bottom w:val="single" w:color="auto" w:sz="4" w:space="0"/>
              <w:right w:val="single" w:color="auto" w:sz="4" w:space="0"/>
            </w:tcBorders>
            <w:tcMar>
              <w:top w:w="0" w:type="dxa"/>
              <w:left w:w="57" w:type="dxa"/>
              <w:bottom w:w="0" w:type="dxa"/>
              <w:right w:w="57" w:type="dxa"/>
            </w:tcMar>
            <w:vAlign w:val="center"/>
          </w:tcPr>
          <w:p>
            <w:pPr>
              <w:jc w:val="center"/>
              <w:rPr>
                <w:rFonts w:hint="eastAsia" w:ascii="宋体" w:hAnsi="宋体"/>
                <w:color w:val="auto"/>
                <w:szCs w:val="21"/>
                <w:highlight w:val="none"/>
                <w:lang w:eastAsia="zh-CN"/>
              </w:rPr>
            </w:pPr>
            <w:r>
              <w:rPr>
                <w:rFonts w:hint="eastAsia" w:ascii="宋体" w:hAnsi="宋体"/>
                <w:color w:val="auto"/>
                <w:szCs w:val="21"/>
                <w:highlight w:val="none"/>
              </w:rPr>
              <w:t>获奖</w:t>
            </w:r>
            <w:r>
              <w:rPr>
                <w:rFonts w:hint="eastAsia" w:ascii="宋体" w:hAnsi="宋体"/>
                <w:color w:val="auto"/>
                <w:szCs w:val="21"/>
                <w:highlight w:val="none"/>
                <w:lang w:eastAsia="zh-CN"/>
              </w:rPr>
              <w:t>工程监理</w:t>
            </w:r>
          </w:p>
          <w:p>
            <w:pPr>
              <w:spacing w:line="240" w:lineRule="auto"/>
              <w:ind w:right="0"/>
              <w:jc w:val="center"/>
              <w:rPr>
                <w:rFonts w:hint="eastAsia" w:ascii="宋体" w:hAnsi="宋体" w:eastAsia="宋体"/>
                <w:spacing w:val="-2"/>
                <w:szCs w:val="21"/>
                <w:highlight w:val="none"/>
              </w:rPr>
            </w:pPr>
            <w:r>
              <w:rPr>
                <w:rFonts w:hint="eastAsia" w:ascii="宋体" w:hAnsi="宋体"/>
                <w:color w:val="auto"/>
                <w:szCs w:val="21"/>
                <w:highlight w:val="none"/>
                <w:lang w:eastAsia="zh-CN"/>
              </w:rPr>
              <w:t>项目</w:t>
            </w:r>
          </w:p>
        </w:tc>
        <w:tc>
          <w:tcPr>
            <w:tcW w:w="5377" w:type="dxa"/>
            <w:tcBorders>
              <w:top w:val="single" w:color="auto" w:sz="4" w:space="0"/>
              <w:left w:val="single" w:color="auto" w:sz="4" w:space="0"/>
              <w:bottom w:val="single" w:color="auto" w:sz="4" w:space="0"/>
              <w:right w:val="single" w:color="auto" w:sz="4" w:space="0"/>
            </w:tcBorders>
            <w:vAlign w:val="center"/>
          </w:tcPr>
          <w:p>
            <w:pPr>
              <w:spacing w:line="293" w:lineRule="auto"/>
              <w:ind w:right="59"/>
              <w:jc w:val="center"/>
              <w:rPr>
                <w:rFonts w:hint="eastAsia" w:ascii="宋体" w:hAnsi="宋体" w:eastAsia="宋体"/>
                <w:spacing w:val="-2"/>
                <w:szCs w:val="21"/>
                <w:highlight w:val="none"/>
              </w:rPr>
            </w:pPr>
            <w:r>
              <w:rPr>
                <w:rFonts w:hint="eastAsia" w:ascii="宋体" w:hAnsi="宋体" w:eastAsia="宋体"/>
                <w:spacing w:val="-2"/>
                <w:szCs w:val="21"/>
                <w:highlight w:val="none"/>
              </w:rPr>
              <w:t>详见本章附表：监理综合评分表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jc w:val="center"/>
        </w:trPr>
        <w:tc>
          <w:tcPr>
            <w:tcW w:w="821" w:type="dxa"/>
            <w:vMerge w:val="continue"/>
            <w:tcBorders>
              <w:top w:val="single" w:color="auto" w:sz="4" w:space="0"/>
              <w:left w:val="single" w:color="auto" w:sz="4" w:space="0"/>
              <w:bottom w:val="single" w:color="auto" w:sz="4" w:space="0"/>
              <w:right w:val="single" w:color="auto" w:sz="4" w:space="0"/>
            </w:tcBorders>
            <w:tcMar>
              <w:top w:w="0" w:type="dxa"/>
              <w:left w:w="57" w:type="dxa"/>
              <w:bottom w:w="0" w:type="dxa"/>
              <w:right w:w="57" w:type="dxa"/>
            </w:tcMar>
          </w:tcPr>
          <w:p>
            <w:pPr>
              <w:spacing w:line="200" w:lineRule="exact"/>
              <w:jc w:val="left"/>
              <w:rPr>
                <w:rFonts w:ascii="宋体" w:hAnsi="宋体"/>
                <w:szCs w:val="21"/>
              </w:rPr>
            </w:pPr>
          </w:p>
        </w:tc>
        <w:tc>
          <w:tcPr>
            <w:tcW w:w="1423" w:type="dxa"/>
            <w:vMerge w:val="continue"/>
            <w:tcBorders>
              <w:top w:val="single" w:color="auto" w:sz="4" w:space="0"/>
              <w:left w:val="single" w:color="auto" w:sz="4" w:space="0"/>
              <w:bottom w:val="single" w:color="auto" w:sz="4" w:space="0"/>
              <w:right w:val="single" w:color="auto" w:sz="4" w:space="0"/>
            </w:tcBorders>
            <w:tcMar>
              <w:top w:w="0" w:type="dxa"/>
              <w:left w:w="57" w:type="dxa"/>
              <w:bottom w:w="0" w:type="dxa"/>
              <w:right w:w="57" w:type="dxa"/>
            </w:tcMar>
          </w:tcPr>
          <w:p>
            <w:pPr>
              <w:spacing w:before="5" w:line="100" w:lineRule="exact"/>
              <w:jc w:val="left"/>
              <w:rPr>
                <w:rFonts w:ascii="宋体" w:hAnsi="宋体"/>
                <w:szCs w:val="21"/>
                <w:highlight w:val="none"/>
              </w:rPr>
            </w:pPr>
          </w:p>
        </w:tc>
        <w:tc>
          <w:tcPr>
            <w:tcW w:w="1616" w:type="dxa"/>
            <w:gridSpan w:val="2"/>
            <w:tcBorders>
              <w:top w:val="single" w:color="auto" w:sz="4" w:space="0"/>
              <w:left w:val="single" w:color="auto" w:sz="4" w:space="0"/>
              <w:bottom w:val="single" w:color="auto" w:sz="4" w:space="0"/>
              <w:right w:val="single" w:color="auto" w:sz="4" w:space="0"/>
            </w:tcBorders>
            <w:tcMar>
              <w:top w:w="0" w:type="dxa"/>
              <w:left w:w="57" w:type="dxa"/>
              <w:bottom w:w="0" w:type="dxa"/>
              <w:right w:w="57" w:type="dxa"/>
            </w:tcMar>
            <w:vAlign w:val="center"/>
          </w:tcPr>
          <w:p>
            <w:pPr>
              <w:spacing w:line="293" w:lineRule="auto"/>
              <w:ind w:right="59"/>
              <w:jc w:val="center"/>
              <w:rPr>
                <w:rFonts w:hint="eastAsia" w:ascii="宋体" w:hAnsi="宋体" w:eastAsia="宋体"/>
                <w:spacing w:val="-2"/>
                <w:szCs w:val="21"/>
                <w:highlight w:val="none"/>
              </w:rPr>
            </w:pPr>
            <w:r>
              <w:rPr>
                <w:rFonts w:hint="eastAsia" w:ascii="宋体" w:hAnsi="宋体" w:eastAsia="宋体"/>
                <w:spacing w:val="-2"/>
                <w:szCs w:val="21"/>
                <w:highlight w:val="none"/>
              </w:rPr>
              <w:t>总监理工程师资历</w:t>
            </w:r>
          </w:p>
        </w:tc>
        <w:tc>
          <w:tcPr>
            <w:tcW w:w="5377" w:type="dxa"/>
            <w:tcBorders>
              <w:top w:val="single" w:color="auto" w:sz="4" w:space="0"/>
              <w:left w:val="single" w:color="auto" w:sz="4" w:space="0"/>
              <w:bottom w:val="single" w:color="auto" w:sz="4" w:space="0"/>
              <w:right w:val="single" w:color="auto" w:sz="4" w:space="0"/>
            </w:tcBorders>
            <w:vAlign w:val="center"/>
          </w:tcPr>
          <w:p>
            <w:pPr>
              <w:spacing w:line="293" w:lineRule="auto"/>
              <w:ind w:right="59"/>
              <w:jc w:val="center"/>
              <w:rPr>
                <w:rFonts w:hint="eastAsia" w:ascii="宋体" w:hAnsi="宋体" w:eastAsia="宋体"/>
                <w:spacing w:val="-2"/>
                <w:szCs w:val="21"/>
                <w:highlight w:val="none"/>
              </w:rPr>
            </w:pPr>
            <w:r>
              <w:rPr>
                <w:rFonts w:hint="eastAsia" w:ascii="宋体" w:hAnsi="宋体" w:eastAsia="宋体"/>
                <w:spacing w:val="-2"/>
                <w:szCs w:val="21"/>
                <w:highlight w:val="none"/>
              </w:rPr>
              <w:t>详见本章附表：监理综合评分表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4" w:hRule="atLeast"/>
          <w:jc w:val="center"/>
        </w:trPr>
        <w:tc>
          <w:tcPr>
            <w:tcW w:w="821" w:type="dxa"/>
            <w:vMerge w:val="continue"/>
            <w:tcBorders>
              <w:top w:val="single" w:color="auto" w:sz="4" w:space="0"/>
              <w:left w:val="single" w:color="auto" w:sz="4" w:space="0"/>
              <w:bottom w:val="single" w:color="auto" w:sz="4" w:space="0"/>
              <w:right w:val="single" w:color="auto" w:sz="4" w:space="0"/>
            </w:tcBorders>
            <w:tcMar>
              <w:top w:w="0" w:type="dxa"/>
              <w:left w:w="57" w:type="dxa"/>
              <w:bottom w:w="0" w:type="dxa"/>
              <w:right w:w="57" w:type="dxa"/>
            </w:tcMar>
          </w:tcPr>
          <w:p>
            <w:pPr>
              <w:ind w:left="2082" w:right="2063"/>
              <w:jc w:val="center"/>
              <w:rPr>
                <w:rFonts w:ascii="宋体" w:hAnsi="宋体" w:cs="宋体"/>
                <w:szCs w:val="21"/>
              </w:rPr>
            </w:pPr>
          </w:p>
        </w:tc>
        <w:tc>
          <w:tcPr>
            <w:tcW w:w="1423" w:type="dxa"/>
            <w:vMerge w:val="continue"/>
            <w:tcBorders>
              <w:top w:val="single" w:color="auto" w:sz="4" w:space="0"/>
              <w:left w:val="single" w:color="auto" w:sz="4" w:space="0"/>
              <w:bottom w:val="single" w:color="auto" w:sz="4" w:space="0"/>
              <w:right w:val="single" w:color="auto" w:sz="4" w:space="0"/>
            </w:tcBorders>
            <w:tcMar>
              <w:top w:w="0" w:type="dxa"/>
              <w:left w:w="57" w:type="dxa"/>
              <w:bottom w:w="0" w:type="dxa"/>
              <w:right w:w="57" w:type="dxa"/>
            </w:tcMar>
          </w:tcPr>
          <w:p>
            <w:pPr>
              <w:ind w:left="2082" w:right="2063"/>
              <w:jc w:val="center"/>
              <w:rPr>
                <w:rFonts w:ascii="宋体" w:hAnsi="宋体" w:cs="宋体"/>
                <w:szCs w:val="21"/>
                <w:highlight w:val="none"/>
              </w:rPr>
            </w:pPr>
          </w:p>
        </w:tc>
        <w:tc>
          <w:tcPr>
            <w:tcW w:w="1616" w:type="dxa"/>
            <w:gridSpan w:val="2"/>
            <w:tcBorders>
              <w:top w:val="single" w:color="auto" w:sz="4" w:space="0"/>
              <w:left w:val="single" w:color="auto" w:sz="4" w:space="0"/>
              <w:bottom w:val="single" w:color="auto" w:sz="4" w:space="0"/>
              <w:right w:val="single" w:color="auto" w:sz="4" w:space="0"/>
            </w:tcBorders>
            <w:tcMar>
              <w:top w:w="0" w:type="dxa"/>
              <w:left w:w="57" w:type="dxa"/>
              <w:bottom w:w="0" w:type="dxa"/>
              <w:right w:w="57" w:type="dxa"/>
            </w:tcMar>
            <w:vAlign w:val="center"/>
          </w:tcPr>
          <w:p>
            <w:pPr>
              <w:spacing w:line="293" w:lineRule="auto"/>
              <w:ind w:right="59"/>
              <w:jc w:val="center"/>
              <w:rPr>
                <w:rFonts w:hint="eastAsia" w:ascii="宋体" w:hAnsi="宋体" w:eastAsia="宋体"/>
                <w:spacing w:val="-2"/>
                <w:szCs w:val="21"/>
                <w:highlight w:val="none"/>
              </w:rPr>
            </w:pPr>
            <w:r>
              <w:rPr>
                <w:rFonts w:hint="eastAsia" w:ascii="宋体" w:hAnsi="宋体" w:eastAsia="宋体"/>
                <w:spacing w:val="-2"/>
                <w:szCs w:val="21"/>
                <w:highlight w:val="none"/>
              </w:rPr>
              <w:t>总监代表资历</w:t>
            </w:r>
          </w:p>
        </w:tc>
        <w:tc>
          <w:tcPr>
            <w:tcW w:w="5377" w:type="dxa"/>
            <w:tcBorders>
              <w:top w:val="single" w:color="auto" w:sz="4" w:space="0"/>
              <w:left w:val="single" w:color="auto" w:sz="4" w:space="0"/>
              <w:bottom w:val="single" w:color="auto" w:sz="4" w:space="0"/>
              <w:right w:val="single" w:color="auto" w:sz="4" w:space="0"/>
            </w:tcBorders>
            <w:vAlign w:val="center"/>
          </w:tcPr>
          <w:p>
            <w:pPr>
              <w:spacing w:line="293" w:lineRule="auto"/>
              <w:ind w:right="59"/>
              <w:jc w:val="center"/>
              <w:rPr>
                <w:rFonts w:hint="eastAsia" w:ascii="宋体" w:hAnsi="宋体" w:eastAsia="宋体"/>
                <w:spacing w:val="-2"/>
                <w:szCs w:val="21"/>
                <w:highlight w:val="none"/>
              </w:rPr>
            </w:pPr>
            <w:r>
              <w:rPr>
                <w:rFonts w:hint="eastAsia" w:ascii="宋体" w:hAnsi="宋体" w:eastAsia="宋体"/>
                <w:spacing w:val="-2"/>
                <w:szCs w:val="21"/>
                <w:highlight w:val="none"/>
              </w:rPr>
              <w:t>详见本章附表：监理综合评分表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jc w:val="center"/>
        </w:trPr>
        <w:tc>
          <w:tcPr>
            <w:tcW w:w="821" w:type="dxa"/>
            <w:vMerge w:val="continue"/>
            <w:tcBorders>
              <w:top w:val="single" w:color="auto" w:sz="4" w:space="0"/>
              <w:left w:val="single" w:color="auto" w:sz="4" w:space="0"/>
              <w:bottom w:val="single" w:color="auto" w:sz="4" w:space="0"/>
              <w:right w:val="single" w:color="auto" w:sz="4" w:space="0"/>
            </w:tcBorders>
            <w:tcMar>
              <w:top w:w="0" w:type="dxa"/>
              <w:left w:w="57" w:type="dxa"/>
              <w:bottom w:w="0" w:type="dxa"/>
              <w:right w:w="57" w:type="dxa"/>
            </w:tcMar>
          </w:tcPr>
          <w:p>
            <w:pPr>
              <w:ind w:left="2082" w:right="2063"/>
              <w:jc w:val="center"/>
              <w:rPr>
                <w:rFonts w:ascii="宋体" w:hAnsi="宋体" w:cs="宋体"/>
                <w:szCs w:val="21"/>
              </w:rPr>
            </w:pPr>
          </w:p>
        </w:tc>
        <w:tc>
          <w:tcPr>
            <w:tcW w:w="1423" w:type="dxa"/>
            <w:vMerge w:val="continue"/>
            <w:tcBorders>
              <w:top w:val="single" w:color="auto" w:sz="4" w:space="0"/>
              <w:left w:val="single" w:color="auto" w:sz="4" w:space="0"/>
              <w:bottom w:val="single" w:color="auto" w:sz="4" w:space="0"/>
              <w:right w:val="single" w:color="auto" w:sz="4" w:space="0"/>
            </w:tcBorders>
            <w:tcMar>
              <w:top w:w="0" w:type="dxa"/>
              <w:left w:w="57" w:type="dxa"/>
              <w:bottom w:w="0" w:type="dxa"/>
              <w:right w:w="57" w:type="dxa"/>
            </w:tcMar>
          </w:tcPr>
          <w:p>
            <w:pPr>
              <w:ind w:left="2082" w:right="2063"/>
              <w:jc w:val="center"/>
              <w:rPr>
                <w:rFonts w:ascii="宋体" w:hAnsi="宋体" w:cs="宋体"/>
                <w:szCs w:val="21"/>
                <w:highlight w:val="none"/>
              </w:rPr>
            </w:pPr>
          </w:p>
        </w:tc>
        <w:tc>
          <w:tcPr>
            <w:tcW w:w="1616" w:type="dxa"/>
            <w:gridSpan w:val="2"/>
            <w:tcBorders>
              <w:top w:val="single" w:color="auto" w:sz="4" w:space="0"/>
              <w:left w:val="single" w:color="auto" w:sz="4" w:space="0"/>
              <w:bottom w:val="single" w:color="auto" w:sz="4" w:space="0"/>
              <w:right w:val="single" w:color="auto" w:sz="4" w:space="0"/>
            </w:tcBorders>
            <w:tcMar>
              <w:top w:w="0" w:type="dxa"/>
              <w:left w:w="57" w:type="dxa"/>
              <w:bottom w:w="0" w:type="dxa"/>
              <w:right w:w="57" w:type="dxa"/>
            </w:tcMar>
            <w:vAlign w:val="center"/>
          </w:tcPr>
          <w:p>
            <w:pPr>
              <w:spacing w:line="293" w:lineRule="auto"/>
              <w:ind w:right="59"/>
              <w:jc w:val="center"/>
              <w:rPr>
                <w:rFonts w:hint="eastAsia" w:ascii="宋体" w:hAnsi="宋体" w:eastAsia="宋体"/>
                <w:spacing w:val="-2"/>
                <w:szCs w:val="21"/>
                <w:highlight w:val="none"/>
              </w:rPr>
            </w:pPr>
            <w:r>
              <w:rPr>
                <w:rFonts w:hint="eastAsia" w:ascii="宋体" w:hAnsi="宋体" w:eastAsia="宋体"/>
                <w:spacing w:val="-2"/>
                <w:szCs w:val="21"/>
                <w:highlight w:val="none"/>
              </w:rPr>
              <w:t>其他监理人员（不含总监及总监代表）</w:t>
            </w:r>
          </w:p>
        </w:tc>
        <w:tc>
          <w:tcPr>
            <w:tcW w:w="5377" w:type="dxa"/>
            <w:tcBorders>
              <w:top w:val="single" w:color="auto" w:sz="4" w:space="0"/>
              <w:left w:val="single" w:color="auto" w:sz="4" w:space="0"/>
              <w:bottom w:val="single" w:color="auto" w:sz="4" w:space="0"/>
              <w:right w:val="single" w:color="auto" w:sz="4" w:space="0"/>
            </w:tcBorders>
            <w:vAlign w:val="center"/>
          </w:tcPr>
          <w:p>
            <w:pPr>
              <w:spacing w:line="293" w:lineRule="auto"/>
              <w:ind w:right="59"/>
              <w:jc w:val="center"/>
              <w:rPr>
                <w:rFonts w:hint="eastAsia" w:ascii="宋体" w:hAnsi="宋体" w:eastAsia="宋体"/>
                <w:spacing w:val="-2"/>
                <w:szCs w:val="21"/>
                <w:highlight w:val="none"/>
              </w:rPr>
            </w:pPr>
            <w:r>
              <w:rPr>
                <w:rFonts w:hint="eastAsia" w:ascii="宋体" w:hAnsi="宋体" w:eastAsia="宋体"/>
                <w:spacing w:val="-2"/>
                <w:szCs w:val="21"/>
                <w:highlight w:val="none"/>
              </w:rPr>
              <w:t>详见本章附表：监理综合评分表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7" w:hRule="atLeast"/>
          <w:jc w:val="center"/>
        </w:trPr>
        <w:tc>
          <w:tcPr>
            <w:tcW w:w="821" w:type="dxa"/>
            <w:vMerge w:val="continue"/>
            <w:tcBorders>
              <w:top w:val="single" w:color="auto" w:sz="4" w:space="0"/>
              <w:left w:val="single" w:color="auto" w:sz="4" w:space="0"/>
              <w:bottom w:val="single" w:color="auto" w:sz="4" w:space="0"/>
              <w:right w:val="single" w:color="auto" w:sz="4" w:space="0"/>
            </w:tcBorders>
            <w:tcMar>
              <w:top w:w="0" w:type="dxa"/>
              <w:left w:w="57" w:type="dxa"/>
              <w:bottom w:w="0" w:type="dxa"/>
              <w:right w:w="57" w:type="dxa"/>
            </w:tcMar>
          </w:tcPr>
          <w:p>
            <w:pPr>
              <w:ind w:left="2082" w:right="2063"/>
              <w:jc w:val="center"/>
              <w:rPr>
                <w:rFonts w:ascii="宋体" w:hAnsi="宋体" w:cs="宋体"/>
                <w:szCs w:val="21"/>
              </w:rPr>
            </w:pPr>
          </w:p>
        </w:tc>
        <w:tc>
          <w:tcPr>
            <w:tcW w:w="1423" w:type="dxa"/>
            <w:vMerge w:val="continue"/>
            <w:tcBorders>
              <w:top w:val="single" w:color="auto" w:sz="4" w:space="0"/>
              <w:left w:val="single" w:color="auto" w:sz="4" w:space="0"/>
              <w:bottom w:val="single" w:color="auto" w:sz="4" w:space="0"/>
              <w:right w:val="single" w:color="auto" w:sz="4" w:space="0"/>
            </w:tcBorders>
            <w:tcMar>
              <w:top w:w="0" w:type="dxa"/>
              <w:left w:w="57" w:type="dxa"/>
              <w:bottom w:w="0" w:type="dxa"/>
              <w:right w:w="57" w:type="dxa"/>
            </w:tcMar>
          </w:tcPr>
          <w:p>
            <w:pPr>
              <w:ind w:left="2082" w:right="2063"/>
              <w:jc w:val="center"/>
              <w:rPr>
                <w:rFonts w:ascii="宋体" w:hAnsi="宋体" w:cs="宋体"/>
                <w:szCs w:val="21"/>
                <w:highlight w:val="none"/>
              </w:rPr>
            </w:pPr>
          </w:p>
        </w:tc>
        <w:tc>
          <w:tcPr>
            <w:tcW w:w="1616" w:type="dxa"/>
            <w:gridSpan w:val="2"/>
            <w:tcBorders>
              <w:top w:val="single" w:color="auto" w:sz="4" w:space="0"/>
              <w:left w:val="single" w:color="auto" w:sz="4" w:space="0"/>
              <w:bottom w:val="single" w:color="auto" w:sz="4" w:space="0"/>
              <w:right w:val="single" w:color="auto" w:sz="4" w:space="0"/>
            </w:tcBorders>
            <w:tcMar>
              <w:top w:w="0" w:type="dxa"/>
              <w:left w:w="57" w:type="dxa"/>
              <w:bottom w:w="0" w:type="dxa"/>
              <w:right w:w="57" w:type="dxa"/>
            </w:tcMar>
            <w:vAlign w:val="center"/>
          </w:tcPr>
          <w:p>
            <w:pPr>
              <w:spacing w:line="293" w:lineRule="auto"/>
              <w:ind w:right="59"/>
              <w:jc w:val="center"/>
              <w:rPr>
                <w:rFonts w:hint="eastAsia" w:ascii="宋体" w:hAnsi="宋体" w:eastAsia="宋体"/>
                <w:spacing w:val="-2"/>
                <w:szCs w:val="21"/>
                <w:highlight w:val="none"/>
              </w:rPr>
            </w:pPr>
            <w:r>
              <w:rPr>
                <w:rFonts w:hint="eastAsia" w:ascii="宋体" w:hAnsi="宋体" w:eastAsia="宋体"/>
                <w:spacing w:val="-2"/>
                <w:szCs w:val="21"/>
                <w:highlight w:val="none"/>
              </w:rPr>
              <w:t>拟投入的试验检测仪器等设备</w:t>
            </w:r>
          </w:p>
        </w:tc>
        <w:tc>
          <w:tcPr>
            <w:tcW w:w="5377" w:type="dxa"/>
            <w:tcBorders>
              <w:top w:val="single" w:color="auto" w:sz="4" w:space="0"/>
              <w:left w:val="single" w:color="auto" w:sz="4" w:space="0"/>
              <w:bottom w:val="single" w:color="auto" w:sz="4" w:space="0"/>
              <w:right w:val="single" w:color="auto" w:sz="4" w:space="0"/>
            </w:tcBorders>
            <w:vAlign w:val="center"/>
          </w:tcPr>
          <w:p>
            <w:pPr>
              <w:spacing w:line="293" w:lineRule="auto"/>
              <w:ind w:right="59"/>
              <w:jc w:val="center"/>
              <w:rPr>
                <w:rFonts w:hint="eastAsia" w:ascii="宋体" w:hAnsi="宋体" w:eastAsia="宋体"/>
                <w:spacing w:val="-2"/>
                <w:szCs w:val="21"/>
                <w:highlight w:val="none"/>
              </w:rPr>
            </w:pPr>
            <w:r>
              <w:rPr>
                <w:rFonts w:hint="eastAsia" w:ascii="宋体" w:hAnsi="宋体" w:eastAsia="宋体"/>
                <w:spacing w:val="-2"/>
                <w:szCs w:val="21"/>
                <w:highlight w:val="none"/>
              </w:rPr>
              <w:t>详见本章附表：监理综合评分表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821" w:type="dxa"/>
            <w:vMerge w:val="continue"/>
            <w:tcBorders>
              <w:top w:val="single" w:color="auto" w:sz="4" w:space="0"/>
              <w:left w:val="single" w:color="auto" w:sz="4" w:space="0"/>
              <w:bottom w:val="single" w:color="auto" w:sz="4" w:space="0"/>
              <w:right w:val="single" w:color="auto" w:sz="4" w:space="0"/>
            </w:tcBorders>
            <w:tcMar>
              <w:top w:w="0" w:type="dxa"/>
              <w:left w:w="57" w:type="dxa"/>
              <w:bottom w:w="0" w:type="dxa"/>
              <w:right w:w="57" w:type="dxa"/>
            </w:tcMar>
          </w:tcPr>
          <w:p>
            <w:pPr>
              <w:ind w:left="2079" w:right="2059"/>
              <w:jc w:val="center"/>
              <w:rPr>
                <w:rFonts w:ascii="宋体" w:hAnsi="宋体" w:cs="宋体"/>
                <w:szCs w:val="21"/>
              </w:rPr>
            </w:pPr>
          </w:p>
        </w:tc>
        <w:tc>
          <w:tcPr>
            <w:tcW w:w="1423" w:type="dxa"/>
            <w:vMerge w:val="continue"/>
            <w:tcBorders>
              <w:top w:val="single" w:color="auto" w:sz="4" w:space="0"/>
              <w:left w:val="single" w:color="auto" w:sz="4" w:space="0"/>
              <w:bottom w:val="single" w:color="auto" w:sz="4" w:space="0"/>
              <w:right w:val="single" w:color="auto" w:sz="4" w:space="0"/>
            </w:tcBorders>
            <w:tcMar>
              <w:top w:w="0" w:type="dxa"/>
              <w:left w:w="57" w:type="dxa"/>
              <w:bottom w:w="0" w:type="dxa"/>
              <w:right w:w="57" w:type="dxa"/>
            </w:tcMar>
          </w:tcPr>
          <w:p>
            <w:pPr>
              <w:ind w:left="2079" w:right="2059"/>
              <w:jc w:val="center"/>
              <w:rPr>
                <w:rFonts w:ascii="宋体" w:hAnsi="宋体" w:cs="宋体"/>
                <w:szCs w:val="21"/>
                <w:highlight w:val="none"/>
              </w:rPr>
            </w:pPr>
          </w:p>
        </w:tc>
        <w:tc>
          <w:tcPr>
            <w:tcW w:w="1616" w:type="dxa"/>
            <w:gridSpan w:val="2"/>
            <w:tcBorders>
              <w:top w:val="single" w:color="auto" w:sz="4" w:space="0"/>
              <w:left w:val="single" w:color="auto" w:sz="4" w:space="0"/>
              <w:bottom w:val="single" w:color="auto" w:sz="4" w:space="0"/>
              <w:right w:val="single" w:color="auto" w:sz="4" w:space="0"/>
            </w:tcBorders>
            <w:tcMar>
              <w:top w:w="0" w:type="dxa"/>
              <w:left w:w="57" w:type="dxa"/>
              <w:bottom w:w="0" w:type="dxa"/>
              <w:right w:w="57" w:type="dxa"/>
            </w:tcMar>
            <w:vAlign w:val="center"/>
          </w:tcPr>
          <w:p>
            <w:pPr>
              <w:spacing w:line="293" w:lineRule="auto"/>
              <w:ind w:right="59"/>
              <w:jc w:val="center"/>
              <w:rPr>
                <w:rFonts w:hint="eastAsia" w:ascii="宋体" w:hAnsi="宋体" w:eastAsia="宋体"/>
                <w:spacing w:val="-2"/>
                <w:szCs w:val="21"/>
                <w:highlight w:val="none"/>
              </w:rPr>
            </w:pPr>
            <w:r>
              <w:rPr>
                <w:rFonts w:hint="eastAsia" w:ascii="宋体" w:hAnsi="宋体" w:eastAsia="宋体"/>
                <w:spacing w:val="-2"/>
                <w:szCs w:val="21"/>
                <w:highlight w:val="none"/>
              </w:rPr>
              <w:t>管理体系认证</w:t>
            </w:r>
          </w:p>
        </w:tc>
        <w:tc>
          <w:tcPr>
            <w:tcW w:w="5377" w:type="dxa"/>
            <w:tcBorders>
              <w:top w:val="single" w:color="auto" w:sz="4" w:space="0"/>
              <w:left w:val="single" w:color="auto" w:sz="4" w:space="0"/>
              <w:bottom w:val="single" w:color="auto" w:sz="4" w:space="0"/>
              <w:right w:val="single" w:color="auto" w:sz="4" w:space="0"/>
            </w:tcBorders>
            <w:vAlign w:val="center"/>
          </w:tcPr>
          <w:p>
            <w:pPr>
              <w:spacing w:line="293" w:lineRule="auto"/>
              <w:ind w:right="59"/>
              <w:jc w:val="center"/>
              <w:rPr>
                <w:rFonts w:hint="eastAsia" w:ascii="宋体" w:hAnsi="宋体" w:eastAsia="宋体"/>
                <w:spacing w:val="-2"/>
                <w:szCs w:val="21"/>
                <w:highlight w:val="none"/>
              </w:rPr>
            </w:pPr>
            <w:r>
              <w:rPr>
                <w:rFonts w:hint="eastAsia" w:ascii="宋体" w:hAnsi="宋体" w:eastAsia="宋体"/>
                <w:spacing w:val="-2"/>
                <w:szCs w:val="21"/>
                <w:highlight w:val="none"/>
              </w:rPr>
              <w:t>详见本章附表：监理综合评分表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821" w:type="dxa"/>
            <w:vMerge w:val="continue"/>
            <w:tcBorders>
              <w:top w:val="single" w:color="auto" w:sz="4" w:space="0"/>
              <w:left w:val="single" w:color="auto" w:sz="4" w:space="0"/>
              <w:bottom w:val="single" w:color="auto" w:sz="4" w:space="0"/>
              <w:right w:val="single" w:color="auto" w:sz="4" w:space="0"/>
            </w:tcBorders>
            <w:tcMar>
              <w:top w:w="0" w:type="dxa"/>
              <w:left w:w="57" w:type="dxa"/>
              <w:bottom w:w="0" w:type="dxa"/>
              <w:right w:w="57" w:type="dxa"/>
            </w:tcMar>
          </w:tcPr>
          <w:p>
            <w:pPr>
              <w:ind w:left="2079" w:right="2059"/>
              <w:jc w:val="center"/>
              <w:rPr>
                <w:rFonts w:ascii="宋体" w:hAnsi="宋体" w:cs="宋体"/>
                <w:szCs w:val="21"/>
              </w:rPr>
            </w:pPr>
          </w:p>
        </w:tc>
        <w:tc>
          <w:tcPr>
            <w:tcW w:w="1423" w:type="dxa"/>
            <w:vMerge w:val="continue"/>
            <w:tcBorders>
              <w:top w:val="single" w:color="auto" w:sz="4" w:space="0"/>
              <w:left w:val="single" w:color="auto" w:sz="4" w:space="0"/>
              <w:bottom w:val="single" w:color="auto" w:sz="4" w:space="0"/>
              <w:right w:val="single" w:color="auto" w:sz="4" w:space="0"/>
            </w:tcBorders>
            <w:tcMar>
              <w:top w:w="0" w:type="dxa"/>
              <w:left w:w="57" w:type="dxa"/>
              <w:bottom w:w="0" w:type="dxa"/>
              <w:right w:w="57" w:type="dxa"/>
            </w:tcMar>
          </w:tcPr>
          <w:p>
            <w:pPr>
              <w:ind w:left="2079" w:right="2059"/>
              <w:jc w:val="center"/>
              <w:rPr>
                <w:rFonts w:ascii="宋体" w:hAnsi="宋体" w:cs="宋体"/>
                <w:szCs w:val="21"/>
                <w:highlight w:val="none"/>
              </w:rPr>
            </w:pPr>
          </w:p>
        </w:tc>
        <w:tc>
          <w:tcPr>
            <w:tcW w:w="1616" w:type="dxa"/>
            <w:gridSpan w:val="2"/>
            <w:tcBorders>
              <w:top w:val="single" w:color="auto" w:sz="4" w:space="0"/>
              <w:left w:val="single" w:color="auto" w:sz="4" w:space="0"/>
              <w:bottom w:val="single" w:color="auto" w:sz="4" w:space="0"/>
              <w:right w:val="single" w:color="auto" w:sz="4" w:space="0"/>
            </w:tcBorders>
            <w:tcMar>
              <w:top w:w="0" w:type="dxa"/>
              <w:left w:w="57" w:type="dxa"/>
              <w:bottom w:w="0" w:type="dxa"/>
              <w:right w:w="57" w:type="dxa"/>
            </w:tcMar>
            <w:vAlign w:val="center"/>
          </w:tcPr>
          <w:p>
            <w:pPr>
              <w:spacing w:line="293" w:lineRule="auto"/>
              <w:ind w:right="59"/>
              <w:jc w:val="center"/>
              <w:rPr>
                <w:rFonts w:hint="eastAsia" w:ascii="宋体" w:hAnsi="宋体" w:eastAsia="宋体"/>
                <w:spacing w:val="-2"/>
                <w:szCs w:val="21"/>
                <w:highlight w:val="none"/>
              </w:rPr>
            </w:pPr>
            <w:r>
              <w:rPr>
                <w:rFonts w:hint="eastAsia" w:ascii="宋体" w:hAnsi="宋体" w:eastAsia="宋体"/>
                <w:spacing w:val="-2"/>
                <w:szCs w:val="21"/>
                <w:highlight w:val="none"/>
                <w:lang w:eastAsia="zh-CN"/>
              </w:rPr>
              <w:t>企业</w:t>
            </w:r>
            <w:r>
              <w:rPr>
                <w:rFonts w:hint="eastAsia" w:ascii="宋体" w:hAnsi="宋体" w:eastAsia="宋体"/>
                <w:spacing w:val="-2"/>
                <w:szCs w:val="21"/>
                <w:highlight w:val="none"/>
              </w:rPr>
              <w:t>信誉</w:t>
            </w:r>
          </w:p>
        </w:tc>
        <w:tc>
          <w:tcPr>
            <w:tcW w:w="5377" w:type="dxa"/>
            <w:tcBorders>
              <w:top w:val="single" w:color="auto" w:sz="4" w:space="0"/>
              <w:left w:val="single" w:color="auto" w:sz="4" w:space="0"/>
              <w:bottom w:val="single" w:color="auto" w:sz="4" w:space="0"/>
              <w:right w:val="single" w:color="auto" w:sz="4" w:space="0"/>
            </w:tcBorders>
            <w:vAlign w:val="center"/>
          </w:tcPr>
          <w:p>
            <w:pPr>
              <w:spacing w:line="293" w:lineRule="auto"/>
              <w:ind w:right="59"/>
              <w:jc w:val="center"/>
              <w:rPr>
                <w:rFonts w:hint="eastAsia" w:ascii="宋体" w:hAnsi="宋体" w:eastAsia="宋体"/>
                <w:spacing w:val="-2"/>
                <w:szCs w:val="21"/>
                <w:highlight w:val="none"/>
              </w:rPr>
            </w:pPr>
            <w:r>
              <w:rPr>
                <w:rFonts w:hint="eastAsia" w:ascii="宋体" w:hAnsi="宋体" w:eastAsia="宋体"/>
                <w:spacing w:val="-2"/>
                <w:szCs w:val="21"/>
                <w:highlight w:val="none"/>
              </w:rPr>
              <w:t>详见本章附表：监理综合评分表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1" w:hRule="atLeast"/>
          <w:jc w:val="center"/>
        </w:trPr>
        <w:tc>
          <w:tcPr>
            <w:tcW w:w="821" w:type="dxa"/>
            <w:vMerge w:val="restart"/>
            <w:tcBorders>
              <w:top w:val="single" w:color="auto" w:sz="4" w:space="0"/>
              <w:left w:val="single" w:color="auto" w:sz="4" w:space="0"/>
              <w:bottom w:val="single" w:color="auto" w:sz="4" w:space="0"/>
              <w:right w:val="single" w:color="auto" w:sz="4" w:space="0"/>
            </w:tcBorders>
            <w:tcMar>
              <w:top w:w="0" w:type="dxa"/>
              <w:left w:w="57" w:type="dxa"/>
              <w:bottom w:w="0" w:type="dxa"/>
              <w:right w:w="57" w:type="dxa"/>
            </w:tcMar>
          </w:tcPr>
          <w:p>
            <w:pPr>
              <w:spacing w:line="200" w:lineRule="exact"/>
              <w:jc w:val="left"/>
              <w:rPr>
                <w:rFonts w:ascii="宋体" w:hAnsi="宋体"/>
                <w:szCs w:val="21"/>
              </w:rPr>
            </w:pPr>
          </w:p>
          <w:p>
            <w:pPr>
              <w:spacing w:line="200" w:lineRule="exact"/>
              <w:jc w:val="left"/>
              <w:rPr>
                <w:rFonts w:ascii="宋体" w:hAnsi="宋体"/>
                <w:szCs w:val="21"/>
              </w:rPr>
            </w:pPr>
          </w:p>
          <w:p>
            <w:pPr>
              <w:spacing w:line="200" w:lineRule="exact"/>
              <w:jc w:val="left"/>
              <w:rPr>
                <w:rFonts w:ascii="宋体" w:hAnsi="宋体"/>
                <w:szCs w:val="21"/>
              </w:rPr>
            </w:pPr>
          </w:p>
          <w:p>
            <w:pPr>
              <w:spacing w:line="200" w:lineRule="exact"/>
              <w:jc w:val="left"/>
              <w:rPr>
                <w:rFonts w:ascii="宋体" w:hAnsi="宋体"/>
                <w:szCs w:val="21"/>
              </w:rPr>
            </w:pPr>
          </w:p>
          <w:p>
            <w:pPr>
              <w:spacing w:line="200" w:lineRule="exact"/>
              <w:jc w:val="left"/>
              <w:rPr>
                <w:rFonts w:ascii="宋体" w:hAnsi="宋体"/>
                <w:szCs w:val="21"/>
              </w:rPr>
            </w:pPr>
          </w:p>
          <w:p>
            <w:pPr>
              <w:spacing w:line="200" w:lineRule="exact"/>
              <w:jc w:val="left"/>
              <w:rPr>
                <w:rFonts w:ascii="宋体" w:hAnsi="宋体"/>
                <w:szCs w:val="21"/>
              </w:rPr>
            </w:pPr>
          </w:p>
          <w:p>
            <w:pPr>
              <w:spacing w:line="200" w:lineRule="exact"/>
              <w:jc w:val="left"/>
              <w:rPr>
                <w:rFonts w:ascii="宋体" w:hAnsi="宋体"/>
                <w:szCs w:val="21"/>
              </w:rPr>
            </w:pPr>
          </w:p>
          <w:p>
            <w:pPr>
              <w:spacing w:line="200" w:lineRule="exact"/>
              <w:jc w:val="left"/>
              <w:rPr>
                <w:rFonts w:ascii="宋体" w:hAnsi="宋体"/>
                <w:szCs w:val="21"/>
              </w:rPr>
            </w:pPr>
          </w:p>
          <w:p>
            <w:pPr>
              <w:spacing w:line="200" w:lineRule="exact"/>
              <w:jc w:val="left"/>
              <w:rPr>
                <w:rFonts w:ascii="宋体" w:hAnsi="宋体"/>
                <w:szCs w:val="21"/>
              </w:rPr>
            </w:pPr>
          </w:p>
          <w:p>
            <w:pPr>
              <w:spacing w:before="3" w:line="280" w:lineRule="exact"/>
              <w:jc w:val="left"/>
              <w:rPr>
                <w:rFonts w:ascii="宋体" w:hAnsi="宋体"/>
                <w:szCs w:val="21"/>
              </w:rPr>
            </w:pPr>
          </w:p>
          <w:p>
            <w:pPr>
              <w:ind w:right="-20"/>
              <w:jc w:val="left"/>
              <w:rPr>
                <w:rFonts w:ascii="宋体" w:hAnsi="宋体"/>
                <w:szCs w:val="21"/>
              </w:rPr>
            </w:pPr>
            <w:r>
              <w:rPr>
                <w:rFonts w:ascii="宋体" w:hAnsi="宋体"/>
                <w:szCs w:val="21"/>
              </w:rPr>
              <w:t>2.</w:t>
            </w:r>
            <w:r>
              <w:rPr>
                <w:rFonts w:hint="eastAsia" w:ascii="宋体" w:hAnsi="宋体"/>
                <w:szCs w:val="21"/>
              </w:rPr>
              <w:t>2</w:t>
            </w:r>
            <w:r>
              <w:rPr>
                <w:rFonts w:ascii="宋体" w:hAnsi="宋体"/>
                <w:szCs w:val="21"/>
              </w:rPr>
              <w:t>.4</w:t>
            </w:r>
          </w:p>
          <w:p>
            <w:pPr>
              <w:spacing w:before="86"/>
              <w:ind w:right="-20"/>
              <w:jc w:val="left"/>
              <w:rPr>
                <w:rFonts w:ascii="宋体" w:hAnsi="宋体" w:cs="宋体"/>
                <w:szCs w:val="21"/>
              </w:rPr>
            </w:pPr>
            <w:r>
              <w:rPr>
                <w:rFonts w:ascii="宋体" w:hAnsi="宋体"/>
                <w:szCs w:val="21"/>
              </w:rPr>
              <w:t>（2）</w:t>
            </w:r>
          </w:p>
        </w:tc>
        <w:tc>
          <w:tcPr>
            <w:tcW w:w="1423" w:type="dxa"/>
            <w:vMerge w:val="restart"/>
            <w:tcBorders>
              <w:top w:val="single" w:color="auto" w:sz="4" w:space="0"/>
              <w:left w:val="single" w:color="auto" w:sz="4" w:space="0"/>
              <w:bottom w:val="single" w:color="auto" w:sz="4" w:space="0"/>
              <w:right w:val="single" w:color="auto" w:sz="4" w:space="0"/>
            </w:tcBorders>
            <w:tcMar>
              <w:top w:w="0" w:type="dxa"/>
              <w:left w:w="57" w:type="dxa"/>
              <w:bottom w:w="0" w:type="dxa"/>
              <w:right w:w="57" w:type="dxa"/>
            </w:tcMar>
          </w:tcPr>
          <w:p>
            <w:pPr>
              <w:spacing w:before="1" w:line="170" w:lineRule="exact"/>
              <w:jc w:val="left"/>
              <w:rPr>
                <w:rFonts w:ascii="宋体" w:hAnsi="宋体"/>
                <w:szCs w:val="21"/>
                <w:highlight w:val="none"/>
              </w:rPr>
            </w:pPr>
          </w:p>
          <w:p>
            <w:pPr>
              <w:spacing w:line="200" w:lineRule="exact"/>
              <w:jc w:val="left"/>
              <w:rPr>
                <w:rFonts w:ascii="宋体" w:hAnsi="宋体"/>
                <w:szCs w:val="21"/>
                <w:highlight w:val="none"/>
              </w:rPr>
            </w:pPr>
          </w:p>
          <w:p>
            <w:pPr>
              <w:spacing w:line="200" w:lineRule="exact"/>
              <w:jc w:val="left"/>
              <w:rPr>
                <w:rFonts w:ascii="宋体" w:hAnsi="宋体"/>
                <w:szCs w:val="21"/>
                <w:highlight w:val="none"/>
              </w:rPr>
            </w:pPr>
          </w:p>
          <w:p>
            <w:pPr>
              <w:spacing w:line="200" w:lineRule="exact"/>
              <w:jc w:val="left"/>
              <w:rPr>
                <w:rFonts w:ascii="宋体" w:hAnsi="宋体"/>
                <w:szCs w:val="21"/>
                <w:highlight w:val="none"/>
              </w:rPr>
            </w:pPr>
          </w:p>
          <w:p>
            <w:pPr>
              <w:spacing w:line="200" w:lineRule="exact"/>
              <w:jc w:val="left"/>
              <w:rPr>
                <w:rFonts w:ascii="宋体" w:hAnsi="宋体"/>
                <w:szCs w:val="21"/>
                <w:highlight w:val="none"/>
              </w:rPr>
            </w:pPr>
          </w:p>
          <w:p>
            <w:pPr>
              <w:spacing w:line="200" w:lineRule="exact"/>
              <w:jc w:val="left"/>
              <w:rPr>
                <w:rFonts w:ascii="宋体" w:hAnsi="宋体"/>
                <w:szCs w:val="21"/>
                <w:highlight w:val="none"/>
              </w:rPr>
            </w:pPr>
          </w:p>
          <w:p>
            <w:pPr>
              <w:spacing w:line="200" w:lineRule="exact"/>
              <w:jc w:val="left"/>
              <w:rPr>
                <w:rFonts w:ascii="宋体" w:hAnsi="宋体"/>
                <w:szCs w:val="21"/>
                <w:highlight w:val="none"/>
              </w:rPr>
            </w:pPr>
          </w:p>
          <w:p>
            <w:pPr>
              <w:spacing w:line="200" w:lineRule="exact"/>
              <w:jc w:val="left"/>
              <w:rPr>
                <w:rFonts w:ascii="宋体" w:hAnsi="宋体"/>
                <w:szCs w:val="21"/>
                <w:highlight w:val="none"/>
              </w:rPr>
            </w:pPr>
          </w:p>
          <w:p>
            <w:pPr>
              <w:spacing w:line="200" w:lineRule="exact"/>
              <w:jc w:val="left"/>
              <w:rPr>
                <w:rFonts w:ascii="宋体" w:hAnsi="宋体"/>
                <w:szCs w:val="21"/>
                <w:highlight w:val="none"/>
              </w:rPr>
            </w:pPr>
          </w:p>
          <w:p>
            <w:pPr>
              <w:spacing w:line="200" w:lineRule="exact"/>
              <w:jc w:val="left"/>
              <w:rPr>
                <w:rFonts w:ascii="宋体" w:hAnsi="宋体"/>
                <w:szCs w:val="21"/>
                <w:highlight w:val="none"/>
              </w:rPr>
            </w:pPr>
          </w:p>
          <w:p>
            <w:pPr>
              <w:spacing w:line="292" w:lineRule="auto"/>
              <w:ind w:left="136" w:right="59"/>
              <w:jc w:val="left"/>
              <w:rPr>
                <w:rFonts w:ascii="宋体" w:hAnsi="宋体" w:cs="宋体"/>
                <w:szCs w:val="21"/>
                <w:highlight w:val="none"/>
              </w:rPr>
            </w:pPr>
            <w:r>
              <w:rPr>
                <w:rFonts w:ascii="宋体" w:hAnsi="宋体"/>
                <w:szCs w:val="21"/>
                <w:highlight w:val="none"/>
              </w:rPr>
              <w:t>监理</w:t>
            </w:r>
            <w:r>
              <w:rPr>
                <w:rFonts w:ascii="宋体" w:hAnsi="宋体"/>
                <w:spacing w:val="-2"/>
                <w:szCs w:val="21"/>
                <w:highlight w:val="none"/>
              </w:rPr>
              <w:t>大</w:t>
            </w:r>
            <w:r>
              <w:rPr>
                <w:rFonts w:ascii="宋体" w:hAnsi="宋体"/>
                <w:szCs w:val="21"/>
                <w:highlight w:val="none"/>
              </w:rPr>
              <w:t>纲 评分</w:t>
            </w:r>
            <w:r>
              <w:rPr>
                <w:rFonts w:ascii="宋体" w:hAnsi="宋体"/>
                <w:spacing w:val="-2"/>
                <w:szCs w:val="21"/>
                <w:highlight w:val="none"/>
              </w:rPr>
              <w:t>标</w:t>
            </w:r>
            <w:r>
              <w:rPr>
                <w:rFonts w:ascii="宋体" w:hAnsi="宋体"/>
                <w:szCs w:val="21"/>
                <w:highlight w:val="none"/>
              </w:rPr>
              <w:t>准</w:t>
            </w:r>
          </w:p>
        </w:tc>
        <w:tc>
          <w:tcPr>
            <w:tcW w:w="1616" w:type="dxa"/>
            <w:gridSpan w:val="2"/>
            <w:tcBorders>
              <w:top w:val="single" w:color="auto" w:sz="4" w:space="0"/>
              <w:left w:val="single" w:color="auto" w:sz="4" w:space="0"/>
              <w:bottom w:val="single" w:color="auto" w:sz="4" w:space="0"/>
              <w:right w:val="single" w:color="auto" w:sz="4" w:space="0"/>
            </w:tcBorders>
            <w:tcMar>
              <w:top w:w="0" w:type="dxa"/>
              <w:left w:w="57" w:type="dxa"/>
              <w:bottom w:w="0" w:type="dxa"/>
              <w:right w:w="57" w:type="dxa"/>
            </w:tcMar>
            <w:vAlign w:val="top"/>
          </w:tcPr>
          <w:p>
            <w:pPr>
              <w:spacing w:line="293" w:lineRule="auto"/>
              <w:ind w:right="59"/>
              <w:jc w:val="center"/>
              <w:rPr>
                <w:rFonts w:hint="eastAsia" w:ascii="宋体" w:hAnsi="宋体" w:eastAsia="宋体"/>
                <w:spacing w:val="-2"/>
                <w:szCs w:val="21"/>
                <w:highlight w:val="none"/>
              </w:rPr>
            </w:pPr>
            <w:r>
              <w:rPr>
                <w:rFonts w:hint="eastAsia" w:ascii="宋体" w:hAnsi="宋体" w:eastAsia="宋体"/>
                <w:spacing w:val="-2"/>
                <w:szCs w:val="21"/>
                <w:highlight w:val="none"/>
              </w:rPr>
              <w:t>监理范围与内容、监理依据与工作目标</w:t>
            </w:r>
          </w:p>
        </w:tc>
        <w:tc>
          <w:tcPr>
            <w:tcW w:w="5377" w:type="dxa"/>
            <w:tcBorders>
              <w:top w:val="single" w:color="auto" w:sz="4" w:space="0"/>
              <w:left w:val="single" w:color="auto" w:sz="4" w:space="0"/>
              <w:bottom w:val="single" w:color="auto" w:sz="4" w:space="0"/>
              <w:right w:val="single" w:color="auto" w:sz="4" w:space="0"/>
            </w:tcBorders>
            <w:vAlign w:val="center"/>
          </w:tcPr>
          <w:p>
            <w:pPr>
              <w:spacing w:line="293" w:lineRule="auto"/>
              <w:ind w:right="59"/>
              <w:jc w:val="center"/>
              <w:rPr>
                <w:rFonts w:hint="eastAsia" w:ascii="宋体" w:hAnsi="宋体" w:eastAsia="宋体"/>
                <w:spacing w:val="-2"/>
                <w:szCs w:val="21"/>
                <w:highlight w:val="none"/>
              </w:rPr>
            </w:pPr>
            <w:r>
              <w:rPr>
                <w:rFonts w:hint="eastAsia" w:ascii="宋体" w:hAnsi="宋体" w:eastAsia="宋体"/>
                <w:spacing w:val="-2"/>
                <w:szCs w:val="21"/>
                <w:highlight w:val="none"/>
              </w:rPr>
              <w:t>详见本章附表：监理综合评分表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5" w:hRule="atLeast"/>
          <w:jc w:val="center"/>
        </w:trPr>
        <w:tc>
          <w:tcPr>
            <w:tcW w:w="821" w:type="dxa"/>
            <w:vMerge w:val="continue"/>
            <w:tcBorders>
              <w:top w:val="single" w:color="auto" w:sz="4" w:space="0"/>
              <w:left w:val="single" w:color="auto" w:sz="4" w:space="0"/>
              <w:bottom w:val="single" w:color="auto" w:sz="4" w:space="0"/>
              <w:right w:val="single" w:color="auto" w:sz="4" w:space="0"/>
            </w:tcBorders>
            <w:tcMar>
              <w:top w:w="0" w:type="dxa"/>
              <w:left w:w="57" w:type="dxa"/>
              <w:bottom w:w="0" w:type="dxa"/>
              <w:right w:w="57" w:type="dxa"/>
            </w:tcMar>
          </w:tcPr>
          <w:p>
            <w:pPr>
              <w:ind w:left="2082" w:right="2063"/>
              <w:jc w:val="center"/>
              <w:rPr>
                <w:rFonts w:ascii="宋体" w:hAnsi="宋体" w:cs="宋体"/>
                <w:szCs w:val="21"/>
              </w:rPr>
            </w:pPr>
          </w:p>
        </w:tc>
        <w:tc>
          <w:tcPr>
            <w:tcW w:w="1423" w:type="dxa"/>
            <w:vMerge w:val="continue"/>
            <w:tcBorders>
              <w:top w:val="single" w:color="auto" w:sz="4" w:space="0"/>
              <w:left w:val="single" w:color="auto" w:sz="4" w:space="0"/>
              <w:bottom w:val="single" w:color="auto" w:sz="4" w:space="0"/>
              <w:right w:val="single" w:color="auto" w:sz="4" w:space="0"/>
            </w:tcBorders>
            <w:tcMar>
              <w:top w:w="0" w:type="dxa"/>
              <w:left w:w="57" w:type="dxa"/>
              <w:bottom w:w="0" w:type="dxa"/>
              <w:right w:w="57" w:type="dxa"/>
            </w:tcMar>
          </w:tcPr>
          <w:p>
            <w:pPr>
              <w:ind w:left="2082" w:right="2063"/>
              <w:jc w:val="center"/>
              <w:rPr>
                <w:rFonts w:ascii="宋体" w:hAnsi="宋体" w:cs="宋体"/>
                <w:szCs w:val="21"/>
                <w:highlight w:val="green"/>
              </w:rPr>
            </w:pPr>
          </w:p>
        </w:tc>
        <w:tc>
          <w:tcPr>
            <w:tcW w:w="1616" w:type="dxa"/>
            <w:gridSpan w:val="2"/>
            <w:tcBorders>
              <w:top w:val="single" w:color="auto" w:sz="4" w:space="0"/>
              <w:left w:val="single" w:color="auto" w:sz="4" w:space="0"/>
              <w:bottom w:val="single" w:color="auto" w:sz="4" w:space="0"/>
              <w:right w:val="single" w:color="auto" w:sz="4" w:space="0"/>
            </w:tcBorders>
            <w:tcMar>
              <w:top w:w="0" w:type="dxa"/>
              <w:left w:w="57" w:type="dxa"/>
              <w:bottom w:w="0" w:type="dxa"/>
              <w:right w:w="57" w:type="dxa"/>
            </w:tcMar>
            <w:vAlign w:val="top"/>
          </w:tcPr>
          <w:p>
            <w:pPr>
              <w:spacing w:line="293" w:lineRule="auto"/>
              <w:ind w:right="59"/>
              <w:jc w:val="center"/>
              <w:rPr>
                <w:rFonts w:hint="eastAsia" w:ascii="宋体" w:hAnsi="宋体" w:eastAsia="宋体"/>
                <w:spacing w:val="-2"/>
                <w:szCs w:val="21"/>
                <w:highlight w:val="none"/>
              </w:rPr>
            </w:pPr>
            <w:r>
              <w:rPr>
                <w:rFonts w:hint="eastAsia" w:ascii="宋体" w:hAnsi="宋体" w:eastAsia="宋体"/>
                <w:spacing w:val="-2"/>
                <w:szCs w:val="21"/>
                <w:highlight w:val="none"/>
              </w:rPr>
              <w:t>监理机构设置与岗位职责</w:t>
            </w:r>
          </w:p>
        </w:tc>
        <w:tc>
          <w:tcPr>
            <w:tcW w:w="5377" w:type="dxa"/>
            <w:tcBorders>
              <w:top w:val="single" w:color="auto" w:sz="4" w:space="0"/>
              <w:left w:val="single" w:color="auto" w:sz="4" w:space="0"/>
              <w:bottom w:val="single" w:color="auto" w:sz="4" w:space="0"/>
              <w:right w:val="single" w:color="auto" w:sz="4" w:space="0"/>
            </w:tcBorders>
            <w:vAlign w:val="center"/>
          </w:tcPr>
          <w:p>
            <w:pPr>
              <w:spacing w:line="293" w:lineRule="auto"/>
              <w:ind w:right="59"/>
              <w:jc w:val="center"/>
              <w:rPr>
                <w:rFonts w:hint="eastAsia" w:ascii="宋体" w:hAnsi="宋体" w:eastAsia="宋体"/>
                <w:spacing w:val="-2"/>
                <w:szCs w:val="21"/>
                <w:highlight w:val="none"/>
              </w:rPr>
            </w:pPr>
            <w:r>
              <w:rPr>
                <w:rFonts w:hint="eastAsia" w:ascii="宋体" w:hAnsi="宋体" w:eastAsia="宋体"/>
                <w:spacing w:val="-2"/>
                <w:szCs w:val="21"/>
                <w:highlight w:val="none"/>
              </w:rPr>
              <w:t>详见本章附表：监理综合评分表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5" w:hRule="atLeast"/>
          <w:jc w:val="center"/>
        </w:trPr>
        <w:tc>
          <w:tcPr>
            <w:tcW w:w="821" w:type="dxa"/>
            <w:vMerge w:val="continue"/>
            <w:tcBorders>
              <w:top w:val="single" w:color="auto" w:sz="4" w:space="0"/>
              <w:left w:val="single" w:color="auto" w:sz="4" w:space="0"/>
              <w:bottom w:val="single" w:color="auto" w:sz="4" w:space="0"/>
              <w:right w:val="single" w:color="auto" w:sz="4" w:space="0"/>
            </w:tcBorders>
            <w:tcMar>
              <w:top w:w="0" w:type="dxa"/>
              <w:left w:w="57" w:type="dxa"/>
              <w:bottom w:w="0" w:type="dxa"/>
              <w:right w:w="57" w:type="dxa"/>
            </w:tcMar>
          </w:tcPr>
          <w:p>
            <w:pPr>
              <w:ind w:left="2082" w:right="2063"/>
              <w:jc w:val="center"/>
              <w:rPr>
                <w:rFonts w:ascii="宋体" w:hAnsi="宋体" w:cs="宋体"/>
                <w:szCs w:val="21"/>
              </w:rPr>
            </w:pPr>
          </w:p>
        </w:tc>
        <w:tc>
          <w:tcPr>
            <w:tcW w:w="1423" w:type="dxa"/>
            <w:vMerge w:val="continue"/>
            <w:tcBorders>
              <w:top w:val="single" w:color="auto" w:sz="4" w:space="0"/>
              <w:left w:val="single" w:color="auto" w:sz="4" w:space="0"/>
              <w:bottom w:val="single" w:color="auto" w:sz="4" w:space="0"/>
              <w:right w:val="single" w:color="auto" w:sz="4" w:space="0"/>
            </w:tcBorders>
            <w:tcMar>
              <w:top w:w="0" w:type="dxa"/>
              <w:left w:w="57" w:type="dxa"/>
              <w:bottom w:w="0" w:type="dxa"/>
              <w:right w:w="57" w:type="dxa"/>
            </w:tcMar>
          </w:tcPr>
          <w:p>
            <w:pPr>
              <w:ind w:left="2082" w:right="2063"/>
              <w:jc w:val="center"/>
              <w:rPr>
                <w:rFonts w:ascii="宋体" w:hAnsi="宋体" w:cs="宋体"/>
                <w:szCs w:val="21"/>
                <w:highlight w:val="green"/>
              </w:rPr>
            </w:pPr>
          </w:p>
        </w:tc>
        <w:tc>
          <w:tcPr>
            <w:tcW w:w="1616" w:type="dxa"/>
            <w:gridSpan w:val="2"/>
            <w:tcBorders>
              <w:top w:val="single" w:color="auto" w:sz="4" w:space="0"/>
              <w:left w:val="single" w:color="auto" w:sz="4" w:space="0"/>
              <w:bottom w:val="single" w:color="auto" w:sz="4" w:space="0"/>
              <w:right w:val="single" w:color="auto" w:sz="4" w:space="0"/>
            </w:tcBorders>
            <w:tcMar>
              <w:top w:w="0" w:type="dxa"/>
              <w:left w:w="57" w:type="dxa"/>
              <w:bottom w:w="0" w:type="dxa"/>
              <w:right w:w="57" w:type="dxa"/>
            </w:tcMar>
            <w:vAlign w:val="top"/>
          </w:tcPr>
          <w:p>
            <w:pPr>
              <w:spacing w:line="293" w:lineRule="auto"/>
              <w:ind w:right="59"/>
              <w:jc w:val="center"/>
              <w:rPr>
                <w:rFonts w:hint="eastAsia" w:ascii="宋体" w:hAnsi="宋体" w:eastAsia="宋体"/>
                <w:spacing w:val="-2"/>
                <w:szCs w:val="21"/>
                <w:highlight w:val="none"/>
              </w:rPr>
            </w:pPr>
            <w:r>
              <w:rPr>
                <w:rFonts w:hint="eastAsia" w:ascii="宋体" w:hAnsi="宋体" w:eastAsia="宋体"/>
                <w:spacing w:val="-2"/>
                <w:szCs w:val="21"/>
                <w:highlight w:val="none"/>
              </w:rPr>
              <w:t>监理工作程序、方法和制度</w:t>
            </w:r>
          </w:p>
        </w:tc>
        <w:tc>
          <w:tcPr>
            <w:tcW w:w="5377" w:type="dxa"/>
            <w:tcBorders>
              <w:top w:val="single" w:color="auto" w:sz="4" w:space="0"/>
              <w:left w:val="single" w:color="auto" w:sz="4" w:space="0"/>
              <w:bottom w:val="single" w:color="auto" w:sz="4" w:space="0"/>
              <w:right w:val="single" w:color="auto" w:sz="4" w:space="0"/>
            </w:tcBorders>
            <w:vAlign w:val="center"/>
          </w:tcPr>
          <w:p>
            <w:pPr>
              <w:spacing w:line="293" w:lineRule="auto"/>
              <w:ind w:right="59"/>
              <w:jc w:val="center"/>
              <w:rPr>
                <w:rFonts w:hint="eastAsia" w:ascii="宋体" w:hAnsi="宋体" w:eastAsia="宋体"/>
                <w:spacing w:val="-2"/>
                <w:szCs w:val="21"/>
                <w:highlight w:val="none"/>
              </w:rPr>
            </w:pPr>
            <w:r>
              <w:rPr>
                <w:rFonts w:hint="eastAsia" w:ascii="宋体" w:hAnsi="宋体" w:eastAsia="宋体"/>
                <w:spacing w:val="-2"/>
                <w:szCs w:val="21"/>
                <w:highlight w:val="none"/>
              </w:rPr>
              <w:t>详见本章附表：监理综合评分表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3" w:hRule="atLeast"/>
          <w:jc w:val="center"/>
        </w:trPr>
        <w:tc>
          <w:tcPr>
            <w:tcW w:w="821" w:type="dxa"/>
            <w:vMerge w:val="continue"/>
            <w:tcBorders>
              <w:top w:val="single" w:color="auto" w:sz="4" w:space="0"/>
              <w:left w:val="single" w:color="auto" w:sz="4" w:space="0"/>
              <w:bottom w:val="single" w:color="auto" w:sz="4" w:space="0"/>
              <w:right w:val="single" w:color="auto" w:sz="4" w:space="0"/>
            </w:tcBorders>
            <w:tcMar>
              <w:top w:w="0" w:type="dxa"/>
              <w:left w:w="57" w:type="dxa"/>
              <w:bottom w:w="0" w:type="dxa"/>
              <w:right w:w="57" w:type="dxa"/>
            </w:tcMar>
          </w:tcPr>
          <w:p>
            <w:pPr>
              <w:ind w:left="2082" w:right="2063"/>
              <w:jc w:val="center"/>
              <w:rPr>
                <w:rFonts w:ascii="宋体" w:hAnsi="宋体" w:cs="宋体"/>
                <w:szCs w:val="21"/>
              </w:rPr>
            </w:pPr>
          </w:p>
        </w:tc>
        <w:tc>
          <w:tcPr>
            <w:tcW w:w="1423" w:type="dxa"/>
            <w:vMerge w:val="continue"/>
            <w:tcBorders>
              <w:top w:val="single" w:color="auto" w:sz="4" w:space="0"/>
              <w:left w:val="single" w:color="auto" w:sz="4" w:space="0"/>
              <w:bottom w:val="single" w:color="auto" w:sz="4" w:space="0"/>
              <w:right w:val="single" w:color="auto" w:sz="4" w:space="0"/>
            </w:tcBorders>
            <w:tcMar>
              <w:top w:w="0" w:type="dxa"/>
              <w:left w:w="57" w:type="dxa"/>
              <w:bottom w:w="0" w:type="dxa"/>
              <w:right w:w="57" w:type="dxa"/>
            </w:tcMar>
          </w:tcPr>
          <w:p>
            <w:pPr>
              <w:ind w:left="2082" w:right="2063"/>
              <w:jc w:val="center"/>
              <w:rPr>
                <w:rFonts w:ascii="宋体" w:hAnsi="宋体" w:cs="宋体"/>
                <w:szCs w:val="21"/>
                <w:highlight w:val="green"/>
              </w:rPr>
            </w:pPr>
          </w:p>
        </w:tc>
        <w:tc>
          <w:tcPr>
            <w:tcW w:w="1616" w:type="dxa"/>
            <w:gridSpan w:val="2"/>
            <w:tcBorders>
              <w:top w:val="single" w:color="auto" w:sz="4" w:space="0"/>
              <w:left w:val="single" w:color="auto" w:sz="4" w:space="0"/>
              <w:bottom w:val="single" w:color="auto" w:sz="4" w:space="0"/>
              <w:right w:val="single" w:color="auto" w:sz="4" w:space="0"/>
            </w:tcBorders>
            <w:tcMar>
              <w:top w:w="0" w:type="dxa"/>
              <w:left w:w="57" w:type="dxa"/>
              <w:bottom w:w="0" w:type="dxa"/>
              <w:right w:w="57" w:type="dxa"/>
            </w:tcMar>
            <w:vAlign w:val="top"/>
          </w:tcPr>
          <w:p>
            <w:pPr>
              <w:spacing w:line="293" w:lineRule="auto"/>
              <w:ind w:right="59"/>
              <w:jc w:val="center"/>
              <w:rPr>
                <w:rFonts w:hint="eastAsia" w:ascii="宋体" w:hAnsi="宋体" w:eastAsia="宋体"/>
                <w:spacing w:val="-2"/>
                <w:szCs w:val="21"/>
                <w:highlight w:val="none"/>
              </w:rPr>
            </w:pPr>
            <w:r>
              <w:rPr>
                <w:rFonts w:hint="eastAsia" w:ascii="宋体" w:hAnsi="宋体" w:eastAsia="宋体"/>
                <w:spacing w:val="-2"/>
                <w:szCs w:val="21"/>
                <w:highlight w:val="none"/>
              </w:rPr>
              <w:t>质量、进度、造价、安全、环保监理措施</w:t>
            </w:r>
          </w:p>
        </w:tc>
        <w:tc>
          <w:tcPr>
            <w:tcW w:w="5377" w:type="dxa"/>
            <w:tcBorders>
              <w:top w:val="single" w:color="auto" w:sz="4" w:space="0"/>
              <w:left w:val="single" w:color="auto" w:sz="4" w:space="0"/>
              <w:bottom w:val="single" w:color="auto" w:sz="4" w:space="0"/>
              <w:right w:val="single" w:color="auto" w:sz="4" w:space="0"/>
            </w:tcBorders>
            <w:vAlign w:val="center"/>
          </w:tcPr>
          <w:p>
            <w:pPr>
              <w:spacing w:line="293" w:lineRule="auto"/>
              <w:ind w:right="59"/>
              <w:jc w:val="center"/>
              <w:rPr>
                <w:rFonts w:hint="eastAsia" w:ascii="宋体" w:hAnsi="宋体" w:eastAsia="宋体"/>
                <w:spacing w:val="-2"/>
                <w:szCs w:val="21"/>
                <w:highlight w:val="none"/>
              </w:rPr>
            </w:pPr>
            <w:r>
              <w:rPr>
                <w:rFonts w:hint="eastAsia" w:ascii="宋体" w:hAnsi="宋体" w:eastAsia="宋体"/>
                <w:spacing w:val="-2"/>
                <w:szCs w:val="21"/>
                <w:highlight w:val="none"/>
              </w:rPr>
              <w:t>详见本章附表：监理综合评分表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jc w:val="center"/>
        </w:trPr>
        <w:tc>
          <w:tcPr>
            <w:tcW w:w="821" w:type="dxa"/>
            <w:vMerge w:val="continue"/>
            <w:tcBorders>
              <w:top w:val="single" w:color="auto" w:sz="4" w:space="0"/>
              <w:left w:val="single" w:color="auto" w:sz="4" w:space="0"/>
              <w:bottom w:val="single" w:color="auto" w:sz="4" w:space="0"/>
              <w:right w:val="single" w:color="auto" w:sz="4" w:space="0"/>
            </w:tcBorders>
            <w:tcMar>
              <w:top w:w="0" w:type="dxa"/>
              <w:left w:w="57" w:type="dxa"/>
              <w:bottom w:w="0" w:type="dxa"/>
              <w:right w:w="57" w:type="dxa"/>
            </w:tcMar>
          </w:tcPr>
          <w:p>
            <w:pPr>
              <w:ind w:left="2085" w:right="2060"/>
              <w:jc w:val="center"/>
              <w:rPr>
                <w:rFonts w:ascii="宋体" w:hAnsi="宋体" w:cs="宋体"/>
                <w:szCs w:val="21"/>
              </w:rPr>
            </w:pPr>
          </w:p>
        </w:tc>
        <w:tc>
          <w:tcPr>
            <w:tcW w:w="1423" w:type="dxa"/>
            <w:vMerge w:val="continue"/>
            <w:tcBorders>
              <w:top w:val="single" w:color="auto" w:sz="4" w:space="0"/>
              <w:left w:val="single" w:color="auto" w:sz="4" w:space="0"/>
              <w:bottom w:val="single" w:color="auto" w:sz="4" w:space="0"/>
              <w:right w:val="single" w:color="auto" w:sz="4" w:space="0"/>
            </w:tcBorders>
            <w:tcMar>
              <w:top w:w="0" w:type="dxa"/>
              <w:left w:w="57" w:type="dxa"/>
              <w:bottom w:w="0" w:type="dxa"/>
              <w:right w:w="57" w:type="dxa"/>
            </w:tcMar>
          </w:tcPr>
          <w:p>
            <w:pPr>
              <w:ind w:left="2085" w:right="2060"/>
              <w:jc w:val="center"/>
              <w:rPr>
                <w:rFonts w:ascii="宋体" w:hAnsi="宋体" w:cs="宋体"/>
                <w:szCs w:val="21"/>
                <w:highlight w:val="green"/>
              </w:rPr>
            </w:pPr>
          </w:p>
        </w:tc>
        <w:tc>
          <w:tcPr>
            <w:tcW w:w="1616" w:type="dxa"/>
            <w:gridSpan w:val="2"/>
            <w:tcBorders>
              <w:top w:val="single" w:color="auto" w:sz="4" w:space="0"/>
              <w:left w:val="single" w:color="auto" w:sz="4" w:space="0"/>
              <w:bottom w:val="single" w:color="auto" w:sz="4" w:space="0"/>
              <w:right w:val="single" w:color="auto" w:sz="4" w:space="0"/>
            </w:tcBorders>
            <w:tcMar>
              <w:top w:w="0" w:type="dxa"/>
              <w:left w:w="57" w:type="dxa"/>
              <w:bottom w:w="0" w:type="dxa"/>
              <w:right w:w="57" w:type="dxa"/>
            </w:tcMar>
            <w:vAlign w:val="top"/>
          </w:tcPr>
          <w:p>
            <w:pPr>
              <w:spacing w:line="293" w:lineRule="auto"/>
              <w:ind w:right="59"/>
              <w:jc w:val="center"/>
              <w:rPr>
                <w:rFonts w:hint="eastAsia" w:ascii="宋体" w:hAnsi="宋体" w:eastAsia="宋体"/>
                <w:spacing w:val="-2"/>
                <w:szCs w:val="21"/>
                <w:highlight w:val="none"/>
              </w:rPr>
            </w:pPr>
            <w:r>
              <w:rPr>
                <w:rFonts w:hint="eastAsia" w:ascii="宋体" w:hAnsi="宋体" w:eastAsia="宋体"/>
                <w:spacing w:val="-2"/>
                <w:szCs w:val="21"/>
                <w:highlight w:val="none"/>
              </w:rPr>
              <w:t>合同、信息管理方案</w:t>
            </w:r>
          </w:p>
        </w:tc>
        <w:tc>
          <w:tcPr>
            <w:tcW w:w="5377" w:type="dxa"/>
            <w:tcBorders>
              <w:top w:val="single" w:color="auto" w:sz="4" w:space="0"/>
              <w:left w:val="single" w:color="auto" w:sz="4" w:space="0"/>
              <w:bottom w:val="single" w:color="auto" w:sz="4" w:space="0"/>
              <w:right w:val="single" w:color="auto" w:sz="4" w:space="0"/>
            </w:tcBorders>
            <w:vAlign w:val="center"/>
          </w:tcPr>
          <w:p>
            <w:pPr>
              <w:spacing w:line="293" w:lineRule="auto"/>
              <w:ind w:right="59"/>
              <w:jc w:val="center"/>
              <w:rPr>
                <w:rFonts w:hint="eastAsia" w:ascii="宋体" w:hAnsi="宋体" w:eastAsia="宋体"/>
                <w:spacing w:val="-2"/>
                <w:szCs w:val="21"/>
                <w:highlight w:val="none"/>
              </w:rPr>
            </w:pPr>
            <w:r>
              <w:rPr>
                <w:rFonts w:hint="eastAsia" w:ascii="宋体" w:hAnsi="宋体" w:eastAsia="宋体"/>
                <w:spacing w:val="-2"/>
                <w:szCs w:val="21"/>
                <w:highlight w:val="none"/>
              </w:rPr>
              <w:t>详见本章附表：监理综合评分表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4" w:hRule="atLeast"/>
          <w:jc w:val="center"/>
        </w:trPr>
        <w:tc>
          <w:tcPr>
            <w:tcW w:w="821" w:type="dxa"/>
            <w:vMerge w:val="continue"/>
            <w:tcBorders>
              <w:top w:val="single" w:color="auto" w:sz="4" w:space="0"/>
              <w:left w:val="single" w:color="auto" w:sz="4" w:space="0"/>
              <w:bottom w:val="single" w:color="auto" w:sz="4" w:space="0"/>
              <w:right w:val="single" w:color="auto" w:sz="4" w:space="0"/>
            </w:tcBorders>
            <w:tcMar>
              <w:top w:w="0" w:type="dxa"/>
              <w:left w:w="57" w:type="dxa"/>
              <w:bottom w:w="0" w:type="dxa"/>
              <w:right w:w="57" w:type="dxa"/>
            </w:tcMar>
          </w:tcPr>
          <w:p>
            <w:pPr>
              <w:ind w:left="2081" w:right="2056"/>
              <w:jc w:val="center"/>
              <w:rPr>
                <w:rFonts w:ascii="宋体" w:hAnsi="宋体" w:cs="宋体"/>
                <w:szCs w:val="21"/>
              </w:rPr>
            </w:pPr>
          </w:p>
        </w:tc>
        <w:tc>
          <w:tcPr>
            <w:tcW w:w="1423" w:type="dxa"/>
            <w:vMerge w:val="continue"/>
            <w:tcBorders>
              <w:top w:val="single" w:color="auto" w:sz="4" w:space="0"/>
              <w:left w:val="single" w:color="auto" w:sz="4" w:space="0"/>
              <w:bottom w:val="single" w:color="auto" w:sz="4" w:space="0"/>
              <w:right w:val="single" w:color="auto" w:sz="4" w:space="0"/>
            </w:tcBorders>
            <w:tcMar>
              <w:top w:w="0" w:type="dxa"/>
              <w:left w:w="57" w:type="dxa"/>
              <w:bottom w:w="0" w:type="dxa"/>
              <w:right w:w="57" w:type="dxa"/>
            </w:tcMar>
          </w:tcPr>
          <w:p>
            <w:pPr>
              <w:ind w:left="2081" w:right="2056"/>
              <w:jc w:val="center"/>
              <w:rPr>
                <w:rFonts w:ascii="宋体" w:hAnsi="宋体" w:cs="宋体"/>
                <w:szCs w:val="21"/>
                <w:highlight w:val="green"/>
              </w:rPr>
            </w:pPr>
          </w:p>
        </w:tc>
        <w:tc>
          <w:tcPr>
            <w:tcW w:w="1616" w:type="dxa"/>
            <w:gridSpan w:val="2"/>
            <w:tcBorders>
              <w:top w:val="single" w:color="auto" w:sz="4" w:space="0"/>
              <w:left w:val="single" w:color="auto" w:sz="4" w:space="0"/>
              <w:bottom w:val="single" w:color="auto" w:sz="4" w:space="0"/>
              <w:right w:val="single" w:color="auto" w:sz="4" w:space="0"/>
            </w:tcBorders>
            <w:tcMar>
              <w:top w:w="0" w:type="dxa"/>
              <w:left w:w="57" w:type="dxa"/>
              <w:bottom w:w="0" w:type="dxa"/>
              <w:right w:w="57" w:type="dxa"/>
            </w:tcMar>
            <w:vAlign w:val="top"/>
          </w:tcPr>
          <w:p>
            <w:pPr>
              <w:spacing w:line="293" w:lineRule="auto"/>
              <w:ind w:right="59"/>
              <w:jc w:val="center"/>
              <w:rPr>
                <w:rFonts w:hint="eastAsia" w:ascii="宋体" w:hAnsi="宋体" w:eastAsia="宋体"/>
                <w:spacing w:val="-2"/>
                <w:szCs w:val="21"/>
                <w:highlight w:val="none"/>
              </w:rPr>
            </w:pPr>
            <w:r>
              <w:rPr>
                <w:rFonts w:hint="eastAsia" w:ascii="宋体" w:hAnsi="宋体" w:eastAsia="宋体"/>
                <w:spacing w:val="-2"/>
                <w:szCs w:val="21"/>
                <w:highlight w:val="none"/>
              </w:rPr>
              <w:t>组织协调内容及措施</w:t>
            </w:r>
          </w:p>
        </w:tc>
        <w:tc>
          <w:tcPr>
            <w:tcW w:w="5377" w:type="dxa"/>
            <w:tcBorders>
              <w:top w:val="single" w:color="auto" w:sz="4" w:space="0"/>
              <w:left w:val="single" w:color="auto" w:sz="4" w:space="0"/>
              <w:bottom w:val="single" w:color="auto" w:sz="4" w:space="0"/>
              <w:right w:val="single" w:color="auto" w:sz="4" w:space="0"/>
            </w:tcBorders>
            <w:vAlign w:val="center"/>
          </w:tcPr>
          <w:p>
            <w:pPr>
              <w:spacing w:line="293" w:lineRule="auto"/>
              <w:ind w:right="59"/>
              <w:jc w:val="center"/>
              <w:rPr>
                <w:rFonts w:hint="eastAsia" w:ascii="宋体" w:hAnsi="宋体" w:eastAsia="宋体"/>
                <w:spacing w:val="-2"/>
                <w:szCs w:val="21"/>
                <w:highlight w:val="none"/>
              </w:rPr>
            </w:pPr>
            <w:r>
              <w:rPr>
                <w:rFonts w:hint="eastAsia" w:ascii="宋体" w:hAnsi="宋体" w:eastAsia="宋体"/>
                <w:spacing w:val="-2"/>
                <w:szCs w:val="21"/>
                <w:highlight w:val="none"/>
              </w:rPr>
              <w:t>详见本章附表：监理综合评分表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1" w:hRule="atLeast"/>
          <w:jc w:val="center"/>
        </w:trPr>
        <w:tc>
          <w:tcPr>
            <w:tcW w:w="821" w:type="dxa"/>
            <w:vMerge w:val="continue"/>
            <w:tcBorders>
              <w:top w:val="single" w:color="auto" w:sz="4" w:space="0"/>
              <w:left w:val="single" w:color="auto" w:sz="4" w:space="0"/>
              <w:bottom w:val="single" w:color="auto" w:sz="4" w:space="0"/>
              <w:right w:val="single" w:color="auto" w:sz="4" w:space="0"/>
            </w:tcBorders>
            <w:tcMar>
              <w:top w:w="0" w:type="dxa"/>
              <w:left w:w="57" w:type="dxa"/>
              <w:bottom w:w="0" w:type="dxa"/>
              <w:right w:w="57" w:type="dxa"/>
            </w:tcMar>
          </w:tcPr>
          <w:p>
            <w:pPr>
              <w:spacing w:line="174" w:lineRule="exact"/>
              <w:ind w:left="2090" w:right="2065"/>
              <w:jc w:val="center"/>
              <w:rPr>
                <w:rFonts w:ascii="宋体" w:hAnsi="宋体" w:cs="宋体"/>
                <w:szCs w:val="21"/>
              </w:rPr>
            </w:pPr>
          </w:p>
        </w:tc>
        <w:tc>
          <w:tcPr>
            <w:tcW w:w="1423" w:type="dxa"/>
            <w:vMerge w:val="continue"/>
            <w:tcBorders>
              <w:top w:val="single" w:color="auto" w:sz="4" w:space="0"/>
              <w:left w:val="single" w:color="auto" w:sz="4" w:space="0"/>
              <w:bottom w:val="single" w:color="auto" w:sz="4" w:space="0"/>
              <w:right w:val="single" w:color="auto" w:sz="4" w:space="0"/>
            </w:tcBorders>
            <w:tcMar>
              <w:top w:w="0" w:type="dxa"/>
              <w:left w:w="57" w:type="dxa"/>
              <w:bottom w:w="0" w:type="dxa"/>
              <w:right w:w="57" w:type="dxa"/>
            </w:tcMar>
          </w:tcPr>
          <w:p>
            <w:pPr>
              <w:spacing w:line="174" w:lineRule="exact"/>
              <w:ind w:left="2090" w:right="2065"/>
              <w:jc w:val="center"/>
              <w:rPr>
                <w:rFonts w:ascii="宋体" w:hAnsi="宋体" w:cs="宋体"/>
                <w:szCs w:val="21"/>
                <w:highlight w:val="green"/>
              </w:rPr>
            </w:pPr>
          </w:p>
        </w:tc>
        <w:tc>
          <w:tcPr>
            <w:tcW w:w="1616" w:type="dxa"/>
            <w:gridSpan w:val="2"/>
            <w:tcBorders>
              <w:top w:val="single" w:color="auto" w:sz="4" w:space="0"/>
              <w:left w:val="single" w:color="auto" w:sz="4" w:space="0"/>
              <w:bottom w:val="single" w:color="auto" w:sz="4" w:space="0"/>
              <w:right w:val="single" w:color="auto" w:sz="4" w:space="0"/>
            </w:tcBorders>
            <w:tcMar>
              <w:top w:w="0" w:type="dxa"/>
              <w:left w:w="57" w:type="dxa"/>
              <w:bottom w:w="0" w:type="dxa"/>
              <w:right w:w="57" w:type="dxa"/>
            </w:tcMar>
            <w:vAlign w:val="top"/>
          </w:tcPr>
          <w:p>
            <w:pPr>
              <w:spacing w:line="293" w:lineRule="auto"/>
              <w:ind w:right="59"/>
              <w:jc w:val="center"/>
              <w:rPr>
                <w:rFonts w:hint="eastAsia" w:ascii="宋体" w:hAnsi="宋体" w:eastAsia="宋体"/>
                <w:spacing w:val="-2"/>
                <w:szCs w:val="21"/>
                <w:highlight w:val="none"/>
              </w:rPr>
            </w:pPr>
            <w:r>
              <w:rPr>
                <w:rFonts w:hint="eastAsia" w:ascii="宋体" w:hAnsi="宋体" w:eastAsia="宋体"/>
                <w:spacing w:val="-2"/>
                <w:szCs w:val="21"/>
                <w:highlight w:val="none"/>
              </w:rPr>
              <w:t>重点、难点监控措施</w:t>
            </w:r>
          </w:p>
        </w:tc>
        <w:tc>
          <w:tcPr>
            <w:tcW w:w="5377" w:type="dxa"/>
            <w:tcBorders>
              <w:top w:val="single" w:color="auto" w:sz="4" w:space="0"/>
              <w:left w:val="single" w:color="auto" w:sz="4" w:space="0"/>
              <w:bottom w:val="single" w:color="auto" w:sz="4" w:space="0"/>
              <w:right w:val="single" w:color="auto" w:sz="4" w:space="0"/>
            </w:tcBorders>
            <w:vAlign w:val="center"/>
          </w:tcPr>
          <w:p>
            <w:pPr>
              <w:spacing w:line="293" w:lineRule="auto"/>
              <w:ind w:right="59"/>
              <w:jc w:val="center"/>
              <w:rPr>
                <w:rFonts w:hint="eastAsia" w:ascii="宋体" w:hAnsi="宋体" w:eastAsia="宋体"/>
                <w:spacing w:val="-2"/>
                <w:szCs w:val="21"/>
                <w:highlight w:val="none"/>
              </w:rPr>
            </w:pPr>
            <w:r>
              <w:rPr>
                <w:rFonts w:hint="eastAsia" w:ascii="宋体" w:hAnsi="宋体" w:eastAsia="宋体"/>
                <w:spacing w:val="-2"/>
                <w:szCs w:val="21"/>
                <w:highlight w:val="none"/>
              </w:rPr>
              <w:t>详见本章附表：监理综合评分表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5" w:hRule="atLeast"/>
          <w:jc w:val="center"/>
        </w:trPr>
        <w:tc>
          <w:tcPr>
            <w:tcW w:w="821" w:type="dxa"/>
            <w:vMerge w:val="continue"/>
            <w:tcBorders>
              <w:top w:val="single" w:color="auto" w:sz="4" w:space="0"/>
              <w:left w:val="single" w:color="auto" w:sz="4" w:space="0"/>
              <w:bottom w:val="single" w:color="auto" w:sz="4" w:space="0"/>
              <w:right w:val="single" w:color="auto" w:sz="4" w:space="0"/>
            </w:tcBorders>
            <w:tcMar>
              <w:top w:w="0" w:type="dxa"/>
              <w:left w:w="57" w:type="dxa"/>
              <w:bottom w:w="0" w:type="dxa"/>
              <w:right w:w="57" w:type="dxa"/>
            </w:tcMar>
          </w:tcPr>
          <w:p>
            <w:pPr>
              <w:ind w:left="2080" w:right="2055"/>
              <w:jc w:val="center"/>
              <w:rPr>
                <w:rFonts w:ascii="宋体" w:hAnsi="宋体" w:cs="宋体"/>
                <w:szCs w:val="21"/>
              </w:rPr>
            </w:pPr>
          </w:p>
        </w:tc>
        <w:tc>
          <w:tcPr>
            <w:tcW w:w="1423" w:type="dxa"/>
            <w:vMerge w:val="continue"/>
            <w:tcBorders>
              <w:top w:val="single" w:color="auto" w:sz="4" w:space="0"/>
              <w:left w:val="single" w:color="auto" w:sz="4" w:space="0"/>
              <w:bottom w:val="single" w:color="auto" w:sz="4" w:space="0"/>
              <w:right w:val="single" w:color="auto" w:sz="4" w:space="0"/>
            </w:tcBorders>
            <w:tcMar>
              <w:top w:w="0" w:type="dxa"/>
              <w:left w:w="57" w:type="dxa"/>
              <w:bottom w:w="0" w:type="dxa"/>
              <w:right w:w="57" w:type="dxa"/>
            </w:tcMar>
          </w:tcPr>
          <w:p>
            <w:pPr>
              <w:ind w:left="2080" w:right="2055"/>
              <w:jc w:val="center"/>
              <w:rPr>
                <w:rFonts w:ascii="宋体" w:hAnsi="宋体" w:cs="宋体"/>
                <w:szCs w:val="21"/>
                <w:highlight w:val="green"/>
              </w:rPr>
            </w:pPr>
          </w:p>
        </w:tc>
        <w:tc>
          <w:tcPr>
            <w:tcW w:w="1616" w:type="dxa"/>
            <w:gridSpan w:val="2"/>
            <w:tcBorders>
              <w:top w:val="single" w:color="auto" w:sz="4" w:space="0"/>
              <w:left w:val="single" w:color="auto" w:sz="4" w:space="0"/>
              <w:bottom w:val="single" w:color="auto" w:sz="4" w:space="0"/>
              <w:right w:val="single" w:color="auto" w:sz="4" w:space="0"/>
            </w:tcBorders>
            <w:tcMar>
              <w:top w:w="0" w:type="dxa"/>
              <w:left w:w="57" w:type="dxa"/>
              <w:bottom w:w="0" w:type="dxa"/>
              <w:right w:w="57" w:type="dxa"/>
            </w:tcMar>
            <w:vAlign w:val="top"/>
          </w:tcPr>
          <w:p>
            <w:pPr>
              <w:spacing w:line="293" w:lineRule="auto"/>
              <w:ind w:right="59"/>
              <w:jc w:val="center"/>
              <w:rPr>
                <w:rFonts w:hint="eastAsia" w:ascii="宋体" w:hAnsi="宋体" w:eastAsia="宋体"/>
                <w:spacing w:val="-2"/>
                <w:szCs w:val="21"/>
                <w:highlight w:val="none"/>
              </w:rPr>
            </w:pPr>
            <w:r>
              <w:rPr>
                <w:rFonts w:hint="eastAsia" w:ascii="宋体" w:hAnsi="宋体" w:eastAsia="宋体"/>
                <w:spacing w:val="-2"/>
                <w:szCs w:val="21"/>
                <w:highlight w:val="none"/>
              </w:rPr>
              <w:t>合理化建议</w:t>
            </w:r>
          </w:p>
        </w:tc>
        <w:tc>
          <w:tcPr>
            <w:tcW w:w="5377" w:type="dxa"/>
            <w:tcBorders>
              <w:top w:val="single" w:color="auto" w:sz="4" w:space="0"/>
              <w:left w:val="single" w:color="auto" w:sz="4" w:space="0"/>
              <w:bottom w:val="single" w:color="auto" w:sz="4" w:space="0"/>
              <w:right w:val="single" w:color="auto" w:sz="4" w:space="0"/>
            </w:tcBorders>
            <w:vAlign w:val="center"/>
          </w:tcPr>
          <w:p>
            <w:pPr>
              <w:spacing w:line="293" w:lineRule="auto"/>
              <w:ind w:right="59"/>
              <w:jc w:val="center"/>
              <w:rPr>
                <w:rFonts w:hint="eastAsia" w:ascii="宋体" w:hAnsi="宋体" w:eastAsia="宋体"/>
                <w:spacing w:val="-2"/>
                <w:szCs w:val="21"/>
                <w:highlight w:val="none"/>
              </w:rPr>
            </w:pPr>
            <w:r>
              <w:rPr>
                <w:rFonts w:hint="eastAsia" w:ascii="宋体" w:hAnsi="宋体" w:eastAsia="宋体"/>
                <w:spacing w:val="-2"/>
                <w:szCs w:val="21"/>
                <w:highlight w:val="none"/>
              </w:rPr>
              <w:t>详见本章附表：监理综合评分表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7" w:hRule="atLeast"/>
          <w:jc w:val="center"/>
        </w:trPr>
        <w:tc>
          <w:tcPr>
            <w:tcW w:w="821" w:type="dxa"/>
            <w:vMerge w:val="continue"/>
            <w:tcBorders>
              <w:top w:val="single" w:color="auto" w:sz="4" w:space="0"/>
              <w:left w:val="single" w:color="auto" w:sz="4" w:space="0"/>
              <w:bottom w:val="single" w:color="auto" w:sz="4" w:space="0"/>
              <w:right w:val="single" w:color="auto" w:sz="4" w:space="0"/>
            </w:tcBorders>
            <w:tcMar>
              <w:top w:w="0" w:type="dxa"/>
              <w:left w:w="57" w:type="dxa"/>
              <w:bottom w:w="0" w:type="dxa"/>
              <w:right w:w="57" w:type="dxa"/>
            </w:tcMar>
          </w:tcPr>
          <w:p>
            <w:pPr>
              <w:ind w:left="2085" w:right="2060"/>
              <w:jc w:val="center"/>
              <w:rPr>
                <w:rFonts w:ascii="宋体" w:hAnsi="宋体" w:cs="宋体"/>
                <w:szCs w:val="21"/>
              </w:rPr>
            </w:pPr>
          </w:p>
        </w:tc>
        <w:tc>
          <w:tcPr>
            <w:tcW w:w="1423" w:type="dxa"/>
            <w:vMerge w:val="continue"/>
            <w:tcBorders>
              <w:top w:val="single" w:color="auto" w:sz="4" w:space="0"/>
              <w:left w:val="single" w:color="auto" w:sz="4" w:space="0"/>
              <w:bottom w:val="single" w:color="auto" w:sz="4" w:space="0"/>
              <w:right w:val="single" w:color="auto" w:sz="4" w:space="0"/>
            </w:tcBorders>
            <w:tcMar>
              <w:top w:w="0" w:type="dxa"/>
              <w:left w:w="57" w:type="dxa"/>
              <w:bottom w:w="0" w:type="dxa"/>
              <w:right w:w="57" w:type="dxa"/>
            </w:tcMar>
          </w:tcPr>
          <w:p>
            <w:pPr>
              <w:ind w:left="2085" w:right="2060"/>
              <w:jc w:val="center"/>
              <w:rPr>
                <w:rFonts w:ascii="宋体" w:hAnsi="宋体" w:cs="宋体"/>
                <w:szCs w:val="21"/>
                <w:highlight w:val="green"/>
              </w:rPr>
            </w:pPr>
          </w:p>
        </w:tc>
        <w:tc>
          <w:tcPr>
            <w:tcW w:w="1616" w:type="dxa"/>
            <w:gridSpan w:val="2"/>
            <w:tcBorders>
              <w:top w:val="single" w:color="auto" w:sz="4" w:space="0"/>
              <w:left w:val="single" w:color="auto" w:sz="4" w:space="0"/>
              <w:bottom w:val="single" w:color="auto" w:sz="4" w:space="0"/>
              <w:right w:val="single" w:color="auto" w:sz="4" w:space="0"/>
            </w:tcBorders>
            <w:tcMar>
              <w:top w:w="0" w:type="dxa"/>
              <w:left w:w="57" w:type="dxa"/>
              <w:bottom w:w="0" w:type="dxa"/>
              <w:right w:w="57" w:type="dxa"/>
            </w:tcMar>
            <w:vAlign w:val="center"/>
          </w:tcPr>
          <w:p>
            <w:pPr>
              <w:spacing w:line="293" w:lineRule="auto"/>
              <w:ind w:right="59"/>
              <w:jc w:val="center"/>
              <w:rPr>
                <w:rFonts w:hint="eastAsia" w:ascii="宋体" w:hAnsi="宋体" w:eastAsia="宋体"/>
                <w:spacing w:val="-2"/>
                <w:szCs w:val="21"/>
                <w:highlight w:val="none"/>
              </w:rPr>
            </w:pPr>
            <w:r>
              <w:rPr>
                <w:rFonts w:hint="eastAsia" w:ascii="宋体" w:hAnsi="宋体" w:eastAsia="宋体"/>
                <w:spacing w:val="-2"/>
                <w:szCs w:val="21"/>
                <w:highlight w:val="none"/>
              </w:rPr>
              <w:t>工程验收、移交、保修的管理</w:t>
            </w:r>
          </w:p>
        </w:tc>
        <w:tc>
          <w:tcPr>
            <w:tcW w:w="5377" w:type="dxa"/>
            <w:tcBorders>
              <w:top w:val="single" w:color="auto" w:sz="4" w:space="0"/>
              <w:left w:val="single" w:color="auto" w:sz="4" w:space="0"/>
              <w:bottom w:val="single" w:color="auto" w:sz="4" w:space="0"/>
              <w:right w:val="single" w:color="auto" w:sz="4" w:space="0"/>
            </w:tcBorders>
            <w:vAlign w:val="center"/>
          </w:tcPr>
          <w:p>
            <w:pPr>
              <w:spacing w:line="293" w:lineRule="auto"/>
              <w:ind w:right="59"/>
              <w:jc w:val="center"/>
              <w:rPr>
                <w:rFonts w:hint="eastAsia" w:ascii="宋体" w:hAnsi="宋体" w:eastAsia="宋体"/>
                <w:spacing w:val="-2"/>
                <w:szCs w:val="21"/>
                <w:highlight w:val="none"/>
              </w:rPr>
            </w:pPr>
            <w:r>
              <w:rPr>
                <w:rFonts w:hint="eastAsia" w:ascii="宋体" w:hAnsi="宋体" w:eastAsia="宋体"/>
                <w:spacing w:val="-2"/>
                <w:szCs w:val="21"/>
                <w:highlight w:val="none"/>
              </w:rPr>
              <w:t>详见本章附表：监理综合评分表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821" w:type="dxa"/>
            <w:vMerge w:val="continue"/>
            <w:tcBorders>
              <w:top w:val="single" w:color="auto" w:sz="4" w:space="0"/>
              <w:left w:val="single" w:color="auto" w:sz="4" w:space="0"/>
              <w:bottom w:val="single" w:color="auto" w:sz="4" w:space="0"/>
              <w:right w:val="single" w:color="auto" w:sz="4" w:space="0"/>
            </w:tcBorders>
            <w:tcMar>
              <w:top w:w="0" w:type="dxa"/>
              <w:left w:w="57" w:type="dxa"/>
              <w:bottom w:w="0" w:type="dxa"/>
              <w:right w:w="57" w:type="dxa"/>
            </w:tcMar>
          </w:tcPr>
          <w:p>
            <w:pPr>
              <w:ind w:left="2085" w:right="2060"/>
              <w:jc w:val="center"/>
              <w:rPr>
                <w:rFonts w:ascii="宋体" w:hAnsi="宋体" w:cs="宋体"/>
                <w:szCs w:val="21"/>
              </w:rPr>
            </w:pPr>
          </w:p>
        </w:tc>
        <w:tc>
          <w:tcPr>
            <w:tcW w:w="1423" w:type="dxa"/>
            <w:vMerge w:val="continue"/>
            <w:tcBorders>
              <w:top w:val="single" w:color="auto" w:sz="4" w:space="0"/>
              <w:left w:val="single" w:color="auto" w:sz="4" w:space="0"/>
              <w:bottom w:val="single" w:color="auto" w:sz="4" w:space="0"/>
              <w:right w:val="single" w:color="auto" w:sz="4" w:space="0"/>
            </w:tcBorders>
            <w:tcMar>
              <w:top w:w="0" w:type="dxa"/>
              <w:left w:w="57" w:type="dxa"/>
              <w:bottom w:w="0" w:type="dxa"/>
              <w:right w:w="57" w:type="dxa"/>
            </w:tcMar>
          </w:tcPr>
          <w:p>
            <w:pPr>
              <w:ind w:left="2085" w:right="2060"/>
              <w:jc w:val="center"/>
              <w:rPr>
                <w:rFonts w:ascii="宋体" w:hAnsi="宋体" w:cs="宋体"/>
                <w:szCs w:val="21"/>
                <w:highlight w:val="green"/>
              </w:rPr>
            </w:pPr>
          </w:p>
        </w:tc>
        <w:tc>
          <w:tcPr>
            <w:tcW w:w="1616" w:type="dxa"/>
            <w:gridSpan w:val="2"/>
            <w:tcBorders>
              <w:top w:val="single" w:color="auto" w:sz="4" w:space="0"/>
              <w:left w:val="single" w:color="auto" w:sz="4" w:space="0"/>
              <w:bottom w:val="single" w:color="auto" w:sz="4" w:space="0"/>
              <w:right w:val="single" w:color="auto" w:sz="4" w:space="0"/>
            </w:tcBorders>
            <w:tcMar>
              <w:top w:w="0" w:type="dxa"/>
              <w:left w:w="57" w:type="dxa"/>
              <w:bottom w:w="0" w:type="dxa"/>
              <w:right w:w="57" w:type="dxa"/>
            </w:tcMar>
            <w:vAlign w:val="center"/>
          </w:tcPr>
          <w:p>
            <w:pPr>
              <w:spacing w:line="293" w:lineRule="auto"/>
              <w:ind w:right="59"/>
              <w:jc w:val="center"/>
              <w:rPr>
                <w:rFonts w:hint="eastAsia" w:ascii="宋体" w:hAnsi="宋体" w:eastAsia="宋体"/>
                <w:spacing w:val="-2"/>
                <w:szCs w:val="21"/>
                <w:highlight w:val="none"/>
              </w:rPr>
            </w:pPr>
            <w:r>
              <w:rPr>
                <w:rFonts w:hint="eastAsia" w:ascii="宋体" w:hAnsi="宋体" w:eastAsia="宋体"/>
                <w:spacing w:val="-2"/>
                <w:szCs w:val="21"/>
                <w:highlight w:val="none"/>
              </w:rPr>
              <w:t>工程进度款、</w:t>
            </w:r>
          </w:p>
          <w:p>
            <w:pPr>
              <w:spacing w:line="293" w:lineRule="auto"/>
              <w:ind w:right="59"/>
              <w:jc w:val="center"/>
              <w:rPr>
                <w:rFonts w:hint="eastAsia" w:ascii="宋体" w:hAnsi="宋体" w:eastAsia="宋体"/>
                <w:spacing w:val="-2"/>
                <w:szCs w:val="21"/>
                <w:highlight w:val="none"/>
              </w:rPr>
            </w:pPr>
            <w:r>
              <w:rPr>
                <w:rFonts w:hint="eastAsia" w:ascii="宋体" w:hAnsi="宋体" w:eastAsia="宋体"/>
                <w:spacing w:val="-2"/>
                <w:szCs w:val="21"/>
                <w:highlight w:val="none"/>
              </w:rPr>
              <w:t>工程结算的管理</w:t>
            </w:r>
          </w:p>
        </w:tc>
        <w:tc>
          <w:tcPr>
            <w:tcW w:w="5377" w:type="dxa"/>
            <w:tcBorders>
              <w:top w:val="single" w:color="auto" w:sz="4" w:space="0"/>
              <w:left w:val="single" w:color="auto" w:sz="4" w:space="0"/>
              <w:bottom w:val="single" w:color="auto" w:sz="4" w:space="0"/>
              <w:right w:val="single" w:color="auto" w:sz="4" w:space="0"/>
            </w:tcBorders>
            <w:vAlign w:val="center"/>
          </w:tcPr>
          <w:p>
            <w:pPr>
              <w:spacing w:line="293" w:lineRule="auto"/>
              <w:ind w:right="59"/>
              <w:jc w:val="center"/>
              <w:rPr>
                <w:rFonts w:hint="eastAsia" w:ascii="宋体" w:hAnsi="宋体" w:eastAsia="宋体"/>
                <w:spacing w:val="-2"/>
                <w:szCs w:val="21"/>
                <w:highlight w:val="none"/>
              </w:rPr>
            </w:pPr>
            <w:r>
              <w:rPr>
                <w:rFonts w:hint="eastAsia" w:ascii="宋体" w:hAnsi="宋体" w:eastAsia="宋体"/>
                <w:spacing w:val="-2"/>
                <w:szCs w:val="21"/>
                <w:highlight w:val="none"/>
              </w:rPr>
              <w:t>详见本章附表：监理综合评分表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7" w:hRule="atLeast"/>
          <w:jc w:val="center"/>
        </w:trPr>
        <w:tc>
          <w:tcPr>
            <w:tcW w:w="821" w:type="dxa"/>
            <w:vMerge w:val="continue"/>
            <w:tcBorders>
              <w:top w:val="single" w:color="auto" w:sz="4" w:space="0"/>
              <w:left w:val="single" w:color="auto" w:sz="4" w:space="0"/>
              <w:bottom w:val="single" w:color="auto" w:sz="4" w:space="0"/>
              <w:right w:val="single" w:color="auto" w:sz="4" w:space="0"/>
            </w:tcBorders>
            <w:tcMar>
              <w:top w:w="0" w:type="dxa"/>
              <w:left w:w="57" w:type="dxa"/>
              <w:bottom w:w="0" w:type="dxa"/>
              <w:right w:w="57" w:type="dxa"/>
            </w:tcMar>
          </w:tcPr>
          <w:p>
            <w:pPr>
              <w:ind w:left="2085" w:right="2060"/>
              <w:jc w:val="center"/>
              <w:rPr>
                <w:rFonts w:ascii="宋体" w:hAnsi="宋体" w:cs="宋体"/>
                <w:szCs w:val="21"/>
              </w:rPr>
            </w:pPr>
          </w:p>
        </w:tc>
        <w:tc>
          <w:tcPr>
            <w:tcW w:w="1423" w:type="dxa"/>
            <w:vMerge w:val="continue"/>
            <w:tcBorders>
              <w:top w:val="single" w:color="auto" w:sz="4" w:space="0"/>
              <w:left w:val="single" w:color="auto" w:sz="4" w:space="0"/>
              <w:bottom w:val="single" w:color="auto" w:sz="4" w:space="0"/>
              <w:right w:val="single" w:color="auto" w:sz="4" w:space="0"/>
            </w:tcBorders>
            <w:tcMar>
              <w:top w:w="0" w:type="dxa"/>
              <w:left w:w="57" w:type="dxa"/>
              <w:bottom w:w="0" w:type="dxa"/>
              <w:right w:w="57" w:type="dxa"/>
            </w:tcMar>
          </w:tcPr>
          <w:p>
            <w:pPr>
              <w:ind w:left="2085" w:right="2060"/>
              <w:jc w:val="center"/>
              <w:rPr>
                <w:rFonts w:ascii="宋体" w:hAnsi="宋体" w:cs="宋体"/>
                <w:szCs w:val="21"/>
                <w:highlight w:val="green"/>
              </w:rPr>
            </w:pPr>
          </w:p>
        </w:tc>
        <w:tc>
          <w:tcPr>
            <w:tcW w:w="1616" w:type="dxa"/>
            <w:gridSpan w:val="2"/>
            <w:tcBorders>
              <w:top w:val="single" w:color="auto" w:sz="4" w:space="0"/>
              <w:left w:val="single" w:color="auto" w:sz="4" w:space="0"/>
              <w:bottom w:val="single" w:color="auto" w:sz="4" w:space="0"/>
              <w:right w:val="single" w:color="auto" w:sz="4" w:space="0"/>
            </w:tcBorders>
            <w:tcMar>
              <w:top w:w="0" w:type="dxa"/>
              <w:left w:w="57" w:type="dxa"/>
              <w:bottom w:w="0" w:type="dxa"/>
              <w:right w:w="57" w:type="dxa"/>
            </w:tcMar>
            <w:vAlign w:val="center"/>
          </w:tcPr>
          <w:p>
            <w:pPr>
              <w:spacing w:line="293" w:lineRule="auto"/>
              <w:ind w:right="59"/>
              <w:jc w:val="center"/>
              <w:rPr>
                <w:rFonts w:hint="eastAsia" w:ascii="宋体" w:hAnsi="宋体" w:eastAsia="宋体"/>
                <w:spacing w:val="-2"/>
                <w:szCs w:val="21"/>
                <w:highlight w:val="none"/>
              </w:rPr>
            </w:pPr>
            <w:r>
              <w:rPr>
                <w:rFonts w:hint="eastAsia" w:ascii="宋体" w:hAnsi="宋体" w:eastAsia="宋体"/>
                <w:spacing w:val="-2"/>
                <w:szCs w:val="21"/>
                <w:highlight w:val="none"/>
              </w:rPr>
              <w:t>会议制度</w:t>
            </w:r>
          </w:p>
        </w:tc>
        <w:tc>
          <w:tcPr>
            <w:tcW w:w="5377" w:type="dxa"/>
            <w:tcBorders>
              <w:top w:val="single" w:color="auto" w:sz="4" w:space="0"/>
              <w:left w:val="single" w:color="auto" w:sz="4" w:space="0"/>
              <w:bottom w:val="single" w:color="auto" w:sz="4" w:space="0"/>
              <w:right w:val="single" w:color="auto" w:sz="4" w:space="0"/>
            </w:tcBorders>
            <w:vAlign w:val="center"/>
          </w:tcPr>
          <w:p>
            <w:pPr>
              <w:spacing w:line="293" w:lineRule="auto"/>
              <w:ind w:right="59"/>
              <w:jc w:val="center"/>
              <w:rPr>
                <w:rFonts w:hint="eastAsia" w:ascii="宋体" w:hAnsi="宋体" w:eastAsia="宋体"/>
                <w:spacing w:val="-2"/>
                <w:szCs w:val="21"/>
                <w:highlight w:val="none"/>
              </w:rPr>
            </w:pPr>
            <w:r>
              <w:rPr>
                <w:rFonts w:hint="eastAsia" w:ascii="宋体" w:hAnsi="宋体" w:eastAsia="宋体"/>
                <w:spacing w:val="-2"/>
                <w:szCs w:val="21"/>
                <w:highlight w:val="none"/>
              </w:rPr>
              <w:t>详见本章附表：监理综合评分表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5" w:hRule="atLeast"/>
          <w:jc w:val="center"/>
        </w:trPr>
        <w:tc>
          <w:tcPr>
            <w:tcW w:w="821" w:type="dxa"/>
            <w:vMerge w:val="restart"/>
            <w:tcBorders>
              <w:top w:val="single" w:color="auto" w:sz="4" w:space="0"/>
              <w:left w:val="single" w:color="auto" w:sz="4" w:space="0"/>
              <w:right w:val="single" w:color="auto" w:sz="4" w:space="0"/>
            </w:tcBorders>
            <w:tcMar>
              <w:top w:w="0" w:type="dxa"/>
              <w:left w:w="57" w:type="dxa"/>
              <w:bottom w:w="0" w:type="dxa"/>
              <w:right w:w="57" w:type="dxa"/>
            </w:tcMar>
            <w:vAlign w:val="center"/>
          </w:tcPr>
          <w:p>
            <w:pPr>
              <w:spacing w:line="340" w:lineRule="exact"/>
              <w:jc w:val="center"/>
              <w:rPr>
                <w:rFonts w:ascii="宋体" w:hAnsi="宋体" w:cs="宋体"/>
                <w:color w:val="auto"/>
                <w:szCs w:val="21"/>
              </w:rPr>
            </w:pPr>
            <w:r>
              <w:rPr>
                <w:rFonts w:hint="eastAsia" w:ascii="宋体" w:hAnsi="宋体" w:cs="宋体"/>
                <w:color w:val="auto"/>
                <w:szCs w:val="21"/>
              </w:rPr>
              <w:t>2.2.4</w:t>
            </w:r>
          </w:p>
          <w:p>
            <w:pPr>
              <w:spacing w:line="340" w:lineRule="exact"/>
              <w:jc w:val="center"/>
              <w:rPr>
                <w:rFonts w:ascii="宋体" w:hAnsi="宋体" w:cs="宋体"/>
                <w:color w:val="auto"/>
                <w:szCs w:val="21"/>
              </w:rPr>
            </w:pPr>
            <w:r>
              <w:rPr>
                <w:rFonts w:hint="eastAsia" w:ascii="宋体" w:hAnsi="宋体" w:cs="宋体"/>
                <w:color w:val="auto"/>
                <w:szCs w:val="21"/>
              </w:rPr>
              <w:t>（3）</w:t>
            </w:r>
          </w:p>
        </w:tc>
        <w:tc>
          <w:tcPr>
            <w:tcW w:w="1985" w:type="dxa"/>
            <w:gridSpan w:val="2"/>
            <w:vMerge w:val="restart"/>
            <w:tcBorders>
              <w:top w:val="single" w:color="auto" w:sz="4" w:space="0"/>
              <w:left w:val="single" w:color="auto" w:sz="4" w:space="0"/>
              <w:right w:val="single" w:color="auto" w:sz="4" w:space="0"/>
            </w:tcBorders>
            <w:tcMar>
              <w:top w:w="0" w:type="dxa"/>
              <w:left w:w="57" w:type="dxa"/>
              <w:bottom w:w="0" w:type="dxa"/>
              <w:right w:w="57" w:type="dxa"/>
            </w:tcMar>
            <w:vAlign w:val="center"/>
          </w:tcPr>
          <w:p>
            <w:pPr>
              <w:spacing w:line="340" w:lineRule="exact"/>
              <w:jc w:val="center"/>
              <w:rPr>
                <w:rFonts w:ascii="宋体" w:hAnsi="宋体" w:cs="宋体"/>
                <w:color w:val="auto"/>
                <w:szCs w:val="21"/>
              </w:rPr>
            </w:pPr>
            <w:r>
              <w:rPr>
                <w:rFonts w:hint="eastAsia" w:ascii="宋体" w:hAnsi="宋体" w:cs="宋体"/>
                <w:color w:val="auto"/>
                <w:szCs w:val="21"/>
              </w:rPr>
              <w:t>投标报价评分标准</w:t>
            </w:r>
          </w:p>
        </w:tc>
        <w:tc>
          <w:tcPr>
            <w:tcW w:w="1054" w:type="dxa"/>
            <w:tcBorders>
              <w:top w:val="single" w:color="auto" w:sz="4" w:space="0"/>
              <w:left w:val="single" w:color="auto" w:sz="4" w:space="0"/>
              <w:bottom w:val="single" w:color="auto" w:sz="4" w:space="0"/>
              <w:right w:val="single" w:color="auto" w:sz="4" w:space="0"/>
            </w:tcBorders>
            <w:tcMar>
              <w:top w:w="0" w:type="dxa"/>
              <w:left w:w="57" w:type="dxa"/>
              <w:bottom w:w="0" w:type="dxa"/>
              <w:right w:w="57" w:type="dxa"/>
            </w:tcMar>
            <w:vAlign w:val="center"/>
          </w:tcPr>
          <w:p>
            <w:pPr>
              <w:spacing w:line="340" w:lineRule="exact"/>
              <w:jc w:val="center"/>
              <w:rPr>
                <w:rFonts w:ascii="宋体" w:hAnsi="宋体" w:cs="宋体"/>
                <w:color w:val="auto"/>
                <w:szCs w:val="21"/>
              </w:rPr>
            </w:pPr>
            <w:r>
              <w:rPr>
                <w:rFonts w:hint="eastAsia" w:ascii="宋体" w:hAnsi="宋体" w:cs="宋体"/>
                <w:color w:val="auto"/>
                <w:szCs w:val="21"/>
              </w:rPr>
              <w:t>偏差率</w:t>
            </w:r>
          </w:p>
        </w:tc>
        <w:tc>
          <w:tcPr>
            <w:tcW w:w="5377" w:type="dxa"/>
            <w:tcBorders>
              <w:top w:val="single" w:color="auto" w:sz="4" w:space="0"/>
              <w:left w:val="single" w:color="auto" w:sz="4" w:space="0"/>
              <w:bottom w:val="single" w:color="auto" w:sz="4" w:space="0"/>
              <w:right w:val="single" w:color="auto" w:sz="4" w:space="0"/>
            </w:tcBorders>
            <w:vAlign w:val="center"/>
          </w:tcPr>
          <w:p>
            <w:pPr>
              <w:spacing w:line="340" w:lineRule="exact"/>
              <w:rPr>
                <w:rFonts w:ascii="宋体" w:hAnsi="宋体" w:cs="宋体"/>
                <w:color w:val="auto"/>
                <w:szCs w:val="21"/>
              </w:rPr>
            </w:pPr>
            <w:r>
              <w:rPr>
                <w:rFonts w:hint="eastAsia" w:ascii="宋体" w:hAnsi="宋体" w:cs="宋体"/>
                <w:color w:val="auto"/>
                <w:szCs w:val="21"/>
              </w:rPr>
              <w:t>投标报价的偏差率=（有效投标报价-评标基准价）/评标基准价×100%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3" w:hRule="atLeast"/>
          <w:jc w:val="center"/>
        </w:trPr>
        <w:tc>
          <w:tcPr>
            <w:tcW w:w="821" w:type="dxa"/>
            <w:vMerge w:val="continue"/>
            <w:tcBorders>
              <w:left w:val="single" w:color="auto" w:sz="4" w:space="0"/>
              <w:bottom w:val="single" w:color="auto" w:sz="4" w:space="0"/>
              <w:right w:val="single" w:color="auto" w:sz="4" w:space="0"/>
            </w:tcBorders>
            <w:tcMar>
              <w:top w:w="0" w:type="dxa"/>
              <w:left w:w="57" w:type="dxa"/>
              <w:bottom w:w="0" w:type="dxa"/>
              <w:right w:w="57" w:type="dxa"/>
            </w:tcMar>
            <w:vAlign w:val="center"/>
          </w:tcPr>
          <w:p>
            <w:pPr>
              <w:spacing w:line="340" w:lineRule="exact"/>
              <w:jc w:val="center"/>
              <w:rPr>
                <w:rFonts w:ascii="宋体" w:hAnsi="宋体" w:cs="宋体"/>
                <w:color w:val="auto"/>
                <w:szCs w:val="21"/>
              </w:rPr>
            </w:pPr>
          </w:p>
        </w:tc>
        <w:tc>
          <w:tcPr>
            <w:tcW w:w="1985" w:type="dxa"/>
            <w:gridSpan w:val="2"/>
            <w:vMerge w:val="continue"/>
            <w:tcBorders>
              <w:left w:val="single" w:color="auto" w:sz="4" w:space="0"/>
              <w:bottom w:val="single" w:color="auto" w:sz="4" w:space="0"/>
              <w:right w:val="single" w:color="auto" w:sz="4" w:space="0"/>
            </w:tcBorders>
            <w:tcMar>
              <w:top w:w="0" w:type="dxa"/>
              <w:left w:w="57" w:type="dxa"/>
              <w:bottom w:w="0" w:type="dxa"/>
              <w:right w:w="57" w:type="dxa"/>
            </w:tcMar>
            <w:vAlign w:val="center"/>
          </w:tcPr>
          <w:p>
            <w:pPr>
              <w:spacing w:line="340" w:lineRule="exact"/>
              <w:jc w:val="center"/>
              <w:rPr>
                <w:rFonts w:ascii="宋体" w:hAnsi="宋体" w:cs="宋体"/>
                <w:color w:val="auto"/>
                <w:szCs w:val="21"/>
              </w:rPr>
            </w:pPr>
          </w:p>
        </w:tc>
        <w:tc>
          <w:tcPr>
            <w:tcW w:w="1054" w:type="dxa"/>
            <w:tcBorders>
              <w:top w:val="single" w:color="auto" w:sz="4" w:space="0"/>
              <w:left w:val="single" w:color="auto" w:sz="4" w:space="0"/>
              <w:bottom w:val="single" w:color="auto" w:sz="4" w:space="0"/>
              <w:right w:val="single" w:color="auto" w:sz="4" w:space="0"/>
            </w:tcBorders>
            <w:tcMar>
              <w:top w:w="0" w:type="dxa"/>
              <w:left w:w="57" w:type="dxa"/>
              <w:bottom w:w="0" w:type="dxa"/>
              <w:right w:w="57" w:type="dxa"/>
            </w:tcMar>
            <w:vAlign w:val="center"/>
          </w:tcPr>
          <w:p>
            <w:pPr>
              <w:spacing w:line="340" w:lineRule="exact"/>
              <w:jc w:val="center"/>
              <w:rPr>
                <w:rFonts w:ascii="宋体" w:hAnsi="宋体" w:cs="宋体"/>
                <w:color w:val="auto"/>
                <w:szCs w:val="21"/>
              </w:rPr>
            </w:pPr>
            <w:r>
              <w:rPr>
                <w:rFonts w:hint="eastAsia" w:ascii="宋体" w:hAnsi="宋体" w:cs="宋体"/>
                <w:color w:val="auto"/>
                <w:szCs w:val="21"/>
                <w:lang w:bidi="ar"/>
              </w:rPr>
              <w:t>计算方法</w:t>
            </w:r>
          </w:p>
        </w:tc>
        <w:tc>
          <w:tcPr>
            <w:tcW w:w="5377" w:type="dxa"/>
            <w:tcBorders>
              <w:top w:val="single" w:color="auto" w:sz="4" w:space="0"/>
              <w:left w:val="single" w:color="auto" w:sz="4" w:space="0"/>
              <w:bottom w:val="single" w:color="auto" w:sz="4" w:space="0"/>
              <w:right w:val="single" w:color="auto" w:sz="4" w:space="0"/>
            </w:tcBorders>
            <w:vAlign w:val="center"/>
          </w:tcPr>
          <w:p>
            <w:pPr>
              <w:snapToGrid w:val="0"/>
              <w:spacing w:line="360" w:lineRule="exact"/>
              <w:rPr>
                <w:rFonts w:ascii="宋体" w:hAnsi="宋体" w:cs="宋体"/>
                <w:color w:val="auto"/>
                <w:szCs w:val="21"/>
              </w:rPr>
            </w:pPr>
            <w:r>
              <w:rPr>
                <w:rFonts w:hint="eastAsia" w:ascii="宋体" w:hAnsi="宋体"/>
                <w:color w:val="auto"/>
                <w:szCs w:val="21"/>
              </w:rPr>
              <w:t>以评标基准价作为计算各有效投标价得分的基础，当有效投标价等于评标基准价时得</w:t>
            </w:r>
            <w:r>
              <w:rPr>
                <w:rFonts w:hint="eastAsia" w:ascii="宋体" w:hAnsi="宋体"/>
                <w:color w:val="auto"/>
                <w:szCs w:val="21"/>
                <w:u w:val="single"/>
              </w:rPr>
              <w:t>10分</w:t>
            </w:r>
            <w:r>
              <w:rPr>
                <w:rFonts w:hint="eastAsia" w:ascii="宋体" w:hAnsi="宋体"/>
                <w:color w:val="auto"/>
                <w:szCs w:val="21"/>
              </w:rPr>
              <w:t>；投标有效投价与评标基准价相比，每上偏1%扣</w:t>
            </w:r>
            <w:r>
              <w:rPr>
                <w:rFonts w:hint="eastAsia" w:ascii="宋体" w:hAnsi="宋体"/>
                <w:color w:val="auto"/>
                <w:szCs w:val="21"/>
                <w:u w:val="single"/>
                <w:lang w:val="en-US" w:eastAsia="zh-CN"/>
              </w:rPr>
              <w:t>0.5</w:t>
            </w:r>
            <w:r>
              <w:rPr>
                <w:rFonts w:hint="eastAsia" w:ascii="宋体" w:hAnsi="宋体"/>
                <w:color w:val="auto"/>
                <w:szCs w:val="21"/>
                <w:u w:val="single"/>
              </w:rPr>
              <w:t>分</w:t>
            </w:r>
            <w:r>
              <w:rPr>
                <w:rFonts w:hint="eastAsia" w:ascii="宋体" w:hAnsi="宋体"/>
                <w:color w:val="auto"/>
                <w:szCs w:val="21"/>
              </w:rPr>
              <w:t>，每下偏</w:t>
            </w:r>
            <w:r>
              <w:rPr>
                <w:rFonts w:ascii="宋体" w:hAnsi="宋体"/>
                <w:color w:val="auto"/>
                <w:szCs w:val="21"/>
              </w:rPr>
              <w:t>1%扣</w:t>
            </w:r>
            <w:r>
              <w:rPr>
                <w:rFonts w:ascii="宋体" w:hAnsi="宋体"/>
                <w:color w:val="auto"/>
                <w:szCs w:val="21"/>
                <w:u w:val="single"/>
              </w:rPr>
              <w:t>0</w:t>
            </w:r>
            <w:r>
              <w:rPr>
                <w:rFonts w:hint="eastAsia" w:ascii="宋体" w:hAnsi="宋体"/>
                <w:color w:val="auto"/>
                <w:szCs w:val="21"/>
                <w:u w:val="single"/>
                <w:lang w:val="en-US" w:eastAsia="zh-CN"/>
              </w:rPr>
              <w:t>.3</w:t>
            </w:r>
            <w:r>
              <w:rPr>
                <w:rFonts w:hint="eastAsia" w:ascii="宋体" w:hAnsi="宋体"/>
                <w:color w:val="auto"/>
                <w:szCs w:val="21"/>
                <w:u w:val="single"/>
              </w:rPr>
              <w:t>分</w:t>
            </w:r>
            <w:r>
              <w:rPr>
                <w:rFonts w:hint="eastAsia" w:ascii="宋体" w:hAnsi="宋体"/>
                <w:color w:val="auto"/>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13" w:hRule="atLeast"/>
          <w:jc w:val="center"/>
        </w:trPr>
        <w:tc>
          <w:tcPr>
            <w:tcW w:w="821" w:type="dxa"/>
            <w:tcBorders>
              <w:top w:val="single" w:color="auto" w:sz="4" w:space="0"/>
              <w:left w:val="single" w:color="auto" w:sz="4" w:space="0"/>
              <w:bottom w:val="single" w:color="auto" w:sz="4" w:space="0"/>
              <w:right w:val="single" w:color="auto" w:sz="4" w:space="0"/>
            </w:tcBorders>
            <w:tcMar>
              <w:top w:w="0" w:type="dxa"/>
              <w:left w:w="57" w:type="dxa"/>
              <w:bottom w:w="0" w:type="dxa"/>
              <w:right w:w="57" w:type="dxa"/>
            </w:tcMar>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szCs w:val="21"/>
                <w:highlight w:val="none"/>
                <w:lang w:bidi="ar"/>
              </w:rPr>
              <w:t>2.2.4</w:t>
            </w:r>
            <w:r>
              <w:rPr>
                <w:rFonts w:hint="eastAsia" w:ascii="宋体" w:hAnsi="宋体" w:cs="宋体"/>
                <w:color w:val="auto"/>
                <w:szCs w:val="21"/>
                <w:highlight w:val="none"/>
                <w:lang w:bidi="ar"/>
              </w:rPr>
              <w:br w:type="textWrapping"/>
            </w:r>
            <w:r>
              <w:rPr>
                <w:rFonts w:hint="eastAsia" w:ascii="宋体" w:hAnsi="宋体" w:cs="宋体"/>
                <w:color w:val="auto"/>
                <w:szCs w:val="21"/>
                <w:highlight w:val="none"/>
              </w:rPr>
              <w:t>（4）</w:t>
            </w:r>
          </w:p>
        </w:tc>
        <w:tc>
          <w:tcPr>
            <w:tcW w:w="1985" w:type="dxa"/>
            <w:gridSpan w:val="2"/>
            <w:tcBorders>
              <w:top w:val="single" w:color="auto" w:sz="4" w:space="0"/>
              <w:left w:val="single" w:color="auto" w:sz="4" w:space="0"/>
              <w:bottom w:val="single" w:color="auto" w:sz="4" w:space="0"/>
              <w:right w:val="single" w:color="auto" w:sz="4" w:space="0"/>
            </w:tcBorders>
            <w:tcMar>
              <w:top w:w="0" w:type="dxa"/>
              <w:left w:w="57" w:type="dxa"/>
              <w:bottom w:w="0" w:type="dxa"/>
              <w:right w:w="57" w:type="dxa"/>
            </w:tcMar>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szCs w:val="21"/>
                <w:highlight w:val="none"/>
                <w:lang w:bidi="ar"/>
              </w:rPr>
              <w:t>其他因素</w:t>
            </w:r>
            <w:r>
              <w:rPr>
                <w:rFonts w:hint="eastAsia" w:ascii="宋体" w:hAnsi="宋体" w:cs="宋体"/>
                <w:color w:val="auto"/>
                <w:szCs w:val="21"/>
                <w:highlight w:val="none"/>
                <w:lang w:bidi="ar"/>
              </w:rPr>
              <w:br w:type="textWrapping"/>
            </w:r>
            <w:r>
              <w:rPr>
                <w:rFonts w:hint="eastAsia" w:ascii="宋体" w:hAnsi="宋体" w:cs="宋体"/>
                <w:color w:val="auto"/>
                <w:szCs w:val="21"/>
                <w:highlight w:val="none"/>
                <w:lang w:bidi="ar"/>
              </w:rPr>
              <w:t>评分标准</w:t>
            </w:r>
          </w:p>
        </w:tc>
        <w:tc>
          <w:tcPr>
            <w:tcW w:w="1054" w:type="dxa"/>
            <w:tcBorders>
              <w:top w:val="single" w:color="auto" w:sz="4" w:space="0"/>
              <w:left w:val="single" w:color="auto" w:sz="4" w:space="0"/>
              <w:bottom w:val="single" w:color="auto" w:sz="4" w:space="0"/>
              <w:right w:val="single" w:color="auto" w:sz="4" w:space="0"/>
            </w:tcBorders>
            <w:tcMar>
              <w:top w:w="0" w:type="dxa"/>
              <w:left w:w="57" w:type="dxa"/>
              <w:bottom w:w="0" w:type="dxa"/>
              <w:right w:w="57" w:type="dxa"/>
            </w:tcMar>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szCs w:val="21"/>
                <w:highlight w:val="none"/>
              </w:rPr>
              <w:t>企业诚信排名</w:t>
            </w:r>
          </w:p>
        </w:tc>
        <w:tc>
          <w:tcPr>
            <w:tcW w:w="5377" w:type="dxa"/>
            <w:tcBorders>
              <w:top w:val="single" w:color="auto" w:sz="4" w:space="0"/>
              <w:left w:val="single" w:color="auto" w:sz="4" w:space="0"/>
              <w:bottom w:val="single" w:color="auto" w:sz="4" w:space="0"/>
              <w:right w:val="single" w:color="auto" w:sz="4" w:space="0"/>
            </w:tcBorders>
            <w:vAlign w:val="center"/>
          </w:tcPr>
          <w:p>
            <w:pPr>
              <w:spacing w:line="360" w:lineRule="exact"/>
              <w:rPr>
                <w:rFonts w:ascii="宋体" w:hAnsi="宋体" w:cs="宋体"/>
                <w:color w:val="auto"/>
                <w:szCs w:val="21"/>
                <w:highlight w:val="none"/>
              </w:rPr>
            </w:pPr>
            <w:r>
              <w:rPr>
                <w:rFonts w:hint="eastAsia" w:ascii="宋体" w:hAnsi="宋体" w:cs="宋体"/>
                <w:color w:val="auto"/>
                <w:szCs w:val="21"/>
                <w:highlight w:val="none"/>
              </w:rPr>
              <w:t>企业的综合诚信评价排名得分以投标截止当日广州市工程招标行业协会网站上公布的企业60日诚信分得分为准。企业综合诚信评价排名以监理-房建排名为准。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7" w:hRule="atLeast"/>
          <w:jc w:val="center"/>
        </w:trPr>
        <w:tc>
          <w:tcPr>
            <w:tcW w:w="821" w:type="dxa"/>
            <w:tcBorders>
              <w:top w:val="single" w:color="auto" w:sz="4" w:space="0"/>
              <w:left w:val="single" w:color="auto" w:sz="4" w:space="0"/>
              <w:bottom w:val="single" w:color="auto" w:sz="4" w:space="0"/>
              <w:right w:val="single" w:color="auto" w:sz="4" w:space="0"/>
            </w:tcBorders>
            <w:tcMar>
              <w:top w:w="0" w:type="dxa"/>
              <w:left w:w="57" w:type="dxa"/>
              <w:bottom w:w="0" w:type="dxa"/>
              <w:right w:w="57" w:type="dxa"/>
            </w:tcMar>
            <w:vAlign w:val="center"/>
          </w:tcPr>
          <w:p>
            <w:pPr>
              <w:jc w:val="center"/>
              <w:rPr>
                <w:rFonts w:ascii="宋体" w:hAnsi="宋体" w:cs="宋体"/>
                <w:szCs w:val="21"/>
                <w:lang w:bidi="ar"/>
              </w:rPr>
            </w:pPr>
            <w:r>
              <w:rPr>
                <w:rFonts w:hint="eastAsia" w:ascii="宋体" w:hAnsi="宋体" w:cs="宋体"/>
                <w:b/>
                <w:bCs/>
                <w:szCs w:val="21"/>
              </w:rPr>
              <w:t>条款号</w:t>
            </w:r>
          </w:p>
        </w:tc>
        <w:tc>
          <w:tcPr>
            <w:tcW w:w="3039" w:type="dxa"/>
            <w:gridSpan w:val="3"/>
            <w:tcBorders>
              <w:top w:val="single" w:color="auto" w:sz="4" w:space="0"/>
              <w:left w:val="single" w:color="auto" w:sz="4" w:space="0"/>
              <w:bottom w:val="single" w:color="auto" w:sz="4" w:space="0"/>
              <w:right w:val="single" w:color="auto" w:sz="4" w:space="0"/>
            </w:tcBorders>
            <w:tcMar>
              <w:top w:w="0" w:type="dxa"/>
              <w:left w:w="57" w:type="dxa"/>
              <w:bottom w:w="0" w:type="dxa"/>
              <w:right w:w="57" w:type="dxa"/>
            </w:tcMar>
            <w:vAlign w:val="center"/>
          </w:tcPr>
          <w:p>
            <w:pPr>
              <w:jc w:val="center"/>
              <w:rPr>
                <w:rFonts w:ascii="宋体" w:hAnsi="宋体" w:cs="宋体"/>
                <w:color w:val="000000" w:themeColor="text1"/>
                <w:szCs w:val="21"/>
                <w14:textFill>
                  <w14:solidFill>
                    <w14:schemeClr w14:val="tx1"/>
                  </w14:solidFill>
                </w14:textFill>
              </w:rPr>
            </w:pPr>
            <w:r>
              <w:rPr>
                <w:rFonts w:hint="eastAsia" w:ascii="宋体" w:hAnsi="宋体" w:cs="宋体"/>
                <w:b/>
                <w:bCs/>
                <w:color w:val="000000" w:themeColor="text1"/>
                <w:szCs w:val="21"/>
                <w14:textFill>
                  <w14:solidFill>
                    <w14:schemeClr w14:val="tx1"/>
                  </w14:solidFill>
                </w14:textFill>
              </w:rPr>
              <w:t>条款内容</w:t>
            </w:r>
          </w:p>
        </w:tc>
        <w:tc>
          <w:tcPr>
            <w:tcW w:w="5377"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color w:val="000000" w:themeColor="text1"/>
                <w:szCs w:val="21"/>
                <w14:textFill>
                  <w14:solidFill>
                    <w14:schemeClr w14:val="tx1"/>
                  </w14:solidFill>
                </w14:textFill>
              </w:rPr>
            </w:pPr>
            <w:r>
              <w:rPr>
                <w:rFonts w:hint="eastAsia" w:ascii="宋体" w:hAnsi="宋体" w:cs="宋体"/>
                <w:b/>
                <w:bCs/>
                <w:color w:val="000000" w:themeColor="text1"/>
                <w:szCs w:val="21"/>
                <w14:textFill>
                  <w14:solidFill>
                    <w14:schemeClr w14:val="tx1"/>
                  </w14:solidFill>
                </w14:textFill>
              </w:rPr>
              <w:t>评审标准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81" w:hRule="atLeast"/>
          <w:jc w:val="center"/>
        </w:trPr>
        <w:tc>
          <w:tcPr>
            <w:tcW w:w="821" w:type="dxa"/>
            <w:tcBorders>
              <w:top w:val="single" w:color="auto" w:sz="4" w:space="0"/>
              <w:left w:val="single" w:color="auto" w:sz="4" w:space="0"/>
              <w:bottom w:val="single" w:color="auto" w:sz="4" w:space="0"/>
              <w:right w:val="single" w:color="auto" w:sz="4" w:space="0"/>
            </w:tcBorders>
            <w:tcMar>
              <w:top w:w="0" w:type="dxa"/>
              <w:left w:w="57" w:type="dxa"/>
              <w:bottom w:w="0" w:type="dxa"/>
              <w:right w:w="57" w:type="dxa"/>
            </w:tcMar>
            <w:vAlign w:val="center"/>
          </w:tcPr>
          <w:p>
            <w:pPr>
              <w:widowControl/>
              <w:jc w:val="center"/>
              <w:textAlignment w:val="center"/>
              <w:rPr>
                <w:rFonts w:ascii="宋体" w:hAnsi="宋体" w:cs="宋体"/>
                <w:szCs w:val="21"/>
                <w:lang w:bidi="ar"/>
              </w:rPr>
            </w:pPr>
            <w:r>
              <w:rPr>
                <w:rFonts w:hint="eastAsia" w:ascii="宋体" w:hAnsi="宋体" w:cs="宋体"/>
                <w:szCs w:val="21"/>
                <w:lang w:bidi="ar"/>
              </w:rPr>
              <w:t>新增</w:t>
            </w:r>
            <w:r>
              <w:rPr>
                <w:rFonts w:ascii="宋体" w:hAnsi="宋体" w:cs="宋体"/>
                <w:szCs w:val="21"/>
                <w:lang w:bidi="ar"/>
              </w:rPr>
              <w:t>3.1.4</w:t>
            </w:r>
          </w:p>
        </w:tc>
        <w:tc>
          <w:tcPr>
            <w:tcW w:w="3039" w:type="dxa"/>
            <w:gridSpan w:val="3"/>
            <w:tcBorders>
              <w:top w:val="single" w:color="auto" w:sz="4" w:space="0"/>
              <w:left w:val="single" w:color="auto" w:sz="4" w:space="0"/>
              <w:bottom w:val="single" w:color="auto" w:sz="4" w:space="0"/>
              <w:right w:val="single" w:color="auto" w:sz="4" w:space="0"/>
            </w:tcBorders>
            <w:tcMar>
              <w:top w:w="0" w:type="dxa"/>
              <w:left w:w="57" w:type="dxa"/>
              <w:bottom w:w="0" w:type="dxa"/>
              <w:right w:w="57" w:type="dxa"/>
            </w:tcMar>
            <w:vAlign w:val="center"/>
          </w:tcPr>
          <w:p>
            <w:pPr>
              <w:widowControl/>
              <w:jc w:val="center"/>
              <w:textAlignment w:val="center"/>
              <w:rPr>
                <w:rFonts w:ascii="宋体" w:hAnsi="宋体" w:cs="宋体"/>
                <w:szCs w:val="21"/>
              </w:rPr>
            </w:pPr>
            <w:r>
              <w:rPr>
                <w:rFonts w:hint="eastAsia" w:ascii="宋体" w:hAnsi="宋体" w:cs="宋体"/>
                <w:szCs w:val="21"/>
              </w:rPr>
              <w:t>初步评审</w:t>
            </w:r>
          </w:p>
        </w:tc>
        <w:tc>
          <w:tcPr>
            <w:tcW w:w="5377" w:type="dxa"/>
            <w:tcBorders>
              <w:top w:val="single" w:color="auto" w:sz="4" w:space="0"/>
              <w:left w:val="single" w:color="auto" w:sz="4" w:space="0"/>
              <w:bottom w:val="single" w:color="auto" w:sz="4" w:space="0"/>
              <w:right w:val="single" w:color="auto" w:sz="4" w:space="0"/>
            </w:tcBorders>
            <w:vAlign w:val="center"/>
          </w:tcPr>
          <w:p>
            <w:pPr>
              <w:spacing w:line="360" w:lineRule="exact"/>
              <w:rPr>
                <w:rFonts w:ascii="宋体" w:hAnsi="宋体" w:cs="宋体"/>
                <w:szCs w:val="21"/>
              </w:rPr>
            </w:pPr>
            <w:r>
              <w:rPr>
                <w:rFonts w:ascii="宋体" w:hAnsi="宋体" w:cs="宋体"/>
                <w:szCs w:val="21"/>
              </w:rPr>
              <w:t xml:space="preserve">3.1.4 </w:t>
            </w:r>
            <w:r>
              <w:rPr>
                <w:rFonts w:hint="eastAsia" w:ascii="宋体" w:hAnsi="宋体" w:cs="宋体"/>
                <w:szCs w:val="21"/>
              </w:rPr>
              <w:t>只有通过初步评审的投标人才能进入下一阶段详细评审。当通过初步评审的有效投标人不足三名时，招标人应当依法重新组织招标。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4" w:hRule="atLeast"/>
          <w:jc w:val="center"/>
        </w:trPr>
        <w:tc>
          <w:tcPr>
            <w:tcW w:w="821" w:type="dxa"/>
            <w:tcBorders>
              <w:top w:val="single" w:color="auto" w:sz="4" w:space="0"/>
              <w:left w:val="single" w:color="auto" w:sz="4" w:space="0"/>
              <w:bottom w:val="single" w:color="auto" w:sz="4" w:space="0"/>
              <w:right w:val="single" w:color="auto" w:sz="4" w:space="0"/>
            </w:tcBorders>
            <w:tcMar>
              <w:top w:w="0" w:type="dxa"/>
              <w:left w:w="57" w:type="dxa"/>
              <w:bottom w:w="0" w:type="dxa"/>
              <w:right w:w="57" w:type="dxa"/>
            </w:tcMar>
            <w:vAlign w:val="center"/>
          </w:tcPr>
          <w:p>
            <w:pPr>
              <w:widowControl/>
              <w:jc w:val="center"/>
              <w:textAlignment w:val="center"/>
              <w:rPr>
                <w:rFonts w:ascii="宋体" w:hAnsi="宋体" w:cs="宋体"/>
                <w:color w:val="000000" w:themeColor="text1"/>
                <w:szCs w:val="21"/>
                <w:highlight w:val="none"/>
                <w:lang w:bidi="ar"/>
                <w14:textFill>
                  <w14:solidFill>
                    <w14:schemeClr w14:val="tx1"/>
                  </w14:solidFill>
                </w14:textFill>
              </w:rPr>
            </w:pPr>
            <w:bookmarkStart w:id="92" w:name="_Toc184635089"/>
            <w:bookmarkStart w:id="93" w:name="_Toc393961878"/>
            <w:r>
              <w:rPr>
                <w:rFonts w:hint="eastAsia" w:ascii="宋体" w:hAnsi="宋体" w:cs="宋体"/>
                <w:color w:val="000000" w:themeColor="text1"/>
                <w:szCs w:val="21"/>
                <w:highlight w:val="none"/>
                <w:lang w:bidi="ar"/>
                <w14:textFill>
                  <w14:solidFill>
                    <w14:schemeClr w14:val="tx1"/>
                  </w14:solidFill>
                </w14:textFill>
              </w:rPr>
              <w:t>修改</w:t>
            </w:r>
            <w:r>
              <w:rPr>
                <w:rFonts w:ascii="宋体" w:hAnsi="宋体" w:cs="宋体"/>
                <w:color w:val="000000" w:themeColor="text1"/>
                <w:szCs w:val="21"/>
                <w:highlight w:val="none"/>
                <w:lang w:bidi="ar"/>
                <w14:textFill>
                  <w14:solidFill>
                    <w14:schemeClr w14:val="tx1"/>
                  </w14:solidFill>
                </w14:textFill>
              </w:rPr>
              <w:t>3.2.3</w:t>
            </w:r>
          </w:p>
        </w:tc>
        <w:tc>
          <w:tcPr>
            <w:tcW w:w="3039" w:type="dxa"/>
            <w:gridSpan w:val="3"/>
            <w:tcBorders>
              <w:top w:val="single" w:color="auto" w:sz="4" w:space="0"/>
              <w:left w:val="single" w:color="auto" w:sz="4" w:space="0"/>
              <w:bottom w:val="single" w:color="auto" w:sz="4" w:space="0"/>
              <w:right w:val="single" w:color="auto" w:sz="4" w:space="0"/>
            </w:tcBorders>
            <w:tcMar>
              <w:top w:w="0" w:type="dxa"/>
              <w:left w:w="57" w:type="dxa"/>
              <w:bottom w:w="0" w:type="dxa"/>
              <w:right w:w="57" w:type="dxa"/>
            </w:tcMar>
            <w:vAlign w:val="center"/>
          </w:tcPr>
          <w:p>
            <w:pPr>
              <w:widowControl/>
              <w:jc w:val="center"/>
              <w:textAlignment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详细评审</w:t>
            </w:r>
          </w:p>
        </w:tc>
        <w:tc>
          <w:tcPr>
            <w:tcW w:w="5377"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修改为：</w:t>
            </w:r>
          </w:p>
          <w:p>
            <w:pPr>
              <w:spacing w:line="360" w:lineRule="exact"/>
              <w:rPr>
                <w:rFonts w:ascii="宋体" w:hAnsi="宋体" w:cs="宋体"/>
                <w:color w:val="000000" w:themeColor="text1"/>
                <w:szCs w:val="21"/>
                <w:highlight w:val="none"/>
                <w14:textFill>
                  <w14:solidFill>
                    <w14:schemeClr w14:val="tx1"/>
                  </w14:solidFill>
                </w14:textFill>
              </w:rPr>
            </w:pPr>
            <w:r>
              <w:rPr>
                <w:rFonts w:ascii="宋体" w:hAnsi="宋体" w:cs="宋体"/>
                <w:color w:val="000000" w:themeColor="text1"/>
                <w:szCs w:val="21"/>
                <w:highlight w:val="none"/>
                <w14:textFill>
                  <w14:solidFill>
                    <w14:schemeClr w14:val="tx1"/>
                  </w14:solidFill>
                </w14:textFill>
              </w:rPr>
              <w:t xml:space="preserve">3.2.3 </w:t>
            </w:r>
            <w:r>
              <w:rPr>
                <w:rFonts w:hint="eastAsia" w:ascii="宋体" w:hAnsi="宋体" w:cs="宋体"/>
                <w:color w:val="000000" w:themeColor="text1"/>
                <w:szCs w:val="21"/>
                <w:highlight w:val="none"/>
                <w14:textFill>
                  <w14:solidFill>
                    <w14:schemeClr w14:val="tx1"/>
                  </w14:solidFill>
                </w14:textFill>
              </w:rPr>
              <w:t>投标人总得分＝A+B+C+</w:t>
            </w:r>
            <w:r>
              <w:rPr>
                <w:rFonts w:ascii="宋体" w:hAnsi="宋体" w:cs="宋体"/>
                <w:color w:val="000000" w:themeColor="text1"/>
                <w:szCs w:val="21"/>
                <w:highlight w:val="none"/>
                <w14:textFill>
                  <w14:solidFill>
                    <w14:schemeClr w14:val="tx1"/>
                  </w14:solidFill>
                </w14:textFill>
              </w:rPr>
              <w:t>D</w:t>
            </w:r>
          </w:p>
          <w:p>
            <w:pPr>
              <w:spacing w:line="360" w:lineRule="exact"/>
              <w:rPr>
                <w:color w:val="000000" w:themeColor="text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投标人总得分为各评委A+B+C+</w:t>
            </w:r>
            <w:r>
              <w:rPr>
                <w:rFonts w:ascii="宋体" w:hAnsi="宋体" w:cs="宋体"/>
                <w:color w:val="000000" w:themeColor="text1"/>
                <w:szCs w:val="21"/>
                <w:highlight w:val="none"/>
                <w14:textFill>
                  <w14:solidFill>
                    <w14:schemeClr w14:val="tx1"/>
                  </w14:solidFill>
                </w14:textFill>
              </w:rPr>
              <w:t>D</w:t>
            </w:r>
            <w:r>
              <w:rPr>
                <w:rFonts w:hint="eastAsia" w:ascii="宋体" w:hAnsi="宋体" w:cs="宋体"/>
                <w:color w:val="000000" w:themeColor="text1"/>
                <w:szCs w:val="21"/>
                <w:highlight w:val="none"/>
                <w14:textFill>
                  <w14:solidFill>
                    <w14:schemeClr w14:val="tx1"/>
                  </w14:solidFill>
                </w14:textFill>
              </w:rPr>
              <w:t>的总分计取的算术平均分（分数出现小数点时，保留小数点后二位，第三位小数四舍五入）。</w:t>
            </w:r>
          </w:p>
          <w:p>
            <w:pPr>
              <w:rPr>
                <w:rFonts w:ascii="宋体" w:hAnsi="宋体" w:cs="宋体"/>
                <w:color w:val="000000" w:themeColor="text1"/>
                <w:szCs w:val="21"/>
                <w:highlight w:val="none"/>
                <w14:textFill>
                  <w14:solidFill>
                    <w14:schemeClr w14:val="tx1"/>
                  </w14:solidFill>
                </w14:textFill>
              </w:rPr>
            </w:pPr>
          </w:p>
        </w:tc>
      </w:tr>
    </w:tbl>
    <w:p>
      <w:pPr>
        <w:snapToGrid w:val="0"/>
        <w:spacing w:line="276" w:lineRule="auto"/>
        <w:ind w:firstLine="420" w:firstLineChars="200"/>
        <w:rPr>
          <w:rFonts w:ascii="宋体" w:hAnsi="宋体"/>
          <w:szCs w:val="21"/>
        </w:rPr>
      </w:pPr>
    </w:p>
    <w:p>
      <w:pPr>
        <w:spacing w:line="360" w:lineRule="auto"/>
        <w:ind w:left="100" w:right="-20"/>
        <w:jc w:val="left"/>
        <w:rPr>
          <w:rFonts w:ascii="宋体" w:hAnsi="宋体"/>
          <w:sz w:val="32"/>
        </w:rPr>
      </w:pPr>
      <w:r>
        <w:rPr>
          <w:rFonts w:ascii="宋体" w:hAnsi="宋体"/>
          <w:szCs w:val="21"/>
        </w:rPr>
        <w:br w:type="page"/>
      </w:r>
      <w:bookmarkStart w:id="94" w:name="_Toc22155"/>
      <w:bookmarkStart w:id="95" w:name="_Toc13470"/>
      <w:bookmarkStart w:id="96" w:name="_Toc2468"/>
      <w:bookmarkStart w:id="97" w:name="_Toc12886"/>
      <w:bookmarkStart w:id="98" w:name="_Toc24248"/>
      <w:bookmarkStart w:id="99" w:name="_Toc19290"/>
      <w:bookmarkStart w:id="100" w:name="_Toc514170133"/>
      <w:r>
        <w:rPr>
          <w:rFonts w:ascii="宋体" w:hAnsi="宋体"/>
          <w:b/>
          <w:spacing w:val="1"/>
          <w:position w:val="-1"/>
          <w:sz w:val="32"/>
        </w:rPr>
        <w:t>1</w:t>
      </w:r>
      <w:r>
        <w:rPr>
          <w:rFonts w:ascii="宋体" w:hAnsi="宋体"/>
          <w:b/>
          <w:position w:val="-1"/>
          <w:sz w:val="32"/>
        </w:rPr>
        <w:t>.</w:t>
      </w:r>
      <w:r>
        <w:rPr>
          <w:rFonts w:ascii="宋体" w:hAnsi="宋体"/>
          <w:b/>
          <w:spacing w:val="78"/>
          <w:position w:val="-1"/>
          <w:sz w:val="32"/>
        </w:rPr>
        <w:t xml:space="preserve"> </w:t>
      </w:r>
      <w:r>
        <w:rPr>
          <w:rFonts w:ascii="宋体" w:hAnsi="宋体"/>
          <w:spacing w:val="2"/>
          <w:position w:val="-1"/>
          <w:sz w:val="32"/>
        </w:rPr>
        <w:t>评标方法</w:t>
      </w:r>
    </w:p>
    <w:p>
      <w:pPr>
        <w:spacing w:line="360" w:lineRule="auto"/>
        <w:ind w:left="100" w:right="39" w:firstLine="420"/>
        <w:rPr>
          <w:rFonts w:ascii="宋体" w:hAnsi="宋体"/>
        </w:rPr>
      </w:pPr>
      <w:r>
        <w:rPr>
          <w:rFonts w:ascii="宋体" w:hAnsi="宋体"/>
        </w:rPr>
        <w:t>本次评标采用综合</w:t>
      </w:r>
      <w:r>
        <w:rPr>
          <w:rFonts w:ascii="宋体" w:hAnsi="宋体"/>
          <w:spacing w:val="-2"/>
        </w:rPr>
        <w:t>评</w:t>
      </w:r>
      <w:r>
        <w:rPr>
          <w:rFonts w:ascii="宋体" w:hAnsi="宋体"/>
        </w:rPr>
        <w:t>估</w:t>
      </w:r>
      <w:r>
        <w:rPr>
          <w:rFonts w:ascii="宋体" w:hAnsi="宋体"/>
          <w:spacing w:val="-2"/>
        </w:rPr>
        <w:t>法</w:t>
      </w:r>
      <w:r>
        <w:rPr>
          <w:rFonts w:ascii="宋体" w:hAnsi="宋体"/>
        </w:rPr>
        <w:t>。评标委员会对满</w:t>
      </w:r>
      <w:r>
        <w:rPr>
          <w:rFonts w:ascii="宋体" w:hAnsi="宋体"/>
          <w:spacing w:val="-2"/>
        </w:rPr>
        <w:t>足</w:t>
      </w:r>
      <w:r>
        <w:rPr>
          <w:rFonts w:ascii="宋体" w:hAnsi="宋体"/>
        </w:rPr>
        <w:t>招</w:t>
      </w:r>
      <w:r>
        <w:rPr>
          <w:rFonts w:ascii="宋体" w:hAnsi="宋体"/>
          <w:spacing w:val="-2"/>
        </w:rPr>
        <w:t>标</w:t>
      </w:r>
      <w:r>
        <w:rPr>
          <w:rFonts w:ascii="宋体" w:hAnsi="宋体"/>
        </w:rPr>
        <w:t>文件实质性要求的</w:t>
      </w:r>
      <w:r>
        <w:rPr>
          <w:rFonts w:ascii="宋体" w:hAnsi="宋体"/>
          <w:spacing w:val="-2"/>
        </w:rPr>
        <w:t>投</w:t>
      </w:r>
      <w:r>
        <w:rPr>
          <w:rFonts w:ascii="宋体" w:hAnsi="宋体"/>
        </w:rPr>
        <w:t>标</w:t>
      </w:r>
      <w:r>
        <w:rPr>
          <w:rFonts w:ascii="宋体" w:hAnsi="宋体"/>
          <w:spacing w:val="-2"/>
        </w:rPr>
        <w:t>文</w:t>
      </w:r>
      <w:r>
        <w:rPr>
          <w:rFonts w:ascii="宋体" w:hAnsi="宋体"/>
        </w:rPr>
        <w:t xml:space="preserve">件，按照本章第 2.2 </w:t>
      </w:r>
      <w:r>
        <w:rPr>
          <w:rFonts w:ascii="宋体" w:hAnsi="宋体"/>
          <w:spacing w:val="-2"/>
        </w:rPr>
        <w:t>款</w:t>
      </w:r>
      <w:r>
        <w:rPr>
          <w:rFonts w:ascii="宋体" w:hAnsi="宋体"/>
        </w:rPr>
        <w:t>规</w:t>
      </w:r>
      <w:r>
        <w:rPr>
          <w:rFonts w:ascii="宋体" w:hAnsi="宋体"/>
          <w:spacing w:val="-2"/>
        </w:rPr>
        <w:t>定</w:t>
      </w:r>
      <w:r>
        <w:rPr>
          <w:rFonts w:ascii="宋体" w:hAnsi="宋体"/>
        </w:rPr>
        <w:t>的</w:t>
      </w:r>
      <w:r>
        <w:rPr>
          <w:rFonts w:ascii="宋体" w:hAnsi="宋体"/>
          <w:spacing w:val="-2"/>
        </w:rPr>
        <w:t>评</w:t>
      </w:r>
      <w:r>
        <w:rPr>
          <w:rFonts w:ascii="宋体" w:hAnsi="宋体"/>
        </w:rPr>
        <w:t>分</w:t>
      </w:r>
      <w:r>
        <w:rPr>
          <w:rFonts w:ascii="宋体" w:hAnsi="宋体"/>
          <w:spacing w:val="-2"/>
        </w:rPr>
        <w:t>标准</w:t>
      </w:r>
      <w:r>
        <w:rPr>
          <w:rFonts w:ascii="宋体" w:hAnsi="宋体"/>
        </w:rPr>
        <w:t>进行</w:t>
      </w:r>
      <w:r>
        <w:rPr>
          <w:rFonts w:ascii="宋体" w:hAnsi="宋体"/>
          <w:spacing w:val="-2"/>
        </w:rPr>
        <w:t>打</w:t>
      </w:r>
      <w:r>
        <w:rPr>
          <w:rFonts w:ascii="宋体" w:hAnsi="宋体"/>
        </w:rPr>
        <w:t>分</w:t>
      </w:r>
      <w:r>
        <w:rPr>
          <w:rFonts w:ascii="宋体" w:hAnsi="宋体"/>
          <w:spacing w:val="-2"/>
        </w:rPr>
        <w:t>，</w:t>
      </w:r>
      <w:r>
        <w:rPr>
          <w:rFonts w:ascii="宋体" w:hAnsi="宋体"/>
        </w:rPr>
        <w:t>并</w:t>
      </w:r>
      <w:r>
        <w:rPr>
          <w:rFonts w:ascii="宋体" w:hAnsi="宋体"/>
          <w:spacing w:val="-2"/>
        </w:rPr>
        <w:t>按</w:t>
      </w:r>
      <w:r>
        <w:rPr>
          <w:rFonts w:ascii="宋体" w:hAnsi="宋体"/>
        </w:rPr>
        <w:t>得</w:t>
      </w:r>
      <w:r>
        <w:rPr>
          <w:rFonts w:ascii="宋体" w:hAnsi="宋体"/>
          <w:spacing w:val="-2"/>
        </w:rPr>
        <w:t>分</w:t>
      </w:r>
      <w:r>
        <w:rPr>
          <w:rFonts w:ascii="宋体" w:hAnsi="宋体"/>
        </w:rPr>
        <w:t>由</w:t>
      </w:r>
      <w:r>
        <w:rPr>
          <w:rFonts w:ascii="宋体" w:hAnsi="宋体"/>
          <w:spacing w:val="-2"/>
        </w:rPr>
        <w:t>高</w:t>
      </w:r>
      <w:r>
        <w:rPr>
          <w:rFonts w:ascii="宋体" w:hAnsi="宋体"/>
        </w:rPr>
        <w:t>到低</w:t>
      </w:r>
      <w:r>
        <w:rPr>
          <w:rFonts w:ascii="宋体" w:hAnsi="宋体"/>
          <w:spacing w:val="-2"/>
        </w:rPr>
        <w:t>顺</w:t>
      </w:r>
      <w:r>
        <w:rPr>
          <w:rFonts w:ascii="宋体" w:hAnsi="宋体"/>
        </w:rPr>
        <w:t>序</w:t>
      </w:r>
      <w:r>
        <w:rPr>
          <w:rFonts w:ascii="宋体" w:hAnsi="宋体"/>
          <w:spacing w:val="-2"/>
        </w:rPr>
        <w:t>推</w:t>
      </w:r>
      <w:r>
        <w:rPr>
          <w:rFonts w:ascii="宋体" w:hAnsi="宋体"/>
        </w:rPr>
        <w:t>荐</w:t>
      </w:r>
      <w:r>
        <w:rPr>
          <w:rFonts w:ascii="宋体" w:hAnsi="宋体"/>
          <w:spacing w:val="-2"/>
        </w:rPr>
        <w:t>中</w:t>
      </w:r>
      <w:r>
        <w:rPr>
          <w:rFonts w:ascii="宋体" w:hAnsi="宋体"/>
        </w:rPr>
        <w:t>标</w:t>
      </w:r>
      <w:r>
        <w:rPr>
          <w:rFonts w:ascii="宋体" w:hAnsi="宋体"/>
          <w:spacing w:val="-2"/>
        </w:rPr>
        <w:t>候</w:t>
      </w:r>
      <w:r>
        <w:rPr>
          <w:rFonts w:ascii="宋体" w:hAnsi="宋体"/>
        </w:rPr>
        <w:t>选</w:t>
      </w:r>
      <w:r>
        <w:rPr>
          <w:rFonts w:ascii="宋体" w:hAnsi="宋体"/>
          <w:spacing w:val="-2"/>
        </w:rPr>
        <w:t>人</w:t>
      </w:r>
      <w:r>
        <w:rPr>
          <w:rFonts w:ascii="宋体" w:hAnsi="宋体"/>
        </w:rPr>
        <w:t>，或</w:t>
      </w:r>
      <w:r>
        <w:rPr>
          <w:rFonts w:ascii="宋体" w:hAnsi="宋体"/>
          <w:spacing w:val="-2"/>
        </w:rPr>
        <w:t>根</w:t>
      </w:r>
      <w:r>
        <w:rPr>
          <w:rFonts w:ascii="宋体" w:hAnsi="宋体"/>
        </w:rPr>
        <w:t>据</w:t>
      </w:r>
      <w:r>
        <w:rPr>
          <w:rFonts w:ascii="宋体" w:hAnsi="宋体"/>
          <w:spacing w:val="-2"/>
        </w:rPr>
        <w:t>招</w:t>
      </w:r>
      <w:r>
        <w:rPr>
          <w:rFonts w:ascii="宋体" w:hAnsi="宋体"/>
        </w:rPr>
        <w:t>标</w:t>
      </w:r>
      <w:r>
        <w:rPr>
          <w:rFonts w:ascii="宋体" w:hAnsi="宋体"/>
          <w:spacing w:val="-2"/>
        </w:rPr>
        <w:t>人</w:t>
      </w:r>
      <w:r>
        <w:rPr>
          <w:rFonts w:ascii="宋体" w:hAnsi="宋体"/>
        </w:rPr>
        <w:t>授权直接确定中标</w:t>
      </w:r>
      <w:r>
        <w:rPr>
          <w:rFonts w:ascii="宋体" w:hAnsi="宋体"/>
          <w:spacing w:val="-2"/>
        </w:rPr>
        <w:t>人</w:t>
      </w:r>
      <w:r>
        <w:rPr>
          <w:rFonts w:ascii="宋体" w:hAnsi="宋体"/>
        </w:rPr>
        <w:t>，但</w:t>
      </w:r>
      <w:r>
        <w:rPr>
          <w:rFonts w:ascii="宋体" w:hAnsi="宋体"/>
          <w:spacing w:val="-2"/>
        </w:rPr>
        <w:t>投</w:t>
      </w:r>
      <w:r>
        <w:rPr>
          <w:rFonts w:ascii="宋体" w:hAnsi="宋体"/>
        </w:rPr>
        <w:t>标报价低于其成</w:t>
      </w:r>
      <w:r>
        <w:rPr>
          <w:rFonts w:ascii="宋体" w:hAnsi="宋体"/>
          <w:spacing w:val="-2"/>
        </w:rPr>
        <w:t>本</w:t>
      </w:r>
      <w:r>
        <w:rPr>
          <w:rFonts w:ascii="宋体" w:hAnsi="宋体"/>
        </w:rPr>
        <w:t>的除</w:t>
      </w:r>
      <w:r>
        <w:rPr>
          <w:rFonts w:ascii="宋体" w:hAnsi="宋体"/>
          <w:spacing w:val="-2"/>
        </w:rPr>
        <w:t>外</w:t>
      </w:r>
      <w:r>
        <w:rPr>
          <w:rFonts w:ascii="宋体" w:hAnsi="宋体"/>
        </w:rPr>
        <w:t>。综合评分相等</w:t>
      </w:r>
      <w:r>
        <w:rPr>
          <w:rFonts w:ascii="宋体" w:hAnsi="宋体"/>
          <w:spacing w:val="-2"/>
        </w:rPr>
        <w:t>时</w:t>
      </w:r>
      <w:r>
        <w:rPr>
          <w:rFonts w:ascii="宋体" w:hAnsi="宋体"/>
        </w:rPr>
        <w:t>，以</w:t>
      </w:r>
      <w:r>
        <w:rPr>
          <w:rFonts w:ascii="宋体" w:hAnsi="宋体"/>
          <w:spacing w:val="-2"/>
        </w:rPr>
        <w:t>投</w:t>
      </w:r>
      <w:r>
        <w:rPr>
          <w:rFonts w:ascii="宋体" w:hAnsi="宋体"/>
        </w:rPr>
        <w:t>标报价低的优</w:t>
      </w:r>
      <w:r>
        <w:rPr>
          <w:rFonts w:ascii="宋体" w:hAnsi="宋体"/>
          <w:spacing w:val="-2"/>
        </w:rPr>
        <w:t>先</w:t>
      </w:r>
      <w:r>
        <w:rPr>
          <w:rFonts w:ascii="宋体" w:hAnsi="宋体"/>
        </w:rPr>
        <w:t>； 投标报价也相等</w:t>
      </w:r>
      <w:r>
        <w:rPr>
          <w:rFonts w:ascii="宋体" w:hAnsi="宋体"/>
          <w:spacing w:val="-2"/>
        </w:rPr>
        <w:t>的</w:t>
      </w:r>
      <w:r>
        <w:rPr>
          <w:rFonts w:ascii="宋体" w:hAnsi="宋体"/>
        </w:rPr>
        <w:t>，以</w:t>
      </w:r>
      <w:r>
        <w:rPr>
          <w:rFonts w:ascii="宋体" w:hAnsi="宋体"/>
          <w:spacing w:val="-2"/>
        </w:rPr>
        <w:t>监</w:t>
      </w:r>
      <w:r>
        <w:rPr>
          <w:rFonts w:ascii="宋体" w:hAnsi="宋体"/>
        </w:rPr>
        <w:t>理大</w:t>
      </w:r>
      <w:r>
        <w:rPr>
          <w:rFonts w:ascii="宋体" w:hAnsi="宋体"/>
          <w:spacing w:val="1"/>
        </w:rPr>
        <w:t>纲</w:t>
      </w:r>
      <w:r>
        <w:rPr>
          <w:rFonts w:ascii="宋体" w:hAnsi="宋体"/>
        </w:rPr>
        <w:t>得分高的</w:t>
      </w:r>
      <w:r>
        <w:rPr>
          <w:rFonts w:ascii="宋体" w:hAnsi="宋体"/>
          <w:spacing w:val="-2"/>
        </w:rPr>
        <w:t>优</w:t>
      </w:r>
      <w:r>
        <w:rPr>
          <w:rFonts w:ascii="宋体" w:hAnsi="宋体"/>
        </w:rPr>
        <w:t>先；</w:t>
      </w:r>
      <w:r>
        <w:rPr>
          <w:rFonts w:ascii="宋体" w:hAnsi="宋体"/>
          <w:spacing w:val="-2"/>
        </w:rPr>
        <w:t>如</w:t>
      </w:r>
      <w:r>
        <w:rPr>
          <w:rFonts w:ascii="宋体" w:hAnsi="宋体"/>
        </w:rPr>
        <w:t>果监理大纲得分</w:t>
      </w:r>
      <w:r>
        <w:rPr>
          <w:rFonts w:ascii="宋体" w:hAnsi="宋体"/>
          <w:spacing w:val="-2"/>
        </w:rPr>
        <w:t>也</w:t>
      </w:r>
      <w:r>
        <w:rPr>
          <w:rFonts w:ascii="宋体" w:hAnsi="宋体"/>
        </w:rPr>
        <w:t>相等</w:t>
      </w:r>
      <w:r>
        <w:rPr>
          <w:rFonts w:ascii="宋体" w:hAnsi="宋体"/>
          <w:spacing w:val="-2"/>
        </w:rPr>
        <w:t>，</w:t>
      </w:r>
      <w:r>
        <w:rPr>
          <w:rFonts w:ascii="宋体" w:hAnsi="宋体"/>
        </w:rPr>
        <w:t>按照评标</w:t>
      </w:r>
      <w:r>
        <w:rPr>
          <w:rFonts w:ascii="宋体" w:hAnsi="宋体"/>
          <w:spacing w:val="1"/>
        </w:rPr>
        <w:t>办</w:t>
      </w:r>
      <w:r>
        <w:rPr>
          <w:rFonts w:ascii="宋体" w:hAnsi="宋体"/>
        </w:rPr>
        <w:t>法</w:t>
      </w:r>
      <w:r>
        <w:rPr>
          <w:rFonts w:ascii="宋体" w:hAnsi="宋体"/>
          <w:spacing w:val="-2"/>
        </w:rPr>
        <w:t>前</w:t>
      </w:r>
      <w:r>
        <w:rPr>
          <w:rFonts w:ascii="宋体" w:hAnsi="宋体"/>
        </w:rPr>
        <w:t>附表的</w:t>
      </w:r>
      <w:r>
        <w:rPr>
          <w:rFonts w:ascii="宋体" w:hAnsi="宋体"/>
          <w:spacing w:val="-2"/>
        </w:rPr>
        <w:t>规</w:t>
      </w:r>
      <w:r>
        <w:rPr>
          <w:rFonts w:ascii="宋体" w:hAnsi="宋体"/>
        </w:rPr>
        <w:t>定</w:t>
      </w:r>
      <w:r>
        <w:rPr>
          <w:rFonts w:ascii="宋体" w:hAnsi="宋体"/>
          <w:spacing w:val="-2"/>
        </w:rPr>
        <w:t>确</w:t>
      </w:r>
      <w:r>
        <w:rPr>
          <w:rFonts w:ascii="宋体" w:hAnsi="宋体"/>
        </w:rPr>
        <w:t>定</w:t>
      </w:r>
      <w:r>
        <w:rPr>
          <w:rFonts w:ascii="宋体" w:hAnsi="宋体"/>
          <w:spacing w:val="-2"/>
        </w:rPr>
        <w:t>中</w:t>
      </w:r>
      <w:r>
        <w:rPr>
          <w:rFonts w:ascii="宋体" w:hAnsi="宋体"/>
        </w:rPr>
        <w:t>标</w:t>
      </w:r>
      <w:r>
        <w:rPr>
          <w:rFonts w:ascii="宋体" w:hAnsi="宋体"/>
          <w:spacing w:val="-2"/>
        </w:rPr>
        <w:t>候</w:t>
      </w:r>
      <w:r>
        <w:rPr>
          <w:rFonts w:ascii="宋体" w:hAnsi="宋体"/>
        </w:rPr>
        <w:t>选</w:t>
      </w:r>
      <w:r>
        <w:rPr>
          <w:rFonts w:ascii="宋体" w:hAnsi="宋体"/>
          <w:spacing w:val="-2"/>
        </w:rPr>
        <w:t>人</w:t>
      </w:r>
      <w:r>
        <w:rPr>
          <w:rFonts w:ascii="宋体" w:hAnsi="宋体"/>
        </w:rPr>
        <w:t>顺序。</w:t>
      </w:r>
    </w:p>
    <w:p>
      <w:pPr>
        <w:spacing w:before="19" w:line="360" w:lineRule="auto"/>
        <w:jc w:val="left"/>
        <w:rPr>
          <w:rFonts w:ascii="宋体" w:hAnsi="宋体"/>
          <w:sz w:val="20"/>
        </w:rPr>
      </w:pPr>
    </w:p>
    <w:p>
      <w:pPr>
        <w:spacing w:line="360" w:lineRule="auto"/>
        <w:ind w:left="100" w:right="-20"/>
        <w:jc w:val="left"/>
        <w:rPr>
          <w:rFonts w:ascii="宋体" w:hAnsi="宋体"/>
          <w:sz w:val="32"/>
        </w:rPr>
      </w:pPr>
      <w:r>
        <w:rPr>
          <w:rFonts w:ascii="宋体" w:hAnsi="宋体"/>
          <w:b/>
          <w:spacing w:val="1"/>
          <w:sz w:val="32"/>
        </w:rPr>
        <w:t>2</w:t>
      </w:r>
      <w:r>
        <w:rPr>
          <w:rFonts w:ascii="宋体" w:hAnsi="宋体"/>
          <w:b/>
          <w:sz w:val="32"/>
        </w:rPr>
        <w:t>.</w:t>
      </w:r>
      <w:r>
        <w:rPr>
          <w:rFonts w:ascii="宋体" w:hAnsi="宋体"/>
          <w:b/>
          <w:spacing w:val="78"/>
          <w:sz w:val="32"/>
        </w:rPr>
        <w:t xml:space="preserve"> </w:t>
      </w:r>
      <w:r>
        <w:rPr>
          <w:rFonts w:ascii="宋体" w:hAnsi="宋体"/>
          <w:spacing w:val="2"/>
          <w:sz w:val="32"/>
        </w:rPr>
        <w:t>评审标准</w:t>
      </w:r>
    </w:p>
    <w:p>
      <w:pPr>
        <w:spacing w:line="360" w:lineRule="auto"/>
        <w:ind w:left="237" w:right="-20"/>
        <w:jc w:val="left"/>
        <w:rPr>
          <w:rFonts w:ascii="宋体" w:hAnsi="宋体"/>
          <w:sz w:val="28"/>
        </w:rPr>
      </w:pPr>
      <w:r>
        <w:rPr>
          <w:rFonts w:ascii="宋体" w:hAnsi="宋体"/>
          <w:spacing w:val="1"/>
          <w:sz w:val="28"/>
        </w:rPr>
        <w:t>2</w:t>
      </w:r>
      <w:r>
        <w:rPr>
          <w:rFonts w:ascii="宋体" w:hAnsi="宋体"/>
          <w:sz w:val="28"/>
        </w:rPr>
        <w:t>.1</w:t>
      </w:r>
      <w:r>
        <w:rPr>
          <w:rFonts w:ascii="宋体" w:hAnsi="宋体"/>
          <w:spacing w:val="68"/>
          <w:sz w:val="28"/>
        </w:rPr>
        <w:t xml:space="preserve"> </w:t>
      </w:r>
      <w:r>
        <w:rPr>
          <w:rFonts w:ascii="宋体" w:hAnsi="宋体"/>
          <w:sz w:val="28"/>
        </w:rPr>
        <w:t>初步评审</w:t>
      </w:r>
      <w:r>
        <w:rPr>
          <w:rFonts w:ascii="宋体" w:hAnsi="宋体"/>
          <w:spacing w:val="-3"/>
          <w:sz w:val="28"/>
        </w:rPr>
        <w:t>标</w:t>
      </w:r>
      <w:r>
        <w:rPr>
          <w:rFonts w:ascii="宋体" w:hAnsi="宋体"/>
          <w:sz w:val="28"/>
        </w:rPr>
        <w:t>准</w:t>
      </w:r>
    </w:p>
    <w:p>
      <w:pPr>
        <w:spacing w:line="360" w:lineRule="auto"/>
        <w:ind w:left="520" w:right="-20"/>
        <w:jc w:val="left"/>
        <w:rPr>
          <w:rFonts w:ascii="宋体" w:hAnsi="宋体"/>
        </w:rPr>
      </w:pPr>
      <w:r>
        <w:rPr>
          <w:rFonts w:ascii="宋体" w:hAnsi="宋体"/>
        </w:rPr>
        <w:t>2.1.1</w:t>
      </w:r>
      <w:r>
        <w:rPr>
          <w:rFonts w:ascii="宋体" w:hAnsi="宋体"/>
          <w:spacing w:val="51"/>
        </w:rPr>
        <w:t xml:space="preserve"> </w:t>
      </w:r>
      <w:r>
        <w:rPr>
          <w:rFonts w:ascii="宋体" w:hAnsi="宋体"/>
        </w:rPr>
        <w:t>形</w:t>
      </w:r>
      <w:r>
        <w:rPr>
          <w:rFonts w:ascii="宋体" w:hAnsi="宋体"/>
          <w:spacing w:val="-2"/>
        </w:rPr>
        <w:t>式</w:t>
      </w:r>
      <w:r>
        <w:rPr>
          <w:rFonts w:ascii="宋体" w:hAnsi="宋体"/>
        </w:rPr>
        <w:t>评</w:t>
      </w:r>
      <w:r>
        <w:rPr>
          <w:rFonts w:ascii="宋体" w:hAnsi="宋体"/>
          <w:spacing w:val="-2"/>
        </w:rPr>
        <w:t>审</w:t>
      </w:r>
      <w:r>
        <w:rPr>
          <w:rFonts w:ascii="宋体" w:hAnsi="宋体"/>
        </w:rPr>
        <w:t>标</w:t>
      </w:r>
      <w:r>
        <w:rPr>
          <w:rFonts w:ascii="宋体" w:hAnsi="宋体"/>
          <w:spacing w:val="-2"/>
        </w:rPr>
        <w:t>准</w:t>
      </w:r>
      <w:r>
        <w:rPr>
          <w:rFonts w:ascii="宋体" w:hAnsi="宋体"/>
        </w:rPr>
        <w:t>：</w:t>
      </w:r>
      <w:r>
        <w:rPr>
          <w:rFonts w:ascii="宋体" w:hAnsi="宋体"/>
          <w:spacing w:val="-2"/>
        </w:rPr>
        <w:t>见评</w:t>
      </w:r>
      <w:r>
        <w:rPr>
          <w:rFonts w:ascii="宋体" w:hAnsi="宋体"/>
        </w:rPr>
        <w:t>标办</w:t>
      </w:r>
      <w:r>
        <w:rPr>
          <w:rFonts w:ascii="宋体" w:hAnsi="宋体"/>
          <w:spacing w:val="-2"/>
        </w:rPr>
        <w:t>法</w:t>
      </w:r>
      <w:r>
        <w:rPr>
          <w:rFonts w:ascii="宋体" w:hAnsi="宋体"/>
        </w:rPr>
        <w:t>前</w:t>
      </w:r>
      <w:r>
        <w:rPr>
          <w:rFonts w:ascii="宋体" w:hAnsi="宋体"/>
          <w:spacing w:val="-2"/>
        </w:rPr>
        <w:t>附</w:t>
      </w:r>
      <w:r>
        <w:rPr>
          <w:rFonts w:ascii="宋体" w:hAnsi="宋体"/>
        </w:rPr>
        <w:t>表。</w:t>
      </w:r>
    </w:p>
    <w:p>
      <w:pPr>
        <w:spacing w:before="39" w:line="360" w:lineRule="auto"/>
        <w:ind w:left="520" w:right="-20"/>
        <w:jc w:val="left"/>
        <w:rPr>
          <w:rFonts w:ascii="宋体" w:hAnsi="宋体"/>
        </w:rPr>
      </w:pPr>
      <w:r>
        <w:rPr>
          <w:rFonts w:ascii="宋体" w:hAnsi="宋体"/>
        </w:rPr>
        <w:t>2.1.2</w:t>
      </w:r>
      <w:r>
        <w:rPr>
          <w:rFonts w:ascii="宋体" w:hAnsi="宋体"/>
          <w:spacing w:val="51"/>
        </w:rPr>
        <w:t xml:space="preserve"> </w:t>
      </w:r>
      <w:r>
        <w:rPr>
          <w:rFonts w:ascii="宋体" w:hAnsi="宋体"/>
        </w:rPr>
        <w:t>资</w:t>
      </w:r>
      <w:r>
        <w:rPr>
          <w:rFonts w:ascii="宋体" w:hAnsi="宋体"/>
          <w:spacing w:val="-2"/>
        </w:rPr>
        <w:t>格</w:t>
      </w:r>
      <w:r>
        <w:rPr>
          <w:rFonts w:ascii="宋体" w:hAnsi="宋体"/>
        </w:rPr>
        <w:t>评</w:t>
      </w:r>
      <w:r>
        <w:rPr>
          <w:rFonts w:ascii="宋体" w:hAnsi="宋体"/>
          <w:spacing w:val="-2"/>
        </w:rPr>
        <w:t>审</w:t>
      </w:r>
      <w:r>
        <w:rPr>
          <w:rFonts w:ascii="宋体" w:hAnsi="宋体"/>
        </w:rPr>
        <w:t>标</w:t>
      </w:r>
      <w:r>
        <w:rPr>
          <w:rFonts w:ascii="宋体" w:hAnsi="宋体"/>
          <w:spacing w:val="-2"/>
        </w:rPr>
        <w:t>准</w:t>
      </w:r>
      <w:r>
        <w:rPr>
          <w:rFonts w:ascii="宋体" w:hAnsi="宋体"/>
        </w:rPr>
        <w:t>：</w:t>
      </w:r>
      <w:r>
        <w:rPr>
          <w:rFonts w:ascii="宋体" w:hAnsi="宋体"/>
          <w:spacing w:val="-2"/>
        </w:rPr>
        <w:t>见评</w:t>
      </w:r>
      <w:r>
        <w:rPr>
          <w:rFonts w:ascii="宋体" w:hAnsi="宋体"/>
        </w:rPr>
        <w:t>标办</w:t>
      </w:r>
      <w:r>
        <w:rPr>
          <w:rFonts w:ascii="宋体" w:hAnsi="宋体"/>
          <w:spacing w:val="-2"/>
        </w:rPr>
        <w:t>法</w:t>
      </w:r>
      <w:r>
        <w:rPr>
          <w:rFonts w:ascii="宋体" w:hAnsi="宋体"/>
        </w:rPr>
        <w:t>前</w:t>
      </w:r>
      <w:r>
        <w:rPr>
          <w:rFonts w:ascii="宋体" w:hAnsi="宋体"/>
          <w:spacing w:val="-2"/>
        </w:rPr>
        <w:t>附</w:t>
      </w:r>
      <w:r>
        <w:rPr>
          <w:rFonts w:ascii="宋体" w:hAnsi="宋体"/>
        </w:rPr>
        <w:t>表。</w:t>
      </w:r>
    </w:p>
    <w:p>
      <w:pPr>
        <w:spacing w:before="39" w:line="360" w:lineRule="auto"/>
        <w:ind w:left="520" w:right="-20"/>
        <w:jc w:val="left"/>
        <w:rPr>
          <w:rFonts w:ascii="宋体" w:hAnsi="宋体"/>
        </w:rPr>
      </w:pPr>
      <w:r>
        <w:rPr>
          <w:rFonts w:ascii="宋体" w:hAnsi="宋体"/>
        </w:rPr>
        <w:t>2.1.3</w:t>
      </w:r>
      <w:r>
        <w:rPr>
          <w:rFonts w:ascii="宋体" w:hAnsi="宋体"/>
          <w:spacing w:val="51"/>
        </w:rPr>
        <w:t xml:space="preserve"> </w:t>
      </w:r>
      <w:r>
        <w:rPr>
          <w:rFonts w:ascii="宋体" w:hAnsi="宋体"/>
        </w:rPr>
        <w:t>响</w:t>
      </w:r>
      <w:r>
        <w:rPr>
          <w:rFonts w:ascii="宋体" w:hAnsi="宋体"/>
          <w:spacing w:val="-2"/>
        </w:rPr>
        <w:t>应</w:t>
      </w:r>
      <w:r>
        <w:rPr>
          <w:rFonts w:ascii="宋体" w:hAnsi="宋体"/>
        </w:rPr>
        <w:t>性</w:t>
      </w:r>
      <w:r>
        <w:rPr>
          <w:rFonts w:ascii="宋体" w:hAnsi="宋体"/>
          <w:spacing w:val="-2"/>
        </w:rPr>
        <w:t>评</w:t>
      </w:r>
      <w:r>
        <w:rPr>
          <w:rFonts w:ascii="宋体" w:hAnsi="宋体"/>
        </w:rPr>
        <w:t>审</w:t>
      </w:r>
      <w:r>
        <w:rPr>
          <w:rFonts w:ascii="宋体" w:hAnsi="宋体"/>
          <w:spacing w:val="-2"/>
        </w:rPr>
        <w:t>标</w:t>
      </w:r>
      <w:r>
        <w:rPr>
          <w:rFonts w:ascii="宋体" w:hAnsi="宋体"/>
        </w:rPr>
        <w:t>准</w:t>
      </w:r>
      <w:r>
        <w:rPr>
          <w:rFonts w:ascii="宋体" w:hAnsi="宋体"/>
          <w:spacing w:val="-2"/>
        </w:rPr>
        <w:t>：见</w:t>
      </w:r>
      <w:r>
        <w:rPr>
          <w:rFonts w:ascii="宋体" w:hAnsi="宋体"/>
        </w:rPr>
        <w:t>评标</w:t>
      </w:r>
      <w:r>
        <w:rPr>
          <w:rFonts w:ascii="宋体" w:hAnsi="宋体"/>
          <w:spacing w:val="-2"/>
        </w:rPr>
        <w:t>办</w:t>
      </w:r>
      <w:r>
        <w:rPr>
          <w:rFonts w:ascii="宋体" w:hAnsi="宋体"/>
        </w:rPr>
        <w:t>法</w:t>
      </w:r>
      <w:r>
        <w:rPr>
          <w:rFonts w:ascii="宋体" w:hAnsi="宋体"/>
          <w:spacing w:val="-2"/>
        </w:rPr>
        <w:t>前</w:t>
      </w:r>
      <w:r>
        <w:rPr>
          <w:rFonts w:ascii="宋体" w:hAnsi="宋体"/>
        </w:rPr>
        <w:t>附</w:t>
      </w:r>
      <w:r>
        <w:rPr>
          <w:rFonts w:ascii="宋体" w:hAnsi="宋体"/>
          <w:spacing w:val="-2"/>
        </w:rPr>
        <w:t>表</w:t>
      </w:r>
      <w:r>
        <w:rPr>
          <w:rFonts w:ascii="宋体" w:hAnsi="宋体"/>
        </w:rPr>
        <w:t>。</w:t>
      </w:r>
    </w:p>
    <w:p>
      <w:pPr>
        <w:spacing w:before="6" w:line="360" w:lineRule="auto"/>
        <w:jc w:val="left"/>
        <w:rPr>
          <w:rFonts w:ascii="宋体" w:hAnsi="宋体"/>
          <w:sz w:val="15"/>
        </w:rPr>
      </w:pPr>
    </w:p>
    <w:p>
      <w:pPr>
        <w:spacing w:line="360" w:lineRule="auto"/>
        <w:ind w:left="237" w:right="-20"/>
        <w:jc w:val="left"/>
        <w:rPr>
          <w:rFonts w:ascii="宋体" w:hAnsi="宋体"/>
          <w:sz w:val="28"/>
        </w:rPr>
      </w:pPr>
      <w:r>
        <w:rPr>
          <w:rFonts w:ascii="宋体" w:hAnsi="宋体"/>
          <w:spacing w:val="1"/>
          <w:sz w:val="28"/>
        </w:rPr>
        <w:t>2</w:t>
      </w:r>
      <w:r>
        <w:rPr>
          <w:rFonts w:ascii="宋体" w:hAnsi="宋体"/>
          <w:sz w:val="28"/>
        </w:rPr>
        <w:t>.2</w:t>
      </w:r>
      <w:r>
        <w:rPr>
          <w:rFonts w:ascii="宋体" w:hAnsi="宋体"/>
          <w:spacing w:val="68"/>
          <w:sz w:val="28"/>
        </w:rPr>
        <w:t xml:space="preserve"> </w:t>
      </w:r>
      <w:r>
        <w:rPr>
          <w:rFonts w:ascii="宋体" w:hAnsi="宋体"/>
          <w:sz w:val="28"/>
        </w:rPr>
        <w:t>分值构成</w:t>
      </w:r>
      <w:r>
        <w:rPr>
          <w:rFonts w:ascii="宋体" w:hAnsi="宋体"/>
          <w:spacing w:val="-3"/>
          <w:sz w:val="28"/>
        </w:rPr>
        <w:t>与</w:t>
      </w:r>
      <w:r>
        <w:rPr>
          <w:rFonts w:ascii="宋体" w:hAnsi="宋体"/>
          <w:sz w:val="28"/>
        </w:rPr>
        <w:t>评</w:t>
      </w:r>
      <w:r>
        <w:rPr>
          <w:rFonts w:ascii="宋体" w:hAnsi="宋体"/>
          <w:spacing w:val="-3"/>
          <w:sz w:val="28"/>
        </w:rPr>
        <w:t>分</w:t>
      </w:r>
      <w:r>
        <w:rPr>
          <w:rFonts w:ascii="宋体" w:hAnsi="宋体"/>
          <w:sz w:val="28"/>
        </w:rPr>
        <w:t>标准</w:t>
      </w:r>
    </w:p>
    <w:p>
      <w:pPr>
        <w:spacing w:line="360" w:lineRule="auto"/>
        <w:ind w:left="520" w:right="-20"/>
        <w:jc w:val="left"/>
        <w:rPr>
          <w:rFonts w:ascii="宋体" w:hAnsi="宋体"/>
        </w:rPr>
      </w:pPr>
      <w:r>
        <w:rPr>
          <w:rFonts w:ascii="宋体" w:hAnsi="宋体"/>
        </w:rPr>
        <w:t>2.2.1</w:t>
      </w:r>
      <w:r>
        <w:rPr>
          <w:rFonts w:ascii="宋体" w:hAnsi="宋体"/>
          <w:spacing w:val="51"/>
        </w:rPr>
        <w:t xml:space="preserve"> </w:t>
      </w:r>
      <w:r>
        <w:rPr>
          <w:rFonts w:ascii="宋体" w:hAnsi="宋体"/>
        </w:rPr>
        <w:t>分</w:t>
      </w:r>
      <w:r>
        <w:rPr>
          <w:rFonts w:ascii="宋体" w:hAnsi="宋体"/>
          <w:spacing w:val="-2"/>
        </w:rPr>
        <w:t>值</w:t>
      </w:r>
      <w:r>
        <w:rPr>
          <w:rFonts w:ascii="宋体" w:hAnsi="宋体"/>
        </w:rPr>
        <w:t>构成</w:t>
      </w:r>
    </w:p>
    <w:p>
      <w:pPr>
        <w:spacing w:before="39" w:line="360" w:lineRule="auto"/>
        <w:ind w:left="520" w:right="-20"/>
        <w:jc w:val="left"/>
        <w:rPr>
          <w:rFonts w:ascii="宋体" w:hAnsi="宋体"/>
          <w:highlight w:val="none"/>
        </w:rPr>
      </w:pPr>
      <w:r>
        <w:rPr>
          <w:rFonts w:ascii="宋体" w:hAnsi="宋体"/>
          <w:highlight w:val="none"/>
        </w:rPr>
        <w:t>（1</w:t>
      </w:r>
      <w:r>
        <w:rPr>
          <w:rFonts w:ascii="宋体" w:hAnsi="宋体"/>
          <w:spacing w:val="-2"/>
          <w:highlight w:val="none"/>
        </w:rPr>
        <w:t>）</w:t>
      </w:r>
      <w:r>
        <w:rPr>
          <w:rFonts w:ascii="宋体" w:hAnsi="宋体"/>
          <w:highlight w:val="none"/>
        </w:rPr>
        <w:t>资</w:t>
      </w:r>
      <w:r>
        <w:rPr>
          <w:rFonts w:ascii="宋体" w:hAnsi="宋体"/>
          <w:spacing w:val="-2"/>
          <w:highlight w:val="none"/>
        </w:rPr>
        <w:t>信</w:t>
      </w:r>
      <w:r>
        <w:rPr>
          <w:rFonts w:ascii="宋体" w:hAnsi="宋体"/>
          <w:highlight w:val="none"/>
        </w:rPr>
        <w:t>业</w:t>
      </w:r>
      <w:r>
        <w:rPr>
          <w:rFonts w:ascii="宋体" w:hAnsi="宋体"/>
          <w:spacing w:val="-2"/>
          <w:highlight w:val="none"/>
        </w:rPr>
        <w:t>绩</w:t>
      </w:r>
      <w:r>
        <w:rPr>
          <w:rFonts w:ascii="宋体" w:hAnsi="宋体"/>
          <w:highlight w:val="none"/>
        </w:rPr>
        <w:t>部</w:t>
      </w:r>
      <w:r>
        <w:rPr>
          <w:rFonts w:ascii="宋体" w:hAnsi="宋体"/>
          <w:spacing w:val="-2"/>
          <w:highlight w:val="none"/>
        </w:rPr>
        <w:t>分</w:t>
      </w:r>
      <w:r>
        <w:rPr>
          <w:rFonts w:ascii="宋体" w:hAnsi="宋体"/>
          <w:highlight w:val="none"/>
        </w:rPr>
        <w:t>：</w:t>
      </w:r>
      <w:r>
        <w:rPr>
          <w:rFonts w:ascii="宋体" w:hAnsi="宋体"/>
          <w:spacing w:val="-2"/>
          <w:highlight w:val="none"/>
        </w:rPr>
        <w:t>见评</w:t>
      </w:r>
      <w:r>
        <w:rPr>
          <w:rFonts w:ascii="宋体" w:hAnsi="宋体"/>
          <w:highlight w:val="none"/>
        </w:rPr>
        <w:t>标办</w:t>
      </w:r>
      <w:r>
        <w:rPr>
          <w:rFonts w:ascii="宋体" w:hAnsi="宋体"/>
          <w:spacing w:val="-2"/>
          <w:highlight w:val="none"/>
        </w:rPr>
        <w:t>法</w:t>
      </w:r>
      <w:r>
        <w:rPr>
          <w:rFonts w:ascii="宋体" w:hAnsi="宋体"/>
          <w:highlight w:val="none"/>
        </w:rPr>
        <w:t>前</w:t>
      </w:r>
      <w:r>
        <w:rPr>
          <w:rFonts w:ascii="宋体" w:hAnsi="宋体"/>
          <w:spacing w:val="-2"/>
          <w:highlight w:val="none"/>
        </w:rPr>
        <w:t>附</w:t>
      </w:r>
      <w:r>
        <w:rPr>
          <w:rFonts w:ascii="宋体" w:hAnsi="宋体"/>
          <w:highlight w:val="none"/>
        </w:rPr>
        <w:t>表；</w:t>
      </w:r>
    </w:p>
    <w:p>
      <w:pPr>
        <w:spacing w:before="39" w:line="360" w:lineRule="auto"/>
        <w:ind w:left="520" w:right="-20"/>
        <w:jc w:val="left"/>
        <w:rPr>
          <w:rFonts w:ascii="宋体" w:hAnsi="宋体"/>
          <w:highlight w:val="none"/>
        </w:rPr>
      </w:pPr>
      <w:r>
        <w:rPr>
          <w:rFonts w:ascii="宋体" w:hAnsi="宋体"/>
          <w:highlight w:val="none"/>
        </w:rPr>
        <w:t>（2</w:t>
      </w:r>
      <w:r>
        <w:rPr>
          <w:rFonts w:ascii="宋体" w:hAnsi="宋体"/>
          <w:spacing w:val="-2"/>
          <w:highlight w:val="none"/>
        </w:rPr>
        <w:t>）</w:t>
      </w:r>
      <w:r>
        <w:rPr>
          <w:rFonts w:ascii="宋体" w:hAnsi="宋体"/>
          <w:highlight w:val="none"/>
        </w:rPr>
        <w:t>监</w:t>
      </w:r>
      <w:r>
        <w:rPr>
          <w:rFonts w:ascii="宋体" w:hAnsi="宋体"/>
          <w:spacing w:val="-2"/>
          <w:highlight w:val="none"/>
        </w:rPr>
        <w:t>理</w:t>
      </w:r>
      <w:r>
        <w:rPr>
          <w:rFonts w:ascii="宋体" w:hAnsi="宋体"/>
          <w:highlight w:val="none"/>
        </w:rPr>
        <w:t>大</w:t>
      </w:r>
      <w:r>
        <w:rPr>
          <w:rFonts w:ascii="宋体" w:hAnsi="宋体"/>
          <w:spacing w:val="-2"/>
          <w:highlight w:val="none"/>
        </w:rPr>
        <w:t>纲</w:t>
      </w:r>
      <w:r>
        <w:rPr>
          <w:rFonts w:ascii="宋体" w:hAnsi="宋体"/>
          <w:highlight w:val="none"/>
        </w:rPr>
        <w:t>部</w:t>
      </w:r>
      <w:r>
        <w:rPr>
          <w:rFonts w:ascii="宋体" w:hAnsi="宋体"/>
          <w:spacing w:val="-2"/>
          <w:highlight w:val="none"/>
        </w:rPr>
        <w:t>分</w:t>
      </w:r>
      <w:r>
        <w:rPr>
          <w:rFonts w:ascii="宋体" w:hAnsi="宋体"/>
          <w:highlight w:val="none"/>
        </w:rPr>
        <w:t>：</w:t>
      </w:r>
      <w:r>
        <w:rPr>
          <w:rFonts w:ascii="宋体" w:hAnsi="宋体"/>
          <w:spacing w:val="-2"/>
          <w:highlight w:val="none"/>
        </w:rPr>
        <w:t>见评</w:t>
      </w:r>
      <w:r>
        <w:rPr>
          <w:rFonts w:ascii="宋体" w:hAnsi="宋体"/>
          <w:highlight w:val="none"/>
        </w:rPr>
        <w:t>标办</w:t>
      </w:r>
      <w:r>
        <w:rPr>
          <w:rFonts w:ascii="宋体" w:hAnsi="宋体"/>
          <w:spacing w:val="-2"/>
          <w:highlight w:val="none"/>
        </w:rPr>
        <w:t>法</w:t>
      </w:r>
      <w:r>
        <w:rPr>
          <w:rFonts w:ascii="宋体" w:hAnsi="宋体"/>
          <w:highlight w:val="none"/>
        </w:rPr>
        <w:t>前</w:t>
      </w:r>
      <w:r>
        <w:rPr>
          <w:rFonts w:ascii="宋体" w:hAnsi="宋体"/>
          <w:spacing w:val="-2"/>
          <w:highlight w:val="none"/>
        </w:rPr>
        <w:t>附</w:t>
      </w:r>
      <w:r>
        <w:rPr>
          <w:rFonts w:ascii="宋体" w:hAnsi="宋体"/>
          <w:highlight w:val="none"/>
        </w:rPr>
        <w:t>表；</w:t>
      </w:r>
    </w:p>
    <w:p>
      <w:pPr>
        <w:spacing w:before="37" w:line="360" w:lineRule="auto"/>
        <w:ind w:left="520" w:right="-20"/>
        <w:jc w:val="left"/>
        <w:rPr>
          <w:rFonts w:ascii="宋体" w:hAnsi="宋体"/>
          <w:highlight w:val="none"/>
        </w:rPr>
      </w:pPr>
      <w:r>
        <w:rPr>
          <w:rFonts w:ascii="宋体" w:hAnsi="宋体"/>
          <w:highlight w:val="none"/>
        </w:rPr>
        <w:t>（3</w:t>
      </w:r>
      <w:r>
        <w:rPr>
          <w:rFonts w:ascii="宋体" w:hAnsi="宋体"/>
          <w:spacing w:val="-2"/>
          <w:highlight w:val="none"/>
        </w:rPr>
        <w:t>）</w:t>
      </w:r>
      <w:r>
        <w:rPr>
          <w:rFonts w:ascii="宋体" w:hAnsi="宋体"/>
          <w:highlight w:val="none"/>
        </w:rPr>
        <w:t>投</w:t>
      </w:r>
      <w:r>
        <w:rPr>
          <w:rFonts w:ascii="宋体" w:hAnsi="宋体"/>
          <w:spacing w:val="-2"/>
          <w:highlight w:val="none"/>
        </w:rPr>
        <w:t>标</w:t>
      </w:r>
      <w:r>
        <w:rPr>
          <w:rFonts w:ascii="宋体" w:hAnsi="宋体"/>
          <w:highlight w:val="none"/>
        </w:rPr>
        <w:t>报</w:t>
      </w:r>
      <w:r>
        <w:rPr>
          <w:rFonts w:ascii="宋体" w:hAnsi="宋体"/>
          <w:spacing w:val="-2"/>
          <w:highlight w:val="none"/>
        </w:rPr>
        <w:t>价</w:t>
      </w:r>
      <w:r>
        <w:rPr>
          <w:rFonts w:ascii="宋体" w:hAnsi="宋体"/>
          <w:highlight w:val="none"/>
        </w:rPr>
        <w:t>：</w:t>
      </w:r>
      <w:r>
        <w:rPr>
          <w:rFonts w:ascii="宋体" w:hAnsi="宋体"/>
          <w:spacing w:val="-2"/>
          <w:highlight w:val="none"/>
        </w:rPr>
        <w:t>见</w:t>
      </w:r>
      <w:r>
        <w:rPr>
          <w:rFonts w:ascii="宋体" w:hAnsi="宋体"/>
          <w:highlight w:val="none"/>
        </w:rPr>
        <w:t>评</w:t>
      </w:r>
      <w:r>
        <w:rPr>
          <w:rFonts w:ascii="宋体" w:hAnsi="宋体"/>
          <w:spacing w:val="-2"/>
          <w:highlight w:val="none"/>
        </w:rPr>
        <w:t>标办</w:t>
      </w:r>
      <w:r>
        <w:rPr>
          <w:rFonts w:ascii="宋体" w:hAnsi="宋体"/>
          <w:highlight w:val="none"/>
        </w:rPr>
        <w:t>法前</w:t>
      </w:r>
      <w:r>
        <w:rPr>
          <w:rFonts w:ascii="宋体" w:hAnsi="宋体"/>
          <w:spacing w:val="-2"/>
          <w:highlight w:val="none"/>
        </w:rPr>
        <w:t>附</w:t>
      </w:r>
      <w:r>
        <w:rPr>
          <w:rFonts w:ascii="宋体" w:hAnsi="宋体"/>
          <w:highlight w:val="none"/>
        </w:rPr>
        <w:t>表；</w:t>
      </w:r>
    </w:p>
    <w:p>
      <w:pPr>
        <w:spacing w:before="39" w:line="360" w:lineRule="auto"/>
        <w:ind w:left="520" w:right="-20"/>
        <w:jc w:val="left"/>
        <w:rPr>
          <w:rFonts w:ascii="宋体" w:hAnsi="宋体"/>
          <w:highlight w:val="none"/>
        </w:rPr>
      </w:pPr>
      <w:r>
        <w:rPr>
          <w:rFonts w:ascii="宋体" w:hAnsi="宋体"/>
          <w:highlight w:val="none"/>
        </w:rPr>
        <w:t>（4</w:t>
      </w:r>
      <w:r>
        <w:rPr>
          <w:rFonts w:ascii="宋体" w:hAnsi="宋体"/>
          <w:spacing w:val="-2"/>
          <w:highlight w:val="none"/>
        </w:rPr>
        <w:t>）</w:t>
      </w:r>
      <w:r>
        <w:rPr>
          <w:rFonts w:ascii="宋体" w:hAnsi="宋体"/>
          <w:highlight w:val="none"/>
        </w:rPr>
        <w:t>其</w:t>
      </w:r>
      <w:r>
        <w:rPr>
          <w:rFonts w:ascii="宋体" w:hAnsi="宋体"/>
          <w:spacing w:val="-2"/>
          <w:highlight w:val="none"/>
        </w:rPr>
        <w:t>他</w:t>
      </w:r>
      <w:r>
        <w:rPr>
          <w:rFonts w:ascii="宋体" w:hAnsi="宋体"/>
          <w:highlight w:val="none"/>
        </w:rPr>
        <w:t>评</w:t>
      </w:r>
      <w:r>
        <w:rPr>
          <w:rFonts w:ascii="宋体" w:hAnsi="宋体"/>
          <w:spacing w:val="-2"/>
          <w:highlight w:val="none"/>
        </w:rPr>
        <w:t>分</w:t>
      </w:r>
      <w:r>
        <w:rPr>
          <w:rFonts w:ascii="宋体" w:hAnsi="宋体"/>
          <w:highlight w:val="none"/>
        </w:rPr>
        <w:t>因</w:t>
      </w:r>
      <w:r>
        <w:rPr>
          <w:rFonts w:ascii="宋体" w:hAnsi="宋体"/>
          <w:spacing w:val="-2"/>
          <w:highlight w:val="none"/>
        </w:rPr>
        <w:t>素</w:t>
      </w:r>
      <w:r>
        <w:rPr>
          <w:rFonts w:ascii="宋体" w:hAnsi="宋体"/>
          <w:highlight w:val="none"/>
        </w:rPr>
        <w:t>：</w:t>
      </w:r>
      <w:r>
        <w:rPr>
          <w:rFonts w:ascii="宋体" w:hAnsi="宋体"/>
          <w:spacing w:val="-2"/>
          <w:highlight w:val="none"/>
        </w:rPr>
        <w:t>见评</w:t>
      </w:r>
      <w:r>
        <w:rPr>
          <w:rFonts w:ascii="宋体" w:hAnsi="宋体"/>
          <w:highlight w:val="none"/>
        </w:rPr>
        <w:t>标办</w:t>
      </w:r>
      <w:r>
        <w:rPr>
          <w:rFonts w:ascii="宋体" w:hAnsi="宋体"/>
          <w:spacing w:val="-2"/>
          <w:highlight w:val="none"/>
        </w:rPr>
        <w:t>法</w:t>
      </w:r>
      <w:r>
        <w:rPr>
          <w:rFonts w:ascii="宋体" w:hAnsi="宋体"/>
          <w:highlight w:val="none"/>
        </w:rPr>
        <w:t>前</w:t>
      </w:r>
      <w:r>
        <w:rPr>
          <w:rFonts w:ascii="宋体" w:hAnsi="宋体"/>
          <w:spacing w:val="-2"/>
          <w:highlight w:val="none"/>
        </w:rPr>
        <w:t>附</w:t>
      </w:r>
      <w:r>
        <w:rPr>
          <w:rFonts w:ascii="宋体" w:hAnsi="宋体"/>
          <w:highlight w:val="none"/>
        </w:rPr>
        <w:t>表。</w:t>
      </w:r>
    </w:p>
    <w:p>
      <w:pPr>
        <w:spacing w:before="40" w:line="360" w:lineRule="auto"/>
        <w:ind w:left="520" w:right="4271"/>
        <w:jc w:val="left"/>
        <w:rPr>
          <w:rFonts w:ascii="宋体" w:hAnsi="宋体"/>
        </w:rPr>
      </w:pPr>
      <w:r>
        <w:rPr>
          <w:rFonts w:ascii="宋体" w:hAnsi="宋体"/>
        </w:rPr>
        <w:t>2.2.2</w:t>
      </w:r>
      <w:r>
        <w:rPr>
          <w:rFonts w:ascii="宋体" w:hAnsi="宋体"/>
          <w:spacing w:val="51"/>
        </w:rPr>
        <w:t xml:space="preserve"> </w:t>
      </w:r>
      <w:r>
        <w:rPr>
          <w:rFonts w:ascii="宋体" w:hAnsi="宋体"/>
        </w:rPr>
        <w:t>评</w:t>
      </w:r>
      <w:r>
        <w:rPr>
          <w:rFonts w:ascii="宋体" w:hAnsi="宋体"/>
          <w:spacing w:val="-2"/>
        </w:rPr>
        <w:t>标</w:t>
      </w:r>
      <w:r>
        <w:rPr>
          <w:rFonts w:ascii="宋体" w:hAnsi="宋体"/>
        </w:rPr>
        <w:t>基</w:t>
      </w:r>
      <w:r>
        <w:rPr>
          <w:rFonts w:ascii="宋体" w:hAnsi="宋体"/>
          <w:spacing w:val="-2"/>
        </w:rPr>
        <w:t>准</w:t>
      </w:r>
      <w:r>
        <w:rPr>
          <w:rFonts w:ascii="宋体" w:hAnsi="宋体"/>
        </w:rPr>
        <w:t>价</w:t>
      </w:r>
      <w:r>
        <w:rPr>
          <w:rFonts w:ascii="宋体" w:hAnsi="宋体"/>
          <w:spacing w:val="-2"/>
        </w:rPr>
        <w:t>计</w:t>
      </w:r>
      <w:r>
        <w:rPr>
          <w:rFonts w:ascii="宋体" w:hAnsi="宋体"/>
        </w:rPr>
        <w:t>算 评标</w:t>
      </w:r>
      <w:r>
        <w:rPr>
          <w:rFonts w:ascii="宋体" w:hAnsi="宋体"/>
          <w:spacing w:val="-2"/>
        </w:rPr>
        <w:t>基</w:t>
      </w:r>
      <w:r>
        <w:rPr>
          <w:rFonts w:ascii="宋体" w:hAnsi="宋体"/>
        </w:rPr>
        <w:t>准</w:t>
      </w:r>
      <w:r>
        <w:rPr>
          <w:rFonts w:ascii="宋体" w:hAnsi="宋体"/>
          <w:spacing w:val="-2"/>
        </w:rPr>
        <w:t>价</w:t>
      </w:r>
      <w:r>
        <w:rPr>
          <w:rFonts w:ascii="宋体" w:hAnsi="宋体"/>
        </w:rPr>
        <w:t>计</w:t>
      </w:r>
      <w:r>
        <w:rPr>
          <w:rFonts w:ascii="宋体" w:hAnsi="宋体"/>
          <w:spacing w:val="-2"/>
        </w:rPr>
        <w:t>算</w:t>
      </w:r>
      <w:r>
        <w:rPr>
          <w:rFonts w:ascii="宋体" w:hAnsi="宋体"/>
        </w:rPr>
        <w:t>方</w:t>
      </w:r>
      <w:r>
        <w:rPr>
          <w:rFonts w:ascii="宋体" w:hAnsi="宋体"/>
          <w:spacing w:val="-2"/>
        </w:rPr>
        <w:t>法</w:t>
      </w:r>
      <w:r>
        <w:rPr>
          <w:rFonts w:ascii="宋体" w:hAnsi="宋体"/>
        </w:rPr>
        <w:t>：</w:t>
      </w:r>
      <w:r>
        <w:rPr>
          <w:rFonts w:ascii="宋体" w:hAnsi="宋体"/>
          <w:spacing w:val="-2"/>
        </w:rPr>
        <w:t>见</w:t>
      </w:r>
      <w:r>
        <w:rPr>
          <w:rFonts w:ascii="宋体" w:hAnsi="宋体"/>
        </w:rPr>
        <w:t>评标</w:t>
      </w:r>
      <w:r>
        <w:rPr>
          <w:rFonts w:ascii="宋体" w:hAnsi="宋体"/>
          <w:spacing w:val="-2"/>
        </w:rPr>
        <w:t>办</w:t>
      </w:r>
      <w:r>
        <w:rPr>
          <w:rFonts w:ascii="宋体" w:hAnsi="宋体"/>
        </w:rPr>
        <w:t>法</w:t>
      </w:r>
      <w:r>
        <w:rPr>
          <w:rFonts w:ascii="宋体" w:hAnsi="宋体"/>
          <w:spacing w:val="-2"/>
        </w:rPr>
        <w:t>前</w:t>
      </w:r>
      <w:r>
        <w:rPr>
          <w:rFonts w:ascii="宋体" w:hAnsi="宋体"/>
        </w:rPr>
        <w:t>附</w:t>
      </w:r>
      <w:r>
        <w:rPr>
          <w:rFonts w:ascii="宋体" w:hAnsi="宋体"/>
          <w:spacing w:val="-2"/>
        </w:rPr>
        <w:t>表</w:t>
      </w:r>
      <w:r>
        <w:rPr>
          <w:rFonts w:ascii="宋体" w:hAnsi="宋体"/>
        </w:rPr>
        <w:t>。</w:t>
      </w:r>
    </w:p>
    <w:p>
      <w:pPr>
        <w:spacing w:before="11" w:line="360" w:lineRule="auto"/>
        <w:ind w:left="520" w:right="40"/>
        <w:jc w:val="left"/>
        <w:rPr>
          <w:rFonts w:ascii="宋体" w:hAnsi="宋体"/>
        </w:rPr>
      </w:pPr>
      <w:r>
        <w:rPr>
          <w:rFonts w:ascii="宋体" w:hAnsi="宋体"/>
        </w:rPr>
        <w:t>2.2.3</w:t>
      </w:r>
      <w:r>
        <w:rPr>
          <w:rFonts w:ascii="宋体" w:hAnsi="宋体"/>
          <w:spacing w:val="51"/>
        </w:rPr>
        <w:t xml:space="preserve"> </w:t>
      </w:r>
      <w:r>
        <w:rPr>
          <w:rFonts w:ascii="宋体" w:hAnsi="宋体"/>
        </w:rPr>
        <w:t>投</w:t>
      </w:r>
      <w:r>
        <w:rPr>
          <w:rFonts w:ascii="宋体" w:hAnsi="宋体"/>
          <w:spacing w:val="-2"/>
        </w:rPr>
        <w:t>标</w:t>
      </w:r>
      <w:r>
        <w:rPr>
          <w:rFonts w:ascii="宋体" w:hAnsi="宋体"/>
        </w:rPr>
        <w:t>报</w:t>
      </w:r>
      <w:r>
        <w:rPr>
          <w:rFonts w:ascii="宋体" w:hAnsi="宋体"/>
          <w:spacing w:val="-2"/>
        </w:rPr>
        <w:t>价</w:t>
      </w:r>
      <w:r>
        <w:rPr>
          <w:rFonts w:ascii="宋体" w:hAnsi="宋体"/>
        </w:rPr>
        <w:t>的</w:t>
      </w:r>
      <w:r>
        <w:rPr>
          <w:rFonts w:ascii="宋体" w:hAnsi="宋体"/>
          <w:spacing w:val="-2"/>
        </w:rPr>
        <w:t>偏</w:t>
      </w:r>
      <w:r>
        <w:rPr>
          <w:rFonts w:ascii="宋体" w:hAnsi="宋体"/>
        </w:rPr>
        <w:t>差</w:t>
      </w:r>
      <w:r>
        <w:rPr>
          <w:rFonts w:ascii="宋体" w:hAnsi="宋体"/>
          <w:spacing w:val="-2"/>
        </w:rPr>
        <w:t>率计</w:t>
      </w:r>
      <w:r>
        <w:rPr>
          <w:rFonts w:ascii="宋体" w:hAnsi="宋体"/>
        </w:rPr>
        <w:t>算 投标</w:t>
      </w:r>
      <w:r>
        <w:rPr>
          <w:rFonts w:ascii="宋体" w:hAnsi="宋体"/>
          <w:spacing w:val="-2"/>
        </w:rPr>
        <w:t>报</w:t>
      </w:r>
      <w:r>
        <w:rPr>
          <w:rFonts w:ascii="宋体" w:hAnsi="宋体"/>
        </w:rPr>
        <w:t>价</w:t>
      </w:r>
      <w:r>
        <w:rPr>
          <w:rFonts w:ascii="宋体" w:hAnsi="宋体"/>
          <w:spacing w:val="-2"/>
        </w:rPr>
        <w:t>的</w:t>
      </w:r>
      <w:r>
        <w:rPr>
          <w:rFonts w:ascii="宋体" w:hAnsi="宋体"/>
        </w:rPr>
        <w:t>偏</w:t>
      </w:r>
      <w:r>
        <w:rPr>
          <w:rFonts w:ascii="宋体" w:hAnsi="宋体"/>
          <w:spacing w:val="-2"/>
        </w:rPr>
        <w:t>差</w:t>
      </w:r>
      <w:r>
        <w:rPr>
          <w:rFonts w:ascii="宋体" w:hAnsi="宋体"/>
        </w:rPr>
        <w:t>率</w:t>
      </w:r>
      <w:r>
        <w:rPr>
          <w:rFonts w:ascii="宋体" w:hAnsi="宋体"/>
          <w:spacing w:val="-2"/>
        </w:rPr>
        <w:t>计</w:t>
      </w:r>
      <w:r>
        <w:rPr>
          <w:rFonts w:ascii="宋体" w:hAnsi="宋体"/>
        </w:rPr>
        <w:t>算</w:t>
      </w:r>
      <w:r>
        <w:rPr>
          <w:rFonts w:ascii="宋体" w:hAnsi="宋体"/>
          <w:spacing w:val="-2"/>
        </w:rPr>
        <w:t>公</w:t>
      </w:r>
      <w:r>
        <w:rPr>
          <w:rFonts w:ascii="宋体" w:hAnsi="宋体"/>
        </w:rPr>
        <w:t>式：</w:t>
      </w:r>
      <w:r>
        <w:rPr>
          <w:rFonts w:ascii="宋体" w:hAnsi="宋体"/>
          <w:spacing w:val="-2"/>
        </w:rPr>
        <w:t>见</w:t>
      </w:r>
      <w:r>
        <w:rPr>
          <w:rFonts w:ascii="宋体" w:hAnsi="宋体"/>
        </w:rPr>
        <w:t>评</w:t>
      </w:r>
      <w:r>
        <w:rPr>
          <w:rFonts w:ascii="宋体" w:hAnsi="宋体"/>
          <w:spacing w:val="-2"/>
        </w:rPr>
        <w:t>标</w:t>
      </w:r>
      <w:r>
        <w:rPr>
          <w:rFonts w:ascii="宋体" w:hAnsi="宋体"/>
        </w:rPr>
        <w:t>办</w:t>
      </w:r>
      <w:r>
        <w:rPr>
          <w:rFonts w:ascii="宋体" w:hAnsi="宋体"/>
          <w:spacing w:val="-2"/>
        </w:rPr>
        <w:t>法</w:t>
      </w:r>
      <w:r>
        <w:rPr>
          <w:rFonts w:ascii="宋体" w:hAnsi="宋体"/>
        </w:rPr>
        <w:t>前</w:t>
      </w:r>
      <w:r>
        <w:rPr>
          <w:rFonts w:ascii="宋体" w:hAnsi="宋体"/>
          <w:spacing w:val="-2"/>
        </w:rPr>
        <w:t>附</w:t>
      </w:r>
      <w:r>
        <w:rPr>
          <w:rFonts w:ascii="宋体" w:hAnsi="宋体"/>
        </w:rPr>
        <w:t>表。</w:t>
      </w:r>
    </w:p>
    <w:p>
      <w:pPr>
        <w:spacing w:before="6" w:line="360" w:lineRule="auto"/>
        <w:ind w:left="520" w:right="-20"/>
        <w:jc w:val="left"/>
        <w:rPr>
          <w:rFonts w:ascii="宋体" w:hAnsi="宋体"/>
        </w:rPr>
      </w:pPr>
      <w:r>
        <w:rPr>
          <w:rFonts w:ascii="宋体" w:hAnsi="宋体"/>
        </w:rPr>
        <w:t>2.2.4</w:t>
      </w:r>
      <w:r>
        <w:rPr>
          <w:rFonts w:ascii="宋体" w:hAnsi="宋体"/>
          <w:spacing w:val="51"/>
        </w:rPr>
        <w:t xml:space="preserve"> </w:t>
      </w:r>
      <w:r>
        <w:rPr>
          <w:rFonts w:ascii="宋体" w:hAnsi="宋体"/>
        </w:rPr>
        <w:t>评</w:t>
      </w:r>
      <w:r>
        <w:rPr>
          <w:rFonts w:ascii="宋体" w:hAnsi="宋体"/>
          <w:spacing w:val="-2"/>
        </w:rPr>
        <w:t>分</w:t>
      </w:r>
      <w:r>
        <w:rPr>
          <w:rFonts w:ascii="宋体" w:hAnsi="宋体"/>
        </w:rPr>
        <w:t>标准</w:t>
      </w:r>
    </w:p>
    <w:p>
      <w:pPr>
        <w:spacing w:before="39" w:line="360" w:lineRule="auto"/>
        <w:ind w:left="520" w:right="-20"/>
        <w:jc w:val="left"/>
        <w:rPr>
          <w:rFonts w:ascii="宋体" w:hAnsi="宋体"/>
        </w:rPr>
      </w:pPr>
      <w:r>
        <w:rPr>
          <w:rFonts w:ascii="宋体" w:hAnsi="宋体"/>
        </w:rPr>
        <w:t>（1</w:t>
      </w:r>
      <w:r>
        <w:rPr>
          <w:rFonts w:ascii="宋体" w:hAnsi="宋体"/>
          <w:spacing w:val="-2"/>
        </w:rPr>
        <w:t>）</w:t>
      </w:r>
      <w:r>
        <w:rPr>
          <w:rFonts w:ascii="宋体" w:hAnsi="宋体"/>
        </w:rPr>
        <w:t>资</w:t>
      </w:r>
      <w:r>
        <w:rPr>
          <w:rFonts w:ascii="宋体" w:hAnsi="宋体"/>
          <w:spacing w:val="-2"/>
        </w:rPr>
        <w:t>信</w:t>
      </w:r>
      <w:r>
        <w:rPr>
          <w:rFonts w:ascii="宋体" w:hAnsi="宋体"/>
        </w:rPr>
        <w:t>业</w:t>
      </w:r>
      <w:r>
        <w:rPr>
          <w:rFonts w:ascii="宋体" w:hAnsi="宋体"/>
          <w:spacing w:val="-2"/>
        </w:rPr>
        <w:t>绩</w:t>
      </w:r>
      <w:r>
        <w:rPr>
          <w:rFonts w:ascii="宋体" w:hAnsi="宋体"/>
        </w:rPr>
        <w:t>评</w:t>
      </w:r>
      <w:r>
        <w:rPr>
          <w:rFonts w:ascii="宋体" w:hAnsi="宋体"/>
          <w:spacing w:val="-2"/>
        </w:rPr>
        <w:t>分</w:t>
      </w:r>
      <w:r>
        <w:rPr>
          <w:rFonts w:ascii="宋体" w:hAnsi="宋体"/>
        </w:rPr>
        <w:t>标</w:t>
      </w:r>
      <w:r>
        <w:rPr>
          <w:rFonts w:ascii="宋体" w:hAnsi="宋体"/>
          <w:spacing w:val="-2"/>
        </w:rPr>
        <w:t>准：</w:t>
      </w:r>
      <w:r>
        <w:rPr>
          <w:rFonts w:ascii="宋体" w:hAnsi="宋体"/>
        </w:rPr>
        <w:t>见评</w:t>
      </w:r>
      <w:r>
        <w:rPr>
          <w:rFonts w:ascii="宋体" w:hAnsi="宋体"/>
          <w:spacing w:val="-2"/>
        </w:rPr>
        <w:t>标</w:t>
      </w:r>
      <w:r>
        <w:rPr>
          <w:rFonts w:ascii="宋体" w:hAnsi="宋体"/>
        </w:rPr>
        <w:t>办</w:t>
      </w:r>
      <w:r>
        <w:rPr>
          <w:rFonts w:ascii="宋体" w:hAnsi="宋体"/>
          <w:spacing w:val="-2"/>
        </w:rPr>
        <w:t>法</w:t>
      </w:r>
      <w:r>
        <w:rPr>
          <w:rFonts w:ascii="宋体" w:hAnsi="宋体"/>
        </w:rPr>
        <w:t>前</w:t>
      </w:r>
      <w:r>
        <w:rPr>
          <w:rFonts w:ascii="宋体" w:hAnsi="宋体"/>
          <w:spacing w:val="-2"/>
        </w:rPr>
        <w:t>附</w:t>
      </w:r>
      <w:r>
        <w:rPr>
          <w:rFonts w:ascii="宋体" w:hAnsi="宋体"/>
        </w:rPr>
        <w:t>表；</w:t>
      </w:r>
    </w:p>
    <w:p>
      <w:pPr>
        <w:spacing w:before="39" w:line="360" w:lineRule="auto"/>
        <w:ind w:left="520" w:right="-20"/>
        <w:jc w:val="left"/>
        <w:rPr>
          <w:rFonts w:ascii="宋体" w:hAnsi="宋体"/>
        </w:rPr>
      </w:pPr>
      <w:r>
        <w:rPr>
          <w:rFonts w:ascii="宋体" w:hAnsi="宋体"/>
        </w:rPr>
        <w:t>（2</w:t>
      </w:r>
      <w:r>
        <w:rPr>
          <w:rFonts w:ascii="宋体" w:hAnsi="宋体"/>
          <w:spacing w:val="-2"/>
        </w:rPr>
        <w:t>）</w:t>
      </w:r>
      <w:r>
        <w:rPr>
          <w:rFonts w:ascii="宋体" w:hAnsi="宋体"/>
        </w:rPr>
        <w:t>监</w:t>
      </w:r>
      <w:r>
        <w:rPr>
          <w:rFonts w:ascii="宋体" w:hAnsi="宋体"/>
          <w:spacing w:val="-2"/>
        </w:rPr>
        <w:t>理</w:t>
      </w:r>
      <w:r>
        <w:rPr>
          <w:rFonts w:ascii="宋体" w:hAnsi="宋体"/>
        </w:rPr>
        <w:t>大</w:t>
      </w:r>
      <w:r>
        <w:rPr>
          <w:rFonts w:ascii="宋体" w:hAnsi="宋体"/>
          <w:spacing w:val="-2"/>
        </w:rPr>
        <w:t>纲</w:t>
      </w:r>
      <w:r>
        <w:rPr>
          <w:rFonts w:ascii="宋体" w:hAnsi="宋体"/>
        </w:rPr>
        <w:t>评</w:t>
      </w:r>
      <w:r>
        <w:rPr>
          <w:rFonts w:ascii="宋体" w:hAnsi="宋体"/>
          <w:spacing w:val="-2"/>
        </w:rPr>
        <w:t>分</w:t>
      </w:r>
      <w:r>
        <w:rPr>
          <w:rFonts w:ascii="宋体" w:hAnsi="宋体"/>
        </w:rPr>
        <w:t>标</w:t>
      </w:r>
      <w:r>
        <w:rPr>
          <w:rFonts w:ascii="宋体" w:hAnsi="宋体"/>
          <w:spacing w:val="-2"/>
        </w:rPr>
        <w:t>准：</w:t>
      </w:r>
      <w:r>
        <w:rPr>
          <w:rFonts w:ascii="宋体" w:hAnsi="宋体"/>
        </w:rPr>
        <w:t>见评</w:t>
      </w:r>
      <w:r>
        <w:rPr>
          <w:rFonts w:ascii="宋体" w:hAnsi="宋体"/>
          <w:spacing w:val="-2"/>
        </w:rPr>
        <w:t>标</w:t>
      </w:r>
      <w:r>
        <w:rPr>
          <w:rFonts w:ascii="宋体" w:hAnsi="宋体"/>
        </w:rPr>
        <w:t>办</w:t>
      </w:r>
      <w:r>
        <w:rPr>
          <w:rFonts w:ascii="宋体" w:hAnsi="宋体"/>
          <w:spacing w:val="-2"/>
        </w:rPr>
        <w:t>法</w:t>
      </w:r>
      <w:r>
        <w:rPr>
          <w:rFonts w:ascii="宋体" w:hAnsi="宋体"/>
        </w:rPr>
        <w:t>前</w:t>
      </w:r>
      <w:r>
        <w:rPr>
          <w:rFonts w:ascii="宋体" w:hAnsi="宋体"/>
          <w:spacing w:val="-2"/>
        </w:rPr>
        <w:t>附</w:t>
      </w:r>
      <w:r>
        <w:rPr>
          <w:rFonts w:ascii="宋体" w:hAnsi="宋体"/>
        </w:rPr>
        <w:t>表；</w:t>
      </w:r>
    </w:p>
    <w:p>
      <w:pPr>
        <w:spacing w:before="37" w:line="360" w:lineRule="auto"/>
        <w:ind w:left="520" w:right="-20"/>
        <w:jc w:val="left"/>
        <w:rPr>
          <w:rFonts w:ascii="宋体" w:hAnsi="宋体"/>
        </w:rPr>
      </w:pPr>
      <w:r>
        <w:rPr>
          <w:rFonts w:ascii="宋体" w:hAnsi="宋体"/>
        </w:rPr>
        <w:t>（3</w:t>
      </w:r>
      <w:r>
        <w:rPr>
          <w:rFonts w:ascii="宋体" w:hAnsi="宋体"/>
          <w:spacing w:val="-2"/>
        </w:rPr>
        <w:t>）</w:t>
      </w:r>
      <w:r>
        <w:rPr>
          <w:rFonts w:ascii="宋体" w:hAnsi="宋体"/>
        </w:rPr>
        <w:t>投</w:t>
      </w:r>
      <w:r>
        <w:rPr>
          <w:rFonts w:ascii="宋体" w:hAnsi="宋体"/>
          <w:spacing w:val="-2"/>
        </w:rPr>
        <w:t>标</w:t>
      </w:r>
      <w:r>
        <w:rPr>
          <w:rFonts w:ascii="宋体" w:hAnsi="宋体"/>
        </w:rPr>
        <w:t>报</w:t>
      </w:r>
      <w:r>
        <w:rPr>
          <w:rFonts w:ascii="宋体" w:hAnsi="宋体"/>
          <w:spacing w:val="-2"/>
        </w:rPr>
        <w:t>价</w:t>
      </w:r>
      <w:r>
        <w:rPr>
          <w:rFonts w:ascii="宋体" w:hAnsi="宋体"/>
        </w:rPr>
        <w:t>评</w:t>
      </w:r>
      <w:r>
        <w:rPr>
          <w:rFonts w:ascii="宋体" w:hAnsi="宋体"/>
          <w:spacing w:val="-2"/>
        </w:rPr>
        <w:t>分</w:t>
      </w:r>
      <w:r>
        <w:rPr>
          <w:rFonts w:ascii="宋体" w:hAnsi="宋体"/>
        </w:rPr>
        <w:t>标</w:t>
      </w:r>
      <w:r>
        <w:rPr>
          <w:rFonts w:ascii="宋体" w:hAnsi="宋体"/>
          <w:spacing w:val="-2"/>
        </w:rPr>
        <w:t>准：</w:t>
      </w:r>
      <w:r>
        <w:rPr>
          <w:rFonts w:ascii="宋体" w:hAnsi="宋体"/>
        </w:rPr>
        <w:t>见评</w:t>
      </w:r>
      <w:r>
        <w:rPr>
          <w:rFonts w:ascii="宋体" w:hAnsi="宋体"/>
          <w:spacing w:val="-2"/>
        </w:rPr>
        <w:t>标</w:t>
      </w:r>
      <w:r>
        <w:rPr>
          <w:rFonts w:ascii="宋体" w:hAnsi="宋体"/>
        </w:rPr>
        <w:t>办</w:t>
      </w:r>
      <w:r>
        <w:rPr>
          <w:rFonts w:ascii="宋体" w:hAnsi="宋体"/>
          <w:spacing w:val="-2"/>
        </w:rPr>
        <w:t>法</w:t>
      </w:r>
      <w:r>
        <w:rPr>
          <w:rFonts w:ascii="宋体" w:hAnsi="宋体"/>
        </w:rPr>
        <w:t>前</w:t>
      </w:r>
      <w:r>
        <w:rPr>
          <w:rFonts w:ascii="宋体" w:hAnsi="宋体"/>
          <w:spacing w:val="-2"/>
        </w:rPr>
        <w:t>附</w:t>
      </w:r>
      <w:r>
        <w:rPr>
          <w:rFonts w:ascii="宋体" w:hAnsi="宋体"/>
        </w:rPr>
        <w:t>表；</w:t>
      </w:r>
    </w:p>
    <w:p>
      <w:pPr>
        <w:spacing w:before="40" w:line="360" w:lineRule="auto"/>
        <w:ind w:left="520" w:right="-20"/>
        <w:jc w:val="left"/>
        <w:rPr>
          <w:rFonts w:ascii="宋体" w:hAnsi="宋体"/>
        </w:rPr>
      </w:pPr>
      <w:r>
        <w:rPr>
          <w:rFonts w:ascii="宋体" w:hAnsi="宋体"/>
        </w:rPr>
        <w:t>（4</w:t>
      </w:r>
      <w:r>
        <w:rPr>
          <w:rFonts w:ascii="宋体" w:hAnsi="宋体"/>
          <w:spacing w:val="-2"/>
        </w:rPr>
        <w:t>）</w:t>
      </w:r>
      <w:r>
        <w:rPr>
          <w:rFonts w:ascii="宋体" w:hAnsi="宋体"/>
        </w:rPr>
        <w:t>其</w:t>
      </w:r>
      <w:r>
        <w:rPr>
          <w:rFonts w:ascii="宋体" w:hAnsi="宋体"/>
          <w:spacing w:val="-2"/>
        </w:rPr>
        <w:t>他</w:t>
      </w:r>
      <w:r>
        <w:rPr>
          <w:rFonts w:ascii="宋体" w:hAnsi="宋体"/>
        </w:rPr>
        <w:t>因</w:t>
      </w:r>
      <w:r>
        <w:rPr>
          <w:rFonts w:ascii="宋体" w:hAnsi="宋体"/>
          <w:spacing w:val="-2"/>
        </w:rPr>
        <w:t>素</w:t>
      </w:r>
      <w:r>
        <w:rPr>
          <w:rFonts w:ascii="宋体" w:hAnsi="宋体"/>
        </w:rPr>
        <w:t>评</w:t>
      </w:r>
      <w:r>
        <w:rPr>
          <w:rFonts w:ascii="宋体" w:hAnsi="宋体"/>
          <w:spacing w:val="-2"/>
        </w:rPr>
        <w:t>分</w:t>
      </w:r>
      <w:r>
        <w:rPr>
          <w:rFonts w:ascii="宋体" w:hAnsi="宋体"/>
        </w:rPr>
        <w:t>标</w:t>
      </w:r>
      <w:r>
        <w:rPr>
          <w:rFonts w:ascii="宋体" w:hAnsi="宋体"/>
          <w:spacing w:val="-2"/>
        </w:rPr>
        <w:t>准：</w:t>
      </w:r>
      <w:r>
        <w:rPr>
          <w:rFonts w:ascii="宋体" w:hAnsi="宋体"/>
        </w:rPr>
        <w:t>见评</w:t>
      </w:r>
      <w:r>
        <w:rPr>
          <w:rFonts w:ascii="宋体" w:hAnsi="宋体"/>
          <w:spacing w:val="-2"/>
        </w:rPr>
        <w:t>标</w:t>
      </w:r>
      <w:r>
        <w:rPr>
          <w:rFonts w:ascii="宋体" w:hAnsi="宋体"/>
        </w:rPr>
        <w:t>办</w:t>
      </w:r>
      <w:r>
        <w:rPr>
          <w:rFonts w:ascii="宋体" w:hAnsi="宋体"/>
          <w:spacing w:val="-2"/>
        </w:rPr>
        <w:t>法</w:t>
      </w:r>
      <w:r>
        <w:rPr>
          <w:rFonts w:ascii="宋体" w:hAnsi="宋体"/>
        </w:rPr>
        <w:t>前</w:t>
      </w:r>
      <w:r>
        <w:rPr>
          <w:rFonts w:ascii="宋体" w:hAnsi="宋体"/>
          <w:spacing w:val="-2"/>
        </w:rPr>
        <w:t>附</w:t>
      </w:r>
      <w:r>
        <w:rPr>
          <w:rFonts w:ascii="宋体" w:hAnsi="宋体"/>
        </w:rPr>
        <w:t>表。</w:t>
      </w:r>
    </w:p>
    <w:p>
      <w:pPr>
        <w:spacing w:line="360" w:lineRule="auto"/>
        <w:ind w:left="55" w:right="6640"/>
        <w:jc w:val="center"/>
        <w:rPr>
          <w:rFonts w:ascii="宋体" w:hAnsi="宋体"/>
          <w:sz w:val="32"/>
        </w:rPr>
      </w:pPr>
      <w:r>
        <w:rPr>
          <w:rFonts w:ascii="宋体" w:hAnsi="宋体"/>
          <w:b/>
          <w:spacing w:val="1"/>
          <w:position w:val="-1"/>
          <w:sz w:val="32"/>
        </w:rPr>
        <w:t>3</w:t>
      </w:r>
      <w:r>
        <w:rPr>
          <w:rFonts w:ascii="宋体" w:hAnsi="宋体"/>
          <w:b/>
          <w:position w:val="-1"/>
          <w:sz w:val="32"/>
        </w:rPr>
        <w:t>.</w:t>
      </w:r>
      <w:r>
        <w:rPr>
          <w:rFonts w:ascii="宋体" w:hAnsi="宋体"/>
          <w:b/>
          <w:spacing w:val="78"/>
          <w:position w:val="-1"/>
          <w:sz w:val="32"/>
        </w:rPr>
        <w:t xml:space="preserve"> </w:t>
      </w:r>
      <w:r>
        <w:rPr>
          <w:rFonts w:ascii="宋体" w:hAnsi="宋体"/>
          <w:spacing w:val="2"/>
          <w:w w:val="99"/>
          <w:position w:val="-1"/>
          <w:sz w:val="32"/>
        </w:rPr>
        <w:t>评标程序</w:t>
      </w:r>
    </w:p>
    <w:p>
      <w:pPr>
        <w:spacing w:line="360" w:lineRule="auto"/>
        <w:ind w:left="237" w:right="-20"/>
        <w:jc w:val="left"/>
        <w:rPr>
          <w:rFonts w:ascii="宋体" w:hAnsi="宋体"/>
          <w:sz w:val="28"/>
        </w:rPr>
      </w:pPr>
      <w:r>
        <w:rPr>
          <w:rFonts w:ascii="宋体" w:hAnsi="宋体"/>
          <w:spacing w:val="1"/>
          <w:sz w:val="28"/>
        </w:rPr>
        <w:t>3</w:t>
      </w:r>
      <w:r>
        <w:rPr>
          <w:rFonts w:ascii="宋体" w:hAnsi="宋体"/>
          <w:sz w:val="28"/>
        </w:rPr>
        <w:t>.1</w:t>
      </w:r>
      <w:r>
        <w:rPr>
          <w:rFonts w:ascii="宋体" w:hAnsi="宋体"/>
          <w:spacing w:val="68"/>
          <w:sz w:val="28"/>
        </w:rPr>
        <w:t xml:space="preserve"> </w:t>
      </w:r>
      <w:r>
        <w:rPr>
          <w:rFonts w:ascii="宋体" w:hAnsi="宋体"/>
          <w:sz w:val="28"/>
        </w:rPr>
        <w:t>初步评审</w:t>
      </w:r>
    </w:p>
    <w:p>
      <w:pPr>
        <w:spacing w:line="360" w:lineRule="auto"/>
        <w:ind w:left="100" w:right="39" w:firstLine="420"/>
        <w:jc w:val="left"/>
        <w:rPr>
          <w:rFonts w:ascii="宋体" w:hAnsi="宋体"/>
        </w:rPr>
      </w:pPr>
      <w:r>
        <w:rPr>
          <w:rFonts w:ascii="宋体" w:hAnsi="宋体"/>
        </w:rPr>
        <w:t>3.1.1</w:t>
      </w:r>
      <w:r>
        <w:rPr>
          <w:rFonts w:ascii="宋体" w:hAnsi="宋体"/>
          <w:spacing w:val="51"/>
        </w:rPr>
        <w:t xml:space="preserve"> </w:t>
      </w:r>
      <w:r>
        <w:rPr>
          <w:rFonts w:ascii="宋体" w:hAnsi="宋体"/>
          <w:spacing w:val="2"/>
        </w:rPr>
        <w:t>评</w:t>
      </w:r>
      <w:r>
        <w:rPr>
          <w:rFonts w:ascii="宋体" w:hAnsi="宋体"/>
        </w:rPr>
        <w:t>标委员会可以要求投标人提</w:t>
      </w:r>
      <w:r>
        <w:rPr>
          <w:rFonts w:ascii="宋体" w:hAnsi="宋体"/>
          <w:spacing w:val="2"/>
        </w:rPr>
        <w:t>交</w:t>
      </w:r>
      <w:r>
        <w:rPr>
          <w:rFonts w:ascii="宋体" w:hAnsi="宋体"/>
        </w:rPr>
        <w:t>第二</w:t>
      </w:r>
      <w:r>
        <w:rPr>
          <w:rFonts w:ascii="宋体" w:hAnsi="宋体"/>
          <w:spacing w:val="1"/>
        </w:rPr>
        <w:t>章</w:t>
      </w:r>
      <w:r>
        <w:rPr>
          <w:rFonts w:ascii="宋体" w:hAnsi="宋体"/>
        </w:rPr>
        <w:t>“投标人须</w:t>
      </w:r>
      <w:r>
        <w:rPr>
          <w:rFonts w:ascii="宋体" w:hAnsi="宋体"/>
          <w:spacing w:val="3"/>
        </w:rPr>
        <w:t>知</w:t>
      </w:r>
      <w:r>
        <w:rPr>
          <w:rFonts w:ascii="宋体" w:hAnsi="宋体"/>
        </w:rPr>
        <w:t>”规定的有关证明和证件的原</w:t>
      </w:r>
      <w:r>
        <w:rPr>
          <w:rFonts w:ascii="宋体" w:hAnsi="宋体"/>
          <w:spacing w:val="2"/>
        </w:rPr>
        <w:t>件</w:t>
      </w:r>
      <w:r>
        <w:rPr>
          <w:rFonts w:ascii="宋体" w:hAnsi="宋体"/>
        </w:rPr>
        <w:t>， 以便</w:t>
      </w:r>
      <w:r>
        <w:rPr>
          <w:rFonts w:ascii="宋体" w:hAnsi="宋体"/>
          <w:spacing w:val="-2"/>
        </w:rPr>
        <w:t>核</w:t>
      </w:r>
      <w:r>
        <w:rPr>
          <w:rFonts w:ascii="宋体" w:hAnsi="宋体"/>
        </w:rPr>
        <w:t>验</w:t>
      </w:r>
      <w:r>
        <w:rPr>
          <w:rFonts w:ascii="宋体" w:hAnsi="宋体"/>
          <w:spacing w:val="-2"/>
        </w:rPr>
        <w:t>。</w:t>
      </w:r>
      <w:r>
        <w:rPr>
          <w:rFonts w:ascii="宋体" w:hAnsi="宋体"/>
        </w:rPr>
        <w:t>评</w:t>
      </w:r>
      <w:r>
        <w:rPr>
          <w:rFonts w:ascii="宋体" w:hAnsi="宋体"/>
          <w:spacing w:val="-2"/>
        </w:rPr>
        <w:t>标</w:t>
      </w:r>
      <w:r>
        <w:rPr>
          <w:rFonts w:ascii="宋体" w:hAnsi="宋体"/>
        </w:rPr>
        <w:t>委</w:t>
      </w:r>
      <w:r>
        <w:rPr>
          <w:rFonts w:ascii="宋体" w:hAnsi="宋体"/>
          <w:spacing w:val="-2"/>
        </w:rPr>
        <w:t>员</w:t>
      </w:r>
      <w:r>
        <w:rPr>
          <w:rFonts w:ascii="宋体" w:hAnsi="宋体"/>
        </w:rPr>
        <w:t>会</w:t>
      </w:r>
      <w:r>
        <w:rPr>
          <w:rFonts w:ascii="宋体" w:hAnsi="宋体"/>
          <w:spacing w:val="-2"/>
        </w:rPr>
        <w:t>依</w:t>
      </w:r>
      <w:r>
        <w:rPr>
          <w:rFonts w:ascii="宋体" w:hAnsi="宋体"/>
        </w:rPr>
        <w:t>据本</w:t>
      </w:r>
      <w:r>
        <w:rPr>
          <w:rFonts w:ascii="宋体" w:hAnsi="宋体"/>
          <w:spacing w:val="-2"/>
        </w:rPr>
        <w:t>章</w:t>
      </w:r>
      <w:r>
        <w:rPr>
          <w:rFonts w:ascii="宋体" w:hAnsi="宋体"/>
        </w:rPr>
        <w:t>第</w:t>
      </w:r>
      <w:r>
        <w:rPr>
          <w:rFonts w:ascii="宋体" w:hAnsi="宋体"/>
          <w:spacing w:val="42"/>
        </w:rPr>
        <w:t xml:space="preserve"> </w:t>
      </w:r>
      <w:r>
        <w:rPr>
          <w:rFonts w:ascii="宋体" w:hAnsi="宋体"/>
        </w:rPr>
        <w:t>2.1</w:t>
      </w:r>
      <w:r>
        <w:rPr>
          <w:rFonts w:ascii="宋体" w:hAnsi="宋体"/>
          <w:spacing w:val="39"/>
        </w:rPr>
        <w:t xml:space="preserve"> </w:t>
      </w:r>
      <w:r>
        <w:rPr>
          <w:rFonts w:ascii="宋体" w:hAnsi="宋体"/>
        </w:rPr>
        <w:t>款</w:t>
      </w:r>
      <w:r>
        <w:rPr>
          <w:rFonts w:ascii="宋体" w:hAnsi="宋体"/>
          <w:spacing w:val="-2"/>
        </w:rPr>
        <w:t>规</w:t>
      </w:r>
      <w:r>
        <w:rPr>
          <w:rFonts w:ascii="宋体" w:hAnsi="宋体"/>
        </w:rPr>
        <w:t>定</w:t>
      </w:r>
      <w:r>
        <w:rPr>
          <w:rFonts w:ascii="宋体" w:hAnsi="宋体"/>
          <w:spacing w:val="-2"/>
        </w:rPr>
        <w:t>的标</w:t>
      </w:r>
      <w:r>
        <w:rPr>
          <w:rFonts w:ascii="宋体" w:hAnsi="宋体"/>
        </w:rPr>
        <w:t>准对</w:t>
      </w:r>
      <w:r>
        <w:rPr>
          <w:rFonts w:ascii="宋体" w:hAnsi="宋体"/>
          <w:spacing w:val="-2"/>
        </w:rPr>
        <w:t>投</w:t>
      </w:r>
      <w:r>
        <w:rPr>
          <w:rFonts w:ascii="宋体" w:hAnsi="宋体"/>
        </w:rPr>
        <w:t>标</w:t>
      </w:r>
      <w:r>
        <w:rPr>
          <w:rFonts w:ascii="宋体" w:hAnsi="宋体"/>
          <w:spacing w:val="-2"/>
        </w:rPr>
        <w:t>文</w:t>
      </w:r>
      <w:r>
        <w:rPr>
          <w:rFonts w:ascii="宋体" w:hAnsi="宋体"/>
        </w:rPr>
        <w:t>件</w:t>
      </w:r>
      <w:r>
        <w:rPr>
          <w:rFonts w:ascii="宋体" w:hAnsi="宋体"/>
          <w:spacing w:val="-2"/>
        </w:rPr>
        <w:t>进</w:t>
      </w:r>
      <w:r>
        <w:rPr>
          <w:rFonts w:ascii="宋体" w:hAnsi="宋体"/>
        </w:rPr>
        <w:t>行</w:t>
      </w:r>
      <w:r>
        <w:rPr>
          <w:rFonts w:ascii="宋体" w:hAnsi="宋体"/>
          <w:spacing w:val="-2"/>
        </w:rPr>
        <w:t>初</w:t>
      </w:r>
      <w:r>
        <w:rPr>
          <w:rFonts w:ascii="宋体" w:hAnsi="宋体"/>
        </w:rPr>
        <w:t>步</w:t>
      </w:r>
      <w:r>
        <w:rPr>
          <w:rFonts w:ascii="宋体" w:hAnsi="宋体"/>
          <w:spacing w:val="-2"/>
        </w:rPr>
        <w:t>评</w:t>
      </w:r>
      <w:r>
        <w:rPr>
          <w:rFonts w:ascii="宋体" w:hAnsi="宋体"/>
        </w:rPr>
        <w:t>审。</w:t>
      </w:r>
      <w:r>
        <w:rPr>
          <w:rFonts w:ascii="宋体" w:hAnsi="宋体"/>
          <w:spacing w:val="-2"/>
        </w:rPr>
        <w:t>有</w:t>
      </w:r>
      <w:r>
        <w:rPr>
          <w:rFonts w:ascii="宋体" w:hAnsi="宋体"/>
        </w:rPr>
        <w:t>一</w:t>
      </w:r>
      <w:r>
        <w:rPr>
          <w:rFonts w:ascii="宋体" w:hAnsi="宋体"/>
          <w:spacing w:val="-2"/>
        </w:rPr>
        <w:t>项</w:t>
      </w:r>
      <w:r>
        <w:rPr>
          <w:rFonts w:ascii="宋体" w:hAnsi="宋体"/>
        </w:rPr>
        <w:t>不</w:t>
      </w:r>
      <w:r>
        <w:rPr>
          <w:rFonts w:ascii="宋体" w:hAnsi="宋体"/>
          <w:spacing w:val="-2"/>
        </w:rPr>
        <w:t>符</w:t>
      </w:r>
      <w:r>
        <w:rPr>
          <w:rFonts w:ascii="宋体" w:hAnsi="宋体"/>
        </w:rPr>
        <w:t>合评审</w:t>
      </w:r>
      <w:r>
        <w:rPr>
          <w:rFonts w:ascii="宋体" w:hAnsi="宋体"/>
          <w:spacing w:val="-2"/>
        </w:rPr>
        <w:t>标</w:t>
      </w:r>
      <w:r>
        <w:rPr>
          <w:rFonts w:ascii="宋体" w:hAnsi="宋体"/>
        </w:rPr>
        <w:t>准</w:t>
      </w:r>
      <w:r>
        <w:rPr>
          <w:rFonts w:ascii="宋体" w:hAnsi="宋体"/>
          <w:spacing w:val="-2"/>
        </w:rPr>
        <w:t>的</w:t>
      </w:r>
      <w:r>
        <w:rPr>
          <w:rFonts w:ascii="宋体" w:hAnsi="宋体"/>
        </w:rPr>
        <w:t>，</w:t>
      </w:r>
      <w:r>
        <w:rPr>
          <w:rFonts w:ascii="宋体" w:hAnsi="宋体"/>
          <w:spacing w:val="-2"/>
        </w:rPr>
        <w:t>评</w:t>
      </w:r>
      <w:r>
        <w:rPr>
          <w:rFonts w:ascii="宋体" w:hAnsi="宋体"/>
        </w:rPr>
        <w:t>标</w:t>
      </w:r>
      <w:r>
        <w:rPr>
          <w:rFonts w:ascii="宋体" w:hAnsi="宋体"/>
          <w:spacing w:val="-2"/>
        </w:rPr>
        <w:t>委</w:t>
      </w:r>
      <w:r>
        <w:rPr>
          <w:rFonts w:ascii="宋体" w:hAnsi="宋体"/>
        </w:rPr>
        <w:t>员</w:t>
      </w:r>
      <w:r>
        <w:rPr>
          <w:rFonts w:ascii="宋体" w:hAnsi="宋体"/>
          <w:spacing w:val="-2"/>
        </w:rPr>
        <w:t>会</w:t>
      </w:r>
      <w:r>
        <w:rPr>
          <w:rFonts w:ascii="宋体" w:hAnsi="宋体"/>
        </w:rPr>
        <w:t>应当</w:t>
      </w:r>
      <w:r>
        <w:rPr>
          <w:rFonts w:ascii="宋体" w:hAnsi="宋体"/>
          <w:spacing w:val="-2"/>
        </w:rPr>
        <w:t>否</w:t>
      </w:r>
      <w:r>
        <w:rPr>
          <w:rFonts w:ascii="宋体" w:hAnsi="宋体"/>
        </w:rPr>
        <w:t>决</w:t>
      </w:r>
      <w:r>
        <w:rPr>
          <w:rFonts w:ascii="宋体" w:hAnsi="宋体"/>
          <w:spacing w:val="-2"/>
        </w:rPr>
        <w:t>其</w:t>
      </w:r>
      <w:r>
        <w:rPr>
          <w:rFonts w:ascii="宋体" w:hAnsi="宋体"/>
        </w:rPr>
        <w:t>投</w:t>
      </w:r>
      <w:r>
        <w:rPr>
          <w:rFonts w:ascii="宋体" w:hAnsi="宋体"/>
          <w:spacing w:val="-2"/>
        </w:rPr>
        <w:t>标</w:t>
      </w:r>
      <w:r>
        <w:rPr>
          <w:rFonts w:ascii="宋体" w:hAnsi="宋体"/>
        </w:rPr>
        <w:t>。</w:t>
      </w:r>
    </w:p>
    <w:p>
      <w:pPr>
        <w:spacing w:before="10" w:line="360" w:lineRule="auto"/>
        <w:ind w:left="520" w:right="-20"/>
        <w:jc w:val="left"/>
        <w:rPr>
          <w:rFonts w:ascii="宋体" w:hAnsi="宋体"/>
        </w:rPr>
      </w:pPr>
      <w:r>
        <w:rPr>
          <w:rFonts w:ascii="宋体" w:hAnsi="宋体"/>
        </w:rPr>
        <w:t>3.1.2</w:t>
      </w:r>
      <w:r>
        <w:rPr>
          <w:rFonts w:ascii="宋体" w:hAnsi="宋体"/>
          <w:spacing w:val="51"/>
        </w:rPr>
        <w:t xml:space="preserve"> </w:t>
      </w:r>
      <w:r>
        <w:rPr>
          <w:rFonts w:ascii="宋体" w:hAnsi="宋体"/>
        </w:rPr>
        <w:t>投</w:t>
      </w:r>
      <w:r>
        <w:rPr>
          <w:rFonts w:ascii="宋体" w:hAnsi="宋体"/>
          <w:spacing w:val="-2"/>
        </w:rPr>
        <w:t>标</w:t>
      </w:r>
      <w:r>
        <w:rPr>
          <w:rFonts w:ascii="宋体" w:hAnsi="宋体"/>
        </w:rPr>
        <w:t>人</w:t>
      </w:r>
      <w:r>
        <w:rPr>
          <w:rFonts w:ascii="宋体" w:hAnsi="宋体"/>
          <w:spacing w:val="-2"/>
        </w:rPr>
        <w:t>有</w:t>
      </w:r>
      <w:r>
        <w:rPr>
          <w:rFonts w:ascii="宋体" w:hAnsi="宋体"/>
        </w:rPr>
        <w:t>以</w:t>
      </w:r>
      <w:r>
        <w:rPr>
          <w:rFonts w:ascii="宋体" w:hAnsi="宋体"/>
          <w:spacing w:val="-2"/>
        </w:rPr>
        <w:t>下</w:t>
      </w:r>
      <w:r>
        <w:rPr>
          <w:rFonts w:ascii="宋体" w:hAnsi="宋体"/>
        </w:rPr>
        <w:t>情</w:t>
      </w:r>
      <w:r>
        <w:rPr>
          <w:rFonts w:ascii="宋体" w:hAnsi="宋体"/>
          <w:spacing w:val="-2"/>
        </w:rPr>
        <w:t>形之</w:t>
      </w:r>
      <w:r>
        <w:rPr>
          <w:rFonts w:ascii="宋体" w:hAnsi="宋体"/>
        </w:rPr>
        <w:t>一的</w:t>
      </w:r>
      <w:r>
        <w:rPr>
          <w:rFonts w:ascii="宋体" w:hAnsi="宋体"/>
          <w:spacing w:val="-2"/>
        </w:rPr>
        <w:t>，</w:t>
      </w:r>
      <w:r>
        <w:rPr>
          <w:rFonts w:ascii="宋体" w:hAnsi="宋体"/>
        </w:rPr>
        <w:t>评</w:t>
      </w:r>
      <w:r>
        <w:rPr>
          <w:rFonts w:ascii="宋体" w:hAnsi="宋体"/>
          <w:spacing w:val="-2"/>
        </w:rPr>
        <w:t>标</w:t>
      </w:r>
      <w:r>
        <w:rPr>
          <w:rFonts w:ascii="宋体" w:hAnsi="宋体"/>
        </w:rPr>
        <w:t>委</w:t>
      </w:r>
      <w:r>
        <w:rPr>
          <w:rFonts w:ascii="宋体" w:hAnsi="宋体"/>
          <w:spacing w:val="-2"/>
        </w:rPr>
        <w:t>员</w:t>
      </w:r>
      <w:r>
        <w:rPr>
          <w:rFonts w:ascii="宋体" w:hAnsi="宋体"/>
        </w:rPr>
        <w:t>会</w:t>
      </w:r>
      <w:r>
        <w:rPr>
          <w:rFonts w:ascii="宋体" w:hAnsi="宋体"/>
          <w:spacing w:val="-2"/>
        </w:rPr>
        <w:t>应</w:t>
      </w:r>
      <w:r>
        <w:rPr>
          <w:rFonts w:ascii="宋体" w:hAnsi="宋体"/>
        </w:rPr>
        <w:t>当</w:t>
      </w:r>
      <w:r>
        <w:rPr>
          <w:rFonts w:ascii="宋体" w:hAnsi="宋体"/>
          <w:spacing w:val="-2"/>
        </w:rPr>
        <w:t>否</w:t>
      </w:r>
      <w:r>
        <w:rPr>
          <w:rFonts w:ascii="宋体" w:hAnsi="宋体"/>
        </w:rPr>
        <w:t>决其</w:t>
      </w:r>
      <w:r>
        <w:rPr>
          <w:rFonts w:ascii="宋体" w:hAnsi="宋体"/>
          <w:spacing w:val="-2"/>
        </w:rPr>
        <w:t>投</w:t>
      </w:r>
      <w:r>
        <w:rPr>
          <w:rFonts w:ascii="宋体" w:hAnsi="宋体"/>
        </w:rPr>
        <w:t>标：</w:t>
      </w:r>
    </w:p>
    <w:p>
      <w:pPr>
        <w:spacing w:before="37" w:line="360" w:lineRule="auto"/>
        <w:ind w:left="100" w:right="139" w:firstLine="420"/>
        <w:jc w:val="left"/>
        <w:rPr>
          <w:rFonts w:ascii="宋体" w:hAnsi="宋体"/>
        </w:rPr>
      </w:pPr>
      <w:r>
        <w:rPr>
          <w:rFonts w:ascii="宋体" w:hAnsi="宋体"/>
        </w:rPr>
        <w:t>（1</w:t>
      </w:r>
      <w:r>
        <w:rPr>
          <w:rFonts w:ascii="宋体" w:hAnsi="宋体"/>
          <w:spacing w:val="-38"/>
        </w:rPr>
        <w:t>）</w:t>
      </w:r>
      <w:r>
        <w:rPr>
          <w:rFonts w:ascii="宋体" w:hAnsi="宋体"/>
          <w:spacing w:val="-2"/>
        </w:rPr>
        <w:t>投</w:t>
      </w:r>
      <w:r>
        <w:rPr>
          <w:rFonts w:ascii="宋体" w:hAnsi="宋体"/>
        </w:rPr>
        <w:t>标</w:t>
      </w:r>
      <w:r>
        <w:rPr>
          <w:rFonts w:ascii="宋体" w:hAnsi="宋体"/>
          <w:spacing w:val="-2"/>
        </w:rPr>
        <w:t>文</w:t>
      </w:r>
      <w:r>
        <w:rPr>
          <w:rFonts w:ascii="宋体" w:hAnsi="宋体"/>
        </w:rPr>
        <w:t>件</w:t>
      </w:r>
      <w:r>
        <w:rPr>
          <w:rFonts w:ascii="宋体" w:hAnsi="宋体"/>
          <w:spacing w:val="-2"/>
        </w:rPr>
        <w:t>没</w:t>
      </w:r>
      <w:r>
        <w:rPr>
          <w:rFonts w:ascii="宋体" w:hAnsi="宋体"/>
        </w:rPr>
        <w:t>有</w:t>
      </w:r>
      <w:r>
        <w:rPr>
          <w:rFonts w:ascii="宋体" w:hAnsi="宋体"/>
          <w:spacing w:val="-2"/>
        </w:rPr>
        <w:t>对</w:t>
      </w:r>
      <w:r>
        <w:rPr>
          <w:rFonts w:ascii="宋体" w:hAnsi="宋体"/>
        </w:rPr>
        <w:t>招</w:t>
      </w:r>
      <w:r>
        <w:rPr>
          <w:rFonts w:ascii="宋体" w:hAnsi="宋体"/>
          <w:spacing w:val="-2"/>
        </w:rPr>
        <w:t>标</w:t>
      </w:r>
      <w:r>
        <w:rPr>
          <w:rFonts w:ascii="宋体" w:hAnsi="宋体"/>
        </w:rPr>
        <w:t>文件</w:t>
      </w:r>
      <w:r>
        <w:rPr>
          <w:rFonts w:ascii="宋体" w:hAnsi="宋体"/>
          <w:spacing w:val="-2"/>
        </w:rPr>
        <w:t>的</w:t>
      </w:r>
      <w:r>
        <w:rPr>
          <w:rFonts w:ascii="宋体" w:hAnsi="宋体"/>
        </w:rPr>
        <w:t>实</w:t>
      </w:r>
      <w:r>
        <w:rPr>
          <w:rFonts w:ascii="宋体" w:hAnsi="宋体"/>
          <w:spacing w:val="-2"/>
        </w:rPr>
        <w:t>质</w:t>
      </w:r>
      <w:r>
        <w:rPr>
          <w:rFonts w:ascii="宋体" w:hAnsi="宋体"/>
        </w:rPr>
        <w:t>性</w:t>
      </w:r>
      <w:r>
        <w:rPr>
          <w:rFonts w:ascii="宋体" w:hAnsi="宋体"/>
          <w:spacing w:val="-2"/>
        </w:rPr>
        <w:t>要</w:t>
      </w:r>
      <w:r>
        <w:rPr>
          <w:rFonts w:ascii="宋体" w:hAnsi="宋体"/>
        </w:rPr>
        <w:t>求</w:t>
      </w:r>
      <w:r>
        <w:rPr>
          <w:rFonts w:ascii="宋体" w:hAnsi="宋体"/>
          <w:spacing w:val="-2"/>
        </w:rPr>
        <w:t>和</w:t>
      </w:r>
      <w:r>
        <w:rPr>
          <w:rFonts w:ascii="宋体" w:hAnsi="宋体"/>
        </w:rPr>
        <w:t>条</w:t>
      </w:r>
      <w:r>
        <w:rPr>
          <w:rFonts w:ascii="宋体" w:hAnsi="宋体"/>
          <w:spacing w:val="-2"/>
        </w:rPr>
        <w:t>件</w:t>
      </w:r>
      <w:r>
        <w:rPr>
          <w:rFonts w:ascii="宋体" w:hAnsi="宋体"/>
        </w:rPr>
        <w:t>作出</w:t>
      </w:r>
      <w:r>
        <w:rPr>
          <w:rFonts w:ascii="宋体" w:hAnsi="宋体"/>
          <w:spacing w:val="-2"/>
        </w:rPr>
        <w:t>响</w:t>
      </w:r>
      <w:r>
        <w:rPr>
          <w:rFonts w:ascii="宋体" w:hAnsi="宋体"/>
        </w:rPr>
        <w:t>应</w:t>
      </w:r>
      <w:r>
        <w:rPr>
          <w:rFonts w:ascii="宋体" w:hAnsi="宋体"/>
          <w:spacing w:val="-41"/>
        </w:rPr>
        <w:t>，</w:t>
      </w:r>
      <w:r>
        <w:rPr>
          <w:rFonts w:ascii="宋体" w:hAnsi="宋体"/>
        </w:rPr>
        <w:t>或</w:t>
      </w:r>
      <w:r>
        <w:rPr>
          <w:rFonts w:ascii="宋体" w:hAnsi="宋体"/>
          <w:spacing w:val="-2"/>
        </w:rPr>
        <w:t>者</w:t>
      </w:r>
      <w:r>
        <w:rPr>
          <w:rFonts w:ascii="宋体" w:hAnsi="宋体"/>
        </w:rPr>
        <w:t>对</w:t>
      </w:r>
      <w:r>
        <w:rPr>
          <w:rFonts w:ascii="宋体" w:hAnsi="宋体"/>
          <w:spacing w:val="-2"/>
        </w:rPr>
        <w:t>招</w:t>
      </w:r>
      <w:r>
        <w:rPr>
          <w:rFonts w:ascii="宋体" w:hAnsi="宋体"/>
        </w:rPr>
        <w:t>标</w:t>
      </w:r>
      <w:r>
        <w:rPr>
          <w:rFonts w:ascii="宋体" w:hAnsi="宋体"/>
          <w:spacing w:val="-2"/>
        </w:rPr>
        <w:t>文</w:t>
      </w:r>
      <w:r>
        <w:rPr>
          <w:rFonts w:ascii="宋体" w:hAnsi="宋体"/>
        </w:rPr>
        <w:t>件的</w:t>
      </w:r>
      <w:r>
        <w:rPr>
          <w:rFonts w:ascii="宋体" w:hAnsi="宋体"/>
          <w:spacing w:val="-2"/>
        </w:rPr>
        <w:t>偏</w:t>
      </w:r>
      <w:r>
        <w:rPr>
          <w:rFonts w:ascii="宋体" w:hAnsi="宋体"/>
        </w:rPr>
        <w:t>差</w:t>
      </w:r>
      <w:r>
        <w:rPr>
          <w:rFonts w:ascii="宋体" w:hAnsi="宋体"/>
          <w:spacing w:val="-2"/>
        </w:rPr>
        <w:t>超</w:t>
      </w:r>
      <w:r>
        <w:rPr>
          <w:rFonts w:ascii="宋体" w:hAnsi="宋体"/>
        </w:rPr>
        <w:t>出 招标</w:t>
      </w:r>
      <w:r>
        <w:rPr>
          <w:rFonts w:ascii="宋体" w:hAnsi="宋体"/>
          <w:spacing w:val="-2"/>
        </w:rPr>
        <w:t>文</w:t>
      </w:r>
      <w:r>
        <w:rPr>
          <w:rFonts w:ascii="宋体" w:hAnsi="宋体"/>
        </w:rPr>
        <w:t>件</w:t>
      </w:r>
      <w:r>
        <w:rPr>
          <w:rFonts w:ascii="宋体" w:hAnsi="宋体"/>
          <w:spacing w:val="-2"/>
        </w:rPr>
        <w:t>规</w:t>
      </w:r>
      <w:r>
        <w:rPr>
          <w:rFonts w:ascii="宋体" w:hAnsi="宋体"/>
        </w:rPr>
        <w:t>定</w:t>
      </w:r>
      <w:r>
        <w:rPr>
          <w:rFonts w:ascii="宋体" w:hAnsi="宋体"/>
          <w:spacing w:val="-2"/>
        </w:rPr>
        <w:t>的</w:t>
      </w:r>
      <w:r>
        <w:rPr>
          <w:rFonts w:ascii="宋体" w:hAnsi="宋体"/>
        </w:rPr>
        <w:t>偏</w:t>
      </w:r>
      <w:r>
        <w:rPr>
          <w:rFonts w:ascii="宋体" w:hAnsi="宋体"/>
          <w:spacing w:val="-2"/>
        </w:rPr>
        <w:t>差</w:t>
      </w:r>
      <w:r>
        <w:rPr>
          <w:rFonts w:ascii="宋体" w:hAnsi="宋体"/>
        </w:rPr>
        <w:t>范</w:t>
      </w:r>
      <w:r>
        <w:rPr>
          <w:rFonts w:ascii="宋体" w:hAnsi="宋体"/>
          <w:spacing w:val="-2"/>
        </w:rPr>
        <w:t>围</w:t>
      </w:r>
      <w:r>
        <w:rPr>
          <w:rFonts w:ascii="宋体" w:hAnsi="宋体"/>
        </w:rPr>
        <w:t>或最</w:t>
      </w:r>
      <w:r>
        <w:rPr>
          <w:rFonts w:ascii="宋体" w:hAnsi="宋体"/>
          <w:spacing w:val="-2"/>
        </w:rPr>
        <w:t>高</w:t>
      </w:r>
      <w:r>
        <w:rPr>
          <w:rFonts w:ascii="宋体" w:hAnsi="宋体"/>
        </w:rPr>
        <w:t>项</w:t>
      </w:r>
      <w:r>
        <w:rPr>
          <w:rFonts w:ascii="宋体" w:hAnsi="宋体"/>
          <w:spacing w:val="-2"/>
        </w:rPr>
        <w:t>数</w:t>
      </w:r>
      <w:r>
        <w:rPr>
          <w:rFonts w:ascii="宋体" w:hAnsi="宋体"/>
        </w:rPr>
        <w:t>；</w:t>
      </w:r>
    </w:p>
    <w:p>
      <w:pPr>
        <w:spacing w:before="9" w:line="360" w:lineRule="auto"/>
        <w:ind w:left="520" w:right="-20"/>
        <w:jc w:val="left"/>
        <w:rPr>
          <w:rFonts w:ascii="宋体" w:hAnsi="宋体"/>
        </w:rPr>
      </w:pPr>
      <w:r>
        <w:rPr>
          <w:rFonts w:ascii="宋体" w:hAnsi="宋体"/>
        </w:rPr>
        <w:t>（2</w:t>
      </w:r>
      <w:r>
        <w:rPr>
          <w:rFonts w:ascii="宋体" w:hAnsi="宋体"/>
          <w:spacing w:val="-2"/>
        </w:rPr>
        <w:t>）</w:t>
      </w:r>
      <w:r>
        <w:rPr>
          <w:rFonts w:ascii="宋体" w:hAnsi="宋体"/>
        </w:rPr>
        <w:t>有</w:t>
      </w:r>
      <w:r>
        <w:rPr>
          <w:rFonts w:ascii="宋体" w:hAnsi="宋体"/>
          <w:spacing w:val="-2"/>
        </w:rPr>
        <w:t>串</w:t>
      </w:r>
      <w:r>
        <w:rPr>
          <w:rFonts w:ascii="宋体" w:hAnsi="宋体"/>
        </w:rPr>
        <w:t>通</w:t>
      </w:r>
      <w:r>
        <w:rPr>
          <w:rFonts w:ascii="宋体" w:hAnsi="宋体"/>
          <w:spacing w:val="-2"/>
        </w:rPr>
        <w:t>投</w:t>
      </w:r>
      <w:r>
        <w:rPr>
          <w:rFonts w:ascii="宋体" w:hAnsi="宋体"/>
        </w:rPr>
        <w:t>标</w:t>
      </w:r>
      <w:r>
        <w:rPr>
          <w:rFonts w:ascii="宋体" w:hAnsi="宋体"/>
          <w:spacing w:val="-2"/>
        </w:rPr>
        <w:t>、</w:t>
      </w:r>
      <w:r>
        <w:rPr>
          <w:rFonts w:ascii="宋体" w:hAnsi="宋体"/>
        </w:rPr>
        <w:t>弄</w:t>
      </w:r>
      <w:r>
        <w:rPr>
          <w:rFonts w:ascii="宋体" w:hAnsi="宋体"/>
          <w:spacing w:val="-2"/>
        </w:rPr>
        <w:t>虚作</w:t>
      </w:r>
      <w:r>
        <w:rPr>
          <w:rFonts w:ascii="宋体" w:hAnsi="宋体"/>
        </w:rPr>
        <w:t>假、</w:t>
      </w:r>
      <w:r>
        <w:rPr>
          <w:rFonts w:ascii="宋体" w:hAnsi="宋体"/>
          <w:spacing w:val="-2"/>
        </w:rPr>
        <w:t>行</w:t>
      </w:r>
      <w:r>
        <w:rPr>
          <w:rFonts w:ascii="宋体" w:hAnsi="宋体"/>
        </w:rPr>
        <w:t>贿</w:t>
      </w:r>
      <w:r>
        <w:rPr>
          <w:rFonts w:ascii="宋体" w:hAnsi="宋体"/>
          <w:spacing w:val="-2"/>
        </w:rPr>
        <w:t>等</w:t>
      </w:r>
      <w:r>
        <w:rPr>
          <w:rFonts w:ascii="宋体" w:hAnsi="宋体"/>
        </w:rPr>
        <w:t>违</w:t>
      </w:r>
      <w:r>
        <w:rPr>
          <w:rFonts w:ascii="宋体" w:hAnsi="宋体"/>
          <w:spacing w:val="-2"/>
        </w:rPr>
        <w:t>法</w:t>
      </w:r>
      <w:r>
        <w:rPr>
          <w:rFonts w:ascii="宋体" w:hAnsi="宋体"/>
        </w:rPr>
        <w:t>行</w:t>
      </w:r>
      <w:r>
        <w:rPr>
          <w:rFonts w:ascii="宋体" w:hAnsi="宋体"/>
          <w:spacing w:val="-2"/>
        </w:rPr>
        <w:t>为</w:t>
      </w:r>
      <w:r>
        <w:rPr>
          <w:rFonts w:ascii="宋体" w:hAnsi="宋体"/>
        </w:rPr>
        <w:t>。</w:t>
      </w:r>
    </w:p>
    <w:p>
      <w:pPr>
        <w:spacing w:before="37" w:line="360" w:lineRule="auto"/>
        <w:ind w:left="100" w:right="139" w:firstLine="420"/>
        <w:jc w:val="left"/>
        <w:rPr>
          <w:rFonts w:ascii="宋体" w:hAnsi="宋体"/>
        </w:rPr>
      </w:pPr>
      <w:r>
        <w:rPr>
          <w:rFonts w:ascii="宋体" w:hAnsi="宋体"/>
        </w:rPr>
        <w:t>3.1.3</w:t>
      </w:r>
      <w:r>
        <w:rPr>
          <w:rFonts w:ascii="宋体" w:hAnsi="宋体"/>
          <w:spacing w:val="51"/>
        </w:rPr>
        <w:t xml:space="preserve"> </w:t>
      </w:r>
      <w:r>
        <w:rPr>
          <w:rFonts w:ascii="宋体" w:hAnsi="宋体"/>
        </w:rPr>
        <w:t>投</w:t>
      </w:r>
      <w:r>
        <w:rPr>
          <w:rFonts w:ascii="宋体" w:hAnsi="宋体"/>
          <w:spacing w:val="-2"/>
        </w:rPr>
        <w:t>标</w:t>
      </w:r>
      <w:r>
        <w:rPr>
          <w:rFonts w:ascii="宋体" w:hAnsi="宋体"/>
        </w:rPr>
        <w:t>报</w:t>
      </w:r>
      <w:r>
        <w:rPr>
          <w:rFonts w:ascii="宋体" w:hAnsi="宋体"/>
          <w:spacing w:val="-2"/>
        </w:rPr>
        <w:t>价</w:t>
      </w:r>
      <w:r>
        <w:rPr>
          <w:rFonts w:ascii="宋体" w:hAnsi="宋体"/>
        </w:rPr>
        <w:t>有</w:t>
      </w:r>
      <w:r>
        <w:rPr>
          <w:rFonts w:ascii="宋体" w:hAnsi="宋体"/>
          <w:spacing w:val="-2"/>
        </w:rPr>
        <w:t>算</w:t>
      </w:r>
      <w:r>
        <w:rPr>
          <w:rFonts w:ascii="宋体" w:hAnsi="宋体"/>
        </w:rPr>
        <w:t>术</w:t>
      </w:r>
      <w:r>
        <w:rPr>
          <w:rFonts w:ascii="宋体" w:hAnsi="宋体"/>
          <w:spacing w:val="-2"/>
        </w:rPr>
        <w:t>错误</w:t>
      </w:r>
      <w:r>
        <w:rPr>
          <w:rFonts w:ascii="宋体" w:hAnsi="宋体"/>
        </w:rPr>
        <w:t>及其</w:t>
      </w:r>
      <w:r>
        <w:rPr>
          <w:rFonts w:ascii="宋体" w:hAnsi="宋体"/>
          <w:spacing w:val="-2"/>
        </w:rPr>
        <w:t>他</w:t>
      </w:r>
      <w:r>
        <w:rPr>
          <w:rFonts w:ascii="宋体" w:hAnsi="宋体"/>
        </w:rPr>
        <w:t>错</w:t>
      </w:r>
      <w:r>
        <w:rPr>
          <w:rFonts w:ascii="宋体" w:hAnsi="宋体"/>
          <w:spacing w:val="-2"/>
        </w:rPr>
        <w:t>误的</w:t>
      </w:r>
      <w:r>
        <w:rPr>
          <w:rFonts w:ascii="宋体" w:hAnsi="宋体"/>
          <w:spacing w:val="-74"/>
        </w:rPr>
        <w:t>，</w:t>
      </w:r>
      <w:r>
        <w:rPr>
          <w:rFonts w:ascii="宋体" w:hAnsi="宋体"/>
          <w:spacing w:val="-2"/>
        </w:rPr>
        <w:t>评</w:t>
      </w:r>
      <w:r>
        <w:rPr>
          <w:rFonts w:ascii="宋体" w:hAnsi="宋体"/>
        </w:rPr>
        <w:t>标</w:t>
      </w:r>
      <w:r>
        <w:rPr>
          <w:rFonts w:ascii="宋体" w:hAnsi="宋体"/>
          <w:spacing w:val="-2"/>
        </w:rPr>
        <w:t>委</w:t>
      </w:r>
      <w:r>
        <w:rPr>
          <w:rFonts w:ascii="宋体" w:hAnsi="宋体"/>
        </w:rPr>
        <w:t>员</w:t>
      </w:r>
      <w:r>
        <w:rPr>
          <w:rFonts w:ascii="宋体" w:hAnsi="宋体"/>
          <w:spacing w:val="-2"/>
        </w:rPr>
        <w:t>会</w:t>
      </w:r>
      <w:r>
        <w:rPr>
          <w:rFonts w:ascii="宋体" w:hAnsi="宋体"/>
        </w:rPr>
        <w:t>按以</w:t>
      </w:r>
      <w:r>
        <w:rPr>
          <w:rFonts w:ascii="宋体" w:hAnsi="宋体"/>
          <w:spacing w:val="-2"/>
        </w:rPr>
        <w:t>下</w:t>
      </w:r>
      <w:r>
        <w:rPr>
          <w:rFonts w:ascii="宋体" w:hAnsi="宋体"/>
        </w:rPr>
        <w:t>原</w:t>
      </w:r>
      <w:r>
        <w:rPr>
          <w:rFonts w:ascii="宋体" w:hAnsi="宋体"/>
          <w:spacing w:val="-2"/>
        </w:rPr>
        <w:t>则</w:t>
      </w:r>
      <w:r>
        <w:rPr>
          <w:rFonts w:ascii="宋体" w:hAnsi="宋体"/>
        </w:rPr>
        <w:t>要</w:t>
      </w:r>
      <w:r>
        <w:rPr>
          <w:rFonts w:ascii="宋体" w:hAnsi="宋体"/>
          <w:spacing w:val="-2"/>
        </w:rPr>
        <w:t>求</w:t>
      </w:r>
      <w:r>
        <w:rPr>
          <w:rFonts w:ascii="宋体" w:hAnsi="宋体"/>
        </w:rPr>
        <w:t>投</w:t>
      </w:r>
      <w:r>
        <w:rPr>
          <w:rFonts w:ascii="宋体" w:hAnsi="宋体"/>
          <w:spacing w:val="-2"/>
        </w:rPr>
        <w:t>标</w:t>
      </w:r>
      <w:r>
        <w:rPr>
          <w:rFonts w:ascii="宋体" w:hAnsi="宋体"/>
        </w:rPr>
        <w:t>人</w:t>
      </w:r>
      <w:r>
        <w:rPr>
          <w:rFonts w:ascii="宋体" w:hAnsi="宋体"/>
          <w:spacing w:val="-2"/>
        </w:rPr>
        <w:t>对</w:t>
      </w:r>
      <w:r>
        <w:rPr>
          <w:rFonts w:ascii="宋体" w:hAnsi="宋体"/>
        </w:rPr>
        <w:t>投标</w:t>
      </w:r>
      <w:r>
        <w:rPr>
          <w:rFonts w:ascii="宋体" w:hAnsi="宋体"/>
          <w:spacing w:val="-2"/>
        </w:rPr>
        <w:t>报</w:t>
      </w:r>
      <w:r>
        <w:rPr>
          <w:rFonts w:ascii="宋体" w:hAnsi="宋体"/>
        </w:rPr>
        <w:t>价进 行修</w:t>
      </w:r>
      <w:r>
        <w:rPr>
          <w:rFonts w:ascii="宋体" w:hAnsi="宋体"/>
          <w:spacing w:val="-2"/>
        </w:rPr>
        <w:t>正</w:t>
      </w:r>
      <w:r>
        <w:rPr>
          <w:rFonts w:ascii="宋体" w:hAnsi="宋体"/>
        </w:rPr>
        <w:t>，</w:t>
      </w:r>
      <w:r>
        <w:rPr>
          <w:rFonts w:ascii="宋体" w:hAnsi="宋体"/>
          <w:spacing w:val="-2"/>
        </w:rPr>
        <w:t>并</w:t>
      </w:r>
      <w:r>
        <w:rPr>
          <w:rFonts w:ascii="宋体" w:hAnsi="宋体"/>
        </w:rPr>
        <w:t>要</w:t>
      </w:r>
      <w:r>
        <w:rPr>
          <w:rFonts w:ascii="宋体" w:hAnsi="宋体"/>
          <w:spacing w:val="-2"/>
        </w:rPr>
        <w:t>求</w:t>
      </w:r>
      <w:r>
        <w:rPr>
          <w:rFonts w:ascii="宋体" w:hAnsi="宋体"/>
        </w:rPr>
        <w:t>投</w:t>
      </w:r>
      <w:r>
        <w:rPr>
          <w:rFonts w:ascii="宋体" w:hAnsi="宋体"/>
          <w:spacing w:val="-2"/>
        </w:rPr>
        <w:t>标</w:t>
      </w:r>
      <w:r>
        <w:rPr>
          <w:rFonts w:ascii="宋体" w:hAnsi="宋体"/>
        </w:rPr>
        <w:t>人</w:t>
      </w:r>
      <w:r>
        <w:rPr>
          <w:rFonts w:ascii="宋体" w:hAnsi="宋体"/>
          <w:spacing w:val="-2"/>
        </w:rPr>
        <w:t>书</w:t>
      </w:r>
      <w:r>
        <w:rPr>
          <w:rFonts w:ascii="宋体" w:hAnsi="宋体"/>
        </w:rPr>
        <w:t>面澄</w:t>
      </w:r>
      <w:r>
        <w:rPr>
          <w:rFonts w:ascii="宋体" w:hAnsi="宋体"/>
          <w:spacing w:val="-2"/>
        </w:rPr>
        <w:t>清</w:t>
      </w:r>
      <w:r>
        <w:rPr>
          <w:rFonts w:ascii="宋体" w:hAnsi="宋体"/>
        </w:rPr>
        <w:t>确</w:t>
      </w:r>
      <w:r>
        <w:rPr>
          <w:rFonts w:ascii="宋体" w:hAnsi="宋体"/>
          <w:spacing w:val="-2"/>
        </w:rPr>
        <w:t>认</w:t>
      </w:r>
      <w:r>
        <w:rPr>
          <w:rFonts w:ascii="宋体" w:hAnsi="宋体"/>
        </w:rPr>
        <w:t>。</w:t>
      </w:r>
      <w:r>
        <w:rPr>
          <w:rFonts w:ascii="宋体" w:hAnsi="宋体"/>
          <w:spacing w:val="-2"/>
        </w:rPr>
        <w:t>投</w:t>
      </w:r>
      <w:r>
        <w:rPr>
          <w:rFonts w:ascii="宋体" w:hAnsi="宋体"/>
        </w:rPr>
        <w:t>标</w:t>
      </w:r>
      <w:r>
        <w:rPr>
          <w:rFonts w:ascii="宋体" w:hAnsi="宋体"/>
          <w:spacing w:val="-2"/>
        </w:rPr>
        <w:t>人</w:t>
      </w:r>
      <w:r>
        <w:rPr>
          <w:rFonts w:ascii="宋体" w:hAnsi="宋体"/>
        </w:rPr>
        <w:t>拒</w:t>
      </w:r>
      <w:r>
        <w:rPr>
          <w:rFonts w:ascii="宋体" w:hAnsi="宋体"/>
          <w:spacing w:val="-2"/>
        </w:rPr>
        <w:t>不</w:t>
      </w:r>
      <w:r>
        <w:rPr>
          <w:rFonts w:ascii="宋体" w:hAnsi="宋体"/>
        </w:rPr>
        <w:t>澄清</w:t>
      </w:r>
      <w:r>
        <w:rPr>
          <w:rFonts w:ascii="宋体" w:hAnsi="宋体"/>
          <w:spacing w:val="-2"/>
        </w:rPr>
        <w:t>确</w:t>
      </w:r>
      <w:r>
        <w:rPr>
          <w:rFonts w:ascii="宋体" w:hAnsi="宋体"/>
        </w:rPr>
        <w:t>认</w:t>
      </w:r>
      <w:r>
        <w:rPr>
          <w:rFonts w:ascii="宋体" w:hAnsi="宋体"/>
          <w:spacing w:val="-2"/>
        </w:rPr>
        <w:t>的</w:t>
      </w:r>
      <w:r>
        <w:rPr>
          <w:rFonts w:ascii="宋体" w:hAnsi="宋体"/>
        </w:rPr>
        <w:t>，</w:t>
      </w:r>
      <w:r>
        <w:rPr>
          <w:rFonts w:ascii="宋体" w:hAnsi="宋体"/>
          <w:spacing w:val="-2"/>
        </w:rPr>
        <w:t>评</w:t>
      </w:r>
      <w:r>
        <w:rPr>
          <w:rFonts w:ascii="宋体" w:hAnsi="宋体"/>
        </w:rPr>
        <w:t>标</w:t>
      </w:r>
      <w:r>
        <w:rPr>
          <w:rFonts w:ascii="宋体" w:hAnsi="宋体"/>
          <w:spacing w:val="-2"/>
        </w:rPr>
        <w:t>委</w:t>
      </w:r>
      <w:r>
        <w:rPr>
          <w:rFonts w:ascii="宋体" w:hAnsi="宋体"/>
        </w:rPr>
        <w:t>员</w:t>
      </w:r>
      <w:r>
        <w:rPr>
          <w:rFonts w:ascii="宋体" w:hAnsi="宋体"/>
          <w:spacing w:val="-2"/>
        </w:rPr>
        <w:t>会</w:t>
      </w:r>
      <w:r>
        <w:rPr>
          <w:rFonts w:ascii="宋体" w:hAnsi="宋体"/>
        </w:rPr>
        <w:t>应当</w:t>
      </w:r>
      <w:r>
        <w:rPr>
          <w:rFonts w:ascii="宋体" w:hAnsi="宋体"/>
          <w:spacing w:val="-2"/>
        </w:rPr>
        <w:t>否</w:t>
      </w:r>
      <w:r>
        <w:rPr>
          <w:rFonts w:ascii="宋体" w:hAnsi="宋体"/>
        </w:rPr>
        <w:t>决</w:t>
      </w:r>
      <w:r>
        <w:rPr>
          <w:rFonts w:ascii="宋体" w:hAnsi="宋体"/>
          <w:spacing w:val="-2"/>
        </w:rPr>
        <w:t>其</w:t>
      </w:r>
      <w:r>
        <w:rPr>
          <w:rFonts w:ascii="宋体" w:hAnsi="宋体"/>
        </w:rPr>
        <w:t>投</w:t>
      </w:r>
      <w:r>
        <w:rPr>
          <w:rFonts w:ascii="宋体" w:hAnsi="宋体"/>
          <w:spacing w:val="-2"/>
        </w:rPr>
        <w:t>标</w:t>
      </w:r>
      <w:r>
        <w:rPr>
          <w:rFonts w:ascii="宋体" w:hAnsi="宋体"/>
        </w:rPr>
        <w:t>：</w:t>
      </w:r>
    </w:p>
    <w:p>
      <w:pPr>
        <w:spacing w:before="9" w:line="360" w:lineRule="auto"/>
        <w:ind w:left="520" w:right="-20"/>
        <w:jc w:val="left"/>
        <w:rPr>
          <w:rFonts w:ascii="宋体" w:hAnsi="宋体"/>
        </w:rPr>
      </w:pPr>
      <w:r>
        <w:rPr>
          <w:rFonts w:ascii="宋体" w:hAnsi="宋体"/>
        </w:rPr>
        <w:t>（1</w:t>
      </w:r>
      <w:r>
        <w:rPr>
          <w:rFonts w:ascii="宋体" w:hAnsi="宋体"/>
          <w:spacing w:val="-2"/>
        </w:rPr>
        <w:t>）</w:t>
      </w:r>
      <w:r>
        <w:rPr>
          <w:rFonts w:ascii="宋体" w:hAnsi="宋体"/>
        </w:rPr>
        <w:t>投</w:t>
      </w:r>
      <w:r>
        <w:rPr>
          <w:rFonts w:ascii="宋体" w:hAnsi="宋体"/>
          <w:spacing w:val="-2"/>
        </w:rPr>
        <w:t>标</w:t>
      </w:r>
      <w:r>
        <w:rPr>
          <w:rFonts w:ascii="宋体" w:hAnsi="宋体"/>
        </w:rPr>
        <w:t>文</w:t>
      </w:r>
      <w:r>
        <w:rPr>
          <w:rFonts w:ascii="宋体" w:hAnsi="宋体"/>
          <w:spacing w:val="-2"/>
        </w:rPr>
        <w:t>件</w:t>
      </w:r>
      <w:r>
        <w:rPr>
          <w:rFonts w:ascii="宋体" w:hAnsi="宋体"/>
        </w:rPr>
        <w:t>中</w:t>
      </w:r>
      <w:r>
        <w:rPr>
          <w:rFonts w:ascii="宋体" w:hAnsi="宋体"/>
          <w:spacing w:val="-2"/>
        </w:rPr>
        <w:t>的</w:t>
      </w:r>
      <w:r>
        <w:rPr>
          <w:rFonts w:ascii="宋体" w:hAnsi="宋体"/>
        </w:rPr>
        <w:t>大</w:t>
      </w:r>
      <w:r>
        <w:rPr>
          <w:rFonts w:ascii="宋体" w:hAnsi="宋体"/>
          <w:spacing w:val="-2"/>
        </w:rPr>
        <w:t>写金</w:t>
      </w:r>
      <w:r>
        <w:rPr>
          <w:rFonts w:ascii="宋体" w:hAnsi="宋体"/>
        </w:rPr>
        <w:t>额与</w:t>
      </w:r>
      <w:r>
        <w:rPr>
          <w:rFonts w:ascii="宋体" w:hAnsi="宋体"/>
          <w:spacing w:val="-2"/>
        </w:rPr>
        <w:t>小</w:t>
      </w:r>
      <w:r>
        <w:rPr>
          <w:rFonts w:ascii="宋体" w:hAnsi="宋体"/>
        </w:rPr>
        <w:t>写</w:t>
      </w:r>
      <w:r>
        <w:rPr>
          <w:rFonts w:ascii="宋体" w:hAnsi="宋体"/>
          <w:spacing w:val="-2"/>
        </w:rPr>
        <w:t>金</w:t>
      </w:r>
      <w:r>
        <w:rPr>
          <w:rFonts w:ascii="宋体" w:hAnsi="宋体"/>
        </w:rPr>
        <w:t>额</w:t>
      </w:r>
      <w:r>
        <w:rPr>
          <w:rFonts w:ascii="宋体" w:hAnsi="宋体"/>
          <w:spacing w:val="-2"/>
        </w:rPr>
        <w:t>不</w:t>
      </w:r>
      <w:r>
        <w:rPr>
          <w:rFonts w:ascii="宋体" w:hAnsi="宋体"/>
        </w:rPr>
        <w:t>一</w:t>
      </w:r>
      <w:r>
        <w:rPr>
          <w:rFonts w:ascii="宋体" w:hAnsi="宋体"/>
          <w:spacing w:val="-2"/>
        </w:rPr>
        <w:t>致</w:t>
      </w:r>
      <w:r>
        <w:rPr>
          <w:rFonts w:ascii="宋体" w:hAnsi="宋体"/>
        </w:rPr>
        <w:t>的</w:t>
      </w:r>
      <w:r>
        <w:rPr>
          <w:rFonts w:ascii="宋体" w:hAnsi="宋体"/>
          <w:spacing w:val="-2"/>
        </w:rPr>
        <w:t>，</w:t>
      </w:r>
      <w:r>
        <w:rPr>
          <w:rFonts w:ascii="宋体" w:hAnsi="宋体"/>
        </w:rPr>
        <w:t>以大</w:t>
      </w:r>
      <w:r>
        <w:rPr>
          <w:rFonts w:ascii="宋体" w:hAnsi="宋体"/>
          <w:spacing w:val="-2"/>
        </w:rPr>
        <w:t>写</w:t>
      </w:r>
      <w:r>
        <w:rPr>
          <w:rFonts w:ascii="宋体" w:hAnsi="宋体"/>
        </w:rPr>
        <w:t>金</w:t>
      </w:r>
      <w:r>
        <w:rPr>
          <w:rFonts w:ascii="宋体" w:hAnsi="宋体"/>
          <w:spacing w:val="-2"/>
        </w:rPr>
        <w:t>额</w:t>
      </w:r>
      <w:r>
        <w:rPr>
          <w:rFonts w:ascii="宋体" w:hAnsi="宋体"/>
        </w:rPr>
        <w:t>为</w:t>
      </w:r>
      <w:r>
        <w:rPr>
          <w:rFonts w:ascii="宋体" w:hAnsi="宋体"/>
          <w:spacing w:val="-2"/>
        </w:rPr>
        <w:t>准</w:t>
      </w:r>
      <w:r>
        <w:rPr>
          <w:rFonts w:ascii="宋体" w:hAnsi="宋体"/>
        </w:rPr>
        <w:t>；</w:t>
      </w:r>
    </w:p>
    <w:p>
      <w:pPr>
        <w:spacing w:before="37" w:line="360" w:lineRule="auto"/>
        <w:ind w:left="100" w:right="142" w:firstLine="420"/>
        <w:jc w:val="left"/>
        <w:rPr>
          <w:rFonts w:ascii="宋体" w:hAnsi="宋体"/>
        </w:rPr>
      </w:pPr>
      <w:r>
        <w:rPr>
          <w:rFonts w:ascii="宋体" w:hAnsi="宋体"/>
        </w:rPr>
        <w:t>（</w:t>
      </w:r>
      <w:r>
        <w:rPr>
          <w:rFonts w:ascii="宋体" w:hAnsi="宋体"/>
          <w:spacing w:val="-2"/>
        </w:rPr>
        <w:t>2</w:t>
      </w:r>
      <w:r>
        <w:rPr>
          <w:rFonts w:ascii="宋体" w:hAnsi="宋体"/>
          <w:spacing w:val="-24"/>
        </w:rPr>
        <w:t>）</w:t>
      </w:r>
      <w:r>
        <w:rPr>
          <w:rFonts w:ascii="宋体" w:hAnsi="宋体"/>
          <w:spacing w:val="-2"/>
        </w:rPr>
        <w:t>总</w:t>
      </w:r>
      <w:r>
        <w:rPr>
          <w:rFonts w:ascii="宋体" w:hAnsi="宋体"/>
        </w:rPr>
        <w:t>价</w:t>
      </w:r>
      <w:r>
        <w:rPr>
          <w:rFonts w:ascii="宋体" w:hAnsi="宋体"/>
          <w:spacing w:val="-2"/>
        </w:rPr>
        <w:t>金</w:t>
      </w:r>
      <w:r>
        <w:rPr>
          <w:rFonts w:ascii="宋体" w:hAnsi="宋体"/>
        </w:rPr>
        <w:t>额</w:t>
      </w:r>
      <w:r>
        <w:rPr>
          <w:rFonts w:ascii="宋体" w:hAnsi="宋体"/>
          <w:spacing w:val="-2"/>
        </w:rPr>
        <w:t>与</w:t>
      </w:r>
      <w:r>
        <w:rPr>
          <w:rFonts w:ascii="宋体" w:hAnsi="宋体"/>
        </w:rPr>
        <w:t>单</w:t>
      </w:r>
      <w:r>
        <w:rPr>
          <w:rFonts w:ascii="宋体" w:hAnsi="宋体"/>
          <w:spacing w:val="-2"/>
        </w:rPr>
        <w:t>价</w:t>
      </w:r>
      <w:r>
        <w:rPr>
          <w:rFonts w:ascii="宋体" w:hAnsi="宋体"/>
        </w:rPr>
        <w:t>金</w:t>
      </w:r>
      <w:r>
        <w:rPr>
          <w:rFonts w:ascii="宋体" w:hAnsi="宋体"/>
          <w:spacing w:val="-2"/>
        </w:rPr>
        <w:t>额</w:t>
      </w:r>
      <w:r>
        <w:rPr>
          <w:rFonts w:ascii="宋体" w:hAnsi="宋体"/>
        </w:rPr>
        <w:t>不一</w:t>
      </w:r>
      <w:r>
        <w:rPr>
          <w:rFonts w:ascii="宋体" w:hAnsi="宋体"/>
          <w:spacing w:val="-2"/>
        </w:rPr>
        <w:t>致的</w:t>
      </w:r>
      <w:r>
        <w:rPr>
          <w:rFonts w:ascii="宋体" w:hAnsi="宋体"/>
          <w:spacing w:val="-24"/>
        </w:rPr>
        <w:t>，</w:t>
      </w:r>
      <w:r>
        <w:rPr>
          <w:rFonts w:ascii="宋体" w:hAnsi="宋体"/>
          <w:spacing w:val="-2"/>
        </w:rPr>
        <w:t>以</w:t>
      </w:r>
      <w:r>
        <w:rPr>
          <w:rFonts w:ascii="宋体" w:hAnsi="宋体"/>
        </w:rPr>
        <w:t>单</w:t>
      </w:r>
      <w:r>
        <w:rPr>
          <w:rFonts w:ascii="宋体" w:hAnsi="宋体"/>
          <w:spacing w:val="-2"/>
        </w:rPr>
        <w:t>价</w:t>
      </w:r>
      <w:r>
        <w:rPr>
          <w:rFonts w:ascii="宋体" w:hAnsi="宋体"/>
        </w:rPr>
        <w:t>金</w:t>
      </w:r>
      <w:r>
        <w:rPr>
          <w:rFonts w:ascii="宋体" w:hAnsi="宋体"/>
          <w:spacing w:val="-2"/>
        </w:rPr>
        <w:t>额为</w:t>
      </w:r>
      <w:r>
        <w:rPr>
          <w:rFonts w:ascii="宋体" w:hAnsi="宋体"/>
        </w:rPr>
        <w:t>准</w:t>
      </w:r>
      <w:r>
        <w:rPr>
          <w:rFonts w:ascii="宋体" w:hAnsi="宋体"/>
          <w:spacing w:val="-26"/>
        </w:rPr>
        <w:t>，</w:t>
      </w:r>
      <w:r>
        <w:rPr>
          <w:rFonts w:ascii="宋体" w:hAnsi="宋体"/>
        </w:rPr>
        <w:t>但</w:t>
      </w:r>
      <w:r>
        <w:rPr>
          <w:rFonts w:ascii="宋体" w:hAnsi="宋体"/>
          <w:spacing w:val="-2"/>
        </w:rPr>
        <w:t>单</w:t>
      </w:r>
      <w:r>
        <w:rPr>
          <w:rFonts w:ascii="宋体" w:hAnsi="宋体"/>
        </w:rPr>
        <w:t>价</w:t>
      </w:r>
      <w:r>
        <w:rPr>
          <w:rFonts w:ascii="宋体" w:hAnsi="宋体"/>
          <w:spacing w:val="-2"/>
        </w:rPr>
        <w:t>金</w:t>
      </w:r>
      <w:r>
        <w:rPr>
          <w:rFonts w:ascii="宋体" w:hAnsi="宋体"/>
        </w:rPr>
        <w:t>额</w:t>
      </w:r>
      <w:r>
        <w:rPr>
          <w:rFonts w:ascii="宋体" w:hAnsi="宋体"/>
          <w:spacing w:val="-2"/>
        </w:rPr>
        <w:t>小</w:t>
      </w:r>
      <w:r>
        <w:rPr>
          <w:rFonts w:ascii="宋体" w:hAnsi="宋体"/>
        </w:rPr>
        <w:t>数</w:t>
      </w:r>
      <w:r>
        <w:rPr>
          <w:rFonts w:ascii="宋体" w:hAnsi="宋体"/>
          <w:spacing w:val="-2"/>
        </w:rPr>
        <w:t>点有</w:t>
      </w:r>
      <w:r>
        <w:rPr>
          <w:rFonts w:ascii="宋体" w:hAnsi="宋体"/>
        </w:rPr>
        <w:t>明显</w:t>
      </w:r>
      <w:r>
        <w:rPr>
          <w:rFonts w:ascii="宋体" w:hAnsi="宋体"/>
          <w:spacing w:val="-2"/>
        </w:rPr>
        <w:t>错</w:t>
      </w:r>
      <w:r>
        <w:rPr>
          <w:rFonts w:ascii="宋体" w:hAnsi="宋体"/>
        </w:rPr>
        <w:t>误</w:t>
      </w:r>
      <w:r>
        <w:rPr>
          <w:rFonts w:ascii="宋体" w:hAnsi="宋体"/>
          <w:spacing w:val="-2"/>
        </w:rPr>
        <w:t>的</w:t>
      </w:r>
      <w:r>
        <w:rPr>
          <w:rFonts w:ascii="宋体" w:hAnsi="宋体"/>
        </w:rPr>
        <w:t>除 外。</w:t>
      </w:r>
    </w:p>
    <w:p>
      <w:pPr>
        <w:spacing w:before="37" w:line="360" w:lineRule="auto"/>
        <w:ind w:left="100" w:right="142" w:firstLine="420"/>
        <w:jc w:val="left"/>
        <w:rPr>
          <w:rFonts w:ascii="宋体" w:hAnsi="宋体"/>
        </w:rPr>
      </w:pPr>
      <w:r>
        <w:rPr>
          <w:rFonts w:hint="eastAsia" w:ascii="宋体" w:hAnsi="宋体"/>
        </w:rPr>
        <w:t>3.1.4 只有通过初步评审的投标人才能进入下一阶段详细评审。当通过初步评审的有效投标人不足三名时，招标人应当依法重新组织招标。</w:t>
      </w:r>
    </w:p>
    <w:p>
      <w:pPr>
        <w:spacing w:before="7" w:line="360" w:lineRule="auto"/>
        <w:jc w:val="left"/>
        <w:rPr>
          <w:rFonts w:ascii="宋体" w:hAnsi="宋体"/>
          <w:sz w:val="12"/>
        </w:rPr>
      </w:pPr>
    </w:p>
    <w:p>
      <w:pPr>
        <w:spacing w:line="360" w:lineRule="auto"/>
        <w:ind w:left="237" w:right="-20"/>
        <w:jc w:val="left"/>
        <w:rPr>
          <w:rFonts w:ascii="宋体" w:hAnsi="宋体"/>
          <w:sz w:val="28"/>
        </w:rPr>
      </w:pPr>
      <w:r>
        <w:rPr>
          <w:rFonts w:ascii="宋体" w:hAnsi="宋体"/>
          <w:spacing w:val="1"/>
          <w:sz w:val="28"/>
        </w:rPr>
        <w:t>3</w:t>
      </w:r>
      <w:r>
        <w:rPr>
          <w:rFonts w:ascii="宋体" w:hAnsi="宋体"/>
          <w:sz w:val="28"/>
        </w:rPr>
        <w:t>.2</w:t>
      </w:r>
      <w:r>
        <w:rPr>
          <w:rFonts w:ascii="宋体" w:hAnsi="宋体"/>
          <w:spacing w:val="68"/>
          <w:sz w:val="28"/>
        </w:rPr>
        <w:t xml:space="preserve"> </w:t>
      </w:r>
      <w:r>
        <w:rPr>
          <w:rFonts w:ascii="宋体" w:hAnsi="宋体"/>
          <w:sz w:val="28"/>
        </w:rPr>
        <w:t>详细评审</w:t>
      </w:r>
    </w:p>
    <w:p>
      <w:pPr>
        <w:spacing w:line="360" w:lineRule="auto"/>
        <w:ind w:left="520" w:right="-20"/>
        <w:jc w:val="left"/>
        <w:rPr>
          <w:rFonts w:ascii="宋体" w:hAnsi="宋体"/>
        </w:rPr>
      </w:pPr>
      <w:r>
        <w:rPr>
          <w:rFonts w:ascii="宋体" w:hAnsi="宋体"/>
        </w:rPr>
        <w:t>3.2.1</w:t>
      </w:r>
      <w:r>
        <w:rPr>
          <w:rFonts w:ascii="宋体" w:hAnsi="宋体"/>
          <w:spacing w:val="51"/>
        </w:rPr>
        <w:t xml:space="preserve"> </w:t>
      </w:r>
      <w:r>
        <w:rPr>
          <w:rFonts w:ascii="宋体" w:hAnsi="宋体"/>
        </w:rPr>
        <w:t>评</w:t>
      </w:r>
      <w:r>
        <w:rPr>
          <w:rFonts w:ascii="宋体" w:hAnsi="宋体"/>
          <w:spacing w:val="-2"/>
        </w:rPr>
        <w:t>标</w:t>
      </w:r>
      <w:r>
        <w:rPr>
          <w:rFonts w:ascii="宋体" w:hAnsi="宋体"/>
        </w:rPr>
        <w:t>委</w:t>
      </w:r>
      <w:r>
        <w:rPr>
          <w:rFonts w:ascii="宋体" w:hAnsi="宋体"/>
          <w:spacing w:val="-2"/>
        </w:rPr>
        <w:t>员</w:t>
      </w:r>
      <w:r>
        <w:rPr>
          <w:rFonts w:ascii="宋体" w:hAnsi="宋体"/>
        </w:rPr>
        <w:t>会</w:t>
      </w:r>
      <w:r>
        <w:rPr>
          <w:rFonts w:ascii="宋体" w:hAnsi="宋体"/>
          <w:spacing w:val="-2"/>
        </w:rPr>
        <w:t>按</w:t>
      </w:r>
      <w:r>
        <w:rPr>
          <w:rFonts w:ascii="宋体" w:hAnsi="宋体"/>
        </w:rPr>
        <w:t>本</w:t>
      </w:r>
      <w:r>
        <w:rPr>
          <w:rFonts w:ascii="宋体" w:hAnsi="宋体"/>
          <w:spacing w:val="-2"/>
        </w:rPr>
        <w:t>章</w:t>
      </w:r>
      <w:r>
        <w:rPr>
          <w:rFonts w:ascii="宋体" w:hAnsi="宋体"/>
        </w:rPr>
        <w:t>第</w:t>
      </w:r>
      <w:r>
        <w:rPr>
          <w:rFonts w:ascii="宋体" w:hAnsi="宋体"/>
          <w:spacing w:val="-11"/>
        </w:rPr>
        <w:t xml:space="preserve"> </w:t>
      </w:r>
      <w:r>
        <w:rPr>
          <w:rFonts w:ascii="宋体" w:hAnsi="宋体"/>
        </w:rPr>
        <w:t>2.2</w:t>
      </w:r>
      <w:r>
        <w:rPr>
          <w:rFonts w:ascii="宋体" w:hAnsi="宋体"/>
          <w:spacing w:val="-12"/>
        </w:rPr>
        <w:t xml:space="preserve"> </w:t>
      </w:r>
      <w:r>
        <w:rPr>
          <w:rFonts w:ascii="宋体" w:hAnsi="宋体"/>
          <w:spacing w:val="-2"/>
        </w:rPr>
        <w:t>款</w:t>
      </w:r>
      <w:r>
        <w:rPr>
          <w:rFonts w:ascii="宋体" w:hAnsi="宋体"/>
        </w:rPr>
        <w:t>规</w:t>
      </w:r>
      <w:r>
        <w:rPr>
          <w:rFonts w:ascii="宋体" w:hAnsi="宋体"/>
          <w:spacing w:val="-2"/>
        </w:rPr>
        <w:t>定</w:t>
      </w:r>
      <w:r>
        <w:rPr>
          <w:rFonts w:ascii="宋体" w:hAnsi="宋体"/>
        </w:rPr>
        <w:t>的</w:t>
      </w:r>
      <w:r>
        <w:rPr>
          <w:rFonts w:ascii="宋体" w:hAnsi="宋体"/>
          <w:spacing w:val="-2"/>
        </w:rPr>
        <w:t>量</w:t>
      </w:r>
      <w:r>
        <w:rPr>
          <w:rFonts w:ascii="宋体" w:hAnsi="宋体"/>
        </w:rPr>
        <w:t>化</w:t>
      </w:r>
      <w:r>
        <w:rPr>
          <w:rFonts w:ascii="宋体" w:hAnsi="宋体"/>
          <w:spacing w:val="-2"/>
        </w:rPr>
        <w:t>因</w:t>
      </w:r>
      <w:r>
        <w:rPr>
          <w:rFonts w:ascii="宋体" w:hAnsi="宋体"/>
        </w:rPr>
        <w:t>素</w:t>
      </w:r>
      <w:r>
        <w:rPr>
          <w:rFonts w:ascii="宋体" w:hAnsi="宋体"/>
          <w:spacing w:val="-2"/>
        </w:rPr>
        <w:t>和</w:t>
      </w:r>
      <w:r>
        <w:rPr>
          <w:rFonts w:ascii="宋体" w:hAnsi="宋体"/>
        </w:rPr>
        <w:t>分值</w:t>
      </w:r>
      <w:r>
        <w:rPr>
          <w:rFonts w:ascii="宋体" w:hAnsi="宋体"/>
          <w:spacing w:val="-2"/>
        </w:rPr>
        <w:t>进</w:t>
      </w:r>
      <w:r>
        <w:rPr>
          <w:rFonts w:ascii="宋体" w:hAnsi="宋体"/>
        </w:rPr>
        <w:t>行</w:t>
      </w:r>
      <w:r>
        <w:rPr>
          <w:rFonts w:ascii="宋体" w:hAnsi="宋体"/>
          <w:spacing w:val="-2"/>
        </w:rPr>
        <w:t>打</w:t>
      </w:r>
      <w:r>
        <w:rPr>
          <w:rFonts w:ascii="宋体" w:hAnsi="宋体"/>
        </w:rPr>
        <w:t>分</w:t>
      </w:r>
      <w:r>
        <w:rPr>
          <w:rFonts w:ascii="宋体" w:hAnsi="宋体"/>
          <w:spacing w:val="-108"/>
        </w:rPr>
        <w:t>，</w:t>
      </w:r>
      <w:r>
        <w:rPr>
          <w:rFonts w:ascii="宋体" w:hAnsi="宋体"/>
        </w:rPr>
        <w:t>并</w:t>
      </w:r>
      <w:r>
        <w:rPr>
          <w:rFonts w:ascii="宋体" w:hAnsi="宋体"/>
          <w:spacing w:val="-2"/>
        </w:rPr>
        <w:t>计</w:t>
      </w:r>
      <w:r>
        <w:rPr>
          <w:rFonts w:ascii="宋体" w:hAnsi="宋体"/>
        </w:rPr>
        <w:t>算</w:t>
      </w:r>
      <w:r>
        <w:rPr>
          <w:rFonts w:ascii="宋体" w:hAnsi="宋体"/>
          <w:spacing w:val="-2"/>
        </w:rPr>
        <w:t>出综</w:t>
      </w:r>
      <w:r>
        <w:rPr>
          <w:rFonts w:ascii="宋体" w:hAnsi="宋体"/>
        </w:rPr>
        <w:t>合评</w:t>
      </w:r>
      <w:r>
        <w:rPr>
          <w:rFonts w:ascii="宋体" w:hAnsi="宋体"/>
          <w:spacing w:val="-2"/>
        </w:rPr>
        <w:t>估</w:t>
      </w:r>
      <w:r>
        <w:rPr>
          <w:rFonts w:ascii="宋体" w:hAnsi="宋体"/>
        </w:rPr>
        <w:t>得</w:t>
      </w:r>
      <w:r>
        <w:rPr>
          <w:rFonts w:ascii="宋体" w:hAnsi="宋体"/>
          <w:spacing w:val="-2"/>
        </w:rPr>
        <w:t>分</w:t>
      </w:r>
      <w:r>
        <w:rPr>
          <w:rFonts w:ascii="宋体" w:hAnsi="宋体"/>
        </w:rPr>
        <w:t>。</w:t>
      </w:r>
    </w:p>
    <w:p>
      <w:pPr>
        <w:spacing w:before="37" w:line="360" w:lineRule="auto"/>
        <w:ind w:left="520" w:right="-20"/>
        <w:jc w:val="left"/>
        <w:rPr>
          <w:rFonts w:ascii="宋体" w:hAnsi="宋体"/>
        </w:rPr>
      </w:pPr>
      <w:r>
        <w:rPr>
          <w:rFonts w:ascii="宋体" w:hAnsi="宋体"/>
        </w:rPr>
        <w:t>（1</w:t>
      </w:r>
      <w:r>
        <w:rPr>
          <w:rFonts w:ascii="宋体" w:hAnsi="宋体"/>
          <w:spacing w:val="-2"/>
        </w:rPr>
        <w:t>）</w:t>
      </w:r>
      <w:r>
        <w:rPr>
          <w:rFonts w:ascii="宋体" w:hAnsi="宋体"/>
        </w:rPr>
        <w:t>按</w:t>
      </w:r>
      <w:r>
        <w:rPr>
          <w:rFonts w:ascii="宋体" w:hAnsi="宋体"/>
          <w:spacing w:val="-2"/>
        </w:rPr>
        <w:t>本</w:t>
      </w:r>
      <w:r>
        <w:rPr>
          <w:rFonts w:ascii="宋体" w:hAnsi="宋体"/>
        </w:rPr>
        <w:t>章第</w:t>
      </w:r>
      <w:r>
        <w:rPr>
          <w:rFonts w:ascii="宋体" w:hAnsi="宋体"/>
          <w:spacing w:val="-2"/>
        </w:rPr>
        <w:t xml:space="preserve"> </w:t>
      </w:r>
      <w:r>
        <w:rPr>
          <w:rFonts w:ascii="宋体" w:hAnsi="宋体"/>
        </w:rPr>
        <w:t>2.2.</w:t>
      </w:r>
      <w:r>
        <w:rPr>
          <w:rFonts w:ascii="宋体" w:hAnsi="宋体"/>
          <w:spacing w:val="-2"/>
        </w:rPr>
        <w:t>4</w:t>
      </w:r>
      <w:r>
        <w:rPr>
          <w:rFonts w:ascii="宋体" w:hAnsi="宋体"/>
          <w:spacing w:val="1"/>
        </w:rPr>
        <w:t>（</w:t>
      </w:r>
      <w:r>
        <w:rPr>
          <w:rFonts w:ascii="宋体" w:hAnsi="宋体"/>
          <w:spacing w:val="-2"/>
        </w:rPr>
        <w:t>1）</w:t>
      </w:r>
      <w:r>
        <w:rPr>
          <w:rFonts w:ascii="宋体" w:hAnsi="宋体"/>
        </w:rPr>
        <w:t>目规</w:t>
      </w:r>
      <w:r>
        <w:rPr>
          <w:rFonts w:ascii="宋体" w:hAnsi="宋体"/>
          <w:spacing w:val="-2"/>
        </w:rPr>
        <w:t>定</w:t>
      </w:r>
      <w:r>
        <w:rPr>
          <w:rFonts w:ascii="宋体" w:hAnsi="宋体"/>
        </w:rPr>
        <w:t>的</w:t>
      </w:r>
      <w:r>
        <w:rPr>
          <w:rFonts w:ascii="宋体" w:hAnsi="宋体"/>
          <w:spacing w:val="-2"/>
        </w:rPr>
        <w:t>评</w:t>
      </w:r>
      <w:r>
        <w:rPr>
          <w:rFonts w:ascii="宋体" w:hAnsi="宋体"/>
        </w:rPr>
        <w:t>审</w:t>
      </w:r>
      <w:r>
        <w:rPr>
          <w:rFonts w:ascii="宋体" w:hAnsi="宋体"/>
          <w:spacing w:val="-2"/>
        </w:rPr>
        <w:t>因</w:t>
      </w:r>
      <w:r>
        <w:rPr>
          <w:rFonts w:ascii="宋体" w:hAnsi="宋体"/>
        </w:rPr>
        <w:t>素</w:t>
      </w:r>
      <w:r>
        <w:rPr>
          <w:rFonts w:ascii="宋体" w:hAnsi="宋体"/>
          <w:spacing w:val="-2"/>
        </w:rPr>
        <w:t>和</w:t>
      </w:r>
      <w:r>
        <w:rPr>
          <w:rFonts w:ascii="宋体" w:hAnsi="宋体"/>
        </w:rPr>
        <w:t>分</w:t>
      </w:r>
      <w:r>
        <w:rPr>
          <w:rFonts w:ascii="宋体" w:hAnsi="宋体"/>
          <w:spacing w:val="-2"/>
        </w:rPr>
        <w:t>值</w:t>
      </w:r>
      <w:r>
        <w:rPr>
          <w:rFonts w:ascii="宋体" w:hAnsi="宋体"/>
        </w:rPr>
        <w:t>对资</w:t>
      </w:r>
      <w:r>
        <w:rPr>
          <w:rFonts w:ascii="宋体" w:hAnsi="宋体"/>
          <w:spacing w:val="-2"/>
        </w:rPr>
        <w:t>信</w:t>
      </w:r>
      <w:r>
        <w:rPr>
          <w:rFonts w:ascii="宋体" w:hAnsi="宋体"/>
        </w:rPr>
        <w:t>业</w:t>
      </w:r>
      <w:r>
        <w:rPr>
          <w:rFonts w:ascii="宋体" w:hAnsi="宋体"/>
          <w:spacing w:val="-2"/>
        </w:rPr>
        <w:t>绩</w:t>
      </w:r>
      <w:r>
        <w:rPr>
          <w:rFonts w:ascii="宋体" w:hAnsi="宋体"/>
        </w:rPr>
        <w:t>部</w:t>
      </w:r>
      <w:r>
        <w:rPr>
          <w:rFonts w:ascii="宋体" w:hAnsi="宋体"/>
          <w:spacing w:val="-2"/>
        </w:rPr>
        <w:t>分</w:t>
      </w:r>
      <w:r>
        <w:rPr>
          <w:rFonts w:ascii="宋体" w:hAnsi="宋体"/>
        </w:rPr>
        <w:t>计</w:t>
      </w:r>
      <w:r>
        <w:rPr>
          <w:rFonts w:ascii="宋体" w:hAnsi="宋体"/>
          <w:spacing w:val="-2"/>
        </w:rPr>
        <w:t>算</w:t>
      </w:r>
      <w:r>
        <w:rPr>
          <w:rFonts w:ascii="宋体" w:hAnsi="宋体"/>
        </w:rPr>
        <w:t>出</w:t>
      </w:r>
      <w:r>
        <w:rPr>
          <w:rFonts w:ascii="宋体" w:hAnsi="宋体"/>
          <w:spacing w:val="-2"/>
        </w:rPr>
        <w:t>得</w:t>
      </w:r>
      <w:r>
        <w:rPr>
          <w:rFonts w:ascii="宋体" w:hAnsi="宋体"/>
        </w:rPr>
        <w:t xml:space="preserve">分 </w:t>
      </w:r>
      <w:r>
        <w:rPr>
          <w:rFonts w:ascii="宋体" w:hAnsi="宋体"/>
          <w:spacing w:val="-1"/>
        </w:rPr>
        <w:t>A</w:t>
      </w:r>
      <w:r>
        <w:rPr>
          <w:rFonts w:ascii="宋体" w:hAnsi="宋体"/>
        </w:rPr>
        <w:t>；</w:t>
      </w:r>
    </w:p>
    <w:p>
      <w:pPr>
        <w:spacing w:before="39" w:line="360" w:lineRule="auto"/>
        <w:ind w:left="520" w:right="-20"/>
        <w:jc w:val="left"/>
        <w:rPr>
          <w:rFonts w:ascii="宋体" w:hAnsi="宋体"/>
        </w:rPr>
      </w:pPr>
      <w:r>
        <w:rPr>
          <w:rFonts w:ascii="宋体" w:hAnsi="宋体"/>
        </w:rPr>
        <w:t>（2</w:t>
      </w:r>
      <w:r>
        <w:rPr>
          <w:rFonts w:ascii="宋体" w:hAnsi="宋体"/>
          <w:spacing w:val="-2"/>
        </w:rPr>
        <w:t>）</w:t>
      </w:r>
      <w:r>
        <w:rPr>
          <w:rFonts w:ascii="宋体" w:hAnsi="宋体"/>
        </w:rPr>
        <w:t>按</w:t>
      </w:r>
      <w:r>
        <w:rPr>
          <w:rFonts w:ascii="宋体" w:hAnsi="宋体"/>
          <w:spacing w:val="-2"/>
        </w:rPr>
        <w:t>本</w:t>
      </w:r>
      <w:r>
        <w:rPr>
          <w:rFonts w:ascii="宋体" w:hAnsi="宋体"/>
        </w:rPr>
        <w:t>章第</w:t>
      </w:r>
      <w:r>
        <w:rPr>
          <w:rFonts w:ascii="宋体" w:hAnsi="宋体"/>
          <w:spacing w:val="-2"/>
        </w:rPr>
        <w:t xml:space="preserve"> </w:t>
      </w:r>
      <w:r>
        <w:rPr>
          <w:rFonts w:ascii="宋体" w:hAnsi="宋体"/>
        </w:rPr>
        <w:t>2.2.</w:t>
      </w:r>
      <w:r>
        <w:rPr>
          <w:rFonts w:ascii="宋体" w:hAnsi="宋体"/>
          <w:spacing w:val="-2"/>
        </w:rPr>
        <w:t>4</w:t>
      </w:r>
      <w:r>
        <w:rPr>
          <w:rFonts w:ascii="宋体" w:hAnsi="宋体"/>
          <w:spacing w:val="1"/>
        </w:rPr>
        <w:t>（</w:t>
      </w:r>
      <w:r>
        <w:rPr>
          <w:rFonts w:ascii="宋体" w:hAnsi="宋体"/>
          <w:spacing w:val="-2"/>
        </w:rPr>
        <w:t>2）</w:t>
      </w:r>
      <w:r>
        <w:rPr>
          <w:rFonts w:ascii="宋体" w:hAnsi="宋体"/>
        </w:rPr>
        <w:t>目规</w:t>
      </w:r>
      <w:r>
        <w:rPr>
          <w:rFonts w:ascii="宋体" w:hAnsi="宋体"/>
          <w:spacing w:val="-2"/>
        </w:rPr>
        <w:t>定</w:t>
      </w:r>
      <w:r>
        <w:rPr>
          <w:rFonts w:ascii="宋体" w:hAnsi="宋体"/>
        </w:rPr>
        <w:t>的</w:t>
      </w:r>
      <w:r>
        <w:rPr>
          <w:rFonts w:ascii="宋体" w:hAnsi="宋体"/>
          <w:spacing w:val="-2"/>
        </w:rPr>
        <w:t>评</w:t>
      </w:r>
      <w:r>
        <w:rPr>
          <w:rFonts w:ascii="宋体" w:hAnsi="宋体"/>
        </w:rPr>
        <w:t>审</w:t>
      </w:r>
      <w:r>
        <w:rPr>
          <w:rFonts w:ascii="宋体" w:hAnsi="宋体"/>
          <w:spacing w:val="-2"/>
        </w:rPr>
        <w:t>因</w:t>
      </w:r>
      <w:r>
        <w:rPr>
          <w:rFonts w:ascii="宋体" w:hAnsi="宋体"/>
        </w:rPr>
        <w:t>素</w:t>
      </w:r>
      <w:r>
        <w:rPr>
          <w:rFonts w:ascii="宋体" w:hAnsi="宋体"/>
          <w:spacing w:val="-2"/>
        </w:rPr>
        <w:t>和</w:t>
      </w:r>
      <w:r>
        <w:rPr>
          <w:rFonts w:ascii="宋体" w:hAnsi="宋体"/>
        </w:rPr>
        <w:t>分</w:t>
      </w:r>
      <w:r>
        <w:rPr>
          <w:rFonts w:ascii="宋体" w:hAnsi="宋体"/>
          <w:spacing w:val="-2"/>
        </w:rPr>
        <w:t>值</w:t>
      </w:r>
      <w:r>
        <w:rPr>
          <w:rFonts w:ascii="宋体" w:hAnsi="宋体"/>
        </w:rPr>
        <w:t>对监</w:t>
      </w:r>
      <w:r>
        <w:rPr>
          <w:rFonts w:ascii="宋体" w:hAnsi="宋体"/>
          <w:spacing w:val="-2"/>
        </w:rPr>
        <w:t>理</w:t>
      </w:r>
      <w:r>
        <w:rPr>
          <w:rFonts w:ascii="宋体" w:hAnsi="宋体"/>
        </w:rPr>
        <w:t>大</w:t>
      </w:r>
      <w:r>
        <w:rPr>
          <w:rFonts w:ascii="宋体" w:hAnsi="宋体"/>
          <w:spacing w:val="-2"/>
        </w:rPr>
        <w:t>纲</w:t>
      </w:r>
      <w:r>
        <w:rPr>
          <w:rFonts w:ascii="宋体" w:hAnsi="宋体"/>
        </w:rPr>
        <w:t>部</w:t>
      </w:r>
      <w:r>
        <w:rPr>
          <w:rFonts w:ascii="宋体" w:hAnsi="宋体"/>
          <w:spacing w:val="-2"/>
        </w:rPr>
        <w:t>分</w:t>
      </w:r>
      <w:r>
        <w:rPr>
          <w:rFonts w:ascii="宋体" w:hAnsi="宋体"/>
        </w:rPr>
        <w:t>计</w:t>
      </w:r>
      <w:r>
        <w:rPr>
          <w:rFonts w:ascii="宋体" w:hAnsi="宋体"/>
          <w:spacing w:val="-2"/>
        </w:rPr>
        <w:t>算</w:t>
      </w:r>
      <w:r>
        <w:rPr>
          <w:rFonts w:ascii="宋体" w:hAnsi="宋体"/>
        </w:rPr>
        <w:t>出</w:t>
      </w:r>
      <w:r>
        <w:rPr>
          <w:rFonts w:ascii="宋体" w:hAnsi="宋体"/>
          <w:spacing w:val="-2"/>
        </w:rPr>
        <w:t>得</w:t>
      </w:r>
      <w:r>
        <w:rPr>
          <w:rFonts w:ascii="宋体" w:hAnsi="宋体"/>
        </w:rPr>
        <w:t xml:space="preserve">分 </w:t>
      </w:r>
      <w:r>
        <w:rPr>
          <w:rFonts w:ascii="宋体" w:hAnsi="宋体"/>
          <w:spacing w:val="-1"/>
        </w:rPr>
        <w:t>B</w:t>
      </w:r>
      <w:r>
        <w:rPr>
          <w:rFonts w:ascii="宋体" w:hAnsi="宋体"/>
        </w:rPr>
        <w:t>；</w:t>
      </w:r>
    </w:p>
    <w:p>
      <w:pPr>
        <w:spacing w:before="39" w:line="360" w:lineRule="auto"/>
        <w:ind w:left="520" w:right="-20"/>
        <w:jc w:val="left"/>
        <w:rPr>
          <w:rFonts w:ascii="宋体" w:hAnsi="宋体"/>
        </w:rPr>
      </w:pPr>
      <w:r>
        <w:rPr>
          <w:rFonts w:ascii="宋体" w:hAnsi="宋体"/>
        </w:rPr>
        <w:t>（3</w:t>
      </w:r>
      <w:r>
        <w:rPr>
          <w:rFonts w:ascii="宋体" w:hAnsi="宋体"/>
          <w:spacing w:val="-2"/>
        </w:rPr>
        <w:t>）</w:t>
      </w:r>
      <w:r>
        <w:rPr>
          <w:rFonts w:ascii="宋体" w:hAnsi="宋体"/>
        </w:rPr>
        <w:t>按</w:t>
      </w:r>
      <w:r>
        <w:rPr>
          <w:rFonts w:ascii="宋体" w:hAnsi="宋体"/>
          <w:spacing w:val="-2"/>
        </w:rPr>
        <w:t>本</w:t>
      </w:r>
      <w:r>
        <w:rPr>
          <w:rFonts w:ascii="宋体" w:hAnsi="宋体"/>
        </w:rPr>
        <w:t>章第</w:t>
      </w:r>
      <w:r>
        <w:rPr>
          <w:rFonts w:ascii="宋体" w:hAnsi="宋体"/>
          <w:spacing w:val="-2"/>
        </w:rPr>
        <w:t xml:space="preserve"> </w:t>
      </w:r>
      <w:r>
        <w:rPr>
          <w:rFonts w:ascii="宋体" w:hAnsi="宋体"/>
        </w:rPr>
        <w:t>2.2.</w:t>
      </w:r>
      <w:r>
        <w:rPr>
          <w:rFonts w:ascii="宋体" w:hAnsi="宋体"/>
          <w:spacing w:val="-2"/>
        </w:rPr>
        <w:t>4</w:t>
      </w:r>
      <w:r>
        <w:rPr>
          <w:rFonts w:ascii="宋体" w:hAnsi="宋体"/>
          <w:spacing w:val="1"/>
        </w:rPr>
        <w:t>（</w:t>
      </w:r>
      <w:r>
        <w:rPr>
          <w:rFonts w:ascii="宋体" w:hAnsi="宋体"/>
          <w:spacing w:val="-2"/>
        </w:rPr>
        <w:t>3）</w:t>
      </w:r>
      <w:r>
        <w:rPr>
          <w:rFonts w:ascii="宋体" w:hAnsi="宋体"/>
        </w:rPr>
        <w:t>目规</w:t>
      </w:r>
      <w:r>
        <w:rPr>
          <w:rFonts w:ascii="宋体" w:hAnsi="宋体"/>
          <w:spacing w:val="-2"/>
        </w:rPr>
        <w:t>定</w:t>
      </w:r>
      <w:r>
        <w:rPr>
          <w:rFonts w:ascii="宋体" w:hAnsi="宋体"/>
        </w:rPr>
        <w:t>的</w:t>
      </w:r>
      <w:r>
        <w:rPr>
          <w:rFonts w:ascii="宋体" w:hAnsi="宋体"/>
          <w:spacing w:val="-2"/>
        </w:rPr>
        <w:t>评</w:t>
      </w:r>
      <w:r>
        <w:rPr>
          <w:rFonts w:ascii="宋体" w:hAnsi="宋体"/>
        </w:rPr>
        <w:t>审</w:t>
      </w:r>
      <w:r>
        <w:rPr>
          <w:rFonts w:ascii="宋体" w:hAnsi="宋体"/>
          <w:spacing w:val="-2"/>
        </w:rPr>
        <w:t>因</w:t>
      </w:r>
      <w:r>
        <w:rPr>
          <w:rFonts w:ascii="宋体" w:hAnsi="宋体"/>
        </w:rPr>
        <w:t>素</w:t>
      </w:r>
      <w:r>
        <w:rPr>
          <w:rFonts w:ascii="宋体" w:hAnsi="宋体"/>
          <w:spacing w:val="-2"/>
        </w:rPr>
        <w:t>和</w:t>
      </w:r>
      <w:r>
        <w:rPr>
          <w:rFonts w:ascii="宋体" w:hAnsi="宋体"/>
        </w:rPr>
        <w:t>分</w:t>
      </w:r>
      <w:r>
        <w:rPr>
          <w:rFonts w:ascii="宋体" w:hAnsi="宋体"/>
          <w:spacing w:val="-2"/>
        </w:rPr>
        <w:t>值</w:t>
      </w:r>
      <w:r>
        <w:rPr>
          <w:rFonts w:ascii="宋体" w:hAnsi="宋体"/>
        </w:rPr>
        <w:t>对投</w:t>
      </w:r>
      <w:r>
        <w:rPr>
          <w:rFonts w:ascii="宋体" w:hAnsi="宋体"/>
          <w:spacing w:val="-2"/>
        </w:rPr>
        <w:t>标</w:t>
      </w:r>
      <w:r>
        <w:rPr>
          <w:rFonts w:ascii="宋体" w:hAnsi="宋体"/>
        </w:rPr>
        <w:t>报</w:t>
      </w:r>
      <w:r>
        <w:rPr>
          <w:rFonts w:ascii="宋体" w:hAnsi="宋体"/>
          <w:spacing w:val="-2"/>
        </w:rPr>
        <w:t>价</w:t>
      </w:r>
      <w:r>
        <w:rPr>
          <w:rFonts w:ascii="宋体" w:hAnsi="宋体"/>
        </w:rPr>
        <w:t>计</w:t>
      </w:r>
      <w:r>
        <w:rPr>
          <w:rFonts w:ascii="宋体" w:hAnsi="宋体"/>
          <w:spacing w:val="-2"/>
        </w:rPr>
        <w:t>算</w:t>
      </w:r>
      <w:r>
        <w:rPr>
          <w:rFonts w:ascii="宋体" w:hAnsi="宋体"/>
        </w:rPr>
        <w:t>出</w:t>
      </w:r>
      <w:r>
        <w:rPr>
          <w:rFonts w:ascii="宋体" w:hAnsi="宋体"/>
          <w:spacing w:val="-2"/>
        </w:rPr>
        <w:t>得</w:t>
      </w:r>
      <w:r>
        <w:rPr>
          <w:rFonts w:ascii="宋体" w:hAnsi="宋体"/>
        </w:rPr>
        <w:t>分</w:t>
      </w:r>
      <w:r>
        <w:rPr>
          <w:rFonts w:ascii="宋体" w:hAnsi="宋体"/>
          <w:spacing w:val="-2"/>
        </w:rPr>
        <w:t xml:space="preserve"> C</w:t>
      </w:r>
      <w:r>
        <w:rPr>
          <w:rFonts w:ascii="宋体" w:hAnsi="宋体"/>
        </w:rPr>
        <w:t>；</w:t>
      </w:r>
    </w:p>
    <w:p>
      <w:pPr>
        <w:spacing w:before="38" w:line="360" w:lineRule="auto"/>
        <w:ind w:left="520" w:right="-20"/>
        <w:jc w:val="left"/>
        <w:rPr>
          <w:rFonts w:ascii="宋体" w:hAnsi="宋体"/>
          <w:color w:val="000000" w:themeColor="text1"/>
          <w14:textFill>
            <w14:solidFill>
              <w14:schemeClr w14:val="tx1"/>
            </w14:solidFill>
          </w14:textFill>
        </w:rPr>
      </w:pPr>
      <w:r>
        <w:rPr>
          <w:rFonts w:ascii="宋体" w:hAnsi="宋体"/>
          <w:color w:val="000000" w:themeColor="text1"/>
          <w14:textFill>
            <w14:solidFill>
              <w14:schemeClr w14:val="tx1"/>
            </w14:solidFill>
          </w14:textFill>
        </w:rPr>
        <w:t>（4</w:t>
      </w:r>
      <w:r>
        <w:rPr>
          <w:rFonts w:ascii="宋体" w:hAnsi="宋体"/>
          <w:color w:val="000000" w:themeColor="text1"/>
          <w:spacing w:val="-2"/>
          <w14:textFill>
            <w14:solidFill>
              <w14:schemeClr w14:val="tx1"/>
            </w14:solidFill>
          </w14:textFill>
        </w:rPr>
        <w:t>）</w:t>
      </w:r>
      <w:r>
        <w:rPr>
          <w:rFonts w:ascii="宋体" w:hAnsi="宋体"/>
          <w:color w:val="000000" w:themeColor="text1"/>
          <w14:textFill>
            <w14:solidFill>
              <w14:schemeClr w14:val="tx1"/>
            </w14:solidFill>
          </w14:textFill>
        </w:rPr>
        <w:t>按</w:t>
      </w:r>
      <w:r>
        <w:rPr>
          <w:rFonts w:ascii="宋体" w:hAnsi="宋体"/>
          <w:color w:val="000000" w:themeColor="text1"/>
          <w:spacing w:val="-2"/>
          <w14:textFill>
            <w14:solidFill>
              <w14:schemeClr w14:val="tx1"/>
            </w14:solidFill>
          </w14:textFill>
        </w:rPr>
        <w:t>本</w:t>
      </w:r>
      <w:r>
        <w:rPr>
          <w:rFonts w:ascii="宋体" w:hAnsi="宋体"/>
          <w:color w:val="000000" w:themeColor="text1"/>
          <w14:textFill>
            <w14:solidFill>
              <w14:schemeClr w14:val="tx1"/>
            </w14:solidFill>
          </w14:textFill>
        </w:rPr>
        <w:t>章第</w:t>
      </w:r>
      <w:r>
        <w:rPr>
          <w:rFonts w:ascii="宋体" w:hAnsi="宋体"/>
          <w:color w:val="000000" w:themeColor="text1"/>
          <w:spacing w:val="-2"/>
          <w14:textFill>
            <w14:solidFill>
              <w14:schemeClr w14:val="tx1"/>
            </w14:solidFill>
          </w14:textFill>
        </w:rPr>
        <w:t xml:space="preserve"> </w:t>
      </w:r>
      <w:r>
        <w:rPr>
          <w:rFonts w:ascii="宋体" w:hAnsi="宋体"/>
          <w:color w:val="000000" w:themeColor="text1"/>
          <w14:textFill>
            <w14:solidFill>
              <w14:schemeClr w14:val="tx1"/>
            </w14:solidFill>
          </w14:textFill>
        </w:rPr>
        <w:t>2.2.</w:t>
      </w:r>
      <w:r>
        <w:rPr>
          <w:rFonts w:ascii="宋体" w:hAnsi="宋体"/>
          <w:color w:val="000000" w:themeColor="text1"/>
          <w:spacing w:val="-2"/>
          <w14:textFill>
            <w14:solidFill>
              <w14:schemeClr w14:val="tx1"/>
            </w14:solidFill>
          </w14:textFill>
        </w:rPr>
        <w:t>4</w:t>
      </w:r>
      <w:r>
        <w:rPr>
          <w:rFonts w:ascii="宋体" w:hAnsi="宋体"/>
          <w:color w:val="000000" w:themeColor="text1"/>
          <w:spacing w:val="1"/>
          <w14:textFill>
            <w14:solidFill>
              <w14:schemeClr w14:val="tx1"/>
            </w14:solidFill>
          </w14:textFill>
        </w:rPr>
        <w:t>（</w:t>
      </w:r>
      <w:r>
        <w:rPr>
          <w:rFonts w:ascii="宋体" w:hAnsi="宋体"/>
          <w:color w:val="000000" w:themeColor="text1"/>
          <w:spacing w:val="-2"/>
          <w14:textFill>
            <w14:solidFill>
              <w14:schemeClr w14:val="tx1"/>
            </w14:solidFill>
          </w14:textFill>
        </w:rPr>
        <w:t>4）</w:t>
      </w:r>
      <w:r>
        <w:rPr>
          <w:rFonts w:ascii="宋体" w:hAnsi="宋体"/>
          <w:color w:val="000000" w:themeColor="text1"/>
          <w14:textFill>
            <w14:solidFill>
              <w14:schemeClr w14:val="tx1"/>
            </w14:solidFill>
          </w14:textFill>
        </w:rPr>
        <w:t>目规</w:t>
      </w:r>
      <w:r>
        <w:rPr>
          <w:rFonts w:ascii="宋体" w:hAnsi="宋体"/>
          <w:color w:val="000000" w:themeColor="text1"/>
          <w:spacing w:val="-2"/>
          <w14:textFill>
            <w14:solidFill>
              <w14:schemeClr w14:val="tx1"/>
            </w14:solidFill>
          </w14:textFill>
        </w:rPr>
        <w:t>定</w:t>
      </w:r>
      <w:r>
        <w:rPr>
          <w:rFonts w:ascii="宋体" w:hAnsi="宋体"/>
          <w:color w:val="000000" w:themeColor="text1"/>
          <w14:textFill>
            <w14:solidFill>
              <w14:schemeClr w14:val="tx1"/>
            </w14:solidFill>
          </w14:textFill>
        </w:rPr>
        <w:t>的</w:t>
      </w:r>
      <w:r>
        <w:rPr>
          <w:rFonts w:ascii="宋体" w:hAnsi="宋体"/>
          <w:color w:val="000000" w:themeColor="text1"/>
          <w:spacing w:val="-2"/>
          <w14:textFill>
            <w14:solidFill>
              <w14:schemeClr w14:val="tx1"/>
            </w14:solidFill>
          </w14:textFill>
        </w:rPr>
        <w:t>评</w:t>
      </w:r>
      <w:r>
        <w:rPr>
          <w:rFonts w:ascii="宋体" w:hAnsi="宋体"/>
          <w:color w:val="000000" w:themeColor="text1"/>
          <w14:textFill>
            <w14:solidFill>
              <w14:schemeClr w14:val="tx1"/>
            </w14:solidFill>
          </w14:textFill>
        </w:rPr>
        <w:t>审</w:t>
      </w:r>
      <w:r>
        <w:rPr>
          <w:rFonts w:ascii="宋体" w:hAnsi="宋体"/>
          <w:color w:val="000000" w:themeColor="text1"/>
          <w:spacing w:val="-2"/>
          <w14:textFill>
            <w14:solidFill>
              <w14:schemeClr w14:val="tx1"/>
            </w14:solidFill>
          </w14:textFill>
        </w:rPr>
        <w:t>因</w:t>
      </w:r>
      <w:r>
        <w:rPr>
          <w:rFonts w:ascii="宋体" w:hAnsi="宋体"/>
          <w:color w:val="000000" w:themeColor="text1"/>
          <w14:textFill>
            <w14:solidFill>
              <w14:schemeClr w14:val="tx1"/>
            </w14:solidFill>
          </w14:textFill>
        </w:rPr>
        <w:t>素</w:t>
      </w:r>
      <w:r>
        <w:rPr>
          <w:rFonts w:ascii="宋体" w:hAnsi="宋体"/>
          <w:color w:val="000000" w:themeColor="text1"/>
          <w:spacing w:val="-2"/>
          <w14:textFill>
            <w14:solidFill>
              <w14:schemeClr w14:val="tx1"/>
            </w14:solidFill>
          </w14:textFill>
        </w:rPr>
        <w:t>和</w:t>
      </w:r>
      <w:r>
        <w:rPr>
          <w:rFonts w:ascii="宋体" w:hAnsi="宋体"/>
          <w:color w:val="000000" w:themeColor="text1"/>
          <w14:textFill>
            <w14:solidFill>
              <w14:schemeClr w14:val="tx1"/>
            </w14:solidFill>
          </w14:textFill>
        </w:rPr>
        <w:t>分</w:t>
      </w:r>
      <w:r>
        <w:rPr>
          <w:rFonts w:ascii="宋体" w:hAnsi="宋体"/>
          <w:color w:val="000000" w:themeColor="text1"/>
          <w:spacing w:val="-2"/>
          <w14:textFill>
            <w14:solidFill>
              <w14:schemeClr w14:val="tx1"/>
            </w14:solidFill>
          </w14:textFill>
        </w:rPr>
        <w:t>值</w:t>
      </w:r>
      <w:r>
        <w:rPr>
          <w:rFonts w:ascii="宋体" w:hAnsi="宋体"/>
          <w:color w:val="000000" w:themeColor="text1"/>
          <w14:textFill>
            <w14:solidFill>
              <w14:schemeClr w14:val="tx1"/>
            </w14:solidFill>
          </w14:textFill>
        </w:rPr>
        <w:t>对其</w:t>
      </w:r>
      <w:r>
        <w:rPr>
          <w:rFonts w:ascii="宋体" w:hAnsi="宋体"/>
          <w:color w:val="000000" w:themeColor="text1"/>
          <w:spacing w:val="-2"/>
          <w14:textFill>
            <w14:solidFill>
              <w14:schemeClr w14:val="tx1"/>
            </w14:solidFill>
          </w14:textFill>
        </w:rPr>
        <w:t>他</w:t>
      </w:r>
      <w:r>
        <w:rPr>
          <w:rFonts w:ascii="宋体" w:hAnsi="宋体"/>
          <w:color w:val="000000" w:themeColor="text1"/>
          <w14:textFill>
            <w14:solidFill>
              <w14:schemeClr w14:val="tx1"/>
            </w14:solidFill>
          </w14:textFill>
        </w:rPr>
        <w:t>部</w:t>
      </w:r>
      <w:r>
        <w:rPr>
          <w:rFonts w:ascii="宋体" w:hAnsi="宋体"/>
          <w:color w:val="000000" w:themeColor="text1"/>
          <w:spacing w:val="-2"/>
          <w14:textFill>
            <w14:solidFill>
              <w14:schemeClr w14:val="tx1"/>
            </w14:solidFill>
          </w14:textFill>
        </w:rPr>
        <w:t>分</w:t>
      </w:r>
      <w:r>
        <w:rPr>
          <w:rFonts w:ascii="宋体" w:hAnsi="宋体"/>
          <w:color w:val="000000" w:themeColor="text1"/>
          <w14:textFill>
            <w14:solidFill>
              <w14:schemeClr w14:val="tx1"/>
            </w14:solidFill>
          </w14:textFill>
        </w:rPr>
        <w:t>计</w:t>
      </w:r>
      <w:r>
        <w:rPr>
          <w:rFonts w:ascii="宋体" w:hAnsi="宋体"/>
          <w:color w:val="000000" w:themeColor="text1"/>
          <w:spacing w:val="-2"/>
          <w14:textFill>
            <w14:solidFill>
              <w14:schemeClr w14:val="tx1"/>
            </w14:solidFill>
          </w14:textFill>
        </w:rPr>
        <w:t>算</w:t>
      </w:r>
      <w:r>
        <w:rPr>
          <w:rFonts w:ascii="宋体" w:hAnsi="宋体"/>
          <w:color w:val="000000" w:themeColor="text1"/>
          <w14:textFill>
            <w14:solidFill>
              <w14:schemeClr w14:val="tx1"/>
            </w14:solidFill>
          </w14:textFill>
        </w:rPr>
        <w:t>出</w:t>
      </w:r>
      <w:r>
        <w:rPr>
          <w:rFonts w:ascii="宋体" w:hAnsi="宋体"/>
          <w:color w:val="000000" w:themeColor="text1"/>
          <w:spacing w:val="-2"/>
          <w14:textFill>
            <w14:solidFill>
              <w14:schemeClr w14:val="tx1"/>
            </w14:solidFill>
          </w14:textFill>
        </w:rPr>
        <w:t>得</w:t>
      </w:r>
      <w:r>
        <w:rPr>
          <w:rFonts w:ascii="宋体" w:hAnsi="宋体"/>
          <w:color w:val="000000" w:themeColor="text1"/>
          <w14:textFill>
            <w14:solidFill>
              <w14:schemeClr w14:val="tx1"/>
            </w14:solidFill>
          </w14:textFill>
        </w:rPr>
        <w:t>分</w:t>
      </w:r>
      <w:r>
        <w:rPr>
          <w:rFonts w:ascii="宋体" w:hAnsi="宋体"/>
          <w:color w:val="000000" w:themeColor="text1"/>
          <w:spacing w:val="-2"/>
          <w14:textFill>
            <w14:solidFill>
              <w14:schemeClr w14:val="tx1"/>
            </w14:solidFill>
          </w14:textFill>
        </w:rPr>
        <w:t xml:space="preserve"> </w:t>
      </w:r>
      <w:r>
        <w:rPr>
          <w:rFonts w:ascii="宋体" w:hAnsi="宋体"/>
          <w:color w:val="000000" w:themeColor="text1"/>
          <w:spacing w:val="-1"/>
          <w14:textFill>
            <w14:solidFill>
              <w14:schemeClr w14:val="tx1"/>
            </w14:solidFill>
          </w14:textFill>
        </w:rPr>
        <w:t>D</w:t>
      </w:r>
      <w:r>
        <w:rPr>
          <w:rFonts w:ascii="宋体" w:hAnsi="宋体"/>
          <w:color w:val="000000" w:themeColor="text1"/>
          <w14:textFill>
            <w14:solidFill>
              <w14:schemeClr w14:val="tx1"/>
            </w14:solidFill>
          </w14:textFill>
        </w:rPr>
        <w:t>。</w:t>
      </w:r>
    </w:p>
    <w:p>
      <w:pPr>
        <w:spacing w:before="39" w:line="360" w:lineRule="auto"/>
        <w:ind w:left="520" w:right="-20"/>
        <w:jc w:val="left"/>
        <w:rPr>
          <w:rFonts w:ascii="宋体" w:hAnsi="宋体"/>
          <w:color w:val="000000" w:themeColor="text1"/>
          <w14:textFill>
            <w14:solidFill>
              <w14:schemeClr w14:val="tx1"/>
            </w14:solidFill>
          </w14:textFill>
        </w:rPr>
      </w:pPr>
      <w:r>
        <w:rPr>
          <w:rFonts w:ascii="宋体" w:hAnsi="宋体"/>
          <w:color w:val="000000" w:themeColor="text1"/>
          <w14:textFill>
            <w14:solidFill>
              <w14:schemeClr w14:val="tx1"/>
            </w14:solidFill>
          </w14:textFill>
        </w:rPr>
        <w:t>3.2.2</w:t>
      </w:r>
      <w:r>
        <w:rPr>
          <w:rFonts w:ascii="宋体" w:hAnsi="宋体"/>
          <w:color w:val="000000" w:themeColor="text1"/>
          <w:spacing w:val="51"/>
          <w14:textFill>
            <w14:solidFill>
              <w14:schemeClr w14:val="tx1"/>
            </w14:solidFill>
          </w14:textFill>
        </w:rPr>
        <w:t xml:space="preserve"> </w:t>
      </w:r>
      <w:r>
        <w:rPr>
          <w:rFonts w:ascii="宋体" w:hAnsi="宋体"/>
          <w:color w:val="000000" w:themeColor="text1"/>
          <w14:textFill>
            <w14:solidFill>
              <w14:schemeClr w14:val="tx1"/>
            </w14:solidFill>
          </w14:textFill>
        </w:rPr>
        <w:t>评</w:t>
      </w:r>
      <w:r>
        <w:rPr>
          <w:rFonts w:ascii="宋体" w:hAnsi="宋体"/>
          <w:color w:val="000000" w:themeColor="text1"/>
          <w:spacing w:val="-2"/>
          <w14:textFill>
            <w14:solidFill>
              <w14:schemeClr w14:val="tx1"/>
            </w14:solidFill>
          </w14:textFill>
        </w:rPr>
        <w:t>分</w:t>
      </w:r>
      <w:r>
        <w:rPr>
          <w:rFonts w:ascii="宋体" w:hAnsi="宋体"/>
          <w:color w:val="000000" w:themeColor="text1"/>
          <w14:textFill>
            <w14:solidFill>
              <w14:schemeClr w14:val="tx1"/>
            </w14:solidFill>
          </w14:textFill>
        </w:rPr>
        <w:t>分</w:t>
      </w:r>
      <w:r>
        <w:rPr>
          <w:rFonts w:ascii="宋体" w:hAnsi="宋体"/>
          <w:color w:val="000000" w:themeColor="text1"/>
          <w:spacing w:val="-2"/>
          <w14:textFill>
            <w14:solidFill>
              <w14:schemeClr w14:val="tx1"/>
            </w14:solidFill>
          </w14:textFill>
        </w:rPr>
        <w:t>值</w:t>
      </w:r>
      <w:r>
        <w:rPr>
          <w:rFonts w:ascii="宋体" w:hAnsi="宋体"/>
          <w:color w:val="000000" w:themeColor="text1"/>
          <w14:textFill>
            <w14:solidFill>
              <w14:schemeClr w14:val="tx1"/>
            </w14:solidFill>
          </w14:textFill>
        </w:rPr>
        <w:t>计</w:t>
      </w:r>
      <w:r>
        <w:rPr>
          <w:rFonts w:ascii="宋体" w:hAnsi="宋体"/>
          <w:color w:val="000000" w:themeColor="text1"/>
          <w:spacing w:val="-2"/>
          <w14:textFill>
            <w14:solidFill>
              <w14:schemeClr w14:val="tx1"/>
            </w14:solidFill>
          </w14:textFill>
        </w:rPr>
        <w:t>算</w:t>
      </w:r>
      <w:r>
        <w:rPr>
          <w:rFonts w:ascii="宋体" w:hAnsi="宋体"/>
          <w:color w:val="000000" w:themeColor="text1"/>
          <w14:textFill>
            <w14:solidFill>
              <w14:schemeClr w14:val="tx1"/>
            </w14:solidFill>
          </w14:textFill>
        </w:rPr>
        <w:t>保</w:t>
      </w:r>
      <w:r>
        <w:rPr>
          <w:rFonts w:ascii="宋体" w:hAnsi="宋体"/>
          <w:color w:val="000000" w:themeColor="text1"/>
          <w:spacing w:val="-2"/>
          <w14:textFill>
            <w14:solidFill>
              <w14:schemeClr w14:val="tx1"/>
            </w14:solidFill>
          </w14:textFill>
        </w:rPr>
        <w:t>留小</w:t>
      </w:r>
      <w:r>
        <w:rPr>
          <w:rFonts w:ascii="宋体" w:hAnsi="宋体"/>
          <w:color w:val="000000" w:themeColor="text1"/>
          <w14:textFill>
            <w14:solidFill>
              <w14:schemeClr w14:val="tx1"/>
            </w14:solidFill>
          </w14:textFill>
        </w:rPr>
        <w:t>数点</w:t>
      </w:r>
      <w:r>
        <w:rPr>
          <w:rFonts w:ascii="宋体" w:hAnsi="宋体"/>
          <w:color w:val="000000" w:themeColor="text1"/>
          <w:spacing w:val="-2"/>
          <w14:textFill>
            <w14:solidFill>
              <w14:schemeClr w14:val="tx1"/>
            </w14:solidFill>
          </w14:textFill>
        </w:rPr>
        <w:t>后</w:t>
      </w:r>
      <w:r>
        <w:rPr>
          <w:rFonts w:ascii="宋体" w:hAnsi="宋体"/>
          <w:color w:val="000000" w:themeColor="text1"/>
          <w14:textFill>
            <w14:solidFill>
              <w14:schemeClr w14:val="tx1"/>
            </w14:solidFill>
          </w14:textFill>
        </w:rPr>
        <w:t>两</w:t>
      </w:r>
      <w:r>
        <w:rPr>
          <w:rFonts w:ascii="宋体" w:hAnsi="宋体"/>
          <w:color w:val="000000" w:themeColor="text1"/>
          <w:spacing w:val="-2"/>
          <w14:textFill>
            <w14:solidFill>
              <w14:schemeClr w14:val="tx1"/>
            </w14:solidFill>
          </w14:textFill>
        </w:rPr>
        <w:t>位</w:t>
      </w:r>
      <w:r>
        <w:rPr>
          <w:rFonts w:ascii="宋体" w:hAnsi="宋体"/>
          <w:color w:val="000000" w:themeColor="text1"/>
          <w14:textFill>
            <w14:solidFill>
              <w14:schemeClr w14:val="tx1"/>
            </w14:solidFill>
          </w14:textFill>
        </w:rPr>
        <w:t>，</w:t>
      </w:r>
      <w:r>
        <w:rPr>
          <w:rFonts w:ascii="宋体" w:hAnsi="宋体"/>
          <w:color w:val="000000" w:themeColor="text1"/>
          <w:spacing w:val="-2"/>
          <w14:textFill>
            <w14:solidFill>
              <w14:schemeClr w14:val="tx1"/>
            </w14:solidFill>
          </w14:textFill>
        </w:rPr>
        <w:t>小</w:t>
      </w:r>
      <w:r>
        <w:rPr>
          <w:rFonts w:ascii="宋体" w:hAnsi="宋体"/>
          <w:color w:val="000000" w:themeColor="text1"/>
          <w14:textFill>
            <w14:solidFill>
              <w14:schemeClr w14:val="tx1"/>
            </w14:solidFill>
          </w14:textFill>
        </w:rPr>
        <w:t>数</w:t>
      </w:r>
      <w:r>
        <w:rPr>
          <w:rFonts w:ascii="宋体" w:hAnsi="宋体"/>
          <w:color w:val="000000" w:themeColor="text1"/>
          <w:spacing w:val="-2"/>
          <w14:textFill>
            <w14:solidFill>
              <w14:schemeClr w14:val="tx1"/>
            </w14:solidFill>
          </w14:textFill>
        </w:rPr>
        <w:t>点</w:t>
      </w:r>
      <w:r>
        <w:rPr>
          <w:rFonts w:ascii="宋体" w:hAnsi="宋体"/>
          <w:color w:val="000000" w:themeColor="text1"/>
          <w14:textFill>
            <w14:solidFill>
              <w14:schemeClr w14:val="tx1"/>
            </w14:solidFill>
          </w14:textFill>
        </w:rPr>
        <w:t>后</w:t>
      </w:r>
      <w:r>
        <w:rPr>
          <w:rFonts w:ascii="宋体" w:hAnsi="宋体"/>
          <w:color w:val="000000" w:themeColor="text1"/>
          <w:spacing w:val="-2"/>
          <w14:textFill>
            <w14:solidFill>
              <w14:schemeClr w14:val="tx1"/>
            </w14:solidFill>
          </w14:textFill>
        </w:rPr>
        <w:t>第</w:t>
      </w:r>
      <w:r>
        <w:rPr>
          <w:rFonts w:ascii="宋体" w:hAnsi="宋体"/>
          <w:color w:val="000000" w:themeColor="text1"/>
          <w14:textFill>
            <w14:solidFill>
              <w14:schemeClr w14:val="tx1"/>
            </w14:solidFill>
          </w14:textFill>
        </w:rPr>
        <w:t>三位</w:t>
      </w:r>
      <w:r>
        <w:rPr>
          <w:rFonts w:ascii="宋体" w:hAnsi="宋体"/>
          <w:color w:val="000000" w:themeColor="text1"/>
          <w:spacing w:val="-3"/>
          <w14:textFill>
            <w14:solidFill>
              <w14:schemeClr w14:val="tx1"/>
            </w14:solidFill>
          </w14:textFill>
        </w:rPr>
        <w:t>“</w:t>
      </w:r>
      <w:r>
        <w:rPr>
          <w:rFonts w:ascii="宋体" w:hAnsi="宋体"/>
          <w:color w:val="000000" w:themeColor="text1"/>
          <w14:textFill>
            <w14:solidFill>
              <w14:schemeClr w14:val="tx1"/>
            </w14:solidFill>
          </w14:textFill>
        </w:rPr>
        <w:t>四</w:t>
      </w:r>
      <w:r>
        <w:rPr>
          <w:rFonts w:ascii="宋体" w:hAnsi="宋体"/>
          <w:color w:val="000000" w:themeColor="text1"/>
          <w:spacing w:val="-2"/>
          <w14:textFill>
            <w14:solidFill>
              <w14:schemeClr w14:val="tx1"/>
            </w14:solidFill>
          </w14:textFill>
        </w:rPr>
        <w:t>舍</w:t>
      </w:r>
      <w:r>
        <w:rPr>
          <w:rFonts w:ascii="宋体" w:hAnsi="宋体"/>
          <w:color w:val="000000" w:themeColor="text1"/>
          <w14:textFill>
            <w14:solidFill>
              <w14:schemeClr w14:val="tx1"/>
            </w14:solidFill>
          </w14:textFill>
        </w:rPr>
        <w:t>五入</w:t>
      </w:r>
      <w:r>
        <w:rPr>
          <w:rFonts w:ascii="宋体" w:hAnsi="宋体"/>
          <w:color w:val="000000" w:themeColor="text1"/>
          <w:spacing w:val="-3"/>
          <w14:textFill>
            <w14:solidFill>
              <w14:schemeClr w14:val="tx1"/>
            </w14:solidFill>
          </w14:textFill>
        </w:rPr>
        <w:t>”</w:t>
      </w:r>
      <w:r>
        <w:rPr>
          <w:rFonts w:ascii="宋体" w:hAnsi="宋体"/>
          <w:color w:val="000000" w:themeColor="text1"/>
          <w14:textFill>
            <w14:solidFill>
              <w14:schemeClr w14:val="tx1"/>
            </w14:solidFill>
          </w14:textFill>
        </w:rPr>
        <w:t>。</w:t>
      </w:r>
    </w:p>
    <w:p>
      <w:pPr>
        <w:spacing w:before="39" w:line="360" w:lineRule="auto"/>
        <w:ind w:left="520" w:right="-20"/>
        <w:jc w:val="left"/>
        <w:rPr>
          <w:rFonts w:ascii="宋体" w:hAnsi="宋体"/>
          <w:color w:val="000000" w:themeColor="text1"/>
          <w14:textFill>
            <w14:solidFill>
              <w14:schemeClr w14:val="tx1"/>
            </w14:solidFill>
          </w14:textFill>
        </w:rPr>
      </w:pPr>
      <w:r>
        <w:rPr>
          <w:rFonts w:ascii="宋体" w:hAnsi="宋体"/>
          <w:color w:val="000000" w:themeColor="text1"/>
          <w14:textFill>
            <w14:solidFill>
              <w14:schemeClr w14:val="tx1"/>
            </w14:solidFill>
          </w14:textFill>
        </w:rPr>
        <w:t>3.2.3</w:t>
      </w:r>
      <w:r>
        <w:rPr>
          <w:rFonts w:ascii="宋体" w:hAnsi="宋体"/>
          <w:color w:val="000000" w:themeColor="text1"/>
          <w:spacing w:val="51"/>
          <w14:textFill>
            <w14:solidFill>
              <w14:schemeClr w14:val="tx1"/>
            </w14:solidFill>
          </w14:textFill>
        </w:rPr>
        <w:t xml:space="preserve"> </w:t>
      </w:r>
      <w:r>
        <w:rPr>
          <w:rFonts w:hint="eastAsia" w:ascii="宋体" w:hAnsi="宋体"/>
          <w:color w:val="000000" w:themeColor="text1"/>
          <w14:textFill>
            <w14:solidFill>
              <w14:schemeClr w14:val="tx1"/>
            </w14:solidFill>
          </w14:textFill>
        </w:rPr>
        <w:t>投标人总得分＝A+B+C+</w:t>
      </w:r>
      <w:r>
        <w:rPr>
          <w:rFonts w:ascii="宋体" w:hAnsi="宋体"/>
          <w:color w:val="000000" w:themeColor="text1"/>
          <w14:textFill>
            <w14:solidFill>
              <w14:schemeClr w14:val="tx1"/>
            </w14:solidFill>
          </w14:textFill>
        </w:rPr>
        <w:t>D</w:t>
      </w:r>
    </w:p>
    <w:p>
      <w:pPr>
        <w:spacing w:before="39" w:line="360" w:lineRule="auto"/>
        <w:ind w:left="520" w:right="-20"/>
        <w:jc w:val="left"/>
        <w:rPr>
          <w:rFonts w:ascii="宋体" w:hAnsi="宋体"/>
          <w:color w:val="auto"/>
        </w:rPr>
      </w:pPr>
      <w:r>
        <w:rPr>
          <w:rFonts w:hint="eastAsia" w:ascii="宋体" w:hAnsi="宋体"/>
          <w:color w:val="auto"/>
        </w:rPr>
        <w:t>投标人总得分得分为各评委A+B+C+</w:t>
      </w:r>
      <w:r>
        <w:rPr>
          <w:rFonts w:ascii="宋体" w:hAnsi="宋体"/>
          <w:color w:val="auto"/>
        </w:rPr>
        <w:t>D</w:t>
      </w:r>
      <w:r>
        <w:rPr>
          <w:rFonts w:hint="eastAsia" w:ascii="宋体" w:hAnsi="宋体"/>
          <w:color w:val="auto"/>
        </w:rPr>
        <w:t>的总分计取的算术平均分（分数出现小数点时，保留小数点后二位，第三位小数四舍五入）</w:t>
      </w:r>
    </w:p>
    <w:p>
      <w:pPr>
        <w:spacing w:before="39" w:line="360" w:lineRule="auto"/>
        <w:ind w:left="520" w:right="-20"/>
        <w:jc w:val="left"/>
        <w:rPr>
          <w:rFonts w:ascii="宋体" w:hAnsi="宋体"/>
        </w:rPr>
      </w:pPr>
      <w:r>
        <w:rPr>
          <w:rFonts w:ascii="宋体" w:hAnsi="宋体"/>
          <w:color w:val="000000" w:themeColor="text1"/>
          <w14:textFill>
            <w14:solidFill>
              <w14:schemeClr w14:val="tx1"/>
            </w14:solidFill>
          </w14:textFill>
        </w:rPr>
        <w:t>3.2.4 评</w:t>
      </w:r>
      <w:r>
        <w:rPr>
          <w:rFonts w:ascii="宋体" w:hAnsi="宋体"/>
          <w:color w:val="000000" w:themeColor="text1"/>
          <w:spacing w:val="-2"/>
          <w14:textFill>
            <w14:solidFill>
              <w14:schemeClr w14:val="tx1"/>
            </w14:solidFill>
          </w14:textFill>
        </w:rPr>
        <w:t>标</w:t>
      </w:r>
      <w:r>
        <w:rPr>
          <w:rFonts w:ascii="宋体" w:hAnsi="宋体"/>
          <w:color w:val="000000" w:themeColor="text1"/>
          <w14:textFill>
            <w14:solidFill>
              <w14:schemeClr w14:val="tx1"/>
            </w14:solidFill>
          </w14:textFill>
        </w:rPr>
        <w:t>委</w:t>
      </w:r>
      <w:r>
        <w:rPr>
          <w:rFonts w:ascii="宋体" w:hAnsi="宋体"/>
          <w:color w:val="000000" w:themeColor="text1"/>
          <w:spacing w:val="-2"/>
          <w14:textFill>
            <w14:solidFill>
              <w14:schemeClr w14:val="tx1"/>
            </w14:solidFill>
          </w14:textFill>
        </w:rPr>
        <w:t>员</w:t>
      </w:r>
      <w:r>
        <w:rPr>
          <w:rFonts w:ascii="宋体" w:hAnsi="宋体"/>
          <w:color w:val="000000" w:themeColor="text1"/>
          <w14:textFill>
            <w14:solidFill>
              <w14:schemeClr w14:val="tx1"/>
            </w14:solidFill>
          </w14:textFill>
        </w:rPr>
        <w:t>会</w:t>
      </w:r>
      <w:r>
        <w:rPr>
          <w:rFonts w:ascii="宋体" w:hAnsi="宋体"/>
          <w:color w:val="000000" w:themeColor="text1"/>
          <w:spacing w:val="-2"/>
          <w14:textFill>
            <w14:solidFill>
              <w14:schemeClr w14:val="tx1"/>
            </w14:solidFill>
          </w14:textFill>
        </w:rPr>
        <w:t>发</w:t>
      </w:r>
      <w:r>
        <w:rPr>
          <w:rFonts w:ascii="宋体" w:hAnsi="宋体"/>
          <w:color w:val="000000" w:themeColor="text1"/>
          <w14:textFill>
            <w14:solidFill>
              <w14:schemeClr w14:val="tx1"/>
            </w14:solidFill>
          </w14:textFill>
        </w:rPr>
        <w:t>现</w:t>
      </w:r>
      <w:r>
        <w:rPr>
          <w:rFonts w:ascii="宋体" w:hAnsi="宋体"/>
          <w:color w:val="000000" w:themeColor="text1"/>
          <w:spacing w:val="-2"/>
          <w14:textFill>
            <w14:solidFill>
              <w14:schemeClr w14:val="tx1"/>
            </w14:solidFill>
          </w14:textFill>
        </w:rPr>
        <w:t>投标</w:t>
      </w:r>
      <w:r>
        <w:rPr>
          <w:rFonts w:ascii="宋体" w:hAnsi="宋体"/>
          <w:color w:val="000000" w:themeColor="text1"/>
          <w14:textFill>
            <w14:solidFill>
              <w14:schemeClr w14:val="tx1"/>
            </w14:solidFill>
          </w14:textFill>
        </w:rPr>
        <w:t>人的</w:t>
      </w:r>
      <w:r>
        <w:rPr>
          <w:rFonts w:ascii="宋体" w:hAnsi="宋体"/>
          <w:color w:val="000000" w:themeColor="text1"/>
          <w:spacing w:val="-2"/>
          <w14:textFill>
            <w14:solidFill>
              <w14:schemeClr w14:val="tx1"/>
            </w14:solidFill>
          </w14:textFill>
        </w:rPr>
        <w:t>报</w:t>
      </w:r>
      <w:r>
        <w:rPr>
          <w:rFonts w:ascii="宋体" w:hAnsi="宋体"/>
          <w:color w:val="000000" w:themeColor="text1"/>
          <w14:textFill>
            <w14:solidFill>
              <w14:schemeClr w14:val="tx1"/>
            </w14:solidFill>
          </w14:textFill>
        </w:rPr>
        <w:t>价</w:t>
      </w:r>
      <w:r>
        <w:rPr>
          <w:rFonts w:ascii="宋体" w:hAnsi="宋体"/>
          <w:color w:val="000000" w:themeColor="text1"/>
          <w:spacing w:val="-2"/>
          <w14:textFill>
            <w14:solidFill>
              <w14:schemeClr w14:val="tx1"/>
            </w14:solidFill>
          </w14:textFill>
        </w:rPr>
        <w:t>明</w:t>
      </w:r>
      <w:r>
        <w:rPr>
          <w:rFonts w:ascii="宋体" w:hAnsi="宋体"/>
          <w:color w:val="000000" w:themeColor="text1"/>
          <w14:textFill>
            <w14:solidFill>
              <w14:schemeClr w14:val="tx1"/>
            </w14:solidFill>
          </w14:textFill>
        </w:rPr>
        <w:t>显</w:t>
      </w:r>
      <w:r>
        <w:rPr>
          <w:rFonts w:ascii="宋体" w:hAnsi="宋体"/>
          <w:color w:val="000000" w:themeColor="text1"/>
          <w:spacing w:val="-2"/>
          <w14:textFill>
            <w14:solidFill>
              <w14:schemeClr w14:val="tx1"/>
            </w14:solidFill>
          </w14:textFill>
        </w:rPr>
        <w:t>低</w:t>
      </w:r>
      <w:r>
        <w:rPr>
          <w:rFonts w:ascii="宋体" w:hAnsi="宋体"/>
          <w:color w:val="000000" w:themeColor="text1"/>
          <w14:textFill>
            <w14:solidFill>
              <w14:schemeClr w14:val="tx1"/>
            </w14:solidFill>
          </w14:textFill>
        </w:rPr>
        <w:t>于</w:t>
      </w:r>
      <w:r>
        <w:rPr>
          <w:rFonts w:ascii="宋体" w:hAnsi="宋体"/>
          <w:color w:val="000000" w:themeColor="text1"/>
          <w:spacing w:val="-2"/>
          <w14:textFill>
            <w14:solidFill>
              <w14:schemeClr w14:val="tx1"/>
            </w14:solidFill>
          </w14:textFill>
        </w:rPr>
        <w:t>其</w:t>
      </w:r>
      <w:r>
        <w:rPr>
          <w:rFonts w:ascii="宋体" w:hAnsi="宋体"/>
          <w:color w:val="000000" w:themeColor="text1"/>
          <w14:textFill>
            <w14:solidFill>
              <w14:schemeClr w14:val="tx1"/>
            </w14:solidFill>
          </w14:textFill>
        </w:rPr>
        <w:t>他</w:t>
      </w:r>
      <w:r>
        <w:rPr>
          <w:rFonts w:ascii="宋体" w:hAnsi="宋体"/>
          <w:color w:val="000000" w:themeColor="text1"/>
          <w:spacing w:val="-2"/>
          <w14:textFill>
            <w14:solidFill>
              <w14:schemeClr w14:val="tx1"/>
            </w14:solidFill>
          </w14:textFill>
        </w:rPr>
        <w:t>投</w:t>
      </w:r>
      <w:r>
        <w:rPr>
          <w:rFonts w:ascii="宋体" w:hAnsi="宋体"/>
          <w:color w:val="000000" w:themeColor="text1"/>
          <w14:textFill>
            <w14:solidFill>
              <w14:schemeClr w14:val="tx1"/>
            </w14:solidFill>
          </w14:textFill>
        </w:rPr>
        <w:t>标报</w:t>
      </w:r>
      <w:r>
        <w:rPr>
          <w:rFonts w:ascii="宋体" w:hAnsi="宋体"/>
          <w:color w:val="000000" w:themeColor="text1"/>
          <w:spacing w:val="-2"/>
          <w14:textFill>
            <w14:solidFill>
              <w14:schemeClr w14:val="tx1"/>
            </w14:solidFill>
          </w14:textFill>
        </w:rPr>
        <w:t>价</w:t>
      </w:r>
      <w:r>
        <w:rPr>
          <w:rFonts w:ascii="宋体" w:hAnsi="宋体"/>
          <w:color w:val="000000" w:themeColor="text1"/>
          <w:spacing w:val="-77"/>
          <w14:textFill>
            <w14:solidFill>
              <w14:schemeClr w14:val="tx1"/>
            </w14:solidFill>
          </w14:textFill>
        </w:rPr>
        <w:t>，</w:t>
      </w:r>
      <w:r>
        <w:rPr>
          <w:rFonts w:ascii="宋体" w:hAnsi="宋体"/>
          <w:color w:val="000000" w:themeColor="text1"/>
          <w14:textFill>
            <w14:solidFill>
              <w14:schemeClr w14:val="tx1"/>
            </w14:solidFill>
          </w14:textFill>
        </w:rPr>
        <w:t>使</w:t>
      </w:r>
      <w:r>
        <w:rPr>
          <w:rFonts w:ascii="宋体" w:hAnsi="宋体"/>
          <w:color w:val="000000" w:themeColor="text1"/>
          <w:spacing w:val="-2"/>
          <w14:textFill>
            <w14:solidFill>
              <w14:schemeClr w14:val="tx1"/>
            </w14:solidFill>
          </w14:textFill>
        </w:rPr>
        <w:t>得</w:t>
      </w:r>
      <w:r>
        <w:rPr>
          <w:rFonts w:ascii="宋体" w:hAnsi="宋体"/>
          <w:color w:val="000000" w:themeColor="text1"/>
          <w14:textFill>
            <w14:solidFill>
              <w14:schemeClr w14:val="tx1"/>
            </w14:solidFill>
          </w14:textFill>
        </w:rPr>
        <w:t>其</w:t>
      </w:r>
      <w:r>
        <w:rPr>
          <w:rFonts w:ascii="宋体" w:hAnsi="宋体"/>
          <w:color w:val="000000" w:themeColor="text1"/>
          <w:spacing w:val="-2"/>
          <w14:textFill>
            <w14:solidFill>
              <w14:schemeClr w14:val="tx1"/>
            </w14:solidFill>
          </w14:textFill>
        </w:rPr>
        <w:t>投</w:t>
      </w:r>
      <w:r>
        <w:rPr>
          <w:rFonts w:ascii="宋体" w:hAnsi="宋体"/>
          <w:color w:val="000000" w:themeColor="text1"/>
          <w14:textFill>
            <w14:solidFill>
              <w14:schemeClr w14:val="tx1"/>
            </w14:solidFill>
          </w14:textFill>
        </w:rPr>
        <w:t>标</w:t>
      </w:r>
      <w:r>
        <w:rPr>
          <w:rFonts w:ascii="宋体" w:hAnsi="宋体"/>
          <w:color w:val="000000" w:themeColor="text1"/>
          <w:spacing w:val="-2"/>
          <w14:textFill>
            <w14:solidFill>
              <w14:schemeClr w14:val="tx1"/>
            </w14:solidFill>
          </w14:textFill>
        </w:rPr>
        <w:t>报</w:t>
      </w:r>
      <w:r>
        <w:rPr>
          <w:rFonts w:ascii="宋体" w:hAnsi="宋体"/>
          <w:color w:val="000000" w:themeColor="text1"/>
          <w14:textFill>
            <w14:solidFill>
              <w14:schemeClr w14:val="tx1"/>
            </w14:solidFill>
          </w14:textFill>
        </w:rPr>
        <w:t>价</w:t>
      </w:r>
      <w:r>
        <w:rPr>
          <w:rFonts w:ascii="宋体" w:hAnsi="宋体"/>
          <w:color w:val="000000" w:themeColor="text1"/>
          <w:spacing w:val="-2"/>
          <w14:textFill>
            <w14:solidFill>
              <w14:schemeClr w14:val="tx1"/>
            </w14:solidFill>
          </w14:textFill>
        </w:rPr>
        <w:t>可</w:t>
      </w:r>
      <w:r>
        <w:rPr>
          <w:rFonts w:ascii="宋体" w:hAnsi="宋体"/>
          <w:color w:val="000000" w:themeColor="text1"/>
          <w14:textFill>
            <w14:solidFill>
              <w14:schemeClr w14:val="tx1"/>
            </w14:solidFill>
          </w14:textFill>
        </w:rPr>
        <w:t>能低</w:t>
      </w:r>
      <w:r>
        <w:rPr>
          <w:rFonts w:ascii="宋体" w:hAnsi="宋体"/>
          <w:color w:val="000000" w:themeColor="text1"/>
          <w:spacing w:val="-2"/>
          <w14:textFill>
            <w14:solidFill>
              <w14:schemeClr w14:val="tx1"/>
            </w14:solidFill>
          </w14:textFill>
        </w:rPr>
        <w:t>于</w:t>
      </w:r>
      <w:r>
        <w:rPr>
          <w:rFonts w:ascii="宋体" w:hAnsi="宋体"/>
          <w:color w:val="000000" w:themeColor="text1"/>
          <w14:textFill>
            <w14:solidFill>
              <w14:schemeClr w14:val="tx1"/>
            </w14:solidFill>
          </w14:textFill>
        </w:rPr>
        <w:t>其个 别成本的，应当</w:t>
      </w:r>
      <w:r>
        <w:rPr>
          <w:rFonts w:ascii="宋体" w:hAnsi="宋体"/>
          <w:color w:val="000000" w:themeColor="text1"/>
          <w:spacing w:val="-2"/>
          <w14:textFill>
            <w14:solidFill>
              <w14:schemeClr w14:val="tx1"/>
            </w14:solidFill>
          </w14:textFill>
        </w:rPr>
        <w:t>要</w:t>
      </w:r>
      <w:r>
        <w:rPr>
          <w:rFonts w:ascii="宋体" w:hAnsi="宋体"/>
          <w:color w:val="000000" w:themeColor="text1"/>
          <w14:textFill>
            <w14:solidFill>
              <w14:schemeClr w14:val="tx1"/>
            </w14:solidFill>
          </w14:textFill>
        </w:rPr>
        <w:t>求该</w:t>
      </w:r>
      <w:r>
        <w:rPr>
          <w:rFonts w:ascii="宋体" w:hAnsi="宋体"/>
          <w:color w:val="000000" w:themeColor="text1"/>
          <w:spacing w:val="-2"/>
          <w14:textFill>
            <w14:solidFill>
              <w14:schemeClr w14:val="tx1"/>
            </w14:solidFill>
          </w14:textFill>
        </w:rPr>
        <w:t>投</w:t>
      </w:r>
      <w:r>
        <w:rPr>
          <w:rFonts w:ascii="宋体" w:hAnsi="宋体"/>
          <w:color w:val="000000" w:themeColor="text1"/>
          <w14:textFill>
            <w14:solidFill>
              <w14:schemeClr w14:val="tx1"/>
            </w14:solidFill>
          </w14:textFill>
        </w:rPr>
        <w:t>标人作出书面说</w:t>
      </w:r>
      <w:r>
        <w:rPr>
          <w:rFonts w:ascii="宋体" w:hAnsi="宋体"/>
          <w:color w:val="000000" w:themeColor="text1"/>
          <w:spacing w:val="-2"/>
          <w14:textFill>
            <w14:solidFill>
              <w14:schemeClr w14:val="tx1"/>
            </w14:solidFill>
          </w14:textFill>
        </w:rPr>
        <w:t>明</w:t>
      </w:r>
      <w:r>
        <w:rPr>
          <w:rFonts w:ascii="宋体" w:hAnsi="宋体"/>
          <w:color w:val="000000" w:themeColor="text1"/>
          <w14:textFill>
            <w14:solidFill>
              <w14:schemeClr w14:val="tx1"/>
            </w14:solidFill>
          </w14:textFill>
        </w:rPr>
        <w:t>并提</w:t>
      </w:r>
      <w:r>
        <w:rPr>
          <w:rFonts w:ascii="宋体" w:hAnsi="宋体"/>
          <w:color w:val="000000" w:themeColor="text1"/>
          <w:spacing w:val="-2"/>
          <w14:textFill>
            <w14:solidFill>
              <w14:schemeClr w14:val="tx1"/>
            </w14:solidFill>
          </w14:textFill>
        </w:rPr>
        <w:t>供</w:t>
      </w:r>
      <w:r>
        <w:rPr>
          <w:rFonts w:ascii="宋体" w:hAnsi="宋体"/>
          <w:color w:val="000000" w:themeColor="text1"/>
          <w14:textFill>
            <w14:solidFill>
              <w14:schemeClr w14:val="tx1"/>
            </w14:solidFill>
          </w14:textFill>
        </w:rPr>
        <w:t>相应的证明材料</w:t>
      </w:r>
      <w:r>
        <w:rPr>
          <w:rFonts w:ascii="宋体" w:hAnsi="宋体"/>
          <w:color w:val="000000" w:themeColor="text1"/>
          <w:spacing w:val="-2"/>
          <w14:textFill>
            <w14:solidFill>
              <w14:schemeClr w14:val="tx1"/>
            </w14:solidFill>
          </w14:textFill>
        </w:rPr>
        <w:t>。</w:t>
      </w:r>
      <w:r>
        <w:rPr>
          <w:rFonts w:ascii="宋体" w:hAnsi="宋体"/>
          <w:color w:val="000000" w:themeColor="text1"/>
          <w14:textFill>
            <w14:solidFill>
              <w14:schemeClr w14:val="tx1"/>
            </w14:solidFill>
          </w14:textFill>
        </w:rPr>
        <w:t>投标</w:t>
      </w:r>
      <w:r>
        <w:rPr>
          <w:rFonts w:ascii="宋体" w:hAnsi="宋体"/>
          <w:color w:val="000000" w:themeColor="text1"/>
          <w:spacing w:val="-2"/>
          <w14:textFill>
            <w14:solidFill>
              <w14:schemeClr w14:val="tx1"/>
            </w14:solidFill>
          </w14:textFill>
        </w:rPr>
        <w:t>人</w:t>
      </w:r>
      <w:r>
        <w:rPr>
          <w:rFonts w:ascii="宋体" w:hAnsi="宋体"/>
          <w:color w:val="000000" w:themeColor="text1"/>
          <w14:textFill>
            <w14:solidFill>
              <w14:schemeClr w14:val="tx1"/>
            </w14:solidFill>
          </w14:textFill>
        </w:rPr>
        <w:t>不能合理说明</w:t>
      </w:r>
      <w:r>
        <w:rPr>
          <w:rFonts w:ascii="宋体" w:hAnsi="宋体"/>
          <w:color w:val="000000" w:themeColor="text1"/>
          <w:spacing w:val="-2"/>
          <w14:textFill>
            <w14:solidFill>
              <w14:schemeClr w14:val="tx1"/>
            </w14:solidFill>
          </w14:textFill>
        </w:rPr>
        <w:t>或</w:t>
      </w:r>
      <w:r>
        <w:rPr>
          <w:rFonts w:ascii="宋体" w:hAnsi="宋体"/>
        </w:rPr>
        <w:t>者 不能</w:t>
      </w:r>
      <w:r>
        <w:rPr>
          <w:rFonts w:ascii="宋体" w:hAnsi="宋体"/>
          <w:spacing w:val="-2"/>
        </w:rPr>
        <w:t>提</w:t>
      </w:r>
      <w:r>
        <w:rPr>
          <w:rFonts w:ascii="宋体" w:hAnsi="宋体"/>
        </w:rPr>
        <w:t>供</w:t>
      </w:r>
      <w:r>
        <w:rPr>
          <w:rFonts w:ascii="宋体" w:hAnsi="宋体"/>
          <w:spacing w:val="-2"/>
        </w:rPr>
        <w:t>相</w:t>
      </w:r>
      <w:r>
        <w:rPr>
          <w:rFonts w:ascii="宋体" w:hAnsi="宋体"/>
        </w:rPr>
        <w:t>应</w:t>
      </w:r>
      <w:r>
        <w:rPr>
          <w:rFonts w:ascii="宋体" w:hAnsi="宋体"/>
          <w:spacing w:val="-2"/>
        </w:rPr>
        <w:t>证</w:t>
      </w:r>
      <w:r>
        <w:rPr>
          <w:rFonts w:ascii="宋体" w:hAnsi="宋体"/>
        </w:rPr>
        <w:t>明</w:t>
      </w:r>
      <w:r>
        <w:rPr>
          <w:rFonts w:ascii="宋体" w:hAnsi="宋体"/>
          <w:spacing w:val="-2"/>
        </w:rPr>
        <w:t>材</w:t>
      </w:r>
      <w:r>
        <w:rPr>
          <w:rFonts w:ascii="宋体" w:hAnsi="宋体"/>
        </w:rPr>
        <w:t>料的</w:t>
      </w:r>
      <w:r>
        <w:rPr>
          <w:rFonts w:ascii="宋体" w:hAnsi="宋体"/>
          <w:spacing w:val="-94"/>
        </w:rPr>
        <w:t>，</w:t>
      </w:r>
      <w:r>
        <w:rPr>
          <w:rFonts w:ascii="宋体" w:hAnsi="宋体"/>
        </w:rPr>
        <w:t>评标</w:t>
      </w:r>
      <w:r>
        <w:rPr>
          <w:rFonts w:ascii="宋体" w:hAnsi="宋体"/>
          <w:spacing w:val="-2"/>
        </w:rPr>
        <w:t>委</w:t>
      </w:r>
      <w:r>
        <w:rPr>
          <w:rFonts w:ascii="宋体" w:hAnsi="宋体"/>
        </w:rPr>
        <w:t>员</w:t>
      </w:r>
      <w:r>
        <w:rPr>
          <w:rFonts w:ascii="宋体" w:hAnsi="宋体"/>
          <w:spacing w:val="-2"/>
        </w:rPr>
        <w:t>会</w:t>
      </w:r>
      <w:r>
        <w:rPr>
          <w:rFonts w:ascii="宋体" w:hAnsi="宋体"/>
        </w:rPr>
        <w:t>应</w:t>
      </w:r>
      <w:r>
        <w:rPr>
          <w:rFonts w:ascii="宋体" w:hAnsi="宋体"/>
          <w:spacing w:val="-2"/>
        </w:rPr>
        <w:t>当</w:t>
      </w:r>
      <w:r>
        <w:rPr>
          <w:rFonts w:ascii="宋体" w:hAnsi="宋体"/>
        </w:rPr>
        <w:t>认</w:t>
      </w:r>
      <w:r>
        <w:rPr>
          <w:rFonts w:ascii="宋体" w:hAnsi="宋体"/>
          <w:spacing w:val="-2"/>
        </w:rPr>
        <w:t>定</w:t>
      </w:r>
      <w:r>
        <w:rPr>
          <w:rFonts w:ascii="宋体" w:hAnsi="宋体"/>
        </w:rPr>
        <w:t>该</w:t>
      </w:r>
      <w:r>
        <w:rPr>
          <w:rFonts w:ascii="宋体" w:hAnsi="宋体"/>
          <w:spacing w:val="-2"/>
        </w:rPr>
        <w:t>投</w:t>
      </w:r>
      <w:r>
        <w:rPr>
          <w:rFonts w:ascii="宋体" w:hAnsi="宋体"/>
        </w:rPr>
        <w:t>标人</w:t>
      </w:r>
      <w:r>
        <w:rPr>
          <w:rFonts w:ascii="宋体" w:hAnsi="宋体"/>
          <w:spacing w:val="-2"/>
        </w:rPr>
        <w:t>以</w:t>
      </w:r>
      <w:r>
        <w:rPr>
          <w:rFonts w:ascii="宋体" w:hAnsi="宋体"/>
        </w:rPr>
        <w:t>低</w:t>
      </w:r>
      <w:r>
        <w:rPr>
          <w:rFonts w:ascii="宋体" w:hAnsi="宋体"/>
          <w:spacing w:val="-2"/>
        </w:rPr>
        <w:t>于</w:t>
      </w:r>
      <w:r>
        <w:rPr>
          <w:rFonts w:ascii="宋体" w:hAnsi="宋体"/>
        </w:rPr>
        <w:t>成</w:t>
      </w:r>
      <w:r>
        <w:rPr>
          <w:rFonts w:ascii="宋体" w:hAnsi="宋体"/>
          <w:spacing w:val="-2"/>
        </w:rPr>
        <w:t>本</w:t>
      </w:r>
      <w:r>
        <w:rPr>
          <w:rFonts w:ascii="宋体" w:hAnsi="宋体"/>
        </w:rPr>
        <w:t>报</w:t>
      </w:r>
      <w:r>
        <w:rPr>
          <w:rFonts w:ascii="宋体" w:hAnsi="宋体"/>
          <w:spacing w:val="-2"/>
        </w:rPr>
        <w:t>价</w:t>
      </w:r>
      <w:r>
        <w:rPr>
          <w:rFonts w:ascii="宋体" w:hAnsi="宋体"/>
        </w:rPr>
        <w:t>竞标</w:t>
      </w:r>
      <w:r>
        <w:rPr>
          <w:rFonts w:ascii="宋体" w:hAnsi="宋体"/>
          <w:spacing w:val="-94"/>
        </w:rPr>
        <w:t>，</w:t>
      </w:r>
      <w:r>
        <w:rPr>
          <w:rFonts w:ascii="宋体" w:hAnsi="宋体"/>
        </w:rPr>
        <w:t>并否</w:t>
      </w:r>
      <w:r>
        <w:rPr>
          <w:rFonts w:ascii="宋体" w:hAnsi="宋体"/>
          <w:spacing w:val="-2"/>
        </w:rPr>
        <w:t>决其投标</w:t>
      </w:r>
      <w:r>
        <w:rPr>
          <w:rFonts w:ascii="宋体" w:hAnsi="宋体"/>
        </w:rPr>
        <w:t>。</w:t>
      </w:r>
    </w:p>
    <w:p>
      <w:pPr>
        <w:spacing w:before="5" w:line="360" w:lineRule="auto"/>
        <w:jc w:val="left"/>
        <w:rPr>
          <w:rFonts w:ascii="宋体" w:hAnsi="宋体"/>
          <w:sz w:val="12"/>
        </w:rPr>
      </w:pPr>
    </w:p>
    <w:p>
      <w:pPr>
        <w:spacing w:line="360" w:lineRule="auto"/>
        <w:ind w:left="237" w:right="-20"/>
        <w:jc w:val="left"/>
        <w:rPr>
          <w:rFonts w:ascii="宋体" w:hAnsi="宋体"/>
          <w:sz w:val="28"/>
        </w:rPr>
      </w:pPr>
      <w:r>
        <w:rPr>
          <w:rFonts w:ascii="宋体" w:hAnsi="宋体"/>
          <w:spacing w:val="1"/>
          <w:sz w:val="28"/>
        </w:rPr>
        <w:t>3</w:t>
      </w:r>
      <w:r>
        <w:rPr>
          <w:rFonts w:ascii="宋体" w:hAnsi="宋体"/>
          <w:sz w:val="28"/>
        </w:rPr>
        <w:t>.3</w:t>
      </w:r>
      <w:r>
        <w:rPr>
          <w:rFonts w:ascii="宋体" w:hAnsi="宋体"/>
          <w:spacing w:val="68"/>
          <w:sz w:val="28"/>
        </w:rPr>
        <w:t xml:space="preserve"> </w:t>
      </w:r>
      <w:r>
        <w:rPr>
          <w:rFonts w:ascii="宋体" w:hAnsi="宋体"/>
          <w:sz w:val="28"/>
        </w:rPr>
        <w:t>投标文件</w:t>
      </w:r>
      <w:r>
        <w:rPr>
          <w:rFonts w:ascii="宋体" w:hAnsi="宋体"/>
          <w:spacing w:val="-3"/>
          <w:sz w:val="28"/>
        </w:rPr>
        <w:t>的</w:t>
      </w:r>
      <w:r>
        <w:rPr>
          <w:rFonts w:ascii="宋体" w:hAnsi="宋体"/>
          <w:sz w:val="28"/>
        </w:rPr>
        <w:t>澄清</w:t>
      </w:r>
    </w:p>
    <w:p>
      <w:pPr>
        <w:spacing w:line="360" w:lineRule="auto"/>
        <w:ind w:left="520" w:right="-20"/>
        <w:jc w:val="left"/>
        <w:rPr>
          <w:rFonts w:ascii="宋体" w:hAnsi="宋体"/>
        </w:rPr>
      </w:pPr>
      <w:r>
        <w:rPr>
          <w:rFonts w:ascii="宋体" w:hAnsi="宋体"/>
        </w:rPr>
        <w:t>3.3.1</w:t>
      </w:r>
      <w:r>
        <w:rPr>
          <w:rFonts w:ascii="宋体" w:hAnsi="宋体"/>
          <w:spacing w:val="51"/>
        </w:rPr>
        <w:t xml:space="preserve"> </w:t>
      </w:r>
      <w:r>
        <w:rPr>
          <w:rFonts w:ascii="宋体" w:hAnsi="宋体"/>
        </w:rPr>
        <w:t>在</w:t>
      </w:r>
      <w:r>
        <w:rPr>
          <w:rFonts w:ascii="宋体" w:hAnsi="宋体"/>
          <w:spacing w:val="-2"/>
        </w:rPr>
        <w:t>评</w:t>
      </w:r>
      <w:r>
        <w:rPr>
          <w:rFonts w:ascii="宋体" w:hAnsi="宋体"/>
        </w:rPr>
        <w:t>标</w:t>
      </w:r>
      <w:r>
        <w:rPr>
          <w:rFonts w:ascii="宋体" w:hAnsi="宋体"/>
          <w:spacing w:val="-2"/>
        </w:rPr>
        <w:t>过</w:t>
      </w:r>
      <w:r>
        <w:rPr>
          <w:rFonts w:ascii="宋体" w:hAnsi="宋体"/>
        </w:rPr>
        <w:t>程中</w:t>
      </w:r>
      <w:r>
        <w:rPr>
          <w:rFonts w:ascii="宋体" w:hAnsi="宋体"/>
          <w:spacing w:val="-41"/>
        </w:rPr>
        <w:t>，</w:t>
      </w:r>
      <w:r>
        <w:rPr>
          <w:rFonts w:ascii="宋体" w:hAnsi="宋体"/>
        </w:rPr>
        <w:t>评</w:t>
      </w:r>
      <w:r>
        <w:rPr>
          <w:rFonts w:ascii="宋体" w:hAnsi="宋体"/>
          <w:spacing w:val="-2"/>
        </w:rPr>
        <w:t>标</w:t>
      </w:r>
      <w:r>
        <w:rPr>
          <w:rFonts w:ascii="宋体" w:hAnsi="宋体"/>
        </w:rPr>
        <w:t>委员</w:t>
      </w:r>
      <w:r>
        <w:rPr>
          <w:rFonts w:ascii="宋体" w:hAnsi="宋体"/>
          <w:spacing w:val="-2"/>
        </w:rPr>
        <w:t>会</w:t>
      </w:r>
      <w:r>
        <w:rPr>
          <w:rFonts w:ascii="宋体" w:hAnsi="宋体"/>
        </w:rPr>
        <w:t>可</w:t>
      </w:r>
      <w:r>
        <w:rPr>
          <w:rFonts w:ascii="宋体" w:hAnsi="宋体"/>
          <w:spacing w:val="-2"/>
        </w:rPr>
        <w:t>以</w:t>
      </w:r>
      <w:r>
        <w:rPr>
          <w:rFonts w:ascii="宋体" w:hAnsi="宋体"/>
        </w:rPr>
        <w:t>书</w:t>
      </w:r>
      <w:r>
        <w:rPr>
          <w:rFonts w:ascii="宋体" w:hAnsi="宋体"/>
          <w:spacing w:val="-2"/>
        </w:rPr>
        <w:t>面</w:t>
      </w:r>
      <w:r>
        <w:rPr>
          <w:rFonts w:ascii="宋体" w:hAnsi="宋体"/>
        </w:rPr>
        <w:t>形</w:t>
      </w:r>
      <w:r>
        <w:rPr>
          <w:rFonts w:ascii="宋体" w:hAnsi="宋体"/>
          <w:spacing w:val="-2"/>
        </w:rPr>
        <w:t>式</w:t>
      </w:r>
      <w:r>
        <w:rPr>
          <w:rFonts w:ascii="宋体" w:hAnsi="宋体"/>
        </w:rPr>
        <w:t>要</w:t>
      </w:r>
      <w:r>
        <w:rPr>
          <w:rFonts w:ascii="宋体" w:hAnsi="宋体"/>
          <w:spacing w:val="-2"/>
        </w:rPr>
        <w:t>求</w:t>
      </w:r>
      <w:r>
        <w:rPr>
          <w:rFonts w:ascii="宋体" w:hAnsi="宋体"/>
        </w:rPr>
        <w:t>投标</w:t>
      </w:r>
      <w:r>
        <w:rPr>
          <w:rFonts w:ascii="宋体" w:hAnsi="宋体"/>
          <w:spacing w:val="-2"/>
        </w:rPr>
        <w:t>人</w:t>
      </w:r>
      <w:r>
        <w:rPr>
          <w:rFonts w:ascii="宋体" w:hAnsi="宋体"/>
        </w:rPr>
        <w:t>对</w:t>
      </w:r>
      <w:r>
        <w:rPr>
          <w:rFonts w:ascii="宋体" w:hAnsi="宋体"/>
          <w:spacing w:val="-2"/>
        </w:rPr>
        <w:t>投</w:t>
      </w:r>
      <w:r>
        <w:rPr>
          <w:rFonts w:ascii="宋体" w:hAnsi="宋体"/>
        </w:rPr>
        <w:t>标</w:t>
      </w:r>
      <w:r>
        <w:rPr>
          <w:rFonts w:ascii="宋体" w:hAnsi="宋体"/>
          <w:spacing w:val="-2"/>
        </w:rPr>
        <w:t>文</w:t>
      </w:r>
      <w:r>
        <w:rPr>
          <w:rFonts w:ascii="宋体" w:hAnsi="宋体"/>
        </w:rPr>
        <w:t>件</w:t>
      </w:r>
      <w:r>
        <w:rPr>
          <w:rFonts w:ascii="宋体" w:hAnsi="宋体"/>
          <w:spacing w:val="-2"/>
        </w:rPr>
        <w:t>中</w:t>
      </w:r>
      <w:r>
        <w:rPr>
          <w:rFonts w:ascii="宋体" w:hAnsi="宋体"/>
        </w:rPr>
        <w:t>含</w:t>
      </w:r>
      <w:r>
        <w:rPr>
          <w:rFonts w:ascii="宋体" w:hAnsi="宋体"/>
          <w:spacing w:val="-2"/>
        </w:rPr>
        <w:t>义</w:t>
      </w:r>
      <w:r>
        <w:rPr>
          <w:rFonts w:ascii="宋体" w:hAnsi="宋体"/>
        </w:rPr>
        <w:t>不明</w:t>
      </w:r>
      <w:r>
        <w:rPr>
          <w:rFonts w:ascii="宋体" w:hAnsi="宋体"/>
          <w:spacing w:val="-2"/>
        </w:rPr>
        <w:t>确</w:t>
      </w:r>
      <w:r>
        <w:rPr>
          <w:rFonts w:ascii="宋体" w:hAnsi="宋体"/>
          <w:spacing w:val="-38"/>
        </w:rPr>
        <w:t>、</w:t>
      </w:r>
      <w:r>
        <w:rPr>
          <w:rFonts w:ascii="宋体" w:hAnsi="宋体"/>
          <w:spacing w:val="-2"/>
        </w:rPr>
        <w:t>对</w:t>
      </w:r>
      <w:r>
        <w:rPr>
          <w:rFonts w:ascii="宋体" w:hAnsi="宋体"/>
        </w:rPr>
        <w:t>同</w:t>
      </w:r>
    </w:p>
    <w:p>
      <w:pPr>
        <w:spacing w:line="360" w:lineRule="auto"/>
        <w:ind w:left="100" w:right="-20"/>
        <w:jc w:val="left"/>
        <w:rPr>
          <w:rFonts w:ascii="宋体" w:hAnsi="宋体"/>
        </w:rPr>
      </w:pPr>
      <w:r>
        <w:rPr>
          <w:rFonts w:ascii="宋体" w:hAnsi="宋体"/>
          <w:position w:val="-1"/>
        </w:rPr>
        <w:t>类问题表述不一</w:t>
      </w:r>
      <w:r>
        <w:rPr>
          <w:rFonts w:ascii="宋体" w:hAnsi="宋体"/>
          <w:spacing w:val="-2"/>
          <w:position w:val="-1"/>
        </w:rPr>
        <w:t>致</w:t>
      </w:r>
      <w:r>
        <w:rPr>
          <w:rFonts w:ascii="宋体" w:hAnsi="宋体"/>
          <w:position w:val="-1"/>
        </w:rPr>
        <w:t>或者</w:t>
      </w:r>
      <w:r>
        <w:rPr>
          <w:rFonts w:ascii="宋体" w:hAnsi="宋体"/>
          <w:spacing w:val="-2"/>
          <w:position w:val="-1"/>
        </w:rPr>
        <w:t>有</w:t>
      </w:r>
      <w:r>
        <w:rPr>
          <w:rFonts w:ascii="宋体" w:hAnsi="宋体"/>
          <w:position w:val="-1"/>
        </w:rPr>
        <w:t>明显文字和计算</w:t>
      </w:r>
      <w:r>
        <w:rPr>
          <w:rFonts w:ascii="宋体" w:hAnsi="宋体"/>
          <w:spacing w:val="-2"/>
          <w:position w:val="-1"/>
        </w:rPr>
        <w:t>错</w:t>
      </w:r>
      <w:r>
        <w:rPr>
          <w:rFonts w:ascii="宋体" w:hAnsi="宋体"/>
          <w:position w:val="-1"/>
        </w:rPr>
        <w:t>误的</w:t>
      </w:r>
      <w:r>
        <w:rPr>
          <w:rFonts w:ascii="宋体" w:hAnsi="宋体"/>
          <w:spacing w:val="-2"/>
          <w:position w:val="-1"/>
        </w:rPr>
        <w:t>内</w:t>
      </w:r>
      <w:r>
        <w:rPr>
          <w:rFonts w:ascii="宋体" w:hAnsi="宋体"/>
          <w:position w:val="-1"/>
        </w:rPr>
        <w:t>容作必要的澄清</w:t>
      </w:r>
      <w:r>
        <w:rPr>
          <w:rFonts w:ascii="宋体" w:hAnsi="宋体"/>
          <w:spacing w:val="-2"/>
          <w:position w:val="-1"/>
        </w:rPr>
        <w:t>、</w:t>
      </w:r>
      <w:r>
        <w:rPr>
          <w:rFonts w:ascii="宋体" w:hAnsi="宋体"/>
          <w:position w:val="-1"/>
        </w:rPr>
        <w:t>说明</w:t>
      </w:r>
      <w:r>
        <w:rPr>
          <w:rFonts w:ascii="宋体" w:hAnsi="宋体"/>
          <w:spacing w:val="-2"/>
          <w:position w:val="-1"/>
        </w:rPr>
        <w:t>或</w:t>
      </w:r>
      <w:r>
        <w:rPr>
          <w:rFonts w:ascii="宋体" w:hAnsi="宋体"/>
          <w:position w:val="-1"/>
        </w:rPr>
        <w:t>补正。澄清、</w:t>
      </w:r>
      <w:r>
        <w:rPr>
          <w:rFonts w:ascii="宋体" w:hAnsi="宋体"/>
          <w:spacing w:val="-2"/>
          <w:position w:val="-1"/>
        </w:rPr>
        <w:t>说</w:t>
      </w:r>
      <w:r>
        <w:rPr>
          <w:rFonts w:ascii="宋体" w:hAnsi="宋体"/>
          <w:position w:val="-1"/>
        </w:rPr>
        <w:t>明</w:t>
      </w:r>
    </w:p>
    <w:p>
      <w:pPr>
        <w:spacing w:before="39" w:line="360" w:lineRule="auto"/>
        <w:ind w:left="100" w:right="-20"/>
        <w:jc w:val="left"/>
        <w:rPr>
          <w:rFonts w:ascii="宋体" w:hAnsi="宋体"/>
        </w:rPr>
      </w:pPr>
      <w:r>
        <w:rPr>
          <w:rFonts w:ascii="宋体" w:hAnsi="宋体"/>
        </w:rPr>
        <w:t>或补</w:t>
      </w:r>
      <w:r>
        <w:rPr>
          <w:rFonts w:ascii="宋体" w:hAnsi="宋体"/>
          <w:spacing w:val="-2"/>
        </w:rPr>
        <w:t>正</w:t>
      </w:r>
      <w:r>
        <w:rPr>
          <w:rFonts w:ascii="宋体" w:hAnsi="宋体"/>
        </w:rPr>
        <w:t>应</w:t>
      </w:r>
      <w:r>
        <w:rPr>
          <w:rFonts w:ascii="宋体" w:hAnsi="宋体"/>
          <w:spacing w:val="-2"/>
        </w:rPr>
        <w:t>以</w:t>
      </w:r>
      <w:r>
        <w:rPr>
          <w:rFonts w:ascii="宋体" w:hAnsi="宋体"/>
        </w:rPr>
        <w:t>书</w:t>
      </w:r>
      <w:r>
        <w:rPr>
          <w:rFonts w:ascii="宋体" w:hAnsi="宋体"/>
          <w:spacing w:val="-2"/>
        </w:rPr>
        <w:t>面</w:t>
      </w:r>
      <w:r>
        <w:rPr>
          <w:rFonts w:ascii="宋体" w:hAnsi="宋体"/>
        </w:rPr>
        <w:t>方</w:t>
      </w:r>
      <w:r>
        <w:rPr>
          <w:rFonts w:ascii="宋体" w:hAnsi="宋体"/>
          <w:spacing w:val="-2"/>
        </w:rPr>
        <w:t>式</w:t>
      </w:r>
      <w:r>
        <w:rPr>
          <w:rFonts w:ascii="宋体" w:hAnsi="宋体"/>
        </w:rPr>
        <w:t>进</w:t>
      </w:r>
      <w:r>
        <w:rPr>
          <w:rFonts w:ascii="宋体" w:hAnsi="宋体"/>
          <w:spacing w:val="-2"/>
        </w:rPr>
        <w:t>行</w:t>
      </w:r>
      <w:r>
        <w:rPr>
          <w:rFonts w:ascii="宋体" w:hAnsi="宋体"/>
        </w:rPr>
        <w:t>。评</w:t>
      </w:r>
      <w:r>
        <w:rPr>
          <w:rFonts w:ascii="宋体" w:hAnsi="宋体"/>
          <w:spacing w:val="-2"/>
        </w:rPr>
        <w:t>标</w:t>
      </w:r>
      <w:r>
        <w:rPr>
          <w:rFonts w:ascii="宋体" w:hAnsi="宋体"/>
        </w:rPr>
        <w:t>委</w:t>
      </w:r>
      <w:r>
        <w:rPr>
          <w:rFonts w:ascii="宋体" w:hAnsi="宋体"/>
          <w:spacing w:val="-2"/>
        </w:rPr>
        <w:t>员</w:t>
      </w:r>
      <w:r>
        <w:rPr>
          <w:rFonts w:ascii="宋体" w:hAnsi="宋体"/>
        </w:rPr>
        <w:t>会</w:t>
      </w:r>
      <w:r>
        <w:rPr>
          <w:rFonts w:ascii="宋体" w:hAnsi="宋体"/>
          <w:spacing w:val="-2"/>
        </w:rPr>
        <w:t>不</w:t>
      </w:r>
      <w:r>
        <w:rPr>
          <w:rFonts w:ascii="宋体" w:hAnsi="宋体"/>
        </w:rPr>
        <w:t>接</w:t>
      </w:r>
      <w:r>
        <w:rPr>
          <w:rFonts w:ascii="宋体" w:hAnsi="宋体"/>
          <w:spacing w:val="-2"/>
        </w:rPr>
        <w:t>受</w:t>
      </w:r>
      <w:r>
        <w:rPr>
          <w:rFonts w:ascii="宋体" w:hAnsi="宋体"/>
        </w:rPr>
        <w:t>投</w:t>
      </w:r>
      <w:r>
        <w:rPr>
          <w:rFonts w:ascii="宋体" w:hAnsi="宋体"/>
          <w:spacing w:val="-2"/>
        </w:rPr>
        <w:t>标</w:t>
      </w:r>
      <w:r>
        <w:rPr>
          <w:rFonts w:ascii="宋体" w:hAnsi="宋体"/>
        </w:rPr>
        <w:t>人主</w:t>
      </w:r>
      <w:r>
        <w:rPr>
          <w:rFonts w:ascii="宋体" w:hAnsi="宋体"/>
          <w:spacing w:val="-2"/>
        </w:rPr>
        <w:t>动</w:t>
      </w:r>
      <w:r>
        <w:rPr>
          <w:rFonts w:ascii="宋体" w:hAnsi="宋体"/>
        </w:rPr>
        <w:t>提</w:t>
      </w:r>
      <w:r>
        <w:rPr>
          <w:rFonts w:ascii="宋体" w:hAnsi="宋体"/>
          <w:spacing w:val="-2"/>
        </w:rPr>
        <w:t>出</w:t>
      </w:r>
      <w:r>
        <w:rPr>
          <w:rFonts w:ascii="宋体" w:hAnsi="宋体"/>
        </w:rPr>
        <w:t>的</w:t>
      </w:r>
      <w:r>
        <w:rPr>
          <w:rFonts w:ascii="宋体" w:hAnsi="宋体"/>
          <w:spacing w:val="-2"/>
        </w:rPr>
        <w:t>澄</w:t>
      </w:r>
      <w:r>
        <w:rPr>
          <w:rFonts w:ascii="宋体" w:hAnsi="宋体"/>
        </w:rPr>
        <w:t>清</w:t>
      </w:r>
      <w:r>
        <w:rPr>
          <w:rFonts w:ascii="宋体" w:hAnsi="宋体"/>
          <w:spacing w:val="-2"/>
        </w:rPr>
        <w:t>、</w:t>
      </w:r>
      <w:r>
        <w:rPr>
          <w:rFonts w:ascii="宋体" w:hAnsi="宋体"/>
        </w:rPr>
        <w:t>说</w:t>
      </w:r>
      <w:r>
        <w:rPr>
          <w:rFonts w:ascii="宋体" w:hAnsi="宋体"/>
          <w:spacing w:val="-2"/>
        </w:rPr>
        <w:t>明</w:t>
      </w:r>
      <w:r>
        <w:rPr>
          <w:rFonts w:ascii="宋体" w:hAnsi="宋体"/>
        </w:rPr>
        <w:t>或补</w:t>
      </w:r>
      <w:r>
        <w:rPr>
          <w:rFonts w:ascii="宋体" w:hAnsi="宋体"/>
          <w:spacing w:val="-2"/>
        </w:rPr>
        <w:t>正</w:t>
      </w:r>
      <w:r>
        <w:rPr>
          <w:rFonts w:ascii="宋体" w:hAnsi="宋体"/>
        </w:rPr>
        <w:t>。</w:t>
      </w:r>
    </w:p>
    <w:p>
      <w:pPr>
        <w:spacing w:before="37" w:line="360" w:lineRule="auto"/>
        <w:ind w:left="100" w:right="139" w:firstLine="420"/>
        <w:jc w:val="left"/>
        <w:rPr>
          <w:rFonts w:ascii="宋体" w:hAnsi="宋体"/>
        </w:rPr>
      </w:pPr>
      <w:r>
        <w:rPr>
          <w:rFonts w:ascii="宋体" w:hAnsi="宋体"/>
        </w:rPr>
        <w:t>3.3.2</w:t>
      </w:r>
      <w:r>
        <w:rPr>
          <w:rFonts w:ascii="宋体" w:hAnsi="宋体"/>
          <w:spacing w:val="51"/>
        </w:rPr>
        <w:t xml:space="preserve"> </w:t>
      </w:r>
      <w:r>
        <w:rPr>
          <w:rFonts w:ascii="宋体" w:hAnsi="宋体"/>
        </w:rPr>
        <w:t>澄清</w:t>
      </w:r>
      <w:r>
        <w:rPr>
          <w:rFonts w:ascii="宋体" w:hAnsi="宋体"/>
          <w:spacing w:val="-41"/>
        </w:rPr>
        <w:t>、</w:t>
      </w:r>
      <w:r>
        <w:rPr>
          <w:rFonts w:ascii="宋体" w:hAnsi="宋体"/>
        </w:rPr>
        <w:t>说</w:t>
      </w:r>
      <w:r>
        <w:rPr>
          <w:rFonts w:ascii="宋体" w:hAnsi="宋体"/>
          <w:spacing w:val="-2"/>
        </w:rPr>
        <w:t>明</w:t>
      </w:r>
      <w:r>
        <w:rPr>
          <w:rFonts w:ascii="宋体" w:hAnsi="宋体"/>
        </w:rPr>
        <w:t>或</w:t>
      </w:r>
      <w:r>
        <w:rPr>
          <w:rFonts w:ascii="宋体" w:hAnsi="宋体"/>
          <w:spacing w:val="-2"/>
        </w:rPr>
        <w:t>补</w:t>
      </w:r>
      <w:r>
        <w:rPr>
          <w:rFonts w:ascii="宋体" w:hAnsi="宋体"/>
        </w:rPr>
        <w:t>正</w:t>
      </w:r>
      <w:r>
        <w:rPr>
          <w:rFonts w:ascii="宋体" w:hAnsi="宋体"/>
          <w:spacing w:val="-2"/>
        </w:rPr>
        <w:t>不</w:t>
      </w:r>
      <w:r>
        <w:rPr>
          <w:rFonts w:ascii="宋体" w:hAnsi="宋体"/>
        </w:rPr>
        <w:t>得超</w:t>
      </w:r>
      <w:r>
        <w:rPr>
          <w:rFonts w:ascii="宋体" w:hAnsi="宋体"/>
          <w:spacing w:val="-2"/>
        </w:rPr>
        <w:t>出</w:t>
      </w:r>
      <w:r>
        <w:rPr>
          <w:rFonts w:ascii="宋体" w:hAnsi="宋体"/>
        </w:rPr>
        <w:t>投</w:t>
      </w:r>
      <w:r>
        <w:rPr>
          <w:rFonts w:ascii="宋体" w:hAnsi="宋体"/>
          <w:spacing w:val="-2"/>
        </w:rPr>
        <w:t>标</w:t>
      </w:r>
      <w:r>
        <w:rPr>
          <w:rFonts w:ascii="宋体" w:hAnsi="宋体"/>
        </w:rPr>
        <w:t>文</w:t>
      </w:r>
      <w:r>
        <w:rPr>
          <w:rFonts w:ascii="宋体" w:hAnsi="宋体"/>
          <w:spacing w:val="-2"/>
        </w:rPr>
        <w:t>件</w:t>
      </w:r>
      <w:r>
        <w:rPr>
          <w:rFonts w:ascii="宋体" w:hAnsi="宋体"/>
        </w:rPr>
        <w:t>的</w:t>
      </w:r>
      <w:r>
        <w:rPr>
          <w:rFonts w:ascii="宋体" w:hAnsi="宋体"/>
          <w:spacing w:val="-2"/>
        </w:rPr>
        <w:t>范</w:t>
      </w:r>
      <w:r>
        <w:rPr>
          <w:rFonts w:ascii="宋体" w:hAnsi="宋体"/>
        </w:rPr>
        <w:t>围</w:t>
      </w:r>
      <w:r>
        <w:rPr>
          <w:rFonts w:ascii="宋体" w:hAnsi="宋体"/>
          <w:spacing w:val="-2"/>
        </w:rPr>
        <w:t>且</w:t>
      </w:r>
      <w:r>
        <w:rPr>
          <w:rFonts w:ascii="宋体" w:hAnsi="宋体"/>
        </w:rPr>
        <w:t>不得</w:t>
      </w:r>
      <w:r>
        <w:rPr>
          <w:rFonts w:ascii="宋体" w:hAnsi="宋体"/>
          <w:spacing w:val="-2"/>
        </w:rPr>
        <w:t>改</w:t>
      </w:r>
      <w:r>
        <w:rPr>
          <w:rFonts w:ascii="宋体" w:hAnsi="宋体"/>
        </w:rPr>
        <w:t>变</w:t>
      </w:r>
      <w:r>
        <w:rPr>
          <w:rFonts w:ascii="宋体" w:hAnsi="宋体"/>
          <w:spacing w:val="-2"/>
        </w:rPr>
        <w:t>投</w:t>
      </w:r>
      <w:r>
        <w:rPr>
          <w:rFonts w:ascii="宋体" w:hAnsi="宋体"/>
        </w:rPr>
        <w:t>标</w:t>
      </w:r>
      <w:r>
        <w:rPr>
          <w:rFonts w:ascii="宋体" w:hAnsi="宋体"/>
          <w:spacing w:val="-2"/>
        </w:rPr>
        <w:t>文</w:t>
      </w:r>
      <w:r>
        <w:rPr>
          <w:rFonts w:ascii="宋体" w:hAnsi="宋体"/>
        </w:rPr>
        <w:t>件</w:t>
      </w:r>
      <w:r>
        <w:rPr>
          <w:rFonts w:ascii="宋体" w:hAnsi="宋体"/>
          <w:spacing w:val="-2"/>
        </w:rPr>
        <w:t>的</w:t>
      </w:r>
      <w:r>
        <w:rPr>
          <w:rFonts w:ascii="宋体" w:hAnsi="宋体"/>
        </w:rPr>
        <w:t>实</w:t>
      </w:r>
      <w:r>
        <w:rPr>
          <w:rFonts w:ascii="宋体" w:hAnsi="宋体"/>
          <w:spacing w:val="-2"/>
        </w:rPr>
        <w:t>质</w:t>
      </w:r>
      <w:r>
        <w:rPr>
          <w:rFonts w:ascii="宋体" w:hAnsi="宋体"/>
        </w:rPr>
        <w:t>性内</w:t>
      </w:r>
      <w:r>
        <w:rPr>
          <w:rFonts w:ascii="宋体" w:hAnsi="宋体"/>
          <w:spacing w:val="-2"/>
        </w:rPr>
        <w:t>容</w:t>
      </w:r>
      <w:r>
        <w:rPr>
          <w:rFonts w:ascii="宋体" w:hAnsi="宋体"/>
          <w:spacing w:val="-38"/>
        </w:rPr>
        <w:t>，</w:t>
      </w:r>
      <w:r>
        <w:rPr>
          <w:rFonts w:ascii="宋体" w:hAnsi="宋体"/>
          <w:spacing w:val="-2"/>
        </w:rPr>
        <w:t>并</w:t>
      </w:r>
      <w:r>
        <w:rPr>
          <w:rFonts w:ascii="宋体" w:hAnsi="宋体"/>
        </w:rPr>
        <w:t>构 成投</w:t>
      </w:r>
      <w:r>
        <w:rPr>
          <w:rFonts w:ascii="宋体" w:hAnsi="宋体"/>
          <w:spacing w:val="-2"/>
        </w:rPr>
        <w:t>标</w:t>
      </w:r>
      <w:r>
        <w:rPr>
          <w:rFonts w:ascii="宋体" w:hAnsi="宋体"/>
        </w:rPr>
        <w:t>文</w:t>
      </w:r>
      <w:r>
        <w:rPr>
          <w:rFonts w:ascii="宋体" w:hAnsi="宋体"/>
          <w:spacing w:val="-2"/>
        </w:rPr>
        <w:t>件</w:t>
      </w:r>
      <w:r>
        <w:rPr>
          <w:rFonts w:ascii="宋体" w:hAnsi="宋体"/>
        </w:rPr>
        <w:t>的</w:t>
      </w:r>
      <w:r>
        <w:rPr>
          <w:rFonts w:ascii="宋体" w:hAnsi="宋体"/>
          <w:spacing w:val="-2"/>
        </w:rPr>
        <w:t>组</w:t>
      </w:r>
      <w:r>
        <w:rPr>
          <w:rFonts w:ascii="宋体" w:hAnsi="宋体"/>
        </w:rPr>
        <w:t>成</w:t>
      </w:r>
      <w:r>
        <w:rPr>
          <w:rFonts w:ascii="宋体" w:hAnsi="宋体"/>
          <w:spacing w:val="-2"/>
        </w:rPr>
        <w:t>部</w:t>
      </w:r>
      <w:r>
        <w:rPr>
          <w:rFonts w:ascii="宋体" w:hAnsi="宋体"/>
        </w:rPr>
        <w:t>分。</w:t>
      </w:r>
    </w:p>
    <w:p>
      <w:pPr>
        <w:spacing w:before="9" w:line="360" w:lineRule="auto"/>
        <w:ind w:left="100" w:right="34" w:firstLine="420"/>
        <w:jc w:val="left"/>
        <w:rPr>
          <w:rFonts w:ascii="宋体" w:hAnsi="宋体"/>
        </w:rPr>
      </w:pPr>
      <w:r>
        <w:rPr>
          <w:rFonts w:ascii="宋体" w:hAnsi="宋体"/>
        </w:rPr>
        <w:t>3.3.3</w:t>
      </w:r>
      <w:r>
        <w:rPr>
          <w:rFonts w:ascii="宋体" w:hAnsi="宋体"/>
          <w:spacing w:val="51"/>
        </w:rPr>
        <w:t xml:space="preserve"> </w:t>
      </w:r>
      <w:r>
        <w:rPr>
          <w:rFonts w:ascii="宋体" w:hAnsi="宋体"/>
        </w:rPr>
        <w:t>评</w:t>
      </w:r>
      <w:r>
        <w:rPr>
          <w:rFonts w:ascii="宋体" w:hAnsi="宋体"/>
          <w:spacing w:val="-2"/>
        </w:rPr>
        <w:t>标</w:t>
      </w:r>
      <w:r>
        <w:rPr>
          <w:rFonts w:ascii="宋体" w:hAnsi="宋体"/>
        </w:rPr>
        <w:t>委</w:t>
      </w:r>
      <w:r>
        <w:rPr>
          <w:rFonts w:ascii="宋体" w:hAnsi="宋体"/>
          <w:spacing w:val="-2"/>
        </w:rPr>
        <w:t>员</w:t>
      </w:r>
      <w:r>
        <w:rPr>
          <w:rFonts w:ascii="宋体" w:hAnsi="宋体"/>
        </w:rPr>
        <w:t>会</w:t>
      </w:r>
      <w:r>
        <w:rPr>
          <w:rFonts w:ascii="宋体" w:hAnsi="宋体"/>
          <w:spacing w:val="-2"/>
        </w:rPr>
        <w:t>对</w:t>
      </w:r>
      <w:r>
        <w:rPr>
          <w:rFonts w:ascii="宋体" w:hAnsi="宋体"/>
        </w:rPr>
        <w:t>投</w:t>
      </w:r>
      <w:r>
        <w:rPr>
          <w:rFonts w:ascii="宋体" w:hAnsi="宋体"/>
          <w:spacing w:val="-2"/>
        </w:rPr>
        <w:t>标人</w:t>
      </w:r>
      <w:r>
        <w:rPr>
          <w:rFonts w:ascii="宋体" w:hAnsi="宋体"/>
        </w:rPr>
        <w:t>提交</w:t>
      </w:r>
      <w:r>
        <w:rPr>
          <w:rFonts w:ascii="宋体" w:hAnsi="宋体"/>
          <w:spacing w:val="-2"/>
        </w:rPr>
        <w:t>的</w:t>
      </w:r>
      <w:r>
        <w:rPr>
          <w:rFonts w:ascii="宋体" w:hAnsi="宋体"/>
        </w:rPr>
        <w:t>澄清</w:t>
      </w:r>
      <w:r>
        <w:rPr>
          <w:rFonts w:ascii="宋体" w:hAnsi="宋体"/>
          <w:spacing w:val="-94"/>
        </w:rPr>
        <w:t>、</w:t>
      </w:r>
      <w:r>
        <w:rPr>
          <w:rFonts w:ascii="宋体" w:hAnsi="宋体"/>
        </w:rPr>
        <w:t>说</w:t>
      </w:r>
      <w:r>
        <w:rPr>
          <w:rFonts w:ascii="宋体" w:hAnsi="宋体"/>
          <w:spacing w:val="-2"/>
        </w:rPr>
        <w:t>明</w:t>
      </w:r>
      <w:r>
        <w:rPr>
          <w:rFonts w:ascii="宋体" w:hAnsi="宋体"/>
        </w:rPr>
        <w:t>或</w:t>
      </w:r>
      <w:r>
        <w:rPr>
          <w:rFonts w:ascii="宋体" w:hAnsi="宋体"/>
          <w:spacing w:val="-2"/>
        </w:rPr>
        <w:t>补</w:t>
      </w:r>
      <w:r>
        <w:rPr>
          <w:rFonts w:ascii="宋体" w:hAnsi="宋体"/>
        </w:rPr>
        <w:t>正</w:t>
      </w:r>
      <w:r>
        <w:rPr>
          <w:rFonts w:ascii="宋体" w:hAnsi="宋体"/>
          <w:spacing w:val="-2"/>
        </w:rPr>
        <w:t>有</w:t>
      </w:r>
      <w:r>
        <w:rPr>
          <w:rFonts w:ascii="宋体" w:hAnsi="宋体"/>
        </w:rPr>
        <w:t>疑问的</w:t>
      </w:r>
      <w:r>
        <w:rPr>
          <w:rFonts w:ascii="宋体" w:hAnsi="宋体"/>
          <w:spacing w:val="-94"/>
        </w:rPr>
        <w:t>，</w:t>
      </w:r>
      <w:r>
        <w:rPr>
          <w:rFonts w:ascii="宋体" w:hAnsi="宋体"/>
        </w:rPr>
        <w:t>可</w:t>
      </w:r>
      <w:r>
        <w:rPr>
          <w:rFonts w:ascii="宋体" w:hAnsi="宋体"/>
          <w:spacing w:val="-2"/>
        </w:rPr>
        <w:t>以</w:t>
      </w:r>
      <w:r>
        <w:rPr>
          <w:rFonts w:ascii="宋体" w:hAnsi="宋体"/>
        </w:rPr>
        <w:t>要</w:t>
      </w:r>
      <w:r>
        <w:rPr>
          <w:rFonts w:ascii="宋体" w:hAnsi="宋体"/>
          <w:spacing w:val="-2"/>
        </w:rPr>
        <w:t>求</w:t>
      </w:r>
      <w:r>
        <w:rPr>
          <w:rFonts w:ascii="宋体" w:hAnsi="宋体"/>
        </w:rPr>
        <w:t>投</w:t>
      </w:r>
      <w:r>
        <w:rPr>
          <w:rFonts w:ascii="宋体" w:hAnsi="宋体"/>
          <w:spacing w:val="-2"/>
        </w:rPr>
        <w:t>标</w:t>
      </w:r>
      <w:r>
        <w:rPr>
          <w:rFonts w:ascii="宋体" w:hAnsi="宋体"/>
        </w:rPr>
        <w:t>人</w:t>
      </w:r>
      <w:r>
        <w:rPr>
          <w:rFonts w:ascii="宋体" w:hAnsi="宋体"/>
          <w:spacing w:val="-2"/>
        </w:rPr>
        <w:t>进</w:t>
      </w:r>
      <w:r>
        <w:rPr>
          <w:rFonts w:ascii="宋体" w:hAnsi="宋体"/>
        </w:rPr>
        <w:t>一步</w:t>
      </w:r>
      <w:r>
        <w:rPr>
          <w:rFonts w:ascii="宋体" w:hAnsi="宋体"/>
          <w:spacing w:val="-2"/>
        </w:rPr>
        <w:t>澄</w:t>
      </w:r>
      <w:r>
        <w:rPr>
          <w:rFonts w:ascii="宋体" w:hAnsi="宋体"/>
        </w:rPr>
        <w:t>清、 说明</w:t>
      </w:r>
      <w:r>
        <w:rPr>
          <w:rFonts w:ascii="宋体" w:hAnsi="宋体"/>
          <w:spacing w:val="-2"/>
        </w:rPr>
        <w:t>或</w:t>
      </w:r>
      <w:r>
        <w:rPr>
          <w:rFonts w:ascii="宋体" w:hAnsi="宋体"/>
        </w:rPr>
        <w:t>补</w:t>
      </w:r>
      <w:r>
        <w:rPr>
          <w:rFonts w:ascii="宋体" w:hAnsi="宋体"/>
          <w:spacing w:val="-2"/>
        </w:rPr>
        <w:t>正</w:t>
      </w:r>
      <w:r>
        <w:rPr>
          <w:rFonts w:ascii="宋体" w:hAnsi="宋体"/>
        </w:rPr>
        <w:t>，</w:t>
      </w:r>
      <w:r>
        <w:rPr>
          <w:rFonts w:ascii="宋体" w:hAnsi="宋体"/>
          <w:spacing w:val="-2"/>
        </w:rPr>
        <w:t>直</w:t>
      </w:r>
      <w:r>
        <w:rPr>
          <w:rFonts w:ascii="宋体" w:hAnsi="宋体"/>
        </w:rPr>
        <w:t>至</w:t>
      </w:r>
      <w:r>
        <w:rPr>
          <w:rFonts w:ascii="宋体" w:hAnsi="宋体"/>
          <w:spacing w:val="-2"/>
        </w:rPr>
        <w:t>满</w:t>
      </w:r>
      <w:r>
        <w:rPr>
          <w:rFonts w:ascii="宋体" w:hAnsi="宋体"/>
        </w:rPr>
        <w:t>足</w:t>
      </w:r>
      <w:r>
        <w:rPr>
          <w:rFonts w:ascii="宋体" w:hAnsi="宋体"/>
          <w:spacing w:val="-2"/>
        </w:rPr>
        <w:t>评</w:t>
      </w:r>
      <w:r>
        <w:rPr>
          <w:rFonts w:ascii="宋体" w:hAnsi="宋体"/>
        </w:rPr>
        <w:t>标委</w:t>
      </w:r>
      <w:r>
        <w:rPr>
          <w:rFonts w:ascii="宋体" w:hAnsi="宋体"/>
          <w:spacing w:val="-2"/>
        </w:rPr>
        <w:t>员</w:t>
      </w:r>
      <w:r>
        <w:rPr>
          <w:rFonts w:ascii="宋体" w:hAnsi="宋体"/>
        </w:rPr>
        <w:t>会</w:t>
      </w:r>
      <w:r>
        <w:rPr>
          <w:rFonts w:ascii="宋体" w:hAnsi="宋体"/>
          <w:spacing w:val="-2"/>
        </w:rPr>
        <w:t>的</w:t>
      </w:r>
      <w:r>
        <w:rPr>
          <w:rFonts w:ascii="宋体" w:hAnsi="宋体"/>
        </w:rPr>
        <w:t>要</w:t>
      </w:r>
      <w:r>
        <w:rPr>
          <w:rFonts w:ascii="宋体" w:hAnsi="宋体"/>
          <w:spacing w:val="-2"/>
        </w:rPr>
        <w:t>求</w:t>
      </w:r>
      <w:r>
        <w:rPr>
          <w:rFonts w:ascii="宋体" w:hAnsi="宋体"/>
        </w:rPr>
        <w:t>。</w:t>
      </w:r>
    </w:p>
    <w:p>
      <w:pPr>
        <w:spacing w:before="9" w:line="360" w:lineRule="auto"/>
        <w:jc w:val="left"/>
        <w:rPr>
          <w:rFonts w:ascii="宋体" w:hAnsi="宋体"/>
          <w:sz w:val="12"/>
        </w:rPr>
      </w:pPr>
    </w:p>
    <w:p>
      <w:pPr>
        <w:spacing w:line="360" w:lineRule="auto"/>
        <w:ind w:left="237" w:right="-20"/>
        <w:jc w:val="left"/>
        <w:rPr>
          <w:rFonts w:ascii="宋体" w:hAnsi="宋体"/>
          <w:sz w:val="28"/>
        </w:rPr>
      </w:pPr>
      <w:r>
        <w:rPr>
          <w:rFonts w:ascii="宋体" w:hAnsi="宋体"/>
          <w:spacing w:val="1"/>
          <w:sz w:val="28"/>
        </w:rPr>
        <w:t>3</w:t>
      </w:r>
      <w:r>
        <w:rPr>
          <w:rFonts w:ascii="宋体" w:hAnsi="宋体"/>
          <w:sz w:val="28"/>
        </w:rPr>
        <w:t>.4</w:t>
      </w:r>
      <w:r>
        <w:rPr>
          <w:rFonts w:ascii="宋体" w:hAnsi="宋体"/>
          <w:spacing w:val="68"/>
          <w:sz w:val="28"/>
        </w:rPr>
        <w:t xml:space="preserve"> </w:t>
      </w:r>
      <w:r>
        <w:rPr>
          <w:rFonts w:ascii="宋体" w:hAnsi="宋体"/>
          <w:sz w:val="28"/>
        </w:rPr>
        <w:t>评标结果</w:t>
      </w:r>
    </w:p>
    <w:p>
      <w:pPr>
        <w:spacing w:line="360" w:lineRule="auto"/>
        <w:ind w:left="100" w:right="141" w:firstLine="420"/>
        <w:jc w:val="left"/>
        <w:rPr>
          <w:rFonts w:ascii="宋体" w:hAnsi="宋体"/>
        </w:rPr>
      </w:pPr>
      <w:r>
        <w:rPr>
          <w:rFonts w:ascii="宋体" w:hAnsi="宋体"/>
        </w:rPr>
        <w:t>3.4.1</w:t>
      </w:r>
      <w:r>
        <w:rPr>
          <w:rFonts w:ascii="宋体" w:hAnsi="宋体"/>
          <w:spacing w:val="51"/>
        </w:rPr>
        <w:t xml:space="preserve"> </w:t>
      </w:r>
      <w:r>
        <w:rPr>
          <w:rFonts w:ascii="宋体" w:hAnsi="宋体"/>
        </w:rPr>
        <w:t>除</w:t>
      </w:r>
      <w:r>
        <w:rPr>
          <w:rFonts w:ascii="宋体" w:hAnsi="宋体"/>
          <w:spacing w:val="-2"/>
        </w:rPr>
        <w:t>第</w:t>
      </w:r>
      <w:r>
        <w:rPr>
          <w:rFonts w:ascii="宋体" w:hAnsi="宋体"/>
        </w:rPr>
        <w:t>二章</w:t>
      </w:r>
      <w:r>
        <w:rPr>
          <w:rFonts w:ascii="宋体" w:hAnsi="宋体"/>
          <w:spacing w:val="-3"/>
        </w:rPr>
        <w:t>“</w:t>
      </w:r>
      <w:r>
        <w:rPr>
          <w:rFonts w:ascii="宋体" w:hAnsi="宋体"/>
        </w:rPr>
        <w:t>投</w:t>
      </w:r>
      <w:r>
        <w:rPr>
          <w:rFonts w:ascii="宋体" w:hAnsi="宋体"/>
          <w:spacing w:val="-2"/>
        </w:rPr>
        <w:t>标</w:t>
      </w:r>
      <w:r>
        <w:rPr>
          <w:rFonts w:ascii="宋体" w:hAnsi="宋体"/>
        </w:rPr>
        <w:t>人</w:t>
      </w:r>
      <w:r>
        <w:rPr>
          <w:rFonts w:ascii="宋体" w:hAnsi="宋体"/>
          <w:spacing w:val="-2"/>
        </w:rPr>
        <w:t>须</w:t>
      </w:r>
      <w:r>
        <w:rPr>
          <w:rFonts w:ascii="宋体" w:hAnsi="宋体"/>
        </w:rPr>
        <w:t>知”</w:t>
      </w:r>
      <w:r>
        <w:rPr>
          <w:rFonts w:ascii="宋体" w:hAnsi="宋体"/>
          <w:spacing w:val="-2"/>
        </w:rPr>
        <w:t>前</w:t>
      </w:r>
      <w:r>
        <w:rPr>
          <w:rFonts w:ascii="宋体" w:hAnsi="宋体"/>
        </w:rPr>
        <w:t>附</w:t>
      </w:r>
      <w:r>
        <w:rPr>
          <w:rFonts w:ascii="宋体" w:hAnsi="宋体"/>
          <w:spacing w:val="-2"/>
        </w:rPr>
        <w:t>表</w:t>
      </w:r>
      <w:r>
        <w:rPr>
          <w:rFonts w:ascii="宋体" w:hAnsi="宋体"/>
        </w:rPr>
        <w:t>授</w:t>
      </w:r>
      <w:r>
        <w:rPr>
          <w:rFonts w:ascii="宋体" w:hAnsi="宋体"/>
          <w:spacing w:val="-2"/>
        </w:rPr>
        <w:t>权</w:t>
      </w:r>
      <w:r>
        <w:rPr>
          <w:rFonts w:ascii="宋体" w:hAnsi="宋体"/>
        </w:rPr>
        <w:t>直</w:t>
      </w:r>
      <w:r>
        <w:rPr>
          <w:rFonts w:ascii="宋体" w:hAnsi="宋体"/>
          <w:spacing w:val="-2"/>
        </w:rPr>
        <w:t>接</w:t>
      </w:r>
      <w:r>
        <w:rPr>
          <w:rFonts w:ascii="宋体" w:hAnsi="宋体"/>
        </w:rPr>
        <w:t>确</w:t>
      </w:r>
      <w:r>
        <w:rPr>
          <w:rFonts w:ascii="宋体" w:hAnsi="宋体"/>
          <w:spacing w:val="-2"/>
        </w:rPr>
        <w:t>定中</w:t>
      </w:r>
      <w:r>
        <w:rPr>
          <w:rFonts w:ascii="宋体" w:hAnsi="宋体"/>
        </w:rPr>
        <w:t>标人</w:t>
      </w:r>
      <w:r>
        <w:rPr>
          <w:rFonts w:ascii="宋体" w:hAnsi="宋体"/>
          <w:spacing w:val="-2"/>
        </w:rPr>
        <w:t>外</w:t>
      </w:r>
      <w:r>
        <w:rPr>
          <w:rFonts w:ascii="宋体" w:hAnsi="宋体"/>
          <w:spacing w:val="-53"/>
        </w:rPr>
        <w:t>，</w:t>
      </w:r>
      <w:r>
        <w:rPr>
          <w:rFonts w:ascii="宋体" w:hAnsi="宋体"/>
        </w:rPr>
        <w:t>评</w:t>
      </w:r>
      <w:r>
        <w:rPr>
          <w:rFonts w:ascii="宋体" w:hAnsi="宋体"/>
          <w:spacing w:val="-2"/>
        </w:rPr>
        <w:t>标</w:t>
      </w:r>
      <w:r>
        <w:rPr>
          <w:rFonts w:ascii="宋体" w:hAnsi="宋体"/>
        </w:rPr>
        <w:t>委</w:t>
      </w:r>
      <w:r>
        <w:rPr>
          <w:rFonts w:ascii="宋体" w:hAnsi="宋体"/>
          <w:spacing w:val="-2"/>
        </w:rPr>
        <w:t>员</w:t>
      </w:r>
      <w:r>
        <w:rPr>
          <w:rFonts w:ascii="宋体" w:hAnsi="宋体"/>
        </w:rPr>
        <w:t>会</w:t>
      </w:r>
      <w:r>
        <w:rPr>
          <w:rFonts w:ascii="宋体" w:hAnsi="宋体"/>
          <w:spacing w:val="-2"/>
        </w:rPr>
        <w:t>按照</w:t>
      </w:r>
      <w:r>
        <w:rPr>
          <w:rFonts w:ascii="宋体" w:hAnsi="宋体"/>
        </w:rPr>
        <w:t>得分</w:t>
      </w:r>
      <w:r>
        <w:rPr>
          <w:rFonts w:ascii="宋体" w:hAnsi="宋体"/>
          <w:spacing w:val="-2"/>
        </w:rPr>
        <w:t>由</w:t>
      </w:r>
      <w:r>
        <w:rPr>
          <w:rFonts w:ascii="宋体" w:hAnsi="宋体"/>
        </w:rPr>
        <w:t>高</w:t>
      </w:r>
      <w:r>
        <w:rPr>
          <w:rFonts w:ascii="宋体" w:hAnsi="宋体"/>
          <w:spacing w:val="-2"/>
        </w:rPr>
        <w:t>到</w:t>
      </w:r>
      <w:r>
        <w:rPr>
          <w:rFonts w:ascii="宋体" w:hAnsi="宋体"/>
        </w:rPr>
        <w:t>低 的顺</w:t>
      </w:r>
      <w:r>
        <w:rPr>
          <w:rFonts w:ascii="宋体" w:hAnsi="宋体"/>
          <w:spacing w:val="-2"/>
        </w:rPr>
        <w:t>序</w:t>
      </w:r>
      <w:r>
        <w:rPr>
          <w:rFonts w:ascii="宋体" w:hAnsi="宋体"/>
        </w:rPr>
        <w:t>推</w:t>
      </w:r>
      <w:r>
        <w:rPr>
          <w:rFonts w:ascii="宋体" w:hAnsi="宋体"/>
          <w:spacing w:val="-2"/>
        </w:rPr>
        <w:t>荐</w:t>
      </w:r>
      <w:r>
        <w:rPr>
          <w:rFonts w:ascii="宋体" w:hAnsi="宋体"/>
        </w:rPr>
        <w:t>中</w:t>
      </w:r>
      <w:r>
        <w:rPr>
          <w:rFonts w:ascii="宋体" w:hAnsi="宋体"/>
          <w:spacing w:val="-2"/>
        </w:rPr>
        <w:t>标</w:t>
      </w:r>
      <w:r>
        <w:rPr>
          <w:rFonts w:ascii="宋体" w:hAnsi="宋体"/>
        </w:rPr>
        <w:t>候</w:t>
      </w:r>
      <w:r>
        <w:rPr>
          <w:rFonts w:ascii="宋体" w:hAnsi="宋体"/>
          <w:spacing w:val="-2"/>
        </w:rPr>
        <w:t>选</w:t>
      </w:r>
      <w:r>
        <w:rPr>
          <w:rFonts w:ascii="宋体" w:hAnsi="宋体"/>
        </w:rPr>
        <w:t>人</w:t>
      </w:r>
      <w:r>
        <w:rPr>
          <w:rFonts w:ascii="宋体" w:hAnsi="宋体"/>
          <w:spacing w:val="-2"/>
        </w:rPr>
        <w:t>，</w:t>
      </w:r>
      <w:r>
        <w:rPr>
          <w:rFonts w:ascii="宋体" w:hAnsi="宋体"/>
        </w:rPr>
        <w:t>并标</w:t>
      </w:r>
      <w:r>
        <w:rPr>
          <w:rFonts w:ascii="宋体" w:hAnsi="宋体"/>
          <w:spacing w:val="-2"/>
        </w:rPr>
        <w:t>明</w:t>
      </w:r>
      <w:r>
        <w:rPr>
          <w:rFonts w:ascii="宋体" w:hAnsi="宋体"/>
        </w:rPr>
        <w:t>排</w:t>
      </w:r>
      <w:r>
        <w:rPr>
          <w:rFonts w:ascii="宋体" w:hAnsi="宋体"/>
          <w:spacing w:val="-2"/>
        </w:rPr>
        <w:t>序</w:t>
      </w:r>
      <w:r>
        <w:rPr>
          <w:rFonts w:ascii="宋体" w:hAnsi="宋体"/>
        </w:rPr>
        <w:t>。</w:t>
      </w:r>
    </w:p>
    <w:p>
      <w:pPr>
        <w:spacing w:before="6" w:line="360" w:lineRule="auto"/>
        <w:ind w:left="484" w:right="711"/>
        <w:jc w:val="center"/>
        <w:rPr>
          <w:rFonts w:ascii="宋体" w:hAnsi="宋体"/>
        </w:rPr>
      </w:pPr>
      <w:r>
        <w:rPr>
          <w:rFonts w:ascii="宋体" w:hAnsi="宋体"/>
        </w:rPr>
        <w:t>3.4.2</w:t>
      </w:r>
      <w:r>
        <w:rPr>
          <w:rFonts w:ascii="宋体" w:hAnsi="宋体"/>
          <w:spacing w:val="51"/>
        </w:rPr>
        <w:t xml:space="preserve"> </w:t>
      </w:r>
      <w:r>
        <w:rPr>
          <w:rFonts w:ascii="宋体" w:hAnsi="宋体"/>
        </w:rPr>
        <w:t>评</w:t>
      </w:r>
      <w:r>
        <w:rPr>
          <w:rFonts w:ascii="宋体" w:hAnsi="宋体"/>
          <w:spacing w:val="-2"/>
        </w:rPr>
        <w:t>标</w:t>
      </w:r>
      <w:r>
        <w:rPr>
          <w:rFonts w:ascii="宋体" w:hAnsi="宋体"/>
        </w:rPr>
        <w:t>委</w:t>
      </w:r>
      <w:r>
        <w:rPr>
          <w:rFonts w:ascii="宋体" w:hAnsi="宋体"/>
          <w:spacing w:val="-2"/>
        </w:rPr>
        <w:t>员</w:t>
      </w:r>
      <w:r>
        <w:rPr>
          <w:rFonts w:ascii="宋体" w:hAnsi="宋体"/>
        </w:rPr>
        <w:t>会</w:t>
      </w:r>
      <w:r>
        <w:rPr>
          <w:rFonts w:ascii="宋体" w:hAnsi="宋体"/>
          <w:spacing w:val="-2"/>
        </w:rPr>
        <w:t>完</w:t>
      </w:r>
      <w:r>
        <w:rPr>
          <w:rFonts w:ascii="宋体" w:hAnsi="宋体"/>
        </w:rPr>
        <w:t>成</w:t>
      </w:r>
      <w:r>
        <w:rPr>
          <w:rFonts w:ascii="宋体" w:hAnsi="宋体"/>
          <w:spacing w:val="-2"/>
        </w:rPr>
        <w:t>评标</w:t>
      </w:r>
      <w:r>
        <w:rPr>
          <w:rFonts w:ascii="宋体" w:hAnsi="宋体"/>
        </w:rPr>
        <w:t>后，</w:t>
      </w:r>
      <w:r>
        <w:rPr>
          <w:rFonts w:ascii="宋体" w:hAnsi="宋体"/>
          <w:spacing w:val="-2"/>
        </w:rPr>
        <w:t>应</w:t>
      </w:r>
      <w:r>
        <w:rPr>
          <w:rFonts w:ascii="宋体" w:hAnsi="宋体"/>
        </w:rPr>
        <w:t>当</w:t>
      </w:r>
      <w:r>
        <w:rPr>
          <w:rFonts w:ascii="宋体" w:hAnsi="宋体"/>
          <w:spacing w:val="-2"/>
        </w:rPr>
        <w:t>向</w:t>
      </w:r>
      <w:r>
        <w:rPr>
          <w:rFonts w:ascii="宋体" w:hAnsi="宋体"/>
        </w:rPr>
        <w:t>招</w:t>
      </w:r>
      <w:r>
        <w:rPr>
          <w:rFonts w:ascii="宋体" w:hAnsi="宋体"/>
          <w:spacing w:val="-2"/>
        </w:rPr>
        <w:t>标</w:t>
      </w:r>
      <w:r>
        <w:rPr>
          <w:rFonts w:ascii="宋体" w:hAnsi="宋体"/>
        </w:rPr>
        <w:t>人</w:t>
      </w:r>
      <w:r>
        <w:rPr>
          <w:rFonts w:ascii="宋体" w:hAnsi="宋体"/>
          <w:spacing w:val="-2"/>
        </w:rPr>
        <w:t>提</w:t>
      </w:r>
      <w:r>
        <w:rPr>
          <w:rFonts w:ascii="宋体" w:hAnsi="宋体"/>
        </w:rPr>
        <w:t>交</w:t>
      </w:r>
      <w:r>
        <w:rPr>
          <w:rFonts w:ascii="宋体" w:hAnsi="宋体"/>
          <w:spacing w:val="-2"/>
        </w:rPr>
        <w:t>书</w:t>
      </w:r>
      <w:r>
        <w:rPr>
          <w:rFonts w:ascii="宋体" w:hAnsi="宋体"/>
        </w:rPr>
        <w:t>面评</w:t>
      </w:r>
      <w:r>
        <w:rPr>
          <w:rFonts w:ascii="宋体" w:hAnsi="宋体"/>
          <w:spacing w:val="-2"/>
        </w:rPr>
        <w:t>标</w:t>
      </w:r>
      <w:r>
        <w:rPr>
          <w:rFonts w:ascii="宋体" w:hAnsi="宋体"/>
        </w:rPr>
        <w:t>报</w:t>
      </w:r>
      <w:r>
        <w:rPr>
          <w:rFonts w:ascii="宋体" w:hAnsi="宋体"/>
          <w:spacing w:val="-2"/>
        </w:rPr>
        <w:t>告</w:t>
      </w:r>
      <w:r>
        <w:rPr>
          <w:rFonts w:ascii="宋体" w:hAnsi="宋体"/>
        </w:rPr>
        <w:t>和</w:t>
      </w:r>
      <w:r>
        <w:rPr>
          <w:rFonts w:ascii="宋体" w:hAnsi="宋体"/>
          <w:spacing w:val="-2"/>
        </w:rPr>
        <w:t>中</w:t>
      </w:r>
      <w:r>
        <w:rPr>
          <w:rFonts w:ascii="宋体" w:hAnsi="宋体"/>
        </w:rPr>
        <w:t>标</w:t>
      </w:r>
      <w:r>
        <w:rPr>
          <w:rFonts w:ascii="宋体" w:hAnsi="宋体"/>
          <w:spacing w:val="-2"/>
        </w:rPr>
        <w:t>候</w:t>
      </w:r>
      <w:r>
        <w:rPr>
          <w:rFonts w:ascii="宋体" w:hAnsi="宋体"/>
        </w:rPr>
        <w:t>选</w:t>
      </w:r>
      <w:r>
        <w:rPr>
          <w:rFonts w:ascii="宋体" w:hAnsi="宋体"/>
          <w:spacing w:val="-2"/>
        </w:rPr>
        <w:t>人</w:t>
      </w:r>
      <w:r>
        <w:rPr>
          <w:rFonts w:ascii="宋体" w:hAnsi="宋体"/>
        </w:rPr>
        <w:t>名单。</w:t>
      </w:r>
    </w:p>
    <w:bookmarkEnd w:id="92"/>
    <w:bookmarkEnd w:id="93"/>
    <w:bookmarkEnd w:id="94"/>
    <w:bookmarkEnd w:id="95"/>
    <w:bookmarkEnd w:id="96"/>
    <w:bookmarkEnd w:id="97"/>
    <w:bookmarkEnd w:id="98"/>
    <w:bookmarkEnd w:id="99"/>
    <w:bookmarkEnd w:id="100"/>
    <w:p>
      <w:pPr>
        <w:spacing w:line="360" w:lineRule="auto"/>
        <w:ind w:firstLine="420" w:firstLineChars="200"/>
        <w:rPr>
          <w:rFonts w:ascii="宋体" w:hAnsi="宋体" w:cs="宋体"/>
          <w:szCs w:val="21"/>
        </w:rPr>
      </w:pPr>
    </w:p>
    <w:p>
      <w:pPr>
        <w:pStyle w:val="5"/>
        <w:jc w:val="left"/>
      </w:pPr>
      <w:r>
        <w:rPr>
          <w:rFonts w:hint="eastAsia" w:cs="宋体"/>
          <w:szCs w:val="21"/>
        </w:rPr>
        <w:br w:type="page"/>
      </w:r>
      <w:r>
        <w:rPr>
          <w:rFonts w:hint="eastAsia"/>
        </w:rPr>
        <w:t>附表一：形式评审表</w:t>
      </w:r>
    </w:p>
    <w:p>
      <w:pPr>
        <w:spacing w:line="360" w:lineRule="auto"/>
        <w:ind w:firstLine="560" w:firstLineChars="200"/>
        <w:jc w:val="center"/>
        <w:rPr>
          <w:rFonts w:ascii="宋体" w:hAnsi="宋体" w:cs="宋体"/>
          <w:sz w:val="28"/>
          <w:szCs w:val="28"/>
        </w:rPr>
      </w:pPr>
    </w:p>
    <w:p>
      <w:pPr>
        <w:spacing w:line="360" w:lineRule="auto"/>
        <w:ind w:firstLine="560" w:firstLineChars="200"/>
        <w:jc w:val="center"/>
        <w:rPr>
          <w:rFonts w:ascii="宋体" w:hAnsi="宋体" w:cs="宋体"/>
          <w:sz w:val="28"/>
          <w:szCs w:val="28"/>
        </w:rPr>
      </w:pPr>
      <w:r>
        <w:rPr>
          <w:rFonts w:hint="eastAsia" w:ascii="宋体" w:hAnsi="宋体" w:cs="宋体"/>
          <w:sz w:val="28"/>
          <w:szCs w:val="28"/>
        </w:rPr>
        <w:t>形式评审表</w:t>
      </w:r>
    </w:p>
    <w:tbl>
      <w:tblPr>
        <w:tblStyle w:val="26"/>
        <w:tblpPr w:leftFromText="180" w:rightFromText="180" w:vertAnchor="text" w:horzAnchor="page" w:tblpX="1688" w:tblpY="835"/>
        <w:tblOverlap w:val="never"/>
        <w:tblW w:w="906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5"/>
        <w:gridCol w:w="1588"/>
        <w:gridCol w:w="3686"/>
        <w:gridCol w:w="567"/>
        <w:gridCol w:w="567"/>
        <w:gridCol w:w="709"/>
        <w:gridCol w:w="680"/>
        <w:gridCol w:w="59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2" w:hRule="atLeast"/>
        </w:trPr>
        <w:tc>
          <w:tcPr>
            <w:tcW w:w="675" w:type="dxa"/>
            <w:vAlign w:val="center"/>
          </w:tcPr>
          <w:p>
            <w:pPr>
              <w:tabs>
                <w:tab w:val="left" w:pos="720"/>
              </w:tabs>
              <w:snapToGrid w:val="0"/>
              <w:jc w:val="center"/>
              <w:rPr>
                <w:rFonts w:ascii="宋体" w:hAnsi="宋体"/>
                <w:szCs w:val="21"/>
              </w:rPr>
            </w:pPr>
            <w:r>
              <w:rPr>
                <w:rFonts w:hint="eastAsia" w:ascii="宋体" w:hAnsi="宋体"/>
                <w:szCs w:val="21"/>
              </w:rPr>
              <w:t>编号</w:t>
            </w:r>
          </w:p>
        </w:tc>
        <w:tc>
          <w:tcPr>
            <w:tcW w:w="5274" w:type="dxa"/>
            <w:gridSpan w:val="2"/>
            <w:tcBorders>
              <w:tl2br w:val="single" w:color="auto" w:sz="4" w:space="0"/>
            </w:tcBorders>
            <w:vAlign w:val="center"/>
          </w:tcPr>
          <w:p>
            <w:pPr>
              <w:tabs>
                <w:tab w:val="left" w:pos="720"/>
              </w:tabs>
              <w:snapToGrid w:val="0"/>
              <w:ind w:firstLine="3465" w:firstLineChars="1650"/>
              <w:rPr>
                <w:rFonts w:ascii="宋体" w:hAnsi="宋体"/>
                <w:szCs w:val="21"/>
              </w:rPr>
            </w:pPr>
            <w:r>
              <w:rPr>
                <w:rFonts w:hint="eastAsia" w:ascii="宋体" w:hAnsi="宋体"/>
                <w:szCs w:val="21"/>
              </w:rPr>
              <w:t>投标人名称</w:t>
            </w:r>
          </w:p>
          <w:p>
            <w:pPr>
              <w:tabs>
                <w:tab w:val="left" w:pos="720"/>
              </w:tabs>
              <w:snapToGrid w:val="0"/>
              <w:rPr>
                <w:rFonts w:ascii="宋体" w:hAnsi="宋体"/>
                <w:szCs w:val="21"/>
              </w:rPr>
            </w:pPr>
            <w:r>
              <w:rPr>
                <w:rFonts w:hint="eastAsia" w:ascii="宋体" w:hAnsi="宋体"/>
                <w:szCs w:val="21"/>
              </w:rPr>
              <w:t>评审项目</w:t>
            </w:r>
          </w:p>
        </w:tc>
        <w:tc>
          <w:tcPr>
            <w:tcW w:w="567" w:type="dxa"/>
            <w:vAlign w:val="center"/>
          </w:tcPr>
          <w:p>
            <w:pPr>
              <w:tabs>
                <w:tab w:val="left" w:pos="720"/>
              </w:tabs>
              <w:snapToGrid w:val="0"/>
              <w:rPr>
                <w:rFonts w:ascii="宋体" w:hAnsi="宋体"/>
                <w:szCs w:val="21"/>
              </w:rPr>
            </w:pPr>
          </w:p>
        </w:tc>
        <w:tc>
          <w:tcPr>
            <w:tcW w:w="567" w:type="dxa"/>
            <w:vAlign w:val="center"/>
          </w:tcPr>
          <w:p>
            <w:pPr>
              <w:tabs>
                <w:tab w:val="left" w:pos="720"/>
              </w:tabs>
              <w:snapToGrid w:val="0"/>
              <w:jc w:val="center"/>
              <w:rPr>
                <w:rFonts w:ascii="宋体" w:hAnsi="宋体"/>
                <w:szCs w:val="21"/>
              </w:rPr>
            </w:pPr>
          </w:p>
        </w:tc>
        <w:tc>
          <w:tcPr>
            <w:tcW w:w="709" w:type="dxa"/>
            <w:vAlign w:val="center"/>
          </w:tcPr>
          <w:p>
            <w:pPr>
              <w:tabs>
                <w:tab w:val="left" w:pos="720"/>
              </w:tabs>
              <w:snapToGrid w:val="0"/>
              <w:jc w:val="center"/>
              <w:rPr>
                <w:rFonts w:ascii="宋体" w:hAnsi="宋体"/>
                <w:szCs w:val="21"/>
              </w:rPr>
            </w:pPr>
          </w:p>
        </w:tc>
        <w:tc>
          <w:tcPr>
            <w:tcW w:w="680" w:type="dxa"/>
            <w:vAlign w:val="center"/>
          </w:tcPr>
          <w:p>
            <w:pPr>
              <w:tabs>
                <w:tab w:val="left" w:pos="720"/>
              </w:tabs>
              <w:snapToGrid w:val="0"/>
              <w:jc w:val="center"/>
              <w:rPr>
                <w:rFonts w:ascii="宋体" w:hAnsi="宋体"/>
                <w:szCs w:val="21"/>
              </w:rPr>
            </w:pPr>
          </w:p>
        </w:tc>
        <w:tc>
          <w:tcPr>
            <w:tcW w:w="595" w:type="dxa"/>
            <w:vAlign w:val="center"/>
          </w:tcPr>
          <w:p>
            <w:pPr>
              <w:tabs>
                <w:tab w:val="left" w:pos="720"/>
              </w:tabs>
              <w:snapToGrid w:val="0"/>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1" w:hRule="atLeast"/>
        </w:trPr>
        <w:tc>
          <w:tcPr>
            <w:tcW w:w="675" w:type="dxa"/>
            <w:vAlign w:val="center"/>
          </w:tcPr>
          <w:p>
            <w:pPr>
              <w:tabs>
                <w:tab w:val="left" w:pos="720"/>
              </w:tabs>
              <w:snapToGrid w:val="0"/>
              <w:jc w:val="center"/>
              <w:rPr>
                <w:rFonts w:ascii="宋体" w:hAnsi="宋体"/>
                <w:szCs w:val="21"/>
              </w:rPr>
            </w:pPr>
            <w:r>
              <w:rPr>
                <w:rFonts w:hint="eastAsia" w:ascii="宋体" w:hAnsi="宋体"/>
                <w:szCs w:val="21"/>
              </w:rPr>
              <w:t>1</w:t>
            </w:r>
          </w:p>
        </w:tc>
        <w:tc>
          <w:tcPr>
            <w:tcW w:w="1588" w:type="dxa"/>
            <w:vAlign w:val="center"/>
          </w:tcPr>
          <w:p>
            <w:pPr>
              <w:tabs>
                <w:tab w:val="left" w:pos="720"/>
              </w:tabs>
              <w:snapToGrid w:val="0"/>
              <w:rPr>
                <w:rFonts w:ascii="宋体" w:hAnsi="宋体"/>
                <w:szCs w:val="21"/>
              </w:rPr>
            </w:pPr>
            <w:r>
              <w:rPr>
                <w:rFonts w:hint="eastAsia" w:ascii="宋体" w:hAnsi="宋体" w:cs="宋体"/>
                <w:szCs w:val="21"/>
              </w:rPr>
              <w:t>投标人名称</w:t>
            </w:r>
          </w:p>
        </w:tc>
        <w:tc>
          <w:tcPr>
            <w:tcW w:w="3686" w:type="dxa"/>
            <w:vAlign w:val="center"/>
          </w:tcPr>
          <w:p>
            <w:pPr>
              <w:tabs>
                <w:tab w:val="left" w:pos="720"/>
              </w:tabs>
              <w:snapToGrid w:val="0"/>
              <w:rPr>
                <w:rFonts w:ascii="宋体" w:hAnsi="宋体"/>
                <w:szCs w:val="21"/>
              </w:rPr>
            </w:pPr>
            <w:r>
              <w:rPr>
                <w:rFonts w:hint="eastAsia" w:ascii="宋体" w:hAnsi="宋体" w:cs="宋体"/>
                <w:szCs w:val="21"/>
              </w:rPr>
              <w:t>与营业执照、资质证书一致。</w:t>
            </w:r>
          </w:p>
        </w:tc>
        <w:tc>
          <w:tcPr>
            <w:tcW w:w="567" w:type="dxa"/>
            <w:vAlign w:val="center"/>
          </w:tcPr>
          <w:p>
            <w:pPr>
              <w:tabs>
                <w:tab w:val="left" w:pos="720"/>
              </w:tabs>
              <w:snapToGrid w:val="0"/>
              <w:jc w:val="center"/>
              <w:rPr>
                <w:rFonts w:ascii="宋体" w:hAnsi="宋体"/>
                <w:szCs w:val="21"/>
              </w:rPr>
            </w:pPr>
          </w:p>
        </w:tc>
        <w:tc>
          <w:tcPr>
            <w:tcW w:w="567" w:type="dxa"/>
            <w:vAlign w:val="center"/>
          </w:tcPr>
          <w:p>
            <w:pPr>
              <w:tabs>
                <w:tab w:val="left" w:pos="720"/>
              </w:tabs>
              <w:snapToGrid w:val="0"/>
              <w:jc w:val="center"/>
              <w:rPr>
                <w:rFonts w:ascii="宋体" w:hAnsi="宋体"/>
                <w:szCs w:val="21"/>
              </w:rPr>
            </w:pPr>
          </w:p>
        </w:tc>
        <w:tc>
          <w:tcPr>
            <w:tcW w:w="709" w:type="dxa"/>
            <w:vAlign w:val="center"/>
          </w:tcPr>
          <w:p>
            <w:pPr>
              <w:tabs>
                <w:tab w:val="left" w:pos="720"/>
              </w:tabs>
              <w:snapToGrid w:val="0"/>
              <w:jc w:val="center"/>
              <w:rPr>
                <w:rFonts w:ascii="宋体" w:hAnsi="宋体"/>
                <w:szCs w:val="21"/>
              </w:rPr>
            </w:pPr>
          </w:p>
        </w:tc>
        <w:tc>
          <w:tcPr>
            <w:tcW w:w="680" w:type="dxa"/>
            <w:vAlign w:val="center"/>
          </w:tcPr>
          <w:p>
            <w:pPr>
              <w:tabs>
                <w:tab w:val="left" w:pos="720"/>
              </w:tabs>
              <w:snapToGrid w:val="0"/>
              <w:jc w:val="center"/>
              <w:rPr>
                <w:rFonts w:ascii="宋体" w:hAnsi="宋体"/>
                <w:szCs w:val="21"/>
              </w:rPr>
            </w:pPr>
          </w:p>
        </w:tc>
        <w:tc>
          <w:tcPr>
            <w:tcW w:w="595" w:type="dxa"/>
            <w:vAlign w:val="center"/>
          </w:tcPr>
          <w:p>
            <w:pPr>
              <w:tabs>
                <w:tab w:val="left" w:pos="720"/>
              </w:tabs>
              <w:snapToGrid w:val="0"/>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91" w:hRule="atLeast"/>
        </w:trPr>
        <w:tc>
          <w:tcPr>
            <w:tcW w:w="675" w:type="dxa"/>
            <w:vAlign w:val="center"/>
          </w:tcPr>
          <w:p>
            <w:pPr>
              <w:tabs>
                <w:tab w:val="left" w:pos="720"/>
              </w:tabs>
              <w:snapToGrid w:val="0"/>
              <w:jc w:val="center"/>
              <w:rPr>
                <w:rFonts w:ascii="宋体" w:hAnsi="宋体"/>
                <w:szCs w:val="21"/>
              </w:rPr>
            </w:pPr>
            <w:r>
              <w:rPr>
                <w:rFonts w:hint="eastAsia" w:ascii="宋体" w:hAnsi="宋体"/>
                <w:szCs w:val="21"/>
              </w:rPr>
              <w:t>2</w:t>
            </w:r>
          </w:p>
        </w:tc>
        <w:tc>
          <w:tcPr>
            <w:tcW w:w="1588" w:type="dxa"/>
            <w:vAlign w:val="center"/>
          </w:tcPr>
          <w:p>
            <w:pPr>
              <w:tabs>
                <w:tab w:val="left" w:pos="720"/>
              </w:tabs>
              <w:snapToGrid w:val="0"/>
              <w:rPr>
                <w:rFonts w:ascii="宋体" w:hAnsi="宋体"/>
                <w:szCs w:val="21"/>
              </w:rPr>
            </w:pPr>
            <w:r>
              <w:rPr>
                <w:rFonts w:hint="eastAsia" w:ascii="宋体" w:hAnsi="宋体" w:cs="宋体"/>
                <w:szCs w:val="21"/>
              </w:rPr>
              <w:t>投标函及投标函附录签字盖章</w:t>
            </w:r>
          </w:p>
        </w:tc>
        <w:tc>
          <w:tcPr>
            <w:tcW w:w="3686" w:type="dxa"/>
            <w:vAlign w:val="center"/>
          </w:tcPr>
          <w:p>
            <w:pPr>
              <w:tabs>
                <w:tab w:val="left" w:pos="720"/>
              </w:tabs>
              <w:snapToGrid w:val="0"/>
              <w:rPr>
                <w:rFonts w:ascii="宋体" w:hAnsi="宋体"/>
                <w:szCs w:val="21"/>
              </w:rPr>
            </w:pPr>
            <w:r>
              <w:rPr>
                <w:rFonts w:hint="eastAsia" w:ascii="宋体" w:hAnsi="宋体"/>
                <w:szCs w:val="21"/>
              </w:rPr>
              <w:t>投标函及投标函附录格式及签字盖章符合招标文件要求，投标人参加投标的意思表达清楚，投标人代表被授权有效(审查内容：《投标函及投标函附录》，法定代表人身份证明书、授权委托书)；</w:t>
            </w:r>
          </w:p>
        </w:tc>
        <w:tc>
          <w:tcPr>
            <w:tcW w:w="567" w:type="dxa"/>
            <w:vAlign w:val="center"/>
          </w:tcPr>
          <w:p>
            <w:pPr>
              <w:tabs>
                <w:tab w:val="left" w:pos="720"/>
              </w:tabs>
              <w:snapToGrid w:val="0"/>
              <w:jc w:val="center"/>
              <w:rPr>
                <w:rFonts w:ascii="宋体" w:hAnsi="宋体"/>
                <w:szCs w:val="21"/>
              </w:rPr>
            </w:pPr>
          </w:p>
        </w:tc>
        <w:tc>
          <w:tcPr>
            <w:tcW w:w="567" w:type="dxa"/>
            <w:vAlign w:val="center"/>
          </w:tcPr>
          <w:p>
            <w:pPr>
              <w:tabs>
                <w:tab w:val="left" w:pos="720"/>
              </w:tabs>
              <w:snapToGrid w:val="0"/>
              <w:jc w:val="center"/>
              <w:rPr>
                <w:rFonts w:ascii="宋体" w:hAnsi="宋体"/>
                <w:szCs w:val="21"/>
              </w:rPr>
            </w:pPr>
          </w:p>
        </w:tc>
        <w:tc>
          <w:tcPr>
            <w:tcW w:w="709" w:type="dxa"/>
            <w:vAlign w:val="center"/>
          </w:tcPr>
          <w:p>
            <w:pPr>
              <w:tabs>
                <w:tab w:val="left" w:pos="720"/>
              </w:tabs>
              <w:snapToGrid w:val="0"/>
              <w:jc w:val="center"/>
              <w:rPr>
                <w:rFonts w:ascii="宋体" w:hAnsi="宋体"/>
                <w:szCs w:val="21"/>
              </w:rPr>
            </w:pPr>
          </w:p>
        </w:tc>
        <w:tc>
          <w:tcPr>
            <w:tcW w:w="680" w:type="dxa"/>
            <w:vAlign w:val="center"/>
          </w:tcPr>
          <w:p>
            <w:pPr>
              <w:tabs>
                <w:tab w:val="left" w:pos="720"/>
              </w:tabs>
              <w:snapToGrid w:val="0"/>
              <w:jc w:val="center"/>
              <w:rPr>
                <w:rFonts w:ascii="宋体" w:hAnsi="宋体"/>
                <w:szCs w:val="21"/>
              </w:rPr>
            </w:pPr>
          </w:p>
        </w:tc>
        <w:tc>
          <w:tcPr>
            <w:tcW w:w="595" w:type="dxa"/>
            <w:vAlign w:val="center"/>
          </w:tcPr>
          <w:p>
            <w:pPr>
              <w:tabs>
                <w:tab w:val="left" w:pos="720"/>
              </w:tabs>
              <w:snapToGrid w:val="0"/>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2" w:hRule="atLeast"/>
        </w:trPr>
        <w:tc>
          <w:tcPr>
            <w:tcW w:w="675" w:type="dxa"/>
            <w:vAlign w:val="center"/>
          </w:tcPr>
          <w:p>
            <w:pPr>
              <w:tabs>
                <w:tab w:val="left" w:pos="720"/>
              </w:tabs>
              <w:snapToGrid w:val="0"/>
              <w:jc w:val="center"/>
              <w:rPr>
                <w:rFonts w:ascii="宋体" w:hAnsi="宋体"/>
                <w:szCs w:val="21"/>
              </w:rPr>
            </w:pPr>
            <w:r>
              <w:rPr>
                <w:rFonts w:hint="eastAsia" w:ascii="宋体" w:hAnsi="宋体"/>
                <w:szCs w:val="21"/>
              </w:rPr>
              <w:t>3</w:t>
            </w:r>
          </w:p>
        </w:tc>
        <w:tc>
          <w:tcPr>
            <w:tcW w:w="1588" w:type="dxa"/>
            <w:vAlign w:val="center"/>
          </w:tcPr>
          <w:p>
            <w:pPr>
              <w:tabs>
                <w:tab w:val="left" w:pos="720"/>
              </w:tabs>
              <w:snapToGrid w:val="0"/>
              <w:rPr>
                <w:rFonts w:ascii="宋体" w:hAnsi="宋体"/>
                <w:szCs w:val="21"/>
              </w:rPr>
            </w:pPr>
            <w:r>
              <w:rPr>
                <w:rFonts w:hint="eastAsia" w:ascii="宋体" w:hAnsi="宋体" w:cs="宋体"/>
                <w:szCs w:val="21"/>
              </w:rPr>
              <w:t>投标文件格式</w:t>
            </w:r>
          </w:p>
        </w:tc>
        <w:tc>
          <w:tcPr>
            <w:tcW w:w="3686" w:type="dxa"/>
            <w:vAlign w:val="center"/>
          </w:tcPr>
          <w:p>
            <w:pPr>
              <w:tabs>
                <w:tab w:val="left" w:pos="720"/>
              </w:tabs>
              <w:snapToGrid w:val="0"/>
              <w:rPr>
                <w:rFonts w:ascii="宋体" w:hAnsi="宋体"/>
                <w:szCs w:val="21"/>
              </w:rPr>
            </w:pPr>
            <w:r>
              <w:rPr>
                <w:rFonts w:hint="eastAsia" w:ascii="宋体" w:hAnsi="宋体" w:cs="宋体"/>
                <w:szCs w:val="21"/>
              </w:rPr>
              <w:t>符合第六章“投标文件格式”的规定</w:t>
            </w:r>
          </w:p>
        </w:tc>
        <w:tc>
          <w:tcPr>
            <w:tcW w:w="567" w:type="dxa"/>
            <w:vAlign w:val="center"/>
          </w:tcPr>
          <w:p>
            <w:pPr>
              <w:tabs>
                <w:tab w:val="left" w:pos="720"/>
              </w:tabs>
              <w:snapToGrid w:val="0"/>
              <w:jc w:val="center"/>
              <w:rPr>
                <w:rFonts w:ascii="宋体" w:hAnsi="宋体"/>
                <w:szCs w:val="21"/>
              </w:rPr>
            </w:pPr>
          </w:p>
        </w:tc>
        <w:tc>
          <w:tcPr>
            <w:tcW w:w="567" w:type="dxa"/>
            <w:vAlign w:val="center"/>
          </w:tcPr>
          <w:p>
            <w:pPr>
              <w:tabs>
                <w:tab w:val="left" w:pos="720"/>
              </w:tabs>
              <w:snapToGrid w:val="0"/>
              <w:jc w:val="center"/>
              <w:rPr>
                <w:rFonts w:ascii="宋体" w:hAnsi="宋体"/>
                <w:szCs w:val="21"/>
              </w:rPr>
            </w:pPr>
          </w:p>
        </w:tc>
        <w:tc>
          <w:tcPr>
            <w:tcW w:w="709" w:type="dxa"/>
            <w:vAlign w:val="center"/>
          </w:tcPr>
          <w:p>
            <w:pPr>
              <w:tabs>
                <w:tab w:val="left" w:pos="720"/>
              </w:tabs>
              <w:snapToGrid w:val="0"/>
              <w:jc w:val="center"/>
              <w:rPr>
                <w:rFonts w:ascii="宋体" w:hAnsi="宋体"/>
                <w:szCs w:val="21"/>
              </w:rPr>
            </w:pPr>
          </w:p>
        </w:tc>
        <w:tc>
          <w:tcPr>
            <w:tcW w:w="680" w:type="dxa"/>
            <w:vAlign w:val="center"/>
          </w:tcPr>
          <w:p>
            <w:pPr>
              <w:tabs>
                <w:tab w:val="left" w:pos="720"/>
              </w:tabs>
              <w:snapToGrid w:val="0"/>
              <w:jc w:val="center"/>
              <w:rPr>
                <w:rFonts w:ascii="宋体" w:hAnsi="宋体"/>
                <w:szCs w:val="21"/>
              </w:rPr>
            </w:pPr>
          </w:p>
        </w:tc>
        <w:tc>
          <w:tcPr>
            <w:tcW w:w="595" w:type="dxa"/>
            <w:vAlign w:val="center"/>
          </w:tcPr>
          <w:p>
            <w:pPr>
              <w:tabs>
                <w:tab w:val="left" w:pos="720"/>
              </w:tabs>
              <w:snapToGrid w:val="0"/>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46" w:hRule="atLeast"/>
        </w:trPr>
        <w:tc>
          <w:tcPr>
            <w:tcW w:w="675" w:type="dxa"/>
            <w:vAlign w:val="center"/>
          </w:tcPr>
          <w:p>
            <w:pPr>
              <w:tabs>
                <w:tab w:val="left" w:pos="720"/>
              </w:tabs>
              <w:snapToGrid w:val="0"/>
              <w:jc w:val="center"/>
              <w:rPr>
                <w:rFonts w:ascii="宋体" w:hAnsi="宋体"/>
                <w:szCs w:val="21"/>
              </w:rPr>
            </w:pPr>
            <w:r>
              <w:rPr>
                <w:rFonts w:hint="eastAsia" w:ascii="宋体" w:hAnsi="宋体"/>
                <w:szCs w:val="21"/>
              </w:rPr>
              <w:t>4</w:t>
            </w:r>
          </w:p>
        </w:tc>
        <w:tc>
          <w:tcPr>
            <w:tcW w:w="1588" w:type="dxa"/>
            <w:vAlign w:val="center"/>
          </w:tcPr>
          <w:p>
            <w:pPr>
              <w:tabs>
                <w:tab w:val="left" w:pos="720"/>
              </w:tabs>
              <w:snapToGrid w:val="0"/>
              <w:rPr>
                <w:rFonts w:ascii="宋体" w:hAnsi="宋体"/>
                <w:szCs w:val="21"/>
              </w:rPr>
            </w:pPr>
            <w:r>
              <w:rPr>
                <w:rFonts w:hint="eastAsia" w:ascii="宋体" w:hAnsi="宋体" w:cs="宋体"/>
                <w:szCs w:val="21"/>
              </w:rPr>
              <w:t>备选投标方案</w:t>
            </w:r>
          </w:p>
        </w:tc>
        <w:tc>
          <w:tcPr>
            <w:tcW w:w="3686" w:type="dxa"/>
            <w:vAlign w:val="center"/>
          </w:tcPr>
          <w:p>
            <w:pPr>
              <w:tabs>
                <w:tab w:val="left" w:pos="720"/>
              </w:tabs>
              <w:snapToGrid w:val="0"/>
              <w:rPr>
                <w:rFonts w:ascii="宋体" w:hAnsi="宋体"/>
                <w:szCs w:val="21"/>
              </w:rPr>
            </w:pPr>
            <w:r>
              <w:rPr>
                <w:rFonts w:hint="eastAsia" w:ascii="宋体" w:hAnsi="宋体" w:cs="宋体"/>
                <w:szCs w:val="21"/>
              </w:rPr>
              <w:t>不允许</w:t>
            </w:r>
          </w:p>
        </w:tc>
        <w:tc>
          <w:tcPr>
            <w:tcW w:w="567" w:type="dxa"/>
            <w:vAlign w:val="center"/>
          </w:tcPr>
          <w:p>
            <w:pPr>
              <w:tabs>
                <w:tab w:val="left" w:pos="720"/>
              </w:tabs>
              <w:snapToGrid w:val="0"/>
              <w:jc w:val="center"/>
              <w:rPr>
                <w:rFonts w:ascii="宋体" w:hAnsi="宋体"/>
                <w:szCs w:val="21"/>
              </w:rPr>
            </w:pPr>
          </w:p>
        </w:tc>
        <w:tc>
          <w:tcPr>
            <w:tcW w:w="567" w:type="dxa"/>
            <w:vAlign w:val="center"/>
          </w:tcPr>
          <w:p>
            <w:pPr>
              <w:tabs>
                <w:tab w:val="left" w:pos="720"/>
              </w:tabs>
              <w:snapToGrid w:val="0"/>
              <w:jc w:val="center"/>
              <w:rPr>
                <w:rFonts w:ascii="宋体" w:hAnsi="宋体"/>
                <w:szCs w:val="21"/>
              </w:rPr>
            </w:pPr>
          </w:p>
        </w:tc>
        <w:tc>
          <w:tcPr>
            <w:tcW w:w="709" w:type="dxa"/>
            <w:vAlign w:val="center"/>
          </w:tcPr>
          <w:p>
            <w:pPr>
              <w:tabs>
                <w:tab w:val="left" w:pos="720"/>
              </w:tabs>
              <w:snapToGrid w:val="0"/>
              <w:jc w:val="center"/>
              <w:rPr>
                <w:rFonts w:ascii="宋体" w:hAnsi="宋体"/>
                <w:szCs w:val="21"/>
              </w:rPr>
            </w:pPr>
          </w:p>
        </w:tc>
        <w:tc>
          <w:tcPr>
            <w:tcW w:w="680" w:type="dxa"/>
            <w:vAlign w:val="center"/>
          </w:tcPr>
          <w:p>
            <w:pPr>
              <w:tabs>
                <w:tab w:val="left" w:pos="720"/>
              </w:tabs>
              <w:snapToGrid w:val="0"/>
              <w:jc w:val="center"/>
              <w:rPr>
                <w:rFonts w:ascii="宋体" w:hAnsi="宋体"/>
                <w:szCs w:val="21"/>
              </w:rPr>
            </w:pPr>
          </w:p>
        </w:tc>
        <w:tc>
          <w:tcPr>
            <w:tcW w:w="595" w:type="dxa"/>
            <w:vAlign w:val="center"/>
          </w:tcPr>
          <w:p>
            <w:pPr>
              <w:tabs>
                <w:tab w:val="left" w:pos="720"/>
              </w:tabs>
              <w:snapToGrid w:val="0"/>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trPr>
        <w:tc>
          <w:tcPr>
            <w:tcW w:w="675" w:type="dxa"/>
            <w:vAlign w:val="center"/>
          </w:tcPr>
          <w:p>
            <w:pPr>
              <w:tabs>
                <w:tab w:val="left" w:pos="720"/>
              </w:tabs>
              <w:snapToGrid w:val="0"/>
              <w:jc w:val="center"/>
              <w:rPr>
                <w:rFonts w:ascii="宋体" w:hAnsi="宋体"/>
                <w:szCs w:val="21"/>
              </w:rPr>
            </w:pPr>
            <w:r>
              <w:rPr>
                <w:rFonts w:hint="eastAsia" w:ascii="宋体" w:hAnsi="宋体"/>
                <w:szCs w:val="21"/>
              </w:rPr>
              <w:t>5</w:t>
            </w:r>
          </w:p>
        </w:tc>
        <w:tc>
          <w:tcPr>
            <w:tcW w:w="1588" w:type="dxa"/>
            <w:vAlign w:val="center"/>
          </w:tcPr>
          <w:p>
            <w:pPr>
              <w:tabs>
                <w:tab w:val="left" w:pos="720"/>
              </w:tabs>
              <w:snapToGrid w:val="0"/>
              <w:rPr>
                <w:rFonts w:ascii="宋体" w:hAnsi="宋体"/>
                <w:szCs w:val="21"/>
              </w:rPr>
            </w:pPr>
            <w:r>
              <w:rPr>
                <w:rFonts w:hint="eastAsia" w:ascii="宋体" w:hAnsi="宋体" w:cs="宋体"/>
                <w:szCs w:val="21"/>
              </w:rPr>
              <w:t>投标人机器码</w:t>
            </w:r>
          </w:p>
        </w:tc>
        <w:tc>
          <w:tcPr>
            <w:tcW w:w="3686" w:type="dxa"/>
            <w:vAlign w:val="center"/>
          </w:tcPr>
          <w:p>
            <w:pPr>
              <w:tabs>
                <w:tab w:val="left" w:pos="720"/>
              </w:tabs>
              <w:snapToGrid w:val="0"/>
              <w:rPr>
                <w:rFonts w:ascii="宋体" w:hAnsi="宋体"/>
                <w:szCs w:val="21"/>
              </w:rPr>
            </w:pPr>
            <w:r>
              <w:rPr>
                <w:rFonts w:hint="eastAsia" w:ascii="宋体" w:hAnsi="宋体" w:cs="宋体"/>
                <w:szCs w:val="21"/>
              </w:rPr>
              <w:t>不同投标人机器码相同，视为不合格</w:t>
            </w:r>
          </w:p>
        </w:tc>
        <w:tc>
          <w:tcPr>
            <w:tcW w:w="567" w:type="dxa"/>
            <w:vAlign w:val="center"/>
          </w:tcPr>
          <w:p>
            <w:pPr>
              <w:tabs>
                <w:tab w:val="left" w:pos="720"/>
              </w:tabs>
              <w:snapToGrid w:val="0"/>
              <w:jc w:val="center"/>
              <w:rPr>
                <w:rFonts w:ascii="宋体" w:hAnsi="宋体"/>
                <w:szCs w:val="21"/>
              </w:rPr>
            </w:pPr>
          </w:p>
        </w:tc>
        <w:tc>
          <w:tcPr>
            <w:tcW w:w="567" w:type="dxa"/>
            <w:vAlign w:val="center"/>
          </w:tcPr>
          <w:p>
            <w:pPr>
              <w:tabs>
                <w:tab w:val="left" w:pos="720"/>
              </w:tabs>
              <w:snapToGrid w:val="0"/>
              <w:jc w:val="center"/>
              <w:rPr>
                <w:rFonts w:ascii="宋体" w:hAnsi="宋体"/>
                <w:szCs w:val="21"/>
              </w:rPr>
            </w:pPr>
          </w:p>
        </w:tc>
        <w:tc>
          <w:tcPr>
            <w:tcW w:w="709" w:type="dxa"/>
            <w:vAlign w:val="center"/>
          </w:tcPr>
          <w:p>
            <w:pPr>
              <w:tabs>
                <w:tab w:val="left" w:pos="720"/>
              </w:tabs>
              <w:snapToGrid w:val="0"/>
              <w:jc w:val="center"/>
              <w:rPr>
                <w:rFonts w:ascii="宋体" w:hAnsi="宋体"/>
                <w:szCs w:val="21"/>
              </w:rPr>
            </w:pPr>
          </w:p>
        </w:tc>
        <w:tc>
          <w:tcPr>
            <w:tcW w:w="680" w:type="dxa"/>
            <w:vAlign w:val="center"/>
          </w:tcPr>
          <w:p>
            <w:pPr>
              <w:tabs>
                <w:tab w:val="left" w:pos="720"/>
              </w:tabs>
              <w:snapToGrid w:val="0"/>
              <w:jc w:val="center"/>
              <w:rPr>
                <w:rFonts w:ascii="宋体" w:hAnsi="宋体"/>
                <w:szCs w:val="21"/>
              </w:rPr>
            </w:pPr>
          </w:p>
        </w:tc>
        <w:tc>
          <w:tcPr>
            <w:tcW w:w="595" w:type="dxa"/>
            <w:vAlign w:val="center"/>
          </w:tcPr>
          <w:p>
            <w:pPr>
              <w:tabs>
                <w:tab w:val="left" w:pos="720"/>
              </w:tabs>
              <w:snapToGrid w:val="0"/>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trPr>
        <w:tc>
          <w:tcPr>
            <w:tcW w:w="675" w:type="dxa"/>
            <w:vAlign w:val="center"/>
          </w:tcPr>
          <w:p>
            <w:pPr>
              <w:tabs>
                <w:tab w:val="left" w:pos="720"/>
              </w:tabs>
              <w:snapToGrid w:val="0"/>
              <w:jc w:val="center"/>
              <w:rPr>
                <w:rFonts w:ascii="宋体" w:hAnsi="宋体"/>
                <w:szCs w:val="21"/>
              </w:rPr>
            </w:pPr>
            <w:r>
              <w:rPr>
                <w:rFonts w:hint="eastAsia" w:ascii="宋体" w:hAnsi="宋体"/>
                <w:szCs w:val="21"/>
              </w:rPr>
              <w:t>结论</w:t>
            </w:r>
          </w:p>
        </w:tc>
        <w:tc>
          <w:tcPr>
            <w:tcW w:w="5274" w:type="dxa"/>
            <w:gridSpan w:val="2"/>
            <w:vAlign w:val="center"/>
          </w:tcPr>
          <w:p>
            <w:pPr>
              <w:tabs>
                <w:tab w:val="left" w:pos="720"/>
              </w:tabs>
              <w:snapToGrid w:val="0"/>
              <w:rPr>
                <w:rFonts w:ascii="宋体" w:hAnsi="宋体"/>
                <w:szCs w:val="21"/>
              </w:rPr>
            </w:pPr>
            <w:r>
              <w:rPr>
                <w:rFonts w:hint="eastAsia" w:ascii="宋体" w:hAnsi="宋体"/>
                <w:szCs w:val="21"/>
              </w:rPr>
              <w:t>是否通过并进入下一阶段评审</w:t>
            </w:r>
          </w:p>
        </w:tc>
        <w:tc>
          <w:tcPr>
            <w:tcW w:w="567" w:type="dxa"/>
            <w:vAlign w:val="center"/>
          </w:tcPr>
          <w:p>
            <w:pPr>
              <w:tabs>
                <w:tab w:val="left" w:pos="720"/>
              </w:tabs>
              <w:snapToGrid w:val="0"/>
              <w:jc w:val="center"/>
              <w:rPr>
                <w:rFonts w:ascii="宋体" w:hAnsi="宋体"/>
                <w:szCs w:val="21"/>
              </w:rPr>
            </w:pPr>
          </w:p>
        </w:tc>
        <w:tc>
          <w:tcPr>
            <w:tcW w:w="567" w:type="dxa"/>
            <w:vAlign w:val="center"/>
          </w:tcPr>
          <w:p>
            <w:pPr>
              <w:tabs>
                <w:tab w:val="left" w:pos="720"/>
              </w:tabs>
              <w:snapToGrid w:val="0"/>
              <w:jc w:val="center"/>
              <w:rPr>
                <w:rFonts w:ascii="宋体" w:hAnsi="宋体"/>
                <w:szCs w:val="21"/>
              </w:rPr>
            </w:pPr>
          </w:p>
        </w:tc>
        <w:tc>
          <w:tcPr>
            <w:tcW w:w="709" w:type="dxa"/>
            <w:vAlign w:val="center"/>
          </w:tcPr>
          <w:p>
            <w:pPr>
              <w:tabs>
                <w:tab w:val="left" w:pos="720"/>
              </w:tabs>
              <w:snapToGrid w:val="0"/>
              <w:jc w:val="center"/>
              <w:rPr>
                <w:rFonts w:ascii="宋体" w:hAnsi="宋体"/>
                <w:szCs w:val="21"/>
              </w:rPr>
            </w:pPr>
          </w:p>
        </w:tc>
        <w:tc>
          <w:tcPr>
            <w:tcW w:w="680" w:type="dxa"/>
            <w:vAlign w:val="center"/>
          </w:tcPr>
          <w:p>
            <w:pPr>
              <w:tabs>
                <w:tab w:val="left" w:pos="720"/>
              </w:tabs>
              <w:snapToGrid w:val="0"/>
              <w:jc w:val="center"/>
              <w:rPr>
                <w:rFonts w:ascii="宋体" w:hAnsi="宋体"/>
                <w:szCs w:val="21"/>
              </w:rPr>
            </w:pPr>
          </w:p>
        </w:tc>
        <w:tc>
          <w:tcPr>
            <w:tcW w:w="595" w:type="dxa"/>
            <w:vAlign w:val="center"/>
          </w:tcPr>
          <w:p>
            <w:pPr>
              <w:tabs>
                <w:tab w:val="left" w:pos="720"/>
              </w:tabs>
              <w:snapToGrid w:val="0"/>
              <w:jc w:val="center"/>
              <w:rPr>
                <w:rFonts w:ascii="宋体" w:hAnsi="宋体"/>
                <w:szCs w:val="21"/>
              </w:rPr>
            </w:pPr>
          </w:p>
        </w:tc>
      </w:tr>
    </w:tbl>
    <w:p>
      <w:pPr>
        <w:spacing w:line="360" w:lineRule="auto"/>
        <w:rPr>
          <w:rFonts w:ascii="宋体" w:hAnsi="宋体"/>
          <w:sz w:val="18"/>
          <w:szCs w:val="18"/>
        </w:rPr>
      </w:pPr>
      <w:r>
        <w:rPr>
          <w:rFonts w:hint="eastAsia" w:ascii="宋体" w:hAnsi="宋体" w:cs="宋体"/>
          <w:szCs w:val="21"/>
        </w:rPr>
        <w:t>项目名称：</w:t>
      </w:r>
    </w:p>
    <w:p>
      <w:pPr>
        <w:tabs>
          <w:tab w:val="left" w:pos="720"/>
        </w:tabs>
        <w:snapToGrid w:val="0"/>
        <w:rPr>
          <w:rFonts w:ascii="宋体" w:hAnsi="宋体"/>
          <w:szCs w:val="21"/>
        </w:rPr>
      </w:pPr>
      <w:r>
        <w:rPr>
          <w:rFonts w:hint="eastAsia" w:ascii="宋体" w:hAnsi="宋体"/>
          <w:szCs w:val="21"/>
        </w:rPr>
        <w:t>备注：1、“是否通过并进入下一阶段评审”一栏应写“通过”“不通过”。</w:t>
      </w:r>
    </w:p>
    <w:p>
      <w:pPr>
        <w:tabs>
          <w:tab w:val="left" w:pos="720"/>
        </w:tabs>
        <w:snapToGrid w:val="0"/>
        <w:spacing w:line="360" w:lineRule="auto"/>
        <w:ind w:firstLine="630" w:firstLineChars="300"/>
        <w:rPr>
          <w:rFonts w:ascii="宋体" w:hAnsi="宋体"/>
          <w:szCs w:val="21"/>
        </w:rPr>
      </w:pPr>
      <w:r>
        <w:rPr>
          <w:rFonts w:hint="eastAsia" w:ascii="宋体" w:hAnsi="宋体"/>
          <w:szCs w:val="21"/>
        </w:rPr>
        <w:t>2、</w:t>
      </w:r>
      <w:r>
        <w:rPr>
          <w:rFonts w:hint="eastAsia" w:ascii="宋体" w:hAnsi="宋体"/>
          <w:b/>
          <w:szCs w:val="21"/>
        </w:rPr>
        <w:t>符合要求的打“○”，不符合的打“×”。</w:t>
      </w:r>
    </w:p>
    <w:p>
      <w:pPr>
        <w:tabs>
          <w:tab w:val="left" w:pos="720"/>
        </w:tabs>
        <w:snapToGrid w:val="0"/>
        <w:spacing w:line="360" w:lineRule="auto"/>
        <w:ind w:firstLine="630" w:firstLineChars="300"/>
        <w:rPr>
          <w:rFonts w:ascii="宋体" w:hAnsi="宋体"/>
          <w:szCs w:val="21"/>
        </w:rPr>
      </w:pPr>
      <w:r>
        <w:rPr>
          <w:rFonts w:hint="eastAsia" w:ascii="宋体" w:hAnsi="宋体"/>
          <w:szCs w:val="21"/>
        </w:rPr>
        <w:t>3、经评标委员会审核后，出现一个“×”的结论为“不通过”，即按废标处理。</w:t>
      </w:r>
    </w:p>
    <w:p>
      <w:pPr>
        <w:tabs>
          <w:tab w:val="left" w:pos="720"/>
        </w:tabs>
        <w:snapToGrid w:val="0"/>
        <w:spacing w:line="360" w:lineRule="auto"/>
        <w:ind w:firstLine="630" w:firstLineChars="300"/>
        <w:rPr>
          <w:rFonts w:ascii="宋体" w:hAnsi="宋体"/>
          <w:szCs w:val="21"/>
        </w:rPr>
      </w:pPr>
      <w:r>
        <w:rPr>
          <w:rFonts w:hint="eastAsia" w:ascii="宋体" w:hAnsi="宋体"/>
          <w:szCs w:val="21"/>
        </w:rPr>
        <w:t>4、表中全部条件满足为“通过”，同意进入下一阶段评审。</w:t>
      </w:r>
    </w:p>
    <w:p>
      <w:pPr>
        <w:tabs>
          <w:tab w:val="left" w:pos="720"/>
        </w:tabs>
        <w:snapToGrid w:val="0"/>
        <w:spacing w:line="360" w:lineRule="auto"/>
        <w:rPr>
          <w:rFonts w:ascii="宋体" w:hAnsi="宋体"/>
          <w:szCs w:val="21"/>
        </w:rPr>
      </w:pPr>
      <w:r>
        <w:rPr>
          <w:rFonts w:hint="eastAsia" w:ascii="宋体" w:hAnsi="宋体"/>
          <w:szCs w:val="21"/>
        </w:rPr>
        <w:t xml:space="preserve">      5、若评委意见不一致时，则按少数服从多数的原则，决定该投标人是否通过符合性审查，进入下一阶段评审。</w:t>
      </w:r>
    </w:p>
    <w:p>
      <w:pPr>
        <w:tabs>
          <w:tab w:val="left" w:pos="720"/>
        </w:tabs>
        <w:snapToGrid w:val="0"/>
        <w:spacing w:line="360" w:lineRule="auto"/>
        <w:ind w:firstLine="3780" w:firstLineChars="1800"/>
        <w:rPr>
          <w:rFonts w:ascii="宋体" w:hAnsi="宋体"/>
          <w:szCs w:val="21"/>
        </w:rPr>
      </w:pPr>
      <w:r>
        <w:rPr>
          <w:rFonts w:hint="eastAsia" w:ascii="宋体" w:hAnsi="宋体"/>
          <w:szCs w:val="21"/>
        </w:rPr>
        <w:t>评委签名：                     日期：</w:t>
      </w:r>
    </w:p>
    <w:p>
      <w:pPr>
        <w:pStyle w:val="5"/>
        <w:jc w:val="left"/>
      </w:pPr>
      <w:r>
        <w:rPr>
          <w:rFonts w:hint="eastAsia" w:cs="宋体"/>
          <w:szCs w:val="21"/>
        </w:rPr>
        <w:br w:type="page"/>
      </w:r>
      <w:r>
        <w:rPr>
          <w:rFonts w:hint="eastAsia"/>
        </w:rPr>
        <w:t>附表二：资格评审表</w:t>
      </w:r>
    </w:p>
    <w:p>
      <w:pPr>
        <w:tabs>
          <w:tab w:val="left" w:pos="720"/>
        </w:tabs>
        <w:snapToGrid w:val="0"/>
        <w:spacing w:line="460" w:lineRule="exact"/>
        <w:jc w:val="center"/>
        <w:rPr>
          <w:rFonts w:ascii="宋体" w:hAnsi="宋体"/>
          <w:b/>
          <w:spacing w:val="20"/>
          <w:sz w:val="28"/>
          <w:szCs w:val="28"/>
        </w:rPr>
      </w:pPr>
      <w:r>
        <w:rPr>
          <w:rFonts w:hint="eastAsia" w:ascii="宋体" w:hAnsi="宋体"/>
          <w:b/>
          <w:spacing w:val="20"/>
          <w:sz w:val="28"/>
          <w:szCs w:val="28"/>
        </w:rPr>
        <w:t>资格评审表</w:t>
      </w:r>
    </w:p>
    <w:tbl>
      <w:tblPr>
        <w:tblStyle w:val="26"/>
        <w:tblpPr w:leftFromText="180" w:rightFromText="180" w:vertAnchor="text" w:horzAnchor="margin" w:tblpXSpec="center" w:tblpY="634"/>
        <w:tblOverlap w:val="never"/>
        <w:tblW w:w="988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36"/>
        <w:gridCol w:w="1457"/>
        <w:gridCol w:w="3402"/>
        <w:gridCol w:w="720"/>
        <w:gridCol w:w="720"/>
        <w:gridCol w:w="720"/>
        <w:gridCol w:w="707"/>
        <w:gridCol w:w="762"/>
        <w:gridCol w:w="76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0" w:hRule="atLeast"/>
        </w:trPr>
        <w:tc>
          <w:tcPr>
            <w:tcW w:w="636" w:type="dxa"/>
            <w:vAlign w:val="center"/>
          </w:tcPr>
          <w:p>
            <w:pPr>
              <w:tabs>
                <w:tab w:val="left" w:pos="720"/>
              </w:tabs>
              <w:snapToGrid w:val="0"/>
              <w:jc w:val="center"/>
              <w:rPr>
                <w:rFonts w:ascii="宋体" w:hAnsi="宋体"/>
                <w:szCs w:val="21"/>
              </w:rPr>
            </w:pPr>
            <w:r>
              <w:rPr>
                <w:rFonts w:hint="eastAsia" w:ascii="宋体" w:hAnsi="宋体"/>
                <w:szCs w:val="21"/>
              </w:rPr>
              <w:t>编号</w:t>
            </w:r>
          </w:p>
        </w:tc>
        <w:tc>
          <w:tcPr>
            <w:tcW w:w="4859" w:type="dxa"/>
            <w:gridSpan w:val="2"/>
            <w:tcBorders>
              <w:tl2br w:val="single" w:color="auto" w:sz="4" w:space="0"/>
            </w:tcBorders>
            <w:vAlign w:val="center"/>
          </w:tcPr>
          <w:p>
            <w:pPr>
              <w:tabs>
                <w:tab w:val="left" w:pos="720"/>
              </w:tabs>
              <w:snapToGrid w:val="0"/>
              <w:ind w:firstLine="2625" w:firstLineChars="1250"/>
              <w:rPr>
                <w:rFonts w:ascii="宋体" w:hAnsi="宋体"/>
                <w:szCs w:val="21"/>
              </w:rPr>
            </w:pPr>
            <w:r>
              <w:rPr>
                <w:rFonts w:hint="eastAsia" w:ascii="宋体" w:hAnsi="宋体"/>
                <w:szCs w:val="21"/>
              </w:rPr>
              <w:t>投标人名称</w:t>
            </w:r>
          </w:p>
          <w:p>
            <w:pPr>
              <w:tabs>
                <w:tab w:val="left" w:pos="720"/>
              </w:tabs>
              <w:snapToGrid w:val="0"/>
              <w:rPr>
                <w:rFonts w:ascii="宋体" w:hAnsi="宋体"/>
                <w:szCs w:val="21"/>
              </w:rPr>
            </w:pPr>
            <w:r>
              <w:rPr>
                <w:rFonts w:hint="eastAsia" w:ascii="宋体" w:hAnsi="宋体"/>
                <w:szCs w:val="21"/>
              </w:rPr>
              <w:t>审查项目</w:t>
            </w:r>
          </w:p>
        </w:tc>
        <w:tc>
          <w:tcPr>
            <w:tcW w:w="720" w:type="dxa"/>
            <w:vAlign w:val="center"/>
          </w:tcPr>
          <w:p>
            <w:pPr>
              <w:tabs>
                <w:tab w:val="left" w:pos="720"/>
              </w:tabs>
              <w:snapToGrid w:val="0"/>
              <w:jc w:val="center"/>
              <w:rPr>
                <w:rFonts w:ascii="宋体" w:hAnsi="宋体"/>
                <w:szCs w:val="21"/>
              </w:rPr>
            </w:pPr>
          </w:p>
        </w:tc>
        <w:tc>
          <w:tcPr>
            <w:tcW w:w="720" w:type="dxa"/>
            <w:vAlign w:val="center"/>
          </w:tcPr>
          <w:p>
            <w:pPr>
              <w:tabs>
                <w:tab w:val="left" w:pos="720"/>
              </w:tabs>
              <w:snapToGrid w:val="0"/>
              <w:jc w:val="center"/>
              <w:rPr>
                <w:rFonts w:ascii="宋体" w:hAnsi="宋体"/>
                <w:szCs w:val="21"/>
              </w:rPr>
            </w:pPr>
          </w:p>
        </w:tc>
        <w:tc>
          <w:tcPr>
            <w:tcW w:w="720" w:type="dxa"/>
            <w:vAlign w:val="center"/>
          </w:tcPr>
          <w:p>
            <w:pPr>
              <w:tabs>
                <w:tab w:val="left" w:pos="720"/>
              </w:tabs>
              <w:snapToGrid w:val="0"/>
              <w:jc w:val="center"/>
              <w:rPr>
                <w:rFonts w:ascii="宋体" w:hAnsi="宋体"/>
                <w:szCs w:val="21"/>
              </w:rPr>
            </w:pPr>
          </w:p>
        </w:tc>
        <w:tc>
          <w:tcPr>
            <w:tcW w:w="707" w:type="dxa"/>
            <w:vAlign w:val="center"/>
          </w:tcPr>
          <w:p>
            <w:pPr>
              <w:tabs>
                <w:tab w:val="left" w:pos="720"/>
              </w:tabs>
              <w:snapToGrid w:val="0"/>
              <w:jc w:val="center"/>
              <w:rPr>
                <w:rFonts w:ascii="宋体" w:hAnsi="宋体"/>
                <w:szCs w:val="21"/>
              </w:rPr>
            </w:pPr>
          </w:p>
        </w:tc>
        <w:tc>
          <w:tcPr>
            <w:tcW w:w="762" w:type="dxa"/>
            <w:vAlign w:val="center"/>
          </w:tcPr>
          <w:p>
            <w:pPr>
              <w:tabs>
                <w:tab w:val="left" w:pos="720"/>
              </w:tabs>
              <w:snapToGrid w:val="0"/>
              <w:jc w:val="center"/>
              <w:rPr>
                <w:rFonts w:ascii="宋体" w:hAnsi="宋体"/>
                <w:szCs w:val="21"/>
              </w:rPr>
            </w:pPr>
          </w:p>
        </w:tc>
        <w:tc>
          <w:tcPr>
            <w:tcW w:w="762" w:type="dxa"/>
            <w:vAlign w:val="center"/>
          </w:tcPr>
          <w:p>
            <w:pPr>
              <w:tabs>
                <w:tab w:val="left" w:pos="720"/>
              </w:tabs>
              <w:snapToGrid w:val="0"/>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7" w:hRule="atLeast"/>
        </w:trPr>
        <w:tc>
          <w:tcPr>
            <w:tcW w:w="636" w:type="dxa"/>
            <w:vAlign w:val="center"/>
          </w:tcPr>
          <w:p>
            <w:pPr>
              <w:tabs>
                <w:tab w:val="left" w:pos="720"/>
              </w:tabs>
              <w:snapToGrid w:val="0"/>
              <w:jc w:val="center"/>
              <w:rPr>
                <w:rFonts w:ascii="宋体" w:hAnsi="宋体"/>
                <w:szCs w:val="21"/>
              </w:rPr>
            </w:pPr>
            <w:r>
              <w:rPr>
                <w:rFonts w:hint="eastAsia" w:ascii="宋体" w:hAnsi="宋体"/>
                <w:szCs w:val="21"/>
              </w:rPr>
              <w:t>1</w:t>
            </w:r>
          </w:p>
        </w:tc>
        <w:tc>
          <w:tcPr>
            <w:tcW w:w="1457" w:type="dxa"/>
            <w:vAlign w:val="center"/>
          </w:tcPr>
          <w:p>
            <w:pPr>
              <w:tabs>
                <w:tab w:val="left" w:pos="720"/>
              </w:tabs>
              <w:snapToGrid w:val="0"/>
              <w:rPr>
                <w:rFonts w:ascii="宋体" w:hAnsi="宋体"/>
                <w:szCs w:val="21"/>
              </w:rPr>
            </w:pPr>
            <w:r>
              <w:rPr>
                <w:rFonts w:hint="eastAsia" w:ascii="宋体" w:hAnsi="宋体" w:cs="宋体"/>
                <w:szCs w:val="21"/>
              </w:rPr>
              <w:t>营业执照</w:t>
            </w:r>
          </w:p>
        </w:tc>
        <w:tc>
          <w:tcPr>
            <w:tcW w:w="3402" w:type="dxa"/>
            <w:vAlign w:val="center"/>
          </w:tcPr>
          <w:p>
            <w:pPr>
              <w:tabs>
                <w:tab w:val="left" w:pos="720"/>
              </w:tabs>
              <w:snapToGrid w:val="0"/>
              <w:rPr>
                <w:rFonts w:ascii="宋体" w:hAnsi="宋体"/>
                <w:szCs w:val="21"/>
              </w:rPr>
            </w:pPr>
            <w:r>
              <w:rPr>
                <w:rFonts w:hint="eastAsia" w:ascii="宋体" w:hAnsi="宋体" w:cs="宋体"/>
                <w:szCs w:val="21"/>
              </w:rPr>
              <w:t>投标人均具有独立法人资格，持有工商行政管理部门核发的法人营业执照，按国家法律经营（审查内容：营业执照）。</w:t>
            </w:r>
          </w:p>
        </w:tc>
        <w:tc>
          <w:tcPr>
            <w:tcW w:w="720" w:type="dxa"/>
            <w:vAlign w:val="center"/>
          </w:tcPr>
          <w:p>
            <w:pPr>
              <w:tabs>
                <w:tab w:val="left" w:pos="720"/>
              </w:tabs>
              <w:snapToGrid w:val="0"/>
              <w:jc w:val="center"/>
              <w:rPr>
                <w:rFonts w:ascii="宋体" w:hAnsi="宋体"/>
                <w:szCs w:val="21"/>
              </w:rPr>
            </w:pPr>
          </w:p>
        </w:tc>
        <w:tc>
          <w:tcPr>
            <w:tcW w:w="720" w:type="dxa"/>
            <w:vAlign w:val="center"/>
          </w:tcPr>
          <w:p>
            <w:pPr>
              <w:tabs>
                <w:tab w:val="left" w:pos="720"/>
              </w:tabs>
              <w:snapToGrid w:val="0"/>
              <w:jc w:val="center"/>
              <w:rPr>
                <w:rFonts w:ascii="宋体" w:hAnsi="宋体"/>
                <w:szCs w:val="21"/>
              </w:rPr>
            </w:pPr>
          </w:p>
        </w:tc>
        <w:tc>
          <w:tcPr>
            <w:tcW w:w="720" w:type="dxa"/>
            <w:vAlign w:val="center"/>
          </w:tcPr>
          <w:p>
            <w:pPr>
              <w:tabs>
                <w:tab w:val="left" w:pos="720"/>
              </w:tabs>
              <w:snapToGrid w:val="0"/>
              <w:jc w:val="center"/>
              <w:rPr>
                <w:rFonts w:ascii="宋体" w:hAnsi="宋体"/>
                <w:szCs w:val="21"/>
              </w:rPr>
            </w:pPr>
          </w:p>
        </w:tc>
        <w:tc>
          <w:tcPr>
            <w:tcW w:w="707" w:type="dxa"/>
            <w:vAlign w:val="center"/>
          </w:tcPr>
          <w:p>
            <w:pPr>
              <w:tabs>
                <w:tab w:val="left" w:pos="720"/>
              </w:tabs>
              <w:snapToGrid w:val="0"/>
              <w:jc w:val="center"/>
              <w:rPr>
                <w:rFonts w:ascii="宋体" w:hAnsi="宋体"/>
                <w:szCs w:val="21"/>
              </w:rPr>
            </w:pPr>
          </w:p>
        </w:tc>
        <w:tc>
          <w:tcPr>
            <w:tcW w:w="762" w:type="dxa"/>
            <w:vAlign w:val="center"/>
          </w:tcPr>
          <w:p>
            <w:pPr>
              <w:tabs>
                <w:tab w:val="left" w:pos="720"/>
              </w:tabs>
              <w:snapToGrid w:val="0"/>
              <w:jc w:val="center"/>
              <w:rPr>
                <w:rFonts w:ascii="宋体" w:hAnsi="宋体"/>
                <w:szCs w:val="21"/>
              </w:rPr>
            </w:pPr>
          </w:p>
        </w:tc>
        <w:tc>
          <w:tcPr>
            <w:tcW w:w="762" w:type="dxa"/>
            <w:vAlign w:val="center"/>
          </w:tcPr>
          <w:p>
            <w:pPr>
              <w:tabs>
                <w:tab w:val="left" w:pos="720"/>
              </w:tabs>
              <w:snapToGrid w:val="0"/>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6" w:hRule="atLeast"/>
        </w:trPr>
        <w:tc>
          <w:tcPr>
            <w:tcW w:w="636" w:type="dxa"/>
            <w:vAlign w:val="center"/>
          </w:tcPr>
          <w:p>
            <w:pPr>
              <w:tabs>
                <w:tab w:val="left" w:pos="720"/>
              </w:tabs>
              <w:snapToGrid w:val="0"/>
              <w:jc w:val="center"/>
              <w:rPr>
                <w:rFonts w:ascii="宋体" w:hAnsi="宋体"/>
                <w:szCs w:val="21"/>
              </w:rPr>
            </w:pPr>
            <w:r>
              <w:rPr>
                <w:rFonts w:hint="eastAsia" w:ascii="宋体" w:hAnsi="宋体"/>
                <w:szCs w:val="21"/>
              </w:rPr>
              <w:t>2</w:t>
            </w:r>
          </w:p>
        </w:tc>
        <w:tc>
          <w:tcPr>
            <w:tcW w:w="1457" w:type="dxa"/>
            <w:vAlign w:val="center"/>
          </w:tcPr>
          <w:p>
            <w:pPr>
              <w:tabs>
                <w:tab w:val="left" w:pos="720"/>
              </w:tabs>
              <w:snapToGrid w:val="0"/>
              <w:rPr>
                <w:rFonts w:ascii="宋体" w:hAnsi="宋体"/>
                <w:szCs w:val="21"/>
              </w:rPr>
            </w:pPr>
            <w:r>
              <w:rPr>
                <w:rFonts w:hint="eastAsia" w:ascii="宋体" w:hAnsi="宋体" w:cs="宋体"/>
                <w:szCs w:val="21"/>
              </w:rPr>
              <w:t>资质要求</w:t>
            </w:r>
          </w:p>
        </w:tc>
        <w:tc>
          <w:tcPr>
            <w:tcW w:w="3402" w:type="dxa"/>
            <w:vAlign w:val="center"/>
          </w:tcPr>
          <w:p>
            <w:pPr>
              <w:tabs>
                <w:tab w:val="left" w:pos="720"/>
              </w:tabs>
              <w:snapToGrid w:val="0"/>
              <w:rPr>
                <w:rFonts w:ascii="宋体" w:hAnsi="宋体"/>
                <w:szCs w:val="21"/>
              </w:rPr>
            </w:pPr>
            <w:r>
              <w:rPr>
                <w:rFonts w:hint="eastAsia" w:ascii="宋体" w:hAnsi="宋体" w:cs="宋体"/>
                <w:szCs w:val="21"/>
              </w:rPr>
              <w:t>符合第二章“投标人须知”第 1.4.1 项规定</w:t>
            </w:r>
          </w:p>
        </w:tc>
        <w:tc>
          <w:tcPr>
            <w:tcW w:w="720" w:type="dxa"/>
            <w:vAlign w:val="center"/>
          </w:tcPr>
          <w:p>
            <w:pPr>
              <w:tabs>
                <w:tab w:val="left" w:pos="720"/>
              </w:tabs>
              <w:snapToGrid w:val="0"/>
              <w:jc w:val="center"/>
              <w:rPr>
                <w:rFonts w:ascii="宋体" w:hAnsi="宋体"/>
                <w:szCs w:val="21"/>
              </w:rPr>
            </w:pPr>
          </w:p>
        </w:tc>
        <w:tc>
          <w:tcPr>
            <w:tcW w:w="720" w:type="dxa"/>
            <w:vAlign w:val="center"/>
          </w:tcPr>
          <w:p>
            <w:pPr>
              <w:tabs>
                <w:tab w:val="left" w:pos="720"/>
              </w:tabs>
              <w:snapToGrid w:val="0"/>
              <w:jc w:val="center"/>
              <w:rPr>
                <w:rFonts w:ascii="宋体" w:hAnsi="宋体"/>
                <w:szCs w:val="21"/>
              </w:rPr>
            </w:pPr>
          </w:p>
        </w:tc>
        <w:tc>
          <w:tcPr>
            <w:tcW w:w="720" w:type="dxa"/>
            <w:vAlign w:val="center"/>
          </w:tcPr>
          <w:p>
            <w:pPr>
              <w:tabs>
                <w:tab w:val="left" w:pos="720"/>
              </w:tabs>
              <w:snapToGrid w:val="0"/>
              <w:jc w:val="center"/>
              <w:rPr>
                <w:rFonts w:ascii="宋体" w:hAnsi="宋体"/>
                <w:szCs w:val="21"/>
              </w:rPr>
            </w:pPr>
          </w:p>
        </w:tc>
        <w:tc>
          <w:tcPr>
            <w:tcW w:w="707" w:type="dxa"/>
            <w:vAlign w:val="center"/>
          </w:tcPr>
          <w:p>
            <w:pPr>
              <w:tabs>
                <w:tab w:val="left" w:pos="720"/>
              </w:tabs>
              <w:snapToGrid w:val="0"/>
              <w:jc w:val="center"/>
              <w:rPr>
                <w:rFonts w:ascii="宋体" w:hAnsi="宋体"/>
                <w:szCs w:val="21"/>
              </w:rPr>
            </w:pPr>
          </w:p>
        </w:tc>
        <w:tc>
          <w:tcPr>
            <w:tcW w:w="762" w:type="dxa"/>
            <w:vAlign w:val="center"/>
          </w:tcPr>
          <w:p>
            <w:pPr>
              <w:tabs>
                <w:tab w:val="left" w:pos="720"/>
              </w:tabs>
              <w:snapToGrid w:val="0"/>
              <w:jc w:val="center"/>
              <w:rPr>
                <w:rFonts w:ascii="宋体" w:hAnsi="宋体"/>
                <w:szCs w:val="21"/>
              </w:rPr>
            </w:pPr>
          </w:p>
        </w:tc>
        <w:tc>
          <w:tcPr>
            <w:tcW w:w="762" w:type="dxa"/>
            <w:vAlign w:val="center"/>
          </w:tcPr>
          <w:p>
            <w:pPr>
              <w:tabs>
                <w:tab w:val="left" w:pos="720"/>
              </w:tabs>
              <w:snapToGrid w:val="0"/>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trPr>
        <w:tc>
          <w:tcPr>
            <w:tcW w:w="636" w:type="dxa"/>
            <w:vAlign w:val="center"/>
          </w:tcPr>
          <w:p>
            <w:pPr>
              <w:tabs>
                <w:tab w:val="left" w:pos="720"/>
              </w:tabs>
              <w:snapToGrid w:val="0"/>
              <w:jc w:val="center"/>
              <w:rPr>
                <w:rFonts w:ascii="宋体" w:hAnsi="宋体"/>
                <w:szCs w:val="21"/>
              </w:rPr>
            </w:pPr>
            <w:r>
              <w:rPr>
                <w:rFonts w:hint="eastAsia" w:ascii="宋体" w:hAnsi="宋体"/>
                <w:szCs w:val="21"/>
              </w:rPr>
              <w:t>3</w:t>
            </w:r>
          </w:p>
        </w:tc>
        <w:tc>
          <w:tcPr>
            <w:tcW w:w="1457" w:type="dxa"/>
            <w:vAlign w:val="center"/>
          </w:tcPr>
          <w:p>
            <w:pPr>
              <w:tabs>
                <w:tab w:val="left" w:pos="720"/>
              </w:tabs>
              <w:snapToGrid w:val="0"/>
              <w:rPr>
                <w:rFonts w:ascii="宋体" w:hAnsi="宋体"/>
                <w:szCs w:val="21"/>
              </w:rPr>
            </w:pPr>
            <w:r>
              <w:rPr>
                <w:rFonts w:hint="eastAsia" w:ascii="宋体" w:hAnsi="宋体" w:cs="宋体"/>
                <w:szCs w:val="21"/>
              </w:rPr>
              <w:t>业绩要求</w:t>
            </w:r>
          </w:p>
        </w:tc>
        <w:tc>
          <w:tcPr>
            <w:tcW w:w="3402" w:type="dxa"/>
            <w:vAlign w:val="center"/>
          </w:tcPr>
          <w:p>
            <w:pPr>
              <w:tabs>
                <w:tab w:val="left" w:pos="720"/>
              </w:tabs>
              <w:snapToGrid w:val="0"/>
              <w:rPr>
                <w:rFonts w:ascii="宋体" w:hAnsi="宋体"/>
                <w:szCs w:val="21"/>
              </w:rPr>
            </w:pPr>
            <w:r>
              <w:rPr>
                <w:rFonts w:hint="eastAsia" w:ascii="宋体" w:hAnsi="宋体" w:cs="宋体"/>
                <w:szCs w:val="21"/>
              </w:rPr>
              <w:t>符合第二章“投标人须知”第 1.4.1 项规定</w:t>
            </w:r>
          </w:p>
        </w:tc>
        <w:tc>
          <w:tcPr>
            <w:tcW w:w="720" w:type="dxa"/>
            <w:vAlign w:val="center"/>
          </w:tcPr>
          <w:p>
            <w:pPr>
              <w:tabs>
                <w:tab w:val="left" w:pos="720"/>
              </w:tabs>
              <w:snapToGrid w:val="0"/>
              <w:jc w:val="center"/>
              <w:rPr>
                <w:rFonts w:ascii="宋体" w:hAnsi="宋体"/>
                <w:szCs w:val="21"/>
              </w:rPr>
            </w:pPr>
          </w:p>
        </w:tc>
        <w:tc>
          <w:tcPr>
            <w:tcW w:w="720" w:type="dxa"/>
            <w:vAlign w:val="center"/>
          </w:tcPr>
          <w:p>
            <w:pPr>
              <w:tabs>
                <w:tab w:val="left" w:pos="720"/>
              </w:tabs>
              <w:snapToGrid w:val="0"/>
              <w:jc w:val="center"/>
              <w:rPr>
                <w:rFonts w:ascii="宋体" w:hAnsi="宋体"/>
                <w:szCs w:val="21"/>
              </w:rPr>
            </w:pPr>
          </w:p>
        </w:tc>
        <w:tc>
          <w:tcPr>
            <w:tcW w:w="720" w:type="dxa"/>
            <w:vAlign w:val="center"/>
          </w:tcPr>
          <w:p>
            <w:pPr>
              <w:tabs>
                <w:tab w:val="left" w:pos="720"/>
              </w:tabs>
              <w:snapToGrid w:val="0"/>
              <w:jc w:val="center"/>
              <w:rPr>
                <w:rFonts w:ascii="宋体" w:hAnsi="宋体"/>
                <w:szCs w:val="21"/>
              </w:rPr>
            </w:pPr>
          </w:p>
        </w:tc>
        <w:tc>
          <w:tcPr>
            <w:tcW w:w="707" w:type="dxa"/>
            <w:vAlign w:val="center"/>
          </w:tcPr>
          <w:p>
            <w:pPr>
              <w:tabs>
                <w:tab w:val="left" w:pos="720"/>
              </w:tabs>
              <w:snapToGrid w:val="0"/>
              <w:jc w:val="center"/>
              <w:rPr>
                <w:rFonts w:ascii="宋体" w:hAnsi="宋体"/>
                <w:szCs w:val="21"/>
              </w:rPr>
            </w:pPr>
          </w:p>
        </w:tc>
        <w:tc>
          <w:tcPr>
            <w:tcW w:w="762" w:type="dxa"/>
            <w:vAlign w:val="center"/>
          </w:tcPr>
          <w:p>
            <w:pPr>
              <w:tabs>
                <w:tab w:val="left" w:pos="720"/>
              </w:tabs>
              <w:snapToGrid w:val="0"/>
              <w:jc w:val="center"/>
              <w:rPr>
                <w:rFonts w:ascii="宋体" w:hAnsi="宋体"/>
                <w:szCs w:val="21"/>
              </w:rPr>
            </w:pPr>
          </w:p>
        </w:tc>
        <w:tc>
          <w:tcPr>
            <w:tcW w:w="762" w:type="dxa"/>
            <w:vAlign w:val="center"/>
          </w:tcPr>
          <w:p>
            <w:pPr>
              <w:tabs>
                <w:tab w:val="left" w:pos="720"/>
              </w:tabs>
              <w:snapToGrid w:val="0"/>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0" w:hRule="atLeast"/>
        </w:trPr>
        <w:tc>
          <w:tcPr>
            <w:tcW w:w="636" w:type="dxa"/>
            <w:vAlign w:val="center"/>
          </w:tcPr>
          <w:p>
            <w:pPr>
              <w:tabs>
                <w:tab w:val="left" w:pos="720"/>
              </w:tabs>
              <w:snapToGrid w:val="0"/>
              <w:jc w:val="center"/>
              <w:rPr>
                <w:rFonts w:ascii="宋体" w:hAnsi="宋体"/>
                <w:szCs w:val="21"/>
              </w:rPr>
            </w:pPr>
            <w:r>
              <w:rPr>
                <w:rFonts w:hint="eastAsia" w:ascii="宋体" w:hAnsi="宋体"/>
                <w:szCs w:val="21"/>
              </w:rPr>
              <w:t>4</w:t>
            </w:r>
          </w:p>
        </w:tc>
        <w:tc>
          <w:tcPr>
            <w:tcW w:w="1457" w:type="dxa"/>
            <w:vAlign w:val="center"/>
          </w:tcPr>
          <w:p>
            <w:pPr>
              <w:tabs>
                <w:tab w:val="left" w:pos="720"/>
              </w:tabs>
              <w:snapToGrid w:val="0"/>
              <w:rPr>
                <w:rFonts w:ascii="宋体" w:hAnsi="宋体"/>
                <w:szCs w:val="21"/>
              </w:rPr>
            </w:pPr>
            <w:r>
              <w:rPr>
                <w:rFonts w:hint="eastAsia" w:ascii="宋体" w:hAnsi="宋体" w:cs="宋体"/>
                <w:szCs w:val="21"/>
              </w:rPr>
              <w:t>总监理工程师</w:t>
            </w:r>
          </w:p>
        </w:tc>
        <w:tc>
          <w:tcPr>
            <w:tcW w:w="3402" w:type="dxa"/>
            <w:vAlign w:val="center"/>
          </w:tcPr>
          <w:p>
            <w:pPr>
              <w:tabs>
                <w:tab w:val="left" w:pos="720"/>
              </w:tabs>
              <w:snapToGrid w:val="0"/>
              <w:rPr>
                <w:rFonts w:ascii="宋体" w:hAnsi="宋体"/>
                <w:szCs w:val="21"/>
              </w:rPr>
            </w:pPr>
            <w:r>
              <w:rPr>
                <w:rFonts w:hint="eastAsia" w:ascii="宋体" w:hAnsi="宋体" w:cs="宋体"/>
                <w:szCs w:val="21"/>
              </w:rPr>
              <w:t>符合第二章“投标人须知”第 1.4.1 项规定</w:t>
            </w:r>
          </w:p>
        </w:tc>
        <w:tc>
          <w:tcPr>
            <w:tcW w:w="720" w:type="dxa"/>
            <w:vAlign w:val="center"/>
          </w:tcPr>
          <w:p>
            <w:pPr>
              <w:tabs>
                <w:tab w:val="left" w:pos="720"/>
              </w:tabs>
              <w:snapToGrid w:val="0"/>
              <w:jc w:val="center"/>
              <w:rPr>
                <w:rFonts w:ascii="宋体" w:hAnsi="宋体"/>
                <w:szCs w:val="21"/>
              </w:rPr>
            </w:pPr>
          </w:p>
        </w:tc>
        <w:tc>
          <w:tcPr>
            <w:tcW w:w="720" w:type="dxa"/>
            <w:vAlign w:val="center"/>
          </w:tcPr>
          <w:p>
            <w:pPr>
              <w:tabs>
                <w:tab w:val="left" w:pos="720"/>
              </w:tabs>
              <w:snapToGrid w:val="0"/>
              <w:jc w:val="center"/>
              <w:rPr>
                <w:rFonts w:ascii="宋体" w:hAnsi="宋体"/>
                <w:szCs w:val="21"/>
              </w:rPr>
            </w:pPr>
          </w:p>
        </w:tc>
        <w:tc>
          <w:tcPr>
            <w:tcW w:w="720" w:type="dxa"/>
            <w:vAlign w:val="center"/>
          </w:tcPr>
          <w:p>
            <w:pPr>
              <w:tabs>
                <w:tab w:val="left" w:pos="720"/>
              </w:tabs>
              <w:snapToGrid w:val="0"/>
              <w:jc w:val="center"/>
              <w:rPr>
                <w:rFonts w:ascii="宋体" w:hAnsi="宋体"/>
                <w:szCs w:val="21"/>
              </w:rPr>
            </w:pPr>
          </w:p>
        </w:tc>
        <w:tc>
          <w:tcPr>
            <w:tcW w:w="707" w:type="dxa"/>
            <w:vAlign w:val="center"/>
          </w:tcPr>
          <w:p>
            <w:pPr>
              <w:tabs>
                <w:tab w:val="left" w:pos="720"/>
              </w:tabs>
              <w:snapToGrid w:val="0"/>
              <w:jc w:val="center"/>
              <w:rPr>
                <w:rFonts w:ascii="宋体" w:hAnsi="宋体"/>
                <w:szCs w:val="21"/>
              </w:rPr>
            </w:pPr>
          </w:p>
        </w:tc>
        <w:tc>
          <w:tcPr>
            <w:tcW w:w="762" w:type="dxa"/>
            <w:vAlign w:val="center"/>
          </w:tcPr>
          <w:p>
            <w:pPr>
              <w:tabs>
                <w:tab w:val="left" w:pos="720"/>
              </w:tabs>
              <w:snapToGrid w:val="0"/>
              <w:jc w:val="center"/>
              <w:rPr>
                <w:rFonts w:ascii="宋体" w:hAnsi="宋体"/>
                <w:szCs w:val="21"/>
              </w:rPr>
            </w:pPr>
          </w:p>
        </w:tc>
        <w:tc>
          <w:tcPr>
            <w:tcW w:w="762" w:type="dxa"/>
            <w:vAlign w:val="center"/>
          </w:tcPr>
          <w:p>
            <w:pPr>
              <w:tabs>
                <w:tab w:val="left" w:pos="720"/>
              </w:tabs>
              <w:snapToGrid w:val="0"/>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2" w:hRule="atLeast"/>
        </w:trPr>
        <w:tc>
          <w:tcPr>
            <w:tcW w:w="636" w:type="dxa"/>
            <w:vAlign w:val="center"/>
          </w:tcPr>
          <w:p>
            <w:pPr>
              <w:tabs>
                <w:tab w:val="left" w:pos="720"/>
              </w:tabs>
              <w:snapToGrid w:val="0"/>
              <w:jc w:val="center"/>
              <w:rPr>
                <w:rFonts w:ascii="宋体" w:hAnsi="宋体"/>
                <w:szCs w:val="21"/>
              </w:rPr>
            </w:pPr>
            <w:r>
              <w:rPr>
                <w:rFonts w:hint="eastAsia" w:ascii="宋体" w:hAnsi="宋体"/>
                <w:szCs w:val="21"/>
              </w:rPr>
              <w:t>5</w:t>
            </w:r>
          </w:p>
        </w:tc>
        <w:tc>
          <w:tcPr>
            <w:tcW w:w="1457" w:type="dxa"/>
            <w:vAlign w:val="center"/>
          </w:tcPr>
          <w:p>
            <w:pPr>
              <w:tabs>
                <w:tab w:val="left" w:pos="720"/>
              </w:tabs>
              <w:snapToGrid w:val="0"/>
              <w:rPr>
                <w:rFonts w:ascii="宋体" w:hAnsi="宋体"/>
                <w:szCs w:val="21"/>
              </w:rPr>
            </w:pPr>
            <w:r>
              <w:rPr>
                <w:rFonts w:hint="eastAsia" w:ascii="宋体" w:hAnsi="宋体" w:cs="宋体"/>
                <w:szCs w:val="21"/>
              </w:rPr>
              <w:t>其他要求</w:t>
            </w:r>
          </w:p>
        </w:tc>
        <w:tc>
          <w:tcPr>
            <w:tcW w:w="3402" w:type="dxa"/>
            <w:vAlign w:val="center"/>
          </w:tcPr>
          <w:p>
            <w:pPr>
              <w:tabs>
                <w:tab w:val="left" w:pos="720"/>
              </w:tabs>
              <w:snapToGrid w:val="0"/>
              <w:rPr>
                <w:rFonts w:ascii="宋体" w:hAnsi="宋体"/>
                <w:szCs w:val="21"/>
              </w:rPr>
            </w:pPr>
            <w:r>
              <w:rPr>
                <w:rFonts w:hint="eastAsia" w:ascii="宋体" w:hAnsi="宋体" w:cs="宋体"/>
                <w:szCs w:val="21"/>
              </w:rPr>
              <w:t>符合第二章“投标人须知”第 1.4.1 项规定</w:t>
            </w:r>
          </w:p>
        </w:tc>
        <w:tc>
          <w:tcPr>
            <w:tcW w:w="720" w:type="dxa"/>
            <w:vAlign w:val="center"/>
          </w:tcPr>
          <w:p>
            <w:pPr>
              <w:tabs>
                <w:tab w:val="left" w:pos="720"/>
              </w:tabs>
              <w:snapToGrid w:val="0"/>
              <w:jc w:val="center"/>
              <w:rPr>
                <w:rFonts w:ascii="宋体" w:hAnsi="宋体"/>
                <w:szCs w:val="21"/>
              </w:rPr>
            </w:pPr>
          </w:p>
        </w:tc>
        <w:tc>
          <w:tcPr>
            <w:tcW w:w="720" w:type="dxa"/>
            <w:vAlign w:val="center"/>
          </w:tcPr>
          <w:p>
            <w:pPr>
              <w:tabs>
                <w:tab w:val="left" w:pos="720"/>
              </w:tabs>
              <w:snapToGrid w:val="0"/>
              <w:jc w:val="center"/>
              <w:rPr>
                <w:rFonts w:ascii="宋体" w:hAnsi="宋体"/>
                <w:szCs w:val="21"/>
              </w:rPr>
            </w:pPr>
          </w:p>
        </w:tc>
        <w:tc>
          <w:tcPr>
            <w:tcW w:w="720" w:type="dxa"/>
            <w:vAlign w:val="center"/>
          </w:tcPr>
          <w:p>
            <w:pPr>
              <w:tabs>
                <w:tab w:val="left" w:pos="720"/>
              </w:tabs>
              <w:snapToGrid w:val="0"/>
              <w:jc w:val="center"/>
              <w:rPr>
                <w:rFonts w:ascii="宋体" w:hAnsi="宋体"/>
                <w:szCs w:val="21"/>
              </w:rPr>
            </w:pPr>
          </w:p>
        </w:tc>
        <w:tc>
          <w:tcPr>
            <w:tcW w:w="707" w:type="dxa"/>
            <w:vAlign w:val="center"/>
          </w:tcPr>
          <w:p>
            <w:pPr>
              <w:tabs>
                <w:tab w:val="left" w:pos="720"/>
              </w:tabs>
              <w:snapToGrid w:val="0"/>
              <w:jc w:val="center"/>
              <w:rPr>
                <w:rFonts w:ascii="宋体" w:hAnsi="宋体"/>
                <w:szCs w:val="21"/>
              </w:rPr>
            </w:pPr>
          </w:p>
        </w:tc>
        <w:tc>
          <w:tcPr>
            <w:tcW w:w="762" w:type="dxa"/>
            <w:vAlign w:val="center"/>
          </w:tcPr>
          <w:p>
            <w:pPr>
              <w:tabs>
                <w:tab w:val="left" w:pos="720"/>
              </w:tabs>
              <w:snapToGrid w:val="0"/>
              <w:jc w:val="center"/>
              <w:rPr>
                <w:rFonts w:ascii="宋体" w:hAnsi="宋体"/>
                <w:szCs w:val="21"/>
              </w:rPr>
            </w:pPr>
          </w:p>
        </w:tc>
        <w:tc>
          <w:tcPr>
            <w:tcW w:w="762" w:type="dxa"/>
            <w:vAlign w:val="center"/>
          </w:tcPr>
          <w:p>
            <w:pPr>
              <w:tabs>
                <w:tab w:val="left" w:pos="720"/>
              </w:tabs>
              <w:snapToGrid w:val="0"/>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6" w:hRule="atLeast"/>
        </w:trPr>
        <w:tc>
          <w:tcPr>
            <w:tcW w:w="636" w:type="dxa"/>
            <w:vAlign w:val="center"/>
          </w:tcPr>
          <w:p>
            <w:pPr>
              <w:tabs>
                <w:tab w:val="left" w:pos="720"/>
              </w:tabs>
              <w:snapToGrid w:val="0"/>
              <w:jc w:val="center"/>
              <w:rPr>
                <w:rFonts w:ascii="宋体" w:hAnsi="宋体"/>
                <w:szCs w:val="21"/>
              </w:rPr>
            </w:pPr>
            <w:r>
              <w:rPr>
                <w:rFonts w:hint="eastAsia" w:ascii="宋体" w:hAnsi="宋体"/>
                <w:szCs w:val="21"/>
              </w:rPr>
              <w:t>6</w:t>
            </w:r>
          </w:p>
        </w:tc>
        <w:tc>
          <w:tcPr>
            <w:tcW w:w="1457" w:type="dxa"/>
            <w:vAlign w:val="center"/>
          </w:tcPr>
          <w:p>
            <w:pPr>
              <w:tabs>
                <w:tab w:val="left" w:pos="720"/>
              </w:tabs>
              <w:snapToGrid w:val="0"/>
              <w:rPr>
                <w:rFonts w:ascii="宋体" w:hAnsi="宋体"/>
                <w:szCs w:val="21"/>
              </w:rPr>
            </w:pPr>
            <w:r>
              <w:rPr>
                <w:rFonts w:hint="eastAsia" w:ascii="宋体" w:hAnsi="宋体" w:cs="宋体"/>
                <w:szCs w:val="21"/>
              </w:rPr>
              <w:t>联合体投标人</w:t>
            </w:r>
          </w:p>
        </w:tc>
        <w:tc>
          <w:tcPr>
            <w:tcW w:w="3402" w:type="dxa"/>
            <w:vAlign w:val="center"/>
          </w:tcPr>
          <w:p>
            <w:pPr>
              <w:tabs>
                <w:tab w:val="left" w:pos="720"/>
              </w:tabs>
              <w:snapToGrid w:val="0"/>
              <w:rPr>
                <w:rFonts w:ascii="宋体" w:hAnsi="宋体"/>
                <w:szCs w:val="21"/>
              </w:rPr>
            </w:pPr>
            <w:r>
              <w:rPr>
                <w:rFonts w:hint="eastAsia" w:ascii="宋体" w:hAnsi="宋体" w:cs="宋体"/>
                <w:szCs w:val="21"/>
              </w:rPr>
              <w:t>符合第二章“投标人须知”第 1.4.2 项规定</w:t>
            </w:r>
          </w:p>
        </w:tc>
        <w:tc>
          <w:tcPr>
            <w:tcW w:w="720" w:type="dxa"/>
            <w:vAlign w:val="center"/>
          </w:tcPr>
          <w:p>
            <w:pPr>
              <w:tabs>
                <w:tab w:val="left" w:pos="720"/>
              </w:tabs>
              <w:snapToGrid w:val="0"/>
              <w:jc w:val="center"/>
              <w:rPr>
                <w:rFonts w:ascii="宋体" w:hAnsi="宋体"/>
                <w:szCs w:val="21"/>
              </w:rPr>
            </w:pPr>
          </w:p>
        </w:tc>
        <w:tc>
          <w:tcPr>
            <w:tcW w:w="720" w:type="dxa"/>
            <w:vAlign w:val="center"/>
          </w:tcPr>
          <w:p>
            <w:pPr>
              <w:tabs>
                <w:tab w:val="left" w:pos="720"/>
              </w:tabs>
              <w:snapToGrid w:val="0"/>
              <w:jc w:val="center"/>
              <w:rPr>
                <w:rFonts w:ascii="宋体" w:hAnsi="宋体"/>
                <w:szCs w:val="21"/>
              </w:rPr>
            </w:pPr>
          </w:p>
        </w:tc>
        <w:tc>
          <w:tcPr>
            <w:tcW w:w="720" w:type="dxa"/>
            <w:vAlign w:val="center"/>
          </w:tcPr>
          <w:p>
            <w:pPr>
              <w:tabs>
                <w:tab w:val="left" w:pos="720"/>
              </w:tabs>
              <w:snapToGrid w:val="0"/>
              <w:jc w:val="center"/>
              <w:rPr>
                <w:rFonts w:ascii="宋体" w:hAnsi="宋体"/>
                <w:szCs w:val="21"/>
              </w:rPr>
            </w:pPr>
          </w:p>
        </w:tc>
        <w:tc>
          <w:tcPr>
            <w:tcW w:w="707" w:type="dxa"/>
            <w:vAlign w:val="center"/>
          </w:tcPr>
          <w:p>
            <w:pPr>
              <w:tabs>
                <w:tab w:val="left" w:pos="720"/>
              </w:tabs>
              <w:snapToGrid w:val="0"/>
              <w:jc w:val="center"/>
              <w:rPr>
                <w:rFonts w:ascii="宋体" w:hAnsi="宋体"/>
                <w:szCs w:val="21"/>
              </w:rPr>
            </w:pPr>
          </w:p>
        </w:tc>
        <w:tc>
          <w:tcPr>
            <w:tcW w:w="762" w:type="dxa"/>
            <w:vAlign w:val="center"/>
          </w:tcPr>
          <w:p>
            <w:pPr>
              <w:tabs>
                <w:tab w:val="left" w:pos="720"/>
              </w:tabs>
              <w:snapToGrid w:val="0"/>
              <w:jc w:val="center"/>
              <w:rPr>
                <w:rFonts w:ascii="宋体" w:hAnsi="宋体"/>
                <w:szCs w:val="21"/>
              </w:rPr>
            </w:pPr>
          </w:p>
        </w:tc>
        <w:tc>
          <w:tcPr>
            <w:tcW w:w="762" w:type="dxa"/>
            <w:vAlign w:val="center"/>
          </w:tcPr>
          <w:p>
            <w:pPr>
              <w:tabs>
                <w:tab w:val="left" w:pos="720"/>
              </w:tabs>
              <w:snapToGrid w:val="0"/>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8" w:hRule="atLeast"/>
        </w:trPr>
        <w:tc>
          <w:tcPr>
            <w:tcW w:w="636" w:type="dxa"/>
            <w:vAlign w:val="center"/>
          </w:tcPr>
          <w:p>
            <w:pPr>
              <w:tabs>
                <w:tab w:val="left" w:pos="720"/>
              </w:tabs>
              <w:snapToGrid w:val="0"/>
              <w:jc w:val="center"/>
              <w:rPr>
                <w:rFonts w:ascii="宋体" w:hAnsi="宋体"/>
                <w:szCs w:val="21"/>
              </w:rPr>
            </w:pPr>
            <w:r>
              <w:rPr>
                <w:rFonts w:hint="eastAsia" w:ascii="宋体" w:hAnsi="宋体"/>
                <w:szCs w:val="21"/>
              </w:rPr>
              <w:t>7</w:t>
            </w:r>
          </w:p>
        </w:tc>
        <w:tc>
          <w:tcPr>
            <w:tcW w:w="1457" w:type="dxa"/>
            <w:vAlign w:val="center"/>
          </w:tcPr>
          <w:p>
            <w:pPr>
              <w:tabs>
                <w:tab w:val="left" w:pos="720"/>
              </w:tabs>
              <w:snapToGrid w:val="0"/>
              <w:rPr>
                <w:rFonts w:ascii="宋体" w:hAnsi="宋体"/>
                <w:szCs w:val="21"/>
              </w:rPr>
            </w:pPr>
            <w:r>
              <w:rPr>
                <w:rFonts w:hint="eastAsia" w:ascii="宋体" w:hAnsi="宋体" w:cs="宋体"/>
                <w:szCs w:val="21"/>
              </w:rPr>
              <w:t>不存在禁止投标的情形</w:t>
            </w:r>
          </w:p>
        </w:tc>
        <w:tc>
          <w:tcPr>
            <w:tcW w:w="3402" w:type="dxa"/>
          </w:tcPr>
          <w:p>
            <w:pPr>
              <w:rPr>
                <w:rFonts w:ascii="宋体" w:hAnsi="宋体" w:cs="宋体"/>
                <w:szCs w:val="21"/>
              </w:rPr>
            </w:pPr>
            <w:r>
              <w:rPr>
                <w:rFonts w:hint="eastAsia" w:ascii="宋体" w:hAnsi="宋体" w:cs="宋体"/>
                <w:szCs w:val="21"/>
              </w:rPr>
              <w:t>不存在第二章“投标人须知”第 1.4.3 项规定的任何一种情形（以《投标申请人声明》为准）</w:t>
            </w:r>
          </w:p>
        </w:tc>
        <w:tc>
          <w:tcPr>
            <w:tcW w:w="720" w:type="dxa"/>
            <w:vAlign w:val="center"/>
          </w:tcPr>
          <w:p>
            <w:pPr>
              <w:tabs>
                <w:tab w:val="left" w:pos="720"/>
              </w:tabs>
              <w:snapToGrid w:val="0"/>
              <w:jc w:val="center"/>
              <w:rPr>
                <w:rFonts w:ascii="宋体" w:hAnsi="宋体"/>
                <w:szCs w:val="21"/>
              </w:rPr>
            </w:pPr>
          </w:p>
        </w:tc>
        <w:tc>
          <w:tcPr>
            <w:tcW w:w="720" w:type="dxa"/>
            <w:vAlign w:val="center"/>
          </w:tcPr>
          <w:p>
            <w:pPr>
              <w:tabs>
                <w:tab w:val="left" w:pos="720"/>
              </w:tabs>
              <w:snapToGrid w:val="0"/>
              <w:jc w:val="center"/>
              <w:rPr>
                <w:rFonts w:ascii="宋体" w:hAnsi="宋体"/>
                <w:szCs w:val="21"/>
              </w:rPr>
            </w:pPr>
          </w:p>
        </w:tc>
        <w:tc>
          <w:tcPr>
            <w:tcW w:w="720" w:type="dxa"/>
            <w:vAlign w:val="center"/>
          </w:tcPr>
          <w:p>
            <w:pPr>
              <w:tabs>
                <w:tab w:val="left" w:pos="720"/>
              </w:tabs>
              <w:snapToGrid w:val="0"/>
              <w:jc w:val="center"/>
              <w:rPr>
                <w:rFonts w:ascii="宋体" w:hAnsi="宋体"/>
                <w:szCs w:val="21"/>
              </w:rPr>
            </w:pPr>
          </w:p>
        </w:tc>
        <w:tc>
          <w:tcPr>
            <w:tcW w:w="707" w:type="dxa"/>
            <w:vAlign w:val="center"/>
          </w:tcPr>
          <w:p>
            <w:pPr>
              <w:tabs>
                <w:tab w:val="left" w:pos="720"/>
              </w:tabs>
              <w:snapToGrid w:val="0"/>
              <w:jc w:val="center"/>
              <w:rPr>
                <w:rFonts w:ascii="宋体" w:hAnsi="宋体"/>
                <w:szCs w:val="21"/>
              </w:rPr>
            </w:pPr>
          </w:p>
        </w:tc>
        <w:tc>
          <w:tcPr>
            <w:tcW w:w="762" w:type="dxa"/>
            <w:vAlign w:val="center"/>
          </w:tcPr>
          <w:p>
            <w:pPr>
              <w:tabs>
                <w:tab w:val="left" w:pos="720"/>
              </w:tabs>
              <w:snapToGrid w:val="0"/>
              <w:jc w:val="center"/>
              <w:rPr>
                <w:rFonts w:ascii="宋体" w:hAnsi="宋体"/>
                <w:szCs w:val="21"/>
              </w:rPr>
            </w:pPr>
          </w:p>
        </w:tc>
        <w:tc>
          <w:tcPr>
            <w:tcW w:w="762" w:type="dxa"/>
            <w:vAlign w:val="center"/>
          </w:tcPr>
          <w:p>
            <w:pPr>
              <w:tabs>
                <w:tab w:val="left" w:pos="720"/>
              </w:tabs>
              <w:snapToGrid w:val="0"/>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3" w:hRule="atLeast"/>
        </w:trPr>
        <w:tc>
          <w:tcPr>
            <w:tcW w:w="636" w:type="dxa"/>
            <w:vAlign w:val="center"/>
          </w:tcPr>
          <w:p>
            <w:pPr>
              <w:tabs>
                <w:tab w:val="left" w:pos="720"/>
              </w:tabs>
              <w:snapToGrid w:val="0"/>
              <w:jc w:val="center"/>
              <w:rPr>
                <w:rFonts w:ascii="宋体" w:hAnsi="宋体"/>
                <w:szCs w:val="21"/>
              </w:rPr>
            </w:pPr>
            <w:r>
              <w:rPr>
                <w:rFonts w:hint="eastAsia" w:ascii="宋体" w:hAnsi="宋体"/>
                <w:szCs w:val="21"/>
              </w:rPr>
              <w:t>结论</w:t>
            </w:r>
          </w:p>
        </w:tc>
        <w:tc>
          <w:tcPr>
            <w:tcW w:w="4859" w:type="dxa"/>
            <w:gridSpan w:val="2"/>
            <w:vAlign w:val="center"/>
          </w:tcPr>
          <w:p>
            <w:pPr>
              <w:tabs>
                <w:tab w:val="left" w:pos="720"/>
              </w:tabs>
              <w:snapToGrid w:val="0"/>
              <w:rPr>
                <w:rFonts w:ascii="宋体" w:hAnsi="宋体"/>
                <w:szCs w:val="21"/>
              </w:rPr>
            </w:pPr>
            <w:r>
              <w:rPr>
                <w:rFonts w:hint="eastAsia" w:ascii="宋体" w:hAnsi="宋体"/>
                <w:szCs w:val="21"/>
              </w:rPr>
              <w:t>是否通过并进入下一阶段评审</w:t>
            </w:r>
          </w:p>
        </w:tc>
        <w:tc>
          <w:tcPr>
            <w:tcW w:w="720" w:type="dxa"/>
            <w:vAlign w:val="center"/>
          </w:tcPr>
          <w:p>
            <w:pPr>
              <w:tabs>
                <w:tab w:val="left" w:pos="720"/>
              </w:tabs>
              <w:snapToGrid w:val="0"/>
              <w:jc w:val="center"/>
              <w:rPr>
                <w:rFonts w:ascii="宋体" w:hAnsi="宋体"/>
                <w:szCs w:val="21"/>
              </w:rPr>
            </w:pPr>
          </w:p>
        </w:tc>
        <w:tc>
          <w:tcPr>
            <w:tcW w:w="720" w:type="dxa"/>
            <w:vAlign w:val="center"/>
          </w:tcPr>
          <w:p>
            <w:pPr>
              <w:tabs>
                <w:tab w:val="left" w:pos="720"/>
              </w:tabs>
              <w:snapToGrid w:val="0"/>
              <w:jc w:val="center"/>
              <w:rPr>
                <w:rFonts w:ascii="宋体" w:hAnsi="宋体"/>
                <w:szCs w:val="21"/>
              </w:rPr>
            </w:pPr>
          </w:p>
        </w:tc>
        <w:tc>
          <w:tcPr>
            <w:tcW w:w="720" w:type="dxa"/>
            <w:vAlign w:val="center"/>
          </w:tcPr>
          <w:p>
            <w:pPr>
              <w:tabs>
                <w:tab w:val="left" w:pos="720"/>
              </w:tabs>
              <w:snapToGrid w:val="0"/>
              <w:jc w:val="center"/>
              <w:rPr>
                <w:rFonts w:ascii="宋体" w:hAnsi="宋体"/>
                <w:szCs w:val="21"/>
              </w:rPr>
            </w:pPr>
          </w:p>
        </w:tc>
        <w:tc>
          <w:tcPr>
            <w:tcW w:w="707" w:type="dxa"/>
            <w:vAlign w:val="center"/>
          </w:tcPr>
          <w:p>
            <w:pPr>
              <w:tabs>
                <w:tab w:val="left" w:pos="720"/>
              </w:tabs>
              <w:snapToGrid w:val="0"/>
              <w:jc w:val="center"/>
              <w:rPr>
                <w:rFonts w:ascii="宋体" w:hAnsi="宋体"/>
                <w:szCs w:val="21"/>
              </w:rPr>
            </w:pPr>
          </w:p>
        </w:tc>
        <w:tc>
          <w:tcPr>
            <w:tcW w:w="762" w:type="dxa"/>
            <w:vAlign w:val="center"/>
          </w:tcPr>
          <w:p>
            <w:pPr>
              <w:tabs>
                <w:tab w:val="left" w:pos="720"/>
              </w:tabs>
              <w:snapToGrid w:val="0"/>
              <w:jc w:val="center"/>
              <w:rPr>
                <w:rFonts w:ascii="宋体" w:hAnsi="宋体"/>
                <w:szCs w:val="21"/>
              </w:rPr>
            </w:pPr>
          </w:p>
        </w:tc>
        <w:tc>
          <w:tcPr>
            <w:tcW w:w="762" w:type="dxa"/>
            <w:vAlign w:val="center"/>
          </w:tcPr>
          <w:p>
            <w:pPr>
              <w:tabs>
                <w:tab w:val="left" w:pos="720"/>
              </w:tabs>
              <w:snapToGrid w:val="0"/>
              <w:jc w:val="center"/>
              <w:rPr>
                <w:rFonts w:ascii="宋体" w:hAnsi="宋体"/>
                <w:szCs w:val="21"/>
              </w:rPr>
            </w:pPr>
          </w:p>
        </w:tc>
      </w:tr>
    </w:tbl>
    <w:p>
      <w:pPr>
        <w:tabs>
          <w:tab w:val="left" w:pos="720"/>
        </w:tabs>
        <w:snapToGrid w:val="0"/>
        <w:spacing w:before="78" w:beforeLines="25" w:after="78" w:afterLines="25" w:line="460" w:lineRule="exact"/>
        <w:rPr>
          <w:rFonts w:ascii="宋体" w:hAnsi="宋体"/>
          <w:sz w:val="24"/>
        </w:rPr>
      </w:pPr>
      <w:r>
        <w:rPr>
          <w:rFonts w:hint="eastAsia" w:ascii="宋体" w:hAnsi="宋体"/>
          <w:sz w:val="24"/>
        </w:rPr>
        <w:t>项目名称：</w:t>
      </w:r>
    </w:p>
    <w:p>
      <w:pPr>
        <w:tabs>
          <w:tab w:val="left" w:pos="720"/>
        </w:tabs>
        <w:snapToGrid w:val="0"/>
        <w:spacing w:line="360" w:lineRule="auto"/>
        <w:rPr>
          <w:rFonts w:ascii="宋体" w:hAnsi="宋体"/>
          <w:szCs w:val="21"/>
        </w:rPr>
      </w:pPr>
      <w:r>
        <w:rPr>
          <w:rFonts w:hint="eastAsia" w:ascii="宋体" w:hAnsi="宋体"/>
          <w:szCs w:val="21"/>
        </w:rPr>
        <w:t>备注：1、“是否通过并进入下一阶段评审”一栏应写“通过”“不通过”。</w:t>
      </w:r>
    </w:p>
    <w:p>
      <w:pPr>
        <w:tabs>
          <w:tab w:val="left" w:pos="720"/>
        </w:tabs>
        <w:snapToGrid w:val="0"/>
        <w:spacing w:line="360" w:lineRule="auto"/>
        <w:ind w:firstLine="632" w:firstLineChars="300"/>
        <w:rPr>
          <w:rFonts w:ascii="宋体" w:hAnsi="宋体"/>
          <w:b/>
          <w:szCs w:val="21"/>
        </w:rPr>
      </w:pPr>
      <w:r>
        <w:rPr>
          <w:rFonts w:hint="eastAsia" w:ascii="宋体" w:hAnsi="宋体"/>
          <w:b/>
          <w:szCs w:val="21"/>
        </w:rPr>
        <w:t>2、符合要求的打“○”，不符合的打“×”。</w:t>
      </w:r>
    </w:p>
    <w:p>
      <w:pPr>
        <w:tabs>
          <w:tab w:val="left" w:pos="720"/>
        </w:tabs>
        <w:snapToGrid w:val="0"/>
        <w:spacing w:line="360" w:lineRule="auto"/>
        <w:ind w:firstLine="630" w:firstLineChars="300"/>
        <w:rPr>
          <w:rFonts w:ascii="宋体" w:hAnsi="宋体"/>
          <w:szCs w:val="21"/>
        </w:rPr>
      </w:pPr>
      <w:r>
        <w:rPr>
          <w:rFonts w:hint="eastAsia" w:ascii="宋体" w:hAnsi="宋体"/>
          <w:szCs w:val="21"/>
        </w:rPr>
        <w:t>3、经评标委员会审核后，出现一个“×”的结论为“不通过”，即按废标处理。</w:t>
      </w:r>
    </w:p>
    <w:p>
      <w:pPr>
        <w:tabs>
          <w:tab w:val="left" w:pos="720"/>
        </w:tabs>
        <w:snapToGrid w:val="0"/>
        <w:spacing w:line="360" w:lineRule="auto"/>
        <w:ind w:firstLine="630" w:firstLineChars="300"/>
        <w:rPr>
          <w:rFonts w:ascii="宋体" w:hAnsi="宋体"/>
          <w:szCs w:val="21"/>
        </w:rPr>
      </w:pPr>
      <w:r>
        <w:rPr>
          <w:rFonts w:hint="eastAsia" w:ascii="宋体" w:hAnsi="宋体"/>
          <w:szCs w:val="21"/>
        </w:rPr>
        <w:t>4、表中全部条件满足为“通过”，同意进入下一阶段评审。</w:t>
      </w:r>
    </w:p>
    <w:p>
      <w:pPr>
        <w:tabs>
          <w:tab w:val="left" w:pos="720"/>
        </w:tabs>
        <w:snapToGrid w:val="0"/>
        <w:spacing w:line="360" w:lineRule="auto"/>
        <w:ind w:firstLine="630" w:firstLineChars="300"/>
        <w:rPr>
          <w:rFonts w:ascii="宋体" w:hAnsi="宋体"/>
          <w:szCs w:val="21"/>
        </w:rPr>
      </w:pPr>
      <w:r>
        <w:rPr>
          <w:rFonts w:hint="eastAsia" w:ascii="宋体" w:hAnsi="宋体"/>
          <w:szCs w:val="21"/>
        </w:rPr>
        <w:t>5、若评委意见不一致时，则按少数服从多数的原则，决定该投标人是否通过符合性审查，进入下一阶段评审。</w:t>
      </w:r>
    </w:p>
    <w:p>
      <w:pPr>
        <w:tabs>
          <w:tab w:val="left" w:pos="720"/>
        </w:tabs>
        <w:snapToGrid w:val="0"/>
        <w:rPr>
          <w:rFonts w:ascii="宋体" w:hAnsi="宋体"/>
          <w:sz w:val="18"/>
          <w:szCs w:val="18"/>
        </w:rPr>
      </w:pPr>
    </w:p>
    <w:p>
      <w:pPr>
        <w:tabs>
          <w:tab w:val="left" w:pos="720"/>
        </w:tabs>
        <w:snapToGrid w:val="0"/>
        <w:ind w:right="420" w:firstLine="3780" w:firstLineChars="1800"/>
        <w:jc w:val="right"/>
        <w:rPr>
          <w:rFonts w:ascii="宋体" w:hAnsi="宋体"/>
        </w:rPr>
      </w:pPr>
      <w:r>
        <w:rPr>
          <w:rFonts w:hint="eastAsia" w:ascii="宋体" w:hAnsi="宋体"/>
          <w:szCs w:val="21"/>
        </w:rPr>
        <w:t>评委签名：                     日期：</w:t>
      </w:r>
    </w:p>
    <w:p>
      <w:pPr>
        <w:pStyle w:val="5"/>
        <w:jc w:val="left"/>
      </w:pPr>
      <w:r>
        <w:rPr>
          <w:rFonts w:hint="eastAsia"/>
        </w:rPr>
        <w:br w:type="page"/>
      </w:r>
      <w:r>
        <w:rPr>
          <w:rFonts w:hint="eastAsia"/>
        </w:rPr>
        <w:t>附表三：响应性评审表</w:t>
      </w:r>
    </w:p>
    <w:p>
      <w:pPr>
        <w:spacing w:line="360" w:lineRule="auto"/>
        <w:ind w:firstLine="560" w:firstLineChars="200"/>
        <w:jc w:val="center"/>
        <w:rPr>
          <w:rFonts w:ascii="宋体" w:hAnsi="宋体" w:cs="宋体"/>
          <w:sz w:val="28"/>
          <w:szCs w:val="28"/>
        </w:rPr>
      </w:pPr>
    </w:p>
    <w:p>
      <w:pPr>
        <w:spacing w:line="360" w:lineRule="auto"/>
        <w:ind w:firstLine="560" w:firstLineChars="200"/>
        <w:jc w:val="center"/>
        <w:rPr>
          <w:rFonts w:ascii="宋体" w:hAnsi="宋体" w:cs="宋体"/>
          <w:sz w:val="28"/>
          <w:szCs w:val="28"/>
        </w:rPr>
      </w:pPr>
      <w:r>
        <w:rPr>
          <w:rFonts w:hint="eastAsia" w:ascii="宋体" w:hAnsi="宋体" w:cs="宋体"/>
          <w:sz w:val="28"/>
          <w:szCs w:val="28"/>
        </w:rPr>
        <w:t>响应性评审表</w:t>
      </w:r>
    </w:p>
    <w:p>
      <w:pPr>
        <w:spacing w:line="360" w:lineRule="auto"/>
        <w:rPr>
          <w:rFonts w:ascii="宋体" w:hAnsi="宋体"/>
          <w:sz w:val="18"/>
          <w:szCs w:val="18"/>
        </w:rPr>
      </w:pPr>
      <w:r>
        <w:rPr>
          <w:rFonts w:hint="eastAsia" w:ascii="宋体" w:hAnsi="宋体" w:cs="宋体"/>
          <w:szCs w:val="21"/>
        </w:rPr>
        <w:t>项目名称：</w:t>
      </w:r>
    </w:p>
    <w:tbl>
      <w:tblPr>
        <w:tblStyle w:val="26"/>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57"/>
        <w:gridCol w:w="1484"/>
        <w:gridCol w:w="3201"/>
        <w:gridCol w:w="816"/>
        <w:gridCol w:w="818"/>
        <w:gridCol w:w="818"/>
        <w:gridCol w:w="818"/>
        <w:gridCol w:w="81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2" w:hRule="atLeast"/>
        </w:trPr>
        <w:tc>
          <w:tcPr>
            <w:tcW w:w="248" w:type="pct"/>
            <w:vAlign w:val="center"/>
          </w:tcPr>
          <w:p>
            <w:pPr>
              <w:tabs>
                <w:tab w:val="left" w:pos="720"/>
              </w:tabs>
              <w:snapToGrid w:val="0"/>
              <w:jc w:val="center"/>
              <w:rPr>
                <w:rFonts w:ascii="宋体" w:hAnsi="宋体"/>
                <w:szCs w:val="21"/>
              </w:rPr>
            </w:pPr>
            <w:r>
              <w:rPr>
                <w:rFonts w:hint="eastAsia" w:ascii="宋体" w:hAnsi="宋体"/>
                <w:szCs w:val="21"/>
              </w:rPr>
              <w:t>编号</w:t>
            </w:r>
          </w:p>
        </w:tc>
        <w:tc>
          <w:tcPr>
            <w:tcW w:w="2538" w:type="pct"/>
            <w:gridSpan w:val="2"/>
            <w:tcBorders>
              <w:tl2br w:val="single" w:color="auto" w:sz="4" w:space="0"/>
            </w:tcBorders>
            <w:vAlign w:val="center"/>
          </w:tcPr>
          <w:p>
            <w:pPr>
              <w:tabs>
                <w:tab w:val="left" w:pos="720"/>
              </w:tabs>
              <w:snapToGrid w:val="0"/>
              <w:ind w:firstLine="1890" w:firstLineChars="900"/>
              <w:rPr>
                <w:rFonts w:ascii="宋体" w:hAnsi="宋体"/>
                <w:szCs w:val="21"/>
              </w:rPr>
            </w:pPr>
            <w:r>
              <w:rPr>
                <w:rFonts w:hint="eastAsia" w:ascii="宋体" w:hAnsi="宋体"/>
                <w:szCs w:val="21"/>
              </w:rPr>
              <w:t>投标人名称</w:t>
            </w:r>
          </w:p>
          <w:p>
            <w:pPr>
              <w:tabs>
                <w:tab w:val="left" w:pos="720"/>
              </w:tabs>
              <w:snapToGrid w:val="0"/>
              <w:rPr>
                <w:rFonts w:ascii="宋体" w:hAnsi="宋体"/>
                <w:szCs w:val="21"/>
              </w:rPr>
            </w:pPr>
          </w:p>
          <w:p>
            <w:pPr>
              <w:tabs>
                <w:tab w:val="left" w:pos="720"/>
              </w:tabs>
              <w:snapToGrid w:val="0"/>
              <w:rPr>
                <w:rFonts w:ascii="宋体" w:hAnsi="宋体"/>
                <w:szCs w:val="21"/>
              </w:rPr>
            </w:pPr>
            <w:r>
              <w:rPr>
                <w:rFonts w:hint="eastAsia" w:ascii="宋体" w:hAnsi="宋体"/>
                <w:szCs w:val="21"/>
              </w:rPr>
              <w:t>评审项目</w:t>
            </w:r>
          </w:p>
        </w:tc>
        <w:tc>
          <w:tcPr>
            <w:tcW w:w="442" w:type="pct"/>
            <w:vAlign w:val="center"/>
          </w:tcPr>
          <w:p>
            <w:pPr>
              <w:tabs>
                <w:tab w:val="left" w:pos="720"/>
              </w:tabs>
              <w:snapToGrid w:val="0"/>
              <w:rPr>
                <w:rFonts w:ascii="宋体" w:hAnsi="宋体"/>
                <w:szCs w:val="21"/>
              </w:rPr>
            </w:pPr>
          </w:p>
        </w:tc>
        <w:tc>
          <w:tcPr>
            <w:tcW w:w="443" w:type="pct"/>
            <w:vAlign w:val="center"/>
          </w:tcPr>
          <w:p>
            <w:pPr>
              <w:tabs>
                <w:tab w:val="left" w:pos="720"/>
              </w:tabs>
              <w:snapToGrid w:val="0"/>
              <w:jc w:val="center"/>
              <w:rPr>
                <w:rFonts w:ascii="宋体" w:hAnsi="宋体"/>
                <w:szCs w:val="21"/>
              </w:rPr>
            </w:pPr>
          </w:p>
        </w:tc>
        <w:tc>
          <w:tcPr>
            <w:tcW w:w="443" w:type="pct"/>
            <w:vAlign w:val="center"/>
          </w:tcPr>
          <w:p>
            <w:pPr>
              <w:tabs>
                <w:tab w:val="left" w:pos="720"/>
              </w:tabs>
              <w:snapToGrid w:val="0"/>
              <w:jc w:val="center"/>
              <w:rPr>
                <w:rFonts w:ascii="宋体" w:hAnsi="宋体"/>
                <w:szCs w:val="21"/>
              </w:rPr>
            </w:pPr>
          </w:p>
        </w:tc>
        <w:tc>
          <w:tcPr>
            <w:tcW w:w="443" w:type="pct"/>
            <w:vAlign w:val="center"/>
          </w:tcPr>
          <w:p>
            <w:pPr>
              <w:tabs>
                <w:tab w:val="left" w:pos="720"/>
              </w:tabs>
              <w:snapToGrid w:val="0"/>
              <w:jc w:val="center"/>
              <w:rPr>
                <w:rFonts w:ascii="宋体" w:hAnsi="宋体"/>
                <w:szCs w:val="21"/>
              </w:rPr>
            </w:pPr>
          </w:p>
        </w:tc>
        <w:tc>
          <w:tcPr>
            <w:tcW w:w="443" w:type="pct"/>
            <w:vAlign w:val="center"/>
          </w:tcPr>
          <w:p>
            <w:pPr>
              <w:tabs>
                <w:tab w:val="left" w:pos="720"/>
              </w:tabs>
              <w:snapToGrid w:val="0"/>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1" w:hRule="atLeast"/>
        </w:trPr>
        <w:tc>
          <w:tcPr>
            <w:tcW w:w="248" w:type="pct"/>
            <w:vAlign w:val="center"/>
          </w:tcPr>
          <w:p>
            <w:pPr>
              <w:tabs>
                <w:tab w:val="left" w:pos="720"/>
              </w:tabs>
              <w:snapToGrid w:val="0"/>
              <w:jc w:val="center"/>
              <w:rPr>
                <w:rFonts w:ascii="宋体" w:hAnsi="宋体"/>
                <w:szCs w:val="21"/>
              </w:rPr>
            </w:pPr>
            <w:r>
              <w:rPr>
                <w:rFonts w:hint="eastAsia" w:ascii="宋体" w:hAnsi="宋体"/>
                <w:szCs w:val="21"/>
              </w:rPr>
              <w:t>1</w:t>
            </w:r>
          </w:p>
        </w:tc>
        <w:tc>
          <w:tcPr>
            <w:tcW w:w="804" w:type="pct"/>
            <w:vAlign w:val="center"/>
          </w:tcPr>
          <w:p>
            <w:pPr>
              <w:rPr>
                <w:rFonts w:ascii="宋体" w:hAnsi="宋体" w:cs="宋体"/>
                <w:szCs w:val="21"/>
              </w:rPr>
            </w:pPr>
            <w:r>
              <w:rPr>
                <w:rFonts w:hint="eastAsia" w:ascii="宋体" w:hAnsi="宋体" w:cs="宋体"/>
                <w:szCs w:val="21"/>
              </w:rPr>
              <w:t>投标报价</w:t>
            </w:r>
          </w:p>
        </w:tc>
        <w:tc>
          <w:tcPr>
            <w:tcW w:w="1734" w:type="pct"/>
            <w:vAlign w:val="center"/>
          </w:tcPr>
          <w:p>
            <w:pPr>
              <w:rPr>
                <w:rFonts w:ascii="宋体" w:hAnsi="宋体" w:cs="宋体"/>
                <w:szCs w:val="21"/>
              </w:rPr>
            </w:pPr>
            <w:r>
              <w:rPr>
                <w:rFonts w:hint="eastAsia" w:ascii="宋体" w:hAnsi="宋体" w:cs="宋体"/>
                <w:szCs w:val="21"/>
              </w:rPr>
              <w:t>符合第二章“投标人须知”第 3.2 款规定</w:t>
            </w:r>
          </w:p>
        </w:tc>
        <w:tc>
          <w:tcPr>
            <w:tcW w:w="442" w:type="pct"/>
            <w:vAlign w:val="center"/>
          </w:tcPr>
          <w:p>
            <w:pPr>
              <w:tabs>
                <w:tab w:val="left" w:pos="720"/>
              </w:tabs>
              <w:snapToGrid w:val="0"/>
              <w:jc w:val="center"/>
              <w:rPr>
                <w:rFonts w:ascii="宋体" w:hAnsi="宋体"/>
                <w:szCs w:val="21"/>
              </w:rPr>
            </w:pPr>
          </w:p>
        </w:tc>
        <w:tc>
          <w:tcPr>
            <w:tcW w:w="443" w:type="pct"/>
            <w:vAlign w:val="center"/>
          </w:tcPr>
          <w:p>
            <w:pPr>
              <w:tabs>
                <w:tab w:val="left" w:pos="720"/>
              </w:tabs>
              <w:snapToGrid w:val="0"/>
              <w:jc w:val="center"/>
              <w:rPr>
                <w:rFonts w:ascii="宋体" w:hAnsi="宋体"/>
                <w:szCs w:val="21"/>
              </w:rPr>
            </w:pPr>
          </w:p>
        </w:tc>
        <w:tc>
          <w:tcPr>
            <w:tcW w:w="443" w:type="pct"/>
            <w:vAlign w:val="center"/>
          </w:tcPr>
          <w:p>
            <w:pPr>
              <w:tabs>
                <w:tab w:val="left" w:pos="720"/>
              </w:tabs>
              <w:snapToGrid w:val="0"/>
              <w:jc w:val="center"/>
              <w:rPr>
                <w:rFonts w:ascii="宋体" w:hAnsi="宋体"/>
                <w:szCs w:val="21"/>
              </w:rPr>
            </w:pPr>
          </w:p>
        </w:tc>
        <w:tc>
          <w:tcPr>
            <w:tcW w:w="443" w:type="pct"/>
            <w:vAlign w:val="center"/>
          </w:tcPr>
          <w:p>
            <w:pPr>
              <w:tabs>
                <w:tab w:val="left" w:pos="720"/>
              </w:tabs>
              <w:snapToGrid w:val="0"/>
              <w:jc w:val="center"/>
              <w:rPr>
                <w:rFonts w:ascii="宋体" w:hAnsi="宋体"/>
                <w:szCs w:val="21"/>
              </w:rPr>
            </w:pPr>
          </w:p>
        </w:tc>
        <w:tc>
          <w:tcPr>
            <w:tcW w:w="443" w:type="pct"/>
            <w:vAlign w:val="center"/>
          </w:tcPr>
          <w:p>
            <w:pPr>
              <w:tabs>
                <w:tab w:val="left" w:pos="720"/>
              </w:tabs>
              <w:snapToGrid w:val="0"/>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 w:hRule="atLeast"/>
        </w:trPr>
        <w:tc>
          <w:tcPr>
            <w:tcW w:w="248" w:type="pct"/>
            <w:vAlign w:val="center"/>
          </w:tcPr>
          <w:p>
            <w:pPr>
              <w:tabs>
                <w:tab w:val="left" w:pos="720"/>
              </w:tabs>
              <w:snapToGrid w:val="0"/>
              <w:jc w:val="center"/>
              <w:rPr>
                <w:rFonts w:ascii="宋体" w:hAnsi="宋体"/>
                <w:szCs w:val="21"/>
              </w:rPr>
            </w:pPr>
            <w:r>
              <w:rPr>
                <w:rFonts w:hint="eastAsia" w:ascii="宋体" w:hAnsi="宋体"/>
                <w:szCs w:val="21"/>
              </w:rPr>
              <w:t>2</w:t>
            </w:r>
          </w:p>
        </w:tc>
        <w:tc>
          <w:tcPr>
            <w:tcW w:w="804" w:type="pct"/>
            <w:vAlign w:val="center"/>
          </w:tcPr>
          <w:p>
            <w:pPr>
              <w:rPr>
                <w:rFonts w:ascii="宋体" w:hAnsi="宋体" w:cs="宋体"/>
                <w:szCs w:val="21"/>
              </w:rPr>
            </w:pPr>
            <w:r>
              <w:rPr>
                <w:rFonts w:hint="eastAsia" w:ascii="宋体" w:hAnsi="宋体" w:cs="宋体"/>
                <w:szCs w:val="21"/>
              </w:rPr>
              <w:t>投标内容</w:t>
            </w:r>
          </w:p>
        </w:tc>
        <w:tc>
          <w:tcPr>
            <w:tcW w:w="1734" w:type="pct"/>
            <w:vAlign w:val="center"/>
          </w:tcPr>
          <w:p>
            <w:pPr>
              <w:rPr>
                <w:rFonts w:ascii="宋体" w:hAnsi="宋体" w:cs="宋体"/>
                <w:szCs w:val="21"/>
              </w:rPr>
            </w:pPr>
            <w:r>
              <w:rPr>
                <w:rFonts w:hint="eastAsia" w:ascii="宋体" w:hAnsi="宋体" w:cs="宋体"/>
                <w:szCs w:val="21"/>
              </w:rPr>
              <w:t>符合第二章“投标人须知”第 1.3.1 项规定</w:t>
            </w:r>
          </w:p>
        </w:tc>
        <w:tc>
          <w:tcPr>
            <w:tcW w:w="442" w:type="pct"/>
            <w:vAlign w:val="center"/>
          </w:tcPr>
          <w:p>
            <w:pPr>
              <w:tabs>
                <w:tab w:val="left" w:pos="720"/>
              </w:tabs>
              <w:snapToGrid w:val="0"/>
              <w:jc w:val="center"/>
              <w:rPr>
                <w:rFonts w:ascii="宋体" w:hAnsi="宋体"/>
                <w:szCs w:val="21"/>
              </w:rPr>
            </w:pPr>
          </w:p>
        </w:tc>
        <w:tc>
          <w:tcPr>
            <w:tcW w:w="443" w:type="pct"/>
            <w:vAlign w:val="center"/>
          </w:tcPr>
          <w:p>
            <w:pPr>
              <w:tabs>
                <w:tab w:val="left" w:pos="720"/>
              </w:tabs>
              <w:snapToGrid w:val="0"/>
              <w:jc w:val="center"/>
              <w:rPr>
                <w:rFonts w:ascii="宋体" w:hAnsi="宋体"/>
                <w:szCs w:val="21"/>
              </w:rPr>
            </w:pPr>
          </w:p>
        </w:tc>
        <w:tc>
          <w:tcPr>
            <w:tcW w:w="443" w:type="pct"/>
            <w:vAlign w:val="center"/>
          </w:tcPr>
          <w:p>
            <w:pPr>
              <w:tabs>
                <w:tab w:val="left" w:pos="720"/>
              </w:tabs>
              <w:snapToGrid w:val="0"/>
              <w:jc w:val="center"/>
              <w:rPr>
                <w:rFonts w:ascii="宋体" w:hAnsi="宋体"/>
                <w:szCs w:val="21"/>
              </w:rPr>
            </w:pPr>
          </w:p>
        </w:tc>
        <w:tc>
          <w:tcPr>
            <w:tcW w:w="443" w:type="pct"/>
            <w:vAlign w:val="center"/>
          </w:tcPr>
          <w:p>
            <w:pPr>
              <w:tabs>
                <w:tab w:val="left" w:pos="720"/>
              </w:tabs>
              <w:snapToGrid w:val="0"/>
              <w:jc w:val="center"/>
              <w:rPr>
                <w:rFonts w:ascii="宋体" w:hAnsi="宋体"/>
                <w:szCs w:val="21"/>
              </w:rPr>
            </w:pPr>
          </w:p>
        </w:tc>
        <w:tc>
          <w:tcPr>
            <w:tcW w:w="443" w:type="pct"/>
            <w:vAlign w:val="center"/>
          </w:tcPr>
          <w:p>
            <w:pPr>
              <w:tabs>
                <w:tab w:val="left" w:pos="720"/>
              </w:tabs>
              <w:snapToGrid w:val="0"/>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248" w:type="pct"/>
            <w:vAlign w:val="center"/>
          </w:tcPr>
          <w:p>
            <w:pPr>
              <w:tabs>
                <w:tab w:val="left" w:pos="720"/>
              </w:tabs>
              <w:snapToGrid w:val="0"/>
              <w:jc w:val="center"/>
              <w:rPr>
                <w:rFonts w:ascii="宋体" w:hAnsi="宋体"/>
                <w:szCs w:val="21"/>
              </w:rPr>
            </w:pPr>
            <w:r>
              <w:rPr>
                <w:rFonts w:hint="eastAsia" w:ascii="宋体" w:hAnsi="宋体"/>
                <w:szCs w:val="21"/>
              </w:rPr>
              <w:t>3</w:t>
            </w:r>
          </w:p>
        </w:tc>
        <w:tc>
          <w:tcPr>
            <w:tcW w:w="804" w:type="pct"/>
            <w:vAlign w:val="center"/>
          </w:tcPr>
          <w:p>
            <w:pPr>
              <w:rPr>
                <w:rFonts w:ascii="宋体" w:hAnsi="宋体" w:cs="宋体"/>
                <w:szCs w:val="21"/>
              </w:rPr>
            </w:pPr>
            <w:r>
              <w:rPr>
                <w:rFonts w:hint="eastAsia" w:ascii="宋体" w:hAnsi="宋体" w:cs="宋体"/>
                <w:szCs w:val="21"/>
              </w:rPr>
              <w:t>监理服务期限</w:t>
            </w:r>
          </w:p>
        </w:tc>
        <w:tc>
          <w:tcPr>
            <w:tcW w:w="1734" w:type="pct"/>
            <w:vAlign w:val="center"/>
          </w:tcPr>
          <w:p>
            <w:pPr>
              <w:rPr>
                <w:rFonts w:ascii="宋体" w:hAnsi="宋体" w:cs="宋体"/>
                <w:szCs w:val="21"/>
              </w:rPr>
            </w:pPr>
            <w:r>
              <w:rPr>
                <w:rFonts w:hint="eastAsia" w:ascii="宋体" w:hAnsi="宋体" w:cs="宋体"/>
                <w:szCs w:val="21"/>
              </w:rPr>
              <w:t>符合第二章“投标人须知”第 1.3.2 项规定</w:t>
            </w:r>
          </w:p>
        </w:tc>
        <w:tc>
          <w:tcPr>
            <w:tcW w:w="442" w:type="pct"/>
            <w:vAlign w:val="center"/>
          </w:tcPr>
          <w:p>
            <w:pPr>
              <w:tabs>
                <w:tab w:val="left" w:pos="720"/>
              </w:tabs>
              <w:snapToGrid w:val="0"/>
              <w:jc w:val="center"/>
              <w:rPr>
                <w:rFonts w:ascii="宋体" w:hAnsi="宋体"/>
                <w:szCs w:val="21"/>
              </w:rPr>
            </w:pPr>
          </w:p>
        </w:tc>
        <w:tc>
          <w:tcPr>
            <w:tcW w:w="443" w:type="pct"/>
            <w:vAlign w:val="center"/>
          </w:tcPr>
          <w:p>
            <w:pPr>
              <w:tabs>
                <w:tab w:val="left" w:pos="720"/>
              </w:tabs>
              <w:snapToGrid w:val="0"/>
              <w:jc w:val="center"/>
              <w:rPr>
                <w:rFonts w:ascii="宋体" w:hAnsi="宋体"/>
                <w:szCs w:val="21"/>
              </w:rPr>
            </w:pPr>
          </w:p>
        </w:tc>
        <w:tc>
          <w:tcPr>
            <w:tcW w:w="443" w:type="pct"/>
            <w:vAlign w:val="center"/>
          </w:tcPr>
          <w:p>
            <w:pPr>
              <w:tabs>
                <w:tab w:val="left" w:pos="720"/>
              </w:tabs>
              <w:snapToGrid w:val="0"/>
              <w:jc w:val="center"/>
              <w:rPr>
                <w:rFonts w:ascii="宋体" w:hAnsi="宋体"/>
                <w:szCs w:val="21"/>
              </w:rPr>
            </w:pPr>
          </w:p>
        </w:tc>
        <w:tc>
          <w:tcPr>
            <w:tcW w:w="443" w:type="pct"/>
            <w:vAlign w:val="center"/>
          </w:tcPr>
          <w:p>
            <w:pPr>
              <w:tabs>
                <w:tab w:val="left" w:pos="720"/>
              </w:tabs>
              <w:snapToGrid w:val="0"/>
              <w:jc w:val="center"/>
              <w:rPr>
                <w:rFonts w:ascii="宋体" w:hAnsi="宋体"/>
                <w:szCs w:val="21"/>
              </w:rPr>
            </w:pPr>
          </w:p>
        </w:tc>
        <w:tc>
          <w:tcPr>
            <w:tcW w:w="443" w:type="pct"/>
            <w:vAlign w:val="center"/>
          </w:tcPr>
          <w:p>
            <w:pPr>
              <w:tabs>
                <w:tab w:val="left" w:pos="720"/>
              </w:tabs>
              <w:snapToGrid w:val="0"/>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2" w:hRule="atLeast"/>
        </w:trPr>
        <w:tc>
          <w:tcPr>
            <w:tcW w:w="248" w:type="pct"/>
            <w:vAlign w:val="center"/>
          </w:tcPr>
          <w:p>
            <w:pPr>
              <w:tabs>
                <w:tab w:val="left" w:pos="720"/>
              </w:tabs>
              <w:snapToGrid w:val="0"/>
              <w:jc w:val="center"/>
              <w:rPr>
                <w:rFonts w:ascii="宋体" w:hAnsi="宋体"/>
                <w:szCs w:val="21"/>
              </w:rPr>
            </w:pPr>
            <w:r>
              <w:rPr>
                <w:rFonts w:hint="eastAsia" w:ascii="宋体" w:hAnsi="宋体"/>
                <w:szCs w:val="21"/>
              </w:rPr>
              <w:t>4</w:t>
            </w:r>
          </w:p>
        </w:tc>
        <w:tc>
          <w:tcPr>
            <w:tcW w:w="804" w:type="pct"/>
            <w:vAlign w:val="center"/>
          </w:tcPr>
          <w:p>
            <w:pPr>
              <w:rPr>
                <w:rFonts w:ascii="宋体" w:hAnsi="宋体" w:cs="宋体"/>
                <w:szCs w:val="21"/>
              </w:rPr>
            </w:pPr>
            <w:r>
              <w:rPr>
                <w:rFonts w:hint="eastAsia" w:ascii="宋体" w:hAnsi="宋体" w:cs="宋体"/>
                <w:szCs w:val="21"/>
              </w:rPr>
              <w:t>质量标准</w:t>
            </w:r>
          </w:p>
        </w:tc>
        <w:tc>
          <w:tcPr>
            <w:tcW w:w="1734" w:type="pct"/>
            <w:vAlign w:val="center"/>
          </w:tcPr>
          <w:p>
            <w:pPr>
              <w:rPr>
                <w:rFonts w:ascii="宋体" w:hAnsi="宋体" w:cs="宋体"/>
                <w:szCs w:val="21"/>
              </w:rPr>
            </w:pPr>
            <w:r>
              <w:rPr>
                <w:rFonts w:hint="eastAsia" w:ascii="宋体" w:hAnsi="宋体" w:cs="宋体"/>
                <w:szCs w:val="21"/>
              </w:rPr>
              <w:t>符合第二章“投标人须知”第 1.3.3 项规定</w:t>
            </w:r>
          </w:p>
        </w:tc>
        <w:tc>
          <w:tcPr>
            <w:tcW w:w="442" w:type="pct"/>
            <w:vAlign w:val="center"/>
          </w:tcPr>
          <w:p>
            <w:pPr>
              <w:tabs>
                <w:tab w:val="left" w:pos="720"/>
              </w:tabs>
              <w:snapToGrid w:val="0"/>
              <w:jc w:val="center"/>
              <w:rPr>
                <w:rFonts w:ascii="宋体" w:hAnsi="宋体"/>
                <w:szCs w:val="21"/>
              </w:rPr>
            </w:pPr>
          </w:p>
        </w:tc>
        <w:tc>
          <w:tcPr>
            <w:tcW w:w="443" w:type="pct"/>
            <w:vAlign w:val="center"/>
          </w:tcPr>
          <w:p>
            <w:pPr>
              <w:tabs>
                <w:tab w:val="left" w:pos="720"/>
              </w:tabs>
              <w:snapToGrid w:val="0"/>
              <w:jc w:val="center"/>
              <w:rPr>
                <w:rFonts w:ascii="宋体" w:hAnsi="宋体"/>
                <w:szCs w:val="21"/>
              </w:rPr>
            </w:pPr>
          </w:p>
        </w:tc>
        <w:tc>
          <w:tcPr>
            <w:tcW w:w="443" w:type="pct"/>
            <w:vAlign w:val="center"/>
          </w:tcPr>
          <w:p>
            <w:pPr>
              <w:tabs>
                <w:tab w:val="left" w:pos="720"/>
              </w:tabs>
              <w:snapToGrid w:val="0"/>
              <w:jc w:val="center"/>
              <w:rPr>
                <w:rFonts w:ascii="宋体" w:hAnsi="宋体"/>
                <w:szCs w:val="21"/>
              </w:rPr>
            </w:pPr>
          </w:p>
        </w:tc>
        <w:tc>
          <w:tcPr>
            <w:tcW w:w="443" w:type="pct"/>
            <w:vAlign w:val="center"/>
          </w:tcPr>
          <w:p>
            <w:pPr>
              <w:tabs>
                <w:tab w:val="left" w:pos="720"/>
              </w:tabs>
              <w:snapToGrid w:val="0"/>
              <w:jc w:val="center"/>
              <w:rPr>
                <w:rFonts w:ascii="宋体" w:hAnsi="宋体"/>
                <w:szCs w:val="21"/>
              </w:rPr>
            </w:pPr>
          </w:p>
        </w:tc>
        <w:tc>
          <w:tcPr>
            <w:tcW w:w="443" w:type="pct"/>
            <w:vAlign w:val="center"/>
          </w:tcPr>
          <w:p>
            <w:pPr>
              <w:tabs>
                <w:tab w:val="left" w:pos="720"/>
              </w:tabs>
              <w:snapToGrid w:val="0"/>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 w:hRule="atLeast"/>
        </w:trPr>
        <w:tc>
          <w:tcPr>
            <w:tcW w:w="248" w:type="pct"/>
            <w:vAlign w:val="center"/>
          </w:tcPr>
          <w:p>
            <w:pPr>
              <w:tabs>
                <w:tab w:val="left" w:pos="720"/>
              </w:tabs>
              <w:snapToGrid w:val="0"/>
              <w:jc w:val="center"/>
              <w:rPr>
                <w:rFonts w:ascii="宋体" w:hAnsi="宋体"/>
                <w:szCs w:val="21"/>
              </w:rPr>
            </w:pPr>
            <w:r>
              <w:rPr>
                <w:rFonts w:hint="eastAsia" w:ascii="宋体" w:hAnsi="宋体"/>
                <w:szCs w:val="21"/>
              </w:rPr>
              <w:t>5</w:t>
            </w:r>
          </w:p>
        </w:tc>
        <w:tc>
          <w:tcPr>
            <w:tcW w:w="804" w:type="pct"/>
            <w:vAlign w:val="center"/>
          </w:tcPr>
          <w:p>
            <w:pPr>
              <w:rPr>
                <w:rFonts w:ascii="宋体" w:hAnsi="宋体" w:cs="宋体"/>
                <w:szCs w:val="21"/>
              </w:rPr>
            </w:pPr>
            <w:r>
              <w:rPr>
                <w:rFonts w:hint="eastAsia" w:ascii="宋体" w:hAnsi="宋体" w:cs="宋体"/>
                <w:szCs w:val="21"/>
              </w:rPr>
              <w:t>投标有效期</w:t>
            </w:r>
          </w:p>
        </w:tc>
        <w:tc>
          <w:tcPr>
            <w:tcW w:w="1734" w:type="pct"/>
            <w:vAlign w:val="center"/>
          </w:tcPr>
          <w:p>
            <w:pPr>
              <w:rPr>
                <w:rFonts w:ascii="宋体" w:hAnsi="宋体" w:cs="宋体"/>
                <w:szCs w:val="21"/>
              </w:rPr>
            </w:pPr>
            <w:r>
              <w:rPr>
                <w:rFonts w:hint="eastAsia" w:ascii="宋体" w:hAnsi="宋体" w:cs="宋体"/>
                <w:szCs w:val="21"/>
              </w:rPr>
              <w:t>符合第二章“投标人须知”第 3.3.1 项规定，见投标函附录</w:t>
            </w:r>
          </w:p>
        </w:tc>
        <w:tc>
          <w:tcPr>
            <w:tcW w:w="442" w:type="pct"/>
            <w:vAlign w:val="center"/>
          </w:tcPr>
          <w:p>
            <w:pPr>
              <w:tabs>
                <w:tab w:val="left" w:pos="720"/>
              </w:tabs>
              <w:snapToGrid w:val="0"/>
              <w:jc w:val="center"/>
              <w:rPr>
                <w:rFonts w:ascii="宋体" w:hAnsi="宋体"/>
                <w:szCs w:val="21"/>
              </w:rPr>
            </w:pPr>
          </w:p>
        </w:tc>
        <w:tc>
          <w:tcPr>
            <w:tcW w:w="443" w:type="pct"/>
            <w:vAlign w:val="center"/>
          </w:tcPr>
          <w:p>
            <w:pPr>
              <w:tabs>
                <w:tab w:val="left" w:pos="720"/>
              </w:tabs>
              <w:snapToGrid w:val="0"/>
              <w:jc w:val="center"/>
              <w:rPr>
                <w:rFonts w:ascii="宋体" w:hAnsi="宋体"/>
                <w:szCs w:val="21"/>
              </w:rPr>
            </w:pPr>
          </w:p>
        </w:tc>
        <w:tc>
          <w:tcPr>
            <w:tcW w:w="443" w:type="pct"/>
            <w:vAlign w:val="center"/>
          </w:tcPr>
          <w:p>
            <w:pPr>
              <w:tabs>
                <w:tab w:val="left" w:pos="720"/>
              </w:tabs>
              <w:snapToGrid w:val="0"/>
              <w:jc w:val="center"/>
              <w:rPr>
                <w:rFonts w:ascii="宋体" w:hAnsi="宋体"/>
                <w:szCs w:val="21"/>
              </w:rPr>
            </w:pPr>
          </w:p>
        </w:tc>
        <w:tc>
          <w:tcPr>
            <w:tcW w:w="443" w:type="pct"/>
            <w:vAlign w:val="center"/>
          </w:tcPr>
          <w:p>
            <w:pPr>
              <w:tabs>
                <w:tab w:val="left" w:pos="720"/>
              </w:tabs>
              <w:snapToGrid w:val="0"/>
              <w:jc w:val="center"/>
              <w:rPr>
                <w:rFonts w:ascii="宋体" w:hAnsi="宋体"/>
                <w:szCs w:val="21"/>
              </w:rPr>
            </w:pPr>
          </w:p>
        </w:tc>
        <w:tc>
          <w:tcPr>
            <w:tcW w:w="443" w:type="pct"/>
            <w:vAlign w:val="center"/>
          </w:tcPr>
          <w:p>
            <w:pPr>
              <w:tabs>
                <w:tab w:val="left" w:pos="720"/>
              </w:tabs>
              <w:snapToGrid w:val="0"/>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7" w:hRule="atLeast"/>
        </w:trPr>
        <w:tc>
          <w:tcPr>
            <w:tcW w:w="248" w:type="pct"/>
            <w:vAlign w:val="center"/>
          </w:tcPr>
          <w:p>
            <w:pPr>
              <w:tabs>
                <w:tab w:val="left" w:pos="720"/>
              </w:tabs>
              <w:snapToGrid w:val="0"/>
              <w:jc w:val="center"/>
              <w:rPr>
                <w:rFonts w:ascii="宋体" w:hAnsi="宋体"/>
                <w:szCs w:val="21"/>
              </w:rPr>
            </w:pPr>
            <w:r>
              <w:rPr>
                <w:rFonts w:hint="eastAsia" w:ascii="宋体" w:hAnsi="宋体"/>
                <w:szCs w:val="21"/>
              </w:rPr>
              <w:t>6</w:t>
            </w:r>
          </w:p>
        </w:tc>
        <w:tc>
          <w:tcPr>
            <w:tcW w:w="804" w:type="pct"/>
            <w:vAlign w:val="center"/>
          </w:tcPr>
          <w:p>
            <w:pPr>
              <w:rPr>
                <w:rFonts w:ascii="宋体" w:hAnsi="宋体" w:cs="宋体"/>
                <w:szCs w:val="21"/>
              </w:rPr>
            </w:pPr>
            <w:r>
              <w:rPr>
                <w:rFonts w:hint="eastAsia" w:ascii="宋体" w:hAnsi="宋体" w:cs="宋体"/>
                <w:szCs w:val="21"/>
              </w:rPr>
              <w:t>投标保证金</w:t>
            </w:r>
          </w:p>
        </w:tc>
        <w:tc>
          <w:tcPr>
            <w:tcW w:w="1734" w:type="pct"/>
            <w:vAlign w:val="center"/>
          </w:tcPr>
          <w:p>
            <w:pPr>
              <w:rPr>
                <w:rFonts w:ascii="宋体" w:hAnsi="宋体" w:cs="宋体"/>
                <w:szCs w:val="21"/>
              </w:rPr>
            </w:pPr>
            <w:r>
              <w:rPr>
                <w:rFonts w:hint="eastAsia" w:ascii="宋体" w:hAnsi="宋体" w:cs="宋体"/>
                <w:szCs w:val="21"/>
              </w:rPr>
              <w:t>符合第二章“投标人须知”第 3.4.1 项规定</w:t>
            </w:r>
          </w:p>
        </w:tc>
        <w:tc>
          <w:tcPr>
            <w:tcW w:w="442" w:type="pct"/>
            <w:vAlign w:val="center"/>
          </w:tcPr>
          <w:p>
            <w:pPr>
              <w:tabs>
                <w:tab w:val="left" w:pos="720"/>
              </w:tabs>
              <w:snapToGrid w:val="0"/>
              <w:jc w:val="center"/>
              <w:rPr>
                <w:rFonts w:ascii="宋体" w:hAnsi="宋体"/>
                <w:szCs w:val="21"/>
              </w:rPr>
            </w:pPr>
          </w:p>
        </w:tc>
        <w:tc>
          <w:tcPr>
            <w:tcW w:w="443" w:type="pct"/>
            <w:vAlign w:val="center"/>
          </w:tcPr>
          <w:p>
            <w:pPr>
              <w:tabs>
                <w:tab w:val="left" w:pos="720"/>
              </w:tabs>
              <w:snapToGrid w:val="0"/>
              <w:jc w:val="center"/>
              <w:rPr>
                <w:rFonts w:ascii="宋体" w:hAnsi="宋体"/>
                <w:szCs w:val="21"/>
              </w:rPr>
            </w:pPr>
          </w:p>
        </w:tc>
        <w:tc>
          <w:tcPr>
            <w:tcW w:w="443" w:type="pct"/>
            <w:vAlign w:val="center"/>
          </w:tcPr>
          <w:p>
            <w:pPr>
              <w:tabs>
                <w:tab w:val="left" w:pos="720"/>
              </w:tabs>
              <w:snapToGrid w:val="0"/>
              <w:jc w:val="center"/>
              <w:rPr>
                <w:rFonts w:ascii="宋体" w:hAnsi="宋体"/>
                <w:szCs w:val="21"/>
              </w:rPr>
            </w:pPr>
          </w:p>
        </w:tc>
        <w:tc>
          <w:tcPr>
            <w:tcW w:w="443" w:type="pct"/>
            <w:vAlign w:val="center"/>
          </w:tcPr>
          <w:p>
            <w:pPr>
              <w:tabs>
                <w:tab w:val="left" w:pos="720"/>
              </w:tabs>
              <w:snapToGrid w:val="0"/>
              <w:jc w:val="center"/>
              <w:rPr>
                <w:rFonts w:ascii="宋体" w:hAnsi="宋体"/>
                <w:szCs w:val="21"/>
              </w:rPr>
            </w:pPr>
          </w:p>
        </w:tc>
        <w:tc>
          <w:tcPr>
            <w:tcW w:w="443" w:type="pct"/>
            <w:vAlign w:val="center"/>
          </w:tcPr>
          <w:p>
            <w:pPr>
              <w:tabs>
                <w:tab w:val="left" w:pos="720"/>
              </w:tabs>
              <w:snapToGrid w:val="0"/>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248" w:type="pct"/>
            <w:vAlign w:val="center"/>
          </w:tcPr>
          <w:p>
            <w:pPr>
              <w:tabs>
                <w:tab w:val="left" w:pos="720"/>
              </w:tabs>
              <w:snapToGrid w:val="0"/>
              <w:jc w:val="center"/>
              <w:rPr>
                <w:rFonts w:ascii="宋体" w:hAnsi="宋体"/>
                <w:szCs w:val="21"/>
              </w:rPr>
            </w:pPr>
            <w:r>
              <w:rPr>
                <w:rFonts w:hint="eastAsia" w:ascii="宋体" w:hAnsi="宋体"/>
                <w:szCs w:val="21"/>
              </w:rPr>
              <w:t>7</w:t>
            </w:r>
          </w:p>
        </w:tc>
        <w:tc>
          <w:tcPr>
            <w:tcW w:w="804" w:type="pct"/>
            <w:vAlign w:val="center"/>
          </w:tcPr>
          <w:p>
            <w:pPr>
              <w:spacing w:line="440" w:lineRule="exact"/>
              <w:jc w:val="left"/>
              <w:rPr>
                <w:rFonts w:ascii="宋体" w:hAnsi="宋体" w:cs="宋体"/>
                <w:szCs w:val="21"/>
              </w:rPr>
            </w:pPr>
            <w:r>
              <w:rPr>
                <w:rFonts w:hint="eastAsia" w:ascii="宋体" w:hAnsi="宋体" w:cs="宋体"/>
                <w:szCs w:val="21"/>
              </w:rPr>
              <w:t>串通投标情形</w:t>
            </w:r>
          </w:p>
        </w:tc>
        <w:tc>
          <w:tcPr>
            <w:tcW w:w="1734" w:type="pct"/>
            <w:vAlign w:val="center"/>
          </w:tcPr>
          <w:p>
            <w:pPr>
              <w:rPr>
                <w:rFonts w:ascii="宋体" w:hAnsi="宋体" w:cs="宋体"/>
                <w:szCs w:val="21"/>
              </w:rPr>
            </w:pPr>
            <w:r>
              <w:rPr>
                <w:rFonts w:hint="eastAsia" w:ascii="宋体" w:hAnsi="宋体" w:cs="宋体"/>
                <w:szCs w:val="21"/>
              </w:rPr>
              <w:t>串通投标情形以《中华人民共和国招标投标法实施条例》规定为准</w:t>
            </w:r>
          </w:p>
        </w:tc>
        <w:tc>
          <w:tcPr>
            <w:tcW w:w="442" w:type="pct"/>
            <w:vAlign w:val="center"/>
          </w:tcPr>
          <w:p>
            <w:pPr>
              <w:tabs>
                <w:tab w:val="left" w:pos="720"/>
              </w:tabs>
              <w:snapToGrid w:val="0"/>
              <w:jc w:val="center"/>
              <w:rPr>
                <w:rFonts w:ascii="宋体" w:hAnsi="宋体"/>
                <w:szCs w:val="21"/>
              </w:rPr>
            </w:pPr>
          </w:p>
        </w:tc>
        <w:tc>
          <w:tcPr>
            <w:tcW w:w="443" w:type="pct"/>
            <w:vAlign w:val="center"/>
          </w:tcPr>
          <w:p>
            <w:pPr>
              <w:tabs>
                <w:tab w:val="left" w:pos="720"/>
              </w:tabs>
              <w:snapToGrid w:val="0"/>
              <w:jc w:val="center"/>
              <w:rPr>
                <w:rFonts w:ascii="宋体" w:hAnsi="宋体"/>
                <w:szCs w:val="21"/>
              </w:rPr>
            </w:pPr>
          </w:p>
        </w:tc>
        <w:tc>
          <w:tcPr>
            <w:tcW w:w="443" w:type="pct"/>
            <w:vAlign w:val="center"/>
          </w:tcPr>
          <w:p>
            <w:pPr>
              <w:tabs>
                <w:tab w:val="left" w:pos="720"/>
              </w:tabs>
              <w:snapToGrid w:val="0"/>
              <w:jc w:val="center"/>
              <w:rPr>
                <w:rFonts w:ascii="宋体" w:hAnsi="宋体"/>
                <w:szCs w:val="21"/>
              </w:rPr>
            </w:pPr>
          </w:p>
        </w:tc>
        <w:tc>
          <w:tcPr>
            <w:tcW w:w="443" w:type="pct"/>
            <w:vAlign w:val="center"/>
          </w:tcPr>
          <w:p>
            <w:pPr>
              <w:tabs>
                <w:tab w:val="left" w:pos="720"/>
              </w:tabs>
              <w:snapToGrid w:val="0"/>
              <w:jc w:val="center"/>
              <w:rPr>
                <w:rFonts w:ascii="宋体" w:hAnsi="宋体"/>
                <w:szCs w:val="21"/>
              </w:rPr>
            </w:pPr>
          </w:p>
        </w:tc>
        <w:tc>
          <w:tcPr>
            <w:tcW w:w="443" w:type="pct"/>
            <w:vAlign w:val="center"/>
          </w:tcPr>
          <w:p>
            <w:pPr>
              <w:tabs>
                <w:tab w:val="left" w:pos="720"/>
              </w:tabs>
              <w:snapToGrid w:val="0"/>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248" w:type="pct"/>
            <w:vAlign w:val="center"/>
          </w:tcPr>
          <w:p>
            <w:pPr>
              <w:tabs>
                <w:tab w:val="left" w:pos="720"/>
              </w:tabs>
              <w:snapToGrid w:val="0"/>
              <w:jc w:val="center"/>
              <w:rPr>
                <w:rFonts w:ascii="宋体" w:hAnsi="宋体"/>
                <w:szCs w:val="21"/>
              </w:rPr>
            </w:pPr>
            <w:r>
              <w:rPr>
                <w:rFonts w:hint="eastAsia" w:ascii="宋体" w:hAnsi="宋体"/>
                <w:szCs w:val="21"/>
              </w:rPr>
              <w:t>8</w:t>
            </w:r>
          </w:p>
        </w:tc>
        <w:tc>
          <w:tcPr>
            <w:tcW w:w="804" w:type="pct"/>
            <w:vAlign w:val="center"/>
          </w:tcPr>
          <w:p>
            <w:pPr>
              <w:spacing w:line="440" w:lineRule="exact"/>
              <w:jc w:val="left"/>
              <w:rPr>
                <w:rFonts w:ascii="宋体" w:hAnsi="宋体" w:cs="宋体"/>
                <w:szCs w:val="21"/>
              </w:rPr>
            </w:pPr>
            <w:r>
              <w:rPr>
                <w:rFonts w:hint="eastAsia" w:ascii="宋体" w:hAnsi="宋体" w:cs="宋体"/>
                <w:szCs w:val="21"/>
              </w:rPr>
              <w:t>监理承诺</w:t>
            </w:r>
          </w:p>
        </w:tc>
        <w:tc>
          <w:tcPr>
            <w:tcW w:w="1734" w:type="pct"/>
            <w:vAlign w:val="center"/>
          </w:tcPr>
          <w:p>
            <w:pPr>
              <w:rPr>
                <w:rFonts w:ascii="宋体" w:hAnsi="宋体" w:cs="宋体"/>
                <w:szCs w:val="21"/>
              </w:rPr>
            </w:pPr>
            <w:r>
              <w:rPr>
                <w:rFonts w:hint="eastAsia" w:ascii="宋体" w:hAnsi="宋体" w:cs="宋体"/>
                <w:szCs w:val="21"/>
              </w:rPr>
              <w:t>按招标文件要求提交《标函承诺书》、《项目总监驻场承诺书》、《项目监理机构配备情况》（格式见第六章投标文件格式）</w:t>
            </w:r>
          </w:p>
        </w:tc>
        <w:tc>
          <w:tcPr>
            <w:tcW w:w="442" w:type="pct"/>
            <w:vAlign w:val="center"/>
          </w:tcPr>
          <w:p>
            <w:pPr>
              <w:tabs>
                <w:tab w:val="left" w:pos="720"/>
              </w:tabs>
              <w:snapToGrid w:val="0"/>
              <w:jc w:val="center"/>
              <w:rPr>
                <w:rFonts w:ascii="宋体" w:hAnsi="宋体"/>
                <w:szCs w:val="21"/>
              </w:rPr>
            </w:pPr>
          </w:p>
        </w:tc>
        <w:tc>
          <w:tcPr>
            <w:tcW w:w="443" w:type="pct"/>
            <w:vAlign w:val="center"/>
          </w:tcPr>
          <w:p>
            <w:pPr>
              <w:tabs>
                <w:tab w:val="left" w:pos="720"/>
              </w:tabs>
              <w:snapToGrid w:val="0"/>
              <w:jc w:val="center"/>
              <w:rPr>
                <w:rFonts w:ascii="宋体" w:hAnsi="宋体"/>
                <w:szCs w:val="21"/>
              </w:rPr>
            </w:pPr>
          </w:p>
        </w:tc>
        <w:tc>
          <w:tcPr>
            <w:tcW w:w="443" w:type="pct"/>
            <w:vAlign w:val="center"/>
          </w:tcPr>
          <w:p>
            <w:pPr>
              <w:tabs>
                <w:tab w:val="left" w:pos="720"/>
              </w:tabs>
              <w:snapToGrid w:val="0"/>
              <w:jc w:val="center"/>
              <w:rPr>
                <w:rFonts w:ascii="宋体" w:hAnsi="宋体"/>
                <w:szCs w:val="21"/>
              </w:rPr>
            </w:pPr>
          </w:p>
        </w:tc>
        <w:tc>
          <w:tcPr>
            <w:tcW w:w="443" w:type="pct"/>
            <w:vAlign w:val="center"/>
          </w:tcPr>
          <w:p>
            <w:pPr>
              <w:tabs>
                <w:tab w:val="left" w:pos="720"/>
              </w:tabs>
              <w:snapToGrid w:val="0"/>
              <w:jc w:val="center"/>
              <w:rPr>
                <w:rFonts w:ascii="宋体" w:hAnsi="宋体"/>
                <w:szCs w:val="21"/>
              </w:rPr>
            </w:pPr>
          </w:p>
        </w:tc>
        <w:tc>
          <w:tcPr>
            <w:tcW w:w="443" w:type="pct"/>
            <w:vAlign w:val="center"/>
          </w:tcPr>
          <w:p>
            <w:pPr>
              <w:tabs>
                <w:tab w:val="left" w:pos="720"/>
              </w:tabs>
              <w:snapToGrid w:val="0"/>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trPr>
        <w:tc>
          <w:tcPr>
            <w:tcW w:w="248" w:type="pct"/>
            <w:vAlign w:val="center"/>
          </w:tcPr>
          <w:p>
            <w:pPr>
              <w:tabs>
                <w:tab w:val="left" w:pos="720"/>
              </w:tabs>
              <w:snapToGrid w:val="0"/>
              <w:jc w:val="center"/>
              <w:rPr>
                <w:rFonts w:ascii="宋体" w:hAnsi="宋体"/>
                <w:szCs w:val="21"/>
              </w:rPr>
            </w:pPr>
            <w:r>
              <w:rPr>
                <w:rFonts w:hint="eastAsia" w:ascii="宋体" w:hAnsi="宋体"/>
                <w:szCs w:val="21"/>
              </w:rPr>
              <w:t>结论</w:t>
            </w:r>
          </w:p>
        </w:tc>
        <w:tc>
          <w:tcPr>
            <w:tcW w:w="2538" w:type="pct"/>
            <w:gridSpan w:val="2"/>
            <w:vAlign w:val="center"/>
          </w:tcPr>
          <w:p>
            <w:pPr>
              <w:tabs>
                <w:tab w:val="left" w:pos="720"/>
              </w:tabs>
              <w:snapToGrid w:val="0"/>
              <w:rPr>
                <w:rFonts w:ascii="宋体" w:hAnsi="宋体"/>
                <w:szCs w:val="21"/>
              </w:rPr>
            </w:pPr>
            <w:r>
              <w:rPr>
                <w:rFonts w:hint="eastAsia" w:ascii="宋体" w:hAnsi="宋体"/>
                <w:szCs w:val="21"/>
              </w:rPr>
              <w:t>是否通过并进入下一阶段评审</w:t>
            </w:r>
          </w:p>
        </w:tc>
        <w:tc>
          <w:tcPr>
            <w:tcW w:w="442" w:type="pct"/>
            <w:vAlign w:val="center"/>
          </w:tcPr>
          <w:p>
            <w:pPr>
              <w:tabs>
                <w:tab w:val="left" w:pos="720"/>
              </w:tabs>
              <w:snapToGrid w:val="0"/>
              <w:jc w:val="center"/>
              <w:rPr>
                <w:rFonts w:ascii="宋体" w:hAnsi="宋体"/>
                <w:szCs w:val="21"/>
              </w:rPr>
            </w:pPr>
          </w:p>
        </w:tc>
        <w:tc>
          <w:tcPr>
            <w:tcW w:w="443" w:type="pct"/>
            <w:vAlign w:val="center"/>
          </w:tcPr>
          <w:p>
            <w:pPr>
              <w:tabs>
                <w:tab w:val="left" w:pos="720"/>
              </w:tabs>
              <w:snapToGrid w:val="0"/>
              <w:jc w:val="center"/>
              <w:rPr>
                <w:rFonts w:ascii="宋体" w:hAnsi="宋体"/>
                <w:szCs w:val="21"/>
              </w:rPr>
            </w:pPr>
          </w:p>
        </w:tc>
        <w:tc>
          <w:tcPr>
            <w:tcW w:w="443" w:type="pct"/>
            <w:vAlign w:val="center"/>
          </w:tcPr>
          <w:p>
            <w:pPr>
              <w:tabs>
                <w:tab w:val="left" w:pos="720"/>
              </w:tabs>
              <w:snapToGrid w:val="0"/>
              <w:jc w:val="center"/>
              <w:rPr>
                <w:rFonts w:ascii="宋体" w:hAnsi="宋体"/>
                <w:szCs w:val="21"/>
              </w:rPr>
            </w:pPr>
          </w:p>
        </w:tc>
        <w:tc>
          <w:tcPr>
            <w:tcW w:w="443" w:type="pct"/>
            <w:vAlign w:val="center"/>
          </w:tcPr>
          <w:p>
            <w:pPr>
              <w:tabs>
                <w:tab w:val="left" w:pos="720"/>
              </w:tabs>
              <w:snapToGrid w:val="0"/>
              <w:jc w:val="center"/>
              <w:rPr>
                <w:rFonts w:ascii="宋体" w:hAnsi="宋体"/>
                <w:szCs w:val="21"/>
              </w:rPr>
            </w:pPr>
          </w:p>
        </w:tc>
        <w:tc>
          <w:tcPr>
            <w:tcW w:w="443" w:type="pct"/>
            <w:vAlign w:val="center"/>
          </w:tcPr>
          <w:p>
            <w:pPr>
              <w:tabs>
                <w:tab w:val="left" w:pos="720"/>
              </w:tabs>
              <w:snapToGrid w:val="0"/>
              <w:jc w:val="center"/>
              <w:rPr>
                <w:rFonts w:ascii="宋体" w:hAnsi="宋体"/>
                <w:szCs w:val="21"/>
              </w:rPr>
            </w:pPr>
          </w:p>
        </w:tc>
      </w:tr>
    </w:tbl>
    <w:p>
      <w:pPr>
        <w:tabs>
          <w:tab w:val="left" w:pos="720"/>
        </w:tabs>
        <w:snapToGrid w:val="0"/>
        <w:rPr>
          <w:rFonts w:ascii="宋体" w:hAnsi="宋体"/>
          <w:sz w:val="18"/>
          <w:szCs w:val="18"/>
        </w:rPr>
      </w:pPr>
    </w:p>
    <w:p>
      <w:pPr>
        <w:tabs>
          <w:tab w:val="left" w:pos="720"/>
        </w:tabs>
        <w:snapToGrid w:val="0"/>
        <w:rPr>
          <w:rFonts w:ascii="宋体" w:hAnsi="宋体"/>
          <w:szCs w:val="21"/>
        </w:rPr>
      </w:pPr>
      <w:r>
        <w:rPr>
          <w:rFonts w:hint="eastAsia" w:ascii="宋体" w:hAnsi="宋体"/>
          <w:szCs w:val="21"/>
        </w:rPr>
        <w:t>备注：1、“是否通过并进入下一阶段评审”一栏应写“通过”“不通过”。</w:t>
      </w:r>
    </w:p>
    <w:p>
      <w:pPr>
        <w:tabs>
          <w:tab w:val="left" w:pos="720"/>
        </w:tabs>
        <w:snapToGrid w:val="0"/>
        <w:ind w:firstLine="630" w:firstLineChars="300"/>
        <w:rPr>
          <w:rFonts w:ascii="宋体" w:hAnsi="宋体"/>
          <w:szCs w:val="21"/>
        </w:rPr>
      </w:pPr>
      <w:r>
        <w:rPr>
          <w:rFonts w:hint="eastAsia" w:ascii="宋体" w:hAnsi="宋体"/>
          <w:szCs w:val="21"/>
        </w:rPr>
        <w:t>2、</w:t>
      </w:r>
      <w:r>
        <w:rPr>
          <w:rFonts w:hint="eastAsia" w:ascii="宋体" w:hAnsi="宋体"/>
          <w:b/>
          <w:szCs w:val="21"/>
        </w:rPr>
        <w:t>符合要求的打“○”，不符合的打“×”。</w:t>
      </w:r>
    </w:p>
    <w:p>
      <w:pPr>
        <w:tabs>
          <w:tab w:val="left" w:pos="720"/>
        </w:tabs>
        <w:snapToGrid w:val="0"/>
        <w:ind w:firstLine="630" w:firstLineChars="300"/>
        <w:rPr>
          <w:rFonts w:ascii="宋体" w:hAnsi="宋体"/>
          <w:szCs w:val="21"/>
        </w:rPr>
      </w:pPr>
      <w:r>
        <w:rPr>
          <w:rFonts w:hint="eastAsia" w:ascii="宋体" w:hAnsi="宋体"/>
          <w:szCs w:val="21"/>
        </w:rPr>
        <w:t>3、经评标委员会审核后，出现一个“×”的结论为“不通过”，即按废标处理。</w:t>
      </w:r>
    </w:p>
    <w:p>
      <w:pPr>
        <w:tabs>
          <w:tab w:val="left" w:pos="720"/>
        </w:tabs>
        <w:snapToGrid w:val="0"/>
        <w:ind w:firstLine="630" w:firstLineChars="300"/>
        <w:rPr>
          <w:rFonts w:ascii="宋体" w:hAnsi="宋体"/>
          <w:szCs w:val="21"/>
        </w:rPr>
      </w:pPr>
      <w:r>
        <w:rPr>
          <w:rFonts w:hint="eastAsia" w:ascii="宋体" w:hAnsi="宋体"/>
          <w:szCs w:val="21"/>
        </w:rPr>
        <w:t>4、表中全部条件满足为“通过”，同意进入下一阶段评审。</w:t>
      </w:r>
    </w:p>
    <w:p>
      <w:pPr>
        <w:tabs>
          <w:tab w:val="left" w:pos="720"/>
        </w:tabs>
        <w:snapToGrid w:val="0"/>
        <w:rPr>
          <w:rFonts w:ascii="宋体" w:hAnsi="宋体"/>
          <w:szCs w:val="21"/>
        </w:rPr>
      </w:pPr>
      <w:r>
        <w:rPr>
          <w:rFonts w:hint="eastAsia" w:ascii="宋体" w:hAnsi="宋体"/>
          <w:szCs w:val="21"/>
        </w:rPr>
        <w:t xml:space="preserve">      5、若评委意见不一致时，则按少数服从多数的原则，决定该投标人是否通过符合性审查，进入下一阶段评审。</w:t>
      </w:r>
    </w:p>
    <w:p>
      <w:pPr>
        <w:tabs>
          <w:tab w:val="left" w:pos="720"/>
        </w:tabs>
        <w:snapToGrid w:val="0"/>
        <w:ind w:firstLine="3780" w:firstLineChars="1800"/>
        <w:rPr>
          <w:rFonts w:ascii="宋体" w:hAnsi="宋体"/>
          <w:szCs w:val="21"/>
        </w:rPr>
      </w:pPr>
    </w:p>
    <w:p>
      <w:pPr>
        <w:tabs>
          <w:tab w:val="left" w:pos="720"/>
        </w:tabs>
        <w:snapToGrid w:val="0"/>
        <w:ind w:firstLine="3780" w:firstLineChars="1800"/>
        <w:rPr>
          <w:rFonts w:ascii="宋体" w:hAnsi="宋体"/>
          <w:szCs w:val="21"/>
        </w:rPr>
      </w:pPr>
    </w:p>
    <w:p>
      <w:pPr>
        <w:tabs>
          <w:tab w:val="left" w:pos="720"/>
        </w:tabs>
        <w:snapToGrid w:val="0"/>
        <w:ind w:firstLine="3780" w:firstLineChars="1800"/>
        <w:rPr>
          <w:rFonts w:ascii="宋体" w:hAnsi="宋体"/>
          <w:szCs w:val="21"/>
        </w:rPr>
      </w:pPr>
      <w:r>
        <w:rPr>
          <w:rFonts w:hint="eastAsia" w:ascii="宋体" w:hAnsi="宋体"/>
          <w:szCs w:val="21"/>
        </w:rPr>
        <w:t>评委签名：                     日期：</w:t>
      </w:r>
    </w:p>
    <w:p>
      <w:pPr>
        <w:spacing w:line="360" w:lineRule="auto"/>
        <w:ind w:firstLine="420" w:firstLineChars="200"/>
        <w:rPr>
          <w:rFonts w:ascii="宋体" w:hAnsi="宋体" w:cs="宋体"/>
          <w:szCs w:val="21"/>
        </w:rPr>
      </w:pPr>
    </w:p>
    <w:p>
      <w:pPr>
        <w:pStyle w:val="5"/>
        <w:jc w:val="left"/>
        <w:rPr>
          <w:color w:val="FF0000"/>
          <w:highlight w:val="none"/>
        </w:rPr>
      </w:pPr>
      <w:r>
        <w:rPr>
          <w:rFonts w:hint="eastAsia"/>
        </w:rPr>
        <w:br w:type="page"/>
      </w:r>
      <w:r>
        <w:rPr>
          <w:rFonts w:hint="eastAsia"/>
          <w:highlight w:val="none"/>
        </w:rPr>
        <w:t>附表四：监理综合评分表</w:t>
      </w:r>
    </w:p>
    <w:p>
      <w:pPr>
        <w:jc w:val="left"/>
        <w:rPr>
          <w:rFonts w:hint="eastAsia" w:ascii="宋体" w:hAnsi="宋体"/>
          <w:szCs w:val="21"/>
          <w:highlight w:val="none"/>
        </w:rPr>
      </w:pPr>
      <w:r>
        <w:rPr>
          <w:rFonts w:hint="eastAsia" w:ascii="宋体" w:hAnsi="宋体"/>
          <w:szCs w:val="21"/>
          <w:highlight w:val="none"/>
        </w:rPr>
        <w:t>项目名称：</w:t>
      </w:r>
    </w:p>
    <w:tbl>
      <w:tblPr>
        <w:tblStyle w:val="26"/>
        <w:tblW w:w="1008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70"/>
        <w:gridCol w:w="755"/>
        <w:gridCol w:w="1722"/>
        <w:gridCol w:w="5865"/>
        <w:gridCol w:w="57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170" w:type="dxa"/>
            <w:vMerge w:val="restart"/>
            <w:noWrap w:val="0"/>
            <w:vAlign w:val="center"/>
          </w:tcPr>
          <w:p>
            <w:pPr>
              <w:jc w:val="center"/>
              <w:rPr>
                <w:rFonts w:ascii="宋体" w:hAnsi="宋体" w:cs="宋体"/>
                <w:color w:val="auto"/>
                <w:szCs w:val="21"/>
                <w:highlight w:val="none"/>
              </w:rPr>
            </w:pPr>
            <w:r>
              <w:rPr>
                <w:rFonts w:hint="eastAsia" w:ascii="宋体" w:hAnsi="宋体" w:cs="宋体"/>
                <w:color w:val="auto"/>
                <w:szCs w:val="21"/>
                <w:highlight w:val="none"/>
              </w:rPr>
              <w:t>序号</w:t>
            </w:r>
          </w:p>
        </w:tc>
        <w:tc>
          <w:tcPr>
            <w:tcW w:w="2477" w:type="dxa"/>
            <w:gridSpan w:val="2"/>
            <w:noWrap w:val="0"/>
            <w:vAlign w:val="center"/>
          </w:tcPr>
          <w:p>
            <w:pPr>
              <w:jc w:val="center"/>
              <w:rPr>
                <w:rFonts w:ascii="宋体" w:hAnsi="宋体" w:cs="宋体"/>
                <w:color w:val="auto"/>
                <w:szCs w:val="21"/>
                <w:highlight w:val="none"/>
              </w:rPr>
            </w:pPr>
            <w:r>
              <w:rPr>
                <w:rFonts w:hint="eastAsia" w:ascii="宋体" w:hAnsi="宋体" w:cs="宋体"/>
                <w:color w:val="auto"/>
                <w:szCs w:val="21"/>
                <w:highlight w:val="none"/>
              </w:rPr>
              <w:t>评审因素</w:t>
            </w:r>
          </w:p>
        </w:tc>
        <w:tc>
          <w:tcPr>
            <w:tcW w:w="5865" w:type="dxa"/>
            <w:vMerge w:val="restart"/>
            <w:noWrap w:val="0"/>
            <w:vAlign w:val="center"/>
          </w:tcPr>
          <w:p>
            <w:pPr>
              <w:jc w:val="center"/>
              <w:rPr>
                <w:rFonts w:ascii="宋体" w:hAnsi="宋体" w:cs="宋体"/>
                <w:color w:val="auto"/>
                <w:szCs w:val="21"/>
                <w:highlight w:val="none"/>
              </w:rPr>
            </w:pPr>
            <w:r>
              <w:rPr>
                <w:rFonts w:hint="eastAsia" w:ascii="宋体" w:hAnsi="宋体" w:cs="宋体"/>
                <w:color w:val="auto"/>
                <w:szCs w:val="21"/>
                <w:highlight w:val="none"/>
              </w:rPr>
              <w:t>评审标准</w:t>
            </w:r>
          </w:p>
        </w:tc>
        <w:tc>
          <w:tcPr>
            <w:tcW w:w="570" w:type="dxa"/>
            <w:vMerge w:val="restart"/>
            <w:noWrap w:val="0"/>
            <w:vAlign w:val="center"/>
          </w:tcPr>
          <w:p>
            <w:pPr>
              <w:jc w:val="center"/>
              <w:rPr>
                <w:rFonts w:ascii="宋体" w:hAnsi="宋体" w:cs="宋体"/>
                <w:color w:val="auto"/>
                <w:szCs w:val="21"/>
                <w:highlight w:val="none"/>
              </w:rPr>
            </w:pPr>
            <w:r>
              <w:rPr>
                <w:rFonts w:hint="eastAsia" w:ascii="宋体" w:hAnsi="宋体" w:cs="宋体"/>
                <w:color w:val="auto"/>
                <w:szCs w:val="21"/>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6" w:hRule="atLeast"/>
          <w:jc w:val="center"/>
        </w:trPr>
        <w:tc>
          <w:tcPr>
            <w:tcW w:w="1170" w:type="dxa"/>
            <w:vMerge w:val="continue"/>
            <w:tcBorders>
              <w:bottom w:val="single" w:color="auto" w:sz="4" w:space="0"/>
            </w:tcBorders>
            <w:noWrap w:val="0"/>
            <w:vAlign w:val="center"/>
          </w:tcPr>
          <w:p>
            <w:pPr>
              <w:jc w:val="left"/>
              <w:rPr>
                <w:rFonts w:ascii="宋体" w:hAnsi="宋体" w:cs="宋体"/>
                <w:color w:val="auto"/>
                <w:szCs w:val="21"/>
                <w:highlight w:val="none"/>
              </w:rPr>
            </w:pPr>
          </w:p>
        </w:tc>
        <w:tc>
          <w:tcPr>
            <w:tcW w:w="755" w:type="dxa"/>
            <w:tcBorders>
              <w:bottom w:val="single" w:color="auto" w:sz="4" w:space="0"/>
            </w:tcBorders>
            <w:noWrap w:val="0"/>
            <w:vAlign w:val="center"/>
          </w:tcPr>
          <w:p>
            <w:pPr>
              <w:jc w:val="center"/>
              <w:rPr>
                <w:rFonts w:ascii="宋体" w:hAnsi="宋体" w:cs="宋体"/>
                <w:color w:val="auto"/>
                <w:szCs w:val="21"/>
                <w:highlight w:val="none"/>
              </w:rPr>
            </w:pPr>
            <w:r>
              <w:rPr>
                <w:rFonts w:hint="eastAsia" w:ascii="宋体" w:hAnsi="宋体" w:cs="宋体"/>
                <w:color w:val="auto"/>
                <w:szCs w:val="21"/>
                <w:highlight w:val="none"/>
              </w:rPr>
              <w:t>项目</w:t>
            </w:r>
          </w:p>
        </w:tc>
        <w:tc>
          <w:tcPr>
            <w:tcW w:w="1722" w:type="dxa"/>
            <w:tcBorders>
              <w:bottom w:val="single" w:color="auto" w:sz="4" w:space="0"/>
            </w:tcBorders>
            <w:noWrap w:val="0"/>
            <w:vAlign w:val="center"/>
          </w:tcPr>
          <w:p>
            <w:pPr>
              <w:jc w:val="left"/>
              <w:rPr>
                <w:rFonts w:ascii="宋体" w:hAnsi="宋体" w:cs="宋体"/>
                <w:color w:val="auto"/>
                <w:szCs w:val="21"/>
                <w:highlight w:val="none"/>
              </w:rPr>
            </w:pPr>
            <w:r>
              <w:rPr>
                <w:rFonts w:hint="eastAsia" w:ascii="宋体" w:hAnsi="宋体" w:cs="宋体"/>
                <w:color w:val="auto"/>
                <w:szCs w:val="21"/>
                <w:highlight w:val="none"/>
              </w:rPr>
              <w:t>分项内容</w:t>
            </w:r>
          </w:p>
        </w:tc>
        <w:tc>
          <w:tcPr>
            <w:tcW w:w="5865" w:type="dxa"/>
            <w:vMerge w:val="continue"/>
            <w:tcBorders>
              <w:bottom w:val="single" w:color="auto" w:sz="4" w:space="0"/>
            </w:tcBorders>
            <w:noWrap w:val="0"/>
            <w:vAlign w:val="center"/>
          </w:tcPr>
          <w:p>
            <w:pPr>
              <w:jc w:val="left"/>
              <w:rPr>
                <w:rFonts w:ascii="宋体" w:hAnsi="宋体" w:cs="宋体"/>
                <w:color w:val="auto"/>
                <w:szCs w:val="21"/>
                <w:highlight w:val="none"/>
              </w:rPr>
            </w:pPr>
          </w:p>
        </w:tc>
        <w:tc>
          <w:tcPr>
            <w:tcW w:w="570" w:type="dxa"/>
            <w:vMerge w:val="continue"/>
            <w:tcBorders>
              <w:bottom w:val="single" w:color="auto" w:sz="4" w:space="0"/>
            </w:tcBorders>
            <w:noWrap w:val="0"/>
            <w:vAlign w:val="center"/>
          </w:tcPr>
          <w:p>
            <w:pPr>
              <w:jc w:val="left"/>
              <w:rPr>
                <w:rFonts w:ascii="宋体" w:hAnsi="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170" w:type="dxa"/>
            <w:vMerge w:val="restart"/>
            <w:tcBorders>
              <w:top w:val="single" w:color="auto" w:sz="4" w:space="0"/>
              <w:left w:val="single" w:color="auto" w:sz="4" w:space="0"/>
            </w:tcBorders>
            <w:noWrap w:val="0"/>
            <w:vAlign w:val="center"/>
          </w:tcPr>
          <w:p>
            <w:pPr>
              <w:jc w:val="left"/>
              <w:rPr>
                <w:rFonts w:ascii="宋体" w:hAnsi="宋体" w:cs="宋体"/>
                <w:color w:val="auto"/>
                <w:szCs w:val="21"/>
                <w:highlight w:val="none"/>
              </w:rPr>
            </w:pPr>
            <w:r>
              <w:rPr>
                <w:rFonts w:hint="eastAsia" w:ascii="宋体" w:hAnsi="宋体" w:cs="宋体"/>
                <w:color w:val="auto"/>
                <w:szCs w:val="21"/>
                <w:highlight w:val="none"/>
              </w:rPr>
              <w:t>A、资信</w:t>
            </w:r>
          </w:p>
          <w:p>
            <w:pPr>
              <w:ind w:firstLine="210" w:firstLineChars="100"/>
              <w:jc w:val="left"/>
              <w:rPr>
                <w:rFonts w:hint="eastAsia" w:ascii="宋体" w:hAnsi="宋体" w:cs="宋体"/>
                <w:color w:val="auto"/>
                <w:szCs w:val="21"/>
                <w:highlight w:val="none"/>
              </w:rPr>
            </w:pPr>
            <w:r>
              <w:rPr>
                <w:rFonts w:hint="eastAsia" w:ascii="宋体" w:hAnsi="宋体" w:cs="宋体"/>
                <w:color w:val="auto"/>
                <w:szCs w:val="21"/>
                <w:highlight w:val="none"/>
              </w:rPr>
              <w:t>业绩</w:t>
            </w:r>
          </w:p>
          <w:p>
            <w:pPr>
              <w:jc w:val="left"/>
              <w:rPr>
                <w:rFonts w:ascii="宋体" w:hAnsi="宋体" w:cs="宋体"/>
                <w:color w:val="auto"/>
                <w:szCs w:val="21"/>
                <w:highlight w:val="none"/>
              </w:rPr>
            </w:pPr>
            <w:r>
              <w:rPr>
                <w:rFonts w:hint="eastAsia" w:ascii="宋体" w:hAnsi="宋体" w:cs="宋体"/>
                <w:color w:val="auto"/>
                <w:szCs w:val="21"/>
                <w:highlight w:val="none"/>
              </w:rPr>
              <w:t>（</w:t>
            </w:r>
            <w:r>
              <w:rPr>
                <w:rFonts w:hint="eastAsia" w:ascii="宋体" w:hAnsi="宋体" w:cs="宋体"/>
                <w:color w:val="auto"/>
                <w:szCs w:val="21"/>
                <w:highlight w:val="none"/>
                <w:lang w:val="en-US" w:eastAsia="zh-CN"/>
              </w:rPr>
              <w:t>35分</w:t>
            </w:r>
            <w:r>
              <w:rPr>
                <w:rFonts w:hint="eastAsia" w:ascii="宋体" w:hAnsi="宋体" w:cs="宋体"/>
                <w:color w:val="auto"/>
                <w:szCs w:val="21"/>
                <w:highlight w:val="none"/>
              </w:rPr>
              <w:t>）</w:t>
            </w:r>
          </w:p>
        </w:tc>
        <w:tc>
          <w:tcPr>
            <w:tcW w:w="2477" w:type="dxa"/>
            <w:gridSpan w:val="2"/>
            <w:tcBorders>
              <w:top w:val="single" w:color="auto" w:sz="4" w:space="0"/>
            </w:tcBorders>
            <w:noWrap w:val="0"/>
            <w:vAlign w:val="center"/>
          </w:tcPr>
          <w:p>
            <w:pPr>
              <w:jc w:val="both"/>
              <w:rPr>
                <w:rFonts w:ascii="宋体" w:hAnsi="宋体" w:cs="宋体"/>
                <w:color w:val="auto"/>
                <w:szCs w:val="21"/>
                <w:highlight w:val="none"/>
              </w:rPr>
            </w:pPr>
          </w:p>
          <w:p>
            <w:pPr>
              <w:jc w:val="center"/>
              <w:rPr>
                <w:rFonts w:hint="eastAsia" w:ascii="宋体" w:hAnsi="宋体"/>
                <w:color w:val="auto"/>
                <w:szCs w:val="21"/>
                <w:highlight w:val="none"/>
              </w:rPr>
            </w:pPr>
            <w:r>
              <w:rPr>
                <w:rFonts w:hint="eastAsia" w:ascii="宋体" w:hAnsi="宋体"/>
                <w:color w:val="auto"/>
                <w:szCs w:val="21"/>
                <w:highlight w:val="none"/>
                <w:lang w:eastAsia="zh-CN"/>
              </w:rPr>
              <w:t>类似工程</w:t>
            </w:r>
            <w:r>
              <w:rPr>
                <w:rFonts w:hint="eastAsia" w:ascii="宋体" w:hAnsi="宋体"/>
                <w:color w:val="auto"/>
                <w:szCs w:val="21"/>
                <w:highlight w:val="none"/>
              </w:rPr>
              <w:t>监理业绩</w:t>
            </w:r>
          </w:p>
          <w:p>
            <w:pPr>
              <w:jc w:val="center"/>
              <w:rPr>
                <w:rFonts w:ascii="宋体" w:hAnsi="宋体" w:cs="宋体"/>
                <w:color w:val="auto"/>
                <w:szCs w:val="21"/>
                <w:highlight w:val="none"/>
              </w:rPr>
            </w:pPr>
            <w:r>
              <w:rPr>
                <w:rFonts w:hint="eastAsia" w:ascii="宋体" w:hAnsi="宋体"/>
                <w:color w:val="auto"/>
                <w:szCs w:val="21"/>
                <w:highlight w:val="none"/>
              </w:rPr>
              <w:t>（</w:t>
            </w:r>
            <w:r>
              <w:rPr>
                <w:rFonts w:hint="eastAsia" w:ascii="宋体" w:hAnsi="宋体"/>
                <w:color w:val="auto"/>
                <w:szCs w:val="21"/>
                <w:highlight w:val="none"/>
                <w:lang w:val="en-US" w:eastAsia="zh-CN"/>
              </w:rPr>
              <w:t>4分</w:t>
            </w:r>
            <w:r>
              <w:rPr>
                <w:rFonts w:hint="eastAsia" w:ascii="宋体" w:hAnsi="宋体"/>
                <w:color w:val="auto"/>
                <w:szCs w:val="21"/>
                <w:highlight w:val="none"/>
              </w:rPr>
              <w:t>）</w:t>
            </w:r>
          </w:p>
        </w:tc>
        <w:tc>
          <w:tcPr>
            <w:tcW w:w="5865" w:type="dxa"/>
            <w:tcBorders>
              <w:top w:val="single" w:color="auto" w:sz="4" w:space="0"/>
            </w:tcBorders>
            <w:noWrap w:val="0"/>
            <w:vAlign w:val="center"/>
          </w:tcPr>
          <w:p>
            <w:pPr>
              <w:jc w:val="both"/>
              <w:rPr>
                <w:rFonts w:ascii="宋体" w:hAnsi="宋体" w:cs="宋体"/>
                <w:color w:val="auto"/>
                <w:szCs w:val="21"/>
                <w:highlight w:val="none"/>
              </w:rPr>
            </w:pPr>
            <w:r>
              <w:rPr>
                <w:rFonts w:hint="eastAsia" w:ascii="宋体" w:hAnsi="宋体"/>
                <w:color w:val="auto"/>
                <w:szCs w:val="21"/>
                <w:highlight w:val="none"/>
              </w:rPr>
              <w:t>自</w:t>
            </w:r>
            <w:r>
              <w:rPr>
                <w:rFonts w:hint="eastAsia" w:ascii="宋体" w:hAnsi="宋体"/>
                <w:color w:val="auto"/>
                <w:szCs w:val="21"/>
                <w:highlight w:val="none"/>
                <w:u w:val="single"/>
              </w:rPr>
              <w:t>201</w:t>
            </w:r>
            <w:r>
              <w:rPr>
                <w:rFonts w:hint="eastAsia" w:ascii="宋体" w:hAnsi="宋体"/>
                <w:color w:val="auto"/>
                <w:szCs w:val="21"/>
                <w:highlight w:val="none"/>
                <w:u w:val="single"/>
                <w:lang w:val="en-US" w:eastAsia="zh-CN"/>
              </w:rPr>
              <w:t>8</w:t>
            </w:r>
            <w:r>
              <w:rPr>
                <w:rFonts w:hint="eastAsia" w:ascii="宋体" w:hAnsi="宋体"/>
                <w:color w:val="auto"/>
                <w:szCs w:val="21"/>
                <w:highlight w:val="none"/>
              </w:rPr>
              <w:t>年</w:t>
            </w:r>
            <w:r>
              <w:rPr>
                <w:rFonts w:hint="eastAsia" w:ascii="宋体" w:hAnsi="宋体"/>
                <w:color w:val="auto"/>
                <w:szCs w:val="21"/>
                <w:highlight w:val="none"/>
                <w:u w:val="single"/>
              </w:rPr>
              <w:t>1</w:t>
            </w:r>
            <w:r>
              <w:rPr>
                <w:rFonts w:hint="eastAsia" w:ascii="宋体" w:hAnsi="宋体"/>
                <w:color w:val="auto"/>
                <w:szCs w:val="21"/>
                <w:highlight w:val="none"/>
              </w:rPr>
              <w:t>月</w:t>
            </w:r>
            <w:r>
              <w:rPr>
                <w:rFonts w:hint="eastAsia" w:ascii="宋体" w:hAnsi="宋体"/>
                <w:color w:val="auto"/>
                <w:szCs w:val="21"/>
                <w:highlight w:val="none"/>
                <w:u w:val="single"/>
              </w:rPr>
              <w:t>1</w:t>
            </w:r>
            <w:r>
              <w:rPr>
                <w:rFonts w:hint="eastAsia" w:ascii="宋体" w:hAnsi="宋体"/>
                <w:color w:val="auto"/>
                <w:szCs w:val="21"/>
                <w:highlight w:val="none"/>
              </w:rPr>
              <w:t>日至今完成过质量合格的类似工程每项得</w:t>
            </w:r>
            <w:r>
              <w:rPr>
                <w:rFonts w:hint="eastAsia" w:ascii="宋体" w:hAnsi="宋体"/>
                <w:color w:val="auto"/>
                <w:szCs w:val="21"/>
                <w:highlight w:val="none"/>
                <w:u w:val="single"/>
                <w:lang w:val="en-US" w:eastAsia="zh-CN"/>
              </w:rPr>
              <w:t>1</w:t>
            </w:r>
            <w:r>
              <w:rPr>
                <w:rFonts w:hint="eastAsia" w:ascii="宋体" w:hAnsi="宋体"/>
                <w:color w:val="auto"/>
                <w:szCs w:val="21"/>
                <w:highlight w:val="none"/>
              </w:rPr>
              <w:t>分，最高</w:t>
            </w:r>
            <w:r>
              <w:rPr>
                <w:rFonts w:hint="eastAsia" w:ascii="宋体" w:hAnsi="宋体"/>
                <w:color w:val="auto"/>
                <w:szCs w:val="21"/>
                <w:highlight w:val="none"/>
                <w:lang w:val="en-US" w:eastAsia="zh-CN"/>
              </w:rPr>
              <w:t>得</w:t>
            </w:r>
            <w:r>
              <w:rPr>
                <w:rFonts w:hint="eastAsia" w:ascii="宋体" w:hAnsi="宋体"/>
                <w:color w:val="auto"/>
                <w:szCs w:val="21"/>
                <w:highlight w:val="none"/>
                <w:u w:val="single"/>
                <w:lang w:val="en-US" w:eastAsia="zh-CN"/>
              </w:rPr>
              <w:t>4</w:t>
            </w:r>
            <w:r>
              <w:rPr>
                <w:rFonts w:hint="eastAsia" w:ascii="宋体" w:hAnsi="宋体"/>
                <w:color w:val="auto"/>
                <w:szCs w:val="21"/>
                <w:highlight w:val="none"/>
              </w:rPr>
              <w:t>分。</w:t>
            </w:r>
          </w:p>
        </w:tc>
        <w:tc>
          <w:tcPr>
            <w:tcW w:w="570" w:type="dxa"/>
            <w:tcBorders>
              <w:top w:val="single" w:color="auto" w:sz="4" w:space="0"/>
              <w:right w:val="single" w:color="auto" w:sz="4" w:space="0"/>
            </w:tcBorders>
            <w:noWrap w:val="0"/>
            <w:vAlign w:val="center"/>
          </w:tcPr>
          <w:p>
            <w:pPr>
              <w:jc w:val="left"/>
              <w:rPr>
                <w:rFonts w:ascii="宋体" w:hAnsi="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170" w:type="dxa"/>
            <w:vMerge w:val="continue"/>
            <w:tcBorders>
              <w:left w:val="single" w:color="auto" w:sz="4" w:space="0"/>
            </w:tcBorders>
            <w:noWrap w:val="0"/>
            <w:vAlign w:val="center"/>
          </w:tcPr>
          <w:p>
            <w:pPr>
              <w:jc w:val="left"/>
              <w:rPr>
                <w:rFonts w:ascii="宋体" w:hAnsi="宋体" w:cs="宋体"/>
                <w:color w:val="auto"/>
                <w:szCs w:val="21"/>
                <w:highlight w:val="none"/>
              </w:rPr>
            </w:pPr>
          </w:p>
        </w:tc>
        <w:tc>
          <w:tcPr>
            <w:tcW w:w="2477" w:type="dxa"/>
            <w:gridSpan w:val="2"/>
            <w:tcBorders>
              <w:bottom w:val="single" w:color="auto" w:sz="4" w:space="0"/>
            </w:tcBorders>
            <w:noWrap w:val="0"/>
            <w:vAlign w:val="center"/>
          </w:tcPr>
          <w:p>
            <w:pPr>
              <w:jc w:val="center"/>
              <w:rPr>
                <w:rFonts w:hint="eastAsia" w:ascii="宋体" w:hAnsi="宋体"/>
                <w:color w:val="auto"/>
                <w:szCs w:val="21"/>
                <w:highlight w:val="none"/>
                <w:lang w:eastAsia="zh-CN"/>
              </w:rPr>
            </w:pPr>
            <w:r>
              <w:rPr>
                <w:rFonts w:hint="eastAsia" w:ascii="宋体" w:hAnsi="宋体"/>
                <w:color w:val="auto"/>
                <w:szCs w:val="21"/>
                <w:highlight w:val="none"/>
              </w:rPr>
              <w:t>获奖</w:t>
            </w:r>
            <w:r>
              <w:rPr>
                <w:rFonts w:hint="eastAsia" w:ascii="宋体" w:hAnsi="宋体"/>
                <w:color w:val="auto"/>
                <w:szCs w:val="21"/>
                <w:highlight w:val="none"/>
                <w:lang w:eastAsia="zh-CN"/>
              </w:rPr>
              <w:t>工程监理项目</w:t>
            </w:r>
          </w:p>
          <w:p>
            <w:pPr>
              <w:jc w:val="center"/>
              <w:rPr>
                <w:rFonts w:ascii="宋体" w:hAnsi="宋体" w:cs="宋体"/>
                <w:color w:val="auto"/>
                <w:szCs w:val="21"/>
                <w:highlight w:val="none"/>
              </w:rPr>
            </w:pPr>
            <w:r>
              <w:rPr>
                <w:rFonts w:hint="eastAsia" w:ascii="宋体" w:hAnsi="宋体"/>
                <w:color w:val="auto"/>
                <w:szCs w:val="21"/>
                <w:highlight w:val="none"/>
              </w:rPr>
              <w:t>（</w:t>
            </w:r>
            <w:r>
              <w:rPr>
                <w:rFonts w:hint="eastAsia" w:ascii="宋体" w:hAnsi="宋体"/>
                <w:color w:val="auto"/>
                <w:szCs w:val="21"/>
                <w:highlight w:val="none"/>
                <w:lang w:val="en-US" w:eastAsia="zh-CN"/>
              </w:rPr>
              <w:t>4分</w:t>
            </w:r>
            <w:r>
              <w:rPr>
                <w:rFonts w:hint="eastAsia" w:ascii="宋体" w:hAnsi="宋体"/>
                <w:color w:val="auto"/>
                <w:szCs w:val="21"/>
                <w:highlight w:val="none"/>
              </w:rPr>
              <w:t>）</w:t>
            </w:r>
          </w:p>
        </w:tc>
        <w:tc>
          <w:tcPr>
            <w:tcW w:w="5865" w:type="dxa"/>
            <w:noWrap w:val="0"/>
            <w:vAlign w:val="center"/>
          </w:tcPr>
          <w:p>
            <w:pPr>
              <w:jc w:val="both"/>
              <w:rPr>
                <w:rFonts w:ascii="宋体" w:hAnsi="宋体" w:cs="宋体"/>
                <w:color w:val="auto"/>
                <w:szCs w:val="21"/>
                <w:highlight w:val="none"/>
              </w:rPr>
            </w:pPr>
            <w:r>
              <w:rPr>
                <w:rFonts w:hint="eastAsia" w:ascii="宋体" w:hAnsi="宋体"/>
                <w:color w:val="auto"/>
                <w:szCs w:val="21"/>
                <w:highlight w:val="none"/>
              </w:rPr>
              <w:t>自</w:t>
            </w:r>
            <w:r>
              <w:rPr>
                <w:rFonts w:hint="eastAsia" w:ascii="宋体" w:hAnsi="宋体"/>
                <w:color w:val="auto"/>
                <w:szCs w:val="21"/>
                <w:highlight w:val="none"/>
                <w:u w:val="single"/>
              </w:rPr>
              <w:t>201</w:t>
            </w:r>
            <w:r>
              <w:rPr>
                <w:rFonts w:hint="eastAsia" w:ascii="宋体" w:hAnsi="宋体"/>
                <w:color w:val="auto"/>
                <w:szCs w:val="21"/>
                <w:highlight w:val="none"/>
                <w:u w:val="single"/>
                <w:lang w:val="en-US" w:eastAsia="zh-CN"/>
              </w:rPr>
              <w:t>8</w:t>
            </w:r>
            <w:r>
              <w:rPr>
                <w:rFonts w:hint="eastAsia" w:ascii="宋体" w:hAnsi="宋体"/>
                <w:color w:val="auto"/>
                <w:szCs w:val="21"/>
                <w:highlight w:val="none"/>
              </w:rPr>
              <w:t>年</w:t>
            </w:r>
            <w:r>
              <w:rPr>
                <w:rFonts w:hint="eastAsia" w:ascii="宋体" w:hAnsi="宋体"/>
                <w:color w:val="auto"/>
                <w:szCs w:val="21"/>
                <w:highlight w:val="none"/>
                <w:u w:val="single"/>
              </w:rPr>
              <w:t>1</w:t>
            </w:r>
            <w:r>
              <w:rPr>
                <w:rFonts w:hint="eastAsia" w:ascii="宋体" w:hAnsi="宋体"/>
                <w:color w:val="auto"/>
                <w:szCs w:val="21"/>
                <w:highlight w:val="none"/>
              </w:rPr>
              <w:t>月</w:t>
            </w:r>
            <w:r>
              <w:rPr>
                <w:rFonts w:hint="eastAsia" w:ascii="宋体" w:hAnsi="宋体"/>
                <w:color w:val="auto"/>
                <w:szCs w:val="21"/>
                <w:highlight w:val="none"/>
                <w:u w:val="single"/>
              </w:rPr>
              <w:t>1</w:t>
            </w:r>
            <w:r>
              <w:rPr>
                <w:rFonts w:hint="eastAsia" w:ascii="宋体" w:hAnsi="宋体"/>
                <w:color w:val="auto"/>
                <w:szCs w:val="21"/>
                <w:highlight w:val="none"/>
              </w:rPr>
              <w:t>日至今完成过质量合格的</w:t>
            </w:r>
            <w:r>
              <w:rPr>
                <w:rFonts w:hint="eastAsia" w:ascii="宋体" w:hAnsi="宋体" w:cs="宋体"/>
                <w:kern w:val="0"/>
                <w:szCs w:val="21"/>
                <w:lang w:bidi="zh-CN"/>
              </w:rPr>
              <w:t>房屋建筑工程项目</w:t>
            </w:r>
            <w:r>
              <w:rPr>
                <w:rFonts w:hint="eastAsia" w:ascii="宋体" w:hAnsi="宋体"/>
                <w:color w:val="auto"/>
                <w:szCs w:val="21"/>
                <w:highlight w:val="none"/>
              </w:rPr>
              <w:t>获得国家级奖励的，每项得</w:t>
            </w:r>
            <w:r>
              <w:rPr>
                <w:rFonts w:hint="eastAsia" w:ascii="宋体" w:hAnsi="宋体"/>
                <w:color w:val="auto"/>
                <w:szCs w:val="21"/>
                <w:highlight w:val="none"/>
                <w:u w:val="single"/>
                <w:lang w:val="en-US" w:eastAsia="zh-CN"/>
              </w:rPr>
              <w:t>2</w:t>
            </w:r>
            <w:r>
              <w:rPr>
                <w:rFonts w:hint="eastAsia" w:ascii="宋体" w:hAnsi="宋体"/>
                <w:color w:val="auto"/>
                <w:szCs w:val="21"/>
                <w:highlight w:val="none"/>
              </w:rPr>
              <w:t>分，获得省级奖励的，每项得</w:t>
            </w:r>
            <w:r>
              <w:rPr>
                <w:rFonts w:hint="eastAsia" w:ascii="宋体" w:hAnsi="宋体"/>
                <w:color w:val="auto"/>
                <w:szCs w:val="21"/>
                <w:highlight w:val="none"/>
                <w:u w:val="single"/>
                <w:lang w:val="en-US" w:eastAsia="zh-CN"/>
              </w:rPr>
              <w:t>1</w:t>
            </w:r>
            <w:r>
              <w:rPr>
                <w:rFonts w:hint="eastAsia" w:ascii="宋体" w:hAnsi="宋体"/>
                <w:color w:val="auto"/>
                <w:szCs w:val="21"/>
                <w:highlight w:val="none"/>
              </w:rPr>
              <w:t>分，获得市级奖励的，每项得</w:t>
            </w:r>
            <w:r>
              <w:rPr>
                <w:rFonts w:hint="eastAsia" w:ascii="宋体" w:hAnsi="宋体"/>
                <w:color w:val="auto"/>
                <w:szCs w:val="21"/>
                <w:highlight w:val="none"/>
                <w:u w:val="single"/>
                <w:lang w:val="en-US" w:eastAsia="zh-CN"/>
              </w:rPr>
              <w:t>0.5</w:t>
            </w:r>
            <w:r>
              <w:rPr>
                <w:rFonts w:hint="eastAsia" w:ascii="宋体" w:hAnsi="宋体"/>
                <w:color w:val="auto"/>
                <w:szCs w:val="21"/>
                <w:highlight w:val="none"/>
              </w:rPr>
              <w:t>分。最高</w:t>
            </w:r>
            <w:r>
              <w:rPr>
                <w:rFonts w:hint="eastAsia" w:ascii="宋体" w:hAnsi="宋体"/>
                <w:color w:val="auto"/>
                <w:szCs w:val="21"/>
                <w:highlight w:val="none"/>
                <w:lang w:val="en-US" w:eastAsia="zh-CN"/>
              </w:rPr>
              <w:t>得</w:t>
            </w:r>
            <w:r>
              <w:rPr>
                <w:rFonts w:hint="eastAsia" w:ascii="宋体" w:hAnsi="宋体"/>
                <w:color w:val="auto"/>
                <w:szCs w:val="21"/>
                <w:highlight w:val="none"/>
                <w:u w:val="single"/>
                <w:lang w:val="en-US" w:eastAsia="zh-CN"/>
              </w:rPr>
              <w:t>4</w:t>
            </w:r>
            <w:r>
              <w:rPr>
                <w:rFonts w:hint="eastAsia" w:ascii="宋体" w:hAnsi="宋体"/>
                <w:color w:val="auto"/>
                <w:szCs w:val="21"/>
                <w:highlight w:val="none"/>
              </w:rPr>
              <w:t>分。</w:t>
            </w:r>
          </w:p>
        </w:tc>
        <w:tc>
          <w:tcPr>
            <w:tcW w:w="570" w:type="dxa"/>
            <w:tcBorders>
              <w:bottom w:val="single" w:color="auto" w:sz="4" w:space="0"/>
              <w:right w:val="single" w:color="auto" w:sz="4" w:space="0"/>
            </w:tcBorders>
            <w:noWrap w:val="0"/>
            <w:vAlign w:val="center"/>
          </w:tcPr>
          <w:p>
            <w:pPr>
              <w:jc w:val="left"/>
              <w:rPr>
                <w:rFonts w:ascii="宋体" w:hAnsi="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170" w:type="dxa"/>
            <w:vMerge w:val="continue"/>
            <w:tcBorders>
              <w:left w:val="single" w:color="auto" w:sz="4" w:space="0"/>
            </w:tcBorders>
            <w:noWrap w:val="0"/>
            <w:vAlign w:val="center"/>
          </w:tcPr>
          <w:p>
            <w:pPr>
              <w:jc w:val="left"/>
              <w:rPr>
                <w:rFonts w:ascii="宋体" w:hAnsi="宋体" w:cs="宋体"/>
                <w:color w:val="auto"/>
                <w:szCs w:val="21"/>
                <w:highlight w:val="none"/>
              </w:rPr>
            </w:pPr>
          </w:p>
        </w:tc>
        <w:tc>
          <w:tcPr>
            <w:tcW w:w="2477" w:type="dxa"/>
            <w:gridSpan w:val="2"/>
            <w:tcBorders>
              <w:top w:val="single" w:color="auto" w:sz="4" w:space="0"/>
              <w:left w:val="single" w:color="auto" w:sz="4" w:space="0"/>
            </w:tcBorders>
            <w:noWrap w:val="0"/>
            <w:vAlign w:val="center"/>
          </w:tcPr>
          <w:p>
            <w:pPr>
              <w:jc w:val="center"/>
              <w:rPr>
                <w:rFonts w:hint="eastAsia" w:ascii="宋体" w:hAnsi="宋体" w:cs="宋体"/>
                <w:color w:val="auto"/>
                <w:szCs w:val="21"/>
                <w:highlight w:val="none"/>
              </w:rPr>
            </w:pPr>
            <w:r>
              <w:rPr>
                <w:rFonts w:hint="eastAsia" w:ascii="宋体" w:hAnsi="宋体" w:cs="宋体"/>
                <w:color w:val="auto"/>
                <w:szCs w:val="21"/>
                <w:highlight w:val="none"/>
              </w:rPr>
              <w:t>总监理工程师资历</w:t>
            </w:r>
          </w:p>
          <w:p>
            <w:pPr>
              <w:jc w:val="center"/>
              <w:rPr>
                <w:rFonts w:ascii="宋体" w:hAnsi="宋体" w:cs="宋体"/>
                <w:color w:val="auto"/>
                <w:szCs w:val="21"/>
                <w:highlight w:val="none"/>
              </w:rPr>
            </w:pPr>
            <w:r>
              <w:rPr>
                <w:rFonts w:hint="eastAsia" w:ascii="宋体" w:hAnsi="宋体"/>
                <w:color w:val="auto"/>
                <w:szCs w:val="21"/>
                <w:highlight w:val="none"/>
              </w:rPr>
              <w:t>（</w:t>
            </w:r>
            <w:r>
              <w:rPr>
                <w:rFonts w:hint="eastAsia" w:ascii="宋体" w:hAnsi="宋体"/>
                <w:color w:val="auto"/>
                <w:szCs w:val="21"/>
                <w:highlight w:val="none"/>
                <w:lang w:val="en-US" w:eastAsia="zh-CN"/>
              </w:rPr>
              <w:t>3</w:t>
            </w:r>
            <w:r>
              <w:rPr>
                <w:rFonts w:hint="eastAsia" w:ascii="宋体" w:hAnsi="宋体"/>
                <w:color w:val="auto"/>
                <w:szCs w:val="21"/>
                <w:highlight w:val="none"/>
              </w:rPr>
              <w:t>分）</w:t>
            </w:r>
          </w:p>
        </w:tc>
        <w:tc>
          <w:tcPr>
            <w:tcW w:w="5865" w:type="dxa"/>
            <w:tcBorders>
              <w:right w:val="single" w:color="auto" w:sz="4" w:space="0"/>
            </w:tcBorders>
            <w:noWrap w:val="0"/>
            <w:vAlign w:val="center"/>
          </w:tcPr>
          <w:p>
            <w:pPr>
              <w:numPr>
                <w:ilvl w:val="0"/>
                <w:numId w:val="0"/>
              </w:numPr>
              <w:jc w:val="both"/>
              <w:rPr>
                <w:rFonts w:hint="eastAsia"/>
                <w:color w:val="auto"/>
              </w:rPr>
            </w:pPr>
            <w:r>
              <w:rPr>
                <w:rFonts w:hint="eastAsia"/>
                <w:color w:val="auto"/>
                <w:lang w:val="en-US" w:eastAsia="zh-CN"/>
              </w:rPr>
              <w:t>①</w:t>
            </w:r>
            <w:r>
              <w:rPr>
                <w:rFonts w:hint="eastAsia"/>
                <w:color w:val="auto"/>
              </w:rPr>
              <w:t>满足公告要求，具有</w:t>
            </w:r>
            <w:r>
              <w:rPr>
                <w:rFonts w:hint="eastAsia"/>
                <w:color w:val="auto"/>
                <w:lang w:val="en-US" w:eastAsia="zh-CN"/>
              </w:rPr>
              <w:t>中级或以上</w:t>
            </w:r>
            <w:r>
              <w:rPr>
                <w:rFonts w:hint="eastAsia"/>
                <w:color w:val="auto"/>
              </w:rPr>
              <w:t>技术职称的得</w:t>
            </w:r>
            <w:r>
              <w:rPr>
                <w:rFonts w:hint="eastAsia"/>
                <w:color w:val="auto"/>
                <w:u w:val="single"/>
                <w:lang w:val="en-US" w:eastAsia="zh-CN"/>
              </w:rPr>
              <w:t>1</w:t>
            </w:r>
            <w:r>
              <w:rPr>
                <w:rFonts w:hint="eastAsia"/>
                <w:color w:val="auto"/>
              </w:rPr>
              <w:t>分；最高</w:t>
            </w:r>
            <w:r>
              <w:rPr>
                <w:rFonts w:hint="eastAsia"/>
                <w:color w:val="auto"/>
                <w:lang w:val="en-US" w:eastAsia="zh-CN"/>
              </w:rPr>
              <w:t>得</w:t>
            </w:r>
            <w:r>
              <w:rPr>
                <w:rFonts w:hint="eastAsia"/>
                <w:color w:val="auto"/>
                <w:u w:val="single"/>
                <w:lang w:val="en-US" w:eastAsia="zh-CN"/>
              </w:rPr>
              <w:t>1</w:t>
            </w:r>
            <w:r>
              <w:rPr>
                <w:rFonts w:hint="eastAsia"/>
                <w:color w:val="auto"/>
              </w:rPr>
              <w:t>分。</w:t>
            </w:r>
          </w:p>
          <w:p>
            <w:pPr>
              <w:pStyle w:val="2"/>
              <w:ind w:left="0" w:leftChars="0" w:firstLine="0" w:firstLineChars="0"/>
              <w:rPr>
                <w:rFonts w:hint="eastAsia" w:ascii="宋体" w:hAnsi="宋体"/>
                <w:color w:val="auto"/>
                <w:szCs w:val="21"/>
                <w:highlight w:val="none"/>
              </w:rPr>
            </w:pPr>
            <w:r>
              <w:rPr>
                <w:rFonts w:hint="eastAsia"/>
                <w:color w:val="auto"/>
                <w:lang w:val="en-US" w:eastAsia="zh-CN"/>
              </w:rPr>
              <w:t>②取得监理工程师的注册资格（从资格证书签发日期起计）5年或以上的得</w:t>
            </w:r>
            <w:r>
              <w:rPr>
                <w:rFonts w:hint="eastAsia" w:cs="Times New Roman"/>
                <w:snapToGrid/>
                <w:color w:val="auto"/>
                <w:kern w:val="2"/>
                <w:sz w:val="21"/>
                <w:szCs w:val="24"/>
                <w:u w:val="single"/>
                <w:lang w:val="en-US" w:eastAsia="zh-CN" w:bidi="ar-SA"/>
              </w:rPr>
              <w:t>2</w:t>
            </w:r>
            <w:r>
              <w:rPr>
                <w:rFonts w:hint="eastAsia"/>
                <w:color w:val="auto"/>
                <w:lang w:val="en-US" w:eastAsia="zh-CN"/>
              </w:rPr>
              <w:t>分。3-4年的得</w:t>
            </w:r>
            <w:r>
              <w:rPr>
                <w:rFonts w:hint="eastAsia" w:cs="Times New Roman"/>
                <w:snapToGrid/>
                <w:color w:val="auto"/>
                <w:kern w:val="2"/>
                <w:sz w:val="21"/>
                <w:szCs w:val="24"/>
                <w:u w:val="single"/>
                <w:lang w:val="en-US" w:eastAsia="zh-CN" w:bidi="ar-SA"/>
              </w:rPr>
              <w:t>1</w:t>
            </w:r>
            <w:r>
              <w:rPr>
                <w:rFonts w:hint="eastAsia"/>
                <w:color w:val="auto"/>
                <w:lang w:val="en-US" w:eastAsia="zh-CN"/>
              </w:rPr>
              <w:t>分，3年以下的得</w:t>
            </w:r>
            <w:r>
              <w:rPr>
                <w:rFonts w:hint="eastAsia" w:cs="Times New Roman"/>
                <w:snapToGrid/>
                <w:color w:val="auto"/>
                <w:kern w:val="2"/>
                <w:sz w:val="21"/>
                <w:szCs w:val="24"/>
                <w:u w:val="single"/>
                <w:lang w:val="en-US" w:eastAsia="zh-CN" w:bidi="ar-SA"/>
              </w:rPr>
              <w:t>0.5</w:t>
            </w:r>
            <w:r>
              <w:rPr>
                <w:rFonts w:hint="eastAsia"/>
                <w:color w:val="auto"/>
                <w:lang w:val="en-US" w:eastAsia="zh-CN"/>
              </w:rPr>
              <w:t>分</w:t>
            </w:r>
            <w:r>
              <w:rPr>
                <w:rFonts w:hint="eastAsia" w:ascii="宋体" w:hAnsi="宋体"/>
                <w:color w:val="auto"/>
                <w:szCs w:val="21"/>
                <w:highlight w:val="none"/>
              </w:rPr>
              <w:t>。</w:t>
            </w:r>
          </w:p>
          <w:p>
            <w:pPr>
              <w:pStyle w:val="2"/>
              <w:ind w:left="0" w:leftChars="0" w:firstLine="0" w:firstLineChars="0"/>
              <w:rPr>
                <w:rFonts w:hint="default" w:ascii="宋体" w:hAnsi="宋体"/>
                <w:color w:val="auto"/>
                <w:szCs w:val="21"/>
                <w:highlight w:val="none"/>
                <w:lang w:val="en-US" w:eastAsia="zh-CN"/>
              </w:rPr>
            </w:pPr>
            <w:r>
              <w:rPr>
                <w:rFonts w:hint="eastAsia" w:ascii="宋体" w:hAnsi="宋体"/>
                <w:color w:val="auto"/>
                <w:szCs w:val="21"/>
                <w:highlight w:val="none"/>
              </w:rPr>
              <w:t>上述两项合计最高</w:t>
            </w:r>
            <w:r>
              <w:rPr>
                <w:rFonts w:hint="eastAsia" w:ascii="宋体" w:hAnsi="宋体"/>
                <w:color w:val="auto"/>
                <w:szCs w:val="21"/>
                <w:highlight w:val="none"/>
                <w:lang w:val="en-US" w:eastAsia="zh-CN"/>
              </w:rPr>
              <w:t>得</w:t>
            </w:r>
            <w:r>
              <w:rPr>
                <w:rFonts w:hint="eastAsia" w:ascii="宋体" w:hAnsi="宋体"/>
                <w:color w:val="auto"/>
                <w:szCs w:val="21"/>
                <w:highlight w:val="none"/>
                <w:u w:val="single"/>
                <w:lang w:val="en-US" w:eastAsia="zh-CN"/>
              </w:rPr>
              <w:t>3</w:t>
            </w:r>
            <w:r>
              <w:rPr>
                <w:rFonts w:hint="eastAsia" w:ascii="宋体" w:hAnsi="宋体"/>
                <w:color w:val="auto"/>
                <w:szCs w:val="21"/>
                <w:highlight w:val="none"/>
              </w:rPr>
              <w:t>分。</w:t>
            </w:r>
          </w:p>
        </w:tc>
        <w:tc>
          <w:tcPr>
            <w:tcW w:w="570" w:type="dxa"/>
            <w:tcBorders>
              <w:top w:val="single" w:color="auto" w:sz="4" w:space="0"/>
              <w:left w:val="single" w:color="auto" w:sz="4" w:space="0"/>
              <w:bottom w:val="single" w:color="auto" w:sz="4" w:space="0"/>
              <w:right w:val="single" w:color="auto" w:sz="4" w:space="0"/>
            </w:tcBorders>
            <w:noWrap w:val="0"/>
            <w:vAlign w:val="center"/>
          </w:tcPr>
          <w:p>
            <w:pPr>
              <w:jc w:val="left"/>
              <w:rPr>
                <w:rFonts w:ascii="宋体" w:hAnsi="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7" w:hRule="atLeast"/>
          <w:jc w:val="center"/>
        </w:trPr>
        <w:tc>
          <w:tcPr>
            <w:tcW w:w="1170" w:type="dxa"/>
            <w:vMerge w:val="continue"/>
            <w:tcBorders>
              <w:left w:val="single" w:color="auto" w:sz="4" w:space="0"/>
            </w:tcBorders>
            <w:noWrap w:val="0"/>
            <w:vAlign w:val="top"/>
          </w:tcPr>
          <w:p>
            <w:pPr>
              <w:jc w:val="left"/>
              <w:rPr>
                <w:rFonts w:ascii="宋体" w:hAnsi="宋体" w:cs="宋体"/>
                <w:color w:val="auto"/>
                <w:szCs w:val="21"/>
                <w:highlight w:val="none"/>
              </w:rPr>
            </w:pPr>
          </w:p>
        </w:tc>
        <w:tc>
          <w:tcPr>
            <w:tcW w:w="2477" w:type="dxa"/>
            <w:gridSpan w:val="2"/>
            <w:tcBorders>
              <w:top w:val="single" w:color="auto" w:sz="4" w:space="0"/>
            </w:tcBorders>
            <w:noWrap w:val="0"/>
            <w:vAlign w:val="center"/>
          </w:tcPr>
          <w:p>
            <w:pPr>
              <w:jc w:val="center"/>
              <w:rPr>
                <w:rFonts w:hint="eastAsia" w:ascii="宋体" w:hAnsi="宋体" w:cs="宋体"/>
                <w:color w:val="auto"/>
                <w:szCs w:val="21"/>
                <w:highlight w:val="none"/>
              </w:rPr>
            </w:pPr>
            <w:r>
              <w:rPr>
                <w:rFonts w:hint="eastAsia" w:ascii="宋体" w:hAnsi="宋体" w:cs="宋体"/>
                <w:color w:val="auto"/>
                <w:szCs w:val="21"/>
                <w:highlight w:val="none"/>
              </w:rPr>
              <w:t>总监代表资历</w:t>
            </w:r>
          </w:p>
          <w:p>
            <w:pPr>
              <w:jc w:val="center"/>
              <w:rPr>
                <w:rFonts w:ascii="宋体" w:hAnsi="宋体" w:cs="宋体"/>
                <w:color w:val="auto"/>
                <w:szCs w:val="21"/>
                <w:highlight w:val="none"/>
              </w:rPr>
            </w:pPr>
            <w:r>
              <w:rPr>
                <w:rFonts w:hint="eastAsia" w:ascii="宋体" w:hAnsi="宋体"/>
                <w:color w:val="auto"/>
                <w:szCs w:val="21"/>
                <w:highlight w:val="none"/>
              </w:rPr>
              <w:t>（</w:t>
            </w:r>
            <w:r>
              <w:rPr>
                <w:rFonts w:hint="eastAsia" w:ascii="宋体" w:hAnsi="宋体"/>
                <w:color w:val="auto"/>
                <w:szCs w:val="21"/>
                <w:highlight w:val="none"/>
                <w:lang w:val="en-US" w:eastAsia="zh-CN"/>
              </w:rPr>
              <w:t>3</w:t>
            </w:r>
            <w:r>
              <w:rPr>
                <w:rFonts w:hint="eastAsia" w:ascii="宋体" w:hAnsi="宋体"/>
                <w:color w:val="auto"/>
                <w:szCs w:val="21"/>
                <w:highlight w:val="none"/>
              </w:rPr>
              <w:t>分）</w:t>
            </w:r>
          </w:p>
        </w:tc>
        <w:tc>
          <w:tcPr>
            <w:tcW w:w="5865" w:type="dxa"/>
            <w:noWrap w:val="0"/>
            <w:vAlign w:val="center"/>
          </w:tcPr>
          <w:p>
            <w:pPr>
              <w:numPr>
                <w:ilvl w:val="0"/>
                <w:numId w:val="0"/>
              </w:numPr>
              <w:jc w:val="both"/>
              <w:rPr>
                <w:rFonts w:hint="eastAsia"/>
                <w:color w:val="auto"/>
              </w:rPr>
            </w:pPr>
            <w:r>
              <w:rPr>
                <w:rFonts w:hint="eastAsia"/>
                <w:color w:val="auto"/>
                <w:lang w:val="en-US" w:eastAsia="zh-CN"/>
              </w:rPr>
              <w:t>①</w:t>
            </w:r>
            <w:r>
              <w:rPr>
                <w:rFonts w:hint="eastAsia"/>
                <w:color w:val="auto"/>
              </w:rPr>
              <w:t>在满足招标项目专业性质要求上，具有</w:t>
            </w:r>
            <w:r>
              <w:rPr>
                <w:rFonts w:hint="eastAsia"/>
                <w:color w:val="auto"/>
                <w:lang w:val="en-US" w:eastAsia="zh-CN"/>
              </w:rPr>
              <w:t>中级或以上</w:t>
            </w:r>
            <w:r>
              <w:rPr>
                <w:rFonts w:hint="eastAsia"/>
                <w:color w:val="auto"/>
              </w:rPr>
              <w:t>技术职称的得</w:t>
            </w:r>
            <w:r>
              <w:rPr>
                <w:rFonts w:hint="eastAsia"/>
                <w:color w:val="auto"/>
                <w:lang w:val="en-US" w:eastAsia="zh-CN"/>
              </w:rPr>
              <w:t>1</w:t>
            </w:r>
            <w:r>
              <w:rPr>
                <w:rFonts w:hint="eastAsia"/>
                <w:color w:val="auto"/>
              </w:rPr>
              <w:t>分；最高</w:t>
            </w:r>
            <w:r>
              <w:rPr>
                <w:rFonts w:hint="eastAsia"/>
                <w:color w:val="auto"/>
                <w:lang w:val="en-US" w:eastAsia="zh-CN"/>
              </w:rPr>
              <w:t>得1</w:t>
            </w:r>
            <w:r>
              <w:rPr>
                <w:rFonts w:hint="eastAsia"/>
                <w:color w:val="auto"/>
              </w:rPr>
              <w:t>分。</w:t>
            </w:r>
          </w:p>
          <w:p>
            <w:pPr>
              <w:pStyle w:val="2"/>
              <w:ind w:left="0" w:leftChars="0" w:firstLine="0" w:firstLineChars="0"/>
              <w:rPr>
                <w:rFonts w:hint="eastAsia" w:ascii="宋体" w:hAnsi="宋体"/>
                <w:color w:val="auto"/>
                <w:szCs w:val="21"/>
                <w:highlight w:val="none"/>
              </w:rPr>
            </w:pPr>
            <w:r>
              <w:rPr>
                <w:rFonts w:hint="eastAsia"/>
                <w:color w:val="auto"/>
                <w:lang w:val="en-US" w:eastAsia="zh-CN"/>
              </w:rPr>
              <w:t>②取得监理工程师的注册资格（从资格证书签发日期起计）5年或以上的得</w:t>
            </w:r>
            <w:r>
              <w:rPr>
                <w:rFonts w:hint="eastAsia" w:cs="Times New Roman"/>
                <w:snapToGrid/>
                <w:color w:val="auto"/>
                <w:kern w:val="2"/>
                <w:sz w:val="21"/>
                <w:szCs w:val="24"/>
                <w:u w:val="single"/>
                <w:lang w:val="en-US" w:eastAsia="zh-CN" w:bidi="ar-SA"/>
              </w:rPr>
              <w:t>2</w:t>
            </w:r>
            <w:r>
              <w:rPr>
                <w:rFonts w:hint="eastAsia"/>
                <w:color w:val="auto"/>
                <w:lang w:val="en-US" w:eastAsia="zh-CN"/>
              </w:rPr>
              <w:t>分。3-4年的得</w:t>
            </w:r>
            <w:r>
              <w:rPr>
                <w:rFonts w:hint="eastAsia" w:cs="Times New Roman"/>
                <w:snapToGrid/>
                <w:color w:val="auto"/>
                <w:kern w:val="2"/>
                <w:sz w:val="21"/>
                <w:szCs w:val="24"/>
                <w:u w:val="single"/>
                <w:lang w:val="en-US" w:eastAsia="zh-CN" w:bidi="ar-SA"/>
              </w:rPr>
              <w:t>1</w:t>
            </w:r>
            <w:r>
              <w:rPr>
                <w:rFonts w:hint="eastAsia"/>
                <w:color w:val="auto"/>
                <w:lang w:val="en-US" w:eastAsia="zh-CN"/>
              </w:rPr>
              <w:t>分，3年以下的得</w:t>
            </w:r>
            <w:r>
              <w:rPr>
                <w:rFonts w:hint="eastAsia" w:cs="Times New Roman"/>
                <w:snapToGrid/>
                <w:color w:val="auto"/>
                <w:kern w:val="2"/>
                <w:sz w:val="21"/>
                <w:szCs w:val="24"/>
                <w:u w:val="single"/>
                <w:lang w:val="en-US" w:eastAsia="zh-CN" w:bidi="ar-SA"/>
              </w:rPr>
              <w:t>0.5</w:t>
            </w:r>
            <w:r>
              <w:rPr>
                <w:rFonts w:hint="eastAsia"/>
                <w:color w:val="auto"/>
                <w:lang w:val="en-US" w:eastAsia="zh-CN"/>
              </w:rPr>
              <w:t>分</w:t>
            </w:r>
            <w:r>
              <w:rPr>
                <w:rFonts w:hint="eastAsia" w:ascii="宋体" w:hAnsi="宋体"/>
                <w:color w:val="auto"/>
                <w:szCs w:val="21"/>
                <w:highlight w:val="none"/>
              </w:rPr>
              <w:t>。</w:t>
            </w:r>
          </w:p>
          <w:p>
            <w:pPr>
              <w:pStyle w:val="2"/>
              <w:ind w:left="0" w:leftChars="0" w:firstLine="0" w:firstLineChars="0"/>
              <w:rPr>
                <w:rFonts w:hint="eastAsia" w:ascii="宋体" w:hAnsi="宋体"/>
                <w:color w:val="auto"/>
                <w:szCs w:val="21"/>
                <w:highlight w:val="none"/>
                <w:lang w:val="en-US" w:eastAsia="zh-CN"/>
              </w:rPr>
            </w:pPr>
            <w:r>
              <w:rPr>
                <w:rFonts w:hint="eastAsia" w:ascii="宋体" w:hAnsi="宋体"/>
                <w:color w:val="auto"/>
                <w:szCs w:val="21"/>
                <w:highlight w:val="none"/>
              </w:rPr>
              <w:t>上述两项合计最高</w:t>
            </w:r>
            <w:r>
              <w:rPr>
                <w:rFonts w:hint="eastAsia" w:ascii="宋体" w:hAnsi="宋体"/>
                <w:color w:val="auto"/>
                <w:szCs w:val="21"/>
                <w:highlight w:val="none"/>
                <w:lang w:val="en-US" w:eastAsia="zh-CN"/>
              </w:rPr>
              <w:t>得</w:t>
            </w:r>
            <w:r>
              <w:rPr>
                <w:rFonts w:hint="eastAsia" w:ascii="宋体" w:hAnsi="宋体"/>
                <w:color w:val="auto"/>
                <w:szCs w:val="21"/>
                <w:highlight w:val="none"/>
                <w:u w:val="single"/>
                <w:lang w:val="en-US" w:eastAsia="zh-CN"/>
              </w:rPr>
              <w:t>3</w:t>
            </w:r>
            <w:r>
              <w:rPr>
                <w:rFonts w:hint="eastAsia" w:ascii="宋体" w:hAnsi="宋体"/>
                <w:color w:val="auto"/>
                <w:szCs w:val="21"/>
                <w:highlight w:val="none"/>
              </w:rPr>
              <w:t>分。</w:t>
            </w:r>
          </w:p>
        </w:tc>
        <w:tc>
          <w:tcPr>
            <w:tcW w:w="570" w:type="dxa"/>
            <w:tcBorders>
              <w:top w:val="single" w:color="auto" w:sz="4" w:space="0"/>
              <w:bottom w:val="single" w:color="auto" w:sz="4" w:space="0"/>
              <w:right w:val="single" w:color="auto" w:sz="4" w:space="0"/>
            </w:tcBorders>
            <w:noWrap w:val="0"/>
            <w:vAlign w:val="center"/>
          </w:tcPr>
          <w:p>
            <w:pPr>
              <w:jc w:val="left"/>
              <w:rPr>
                <w:rFonts w:ascii="宋体" w:hAnsi="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170" w:type="dxa"/>
            <w:vMerge w:val="continue"/>
            <w:tcBorders>
              <w:left w:val="single" w:color="auto" w:sz="4" w:space="0"/>
            </w:tcBorders>
            <w:noWrap w:val="0"/>
            <w:vAlign w:val="top"/>
          </w:tcPr>
          <w:p>
            <w:pPr>
              <w:jc w:val="left"/>
              <w:rPr>
                <w:rFonts w:ascii="宋体" w:hAnsi="宋体" w:cs="宋体"/>
                <w:color w:val="auto"/>
                <w:szCs w:val="21"/>
                <w:highlight w:val="none"/>
              </w:rPr>
            </w:pPr>
          </w:p>
        </w:tc>
        <w:tc>
          <w:tcPr>
            <w:tcW w:w="755" w:type="dxa"/>
            <w:vMerge w:val="restart"/>
            <w:noWrap w:val="0"/>
            <w:vAlign w:val="center"/>
          </w:tcPr>
          <w:p>
            <w:pPr>
              <w:jc w:val="left"/>
              <w:rPr>
                <w:rFonts w:ascii="宋体" w:hAnsi="宋体" w:cs="宋体"/>
                <w:color w:val="auto"/>
                <w:szCs w:val="21"/>
                <w:highlight w:val="none"/>
              </w:rPr>
            </w:pPr>
            <w:r>
              <w:rPr>
                <w:rFonts w:hint="eastAsia" w:ascii="宋体" w:hAnsi="宋体"/>
                <w:color w:val="auto"/>
                <w:szCs w:val="21"/>
                <w:highlight w:val="none"/>
              </w:rPr>
              <w:t>其他监理人员（不含总监及总监代表）（</w:t>
            </w:r>
            <w:r>
              <w:rPr>
                <w:rFonts w:hint="eastAsia" w:ascii="宋体" w:hAnsi="宋体"/>
                <w:color w:val="auto"/>
                <w:szCs w:val="21"/>
                <w:highlight w:val="none"/>
                <w:lang w:val="en-US" w:eastAsia="zh-CN"/>
              </w:rPr>
              <w:t>6分</w:t>
            </w:r>
            <w:r>
              <w:rPr>
                <w:rFonts w:hint="eastAsia" w:ascii="宋体" w:hAnsi="宋体"/>
                <w:color w:val="auto"/>
                <w:szCs w:val="21"/>
                <w:highlight w:val="none"/>
              </w:rPr>
              <w:t>）</w:t>
            </w:r>
          </w:p>
        </w:tc>
        <w:tc>
          <w:tcPr>
            <w:tcW w:w="1722" w:type="dxa"/>
            <w:noWrap w:val="0"/>
            <w:vAlign w:val="center"/>
          </w:tcPr>
          <w:p>
            <w:pPr>
              <w:jc w:val="center"/>
              <w:rPr>
                <w:rFonts w:hint="eastAsia" w:ascii="宋体" w:hAnsi="宋体"/>
                <w:color w:val="auto"/>
                <w:szCs w:val="21"/>
                <w:highlight w:val="none"/>
              </w:rPr>
            </w:pPr>
            <w:r>
              <w:rPr>
                <w:rFonts w:hint="eastAsia" w:ascii="宋体" w:hAnsi="宋体"/>
                <w:color w:val="auto"/>
                <w:szCs w:val="21"/>
                <w:highlight w:val="none"/>
              </w:rPr>
              <w:t>资历</w:t>
            </w:r>
          </w:p>
          <w:p>
            <w:pPr>
              <w:jc w:val="center"/>
              <w:rPr>
                <w:rFonts w:ascii="宋体" w:hAnsi="宋体" w:cs="宋体"/>
                <w:color w:val="auto"/>
                <w:szCs w:val="21"/>
                <w:highlight w:val="none"/>
              </w:rPr>
            </w:pPr>
            <w:r>
              <w:rPr>
                <w:rFonts w:hint="eastAsia" w:ascii="宋体" w:hAnsi="宋体"/>
                <w:color w:val="auto"/>
                <w:szCs w:val="21"/>
                <w:highlight w:val="none"/>
              </w:rPr>
              <w:t>（</w:t>
            </w:r>
            <w:r>
              <w:rPr>
                <w:rFonts w:hint="eastAsia" w:ascii="宋体" w:hAnsi="宋体"/>
                <w:color w:val="auto"/>
                <w:szCs w:val="21"/>
                <w:highlight w:val="none"/>
                <w:lang w:val="en-US" w:eastAsia="zh-CN"/>
              </w:rPr>
              <w:t>4</w:t>
            </w:r>
            <w:r>
              <w:rPr>
                <w:rFonts w:hint="eastAsia" w:ascii="宋体" w:hAnsi="宋体"/>
                <w:color w:val="auto"/>
                <w:szCs w:val="21"/>
                <w:highlight w:val="none"/>
                <w:lang w:eastAsia="zh-CN"/>
              </w:rPr>
              <w:t>分</w:t>
            </w:r>
            <w:r>
              <w:rPr>
                <w:rFonts w:hint="eastAsia" w:ascii="宋体" w:hAnsi="宋体"/>
                <w:color w:val="auto"/>
                <w:szCs w:val="21"/>
                <w:highlight w:val="none"/>
              </w:rPr>
              <w:t>）</w:t>
            </w:r>
          </w:p>
        </w:tc>
        <w:tc>
          <w:tcPr>
            <w:tcW w:w="5865" w:type="dxa"/>
            <w:noWrap w:val="0"/>
            <w:vAlign w:val="center"/>
          </w:tcPr>
          <w:p>
            <w:pPr>
              <w:jc w:val="left"/>
              <w:rPr>
                <w:rFonts w:hint="eastAsia" w:ascii="宋体" w:hAnsi="宋体"/>
                <w:color w:val="auto"/>
                <w:szCs w:val="21"/>
                <w:highlight w:val="none"/>
                <w:u w:val="single"/>
              </w:rPr>
            </w:pPr>
            <w:r>
              <w:rPr>
                <w:rFonts w:hint="eastAsia" w:ascii="宋体" w:hAnsi="宋体"/>
                <w:color w:val="auto"/>
                <w:szCs w:val="21"/>
                <w:highlight w:val="none"/>
                <w:u w:val="single"/>
              </w:rPr>
              <w:t>监理机构人员配备（除总监理工程师及总监代表外）满足监理机构人员配备最低要求，不满足的此项不得分。</w:t>
            </w:r>
          </w:p>
          <w:p>
            <w:pPr>
              <w:jc w:val="left"/>
              <w:rPr>
                <w:rFonts w:ascii="宋体" w:hAnsi="宋体"/>
                <w:color w:val="auto"/>
                <w:szCs w:val="21"/>
                <w:highlight w:val="none"/>
              </w:rPr>
            </w:pPr>
            <w:r>
              <w:rPr>
                <w:rFonts w:hint="eastAsia" w:ascii="宋体" w:hAnsi="宋体"/>
                <w:color w:val="auto"/>
                <w:szCs w:val="21"/>
                <w:highlight w:val="none"/>
                <w:lang w:val="en-US" w:eastAsia="zh-CN"/>
              </w:rPr>
              <w:t>1.</w:t>
            </w:r>
            <w:r>
              <w:rPr>
                <w:rFonts w:hint="eastAsia" w:ascii="宋体" w:hAnsi="宋体"/>
                <w:color w:val="auto"/>
                <w:szCs w:val="21"/>
                <w:highlight w:val="none"/>
              </w:rPr>
              <w:t>具有中级职称以上的监理人员所占比例达70%以上且具有高级职称的监理人员所占比例达40%的，得</w:t>
            </w:r>
            <w:r>
              <w:rPr>
                <w:rFonts w:hint="eastAsia" w:ascii="宋体" w:hAnsi="宋体"/>
                <w:color w:val="auto"/>
                <w:szCs w:val="21"/>
                <w:highlight w:val="none"/>
                <w:u w:val="single"/>
              </w:rPr>
              <w:t>1</w:t>
            </w:r>
            <w:r>
              <w:rPr>
                <w:rFonts w:hint="eastAsia" w:ascii="宋体" w:hAnsi="宋体"/>
                <w:color w:val="auto"/>
                <w:szCs w:val="21"/>
                <w:highlight w:val="none"/>
              </w:rPr>
              <w:t>分。具有中级职称以上的监理人员所占比例达90%以上且具有高级职称的监理人员所占比例达60%的，得</w:t>
            </w:r>
            <w:r>
              <w:rPr>
                <w:rFonts w:hint="eastAsia" w:ascii="宋体" w:hAnsi="宋体"/>
                <w:color w:val="auto"/>
                <w:szCs w:val="21"/>
                <w:highlight w:val="none"/>
                <w:u w:val="single"/>
              </w:rPr>
              <w:t>2</w:t>
            </w:r>
            <w:r>
              <w:rPr>
                <w:rFonts w:hint="eastAsia" w:ascii="宋体" w:hAnsi="宋体"/>
                <w:color w:val="auto"/>
                <w:szCs w:val="21"/>
                <w:highlight w:val="none"/>
              </w:rPr>
              <w:t>分。</w:t>
            </w:r>
            <w:r>
              <w:rPr>
                <w:rFonts w:hint="eastAsia" w:ascii="宋体" w:hAnsi="宋体"/>
                <w:color w:val="auto"/>
                <w:szCs w:val="21"/>
                <w:highlight w:val="none"/>
                <w:u w:val="none"/>
              </w:rPr>
              <w:t>本小项最高</w:t>
            </w:r>
            <w:r>
              <w:rPr>
                <w:rFonts w:hint="eastAsia" w:ascii="宋体" w:hAnsi="宋体"/>
                <w:color w:val="auto"/>
                <w:szCs w:val="21"/>
                <w:highlight w:val="none"/>
                <w:u w:val="none"/>
                <w:lang w:val="en-US" w:eastAsia="zh-CN"/>
              </w:rPr>
              <w:t>得</w:t>
            </w:r>
            <w:r>
              <w:rPr>
                <w:rFonts w:hint="eastAsia" w:ascii="宋体" w:hAnsi="宋体"/>
                <w:color w:val="auto"/>
                <w:szCs w:val="21"/>
                <w:highlight w:val="none"/>
                <w:u w:val="single"/>
                <w:lang w:val="en-US" w:eastAsia="zh-CN"/>
              </w:rPr>
              <w:t>2</w:t>
            </w:r>
            <w:r>
              <w:rPr>
                <w:rFonts w:hint="eastAsia" w:ascii="宋体" w:hAnsi="宋体"/>
                <w:color w:val="auto"/>
                <w:szCs w:val="21"/>
                <w:highlight w:val="none"/>
                <w:u w:val="none"/>
              </w:rPr>
              <w:t>分。</w:t>
            </w:r>
          </w:p>
          <w:p>
            <w:pPr>
              <w:jc w:val="left"/>
              <w:rPr>
                <w:rFonts w:hint="eastAsia" w:ascii="宋体" w:hAnsi="宋体"/>
                <w:color w:val="auto"/>
                <w:szCs w:val="21"/>
                <w:highlight w:val="none"/>
                <w:u w:val="single"/>
              </w:rPr>
            </w:pPr>
            <w:r>
              <w:rPr>
                <w:rFonts w:hint="eastAsia" w:ascii="宋体" w:hAnsi="宋体"/>
                <w:color w:val="auto"/>
                <w:szCs w:val="21"/>
                <w:highlight w:val="none"/>
                <w:lang w:val="en-US" w:eastAsia="zh-CN"/>
              </w:rPr>
              <w:t>2.</w:t>
            </w:r>
            <w:r>
              <w:rPr>
                <w:rFonts w:hint="eastAsia" w:ascii="宋体" w:hAnsi="宋体"/>
                <w:color w:val="auto"/>
                <w:szCs w:val="21"/>
                <w:highlight w:val="none"/>
              </w:rPr>
              <w:t>具有注册监理工程师的监理人员所占比例达40%以上的得</w:t>
            </w:r>
            <w:r>
              <w:rPr>
                <w:rFonts w:hint="eastAsia" w:ascii="宋体" w:hAnsi="宋体"/>
                <w:color w:val="auto"/>
                <w:szCs w:val="21"/>
                <w:highlight w:val="none"/>
                <w:u w:val="single"/>
              </w:rPr>
              <w:t xml:space="preserve"> </w:t>
            </w:r>
            <w:r>
              <w:rPr>
                <w:rFonts w:hint="eastAsia" w:ascii="宋体" w:hAnsi="宋体"/>
                <w:color w:val="auto"/>
                <w:szCs w:val="21"/>
                <w:highlight w:val="none"/>
                <w:u w:val="single"/>
                <w:lang w:val="en-US" w:eastAsia="zh-CN"/>
              </w:rPr>
              <w:t>1</w:t>
            </w:r>
            <w:r>
              <w:rPr>
                <w:rFonts w:hint="eastAsia" w:ascii="宋体" w:hAnsi="宋体"/>
                <w:color w:val="auto"/>
                <w:szCs w:val="21"/>
                <w:highlight w:val="none"/>
              </w:rPr>
              <w:t>分；达50%以上的得</w:t>
            </w:r>
            <w:r>
              <w:rPr>
                <w:rFonts w:hint="eastAsia" w:ascii="宋体" w:hAnsi="宋体"/>
                <w:color w:val="auto"/>
                <w:szCs w:val="21"/>
                <w:highlight w:val="none"/>
                <w:u w:val="single"/>
                <w:lang w:val="en-US" w:eastAsia="zh-CN"/>
              </w:rPr>
              <w:t>2</w:t>
            </w:r>
            <w:r>
              <w:rPr>
                <w:rFonts w:hint="eastAsia" w:ascii="宋体" w:hAnsi="宋体"/>
                <w:color w:val="auto"/>
                <w:szCs w:val="21"/>
                <w:highlight w:val="none"/>
              </w:rPr>
              <w:t>分。</w:t>
            </w:r>
            <w:r>
              <w:rPr>
                <w:rFonts w:hint="eastAsia" w:ascii="宋体" w:hAnsi="宋体"/>
                <w:color w:val="auto"/>
                <w:szCs w:val="21"/>
                <w:highlight w:val="none"/>
                <w:u w:val="none"/>
              </w:rPr>
              <w:t>本小项最高</w:t>
            </w:r>
            <w:r>
              <w:rPr>
                <w:rFonts w:hint="eastAsia" w:ascii="宋体" w:hAnsi="宋体"/>
                <w:color w:val="auto"/>
                <w:szCs w:val="21"/>
                <w:highlight w:val="none"/>
                <w:u w:val="none"/>
                <w:lang w:val="en-US" w:eastAsia="zh-CN"/>
              </w:rPr>
              <w:t>得</w:t>
            </w:r>
            <w:r>
              <w:rPr>
                <w:rFonts w:hint="eastAsia" w:ascii="宋体" w:hAnsi="宋体"/>
                <w:color w:val="auto"/>
                <w:szCs w:val="21"/>
                <w:highlight w:val="none"/>
                <w:u w:val="single"/>
                <w:lang w:val="en-US" w:eastAsia="zh-CN"/>
              </w:rPr>
              <w:t>2</w:t>
            </w:r>
            <w:r>
              <w:rPr>
                <w:rFonts w:hint="eastAsia" w:ascii="宋体" w:hAnsi="宋体"/>
                <w:color w:val="auto"/>
                <w:szCs w:val="21"/>
                <w:highlight w:val="none"/>
                <w:u w:val="single"/>
              </w:rPr>
              <w:t>分。</w:t>
            </w:r>
          </w:p>
          <w:p>
            <w:pPr>
              <w:jc w:val="left"/>
              <w:rPr>
                <w:rFonts w:ascii="宋体" w:hAnsi="宋体" w:cs="宋体"/>
                <w:color w:val="auto"/>
                <w:szCs w:val="21"/>
                <w:highlight w:val="none"/>
              </w:rPr>
            </w:pPr>
            <w:r>
              <w:rPr>
                <w:rFonts w:hint="eastAsia" w:ascii="宋体" w:hAnsi="宋体"/>
                <w:color w:val="auto"/>
                <w:szCs w:val="21"/>
                <w:highlight w:val="none"/>
              </w:rPr>
              <w:t>上述两项合计最高</w:t>
            </w:r>
            <w:r>
              <w:rPr>
                <w:rFonts w:hint="eastAsia" w:ascii="宋体" w:hAnsi="宋体"/>
                <w:color w:val="auto"/>
                <w:szCs w:val="21"/>
                <w:highlight w:val="none"/>
                <w:lang w:val="en-US" w:eastAsia="zh-CN"/>
              </w:rPr>
              <w:t>得</w:t>
            </w:r>
            <w:r>
              <w:rPr>
                <w:rFonts w:hint="eastAsia" w:ascii="宋体" w:hAnsi="宋体"/>
                <w:color w:val="auto"/>
                <w:szCs w:val="21"/>
                <w:highlight w:val="none"/>
                <w:u w:val="single"/>
                <w:lang w:val="en-US" w:eastAsia="zh-CN"/>
              </w:rPr>
              <w:t>4</w:t>
            </w:r>
            <w:r>
              <w:rPr>
                <w:rFonts w:hint="eastAsia" w:ascii="宋体" w:hAnsi="宋体"/>
                <w:color w:val="auto"/>
                <w:szCs w:val="21"/>
                <w:highlight w:val="none"/>
              </w:rPr>
              <w:t>分。</w:t>
            </w:r>
          </w:p>
        </w:tc>
        <w:tc>
          <w:tcPr>
            <w:tcW w:w="570" w:type="dxa"/>
            <w:tcBorders>
              <w:top w:val="single" w:color="auto" w:sz="4" w:space="0"/>
              <w:right w:val="single" w:color="auto" w:sz="4" w:space="0"/>
            </w:tcBorders>
            <w:noWrap w:val="0"/>
            <w:vAlign w:val="center"/>
          </w:tcPr>
          <w:p>
            <w:pPr>
              <w:jc w:val="left"/>
              <w:rPr>
                <w:rFonts w:ascii="宋体" w:hAnsi="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2" w:hRule="atLeast"/>
          <w:jc w:val="center"/>
        </w:trPr>
        <w:tc>
          <w:tcPr>
            <w:tcW w:w="1170" w:type="dxa"/>
            <w:vMerge w:val="continue"/>
            <w:tcBorders>
              <w:left w:val="single" w:color="auto" w:sz="4" w:space="0"/>
            </w:tcBorders>
            <w:noWrap w:val="0"/>
            <w:vAlign w:val="top"/>
          </w:tcPr>
          <w:p>
            <w:pPr>
              <w:jc w:val="left"/>
              <w:rPr>
                <w:rFonts w:ascii="宋体" w:hAnsi="宋体" w:cs="宋体"/>
                <w:color w:val="auto"/>
                <w:szCs w:val="21"/>
                <w:highlight w:val="none"/>
              </w:rPr>
            </w:pPr>
          </w:p>
        </w:tc>
        <w:tc>
          <w:tcPr>
            <w:tcW w:w="755" w:type="dxa"/>
            <w:vMerge w:val="continue"/>
            <w:noWrap w:val="0"/>
            <w:vAlign w:val="center"/>
          </w:tcPr>
          <w:p>
            <w:pPr>
              <w:jc w:val="left"/>
              <w:rPr>
                <w:rFonts w:ascii="宋体" w:hAnsi="宋体" w:cs="宋体"/>
                <w:color w:val="auto"/>
                <w:szCs w:val="21"/>
                <w:highlight w:val="none"/>
              </w:rPr>
            </w:pPr>
          </w:p>
        </w:tc>
        <w:tc>
          <w:tcPr>
            <w:tcW w:w="1722" w:type="dxa"/>
            <w:noWrap w:val="0"/>
            <w:vAlign w:val="center"/>
          </w:tcPr>
          <w:p>
            <w:pPr>
              <w:ind w:firstLine="210" w:firstLineChars="100"/>
              <w:jc w:val="left"/>
              <w:rPr>
                <w:rFonts w:hint="eastAsia" w:ascii="宋体" w:hAnsi="宋体"/>
                <w:color w:val="auto"/>
                <w:szCs w:val="21"/>
                <w:highlight w:val="none"/>
              </w:rPr>
            </w:pPr>
            <w:r>
              <w:rPr>
                <w:rFonts w:hint="eastAsia" w:ascii="宋体" w:hAnsi="宋体"/>
                <w:color w:val="auto"/>
                <w:szCs w:val="21"/>
                <w:highlight w:val="none"/>
              </w:rPr>
              <w:t>监理经验</w:t>
            </w:r>
          </w:p>
          <w:p>
            <w:pPr>
              <w:ind w:firstLine="210" w:firstLineChars="100"/>
              <w:jc w:val="left"/>
              <w:rPr>
                <w:rFonts w:ascii="宋体" w:hAnsi="宋体" w:cs="宋体"/>
                <w:color w:val="auto"/>
                <w:szCs w:val="21"/>
                <w:highlight w:val="none"/>
              </w:rPr>
            </w:pPr>
            <w:r>
              <w:rPr>
                <w:rFonts w:hint="eastAsia" w:ascii="宋体" w:hAnsi="宋体"/>
                <w:color w:val="auto"/>
                <w:szCs w:val="21"/>
                <w:highlight w:val="none"/>
              </w:rPr>
              <w:t>（</w:t>
            </w:r>
            <w:r>
              <w:rPr>
                <w:rFonts w:hint="eastAsia" w:ascii="宋体" w:hAnsi="宋体"/>
                <w:color w:val="auto"/>
                <w:szCs w:val="21"/>
                <w:highlight w:val="none"/>
                <w:lang w:val="en-US" w:eastAsia="zh-CN"/>
              </w:rPr>
              <w:t>2分</w:t>
            </w:r>
            <w:r>
              <w:rPr>
                <w:rFonts w:hint="eastAsia" w:ascii="宋体" w:hAnsi="宋体"/>
                <w:color w:val="auto"/>
                <w:szCs w:val="21"/>
                <w:highlight w:val="none"/>
              </w:rPr>
              <w:t>）</w:t>
            </w:r>
          </w:p>
        </w:tc>
        <w:tc>
          <w:tcPr>
            <w:tcW w:w="5865" w:type="dxa"/>
            <w:noWrap w:val="0"/>
            <w:vAlign w:val="center"/>
          </w:tcPr>
          <w:p>
            <w:pPr>
              <w:jc w:val="left"/>
              <w:rPr>
                <w:rFonts w:ascii="宋体" w:hAnsi="宋体" w:cs="宋体"/>
                <w:color w:val="auto"/>
                <w:szCs w:val="21"/>
                <w:highlight w:val="none"/>
              </w:rPr>
            </w:pPr>
            <w:r>
              <w:rPr>
                <w:rFonts w:hint="eastAsia" w:ascii="宋体" w:hAnsi="宋体"/>
                <w:b w:val="0"/>
                <w:bCs/>
                <w:color w:val="auto"/>
                <w:szCs w:val="21"/>
                <w:highlight w:val="none"/>
              </w:rPr>
              <w:t>专业监理工师中有类似工程监理经</w:t>
            </w:r>
            <w:r>
              <w:rPr>
                <w:rFonts w:hint="eastAsia" w:ascii="宋体" w:hAnsi="宋体"/>
                <w:color w:val="auto"/>
                <w:szCs w:val="21"/>
                <w:highlight w:val="none"/>
              </w:rPr>
              <w:t>验3年</w:t>
            </w:r>
            <w:r>
              <w:rPr>
                <w:rFonts w:hint="eastAsia" w:ascii="宋体" w:hAnsi="宋体"/>
                <w:color w:val="auto"/>
                <w:szCs w:val="21"/>
                <w:highlight w:val="none"/>
                <w:lang w:eastAsia="zh-CN"/>
              </w:rPr>
              <w:t>或</w:t>
            </w:r>
            <w:r>
              <w:rPr>
                <w:rFonts w:hint="eastAsia" w:ascii="宋体" w:hAnsi="宋体"/>
                <w:color w:val="auto"/>
                <w:szCs w:val="21"/>
                <w:highlight w:val="none"/>
              </w:rPr>
              <w:t>以上的</w:t>
            </w:r>
            <w:r>
              <w:rPr>
                <w:rFonts w:hint="eastAsia" w:ascii="宋体" w:hAnsi="宋体"/>
                <w:color w:val="auto"/>
                <w:szCs w:val="21"/>
                <w:highlight w:val="none"/>
                <w:lang w:eastAsia="zh-CN"/>
              </w:rPr>
              <w:t>，每人</w:t>
            </w:r>
            <w:r>
              <w:rPr>
                <w:rFonts w:hint="eastAsia" w:ascii="宋体" w:hAnsi="宋体"/>
                <w:color w:val="auto"/>
                <w:szCs w:val="21"/>
                <w:highlight w:val="none"/>
              </w:rPr>
              <w:t>可加</w:t>
            </w:r>
            <w:r>
              <w:rPr>
                <w:rFonts w:hint="eastAsia" w:ascii="宋体" w:hAnsi="宋体"/>
                <w:color w:val="auto"/>
                <w:szCs w:val="21"/>
                <w:highlight w:val="none"/>
                <w:u w:val="single"/>
                <w:lang w:val="en-US" w:eastAsia="zh-CN"/>
              </w:rPr>
              <w:t>1</w:t>
            </w:r>
            <w:r>
              <w:rPr>
                <w:rFonts w:hint="eastAsia" w:ascii="宋体" w:hAnsi="宋体"/>
                <w:color w:val="auto"/>
                <w:szCs w:val="21"/>
                <w:highlight w:val="none"/>
                <w:u w:val="single"/>
              </w:rPr>
              <w:t xml:space="preserve"> </w:t>
            </w:r>
            <w:r>
              <w:rPr>
                <w:rFonts w:hint="eastAsia" w:ascii="宋体" w:hAnsi="宋体"/>
                <w:color w:val="auto"/>
                <w:szCs w:val="21"/>
                <w:highlight w:val="none"/>
              </w:rPr>
              <w:t>分，最高</w:t>
            </w:r>
            <w:r>
              <w:rPr>
                <w:rFonts w:hint="eastAsia" w:ascii="宋体" w:hAnsi="宋体"/>
                <w:color w:val="auto"/>
                <w:szCs w:val="21"/>
                <w:highlight w:val="none"/>
                <w:lang w:val="en-US" w:eastAsia="zh-CN"/>
              </w:rPr>
              <w:t>得</w:t>
            </w:r>
            <w:r>
              <w:rPr>
                <w:rFonts w:hint="eastAsia" w:ascii="宋体" w:hAnsi="宋体"/>
                <w:color w:val="auto"/>
                <w:szCs w:val="21"/>
                <w:highlight w:val="none"/>
                <w:u w:val="single"/>
                <w:lang w:val="en-US" w:eastAsia="zh-CN"/>
              </w:rPr>
              <w:t>2</w:t>
            </w:r>
            <w:r>
              <w:rPr>
                <w:rFonts w:hint="eastAsia" w:ascii="宋体" w:hAnsi="宋体"/>
                <w:color w:val="auto"/>
                <w:szCs w:val="21"/>
                <w:highlight w:val="none"/>
              </w:rPr>
              <w:t>分。</w:t>
            </w:r>
            <w:r>
              <w:rPr>
                <w:rFonts w:hint="eastAsia" w:ascii="宋体" w:hAnsi="宋体"/>
                <w:color w:val="auto"/>
                <w:szCs w:val="21"/>
                <w:highlight w:val="none"/>
                <w:u w:val="single"/>
              </w:rPr>
              <w:t>类似工程监理经验以投标人递交的人员简历表所载信息为准。</w:t>
            </w:r>
          </w:p>
        </w:tc>
        <w:tc>
          <w:tcPr>
            <w:tcW w:w="570" w:type="dxa"/>
            <w:tcBorders>
              <w:right w:val="single" w:color="auto" w:sz="4" w:space="0"/>
            </w:tcBorders>
            <w:noWrap w:val="0"/>
            <w:vAlign w:val="center"/>
          </w:tcPr>
          <w:p>
            <w:pPr>
              <w:jc w:val="left"/>
              <w:rPr>
                <w:rFonts w:ascii="宋体" w:hAnsi="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3" w:hRule="atLeast"/>
          <w:jc w:val="center"/>
        </w:trPr>
        <w:tc>
          <w:tcPr>
            <w:tcW w:w="1170" w:type="dxa"/>
            <w:vMerge w:val="continue"/>
            <w:tcBorders>
              <w:top w:val="nil"/>
              <w:left w:val="single" w:color="auto" w:sz="4" w:space="0"/>
              <w:bottom w:val="single" w:color="auto" w:sz="4" w:space="0"/>
            </w:tcBorders>
            <w:noWrap w:val="0"/>
            <w:vAlign w:val="top"/>
          </w:tcPr>
          <w:p>
            <w:pPr>
              <w:jc w:val="left"/>
              <w:rPr>
                <w:rFonts w:ascii="宋体" w:hAnsi="宋体" w:cs="宋体"/>
                <w:color w:val="auto"/>
                <w:szCs w:val="21"/>
                <w:highlight w:val="none"/>
              </w:rPr>
            </w:pPr>
          </w:p>
        </w:tc>
        <w:tc>
          <w:tcPr>
            <w:tcW w:w="2477" w:type="dxa"/>
            <w:gridSpan w:val="2"/>
            <w:noWrap w:val="0"/>
            <w:vAlign w:val="center"/>
          </w:tcPr>
          <w:p>
            <w:pPr>
              <w:jc w:val="center"/>
              <w:rPr>
                <w:rFonts w:hint="eastAsia" w:ascii="宋体" w:hAnsi="宋体" w:cs="宋体"/>
                <w:color w:val="auto"/>
                <w:szCs w:val="21"/>
                <w:highlight w:val="none"/>
              </w:rPr>
            </w:pPr>
            <w:r>
              <w:rPr>
                <w:rFonts w:hint="eastAsia" w:ascii="宋体" w:hAnsi="宋体" w:cs="宋体"/>
                <w:color w:val="auto"/>
                <w:szCs w:val="21"/>
                <w:highlight w:val="none"/>
              </w:rPr>
              <w:t>拟投入的试验检测仪器等设备（</w:t>
            </w:r>
            <w:r>
              <w:rPr>
                <w:rFonts w:hint="eastAsia" w:ascii="宋体" w:hAnsi="宋体" w:cs="宋体"/>
                <w:color w:val="auto"/>
                <w:szCs w:val="21"/>
                <w:highlight w:val="none"/>
                <w:lang w:val="en-US" w:eastAsia="zh-CN"/>
              </w:rPr>
              <w:t>2分</w:t>
            </w:r>
            <w:r>
              <w:rPr>
                <w:rFonts w:hint="eastAsia" w:ascii="宋体" w:hAnsi="宋体" w:cs="宋体"/>
                <w:color w:val="auto"/>
                <w:szCs w:val="21"/>
                <w:highlight w:val="none"/>
              </w:rPr>
              <w:t>）</w:t>
            </w:r>
          </w:p>
        </w:tc>
        <w:tc>
          <w:tcPr>
            <w:tcW w:w="5865" w:type="dxa"/>
            <w:noWrap w:val="0"/>
            <w:vAlign w:val="center"/>
          </w:tcPr>
          <w:p>
            <w:pPr>
              <w:jc w:val="left"/>
              <w:rPr>
                <w:rFonts w:hint="eastAsia" w:ascii="宋体" w:hAnsi="宋体"/>
                <w:color w:val="auto"/>
                <w:szCs w:val="21"/>
                <w:highlight w:val="none"/>
              </w:rPr>
            </w:pPr>
            <w:r>
              <w:rPr>
                <w:rFonts w:hint="eastAsia" w:ascii="宋体" w:hAnsi="宋体"/>
                <w:color w:val="auto"/>
                <w:szCs w:val="21"/>
                <w:highlight w:val="none"/>
              </w:rPr>
              <w:t>拟投入的试验检测设备及车辆、电脑等办公用品满足本工程监理任务需要的程度设置分值。</w:t>
            </w:r>
            <w:r>
              <w:rPr>
                <w:rFonts w:hint="eastAsia" w:ascii="宋体" w:hAnsi="宋体"/>
                <w:b/>
                <w:color w:val="auto"/>
                <w:szCs w:val="21"/>
                <w:highlight w:val="none"/>
              </w:rPr>
              <w:t>在完全满足的基础上增加投入的得</w:t>
            </w:r>
            <w:r>
              <w:rPr>
                <w:rFonts w:hint="eastAsia" w:ascii="宋体" w:hAnsi="宋体"/>
                <w:b/>
                <w:color w:val="auto"/>
                <w:szCs w:val="21"/>
                <w:highlight w:val="none"/>
                <w:u w:val="single"/>
              </w:rPr>
              <w:t xml:space="preserve">2 </w:t>
            </w:r>
            <w:r>
              <w:rPr>
                <w:rFonts w:hint="eastAsia" w:ascii="宋体" w:hAnsi="宋体"/>
                <w:b/>
                <w:color w:val="auto"/>
                <w:szCs w:val="21"/>
                <w:highlight w:val="none"/>
              </w:rPr>
              <w:t>分，完全满足得</w:t>
            </w:r>
            <w:r>
              <w:rPr>
                <w:rFonts w:hint="eastAsia" w:ascii="宋体" w:hAnsi="宋体"/>
                <w:b/>
                <w:color w:val="auto"/>
                <w:szCs w:val="21"/>
                <w:highlight w:val="none"/>
                <w:u w:val="single"/>
              </w:rPr>
              <w:t>1</w:t>
            </w:r>
            <w:r>
              <w:rPr>
                <w:rFonts w:hint="eastAsia" w:ascii="宋体" w:hAnsi="宋体"/>
                <w:b/>
                <w:color w:val="auto"/>
                <w:szCs w:val="21"/>
                <w:highlight w:val="none"/>
              </w:rPr>
              <w:t>分，不满足不得分</w:t>
            </w:r>
            <w:r>
              <w:rPr>
                <w:rFonts w:hint="eastAsia" w:ascii="宋体" w:hAnsi="宋体"/>
                <w:color w:val="auto"/>
                <w:szCs w:val="21"/>
                <w:highlight w:val="none"/>
              </w:rPr>
              <w:t>。</w:t>
            </w:r>
          </w:p>
        </w:tc>
        <w:tc>
          <w:tcPr>
            <w:tcW w:w="570" w:type="dxa"/>
            <w:tcBorders>
              <w:right w:val="single" w:color="auto" w:sz="4" w:space="0"/>
            </w:tcBorders>
            <w:noWrap w:val="0"/>
            <w:vAlign w:val="center"/>
          </w:tcPr>
          <w:p>
            <w:pPr>
              <w:jc w:val="left"/>
              <w:rPr>
                <w:rFonts w:ascii="宋体" w:hAnsi="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3" w:hRule="atLeast"/>
          <w:jc w:val="center"/>
        </w:trPr>
        <w:tc>
          <w:tcPr>
            <w:tcW w:w="1170" w:type="dxa"/>
            <w:vMerge w:val="continue"/>
            <w:tcBorders>
              <w:top w:val="nil"/>
              <w:left w:val="single" w:color="auto" w:sz="4" w:space="0"/>
              <w:bottom w:val="single" w:color="auto" w:sz="4" w:space="0"/>
            </w:tcBorders>
            <w:noWrap w:val="0"/>
            <w:vAlign w:val="top"/>
          </w:tcPr>
          <w:p>
            <w:pPr>
              <w:jc w:val="left"/>
              <w:rPr>
                <w:rFonts w:ascii="宋体" w:hAnsi="宋体" w:cs="宋体"/>
                <w:color w:val="auto"/>
                <w:szCs w:val="21"/>
                <w:highlight w:val="none"/>
              </w:rPr>
            </w:pPr>
          </w:p>
        </w:tc>
        <w:tc>
          <w:tcPr>
            <w:tcW w:w="2477" w:type="dxa"/>
            <w:gridSpan w:val="2"/>
            <w:noWrap w:val="0"/>
            <w:vAlign w:val="center"/>
          </w:tcPr>
          <w:p>
            <w:pPr>
              <w:jc w:val="center"/>
              <w:rPr>
                <w:rFonts w:ascii="宋体" w:hAnsi="宋体" w:cs="宋体"/>
                <w:color w:val="auto"/>
                <w:szCs w:val="21"/>
                <w:highlight w:val="none"/>
              </w:rPr>
            </w:pPr>
            <w:r>
              <w:rPr>
                <w:rFonts w:hint="eastAsia" w:ascii="宋体" w:hAnsi="宋体" w:cs="宋体"/>
                <w:color w:val="auto"/>
                <w:szCs w:val="21"/>
                <w:highlight w:val="none"/>
              </w:rPr>
              <w:t>管理体系认证（</w:t>
            </w:r>
            <w:r>
              <w:rPr>
                <w:rFonts w:hint="eastAsia" w:ascii="宋体" w:hAnsi="宋体" w:cs="宋体"/>
                <w:color w:val="auto"/>
                <w:szCs w:val="21"/>
                <w:highlight w:val="none"/>
                <w:lang w:val="en-US" w:eastAsia="zh-CN"/>
              </w:rPr>
              <w:t>6分</w:t>
            </w:r>
            <w:r>
              <w:rPr>
                <w:rFonts w:hint="eastAsia" w:ascii="宋体" w:hAnsi="宋体" w:cs="宋体"/>
                <w:color w:val="auto"/>
                <w:szCs w:val="21"/>
                <w:highlight w:val="none"/>
              </w:rPr>
              <w:t>）</w:t>
            </w:r>
          </w:p>
        </w:tc>
        <w:tc>
          <w:tcPr>
            <w:tcW w:w="5865" w:type="dxa"/>
            <w:noWrap w:val="0"/>
            <w:vAlign w:val="center"/>
          </w:tcPr>
          <w:p>
            <w:pPr>
              <w:rPr>
                <w:color w:val="auto"/>
                <w:highlight w:val="none"/>
              </w:rPr>
            </w:pPr>
            <w:r>
              <w:rPr>
                <w:rFonts w:hint="eastAsia" w:ascii="宋体" w:hAnsi="宋体"/>
                <w:color w:val="auto"/>
                <w:szCs w:val="21"/>
                <w:highlight w:val="none"/>
              </w:rPr>
              <w:t>同时获得环境管理体系认证、职业健康安全管理体系认证、质量管理体系认证</w:t>
            </w:r>
            <w:r>
              <w:rPr>
                <w:rFonts w:hint="eastAsia" w:ascii="宋体" w:hAnsi="宋体"/>
                <w:color w:val="auto"/>
                <w:szCs w:val="21"/>
                <w:highlight w:val="none"/>
                <w:lang w:eastAsia="zh-CN"/>
              </w:rPr>
              <w:t>、信息安全</w:t>
            </w:r>
            <w:r>
              <w:rPr>
                <w:rFonts w:hint="eastAsia" w:ascii="宋体" w:hAnsi="宋体"/>
                <w:color w:val="auto"/>
                <w:szCs w:val="21"/>
                <w:highlight w:val="none"/>
              </w:rPr>
              <w:t>管理体系认证、知识产权管理体系认证</w:t>
            </w:r>
            <w:r>
              <w:rPr>
                <w:rFonts w:hint="eastAsia" w:ascii="宋体" w:hAnsi="宋体"/>
                <w:color w:val="auto"/>
                <w:szCs w:val="21"/>
                <w:highlight w:val="none"/>
                <w:lang w:eastAsia="zh-CN"/>
              </w:rPr>
              <w:t>、企业诚信管理体系认证</w:t>
            </w:r>
            <w:r>
              <w:rPr>
                <w:rFonts w:hint="eastAsia" w:ascii="宋体" w:hAnsi="宋体"/>
                <w:color w:val="auto"/>
                <w:szCs w:val="21"/>
                <w:highlight w:val="none"/>
              </w:rPr>
              <w:t>的得</w:t>
            </w:r>
            <w:r>
              <w:rPr>
                <w:rFonts w:hint="eastAsia" w:ascii="宋体" w:hAnsi="宋体"/>
                <w:color w:val="auto"/>
                <w:szCs w:val="21"/>
                <w:highlight w:val="none"/>
                <w:u w:val="single"/>
                <w:lang w:val="en-US" w:eastAsia="zh-CN"/>
              </w:rPr>
              <w:t>6</w:t>
            </w:r>
            <w:r>
              <w:rPr>
                <w:rFonts w:hint="eastAsia" w:ascii="宋体" w:hAnsi="宋体"/>
                <w:color w:val="auto"/>
                <w:szCs w:val="21"/>
                <w:highlight w:val="none"/>
              </w:rPr>
              <w:t>分；同时获得其中</w:t>
            </w:r>
            <w:r>
              <w:rPr>
                <w:rFonts w:hint="eastAsia" w:ascii="宋体" w:hAnsi="宋体"/>
                <w:color w:val="auto"/>
                <w:szCs w:val="21"/>
                <w:highlight w:val="none"/>
                <w:lang w:val="en-US" w:eastAsia="zh-CN"/>
              </w:rPr>
              <w:t>4-5</w:t>
            </w:r>
            <w:r>
              <w:rPr>
                <w:rFonts w:hint="eastAsia" w:ascii="宋体" w:hAnsi="宋体"/>
                <w:color w:val="auto"/>
                <w:szCs w:val="21"/>
                <w:highlight w:val="none"/>
              </w:rPr>
              <w:t>项认证的，得</w:t>
            </w:r>
            <w:r>
              <w:rPr>
                <w:rFonts w:hint="eastAsia" w:ascii="宋体" w:hAnsi="宋体"/>
                <w:color w:val="auto"/>
                <w:szCs w:val="21"/>
                <w:highlight w:val="none"/>
                <w:u w:val="single"/>
                <w:lang w:val="en-US" w:eastAsia="zh-CN"/>
              </w:rPr>
              <w:t>3</w:t>
            </w:r>
            <w:r>
              <w:rPr>
                <w:rFonts w:hint="eastAsia" w:ascii="宋体" w:hAnsi="宋体"/>
                <w:color w:val="auto"/>
                <w:szCs w:val="21"/>
                <w:highlight w:val="none"/>
              </w:rPr>
              <w:t>分；同时获得其中</w:t>
            </w:r>
            <w:r>
              <w:rPr>
                <w:rFonts w:hint="eastAsia" w:ascii="宋体" w:hAnsi="宋体"/>
                <w:color w:val="auto"/>
                <w:szCs w:val="21"/>
                <w:highlight w:val="none"/>
                <w:lang w:val="en-US" w:eastAsia="zh-CN"/>
              </w:rPr>
              <w:t>1-3</w:t>
            </w:r>
            <w:r>
              <w:rPr>
                <w:rFonts w:hint="eastAsia" w:ascii="宋体" w:hAnsi="宋体"/>
                <w:color w:val="auto"/>
                <w:szCs w:val="21"/>
                <w:highlight w:val="none"/>
              </w:rPr>
              <w:t>项认证的，得</w:t>
            </w:r>
            <w:r>
              <w:rPr>
                <w:rFonts w:hint="eastAsia" w:ascii="宋体" w:hAnsi="宋体"/>
                <w:color w:val="auto"/>
                <w:szCs w:val="21"/>
                <w:highlight w:val="none"/>
                <w:u w:val="single"/>
                <w:lang w:val="en-US" w:eastAsia="zh-CN"/>
              </w:rPr>
              <w:t>1</w:t>
            </w:r>
            <w:r>
              <w:rPr>
                <w:rFonts w:hint="eastAsia" w:ascii="宋体" w:hAnsi="宋体"/>
                <w:color w:val="auto"/>
                <w:szCs w:val="21"/>
                <w:highlight w:val="none"/>
              </w:rPr>
              <w:t>分；其他情况不得分。</w:t>
            </w:r>
            <w:r>
              <w:rPr>
                <w:rFonts w:hint="eastAsia" w:ascii="宋体" w:hAnsi="宋体"/>
                <w:b/>
                <w:color w:val="auto"/>
                <w:szCs w:val="21"/>
                <w:highlight w:val="none"/>
              </w:rPr>
              <w:t>（证书须在有效期内并年检合格）</w:t>
            </w:r>
          </w:p>
        </w:tc>
        <w:tc>
          <w:tcPr>
            <w:tcW w:w="570" w:type="dxa"/>
            <w:tcBorders>
              <w:right w:val="single" w:color="auto" w:sz="4" w:space="0"/>
            </w:tcBorders>
            <w:noWrap w:val="0"/>
            <w:vAlign w:val="center"/>
          </w:tcPr>
          <w:p>
            <w:pPr>
              <w:jc w:val="left"/>
              <w:rPr>
                <w:rFonts w:ascii="宋体" w:hAnsi="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23" w:hRule="atLeast"/>
          <w:jc w:val="center"/>
        </w:trPr>
        <w:tc>
          <w:tcPr>
            <w:tcW w:w="1170" w:type="dxa"/>
            <w:vMerge w:val="continue"/>
            <w:tcBorders>
              <w:top w:val="single" w:color="auto" w:sz="4" w:space="0"/>
              <w:left w:val="single" w:color="auto" w:sz="4" w:space="0"/>
              <w:bottom w:val="single" w:color="auto" w:sz="4" w:space="0"/>
            </w:tcBorders>
            <w:noWrap w:val="0"/>
            <w:vAlign w:val="top"/>
          </w:tcPr>
          <w:p>
            <w:pPr>
              <w:jc w:val="left"/>
              <w:rPr>
                <w:rFonts w:ascii="宋体" w:hAnsi="宋体" w:cs="宋体"/>
                <w:color w:val="auto"/>
                <w:szCs w:val="21"/>
                <w:highlight w:val="none"/>
              </w:rPr>
            </w:pPr>
          </w:p>
        </w:tc>
        <w:tc>
          <w:tcPr>
            <w:tcW w:w="2477" w:type="dxa"/>
            <w:gridSpan w:val="2"/>
            <w:vMerge w:val="restart"/>
            <w:noWrap w:val="0"/>
            <w:vAlign w:val="center"/>
          </w:tcPr>
          <w:p>
            <w:pPr>
              <w:jc w:val="left"/>
              <w:rPr>
                <w:rFonts w:ascii="宋体" w:hAnsi="宋体" w:cs="宋体"/>
                <w:color w:val="auto"/>
                <w:szCs w:val="21"/>
                <w:highlight w:val="none"/>
              </w:rPr>
            </w:pPr>
          </w:p>
          <w:p>
            <w:pPr>
              <w:ind w:firstLine="210" w:firstLineChars="100"/>
              <w:jc w:val="left"/>
              <w:rPr>
                <w:rFonts w:hint="eastAsia" w:ascii="宋体" w:hAnsi="宋体" w:cs="宋体"/>
                <w:color w:val="auto"/>
                <w:szCs w:val="21"/>
                <w:highlight w:val="none"/>
                <w:lang w:eastAsia="zh-CN"/>
              </w:rPr>
            </w:pPr>
          </w:p>
          <w:p>
            <w:pPr>
              <w:pStyle w:val="2"/>
              <w:rPr>
                <w:rFonts w:hint="eastAsia"/>
                <w:lang w:eastAsia="zh-CN"/>
              </w:rPr>
            </w:pPr>
          </w:p>
          <w:p>
            <w:pPr>
              <w:ind w:firstLine="630" w:firstLineChars="300"/>
              <w:jc w:val="left"/>
              <w:rPr>
                <w:rFonts w:hint="eastAsia" w:ascii="宋体" w:hAnsi="宋体" w:cs="宋体"/>
                <w:color w:val="auto"/>
                <w:szCs w:val="21"/>
                <w:highlight w:val="none"/>
              </w:rPr>
            </w:pPr>
            <w:r>
              <w:rPr>
                <w:rFonts w:hint="eastAsia" w:ascii="宋体" w:hAnsi="宋体" w:cs="宋体"/>
                <w:color w:val="auto"/>
                <w:szCs w:val="21"/>
                <w:highlight w:val="none"/>
                <w:lang w:eastAsia="zh-CN"/>
              </w:rPr>
              <w:t>企业</w:t>
            </w:r>
            <w:r>
              <w:rPr>
                <w:rFonts w:hint="eastAsia" w:ascii="宋体" w:hAnsi="宋体" w:cs="宋体"/>
                <w:color w:val="auto"/>
                <w:szCs w:val="21"/>
                <w:highlight w:val="none"/>
              </w:rPr>
              <w:t>信誉</w:t>
            </w:r>
          </w:p>
          <w:p>
            <w:pPr>
              <w:ind w:firstLine="840" w:firstLineChars="400"/>
              <w:jc w:val="left"/>
              <w:rPr>
                <w:rFonts w:ascii="宋体" w:hAnsi="宋体" w:cs="宋体"/>
                <w:color w:val="auto"/>
                <w:szCs w:val="21"/>
                <w:highlight w:val="none"/>
              </w:rPr>
            </w:pPr>
            <w:r>
              <w:rPr>
                <w:rFonts w:hint="eastAsia" w:ascii="宋体" w:hAnsi="宋体" w:cs="宋体"/>
                <w:color w:val="auto"/>
                <w:szCs w:val="21"/>
                <w:highlight w:val="none"/>
              </w:rPr>
              <w:t>（</w:t>
            </w:r>
            <w:r>
              <w:rPr>
                <w:rFonts w:hint="eastAsia" w:ascii="宋体" w:hAnsi="宋体" w:cs="宋体"/>
                <w:color w:val="auto"/>
                <w:szCs w:val="21"/>
                <w:highlight w:val="none"/>
                <w:lang w:val="en-US" w:eastAsia="zh-CN"/>
              </w:rPr>
              <w:t>7分</w:t>
            </w:r>
            <w:r>
              <w:rPr>
                <w:rFonts w:hint="eastAsia" w:ascii="宋体" w:hAnsi="宋体" w:cs="宋体"/>
                <w:color w:val="auto"/>
                <w:szCs w:val="21"/>
                <w:highlight w:val="none"/>
              </w:rPr>
              <w:t>）</w:t>
            </w:r>
          </w:p>
          <w:p>
            <w:pPr>
              <w:jc w:val="left"/>
              <w:rPr>
                <w:rFonts w:ascii="宋体" w:hAnsi="宋体" w:cs="宋体"/>
                <w:color w:val="auto"/>
                <w:szCs w:val="21"/>
                <w:highlight w:val="none"/>
              </w:rPr>
            </w:pPr>
          </w:p>
          <w:p>
            <w:pPr>
              <w:jc w:val="left"/>
              <w:rPr>
                <w:rFonts w:hint="eastAsia" w:ascii="宋体" w:hAnsi="宋体" w:cs="宋体"/>
                <w:color w:val="auto"/>
                <w:szCs w:val="21"/>
                <w:highlight w:val="none"/>
              </w:rPr>
            </w:pPr>
          </w:p>
          <w:p>
            <w:pPr>
              <w:jc w:val="left"/>
              <w:rPr>
                <w:rFonts w:ascii="宋体" w:hAnsi="宋体" w:cs="宋体"/>
                <w:color w:val="auto"/>
                <w:szCs w:val="21"/>
                <w:highlight w:val="none"/>
              </w:rPr>
            </w:pPr>
          </w:p>
        </w:tc>
        <w:tc>
          <w:tcPr>
            <w:tcW w:w="5865" w:type="dxa"/>
            <w:noWrap w:val="0"/>
            <w:vAlign w:val="center"/>
          </w:tcPr>
          <w:p>
            <w:pPr>
              <w:rPr>
                <w:rFonts w:ascii="Times New Roman" w:hAnsi="Times New Roman"/>
                <w:color w:val="auto"/>
                <w:szCs w:val="24"/>
                <w:highlight w:val="none"/>
              </w:rPr>
            </w:pPr>
            <w:r>
              <w:rPr>
                <w:rFonts w:hint="eastAsia" w:ascii="宋体" w:hAnsi="宋体"/>
                <w:color w:val="auto"/>
                <w:szCs w:val="21"/>
                <w:highlight w:val="none"/>
                <w:lang w:val="en-US" w:eastAsia="zh-CN"/>
              </w:rPr>
              <w:t>投标人</w:t>
            </w:r>
            <w:r>
              <w:rPr>
                <w:rFonts w:hint="eastAsia" w:ascii="宋体" w:hAnsi="宋体"/>
                <w:color w:val="auto"/>
                <w:szCs w:val="21"/>
                <w:highlight w:val="none"/>
              </w:rPr>
              <w:t>自最新可查到年度往前计算，被评为“A级纳税人”的单位按获评连续年份的长短由高至低排名，第1-</w:t>
            </w:r>
            <w:r>
              <w:rPr>
                <w:rFonts w:hint="eastAsia" w:ascii="宋体" w:hAnsi="宋体"/>
                <w:color w:val="auto"/>
                <w:szCs w:val="21"/>
                <w:highlight w:val="none"/>
                <w:lang w:val="en-US" w:eastAsia="zh-CN"/>
              </w:rPr>
              <w:t>3</w:t>
            </w:r>
            <w:r>
              <w:rPr>
                <w:rFonts w:hint="eastAsia" w:ascii="宋体" w:hAnsi="宋体"/>
                <w:color w:val="auto"/>
                <w:szCs w:val="21"/>
                <w:highlight w:val="none"/>
              </w:rPr>
              <w:t>名得</w:t>
            </w:r>
            <w:r>
              <w:rPr>
                <w:rFonts w:hint="eastAsia" w:ascii="宋体" w:hAnsi="宋体"/>
                <w:color w:val="auto"/>
                <w:szCs w:val="21"/>
                <w:highlight w:val="none"/>
                <w:u w:val="single"/>
                <w:lang w:val="en-US" w:eastAsia="zh-CN"/>
              </w:rPr>
              <w:t>4</w:t>
            </w:r>
            <w:r>
              <w:rPr>
                <w:rFonts w:hint="eastAsia" w:ascii="宋体" w:hAnsi="宋体"/>
                <w:color w:val="auto"/>
                <w:szCs w:val="21"/>
                <w:highlight w:val="none"/>
              </w:rPr>
              <w:t>分，第</w:t>
            </w:r>
            <w:r>
              <w:rPr>
                <w:rFonts w:hint="eastAsia" w:ascii="宋体" w:hAnsi="宋体"/>
                <w:color w:val="auto"/>
                <w:szCs w:val="21"/>
                <w:highlight w:val="none"/>
                <w:lang w:val="en-US" w:eastAsia="zh-CN"/>
              </w:rPr>
              <w:t>4</w:t>
            </w:r>
            <w:r>
              <w:rPr>
                <w:rFonts w:hint="eastAsia" w:ascii="宋体" w:hAnsi="宋体"/>
                <w:color w:val="auto"/>
                <w:szCs w:val="21"/>
                <w:highlight w:val="none"/>
              </w:rPr>
              <w:t>-</w:t>
            </w:r>
            <w:r>
              <w:rPr>
                <w:rFonts w:hint="eastAsia" w:ascii="宋体" w:hAnsi="宋体"/>
                <w:color w:val="auto"/>
                <w:szCs w:val="21"/>
                <w:highlight w:val="none"/>
                <w:lang w:val="en-US" w:eastAsia="zh-CN"/>
              </w:rPr>
              <w:t>6</w:t>
            </w:r>
            <w:r>
              <w:rPr>
                <w:rFonts w:hint="eastAsia" w:ascii="宋体" w:hAnsi="宋体"/>
                <w:color w:val="auto"/>
                <w:szCs w:val="21"/>
                <w:highlight w:val="none"/>
              </w:rPr>
              <w:t>名得</w:t>
            </w:r>
            <w:r>
              <w:rPr>
                <w:rFonts w:hint="eastAsia" w:ascii="宋体" w:hAnsi="宋体"/>
                <w:color w:val="auto"/>
                <w:szCs w:val="21"/>
                <w:highlight w:val="none"/>
                <w:u w:val="single"/>
                <w:lang w:val="en-US" w:eastAsia="zh-CN"/>
              </w:rPr>
              <w:t>2</w:t>
            </w:r>
            <w:r>
              <w:rPr>
                <w:rFonts w:hint="eastAsia" w:ascii="宋体" w:hAnsi="宋体"/>
                <w:color w:val="auto"/>
                <w:szCs w:val="21"/>
                <w:highlight w:val="none"/>
              </w:rPr>
              <w:t>分，第</w:t>
            </w:r>
            <w:r>
              <w:rPr>
                <w:rFonts w:hint="eastAsia" w:ascii="宋体" w:hAnsi="宋体"/>
                <w:color w:val="auto"/>
                <w:szCs w:val="21"/>
                <w:highlight w:val="none"/>
                <w:lang w:val="en-US" w:eastAsia="zh-CN"/>
              </w:rPr>
              <w:t>7-9</w:t>
            </w:r>
            <w:r>
              <w:rPr>
                <w:rFonts w:hint="eastAsia" w:ascii="宋体" w:hAnsi="宋体"/>
                <w:color w:val="auto"/>
                <w:szCs w:val="21"/>
                <w:highlight w:val="none"/>
              </w:rPr>
              <w:t>名得</w:t>
            </w:r>
            <w:r>
              <w:rPr>
                <w:rFonts w:hint="eastAsia" w:ascii="宋体" w:hAnsi="宋体"/>
                <w:color w:val="auto"/>
                <w:szCs w:val="21"/>
                <w:highlight w:val="none"/>
                <w:u w:val="single"/>
                <w:lang w:val="en-US" w:eastAsia="zh-CN"/>
              </w:rPr>
              <w:t>1</w:t>
            </w:r>
            <w:r>
              <w:rPr>
                <w:rFonts w:hint="eastAsia" w:ascii="宋体" w:hAnsi="宋体"/>
                <w:color w:val="auto"/>
                <w:szCs w:val="21"/>
                <w:highlight w:val="none"/>
              </w:rPr>
              <w:t>分，</w:t>
            </w:r>
            <w:r>
              <w:rPr>
                <w:rFonts w:hint="eastAsia" w:ascii="宋体" w:hAnsi="宋体"/>
                <w:color w:val="auto"/>
                <w:szCs w:val="21"/>
                <w:highlight w:val="none"/>
                <w:lang w:val="en-US" w:eastAsia="zh-CN"/>
              </w:rPr>
              <w:t>第10名或之后</w:t>
            </w:r>
            <w:r>
              <w:rPr>
                <w:rFonts w:hint="default" w:ascii="宋体" w:hAnsi="宋体"/>
                <w:color w:val="auto"/>
                <w:szCs w:val="21"/>
                <w:highlight w:val="none"/>
                <w:lang w:val="en-US"/>
              </w:rPr>
              <w:t>得</w:t>
            </w:r>
            <w:r>
              <w:rPr>
                <w:rFonts w:hint="default" w:ascii="宋体" w:hAnsi="宋体"/>
                <w:color w:val="auto"/>
                <w:szCs w:val="21"/>
                <w:highlight w:val="none"/>
                <w:u w:val="single"/>
                <w:lang w:val="en-US" w:eastAsia="zh-CN"/>
              </w:rPr>
              <w:t>0.5</w:t>
            </w:r>
            <w:r>
              <w:rPr>
                <w:rFonts w:hint="default" w:ascii="宋体" w:hAnsi="宋体"/>
                <w:color w:val="auto"/>
                <w:szCs w:val="21"/>
                <w:highlight w:val="none"/>
                <w:lang w:val="en-US"/>
              </w:rPr>
              <w:t>分，</w:t>
            </w:r>
            <w:r>
              <w:rPr>
                <w:rFonts w:hint="eastAsia" w:ascii="宋体" w:hAnsi="宋体"/>
                <w:color w:val="auto"/>
                <w:szCs w:val="21"/>
                <w:highlight w:val="none"/>
                <w:lang w:val="en-US" w:eastAsia="zh-CN"/>
              </w:rPr>
              <w:t>没有的</w:t>
            </w:r>
            <w:r>
              <w:rPr>
                <w:rFonts w:hint="eastAsia" w:ascii="宋体" w:hAnsi="宋体"/>
                <w:color w:val="auto"/>
                <w:szCs w:val="21"/>
                <w:highlight w:val="none"/>
              </w:rPr>
              <w:t>不得分。若连续年份名次排列出现并列，则占用下一名次（如：连续年份相同的投标人有N个，则该N个投标人并列为第n名，下一名按第N+n名计算，依此类推）。</w:t>
            </w:r>
          </w:p>
        </w:tc>
        <w:tc>
          <w:tcPr>
            <w:tcW w:w="570" w:type="dxa"/>
            <w:tcBorders>
              <w:right w:val="single" w:color="auto" w:sz="4" w:space="0"/>
            </w:tcBorders>
            <w:noWrap w:val="0"/>
            <w:vAlign w:val="center"/>
          </w:tcPr>
          <w:p>
            <w:pPr>
              <w:jc w:val="left"/>
              <w:rPr>
                <w:rFonts w:ascii="宋体" w:hAnsi="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28" w:hRule="atLeast"/>
          <w:jc w:val="center"/>
        </w:trPr>
        <w:tc>
          <w:tcPr>
            <w:tcW w:w="1170" w:type="dxa"/>
            <w:vMerge w:val="continue"/>
            <w:tcBorders>
              <w:top w:val="single" w:color="auto" w:sz="4" w:space="0"/>
              <w:left w:val="single" w:color="auto" w:sz="4" w:space="0"/>
              <w:bottom w:val="single" w:color="auto" w:sz="4" w:space="0"/>
            </w:tcBorders>
            <w:noWrap w:val="0"/>
            <w:vAlign w:val="top"/>
          </w:tcPr>
          <w:p>
            <w:pPr>
              <w:jc w:val="left"/>
              <w:rPr>
                <w:rFonts w:ascii="宋体" w:hAnsi="宋体" w:cs="宋体"/>
                <w:color w:val="auto"/>
                <w:szCs w:val="21"/>
                <w:highlight w:val="none"/>
              </w:rPr>
            </w:pPr>
          </w:p>
        </w:tc>
        <w:tc>
          <w:tcPr>
            <w:tcW w:w="2477" w:type="dxa"/>
            <w:gridSpan w:val="2"/>
            <w:vMerge w:val="continue"/>
            <w:noWrap w:val="0"/>
            <w:vAlign w:val="center"/>
          </w:tcPr>
          <w:p>
            <w:pPr>
              <w:jc w:val="left"/>
              <w:rPr>
                <w:rFonts w:hint="eastAsia" w:ascii="宋体" w:hAnsi="宋体"/>
                <w:color w:val="auto"/>
                <w:szCs w:val="21"/>
                <w:highlight w:val="none"/>
              </w:rPr>
            </w:pPr>
          </w:p>
        </w:tc>
        <w:tc>
          <w:tcPr>
            <w:tcW w:w="5865" w:type="dxa"/>
            <w:noWrap w:val="0"/>
            <w:vAlign w:val="center"/>
          </w:tcPr>
          <w:p>
            <w:pPr>
              <w:rPr>
                <w:rFonts w:hint="eastAsia" w:ascii="宋体" w:hAnsi="宋体" w:eastAsia="宋体"/>
                <w:color w:val="auto"/>
                <w:szCs w:val="21"/>
                <w:highlight w:val="none"/>
                <w:lang w:val="en-US" w:eastAsia="zh-CN"/>
              </w:rPr>
            </w:pPr>
            <w:r>
              <w:rPr>
                <w:rFonts w:hint="eastAsia" w:ascii="宋体" w:hAnsi="宋体"/>
                <w:color w:val="auto"/>
                <w:szCs w:val="21"/>
                <w:highlight w:val="none"/>
              </w:rPr>
              <w:t>投标人获得“企业诚信公约”（原诚信示范企业）称号，按获评连续年份的长短由高至低排名，第1-</w:t>
            </w:r>
            <w:r>
              <w:rPr>
                <w:rFonts w:hint="eastAsia" w:ascii="宋体" w:hAnsi="宋体"/>
                <w:color w:val="auto"/>
                <w:szCs w:val="21"/>
                <w:highlight w:val="none"/>
                <w:lang w:val="en-US" w:eastAsia="zh-CN"/>
              </w:rPr>
              <w:t>3</w:t>
            </w:r>
            <w:r>
              <w:rPr>
                <w:rFonts w:hint="eastAsia" w:ascii="宋体" w:hAnsi="宋体"/>
                <w:color w:val="auto"/>
                <w:szCs w:val="21"/>
                <w:highlight w:val="none"/>
              </w:rPr>
              <w:t>名得</w:t>
            </w:r>
            <w:r>
              <w:rPr>
                <w:rFonts w:hint="eastAsia" w:ascii="宋体" w:hAnsi="宋体"/>
                <w:color w:val="auto"/>
                <w:szCs w:val="21"/>
                <w:highlight w:val="none"/>
                <w:u w:val="single"/>
                <w:lang w:val="en-US" w:eastAsia="zh-CN"/>
              </w:rPr>
              <w:t>3</w:t>
            </w:r>
            <w:r>
              <w:rPr>
                <w:rFonts w:hint="eastAsia" w:ascii="宋体" w:hAnsi="宋体"/>
                <w:color w:val="auto"/>
                <w:szCs w:val="21"/>
                <w:highlight w:val="none"/>
              </w:rPr>
              <w:t>分，第</w:t>
            </w:r>
            <w:r>
              <w:rPr>
                <w:rFonts w:hint="eastAsia" w:ascii="宋体" w:hAnsi="宋体"/>
                <w:color w:val="auto"/>
                <w:szCs w:val="21"/>
                <w:highlight w:val="none"/>
                <w:lang w:val="en-US" w:eastAsia="zh-CN"/>
              </w:rPr>
              <w:t>4</w:t>
            </w:r>
            <w:r>
              <w:rPr>
                <w:rFonts w:hint="eastAsia" w:ascii="宋体" w:hAnsi="宋体"/>
                <w:color w:val="auto"/>
                <w:szCs w:val="21"/>
                <w:highlight w:val="none"/>
              </w:rPr>
              <w:t>-</w:t>
            </w:r>
            <w:r>
              <w:rPr>
                <w:rFonts w:hint="eastAsia" w:ascii="宋体" w:hAnsi="宋体"/>
                <w:color w:val="auto"/>
                <w:szCs w:val="21"/>
                <w:highlight w:val="none"/>
                <w:lang w:val="en-US" w:eastAsia="zh-CN"/>
              </w:rPr>
              <w:t>6</w:t>
            </w:r>
            <w:r>
              <w:rPr>
                <w:rFonts w:hint="eastAsia" w:ascii="宋体" w:hAnsi="宋体"/>
                <w:color w:val="auto"/>
                <w:szCs w:val="21"/>
                <w:highlight w:val="none"/>
              </w:rPr>
              <w:t>名得</w:t>
            </w:r>
            <w:r>
              <w:rPr>
                <w:rFonts w:hint="eastAsia" w:ascii="宋体" w:hAnsi="宋体"/>
                <w:color w:val="auto"/>
                <w:szCs w:val="21"/>
                <w:highlight w:val="none"/>
                <w:u w:val="single"/>
                <w:lang w:val="en-US" w:eastAsia="zh-CN"/>
              </w:rPr>
              <w:t>2</w:t>
            </w:r>
            <w:r>
              <w:rPr>
                <w:rFonts w:hint="eastAsia" w:ascii="宋体" w:hAnsi="宋体"/>
                <w:color w:val="auto"/>
                <w:szCs w:val="21"/>
                <w:highlight w:val="none"/>
              </w:rPr>
              <w:t>分，第</w:t>
            </w:r>
            <w:r>
              <w:rPr>
                <w:rFonts w:hint="eastAsia" w:ascii="宋体" w:hAnsi="宋体"/>
                <w:color w:val="auto"/>
                <w:szCs w:val="21"/>
                <w:highlight w:val="none"/>
                <w:lang w:val="en-US" w:eastAsia="zh-CN"/>
              </w:rPr>
              <w:t>7-9</w:t>
            </w:r>
            <w:r>
              <w:rPr>
                <w:rFonts w:hint="eastAsia" w:ascii="宋体" w:hAnsi="宋体"/>
                <w:color w:val="auto"/>
                <w:szCs w:val="21"/>
                <w:highlight w:val="none"/>
              </w:rPr>
              <w:t>名得</w:t>
            </w:r>
            <w:r>
              <w:rPr>
                <w:rFonts w:hint="eastAsia" w:ascii="宋体" w:hAnsi="宋体"/>
                <w:color w:val="auto"/>
                <w:szCs w:val="21"/>
                <w:highlight w:val="none"/>
                <w:u w:val="single"/>
                <w:lang w:val="en-US" w:eastAsia="zh-CN"/>
              </w:rPr>
              <w:t>1</w:t>
            </w:r>
            <w:r>
              <w:rPr>
                <w:rFonts w:hint="eastAsia" w:ascii="宋体" w:hAnsi="宋体"/>
                <w:color w:val="auto"/>
                <w:szCs w:val="21"/>
                <w:highlight w:val="none"/>
              </w:rPr>
              <w:t>分，</w:t>
            </w:r>
            <w:r>
              <w:rPr>
                <w:rFonts w:hint="eastAsia" w:ascii="宋体" w:hAnsi="宋体"/>
                <w:color w:val="auto"/>
                <w:szCs w:val="21"/>
                <w:highlight w:val="none"/>
                <w:lang w:val="en-US" w:eastAsia="zh-CN"/>
              </w:rPr>
              <w:t>第10名或之后</w:t>
            </w:r>
            <w:r>
              <w:rPr>
                <w:rFonts w:hint="default" w:ascii="宋体" w:hAnsi="宋体"/>
                <w:color w:val="auto"/>
                <w:szCs w:val="21"/>
                <w:highlight w:val="none"/>
                <w:lang w:val="en-US"/>
              </w:rPr>
              <w:t>得</w:t>
            </w:r>
            <w:r>
              <w:rPr>
                <w:rFonts w:hint="default" w:ascii="宋体" w:hAnsi="宋体"/>
                <w:color w:val="auto"/>
                <w:szCs w:val="21"/>
                <w:highlight w:val="none"/>
                <w:u w:val="single"/>
                <w:lang w:val="en-US" w:eastAsia="zh-CN"/>
              </w:rPr>
              <w:t>0.5</w:t>
            </w:r>
            <w:r>
              <w:rPr>
                <w:rFonts w:hint="default" w:ascii="宋体" w:hAnsi="宋体"/>
                <w:color w:val="auto"/>
                <w:szCs w:val="21"/>
                <w:highlight w:val="none"/>
                <w:lang w:val="en-US"/>
              </w:rPr>
              <w:t>分，</w:t>
            </w:r>
            <w:r>
              <w:rPr>
                <w:rFonts w:hint="eastAsia" w:ascii="宋体" w:hAnsi="宋体"/>
                <w:color w:val="auto"/>
                <w:szCs w:val="21"/>
                <w:highlight w:val="none"/>
                <w:lang w:val="en-US" w:eastAsia="zh-CN"/>
              </w:rPr>
              <w:t>没有的</w:t>
            </w:r>
            <w:r>
              <w:rPr>
                <w:rFonts w:hint="eastAsia" w:ascii="宋体" w:hAnsi="宋体"/>
                <w:color w:val="auto"/>
                <w:szCs w:val="21"/>
                <w:highlight w:val="none"/>
              </w:rPr>
              <w:t>不得分。若连续年份名次排列出现并列，则占用下一名次（如：连续年份相同的投标人有N个，则该N个投标人并列为第n名，下一名按第N+n名计算，依此类推）。</w:t>
            </w:r>
          </w:p>
        </w:tc>
        <w:tc>
          <w:tcPr>
            <w:tcW w:w="570" w:type="dxa"/>
            <w:tcBorders>
              <w:right w:val="single" w:color="auto" w:sz="4" w:space="0"/>
            </w:tcBorders>
            <w:noWrap w:val="0"/>
            <w:vAlign w:val="center"/>
          </w:tcPr>
          <w:p>
            <w:pPr>
              <w:jc w:val="left"/>
              <w:rPr>
                <w:rFonts w:ascii="宋体" w:hAnsi="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170" w:type="dxa"/>
            <w:vMerge w:val="restart"/>
            <w:tcBorders>
              <w:left w:val="single" w:color="auto" w:sz="4" w:space="0"/>
              <w:bottom w:val="single" w:color="auto" w:sz="4" w:space="0"/>
            </w:tcBorders>
            <w:noWrap w:val="0"/>
            <w:vAlign w:val="top"/>
          </w:tcPr>
          <w:p>
            <w:pPr>
              <w:numPr>
                <w:ilvl w:val="0"/>
                <w:numId w:val="2"/>
              </w:numPr>
              <w:jc w:val="center"/>
              <w:rPr>
                <w:rFonts w:hint="eastAsia" w:ascii="宋体" w:hAnsi="宋体" w:cs="宋体"/>
                <w:color w:val="auto"/>
                <w:szCs w:val="21"/>
                <w:highlight w:val="none"/>
              </w:rPr>
            </w:pPr>
            <w:r>
              <w:rPr>
                <w:rFonts w:hint="eastAsia" w:ascii="宋体" w:hAnsi="宋体" w:cs="宋体"/>
                <w:color w:val="auto"/>
                <w:szCs w:val="21"/>
                <w:highlight w:val="none"/>
              </w:rPr>
              <w:t>监理</w:t>
            </w:r>
          </w:p>
          <w:p>
            <w:pPr>
              <w:numPr>
                <w:ilvl w:val="0"/>
                <w:numId w:val="0"/>
              </w:numPr>
              <w:ind w:firstLine="420" w:firstLineChars="200"/>
              <w:jc w:val="both"/>
              <w:rPr>
                <w:rFonts w:hint="eastAsia" w:ascii="宋体" w:hAnsi="宋体" w:cs="宋体"/>
                <w:color w:val="auto"/>
                <w:szCs w:val="21"/>
                <w:highlight w:val="none"/>
              </w:rPr>
            </w:pPr>
            <w:r>
              <w:rPr>
                <w:rFonts w:hint="eastAsia" w:ascii="宋体" w:hAnsi="宋体" w:cs="宋体"/>
                <w:color w:val="auto"/>
                <w:szCs w:val="21"/>
                <w:highlight w:val="none"/>
              </w:rPr>
              <w:t>大纲</w:t>
            </w:r>
          </w:p>
          <w:p>
            <w:pPr>
              <w:numPr>
                <w:ilvl w:val="0"/>
                <w:numId w:val="0"/>
              </w:numPr>
              <w:jc w:val="both"/>
              <w:rPr>
                <w:rFonts w:ascii="宋体" w:hAnsi="宋体" w:cs="宋体"/>
                <w:color w:val="auto"/>
                <w:szCs w:val="21"/>
                <w:highlight w:val="none"/>
              </w:rPr>
            </w:pPr>
            <w:r>
              <w:rPr>
                <w:rFonts w:hint="eastAsia" w:ascii="宋体" w:hAnsi="宋体" w:cs="宋体"/>
                <w:color w:val="auto"/>
                <w:szCs w:val="21"/>
                <w:highlight w:val="none"/>
              </w:rPr>
              <w:t>（</w:t>
            </w:r>
            <w:r>
              <w:rPr>
                <w:rFonts w:hint="eastAsia" w:ascii="宋体" w:hAnsi="宋体" w:cs="宋体"/>
                <w:color w:val="auto"/>
                <w:szCs w:val="21"/>
                <w:highlight w:val="none"/>
                <w:lang w:val="en-US" w:eastAsia="zh-CN"/>
              </w:rPr>
              <w:t>35分</w:t>
            </w:r>
            <w:r>
              <w:rPr>
                <w:rFonts w:hint="eastAsia" w:ascii="宋体" w:hAnsi="宋体" w:cs="宋体"/>
                <w:color w:val="auto"/>
                <w:szCs w:val="21"/>
                <w:highlight w:val="none"/>
              </w:rPr>
              <w:t>）</w:t>
            </w:r>
          </w:p>
        </w:tc>
        <w:tc>
          <w:tcPr>
            <w:tcW w:w="2477" w:type="dxa"/>
            <w:gridSpan w:val="2"/>
            <w:tcBorders>
              <w:bottom w:val="single" w:color="auto" w:sz="4" w:space="0"/>
            </w:tcBorders>
            <w:noWrap w:val="0"/>
            <w:vAlign w:val="center"/>
          </w:tcPr>
          <w:p>
            <w:pPr>
              <w:jc w:val="left"/>
              <w:rPr>
                <w:rFonts w:ascii="宋体" w:hAnsi="宋体" w:cs="宋体"/>
                <w:color w:val="auto"/>
                <w:szCs w:val="21"/>
                <w:highlight w:val="none"/>
              </w:rPr>
            </w:pPr>
            <w:r>
              <w:rPr>
                <w:rFonts w:hint="eastAsia" w:ascii="宋体" w:hAnsi="宋体"/>
                <w:color w:val="auto"/>
                <w:szCs w:val="21"/>
                <w:highlight w:val="none"/>
              </w:rPr>
              <w:t>监理范围与内容、监理依据与工作目标（</w:t>
            </w:r>
            <w:r>
              <w:rPr>
                <w:rFonts w:hint="eastAsia" w:ascii="宋体" w:hAnsi="宋体"/>
                <w:color w:val="auto"/>
                <w:szCs w:val="21"/>
                <w:highlight w:val="none"/>
                <w:lang w:val="en-US" w:eastAsia="zh-CN"/>
              </w:rPr>
              <w:t>3分</w:t>
            </w:r>
            <w:r>
              <w:rPr>
                <w:rFonts w:hint="eastAsia" w:ascii="宋体" w:hAnsi="宋体"/>
                <w:color w:val="auto"/>
                <w:szCs w:val="21"/>
                <w:highlight w:val="none"/>
              </w:rPr>
              <w:t>）</w:t>
            </w:r>
          </w:p>
        </w:tc>
        <w:tc>
          <w:tcPr>
            <w:tcW w:w="5865" w:type="dxa"/>
            <w:tcBorders>
              <w:bottom w:val="single" w:color="auto" w:sz="4" w:space="0"/>
            </w:tcBorders>
            <w:noWrap w:val="0"/>
            <w:vAlign w:val="center"/>
          </w:tcPr>
          <w:p>
            <w:pPr>
              <w:jc w:val="left"/>
              <w:rPr>
                <w:rFonts w:ascii="宋体" w:hAnsi="宋体" w:cs="宋体"/>
                <w:strike/>
                <w:color w:val="auto"/>
                <w:szCs w:val="21"/>
                <w:highlight w:val="none"/>
              </w:rPr>
            </w:pPr>
            <w:r>
              <w:rPr>
                <w:rFonts w:hint="eastAsia" w:ascii="宋体" w:hAnsi="宋体"/>
                <w:color w:val="auto"/>
                <w:szCs w:val="21"/>
                <w:highlight w:val="none"/>
              </w:rPr>
              <w:t>响应并满足招标文件要求的</w:t>
            </w:r>
            <w:r>
              <w:rPr>
                <w:rFonts w:hint="eastAsia" w:ascii="宋体" w:hAnsi="宋体"/>
                <w:b/>
                <w:bCs/>
                <w:color w:val="auto"/>
                <w:szCs w:val="21"/>
                <w:highlight w:val="none"/>
              </w:rPr>
              <w:t>得</w:t>
            </w:r>
            <w:r>
              <w:rPr>
                <w:rFonts w:hint="eastAsia" w:ascii="宋体" w:hAnsi="宋体"/>
                <w:b/>
                <w:bCs/>
                <w:color w:val="auto"/>
                <w:szCs w:val="21"/>
                <w:highlight w:val="none"/>
                <w:u w:val="single"/>
                <w:lang w:val="en-US" w:eastAsia="zh-CN"/>
              </w:rPr>
              <w:t>3</w:t>
            </w:r>
            <w:r>
              <w:rPr>
                <w:rFonts w:hint="eastAsia" w:ascii="宋体" w:hAnsi="宋体"/>
                <w:b/>
                <w:bCs/>
                <w:color w:val="auto"/>
                <w:szCs w:val="21"/>
                <w:highlight w:val="none"/>
              </w:rPr>
              <w:t>分</w:t>
            </w:r>
            <w:r>
              <w:rPr>
                <w:rFonts w:hint="eastAsia" w:ascii="宋体" w:hAnsi="宋体"/>
                <w:color w:val="auto"/>
                <w:szCs w:val="21"/>
                <w:highlight w:val="none"/>
              </w:rPr>
              <w:t>；不满足的</w:t>
            </w:r>
            <w:r>
              <w:rPr>
                <w:rFonts w:hint="eastAsia" w:ascii="宋体" w:hAnsi="宋体"/>
                <w:b/>
                <w:bCs/>
                <w:color w:val="auto"/>
                <w:szCs w:val="21"/>
                <w:highlight w:val="none"/>
              </w:rPr>
              <w:t>不得分。</w:t>
            </w:r>
          </w:p>
        </w:tc>
        <w:tc>
          <w:tcPr>
            <w:tcW w:w="570" w:type="dxa"/>
            <w:tcBorders>
              <w:bottom w:val="single" w:color="auto" w:sz="4" w:space="0"/>
              <w:right w:val="single" w:color="auto" w:sz="4" w:space="0"/>
            </w:tcBorders>
            <w:noWrap w:val="0"/>
            <w:vAlign w:val="center"/>
          </w:tcPr>
          <w:p>
            <w:pPr>
              <w:jc w:val="left"/>
              <w:rPr>
                <w:rFonts w:ascii="宋体" w:hAnsi="宋体" w:cs="宋体"/>
                <w:strike/>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170" w:type="dxa"/>
            <w:vMerge w:val="continue"/>
            <w:tcBorders>
              <w:top w:val="single" w:color="auto" w:sz="4" w:space="0"/>
              <w:left w:val="single" w:color="auto" w:sz="4" w:space="0"/>
            </w:tcBorders>
            <w:noWrap w:val="0"/>
            <w:vAlign w:val="top"/>
          </w:tcPr>
          <w:p>
            <w:pPr>
              <w:jc w:val="left"/>
              <w:rPr>
                <w:rFonts w:ascii="宋体" w:hAnsi="宋体" w:cs="宋体"/>
                <w:color w:val="auto"/>
                <w:szCs w:val="21"/>
                <w:highlight w:val="none"/>
              </w:rPr>
            </w:pPr>
          </w:p>
        </w:tc>
        <w:tc>
          <w:tcPr>
            <w:tcW w:w="2477" w:type="dxa"/>
            <w:gridSpan w:val="2"/>
            <w:tcBorders>
              <w:top w:val="single" w:color="auto" w:sz="4" w:space="0"/>
              <w:bottom w:val="single" w:color="auto" w:sz="4" w:space="0"/>
            </w:tcBorders>
            <w:noWrap w:val="0"/>
            <w:vAlign w:val="center"/>
          </w:tcPr>
          <w:p>
            <w:pPr>
              <w:jc w:val="left"/>
              <w:rPr>
                <w:rFonts w:ascii="宋体" w:hAnsi="宋体" w:cs="宋体"/>
                <w:strike/>
                <w:color w:val="auto"/>
                <w:szCs w:val="21"/>
                <w:highlight w:val="none"/>
              </w:rPr>
            </w:pPr>
            <w:r>
              <w:rPr>
                <w:rFonts w:hint="eastAsia" w:ascii="宋体" w:hAnsi="宋体"/>
                <w:color w:val="auto"/>
                <w:szCs w:val="21"/>
                <w:highlight w:val="none"/>
              </w:rPr>
              <w:t>监理机构设置与岗位职责（</w:t>
            </w:r>
            <w:r>
              <w:rPr>
                <w:rFonts w:hint="eastAsia" w:ascii="宋体" w:hAnsi="宋体"/>
                <w:color w:val="auto"/>
                <w:szCs w:val="21"/>
                <w:highlight w:val="none"/>
                <w:lang w:val="en-US" w:eastAsia="zh-CN"/>
              </w:rPr>
              <w:t>3分</w:t>
            </w:r>
            <w:r>
              <w:rPr>
                <w:rFonts w:hint="eastAsia" w:ascii="宋体" w:hAnsi="宋体"/>
                <w:color w:val="auto"/>
                <w:szCs w:val="21"/>
                <w:highlight w:val="none"/>
              </w:rPr>
              <w:t>）</w:t>
            </w:r>
          </w:p>
        </w:tc>
        <w:tc>
          <w:tcPr>
            <w:tcW w:w="5865" w:type="dxa"/>
            <w:tcBorders>
              <w:top w:val="single" w:color="auto" w:sz="4" w:space="0"/>
            </w:tcBorders>
            <w:noWrap w:val="0"/>
            <w:vAlign w:val="center"/>
          </w:tcPr>
          <w:p>
            <w:pPr>
              <w:jc w:val="left"/>
              <w:rPr>
                <w:rFonts w:ascii="宋体" w:hAnsi="宋体" w:cs="宋体"/>
                <w:strike/>
                <w:color w:val="auto"/>
                <w:szCs w:val="21"/>
                <w:highlight w:val="none"/>
              </w:rPr>
            </w:pPr>
            <w:r>
              <w:rPr>
                <w:rFonts w:hint="eastAsia" w:ascii="宋体" w:hAnsi="宋体"/>
                <w:color w:val="auto"/>
                <w:szCs w:val="21"/>
                <w:highlight w:val="none"/>
              </w:rPr>
              <w:t>职能分工及人员安排合理可行，岗位职责明确，满足监理机构人员配备最低要求</w:t>
            </w:r>
            <w:r>
              <w:rPr>
                <w:rFonts w:hint="eastAsia" w:ascii="宋体" w:hAnsi="宋体"/>
                <w:b/>
                <w:bCs/>
                <w:color w:val="auto"/>
                <w:szCs w:val="21"/>
                <w:highlight w:val="none"/>
              </w:rPr>
              <w:t>（</w:t>
            </w:r>
            <w:r>
              <w:rPr>
                <w:rFonts w:hint="eastAsia" w:ascii="宋体" w:hAnsi="宋体"/>
                <w:color w:val="auto"/>
                <w:szCs w:val="21"/>
                <w:highlight w:val="none"/>
              </w:rPr>
              <w:t>监理机构人员配备最低要求见第二章投标人须知条款10</w:t>
            </w:r>
            <w:r>
              <w:rPr>
                <w:rFonts w:hint="eastAsia" w:ascii="宋体" w:hAnsi="宋体"/>
                <w:b/>
                <w:bCs/>
                <w:color w:val="auto"/>
                <w:szCs w:val="21"/>
                <w:highlight w:val="none"/>
              </w:rPr>
              <w:t>）</w:t>
            </w:r>
            <w:r>
              <w:rPr>
                <w:rFonts w:hint="eastAsia" w:ascii="宋体" w:hAnsi="宋体"/>
                <w:color w:val="auto"/>
                <w:szCs w:val="21"/>
                <w:highlight w:val="none"/>
              </w:rPr>
              <w:t>。优于最低要求得</w:t>
            </w:r>
            <w:r>
              <w:rPr>
                <w:rFonts w:hint="eastAsia" w:ascii="宋体" w:hAnsi="宋体"/>
                <w:color w:val="auto"/>
                <w:szCs w:val="21"/>
                <w:highlight w:val="none"/>
                <w:u w:val="single"/>
                <w:lang w:val="en-US" w:eastAsia="zh-CN"/>
              </w:rPr>
              <w:t>3</w:t>
            </w:r>
            <w:r>
              <w:rPr>
                <w:rFonts w:hint="eastAsia" w:ascii="宋体" w:hAnsi="宋体"/>
                <w:color w:val="auto"/>
                <w:szCs w:val="21"/>
                <w:highlight w:val="none"/>
              </w:rPr>
              <w:t>分；满足要求得</w:t>
            </w:r>
            <w:r>
              <w:rPr>
                <w:rFonts w:hint="eastAsia" w:ascii="宋体" w:hAnsi="宋体"/>
                <w:color w:val="auto"/>
                <w:szCs w:val="21"/>
                <w:highlight w:val="none"/>
                <w:u w:val="single"/>
                <w:lang w:val="en-US" w:eastAsia="zh-CN"/>
              </w:rPr>
              <w:t>1.5</w:t>
            </w:r>
            <w:r>
              <w:rPr>
                <w:rFonts w:hint="eastAsia" w:ascii="宋体" w:hAnsi="宋体"/>
                <w:color w:val="auto"/>
                <w:szCs w:val="21"/>
                <w:highlight w:val="none"/>
              </w:rPr>
              <w:t>分；不满足不得分；最高</w:t>
            </w:r>
            <w:r>
              <w:rPr>
                <w:rFonts w:hint="eastAsia" w:ascii="宋体" w:hAnsi="宋体"/>
                <w:color w:val="auto"/>
                <w:szCs w:val="21"/>
                <w:highlight w:val="none"/>
                <w:lang w:val="en-US" w:eastAsia="zh-CN"/>
              </w:rPr>
              <w:t>得</w:t>
            </w:r>
            <w:r>
              <w:rPr>
                <w:rFonts w:hint="eastAsia" w:ascii="宋体" w:hAnsi="宋体"/>
                <w:color w:val="auto"/>
                <w:szCs w:val="21"/>
                <w:highlight w:val="none"/>
                <w:u w:val="single"/>
                <w:lang w:val="en-US" w:eastAsia="zh-CN"/>
              </w:rPr>
              <w:t>3</w:t>
            </w:r>
            <w:r>
              <w:rPr>
                <w:rFonts w:hint="eastAsia" w:ascii="宋体" w:hAnsi="宋体"/>
                <w:color w:val="auto"/>
                <w:szCs w:val="21"/>
                <w:highlight w:val="none"/>
              </w:rPr>
              <w:t>分。</w:t>
            </w:r>
          </w:p>
        </w:tc>
        <w:tc>
          <w:tcPr>
            <w:tcW w:w="570" w:type="dxa"/>
            <w:tcBorders>
              <w:top w:val="single" w:color="auto" w:sz="4" w:space="0"/>
            </w:tcBorders>
            <w:noWrap w:val="0"/>
            <w:vAlign w:val="center"/>
          </w:tcPr>
          <w:p>
            <w:pPr>
              <w:jc w:val="left"/>
              <w:rPr>
                <w:rFonts w:ascii="宋体" w:hAnsi="宋体" w:cs="宋体"/>
                <w:b/>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170" w:type="dxa"/>
            <w:vMerge w:val="continue"/>
            <w:tcBorders>
              <w:left w:val="single" w:color="auto" w:sz="4" w:space="0"/>
            </w:tcBorders>
            <w:noWrap w:val="0"/>
            <w:vAlign w:val="top"/>
          </w:tcPr>
          <w:p>
            <w:pPr>
              <w:jc w:val="left"/>
              <w:rPr>
                <w:rFonts w:ascii="宋体" w:hAnsi="宋体" w:cs="宋体"/>
                <w:color w:val="auto"/>
                <w:szCs w:val="21"/>
                <w:highlight w:val="none"/>
              </w:rPr>
            </w:pPr>
          </w:p>
        </w:tc>
        <w:tc>
          <w:tcPr>
            <w:tcW w:w="2477" w:type="dxa"/>
            <w:gridSpan w:val="2"/>
            <w:tcBorders>
              <w:bottom w:val="single" w:color="auto" w:sz="4" w:space="0"/>
            </w:tcBorders>
            <w:noWrap w:val="0"/>
            <w:vAlign w:val="center"/>
          </w:tcPr>
          <w:p>
            <w:pPr>
              <w:jc w:val="left"/>
              <w:rPr>
                <w:rFonts w:ascii="宋体" w:hAnsi="宋体" w:cs="宋体"/>
                <w:color w:val="auto"/>
                <w:szCs w:val="21"/>
                <w:highlight w:val="none"/>
              </w:rPr>
            </w:pPr>
            <w:r>
              <w:rPr>
                <w:rFonts w:hint="eastAsia" w:ascii="宋体" w:hAnsi="宋体"/>
                <w:color w:val="auto"/>
                <w:szCs w:val="21"/>
                <w:highlight w:val="none"/>
              </w:rPr>
              <w:t>监理工作程序、方法和制度（</w:t>
            </w:r>
            <w:r>
              <w:rPr>
                <w:rFonts w:hint="eastAsia" w:ascii="宋体" w:hAnsi="宋体"/>
                <w:color w:val="auto"/>
                <w:szCs w:val="21"/>
                <w:highlight w:val="none"/>
                <w:lang w:val="en-US" w:eastAsia="zh-CN"/>
              </w:rPr>
              <w:t>2分</w:t>
            </w:r>
            <w:r>
              <w:rPr>
                <w:rFonts w:hint="eastAsia" w:ascii="宋体" w:hAnsi="宋体"/>
                <w:color w:val="auto"/>
                <w:szCs w:val="21"/>
                <w:highlight w:val="none"/>
              </w:rPr>
              <w:t>）</w:t>
            </w:r>
          </w:p>
        </w:tc>
        <w:tc>
          <w:tcPr>
            <w:tcW w:w="5865" w:type="dxa"/>
            <w:noWrap w:val="0"/>
            <w:vAlign w:val="center"/>
          </w:tcPr>
          <w:p>
            <w:pPr>
              <w:jc w:val="left"/>
              <w:rPr>
                <w:rFonts w:ascii="宋体" w:hAnsi="宋体" w:cs="宋体"/>
                <w:color w:val="auto"/>
                <w:szCs w:val="21"/>
                <w:highlight w:val="none"/>
              </w:rPr>
            </w:pPr>
            <w:r>
              <w:rPr>
                <w:rFonts w:hint="eastAsia" w:ascii="宋体" w:hAnsi="宋体"/>
                <w:color w:val="auto"/>
                <w:szCs w:val="21"/>
                <w:highlight w:val="none"/>
              </w:rPr>
              <w:t>有清晰的工作流程图、工作准则。满足要求得</w:t>
            </w:r>
            <w:r>
              <w:rPr>
                <w:rFonts w:hint="eastAsia" w:ascii="宋体" w:hAnsi="宋体"/>
                <w:color w:val="auto"/>
                <w:szCs w:val="21"/>
                <w:highlight w:val="none"/>
                <w:u w:val="single"/>
                <w:lang w:val="en-US" w:eastAsia="zh-CN"/>
              </w:rPr>
              <w:t>2</w:t>
            </w:r>
            <w:r>
              <w:rPr>
                <w:rFonts w:hint="eastAsia" w:ascii="宋体" w:hAnsi="宋体"/>
                <w:color w:val="auto"/>
                <w:szCs w:val="21"/>
                <w:highlight w:val="none"/>
              </w:rPr>
              <w:t>分；基本满足要求得1分；不满足要求不得分。最高</w:t>
            </w:r>
            <w:r>
              <w:rPr>
                <w:rFonts w:hint="eastAsia" w:ascii="宋体" w:hAnsi="宋体"/>
                <w:color w:val="auto"/>
                <w:szCs w:val="21"/>
                <w:highlight w:val="none"/>
                <w:lang w:val="en-US" w:eastAsia="zh-CN"/>
              </w:rPr>
              <w:t>得</w:t>
            </w:r>
            <w:r>
              <w:rPr>
                <w:rFonts w:hint="eastAsia" w:ascii="宋体" w:hAnsi="宋体"/>
                <w:color w:val="auto"/>
                <w:szCs w:val="21"/>
                <w:highlight w:val="none"/>
                <w:u w:val="single"/>
                <w:lang w:val="en-US" w:eastAsia="zh-CN"/>
              </w:rPr>
              <w:t>1</w:t>
            </w:r>
            <w:r>
              <w:rPr>
                <w:rFonts w:hint="eastAsia" w:ascii="宋体" w:hAnsi="宋体"/>
                <w:color w:val="auto"/>
                <w:szCs w:val="21"/>
                <w:highlight w:val="none"/>
              </w:rPr>
              <w:t>分。</w:t>
            </w:r>
          </w:p>
        </w:tc>
        <w:tc>
          <w:tcPr>
            <w:tcW w:w="570" w:type="dxa"/>
            <w:noWrap w:val="0"/>
            <w:vAlign w:val="center"/>
          </w:tcPr>
          <w:p>
            <w:pPr>
              <w:jc w:val="left"/>
              <w:rPr>
                <w:rFonts w:ascii="宋体" w:hAnsi="宋体" w:cs="宋体"/>
                <w:b/>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170" w:type="dxa"/>
            <w:vMerge w:val="continue"/>
            <w:tcBorders>
              <w:left w:val="single" w:color="auto" w:sz="4" w:space="0"/>
            </w:tcBorders>
            <w:noWrap w:val="0"/>
            <w:vAlign w:val="center"/>
          </w:tcPr>
          <w:p>
            <w:pPr>
              <w:jc w:val="left"/>
              <w:rPr>
                <w:rFonts w:ascii="宋体" w:hAnsi="宋体" w:cs="宋体"/>
                <w:color w:val="auto"/>
                <w:szCs w:val="21"/>
                <w:highlight w:val="none"/>
              </w:rPr>
            </w:pPr>
          </w:p>
        </w:tc>
        <w:tc>
          <w:tcPr>
            <w:tcW w:w="755" w:type="dxa"/>
            <w:vMerge w:val="restart"/>
            <w:tcBorders>
              <w:bottom w:val="single" w:color="auto" w:sz="4" w:space="0"/>
            </w:tcBorders>
            <w:noWrap w:val="0"/>
            <w:vAlign w:val="center"/>
          </w:tcPr>
          <w:p>
            <w:pPr>
              <w:jc w:val="left"/>
              <w:rPr>
                <w:rFonts w:ascii="宋体" w:hAnsi="宋体" w:cs="宋体"/>
                <w:color w:val="auto"/>
                <w:szCs w:val="21"/>
                <w:highlight w:val="none"/>
              </w:rPr>
            </w:pPr>
            <w:r>
              <w:rPr>
                <w:rFonts w:hint="eastAsia" w:ascii="宋体" w:hAnsi="宋体"/>
                <w:color w:val="auto"/>
                <w:szCs w:val="21"/>
                <w:highlight w:val="none"/>
              </w:rPr>
              <w:t>质量、进度、造价、安全、环保监理措施（</w:t>
            </w:r>
            <w:r>
              <w:rPr>
                <w:rFonts w:hint="eastAsia" w:ascii="宋体" w:hAnsi="宋体"/>
                <w:color w:val="auto"/>
                <w:szCs w:val="21"/>
                <w:highlight w:val="none"/>
                <w:lang w:val="en-US" w:eastAsia="zh-CN"/>
              </w:rPr>
              <w:t>12分</w:t>
            </w:r>
            <w:r>
              <w:rPr>
                <w:rFonts w:hint="eastAsia" w:ascii="宋体" w:hAnsi="宋体"/>
                <w:color w:val="auto"/>
                <w:szCs w:val="21"/>
                <w:highlight w:val="none"/>
              </w:rPr>
              <w:t>）</w:t>
            </w:r>
          </w:p>
        </w:tc>
        <w:tc>
          <w:tcPr>
            <w:tcW w:w="1722" w:type="dxa"/>
            <w:tcBorders>
              <w:bottom w:val="single" w:color="auto" w:sz="4" w:space="0"/>
            </w:tcBorders>
            <w:noWrap w:val="0"/>
            <w:vAlign w:val="center"/>
          </w:tcPr>
          <w:p>
            <w:pPr>
              <w:jc w:val="center"/>
              <w:rPr>
                <w:rFonts w:hint="eastAsia" w:ascii="宋体" w:hAnsi="宋体"/>
                <w:color w:val="auto"/>
                <w:szCs w:val="21"/>
                <w:highlight w:val="none"/>
              </w:rPr>
            </w:pPr>
            <w:r>
              <w:rPr>
                <w:rFonts w:hint="eastAsia" w:ascii="宋体" w:hAnsi="宋体"/>
                <w:color w:val="auto"/>
                <w:szCs w:val="21"/>
                <w:highlight w:val="none"/>
              </w:rPr>
              <w:t>质量控制措施</w:t>
            </w:r>
          </w:p>
          <w:p>
            <w:pPr>
              <w:jc w:val="center"/>
              <w:rPr>
                <w:rFonts w:ascii="宋体" w:hAnsi="宋体" w:cs="宋体"/>
                <w:color w:val="auto"/>
                <w:szCs w:val="21"/>
                <w:highlight w:val="none"/>
              </w:rPr>
            </w:pPr>
            <w:r>
              <w:rPr>
                <w:rFonts w:hint="eastAsia" w:ascii="宋体" w:hAnsi="宋体"/>
                <w:color w:val="auto"/>
                <w:szCs w:val="21"/>
                <w:highlight w:val="none"/>
              </w:rPr>
              <w:t>（</w:t>
            </w:r>
            <w:r>
              <w:rPr>
                <w:rFonts w:hint="eastAsia" w:ascii="宋体" w:hAnsi="宋体"/>
                <w:color w:val="auto"/>
                <w:szCs w:val="21"/>
                <w:highlight w:val="none"/>
                <w:lang w:val="en-US" w:eastAsia="zh-CN"/>
              </w:rPr>
              <w:t>3分</w:t>
            </w:r>
            <w:r>
              <w:rPr>
                <w:rFonts w:hint="eastAsia" w:ascii="宋体" w:hAnsi="宋体"/>
                <w:color w:val="auto"/>
                <w:szCs w:val="21"/>
                <w:highlight w:val="none"/>
              </w:rPr>
              <w:t>）</w:t>
            </w:r>
          </w:p>
        </w:tc>
        <w:tc>
          <w:tcPr>
            <w:tcW w:w="5865" w:type="dxa"/>
            <w:tcBorders>
              <w:bottom w:val="single" w:color="auto" w:sz="4" w:space="0"/>
            </w:tcBorders>
            <w:noWrap w:val="0"/>
            <w:vAlign w:val="center"/>
          </w:tcPr>
          <w:p>
            <w:pPr>
              <w:jc w:val="left"/>
              <w:rPr>
                <w:rFonts w:ascii="宋体" w:hAnsi="宋体" w:cs="宋体"/>
                <w:color w:val="auto"/>
                <w:szCs w:val="21"/>
                <w:highlight w:val="none"/>
              </w:rPr>
            </w:pPr>
            <w:r>
              <w:rPr>
                <w:rFonts w:hint="eastAsia" w:ascii="宋体" w:hAnsi="宋体"/>
                <w:color w:val="auto"/>
                <w:szCs w:val="21"/>
                <w:highlight w:val="none"/>
              </w:rPr>
              <w:t>要求目标明确、方法合理可行、措施具体、针对性强。措施为优得</w:t>
            </w:r>
            <w:r>
              <w:rPr>
                <w:rFonts w:hint="eastAsia" w:ascii="宋体" w:hAnsi="宋体"/>
                <w:color w:val="auto"/>
                <w:szCs w:val="21"/>
                <w:highlight w:val="none"/>
                <w:u w:val="single"/>
                <w:lang w:val="en-US" w:eastAsia="zh-CN"/>
              </w:rPr>
              <w:t>3</w:t>
            </w:r>
            <w:r>
              <w:rPr>
                <w:rFonts w:hint="eastAsia" w:ascii="宋体" w:hAnsi="宋体"/>
                <w:color w:val="auto"/>
                <w:szCs w:val="21"/>
                <w:highlight w:val="none"/>
              </w:rPr>
              <w:t>分；措施为良得</w:t>
            </w:r>
            <w:r>
              <w:rPr>
                <w:rFonts w:hint="eastAsia" w:ascii="宋体" w:hAnsi="宋体"/>
                <w:color w:val="auto"/>
                <w:szCs w:val="21"/>
                <w:highlight w:val="none"/>
                <w:lang w:val="en-US" w:eastAsia="zh-CN"/>
              </w:rPr>
              <w:t>2</w:t>
            </w:r>
            <w:r>
              <w:rPr>
                <w:rFonts w:hint="eastAsia" w:ascii="宋体" w:hAnsi="宋体"/>
                <w:color w:val="auto"/>
                <w:szCs w:val="21"/>
                <w:highlight w:val="none"/>
              </w:rPr>
              <w:t>分；措施为一般得</w:t>
            </w:r>
            <w:r>
              <w:rPr>
                <w:rFonts w:hint="eastAsia" w:ascii="宋体" w:hAnsi="宋体"/>
                <w:color w:val="auto"/>
                <w:szCs w:val="21"/>
                <w:highlight w:val="none"/>
                <w:u w:val="single"/>
                <w:lang w:val="en-US" w:eastAsia="zh-CN"/>
              </w:rPr>
              <w:t>1</w:t>
            </w:r>
            <w:r>
              <w:rPr>
                <w:rFonts w:hint="eastAsia" w:ascii="宋体" w:hAnsi="宋体"/>
                <w:color w:val="auto"/>
                <w:szCs w:val="21"/>
                <w:highlight w:val="none"/>
              </w:rPr>
              <w:t>分；无措施不得分；最高</w:t>
            </w:r>
            <w:r>
              <w:rPr>
                <w:rFonts w:hint="eastAsia" w:ascii="宋体" w:hAnsi="宋体"/>
                <w:color w:val="auto"/>
                <w:szCs w:val="21"/>
                <w:highlight w:val="none"/>
                <w:lang w:val="en-US" w:eastAsia="zh-CN"/>
              </w:rPr>
              <w:t>得</w:t>
            </w:r>
            <w:r>
              <w:rPr>
                <w:rFonts w:hint="eastAsia" w:ascii="宋体" w:hAnsi="宋体"/>
                <w:color w:val="auto"/>
                <w:szCs w:val="21"/>
                <w:highlight w:val="none"/>
                <w:u w:val="single"/>
                <w:lang w:val="en-US" w:eastAsia="zh-CN"/>
              </w:rPr>
              <w:t>3</w:t>
            </w:r>
            <w:r>
              <w:rPr>
                <w:rFonts w:hint="eastAsia" w:ascii="宋体" w:hAnsi="宋体"/>
                <w:color w:val="auto"/>
                <w:szCs w:val="21"/>
                <w:highlight w:val="none"/>
              </w:rPr>
              <w:t>分。</w:t>
            </w:r>
          </w:p>
        </w:tc>
        <w:tc>
          <w:tcPr>
            <w:tcW w:w="570" w:type="dxa"/>
            <w:noWrap w:val="0"/>
            <w:vAlign w:val="center"/>
          </w:tcPr>
          <w:p>
            <w:pPr>
              <w:jc w:val="left"/>
              <w:rPr>
                <w:rFonts w:ascii="宋体" w:hAnsi="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170" w:type="dxa"/>
            <w:vMerge w:val="continue"/>
            <w:tcBorders>
              <w:left w:val="single" w:color="auto" w:sz="4" w:space="0"/>
            </w:tcBorders>
            <w:noWrap w:val="0"/>
            <w:vAlign w:val="top"/>
          </w:tcPr>
          <w:p>
            <w:pPr>
              <w:jc w:val="left"/>
              <w:rPr>
                <w:rFonts w:ascii="宋体" w:hAnsi="宋体" w:cs="宋体"/>
                <w:color w:val="auto"/>
                <w:szCs w:val="21"/>
                <w:highlight w:val="none"/>
              </w:rPr>
            </w:pPr>
          </w:p>
        </w:tc>
        <w:tc>
          <w:tcPr>
            <w:tcW w:w="755" w:type="dxa"/>
            <w:vMerge w:val="continue"/>
            <w:tcBorders>
              <w:bottom w:val="single" w:color="auto" w:sz="4" w:space="0"/>
            </w:tcBorders>
            <w:noWrap w:val="0"/>
            <w:vAlign w:val="center"/>
          </w:tcPr>
          <w:p>
            <w:pPr>
              <w:jc w:val="left"/>
              <w:rPr>
                <w:rFonts w:ascii="宋体" w:hAnsi="宋体" w:cs="宋体"/>
                <w:color w:val="auto"/>
                <w:szCs w:val="21"/>
                <w:highlight w:val="none"/>
              </w:rPr>
            </w:pPr>
          </w:p>
        </w:tc>
        <w:tc>
          <w:tcPr>
            <w:tcW w:w="1722" w:type="dxa"/>
            <w:tcBorders>
              <w:top w:val="single" w:color="auto" w:sz="4" w:space="0"/>
            </w:tcBorders>
            <w:noWrap w:val="0"/>
            <w:vAlign w:val="center"/>
          </w:tcPr>
          <w:p>
            <w:pPr>
              <w:jc w:val="center"/>
              <w:rPr>
                <w:rFonts w:hint="eastAsia" w:ascii="宋体" w:hAnsi="宋体"/>
                <w:color w:val="auto"/>
                <w:szCs w:val="21"/>
                <w:highlight w:val="none"/>
              </w:rPr>
            </w:pPr>
            <w:r>
              <w:rPr>
                <w:rFonts w:hint="eastAsia" w:ascii="宋体" w:hAnsi="宋体"/>
                <w:color w:val="auto"/>
                <w:szCs w:val="21"/>
                <w:highlight w:val="none"/>
              </w:rPr>
              <w:t>进度控制措施</w:t>
            </w:r>
          </w:p>
          <w:p>
            <w:pPr>
              <w:jc w:val="center"/>
              <w:rPr>
                <w:rFonts w:ascii="宋体" w:hAnsi="宋体" w:cs="宋体"/>
                <w:color w:val="auto"/>
                <w:szCs w:val="21"/>
                <w:highlight w:val="none"/>
              </w:rPr>
            </w:pPr>
            <w:r>
              <w:rPr>
                <w:rFonts w:hint="eastAsia" w:ascii="宋体" w:hAnsi="宋体"/>
                <w:color w:val="auto"/>
                <w:szCs w:val="21"/>
                <w:highlight w:val="none"/>
              </w:rPr>
              <w:t>（</w:t>
            </w:r>
            <w:r>
              <w:rPr>
                <w:rFonts w:hint="eastAsia" w:ascii="宋体" w:hAnsi="宋体"/>
                <w:color w:val="auto"/>
                <w:szCs w:val="21"/>
                <w:highlight w:val="none"/>
                <w:lang w:val="en-US" w:eastAsia="zh-CN"/>
              </w:rPr>
              <w:t>3分</w:t>
            </w:r>
            <w:r>
              <w:rPr>
                <w:rFonts w:hint="eastAsia" w:ascii="宋体" w:hAnsi="宋体"/>
                <w:color w:val="auto"/>
                <w:szCs w:val="21"/>
                <w:highlight w:val="none"/>
              </w:rPr>
              <w:t>）</w:t>
            </w:r>
          </w:p>
        </w:tc>
        <w:tc>
          <w:tcPr>
            <w:tcW w:w="5865" w:type="dxa"/>
            <w:tcBorders>
              <w:bottom w:val="single" w:color="auto" w:sz="4" w:space="0"/>
            </w:tcBorders>
            <w:noWrap w:val="0"/>
            <w:vAlign w:val="center"/>
          </w:tcPr>
          <w:p>
            <w:pPr>
              <w:jc w:val="left"/>
              <w:rPr>
                <w:rFonts w:ascii="宋体" w:hAnsi="宋体" w:cs="宋体"/>
                <w:color w:val="auto"/>
                <w:szCs w:val="21"/>
                <w:highlight w:val="none"/>
              </w:rPr>
            </w:pPr>
            <w:r>
              <w:rPr>
                <w:rFonts w:hint="eastAsia" w:ascii="宋体" w:hAnsi="宋体"/>
                <w:color w:val="auto"/>
                <w:szCs w:val="21"/>
                <w:highlight w:val="none"/>
              </w:rPr>
              <w:t>要求目标明确、方法合理可行、措施具体、针对性强。措施为优得</w:t>
            </w:r>
            <w:r>
              <w:rPr>
                <w:rFonts w:hint="eastAsia" w:ascii="宋体" w:hAnsi="宋体"/>
                <w:color w:val="auto"/>
                <w:szCs w:val="21"/>
                <w:highlight w:val="none"/>
                <w:u w:val="single"/>
                <w:lang w:val="en-US" w:eastAsia="zh-CN"/>
              </w:rPr>
              <w:t>3</w:t>
            </w:r>
            <w:r>
              <w:rPr>
                <w:rFonts w:hint="eastAsia" w:ascii="宋体" w:hAnsi="宋体"/>
                <w:color w:val="auto"/>
                <w:szCs w:val="21"/>
                <w:highlight w:val="none"/>
              </w:rPr>
              <w:t>分；措施为良得</w:t>
            </w:r>
            <w:r>
              <w:rPr>
                <w:rFonts w:hint="eastAsia" w:ascii="宋体" w:hAnsi="宋体"/>
                <w:color w:val="auto"/>
                <w:szCs w:val="21"/>
                <w:highlight w:val="none"/>
                <w:u w:val="single"/>
                <w:lang w:val="en-US" w:eastAsia="zh-CN"/>
              </w:rPr>
              <w:t>2</w:t>
            </w:r>
            <w:r>
              <w:rPr>
                <w:rFonts w:hint="eastAsia" w:ascii="宋体" w:hAnsi="宋体"/>
                <w:color w:val="auto"/>
                <w:szCs w:val="21"/>
                <w:highlight w:val="none"/>
              </w:rPr>
              <w:t>分；措施为一般得</w:t>
            </w:r>
            <w:r>
              <w:rPr>
                <w:rFonts w:hint="eastAsia" w:ascii="宋体" w:hAnsi="宋体"/>
                <w:color w:val="auto"/>
                <w:szCs w:val="21"/>
                <w:highlight w:val="none"/>
                <w:u w:val="single"/>
                <w:lang w:val="en-US" w:eastAsia="zh-CN"/>
              </w:rPr>
              <w:t>1</w:t>
            </w:r>
            <w:r>
              <w:rPr>
                <w:rFonts w:hint="eastAsia" w:ascii="宋体" w:hAnsi="宋体"/>
                <w:color w:val="auto"/>
                <w:szCs w:val="21"/>
                <w:highlight w:val="none"/>
              </w:rPr>
              <w:t>分；无措施不得分；最高</w:t>
            </w:r>
            <w:r>
              <w:rPr>
                <w:rFonts w:hint="eastAsia" w:ascii="宋体" w:hAnsi="宋体"/>
                <w:color w:val="auto"/>
                <w:szCs w:val="21"/>
                <w:highlight w:val="none"/>
                <w:lang w:val="en-US" w:eastAsia="zh-CN"/>
              </w:rPr>
              <w:t>得</w:t>
            </w:r>
            <w:r>
              <w:rPr>
                <w:rFonts w:hint="eastAsia" w:ascii="宋体" w:hAnsi="宋体"/>
                <w:color w:val="auto"/>
                <w:szCs w:val="21"/>
                <w:highlight w:val="none"/>
                <w:u w:val="single"/>
                <w:lang w:val="en-US" w:eastAsia="zh-CN"/>
              </w:rPr>
              <w:t>3</w:t>
            </w:r>
            <w:r>
              <w:rPr>
                <w:rFonts w:hint="eastAsia" w:ascii="宋体" w:hAnsi="宋体"/>
                <w:color w:val="auto"/>
                <w:szCs w:val="21"/>
                <w:highlight w:val="none"/>
              </w:rPr>
              <w:t>分。</w:t>
            </w:r>
          </w:p>
        </w:tc>
        <w:tc>
          <w:tcPr>
            <w:tcW w:w="570" w:type="dxa"/>
            <w:noWrap w:val="0"/>
            <w:vAlign w:val="center"/>
          </w:tcPr>
          <w:p>
            <w:pPr>
              <w:jc w:val="left"/>
              <w:rPr>
                <w:rFonts w:ascii="宋体" w:hAnsi="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76" w:hRule="atLeast"/>
          <w:jc w:val="center"/>
        </w:trPr>
        <w:tc>
          <w:tcPr>
            <w:tcW w:w="1170" w:type="dxa"/>
            <w:vMerge w:val="continue"/>
            <w:tcBorders>
              <w:left w:val="single" w:color="auto" w:sz="4" w:space="0"/>
            </w:tcBorders>
            <w:noWrap w:val="0"/>
            <w:vAlign w:val="top"/>
          </w:tcPr>
          <w:p>
            <w:pPr>
              <w:jc w:val="left"/>
              <w:rPr>
                <w:rFonts w:ascii="宋体" w:hAnsi="宋体" w:cs="宋体"/>
                <w:color w:val="auto"/>
                <w:szCs w:val="21"/>
                <w:highlight w:val="none"/>
              </w:rPr>
            </w:pPr>
          </w:p>
        </w:tc>
        <w:tc>
          <w:tcPr>
            <w:tcW w:w="755" w:type="dxa"/>
            <w:vMerge w:val="continue"/>
            <w:tcBorders>
              <w:bottom w:val="single" w:color="auto" w:sz="4" w:space="0"/>
            </w:tcBorders>
            <w:noWrap w:val="0"/>
            <w:vAlign w:val="center"/>
          </w:tcPr>
          <w:p>
            <w:pPr>
              <w:jc w:val="left"/>
              <w:rPr>
                <w:rFonts w:ascii="宋体" w:hAnsi="宋体" w:cs="宋体"/>
                <w:color w:val="auto"/>
                <w:szCs w:val="21"/>
                <w:highlight w:val="none"/>
              </w:rPr>
            </w:pPr>
          </w:p>
        </w:tc>
        <w:tc>
          <w:tcPr>
            <w:tcW w:w="1722" w:type="dxa"/>
            <w:noWrap w:val="0"/>
            <w:vAlign w:val="center"/>
          </w:tcPr>
          <w:p>
            <w:pPr>
              <w:jc w:val="center"/>
              <w:rPr>
                <w:rFonts w:hint="eastAsia" w:ascii="宋体" w:hAnsi="宋体"/>
                <w:color w:val="auto"/>
                <w:szCs w:val="21"/>
                <w:highlight w:val="none"/>
              </w:rPr>
            </w:pPr>
            <w:r>
              <w:rPr>
                <w:rFonts w:hint="eastAsia" w:ascii="宋体" w:hAnsi="宋体"/>
                <w:color w:val="auto"/>
                <w:szCs w:val="21"/>
                <w:highlight w:val="none"/>
              </w:rPr>
              <w:t>造价控制措施</w:t>
            </w:r>
          </w:p>
          <w:p>
            <w:pPr>
              <w:jc w:val="center"/>
              <w:rPr>
                <w:rFonts w:ascii="宋体" w:hAnsi="宋体" w:cs="宋体"/>
                <w:color w:val="auto"/>
                <w:szCs w:val="21"/>
                <w:highlight w:val="none"/>
              </w:rPr>
            </w:pPr>
            <w:r>
              <w:rPr>
                <w:rFonts w:hint="eastAsia" w:ascii="宋体" w:hAnsi="宋体"/>
                <w:color w:val="auto"/>
                <w:szCs w:val="21"/>
                <w:highlight w:val="none"/>
              </w:rPr>
              <w:t>（</w:t>
            </w:r>
            <w:r>
              <w:rPr>
                <w:rFonts w:hint="eastAsia" w:ascii="宋体" w:hAnsi="宋体"/>
                <w:color w:val="auto"/>
                <w:szCs w:val="21"/>
                <w:highlight w:val="none"/>
                <w:lang w:val="en-US" w:eastAsia="zh-CN"/>
              </w:rPr>
              <w:t>3分</w:t>
            </w:r>
            <w:r>
              <w:rPr>
                <w:rFonts w:hint="eastAsia" w:ascii="宋体" w:hAnsi="宋体"/>
                <w:color w:val="auto"/>
                <w:szCs w:val="21"/>
                <w:highlight w:val="none"/>
              </w:rPr>
              <w:t>）</w:t>
            </w:r>
          </w:p>
        </w:tc>
        <w:tc>
          <w:tcPr>
            <w:tcW w:w="5865" w:type="dxa"/>
            <w:tcBorders>
              <w:top w:val="single" w:color="auto" w:sz="4" w:space="0"/>
            </w:tcBorders>
            <w:noWrap w:val="0"/>
            <w:vAlign w:val="center"/>
          </w:tcPr>
          <w:p>
            <w:pPr>
              <w:jc w:val="left"/>
              <w:rPr>
                <w:rFonts w:ascii="宋体" w:hAnsi="宋体" w:cs="宋体"/>
                <w:color w:val="auto"/>
                <w:szCs w:val="21"/>
                <w:highlight w:val="none"/>
              </w:rPr>
            </w:pPr>
            <w:r>
              <w:rPr>
                <w:rFonts w:hint="eastAsia" w:ascii="宋体" w:hAnsi="宋体"/>
                <w:color w:val="auto"/>
                <w:szCs w:val="21"/>
                <w:highlight w:val="none"/>
              </w:rPr>
              <w:t>要求目标明确、方法合理可行、措施具体、针对性强。措施为优得</w:t>
            </w:r>
            <w:r>
              <w:rPr>
                <w:rFonts w:hint="eastAsia" w:ascii="宋体" w:hAnsi="宋体"/>
                <w:color w:val="auto"/>
                <w:szCs w:val="21"/>
                <w:highlight w:val="none"/>
                <w:u w:val="single"/>
                <w:lang w:val="en-US" w:eastAsia="zh-CN"/>
              </w:rPr>
              <w:t>3</w:t>
            </w:r>
            <w:r>
              <w:rPr>
                <w:rFonts w:hint="eastAsia" w:ascii="宋体" w:hAnsi="宋体"/>
                <w:color w:val="auto"/>
                <w:szCs w:val="21"/>
                <w:highlight w:val="none"/>
              </w:rPr>
              <w:t>分；措施为良得</w:t>
            </w:r>
            <w:r>
              <w:rPr>
                <w:rFonts w:hint="eastAsia" w:ascii="宋体" w:hAnsi="宋体"/>
                <w:color w:val="auto"/>
                <w:szCs w:val="21"/>
                <w:highlight w:val="none"/>
                <w:u w:val="single"/>
                <w:lang w:val="en-US" w:eastAsia="zh-CN"/>
              </w:rPr>
              <w:t>2</w:t>
            </w:r>
            <w:r>
              <w:rPr>
                <w:rFonts w:hint="eastAsia" w:ascii="宋体" w:hAnsi="宋体"/>
                <w:color w:val="auto"/>
                <w:szCs w:val="21"/>
                <w:highlight w:val="none"/>
              </w:rPr>
              <w:t>分；措施为一般得</w:t>
            </w:r>
            <w:r>
              <w:rPr>
                <w:rFonts w:hint="eastAsia" w:ascii="宋体" w:hAnsi="宋体"/>
                <w:color w:val="auto"/>
                <w:szCs w:val="21"/>
                <w:highlight w:val="none"/>
                <w:u w:val="single"/>
                <w:lang w:val="en-US" w:eastAsia="zh-CN"/>
              </w:rPr>
              <w:t>1</w:t>
            </w:r>
            <w:r>
              <w:rPr>
                <w:rFonts w:hint="eastAsia" w:ascii="宋体" w:hAnsi="宋体"/>
                <w:color w:val="auto"/>
                <w:szCs w:val="21"/>
                <w:highlight w:val="none"/>
              </w:rPr>
              <w:t>分；无措施不得分；最高</w:t>
            </w:r>
            <w:r>
              <w:rPr>
                <w:rFonts w:hint="eastAsia" w:ascii="宋体" w:hAnsi="宋体"/>
                <w:color w:val="auto"/>
                <w:szCs w:val="21"/>
                <w:highlight w:val="none"/>
                <w:lang w:val="en-US" w:eastAsia="zh-CN"/>
              </w:rPr>
              <w:t>得</w:t>
            </w:r>
            <w:r>
              <w:rPr>
                <w:rFonts w:hint="eastAsia" w:ascii="宋体" w:hAnsi="宋体"/>
                <w:color w:val="auto"/>
                <w:szCs w:val="21"/>
                <w:highlight w:val="none"/>
                <w:u w:val="single"/>
                <w:lang w:val="en-US" w:eastAsia="zh-CN"/>
              </w:rPr>
              <w:t>3</w:t>
            </w:r>
            <w:r>
              <w:rPr>
                <w:rFonts w:hint="eastAsia" w:ascii="宋体" w:hAnsi="宋体"/>
                <w:color w:val="auto"/>
                <w:szCs w:val="21"/>
                <w:highlight w:val="none"/>
              </w:rPr>
              <w:t>分。</w:t>
            </w:r>
          </w:p>
        </w:tc>
        <w:tc>
          <w:tcPr>
            <w:tcW w:w="570" w:type="dxa"/>
            <w:noWrap w:val="0"/>
            <w:vAlign w:val="center"/>
          </w:tcPr>
          <w:p>
            <w:pPr>
              <w:jc w:val="left"/>
              <w:rPr>
                <w:rFonts w:ascii="宋体" w:hAnsi="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170" w:type="dxa"/>
            <w:vMerge w:val="continue"/>
            <w:tcBorders>
              <w:left w:val="single" w:color="auto" w:sz="4" w:space="0"/>
            </w:tcBorders>
            <w:noWrap w:val="0"/>
            <w:vAlign w:val="top"/>
          </w:tcPr>
          <w:p>
            <w:pPr>
              <w:jc w:val="left"/>
              <w:rPr>
                <w:rFonts w:ascii="宋体" w:hAnsi="宋体" w:cs="宋体"/>
                <w:color w:val="auto"/>
                <w:szCs w:val="21"/>
                <w:highlight w:val="none"/>
              </w:rPr>
            </w:pPr>
          </w:p>
        </w:tc>
        <w:tc>
          <w:tcPr>
            <w:tcW w:w="755" w:type="dxa"/>
            <w:vMerge w:val="continue"/>
            <w:tcBorders>
              <w:bottom w:val="single" w:color="auto" w:sz="4" w:space="0"/>
            </w:tcBorders>
            <w:noWrap w:val="0"/>
            <w:vAlign w:val="center"/>
          </w:tcPr>
          <w:p>
            <w:pPr>
              <w:jc w:val="left"/>
              <w:rPr>
                <w:rFonts w:ascii="宋体" w:hAnsi="宋体" w:cs="宋体"/>
                <w:color w:val="auto"/>
                <w:szCs w:val="21"/>
                <w:highlight w:val="none"/>
              </w:rPr>
            </w:pPr>
          </w:p>
        </w:tc>
        <w:tc>
          <w:tcPr>
            <w:tcW w:w="1722" w:type="dxa"/>
            <w:noWrap w:val="0"/>
            <w:vAlign w:val="center"/>
          </w:tcPr>
          <w:p>
            <w:pPr>
              <w:jc w:val="center"/>
              <w:rPr>
                <w:rFonts w:hint="eastAsia" w:ascii="宋体" w:hAnsi="宋体"/>
                <w:color w:val="auto"/>
                <w:szCs w:val="21"/>
                <w:highlight w:val="none"/>
              </w:rPr>
            </w:pPr>
            <w:r>
              <w:rPr>
                <w:rFonts w:hint="eastAsia" w:ascii="宋体" w:hAnsi="宋体"/>
                <w:color w:val="auto"/>
                <w:szCs w:val="21"/>
                <w:highlight w:val="none"/>
              </w:rPr>
              <w:t>安全、环保控制措施</w:t>
            </w:r>
          </w:p>
          <w:p>
            <w:pPr>
              <w:jc w:val="center"/>
              <w:rPr>
                <w:rFonts w:ascii="宋体" w:hAnsi="宋体" w:cs="宋体"/>
                <w:color w:val="auto"/>
                <w:szCs w:val="21"/>
                <w:highlight w:val="none"/>
              </w:rPr>
            </w:pPr>
            <w:r>
              <w:rPr>
                <w:rFonts w:hint="eastAsia" w:ascii="宋体" w:hAnsi="宋体"/>
                <w:color w:val="auto"/>
                <w:szCs w:val="21"/>
                <w:highlight w:val="none"/>
              </w:rPr>
              <w:t>（</w:t>
            </w:r>
            <w:r>
              <w:rPr>
                <w:rFonts w:hint="eastAsia" w:ascii="宋体" w:hAnsi="宋体"/>
                <w:color w:val="auto"/>
                <w:szCs w:val="21"/>
                <w:highlight w:val="none"/>
                <w:lang w:val="en-US" w:eastAsia="zh-CN"/>
              </w:rPr>
              <w:t>3分</w:t>
            </w:r>
            <w:r>
              <w:rPr>
                <w:rFonts w:hint="eastAsia" w:ascii="宋体" w:hAnsi="宋体"/>
                <w:color w:val="auto"/>
                <w:szCs w:val="21"/>
                <w:highlight w:val="none"/>
              </w:rPr>
              <w:t>）</w:t>
            </w:r>
          </w:p>
        </w:tc>
        <w:tc>
          <w:tcPr>
            <w:tcW w:w="5865" w:type="dxa"/>
            <w:noWrap w:val="0"/>
            <w:vAlign w:val="center"/>
          </w:tcPr>
          <w:p>
            <w:pPr>
              <w:jc w:val="left"/>
              <w:rPr>
                <w:rFonts w:ascii="宋体" w:hAnsi="宋体" w:cs="宋体"/>
                <w:color w:val="auto"/>
                <w:szCs w:val="21"/>
                <w:highlight w:val="none"/>
              </w:rPr>
            </w:pPr>
            <w:r>
              <w:rPr>
                <w:rFonts w:hint="eastAsia" w:ascii="宋体" w:hAnsi="宋体"/>
                <w:color w:val="auto"/>
                <w:szCs w:val="21"/>
                <w:highlight w:val="none"/>
              </w:rPr>
              <w:t>管理措施优得</w:t>
            </w:r>
            <w:r>
              <w:rPr>
                <w:rFonts w:hint="eastAsia" w:ascii="宋体" w:hAnsi="宋体"/>
                <w:color w:val="auto"/>
                <w:szCs w:val="21"/>
                <w:highlight w:val="none"/>
                <w:u w:val="single"/>
                <w:lang w:val="en-US" w:eastAsia="zh-CN"/>
              </w:rPr>
              <w:t>3</w:t>
            </w:r>
            <w:r>
              <w:rPr>
                <w:rFonts w:hint="eastAsia" w:ascii="宋体" w:hAnsi="宋体"/>
                <w:color w:val="auto"/>
                <w:szCs w:val="21"/>
                <w:highlight w:val="none"/>
              </w:rPr>
              <w:t>分；良得_</w:t>
            </w:r>
            <w:r>
              <w:rPr>
                <w:rFonts w:hint="eastAsia" w:ascii="宋体" w:hAnsi="宋体"/>
                <w:color w:val="auto"/>
                <w:szCs w:val="21"/>
                <w:highlight w:val="none"/>
                <w:u w:val="single"/>
                <w:lang w:val="en-US" w:eastAsia="zh-CN"/>
              </w:rPr>
              <w:t>2</w:t>
            </w:r>
            <w:r>
              <w:rPr>
                <w:rFonts w:hint="eastAsia" w:ascii="宋体" w:hAnsi="宋体"/>
                <w:color w:val="auto"/>
                <w:szCs w:val="21"/>
                <w:highlight w:val="none"/>
              </w:rPr>
              <w:t>分；一般得</w:t>
            </w:r>
            <w:r>
              <w:rPr>
                <w:rFonts w:hint="eastAsia" w:ascii="宋体" w:hAnsi="宋体"/>
                <w:color w:val="auto"/>
                <w:szCs w:val="21"/>
                <w:highlight w:val="none"/>
                <w:u w:val="single"/>
                <w:lang w:val="en-US" w:eastAsia="zh-CN"/>
              </w:rPr>
              <w:t>1</w:t>
            </w:r>
            <w:r>
              <w:rPr>
                <w:rFonts w:hint="eastAsia" w:ascii="宋体" w:hAnsi="宋体"/>
                <w:color w:val="auto"/>
                <w:szCs w:val="21"/>
                <w:highlight w:val="none"/>
              </w:rPr>
              <w:t>分；无措施不得分；最高</w:t>
            </w:r>
            <w:r>
              <w:rPr>
                <w:rFonts w:hint="eastAsia" w:ascii="宋体" w:hAnsi="宋体"/>
                <w:color w:val="auto"/>
                <w:szCs w:val="21"/>
                <w:highlight w:val="none"/>
                <w:lang w:val="en-US" w:eastAsia="zh-CN"/>
              </w:rPr>
              <w:t>得</w:t>
            </w:r>
            <w:r>
              <w:rPr>
                <w:rFonts w:hint="eastAsia" w:ascii="宋体" w:hAnsi="宋体"/>
                <w:color w:val="auto"/>
                <w:szCs w:val="21"/>
                <w:highlight w:val="none"/>
                <w:u w:val="single"/>
                <w:lang w:val="en-US" w:eastAsia="zh-CN"/>
              </w:rPr>
              <w:t>3</w:t>
            </w:r>
            <w:r>
              <w:rPr>
                <w:rFonts w:hint="eastAsia" w:ascii="宋体" w:hAnsi="宋体"/>
                <w:color w:val="auto"/>
                <w:szCs w:val="21"/>
                <w:highlight w:val="none"/>
              </w:rPr>
              <w:t>分。</w:t>
            </w:r>
          </w:p>
        </w:tc>
        <w:tc>
          <w:tcPr>
            <w:tcW w:w="570" w:type="dxa"/>
            <w:tcBorders>
              <w:bottom w:val="single" w:color="auto" w:sz="4" w:space="0"/>
            </w:tcBorders>
            <w:noWrap w:val="0"/>
            <w:vAlign w:val="center"/>
          </w:tcPr>
          <w:p>
            <w:pPr>
              <w:jc w:val="left"/>
              <w:rPr>
                <w:rFonts w:ascii="宋体" w:hAnsi="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170" w:type="dxa"/>
            <w:vMerge w:val="continue"/>
            <w:tcBorders>
              <w:left w:val="single" w:color="auto" w:sz="4" w:space="0"/>
            </w:tcBorders>
            <w:noWrap w:val="0"/>
            <w:vAlign w:val="top"/>
          </w:tcPr>
          <w:p>
            <w:pPr>
              <w:jc w:val="left"/>
              <w:rPr>
                <w:rFonts w:ascii="宋体" w:hAnsi="宋体" w:cs="宋体"/>
                <w:color w:val="auto"/>
                <w:szCs w:val="21"/>
                <w:highlight w:val="none"/>
              </w:rPr>
            </w:pPr>
          </w:p>
        </w:tc>
        <w:tc>
          <w:tcPr>
            <w:tcW w:w="2477" w:type="dxa"/>
            <w:gridSpan w:val="2"/>
            <w:noWrap w:val="0"/>
            <w:vAlign w:val="center"/>
          </w:tcPr>
          <w:p>
            <w:pPr>
              <w:jc w:val="left"/>
              <w:rPr>
                <w:rFonts w:hint="eastAsia" w:ascii="宋体" w:hAnsi="宋体"/>
                <w:color w:val="auto"/>
                <w:szCs w:val="21"/>
                <w:highlight w:val="none"/>
              </w:rPr>
            </w:pPr>
            <w:r>
              <w:rPr>
                <w:rFonts w:hint="eastAsia" w:ascii="宋体" w:hAnsi="宋体"/>
                <w:color w:val="auto"/>
                <w:szCs w:val="21"/>
                <w:highlight w:val="none"/>
              </w:rPr>
              <w:t>合同、信息管理方案</w:t>
            </w:r>
          </w:p>
          <w:p>
            <w:pPr>
              <w:jc w:val="left"/>
              <w:rPr>
                <w:rFonts w:ascii="宋体" w:hAnsi="宋体" w:cs="宋体"/>
                <w:color w:val="auto"/>
                <w:szCs w:val="21"/>
                <w:highlight w:val="none"/>
              </w:rPr>
            </w:pPr>
            <w:r>
              <w:rPr>
                <w:rFonts w:hint="eastAsia" w:ascii="宋体" w:hAnsi="宋体"/>
                <w:color w:val="auto"/>
                <w:szCs w:val="21"/>
                <w:highlight w:val="none"/>
              </w:rPr>
              <w:t>（2</w:t>
            </w:r>
            <w:r>
              <w:rPr>
                <w:rFonts w:hint="eastAsia" w:ascii="宋体" w:hAnsi="宋体"/>
                <w:color w:val="auto"/>
                <w:szCs w:val="21"/>
                <w:highlight w:val="none"/>
                <w:lang w:val="en-US" w:eastAsia="zh-CN"/>
              </w:rPr>
              <w:t>分</w:t>
            </w:r>
            <w:r>
              <w:rPr>
                <w:rFonts w:hint="eastAsia" w:ascii="宋体" w:hAnsi="宋体"/>
                <w:color w:val="auto"/>
                <w:szCs w:val="21"/>
                <w:highlight w:val="none"/>
              </w:rPr>
              <w:t>）</w:t>
            </w:r>
          </w:p>
        </w:tc>
        <w:tc>
          <w:tcPr>
            <w:tcW w:w="5865" w:type="dxa"/>
            <w:noWrap w:val="0"/>
            <w:vAlign w:val="center"/>
          </w:tcPr>
          <w:p>
            <w:pPr>
              <w:jc w:val="left"/>
              <w:rPr>
                <w:rFonts w:ascii="宋体" w:hAnsi="宋体" w:cs="宋体"/>
                <w:color w:val="auto"/>
                <w:szCs w:val="21"/>
                <w:highlight w:val="none"/>
              </w:rPr>
            </w:pPr>
            <w:r>
              <w:rPr>
                <w:rFonts w:hint="eastAsia" w:ascii="宋体" w:hAnsi="宋体"/>
                <w:color w:val="auto"/>
                <w:szCs w:val="21"/>
                <w:highlight w:val="none"/>
              </w:rPr>
              <w:t>管理方法合理有效，针对性强、措施具体得</w:t>
            </w:r>
            <w:r>
              <w:rPr>
                <w:rFonts w:hint="eastAsia" w:ascii="宋体" w:hAnsi="宋体"/>
                <w:color w:val="auto"/>
                <w:szCs w:val="21"/>
                <w:highlight w:val="none"/>
                <w:u w:val="single"/>
              </w:rPr>
              <w:t>2</w:t>
            </w:r>
            <w:r>
              <w:rPr>
                <w:rFonts w:hint="eastAsia" w:ascii="宋体" w:hAnsi="宋体"/>
                <w:color w:val="auto"/>
                <w:szCs w:val="21"/>
                <w:highlight w:val="none"/>
              </w:rPr>
              <w:t>分；措施不具体得</w:t>
            </w:r>
            <w:r>
              <w:rPr>
                <w:rFonts w:hint="eastAsia" w:ascii="宋体" w:hAnsi="宋体"/>
                <w:color w:val="auto"/>
                <w:szCs w:val="21"/>
                <w:highlight w:val="none"/>
                <w:u w:val="single"/>
              </w:rPr>
              <w:t>1</w:t>
            </w:r>
            <w:r>
              <w:rPr>
                <w:rFonts w:hint="eastAsia" w:ascii="宋体" w:hAnsi="宋体"/>
                <w:color w:val="auto"/>
                <w:szCs w:val="21"/>
                <w:highlight w:val="none"/>
              </w:rPr>
              <w:t>分；无措施不得分。最高</w:t>
            </w:r>
            <w:r>
              <w:rPr>
                <w:rFonts w:hint="eastAsia" w:ascii="宋体" w:hAnsi="宋体"/>
                <w:color w:val="auto"/>
                <w:szCs w:val="21"/>
                <w:highlight w:val="none"/>
                <w:lang w:val="en-US" w:eastAsia="zh-CN"/>
              </w:rPr>
              <w:t>得</w:t>
            </w:r>
            <w:r>
              <w:rPr>
                <w:rFonts w:hint="eastAsia" w:ascii="宋体" w:hAnsi="宋体"/>
                <w:color w:val="auto"/>
                <w:szCs w:val="21"/>
                <w:highlight w:val="none"/>
                <w:u w:val="single"/>
              </w:rPr>
              <w:t>2</w:t>
            </w:r>
            <w:r>
              <w:rPr>
                <w:rFonts w:hint="eastAsia" w:ascii="宋体" w:hAnsi="宋体"/>
                <w:color w:val="auto"/>
                <w:szCs w:val="21"/>
                <w:highlight w:val="none"/>
              </w:rPr>
              <w:t>分。</w:t>
            </w:r>
          </w:p>
        </w:tc>
        <w:tc>
          <w:tcPr>
            <w:tcW w:w="570" w:type="dxa"/>
            <w:tcBorders>
              <w:bottom w:val="single" w:color="auto" w:sz="4" w:space="0"/>
            </w:tcBorders>
            <w:noWrap w:val="0"/>
            <w:vAlign w:val="center"/>
          </w:tcPr>
          <w:p>
            <w:pPr>
              <w:jc w:val="left"/>
              <w:rPr>
                <w:rFonts w:ascii="宋体" w:hAnsi="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170" w:type="dxa"/>
            <w:vMerge w:val="continue"/>
            <w:tcBorders>
              <w:left w:val="single" w:color="auto" w:sz="4" w:space="0"/>
            </w:tcBorders>
            <w:noWrap w:val="0"/>
            <w:vAlign w:val="top"/>
          </w:tcPr>
          <w:p>
            <w:pPr>
              <w:jc w:val="left"/>
              <w:rPr>
                <w:rFonts w:ascii="宋体" w:hAnsi="宋体" w:cs="宋体"/>
                <w:color w:val="auto"/>
                <w:szCs w:val="21"/>
                <w:highlight w:val="none"/>
              </w:rPr>
            </w:pPr>
          </w:p>
        </w:tc>
        <w:tc>
          <w:tcPr>
            <w:tcW w:w="2477" w:type="dxa"/>
            <w:gridSpan w:val="2"/>
            <w:noWrap w:val="0"/>
            <w:vAlign w:val="center"/>
          </w:tcPr>
          <w:p>
            <w:pPr>
              <w:jc w:val="center"/>
              <w:rPr>
                <w:rFonts w:hint="eastAsia" w:ascii="宋体" w:hAnsi="宋体"/>
                <w:color w:val="auto"/>
                <w:szCs w:val="21"/>
                <w:highlight w:val="none"/>
              </w:rPr>
            </w:pPr>
            <w:r>
              <w:rPr>
                <w:rFonts w:hint="eastAsia" w:ascii="宋体" w:hAnsi="宋体"/>
                <w:color w:val="auto"/>
                <w:szCs w:val="21"/>
                <w:highlight w:val="none"/>
              </w:rPr>
              <w:t>组织协调内容及措施</w:t>
            </w:r>
          </w:p>
          <w:p>
            <w:pPr>
              <w:jc w:val="center"/>
              <w:rPr>
                <w:rFonts w:ascii="宋体" w:hAnsi="宋体" w:cs="宋体"/>
                <w:color w:val="auto"/>
                <w:szCs w:val="21"/>
                <w:highlight w:val="none"/>
              </w:rPr>
            </w:pPr>
            <w:r>
              <w:rPr>
                <w:rFonts w:hint="eastAsia" w:ascii="宋体" w:hAnsi="宋体"/>
                <w:color w:val="auto"/>
                <w:szCs w:val="21"/>
                <w:highlight w:val="none"/>
              </w:rPr>
              <w:t>（2</w:t>
            </w:r>
            <w:r>
              <w:rPr>
                <w:rFonts w:hint="eastAsia" w:ascii="宋体" w:hAnsi="宋体"/>
                <w:color w:val="auto"/>
                <w:szCs w:val="21"/>
                <w:highlight w:val="none"/>
                <w:lang w:val="en-US" w:eastAsia="zh-CN"/>
              </w:rPr>
              <w:t>分</w:t>
            </w:r>
            <w:r>
              <w:rPr>
                <w:rFonts w:hint="eastAsia" w:ascii="宋体" w:hAnsi="宋体"/>
                <w:color w:val="auto"/>
                <w:szCs w:val="21"/>
                <w:highlight w:val="none"/>
              </w:rPr>
              <w:t>）</w:t>
            </w:r>
          </w:p>
        </w:tc>
        <w:tc>
          <w:tcPr>
            <w:tcW w:w="5865" w:type="dxa"/>
            <w:noWrap w:val="0"/>
            <w:vAlign w:val="center"/>
          </w:tcPr>
          <w:p>
            <w:pPr>
              <w:jc w:val="left"/>
              <w:rPr>
                <w:rFonts w:ascii="宋体" w:hAnsi="宋体" w:cs="宋体"/>
                <w:color w:val="auto"/>
                <w:szCs w:val="21"/>
                <w:highlight w:val="none"/>
              </w:rPr>
            </w:pPr>
            <w:r>
              <w:rPr>
                <w:rFonts w:hint="eastAsia" w:ascii="宋体" w:hAnsi="宋体"/>
                <w:color w:val="auto"/>
                <w:szCs w:val="21"/>
                <w:highlight w:val="none"/>
              </w:rPr>
              <w:t>协调方法合理、针对性强、措施具体得</w:t>
            </w:r>
            <w:r>
              <w:rPr>
                <w:rFonts w:hint="eastAsia" w:ascii="宋体" w:hAnsi="宋体"/>
                <w:color w:val="auto"/>
                <w:szCs w:val="21"/>
                <w:highlight w:val="none"/>
                <w:u w:val="single"/>
              </w:rPr>
              <w:t>2</w:t>
            </w:r>
            <w:r>
              <w:rPr>
                <w:rFonts w:hint="eastAsia" w:ascii="宋体" w:hAnsi="宋体"/>
                <w:color w:val="auto"/>
                <w:szCs w:val="21"/>
                <w:highlight w:val="none"/>
              </w:rPr>
              <w:t>分；基本可行得</w:t>
            </w:r>
            <w:r>
              <w:rPr>
                <w:rFonts w:hint="eastAsia" w:ascii="宋体" w:hAnsi="宋体"/>
                <w:color w:val="auto"/>
                <w:szCs w:val="21"/>
                <w:highlight w:val="none"/>
                <w:u w:val="single"/>
              </w:rPr>
              <w:t>1</w:t>
            </w:r>
            <w:r>
              <w:rPr>
                <w:rFonts w:hint="eastAsia" w:ascii="宋体" w:hAnsi="宋体"/>
                <w:color w:val="auto"/>
                <w:szCs w:val="21"/>
                <w:highlight w:val="none"/>
              </w:rPr>
              <w:t>分；措施不得力不得分。最高</w:t>
            </w:r>
            <w:r>
              <w:rPr>
                <w:rFonts w:hint="eastAsia" w:ascii="宋体" w:hAnsi="宋体"/>
                <w:color w:val="auto"/>
                <w:szCs w:val="21"/>
                <w:highlight w:val="none"/>
                <w:lang w:val="en-US" w:eastAsia="zh-CN"/>
              </w:rPr>
              <w:t>得</w:t>
            </w:r>
            <w:r>
              <w:rPr>
                <w:rFonts w:hint="eastAsia" w:ascii="宋体" w:hAnsi="宋体"/>
                <w:color w:val="auto"/>
                <w:szCs w:val="21"/>
                <w:highlight w:val="none"/>
                <w:u w:val="single"/>
              </w:rPr>
              <w:t>2</w:t>
            </w:r>
            <w:r>
              <w:rPr>
                <w:rFonts w:hint="eastAsia" w:ascii="宋体" w:hAnsi="宋体"/>
                <w:color w:val="auto"/>
                <w:szCs w:val="21"/>
                <w:highlight w:val="none"/>
              </w:rPr>
              <w:t>分。</w:t>
            </w:r>
          </w:p>
        </w:tc>
        <w:tc>
          <w:tcPr>
            <w:tcW w:w="570" w:type="dxa"/>
            <w:tcBorders>
              <w:bottom w:val="single" w:color="auto" w:sz="4" w:space="0"/>
            </w:tcBorders>
            <w:noWrap w:val="0"/>
            <w:vAlign w:val="center"/>
          </w:tcPr>
          <w:p>
            <w:pPr>
              <w:jc w:val="left"/>
              <w:rPr>
                <w:rFonts w:ascii="宋体" w:hAnsi="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170" w:type="dxa"/>
            <w:vMerge w:val="continue"/>
            <w:tcBorders>
              <w:left w:val="single" w:color="auto" w:sz="4" w:space="0"/>
            </w:tcBorders>
            <w:noWrap w:val="0"/>
            <w:vAlign w:val="top"/>
          </w:tcPr>
          <w:p>
            <w:pPr>
              <w:jc w:val="left"/>
              <w:rPr>
                <w:rFonts w:ascii="宋体" w:hAnsi="宋体" w:cs="宋体"/>
                <w:color w:val="auto"/>
                <w:szCs w:val="21"/>
                <w:highlight w:val="none"/>
              </w:rPr>
            </w:pPr>
          </w:p>
        </w:tc>
        <w:tc>
          <w:tcPr>
            <w:tcW w:w="2477" w:type="dxa"/>
            <w:gridSpan w:val="2"/>
            <w:tcBorders>
              <w:bottom w:val="single" w:color="auto" w:sz="4" w:space="0"/>
            </w:tcBorders>
            <w:noWrap w:val="0"/>
            <w:vAlign w:val="center"/>
          </w:tcPr>
          <w:p>
            <w:pPr>
              <w:jc w:val="center"/>
              <w:rPr>
                <w:rFonts w:hint="eastAsia" w:ascii="宋体" w:hAnsi="宋体"/>
                <w:color w:val="auto"/>
                <w:szCs w:val="21"/>
                <w:highlight w:val="none"/>
              </w:rPr>
            </w:pPr>
            <w:r>
              <w:rPr>
                <w:rFonts w:hint="eastAsia" w:ascii="宋体" w:hAnsi="宋体"/>
                <w:color w:val="auto"/>
                <w:szCs w:val="21"/>
                <w:highlight w:val="none"/>
              </w:rPr>
              <w:t>重点难点监控措施</w:t>
            </w:r>
          </w:p>
          <w:p>
            <w:pPr>
              <w:jc w:val="center"/>
              <w:rPr>
                <w:rFonts w:ascii="宋体" w:hAnsi="宋体" w:cs="宋体"/>
                <w:color w:val="auto"/>
                <w:szCs w:val="21"/>
                <w:highlight w:val="none"/>
              </w:rPr>
            </w:pPr>
            <w:r>
              <w:rPr>
                <w:rFonts w:hint="eastAsia" w:ascii="宋体" w:hAnsi="宋体"/>
                <w:color w:val="auto"/>
                <w:szCs w:val="21"/>
                <w:highlight w:val="none"/>
              </w:rPr>
              <w:t>（</w:t>
            </w:r>
            <w:r>
              <w:rPr>
                <w:rFonts w:hint="eastAsia" w:ascii="宋体" w:hAnsi="宋体"/>
                <w:color w:val="auto"/>
                <w:szCs w:val="21"/>
                <w:highlight w:val="none"/>
                <w:lang w:val="en-US" w:eastAsia="zh-CN"/>
              </w:rPr>
              <w:t>3分</w:t>
            </w:r>
            <w:r>
              <w:rPr>
                <w:rFonts w:hint="eastAsia" w:ascii="宋体" w:hAnsi="宋体"/>
                <w:color w:val="auto"/>
                <w:szCs w:val="21"/>
                <w:highlight w:val="none"/>
              </w:rPr>
              <w:t>）</w:t>
            </w:r>
          </w:p>
        </w:tc>
        <w:tc>
          <w:tcPr>
            <w:tcW w:w="5865" w:type="dxa"/>
            <w:noWrap w:val="0"/>
            <w:vAlign w:val="center"/>
          </w:tcPr>
          <w:p>
            <w:pPr>
              <w:jc w:val="left"/>
              <w:rPr>
                <w:rFonts w:ascii="宋体" w:hAnsi="宋体" w:cs="宋体"/>
                <w:color w:val="auto"/>
                <w:szCs w:val="21"/>
                <w:highlight w:val="none"/>
              </w:rPr>
            </w:pPr>
            <w:r>
              <w:rPr>
                <w:rFonts w:hint="eastAsia" w:ascii="宋体" w:hAnsi="宋体"/>
                <w:color w:val="auto"/>
                <w:szCs w:val="21"/>
                <w:highlight w:val="none"/>
              </w:rPr>
              <w:t>要求针对性强、措施具体、可操作。优得</w:t>
            </w:r>
            <w:r>
              <w:rPr>
                <w:rFonts w:hint="eastAsia" w:ascii="宋体" w:hAnsi="宋体"/>
                <w:color w:val="auto"/>
                <w:szCs w:val="21"/>
                <w:highlight w:val="none"/>
                <w:u w:val="single"/>
                <w:lang w:val="en-US" w:eastAsia="zh-CN"/>
              </w:rPr>
              <w:t>3</w:t>
            </w:r>
            <w:r>
              <w:rPr>
                <w:rFonts w:hint="eastAsia" w:ascii="宋体" w:hAnsi="宋体"/>
                <w:color w:val="auto"/>
                <w:szCs w:val="21"/>
                <w:highlight w:val="none"/>
              </w:rPr>
              <w:t>分；良得</w:t>
            </w:r>
            <w:r>
              <w:rPr>
                <w:rFonts w:hint="eastAsia" w:ascii="宋体" w:hAnsi="宋体"/>
                <w:color w:val="auto"/>
                <w:szCs w:val="21"/>
                <w:highlight w:val="none"/>
                <w:u w:val="single"/>
                <w:lang w:val="en-US" w:eastAsia="zh-CN"/>
              </w:rPr>
              <w:t>2</w:t>
            </w:r>
            <w:r>
              <w:rPr>
                <w:rFonts w:hint="eastAsia" w:ascii="宋体" w:hAnsi="宋体"/>
                <w:color w:val="auto"/>
                <w:szCs w:val="21"/>
                <w:highlight w:val="none"/>
              </w:rPr>
              <w:t>分；中得</w:t>
            </w:r>
            <w:r>
              <w:rPr>
                <w:rFonts w:hint="eastAsia" w:ascii="宋体" w:hAnsi="宋体"/>
                <w:color w:val="auto"/>
                <w:szCs w:val="21"/>
                <w:highlight w:val="none"/>
                <w:u w:val="single"/>
                <w:lang w:val="en-US" w:eastAsia="zh-CN"/>
              </w:rPr>
              <w:t>1</w:t>
            </w:r>
            <w:r>
              <w:rPr>
                <w:rFonts w:hint="eastAsia" w:ascii="宋体" w:hAnsi="宋体"/>
                <w:color w:val="auto"/>
                <w:szCs w:val="21"/>
                <w:highlight w:val="none"/>
              </w:rPr>
              <w:t>分；差及无措施不得分。最高</w:t>
            </w:r>
            <w:r>
              <w:rPr>
                <w:rFonts w:hint="eastAsia" w:ascii="宋体" w:hAnsi="宋体"/>
                <w:color w:val="auto"/>
                <w:szCs w:val="21"/>
                <w:highlight w:val="none"/>
                <w:lang w:val="en-US" w:eastAsia="zh-CN"/>
              </w:rPr>
              <w:t>得</w:t>
            </w:r>
            <w:r>
              <w:rPr>
                <w:rFonts w:hint="eastAsia" w:ascii="宋体" w:hAnsi="宋体"/>
                <w:color w:val="auto"/>
                <w:szCs w:val="21"/>
                <w:highlight w:val="none"/>
                <w:u w:val="single"/>
                <w:lang w:val="en-US" w:eastAsia="zh-CN"/>
              </w:rPr>
              <w:t>3</w:t>
            </w:r>
            <w:r>
              <w:rPr>
                <w:rFonts w:hint="eastAsia" w:ascii="宋体" w:hAnsi="宋体"/>
                <w:color w:val="auto"/>
                <w:szCs w:val="21"/>
                <w:highlight w:val="none"/>
              </w:rPr>
              <w:t>分。</w:t>
            </w:r>
          </w:p>
        </w:tc>
        <w:tc>
          <w:tcPr>
            <w:tcW w:w="570" w:type="dxa"/>
            <w:tcBorders>
              <w:bottom w:val="single" w:color="auto" w:sz="4" w:space="0"/>
            </w:tcBorders>
            <w:noWrap w:val="0"/>
            <w:vAlign w:val="center"/>
          </w:tcPr>
          <w:p>
            <w:pPr>
              <w:jc w:val="left"/>
              <w:rPr>
                <w:rFonts w:ascii="宋体" w:hAnsi="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170" w:type="dxa"/>
            <w:vMerge w:val="continue"/>
            <w:tcBorders>
              <w:left w:val="single" w:color="auto" w:sz="4" w:space="0"/>
            </w:tcBorders>
            <w:noWrap w:val="0"/>
            <w:vAlign w:val="top"/>
          </w:tcPr>
          <w:p>
            <w:pPr>
              <w:jc w:val="left"/>
              <w:rPr>
                <w:rFonts w:ascii="宋体" w:hAnsi="宋体" w:cs="宋体"/>
                <w:color w:val="auto"/>
                <w:szCs w:val="21"/>
                <w:highlight w:val="none"/>
              </w:rPr>
            </w:pPr>
          </w:p>
        </w:tc>
        <w:tc>
          <w:tcPr>
            <w:tcW w:w="2477" w:type="dxa"/>
            <w:gridSpan w:val="2"/>
            <w:noWrap w:val="0"/>
            <w:vAlign w:val="center"/>
          </w:tcPr>
          <w:p>
            <w:pPr>
              <w:jc w:val="center"/>
              <w:rPr>
                <w:rFonts w:ascii="宋体" w:hAnsi="宋体" w:cs="宋体"/>
                <w:color w:val="auto"/>
                <w:szCs w:val="21"/>
                <w:highlight w:val="none"/>
              </w:rPr>
            </w:pPr>
            <w:r>
              <w:rPr>
                <w:rFonts w:hint="eastAsia" w:ascii="宋体" w:hAnsi="宋体"/>
                <w:color w:val="auto"/>
                <w:szCs w:val="21"/>
                <w:highlight w:val="none"/>
              </w:rPr>
              <w:t>合理化建议（</w:t>
            </w:r>
            <w:r>
              <w:rPr>
                <w:rFonts w:hint="eastAsia" w:ascii="宋体" w:hAnsi="宋体"/>
                <w:color w:val="auto"/>
                <w:szCs w:val="21"/>
                <w:highlight w:val="none"/>
                <w:lang w:val="en-US" w:eastAsia="zh-CN"/>
              </w:rPr>
              <w:t>2分</w:t>
            </w:r>
            <w:r>
              <w:rPr>
                <w:rFonts w:hint="eastAsia" w:ascii="宋体" w:hAnsi="宋体"/>
                <w:color w:val="auto"/>
                <w:szCs w:val="21"/>
                <w:highlight w:val="none"/>
              </w:rPr>
              <w:t>）</w:t>
            </w:r>
          </w:p>
        </w:tc>
        <w:tc>
          <w:tcPr>
            <w:tcW w:w="5865" w:type="dxa"/>
            <w:noWrap w:val="0"/>
            <w:vAlign w:val="center"/>
          </w:tcPr>
          <w:p>
            <w:pPr>
              <w:jc w:val="left"/>
              <w:rPr>
                <w:rFonts w:ascii="宋体" w:hAnsi="宋体" w:cs="宋体"/>
                <w:color w:val="auto"/>
                <w:szCs w:val="21"/>
                <w:highlight w:val="none"/>
              </w:rPr>
            </w:pPr>
            <w:r>
              <w:rPr>
                <w:rFonts w:hint="eastAsia" w:ascii="宋体" w:hAnsi="宋体"/>
                <w:color w:val="auto"/>
                <w:szCs w:val="21"/>
                <w:highlight w:val="none"/>
              </w:rPr>
              <w:t>具有科学、合理、可行及具体措施的建议并经评委分析论证认同的可得</w:t>
            </w:r>
            <w:r>
              <w:rPr>
                <w:rFonts w:hint="eastAsia" w:ascii="宋体" w:hAnsi="宋体"/>
                <w:color w:val="auto"/>
                <w:szCs w:val="21"/>
                <w:highlight w:val="none"/>
                <w:u w:val="single"/>
                <w:lang w:val="en-US" w:eastAsia="zh-CN"/>
              </w:rPr>
              <w:t>2</w:t>
            </w:r>
            <w:r>
              <w:rPr>
                <w:rFonts w:hint="eastAsia" w:ascii="宋体" w:hAnsi="宋体"/>
                <w:color w:val="auto"/>
                <w:szCs w:val="21"/>
                <w:highlight w:val="none"/>
              </w:rPr>
              <w:t>分；无建议或建议不可行的不得分。最高</w:t>
            </w:r>
            <w:r>
              <w:rPr>
                <w:rFonts w:hint="eastAsia" w:ascii="宋体" w:hAnsi="宋体"/>
                <w:color w:val="auto"/>
                <w:szCs w:val="21"/>
                <w:highlight w:val="none"/>
                <w:lang w:val="en-US" w:eastAsia="zh-CN"/>
              </w:rPr>
              <w:t>得</w:t>
            </w:r>
            <w:r>
              <w:rPr>
                <w:rFonts w:hint="eastAsia" w:ascii="宋体" w:hAnsi="宋体"/>
                <w:color w:val="auto"/>
                <w:szCs w:val="21"/>
                <w:highlight w:val="none"/>
                <w:u w:val="single"/>
                <w:lang w:val="en-US" w:eastAsia="zh-CN"/>
              </w:rPr>
              <w:t>2</w:t>
            </w:r>
            <w:r>
              <w:rPr>
                <w:rFonts w:hint="eastAsia" w:ascii="宋体" w:hAnsi="宋体"/>
                <w:color w:val="auto"/>
                <w:szCs w:val="21"/>
                <w:highlight w:val="none"/>
              </w:rPr>
              <w:t>分。</w:t>
            </w:r>
          </w:p>
        </w:tc>
        <w:tc>
          <w:tcPr>
            <w:tcW w:w="570" w:type="dxa"/>
            <w:noWrap w:val="0"/>
            <w:vAlign w:val="center"/>
          </w:tcPr>
          <w:p>
            <w:pPr>
              <w:jc w:val="left"/>
              <w:rPr>
                <w:rFonts w:ascii="宋体" w:hAnsi="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170" w:type="dxa"/>
            <w:vMerge w:val="continue"/>
            <w:tcBorders>
              <w:left w:val="single" w:color="auto" w:sz="4" w:space="0"/>
            </w:tcBorders>
            <w:noWrap w:val="0"/>
            <w:vAlign w:val="top"/>
          </w:tcPr>
          <w:p>
            <w:pPr>
              <w:jc w:val="left"/>
              <w:rPr>
                <w:rFonts w:ascii="宋体" w:hAnsi="宋体" w:cs="宋体"/>
                <w:color w:val="auto"/>
                <w:szCs w:val="21"/>
                <w:highlight w:val="none"/>
              </w:rPr>
            </w:pPr>
          </w:p>
        </w:tc>
        <w:tc>
          <w:tcPr>
            <w:tcW w:w="2477" w:type="dxa"/>
            <w:gridSpan w:val="2"/>
            <w:noWrap w:val="0"/>
            <w:vAlign w:val="center"/>
          </w:tcPr>
          <w:p>
            <w:pPr>
              <w:jc w:val="center"/>
              <w:rPr>
                <w:rFonts w:ascii="宋体" w:hAnsi="宋体" w:cs="宋体"/>
                <w:color w:val="auto"/>
                <w:szCs w:val="21"/>
                <w:highlight w:val="none"/>
              </w:rPr>
            </w:pPr>
            <w:r>
              <w:rPr>
                <w:rFonts w:hint="eastAsia" w:ascii="宋体" w:hAnsi="宋体"/>
                <w:color w:val="auto"/>
                <w:szCs w:val="21"/>
                <w:highlight w:val="none"/>
              </w:rPr>
              <w:t>工程验收、移交、保修的管理（</w:t>
            </w:r>
            <w:r>
              <w:rPr>
                <w:rFonts w:hint="eastAsia" w:ascii="宋体" w:hAnsi="宋体"/>
                <w:color w:val="auto"/>
                <w:szCs w:val="21"/>
                <w:highlight w:val="none"/>
                <w:lang w:val="en-US" w:eastAsia="zh-CN"/>
              </w:rPr>
              <w:t>2分</w:t>
            </w:r>
            <w:r>
              <w:rPr>
                <w:rFonts w:hint="eastAsia" w:ascii="宋体" w:hAnsi="宋体"/>
                <w:color w:val="auto"/>
                <w:szCs w:val="21"/>
                <w:highlight w:val="none"/>
              </w:rPr>
              <w:t>）</w:t>
            </w:r>
          </w:p>
        </w:tc>
        <w:tc>
          <w:tcPr>
            <w:tcW w:w="5865" w:type="dxa"/>
            <w:noWrap w:val="0"/>
            <w:vAlign w:val="center"/>
          </w:tcPr>
          <w:p>
            <w:pPr>
              <w:jc w:val="left"/>
              <w:rPr>
                <w:rFonts w:ascii="宋体" w:hAnsi="宋体" w:cs="宋体"/>
                <w:color w:val="auto"/>
                <w:szCs w:val="21"/>
                <w:highlight w:val="none"/>
              </w:rPr>
            </w:pPr>
            <w:r>
              <w:rPr>
                <w:rFonts w:hint="eastAsia" w:ascii="宋体" w:hAnsi="宋体"/>
                <w:color w:val="auto"/>
                <w:szCs w:val="21"/>
                <w:highlight w:val="none"/>
              </w:rPr>
              <w:t>管理方法合理有效、有具体措施得</w:t>
            </w:r>
            <w:r>
              <w:rPr>
                <w:rFonts w:hint="eastAsia" w:ascii="宋体" w:hAnsi="宋体"/>
                <w:color w:val="auto"/>
                <w:szCs w:val="21"/>
                <w:highlight w:val="none"/>
                <w:u w:val="single"/>
                <w:lang w:val="en-US" w:eastAsia="zh-CN"/>
              </w:rPr>
              <w:t>2</w:t>
            </w:r>
            <w:r>
              <w:rPr>
                <w:rFonts w:hint="eastAsia" w:ascii="宋体" w:hAnsi="宋体"/>
                <w:color w:val="auto"/>
                <w:szCs w:val="21"/>
                <w:highlight w:val="none"/>
              </w:rPr>
              <w:t>分；一般、措施不具体得</w:t>
            </w:r>
            <w:r>
              <w:rPr>
                <w:rFonts w:hint="eastAsia" w:ascii="宋体" w:hAnsi="宋体"/>
                <w:color w:val="auto"/>
                <w:szCs w:val="21"/>
                <w:highlight w:val="none"/>
                <w:u w:val="single"/>
                <w:lang w:val="en-US" w:eastAsia="zh-CN"/>
              </w:rPr>
              <w:t>1</w:t>
            </w:r>
            <w:r>
              <w:rPr>
                <w:rFonts w:hint="eastAsia" w:ascii="宋体" w:hAnsi="宋体"/>
                <w:color w:val="auto"/>
                <w:szCs w:val="21"/>
                <w:highlight w:val="none"/>
              </w:rPr>
              <w:t>分；无管理方法和措施不得分。最高</w:t>
            </w:r>
            <w:r>
              <w:rPr>
                <w:rFonts w:hint="eastAsia" w:ascii="宋体" w:hAnsi="宋体"/>
                <w:color w:val="auto"/>
                <w:szCs w:val="21"/>
                <w:highlight w:val="none"/>
                <w:lang w:val="en-US" w:eastAsia="zh-CN"/>
              </w:rPr>
              <w:t>得</w:t>
            </w:r>
            <w:r>
              <w:rPr>
                <w:rFonts w:hint="eastAsia" w:ascii="宋体" w:hAnsi="宋体"/>
                <w:color w:val="auto"/>
                <w:szCs w:val="21"/>
                <w:highlight w:val="none"/>
                <w:u w:val="single"/>
                <w:lang w:val="en-US" w:eastAsia="zh-CN"/>
              </w:rPr>
              <w:t>2</w:t>
            </w:r>
            <w:r>
              <w:rPr>
                <w:rFonts w:hint="eastAsia" w:ascii="宋体" w:hAnsi="宋体"/>
                <w:color w:val="auto"/>
                <w:szCs w:val="21"/>
                <w:highlight w:val="none"/>
              </w:rPr>
              <w:t>分。</w:t>
            </w:r>
          </w:p>
        </w:tc>
        <w:tc>
          <w:tcPr>
            <w:tcW w:w="570" w:type="dxa"/>
            <w:tcBorders>
              <w:bottom w:val="nil"/>
            </w:tcBorders>
            <w:noWrap w:val="0"/>
            <w:vAlign w:val="center"/>
          </w:tcPr>
          <w:p>
            <w:pPr>
              <w:jc w:val="left"/>
              <w:rPr>
                <w:rFonts w:ascii="宋体" w:hAnsi="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170" w:type="dxa"/>
            <w:vMerge w:val="continue"/>
            <w:tcBorders>
              <w:left w:val="single" w:color="auto" w:sz="4" w:space="0"/>
            </w:tcBorders>
            <w:noWrap w:val="0"/>
            <w:vAlign w:val="top"/>
          </w:tcPr>
          <w:p>
            <w:pPr>
              <w:jc w:val="left"/>
              <w:rPr>
                <w:rFonts w:ascii="宋体" w:hAnsi="宋体" w:cs="宋体"/>
                <w:color w:val="auto"/>
                <w:szCs w:val="21"/>
                <w:highlight w:val="none"/>
              </w:rPr>
            </w:pPr>
          </w:p>
        </w:tc>
        <w:tc>
          <w:tcPr>
            <w:tcW w:w="2477" w:type="dxa"/>
            <w:gridSpan w:val="2"/>
            <w:noWrap w:val="0"/>
            <w:vAlign w:val="center"/>
          </w:tcPr>
          <w:p>
            <w:pPr>
              <w:jc w:val="center"/>
              <w:rPr>
                <w:rFonts w:ascii="宋体" w:hAnsi="宋体" w:cs="宋体"/>
                <w:color w:val="auto"/>
                <w:szCs w:val="21"/>
                <w:highlight w:val="none"/>
              </w:rPr>
            </w:pPr>
            <w:r>
              <w:rPr>
                <w:rFonts w:hint="eastAsia" w:ascii="宋体" w:hAnsi="宋体"/>
                <w:color w:val="auto"/>
                <w:szCs w:val="21"/>
                <w:highlight w:val="none"/>
              </w:rPr>
              <w:t>工程进度款、工程结算的管理（</w:t>
            </w:r>
            <w:r>
              <w:rPr>
                <w:rFonts w:hint="eastAsia" w:ascii="宋体" w:hAnsi="宋体"/>
                <w:color w:val="auto"/>
                <w:szCs w:val="21"/>
                <w:highlight w:val="none"/>
                <w:lang w:val="en-US" w:eastAsia="zh-CN"/>
              </w:rPr>
              <w:t>2分</w:t>
            </w:r>
            <w:r>
              <w:rPr>
                <w:rFonts w:hint="eastAsia" w:ascii="宋体" w:hAnsi="宋体"/>
                <w:color w:val="auto"/>
                <w:szCs w:val="21"/>
                <w:highlight w:val="none"/>
              </w:rPr>
              <w:t>）</w:t>
            </w:r>
          </w:p>
        </w:tc>
        <w:tc>
          <w:tcPr>
            <w:tcW w:w="5865" w:type="dxa"/>
            <w:noWrap w:val="0"/>
            <w:vAlign w:val="center"/>
          </w:tcPr>
          <w:p>
            <w:pPr>
              <w:jc w:val="left"/>
              <w:rPr>
                <w:rFonts w:ascii="宋体" w:hAnsi="宋体" w:cs="宋体"/>
                <w:color w:val="auto"/>
                <w:szCs w:val="21"/>
                <w:highlight w:val="none"/>
              </w:rPr>
            </w:pPr>
            <w:r>
              <w:rPr>
                <w:rFonts w:hint="eastAsia" w:ascii="宋体" w:hAnsi="宋体"/>
                <w:color w:val="auto"/>
                <w:szCs w:val="21"/>
                <w:highlight w:val="none"/>
              </w:rPr>
              <w:t>管理方法合理有效、有具体措施得</w:t>
            </w:r>
            <w:r>
              <w:rPr>
                <w:rFonts w:hint="eastAsia" w:ascii="宋体" w:hAnsi="宋体"/>
                <w:color w:val="auto"/>
                <w:szCs w:val="21"/>
                <w:highlight w:val="none"/>
                <w:u w:val="single"/>
                <w:lang w:val="en-US" w:eastAsia="zh-CN"/>
              </w:rPr>
              <w:t>2</w:t>
            </w:r>
            <w:r>
              <w:rPr>
                <w:rFonts w:hint="eastAsia" w:ascii="宋体" w:hAnsi="宋体"/>
                <w:color w:val="auto"/>
                <w:szCs w:val="21"/>
                <w:highlight w:val="none"/>
              </w:rPr>
              <w:t>分；一般、措施不具体得</w:t>
            </w:r>
            <w:r>
              <w:rPr>
                <w:rFonts w:hint="eastAsia" w:ascii="宋体" w:hAnsi="宋体"/>
                <w:color w:val="auto"/>
                <w:szCs w:val="21"/>
                <w:highlight w:val="none"/>
                <w:u w:val="single"/>
                <w:lang w:val="en-US" w:eastAsia="zh-CN"/>
              </w:rPr>
              <w:t>1</w:t>
            </w:r>
            <w:r>
              <w:rPr>
                <w:rFonts w:hint="eastAsia" w:ascii="宋体" w:hAnsi="宋体"/>
                <w:color w:val="auto"/>
                <w:szCs w:val="21"/>
                <w:highlight w:val="none"/>
              </w:rPr>
              <w:t>分；无管理的方法和措施不得分。最高</w:t>
            </w:r>
            <w:r>
              <w:rPr>
                <w:rFonts w:hint="eastAsia" w:ascii="宋体" w:hAnsi="宋体"/>
                <w:color w:val="auto"/>
                <w:szCs w:val="21"/>
                <w:highlight w:val="none"/>
                <w:lang w:val="en-US" w:eastAsia="zh-CN"/>
              </w:rPr>
              <w:t>得2</w:t>
            </w:r>
            <w:r>
              <w:rPr>
                <w:rFonts w:hint="eastAsia" w:ascii="宋体" w:hAnsi="宋体"/>
                <w:color w:val="auto"/>
                <w:szCs w:val="21"/>
                <w:highlight w:val="none"/>
              </w:rPr>
              <w:t>分。</w:t>
            </w:r>
          </w:p>
        </w:tc>
        <w:tc>
          <w:tcPr>
            <w:tcW w:w="570" w:type="dxa"/>
            <w:tcBorders>
              <w:top w:val="nil"/>
              <w:bottom w:val="nil"/>
            </w:tcBorders>
            <w:noWrap w:val="0"/>
            <w:vAlign w:val="center"/>
          </w:tcPr>
          <w:p>
            <w:pPr>
              <w:jc w:val="left"/>
              <w:rPr>
                <w:rFonts w:ascii="宋体" w:hAnsi="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170" w:type="dxa"/>
            <w:vMerge w:val="continue"/>
            <w:tcBorders>
              <w:left w:val="single" w:color="auto" w:sz="4" w:space="0"/>
              <w:bottom w:val="single" w:color="auto" w:sz="4" w:space="0"/>
            </w:tcBorders>
            <w:noWrap w:val="0"/>
            <w:vAlign w:val="top"/>
          </w:tcPr>
          <w:p>
            <w:pPr>
              <w:jc w:val="left"/>
              <w:rPr>
                <w:rFonts w:ascii="宋体" w:hAnsi="宋体" w:cs="宋体"/>
                <w:color w:val="auto"/>
                <w:szCs w:val="21"/>
                <w:highlight w:val="none"/>
              </w:rPr>
            </w:pPr>
          </w:p>
        </w:tc>
        <w:tc>
          <w:tcPr>
            <w:tcW w:w="2477" w:type="dxa"/>
            <w:gridSpan w:val="2"/>
            <w:tcBorders>
              <w:bottom w:val="single" w:color="auto" w:sz="4" w:space="0"/>
            </w:tcBorders>
            <w:noWrap w:val="0"/>
            <w:vAlign w:val="center"/>
          </w:tcPr>
          <w:p>
            <w:pPr>
              <w:jc w:val="center"/>
              <w:rPr>
                <w:rFonts w:ascii="宋体" w:hAnsi="宋体" w:cs="宋体"/>
                <w:color w:val="auto"/>
                <w:szCs w:val="21"/>
                <w:highlight w:val="none"/>
              </w:rPr>
            </w:pPr>
            <w:r>
              <w:rPr>
                <w:rFonts w:hint="eastAsia" w:ascii="宋体" w:hAnsi="宋体"/>
                <w:color w:val="auto"/>
                <w:szCs w:val="21"/>
                <w:highlight w:val="none"/>
              </w:rPr>
              <w:t>会议制度（2</w:t>
            </w:r>
            <w:r>
              <w:rPr>
                <w:rFonts w:hint="eastAsia" w:ascii="宋体" w:hAnsi="宋体"/>
                <w:color w:val="auto"/>
                <w:szCs w:val="21"/>
                <w:highlight w:val="none"/>
                <w:lang w:val="en-US" w:eastAsia="zh-CN"/>
              </w:rPr>
              <w:t>分</w:t>
            </w:r>
            <w:r>
              <w:rPr>
                <w:rFonts w:hint="eastAsia" w:ascii="宋体" w:hAnsi="宋体"/>
                <w:color w:val="auto"/>
                <w:szCs w:val="21"/>
                <w:highlight w:val="none"/>
              </w:rPr>
              <w:t>）</w:t>
            </w:r>
          </w:p>
        </w:tc>
        <w:tc>
          <w:tcPr>
            <w:tcW w:w="5865" w:type="dxa"/>
            <w:noWrap w:val="0"/>
            <w:vAlign w:val="center"/>
          </w:tcPr>
          <w:p>
            <w:pPr>
              <w:jc w:val="left"/>
              <w:rPr>
                <w:rFonts w:ascii="宋体" w:hAnsi="宋体" w:cs="宋体"/>
                <w:color w:val="auto"/>
                <w:szCs w:val="21"/>
                <w:highlight w:val="none"/>
              </w:rPr>
            </w:pPr>
            <w:r>
              <w:rPr>
                <w:rFonts w:hint="eastAsia" w:ascii="宋体" w:hAnsi="宋体"/>
                <w:color w:val="auto"/>
                <w:szCs w:val="21"/>
                <w:highlight w:val="none"/>
              </w:rPr>
              <w:t>建立完善的工地会议制度。满足要求得</w:t>
            </w:r>
            <w:r>
              <w:rPr>
                <w:rFonts w:hint="eastAsia" w:ascii="宋体" w:hAnsi="宋体"/>
                <w:color w:val="auto"/>
                <w:szCs w:val="21"/>
                <w:highlight w:val="none"/>
                <w:u w:val="single"/>
              </w:rPr>
              <w:t>2</w:t>
            </w:r>
            <w:r>
              <w:rPr>
                <w:rFonts w:hint="eastAsia" w:ascii="宋体" w:hAnsi="宋体"/>
                <w:color w:val="auto"/>
                <w:szCs w:val="21"/>
                <w:highlight w:val="none"/>
              </w:rPr>
              <w:t>分；不满足要求不得分。最高</w:t>
            </w:r>
            <w:r>
              <w:rPr>
                <w:rFonts w:hint="eastAsia" w:ascii="宋体" w:hAnsi="宋体"/>
                <w:color w:val="auto"/>
                <w:szCs w:val="21"/>
                <w:highlight w:val="none"/>
                <w:lang w:val="en-US" w:eastAsia="zh-CN"/>
              </w:rPr>
              <w:t>得</w:t>
            </w:r>
            <w:r>
              <w:rPr>
                <w:rFonts w:hint="eastAsia" w:ascii="宋体" w:hAnsi="宋体"/>
                <w:color w:val="auto"/>
                <w:szCs w:val="21"/>
                <w:highlight w:val="none"/>
                <w:u w:val="single"/>
              </w:rPr>
              <w:t>2</w:t>
            </w:r>
            <w:r>
              <w:rPr>
                <w:rFonts w:hint="eastAsia" w:ascii="宋体" w:hAnsi="宋体"/>
                <w:color w:val="auto"/>
                <w:szCs w:val="21"/>
                <w:highlight w:val="none"/>
              </w:rPr>
              <w:t>分。</w:t>
            </w:r>
          </w:p>
        </w:tc>
        <w:tc>
          <w:tcPr>
            <w:tcW w:w="570" w:type="dxa"/>
            <w:tcBorders>
              <w:top w:val="nil"/>
            </w:tcBorders>
            <w:noWrap w:val="0"/>
            <w:vAlign w:val="center"/>
          </w:tcPr>
          <w:p>
            <w:pPr>
              <w:jc w:val="left"/>
              <w:rPr>
                <w:rFonts w:ascii="宋体" w:hAnsi="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5" w:hRule="atLeast"/>
          <w:jc w:val="center"/>
        </w:trPr>
        <w:tc>
          <w:tcPr>
            <w:tcW w:w="1170" w:type="dxa"/>
            <w:tcBorders>
              <w:top w:val="single" w:color="auto" w:sz="4" w:space="0"/>
              <w:bottom w:val="single" w:color="auto" w:sz="4" w:space="0"/>
            </w:tcBorders>
            <w:noWrap w:val="0"/>
            <w:vAlign w:val="center"/>
          </w:tcPr>
          <w:p>
            <w:pPr>
              <w:numPr>
                <w:ilvl w:val="0"/>
                <w:numId w:val="2"/>
              </w:numPr>
              <w:ind w:left="0" w:leftChars="0" w:firstLine="0" w:firstLineChars="0"/>
              <w:jc w:val="both"/>
              <w:rPr>
                <w:rFonts w:hint="eastAsia" w:ascii="宋体" w:hAnsi="宋体" w:cs="宋体"/>
                <w:color w:val="auto"/>
                <w:szCs w:val="21"/>
                <w:highlight w:val="none"/>
                <w:lang w:eastAsia="zh-CN"/>
              </w:rPr>
            </w:pPr>
            <w:r>
              <w:rPr>
                <w:rFonts w:hint="eastAsia" w:ascii="宋体" w:hAnsi="宋体" w:cs="宋体"/>
                <w:color w:val="auto"/>
                <w:szCs w:val="21"/>
                <w:highlight w:val="none"/>
              </w:rPr>
              <w:t>投标</w:t>
            </w:r>
          </w:p>
          <w:p>
            <w:pPr>
              <w:numPr>
                <w:ilvl w:val="0"/>
                <w:numId w:val="0"/>
              </w:numPr>
              <w:ind w:firstLine="210" w:firstLineChars="100"/>
              <w:jc w:val="both"/>
              <w:rPr>
                <w:rFonts w:hint="eastAsia" w:ascii="宋体" w:hAnsi="宋体" w:cs="宋体"/>
                <w:color w:val="auto"/>
                <w:szCs w:val="21"/>
                <w:highlight w:val="none"/>
                <w:lang w:eastAsia="zh-CN"/>
              </w:rPr>
            </w:pPr>
            <w:r>
              <w:rPr>
                <w:rFonts w:hint="eastAsia" w:ascii="宋体" w:hAnsi="宋体" w:cs="宋体"/>
                <w:color w:val="auto"/>
                <w:szCs w:val="21"/>
                <w:highlight w:val="none"/>
              </w:rPr>
              <w:t>报</w:t>
            </w:r>
            <w:r>
              <w:rPr>
                <w:rFonts w:hint="eastAsia" w:ascii="宋体" w:hAnsi="宋体" w:cs="宋体"/>
                <w:color w:val="auto"/>
                <w:szCs w:val="21"/>
                <w:highlight w:val="none"/>
                <w:lang w:eastAsia="zh-CN"/>
              </w:rPr>
              <w:t>价</w:t>
            </w:r>
          </w:p>
          <w:p>
            <w:pPr>
              <w:numPr>
                <w:ilvl w:val="0"/>
                <w:numId w:val="0"/>
              </w:numPr>
              <w:ind w:leftChars="0"/>
              <w:jc w:val="both"/>
              <w:rPr>
                <w:rFonts w:ascii="宋体" w:hAnsi="宋体" w:cs="宋体"/>
                <w:color w:val="auto"/>
                <w:szCs w:val="21"/>
                <w:highlight w:val="none"/>
              </w:rPr>
            </w:pPr>
            <w:r>
              <w:rPr>
                <w:rFonts w:hint="eastAsia" w:ascii="宋体" w:hAnsi="宋体" w:cs="宋体"/>
                <w:color w:val="auto"/>
                <w:szCs w:val="21"/>
                <w:highlight w:val="none"/>
              </w:rPr>
              <w:t>（</w:t>
            </w:r>
            <w:r>
              <w:rPr>
                <w:rFonts w:hint="eastAsia" w:ascii="宋体" w:hAnsi="宋体" w:cs="宋体"/>
                <w:color w:val="auto"/>
                <w:szCs w:val="21"/>
                <w:highlight w:val="none"/>
                <w:lang w:val="en-US" w:eastAsia="zh-CN"/>
              </w:rPr>
              <w:t>10分</w:t>
            </w:r>
            <w:r>
              <w:rPr>
                <w:rFonts w:hint="eastAsia" w:ascii="宋体" w:hAnsi="宋体" w:cs="宋体"/>
                <w:color w:val="auto"/>
                <w:szCs w:val="21"/>
                <w:highlight w:val="none"/>
              </w:rPr>
              <w:t>）</w:t>
            </w:r>
          </w:p>
          <w:p>
            <w:pPr>
              <w:jc w:val="both"/>
              <w:rPr>
                <w:rFonts w:ascii="宋体" w:hAnsi="宋体" w:cs="宋体"/>
                <w:color w:val="auto"/>
                <w:szCs w:val="21"/>
                <w:highlight w:val="none"/>
              </w:rPr>
            </w:pPr>
          </w:p>
        </w:tc>
        <w:tc>
          <w:tcPr>
            <w:tcW w:w="8342" w:type="dxa"/>
            <w:gridSpan w:val="3"/>
            <w:tcBorders>
              <w:top w:val="single" w:color="auto" w:sz="4" w:space="0"/>
              <w:bottom w:val="single" w:color="auto" w:sz="4" w:space="0"/>
            </w:tcBorders>
            <w:noWrap w:val="0"/>
            <w:vAlign w:val="center"/>
          </w:tcPr>
          <w:p>
            <w:pPr>
              <w:jc w:val="left"/>
              <w:rPr>
                <w:rFonts w:ascii="宋体" w:hAnsi="宋体" w:cs="宋体"/>
                <w:color w:val="auto"/>
                <w:szCs w:val="21"/>
                <w:highlight w:val="none"/>
              </w:rPr>
            </w:pPr>
            <w:r>
              <w:rPr>
                <w:rFonts w:hint="eastAsia" w:ascii="宋体" w:hAnsi="宋体"/>
                <w:color w:val="auto"/>
                <w:szCs w:val="21"/>
                <w:highlight w:val="none"/>
              </w:rPr>
              <w:t>以评标基准价作为计算各有效投标价得分的基础，当有效投标价等于评标参考值时得</w:t>
            </w:r>
            <w:r>
              <w:rPr>
                <w:rFonts w:hint="eastAsia" w:ascii="宋体" w:hAnsi="宋体"/>
                <w:color w:val="auto"/>
                <w:szCs w:val="21"/>
                <w:highlight w:val="none"/>
                <w:u w:val="single"/>
                <w:lang w:val="en-US" w:eastAsia="zh-CN"/>
              </w:rPr>
              <w:t>10</w:t>
            </w:r>
            <w:r>
              <w:rPr>
                <w:rFonts w:hint="eastAsia" w:ascii="宋体" w:hAnsi="宋体"/>
                <w:color w:val="auto"/>
                <w:szCs w:val="21"/>
                <w:highlight w:val="none"/>
                <w:u w:val="single"/>
              </w:rPr>
              <w:t>分</w:t>
            </w:r>
            <w:r>
              <w:rPr>
                <w:rFonts w:hint="eastAsia" w:ascii="宋体" w:hAnsi="宋体"/>
                <w:color w:val="auto"/>
                <w:szCs w:val="21"/>
                <w:highlight w:val="none"/>
              </w:rPr>
              <w:t>；投标有效投价与评标参考价相比，每上偏</w:t>
            </w:r>
            <w:r>
              <w:rPr>
                <w:rFonts w:hint="eastAsia" w:ascii="宋体" w:hAnsi="宋体"/>
                <w:color w:val="auto"/>
                <w:szCs w:val="21"/>
                <w:highlight w:val="none"/>
                <w:u w:val="single"/>
              </w:rPr>
              <w:t>1%</w:t>
            </w:r>
            <w:r>
              <w:rPr>
                <w:rFonts w:hint="eastAsia" w:ascii="宋体" w:hAnsi="宋体"/>
                <w:color w:val="auto"/>
                <w:szCs w:val="21"/>
                <w:highlight w:val="none"/>
              </w:rPr>
              <w:t>扣</w:t>
            </w:r>
            <w:r>
              <w:rPr>
                <w:rFonts w:hint="eastAsia" w:ascii="宋体" w:hAnsi="宋体"/>
                <w:b/>
                <w:color w:val="auto"/>
                <w:szCs w:val="21"/>
                <w:highlight w:val="none"/>
                <w:u w:val="single"/>
                <w:lang w:val="en-US" w:eastAsia="zh-CN"/>
              </w:rPr>
              <w:t>0.5</w:t>
            </w:r>
            <w:r>
              <w:rPr>
                <w:rFonts w:hint="eastAsia" w:ascii="宋体" w:hAnsi="宋体"/>
                <w:b/>
                <w:color w:val="auto"/>
                <w:szCs w:val="21"/>
                <w:highlight w:val="none"/>
                <w:u w:val="single"/>
              </w:rPr>
              <w:t>分</w:t>
            </w:r>
            <w:r>
              <w:rPr>
                <w:rFonts w:hint="eastAsia" w:ascii="宋体" w:hAnsi="宋体"/>
                <w:color w:val="auto"/>
                <w:szCs w:val="21"/>
                <w:highlight w:val="none"/>
              </w:rPr>
              <w:t>，每下偏</w:t>
            </w:r>
            <w:r>
              <w:rPr>
                <w:rFonts w:hint="eastAsia" w:ascii="宋体" w:hAnsi="宋体"/>
                <w:color w:val="auto"/>
                <w:szCs w:val="21"/>
                <w:highlight w:val="none"/>
                <w:u w:val="single"/>
              </w:rPr>
              <w:t>1%</w:t>
            </w:r>
            <w:r>
              <w:rPr>
                <w:rFonts w:hint="eastAsia" w:ascii="宋体" w:hAnsi="宋体"/>
                <w:color w:val="auto"/>
                <w:szCs w:val="21"/>
                <w:highlight w:val="none"/>
              </w:rPr>
              <w:t>扣</w:t>
            </w:r>
            <w:r>
              <w:rPr>
                <w:rFonts w:hint="eastAsia" w:ascii="宋体" w:hAnsi="宋体"/>
                <w:b/>
                <w:color w:val="auto"/>
                <w:szCs w:val="21"/>
                <w:highlight w:val="none"/>
                <w:u w:val="single"/>
                <w:lang w:val="en-US" w:eastAsia="zh-CN"/>
              </w:rPr>
              <w:t>0.3</w:t>
            </w:r>
            <w:r>
              <w:rPr>
                <w:rFonts w:hint="eastAsia" w:ascii="宋体" w:hAnsi="宋体"/>
                <w:b/>
                <w:color w:val="auto"/>
                <w:szCs w:val="21"/>
                <w:highlight w:val="none"/>
                <w:u w:val="single"/>
              </w:rPr>
              <w:t>分</w:t>
            </w:r>
            <w:r>
              <w:rPr>
                <w:rFonts w:hint="eastAsia" w:ascii="宋体" w:hAnsi="宋体"/>
                <w:b/>
                <w:color w:val="auto"/>
                <w:szCs w:val="21"/>
                <w:highlight w:val="none"/>
              </w:rPr>
              <w:t>。</w:t>
            </w:r>
          </w:p>
        </w:tc>
        <w:tc>
          <w:tcPr>
            <w:tcW w:w="570" w:type="dxa"/>
            <w:noWrap w:val="0"/>
            <w:vAlign w:val="center"/>
          </w:tcPr>
          <w:p>
            <w:pPr>
              <w:jc w:val="left"/>
              <w:rPr>
                <w:rFonts w:ascii="宋体" w:hAnsi="宋体" w:cs="宋体"/>
                <w:b/>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170" w:type="dxa"/>
            <w:tcBorders>
              <w:top w:val="single" w:color="auto" w:sz="4" w:space="0"/>
            </w:tcBorders>
            <w:noWrap w:val="0"/>
            <w:vAlign w:val="center"/>
          </w:tcPr>
          <w:p>
            <w:pPr>
              <w:jc w:val="both"/>
              <w:rPr>
                <w:rFonts w:hint="eastAsia" w:ascii="宋体" w:hAnsi="宋体" w:cs="宋体"/>
                <w:b w:val="0"/>
                <w:color w:val="auto"/>
                <w:szCs w:val="21"/>
                <w:highlight w:val="none"/>
              </w:rPr>
            </w:pPr>
            <w:r>
              <w:rPr>
                <w:rFonts w:hint="eastAsia" w:ascii="宋体" w:hAnsi="宋体" w:cs="宋体"/>
                <w:b w:val="0"/>
                <w:color w:val="auto"/>
                <w:szCs w:val="21"/>
                <w:highlight w:val="none"/>
                <w:lang w:val="en-US" w:eastAsia="zh-CN"/>
              </w:rPr>
              <w:t>D</w:t>
            </w:r>
            <w:r>
              <w:rPr>
                <w:rFonts w:hint="eastAsia" w:ascii="宋体" w:hAnsi="宋体" w:cs="宋体"/>
                <w:b w:val="0"/>
                <w:color w:val="auto"/>
                <w:szCs w:val="21"/>
                <w:highlight w:val="none"/>
              </w:rPr>
              <w:t>、投标人诚信得分</w:t>
            </w:r>
          </w:p>
          <w:p>
            <w:pPr>
              <w:jc w:val="both"/>
              <w:rPr>
                <w:rFonts w:ascii="宋体" w:hAnsi="宋体" w:cs="宋体"/>
                <w:color w:val="auto"/>
                <w:szCs w:val="21"/>
                <w:highlight w:val="none"/>
              </w:rPr>
            </w:pPr>
            <w:r>
              <w:rPr>
                <w:rFonts w:hint="eastAsia" w:ascii="宋体" w:hAnsi="宋体" w:cs="宋体"/>
                <w:b w:val="0"/>
                <w:color w:val="auto"/>
                <w:szCs w:val="21"/>
                <w:highlight w:val="none"/>
              </w:rPr>
              <w:t>（20分）</w:t>
            </w:r>
          </w:p>
        </w:tc>
        <w:tc>
          <w:tcPr>
            <w:tcW w:w="8342" w:type="dxa"/>
            <w:gridSpan w:val="3"/>
            <w:tcBorders>
              <w:top w:val="single" w:color="auto" w:sz="4" w:space="0"/>
            </w:tcBorders>
            <w:noWrap w:val="0"/>
            <w:vAlign w:val="center"/>
          </w:tcPr>
          <w:p>
            <w:pPr>
              <w:spacing w:line="300" w:lineRule="exact"/>
              <w:rPr>
                <w:color w:val="000000"/>
                <w:szCs w:val="21"/>
              </w:rPr>
            </w:pPr>
            <w:r>
              <w:rPr>
                <w:rFonts w:ascii="宋体" w:hAnsi="宋体"/>
                <w:color w:val="000000"/>
              </w:rPr>
              <w:t>投标人诚信得分</w:t>
            </w:r>
            <w:r>
              <w:rPr>
                <w:color w:val="000000"/>
              </w:rPr>
              <w:t>=</w:t>
            </w:r>
            <w:r>
              <w:rPr>
                <w:rFonts w:ascii="宋体" w:hAnsi="宋体"/>
                <w:color w:val="000000"/>
              </w:rPr>
              <w:t>诚信综合评价排名得分</w:t>
            </w:r>
            <w:r>
              <w:rPr>
                <w:color w:val="000000"/>
              </w:rPr>
              <w:t>×2</w:t>
            </w:r>
            <w:r>
              <w:rPr>
                <w:rFonts w:hint="eastAsia"/>
                <w:color w:val="000000"/>
              </w:rPr>
              <w:t>0</w:t>
            </w:r>
            <w:r>
              <w:rPr>
                <w:color w:val="000000"/>
              </w:rPr>
              <w:t>%</w:t>
            </w:r>
            <w:r>
              <w:rPr>
                <w:rFonts w:ascii="宋体" w:hAnsi="宋体"/>
                <w:color w:val="000000"/>
              </w:rPr>
              <w:t>。</w:t>
            </w:r>
          </w:p>
          <w:p>
            <w:pPr>
              <w:spacing w:line="300" w:lineRule="exact"/>
              <w:rPr>
                <w:rFonts w:hint="eastAsia" w:ascii="宋体" w:hAnsi="宋体"/>
                <w:color w:val="auto"/>
                <w:szCs w:val="21"/>
                <w:highlight w:val="none"/>
              </w:rPr>
            </w:pPr>
            <w:r>
              <w:rPr>
                <w:rFonts w:hint="eastAsia" w:ascii="宋体" w:hAnsi="宋体"/>
                <w:color w:val="000000"/>
              </w:rPr>
              <w:t>企业的诚信综合评价排名得分以投标截止当日广州市工程招标代理行业协会网站监理企业专栏上公布的企业</w:t>
            </w:r>
            <w:r>
              <w:rPr>
                <w:rFonts w:hint="eastAsia"/>
                <w:color w:val="000000"/>
              </w:rPr>
              <w:t>60</w:t>
            </w:r>
            <w:r>
              <w:rPr>
                <w:rFonts w:hint="eastAsia" w:ascii="宋体" w:hAnsi="宋体"/>
                <w:color w:val="000000"/>
              </w:rPr>
              <w:t>日诚信分得分为准。企业诚信综合诚信评价排名以</w:t>
            </w:r>
            <w:r>
              <w:rPr>
                <w:rFonts w:hint="eastAsia" w:ascii="宋体" w:hAnsi="宋体"/>
                <w:b/>
                <w:color w:val="000000"/>
                <w:u w:val="single"/>
              </w:rPr>
              <w:t>监理</w:t>
            </w:r>
            <w:r>
              <w:rPr>
                <w:rFonts w:hint="eastAsia"/>
                <w:b/>
                <w:color w:val="000000"/>
                <w:u w:val="single"/>
              </w:rPr>
              <w:t>-</w:t>
            </w:r>
            <w:r>
              <w:rPr>
                <w:rFonts w:hint="eastAsia" w:ascii="宋体" w:hAnsi="宋体"/>
                <w:b/>
                <w:color w:val="000000"/>
                <w:u w:val="single"/>
              </w:rPr>
              <w:t>房建</w:t>
            </w:r>
            <w:r>
              <w:rPr>
                <w:rFonts w:hint="eastAsia" w:ascii="宋体" w:hAnsi="宋体"/>
                <w:color w:val="000000"/>
              </w:rPr>
              <w:t>排名为准。</w:t>
            </w:r>
          </w:p>
        </w:tc>
        <w:tc>
          <w:tcPr>
            <w:tcW w:w="570" w:type="dxa"/>
            <w:noWrap w:val="0"/>
            <w:vAlign w:val="center"/>
          </w:tcPr>
          <w:p>
            <w:pPr>
              <w:jc w:val="left"/>
              <w:rPr>
                <w:rFonts w:ascii="宋体" w:hAnsi="宋体" w:cs="宋体"/>
                <w:b/>
                <w:color w:val="auto"/>
                <w:szCs w:val="21"/>
                <w:highlight w:val="none"/>
              </w:rPr>
            </w:pPr>
          </w:p>
        </w:tc>
      </w:tr>
    </w:tbl>
    <w:p>
      <w:pPr>
        <w:pStyle w:val="2"/>
        <w:rPr>
          <w:color w:val="auto"/>
        </w:rPr>
      </w:pPr>
    </w:p>
    <w:p>
      <w:pPr>
        <w:spacing w:line="320" w:lineRule="atLeast"/>
        <w:ind w:firstLine="0" w:firstLineChars="0"/>
        <w:jc w:val="left"/>
        <w:rPr>
          <w:rFonts w:hint="eastAsia" w:ascii="宋体" w:hAnsi="宋体" w:eastAsia="宋体"/>
          <w:color w:val="auto"/>
          <w:sz w:val="18"/>
          <w:szCs w:val="18"/>
          <w:highlight w:val="none"/>
        </w:rPr>
      </w:pPr>
      <w:r>
        <w:rPr>
          <w:rFonts w:hint="eastAsia" w:ascii="宋体" w:hAnsi="宋体" w:cs="宋体"/>
          <w:b/>
          <w:color w:val="auto"/>
          <w:sz w:val="18"/>
          <w:szCs w:val="18"/>
          <w:highlight w:val="none"/>
        </w:rPr>
        <w:t>说明：</w:t>
      </w:r>
      <w:r>
        <w:rPr>
          <w:rFonts w:hint="eastAsia" w:ascii="宋体" w:hAnsi="宋体" w:eastAsia="宋体" w:cs="Times New Roman"/>
          <w:color w:val="auto"/>
          <w:sz w:val="18"/>
          <w:szCs w:val="18"/>
          <w:highlight w:val="none"/>
        </w:rPr>
        <w:t>1、</w:t>
      </w:r>
      <w:r>
        <w:rPr>
          <w:rFonts w:hint="eastAsia" w:ascii="宋体" w:hAnsi="宋体" w:eastAsia="宋体"/>
          <w:color w:val="auto"/>
          <w:sz w:val="18"/>
          <w:szCs w:val="18"/>
          <w:highlight w:val="none"/>
        </w:rPr>
        <w:t>类似工程是指：本项目招标公告中投标人资格要求3.1.1所述资质方能承接的</w:t>
      </w:r>
      <w:r>
        <w:rPr>
          <w:rFonts w:hint="eastAsia" w:ascii="宋体" w:hAnsi="宋体" w:eastAsia="宋体"/>
          <w:color w:val="auto"/>
          <w:sz w:val="18"/>
          <w:szCs w:val="18"/>
          <w:highlight w:val="none"/>
          <w:u w:val="none"/>
        </w:rPr>
        <w:t>房屋建筑工程</w:t>
      </w:r>
      <w:r>
        <w:rPr>
          <w:rFonts w:hint="eastAsia" w:ascii="宋体" w:hAnsi="宋体" w:eastAsia="宋体"/>
          <w:color w:val="auto"/>
          <w:sz w:val="18"/>
          <w:szCs w:val="18"/>
          <w:highlight w:val="none"/>
        </w:rPr>
        <w:t>（需同时提供中标通知书或免招标的相关证明、施工监理合同、竣工验收报告或竣工验收证明）；类似工程时间以竣工验收报告或竣工验收证明注明的竣工时间为准。</w:t>
      </w:r>
    </w:p>
    <w:p>
      <w:pPr>
        <w:numPr>
          <w:ilvl w:val="0"/>
          <w:numId w:val="3"/>
        </w:numPr>
        <w:spacing w:line="320" w:lineRule="atLeast"/>
        <w:ind w:firstLine="0" w:firstLineChars="0"/>
        <w:jc w:val="left"/>
        <w:rPr>
          <w:rFonts w:hint="eastAsia" w:ascii="宋体" w:hAnsi="宋体"/>
          <w:color w:val="auto"/>
          <w:sz w:val="18"/>
          <w:szCs w:val="18"/>
          <w:highlight w:val="none"/>
        </w:rPr>
      </w:pPr>
      <w:r>
        <w:rPr>
          <w:rFonts w:hint="eastAsia" w:ascii="宋体" w:hAnsi="宋体"/>
          <w:color w:val="auto"/>
          <w:sz w:val="18"/>
          <w:szCs w:val="18"/>
          <w:highlight w:val="none"/>
        </w:rPr>
        <w:t>获奖</w:t>
      </w:r>
      <w:r>
        <w:rPr>
          <w:rFonts w:hint="eastAsia" w:ascii="宋体" w:hAnsi="宋体"/>
          <w:color w:val="auto"/>
          <w:sz w:val="18"/>
          <w:szCs w:val="18"/>
          <w:highlight w:val="none"/>
          <w:lang w:eastAsia="zh-CN"/>
        </w:rPr>
        <w:t>工程监理项目</w:t>
      </w:r>
      <w:r>
        <w:rPr>
          <w:rFonts w:hint="eastAsia" w:ascii="宋体" w:hAnsi="宋体"/>
          <w:color w:val="auto"/>
          <w:sz w:val="18"/>
          <w:szCs w:val="18"/>
          <w:highlight w:val="none"/>
        </w:rPr>
        <w:t>：</w:t>
      </w:r>
      <w:r>
        <w:rPr>
          <w:rFonts w:hint="eastAsia" w:ascii="宋体" w:hAnsi="宋体" w:eastAsia="宋体" w:cs="Times New Roman"/>
          <w:color w:val="auto"/>
          <w:sz w:val="18"/>
          <w:szCs w:val="18"/>
          <w:highlight w:val="none"/>
        </w:rPr>
        <w:t>国家级奖指金杯奖、鲁班奖、中国土木工程詹天佑大奖、金质奖、银质奖、国家优质工程奖等；省级奖指省级市政优良样板工程、省级建筑工程优质奖、省级双优工地、省级市政工程安全文明施工示范工地等；市级奖指市级优良样板工程、市级建设工程优质奖、市级双优工地、市级安全文明绿色施工样板工地等。“子项”中的各奖项对同一工程项目按最高奖项计取，不重复计分。提供获奖证书或获奖批文扫描件、日期以发证日期或获奖批文公布日期为准。</w:t>
      </w:r>
    </w:p>
    <w:p>
      <w:pPr>
        <w:spacing w:line="320" w:lineRule="atLeast"/>
        <w:ind w:firstLine="0" w:firstLineChars="0"/>
        <w:jc w:val="left"/>
        <w:rPr>
          <w:rFonts w:ascii="宋体" w:hAnsi="宋体"/>
          <w:color w:val="auto"/>
          <w:sz w:val="18"/>
          <w:szCs w:val="18"/>
          <w:highlight w:val="none"/>
        </w:rPr>
      </w:pPr>
      <w:r>
        <w:rPr>
          <w:rFonts w:hint="eastAsia" w:ascii="宋体" w:hAnsi="宋体" w:eastAsia="宋体" w:cs="宋体"/>
          <w:color w:val="auto"/>
          <w:sz w:val="18"/>
          <w:szCs w:val="18"/>
          <w:highlight w:val="none"/>
          <w:lang w:val="en-US" w:eastAsia="zh-CN"/>
        </w:rPr>
        <w:t>3</w:t>
      </w:r>
      <w:r>
        <w:rPr>
          <w:rFonts w:hint="eastAsia" w:ascii="宋体" w:hAnsi="宋体" w:eastAsia="宋体" w:cs="宋体"/>
          <w:color w:val="auto"/>
          <w:sz w:val="18"/>
          <w:szCs w:val="18"/>
          <w:highlight w:val="none"/>
        </w:rPr>
        <w:t>、</w:t>
      </w:r>
      <w:r>
        <w:rPr>
          <w:rFonts w:hint="eastAsia" w:ascii="宋体" w:hAnsi="宋体"/>
          <w:color w:val="auto"/>
          <w:sz w:val="18"/>
          <w:szCs w:val="18"/>
          <w:highlight w:val="none"/>
        </w:rPr>
        <w:t>纳税信用等级以“国家税务总局”官网（http://www.chinatax.gov.cn/index.html）查询结果为准，纳税人等级只计算投标人自身（不计算投标人的分公司和子公司）。投标人须提供等级证书以及在上述官网的查询结果网页截图。时间以国家税务总局官网公布的获奖年度（评价年度）为准。未提供上述资料或不符合要求的不得分。</w:t>
      </w:r>
    </w:p>
    <w:p>
      <w:pPr>
        <w:spacing w:line="320" w:lineRule="atLeast"/>
        <w:ind w:firstLine="0" w:firstLineChars="0"/>
        <w:jc w:val="left"/>
        <w:rPr>
          <w:color w:val="auto"/>
        </w:rPr>
      </w:pPr>
      <w:r>
        <w:rPr>
          <w:rFonts w:hint="eastAsia" w:ascii="宋体" w:hAnsi="宋体" w:cs="宋体"/>
          <w:color w:val="auto"/>
          <w:sz w:val="18"/>
          <w:szCs w:val="18"/>
          <w:highlight w:val="none"/>
          <w:lang w:val="en-US" w:eastAsia="zh-CN"/>
        </w:rPr>
        <w:t>4</w:t>
      </w:r>
      <w:r>
        <w:rPr>
          <w:rFonts w:hint="eastAsia" w:ascii="宋体" w:hAnsi="宋体" w:cs="宋体"/>
          <w:color w:val="auto"/>
          <w:sz w:val="18"/>
          <w:szCs w:val="18"/>
          <w:highlight w:val="none"/>
        </w:rPr>
        <w:t>、</w:t>
      </w:r>
      <w:r>
        <w:rPr>
          <w:rFonts w:hint="eastAsia" w:ascii="宋体" w:hAnsi="宋体"/>
          <w:color w:val="auto"/>
          <w:sz w:val="18"/>
          <w:szCs w:val="18"/>
          <w:highlight w:val="none"/>
        </w:rPr>
        <w:t>评标基准价</w:t>
      </w:r>
      <w:r>
        <w:rPr>
          <w:rFonts w:hint="eastAsia" w:ascii="宋体" w:hAnsi="宋体" w:eastAsia="宋体"/>
          <w:color w:val="auto"/>
          <w:sz w:val="18"/>
          <w:szCs w:val="18"/>
          <w:highlight w:val="none"/>
        </w:rPr>
        <w:t>：当通过初步评审在位于[最高投标限价×</w:t>
      </w:r>
      <w:r>
        <w:rPr>
          <w:rFonts w:hint="eastAsia" w:ascii="宋体" w:hAnsi="宋体"/>
          <w:color w:val="auto"/>
          <w:sz w:val="18"/>
          <w:szCs w:val="18"/>
          <w:highlight w:val="none"/>
          <w:lang w:val="en-US" w:eastAsia="zh-CN"/>
        </w:rPr>
        <w:t>85</w:t>
      </w:r>
      <w:r>
        <w:rPr>
          <w:rFonts w:hint="eastAsia" w:ascii="宋体" w:hAnsi="宋体" w:eastAsia="宋体"/>
          <w:color w:val="auto"/>
          <w:sz w:val="18"/>
          <w:szCs w:val="18"/>
          <w:highlight w:val="none"/>
        </w:rPr>
        <w:t>%，最高投标限价]区间的投标价中的有效投标人大于5名时，去掉一个最高价和一个最低价，取余下有效投标价的算术平均值的作为评标基准价。当通过初步评审在位于[最高投标限价×</w:t>
      </w:r>
      <w:r>
        <w:rPr>
          <w:rFonts w:hint="eastAsia" w:ascii="宋体" w:hAnsi="宋体"/>
          <w:color w:val="auto"/>
          <w:sz w:val="18"/>
          <w:szCs w:val="18"/>
          <w:highlight w:val="none"/>
          <w:lang w:val="en-US" w:eastAsia="zh-CN"/>
        </w:rPr>
        <w:t>85</w:t>
      </w:r>
      <w:r>
        <w:rPr>
          <w:rFonts w:hint="eastAsia" w:ascii="宋体" w:hAnsi="宋体" w:eastAsia="宋体"/>
          <w:color w:val="auto"/>
          <w:sz w:val="18"/>
          <w:szCs w:val="18"/>
          <w:highlight w:val="none"/>
        </w:rPr>
        <w:t>%，最高投标限价]区间的投标价中的有效投标人小于或等于5名时，取所有入围的有效投标价的算术平均值的作为评标基准价。若当通过初步评审没有投标价位于[最高投标限价×</w:t>
      </w:r>
      <w:r>
        <w:rPr>
          <w:rFonts w:hint="eastAsia" w:ascii="宋体" w:hAnsi="宋体"/>
          <w:color w:val="auto"/>
          <w:sz w:val="18"/>
          <w:szCs w:val="18"/>
          <w:highlight w:val="none"/>
          <w:lang w:val="en-US" w:eastAsia="zh-CN"/>
        </w:rPr>
        <w:t>85</w:t>
      </w:r>
      <w:r>
        <w:rPr>
          <w:rFonts w:hint="eastAsia" w:ascii="宋体" w:hAnsi="宋体" w:eastAsia="宋体"/>
          <w:color w:val="auto"/>
          <w:sz w:val="18"/>
          <w:szCs w:val="18"/>
          <w:highlight w:val="none"/>
        </w:rPr>
        <w:t>%，最高投标限价]区间的有效投标人，所有投标人的报价得分为0分。</w:t>
      </w:r>
    </w:p>
    <w:p>
      <w:pPr>
        <w:spacing w:line="240" w:lineRule="auto"/>
        <w:jc w:val="left"/>
        <w:rPr>
          <w:rFonts w:ascii="宋体" w:hAnsi="宋体" w:cs="宋体"/>
          <w:color w:val="auto"/>
          <w:sz w:val="18"/>
          <w:szCs w:val="18"/>
          <w:highlight w:val="none"/>
        </w:rPr>
      </w:pPr>
      <w:r>
        <w:rPr>
          <w:rFonts w:hint="eastAsia" w:ascii="宋体" w:hAnsi="宋体" w:cs="宋体"/>
          <w:color w:val="auto"/>
          <w:sz w:val="18"/>
          <w:szCs w:val="18"/>
          <w:highlight w:val="none"/>
          <w:lang w:val="en-US" w:eastAsia="zh-CN"/>
        </w:rPr>
        <w:t>5</w:t>
      </w:r>
      <w:r>
        <w:rPr>
          <w:rFonts w:hint="eastAsia" w:ascii="宋体" w:hAnsi="宋体" w:cs="宋体"/>
          <w:color w:val="auto"/>
          <w:sz w:val="18"/>
          <w:szCs w:val="18"/>
          <w:highlight w:val="none"/>
        </w:rPr>
        <w:t>、评分如出现小数点，则保留小数点后两位，第三位四舍五入。</w:t>
      </w:r>
    </w:p>
    <w:p>
      <w:pPr>
        <w:spacing w:line="240" w:lineRule="auto"/>
        <w:jc w:val="left"/>
        <w:rPr>
          <w:rFonts w:hint="eastAsia" w:ascii="宋体" w:hAnsi="宋体" w:cs="宋体"/>
          <w:color w:val="auto"/>
          <w:sz w:val="18"/>
          <w:szCs w:val="18"/>
          <w:highlight w:val="none"/>
        </w:rPr>
      </w:pPr>
      <w:r>
        <w:rPr>
          <w:rFonts w:hint="eastAsia" w:ascii="宋体" w:hAnsi="宋体" w:cs="宋体"/>
          <w:color w:val="auto"/>
          <w:sz w:val="18"/>
          <w:szCs w:val="18"/>
          <w:highlight w:val="none"/>
          <w:lang w:val="en-US" w:eastAsia="zh-CN"/>
        </w:rPr>
        <w:t>6</w:t>
      </w:r>
      <w:r>
        <w:rPr>
          <w:rFonts w:hint="eastAsia" w:ascii="宋体" w:hAnsi="宋体" w:cs="宋体"/>
          <w:color w:val="auto"/>
          <w:sz w:val="18"/>
          <w:szCs w:val="18"/>
          <w:highlight w:val="none"/>
        </w:rPr>
        <w:t>、投标人总得分得分为各评委A+B+C+D的总分计取的算术平均分（分数出现小数点时，保留小数点后二位，第三位小数四舍五入）</w:t>
      </w:r>
    </w:p>
    <w:p>
      <w:pPr>
        <w:spacing w:line="240" w:lineRule="auto"/>
        <w:jc w:val="left"/>
        <w:rPr>
          <w:rFonts w:ascii="宋体" w:hAnsi="宋体" w:cs="宋体"/>
          <w:color w:val="auto"/>
          <w:sz w:val="18"/>
          <w:szCs w:val="18"/>
          <w:highlight w:val="none"/>
        </w:rPr>
      </w:pPr>
    </w:p>
    <w:p>
      <w:pPr>
        <w:rPr>
          <w:color w:val="auto"/>
        </w:rPr>
        <w:sectPr>
          <w:headerReference r:id="rId6" w:type="default"/>
          <w:pgSz w:w="11906" w:h="16838"/>
          <w:pgMar w:top="1247" w:right="1304" w:bottom="936" w:left="1588" w:header="851" w:footer="992" w:gutter="0"/>
          <w:cols w:space="720" w:num="1"/>
          <w:docGrid w:type="lines" w:linePitch="312" w:charSpace="0"/>
        </w:sectPr>
      </w:pPr>
    </w:p>
    <w:p>
      <w:pPr>
        <w:pStyle w:val="2"/>
        <w:rPr>
          <w:color w:val="auto"/>
        </w:rPr>
      </w:pPr>
    </w:p>
    <w:p>
      <w:pPr>
        <w:pStyle w:val="5"/>
        <w:jc w:val="both"/>
        <w:rPr>
          <w:color w:val="auto"/>
        </w:rPr>
      </w:pPr>
      <w:bookmarkStart w:id="101" w:name="_Toc10735"/>
      <w:bookmarkStart w:id="102" w:name="_Toc28889"/>
      <w:bookmarkStart w:id="103" w:name="_Toc15539"/>
      <w:r>
        <w:rPr>
          <w:rFonts w:hint="eastAsia"/>
          <w:color w:val="auto"/>
        </w:rPr>
        <w:t>附表五：总得分汇总表</w:t>
      </w:r>
    </w:p>
    <w:p>
      <w:pPr>
        <w:spacing w:line="360" w:lineRule="auto"/>
        <w:jc w:val="center"/>
        <w:rPr>
          <w:rFonts w:ascii="宋体" w:hAnsi="宋体"/>
          <w:b/>
          <w:color w:val="auto"/>
          <w:sz w:val="36"/>
          <w:szCs w:val="36"/>
        </w:rPr>
      </w:pPr>
      <w:r>
        <w:rPr>
          <w:rFonts w:hint="eastAsia" w:ascii="宋体" w:hAnsi="宋体"/>
          <w:b/>
          <w:color w:val="auto"/>
          <w:sz w:val="36"/>
          <w:szCs w:val="36"/>
        </w:rPr>
        <w:t>总得分汇总表</w:t>
      </w:r>
    </w:p>
    <w:p>
      <w:pPr>
        <w:spacing w:line="360" w:lineRule="auto"/>
        <w:ind w:firstLine="617" w:firstLineChars="294"/>
        <w:rPr>
          <w:rFonts w:ascii="宋体" w:hAnsi="宋体"/>
          <w:color w:val="auto"/>
          <w:szCs w:val="21"/>
        </w:rPr>
      </w:pPr>
      <w:r>
        <w:rPr>
          <w:rFonts w:hint="eastAsia" w:ascii="宋体" w:hAnsi="宋体"/>
          <w:color w:val="auto"/>
          <w:szCs w:val="21"/>
        </w:rPr>
        <w:t xml:space="preserve">工程名称：                            </w:t>
      </w:r>
    </w:p>
    <w:tbl>
      <w:tblPr>
        <w:tblStyle w:val="26"/>
        <w:tblW w:w="0" w:type="auto"/>
        <w:jc w:val="center"/>
        <w:tblLayout w:type="fixed"/>
        <w:tblCellMar>
          <w:top w:w="0" w:type="dxa"/>
          <w:left w:w="108" w:type="dxa"/>
          <w:bottom w:w="0" w:type="dxa"/>
          <w:right w:w="108" w:type="dxa"/>
        </w:tblCellMar>
      </w:tblPr>
      <w:tblGrid>
        <w:gridCol w:w="584"/>
        <w:gridCol w:w="2969"/>
        <w:gridCol w:w="2359"/>
        <w:gridCol w:w="3119"/>
      </w:tblGrid>
      <w:tr>
        <w:tblPrEx>
          <w:tblCellMar>
            <w:top w:w="0" w:type="dxa"/>
            <w:left w:w="108" w:type="dxa"/>
            <w:bottom w:w="0" w:type="dxa"/>
            <w:right w:w="108" w:type="dxa"/>
          </w:tblCellMar>
        </w:tblPrEx>
        <w:trPr>
          <w:trHeight w:val="618" w:hRule="atLeast"/>
          <w:jc w:val="center"/>
        </w:trPr>
        <w:tc>
          <w:tcPr>
            <w:tcW w:w="584"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rPr>
            </w:pPr>
            <w:r>
              <w:rPr>
                <w:rFonts w:hint="eastAsia" w:ascii="宋体" w:hAnsi="宋体"/>
                <w:color w:val="auto"/>
                <w:szCs w:val="21"/>
              </w:rPr>
              <w:t>序号</w:t>
            </w:r>
          </w:p>
        </w:tc>
        <w:tc>
          <w:tcPr>
            <w:tcW w:w="2969" w:type="dxa"/>
            <w:tcBorders>
              <w:top w:val="single" w:color="auto" w:sz="4" w:space="0"/>
              <w:left w:val="single" w:color="auto" w:sz="4" w:space="0"/>
              <w:bottom w:val="single" w:color="auto" w:sz="4" w:space="0"/>
              <w:right w:val="single" w:color="auto" w:sz="4" w:space="0"/>
              <w:tl2br w:val="single" w:color="auto" w:sz="4" w:space="0"/>
            </w:tcBorders>
          </w:tcPr>
          <w:p>
            <w:pPr>
              <w:rPr>
                <w:rFonts w:ascii="宋体" w:hAnsi="宋体"/>
                <w:color w:val="auto"/>
                <w:szCs w:val="21"/>
              </w:rPr>
            </w:pPr>
            <w:r>
              <w:rPr>
                <w:rFonts w:hint="eastAsia" w:ascii="宋体" w:hAnsi="宋体"/>
                <w:color w:val="auto"/>
                <w:szCs w:val="21"/>
              </w:rPr>
              <w:t xml:space="preserve">   </w:t>
            </w:r>
            <w:r>
              <w:rPr>
                <w:rFonts w:ascii="宋体" w:hAnsi="宋体"/>
                <w:color w:val="auto"/>
                <w:szCs w:val="21"/>
              </w:rPr>
              <w:t xml:space="preserve">       </w:t>
            </w:r>
            <w:r>
              <w:rPr>
                <w:rFonts w:hint="eastAsia" w:ascii="宋体" w:hAnsi="宋体"/>
                <w:color w:val="auto"/>
                <w:szCs w:val="21"/>
              </w:rPr>
              <w:t xml:space="preserve">投标人的综合得分           </w:t>
            </w:r>
          </w:p>
          <w:p>
            <w:pPr>
              <w:rPr>
                <w:rFonts w:ascii="宋体" w:hAnsi="宋体"/>
                <w:color w:val="auto"/>
                <w:szCs w:val="21"/>
              </w:rPr>
            </w:pPr>
          </w:p>
          <w:p>
            <w:pPr>
              <w:rPr>
                <w:rFonts w:ascii="宋体" w:hAnsi="宋体"/>
                <w:color w:val="auto"/>
                <w:szCs w:val="21"/>
              </w:rPr>
            </w:pPr>
            <w:r>
              <w:rPr>
                <w:rFonts w:hint="eastAsia" w:ascii="宋体" w:hAnsi="宋体"/>
                <w:color w:val="auto"/>
                <w:szCs w:val="21"/>
              </w:rPr>
              <w:t>投标单位</w:t>
            </w:r>
          </w:p>
        </w:tc>
        <w:tc>
          <w:tcPr>
            <w:tcW w:w="2359"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olor w:val="auto"/>
                <w:szCs w:val="21"/>
              </w:rPr>
            </w:pPr>
            <w:r>
              <w:rPr>
                <w:rFonts w:hint="eastAsia" w:ascii="宋体" w:hAnsi="宋体"/>
                <w:color w:val="auto"/>
                <w:szCs w:val="21"/>
              </w:rPr>
              <w:t>投标人的总得分</w:t>
            </w:r>
          </w:p>
        </w:tc>
        <w:tc>
          <w:tcPr>
            <w:tcW w:w="3119"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olor w:val="auto"/>
                <w:szCs w:val="21"/>
              </w:rPr>
            </w:pPr>
            <w:r>
              <w:rPr>
                <w:rFonts w:hint="eastAsia" w:ascii="宋体" w:hAnsi="宋体"/>
                <w:color w:val="auto"/>
                <w:szCs w:val="21"/>
              </w:rPr>
              <w:t>投标人的总得分排名</w:t>
            </w:r>
          </w:p>
        </w:tc>
      </w:tr>
      <w:tr>
        <w:tblPrEx>
          <w:tblCellMar>
            <w:top w:w="0" w:type="dxa"/>
            <w:left w:w="108" w:type="dxa"/>
            <w:bottom w:w="0" w:type="dxa"/>
            <w:right w:w="108" w:type="dxa"/>
          </w:tblCellMar>
        </w:tblPrEx>
        <w:trPr>
          <w:trHeight w:val="454" w:hRule="atLeast"/>
          <w:jc w:val="center"/>
        </w:trPr>
        <w:tc>
          <w:tcPr>
            <w:tcW w:w="58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olor w:val="auto"/>
                <w:szCs w:val="21"/>
              </w:rPr>
            </w:pPr>
            <w:r>
              <w:rPr>
                <w:rFonts w:hint="eastAsia" w:ascii="宋体" w:hAnsi="宋体"/>
                <w:color w:val="auto"/>
                <w:szCs w:val="21"/>
              </w:rPr>
              <w:t>1</w:t>
            </w:r>
          </w:p>
        </w:tc>
        <w:tc>
          <w:tcPr>
            <w:tcW w:w="2969"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rPr>
            </w:pPr>
          </w:p>
        </w:tc>
        <w:tc>
          <w:tcPr>
            <w:tcW w:w="2359"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rPr>
            </w:pPr>
          </w:p>
        </w:tc>
        <w:tc>
          <w:tcPr>
            <w:tcW w:w="3119"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rPr>
            </w:pPr>
          </w:p>
        </w:tc>
      </w:tr>
      <w:tr>
        <w:tblPrEx>
          <w:tblCellMar>
            <w:top w:w="0" w:type="dxa"/>
            <w:left w:w="108" w:type="dxa"/>
            <w:bottom w:w="0" w:type="dxa"/>
            <w:right w:w="108" w:type="dxa"/>
          </w:tblCellMar>
        </w:tblPrEx>
        <w:trPr>
          <w:trHeight w:val="454" w:hRule="atLeast"/>
          <w:jc w:val="center"/>
        </w:trPr>
        <w:tc>
          <w:tcPr>
            <w:tcW w:w="58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olor w:val="auto"/>
                <w:szCs w:val="21"/>
              </w:rPr>
            </w:pPr>
            <w:r>
              <w:rPr>
                <w:rFonts w:hint="eastAsia" w:ascii="宋体" w:hAnsi="宋体"/>
                <w:color w:val="auto"/>
                <w:szCs w:val="21"/>
              </w:rPr>
              <w:t>2</w:t>
            </w:r>
          </w:p>
        </w:tc>
        <w:tc>
          <w:tcPr>
            <w:tcW w:w="2969"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rPr>
            </w:pPr>
          </w:p>
        </w:tc>
        <w:tc>
          <w:tcPr>
            <w:tcW w:w="2359"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rPr>
            </w:pPr>
          </w:p>
        </w:tc>
        <w:tc>
          <w:tcPr>
            <w:tcW w:w="3119"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rPr>
            </w:pPr>
          </w:p>
        </w:tc>
      </w:tr>
      <w:tr>
        <w:tblPrEx>
          <w:tblCellMar>
            <w:top w:w="0" w:type="dxa"/>
            <w:left w:w="108" w:type="dxa"/>
            <w:bottom w:w="0" w:type="dxa"/>
            <w:right w:w="108" w:type="dxa"/>
          </w:tblCellMar>
        </w:tblPrEx>
        <w:trPr>
          <w:trHeight w:val="454" w:hRule="atLeast"/>
          <w:jc w:val="center"/>
        </w:trPr>
        <w:tc>
          <w:tcPr>
            <w:tcW w:w="58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olor w:val="auto"/>
                <w:szCs w:val="21"/>
              </w:rPr>
            </w:pPr>
            <w:r>
              <w:rPr>
                <w:rFonts w:hint="eastAsia" w:ascii="宋体" w:hAnsi="宋体"/>
                <w:color w:val="auto"/>
                <w:szCs w:val="21"/>
              </w:rPr>
              <w:t>3</w:t>
            </w:r>
          </w:p>
        </w:tc>
        <w:tc>
          <w:tcPr>
            <w:tcW w:w="2969"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rPr>
            </w:pPr>
          </w:p>
        </w:tc>
        <w:tc>
          <w:tcPr>
            <w:tcW w:w="2359"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rPr>
            </w:pPr>
          </w:p>
        </w:tc>
        <w:tc>
          <w:tcPr>
            <w:tcW w:w="3119"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rPr>
            </w:pPr>
          </w:p>
        </w:tc>
      </w:tr>
      <w:tr>
        <w:tblPrEx>
          <w:tblCellMar>
            <w:top w:w="0" w:type="dxa"/>
            <w:left w:w="108" w:type="dxa"/>
            <w:bottom w:w="0" w:type="dxa"/>
            <w:right w:w="108" w:type="dxa"/>
          </w:tblCellMar>
        </w:tblPrEx>
        <w:trPr>
          <w:trHeight w:val="454" w:hRule="atLeast"/>
          <w:jc w:val="center"/>
        </w:trPr>
        <w:tc>
          <w:tcPr>
            <w:tcW w:w="58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olor w:val="auto"/>
                <w:szCs w:val="21"/>
              </w:rPr>
            </w:pPr>
            <w:r>
              <w:rPr>
                <w:rFonts w:hint="eastAsia" w:ascii="宋体" w:hAnsi="宋体"/>
                <w:color w:val="auto"/>
                <w:szCs w:val="21"/>
              </w:rPr>
              <w:t>4</w:t>
            </w:r>
          </w:p>
        </w:tc>
        <w:tc>
          <w:tcPr>
            <w:tcW w:w="2969"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rPr>
            </w:pPr>
          </w:p>
        </w:tc>
        <w:tc>
          <w:tcPr>
            <w:tcW w:w="2359"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rPr>
            </w:pPr>
          </w:p>
        </w:tc>
        <w:tc>
          <w:tcPr>
            <w:tcW w:w="3119"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rPr>
            </w:pPr>
          </w:p>
        </w:tc>
      </w:tr>
      <w:tr>
        <w:tblPrEx>
          <w:tblCellMar>
            <w:top w:w="0" w:type="dxa"/>
            <w:left w:w="108" w:type="dxa"/>
            <w:bottom w:w="0" w:type="dxa"/>
            <w:right w:w="108" w:type="dxa"/>
          </w:tblCellMar>
        </w:tblPrEx>
        <w:trPr>
          <w:trHeight w:val="454" w:hRule="atLeast"/>
          <w:jc w:val="center"/>
        </w:trPr>
        <w:tc>
          <w:tcPr>
            <w:tcW w:w="58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olor w:val="auto"/>
                <w:szCs w:val="21"/>
              </w:rPr>
            </w:pPr>
            <w:r>
              <w:rPr>
                <w:rFonts w:hint="eastAsia" w:ascii="宋体" w:hAnsi="宋体"/>
                <w:color w:val="auto"/>
                <w:szCs w:val="21"/>
              </w:rPr>
              <w:t>5</w:t>
            </w:r>
          </w:p>
        </w:tc>
        <w:tc>
          <w:tcPr>
            <w:tcW w:w="2969"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rPr>
            </w:pPr>
          </w:p>
        </w:tc>
        <w:tc>
          <w:tcPr>
            <w:tcW w:w="2359"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rPr>
            </w:pPr>
          </w:p>
        </w:tc>
        <w:tc>
          <w:tcPr>
            <w:tcW w:w="3119"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rPr>
            </w:pPr>
          </w:p>
        </w:tc>
      </w:tr>
      <w:tr>
        <w:tblPrEx>
          <w:tblCellMar>
            <w:top w:w="0" w:type="dxa"/>
            <w:left w:w="108" w:type="dxa"/>
            <w:bottom w:w="0" w:type="dxa"/>
            <w:right w:w="108" w:type="dxa"/>
          </w:tblCellMar>
        </w:tblPrEx>
        <w:trPr>
          <w:trHeight w:val="454" w:hRule="atLeast"/>
          <w:jc w:val="center"/>
        </w:trPr>
        <w:tc>
          <w:tcPr>
            <w:tcW w:w="58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olor w:val="auto"/>
                <w:szCs w:val="21"/>
              </w:rPr>
            </w:pPr>
            <w:r>
              <w:rPr>
                <w:rFonts w:ascii="宋体" w:hAnsi="宋体"/>
                <w:color w:val="auto"/>
                <w:szCs w:val="21"/>
              </w:rPr>
              <w:t>…</w:t>
            </w:r>
          </w:p>
        </w:tc>
        <w:tc>
          <w:tcPr>
            <w:tcW w:w="2969"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rPr>
            </w:pPr>
          </w:p>
        </w:tc>
        <w:tc>
          <w:tcPr>
            <w:tcW w:w="2359"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rPr>
            </w:pPr>
          </w:p>
        </w:tc>
        <w:tc>
          <w:tcPr>
            <w:tcW w:w="3119"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rPr>
            </w:pPr>
          </w:p>
        </w:tc>
      </w:tr>
      <w:tr>
        <w:tblPrEx>
          <w:tblCellMar>
            <w:top w:w="0" w:type="dxa"/>
            <w:left w:w="108" w:type="dxa"/>
            <w:bottom w:w="0" w:type="dxa"/>
            <w:right w:w="108" w:type="dxa"/>
          </w:tblCellMar>
        </w:tblPrEx>
        <w:trPr>
          <w:trHeight w:val="454" w:hRule="atLeast"/>
          <w:jc w:val="center"/>
        </w:trPr>
        <w:tc>
          <w:tcPr>
            <w:tcW w:w="58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olor w:val="auto"/>
                <w:szCs w:val="21"/>
              </w:rPr>
            </w:pPr>
            <w:r>
              <w:rPr>
                <w:rFonts w:ascii="宋体" w:hAnsi="宋体"/>
                <w:color w:val="auto"/>
                <w:szCs w:val="21"/>
              </w:rPr>
              <w:t>…</w:t>
            </w:r>
          </w:p>
        </w:tc>
        <w:tc>
          <w:tcPr>
            <w:tcW w:w="2969"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rPr>
            </w:pPr>
          </w:p>
        </w:tc>
        <w:tc>
          <w:tcPr>
            <w:tcW w:w="2359"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rPr>
            </w:pPr>
          </w:p>
        </w:tc>
        <w:tc>
          <w:tcPr>
            <w:tcW w:w="3119"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rPr>
            </w:pPr>
          </w:p>
        </w:tc>
      </w:tr>
    </w:tbl>
    <w:p>
      <w:pPr>
        <w:spacing w:line="360" w:lineRule="auto"/>
        <w:ind w:firstLine="525" w:firstLineChars="250"/>
        <w:rPr>
          <w:rFonts w:ascii="宋体" w:hAnsi="宋体"/>
          <w:color w:val="auto"/>
          <w:szCs w:val="21"/>
        </w:rPr>
      </w:pPr>
      <w:r>
        <w:rPr>
          <w:rFonts w:hint="eastAsia" w:ascii="宋体" w:hAnsi="宋体"/>
          <w:color w:val="auto"/>
          <w:szCs w:val="21"/>
        </w:rPr>
        <w:t>注：1.本表适用于采用“百分制综合评估评标法”评标的项目。</w:t>
      </w:r>
    </w:p>
    <w:p>
      <w:pPr>
        <w:rPr>
          <w:rFonts w:ascii="宋体" w:hAnsi="宋体"/>
          <w:color w:val="auto"/>
          <w:szCs w:val="21"/>
        </w:rPr>
      </w:pPr>
    </w:p>
    <w:p>
      <w:pPr>
        <w:rPr>
          <w:rFonts w:ascii="宋体" w:hAnsi="宋体"/>
          <w:color w:val="auto"/>
          <w:szCs w:val="21"/>
        </w:rPr>
      </w:pPr>
      <w:r>
        <w:rPr>
          <w:rFonts w:hint="eastAsia" w:ascii="宋体" w:hAnsi="宋体"/>
          <w:color w:val="auto"/>
          <w:szCs w:val="21"/>
        </w:rPr>
        <w:t>评委签名：                                                          日期：</w:t>
      </w:r>
    </w:p>
    <w:p>
      <w:pPr>
        <w:rPr>
          <w:rFonts w:ascii="宋体" w:hAnsi="宋体"/>
          <w:color w:val="auto"/>
          <w:szCs w:val="21"/>
        </w:rPr>
      </w:pPr>
    </w:p>
    <w:p>
      <w:pPr>
        <w:rPr>
          <w:rFonts w:ascii="宋体" w:hAnsi="宋体"/>
          <w:color w:val="auto"/>
          <w:szCs w:val="21"/>
        </w:rPr>
      </w:pPr>
    </w:p>
    <w:p>
      <w:pPr>
        <w:pStyle w:val="4"/>
        <w:rPr>
          <w:color w:val="auto"/>
        </w:rPr>
      </w:pPr>
      <w:r>
        <w:rPr>
          <w:rFonts w:hint="eastAsia" w:cs="宋体"/>
          <w:color w:val="auto"/>
          <w:sz w:val="24"/>
        </w:rPr>
        <w:br w:type="page"/>
      </w:r>
      <w:bookmarkEnd w:id="101"/>
      <w:bookmarkEnd w:id="102"/>
      <w:bookmarkEnd w:id="103"/>
      <w:bookmarkStart w:id="104" w:name="_Toc28296"/>
      <w:bookmarkStart w:id="105" w:name="_Toc21368"/>
      <w:bookmarkStart w:id="106" w:name="_Toc27723"/>
      <w:bookmarkStart w:id="107" w:name="_Toc115279056"/>
      <w:bookmarkStart w:id="108" w:name="_Toc8500"/>
      <w:r>
        <w:rPr>
          <w:rFonts w:hint="eastAsia"/>
          <w:color w:val="auto"/>
        </w:rPr>
        <w:t>第四章  合同条款及格式</w:t>
      </w:r>
      <w:bookmarkEnd w:id="104"/>
      <w:bookmarkEnd w:id="105"/>
      <w:bookmarkEnd w:id="106"/>
      <w:bookmarkEnd w:id="107"/>
      <w:bookmarkEnd w:id="108"/>
    </w:p>
    <w:p>
      <w:pPr>
        <w:pStyle w:val="2"/>
        <w:rPr>
          <w:color w:val="auto"/>
        </w:rPr>
      </w:pPr>
    </w:p>
    <w:p>
      <w:pPr>
        <w:pStyle w:val="2"/>
        <w:jc w:val="center"/>
        <w:rPr>
          <w:color w:val="auto"/>
          <w:sz w:val="28"/>
          <w:szCs w:val="28"/>
        </w:rPr>
        <w:sectPr>
          <w:pgSz w:w="11906" w:h="16838"/>
          <w:pgMar w:top="1247" w:right="1304" w:bottom="936" w:left="1588" w:header="851" w:footer="992" w:gutter="0"/>
          <w:cols w:space="720" w:num="1"/>
          <w:docGrid w:type="lines" w:linePitch="312" w:charSpace="0"/>
        </w:sectPr>
      </w:pPr>
      <w:r>
        <w:rPr>
          <w:rFonts w:hint="eastAsia"/>
          <w:color w:val="auto"/>
          <w:sz w:val="28"/>
          <w:szCs w:val="28"/>
        </w:rPr>
        <w:t>（另册）</w:t>
      </w:r>
    </w:p>
    <w:p>
      <w:pPr>
        <w:pStyle w:val="3"/>
        <w:spacing w:line="360" w:lineRule="auto"/>
      </w:pPr>
      <w:bookmarkStart w:id="109" w:name="_Toc115279057"/>
      <w:bookmarkStart w:id="110" w:name="_Toc1562"/>
      <w:bookmarkStart w:id="111" w:name="_Toc19059"/>
      <w:bookmarkStart w:id="112" w:name="_Toc8835"/>
      <w:r>
        <w:rPr>
          <w:rFonts w:hint="eastAsia"/>
        </w:rPr>
        <w:t>第二卷</w:t>
      </w:r>
      <w:bookmarkEnd w:id="109"/>
    </w:p>
    <w:p/>
    <w:p>
      <w:pPr>
        <w:pStyle w:val="25"/>
        <w:ind w:firstLine="210"/>
      </w:pPr>
    </w:p>
    <w:p>
      <w:pPr>
        <w:pStyle w:val="4"/>
      </w:pPr>
      <w:bookmarkStart w:id="113" w:name="_Toc115279058"/>
      <w:r>
        <w:rPr>
          <w:rFonts w:hint="eastAsia"/>
        </w:rPr>
        <w:t>第五章</w:t>
      </w:r>
      <w:r>
        <w:t xml:space="preserve">  </w:t>
      </w:r>
      <w:r>
        <w:rPr>
          <w:rFonts w:hint="eastAsia"/>
        </w:rPr>
        <w:t>委托人要求</w:t>
      </w:r>
      <w:bookmarkEnd w:id="110"/>
      <w:bookmarkEnd w:id="111"/>
      <w:bookmarkEnd w:id="112"/>
      <w:bookmarkEnd w:id="113"/>
    </w:p>
    <w:p>
      <w:pPr>
        <w:spacing w:line="324" w:lineRule="auto"/>
        <w:rPr>
          <w:rFonts w:ascii="宋体" w:hAnsi="宋体" w:cs="宋体"/>
          <w:sz w:val="24"/>
        </w:rPr>
      </w:pPr>
      <w:bookmarkStart w:id="114" w:name="_Toc1444"/>
      <w:bookmarkStart w:id="115" w:name="_Toc9576"/>
      <w:bookmarkStart w:id="116" w:name="_Toc28731"/>
      <w:bookmarkStart w:id="117" w:name="_Toc393961883"/>
      <w:r>
        <w:br w:type="page"/>
      </w:r>
      <w:bookmarkStart w:id="118" w:name="_Toc2044"/>
      <w:bookmarkStart w:id="119" w:name="_Toc514170140"/>
      <w:bookmarkStart w:id="120" w:name="_Toc32471"/>
      <w:bookmarkStart w:id="121" w:name="_Toc28976"/>
      <w:bookmarkStart w:id="122" w:name="_Toc32612"/>
      <w:bookmarkStart w:id="123" w:name="_Toc18043"/>
      <w:bookmarkStart w:id="124" w:name="_Toc12619"/>
      <w:bookmarkStart w:id="125" w:name="_Toc32030"/>
      <w:r>
        <w:rPr>
          <w:rFonts w:hint="eastAsia" w:ascii="宋体" w:hAnsi="宋体" w:cs="宋体"/>
          <w:b/>
          <w:bCs/>
          <w:sz w:val="24"/>
        </w:rPr>
        <w:t>一、服务要求</w:t>
      </w:r>
    </w:p>
    <w:p>
      <w:pPr>
        <w:spacing w:line="324" w:lineRule="auto"/>
        <w:rPr>
          <w:rFonts w:ascii="宋体" w:hAnsi="宋体" w:cs="宋体"/>
          <w:b/>
          <w:bCs/>
          <w:sz w:val="24"/>
        </w:rPr>
      </w:pPr>
      <w:r>
        <w:rPr>
          <w:rFonts w:hint="eastAsia" w:ascii="宋体" w:hAnsi="宋体" w:cs="宋体"/>
          <w:b/>
          <w:bCs/>
          <w:sz w:val="24"/>
        </w:rPr>
        <w:t>1. 项目概况：</w:t>
      </w:r>
    </w:p>
    <w:p>
      <w:pPr>
        <w:tabs>
          <w:tab w:val="left" w:pos="7513"/>
        </w:tabs>
        <w:spacing w:line="360" w:lineRule="auto"/>
        <w:ind w:firstLine="424" w:firstLineChars="177"/>
        <w:rPr>
          <w:rFonts w:hint="eastAsia" w:ascii="宋体" w:hAnsi="宋体" w:cs="宋体"/>
          <w:sz w:val="24"/>
        </w:rPr>
      </w:pPr>
      <w:r>
        <w:rPr>
          <w:rFonts w:hint="eastAsia" w:ascii="宋体" w:hAnsi="宋体" w:cs="宋体"/>
          <w:sz w:val="24"/>
        </w:rPr>
        <w:t>工程建设规模： 悦辰花园项目原名为领隽城市花园项目。项目三期工程占地面积为108862.10㎡,建筑面积约310124.35㎡。</w:t>
      </w:r>
    </w:p>
    <w:p>
      <w:pPr>
        <w:spacing w:line="324" w:lineRule="auto"/>
        <w:rPr>
          <w:rFonts w:hint="eastAsia" w:ascii="宋体" w:hAnsi="宋体" w:cs="宋体"/>
          <w:sz w:val="24"/>
          <w:lang w:eastAsia="zh-CN"/>
        </w:rPr>
      </w:pPr>
      <w:r>
        <w:rPr>
          <w:rFonts w:hint="eastAsia" w:ascii="宋体" w:hAnsi="宋体" w:cs="宋体"/>
          <w:sz w:val="24"/>
        </w:rPr>
        <w:t>工程建设地点：广州市黄埔区中新广州知识城南起步区规划道路KS1号路以南、KS4-2号路以西的 ZSCN-D2 地块剩余居住地块内</w:t>
      </w:r>
      <w:r>
        <w:rPr>
          <w:rFonts w:hint="eastAsia" w:ascii="宋体" w:hAnsi="宋体" w:cs="宋体"/>
          <w:sz w:val="24"/>
          <w:lang w:eastAsia="zh-CN"/>
        </w:rPr>
        <w:t>。</w:t>
      </w:r>
    </w:p>
    <w:p>
      <w:pPr>
        <w:spacing w:line="324" w:lineRule="auto"/>
        <w:rPr>
          <w:rFonts w:ascii="宋体" w:hAnsi="宋体" w:cs="宋体"/>
          <w:b/>
          <w:bCs/>
          <w:sz w:val="24"/>
        </w:rPr>
      </w:pPr>
      <w:r>
        <w:rPr>
          <w:rFonts w:hint="eastAsia" w:ascii="宋体" w:hAnsi="宋体" w:cs="宋体"/>
          <w:b/>
          <w:bCs/>
          <w:sz w:val="24"/>
        </w:rPr>
        <w:t>2.监理服务范围及内容</w:t>
      </w:r>
    </w:p>
    <w:p>
      <w:pPr>
        <w:shd w:val="clear" w:color="auto" w:fill="FFFFFF"/>
        <w:adjustRightInd w:val="0"/>
        <w:spacing w:line="360" w:lineRule="auto"/>
        <w:ind w:firstLine="424" w:firstLineChars="177"/>
        <w:jc w:val="left"/>
        <w:rPr>
          <w:rFonts w:hint="eastAsia" w:ascii="宋体" w:hAnsi="宋体" w:cs="宋体"/>
          <w:sz w:val="24"/>
        </w:rPr>
      </w:pPr>
      <w:r>
        <w:rPr>
          <w:rFonts w:hint="eastAsia" w:ascii="宋体" w:hAnsi="宋体" w:cs="宋体"/>
          <w:sz w:val="24"/>
        </w:rPr>
        <w:t>2</w:t>
      </w:r>
      <w:r>
        <w:rPr>
          <w:rFonts w:ascii="宋体" w:hAnsi="宋体" w:cs="宋体"/>
          <w:sz w:val="24"/>
        </w:rPr>
        <w:t>.1</w:t>
      </w:r>
      <w:r>
        <w:rPr>
          <w:rFonts w:hint="eastAsia" w:ascii="宋体" w:hAnsi="宋体" w:cs="宋体"/>
          <w:sz w:val="24"/>
        </w:rPr>
        <w:t>监理服务范围：包括</w:t>
      </w:r>
      <w:r>
        <w:rPr>
          <w:rFonts w:hint="eastAsia" w:ascii="宋体" w:hAnsi="宋体" w:cs="宋体"/>
          <w:sz w:val="24"/>
          <w:lang w:eastAsia="zh-CN"/>
        </w:rPr>
        <w:t>悦辰花园项目（原名：领隽城市花园项目）三期</w:t>
      </w:r>
      <w:r>
        <w:rPr>
          <w:rFonts w:hint="eastAsia" w:ascii="宋体" w:hAnsi="宋体" w:cs="宋体"/>
          <w:sz w:val="24"/>
        </w:rPr>
        <w:t>所有工程。监理内容包括但不限于以下内容：包括本项目全部工程的勘察设计阶段、施工准备阶段、施工阶段、验收阶段(含分户验收）、竣工结算阶段、移交阶段、保修阶段的质量、投资、进度、安全控制；监督、管理建设工程合同的履行，以及协调和工程建设有关各方的工作关系，预、结算审核（含进度款审核、变更签证造价审核）、竣工图审核等全过程监理工作。全部工程包括但不限于本项目施工总承包合同涉及的所有工程内容。具体按合同条款约定。</w:t>
      </w:r>
    </w:p>
    <w:p>
      <w:pPr>
        <w:shd w:val="clear" w:color="auto" w:fill="FFFFFF"/>
        <w:adjustRightInd w:val="0"/>
        <w:spacing w:line="360" w:lineRule="auto"/>
        <w:ind w:firstLine="438" w:firstLineChars="177"/>
        <w:jc w:val="left"/>
        <w:rPr>
          <w:rFonts w:ascii="宋体" w:hAnsi="宋体"/>
          <w:spacing w:val="4"/>
          <w:sz w:val="24"/>
        </w:rPr>
      </w:pPr>
      <w:r>
        <w:rPr>
          <w:rFonts w:hint="eastAsia" w:ascii="宋体" w:hAnsi="宋体"/>
          <w:spacing w:val="4"/>
          <w:sz w:val="24"/>
        </w:rPr>
        <w:t>2</w:t>
      </w:r>
      <w:r>
        <w:rPr>
          <w:rFonts w:ascii="宋体" w:hAnsi="宋体"/>
          <w:spacing w:val="4"/>
          <w:sz w:val="24"/>
        </w:rPr>
        <w:t>.2</w:t>
      </w:r>
      <w:r>
        <w:rPr>
          <w:rFonts w:hint="eastAsia" w:ascii="宋体" w:hAnsi="宋体"/>
          <w:spacing w:val="4"/>
          <w:sz w:val="24"/>
        </w:rPr>
        <w:t>质量目标：符合现行的《建筑工程施工质量验收统一标准》、《广州市住宅工程质量分户验收管理办法》《建筑装饰装修工程验收规范》工程施工质量验收规范等国家和地方法律规定、规范，一次竣工验收合格。鼓励获得“广东省建设工程优质奖”。</w:t>
      </w:r>
    </w:p>
    <w:p>
      <w:pPr>
        <w:shd w:val="clear" w:color="auto" w:fill="FFFFFF"/>
        <w:adjustRightInd w:val="0"/>
        <w:spacing w:line="360" w:lineRule="auto"/>
        <w:ind w:firstLine="438" w:firstLineChars="177"/>
        <w:jc w:val="left"/>
        <w:rPr>
          <w:rFonts w:hint="eastAsia" w:ascii="宋体" w:hAnsi="宋体"/>
          <w:color w:val="000000"/>
          <w:spacing w:val="4"/>
          <w:sz w:val="24"/>
        </w:rPr>
      </w:pPr>
      <w:r>
        <w:rPr>
          <w:rFonts w:hint="eastAsia" w:ascii="宋体" w:hAnsi="宋体"/>
          <w:spacing w:val="4"/>
          <w:sz w:val="24"/>
        </w:rPr>
        <w:t>2</w:t>
      </w:r>
      <w:r>
        <w:rPr>
          <w:rFonts w:ascii="宋体" w:hAnsi="宋体"/>
          <w:spacing w:val="4"/>
          <w:sz w:val="24"/>
        </w:rPr>
        <w:t>.3</w:t>
      </w:r>
      <w:r>
        <w:rPr>
          <w:rFonts w:hint="eastAsia" w:ascii="宋体" w:hAnsi="宋体"/>
          <w:spacing w:val="4"/>
          <w:sz w:val="24"/>
        </w:rPr>
        <w:t>职业健康安全管理目标：</w:t>
      </w:r>
      <w:r>
        <w:rPr>
          <w:rFonts w:hint="eastAsia" w:ascii="宋体" w:hAnsi="宋体"/>
          <w:color w:val="000000"/>
          <w:spacing w:val="4"/>
          <w:sz w:val="24"/>
        </w:rPr>
        <w:t>严格执行《建设工程安全生产管理条例》国务院第393号令、《建筑施工安全检查标准》（JGJ59-2011）、广东省及广州市相关安全文明标准，杜绝一般事故等级以上（含一般事故）的事故且工伤责任事故死亡人数为零。鼓励获得“广东省房屋市政工程安全生产文明施工示范工地”。</w:t>
      </w:r>
    </w:p>
    <w:p>
      <w:pPr>
        <w:topLinePunct/>
        <w:adjustRightInd w:val="0"/>
        <w:snapToGrid w:val="0"/>
        <w:spacing w:line="360" w:lineRule="auto"/>
        <w:ind w:firstLine="496" w:firstLineChars="200"/>
        <w:rPr>
          <w:rFonts w:hint="eastAsia" w:ascii="宋体" w:hAnsi="宋体"/>
          <w:color w:val="000000"/>
          <w:spacing w:val="4"/>
          <w:sz w:val="24"/>
        </w:rPr>
      </w:pPr>
      <w:r>
        <w:rPr>
          <w:rFonts w:hint="eastAsia" w:ascii="宋体" w:hAnsi="宋体"/>
          <w:spacing w:val="4"/>
          <w:sz w:val="24"/>
        </w:rPr>
        <w:t>2</w:t>
      </w:r>
      <w:r>
        <w:rPr>
          <w:rFonts w:ascii="宋体" w:hAnsi="宋体"/>
          <w:spacing w:val="4"/>
          <w:sz w:val="24"/>
        </w:rPr>
        <w:t>.4</w:t>
      </w:r>
      <w:r>
        <w:rPr>
          <w:rFonts w:hint="eastAsia" w:ascii="宋体" w:hAnsi="宋体"/>
          <w:spacing w:val="4"/>
          <w:sz w:val="24"/>
        </w:rPr>
        <w:t>环境管理目标：</w:t>
      </w:r>
      <w:r>
        <w:rPr>
          <w:rFonts w:hint="eastAsia" w:ascii="宋体" w:hAnsi="宋体"/>
          <w:color w:val="000000"/>
          <w:spacing w:val="4"/>
          <w:sz w:val="24"/>
        </w:rPr>
        <w:t>严格执行《广州市建设工程现场文明施工管理办法》（穗建质[2008]937号）、《关于进一步加强我区建设工地文明施工管理的通知》（穗萝环建〔2011〕116号）、《关于进一步规范建设工程施工现场围蔽的通知》（穗建质【2008】1008号）、广州市建委《关于印发广州市建设工程施工围蔽管理提升实施技术要求和标准图集的通知》（穗建质【2014】1335号）、《关于完善广州市建设工程施工围蔽管理提升实施技术要求和标准图集的通知》（穗建质【2016】1085号）、《关于进一步加强规范建设施工现场围蔽的通知》（穗建质〔2018〕1008号）、《广州市建设工程绿色施工围蔽指导图集（V2.0版）》(穗建质〔2020〕1号）、《关于进一步落实我区市政建设项目施工围蔽提升工作的通知》（穗埔建[2019]123号）及其他相关规定。</w:t>
      </w:r>
    </w:p>
    <w:p>
      <w:pPr>
        <w:topLinePunct/>
        <w:adjustRightInd w:val="0"/>
        <w:snapToGrid w:val="0"/>
        <w:spacing w:line="360" w:lineRule="auto"/>
        <w:ind w:firstLine="496" w:firstLineChars="200"/>
        <w:rPr>
          <w:rFonts w:ascii="宋体" w:hAnsi="宋体"/>
          <w:spacing w:val="4"/>
          <w:sz w:val="24"/>
        </w:rPr>
      </w:pPr>
      <w:r>
        <w:rPr>
          <w:rFonts w:hint="eastAsia" w:ascii="宋体" w:hAnsi="宋体"/>
          <w:spacing w:val="4"/>
          <w:sz w:val="24"/>
        </w:rPr>
        <w:t>2</w:t>
      </w:r>
      <w:r>
        <w:rPr>
          <w:rFonts w:ascii="宋体" w:hAnsi="宋体"/>
          <w:spacing w:val="4"/>
          <w:sz w:val="24"/>
        </w:rPr>
        <w:t>.5</w:t>
      </w:r>
      <w:r>
        <w:rPr>
          <w:rFonts w:hint="eastAsia" w:ascii="宋体" w:hAnsi="宋体"/>
          <w:spacing w:val="4"/>
          <w:sz w:val="24"/>
        </w:rPr>
        <w:t>工程投资控制目标：</w:t>
      </w:r>
      <w:r>
        <w:rPr>
          <w:rFonts w:hint="eastAsia"/>
          <w:color w:val="000000"/>
          <w:spacing w:val="4"/>
          <w:sz w:val="24"/>
        </w:rPr>
        <w:t>工程造价控制在经委托人审批的工程概算中的建筑安装工程费总造价范围内。</w:t>
      </w:r>
    </w:p>
    <w:p>
      <w:pPr>
        <w:topLinePunct/>
        <w:adjustRightInd w:val="0"/>
        <w:snapToGrid w:val="0"/>
        <w:spacing w:line="360" w:lineRule="auto"/>
        <w:ind w:firstLine="496" w:firstLineChars="200"/>
        <w:rPr>
          <w:rFonts w:ascii="宋体" w:hAnsi="宋体"/>
          <w:spacing w:val="4"/>
          <w:sz w:val="24"/>
        </w:rPr>
      </w:pPr>
      <w:r>
        <w:rPr>
          <w:rFonts w:hint="eastAsia" w:ascii="宋体" w:hAnsi="宋体"/>
          <w:spacing w:val="4"/>
          <w:sz w:val="24"/>
        </w:rPr>
        <w:t>具体内容按合同条款约定。</w:t>
      </w:r>
    </w:p>
    <w:p>
      <w:pPr>
        <w:spacing w:line="324" w:lineRule="auto"/>
        <w:rPr>
          <w:rFonts w:ascii="宋体" w:hAnsi="宋体" w:cs="宋体"/>
          <w:b/>
          <w:bCs/>
          <w:sz w:val="24"/>
        </w:rPr>
      </w:pPr>
      <w:r>
        <w:rPr>
          <w:rFonts w:ascii="宋体" w:hAnsi="宋体" w:cs="宋体"/>
          <w:b/>
          <w:bCs/>
          <w:sz w:val="24"/>
        </w:rPr>
        <w:t>3.</w:t>
      </w:r>
      <w:r>
        <w:rPr>
          <w:rFonts w:hint="eastAsia" w:ascii="宋体" w:hAnsi="宋体" w:cs="宋体"/>
          <w:b/>
          <w:bCs/>
          <w:sz w:val="24"/>
        </w:rPr>
        <w:t>监理服务期限</w:t>
      </w:r>
    </w:p>
    <w:p>
      <w:pPr>
        <w:spacing w:line="324" w:lineRule="auto"/>
        <w:ind w:firstLine="480" w:firstLineChars="200"/>
        <w:rPr>
          <w:rFonts w:ascii="宋体" w:hAnsi="宋体" w:cs="宋体"/>
          <w:sz w:val="24"/>
        </w:rPr>
      </w:pPr>
      <w:r>
        <w:rPr>
          <w:rFonts w:hint="eastAsia" w:ascii="宋体" w:hAnsi="宋体" w:cs="宋体"/>
          <w:sz w:val="24"/>
        </w:rPr>
        <w:t>施工准备阶段：从中标通知书发出之日起至工程开工为止；</w:t>
      </w:r>
    </w:p>
    <w:p>
      <w:pPr>
        <w:spacing w:line="324" w:lineRule="auto"/>
        <w:ind w:firstLine="480" w:firstLineChars="200"/>
        <w:rPr>
          <w:rFonts w:ascii="宋体" w:hAnsi="宋体" w:cs="宋体"/>
          <w:sz w:val="24"/>
        </w:rPr>
      </w:pPr>
      <w:r>
        <w:rPr>
          <w:rFonts w:hint="eastAsia" w:ascii="宋体" w:hAnsi="宋体" w:cs="宋体"/>
          <w:sz w:val="24"/>
        </w:rPr>
        <w:t>施工阶段监理服务期：从业主下达开工令或开工报告审批之日起至施工项目全部完工并办理竣工验收、竣工结算、备案管理为止；</w:t>
      </w:r>
    </w:p>
    <w:p>
      <w:pPr>
        <w:tabs>
          <w:tab w:val="left" w:pos="7513"/>
        </w:tabs>
        <w:spacing w:line="360" w:lineRule="auto"/>
        <w:ind w:firstLine="480" w:firstLineChars="200"/>
        <w:rPr>
          <w:rFonts w:ascii="宋体" w:hAnsi="宋体" w:cs="宋体"/>
          <w:color w:val="000000"/>
          <w:sz w:val="24"/>
        </w:rPr>
      </w:pPr>
      <w:bookmarkStart w:id="126" w:name="_Hlk77671177"/>
      <w:r>
        <w:rPr>
          <w:rFonts w:hint="eastAsia" w:ascii="宋体" w:hAnsi="宋体" w:cs="宋体"/>
          <w:sz w:val="24"/>
        </w:rPr>
        <w:t>缺陷责任期阶段</w:t>
      </w:r>
      <w:bookmarkEnd w:id="126"/>
      <w:r>
        <w:rPr>
          <w:rFonts w:hint="eastAsia" w:ascii="宋体" w:hAnsi="宋体" w:cs="宋体"/>
          <w:sz w:val="24"/>
        </w:rPr>
        <w:t>（保修期）监理服务期：施工的缺陷责任期自通过竣工验收合格</w:t>
      </w:r>
      <w:r>
        <w:rPr>
          <w:rFonts w:hint="eastAsia" w:ascii="宋体" w:hAnsi="宋体" w:cs="宋体"/>
          <w:sz w:val="24"/>
          <w:lang w:eastAsia="zh-CN"/>
        </w:rPr>
        <w:t>、</w:t>
      </w:r>
      <w:r>
        <w:rPr>
          <w:rFonts w:hint="eastAsia" w:ascii="宋体" w:hAnsi="宋体" w:cs="宋体"/>
          <w:color w:val="000000"/>
          <w:sz w:val="24"/>
        </w:rPr>
        <w:t>备案管理完成之日起</w:t>
      </w:r>
      <w:r>
        <w:rPr>
          <w:rFonts w:ascii="宋体" w:hAnsi="宋体" w:cs="宋体"/>
          <w:color w:val="000000"/>
          <w:sz w:val="24"/>
          <w:u w:val="single"/>
        </w:rPr>
        <w:t>2</w:t>
      </w:r>
      <w:r>
        <w:rPr>
          <w:rFonts w:hint="eastAsia" w:ascii="宋体" w:hAnsi="宋体" w:cs="宋体"/>
          <w:color w:val="000000"/>
          <w:sz w:val="24"/>
        </w:rPr>
        <w:t>年。</w:t>
      </w:r>
    </w:p>
    <w:p>
      <w:pPr>
        <w:spacing w:line="324" w:lineRule="auto"/>
        <w:ind w:firstLine="480" w:firstLineChars="200"/>
        <w:rPr>
          <w:rFonts w:ascii="宋体" w:hAnsi="宋体" w:cs="宋体"/>
          <w:sz w:val="24"/>
        </w:rPr>
      </w:pPr>
      <w:r>
        <w:rPr>
          <w:rFonts w:hint="eastAsia" w:ascii="宋体" w:hAnsi="宋体" w:cs="宋体"/>
          <w:sz w:val="24"/>
        </w:rPr>
        <w:t>竣工结算期：从结算送审到终审。</w:t>
      </w:r>
    </w:p>
    <w:p>
      <w:pPr>
        <w:spacing w:line="324" w:lineRule="auto"/>
        <w:rPr>
          <w:rFonts w:ascii="宋体" w:hAnsi="宋体" w:cs="宋体"/>
          <w:b/>
          <w:bCs/>
          <w:sz w:val="24"/>
        </w:rPr>
      </w:pPr>
      <w:r>
        <w:rPr>
          <w:rFonts w:ascii="宋体" w:hAnsi="宋体" w:cs="宋体"/>
          <w:b/>
          <w:bCs/>
          <w:sz w:val="24"/>
        </w:rPr>
        <w:t>4</w:t>
      </w:r>
      <w:r>
        <w:rPr>
          <w:rFonts w:hint="eastAsia" w:ascii="宋体" w:hAnsi="宋体" w:cs="宋体"/>
          <w:b/>
          <w:bCs/>
          <w:sz w:val="24"/>
        </w:rPr>
        <w:t>.监理依据</w:t>
      </w:r>
    </w:p>
    <w:p>
      <w:pPr>
        <w:spacing w:line="324" w:lineRule="auto"/>
        <w:ind w:firstLine="480" w:firstLineChars="200"/>
        <w:rPr>
          <w:rFonts w:ascii="宋体" w:hAnsi="宋体" w:cs="宋体"/>
          <w:sz w:val="24"/>
        </w:rPr>
      </w:pPr>
      <w:r>
        <w:rPr>
          <w:rFonts w:hint="eastAsia" w:ascii="宋体" w:hAnsi="宋体" w:cs="宋体"/>
          <w:sz w:val="24"/>
        </w:rPr>
        <w:t>（1）国家有关法律、法规、规章及规范性文件；</w:t>
      </w:r>
    </w:p>
    <w:p>
      <w:pPr>
        <w:spacing w:line="324" w:lineRule="auto"/>
        <w:ind w:firstLine="480" w:firstLineChars="200"/>
        <w:rPr>
          <w:rFonts w:ascii="宋体" w:hAnsi="宋体" w:cs="宋体"/>
          <w:sz w:val="24"/>
        </w:rPr>
      </w:pPr>
      <w:r>
        <w:rPr>
          <w:rFonts w:hint="eastAsia" w:ascii="宋体" w:hAnsi="宋体" w:cs="宋体"/>
          <w:sz w:val="24"/>
        </w:rPr>
        <w:t>（2）国家有关技术标准、规范及规程；</w:t>
      </w:r>
    </w:p>
    <w:p>
      <w:pPr>
        <w:spacing w:line="324" w:lineRule="auto"/>
        <w:ind w:firstLine="480" w:firstLineChars="200"/>
        <w:rPr>
          <w:rFonts w:ascii="宋体" w:hAnsi="宋体" w:cs="宋体"/>
          <w:sz w:val="24"/>
        </w:rPr>
      </w:pPr>
      <w:r>
        <w:rPr>
          <w:rFonts w:hint="eastAsia" w:ascii="宋体" w:hAnsi="宋体" w:cs="宋体"/>
          <w:sz w:val="24"/>
        </w:rPr>
        <w:t>（3）监理合同及其他有关合同文件；</w:t>
      </w:r>
    </w:p>
    <w:p>
      <w:pPr>
        <w:spacing w:line="324" w:lineRule="auto"/>
        <w:ind w:firstLine="480" w:firstLineChars="200"/>
        <w:rPr>
          <w:rFonts w:ascii="宋体" w:hAnsi="宋体" w:cs="宋体"/>
          <w:sz w:val="24"/>
        </w:rPr>
      </w:pPr>
      <w:r>
        <w:rPr>
          <w:rFonts w:hint="eastAsia" w:ascii="宋体" w:hAnsi="宋体" w:cs="宋体"/>
          <w:sz w:val="24"/>
        </w:rPr>
        <w:t>（4）工程勘察、设计文件；</w:t>
      </w:r>
    </w:p>
    <w:p>
      <w:pPr>
        <w:spacing w:line="324" w:lineRule="auto"/>
        <w:ind w:firstLine="480" w:firstLineChars="200"/>
        <w:rPr>
          <w:rFonts w:ascii="宋体" w:hAnsi="宋体" w:cs="宋体"/>
          <w:sz w:val="24"/>
        </w:rPr>
      </w:pPr>
      <w:r>
        <w:rPr>
          <w:rFonts w:hint="eastAsia" w:ascii="宋体" w:hAnsi="宋体" w:cs="宋体"/>
          <w:sz w:val="24"/>
        </w:rPr>
        <w:t>（5）与工程项目有关的函件。</w:t>
      </w:r>
    </w:p>
    <w:p>
      <w:pPr>
        <w:spacing w:line="324" w:lineRule="auto"/>
        <w:rPr>
          <w:rFonts w:ascii="宋体" w:hAnsi="宋体" w:cs="宋体"/>
          <w:b/>
          <w:bCs/>
          <w:sz w:val="24"/>
        </w:rPr>
      </w:pPr>
      <w:r>
        <w:rPr>
          <w:rFonts w:ascii="宋体" w:hAnsi="宋体" w:cs="宋体"/>
          <w:b/>
          <w:bCs/>
          <w:sz w:val="24"/>
        </w:rPr>
        <w:t>5</w:t>
      </w:r>
      <w:r>
        <w:rPr>
          <w:rFonts w:hint="eastAsia" w:ascii="宋体" w:hAnsi="宋体" w:cs="宋体"/>
          <w:b/>
          <w:bCs/>
          <w:sz w:val="24"/>
        </w:rPr>
        <w:t>.其他要求</w:t>
      </w:r>
    </w:p>
    <w:p>
      <w:pPr>
        <w:spacing w:line="324" w:lineRule="auto"/>
        <w:ind w:firstLine="480" w:firstLineChars="200"/>
        <w:rPr>
          <w:rFonts w:ascii="宋体" w:hAnsi="宋体" w:cs="宋体"/>
          <w:sz w:val="24"/>
        </w:rPr>
      </w:pPr>
      <w:r>
        <w:rPr>
          <w:rFonts w:hint="eastAsia" w:ascii="宋体" w:hAnsi="宋体" w:cs="宋体"/>
          <w:sz w:val="24"/>
        </w:rPr>
        <w:t>详见本招标文件的第一章投标人须知和本工程委托监理合同的相关约定。</w:t>
      </w:r>
    </w:p>
    <w:p>
      <w:pPr>
        <w:spacing w:line="324" w:lineRule="auto"/>
        <w:rPr>
          <w:rFonts w:ascii="宋体" w:hAnsi="宋体" w:cs="宋体"/>
          <w:b/>
          <w:bCs/>
          <w:sz w:val="24"/>
        </w:rPr>
      </w:pPr>
      <w:r>
        <w:rPr>
          <w:rFonts w:ascii="宋体" w:hAnsi="宋体" w:cs="宋体"/>
          <w:b/>
          <w:bCs/>
          <w:sz w:val="24"/>
        </w:rPr>
        <w:t>6</w:t>
      </w:r>
      <w:r>
        <w:rPr>
          <w:rFonts w:hint="eastAsia" w:ascii="宋体" w:hAnsi="宋体" w:cs="宋体"/>
          <w:b/>
          <w:bCs/>
          <w:sz w:val="24"/>
        </w:rPr>
        <w:t>、适用规范标准</w:t>
      </w:r>
    </w:p>
    <w:p>
      <w:pPr>
        <w:spacing w:line="324" w:lineRule="auto"/>
        <w:ind w:firstLine="480" w:firstLineChars="200"/>
        <w:rPr>
          <w:rFonts w:ascii="宋体" w:hAnsi="宋体" w:cs="宋体"/>
          <w:sz w:val="24"/>
        </w:rPr>
      </w:pPr>
      <w:r>
        <w:rPr>
          <w:rFonts w:hint="eastAsia" w:ascii="宋体" w:hAnsi="宋体" w:cs="宋体"/>
          <w:sz w:val="24"/>
        </w:rPr>
        <w:t>《建设工程监理规范》及国家关于监理的法律、法规、规章及规范性文件。</w:t>
      </w:r>
    </w:p>
    <w:p>
      <w:pPr>
        <w:spacing w:line="324" w:lineRule="auto"/>
        <w:rPr>
          <w:rFonts w:ascii="宋体" w:hAnsi="宋体" w:cs="宋体"/>
          <w:b/>
          <w:bCs/>
          <w:sz w:val="24"/>
        </w:rPr>
      </w:pPr>
      <w:r>
        <w:rPr>
          <w:rFonts w:ascii="宋体" w:hAnsi="宋体" w:cs="宋体"/>
          <w:b/>
          <w:bCs/>
          <w:sz w:val="24"/>
        </w:rPr>
        <w:t>7</w:t>
      </w:r>
      <w:r>
        <w:rPr>
          <w:rFonts w:hint="eastAsia" w:ascii="宋体" w:hAnsi="宋体" w:cs="宋体"/>
          <w:b/>
          <w:bCs/>
          <w:sz w:val="24"/>
        </w:rPr>
        <w:t>、监理人需要自备的工作条件</w:t>
      </w:r>
    </w:p>
    <w:p>
      <w:pPr>
        <w:spacing w:line="324" w:lineRule="auto"/>
        <w:ind w:firstLine="480" w:firstLineChars="200"/>
        <w:rPr>
          <w:rFonts w:hint="eastAsia" w:ascii="宋体" w:hAnsi="宋体" w:cs="宋体"/>
          <w:sz w:val="24"/>
        </w:rPr>
      </w:pPr>
      <w:r>
        <w:rPr>
          <w:rFonts w:hint="eastAsia" w:ascii="宋体" w:hAnsi="宋体" w:cs="宋体"/>
          <w:sz w:val="24"/>
        </w:rPr>
        <w:t>监理人员的生活用品、交通工具、通讯、办公用品、监理用具、保险等必备用品由监理人自行解决，在投标报价时应考虑此费用。设备要求：本工程至少应具备工程常规应备等检测设备（仪器）。至少应配置：水准仪、经纬仪、回弹仪、混凝土坍落筒、数字万用表、裂缝宽度测量仪、测厚仪、测距仪、弯沉仪、多功能检测器、全站仪各两台。</w:t>
      </w:r>
    </w:p>
    <w:p>
      <w:pPr>
        <w:spacing w:line="324" w:lineRule="auto"/>
        <w:rPr>
          <w:rFonts w:hint="eastAsia" w:ascii="宋体" w:hAnsi="宋体" w:cs="宋体"/>
          <w:b/>
          <w:bCs/>
          <w:sz w:val="24"/>
        </w:rPr>
      </w:pPr>
      <w:r>
        <w:rPr>
          <w:rFonts w:hint="eastAsia" w:ascii="宋体" w:hAnsi="宋体" w:cs="宋体"/>
          <w:b/>
          <w:bCs/>
          <w:sz w:val="24"/>
          <w:lang w:val="en-US" w:eastAsia="zh-CN"/>
        </w:rPr>
        <w:t>8</w:t>
      </w:r>
      <w:r>
        <w:rPr>
          <w:rFonts w:hint="eastAsia" w:ascii="宋体" w:hAnsi="宋体" w:cs="宋体"/>
          <w:b/>
          <w:bCs/>
          <w:sz w:val="24"/>
        </w:rPr>
        <w:t>、本项目</w:t>
      </w:r>
      <w:r>
        <w:rPr>
          <w:rFonts w:hint="eastAsia" w:ascii="宋体" w:hAnsi="宋体" w:cs="宋体"/>
          <w:b/>
          <w:bCs/>
          <w:sz w:val="24"/>
          <w:lang w:val="en-US" w:eastAsia="zh-CN"/>
        </w:rPr>
        <w:t>实施服务期间，</w:t>
      </w:r>
      <w:r>
        <w:rPr>
          <w:rFonts w:hint="eastAsia" w:ascii="宋体" w:hAnsi="宋体" w:cs="宋体"/>
          <w:b/>
          <w:bCs/>
          <w:sz w:val="24"/>
        </w:rPr>
        <w:t>监理人员配置，依据中国建设监理协会《项目监理机构人员配置标准（试行）》（房屋建筑工程部分）要求监理部机构投入人数平均每月为22人次，服务期间共达1135人次，最少投入人数每月为10人次，最高投入人数每月为33人次。</w:t>
      </w:r>
    </w:p>
    <w:p>
      <w:pPr>
        <w:spacing w:line="324" w:lineRule="auto"/>
        <w:rPr>
          <w:rFonts w:hint="eastAsia" w:ascii="宋体" w:hAnsi="宋体" w:cs="宋体"/>
          <w:b/>
          <w:bCs/>
          <w:sz w:val="24"/>
        </w:rPr>
      </w:pPr>
    </w:p>
    <w:p>
      <w:pPr>
        <w:spacing w:line="324" w:lineRule="auto"/>
        <w:rPr>
          <w:rFonts w:ascii="宋体" w:hAnsi="宋体" w:cs="宋体"/>
          <w:b/>
          <w:bCs/>
          <w:sz w:val="24"/>
        </w:rPr>
      </w:pPr>
    </w:p>
    <w:p>
      <w:pPr>
        <w:pStyle w:val="2"/>
      </w:pPr>
    </w:p>
    <w:p>
      <w:pPr>
        <w:spacing w:line="324" w:lineRule="auto"/>
        <w:rPr>
          <w:rFonts w:hAnsi="宋体"/>
          <w:sz w:val="24"/>
        </w:rPr>
      </w:pPr>
    </w:p>
    <w:p>
      <w:pPr>
        <w:pStyle w:val="76"/>
        <w:ind w:firstLine="480"/>
      </w:pPr>
    </w:p>
    <w:p>
      <w:pPr>
        <w:pStyle w:val="3"/>
        <w:rPr>
          <w:rFonts w:hint="eastAsia"/>
        </w:rPr>
        <w:sectPr>
          <w:pgSz w:w="12240" w:h="15840"/>
          <w:pgMar w:top="1480" w:right="1718" w:bottom="919" w:left="1718" w:header="680" w:footer="721" w:gutter="0"/>
          <w:cols w:space="720" w:num="1"/>
          <w:docGrid w:linePitch="286" w:charSpace="0"/>
        </w:sectPr>
      </w:pPr>
      <w:bookmarkStart w:id="127" w:name="_Toc115279059"/>
    </w:p>
    <w:p>
      <w:pPr>
        <w:pStyle w:val="3"/>
      </w:pPr>
      <w:r>
        <w:rPr>
          <w:rFonts w:hint="eastAsia"/>
        </w:rPr>
        <w:t>第三卷</w:t>
      </w:r>
      <w:bookmarkEnd w:id="127"/>
    </w:p>
    <w:p>
      <w:pPr>
        <w:pStyle w:val="4"/>
      </w:pPr>
      <w:bookmarkStart w:id="128" w:name="_Toc115279060"/>
      <w:r>
        <w:rPr>
          <w:rFonts w:hint="eastAsia"/>
        </w:rPr>
        <w:t>第六章</w:t>
      </w:r>
      <w:r>
        <w:t xml:space="preserve">  </w:t>
      </w:r>
      <w:r>
        <w:rPr>
          <w:rFonts w:hint="eastAsia"/>
        </w:rPr>
        <w:t>投标文件格式</w:t>
      </w:r>
      <w:bookmarkEnd w:id="114"/>
      <w:bookmarkEnd w:id="115"/>
      <w:bookmarkEnd w:id="116"/>
      <w:bookmarkEnd w:id="117"/>
      <w:bookmarkEnd w:id="118"/>
      <w:bookmarkEnd w:id="119"/>
      <w:bookmarkEnd w:id="120"/>
      <w:bookmarkEnd w:id="121"/>
      <w:bookmarkEnd w:id="122"/>
      <w:bookmarkEnd w:id="123"/>
      <w:bookmarkEnd w:id="124"/>
      <w:bookmarkEnd w:id="125"/>
      <w:bookmarkEnd w:id="128"/>
    </w:p>
    <w:p>
      <w:pPr>
        <w:rPr>
          <w:rFonts w:ascii="宋体" w:hAnsi="宋体"/>
          <w:sz w:val="20"/>
        </w:rPr>
      </w:pPr>
      <w:r>
        <w:rPr>
          <w:rFonts w:hint="eastAsia" w:ascii="宋体" w:hAnsi="宋体"/>
          <w:szCs w:val="21"/>
        </w:rPr>
        <w:t xml:space="preserve"> </w:t>
      </w:r>
      <w:r>
        <w:rPr>
          <w:rFonts w:hint="eastAsia" w:ascii="宋体" w:hAnsi="宋体"/>
          <w:szCs w:val="21"/>
        </w:rPr>
        <w:br w:type="page"/>
      </w:r>
    </w:p>
    <w:p>
      <w:pPr>
        <w:pStyle w:val="2"/>
      </w:pPr>
      <w:bookmarkStart w:id="129" w:name="_Hlk109319011"/>
    </w:p>
    <w:p>
      <w:pPr>
        <w:pStyle w:val="2"/>
      </w:pPr>
    </w:p>
    <w:p>
      <w:pPr>
        <w:pStyle w:val="2"/>
      </w:pPr>
    </w:p>
    <w:p>
      <w:pPr>
        <w:tabs>
          <w:tab w:val="left" w:pos="4390"/>
        </w:tabs>
        <w:ind w:right="-23"/>
        <w:jc w:val="center"/>
        <w:rPr>
          <w:rFonts w:hint="eastAsia" w:ascii="宋体" w:hAnsi="宋体"/>
          <w:position w:val="-3"/>
          <w:sz w:val="44"/>
          <w:u w:val="single"/>
          <w:lang w:eastAsia="zh-CN"/>
        </w:rPr>
      </w:pPr>
      <w:r>
        <w:rPr>
          <w:rFonts w:hint="eastAsia" w:ascii="宋体" w:hAnsi="宋体"/>
          <w:position w:val="-3"/>
          <w:sz w:val="44"/>
          <w:u w:val="single"/>
          <w:lang w:eastAsia="zh-CN"/>
        </w:rPr>
        <w:t>悦辰花园项目（原名：领隽城市花园项目）</w:t>
      </w:r>
    </w:p>
    <w:p>
      <w:pPr>
        <w:tabs>
          <w:tab w:val="left" w:pos="4390"/>
        </w:tabs>
        <w:ind w:right="-23"/>
        <w:jc w:val="center"/>
        <w:rPr>
          <w:rFonts w:ascii="宋体" w:hAnsi="宋体"/>
          <w:sz w:val="28"/>
        </w:rPr>
      </w:pPr>
      <w:r>
        <w:rPr>
          <w:rFonts w:hint="eastAsia" w:ascii="宋体" w:hAnsi="宋体"/>
          <w:position w:val="-3"/>
          <w:sz w:val="44"/>
          <w:u w:val="single"/>
          <w:lang w:eastAsia="zh-CN"/>
        </w:rPr>
        <w:t>三期工程</w:t>
      </w:r>
      <w:r>
        <w:rPr>
          <w:rFonts w:hint="eastAsia" w:ascii="宋体" w:hAnsi="宋体"/>
          <w:position w:val="-3"/>
          <w:sz w:val="44"/>
          <w:u w:val="single"/>
        </w:rPr>
        <w:t>监理</w:t>
      </w:r>
    </w:p>
    <w:p>
      <w:pPr>
        <w:spacing w:before="7" w:line="100" w:lineRule="exact"/>
        <w:jc w:val="left"/>
        <w:rPr>
          <w:rFonts w:ascii="宋体" w:hAnsi="宋体"/>
          <w:sz w:val="10"/>
        </w:rPr>
      </w:pPr>
    </w:p>
    <w:p>
      <w:pPr>
        <w:spacing w:line="200" w:lineRule="exact"/>
        <w:jc w:val="left"/>
        <w:rPr>
          <w:rFonts w:ascii="宋体" w:hAnsi="宋体"/>
          <w:sz w:val="20"/>
        </w:rPr>
      </w:pPr>
    </w:p>
    <w:p>
      <w:pPr>
        <w:spacing w:line="200" w:lineRule="exact"/>
        <w:jc w:val="left"/>
        <w:rPr>
          <w:rFonts w:ascii="宋体" w:hAnsi="宋体"/>
          <w:sz w:val="20"/>
        </w:rPr>
      </w:pPr>
    </w:p>
    <w:p>
      <w:pPr>
        <w:tabs>
          <w:tab w:val="left" w:pos="3780"/>
          <w:tab w:val="left" w:pos="4440"/>
          <w:tab w:val="left" w:pos="5100"/>
        </w:tabs>
        <w:spacing w:line="549" w:lineRule="exact"/>
        <w:ind w:left="3138" w:right="3116"/>
        <w:jc w:val="center"/>
        <w:rPr>
          <w:rFonts w:ascii="宋体" w:hAnsi="宋体"/>
          <w:sz w:val="44"/>
        </w:rPr>
      </w:pPr>
    </w:p>
    <w:p>
      <w:pPr>
        <w:pStyle w:val="2"/>
      </w:pPr>
    </w:p>
    <w:p>
      <w:pPr>
        <w:pStyle w:val="2"/>
      </w:pPr>
    </w:p>
    <w:p>
      <w:pPr>
        <w:pStyle w:val="2"/>
      </w:pPr>
    </w:p>
    <w:p>
      <w:pPr>
        <w:pStyle w:val="2"/>
      </w:pPr>
    </w:p>
    <w:p>
      <w:pPr>
        <w:tabs>
          <w:tab w:val="left" w:pos="3780"/>
          <w:tab w:val="left" w:pos="4440"/>
          <w:tab w:val="left" w:pos="5100"/>
        </w:tabs>
        <w:spacing w:line="549" w:lineRule="exact"/>
        <w:ind w:left="3138" w:right="3116"/>
        <w:jc w:val="center"/>
        <w:rPr>
          <w:rFonts w:ascii="宋体" w:hAnsi="宋体"/>
          <w:sz w:val="44"/>
        </w:rPr>
      </w:pPr>
      <w:r>
        <w:rPr>
          <w:rFonts w:ascii="宋体" w:hAnsi="宋体"/>
          <w:sz w:val="44"/>
        </w:rPr>
        <w:t>投</w:t>
      </w:r>
      <w:r>
        <w:rPr>
          <w:rFonts w:ascii="宋体" w:hAnsi="宋体"/>
          <w:sz w:val="44"/>
        </w:rPr>
        <w:tab/>
      </w:r>
      <w:r>
        <w:rPr>
          <w:rFonts w:ascii="宋体" w:hAnsi="宋体"/>
          <w:sz w:val="44"/>
        </w:rPr>
        <w:t>标</w:t>
      </w:r>
      <w:r>
        <w:rPr>
          <w:rFonts w:ascii="宋体" w:hAnsi="宋体"/>
          <w:sz w:val="44"/>
        </w:rPr>
        <w:tab/>
      </w:r>
      <w:r>
        <w:rPr>
          <w:rFonts w:ascii="宋体" w:hAnsi="宋体"/>
          <w:sz w:val="44"/>
        </w:rPr>
        <w:t>文</w:t>
      </w:r>
      <w:r>
        <w:rPr>
          <w:rFonts w:ascii="宋体" w:hAnsi="宋体"/>
          <w:sz w:val="44"/>
        </w:rPr>
        <w:tab/>
      </w:r>
      <w:r>
        <w:rPr>
          <w:rFonts w:ascii="宋体" w:hAnsi="宋体"/>
          <w:w w:val="99"/>
          <w:sz w:val="44"/>
        </w:rPr>
        <w:t>件</w:t>
      </w:r>
    </w:p>
    <w:p>
      <w:pPr>
        <w:spacing w:line="200" w:lineRule="exact"/>
        <w:jc w:val="left"/>
        <w:rPr>
          <w:rFonts w:ascii="宋体" w:hAnsi="宋体"/>
          <w:sz w:val="20"/>
        </w:rPr>
      </w:pPr>
    </w:p>
    <w:p>
      <w:pPr>
        <w:spacing w:line="200" w:lineRule="exact"/>
        <w:jc w:val="left"/>
        <w:rPr>
          <w:rFonts w:ascii="宋体" w:hAnsi="宋体"/>
          <w:sz w:val="20"/>
        </w:rPr>
      </w:pPr>
    </w:p>
    <w:p>
      <w:pPr>
        <w:spacing w:line="200" w:lineRule="exact"/>
        <w:jc w:val="left"/>
        <w:rPr>
          <w:rFonts w:ascii="宋体" w:hAnsi="宋体"/>
          <w:sz w:val="20"/>
        </w:rPr>
      </w:pPr>
    </w:p>
    <w:p>
      <w:pPr>
        <w:spacing w:line="200" w:lineRule="exact"/>
        <w:jc w:val="left"/>
        <w:rPr>
          <w:rFonts w:ascii="宋体" w:hAnsi="宋体"/>
          <w:sz w:val="20"/>
        </w:rPr>
      </w:pPr>
    </w:p>
    <w:p>
      <w:pPr>
        <w:spacing w:line="200" w:lineRule="exact"/>
        <w:jc w:val="left"/>
        <w:rPr>
          <w:rFonts w:ascii="宋体" w:hAnsi="宋体"/>
          <w:sz w:val="20"/>
        </w:rPr>
      </w:pPr>
    </w:p>
    <w:p>
      <w:pPr>
        <w:spacing w:line="200" w:lineRule="exact"/>
        <w:jc w:val="left"/>
        <w:rPr>
          <w:rFonts w:ascii="宋体" w:hAnsi="宋体"/>
          <w:sz w:val="20"/>
        </w:rPr>
      </w:pPr>
    </w:p>
    <w:bookmarkEnd w:id="129"/>
    <w:p>
      <w:pPr>
        <w:spacing w:line="200" w:lineRule="exact"/>
        <w:jc w:val="left"/>
        <w:rPr>
          <w:rFonts w:ascii="宋体" w:hAnsi="宋体"/>
          <w:sz w:val="20"/>
        </w:rPr>
      </w:pPr>
    </w:p>
    <w:p>
      <w:pPr>
        <w:spacing w:line="200" w:lineRule="exact"/>
        <w:jc w:val="left"/>
        <w:rPr>
          <w:rFonts w:ascii="宋体" w:hAnsi="宋体"/>
          <w:sz w:val="20"/>
        </w:rPr>
      </w:pPr>
    </w:p>
    <w:p>
      <w:pPr>
        <w:spacing w:line="200" w:lineRule="exact"/>
        <w:jc w:val="left"/>
        <w:rPr>
          <w:rFonts w:ascii="宋体" w:hAnsi="宋体"/>
          <w:sz w:val="20"/>
        </w:rPr>
      </w:pPr>
    </w:p>
    <w:p>
      <w:pPr>
        <w:spacing w:line="200" w:lineRule="exact"/>
        <w:jc w:val="left"/>
        <w:rPr>
          <w:rFonts w:ascii="宋体" w:hAnsi="宋体"/>
          <w:sz w:val="20"/>
        </w:rPr>
      </w:pPr>
    </w:p>
    <w:p>
      <w:pPr>
        <w:spacing w:line="200" w:lineRule="exact"/>
        <w:jc w:val="left"/>
        <w:rPr>
          <w:rFonts w:ascii="宋体" w:hAnsi="宋体"/>
          <w:sz w:val="20"/>
        </w:rPr>
      </w:pPr>
    </w:p>
    <w:p>
      <w:pPr>
        <w:spacing w:line="200" w:lineRule="exact"/>
        <w:jc w:val="left"/>
        <w:rPr>
          <w:rFonts w:ascii="宋体" w:hAnsi="宋体"/>
          <w:sz w:val="20"/>
        </w:rPr>
      </w:pPr>
    </w:p>
    <w:p>
      <w:pPr>
        <w:spacing w:line="200" w:lineRule="exact"/>
        <w:jc w:val="left"/>
        <w:rPr>
          <w:rFonts w:ascii="宋体" w:hAnsi="宋体"/>
          <w:sz w:val="20"/>
        </w:rPr>
      </w:pPr>
    </w:p>
    <w:p>
      <w:pPr>
        <w:spacing w:line="200" w:lineRule="exact"/>
        <w:jc w:val="left"/>
        <w:rPr>
          <w:rFonts w:ascii="宋体" w:hAnsi="宋体"/>
          <w:sz w:val="20"/>
        </w:rPr>
      </w:pPr>
    </w:p>
    <w:p>
      <w:pPr>
        <w:spacing w:line="200" w:lineRule="exact"/>
        <w:jc w:val="left"/>
        <w:rPr>
          <w:rFonts w:ascii="宋体" w:hAnsi="宋体"/>
          <w:sz w:val="20"/>
        </w:rPr>
      </w:pPr>
    </w:p>
    <w:p>
      <w:pPr>
        <w:spacing w:line="200" w:lineRule="exact"/>
        <w:jc w:val="left"/>
        <w:rPr>
          <w:rFonts w:ascii="宋体" w:hAnsi="宋体"/>
          <w:sz w:val="20"/>
        </w:rPr>
      </w:pPr>
    </w:p>
    <w:p>
      <w:pPr>
        <w:spacing w:line="200" w:lineRule="exact"/>
        <w:jc w:val="left"/>
        <w:rPr>
          <w:rFonts w:ascii="宋体" w:hAnsi="宋体"/>
          <w:sz w:val="20"/>
        </w:rPr>
      </w:pPr>
    </w:p>
    <w:p>
      <w:pPr>
        <w:spacing w:line="200" w:lineRule="exact"/>
        <w:jc w:val="left"/>
        <w:rPr>
          <w:rFonts w:ascii="宋体" w:hAnsi="宋体"/>
          <w:sz w:val="20"/>
        </w:rPr>
      </w:pPr>
    </w:p>
    <w:p>
      <w:pPr>
        <w:spacing w:line="200" w:lineRule="exact"/>
        <w:jc w:val="left"/>
        <w:rPr>
          <w:rFonts w:ascii="宋体" w:hAnsi="宋体"/>
          <w:sz w:val="20"/>
        </w:rPr>
      </w:pPr>
    </w:p>
    <w:p>
      <w:pPr>
        <w:spacing w:line="200" w:lineRule="exact"/>
        <w:jc w:val="left"/>
        <w:rPr>
          <w:rFonts w:ascii="宋体" w:hAnsi="宋体"/>
          <w:sz w:val="20"/>
        </w:rPr>
      </w:pPr>
    </w:p>
    <w:p>
      <w:pPr>
        <w:spacing w:line="200" w:lineRule="exact"/>
        <w:jc w:val="left"/>
        <w:rPr>
          <w:rFonts w:ascii="宋体" w:hAnsi="宋体"/>
          <w:sz w:val="20"/>
        </w:rPr>
      </w:pPr>
    </w:p>
    <w:p>
      <w:pPr>
        <w:spacing w:line="200" w:lineRule="exact"/>
        <w:jc w:val="left"/>
        <w:rPr>
          <w:rFonts w:ascii="宋体" w:hAnsi="宋体"/>
          <w:sz w:val="20"/>
        </w:rPr>
      </w:pPr>
    </w:p>
    <w:p>
      <w:pPr>
        <w:spacing w:line="200" w:lineRule="exact"/>
        <w:jc w:val="left"/>
        <w:rPr>
          <w:rFonts w:ascii="宋体" w:hAnsi="宋体"/>
          <w:sz w:val="20"/>
        </w:rPr>
      </w:pPr>
    </w:p>
    <w:p>
      <w:pPr>
        <w:spacing w:line="200" w:lineRule="exact"/>
        <w:jc w:val="left"/>
        <w:rPr>
          <w:rFonts w:ascii="宋体" w:hAnsi="宋体"/>
          <w:sz w:val="20"/>
        </w:rPr>
      </w:pPr>
    </w:p>
    <w:p>
      <w:pPr>
        <w:spacing w:line="200" w:lineRule="exact"/>
        <w:jc w:val="left"/>
        <w:rPr>
          <w:rFonts w:ascii="宋体" w:hAnsi="宋体"/>
          <w:sz w:val="20"/>
        </w:rPr>
      </w:pPr>
    </w:p>
    <w:p>
      <w:pPr>
        <w:spacing w:before="17" w:line="240" w:lineRule="exact"/>
        <w:jc w:val="left"/>
        <w:rPr>
          <w:rFonts w:ascii="宋体" w:hAnsi="宋体"/>
          <w:sz w:val="24"/>
        </w:rPr>
      </w:pPr>
    </w:p>
    <w:p>
      <w:pPr>
        <w:tabs>
          <w:tab w:val="left" w:pos="5560"/>
          <w:tab w:val="left" w:pos="6940"/>
        </w:tabs>
        <w:spacing w:line="540" w:lineRule="atLeast"/>
        <w:ind w:left="1201" w:right="85"/>
        <w:jc w:val="left"/>
        <w:rPr>
          <w:rFonts w:ascii="宋体" w:hAnsi="宋体"/>
          <w:sz w:val="28"/>
        </w:rPr>
      </w:pPr>
      <w:r>
        <w:rPr>
          <w:rFonts w:ascii="宋体" w:hAnsi="宋体"/>
          <w:sz w:val="28"/>
        </w:rPr>
        <w:t>投标人：</w:t>
      </w:r>
      <w:r>
        <w:rPr>
          <w:rFonts w:ascii="宋体" w:hAnsi="宋体"/>
          <w:sz w:val="28"/>
          <w:u w:val="single"/>
        </w:rPr>
        <w:t xml:space="preserve">  </w:t>
      </w:r>
      <w:r>
        <w:rPr>
          <w:rFonts w:ascii="宋体" w:hAnsi="宋体"/>
          <w:sz w:val="28"/>
          <w:u w:val="single"/>
        </w:rPr>
        <w:tab/>
      </w:r>
      <w:r>
        <w:rPr>
          <w:rFonts w:ascii="宋体" w:hAnsi="宋体"/>
          <w:sz w:val="28"/>
          <w:u w:val="single"/>
        </w:rPr>
        <w:tab/>
      </w:r>
      <w:r>
        <w:rPr>
          <w:rFonts w:ascii="宋体" w:hAnsi="宋体"/>
          <w:sz w:val="28"/>
        </w:rPr>
        <w:t>（盖</w:t>
      </w:r>
      <w:r>
        <w:rPr>
          <w:rFonts w:ascii="宋体" w:hAnsi="宋体"/>
          <w:spacing w:val="-3"/>
          <w:sz w:val="28"/>
        </w:rPr>
        <w:t>单</w:t>
      </w:r>
      <w:r>
        <w:rPr>
          <w:rFonts w:ascii="宋体" w:hAnsi="宋体"/>
          <w:sz w:val="28"/>
        </w:rPr>
        <w:t>位</w:t>
      </w:r>
      <w:r>
        <w:rPr>
          <w:rFonts w:ascii="宋体" w:hAnsi="宋体"/>
          <w:spacing w:val="-3"/>
          <w:sz w:val="28"/>
        </w:rPr>
        <w:t>章</w:t>
      </w:r>
      <w:r>
        <w:rPr>
          <w:rFonts w:ascii="宋体" w:hAnsi="宋体"/>
          <w:sz w:val="28"/>
        </w:rPr>
        <w:t>） 法定代</w:t>
      </w:r>
      <w:r>
        <w:rPr>
          <w:rFonts w:ascii="宋体" w:hAnsi="宋体"/>
          <w:spacing w:val="-3"/>
          <w:sz w:val="28"/>
        </w:rPr>
        <w:t>表</w:t>
      </w:r>
      <w:r>
        <w:rPr>
          <w:rFonts w:ascii="宋体" w:hAnsi="宋体"/>
          <w:sz w:val="28"/>
        </w:rPr>
        <w:t>人或</w:t>
      </w:r>
      <w:r>
        <w:rPr>
          <w:rFonts w:ascii="宋体" w:hAnsi="宋体"/>
          <w:spacing w:val="-3"/>
          <w:sz w:val="28"/>
        </w:rPr>
        <w:t>其委</w:t>
      </w:r>
      <w:r>
        <w:rPr>
          <w:rFonts w:ascii="宋体" w:hAnsi="宋体"/>
          <w:sz w:val="28"/>
        </w:rPr>
        <w:t>托代理</w:t>
      </w:r>
      <w:r>
        <w:rPr>
          <w:rFonts w:ascii="宋体" w:hAnsi="宋体"/>
          <w:spacing w:val="-3"/>
          <w:sz w:val="28"/>
        </w:rPr>
        <w:t>人</w:t>
      </w:r>
      <w:r>
        <w:rPr>
          <w:rFonts w:ascii="宋体" w:hAnsi="宋体"/>
          <w:spacing w:val="1"/>
          <w:sz w:val="28"/>
        </w:rPr>
        <w:t>：</w:t>
      </w:r>
      <w:r>
        <w:rPr>
          <w:rFonts w:ascii="宋体" w:hAnsi="宋体"/>
          <w:sz w:val="28"/>
          <w:u w:val="single"/>
        </w:rPr>
        <w:t xml:space="preserve">  </w:t>
      </w:r>
      <w:r>
        <w:rPr>
          <w:rFonts w:ascii="宋体" w:hAnsi="宋体"/>
          <w:sz w:val="28"/>
          <w:u w:val="single"/>
        </w:rPr>
        <w:tab/>
      </w:r>
      <w:r>
        <w:rPr>
          <w:rFonts w:ascii="宋体" w:hAnsi="宋体"/>
          <w:spacing w:val="-3"/>
          <w:sz w:val="28"/>
        </w:rPr>
        <w:t>（</w:t>
      </w:r>
      <w:r>
        <w:rPr>
          <w:rFonts w:ascii="宋体" w:hAnsi="宋体"/>
          <w:sz w:val="28"/>
        </w:rPr>
        <w:t>签字）</w:t>
      </w:r>
    </w:p>
    <w:p>
      <w:pPr>
        <w:spacing w:before="5" w:line="130" w:lineRule="exact"/>
        <w:jc w:val="left"/>
        <w:rPr>
          <w:rFonts w:ascii="宋体" w:hAnsi="宋体"/>
          <w:sz w:val="13"/>
        </w:rPr>
      </w:pPr>
    </w:p>
    <w:p>
      <w:pPr>
        <w:spacing w:line="200" w:lineRule="exact"/>
        <w:jc w:val="left"/>
        <w:rPr>
          <w:rFonts w:ascii="宋体" w:hAnsi="宋体"/>
          <w:sz w:val="20"/>
        </w:rPr>
      </w:pPr>
    </w:p>
    <w:p>
      <w:pPr>
        <w:spacing w:line="200" w:lineRule="exact"/>
        <w:jc w:val="left"/>
        <w:rPr>
          <w:rFonts w:ascii="宋体" w:hAnsi="宋体"/>
          <w:sz w:val="20"/>
        </w:rPr>
      </w:pPr>
    </w:p>
    <w:p>
      <w:pPr>
        <w:tabs>
          <w:tab w:val="left" w:pos="3600"/>
          <w:tab w:val="left" w:pos="4620"/>
          <w:tab w:val="left" w:pos="5640"/>
        </w:tabs>
        <w:spacing w:line="373" w:lineRule="exact"/>
        <w:ind w:left="2877" w:right="-20"/>
        <w:jc w:val="left"/>
        <w:rPr>
          <w:rFonts w:ascii="宋体" w:hAnsi="宋体"/>
          <w:sz w:val="28"/>
        </w:rPr>
        <w:sectPr>
          <w:pgSz w:w="12240" w:h="15840"/>
          <w:pgMar w:top="1480" w:right="1718" w:bottom="919" w:left="1718" w:header="680" w:footer="721" w:gutter="0"/>
          <w:cols w:space="720" w:num="1"/>
          <w:docGrid w:linePitch="286" w:charSpace="0"/>
        </w:sectPr>
      </w:pPr>
      <w:r>
        <w:rPr>
          <w:rFonts w:ascii="宋体" w:hAnsi="宋体"/>
          <w:w w:val="200"/>
          <w:sz w:val="28"/>
          <w:u w:val="single"/>
        </w:rPr>
        <w:t xml:space="preserve"> </w:t>
      </w:r>
      <w:r>
        <w:rPr>
          <w:rFonts w:ascii="宋体" w:hAnsi="宋体"/>
          <w:sz w:val="28"/>
          <w:u w:val="single"/>
        </w:rPr>
        <w:tab/>
      </w:r>
      <w:r>
        <w:rPr>
          <w:rFonts w:ascii="宋体" w:hAnsi="宋体"/>
          <w:spacing w:val="2"/>
          <w:sz w:val="28"/>
        </w:rPr>
        <w:t>年</w:t>
      </w:r>
      <w:r>
        <w:rPr>
          <w:rFonts w:ascii="宋体" w:hAnsi="宋体"/>
          <w:sz w:val="28"/>
          <w:u w:val="single"/>
        </w:rPr>
        <w:t xml:space="preserve">  </w:t>
      </w:r>
      <w:r>
        <w:rPr>
          <w:rFonts w:ascii="宋体" w:hAnsi="宋体"/>
          <w:sz w:val="28"/>
          <w:u w:val="single"/>
        </w:rPr>
        <w:tab/>
      </w:r>
      <w:r>
        <w:rPr>
          <w:rFonts w:ascii="宋体" w:hAnsi="宋体"/>
          <w:spacing w:val="2"/>
          <w:sz w:val="28"/>
        </w:rPr>
        <w:t>月</w:t>
      </w:r>
      <w:r>
        <w:rPr>
          <w:rFonts w:ascii="宋体" w:hAnsi="宋体"/>
          <w:sz w:val="28"/>
          <w:u w:val="single"/>
        </w:rPr>
        <w:t xml:space="preserve">  </w:t>
      </w:r>
      <w:r>
        <w:rPr>
          <w:rFonts w:ascii="宋体" w:hAnsi="宋体"/>
          <w:sz w:val="28"/>
          <w:u w:val="single"/>
        </w:rPr>
        <w:tab/>
      </w:r>
      <w:r>
        <w:rPr>
          <w:rFonts w:ascii="宋体" w:hAnsi="宋体"/>
          <w:sz w:val="28"/>
        </w:rPr>
        <w:t>日</w:t>
      </w:r>
    </w:p>
    <w:p>
      <w:pPr>
        <w:spacing w:line="427" w:lineRule="exact"/>
        <w:ind w:right="15"/>
        <w:jc w:val="center"/>
        <w:rPr>
          <w:rFonts w:ascii="宋体" w:hAnsi="宋体"/>
          <w:sz w:val="32"/>
        </w:rPr>
      </w:pPr>
      <w:r>
        <w:rPr>
          <w:rFonts w:ascii="宋体" w:hAnsi="宋体"/>
          <w:spacing w:val="2"/>
          <w:w w:val="99"/>
          <w:position w:val="-4"/>
          <w:sz w:val="32"/>
        </w:rPr>
        <w:t>目</w:t>
      </w:r>
      <w:r>
        <w:rPr>
          <w:rFonts w:hint="eastAsia" w:ascii="宋体" w:hAnsi="宋体"/>
          <w:spacing w:val="2"/>
          <w:w w:val="99"/>
          <w:position w:val="-4"/>
          <w:sz w:val="32"/>
        </w:rPr>
        <w:t xml:space="preserve">  </w:t>
      </w:r>
      <w:r>
        <w:rPr>
          <w:rFonts w:ascii="宋体" w:hAnsi="宋体"/>
          <w:spacing w:val="2"/>
          <w:w w:val="99"/>
          <w:position w:val="-4"/>
          <w:sz w:val="32"/>
        </w:rPr>
        <w:t>录</w:t>
      </w:r>
    </w:p>
    <w:p>
      <w:pPr>
        <w:spacing w:before="6" w:line="130" w:lineRule="exact"/>
        <w:jc w:val="left"/>
        <w:rPr>
          <w:rFonts w:ascii="宋体" w:hAnsi="宋体"/>
          <w:sz w:val="24"/>
        </w:rPr>
      </w:pPr>
    </w:p>
    <w:p>
      <w:pPr>
        <w:pStyle w:val="25"/>
        <w:ind w:firstLine="210"/>
      </w:pPr>
    </w:p>
    <w:p>
      <w:pPr>
        <w:pStyle w:val="49"/>
        <w:spacing w:line="360" w:lineRule="auto"/>
        <w:ind w:firstLine="0" w:firstLineChars="0"/>
        <w:rPr>
          <w:rFonts w:ascii="宋体" w:hAnsi="宋体"/>
          <w:sz w:val="24"/>
          <w:szCs w:val="24"/>
        </w:rPr>
      </w:pPr>
      <w:r>
        <w:rPr>
          <w:rFonts w:hint="eastAsia" w:ascii="宋体" w:hAnsi="宋体"/>
          <w:spacing w:val="-2"/>
          <w:position w:val="-1"/>
          <w:sz w:val="24"/>
          <w:szCs w:val="24"/>
        </w:rPr>
        <w:t>一、</w:t>
      </w:r>
      <w:r>
        <w:rPr>
          <w:rFonts w:ascii="宋体" w:hAnsi="宋体"/>
          <w:spacing w:val="-2"/>
          <w:position w:val="-1"/>
          <w:sz w:val="24"/>
          <w:szCs w:val="24"/>
        </w:rPr>
        <w:t>投</w:t>
      </w:r>
      <w:r>
        <w:rPr>
          <w:rFonts w:ascii="宋体" w:hAnsi="宋体"/>
          <w:position w:val="-1"/>
          <w:sz w:val="24"/>
          <w:szCs w:val="24"/>
        </w:rPr>
        <w:t>标</w:t>
      </w:r>
      <w:r>
        <w:rPr>
          <w:rFonts w:ascii="宋体" w:hAnsi="宋体"/>
          <w:spacing w:val="-2"/>
          <w:position w:val="-1"/>
          <w:sz w:val="24"/>
          <w:szCs w:val="24"/>
        </w:rPr>
        <w:t>函</w:t>
      </w:r>
      <w:r>
        <w:rPr>
          <w:rFonts w:ascii="宋体" w:hAnsi="宋体"/>
          <w:position w:val="-1"/>
          <w:sz w:val="24"/>
          <w:szCs w:val="24"/>
        </w:rPr>
        <w:t>及</w:t>
      </w:r>
      <w:r>
        <w:rPr>
          <w:rFonts w:ascii="宋体" w:hAnsi="宋体"/>
          <w:spacing w:val="-2"/>
          <w:position w:val="-1"/>
          <w:sz w:val="24"/>
          <w:szCs w:val="24"/>
        </w:rPr>
        <w:t>投</w:t>
      </w:r>
      <w:r>
        <w:rPr>
          <w:rFonts w:ascii="宋体" w:hAnsi="宋体"/>
          <w:position w:val="-1"/>
          <w:sz w:val="24"/>
          <w:szCs w:val="24"/>
        </w:rPr>
        <w:t>标</w:t>
      </w:r>
      <w:r>
        <w:rPr>
          <w:rFonts w:ascii="宋体" w:hAnsi="宋体"/>
          <w:spacing w:val="-2"/>
          <w:position w:val="-1"/>
          <w:sz w:val="24"/>
          <w:szCs w:val="24"/>
        </w:rPr>
        <w:t>函</w:t>
      </w:r>
      <w:r>
        <w:rPr>
          <w:rFonts w:ascii="宋体" w:hAnsi="宋体"/>
          <w:position w:val="-1"/>
          <w:sz w:val="24"/>
          <w:szCs w:val="24"/>
        </w:rPr>
        <w:t>附录</w:t>
      </w:r>
    </w:p>
    <w:p>
      <w:pPr>
        <w:spacing w:line="360" w:lineRule="auto"/>
        <w:jc w:val="left"/>
        <w:rPr>
          <w:rFonts w:ascii="宋体" w:hAnsi="宋体"/>
          <w:sz w:val="24"/>
        </w:rPr>
      </w:pPr>
      <w:r>
        <w:rPr>
          <w:rFonts w:hint="eastAsia" w:ascii="宋体" w:hAnsi="宋体"/>
          <w:spacing w:val="-2"/>
          <w:position w:val="-1"/>
          <w:sz w:val="24"/>
        </w:rPr>
        <w:t>二、</w:t>
      </w:r>
      <w:r>
        <w:rPr>
          <w:rFonts w:ascii="宋体" w:hAnsi="宋体"/>
          <w:spacing w:val="-2"/>
          <w:sz w:val="24"/>
        </w:rPr>
        <w:t>法</w:t>
      </w:r>
      <w:r>
        <w:rPr>
          <w:rFonts w:ascii="宋体" w:hAnsi="宋体"/>
          <w:sz w:val="24"/>
        </w:rPr>
        <w:t>定</w:t>
      </w:r>
      <w:r>
        <w:rPr>
          <w:rFonts w:ascii="宋体" w:hAnsi="宋体"/>
          <w:spacing w:val="-2"/>
          <w:sz w:val="24"/>
        </w:rPr>
        <w:t>代</w:t>
      </w:r>
      <w:r>
        <w:rPr>
          <w:rFonts w:ascii="宋体" w:hAnsi="宋体"/>
          <w:sz w:val="24"/>
        </w:rPr>
        <w:t>表</w:t>
      </w:r>
      <w:r>
        <w:rPr>
          <w:rFonts w:ascii="宋体" w:hAnsi="宋体"/>
          <w:spacing w:val="-2"/>
          <w:sz w:val="24"/>
        </w:rPr>
        <w:t>人</w:t>
      </w:r>
      <w:r>
        <w:rPr>
          <w:rFonts w:ascii="宋体" w:hAnsi="宋体"/>
          <w:sz w:val="24"/>
        </w:rPr>
        <w:t>身</w:t>
      </w:r>
      <w:r>
        <w:rPr>
          <w:rFonts w:ascii="宋体" w:hAnsi="宋体"/>
          <w:spacing w:val="-2"/>
          <w:sz w:val="24"/>
        </w:rPr>
        <w:t>份</w:t>
      </w:r>
      <w:r>
        <w:rPr>
          <w:rFonts w:ascii="宋体" w:hAnsi="宋体"/>
          <w:sz w:val="24"/>
        </w:rPr>
        <w:t>证</w:t>
      </w:r>
      <w:r>
        <w:rPr>
          <w:rFonts w:ascii="宋体" w:hAnsi="宋体"/>
          <w:spacing w:val="-2"/>
          <w:sz w:val="24"/>
        </w:rPr>
        <w:t>明</w:t>
      </w:r>
      <w:r>
        <w:rPr>
          <w:rFonts w:ascii="宋体" w:hAnsi="宋体"/>
          <w:sz w:val="24"/>
        </w:rPr>
        <w:t>、</w:t>
      </w:r>
      <w:r>
        <w:rPr>
          <w:rFonts w:ascii="宋体" w:hAnsi="宋体"/>
          <w:spacing w:val="-2"/>
          <w:sz w:val="24"/>
        </w:rPr>
        <w:t>授</w:t>
      </w:r>
      <w:r>
        <w:rPr>
          <w:rFonts w:ascii="宋体" w:hAnsi="宋体"/>
          <w:sz w:val="24"/>
        </w:rPr>
        <w:t>权</w:t>
      </w:r>
      <w:r>
        <w:rPr>
          <w:rFonts w:ascii="宋体" w:hAnsi="宋体"/>
          <w:spacing w:val="-2"/>
          <w:sz w:val="24"/>
        </w:rPr>
        <w:t>委</w:t>
      </w:r>
      <w:r>
        <w:rPr>
          <w:rFonts w:ascii="宋体" w:hAnsi="宋体"/>
          <w:sz w:val="24"/>
        </w:rPr>
        <w:t>托</w:t>
      </w:r>
      <w:r>
        <w:rPr>
          <w:rFonts w:ascii="宋体" w:hAnsi="宋体"/>
          <w:spacing w:val="-2"/>
          <w:sz w:val="24"/>
        </w:rPr>
        <w:t>书</w:t>
      </w:r>
    </w:p>
    <w:p>
      <w:pPr>
        <w:spacing w:line="360" w:lineRule="auto"/>
        <w:jc w:val="left"/>
        <w:rPr>
          <w:rFonts w:ascii="宋体" w:hAnsi="宋体"/>
          <w:spacing w:val="-2"/>
          <w:sz w:val="24"/>
        </w:rPr>
      </w:pPr>
      <w:r>
        <w:rPr>
          <w:rFonts w:hint="eastAsia" w:ascii="宋体" w:hAnsi="宋体"/>
          <w:spacing w:val="-2"/>
          <w:position w:val="-1"/>
          <w:sz w:val="24"/>
        </w:rPr>
        <w:t>三、</w:t>
      </w:r>
      <w:r>
        <w:rPr>
          <w:rFonts w:ascii="宋体" w:hAnsi="宋体"/>
          <w:spacing w:val="-2"/>
          <w:sz w:val="24"/>
        </w:rPr>
        <w:t>投标保证金</w:t>
      </w:r>
    </w:p>
    <w:p>
      <w:pPr>
        <w:spacing w:line="360" w:lineRule="auto"/>
        <w:jc w:val="left"/>
        <w:rPr>
          <w:rFonts w:ascii="宋体" w:hAnsi="宋体"/>
          <w:spacing w:val="-2"/>
          <w:sz w:val="24"/>
        </w:rPr>
      </w:pPr>
      <w:r>
        <w:rPr>
          <w:rFonts w:hint="eastAsia" w:ascii="宋体" w:hAnsi="宋体"/>
          <w:spacing w:val="-2"/>
          <w:position w:val="-1"/>
          <w:sz w:val="24"/>
        </w:rPr>
        <w:t>四、</w:t>
      </w:r>
      <w:r>
        <w:rPr>
          <w:rFonts w:ascii="宋体" w:hAnsi="宋体"/>
          <w:spacing w:val="-2"/>
          <w:sz w:val="24"/>
        </w:rPr>
        <w:t>监理报酬清单</w:t>
      </w:r>
    </w:p>
    <w:p>
      <w:pPr>
        <w:spacing w:line="360" w:lineRule="auto"/>
        <w:jc w:val="left"/>
        <w:rPr>
          <w:rFonts w:ascii="宋体" w:hAnsi="宋体"/>
          <w:spacing w:val="-2"/>
          <w:sz w:val="24"/>
        </w:rPr>
      </w:pPr>
      <w:r>
        <w:rPr>
          <w:rFonts w:hint="eastAsia" w:ascii="宋体" w:hAnsi="宋体"/>
          <w:spacing w:val="-2"/>
          <w:position w:val="-1"/>
          <w:sz w:val="24"/>
        </w:rPr>
        <w:t>五、</w:t>
      </w:r>
      <w:r>
        <w:rPr>
          <w:rFonts w:ascii="宋体" w:hAnsi="宋体"/>
          <w:spacing w:val="-2"/>
          <w:sz w:val="24"/>
        </w:rPr>
        <w:t>资格审查资料</w:t>
      </w:r>
    </w:p>
    <w:p>
      <w:pPr>
        <w:spacing w:line="360" w:lineRule="auto"/>
        <w:jc w:val="left"/>
        <w:rPr>
          <w:rFonts w:ascii="宋体" w:hAnsi="宋体"/>
          <w:spacing w:val="-2"/>
          <w:sz w:val="24"/>
        </w:rPr>
      </w:pPr>
      <w:r>
        <w:rPr>
          <w:rFonts w:hint="eastAsia" w:ascii="宋体" w:hAnsi="宋体"/>
          <w:spacing w:val="-2"/>
          <w:position w:val="-1"/>
          <w:sz w:val="24"/>
        </w:rPr>
        <w:t>六、</w:t>
      </w:r>
      <w:r>
        <w:rPr>
          <w:rFonts w:ascii="宋体" w:hAnsi="宋体"/>
          <w:spacing w:val="-2"/>
          <w:sz w:val="24"/>
        </w:rPr>
        <w:t>监理大纲</w:t>
      </w:r>
    </w:p>
    <w:p>
      <w:pPr>
        <w:spacing w:line="360" w:lineRule="auto"/>
        <w:jc w:val="left"/>
        <w:rPr>
          <w:rFonts w:ascii="宋体" w:hAnsi="宋体"/>
          <w:spacing w:val="-2"/>
          <w:sz w:val="24"/>
        </w:rPr>
      </w:pPr>
      <w:r>
        <w:rPr>
          <w:rFonts w:hint="eastAsia" w:ascii="宋体" w:hAnsi="宋体"/>
          <w:spacing w:val="-2"/>
          <w:position w:val="-1"/>
          <w:sz w:val="24"/>
        </w:rPr>
        <w:t>七、</w:t>
      </w:r>
      <w:r>
        <w:rPr>
          <w:rFonts w:ascii="宋体" w:hAnsi="宋体"/>
          <w:spacing w:val="-2"/>
          <w:sz w:val="24"/>
        </w:rPr>
        <w:t>公司简介</w:t>
      </w:r>
    </w:p>
    <w:p>
      <w:pPr>
        <w:spacing w:line="360" w:lineRule="auto"/>
        <w:jc w:val="left"/>
        <w:rPr>
          <w:rFonts w:ascii="宋体" w:hAnsi="宋体"/>
          <w:spacing w:val="-2"/>
          <w:sz w:val="24"/>
        </w:rPr>
      </w:pPr>
      <w:r>
        <w:rPr>
          <w:rFonts w:hint="eastAsia" w:ascii="宋体" w:hAnsi="宋体"/>
          <w:spacing w:val="-2"/>
          <w:position w:val="-1"/>
          <w:sz w:val="24"/>
        </w:rPr>
        <w:t>八、</w:t>
      </w:r>
      <w:r>
        <w:rPr>
          <w:rFonts w:ascii="宋体" w:hAnsi="宋体"/>
          <w:spacing w:val="-2"/>
          <w:sz w:val="24"/>
        </w:rPr>
        <w:t>标函承诺书；</w:t>
      </w:r>
    </w:p>
    <w:p>
      <w:pPr>
        <w:spacing w:line="360" w:lineRule="auto"/>
        <w:jc w:val="left"/>
        <w:rPr>
          <w:rFonts w:ascii="宋体" w:hAnsi="宋体"/>
          <w:spacing w:val="-2"/>
          <w:sz w:val="24"/>
        </w:rPr>
      </w:pPr>
      <w:r>
        <w:rPr>
          <w:rFonts w:hint="eastAsia" w:ascii="宋体" w:hAnsi="宋体"/>
          <w:spacing w:val="-2"/>
          <w:position w:val="-1"/>
          <w:sz w:val="24"/>
        </w:rPr>
        <w:t>九、</w:t>
      </w:r>
      <w:r>
        <w:rPr>
          <w:rFonts w:ascii="宋体" w:hAnsi="宋体"/>
          <w:spacing w:val="-2"/>
          <w:sz w:val="24"/>
        </w:rPr>
        <w:t>项目总监驻场承诺书；</w:t>
      </w:r>
    </w:p>
    <w:p>
      <w:pPr>
        <w:spacing w:line="360" w:lineRule="auto"/>
        <w:jc w:val="left"/>
        <w:rPr>
          <w:rFonts w:ascii="宋体" w:hAnsi="宋体"/>
          <w:spacing w:val="-2"/>
          <w:sz w:val="24"/>
        </w:rPr>
      </w:pPr>
      <w:r>
        <w:rPr>
          <w:rFonts w:hint="eastAsia" w:ascii="宋体" w:hAnsi="宋体"/>
          <w:spacing w:val="-2"/>
          <w:position w:val="-1"/>
          <w:sz w:val="24"/>
        </w:rPr>
        <w:t>十、</w:t>
      </w:r>
      <w:r>
        <w:rPr>
          <w:rFonts w:ascii="宋体" w:hAnsi="宋体"/>
          <w:spacing w:val="-2"/>
          <w:sz w:val="24"/>
        </w:rPr>
        <w:t>项目监理机构配备情况</w:t>
      </w:r>
    </w:p>
    <w:p>
      <w:pPr>
        <w:spacing w:line="360" w:lineRule="auto"/>
        <w:jc w:val="left"/>
        <w:rPr>
          <w:rFonts w:ascii="宋体" w:hAnsi="宋体"/>
          <w:spacing w:val="-2"/>
          <w:sz w:val="24"/>
        </w:rPr>
      </w:pPr>
      <w:r>
        <w:rPr>
          <w:rFonts w:hint="eastAsia" w:ascii="宋体" w:hAnsi="宋体"/>
          <w:spacing w:val="-2"/>
          <w:sz w:val="24"/>
        </w:rPr>
        <w:t>十一、</w:t>
      </w:r>
      <w:r>
        <w:rPr>
          <w:rFonts w:ascii="宋体" w:hAnsi="宋体"/>
          <w:spacing w:val="-2"/>
          <w:sz w:val="24"/>
        </w:rPr>
        <w:t>拟投入本项目的主要试验检测仪器设备</w:t>
      </w:r>
    </w:p>
    <w:p>
      <w:pPr>
        <w:numPr>
          <w:ilvl w:val="255"/>
          <w:numId w:val="0"/>
        </w:numPr>
        <w:spacing w:line="360" w:lineRule="auto"/>
        <w:jc w:val="left"/>
        <w:rPr>
          <w:rFonts w:ascii="宋体" w:hAnsi="宋体"/>
          <w:spacing w:val="-2"/>
          <w:sz w:val="24"/>
        </w:rPr>
      </w:pPr>
      <w:r>
        <w:rPr>
          <w:rFonts w:hint="eastAsia" w:ascii="宋体" w:hAnsi="宋体"/>
          <w:spacing w:val="-2"/>
          <w:sz w:val="24"/>
        </w:rPr>
        <w:t>十二、其他资料</w:t>
      </w:r>
    </w:p>
    <w:p>
      <w:pPr>
        <w:pStyle w:val="2"/>
        <w:spacing w:line="360" w:lineRule="auto"/>
        <w:rPr>
          <w:sz w:val="24"/>
          <w:szCs w:val="24"/>
        </w:rPr>
        <w:sectPr>
          <w:headerReference r:id="rId7" w:type="default"/>
          <w:footerReference r:id="rId8" w:type="default"/>
          <w:pgSz w:w="12240" w:h="15840"/>
          <w:pgMar w:top="1480" w:right="1718" w:bottom="919" w:left="1718" w:header="0" w:footer="721" w:gutter="0"/>
          <w:cols w:space="720" w:num="1"/>
        </w:sectPr>
      </w:pPr>
    </w:p>
    <w:p>
      <w:pPr>
        <w:pStyle w:val="5"/>
        <w:rPr>
          <w:sz w:val="28"/>
          <w:szCs w:val="28"/>
        </w:rPr>
      </w:pPr>
      <w:r>
        <w:rPr>
          <w:sz w:val="28"/>
          <w:szCs w:val="28"/>
        </w:rPr>
        <w:t>一、投标函及投标函附录</w:t>
      </w:r>
    </w:p>
    <w:p>
      <w:pPr>
        <w:spacing w:line="360" w:lineRule="auto"/>
        <w:ind w:left="237" w:right="-20"/>
        <w:jc w:val="center"/>
        <w:rPr>
          <w:rFonts w:ascii="宋体" w:hAnsi="宋体"/>
          <w:sz w:val="28"/>
        </w:rPr>
      </w:pPr>
      <w:r>
        <w:rPr>
          <w:rFonts w:ascii="宋体" w:hAnsi="宋体"/>
          <w:sz w:val="28"/>
        </w:rPr>
        <w:t>（一）</w:t>
      </w:r>
      <w:r>
        <w:rPr>
          <w:rFonts w:ascii="宋体" w:hAnsi="宋体"/>
          <w:spacing w:val="-3"/>
          <w:sz w:val="28"/>
        </w:rPr>
        <w:t>投</w:t>
      </w:r>
      <w:r>
        <w:rPr>
          <w:rFonts w:ascii="宋体" w:hAnsi="宋体"/>
          <w:sz w:val="28"/>
        </w:rPr>
        <w:t>标函</w:t>
      </w:r>
    </w:p>
    <w:p>
      <w:pPr>
        <w:autoSpaceDE w:val="0"/>
        <w:autoSpaceDN w:val="0"/>
        <w:adjustRightInd w:val="0"/>
        <w:spacing w:line="360" w:lineRule="auto"/>
        <w:jc w:val="left"/>
        <w:rPr>
          <w:rFonts w:ascii="宋体" w:hAnsi="宋体"/>
          <w:kern w:val="0"/>
          <w:sz w:val="24"/>
        </w:rPr>
      </w:pPr>
      <w:r>
        <w:rPr>
          <w:rFonts w:hint="eastAsia" w:ascii="宋体" w:hAnsi="宋体"/>
          <w:kern w:val="0"/>
          <w:sz w:val="24"/>
        </w:rPr>
        <w:t>致</w:t>
      </w:r>
      <w:r>
        <w:rPr>
          <w:rFonts w:hint="eastAsia" w:ascii="宋体" w:hAnsi="宋体"/>
          <w:kern w:val="0"/>
          <w:sz w:val="24"/>
          <w:u w:val="single"/>
        </w:rPr>
        <w:t xml:space="preserve">                         </w:t>
      </w:r>
      <w:r>
        <w:rPr>
          <w:rFonts w:hint="eastAsia" w:ascii="宋体" w:hAnsi="宋体"/>
          <w:kern w:val="0"/>
          <w:sz w:val="24"/>
        </w:rPr>
        <w:t>（招标人）：</w:t>
      </w:r>
    </w:p>
    <w:p>
      <w:pPr>
        <w:autoSpaceDE w:val="0"/>
        <w:autoSpaceDN w:val="0"/>
        <w:adjustRightInd w:val="0"/>
        <w:spacing w:line="360" w:lineRule="auto"/>
        <w:ind w:firstLine="480"/>
        <w:jc w:val="left"/>
        <w:rPr>
          <w:rFonts w:ascii="宋体" w:hAnsi="宋体"/>
          <w:kern w:val="0"/>
          <w:sz w:val="24"/>
        </w:rPr>
      </w:pPr>
      <w:r>
        <w:rPr>
          <w:rFonts w:hint="eastAsia" w:ascii="宋体" w:hAnsi="宋体"/>
          <w:kern w:val="0"/>
          <w:sz w:val="24"/>
        </w:rPr>
        <w:t>1．我方已仔细研究了</w:t>
      </w:r>
      <w:r>
        <w:rPr>
          <w:rFonts w:hint="eastAsia" w:ascii="宋体" w:hAnsi="宋体"/>
          <w:kern w:val="0"/>
          <w:sz w:val="24"/>
          <w:u w:val="single"/>
        </w:rPr>
        <w:t xml:space="preserve"> </w:t>
      </w:r>
      <w:r>
        <w:rPr>
          <w:rFonts w:ascii="宋体" w:hAnsi="宋体"/>
          <w:kern w:val="0"/>
          <w:sz w:val="24"/>
          <w:u w:val="single"/>
        </w:rPr>
        <w:t xml:space="preserve">    </w:t>
      </w:r>
      <w:r>
        <w:rPr>
          <w:rFonts w:hint="eastAsia" w:ascii="宋体" w:hAnsi="宋体"/>
          <w:kern w:val="0"/>
          <w:sz w:val="24"/>
        </w:rPr>
        <w:t>（项目名称）监理招标项目招标文件的全部内容，</w:t>
      </w:r>
      <w:r>
        <w:rPr>
          <w:rFonts w:hint="eastAsia" w:ascii="宋体" w:hAnsi="宋体"/>
          <w:sz w:val="24"/>
        </w:rPr>
        <w:t>愿意以《开标记录表》中的投标总报价和监理服务期限，</w:t>
      </w:r>
      <w:r>
        <w:rPr>
          <w:rFonts w:hint="eastAsia" w:ascii="宋体" w:hAnsi="宋体"/>
          <w:kern w:val="0"/>
          <w:sz w:val="24"/>
        </w:rPr>
        <w:t>按合同约定完成监理工作。</w:t>
      </w:r>
    </w:p>
    <w:p>
      <w:pPr>
        <w:autoSpaceDE w:val="0"/>
        <w:autoSpaceDN w:val="0"/>
        <w:adjustRightInd w:val="0"/>
        <w:spacing w:line="360" w:lineRule="auto"/>
        <w:ind w:firstLine="480" w:firstLineChars="200"/>
        <w:rPr>
          <w:rFonts w:ascii="宋体" w:hAnsi="宋体" w:cs="宋体"/>
          <w:kern w:val="0"/>
          <w:sz w:val="24"/>
        </w:rPr>
      </w:pPr>
      <w:r>
        <w:rPr>
          <w:rFonts w:hint="eastAsia" w:ascii="宋体" w:hAnsi="宋体" w:cs="宋体"/>
          <w:kern w:val="0"/>
          <w:sz w:val="24"/>
        </w:rPr>
        <w:t>2．我方的投标文件包括下列内容：</w:t>
      </w:r>
    </w:p>
    <w:p>
      <w:pPr>
        <w:spacing w:line="295" w:lineRule="exact"/>
        <w:ind w:left="99" w:leftChars="47" w:right="-20" w:firstLine="364" w:firstLineChars="152"/>
        <w:jc w:val="left"/>
        <w:rPr>
          <w:rFonts w:ascii="宋体" w:hAnsi="宋体"/>
          <w:sz w:val="24"/>
        </w:rPr>
      </w:pPr>
      <w:r>
        <w:rPr>
          <w:rFonts w:hint="eastAsia" w:ascii="宋体" w:hAnsi="宋体" w:cs="宋体"/>
          <w:kern w:val="0"/>
          <w:sz w:val="24"/>
        </w:rPr>
        <w:t>（1）</w:t>
      </w:r>
      <w:r>
        <w:rPr>
          <w:rFonts w:ascii="宋体" w:hAnsi="宋体"/>
          <w:spacing w:val="-2"/>
          <w:position w:val="-1"/>
          <w:sz w:val="24"/>
        </w:rPr>
        <w:t>投</w:t>
      </w:r>
      <w:r>
        <w:rPr>
          <w:rFonts w:ascii="宋体" w:hAnsi="宋体"/>
          <w:position w:val="-1"/>
          <w:sz w:val="24"/>
        </w:rPr>
        <w:t>标</w:t>
      </w:r>
      <w:r>
        <w:rPr>
          <w:rFonts w:ascii="宋体" w:hAnsi="宋体"/>
          <w:spacing w:val="-2"/>
          <w:position w:val="-1"/>
          <w:sz w:val="24"/>
        </w:rPr>
        <w:t>函</w:t>
      </w:r>
      <w:r>
        <w:rPr>
          <w:rFonts w:ascii="宋体" w:hAnsi="宋体"/>
          <w:position w:val="-1"/>
          <w:sz w:val="24"/>
        </w:rPr>
        <w:t>及</w:t>
      </w:r>
      <w:r>
        <w:rPr>
          <w:rFonts w:ascii="宋体" w:hAnsi="宋体"/>
          <w:spacing w:val="-2"/>
          <w:position w:val="-1"/>
          <w:sz w:val="24"/>
        </w:rPr>
        <w:t>投</w:t>
      </w:r>
      <w:r>
        <w:rPr>
          <w:rFonts w:ascii="宋体" w:hAnsi="宋体"/>
          <w:position w:val="-1"/>
          <w:sz w:val="24"/>
        </w:rPr>
        <w:t>标</w:t>
      </w:r>
      <w:r>
        <w:rPr>
          <w:rFonts w:ascii="宋体" w:hAnsi="宋体"/>
          <w:spacing w:val="-2"/>
          <w:position w:val="-1"/>
          <w:sz w:val="24"/>
        </w:rPr>
        <w:t>函</w:t>
      </w:r>
      <w:r>
        <w:rPr>
          <w:rFonts w:ascii="宋体" w:hAnsi="宋体"/>
          <w:position w:val="-1"/>
          <w:sz w:val="24"/>
        </w:rPr>
        <w:t>附录</w:t>
      </w:r>
    </w:p>
    <w:p>
      <w:pPr>
        <w:spacing w:before="9" w:line="170" w:lineRule="exact"/>
        <w:ind w:left="99" w:leftChars="47" w:firstLine="364" w:firstLineChars="152"/>
        <w:jc w:val="left"/>
        <w:rPr>
          <w:rFonts w:ascii="宋体" w:hAnsi="宋体"/>
          <w:sz w:val="24"/>
        </w:rPr>
      </w:pPr>
    </w:p>
    <w:p>
      <w:pPr>
        <w:spacing w:line="359" w:lineRule="auto"/>
        <w:ind w:left="99" w:leftChars="47" w:right="3389" w:firstLine="358" w:firstLineChars="152"/>
        <w:jc w:val="left"/>
        <w:rPr>
          <w:rFonts w:ascii="宋体" w:hAnsi="宋体"/>
          <w:sz w:val="24"/>
        </w:rPr>
      </w:pPr>
      <w:r>
        <w:rPr>
          <w:rFonts w:hint="eastAsia" w:ascii="宋体" w:hAnsi="宋体"/>
          <w:spacing w:val="-2"/>
          <w:sz w:val="24"/>
        </w:rPr>
        <w:t>（2）</w:t>
      </w:r>
      <w:r>
        <w:rPr>
          <w:rFonts w:ascii="宋体" w:hAnsi="宋体"/>
          <w:spacing w:val="-2"/>
          <w:sz w:val="24"/>
        </w:rPr>
        <w:t>法</w:t>
      </w:r>
      <w:r>
        <w:rPr>
          <w:rFonts w:ascii="宋体" w:hAnsi="宋体"/>
          <w:sz w:val="24"/>
        </w:rPr>
        <w:t>定</w:t>
      </w:r>
      <w:r>
        <w:rPr>
          <w:rFonts w:ascii="宋体" w:hAnsi="宋体"/>
          <w:spacing w:val="-2"/>
          <w:sz w:val="24"/>
        </w:rPr>
        <w:t>代</w:t>
      </w:r>
      <w:r>
        <w:rPr>
          <w:rFonts w:ascii="宋体" w:hAnsi="宋体"/>
          <w:sz w:val="24"/>
        </w:rPr>
        <w:t>表</w:t>
      </w:r>
      <w:r>
        <w:rPr>
          <w:rFonts w:ascii="宋体" w:hAnsi="宋体"/>
          <w:spacing w:val="-2"/>
          <w:sz w:val="24"/>
        </w:rPr>
        <w:t>人</w:t>
      </w:r>
      <w:r>
        <w:rPr>
          <w:rFonts w:ascii="宋体" w:hAnsi="宋体"/>
          <w:sz w:val="24"/>
        </w:rPr>
        <w:t>身</w:t>
      </w:r>
      <w:r>
        <w:rPr>
          <w:rFonts w:ascii="宋体" w:hAnsi="宋体"/>
          <w:spacing w:val="-2"/>
          <w:sz w:val="24"/>
        </w:rPr>
        <w:t>份</w:t>
      </w:r>
      <w:r>
        <w:rPr>
          <w:rFonts w:ascii="宋体" w:hAnsi="宋体"/>
          <w:sz w:val="24"/>
        </w:rPr>
        <w:t>证</w:t>
      </w:r>
      <w:r>
        <w:rPr>
          <w:rFonts w:ascii="宋体" w:hAnsi="宋体"/>
          <w:spacing w:val="-2"/>
          <w:sz w:val="24"/>
        </w:rPr>
        <w:t>明</w:t>
      </w:r>
      <w:r>
        <w:rPr>
          <w:rFonts w:ascii="宋体" w:hAnsi="宋体"/>
          <w:sz w:val="24"/>
        </w:rPr>
        <w:t>、</w:t>
      </w:r>
      <w:r>
        <w:rPr>
          <w:rFonts w:ascii="宋体" w:hAnsi="宋体"/>
          <w:spacing w:val="-2"/>
          <w:sz w:val="24"/>
        </w:rPr>
        <w:t>授</w:t>
      </w:r>
      <w:r>
        <w:rPr>
          <w:rFonts w:ascii="宋体" w:hAnsi="宋体"/>
          <w:sz w:val="24"/>
        </w:rPr>
        <w:t>权</w:t>
      </w:r>
      <w:r>
        <w:rPr>
          <w:rFonts w:ascii="宋体" w:hAnsi="宋体"/>
          <w:spacing w:val="-2"/>
          <w:sz w:val="24"/>
        </w:rPr>
        <w:t>委</w:t>
      </w:r>
      <w:r>
        <w:rPr>
          <w:rFonts w:ascii="宋体" w:hAnsi="宋体"/>
          <w:sz w:val="24"/>
        </w:rPr>
        <w:t>托</w:t>
      </w:r>
      <w:r>
        <w:rPr>
          <w:rFonts w:ascii="宋体" w:hAnsi="宋体"/>
          <w:spacing w:val="-2"/>
          <w:sz w:val="24"/>
        </w:rPr>
        <w:t>书</w:t>
      </w:r>
      <w:r>
        <w:rPr>
          <w:rFonts w:ascii="宋体" w:hAnsi="宋体"/>
          <w:sz w:val="24"/>
        </w:rPr>
        <w:t xml:space="preserve"> </w:t>
      </w:r>
    </w:p>
    <w:p>
      <w:pPr>
        <w:spacing w:line="359" w:lineRule="auto"/>
        <w:ind w:left="99" w:leftChars="47" w:right="3389" w:firstLine="358" w:firstLineChars="152"/>
        <w:jc w:val="left"/>
        <w:rPr>
          <w:rFonts w:ascii="宋体" w:hAnsi="宋体"/>
          <w:spacing w:val="-2"/>
          <w:sz w:val="24"/>
        </w:rPr>
      </w:pPr>
      <w:r>
        <w:rPr>
          <w:rFonts w:hint="eastAsia" w:ascii="宋体" w:hAnsi="宋体"/>
          <w:spacing w:val="-2"/>
          <w:sz w:val="24"/>
        </w:rPr>
        <w:t>（3）</w:t>
      </w:r>
      <w:r>
        <w:rPr>
          <w:rFonts w:ascii="宋体" w:hAnsi="宋体"/>
          <w:spacing w:val="-2"/>
          <w:sz w:val="24"/>
        </w:rPr>
        <w:t xml:space="preserve">投标保证金 </w:t>
      </w:r>
    </w:p>
    <w:p>
      <w:pPr>
        <w:spacing w:line="359" w:lineRule="auto"/>
        <w:ind w:left="99" w:leftChars="47" w:right="3389" w:firstLine="358" w:firstLineChars="152"/>
        <w:jc w:val="left"/>
        <w:rPr>
          <w:rFonts w:ascii="宋体" w:hAnsi="宋体"/>
          <w:spacing w:val="-2"/>
          <w:sz w:val="24"/>
        </w:rPr>
      </w:pPr>
      <w:r>
        <w:rPr>
          <w:rFonts w:hint="eastAsia" w:ascii="宋体" w:hAnsi="宋体"/>
          <w:spacing w:val="-2"/>
          <w:sz w:val="24"/>
        </w:rPr>
        <w:t>（4）</w:t>
      </w:r>
      <w:r>
        <w:rPr>
          <w:rFonts w:ascii="宋体" w:hAnsi="宋体"/>
          <w:spacing w:val="-2"/>
          <w:sz w:val="24"/>
        </w:rPr>
        <w:t xml:space="preserve">监理报酬清单 </w:t>
      </w:r>
    </w:p>
    <w:p>
      <w:pPr>
        <w:spacing w:line="359" w:lineRule="auto"/>
        <w:ind w:left="99" w:leftChars="47" w:right="3389" w:firstLine="358" w:firstLineChars="152"/>
        <w:jc w:val="left"/>
        <w:rPr>
          <w:rFonts w:ascii="宋体" w:hAnsi="宋体"/>
          <w:spacing w:val="-2"/>
          <w:sz w:val="24"/>
        </w:rPr>
      </w:pPr>
      <w:r>
        <w:rPr>
          <w:rFonts w:hint="eastAsia" w:ascii="宋体" w:hAnsi="宋体"/>
          <w:spacing w:val="-2"/>
          <w:sz w:val="24"/>
        </w:rPr>
        <w:t>（5）</w:t>
      </w:r>
      <w:r>
        <w:rPr>
          <w:rFonts w:ascii="宋体" w:hAnsi="宋体"/>
          <w:spacing w:val="-2"/>
          <w:sz w:val="24"/>
        </w:rPr>
        <w:t xml:space="preserve">资格审查资料 </w:t>
      </w:r>
    </w:p>
    <w:p>
      <w:pPr>
        <w:spacing w:line="359" w:lineRule="auto"/>
        <w:ind w:left="99" w:leftChars="47" w:right="3389" w:firstLine="358" w:firstLineChars="152"/>
        <w:jc w:val="left"/>
        <w:rPr>
          <w:rFonts w:ascii="宋体" w:hAnsi="宋体"/>
          <w:spacing w:val="-2"/>
          <w:sz w:val="24"/>
        </w:rPr>
      </w:pPr>
      <w:r>
        <w:rPr>
          <w:rFonts w:hint="eastAsia" w:ascii="宋体" w:hAnsi="宋体"/>
          <w:spacing w:val="-2"/>
          <w:sz w:val="24"/>
        </w:rPr>
        <w:t>（6）</w:t>
      </w:r>
      <w:r>
        <w:rPr>
          <w:rFonts w:ascii="宋体" w:hAnsi="宋体"/>
          <w:spacing w:val="-2"/>
          <w:sz w:val="24"/>
        </w:rPr>
        <w:t xml:space="preserve">监理大纲 </w:t>
      </w:r>
    </w:p>
    <w:p>
      <w:pPr>
        <w:spacing w:line="359" w:lineRule="auto"/>
        <w:ind w:left="99" w:leftChars="47" w:right="3389" w:firstLine="358" w:firstLineChars="152"/>
        <w:jc w:val="left"/>
        <w:rPr>
          <w:rFonts w:ascii="宋体" w:hAnsi="宋体"/>
          <w:spacing w:val="-2"/>
          <w:sz w:val="24"/>
        </w:rPr>
      </w:pPr>
      <w:r>
        <w:rPr>
          <w:rFonts w:hint="eastAsia" w:ascii="宋体" w:hAnsi="宋体"/>
          <w:spacing w:val="-2"/>
          <w:sz w:val="24"/>
        </w:rPr>
        <w:t>（7）</w:t>
      </w:r>
      <w:r>
        <w:rPr>
          <w:rFonts w:ascii="宋体" w:hAnsi="宋体"/>
          <w:spacing w:val="-2"/>
          <w:sz w:val="24"/>
        </w:rPr>
        <w:t>公司简介</w:t>
      </w:r>
    </w:p>
    <w:p>
      <w:pPr>
        <w:spacing w:line="359" w:lineRule="auto"/>
        <w:ind w:left="99" w:leftChars="47" w:right="3389" w:firstLine="358" w:firstLineChars="152"/>
        <w:jc w:val="left"/>
        <w:rPr>
          <w:rFonts w:ascii="宋体" w:hAnsi="宋体"/>
          <w:spacing w:val="-2"/>
          <w:sz w:val="24"/>
        </w:rPr>
      </w:pPr>
      <w:r>
        <w:rPr>
          <w:rFonts w:hint="eastAsia" w:ascii="宋体" w:hAnsi="宋体"/>
          <w:spacing w:val="-2"/>
          <w:sz w:val="24"/>
        </w:rPr>
        <w:t>（</w:t>
      </w:r>
      <w:r>
        <w:rPr>
          <w:rFonts w:ascii="宋体" w:hAnsi="宋体"/>
          <w:spacing w:val="-2"/>
          <w:sz w:val="24"/>
        </w:rPr>
        <w:t>8</w:t>
      </w:r>
      <w:r>
        <w:rPr>
          <w:rFonts w:hint="eastAsia" w:ascii="宋体" w:hAnsi="宋体"/>
          <w:spacing w:val="-2"/>
          <w:sz w:val="24"/>
        </w:rPr>
        <w:t>）</w:t>
      </w:r>
      <w:r>
        <w:rPr>
          <w:rFonts w:ascii="宋体" w:hAnsi="宋体"/>
          <w:spacing w:val="-2"/>
          <w:sz w:val="24"/>
        </w:rPr>
        <w:t>标函承诺书；</w:t>
      </w:r>
    </w:p>
    <w:p>
      <w:pPr>
        <w:spacing w:line="359" w:lineRule="auto"/>
        <w:ind w:left="99" w:leftChars="47" w:right="3389" w:firstLine="358" w:firstLineChars="152"/>
        <w:jc w:val="left"/>
        <w:rPr>
          <w:rFonts w:ascii="宋体" w:hAnsi="宋体"/>
          <w:spacing w:val="-2"/>
          <w:sz w:val="24"/>
        </w:rPr>
      </w:pPr>
      <w:r>
        <w:rPr>
          <w:rFonts w:hint="eastAsia" w:ascii="宋体" w:hAnsi="宋体"/>
          <w:spacing w:val="-2"/>
          <w:sz w:val="24"/>
        </w:rPr>
        <w:t>（</w:t>
      </w:r>
      <w:r>
        <w:rPr>
          <w:rFonts w:ascii="宋体" w:hAnsi="宋体"/>
          <w:spacing w:val="-2"/>
          <w:sz w:val="24"/>
        </w:rPr>
        <w:t>9</w:t>
      </w:r>
      <w:r>
        <w:rPr>
          <w:rFonts w:hint="eastAsia" w:ascii="宋体" w:hAnsi="宋体"/>
          <w:spacing w:val="-2"/>
          <w:sz w:val="24"/>
        </w:rPr>
        <w:t>）</w:t>
      </w:r>
      <w:r>
        <w:rPr>
          <w:rFonts w:ascii="宋体" w:hAnsi="宋体"/>
          <w:spacing w:val="-2"/>
          <w:sz w:val="24"/>
        </w:rPr>
        <w:t>项目总监驻场承诺书；</w:t>
      </w:r>
    </w:p>
    <w:p>
      <w:pPr>
        <w:spacing w:line="359" w:lineRule="auto"/>
        <w:ind w:left="99" w:leftChars="47" w:right="3389" w:firstLine="358" w:firstLineChars="152"/>
        <w:jc w:val="left"/>
        <w:rPr>
          <w:rFonts w:ascii="宋体" w:hAnsi="宋体"/>
          <w:spacing w:val="-2"/>
          <w:sz w:val="24"/>
        </w:rPr>
      </w:pPr>
      <w:r>
        <w:rPr>
          <w:rFonts w:hint="eastAsia" w:ascii="宋体" w:hAnsi="宋体"/>
          <w:spacing w:val="-2"/>
          <w:sz w:val="24"/>
        </w:rPr>
        <w:t>（</w:t>
      </w:r>
      <w:r>
        <w:rPr>
          <w:rFonts w:ascii="宋体" w:hAnsi="宋体"/>
          <w:spacing w:val="-2"/>
          <w:sz w:val="24"/>
        </w:rPr>
        <w:t>10</w:t>
      </w:r>
      <w:r>
        <w:rPr>
          <w:rFonts w:hint="eastAsia" w:ascii="宋体" w:hAnsi="宋体"/>
          <w:spacing w:val="-2"/>
          <w:sz w:val="24"/>
        </w:rPr>
        <w:t>）</w:t>
      </w:r>
      <w:r>
        <w:rPr>
          <w:rFonts w:ascii="宋体" w:hAnsi="宋体"/>
          <w:spacing w:val="-2"/>
          <w:sz w:val="24"/>
        </w:rPr>
        <w:t>项目监理机构配备情况</w:t>
      </w:r>
      <w:r>
        <w:rPr>
          <w:rFonts w:hint="eastAsia" w:ascii="宋体" w:hAnsi="宋体"/>
          <w:spacing w:val="-2"/>
          <w:sz w:val="24"/>
        </w:rPr>
        <w:t>；</w:t>
      </w:r>
    </w:p>
    <w:p>
      <w:pPr>
        <w:spacing w:line="359" w:lineRule="auto"/>
        <w:ind w:left="99" w:leftChars="47" w:right="3389" w:firstLine="358" w:firstLineChars="152"/>
        <w:jc w:val="left"/>
        <w:rPr>
          <w:rFonts w:ascii="宋体" w:hAnsi="宋体"/>
          <w:spacing w:val="-2"/>
          <w:sz w:val="24"/>
        </w:rPr>
      </w:pPr>
      <w:r>
        <w:rPr>
          <w:rFonts w:hint="eastAsia" w:ascii="宋体" w:hAnsi="宋体"/>
          <w:spacing w:val="-2"/>
          <w:sz w:val="24"/>
        </w:rPr>
        <w:t>（</w:t>
      </w:r>
      <w:r>
        <w:rPr>
          <w:rFonts w:ascii="宋体" w:hAnsi="宋体"/>
          <w:spacing w:val="-2"/>
          <w:sz w:val="24"/>
        </w:rPr>
        <w:t>11</w:t>
      </w:r>
      <w:r>
        <w:rPr>
          <w:rFonts w:hint="eastAsia" w:ascii="宋体" w:hAnsi="宋体"/>
          <w:spacing w:val="-2"/>
          <w:sz w:val="24"/>
        </w:rPr>
        <w:t>）</w:t>
      </w:r>
      <w:r>
        <w:rPr>
          <w:rFonts w:ascii="宋体" w:hAnsi="宋体"/>
          <w:spacing w:val="-2"/>
          <w:sz w:val="24"/>
        </w:rPr>
        <w:t>拟投入本项目的主要试验检测仪器设备</w:t>
      </w:r>
    </w:p>
    <w:p>
      <w:pPr>
        <w:pStyle w:val="2"/>
        <w:spacing w:line="359" w:lineRule="auto"/>
        <w:ind w:left="99" w:leftChars="47" w:right="3389" w:firstLine="364" w:firstLineChars="152"/>
        <w:jc w:val="left"/>
        <w:rPr>
          <w:rFonts w:ascii="宋体" w:hAnsi="宋体"/>
          <w:spacing w:val="-2"/>
          <w:sz w:val="24"/>
          <w:szCs w:val="24"/>
        </w:rPr>
      </w:pPr>
      <w:r>
        <w:rPr>
          <w:rFonts w:hint="eastAsia"/>
          <w:sz w:val="24"/>
          <w:szCs w:val="24"/>
        </w:rPr>
        <w:t>（1</w:t>
      </w:r>
      <w:r>
        <w:rPr>
          <w:sz w:val="24"/>
          <w:szCs w:val="24"/>
        </w:rPr>
        <w:t>2</w:t>
      </w:r>
      <w:r>
        <w:rPr>
          <w:rFonts w:hint="eastAsia"/>
          <w:sz w:val="24"/>
          <w:szCs w:val="24"/>
        </w:rPr>
        <w:t>）其他资料</w:t>
      </w:r>
    </w:p>
    <w:p>
      <w:pPr>
        <w:autoSpaceDE w:val="0"/>
        <w:autoSpaceDN w:val="0"/>
        <w:adjustRightInd w:val="0"/>
        <w:spacing w:line="360" w:lineRule="auto"/>
        <w:ind w:firstLine="480" w:firstLineChars="200"/>
        <w:rPr>
          <w:rFonts w:ascii="宋体" w:hAnsi="宋体" w:cs="宋体"/>
          <w:kern w:val="0"/>
          <w:sz w:val="24"/>
        </w:rPr>
      </w:pPr>
      <w:r>
        <w:rPr>
          <w:rFonts w:hint="eastAsia" w:ascii="宋体" w:hAnsi="宋体" w:cs="宋体"/>
          <w:kern w:val="0"/>
          <w:sz w:val="24"/>
        </w:rPr>
        <w:t>投标文件的上述组成部分如存在内容不一致的，以投标函为准。</w:t>
      </w:r>
    </w:p>
    <w:p>
      <w:pPr>
        <w:autoSpaceDE w:val="0"/>
        <w:autoSpaceDN w:val="0"/>
        <w:adjustRightInd w:val="0"/>
        <w:spacing w:line="360" w:lineRule="auto"/>
        <w:ind w:firstLine="480" w:firstLineChars="200"/>
        <w:rPr>
          <w:rFonts w:ascii="宋体" w:hAnsi="宋体"/>
          <w:kern w:val="0"/>
          <w:sz w:val="24"/>
        </w:rPr>
      </w:pPr>
      <w:r>
        <w:rPr>
          <w:rFonts w:hint="eastAsia" w:ascii="宋体" w:hAnsi="宋体"/>
          <w:kern w:val="0"/>
          <w:sz w:val="24"/>
        </w:rPr>
        <w:t>3．我方承诺在招标文件规定的投标有效期内不撤销投标文件。</w:t>
      </w:r>
    </w:p>
    <w:p>
      <w:pPr>
        <w:autoSpaceDE w:val="0"/>
        <w:autoSpaceDN w:val="0"/>
        <w:adjustRightInd w:val="0"/>
        <w:spacing w:line="360" w:lineRule="auto"/>
        <w:ind w:firstLine="480" w:firstLineChars="200"/>
        <w:rPr>
          <w:rFonts w:ascii="宋体" w:hAnsi="宋体"/>
          <w:kern w:val="0"/>
          <w:sz w:val="24"/>
        </w:rPr>
      </w:pPr>
      <w:r>
        <w:rPr>
          <w:rFonts w:hint="eastAsia" w:ascii="宋体" w:hAnsi="宋体"/>
          <w:kern w:val="0"/>
          <w:sz w:val="24"/>
        </w:rPr>
        <w:t>4．如我方中标，我方承诺：</w:t>
      </w:r>
    </w:p>
    <w:p>
      <w:pPr>
        <w:autoSpaceDE w:val="0"/>
        <w:autoSpaceDN w:val="0"/>
        <w:adjustRightInd w:val="0"/>
        <w:spacing w:line="360" w:lineRule="auto"/>
        <w:ind w:firstLine="480" w:firstLineChars="200"/>
        <w:rPr>
          <w:rFonts w:ascii="宋体" w:hAnsi="宋体"/>
          <w:kern w:val="0"/>
          <w:sz w:val="24"/>
        </w:rPr>
      </w:pPr>
      <w:r>
        <w:rPr>
          <w:rFonts w:hint="eastAsia" w:ascii="宋体" w:hAnsi="宋体"/>
          <w:kern w:val="0"/>
          <w:sz w:val="24"/>
        </w:rPr>
        <w:t>（1）在收到中标通知书后，在中标通知书规定的期限内与你方签订合同；</w:t>
      </w:r>
    </w:p>
    <w:p>
      <w:pPr>
        <w:autoSpaceDE w:val="0"/>
        <w:autoSpaceDN w:val="0"/>
        <w:adjustRightInd w:val="0"/>
        <w:spacing w:line="360" w:lineRule="auto"/>
        <w:ind w:firstLine="480" w:firstLineChars="200"/>
        <w:rPr>
          <w:rFonts w:ascii="宋体" w:hAnsi="宋体"/>
          <w:kern w:val="0"/>
          <w:sz w:val="24"/>
        </w:rPr>
      </w:pPr>
      <w:r>
        <w:rPr>
          <w:rFonts w:hint="eastAsia" w:ascii="宋体" w:hAnsi="宋体"/>
          <w:kern w:val="0"/>
          <w:sz w:val="24"/>
        </w:rPr>
        <w:t>（2）在签订合同时不向你方提出附加条件；</w:t>
      </w:r>
    </w:p>
    <w:p>
      <w:pPr>
        <w:autoSpaceDE w:val="0"/>
        <w:autoSpaceDN w:val="0"/>
        <w:adjustRightInd w:val="0"/>
        <w:spacing w:line="360" w:lineRule="auto"/>
        <w:ind w:firstLine="480" w:firstLineChars="200"/>
        <w:rPr>
          <w:rFonts w:ascii="宋体" w:hAnsi="宋体"/>
          <w:kern w:val="0"/>
          <w:sz w:val="24"/>
        </w:rPr>
      </w:pPr>
      <w:r>
        <w:rPr>
          <w:rFonts w:hint="eastAsia" w:ascii="宋体" w:hAnsi="宋体"/>
          <w:kern w:val="0"/>
          <w:sz w:val="24"/>
        </w:rPr>
        <w:t>（3）按照招标文件要求提交履约保证金；</w:t>
      </w:r>
    </w:p>
    <w:p>
      <w:pPr>
        <w:autoSpaceDE w:val="0"/>
        <w:autoSpaceDN w:val="0"/>
        <w:adjustRightInd w:val="0"/>
        <w:spacing w:line="360" w:lineRule="auto"/>
        <w:ind w:firstLine="480" w:firstLineChars="200"/>
        <w:rPr>
          <w:rFonts w:ascii="宋体" w:hAnsi="宋体"/>
          <w:kern w:val="0"/>
          <w:sz w:val="24"/>
        </w:rPr>
      </w:pPr>
      <w:r>
        <w:rPr>
          <w:rFonts w:hint="eastAsia" w:ascii="宋体" w:hAnsi="宋体"/>
          <w:kern w:val="0"/>
          <w:sz w:val="24"/>
        </w:rPr>
        <w:t>（4）在合同约定的期限内完成合同规定的全部义务。</w:t>
      </w:r>
    </w:p>
    <w:p>
      <w:pPr>
        <w:autoSpaceDE w:val="0"/>
        <w:autoSpaceDN w:val="0"/>
        <w:adjustRightInd w:val="0"/>
        <w:spacing w:line="360" w:lineRule="auto"/>
        <w:ind w:firstLine="480" w:firstLineChars="200"/>
        <w:rPr>
          <w:rFonts w:ascii="宋体" w:hAnsi="宋体"/>
          <w:kern w:val="0"/>
          <w:sz w:val="24"/>
        </w:rPr>
      </w:pPr>
      <w:r>
        <w:rPr>
          <w:rFonts w:hint="eastAsia" w:ascii="宋体" w:hAnsi="宋体"/>
          <w:kern w:val="0"/>
          <w:sz w:val="24"/>
        </w:rPr>
        <w:t>5．我方在此声明，所递交的投标文件及有关资料内容完整、真实和准确，且不存在第二章“投标人须知”第 1.4.3 项规定的任何一种情形。</w:t>
      </w:r>
    </w:p>
    <w:p>
      <w:pPr>
        <w:autoSpaceDE w:val="0"/>
        <w:autoSpaceDN w:val="0"/>
        <w:adjustRightInd w:val="0"/>
        <w:spacing w:line="360" w:lineRule="auto"/>
        <w:ind w:firstLine="2400" w:firstLineChars="1000"/>
        <w:rPr>
          <w:rFonts w:ascii="宋体" w:hAnsi="宋体"/>
          <w:kern w:val="0"/>
          <w:sz w:val="24"/>
        </w:rPr>
      </w:pPr>
    </w:p>
    <w:p>
      <w:pPr>
        <w:tabs>
          <w:tab w:val="left" w:pos="6660"/>
        </w:tabs>
        <w:autoSpaceDE w:val="0"/>
        <w:autoSpaceDN w:val="0"/>
        <w:adjustRightInd w:val="0"/>
        <w:spacing w:line="360" w:lineRule="auto"/>
        <w:ind w:firstLine="480" w:firstLineChars="200"/>
        <w:jc w:val="left"/>
        <w:rPr>
          <w:rFonts w:ascii="宋体" w:hAnsi="宋体"/>
          <w:kern w:val="0"/>
          <w:sz w:val="24"/>
        </w:rPr>
      </w:pPr>
      <w:r>
        <w:rPr>
          <w:rFonts w:hint="eastAsia" w:ascii="宋体" w:hAnsi="宋体"/>
          <w:kern w:val="0"/>
          <w:sz w:val="24"/>
        </w:rPr>
        <w:t>投标人名称：</w:t>
      </w:r>
      <w:r>
        <w:rPr>
          <w:rFonts w:ascii="宋体" w:hAnsi="宋体"/>
          <w:kern w:val="0"/>
          <w:sz w:val="24"/>
          <w:u w:val="single"/>
        </w:rPr>
        <w:t xml:space="preserve">                     </w:t>
      </w:r>
      <w:r>
        <w:rPr>
          <w:rFonts w:ascii="宋体" w:hAnsi="宋体"/>
          <w:kern w:val="0"/>
          <w:sz w:val="24"/>
        </w:rPr>
        <w:t xml:space="preserve"> </w:t>
      </w:r>
      <w:r>
        <w:rPr>
          <w:rFonts w:hint="eastAsia" w:ascii="宋体" w:hAnsi="宋体"/>
          <w:kern w:val="0"/>
          <w:sz w:val="24"/>
        </w:rPr>
        <w:t>（盖单位公章）</w:t>
      </w:r>
    </w:p>
    <w:p>
      <w:pPr>
        <w:autoSpaceDE w:val="0"/>
        <w:autoSpaceDN w:val="0"/>
        <w:adjustRightInd w:val="0"/>
        <w:spacing w:line="360" w:lineRule="auto"/>
        <w:ind w:firstLine="480" w:firstLineChars="200"/>
        <w:jc w:val="left"/>
        <w:rPr>
          <w:rFonts w:ascii="宋体" w:hAnsi="宋体"/>
          <w:kern w:val="0"/>
          <w:sz w:val="24"/>
          <w:u w:val="single"/>
        </w:rPr>
      </w:pPr>
      <w:r>
        <w:rPr>
          <w:rFonts w:hint="eastAsia" w:ascii="宋体" w:hAnsi="宋体"/>
          <w:kern w:val="0"/>
          <w:sz w:val="24"/>
        </w:rPr>
        <w:t>单位地址：</w:t>
      </w:r>
      <w:r>
        <w:rPr>
          <w:rFonts w:ascii="宋体" w:hAnsi="宋体"/>
          <w:kern w:val="0"/>
          <w:sz w:val="24"/>
          <w:u w:val="single"/>
        </w:rPr>
        <w:t xml:space="preserve">                          </w:t>
      </w:r>
    </w:p>
    <w:p>
      <w:pPr>
        <w:autoSpaceDE w:val="0"/>
        <w:autoSpaceDN w:val="0"/>
        <w:adjustRightInd w:val="0"/>
        <w:spacing w:line="360" w:lineRule="auto"/>
        <w:ind w:firstLine="480" w:firstLineChars="200"/>
        <w:jc w:val="left"/>
        <w:rPr>
          <w:rFonts w:ascii="宋体" w:hAnsi="宋体"/>
          <w:kern w:val="0"/>
          <w:sz w:val="24"/>
          <w:u w:val="single"/>
        </w:rPr>
      </w:pPr>
      <w:r>
        <w:rPr>
          <w:rFonts w:hint="eastAsia" w:ascii="宋体" w:hAnsi="宋体"/>
          <w:kern w:val="0"/>
          <w:sz w:val="24"/>
        </w:rPr>
        <w:t>法定代表人或其委托代理人：</w:t>
      </w:r>
      <w:r>
        <w:rPr>
          <w:rFonts w:ascii="宋体" w:hAnsi="宋体"/>
          <w:kern w:val="0"/>
          <w:sz w:val="24"/>
          <w:u w:val="single"/>
        </w:rPr>
        <w:t xml:space="preserve">          </w:t>
      </w:r>
      <w:r>
        <w:rPr>
          <w:rFonts w:hint="eastAsia" w:ascii="宋体" w:hAnsi="宋体"/>
          <w:kern w:val="0"/>
          <w:sz w:val="24"/>
        </w:rPr>
        <w:t>（签字）</w:t>
      </w:r>
    </w:p>
    <w:p>
      <w:pPr>
        <w:autoSpaceDE w:val="0"/>
        <w:autoSpaceDN w:val="0"/>
        <w:adjustRightInd w:val="0"/>
        <w:spacing w:line="360" w:lineRule="auto"/>
        <w:ind w:firstLine="480" w:firstLineChars="200"/>
        <w:jc w:val="left"/>
        <w:rPr>
          <w:rFonts w:ascii="宋体" w:hAnsi="宋体"/>
          <w:kern w:val="0"/>
          <w:sz w:val="24"/>
        </w:rPr>
      </w:pPr>
      <w:r>
        <w:rPr>
          <w:rFonts w:hint="eastAsia" w:ascii="宋体" w:hAnsi="宋体"/>
          <w:kern w:val="0"/>
          <w:sz w:val="24"/>
        </w:rPr>
        <w:t>邮政编码：</w:t>
      </w:r>
      <w:r>
        <w:rPr>
          <w:rFonts w:ascii="宋体" w:hAnsi="宋体"/>
          <w:kern w:val="0"/>
          <w:sz w:val="24"/>
          <w:u w:val="single"/>
        </w:rPr>
        <w:t xml:space="preserve">        </w:t>
      </w:r>
      <w:r>
        <w:rPr>
          <w:rFonts w:hint="eastAsia" w:ascii="宋体" w:hAnsi="宋体"/>
          <w:kern w:val="0"/>
          <w:sz w:val="24"/>
          <w:u w:val="single"/>
        </w:rPr>
        <w:t xml:space="preserve">                  </w:t>
      </w:r>
      <w:r>
        <w:rPr>
          <w:rFonts w:ascii="宋体" w:hAnsi="宋体"/>
          <w:kern w:val="0"/>
          <w:sz w:val="24"/>
          <w:u w:val="single"/>
        </w:rPr>
        <w:t xml:space="preserve"> </w:t>
      </w:r>
    </w:p>
    <w:p>
      <w:pPr>
        <w:autoSpaceDE w:val="0"/>
        <w:autoSpaceDN w:val="0"/>
        <w:adjustRightInd w:val="0"/>
        <w:spacing w:line="360" w:lineRule="auto"/>
        <w:ind w:firstLine="480" w:firstLineChars="200"/>
        <w:jc w:val="left"/>
        <w:rPr>
          <w:rFonts w:ascii="宋体" w:hAnsi="宋体"/>
          <w:kern w:val="0"/>
          <w:sz w:val="24"/>
        </w:rPr>
      </w:pPr>
      <w:r>
        <w:rPr>
          <w:rFonts w:hint="eastAsia" w:ascii="宋体" w:hAnsi="宋体"/>
          <w:kern w:val="0"/>
          <w:sz w:val="24"/>
        </w:rPr>
        <w:t>电话：</w:t>
      </w:r>
      <w:r>
        <w:rPr>
          <w:rFonts w:ascii="宋体" w:hAnsi="宋体"/>
          <w:kern w:val="0"/>
          <w:sz w:val="24"/>
          <w:u w:val="single"/>
        </w:rPr>
        <w:t xml:space="preserve">         </w:t>
      </w:r>
      <w:r>
        <w:rPr>
          <w:rFonts w:hint="eastAsia" w:ascii="宋体" w:hAnsi="宋体"/>
          <w:kern w:val="0"/>
          <w:sz w:val="24"/>
          <w:u w:val="single"/>
        </w:rPr>
        <w:t xml:space="preserve">                  </w:t>
      </w:r>
      <w:r>
        <w:rPr>
          <w:rFonts w:ascii="宋体" w:hAnsi="宋体"/>
          <w:kern w:val="0"/>
          <w:sz w:val="24"/>
          <w:u w:val="single"/>
        </w:rPr>
        <w:t xml:space="preserve">    </w:t>
      </w:r>
      <w:r>
        <w:rPr>
          <w:rFonts w:ascii="宋体" w:hAnsi="宋体"/>
          <w:kern w:val="0"/>
          <w:sz w:val="24"/>
        </w:rPr>
        <w:t xml:space="preserve"> </w:t>
      </w:r>
    </w:p>
    <w:p>
      <w:pPr>
        <w:autoSpaceDE w:val="0"/>
        <w:autoSpaceDN w:val="0"/>
        <w:adjustRightInd w:val="0"/>
        <w:spacing w:line="360" w:lineRule="auto"/>
        <w:ind w:firstLine="480" w:firstLineChars="200"/>
        <w:jc w:val="left"/>
        <w:rPr>
          <w:rFonts w:ascii="宋体" w:hAnsi="宋体"/>
          <w:kern w:val="0"/>
          <w:sz w:val="24"/>
          <w:u w:val="single"/>
        </w:rPr>
      </w:pPr>
      <w:r>
        <w:rPr>
          <w:rFonts w:hint="eastAsia" w:ascii="宋体" w:hAnsi="宋体"/>
          <w:kern w:val="0"/>
          <w:sz w:val="24"/>
        </w:rPr>
        <w:t>传真：</w:t>
      </w:r>
      <w:r>
        <w:rPr>
          <w:rFonts w:ascii="宋体" w:hAnsi="宋体"/>
          <w:kern w:val="0"/>
          <w:sz w:val="24"/>
          <w:u w:val="single"/>
        </w:rPr>
        <w:t xml:space="preserve">      </w:t>
      </w:r>
      <w:r>
        <w:rPr>
          <w:rFonts w:hint="eastAsia" w:ascii="宋体" w:hAnsi="宋体"/>
          <w:kern w:val="0"/>
          <w:sz w:val="24"/>
          <w:u w:val="single"/>
        </w:rPr>
        <w:t xml:space="preserve">                     </w:t>
      </w:r>
      <w:r>
        <w:rPr>
          <w:rFonts w:ascii="宋体" w:hAnsi="宋体"/>
          <w:kern w:val="0"/>
          <w:sz w:val="24"/>
          <w:u w:val="single"/>
        </w:rPr>
        <w:t xml:space="preserve">    </w:t>
      </w:r>
    </w:p>
    <w:p>
      <w:pPr>
        <w:autoSpaceDE w:val="0"/>
        <w:autoSpaceDN w:val="0"/>
        <w:adjustRightInd w:val="0"/>
        <w:spacing w:line="360" w:lineRule="auto"/>
        <w:ind w:firstLine="480" w:firstLineChars="200"/>
        <w:jc w:val="left"/>
        <w:rPr>
          <w:rFonts w:ascii="宋体" w:hAnsi="宋体"/>
          <w:kern w:val="0"/>
          <w:sz w:val="24"/>
          <w:u w:val="single"/>
        </w:rPr>
      </w:pPr>
      <w:r>
        <w:rPr>
          <w:rFonts w:hint="eastAsia" w:ascii="宋体" w:hAnsi="宋体"/>
          <w:kern w:val="0"/>
          <w:sz w:val="24"/>
        </w:rPr>
        <w:t>开户银行名称：</w:t>
      </w:r>
      <w:r>
        <w:rPr>
          <w:rFonts w:ascii="宋体" w:hAnsi="宋体"/>
          <w:kern w:val="0"/>
          <w:sz w:val="24"/>
          <w:u w:val="single"/>
        </w:rPr>
        <w:t xml:space="preserve">   </w:t>
      </w:r>
      <w:r>
        <w:rPr>
          <w:rFonts w:hint="eastAsia" w:ascii="宋体" w:hAnsi="宋体"/>
          <w:kern w:val="0"/>
          <w:sz w:val="24"/>
          <w:u w:val="single"/>
        </w:rPr>
        <w:t xml:space="preserve">  </w:t>
      </w:r>
      <w:r>
        <w:rPr>
          <w:rFonts w:ascii="宋体" w:hAnsi="宋体"/>
          <w:kern w:val="0"/>
          <w:sz w:val="24"/>
          <w:u w:val="single"/>
        </w:rPr>
        <w:t xml:space="preserve">                   </w:t>
      </w:r>
    </w:p>
    <w:p>
      <w:pPr>
        <w:autoSpaceDE w:val="0"/>
        <w:autoSpaceDN w:val="0"/>
        <w:adjustRightInd w:val="0"/>
        <w:spacing w:line="360" w:lineRule="auto"/>
        <w:ind w:firstLine="480" w:firstLineChars="200"/>
        <w:jc w:val="left"/>
        <w:rPr>
          <w:rFonts w:ascii="宋体" w:hAnsi="宋体"/>
          <w:kern w:val="0"/>
          <w:sz w:val="24"/>
        </w:rPr>
      </w:pPr>
      <w:r>
        <w:rPr>
          <w:rFonts w:hint="eastAsia" w:ascii="宋体" w:hAnsi="宋体"/>
          <w:kern w:val="0"/>
          <w:sz w:val="24"/>
        </w:rPr>
        <w:t>开户银行帐号：</w:t>
      </w:r>
      <w:r>
        <w:rPr>
          <w:rFonts w:ascii="宋体" w:hAnsi="宋体"/>
          <w:kern w:val="0"/>
          <w:sz w:val="24"/>
          <w:u w:val="single"/>
        </w:rPr>
        <w:t xml:space="preserve">                        </w:t>
      </w:r>
    </w:p>
    <w:p>
      <w:pPr>
        <w:spacing w:line="360" w:lineRule="auto"/>
        <w:ind w:firstLine="480" w:firstLineChars="200"/>
        <w:jc w:val="left"/>
        <w:rPr>
          <w:rFonts w:ascii="宋体" w:hAnsi="宋体"/>
          <w:kern w:val="0"/>
          <w:sz w:val="24"/>
        </w:rPr>
      </w:pPr>
      <w:r>
        <w:rPr>
          <w:rFonts w:hint="eastAsia" w:ascii="宋体" w:hAnsi="宋体"/>
          <w:kern w:val="0"/>
          <w:sz w:val="24"/>
        </w:rPr>
        <w:t>日</w:t>
      </w:r>
      <w:r>
        <w:rPr>
          <w:rFonts w:ascii="宋体" w:hAnsi="宋体"/>
          <w:kern w:val="0"/>
          <w:sz w:val="24"/>
        </w:rPr>
        <w:t xml:space="preserve">        </w:t>
      </w:r>
      <w:r>
        <w:rPr>
          <w:rFonts w:hint="eastAsia" w:ascii="宋体" w:hAnsi="宋体"/>
          <w:kern w:val="0"/>
          <w:sz w:val="24"/>
        </w:rPr>
        <w:t>期：</w:t>
      </w:r>
      <w:r>
        <w:rPr>
          <w:rFonts w:ascii="宋体" w:hAnsi="宋体"/>
          <w:kern w:val="0"/>
          <w:sz w:val="24"/>
          <w:u w:val="single"/>
        </w:rPr>
        <w:t xml:space="preserve">      </w:t>
      </w:r>
      <w:r>
        <w:rPr>
          <w:rFonts w:hint="eastAsia" w:ascii="宋体" w:hAnsi="宋体"/>
          <w:kern w:val="0"/>
          <w:sz w:val="24"/>
        </w:rPr>
        <w:t>年</w:t>
      </w:r>
      <w:r>
        <w:rPr>
          <w:rFonts w:ascii="宋体" w:hAnsi="宋体"/>
          <w:kern w:val="0"/>
          <w:sz w:val="24"/>
        </w:rPr>
        <w:t xml:space="preserve"> </w:t>
      </w:r>
      <w:r>
        <w:rPr>
          <w:rFonts w:ascii="宋体" w:hAnsi="宋体"/>
          <w:kern w:val="0"/>
          <w:sz w:val="24"/>
          <w:u w:val="single"/>
        </w:rPr>
        <w:t xml:space="preserve">     </w:t>
      </w:r>
      <w:r>
        <w:rPr>
          <w:rFonts w:hint="eastAsia" w:ascii="宋体" w:hAnsi="宋体"/>
          <w:kern w:val="0"/>
          <w:sz w:val="24"/>
        </w:rPr>
        <w:t>月</w:t>
      </w:r>
      <w:r>
        <w:rPr>
          <w:rFonts w:ascii="宋体" w:hAnsi="宋体"/>
          <w:kern w:val="0"/>
          <w:sz w:val="24"/>
          <w:u w:val="single"/>
        </w:rPr>
        <w:t xml:space="preserve">     </w:t>
      </w:r>
      <w:r>
        <w:rPr>
          <w:rFonts w:hint="eastAsia" w:ascii="宋体" w:hAnsi="宋体"/>
          <w:kern w:val="0"/>
          <w:sz w:val="24"/>
        </w:rPr>
        <w:t>日</w:t>
      </w:r>
    </w:p>
    <w:p>
      <w:pPr>
        <w:spacing w:line="360" w:lineRule="auto"/>
        <w:rPr>
          <w:rFonts w:ascii="宋体" w:hAnsi="宋体"/>
          <w:b/>
          <w:sz w:val="24"/>
        </w:rPr>
        <w:sectPr>
          <w:footerReference r:id="rId9" w:type="default"/>
          <w:pgSz w:w="12240" w:h="15840"/>
          <w:pgMar w:top="1480" w:right="1718" w:bottom="919" w:left="1718" w:header="850" w:footer="992" w:gutter="0"/>
          <w:cols w:space="720" w:num="1"/>
          <w:docGrid w:linePitch="312" w:charSpace="0"/>
        </w:sectPr>
      </w:pPr>
    </w:p>
    <w:p>
      <w:pPr>
        <w:spacing w:line="360" w:lineRule="auto"/>
        <w:ind w:left="237" w:right="-20"/>
        <w:jc w:val="center"/>
        <w:rPr>
          <w:rFonts w:ascii="宋体" w:hAnsi="宋体"/>
          <w:sz w:val="28"/>
        </w:rPr>
      </w:pPr>
      <w:bookmarkStart w:id="130" w:name="_Toc504"/>
      <w:bookmarkStart w:id="131" w:name="_Toc26354"/>
      <w:bookmarkStart w:id="132" w:name="_Toc10542"/>
      <w:bookmarkStart w:id="133" w:name="_Toc29486"/>
      <w:bookmarkStart w:id="134" w:name="_Toc23223"/>
      <w:bookmarkStart w:id="135" w:name="_Toc24851"/>
      <w:bookmarkStart w:id="136" w:name="_Toc514170142"/>
      <w:r>
        <w:rPr>
          <w:rFonts w:hint="eastAsia" w:ascii="宋体" w:hAnsi="宋体"/>
          <w:sz w:val="28"/>
        </w:rPr>
        <w:t>（二）投标函附录</w:t>
      </w:r>
      <w:bookmarkEnd w:id="130"/>
      <w:bookmarkEnd w:id="131"/>
      <w:bookmarkEnd w:id="132"/>
      <w:bookmarkEnd w:id="133"/>
      <w:bookmarkEnd w:id="134"/>
      <w:bookmarkEnd w:id="135"/>
      <w:bookmarkEnd w:id="136"/>
    </w:p>
    <w:tbl>
      <w:tblPr>
        <w:tblStyle w:val="26"/>
        <w:tblW w:w="5235"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05"/>
        <w:gridCol w:w="2329"/>
        <w:gridCol w:w="3389"/>
        <w:gridCol w:w="300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6" w:hRule="atLeast"/>
          <w:jc w:val="center"/>
        </w:trPr>
        <w:tc>
          <w:tcPr>
            <w:tcW w:w="517" w:type="pct"/>
            <w:tcBorders>
              <w:top w:val="single" w:color="auto" w:sz="4" w:space="0"/>
              <w:left w:val="single" w:color="auto" w:sz="4" w:space="0"/>
              <w:bottom w:val="single" w:color="auto" w:sz="4" w:space="0"/>
              <w:right w:val="single" w:color="auto" w:sz="4" w:space="0"/>
            </w:tcBorders>
            <w:vAlign w:val="center"/>
          </w:tcPr>
          <w:p>
            <w:pPr>
              <w:jc w:val="center"/>
              <w:rPr>
                <w:rFonts w:ascii="宋体" w:hAnsi="宋体"/>
                <w:b/>
                <w:sz w:val="24"/>
              </w:rPr>
            </w:pPr>
            <w:r>
              <w:rPr>
                <w:rFonts w:hint="eastAsia" w:ascii="宋体" w:hAnsi="宋体"/>
                <w:b/>
                <w:sz w:val="24"/>
              </w:rPr>
              <w:t>序号</w:t>
            </w:r>
          </w:p>
        </w:tc>
        <w:tc>
          <w:tcPr>
            <w:tcW w:w="1197" w:type="pct"/>
            <w:tcBorders>
              <w:top w:val="single" w:color="auto" w:sz="4" w:space="0"/>
              <w:left w:val="single" w:color="auto" w:sz="4" w:space="0"/>
              <w:bottom w:val="single" w:color="auto" w:sz="4" w:space="0"/>
              <w:right w:val="single" w:color="auto" w:sz="4" w:space="0"/>
            </w:tcBorders>
            <w:vAlign w:val="center"/>
          </w:tcPr>
          <w:p>
            <w:pPr>
              <w:jc w:val="center"/>
              <w:rPr>
                <w:rFonts w:ascii="宋体" w:hAnsi="宋体"/>
                <w:b/>
                <w:sz w:val="24"/>
              </w:rPr>
            </w:pPr>
            <w:r>
              <w:rPr>
                <w:rFonts w:hint="eastAsia" w:ascii="宋体" w:hAnsi="宋体"/>
                <w:b/>
                <w:sz w:val="24"/>
              </w:rPr>
              <w:t>条款名称</w:t>
            </w:r>
          </w:p>
        </w:tc>
        <w:tc>
          <w:tcPr>
            <w:tcW w:w="1742" w:type="pct"/>
            <w:tcBorders>
              <w:top w:val="single" w:color="auto" w:sz="4" w:space="0"/>
              <w:left w:val="single" w:color="auto" w:sz="4" w:space="0"/>
              <w:bottom w:val="single" w:color="auto" w:sz="4" w:space="0"/>
              <w:right w:val="single" w:color="auto" w:sz="4" w:space="0"/>
            </w:tcBorders>
            <w:vAlign w:val="center"/>
          </w:tcPr>
          <w:p>
            <w:pPr>
              <w:jc w:val="center"/>
              <w:rPr>
                <w:rFonts w:ascii="宋体" w:hAnsi="宋体"/>
                <w:b/>
                <w:sz w:val="24"/>
              </w:rPr>
            </w:pPr>
            <w:r>
              <w:rPr>
                <w:rFonts w:hint="eastAsia" w:ascii="宋体" w:hAnsi="宋体"/>
                <w:b/>
                <w:sz w:val="24"/>
              </w:rPr>
              <w:t>约定内容</w:t>
            </w:r>
          </w:p>
        </w:tc>
        <w:tc>
          <w:tcPr>
            <w:tcW w:w="1543" w:type="pct"/>
            <w:tcBorders>
              <w:top w:val="single" w:color="auto" w:sz="4" w:space="0"/>
              <w:left w:val="single" w:color="auto" w:sz="4" w:space="0"/>
              <w:bottom w:val="single" w:color="auto" w:sz="4" w:space="0"/>
              <w:right w:val="single" w:color="auto" w:sz="4" w:space="0"/>
            </w:tcBorders>
            <w:vAlign w:val="center"/>
          </w:tcPr>
          <w:p>
            <w:pPr>
              <w:jc w:val="center"/>
              <w:rPr>
                <w:rFonts w:ascii="宋体" w:hAnsi="宋体"/>
                <w:b/>
                <w:sz w:val="24"/>
              </w:rPr>
            </w:pPr>
            <w:r>
              <w:rPr>
                <w:rFonts w:ascii="宋体" w:hAnsi="宋体"/>
                <w:b/>
                <w:sz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jc w:val="center"/>
        </w:trPr>
        <w:tc>
          <w:tcPr>
            <w:tcW w:w="517" w:type="pct"/>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sz w:val="24"/>
              </w:rPr>
            </w:pPr>
            <w:r>
              <w:rPr>
                <w:rFonts w:hint="eastAsia" w:ascii="宋体" w:hAnsi="宋体" w:cs="宋体"/>
                <w:sz w:val="24"/>
              </w:rPr>
              <w:t>1</w:t>
            </w:r>
          </w:p>
        </w:tc>
        <w:tc>
          <w:tcPr>
            <w:tcW w:w="1197" w:type="pct"/>
            <w:tcBorders>
              <w:top w:val="single" w:color="auto" w:sz="4" w:space="0"/>
              <w:left w:val="single" w:color="auto" w:sz="4" w:space="0"/>
              <w:bottom w:val="single" w:color="auto" w:sz="4" w:space="0"/>
              <w:right w:val="single" w:color="000000" w:sz="4" w:space="0"/>
            </w:tcBorders>
            <w:vAlign w:val="center"/>
          </w:tcPr>
          <w:p>
            <w:pPr>
              <w:jc w:val="center"/>
              <w:rPr>
                <w:rFonts w:ascii="宋体" w:hAnsi="宋体" w:cs="宋体"/>
                <w:sz w:val="24"/>
              </w:rPr>
            </w:pPr>
            <w:r>
              <w:rPr>
                <w:rFonts w:hint="eastAsia" w:ascii="宋体" w:hAnsi="宋体" w:cs="宋体"/>
                <w:sz w:val="24"/>
              </w:rPr>
              <w:t>总监理工程师</w:t>
            </w:r>
          </w:p>
        </w:tc>
        <w:tc>
          <w:tcPr>
            <w:tcW w:w="1742" w:type="pct"/>
            <w:tcBorders>
              <w:top w:val="single" w:color="auto" w:sz="4" w:space="0"/>
              <w:left w:val="single" w:color="000000" w:sz="4" w:space="0"/>
              <w:bottom w:val="single" w:color="auto" w:sz="4" w:space="0"/>
              <w:right w:val="single" w:color="auto" w:sz="4" w:space="0"/>
            </w:tcBorders>
            <w:vAlign w:val="center"/>
          </w:tcPr>
          <w:p>
            <w:pPr>
              <w:jc w:val="left"/>
              <w:rPr>
                <w:rFonts w:ascii="宋体" w:hAnsi="宋体" w:cs="宋体"/>
                <w:bCs/>
                <w:sz w:val="24"/>
                <w:u w:val="single"/>
              </w:rPr>
            </w:pPr>
            <w:r>
              <w:rPr>
                <w:rFonts w:hint="eastAsia" w:ascii="宋体" w:hAnsi="宋体" w:cs="宋体"/>
                <w:bCs/>
                <w:sz w:val="24"/>
              </w:rPr>
              <w:t>姓名：</w:t>
            </w:r>
            <w:r>
              <w:rPr>
                <w:rFonts w:hint="eastAsia" w:ascii="宋体" w:hAnsi="宋体" w:cs="宋体"/>
                <w:bCs/>
                <w:sz w:val="24"/>
                <w:u w:val="single"/>
              </w:rPr>
              <w:t xml:space="preserve">               </w:t>
            </w:r>
          </w:p>
          <w:p>
            <w:pPr>
              <w:jc w:val="left"/>
              <w:rPr>
                <w:rFonts w:ascii="宋体" w:hAnsi="宋体" w:cs="宋体"/>
                <w:bCs/>
                <w:sz w:val="24"/>
              </w:rPr>
            </w:pPr>
            <w:r>
              <w:rPr>
                <w:rFonts w:hint="eastAsia" w:ascii="宋体" w:hAnsi="宋体" w:cs="宋体"/>
                <w:bCs/>
                <w:sz w:val="24"/>
              </w:rPr>
              <w:t>技术职称：</w:t>
            </w:r>
            <w:r>
              <w:rPr>
                <w:rFonts w:hint="eastAsia" w:ascii="宋体" w:hAnsi="宋体" w:cs="宋体"/>
                <w:bCs/>
                <w:sz w:val="24"/>
                <w:u w:val="single"/>
              </w:rPr>
              <w:t xml:space="preserve">           </w:t>
            </w:r>
          </w:p>
          <w:p>
            <w:pPr>
              <w:jc w:val="left"/>
              <w:rPr>
                <w:rFonts w:ascii="宋体" w:hAnsi="宋体" w:cs="宋体"/>
                <w:bCs/>
                <w:sz w:val="24"/>
              </w:rPr>
            </w:pPr>
            <w:r>
              <w:rPr>
                <w:rFonts w:hint="eastAsia" w:ascii="宋体" w:hAnsi="宋体" w:cs="宋体"/>
                <w:bCs/>
                <w:sz w:val="24"/>
              </w:rPr>
              <w:t>注册证号：</w:t>
            </w:r>
            <w:r>
              <w:rPr>
                <w:rFonts w:hint="eastAsia" w:ascii="宋体" w:hAnsi="宋体" w:cs="宋体"/>
                <w:bCs/>
                <w:sz w:val="24"/>
                <w:u w:val="single"/>
              </w:rPr>
              <w:t xml:space="preserve">           </w:t>
            </w:r>
          </w:p>
        </w:tc>
        <w:tc>
          <w:tcPr>
            <w:tcW w:w="1543" w:type="pct"/>
            <w:tcBorders>
              <w:top w:val="single" w:color="auto" w:sz="4" w:space="0"/>
              <w:left w:val="single" w:color="auto" w:sz="4" w:space="0"/>
              <w:bottom w:val="single" w:color="auto" w:sz="4" w:space="0"/>
              <w:right w:val="single" w:color="auto" w:sz="4" w:space="0"/>
            </w:tcBorders>
            <w:vAlign w:val="center"/>
          </w:tcPr>
          <w:p>
            <w:pPr>
              <w:jc w:val="center"/>
              <w:rPr>
                <w:rFonts w:ascii="宋体" w:hAnsi="宋体"/>
                <w:b/>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1" w:hRule="atLeast"/>
          <w:jc w:val="center"/>
        </w:trPr>
        <w:tc>
          <w:tcPr>
            <w:tcW w:w="517" w:type="pct"/>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sz w:val="24"/>
              </w:rPr>
            </w:pPr>
            <w:r>
              <w:rPr>
                <w:rFonts w:hint="eastAsia" w:ascii="宋体" w:hAnsi="宋体" w:cs="宋体"/>
                <w:sz w:val="24"/>
              </w:rPr>
              <w:t>2</w:t>
            </w:r>
          </w:p>
        </w:tc>
        <w:tc>
          <w:tcPr>
            <w:tcW w:w="1197" w:type="pct"/>
            <w:tcBorders>
              <w:top w:val="single" w:color="auto" w:sz="4" w:space="0"/>
              <w:left w:val="single" w:color="auto" w:sz="4" w:space="0"/>
              <w:bottom w:val="single" w:color="auto" w:sz="4" w:space="0"/>
              <w:right w:val="single" w:color="000000" w:sz="4" w:space="0"/>
            </w:tcBorders>
            <w:vAlign w:val="center"/>
          </w:tcPr>
          <w:p>
            <w:pPr>
              <w:jc w:val="center"/>
              <w:rPr>
                <w:rFonts w:ascii="宋体" w:hAnsi="宋体" w:cs="宋体"/>
                <w:sz w:val="24"/>
              </w:rPr>
            </w:pPr>
            <w:r>
              <w:rPr>
                <w:rFonts w:hint="eastAsia" w:ascii="宋体" w:hAnsi="宋体" w:cs="宋体"/>
                <w:sz w:val="24"/>
              </w:rPr>
              <w:t>监理服务期限</w:t>
            </w:r>
          </w:p>
        </w:tc>
        <w:tc>
          <w:tcPr>
            <w:tcW w:w="1742" w:type="pct"/>
            <w:tcBorders>
              <w:top w:val="single" w:color="auto" w:sz="4" w:space="0"/>
              <w:left w:val="single" w:color="000000" w:sz="4" w:space="0"/>
              <w:bottom w:val="single" w:color="auto" w:sz="4" w:space="0"/>
              <w:right w:val="single" w:color="auto" w:sz="4" w:space="0"/>
            </w:tcBorders>
            <w:vAlign w:val="center"/>
          </w:tcPr>
          <w:p>
            <w:pPr>
              <w:jc w:val="left"/>
              <w:rPr>
                <w:rFonts w:ascii="宋体" w:hAnsi="宋体" w:cs="宋体"/>
                <w:bCs/>
                <w:sz w:val="24"/>
              </w:rPr>
            </w:pPr>
            <w:r>
              <w:rPr>
                <w:rFonts w:hint="eastAsia" w:ascii="宋体" w:hAnsi="宋体" w:cs="宋体"/>
                <w:bCs/>
                <w:sz w:val="24"/>
              </w:rPr>
              <w:t>按招标文件要求</w:t>
            </w:r>
          </w:p>
        </w:tc>
        <w:tc>
          <w:tcPr>
            <w:tcW w:w="1543" w:type="pct"/>
            <w:tcBorders>
              <w:top w:val="single" w:color="auto" w:sz="4" w:space="0"/>
              <w:left w:val="single" w:color="auto" w:sz="4" w:space="0"/>
              <w:bottom w:val="single" w:color="auto" w:sz="4" w:space="0"/>
              <w:right w:val="single" w:color="auto" w:sz="4" w:space="0"/>
            </w:tcBorders>
            <w:vAlign w:val="center"/>
          </w:tcPr>
          <w:p>
            <w:pPr>
              <w:jc w:val="center"/>
              <w:rPr>
                <w:rFonts w:ascii="宋体" w:hAnsi="宋体"/>
                <w:b/>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6" w:hRule="atLeast"/>
          <w:jc w:val="center"/>
        </w:trPr>
        <w:tc>
          <w:tcPr>
            <w:tcW w:w="517" w:type="pct"/>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sz w:val="24"/>
              </w:rPr>
            </w:pPr>
            <w:r>
              <w:rPr>
                <w:rFonts w:hint="eastAsia" w:ascii="宋体" w:hAnsi="宋体" w:cs="宋体"/>
                <w:sz w:val="24"/>
              </w:rPr>
              <w:t>3</w:t>
            </w:r>
          </w:p>
        </w:tc>
        <w:tc>
          <w:tcPr>
            <w:tcW w:w="1197" w:type="pct"/>
            <w:tcBorders>
              <w:top w:val="single" w:color="auto" w:sz="4" w:space="0"/>
              <w:left w:val="single" w:color="auto" w:sz="4" w:space="0"/>
              <w:bottom w:val="single" w:color="auto" w:sz="4" w:space="0"/>
              <w:right w:val="single" w:color="000000" w:sz="4" w:space="0"/>
            </w:tcBorders>
            <w:vAlign w:val="center"/>
          </w:tcPr>
          <w:p>
            <w:pPr>
              <w:jc w:val="center"/>
              <w:rPr>
                <w:rFonts w:ascii="宋体" w:hAnsi="宋体" w:cs="宋体"/>
                <w:sz w:val="24"/>
              </w:rPr>
            </w:pPr>
            <w:r>
              <w:rPr>
                <w:rFonts w:hint="eastAsia" w:ascii="宋体" w:hAnsi="宋体" w:cs="宋体"/>
                <w:sz w:val="24"/>
              </w:rPr>
              <w:t>合同价款确定方式</w:t>
            </w:r>
          </w:p>
        </w:tc>
        <w:tc>
          <w:tcPr>
            <w:tcW w:w="1742" w:type="pct"/>
            <w:tcBorders>
              <w:top w:val="single" w:color="auto" w:sz="4" w:space="0"/>
              <w:left w:val="single" w:color="000000" w:sz="4" w:space="0"/>
              <w:bottom w:val="single" w:color="auto" w:sz="4" w:space="0"/>
              <w:right w:val="single" w:color="auto" w:sz="4" w:space="0"/>
            </w:tcBorders>
            <w:vAlign w:val="center"/>
          </w:tcPr>
          <w:p>
            <w:pPr>
              <w:jc w:val="left"/>
              <w:rPr>
                <w:rFonts w:ascii="宋体" w:hAnsi="宋体" w:cs="宋体"/>
                <w:bCs/>
                <w:sz w:val="24"/>
              </w:rPr>
            </w:pPr>
            <w:r>
              <w:rPr>
                <w:rFonts w:hint="eastAsia" w:ascii="宋体" w:hAnsi="宋体" w:cs="宋体"/>
                <w:bCs/>
                <w:sz w:val="24"/>
              </w:rPr>
              <w:t>按招标文件要求</w:t>
            </w:r>
          </w:p>
        </w:tc>
        <w:tc>
          <w:tcPr>
            <w:tcW w:w="1543" w:type="pct"/>
            <w:tcBorders>
              <w:top w:val="single" w:color="auto" w:sz="4" w:space="0"/>
              <w:left w:val="single" w:color="auto" w:sz="4" w:space="0"/>
              <w:bottom w:val="single" w:color="auto" w:sz="4" w:space="0"/>
              <w:right w:val="single" w:color="auto" w:sz="4" w:space="0"/>
            </w:tcBorders>
            <w:vAlign w:val="center"/>
          </w:tcPr>
          <w:p>
            <w:pPr>
              <w:jc w:val="center"/>
              <w:rPr>
                <w:rFonts w:ascii="宋体" w:hAnsi="宋体"/>
                <w:b/>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3" w:hRule="atLeast"/>
          <w:jc w:val="center"/>
        </w:trPr>
        <w:tc>
          <w:tcPr>
            <w:tcW w:w="517" w:type="pct"/>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sz w:val="24"/>
              </w:rPr>
            </w:pPr>
            <w:r>
              <w:rPr>
                <w:rFonts w:hint="eastAsia" w:ascii="宋体" w:hAnsi="宋体" w:cs="宋体"/>
                <w:sz w:val="24"/>
              </w:rPr>
              <w:t>4</w:t>
            </w:r>
          </w:p>
        </w:tc>
        <w:tc>
          <w:tcPr>
            <w:tcW w:w="1197" w:type="pct"/>
            <w:tcBorders>
              <w:top w:val="single" w:color="auto" w:sz="4" w:space="0"/>
              <w:left w:val="single" w:color="auto" w:sz="4" w:space="0"/>
              <w:bottom w:val="single" w:color="auto" w:sz="4" w:space="0"/>
              <w:right w:val="single" w:color="000000" w:sz="4" w:space="0"/>
            </w:tcBorders>
            <w:vAlign w:val="center"/>
          </w:tcPr>
          <w:p>
            <w:pPr>
              <w:jc w:val="center"/>
              <w:rPr>
                <w:rFonts w:ascii="宋体" w:hAnsi="宋体" w:cs="宋体"/>
                <w:sz w:val="24"/>
              </w:rPr>
            </w:pPr>
            <w:r>
              <w:rPr>
                <w:rFonts w:hint="eastAsia" w:ascii="宋体" w:hAnsi="宋体" w:cs="宋体"/>
                <w:sz w:val="24"/>
              </w:rPr>
              <w:t>质量标准</w:t>
            </w:r>
          </w:p>
        </w:tc>
        <w:tc>
          <w:tcPr>
            <w:tcW w:w="1742" w:type="pct"/>
            <w:tcBorders>
              <w:top w:val="single" w:color="auto" w:sz="4" w:space="0"/>
              <w:left w:val="single" w:color="000000" w:sz="4" w:space="0"/>
              <w:bottom w:val="single" w:color="auto" w:sz="4" w:space="0"/>
              <w:right w:val="single" w:color="auto" w:sz="4" w:space="0"/>
            </w:tcBorders>
            <w:vAlign w:val="center"/>
          </w:tcPr>
          <w:p>
            <w:pPr>
              <w:jc w:val="left"/>
              <w:rPr>
                <w:rFonts w:ascii="宋体" w:hAnsi="宋体" w:cs="宋体"/>
                <w:bCs/>
                <w:sz w:val="24"/>
              </w:rPr>
            </w:pPr>
            <w:r>
              <w:rPr>
                <w:rFonts w:hint="eastAsia" w:ascii="宋体" w:hAnsi="宋体" w:cs="宋体"/>
                <w:bCs/>
                <w:sz w:val="24"/>
              </w:rPr>
              <w:t>按招标文件要求</w:t>
            </w:r>
          </w:p>
        </w:tc>
        <w:tc>
          <w:tcPr>
            <w:tcW w:w="1543" w:type="pct"/>
            <w:tcBorders>
              <w:top w:val="single" w:color="auto" w:sz="4" w:space="0"/>
              <w:left w:val="single" w:color="auto" w:sz="4" w:space="0"/>
              <w:bottom w:val="single" w:color="auto" w:sz="4" w:space="0"/>
              <w:right w:val="single" w:color="auto" w:sz="4" w:space="0"/>
            </w:tcBorders>
            <w:vAlign w:val="center"/>
          </w:tcPr>
          <w:p>
            <w:pPr>
              <w:jc w:val="center"/>
              <w:rPr>
                <w:rFonts w:ascii="宋体" w:hAnsi="宋体"/>
                <w:b/>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jc w:val="center"/>
        </w:trPr>
        <w:tc>
          <w:tcPr>
            <w:tcW w:w="517" w:type="pct"/>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sz w:val="24"/>
              </w:rPr>
            </w:pPr>
            <w:r>
              <w:rPr>
                <w:rFonts w:hint="eastAsia" w:ascii="宋体" w:hAnsi="宋体" w:cs="宋体"/>
                <w:sz w:val="24"/>
              </w:rPr>
              <w:t>5</w:t>
            </w:r>
          </w:p>
        </w:tc>
        <w:tc>
          <w:tcPr>
            <w:tcW w:w="1197" w:type="pct"/>
            <w:tcBorders>
              <w:top w:val="single" w:color="auto" w:sz="4" w:space="0"/>
              <w:left w:val="single" w:color="auto" w:sz="4" w:space="0"/>
              <w:bottom w:val="single" w:color="auto" w:sz="4" w:space="0"/>
              <w:right w:val="single" w:color="000000" w:sz="4" w:space="0"/>
            </w:tcBorders>
            <w:vAlign w:val="center"/>
          </w:tcPr>
          <w:p>
            <w:pPr>
              <w:jc w:val="center"/>
              <w:rPr>
                <w:rFonts w:ascii="宋体" w:hAnsi="宋体" w:cs="宋体"/>
                <w:sz w:val="24"/>
              </w:rPr>
            </w:pPr>
            <w:r>
              <w:rPr>
                <w:rFonts w:hint="eastAsia" w:ascii="宋体" w:hAnsi="宋体" w:cs="宋体"/>
                <w:sz w:val="24"/>
              </w:rPr>
              <w:t>监理工期</w:t>
            </w:r>
          </w:p>
        </w:tc>
        <w:tc>
          <w:tcPr>
            <w:tcW w:w="1742" w:type="pct"/>
            <w:tcBorders>
              <w:top w:val="single" w:color="auto" w:sz="4" w:space="0"/>
              <w:left w:val="single" w:color="000000" w:sz="4" w:space="0"/>
              <w:bottom w:val="single" w:color="auto" w:sz="4" w:space="0"/>
              <w:right w:val="single" w:color="auto" w:sz="4" w:space="0"/>
            </w:tcBorders>
            <w:vAlign w:val="center"/>
          </w:tcPr>
          <w:p>
            <w:pPr>
              <w:jc w:val="left"/>
              <w:rPr>
                <w:rFonts w:ascii="宋体" w:hAnsi="宋体" w:cs="宋体"/>
                <w:bCs/>
                <w:sz w:val="24"/>
              </w:rPr>
            </w:pPr>
            <w:r>
              <w:rPr>
                <w:rFonts w:hint="eastAsia" w:ascii="宋体" w:hAnsi="宋体" w:cs="宋体"/>
                <w:bCs/>
                <w:sz w:val="24"/>
              </w:rPr>
              <w:t>按招标文件要求（自监理中标之日起至工程保修期满的全过程）</w:t>
            </w:r>
          </w:p>
        </w:tc>
        <w:tc>
          <w:tcPr>
            <w:tcW w:w="1543" w:type="pct"/>
            <w:tcBorders>
              <w:top w:val="single" w:color="auto" w:sz="4" w:space="0"/>
              <w:left w:val="single" w:color="auto" w:sz="4" w:space="0"/>
              <w:bottom w:val="single" w:color="auto" w:sz="4" w:space="0"/>
              <w:right w:val="single" w:color="auto" w:sz="4" w:space="0"/>
            </w:tcBorders>
            <w:vAlign w:val="center"/>
          </w:tcPr>
          <w:p>
            <w:pPr>
              <w:jc w:val="center"/>
              <w:rPr>
                <w:rFonts w:ascii="宋体" w:hAnsi="宋体"/>
                <w:b/>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jc w:val="center"/>
        </w:trPr>
        <w:tc>
          <w:tcPr>
            <w:tcW w:w="517" w:type="pct"/>
            <w:vMerge w:val="restart"/>
            <w:tcBorders>
              <w:top w:val="single" w:color="auto" w:sz="4" w:space="0"/>
              <w:left w:val="single" w:color="auto" w:sz="4" w:space="0"/>
              <w:right w:val="single" w:color="auto" w:sz="4" w:space="0"/>
            </w:tcBorders>
            <w:vAlign w:val="center"/>
          </w:tcPr>
          <w:p>
            <w:pPr>
              <w:jc w:val="center"/>
              <w:rPr>
                <w:rFonts w:ascii="宋体" w:hAnsi="宋体" w:cs="宋体"/>
                <w:sz w:val="24"/>
              </w:rPr>
            </w:pPr>
            <w:r>
              <w:rPr>
                <w:rFonts w:hint="eastAsia" w:ascii="宋体" w:hAnsi="宋体" w:cs="宋体"/>
                <w:sz w:val="24"/>
              </w:rPr>
              <w:t>6</w:t>
            </w:r>
          </w:p>
        </w:tc>
        <w:tc>
          <w:tcPr>
            <w:tcW w:w="1197" w:type="pct"/>
            <w:vMerge w:val="restart"/>
            <w:tcBorders>
              <w:top w:val="single" w:color="auto" w:sz="4" w:space="0"/>
              <w:left w:val="single" w:color="auto" w:sz="4" w:space="0"/>
              <w:right w:val="single" w:color="000000" w:sz="4" w:space="0"/>
            </w:tcBorders>
            <w:vAlign w:val="center"/>
          </w:tcPr>
          <w:p>
            <w:pPr>
              <w:jc w:val="center"/>
              <w:rPr>
                <w:rFonts w:ascii="宋体" w:hAnsi="宋体" w:cs="宋体"/>
                <w:b/>
                <w:sz w:val="24"/>
              </w:rPr>
            </w:pPr>
            <w:r>
              <w:rPr>
                <w:rFonts w:hint="eastAsia" w:ascii="宋体" w:hAnsi="宋体" w:cs="宋体"/>
                <w:b/>
                <w:sz w:val="24"/>
              </w:rPr>
              <w:t>投标总报价</w:t>
            </w:r>
          </w:p>
          <w:p>
            <w:pPr>
              <w:jc w:val="center"/>
              <w:rPr>
                <w:rFonts w:ascii="宋体" w:hAnsi="宋体" w:cs="宋体"/>
                <w:sz w:val="24"/>
              </w:rPr>
            </w:pPr>
            <w:r>
              <w:rPr>
                <w:rFonts w:hint="eastAsia" w:ascii="宋体" w:hAnsi="宋体" w:cs="宋体"/>
                <w:b/>
              </w:rPr>
              <w:t>（</w:t>
            </w:r>
            <w:r>
              <w:rPr>
                <w:rFonts w:hint="eastAsia" w:ascii="宋体" w:hAnsi="宋体" w:cs="宋体"/>
                <w:sz w:val="24"/>
              </w:rPr>
              <w:t>监理报价</w:t>
            </w:r>
            <w:r>
              <w:rPr>
                <w:rFonts w:hint="eastAsia" w:ascii="宋体" w:hAnsi="宋体" w:cs="宋体"/>
                <w:b/>
              </w:rPr>
              <w:t>）</w:t>
            </w:r>
          </w:p>
        </w:tc>
        <w:tc>
          <w:tcPr>
            <w:tcW w:w="1742" w:type="pct"/>
            <w:tcBorders>
              <w:top w:val="single" w:color="auto" w:sz="4" w:space="0"/>
              <w:left w:val="single" w:color="000000" w:sz="4" w:space="0"/>
              <w:bottom w:val="single" w:color="auto" w:sz="4" w:space="0"/>
              <w:right w:val="single" w:color="auto" w:sz="4" w:space="0"/>
            </w:tcBorders>
            <w:vAlign w:val="center"/>
          </w:tcPr>
          <w:p>
            <w:pPr>
              <w:jc w:val="left"/>
              <w:rPr>
                <w:rFonts w:ascii="宋体" w:hAnsi="宋体" w:cs="宋体"/>
                <w:bCs/>
                <w:sz w:val="24"/>
              </w:rPr>
            </w:pPr>
            <w:r>
              <w:rPr>
                <w:rFonts w:hint="eastAsia" w:ascii="宋体" w:hAnsi="宋体" w:cs="宋体"/>
                <w:bCs/>
                <w:sz w:val="24"/>
              </w:rPr>
              <w:t>监理报价：</w:t>
            </w:r>
            <w:r>
              <w:rPr>
                <w:rFonts w:hint="eastAsia" w:ascii="宋体" w:hAnsi="宋体" w:cs="宋体"/>
                <w:bCs/>
                <w:sz w:val="24"/>
                <w:u w:val="single"/>
              </w:rPr>
              <w:t xml:space="preserve"> </w:t>
            </w:r>
            <w:r>
              <w:rPr>
                <w:rFonts w:ascii="宋体" w:hAnsi="宋体" w:cs="宋体"/>
                <w:bCs/>
                <w:sz w:val="24"/>
                <w:u w:val="single"/>
              </w:rPr>
              <w:t xml:space="preserve">       </w:t>
            </w:r>
            <w:r>
              <w:rPr>
                <w:rFonts w:hint="eastAsia" w:ascii="宋体" w:hAnsi="宋体" w:cs="宋体"/>
                <w:bCs/>
                <w:sz w:val="24"/>
              </w:rPr>
              <w:t>元</w:t>
            </w:r>
          </w:p>
        </w:tc>
        <w:tc>
          <w:tcPr>
            <w:tcW w:w="1543" w:type="pct"/>
            <w:tcBorders>
              <w:top w:val="single" w:color="auto" w:sz="4" w:space="0"/>
              <w:left w:val="single" w:color="auto" w:sz="4" w:space="0"/>
              <w:right w:val="single" w:color="auto" w:sz="4" w:space="0"/>
            </w:tcBorders>
            <w:vAlign w:val="center"/>
          </w:tcPr>
          <w:p>
            <w:pPr>
              <w:jc w:val="left"/>
              <w:rPr>
                <w:rFonts w:ascii="宋体" w:hAnsi="宋体"/>
                <w:b/>
                <w:sz w:val="24"/>
              </w:rPr>
            </w:pPr>
            <w:r>
              <w:rPr>
                <w:rFonts w:hint="eastAsia"/>
                <w:bCs/>
                <w:sz w:val="24"/>
              </w:rPr>
              <w:t>投标报价以“元”为计算单位，保留小数点后两位，小数点后第三位“四舍五入”。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48" w:hRule="atLeast"/>
          <w:jc w:val="center"/>
        </w:trPr>
        <w:tc>
          <w:tcPr>
            <w:tcW w:w="517" w:type="pct"/>
            <w:vMerge w:val="continue"/>
            <w:tcBorders>
              <w:left w:val="single" w:color="auto" w:sz="4" w:space="0"/>
              <w:right w:val="single" w:color="auto" w:sz="4" w:space="0"/>
            </w:tcBorders>
            <w:vAlign w:val="center"/>
          </w:tcPr>
          <w:p>
            <w:pPr>
              <w:spacing w:line="480" w:lineRule="exact"/>
              <w:jc w:val="center"/>
              <w:rPr>
                <w:rFonts w:ascii="宋体" w:hAnsi="宋体" w:cs="宋体"/>
                <w:sz w:val="24"/>
              </w:rPr>
            </w:pPr>
          </w:p>
        </w:tc>
        <w:tc>
          <w:tcPr>
            <w:tcW w:w="1197" w:type="pct"/>
            <w:vMerge w:val="continue"/>
            <w:tcBorders>
              <w:left w:val="single" w:color="auto" w:sz="4" w:space="0"/>
              <w:right w:val="single" w:color="000000" w:sz="4" w:space="0"/>
            </w:tcBorders>
            <w:vAlign w:val="center"/>
          </w:tcPr>
          <w:p>
            <w:pPr>
              <w:spacing w:line="480" w:lineRule="exact"/>
              <w:rPr>
                <w:rFonts w:ascii="宋体" w:hAnsi="宋体" w:cs="宋体"/>
                <w:sz w:val="24"/>
              </w:rPr>
            </w:pPr>
          </w:p>
        </w:tc>
        <w:tc>
          <w:tcPr>
            <w:tcW w:w="1742" w:type="pct"/>
            <w:tcBorders>
              <w:top w:val="single" w:color="auto" w:sz="4" w:space="0"/>
              <w:left w:val="single" w:color="000000" w:sz="4" w:space="0"/>
              <w:bottom w:val="single" w:color="auto" w:sz="4" w:space="0"/>
              <w:right w:val="single" w:color="auto" w:sz="4" w:space="0"/>
            </w:tcBorders>
            <w:vAlign w:val="center"/>
          </w:tcPr>
          <w:p>
            <w:pPr>
              <w:spacing w:line="480" w:lineRule="exact"/>
              <w:ind w:left="1440" w:hanging="1440" w:hangingChars="600"/>
              <w:rPr>
                <w:rFonts w:ascii="宋体" w:hAnsi="宋体" w:cs="宋体"/>
                <w:bCs/>
                <w:sz w:val="24"/>
              </w:rPr>
            </w:pPr>
            <w:r>
              <w:rPr>
                <w:rFonts w:hint="eastAsia" w:ascii="宋体" w:hAnsi="宋体" w:cs="宋体"/>
                <w:bCs/>
                <w:sz w:val="24"/>
              </w:rPr>
              <w:t>监理费投标综合包干单价：</w:t>
            </w:r>
          </w:p>
          <w:p>
            <w:pPr>
              <w:spacing w:line="480" w:lineRule="exact"/>
              <w:ind w:left="1440" w:hanging="1440" w:hangingChars="600"/>
              <w:rPr>
                <w:rFonts w:ascii="宋体" w:hAnsi="宋体" w:cs="宋体"/>
                <w:bCs/>
                <w:sz w:val="24"/>
              </w:rPr>
            </w:pPr>
            <w:r>
              <w:rPr>
                <w:rFonts w:ascii="宋体" w:hAnsi="宋体" w:cs="宋体"/>
                <w:bCs/>
                <w:sz w:val="24"/>
                <w:u w:val="single"/>
              </w:rPr>
              <w:t xml:space="preserve">        </w:t>
            </w:r>
            <w:r>
              <w:rPr>
                <w:rFonts w:hint="eastAsia" w:ascii="宋体" w:hAnsi="宋体" w:cs="宋体"/>
                <w:bCs/>
                <w:sz w:val="24"/>
              </w:rPr>
              <w:t>元</w:t>
            </w:r>
            <w:r>
              <w:rPr>
                <w:rFonts w:ascii="宋体" w:hAnsi="宋体" w:cs="宋体"/>
                <w:bCs/>
                <w:sz w:val="24"/>
              </w:rPr>
              <w:t>/</w:t>
            </w:r>
            <w:r>
              <w:rPr>
                <w:rFonts w:hint="eastAsia" w:ascii="宋体" w:hAnsi="宋体" w:cs="宋体"/>
                <w:bCs/>
                <w:sz w:val="24"/>
              </w:rPr>
              <w:t>平方米</w:t>
            </w:r>
          </w:p>
        </w:tc>
        <w:tc>
          <w:tcPr>
            <w:tcW w:w="1543" w:type="pct"/>
            <w:tcBorders>
              <w:left w:val="single" w:color="auto" w:sz="4" w:space="0"/>
              <w:right w:val="single" w:color="auto" w:sz="4" w:space="0"/>
            </w:tcBorders>
            <w:vAlign w:val="center"/>
          </w:tcPr>
          <w:p>
            <w:pPr>
              <w:jc w:val="left"/>
              <w:rPr>
                <w:rFonts w:ascii="宋体" w:hAnsi="宋体"/>
                <w:bCs/>
                <w:sz w:val="24"/>
              </w:rPr>
            </w:pPr>
            <w:r>
              <w:rPr>
                <w:rFonts w:hint="eastAsia" w:ascii="宋体" w:hAnsi="宋体"/>
                <w:bCs/>
                <w:sz w:val="24"/>
              </w:rPr>
              <w:t>监理报价</w:t>
            </w:r>
            <w:r>
              <w:rPr>
                <w:rFonts w:ascii="宋体" w:hAnsi="宋体"/>
                <w:bCs/>
                <w:sz w:val="24"/>
              </w:rPr>
              <w:t>=</w:t>
            </w:r>
            <w:r>
              <w:rPr>
                <w:rFonts w:hint="eastAsia" w:ascii="宋体" w:hAnsi="宋体"/>
                <w:bCs/>
                <w:sz w:val="24"/>
              </w:rPr>
              <w:t>监理费投标综合包干单价</w:t>
            </w:r>
            <w:r>
              <w:rPr>
                <w:rFonts w:ascii="宋体" w:hAnsi="宋体"/>
                <w:bCs/>
                <w:sz w:val="24"/>
              </w:rPr>
              <w:t>*</w:t>
            </w:r>
            <w:r>
              <w:rPr>
                <w:rFonts w:hint="eastAsia" w:ascii="宋体" w:hAnsi="宋体"/>
                <w:bCs/>
                <w:sz w:val="24"/>
              </w:rPr>
              <w:t>暂定建筑面积</w:t>
            </w:r>
          </w:p>
          <w:p>
            <w:pPr>
              <w:widowControl/>
              <w:jc w:val="left"/>
              <w:rPr>
                <w:rFonts w:ascii="宋体" w:hAnsi="宋体"/>
                <w:b/>
                <w:sz w:val="24"/>
              </w:rPr>
            </w:pPr>
            <w:r>
              <w:rPr>
                <w:rFonts w:hint="eastAsia" w:ascii="宋体" w:hAnsi="宋体"/>
                <w:bCs/>
                <w:sz w:val="24"/>
              </w:rPr>
              <w:t>注：</w:t>
            </w:r>
            <w:r>
              <w:rPr>
                <w:rFonts w:hint="eastAsia" w:ascii="宋体" w:hAnsi="宋体"/>
                <w:bCs/>
                <w:sz w:val="24"/>
                <w:u w:val="single"/>
                <w:lang w:eastAsia="zh-CN"/>
              </w:rPr>
              <w:t>悦辰花园项目（原名：领隽城市花园项目）三期工程</w:t>
            </w:r>
            <w:r>
              <w:rPr>
                <w:rFonts w:hint="eastAsia" w:ascii="宋体" w:hAnsi="宋体"/>
                <w:bCs/>
                <w:sz w:val="24"/>
                <w:u w:val="single"/>
              </w:rPr>
              <w:t>暂定建筑面积为310124.35平方米。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8" w:hRule="atLeast"/>
          <w:jc w:val="center"/>
        </w:trPr>
        <w:tc>
          <w:tcPr>
            <w:tcW w:w="517" w:type="pct"/>
            <w:tcBorders>
              <w:left w:val="single" w:color="auto" w:sz="4" w:space="0"/>
              <w:bottom w:val="single" w:color="auto" w:sz="4" w:space="0"/>
              <w:right w:val="single" w:color="auto" w:sz="4" w:space="0"/>
            </w:tcBorders>
            <w:vAlign w:val="center"/>
          </w:tcPr>
          <w:p>
            <w:pPr>
              <w:spacing w:line="480" w:lineRule="exact"/>
              <w:jc w:val="center"/>
              <w:rPr>
                <w:rFonts w:ascii="宋体" w:hAnsi="宋体" w:cs="宋体"/>
                <w:sz w:val="24"/>
              </w:rPr>
            </w:pPr>
            <w:r>
              <w:rPr>
                <w:rFonts w:hint="eastAsia" w:ascii="宋体" w:hAnsi="宋体" w:cs="宋体"/>
                <w:sz w:val="24"/>
              </w:rPr>
              <w:t>7</w:t>
            </w:r>
          </w:p>
        </w:tc>
        <w:tc>
          <w:tcPr>
            <w:tcW w:w="1197" w:type="pct"/>
            <w:tcBorders>
              <w:left w:val="single" w:color="auto" w:sz="4" w:space="0"/>
              <w:bottom w:val="single" w:color="auto" w:sz="4" w:space="0"/>
              <w:right w:val="single" w:color="auto" w:sz="4" w:space="0"/>
            </w:tcBorders>
            <w:vAlign w:val="center"/>
          </w:tcPr>
          <w:p>
            <w:pPr>
              <w:spacing w:line="480" w:lineRule="exact"/>
              <w:jc w:val="center"/>
              <w:rPr>
                <w:rFonts w:ascii="宋体" w:hAnsi="宋体" w:cs="宋体"/>
                <w:sz w:val="24"/>
              </w:rPr>
            </w:pPr>
            <w:r>
              <w:rPr>
                <w:rFonts w:hint="eastAsia" w:ascii="宋体" w:hAnsi="宋体" w:cs="宋体"/>
                <w:sz w:val="24"/>
              </w:rPr>
              <w:t>投标有效期</w:t>
            </w:r>
          </w:p>
        </w:tc>
        <w:tc>
          <w:tcPr>
            <w:tcW w:w="1742" w:type="pct"/>
            <w:tcBorders>
              <w:top w:val="single" w:color="auto" w:sz="4" w:space="0"/>
              <w:left w:val="single" w:color="auto" w:sz="4" w:space="0"/>
              <w:bottom w:val="single" w:color="auto" w:sz="4" w:space="0"/>
              <w:right w:val="single" w:color="auto" w:sz="4" w:space="0"/>
            </w:tcBorders>
            <w:vAlign w:val="center"/>
          </w:tcPr>
          <w:p>
            <w:pPr>
              <w:ind w:firstLine="240" w:firstLineChars="100"/>
              <w:jc w:val="left"/>
              <w:rPr>
                <w:rFonts w:ascii="宋体" w:hAnsi="宋体" w:cs="宋体"/>
                <w:bCs/>
                <w:sz w:val="24"/>
              </w:rPr>
            </w:pPr>
            <w:r>
              <w:rPr>
                <w:rFonts w:ascii="宋体" w:hAnsi="宋体" w:cs="宋体"/>
                <w:bCs/>
                <w:sz w:val="24"/>
                <w:u w:val="single"/>
              </w:rPr>
              <w:t>90</w:t>
            </w:r>
            <w:r>
              <w:rPr>
                <w:rFonts w:hint="eastAsia" w:ascii="宋体" w:hAnsi="宋体" w:cs="宋体"/>
                <w:bCs/>
                <w:sz w:val="24"/>
              </w:rPr>
              <w:t>日历天</w:t>
            </w:r>
          </w:p>
          <w:p>
            <w:pPr>
              <w:spacing w:line="480" w:lineRule="exact"/>
              <w:jc w:val="left"/>
              <w:rPr>
                <w:rFonts w:ascii="宋体" w:hAnsi="宋体" w:cs="宋体"/>
                <w:bCs/>
                <w:sz w:val="24"/>
              </w:rPr>
            </w:pPr>
            <w:r>
              <w:rPr>
                <w:rFonts w:hint="eastAsia" w:ascii="宋体" w:hAnsi="宋体" w:cs="宋体"/>
                <w:bCs/>
                <w:sz w:val="24"/>
              </w:rPr>
              <w:t>（从投标截止之日算起）</w:t>
            </w:r>
          </w:p>
        </w:tc>
        <w:tc>
          <w:tcPr>
            <w:tcW w:w="1543" w:type="pct"/>
            <w:tcBorders>
              <w:left w:val="single" w:color="auto" w:sz="4" w:space="0"/>
              <w:bottom w:val="single" w:color="auto" w:sz="4" w:space="0"/>
              <w:right w:val="single" w:color="auto" w:sz="4" w:space="0"/>
            </w:tcBorders>
            <w:vAlign w:val="center"/>
          </w:tcPr>
          <w:p>
            <w:pPr>
              <w:spacing w:line="480" w:lineRule="exact"/>
              <w:jc w:val="center"/>
              <w:rPr>
                <w:rFonts w:ascii="宋体" w:hAnsi="宋体"/>
                <w:b/>
                <w:sz w:val="24"/>
              </w:rPr>
            </w:pPr>
          </w:p>
        </w:tc>
      </w:tr>
    </w:tbl>
    <w:p>
      <w:pPr>
        <w:spacing w:line="480" w:lineRule="exact"/>
        <w:ind w:firstLine="2160" w:firstLineChars="900"/>
        <w:rPr>
          <w:rFonts w:ascii="宋体" w:hAnsi="宋体"/>
          <w:sz w:val="24"/>
        </w:rPr>
      </w:pPr>
    </w:p>
    <w:p>
      <w:pPr>
        <w:spacing w:line="480" w:lineRule="exact"/>
        <w:ind w:firstLine="2160" w:firstLineChars="900"/>
        <w:rPr>
          <w:rFonts w:ascii="宋体" w:hAnsi="宋体"/>
          <w:sz w:val="24"/>
          <w:u w:val="single"/>
        </w:rPr>
      </w:pPr>
      <w:r>
        <w:rPr>
          <w:rFonts w:hint="eastAsia" w:ascii="宋体" w:hAnsi="宋体"/>
          <w:sz w:val="24"/>
        </w:rPr>
        <w:t>投标人名称：</w:t>
      </w:r>
      <w:r>
        <w:rPr>
          <w:rFonts w:ascii="宋体" w:hAnsi="宋体"/>
          <w:sz w:val="24"/>
          <w:u w:val="single"/>
        </w:rPr>
        <w:t xml:space="preserve">         </w:t>
      </w:r>
      <w:r>
        <w:rPr>
          <w:rFonts w:hint="eastAsia" w:ascii="宋体" w:hAnsi="宋体"/>
          <w:sz w:val="24"/>
          <w:u w:val="single"/>
        </w:rPr>
        <w:t xml:space="preserve">  </w:t>
      </w:r>
      <w:r>
        <w:rPr>
          <w:rFonts w:ascii="宋体" w:hAnsi="宋体"/>
          <w:sz w:val="24"/>
          <w:u w:val="single"/>
        </w:rPr>
        <w:t xml:space="preserve">                 </w:t>
      </w:r>
      <w:r>
        <w:rPr>
          <w:rFonts w:hint="eastAsia" w:ascii="宋体" w:hAnsi="宋体"/>
          <w:sz w:val="24"/>
        </w:rPr>
        <w:t xml:space="preserve">（盖单位公章） </w:t>
      </w:r>
    </w:p>
    <w:p>
      <w:pPr>
        <w:tabs>
          <w:tab w:val="left" w:pos="9333"/>
        </w:tabs>
        <w:wordWrap w:val="0"/>
        <w:spacing w:line="480" w:lineRule="exact"/>
        <w:ind w:right="178" w:rightChars="85"/>
        <w:jc w:val="right"/>
        <w:rPr>
          <w:rFonts w:ascii="宋体" w:hAnsi="宋体"/>
          <w:sz w:val="24"/>
          <w:u w:val="single"/>
        </w:rPr>
      </w:pPr>
      <w:r>
        <w:rPr>
          <w:rFonts w:hint="eastAsia" w:ascii="宋体" w:hAnsi="宋体"/>
          <w:sz w:val="24"/>
        </w:rPr>
        <w:t xml:space="preserve"> </w:t>
      </w:r>
      <w:r>
        <w:rPr>
          <w:rFonts w:ascii="宋体" w:hAnsi="宋体"/>
          <w:sz w:val="24"/>
        </w:rPr>
        <w:t xml:space="preserve"> </w:t>
      </w:r>
      <w:r>
        <w:rPr>
          <w:rFonts w:hint="eastAsia" w:ascii="宋体" w:hAnsi="宋体"/>
          <w:sz w:val="24"/>
        </w:rPr>
        <w:t>法定代表人或委托代理人：</w:t>
      </w:r>
      <w:r>
        <w:rPr>
          <w:rFonts w:ascii="宋体" w:hAnsi="宋体"/>
          <w:sz w:val="24"/>
        </w:rPr>
        <w:t xml:space="preserve"> </w:t>
      </w:r>
      <w:r>
        <w:rPr>
          <w:rFonts w:ascii="宋体" w:hAnsi="宋体"/>
          <w:sz w:val="24"/>
          <w:u w:val="single"/>
        </w:rPr>
        <w:t xml:space="preserve">            </w:t>
      </w:r>
      <w:r>
        <w:rPr>
          <w:rFonts w:hint="eastAsia" w:ascii="宋体" w:hAnsi="宋体"/>
          <w:sz w:val="24"/>
          <w:u w:val="single"/>
        </w:rPr>
        <w:t xml:space="preserve">   </w:t>
      </w:r>
      <w:r>
        <w:rPr>
          <w:rFonts w:ascii="宋体" w:hAnsi="宋体"/>
          <w:sz w:val="24"/>
          <w:u w:val="single"/>
        </w:rPr>
        <w:t xml:space="preserve">     </w:t>
      </w:r>
      <w:r>
        <w:rPr>
          <w:rFonts w:hint="eastAsia" w:ascii="宋体" w:hAnsi="宋体"/>
          <w:sz w:val="24"/>
        </w:rPr>
        <w:t xml:space="preserve">（签字）   </w:t>
      </w:r>
    </w:p>
    <w:p>
      <w:pPr>
        <w:spacing w:line="480" w:lineRule="exact"/>
        <w:ind w:firstLine="2160" w:firstLineChars="900"/>
        <w:rPr>
          <w:rFonts w:ascii="宋体" w:hAnsi="宋体"/>
          <w:sz w:val="24"/>
        </w:rPr>
      </w:pPr>
      <w:r>
        <w:rPr>
          <w:rFonts w:hint="eastAsia" w:ascii="宋体" w:hAnsi="宋体"/>
          <w:sz w:val="24"/>
        </w:rPr>
        <w:t>日</w:t>
      </w:r>
      <w:r>
        <w:rPr>
          <w:rFonts w:ascii="宋体" w:hAnsi="宋体"/>
          <w:sz w:val="24"/>
        </w:rPr>
        <w:t xml:space="preserve">    </w:t>
      </w:r>
      <w:r>
        <w:rPr>
          <w:rFonts w:hint="eastAsia" w:ascii="宋体" w:hAnsi="宋体"/>
          <w:sz w:val="24"/>
        </w:rPr>
        <w:t>期：</w:t>
      </w:r>
      <w:r>
        <w:rPr>
          <w:rFonts w:ascii="宋体" w:hAnsi="宋体"/>
          <w:kern w:val="0"/>
          <w:sz w:val="24"/>
          <w:u w:val="single"/>
        </w:rPr>
        <w:t xml:space="preserve">    </w:t>
      </w:r>
      <w:r>
        <w:rPr>
          <w:rFonts w:hint="eastAsia" w:ascii="宋体" w:hAnsi="宋体"/>
          <w:kern w:val="0"/>
          <w:sz w:val="24"/>
        </w:rPr>
        <w:t>年</w:t>
      </w:r>
      <w:r>
        <w:rPr>
          <w:rFonts w:ascii="宋体" w:hAnsi="宋体"/>
          <w:kern w:val="0"/>
          <w:sz w:val="24"/>
          <w:u w:val="single"/>
        </w:rPr>
        <w:t xml:space="preserve">    </w:t>
      </w:r>
      <w:r>
        <w:rPr>
          <w:rFonts w:hint="eastAsia" w:ascii="宋体" w:hAnsi="宋体"/>
          <w:kern w:val="0"/>
          <w:sz w:val="24"/>
        </w:rPr>
        <w:t>月</w:t>
      </w:r>
      <w:r>
        <w:rPr>
          <w:rFonts w:ascii="宋体" w:hAnsi="宋体"/>
          <w:kern w:val="0"/>
          <w:sz w:val="24"/>
          <w:u w:val="single"/>
        </w:rPr>
        <w:t xml:space="preserve">    </w:t>
      </w:r>
      <w:r>
        <w:rPr>
          <w:rFonts w:hint="eastAsia" w:ascii="宋体" w:hAnsi="宋体"/>
          <w:kern w:val="0"/>
          <w:sz w:val="24"/>
        </w:rPr>
        <w:t>日</w:t>
      </w:r>
    </w:p>
    <w:p>
      <w:pPr>
        <w:pStyle w:val="5"/>
        <w:rPr>
          <w:sz w:val="28"/>
          <w:szCs w:val="28"/>
        </w:rPr>
      </w:pPr>
      <w:r>
        <w:rPr>
          <w:rFonts w:hint="eastAsia"/>
          <w:szCs w:val="24"/>
        </w:rPr>
        <w:br w:type="page"/>
      </w:r>
      <w:bookmarkStart w:id="137" w:name="_Toc28648"/>
      <w:bookmarkStart w:id="138" w:name="_Toc31636"/>
      <w:bookmarkStart w:id="139" w:name="_Toc12136"/>
      <w:bookmarkStart w:id="140" w:name="_Toc32367"/>
      <w:bookmarkStart w:id="141" w:name="_Toc25010"/>
      <w:bookmarkStart w:id="142" w:name="_Toc514170143"/>
      <w:bookmarkStart w:id="143" w:name="_Toc16396"/>
      <w:r>
        <w:rPr>
          <w:rFonts w:hint="eastAsia"/>
          <w:sz w:val="28"/>
          <w:szCs w:val="28"/>
        </w:rPr>
        <w:t>二、法定代表人身份证明、授权委托书</w:t>
      </w:r>
    </w:p>
    <w:bookmarkEnd w:id="137"/>
    <w:bookmarkEnd w:id="138"/>
    <w:bookmarkEnd w:id="139"/>
    <w:bookmarkEnd w:id="140"/>
    <w:p>
      <w:pPr>
        <w:spacing w:line="463" w:lineRule="exact"/>
        <w:ind w:right="15"/>
        <w:jc w:val="center"/>
        <w:rPr>
          <w:rFonts w:ascii="宋体" w:hAnsi="宋体" w:cs="宋体"/>
          <w:b/>
          <w:bCs/>
          <w:sz w:val="30"/>
          <w:szCs w:val="30"/>
        </w:rPr>
      </w:pPr>
      <w:r>
        <w:rPr>
          <w:rFonts w:hint="eastAsia" w:ascii="宋体" w:hAnsi="宋体"/>
          <w:spacing w:val="2"/>
          <w:w w:val="99"/>
          <w:position w:val="-1"/>
          <w:sz w:val="32"/>
        </w:rPr>
        <w:t>法定代表人身份证明</w:t>
      </w:r>
    </w:p>
    <w:p>
      <w:pPr>
        <w:autoSpaceDE w:val="0"/>
        <w:autoSpaceDN w:val="0"/>
        <w:adjustRightInd w:val="0"/>
        <w:spacing w:line="480" w:lineRule="exact"/>
        <w:rPr>
          <w:rFonts w:ascii="宋体" w:hAnsi="宋体" w:cs="宋体"/>
          <w:kern w:val="0"/>
          <w:sz w:val="32"/>
        </w:rPr>
      </w:pPr>
    </w:p>
    <w:p>
      <w:pPr>
        <w:autoSpaceDE w:val="0"/>
        <w:autoSpaceDN w:val="0"/>
        <w:adjustRightInd w:val="0"/>
        <w:spacing w:line="400" w:lineRule="exact"/>
        <w:ind w:firstLine="1560" w:firstLineChars="650"/>
        <w:rPr>
          <w:rFonts w:ascii="宋体" w:hAnsi="宋体" w:cs="宋体"/>
          <w:bCs/>
          <w:kern w:val="0"/>
          <w:sz w:val="24"/>
          <w:u w:val="single"/>
        </w:rPr>
      </w:pPr>
      <w:r>
        <w:rPr>
          <w:rFonts w:hint="eastAsia" w:ascii="宋体" w:hAnsi="宋体" w:cs="宋体"/>
          <w:bCs/>
          <w:kern w:val="0"/>
          <w:sz w:val="24"/>
        </w:rPr>
        <w:t>投 标 人：</w:t>
      </w:r>
      <w:r>
        <w:rPr>
          <w:rFonts w:hint="eastAsia" w:ascii="宋体" w:hAnsi="宋体" w:cs="宋体"/>
          <w:bCs/>
          <w:kern w:val="0"/>
          <w:sz w:val="24"/>
          <w:u w:val="single"/>
        </w:rPr>
        <w:t xml:space="preserve">                                             </w:t>
      </w:r>
    </w:p>
    <w:p>
      <w:pPr>
        <w:autoSpaceDE w:val="0"/>
        <w:autoSpaceDN w:val="0"/>
        <w:adjustRightInd w:val="0"/>
        <w:spacing w:line="400" w:lineRule="exact"/>
        <w:ind w:firstLine="1560" w:firstLineChars="650"/>
        <w:rPr>
          <w:rFonts w:ascii="宋体" w:hAnsi="宋体" w:cs="宋体"/>
          <w:bCs/>
          <w:kern w:val="0"/>
          <w:sz w:val="24"/>
        </w:rPr>
      </w:pPr>
    </w:p>
    <w:p>
      <w:pPr>
        <w:autoSpaceDE w:val="0"/>
        <w:autoSpaceDN w:val="0"/>
        <w:adjustRightInd w:val="0"/>
        <w:spacing w:line="400" w:lineRule="exact"/>
        <w:ind w:firstLine="1560" w:firstLineChars="650"/>
        <w:rPr>
          <w:rFonts w:ascii="宋体" w:hAnsi="宋体" w:cs="宋体"/>
          <w:bCs/>
          <w:kern w:val="0"/>
          <w:sz w:val="24"/>
          <w:u w:val="single"/>
        </w:rPr>
      </w:pPr>
      <w:r>
        <w:rPr>
          <w:rFonts w:hint="eastAsia" w:ascii="宋体" w:hAnsi="宋体" w:cs="宋体"/>
          <w:bCs/>
          <w:kern w:val="0"/>
          <w:sz w:val="24"/>
        </w:rPr>
        <w:t>姓 名：</w:t>
      </w:r>
      <w:r>
        <w:rPr>
          <w:rFonts w:hint="eastAsia" w:ascii="宋体" w:hAnsi="宋体" w:cs="宋体"/>
          <w:bCs/>
          <w:kern w:val="0"/>
          <w:sz w:val="24"/>
          <w:u w:val="single"/>
        </w:rPr>
        <w:t xml:space="preserve">       </w:t>
      </w:r>
      <w:r>
        <w:rPr>
          <w:rFonts w:hint="eastAsia" w:ascii="宋体" w:hAnsi="宋体" w:cs="宋体"/>
          <w:bCs/>
          <w:kern w:val="0"/>
          <w:sz w:val="24"/>
        </w:rPr>
        <w:t xml:space="preserve"> 性 别：</w:t>
      </w:r>
      <w:r>
        <w:rPr>
          <w:rFonts w:hint="eastAsia" w:ascii="宋体" w:hAnsi="宋体" w:cs="宋体"/>
          <w:bCs/>
          <w:kern w:val="0"/>
          <w:sz w:val="24"/>
          <w:u w:val="single"/>
        </w:rPr>
        <w:t xml:space="preserve">       </w:t>
      </w:r>
      <w:r>
        <w:rPr>
          <w:rFonts w:hint="eastAsia" w:ascii="宋体" w:hAnsi="宋体" w:cs="宋体"/>
          <w:bCs/>
          <w:kern w:val="0"/>
          <w:sz w:val="24"/>
        </w:rPr>
        <w:t>年 龄：</w:t>
      </w:r>
      <w:r>
        <w:rPr>
          <w:rFonts w:hint="eastAsia" w:ascii="宋体" w:hAnsi="宋体" w:cs="宋体"/>
          <w:bCs/>
          <w:kern w:val="0"/>
          <w:sz w:val="24"/>
          <w:u w:val="single"/>
        </w:rPr>
        <w:t xml:space="preserve">      </w:t>
      </w:r>
      <w:r>
        <w:rPr>
          <w:rFonts w:hint="eastAsia" w:ascii="宋体" w:hAnsi="宋体" w:cs="宋体"/>
          <w:bCs/>
          <w:kern w:val="0"/>
          <w:sz w:val="24"/>
        </w:rPr>
        <w:t>职 务：</w:t>
      </w:r>
      <w:r>
        <w:rPr>
          <w:rFonts w:hint="eastAsia" w:ascii="宋体" w:hAnsi="宋体" w:cs="宋体"/>
          <w:bCs/>
          <w:kern w:val="0"/>
          <w:sz w:val="24"/>
          <w:u w:val="single"/>
        </w:rPr>
        <w:t xml:space="preserve">      .</w:t>
      </w:r>
    </w:p>
    <w:p>
      <w:pPr>
        <w:autoSpaceDE w:val="0"/>
        <w:autoSpaceDN w:val="0"/>
        <w:adjustRightInd w:val="0"/>
        <w:spacing w:line="400" w:lineRule="exact"/>
        <w:ind w:firstLine="1560" w:firstLineChars="650"/>
        <w:rPr>
          <w:rFonts w:ascii="宋体" w:hAnsi="宋体" w:cs="宋体"/>
          <w:bCs/>
          <w:kern w:val="0"/>
          <w:sz w:val="24"/>
        </w:rPr>
      </w:pPr>
    </w:p>
    <w:p>
      <w:pPr>
        <w:autoSpaceDE w:val="0"/>
        <w:autoSpaceDN w:val="0"/>
        <w:adjustRightInd w:val="0"/>
        <w:spacing w:line="400" w:lineRule="exact"/>
        <w:ind w:firstLine="1560" w:firstLineChars="650"/>
        <w:rPr>
          <w:rFonts w:ascii="宋体" w:hAnsi="宋体" w:cs="宋体"/>
          <w:bCs/>
          <w:kern w:val="0"/>
          <w:sz w:val="24"/>
        </w:rPr>
      </w:pPr>
      <w:r>
        <w:rPr>
          <w:rFonts w:hint="eastAsia" w:ascii="宋体" w:hAnsi="宋体" w:cs="宋体"/>
          <w:bCs/>
          <w:kern w:val="0"/>
          <w:sz w:val="24"/>
        </w:rPr>
        <w:t xml:space="preserve">系 </w:t>
      </w:r>
      <w:r>
        <w:rPr>
          <w:rFonts w:hint="eastAsia" w:ascii="宋体" w:hAnsi="宋体" w:cs="宋体"/>
          <w:bCs/>
          <w:kern w:val="0"/>
          <w:sz w:val="24"/>
          <w:u w:val="single"/>
        </w:rPr>
        <w:t xml:space="preserve">                      </w:t>
      </w:r>
      <w:r>
        <w:rPr>
          <w:rFonts w:hint="eastAsia" w:ascii="宋体" w:hAnsi="宋体" w:cs="宋体"/>
          <w:bCs/>
          <w:kern w:val="0"/>
          <w:sz w:val="24"/>
        </w:rPr>
        <w:t>（投标人名称）的法定代表人。</w:t>
      </w:r>
    </w:p>
    <w:p>
      <w:pPr>
        <w:autoSpaceDE w:val="0"/>
        <w:autoSpaceDN w:val="0"/>
        <w:adjustRightInd w:val="0"/>
        <w:spacing w:line="400" w:lineRule="exact"/>
        <w:ind w:firstLine="1560" w:firstLineChars="650"/>
        <w:rPr>
          <w:rFonts w:ascii="宋体" w:hAnsi="宋体" w:cs="宋体"/>
          <w:bCs/>
          <w:kern w:val="0"/>
          <w:sz w:val="24"/>
        </w:rPr>
      </w:pPr>
    </w:p>
    <w:p>
      <w:pPr>
        <w:autoSpaceDE w:val="0"/>
        <w:autoSpaceDN w:val="0"/>
        <w:adjustRightInd w:val="0"/>
        <w:spacing w:line="400" w:lineRule="exact"/>
        <w:ind w:firstLine="1560" w:firstLineChars="650"/>
        <w:rPr>
          <w:rFonts w:ascii="宋体" w:hAnsi="宋体" w:cs="宋体"/>
          <w:bCs/>
          <w:kern w:val="0"/>
          <w:sz w:val="24"/>
        </w:rPr>
      </w:pPr>
      <w:r>
        <w:rPr>
          <w:rFonts w:hint="eastAsia" w:ascii="宋体" w:hAnsi="宋体" w:cs="宋体"/>
          <w:bCs/>
          <w:kern w:val="0"/>
          <w:sz w:val="24"/>
        </w:rPr>
        <w:t>特此证明。</w:t>
      </w:r>
    </w:p>
    <w:p>
      <w:pPr>
        <w:autoSpaceDE w:val="0"/>
        <w:autoSpaceDN w:val="0"/>
        <w:adjustRightInd w:val="0"/>
        <w:spacing w:line="400" w:lineRule="exact"/>
        <w:rPr>
          <w:rFonts w:ascii="宋体" w:hAnsi="宋体" w:cs="宋体"/>
          <w:bCs/>
          <w:kern w:val="0"/>
          <w:sz w:val="24"/>
        </w:rPr>
      </w:pPr>
    </w:p>
    <w:p>
      <w:pPr>
        <w:autoSpaceDE w:val="0"/>
        <w:autoSpaceDN w:val="0"/>
        <w:adjustRightInd w:val="0"/>
        <w:spacing w:line="400" w:lineRule="exact"/>
        <w:ind w:firstLine="1469" w:firstLineChars="650"/>
        <w:rPr>
          <w:rFonts w:ascii="宋体" w:hAnsi="宋体" w:cs="微软雅黑"/>
          <w:spacing w:val="-7"/>
          <w:sz w:val="24"/>
        </w:rPr>
      </w:pPr>
      <w:r>
        <w:rPr>
          <w:rFonts w:ascii="宋体" w:hAnsi="宋体" w:cs="微软雅黑"/>
          <w:spacing w:val="-7"/>
          <w:sz w:val="24"/>
        </w:rPr>
        <w:t>附：法定代表人身份证</w:t>
      </w:r>
      <w:r>
        <w:rPr>
          <w:rFonts w:hint="eastAsia" w:ascii="宋体" w:hAnsi="宋体" w:cs="微软雅黑"/>
          <w:spacing w:val="-7"/>
          <w:sz w:val="24"/>
        </w:rPr>
        <w:t>扫描</w:t>
      </w:r>
      <w:r>
        <w:rPr>
          <w:rFonts w:ascii="宋体" w:hAnsi="宋体" w:cs="微软雅黑"/>
          <w:spacing w:val="-7"/>
          <w:sz w:val="24"/>
        </w:rPr>
        <w:t>件。</w:t>
      </w:r>
    </w:p>
    <w:p>
      <w:pPr>
        <w:autoSpaceDE w:val="0"/>
        <w:autoSpaceDN w:val="0"/>
        <w:adjustRightInd w:val="0"/>
        <w:spacing w:line="400" w:lineRule="exact"/>
        <w:ind w:firstLine="1469" w:firstLineChars="650"/>
        <w:rPr>
          <w:rFonts w:ascii="宋体" w:hAnsi="宋体" w:cs="宋体"/>
          <w:bCs/>
          <w:kern w:val="0"/>
          <w:sz w:val="24"/>
        </w:rPr>
      </w:pPr>
      <w:r>
        <w:rPr>
          <w:rFonts w:ascii="宋体" w:hAnsi="宋体" w:cs="微软雅黑"/>
          <w:spacing w:val="-7"/>
          <w:sz w:val="24"/>
        </w:rPr>
        <w:t>注：本身份证明需由投标人加盖单位公章。</w:t>
      </w:r>
    </w:p>
    <w:p>
      <w:pPr>
        <w:autoSpaceDE w:val="0"/>
        <w:autoSpaceDN w:val="0"/>
        <w:adjustRightInd w:val="0"/>
        <w:spacing w:line="400" w:lineRule="exact"/>
        <w:ind w:firstLine="3360" w:firstLineChars="1600"/>
        <w:rPr>
          <w:rFonts w:ascii="宋体" w:hAnsi="宋体" w:cs="宋体"/>
          <w:bCs/>
          <w:kern w:val="0"/>
          <w:szCs w:val="21"/>
        </w:rPr>
      </w:pPr>
    </w:p>
    <w:p>
      <w:pPr>
        <w:autoSpaceDE w:val="0"/>
        <w:autoSpaceDN w:val="0"/>
        <w:adjustRightInd w:val="0"/>
        <w:spacing w:line="400" w:lineRule="exact"/>
        <w:ind w:firstLine="3360" w:firstLineChars="1600"/>
        <w:rPr>
          <w:rFonts w:ascii="宋体" w:hAnsi="宋体" w:cs="宋体"/>
          <w:bCs/>
          <w:kern w:val="0"/>
          <w:szCs w:val="21"/>
        </w:rPr>
      </w:pPr>
      <w:r>
        <w:rPr>
          <w:rFonts w:hint="eastAsia" w:ascii="宋体" w:hAnsi="宋体" w:cs="宋体"/>
          <w:bCs/>
          <w:kern w:val="0"/>
          <w:szCs w:val="21"/>
        </w:rPr>
        <w:t>投标人：</w:t>
      </w:r>
      <w:r>
        <w:rPr>
          <w:rFonts w:hint="eastAsia" w:ascii="宋体" w:hAnsi="宋体" w:cs="宋体"/>
          <w:bCs/>
          <w:kern w:val="0"/>
          <w:szCs w:val="21"/>
          <w:u w:val="single"/>
        </w:rPr>
        <w:t xml:space="preserve">                       </w:t>
      </w:r>
      <w:r>
        <w:rPr>
          <w:rFonts w:hint="eastAsia" w:ascii="宋体" w:hAnsi="宋体" w:cs="宋体"/>
          <w:bCs/>
          <w:kern w:val="0"/>
          <w:szCs w:val="21"/>
        </w:rPr>
        <w:t>（盖单位公章）</w:t>
      </w:r>
    </w:p>
    <w:p>
      <w:pPr>
        <w:autoSpaceDE w:val="0"/>
        <w:autoSpaceDN w:val="0"/>
        <w:adjustRightInd w:val="0"/>
        <w:spacing w:line="400" w:lineRule="exact"/>
        <w:ind w:firstLine="1365" w:firstLineChars="650"/>
        <w:rPr>
          <w:rFonts w:ascii="宋体" w:hAnsi="宋体" w:cs="宋体"/>
          <w:bCs/>
          <w:kern w:val="0"/>
          <w:szCs w:val="21"/>
        </w:rPr>
      </w:pPr>
      <w:r>
        <w:rPr>
          <w:rFonts w:hint="eastAsia" w:ascii="宋体" w:hAnsi="宋体" w:cs="宋体"/>
          <w:bCs/>
          <w:kern w:val="0"/>
          <w:szCs w:val="21"/>
        </w:rPr>
        <w:t xml:space="preserve">                        </w:t>
      </w:r>
    </w:p>
    <w:p>
      <w:pPr>
        <w:spacing w:line="480" w:lineRule="exact"/>
        <w:ind w:firstLine="3885" w:firstLineChars="1850"/>
        <w:rPr>
          <w:rFonts w:ascii="宋体" w:hAnsi="宋体" w:cs="宋体"/>
          <w:kern w:val="0"/>
          <w:szCs w:val="21"/>
        </w:rPr>
      </w:pPr>
      <w:r>
        <w:rPr>
          <w:rFonts w:hint="eastAsia" w:ascii="宋体" w:hAnsi="宋体" w:cs="宋体"/>
          <w:kern w:val="0"/>
          <w:szCs w:val="21"/>
        </w:rPr>
        <w:t>日期：</w:t>
      </w:r>
      <w:r>
        <w:rPr>
          <w:rFonts w:hint="eastAsia" w:ascii="宋体" w:hAnsi="宋体" w:cs="宋体"/>
          <w:kern w:val="0"/>
          <w:szCs w:val="21"/>
          <w:u w:val="single"/>
        </w:rPr>
        <w:t xml:space="preserve">        </w:t>
      </w:r>
      <w:r>
        <w:rPr>
          <w:rFonts w:hint="eastAsia" w:ascii="宋体" w:hAnsi="宋体" w:cs="宋体"/>
          <w:kern w:val="0"/>
          <w:szCs w:val="21"/>
        </w:rPr>
        <w:t>年</w:t>
      </w:r>
      <w:r>
        <w:rPr>
          <w:rFonts w:hint="eastAsia" w:ascii="宋体" w:hAnsi="宋体" w:cs="宋体"/>
          <w:kern w:val="0"/>
          <w:szCs w:val="21"/>
          <w:u w:val="single"/>
        </w:rPr>
        <w:t xml:space="preserve">    </w:t>
      </w:r>
      <w:r>
        <w:rPr>
          <w:rFonts w:hint="eastAsia" w:ascii="宋体" w:hAnsi="宋体" w:cs="宋体"/>
          <w:kern w:val="0"/>
          <w:szCs w:val="21"/>
        </w:rPr>
        <w:t>月</w:t>
      </w:r>
      <w:r>
        <w:rPr>
          <w:rFonts w:hint="eastAsia" w:ascii="宋体" w:hAnsi="宋体" w:cs="宋体"/>
          <w:kern w:val="0"/>
          <w:szCs w:val="21"/>
          <w:u w:val="single"/>
        </w:rPr>
        <w:t xml:space="preserve">    </w:t>
      </w:r>
      <w:r>
        <w:rPr>
          <w:rFonts w:hint="eastAsia" w:ascii="宋体" w:hAnsi="宋体" w:cs="宋体"/>
          <w:kern w:val="0"/>
          <w:szCs w:val="21"/>
        </w:rPr>
        <w:t>日</w:t>
      </w:r>
    </w:p>
    <w:p>
      <w:pPr>
        <w:rPr>
          <w:rFonts w:ascii="宋体" w:hAnsi="宋体"/>
          <w:b/>
          <w:sz w:val="30"/>
          <w:szCs w:val="30"/>
        </w:rPr>
      </w:pPr>
    </w:p>
    <w:p>
      <w:pPr>
        <w:jc w:val="center"/>
        <w:rPr>
          <w:rFonts w:ascii="宋体" w:hAnsi="宋体"/>
          <w:b/>
          <w:bCs/>
          <w:sz w:val="30"/>
          <w:szCs w:val="30"/>
        </w:rPr>
      </w:pPr>
    </w:p>
    <w:p>
      <w:pPr>
        <w:spacing w:line="463" w:lineRule="exact"/>
        <w:ind w:left="3251" w:right="3251"/>
        <w:jc w:val="center"/>
        <w:rPr>
          <w:rFonts w:ascii="宋体" w:hAnsi="宋体"/>
          <w:w w:val="99"/>
          <w:position w:val="-1"/>
          <w:sz w:val="32"/>
        </w:rPr>
      </w:pPr>
      <w:r>
        <w:rPr>
          <w:rFonts w:hint="eastAsia" w:ascii="宋体" w:hAnsi="宋体"/>
          <w:b/>
          <w:bCs/>
          <w:sz w:val="30"/>
          <w:szCs w:val="30"/>
        </w:rPr>
        <w:br w:type="page"/>
      </w:r>
      <w:bookmarkStart w:id="144" w:name="_Toc23382"/>
      <w:bookmarkStart w:id="145" w:name="_Toc16423"/>
      <w:bookmarkStart w:id="146" w:name="_Toc7629"/>
      <w:bookmarkStart w:id="147" w:name="_Toc32660"/>
      <w:r>
        <w:rPr>
          <w:rFonts w:ascii="宋体" w:hAnsi="宋体"/>
          <w:spacing w:val="2"/>
          <w:w w:val="99"/>
          <w:position w:val="-1"/>
          <w:sz w:val="32"/>
        </w:rPr>
        <w:t>授权委</w:t>
      </w:r>
      <w:r>
        <w:rPr>
          <w:rFonts w:ascii="宋体" w:hAnsi="宋体"/>
          <w:spacing w:val="3"/>
          <w:w w:val="99"/>
          <w:position w:val="-1"/>
          <w:sz w:val="32"/>
        </w:rPr>
        <w:t>托</w:t>
      </w:r>
      <w:r>
        <w:rPr>
          <w:rFonts w:ascii="宋体" w:hAnsi="宋体"/>
          <w:w w:val="99"/>
          <w:position w:val="-1"/>
          <w:sz w:val="32"/>
        </w:rPr>
        <w:t>书</w:t>
      </w:r>
    </w:p>
    <w:p>
      <w:pPr>
        <w:pStyle w:val="2"/>
      </w:pPr>
    </w:p>
    <w:p>
      <w:pPr>
        <w:tabs>
          <w:tab w:val="left" w:pos="2420"/>
          <w:tab w:val="left" w:pos="5580"/>
        </w:tabs>
        <w:spacing w:line="360" w:lineRule="auto"/>
        <w:ind w:firstLine="480" w:firstLineChars="200"/>
        <w:jc w:val="left"/>
        <w:rPr>
          <w:rFonts w:ascii="宋体" w:hAnsi="宋体"/>
          <w:sz w:val="24"/>
        </w:rPr>
      </w:pPr>
      <w:r>
        <w:rPr>
          <w:rFonts w:ascii="宋体" w:hAnsi="宋体"/>
          <w:position w:val="-4"/>
          <w:sz w:val="24"/>
        </w:rPr>
        <w:t>本人</w:t>
      </w:r>
      <w:r>
        <w:rPr>
          <w:rFonts w:ascii="宋体" w:hAnsi="宋体"/>
          <w:position w:val="-4"/>
          <w:sz w:val="24"/>
          <w:u w:val="single"/>
        </w:rPr>
        <w:t xml:space="preserve"> </w:t>
      </w:r>
      <w:r>
        <w:rPr>
          <w:rFonts w:ascii="宋体" w:hAnsi="宋体"/>
          <w:spacing w:val="1"/>
          <w:position w:val="-4"/>
          <w:sz w:val="24"/>
          <w:u w:val="single"/>
        </w:rPr>
        <w:t xml:space="preserve"> </w:t>
      </w:r>
      <w:r>
        <w:rPr>
          <w:rFonts w:ascii="宋体" w:hAnsi="宋体"/>
          <w:position w:val="-4"/>
          <w:sz w:val="24"/>
          <w:u w:val="single"/>
        </w:rPr>
        <w:tab/>
      </w:r>
      <w:r>
        <w:rPr>
          <w:rFonts w:ascii="宋体" w:hAnsi="宋体"/>
          <w:position w:val="-4"/>
          <w:sz w:val="24"/>
        </w:rPr>
        <w:t>（</w:t>
      </w:r>
      <w:r>
        <w:rPr>
          <w:rFonts w:ascii="宋体" w:hAnsi="宋体"/>
          <w:spacing w:val="-2"/>
          <w:position w:val="-4"/>
          <w:sz w:val="24"/>
        </w:rPr>
        <w:t>姓</w:t>
      </w:r>
      <w:r>
        <w:rPr>
          <w:rFonts w:ascii="宋体" w:hAnsi="宋体"/>
          <w:position w:val="-4"/>
          <w:sz w:val="24"/>
        </w:rPr>
        <w:t>名）系</w:t>
      </w:r>
      <w:r>
        <w:rPr>
          <w:rFonts w:ascii="宋体" w:hAnsi="宋体"/>
          <w:position w:val="-4"/>
          <w:sz w:val="24"/>
          <w:u w:val="single"/>
        </w:rPr>
        <w:t xml:space="preserve"> </w:t>
      </w:r>
      <w:r>
        <w:rPr>
          <w:rFonts w:ascii="宋体" w:hAnsi="宋体"/>
          <w:spacing w:val="1"/>
          <w:position w:val="-4"/>
          <w:sz w:val="24"/>
          <w:u w:val="single"/>
        </w:rPr>
        <w:t xml:space="preserve"> </w:t>
      </w:r>
      <w:r>
        <w:rPr>
          <w:rFonts w:ascii="宋体" w:hAnsi="宋体"/>
          <w:position w:val="-4"/>
          <w:sz w:val="24"/>
          <w:u w:val="single"/>
        </w:rPr>
        <w:tab/>
      </w:r>
      <w:r>
        <w:rPr>
          <w:rFonts w:ascii="宋体" w:hAnsi="宋体"/>
          <w:position w:val="-4"/>
          <w:sz w:val="24"/>
        </w:rPr>
        <w:t>（投标人</w:t>
      </w:r>
      <w:r>
        <w:rPr>
          <w:rFonts w:ascii="宋体" w:hAnsi="宋体"/>
          <w:spacing w:val="-2"/>
          <w:position w:val="-4"/>
          <w:sz w:val="24"/>
        </w:rPr>
        <w:t>名</w:t>
      </w:r>
      <w:r>
        <w:rPr>
          <w:rFonts w:ascii="宋体" w:hAnsi="宋体"/>
          <w:position w:val="-4"/>
          <w:sz w:val="24"/>
        </w:rPr>
        <w:t>称）的</w:t>
      </w:r>
      <w:r>
        <w:rPr>
          <w:rFonts w:ascii="宋体" w:hAnsi="宋体"/>
          <w:spacing w:val="-2"/>
          <w:position w:val="-4"/>
          <w:sz w:val="24"/>
        </w:rPr>
        <w:t>法定</w:t>
      </w:r>
      <w:r>
        <w:rPr>
          <w:rFonts w:ascii="宋体" w:hAnsi="宋体"/>
          <w:position w:val="-4"/>
          <w:sz w:val="24"/>
        </w:rPr>
        <w:t>代表人</w:t>
      </w:r>
      <w:r>
        <w:rPr>
          <w:rFonts w:ascii="宋体" w:hAnsi="宋体"/>
          <w:spacing w:val="-2"/>
          <w:position w:val="-4"/>
          <w:sz w:val="24"/>
        </w:rPr>
        <w:t>，</w:t>
      </w:r>
      <w:r>
        <w:rPr>
          <w:rFonts w:ascii="宋体" w:hAnsi="宋体"/>
          <w:position w:val="-4"/>
          <w:sz w:val="24"/>
        </w:rPr>
        <w:t>现</w:t>
      </w:r>
      <w:r>
        <w:rPr>
          <w:rFonts w:ascii="宋体" w:hAnsi="宋体"/>
          <w:position w:val="-2"/>
          <w:sz w:val="24"/>
        </w:rPr>
        <w:t>委托</w:t>
      </w:r>
      <w:r>
        <w:rPr>
          <w:rFonts w:ascii="宋体" w:hAnsi="宋体"/>
          <w:position w:val="-2"/>
          <w:sz w:val="24"/>
          <w:u w:val="single"/>
        </w:rPr>
        <w:t xml:space="preserve"> </w:t>
      </w:r>
      <w:r>
        <w:rPr>
          <w:rFonts w:ascii="宋体" w:hAnsi="宋体"/>
          <w:spacing w:val="1"/>
          <w:position w:val="-2"/>
          <w:sz w:val="24"/>
          <w:u w:val="single"/>
        </w:rPr>
        <w:t xml:space="preserve"> </w:t>
      </w:r>
      <w:r>
        <w:rPr>
          <w:rFonts w:ascii="宋体" w:hAnsi="宋体"/>
          <w:position w:val="-2"/>
          <w:sz w:val="24"/>
          <w:u w:val="single"/>
        </w:rPr>
        <w:tab/>
      </w:r>
      <w:r>
        <w:rPr>
          <w:rFonts w:ascii="宋体" w:hAnsi="宋体"/>
          <w:position w:val="-2"/>
          <w:sz w:val="24"/>
        </w:rPr>
        <w:t>（姓</w:t>
      </w:r>
      <w:r>
        <w:rPr>
          <w:rFonts w:ascii="宋体" w:hAnsi="宋体"/>
          <w:spacing w:val="-2"/>
          <w:position w:val="-2"/>
          <w:sz w:val="24"/>
        </w:rPr>
        <w:t>名</w:t>
      </w:r>
      <w:r>
        <w:rPr>
          <w:rFonts w:ascii="宋体" w:hAnsi="宋体"/>
          <w:position w:val="-2"/>
          <w:sz w:val="24"/>
        </w:rPr>
        <w:t>）为我方代</w:t>
      </w:r>
      <w:r>
        <w:rPr>
          <w:rFonts w:ascii="宋体" w:hAnsi="宋体"/>
          <w:spacing w:val="-2"/>
          <w:position w:val="-2"/>
          <w:sz w:val="24"/>
        </w:rPr>
        <w:t>理</w:t>
      </w:r>
      <w:r>
        <w:rPr>
          <w:rFonts w:ascii="宋体" w:hAnsi="宋体"/>
          <w:position w:val="-2"/>
          <w:sz w:val="24"/>
        </w:rPr>
        <w:t>人。代理</w:t>
      </w:r>
      <w:r>
        <w:rPr>
          <w:rFonts w:ascii="宋体" w:hAnsi="宋体"/>
          <w:spacing w:val="-2"/>
          <w:position w:val="-2"/>
          <w:sz w:val="24"/>
        </w:rPr>
        <w:t>人</w:t>
      </w:r>
      <w:r>
        <w:rPr>
          <w:rFonts w:ascii="宋体" w:hAnsi="宋体"/>
          <w:position w:val="-2"/>
          <w:sz w:val="24"/>
        </w:rPr>
        <w:t>根据授权，</w:t>
      </w:r>
      <w:r>
        <w:rPr>
          <w:rFonts w:ascii="宋体" w:hAnsi="宋体"/>
          <w:spacing w:val="-2"/>
          <w:position w:val="-2"/>
          <w:sz w:val="24"/>
        </w:rPr>
        <w:t>以</w:t>
      </w:r>
      <w:r>
        <w:rPr>
          <w:rFonts w:ascii="宋体" w:hAnsi="宋体"/>
          <w:position w:val="-2"/>
          <w:sz w:val="24"/>
        </w:rPr>
        <w:t>我方名义</w:t>
      </w:r>
      <w:r>
        <w:rPr>
          <w:rFonts w:ascii="宋体" w:hAnsi="宋体"/>
          <w:spacing w:val="-2"/>
          <w:position w:val="-2"/>
          <w:sz w:val="24"/>
        </w:rPr>
        <w:t>签</w:t>
      </w:r>
      <w:r>
        <w:rPr>
          <w:rFonts w:ascii="宋体" w:hAnsi="宋体"/>
          <w:position w:val="-2"/>
          <w:sz w:val="24"/>
        </w:rPr>
        <w:t>署、澄清确</w:t>
      </w:r>
      <w:r>
        <w:rPr>
          <w:rFonts w:ascii="宋体" w:hAnsi="宋体"/>
          <w:spacing w:val="-2"/>
          <w:position w:val="-2"/>
          <w:sz w:val="24"/>
        </w:rPr>
        <w:t>认</w:t>
      </w:r>
      <w:r>
        <w:rPr>
          <w:rFonts w:ascii="宋体" w:hAnsi="宋体"/>
          <w:position w:val="-2"/>
          <w:sz w:val="24"/>
        </w:rPr>
        <w:t>、递</w:t>
      </w:r>
      <w:r>
        <w:rPr>
          <w:rFonts w:ascii="宋体" w:hAnsi="宋体"/>
          <w:position w:val="-1"/>
          <w:sz w:val="24"/>
        </w:rPr>
        <w:t>交、</w:t>
      </w:r>
      <w:r>
        <w:rPr>
          <w:rFonts w:ascii="宋体" w:hAnsi="宋体"/>
          <w:spacing w:val="-2"/>
          <w:position w:val="-1"/>
          <w:sz w:val="24"/>
        </w:rPr>
        <w:t>撤</w:t>
      </w:r>
      <w:r>
        <w:rPr>
          <w:rFonts w:ascii="宋体" w:hAnsi="宋体"/>
          <w:position w:val="-1"/>
          <w:sz w:val="24"/>
        </w:rPr>
        <w:t>回</w:t>
      </w:r>
      <w:r>
        <w:rPr>
          <w:rFonts w:ascii="宋体" w:hAnsi="宋体"/>
          <w:spacing w:val="-2"/>
          <w:position w:val="-1"/>
          <w:sz w:val="24"/>
        </w:rPr>
        <w:t>、</w:t>
      </w:r>
      <w:r>
        <w:rPr>
          <w:rFonts w:ascii="宋体" w:hAnsi="宋体"/>
          <w:position w:val="-1"/>
          <w:sz w:val="24"/>
        </w:rPr>
        <w:t>修</w:t>
      </w:r>
      <w:r>
        <w:rPr>
          <w:rFonts w:ascii="宋体" w:hAnsi="宋体"/>
          <w:spacing w:val="-3"/>
          <w:position w:val="-1"/>
          <w:sz w:val="24"/>
        </w:rPr>
        <w:t>改</w:t>
      </w:r>
      <w:r>
        <w:rPr>
          <w:rFonts w:hint="eastAsia" w:ascii="宋体" w:hAnsi="宋体"/>
          <w:position w:val="-2"/>
          <w:sz w:val="24"/>
          <w:u w:val="single"/>
        </w:rPr>
        <w:t xml:space="preserve">              （项目名称）</w:t>
      </w:r>
      <w:r>
        <w:rPr>
          <w:rFonts w:ascii="宋体" w:hAnsi="宋体"/>
          <w:position w:val="-1"/>
          <w:sz w:val="24"/>
        </w:rPr>
        <w:t>监</w:t>
      </w:r>
      <w:r>
        <w:rPr>
          <w:rFonts w:ascii="宋体" w:hAnsi="宋体"/>
          <w:spacing w:val="-2"/>
          <w:position w:val="-1"/>
          <w:sz w:val="24"/>
        </w:rPr>
        <w:t>理</w:t>
      </w:r>
      <w:r>
        <w:rPr>
          <w:rFonts w:ascii="宋体" w:hAnsi="宋体"/>
          <w:position w:val="-1"/>
          <w:sz w:val="24"/>
        </w:rPr>
        <w:t>招</w:t>
      </w:r>
      <w:r>
        <w:rPr>
          <w:rFonts w:ascii="宋体" w:hAnsi="宋体"/>
          <w:spacing w:val="-2"/>
          <w:position w:val="-1"/>
          <w:sz w:val="24"/>
        </w:rPr>
        <w:t>标</w:t>
      </w:r>
      <w:r>
        <w:rPr>
          <w:rFonts w:ascii="宋体" w:hAnsi="宋体"/>
          <w:position w:val="-1"/>
          <w:sz w:val="24"/>
        </w:rPr>
        <w:t>项目</w:t>
      </w:r>
      <w:r>
        <w:rPr>
          <w:rFonts w:ascii="宋体" w:hAnsi="宋体"/>
          <w:spacing w:val="-2"/>
          <w:position w:val="-1"/>
          <w:sz w:val="24"/>
        </w:rPr>
        <w:t>投</w:t>
      </w:r>
      <w:r>
        <w:rPr>
          <w:rFonts w:ascii="宋体" w:hAnsi="宋体"/>
          <w:position w:val="-1"/>
          <w:sz w:val="24"/>
        </w:rPr>
        <w:t>标</w:t>
      </w:r>
      <w:r>
        <w:rPr>
          <w:rFonts w:ascii="宋体" w:hAnsi="宋体"/>
          <w:spacing w:val="-2"/>
          <w:position w:val="-1"/>
          <w:sz w:val="24"/>
        </w:rPr>
        <w:t>文</w:t>
      </w:r>
      <w:r>
        <w:rPr>
          <w:rFonts w:ascii="宋体" w:hAnsi="宋体"/>
          <w:position w:val="-1"/>
          <w:sz w:val="24"/>
        </w:rPr>
        <w:t>件</w:t>
      </w:r>
      <w:r>
        <w:rPr>
          <w:rFonts w:ascii="宋体" w:hAnsi="宋体"/>
          <w:spacing w:val="-2"/>
          <w:position w:val="-1"/>
          <w:sz w:val="24"/>
        </w:rPr>
        <w:t>、</w:t>
      </w:r>
      <w:r>
        <w:rPr>
          <w:rFonts w:ascii="宋体" w:hAnsi="宋体"/>
          <w:position w:val="-1"/>
          <w:sz w:val="24"/>
        </w:rPr>
        <w:t>签</w:t>
      </w:r>
      <w:r>
        <w:rPr>
          <w:rFonts w:ascii="宋体" w:hAnsi="宋体"/>
          <w:spacing w:val="-2"/>
          <w:position w:val="-1"/>
          <w:sz w:val="24"/>
        </w:rPr>
        <w:t>订</w:t>
      </w:r>
      <w:r>
        <w:rPr>
          <w:rFonts w:ascii="宋体" w:hAnsi="宋体"/>
          <w:position w:val="-1"/>
          <w:sz w:val="24"/>
        </w:rPr>
        <w:t>合</w:t>
      </w:r>
      <w:r>
        <w:rPr>
          <w:rFonts w:ascii="宋体" w:hAnsi="宋体"/>
          <w:spacing w:val="-2"/>
          <w:position w:val="-1"/>
          <w:sz w:val="24"/>
        </w:rPr>
        <w:t>同</w:t>
      </w:r>
      <w:r>
        <w:rPr>
          <w:rFonts w:ascii="宋体" w:hAnsi="宋体"/>
          <w:position w:val="-1"/>
          <w:sz w:val="24"/>
        </w:rPr>
        <w:t>和处</w:t>
      </w:r>
      <w:r>
        <w:rPr>
          <w:rFonts w:ascii="宋体" w:hAnsi="宋体"/>
          <w:spacing w:val="-2"/>
          <w:position w:val="-1"/>
          <w:sz w:val="24"/>
        </w:rPr>
        <w:t>理</w:t>
      </w:r>
      <w:r>
        <w:rPr>
          <w:rFonts w:ascii="宋体" w:hAnsi="宋体"/>
          <w:position w:val="-1"/>
          <w:sz w:val="24"/>
        </w:rPr>
        <w:t>有</w:t>
      </w:r>
      <w:r>
        <w:rPr>
          <w:rFonts w:ascii="宋体" w:hAnsi="宋体"/>
          <w:spacing w:val="-2"/>
          <w:position w:val="-1"/>
          <w:sz w:val="24"/>
        </w:rPr>
        <w:t>关</w:t>
      </w:r>
      <w:r>
        <w:rPr>
          <w:rFonts w:ascii="宋体" w:hAnsi="宋体"/>
          <w:position w:val="-1"/>
          <w:sz w:val="24"/>
        </w:rPr>
        <w:t>事</w:t>
      </w:r>
      <w:r>
        <w:rPr>
          <w:rFonts w:ascii="宋体" w:hAnsi="宋体"/>
          <w:spacing w:val="-2"/>
          <w:position w:val="-1"/>
          <w:sz w:val="24"/>
        </w:rPr>
        <w:t>宜</w:t>
      </w:r>
      <w:r>
        <w:rPr>
          <w:rFonts w:ascii="宋体" w:hAnsi="宋体"/>
          <w:position w:val="-1"/>
          <w:sz w:val="24"/>
        </w:rPr>
        <w:t>，</w:t>
      </w:r>
      <w:r>
        <w:rPr>
          <w:rFonts w:ascii="宋体" w:hAnsi="宋体"/>
          <w:spacing w:val="-2"/>
          <w:position w:val="-1"/>
          <w:sz w:val="24"/>
        </w:rPr>
        <w:t>其</w:t>
      </w:r>
      <w:r>
        <w:rPr>
          <w:rFonts w:ascii="宋体" w:hAnsi="宋体"/>
          <w:position w:val="-1"/>
          <w:sz w:val="24"/>
        </w:rPr>
        <w:t>法</w:t>
      </w:r>
      <w:r>
        <w:rPr>
          <w:rFonts w:ascii="宋体" w:hAnsi="宋体"/>
          <w:spacing w:val="-2"/>
          <w:position w:val="-1"/>
          <w:sz w:val="24"/>
        </w:rPr>
        <w:t>律</w:t>
      </w:r>
      <w:r>
        <w:rPr>
          <w:rFonts w:ascii="宋体" w:hAnsi="宋体"/>
          <w:position w:val="-1"/>
          <w:sz w:val="24"/>
        </w:rPr>
        <w:t>后果</w:t>
      </w:r>
      <w:r>
        <w:rPr>
          <w:rFonts w:ascii="宋体" w:hAnsi="宋体"/>
          <w:spacing w:val="-2"/>
          <w:position w:val="-1"/>
          <w:sz w:val="24"/>
        </w:rPr>
        <w:t>由</w:t>
      </w:r>
      <w:r>
        <w:rPr>
          <w:rFonts w:ascii="宋体" w:hAnsi="宋体"/>
          <w:position w:val="-1"/>
          <w:sz w:val="24"/>
        </w:rPr>
        <w:t>我</w:t>
      </w:r>
      <w:r>
        <w:rPr>
          <w:rFonts w:ascii="宋体" w:hAnsi="宋体"/>
          <w:spacing w:val="-2"/>
          <w:position w:val="-1"/>
          <w:sz w:val="24"/>
        </w:rPr>
        <w:t>方</w:t>
      </w:r>
      <w:r>
        <w:rPr>
          <w:rFonts w:ascii="宋体" w:hAnsi="宋体"/>
          <w:position w:val="-1"/>
          <w:sz w:val="24"/>
        </w:rPr>
        <w:t>承</w:t>
      </w:r>
      <w:r>
        <w:rPr>
          <w:rFonts w:ascii="宋体" w:hAnsi="宋体"/>
          <w:spacing w:val="-2"/>
          <w:position w:val="-1"/>
          <w:sz w:val="24"/>
        </w:rPr>
        <w:t>担</w:t>
      </w:r>
      <w:r>
        <w:rPr>
          <w:rFonts w:ascii="宋体" w:hAnsi="宋体"/>
          <w:position w:val="-1"/>
          <w:sz w:val="24"/>
        </w:rPr>
        <w:t>。</w:t>
      </w:r>
    </w:p>
    <w:p>
      <w:pPr>
        <w:tabs>
          <w:tab w:val="left" w:pos="3560"/>
        </w:tabs>
        <w:spacing w:line="360" w:lineRule="auto"/>
        <w:ind w:left="100" w:right="-20"/>
        <w:jc w:val="left"/>
        <w:rPr>
          <w:rFonts w:ascii="宋体" w:hAnsi="宋体"/>
          <w:sz w:val="24"/>
        </w:rPr>
      </w:pPr>
      <w:r>
        <w:rPr>
          <w:rFonts w:ascii="宋体" w:hAnsi="宋体"/>
          <w:position w:val="-4"/>
          <w:sz w:val="24"/>
        </w:rPr>
        <w:t>委托</w:t>
      </w:r>
      <w:r>
        <w:rPr>
          <w:rFonts w:ascii="宋体" w:hAnsi="宋体"/>
          <w:spacing w:val="-2"/>
          <w:position w:val="-4"/>
          <w:sz w:val="24"/>
        </w:rPr>
        <w:t>期</w:t>
      </w:r>
      <w:r>
        <w:rPr>
          <w:rFonts w:ascii="宋体" w:hAnsi="宋体"/>
          <w:position w:val="-4"/>
          <w:sz w:val="24"/>
        </w:rPr>
        <w:t>限</w:t>
      </w:r>
      <w:r>
        <w:rPr>
          <w:rFonts w:ascii="宋体" w:hAnsi="宋体"/>
          <w:spacing w:val="-3"/>
          <w:position w:val="-4"/>
          <w:sz w:val="24"/>
        </w:rPr>
        <w:t>：</w:t>
      </w:r>
      <w:r>
        <w:rPr>
          <w:rFonts w:ascii="宋体" w:hAnsi="宋体"/>
          <w:position w:val="-4"/>
          <w:sz w:val="24"/>
          <w:u w:val="single"/>
        </w:rPr>
        <w:t xml:space="preserve"> </w:t>
      </w:r>
      <w:r>
        <w:rPr>
          <w:rFonts w:ascii="宋体" w:hAnsi="宋体"/>
          <w:spacing w:val="1"/>
          <w:position w:val="-4"/>
          <w:sz w:val="24"/>
          <w:u w:val="single"/>
        </w:rPr>
        <w:t xml:space="preserve"> </w:t>
      </w:r>
      <w:r>
        <w:rPr>
          <w:rFonts w:ascii="宋体" w:hAnsi="宋体"/>
          <w:position w:val="-4"/>
          <w:sz w:val="24"/>
          <w:u w:val="single"/>
        </w:rPr>
        <w:tab/>
      </w:r>
      <w:r>
        <w:rPr>
          <w:rFonts w:ascii="宋体" w:hAnsi="宋体"/>
          <w:position w:val="-4"/>
          <w:sz w:val="24"/>
        </w:rPr>
        <w:t>。</w:t>
      </w:r>
    </w:p>
    <w:p>
      <w:pPr>
        <w:spacing w:line="360" w:lineRule="auto"/>
        <w:jc w:val="left"/>
        <w:rPr>
          <w:rFonts w:ascii="宋体" w:hAnsi="宋体"/>
          <w:sz w:val="24"/>
        </w:rPr>
      </w:pPr>
    </w:p>
    <w:p>
      <w:pPr>
        <w:spacing w:line="295" w:lineRule="exact"/>
        <w:ind w:left="520" w:right="-20"/>
        <w:jc w:val="left"/>
        <w:rPr>
          <w:rFonts w:ascii="宋体" w:hAnsi="宋体"/>
          <w:sz w:val="24"/>
        </w:rPr>
      </w:pPr>
      <w:r>
        <w:rPr>
          <w:rFonts w:ascii="宋体" w:hAnsi="宋体"/>
          <w:position w:val="-1"/>
          <w:sz w:val="24"/>
        </w:rPr>
        <w:t>代理</w:t>
      </w:r>
      <w:r>
        <w:rPr>
          <w:rFonts w:ascii="宋体" w:hAnsi="宋体"/>
          <w:spacing w:val="-2"/>
          <w:position w:val="-1"/>
          <w:sz w:val="24"/>
        </w:rPr>
        <w:t>人</w:t>
      </w:r>
      <w:r>
        <w:rPr>
          <w:rFonts w:ascii="宋体" w:hAnsi="宋体"/>
          <w:position w:val="-1"/>
          <w:sz w:val="24"/>
        </w:rPr>
        <w:t>无</w:t>
      </w:r>
      <w:r>
        <w:rPr>
          <w:rFonts w:ascii="宋体" w:hAnsi="宋体"/>
          <w:spacing w:val="-2"/>
          <w:position w:val="-1"/>
          <w:sz w:val="24"/>
        </w:rPr>
        <w:t>转</w:t>
      </w:r>
      <w:r>
        <w:rPr>
          <w:rFonts w:ascii="宋体" w:hAnsi="宋体"/>
          <w:position w:val="-1"/>
          <w:sz w:val="24"/>
        </w:rPr>
        <w:t>委</w:t>
      </w:r>
      <w:r>
        <w:rPr>
          <w:rFonts w:ascii="宋体" w:hAnsi="宋体"/>
          <w:spacing w:val="-2"/>
          <w:position w:val="-1"/>
          <w:sz w:val="24"/>
        </w:rPr>
        <w:t>托</w:t>
      </w:r>
      <w:r>
        <w:rPr>
          <w:rFonts w:ascii="宋体" w:hAnsi="宋体"/>
          <w:position w:val="-1"/>
          <w:sz w:val="24"/>
        </w:rPr>
        <w:t>权。</w:t>
      </w:r>
    </w:p>
    <w:p>
      <w:pPr>
        <w:spacing w:before="10" w:line="110" w:lineRule="exact"/>
        <w:jc w:val="left"/>
        <w:rPr>
          <w:rFonts w:ascii="宋体" w:hAnsi="宋体"/>
          <w:sz w:val="24"/>
        </w:rPr>
      </w:pPr>
    </w:p>
    <w:p>
      <w:pPr>
        <w:spacing w:line="200" w:lineRule="exact"/>
        <w:jc w:val="left"/>
        <w:rPr>
          <w:rFonts w:ascii="宋体" w:hAnsi="宋体"/>
          <w:sz w:val="24"/>
        </w:rPr>
      </w:pPr>
    </w:p>
    <w:p>
      <w:pPr>
        <w:spacing w:line="200" w:lineRule="exact"/>
        <w:jc w:val="left"/>
        <w:rPr>
          <w:rFonts w:ascii="宋体" w:hAnsi="宋体"/>
          <w:sz w:val="24"/>
        </w:rPr>
      </w:pPr>
    </w:p>
    <w:p>
      <w:pPr>
        <w:spacing w:line="583" w:lineRule="auto"/>
        <w:ind w:left="100" w:right="1117"/>
        <w:jc w:val="left"/>
        <w:rPr>
          <w:rFonts w:ascii="宋体" w:hAnsi="宋体"/>
          <w:sz w:val="24"/>
        </w:rPr>
      </w:pPr>
      <w:r>
        <w:rPr>
          <w:rFonts w:ascii="宋体" w:hAnsi="宋体"/>
          <w:sz w:val="24"/>
        </w:rPr>
        <w:t>附：</w:t>
      </w:r>
      <w:r>
        <w:rPr>
          <w:rFonts w:ascii="宋体" w:hAnsi="宋体"/>
          <w:spacing w:val="-2"/>
          <w:sz w:val="24"/>
        </w:rPr>
        <w:t>法</w:t>
      </w:r>
      <w:r>
        <w:rPr>
          <w:rFonts w:ascii="宋体" w:hAnsi="宋体"/>
          <w:sz w:val="24"/>
        </w:rPr>
        <w:t>定</w:t>
      </w:r>
      <w:r>
        <w:rPr>
          <w:rFonts w:ascii="宋体" w:hAnsi="宋体"/>
          <w:spacing w:val="-2"/>
          <w:sz w:val="24"/>
        </w:rPr>
        <w:t>代</w:t>
      </w:r>
      <w:r>
        <w:rPr>
          <w:rFonts w:ascii="宋体" w:hAnsi="宋体"/>
          <w:sz w:val="24"/>
        </w:rPr>
        <w:t>表</w:t>
      </w:r>
      <w:r>
        <w:rPr>
          <w:rFonts w:ascii="宋体" w:hAnsi="宋体"/>
          <w:spacing w:val="-2"/>
          <w:sz w:val="24"/>
        </w:rPr>
        <w:t>人</w:t>
      </w:r>
      <w:r>
        <w:rPr>
          <w:rFonts w:ascii="宋体" w:hAnsi="宋体"/>
          <w:sz w:val="24"/>
        </w:rPr>
        <w:t>身</w:t>
      </w:r>
      <w:r>
        <w:rPr>
          <w:rFonts w:ascii="宋体" w:hAnsi="宋体"/>
          <w:spacing w:val="-2"/>
          <w:sz w:val="24"/>
        </w:rPr>
        <w:t>份</w:t>
      </w:r>
      <w:r>
        <w:rPr>
          <w:rFonts w:ascii="宋体" w:hAnsi="宋体"/>
          <w:sz w:val="24"/>
        </w:rPr>
        <w:t>证</w:t>
      </w:r>
      <w:r>
        <w:rPr>
          <w:rFonts w:hint="eastAsia" w:ascii="宋体" w:hAnsi="宋体"/>
          <w:spacing w:val="-2"/>
          <w:sz w:val="24"/>
        </w:rPr>
        <w:t>扫描</w:t>
      </w:r>
      <w:r>
        <w:rPr>
          <w:rFonts w:ascii="宋体" w:hAnsi="宋体"/>
          <w:sz w:val="24"/>
        </w:rPr>
        <w:t>件</w:t>
      </w:r>
      <w:r>
        <w:rPr>
          <w:rFonts w:ascii="宋体" w:hAnsi="宋体"/>
          <w:spacing w:val="-2"/>
          <w:sz w:val="24"/>
        </w:rPr>
        <w:t>及</w:t>
      </w:r>
      <w:r>
        <w:rPr>
          <w:rFonts w:ascii="宋体" w:hAnsi="宋体"/>
          <w:sz w:val="24"/>
        </w:rPr>
        <w:t>委</w:t>
      </w:r>
      <w:r>
        <w:rPr>
          <w:rFonts w:ascii="宋体" w:hAnsi="宋体"/>
          <w:spacing w:val="-2"/>
          <w:sz w:val="24"/>
        </w:rPr>
        <w:t>托</w:t>
      </w:r>
      <w:r>
        <w:rPr>
          <w:rFonts w:ascii="宋体" w:hAnsi="宋体"/>
          <w:sz w:val="24"/>
        </w:rPr>
        <w:t>代</w:t>
      </w:r>
      <w:r>
        <w:rPr>
          <w:rFonts w:ascii="宋体" w:hAnsi="宋体"/>
          <w:spacing w:val="-2"/>
          <w:sz w:val="24"/>
        </w:rPr>
        <w:t>理</w:t>
      </w:r>
      <w:r>
        <w:rPr>
          <w:rFonts w:ascii="宋体" w:hAnsi="宋体"/>
          <w:sz w:val="24"/>
        </w:rPr>
        <w:t>人</w:t>
      </w:r>
      <w:r>
        <w:rPr>
          <w:rFonts w:ascii="宋体" w:hAnsi="宋体"/>
          <w:spacing w:val="-2"/>
          <w:sz w:val="24"/>
        </w:rPr>
        <w:t>身</w:t>
      </w:r>
      <w:r>
        <w:rPr>
          <w:rFonts w:ascii="宋体" w:hAnsi="宋体"/>
          <w:sz w:val="24"/>
        </w:rPr>
        <w:t>份</w:t>
      </w:r>
      <w:r>
        <w:rPr>
          <w:rFonts w:ascii="宋体" w:hAnsi="宋体"/>
          <w:spacing w:val="-2"/>
          <w:sz w:val="24"/>
        </w:rPr>
        <w:t>证</w:t>
      </w:r>
      <w:r>
        <w:rPr>
          <w:rFonts w:hint="eastAsia" w:ascii="宋体" w:hAnsi="宋体"/>
          <w:sz w:val="24"/>
        </w:rPr>
        <w:t>扫描</w:t>
      </w:r>
      <w:r>
        <w:rPr>
          <w:rFonts w:ascii="宋体" w:hAnsi="宋体"/>
          <w:sz w:val="24"/>
        </w:rPr>
        <w:t xml:space="preserve">件 </w:t>
      </w:r>
    </w:p>
    <w:p>
      <w:pPr>
        <w:spacing w:line="583" w:lineRule="auto"/>
        <w:jc w:val="left"/>
        <w:rPr>
          <w:rFonts w:ascii="宋体" w:hAnsi="宋体"/>
          <w:sz w:val="24"/>
        </w:rPr>
      </w:pPr>
      <w:r>
        <w:rPr>
          <w:rFonts w:ascii="宋体" w:hAnsi="宋体"/>
          <w:sz w:val="24"/>
        </w:rPr>
        <w:t>注：</w:t>
      </w:r>
      <w:r>
        <w:rPr>
          <w:rFonts w:ascii="宋体" w:hAnsi="宋体"/>
          <w:spacing w:val="-2"/>
          <w:sz w:val="24"/>
        </w:rPr>
        <w:t>本</w:t>
      </w:r>
      <w:r>
        <w:rPr>
          <w:rFonts w:ascii="宋体" w:hAnsi="宋体"/>
          <w:sz w:val="24"/>
        </w:rPr>
        <w:t>授</w:t>
      </w:r>
      <w:r>
        <w:rPr>
          <w:rFonts w:ascii="宋体" w:hAnsi="宋体"/>
          <w:spacing w:val="-2"/>
          <w:sz w:val="24"/>
        </w:rPr>
        <w:t>权</w:t>
      </w:r>
      <w:r>
        <w:rPr>
          <w:rFonts w:ascii="宋体" w:hAnsi="宋体"/>
          <w:sz w:val="24"/>
        </w:rPr>
        <w:t>委</w:t>
      </w:r>
      <w:r>
        <w:rPr>
          <w:rFonts w:ascii="宋体" w:hAnsi="宋体"/>
          <w:spacing w:val="-2"/>
          <w:sz w:val="24"/>
        </w:rPr>
        <w:t>托</w:t>
      </w:r>
      <w:r>
        <w:rPr>
          <w:rFonts w:ascii="宋体" w:hAnsi="宋体"/>
          <w:sz w:val="24"/>
        </w:rPr>
        <w:t>书</w:t>
      </w:r>
      <w:r>
        <w:rPr>
          <w:rFonts w:ascii="宋体" w:hAnsi="宋体"/>
          <w:spacing w:val="-2"/>
          <w:sz w:val="24"/>
        </w:rPr>
        <w:t>需</w:t>
      </w:r>
      <w:r>
        <w:rPr>
          <w:rFonts w:ascii="宋体" w:hAnsi="宋体"/>
          <w:sz w:val="24"/>
        </w:rPr>
        <w:t>由</w:t>
      </w:r>
      <w:r>
        <w:rPr>
          <w:rFonts w:ascii="宋体" w:hAnsi="宋体"/>
          <w:spacing w:val="-2"/>
          <w:sz w:val="24"/>
        </w:rPr>
        <w:t>投</w:t>
      </w:r>
      <w:r>
        <w:rPr>
          <w:rFonts w:ascii="宋体" w:hAnsi="宋体"/>
          <w:sz w:val="24"/>
        </w:rPr>
        <w:t>标人</w:t>
      </w:r>
      <w:r>
        <w:rPr>
          <w:rFonts w:ascii="宋体" w:hAnsi="宋体"/>
          <w:spacing w:val="-2"/>
          <w:sz w:val="24"/>
        </w:rPr>
        <w:t>加</w:t>
      </w:r>
      <w:r>
        <w:rPr>
          <w:rFonts w:ascii="宋体" w:hAnsi="宋体"/>
          <w:sz w:val="24"/>
        </w:rPr>
        <w:t>盖</w:t>
      </w:r>
      <w:r>
        <w:rPr>
          <w:rFonts w:ascii="宋体" w:hAnsi="宋体"/>
          <w:spacing w:val="-2"/>
          <w:sz w:val="24"/>
        </w:rPr>
        <w:t>单</w:t>
      </w:r>
      <w:r>
        <w:rPr>
          <w:rFonts w:ascii="宋体" w:hAnsi="宋体"/>
          <w:sz w:val="24"/>
        </w:rPr>
        <w:t>位</w:t>
      </w:r>
      <w:r>
        <w:rPr>
          <w:rFonts w:ascii="宋体" w:hAnsi="宋体"/>
          <w:spacing w:val="-2"/>
          <w:sz w:val="24"/>
        </w:rPr>
        <w:t>公</w:t>
      </w:r>
      <w:r>
        <w:rPr>
          <w:rFonts w:ascii="宋体" w:hAnsi="宋体"/>
          <w:sz w:val="24"/>
        </w:rPr>
        <w:t>章</w:t>
      </w:r>
      <w:r>
        <w:rPr>
          <w:rFonts w:ascii="宋体" w:hAnsi="宋体"/>
          <w:spacing w:val="-2"/>
          <w:sz w:val="24"/>
        </w:rPr>
        <w:t>并</w:t>
      </w:r>
      <w:r>
        <w:rPr>
          <w:rFonts w:ascii="宋体" w:hAnsi="宋体"/>
          <w:sz w:val="24"/>
        </w:rPr>
        <w:t>由</w:t>
      </w:r>
      <w:r>
        <w:rPr>
          <w:rFonts w:ascii="宋体" w:hAnsi="宋体"/>
          <w:spacing w:val="-2"/>
          <w:sz w:val="24"/>
        </w:rPr>
        <w:t>其</w:t>
      </w:r>
      <w:r>
        <w:rPr>
          <w:rFonts w:ascii="宋体" w:hAnsi="宋体"/>
          <w:sz w:val="24"/>
        </w:rPr>
        <w:t>法定</w:t>
      </w:r>
      <w:r>
        <w:rPr>
          <w:rFonts w:ascii="宋体" w:hAnsi="宋体"/>
          <w:spacing w:val="-2"/>
          <w:sz w:val="24"/>
        </w:rPr>
        <w:t>代</w:t>
      </w:r>
      <w:r>
        <w:rPr>
          <w:rFonts w:ascii="宋体" w:hAnsi="宋体"/>
          <w:sz w:val="24"/>
        </w:rPr>
        <w:t>表</w:t>
      </w:r>
      <w:r>
        <w:rPr>
          <w:rFonts w:ascii="宋体" w:hAnsi="宋体"/>
          <w:spacing w:val="-2"/>
          <w:sz w:val="24"/>
        </w:rPr>
        <w:t>人</w:t>
      </w:r>
      <w:r>
        <w:rPr>
          <w:rFonts w:ascii="宋体" w:hAnsi="宋体"/>
          <w:sz w:val="24"/>
        </w:rPr>
        <w:t>和</w:t>
      </w:r>
      <w:r>
        <w:rPr>
          <w:rFonts w:ascii="宋体" w:hAnsi="宋体"/>
          <w:spacing w:val="-2"/>
          <w:sz w:val="24"/>
        </w:rPr>
        <w:t>委</w:t>
      </w:r>
      <w:r>
        <w:rPr>
          <w:rFonts w:ascii="宋体" w:hAnsi="宋体"/>
          <w:sz w:val="24"/>
        </w:rPr>
        <w:t>托</w:t>
      </w:r>
      <w:r>
        <w:rPr>
          <w:rFonts w:ascii="宋体" w:hAnsi="宋体"/>
          <w:spacing w:val="-2"/>
          <w:sz w:val="24"/>
        </w:rPr>
        <w:t>代</w:t>
      </w:r>
      <w:r>
        <w:rPr>
          <w:rFonts w:ascii="宋体" w:hAnsi="宋体"/>
          <w:sz w:val="24"/>
        </w:rPr>
        <w:t>理</w:t>
      </w:r>
      <w:r>
        <w:rPr>
          <w:rFonts w:ascii="宋体" w:hAnsi="宋体"/>
          <w:spacing w:val="-2"/>
          <w:sz w:val="24"/>
        </w:rPr>
        <w:t>人</w:t>
      </w:r>
      <w:r>
        <w:rPr>
          <w:rFonts w:ascii="宋体" w:hAnsi="宋体"/>
          <w:sz w:val="24"/>
        </w:rPr>
        <w:t>签字。</w:t>
      </w:r>
    </w:p>
    <w:p>
      <w:pPr>
        <w:spacing w:line="120" w:lineRule="exact"/>
        <w:jc w:val="left"/>
        <w:rPr>
          <w:rFonts w:ascii="宋体" w:hAnsi="宋体"/>
          <w:sz w:val="24"/>
        </w:rPr>
      </w:pPr>
    </w:p>
    <w:p>
      <w:pPr>
        <w:tabs>
          <w:tab w:val="left" w:pos="3200"/>
          <w:tab w:val="left" w:pos="3620"/>
          <w:tab w:val="left" w:pos="7240"/>
        </w:tabs>
        <w:spacing w:line="337" w:lineRule="exact"/>
        <w:ind w:left="2794" w:right="-20"/>
        <w:jc w:val="left"/>
        <w:rPr>
          <w:rFonts w:ascii="宋体" w:hAnsi="宋体"/>
          <w:sz w:val="24"/>
        </w:rPr>
      </w:pPr>
      <w:r>
        <w:rPr>
          <w:rFonts w:ascii="宋体" w:hAnsi="宋体"/>
          <w:position w:val="-4"/>
          <w:sz w:val="24"/>
        </w:rPr>
        <w:t>投</w:t>
      </w:r>
      <w:r>
        <w:rPr>
          <w:rFonts w:ascii="宋体" w:hAnsi="宋体"/>
          <w:position w:val="-4"/>
          <w:sz w:val="24"/>
        </w:rPr>
        <w:tab/>
      </w:r>
      <w:r>
        <w:rPr>
          <w:rFonts w:ascii="宋体" w:hAnsi="宋体"/>
          <w:position w:val="-4"/>
          <w:sz w:val="24"/>
        </w:rPr>
        <w:t>标</w:t>
      </w:r>
      <w:r>
        <w:rPr>
          <w:rFonts w:ascii="宋体" w:hAnsi="宋体"/>
          <w:position w:val="-4"/>
          <w:sz w:val="24"/>
        </w:rPr>
        <w:tab/>
      </w:r>
      <w:r>
        <w:rPr>
          <w:rFonts w:ascii="宋体" w:hAnsi="宋体"/>
          <w:spacing w:val="-2"/>
          <w:position w:val="-4"/>
          <w:sz w:val="24"/>
        </w:rPr>
        <w:t>人：</w:t>
      </w:r>
      <w:r>
        <w:rPr>
          <w:rFonts w:ascii="宋体" w:hAnsi="宋体"/>
          <w:position w:val="-4"/>
          <w:sz w:val="24"/>
          <w:u w:val="single"/>
        </w:rPr>
        <w:t xml:space="preserve"> </w:t>
      </w:r>
      <w:r>
        <w:rPr>
          <w:rFonts w:ascii="宋体" w:hAnsi="宋体"/>
          <w:spacing w:val="1"/>
          <w:position w:val="-4"/>
          <w:sz w:val="24"/>
          <w:u w:val="single"/>
        </w:rPr>
        <w:t xml:space="preserve"> </w:t>
      </w:r>
      <w:r>
        <w:rPr>
          <w:rFonts w:ascii="宋体" w:hAnsi="宋体"/>
          <w:position w:val="-4"/>
          <w:sz w:val="24"/>
          <w:u w:val="single"/>
        </w:rPr>
        <w:tab/>
      </w:r>
      <w:r>
        <w:rPr>
          <w:rFonts w:ascii="宋体" w:hAnsi="宋体"/>
          <w:position w:val="-4"/>
          <w:sz w:val="24"/>
        </w:rPr>
        <w:t>（盖</w:t>
      </w:r>
      <w:r>
        <w:rPr>
          <w:rFonts w:ascii="宋体" w:hAnsi="宋体"/>
          <w:spacing w:val="-2"/>
          <w:position w:val="-4"/>
          <w:sz w:val="24"/>
        </w:rPr>
        <w:t>单</w:t>
      </w:r>
      <w:r>
        <w:rPr>
          <w:rFonts w:ascii="宋体" w:hAnsi="宋体"/>
          <w:spacing w:val="1"/>
          <w:position w:val="-4"/>
          <w:sz w:val="24"/>
        </w:rPr>
        <w:t>位</w:t>
      </w:r>
      <w:r>
        <w:rPr>
          <w:rFonts w:ascii="宋体" w:hAnsi="宋体"/>
          <w:spacing w:val="-2"/>
          <w:position w:val="-4"/>
          <w:sz w:val="24"/>
        </w:rPr>
        <w:t>章</w:t>
      </w:r>
      <w:r>
        <w:rPr>
          <w:rFonts w:ascii="宋体" w:hAnsi="宋体"/>
          <w:position w:val="-4"/>
          <w:sz w:val="24"/>
        </w:rPr>
        <w:t>）</w:t>
      </w:r>
    </w:p>
    <w:p>
      <w:pPr>
        <w:spacing w:line="200" w:lineRule="exact"/>
        <w:jc w:val="left"/>
        <w:rPr>
          <w:rFonts w:ascii="宋体" w:hAnsi="宋体"/>
          <w:sz w:val="24"/>
        </w:rPr>
      </w:pPr>
    </w:p>
    <w:p>
      <w:pPr>
        <w:spacing w:line="200" w:lineRule="exact"/>
        <w:jc w:val="left"/>
        <w:rPr>
          <w:rFonts w:ascii="宋体" w:hAnsi="宋体"/>
          <w:sz w:val="24"/>
        </w:rPr>
      </w:pPr>
    </w:p>
    <w:p>
      <w:pPr>
        <w:spacing w:before="10" w:line="200" w:lineRule="exact"/>
        <w:jc w:val="left"/>
        <w:rPr>
          <w:rFonts w:ascii="宋体" w:hAnsi="宋体"/>
          <w:sz w:val="24"/>
        </w:rPr>
      </w:pPr>
    </w:p>
    <w:p>
      <w:pPr>
        <w:tabs>
          <w:tab w:val="left" w:pos="6400"/>
        </w:tabs>
        <w:spacing w:line="271" w:lineRule="exact"/>
        <w:ind w:left="2791" w:right="-20"/>
        <w:jc w:val="left"/>
        <w:rPr>
          <w:rFonts w:ascii="宋体" w:hAnsi="宋体"/>
          <w:sz w:val="24"/>
        </w:rPr>
      </w:pPr>
      <w:r>
        <w:rPr>
          <w:rFonts w:ascii="宋体" w:hAnsi="宋体"/>
          <w:position w:val="-2"/>
          <w:sz w:val="24"/>
        </w:rPr>
        <w:t>法定</w:t>
      </w:r>
      <w:r>
        <w:rPr>
          <w:rFonts w:ascii="宋体" w:hAnsi="宋体"/>
          <w:spacing w:val="-2"/>
          <w:position w:val="-2"/>
          <w:sz w:val="24"/>
        </w:rPr>
        <w:t>代</w:t>
      </w:r>
      <w:r>
        <w:rPr>
          <w:rFonts w:ascii="宋体" w:hAnsi="宋体"/>
          <w:position w:val="-2"/>
          <w:sz w:val="24"/>
        </w:rPr>
        <w:t>表</w:t>
      </w:r>
      <w:r>
        <w:rPr>
          <w:rFonts w:ascii="宋体" w:hAnsi="宋体"/>
          <w:spacing w:val="-2"/>
          <w:position w:val="-2"/>
          <w:sz w:val="24"/>
        </w:rPr>
        <w:t>人</w:t>
      </w:r>
      <w:r>
        <w:rPr>
          <w:rFonts w:ascii="宋体" w:hAnsi="宋体"/>
          <w:spacing w:val="-3"/>
          <w:position w:val="-2"/>
          <w:sz w:val="24"/>
        </w:rPr>
        <w:t>：</w:t>
      </w:r>
      <w:r>
        <w:rPr>
          <w:rFonts w:ascii="宋体" w:hAnsi="宋体"/>
          <w:position w:val="-2"/>
          <w:sz w:val="24"/>
          <w:u w:val="single"/>
        </w:rPr>
        <w:t xml:space="preserve"> </w:t>
      </w:r>
      <w:r>
        <w:rPr>
          <w:rFonts w:ascii="宋体" w:hAnsi="宋体"/>
          <w:spacing w:val="1"/>
          <w:position w:val="-2"/>
          <w:sz w:val="24"/>
          <w:u w:val="single"/>
        </w:rPr>
        <w:t xml:space="preserve"> </w:t>
      </w:r>
      <w:r>
        <w:rPr>
          <w:rFonts w:ascii="宋体" w:hAnsi="宋体"/>
          <w:position w:val="-2"/>
          <w:sz w:val="24"/>
          <w:u w:val="single"/>
        </w:rPr>
        <w:tab/>
      </w:r>
      <w:r>
        <w:rPr>
          <w:rFonts w:ascii="宋体" w:hAnsi="宋体"/>
          <w:position w:val="-2"/>
          <w:sz w:val="24"/>
        </w:rPr>
        <w:t>（签</w:t>
      </w:r>
      <w:r>
        <w:rPr>
          <w:rFonts w:ascii="宋体" w:hAnsi="宋体"/>
          <w:spacing w:val="-2"/>
          <w:position w:val="-2"/>
          <w:sz w:val="24"/>
        </w:rPr>
        <w:t>字</w:t>
      </w:r>
      <w:r>
        <w:rPr>
          <w:rFonts w:ascii="宋体" w:hAnsi="宋体"/>
          <w:position w:val="-2"/>
          <w:sz w:val="24"/>
        </w:rPr>
        <w:t>）</w:t>
      </w:r>
    </w:p>
    <w:p>
      <w:pPr>
        <w:spacing w:line="200" w:lineRule="exact"/>
        <w:jc w:val="left"/>
        <w:rPr>
          <w:rFonts w:ascii="宋体" w:hAnsi="宋体"/>
          <w:sz w:val="24"/>
        </w:rPr>
      </w:pPr>
    </w:p>
    <w:p>
      <w:pPr>
        <w:spacing w:line="200" w:lineRule="exact"/>
        <w:jc w:val="left"/>
        <w:rPr>
          <w:rFonts w:ascii="宋体" w:hAnsi="宋体"/>
          <w:sz w:val="24"/>
        </w:rPr>
      </w:pPr>
    </w:p>
    <w:p>
      <w:pPr>
        <w:spacing w:before="7" w:line="200" w:lineRule="exact"/>
        <w:jc w:val="left"/>
        <w:rPr>
          <w:rFonts w:ascii="宋体" w:hAnsi="宋体"/>
          <w:sz w:val="24"/>
        </w:rPr>
      </w:pPr>
    </w:p>
    <w:p>
      <w:pPr>
        <w:tabs>
          <w:tab w:val="left" w:pos="8500"/>
        </w:tabs>
        <w:spacing w:line="271" w:lineRule="exact"/>
        <w:ind w:left="2794" w:right="-20"/>
        <w:jc w:val="left"/>
        <w:rPr>
          <w:rFonts w:ascii="宋体" w:hAnsi="宋体"/>
          <w:sz w:val="24"/>
        </w:rPr>
      </w:pPr>
      <w:r>
        <w:rPr>
          <w:rFonts w:ascii="宋体" w:hAnsi="宋体"/>
          <w:position w:val="-2"/>
          <w:sz w:val="24"/>
        </w:rPr>
        <w:t>身份</w:t>
      </w:r>
      <w:r>
        <w:rPr>
          <w:rFonts w:ascii="宋体" w:hAnsi="宋体"/>
          <w:spacing w:val="-2"/>
          <w:position w:val="-2"/>
          <w:sz w:val="24"/>
        </w:rPr>
        <w:t>证</w:t>
      </w:r>
      <w:r>
        <w:rPr>
          <w:rFonts w:ascii="宋体" w:hAnsi="宋体"/>
          <w:position w:val="-2"/>
          <w:sz w:val="24"/>
        </w:rPr>
        <w:t>号</w:t>
      </w:r>
      <w:r>
        <w:rPr>
          <w:rFonts w:ascii="宋体" w:hAnsi="宋体"/>
          <w:spacing w:val="-2"/>
          <w:position w:val="-2"/>
          <w:sz w:val="24"/>
        </w:rPr>
        <w:t>码</w:t>
      </w:r>
      <w:r>
        <w:rPr>
          <w:rFonts w:ascii="宋体" w:hAnsi="宋体"/>
          <w:spacing w:val="-3"/>
          <w:position w:val="-2"/>
          <w:sz w:val="24"/>
        </w:rPr>
        <w:t>：</w:t>
      </w:r>
      <w:r>
        <w:rPr>
          <w:rFonts w:ascii="宋体" w:hAnsi="宋体"/>
          <w:w w:val="201"/>
          <w:position w:val="-2"/>
          <w:sz w:val="24"/>
          <w:u w:val="single"/>
        </w:rPr>
        <w:t xml:space="preserve"> </w:t>
      </w:r>
      <w:r>
        <w:rPr>
          <w:rFonts w:ascii="宋体" w:hAnsi="宋体"/>
          <w:position w:val="-2"/>
          <w:sz w:val="24"/>
          <w:u w:val="single"/>
        </w:rPr>
        <w:tab/>
      </w:r>
    </w:p>
    <w:p>
      <w:pPr>
        <w:spacing w:line="200" w:lineRule="exact"/>
        <w:jc w:val="left"/>
        <w:rPr>
          <w:rFonts w:ascii="宋体" w:hAnsi="宋体"/>
          <w:sz w:val="24"/>
        </w:rPr>
      </w:pPr>
    </w:p>
    <w:p>
      <w:pPr>
        <w:spacing w:line="200" w:lineRule="exact"/>
        <w:jc w:val="left"/>
        <w:rPr>
          <w:rFonts w:ascii="宋体" w:hAnsi="宋体"/>
          <w:sz w:val="24"/>
        </w:rPr>
      </w:pPr>
    </w:p>
    <w:p>
      <w:pPr>
        <w:spacing w:before="10" w:line="200" w:lineRule="exact"/>
        <w:jc w:val="left"/>
        <w:rPr>
          <w:rFonts w:ascii="宋体" w:hAnsi="宋体"/>
          <w:sz w:val="24"/>
        </w:rPr>
      </w:pPr>
    </w:p>
    <w:p>
      <w:pPr>
        <w:tabs>
          <w:tab w:val="left" w:pos="7660"/>
        </w:tabs>
        <w:spacing w:line="271" w:lineRule="exact"/>
        <w:ind w:left="2794" w:right="-20"/>
        <w:jc w:val="left"/>
        <w:rPr>
          <w:rFonts w:ascii="宋体" w:hAnsi="宋体"/>
          <w:sz w:val="24"/>
        </w:rPr>
      </w:pPr>
      <w:r>
        <w:rPr>
          <w:rFonts w:ascii="宋体" w:hAnsi="宋体"/>
          <w:position w:val="-2"/>
          <w:sz w:val="24"/>
        </w:rPr>
        <w:t>委托</w:t>
      </w:r>
      <w:r>
        <w:rPr>
          <w:rFonts w:ascii="宋体" w:hAnsi="宋体"/>
          <w:spacing w:val="-2"/>
          <w:position w:val="-2"/>
          <w:sz w:val="24"/>
        </w:rPr>
        <w:t>代</w:t>
      </w:r>
      <w:r>
        <w:rPr>
          <w:rFonts w:ascii="宋体" w:hAnsi="宋体"/>
          <w:position w:val="-2"/>
          <w:sz w:val="24"/>
        </w:rPr>
        <w:t>理</w:t>
      </w:r>
      <w:r>
        <w:rPr>
          <w:rFonts w:ascii="宋体" w:hAnsi="宋体"/>
          <w:spacing w:val="-2"/>
          <w:position w:val="-2"/>
          <w:sz w:val="24"/>
        </w:rPr>
        <w:t>人</w:t>
      </w:r>
      <w:r>
        <w:rPr>
          <w:rFonts w:ascii="宋体" w:hAnsi="宋体"/>
          <w:spacing w:val="-3"/>
          <w:position w:val="-2"/>
          <w:sz w:val="24"/>
        </w:rPr>
        <w:t>：</w:t>
      </w:r>
      <w:r>
        <w:rPr>
          <w:rFonts w:ascii="宋体" w:hAnsi="宋体"/>
          <w:position w:val="-2"/>
          <w:sz w:val="24"/>
          <w:u w:val="single"/>
        </w:rPr>
        <w:t xml:space="preserve"> </w:t>
      </w:r>
      <w:r>
        <w:rPr>
          <w:rFonts w:hint="eastAsia" w:ascii="宋体" w:hAnsi="宋体"/>
          <w:position w:val="-2"/>
          <w:sz w:val="24"/>
          <w:u w:val="single"/>
        </w:rPr>
        <w:t xml:space="preserve">                 </w:t>
      </w:r>
      <w:r>
        <w:rPr>
          <w:rFonts w:ascii="宋体" w:hAnsi="宋体"/>
          <w:position w:val="-2"/>
          <w:sz w:val="24"/>
        </w:rPr>
        <w:t>（签</w:t>
      </w:r>
      <w:r>
        <w:rPr>
          <w:rFonts w:ascii="宋体" w:hAnsi="宋体"/>
          <w:spacing w:val="-2"/>
          <w:position w:val="-2"/>
          <w:sz w:val="24"/>
        </w:rPr>
        <w:t>字</w:t>
      </w:r>
      <w:r>
        <w:rPr>
          <w:rFonts w:ascii="宋体" w:hAnsi="宋体"/>
          <w:position w:val="-2"/>
          <w:sz w:val="24"/>
        </w:rPr>
        <w:t>）</w:t>
      </w:r>
    </w:p>
    <w:p>
      <w:pPr>
        <w:spacing w:line="200" w:lineRule="exact"/>
        <w:jc w:val="left"/>
        <w:rPr>
          <w:rFonts w:ascii="宋体" w:hAnsi="宋体"/>
          <w:sz w:val="24"/>
        </w:rPr>
      </w:pPr>
    </w:p>
    <w:p>
      <w:pPr>
        <w:spacing w:line="200" w:lineRule="exact"/>
        <w:jc w:val="left"/>
        <w:rPr>
          <w:rFonts w:ascii="宋体" w:hAnsi="宋体"/>
          <w:sz w:val="24"/>
        </w:rPr>
      </w:pPr>
    </w:p>
    <w:p>
      <w:pPr>
        <w:spacing w:before="10" w:line="200" w:lineRule="exact"/>
        <w:jc w:val="left"/>
        <w:rPr>
          <w:rFonts w:ascii="宋体" w:hAnsi="宋体"/>
          <w:sz w:val="24"/>
        </w:rPr>
      </w:pPr>
    </w:p>
    <w:p>
      <w:pPr>
        <w:tabs>
          <w:tab w:val="left" w:pos="8500"/>
        </w:tabs>
        <w:spacing w:line="271" w:lineRule="exact"/>
        <w:ind w:left="2794" w:right="-20"/>
        <w:jc w:val="left"/>
        <w:rPr>
          <w:rFonts w:ascii="宋体" w:hAnsi="宋体"/>
          <w:sz w:val="24"/>
        </w:rPr>
      </w:pPr>
      <w:r>
        <w:rPr>
          <w:rFonts w:ascii="宋体" w:hAnsi="宋体"/>
          <w:position w:val="-2"/>
          <w:sz w:val="24"/>
        </w:rPr>
        <w:t>身份</w:t>
      </w:r>
      <w:r>
        <w:rPr>
          <w:rFonts w:ascii="宋体" w:hAnsi="宋体"/>
          <w:spacing w:val="-2"/>
          <w:position w:val="-2"/>
          <w:sz w:val="24"/>
        </w:rPr>
        <w:t>证</w:t>
      </w:r>
      <w:r>
        <w:rPr>
          <w:rFonts w:ascii="宋体" w:hAnsi="宋体"/>
          <w:position w:val="-2"/>
          <w:sz w:val="24"/>
        </w:rPr>
        <w:t>号</w:t>
      </w:r>
      <w:r>
        <w:rPr>
          <w:rFonts w:ascii="宋体" w:hAnsi="宋体"/>
          <w:spacing w:val="-2"/>
          <w:position w:val="-2"/>
          <w:sz w:val="24"/>
        </w:rPr>
        <w:t>码</w:t>
      </w:r>
      <w:r>
        <w:rPr>
          <w:rFonts w:ascii="宋体" w:hAnsi="宋体"/>
          <w:spacing w:val="-3"/>
          <w:position w:val="-2"/>
          <w:sz w:val="24"/>
        </w:rPr>
        <w:t>：</w:t>
      </w:r>
      <w:r>
        <w:rPr>
          <w:rFonts w:ascii="宋体" w:hAnsi="宋体"/>
          <w:w w:val="201"/>
          <w:position w:val="-2"/>
          <w:sz w:val="24"/>
          <w:u w:val="single"/>
        </w:rPr>
        <w:t xml:space="preserve"> </w:t>
      </w:r>
      <w:r>
        <w:rPr>
          <w:rFonts w:ascii="宋体" w:hAnsi="宋体"/>
          <w:position w:val="-2"/>
          <w:sz w:val="24"/>
          <w:u w:val="single"/>
        </w:rPr>
        <w:tab/>
      </w:r>
    </w:p>
    <w:p>
      <w:pPr>
        <w:spacing w:line="200" w:lineRule="exact"/>
        <w:jc w:val="left"/>
        <w:rPr>
          <w:rFonts w:ascii="宋体" w:hAnsi="宋体"/>
          <w:sz w:val="24"/>
        </w:rPr>
      </w:pPr>
    </w:p>
    <w:p>
      <w:pPr>
        <w:spacing w:line="200" w:lineRule="exact"/>
        <w:jc w:val="left"/>
        <w:rPr>
          <w:rFonts w:ascii="宋体" w:hAnsi="宋体"/>
          <w:sz w:val="24"/>
        </w:rPr>
      </w:pPr>
    </w:p>
    <w:p>
      <w:pPr>
        <w:spacing w:line="200" w:lineRule="exact"/>
        <w:jc w:val="left"/>
        <w:rPr>
          <w:rFonts w:ascii="宋体" w:hAnsi="宋体"/>
          <w:sz w:val="24"/>
        </w:rPr>
      </w:pPr>
    </w:p>
    <w:p>
      <w:pPr>
        <w:spacing w:line="200" w:lineRule="exact"/>
        <w:jc w:val="left"/>
        <w:rPr>
          <w:rFonts w:ascii="宋体" w:hAnsi="宋体"/>
          <w:sz w:val="24"/>
        </w:rPr>
      </w:pPr>
    </w:p>
    <w:p>
      <w:pPr>
        <w:spacing w:before="9" w:line="240" w:lineRule="exact"/>
        <w:jc w:val="left"/>
        <w:rPr>
          <w:rFonts w:ascii="宋体" w:hAnsi="宋体"/>
          <w:sz w:val="24"/>
        </w:rPr>
      </w:pPr>
    </w:p>
    <w:p>
      <w:pPr>
        <w:tabs>
          <w:tab w:val="left" w:pos="720"/>
          <w:tab w:val="left" w:pos="1680"/>
          <w:tab w:val="left" w:pos="2620"/>
        </w:tabs>
        <w:spacing w:line="295" w:lineRule="exact"/>
        <w:ind w:right="96"/>
        <w:jc w:val="right"/>
        <w:rPr>
          <w:rFonts w:ascii="宋体" w:hAnsi="宋体"/>
        </w:rPr>
      </w:pPr>
      <w:r>
        <w:rPr>
          <w:rFonts w:ascii="宋体" w:hAnsi="宋体"/>
          <w:w w:val="201"/>
          <w:position w:val="-1"/>
          <w:sz w:val="24"/>
          <w:u w:val="single"/>
        </w:rPr>
        <w:t xml:space="preserve"> </w:t>
      </w:r>
      <w:r>
        <w:rPr>
          <w:rFonts w:ascii="宋体" w:hAnsi="宋体"/>
          <w:position w:val="-1"/>
          <w:sz w:val="24"/>
          <w:u w:val="single"/>
        </w:rPr>
        <w:tab/>
      </w:r>
      <w:r>
        <w:rPr>
          <w:rFonts w:ascii="宋体" w:hAnsi="宋体"/>
          <w:position w:val="-1"/>
          <w:sz w:val="24"/>
        </w:rPr>
        <w:t>年</w:t>
      </w:r>
      <w:r>
        <w:rPr>
          <w:rFonts w:ascii="宋体" w:hAnsi="宋体"/>
          <w:position w:val="-1"/>
          <w:sz w:val="24"/>
          <w:u w:val="single"/>
        </w:rPr>
        <w:t xml:space="preserve"> </w:t>
      </w:r>
      <w:r>
        <w:rPr>
          <w:rFonts w:ascii="宋体" w:hAnsi="宋体"/>
          <w:spacing w:val="1"/>
          <w:position w:val="-1"/>
          <w:sz w:val="24"/>
          <w:u w:val="single"/>
        </w:rPr>
        <w:t xml:space="preserve"> </w:t>
      </w:r>
      <w:r>
        <w:rPr>
          <w:rFonts w:ascii="宋体" w:hAnsi="宋体"/>
          <w:position w:val="-1"/>
          <w:sz w:val="24"/>
          <w:u w:val="single"/>
        </w:rPr>
        <w:tab/>
      </w:r>
      <w:r>
        <w:rPr>
          <w:rFonts w:ascii="宋体" w:hAnsi="宋体"/>
          <w:spacing w:val="-2"/>
          <w:position w:val="-1"/>
          <w:sz w:val="24"/>
        </w:rPr>
        <w:t>月</w:t>
      </w:r>
      <w:r>
        <w:rPr>
          <w:rFonts w:ascii="宋体" w:hAnsi="宋体"/>
          <w:position w:val="-1"/>
          <w:sz w:val="24"/>
          <w:u w:val="single"/>
        </w:rPr>
        <w:t xml:space="preserve"> </w:t>
      </w:r>
      <w:r>
        <w:rPr>
          <w:rFonts w:ascii="宋体" w:hAnsi="宋体"/>
          <w:spacing w:val="1"/>
          <w:position w:val="-1"/>
          <w:sz w:val="24"/>
          <w:u w:val="single"/>
        </w:rPr>
        <w:t xml:space="preserve"> </w:t>
      </w:r>
      <w:r>
        <w:rPr>
          <w:rFonts w:ascii="宋体" w:hAnsi="宋体"/>
          <w:position w:val="-1"/>
          <w:sz w:val="24"/>
          <w:u w:val="single"/>
        </w:rPr>
        <w:tab/>
      </w:r>
      <w:r>
        <w:rPr>
          <w:rFonts w:ascii="宋体" w:hAnsi="宋体"/>
          <w:position w:val="-1"/>
          <w:sz w:val="24"/>
        </w:rPr>
        <w:t>日</w:t>
      </w:r>
    </w:p>
    <w:bookmarkEnd w:id="144"/>
    <w:bookmarkEnd w:id="145"/>
    <w:bookmarkEnd w:id="146"/>
    <w:bookmarkEnd w:id="147"/>
    <w:p>
      <w:pPr>
        <w:spacing w:line="360" w:lineRule="auto"/>
        <w:rPr>
          <w:rFonts w:ascii="宋体" w:hAnsi="宋体" w:cs="宋体"/>
          <w:kern w:val="0"/>
          <w:szCs w:val="21"/>
        </w:rPr>
      </w:pPr>
    </w:p>
    <w:p>
      <w:pPr>
        <w:autoSpaceDE w:val="0"/>
        <w:autoSpaceDN w:val="0"/>
        <w:adjustRightInd w:val="0"/>
        <w:spacing w:line="480" w:lineRule="exact"/>
        <w:jc w:val="left"/>
        <w:rPr>
          <w:rFonts w:ascii="宋体" w:hAnsi="宋体" w:cs="宋体"/>
          <w:kern w:val="0"/>
          <w:szCs w:val="21"/>
        </w:rPr>
      </w:pPr>
    </w:p>
    <w:p>
      <w:pPr>
        <w:pStyle w:val="5"/>
        <w:rPr>
          <w:sz w:val="28"/>
          <w:szCs w:val="28"/>
        </w:rPr>
      </w:pPr>
      <w:r>
        <w:rPr>
          <w:rFonts w:hint="eastAsia" w:cs="宋体"/>
          <w:sz w:val="30"/>
          <w:szCs w:val="30"/>
        </w:rPr>
        <w:br w:type="page"/>
      </w:r>
      <w:r>
        <w:rPr>
          <w:rFonts w:hint="eastAsia"/>
          <w:sz w:val="28"/>
          <w:szCs w:val="28"/>
        </w:rPr>
        <w:t>三</w:t>
      </w:r>
      <w:r>
        <w:rPr>
          <w:sz w:val="28"/>
          <w:szCs w:val="28"/>
        </w:rPr>
        <w:t>、投标保证金</w:t>
      </w:r>
    </w:p>
    <w:p>
      <w:pPr>
        <w:spacing w:line="360" w:lineRule="auto"/>
        <w:ind w:firstLine="420" w:firstLineChars="200"/>
        <w:rPr>
          <w:rFonts w:ascii="宋体" w:hAnsi="宋体"/>
        </w:rPr>
      </w:pPr>
      <w:r>
        <w:rPr>
          <w:rFonts w:hint="eastAsia" w:ascii="宋体" w:hAnsi="宋体"/>
        </w:rPr>
        <w:t>注：如采用现金或者支票方式提交的由广州公共资源交易中心代收的，在此提供经广州公共资源交易中心确认的投标保证金回执扫描件；</w:t>
      </w:r>
    </w:p>
    <w:p>
      <w:pPr>
        <w:spacing w:line="360" w:lineRule="auto"/>
        <w:rPr>
          <w:rFonts w:ascii="宋体" w:hAnsi="宋体"/>
        </w:rPr>
      </w:pPr>
      <w:r>
        <w:rPr>
          <w:rFonts w:hint="eastAsia" w:ascii="宋体" w:hAnsi="宋体"/>
        </w:rPr>
        <w:t xml:space="preserve">   如采用投标保函或投标保证保险方式提交的，在此提供投标保函或投标保证保险扫描件。</w:t>
      </w:r>
    </w:p>
    <w:p>
      <w:pPr>
        <w:rPr>
          <w:rFonts w:ascii="宋体" w:hAnsi="宋体"/>
        </w:rPr>
      </w:pPr>
    </w:p>
    <w:p>
      <w:pPr>
        <w:rPr>
          <w:rFonts w:ascii="宋体" w:hAnsi="宋体"/>
        </w:rPr>
      </w:pPr>
    </w:p>
    <w:p>
      <w:pPr>
        <w:spacing w:line="360" w:lineRule="auto"/>
        <w:rPr>
          <w:rFonts w:ascii="宋体" w:hAnsi="宋体" w:cs="宋体"/>
          <w:sz w:val="24"/>
        </w:rPr>
      </w:pPr>
      <w:bookmarkStart w:id="148" w:name="_Hlk53678493"/>
      <w:r>
        <w:rPr>
          <w:rFonts w:hint="eastAsia" w:ascii="宋体" w:hAnsi="宋体" w:cs="宋体"/>
          <w:sz w:val="24"/>
        </w:rPr>
        <w:t>按本招标文件第二章投标人须知前附表3.4.1要求执行</w:t>
      </w:r>
      <w:bookmarkEnd w:id="148"/>
    </w:p>
    <w:p>
      <w:pPr>
        <w:rPr>
          <w:rFonts w:ascii="宋体" w:hAnsi="宋体"/>
        </w:rPr>
        <w:sectPr>
          <w:pgSz w:w="11906" w:h="16838"/>
          <w:pgMar w:top="1417" w:right="1417" w:bottom="1417" w:left="1417" w:header="850" w:footer="992" w:gutter="0"/>
          <w:cols w:space="720" w:num="1"/>
          <w:docGrid w:linePitch="312" w:charSpace="0"/>
        </w:sectPr>
      </w:pPr>
    </w:p>
    <w:p>
      <w:pPr>
        <w:pStyle w:val="5"/>
        <w:rPr>
          <w:sz w:val="28"/>
          <w:szCs w:val="28"/>
        </w:rPr>
      </w:pPr>
      <w:bookmarkStart w:id="149" w:name="_Toc25721"/>
      <w:bookmarkStart w:id="150" w:name="_Toc3349"/>
      <w:bookmarkStart w:id="151" w:name="_Toc13068"/>
      <w:bookmarkStart w:id="152" w:name="_Toc1871"/>
      <w:r>
        <w:rPr>
          <w:rFonts w:hint="eastAsia"/>
          <w:sz w:val="28"/>
          <w:szCs w:val="28"/>
        </w:rPr>
        <w:t>四、监理报酬清单</w:t>
      </w:r>
      <w:bookmarkEnd w:id="149"/>
      <w:bookmarkEnd w:id="150"/>
      <w:bookmarkEnd w:id="151"/>
      <w:bookmarkEnd w:id="152"/>
    </w:p>
    <w:p>
      <w:pPr>
        <w:rPr>
          <w:rFonts w:ascii="宋体" w:hAnsi="宋体"/>
          <w:sz w:val="24"/>
        </w:rPr>
      </w:pPr>
      <w:r>
        <w:rPr>
          <w:rFonts w:hint="eastAsia" w:ascii="宋体" w:hAnsi="宋体"/>
          <w:sz w:val="24"/>
        </w:rPr>
        <w:t>1. 监理报酬清单说明</w:t>
      </w:r>
    </w:p>
    <w:p>
      <w:pPr>
        <w:rPr>
          <w:rFonts w:ascii="宋体" w:hAnsi="宋体"/>
          <w:sz w:val="24"/>
        </w:rPr>
      </w:pPr>
      <w:r>
        <w:rPr>
          <w:rFonts w:hint="eastAsia" w:ascii="宋体" w:hAnsi="宋体"/>
          <w:sz w:val="24"/>
        </w:rPr>
        <w:t>2. 监理报酬清单</w:t>
      </w:r>
    </w:p>
    <w:p>
      <w:pPr>
        <w:ind w:right="240"/>
        <w:jc w:val="right"/>
        <w:rPr>
          <w:rFonts w:ascii="宋体" w:hAnsi="宋体" w:cs="宋体"/>
          <w:bCs/>
          <w:sz w:val="24"/>
        </w:rPr>
      </w:pPr>
      <w:r>
        <w:rPr>
          <w:rFonts w:hint="eastAsia" w:ascii="宋体" w:hAnsi="宋体" w:cs="宋体"/>
          <w:bCs/>
          <w:sz w:val="24"/>
        </w:rPr>
        <w:t>单位：人民币元</w:t>
      </w:r>
    </w:p>
    <w:tbl>
      <w:tblPr>
        <w:tblStyle w:val="26"/>
        <w:tblW w:w="875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5"/>
        <w:gridCol w:w="2297"/>
        <w:gridCol w:w="2806"/>
        <w:gridCol w:w="1843"/>
        <w:gridCol w:w="11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6" w:hRule="atLeast"/>
        </w:trPr>
        <w:tc>
          <w:tcPr>
            <w:tcW w:w="675" w:type="dxa"/>
            <w:vAlign w:val="center"/>
          </w:tcPr>
          <w:p>
            <w:pPr>
              <w:jc w:val="center"/>
              <w:rPr>
                <w:rFonts w:ascii="宋体" w:hAnsi="宋体"/>
                <w:b/>
                <w:sz w:val="24"/>
              </w:rPr>
            </w:pPr>
            <w:r>
              <w:rPr>
                <w:rFonts w:hint="eastAsia" w:ascii="宋体" w:hAnsi="宋体"/>
                <w:b/>
                <w:sz w:val="24"/>
              </w:rPr>
              <w:t>序号</w:t>
            </w:r>
          </w:p>
        </w:tc>
        <w:tc>
          <w:tcPr>
            <w:tcW w:w="2297" w:type="dxa"/>
            <w:vAlign w:val="center"/>
          </w:tcPr>
          <w:p>
            <w:pPr>
              <w:jc w:val="center"/>
              <w:rPr>
                <w:rFonts w:ascii="宋体" w:hAnsi="宋体"/>
                <w:b/>
                <w:sz w:val="24"/>
              </w:rPr>
            </w:pPr>
            <w:r>
              <w:rPr>
                <w:rFonts w:hint="eastAsia" w:ascii="宋体" w:hAnsi="宋体"/>
                <w:b/>
                <w:sz w:val="24"/>
              </w:rPr>
              <w:t>监理报酬分项名称</w:t>
            </w:r>
          </w:p>
        </w:tc>
        <w:tc>
          <w:tcPr>
            <w:tcW w:w="2806" w:type="dxa"/>
            <w:vAlign w:val="center"/>
          </w:tcPr>
          <w:p>
            <w:pPr>
              <w:jc w:val="center"/>
              <w:rPr>
                <w:rFonts w:ascii="宋体" w:hAnsi="宋体"/>
                <w:b/>
                <w:sz w:val="24"/>
              </w:rPr>
            </w:pPr>
            <w:r>
              <w:rPr>
                <w:rFonts w:hint="eastAsia" w:ascii="宋体" w:hAnsi="宋体"/>
                <w:b/>
                <w:sz w:val="24"/>
              </w:rPr>
              <w:t>计算依据、过程和公式</w:t>
            </w:r>
          </w:p>
        </w:tc>
        <w:tc>
          <w:tcPr>
            <w:tcW w:w="1843" w:type="dxa"/>
            <w:vAlign w:val="center"/>
          </w:tcPr>
          <w:p>
            <w:pPr>
              <w:jc w:val="center"/>
              <w:rPr>
                <w:rFonts w:ascii="宋体" w:hAnsi="宋体"/>
                <w:b/>
                <w:sz w:val="24"/>
              </w:rPr>
            </w:pPr>
            <w:r>
              <w:rPr>
                <w:rFonts w:hint="eastAsia" w:ascii="宋体" w:hAnsi="宋体"/>
                <w:b/>
                <w:sz w:val="24"/>
              </w:rPr>
              <w:t>金额（元）</w:t>
            </w:r>
          </w:p>
        </w:tc>
        <w:tc>
          <w:tcPr>
            <w:tcW w:w="1134" w:type="dxa"/>
            <w:vAlign w:val="center"/>
          </w:tcPr>
          <w:p>
            <w:pPr>
              <w:jc w:val="center"/>
              <w:rPr>
                <w:rFonts w:ascii="宋体" w:hAnsi="宋体"/>
                <w:b/>
                <w:sz w:val="24"/>
              </w:rPr>
            </w:pPr>
            <w:r>
              <w:rPr>
                <w:rFonts w:hint="eastAsia" w:ascii="宋体" w:hAnsi="宋体"/>
                <w:b/>
                <w:sz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9" w:hRule="atLeast"/>
        </w:trPr>
        <w:tc>
          <w:tcPr>
            <w:tcW w:w="675" w:type="dxa"/>
            <w:vAlign w:val="center"/>
          </w:tcPr>
          <w:p>
            <w:pPr>
              <w:jc w:val="center"/>
              <w:rPr>
                <w:rFonts w:ascii="宋体" w:hAnsi="宋体"/>
                <w:b/>
                <w:sz w:val="24"/>
              </w:rPr>
            </w:pPr>
            <w:r>
              <w:rPr>
                <w:rFonts w:hint="eastAsia" w:ascii="宋体" w:hAnsi="宋体"/>
                <w:b/>
                <w:sz w:val="24"/>
              </w:rPr>
              <w:t>1</w:t>
            </w:r>
          </w:p>
        </w:tc>
        <w:tc>
          <w:tcPr>
            <w:tcW w:w="2297" w:type="dxa"/>
          </w:tcPr>
          <w:p>
            <w:pPr>
              <w:rPr>
                <w:rFonts w:ascii="宋体" w:hAnsi="宋体"/>
                <w:b/>
                <w:sz w:val="24"/>
              </w:rPr>
            </w:pPr>
          </w:p>
        </w:tc>
        <w:tc>
          <w:tcPr>
            <w:tcW w:w="2806" w:type="dxa"/>
          </w:tcPr>
          <w:p>
            <w:pPr>
              <w:rPr>
                <w:rFonts w:ascii="宋体" w:hAnsi="宋体"/>
                <w:b/>
                <w:sz w:val="24"/>
              </w:rPr>
            </w:pPr>
          </w:p>
        </w:tc>
        <w:tc>
          <w:tcPr>
            <w:tcW w:w="1843" w:type="dxa"/>
            <w:vAlign w:val="center"/>
          </w:tcPr>
          <w:p>
            <w:pPr>
              <w:rPr>
                <w:rFonts w:ascii="宋体" w:hAnsi="宋体"/>
                <w:b/>
                <w:sz w:val="24"/>
              </w:rPr>
            </w:pPr>
          </w:p>
        </w:tc>
        <w:tc>
          <w:tcPr>
            <w:tcW w:w="1134" w:type="dxa"/>
            <w:vAlign w:val="center"/>
          </w:tcPr>
          <w:p>
            <w:pPr>
              <w:rPr>
                <w:rFonts w:ascii="宋体" w:hAnsi="宋体"/>
                <w:b/>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9" w:hRule="atLeast"/>
        </w:trPr>
        <w:tc>
          <w:tcPr>
            <w:tcW w:w="675" w:type="dxa"/>
            <w:vAlign w:val="center"/>
          </w:tcPr>
          <w:p>
            <w:pPr>
              <w:jc w:val="center"/>
              <w:rPr>
                <w:rFonts w:ascii="宋体" w:hAnsi="宋体"/>
                <w:b/>
                <w:sz w:val="24"/>
              </w:rPr>
            </w:pPr>
            <w:r>
              <w:rPr>
                <w:rFonts w:hint="eastAsia" w:ascii="宋体" w:hAnsi="宋体"/>
                <w:b/>
                <w:sz w:val="24"/>
              </w:rPr>
              <w:t>2</w:t>
            </w:r>
          </w:p>
        </w:tc>
        <w:tc>
          <w:tcPr>
            <w:tcW w:w="2297" w:type="dxa"/>
          </w:tcPr>
          <w:p>
            <w:pPr>
              <w:rPr>
                <w:rFonts w:ascii="宋体" w:hAnsi="宋体"/>
                <w:b/>
                <w:sz w:val="24"/>
              </w:rPr>
            </w:pPr>
          </w:p>
        </w:tc>
        <w:tc>
          <w:tcPr>
            <w:tcW w:w="2806" w:type="dxa"/>
          </w:tcPr>
          <w:p>
            <w:pPr>
              <w:rPr>
                <w:rFonts w:ascii="宋体" w:hAnsi="宋体"/>
                <w:b/>
                <w:sz w:val="24"/>
              </w:rPr>
            </w:pPr>
          </w:p>
        </w:tc>
        <w:tc>
          <w:tcPr>
            <w:tcW w:w="1843" w:type="dxa"/>
            <w:vAlign w:val="center"/>
          </w:tcPr>
          <w:p>
            <w:pPr>
              <w:rPr>
                <w:rFonts w:ascii="宋体" w:hAnsi="宋体"/>
                <w:b/>
                <w:sz w:val="24"/>
              </w:rPr>
            </w:pPr>
          </w:p>
        </w:tc>
        <w:tc>
          <w:tcPr>
            <w:tcW w:w="1134" w:type="dxa"/>
            <w:vAlign w:val="center"/>
          </w:tcPr>
          <w:p>
            <w:pPr>
              <w:rPr>
                <w:rFonts w:ascii="宋体" w:hAnsi="宋体"/>
                <w:b/>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9" w:hRule="atLeast"/>
        </w:trPr>
        <w:tc>
          <w:tcPr>
            <w:tcW w:w="675" w:type="dxa"/>
            <w:vAlign w:val="center"/>
          </w:tcPr>
          <w:p>
            <w:pPr>
              <w:jc w:val="center"/>
              <w:rPr>
                <w:rFonts w:ascii="宋体" w:hAnsi="宋体"/>
                <w:b/>
                <w:sz w:val="24"/>
              </w:rPr>
            </w:pPr>
            <w:r>
              <w:rPr>
                <w:rFonts w:hint="eastAsia" w:ascii="宋体" w:hAnsi="宋体"/>
                <w:b/>
                <w:sz w:val="24"/>
              </w:rPr>
              <w:t>3</w:t>
            </w:r>
          </w:p>
        </w:tc>
        <w:tc>
          <w:tcPr>
            <w:tcW w:w="2297" w:type="dxa"/>
          </w:tcPr>
          <w:p>
            <w:pPr>
              <w:rPr>
                <w:rFonts w:ascii="宋体" w:hAnsi="宋体"/>
                <w:b/>
                <w:sz w:val="24"/>
              </w:rPr>
            </w:pPr>
          </w:p>
        </w:tc>
        <w:tc>
          <w:tcPr>
            <w:tcW w:w="2806" w:type="dxa"/>
          </w:tcPr>
          <w:p>
            <w:pPr>
              <w:rPr>
                <w:rFonts w:ascii="宋体" w:hAnsi="宋体"/>
                <w:b/>
                <w:sz w:val="24"/>
              </w:rPr>
            </w:pPr>
          </w:p>
        </w:tc>
        <w:tc>
          <w:tcPr>
            <w:tcW w:w="1843" w:type="dxa"/>
            <w:vAlign w:val="center"/>
          </w:tcPr>
          <w:p>
            <w:pPr>
              <w:rPr>
                <w:rFonts w:ascii="宋体" w:hAnsi="宋体"/>
                <w:b/>
                <w:sz w:val="24"/>
              </w:rPr>
            </w:pPr>
          </w:p>
        </w:tc>
        <w:tc>
          <w:tcPr>
            <w:tcW w:w="1134" w:type="dxa"/>
            <w:vAlign w:val="center"/>
          </w:tcPr>
          <w:p>
            <w:pPr>
              <w:rPr>
                <w:rFonts w:ascii="宋体" w:hAnsi="宋体"/>
                <w:b/>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9" w:hRule="atLeast"/>
        </w:trPr>
        <w:tc>
          <w:tcPr>
            <w:tcW w:w="675" w:type="dxa"/>
            <w:vAlign w:val="center"/>
          </w:tcPr>
          <w:p>
            <w:pPr>
              <w:jc w:val="center"/>
              <w:rPr>
                <w:rFonts w:ascii="宋体" w:hAnsi="宋体"/>
                <w:b/>
                <w:sz w:val="24"/>
              </w:rPr>
            </w:pPr>
            <w:r>
              <w:rPr>
                <w:rFonts w:hint="eastAsia" w:ascii="宋体" w:hAnsi="宋体"/>
                <w:b/>
                <w:sz w:val="24"/>
              </w:rPr>
              <w:t>4</w:t>
            </w:r>
          </w:p>
        </w:tc>
        <w:tc>
          <w:tcPr>
            <w:tcW w:w="2297" w:type="dxa"/>
          </w:tcPr>
          <w:p>
            <w:pPr>
              <w:rPr>
                <w:rFonts w:ascii="宋体" w:hAnsi="宋体"/>
                <w:b/>
                <w:sz w:val="24"/>
              </w:rPr>
            </w:pPr>
          </w:p>
        </w:tc>
        <w:tc>
          <w:tcPr>
            <w:tcW w:w="2806" w:type="dxa"/>
          </w:tcPr>
          <w:p>
            <w:pPr>
              <w:rPr>
                <w:rFonts w:ascii="宋体" w:hAnsi="宋体"/>
                <w:b/>
                <w:sz w:val="24"/>
              </w:rPr>
            </w:pPr>
          </w:p>
        </w:tc>
        <w:tc>
          <w:tcPr>
            <w:tcW w:w="1843" w:type="dxa"/>
            <w:vAlign w:val="center"/>
          </w:tcPr>
          <w:p>
            <w:pPr>
              <w:rPr>
                <w:rFonts w:ascii="宋体" w:hAnsi="宋体"/>
                <w:b/>
                <w:sz w:val="24"/>
              </w:rPr>
            </w:pPr>
          </w:p>
        </w:tc>
        <w:tc>
          <w:tcPr>
            <w:tcW w:w="1134" w:type="dxa"/>
            <w:vAlign w:val="center"/>
          </w:tcPr>
          <w:p>
            <w:pPr>
              <w:rPr>
                <w:rFonts w:ascii="宋体" w:hAnsi="宋体"/>
                <w:b/>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9" w:hRule="atLeast"/>
        </w:trPr>
        <w:tc>
          <w:tcPr>
            <w:tcW w:w="675" w:type="dxa"/>
            <w:vAlign w:val="center"/>
          </w:tcPr>
          <w:p>
            <w:pPr>
              <w:jc w:val="center"/>
              <w:rPr>
                <w:rFonts w:ascii="宋体" w:hAnsi="宋体"/>
                <w:b/>
                <w:sz w:val="24"/>
              </w:rPr>
            </w:pPr>
            <w:r>
              <w:rPr>
                <w:rFonts w:hint="eastAsia" w:ascii="宋体" w:hAnsi="宋体"/>
                <w:b/>
                <w:sz w:val="24"/>
              </w:rPr>
              <w:t>5</w:t>
            </w:r>
          </w:p>
        </w:tc>
        <w:tc>
          <w:tcPr>
            <w:tcW w:w="2297" w:type="dxa"/>
          </w:tcPr>
          <w:p>
            <w:pPr>
              <w:rPr>
                <w:rFonts w:ascii="宋体" w:hAnsi="宋体"/>
                <w:b/>
                <w:sz w:val="24"/>
              </w:rPr>
            </w:pPr>
          </w:p>
        </w:tc>
        <w:tc>
          <w:tcPr>
            <w:tcW w:w="2806" w:type="dxa"/>
          </w:tcPr>
          <w:p>
            <w:pPr>
              <w:rPr>
                <w:rFonts w:ascii="宋体" w:hAnsi="宋体"/>
                <w:b/>
                <w:sz w:val="24"/>
              </w:rPr>
            </w:pPr>
          </w:p>
        </w:tc>
        <w:tc>
          <w:tcPr>
            <w:tcW w:w="1843" w:type="dxa"/>
            <w:vAlign w:val="center"/>
          </w:tcPr>
          <w:p>
            <w:pPr>
              <w:rPr>
                <w:rFonts w:ascii="宋体" w:hAnsi="宋体"/>
                <w:b/>
                <w:sz w:val="24"/>
              </w:rPr>
            </w:pPr>
          </w:p>
        </w:tc>
        <w:tc>
          <w:tcPr>
            <w:tcW w:w="1134" w:type="dxa"/>
            <w:vAlign w:val="center"/>
          </w:tcPr>
          <w:p>
            <w:pPr>
              <w:rPr>
                <w:rFonts w:ascii="宋体" w:hAnsi="宋体"/>
                <w:b/>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9" w:hRule="atLeast"/>
        </w:trPr>
        <w:tc>
          <w:tcPr>
            <w:tcW w:w="675" w:type="dxa"/>
            <w:vAlign w:val="center"/>
          </w:tcPr>
          <w:p>
            <w:pPr>
              <w:rPr>
                <w:rFonts w:ascii="宋体" w:hAnsi="宋体"/>
                <w:b/>
                <w:sz w:val="24"/>
              </w:rPr>
            </w:pPr>
            <w:r>
              <w:rPr>
                <w:rFonts w:hint="eastAsia" w:ascii="宋体" w:hAnsi="宋体"/>
                <w:b/>
                <w:sz w:val="24"/>
              </w:rPr>
              <w:t>……</w:t>
            </w:r>
          </w:p>
        </w:tc>
        <w:tc>
          <w:tcPr>
            <w:tcW w:w="2297" w:type="dxa"/>
          </w:tcPr>
          <w:p>
            <w:pPr>
              <w:rPr>
                <w:rFonts w:ascii="宋体" w:hAnsi="宋体"/>
                <w:b/>
                <w:sz w:val="24"/>
              </w:rPr>
            </w:pPr>
          </w:p>
        </w:tc>
        <w:tc>
          <w:tcPr>
            <w:tcW w:w="2806" w:type="dxa"/>
          </w:tcPr>
          <w:p>
            <w:pPr>
              <w:rPr>
                <w:rFonts w:ascii="宋体" w:hAnsi="宋体"/>
                <w:b/>
                <w:sz w:val="24"/>
              </w:rPr>
            </w:pPr>
          </w:p>
        </w:tc>
        <w:tc>
          <w:tcPr>
            <w:tcW w:w="1843" w:type="dxa"/>
            <w:vAlign w:val="center"/>
          </w:tcPr>
          <w:p>
            <w:pPr>
              <w:rPr>
                <w:rFonts w:ascii="宋体" w:hAnsi="宋体"/>
                <w:b/>
                <w:sz w:val="24"/>
              </w:rPr>
            </w:pPr>
          </w:p>
        </w:tc>
        <w:tc>
          <w:tcPr>
            <w:tcW w:w="1134" w:type="dxa"/>
            <w:vAlign w:val="center"/>
          </w:tcPr>
          <w:p>
            <w:pPr>
              <w:rPr>
                <w:rFonts w:ascii="宋体" w:hAnsi="宋体"/>
                <w:b/>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9" w:hRule="atLeast"/>
        </w:trPr>
        <w:tc>
          <w:tcPr>
            <w:tcW w:w="5778" w:type="dxa"/>
            <w:gridSpan w:val="3"/>
            <w:vAlign w:val="center"/>
          </w:tcPr>
          <w:p>
            <w:pPr>
              <w:rPr>
                <w:rFonts w:ascii="宋体" w:hAnsi="宋体"/>
                <w:b/>
                <w:sz w:val="24"/>
              </w:rPr>
            </w:pPr>
            <w:r>
              <w:rPr>
                <w:rFonts w:hint="eastAsia" w:ascii="宋体" w:hAnsi="宋体"/>
                <w:b/>
                <w:sz w:val="24"/>
              </w:rPr>
              <w:t>合计报价</w:t>
            </w:r>
          </w:p>
        </w:tc>
        <w:tc>
          <w:tcPr>
            <w:tcW w:w="1843" w:type="dxa"/>
            <w:vAlign w:val="center"/>
          </w:tcPr>
          <w:p>
            <w:pPr>
              <w:rPr>
                <w:rFonts w:ascii="宋体" w:hAnsi="宋体"/>
                <w:b/>
                <w:sz w:val="24"/>
              </w:rPr>
            </w:pPr>
          </w:p>
        </w:tc>
        <w:tc>
          <w:tcPr>
            <w:tcW w:w="1134" w:type="dxa"/>
            <w:vAlign w:val="center"/>
          </w:tcPr>
          <w:p>
            <w:pPr>
              <w:rPr>
                <w:rFonts w:ascii="宋体" w:hAnsi="宋体"/>
                <w:b/>
                <w:sz w:val="24"/>
              </w:rPr>
            </w:pPr>
          </w:p>
        </w:tc>
      </w:tr>
    </w:tbl>
    <w:p>
      <w:pPr>
        <w:rPr>
          <w:rFonts w:ascii="宋体" w:hAnsi="宋体"/>
          <w:b/>
          <w:sz w:val="30"/>
          <w:szCs w:val="30"/>
        </w:rPr>
      </w:pPr>
    </w:p>
    <w:p>
      <w:pPr>
        <w:rPr>
          <w:rFonts w:ascii="宋体" w:hAnsi="宋体"/>
          <w:b/>
          <w:sz w:val="30"/>
          <w:szCs w:val="30"/>
        </w:rPr>
      </w:pPr>
    </w:p>
    <w:p>
      <w:pPr>
        <w:rPr>
          <w:rFonts w:ascii="宋体" w:hAnsi="宋体"/>
          <w:b/>
          <w:sz w:val="30"/>
          <w:szCs w:val="30"/>
        </w:rPr>
      </w:pPr>
    </w:p>
    <w:p>
      <w:pPr>
        <w:spacing w:line="360" w:lineRule="auto"/>
        <w:ind w:left="315" w:leftChars="150" w:firstLine="44" w:firstLineChars="21"/>
        <w:rPr>
          <w:rFonts w:ascii="宋体" w:hAnsi="宋体"/>
          <w:szCs w:val="21"/>
        </w:rPr>
      </w:pPr>
    </w:p>
    <w:p>
      <w:pPr>
        <w:spacing w:line="360" w:lineRule="auto"/>
        <w:rPr>
          <w:rFonts w:ascii="宋体" w:hAnsi="宋体"/>
          <w:sz w:val="24"/>
          <w:u w:val="single"/>
        </w:rPr>
      </w:pPr>
      <w:r>
        <w:rPr>
          <w:rFonts w:hint="eastAsia" w:ascii="宋体" w:hAnsi="宋体"/>
          <w:sz w:val="24"/>
        </w:rPr>
        <w:t>投标单位（盖章）：</w:t>
      </w:r>
      <w:r>
        <w:rPr>
          <w:rFonts w:hint="eastAsia" w:ascii="宋体" w:hAnsi="宋体"/>
          <w:sz w:val="24"/>
          <w:u w:val="single"/>
        </w:rPr>
        <w:t xml:space="preserve">                                 </w:t>
      </w:r>
    </w:p>
    <w:p>
      <w:pPr>
        <w:spacing w:line="360" w:lineRule="auto"/>
        <w:rPr>
          <w:rFonts w:ascii="宋体" w:hAnsi="宋体"/>
          <w:sz w:val="24"/>
          <w:u w:val="single"/>
        </w:rPr>
      </w:pPr>
      <w:r>
        <w:rPr>
          <w:rFonts w:hint="eastAsia" w:ascii="宋体" w:hAnsi="宋体"/>
          <w:sz w:val="24"/>
        </w:rPr>
        <w:t>法定代表人或授权委托人（签字或盖章）</w:t>
      </w:r>
      <w:r>
        <w:rPr>
          <w:rFonts w:hint="eastAsia" w:ascii="宋体" w:hAnsi="宋体"/>
          <w:sz w:val="24"/>
          <w:u w:val="single"/>
        </w:rPr>
        <w:t xml:space="preserve">                  </w:t>
      </w:r>
    </w:p>
    <w:p>
      <w:pPr>
        <w:spacing w:line="360" w:lineRule="auto"/>
        <w:rPr>
          <w:rFonts w:ascii="宋体" w:hAnsi="宋体"/>
          <w:sz w:val="24"/>
          <w:u w:val="single"/>
        </w:rPr>
      </w:pPr>
      <w:r>
        <w:rPr>
          <w:rFonts w:hint="eastAsia" w:ascii="宋体" w:hAnsi="宋体"/>
          <w:sz w:val="24"/>
        </w:rPr>
        <w:t>日期：      年     月     日</w:t>
      </w:r>
    </w:p>
    <w:p>
      <w:pPr>
        <w:rPr>
          <w:rFonts w:ascii="宋体" w:hAnsi="宋体"/>
          <w:b/>
          <w:sz w:val="30"/>
          <w:szCs w:val="30"/>
        </w:rPr>
      </w:pPr>
    </w:p>
    <w:p>
      <w:pPr>
        <w:rPr>
          <w:rFonts w:ascii="宋体" w:hAnsi="宋体"/>
          <w:b/>
          <w:szCs w:val="21"/>
        </w:rPr>
      </w:pPr>
    </w:p>
    <w:p>
      <w:pPr>
        <w:rPr>
          <w:rFonts w:ascii="宋体" w:hAnsi="宋体"/>
        </w:rPr>
      </w:pPr>
    </w:p>
    <w:p>
      <w:pPr>
        <w:rPr>
          <w:rFonts w:ascii="宋体" w:hAnsi="宋体" w:cs="宋体"/>
          <w:sz w:val="30"/>
          <w:szCs w:val="30"/>
        </w:rPr>
      </w:pPr>
      <w:bookmarkStart w:id="153" w:name="_Toc13348"/>
      <w:bookmarkStart w:id="154" w:name="_Toc1357"/>
      <w:bookmarkStart w:id="155" w:name="_Toc11833"/>
      <w:bookmarkStart w:id="156" w:name="_Toc14901"/>
      <w:bookmarkStart w:id="157" w:name="_Toc499812033"/>
    </w:p>
    <w:p>
      <w:pPr>
        <w:pStyle w:val="5"/>
        <w:rPr>
          <w:sz w:val="28"/>
          <w:szCs w:val="28"/>
        </w:rPr>
      </w:pPr>
      <w:r>
        <w:rPr>
          <w:rFonts w:hint="eastAsia"/>
        </w:rPr>
        <w:br w:type="page"/>
      </w:r>
      <w:r>
        <w:rPr>
          <w:rFonts w:hint="eastAsia"/>
          <w:sz w:val="28"/>
          <w:szCs w:val="28"/>
        </w:rPr>
        <w:t>五、资格审查资料</w:t>
      </w:r>
    </w:p>
    <w:p>
      <w:pPr>
        <w:rPr>
          <w:rFonts w:ascii="宋体" w:hAnsi="宋体" w:cs="宋体"/>
          <w:sz w:val="30"/>
          <w:szCs w:val="30"/>
        </w:rPr>
      </w:pPr>
    </w:p>
    <w:tbl>
      <w:tblPr>
        <w:tblStyle w:val="26"/>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27"/>
        <w:gridCol w:w="5372"/>
        <w:gridCol w:w="252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1" w:hRule="atLeast"/>
        </w:trPr>
        <w:tc>
          <w:tcPr>
            <w:tcW w:w="625" w:type="pct"/>
            <w:vAlign w:val="center"/>
          </w:tcPr>
          <w:p>
            <w:pPr>
              <w:tabs>
                <w:tab w:val="left" w:pos="720"/>
              </w:tabs>
              <w:snapToGrid w:val="0"/>
              <w:jc w:val="center"/>
              <w:rPr>
                <w:rFonts w:ascii="宋体" w:hAnsi="宋体"/>
                <w:b/>
                <w:bCs/>
                <w:sz w:val="24"/>
              </w:rPr>
            </w:pPr>
            <w:r>
              <w:rPr>
                <w:rFonts w:hint="eastAsia" w:ascii="宋体" w:hAnsi="宋体"/>
                <w:b/>
                <w:bCs/>
                <w:sz w:val="24"/>
              </w:rPr>
              <w:t>序号</w:t>
            </w:r>
          </w:p>
        </w:tc>
        <w:tc>
          <w:tcPr>
            <w:tcW w:w="2977" w:type="pct"/>
            <w:vAlign w:val="center"/>
          </w:tcPr>
          <w:p>
            <w:pPr>
              <w:tabs>
                <w:tab w:val="left" w:pos="720"/>
              </w:tabs>
              <w:snapToGrid w:val="0"/>
              <w:jc w:val="center"/>
              <w:rPr>
                <w:rFonts w:ascii="宋体" w:hAnsi="宋体"/>
                <w:b/>
                <w:bCs/>
                <w:sz w:val="24"/>
              </w:rPr>
            </w:pPr>
            <w:r>
              <w:rPr>
                <w:rFonts w:hint="eastAsia" w:ascii="宋体" w:hAnsi="宋体"/>
                <w:b/>
                <w:bCs/>
                <w:sz w:val="24"/>
              </w:rPr>
              <w:t>审查内容</w:t>
            </w:r>
          </w:p>
        </w:tc>
        <w:tc>
          <w:tcPr>
            <w:tcW w:w="1397" w:type="pct"/>
            <w:vAlign w:val="center"/>
          </w:tcPr>
          <w:p>
            <w:pPr>
              <w:tabs>
                <w:tab w:val="left" w:pos="720"/>
              </w:tabs>
              <w:snapToGrid w:val="0"/>
              <w:jc w:val="center"/>
              <w:rPr>
                <w:rFonts w:ascii="宋体" w:hAnsi="宋体"/>
                <w:b/>
                <w:bCs/>
                <w:sz w:val="24"/>
              </w:rPr>
            </w:pPr>
            <w:r>
              <w:rPr>
                <w:rFonts w:hint="eastAsia" w:ascii="宋体" w:hAnsi="宋体"/>
                <w:b/>
                <w:bCs/>
                <w:sz w:val="24"/>
              </w:rPr>
              <w:t>页码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7" w:hRule="atLeast"/>
        </w:trPr>
        <w:tc>
          <w:tcPr>
            <w:tcW w:w="625" w:type="pct"/>
            <w:vAlign w:val="center"/>
          </w:tcPr>
          <w:p>
            <w:pPr>
              <w:tabs>
                <w:tab w:val="left" w:pos="720"/>
              </w:tabs>
              <w:snapToGrid w:val="0"/>
              <w:jc w:val="center"/>
              <w:rPr>
                <w:rFonts w:ascii="宋体" w:hAnsi="宋体"/>
                <w:sz w:val="24"/>
              </w:rPr>
            </w:pPr>
            <w:r>
              <w:rPr>
                <w:rFonts w:hint="eastAsia" w:ascii="宋体" w:hAnsi="宋体"/>
                <w:sz w:val="24"/>
              </w:rPr>
              <w:t>1</w:t>
            </w:r>
          </w:p>
        </w:tc>
        <w:tc>
          <w:tcPr>
            <w:tcW w:w="2977" w:type="pct"/>
            <w:vAlign w:val="center"/>
          </w:tcPr>
          <w:p>
            <w:pPr>
              <w:tabs>
                <w:tab w:val="left" w:pos="720"/>
              </w:tabs>
              <w:snapToGrid w:val="0"/>
              <w:rPr>
                <w:rFonts w:ascii="宋体" w:hAnsi="宋体"/>
                <w:sz w:val="24"/>
              </w:rPr>
            </w:pPr>
            <w:r>
              <w:rPr>
                <w:rFonts w:hint="eastAsia" w:ascii="宋体" w:hAnsi="宋体"/>
                <w:sz w:val="24"/>
              </w:rPr>
              <w:t>营业执照</w:t>
            </w:r>
          </w:p>
        </w:tc>
        <w:tc>
          <w:tcPr>
            <w:tcW w:w="1397" w:type="pct"/>
            <w:vAlign w:val="center"/>
          </w:tcPr>
          <w:p>
            <w:pPr>
              <w:tabs>
                <w:tab w:val="left" w:pos="720"/>
              </w:tabs>
              <w:snapToGrid w:val="0"/>
              <w:jc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4" w:hRule="atLeast"/>
        </w:trPr>
        <w:tc>
          <w:tcPr>
            <w:tcW w:w="625" w:type="pct"/>
            <w:vAlign w:val="center"/>
          </w:tcPr>
          <w:p>
            <w:pPr>
              <w:tabs>
                <w:tab w:val="left" w:pos="720"/>
              </w:tabs>
              <w:snapToGrid w:val="0"/>
              <w:jc w:val="center"/>
              <w:rPr>
                <w:rFonts w:ascii="宋体" w:hAnsi="宋体"/>
                <w:sz w:val="24"/>
              </w:rPr>
            </w:pPr>
            <w:r>
              <w:rPr>
                <w:rFonts w:hint="eastAsia" w:ascii="宋体" w:hAnsi="宋体"/>
                <w:sz w:val="24"/>
              </w:rPr>
              <w:t>2</w:t>
            </w:r>
          </w:p>
        </w:tc>
        <w:tc>
          <w:tcPr>
            <w:tcW w:w="2977" w:type="pct"/>
            <w:vAlign w:val="center"/>
          </w:tcPr>
          <w:p>
            <w:pPr>
              <w:tabs>
                <w:tab w:val="left" w:pos="720"/>
              </w:tabs>
              <w:snapToGrid w:val="0"/>
              <w:rPr>
                <w:rFonts w:ascii="宋体" w:hAnsi="宋体"/>
                <w:sz w:val="24"/>
              </w:rPr>
            </w:pPr>
            <w:r>
              <w:rPr>
                <w:rFonts w:hint="eastAsia" w:ascii="宋体" w:hAnsi="宋体"/>
                <w:sz w:val="24"/>
              </w:rPr>
              <w:t>监理资质证书</w:t>
            </w:r>
          </w:p>
        </w:tc>
        <w:tc>
          <w:tcPr>
            <w:tcW w:w="1397" w:type="pct"/>
            <w:vAlign w:val="center"/>
          </w:tcPr>
          <w:p>
            <w:pPr>
              <w:tabs>
                <w:tab w:val="left" w:pos="720"/>
              </w:tabs>
              <w:snapToGrid w:val="0"/>
              <w:jc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7" w:hRule="atLeast"/>
        </w:trPr>
        <w:tc>
          <w:tcPr>
            <w:tcW w:w="625" w:type="pct"/>
            <w:vAlign w:val="center"/>
          </w:tcPr>
          <w:p>
            <w:pPr>
              <w:tabs>
                <w:tab w:val="left" w:pos="720"/>
              </w:tabs>
              <w:snapToGrid w:val="0"/>
              <w:jc w:val="center"/>
              <w:rPr>
                <w:rFonts w:ascii="宋体" w:hAnsi="宋体"/>
                <w:sz w:val="24"/>
              </w:rPr>
            </w:pPr>
            <w:r>
              <w:rPr>
                <w:rFonts w:hint="eastAsia" w:ascii="宋体" w:hAnsi="宋体"/>
                <w:sz w:val="24"/>
              </w:rPr>
              <w:t>3</w:t>
            </w:r>
          </w:p>
        </w:tc>
        <w:tc>
          <w:tcPr>
            <w:tcW w:w="2977" w:type="pct"/>
            <w:vAlign w:val="center"/>
          </w:tcPr>
          <w:p>
            <w:pPr>
              <w:tabs>
                <w:tab w:val="left" w:pos="720"/>
              </w:tabs>
              <w:snapToGrid w:val="0"/>
              <w:rPr>
                <w:rFonts w:ascii="宋体" w:hAnsi="宋体"/>
                <w:sz w:val="24"/>
              </w:rPr>
            </w:pPr>
            <w:r>
              <w:rPr>
                <w:rFonts w:hint="eastAsia" w:ascii="宋体" w:hAnsi="宋体"/>
                <w:sz w:val="24"/>
              </w:rPr>
              <w:t>拟派项目总监理工程师资料</w:t>
            </w:r>
          </w:p>
        </w:tc>
        <w:tc>
          <w:tcPr>
            <w:tcW w:w="1397" w:type="pct"/>
            <w:vAlign w:val="center"/>
          </w:tcPr>
          <w:p>
            <w:pPr>
              <w:tabs>
                <w:tab w:val="left" w:pos="720"/>
              </w:tabs>
              <w:snapToGrid w:val="0"/>
              <w:jc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1" w:hRule="atLeast"/>
        </w:trPr>
        <w:tc>
          <w:tcPr>
            <w:tcW w:w="625" w:type="pct"/>
            <w:vAlign w:val="center"/>
          </w:tcPr>
          <w:p>
            <w:pPr>
              <w:tabs>
                <w:tab w:val="left" w:pos="720"/>
              </w:tabs>
              <w:snapToGrid w:val="0"/>
              <w:jc w:val="center"/>
              <w:rPr>
                <w:rFonts w:ascii="宋体" w:hAnsi="宋体"/>
                <w:sz w:val="24"/>
              </w:rPr>
            </w:pPr>
            <w:r>
              <w:rPr>
                <w:rFonts w:hint="eastAsia" w:ascii="宋体" w:hAnsi="宋体"/>
                <w:sz w:val="24"/>
              </w:rPr>
              <w:t>4</w:t>
            </w:r>
          </w:p>
        </w:tc>
        <w:tc>
          <w:tcPr>
            <w:tcW w:w="2977" w:type="pct"/>
            <w:vAlign w:val="center"/>
          </w:tcPr>
          <w:p>
            <w:pPr>
              <w:tabs>
                <w:tab w:val="left" w:pos="720"/>
              </w:tabs>
              <w:snapToGrid w:val="0"/>
              <w:rPr>
                <w:rFonts w:ascii="宋体" w:hAnsi="宋体"/>
                <w:sz w:val="24"/>
              </w:rPr>
            </w:pPr>
            <w:r>
              <w:rPr>
                <w:rFonts w:hint="eastAsia" w:ascii="宋体" w:hAnsi="宋体"/>
                <w:sz w:val="24"/>
              </w:rPr>
              <w:t>已完成过的</w:t>
            </w:r>
            <w:r>
              <w:rPr>
                <w:rFonts w:ascii="宋体" w:hAnsi="宋体"/>
                <w:sz w:val="24"/>
              </w:rPr>
              <w:t>类似工程</w:t>
            </w:r>
            <w:r>
              <w:rPr>
                <w:rFonts w:hint="eastAsia" w:ascii="宋体" w:hAnsi="宋体"/>
                <w:sz w:val="24"/>
              </w:rPr>
              <w:t>监理</w:t>
            </w:r>
            <w:r>
              <w:rPr>
                <w:rFonts w:ascii="宋体" w:hAnsi="宋体"/>
                <w:sz w:val="24"/>
              </w:rPr>
              <w:t>业绩</w:t>
            </w:r>
            <w:r>
              <w:rPr>
                <w:rFonts w:hint="eastAsia" w:ascii="宋体" w:hAnsi="宋体"/>
                <w:sz w:val="24"/>
              </w:rPr>
              <w:t>资料</w:t>
            </w:r>
          </w:p>
        </w:tc>
        <w:tc>
          <w:tcPr>
            <w:tcW w:w="1397" w:type="pct"/>
            <w:vAlign w:val="center"/>
          </w:tcPr>
          <w:p>
            <w:pPr>
              <w:tabs>
                <w:tab w:val="left" w:pos="720"/>
              </w:tabs>
              <w:snapToGrid w:val="0"/>
              <w:jc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2" w:hRule="atLeast"/>
        </w:trPr>
        <w:tc>
          <w:tcPr>
            <w:tcW w:w="625" w:type="pct"/>
            <w:vAlign w:val="center"/>
          </w:tcPr>
          <w:p>
            <w:pPr>
              <w:tabs>
                <w:tab w:val="left" w:pos="720"/>
              </w:tabs>
              <w:snapToGrid w:val="0"/>
              <w:jc w:val="center"/>
              <w:rPr>
                <w:rFonts w:ascii="宋体" w:hAnsi="宋体"/>
                <w:sz w:val="24"/>
              </w:rPr>
            </w:pPr>
            <w:r>
              <w:rPr>
                <w:rFonts w:hint="eastAsia" w:ascii="宋体" w:hAnsi="宋体"/>
                <w:sz w:val="24"/>
              </w:rPr>
              <w:t>5</w:t>
            </w:r>
          </w:p>
        </w:tc>
        <w:tc>
          <w:tcPr>
            <w:tcW w:w="2977" w:type="pct"/>
            <w:vAlign w:val="center"/>
          </w:tcPr>
          <w:p>
            <w:pPr>
              <w:tabs>
                <w:tab w:val="left" w:pos="720"/>
              </w:tabs>
              <w:snapToGrid w:val="0"/>
              <w:rPr>
                <w:rFonts w:ascii="宋体" w:hAnsi="宋体"/>
                <w:sz w:val="24"/>
              </w:rPr>
            </w:pPr>
            <w:r>
              <w:rPr>
                <w:rFonts w:hint="eastAsia" w:ascii="宋体" w:hAnsi="宋体"/>
                <w:sz w:val="24"/>
              </w:rPr>
              <w:t>投标申请人声明（后附格式）</w:t>
            </w:r>
          </w:p>
        </w:tc>
        <w:tc>
          <w:tcPr>
            <w:tcW w:w="1397" w:type="pct"/>
            <w:vAlign w:val="center"/>
          </w:tcPr>
          <w:p>
            <w:pPr>
              <w:tabs>
                <w:tab w:val="left" w:pos="720"/>
              </w:tabs>
              <w:snapToGrid w:val="0"/>
              <w:jc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9" w:hRule="atLeast"/>
        </w:trPr>
        <w:tc>
          <w:tcPr>
            <w:tcW w:w="625" w:type="pct"/>
            <w:vAlign w:val="center"/>
          </w:tcPr>
          <w:p>
            <w:pPr>
              <w:tabs>
                <w:tab w:val="left" w:pos="720"/>
              </w:tabs>
              <w:snapToGrid w:val="0"/>
              <w:jc w:val="center"/>
              <w:rPr>
                <w:rFonts w:ascii="宋体" w:hAnsi="宋体"/>
                <w:sz w:val="24"/>
              </w:rPr>
            </w:pPr>
          </w:p>
        </w:tc>
        <w:tc>
          <w:tcPr>
            <w:tcW w:w="2977" w:type="pct"/>
            <w:vAlign w:val="center"/>
          </w:tcPr>
          <w:p>
            <w:pPr>
              <w:tabs>
                <w:tab w:val="left" w:pos="720"/>
              </w:tabs>
              <w:snapToGrid w:val="0"/>
              <w:rPr>
                <w:rFonts w:ascii="宋体" w:hAnsi="宋体"/>
                <w:sz w:val="24"/>
              </w:rPr>
            </w:pPr>
            <w:r>
              <w:rPr>
                <w:rFonts w:ascii="宋体" w:hAnsi="宋体" w:cs="Arial"/>
                <w:sz w:val="24"/>
              </w:rPr>
              <w:t>……</w:t>
            </w:r>
          </w:p>
        </w:tc>
        <w:tc>
          <w:tcPr>
            <w:tcW w:w="1397" w:type="pct"/>
            <w:vAlign w:val="center"/>
          </w:tcPr>
          <w:p>
            <w:pPr>
              <w:tabs>
                <w:tab w:val="left" w:pos="720"/>
              </w:tabs>
              <w:snapToGrid w:val="0"/>
              <w:jc w:val="center"/>
              <w:rPr>
                <w:rFonts w:ascii="宋体" w:hAnsi="宋体"/>
                <w:sz w:val="24"/>
              </w:rPr>
            </w:pPr>
          </w:p>
        </w:tc>
      </w:tr>
    </w:tbl>
    <w:p>
      <w:pPr>
        <w:rPr>
          <w:rFonts w:ascii="宋体" w:hAnsi="宋体" w:cs="宋体"/>
          <w:szCs w:val="21"/>
        </w:rPr>
      </w:pPr>
    </w:p>
    <w:p>
      <w:pPr>
        <w:rPr>
          <w:rFonts w:ascii="宋体" w:hAnsi="宋体" w:cs="宋体"/>
          <w:szCs w:val="21"/>
        </w:rPr>
      </w:pPr>
      <w:r>
        <w:rPr>
          <w:rFonts w:hint="eastAsia" w:ascii="宋体" w:hAnsi="宋体" w:cs="宋体"/>
          <w:szCs w:val="21"/>
        </w:rPr>
        <w:t>注：资格审查详细资料附于本表后，并标明页码。</w:t>
      </w:r>
    </w:p>
    <w:p>
      <w:pPr>
        <w:ind w:firstLine="420" w:firstLineChars="200"/>
        <w:rPr>
          <w:rFonts w:ascii="宋体" w:hAnsi="宋体"/>
        </w:rPr>
      </w:pPr>
      <w:r>
        <w:rPr>
          <w:rFonts w:hint="eastAsia" w:ascii="宋体" w:hAnsi="宋体" w:cs="宋体"/>
          <w:szCs w:val="21"/>
        </w:rPr>
        <w:br w:type="page"/>
      </w:r>
      <w:r>
        <w:rPr>
          <w:rFonts w:hint="eastAsia" w:ascii="宋体" w:hAnsi="宋体" w:cs="宋体"/>
          <w:szCs w:val="21"/>
        </w:rPr>
        <w:t>（</w:t>
      </w:r>
      <w:r>
        <w:rPr>
          <w:rFonts w:hint="eastAsia" w:ascii="宋体" w:hAnsi="宋体"/>
        </w:rPr>
        <w:t>投标申请人声明格式</w:t>
      </w:r>
      <w:r>
        <w:rPr>
          <w:rFonts w:hint="eastAsia" w:ascii="宋体" w:hAnsi="宋体" w:cs="宋体"/>
          <w:szCs w:val="21"/>
        </w:rPr>
        <w:t>）</w:t>
      </w:r>
    </w:p>
    <w:p>
      <w:pPr>
        <w:widowControl/>
        <w:snapToGrid w:val="0"/>
        <w:spacing w:before="260" w:after="260" w:line="360" w:lineRule="auto"/>
        <w:ind w:right="384"/>
        <w:jc w:val="center"/>
        <w:rPr>
          <w:rFonts w:ascii="宋体" w:hAnsi="宋体" w:cs="宋体"/>
          <w:b/>
          <w:kern w:val="0"/>
          <w:sz w:val="32"/>
          <w:szCs w:val="32"/>
        </w:rPr>
      </w:pPr>
      <w:r>
        <w:rPr>
          <w:rFonts w:hint="eastAsia" w:ascii="宋体" w:hAnsi="宋体" w:cs="宋体"/>
          <w:b/>
          <w:kern w:val="0"/>
          <w:sz w:val="32"/>
          <w:szCs w:val="32"/>
        </w:rPr>
        <w:t>投标申请人声明</w:t>
      </w:r>
    </w:p>
    <w:p>
      <w:pPr>
        <w:snapToGrid w:val="0"/>
        <w:spacing w:line="500" w:lineRule="exact"/>
        <w:rPr>
          <w:rFonts w:cs="宋体" w:asciiTheme="minorEastAsia" w:hAnsiTheme="minorEastAsia" w:eastAsiaTheme="minorEastAsia"/>
          <w:kern w:val="0"/>
          <w:sz w:val="24"/>
        </w:rPr>
      </w:pPr>
      <w:r>
        <w:rPr>
          <w:rFonts w:hint="eastAsia" w:cs="宋体" w:asciiTheme="minorEastAsia" w:hAnsiTheme="minorEastAsia" w:eastAsiaTheme="minorEastAsia"/>
          <w:kern w:val="0"/>
          <w:sz w:val="24"/>
        </w:rPr>
        <w:t>广州市黄埔区住房和城乡建设局、广州开发区建设和交通局、本招标项目招标人及招标监管机构：</w:t>
      </w:r>
    </w:p>
    <w:p>
      <w:pPr>
        <w:snapToGrid w:val="0"/>
        <w:spacing w:line="500" w:lineRule="exact"/>
        <w:ind w:firstLine="480" w:firstLineChars="200"/>
        <w:rPr>
          <w:rFonts w:cs="宋体" w:asciiTheme="minorEastAsia" w:hAnsiTheme="minorEastAsia" w:eastAsiaTheme="minorEastAsia"/>
          <w:kern w:val="0"/>
          <w:sz w:val="24"/>
        </w:rPr>
      </w:pPr>
      <w:r>
        <w:rPr>
          <w:rFonts w:hint="eastAsia" w:cs="宋体" w:asciiTheme="minorEastAsia" w:hAnsiTheme="minorEastAsia" w:eastAsiaTheme="minorEastAsia"/>
          <w:kern w:val="0"/>
          <w:sz w:val="24"/>
        </w:rPr>
        <w:t>本公司就参加</w:t>
      </w:r>
      <w:r>
        <w:rPr>
          <w:rFonts w:hint="eastAsia" w:cs="宋体" w:asciiTheme="minorEastAsia" w:hAnsiTheme="minorEastAsia" w:eastAsiaTheme="minorEastAsia"/>
          <w:kern w:val="0"/>
          <w:sz w:val="24"/>
          <w:u w:val="single"/>
        </w:rPr>
        <w:t xml:space="preserve">                    施工监理</w:t>
      </w:r>
      <w:r>
        <w:rPr>
          <w:rFonts w:cs="宋体" w:asciiTheme="minorEastAsia" w:hAnsiTheme="minorEastAsia" w:eastAsiaTheme="minorEastAsia"/>
          <w:kern w:val="0"/>
          <w:sz w:val="24"/>
        </w:rPr>
        <w:t>投标工作，作出郑重声明：</w:t>
      </w:r>
    </w:p>
    <w:p>
      <w:pPr>
        <w:snapToGrid w:val="0"/>
        <w:spacing w:line="500" w:lineRule="exact"/>
        <w:ind w:firstLine="480" w:firstLineChars="200"/>
        <w:rPr>
          <w:rFonts w:cs="宋体" w:asciiTheme="minorEastAsia" w:hAnsiTheme="minorEastAsia" w:eastAsiaTheme="minorEastAsia"/>
          <w:kern w:val="0"/>
          <w:sz w:val="24"/>
        </w:rPr>
      </w:pPr>
      <w:r>
        <w:rPr>
          <w:rFonts w:hint="eastAsia" w:cs="宋体" w:asciiTheme="minorEastAsia" w:hAnsiTheme="minorEastAsia" w:eastAsiaTheme="minorEastAsia"/>
          <w:kern w:val="0"/>
          <w:sz w:val="24"/>
        </w:rPr>
        <w:t>一、本公司保证投标登记材料及其后提供的一切材料都是真实的。</w:t>
      </w:r>
      <w:r>
        <w:rPr>
          <w:rFonts w:cs="宋体" w:asciiTheme="minorEastAsia" w:hAnsiTheme="minorEastAsia" w:eastAsiaTheme="minorEastAsia"/>
          <w:kern w:val="0"/>
          <w:sz w:val="24"/>
        </w:rPr>
        <w:t>如我司成为本项目中标候选人，我司同意并授权招标人将我司投标文件商务部分的人员、业绩、奖项等资料进行公</w:t>
      </w:r>
      <w:r>
        <w:rPr>
          <w:rFonts w:hint="eastAsia" w:cs="宋体" w:asciiTheme="minorEastAsia" w:hAnsiTheme="minorEastAsia" w:eastAsiaTheme="minorEastAsia"/>
          <w:kern w:val="0"/>
          <w:sz w:val="24"/>
        </w:rPr>
        <w:t>开</w:t>
      </w:r>
      <w:r>
        <w:rPr>
          <w:rFonts w:cs="宋体" w:asciiTheme="minorEastAsia" w:hAnsiTheme="minorEastAsia" w:eastAsiaTheme="minorEastAsia"/>
          <w:kern w:val="0"/>
          <w:sz w:val="24"/>
        </w:rPr>
        <w:t>。</w:t>
      </w:r>
    </w:p>
    <w:p>
      <w:pPr>
        <w:snapToGrid w:val="0"/>
        <w:spacing w:line="500" w:lineRule="exact"/>
        <w:ind w:firstLine="480" w:firstLineChars="200"/>
        <w:rPr>
          <w:rFonts w:cs="宋体" w:asciiTheme="minorEastAsia" w:hAnsiTheme="minorEastAsia" w:eastAsiaTheme="minorEastAsia"/>
          <w:kern w:val="0"/>
          <w:sz w:val="24"/>
          <w:u w:val="single"/>
        </w:rPr>
      </w:pPr>
      <w:r>
        <w:rPr>
          <w:rFonts w:hint="eastAsia" w:cs="宋体" w:asciiTheme="minorEastAsia" w:hAnsiTheme="minorEastAsia" w:eastAsiaTheme="minorEastAsia"/>
          <w:kern w:val="0"/>
          <w:sz w:val="24"/>
        </w:rPr>
        <w:t>二、</w:t>
      </w:r>
      <w:r>
        <w:rPr>
          <w:rFonts w:hint="eastAsia" w:cs="宋体" w:asciiTheme="minorEastAsia" w:hAnsiTheme="minorEastAsia" w:eastAsiaTheme="minorEastAsia"/>
          <w:kern w:val="0"/>
          <w:sz w:val="24"/>
          <w:u w:val="single"/>
        </w:rPr>
        <w:t>本公司承诺遵循公平公正、公开、诚实信用原则，如实投标，真实反映企业实力，公平竞争，不弄虚作假，不以低于监理企业成本价竞标而降低监理服务质量，不与任何建设单位订立违背监理企业成本取费标准及相关规定的“阴阳合同”进行恶性竞争，扰乱市场秩序，不与其他单位串通投标或以行贿手段谋取中标，不出借资质、转包或违法分包监理业务。</w:t>
      </w:r>
    </w:p>
    <w:p>
      <w:pPr>
        <w:snapToGrid w:val="0"/>
        <w:spacing w:line="360" w:lineRule="auto"/>
        <w:ind w:firstLine="480" w:firstLineChars="200"/>
        <w:rPr>
          <w:rFonts w:ascii="宋体" w:hAnsi="宋体" w:cs="宋体"/>
          <w:kern w:val="0"/>
          <w:sz w:val="24"/>
        </w:rPr>
      </w:pPr>
      <w:r>
        <w:rPr>
          <w:rFonts w:hint="eastAsia" w:ascii="宋体" w:hAnsi="宋体" w:cs="宋体"/>
          <w:kern w:val="0"/>
          <w:sz w:val="24"/>
        </w:rPr>
        <w:t>三、本公司保证不与其他单位围标、串标，不出让投标资格，不向招标人或评标委员会成员行贿。</w:t>
      </w:r>
    </w:p>
    <w:p>
      <w:pPr>
        <w:snapToGrid w:val="0"/>
        <w:spacing w:line="500" w:lineRule="exact"/>
        <w:ind w:firstLine="480" w:firstLineChars="200"/>
        <w:rPr>
          <w:rFonts w:cs="宋体" w:asciiTheme="minorEastAsia" w:hAnsiTheme="minorEastAsia" w:eastAsiaTheme="minorEastAsia"/>
          <w:kern w:val="0"/>
          <w:sz w:val="24"/>
        </w:rPr>
      </w:pPr>
      <w:r>
        <w:rPr>
          <w:rFonts w:hint="eastAsia" w:cs="宋体" w:asciiTheme="minorEastAsia" w:hAnsiTheme="minorEastAsia" w:eastAsiaTheme="minorEastAsia"/>
          <w:kern w:val="0"/>
          <w:sz w:val="24"/>
        </w:rPr>
        <w:t>四、本公司不存在招标文件第二章投标人须知第1.4.3项所规定的任何一种情形。</w:t>
      </w:r>
    </w:p>
    <w:p>
      <w:pPr>
        <w:snapToGrid w:val="0"/>
        <w:spacing w:line="500" w:lineRule="exact"/>
        <w:ind w:firstLine="480" w:firstLineChars="200"/>
        <w:rPr>
          <w:rFonts w:cs="宋体" w:asciiTheme="minorEastAsia" w:hAnsiTheme="minorEastAsia" w:eastAsiaTheme="minorEastAsia"/>
          <w:kern w:val="0"/>
          <w:sz w:val="24"/>
        </w:rPr>
      </w:pPr>
      <w:r>
        <w:rPr>
          <w:rFonts w:hint="eastAsia" w:cs="宋体" w:asciiTheme="minorEastAsia" w:hAnsiTheme="minorEastAsia" w:eastAsiaTheme="minorEastAsia"/>
          <w:kern w:val="0"/>
          <w:sz w:val="24"/>
        </w:rPr>
        <w:t>五、本公司及其有隶属关系的机构，没有参加本项目招标文件的编写工作；本公司与本次招标的招标代理机构没有隶属关系或其他利害关系。</w:t>
      </w:r>
    </w:p>
    <w:p>
      <w:pPr>
        <w:snapToGrid w:val="0"/>
        <w:spacing w:line="500" w:lineRule="exact"/>
        <w:ind w:firstLine="480" w:firstLineChars="200"/>
        <w:rPr>
          <w:rFonts w:asciiTheme="minorEastAsia" w:hAnsiTheme="minorEastAsia" w:eastAsiaTheme="minorEastAsia"/>
          <w:sz w:val="24"/>
        </w:rPr>
      </w:pPr>
      <w:r>
        <w:rPr>
          <w:rFonts w:hint="eastAsia" w:cs="宋体" w:asciiTheme="minorEastAsia" w:hAnsiTheme="minorEastAsia" w:eastAsiaTheme="minorEastAsia"/>
          <w:kern w:val="0"/>
          <w:sz w:val="24"/>
        </w:rPr>
        <w:t>六</w:t>
      </w:r>
      <w:r>
        <w:rPr>
          <w:rFonts w:cs="宋体" w:asciiTheme="minorEastAsia" w:hAnsiTheme="minorEastAsia" w:eastAsiaTheme="minorEastAsia"/>
          <w:kern w:val="0"/>
          <w:sz w:val="24"/>
        </w:rPr>
        <w:t>、本公司承诺，中标后严格执行安全生产相关管理规定。</w:t>
      </w:r>
    </w:p>
    <w:p>
      <w:pPr>
        <w:snapToGrid w:val="0"/>
        <w:spacing w:line="500" w:lineRule="exact"/>
        <w:ind w:firstLine="480" w:firstLineChars="200"/>
        <w:rPr>
          <w:rFonts w:cs="宋体" w:asciiTheme="minorEastAsia" w:hAnsiTheme="minorEastAsia" w:eastAsiaTheme="minorEastAsia"/>
          <w:kern w:val="0"/>
          <w:sz w:val="24"/>
        </w:rPr>
      </w:pPr>
      <w:r>
        <w:rPr>
          <w:rFonts w:hint="eastAsia" w:cs="宋体" w:asciiTheme="minorEastAsia" w:hAnsiTheme="minorEastAsia" w:eastAsiaTheme="minorEastAsia"/>
          <w:kern w:val="0"/>
          <w:sz w:val="24"/>
        </w:rPr>
        <w:t>七、</w:t>
      </w:r>
      <w:r>
        <w:rPr>
          <w:rFonts w:cs="宋体" w:asciiTheme="minorEastAsia" w:hAnsiTheme="minorEastAsia" w:eastAsiaTheme="minorEastAsia"/>
          <w:kern w:val="0"/>
          <w:sz w:val="24"/>
        </w:rPr>
        <w:t>本公司承诺，</w:t>
      </w:r>
      <w:r>
        <w:rPr>
          <w:rFonts w:hint="eastAsia" w:cs="宋体" w:asciiTheme="minorEastAsia" w:hAnsiTheme="minorEastAsia" w:eastAsiaTheme="minorEastAsia"/>
          <w:kern w:val="0"/>
          <w:sz w:val="24"/>
        </w:rPr>
        <w:t>本公司及拟派总监理工程师近2年未因与工程项目施工相关的车辆运输而被最高人民法院在“信用中国”网站或各级信用信息共享平台中列入失信被执行人名单或被交通运输行政主管部门在“信用交通”网站列入严重违法超限超载运输失信当事人名单或被工商行政管理机关在全国企业信用信息公示系统中列入严重违法失信企业名单或被黄埔区、广州开发区公安、城管、住建、交通、水务、规自等部门列入黑名单、不良行为记录（处罚有效期内）；</w:t>
      </w:r>
    </w:p>
    <w:p>
      <w:pPr>
        <w:snapToGrid w:val="0"/>
        <w:spacing w:line="500" w:lineRule="exact"/>
        <w:ind w:firstLine="480" w:firstLineChars="200"/>
        <w:rPr>
          <w:rFonts w:cs="宋体" w:asciiTheme="minorEastAsia" w:hAnsiTheme="minorEastAsia" w:eastAsiaTheme="minorEastAsia"/>
          <w:kern w:val="0"/>
          <w:sz w:val="24"/>
        </w:rPr>
      </w:pPr>
      <w:r>
        <w:rPr>
          <w:rFonts w:hint="eastAsia" w:cs="宋体" w:asciiTheme="minorEastAsia" w:hAnsiTheme="minorEastAsia" w:eastAsiaTheme="minorEastAsia"/>
          <w:kern w:val="0"/>
          <w:sz w:val="24"/>
        </w:rPr>
        <w:t>八、</w:t>
      </w:r>
      <w:r>
        <w:rPr>
          <w:rFonts w:cs="宋体" w:asciiTheme="minorEastAsia" w:hAnsiTheme="minorEastAsia" w:eastAsiaTheme="minorEastAsia"/>
          <w:kern w:val="0"/>
          <w:sz w:val="24"/>
        </w:rPr>
        <w:t>本公司承诺，</w:t>
      </w:r>
      <w:r>
        <w:rPr>
          <w:rFonts w:hint="eastAsia" w:cs="宋体" w:asciiTheme="minorEastAsia" w:hAnsiTheme="minorEastAsia" w:eastAsiaTheme="minorEastAsia"/>
          <w:kern w:val="0"/>
          <w:sz w:val="24"/>
        </w:rPr>
        <w:t>本公司中标后不将工程施工过程中产生的土石方、建筑垃圾及施工过程中使用的建筑材料、设备等的运输委托给被最高人民法院在“信用中国”网站或各级信用信息共享平台中列入失信被执行人名单或被交通运输行政主管部门在“信用交通”网站列入严重违法超限超载运输失信当事人名单或被工商行政管理机关在全国企业信用信息公示系统中列入严重违法失信企业名单或被黄埔区、广州开发区公安、城管、住建、交通、水务、规自等部门列入黑名单、不良行为记录（处罚有效期内）的单位或个体经营者运输。</w:t>
      </w:r>
    </w:p>
    <w:p>
      <w:pPr>
        <w:spacing w:line="500" w:lineRule="exact"/>
        <w:ind w:firstLine="480" w:firstLineChars="200"/>
        <w:rPr>
          <w:rFonts w:asciiTheme="minorEastAsia" w:hAnsiTheme="minorEastAsia" w:eastAsiaTheme="minorEastAsia"/>
          <w:sz w:val="24"/>
        </w:rPr>
      </w:pPr>
      <w:r>
        <w:rPr>
          <w:rFonts w:hint="eastAsia" w:cs="宋体" w:asciiTheme="minorEastAsia" w:hAnsiTheme="minorEastAsia" w:eastAsiaTheme="minorEastAsia"/>
          <w:kern w:val="0"/>
          <w:sz w:val="24"/>
          <w:u w:val="single"/>
        </w:rPr>
        <w:t>本公司违反上述保证，或本声明陈述与事实不符，经查实，本公司愿意接受公开通报，记录不良行为，愿意按照《广州市建筑市场信用管理办法》（穗建规字﹝2019﹞16号）的规定被记录为失信信息，承担由此带来的一切后果，并愿意停止参加广州市行政区域内的招标投标活动三个月，如核实存在上述第六条及第七条任一情况，招标人有权取消本公司作为中标人的中标资格。其中，本声明陈述与事实不符的，属于弄虚作假骗取中标，将依法接受监管部门的处罚。</w:t>
      </w:r>
    </w:p>
    <w:p>
      <w:pPr>
        <w:widowControl/>
        <w:shd w:val="clear" w:color="auto" w:fill="FFFFFF"/>
        <w:spacing w:line="500" w:lineRule="exact"/>
        <w:ind w:firstLine="480" w:firstLineChars="200"/>
        <w:rPr>
          <w:rFonts w:cs="宋体" w:asciiTheme="minorEastAsia" w:hAnsiTheme="minorEastAsia" w:eastAsiaTheme="minorEastAsia"/>
          <w:kern w:val="0"/>
          <w:sz w:val="24"/>
        </w:rPr>
      </w:pPr>
      <w:r>
        <w:rPr>
          <w:rFonts w:hint="eastAsia" w:cs="宋体" w:asciiTheme="minorEastAsia" w:hAnsiTheme="minorEastAsia" w:eastAsiaTheme="minorEastAsia"/>
          <w:kern w:val="0"/>
          <w:sz w:val="24"/>
        </w:rPr>
        <w:t>特此声明。</w:t>
      </w:r>
    </w:p>
    <w:p>
      <w:pPr>
        <w:snapToGrid w:val="0"/>
        <w:spacing w:line="500" w:lineRule="exact"/>
        <w:ind w:firstLine="3780" w:firstLineChars="1800"/>
        <w:rPr>
          <w:rFonts w:cs="宋体" w:asciiTheme="minorEastAsia" w:hAnsiTheme="minorEastAsia" w:eastAsiaTheme="minorEastAsia"/>
          <w:kern w:val="0"/>
          <w:szCs w:val="21"/>
        </w:rPr>
      </w:pPr>
    </w:p>
    <w:p>
      <w:pPr>
        <w:spacing w:line="500" w:lineRule="exact"/>
        <w:ind w:firstLine="420"/>
        <w:rPr>
          <w:rFonts w:asciiTheme="minorEastAsia" w:hAnsiTheme="minorEastAsia" w:eastAsiaTheme="minorEastAsia"/>
          <w:szCs w:val="20"/>
        </w:rPr>
      </w:pPr>
    </w:p>
    <w:p>
      <w:pPr>
        <w:spacing w:line="500" w:lineRule="exact"/>
        <w:ind w:firstLine="420"/>
        <w:rPr>
          <w:rFonts w:asciiTheme="minorEastAsia" w:hAnsiTheme="minorEastAsia" w:eastAsiaTheme="minorEastAsia"/>
          <w:szCs w:val="20"/>
        </w:rPr>
      </w:pPr>
    </w:p>
    <w:p>
      <w:pPr>
        <w:snapToGrid w:val="0"/>
        <w:spacing w:line="500" w:lineRule="exact"/>
        <w:ind w:firstLine="4320" w:firstLineChars="1800"/>
        <w:rPr>
          <w:rFonts w:cs="宋体" w:asciiTheme="minorEastAsia" w:hAnsiTheme="minorEastAsia" w:eastAsiaTheme="minorEastAsia"/>
          <w:kern w:val="0"/>
          <w:sz w:val="24"/>
        </w:rPr>
      </w:pPr>
    </w:p>
    <w:p>
      <w:pPr>
        <w:snapToGrid w:val="0"/>
        <w:spacing w:line="500" w:lineRule="exact"/>
        <w:ind w:firstLine="4320" w:firstLineChars="1800"/>
        <w:rPr>
          <w:rFonts w:cs="宋体" w:asciiTheme="minorEastAsia" w:hAnsiTheme="minorEastAsia" w:eastAsiaTheme="minorEastAsia"/>
          <w:kern w:val="0"/>
          <w:sz w:val="24"/>
        </w:rPr>
      </w:pPr>
      <w:r>
        <w:rPr>
          <w:rFonts w:hint="eastAsia" w:cs="宋体" w:asciiTheme="minorEastAsia" w:hAnsiTheme="minorEastAsia" w:eastAsiaTheme="minorEastAsia"/>
          <w:kern w:val="0"/>
          <w:sz w:val="24"/>
        </w:rPr>
        <w:t>声明企业：            (企业公章)</w:t>
      </w:r>
    </w:p>
    <w:p>
      <w:pPr>
        <w:snapToGrid w:val="0"/>
        <w:spacing w:line="500" w:lineRule="exact"/>
        <w:ind w:firstLine="4252" w:firstLineChars="1772"/>
        <w:rPr>
          <w:rFonts w:cs="宋体" w:asciiTheme="minorEastAsia" w:hAnsiTheme="minorEastAsia" w:eastAsiaTheme="minorEastAsia"/>
          <w:kern w:val="0"/>
          <w:sz w:val="24"/>
        </w:rPr>
      </w:pPr>
      <w:r>
        <w:rPr>
          <w:rFonts w:hint="eastAsia" w:cs="宋体" w:asciiTheme="minorEastAsia" w:hAnsiTheme="minorEastAsia" w:eastAsiaTheme="minorEastAsia"/>
          <w:kern w:val="0"/>
          <w:sz w:val="24"/>
        </w:rPr>
        <w:t>法定代表人签字或盖章：</w:t>
      </w:r>
    </w:p>
    <w:p>
      <w:pPr>
        <w:snapToGrid w:val="0"/>
        <w:spacing w:line="500" w:lineRule="exact"/>
        <w:ind w:firstLine="4252" w:firstLineChars="1772"/>
        <w:rPr>
          <w:rFonts w:cs="宋体" w:asciiTheme="minorEastAsia" w:hAnsiTheme="minorEastAsia" w:eastAsiaTheme="minorEastAsia"/>
          <w:kern w:val="0"/>
          <w:sz w:val="24"/>
        </w:rPr>
      </w:pPr>
      <w:r>
        <w:rPr>
          <w:rFonts w:hint="eastAsia" w:cs="宋体" w:asciiTheme="minorEastAsia" w:hAnsiTheme="minorEastAsia" w:eastAsiaTheme="minorEastAsia"/>
          <w:kern w:val="0"/>
          <w:sz w:val="24"/>
        </w:rPr>
        <w:t>项目总监理工程师签字：</w:t>
      </w:r>
    </w:p>
    <w:p>
      <w:pPr>
        <w:snapToGrid w:val="0"/>
        <w:spacing w:line="500" w:lineRule="exact"/>
        <w:ind w:firstLine="4252" w:firstLineChars="1772"/>
        <w:rPr>
          <w:rFonts w:cs="宋体" w:asciiTheme="minorEastAsia" w:hAnsiTheme="minorEastAsia" w:eastAsiaTheme="minorEastAsia"/>
          <w:kern w:val="0"/>
          <w:sz w:val="24"/>
        </w:rPr>
      </w:pPr>
    </w:p>
    <w:p>
      <w:pPr>
        <w:spacing w:line="360" w:lineRule="auto"/>
        <w:ind w:firstLine="4920" w:firstLineChars="2050"/>
        <w:rPr>
          <w:rFonts w:asciiTheme="minorEastAsia" w:hAnsiTheme="minorEastAsia" w:eastAsiaTheme="minorEastAsia"/>
          <w:sz w:val="24"/>
        </w:rPr>
      </w:pPr>
      <w:r>
        <w:rPr>
          <w:rFonts w:hint="eastAsia" w:cs="宋体" w:asciiTheme="minorEastAsia" w:hAnsiTheme="minorEastAsia" w:eastAsiaTheme="minorEastAsia"/>
          <w:kern w:val="0"/>
          <w:sz w:val="24"/>
        </w:rPr>
        <w:t>年   月   日</w:t>
      </w:r>
    </w:p>
    <w:p>
      <w:pPr>
        <w:rPr>
          <w:rFonts w:ascii="宋体" w:hAnsi="宋体" w:cs="宋体"/>
          <w:sz w:val="24"/>
        </w:rPr>
        <w:sectPr>
          <w:pgSz w:w="12240" w:h="15840"/>
          <w:pgMar w:top="1480" w:right="1718" w:bottom="919" w:left="1718" w:header="850" w:footer="992" w:gutter="0"/>
          <w:cols w:space="720" w:num="1"/>
          <w:docGrid w:linePitch="312" w:charSpace="0"/>
        </w:sectPr>
      </w:pPr>
    </w:p>
    <w:p>
      <w:pPr>
        <w:pStyle w:val="5"/>
        <w:rPr>
          <w:sz w:val="28"/>
          <w:szCs w:val="28"/>
        </w:rPr>
      </w:pPr>
      <w:bookmarkStart w:id="158" w:name="_Toc24784"/>
      <w:bookmarkStart w:id="159" w:name="_Toc8313"/>
      <w:bookmarkStart w:id="160" w:name="_Toc11380"/>
      <w:bookmarkStart w:id="161" w:name="_Toc29960"/>
      <w:r>
        <w:rPr>
          <w:rFonts w:hint="eastAsia"/>
          <w:sz w:val="28"/>
          <w:szCs w:val="28"/>
        </w:rPr>
        <w:t>六、监理大纲</w:t>
      </w:r>
    </w:p>
    <w:p>
      <w:pPr>
        <w:jc w:val="center"/>
        <w:rPr>
          <w:rFonts w:ascii="宋体" w:hAnsi="宋体" w:cs="宋体"/>
          <w:sz w:val="30"/>
          <w:szCs w:val="30"/>
        </w:rPr>
      </w:pPr>
      <w:r>
        <w:rPr>
          <w:rFonts w:hint="eastAsia" w:ascii="宋体" w:hAnsi="宋体" w:cs="宋体"/>
          <w:sz w:val="30"/>
          <w:szCs w:val="30"/>
        </w:rPr>
        <w:t>（格式自定）</w:t>
      </w:r>
    </w:p>
    <w:p>
      <w:pPr>
        <w:ind w:left="612" w:leftChars="200" w:right="672" w:rightChars="320" w:hanging="192" w:hangingChars="64"/>
        <w:jc w:val="center"/>
        <w:rPr>
          <w:rFonts w:hint="eastAsia" w:ascii="宋体" w:hAnsi="宋体" w:cs="宋体"/>
          <w:sz w:val="30"/>
          <w:szCs w:val="30"/>
          <w:lang w:val="en-US" w:eastAsia="zh-CN"/>
        </w:rPr>
      </w:pPr>
    </w:p>
    <w:p>
      <w:pPr>
        <w:ind w:left="612" w:leftChars="200" w:right="672" w:rightChars="320" w:hanging="192" w:hangingChars="64"/>
        <w:jc w:val="center"/>
        <w:rPr>
          <w:rFonts w:hint="default" w:ascii="宋体" w:hAnsi="宋体" w:eastAsia="宋体" w:cs="宋体"/>
          <w:sz w:val="30"/>
          <w:szCs w:val="30"/>
          <w:lang w:val="en-US" w:eastAsia="zh-CN"/>
        </w:rPr>
      </w:pPr>
      <w:r>
        <w:rPr>
          <w:rFonts w:hint="eastAsia" w:ascii="宋体" w:hAnsi="宋体" w:cs="宋体"/>
          <w:sz w:val="30"/>
          <w:szCs w:val="30"/>
          <w:lang w:val="en-US" w:eastAsia="zh-CN"/>
        </w:rPr>
        <w:t>按评审要求提供</w:t>
      </w:r>
    </w:p>
    <w:p>
      <w:pPr>
        <w:ind w:left="612" w:leftChars="200" w:right="672" w:rightChars="320" w:hanging="192" w:hangingChars="64"/>
        <w:jc w:val="center"/>
        <w:rPr>
          <w:rFonts w:ascii="宋体" w:hAnsi="宋体" w:cs="宋体"/>
          <w:sz w:val="30"/>
          <w:szCs w:val="30"/>
        </w:rPr>
      </w:pPr>
    </w:p>
    <w:p>
      <w:pPr>
        <w:ind w:left="612" w:leftChars="200" w:hanging="192" w:hangingChars="64"/>
        <w:jc w:val="center"/>
        <w:rPr>
          <w:rFonts w:ascii="宋体" w:hAnsi="宋体" w:cs="宋体"/>
          <w:sz w:val="30"/>
          <w:szCs w:val="30"/>
        </w:rPr>
      </w:pPr>
    </w:p>
    <w:p>
      <w:pPr>
        <w:pStyle w:val="5"/>
        <w:rPr>
          <w:sz w:val="28"/>
          <w:szCs w:val="28"/>
        </w:rPr>
      </w:pPr>
      <w:r>
        <w:rPr>
          <w:rFonts w:hint="eastAsia"/>
        </w:rPr>
        <w:br w:type="page"/>
      </w:r>
      <w:r>
        <w:rPr>
          <w:rFonts w:hint="eastAsia"/>
          <w:sz w:val="28"/>
          <w:szCs w:val="28"/>
        </w:rPr>
        <w:t>七、公司简介</w:t>
      </w:r>
    </w:p>
    <w:p>
      <w:pPr>
        <w:jc w:val="center"/>
        <w:rPr>
          <w:rFonts w:ascii="宋体" w:hAnsi="宋体" w:cs="宋体"/>
          <w:sz w:val="30"/>
          <w:szCs w:val="30"/>
        </w:rPr>
      </w:pPr>
      <w:r>
        <w:rPr>
          <w:rFonts w:hint="eastAsia" w:ascii="宋体" w:hAnsi="宋体" w:cs="宋体"/>
          <w:sz w:val="30"/>
          <w:szCs w:val="30"/>
        </w:rPr>
        <w:t>（格式自定）</w:t>
      </w:r>
    </w:p>
    <w:p>
      <w:pPr>
        <w:rPr>
          <w:rFonts w:ascii="宋体" w:hAnsi="宋体" w:cs="宋体"/>
          <w:sz w:val="30"/>
          <w:szCs w:val="30"/>
        </w:rPr>
      </w:pPr>
    </w:p>
    <w:p>
      <w:pPr>
        <w:rPr>
          <w:rFonts w:ascii="宋体" w:hAnsi="宋体" w:cs="宋体"/>
          <w:b/>
          <w:bCs/>
          <w:sz w:val="30"/>
          <w:szCs w:val="30"/>
        </w:rPr>
      </w:pPr>
      <w:r>
        <w:rPr>
          <w:rFonts w:hint="eastAsia" w:ascii="宋体" w:hAnsi="宋体" w:cs="宋体"/>
          <w:sz w:val="30"/>
          <w:szCs w:val="30"/>
        </w:rPr>
        <w:t>编制要求：</w:t>
      </w:r>
    </w:p>
    <w:p>
      <w:pPr>
        <w:spacing w:line="360" w:lineRule="auto"/>
        <w:ind w:firstLine="944" w:firstLineChars="400"/>
        <w:rPr>
          <w:rFonts w:ascii="宋体" w:hAnsi="宋体"/>
          <w:spacing w:val="-2"/>
          <w:sz w:val="24"/>
        </w:rPr>
      </w:pPr>
      <w:r>
        <w:rPr>
          <w:rFonts w:ascii="宋体" w:hAnsi="宋体"/>
          <w:spacing w:val="-2"/>
          <w:sz w:val="24"/>
        </w:rPr>
        <w:t>1）公司组织构架；</w:t>
      </w:r>
    </w:p>
    <w:p>
      <w:pPr>
        <w:spacing w:line="360" w:lineRule="auto"/>
        <w:ind w:firstLine="944" w:firstLineChars="400"/>
        <w:rPr>
          <w:rFonts w:ascii="宋体" w:hAnsi="宋体"/>
          <w:spacing w:val="-2"/>
          <w:sz w:val="24"/>
          <w:highlight w:val="none"/>
        </w:rPr>
      </w:pPr>
      <w:r>
        <w:rPr>
          <w:rFonts w:ascii="宋体" w:hAnsi="宋体"/>
          <w:spacing w:val="-2"/>
          <w:sz w:val="24"/>
          <w:highlight w:val="none"/>
        </w:rPr>
        <w:t>2）公司法人营业执照及监理资质证书</w:t>
      </w:r>
      <w:r>
        <w:rPr>
          <w:rFonts w:hint="eastAsia" w:ascii="宋体" w:hAnsi="宋体"/>
          <w:spacing w:val="-2"/>
          <w:sz w:val="24"/>
          <w:highlight w:val="none"/>
        </w:rPr>
        <w:t>扫描</w:t>
      </w:r>
      <w:r>
        <w:rPr>
          <w:rFonts w:ascii="宋体" w:hAnsi="宋体"/>
          <w:spacing w:val="-2"/>
          <w:sz w:val="24"/>
          <w:highlight w:val="none"/>
        </w:rPr>
        <w:t>件；</w:t>
      </w:r>
    </w:p>
    <w:p>
      <w:pPr>
        <w:spacing w:line="360" w:lineRule="auto"/>
        <w:ind w:firstLine="944" w:firstLineChars="400"/>
        <w:rPr>
          <w:rFonts w:ascii="宋体" w:hAnsi="宋体"/>
          <w:spacing w:val="-2"/>
          <w:sz w:val="24"/>
          <w:highlight w:val="none"/>
        </w:rPr>
      </w:pPr>
      <w:r>
        <w:rPr>
          <w:rFonts w:ascii="宋体" w:hAnsi="宋体"/>
          <w:spacing w:val="-2"/>
          <w:sz w:val="24"/>
          <w:highlight w:val="none"/>
        </w:rPr>
        <w:t>3）</w:t>
      </w:r>
      <w:r>
        <w:rPr>
          <w:rFonts w:hint="eastAsia" w:ascii="宋体" w:hAnsi="宋体"/>
          <w:spacing w:val="-2"/>
          <w:sz w:val="24"/>
          <w:highlight w:val="none"/>
        </w:rPr>
        <w:t>20</w:t>
      </w:r>
      <w:r>
        <w:rPr>
          <w:rFonts w:hint="eastAsia" w:ascii="宋体" w:hAnsi="宋体"/>
          <w:spacing w:val="-2"/>
          <w:sz w:val="24"/>
          <w:highlight w:val="none"/>
          <w:lang w:eastAsia="zh-CN"/>
        </w:rPr>
        <w:t>1</w:t>
      </w:r>
      <w:r>
        <w:rPr>
          <w:rFonts w:hint="eastAsia" w:ascii="宋体" w:hAnsi="宋体"/>
          <w:spacing w:val="-2"/>
          <w:sz w:val="24"/>
          <w:highlight w:val="none"/>
          <w:lang w:val="en-US" w:eastAsia="zh-CN"/>
        </w:rPr>
        <w:t>8</w:t>
      </w:r>
      <w:r>
        <w:rPr>
          <w:rFonts w:ascii="宋体" w:hAnsi="宋体"/>
          <w:spacing w:val="-2"/>
          <w:sz w:val="24"/>
          <w:highlight w:val="none"/>
        </w:rPr>
        <w:t>年1月1日至今主要类似监理项目的业绩及获奖情况（需同时提供①中标通知书或免招标相关证明、②监理合同、③竣工验收报告或竣工验收证明、④获奖证书等）</w:t>
      </w:r>
    </w:p>
    <w:p>
      <w:pPr>
        <w:spacing w:line="360" w:lineRule="auto"/>
        <w:ind w:firstLine="944" w:firstLineChars="400"/>
        <w:rPr>
          <w:rFonts w:ascii="宋体" w:hAnsi="宋体"/>
          <w:spacing w:val="-2"/>
          <w:sz w:val="24"/>
        </w:rPr>
      </w:pPr>
      <w:r>
        <w:rPr>
          <w:rFonts w:ascii="宋体" w:hAnsi="宋体"/>
          <w:spacing w:val="-2"/>
          <w:sz w:val="24"/>
          <w:highlight w:val="none"/>
        </w:rPr>
        <w:t>4</w:t>
      </w:r>
      <w:r>
        <w:rPr>
          <w:rFonts w:hint="eastAsia" w:ascii="宋体" w:hAnsi="宋体"/>
          <w:spacing w:val="-2"/>
          <w:sz w:val="24"/>
          <w:highlight w:val="none"/>
        </w:rPr>
        <w:t>）20</w:t>
      </w:r>
      <w:r>
        <w:rPr>
          <w:rFonts w:hint="eastAsia" w:ascii="宋体" w:hAnsi="宋体"/>
          <w:spacing w:val="-2"/>
          <w:sz w:val="24"/>
          <w:highlight w:val="none"/>
          <w:lang w:eastAsia="zh-CN"/>
        </w:rPr>
        <w:t>1</w:t>
      </w:r>
      <w:r>
        <w:rPr>
          <w:rFonts w:hint="eastAsia" w:ascii="宋体" w:hAnsi="宋体"/>
          <w:spacing w:val="-2"/>
          <w:sz w:val="24"/>
          <w:highlight w:val="none"/>
          <w:lang w:val="en-US" w:eastAsia="zh-CN"/>
        </w:rPr>
        <w:t>8</w:t>
      </w:r>
      <w:r>
        <w:rPr>
          <w:rFonts w:ascii="宋体" w:hAnsi="宋体"/>
          <w:spacing w:val="-2"/>
          <w:sz w:val="24"/>
          <w:highlight w:val="none"/>
        </w:rPr>
        <w:t>年1月1日至今主要监理</w:t>
      </w:r>
      <w:r>
        <w:rPr>
          <w:rFonts w:ascii="宋体" w:hAnsi="宋体"/>
          <w:spacing w:val="-2"/>
          <w:sz w:val="24"/>
        </w:rPr>
        <w:t>项目获奖情况（需提供</w:t>
      </w:r>
      <w:r>
        <w:rPr>
          <w:rFonts w:hint="eastAsia" w:ascii="宋体" w:hAnsi="宋体"/>
          <w:spacing w:val="-2"/>
          <w:sz w:val="24"/>
        </w:rPr>
        <w:t>获奖证书</w:t>
      </w:r>
      <w:r>
        <w:rPr>
          <w:rFonts w:ascii="宋体" w:hAnsi="宋体"/>
          <w:spacing w:val="-2"/>
          <w:sz w:val="24"/>
        </w:rPr>
        <w:t>）</w:t>
      </w:r>
      <w:r>
        <w:rPr>
          <w:rFonts w:hint="eastAsia" w:ascii="宋体" w:hAnsi="宋体"/>
          <w:spacing w:val="-2"/>
          <w:sz w:val="24"/>
        </w:rPr>
        <w:t>；</w:t>
      </w:r>
    </w:p>
    <w:p>
      <w:pPr>
        <w:spacing w:line="360" w:lineRule="auto"/>
        <w:ind w:firstLine="944" w:firstLineChars="400"/>
        <w:rPr>
          <w:rFonts w:ascii="宋体" w:hAnsi="宋体"/>
          <w:spacing w:val="-2"/>
          <w:sz w:val="24"/>
        </w:rPr>
      </w:pPr>
      <w:r>
        <w:rPr>
          <w:rFonts w:ascii="宋体" w:hAnsi="宋体"/>
          <w:spacing w:val="-2"/>
          <w:sz w:val="24"/>
        </w:rPr>
        <w:t>5）其它证明公司现有实力的材料（如</w:t>
      </w:r>
      <w:r>
        <w:rPr>
          <w:rFonts w:hint="eastAsia" w:ascii="宋体" w:hAnsi="宋体"/>
          <w:spacing w:val="-2"/>
          <w:sz w:val="24"/>
        </w:rPr>
        <w:t>管理体系证书、企业荣誉证书</w:t>
      </w:r>
      <w:r>
        <w:rPr>
          <w:rFonts w:ascii="宋体" w:hAnsi="宋体"/>
          <w:spacing w:val="-2"/>
          <w:sz w:val="24"/>
        </w:rPr>
        <w:t>等）。</w:t>
      </w:r>
    </w:p>
    <w:p>
      <w:pPr>
        <w:rPr>
          <w:rFonts w:ascii="宋体" w:hAnsi="宋体" w:cs="宋体"/>
          <w:sz w:val="30"/>
          <w:szCs w:val="30"/>
        </w:rPr>
      </w:pPr>
      <w:r>
        <w:rPr>
          <w:rFonts w:hint="eastAsia" w:ascii="宋体" w:hAnsi="宋体" w:cs="宋体"/>
          <w:sz w:val="30"/>
          <w:szCs w:val="30"/>
        </w:rPr>
        <w:br w:type="page"/>
      </w:r>
    </w:p>
    <w:p>
      <w:pPr>
        <w:pStyle w:val="5"/>
        <w:rPr>
          <w:sz w:val="28"/>
          <w:szCs w:val="28"/>
        </w:rPr>
      </w:pPr>
      <w:r>
        <w:rPr>
          <w:rFonts w:hint="eastAsia"/>
          <w:sz w:val="28"/>
          <w:szCs w:val="28"/>
        </w:rPr>
        <w:t>八、标函承诺书</w:t>
      </w:r>
    </w:p>
    <w:p>
      <w:pPr>
        <w:rPr>
          <w:rFonts w:ascii="宋体" w:hAnsi="宋体" w:cs="宋体"/>
          <w:bCs/>
          <w:sz w:val="30"/>
          <w:szCs w:val="30"/>
        </w:rPr>
      </w:pPr>
    </w:p>
    <w:p>
      <w:pPr>
        <w:rPr>
          <w:rFonts w:ascii="宋体" w:hAnsi="宋体"/>
          <w:sz w:val="24"/>
        </w:rPr>
      </w:pPr>
      <w:r>
        <w:rPr>
          <w:rFonts w:hint="eastAsia" w:ascii="宋体" w:hAnsi="宋体"/>
          <w:sz w:val="24"/>
        </w:rPr>
        <w:t>致：</w:t>
      </w:r>
      <w:r>
        <w:rPr>
          <w:rFonts w:hint="eastAsia" w:ascii="宋体" w:hAnsi="宋体"/>
          <w:sz w:val="24"/>
          <w:u w:val="single"/>
        </w:rPr>
        <w:t xml:space="preserve"> </w:t>
      </w:r>
      <w:r>
        <w:rPr>
          <w:rFonts w:ascii="宋体" w:hAnsi="宋体"/>
          <w:sz w:val="24"/>
          <w:u w:val="single"/>
        </w:rPr>
        <w:t xml:space="preserve">           </w:t>
      </w:r>
      <w:r>
        <w:rPr>
          <w:rFonts w:hint="eastAsia" w:ascii="宋体" w:hAnsi="宋体"/>
          <w:sz w:val="24"/>
        </w:rPr>
        <w:t>：</w:t>
      </w:r>
    </w:p>
    <w:p>
      <w:pPr>
        <w:pStyle w:val="11"/>
        <w:spacing w:line="360" w:lineRule="auto"/>
        <w:ind w:firstLine="480" w:firstLineChars="200"/>
        <w:jc w:val="left"/>
        <w:rPr>
          <w:color w:val="auto"/>
          <w:sz w:val="24"/>
        </w:rPr>
      </w:pPr>
      <w:r>
        <w:rPr>
          <w:rFonts w:hint="eastAsia"/>
          <w:color w:val="auto"/>
          <w:sz w:val="24"/>
        </w:rPr>
        <w:t>如果在本招标工程中我司中标，我司将积极响应贵单位提出的合同条件及招标文件的要求，并做出如下承诺：</w:t>
      </w:r>
    </w:p>
    <w:p>
      <w:pPr>
        <w:pStyle w:val="11"/>
        <w:ind w:firstLine="480" w:firstLineChars="200"/>
        <w:jc w:val="left"/>
        <w:rPr>
          <w:color w:val="auto"/>
          <w:sz w:val="24"/>
        </w:rPr>
      </w:pPr>
      <w:r>
        <w:rPr>
          <w:rFonts w:hint="eastAsia"/>
          <w:color w:val="auto"/>
          <w:sz w:val="24"/>
        </w:rPr>
        <w:t>1、若我公司中标，我公司承诺按贵单位制定的本工程有关制度与要求执行。</w:t>
      </w:r>
    </w:p>
    <w:p>
      <w:pPr>
        <w:pStyle w:val="11"/>
        <w:ind w:firstLine="480" w:firstLineChars="200"/>
        <w:jc w:val="left"/>
        <w:rPr>
          <w:color w:val="auto"/>
          <w:sz w:val="24"/>
        </w:rPr>
      </w:pPr>
      <w:r>
        <w:rPr>
          <w:rFonts w:hint="eastAsia"/>
          <w:color w:val="auto"/>
          <w:sz w:val="24"/>
        </w:rPr>
        <w:t>2、在工程施工期间，拟投入的工程质量检测</w:t>
      </w:r>
      <w:r>
        <w:rPr>
          <w:rFonts w:hint="eastAsia" w:cs="宋体"/>
          <w:color w:val="auto"/>
          <w:sz w:val="24"/>
        </w:rPr>
        <w:t>设备</w:t>
      </w:r>
      <w:r>
        <w:rPr>
          <w:rFonts w:hint="eastAsia"/>
          <w:color w:val="auto"/>
          <w:sz w:val="24"/>
        </w:rPr>
        <w:t>不少于下表中数量：</w:t>
      </w:r>
    </w:p>
    <w:tbl>
      <w:tblPr>
        <w:tblStyle w:val="26"/>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549"/>
        <w:gridCol w:w="2563"/>
        <w:gridCol w:w="2185"/>
        <w:gridCol w:w="199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372" w:type="pct"/>
            <w:vAlign w:val="center"/>
          </w:tcPr>
          <w:p>
            <w:pPr>
              <w:pStyle w:val="11"/>
              <w:spacing w:line="240" w:lineRule="auto"/>
              <w:ind w:firstLine="0"/>
              <w:jc w:val="center"/>
              <w:rPr>
                <w:color w:val="auto"/>
                <w:sz w:val="24"/>
              </w:rPr>
            </w:pPr>
            <w:r>
              <w:rPr>
                <w:rFonts w:hint="eastAsia"/>
                <w:color w:val="auto"/>
                <w:sz w:val="24"/>
              </w:rPr>
              <w:t>设备名称及型号</w:t>
            </w:r>
          </w:p>
        </w:tc>
        <w:tc>
          <w:tcPr>
            <w:tcW w:w="1380" w:type="pct"/>
            <w:vAlign w:val="center"/>
          </w:tcPr>
          <w:p>
            <w:pPr>
              <w:pStyle w:val="11"/>
              <w:spacing w:line="240" w:lineRule="auto"/>
              <w:ind w:firstLine="0"/>
              <w:jc w:val="center"/>
              <w:rPr>
                <w:color w:val="auto"/>
                <w:sz w:val="24"/>
              </w:rPr>
            </w:pPr>
            <w:r>
              <w:rPr>
                <w:rFonts w:hint="eastAsia"/>
                <w:color w:val="auto"/>
                <w:sz w:val="24"/>
              </w:rPr>
              <w:t>正常施工情况下</w:t>
            </w:r>
          </w:p>
        </w:tc>
        <w:tc>
          <w:tcPr>
            <w:tcW w:w="1176" w:type="pct"/>
            <w:vAlign w:val="center"/>
          </w:tcPr>
          <w:p>
            <w:pPr>
              <w:pStyle w:val="11"/>
              <w:spacing w:line="240" w:lineRule="auto"/>
              <w:ind w:firstLine="0"/>
              <w:jc w:val="center"/>
              <w:rPr>
                <w:color w:val="auto"/>
                <w:sz w:val="24"/>
              </w:rPr>
            </w:pPr>
            <w:r>
              <w:rPr>
                <w:rFonts w:hint="eastAsia"/>
                <w:color w:val="auto"/>
                <w:sz w:val="24"/>
              </w:rPr>
              <w:t>施工低峰期</w:t>
            </w:r>
          </w:p>
        </w:tc>
        <w:tc>
          <w:tcPr>
            <w:tcW w:w="1072" w:type="pct"/>
            <w:vAlign w:val="center"/>
          </w:tcPr>
          <w:p>
            <w:pPr>
              <w:pStyle w:val="11"/>
              <w:spacing w:line="240" w:lineRule="auto"/>
              <w:ind w:firstLine="0"/>
              <w:jc w:val="center"/>
              <w:rPr>
                <w:color w:val="auto"/>
                <w:sz w:val="24"/>
              </w:rPr>
            </w:pPr>
            <w:r>
              <w:rPr>
                <w:rFonts w:hint="eastAsia"/>
                <w:color w:val="auto"/>
                <w:sz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372" w:type="pct"/>
          </w:tcPr>
          <w:p>
            <w:pPr>
              <w:pStyle w:val="11"/>
              <w:spacing w:line="380" w:lineRule="exact"/>
              <w:ind w:firstLine="0"/>
              <w:jc w:val="left"/>
              <w:rPr>
                <w:color w:val="auto"/>
                <w:sz w:val="24"/>
              </w:rPr>
            </w:pPr>
          </w:p>
        </w:tc>
        <w:tc>
          <w:tcPr>
            <w:tcW w:w="1380" w:type="pct"/>
          </w:tcPr>
          <w:p>
            <w:pPr>
              <w:pStyle w:val="11"/>
              <w:spacing w:line="380" w:lineRule="exact"/>
              <w:ind w:firstLine="0"/>
              <w:jc w:val="left"/>
              <w:rPr>
                <w:color w:val="auto"/>
                <w:sz w:val="24"/>
              </w:rPr>
            </w:pPr>
          </w:p>
        </w:tc>
        <w:tc>
          <w:tcPr>
            <w:tcW w:w="1176" w:type="pct"/>
          </w:tcPr>
          <w:p>
            <w:pPr>
              <w:pStyle w:val="11"/>
              <w:spacing w:line="380" w:lineRule="exact"/>
              <w:ind w:firstLine="0"/>
              <w:jc w:val="left"/>
              <w:rPr>
                <w:color w:val="auto"/>
                <w:sz w:val="24"/>
              </w:rPr>
            </w:pPr>
          </w:p>
        </w:tc>
        <w:tc>
          <w:tcPr>
            <w:tcW w:w="1072" w:type="pct"/>
          </w:tcPr>
          <w:p>
            <w:pPr>
              <w:pStyle w:val="11"/>
              <w:spacing w:line="380" w:lineRule="exact"/>
              <w:ind w:firstLine="0"/>
              <w:jc w:val="left"/>
              <w:rPr>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372" w:type="pct"/>
          </w:tcPr>
          <w:p>
            <w:pPr>
              <w:pStyle w:val="11"/>
              <w:spacing w:line="380" w:lineRule="exact"/>
              <w:ind w:firstLine="0"/>
              <w:jc w:val="left"/>
              <w:rPr>
                <w:color w:val="auto"/>
                <w:sz w:val="24"/>
              </w:rPr>
            </w:pPr>
          </w:p>
        </w:tc>
        <w:tc>
          <w:tcPr>
            <w:tcW w:w="1380" w:type="pct"/>
          </w:tcPr>
          <w:p>
            <w:pPr>
              <w:pStyle w:val="11"/>
              <w:spacing w:line="380" w:lineRule="exact"/>
              <w:ind w:firstLine="0"/>
              <w:jc w:val="left"/>
              <w:rPr>
                <w:color w:val="auto"/>
                <w:sz w:val="24"/>
              </w:rPr>
            </w:pPr>
          </w:p>
        </w:tc>
        <w:tc>
          <w:tcPr>
            <w:tcW w:w="1176" w:type="pct"/>
          </w:tcPr>
          <w:p>
            <w:pPr>
              <w:pStyle w:val="11"/>
              <w:spacing w:line="380" w:lineRule="exact"/>
              <w:ind w:firstLine="0"/>
              <w:jc w:val="left"/>
              <w:rPr>
                <w:color w:val="auto"/>
                <w:sz w:val="24"/>
              </w:rPr>
            </w:pPr>
          </w:p>
        </w:tc>
        <w:tc>
          <w:tcPr>
            <w:tcW w:w="1072" w:type="pct"/>
          </w:tcPr>
          <w:p>
            <w:pPr>
              <w:pStyle w:val="11"/>
              <w:spacing w:line="380" w:lineRule="exact"/>
              <w:ind w:firstLine="0"/>
              <w:jc w:val="left"/>
              <w:rPr>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372" w:type="pct"/>
          </w:tcPr>
          <w:p>
            <w:pPr>
              <w:pStyle w:val="11"/>
              <w:spacing w:line="380" w:lineRule="exact"/>
              <w:ind w:firstLine="0"/>
              <w:jc w:val="left"/>
              <w:rPr>
                <w:color w:val="auto"/>
                <w:sz w:val="24"/>
              </w:rPr>
            </w:pPr>
          </w:p>
        </w:tc>
        <w:tc>
          <w:tcPr>
            <w:tcW w:w="1380" w:type="pct"/>
          </w:tcPr>
          <w:p>
            <w:pPr>
              <w:pStyle w:val="11"/>
              <w:spacing w:line="380" w:lineRule="exact"/>
              <w:ind w:firstLine="0"/>
              <w:jc w:val="left"/>
              <w:rPr>
                <w:color w:val="auto"/>
                <w:sz w:val="24"/>
              </w:rPr>
            </w:pPr>
          </w:p>
        </w:tc>
        <w:tc>
          <w:tcPr>
            <w:tcW w:w="1176" w:type="pct"/>
          </w:tcPr>
          <w:p>
            <w:pPr>
              <w:pStyle w:val="11"/>
              <w:spacing w:line="380" w:lineRule="exact"/>
              <w:ind w:firstLine="0"/>
              <w:jc w:val="left"/>
              <w:rPr>
                <w:color w:val="auto"/>
                <w:sz w:val="24"/>
              </w:rPr>
            </w:pPr>
          </w:p>
        </w:tc>
        <w:tc>
          <w:tcPr>
            <w:tcW w:w="1072" w:type="pct"/>
          </w:tcPr>
          <w:p>
            <w:pPr>
              <w:pStyle w:val="11"/>
              <w:spacing w:line="380" w:lineRule="exact"/>
              <w:ind w:firstLine="0"/>
              <w:jc w:val="left"/>
              <w:rPr>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372" w:type="pct"/>
          </w:tcPr>
          <w:p>
            <w:pPr>
              <w:pStyle w:val="11"/>
              <w:spacing w:line="380" w:lineRule="exact"/>
              <w:ind w:firstLine="0"/>
              <w:jc w:val="left"/>
              <w:rPr>
                <w:color w:val="auto"/>
                <w:sz w:val="24"/>
              </w:rPr>
            </w:pPr>
          </w:p>
        </w:tc>
        <w:tc>
          <w:tcPr>
            <w:tcW w:w="1380" w:type="pct"/>
          </w:tcPr>
          <w:p>
            <w:pPr>
              <w:pStyle w:val="11"/>
              <w:spacing w:line="380" w:lineRule="exact"/>
              <w:ind w:firstLine="0"/>
              <w:jc w:val="left"/>
              <w:rPr>
                <w:color w:val="auto"/>
                <w:sz w:val="24"/>
              </w:rPr>
            </w:pPr>
          </w:p>
        </w:tc>
        <w:tc>
          <w:tcPr>
            <w:tcW w:w="1176" w:type="pct"/>
          </w:tcPr>
          <w:p>
            <w:pPr>
              <w:pStyle w:val="11"/>
              <w:spacing w:line="380" w:lineRule="exact"/>
              <w:ind w:firstLine="0"/>
              <w:jc w:val="left"/>
              <w:rPr>
                <w:color w:val="auto"/>
                <w:sz w:val="24"/>
              </w:rPr>
            </w:pPr>
          </w:p>
        </w:tc>
        <w:tc>
          <w:tcPr>
            <w:tcW w:w="1072" w:type="pct"/>
          </w:tcPr>
          <w:p>
            <w:pPr>
              <w:pStyle w:val="11"/>
              <w:spacing w:line="380" w:lineRule="exact"/>
              <w:ind w:firstLine="0"/>
              <w:jc w:val="left"/>
              <w:rPr>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372" w:type="pct"/>
          </w:tcPr>
          <w:p>
            <w:pPr>
              <w:pStyle w:val="11"/>
              <w:spacing w:line="380" w:lineRule="exact"/>
              <w:ind w:firstLine="0"/>
              <w:jc w:val="left"/>
              <w:rPr>
                <w:color w:val="auto"/>
                <w:sz w:val="24"/>
              </w:rPr>
            </w:pPr>
          </w:p>
        </w:tc>
        <w:tc>
          <w:tcPr>
            <w:tcW w:w="1380" w:type="pct"/>
          </w:tcPr>
          <w:p>
            <w:pPr>
              <w:pStyle w:val="11"/>
              <w:spacing w:line="380" w:lineRule="exact"/>
              <w:ind w:firstLine="0"/>
              <w:jc w:val="left"/>
              <w:rPr>
                <w:color w:val="auto"/>
                <w:sz w:val="24"/>
              </w:rPr>
            </w:pPr>
          </w:p>
        </w:tc>
        <w:tc>
          <w:tcPr>
            <w:tcW w:w="1176" w:type="pct"/>
          </w:tcPr>
          <w:p>
            <w:pPr>
              <w:pStyle w:val="11"/>
              <w:spacing w:line="380" w:lineRule="exact"/>
              <w:ind w:firstLine="0"/>
              <w:jc w:val="left"/>
              <w:rPr>
                <w:color w:val="auto"/>
                <w:sz w:val="24"/>
              </w:rPr>
            </w:pPr>
          </w:p>
        </w:tc>
        <w:tc>
          <w:tcPr>
            <w:tcW w:w="1072" w:type="pct"/>
          </w:tcPr>
          <w:p>
            <w:pPr>
              <w:pStyle w:val="11"/>
              <w:spacing w:line="380" w:lineRule="exact"/>
              <w:ind w:firstLine="0"/>
              <w:jc w:val="left"/>
              <w:rPr>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372" w:type="pct"/>
          </w:tcPr>
          <w:p>
            <w:pPr>
              <w:pStyle w:val="11"/>
              <w:spacing w:line="380" w:lineRule="exact"/>
              <w:ind w:firstLine="0"/>
              <w:jc w:val="left"/>
              <w:rPr>
                <w:color w:val="auto"/>
                <w:sz w:val="24"/>
              </w:rPr>
            </w:pPr>
          </w:p>
        </w:tc>
        <w:tc>
          <w:tcPr>
            <w:tcW w:w="1380" w:type="pct"/>
          </w:tcPr>
          <w:p>
            <w:pPr>
              <w:pStyle w:val="11"/>
              <w:spacing w:line="380" w:lineRule="exact"/>
              <w:ind w:firstLine="0"/>
              <w:jc w:val="left"/>
              <w:rPr>
                <w:color w:val="auto"/>
                <w:sz w:val="24"/>
              </w:rPr>
            </w:pPr>
          </w:p>
        </w:tc>
        <w:tc>
          <w:tcPr>
            <w:tcW w:w="1176" w:type="pct"/>
          </w:tcPr>
          <w:p>
            <w:pPr>
              <w:pStyle w:val="11"/>
              <w:spacing w:line="380" w:lineRule="exact"/>
              <w:ind w:firstLine="0"/>
              <w:jc w:val="left"/>
              <w:rPr>
                <w:color w:val="auto"/>
                <w:sz w:val="24"/>
              </w:rPr>
            </w:pPr>
          </w:p>
        </w:tc>
        <w:tc>
          <w:tcPr>
            <w:tcW w:w="1072" w:type="pct"/>
          </w:tcPr>
          <w:p>
            <w:pPr>
              <w:pStyle w:val="11"/>
              <w:spacing w:line="380" w:lineRule="exact"/>
              <w:ind w:firstLine="0"/>
              <w:jc w:val="left"/>
              <w:rPr>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372" w:type="pct"/>
          </w:tcPr>
          <w:p>
            <w:pPr>
              <w:pStyle w:val="11"/>
              <w:spacing w:line="380" w:lineRule="exact"/>
              <w:ind w:firstLine="0"/>
              <w:jc w:val="left"/>
              <w:rPr>
                <w:color w:val="auto"/>
                <w:sz w:val="24"/>
              </w:rPr>
            </w:pPr>
          </w:p>
        </w:tc>
        <w:tc>
          <w:tcPr>
            <w:tcW w:w="1380" w:type="pct"/>
          </w:tcPr>
          <w:p>
            <w:pPr>
              <w:pStyle w:val="11"/>
              <w:spacing w:line="380" w:lineRule="exact"/>
              <w:ind w:firstLine="0"/>
              <w:jc w:val="left"/>
              <w:rPr>
                <w:color w:val="auto"/>
                <w:sz w:val="24"/>
              </w:rPr>
            </w:pPr>
          </w:p>
        </w:tc>
        <w:tc>
          <w:tcPr>
            <w:tcW w:w="1176" w:type="pct"/>
          </w:tcPr>
          <w:p>
            <w:pPr>
              <w:pStyle w:val="11"/>
              <w:spacing w:line="380" w:lineRule="exact"/>
              <w:ind w:firstLine="0"/>
              <w:jc w:val="left"/>
              <w:rPr>
                <w:color w:val="auto"/>
                <w:sz w:val="24"/>
              </w:rPr>
            </w:pPr>
          </w:p>
        </w:tc>
        <w:tc>
          <w:tcPr>
            <w:tcW w:w="1072" w:type="pct"/>
          </w:tcPr>
          <w:p>
            <w:pPr>
              <w:pStyle w:val="11"/>
              <w:spacing w:line="380" w:lineRule="exact"/>
              <w:ind w:firstLine="0"/>
              <w:jc w:val="left"/>
              <w:rPr>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372" w:type="pct"/>
          </w:tcPr>
          <w:p>
            <w:pPr>
              <w:pStyle w:val="11"/>
              <w:spacing w:line="380" w:lineRule="exact"/>
              <w:ind w:firstLine="0"/>
              <w:jc w:val="left"/>
              <w:rPr>
                <w:color w:val="auto"/>
                <w:sz w:val="24"/>
              </w:rPr>
            </w:pPr>
          </w:p>
        </w:tc>
        <w:tc>
          <w:tcPr>
            <w:tcW w:w="1380" w:type="pct"/>
          </w:tcPr>
          <w:p>
            <w:pPr>
              <w:pStyle w:val="11"/>
              <w:spacing w:line="380" w:lineRule="exact"/>
              <w:ind w:firstLine="0"/>
              <w:jc w:val="left"/>
              <w:rPr>
                <w:color w:val="auto"/>
                <w:sz w:val="24"/>
              </w:rPr>
            </w:pPr>
          </w:p>
        </w:tc>
        <w:tc>
          <w:tcPr>
            <w:tcW w:w="1176" w:type="pct"/>
          </w:tcPr>
          <w:p>
            <w:pPr>
              <w:pStyle w:val="11"/>
              <w:spacing w:line="380" w:lineRule="exact"/>
              <w:ind w:firstLine="0"/>
              <w:jc w:val="left"/>
              <w:rPr>
                <w:color w:val="auto"/>
                <w:sz w:val="24"/>
              </w:rPr>
            </w:pPr>
          </w:p>
        </w:tc>
        <w:tc>
          <w:tcPr>
            <w:tcW w:w="1072" w:type="pct"/>
          </w:tcPr>
          <w:p>
            <w:pPr>
              <w:pStyle w:val="11"/>
              <w:spacing w:line="380" w:lineRule="exact"/>
              <w:ind w:firstLine="0"/>
              <w:jc w:val="left"/>
              <w:rPr>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372" w:type="pct"/>
          </w:tcPr>
          <w:p>
            <w:pPr>
              <w:pStyle w:val="11"/>
              <w:spacing w:line="380" w:lineRule="exact"/>
              <w:ind w:firstLine="0"/>
              <w:jc w:val="left"/>
              <w:rPr>
                <w:color w:val="auto"/>
                <w:sz w:val="24"/>
              </w:rPr>
            </w:pPr>
          </w:p>
        </w:tc>
        <w:tc>
          <w:tcPr>
            <w:tcW w:w="1380" w:type="pct"/>
          </w:tcPr>
          <w:p>
            <w:pPr>
              <w:pStyle w:val="11"/>
              <w:spacing w:line="380" w:lineRule="exact"/>
              <w:ind w:firstLine="0"/>
              <w:jc w:val="left"/>
              <w:rPr>
                <w:color w:val="auto"/>
                <w:sz w:val="24"/>
              </w:rPr>
            </w:pPr>
          </w:p>
        </w:tc>
        <w:tc>
          <w:tcPr>
            <w:tcW w:w="1176" w:type="pct"/>
          </w:tcPr>
          <w:p>
            <w:pPr>
              <w:pStyle w:val="11"/>
              <w:spacing w:line="380" w:lineRule="exact"/>
              <w:ind w:firstLine="0"/>
              <w:jc w:val="left"/>
              <w:rPr>
                <w:color w:val="auto"/>
                <w:sz w:val="24"/>
              </w:rPr>
            </w:pPr>
          </w:p>
        </w:tc>
        <w:tc>
          <w:tcPr>
            <w:tcW w:w="1072" w:type="pct"/>
          </w:tcPr>
          <w:p>
            <w:pPr>
              <w:pStyle w:val="11"/>
              <w:spacing w:line="380" w:lineRule="exact"/>
              <w:ind w:firstLine="0"/>
              <w:jc w:val="left"/>
              <w:rPr>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372" w:type="pct"/>
          </w:tcPr>
          <w:p>
            <w:pPr>
              <w:pStyle w:val="11"/>
              <w:spacing w:line="380" w:lineRule="exact"/>
              <w:ind w:firstLine="0"/>
              <w:jc w:val="left"/>
              <w:rPr>
                <w:color w:val="auto"/>
                <w:sz w:val="24"/>
              </w:rPr>
            </w:pPr>
          </w:p>
        </w:tc>
        <w:tc>
          <w:tcPr>
            <w:tcW w:w="1380" w:type="pct"/>
          </w:tcPr>
          <w:p>
            <w:pPr>
              <w:pStyle w:val="11"/>
              <w:spacing w:line="380" w:lineRule="exact"/>
              <w:ind w:firstLine="0"/>
              <w:jc w:val="left"/>
              <w:rPr>
                <w:color w:val="auto"/>
                <w:sz w:val="24"/>
              </w:rPr>
            </w:pPr>
          </w:p>
        </w:tc>
        <w:tc>
          <w:tcPr>
            <w:tcW w:w="1176" w:type="pct"/>
          </w:tcPr>
          <w:p>
            <w:pPr>
              <w:pStyle w:val="11"/>
              <w:spacing w:line="380" w:lineRule="exact"/>
              <w:ind w:firstLine="0"/>
              <w:jc w:val="left"/>
              <w:rPr>
                <w:color w:val="auto"/>
                <w:sz w:val="24"/>
              </w:rPr>
            </w:pPr>
          </w:p>
        </w:tc>
        <w:tc>
          <w:tcPr>
            <w:tcW w:w="1072" w:type="pct"/>
          </w:tcPr>
          <w:p>
            <w:pPr>
              <w:pStyle w:val="11"/>
              <w:spacing w:line="380" w:lineRule="exact"/>
              <w:ind w:firstLine="0"/>
              <w:jc w:val="left"/>
              <w:rPr>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372" w:type="pct"/>
          </w:tcPr>
          <w:p>
            <w:pPr>
              <w:pStyle w:val="11"/>
              <w:spacing w:line="380" w:lineRule="exact"/>
              <w:ind w:firstLine="0"/>
              <w:jc w:val="left"/>
              <w:rPr>
                <w:color w:val="auto"/>
                <w:sz w:val="24"/>
              </w:rPr>
            </w:pPr>
          </w:p>
        </w:tc>
        <w:tc>
          <w:tcPr>
            <w:tcW w:w="1380" w:type="pct"/>
          </w:tcPr>
          <w:p>
            <w:pPr>
              <w:pStyle w:val="11"/>
              <w:spacing w:line="380" w:lineRule="exact"/>
              <w:ind w:firstLine="0"/>
              <w:jc w:val="left"/>
              <w:rPr>
                <w:color w:val="auto"/>
                <w:sz w:val="24"/>
              </w:rPr>
            </w:pPr>
          </w:p>
        </w:tc>
        <w:tc>
          <w:tcPr>
            <w:tcW w:w="1176" w:type="pct"/>
          </w:tcPr>
          <w:p>
            <w:pPr>
              <w:pStyle w:val="11"/>
              <w:spacing w:line="380" w:lineRule="exact"/>
              <w:ind w:firstLine="0"/>
              <w:jc w:val="left"/>
              <w:rPr>
                <w:color w:val="auto"/>
                <w:sz w:val="24"/>
              </w:rPr>
            </w:pPr>
          </w:p>
        </w:tc>
        <w:tc>
          <w:tcPr>
            <w:tcW w:w="1072" w:type="pct"/>
          </w:tcPr>
          <w:p>
            <w:pPr>
              <w:pStyle w:val="11"/>
              <w:spacing w:line="380" w:lineRule="exact"/>
              <w:ind w:firstLine="0"/>
              <w:jc w:val="left"/>
              <w:rPr>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372" w:type="pct"/>
          </w:tcPr>
          <w:p>
            <w:pPr>
              <w:pStyle w:val="11"/>
              <w:spacing w:line="380" w:lineRule="exact"/>
              <w:ind w:firstLine="0"/>
              <w:jc w:val="left"/>
              <w:rPr>
                <w:color w:val="auto"/>
                <w:sz w:val="24"/>
              </w:rPr>
            </w:pPr>
          </w:p>
        </w:tc>
        <w:tc>
          <w:tcPr>
            <w:tcW w:w="1380" w:type="pct"/>
          </w:tcPr>
          <w:p>
            <w:pPr>
              <w:pStyle w:val="11"/>
              <w:spacing w:line="380" w:lineRule="exact"/>
              <w:ind w:firstLine="0"/>
              <w:jc w:val="left"/>
              <w:rPr>
                <w:color w:val="auto"/>
                <w:sz w:val="24"/>
              </w:rPr>
            </w:pPr>
          </w:p>
        </w:tc>
        <w:tc>
          <w:tcPr>
            <w:tcW w:w="1176" w:type="pct"/>
          </w:tcPr>
          <w:p>
            <w:pPr>
              <w:pStyle w:val="11"/>
              <w:spacing w:line="380" w:lineRule="exact"/>
              <w:ind w:firstLine="0"/>
              <w:jc w:val="left"/>
              <w:rPr>
                <w:color w:val="auto"/>
                <w:sz w:val="24"/>
              </w:rPr>
            </w:pPr>
          </w:p>
        </w:tc>
        <w:tc>
          <w:tcPr>
            <w:tcW w:w="1072" w:type="pct"/>
          </w:tcPr>
          <w:p>
            <w:pPr>
              <w:pStyle w:val="11"/>
              <w:spacing w:line="380" w:lineRule="exact"/>
              <w:ind w:firstLine="0"/>
              <w:jc w:val="left"/>
              <w:rPr>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372" w:type="pct"/>
          </w:tcPr>
          <w:p>
            <w:pPr>
              <w:pStyle w:val="11"/>
              <w:spacing w:line="380" w:lineRule="exact"/>
              <w:ind w:firstLine="0"/>
              <w:jc w:val="left"/>
              <w:rPr>
                <w:color w:val="auto"/>
                <w:sz w:val="24"/>
              </w:rPr>
            </w:pPr>
          </w:p>
        </w:tc>
        <w:tc>
          <w:tcPr>
            <w:tcW w:w="1380" w:type="pct"/>
          </w:tcPr>
          <w:p>
            <w:pPr>
              <w:pStyle w:val="11"/>
              <w:spacing w:line="380" w:lineRule="exact"/>
              <w:ind w:firstLine="0"/>
              <w:jc w:val="left"/>
              <w:rPr>
                <w:color w:val="auto"/>
                <w:sz w:val="24"/>
              </w:rPr>
            </w:pPr>
          </w:p>
        </w:tc>
        <w:tc>
          <w:tcPr>
            <w:tcW w:w="1176" w:type="pct"/>
          </w:tcPr>
          <w:p>
            <w:pPr>
              <w:pStyle w:val="11"/>
              <w:spacing w:line="380" w:lineRule="exact"/>
              <w:ind w:firstLine="0"/>
              <w:jc w:val="left"/>
              <w:rPr>
                <w:color w:val="auto"/>
                <w:sz w:val="24"/>
              </w:rPr>
            </w:pPr>
          </w:p>
        </w:tc>
        <w:tc>
          <w:tcPr>
            <w:tcW w:w="1072" w:type="pct"/>
          </w:tcPr>
          <w:p>
            <w:pPr>
              <w:pStyle w:val="11"/>
              <w:spacing w:line="380" w:lineRule="exact"/>
              <w:ind w:firstLine="0"/>
              <w:jc w:val="left"/>
              <w:rPr>
                <w:color w:val="auto"/>
                <w:sz w:val="24"/>
              </w:rPr>
            </w:pPr>
          </w:p>
        </w:tc>
      </w:tr>
    </w:tbl>
    <w:p>
      <w:pPr>
        <w:pStyle w:val="11"/>
        <w:spacing w:line="380" w:lineRule="exact"/>
        <w:ind w:left="360" w:firstLine="460"/>
        <w:jc w:val="left"/>
        <w:rPr>
          <w:color w:val="auto"/>
        </w:rPr>
      </w:pPr>
    </w:p>
    <w:p>
      <w:pPr>
        <w:pStyle w:val="11"/>
        <w:spacing w:line="380" w:lineRule="exact"/>
        <w:ind w:left="360" w:firstLine="460"/>
        <w:jc w:val="left"/>
        <w:rPr>
          <w:color w:val="auto"/>
        </w:rPr>
      </w:pPr>
    </w:p>
    <w:tbl>
      <w:tblPr>
        <w:tblStyle w:val="26"/>
        <w:tblpPr w:tblpXSpec="center"/>
        <w:tblW w:w="956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67"/>
        <w:gridCol w:w="691"/>
        <w:gridCol w:w="768"/>
        <w:gridCol w:w="554"/>
        <w:gridCol w:w="500"/>
        <w:gridCol w:w="499"/>
        <w:gridCol w:w="499"/>
        <w:gridCol w:w="499"/>
        <w:gridCol w:w="499"/>
        <w:gridCol w:w="499"/>
        <w:gridCol w:w="499"/>
        <w:gridCol w:w="499"/>
        <w:gridCol w:w="499"/>
        <w:gridCol w:w="499"/>
        <w:gridCol w:w="499"/>
        <w:gridCol w:w="499"/>
        <w:gridCol w:w="499"/>
        <w:gridCol w:w="49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555" w:hRule="atLeast"/>
          <w:jc w:val="center"/>
        </w:trPr>
        <w:tc>
          <w:tcPr>
            <w:tcW w:w="567" w:type="dxa"/>
            <w:vMerge w:val="restart"/>
            <w:tcBorders>
              <w:top w:val="nil"/>
              <w:left w:val="nil"/>
              <w:right w:val="single" w:color="auto" w:sz="18" w:space="0"/>
            </w:tcBorders>
            <w:textDirection w:val="btLr"/>
            <w:vAlign w:val="center"/>
          </w:tcPr>
          <w:p>
            <w:pPr>
              <w:spacing w:line="240" w:lineRule="atLeast"/>
              <w:ind w:left="113" w:right="113"/>
              <w:jc w:val="center"/>
              <w:rPr>
                <w:rFonts w:ascii="宋体" w:hAnsi="宋体"/>
                <w:b/>
                <w:bCs/>
              </w:rPr>
            </w:pPr>
            <w:r>
              <w:rPr>
                <w:rFonts w:hint="eastAsia" w:ascii="宋体" w:hAnsi="宋体"/>
                <w:sz w:val="24"/>
              </w:rPr>
              <w:t>3、拟投入本工程的主要监理人员如表：</w:t>
            </w:r>
          </w:p>
        </w:tc>
        <w:tc>
          <w:tcPr>
            <w:tcW w:w="691" w:type="dxa"/>
            <w:vMerge w:val="restart"/>
            <w:tcBorders>
              <w:top w:val="single" w:color="auto" w:sz="18" w:space="0"/>
              <w:left w:val="single" w:color="auto" w:sz="18" w:space="0"/>
              <w:right w:val="single" w:color="auto" w:sz="4" w:space="0"/>
            </w:tcBorders>
            <w:textDirection w:val="btLr"/>
            <w:vAlign w:val="center"/>
          </w:tcPr>
          <w:p>
            <w:pPr>
              <w:spacing w:line="360" w:lineRule="exact"/>
              <w:ind w:left="113" w:right="113"/>
              <w:jc w:val="center"/>
              <w:rPr>
                <w:rFonts w:ascii="宋体" w:hAnsi="宋体"/>
                <w:b/>
                <w:bCs/>
              </w:rPr>
            </w:pPr>
            <w:r>
              <w:rPr>
                <w:rFonts w:hint="eastAsia" w:ascii="宋体" w:hAnsi="宋体"/>
                <w:b/>
                <w:bCs/>
              </w:rPr>
              <w:t>投标人拟投入本工程的主要监理人员一览表</w:t>
            </w:r>
          </w:p>
        </w:tc>
        <w:tc>
          <w:tcPr>
            <w:tcW w:w="768" w:type="dxa"/>
            <w:tcBorders>
              <w:top w:val="single" w:color="auto" w:sz="18" w:space="0"/>
              <w:left w:val="single" w:color="auto" w:sz="4" w:space="0"/>
              <w:bottom w:val="single" w:color="auto" w:sz="4" w:space="0"/>
              <w:right w:val="single" w:color="auto" w:sz="4" w:space="0"/>
            </w:tcBorders>
            <w:textDirection w:val="btLr"/>
            <w:vAlign w:val="center"/>
          </w:tcPr>
          <w:p>
            <w:pPr>
              <w:spacing w:line="360" w:lineRule="exact"/>
              <w:ind w:left="113" w:right="113"/>
              <w:jc w:val="center"/>
              <w:rPr>
                <w:rFonts w:ascii="宋体" w:hAnsi="宋体"/>
                <w:b/>
                <w:bCs/>
                <w:sz w:val="24"/>
              </w:rPr>
            </w:pPr>
            <w:r>
              <w:rPr>
                <w:rFonts w:hint="eastAsia" w:ascii="宋体" w:hAnsi="宋体"/>
                <w:b/>
                <w:bCs/>
                <w:sz w:val="24"/>
              </w:rPr>
              <w:t>从事工程建设监理工作简历及年限</w:t>
            </w:r>
          </w:p>
        </w:tc>
        <w:tc>
          <w:tcPr>
            <w:tcW w:w="554" w:type="dxa"/>
            <w:tcBorders>
              <w:top w:val="single" w:color="auto" w:sz="18" w:space="0"/>
              <w:left w:val="single" w:color="auto" w:sz="4" w:space="0"/>
              <w:bottom w:val="single" w:color="auto" w:sz="4" w:space="0"/>
              <w:right w:val="single" w:color="auto" w:sz="4" w:space="0"/>
            </w:tcBorders>
            <w:textDirection w:val="btLr"/>
            <w:vAlign w:val="center"/>
          </w:tcPr>
          <w:p>
            <w:pPr>
              <w:spacing w:line="360" w:lineRule="exact"/>
              <w:ind w:left="113" w:right="113"/>
              <w:jc w:val="center"/>
              <w:rPr>
                <w:rFonts w:ascii="宋体" w:hAnsi="宋体"/>
                <w:sz w:val="24"/>
              </w:rPr>
            </w:pPr>
          </w:p>
        </w:tc>
        <w:tc>
          <w:tcPr>
            <w:tcW w:w="500" w:type="dxa"/>
            <w:tcBorders>
              <w:top w:val="single" w:color="auto" w:sz="18" w:space="0"/>
              <w:left w:val="single" w:color="auto" w:sz="4" w:space="0"/>
              <w:bottom w:val="single" w:color="auto" w:sz="4" w:space="0"/>
              <w:right w:val="single" w:color="auto" w:sz="4" w:space="0"/>
            </w:tcBorders>
            <w:textDirection w:val="btLr"/>
            <w:vAlign w:val="center"/>
          </w:tcPr>
          <w:p>
            <w:pPr>
              <w:spacing w:line="360" w:lineRule="exact"/>
              <w:ind w:left="113" w:right="113"/>
              <w:jc w:val="center"/>
              <w:rPr>
                <w:rFonts w:ascii="宋体" w:hAnsi="宋体"/>
                <w:sz w:val="24"/>
              </w:rPr>
            </w:pPr>
          </w:p>
        </w:tc>
        <w:tc>
          <w:tcPr>
            <w:tcW w:w="499" w:type="dxa"/>
            <w:tcBorders>
              <w:top w:val="single" w:color="auto" w:sz="18" w:space="0"/>
              <w:left w:val="single" w:color="auto" w:sz="4" w:space="0"/>
              <w:bottom w:val="single" w:color="auto" w:sz="4" w:space="0"/>
              <w:right w:val="single" w:color="auto" w:sz="4" w:space="0"/>
            </w:tcBorders>
            <w:textDirection w:val="btLr"/>
            <w:vAlign w:val="center"/>
          </w:tcPr>
          <w:p>
            <w:pPr>
              <w:spacing w:line="360" w:lineRule="exact"/>
              <w:ind w:left="113" w:right="113"/>
              <w:jc w:val="center"/>
              <w:rPr>
                <w:rFonts w:ascii="宋体" w:hAnsi="宋体"/>
                <w:sz w:val="24"/>
              </w:rPr>
            </w:pPr>
          </w:p>
        </w:tc>
        <w:tc>
          <w:tcPr>
            <w:tcW w:w="499" w:type="dxa"/>
            <w:tcBorders>
              <w:top w:val="single" w:color="auto" w:sz="18" w:space="0"/>
              <w:left w:val="single" w:color="auto" w:sz="4" w:space="0"/>
              <w:bottom w:val="single" w:color="auto" w:sz="4" w:space="0"/>
              <w:right w:val="single" w:color="auto" w:sz="4" w:space="0"/>
            </w:tcBorders>
            <w:textDirection w:val="btLr"/>
            <w:vAlign w:val="center"/>
          </w:tcPr>
          <w:p>
            <w:pPr>
              <w:spacing w:line="360" w:lineRule="exact"/>
              <w:ind w:left="113" w:right="113"/>
              <w:jc w:val="center"/>
              <w:rPr>
                <w:rFonts w:ascii="宋体" w:hAnsi="宋体"/>
                <w:sz w:val="24"/>
              </w:rPr>
            </w:pPr>
          </w:p>
        </w:tc>
        <w:tc>
          <w:tcPr>
            <w:tcW w:w="499" w:type="dxa"/>
            <w:tcBorders>
              <w:top w:val="single" w:color="auto" w:sz="18" w:space="0"/>
              <w:left w:val="single" w:color="auto" w:sz="4" w:space="0"/>
              <w:bottom w:val="single" w:color="auto" w:sz="4" w:space="0"/>
              <w:right w:val="single" w:color="auto" w:sz="4" w:space="0"/>
            </w:tcBorders>
            <w:textDirection w:val="btLr"/>
            <w:vAlign w:val="center"/>
          </w:tcPr>
          <w:p>
            <w:pPr>
              <w:spacing w:line="360" w:lineRule="exact"/>
              <w:ind w:left="113" w:right="113"/>
              <w:jc w:val="center"/>
              <w:rPr>
                <w:rFonts w:ascii="宋体" w:hAnsi="宋体"/>
                <w:sz w:val="24"/>
              </w:rPr>
            </w:pPr>
          </w:p>
        </w:tc>
        <w:tc>
          <w:tcPr>
            <w:tcW w:w="499" w:type="dxa"/>
            <w:tcBorders>
              <w:top w:val="single" w:color="auto" w:sz="18" w:space="0"/>
              <w:left w:val="single" w:color="auto" w:sz="4" w:space="0"/>
              <w:bottom w:val="single" w:color="auto" w:sz="4" w:space="0"/>
              <w:right w:val="single" w:color="auto" w:sz="4" w:space="0"/>
            </w:tcBorders>
            <w:textDirection w:val="btLr"/>
            <w:vAlign w:val="center"/>
          </w:tcPr>
          <w:p>
            <w:pPr>
              <w:spacing w:line="360" w:lineRule="exact"/>
              <w:ind w:left="113" w:right="113"/>
              <w:jc w:val="center"/>
              <w:rPr>
                <w:rFonts w:ascii="宋体" w:hAnsi="宋体"/>
                <w:sz w:val="24"/>
              </w:rPr>
            </w:pPr>
          </w:p>
        </w:tc>
        <w:tc>
          <w:tcPr>
            <w:tcW w:w="499" w:type="dxa"/>
            <w:tcBorders>
              <w:top w:val="single" w:color="auto" w:sz="18" w:space="0"/>
              <w:left w:val="single" w:color="auto" w:sz="4" w:space="0"/>
              <w:bottom w:val="single" w:color="auto" w:sz="4" w:space="0"/>
              <w:right w:val="single" w:color="auto" w:sz="4" w:space="0"/>
            </w:tcBorders>
            <w:textDirection w:val="btLr"/>
            <w:vAlign w:val="center"/>
          </w:tcPr>
          <w:p>
            <w:pPr>
              <w:spacing w:line="360" w:lineRule="exact"/>
              <w:ind w:left="113" w:right="113"/>
              <w:jc w:val="center"/>
              <w:rPr>
                <w:rFonts w:ascii="宋体" w:hAnsi="宋体"/>
                <w:sz w:val="24"/>
              </w:rPr>
            </w:pPr>
          </w:p>
        </w:tc>
        <w:tc>
          <w:tcPr>
            <w:tcW w:w="499" w:type="dxa"/>
            <w:tcBorders>
              <w:top w:val="single" w:color="auto" w:sz="18" w:space="0"/>
              <w:left w:val="single" w:color="auto" w:sz="4" w:space="0"/>
              <w:bottom w:val="single" w:color="auto" w:sz="4" w:space="0"/>
              <w:right w:val="single" w:color="auto" w:sz="4" w:space="0"/>
            </w:tcBorders>
            <w:textDirection w:val="btLr"/>
            <w:vAlign w:val="center"/>
          </w:tcPr>
          <w:p>
            <w:pPr>
              <w:spacing w:line="360" w:lineRule="exact"/>
              <w:ind w:left="113" w:right="113"/>
              <w:jc w:val="center"/>
              <w:rPr>
                <w:rFonts w:ascii="宋体" w:hAnsi="宋体"/>
                <w:sz w:val="24"/>
              </w:rPr>
            </w:pPr>
          </w:p>
        </w:tc>
        <w:tc>
          <w:tcPr>
            <w:tcW w:w="499" w:type="dxa"/>
            <w:tcBorders>
              <w:top w:val="single" w:color="auto" w:sz="18" w:space="0"/>
              <w:left w:val="single" w:color="auto" w:sz="4" w:space="0"/>
              <w:bottom w:val="single" w:color="auto" w:sz="4" w:space="0"/>
              <w:right w:val="single" w:color="auto" w:sz="4" w:space="0"/>
            </w:tcBorders>
            <w:textDirection w:val="btLr"/>
            <w:vAlign w:val="center"/>
          </w:tcPr>
          <w:p>
            <w:pPr>
              <w:spacing w:line="360" w:lineRule="exact"/>
              <w:ind w:left="113" w:right="113"/>
              <w:jc w:val="center"/>
              <w:rPr>
                <w:rFonts w:ascii="宋体" w:hAnsi="宋体"/>
                <w:sz w:val="24"/>
              </w:rPr>
            </w:pPr>
          </w:p>
        </w:tc>
        <w:tc>
          <w:tcPr>
            <w:tcW w:w="499" w:type="dxa"/>
            <w:tcBorders>
              <w:top w:val="single" w:color="auto" w:sz="18" w:space="0"/>
              <w:left w:val="single" w:color="auto" w:sz="4" w:space="0"/>
              <w:bottom w:val="single" w:color="auto" w:sz="4" w:space="0"/>
              <w:right w:val="single" w:color="auto" w:sz="4" w:space="0"/>
            </w:tcBorders>
            <w:textDirection w:val="btLr"/>
            <w:vAlign w:val="center"/>
          </w:tcPr>
          <w:p>
            <w:pPr>
              <w:spacing w:line="360" w:lineRule="exact"/>
              <w:ind w:left="113" w:right="113"/>
              <w:jc w:val="center"/>
              <w:rPr>
                <w:rFonts w:ascii="宋体" w:hAnsi="宋体"/>
                <w:sz w:val="24"/>
              </w:rPr>
            </w:pPr>
          </w:p>
        </w:tc>
        <w:tc>
          <w:tcPr>
            <w:tcW w:w="499" w:type="dxa"/>
            <w:tcBorders>
              <w:top w:val="single" w:color="auto" w:sz="18" w:space="0"/>
              <w:left w:val="single" w:color="auto" w:sz="4" w:space="0"/>
              <w:bottom w:val="single" w:color="auto" w:sz="4" w:space="0"/>
              <w:right w:val="single" w:color="auto" w:sz="4" w:space="0"/>
            </w:tcBorders>
            <w:textDirection w:val="btLr"/>
            <w:vAlign w:val="center"/>
          </w:tcPr>
          <w:p>
            <w:pPr>
              <w:spacing w:line="360" w:lineRule="exact"/>
              <w:ind w:left="113" w:right="113"/>
              <w:jc w:val="center"/>
              <w:rPr>
                <w:rFonts w:ascii="宋体" w:hAnsi="宋体"/>
                <w:sz w:val="24"/>
              </w:rPr>
            </w:pPr>
          </w:p>
        </w:tc>
        <w:tc>
          <w:tcPr>
            <w:tcW w:w="499" w:type="dxa"/>
            <w:tcBorders>
              <w:top w:val="single" w:color="auto" w:sz="18" w:space="0"/>
              <w:left w:val="single" w:color="auto" w:sz="4" w:space="0"/>
              <w:bottom w:val="single" w:color="auto" w:sz="4" w:space="0"/>
              <w:right w:val="single" w:color="auto" w:sz="4" w:space="0"/>
            </w:tcBorders>
            <w:textDirection w:val="btLr"/>
            <w:vAlign w:val="center"/>
          </w:tcPr>
          <w:p>
            <w:pPr>
              <w:spacing w:line="360" w:lineRule="exact"/>
              <w:ind w:left="113" w:right="113"/>
              <w:jc w:val="center"/>
              <w:rPr>
                <w:rFonts w:ascii="宋体" w:hAnsi="宋体"/>
                <w:sz w:val="24"/>
              </w:rPr>
            </w:pPr>
          </w:p>
        </w:tc>
        <w:tc>
          <w:tcPr>
            <w:tcW w:w="499" w:type="dxa"/>
            <w:tcBorders>
              <w:top w:val="single" w:color="auto" w:sz="18" w:space="0"/>
              <w:left w:val="single" w:color="auto" w:sz="4" w:space="0"/>
              <w:bottom w:val="single" w:color="auto" w:sz="4" w:space="0"/>
              <w:right w:val="single" w:color="auto" w:sz="4" w:space="0"/>
            </w:tcBorders>
            <w:textDirection w:val="btLr"/>
            <w:vAlign w:val="center"/>
          </w:tcPr>
          <w:p>
            <w:pPr>
              <w:spacing w:line="360" w:lineRule="exact"/>
              <w:ind w:left="113" w:right="113"/>
              <w:jc w:val="center"/>
              <w:rPr>
                <w:rFonts w:ascii="宋体" w:hAnsi="宋体"/>
                <w:sz w:val="24"/>
              </w:rPr>
            </w:pPr>
          </w:p>
        </w:tc>
        <w:tc>
          <w:tcPr>
            <w:tcW w:w="499" w:type="dxa"/>
            <w:tcBorders>
              <w:top w:val="single" w:color="auto" w:sz="18" w:space="0"/>
              <w:left w:val="single" w:color="auto" w:sz="4" w:space="0"/>
              <w:bottom w:val="single" w:color="auto" w:sz="4" w:space="0"/>
              <w:right w:val="single" w:color="auto" w:sz="4" w:space="0"/>
            </w:tcBorders>
            <w:textDirection w:val="btLr"/>
            <w:vAlign w:val="center"/>
          </w:tcPr>
          <w:p>
            <w:pPr>
              <w:spacing w:line="360" w:lineRule="exact"/>
              <w:ind w:left="113" w:right="113"/>
              <w:jc w:val="center"/>
              <w:rPr>
                <w:rFonts w:ascii="宋体" w:hAnsi="宋体"/>
                <w:sz w:val="24"/>
              </w:rPr>
            </w:pPr>
          </w:p>
        </w:tc>
        <w:tc>
          <w:tcPr>
            <w:tcW w:w="499" w:type="dxa"/>
            <w:tcBorders>
              <w:top w:val="single" w:color="auto" w:sz="18" w:space="0"/>
              <w:left w:val="single" w:color="auto" w:sz="4" w:space="0"/>
              <w:bottom w:val="single" w:color="auto" w:sz="4" w:space="0"/>
              <w:right w:val="single" w:color="auto" w:sz="18" w:space="0"/>
            </w:tcBorders>
            <w:textDirection w:val="btLr"/>
            <w:vAlign w:val="center"/>
          </w:tcPr>
          <w:p>
            <w:pPr>
              <w:spacing w:line="360" w:lineRule="exact"/>
              <w:ind w:left="113" w:right="113"/>
              <w:jc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15" w:hRule="atLeast"/>
          <w:jc w:val="center"/>
        </w:trPr>
        <w:tc>
          <w:tcPr>
            <w:tcW w:w="567" w:type="dxa"/>
            <w:vMerge w:val="continue"/>
            <w:tcBorders>
              <w:left w:val="nil"/>
              <w:right w:val="single" w:color="auto" w:sz="18" w:space="0"/>
            </w:tcBorders>
            <w:textDirection w:val="btLr"/>
            <w:vAlign w:val="center"/>
          </w:tcPr>
          <w:p>
            <w:pPr>
              <w:spacing w:line="360" w:lineRule="exact"/>
              <w:ind w:left="113" w:right="113"/>
              <w:jc w:val="center"/>
              <w:rPr>
                <w:rFonts w:ascii="宋体" w:hAnsi="宋体"/>
                <w:sz w:val="24"/>
              </w:rPr>
            </w:pPr>
          </w:p>
        </w:tc>
        <w:tc>
          <w:tcPr>
            <w:tcW w:w="691" w:type="dxa"/>
            <w:vMerge w:val="continue"/>
            <w:tcBorders>
              <w:left w:val="single" w:color="auto" w:sz="18" w:space="0"/>
              <w:right w:val="single" w:color="auto" w:sz="4" w:space="0"/>
            </w:tcBorders>
            <w:textDirection w:val="btLr"/>
            <w:vAlign w:val="center"/>
          </w:tcPr>
          <w:p>
            <w:pPr>
              <w:spacing w:line="360" w:lineRule="exact"/>
              <w:ind w:left="113" w:right="113"/>
              <w:jc w:val="center"/>
              <w:rPr>
                <w:rFonts w:ascii="宋体" w:hAnsi="宋体"/>
                <w:sz w:val="24"/>
              </w:rPr>
            </w:pPr>
          </w:p>
        </w:tc>
        <w:tc>
          <w:tcPr>
            <w:tcW w:w="768" w:type="dxa"/>
            <w:tcBorders>
              <w:top w:val="single" w:color="auto" w:sz="4" w:space="0"/>
              <w:left w:val="single" w:color="auto" w:sz="4" w:space="0"/>
              <w:bottom w:val="single" w:color="auto" w:sz="4" w:space="0"/>
              <w:right w:val="single" w:color="auto" w:sz="4" w:space="0"/>
            </w:tcBorders>
            <w:textDirection w:val="btLr"/>
            <w:vAlign w:val="center"/>
          </w:tcPr>
          <w:p>
            <w:pPr>
              <w:spacing w:line="360" w:lineRule="exact"/>
              <w:ind w:left="113" w:right="113"/>
              <w:jc w:val="center"/>
              <w:rPr>
                <w:rFonts w:ascii="宋体" w:hAnsi="宋体"/>
                <w:b/>
                <w:bCs/>
                <w:sz w:val="24"/>
              </w:rPr>
            </w:pPr>
            <w:r>
              <w:rPr>
                <w:rFonts w:hint="eastAsia" w:ascii="宋体" w:hAnsi="宋体"/>
                <w:b/>
                <w:bCs/>
                <w:sz w:val="24"/>
              </w:rPr>
              <w:t>职称/资格证号</w:t>
            </w:r>
          </w:p>
        </w:tc>
        <w:tc>
          <w:tcPr>
            <w:tcW w:w="554" w:type="dxa"/>
            <w:tcBorders>
              <w:top w:val="single" w:color="auto" w:sz="4" w:space="0"/>
              <w:left w:val="single" w:color="auto" w:sz="4" w:space="0"/>
              <w:bottom w:val="single" w:color="auto" w:sz="4" w:space="0"/>
              <w:right w:val="single" w:color="auto" w:sz="4" w:space="0"/>
            </w:tcBorders>
            <w:textDirection w:val="btLr"/>
            <w:vAlign w:val="center"/>
          </w:tcPr>
          <w:p>
            <w:pPr>
              <w:spacing w:line="360" w:lineRule="exact"/>
              <w:ind w:left="113" w:right="113"/>
              <w:jc w:val="center"/>
              <w:rPr>
                <w:rFonts w:ascii="宋体" w:hAnsi="宋体"/>
                <w:sz w:val="24"/>
              </w:rPr>
            </w:pPr>
          </w:p>
        </w:tc>
        <w:tc>
          <w:tcPr>
            <w:tcW w:w="500" w:type="dxa"/>
            <w:tcBorders>
              <w:top w:val="single" w:color="auto" w:sz="4" w:space="0"/>
              <w:left w:val="single" w:color="auto" w:sz="4" w:space="0"/>
              <w:bottom w:val="single" w:color="auto" w:sz="4" w:space="0"/>
              <w:right w:val="single" w:color="auto" w:sz="4" w:space="0"/>
            </w:tcBorders>
            <w:textDirection w:val="btLr"/>
            <w:vAlign w:val="center"/>
          </w:tcPr>
          <w:p>
            <w:pPr>
              <w:spacing w:line="360" w:lineRule="exact"/>
              <w:ind w:left="113" w:right="113"/>
              <w:jc w:val="center"/>
              <w:rPr>
                <w:rFonts w:ascii="宋体" w:hAnsi="宋体"/>
                <w:sz w:val="24"/>
              </w:rPr>
            </w:pPr>
          </w:p>
        </w:tc>
        <w:tc>
          <w:tcPr>
            <w:tcW w:w="499" w:type="dxa"/>
            <w:tcBorders>
              <w:top w:val="single" w:color="auto" w:sz="4" w:space="0"/>
              <w:left w:val="single" w:color="auto" w:sz="4" w:space="0"/>
              <w:bottom w:val="single" w:color="auto" w:sz="4" w:space="0"/>
              <w:right w:val="single" w:color="auto" w:sz="4" w:space="0"/>
            </w:tcBorders>
            <w:textDirection w:val="btLr"/>
            <w:vAlign w:val="center"/>
          </w:tcPr>
          <w:p>
            <w:pPr>
              <w:spacing w:line="360" w:lineRule="exact"/>
              <w:ind w:left="113" w:right="113"/>
              <w:jc w:val="center"/>
              <w:rPr>
                <w:rFonts w:ascii="宋体" w:hAnsi="宋体"/>
                <w:sz w:val="24"/>
              </w:rPr>
            </w:pPr>
          </w:p>
        </w:tc>
        <w:tc>
          <w:tcPr>
            <w:tcW w:w="499" w:type="dxa"/>
            <w:tcBorders>
              <w:top w:val="single" w:color="auto" w:sz="4" w:space="0"/>
              <w:left w:val="single" w:color="auto" w:sz="4" w:space="0"/>
              <w:bottom w:val="single" w:color="auto" w:sz="4" w:space="0"/>
              <w:right w:val="single" w:color="auto" w:sz="4" w:space="0"/>
            </w:tcBorders>
            <w:textDirection w:val="btLr"/>
            <w:vAlign w:val="center"/>
          </w:tcPr>
          <w:p>
            <w:pPr>
              <w:spacing w:line="360" w:lineRule="exact"/>
              <w:ind w:left="113" w:right="113"/>
              <w:jc w:val="center"/>
              <w:rPr>
                <w:rFonts w:ascii="宋体" w:hAnsi="宋体"/>
                <w:sz w:val="24"/>
              </w:rPr>
            </w:pPr>
          </w:p>
        </w:tc>
        <w:tc>
          <w:tcPr>
            <w:tcW w:w="499" w:type="dxa"/>
            <w:tcBorders>
              <w:top w:val="single" w:color="auto" w:sz="4" w:space="0"/>
              <w:left w:val="single" w:color="auto" w:sz="4" w:space="0"/>
              <w:bottom w:val="single" w:color="auto" w:sz="4" w:space="0"/>
              <w:right w:val="single" w:color="auto" w:sz="4" w:space="0"/>
            </w:tcBorders>
            <w:textDirection w:val="btLr"/>
            <w:vAlign w:val="center"/>
          </w:tcPr>
          <w:p>
            <w:pPr>
              <w:spacing w:line="360" w:lineRule="exact"/>
              <w:ind w:left="113" w:right="113"/>
              <w:jc w:val="center"/>
              <w:rPr>
                <w:rFonts w:ascii="宋体" w:hAnsi="宋体"/>
                <w:sz w:val="24"/>
              </w:rPr>
            </w:pPr>
          </w:p>
        </w:tc>
        <w:tc>
          <w:tcPr>
            <w:tcW w:w="499" w:type="dxa"/>
            <w:tcBorders>
              <w:top w:val="single" w:color="auto" w:sz="4" w:space="0"/>
              <w:left w:val="single" w:color="auto" w:sz="4" w:space="0"/>
              <w:bottom w:val="single" w:color="auto" w:sz="4" w:space="0"/>
              <w:right w:val="single" w:color="auto" w:sz="4" w:space="0"/>
            </w:tcBorders>
            <w:textDirection w:val="btLr"/>
            <w:vAlign w:val="center"/>
          </w:tcPr>
          <w:p>
            <w:pPr>
              <w:spacing w:line="360" w:lineRule="exact"/>
              <w:ind w:left="113" w:right="113"/>
              <w:jc w:val="center"/>
              <w:rPr>
                <w:rFonts w:ascii="宋体" w:hAnsi="宋体"/>
                <w:sz w:val="24"/>
              </w:rPr>
            </w:pPr>
          </w:p>
        </w:tc>
        <w:tc>
          <w:tcPr>
            <w:tcW w:w="499" w:type="dxa"/>
            <w:tcBorders>
              <w:top w:val="single" w:color="auto" w:sz="4" w:space="0"/>
              <w:left w:val="single" w:color="auto" w:sz="4" w:space="0"/>
              <w:bottom w:val="single" w:color="auto" w:sz="4" w:space="0"/>
              <w:right w:val="single" w:color="auto" w:sz="4" w:space="0"/>
            </w:tcBorders>
            <w:textDirection w:val="btLr"/>
            <w:vAlign w:val="center"/>
          </w:tcPr>
          <w:p>
            <w:pPr>
              <w:spacing w:line="360" w:lineRule="exact"/>
              <w:ind w:left="113" w:right="113"/>
              <w:jc w:val="center"/>
              <w:rPr>
                <w:rFonts w:ascii="宋体" w:hAnsi="宋体"/>
                <w:sz w:val="24"/>
              </w:rPr>
            </w:pPr>
          </w:p>
        </w:tc>
        <w:tc>
          <w:tcPr>
            <w:tcW w:w="499" w:type="dxa"/>
            <w:tcBorders>
              <w:top w:val="single" w:color="auto" w:sz="4" w:space="0"/>
              <w:left w:val="single" w:color="auto" w:sz="4" w:space="0"/>
              <w:bottom w:val="single" w:color="auto" w:sz="4" w:space="0"/>
              <w:right w:val="single" w:color="auto" w:sz="4" w:space="0"/>
            </w:tcBorders>
            <w:textDirection w:val="btLr"/>
            <w:vAlign w:val="center"/>
          </w:tcPr>
          <w:p>
            <w:pPr>
              <w:spacing w:line="360" w:lineRule="exact"/>
              <w:ind w:left="113" w:right="113"/>
              <w:jc w:val="center"/>
              <w:rPr>
                <w:rFonts w:ascii="宋体" w:hAnsi="宋体"/>
                <w:sz w:val="24"/>
              </w:rPr>
            </w:pPr>
          </w:p>
        </w:tc>
        <w:tc>
          <w:tcPr>
            <w:tcW w:w="499" w:type="dxa"/>
            <w:tcBorders>
              <w:top w:val="single" w:color="auto" w:sz="4" w:space="0"/>
              <w:left w:val="single" w:color="auto" w:sz="4" w:space="0"/>
              <w:bottom w:val="single" w:color="auto" w:sz="4" w:space="0"/>
              <w:right w:val="single" w:color="auto" w:sz="4" w:space="0"/>
            </w:tcBorders>
            <w:textDirection w:val="btLr"/>
            <w:vAlign w:val="center"/>
          </w:tcPr>
          <w:p>
            <w:pPr>
              <w:spacing w:line="360" w:lineRule="exact"/>
              <w:ind w:left="113" w:right="113"/>
              <w:jc w:val="center"/>
              <w:rPr>
                <w:rFonts w:ascii="宋体" w:hAnsi="宋体"/>
                <w:sz w:val="24"/>
              </w:rPr>
            </w:pPr>
          </w:p>
        </w:tc>
        <w:tc>
          <w:tcPr>
            <w:tcW w:w="499" w:type="dxa"/>
            <w:tcBorders>
              <w:top w:val="single" w:color="auto" w:sz="4" w:space="0"/>
              <w:left w:val="single" w:color="auto" w:sz="4" w:space="0"/>
              <w:bottom w:val="single" w:color="auto" w:sz="4" w:space="0"/>
              <w:right w:val="single" w:color="auto" w:sz="4" w:space="0"/>
            </w:tcBorders>
            <w:textDirection w:val="btLr"/>
            <w:vAlign w:val="center"/>
          </w:tcPr>
          <w:p>
            <w:pPr>
              <w:spacing w:line="360" w:lineRule="exact"/>
              <w:ind w:left="113" w:right="113"/>
              <w:jc w:val="center"/>
              <w:rPr>
                <w:rFonts w:ascii="宋体" w:hAnsi="宋体"/>
                <w:sz w:val="24"/>
              </w:rPr>
            </w:pPr>
          </w:p>
        </w:tc>
        <w:tc>
          <w:tcPr>
            <w:tcW w:w="499" w:type="dxa"/>
            <w:tcBorders>
              <w:top w:val="single" w:color="auto" w:sz="4" w:space="0"/>
              <w:left w:val="single" w:color="auto" w:sz="4" w:space="0"/>
              <w:bottom w:val="single" w:color="auto" w:sz="4" w:space="0"/>
              <w:right w:val="single" w:color="auto" w:sz="4" w:space="0"/>
            </w:tcBorders>
            <w:textDirection w:val="btLr"/>
            <w:vAlign w:val="center"/>
          </w:tcPr>
          <w:p>
            <w:pPr>
              <w:spacing w:line="360" w:lineRule="exact"/>
              <w:ind w:left="113" w:right="113"/>
              <w:jc w:val="center"/>
              <w:rPr>
                <w:rFonts w:ascii="宋体" w:hAnsi="宋体"/>
                <w:sz w:val="24"/>
              </w:rPr>
            </w:pPr>
          </w:p>
        </w:tc>
        <w:tc>
          <w:tcPr>
            <w:tcW w:w="499" w:type="dxa"/>
            <w:tcBorders>
              <w:top w:val="single" w:color="auto" w:sz="4" w:space="0"/>
              <w:left w:val="single" w:color="auto" w:sz="4" w:space="0"/>
              <w:bottom w:val="single" w:color="auto" w:sz="4" w:space="0"/>
              <w:right w:val="single" w:color="auto" w:sz="4" w:space="0"/>
            </w:tcBorders>
            <w:textDirection w:val="btLr"/>
            <w:vAlign w:val="center"/>
          </w:tcPr>
          <w:p>
            <w:pPr>
              <w:spacing w:line="360" w:lineRule="exact"/>
              <w:ind w:left="113" w:right="113"/>
              <w:jc w:val="center"/>
              <w:rPr>
                <w:rFonts w:ascii="宋体" w:hAnsi="宋体"/>
                <w:sz w:val="24"/>
              </w:rPr>
            </w:pPr>
          </w:p>
        </w:tc>
        <w:tc>
          <w:tcPr>
            <w:tcW w:w="499" w:type="dxa"/>
            <w:tcBorders>
              <w:top w:val="single" w:color="auto" w:sz="4" w:space="0"/>
              <w:left w:val="single" w:color="auto" w:sz="4" w:space="0"/>
              <w:bottom w:val="single" w:color="auto" w:sz="4" w:space="0"/>
              <w:right w:val="single" w:color="auto" w:sz="4" w:space="0"/>
            </w:tcBorders>
            <w:textDirection w:val="btLr"/>
            <w:vAlign w:val="center"/>
          </w:tcPr>
          <w:p>
            <w:pPr>
              <w:spacing w:line="360" w:lineRule="exact"/>
              <w:ind w:left="113" w:right="113"/>
              <w:jc w:val="center"/>
              <w:rPr>
                <w:rFonts w:ascii="宋体" w:hAnsi="宋体"/>
                <w:sz w:val="24"/>
              </w:rPr>
            </w:pPr>
          </w:p>
        </w:tc>
        <w:tc>
          <w:tcPr>
            <w:tcW w:w="499" w:type="dxa"/>
            <w:tcBorders>
              <w:top w:val="single" w:color="auto" w:sz="4" w:space="0"/>
              <w:left w:val="single" w:color="auto" w:sz="4" w:space="0"/>
              <w:bottom w:val="single" w:color="auto" w:sz="4" w:space="0"/>
              <w:right w:val="single" w:color="auto" w:sz="4" w:space="0"/>
            </w:tcBorders>
            <w:textDirection w:val="btLr"/>
            <w:vAlign w:val="center"/>
          </w:tcPr>
          <w:p>
            <w:pPr>
              <w:spacing w:line="360" w:lineRule="exact"/>
              <w:ind w:left="113" w:right="113"/>
              <w:jc w:val="center"/>
              <w:rPr>
                <w:rFonts w:ascii="宋体" w:hAnsi="宋体"/>
                <w:sz w:val="24"/>
              </w:rPr>
            </w:pPr>
          </w:p>
        </w:tc>
        <w:tc>
          <w:tcPr>
            <w:tcW w:w="499" w:type="dxa"/>
            <w:tcBorders>
              <w:top w:val="single" w:color="auto" w:sz="4" w:space="0"/>
              <w:left w:val="single" w:color="auto" w:sz="4" w:space="0"/>
              <w:bottom w:val="single" w:color="auto" w:sz="4" w:space="0"/>
              <w:right w:val="single" w:color="auto" w:sz="18" w:space="0"/>
            </w:tcBorders>
            <w:textDirection w:val="btLr"/>
            <w:vAlign w:val="center"/>
          </w:tcPr>
          <w:p>
            <w:pPr>
              <w:spacing w:line="360" w:lineRule="exact"/>
              <w:ind w:left="113" w:right="113"/>
              <w:jc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22" w:hRule="atLeast"/>
          <w:jc w:val="center"/>
        </w:trPr>
        <w:tc>
          <w:tcPr>
            <w:tcW w:w="567" w:type="dxa"/>
            <w:vMerge w:val="continue"/>
            <w:tcBorders>
              <w:left w:val="nil"/>
              <w:right w:val="single" w:color="auto" w:sz="18" w:space="0"/>
            </w:tcBorders>
            <w:textDirection w:val="btLr"/>
            <w:vAlign w:val="center"/>
          </w:tcPr>
          <w:p>
            <w:pPr>
              <w:spacing w:line="360" w:lineRule="exact"/>
              <w:ind w:left="113" w:right="113"/>
              <w:jc w:val="center"/>
              <w:rPr>
                <w:rFonts w:ascii="宋体" w:hAnsi="宋体"/>
                <w:sz w:val="24"/>
              </w:rPr>
            </w:pPr>
          </w:p>
        </w:tc>
        <w:tc>
          <w:tcPr>
            <w:tcW w:w="691" w:type="dxa"/>
            <w:vMerge w:val="continue"/>
            <w:tcBorders>
              <w:left w:val="single" w:color="auto" w:sz="18" w:space="0"/>
              <w:right w:val="single" w:color="auto" w:sz="4" w:space="0"/>
            </w:tcBorders>
            <w:textDirection w:val="btLr"/>
            <w:vAlign w:val="center"/>
          </w:tcPr>
          <w:p>
            <w:pPr>
              <w:spacing w:line="360" w:lineRule="exact"/>
              <w:ind w:left="113" w:right="113"/>
              <w:jc w:val="center"/>
              <w:rPr>
                <w:rFonts w:ascii="宋体" w:hAnsi="宋体"/>
                <w:sz w:val="24"/>
              </w:rPr>
            </w:pPr>
          </w:p>
        </w:tc>
        <w:tc>
          <w:tcPr>
            <w:tcW w:w="768" w:type="dxa"/>
            <w:tcBorders>
              <w:top w:val="single" w:color="auto" w:sz="4" w:space="0"/>
              <w:left w:val="single" w:color="auto" w:sz="4" w:space="0"/>
              <w:bottom w:val="single" w:color="auto" w:sz="4" w:space="0"/>
              <w:right w:val="single" w:color="auto" w:sz="4" w:space="0"/>
            </w:tcBorders>
            <w:textDirection w:val="btLr"/>
            <w:vAlign w:val="center"/>
          </w:tcPr>
          <w:p>
            <w:pPr>
              <w:spacing w:line="300" w:lineRule="exact"/>
              <w:ind w:left="113" w:right="113"/>
              <w:jc w:val="center"/>
              <w:rPr>
                <w:rFonts w:ascii="宋体" w:hAnsi="宋体"/>
                <w:b/>
                <w:bCs/>
                <w:sz w:val="24"/>
              </w:rPr>
            </w:pPr>
            <w:r>
              <w:rPr>
                <w:rFonts w:hint="eastAsia" w:ascii="宋体" w:hAnsi="宋体"/>
                <w:b/>
                <w:bCs/>
                <w:sz w:val="24"/>
              </w:rPr>
              <w:t>专业资格/职称</w:t>
            </w:r>
          </w:p>
        </w:tc>
        <w:tc>
          <w:tcPr>
            <w:tcW w:w="554" w:type="dxa"/>
            <w:tcBorders>
              <w:top w:val="single" w:color="auto" w:sz="4" w:space="0"/>
              <w:left w:val="single" w:color="auto" w:sz="4" w:space="0"/>
              <w:bottom w:val="single" w:color="auto" w:sz="4" w:space="0"/>
              <w:right w:val="single" w:color="auto" w:sz="4" w:space="0"/>
            </w:tcBorders>
            <w:textDirection w:val="btLr"/>
            <w:vAlign w:val="center"/>
          </w:tcPr>
          <w:p>
            <w:pPr>
              <w:spacing w:line="360" w:lineRule="exact"/>
              <w:ind w:left="113" w:right="113"/>
              <w:jc w:val="center"/>
              <w:rPr>
                <w:rFonts w:ascii="宋体" w:hAnsi="宋体"/>
                <w:sz w:val="24"/>
              </w:rPr>
            </w:pPr>
          </w:p>
        </w:tc>
        <w:tc>
          <w:tcPr>
            <w:tcW w:w="500" w:type="dxa"/>
            <w:tcBorders>
              <w:top w:val="single" w:color="auto" w:sz="4" w:space="0"/>
              <w:left w:val="single" w:color="auto" w:sz="4" w:space="0"/>
              <w:bottom w:val="single" w:color="auto" w:sz="4" w:space="0"/>
              <w:right w:val="single" w:color="auto" w:sz="4" w:space="0"/>
            </w:tcBorders>
            <w:textDirection w:val="btLr"/>
            <w:vAlign w:val="center"/>
          </w:tcPr>
          <w:p>
            <w:pPr>
              <w:spacing w:line="360" w:lineRule="exact"/>
              <w:ind w:left="113" w:right="113"/>
              <w:jc w:val="center"/>
              <w:rPr>
                <w:rFonts w:ascii="宋体" w:hAnsi="宋体"/>
                <w:sz w:val="24"/>
              </w:rPr>
            </w:pPr>
          </w:p>
        </w:tc>
        <w:tc>
          <w:tcPr>
            <w:tcW w:w="499" w:type="dxa"/>
            <w:tcBorders>
              <w:top w:val="single" w:color="auto" w:sz="4" w:space="0"/>
              <w:left w:val="single" w:color="auto" w:sz="4" w:space="0"/>
              <w:bottom w:val="single" w:color="auto" w:sz="4" w:space="0"/>
              <w:right w:val="single" w:color="auto" w:sz="4" w:space="0"/>
            </w:tcBorders>
            <w:textDirection w:val="btLr"/>
            <w:vAlign w:val="center"/>
          </w:tcPr>
          <w:p>
            <w:pPr>
              <w:spacing w:line="360" w:lineRule="exact"/>
              <w:ind w:left="113" w:right="113"/>
              <w:jc w:val="center"/>
              <w:rPr>
                <w:rFonts w:ascii="宋体" w:hAnsi="宋体"/>
                <w:sz w:val="24"/>
              </w:rPr>
            </w:pPr>
          </w:p>
        </w:tc>
        <w:tc>
          <w:tcPr>
            <w:tcW w:w="499" w:type="dxa"/>
            <w:tcBorders>
              <w:top w:val="single" w:color="auto" w:sz="4" w:space="0"/>
              <w:left w:val="single" w:color="auto" w:sz="4" w:space="0"/>
              <w:bottom w:val="single" w:color="auto" w:sz="4" w:space="0"/>
              <w:right w:val="single" w:color="auto" w:sz="4" w:space="0"/>
            </w:tcBorders>
            <w:textDirection w:val="btLr"/>
            <w:vAlign w:val="center"/>
          </w:tcPr>
          <w:p>
            <w:pPr>
              <w:spacing w:line="360" w:lineRule="exact"/>
              <w:ind w:left="113" w:right="113"/>
              <w:jc w:val="center"/>
              <w:rPr>
                <w:rFonts w:ascii="宋体" w:hAnsi="宋体"/>
                <w:sz w:val="24"/>
              </w:rPr>
            </w:pPr>
          </w:p>
        </w:tc>
        <w:tc>
          <w:tcPr>
            <w:tcW w:w="499" w:type="dxa"/>
            <w:tcBorders>
              <w:top w:val="single" w:color="auto" w:sz="4" w:space="0"/>
              <w:left w:val="single" w:color="auto" w:sz="4" w:space="0"/>
              <w:bottom w:val="single" w:color="auto" w:sz="4" w:space="0"/>
              <w:right w:val="single" w:color="auto" w:sz="4" w:space="0"/>
            </w:tcBorders>
            <w:textDirection w:val="btLr"/>
            <w:vAlign w:val="center"/>
          </w:tcPr>
          <w:p>
            <w:pPr>
              <w:spacing w:line="360" w:lineRule="exact"/>
              <w:ind w:left="113" w:right="113"/>
              <w:jc w:val="center"/>
              <w:rPr>
                <w:rFonts w:ascii="宋体" w:hAnsi="宋体"/>
                <w:sz w:val="24"/>
              </w:rPr>
            </w:pPr>
          </w:p>
        </w:tc>
        <w:tc>
          <w:tcPr>
            <w:tcW w:w="499" w:type="dxa"/>
            <w:tcBorders>
              <w:top w:val="single" w:color="auto" w:sz="4" w:space="0"/>
              <w:left w:val="single" w:color="auto" w:sz="4" w:space="0"/>
              <w:bottom w:val="single" w:color="auto" w:sz="4" w:space="0"/>
              <w:right w:val="single" w:color="auto" w:sz="4" w:space="0"/>
            </w:tcBorders>
            <w:textDirection w:val="btLr"/>
            <w:vAlign w:val="center"/>
          </w:tcPr>
          <w:p>
            <w:pPr>
              <w:spacing w:line="360" w:lineRule="exact"/>
              <w:ind w:left="113" w:right="113"/>
              <w:jc w:val="center"/>
              <w:rPr>
                <w:rFonts w:ascii="宋体" w:hAnsi="宋体"/>
                <w:sz w:val="24"/>
              </w:rPr>
            </w:pPr>
          </w:p>
        </w:tc>
        <w:tc>
          <w:tcPr>
            <w:tcW w:w="499" w:type="dxa"/>
            <w:tcBorders>
              <w:top w:val="single" w:color="auto" w:sz="4" w:space="0"/>
              <w:left w:val="single" w:color="auto" w:sz="4" w:space="0"/>
              <w:bottom w:val="single" w:color="auto" w:sz="4" w:space="0"/>
              <w:right w:val="single" w:color="auto" w:sz="4" w:space="0"/>
            </w:tcBorders>
            <w:textDirection w:val="btLr"/>
            <w:vAlign w:val="center"/>
          </w:tcPr>
          <w:p>
            <w:pPr>
              <w:spacing w:line="360" w:lineRule="exact"/>
              <w:ind w:left="113" w:right="113"/>
              <w:jc w:val="center"/>
              <w:rPr>
                <w:rFonts w:ascii="宋体" w:hAnsi="宋体"/>
                <w:sz w:val="24"/>
              </w:rPr>
            </w:pPr>
          </w:p>
        </w:tc>
        <w:tc>
          <w:tcPr>
            <w:tcW w:w="499" w:type="dxa"/>
            <w:tcBorders>
              <w:top w:val="single" w:color="auto" w:sz="4" w:space="0"/>
              <w:left w:val="single" w:color="auto" w:sz="4" w:space="0"/>
              <w:bottom w:val="single" w:color="auto" w:sz="4" w:space="0"/>
              <w:right w:val="single" w:color="auto" w:sz="4" w:space="0"/>
            </w:tcBorders>
            <w:textDirection w:val="btLr"/>
            <w:vAlign w:val="center"/>
          </w:tcPr>
          <w:p>
            <w:pPr>
              <w:spacing w:line="360" w:lineRule="exact"/>
              <w:ind w:left="113" w:right="113"/>
              <w:jc w:val="center"/>
              <w:rPr>
                <w:rFonts w:ascii="宋体" w:hAnsi="宋体"/>
                <w:sz w:val="24"/>
              </w:rPr>
            </w:pPr>
          </w:p>
        </w:tc>
        <w:tc>
          <w:tcPr>
            <w:tcW w:w="499" w:type="dxa"/>
            <w:tcBorders>
              <w:top w:val="single" w:color="auto" w:sz="4" w:space="0"/>
              <w:left w:val="single" w:color="auto" w:sz="4" w:space="0"/>
              <w:bottom w:val="single" w:color="auto" w:sz="4" w:space="0"/>
              <w:right w:val="single" w:color="auto" w:sz="4" w:space="0"/>
            </w:tcBorders>
            <w:textDirection w:val="btLr"/>
            <w:vAlign w:val="center"/>
          </w:tcPr>
          <w:p>
            <w:pPr>
              <w:spacing w:line="360" w:lineRule="exact"/>
              <w:ind w:left="113" w:right="113"/>
              <w:jc w:val="center"/>
              <w:rPr>
                <w:rFonts w:ascii="宋体" w:hAnsi="宋体"/>
                <w:sz w:val="24"/>
              </w:rPr>
            </w:pPr>
          </w:p>
        </w:tc>
        <w:tc>
          <w:tcPr>
            <w:tcW w:w="499" w:type="dxa"/>
            <w:tcBorders>
              <w:top w:val="single" w:color="auto" w:sz="4" w:space="0"/>
              <w:left w:val="single" w:color="auto" w:sz="4" w:space="0"/>
              <w:bottom w:val="single" w:color="auto" w:sz="4" w:space="0"/>
              <w:right w:val="single" w:color="auto" w:sz="4" w:space="0"/>
            </w:tcBorders>
            <w:textDirection w:val="btLr"/>
            <w:vAlign w:val="center"/>
          </w:tcPr>
          <w:p>
            <w:pPr>
              <w:spacing w:line="360" w:lineRule="exact"/>
              <w:ind w:left="113" w:right="113"/>
              <w:jc w:val="center"/>
              <w:rPr>
                <w:rFonts w:ascii="宋体" w:hAnsi="宋体"/>
                <w:sz w:val="24"/>
              </w:rPr>
            </w:pPr>
          </w:p>
        </w:tc>
        <w:tc>
          <w:tcPr>
            <w:tcW w:w="499" w:type="dxa"/>
            <w:tcBorders>
              <w:top w:val="single" w:color="auto" w:sz="4" w:space="0"/>
              <w:left w:val="single" w:color="auto" w:sz="4" w:space="0"/>
              <w:bottom w:val="single" w:color="auto" w:sz="4" w:space="0"/>
              <w:right w:val="single" w:color="auto" w:sz="4" w:space="0"/>
            </w:tcBorders>
            <w:textDirection w:val="btLr"/>
            <w:vAlign w:val="center"/>
          </w:tcPr>
          <w:p>
            <w:pPr>
              <w:spacing w:line="360" w:lineRule="exact"/>
              <w:ind w:left="113" w:right="113"/>
              <w:jc w:val="center"/>
              <w:rPr>
                <w:rFonts w:ascii="宋体" w:hAnsi="宋体"/>
                <w:sz w:val="24"/>
              </w:rPr>
            </w:pPr>
          </w:p>
        </w:tc>
        <w:tc>
          <w:tcPr>
            <w:tcW w:w="499" w:type="dxa"/>
            <w:tcBorders>
              <w:top w:val="single" w:color="auto" w:sz="4" w:space="0"/>
              <w:left w:val="single" w:color="auto" w:sz="4" w:space="0"/>
              <w:bottom w:val="single" w:color="auto" w:sz="4" w:space="0"/>
              <w:right w:val="single" w:color="auto" w:sz="4" w:space="0"/>
            </w:tcBorders>
            <w:textDirection w:val="btLr"/>
            <w:vAlign w:val="center"/>
          </w:tcPr>
          <w:p>
            <w:pPr>
              <w:spacing w:line="360" w:lineRule="exact"/>
              <w:ind w:left="113" w:right="113"/>
              <w:jc w:val="center"/>
              <w:rPr>
                <w:rFonts w:ascii="宋体" w:hAnsi="宋体"/>
                <w:sz w:val="24"/>
              </w:rPr>
            </w:pPr>
          </w:p>
        </w:tc>
        <w:tc>
          <w:tcPr>
            <w:tcW w:w="499" w:type="dxa"/>
            <w:tcBorders>
              <w:top w:val="single" w:color="auto" w:sz="4" w:space="0"/>
              <w:left w:val="single" w:color="auto" w:sz="4" w:space="0"/>
              <w:bottom w:val="single" w:color="auto" w:sz="4" w:space="0"/>
              <w:right w:val="single" w:color="auto" w:sz="4" w:space="0"/>
            </w:tcBorders>
            <w:textDirection w:val="btLr"/>
            <w:vAlign w:val="center"/>
          </w:tcPr>
          <w:p>
            <w:pPr>
              <w:spacing w:line="360" w:lineRule="exact"/>
              <w:ind w:left="113" w:right="113"/>
              <w:jc w:val="center"/>
              <w:rPr>
                <w:rFonts w:ascii="宋体" w:hAnsi="宋体"/>
                <w:sz w:val="24"/>
              </w:rPr>
            </w:pPr>
          </w:p>
        </w:tc>
        <w:tc>
          <w:tcPr>
            <w:tcW w:w="499" w:type="dxa"/>
            <w:tcBorders>
              <w:top w:val="single" w:color="auto" w:sz="4" w:space="0"/>
              <w:left w:val="single" w:color="auto" w:sz="4" w:space="0"/>
              <w:bottom w:val="single" w:color="auto" w:sz="4" w:space="0"/>
              <w:right w:val="single" w:color="auto" w:sz="4" w:space="0"/>
            </w:tcBorders>
            <w:textDirection w:val="btLr"/>
            <w:vAlign w:val="center"/>
          </w:tcPr>
          <w:p>
            <w:pPr>
              <w:spacing w:line="360" w:lineRule="exact"/>
              <w:ind w:left="113" w:right="113"/>
              <w:jc w:val="center"/>
              <w:rPr>
                <w:rFonts w:ascii="宋体" w:hAnsi="宋体"/>
                <w:sz w:val="24"/>
              </w:rPr>
            </w:pPr>
          </w:p>
        </w:tc>
        <w:tc>
          <w:tcPr>
            <w:tcW w:w="499" w:type="dxa"/>
            <w:tcBorders>
              <w:top w:val="single" w:color="auto" w:sz="4" w:space="0"/>
              <w:left w:val="single" w:color="auto" w:sz="4" w:space="0"/>
              <w:bottom w:val="single" w:color="auto" w:sz="4" w:space="0"/>
              <w:right w:val="single" w:color="auto" w:sz="18" w:space="0"/>
            </w:tcBorders>
            <w:textDirection w:val="btLr"/>
            <w:vAlign w:val="center"/>
          </w:tcPr>
          <w:p>
            <w:pPr>
              <w:spacing w:line="360" w:lineRule="exact"/>
              <w:ind w:left="113" w:right="113"/>
              <w:jc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35" w:hRule="atLeast"/>
          <w:jc w:val="center"/>
        </w:trPr>
        <w:tc>
          <w:tcPr>
            <w:tcW w:w="567" w:type="dxa"/>
            <w:vMerge w:val="continue"/>
            <w:tcBorders>
              <w:left w:val="nil"/>
              <w:right w:val="single" w:color="auto" w:sz="18" w:space="0"/>
            </w:tcBorders>
            <w:textDirection w:val="btLr"/>
            <w:vAlign w:val="center"/>
          </w:tcPr>
          <w:p>
            <w:pPr>
              <w:spacing w:line="360" w:lineRule="exact"/>
              <w:ind w:left="113" w:right="113"/>
              <w:jc w:val="center"/>
              <w:rPr>
                <w:rFonts w:ascii="宋体" w:hAnsi="宋体"/>
                <w:sz w:val="24"/>
              </w:rPr>
            </w:pPr>
          </w:p>
        </w:tc>
        <w:tc>
          <w:tcPr>
            <w:tcW w:w="691" w:type="dxa"/>
            <w:vMerge w:val="continue"/>
            <w:tcBorders>
              <w:left w:val="single" w:color="auto" w:sz="18" w:space="0"/>
              <w:right w:val="single" w:color="auto" w:sz="4" w:space="0"/>
            </w:tcBorders>
            <w:textDirection w:val="btLr"/>
            <w:vAlign w:val="center"/>
          </w:tcPr>
          <w:p>
            <w:pPr>
              <w:spacing w:line="360" w:lineRule="exact"/>
              <w:ind w:left="113" w:right="113"/>
              <w:jc w:val="center"/>
              <w:rPr>
                <w:rFonts w:ascii="宋体" w:hAnsi="宋体"/>
                <w:sz w:val="24"/>
              </w:rPr>
            </w:pPr>
          </w:p>
        </w:tc>
        <w:tc>
          <w:tcPr>
            <w:tcW w:w="768" w:type="dxa"/>
            <w:tcBorders>
              <w:top w:val="single" w:color="auto" w:sz="4" w:space="0"/>
              <w:left w:val="single" w:color="auto" w:sz="4" w:space="0"/>
              <w:bottom w:val="single" w:color="auto" w:sz="4" w:space="0"/>
              <w:right w:val="single" w:color="auto" w:sz="4" w:space="0"/>
            </w:tcBorders>
            <w:textDirection w:val="btLr"/>
            <w:vAlign w:val="center"/>
          </w:tcPr>
          <w:p>
            <w:pPr>
              <w:spacing w:line="360" w:lineRule="exact"/>
              <w:ind w:left="113" w:right="113"/>
              <w:jc w:val="center"/>
              <w:rPr>
                <w:rFonts w:ascii="宋体" w:hAnsi="宋体"/>
                <w:b/>
                <w:bCs/>
                <w:sz w:val="24"/>
              </w:rPr>
            </w:pPr>
            <w:r>
              <w:rPr>
                <w:rFonts w:hint="eastAsia" w:ascii="宋体" w:hAnsi="宋体"/>
                <w:b/>
                <w:bCs/>
                <w:sz w:val="24"/>
              </w:rPr>
              <w:t>职务</w:t>
            </w:r>
          </w:p>
        </w:tc>
        <w:tc>
          <w:tcPr>
            <w:tcW w:w="554" w:type="dxa"/>
            <w:tcBorders>
              <w:top w:val="single" w:color="auto" w:sz="4" w:space="0"/>
              <w:left w:val="single" w:color="auto" w:sz="4" w:space="0"/>
              <w:bottom w:val="single" w:color="auto" w:sz="4" w:space="0"/>
              <w:right w:val="single" w:color="auto" w:sz="4" w:space="0"/>
            </w:tcBorders>
            <w:textDirection w:val="btLr"/>
            <w:vAlign w:val="center"/>
          </w:tcPr>
          <w:p>
            <w:pPr>
              <w:spacing w:line="360" w:lineRule="exact"/>
              <w:ind w:left="113" w:right="113"/>
              <w:jc w:val="center"/>
              <w:rPr>
                <w:rFonts w:ascii="宋体" w:hAnsi="宋体"/>
                <w:sz w:val="24"/>
              </w:rPr>
            </w:pPr>
          </w:p>
        </w:tc>
        <w:tc>
          <w:tcPr>
            <w:tcW w:w="500" w:type="dxa"/>
            <w:tcBorders>
              <w:top w:val="single" w:color="auto" w:sz="4" w:space="0"/>
              <w:left w:val="single" w:color="auto" w:sz="4" w:space="0"/>
              <w:bottom w:val="single" w:color="auto" w:sz="4" w:space="0"/>
              <w:right w:val="single" w:color="auto" w:sz="4" w:space="0"/>
            </w:tcBorders>
            <w:textDirection w:val="btLr"/>
            <w:vAlign w:val="center"/>
          </w:tcPr>
          <w:p>
            <w:pPr>
              <w:spacing w:line="360" w:lineRule="exact"/>
              <w:ind w:left="113" w:right="113"/>
              <w:jc w:val="center"/>
              <w:rPr>
                <w:rFonts w:ascii="宋体" w:hAnsi="宋体"/>
                <w:sz w:val="24"/>
              </w:rPr>
            </w:pPr>
          </w:p>
        </w:tc>
        <w:tc>
          <w:tcPr>
            <w:tcW w:w="499" w:type="dxa"/>
            <w:tcBorders>
              <w:top w:val="single" w:color="auto" w:sz="4" w:space="0"/>
              <w:left w:val="single" w:color="auto" w:sz="4" w:space="0"/>
              <w:bottom w:val="single" w:color="auto" w:sz="4" w:space="0"/>
              <w:right w:val="single" w:color="auto" w:sz="4" w:space="0"/>
            </w:tcBorders>
            <w:textDirection w:val="btLr"/>
            <w:vAlign w:val="center"/>
          </w:tcPr>
          <w:p>
            <w:pPr>
              <w:spacing w:line="360" w:lineRule="exact"/>
              <w:ind w:left="113" w:right="113"/>
              <w:jc w:val="center"/>
              <w:rPr>
                <w:rFonts w:ascii="宋体" w:hAnsi="宋体"/>
                <w:sz w:val="24"/>
              </w:rPr>
            </w:pPr>
          </w:p>
        </w:tc>
        <w:tc>
          <w:tcPr>
            <w:tcW w:w="499" w:type="dxa"/>
            <w:tcBorders>
              <w:top w:val="single" w:color="auto" w:sz="4" w:space="0"/>
              <w:left w:val="single" w:color="auto" w:sz="4" w:space="0"/>
              <w:bottom w:val="single" w:color="auto" w:sz="4" w:space="0"/>
              <w:right w:val="single" w:color="auto" w:sz="4" w:space="0"/>
            </w:tcBorders>
            <w:textDirection w:val="btLr"/>
            <w:vAlign w:val="center"/>
          </w:tcPr>
          <w:p>
            <w:pPr>
              <w:spacing w:line="360" w:lineRule="exact"/>
              <w:ind w:left="113" w:right="113"/>
              <w:jc w:val="center"/>
              <w:rPr>
                <w:rFonts w:ascii="宋体" w:hAnsi="宋体"/>
                <w:sz w:val="24"/>
              </w:rPr>
            </w:pPr>
          </w:p>
        </w:tc>
        <w:tc>
          <w:tcPr>
            <w:tcW w:w="499" w:type="dxa"/>
            <w:tcBorders>
              <w:top w:val="single" w:color="auto" w:sz="4" w:space="0"/>
              <w:left w:val="single" w:color="auto" w:sz="4" w:space="0"/>
              <w:bottom w:val="single" w:color="auto" w:sz="4" w:space="0"/>
              <w:right w:val="single" w:color="auto" w:sz="4" w:space="0"/>
            </w:tcBorders>
            <w:textDirection w:val="btLr"/>
            <w:vAlign w:val="center"/>
          </w:tcPr>
          <w:p>
            <w:pPr>
              <w:spacing w:line="360" w:lineRule="exact"/>
              <w:ind w:left="113" w:right="113"/>
              <w:jc w:val="center"/>
              <w:rPr>
                <w:rFonts w:ascii="宋体" w:hAnsi="宋体"/>
                <w:sz w:val="24"/>
              </w:rPr>
            </w:pPr>
          </w:p>
        </w:tc>
        <w:tc>
          <w:tcPr>
            <w:tcW w:w="499" w:type="dxa"/>
            <w:tcBorders>
              <w:top w:val="single" w:color="auto" w:sz="4" w:space="0"/>
              <w:left w:val="single" w:color="auto" w:sz="4" w:space="0"/>
              <w:bottom w:val="single" w:color="auto" w:sz="4" w:space="0"/>
              <w:right w:val="single" w:color="auto" w:sz="4" w:space="0"/>
            </w:tcBorders>
            <w:textDirection w:val="btLr"/>
            <w:vAlign w:val="center"/>
          </w:tcPr>
          <w:p>
            <w:pPr>
              <w:spacing w:line="360" w:lineRule="exact"/>
              <w:ind w:left="113" w:right="113"/>
              <w:jc w:val="center"/>
              <w:rPr>
                <w:rFonts w:ascii="宋体" w:hAnsi="宋体"/>
                <w:sz w:val="24"/>
              </w:rPr>
            </w:pPr>
          </w:p>
        </w:tc>
        <w:tc>
          <w:tcPr>
            <w:tcW w:w="499" w:type="dxa"/>
            <w:tcBorders>
              <w:top w:val="single" w:color="auto" w:sz="4" w:space="0"/>
              <w:left w:val="single" w:color="auto" w:sz="4" w:space="0"/>
              <w:bottom w:val="single" w:color="auto" w:sz="4" w:space="0"/>
              <w:right w:val="single" w:color="auto" w:sz="4" w:space="0"/>
            </w:tcBorders>
            <w:textDirection w:val="btLr"/>
            <w:vAlign w:val="center"/>
          </w:tcPr>
          <w:p>
            <w:pPr>
              <w:spacing w:line="360" w:lineRule="exact"/>
              <w:ind w:left="113" w:right="113"/>
              <w:jc w:val="center"/>
              <w:rPr>
                <w:rFonts w:ascii="宋体" w:hAnsi="宋体"/>
                <w:sz w:val="24"/>
              </w:rPr>
            </w:pPr>
          </w:p>
        </w:tc>
        <w:tc>
          <w:tcPr>
            <w:tcW w:w="499" w:type="dxa"/>
            <w:tcBorders>
              <w:top w:val="single" w:color="auto" w:sz="4" w:space="0"/>
              <w:left w:val="single" w:color="auto" w:sz="4" w:space="0"/>
              <w:bottom w:val="single" w:color="auto" w:sz="4" w:space="0"/>
              <w:right w:val="single" w:color="auto" w:sz="4" w:space="0"/>
            </w:tcBorders>
            <w:textDirection w:val="btLr"/>
            <w:vAlign w:val="center"/>
          </w:tcPr>
          <w:p>
            <w:pPr>
              <w:spacing w:line="360" w:lineRule="exact"/>
              <w:ind w:left="113" w:right="113"/>
              <w:jc w:val="center"/>
              <w:rPr>
                <w:rFonts w:ascii="宋体" w:hAnsi="宋体"/>
                <w:sz w:val="24"/>
              </w:rPr>
            </w:pPr>
          </w:p>
        </w:tc>
        <w:tc>
          <w:tcPr>
            <w:tcW w:w="499" w:type="dxa"/>
            <w:tcBorders>
              <w:top w:val="single" w:color="auto" w:sz="4" w:space="0"/>
              <w:left w:val="single" w:color="auto" w:sz="4" w:space="0"/>
              <w:bottom w:val="single" w:color="auto" w:sz="4" w:space="0"/>
              <w:right w:val="single" w:color="auto" w:sz="4" w:space="0"/>
            </w:tcBorders>
            <w:textDirection w:val="btLr"/>
            <w:vAlign w:val="center"/>
          </w:tcPr>
          <w:p>
            <w:pPr>
              <w:spacing w:line="360" w:lineRule="exact"/>
              <w:ind w:left="113" w:right="113"/>
              <w:jc w:val="center"/>
              <w:rPr>
                <w:rFonts w:ascii="宋体" w:hAnsi="宋体"/>
                <w:sz w:val="24"/>
              </w:rPr>
            </w:pPr>
          </w:p>
        </w:tc>
        <w:tc>
          <w:tcPr>
            <w:tcW w:w="499" w:type="dxa"/>
            <w:tcBorders>
              <w:top w:val="single" w:color="auto" w:sz="4" w:space="0"/>
              <w:left w:val="single" w:color="auto" w:sz="4" w:space="0"/>
              <w:bottom w:val="single" w:color="auto" w:sz="4" w:space="0"/>
              <w:right w:val="single" w:color="auto" w:sz="4" w:space="0"/>
            </w:tcBorders>
            <w:textDirection w:val="btLr"/>
            <w:vAlign w:val="center"/>
          </w:tcPr>
          <w:p>
            <w:pPr>
              <w:spacing w:line="360" w:lineRule="exact"/>
              <w:ind w:left="113" w:right="113"/>
              <w:jc w:val="center"/>
              <w:rPr>
                <w:rFonts w:ascii="宋体" w:hAnsi="宋体"/>
                <w:sz w:val="24"/>
              </w:rPr>
            </w:pPr>
          </w:p>
        </w:tc>
        <w:tc>
          <w:tcPr>
            <w:tcW w:w="499" w:type="dxa"/>
            <w:tcBorders>
              <w:top w:val="single" w:color="auto" w:sz="4" w:space="0"/>
              <w:left w:val="single" w:color="auto" w:sz="4" w:space="0"/>
              <w:bottom w:val="single" w:color="auto" w:sz="4" w:space="0"/>
              <w:right w:val="single" w:color="auto" w:sz="4" w:space="0"/>
            </w:tcBorders>
            <w:textDirection w:val="btLr"/>
            <w:vAlign w:val="center"/>
          </w:tcPr>
          <w:p>
            <w:pPr>
              <w:spacing w:line="360" w:lineRule="exact"/>
              <w:ind w:left="113" w:right="113"/>
              <w:jc w:val="center"/>
              <w:rPr>
                <w:rFonts w:ascii="宋体" w:hAnsi="宋体"/>
                <w:sz w:val="24"/>
              </w:rPr>
            </w:pPr>
          </w:p>
        </w:tc>
        <w:tc>
          <w:tcPr>
            <w:tcW w:w="499" w:type="dxa"/>
            <w:tcBorders>
              <w:top w:val="single" w:color="auto" w:sz="4" w:space="0"/>
              <w:left w:val="single" w:color="auto" w:sz="4" w:space="0"/>
              <w:bottom w:val="single" w:color="auto" w:sz="4" w:space="0"/>
              <w:right w:val="single" w:color="auto" w:sz="4" w:space="0"/>
            </w:tcBorders>
            <w:textDirection w:val="btLr"/>
            <w:vAlign w:val="center"/>
          </w:tcPr>
          <w:p>
            <w:pPr>
              <w:spacing w:line="360" w:lineRule="exact"/>
              <w:ind w:left="113" w:right="113"/>
              <w:jc w:val="center"/>
              <w:rPr>
                <w:rFonts w:ascii="宋体" w:hAnsi="宋体"/>
                <w:sz w:val="24"/>
              </w:rPr>
            </w:pPr>
          </w:p>
        </w:tc>
        <w:tc>
          <w:tcPr>
            <w:tcW w:w="499" w:type="dxa"/>
            <w:tcBorders>
              <w:top w:val="single" w:color="auto" w:sz="4" w:space="0"/>
              <w:left w:val="single" w:color="auto" w:sz="4" w:space="0"/>
              <w:bottom w:val="single" w:color="auto" w:sz="4" w:space="0"/>
              <w:right w:val="single" w:color="auto" w:sz="4" w:space="0"/>
            </w:tcBorders>
            <w:textDirection w:val="btLr"/>
            <w:vAlign w:val="center"/>
          </w:tcPr>
          <w:p>
            <w:pPr>
              <w:spacing w:line="360" w:lineRule="exact"/>
              <w:ind w:left="113" w:right="113"/>
              <w:jc w:val="center"/>
              <w:rPr>
                <w:rFonts w:ascii="宋体" w:hAnsi="宋体"/>
                <w:sz w:val="24"/>
              </w:rPr>
            </w:pPr>
          </w:p>
        </w:tc>
        <w:tc>
          <w:tcPr>
            <w:tcW w:w="499" w:type="dxa"/>
            <w:tcBorders>
              <w:top w:val="single" w:color="auto" w:sz="4" w:space="0"/>
              <w:left w:val="single" w:color="auto" w:sz="4" w:space="0"/>
              <w:bottom w:val="single" w:color="auto" w:sz="4" w:space="0"/>
              <w:right w:val="single" w:color="auto" w:sz="4" w:space="0"/>
            </w:tcBorders>
            <w:textDirection w:val="btLr"/>
            <w:vAlign w:val="center"/>
          </w:tcPr>
          <w:p>
            <w:pPr>
              <w:spacing w:line="360" w:lineRule="exact"/>
              <w:ind w:left="113" w:right="113"/>
              <w:jc w:val="center"/>
              <w:rPr>
                <w:rFonts w:ascii="宋体" w:hAnsi="宋体"/>
                <w:sz w:val="24"/>
              </w:rPr>
            </w:pPr>
          </w:p>
        </w:tc>
        <w:tc>
          <w:tcPr>
            <w:tcW w:w="499" w:type="dxa"/>
            <w:tcBorders>
              <w:top w:val="single" w:color="auto" w:sz="4" w:space="0"/>
              <w:left w:val="single" w:color="auto" w:sz="4" w:space="0"/>
              <w:bottom w:val="single" w:color="auto" w:sz="4" w:space="0"/>
              <w:right w:val="single" w:color="auto" w:sz="18" w:space="0"/>
            </w:tcBorders>
            <w:textDirection w:val="btLr"/>
            <w:vAlign w:val="center"/>
          </w:tcPr>
          <w:p>
            <w:pPr>
              <w:spacing w:line="360" w:lineRule="exact"/>
              <w:ind w:left="113" w:right="113"/>
              <w:jc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56" w:hRule="atLeast"/>
          <w:jc w:val="center"/>
        </w:trPr>
        <w:tc>
          <w:tcPr>
            <w:tcW w:w="567" w:type="dxa"/>
            <w:vMerge w:val="continue"/>
            <w:tcBorders>
              <w:left w:val="nil"/>
              <w:right w:val="single" w:color="auto" w:sz="18" w:space="0"/>
            </w:tcBorders>
            <w:textDirection w:val="btLr"/>
            <w:vAlign w:val="center"/>
          </w:tcPr>
          <w:p>
            <w:pPr>
              <w:spacing w:line="360" w:lineRule="exact"/>
              <w:ind w:left="113" w:right="113"/>
              <w:jc w:val="center"/>
              <w:rPr>
                <w:rFonts w:ascii="宋体" w:hAnsi="宋体"/>
                <w:sz w:val="24"/>
              </w:rPr>
            </w:pPr>
          </w:p>
        </w:tc>
        <w:tc>
          <w:tcPr>
            <w:tcW w:w="691" w:type="dxa"/>
            <w:vMerge w:val="continue"/>
            <w:tcBorders>
              <w:left w:val="single" w:color="auto" w:sz="18" w:space="0"/>
              <w:right w:val="single" w:color="auto" w:sz="4" w:space="0"/>
            </w:tcBorders>
            <w:textDirection w:val="btLr"/>
            <w:vAlign w:val="center"/>
          </w:tcPr>
          <w:p>
            <w:pPr>
              <w:spacing w:line="360" w:lineRule="exact"/>
              <w:ind w:left="113" w:right="113"/>
              <w:jc w:val="center"/>
              <w:rPr>
                <w:rFonts w:ascii="宋体" w:hAnsi="宋体"/>
                <w:sz w:val="24"/>
              </w:rPr>
            </w:pPr>
          </w:p>
        </w:tc>
        <w:tc>
          <w:tcPr>
            <w:tcW w:w="768" w:type="dxa"/>
            <w:tcBorders>
              <w:top w:val="single" w:color="auto" w:sz="4" w:space="0"/>
              <w:left w:val="single" w:color="auto" w:sz="4" w:space="0"/>
              <w:bottom w:val="single" w:color="auto" w:sz="4" w:space="0"/>
              <w:right w:val="single" w:color="auto" w:sz="4" w:space="0"/>
            </w:tcBorders>
            <w:textDirection w:val="btLr"/>
            <w:vAlign w:val="center"/>
          </w:tcPr>
          <w:p>
            <w:pPr>
              <w:spacing w:line="360" w:lineRule="exact"/>
              <w:ind w:left="113" w:right="113"/>
              <w:jc w:val="center"/>
              <w:rPr>
                <w:rFonts w:ascii="宋体" w:hAnsi="宋体"/>
                <w:b/>
                <w:bCs/>
                <w:sz w:val="24"/>
              </w:rPr>
            </w:pPr>
            <w:r>
              <w:rPr>
                <w:rFonts w:hint="eastAsia" w:ascii="宋体" w:hAnsi="宋体"/>
                <w:b/>
                <w:bCs/>
                <w:sz w:val="24"/>
              </w:rPr>
              <w:t>身份证号</w:t>
            </w:r>
          </w:p>
        </w:tc>
        <w:tc>
          <w:tcPr>
            <w:tcW w:w="554" w:type="dxa"/>
            <w:tcBorders>
              <w:top w:val="single" w:color="auto" w:sz="4" w:space="0"/>
              <w:left w:val="single" w:color="auto" w:sz="4" w:space="0"/>
              <w:bottom w:val="single" w:color="auto" w:sz="4" w:space="0"/>
              <w:right w:val="single" w:color="auto" w:sz="4" w:space="0"/>
            </w:tcBorders>
            <w:textDirection w:val="btLr"/>
            <w:vAlign w:val="center"/>
          </w:tcPr>
          <w:p>
            <w:pPr>
              <w:spacing w:line="360" w:lineRule="exact"/>
              <w:ind w:left="113" w:right="113"/>
              <w:jc w:val="center"/>
              <w:rPr>
                <w:rFonts w:ascii="宋体" w:hAnsi="宋体"/>
                <w:sz w:val="24"/>
              </w:rPr>
            </w:pPr>
          </w:p>
        </w:tc>
        <w:tc>
          <w:tcPr>
            <w:tcW w:w="500" w:type="dxa"/>
            <w:tcBorders>
              <w:top w:val="single" w:color="auto" w:sz="4" w:space="0"/>
              <w:left w:val="single" w:color="auto" w:sz="4" w:space="0"/>
              <w:bottom w:val="single" w:color="auto" w:sz="4" w:space="0"/>
              <w:right w:val="single" w:color="auto" w:sz="4" w:space="0"/>
            </w:tcBorders>
            <w:textDirection w:val="btLr"/>
            <w:vAlign w:val="center"/>
          </w:tcPr>
          <w:p>
            <w:pPr>
              <w:spacing w:line="360" w:lineRule="exact"/>
              <w:ind w:left="113" w:right="113"/>
              <w:jc w:val="center"/>
              <w:rPr>
                <w:rFonts w:ascii="宋体" w:hAnsi="宋体"/>
                <w:sz w:val="24"/>
              </w:rPr>
            </w:pPr>
          </w:p>
        </w:tc>
        <w:tc>
          <w:tcPr>
            <w:tcW w:w="499" w:type="dxa"/>
            <w:tcBorders>
              <w:top w:val="single" w:color="auto" w:sz="4" w:space="0"/>
              <w:left w:val="single" w:color="auto" w:sz="4" w:space="0"/>
              <w:bottom w:val="single" w:color="auto" w:sz="4" w:space="0"/>
              <w:right w:val="single" w:color="auto" w:sz="4" w:space="0"/>
            </w:tcBorders>
            <w:textDirection w:val="btLr"/>
            <w:vAlign w:val="center"/>
          </w:tcPr>
          <w:p>
            <w:pPr>
              <w:spacing w:line="360" w:lineRule="exact"/>
              <w:ind w:left="113" w:right="113"/>
              <w:jc w:val="center"/>
              <w:rPr>
                <w:rFonts w:ascii="宋体" w:hAnsi="宋体"/>
                <w:sz w:val="24"/>
              </w:rPr>
            </w:pPr>
          </w:p>
        </w:tc>
        <w:tc>
          <w:tcPr>
            <w:tcW w:w="499" w:type="dxa"/>
            <w:tcBorders>
              <w:top w:val="single" w:color="auto" w:sz="4" w:space="0"/>
              <w:left w:val="single" w:color="auto" w:sz="4" w:space="0"/>
              <w:bottom w:val="single" w:color="auto" w:sz="4" w:space="0"/>
              <w:right w:val="single" w:color="auto" w:sz="4" w:space="0"/>
            </w:tcBorders>
            <w:textDirection w:val="btLr"/>
            <w:vAlign w:val="center"/>
          </w:tcPr>
          <w:p>
            <w:pPr>
              <w:spacing w:line="360" w:lineRule="exact"/>
              <w:ind w:left="113" w:right="113"/>
              <w:jc w:val="center"/>
              <w:rPr>
                <w:rFonts w:ascii="宋体" w:hAnsi="宋体"/>
                <w:sz w:val="24"/>
              </w:rPr>
            </w:pPr>
          </w:p>
        </w:tc>
        <w:tc>
          <w:tcPr>
            <w:tcW w:w="499" w:type="dxa"/>
            <w:tcBorders>
              <w:top w:val="single" w:color="auto" w:sz="4" w:space="0"/>
              <w:left w:val="single" w:color="auto" w:sz="4" w:space="0"/>
              <w:bottom w:val="single" w:color="auto" w:sz="4" w:space="0"/>
              <w:right w:val="single" w:color="auto" w:sz="4" w:space="0"/>
            </w:tcBorders>
            <w:textDirection w:val="btLr"/>
            <w:vAlign w:val="center"/>
          </w:tcPr>
          <w:p>
            <w:pPr>
              <w:spacing w:line="360" w:lineRule="exact"/>
              <w:ind w:left="113" w:right="113"/>
              <w:jc w:val="center"/>
              <w:rPr>
                <w:rFonts w:ascii="宋体" w:hAnsi="宋体"/>
                <w:sz w:val="24"/>
              </w:rPr>
            </w:pPr>
          </w:p>
        </w:tc>
        <w:tc>
          <w:tcPr>
            <w:tcW w:w="499" w:type="dxa"/>
            <w:tcBorders>
              <w:top w:val="single" w:color="auto" w:sz="4" w:space="0"/>
              <w:left w:val="single" w:color="auto" w:sz="4" w:space="0"/>
              <w:bottom w:val="single" w:color="auto" w:sz="4" w:space="0"/>
              <w:right w:val="single" w:color="auto" w:sz="4" w:space="0"/>
            </w:tcBorders>
            <w:textDirection w:val="btLr"/>
            <w:vAlign w:val="center"/>
          </w:tcPr>
          <w:p>
            <w:pPr>
              <w:spacing w:line="360" w:lineRule="exact"/>
              <w:ind w:left="113" w:right="113"/>
              <w:jc w:val="center"/>
              <w:rPr>
                <w:rFonts w:ascii="宋体" w:hAnsi="宋体"/>
                <w:sz w:val="24"/>
              </w:rPr>
            </w:pPr>
          </w:p>
        </w:tc>
        <w:tc>
          <w:tcPr>
            <w:tcW w:w="499" w:type="dxa"/>
            <w:tcBorders>
              <w:top w:val="single" w:color="auto" w:sz="4" w:space="0"/>
              <w:left w:val="single" w:color="auto" w:sz="4" w:space="0"/>
              <w:bottom w:val="single" w:color="auto" w:sz="4" w:space="0"/>
              <w:right w:val="single" w:color="auto" w:sz="4" w:space="0"/>
            </w:tcBorders>
            <w:textDirection w:val="btLr"/>
            <w:vAlign w:val="center"/>
          </w:tcPr>
          <w:p>
            <w:pPr>
              <w:spacing w:line="360" w:lineRule="exact"/>
              <w:ind w:left="113" w:right="113"/>
              <w:jc w:val="center"/>
              <w:rPr>
                <w:rFonts w:ascii="宋体" w:hAnsi="宋体"/>
                <w:sz w:val="24"/>
              </w:rPr>
            </w:pPr>
          </w:p>
        </w:tc>
        <w:tc>
          <w:tcPr>
            <w:tcW w:w="499" w:type="dxa"/>
            <w:tcBorders>
              <w:top w:val="single" w:color="auto" w:sz="4" w:space="0"/>
              <w:left w:val="single" w:color="auto" w:sz="4" w:space="0"/>
              <w:bottom w:val="single" w:color="auto" w:sz="4" w:space="0"/>
              <w:right w:val="single" w:color="auto" w:sz="4" w:space="0"/>
            </w:tcBorders>
            <w:textDirection w:val="btLr"/>
            <w:vAlign w:val="center"/>
          </w:tcPr>
          <w:p>
            <w:pPr>
              <w:spacing w:line="360" w:lineRule="exact"/>
              <w:ind w:left="113" w:right="113"/>
              <w:jc w:val="center"/>
              <w:rPr>
                <w:rFonts w:ascii="宋体" w:hAnsi="宋体"/>
                <w:sz w:val="24"/>
              </w:rPr>
            </w:pPr>
          </w:p>
        </w:tc>
        <w:tc>
          <w:tcPr>
            <w:tcW w:w="499" w:type="dxa"/>
            <w:tcBorders>
              <w:top w:val="single" w:color="auto" w:sz="4" w:space="0"/>
              <w:left w:val="single" w:color="auto" w:sz="4" w:space="0"/>
              <w:bottom w:val="single" w:color="auto" w:sz="4" w:space="0"/>
              <w:right w:val="single" w:color="auto" w:sz="4" w:space="0"/>
            </w:tcBorders>
            <w:textDirection w:val="btLr"/>
            <w:vAlign w:val="center"/>
          </w:tcPr>
          <w:p>
            <w:pPr>
              <w:spacing w:line="360" w:lineRule="exact"/>
              <w:ind w:left="113" w:right="113"/>
              <w:jc w:val="center"/>
              <w:rPr>
                <w:rFonts w:ascii="宋体" w:hAnsi="宋体"/>
                <w:sz w:val="24"/>
              </w:rPr>
            </w:pPr>
          </w:p>
        </w:tc>
        <w:tc>
          <w:tcPr>
            <w:tcW w:w="499" w:type="dxa"/>
            <w:tcBorders>
              <w:top w:val="single" w:color="auto" w:sz="4" w:space="0"/>
              <w:left w:val="single" w:color="auto" w:sz="4" w:space="0"/>
              <w:bottom w:val="single" w:color="auto" w:sz="4" w:space="0"/>
              <w:right w:val="single" w:color="auto" w:sz="4" w:space="0"/>
            </w:tcBorders>
            <w:textDirection w:val="btLr"/>
            <w:vAlign w:val="center"/>
          </w:tcPr>
          <w:p>
            <w:pPr>
              <w:spacing w:line="360" w:lineRule="exact"/>
              <w:ind w:left="113" w:right="113"/>
              <w:jc w:val="center"/>
              <w:rPr>
                <w:rFonts w:ascii="宋体" w:hAnsi="宋体"/>
                <w:sz w:val="24"/>
              </w:rPr>
            </w:pPr>
          </w:p>
        </w:tc>
        <w:tc>
          <w:tcPr>
            <w:tcW w:w="499" w:type="dxa"/>
            <w:tcBorders>
              <w:top w:val="single" w:color="auto" w:sz="4" w:space="0"/>
              <w:left w:val="single" w:color="auto" w:sz="4" w:space="0"/>
              <w:bottom w:val="single" w:color="auto" w:sz="4" w:space="0"/>
              <w:right w:val="single" w:color="auto" w:sz="4" w:space="0"/>
            </w:tcBorders>
            <w:textDirection w:val="btLr"/>
            <w:vAlign w:val="center"/>
          </w:tcPr>
          <w:p>
            <w:pPr>
              <w:spacing w:line="360" w:lineRule="exact"/>
              <w:ind w:left="113" w:right="113"/>
              <w:jc w:val="center"/>
              <w:rPr>
                <w:rFonts w:ascii="宋体" w:hAnsi="宋体"/>
                <w:sz w:val="24"/>
              </w:rPr>
            </w:pPr>
          </w:p>
        </w:tc>
        <w:tc>
          <w:tcPr>
            <w:tcW w:w="499" w:type="dxa"/>
            <w:tcBorders>
              <w:top w:val="single" w:color="auto" w:sz="4" w:space="0"/>
              <w:left w:val="single" w:color="auto" w:sz="4" w:space="0"/>
              <w:bottom w:val="single" w:color="auto" w:sz="4" w:space="0"/>
              <w:right w:val="single" w:color="auto" w:sz="4" w:space="0"/>
            </w:tcBorders>
            <w:textDirection w:val="btLr"/>
            <w:vAlign w:val="center"/>
          </w:tcPr>
          <w:p>
            <w:pPr>
              <w:spacing w:line="360" w:lineRule="exact"/>
              <w:ind w:left="113" w:right="113"/>
              <w:jc w:val="center"/>
              <w:rPr>
                <w:rFonts w:ascii="宋体" w:hAnsi="宋体"/>
                <w:sz w:val="24"/>
              </w:rPr>
            </w:pPr>
          </w:p>
        </w:tc>
        <w:tc>
          <w:tcPr>
            <w:tcW w:w="499" w:type="dxa"/>
            <w:tcBorders>
              <w:top w:val="single" w:color="auto" w:sz="4" w:space="0"/>
              <w:left w:val="single" w:color="auto" w:sz="4" w:space="0"/>
              <w:bottom w:val="single" w:color="auto" w:sz="4" w:space="0"/>
              <w:right w:val="single" w:color="auto" w:sz="4" w:space="0"/>
            </w:tcBorders>
            <w:textDirection w:val="btLr"/>
            <w:vAlign w:val="center"/>
          </w:tcPr>
          <w:p>
            <w:pPr>
              <w:spacing w:line="360" w:lineRule="exact"/>
              <w:ind w:left="113" w:right="113"/>
              <w:jc w:val="center"/>
              <w:rPr>
                <w:rFonts w:ascii="宋体" w:hAnsi="宋体"/>
                <w:sz w:val="24"/>
              </w:rPr>
            </w:pPr>
          </w:p>
        </w:tc>
        <w:tc>
          <w:tcPr>
            <w:tcW w:w="499" w:type="dxa"/>
            <w:tcBorders>
              <w:top w:val="single" w:color="auto" w:sz="4" w:space="0"/>
              <w:left w:val="single" w:color="auto" w:sz="4" w:space="0"/>
              <w:bottom w:val="single" w:color="auto" w:sz="4" w:space="0"/>
              <w:right w:val="single" w:color="auto" w:sz="4" w:space="0"/>
            </w:tcBorders>
            <w:textDirection w:val="btLr"/>
            <w:vAlign w:val="center"/>
          </w:tcPr>
          <w:p>
            <w:pPr>
              <w:spacing w:line="360" w:lineRule="exact"/>
              <w:ind w:left="113" w:right="113"/>
              <w:jc w:val="center"/>
              <w:rPr>
                <w:rFonts w:ascii="宋体" w:hAnsi="宋体"/>
                <w:sz w:val="24"/>
              </w:rPr>
            </w:pPr>
          </w:p>
        </w:tc>
        <w:tc>
          <w:tcPr>
            <w:tcW w:w="499" w:type="dxa"/>
            <w:tcBorders>
              <w:top w:val="single" w:color="auto" w:sz="4" w:space="0"/>
              <w:left w:val="single" w:color="auto" w:sz="4" w:space="0"/>
              <w:bottom w:val="single" w:color="auto" w:sz="4" w:space="0"/>
              <w:right w:val="single" w:color="auto" w:sz="18" w:space="0"/>
            </w:tcBorders>
            <w:textDirection w:val="btLr"/>
            <w:vAlign w:val="center"/>
          </w:tcPr>
          <w:p>
            <w:pPr>
              <w:spacing w:line="360" w:lineRule="exact"/>
              <w:ind w:left="113" w:right="113"/>
              <w:jc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98" w:hRule="atLeast"/>
          <w:jc w:val="center"/>
        </w:trPr>
        <w:tc>
          <w:tcPr>
            <w:tcW w:w="567" w:type="dxa"/>
            <w:vMerge w:val="continue"/>
            <w:tcBorders>
              <w:left w:val="nil"/>
              <w:right w:val="single" w:color="auto" w:sz="18" w:space="0"/>
            </w:tcBorders>
            <w:textDirection w:val="btLr"/>
            <w:vAlign w:val="center"/>
          </w:tcPr>
          <w:p>
            <w:pPr>
              <w:spacing w:line="360" w:lineRule="exact"/>
              <w:ind w:left="113" w:right="113"/>
              <w:jc w:val="center"/>
              <w:rPr>
                <w:rFonts w:ascii="宋体" w:hAnsi="宋体"/>
                <w:sz w:val="24"/>
              </w:rPr>
            </w:pPr>
          </w:p>
        </w:tc>
        <w:tc>
          <w:tcPr>
            <w:tcW w:w="691" w:type="dxa"/>
            <w:vMerge w:val="continue"/>
            <w:tcBorders>
              <w:left w:val="single" w:color="auto" w:sz="18" w:space="0"/>
              <w:right w:val="single" w:color="auto" w:sz="4" w:space="0"/>
            </w:tcBorders>
            <w:textDirection w:val="btLr"/>
            <w:vAlign w:val="center"/>
          </w:tcPr>
          <w:p>
            <w:pPr>
              <w:spacing w:line="360" w:lineRule="exact"/>
              <w:ind w:left="113" w:right="113"/>
              <w:jc w:val="center"/>
              <w:rPr>
                <w:rFonts w:ascii="宋体" w:hAnsi="宋体"/>
                <w:sz w:val="24"/>
              </w:rPr>
            </w:pPr>
          </w:p>
        </w:tc>
        <w:tc>
          <w:tcPr>
            <w:tcW w:w="768" w:type="dxa"/>
            <w:tcBorders>
              <w:top w:val="single" w:color="auto" w:sz="4" w:space="0"/>
              <w:left w:val="single" w:color="auto" w:sz="4" w:space="0"/>
              <w:bottom w:val="single" w:color="auto" w:sz="4" w:space="0"/>
              <w:right w:val="single" w:color="auto" w:sz="4" w:space="0"/>
            </w:tcBorders>
            <w:textDirection w:val="btLr"/>
            <w:vAlign w:val="center"/>
          </w:tcPr>
          <w:p>
            <w:pPr>
              <w:spacing w:line="360" w:lineRule="exact"/>
              <w:ind w:left="113" w:right="113"/>
              <w:jc w:val="center"/>
              <w:rPr>
                <w:rFonts w:ascii="宋体" w:hAnsi="宋体"/>
                <w:b/>
                <w:bCs/>
                <w:sz w:val="24"/>
              </w:rPr>
            </w:pPr>
            <w:r>
              <w:rPr>
                <w:rFonts w:hint="eastAsia" w:ascii="宋体" w:hAnsi="宋体"/>
                <w:b/>
                <w:bCs/>
                <w:sz w:val="24"/>
              </w:rPr>
              <w:t>姓名</w:t>
            </w:r>
          </w:p>
        </w:tc>
        <w:tc>
          <w:tcPr>
            <w:tcW w:w="554" w:type="dxa"/>
            <w:tcBorders>
              <w:top w:val="single" w:color="auto" w:sz="4" w:space="0"/>
              <w:left w:val="single" w:color="auto" w:sz="4" w:space="0"/>
              <w:bottom w:val="single" w:color="auto" w:sz="4" w:space="0"/>
              <w:right w:val="single" w:color="auto" w:sz="4" w:space="0"/>
            </w:tcBorders>
            <w:textDirection w:val="btLr"/>
            <w:vAlign w:val="center"/>
          </w:tcPr>
          <w:p>
            <w:pPr>
              <w:spacing w:line="360" w:lineRule="exact"/>
              <w:ind w:left="113" w:right="113"/>
              <w:jc w:val="center"/>
              <w:rPr>
                <w:rFonts w:ascii="宋体" w:hAnsi="宋体"/>
                <w:sz w:val="24"/>
              </w:rPr>
            </w:pPr>
          </w:p>
        </w:tc>
        <w:tc>
          <w:tcPr>
            <w:tcW w:w="500" w:type="dxa"/>
            <w:tcBorders>
              <w:top w:val="single" w:color="auto" w:sz="4" w:space="0"/>
              <w:left w:val="single" w:color="auto" w:sz="4" w:space="0"/>
              <w:bottom w:val="single" w:color="auto" w:sz="4" w:space="0"/>
              <w:right w:val="single" w:color="auto" w:sz="4" w:space="0"/>
            </w:tcBorders>
            <w:textDirection w:val="btLr"/>
            <w:vAlign w:val="center"/>
          </w:tcPr>
          <w:p>
            <w:pPr>
              <w:spacing w:line="360" w:lineRule="exact"/>
              <w:ind w:left="113" w:right="113"/>
              <w:jc w:val="center"/>
              <w:rPr>
                <w:rFonts w:ascii="宋体" w:hAnsi="宋体"/>
                <w:sz w:val="24"/>
              </w:rPr>
            </w:pPr>
          </w:p>
        </w:tc>
        <w:tc>
          <w:tcPr>
            <w:tcW w:w="499" w:type="dxa"/>
            <w:tcBorders>
              <w:top w:val="single" w:color="auto" w:sz="4" w:space="0"/>
              <w:left w:val="single" w:color="auto" w:sz="4" w:space="0"/>
              <w:bottom w:val="single" w:color="auto" w:sz="4" w:space="0"/>
              <w:right w:val="single" w:color="auto" w:sz="4" w:space="0"/>
            </w:tcBorders>
            <w:textDirection w:val="btLr"/>
            <w:vAlign w:val="center"/>
          </w:tcPr>
          <w:p>
            <w:pPr>
              <w:spacing w:line="360" w:lineRule="exact"/>
              <w:ind w:left="113" w:right="113"/>
              <w:jc w:val="center"/>
              <w:rPr>
                <w:rFonts w:ascii="宋体" w:hAnsi="宋体"/>
                <w:sz w:val="24"/>
              </w:rPr>
            </w:pPr>
          </w:p>
        </w:tc>
        <w:tc>
          <w:tcPr>
            <w:tcW w:w="499" w:type="dxa"/>
            <w:tcBorders>
              <w:top w:val="single" w:color="auto" w:sz="4" w:space="0"/>
              <w:left w:val="single" w:color="auto" w:sz="4" w:space="0"/>
              <w:bottom w:val="single" w:color="auto" w:sz="4" w:space="0"/>
              <w:right w:val="single" w:color="auto" w:sz="4" w:space="0"/>
            </w:tcBorders>
            <w:textDirection w:val="btLr"/>
            <w:vAlign w:val="center"/>
          </w:tcPr>
          <w:p>
            <w:pPr>
              <w:spacing w:line="360" w:lineRule="exact"/>
              <w:ind w:left="113" w:right="113"/>
              <w:jc w:val="center"/>
              <w:rPr>
                <w:rFonts w:ascii="宋体" w:hAnsi="宋体"/>
                <w:sz w:val="24"/>
              </w:rPr>
            </w:pPr>
          </w:p>
        </w:tc>
        <w:tc>
          <w:tcPr>
            <w:tcW w:w="499" w:type="dxa"/>
            <w:tcBorders>
              <w:top w:val="single" w:color="auto" w:sz="4" w:space="0"/>
              <w:left w:val="single" w:color="auto" w:sz="4" w:space="0"/>
              <w:bottom w:val="single" w:color="auto" w:sz="4" w:space="0"/>
              <w:right w:val="single" w:color="auto" w:sz="4" w:space="0"/>
            </w:tcBorders>
            <w:textDirection w:val="btLr"/>
            <w:vAlign w:val="center"/>
          </w:tcPr>
          <w:p>
            <w:pPr>
              <w:spacing w:line="360" w:lineRule="exact"/>
              <w:ind w:left="113" w:right="113"/>
              <w:jc w:val="center"/>
              <w:rPr>
                <w:rFonts w:ascii="宋体" w:hAnsi="宋体"/>
                <w:sz w:val="24"/>
              </w:rPr>
            </w:pPr>
          </w:p>
        </w:tc>
        <w:tc>
          <w:tcPr>
            <w:tcW w:w="499" w:type="dxa"/>
            <w:tcBorders>
              <w:top w:val="single" w:color="auto" w:sz="4" w:space="0"/>
              <w:left w:val="single" w:color="auto" w:sz="4" w:space="0"/>
              <w:bottom w:val="single" w:color="auto" w:sz="4" w:space="0"/>
              <w:right w:val="single" w:color="auto" w:sz="4" w:space="0"/>
            </w:tcBorders>
            <w:textDirection w:val="btLr"/>
            <w:vAlign w:val="center"/>
          </w:tcPr>
          <w:p>
            <w:pPr>
              <w:spacing w:line="360" w:lineRule="exact"/>
              <w:ind w:left="113" w:right="113"/>
              <w:jc w:val="center"/>
              <w:rPr>
                <w:rFonts w:ascii="宋体" w:hAnsi="宋体"/>
                <w:sz w:val="24"/>
              </w:rPr>
            </w:pPr>
          </w:p>
        </w:tc>
        <w:tc>
          <w:tcPr>
            <w:tcW w:w="499" w:type="dxa"/>
            <w:tcBorders>
              <w:top w:val="single" w:color="auto" w:sz="4" w:space="0"/>
              <w:left w:val="single" w:color="auto" w:sz="4" w:space="0"/>
              <w:bottom w:val="single" w:color="auto" w:sz="4" w:space="0"/>
              <w:right w:val="single" w:color="auto" w:sz="4" w:space="0"/>
            </w:tcBorders>
            <w:textDirection w:val="btLr"/>
            <w:vAlign w:val="center"/>
          </w:tcPr>
          <w:p>
            <w:pPr>
              <w:spacing w:line="360" w:lineRule="exact"/>
              <w:ind w:left="113" w:right="113"/>
              <w:jc w:val="center"/>
              <w:rPr>
                <w:rFonts w:ascii="宋体" w:hAnsi="宋体"/>
                <w:sz w:val="24"/>
              </w:rPr>
            </w:pPr>
          </w:p>
        </w:tc>
        <w:tc>
          <w:tcPr>
            <w:tcW w:w="499" w:type="dxa"/>
            <w:tcBorders>
              <w:top w:val="single" w:color="auto" w:sz="4" w:space="0"/>
              <w:left w:val="single" w:color="auto" w:sz="4" w:space="0"/>
              <w:bottom w:val="single" w:color="auto" w:sz="4" w:space="0"/>
              <w:right w:val="single" w:color="auto" w:sz="4" w:space="0"/>
            </w:tcBorders>
            <w:textDirection w:val="btLr"/>
            <w:vAlign w:val="center"/>
          </w:tcPr>
          <w:p>
            <w:pPr>
              <w:spacing w:line="360" w:lineRule="exact"/>
              <w:ind w:left="113" w:right="113"/>
              <w:jc w:val="center"/>
              <w:rPr>
                <w:rFonts w:ascii="宋体" w:hAnsi="宋体"/>
                <w:sz w:val="24"/>
              </w:rPr>
            </w:pPr>
          </w:p>
        </w:tc>
        <w:tc>
          <w:tcPr>
            <w:tcW w:w="499" w:type="dxa"/>
            <w:tcBorders>
              <w:top w:val="single" w:color="auto" w:sz="4" w:space="0"/>
              <w:left w:val="single" w:color="auto" w:sz="4" w:space="0"/>
              <w:bottom w:val="single" w:color="auto" w:sz="4" w:space="0"/>
              <w:right w:val="single" w:color="auto" w:sz="4" w:space="0"/>
            </w:tcBorders>
            <w:textDirection w:val="btLr"/>
            <w:vAlign w:val="center"/>
          </w:tcPr>
          <w:p>
            <w:pPr>
              <w:spacing w:line="360" w:lineRule="exact"/>
              <w:ind w:left="113" w:right="113"/>
              <w:jc w:val="center"/>
              <w:rPr>
                <w:rFonts w:ascii="宋体" w:hAnsi="宋体"/>
                <w:sz w:val="24"/>
              </w:rPr>
            </w:pPr>
          </w:p>
        </w:tc>
        <w:tc>
          <w:tcPr>
            <w:tcW w:w="499" w:type="dxa"/>
            <w:tcBorders>
              <w:top w:val="single" w:color="auto" w:sz="4" w:space="0"/>
              <w:left w:val="single" w:color="auto" w:sz="4" w:space="0"/>
              <w:bottom w:val="single" w:color="auto" w:sz="4" w:space="0"/>
              <w:right w:val="single" w:color="auto" w:sz="4" w:space="0"/>
            </w:tcBorders>
            <w:textDirection w:val="btLr"/>
            <w:vAlign w:val="center"/>
          </w:tcPr>
          <w:p>
            <w:pPr>
              <w:spacing w:line="360" w:lineRule="exact"/>
              <w:ind w:left="113" w:right="113"/>
              <w:jc w:val="center"/>
              <w:rPr>
                <w:rFonts w:ascii="宋体" w:hAnsi="宋体"/>
                <w:sz w:val="24"/>
              </w:rPr>
            </w:pPr>
          </w:p>
        </w:tc>
        <w:tc>
          <w:tcPr>
            <w:tcW w:w="499" w:type="dxa"/>
            <w:tcBorders>
              <w:top w:val="single" w:color="auto" w:sz="4" w:space="0"/>
              <w:left w:val="single" w:color="auto" w:sz="4" w:space="0"/>
              <w:bottom w:val="single" w:color="auto" w:sz="4" w:space="0"/>
              <w:right w:val="single" w:color="auto" w:sz="4" w:space="0"/>
            </w:tcBorders>
            <w:textDirection w:val="btLr"/>
            <w:vAlign w:val="center"/>
          </w:tcPr>
          <w:p>
            <w:pPr>
              <w:spacing w:line="360" w:lineRule="exact"/>
              <w:ind w:left="113" w:right="113"/>
              <w:jc w:val="center"/>
              <w:rPr>
                <w:rFonts w:ascii="宋体" w:hAnsi="宋体"/>
                <w:sz w:val="24"/>
              </w:rPr>
            </w:pPr>
          </w:p>
        </w:tc>
        <w:tc>
          <w:tcPr>
            <w:tcW w:w="499" w:type="dxa"/>
            <w:tcBorders>
              <w:top w:val="single" w:color="auto" w:sz="4" w:space="0"/>
              <w:left w:val="single" w:color="auto" w:sz="4" w:space="0"/>
              <w:bottom w:val="single" w:color="auto" w:sz="4" w:space="0"/>
              <w:right w:val="single" w:color="auto" w:sz="4" w:space="0"/>
            </w:tcBorders>
            <w:textDirection w:val="btLr"/>
            <w:vAlign w:val="center"/>
          </w:tcPr>
          <w:p>
            <w:pPr>
              <w:spacing w:line="360" w:lineRule="exact"/>
              <w:ind w:left="113" w:right="113"/>
              <w:jc w:val="center"/>
              <w:rPr>
                <w:rFonts w:ascii="宋体" w:hAnsi="宋体"/>
                <w:sz w:val="24"/>
              </w:rPr>
            </w:pPr>
          </w:p>
        </w:tc>
        <w:tc>
          <w:tcPr>
            <w:tcW w:w="499" w:type="dxa"/>
            <w:tcBorders>
              <w:top w:val="single" w:color="auto" w:sz="4" w:space="0"/>
              <w:left w:val="single" w:color="auto" w:sz="4" w:space="0"/>
              <w:bottom w:val="single" w:color="auto" w:sz="4" w:space="0"/>
              <w:right w:val="single" w:color="auto" w:sz="4" w:space="0"/>
            </w:tcBorders>
            <w:textDirection w:val="btLr"/>
            <w:vAlign w:val="center"/>
          </w:tcPr>
          <w:p>
            <w:pPr>
              <w:spacing w:line="360" w:lineRule="exact"/>
              <w:ind w:left="113" w:right="113"/>
              <w:jc w:val="center"/>
              <w:rPr>
                <w:rFonts w:ascii="宋体" w:hAnsi="宋体"/>
                <w:sz w:val="24"/>
              </w:rPr>
            </w:pPr>
          </w:p>
        </w:tc>
        <w:tc>
          <w:tcPr>
            <w:tcW w:w="499" w:type="dxa"/>
            <w:tcBorders>
              <w:top w:val="single" w:color="auto" w:sz="4" w:space="0"/>
              <w:left w:val="single" w:color="auto" w:sz="4" w:space="0"/>
              <w:bottom w:val="single" w:color="auto" w:sz="4" w:space="0"/>
              <w:right w:val="single" w:color="auto" w:sz="4" w:space="0"/>
            </w:tcBorders>
            <w:textDirection w:val="btLr"/>
            <w:vAlign w:val="center"/>
          </w:tcPr>
          <w:p>
            <w:pPr>
              <w:spacing w:line="360" w:lineRule="exact"/>
              <w:ind w:left="113" w:right="113"/>
              <w:jc w:val="center"/>
              <w:rPr>
                <w:rFonts w:ascii="宋体" w:hAnsi="宋体"/>
                <w:sz w:val="24"/>
              </w:rPr>
            </w:pPr>
          </w:p>
        </w:tc>
        <w:tc>
          <w:tcPr>
            <w:tcW w:w="499" w:type="dxa"/>
            <w:tcBorders>
              <w:top w:val="single" w:color="auto" w:sz="4" w:space="0"/>
              <w:left w:val="single" w:color="auto" w:sz="4" w:space="0"/>
              <w:bottom w:val="single" w:color="auto" w:sz="4" w:space="0"/>
              <w:right w:val="single" w:color="auto" w:sz="18" w:space="0"/>
            </w:tcBorders>
            <w:textDirection w:val="btLr"/>
            <w:vAlign w:val="center"/>
          </w:tcPr>
          <w:p>
            <w:pPr>
              <w:spacing w:line="360" w:lineRule="exact"/>
              <w:ind w:left="113" w:right="113"/>
              <w:jc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04" w:hRule="atLeast"/>
          <w:jc w:val="center"/>
        </w:trPr>
        <w:tc>
          <w:tcPr>
            <w:tcW w:w="567" w:type="dxa"/>
            <w:vMerge w:val="continue"/>
            <w:tcBorders>
              <w:left w:val="nil"/>
              <w:bottom w:val="nil"/>
              <w:right w:val="single" w:color="auto" w:sz="18" w:space="0"/>
            </w:tcBorders>
            <w:textDirection w:val="btLr"/>
            <w:vAlign w:val="center"/>
          </w:tcPr>
          <w:p>
            <w:pPr>
              <w:spacing w:line="360" w:lineRule="exact"/>
              <w:ind w:left="113" w:right="113"/>
              <w:jc w:val="center"/>
              <w:rPr>
                <w:rFonts w:ascii="宋体" w:hAnsi="宋体"/>
                <w:sz w:val="24"/>
              </w:rPr>
            </w:pPr>
          </w:p>
        </w:tc>
        <w:tc>
          <w:tcPr>
            <w:tcW w:w="691" w:type="dxa"/>
            <w:vMerge w:val="continue"/>
            <w:tcBorders>
              <w:left w:val="single" w:color="auto" w:sz="18" w:space="0"/>
              <w:bottom w:val="single" w:color="auto" w:sz="18" w:space="0"/>
              <w:right w:val="single" w:color="auto" w:sz="4" w:space="0"/>
            </w:tcBorders>
            <w:textDirection w:val="btLr"/>
            <w:vAlign w:val="center"/>
          </w:tcPr>
          <w:p>
            <w:pPr>
              <w:spacing w:line="360" w:lineRule="exact"/>
              <w:ind w:left="113" w:right="113"/>
              <w:jc w:val="center"/>
              <w:rPr>
                <w:rFonts w:ascii="宋体" w:hAnsi="宋体"/>
                <w:sz w:val="24"/>
              </w:rPr>
            </w:pPr>
          </w:p>
        </w:tc>
        <w:tc>
          <w:tcPr>
            <w:tcW w:w="768" w:type="dxa"/>
            <w:tcBorders>
              <w:top w:val="single" w:color="auto" w:sz="4" w:space="0"/>
              <w:left w:val="single" w:color="auto" w:sz="4" w:space="0"/>
              <w:bottom w:val="single" w:color="auto" w:sz="18" w:space="0"/>
              <w:right w:val="single" w:color="auto" w:sz="4" w:space="0"/>
            </w:tcBorders>
            <w:textDirection w:val="btLr"/>
            <w:vAlign w:val="center"/>
          </w:tcPr>
          <w:p>
            <w:pPr>
              <w:spacing w:line="360" w:lineRule="exact"/>
              <w:ind w:left="113" w:right="113"/>
              <w:jc w:val="center"/>
              <w:rPr>
                <w:rFonts w:ascii="宋体" w:hAnsi="宋体"/>
                <w:sz w:val="24"/>
              </w:rPr>
            </w:pPr>
            <w:r>
              <w:rPr>
                <w:rFonts w:hint="eastAsia" w:ascii="宋体" w:hAnsi="宋体"/>
                <w:sz w:val="24"/>
              </w:rPr>
              <w:t>序号</w:t>
            </w:r>
          </w:p>
        </w:tc>
        <w:tc>
          <w:tcPr>
            <w:tcW w:w="554" w:type="dxa"/>
            <w:tcBorders>
              <w:top w:val="single" w:color="auto" w:sz="4" w:space="0"/>
              <w:left w:val="single" w:color="auto" w:sz="4" w:space="0"/>
              <w:bottom w:val="single" w:color="auto" w:sz="18" w:space="0"/>
              <w:right w:val="single" w:color="auto" w:sz="4" w:space="0"/>
            </w:tcBorders>
            <w:textDirection w:val="btLr"/>
            <w:vAlign w:val="center"/>
          </w:tcPr>
          <w:p>
            <w:pPr>
              <w:spacing w:line="360" w:lineRule="exact"/>
              <w:ind w:left="113" w:right="113"/>
              <w:jc w:val="center"/>
              <w:rPr>
                <w:rFonts w:ascii="宋体" w:hAnsi="宋体"/>
                <w:sz w:val="24"/>
              </w:rPr>
            </w:pPr>
            <w:r>
              <w:rPr>
                <w:rFonts w:hint="eastAsia" w:ascii="宋体" w:hAnsi="宋体"/>
                <w:sz w:val="24"/>
              </w:rPr>
              <w:t>1</w:t>
            </w:r>
          </w:p>
        </w:tc>
        <w:tc>
          <w:tcPr>
            <w:tcW w:w="500" w:type="dxa"/>
            <w:tcBorders>
              <w:top w:val="single" w:color="auto" w:sz="4" w:space="0"/>
              <w:left w:val="single" w:color="auto" w:sz="4" w:space="0"/>
              <w:bottom w:val="single" w:color="auto" w:sz="18" w:space="0"/>
              <w:right w:val="single" w:color="auto" w:sz="4" w:space="0"/>
            </w:tcBorders>
            <w:textDirection w:val="btLr"/>
            <w:vAlign w:val="center"/>
          </w:tcPr>
          <w:p>
            <w:pPr>
              <w:spacing w:line="360" w:lineRule="exact"/>
              <w:ind w:left="113" w:right="113"/>
              <w:jc w:val="center"/>
              <w:rPr>
                <w:rFonts w:ascii="宋体" w:hAnsi="宋体"/>
                <w:sz w:val="24"/>
              </w:rPr>
            </w:pPr>
            <w:r>
              <w:rPr>
                <w:rFonts w:hint="eastAsia" w:ascii="宋体" w:hAnsi="宋体"/>
                <w:sz w:val="24"/>
              </w:rPr>
              <w:t>2</w:t>
            </w:r>
          </w:p>
        </w:tc>
        <w:tc>
          <w:tcPr>
            <w:tcW w:w="499" w:type="dxa"/>
            <w:tcBorders>
              <w:top w:val="single" w:color="auto" w:sz="4" w:space="0"/>
              <w:left w:val="single" w:color="auto" w:sz="4" w:space="0"/>
              <w:bottom w:val="single" w:color="auto" w:sz="18" w:space="0"/>
              <w:right w:val="single" w:color="auto" w:sz="4" w:space="0"/>
            </w:tcBorders>
            <w:textDirection w:val="btLr"/>
            <w:vAlign w:val="center"/>
          </w:tcPr>
          <w:p>
            <w:pPr>
              <w:spacing w:line="360" w:lineRule="exact"/>
              <w:ind w:left="113" w:right="113"/>
              <w:jc w:val="center"/>
              <w:rPr>
                <w:rFonts w:ascii="宋体" w:hAnsi="宋体"/>
                <w:sz w:val="24"/>
              </w:rPr>
            </w:pPr>
            <w:r>
              <w:rPr>
                <w:rFonts w:hint="eastAsia" w:ascii="宋体" w:hAnsi="宋体"/>
                <w:sz w:val="24"/>
              </w:rPr>
              <w:t>3</w:t>
            </w:r>
          </w:p>
        </w:tc>
        <w:tc>
          <w:tcPr>
            <w:tcW w:w="499" w:type="dxa"/>
            <w:tcBorders>
              <w:top w:val="single" w:color="auto" w:sz="4" w:space="0"/>
              <w:left w:val="single" w:color="auto" w:sz="4" w:space="0"/>
              <w:bottom w:val="single" w:color="auto" w:sz="18" w:space="0"/>
              <w:right w:val="single" w:color="auto" w:sz="4" w:space="0"/>
            </w:tcBorders>
            <w:textDirection w:val="btLr"/>
            <w:vAlign w:val="center"/>
          </w:tcPr>
          <w:p>
            <w:pPr>
              <w:spacing w:line="360" w:lineRule="exact"/>
              <w:ind w:left="113" w:right="113"/>
              <w:jc w:val="center"/>
              <w:rPr>
                <w:rFonts w:ascii="宋体" w:hAnsi="宋体"/>
                <w:sz w:val="24"/>
              </w:rPr>
            </w:pPr>
            <w:r>
              <w:rPr>
                <w:rFonts w:hint="eastAsia" w:ascii="宋体" w:hAnsi="宋体"/>
                <w:sz w:val="24"/>
              </w:rPr>
              <w:t>4</w:t>
            </w:r>
          </w:p>
        </w:tc>
        <w:tc>
          <w:tcPr>
            <w:tcW w:w="499" w:type="dxa"/>
            <w:tcBorders>
              <w:top w:val="single" w:color="auto" w:sz="4" w:space="0"/>
              <w:left w:val="single" w:color="auto" w:sz="4" w:space="0"/>
              <w:bottom w:val="single" w:color="auto" w:sz="18" w:space="0"/>
              <w:right w:val="single" w:color="auto" w:sz="4" w:space="0"/>
            </w:tcBorders>
            <w:textDirection w:val="btLr"/>
            <w:vAlign w:val="center"/>
          </w:tcPr>
          <w:p>
            <w:pPr>
              <w:spacing w:line="360" w:lineRule="exact"/>
              <w:ind w:left="113" w:right="113"/>
              <w:jc w:val="center"/>
              <w:rPr>
                <w:rFonts w:ascii="宋体" w:hAnsi="宋体"/>
                <w:sz w:val="24"/>
              </w:rPr>
            </w:pPr>
            <w:r>
              <w:rPr>
                <w:rFonts w:hint="eastAsia" w:ascii="宋体" w:hAnsi="宋体"/>
                <w:sz w:val="24"/>
              </w:rPr>
              <w:t>5</w:t>
            </w:r>
          </w:p>
        </w:tc>
        <w:tc>
          <w:tcPr>
            <w:tcW w:w="499" w:type="dxa"/>
            <w:tcBorders>
              <w:top w:val="single" w:color="auto" w:sz="4" w:space="0"/>
              <w:left w:val="single" w:color="auto" w:sz="4" w:space="0"/>
              <w:bottom w:val="single" w:color="auto" w:sz="18" w:space="0"/>
              <w:right w:val="single" w:color="auto" w:sz="4" w:space="0"/>
            </w:tcBorders>
            <w:textDirection w:val="btLr"/>
            <w:vAlign w:val="center"/>
          </w:tcPr>
          <w:p>
            <w:pPr>
              <w:spacing w:line="360" w:lineRule="exact"/>
              <w:ind w:left="113" w:right="113"/>
              <w:jc w:val="center"/>
              <w:rPr>
                <w:rFonts w:ascii="宋体" w:hAnsi="宋体"/>
                <w:sz w:val="24"/>
              </w:rPr>
            </w:pPr>
            <w:r>
              <w:rPr>
                <w:rFonts w:hint="eastAsia" w:ascii="宋体" w:hAnsi="宋体"/>
                <w:sz w:val="24"/>
              </w:rPr>
              <w:t>6</w:t>
            </w:r>
          </w:p>
        </w:tc>
        <w:tc>
          <w:tcPr>
            <w:tcW w:w="499" w:type="dxa"/>
            <w:tcBorders>
              <w:top w:val="single" w:color="auto" w:sz="4" w:space="0"/>
              <w:left w:val="single" w:color="auto" w:sz="4" w:space="0"/>
              <w:bottom w:val="single" w:color="auto" w:sz="18" w:space="0"/>
              <w:right w:val="single" w:color="auto" w:sz="4" w:space="0"/>
            </w:tcBorders>
            <w:textDirection w:val="btLr"/>
            <w:vAlign w:val="center"/>
          </w:tcPr>
          <w:p>
            <w:pPr>
              <w:spacing w:line="360" w:lineRule="exact"/>
              <w:ind w:left="113" w:right="113"/>
              <w:jc w:val="center"/>
              <w:rPr>
                <w:rFonts w:ascii="宋体" w:hAnsi="宋体"/>
                <w:sz w:val="24"/>
              </w:rPr>
            </w:pPr>
            <w:r>
              <w:rPr>
                <w:rFonts w:hint="eastAsia" w:ascii="宋体" w:hAnsi="宋体"/>
                <w:sz w:val="24"/>
              </w:rPr>
              <w:t>7</w:t>
            </w:r>
          </w:p>
        </w:tc>
        <w:tc>
          <w:tcPr>
            <w:tcW w:w="499" w:type="dxa"/>
            <w:tcBorders>
              <w:top w:val="single" w:color="auto" w:sz="4" w:space="0"/>
              <w:left w:val="single" w:color="auto" w:sz="4" w:space="0"/>
              <w:bottom w:val="single" w:color="auto" w:sz="18" w:space="0"/>
              <w:right w:val="single" w:color="auto" w:sz="4" w:space="0"/>
            </w:tcBorders>
            <w:textDirection w:val="btLr"/>
            <w:vAlign w:val="center"/>
          </w:tcPr>
          <w:p>
            <w:pPr>
              <w:spacing w:line="360" w:lineRule="exact"/>
              <w:ind w:left="113" w:right="113"/>
              <w:jc w:val="center"/>
              <w:rPr>
                <w:rFonts w:ascii="宋体" w:hAnsi="宋体"/>
                <w:sz w:val="24"/>
              </w:rPr>
            </w:pPr>
            <w:r>
              <w:rPr>
                <w:rFonts w:hint="eastAsia" w:ascii="宋体" w:hAnsi="宋体"/>
                <w:sz w:val="24"/>
              </w:rPr>
              <w:t>8</w:t>
            </w:r>
          </w:p>
        </w:tc>
        <w:tc>
          <w:tcPr>
            <w:tcW w:w="499" w:type="dxa"/>
            <w:tcBorders>
              <w:top w:val="single" w:color="auto" w:sz="4" w:space="0"/>
              <w:left w:val="single" w:color="auto" w:sz="4" w:space="0"/>
              <w:bottom w:val="single" w:color="auto" w:sz="18" w:space="0"/>
              <w:right w:val="single" w:color="auto" w:sz="4" w:space="0"/>
            </w:tcBorders>
            <w:textDirection w:val="btLr"/>
            <w:vAlign w:val="center"/>
          </w:tcPr>
          <w:p>
            <w:pPr>
              <w:spacing w:line="360" w:lineRule="exact"/>
              <w:ind w:left="113" w:right="113"/>
              <w:jc w:val="center"/>
              <w:rPr>
                <w:rFonts w:ascii="宋体" w:hAnsi="宋体"/>
                <w:sz w:val="24"/>
              </w:rPr>
            </w:pPr>
            <w:r>
              <w:rPr>
                <w:rFonts w:hint="eastAsia" w:ascii="宋体" w:hAnsi="宋体"/>
                <w:sz w:val="24"/>
              </w:rPr>
              <w:t>9</w:t>
            </w:r>
          </w:p>
        </w:tc>
        <w:tc>
          <w:tcPr>
            <w:tcW w:w="499" w:type="dxa"/>
            <w:tcBorders>
              <w:top w:val="single" w:color="auto" w:sz="4" w:space="0"/>
              <w:left w:val="single" w:color="auto" w:sz="4" w:space="0"/>
              <w:bottom w:val="single" w:color="auto" w:sz="18" w:space="0"/>
              <w:right w:val="single" w:color="auto" w:sz="4" w:space="0"/>
            </w:tcBorders>
            <w:textDirection w:val="btLr"/>
            <w:vAlign w:val="center"/>
          </w:tcPr>
          <w:p>
            <w:pPr>
              <w:spacing w:line="360" w:lineRule="exact"/>
              <w:ind w:left="113" w:right="113"/>
              <w:jc w:val="center"/>
              <w:rPr>
                <w:rFonts w:ascii="宋体" w:hAnsi="宋体"/>
                <w:sz w:val="24"/>
              </w:rPr>
            </w:pPr>
            <w:r>
              <w:rPr>
                <w:rFonts w:hint="eastAsia" w:ascii="宋体" w:hAnsi="宋体"/>
                <w:sz w:val="24"/>
              </w:rPr>
              <w:t>10</w:t>
            </w:r>
          </w:p>
        </w:tc>
        <w:tc>
          <w:tcPr>
            <w:tcW w:w="499" w:type="dxa"/>
            <w:tcBorders>
              <w:top w:val="single" w:color="auto" w:sz="4" w:space="0"/>
              <w:left w:val="single" w:color="auto" w:sz="4" w:space="0"/>
              <w:bottom w:val="single" w:color="auto" w:sz="18" w:space="0"/>
              <w:right w:val="single" w:color="auto" w:sz="4" w:space="0"/>
            </w:tcBorders>
            <w:textDirection w:val="btLr"/>
            <w:vAlign w:val="center"/>
          </w:tcPr>
          <w:p>
            <w:pPr>
              <w:spacing w:line="360" w:lineRule="exact"/>
              <w:ind w:left="113" w:right="113"/>
              <w:jc w:val="center"/>
              <w:rPr>
                <w:rFonts w:ascii="宋体" w:hAnsi="宋体"/>
                <w:sz w:val="24"/>
              </w:rPr>
            </w:pPr>
            <w:r>
              <w:rPr>
                <w:rFonts w:hint="eastAsia" w:ascii="宋体" w:hAnsi="宋体"/>
                <w:sz w:val="24"/>
              </w:rPr>
              <w:t>11</w:t>
            </w:r>
          </w:p>
        </w:tc>
        <w:tc>
          <w:tcPr>
            <w:tcW w:w="499" w:type="dxa"/>
            <w:tcBorders>
              <w:top w:val="single" w:color="auto" w:sz="4" w:space="0"/>
              <w:left w:val="single" w:color="auto" w:sz="4" w:space="0"/>
              <w:bottom w:val="single" w:color="auto" w:sz="18" w:space="0"/>
              <w:right w:val="single" w:color="auto" w:sz="4" w:space="0"/>
            </w:tcBorders>
            <w:textDirection w:val="btLr"/>
            <w:vAlign w:val="center"/>
          </w:tcPr>
          <w:p>
            <w:pPr>
              <w:spacing w:line="360" w:lineRule="exact"/>
              <w:ind w:left="113" w:right="113"/>
              <w:jc w:val="center"/>
              <w:rPr>
                <w:rFonts w:ascii="宋体" w:hAnsi="宋体"/>
                <w:sz w:val="24"/>
              </w:rPr>
            </w:pPr>
            <w:r>
              <w:rPr>
                <w:rFonts w:hint="eastAsia" w:ascii="宋体" w:hAnsi="宋体"/>
                <w:sz w:val="24"/>
              </w:rPr>
              <w:t>12</w:t>
            </w:r>
          </w:p>
        </w:tc>
        <w:tc>
          <w:tcPr>
            <w:tcW w:w="499" w:type="dxa"/>
            <w:tcBorders>
              <w:top w:val="single" w:color="auto" w:sz="4" w:space="0"/>
              <w:left w:val="single" w:color="auto" w:sz="4" w:space="0"/>
              <w:bottom w:val="single" w:color="auto" w:sz="18" w:space="0"/>
              <w:right w:val="single" w:color="auto" w:sz="4" w:space="0"/>
            </w:tcBorders>
            <w:textDirection w:val="btLr"/>
            <w:vAlign w:val="center"/>
          </w:tcPr>
          <w:p>
            <w:pPr>
              <w:spacing w:line="360" w:lineRule="exact"/>
              <w:ind w:left="113" w:right="113"/>
              <w:jc w:val="center"/>
              <w:rPr>
                <w:rFonts w:ascii="宋体" w:hAnsi="宋体"/>
                <w:sz w:val="24"/>
              </w:rPr>
            </w:pPr>
            <w:r>
              <w:rPr>
                <w:rFonts w:hint="eastAsia" w:ascii="宋体" w:hAnsi="宋体"/>
                <w:sz w:val="24"/>
              </w:rPr>
              <w:t>13</w:t>
            </w:r>
          </w:p>
        </w:tc>
        <w:tc>
          <w:tcPr>
            <w:tcW w:w="499" w:type="dxa"/>
            <w:tcBorders>
              <w:top w:val="single" w:color="auto" w:sz="4" w:space="0"/>
              <w:left w:val="single" w:color="auto" w:sz="4" w:space="0"/>
              <w:bottom w:val="single" w:color="auto" w:sz="18" w:space="0"/>
              <w:right w:val="single" w:color="auto" w:sz="4" w:space="0"/>
            </w:tcBorders>
            <w:textDirection w:val="btLr"/>
            <w:vAlign w:val="center"/>
          </w:tcPr>
          <w:p>
            <w:pPr>
              <w:spacing w:line="360" w:lineRule="exact"/>
              <w:ind w:left="113" w:right="113"/>
              <w:jc w:val="center"/>
              <w:rPr>
                <w:rFonts w:ascii="宋体" w:hAnsi="宋体"/>
                <w:sz w:val="24"/>
              </w:rPr>
            </w:pPr>
            <w:r>
              <w:rPr>
                <w:rFonts w:hint="eastAsia" w:ascii="宋体" w:hAnsi="宋体"/>
                <w:sz w:val="24"/>
              </w:rPr>
              <w:t>14</w:t>
            </w:r>
          </w:p>
        </w:tc>
        <w:tc>
          <w:tcPr>
            <w:tcW w:w="499" w:type="dxa"/>
            <w:tcBorders>
              <w:top w:val="single" w:color="auto" w:sz="4" w:space="0"/>
              <w:left w:val="single" w:color="auto" w:sz="4" w:space="0"/>
              <w:bottom w:val="single" w:color="auto" w:sz="18" w:space="0"/>
              <w:right w:val="single" w:color="auto" w:sz="18" w:space="0"/>
            </w:tcBorders>
            <w:textDirection w:val="btLr"/>
            <w:vAlign w:val="center"/>
          </w:tcPr>
          <w:p>
            <w:pPr>
              <w:spacing w:line="360" w:lineRule="exact"/>
              <w:ind w:left="113" w:right="113"/>
              <w:jc w:val="center"/>
              <w:rPr>
                <w:rFonts w:ascii="宋体" w:hAnsi="宋体"/>
                <w:sz w:val="24"/>
              </w:rPr>
            </w:pPr>
            <w:r>
              <w:rPr>
                <w:rFonts w:hint="eastAsia" w:ascii="宋体" w:hAnsi="宋体"/>
                <w:sz w:val="24"/>
              </w:rPr>
              <w:t>15</w:t>
            </w:r>
          </w:p>
        </w:tc>
      </w:tr>
    </w:tbl>
    <w:p>
      <w:pPr>
        <w:rPr>
          <w:rFonts w:ascii="宋体" w:hAnsi="宋体"/>
          <w:sz w:val="30"/>
        </w:rPr>
      </w:pPr>
      <w:r>
        <w:rPr>
          <w:rFonts w:hint="eastAsia" w:ascii="宋体" w:hAnsi="宋体"/>
          <w:sz w:val="30"/>
        </w:rPr>
        <w:br w:type="page"/>
      </w:r>
    </w:p>
    <w:p>
      <w:pPr>
        <w:pStyle w:val="11"/>
        <w:spacing w:line="360" w:lineRule="auto"/>
        <w:ind w:left="420" w:leftChars="200" w:firstLine="480"/>
        <w:jc w:val="left"/>
        <w:rPr>
          <w:color w:val="auto"/>
          <w:sz w:val="24"/>
        </w:rPr>
      </w:pPr>
      <w:r>
        <w:rPr>
          <w:rFonts w:hint="eastAsia"/>
          <w:color w:val="auto"/>
          <w:sz w:val="24"/>
        </w:rPr>
        <w:t>4、公司保证拟派的总监理工程师、</w:t>
      </w:r>
      <w:r>
        <w:rPr>
          <w:rFonts w:hint="eastAsia"/>
          <w:color w:val="auto"/>
          <w:sz w:val="24"/>
          <w:szCs w:val="22"/>
        </w:rPr>
        <w:t>《拟投入到本工程的主要监理服务人员一览表》中其他人员</w:t>
      </w:r>
      <w:r>
        <w:rPr>
          <w:rFonts w:hint="eastAsia"/>
          <w:color w:val="auto"/>
          <w:sz w:val="24"/>
        </w:rPr>
        <w:t>将严格按照招标文件要求，自签订合同之日起至工程竣工验收将常驻现场，严格按照有关监理规范的要求开展监理工作，如果不能够按照此要求实施，我方自愿接受贵单位的制裁措施。</w:t>
      </w:r>
    </w:p>
    <w:p>
      <w:pPr>
        <w:pStyle w:val="11"/>
        <w:spacing w:line="360" w:lineRule="auto"/>
        <w:ind w:left="420" w:leftChars="200" w:firstLine="480"/>
        <w:jc w:val="left"/>
        <w:rPr>
          <w:color w:val="auto"/>
          <w:sz w:val="24"/>
        </w:rPr>
      </w:pPr>
      <w:r>
        <w:rPr>
          <w:rFonts w:hint="eastAsia"/>
          <w:color w:val="auto"/>
          <w:sz w:val="24"/>
        </w:rPr>
        <w:t>5、我司保证在中标后，根据工程特点，编制本工程详细的监理规划和监理细则，并上报至贵单位。</w:t>
      </w:r>
    </w:p>
    <w:p>
      <w:pPr>
        <w:pStyle w:val="11"/>
        <w:spacing w:line="360" w:lineRule="auto"/>
        <w:ind w:left="420" w:leftChars="200" w:firstLine="480"/>
        <w:jc w:val="left"/>
        <w:rPr>
          <w:color w:val="auto"/>
          <w:sz w:val="24"/>
        </w:rPr>
      </w:pPr>
    </w:p>
    <w:p>
      <w:pPr>
        <w:pStyle w:val="11"/>
        <w:spacing w:line="360" w:lineRule="auto"/>
        <w:ind w:left="420" w:leftChars="200" w:firstLine="480"/>
        <w:jc w:val="left"/>
        <w:rPr>
          <w:color w:val="auto"/>
          <w:sz w:val="24"/>
        </w:rPr>
      </w:pPr>
    </w:p>
    <w:p>
      <w:pPr>
        <w:pStyle w:val="11"/>
        <w:spacing w:line="360" w:lineRule="auto"/>
        <w:ind w:left="420" w:leftChars="200" w:firstLine="480"/>
        <w:jc w:val="left"/>
        <w:rPr>
          <w:color w:val="auto"/>
          <w:sz w:val="24"/>
        </w:rPr>
      </w:pPr>
      <w:r>
        <w:rPr>
          <w:rFonts w:hint="eastAsia"/>
          <w:color w:val="auto"/>
          <w:sz w:val="24"/>
        </w:rPr>
        <w:t>单    位：（公章）</w:t>
      </w:r>
    </w:p>
    <w:p>
      <w:pPr>
        <w:pStyle w:val="11"/>
        <w:spacing w:line="360" w:lineRule="auto"/>
        <w:ind w:left="420" w:leftChars="200" w:firstLine="480"/>
        <w:jc w:val="left"/>
        <w:rPr>
          <w:color w:val="auto"/>
          <w:sz w:val="24"/>
        </w:rPr>
      </w:pPr>
      <w:r>
        <w:rPr>
          <w:rFonts w:hint="eastAsia"/>
          <w:color w:val="auto"/>
          <w:sz w:val="24"/>
        </w:rPr>
        <w:t>法人代表：（签名或盖章）</w:t>
      </w:r>
    </w:p>
    <w:p>
      <w:pPr>
        <w:pStyle w:val="11"/>
        <w:spacing w:line="360" w:lineRule="auto"/>
        <w:ind w:left="420" w:leftChars="200" w:firstLine="480"/>
        <w:jc w:val="left"/>
        <w:rPr>
          <w:color w:val="auto"/>
          <w:sz w:val="24"/>
        </w:rPr>
      </w:pPr>
      <w:r>
        <w:rPr>
          <w:rFonts w:hint="eastAsia"/>
          <w:color w:val="auto"/>
          <w:sz w:val="24"/>
        </w:rPr>
        <w:t xml:space="preserve">                                          年    月    日</w:t>
      </w:r>
    </w:p>
    <w:p>
      <w:pPr>
        <w:pStyle w:val="11"/>
        <w:spacing w:line="240" w:lineRule="auto"/>
        <w:ind w:left="420" w:leftChars="200" w:firstLine="0"/>
        <w:jc w:val="left"/>
        <w:rPr>
          <w:color w:val="auto"/>
          <w:sz w:val="28"/>
        </w:rPr>
      </w:pPr>
    </w:p>
    <w:p>
      <w:pPr>
        <w:pStyle w:val="11"/>
        <w:spacing w:line="240" w:lineRule="auto"/>
        <w:ind w:left="420" w:leftChars="200" w:firstLine="0"/>
        <w:jc w:val="left"/>
        <w:rPr>
          <w:color w:val="auto"/>
          <w:sz w:val="28"/>
        </w:rPr>
      </w:pPr>
    </w:p>
    <w:p>
      <w:pPr>
        <w:pStyle w:val="11"/>
        <w:spacing w:line="360" w:lineRule="auto"/>
        <w:ind w:firstLine="480"/>
        <w:jc w:val="left"/>
        <w:rPr>
          <w:rFonts w:cs="宋体"/>
          <w:sz w:val="24"/>
        </w:rPr>
      </w:pPr>
      <w:r>
        <w:rPr>
          <w:rFonts w:hint="eastAsia"/>
          <w:color w:val="auto"/>
          <w:sz w:val="24"/>
        </w:rPr>
        <w:t>注：标函承诺书作为投标文件的“响应性评审”文件，投标人应如实填写，中标后必须按填报内容如实实施，</w:t>
      </w:r>
      <w:r>
        <w:rPr>
          <w:rFonts w:hint="eastAsia" w:cs="宋体"/>
          <w:color w:val="auto"/>
          <w:sz w:val="24"/>
        </w:rPr>
        <w:t>并确保《拟投入到本工程的主要监理服务人员一览表》中人员是投标人真实在职员工且应能全部到本项目出勤驻场</w:t>
      </w:r>
      <w:r>
        <w:rPr>
          <w:rFonts w:hint="eastAsia"/>
          <w:color w:val="auto"/>
          <w:sz w:val="24"/>
        </w:rPr>
        <w:t>。</w:t>
      </w:r>
    </w:p>
    <w:p>
      <w:pPr>
        <w:pStyle w:val="11"/>
        <w:spacing w:line="360" w:lineRule="auto"/>
        <w:ind w:firstLine="480"/>
        <w:jc w:val="left"/>
        <w:rPr>
          <w:color w:val="auto"/>
          <w:sz w:val="24"/>
        </w:rPr>
      </w:pPr>
      <w:r>
        <w:rPr>
          <w:rFonts w:hint="eastAsia" w:cs="宋体"/>
          <w:color w:val="auto"/>
          <w:sz w:val="24"/>
        </w:rPr>
        <w:t>招</w:t>
      </w:r>
      <w:r>
        <w:rPr>
          <w:rFonts w:hint="eastAsia" w:cs="宋体"/>
          <w:bCs/>
          <w:color w:val="auto"/>
          <w:kern w:val="0"/>
          <w:sz w:val="24"/>
        </w:rPr>
        <w:t>标人</w:t>
      </w:r>
      <w:r>
        <w:rPr>
          <w:rFonts w:hint="eastAsia" w:cs="宋体"/>
          <w:color w:val="auto"/>
          <w:sz w:val="24"/>
        </w:rPr>
        <w:t>将对上述一览表中人员进行考勤，以及招标人将经常核验投标人是否按填报内容实施，行政管理机构也将随时抽查。</w:t>
      </w:r>
    </w:p>
    <w:p>
      <w:pPr>
        <w:widowControl/>
        <w:jc w:val="left"/>
        <w:rPr>
          <w:rFonts w:ascii="宋体" w:hAnsi="宋体" w:cs="宋体"/>
          <w:b/>
          <w:bCs/>
          <w:sz w:val="30"/>
          <w:szCs w:val="30"/>
        </w:rPr>
      </w:pPr>
      <w:bookmarkStart w:id="162" w:name="_Toc31529"/>
      <w:bookmarkStart w:id="163" w:name="_Toc24994"/>
      <w:bookmarkStart w:id="164" w:name="_Toc12716"/>
      <w:bookmarkStart w:id="165" w:name="_Toc28880"/>
      <w:r>
        <w:rPr>
          <w:rFonts w:ascii="宋体" w:hAnsi="宋体" w:cs="宋体"/>
          <w:sz w:val="30"/>
          <w:szCs w:val="30"/>
        </w:rPr>
        <w:br w:type="page"/>
      </w:r>
    </w:p>
    <w:p>
      <w:pPr>
        <w:pStyle w:val="5"/>
        <w:rPr>
          <w:sz w:val="28"/>
          <w:szCs w:val="28"/>
        </w:rPr>
      </w:pPr>
      <w:r>
        <w:rPr>
          <w:rFonts w:hint="eastAsia"/>
          <w:sz w:val="28"/>
          <w:szCs w:val="28"/>
        </w:rPr>
        <w:t>九、项目总监驻场承诺书</w:t>
      </w:r>
      <w:bookmarkEnd w:id="162"/>
      <w:bookmarkEnd w:id="163"/>
      <w:bookmarkEnd w:id="164"/>
      <w:bookmarkEnd w:id="165"/>
    </w:p>
    <w:p>
      <w:pPr>
        <w:spacing w:line="460" w:lineRule="exact"/>
        <w:rPr>
          <w:rFonts w:ascii="宋体" w:hAnsi="宋体"/>
          <w:sz w:val="24"/>
        </w:rPr>
      </w:pPr>
      <w:r>
        <w:rPr>
          <w:rFonts w:hint="eastAsia" w:ascii="宋体" w:hAnsi="宋体"/>
          <w:sz w:val="24"/>
        </w:rPr>
        <w:t>致（招标人）</w:t>
      </w:r>
      <w:r>
        <w:rPr>
          <w:rFonts w:hint="eastAsia" w:ascii="宋体" w:hAnsi="宋体"/>
          <w:sz w:val="24"/>
          <w:u w:val="single"/>
        </w:rPr>
        <w:t xml:space="preserve"> </w:t>
      </w:r>
      <w:r>
        <w:rPr>
          <w:rFonts w:ascii="宋体" w:hAnsi="宋体"/>
          <w:sz w:val="24"/>
          <w:u w:val="single"/>
        </w:rPr>
        <w:t xml:space="preserve">           </w:t>
      </w:r>
      <w:r>
        <w:rPr>
          <w:rFonts w:hint="eastAsia" w:ascii="宋体" w:hAnsi="宋体"/>
          <w:sz w:val="24"/>
        </w:rPr>
        <w:t>：</w:t>
      </w:r>
    </w:p>
    <w:p>
      <w:pPr>
        <w:spacing w:line="360" w:lineRule="auto"/>
        <w:ind w:firstLine="480" w:firstLineChars="200"/>
        <w:rPr>
          <w:rFonts w:ascii="宋体" w:hAnsi="宋体"/>
          <w:sz w:val="24"/>
          <w:u w:val="single"/>
        </w:rPr>
      </w:pPr>
      <w:r>
        <w:rPr>
          <w:rFonts w:hint="eastAsia" w:ascii="宋体" w:hAnsi="宋体"/>
          <w:sz w:val="24"/>
        </w:rPr>
        <w:t>本人（姓名）</w:t>
      </w:r>
      <w:r>
        <w:rPr>
          <w:rFonts w:hint="eastAsia" w:ascii="宋体" w:hAnsi="宋体"/>
          <w:sz w:val="24"/>
          <w:u w:val="single"/>
        </w:rPr>
        <w:t xml:space="preserve">                </w:t>
      </w:r>
      <w:r>
        <w:rPr>
          <w:rFonts w:hint="eastAsia" w:ascii="宋体" w:hAnsi="宋体"/>
          <w:sz w:val="24"/>
        </w:rPr>
        <w:t>，监理工程师证书注册编号：</w:t>
      </w:r>
      <w:r>
        <w:rPr>
          <w:rFonts w:hint="eastAsia" w:ascii="宋体" w:hAnsi="宋体"/>
          <w:sz w:val="24"/>
          <w:u w:val="single"/>
        </w:rPr>
        <w:t xml:space="preserve">                  </w:t>
      </w:r>
    </w:p>
    <w:p>
      <w:pPr>
        <w:spacing w:line="360" w:lineRule="auto"/>
        <w:jc w:val="left"/>
        <w:rPr>
          <w:rFonts w:ascii="宋体" w:hAnsi="宋体"/>
          <w:sz w:val="24"/>
        </w:rPr>
      </w:pPr>
      <w:r>
        <w:rPr>
          <w:rFonts w:hint="eastAsia" w:ascii="宋体" w:hAnsi="宋体"/>
          <w:sz w:val="24"/>
        </w:rPr>
        <w:t xml:space="preserve">受（承包人）  </w:t>
      </w:r>
      <w:r>
        <w:rPr>
          <w:rFonts w:hint="eastAsia" w:ascii="宋体" w:hAnsi="宋体"/>
          <w:sz w:val="24"/>
          <w:u w:val="single"/>
        </w:rPr>
        <w:t xml:space="preserve">               </w:t>
      </w:r>
      <w:r>
        <w:rPr>
          <w:rFonts w:hint="eastAsia" w:ascii="宋体" w:hAnsi="宋体"/>
          <w:sz w:val="24"/>
        </w:rPr>
        <w:t>委派，拟在（项目名称）</w:t>
      </w:r>
      <w:r>
        <w:rPr>
          <w:rFonts w:hint="eastAsia" w:ascii="宋体" w:hAnsi="宋体"/>
          <w:sz w:val="24"/>
          <w:u w:val="single"/>
        </w:rPr>
        <w:t xml:space="preserve">                 </w:t>
      </w:r>
      <w:r>
        <w:rPr>
          <w:rFonts w:hint="eastAsia" w:ascii="宋体" w:hAnsi="宋体"/>
          <w:sz w:val="24"/>
        </w:rPr>
        <w:t>担任总监理工程师一职。为加强本工程的监理工作，保证我公司在中标后严格履行与业主签定的工程建设承包合同，圆满的完成本项工程，我愿就此做出以下承诺：</w:t>
      </w:r>
    </w:p>
    <w:p>
      <w:pPr>
        <w:spacing w:line="460" w:lineRule="exact"/>
        <w:ind w:firstLine="480" w:firstLineChars="200"/>
        <w:rPr>
          <w:rFonts w:ascii="宋体" w:hAnsi="宋体"/>
          <w:sz w:val="24"/>
        </w:rPr>
      </w:pPr>
      <w:r>
        <w:rPr>
          <w:rFonts w:hint="eastAsia" w:ascii="宋体" w:hAnsi="宋体"/>
          <w:sz w:val="24"/>
        </w:rPr>
        <w:t>1．本人作为公司选派的本项目的项目总监，我保证自即日起至项目工程全部竣工并通过验收之日止，自始至终全过程常驻工地现场，代表我公司全面负责本项目现场组织、指挥、管理、协调等工作。并承诺在本项目完成后的合同责任保修期内，根据项目实际保修工作需要也能随时到场负责指挥，安排应做的保修工作。</w:t>
      </w:r>
    </w:p>
    <w:p>
      <w:pPr>
        <w:spacing w:line="460" w:lineRule="exact"/>
        <w:ind w:firstLine="480" w:firstLineChars="200"/>
        <w:rPr>
          <w:rFonts w:ascii="宋体" w:hAnsi="宋体"/>
          <w:sz w:val="24"/>
        </w:rPr>
      </w:pPr>
      <w:r>
        <w:rPr>
          <w:rFonts w:hint="eastAsia" w:ascii="宋体" w:hAnsi="宋体"/>
          <w:sz w:val="24"/>
        </w:rPr>
        <w:t>2．如果本招标项目我公司中标，我本人保证在项目签订合同之日起至项目全部工程竣工验收完成期间只担任此项目的项目总监，不参加其他任何项目的报名和任何工作，不在其他任何工程项目中担任职务。</w:t>
      </w:r>
    </w:p>
    <w:p>
      <w:pPr>
        <w:spacing w:line="460" w:lineRule="exact"/>
        <w:ind w:firstLine="480" w:firstLineChars="200"/>
        <w:rPr>
          <w:rFonts w:ascii="宋体" w:hAnsi="宋体"/>
          <w:sz w:val="24"/>
        </w:rPr>
      </w:pPr>
      <w:r>
        <w:rPr>
          <w:rFonts w:hint="eastAsia" w:ascii="宋体" w:hAnsi="宋体"/>
          <w:sz w:val="24"/>
        </w:rPr>
        <w:t>3．除非征得业主的书面批准，否则如果违背以上承诺，不能常驻施工现场，我自愿接受业主给予我本人的批评和处罚，并同意业主就此作为我个人的不良纪录进一步上报区行业主管部门，监理工程师证书注册、备案、审批机构，直至市行业主管部门</w:t>
      </w:r>
      <w:r>
        <w:rPr>
          <w:rFonts w:hint="eastAsia" w:ascii="宋体" w:hAnsi="宋体"/>
          <w:color w:val="000000"/>
          <w:sz w:val="24"/>
        </w:rPr>
        <w:t>等有关部门，</w:t>
      </w:r>
      <w:r>
        <w:rPr>
          <w:rFonts w:hint="eastAsia" w:ascii="宋体" w:hAnsi="宋体"/>
          <w:sz w:val="24"/>
        </w:rPr>
        <w:t>并接受上述部门给予的通报和相关职能部门给予的扣证等处罚。</w:t>
      </w:r>
    </w:p>
    <w:p>
      <w:pPr>
        <w:spacing w:line="460" w:lineRule="exact"/>
        <w:ind w:firstLine="480" w:firstLineChars="200"/>
        <w:rPr>
          <w:rFonts w:ascii="宋体" w:hAnsi="宋体"/>
          <w:sz w:val="24"/>
        </w:rPr>
      </w:pPr>
      <w:r>
        <w:rPr>
          <w:rFonts w:hint="eastAsia" w:ascii="宋体" w:hAnsi="宋体"/>
          <w:sz w:val="24"/>
        </w:rPr>
        <w:t>4．项目总监本人身份证扫描件和两寸相片：</w:t>
      </w:r>
    </w:p>
    <w:p>
      <w:pPr>
        <w:spacing w:line="200" w:lineRule="exact"/>
        <w:rPr>
          <w:rFonts w:ascii="宋体" w:hAnsi="宋体"/>
          <w:sz w:val="28"/>
        </w:rPr>
      </w:pPr>
    </w:p>
    <w:tbl>
      <w:tblPr>
        <w:tblStyle w:val="26"/>
        <w:tblW w:w="0" w:type="auto"/>
        <w:tblInd w:w="46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001"/>
        <w:gridCol w:w="247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81" w:hRule="atLeast"/>
        </w:trPr>
        <w:tc>
          <w:tcPr>
            <w:tcW w:w="6001" w:type="dxa"/>
          </w:tcPr>
          <w:p>
            <w:pPr>
              <w:spacing w:line="320" w:lineRule="exact"/>
              <w:jc w:val="center"/>
              <w:rPr>
                <w:rFonts w:ascii="宋体" w:hAnsi="宋体"/>
                <w:sz w:val="28"/>
              </w:rPr>
            </w:pPr>
          </w:p>
          <w:p>
            <w:pPr>
              <w:spacing w:line="320" w:lineRule="exact"/>
              <w:jc w:val="center"/>
              <w:rPr>
                <w:rFonts w:ascii="宋体" w:hAnsi="宋体"/>
                <w:sz w:val="28"/>
              </w:rPr>
            </w:pPr>
          </w:p>
          <w:p>
            <w:pPr>
              <w:spacing w:line="320" w:lineRule="exact"/>
              <w:jc w:val="center"/>
              <w:rPr>
                <w:rFonts w:ascii="宋体" w:hAnsi="宋体"/>
                <w:sz w:val="28"/>
              </w:rPr>
            </w:pPr>
          </w:p>
          <w:p>
            <w:pPr>
              <w:spacing w:line="320" w:lineRule="exact"/>
              <w:jc w:val="center"/>
              <w:rPr>
                <w:rFonts w:ascii="宋体" w:hAnsi="宋体"/>
                <w:sz w:val="28"/>
              </w:rPr>
            </w:pPr>
            <w:r>
              <w:rPr>
                <w:rFonts w:hint="eastAsia" w:ascii="宋体" w:hAnsi="宋体"/>
                <w:sz w:val="28"/>
              </w:rPr>
              <w:t>身份证正反面扫描件</w:t>
            </w:r>
          </w:p>
        </w:tc>
        <w:tc>
          <w:tcPr>
            <w:tcW w:w="2477" w:type="dxa"/>
          </w:tcPr>
          <w:p>
            <w:pPr>
              <w:spacing w:line="320" w:lineRule="exact"/>
              <w:jc w:val="center"/>
              <w:rPr>
                <w:rFonts w:ascii="宋体" w:hAnsi="宋体"/>
                <w:sz w:val="28"/>
              </w:rPr>
            </w:pPr>
          </w:p>
          <w:p>
            <w:pPr>
              <w:spacing w:line="320" w:lineRule="exact"/>
              <w:jc w:val="center"/>
              <w:rPr>
                <w:rFonts w:ascii="宋体" w:hAnsi="宋体"/>
                <w:sz w:val="28"/>
              </w:rPr>
            </w:pPr>
          </w:p>
          <w:p>
            <w:pPr>
              <w:spacing w:line="320" w:lineRule="exact"/>
              <w:jc w:val="center"/>
              <w:rPr>
                <w:rFonts w:ascii="宋体" w:hAnsi="宋体"/>
                <w:sz w:val="28"/>
              </w:rPr>
            </w:pPr>
          </w:p>
          <w:p>
            <w:pPr>
              <w:spacing w:line="320" w:lineRule="exact"/>
              <w:jc w:val="center"/>
              <w:rPr>
                <w:rFonts w:ascii="宋体" w:hAnsi="宋体"/>
                <w:sz w:val="28"/>
              </w:rPr>
            </w:pPr>
            <w:r>
              <w:rPr>
                <w:rFonts w:hint="eastAsia" w:ascii="宋体" w:hAnsi="宋体"/>
                <w:sz w:val="28"/>
              </w:rPr>
              <w:t>相片</w:t>
            </w:r>
          </w:p>
        </w:tc>
      </w:tr>
    </w:tbl>
    <w:p>
      <w:pPr>
        <w:spacing w:line="320" w:lineRule="exact"/>
        <w:rPr>
          <w:rFonts w:ascii="宋体" w:hAnsi="宋体"/>
          <w:sz w:val="28"/>
        </w:rPr>
      </w:pPr>
    </w:p>
    <w:p>
      <w:pPr>
        <w:spacing w:line="320" w:lineRule="exact"/>
        <w:ind w:firstLine="3840" w:firstLineChars="1600"/>
        <w:rPr>
          <w:rFonts w:ascii="宋体" w:hAnsi="宋体"/>
          <w:sz w:val="24"/>
        </w:rPr>
      </w:pPr>
      <w:r>
        <w:rPr>
          <w:rFonts w:hint="eastAsia" w:ascii="宋体" w:hAnsi="宋体"/>
          <w:sz w:val="24"/>
        </w:rPr>
        <w:t>承包人：（盖章）</w:t>
      </w:r>
    </w:p>
    <w:p>
      <w:pPr>
        <w:spacing w:line="320" w:lineRule="exact"/>
        <w:rPr>
          <w:rFonts w:ascii="宋体" w:hAnsi="宋体"/>
          <w:sz w:val="24"/>
        </w:rPr>
      </w:pPr>
    </w:p>
    <w:p>
      <w:pPr>
        <w:spacing w:line="320" w:lineRule="exact"/>
        <w:ind w:firstLine="3840" w:firstLineChars="1600"/>
        <w:rPr>
          <w:rFonts w:ascii="宋体" w:hAnsi="宋体"/>
          <w:sz w:val="24"/>
          <w:u w:val="single"/>
        </w:rPr>
      </w:pPr>
      <w:r>
        <w:rPr>
          <w:rFonts w:hint="eastAsia" w:ascii="宋体" w:hAnsi="宋体"/>
          <w:sz w:val="24"/>
        </w:rPr>
        <w:t>项目总监签名：</w:t>
      </w:r>
      <w:r>
        <w:rPr>
          <w:rFonts w:hint="eastAsia" w:ascii="宋体" w:hAnsi="宋体"/>
          <w:sz w:val="24"/>
          <w:u w:val="single"/>
        </w:rPr>
        <w:t xml:space="preserve">                 </w:t>
      </w:r>
    </w:p>
    <w:p>
      <w:pPr>
        <w:ind w:firstLine="4800" w:firstLineChars="2000"/>
        <w:rPr>
          <w:rFonts w:ascii="宋体" w:hAnsi="宋体"/>
          <w:sz w:val="24"/>
        </w:rPr>
      </w:pPr>
      <w:r>
        <w:rPr>
          <w:rFonts w:hint="eastAsia" w:ascii="宋体" w:hAnsi="宋体"/>
          <w:sz w:val="24"/>
          <w:u w:val="single"/>
        </w:rPr>
        <w:t xml:space="preserve">      </w:t>
      </w:r>
      <w:r>
        <w:rPr>
          <w:rFonts w:hint="eastAsia" w:ascii="宋体" w:hAnsi="宋体"/>
          <w:sz w:val="24"/>
        </w:rPr>
        <w:t>年</w:t>
      </w:r>
      <w:r>
        <w:rPr>
          <w:rFonts w:hint="eastAsia" w:ascii="宋体" w:hAnsi="宋体"/>
          <w:sz w:val="24"/>
          <w:u w:val="single"/>
        </w:rPr>
        <w:t xml:space="preserve">   </w:t>
      </w:r>
      <w:r>
        <w:rPr>
          <w:rFonts w:hint="eastAsia" w:ascii="宋体" w:hAnsi="宋体"/>
          <w:sz w:val="24"/>
        </w:rPr>
        <w:t>月</w:t>
      </w:r>
      <w:r>
        <w:rPr>
          <w:rFonts w:hint="eastAsia" w:ascii="宋体" w:hAnsi="宋体"/>
          <w:sz w:val="24"/>
          <w:u w:val="single"/>
        </w:rPr>
        <w:t xml:space="preserve">    </w:t>
      </w:r>
      <w:r>
        <w:rPr>
          <w:rFonts w:hint="eastAsia" w:ascii="宋体" w:hAnsi="宋体"/>
          <w:sz w:val="24"/>
        </w:rPr>
        <w:t>日</w:t>
      </w:r>
    </w:p>
    <w:p>
      <w:pPr>
        <w:rPr>
          <w:rFonts w:ascii="宋体" w:hAnsi="宋体"/>
          <w:sz w:val="24"/>
        </w:rPr>
      </w:pPr>
    </w:p>
    <w:p>
      <w:pPr>
        <w:rPr>
          <w:rFonts w:ascii="宋体" w:hAnsi="宋体"/>
          <w:sz w:val="24"/>
        </w:rPr>
        <w:sectPr>
          <w:pgSz w:w="11906" w:h="16838"/>
          <w:pgMar w:top="1417" w:right="1417" w:bottom="1417" w:left="1417" w:header="850" w:footer="992" w:gutter="0"/>
          <w:cols w:space="720" w:num="1"/>
          <w:docGrid w:linePitch="312" w:charSpace="0"/>
        </w:sectPr>
      </w:pPr>
    </w:p>
    <w:bookmarkEnd w:id="153"/>
    <w:bookmarkEnd w:id="154"/>
    <w:bookmarkEnd w:id="155"/>
    <w:bookmarkEnd w:id="156"/>
    <w:bookmarkEnd w:id="157"/>
    <w:bookmarkEnd w:id="158"/>
    <w:bookmarkEnd w:id="159"/>
    <w:bookmarkEnd w:id="160"/>
    <w:bookmarkEnd w:id="161"/>
    <w:p>
      <w:pPr>
        <w:pStyle w:val="5"/>
        <w:rPr>
          <w:sz w:val="28"/>
          <w:szCs w:val="28"/>
        </w:rPr>
      </w:pPr>
      <w:bookmarkStart w:id="166" w:name="_Toc6768"/>
      <w:bookmarkStart w:id="167" w:name="_Toc22693"/>
      <w:bookmarkStart w:id="168" w:name="_Toc23944"/>
      <w:bookmarkStart w:id="169" w:name="_Toc17121"/>
      <w:r>
        <w:rPr>
          <w:rFonts w:hint="eastAsia"/>
          <w:sz w:val="28"/>
          <w:szCs w:val="28"/>
        </w:rPr>
        <w:t>十、项目监理机构配备情况</w:t>
      </w:r>
      <w:bookmarkEnd w:id="166"/>
      <w:bookmarkEnd w:id="167"/>
      <w:bookmarkEnd w:id="168"/>
      <w:bookmarkEnd w:id="169"/>
    </w:p>
    <w:p>
      <w:pPr>
        <w:pStyle w:val="22"/>
        <w:ind w:firstLine="560" w:firstLineChars="200"/>
        <w:rPr>
          <w:rFonts w:ascii="宋体" w:hAnsi="宋体"/>
          <w:sz w:val="28"/>
        </w:rPr>
      </w:pPr>
      <w:r>
        <w:rPr>
          <w:rFonts w:hint="eastAsia" w:ascii="宋体" w:hAnsi="宋体"/>
          <w:sz w:val="28"/>
        </w:rPr>
        <w:t>现场组织机构设计合理。项目总监具有注册监理工程师证书，现场监理人员的数量和资质满足本招标工程的要求。</w:t>
      </w:r>
    </w:p>
    <w:p>
      <w:pPr>
        <w:pStyle w:val="22"/>
        <w:ind w:firstLine="883" w:firstLineChars="200"/>
        <w:rPr>
          <w:rFonts w:ascii="宋体" w:hAnsi="宋体"/>
          <w:b/>
        </w:rPr>
      </w:pPr>
    </w:p>
    <w:p>
      <w:pPr>
        <w:tabs>
          <w:tab w:val="left" w:pos="0"/>
        </w:tabs>
        <w:spacing w:line="360" w:lineRule="auto"/>
        <w:ind w:right="-210"/>
        <w:rPr>
          <w:rFonts w:ascii="宋体" w:hAnsi="宋体"/>
          <w:sz w:val="28"/>
        </w:rPr>
      </w:pPr>
      <w:r>
        <w:rPr>
          <w:rFonts w:hint="eastAsia" w:ascii="宋体" w:hAnsi="宋体"/>
          <w:sz w:val="28"/>
        </w:rPr>
        <w:t>1、项目监理机构配备情况表</w:t>
      </w:r>
    </w:p>
    <w:p>
      <w:pPr>
        <w:tabs>
          <w:tab w:val="left" w:pos="0"/>
        </w:tabs>
        <w:spacing w:line="360" w:lineRule="auto"/>
        <w:ind w:right="-212"/>
        <w:rPr>
          <w:rFonts w:ascii="宋体" w:hAnsi="宋体"/>
          <w:sz w:val="28"/>
        </w:rPr>
      </w:pPr>
      <w:r>
        <w:rPr>
          <w:rFonts w:hint="eastAsia" w:ascii="宋体" w:hAnsi="宋体"/>
          <w:sz w:val="28"/>
        </w:rPr>
        <w:t xml:space="preserve">2、项目总监简历表    </w:t>
      </w:r>
    </w:p>
    <w:p>
      <w:pPr>
        <w:pStyle w:val="25"/>
        <w:ind w:firstLine="0" w:firstLineChars="0"/>
        <w:rPr>
          <w:rFonts w:ascii="宋体" w:hAnsi="宋体"/>
          <w:sz w:val="28"/>
        </w:rPr>
      </w:pPr>
      <w:r>
        <w:rPr>
          <w:rFonts w:ascii="宋体" w:hAnsi="宋体" w:eastAsia="宋体" w:cs="Times New Roman"/>
          <w:sz w:val="28"/>
        </w:rPr>
        <w:t>3</w:t>
      </w:r>
      <w:r>
        <w:rPr>
          <w:rFonts w:hint="eastAsia" w:ascii="宋体" w:hAnsi="宋体" w:eastAsia="宋体" w:cs="Times New Roman"/>
          <w:sz w:val="28"/>
        </w:rPr>
        <w:t>、项目总监代表简历表</w:t>
      </w:r>
    </w:p>
    <w:p>
      <w:pPr>
        <w:tabs>
          <w:tab w:val="left" w:pos="0"/>
        </w:tabs>
        <w:spacing w:line="360" w:lineRule="auto"/>
        <w:ind w:right="-212"/>
        <w:rPr>
          <w:rFonts w:ascii="宋体" w:hAnsi="宋体"/>
          <w:sz w:val="24"/>
        </w:rPr>
      </w:pPr>
      <w:r>
        <w:rPr>
          <w:rFonts w:ascii="宋体" w:hAnsi="宋体"/>
          <w:sz w:val="28"/>
        </w:rPr>
        <w:t>4</w:t>
      </w:r>
      <w:r>
        <w:rPr>
          <w:rFonts w:hint="eastAsia" w:ascii="宋体" w:hAnsi="宋体"/>
          <w:sz w:val="28"/>
        </w:rPr>
        <w:t xml:space="preserve">、项目管理机构配备情况辅助说明资料  </w:t>
      </w:r>
      <w:r>
        <w:rPr>
          <w:rFonts w:hint="eastAsia" w:ascii="宋体" w:hAnsi="宋体"/>
          <w:sz w:val="24"/>
        </w:rPr>
        <w:t xml:space="preserve"> </w:t>
      </w:r>
    </w:p>
    <w:p>
      <w:pPr>
        <w:rPr>
          <w:rFonts w:ascii="宋体" w:hAnsi="宋体"/>
          <w:sz w:val="24"/>
        </w:rPr>
      </w:pPr>
    </w:p>
    <w:p>
      <w:pPr>
        <w:pStyle w:val="6"/>
        <w:ind w:firstLine="160" w:firstLineChars="50"/>
        <w:rPr>
          <w:rFonts w:ascii="宋体" w:hAnsi="宋体"/>
          <w:b w:val="0"/>
          <w:bCs w:val="0"/>
          <w:sz w:val="32"/>
        </w:rPr>
      </w:pPr>
      <w:r>
        <w:rPr>
          <w:rFonts w:ascii="宋体" w:hAnsi="宋体"/>
          <w:b w:val="0"/>
          <w:bCs w:val="0"/>
          <w:sz w:val="32"/>
        </w:rPr>
        <w:br w:type="page"/>
      </w:r>
      <w:bookmarkStart w:id="170" w:name="_Toc18025"/>
      <w:r>
        <w:rPr>
          <w:rFonts w:hint="eastAsia" w:ascii="宋体" w:hAnsi="宋体"/>
          <w:b w:val="0"/>
          <w:bCs w:val="0"/>
          <w:sz w:val="32"/>
        </w:rPr>
        <w:t>1、</w:t>
      </w:r>
      <w:bookmarkEnd w:id="170"/>
      <w:r>
        <w:rPr>
          <w:rFonts w:hint="eastAsia" w:ascii="宋体" w:hAnsi="宋体"/>
          <w:b w:val="0"/>
          <w:bCs w:val="0"/>
          <w:sz w:val="32"/>
        </w:rPr>
        <w:t>项目监理机构配备情况表</w:t>
      </w:r>
    </w:p>
    <w:tbl>
      <w:tblPr>
        <w:tblStyle w:val="2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90"/>
        <w:gridCol w:w="686"/>
        <w:gridCol w:w="686"/>
        <w:gridCol w:w="1207"/>
        <w:gridCol w:w="686"/>
        <w:gridCol w:w="860"/>
        <w:gridCol w:w="773"/>
        <w:gridCol w:w="1555"/>
        <w:gridCol w:w="1065"/>
        <w:gridCol w:w="124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 w:hRule="atLeast"/>
          <w:jc w:val="center"/>
        </w:trPr>
        <w:tc>
          <w:tcPr>
            <w:tcW w:w="690" w:type="dxa"/>
            <w:vMerge w:val="restart"/>
            <w:vAlign w:val="center"/>
          </w:tcPr>
          <w:p>
            <w:pPr>
              <w:jc w:val="center"/>
              <w:rPr>
                <w:rFonts w:ascii="宋体" w:hAnsi="宋体"/>
                <w:color w:val="000000"/>
                <w:sz w:val="24"/>
              </w:rPr>
            </w:pPr>
            <w:r>
              <w:rPr>
                <w:rFonts w:hint="eastAsia" w:ascii="宋体" w:hAnsi="宋体"/>
                <w:color w:val="000000"/>
                <w:sz w:val="24"/>
              </w:rPr>
              <w:t>职务</w:t>
            </w:r>
          </w:p>
        </w:tc>
        <w:tc>
          <w:tcPr>
            <w:tcW w:w="686" w:type="dxa"/>
            <w:vMerge w:val="restart"/>
            <w:vAlign w:val="center"/>
          </w:tcPr>
          <w:p>
            <w:pPr>
              <w:jc w:val="center"/>
              <w:rPr>
                <w:rFonts w:ascii="宋体" w:hAnsi="宋体"/>
                <w:color w:val="000000"/>
                <w:sz w:val="24"/>
              </w:rPr>
            </w:pPr>
            <w:r>
              <w:rPr>
                <w:rFonts w:hint="eastAsia" w:ascii="宋体" w:hAnsi="宋体"/>
                <w:color w:val="000000"/>
                <w:sz w:val="24"/>
              </w:rPr>
              <w:t>姓名</w:t>
            </w:r>
          </w:p>
        </w:tc>
        <w:tc>
          <w:tcPr>
            <w:tcW w:w="686" w:type="dxa"/>
            <w:vMerge w:val="restart"/>
            <w:vAlign w:val="center"/>
          </w:tcPr>
          <w:p>
            <w:pPr>
              <w:jc w:val="center"/>
              <w:rPr>
                <w:rFonts w:ascii="宋体" w:hAnsi="宋体"/>
                <w:color w:val="000000"/>
                <w:sz w:val="24"/>
              </w:rPr>
            </w:pPr>
            <w:r>
              <w:rPr>
                <w:rFonts w:hint="eastAsia" w:ascii="宋体" w:hAnsi="宋体"/>
                <w:color w:val="000000"/>
                <w:sz w:val="24"/>
              </w:rPr>
              <w:t>职称</w:t>
            </w:r>
          </w:p>
        </w:tc>
        <w:tc>
          <w:tcPr>
            <w:tcW w:w="5081" w:type="dxa"/>
            <w:gridSpan w:val="5"/>
            <w:vAlign w:val="center"/>
          </w:tcPr>
          <w:p>
            <w:pPr>
              <w:jc w:val="center"/>
              <w:rPr>
                <w:rFonts w:ascii="宋体" w:hAnsi="宋体"/>
                <w:color w:val="000000"/>
                <w:sz w:val="24"/>
              </w:rPr>
            </w:pPr>
            <w:r>
              <w:rPr>
                <w:rFonts w:hint="eastAsia" w:ascii="宋体" w:hAnsi="宋体"/>
                <w:color w:val="000000"/>
                <w:sz w:val="24"/>
              </w:rPr>
              <w:t>执业或职业资格证明</w:t>
            </w:r>
          </w:p>
        </w:tc>
        <w:tc>
          <w:tcPr>
            <w:tcW w:w="2310" w:type="dxa"/>
            <w:gridSpan w:val="2"/>
            <w:vAlign w:val="center"/>
          </w:tcPr>
          <w:p>
            <w:pPr>
              <w:jc w:val="center"/>
              <w:rPr>
                <w:rFonts w:ascii="宋体" w:hAnsi="宋体"/>
                <w:color w:val="000000"/>
                <w:sz w:val="24"/>
              </w:rPr>
            </w:pPr>
            <w:r>
              <w:rPr>
                <w:rFonts w:hint="eastAsia" w:ascii="宋体" w:hAnsi="宋体"/>
                <w:color w:val="000000"/>
                <w:sz w:val="24"/>
              </w:rPr>
              <w:t>已承担完工</w:t>
            </w:r>
          </w:p>
          <w:p>
            <w:pPr>
              <w:jc w:val="center"/>
              <w:rPr>
                <w:rFonts w:ascii="宋体" w:hAnsi="宋体"/>
                <w:color w:val="000000"/>
                <w:sz w:val="24"/>
              </w:rPr>
            </w:pPr>
            <w:r>
              <w:rPr>
                <w:rFonts w:hint="eastAsia" w:ascii="宋体" w:hAnsi="宋体"/>
                <w:color w:val="000000"/>
                <w:sz w:val="24"/>
              </w:rPr>
              <w:t>工 程 情 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4" w:hRule="atLeast"/>
          <w:jc w:val="center"/>
        </w:trPr>
        <w:tc>
          <w:tcPr>
            <w:tcW w:w="690" w:type="dxa"/>
            <w:vMerge w:val="continue"/>
          </w:tcPr>
          <w:p>
            <w:pPr>
              <w:rPr>
                <w:rFonts w:ascii="宋体" w:hAnsi="宋体"/>
                <w:color w:val="000000"/>
                <w:sz w:val="24"/>
              </w:rPr>
            </w:pPr>
          </w:p>
        </w:tc>
        <w:tc>
          <w:tcPr>
            <w:tcW w:w="686" w:type="dxa"/>
            <w:vMerge w:val="continue"/>
          </w:tcPr>
          <w:p>
            <w:pPr>
              <w:rPr>
                <w:rFonts w:ascii="宋体" w:hAnsi="宋体"/>
                <w:color w:val="000000"/>
                <w:sz w:val="24"/>
              </w:rPr>
            </w:pPr>
          </w:p>
        </w:tc>
        <w:tc>
          <w:tcPr>
            <w:tcW w:w="686" w:type="dxa"/>
            <w:vMerge w:val="continue"/>
          </w:tcPr>
          <w:p>
            <w:pPr>
              <w:rPr>
                <w:rFonts w:ascii="宋体" w:hAnsi="宋体"/>
                <w:color w:val="000000"/>
                <w:sz w:val="24"/>
              </w:rPr>
            </w:pPr>
          </w:p>
        </w:tc>
        <w:tc>
          <w:tcPr>
            <w:tcW w:w="1207" w:type="dxa"/>
            <w:vAlign w:val="center"/>
          </w:tcPr>
          <w:p>
            <w:pPr>
              <w:jc w:val="center"/>
              <w:rPr>
                <w:rFonts w:ascii="宋体" w:hAnsi="宋体"/>
                <w:color w:val="000000"/>
                <w:sz w:val="24"/>
              </w:rPr>
            </w:pPr>
            <w:r>
              <w:rPr>
                <w:rFonts w:hint="eastAsia" w:ascii="宋体" w:hAnsi="宋体"/>
                <w:color w:val="000000"/>
                <w:sz w:val="24"/>
              </w:rPr>
              <w:t>证书名称</w:t>
            </w:r>
          </w:p>
        </w:tc>
        <w:tc>
          <w:tcPr>
            <w:tcW w:w="686" w:type="dxa"/>
            <w:vAlign w:val="center"/>
          </w:tcPr>
          <w:p>
            <w:pPr>
              <w:jc w:val="center"/>
              <w:rPr>
                <w:rFonts w:ascii="宋体" w:hAnsi="宋体"/>
                <w:color w:val="000000"/>
                <w:sz w:val="24"/>
              </w:rPr>
            </w:pPr>
            <w:r>
              <w:rPr>
                <w:rFonts w:hint="eastAsia" w:ascii="宋体" w:hAnsi="宋体"/>
                <w:color w:val="000000"/>
                <w:sz w:val="24"/>
              </w:rPr>
              <w:t>级别</w:t>
            </w:r>
          </w:p>
        </w:tc>
        <w:tc>
          <w:tcPr>
            <w:tcW w:w="860" w:type="dxa"/>
            <w:vAlign w:val="center"/>
          </w:tcPr>
          <w:p>
            <w:pPr>
              <w:jc w:val="center"/>
              <w:rPr>
                <w:rFonts w:ascii="宋体" w:hAnsi="宋体"/>
                <w:color w:val="000000"/>
                <w:sz w:val="24"/>
              </w:rPr>
            </w:pPr>
            <w:r>
              <w:rPr>
                <w:rFonts w:hint="eastAsia" w:ascii="宋体" w:hAnsi="宋体"/>
                <w:color w:val="000000"/>
                <w:sz w:val="24"/>
              </w:rPr>
              <w:t>证号</w:t>
            </w:r>
          </w:p>
        </w:tc>
        <w:tc>
          <w:tcPr>
            <w:tcW w:w="773" w:type="dxa"/>
            <w:vAlign w:val="center"/>
          </w:tcPr>
          <w:p>
            <w:pPr>
              <w:jc w:val="center"/>
              <w:rPr>
                <w:rFonts w:ascii="宋体" w:hAnsi="宋体"/>
                <w:color w:val="000000"/>
                <w:sz w:val="24"/>
              </w:rPr>
            </w:pPr>
            <w:r>
              <w:rPr>
                <w:rFonts w:hint="eastAsia" w:ascii="宋体" w:hAnsi="宋体"/>
                <w:color w:val="000000"/>
                <w:sz w:val="24"/>
              </w:rPr>
              <w:t>专业</w:t>
            </w:r>
          </w:p>
        </w:tc>
        <w:tc>
          <w:tcPr>
            <w:tcW w:w="1555" w:type="dxa"/>
            <w:vAlign w:val="center"/>
          </w:tcPr>
          <w:p>
            <w:pPr>
              <w:jc w:val="center"/>
              <w:rPr>
                <w:rFonts w:ascii="宋体" w:hAnsi="宋体"/>
                <w:color w:val="000000"/>
                <w:sz w:val="24"/>
              </w:rPr>
            </w:pPr>
            <w:r>
              <w:rPr>
                <w:rFonts w:hint="eastAsia" w:ascii="宋体" w:hAnsi="宋体"/>
                <w:color w:val="000000"/>
                <w:sz w:val="24"/>
              </w:rPr>
              <w:t>原服务单位</w:t>
            </w:r>
          </w:p>
        </w:tc>
        <w:tc>
          <w:tcPr>
            <w:tcW w:w="1065" w:type="dxa"/>
            <w:vAlign w:val="center"/>
          </w:tcPr>
          <w:p>
            <w:pPr>
              <w:jc w:val="center"/>
              <w:rPr>
                <w:rFonts w:ascii="宋体" w:hAnsi="宋体"/>
                <w:color w:val="000000"/>
                <w:sz w:val="24"/>
              </w:rPr>
            </w:pPr>
            <w:r>
              <w:rPr>
                <w:rFonts w:hint="eastAsia" w:ascii="宋体" w:hAnsi="宋体"/>
                <w:color w:val="000000"/>
                <w:sz w:val="24"/>
              </w:rPr>
              <w:t>项目数</w:t>
            </w:r>
          </w:p>
        </w:tc>
        <w:tc>
          <w:tcPr>
            <w:tcW w:w="1245" w:type="dxa"/>
            <w:vAlign w:val="center"/>
          </w:tcPr>
          <w:p>
            <w:pPr>
              <w:jc w:val="center"/>
              <w:rPr>
                <w:rFonts w:ascii="宋体" w:hAnsi="宋体"/>
                <w:color w:val="000000"/>
                <w:sz w:val="24"/>
              </w:rPr>
            </w:pPr>
            <w:r>
              <w:rPr>
                <w:rFonts w:hint="eastAsia" w:ascii="宋体" w:hAnsi="宋体"/>
                <w:color w:val="000000"/>
                <w:sz w:val="24"/>
              </w:rPr>
              <w:t>主要项目名称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jc w:val="center"/>
        </w:trPr>
        <w:tc>
          <w:tcPr>
            <w:tcW w:w="690" w:type="dxa"/>
          </w:tcPr>
          <w:p>
            <w:pPr>
              <w:rPr>
                <w:rFonts w:ascii="宋体" w:hAnsi="宋体"/>
                <w:color w:val="000000"/>
                <w:sz w:val="24"/>
              </w:rPr>
            </w:pPr>
          </w:p>
        </w:tc>
        <w:tc>
          <w:tcPr>
            <w:tcW w:w="686" w:type="dxa"/>
          </w:tcPr>
          <w:p>
            <w:pPr>
              <w:rPr>
                <w:rFonts w:ascii="宋体" w:hAnsi="宋体"/>
                <w:color w:val="000000"/>
                <w:sz w:val="24"/>
              </w:rPr>
            </w:pPr>
          </w:p>
        </w:tc>
        <w:tc>
          <w:tcPr>
            <w:tcW w:w="686" w:type="dxa"/>
          </w:tcPr>
          <w:p>
            <w:pPr>
              <w:rPr>
                <w:rFonts w:ascii="宋体" w:hAnsi="宋体"/>
                <w:color w:val="000000"/>
                <w:sz w:val="24"/>
              </w:rPr>
            </w:pPr>
          </w:p>
        </w:tc>
        <w:tc>
          <w:tcPr>
            <w:tcW w:w="1207" w:type="dxa"/>
          </w:tcPr>
          <w:p>
            <w:pPr>
              <w:rPr>
                <w:rFonts w:ascii="宋体" w:hAnsi="宋体"/>
                <w:color w:val="000000"/>
                <w:sz w:val="24"/>
              </w:rPr>
            </w:pPr>
          </w:p>
        </w:tc>
        <w:tc>
          <w:tcPr>
            <w:tcW w:w="686" w:type="dxa"/>
          </w:tcPr>
          <w:p>
            <w:pPr>
              <w:rPr>
                <w:rFonts w:ascii="宋体" w:hAnsi="宋体"/>
                <w:color w:val="000000"/>
                <w:sz w:val="24"/>
              </w:rPr>
            </w:pPr>
          </w:p>
        </w:tc>
        <w:tc>
          <w:tcPr>
            <w:tcW w:w="860" w:type="dxa"/>
          </w:tcPr>
          <w:p>
            <w:pPr>
              <w:rPr>
                <w:rFonts w:ascii="宋体" w:hAnsi="宋体"/>
                <w:color w:val="000000"/>
                <w:sz w:val="24"/>
              </w:rPr>
            </w:pPr>
          </w:p>
        </w:tc>
        <w:tc>
          <w:tcPr>
            <w:tcW w:w="773" w:type="dxa"/>
          </w:tcPr>
          <w:p>
            <w:pPr>
              <w:rPr>
                <w:rFonts w:ascii="宋体" w:hAnsi="宋体"/>
                <w:color w:val="000000"/>
                <w:sz w:val="24"/>
              </w:rPr>
            </w:pPr>
          </w:p>
        </w:tc>
        <w:tc>
          <w:tcPr>
            <w:tcW w:w="1555" w:type="dxa"/>
          </w:tcPr>
          <w:p>
            <w:pPr>
              <w:rPr>
                <w:rFonts w:ascii="宋体" w:hAnsi="宋体"/>
                <w:color w:val="000000"/>
                <w:sz w:val="24"/>
              </w:rPr>
            </w:pPr>
          </w:p>
        </w:tc>
        <w:tc>
          <w:tcPr>
            <w:tcW w:w="1065" w:type="dxa"/>
          </w:tcPr>
          <w:p>
            <w:pPr>
              <w:rPr>
                <w:rFonts w:ascii="宋体" w:hAnsi="宋体"/>
                <w:color w:val="000000"/>
                <w:sz w:val="24"/>
              </w:rPr>
            </w:pPr>
          </w:p>
        </w:tc>
        <w:tc>
          <w:tcPr>
            <w:tcW w:w="1245" w:type="dxa"/>
          </w:tcPr>
          <w:p>
            <w:pPr>
              <w:rPr>
                <w:rFonts w:ascii="宋体" w:hAnsi="宋体"/>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jc w:val="center"/>
        </w:trPr>
        <w:tc>
          <w:tcPr>
            <w:tcW w:w="690" w:type="dxa"/>
          </w:tcPr>
          <w:p>
            <w:pPr>
              <w:rPr>
                <w:rFonts w:ascii="宋体" w:hAnsi="宋体"/>
                <w:color w:val="000000"/>
                <w:sz w:val="24"/>
              </w:rPr>
            </w:pPr>
          </w:p>
        </w:tc>
        <w:tc>
          <w:tcPr>
            <w:tcW w:w="686" w:type="dxa"/>
          </w:tcPr>
          <w:p>
            <w:pPr>
              <w:rPr>
                <w:rFonts w:ascii="宋体" w:hAnsi="宋体"/>
                <w:color w:val="000000"/>
                <w:sz w:val="24"/>
              </w:rPr>
            </w:pPr>
          </w:p>
        </w:tc>
        <w:tc>
          <w:tcPr>
            <w:tcW w:w="686" w:type="dxa"/>
          </w:tcPr>
          <w:p>
            <w:pPr>
              <w:rPr>
                <w:rFonts w:ascii="宋体" w:hAnsi="宋体"/>
                <w:color w:val="000000"/>
                <w:sz w:val="24"/>
              </w:rPr>
            </w:pPr>
          </w:p>
        </w:tc>
        <w:tc>
          <w:tcPr>
            <w:tcW w:w="1207" w:type="dxa"/>
          </w:tcPr>
          <w:p>
            <w:pPr>
              <w:rPr>
                <w:rFonts w:ascii="宋体" w:hAnsi="宋体"/>
                <w:color w:val="000000"/>
                <w:sz w:val="24"/>
              </w:rPr>
            </w:pPr>
          </w:p>
        </w:tc>
        <w:tc>
          <w:tcPr>
            <w:tcW w:w="686" w:type="dxa"/>
          </w:tcPr>
          <w:p>
            <w:pPr>
              <w:rPr>
                <w:rFonts w:ascii="宋体" w:hAnsi="宋体"/>
                <w:color w:val="000000"/>
                <w:sz w:val="24"/>
              </w:rPr>
            </w:pPr>
          </w:p>
        </w:tc>
        <w:tc>
          <w:tcPr>
            <w:tcW w:w="860" w:type="dxa"/>
          </w:tcPr>
          <w:p>
            <w:pPr>
              <w:rPr>
                <w:rFonts w:ascii="宋体" w:hAnsi="宋体"/>
                <w:color w:val="000000"/>
                <w:sz w:val="24"/>
              </w:rPr>
            </w:pPr>
          </w:p>
        </w:tc>
        <w:tc>
          <w:tcPr>
            <w:tcW w:w="773" w:type="dxa"/>
          </w:tcPr>
          <w:p>
            <w:pPr>
              <w:rPr>
                <w:rFonts w:ascii="宋体" w:hAnsi="宋体"/>
                <w:color w:val="000000"/>
                <w:sz w:val="24"/>
              </w:rPr>
            </w:pPr>
          </w:p>
        </w:tc>
        <w:tc>
          <w:tcPr>
            <w:tcW w:w="1555" w:type="dxa"/>
          </w:tcPr>
          <w:p>
            <w:pPr>
              <w:rPr>
                <w:rFonts w:ascii="宋体" w:hAnsi="宋体"/>
                <w:color w:val="000000"/>
                <w:sz w:val="24"/>
              </w:rPr>
            </w:pPr>
          </w:p>
        </w:tc>
        <w:tc>
          <w:tcPr>
            <w:tcW w:w="1065" w:type="dxa"/>
          </w:tcPr>
          <w:p>
            <w:pPr>
              <w:rPr>
                <w:rFonts w:ascii="宋体" w:hAnsi="宋体"/>
                <w:color w:val="000000"/>
                <w:sz w:val="24"/>
              </w:rPr>
            </w:pPr>
          </w:p>
        </w:tc>
        <w:tc>
          <w:tcPr>
            <w:tcW w:w="1245" w:type="dxa"/>
          </w:tcPr>
          <w:p>
            <w:pPr>
              <w:rPr>
                <w:rFonts w:ascii="宋体" w:hAnsi="宋体"/>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jc w:val="center"/>
        </w:trPr>
        <w:tc>
          <w:tcPr>
            <w:tcW w:w="690" w:type="dxa"/>
          </w:tcPr>
          <w:p>
            <w:pPr>
              <w:rPr>
                <w:rFonts w:ascii="宋体" w:hAnsi="宋体"/>
                <w:color w:val="000000"/>
                <w:sz w:val="24"/>
              </w:rPr>
            </w:pPr>
          </w:p>
        </w:tc>
        <w:tc>
          <w:tcPr>
            <w:tcW w:w="686" w:type="dxa"/>
          </w:tcPr>
          <w:p>
            <w:pPr>
              <w:rPr>
                <w:rFonts w:ascii="宋体" w:hAnsi="宋体"/>
                <w:color w:val="000000"/>
                <w:sz w:val="24"/>
              </w:rPr>
            </w:pPr>
          </w:p>
        </w:tc>
        <w:tc>
          <w:tcPr>
            <w:tcW w:w="686" w:type="dxa"/>
          </w:tcPr>
          <w:p>
            <w:pPr>
              <w:rPr>
                <w:rFonts w:ascii="宋体" w:hAnsi="宋体"/>
                <w:color w:val="000000"/>
                <w:sz w:val="24"/>
              </w:rPr>
            </w:pPr>
          </w:p>
        </w:tc>
        <w:tc>
          <w:tcPr>
            <w:tcW w:w="1207" w:type="dxa"/>
          </w:tcPr>
          <w:p>
            <w:pPr>
              <w:rPr>
                <w:rFonts w:ascii="宋体" w:hAnsi="宋体"/>
                <w:color w:val="000000"/>
                <w:sz w:val="24"/>
              </w:rPr>
            </w:pPr>
          </w:p>
        </w:tc>
        <w:tc>
          <w:tcPr>
            <w:tcW w:w="686" w:type="dxa"/>
          </w:tcPr>
          <w:p>
            <w:pPr>
              <w:rPr>
                <w:rFonts w:ascii="宋体" w:hAnsi="宋体"/>
                <w:color w:val="000000"/>
                <w:sz w:val="24"/>
              </w:rPr>
            </w:pPr>
          </w:p>
        </w:tc>
        <w:tc>
          <w:tcPr>
            <w:tcW w:w="860" w:type="dxa"/>
          </w:tcPr>
          <w:p>
            <w:pPr>
              <w:rPr>
                <w:rFonts w:ascii="宋体" w:hAnsi="宋体"/>
                <w:color w:val="000000"/>
                <w:sz w:val="24"/>
              </w:rPr>
            </w:pPr>
          </w:p>
        </w:tc>
        <w:tc>
          <w:tcPr>
            <w:tcW w:w="773" w:type="dxa"/>
          </w:tcPr>
          <w:p>
            <w:pPr>
              <w:rPr>
                <w:rFonts w:ascii="宋体" w:hAnsi="宋体"/>
                <w:color w:val="000000"/>
                <w:sz w:val="24"/>
              </w:rPr>
            </w:pPr>
          </w:p>
        </w:tc>
        <w:tc>
          <w:tcPr>
            <w:tcW w:w="1555" w:type="dxa"/>
          </w:tcPr>
          <w:p>
            <w:pPr>
              <w:rPr>
                <w:rFonts w:ascii="宋体" w:hAnsi="宋体"/>
                <w:color w:val="000000"/>
                <w:sz w:val="24"/>
              </w:rPr>
            </w:pPr>
          </w:p>
        </w:tc>
        <w:tc>
          <w:tcPr>
            <w:tcW w:w="1065" w:type="dxa"/>
          </w:tcPr>
          <w:p>
            <w:pPr>
              <w:rPr>
                <w:rFonts w:ascii="宋体" w:hAnsi="宋体"/>
                <w:color w:val="000000"/>
                <w:sz w:val="24"/>
              </w:rPr>
            </w:pPr>
          </w:p>
        </w:tc>
        <w:tc>
          <w:tcPr>
            <w:tcW w:w="1245" w:type="dxa"/>
          </w:tcPr>
          <w:p>
            <w:pPr>
              <w:rPr>
                <w:rFonts w:ascii="宋体" w:hAnsi="宋体"/>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jc w:val="center"/>
        </w:trPr>
        <w:tc>
          <w:tcPr>
            <w:tcW w:w="690" w:type="dxa"/>
          </w:tcPr>
          <w:p>
            <w:pPr>
              <w:rPr>
                <w:rFonts w:ascii="宋体" w:hAnsi="宋体"/>
                <w:color w:val="000000"/>
                <w:sz w:val="24"/>
              </w:rPr>
            </w:pPr>
          </w:p>
        </w:tc>
        <w:tc>
          <w:tcPr>
            <w:tcW w:w="686" w:type="dxa"/>
          </w:tcPr>
          <w:p>
            <w:pPr>
              <w:rPr>
                <w:rFonts w:ascii="宋体" w:hAnsi="宋体"/>
                <w:color w:val="000000"/>
                <w:sz w:val="24"/>
              </w:rPr>
            </w:pPr>
          </w:p>
        </w:tc>
        <w:tc>
          <w:tcPr>
            <w:tcW w:w="686" w:type="dxa"/>
          </w:tcPr>
          <w:p>
            <w:pPr>
              <w:rPr>
                <w:rFonts w:ascii="宋体" w:hAnsi="宋体"/>
                <w:color w:val="000000"/>
                <w:sz w:val="24"/>
              </w:rPr>
            </w:pPr>
          </w:p>
        </w:tc>
        <w:tc>
          <w:tcPr>
            <w:tcW w:w="1207" w:type="dxa"/>
          </w:tcPr>
          <w:p>
            <w:pPr>
              <w:rPr>
                <w:rFonts w:ascii="宋体" w:hAnsi="宋体"/>
                <w:color w:val="000000"/>
                <w:sz w:val="24"/>
              </w:rPr>
            </w:pPr>
          </w:p>
        </w:tc>
        <w:tc>
          <w:tcPr>
            <w:tcW w:w="686" w:type="dxa"/>
          </w:tcPr>
          <w:p>
            <w:pPr>
              <w:rPr>
                <w:rFonts w:ascii="宋体" w:hAnsi="宋体"/>
                <w:color w:val="000000"/>
                <w:sz w:val="24"/>
              </w:rPr>
            </w:pPr>
          </w:p>
        </w:tc>
        <w:tc>
          <w:tcPr>
            <w:tcW w:w="860" w:type="dxa"/>
          </w:tcPr>
          <w:p>
            <w:pPr>
              <w:rPr>
                <w:rFonts w:ascii="宋体" w:hAnsi="宋体"/>
                <w:color w:val="000000"/>
                <w:sz w:val="24"/>
              </w:rPr>
            </w:pPr>
          </w:p>
        </w:tc>
        <w:tc>
          <w:tcPr>
            <w:tcW w:w="773" w:type="dxa"/>
          </w:tcPr>
          <w:p>
            <w:pPr>
              <w:rPr>
                <w:rFonts w:ascii="宋体" w:hAnsi="宋体"/>
                <w:color w:val="000000"/>
                <w:sz w:val="24"/>
              </w:rPr>
            </w:pPr>
          </w:p>
        </w:tc>
        <w:tc>
          <w:tcPr>
            <w:tcW w:w="1555" w:type="dxa"/>
          </w:tcPr>
          <w:p>
            <w:pPr>
              <w:rPr>
                <w:rFonts w:ascii="宋体" w:hAnsi="宋体"/>
                <w:color w:val="000000"/>
                <w:sz w:val="24"/>
              </w:rPr>
            </w:pPr>
          </w:p>
        </w:tc>
        <w:tc>
          <w:tcPr>
            <w:tcW w:w="1065" w:type="dxa"/>
          </w:tcPr>
          <w:p>
            <w:pPr>
              <w:rPr>
                <w:rFonts w:ascii="宋体" w:hAnsi="宋体"/>
                <w:color w:val="000000"/>
                <w:sz w:val="24"/>
              </w:rPr>
            </w:pPr>
          </w:p>
        </w:tc>
        <w:tc>
          <w:tcPr>
            <w:tcW w:w="1245" w:type="dxa"/>
          </w:tcPr>
          <w:p>
            <w:pPr>
              <w:rPr>
                <w:rFonts w:ascii="宋体" w:hAnsi="宋体"/>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jc w:val="center"/>
        </w:trPr>
        <w:tc>
          <w:tcPr>
            <w:tcW w:w="690" w:type="dxa"/>
          </w:tcPr>
          <w:p>
            <w:pPr>
              <w:rPr>
                <w:rFonts w:ascii="宋体" w:hAnsi="宋体"/>
                <w:color w:val="000000"/>
                <w:sz w:val="24"/>
              </w:rPr>
            </w:pPr>
          </w:p>
        </w:tc>
        <w:tc>
          <w:tcPr>
            <w:tcW w:w="686" w:type="dxa"/>
          </w:tcPr>
          <w:p>
            <w:pPr>
              <w:rPr>
                <w:rFonts w:ascii="宋体" w:hAnsi="宋体"/>
                <w:color w:val="000000"/>
                <w:sz w:val="24"/>
              </w:rPr>
            </w:pPr>
          </w:p>
        </w:tc>
        <w:tc>
          <w:tcPr>
            <w:tcW w:w="686" w:type="dxa"/>
          </w:tcPr>
          <w:p>
            <w:pPr>
              <w:rPr>
                <w:rFonts w:ascii="宋体" w:hAnsi="宋体"/>
                <w:color w:val="000000"/>
                <w:sz w:val="24"/>
              </w:rPr>
            </w:pPr>
          </w:p>
        </w:tc>
        <w:tc>
          <w:tcPr>
            <w:tcW w:w="1207" w:type="dxa"/>
          </w:tcPr>
          <w:p>
            <w:pPr>
              <w:rPr>
                <w:rFonts w:ascii="宋体" w:hAnsi="宋体"/>
                <w:color w:val="000000"/>
                <w:sz w:val="24"/>
              </w:rPr>
            </w:pPr>
          </w:p>
        </w:tc>
        <w:tc>
          <w:tcPr>
            <w:tcW w:w="686" w:type="dxa"/>
          </w:tcPr>
          <w:p>
            <w:pPr>
              <w:rPr>
                <w:rFonts w:ascii="宋体" w:hAnsi="宋体"/>
                <w:color w:val="000000"/>
                <w:sz w:val="24"/>
              </w:rPr>
            </w:pPr>
          </w:p>
        </w:tc>
        <w:tc>
          <w:tcPr>
            <w:tcW w:w="860" w:type="dxa"/>
          </w:tcPr>
          <w:p>
            <w:pPr>
              <w:rPr>
                <w:rFonts w:ascii="宋体" w:hAnsi="宋体"/>
                <w:color w:val="000000"/>
                <w:sz w:val="24"/>
              </w:rPr>
            </w:pPr>
          </w:p>
        </w:tc>
        <w:tc>
          <w:tcPr>
            <w:tcW w:w="773" w:type="dxa"/>
          </w:tcPr>
          <w:p>
            <w:pPr>
              <w:rPr>
                <w:rFonts w:ascii="宋体" w:hAnsi="宋体"/>
                <w:color w:val="000000"/>
                <w:sz w:val="24"/>
              </w:rPr>
            </w:pPr>
          </w:p>
        </w:tc>
        <w:tc>
          <w:tcPr>
            <w:tcW w:w="1555" w:type="dxa"/>
          </w:tcPr>
          <w:p>
            <w:pPr>
              <w:rPr>
                <w:rFonts w:ascii="宋体" w:hAnsi="宋体"/>
                <w:color w:val="000000"/>
                <w:sz w:val="24"/>
              </w:rPr>
            </w:pPr>
          </w:p>
        </w:tc>
        <w:tc>
          <w:tcPr>
            <w:tcW w:w="1065" w:type="dxa"/>
          </w:tcPr>
          <w:p>
            <w:pPr>
              <w:rPr>
                <w:rFonts w:ascii="宋体" w:hAnsi="宋体"/>
                <w:color w:val="000000"/>
                <w:sz w:val="24"/>
              </w:rPr>
            </w:pPr>
          </w:p>
        </w:tc>
        <w:tc>
          <w:tcPr>
            <w:tcW w:w="1245" w:type="dxa"/>
          </w:tcPr>
          <w:p>
            <w:pPr>
              <w:rPr>
                <w:rFonts w:ascii="宋体" w:hAnsi="宋体"/>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jc w:val="center"/>
        </w:trPr>
        <w:tc>
          <w:tcPr>
            <w:tcW w:w="690" w:type="dxa"/>
          </w:tcPr>
          <w:p>
            <w:pPr>
              <w:rPr>
                <w:rFonts w:ascii="宋体" w:hAnsi="宋体"/>
                <w:color w:val="000000"/>
                <w:sz w:val="24"/>
              </w:rPr>
            </w:pPr>
          </w:p>
        </w:tc>
        <w:tc>
          <w:tcPr>
            <w:tcW w:w="686" w:type="dxa"/>
          </w:tcPr>
          <w:p>
            <w:pPr>
              <w:rPr>
                <w:rFonts w:ascii="宋体" w:hAnsi="宋体"/>
                <w:color w:val="000000"/>
                <w:sz w:val="24"/>
              </w:rPr>
            </w:pPr>
          </w:p>
        </w:tc>
        <w:tc>
          <w:tcPr>
            <w:tcW w:w="686" w:type="dxa"/>
          </w:tcPr>
          <w:p>
            <w:pPr>
              <w:rPr>
                <w:rFonts w:ascii="宋体" w:hAnsi="宋体"/>
                <w:color w:val="000000"/>
                <w:sz w:val="24"/>
              </w:rPr>
            </w:pPr>
          </w:p>
        </w:tc>
        <w:tc>
          <w:tcPr>
            <w:tcW w:w="1207" w:type="dxa"/>
          </w:tcPr>
          <w:p>
            <w:pPr>
              <w:rPr>
                <w:rFonts w:ascii="宋体" w:hAnsi="宋体"/>
                <w:color w:val="000000"/>
                <w:sz w:val="24"/>
              </w:rPr>
            </w:pPr>
          </w:p>
        </w:tc>
        <w:tc>
          <w:tcPr>
            <w:tcW w:w="686" w:type="dxa"/>
          </w:tcPr>
          <w:p>
            <w:pPr>
              <w:rPr>
                <w:rFonts w:ascii="宋体" w:hAnsi="宋体"/>
                <w:color w:val="000000"/>
                <w:sz w:val="24"/>
              </w:rPr>
            </w:pPr>
          </w:p>
        </w:tc>
        <w:tc>
          <w:tcPr>
            <w:tcW w:w="860" w:type="dxa"/>
          </w:tcPr>
          <w:p>
            <w:pPr>
              <w:rPr>
                <w:rFonts w:ascii="宋体" w:hAnsi="宋体"/>
                <w:color w:val="000000"/>
                <w:sz w:val="24"/>
              </w:rPr>
            </w:pPr>
          </w:p>
        </w:tc>
        <w:tc>
          <w:tcPr>
            <w:tcW w:w="773" w:type="dxa"/>
          </w:tcPr>
          <w:p>
            <w:pPr>
              <w:rPr>
                <w:rFonts w:ascii="宋体" w:hAnsi="宋体"/>
                <w:color w:val="000000"/>
                <w:sz w:val="24"/>
              </w:rPr>
            </w:pPr>
          </w:p>
        </w:tc>
        <w:tc>
          <w:tcPr>
            <w:tcW w:w="1555" w:type="dxa"/>
          </w:tcPr>
          <w:p>
            <w:pPr>
              <w:rPr>
                <w:rFonts w:ascii="宋体" w:hAnsi="宋体"/>
                <w:color w:val="000000"/>
                <w:sz w:val="24"/>
              </w:rPr>
            </w:pPr>
          </w:p>
        </w:tc>
        <w:tc>
          <w:tcPr>
            <w:tcW w:w="1065" w:type="dxa"/>
          </w:tcPr>
          <w:p>
            <w:pPr>
              <w:rPr>
                <w:rFonts w:ascii="宋体" w:hAnsi="宋体"/>
                <w:color w:val="000000"/>
                <w:sz w:val="24"/>
              </w:rPr>
            </w:pPr>
          </w:p>
        </w:tc>
        <w:tc>
          <w:tcPr>
            <w:tcW w:w="1245" w:type="dxa"/>
          </w:tcPr>
          <w:p>
            <w:pPr>
              <w:rPr>
                <w:rFonts w:ascii="宋体" w:hAnsi="宋体"/>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jc w:val="center"/>
        </w:trPr>
        <w:tc>
          <w:tcPr>
            <w:tcW w:w="690" w:type="dxa"/>
          </w:tcPr>
          <w:p>
            <w:pPr>
              <w:rPr>
                <w:rFonts w:ascii="宋体" w:hAnsi="宋体"/>
                <w:color w:val="000000"/>
                <w:sz w:val="24"/>
              </w:rPr>
            </w:pPr>
          </w:p>
        </w:tc>
        <w:tc>
          <w:tcPr>
            <w:tcW w:w="686" w:type="dxa"/>
          </w:tcPr>
          <w:p>
            <w:pPr>
              <w:rPr>
                <w:rFonts w:ascii="宋体" w:hAnsi="宋体"/>
                <w:color w:val="000000"/>
                <w:sz w:val="24"/>
              </w:rPr>
            </w:pPr>
          </w:p>
        </w:tc>
        <w:tc>
          <w:tcPr>
            <w:tcW w:w="686" w:type="dxa"/>
          </w:tcPr>
          <w:p>
            <w:pPr>
              <w:rPr>
                <w:rFonts w:ascii="宋体" w:hAnsi="宋体"/>
                <w:color w:val="000000"/>
                <w:sz w:val="24"/>
              </w:rPr>
            </w:pPr>
          </w:p>
        </w:tc>
        <w:tc>
          <w:tcPr>
            <w:tcW w:w="1207" w:type="dxa"/>
          </w:tcPr>
          <w:p>
            <w:pPr>
              <w:rPr>
                <w:rFonts w:ascii="宋体" w:hAnsi="宋体"/>
                <w:color w:val="000000"/>
                <w:sz w:val="24"/>
              </w:rPr>
            </w:pPr>
          </w:p>
        </w:tc>
        <w:tc>
          <w:tcPr>
            <w:tcW w:w="686" w:type="dxa"/>
          </w:tcPr>
          <w:p>
            <w:pPr>
              <w:rPr>
                <w:rFonts w:ascii="宋体" w:hAnsi="宋体"/>
                <w:color w:val="000000"/>
                <w:sz w:val="24"/>
              </w:rPr>
            </w:pPr>
          </w:p>
        </w:tc>
        <w:tc>
          <w:tcPr>
            <w:tcW w:w="860" w:type="dxa"/>
          </w:tcPr>
          <w:p>
            <w:pPr>
              <w:rPr>
                <w:rFonts w:ascii="宋体" w:hAnsi="宋体"/>
                <w:color w:val="000000"/>
                <w:sz w:val="24"/>
              </w:rPr>
            </w:pPr>
          </w:p>
        </w:tc>
        <w:tc>
          <w:tcPr>
            <w:tcW w:w="773" w:type="dxa"/>
          </w:tcPr>
          <w:p>
            <w:pPr>
              <w:rPr>
                <w:rFonts w:ascii="宋体" w:hAnsi="宋体"/>
                <w:color w:val="000000"/>
                <w:sz w:val="24"/>
              </w:rPr>
            </w:pPr>
          </w:p>
        </w:tc>
        <w:tc>
          <w:tcPr>
            <w:tcW w:w="1555" w:type="dxa"/>
          </w:tcPr>
          <w:p>
            <w:pPr>
              <w:rPr>
                <w:rFonts w:ascii="宋体" w:hAnsi="宋体"/>
                <w:color w:val="000000"/>
                <w:sz w:val="24"/>
              </w:rPr>
            </w:pPr>
          </w:p>
        </w:tc>
        <w:tc>
          <w:tcPr>
            <w:tcW w:w="1065" w:type="dxa"/>
          </w:tcPr>
          <w:p>
            <w:pPr>
              <w:rPr>
                <w:rFonts w:ascii="宋体" w:hAnsi="宋体"/>
                <w:color w:val="000000"/>
                <w:sz w:val="24"/>
              </w:rPr>
            </w:pPr>
          </w:p>
        </w:tc>
        <w:tc>
          <w:tcPr>
            <w:tcW w:w="1245" w:type="dxa"/>
          </w:tcPr>
          <w:p>
            <w:pPr>
              <w:rPr>
                <w:rFonts w:ascii="宋体" w:hAnsi="宋体"/>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jc w:val="center"/>
        </w:trPr>
        <w:tc>
          <w:tcPr>
            <w:tcW w:w="690" w:type="dxa"/>
          </w:tcPr>
          <w:p>
            <w:pPr>
              <w:rPr>
                <w:rFonts w:ascii="宋体" w:hAnsi="宋体"/>
                <w:color w:val="000000"/>
                <w:sz w:val="24"/>
              </w:rPr>
            </w:pPr>
          </w:p>
        </w:tc>
        <w:tc>
          <w:tcPr>
            <w:tcW w:w="686" w:type="dxa"/>
          </w:tcPr>
          <w:p>
            <w:pPr>
              <w:rPr>
                <w:rFonts w:ascii="宋体" w:hAnsi="宋体"/>
                <w:color w:val="000000"/>
                <w:sz w:val="24"/>
              </w:rPr>
            </w:pPr>
          </w:p>
        </w:tc>
        <w:tc>
          <w:tcPr>
            <w:tcW w:w="686" w:type="dxa"/>
          </w:tcPr>
          <w:p>
            <w:pPr>
              <w:rPr>
                <w:rFonts w:ascii="宋体" w:hAnsi="宋体"/>
                <w:color w:val="000000"/>
                <w:sz w:val="24"/>
              </w:rPr>
            </w:pPr>
          </w:p>
        </w:tc>
        <w:tc>
          <w:tcPr>
            <w:tcW w:w="1207" w:type="dxa"/>
          </w:tcPr>
          <w:p>
            <w:pPr>
              <w:rPr>
                <w:rFonts w:ascii="宋体" w:hAnsi="宋体"/>
                <w:color w:val="000000"/>
                <w:sz w:val="24"/>
              </w:rPr>
            </w:pPr>
          </w:p>
        </w:tc>
        <w:tc>
          <w:tcPr>
            <w:tcW w:w="686" w:type="dxa"/>
          </w:tcPr>
          <w:p>
            <w:pPr>
              <w:rPr>
                <w:rFonts w:ascii="宋体" w:hAnsi="宋体"/>
                <w:color w:val="000000"/>
                <w:sz w:val="24"/>
              </w:rPr>
            </w:pPr>
          </w:p>
        </w:tc>
        <w:tc>
          <w:tcPr>
            <w:tcW w:w="860" w:type="dxa"/>
          </w:tcPr>
          <w:p>
            <w:pPr>
              <w:rPr>
                <w:rFonts w:ascii="宋体" w:hAnsi="宋体"/>
                <w:color w:val="000000"/>
                <w:sz w:val="24"/>
              </w:rPr>
            </w:pPr>
          </w:p>
        </w:tc>
        <w:tc>
          <w:tcPr>
            <w:tcW w:w="773" w:type="dxa"/>
          </w:tcPr>
          <w:p>
            <w:pPr>
              <w:rPr>
                <w:rFonts w:ascii="宋体" w:hAnsi="宋体"/>
                <w:color w:val="000000"/>
                <w:sz w:val="24"/>
              </w:rPr>
            </w:pPr>
          </w:p>
        </w:tc>
        <w:tc>
          <w:tcPr>
            <w:tcW w:w="1555" w:type="dxa"/>
          </w:tcPr>
          <w:p>
            <w:pPr>
              <w:rPr>
                <w:rFonts w:ascii="宋体" w:hAnsi="宋体"/>
                <w:color w:val="000000"/>
                <w:sz w:val="24"/>
              </w:rPr>
            </w:pPr>
          </w:p>
        </w:tc>
        <w:tc>
          <w:tcPr>
            <w:tcW w:w="1065" w:type="dxa"/>
          </w:tcPr>
          <w:p>
            <w:pPr>
              <w:rPr>
                <w:rFonts w:ascii="宋体" w:hAnsi="宋体"/>
                <w:color w:val="000000"/>
                <w:sz w:val="24"/>
              </w:rPr>
            </w:pPr>
          </w:p>
        </w:tc>
        <w:tc>
          <w:tcPr>
            <w:tcW w:w="1245" w:type="dxa"/>
          </w:tcPr>
          <w:p>
            <w:pPr>
              <w:rPr>
                <w:rFonts w:ascii="宋体" w:hAnsi="宋体"/>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jc w:val="center"/>
        </w:trPr>
        <w:tc>
          <w:tcPr>
            <w:tcW w:w="690" w:type="dxa"/>
          </w:tcPr>
          <w:p>
            <w:pPr>
              <w:rPr>
                <w:rFonts w:ascii="宋体" w:hAnsi="宋体"/>
                <w:color w:val="000000"/>
                <w:sz w:val="24"/>
              </w:rPr>
            </w:pPr>
          </w:p>
        </w:tc>
        <w:tc>
          <w:tcPr>
            <w:tcW w:w="686" w:type="dxa"/>
          </w:tcPr>
          <w:p>
            <w:pPr>
              <w:rPr>
                <w:rFonts w:ascii="宋体" w:hAnsi="宋体"/>
                <w:color w:val="000000"/>
                <w:sz w:val="24"/>
              </w:rPr>
            </w:pPr>
          </w:p>
        </w:tc>
        <w:tc>
          <w:tcPr>
            <w:tcW w:w="686" w:type="dxa"/>
          </w:tcPr>
          <w:p>
            <w:pPr>
              <w:rPr>
                <w:rFonts w:ascii="宋体" w:hAnsi="宋体"/>
                <w:color w:val="000000"/>
                <w:sz w:val="24"/>
              </w:rPr>
            </w:pPr>
          </w:p>
        </w:tc>
        <w:tc>
          <w:tcPr>
            <w:tcW w:w="1207" w:type="dxa"/>
          </w:tcPr>
          <w:p>
            <w:pPr>
              <w:rPr>
                <w:rFonts w:ascii="宋体" w:hAnsi="宋体"/>
                <w:color w:val="000000"/>
                <w:sz w:val="24"/>
              </w:rPr>
            </w:pPr>
          </w:p>
        </w:tc>
        <w:tc>
          <w:tcPr>
            <w:tcW w:w="686" w:type="dxa"/>
          </w:tcPr>
          <w:p>
            <w:pPr>
              <w:rPr>
                <w:rFonts w:ascii="宋体" w:hAnsi="宋体"/>
                <w:color w:val="000000"/>
                <w:sz w:val="24"/>
              </w:rPr>
            </w:pPr>
          </w:p>
        </w:tc>
        <w:tc>
          <w:tcPr>
            <w:tcW w:w="860" w:type="dxa"/>
          </w:tcPr>
          <w:p>
            <w:pPr>
              <w:rPr>
                <w:rFonts w:ascii="宋体" w:hAnsi="宋体"/>
                <w:color w:val="000000"/>
                <w:sz w:val="24"/>
              </w:rPr>
            </w:pPr>
          </w:p>
        </w:tc>
        <w:tc>
          <w:tcPr>
            <w:tcW w:w="773" w:type="dxa"/>
          </w:tcPr>
          <w:p>
            <w:pPr>
              <w:rPr>
                <w:rFonts w:ascii="宋体" w:hAnsi="宋体"/>
                <w:color w:val="000000"/>
                <w:sz w:val="24"/>
              </w:rPr>
            </w:pPr>
          </w:p>
        </w:tc>
        <w:tc>
          <w:tcPr>
            <w:tcW w:w="1555" w:type="dxa"/>
          </w:tcPr>
          <w:p>
            <w:pPr>
              <w:rPr>
                <w:rFonts w:ascii="宋体" w:hAnsi="宋体"/>
                <w:color w:val="000000"/>
                <w:sz w:val="24"/>
              </w:rPr>
            </w:pPr>
          </w:p>
        </w:tc>
        <w:tc>
          <w:tcPr>
            <w:tcW w:w="1065" w:type="dxa"/>
          </w:tcPr>
          <w:p>
            <w:pPr>
              <w:rPr>
                <w:rFonts w:ascii="宋体" w:hAnsi="宋体"/>
                <w:color w:val="000000"/>
                <w:sz w:val="24"/>
              </w:rPr>
            </w:pPr>
          </w:p>
        </w:tc>
        <w:tc>
          <w:tcPr>
            <w:tcW w:w="1245" w:type="dxa"/>
          </w:tcPr>
          <w:p>
            <w:pPr>
              <w:rPr>
                <w:rFonts w:ascii="宋体" w:hAnsi="宋体"/>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jc w:val="center"/>
        </w:trPr>
        <w:tc>
          <w:tcPr>
            <w:tcW w:w="690" w:type="dxa"/>
          </w:tcPr>
          <w:p>
            <w:pPr>
              <w:rPr>
                <w:rFonts w:ascii="宋体" w:hAnsi="宋体"/>
                <w:color w:val="000000"/>
                <w:sz w:val="24"/>
              </w:rPr>
            </w:pPr>
          </w:p>
        </w:tc>
        <w:tc>
          <w:tcPr>
            <w:tcW w:w="686" w:type="dxa"/>
          </w:tcPr>
          <w:p>
            <w:pPr>
              <w:rPr>
                <w:rFonts w:ascii="宋体" w:hAnsi="宋体"/>
                <w:color w:val="000000"/>
                <w:sz w:val="24"/>
              </w:rPr>
            </w:pPr>
          </w:p>
        </w:tc>
        <w:tc>
          <w:tcPr>
            <w:tcW w:w="686" w:type="dxa"/>
          </w:tcPr>
          <w:p>
            <w:pPr>
              <w:rPr>
                <w:rFonts w:ascii="宋体" w:hAnsi="宋体"/>
                <w:color w:val="000000"/>
                <w:sz w:val="24"/>
              </w:rPr>
            </w:pPr>
          </w:p>
        </w:tc>
        <w:tc>
          <w:tcPr>
            <w:tcW w:w="1207" w:type="dxa"/>
          </w:tcPr>
          <w:p>
            <w:pPr>
              <w:rPr>
                <w:rFonts w:ascii="宋体" w:hAnsi="宋体"/>
                <w:color w:val="000000"/>
                <w:sz w:val="24"/>
              </w:rPr>
            </w:pPr>
          </w:p>
        </w:tc>
        <w:tc>
          <w:tcPr>
            <w:tcW w:w="686" w:type="dxa"/>
          </w:tcPr>
          <w:p>
            <w:pPr>
              <w:rPr>
                <w:rFonts w:ascii="宋体" w:hAnsi="宋体"/>
                <w:color w:val="000000"/>
                <w:sz w:val="24"/>
              </w:rPr>
            </w:pPr>
          </w:p>
        </w:tc>
        <w:tc>
          <w:tcPr>
            <w:tcW w:w="860" w:type="dxa"/>
          </w:tcPr>
          <w:p>
            <w:pPr>
              <w:rPr>
                <w:rFonts w:ascii="宋体" w:hAnsi="宋体"/>
                <w:color w:val="000000"/>
                <w:sz w:val="24"/>
              </w:rPr>
            </w:pPr>
          </w:p>
        </w:tc>
        <w:tc>
          <w:tcPr>
            <w:tcW w:w="773" w:type="dxa"/>
          </w:tcPr>
          <w:p>
            <w:pPr>
              <w:rPr>
                <w:rFonts w:ascii="宋体" w:hAnsi="宋体"/>
                <w:color w:val="000000"/>
                <w:sz w:val="24"/>
              </w:rPr>
            </w:pPr>
          </w:p>
        </w:tc>
        <w:tc>
          <w:tcPr>
            <w:tcW w:w="1555" w:type="dxa"/>
          </w:tcPr>
          <w:p>
            <w:pPr>
              <w:rPr>
                <w:rFonts w:ascii="宋体" w:hAnsi="宋体"/>
                <w:color w:val="000000"/>
                <w:sz w:val="24"/>
              </w:rPr>
            </w:pPr>
          </w:p>
        </w:tc>
        <w:tc>
          <w:tcPr>
            <w:tcW w:w="1065" w:type="dxa"/>
          </w:tcPr>
          <w:p>
            <w:pPr>
              <w:rPr>
                <w:rFonts w:ascii="宋体" w:hAnsi="宋体"/>
                <w:color w:val="000000"/>
                <w:sz w:val="24"/>
              </w:rPr>
            </w:pPr>
          </w:p>
        </w:tc>
        <w:tc>
          <w:tcPr>
            <w:tcW w:w="1245" w:type="dxa"/>
          </w:tcPr>
          <w:p>
            <w:pPr>
              <w:rPr>
                <w:rFonts w:ascii="宋体" w:hAnsi="宋体"/>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jc w:val="center"/>
        </w:trPr>
        <w:tc>
          <w:tcPr>
            <w:tcW w:w="690" w:type="dxa"/>
          </w:tcPr>
          <w:p>
            <w:pPr>
              <w:rPr>
                <w:rFonts w:ascii="宋体" w:hAnsi="宋体"/>
                <w:color w:val="000000"/>
                <w:sz w:val="24"/>
              </w:rPr>
            </w:pPr>
          </w:p>
        </w:tc>
        <w:tc>
          <w:tcPr>
            <w:tcW w:w="686" w:type="dxa"/>
          </w:tcPr>
          <w:p>
            <w:pPr>
              <w:rPr>
                <w:rFonts w:ascii="宋体" w:hAnsi="宋体"/>
                <w:color w:val="000000"/>
                <w:sz w:val="24"/>
              </w:rPr>
            </w:pPr>
          </w:p>
        </w:tc>
        <w:tc>
          <w:tcPr>
            <w:tcW w:w="686" w:type="dxa"/>
          </w:tcPr>
          <w:p>
            <w:pPr>
              <w:rPr>
                <w:rFonts w:ascii="宋体" w:hAnsi="宋体"/>
                <w:color w:val="000000"/>
                <w:sz w:val="24"/>
              </w:rPr>
            </w:pPr>
          </w:p>
        </w:tc>
        <w:tc>
          <w:tcPr>
            <w:tcW w:w="1207" w:type="dxa"/>
          </w:tcPr>
          <w:p>
            <w:pPr>
              <w:rPr>
                <w:rFonts w:ascii="宋体" w:hAnsi="宋体"/>
                <w:color w:val="000000"/>
                <w:sz w:val="24"/>
              </w:rPr>
            </w:pPr>
          </w:p>
        </w:tc>
        <w:tc>
          <w:tcPr>
            <w:tcW w:w="686" w:type="dxa"/>
          </w:tcPr>
          <w:p>
            <w:pPr>
              <w:rPr>
                <w:rFonts w:ascii="宋体" w:hAnsi="宋体"/>
                <w:color w:val="000000"/>
                <w:sz w:val="24"/>
              </w:rPr>
            </w:pPr>
          </w:p>
        </w:tc>
        <w:tc>
          <w:tcPr>
            <w:tcW w:w="860" w:type="dxa"/>
          </w:tcPr>
          <w:p>
            <w:pPr>
              <w:rPr>
                <w:rFonts w:ascii="宋体" w:hAnsi="宋体"/>
                <w:color w:val="000000"/>
                <w:sz w:val="24"/>
              </w:rPr>
            </w:pPr>
          </w:p>
        </w:tc>
        <w:tc>
          <w:tcPr>
            <w:tcW w:w="773" w:type="dxa"/>
          </w:tcPr>
          <w:p>
            <w:pPr>
              <w:rPr>
                <w:rFonts w:ascii="宋体" w:hAnsi="宋体"/>
                <w:color w:val="000000"/>
                <w:sz w:val="24"/>
              </w:rPr>
            </w:pPr>
          </w:p>
        </w:tc>
        <w:tc>
          <w:tcPr>
            <w:tcW w:w="1555" w:type="dxa"/>
          </w:tcPr>
          <w:p>
            <w:pPr>
              <w:rPr>
                <w:rFonts w:ascii="宋体" w:hAnsi="宋体"/>
                <w:color w:val="000000"/>
                <w:sz w:val="24"/>
              </w:rPr>
            </w:pPr>
          </w:p>
        </w:tc>
        <w:tc>
          <w:tcPr>
            <w:tcW w:w="1065" w:type="dxa"/>
          </w:tcPr>
          <w:p>
            <w:pPr>
              <w:rPr>
                <w:rFonts w:ascii="宋体" w:hAnsi="宋体"/>
                <w:color w:val="000000"/>
                <w:sz w:val="24"/>
              </w:rPr>
            </w:pPr>
          </w:p>
        </w:tc>
        <w:tc>
          <w:tcPr>
            <w:tcW w:w="1245" w:type="dxa"/>
          </w:tcPr>
          <w:p>
            <w:pPr>
              <w:rPr>
                <w:rFonts w:ascii="宋体" w:hAnsi="宋体"/>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jc w:val="center"/>
        </w:trPr>
        <w:tc>
          <w:tcPr>
            <w:tcW w:w="690" w:type="dxa"/>
          </w:tcPr>
          <w:p>
            <w:pPr>
              <w:rPr>
                <w:rFonts w:ascii="宋体" w:hAnsi="宋体"/>
                <w:color w:val="000000"/>
                <w:sz w:val="24"/>
              </w:rPr>
            </w:pPr>
          </w:p>
        </w:tc>
        <w:tc>
          <w:tcPr>
            <w:tcW w:w="686" w:type="dxa"/>
          </w:tcPr>
          <w:p>
            <w:pPr>
              <w:rPr>
                <w:rFonts w:ascii="宋体" w:hAnsi="宋体"/>
                <w:color w:val="000000"/>
                <w:sz w:val="24"/>
              </w:rPr>
            </w:pPr>
          </w:p>
        </w:tc>
        <w:tc>
          <w:tcPr>
            <w:tcW w:w="686" w:type="dxa"/>
          </w:tcPr>
          <w:p>
            <w:pPr>
              <w:rPr>
                <w:rFonts w:ascii="宋体" w:hAnsi="宋体"/>
                <w:color w:val="000000"/>
                <w:sz w:val="24"/>
              </w:rPr>
            </w:pPr>
          </w:p>
        </w:tc>
        <w:tc>
          <w:tcPr>
            <w:tcW w:w="1207" w:type="dxa"/>
          </w:tcPr>
          <w:p>
            <w:pPr>
              <w:rPr>
                <w:rFonts w:ascii="宋体" w:hAnsi="宋体"/>
                <w:color w:val="000000"/>
                <w:sz w:val="24"/>
              </w:rPr>
            </w:pPr>
          </w:p>
        </w:tc>
        <w:tc>
          <w:tcPr>
            <w:tcW w:w="686" w:type="dxa"/>
          </w:tcPr>
          <w:p>
            <w:pPr>
              <w:rPr>
                <w:rFonts w:ascii="宋体" w:hAnsi="宋体"/>
                <w:color w:val="000000"/>
                <w:sz w:val="24"/>
              </w:rPr>
            </w:pPr>
          </w:p>
        </w:tc>
        <w:tc>
          <w:tcPr>
            <w:tcW w:w="860" w:type="dxa"/>
          </w:tcPr>
          <w:p>
            <w:pPr>
              <w:rPr>
                <w:rFonts w:ascii="宋体" w:hAnsi="宋体"/>
                <w:color w:val="000000"/>
                <w:sz w:val="24"/>
              </w:rPr>
            </w:pPr>
          </w:p>
        </w:tc>
        <w:tc>
          <w:tcPr>
            <w:tcW w:w="773" w:type="dxa"/>
          </w:tcPr>
          <w:p>
            <w:pPr>
              <w:rPr>
                <w:rFonts w:ascii="宋体" w:hAnsi="宋体"/>
                <w:color w:val="000000"/>
                <w:sz w:val="24"/>
              </w:rPr>
            </w:pPr>
          </w:p>
        </w:tc>
        <w:tc>
          <w:tcPr>
            <w:tcW w:w="1555" w:type="dxa"/>
          </w:tcPr>
          <w:p>
            <w:pPr>
              <w:rPr>
                <w:rFonts w:ascii="宋体" w:hAnsi="宋体"/>
                <w:color w:val="000000"/>
                <w:sz w:val="24"/>
              </w:rPr>
            </w:pPr>
          </w:p>
        </w:tc>
        <w:tc>
          <w:tcPr>
            <w:tcW w:w="1065" w:type="dxa"/>
          </w:tcPr>
          <w:p>
            <w:pPr>
              <w:rPr>
                <w:rFonts w:ascii="宋体" w:hAnsi="宋体"/>
                <w:color w:val="000000"/>
                <w:sz w:val="24"/>
              </w:rPr>
            </w:pPr>
          </w:p>
        </w:tc>
        <w:tc>
          <w:tcPr>
            <w:tcW w:w="1245" w:type="dxa"/>
          </w:tcPr>
          <w:p>
            <w:pPr>
              <w:rPr>
                <w:rFonts w:ascii="宋体" w:hAnsi="宋体"/>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jc w:val="center"/>
        </w:trPr>
        <w:tc>
          <w:tcPr>
            <w:tcW w:w="690" w:type="dxa"/>
          </w:tcPr>
          <w:p>
            <w:pPr>
              <w:rPr>
                <w:rFonts w:ascii="宋体" w:hAnsi="宋体"/>
                <w:color w:val="000000"/>
                <w:sz w:val="24"/>
              </w:rPr>
            </w:pPr>
          </w:p>
        </w:tc>
        <w:tc>
          <w:tcPr>
            <w:tcW w:w="686" w:type="dxa"/>
          </w:tcPr>
          <w:p>
            <w:pPr>
              <w:rPr>
                <w:rFonts w:ascii="宋体" w:hAnsi="宋体"/>
                <w:color w:val="000000"/>
                <w:sz w:val="24"/>
              </w:rPr>
            </w:pPr>
          </w:p>
        </w:tc>
        <w:tc>
          <w:tcPr>
            <w:tcW w:w="686" w:type="dxa"/>
          </w:tcPr>
          <w:p>
            <w:pPr>
              <w:rPr>
                <w:rFonts w:ascii="宋体" w:hAnsi="宋体"/>
                <w:color w:val="000000"/>
                <w:sz w:val="24"/>
              </w:rPr>
            </w:pPr>
          </w:p>
        </w:tc>
        <w:tc>
          <w:tcPr>
            <w:tcW w:w="1207" w:type="dxa"/>
          </w:tcPr>
          <w:p>
            <w:pPr>
              <w:rPr>
                <w:rFonts w:ascii="宋体" w:hAnsi="宋体"/>
                <w:color w:val="000000"/>
                <w:sz w:val="24"/>
              </w:rPr>
            </w:pPr>
          </w:p>
        </w:tc>
        <w:tc>
          <w:tcPr>
            <w:tcW w:w="686" w:type="dxa"/>
          </w:tcPr>
          <w:p>
            <w:pPr>
              <w:rPr>
                <w:rFonts w:ascii="宋体" w:hAnsi="宋体"/>
                <w:color w:val="000000"/>
                <w:sz w:val="24"/>
              </w:rPr>
            </w:pPr>
          </w:p>
        </w:tc>
        <w:tc>
          <w:tcPr>
            <w:tcW w:w="860" w:type="dxa"/>
          </w:tcPr>
          <w:p>
            <w:pPr>
              <w:rPr>
                <w:rFonts w:ascii="宋体" w:hAnsi="宋体"/>
                <w:color w:val="000000"/>
                <w:sz w:val="24"/>
              </w:rPr>
            </w:pPr>
          </w:p>
        </w:tc>
        <w:tc>
          <w:tcPr>
            <w:tcW w:w="773" w:type="dxa"/>
          </w:tcPr>
          <w:p>
            <w:pPr>
              <w:rPr>
                <w:rFonts w:ascii="宋体" w:hAnsi="宋体"/>
                <w:color w:val="000000"/>
                <w:sz w:val="24"/>
              </w:rPr>
            </w:pPr>
          </w:p>
        </w:tc>
        <w:tc>
          <w:tcPr>
            <w:tcW w:w="1555" w:type="dxa"/>
          </w:tcPr>
          <w:p>
            <w:pPr>
              <w:rPr>
                <w:rFonts w:ascii="宋体" w:hAnsi="宋体"/>
                <w:color w:val="000000"/>
                <w:sz w:val="24"/>
              </w:rPr>
            </w:pPr>
          </w:p>
        </w:tc>
        <w:tc>
          <w:tcPr>
            <w:tcW w:w="1065" w:type="dxa"/>
          </w:tcPr>
          <w:p>
            <w:pPr>
              <w:rPr>
                <w:rFonts w:ascii="宋体" w:hAnsi="宋体"/>
                <w:color w:val="000000"/>
                <w:sz w:val="24"/>
              </w:rPr>
            </w:pPr>
          </w:p>
        </w:tc>
        <w:tc>
          <w:tcPr>
            <w:tcW w:w="1245" w:type="dxa"/>
          </w:tcPr>
          <w:p>
            <w:pPr>
              <w:rPr>
                <w:rFonts w:ascii="宋体" w:hAnsi="宋体"/>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jc w:val="center"/>
        </w:trPr>
        <w:tc>
          <w:tcPr>
            <w:tcW w:w="690" w:type="dxa"/>
          </w:tcPr>
          <w:p>
            <w:pPr>
              <w:rPr>
                <w:rFonts w:ascii="宋体" w:hAnsi="宋体"/>
                <w:color w:val="000000"/>
                <w:sz w:val="24"/>
              </w:rPr>
            </w:pPr>
          </w:p>
        </w:tc>
        <w:tc>
          <w:tcPr>
            <w:tcW w:w="686" w:type="dxa"/>
          </w:tcPr>
          <w:p>
            <w:pPr>
              <w:rPr>
                <w:rFonts w:ascii="宋体" w:hAnsi="宋体"/>
                <w:color w:val="000000"/>
                <w:sz w:val="24"/>
              </w:rPr>
            </w:pPr>
          </w:p>
        </w:tc>
        <w:tc>
          <w:tcPr>
            <w:tcW w:w="686" w:type="dxa"/>
          </w:tcPr>
          <w:p>
            <w:pPr>
              <w:rPr>
                <w:rFonts w:ascii="宋体" w:hAnsi="宋体"/>
                <w:color w:val="000000"/>
                <w:sz w:val="24"/>
              </w:rPr>
            </w:pPr>
          </w:p>
        </w:tc>
        <w:tc>
          <w:tcPr>
            <w:tcW w:w="1207" w:type="dxa"/>
          </w:tcPr>
          <w:p>
            <w:pPr>
              <w:rPr>
                <w:rFonts w:ascii="宋体" w:hAnsi="宋体"/>
                <w:color w:val="000000"/>
                <w:sz w:val="24"/>
              </w:rPr>
            </w:pPr>
          </w:p>
        </w:tc>
        <w:tc>
          <w:tcPr>
            <w:tcW w:w="686" w:type="dxa"/>
          </w:tcPr>
          <w:p>
            <w:pPr>
              <w:rPr>
                <w:rFonts w:ascii="宋体" w:hAnsi="宋体"/>
                <w:color w:val="000000"/>
                <w:sz w:val="24"/>
              </w:rPr>
            </w:pPr>
          </w:p>
        </w:tc>
        <w:tc>
          <w:tcPr>
            <w:tcW w:w="860" w:type="dxa"/>
          </w:tcPr>
          <w:p>
            <w:pPr>
              <w:rPr>
                <w:rFonts w:ascii="宋体" w:hAnsi="宋体"/>
                <w:color w:val="000000"/>
                <w:sz w:val="24"/>
              </w:rPr>
            </w:pPr>
          </w:p>
        </w:tc>
        <w:tc>
          <w:tcPr>
            <w:tcW w:w="773" w:type="dxa"/>
          </w:tcPr>
          <w:p>
            <w:pPr>
              <w:rPr>
                <w:rFonts w:ascii="宋体" w:hAnsi="宋体"/>
                <w:color w:val="000000"/>
                <w:sz w:val="24"/>
              </w:rPr>
            </w:pPr>
          </w:p>
        </w:tc>
        <w:tc>
          <w:tcPr>
            <w:tcW w:w="1555" w:type="dxa"/>
          </w:tcPr>
          <w:p>
            <w:pPr>
              <w:rPr>
                <w:rFonts w:ascii="宋体" w:hAnsi="宋体"/>
                <w:color w:val="000000"/>
                <w:sz w:val="24"/>
              </w:rPr>
            </w:pPr>
          </w:p>
        </w:tc>
        <w:tc>
          <w:tcPr>
            <w:tcW w:w="1065" w:type="dxa"/>
          </w:tcPr>
          <w:p>
            <w:pPr>
              <w:rPr>
                <w:rFonts w:ascii="宋体" w:hAnsi="宋体"/>
                <w:color w:val="000000"/>
                <w:sz w:val="24"/>
              </w:rPr>
            </w:pPr>
          </w:p>
        </w:tc>
        <w:tc>
          <w:tcPr>
            <w:tcW w:w="1245" w:type="dxa"/>
          </w:tcPr>
          <w:p>
            <w:pPr>
              <w:rPr>
                <w:rFonts w:ascii="宋体" w:hAnsi="宋体"/>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79" w:hRule="atLeast"/>
          <w:jc w:val="center"/>
        </w:trPr>
        <w:tc>
          <w:tcPr>
            <w:tcW w:w="9453" w:type="dxa"/>
            <w:gridSpan w:val="10"/>
          </w:tcPr>
          <w:p>
            <w:pPr>
              <w:ind w:firstLine="360"/>
              <w:rPr>
                <w:rFonts w:ascii="宋体" w:hAnsi="宋体"/>
                <w:color w:val="000000"/>
                <w:sz w:val="24"/>
              </w:rPr>
            </w:pPr>
            <w:r>
              <w:rPr>
                <w:rFonts w:hint="eastAsia" w:ascii="宋体" w:hAnsi="宋体"/>
                <w:color w:val="000000"/>
                <w:sz w:val="24"/>
              </w:rPr>
              <w:t xml:space="preserve">一旦我单位中标，将实行项目总监负责制，我方保证并配备上述项目监理机构。上述填报内容真实，若不真实，愿按有关规定接受处理。项目管理班子机构设置、职责分工等情况另附资料说明。             </w:t>
            </w:r>
          </w:p>
        </w:tc>
      </w:tr>
    </w:tbl>
    <w:p>
      <w:pPr>
        <w:rPr>
          <w:rFonts w:ascii="宋体" w:hAnsi="宋体"/>
        </w:rPr>
      </w:pPr>
    </w:p>
    <w:p>
      <w:pPr>
        <w:rPr>
          <w:rFonts w:ascii="宋体" w:hAnsi="宋体"/>
        </w:rPr>
      </w:pPr>
    </w:p>
    <w:p>
      <w:pPr>
        <w:pStyle w:val="6"/>
        <w:ind w:firstLine="480" w:firstLineChars="150"/>
        <w:rPr>
          <w:rFonts w:ascii="宋体" w:hAnsi="宋体"/>
          <w:b w:val="0"/>
          <w:bCs w:val="0"/>
          <w:sz w:val="32"/>
        </w:rPr>
      </w:pPr>
      <w:r>
        <w:rPr>
          <w:rFonts w:ascii="宋体" w:hAnsi="宋体"/>
          <w:b w:val="0"/>
          <w:bCs w:val="0"/>
          <w:sz w:val="32"/>
        </w:rPr>
        <w:br w:type="page"/>
      </w:r>
      <w:bookmarkStart w:id="171" w:name="_Toc10581"/>
      <w:r>
        <w:rPr>
          <w:rFonts w:hint="eastAsia" w:ascii="宋体" w:hAnsi="宋体"/>
          <w:b w:val="0"/>
          <w:bCs w:val="0"/>
          <w:sz w:val="32"/>
        </w:rPr>
        <w:t>2、项目总监简历表</w:t>
      </w:r>
      <w:bookmarkEnd w:id="171"/>
    </w:p>
    <w:tbl>
      <w:tblPr>
        <w:tblStyle w:val="2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5"/>
        <w:gridCol w:w="745"/>
        <w:gridCol w:w="760"/>
        <w:gridCol w:w="920"/>
        <w:gridCol w:w="185"/>
        <w:gridCol w:w="695"/>
        <w:gridCol w:w="145"/>
        <w:gridCol w:w="555"/>
        <w:gridCol w:w="1125"/>
        <w:gridCol w:w="435"/>
        <w:gridCol w:w="645"/>
        <w:gridCol w:w="405"/>
        <w:gridCol w:w="139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735" w:type="dxa"/>
            <w:vAlign w:val="center"/>
          </w:tcPr>
          <w:p>
            <w:pPr>
              <w:jc w:val="center"/>
              <w:rPr>
                <w:rFonts w:ascii="宋体" w:hAnsi="宋体"/>
                <w:sz w:val="24"/>
              </w:rPr>
            </w:pPr>
            <w:r>
              <w:rPr>
                <w:rFonts w:hint="eastAsia" w:ascii="宋体" w:hAnsi="宋体"/>
                <w:sz w:val="24"/>
              </w:rPr>
              <w:t>姓名</w:t>
            </w:r>
          </w:p>
        </w:tc>
        <w:tc>
          <w:tcPr>
            <w:tcW w:w="2610" w:type="dxa"/>
            <w:gridSpan w:val="4"/>
            <w:vAlign w:val="center"/>
          </w:tcPr>
          <w:p>
            <w:pPr>
              <w:jc w:val="center"/>
              <w:rPr>
                <w:rFonts w:ascii="宋体" w:hAnsi="宋体"/>
                <w:sz w:val="24"/>
              </w:rPr>
            </w:pPr>
          </w:p>
        </w:tc>
        <w:tc>
          <w:tcPr>
            <w:tcW w:w="840" w:type="dxa"/>
            <w:gridSpan w:val="2"/>
            <w:vAlign w:val="center"/>
          </w:tcPr>
          <w:p>
            <w:pPr>
              <w:jc w:val="center"/>
              <w:rPr>
                <w:rFonts w:ascii="宋体" w:hAnsi="宋体"/>
                <w:sz w:val="24"/>
              </w:rPr>
            </w:pPr>
            <w:r>
              <w:rPr>
                <w:rFonts w:hint="eastAsia" w:ascii="宋体" w:hAnsi="宋体"/>
                <w:sz w:val="24"/>
              </w:rPr>
              <w:t>性别</w:t>
            </w:r>
          </w:p>
        </w:tc>
        <w:tc>
          <w:tcPr>
            <w:tcW w:w="1680" w:type="dxa"/>
            <w:gridSpan w:val="2"/>
            <w:vAlign w:val="center"/>
          </w:tcPr>
          <w:p>
            <w:pPr>
              <w:jc w:val="center"/>
              <w:rPr>
                <w:rFonts w:ascii="宋体" w:hAnsi="宋体"/>
                <w:sz w:val="24"/>
              </w:rPr>
            </w:pPr>
          </w:p>
        </w:tc>
        <w:tc>
          <w:tcPr>
            <w:tcW w:w="1080" w:type="dxa"/>
            <w:gridSpan w:val="2"/>
            <w:vAlign w:val="center"/>
          </w:tcPr>
          <w:p>
            <w:pPr>
              <w:jc w:val="center"/>
              <w:rPr>
                <w:rFonts w:ascii="宋体" w:hAnsi="宋体"/>
                <w:sz w:val="24"/>
              </w:rPr>
            </w:pPr>
            <w:r>
              <w:rPr>
                <w:rFonts w:hint="eastAsia" w:ascii="宋体" w:hAnsi="宋体"/>
                <w:sz w:val="24"/>
              </w:rPr>
              <w:t>年龄</w:t>
            </w:r>
          </w:p>
        </w:tc>
        <w:tc>
          <w:tcPr>
            <w:tcW w:w="1800" w:type="dxa"/>
            <w:gridSpan w:val="2"/>
            <w:vAlign w:val="center"/>
          </w:tcPr>
          <w:p>
            <w:pPr>
              <w:jc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735" w:type="dxa"/>
            <w:vAlign w:val="center"/>
          </w:tcPr>
          <w:p>
            <w:pPr>
              <w:jc w:val="center"/>
              <w:rPr>
                <w:rFonts w:ascii="宋体" w:hAnsi="宋体"/>
                <w:sz w:val="24"/>
              </w:rPr>
            </w:pPr>
            <w:r>
              <w:rPr>
                <w:rFonts w:hint="eastAsia" w:ascii="宋体" w:hAnsi="宋体"/>
                <w:sz w:val="24"/>
              </w:rPr>
              <w:t>职务</w:t>
            </w:r>
          </w:p>
        </w:tc>
        <w:tc>
          <w:tcPr>
            <w:tcW w:w="2610" w:type="dxa"/>
            <w:gridSpan w:val="4"/>
            <w:vAlign w:val="center"/>
          </w:tcPr>
          <w:p>
            <w:pPr>
              <w:jc w:val="center"/>
              <w:rPr>
                <w:rFonts w:ascii="宋体" w:hAnsi="宋体"/>
                <w:sz w:val="24"/>
              </w:rPr>
            </w:pPr>
          </w:p>
        </w:tc>
        <w:tc>
          <w:tcPr>
            <w:tcW w:w="840" w:type="dxa"/>
            <w:gridSpan w:val="2"/>
            <w:vAlign w:val="center"/>
          </w:tcPr>
          <w:p>
            <w:pPr>
              <w:jc w:val="center"/>
              <w:rPr>
                <w:rFonts w:ascii="宋体" w:hAnsi="宋体"/>
                <w:sz w:val="24"/>
              </w:rPr>
            </w:pPr>
            <w:r>
              <w:rPr>
                <w:rFonts w:hint="eastAsia" w:ascii="宋体" w:hAnsi="宋体"/>
                <w:sz w:val="24"/>
              </w:rPr>
              <w:t>职称</w:t>
            </w:r>
          </w:p>
        </w:tc>
        <w:tc>
          <w:tcPr>
            <w:tcW w:w="1680" w:type="dxa"/>
            <w:gridSpan w:val="2"/>
            <w:vAlign w:val="center"/>
          </w:tcPr>
          <w:p>
            <w:pPr>
              <w:jc w:val="center"/>
              <w:rPr>
                <w:rFonts w:ascii="宋体" w:hAnsi="宋体"/>
                <w:sz w:val="24"/>
              </w:rPr>
            </w:pPr>
          </w:p>
        </w:tc>
        <w:tc>
          <w:tcPr>
            <w:tcW w:w="1080" w:type="dxa"/>
            <w:gridSpan w:val="2"/>
            <w:vAlign w:val="center"/>
          </w:tcPr>
          <w:p>
            <w:pPr>
              <w:jc w:val="center"/>
              <w:rPr>
                <w:rFonts w:ascii="宋体" w:hAnsi="宋体"/>
                <w:sz w:val="24"/>
              </w:rPr>
            </w:pPr>
            <w:r>
              <w:rPr>
                <w:rFonts w:hint="eastAsia" w:ascii="宋体" w:hAnsi="宋体"/>
                <w:sz w:val="24"/>
              </w:rPr>
              <w:t>学历</w:t>
            </w:r>
          </w:p>
        </w:tc>
        <w:tc>
          <w:tcPr>
            <w:tcW w:w="1800" w:type="dxa"/>
            <w:gridSpan w:val="2"/>
            <w:vAlign w:val="center"/>
          </w:tcPr>
          <w:p>
            <w:pPr>
              <w:jc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2240" w:type="dxa"/>
            <w:gridSpan w:val="3"/>
            <w:vAlign w:val="center"/>
          </w:tcPr>
          <w:p>
            <w:pPr>
              <w:jc w:val="center"/>
              <w:rPr>
                <w:rFonts w:ascii="宋体" w:hAnsi="宋体"/>
                <w:sz w:val="24"/>
              </w:rPr>
            </w:pPr>
            <w:r>
              <w:rPr>
                <w:rFonts w:hint="eastAsia" w:ascii="宋体" w:hAnsi="宋体"/>
                <w:sz w:val="24"/>
              </w:rPr>
              <w:t>参加工作时间</w:t>
            </w:r>
          </w:p>
        </w:tc>
        <w:tc>
          <w:tcPr>
            <w:tcW w:w="1800" w:type="dxa"/>
            <w:gridSpan w:val="3"/>
            <w:vAlign w:val="center"/>
          </w:tcPr>
          <w:p>
            <w:pPr>
              <w:jc w:val="center"/>
              <w:rPr>
                <w:rFonts w:ascii="宋体" w:hAnsi="宋体"/>
                <w:sz w:val="24"/>
              </w:rPr>
            </w:pPr>
          </w:p>
        </w:tc>
        <w:tc>
          <w:tcPr>
            <w:tcW w:w="3310" w:type="dxa"/>
            <w:gridSpan w:val="6"/>
            <w:vAlign w:val="center"/>
          </w:tcPr>
          <w:p>
            <w:pPr>
              <w:jc w:val="center"/>
              <w:rPr>
                <w:rFonts w:ascii="宋体" w:hAnsi="宋体"/>
                <w:sz w:val="24"/>
              </w:rPr>
            </w:pPr>
            <w:r>
              <w:rPr>
                <w:rFonts w:hint="eastAsia" w:ascii="宋体" w:hAnsi="宋体"/>
                <w:sz w:val="24"/>
              </w:rPr>
              <w:t>监理工程师资格证书编号</w:t>
            </w:r>
          </w:p>
        </w:tc>
        <w:tc>
          <w:tcPr>
            <w:tcW w:w="1395" w:type="dxa"/>
            <w:vAlign w:val="center"/>
          </w:tcPr>
          <w:p>
            <w:pPr>
              <w:jc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0" w:hRule="atLeast"/>
          <w:jc w:val="center"/>
        </w:trPr>
        <w:tc>
          <w:tcPr>
            <w:tcW w:w="8745" w:type="dxa"/>
            <w:gridSpan w:val="13"/>
            <w:vAlign w:val="center"/>
          </w:tcPr>
          <w:p>
            <w:pPr>
              <w:jc w:val="center"/>
              <w:rPr>
                <w:rFonts w:ascii="宋体" w:hAnsi="宋体"/>
                <w:sz w:val="24"/>
              </w:rPr>
            </w:pPr>
            <w:r>
              <w:rPr>
                <w:rFonts w:hint="eastAsia" w:ascii="宋体" w:hAnsi="宋体"/>
                <w:sz w:val="24"/>
              </w:rPr>
              <w:t>已完工程项目情况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480" w:type="dxa"/>
            <w:gridSpan w:val="2"/>
            <w:vAlign w:val="center"/>
          </w:tcPr>
          <w:p>
            <w:pPr>
              <w:jc w:val="center"/>
              <w:rPr>
                <w:rFonts w:ascii="宋体" w:hAnsi="宋体"/>
                <w:sz w:val="24"/>
              </w:rPr>
            </w:pPr>
            <w:r>
              <w:rPr>
                <w:rFonts w:hint="eastAsia" w:ascii="宋体" w:hAnsi="宋体"/>
                <w:sz w:val="24"/>
              </w:rPr>
              <w:t>建设单位</w:t>
            </w:r>
          </w:p>
        </w:tc>
        <w:tc>
          <w:tcPr>
            <w:tcW w:w="1680" w:type="dxa"/>
            <w:gridSpan w:val="2"/>
            <w:vAlign w:val="center"/>
          </w:tcPr>
          <w:p>
            <w:pPr>
              <w:jc w:val="center"/>
              <w:rPr>
                <w:rFonts w:ascii="宋体" w:hAnsi="宋体"/>
                <w:sz w:val="24"/>
              </w:rPr>
            </w:pPr>
            <w:r>
              <w:rPr>
                <w:rFonts w:hint="eastAsia" w:ascii="宋体" w:hAnsi="宋体"/>
                <w:sz w:val="24"/>
              </w:rPr>
              <w:t>项目名称</w:t>
            </w:r>
          </w:p>
        </w:tc>
        <w:tc>
          <w:tcPr>
            <w:tcW w:w="1580" w:type="dxa"/>
            <w:gridSpan w:val="4"/>
            <w:vAlign w:val="center"/>
          </w:tcPr>
          <w:p>
            <w:pPr>
              <w:jc w:val="center"/>
              <w:rPr>
                <w:rFonts w:ascii="宋体" w:hAnsi="宋体"/>
                <w:sz w:val="24"/>
              </w:rPr>
            </w:pPr>
            <w:r>
              <w:rPr>
                <w:rFonts w:hint="eastAsia" w:ascii="宋体" w:hAnsi="宋体"/>
                <w:sz w:val="24"/>
              </w:rPr>
              <w:t>建设规模</w:t>
            </w:r>
          </w:p>
        </w:tc>
        <w:tc>
          <w:tcPr>
            <w:tcW w:w="1560" w:type="dxa"/>
            <w:gridSpan w:val="2"/>
            <w:vAlign w:val="center"/>
          </w:tcPr>
          <w:p>
            <w:pPr>
              <w:jc w:val="center"/>
              <w:rPr>
                <w:rFonts w:ascii="宋体" w:hAnsi="宋体"/>
                <w:sz w:val="24"/>
              </w:rPr>
            </w:pPr>
            <w:r>
              <w:rPr>
                <w:rFonts w:hint="eastAsia" w:ascii="宋体" w:hAnsi="宋体"/>
                <w:sz w:val="24"/>
              </w:rPr>
              <w:t>开、竣工</w:t>
            </w:r>
          </w:p>
          <w:p>
            <w:pPr>
              <w:jc w:val="center"/>
              <w:rPr>
                <w:rFonts w:ascii="宋体" w:hAnsi="宋体"/>
                <w:sz w:val="24"/>
              </w:rPr>
            </w:pPr>
            <w:r>
              <w:rPr>
                <w:rFonts w:hint="eastAsia" w:ascii="宋体" w:hAnsi="宋体"/>
                <w:sz w:val="24"/>
              </w:rPr>
              <w:t>日期</w:t>
            </w:r>
          </w:p>
        </w:tc>
        <w:tc>
          <w:tcPr>
            <w:tcW w:w="1050" w:type="dxa"/>
            <w:gridSpan w:val="2"/>
            <w:vAlign w:val="center"/>
          </w:tcPr>
          <w:p>
            <w:pPr>
              <w:jc w:val="center"/>
              <w:rPr>
                <w:rFonts w:ascii="宋体" w:hAnsi="宋体"/>
                <w:sz w:val="24"/>
              </w:rPr>
            </w:pPr>
            <w:r>
              <w:rPr>
                <w:rFonts w:hint="eastAsia" w:ascii="宋体" w:hAnsi="宋体"/>
                <w:sz w:val="24"/>
              </w:rPr>
              <w:t>在建或已 完</w:t>
            </w:r>
          </w:p>
        </w:tc>
        <w:tc>
          <w:tcPr>
            <w:tcW w:w="1395" w:type="dxa"/>
            <w:vAlign w:val="center"/>
          </w:tcPr>
          <w:p>
            <w:pPr>
              <w:jc w:val="center"/>
              <w:rPr>
                <w:rFonts w:ascii="宋体" w:hAnsi="宋体"/>
                <w:sz w:val="24"/>
              </w:rPr>
            </w:pPr>
            <w:r>
              <w:rPr>
                <w:rFonts w:hint="eastAsia" w:ascii="宋体" w:hAnsi="宋体"/>
                <w:sz w:val="24"/>
              </w:rPr>
              <w:t>工程质量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jc w:val="center"/>
        </w:trPr>
        <w:tc>
          <w:tcPr>
            <w:tcW w:w="1480" w:type="dxa"/>
            <w:gridSpan w:val="2"/>
            <w:vAlign w:val="center"/>
          </w:tcPr>
          <w:p>
            <w:pPr>
              <w:jc w:val="center"/>
              <w:rPr>
                <w:rFonts w:ascii="宋体" w:hAnsi="宋体"/>
                <w:sz w:val="24"/>
              </w:rPr>
            </w:pPr>
          </w:p>
        </w:tc>
        <w:tc>
          <w:tcPr>
            <w:tcW w:w="1680" w:type="dxa"/>
            <w:gridSpan w:val="2"/>
            <w:vAlign w:val="center"/>
          </w:tcPr>
          <w:p>
            <w:pPr>
              <w:jc w:val="center"/>
              <w:rPr>
                <w:rFonts w:ascii="宋体" w:hAnsi="宋体"/>
                <w:sz w:val="24"/>
              </w:rPr>
            </w:pPr>
          </w:p>
        </w:tc>
        <w:tc>
          <w:tcPr>
            <w:tcW w:w="1580" w:type="dxa"/>
            <w:gridSpan w:val="4"/>
            <w:vAlign w:val="center"/>
          </w:tcPr>
          <w:p>
            <w:pPr>
              <w:jc w:val="center"/>
              <w:rPr>
                <w:rFonts w:ascii="宋体" w:hAnsi="宋体"/>
                <w:sz w:val="24"/>
              </w:rPr>
            </w:pPr>
          </w:p>
        </w:tc>
        <w:tc>
          <w:tcPr>
            <w:tcW w:w="1560" w:type="dxa"/>
            <w:gridSpan w:val="2"/>
            <w:vAlign w:val="center"/>
          </w:tcPr>
          <w:p>
            <w:pPr>
              <w:jc w:val="center"/>
              <w:rPr>
                <w:rFonts w:ascii="宋体" w:hAnsi="宋体"/>
                <w:sz w:val="24"/>
              </w:rPr>
            </w:pPr>
          </w:p>
        </w:tc>
        <w:tc>
          <w:tcPr>
            <w:tcW w:w="1050" w:type="dxa"/>
            <w:gridSpan w:val="2"/>
            <w:vAlign w:val="center"/>
          </w:tcPr>
          <w:p>
            <w:pPr>
              <w:jc w:val="center"/>
              <w:rPr>
                <w:rFonts w:ascii="宋体" w:hAnsi="宋体"/>
                <w:sz w:val="24"/>
              </w:rPr>
            </w:pPr>
          </w:p>
        </w:tc>
        <w:tc>
          <w:tcPr>
            <w:tcW w:w="1395" w:type="dxa"/>
            <w:vAlign w:val="center"/>
          </w:tcPr>
          <w:p>
            <w:pPr>
              <w:jc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jc w:val="center"/>
        </w:trPr>
        <w:tc>
          <w:tcPr>
            <w:tcW w:w="1480" w:type="dxa"/>
            <w:gridSpan w:val="2"/>
            <w:vAlign w:val="center"/>
          </w:tcPr>
          <w:p>
            <w:pPr>
              <w:jc w:val="center"/>
              <w:rPr>
                <w:rFonts w:ascii="宋体" w:hAnsi="宋体"/>
                <w:sz w:val="24"/>
              </w:rPr>
            </w:pPr>
          </w:p>
        </w:tc>
        <w:tc>
          <w:tcPr>
            <w:tcW w:w="1680" w:type="dxa"/>
            <w:gridSpan w:val="2"/>
            <w:vAlign w:val="center"/>
          </w:tcPr>
          <w:p>
            <w:pPr>
              <w:jc w:val="center"/>
              <w:rPr>
                <w:rFonts w:ascii="宋体" w:hAnsi="宋体"/>
                <w:sz w:val="24"/>
              </w:rPr>
            </w:pPr>
          </w:p>
        </w:tc>
        <w:tc>
          <w:tcPr>
            <w:tcW w:w="1580" w:type="dxa"/>
            <w:gridSpan w:val="4"/>
            <w:vAlign w:val="center"/>
          </w:tcPr>
          <w:p>
            <w:pPr>
              <w:jc w:val="center"/>
              <w:rPr>
                <w:rFonts w:ascii="宋体" w:hAnsi="宋体"/>
                <w:sz w:val="24"/>
              </w:rPr>
            </w:pPr>
          </w:p>
        </w:tc>
        <w:tc>
          <w:tcPr>
            <w:tcW w:w="1560" w:type="dxa"/>
            <w:gridSpan w:val="2"/>
            <w:vAlign w:val="center"/>
          </w:tcPr>
          <w:p>
            <w:pPr>
              <w:jc w:val="center"/>
              <w:rPr>
                <w:rFonts w:ascii="宋体" w:hAnsi="宋体"/>
                <w:sz w:val="24"/>
              </w:rPr>
            </w:pPr>
          </w:p>
        </w:tc>
        <w:tc>
          <w:tcPr>
            <w:tcW w:w="1050" w:type="dxa"/>
            <w:gridSpan w:val="2"/>
            <w:vAlign w:val="center"/>
          </w:tcPr>
          <w:p>
            <w:pPr>
              <w:jc w:val="center"/>
              <w:rPr>
                <w:rFonts w:ascii="宋体" w:hAnsi="宋体"/>
                <w:sz w:val="24"/>
              </w:rPr>
            </w:pPr>
          </w:p>
        </w:tc>
        <w:tc>
          <w:tcPr>
            <w:tcW w:w="1395" w:type="dxa"/>
            <w:vAlign w:val="center"/>
          </w:tcPr>
          <w:p>
            <w:pPr>
              <w:jc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jc w:val="center"/>
        </w:trPr>
        <w:tc>
          <w:tcPr>
            <w:tcW w:w="1480" w:type="dxa"/>
            <w:gridSpan w:val="2"/>
            <w:vAlign w:val="center"/>
          </w:tcPr>
          <w:p>
            <w:pPr>
              <w:jc w:val="center"/>
              <w:rPr>
                <w:rFonts w:ascii="宋体" w:hAnsi="宋体"/>
                <w:sz w:val="24"/>
              </w:rPr>
            </w:pPr>
          </w:p>
        </w:tc>
        <w:tc>
          <w:tcPr>
            <w:tcW w:w="1680" w:type="dxa"/>
            <w:gridSpan w:val="2"/>
            <w:vAlign w:val="center"/>
          </w:tcPr>
          <w:p>
            <w:pPr>
              <w:jc w:val="center"/>
              <w:rPr>
                <w:rFonts w:ascii="宋体" w:hAnsi="宋体"/>
                <w:sz w:val="24"/>
              </w:rPr>
            </w:pPr>
          </w:p>
        </w:tc>
        <w:tc>
          <w:tcPr>
            <w:tcW w:w="1580" w:type="dxa"/>
            <w:gridSpan w:val="4"/>
            <w:vAlign w:val="center"/>
          </w:tcPr>
          <w:p>
            <w:pPr>
              <w:jc w:val="center"/>
              <w:rPr>
                <w:rFonts w:ascii="宋体" w:hAnsi="宋体"/>
                <w:sz w:val="24"/>
              </w:rPr>
            </w:pPr>
          </w:p>
        </w:tc>
        <w:tc>
          <w:tcPr>
            <w:tcW w:w="1560" w:type="dxa"/>
            <w:gridSpan w:val="2"/>
            <w:vAlign w:val="center"/>
          </w:tcPr>
          <w:p>
            <w:pPr>
              <w:jc w:val="center"/>
              <w:rPr>
                <w:rFonts w:ascii="宋体" w:hAnsi="宋体"/>
                <w:sz w:val="24"/>
              </w:rPr>
            </w:pPr>
          </w:p>
        </w:tc>
        <w:tc>
          <w:tcPr>
            <w:tcW w:w="1050" w:type="dxa"/>
            <w:gridSpan w:val="2"/>
            <w:vAlign w:val="center"/>
          </w:tcPr>
          <w:p>
            <w:pPr>
              <w:jc w:val="center"/>
              <w:rPr>
                <w:rFonts w:ascii="宋体" w:hAnsi="宋体"/>
                <w:sz w:val="24"/>
              </w:rPr>
            </w:pPr>
          </w:p>
        </w:tc>
        <w:tc>
          <w:tcPr>
            <w:tcW w:w="1395" w:type="dxa"/>
            <w:vAlign w:val="center"/>
          </w:tcPr>
          <w:p>
            <w:pPr>
              <w:jc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jc w:val="center"/>
        </w:trPr>
        <w:tc>
          <w:tcPr>
            <w:tcW w:w="1480" w:type="dxa"/>
            <w:gridSpan w:val="2"/>
            <w:vAlign w:val="center"/>
          </w:tcPr>
          <w:p>
            <w:pPr>
              <w:jc w:val="center"/>
              <w:rPr>
                <w:rFonts w:ascii="宋体" w:hAnsi="宋体"/>
                <w:sz w:val="24"/>
              </w:rPr>
            </w:pPr>
          </w:p>
        </w:tc>
        <w:tc>
          <w:tcPr>
            <w:tcW w:w="1680" w:type="dxa"/>
            <w:gridSpan w:val="2"/>
            <w:vAlign w:val="center"/>
          </w:tcPr>
          <w:p>
            <w:pPr>
              <w:jc w:val="center"/>
              <w:rPr>
                <w:rFonts w:ascii="宋体" w:hAnsi="宋体"/>
                <w:sz w:val="24"/>
              </w:rPr>
            </w:pPr>
          </w:p>
        </w:tc>
        <w:tc>
          <w:tcPr>
            <w:tcW w:w="1580" w:type="dxa"/>
            <w:gridSpan w:val="4"/>
            <w:vAlign w:val="center"/>
          </w:tcPr>
          <w:p>
            <w:pPr>
              <w:jc w:val="center"/>
              <w:rPr>
                <w:rFonts w:ascii="宋体" w:hAnsi="宋体"/>
                <w:sz w:val="24"/>
              </w:rPr>
            </w:pPr>
          </w:p>
        </w:tc>
        <w:tc>
          <w:tcPr>
            <w:tcW w:w="1560" w:type="dxa"/>
            <w:gridSpan w:val="2"/>
            <w:vAlign w:val="center"/>
          </w:tcPr>
          <w:p>
            <w:pPr>
              <w:jc w:val="center"/>
              <w:rPr>
                <w:rFonts w:ascii="宋体" w:hAnsi="宋体"/>
                <w:sz w:val="24"/>
              </w:rPr>
            </w:pPr>
          </w:p>
        </w:tc>
        <w:tc>
          <w:tcPr>
            <w:tcW w:w="1050" w:type="dxa"/>
            <w:gridSpan w:val="2"/>
            <w:vAlign w:val="center"/>
          </w:tcPr>
          <w:p>
            <w:pPr>
              <w:jc w:val="center"/>
              <w:rPr>
                <w:rFonts w:ascii="宋体" w:hAnsi="宋体"/>
                <w:sz w:val="24"/>
              </w:rPr>
            </w:pPr>
          </w:p>
        </w:tc>
        <w:tc>
          <w:tcPr>
            <w:tcW w:w="1395" w:type="dxa"/>
            <w:vAlign w:val="center"/>
          </w:tcPr>
          <w:p>
            <w:pPr>
              <w:jc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jc w:val="center"/>
        </w:trPr>
        <w:tc>
          <w:tcPr>
            <w:tcW w:w="1480" w:type="dxa"/>
            <w:gridSpan w:val="2"/>
            <w:vAlign w:val="center"/>
          </w:tcPr>
          <w:p>
            <w:pPr>
              <w:jc w:val="center"/>
              <w:rPr>
                <w:rFonts w:ascii="宋体" w:hAnsi="宋体"/>
                <w:sz w:val="24"/>
              </w:rPr>
            </w:pPr>
          </w:p>
        </w:tc>
        <w:tc>
          <w:tcPr>
            <w:tcW w:w="1680" w:type="dxa"/>
            <w:gridSpan w:val="2"/>
            <w:vAlign w:val="center"/>
          </w:tcPr>
          <w:p>
            <w:pPr>
              <w:jc w:val="center"/>
              <w:rPr>
                <w:rFonts w:ascii="宋体" w:hAnsi="宋体"/>
                <w:sz w:val="24"/>
              </w:rPr>
            </w:pPr>
          </w:p>
        </w:tc>
        <w:tc>
          <w:tcPr>
            <w:tcW w:w="1580" w:type="dxa"/>
            <w:gridSpan w:val="4"/>
            <w:vAlign w:val="center"/>
          </w:tcPr>
          <w:p>
            <w:pPr>
              <w:jc w:val="center"/>
              <w:rPr>
                <w:rFonts w:ascii="宋体" w:hAnsi="宋体"/>
                <w:sz w:val="24"/>
              </w:rPr>
            </w:pPr>
          </w:p>
        </w:tc>
        <w:tc>
          <w:tcPr>
            <w:tcW w:w="1560" w:type="dxa"/>
            <w:gridSpan w:val="2"/>
            <w:vAlign w:val="center"/>
          </w:tcPr>
          <w:p>
            <w:pPr>
              <w:jc w:val="center"/>
              <w:rPr>
                <w:rFonts w:ascii="宋体" w:hAnsi="宋体"/>
                <w:sz w:val="24"/>
              </w:rPr>
            </w:pPr>
          </w:p>
        </w:tc>
        <w:tc>
          <w:tcPr>
            <w:tcW w:w="1050" w:type="dxa"/>
            <w:gridSpan w:val="2"/>
            <w:vAlign w:val="center"/>
          </w:tcPr>
          <w:p>
            <w:pPr>
              <w:jc w:val="center"/>
              <w:rPr>
                <w:rFonts w:ascii="宋体" w:hAnsi="宋体"/>
                <w:sz w:val="24"/>
              </w:rPr>
            </w:pPr>
          </w:p>
        </w:tc>
        <w:tc>
          <w:tcPr>
            <w:tcW w:w="1395" w:type="dxa"/>
            <w:vAlign w:val="center"/>
          </w:tcPr>
          <w:p>
            <w:pPr>
              <w:jc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jc w:val="center"/>
        </w:trPr>
        <w:tc>
          <w:tcPr>
            <w:tcW w:w="1480" w:type="dxa"/>
            <w:gridSpan w:val="2"/>
            <w:vAlign w:val="center"/>
          </w:tcPr>
          <w:p>
            <w:pPr>
              <w:jc w:val="center"/>
              <w:rPr>
                <w:rFonts w:ascii="宋体" w:hAnsi="宋体"/>
                <w:sz w:val="24"/>
              </w:rPr>
            </w:pPr>
          </w:p>
        </w:tc>
        <w:tc>
          <w:tcPr>
            <w:tcW w:w="1680" w:type="dxa"/>
            <w:gridSpan w:val="2"/>
            <w:vAlign w:val="center"/>
          </w:tcPr>
          <w:p>
            <w:pPr>
              <w:jc w:val="center"/>
              <w:rPr>
                <w:rFonts w:ascii="宋体" w:hAnsi="宋体"/>
                <w:sz w:val="24"/>
              </w:rPr>
            </w:pPr>
          </w:p>
        </w:tc>
        <w:tc>
          <w:tcPr>
            <w:tcW w:w="1580" w:type="dxa"/>
            <w:gridSpan w:val="4"/>
            <w:vAlign w:val="center"/>
          </w:tcPr>
          <w:p>
            <w:pPr>
              <w:jc w:val="center"/>
              <w:rPr>
                <w:rFonts w:ascii="宋体" w:hAnsi="宋体"/>
                <w:sz w:val="24"/>
              </w:rPr>
            </w:pPr>
          </w:p>
        </w:tc>
        <w:tc>
          <w:tcPr>
            <w:tcW w:w="1560" w:type="dxa"/>
            <w:gridSpan w:val="2"/>
            <w:vAlign w:val="center"/>
          </w:tcPr>
          <w:p>
            <w:pPr>
              <w:jc w:val="center"/>
              <w:rPr>
                <w:rFonts w:ascii="宋体" w:hAnsi="宋体"/>
                <w:sz w:val="24"/>
              </w:rPr>
            </w:pPr>
          </w:p>
        </w:tc>
        <w:tc>
          <w:tcPr>
            <w:tcW w:w="1050" w:type="dxa"/>
            <w:gridSpan w:val="2"/>
            <w:vAlign w:val="center"/>
          </w:tcPr>
          <w:p>
            <w:pPr>
              <w:jc w:val="center"/>
              <w:rPr>
                <w:rFonts w:ascii="宋体" w:hAnsi="宋体"/>
                <w:sz w:val="24"/>
              </w:rPr>
            </w:pPr>
          </w:p>
        </w:tc>
        <w:tc>
          <w:tcPr>
            <w:tcW w:w="1395" w:type="dxa"/>
            <w:vAlign w:val="center"/>
          </w:tcPr>
          <w:p>
            <w:pPr>
              <w:jc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jc w:val="center"/>
        </w:trPr>
        <w:tc>
          <w:tcPr>
            <w:tcW w:w="1480" w:type="dxa"/>
            <w:gridSpan w:val="2"/>
            <w:vAlign w:val="center"/>
          </w:tcPr>
          <w:p>
            <w:pPr>
              <w:jc w:val="center"/>
              <w:rPr>
                <w:rFonts w:ascii="宋体" w:hAnsi="宋体"/>
                <w:sz w:val="24"/>
              </w:rPr>
            </w:pPr>
          </w:p>
        </w:tc>
        <w:tc>
          <w:tcPr>
            <w:tcW w:w="1680" w:type="dxa"/>
            <w:gridSpan w:val="2"/>
            <w:vAlign w:val="center"/>
          </w:tcPr>
          <w:p>
            <w:pPr>
              <w:jc w:val="center"/>
              <w:rPr>
                <w:rFonts w:ascii="宋体" w:hAnsi="宋体"/>
                <w:sz w:val="24"/>
              </w:rPr>
            </w:pPr>
          </w:p>
        </w:tc>
        <w:tc>
          <w:tcPr>
            <w:tcW w:w="1580" w:type="dxa"/>
            <w:gridSpan w:val="4"/>
            <w:vAlign w:val="center"/>
          </w:tcPr>
          <w:p>
            <w:pPr>
              <w:jc w:val="center"/>
              <w:rPr>
                <w:rFonts w:ascii="宋体" w:hAnsi="宋体"/>
                <w:sz w:val="24"/>
              </w:rPr>
            </w:pPr>
          </w:p>
        </w:tc>
        <w:tc>
          <w:tcPr>
            <w:tcW w:w="1560" w:type="dxa"/>
            <w:gridSpan w:val="2"/>
            <w:vAlign w:val="center"/>
          </w:tcPr>
          <w:p>
            <w:pPr>
              <w:jc w:val="center"/>
              <w:rPr>
                <w:rFonts w:ascii="宋体" w:hAnsi="宋体"/>
                <w:sz w:val="24"/>
              </w:rPr>
            </w:pPr>
          </w:p>
        </w:tc>
        <w:tc>
          <w:tcPr>
            <w:tcW w:w="1050" w:type="dxa"/>
            <w:gridSpan w:val="2"/>
            <w:vAlign w:val="center"/>
          </w:tcPr>
          <w:p>
            <w:pPr>
              <w:jc w:val="center"/>
              <w:rPr>
                <w:rFonts w:ascii="宋体" w:hAnsi="宋体"/>
                <w:sz w:val="24"/>
              </w:rPr>
            </w:pPr>
          </w:p>
        </w:tc>
        <w:tc>
          <w:tcPr>
            <w:tcW w:w="1395" w:type="dxa"/>
            <w:vAlign w:val="center"/>
          </w:tcPr>
          <w:p>
            <w:pPr>
              <w:jc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jc w:val="center"/>
        </w:trPr>
        <w:tc>
          <w:tcPr>
            <w:tcW w:w="1480" w:type="dxa"/>
            <w:gridSpan w:val="2"/>
            <w:vAlign w:val="center"/>
          </w:tcPr>
          <w:p>
            <w:pPr>
              <w:jc w:val="center"/>
              <w:rPr>
                <w:rFonts w:ascii="宋体" w:hAnsi="宋体"/>
                <w:sz w:val="24"/>
              </w:rPr>
            </w:pPr>
          </w:p>
        </w:tc>
        <w:tc>
          <w:tcPr>
            <w:tcW w:w="1680" w:type="dxa"/>
            <w:gridSpan w:val="2"/>
            <w:vAlign w:val="center"/>
          </w:tcPr>
          <w:p>
            <w:pPr>
              <w:jc w:val="center"/>
              <w:rPr>
                <w:rFonts w:ascii="宋体" w:hAnsi="宋体"/>
                <w:sz w:val="24"/>
              </w:rPr>
            </w:pPr>
          </w:p>
        </w:tc>
        <w:tc>
          <w:tcPr>
            <w:tcW w:w="1580" w:type="dxa"/>
            <w:gridSpan w:val="4"/>
            <w:vAlign w:val="center"/>
          </w:tcPr>
          <w:p>
            <w:pPr>
              <w:jc w:val="center"/>
              <w:rPr>
                <w:rFonts w:ascii="宋体" w:hAnsi="宋体"/>
                <w:sz w:val="24"/>
              </w:rPr>
            </w:pPr>
          </w:p>
        </w:tc>
        <w:tc>
          <w:tcPr>
            <w:tcW w:w="1560" w:type="dxa"/>
            <w:gridSpan w:val="2"/>
            <w:vAlign w:val="center"/>
          </w:tcPr>
          <w:p>
            <w:pPr>
              <w:jc w:val="center"/>
              <w:rPr>
                <w:rFonts w:ascii="宋体" w:hAnsi="宋体"/>
                <w:sz w:val="24"/>
              </w:rPr>
            </w:pPr>
          </w:p>
        </w:tc>
        <w:tc>
          <w:tcPr>
            <w:tcW w:w="1050" w:type="dxa"/>
            <w:gridSpan w:val="2"/>
            <w:vAlign w:val="center"/>
          </w:tcPr>
          <w:p>
            <w:pPr>
              <w:jc w:val="center"/>
              <w:rPr>
                <w:rFonts w:ascii="宋体" w:hAnsi="宋体"/>
                <w:sz w:val="24"/>
              </w:rPr>
            </w:pPr>
          </w:p>
        </w:tc>
        <w:tc>
          <w:tcPr>
            <w:tcW w:w="1395" w:type="dxa"/>
            <w:vAlign w:val="center"/>
          </w:tcPr>
          <w:p>
            <w:pPr>
              <w:jc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jc w:val="center"/>
        </w:trPr>
        <w:tc>
          <w:tcPr>
            <w:tcW w:w="1480" w:type="dxa"/>
            <w:gridSpan w:val="2"/>
            <w:vAlign w:val="center"/>
          </w:tcPr>
          <w:p>
            <w:pPr>
              <w:jc w:val="center"/>
              <w:rPr>
                <w:rFonts w:ascii="宋体" w:hAnsi="宋体"/>
                <w:sz w:val="24"/>
              </w:rPr>
            </w:pPr>
          </w:p>
        </w:tc>
        <w:tc>
          <w:tcPr>
            <w:tcW w:w="1680" w:type="dxa"/>
            <w:gridSpan w:val="2"/>
            <w:vAlign w:val="center"/>
          </w:tcPr>
          <w:p>
            <w:pPr>
              <w:jc w:val="center"/>
              <w:rPr>
                <w:rFonts w:ascii="宋体" w:hAnsi="宋体"/>
                <w:sz w:val="24"/>
              </w:rPr>
            </w:pPr>
          </w:p>
        </w:tc>
        <w:tc>
          <w:tcPr>
            <w:tcW w:w="1580" w:type="dxa"/>
            <w:gridSpan w:val="4"/>
            <w:vAlign w:val="center"/>
          </w:tcPr>
          <w:p>
            <w:pPr>
              <w:jc w:val="center"/>
              <w:rPr>
                <w:rFonts w:ascii="宋体" w:hAnsi="宋体"/>
                <w:sz w:val="24"/>
              </w:rPr>
            </w:pPr>
          </w:p>
        </w:tc>
        <w:tc>
          <w:tcPr>
            <w:tcW w:w="1560" w:type="dxa"/>
            <w:gridSpan w:val="2"/>
            <w:vAlign w:val="center"/>
          </w:tcPr>
          <w:p>
            <w:pPr>
              <w:jc w:val="center"/>
              <w:rPr>
                <w:rFonts w:ascii="宋体" w:hAnsi="宋体"/>
                <w:sz w:val="24"/>
              </w:rPr>
            </w:pPr>
          </w:p>
        </w:tc>
        <w:tc>
          <w:tcPr>
            <w:tcW w:w="1050" w:type="dxa"/>
            <w:gridSpan w:val="2"/>
            <w:vAlign w:val="center"/>
          </w:tcPr>
          <w:p>
            <w:pPr>
              <w:jc w:val="center"/>
              <w:rPr>
                <w:rFonts w:ascii="宋体" w:hAnsi="宋体"/>
                <w:sz w:val="24"/>
              </w:rPr>
            </w:pPr>
          </w:p>
        </w:tc>
        <w:tc>
          <w:tcPr>
            <w:tcW w:w="1395" w:type="dxa"/>
            <w:vAlign w:val="center"/>
          </w:tcPr>
          <w:p>
            <w:pPr>
              <w:jc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jc w:val="center"/>
        </w:trPr>
        <w:tc>
          <w:tcPr>
            <w:tcW w:w="1480" w:type="dxa"/>
            <w:gridSpan w:val="2"/>
            <w:vAlign w:val="center"/>
          </w:tcPr>
          <w:p>
            <w:pPr>
              <w:jc w:val="center"/>
              <w:rPr>
                <w:rFonts w:ascii="宋体" w:hAnsi="宋体"/>
                <w:sz w:val="24"/>
              </w:rPr>
            </w:pPr>
          </w:p>
        </w:tc>
        <w:tc>
          <w:tcPr>
            <w:tcW w:w="1680" w:type="dxa"/>
            <w:gridSpan w:val="2"/>
            <w:vAlign w:val="center"/>
          </w:tcPr>
          <w:p>
            <w:pPr>
              <w:jc w:val="center"/>
              <w:rPr>
                <w:rFonts w:ascii="宋体" w:hAnsi="宋体"/>
                <w:sz w:val="24"/>
              </w:rPr>
            </w:pPr>
          </w:p>
        </w:tc>
        <w:tc>
          <w:tcPr>
            <w:tcW w:w="1580" w:type="dxa"/>
            <w:gridSpan w:val="4"/>
            <w:vAlign w:val="center"/>
          </w:tcPr>
          <w:p>
            <w:pPr>
              <w:jc w:val="center"/>
              <w:rPr>
                <w:rFonts w:ascii="宋体" w:hAnsi="宋体"/>
                <w:sz w:val="24"/>
              </w:rPr>
            </w:pPr>
          </w:p>
        </w:tc>
        <w:tc>
          <w:tcPr>
            <w:tcW w:w="1560" w:type="dxa"/>
            <w:gridSpan w:val="2"/>
            <w:vAlign w:val="center"/>
          </w:tcPr>
          <w:p>
            <w:pPr>
              <w:jc w:val="center"/>
              <w:rPr>
                <w:rFonts w:ascii="宋体" w:hAnsi="宋体"/>
                <w:sz w:val="24"/>
              </w:rPr>
            </w:pPr>
          </w:p>
        </w:tc>
        <w:tc>
          <w:tcPr>
            <w:tcW w:w="1050" w:type="dxa"/>
            <w:gridSpan w:val="2"/>
            <w:vAlign w:val="center"/>
          </w:tcPr>
          <w:p>
            <w:pPr>
              <w:jc w:val="center"/>
              <w:rPr>
                <w:rFonts w:ascii="宋体" w:hAnsi="宋体"/>
                <w:sz w:val="24"/>
              </w:rPr>
            </w:pPr>
          </w:p>
        </w:tc>
        <w:tc>
          <w:tcPr>
            <w:tcW w:w="1395" w:type="dxa"/>
            <w:vAlign w:val="center"/>
          </w:tcPr>
          <w:p>
            <w:pPr>
              <w:jc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jc w:val="center"/>
        </w:trPr>
        <w:tc>
          <w:tcPr>
            <w:tcW w:w="1480" w:type="dxa"/>
            <w:gridSpan w:val="2"/>
            <w:vAlign w:val="center"/>
          </w:tcPr>
          <w:p>
            <w:pPr>
              <w:jc w:val="center"/>
              <w:rPr>
                <w:rFonts w:ascii="宋体" w:hAnsi="宋体"/>
                <w:sz w:val="24"/>
              </w:rPr>
            </w:pPr>
          </w:p>
        </w:tc>
        <w:tc>
          <w:tcPr>
            <w:tcW w:w="1680" w:type="dxa"/>
            <w:gridSpan w:val="2"/>
            <w:vAlign w:val="center"/>
          </w:tcPr>
          <w:p>
            <w:pPr>
              <w:jc w:val="center"/>
              <w:rPr>
                <w:rFonts w:ascii="宋体" w:hAnsi="宋体"/>
                <w:sz w:val="24"/>
              </w:rPr>
            </w:pPr>
          </w:p>
        </w:tc>
        <w:tc>
          <w:tcPr>
            <w:tcW w:w="1580" w:type="dxa"/>
            <w:gridSpan w:val="4"/>
            <w:vAlign w:val="center"/>
          </w:tcPr>
          <w:p>
            <w:pPr>
              <w:jc w:val="center"/>
              <w:rPr>
                <w:rFonts w:ascii="宋体" w:hAnsi="宋体"/>
                <w:sz w:val="24"/>
              </w:rPr>
            </w:pPr>
          </w:p>
        </w:tc>
        <w:tc>
          <w:tcPr>
            <w:tcW w:w="1560" w:type="dxa"/>
            <w:gridSpan w:val="2"/>
            <w:vAlign w:val="center"/>
          </w:tcPr>
          <w:p>
            <w:pPr>
              <w:jc w:val="center"/>
              <w:rPr>
                <w:rFonts w:ascii="宋体" w:hAnsi="宋体"/>
                <w:sz w:val="24"/>
              </w:rPr>
            </w:pPr>
          </w:p>
        </w:tc>
        <w:tc>
          <w:tcPr>
            <w:tcW w:w="1050" w:type="dxa"/>
            <w:gridSpan w:val="2"/>
            <w:vAlign w:val="center"/>
          </w:tcPr>
          <w:p>
            <w:pPr>
              <w:jc w:val="center"/>
              <w:rPr>
                <w:rFonts w:ascii="宋体" w:hAnsi="宋体"/>
                <w:sz w:val="24"/>
              </w:rPr>
            </w:pPr>
          </w:p>
        </w:tc>
        <w:tc>
          <w:tcPr>
            <w:tcW w:w="1395" w:type="dxa"/>
            <w:vAlign w:val="center"/>
          </w:tcPr>
          <w:p>
            <w:pPr>
              <w:jc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jc w:val="center"/>
        </w:trPr>
        <w:tc>
          <w:tcPr>
            <w:tcW w:w="1480" w:type="dxa"/>
            <w:gridSpan w:val="2"/>
            <w:vAlign w:val="center"/>
          </w:tcPr>
          <w:p>
            <w:pPr>
              <w:jc w:val="center"/>
              <w:rPr>
                <w:rFonts w:ascii="宋体" w:hAnsi="宋体"/>
                <w:sz w:val="24"/>
              </w:rPr>
            </w:pPr>
          </w:p>
        </w:tc>
        <w:tc>
          <w:tcPr>
            <w:tcW w:w="1680" w:type="dxa"/>
            <w:gridSpan w:val="2"/>
            <w:vAlign w:val="center"/>
          </w:tcPr>
          <w:p>
            <w:pPr>
              <w:jc w:val="center"/>
              <w:rPr>
                <w:rFonts w:ascii="宋体" w:hAnsi="宋体"/>
                <w:sz w:val="24"/>
              </w:rPr>
            </w:pPr>
          </w:p>
        </w:tc>
        <w:tc>
          <w:tcPr>
            <w:tcW w:w="1580" w:type="dxa"/>
            <w:gridSpan w:val="4"/>
            <w:vAlign w:val="center"/>
          </w:tcPr>
          <w:p>
            <w:pPr>
              <w:jc w:val="center"/>
              <w:rPr>
                <w:rFonts w:ascii="宋体" w:hAnsi="宋体"/>
                <w:sz w:val="24"/>
              </w:rPr>
            </w:pPr>
          </w:p>
        </w:tc>
        <w:tc>
          <w:tcPr>
            <w:tcW w:w="1560" w:type="dxa"/>
            <w:gridSpan w:val="2"/>
            <w:vAlign w:val="center"/>
          </w:tcPr>
          <w:p>
            <w:pPr>
              <w:jc w:val="center"/>
              <w:rPr>
                <w:rFonts w:ascii="宋体" w:hAnsi="宋体"/>
                <w:sz w:val="24"/>
              </w:rPr>
            </w:pPr>
          </w:p>
        </w:tc>
        <w:tc>
          <w:tcPr>
            <w:tcW w:w="1050" w:type="dxa"/>
            <w:gridSpan w:val="2"/>
            <w:vAlign w:val="center"/>
          </w:tcPr>
          <w:p>
            <w:pPr>
              <w:jc w:val="center"/>
              <w:rPr>
                <w:rFonts w:ascii="宋体" w:hAnsi="宋体"/>
                <w:sz w:val="24"/>
              </w:rPr>
            </w:pPr>
          </w:p>
        </w:tc>
        <w:tc>
          <w:tcPr>
            <w:tcW w:w="1395" w:type="dxa"/>
            <w:vAlign w:val="center"/>
          </w:tcPr>
          <w:p>
            <w:pPr>
              <w:jc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jc w:val="center"/>
        </w:trPr>
        <w:tc>
          <w:tcPr>
            <w:tcW w:w="1480" w:type="dxa"/>
            <w:gridSpan w:val="2"/>
            <w:vAlign w:val="center"/>
          </w:tcPr>
          <w:p>
            <w:pPr>
              <w:jc w:val="center"/>
              <w:rPr>
                <w:rFonts w:ascii="宋体" w:hAnsi="宋体"/>
                <w:sz w:val="24"/>
              </w:rPr>
            </w:pPr>
          </w:p>
        </w:tc>
        <w:tc>
          <w:tcPr>
            <w:tcW w:w="1680" w:type="dxa"/>
            <w:gridSpan w:val="2"/>
            <w:vAlign w:val="center"/>
          </w:tcPr>
          <w:p>
            <w:pPr>
              <w:jc w:val="center"/>
              <w:rPr>
                <w:rFonts w:ascii="宋体" w:hAnsi="宋体"/>
                <w:sz w:val="24"/>
              </w:rPr>
            </w:pPr>
          </w:p>
        </w:tc>
        <w:tc>
          <w:tcPr>
            <w:tcW w:w="1580" w:type="dxa"/>
            <w:gridSpan w:val="4"/>
            <w:vAlign w:val="center"/>
          </w:tcPr>
          <w:p>
            <w:pPr>
              <w:jc w:val="center"/>
              <w:rPr>
                <w:rFonts w:ascii="宋体" w:hAnsi="宋体"/>
                <w:sz w:val="24"/>
              </w:rPr>
            </w:pPr>
          </w:p>
        </w:tc>
        <w:tc>
          <w:tcPr>
            <w:tcW w:w="1560" w:type="dxa"/>
            <w:gridSpan w:val="2"/>
            <w:vAlign w:val="center"/>
          </w:tcPr>
          <w:p>
            <w:pPr>
              <w:jc w:val="center"/>
              <w:rPr>
                <w:rFonts w:ascii="宋体" w:hAnsi="宋体"/>
                <w:sz w:val="24"/>
              </w:rPr>
            </w:pPr>
          </w:p>
        </w:tc>
        <w:tc>
          <w:tcPr>
            <w:tcW w:w="1050" w:type="dxa"/>
            <w:gridSpan w:val="2"/>
            <w:vAlign w:val="center"/>
          </w:tcPr>
          <w:p>
            <w:pPr>
              <w:jc w:val="center"/>
              <w:rPr>
                <w:rFonts w:ascii="宋体" w:hAnsi="宋体"/>
                <w:sz w:val="24"/>
              </w:rPr>
            </w:pPr>
          </w:p>
        </w:tc>
        <w:tc>
          <w:tcPr>
            <w:tcW w:w="1395" w:type="dxa"/>
            <w:vAlign w:val="center"/>
          </w:tcPr>
          <w:p>
            <w:pPr>
              <w:jc w:val="center"/>
              <w:rPr>
                <w:rFonts w:ascii="宋体" w:hAnsi="宋体"/>
                <w:sz w:val="24"/>
              </w:rPr>
            </w:pPr>
          </w:p>
        </w:tc>
      </w:tr>
    </w:tbl>
    <w:p>
      <w:pPr>
        <w:rPr>
          <w:rFonts w:ascii="宋体" w:hAnsi="宋体"/>
        </w:rPr>
      </w:pPr>
    </w:p>
    <w:p>
      <w:pPr>
        <w:jc w:val="center"/>
        <w:rPr>
          <w:rFonts w:ascii="宋体" w:hAnsi="宋体"/>
          <w:sz w:val="32"/>
        </w:rPr>
        <w:sectPr>
          <w:pgSz w:w="11906" w:h="16838"/>
          <w:pgMar w:top="1417" w:right="1417" w:bottom="1417" w:left="1417" w:header="850" w:footer="992" w:gutter="0"/>
          <w:cols w:space="720" w:num="1"/>
          <w:docGrid w:linePitch="312" w:charSpace="0"/>
        </w:sectPr>
      </w:pPr>
    </w:p>
    <w:p>
      <w:pPr>
        <w:pStyle w:val="6"/>
        <w:ind w:firstLine="140" w:firstLineChars="50"/>
        <w:rPr>
          <w:rFonts w:ascii="宋体" w:hAnsi="宋体"/>
          <w:b w:val="0"/>
          <w:bCs w:val="0"/>
          <w:sz w:val="28"/>
        </w:rPr>
      </w:pPr>
      <w:bookmarkStart w:id="172" w:name="_Toc26581"/>
      <w:r>
        <w:rPr>
          <w:rFonts w:hint="eastAsia" w:ascii="宋体" w:hAnsi="宋体"/>
          <w:b w:val="0"/>
          <w:bCs w:val="0"/>
          <w:sz w:val="28"/>
        </w:rPr>
        <w:t>3、项目总监代表简历表</w:t>
      </w:r>
      <w:bookmarkEnd w:id="172"/>
    </w:p>
    <w:tbl>
      <w:tblPr>
        <w:tblStyle w:val="2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5"/>
        <w:gridCol w:w="745"/>
        <w:gridCol w:w="1355"/>
        <w:gridCol w:w="325"/>
        <w:gridCol w:w="185"/>
        <w:gridCol w:w="840"/>
        <w:gridCol w:w="540"/>
        <w:gridCol w:w="15"/>
        <w:gridCol w:w="1125"/>
        <w:gridCol w:w="435"/>
        <w:gridCol w:w="645"/>
        <w:gridCol w:w="405"/>
        <w:gridCol w:w="139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735" w:type="dxa"/>
            <w:vAlign w:val="center"/>
          </w:tcPr>
          <w:p>
            <w:pPr>
              <w:jc w:val="center"/>
              <w:rPr>
                <w:rFonts w:ascii="宋体" w:hAnsi="宋体"/>
                <w:sz w:val="24"/>
              </w:rPr>
            </w:pPr>
            <w:r>
              <w:rPr>
                <w:rFonts w:hint="eastAsia" w:ascii="宋体" w:hAnsi="宋体"/>
                <w:sz w:val="24"/>
              </w:rPr>
              <w:t>姓名</w:t>
            </w:r>
          </w:p>
        </w:tc>
        <w:tc>
          <w:tcPr>
            <w:tcW w:w="2610" w:type="dxa"/>
            <w:gridSpan w:val="4"/>
            <w:vAlign w:val="center"/>
          </w:tcPr>
          <w:p>
            <w:pPr>
              <w:jc w:val="center"/>
              <w:rPr>
                <w:rFonts w:ascii="宋体" w:hAnsi="宋体"/>
                <w:sz w:val="24"/>
              </w:rPr>
            </w:pPr>
          </w:p>
        </w:tc>
        <w:tc>
          <w:tcPr>
            <w:tcW w:w="840" w:type="dxa"/>
            <w:vAlign w:val="center"/>
          </w:tcPr>
          <w:p>
            <w:pPr>
              <w:jc w:val="center"/>
              <w:rPr>
                <w:rFonts w:ascii="宋体" w:hAnsi="宋体"/>
                <w:sz w:val="24"/>
              </w:rPr>
            </w:pPr>
            <w:r>
              <w:rPr>
                <w:rFonts w:hint="eastAsia" w:ascii="宋体" w:hAnsi="宋体"/>
                <w:sz w:val="24"/>
              </w:rPr>
              <w:t>性别</w:t>
            </w:r>
          </w:p>
        </w:tc>
        <w:tc>
          <w:tcPr>
            <w:tcW w:w="1680" w:type="dxa"/>
            <w:gridSpan w:val="3"/>
            <w:vAlign w:val="center"/>
          </w:tcPr>
          <w:p>
            <w:pPr>
              <w:jc w:val="center"/>
              <w:rPr>
                <w:rFonts w:ascii="宋体" w:hAnsi="宋体"/>
                <w:sz w:val="24"/>
              </w:rPr>
            </w:pPr>
          </w:p>
        </w:tc>
        <w:tc>
          <w:tcPr>
            <w:tcW w:w="1080" w:type="dxa"/>
            <w:gridSpan w:val="2"/>
            <w:vAlign w:val="center"/>
          </w:tcPr>
          <w:p>
            <w:pPr>
              <w:jc w:val="center"/>
              <w:rPr>
                <w:rFonts w:ascii="宋体" w:hAnsi="宋体"/>
                <w:sz w:val="24"/>
              </w:rPr>
            </w:pPr>
            <w:r>
              <w:rPr>
                <w:rFonts w:hint="eastAsia" w:ascii="宋体" w:hAnsi="宋体"/>
                <w:sz w:val="24"/>
              </w:rPr>
              <w:t>年龄</w:t>
            </w:r>
          </w:p>
        </w:tc>
        <w:tc>
          <w:tcPr>
            <w:tcW w:w="1800" w:type="dxa"/>
            <w:gridSpan w:val="2"/>
            <w:vAlign w:val="center"/>
          </w:tcPr>
          <w:p>
            <w:pPr>
              <w:jc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735" w:type="dxa"/>
            <w:vAlign w:val="center"/>
          </w:tcPr>
          <w:p>
            <w:pPr>
              <w:jc w:val="center"/>
              <w:rPr>
                <w:rFonts w:ascii="宋体" w:hAnsi="宋体"/>
                <w:sz w:val="24"/>
              </w:rPr>
            </w:pPr>
            <w:r>
              <w:rPr>
                <w:rFonts w:hint="eastAsia" w:ascii="宋体" w:hAnsi="宋体"/>
                <w:sz w:val="24"/>
              </w:rPr>
              <w:t>职务</w:t>
            </w:r>
          </w:p>
        </w:tc>
        <w:tc>
          <w:tcPr>
            <w:tcW w:w="2610" w:type="dxa"/>
            <w:gridSpan w:val="4"/>
            <w:vAlign w:val="center"/>
          </w:tcPr>
          <w:p>
            <w:pPr>
              <w:jc w:val="center"/>
              <w:rPr>
                <w:rFonts w:ascii="宋体" w:hAnsi="宋体"/>
                <w:sz w:val="24"/>
              </w:rPr>
            </w:pPr>
          </w:p>
        </w:tc>
        <w:tc>
          <w:tcPr>
            <w:tcW w:w="840" w:type="dxa"/>
            <w:vAlign w:val="center"/>
          </w:tcPr>
          <w:p>
            <w:pPr>
              <w:jc w:val="center"/>
              <w:rPr>
                <w:rFonts w:ascii="宋体" w:hAnsi="宋体"/>
                <w:sz w:val="24"/>
              </w:rPr>
            </w:pPr>
            <w:r>
              <w:rPr>
                <w:rFonts w:hint="eastAsia" w:ascii="宋体" w:hAnsi="宋体"/>
                <w:sz w:val="24"/>
              </w:rPr>
              <w:t>职称</w:t>
            </w:r>
          </w:p>
        </w:tc>
        <w:tc>
          <w:tcPr>
            <w:tcW w:w="1680" w:type="dxa"/>
            <w:gridSpan w:val="3"/>
            <w:vAlign w:val="center"/>
          </w:tcPr>
          <w:p>
            <w:pPr>
              <w:jc w:val="center"/>
              <w:rPr>
                <w:rFonts w:ascii="宋体" w:hAnsi="宋体"/>
                <w:sz w:val="24"/>
              </w:rPr>
            </w:pPr>
          </w:p>
        </w:tc>
        <w:tc>
          <w:tcPr>
            <w:tcW w:w="1080" w:type="dxa"/>
            <w:gridSpan w:val="2"/>
            <w:vAlign w:val="center"/>
          </w:tcPr>
          <w:p>
            <w:pPr>
              <w:jc w:val="center"/>
              <w:rPr>
                <w:rFonts w:ascii="宋体" w:hAnsi="宋体"/>
                <w:sz w:val="24"/>
              </w:rPr>
            </w:pPr>
            <w:r>
              <w:rPr>
                <w:rFonts w:hint="eastAsia" w:ascii="宋体" w:hAnsi="宋体"/>
                <w:sz w:val="24"/>
              </w:rPr>
              <w:t>学历</w:t>
            </w:r>
          </w:p>
        </w:tc>
        <w:tc>
          <w:tcPr>
            <w:tcW w:w="1800" w:type="dxa"/>
            <w:gridSpan w:val="2"/>
            <w:vAlign w:val="center"/>
          </w:tcPr>
          <w:p>
            <w:pPr>
              <w:jc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2835" w:type="dxa"/>
            <w:gridSpan w:val="3"/>
            <w:vAlign w:val="center"/>
          </w:tcPr>
          <w:p>
            <w:pPr>
              <w:jc w:val="center"/>
              <w:rPr>
                <w:rFonts w:ascii="宋体" w:hAnsi="宋体"/>
                <w:sz w:val="24"/>
              </w:rPr>
            </w:pPr>
            <w:r>
              <w:rPr>
                <w:rFonts w:hint="eastAsia" w:ascii="宋体" w:hAnsi="宋体"/>
                <w:sz w:val="24"/>
              </w:rPr>
              <w:t>参加工作时间</w:t>
            </w:r>
          </w:p>
        </w:tc>
        <w:tc>
          <w:tcPr>
            <w:tcW w:w="1890" w:type="dxa"/>
            <w:gridSpan w:val="4"/>
            <w:vAlign w:val="center"/>
          </w:tcPr>
          <w:p>
            <w:pPr>
              <w:jc w:val="center"/>
              <w:rPr>
                <w:rFonts w:ascii="宋体" w:hAnsi="宋体"/>
                <w:sz w:val="24"/>
              </w:rPr>
            </w:pPr>
          </w:p>
        </w:tc>
        <w:tc>
          <w:tcPr>
            <w:tcW w:w="2625" w:type="dxa"/>
            <w:gridSpan w:val="5"/>
            <w:vAlign w:val="center"/>
          </w:tcPr>
          <w:p>
            <w:pPr>
              <w:jc w:val="center"/>
              <w:rPr>
                <w:rFonts w:ascii="宋体" w:hAnsi="宋体"/>
                <w:sz w:val="24"/>
              </w:rPr>
            </w:pPr>
            <w:r>
              <w:rPr>
                <w:rFonts w:hint="eastAsia" w:ascii="宋体" w:hAnsi="宋体"/>
                <w:sz w:val="24"/>
              </w:rPr>
              <w:t>监理工程师资格证编号</w:t>
            </w:r>
          </w:p>
        </w:tc>
        <w:tc>
          <w:tcPr>
            <w:tcW w:w="1395" w:type="dxa"/>
            <w:vAlign w:val="center"/>
          </w:tcPr>
          <w:p>
            <w:pPr>
              <w:jc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0" w:hRule="atLeast"/>
          <w:jc w:val="center"/>
        </w:trPr>
        <w:tc>
          <w:tcPr>
            <w:tcW w:w="8745" w:type="dxa"/>
            <w:gridSpan w:val="13"/>
            <w:vAlign w:val="center"/>
          </w:tcPr>
          <w:p>
            <w:pPr>
              <w:jc w:val="center"/>
              <w:rPr>
                <w:rFonts w:ascii="宋体" w:hAnsi="宋体"/>
                <w:sz w:val="24"/>
              </w:rPr>
            </w:pPr>
            <w:r>
              <w:rPr>
                <w:rFonts w:hint="eastAsia" w:ascii="宋体" w:hAnsi="宋体"/>
                <w:sz w:val="24"/>
              </w:rPr>
              <w:t>已完工程项目情况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480" w:type="dxa"/>
            <w:gridSpan w:val="2"/>
            <w:vAlign w:val="center"/>
          </w:tcPr>
          <w:p>
            <w:pPr>
              <w:jc w:val="center"/>
              <w:rPr>
                <w:rFonts w:ascii="宋体" w:hAnsi="宋体"/>
                <w:sz w:val="24"/>
              </w:rPr>
            </w:pPr>
            <w:r>
              <w:rPr>
                <w:rFonts w:hint="eastAsia" w:ascii="宋体" w:hAnsi="宋体"/>
                <w:sz w:val="24"/>
              </w:rPr>
              <w:t>建设单位</w:t>
            </w:r>
          </w:p>
        </w:tc>
        <w:tc>
          <w:tcPr>
            <w:tcW w:w="1680" w:type="dxa"/>
            <w:gridSpan w:val="2"/>
            <w:vAlign w:val="center"/>
          </w:tcPr>
          <w:p>
            <w:pPr>
              <w:jc w:val="center"/>
              <w:rPr>
                <w:rFonts w:ascii="宋体" w:hAnsi="宋体"/>
                <w:sz w:val="24"/>
              </w:rPr>
            </w:pPr>
            <w:r>
              <w:rPr>
                <w:rFonts w:hint="eastAsia" w:ascii="宋体" w:hAnsi="宋体"/>
                <w:sz w:val="24"/>
              </w:rPr>
              <w:t>项目名称</w:t>
            </w:r>
          </w:p>
        </w:tc>
        <w:tc>
          <w:tcPr>
            <w:tcW w:w="1580" w:type="dxa"/>
            <w:gridSpan w:val="4"/>
            <w:vAlign w:val="center"/>
          </w:tcPr>
          <w:p>
            <w:pPr>
              <w:jc w:val="center"/>
              <w:rPr>
                <w:rFonts w:ascii="宋体" w:hAnsi="宋体"/>
                <w:sz w:val="24"/>
              </w:rPr>
            </w:pPr>
            <w:r>
              <w:rPr>
                <w:rFonts w:hint="eastAsia" w:ascii="宋体" w:hAnsi="宋体"/>
                <w:sz w:val="24"/>
              </w:rPr>
              <w:t>建设规模</w:t>
            </w:r>
          </w:p>
        </w:tc>
        <w:tc>
          <w:tcPr>
            <w:tcW w:w="1560" w:type="dxa"/>
            <w:gridSpan w:val="2"/>
            <w:vAlign w:val="center"/>
          </w:tcPr>
          <w:p>
            <w:pPr>
              <w:jc w:val="center"/>
              <w:rPr>
                <w:rFonts w:ascii="宋体" w:hAnsi="宋体"/>
                <w:sz w:val="24"/>
              </w:rPr>
            </w:pPr>
            <w:r>
              <w:rPr>
                <w:rFonts w:hint="eastAsia" w:ascii="宋体" w:hAnsi="宋体"/>
                <w:sz w:val="24"/>
              </w:rPr>
              <w:t>开、竣工</w:t>
            </w:r>
          </w:p>
          <w:p>
            <w:pPr>
              <w:jc w:val="center"/>
              <w:rPr>
                <w:rFonts w:ascii="宋体" w:hAnsi="宋体"/>
                <w:sz w:val="24"/>
              </w:rPr>
            </w:pPr>
            <w:r>
              <w:rPr>
                <w:rFonts w:hint="eastAsia" w:ascii="宋体" w:hAnsi="宋体"/>
                <w:sz w:val="24"/>
              </w:rPr>
              <w:t>日期</w:t>
            </w:r>
          </w:p>
        </w:tc>
        <w:tc>
          <w:tcPr>
            <w:tcW w:w="1050" w:type="dxa"/>
            <w:gridSpan w:val="2"/>
            <w:vAlign w:val="center"/>
          </w:tcPr>
          <w:p>
            <w:pPr>
              <w:jc w:val="center"/>
              <w:rPr>
                <w:rFonts w:ascii="宋体" w:hAnsi="宋体"/>
                <w:sz w:val="24"/>
              </w:rPr>
            </w:pPr>
            <w:r>
              <w:rPr>
                <w:rFonts w:hint="eastAsia" w:ascii="宋体" w:hAnsi="宋体"/>
                <w:sz w:val="24"/>
              </w:rPr>
              <w:t>在建或已 完</w:t>
            </w:r>
          </w:p>
        </w:tc>
        <w:tc>
          <w:tcPr>
            <w:tcW w:w="1395" w:type="dxa"/>
            <w:vAlign w:val="center"/>
          </w:tcPr>
          <w:p>
            <w:pPr>
              <w:jc w:val="center"/>
              <w:rPr>
                <w:rFonts w:ascii="宋体" w:hAnsi="宋体"/>
                <w:sz w:val="24"/>
              </w:rPr>
            </w:pPr>
            <w:r>
              <w:rPr>
                <w:rFonts w:hint="eastAsia" w:ascii="宋体" w:hAnsi="宋体"/>
                <w:sz w:val="24"/>
              </w:rPr>
              <w:t>工程质量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jc w:val="center"/>
        </w:trPr>
        <w:tc>
          <w:tcPr>
            <w:tcW w:w="1480" w:type="dxa"/>
            <w:gridSpan w:val="2"/>
            <w:vAlign w:val="center"/>
          </w:tcPr>
          <w:p>
            <w:pPr>
              <w:jc w:val="center"/>
              <w:rPr>
                <w:rFonts w:ascii="宋体" w:hAnsi="宋体"/>
                <w:sz w:val="24"/>
              </w:rPr>
            </w:pPr>
          </w:p>
        </w:tc>
        <w:tc>
          <w:tcPr>
            <w:tcW w:w="1680" w:type="dxa"/>
            <w:gridSpan w:val="2"/>
            <w:vAlign w:val="center"/>
          </w:tcPr>
          <w:p>
            <w:pPr>
              <w:jc w:val="center"/>
              <w:rPr>
                <w:rFonts w:ascii="宋体" w:hAnsi="宋体"/>
                <w:sz w:val="24"/>
              </w:rPr>
            </w:pPr>
          </w:p>
        </w:tc>
        <w:tc>
          <w:tcPr>
            <w:tcW w:w="1580" w:type="dxa"/>
            <w:gridSpan w:val="4"/>
            <w:vAlign w:val="center"/>
          </w:tcPr>
          <w:p>
            <w:pPr>
              <w:jc w:val="center"/>
              <w:rPr>
                <w:rFonts w:ascii="宋体" w:hAnsi="宋体"/>
                <w:sz w:val="24"/>
              </w:rPr>
            </w:pPr>
          </w:p>
        </w:tc>
        <w:tc>
          <w:tcPr>
            <w:tcW w:w="1560" w:type="dxa"/>
            <w:gridSpan w:val="2"/>
            <w:vAlign w:val="center"/>
          </w:tcPr>
          <w:p>
            <w:pPr>
              <w:jc w:val="center"/>
              <w:rPr>
                <w:rFonts w:ascii="宋体" w:hAnsi="宋体"/>
                <w:sz w:val="24"/>
              </w:rPr>
            </w:pPr>
          </w:p>
        </w:tc>
        <w:tc>
          <w:tcPr>
            <w:tcW w:w="1050" w:type="dxa"/>
            <w:gridSpan w:val="2"/>
            <w:vAlign w:val="center"/>
          </w:tcPr>
          <w:p>
            <w:pPr>
              <w:jc w:val="center"/>
              <w:rPr>
                <w:rFonts w:ascii="宋体" w:hAnsi="宋体"/>
                <w:sz w:val="24"/>
              </w:rPr>
            </w:pPr>
          </w:p>
        </w:tc>
        <w:tc>
          <w:tcPr>
            <w:tcW w:w="1395" w:type="dxa"/>
            <w:vAlign w:val="center"/>
          </w:tcPr>
          <w:p>
            <w:pPr>
              <w:jc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jc w:val="center"/>
        </w:trPr>
        <w:tc>
          <w:tcPr>
            <w:tcW w:w="1480" w:type="dxa"/>
            <w:gridSpan w:val="2"/>
            <w:vAlign w:val="center"/>
          </w:tcPr>
          <w:p>
            <w:pPr>
              <w:jc w:val="center"/>
              <w:rPr>
                <w:rFonts w:ascii="宋体" w:hAnsi="宋体"/>
                <w:sz w:val="24"/>
              </w:rPr>
            </w:pPr>
          </w:p>
        </w:tc>
        <w:tc>
          <w:tcPr>
            <w:tcW w:w="1680" w:type="dxa"/>
            <w:gridSpan w:val="2"/>
            <w:vAlign w:val="center"/>
          </w:tcPr>
          <w:p>
            <w:pPr>
              <w:jc w:val="center"/>
              <w:rPr>
                <w:rFonts w:ascii="宋体" w:hAnsi="宋体"/>
                <w:sz w:val="24"/>
              </w:rPr>
            </w:pPr>
          </w:p>
        </w:tc>
        <w:tc>
          <w:tcPr>
            <w:tcW w:w="1580" w:type="dxa"/>
            <w:gridSpan w:val="4"/>
            <w:vAlign w:val="center"/>
          </w:tcPr>
          <w:p>
            <w:pPr>
              <w:jc w:val="center"/>
              <w:rPr>
                <w:rFonts w:ascii="宋体" w:hAnsi="宋体"/>
                <w:sz w:val="24"/>
              </w:rPr>
            </w:pPr>
          </w:p>
        </w:tc>
        <w:tc>
          <w:tcPr>
            <w:tcW w:w="1560" w:type="dxa"/>
            <w:gridSpan w:val="2"/>
            <w:vAlign w:val="center"/>
          </w:tcPr>
          <w:p>
            <w:pPr>
              <w:jc w:val="center"/>
              <w:rPr>
                <w:rFonts w:ascii="宋体" w:hAnsi="宋体"/>
                <w:sz w:val="24"/>
              </w:rPr>
            </w:pPr>
          </w:p>
        </w:tc>
        <w:tc>
          <w:tcPr>
            <w:tcW w:w="1050" w:type="dxa"/>
            <w:gridSpan w:val="2"/>
            <w:vAlign w:val="center"/>
          </w:tcPr>
          <w:p>
            <w:pPr>
              <w:jc w:val="center"/>
              <w:rPr>
                <w:rFonts w:ascii="宋体" w:hAnsi="宋体"/>
                <w:sz w:val="24"/>
              </w:rPr>
            </w:pPr>
          </w:p>
        </w:tc>
        <w:tc>
          <w:tcPr>
            <w:tcW w:w="1395" w:type="dxa"/>
            <w:vAlign w:val="center"/>
          </w:tcPr>
          <w:p>
            <w:pPr>
              <w:jc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jc w:val="center"/>
        </w:trPr>
        <w:tc>
          <w:tcPr>
            <w:tcW w:w="1480" w:type="dxa"/>
            <w:gridSpan w:val="2"/>
            <w:vAlign w:val="center"/>
          </w:tcPr>
          <w:p>
            <w:pPr>
              <w:jc w:val="center"/>
              <w:rPr>
                <w:rFonts w:ascii="宋体" w:hAnsi="宋体"/>
                <w:sz w:val="24"/>
              </w:rPr>
            </w:pPr>
          </w:p>
        </w:tc>
        <w:tc>
          <w:tcPr>
            <w:tcW w:w="1680" w:type="dxa"/>
            <w:gridSpan w:val="2"/>
            <w:vAlign w:val="center"/>
          </w:tcPr>
          <w:p>
            <w:pPr>
              <w:jc w:val="center"/>
              <w:rPr>
                <w:rFonts w:ascii="宋体" w:hAnsi="宋体"/>
                <w:sz w:val="24"/>
              </w:rPr>
            </w:pPr>
          </w:p>
        </w:tc>
        <w:tc>
          <w:tcPr>
            <w:tcW w:w="1580" w:type="dxa"/>
            <w:gridSpan w:val="4"/>
            <w:vAlign w:val="center"/>
          </w:tcPr>
          <w:p>
            <w:pPr>
              <w:jc w:val="center"/>
              <w:rPr>
                <w:rFonts w:ascii="宋体" w:hAnsi="宋体"/>
                <w:sz w:val="24"/>
              </w:rPr>
            </w:pPr>
          </w:p>
        </w:tc>
        <w:tc>
          <w:tcPr>
            <w:tcW w:w="1560" w:type="dxa"/>
            <w:gridSpan w:val="2"/>
            <w:vAlign w:val="center"/>
          </w:tcPr>
          <w:p>
            <w:pPr>
              <w:jc w:val="center"/>
              <w:rPr>
                <w:rFonts w:ascii="宋体" w:hAnsi="宋体"/>
                <w:sz w:val="24"/>
              </w:rPr>
            </w:pPr>
          </w:p>
        </w:tc>
        <w:tc>
          <w:tcPr>
            <w:tcW w:w="1050" w:type="dxa"/>
            <w:gridSpan w:val="2"/>
            <w:vAlign w:val="center"/>
          </w:tcPr>
          <w:p>
            <w:pPr>
              <w:jc w:val="center"/>
              <w:rPr>
                <w:rFonts w:ascii="宋体" w:hAnsi="宋体"/>
                <w:sz w:val="24"/>
              </w:rPr>
            </w:pPr>
          </w:p>
        </w:tc>
        <w:tc>
          <w:tcPr>
            <w:tcW w:w="1395" w:type="dxa"/>
            <w:vAlign w:val="center"/>
          </w:tcPr>
          <w:p>
            <w:pPr>
              <w:jc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jc w:val="center"/>
        </w:trPr>
        <w:tc>
          <w:tcPr>
            <w:tcW w:w="1480" w:type="dxa"/>
            <w:gridSpan w:val="2"/>
            <w:vAlign w:val="center"/>
          </w:tcPr>
          <w:p>
            <w:pPr>
              <w:jc w:val="center"/>
              <w:rPr>
                <w:rFonts w:ascii="宋体" w:hAnsi="宋体"/>
                <w:sz w:val="24"/>
              </w:rPr>
            </w:pPr>
          </w:p>
        </w:tc>
        <w:tc>
          <w:tcPr>
            <w:tcW w:w="1680" w:type="dxa"/>
            <w:gridSpan w:val="2"/>
            <w:vAlign w:val="center"/>
          </w:tcPr>
          <w:p>
            <w:pPr>
              <w:jc w:val="center"/>
              <w:rPr>
                <w:rFonts w:ascii="宋体" w:hAnsi="宋体"/>
                <w:sz w:val="24"/>
              </w:rPr>
            </w:pPr>
          </w:p>
        </w:tc>
        <w:tc>
          <w:tcPr>
            <w:tcW w:w="1580" w:type="dxa"/>
            <w:gridSpan w:val="4"/>
            <w:vAlign w:val="center"/>
          </w:tcPr>
          <w:p>
            <w:pPr>
              <w:jc w:val="center"/>
              <w:rPr>
                <w:rFonts w:ascii="宋体" w:hAnsi="宋体"/>
                <w:sz w:val="24"/>
              </w:rPr>
            </w:pPr>
          </w:p>
        </w:tc>
        <w:tc>
          <w:tcPr>
            <w:tcW w:w="1560" w:type="dxa"/>
            <w:gridSpan w:val="2"/>
            <w:vAlign w:val="center"/>
          </w:tcPr>
          <w:p>
            <w:pPr>
              <w:jc w:val="center"/>
              <w:rPr>
                <w:rFonts w:ascii="宋体" w:hAnsi="宋体"/>
                <w:sz w:val="24"/>
              </w:rPr>
            </w:pPr>
          </w:p>
        </w:tc>
        <w:tc>
          <w:tcPr>
            <w:tcW w:w="1050" w:type="dxa"/>
            <w:gridSpan w:val="2"/>
            <w:vAlign w:val="center"/>
          </w:tcPr>
          <w:p>
            <w:pPr>
              <w:jc w:val="center"/>
              <w:rPr>
                <w:rFonts w:ascii="宋体" w:hAnsi="宋体"/>
                <w:sz w:val="24"/>
              </w:rPr>
            </w:pPr>
          </w:p>
        </w:tc>
        <w:tc>
          <w:tcPr>
            <w:tcW w:w="1395" w:type="dxa"/>
            <w:vAlign w:val="center"/>
          </w:tcPr>
          <w:p>
            <w:pPr>
              <w:jc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jc w:val="center"/>
        </w:trPr>
        <w:tc>
          <w:tcPr>
            <w:tcW w:w="1480" w:type="dxa"/>
            <w:gridSpan w:val="2"/>
            <w:vAlign w:val="center"/>
          </w:tcPr>
          <w:p>
            <w:pPr>
              <w:jc w:val="center"/>
              <w:rPr>
                <w:rFonts w:ascii="宋体" w:hAnsi="宋体"/>
                <w:sz w:val="24"/>
              </w:rPr>
            </w:pPr>
          </w:p>
        </w:tc>
        <w:tc>
          <w:tcPr>
            <w:tcW w:w="1680" w:type="dxa"/>
            <w:gridSpan w:val="2"/>
            <w:vAlign w:val="center"/>
          </w:tcPr>
          <w:p>
            <w:pPr>
              <w:jc w:val="center"/>
              <w:rPr>
                <w:rFonts w:ascii="宋体" w:hAnsi="宋体"/>
                <w:sz w:val="24"/>
              </w:rPr>
            </w:pPr>
          </w:p>
        </w:tc>
        <w:tc>
          <w:tcPr>
            <w:tcW w:w="1580" w:type="dxa"/>
            <w:gridSpan w:val="4"/>
            <w:vAlign w:val="center"/>
          </w:tcPr>
          <w:p>
            <w:pPr>
              <w:jc w:val="center"/>
              <w:rPr>
                <w:rFonts w:ascii="宋体" w:hAnsi="宋体"/>
                <w:sz w:val="24"/>
              </w:rPr>
            </w:pPr>
          </w:p>
        </w:tc>
        <w:tc>
          <w:tcPr>
            <w:tcW w:w="1560" w:type="dxa"/>
            <w:gridSpan w:val="2"/>
            <w:vAlign w:val="center"/>
          </w:tcPr>
          <w:p>
            <w:pPr>
              <w:jc w:val="center"/>
              <w:rPr>
                <w:rFonts w:ascii="宋体" w:hAnsi="宋体"/>
                <w:sz w:val="24"/>
              </w:rPr>
            </w:pPr>
          </w:p>
        </w:tc>
        <w:tc>
          <w:tcPr>
            <w:tcW w:w="1050" w:type="dxa"/>
            <w:gridSpan w:val="2"/>
            <w:vAlign w:val="center"/>
          </w:tcPr>
          <w:p>
            <w:pPr>
              <w:jc w:val="center"/>
              <w:rPr>
                <w:rFonts w:ascii="宋体" w:hAnsi="宋体"/>
                <w:sz w:val="24"/>
              </w:rPr>
            </w:pPr>
          </w:p>
        </w:tc>
        <w:tc>
          <w:tcPr>
            <w:tcW w:w="1395" w:type="dxa"/>
            <w:vAlign w:val="center"/>
          </w:tcPr>
          <w:p>
            <w:pPr>
              <w:jc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jc w:val="center"/>
        </w:trPr>
        <w:tc>
          <w:tcPr>
            <w:tcW w:w="1480" w:type="dxa"/>
            <w:gridSpan w:val="2"/>
            <w:vAlign w:val="center"/>
          </w:tcPr>
          <w:p>
            <w:pPr>
              <w:jc w:val="center"/>
              <w:rPr>
                <w:rFonts w:ascii="宋体" w:hAnsi="宋体"/>
                <w:sz w:val="24"/>
              </w:rPr>
            </w:pPr>
          </w:p>
        </w:tc>
        <w:tc>
          <w:tcPr>
            <w:tcW w:w="1680" w:type="dxa"/>
            <w:gridSpan w:val="2"/>
            <w:vAlign w:val="center"/>
          </w:tcPr>
          <w:p>
            <w:pPr>
              <w:jc w:val="center"/>
              <w:rPr>
                <w:rFonts w:ascii="宋体" w:hAnsi="宋体"/>
                <w:sz w:val="24"/>
              </w:rPr>
            </w:pPr>
          </w:p>
        </w:tc>
        <w:tc>
          <w:tcPr>
            <w:tcW w:w="1580" w:type="dxa"/>
            <w:gridSpan w:val="4"/>
            <w:vAlign w:val="center"/>
          </w:tcPr>
          <w:p>
            <w:pPr>
              <w:jc w:val="center"/>
              <w:rPr>
                <w:rFonts w:ascii="宋体" w:hAnsi="宋体"/>
                <w:sz w:val="24"/>
              </w:rPr>
            </w:pPr>
          </w:p>
        </w:tc>
        <w:tc>
          <w:tcPr>
            <w:tcW w:w="1560" w:type="dxa"/>
            <w:gridSpan w:val="2"/>
            <w:vAlign w:val="center"/>
          </w:tcPr>
          <w:p>
            <w:pPr>
              <w:jc w:val="center"/>
              <w:rPr>
                <w:rFonts w:ascii="宋体" w:hAnsi="宋体"/>
                <w:sz w:val="24"/>
              </w:rPr>
            </w:pPr>
          </w:p>
        </w:tc>
        <w:tc>
          <w:tcPr>
            <w:tcW w:w="1050" w:type="dxa"/>
            <w:gridSpan w:val="2"/>
            <w:vAlign w:val="center"/>
          </w:tcPr>
          <w:p>
            <w:pPr>
              <w:jc w:val="center"/>
              <w:rPr>
                <w:rFonts w:ascii="宋体" w:hAnsi="宋体"/>
                <w:sz w:val="24"/>
              </w:rPr>
            </w:pPr>
          </w:p>
        </w:tc>
        <w:tc>
          <w:tcPr>
            <w:tcW w:w="1395" w:type="dxa"/>
            <w:vAlign w:val="center"/>
          </w:tcPr>
          <w:p>
            <w:pPr>
              <w:jc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jc w:val="center"/>
        </w:trPr>
        <w:tc>
          <w:tcPr>
            <w:tcW w:w="1480" w:type="dxa"/>
            <w:gridSpan w:val="2"/>
            <w:vAlign w:val="center"/>
          </w:tcPr>
          <w:p>
            <w:pPr>
              <w:jc w:val="center"/>
              <w:rPr>
                <w:rFonts w:ascii="宋体" w:hAnsi="宋体"/>
                <w:sz w:val="24"/>
              </w:rPr>
            </w:pPr>
          </w:p>
        </w:tc>
        <w:tc>
          <w:tcPr>
            <w:tcW w:w="1680" w:type="dxa"/>
            <w:gridSpan w:val="2"/>
            <w:vAlign w:val="center"/>
          </w:tcPr>
          <w:p>
            <w:pPr>
              <w:jc w:val="center"/>
              <w:rPr>
                <w:rFonts w:ascii="宋体" w:hAnsi="宋体"/>
                <w:sz w:val="24"/>
              </w:rPr>
            </w:pPr>
          </w:p>
        </w:tc>
        <w:tc>
          <w:tcPr>
            <w:tcW w:w="1580" w:type="dxa"/>
            <w:gridSpan w:val="4"/>
            <w:vAlign w:val="center"/>
          </w:tcPr>
          <w:p>
            <w:pPr>
              <w:jc w:val="center"/>
              <w:rPr>
                <w:rFonts w:ascii="宋体" w:hAnsi="宋体"/>
                <w:sz w:val="24"/>
              </w:rPr>
            </w:pPr>
          </w:p>
        </w:tc>
        <w:tc>
          <w:tcPr>
            <w:tcW w:w="1560" w:type="dxa"/>
            <w:gridSpan w:val="2"/>
            <w:vAlign w:val="center"/>
          </w:tcPr>
          <w:p>
            <w:pPr>
              <w:jc w:val="center"/>
              <w:rPr>
                <w:rFonts w:ascii="宋体" w:hAnsi="宋体"/>
                <w:sz w:val="24"/>
              </w:rPr>
            </w:pPr>
          </w:p>
        </w:tc>
        <w:tc>
          <w:tcPr>
            <w:tcW w:w="1050" w:type="dxa"/>
            <w:gridSpan w:val="2"/>
            <w:vAlign w:val="center"/>
          </w:tcPr>
          <w:p>
            <w:pPr>
              <w:jc w:val="center"/>
              <w:rPr>
                <w:rFonts w:ascii="宋体" w:hAnsi="宋体"/>
                <w:sz w:val="24"/>
              </w:rPr>
            </w:pPr>
          </w:p>
        </w:tc>
        <w:tc>
          <w:tcPr>
            <w:tcW w:w="1395" w:type="dxa"/>
            <w:vAlign w:val="center"/>
          </w:tcPr>
          <w:p>
            <w:pPr>
              <w:jc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jc w:val="center"/>
        </w:trPr>
        <w:tc>
          <w:tcPr>
            <w:tcW w:w="1480" w:type="dxa"/>
            <w:gridSpan w:val="2"/>
            <w:vAlign w:val="center"/>
          </w:tcPr>
          <w:p>
            <w:pPr>
              <w:jc w:val="center"/>
              <w:rPr>
                <w:rFonts w:ascii="宋体" w:hAnsi="宋体"/>
                <w:sz w:val="24"/>
              </w:rPr>
            </w:pPr>
          </w:p>
        </w:tc>
        <w:tc>
          <w:tcPr>
            <w:tcW w:w="1680" w:type="dxa"/>
            <w:gridSpan w:val="2"/>
            <w:vAlign w:val="center"/>
          </w:tcPr>
          <w:p>
            <w:pPr>
              <w:jc w:val="center"/>
              <w:rPr>
                <w:rFonts w:ascii="宋体" w:hAnsi="宋体"/>
                <w:sz w:val="24"/>
              </w:rPr>
            </w:pPr>
          </w:p>
        </w:tc>
        <w:tc>
          <w:tcPr>
            <w:tcW w:w="1580" w:type="dxa"/>
            <w:gridSpan w:val="4"/>
            <w:vAlign w:val="center"/>
          </w:tcPr>
          <w:p>
            <w:pPr>
              <w:jc w:val="center"/>
              <w:rPr>
                <w:rFonts w:ascii="宋体" w:hAnsi="宋体"/>
                <w:sz w:val="24"/>
              </w:rPr>
            </w:pPr>
          </w:p>
        </w:tc>
        <w:tc>
          <w:tcPr>
            <w:tcW w:w="1560" w:type="dxa"/>
            <w:gridSpan w:val="2"/>
            <w:vAlign w:val="center"/>
          </w:tcPr>
          <w:p>
            <w:pPr>
              <w:jc w:val="center"/>
              <w:rPr>
                <w:rFonts w:ascii="宋体" w:hAnsi="宋体"/>
                <w:sz w:val="24"/>
              </w:rPr>
            </w:pPr>
          </w:p>
        </w:tc>
        <w:tc>
          <w:tcPr>
            <w:tcW w:w="1050" w:type="dxa"/>
            <w:gridSpan w:val="2"/>
            <w:vAlign w:val="center"/>
          </w:tcPr>
          <w:p>
            <w:pPr>
              <w:jc w:val="center"/>
              <w:rPr>
                <w:rFonts w:ascii="宋体" w:hAnsi="宋体"/>
                <w:sz w:val="24"/>
              </w:rPr>
            </w:pPr>
          </w:p>
        </w:tc>
        <w:tc>
          <w:tcPr>
            <w:tcW w:w="1395" w:type="dxa"/>
            <w:vAlign w:val="center"/>
          </w:tcPr>
          <w:p>
            <w:pPr>
              <w:jc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jc w:val="center"/>
        </w:trPr>
        <w:tc>
          <w:tcPr>
            <w:tcW w:w="1480" w:type="dxa"/>
            <w:gridSpan w:val="2"/>
            <w:vAlign w:val="center"/>
          </w:tcPr>
          <w:p>
            <w:pPr>
              <w:jc w:val="center"/>
              <w:rPr>
                <w:rFonts w:ascii="宋体" w:hAnsi="宋体"/>
                <w:sz w:val="24"/>
              </w:rPr>
            </w:pPr>
          </w:p>
        </w:tc>
        <w:tc>
          <w:tcPr>
            <w:tcW w:w="1680" w:type="dxa"/>
            <w:gridSpan w:val="2"/>
            <w:vAlign w:val="center"/>
          </w:tcPr>
          <w:p>
            <w:pPr>
              <w:jc w:val="center"/>
              <w:rPr>
                <w:rFonts w:ascii="宋体" w:hAnsi="宋体"/>
                <w:sz w:val="24"/>
              </w:rPr>
            </w:pPr>
          </w:p>
        </w:tc>
        <w:tc>
          <w:tcPr>
            <w:tcW w:w="1580" w:type="dxa"/>
            <w:gridSpan w:val="4"/>
            <w:vAlign w:val="center"/>
          </w:tcPr>
          <w:p>
            <w:pPr>
              <w:jc w:val="center"/>
              <w:rPr>
                <w:rFonts w:ascii="宋体" w:hAnsi="宋体"/>
                <w:sz w:val="24"/>
              </w:rPr>
            </w:pPr>
          </w:p>
        </w:tc>
        <w:tc>
          <w:tcPr>
            <w:tcW w:w="1560" w:type="dxa"/>
            <w:gridSpan w:val="2"/>
            <w:vAlign w:val="center"/>
          </w:tcPr>
          <w:p>
            <w:pPr>
              <w:jc w:val="center"/>
              <w:rPr>
                <w:rFonts w:ascii="宋体" w:hAnsi="宋体"/>
                <w:sz w:val="24"/>
              </w:rPr>
            </w:pPr>
          </w:p>
        </w:tc>
        <w:tc>
          <w:tcPr>
            <w:tcW w:w="1050" w:type="dxa"/>
            <w:gridSpan w:val="2"/>
            <w:vAlign w:val="center"/>
          </w:tcPr>
          <w:p>
            <w:pPr>
              <w:jc w:val="center"/>
              <w:rPr>
                <w:rFonts w:ascii="宋体" w:hAnsi="宋体"/>
                <w:sz w:val="24"/>
              </w:rPr>
            </w:pPr>
          </w:p>
        </w:tc>
        <w:tc>
          <w:tcPr>
            <w:tcW w:w="1395" w:type="dxa"/>
            <w:vAlign w:val="center"/>
          </w:tcPr>
          <w:p>
            <w:pPr>
              <w:jc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jc w:val="center"/>
        </w:trPr>
        <w:tc>
          <w:tcPr>
            <w:tcW w:w="1480" w:type="dxa"/>
            <w:gridSpan w:val="2"/>
            <w:vAlign w:val="center"/>
          </w:tcPr>
          <w:p>
            <w:pPr>
              <w:jc w:val="center"/>
              <w:rPr>
                <w:rFonts w:ascii="宋体" w:hAnsi="宋体"/>
                <w:sz w:val="24"/>
              </w:rPr>
            </w:pPr>
          </w:p>
        </w:tc>
        <w:tc>
          <w:tcPr>
            <w:tcW w:w="1680" w:type="dxa"/>
            <w:gridSpan w:val="2"/>
            <w:vAlign w:val="center"/>
          </w:tcPr>
          <w:p>
            <w:pPr>
              <w:jc w:val="center"/>
              <w:rPr>
                <w:rFonts w:ascii="宋体" w:hAnsi="宋体"/>
                <w:sz w:val="24"/>
              </w:rPr>
            </w:pPr>
          </w:p>
        </w:tc>
        <w:tc>
          <w:tcPr>
            <w:tcW w:w="1580" w:type="dxa"/>
            <w:gridSpan w:val="4"/>
            <w:vAlign w:val="center"/>
          </w:tcPr>
          <w:p>
            <w:pPr>
              <w:jc w:val="center"/>
              <w:rPr>
                <w:rFonts w:ascii="宋体" w:hAnsi="宋体"/>
                <w:sz w:val="24"/>
              </w:rPr>
            </w:pPr>
          </w:p>
        </w:tc>
        <w:tc>
          <w:tcPr>
            <w:tcW w:w="1560" w:type="dxa"/>
            <w:gridSpan w:val="2"/>
            <w:vAlign w:val="center"/>
          </w:tcPr>
          <w:p>
            <w:pPr>
              <w:jc w:val="center"/>
              <w:rPr>
                <w:rFonts w:ascii="宋体" w:hAnsi="宋体"/>
                <w:sz w:val="24"/>
              </w:rPr>
            </w:pPr>
          </w:p>
        </w:tc>
        <w:tc>
          <w:tcPr>
            <w:tcW w:w="1050" w:type="dxa"/>
            <w:gridSpan w:val="2"/>
            <w:vAlign w:val="center"/>
          </w:tcPr>
          <w:p>
            <w:pPr>
              <w:jc w:val="center"/>
              <w:rPr>
                <w:rFonts w:ascii="宋体" w:hAnsi="宋体"/>
                <w:sz w:val="24"/>
              </w:rPr>
            </w:pPr>
          </w:p>
        </w:tc>
        <w:tc>
          <w:tcPr>
            <w:tcW w:w="1395" w:type="dxa"/>
            <w:vAlign w:val="center"/>
          </w:tcPr>
          <w:p>
            <w:pPr>
              <w:jc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jc w:val="center"/>
        </w:trPr>
        <w:tc>
          <w:tcPr>
            <w:tcW w:w="1480" w:type="dxa"/>
            <w:gridSpan w:val="2"/>
            <w:vAlign w:val="center"/>
          </w:tcPr>
          <w:p>
            <w:pPr>
              <w:jc w:val="center"/>
              <w:rPr>
                <w:rFonts w:ascii="宋体" w:hAnsi="宋体"/>
                <w:sz w:val="24"/>
              </w:rPr>
            </w:pPr>
          </w:p>
        </w:tc>
        <w:tc>
          <w:tcPr>
            <w:tcW w:w="1680" w:type="dxa"/>
            <w:gridSpan w:val="2"/>
            <w:vAlign w:val="center"/>
          </w:tcPr>
          <w:p>
            <w:pPr>
              <w:jc w:val="center"/>
              <w:rPr>
                <w:rFonts w:ascii="宋体" w:hAnsi="宋体"/>
                <w:sz w:val="24"/>
              </w:rPr>
            </w:pPr>
          </w:p>
        </w:tc>
        <w:tc>
          <w:tcPr>
            <w:tcW w:w="1580" w:type="dxa"/>
            <w:gridSpan w:val="4"/>
            <w:vAlign w:val="center"/>
          </w:tcPr>
          <w:p>
            <w:pPr>
              <w:jc w:val="center"/>
              <w:rPr>
                <w:rFonts w:ascii="宋体" w:hAnsi="宋体"/>
                <w:sz w:val="24"/>
              </w:rPr>
            </w:pPr>
          </w:p>
        </w:tc>
        <w:tc>
          <w:tcPr>
            <w:tcW w:w="1560" w:type="dxa"/>
            <w:gridSpan w:val="2"/>
            <w:vAlign w:val="center"/>
          </w:tcPr>
          <w:p>
            <w:pPr>
              <w:jc w:val="center"/>
              <w:rPr>
                <w:rFonts w:ascii="宋体" w:hAnsi="宋体"/>
                <w:sz w:val="24"/>
              </w:rPr>
            </w:pPr>
          </w:p>
        </w:tc>
        <w:tc>
          <w:tcPr>
            <w:tcW w:w="1050" w:type="dxa"/>
            <w:gridSpan w:val="2"/>
            <w:vAlign w:val="center"/>
          </w:tcPr>
          <w:p>
            <w:pPr>
              <w:jc w:val="center"/>
              <w:rPr>
                <w:rFonts w:ascii="宋体" w:hAnsi="宋体"/>
                <w:sz w:val="24"/>
              </w:rPr>
            </w:pPr>
          </w:p>
        </w:tc>
        <w:tc>
          <w:tcPr>
            <w:tcW w:w="1395" w:type="dxa"/>
            <w:vAlign w:val="center"/>
          </w:tcPr>
          <w:p>
            <w:pPr>
              <w:jc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jc w:val="center"/>
        </w:trPr>
        <w:tc>
          <w:tcPr>
            <w:tcW w:w="1480" w:type="dxa"/>
            <w:gridSpan w:val="2"/>
            <w:vAlign w:val="center"/>
          </w:tcPr>
          <w:p>
            <w:pPr>
              <w:jc w:val="center"/>
              <w:rPr>
                <w:rFonts w:ascii="宋体" w:hAnsi="宋体"/>
                <w:sz w:val="24"/>
              </w:rPr>
            </w:pPr>
          </w:p>
        </w:tc>
        <w:tc>
          <w:tcPr>
            <w:tcW w:w="1680" w:type="dxa"/>
            <w:gridSpan w:val="2"/>
            <w:vAlign w:val="center"/>
          </w:tcPr>
          <w:p>
            <w:pPr>
              <w:jc w:val="center"/>
              <w:rPr>
                <w:rFonts w:ascii="宋体" w:hAnsi="宋体"/>
                <w:sz w:val="24"/>
              </w:rPr>
            </w:pPr>
          </w:p>
        </w:tc>
        <w:tc>
          <w:tcPr>
            <w:tcW w:w="1580" w:type="dxa"/>
            <w:gridSpan w:val="4"/>
            <w:vAlign w:val="center"/>
          </w:tcPr>
          <w:p>
            <w:pPr>
              <w:jc w:val="center"/>
              <w:rPr>
                <w:rFonts w:ascii="宋体" w:hAnsi="宋体"/>
                <w:sz w:val="24"/>
              </w:rPr>
            </w:pPr>
          </w:p>
        </w:tc>
        <w:tc>
          <w:tcPr>
            <w:tcW w:w="1560" w:type="dxa"/>
            <w:gridSpan w:val="2"/>
            <w:vAlign w:val="center"/>
          </w:tcPr>
          <w:p>
            <w:pPr>
              <w:jc w:val="center"/>
              <w:rPr>
                <w:rFonts w:ascii="宋体" w:hAnsi="宋体"/>
                <w:sz w:val="24"/>
              </w:rPr>
            </w:pPr>
          </w:p>
        </w:tc>
        <w:tc>
          <w:tcPr>
            <w:tcW w:w="1050" w:type="dxa"/>
            <w:gridSpan w:val="2"/>
            <w:vAlign w:val="center"/>
          </w:tcPr>
          <w:p>
            <w:pPr>
              <w:jc w:val="center"/>
              <w:rPr>
                <w:rFonts w:ascii="宋体" w:hAnsi="宋体"/>
                <w:sz w:val="24"/>
              </w:rPr>
            </w:pPr>
          </w:p>
        </w:tc>
        <w:tc>
          <w:tcPr>
            <w:tcW w:w="1395" w:type="dxa"/>
            <w:vAlign w:val="center"/>
          </w:tcPr>
          <w:p>
            <w:pPr>
              <w:jc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jc w:val="center"/>
        </w:trPr>
        <w:tc>
          <w:tcPr>
            <w:tcW w:w="1480" w:type="dxa"/>
            <w:gridSpan w:val="2"/>
            <w:vAlign w:val="center"/>
          </w:tcPr>
          <w:p>
            <w:pPr>
              <w:jc w:val="center"/>
              <w:rPr>
                <w:rFonts w:ascii="宋体" w:hAnsi="宋体"/>
                <w:sz w:val="24"/>
              </w:rPr>
            </w:pPr>
          </w:p>
        </w:tc>
        <w:tc>
          <w:tcPr>
            <w:tcW w:w="1680" w:type="dxa"/>
            <w:gridSpan w:val="2"/>
            <w:vAlign w:val="center"/>
          </w:tcPr>
          <w:p>
            <w:pPr>
              <w:jc w:val="center"/>
              <w:rPr>
                <w:rFonts w:ascii="宋体" w:hAnsi="宋体"/>
                <w:sz w:val="24"/>
              </w:rPr>
            </w:pPr>
          </w:p>
        </w:tc>
        <w:tc>
          <w:tcPr>
            <w:tcW w:w="1580" w:type="dxa"/>
            <w:gridSpan w:val="4"/>
            <w:vAlign w:val="center"/>
          </w:tcPr>
          <w:p>
            <w:pPr>
              <w:jc w:val="center"/>
              <w:rPr>
                <w:rFonts w:ascii="宋体" w:hAnsi="宋体"/>
                <w:sz w:val="24"/>
              </w:rPr>
            </w:pPr>
          </w:p>
        </w:tc>
        <w:tc>
          <w:tcPr>
            <w:tcW w:w="1560" w:type="dxa"/>
            <w:gridSpan w:val="2"/>
            <w:vAlign w:val="center"/>
          </w:tcPr>
          <w:p>
            <w:pPr>
              <w:jc w:val="center"/>
              <w:rPr>
                <w:rFonts w:ascii="宋体" w:hAnsi="宋体"/>
                <w:sz w:val="24"/>
              </w:rPr>
            </w:pPr>
          </w:p>
        </w:tc>
        <w:tc>
          <w:tcPr>
            <w:tcW w:w="1050" w:type="dxa"/>
            <w:gridSpan w:val="2"/>
            <w:vAlign w:val="center"/>
          </w:tcPr>
          <w:p>
            <w:pPr>
              <w:jc w:val="center"/>
              <w:rPr>
                <w:rFonts w:ascii="宋体" w:hAnsi="宋体"/>
                <w:sz w:val="24"/>
              </w:rPr>
            </w:pPr>
          </w:p>
        </w:tc>
        <w:tc>
          <w:tcPr>
            <w:tcW w:w="1395" w:type="dxa"/>
            <w:vAlign w:val="center"/>
          </w:tcPr>
          <w:p>
            <w:pPr>
              <w:jc w:val="center"/>
              <w:rPr>
                <w:rFonts w:ascii="宋体" w:hAnsi="宋体"/>
                <w:sz w:val="24"/>
              </w:rPr>
            </w:pPr>
          </w:p>
        </w:tc>
      </w:tr>
    </w:tbl>
    <w:p>
      <w:pPr>
        <w:jc w:val="center"/>
        <w:rPr>
          <w:rFonts w:ascii="宋体" w:hAnsi="宋体"/>
          <w:sz w:val="32"/>
        </w:rPr>
      </w:pPr>
    </w:p>
    <w:p>
      <w:pPr>
        <w:jc w:val="center"/>
        <w:rPr>
          <w:rFonts w:ascii="宋体" w:hAnsi="宋体"/>
          <w:sz w:val="32"/>
        </w:rPr>
        <w:sectPr>
          <w:pgSz w:w="11906" w:h="16838"/>
          <w:pgMar w:top="1417" w:right="1417" w:bottom="1417" w:left="1417" w:header="850" w:footer="992" w:gutter="0"/>
          <w:cols w:space="720" w:num="1"/>
          <w:docGrid w:linePitch="312" w:charSpace="0"/>
        </w:sectPr>
      </w:pPr>
    </w:p>
    <w:p>
      <w:pPr>
        <w:jc w:val="center"/>
        <w:rPr>
          <w:rFonts w:ascii="宋体" w:hAnsi="宋体"/>
          <w:sz w:val="32"/>
        </w:rPr>
      </w:pPr>
    </w:p>
    <w:p>
      <w:pPr>
        <w:pStyle w:val="6"/>
        <w:ind w:firstLine="140" w:firstLineChars="50"/>
        <w:rPr>
          <w:rFonts w:ascii="宋体" w:hAnsi="宋体"/>
          <w:b w:val="0"/>
          <w:bCs w:val="0"/>
          <w:sz w:val="28"/>
        </w:rPr>
      </w:pPr>
      <w:bookmarkStart w:id="173" w:name="_Toc30398"/>
      <w:r>
        <w:rPr>
          <w:rFonts w:ascii="宋体" w:hAnsi="宋体"/>
          <w:b w:val="0"/>
          <w:bCs w:val="0"/>
          <w:sz w:val="28"/>
        </w:rPr>
        <w:t>4</w:t>
      </w:r>
      <w:r>
        <w:rPr>
          <w:rFonts w:hint="eastAsia" w:ascii="宋体" w:hAnsi="宋体"/>
          <w:b w:val="0"/>
          <w:bCs w:val="0"/>
          <w:sz w:val="28"/>
        </w:rPr>
        <w:t>、项目管理机构配备情况辅助说明资料</w:t>
      </w:r>
      <w:bookmarkEnd w:id="173"/>
    </w:p>
    <w:tbl>
      <w:tblPr>
        <w:tblStyle w:val="2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5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605" w:hRule="atLeast"/>
          <w:jc w:val="center"/>
        </w:trPr>
        <w:tc>
          <w:tcPr>
            <w:tcW w:w="9558" w:type="dxa"/>
          </w:tcPr>
          <w:p>
            <w:pPr>
              <w:tabs>
                <w:tab w:val="left" w:pos="0"/>
              </w:tabs>
              <w:ind w:right="-212"/>
              <w:jc w:val="center"/>
              <w:rPr>
                <w:rFonts w:ascii="宋体" w:hAnsi="宋体"/>
                <w:b/>
              </w:rPr>
            </w:pPr>
            <w:r>
              <w:rPr>
                <w:rFonts w:hint="eastAsia" w:ascii="宋体" w:hAnsi="宋体"/>
                <w:sz w:val="24"/>
              </w:rPr>
              <w:t xml:space="preserve"> </w:t>
            </w:r>
          </w:p>
          <w:p>
            <w:pPr>
              <w:tabs>
                <w:tab w:val="left" w:pos="0"/>
              </w:tabs>
              <w:ind w:right="-212"/>
              <w:jc w:val="center"/>
              <w:rPr>
                <w:rFonts w:ascii="宋体" w:hAnsi="宋体"/>
                <w:b/>
              </w:rPr>
            </w:pPr>
          </w:p>
          <w:p>
            <w:pPr>
              <w:tabs>
                <w:tab w:val="left" w:pos="0"/>
              </w:tabs>
              <w:ind w:right="-212"/>
              <w:jc w:val="center"/>
              <w:rPr>
                <w:rFonts w:ascii="宋体" w:hAnsi="宋体"/>
                <w:b/>
              </w:rPr>
            </w:pPr>
          </w:p>
          <w:p>
            <w:pPr>
              <w:tabs>
                <w:tab w:val="left" w:pos="0"/>
              </w:tabs>
              <w:ind w:right="-212"/>
              <w:jc w:val="center"/>
              <w:rPr>
                <w:rFonts w:ascii="宋体" w:hAnsi="宋体"/>
                <w:b/>
              </w:rPr>
            </w:pPr>
          </w:p>
          <w:p>
            <w:pPr>
              <w:tabs>
                <w:tab w:val="left" w:pos="0"/>
              </w:tabs>
              <w:ind w:right="-212"/>
              <w:jc w:val="center"/>
              <w:rPr>
                <w:rFonts w:ascii="宋体" w:hAnsi="宋体"/>
                <w:b/>
              </w:rPr>
            </w:pPr>
          </w:p>
          <w:p>
            <w:pPr>
              <w:tabs>
                <w:tab w:val="left" w:pos="0"/>
              </w:tabs>
              <w:ind w:right="-212"/>
              <w:jc w:val="center"/>
              <w:rPr>
                <w:rFonts w:ascii="宋体" w:hAnsi="宋体"/>
                <w:b/>
              </w:rPr>
            </w:pPr>
          </w:p>
          <w:p>
            <w:pPr>
              <w:tabs>
                <w:tab w:val="left" w:pos="0"/>
              </w:tabs>
              <w:ind w:right="-212"/>
              <w:jc w:val="center"/>
              <w:rPr>
                <w:rFonts w:ascii="宋体" w:hAnsi="宋体"/>
                <w:b/>
              </w:rPr>
            </w:pPr>
          </w:p>
          <w:p>
            <w:pPr>
              <w:tabs>
                <w:tab w:val="left" w:pos="0"/>
              </w:tabs>
              <w:ind w:right="-212"/>
              <w:jc w:val="center"/>
              <w:rPr>
                <w:rFonts w:ascii="宋体" w:hAnsi="宋体"/>
                <w:b/>
              </w:rPr>
            </w:pPr>
          </w:p>
          <w:p>
            <w:pPr>
              <w:tabs>
                <w:tab w:val="left" w:pos="0"/>
              </w:tabs>
              <w:ind w:right="-212"/>
              <w:rPr>
                <w:rFonts w:ascii="宋体" w:hAnsi="宋体"/>
              </w:rPr>
            </w:pPr>
          </w:p>
        </w:tc>
      </w:tr>
    </w:tbl>
    <w:p>
      <w:pPr>
        <w:pStyle w:val="12"/>
        <w:spacing w:before="120"/>
        <w:ind w:left="697" w:right="34" w:firstLine="420"/>
        <w:rPr>
          <w:rFonts w:ascii="宋体" w:hAnsi="宋体"/>
          <w:sz w:val="21"/>
        </w:rPr>
      </w:pPr>
      <w:r>
        <w:rPr>
          <w:rFonts w:hint="eastAsia" w:ascii="宋体" w:hAnsi="宋体"/>
          <w:sz w:val="21"/>
        </w:rPr>
        <w:t>注：1.辅助说明资料主要包括监理机构的机构设置、职责分工、有关扫描证明资料以及投标人认为有必要提供的资料。辅助说明资料格式不做统一规定，由投标人自行设计。</w:t>
      </w:r>
    </w:p>
    <w:p>
      <w:pPr>
        <w:pStyle w:val="12"/>
        <w:ind w:left="1260" w:right="34" w:firstLine="420"/>
        <w:sectPr>
          <w:pgSz w:w="11906" w:h="16838"/>
          <w:pgMar w:top="1417" w:right="1417" w:bottom="1417" w:left="1417" w:header="850" w:footer="992" w:gutter="0"/>
          <w:cols w:space="720" w:num="1"/>
          <w:docGrid w:linePitch="312" w:charSpace="0"/>
        </w:sectPr>
      </w:pPr>
      <w:r>
        <w:rPr>
          <w:rFonts w:hint="eastAsia" w:ascii="宋体" w:hAnsi="宋体"/>
          <w:sz w:val="21"/>
        </w:rPr>
        <w:t>2.项目监理班子配备情况辅助说明资料另附</w:t>
      </w:r>
      <w:bookmarkStart w:id="174" w:name="_Hlk53679834"/>
      <w:r>
        <w:rPr>
          <w:rFonts w:hint="eastAsia" w:ascii="宋体" w:hAnsi="宋体"/>
          <w:sz w:val="21"/>
        </w:rPr>
        <w:t>（与本投标文件一起装订）</w:t>
      </w:r>
      <w:bookmarkEnd w:id="174"/>
      <w:r>
        <w:rPr>
          <w:rFonts w:hint="eastAsia" w:ascii="宋体" w:hAnsi="宋体"/>
          <w:sz w:val="21"/>
        </w:rPr>
        <w:t>。</w:t>
      </w:r>
    </w:p>
    <w:bookmarkEnd w:id="141"/>
    <w:bookmarkEnd w:id="142"/>
    <w:bookmarkEnd w:id="143"/>
    <w:p>
      <w:pPr>
        <w:jc w:val="center"/>
        <w:rPr>
          <w:rFonts w:ascii="宋体" w:hAnsi="宋体" w:cs="宋体"/>
          <w:sz w:val="30"/>
          <w:szCs w:val="30"/>
        </w:rPr>
      </w:pPr>
    </w:p>
    <w:p>
      <w:pPr>
        <w:pStyle w:val="5"/>
        <w:rPr>
          <w:sz w:val="28"/>
          <w:szCs w:val="28"/>
        </w:rPr>
      </w:pPr>
      <w:bookmarkStart w:id="175" w:name="_Toc22785"/>
      <w:bookmarkStart w:id="176" w:name="_Toc517"/>
      <w:bookmarkStart w:id="177" w:name="_Toc12634"/>
      <w:bookmarkStart w:id="178" w:name="_Toc6204"/>
      <w:bookmarkStart w:id="179" w:name="_Toc27299"/>
      <w:bookmarkStart w:id="180" w:name="_Toc514170160"/>
      <w:bookmarkStart w:id="181" w:name="_Toc19434"/>
      <w:bookmarkStart w:id="182" w:name="_Toc539"/>
      <w:r>
        <w:rPr>
          <w:rFonts w:hint="eastAsia"/>
          <w:sz w:val="28"/>
          <w:szCs w:val="28"/>
        </w:rPr>
        <w:t>十一、</w:t>
      </w:r>
      <w:bookmarkEnd w:id="175"/>
      <w:bookmarkEnd w:id="176"/>
      <w:bookmarkEnd w:id="177"/>
      <w:bookmarkEnd w:id="178"/>
      <w:r>
        <w:rPr>
          <w:rFonts w:hint="eastAsia"/>
          <w:sz w:val="28"/>
          <w:szCs w:val="28"/>
        </w:rPr>
        <w:t>拟投入本项目的主要试验检测仪器设备</w:t>
      </w:r>
    </w:p>
    <w:tbl>
      <w:tblPr>
        <w:tblStyle w:val="26"/>
        <w:tblW w:w="0" w:type="auto"/>
        <w:tblInd w:w="442" w:type="dxa"/>
        <w:tblLayout w:type="fixed"/>
        <w:tblCellMar>
          <w:top w:w="0" w:type="dxa"/>
          <w:left w:w="108" w:type="dxa"/>
          <w:bottom w:w="0" w:type="dxa"/>
          <w:right w:w="108" w:type="dxa"/>
        </w:tblCellMar>
      </w:tblPr>
      <w:tblGrid>
        <w:gridCol w:w="729"/>
        <w:gridCol w:w="1444"/>
        <w:gridCol w:w="936"/>
        <w:gridCol w:w="747"/>
        <w:gridCol w:w="849"/>
        <w:gridCol w:w="994"/>
        <w:gridCol w:w="1419"/>
        <w:gridCol w:w="1162"/>
      </w:tblGrid>
      <w:tr>
        <w:tblPrEx>
          <w:tblCellMar>
            <w:top w:w="0" w:type="dxa"/>
            <w:left w:w="108" w:type="dxa"/>
            <w:bottom w:w="0" w:type="dxa"/>
            <w:right w:w="108" w:type="dxa"/>
          </w:tblCellMar>
        </w:tblPrEx>
        <w:trPr>
          <w:trHeight w:val="941" w:hRule="exact"/>
        </w:trPr>
        <w:tc>
          <w:tcPr>
            <w:tcW w:w="729" w:type="dxa"/>
            <w:tcBorders>
              <w:top w:val="single" w:color="000000" w:sz="4" w:space="0"/>
              <w:left w:val="single" w:color="000000" w:sz="4" w:space="0"/>
              <w:bottom w:val="single" w:color="000000" w:sz="4" w:space="0"/>
              <w:right w:val="single" w:color="000000" w:sz="4" w:space="0"/>
            </w:tcBorders>
          </w:tcPr>
          <w:p>
            <w:pPr>
              <w:spacing w:before="11" w:line="280" w:lineRule="exact"/>
              <w:jc w:val="left"/>
              <w:rPr>
                <w:rFonts w:ascii="宋体" w:hAnsi="宋体"/>
                <w:sz w:val="28"/>
              </w:rPr>
            </w:pPr>
          </w:p>
          <w:p>
            <w:pPr>
              <w:ind w:left="102" w:right="-20"/>
              <w:jc w:val="left"/>
              <w:rPr>
                <w:rFonts w:ascii="宋体" w:hAnsi="宋体"/>
                <w:sz w:val="24"/>
              </w:rPr>
            </w:pPr>
            <w:r>
              <w:rPr>
                <w:rFonts w:ascii="宋体" w:hAnsi="宋体"/>
              </w:rPr>
              <w:t>序号</w:t>
            </w:r>
          </w:p>
        </w:tc>
        <w:tc>
          <w:tcPr>
            <w:tcW w:w="1444" w:type="dxa"/>
            <w:tcBorders>
              <w:top w:val="single" w:color="000000" w:sz="4" w:space="0"/>
              <w:left w:val="single" w:color="000000" w:sz="4" w:space="0"/>
              <w:bottom w:val="single" w:color="000000" w:sz="4" w:space="0"/>
              <w:right w:val="single" w:color="000000" w:sz="4" w:space="0"/>
            </w:tcBorders>
          </w:tcPr>
          <w:p>
            <w:pPr>
              <w:spacing w:before="70" w:line="291" w:lineRule="auto"/>
              <w:ind w:left="421" w:right="136" w:hanging="211"/>
              <w:jc w:val="left"/>
              <w:rPr>
                <w:rFonts w:ascii="宋体" w:hAnsi="宋体"/>
                <w:sz w:val="24"/>
              </w:rPr>
            </w:pPr>
            <w:r>
              <w:rPr>
                <w:rFonts w:ascii="宋体" w:hAnsi="宋体"/>
              </w:rPr>
              <w:t>仪器</w:t>
            </w:r>
            <w:r>
              <w:rPr>
                <w:rFonts w:ascii="宋体" w:hAnsi="宋体"/>
                <w:spacing w:val="-2"/>
              </w:rPr>
              <w:t>设</w:t>
            </w:r>
            <w:r>
              <w:rPr>
                <w:rFonts w:ascii="宋体" w:hAnsi="宋体"/>
              </w:rPr>
              <w:t>备 名称</w:t>
            </w:r>
          </w:p>
        </w:tc>
        <w:tc>
          <w:tcPr>
            <w:tcW w:w="936" w:type="dxa"/>
            <w:tcBorders>
              <w:top w:val="single" w:color="000000" w:sz="4" w:space="0"/>
              <w:left w:val="single" w:color="000000" w:sz="4" w:space="0"/>
              <w:bottom w:val="single" w:color="000000" w:sz="4" w:space="0"/>
              <w:right w:val="single" w:color="000000" w:sz="4" w:space="0"/>
            </w:tcBorders>
          </w:tcPr>
          <w:p>
            <w:pPr>
              <w:spacing w:before="70" w:line="291" w:lineRule="auto"/>
              <w:ind w:right="177"/>
              <w:jc w:val="left"/>
              <w:rPr>
                <w:rFonts w:ascii="宋体" w:hAnsi="宋体"/>
                <w:sz w:val="24"/>
              </w:rPr>
            </w:pPr>
            <w:r>
              <w:rPr>
                <w:rFonts w:ascii="宋体" w:hAnsi="宋体"/>
              </w:rPr>
              <w:t>型号 规格</w:t>
            </w:r>
          </w:p>
        </w:tc>
        <w:tc>
          <w:tcPr>
            <w:tcW w:w="747" w:type="dxa"/>
            <w:tcBorders>
              <w:top w:val="single" w:color="000000" w:sz="4" w:space="0"/>
              <w:left w:val="single" w:color="000000" w:sz="4" w:space="0"/>
              <w:bottom w:val="single" w:color="000000" w:sz="4" w:space="0"/>
              <w:right w:val="single" w:color="000000" w:sz="4" w:space="0"/>
            </w:tcBorders>
          </w:tcPr>
          <w:p>
            <w:pPr>
              <w:spacing w:before="11" w:line="280" w:lineRule="exact"/>
              <w:jc w:val="left"/>
              <w:rPr>
                <w:rFonts w:ascii="宋体" w:hAnsi="宋体"/>
                <w:sz w:val="28"/>
              </w:rPr>
            </w:pPr>
          </w:p>
          <w:p>
            <w:pPr>
              <w:ind w:right="-20"/>
              <w:jc w:val="left"/>
              <w:rPr>
                <w:rFonts w:ascii="宋体" w:hAnsi="宋体"/>
                <w:sz w:val="24"/>
              </w:rPr>
            </w:pPr>
            <w:r>
              <w:rPr>
                <w:rFonts w:ascii="宋体" w:hAnsi="宋体"/>
              </w:rPr>
              <w:t>数量</w:t>
            </w:r>
          </w:p>
        </w:tc>
        <w:tc>
          <w:tcPr>
            <w:tcW w:w="849" w:type="dxa"/>
            <w:tcBorders>
              <w:top w:val="single" w:color="000000" w:sz="4" w:space="0"/>
              <w:left w:val="single" w:color="000000" w:sz="4" w:space="0"/>
              <w:bottom w:val="single" w:color="000000" w:sz="4" w:space="0"/>
              <w:right w:val="single" w:color="000000" w:sz="4" w:space="0"/>
            </w:tcBorders>
          </w:tcPr>
          <w:p>
            <w:pPr>
              <w:spacing w:before="70" w:line="291" w:lineRule="auto"/>
              <w:ind w:right="134"/>
              <w:jc w:val="left"/>
              <w:rPr>
                <w:rFonts w:ascii="宋体" w:hAnsi="宋体"/>
                <w:sz w:val="24"/>
              </w:rPr>
            </w:pPr>
            <w:r>
              <w:rPr>
                <w:rFonts w:ascii="宋体" w:hAnsi="宋体"/>
              </w:rPr>
              <w:t>国别 产地</w:t>
            </w:r>
          </w:p>
        </w:tc>
        <w:tc>
          <w:tcPr>
            <w:tcW w:w="994" w:type="dxa"/>
            <w:tcBorders>
              <w:top w:val="single" w:color="000000" w:sz="4" w:space="0"/>
              <w:left w:val="single" w:color="000000" w:sz="4" w:space="0"/>
              <w:bottom w:val="single" w:color="000000" w:sz="4" w:space="0"/>
              <w:right w:val="single" w:color="000000" w:sz="4" w:space="0"/>
            </w:tcBorders>
          </w:tcPr>
          <w:p>
            <w:pPr>
              <w:spacing w:before="70" w:line="291" w:lineRule="auto"/>
              <w:ind w:right="206"/>
              <w:jc w:val="left"/>
              <w:rPr>
                <w:rFonts w:ascii="宋体" w:hAnsi="宋体"/>
                <w:sz w:val="24"/>
              </w:rPr>
            </w:pPr>
            <w:r>
              <w:rPr>
                <w:rFonts w:ascii="宋体" w:hAnsi="宋体"/>
              </w:rPr>
              <w:t>制造 年份</w:t>
            </w:r>
          </w:p>
        </w:tc>
        <w:tc>
          <w:tcPr>
            <w:tcW w:w="1419" w:type="dxa"/>
            <w:tcBorders>
              <w:top w:val="single" w:color="000000" w:sz="4" w:space="0"/>
              <w:left w:val="single" w:color="000000" w:sz="4" w:space="0"/>
              <w:bottom w:val="single" w:color="000000" w:sz="4" w:space="0"/>
              <w:right w:val="single" w:color="000000" w:sz="4" w:space="0"/>
            </w:tcBorders>
          </w:tcPr>
          <w:p>
            <w:pPr>
              <w:spacing w:before="11" w:line="280" w:lineRule="exact"/>
              <w:jc w:val="left"/>
              <w:rPr>
                <w:rFonts w:ascii="宋体" w:hAnsi="宋体"/>
                <w:sz w:val="28"/>
              </w:rPr>
            </w:pPr>
          </w:p>
          <w:p>
            <w:pPr>
              <w:ind w:right="435"/>
              <w:rPr>
                <w:rFonts w:ascii="宋体" w:hAnsi="宋体"/>
                <w:sz w:val="24"/>
              </w:rPr>
            </w:pPr>
            <w:r>
              <w:rPr>
                <w:rFonts w:ascii="宋体" w:hAnsi="宋体"/>
              </w:rPr>
              <w:t>用途</w:t>
            </w:r>
          </w:p>
        </w:tc>
        <w:tc>
          <w:tcPr>
            <w:tcW w:w="1162" w:type="dxa"/>
            <w:tcBorders>
              <w:top w:val="single" w:color="000000" w:sz="4" w:space="0"/>
              <w:left w:val="single" w:color="000000" w:sz="4" w:space="0"/>
              <w:bottom w:val="single" w:color="000000" w:sz="4" w:space="0"/>
              <w:right w:val="single" w:color="000000" w:sz="4" w:space="0"/>
            </w:tcBorders>
          </w:tcPr>
          <w:p>
            <w:pPr>
              <w:spacing w:before="11" w:line="280" w:lineRule="exact"/>
              <w:jc w:val="left"/>
              <w:rPr>
                <w:rFonts w:ascii="宋体" w:hAnsi="宋体"/>
                <w:sz w:val="28"/>
              </w:rPr>
            </w:pPr>
          </w:p>
          <w:p>
            <w:pPr>
              <w:ind w:left="364" w:right="-20"/>
              <w:jc w:val="left"/>
              <w:rPr>
                <w:rFonts w:ascii="宋体" w:hAnsi="宋体"/>
                <w:sz w:val="24"/>
              </w:rPr>
            </w:pPr>
            <w:r>
              <w:rPr>
                <w:rFonts w:ascii="宋体" w:hAnsi="宋体"/>
              </w:rPr>
              <w:t>备注</w:t>
            </w:r>
          </w:p>
        </w:tc>
      </w:tr>
      <w:tr>
        <w:tblPrEx>
          <w:tblCellMar>
            <w:top w:w="0" w:type="dxa"/>
            <w:left w:w="108" w:type="dxa"/>
            <w:bottom w:w="0" w:type="dxa"/>
            <w:right w:w="108" w:type="dxa"/>
          </w:tblCellMar>
        </w:tblPrEx>
        <w:trPr>
          <w:trHeight w:val="475" w:hRule="exact"/>
        </w:trPr>
        <w:tc>
          <w:tcPr>
            <w:tcW w:w="729" w:type="dxa"/>
            <w:tcBorders>
              <w:top w:val="single" w:color="000000" w:sz="4" w:space="0"/>
              <w:left w:val="single" w:color="000000" w:sz="4" w:space="0"/>
              <w:bottom w:val="single" w:color="000000" w:sz="4" w:space="0"/>
              <w:right w:val="single" w:color="000000" w:sz="4" w:space="0"/>
            </w:tcBorders>
          </w:tcPr>
          <w:p>
            <w:pPr>
              <w:jc w:val="left"/>
              <w:rPr>
                <w:rFonts w:ascii="宋体" w:hAnsi="宋体"/>
                <w:sz w:val="24"/>
              </w:rPr>
            </w:pPr>
          </w:p>
        </w:tc>
        <w:tc>
          <w:tcPr>
            <w:tcW w:w="1444" w:type="dxa"/>
            <w:tcBorders>
              <w:top w:val="single" w:color="000000" w:sz="4" w:space="0"/>
              <w:left w:val="single" w:color="000000" w:sz="4" w:space="0"/>
              <w:bottom w:val="single" w:color="000000" w:sz="4" w:space="0"/>
              <w:right w:val="single" w:color="000000" w:sz="4" w:space="0"/>
            </w:tcBorders>
          </w:tcPr>
          <w:p>
            <w:pPr>
              <w:jc w:val="left"/>
              <w:rPr>
                <w:rFonts w:ascii="宋体" w:hAnsi="宋体"/>
                <w:sz w:val="24"/>
              </w:rPr>
            </w:pPr>
          </w:p>
        </w:tc>
        <w:tc>
          <w:tcPr>
            <w:tcW w:w="936" w:type="dxa"/>
            <w:tcBorders>
              <w:top w:val="single" w:color="000000" w:sz="4" w:space="0"/>
              <w:left w:val="single" w:color="000000" w:sz="4" w:space="0"/>
              <w:bottom w:val="single" w:color="000000" w:sz="4" w:space="0"/>
              <w:right w:val="single" w:color="000000" w:sz="4" w:space="0"/>
            </w:tcBorders>
          </w:tcPr>
          <w:p>
            <w:pPr>
              <w:jc w:val="left"/>
              <w:rPr>
                <w:rFonts w:ascii="宋体" w:hAnsi="宋体"/>
                <w:sz w:val="24"/>
              </w:rPr>
            </w:pPr>
          </w:p>
        </w:tc>
        <w:tc>
          <w:tcPr>
            <w:tcW w:w="747" w:type="dxa"/>
            <w:tcBorders>
              <w:top w:val="single" w:color="000000" w:sz="4" w:space="0"/>
              <w:left w:val="single" w:color="000000" w:sz="4" w:space="0"/>
              <w:bottom w:val="single" w:color="000000" w:sz="4" w:space="0"/>
              <w:right w:val="single" w:color="000000" w:sz="4" w:space="0"/>
            </w:tcBorders>
          </w:tcPr>
          <w:p>
            <w:pPr>
              <w:jc w:val="left"/>
              <w:rPr>
                <w:rFonts w:ascii="宋体" w:hAnsi="宋体"/>
                <w:sz w:val="24"/>
              </w:rPr>
            </w:pPr>
          </w:p>
        </w:tc>
        <w:tc>
          <w:tcPr>
            <w:tcW w:w="849" w:type="dxa"/>
            <w:tcBorders>
              <w:top w:val="single" w:color="000000" w:sz="4" w:space="0"/>
              <w:left w:val="single" w:color="000000" w:sz="4" w:space="0"/>
              <w:bottom w:val="single" w:color="000000" w:sz="4" w:space="0"/>
              <w:right w:val="single" w:color="000000" w:sz="4" w:space="0"/>
            </w:tcBorders>
          </w:tcPr>
          <w:p>
            <w:pPr>
              <w:jc w:val="left"/>
              <w:rPr>
                <w:rFonts w:ascii="宋体" w:hAnsi="宋体"/>
                <w:sz w:val="24"/>
              </w:rPr>
            </w:pPr>
          </w:p>
        </w:tc>
        <w:tc>
          <w:tcPr>
            <w:tcW w:w="994" w:type="dxa"/>
            <w:tcBorders>
              <w:top w:val="single" w:color="000000" w:sz="4" w:space="0"/>
              <w:left w:val="single" w:color="000000" w:sz="4" w:space="0"/>
              <w:bottom w:val="single" w:color="000000" w:sz="4" w:space="0"/>
              <w:right w:val="single" w:color="000000" w:sz="4" w:space="0"/>
            </w:tcBorders>
          </w:tcPr>
          <w:p>
            <w:pPr>
              <w:jc w:val="left"/>
              <w:rPr>
                <w:rFonts w:ascii="宋体" w:hAnsi="宋体"/>
                <w:sz w:val="24"/>
              </w:rPr>
            </w:pPr>
          </w:p>
        </w:tc>
        <w:tc>
          <w:tcPr>
            <w:tcW w:w="1419" w:type="dxa"/>
            <w:tcBorders>
              <w:top w:val="single" w:color="000000" w:sz="4" w:space="0"/>
              <w:left w:val="single" w:color="000000" w:sz="4" w:space="0"/>
              <w:bottom w:val="single" w:color="000000" w:sz="4" w:space="0"/>
              <w:right w:val="single" w:color="000000" w:sz="4" w:space="0"/>
            </w:tcBorders>
          </w:tcPr>
          <w:p>
            <w:pPr>
              <w:jc w:val="left"/>
              <w:rPr>
                <w:rFonts w:ascii="宋体" w:hAnsi="宋体"/>
                <w:sz w:val="24"/>
              </w:rPr>
            </w:pPr>
          </w:p>
        </w:tc>
        <w:tc>
          <w:tcPr>
            <w:tcW w:w="1162" w:type="dxa"/>
            <w:tcBorders>
              <w:top w:val="single" w:color="000000" w:sz="4" w:space="0"/>
              <w:left w:val="single" w:color="000000" w:sz="4" w:space="0"/>
              <w:bottom w:val="single" w:color="000000" w:sz="4" w:space="0"/>
              <w:right w:val="single" w:color="000000" w:sz="4" w:space="0"/>
            </w:tcBorders>
          </w:tcPr>
          <w:p>
            <w:pPr>
              <w:jc w:val="left"/>
              <w:rPr>
                <w:rFonts w:ascii="宋体" w:hAnsi="宋体"/>
                <w:sz w:val="24"/>
              </w:rPr>
            </w:pPr>
          </w:p>
        </w:tc>
      </w:tr>
      <w:tr>
        <w:tblPrEx>
          <w:tblCellMar>
            <w:top w:w="0" w:type="dxa"/>
            <w:left w:w="108" w:type="dxa"/>
            <w:bottom w:w="0" w:type="dxa"/>
            <w:right w:w="108" w:type="dxa"/>
          </w:tblCellMar>
        </w:tblPrEx>
        <w:trPr>
          <w:trHeight w:val="475" w:hRule="exact"/>
        </w:trPr>
        <w:tc>
          <w:tcPr>
            <w:tcW w:w="729" w:type="dxa"/>
            <w:tcBorders>
              <w:top w:val="single" w:color="000000" w:sz="4" w:space="0"/>
              <w:left w:val="single" w:color="000000" w:sz="4" w:space="0"/>
              <w:bottom w:val="single" w:color="000000" w:sz="4" w:space="0"/>
              <w:right w:val="single" w:color="000000" w:sz="4" w:space="0"/>
            </w:tcBorders>
          </w:tcPr>
          <w:p>
            <w:pPr>
              <w:jc w:val="left"/>
              <w:rPr>
                <w:rFonts w:ascii="宋体" w:hAnsi="宋体"/>
                <w:sz w:val="24"/>
              </w:rPr>
            </w:pPr>
          </w:p>
        </w:tc>
        <w:tc>
          <w:tcPr>
            <w:tcW w:w="1444" w:type="dxa"/>
            <w:tcBorders>
              <w:top w:val="single" w:color="000000" w:sz="4" w:space="0"/>
              <w:left w:val="single" w:color="000000" w:sz="4" w:space="0"/>
              <w:bottom w:val="single" w:color="000000" w:sz="4" w:space="0"/>
              <w:right w:val="single" w:color="000000" w:sz="4" w:space="0"/>
            </w:tcBorders>
          </w:tcPr>
          <w:p>
            <w:pPr>
              <w:jc w:val="left"/>
              <w:rPr>
                <w:rFonts w:ascii="宋体" w:hAnsi="宋体"/>
                <w:sz w:val="24"/>
              </w:rPr>
            </w:pPr>
          </w:p>
        </w:tc>
        <w:tc>
          <w:tcPr>
            <w:tcW w:w="936" w:type="dxa"/>
            <w:tcBorders>
              <w:top w:val="single" w:color="000000" w:sz="4" w:space="0"/>
              <w:left w:val="single" w:color="000000" w:sz="4" w:space="0"/>
              <w:bottom w:val="single" w:color="000000" w:sz="4" w:space="0"/>
              <w:right w:val="single" w:color="000000" w:sz="4" w:space="0"/>
            </w:tcBorders>
          </w:tcPr>
          <w:p>
            <w:pPr>
              <w:jc w:val="left"/>
              <w:rPr>
                <w:rFonts w:ascii="宋体" w:hAnsi="宋体"/>
                <w:sz w:val="24"/>
              </w:rPr>
            </w:pPr>
          </w:p>
        </w:tc>
        <w:tc>
          <w:tcPr>
            <w:tcW w:w="747" w:type="dxa"/>
            <w:tcBorders>
              <w:top w:val="single" w:color="000000" w:sz="4" w:space="0"/>
              <w:left w:val="single" w:color="000000" w:sz="4" w:space="0"/>
              <w:bottom w:val="single" w:color="000000" w:sz="4" w:space="0"/>
              <w:right w:val="single" w:color="000000" w:sz="4" w:space="0"/>
            </w:tcBorders>
          </w:tcPr>
          <w:p>
            <w:pPr>
              <w:jc w:val="left"/>
              <w:rPr>
                <w:rFonts w:ascii="宋体" w:hAnsi="宋体"/>
                <w:sz w:val="24"/>
              </w:rPr>
            </w:pPr>
          </w:p>
        </w:tc>
        <w:tc>
          <w:tcPr>
            <w:tcW w:w="849" w:type="dxa"/>
            <w:tcBorders>
              <w:top w:val="single" w:color="000000" w:sz="4" w:space="0"/>
              <w:left w:val="single" w:color="000000" w:sz="4" w:space="0"/>
              <w:bottom w:val="single" w:color="000000" w:sz="4" w:space="0"/>
              <w:right w:val="single" w:color="000000" w:sz="4" w:space="0"/>
            </w:tcBorders>
          </w:tcPr>
          <w:p>
            <w:pPr>
              <w:jc w:val="left"/>
              <w:rPr>
                <w:rFonts w:ascii="宋体" w:hAnsi="宋体"/>
                <w:sz w:val="24"/>
              </w:rPr>
            </w:pPr>
          </w:p>
        </w:tc>
        <w:tc>
          <w:tcPr>
            <w:tcW w:w="994" w:type="dxa"/>
            <w:tcBorders>
              <w:top w:val="single" w:color="000000" w:sz="4" w:space="0"/>
              <w:left w:val="single" w:color="000000" w:sz="4" w:space="0"/>
              <w:bottom w:val="single" w:color="000000" w:sz="4" w:space="0"/>
              <w:right w:val="single" w:color="000000" w:sz="4" w:space="0"/>
            </w:tcBorders>
          </w:tcPr>
          <w:p>
            <w:pPr>
              <w:jc w:val="left"/>
              <w:rPr>
                <w:rFonts w:ascii="宋体" w:hAnsi="宋体"/>
                <w:sz w:val="24"/>
              </w:rPr>
            </w:pPr>
          </w:p>
        </w:tc>
        <w:tc>
          <w:tcPr>
            <w:tcW w:w="1419" w:type="dxa"/>
            <w:tcBorders>
              <w:top w:val="single" w:color="000000" w:sz="4" w:space="0"/>
              <w:left w:val="single" w:color="000000" w:sz="4" w:space="0"/>
              <w:bottom w:val="single" w:color="000000" w:sz="4" w:space="0"/>
              <w:right w:val="single" w:color="000000" w:sz="4" w:space="0"/>
            </w:tcBorders>
          </w:tcPr>
          <w:p>
            <w:pPr>
              <w:jc w:val="left"/>
              <w:rPr>
                <w:rFonts w:ascii="宋体" w:hAnsi="宋体"/>
                <w:sz w:val="24"/>
              </w:rPr>
            </w:pPr>
          </w:p>
        </w:tc>
        <w:tc>
          <w:tcPr>
            <w:tcW w:w="1162" w:type="dxa"/>
            <w:tcBorders>
              <w:top w:val="single" w:color="000000" w:sz="4" w:space="0"/>
              <w:left w:val="single" w:color="000000" w:sz="4" w:space="0"/>
              <w:bottom w:val="single" w:color="000000" w:sz="4" w:space="0"/>
              <w:right w:val="single" w:color="000000" w:sz="4" w:space="0"/>
            </w:tcBorders>
          </w:tcPr>
          <w:p>
            <w:pPr>
              <w:jc w:val="left"/>
              <w:rPr>
                <w:rFonts w:ascii="宋体" w:hAnsi="宋体"/>
                <w:sz w:val="24"/>
              </w:rPr>
            </w:pPr>
          </w:p>
        </w:tc>
      </w:tr>
      <w:tr>
        <w:tblPrEx>
          <w:tblCellMar>
            <w:top w:w="0" w:type="dxa"/>
            <w:left w:w="108" w:type="dxa"/>
            <w:bottom w:w="0" w:type="dxa"/>
            <w:right w:w="108" w:type="dxa"/>
          </w:tblCellMar>
        </w:tblPrEx>
        <w:trPr>
          <w:trHeight w:val="476" w:hRule="exact"/>
        </w:trPr>
        <w:tc>
          <w:tcPr>
            <w:tcW w:w="729" w:type="dxa"/>
            <w:tcBorders>
              <w:top w:val="single" w:color="000000" w:sz="4" w:space="0"/>
              <w:left w:val="single" w:color="000000" w:sz="4" w:space="0"/>
              <w:bottom w:val="single" w:color="000000" w:sz="4" w:space="0"/>
              <w:right w:val="single" w:color="000000" w:sz="4" w:space="0"/>
            </w:tcBorders>
          </w:tcPr>
          <w:p>
            <w:pPr>
              <w:jc w:val="left"/>
              <w:rPr>
                <w:rFonts w:ascii="宋体" w:hAnsi="宋体"/>
                <w:sz w:val="24"/>
              </w:rPr>
            </w:pPr>
          </w:p>
        </w:tc>
        <w:tc>
          <w:tcPr>
            <w:tcW w:w="1444" w:type="dxa"/>
            <w:tcBorders>
              <w:top w:val="single" w:color="000000" w:sz="4" w:space="0"/>
              <w:left w:val="single" w:color="000000" w:sz="4" w:space="0"/>
              <w:bottom w:val="single" w:color="000000" w:sz="4" w:space="0"/>
              <w:right w:val="single" w:color="000000" w:sz="4" w:space="0"/>
            </w:tcBorders>
          </w:tcPr>
          <w:p>
            <w:pPr>
              <w:jc w:val="left"/>
              <w:rPr>
                <w:rFonts w:ascii="宋体" w:hAnsi="宋体"/>
                <w:sz w:val="24"/>
              </w:rPr>
            </w:pPr>
          </w:p>
        </w:tc>
        <w:tc>
          <w:tcPr>
            <w:tcW w:w="936" w:type="dxa"/>
            <w:tcBorders>
              <w:top w:val="single" w:color="000000" w:sz="4" w:space="0"/>
              <w:left w:val="single" w:color="000000" w:sz="4" w:space="0"/>
              <w:bottom w:val="single" w:color="000000" w:sz="4" w:space="0"/>
              <w:right w:val="single" w:color="000000" w:sz="4" w:space="0"/>
            </w:tcBorders>
          </w:tcPr>
          <w:p>
            <w:pPr>
              <w:jc w:val="left"/>
              <w:rPr>
                <w:rFonts w:ascii="宋体" w:hAnsi="宋体"/>
                <w:sz w:val="24"/>
              </w:rPr>
            </w:pPr>
          </w:p>
        </w:tc>
        <w:tc>
          <w:tcPr>
            <w:tcW w:w="747" w:type="dxa"/>
            <w:tcBorders>
              <w:top w:val="single" w:color="000000" w:sz="4" w:space="0"/>
              <w:left w:val="single" w:color="000000" w:sz="4" w:space="0"/>
              <w:bottom w:val="single" w:color="000000" w:sz="4" w:space="0"/>
              <w:right w:val="single" w:color="000000" w:sz="4" w:space="0"/>
            </w:tcBorders>
          </w:tcPr>
          <w:p>
            <w:pPr>
              <w:jc w:val="left"/>
              <w:rPr>
                <w:rFonts w:ascii="宋体" w:hAnsi="宋体"/>
                <w:sz w:val="24"/>
              </w:rPr>
            </w:pPr>
          </w:p>
        </w:tc>
        <w:tc>
          <w:tcPr>
            <w:tcW w:w="849" w:type="dxa"/>
            <w:tcBorders>
              <w:top w:val="single" w:color="000000" w:sz="4" w:space="0"/>
              <w:left w:val="single" w:color="000000" w:sz="4" w:space="0"/>
              <w:bottom w:val="single" w:color="000000" w:sz="4" w:space="0"/>
              <w:right w:val="single" w:color="000000" w:sz="4" w:space="0"/>
            </w:tcBorders>
          </w:tcPr>
          <w:p>
            <w:pPr>
              <w:jc w:val="left"/>
              <w:rPr>
                <w:rFonts w:ascii="宋体" w:hAnsi="宋体"/>
                <w:sz w:val="24"/>
              </w:rPr>
            </w:pPr>
          </w:p>
        </w:tc>
        <w:tc>
          <w:tcPr>
            <w:tcW w:w="994" w:type="dxa"/>
            <w:tcBorders>
              <w:top w:val="single" w:color="000000" w:sz="4" w:space="0"/>
              <w:left w:val="single" w:color="000000" w:sz="4" w:space="0"/>
              <w:bottom w:val="single" w:color="000000" w:sz="4" w:space="0"/>
              <w:right w:val="single" w:color="000000" w:sz="4" w:space="0"/>
            </w:tcBorders>
          </w:tcPr>
          <w:p>
            <w:pPr>
              <w:jc w:val="left"/>
              <w:rPr>
                <w:rFonts w:ascii="宋体" w:hAnsi="宋体"/>
                <w:sz w:val="24"/>
              </w:rPr>
            </w:pPr>
          </w:p>
        </w:tc>
        <w:tc>
          <w:tcPr>
            <w:tcW w:w="1419" w:type="dxa"/>
            <w:tcBorders>
              <w:top w:val="single" w:color="000000" w:sz="4" w:space="0"/>
              <w:left w:val="single" w:color="000000" w:sz="4" w:space="0"/>
              <w:bottom w:val="single" w:color="000000" w:sz="4" w:space="0"/>
              <w:right w:val="single" w:color="000000" w:sz="4" w:space="0"/>
            </w:tcBorders>
          </w:tcPr>
          <w:p>
            <w:pPr>
              <w:jc w:val="left"/>
              <w:rPr>
                <w:rFonts w:ascii="宋体" w:hAnsi="宋体"/>
                <w:sz w:val="24"/>
              </w:rPr>
            </w:pPr>
          </w:p>
        </w:tc>
        <w:tc>
          <w:tcPr>
            <w:tcW w:w="1162" w:type="dxa"/>
            <w:tcBorders>
              <w:top w:val="single" w:color="000000" w:sz="4" w:space="0"/>
              <w:left w:val="single" w:color="000000" w:sz="4" w:space="0"/>
              <w:bottom w:val="single" w:color="000000" w:sz="4" w:space="0"/>
              <w:right w:val="single" w:color="000000" w:sz="4" w:space="0"/>
            </w:tcBorders>
          </w:tcPr>
          <w:p>
            <w:pPr>
              <w:jc w:val="left"/>
              <w:rPr>
                <w:rFonts w:ascii="宋体" w:hAnsi="宋体"/>
                <w:sz w:val="24"/>
              </w:rPr>
            </w:pPr>
          </w:p>
        </w:tc>
      </w:tr>
      <w:tr>
        <w:tblPrEx>
          <w:tblCellMar>
            <w:top w:w="0" w:type="dxa"/>
            <w:left w:w="108" w:type="dxa"/>
            <w:bottom w:w="0" w:type="dxa"/>
            <w:right w:w="108" w:type="dxa"/>
          </w:tblCellMar>
        </w:tblPrEx>
        <w:trPr>
          <w:trHeight w:val="475" w:hRule="exact"/>
        </w:trPr>
        <w:tc>
          <w:tcPr>
            <w:tcW w:w="729" w:type="dxa"/>
            <w:tcBorders>
              <w:top w:val="single" w:color="000000" w:sz="4" w:space="0"/>
              <w:left w:val="single" w:color="000000" w:sz="4" w:space="0"/>
              <w:bottom w:val="single" w:color="000000" w:sz="4" w:space="0"/>
              <w:right w:val="single" w:color="000000" w:sz="4" w:space="0"/>
            </w:tcBorders>
          </w:tcPr>
          <w:p>
            <w:pPr>
              <w:jc w:val="left"/>
              <w:rPr>
                <w:rFonts w:ascii="宋体" w:hAnsi="宋体"/>
                <w:sz w:val="24"/>
              </w:rPr>
            </w:pPr>
          </w:p>
        </w:tc>
        <w:tc>
          <w:tcPr>
            <w:tcW w:w="1444" w:type="dxa"/>
            <w:tcBorders>
              <w:top w:val="single" w:color="000000" w:sz="4" w:space="0"/>
              <w:left w:val="single" w:color="000000" w:sz="4" w:space="0"/>
              <w:bottom w:val="single" w:color="000000" w:sz="4" w:space="0"/>
              <w:right w:val="single" w:color="000000" w:sz="4" w:space="0"/>
            </w:tcBorders>
          </w:tcPr>
          <w:p>
            <w:pPr>
              <w:jc w:val="left"/>
              <w:rPr>
                <w:rFonts w:ascii="宋体" w:hAnsi="宋体"/>
                <w:sz w:val="24"/>
              </w:rPr>
            </w:pPr>
          </w:p>
        </w:tc>
        <w:tc>
          <w:tcPr>
            <w:tcW w:w="936" w:type="dxa"/>
            <w:tcBorders>
              <w:top w:val="single" w:color="000000" w:sz="4" w:space="0"/>
              <w:left w:val="single" w:color="000000" w:sz="4" w:space="0"/>
              <w:bottom w:val="single" w:color="000000" w:sz="4" w:space="0"/>
              <w:right w:val="single" w:color="000000" w:sz="4" w:space="0"/>
            </w:tcBorders>
          </w:tcPr>
          <w:p>
            <w:pPr>
              <w:jc w:val="left"/>
              <w:rPr>
                <w:rFonts w:ascii="宋体" w:hAnsi="宋体"/>
                <w:sz w:val="24"/>
              </w:rPr>
            </w:pPr>
          </w:p>
        </w:tc>
        <w:tc>
          <w:tcPr>
            <w:tcW w:w="747" w:type="dxa"/>
            <w:tcBorders>
              <w:top w:val="single" w:color="000000" w:sz="4" w:space="0"/>
              <w:left w:val="single" w:color="000000" w:sz="4" w:space="0"/>
              <w:bottom w:val="single" w:color="000000" w:sz="4" w:space="0"/>
              <w:right w:val="single" w:color="000000" w:sz="4" w:space="0"/>
            </w:tcBorders>
          </w:tcPr>
          <w:p>
            <w:pPr>
              <w:jc w:val="left"/>
              <w:rPr>
                <w:rFonts w:ascii="宋体" w:hAnsi="宋体"/>
                <w:sz w:val="24"/>
              </w:rPr>
            </w:pPr>
          </w:p>
        </w:tc>
        <w:tc>
          <w:tcPr>
            <w:tcW w:w="849" w:type="dxa"/>
            <w:tcBorders>
              <w:top w:val="single" w:color="000000" w:sz="4" w:space="0"/>
              <w:left w:val="single" w:color="000000" w:sz="4" w:space="0"/>
              <w:bottom w:val="single" w:color="000000" w:sz="4" w:space="0"/>
              <w:right w:val="single" w:color="000000" w:sz="4" w:space="0"/>
            </w:tcBorders>
          </w:tcPr>
          <w:p>
            <w:pPr>
              <w:jc w:val="left"/>
              <w:rPr>
                <w:rFonts w:ascii="宋体" w:hAnsi="宋体"/>
                <w:sz w:val="24"/>
              </w:rPr>
            </w:pPr>
          </w:p>
        </w:tc>
        <w:tc>
          <w:tcPr>
            <w:tcW w:w="994" w:type="dxa"/>
            <w:tcBorders>
              <w:top w:val="single" w:color="000000" w:sz="4" w:space="0"/>
              <w:left w:val="single" w:color="000000" w:sz="4" w:space="0"/>
              <w:bottom w:val="single" w:color="000000" w:sz="4" w:space="0"/>
              <w:right w:val="single" w:color="000000" w:sz="4" w:space="0"/>
            </w:tcBorders>
          </w:tcPr>
          <w:p>
            <w:pPr>
              <w:jc w:val="left"/>
              <w:rPr>
                <w:rFonts w:ascii="宋体" w:hAnsi="宋体"/>
                <w:sz w:val="24"/>
              </w:rPr>
            </w:pPr>
          </w:p>
        </w:tc>
        <w:tc>
          <w:tcPr>
            <w:tcW w:w="1419" w:type="dxa"/>
            <w:tcBorders>
              <w:top w:val="single" w:color="000000" w:sz="4" w:space="0"/>
              <w:left w:val="single" w:color="000000" w:sz="4" w:space="0"/>
              <w:bottom w:val="single" w:color="000000" w:sz="4" w:space="0"/>
              <w:right w:val="single" w:color="000000" w:sz="4" w:space="0"/>
            </w:tcBorders>
          </w:tcPr>
          <w:p>
            <w:pPr>
              <w:jc w:val="left"/>
              <w:rPr>
                <w:rFonts w:ascii="宋体" w:hAnsi="宋体"/>
                <w:sz w:val="24"/>
              </w:rPr>
            </w:pPr>
          </w:p>
        </w:tc>
        <w:tc>
          <w:tcPr>
            <w:tcW w:w="1162" w:type="dxa"/>
            <w:tcBorders>
              <w:top w:val="single" w:color="000000" w:sz="4" w:space="0"/>
              <w:left w:val="single" w:color="000000" w:sz="4" w:space="0"/>
              <w:bottom w:val="single" w:color="000000" w:sz="4" w:space="0"/>
              <w:right w:val="single" w:color="000000" w:sz="4" w:space="0"/>
            </w:tcBorders>
          </w:tcPr>
          <w:p>
            <w:pPr>
              <w:jc w:val="left"/>
              <w:rPr>
                <w:rFonts w:ascii="宋体" w:hAnsi="宋体"/>
                <w:sz w:val="24"/>
              </w:rPr>
            </w:pPr>
          </w:p>
        </w:tc>
      </w:tr>
      <w:tr>
        <w:tblPrEx>
          <w:tblCellMar>
            <w:top w:w="0" w:type="dxa"/>
            <w:left w:w="108" w:type="dxa"/>
            <w:bottom w:w="0" w:type="dxa"/>
            <w:right w:w="108" w:type="dxa"/>
          </w:tblCellMar>
        </w:tblPrEx>
        <w:trPr>
          <w:trHeight w:val="458" w:hRule="exact"/>
        </w:trPr>
        <w:tc>
          <w:tcPr>
            <w:tcW w:w="729" w:type="dxa"/>
            <w:tcBorders>
              <w:top w:val="single" w:color="000000" w:sz="4" w:space="0"/>
              <w:left w:val="single" w:color="000000" w:sz="4" w:space="0"/>
              <w:bottom w:val="single" w:color="000000" w:sz="4" w:space="0"/>
              <w:right w:val="single" w:color="000000" w:sz="4" w:space="0"/>
            </w:tcBorders>
          </w:tcPr>
          <w:p>
            <w:pPr>
              <w:jc w:val="left"/>
              <w:rPr>
                <w:rFonts w:ascii="宋体" w:hAnsi="宋体"/>
                <w:sz w:val="24"/>
              </w:rPr>
            </w:pPr>
          </w:p>
        </w:tc>
        <w:tc>
          <w:tcPr>
            <w:tcW w:w="1444" w:type="dxa"/>
            <w:tcBorders>
              <w:top w:val="single" w:color="000000" w:sz="4" w:space="0"/>
              <w:left w:val="single" w:color="000000" w:sz="4" w:space="0"/>
              <w:bottom w:val="single" w:color="000000" w:sz="4" w:space="0"/>
              <w:right w:val="single" w:color="000000" w:sz="4" w:space="0"/>
            </w:tcBorders>
          </w:tcPr>
          <w:p>
            <w:pPr>
              <w:jc w:val="left"/>
              <w:rPr>
                <w:rFonts w:ascii="宋体" w:hAnsi="宋体"/>
                <w:sz w:val="24"/>
              </w:rPr>
            </w:pPr>
          </w:p>
        </w:tc>
        <w:tc>
          <w:tcPr>
            <w:tcW w:w="936" w:type="dxa"/>
            <w:tcBorders>
              <w:top w:val="single" w:color="000000" w:sz="4" w:space="0"/>
              <w:left w:val="single" w:color="000000" w:sz="4" w:space="0"/>
              <w:bottom w:val="single" w:color="000000" w:sz="4" w:space="0"/>
              <w:right w:val="single" w:color="000000" w:sz="4" w:space="0"/>
            </w:tcBorders>
          </w:tcPr>
          <w:p>
            <w:pPr>
              <w:jc w:val="left"/>
              <w:rPr>
                <w:rFonts w:ascii="宋体" w:hAnsi="宋体"/>
                <w:sz w:val="24"/>
              </w:rPr>
            </w:pPr>
          </w:p>
        </w:tc>
        <w:tc>
          <w:tcPr>
            <w:tcW w:w="747" w:type="dxa"/>
            <w:tcBorders>
              <w:top w:val="single" w:color="000000" w:sz="4" w:space="0"/>
              <w:left w:val="single" w:color="000000" w:sz="4" w:space="0"/>
              <w:bottom w:val="single" w:color="000000" w:sz="4" w:space="0"/>
              <w:right w:val="single" w:color="000000" w:sz="4" w:space="0"/>
            </w:tcBorders>
          </w:tcPr>
          <w:p>
            <w:pPr>
              <w:jc w:val="left"/>
              <w:rPr>
                <w:rFonts w:ascii="宋体" w:hAnsi="宋体"/>
                <w:sz w:val="24"/>
              </w:rPr>
            </w:pPr>
          </w:p>
        </w:tc>
        <w:tc>
          <w:tcPr>
            <w:tcW w:w="849" w:type="dxa"/>
            <w:tcBorders>
              <w:top w:val="single" w:color="000000" w:sz="4" w:space="0"/>
              <w:left w:val="single" w:color="000000" w:sz="4" w:space="0"/>
              <w:bottom w:val="single" w:color="000000" w:sz="4" w:space="0"/>
              <w:right w:val="single" w:color="000000" w:sz="4" w:space="0"/>
            </w:tcBorders>
          </w:tcPr>
          <w:p>
            <w:pPr>
              <w:jc w:val="left"/>
              <w:rPr>
                <w:rFonts w:ascii="宋体" w:hAnsi="宋体"/>
                <w:sz w:val="24"/>
              </w:rPr>
            </w:pPr>
          </w:p>
        </w:tc>
        <w:tc>
          <w:tcPr>
            <w:tcW w:w="994" w:type="dxa"/>
            <w:tcBorders>
              <w:top w:val="single" w:color="000000" w:sz="4" w:space="0"/>
              <w:left w:val="single" w:color="000000" w:sz="4" w:space="0"/>
              <w:bottom w:val="single" w:color="000000" w:sz="4" w:space="0"/>
              <w:right w:val="single" w:color="000000" w:sz="4" w:space="0"/>
            </w:tcBorders>
          </w:tcPr>
          <w:p>
            <w:pPr>
              <w:jc w:val="left"/>
              <w:rPr>
                <w:rFonts w:ascii="宋体" w:hAnsi="宋体"/>
                <w:sz w:val="24"/>
              </w:rPr>
            </w:pPr>
          </w:p>
        </w:tc>
        <w:tc>
          <w:tcPr>
            <w:tcW w:w="1419" w:type="dxa"/>
            <w:tcBorders>
              <w:top w:val="single" w:color="000000" w:sz="4" w:space="0"/>
              <w:left w:val="single" w:color="000000" w:sz="4" w:space="0"/>
              <w:bottom w:val="single" w:color="000000" w:sz="4" w:space="0"/>
              <w:right w:val="single" w:color="000000" w:sz="4" w:space="0"/>
            </w:tcBorders>
          </w:tcPr>
          <w:p>
            <w:pPr>
              <w:jc w:val="left"/>
              <w:rPr>
                <w:rFonts w:ascii="宋体" w:hAnsi="宋体"/>
                <w:sz w:val="24"/>
              </w:rPr>
            </w:pPr>
          </w:p>
        </w:tc>
        <w:tc>
          <w:tcPr>
            <w:tcW w:w="1162" w:type="dxa"/>
            <w:tcBorders>
              <w:top w:val="single" w:color="000000" w:sz="4" w:space="0"/>
              <w:left w:val="single" w:color="000000" w:sz="4" w:space="0"/>
              <w:bottom w:val="single" w:color="000000" w:sz="4" w:space="0"/>
              <w:right w:val="single" w:color="000000" w:sz="4" w:space="0"/>
            </w:tcBorders>
          </w:tcPr>
          <w:p>
            <w:pPr>
              <w:jc w:val="left"/>
              <w:rPr>
                <w:rFonts w:ascii="宋体" w:hAnsi="宋体"/>
                <w:sz w:val="24"/>
              </w:rPr>
            </w:pPr>
          </w:p>
        </w:tc>
      </w:tr>
      <w:tr>
        <w:tblPrEx>
          <w:tblCellMar>
            <w:top w:w="0" w:type="dxa"/>
            <w:left w:w="108" w:type="dxa"/>
            <w:bottom w:w="0" w:type="dxa"/>
            <w:right w:w="108" w:type="dxa"/>
          </w:tblCellMar>
        </w:tblPrEx>
        <w:trPr>
          <w:trHeight w:val="475" w:hRule="exact"/>
        </w:trPr>
        <w:tc>
          <w:tcPr>
            <w:tcW w:w="729" w:type="dxa"/>
            <w:tcBorders>
              <w:top w:val="single" w:color="000000" w:sz="4" w:space="0"/>
              <w:left w:val="single" w:color="000000" w:sz="4" w:space="0"/>
              <w:bottom w:val="single" w:color="000000" w:sz="4" w:space="0"/>
              <w:right w:val="single" w:color="000000" w:sz="4" w:space="0"/>
            </w:tcBorders>
          </w:tcPr>
          <w:p>
            <w:pPr>
              <w:jc w:val="left"/>
              <w:rPr>
                <w:rFonts w:ascii="宋体" w:hAnsi="宋体"/>
                <w:sz w:val="24"/>
              </w:rPr>
            </w:pPr>
          </w:p>
        </w:tc>
        <w:tc>
          <w:tcPr>
            <w:tcW w:w="1444" w:type="dxa"/>
            <w:tcBorders>
              <w:top w:val="single" w:color="000000" w:sz="4" w:space="0"/>
              <w:left w:val="single" w:color="000000" w:sz="4" w:space="0"/>
              <w:bottom w:val="single" w:color="000000" w:sz="4" w:space="0"/>
              <w:right w:val="single" w:color="000000" w:sz="4" w:space="0"/>
            </w:tcBorders>
          </w:tcPr>
          <w:p>
            <w:pPr>
              <w:jc w:val="left"/>
              <w:rPr>
                <w:rFonts w:ascii="宋体" w:hAnsi="宋体"/>
                <w:sz w:val="24"/>
              </w:rPr>
            </w:pPr>
          </w:p>
        </w:tc>
        <w:tc>
          <w:tcPr>
            <w:tcW w:w="936" w:type="dxa"/>
            <w:tcBorders>
              <w:top w:val="single" w:color="000000" w:sz="4" w:space="0"/>
              <w:left w:val="single" w:color="000000" w:sz="4" w:space="0"/>
              <w:bottom w:val="single" w:color="000000" w:sz="4" w:space="0"/>
              <w:right w:val="single" w:color="000000" w:sz="4" w:space="0"/>
            </w:tcBorders>
          </w:tcPr>
          <w:p>
            <w:pPr>
              <w:jc w:val="left"/>
              <w:rPr>
                <w:rFonts w:ascii="宋体" w:hAnsi="宋体"/>
                <w:sz w:val="24"/>
              </w:rPr>
            </w:pPr>
          </w:p>
        </w:tc>
        <w:tc>
          <w:tcPr>
            <w:tcW w:w="747" w:type="dxa"/>
            <w:tcBorders>
              <w:top w:val="single" w:color="000000" w:sz="4" w:space="0"/>
              <w:left w:val="single" w:color="000000" w:sz="4" w:space="0"/>
              <w:bottom w:val="single" w:color="000000" w:sz="4" w:space="0"/>
              <w:right w:val="single" w:color="000000" w:sz="4" w:space="0"/>
            </w:tcBorders>
          </w:tcPr>
          <w:p>
            <w:pPr>
              <w:jc w:val="left"/>
              <w:rPr>
                <w:rFonts w:ascii="宋体" w:hAnsi="宋体"/>
                <w:sz w:val="24"/>
              </w:rPr>
            </w:pPr>
          </w:p>
        </w:tc>
        <w:tc>
          <w:tcPr>
            <w:tcW w:w="849" w:type="dxa"/>
            <w:tcBorders>
              <w:top w:val="single" w:color="000000" w:sz="4" w:space="0"/>
              <w:left w:val="single" w:color="000000" w:sz="4" w:space="0"/>
              <w:bottom w:val="single" w:color="000000" w:sz="4" w:space="0"/>
              <w:right w:val="single" w:color="000000" w:sz="4" w:space="0"/>
            </w:tcBorders>
          </w:tcPr>
          <w:p>
            <w:pPr>
              <w:jc w:val="left"/>
              <w:rPr>
                <w:rFonts w:ascii="宋体" w:hAnsi="宋体"/>
                <w:sz w:val="24"/>
              </w:rPr>
            </w:pPr>
          </w:p>
        </w:tc>
        <w:tc>
          <w:tcPr>
            <w:tcW w:w="994" w:type="dxa"/>
            <w:tcBorders>
              <w:top w:val="single" w:color="000000" w:sz="4" w:space="0"/>
              <w:left w:val="single" w:color="000000" w:sz="4" w:space="0"/>
              <w:bottom w:val="single" w:color="000000" w:sz="4" w:space="0"/>
              <w:right w:val="single" w:color="000000" w:sz="4" w:space="0"/>
            </w:tcBorders>
          </w:tcPr>
          <w:p>
            <w:pPr>
              <w:jc w:val="left"/>
              <w:rPr>
                <w:rFonts w:ascii="宋体" w:hAnsi="宋体"/>
                <w:sz w:val="24"/>
              </w:rPr>
            </w:pPr>
          </w:p>
        </w:tc>
        <w:tc>
          <w:tcPr>
            <w:tcW w:w="1419" w:type="dxa"/>
            <w:tcBorders>
              <w:top w:val="single" w:color="000000" w:sz="4" w:space="0"/>
              <w:left w:val="single" w:color="000000" w:sz="4" w:space="0"/>
              <w:bottom w:val="single" w:color="000000" w:sz="4" w:space="0"/>
              <w:right w:val="single" w:color="000000" w:sz="4" w:space="0"/>
            </w:tcBorders>
          </w:tcPr>
          <w:p>
            <w:pPr>
              <w:jc w:val="left"/>
              <w:rPr>
                <w:rFonts w:ascii="宋体" w:hAnsi="宋体"/>
                <w:sz w:val="24"/>
              </w:rPr>
            </w:pPr>
          </w:p>
        </w:tc>
        <w:tc>
          <w:tcPr>
            <w:tcW w:w="1162" w:type="dxa"/>
            <w:tcBorders>
              <w:top w:val="single" w:color="000000" w:sz="4" w:space="0"/>
              <w:left w:val="single" w:color="000000" w:sz="4" w:space="0"/>
              <w:bottom w:val="single" w:color="000000" w:sz="4" w:space="0"/>
              <w:right w:val="single" w:color="000000" w:sz="4" w:space="0"/>
            </w:tcBorders>
          </w:tcPr>
          <w:p>
            <w:pPr>
              <w:jc w:val="left"/>
              <w:rPr>
                <w:rFonts w:ascii="宋体" w:hAnsi="宋体"/>
                <w:sz w:val="24"/>
              </w:rPr>
            </w:pPr>
          </w:p>
        </w:tc>
      </w:tr>
      <w:tr>
        <w:tblPrEx>
          <w:tblCellMar>
            <w:top w:w="0" w:type="dxa"/>
            <w:left w:w="108" w:type="dxa"/>
            <w:bottom w:w="0" w:type="dxa"/>
            <w:right w:w="108" w:type="dxa"/>
          </w:tblCellMar>
        </w:tblPrEx>
        <w:trPr>
          <w:trHeight w:val="473" w:hRule="exact"/>
        </w:trPr>
        <w:tc>
          <w:tcPr>
            <w:tcW w:w="729" w:type="dxa"/>
            <w:tcBorders>
              <w:top w:val="single" w:color="000000" w:sz="4" w:space="0"/>
              <w:left w:val="single" w:color="000000" w:sz="4" w:space="0"/>
              <w:bottom w:val="single" w:color="000000" w:sz="4" w:space="0"/>
              <w:right w:val="single" w:color="000000" w:sz="4" w:space="0"/>
            </w:tcBorders>
          </w:tcPr>
          <w:p>
            <w:pPr>
              <w:jc w:val="left"/>
              <w:rPr>
                <w:rFonts w:ascii="宋体" w:hAnsi="宋体"/>
                <w:sz w:val="24"/>
              </w:rPr>
            </w:pPr>
          </w:p>
        </w:tc>
        <w:tc>
          <w:tcPr>
            <w:tcW w:w="1444" w:type="dxa"/>
            <w:tcBorders>
              <w:top w:val="single" w:color="000000" w:sz="4" w:space="0"/>
              <w:left w:val="single" w:color="000000" w:sz="4" w:space="0"/>
              <w:bottom w:val="single" w:color="000000" w:sz="4" w:space="0"/>
              <w:right w:val="single" w:color="000000" w:sz="4" w:space="0"/>
            </w:tcBorders>
          </w:tcPr>
          <w:p>
            <w:pPr>
              <w:jc w:val="left"/>
              <w:rPr>
                <w:rFonts w:ascii="宋体" w:hAnsi="宋体"/>
                <w:sz w:val="24"/>
              </w:rPr>
            </w:pPr>
          </w:p>
        </w:tc>
        <w:tc>
          <w:tcPr>
            <w:tcW w:w="936" w:type="dxa"/>
            <w:tcBorders>
              <w:top w:val="single" w:color="000000" w:sz="4" w:space="0"/>
              <w:left w:val="single" w:color="000000" w:sz="4" w:space="0"/>
              <w:bottom w:val="single" w:color="000000" w:sz="4" w:space="0"/>
              <w:right w:val="single" w:color="000000" w:sz="4" w:space="0"/>
            </w:tcBorders>
          </w:tcPr>
          <w:p>
            <w:pPr>
              <w:jc w:val="left"/>
              <w:rPr>
                <w:rFonts w:ascii="宋体" w:hAnsi="宋体"/>
                <w:sz w:val="24"/>
              </w:rPr>
            </w:pPr>
          </w:p>
        </w:tc>
        <w:tc>
          <w:tcPr>
            <w:tcW w:w="747" w:type="dxa"/>
            <w:tcBorders>
              <w:top w:val="single" w:color="000000" w:sz="4" w:space="0"/>
              <w:left w:val="single" w:color="000000" w:sz="4" w:space="0"/>
              <w:bottom w:val="single" w:color="000000" w:sz="4" w:space="0"/>
              <w:right w:val="single" w:color="000000" w:sz="4" w:space="0"/>
            </w:tcBorders>
          </w:tcPr>
          <w:p>
            <w:pPr>
              <w:jc w:val="left"/>
              <w:rPr>
                <w:rFonts w:ascii="宋体" w:hAnsi="宋体"/>
                <w:sz w:val="24"/>
              </w:rPr>
            </w:pPr>
          </w:p>
        </w:tc>
        <w:tc>
          <w:tcPr>
            <w:tcW w:w="849" w:type="dxa"/>
            <w:tcBorders>
              <w:top w:val="single" w:color="000000" w:sz="4" w:space="0"/>
              <w:left w:val="single" w:color="000000" w:sz="4" w:space="0"/>
              <w:bottom w:val="single" w:color="000000" w:sz="4" w:space="0"/>
              <w:right w:val="single" w:color="000000" w:sz="4" w:space="0"/>
            </w:tcBorders>
          </w:tcPr>
          <w:p>
            <w:pPr>
              <w:jc w:val="left"/>
              <w:rPr>
                <w:rFonts w:ascii="宋体" w:hAnsi="宋体"/>
                <w:sz w:val="24"/>
              </w:rPr>
            </w:pPr>
          </w:p>
        </w:tc>
        <w:tc>
          <w:tcPr>
            <w:tcW w:w="994" w:type="dxa"/>
            <w:tcBorders>
              <w:top w:val="single" w:color="000000" w:sz="4" w:space="0"/>
              <w:left w:val="single" w:color="000000" w:sz="4" w:space="0"/>
              <w:bottom w:val="single" w:color="000000" w:sz="4" w:space="0"/>
              <w:right w:val="single" w:color="000000" w:sz="4" w:space="0"/>
            </w:tcBorders>
          </w:tcPr>
          <w:p>
            <w:pPr>
              <w:jc w:val="left"/>
              <w:rPr>
                <w:rFonts w:ascii="宋体" w:hAnsi="宋体"/>
                <w:sz w:val="24"/>
              </w:rPr>
            </w:pPr>
          </w:p>
        </w:tc>
        <w:tc>
          <w:tcPr>
            <w:tcW w:w="1419" w:type="dxa"/>
            <w:tcBorders>
              <w:top w:val="single" w:color="000000" w:sz="4" w:space="0"/>
              <w:left w:val="single" w:color="000000" w:sz="4" w:space="0"/>
              <w:bottom w:val="single" w:color="000000" w:sz="4" w:space="0"/>
              <w:right w:val="single" w:color="000000" w:sz="4" w:space="0"/>
            </w:tcBorders>
          </w:tcPr>
          <w:p>
            <w:pPr>
              <w:jc w:val="left"/>
              <w:rPr>
                <w:rFonts w:ascii="宋体" w:hAnsi="宋体"/>
                <w:sz w:val="24"/>
              </w:rPr>
            </w:pPr>
          </w:p>
        </w:tc>
        <w:tc>
          <w:tcPr>
            <w:tcW w:w="1162" w:type="dxa"/>
            <w:tcBorders>
              <w:top w:val="single" w:color="000000" w:sz="4" w:space="0"/>
              <w:left w:val="single" w:color="000000" w:sz="4" w:space="0"/>
              <w:bottom w:val="single" w:color="000000" w:sz="4" w:space="0"/>
              <w:right w:val="single" w:color="000000" w:sz="4" w:space="0"/>
            </w:tcBorders>
          </w:tcPr>
          <w:p>
            <w:pPr>
              <w:jc w:val="left"/>
              <w:rPr>
                <w:rFonts w:ascii="宋体" w:hAnsi="宋体"/>
                <w:sz w:val="24"/>
              </w:rPr>
            </w:pPr>
          </w:p>
        </w:tc>
      </w:tr>
      <w:tr>
        <w:tblPrEx>
          <w:tblCellMar>
            <w:top w:w="0" w:type="dxa"/>
            <w:left w:w="108" w:type="dxa"/>
            <w:bottom w:w="0" w:type="dxa"/>
            <w:right w:w="108" w:type="dxa"/>
          </w:tblCellMar>
        </w:tblPrEx>
        <w:trPr>
          <w:trHeight w:val="475" w:hRule="exact"/>
        </w:trPr>
        <w:tc>
          <w:tcPr>
            <w:tcW w:w="729" w:type="dxa"/>
            <w:tcBorders>
              <w:top w:val="single" w:color="000000" w:sz="4" w:space="0"/>
              <w:left w:val="single" w:color="000000" w:sz="4" w:space="0"/>
              <w:bottom w:val="single" w:color="000000" w:sz="4" w:space="0"/>
              <w:right w:val="single" w:color="000000" w:sz="4" w:space="0"/>
            </w:tcBorders>
          </w:tcPr>
          <w:p>
            <w:pPr>
              <w:jc w:val="left"/>
              <w:rPr>
                <w:rFonts w:ascii="宋体" w:hAnsi="宋体"/>
                <w:sz w:val="24"/>
              </w:rPr>
            </w:pPr>
          </w:p>
        </w:tc>
        <w:tc>
          <w:tcPr>
            <w:tcW w:w="1444" w:type="dxa"/>
            <w:tcBorders>
              <w:top w:val="single" w:color="000000" w:sz="4" w:space="0"/>
              <w:left w:val="single" w:color="000000" w:sz="4" w:space="0"/>
              <w:bottom w:val="single" w:color="000000" w:sz="4" w:space="0"/>
              <w:right w:val="single" w:color="000000" w:sz="4" w:space="0"/>
            </w:tcBorders>
          </w:tcPr>
          <w:p>
            <w:pPr>
              <w:jc w:val="left"/>
              <w:rPr>
                <w:rFonts w:ascii="宋体" w:hAnsi="宋体"/>
                <w:sz w:val="24"/>
              </w:rPr>
            </w:pPr>
          </w:p>
        </w:tc>
        <w:tc>
          <w:tcPr>
            <w:tcW w:w="936" w:type="dxa"/>
            <w:tcBorders>
              <w:top w:val="single" w:color="000000" w:sz="4" w:space="0"/>
              <w:left w:val="single" w:color="000000" w:sz="4" w:space="0"/>
              <w:bottom w:val="single" w:color="000000" w:sz="4" w:space="0"/>
              <w:right w:val="single" w:color="000000" w:sz="4" w:space="0"/>
            </w:tcBorders>
          </w:tcPr>
          <w:p>
            <w:pPr>
              <w:jc w:val="left"/>
              <w:rPr>
                <w:rFonts w:ascii="宋体" w:hAnsi="宋体"/>
                <w:sz w:val="24"/>
              </w:rPr>
            </w:pPr>
          </w:p>
        </w:tc>
        <w:tc>
          <w:tcPr>
            <w:tcW w:w="747" w:type="dxa"/>
            <w:tcBorders>
              <w:top w:val="single" w:color="000000" w:sz="4" w:space="0"/>
              <w:left w:val="single" w:color="000000" w:sz="4" w:space="0"/>
              <w:bottom w:val="single" w:color="000000" w:sz="4" w:space="0"/>
              <w:right w:val="single" w:color="000000" w:sz="4" w:space="0"/>
            </w:tcBorders>
          </w:tcPr>
          <w:p>
            <w:pPr>
              <w:jc w:val="left"/>
              <w:rPr>
                <w:rFonts w:ascii="宋体" w:hAnsi="宋体"/>
                <w:sz w:val="24"/>
              </w:rPr>
            </w:pPr>
          </w:p>
        </w:tc>
        <w:tc>
          <w:tcPr>
            <w:tcW w:w="849" w:type="dxa"/>
            <w:tcBorders>
              <w:top w:val="single" w:color="000000" w:sz="4" w:space="0"/>
              <w:left w:val="single" w:color="000000" w:sz="4" w:space="0"/>
              <w:bottom w:val="single" w:color="000000" w:sz="4" w:space="0"/>
              <w:right w:val="single" w:color="000000" w:sz="4" w:space="0"/>
            </w:tcBorders>
          </w:tcPr>
          <w:p>
            <w:pPr>
              <w:jc w:val="left"/>
              <w:rPr>
                <w:rFonts w:ascii="宋体" w:hAnsi="宋体"/>
                <w:sz w:val="24"/>
              </w:rPr>
            </w:pPr>
          </w:p>
        </w:tc>
        <w:tc>
          <w:tcPr>
            <w:tcW w:w="994" w:type="dxa"/>
            <w:tcBorders>
              <w:top w:val="single" w:color="000000" w:sz="4" w:space="0"/>
              <w:left w:val="single" w:color="000000" w:sz="4" w:space="0"/>
              <w:bottom w:val="single" w:color="000000" w:sz="4" w:space="0"/>
              <w:right w:val="single" w:color="000000" w:sz="4" w:space="0"/>
            </w:tcBorders>
          </w:tcPr>
          <w:p>
            <w:pPr>
              <w:jc w:val="left"/>
              <w:rPr>
                <w:rFonts w:ascii="宋体" w:hAnsi="宋体"/>
                <w:sz w:val="24"/>
              </w:rPr>
            </w:pPr>
          </w:p>
        </w:tc>
        <w:tc>
          <w:tcPr>
            <w:tcW w:w="1419" w:type="dxa"/>
            <w:tcBorders>
              <w:top w:val="single" w:color="000000" w:sz="4" w:space="0"/>
              <w:left w:val="single" w:color="000000" w:sz="4" w:space="0"/>
              <w:bottom w:val="single" w:color="000000" w:sz="4" w:space="0"/>
              <w:right w:val="single" w:color="000000" w:sz="4" w:space="0"/>
            </w:tcBorders>
          </w:tcPr>
          <w:p>
            <w:pPr>
              <w:jc w:val="left"/>
              <w:rPr>
                <w:rFonts w:ascii="宋体" w:hAnsi="宋体"/>
                <w:sz w:val="24"/>
              </w:rPr>
            </w:pPr>
          </w:p>
        </w:tc>
        <w:tc>
          <w:tcPr>
            <w:tcW w:w="1162" w:type="dxa"/>
            <w:tcBorders>
              <w:top w:val="single" w:color="000000" w:sz="4" w:space="0"/>
              <w:left w:val="single" w:color="000000" w:sz="4" w:space="0"/>
              <w:bottom w:val="single" w:color="000000" w:sz="4" w:space="0"/>
              <w:right w:val="single" w:color="000000" w:sz="4" w:space="0"/>
            </w:tcBorders>
          </w:tcPr>
          <w:p>
            <w:pPr>
              <w:jc w:val="left"/>
              <w:rPr>
                <w:rFonts w:ascii="宋体" w:hAnsi="宋体"/>
                <w:sz w:val="24"/>
              </w:rPr>
            </w:pPr>
          </w:p>
        </w:tc>
      </w:tr>
      <w:tr>
        <w:tblPrEx>
          <w:tblCellMar>
            <w:top w:w="0" w:type="dxa"/>
            <w:left w:w="108" w:type="dxa"/>
            <w:bottom w:w="0" w:type="dxa"/>
            <w:right w:w="108" w:type="dxa"/>
          </w:tblCellMar>
        </w:tblPrEx>
        <w:trPr>
          <w:trHeight w:val="476" w:hRule="exact"/>
        </w:trPr>
        <w:tc>
          <w:tcPr>
            <w:tcW w:w="729" w:type="dxa"/>
            <w:tcBorders>
              <w:top w:val="single" w:color="000000" w:sz="4" w:space="0"/>
              <w:left w:val="single" w:color="000000" w:sz="4" w:space="0"/>
              <w:bottom w:val="single" w:color="000000" w:sz="4" w:space="0"/>
              <w:right w:val="single" w:color="000000" w:sz="4" w:space="0"/>
            </w:tcBorders>
          </w:tcPr>
          <w:p>
            <w:pPr>
              <w:jc w:val="left"/>
              <w:rPr>
                <w:rFonts w:ascii="宋体" w:hAnsi="宋体"/>
                <w:sz w:val="24"/>
              </w:rPr>
            </w:pPr>
          </w:p>
        </w:tc>
        <w:tc>
          <w:tcPr>
            <w:tcW w:w="1444" w:type="dxa"/>
            <w:tcBorders>
              <w:top w:val="single" w:color="000000" w:sz="4" w:space="0"/>
              <w:left w:val="single" w:color="000000" w:sz="4" w:space="0"/>
              <w:bottom w:val="single" w:color="000000" w:sz="4" w:space="0"/>
              <w:right w:val="single" w:color="000000" w:sz="4" w:space="0"/>
            </w:tcBorders>
          </w:tcPr>
          <w:p>
            <w:pPr>
              <w:jc w:val="left"/>
              <w:rPr>
                <w:rFonts w:ascii="宋体" w:hAnsi="宋体"/>
                <w:sz w:val="24"/>
              </w:rPr>
            </w:pPr>
          </w:p>
        </w:tc>
        <w:tc>
          <w:tcPr>
            <w:tcW w:w="936" w:type="dxa"/>
            <w:tcBorders>
              <w:top w:val="single" w:color="000000" w:sz="4" w:space="0"/>
              <w:left w:val="single" w:color="000000" w:sz="4" w:space="0"/>
              <w:bottom w:val="single" w:color="000000" w:sz="4" w:space="0"/>
              <w:right w:val="single" w:color="000000" w:sz="4" w:space="0"/>
            </w:tcBorders>
          </w:tcPr>
          <w:p>
            <w:pPr>
              <w:jc w:val="left"/>
              <w:rPr>
                <w:rFonts w:ascii="宋体" w:hAnsi="宋体"/>
                <w:sz w:val="24"/>
              </w:rPr>
            </w:pPr>
          </w:p>
        </w:tc>
        <w:tc>
          <w:tcPr>
            <w:tcW w:w="747" w:type="dxa"/>
            <w:tcBorders>
              <w:top w:val="single" w:color="000000" w:sz="4" w:space="0"/>
              <w:left w:val="single" w:color="000000" w:sz="4" w:space="0"/>
              <w:bottom w:val="single" w:color="000000" w:sz="4" w:space="0"/>
              <w:right w:val="single" w:color="000000" w:sz="4" w:space="0"/>
            </w:tcBorders>
          </w:tcPr>
          <w:p>
            <w:pPr>
              <w:jc w:val="left"/>
              <w:rPr>
                <w:rFonts w:ascii="宋体" w:hAnsi="宋体"/>
                <w:sz w:val="24"/>
              </w:rPr>
            </w:pPr>
          </w:p>
        </w:tc>
        <w:tc>
          <w:tcPr>
            <w:tcW w:w="849" w:type="dxa"/>
            <w:tcBorders>
              <w:top w:val="single" w:color="000000" w:sz="4" w:space="0"/>
              <w:left w:val="single" w:color="000000" w:sz="4" w:space="0"/>
              <w:bottom w:val="single" w:color="000000" w:sz="4" w:space="0"/>
              <w:right w:val="single" w:color="000000" w:sz="4" w:space="0"/>
            </w:tcBorders>
          </w:tcPr>
          <w:p>
            <w:pPr>
              <w:jc w:val="left"/>
              <w:rPr>
                <w:rFonts w:ascii="宋体" w:hAnsi="宋体"/>
                <w:sz w:val="24"/>
              </w:rPr>
            </w:pPr>
          </w:p>
        </w:tc>
        <w:tc>
          <w:tcPr>
            <w:tcW w:w="994" w:type="dxa"/>
            <w:tcBorders>
              <w:top w:val="single" w:color="000000" w:sz="4" w:space="0"/>
              <w:left w:val="single" w:color="000000" w:sz="4" w:space="0"/>
              <w:bottom w:val="single" w:color="000000" w:sz="4" w:space="0"/>
              <w:right w:val="single" w:color="000000" w:sz="4" w:space="0"/>
            </w:tcBorders>
          </w:tcPr>
          <w:p>
            <w:pPr>
              <w:jc w:val="left"/>
              <w:rPr>
                <w:rFonts w:ascii="宋体" w:hAnsi="宋体"/>
                <w:sz w:val="24"/>
              </w:rPr>
            </w:pPr>
          </w:p>
        </w:tc>
        <w:tc>
          <w:tcPr>
            <w:tcW w:w="1419" w:type="dxa"/>
            <w:tcBorders>
              <w:top w:val="single" w:color="000000" w:sz="4" w:space="0"/>
              <w:left w:val="single" w:color="000000" w:sz="4" w:space="0"/>
              <w:bottom w:val="single" w:color="000000" w:sz="4" w:space="0"/>
              <w:right w:val="single" w:color="000000" w:sz="4" w:space="0"/>
            </w:tcBorders>
          </w:tcPr>
          <w:p>
            <w:pPr>
              <w:jc w:val="left"/>
              <w:rPr>
                <w:rFonts w:ascii="宋体" w:hAnsi="宋体"/>
                <w:sz w:val="24"/>
              </w:rPr>
            </w:pPr>
          </w:p>
        </w:tc>
        <w:tc>
          <w:tcPr>
            <w:tcW w:w="1162" w:type="dxa"/>
            <w:tcBorders>
              <w:top w:val="single" w:color="000000" w:sz="4" w:space="0"/>
              <w:left w:val="single" w:color="000000" w:sz="4" w:space="0"/>
              <w:bottom w:val="single" w:color="000000" w:sz="4" w:space="0"/>
              <w:right w:val="single" w:color="000000" w:sz="4" w:space="0"/>
            </w:tcBorders>
          </w:tcPr>
          <w:p>
            <w:pPr>
              <w:jc w:val="left"/>
              <w:rPr>
                <w:rFonts w:ascii="宋体" w:hAnsi="宋体"/>
                <w:sz w:val="24"/>
              </w:rPr>
            </w:pPr>
          </w:p>
        </w:tc>
      </w:tr>
      <w:tr>
        <w:tblPrEx>
          <w:tblCellMar>
            <w:top w:w="0" w:type="dxa"/>
            <w:left w:w="108" w:type="dxa"/>
            <w:bottom w:w="0" w:type="dxa"/>
            <w:right w:w="108" w:type="dxa"/>
          </w:tblCellMar>
        </w:tblPrEx>
        <w:trPr>
          <w:trHeight w:val="475" w:hRule="exact"/>
        </w:trPr>
        <w:tc>
          <w:tcPr>
            <w:tcW w:w="729" w:type="dxa"/>
            <w:tcBorders>
              <w:top w:val="single" w:color="000000" w:sz="4" w:space="0"/>
              <w:left w:val="single" w:color="000000" w:sz="4" w:space="0"/>
              <w:bottom w:val="single" w:color="000000" w:sz="4" w:space="0"/>
              <w:right w:val="single" w:color="000000" w:sz="4" w:space="0"/>
            </w:tcBorders>
          </w:tcPr>
          <w:p>
            <w:pPr>
              <w:jc w:val="left"/>
              <w:rPr>
                <w:rFonts w:ascii="宋体" w:hAnsi="宋体"/>
                <w:sz w:val="24"/>
              </w:rPr>
            </w:pPr>
          </w:p>
        </w:tc>
        <w:tc>
          <w:tcPr>
            <w:tcW w:w="1444" w:type="dxa"/>
            <w:tcBorders>
              <w:top w:val="single" w:color="000000" w:sz="4" w:space="0"/>
              <w:left w:val="single" w:color="000000" w:sz="4" w:space="0"/>
              <w:bottom w:val="single" w:color="000000" w:sz="4" w:space="0"/>
              <w:right w:val="single" w:color="000000" w:sz="4" w:space="0"/>
            </w:tcBorders>
          </w:tcPr>
          <w:p>
            <w:pPr>
              <w:jc w:val="left"/>
              <w:rPr>
                <w:rFonts w:ascii="宋体" w:hAnsi="宋体"/>
                <w:sz w:val="24"/>
              </w:rPr>
            </w:pPr>
          </w:p>
        </w:tc>
        <w:tc>
          <w:tcPr>
            <w:tcW w:w="936" w:type="dxa"/>
            <w:tcBorders>
              <w:top w:val="single" w:color="000000" w:sz="4" w:space="0"/>
              <w:left w:val="single" w:color="000000" w:sz="4" w:space="0"/>
              <w:bottom w:val="single" w:color="000000" w:sz="4" w:space="0"/>
              <w:right w:val="single" w:color="000000" w:sz="4" w:space="0"/>
            </w:tcBorders>
          </w:tcPr>
          <w:p>
            <w:pPr>
              <w:jc w:val="left"/>
              <w:rPr>
                <w:rFonts w:ascii="宋体" w:hAnsi="宋体"/>
                <w:sz w:val="24"/>
              </w:rPr>
            </w:pPr>
          </w:p>
        </w:tc>
        <w:tc>
          <w:tcPr>
            <w:tcW w:w="747" w:type="dxa"/>
            <w:tcBorders>
              <w:top w:val="single" w:color="000000" w:sz="4" w:space="0"/>
              <w:left w:val="single" w:color="000000" w:sz="4" w:space="0"/>
              <w:bottom w:val="single" w:color="000000" w:sz="4" w:space="0"/>
              <w:right w:val="single" w:color="000000" w:sz="4" w:space="0"/>
            </w:tcBorders>
          </w:tcPr>
          <w:p>
            <w:pPr>
              <w:jc w:val="left"/>
              <w:rPr>
                <w:rFonts w:ascii="宋体" w:hAnsi="宋体"/>
                <w:sz w:val="24"/>
              </w:rPr>
            </w:pPr>
          </w:p>
        </w:tc>
        <w:tc>
          <w:tcPr>
            <w:tcW w:w="849" w:type="dxa"/>
            <w:tcBorders>
              <w:top w:val="single" w:color="000000" w:sz="4" w:space="0"/>
              <w:left w:val="single" w:color="000000" w:sz="4" w:space="0"/>
              <w:bottom w:val="single" w:color="000000" w:sz="4" w:space="0"/>
              <w:right w:val="single" w:color="000000" w:sz="4" w:space="0"/>
            </w:tcBorders>
          </w:tcPr>
          <w:p>
            <w:pPr>
              <w:jc w:val="left"/>
              <w:rPr>
                <w:rFonts w:ascii="宋体" w:hAnsi="宋体"/>
                <w:sz w:val="24"/>
              </w:rPr>
            </w:pPr>
          </w:p>
        </w:tc>
        <w:tc>
          <w:tcPr>
            <w:tcW w:w="994" w:type="dxa"/>
            <w:tcBorders>
              <w:top w:val="single" w:color="000000" w:sz="4" w:space="0"/>
              <w:left w:val="single" w:color="000000" w:sz="4" w:space="0"/>
              <w:bottom w:val="single" w:color="000000" w:sz="4" w:space="0"/>
              <w:right w:val="single" w:color="000000" w:sz="4" w:space="0"/>
            </w:tcBorders>
          </w:tcPr>
          <w:p>
            <w:pPr>
              <w:jc w:val="left"/>
              <w:rPr>
                <w:rFonts w:ascii="宋体" w:hAnsi="宋体"/>
                <w:sz w:val="24"/>
              </w:rPr>
            </w:pPr>
          </w:p>
        </w:tc>
        <w:tc>
          <w:tcPr>
            <w:tcW w:w="1419" w:type="dxa"/>
            <w:tcBorders>
              <w:top w:val="single" w:color="000000" w:sz="4" w:space="0"/>
              <w:left w:val="single" w:color="000000" w:sz="4" w:space="0"/>
              <w:bottom w:val="single" w:color="000000" w:sz="4" w:space="0"/>
              <w:right w:val="single" w:color="000000" w:sz="4" w:space="0"/>
            </w:tcBorders>
          </w:tcPr>
          <w:p>
            <w:pPr>
              <w:jc w:val="left"/>
              <w:rPr>
                <w:rFonts w:ascii="宋体" w:hAnsi="宋体"/>
                <w:sz w:val="24"/>
              </w:rPr>
            </w:pPr>
          </w:p>
        </w:tc>
        <w:tc>
          <w:tcPr>
            <w:tcW w:w="1162" w:type="dxa"/>
            <w:tcBorders>
              <w:top w:val="single" w:color="000000" w:sz="4" w:space="0"/>
              <w:left w:val="single" w:color="000000" w:sz="4" w:space="0"/>
              <w:bottom w:val="single" w:color="000000" w:sz="4" w:space="0"/>
              <w:right w:val="single" w:color="000000" w:sz="4" w:space="0"/>
            </w:tcBorders>
          </w:tcPr>
          <w:p>
            <w:pPr>
              <w:jc w:val="left"/>
              <w:rPr>
                <w:rFonts w:ascii="宋体" w:hAnsi="宋体"/>
                <w:sz w:val="24"/>
              </w:rPr>
            </w:pPr>
          </w:p>
        </w:tc>
      </w:tr>
      <w:tr>
        <w:tblPrEx>
          <w:tblCellMar>
            <w:top w:w="0" w:type="dxa"/>
            <w:left w:w="108" w:type="dxa"/>
            <w:bottom w:w="0" w:type="dxa"/>
            <w:right w:w="108" w:type="dxa"/>
          </w:tblCellMar>
        </w:tblPrEx>
        <w:trPr>
          <w:trHeight w:val="475" w:hRule="exact"/>
        </w:trPr>
        <w:tc>
          <w:tcPr>
            <w:tcW w:w="729" w:type="dxa"/>
            <w:tcBorders>
              <w:top w:val="single" w:color="000000" w:sz="4" w:space="0"/>
              <w:left w:val="single" w:color="000000" w:sz="4" w:space="0"/>
              <w:bottom w:val="single" w:color="000000" w:sz="4" w:space="0"/>
              <w:right w:val="single" w:color="000000" w:sz="4" w:space="0"/>
            </w:tcBorders>
          </w:tcPr>
          <w:p>
            <w:pPr>
              <w:jc w:val="left"/>
              <w:rPr>
                <w:rFonts w:ascii="宋体" w:hAnsi="宋体"/>
                <w:sz w:val="24"/>
              </w:rPr>
            </w:pPr>
          </w:p>
        </w:tc>
        <w:tc>
          <w:tcPr>
            <w:tcW w:w="1444" w:type="dxa"/>
            <w:tcBorders>
              <w:top w:val="single" w:color="000000" w:sz="4" w:space="0"/>
              <w:left w:val="single" w:color="000000" w:sz="4" w:space="0"/>
              <w:bottom w:val="single" w:color="000000" w:sz="4" w:space="0"/>
              <w:right w:val="single" w:color="000000" w:sz="4" w:space="0"/>
            </w:tcBorders>
          </w:tcPr>
          <w:p>
            <w:pPr>
              <w:jc w:val="left"/>
              <w:rPr>
                <w:rFonts w:ascii="宋体" w:hAnsi="宋体"/>
                <w:sz w:val="24"/>
              </w:rPr>
            </w:pPr>
          </w:p>
        </w:tc>
        <w:tc>
          <w:tcPr>
            <w:tcW w:w="936" w:type="dxa"/>
            <w:tcBorders>
              <w:top w:val="single" w:color="000000" w:sz="4" w:space="0"/>
              <w:left w:val="single" w:color="000000" w:sz="4" w:space="0"/>
              <w:bottom w:val="single" w:color="000000" w:sz="4" w:space="0"/>
              <w:right w:val="single" w:color="000000" w:sz="4" w:space="0"/>
            </w:tcBorders>
          </w:tcPr>
          <w:p>
            <w:pPr>
              <w:jc w:val="left"/>
              <w:rPr>
                <w:rFonts w:ascii="宋体" w:hAnsi="宋体"/>
                <w:sz w:val="24"/>
              </w:rPr>
            </w:pPr>
          </w:p>
        </w:tc>
        <w:tc>
          <w:tcPr>
            <w:tcW w:w="747" w:type="dxa"/>
            <w:tcBorders>
              <w:top w:val="single" w:color="000000" w:sz="4" w:space="0"/>
              <w:left w:val="single" w:color="000000" w:sz="4" w:space="0"/>
              <w:bottom w:val="single" w:color="000000" w:sz="4" w:space="0"/>
              <w:right w:val="single" w:color="000000" w:sz="4" w:space="0"/>
            </w:tcBorders>
          </w:tcPr>
          <w:p>
            <w:pPr>
              <w:jc w:val="left"/>
              <w:rPr>
                <w:rFonts w:ascii="宋体" w:hAnsi="宋体"/>
                <w:sz w:val="24"/>
              </w:rPr>
            </w:pPr>
          </w:p>
        </w:tc>
        <w:tc>
          <w:tcPr>
            <w:tcW w:w="849" w:type="dxa"/>
            <w:tcBorders>
              <w:top w:val="single" w:color="000000" w:sz="4" w:space="0"/>
              <w:left w:val="single" w:color="000000" w:sz="4" w:space="0"/>
              <w:bottom w:val="single" w:color="000000" w:sz="4" w:space="0"/>
              <w:right w:val="single" w:color="000000" w:sz="4" w:space="0"/>
            </w:tcBorders>
          </w:tcPr>
          <w:p>
            <w:pPr>
              <w:jc w:val="left"/>
              <w:rPr>
                <w:rFonts w:ascii="宋体" w:hAnsi="宋体"/>
                <w:sz w:val="24"/>
              </w:rPr>
            </w:pPr>
          </w:p>
        </w:tc>
        <w:tc>
          <w:tcPr>
            <w:tcW w:w="994" w:type="dxa"/>
            <w:tcBorders>
              <w:top w:val="single" w:color="000000" w:sz="4" w:space="0"/>
              <w:left w:val="single" w:color="000000" w:sz="4" w:space="0"/>
              <w:bottom w:val="single" w:color="000000" w:sz="4" w:space="0"/>
              <w:right w:val="single" w:color="000000" w:sz="4" w:space="0"/>
            </w:tcBorders>
          </w:tcPr>
          <w:p>
            <w:pPr>
              <w:jc w:val="left"/>
              <w:rPr>
                <w:rFonts w:ascii="宋体" w:hAnsi="宋体"/>
                <w:sz w:val="24"/>
              </w:rPr>
            </w:pPr>
          </w:p>
        </w:tc>
        <w:tc>
          <w:tcPr>
            <w:tcW w:w="1419" w:type="dxa"/>
            <w:tcBorders>
              <w:top w:val="single" w:color="000000" w:sz="4" w:space="0"/>
              <w:left w:val="single" w:color="000000" w:sz="4" w:space="0"/>
              <w:bottom w:val="single" w:color="000000" w:sz="4" w:space="0"/>
              <w:right w:val="single" w:color="000000" w:sz="4" w:space="0"/>
            </w:tcBorders>
          </w:tcPr>
          <w:p>
            <w:pPr>
              <w:jc w:val="left"/>
              <w:rPr>
                <w:rFonts w:ascii="宋体" w:hAnsi="宋体"/>
                <w:sz w:val="24"/>
              </w:rPr>
            </w:pPr>
          </w:p>
        </w:tc>
        <w:tc>
          <w:tcPr>
            <w:tcW w:w="1162" w:type="dxa"/>
            <w:tcBorders>
              <w:top w:val="single" w:color="000000" w:sz="4" w:space="0"/>
              <w:left w:val="single" w:color="000000" w:sz="4" w:space="0"/>
              <w:bottom w:val="single" w:color="000000" w:sz="4" w:space="0"/>
              <w:right w:val="single" w:color="000000" w:sz="4" w:space="0"/>
            </w:tcBorders>
          </w:tcPr>
          <w:p>
            <w:pPr>
              <w:jc w:val="left"/>
              <w:rPr>
                <w:rFonts w:ascii="宋体" w:hAnsi="宋体"/>
                <w:sz w:val="24"/>
              </w:rPr>
            </w:pPr>
          </w:p>
        </w:tc>
      </w:tr>
      <w:tr>
        <w:tblPrEx>
          <w:tblCellMar>
            <w:top w:w="0" w:type="dxa"/>
            <w:left w:w="108" w:type="dxa"/>
            <w:bottom w:w="0" w:type="dxa"/>
            <w:right w:w="108" w:type="dxa"/>
          </w:tblCellMar>
        </w:tblPrEx>
        <w:trPr>
          <w:trHeight w:val="475" w:hRule="exact"/>
        </w:trPr>
        <w:tc>
          <w:tcPr>
            <w:tcW w:w="729" w:type="dxa"/>
            <w:tcBorders>
              <w:top w:val="single" w:color="000000" w:sz="4" w:space="0"/>
              <w:left w:val="single" w:color="000000" w:sz="4" w:space="0"/>
              <w:bottom w:val="single" w:color="000000" w:sz="4" w:space="0"/>
              <w:right w:val="single" w:color="000000" w:sz="4" w:space="0"/>
            </w:tcBorders>
          </w:tcPr>
          <w:p>
            <w:pPr>
              <w:jc w:val="left"/>
              <w:rPr>
                <w:rFonts w:ascii="宋体" w:hAnsi="宋体"/>
                <w:sz w:val="24"/>
              </w:rPr>
            </w:pPr>
          </w:p>
        </w:tc>
        <w:tc>
          <w:tcPr>
            <w:tcW w:w="1444" w:type="dxa"/>
            <w:tcBorders>
              <w:top w:val="single" w:color="000000" w:sz="4" w:space="0"/>
              <w:left w:val="single" w:color="000000" w:sz="4" w:space="0"/>
              <w:bottom w:val="single" w:color="000000" w:sz="4" w:space="0"/>
              <w:right w:val="single" w:color="000000" w:sz="4" w:space="0"/>
            </w:tcBorders>
          </w:tcPr>
          <w:p>
            <w:pPr>
              <w:jc w:val="left"/>
              <w:rPr>
                <w:rFonts w:ascii="宋体" w:hAnsi="宋体"/>
                <w:sz w:val="24"/>
              </w:rPr>
            </w:pPr>
          </w:p>
        </w:tc>
        <w:tc>
          <w:tcPr>
            <w:tcW w:w="936" w:type="dxa"/>
            <w:tcBorders>
              <w:top w:val="single" w:color="000000" w:sz="4" w:space="0"/>
              <w:left w:val="single" w:color="000000" w:sz="4" w:space="0"/>
              <w:bottom w:val="single" w:color="000000" w:sz="4" w:space="0"/>
              <w:right w:val="single" w:color="000000" w:sz="4" w:space="0"/>
            </w:tcBorders>
          </w:tcPr>
          <w:p>
            <w:pPr>
              <w:jc w:val="left"/>
              <w:rPr>
                <w:rFonts w:ascii="宋体" w:hAnsi="宋体"/>
                <w:sz w:val="24"/>
              </w:rPr>
            </w:pPr>
          </w:p>
        </w:tc>
        <w:tc>
          <w:tcPr>
            <w:tcW w:w="747" w:type="dxa"/>
            <w:tcBorders>
              <w:top w:val="single" w:color="000000" w:sz="4" w:space="0"/>
              <w:left w:val="single" w:color="000000" w:sz="4" w:space="0"/>
              <w:bottom w:val="single" w:color="000000" w:sz="4" w:space="0"/>
              <w:right w:val="single" w:color="000000" w:sz="4" w:space="0"/>
            </w:tcBorders>
          </w:tcPr>
          <w:p>
            <w:pPr>
              <w:jc w:val="left"/>
              <w:rPr>
                <w:rFonts w:ascii="宋体" w:hAnsi="宋体"/>
                <w:sz w:val="24"/>
              </w:rPr>
            </w:pPr>
          </w:p>
        </w:tc>
        <w:tc>
          <w:tcPr>
            <w:tcW w:w="849" w:type="dxa"/>
            <w:tcBorders>
              <w:top w:val="single" w:color="000000" w:sz="4" w:space="0"/>
              <w:left w:val="single" w:color="000000" w:sz="4" w:space="0"/>
              <w:bottom w:val="single" w:color="000000" w:sz="4" w:space="0"/>
              <w:right w:val="single" w:color="000000" w:sz="4" w:space="0"/>
            </w:tcBorders>
          </w:tcPr>
          <w:p>
            <w:pPr>
              <w:jc w:val="left"/>
              <w:rPr>
                <w:rFonts w:ascii="宋体" w:hAnsi="宋体"/>
                <w:sz w:val="24"/>
              </w:rPr>
            </w:pPr>
          </w:p>
        </w:tc>
        <w:tc>
          <w:tcPr>
            <w:tcW w:w="994" w:type="dxa"/>
            <w:tcBorders>
              <w:top w:val="single" w:color="000000" w:sz="4" w:space="0"/>
              <w:left w:val="single" w:color="000000" w:sz="4" w:space="0"/>
              <w:bottom w:val="single" w:color="000000" w:sz="4" w:space="0"/>
              <w:right w:val="single" w:color="000000" w:sz="4" w:space="0"/>
            </w:tcBorders>
          </w:tcPr>
          <w:p>
            <w:pPr>
              <w:jc w:val="left"/>
              <w:rPr>
                <w:rFonts w:ascii="宋体" w:hAnsi="宋体"/>
                <w:sz w:val="24"/>
              </w:rPr>
            </w:pPr>
          </w:p>
        </w:tc>
        <w:tc>
          <w:tcPr>
            <w:tcW w:w="1419" w:type="dxa"/>
            <w:tcBorders>
              <w:top w:val="single" w:color="000000" w:sz="4" w:space="0"/>
              <w:left w:val="single" w:color="000000" w:sz="4" w:space="0"/>
              <w:bottom w:val="single" w:color="000000" w:sz="4" w:space="0"/>
              <w:right w:val="single" w:color="000000" w:sz="4" w:space="0"/>
            </w:tcBorders>
          </w:tcPr>
          <w:p>
            <w:pPr>
              <w:jc w:val="left"/>
              <w:rPr>
                <w:rFonts w:ascii="宋体" w:hAnsi="宋体"/>
                <w:sz w:val="24"/>
              </w:rPr>
            </w:pPr>
          </w:p>
        </w:tc>
        <w:tc>
          <w:tcPr>
            <w:tcW w:w="1162" w:type="dxa"/>
            <w:tcBorders>
              <w:top w:val="single" w:color="000000" w:sz="4" w:space="0"/>
              <w:left w:val="single" w:color="000000" w:sz="4" w:space="0"/>
              <w:bottom w:val="single" w:color="000000" w:sz="4" w:space="0"/>
              <w:right w:val="single" w:color="000000" w:sz="4" w:space="0"/>
            </w:tcBorders>
          </w:tcPr>
          <w:p>
            <w:pPr>
              <w:jc w:val="left"/>
              <w:rPr>
                <w:rFonts w:ascii="宋体" w:hAnsi="宋体"/>
                <w:sz w:val="24"/>
              </w:rPr>
            </w:pPr>
          </w:p>
        </w:tc>
      </w:tr>
      <w:tr>
        <w:tblPrEx>
          <w:tblCellMar>
            <w:top w:w="0" w:type="dxa"/>
            <w:left w:w="108" w:type="dxa"/>
            <w:bottom w:w="0" w:type="dxa"/>
            <w:right w:w="108" w:type="dxa"/>
          </w:tblCellMar>
        </w:tblPrEx>
        <w:trPr>
          <w:trHeight w:val="458" w:hRule="exact"/>
        </w:trPr>
        <w:tc>
          <w:tcPr>
            <w:tcW w:w="729" w:type="dxa"/>
            <w:tcBorders>
              <w:top w:val="single" w:color="000000" w:sz="4" w:space="0"/>
              <w:left w:val="single" w:color="000000" w:sz="4" w:space="0"/>
              <w:bottom w:val="single" w:color="000000" w:sz="4" w:space="0"/>
              <w:right w:val="single" w:color="000000" w:sz="4" w:space="0"/>
            </w:tcBorders>
          </w:tcPr>
          <w:p>
            <w:pPr>
              <w:jc w:val="left"/>
              <w:rPr>
                <w:rFonts w:ascii="宋体" w:hAnsi="宋体"/>
                <w:sz w:val="24"/>
              </w:rPr>
            </w:pPr>
          </w:p>
        </w:tc>
        <w:tc>
          <w:tcPr>
            <w:tcW w:w="1444" w:type="dxa"/>
            <w:tcBorders>
              <w:top w:val="single" w:color="000000" w:sz="4" w:space="0"/>
              <w:left w:val="single" w:color="000000" w:sz="4" w:space="0"/>
              <w:bottom w:val="single" w:color="000000" w:sz="4" w:space="0"/>
              <w:right w:val="single" w:color="000000" w:sz="4" w:space="0"/>
            </w:tcBorders>
          </w:tcPr>
          <w:p>
            <w:pPr>
              <w:jc w:val="left"/>
              <w:rPr>
                <w:rFonts w:ascii="宋体" w:hAnsi="宋体"/>
                <w:sz w:val="24"/>
              </w:rPr>
            </w:pPr>
          </w:p>
        </w:tc>
        <w:tc>
          <w:tcPr>
            <w:tcW w:w="936" w:type="dxa"/>
            <w:tcBorders>
              <w:top w:val="single" w:color="000000" w:sz="4" w:space="0"/>
              <w:left w:val="single" w:color="000000" w:sz="4" w:space="0"/>
              <w:bottom w:val="single" w:color="000000" w:sz="4" w:space="0"/>
              <w:right w:val="single" w:color="000000" w:sz="4" w:space="0"/>
            </w:tcBorders>
          </w:tcPr>
          <w:p>
            <w:pPr>
              <w:jc w:val="left"/>
              <w:rPr>
                <w:rFonts w:ascii="宋体" w:hAnsi="宋体"/>
                <w:sz w:val="24"/>
              </w:rPr>
            </w:pPr>
          </w:p>
        </w:tc>
        <w:tc>
          <w:tcPr>
            <w:tcW w:w="747" w:type="dxa"/>
            <w:tcBorders>
              <w:top w:val="single" w:color="000000" w:sz="4" w:space="0"/>
              <w:left w:val="single" w:color="000000" w:sz="4" w:space="0"/>
              <w:bottom w:val="single" w:color="000000" w:sz="4" w:space="0"/>
              <w:right w:val="single" w:color="000000" w:sz="4" w:space="0"/>
            </w:tcBorders>
          </w:tcPr>
          <w:p>
            <w:pPr>
              <w:jc w:val="left"/>
              <w:rPr>
                <w:rFonts w:ascii="宋体" w:hAnsi="宋体"/>
                <w:sz w:val="24"/>
              </w:rPr>
            </w:pPr>
          </w:p>
        </w:tc>
        <w:tc>
          <w:tcPr>
            <w:tcW w:w="849" w:type="dxa"/>
            <w:tcBorders>
              <w:top w:val="single" w:color="000000" w:sz="4" w:space="0"/>
              <w:left w:val="single" w:color="000000" w:sz="4" w:space="0"/>
              <w:bottom w:val="single" w:color="000000" w:sz="4" w:space="0"/>
              <w:right w:val="single" w:color="000000" w:sz="4" w:space="0"/>
            </w:tcBorders>
          </w:tcPr>
          <w:p>
            <w:pPr>
              <w:jc w:val="left"/>
              <w:rPr>
                <w:rFonts w:ascii="宋体" w:hAnsi="宋体"/>
                <w:sz w:val="24"/>
              </w:rPr>
            </w:pPr>
          </w:p>
        </w:tc>
        <w:tc>
          <w:tcPr>
            <w:tcW w:w="994" w:type="dxa"/>
            <w:tcBorders>
              <w:top w:val="single" w:color="000000" w:sz="4" w:space="0"/>
              <w:left w:val="single" w:color="000000" w:sz="4" w:space="0"/>
              <w:bottom w:val="single" w:color="000000" w:sz="4" w:space="0"/>
              <w:right w:val="single" w:color="000000" w:sz="4" w:space="0"/>
            </w:tcBorders>
          </w:tcPr>
          <w:p>
            <w:pPr>
              <w:jc w:val="left"/>
              <w:rPr>
                <w:rFonts w:ascii="宋体" w:hAnsi="宋体"/>
                <w:sz w:val="24"/>
              </w:rPr>
            </w:pPr>
          </w:p>
        </w:tc>
        <w:tc>
          <w:tcPr>
            <w:tcW w:w="1419" w:type="dxa"/>
            <w:tcBorders>
              <w:top w:val="single" w:color="000000" w:sz="4" w:space="0"/>
              <w:left w:val="single" w:color="000000" w:sz="4" w:space="0"/>
              <w:bottom w:val="single" w:color="000000" w:sz="4" w:space="0"/>
              <w:right w:val="single" w:color="000000" w:sz="4" w:space="0"/>
            </w:tcBorders>
          </w:tcPr>
          <w:p>
            <w:pPr>
              <w:jc w:val="left"/>
              <w:rPr>
                <w:rFonts w:ascii="宋体" w:hAnsi="宋体"/>
                <w:sz w:val="24"/>
              </w:rPr>
            </w:pPr>
          </w:p>
        </w:tc>
        <w:tc>
          <w:tcPr>
            <w:tcW w:w="1162" w:type="dxa"/>
            <w:tcBorders>
              <w:top w:val="single" w:color="000000" w:sz="4" w:space="0"/>
              <w:left w:val="single" w:color="000000" w:sz="4" w:space="0"/>
              <w:bottom w:val="single" w:color="000000" w:sz="4" w:space="0"/>
              <w:right w:val="single" w:color="000000" w:sz="4" w:space="0"/>
            </w:tcBorders>
          </w:tcPr>
          <w:p>
            <w:pPr>
              <w:jc w:val="left"/>
              <w:rPr>
                <w:rFonts w:ascii="宋体" w:hAnsi="宋体"/>
                <w:sz w:val="24"/>
              </w:rPr>
            </w:pPr>
          </w:p>
        </w:tc>
      </w:tr>
      <w:tr>
        <w:tblPrEx>
          <w:tblCellMar>
            <w:top w:w="0" w:type="dxa"/>
            <w:left w:w="108" w:type="dxa"/>
            <w:bottom w:w="0" w:type="dxa"/>
            <w:right w:w="108" w:type="dxa"/>
          </w:tblCellMar>
        </w:tblPrEx>
        <w:trPr>
          <w:trHeight w:val="475" w:hRule="exact"/>
        </w:trPr>
        <w:tc>
          <w:tcPr>
            <w:tcW w:w="729" w:type="dxa"/>
            <w:tcBorders>
              <w:top w:val="single" w:color="000000" w:sz="4" w:space="0"/>
              <w:left w:val="single" w:color="000000" w:sz="4" w:space="0"/>
              <w:bottom w:val="single" w:color="000000" w:sz="4" w:space="0"/>
              <w:right w:val="single" w:color="000000" w:sz="4" w:space="0"/>
            </w:tcBorders>
          </w:tcPr>
          <w:p>
            <w:pPr>
              <w:jc w:val="left"/>
              <w:rPr>
                <w:rFonts w:ascii="宋体" w:hAnsi="宋体"/>
                <w:sz w:val="24"/>
              </w:rPr>
            </w:pPr>
          </w:p>
        </w:tc>
        <w:tc>
          <w:tcPr>
            <w:tcW w:w="1444" w:type="dxa"/>
            <w:tcBorders>
              <w:top w:val="single" w:color="000000" w:sz="4" w:space="0"/>
              <w:left w:val="single" w:color="000000" w:sz="4" w:space="0"/>
              <w:bottom w:val="single" w:color="000000" w:sz="4" w:space="0"/>
              <w:right w:val="single" w:color="000000" w:sz="4" w:space="0"/>
            </w:tcBorders>
          </w:tcPr>
          <w:p>
            <w:pPr>
              <w:jc w:val="left"/>
              <w:rPr>
                <w:rFonts w:ascii="宋体" w:hAnsi="宋体"/>
                <w:sz w:val="24"/>
              </w:rPr>
            </w:pPr>
          </w:p>
        </w:tc>
        <w:tc>
          <w:tcPr>
            <w:tcW w:w="936" w:type="dxa"/>
            <w:tcBorders>
              <w:top w:val="single" w:color="000000" w:sz="4" w:space="0"/>
              <w:left w:val="single" w:color="000000" w:sz="4" w:space="0"/>
              <w:bottom w:val="single" w:color="000000" w:sz="4" w:space="0"/>
              <w:right w:val="single" w:color="000000" w:sz="4" w:space="0"/>
            </w:tcBorders>
          </w:tcPr>
          <w:p>
            <w:pPr>
              <w:jc w:val="left"/>
              <w:rPr>
                <w:rFonts w:ascii="宋体" w:hAnsi="宋体"/>
                <w:sz w:val="24"/>
              </w:rPr>
            </w:pPr>
          </w:p>
        </w:tc>
        <w:tc>
          <w:tcPr>
            <w:tcW w:w="747" w:type="dxa"/>
            <w:tcBorders>
              <w:top w:val="single" w:color="000000" w:sz="4" w:space="0"/>
              <w:left w:val="single" w:color="000000" w:sz="4" w:space="0"/>
              <w:bottom w:val="single" w:color="000000" w:sz="4" w:space="0"/>
              <w:right w:val="single" w:color="000000" w:sz="4" w:space="0"/>
            </w:tcBorders>
          </w:tcPr>
          <w:p>
            <w:pPr>
              <w:jc w:val="left"/>
              <w:rPr>
                <w:rFonts w:ascii="宋体" w:hAnsi="宋体"/>
                <w:sz w:val="24"/>
              </w:rPr>
            </w:pPr>
          </w:p>
        </w:tc>
        <w:tc>
          <w:tcPr>
            <w:tcW w:w="849" w:type="dxa"/>
            <w:tcBorders>
              <w:top w:val="single" w:color="000000" w:sz="4" w:space="0"/>
              <w:left w:val="single" w:color="000000" w:sz="4" w:space="0"/>
              <w:bottom w:val="single" w:color="000000" w:sz="4" w:space="0"/>
              <w:right w:val="single" w:color="000000" w:sz="4" w:space="0"/>
            </w:tcBorders>
          </w:tcPr>
          <w:p>
            <w:pPr>
              <w:jc w:val="left"/>
              <w:rPr>
                <w:rFonts w:ascii="宋体" w:hAnsi="宋体"/>
                <w:sz w:val="24"/>
              </w:rPr>
            </w:pPr>
          </w:p>
        </w:tc>
        <w:tc>
          <w:tcPr>
            <w:tcW w:w="994" w:type="dxa"/>
            <w:tcBorders>
              <w:top w:val="single" w:color="000000" w:sz="4" w:space="0"/>
              <w:left w:val="single" w:color="000000" w:sz="4" w:space="0"/>
              <w:bottom w:val="single" w:color="000000" w:sz="4" w:space="0"/>
              <w:right w:val="single" w:color="000000" w:sz="4" w:space="0"/>
            </w:tcBorders>
          </w:tcPr>
          <w:p>
            <w:pPr>
              <w:jc w:val="left"/>
              <w:rPr>
                <w:rFonts w:ascii="宋体" w:hAnsi="宋体"/>
                <w:sz w:val="24"/>
              </w:rPr>
            </w:pPr>
          </w:p>
        </w:tc>
        <w:tc>
          <w:tcPr>
            <w:tcW w:w="1419" w:type="dxa"/>
            <w:tcBorders>
              <w:top w:val="single" w:color="000000" w:sz="4" w:space="0"/>
              <w:left w:val="single" w:color="000000" w:sz="4" w:space="0"/>
              <w:bottom w:val="single" w:color="000000" w:sz="4" w:space="0"/>
              <w:right w:val="single" w:color="000000" w:sz="4" w:space="0"/>
            </w:tcBorders>
          </w:tcPr>
          <w:p>
            <w:pPr>
              <w:jc w:val="left"/>
              <w:rPr>
                <w:rFonts w:ascii="宋体" w:hAnsi="宋体"/>
                <w:sz w:val="24"/>
              </w:rPr>
            </w:pPr>
          </w:p>
        </w:tc>
        <w:tc>
          <w:tcPr>
            <w:tcW w:w="1162" w:type="dxa"/>
            <w:tcBorders>
              <w:top w:val="single" w:color="000000" w:sz="4" w:space="0"/>
              <w:left w:val="single" w:color="000000" w:sz="4" w:space="0"/>
              <w:bottom w:val="single" w:color="000000" w:sz="4" w:space="0"/>
              <w:right w:val="single" w:color="000000" w:sz="4" w:space="0"/>
            </w:tcBorders>
          </w:tcPr>
          <w:p>
            <w:pPr>
              <w:jc w:val="left"/>
              <w:rPr>
                <w:rFonts w:ascii="宋体" w:hAnsi="宋体"/>
                <w:sz w:val="24"/>
              </w:rPr>
            </w:pPr>
          </w:p>
        </w:tc>
      </w:tr>
      <w:tr>
        <w:tblPrEx>
          <w:tblCellMar>
            <w:top w:w="0" w:type="dxa"/>
            <w:left w:w="108" w:type="dxa"/>
            <w:bottom w:w="0" w:type="dxa"/>
            <w:right w:w="108" w:type="dxa"/>
          </w:tblCellMar>
        </w:tblPrEx>
        <w:trPr>
          <w:trHeight w:val="475" w:hRule="exact"/>
        </w:trPr>
        <w:tc>
          <w:tcPr>
            <w:tcW w:w="729" w:type="dxa"/>
            <w:tcBorders>
              <w:top w:val="single" w:color="000000" w:sz="4" w:space="0"/>
              <w:left w:val="single" w:color="000000" w:sz="4" w:space="0"/>
              <w:bottom w:val="single" w:color="000000" w:sz="4" w:space="0"/>
              <w:right w:val="single" w:color="000000" w:sz="4" w:space="0"/>
            </w:tcBorders>
          </w:tcPr>
          <w:p>
            <w:pPr>
              <w:jc w:val="left"/>
              <w:rPr>
                <w:rFonts w:ascii="宋体" w:hAnsi="宋体"/>
                <w:sz w:val="24"/>
              </w:rPr>
            </w:pPr>
          </w:p>
        </w:tc>
        <w:tc>
          <w:tcPr>
            <w:tcW w:w="1444" w:type="dxa"/>
            <w:tcBorders>
              <w:top w:val="single" w:color="000000" w:sz="4" w:space="0"/>
              <w:left w:val="single" w:color="000000" w:sz="4" w:space="0"/>
              <w:bottom w:val="single" w:color="000000" w:sz="4" w:space="0"/>
              <w:right w:val="single" w:color="000000" w:sz="4" w:space="0"/>
            </w:tcBorders>
          </w:tcPr>
          <w:p>
            <w:pPr>
              <w:jc w:val="left"/>
              <w:rPr>
                <w:rFonts w:ascii="宋体" w:hAnsi="宋体"/>
                <w:sz w:val="24"/>
              </w:rPr>
            </w:pPr>
          </w:p>
        </w:tc>
        <w:tc>
          <w:tcPr>
            <w:tcW w:w="936" w:type="dxa"/>
            <w:tcBorders>
              <w:top w:val="single" w:color="000000" w:sz="4" w:space="0"/>
              <w:left w:val="single" w:color="000000" w:sz="4" w:space="0"/>
              <w:bottom w:val="single" w:color="000000" w:sz="4" w:space="0"/>
              <w:right w:val="single" w:color="000000" w:sz="4" w:space="0"/>
            </w:tcBorders>
          </w:tcPr>
          <w:p>
            <w:pPr>
              <w:jc w:val="left"/>
              <w:rPr>
                <w:rFonts w:ascii="宋体" w:hAnsi="宋体"/>
                <w:sz w:val="24"/>
              </w:rPr>
            </w:pPr>
          </w:p>
        </w:tc>
        <w:tc>
          <w:tcPr>
            <w:tcW w:w="747" w:type="dxa"/>
            <w:tcBorders>
              <w:top w:val="single" w:color="000000" w:sz="4" w:space="0"/>
              <w:left w:val="single" w:color="000000" w:sz="4" w:space="0"/>
              <w:bottom w:val="single" w:color="000000" w:sz="4" w:space="0"/>
              <w:right w:val="single" w:color="000000" w:sz="4" w:space="0"/>
            </w:tcBorders>
          </w:tcPr>
          <w:p>
            <w:pPr>
              <w:jc w:val="left"/>
              <w:rPr>
                <w:rFonts w:ascii="宋体" w:hAnsi="宋体"/>
                <w:sz w:val="24"/>
              </w:rPr>
            </w:pPr>
          </w:p>
        </w:tc>
        <w:tc>
          <w:tcPr>
            <w:tcW w:w="849" w:type="dxa"/>
            <w:tcBorders>
              <w:top w:val="single" w:color="000000" w:sz="4" w:space="0"/>
              <w:left w:val="single" w:color="000000" w:sz="4" w:space="0"/>
              <w:bottom w:val="single" w:color="000000" w:sz="4" w:space="0"/>
              <w:right w:val="single" w:color="000000" w:sz="4" w:space="0"/>
            </w:tcBorders>
          </w:tcPr>
          <w:p>
            <w:pPr>
              <w:jc w:val="left"/>
              <w:rPr>
                <w:rFonts w:ascii="宋体" w:hAnsi="宋体"/>
                <w:sz w:val="24"/>
              </w:rPr>
            </w:pPr>
          </w:p>
        </w:tc>
        <w:tc>
          <w:tcPr>
            <w:tcW w:w="994" w:type="dxa"/>
            <w:tcBorders>
              <w:top w:val="single" w:color="000000" w:sz="4" w:space="0"/>
              <w:left w:val="single" w:color="000000" w:sz="4" w:space="0"/>
              <w:bottom w:val="single" w:color="000000" w:sz="4" w:space="0"/>
              <w:right w:val="single" w:color="000000" w:sz="4" w:space="0"/>
            </w:tcBorders>
          </w:tcPr>
          <w:p>
            <w:pPr>
              <w:jc w:val="left"/>
              <w:rPr>
                <w:rFonts w:ascii="宋体" w:hAnsi="宋体"/>
                <w:sz w:val="24"/>
              </w:rPr>
            </w:pPr>
          </w:p>
        </w:tc>
        <w:tc>
          <w:tcPr>
            <w:tcW w:w="1419" w:type="dxa"/>
            <w:tcBorders>
              <w:top w:val="single" w:color="000000" w:sz="4" w:space="0"/>
              <w:left w:val="single" w:color="000000" w:sz="4" w:space="0"/>
              <w:bottom w:val="single" w:color="000000" w:sz="4" w:space="0"/>
              <w:right w:val="single" w:color="000000" w:sz="4" w:space="0"/>
            </w:tcBorders>
          </w:tcPr>
          <w:p>
            <w:pPr>
              <w:jc w:val="left"/>
              <w:rPr>
                <w:rFonts w:ascii="宋体" w:hAnsi="宋体"/>
                <w:sz w:val="24"/>
              </w:rPr>
            </w:pPr>
          </w:p>
        </w:tc>
        <w:tc>
          <w:tcPr>
            <w:tcW w:w="1162" w:type="dxa"/>
            <w:tcBorders>
              <w:top w:val="single" w:color="000000" w:sz="4" w:space="0"/>
              <w:left w:val="single" w:color="000000" w:sz="4" w:space="0"/>
              <w:bottom w:val="single" w:color="000000" w:sz="4" w:space="0"/>
              <w:right w:val="single" w:color="000000" w:sz="4" w:space="0"/>
            </w:tcBorders>
          </w:tcPr>
          <w:p>
            <w:pPr>
              <w:jc w:val="left"/>
              <w:rPr>
                <w:rFonts w:ascii="宋体" w:hAnsi="宋体"/>
                <w:sz w:val="24"/>
              </w:rPr>
            </w:pPr>
          </w:p>
        </w:tc>
      </w:tr>
      <w:tr>
        <w:tblPrEx>
          <w:tblCellMar>
            <w:top w:w="0" w:type="dxa"/>
            <w:left w:w="108" w:type="dxa"/>
            <w:bottom w:w="0" w:type="dxa"/>
            <w:right w:w="108" w:type="dxa"/>
          </w:tblCellMar>
        </w:tblPrEx>
        <w:trPr>
          <w:trHeight w:val="476" w:hRule="exact"/>
        </w:trPr>
        <w:tc>
          <w:tcPr>
            <w:tcW w:w="729" w:type="dxa"/>
            <w:tcBorders>
              <w:top w:val="single" w:color="000000" w:sz="4" w:space="0"/>
              <w:left w:val="single" w:color="000000" w:sz="4" w:space="0"/>
              <w:bottom w:val="single" w:color="000000" w:sz="4" w:space="0"/>
              <w:right w:val="single" w:color="000000" w:sz="4" w:space="0"/>
            </w:tcBorders>
          </w:tcPr>
          <w:p>
            <w:pPr>
              <w:jc w:val="left"/>
              <w:rPr>
                <w:rFonts w:ascii="宋体" w:hAnsi="宋体"/>
                <w:sz w:val="24"/>
              </w:rPr>
            </w:pPr>
          </w:p>
        </w:tc>
        <w:tc>
          <w:tcPr>
            <w:tcW w:w="1444" w:type="dxa"/>
            <w:tcBorders>
              <w:top w:val="single" w:color="000000" w:sz="4" w:space="0"/>
              <w:left w:val="single" w:color="000000" w:sz="4" w:space="0"/>
              <w:bottom w:val="single" w:color="000000" w:sz="4" w:space="0"/>
              <w:right w:val="single" w:color="000000" w:sz="4" w:space="0"/>
            </w:tcBorders>
          </w:tcPr>
          <w:p>
            <w:pPr>
              <w:jc w:val="left"/>
              <w:rPr>
                <w:rFonts w:ascii="宋体" w:hAnsi="宋体"/>
                <w:sz w:val="24"/>
              </w:rPr>
            </w:pPr>
          </w:p>
        </w:tc>
        <w:tc>
          <w:tcPr>
            <w:tcW w:w="936" w:type="dxa"/>
            <w:tcBorders>
              <w:top w:val="single" w:color="000000" w:sz="4" w:space="0"/>
              <w:left w:val="single" w:color="000000" w:sz="4" w:space="0"/>
              <w:bottom w:val="single" w:color="000000" w:sz="4" w:space="0"/>
              <w:right w:val="single" w:color="000000" w:sz="4" w:space="0"/>
            </w:tcBorders>
          </w:tcPr>
          <w:p>
            <w:pPr>
              <w:jc w:val="left"/>
              <w:rPr>
                <w:rFonts w:ascii="宋体" w:hAnsi="宋体"/>
                <w:sz w:val="24"/>
              </w:rPr>
            </w:pPr>
          </w:p>
        </w:tc>
        <w:tc>
          <w:tcPr>
            <w:tcW w:w="747" w:type="dxa"/>
            <w:tcBorders>
              <w:top w:val="single" w:color="000000" w:sz="4" w:space="0"/>
              <w:left w:val="single" w:color="000000" w:sz="4" w:space="0"/>
              <w:bottom w:val="single" w:color="000000" w:sz="4" w:space="0"/>
              <w:right w:val="single" w:color="000000" w:sz="4" w:space="0"/>
            </w:tcBorders>
          </w:tcPr>
          <w:p>
            <w:pPr>
              <w:jc w:val="left"/>
              <w:rPr>
                <w:rFonts w:ascii="宋体" w:hAnsi="宋体"/>
                <w:sz w:val="24"/>
              </w:rPr>
            </w:pPr>
          </w:p>
        </w:tc>
        <w:tc>
          <w:tcPr>
            <w:tcW w:w="849" w:type="dxa"/>
            <w:tcBorders>
              <w:top w:val="single" w:color="000000" w:sz="4" w:space="0"/>
              <w:left w:val="single" w:color="000000" w:sz="4" w:space="0"/>
              <w:bottom w:val="single" w:color="000000" w:sz="4" w:space="0"/>
              <w:right w:val="single" w:color="000000" w:sz="4" w:space="0"/>
            </w:tcBorders>
          </w:tcPr>
          <w:p>
            <w:pPr>
              <w:jc w:val="left"/>
              <w:rPr>
                <w:rFonts w:ascii="宋体" w:hAnsi="宋体"/>
                <w:sz w:val="24"/>
              </w:rPr>
            </w:pPr>
          </w:p>
        </w:tc>
        <w:tc>
          <w:tcPr>
            <w:tcW w:w="994" w:type="dxa"/>
            <w:tcBorders>
              <w:top w:val="single" w:color="000000" w:sz="4" w:space="0"/>
              <w:left w:val="single" w:color="000000" w:sz="4" w:space="0"/>
              <w:bottom w:val="single" w:color="000000" w:sz="4" w:space="0"/>
              <w:right w:val="single" w:color="000000" w:sz="4" w:space="0"/>
            </w:tcBorders>
          </w:tcPr>
          <w:p>
            <w:pPr>
              <w:jc w:val="left"/>
              <w:rPr>
                <w:rFonts w:ascii="宋体" w:hAnsi="宋体"/>
                <w:sz w:val="24"/>
              </w:rPr>
            </w:pPr>
          </w:p>
        </w:tc>
        <w:tc>
          <w:tcPr>
            <w:tcW w:w="1419" w:type="dxa"/>
            <w:tcBorders>
              <w:top w:val="single" w:color="000000" w:sz="4" w:space="0"/>
              <w:left w:val="single" w:color="000000" w:sz="4" w:space="0"/>
              <w:bottom w:val="single" w:color="000000" w:sz="4" w:space="0"/>
              <w:right w:val="single" w:color="000000" w:sz="4" w:space="0"/>
            </w:tcBorders>
          </w:tcPr>
          <w:p>
            <w:pPr>
              <w:jc w:val="left"/>
              <w:rPr>
                <w:rFonts w:ascii="宋体" w:hAnsi="宋体"/>
                <w:sz w:val="24"/>
              </w:rPr>
            </w:pPr>
          </w:p>
        </w:tc>
        <w:tc>
          <w:tcPr>
            <w:tcW w:w="1162" w:type="dxa"/>
            <w:tcBorders>
              <w:top w:val="single" w:color="000000" w:sz="4" w:space="0"/>
              <w:left w:val="single" w:color="000000" w:sz="4" w:space="0"/>
              <w:bottom w:val="single" w:color="000000" w:sz="4" w:space="0"/>
              <w:right w:val="single" w:color="000000" w:sz="4" w:space="0"/>
            </w:tcBorders>
          </w:tcPr>
          <w:p>
            <w:pPr>
              <w:jc w:val="left"/>
              <w:rPr>
                <w:rFonts w:ascii="宋体" w:hAnsi="宋体"/>
                <w:sz w:val="24"/>
              </w:rPr>
            </w:pPr>
          </w:p>
        </w:tc>
      </w:tr>
      <w:tr>
        <w:tblPrEx>
          <w:tblCellMar>
            <w:top w:w="0" w:type="dxa"/>
            <w:left w:w="108" w:type="dxa"/>
            <w:bottom w:w="0" w:type="dxa"/>
            <w:right w:w="108" w:type="dxa"/>
          </w:tblCellMar>
        </w:tblPrEx>
        <w:trPr>
          <w:trHeight w:val="475" w:hRule="exact"/>
        </w:trPr>
        <w:tc>
          <w:tcPr>
            <w:tcW w:w="729" w:type="dxa"/>
            <w:tcBorders>
              <w:top w:val="single" w:color="000000" w:sz="4" w:space="0"/>
              <w:left w:val="single" w:color="000000" w:sz="4" w:space="0"/>
              <w:bottom w:val="single" w:color="000000" w:sz="4" w:space="0"/>
              <w:right w:val="single" w:color="000000" w:sz="4" w:space="0"/>
            </w:tcBorders>
          </w:tcPr>
          <w:p>
            <w:pPr>
              <w:jc w:val="left"/>
              <w:rPr>
                <w:rFonts w:ascii="宋体" w:hAnsi="宋体"/>
                <w:sz w:val="24"/>
              </w:rPr>
            </w:pPr>
          </w:p>
        </w:tc>
        <w:tc>
          <w:tcPr>
            <w:tcW w:w="1444" w:type="dxa"/>
            <w:tcBorders>
              <w:top w:val="single" w:color="000000" w:sz="4" w:space="0"/>
              <w:left w:val="single" w:color="000000" w:sz="4" w:space="0"/>
              <w:bottom w:val="single" w:color="000000" w:sz="4" w:space="0"/>
              <w:right w:val="single" w:color="000000" w:sz="4" w:space="0"/>
            </w:tcBorders>
          </w:tcPr>
          <w:p>
            <w:pPr>
              <w:jc w:val="left"/>
              <w:rPr>
                <w:rFonts w:ascii="宋体" w:hAnsi="宋体"/>
                <w:sz w:val="24"/>
              </w:rPr>
            </w:pPr>
          </w:p>
        </w:tc>
        <w:tc>
          <w:tcPr>
            <w:tcW w:w="936" w:type="dxa"/>
            <w:tcBorders>
              <w:top w:val="single" w:color="000000" w:sz="4" w:space="0"/>
              <w:left w:val="single" w:color="000000" w:sz="4" w:space="0"/>
              <w:bottom w:val="single" w:color="000000" w:sz="4" w:space="0"/>
              <w:right w:val="single" w:color="000000" w:sz="4" w:space="0"/>
            </w:tcBorders>
          </w:tcPr>
          <w:p>
            <w:pPr>
              <w:jc w:val="left"/>
              <w:rPr>
                <w:rFonts w:ascii="宋体" w:hAnsi="宋体"/>
                <w:sz w:val="24"/>
              </w:rPr>
            </w:pPr>
          </w:p>
        </w:tc>
        <w:tc>
          <w:tcPr>
            <w:tcW w:w="747" w:type="dxa"/>
            <w:tcBorders>
              <w:top w:val="single" w:color="000000" w:sz="4" w:space="0"/>
              <w:left w:val="single" w:color="000000" w:sz="4" w:space="0"/>
              <w:bottom w:val="single" w:color="000000" w:sz="4" w:space="0"/>
              <w:right w:val="single" w:color="000000" w:sz="4" w:space="0"/>
            </w:tcBorders>
          </w:tcPr>
          <w:p>
            <w:pPr>
              <w:jc w:val="left"/>
              <w:rPr>
                <w:rFonts w:ascii="宋体" w:hAnsi="宋体"/>
                <w:sz w:val="24"/>
              </w:rPr>
            </w:pPr>
          </w:p>
        </w:tc>
        <w:tc>
          <w:tcPr>
            <w:tcW w:w="849" w:type="dxa"/>
            <w:tcBorders>
              <w:top w:val="single" w:color="000000" w:sz="4" w:space="0"/>
              <w:left w:val="single" w:color="000000" w:sz="4" w:space="0"/>
              <w:bottom w:val="single" w:color="000000" w:sz="4" w:space="0"/>
              <w:right w:val="single" w:color="000000" w:sz="4" w:space="0"/>
            </w:tcBorders>
          </w:tcPr>
          <w:p>
            <w:pPr>
              <w:jc w:val="left"/>
              <w:rPr>
                <w:rFonts w:ascii="宋体" w:hAnsi="宋体"/>
                <w:sz w:val="24"/>
              </w:rPr>
            </w:pPr>
          </w:p>
        </w:tc>
        <w:tc>
          <w:tcPr>
            <w:tcW w:w="994" w:type="dxa"/>
            <w:tcBorders>
              <w:top w:val="single" w:color="000000" w:sz="4" w:space="0"/>
              <w:left w:val="single" w:color="000000" w:sz="4" w:space="0"/>
              <w:bottom w:val="single" w:color="000000" w:sz="4" w:space="0"/>
              <w:right w:val="single" w:color="000000" w:sz="4" w:space="0"/>
            </w:tcBorders>
          </w:tcPr>
          <w:p>
            <w:pPr>
              <w:jc w:val="left"/>
              <w:rPr>
                <w:rFonts w:ascii="宋体" w:hAnsi="宋体"/>
                <w:sz w:val="24"/>
              </w:rPr>
            </w:pPr>
          </w:p>
        </w:tc>
        <w:tc>
          <w:tcPr>
            <w:tcW w:w="1419" w:type="dxa"/>
            <w:tcBorders>
              <w:top w:val="single" w:color="000000" w:sz="4" w:space="0"/>
              <w:left w:val="single" w:color="000000" w:sz="4" w:space="0"/>
              <w:bottom w:val="single" w:color="000000" w:sz="4" w:space="0"/>
              <w:right w:val="single" w:color="000000" w:sz="4" w:space="0"/>
            </w:tcBorders>
          </w:tcPr>
          <w:p>
            <w:pPr>
              <w:jc w:val="left"/>
              <w:rPr>
                <w:rFonts w:ascii="宋体" w:hAnsi="宋体"/>
                <w:sz w:val="24"/>
              </w:rPr>
            </w:pPr>
          </w:p>
        </w:tc>
        <w:tc>
          <w:tcPr>
            <w:tcW w:w="1162" w:type="dxa"/>
            <w:tcBorders>
              <w:top w:val="single" w:color="000000" w:sz="4" w:space="0"/>
              <w:left w:val="single" w:color="000000" w:sz="4" w:space="0"/>
              <w:bottom w:val="single" w:color="000000" w:sz="4" w:space="0"/>
              <w:right w:val="single" w:color="000000" w:sz="4" w:space="0"/>
            </w:tcBorders>
          </w:tcPr>
          <w:p>
            <w:pPr>
              <w:jc w:val="left"/>
              <w:rPr>
                <w:rFonts w:ascii="宋体" w:hAnsi="宋体"/>
                <w:sz w:val="24"/>
              </w:rPr>
            </w:pPr>
          </w:p>
        </w:tc>
      </w:tr>
      <w:tr>
        <w:tblPrEx>
          <w:tblCellMar>
            <w:top w:w="0" w:type="dxa"/>
            <w:left w:w="108" w:type="dxa"/>
            <w:bottom w:w="0" w:type="dxa"/>
            <w:right w:w="108" w:type="dxa"/>
          </w:tblCellMar>
        </w:tblPrEx>
        <w:trPr>
          <w:trHeight w:val="473" w:hRule="exact"/>
        </w:trPr>
        <w:tc>
          <w:tcPr>
            <w:tcW w:w="729" w:type="dxa"/>
            <w:tcBorders>
              <w:top w:val="single" w:color="000000" w:sz="4" w:space="0"/>
              <w:left w:val="single" w:color="000000" w:sz="4" w:space="0"/>
              <w:bottom w:val="single" w:color="000000" w:sz="4" w:space="0"/>
              <w:right w:val="single" w:color="000000" w:sz="4" w:space="0"/>
            </w:tcBorders>
          </w:tcPr>
          <w:p>
            <w:pPr>
              <w:jc w:val="left"/>
              <w:rPr>
                <w:rFonts w:ascii="宋体" w:hAnsi="宋体"/>
                <w:sz w:val="24"/>
              </w:rPr>
            </w:pPr>
          </w:p>
        </w:tc>
        <w:tc>
          <w:tcPr>
            <w:tcW w:w="1444" w:type="dxa"/>
            <w:tcBorders>
              <w:top w:val="single" w:color="000000" w:sz="4" w:space="0"/>
              <w:left w:val="single" w:color="000000" w:sz="4" w:space="0"/>
              <w:bottom w:val="single" w:color="000000" w:sz="4" w:space="0"/>
              <w:right w:val="single" w:color="000000" w:sz="4" w:space="0"/>
            </w:tcBorders>
          </w:tcPr>
          <w:p>
            <w:pPr>
              <w:jc w:val="left"/>
              <w:rPr>
                <w:rFonts w:ascii="宋体" w:hAnsi="宋体"/>
                <w:sz w:val="24"/>
              </w:rPr>
            </w:pPr>
          </w:p>
        </w:tc>
        <w:tc>
          <w:tcPr>
            <w:tcW w:w="936" w:type="dxa"/>
            <w:tcBorders>
              <w:top w:val="single" w:color="000000" w:sz="4" w:space="0"/>
              <w:left w:val="single" w:color="000000" w:sz="4" w:space="0"/>
              <w:bottom w:val="single" w:color="000000" w:sz="4" w:space="0"/>
              <w:right w:val="single" w:color="000000" w:sz="4" w:space="0"/>
            </w:tcBorders>
          </w:tcPr>
          <w:p>
            <w:pPr>
              <w:jc w:val="left"/>
              <w:rPr>
                <w:rFonts w:ascii="宋体" w:hAnsi="宋体"/>
                <w:sz w:val="24"/>
              </w:rPr>
            </w:pPr>
          </w:p>
        </w:tc>
        <w:tc>
          <w:tcPr>
            <w:tcW w:w="747" w:type="dxa"/>
            <w:tcBorders>
              <w:top w:val="single" w:color="000000" w:sz="4" w:space="0"/>
              <w:left w:val="single" w:color="000000" w:sz="4" w:space="0"/>
              <w:bottom w:val="single" w:color="000000" w:sz="4" w:space="0"/>
              <w:right w:val="single" w:color="000000" w:sz="4" w:space="0"/>
            </w:tcBorders>
          </w:tcPr>
          <w:p>
            <w:pPr>
              <w:jc w:val="left"/>
              <w:rPr>
                <w:rFonts w:ascii="宋体" w:hAnsi="宋体"/>
                <w:sz w:val="24"/>
              </w:rPr>
            </w:pPr>
          </w:p>
        </w:tc>
        <w:tc>
          <w:tcPr>
            <w:tcW w:w="849" w:type="dxa"/>
            <w:tcBorders>
              <w:top w:val="single" w:color="000000" w:sz="4" w:space="0"/>
              <w:left w:val="single" w:color="000000" w:sz="4" w:space="0"/>
              <w:bottom w:val="single" w:color="000000" w:sz="4" w:space="0"/>
              <w:right w:val="single" w:color="000000" w:sz="4" w:space="0"/>
            </w:tcBorders>
          </w:tcPr>
          <w:p>
            <w:pPr>
              <w:jc w:val="left"/>
              <w:rPr>
                <w:rFonts w:ascii="宋体" w:hAnsi="宋体"/>
                <w:sz w:val="24"/>
              </w:rPr>
            </w:pPr>
          </w:p>
        </w:tc>
        <w:tc>
          <w:tcPr>
            <w:tcW w:w="994" w:type="dxa"/>
            <w:tcBorders>
              <w:top w:val="single" w:color="000000" w:sz="4" w:space="0"/>
              <w:left w:val="single" w:color="000000" w:sz="4" w:space="0"/>
              <w:bottom w:val="single" w:color="000000" w:sz="4" w:space="0"/>
              <w:right w:val="single" w:color="000000" w:sz="4" w:space="0"/>
            </w:tcBorders>
          </w:tcPr>
          <w:p>
            <w:pPr>
              <w:jc w:val="left"/>
              <w:rPr>
                <w:rFonts w:ascii="宋体" w:hAnsi="宋体"/>
                <w:sz w:val="24"/>
              </w:rPr>
            </w:pPr>
          </w:p>
        </w:tc>
        <w:tc>
          <w:tcPr>
            <w:tcW w:w="1419" w:type="dxa"/>
            <w:tcBorders>
              <w:top w:val="single" w:color="000000" w:sz="4" w:space="0"/>
              <w:left w:val="single" w:color="000000" w:sz="4" w:space="0"/>
              <w:bottom w:val="single" w:color="000000" w:sz="4" w:space="0"/>
              <w:right w:val="single" w:color="000000" w:sz="4" w:space="0"/>
            </w:tcBorders>
          </w:tcPr>
          <w:p>
            <w:pPr>
              <w:jc w:val="left"/>
              <w:rPr>
                <w:rFonts w:ascii="宋体" w:hAnsi="宋体"/>
                <w:sz w:val="24"/>
              </w:rPr>
            </w:pPr>
          </w:p>
        </w:tc>
        <w:tc>
          <w:tcPr>
            <w:tcW w:w="1162" w:type="dxa"/>
            <w:tcBorders>
              <w:top w:val="single" w:color="000000" w:sz="4" w:space="0"/>
              <w:left w:val="single" w:color="000000" w:sz="4" w:space="0"/>
              <w:bottom w:val="single" w:color="000000" w:sz="4" w:space="0"/>
              <w:right w:val="single" w:color="000000" w:sz="4" w:space="0"/>
            </w:tcBorders>
          </w:tcPr>
          <w:p>
            <w:pPr>
              <w:jc w:val="left"/>
              <w:rPr>
                <w:rFonts w:ascii="宋体" w:hAnsi="宋体"/>
                <w:sz w:val="24"/>
              </w:rPr>
            </w:pPr>
          </w:p>
        </w:tc>
      </w:tr>
      <w:tr>
        <w:tblPrEx>
          <w:tblCellMar>
            <w:top w:w="0" w:type="dxa"/>
            <w:left w:w="108" w:type="dxa"/>
            <w:bottom w:w="0" w:type="dxa"/>
            <w:right w:w="108" w:type="dxa"/>
          </w:tblCellMar>
        </w:tblPrEx>
        <w:trPr>
          <w:trHeight w:val="478" w:hRule="exact"/>
        </w:trPr>
        <w:tc>
          <w:tcPr>
            <w:tcW w:w="729" w:type="dxa"/>
            <w:tcBorders>
              <w:top w:val="single" w:color="000000" w:sz="4" w:space="0"/>
              <w:left w:val="single" w:color="000000" w:sz="4" w:space="0"/>
              <w:bottom w:val="single" w:color="000000" w:sz="4" w:space="0"/>
              <w:right w:val="single" w:color="000000" w:sz="4" w:space="0"/>
            </w:tcBorders>
          </w:tcPr>
          <w:p>
            <w:pPr>
              <w:jc w:val="left"/>
              <w:rPr>
                <w:rFonts w:ascii="宋体" w:hAnsi="宋体"/>
                <w:sz w:val="24"/>
              </w:rPr>
            </w:pPr>
          </w:p>
        </w:tc>
        <w:tc>
          <w:tcPr>
            <w:tcW w:w="1444" w:type="dxa"/>
            <w:tcBorders>
              <w:top w:val="single" w:color="000000" w:sz="4" w:space="0"/>
              <w:left w:val="single" w:color="000000" w:sz="4" w:space="0"/>
              <w:bottom w:val="single" w:color="000000" w:sz="4" w:space="0"/>
              <w:right w:val="single" w:color="000000" w:sz="4" w:space="0"/>
            </w:tcBorders>
          </w:tcPr>
          <w:p>
            <w:pPr>
              <w:jc w:val="left"/>
              <w:rPr>
                <w:rFonts w:ascii="宋体" w:hAnsi="宋体"/>
                <w:sz w:val="24"/>
              </w:rPr>
            </w:pPr>
          </w:p>
        </w:tc>
        <w:tc>
          <w:tcPr>
            <w:tcW w:w="936" w:type="dxa"/>
            <w:tcBorders>
              <w:top w:val="single" w:color="000000" w:sz="4" w:space="0"/>
              <w:left w:val="single" w:color="000000" w:sz="4" w:space="0"/>
              <w:bottom w:val="single" w:color="000000" w:sz="4" w:space="0"/>
              <w:right w:val="single" w:color="000000" w:sz="4" w:space="0"/>
            </w:tcBorders>
          </w:tcPr>
          <w:p>
            <w:pPr>
              <w:jc w:val="left"/>
              <w:rPr>
                <w:rFonts w:ascii="宋体" w:hAnsi="宋体"/>
                <w:sz w:val="24"/>
              </w:rPr>
            </w:pPr>
          </w:p>
        </w:tc>
        <w:tc>
          <w:tcPr>
            <w:tcW w:w="747" w:type="dxa"/>
            <w:tcBorders>
              <w:top w:val="single" w:color="000000" w:sz="4" w:space="0"/>
              <w:left w:val="single" w:color="000000" w:sz="4" w:space="0"/>
              <w:bottom w:val="single" w:color="000000" w:sz="4" w:space="0"/>
              <w:right w:val="single" w:color="000000" w:sz="4" w:space="0"/>
            </w:tcBorders>
          </w:tcPr>
          <w:p>
            <w:pPr>
              <w:jc w:val="left"/>
              <w:rPr>
                <w:rFonts w:ascii="宋体" w:hAnsi="宋体"/>
                <w:sz w:val="24"/>
              </w:rPr>
            </w:pPr>
          </w:p>
        </w:tc>
        <w:tc>
          <w:tcPr>
            <w:tcW w:w="849" w:type="dxa"/>
            <w:tcBorders>
              <w:top w:val="single" w:color="000000" w:sz="4" w:space="0"/>
              <w:left w:val="single" w:color="000000" w:sz="4" w:space="0"/>
              <w:bottom w:val="single" w:color="000000" w:sz="4" w:space="0"/>
              <w:right w:val="single" w:color="000000" w:sz="4" w:space="0"/>
            </w:tcBorders>
          </w:tcPr>
          <w:p>
            <w:pPr>
              <w:jc w:val="left"/>
              <w:rPr>
                <w:rFonts w:ascii="宋体" w:hAnsi="宋体"/>
                <w:sz w:val="24"/>
              </w:rPr>
            </w:pPr>
          </w:p>
        </w:tc>
        <w:tc>
          <w:tcPr>
            <w:tcW w:w="994" w:type="dxa"/>
            <w:tcBorders>
              <w:top w:val="single" w:color="000000" w:sz="4" w:space="0"/>
              <w:left w:val="single" w:color="000000" w:sz="4" w:space="0"/>
              <w:bottom w:val="single" w:color="000000" w:sz="4" w:space="0"/>
              <w:right w:val="single" w:color="000000" w:sz="4" w:space="0"/>
            </w:tcBorders>
          </w:tcPr>
          <w:p>
            <w:pPr>
              <w:jc w:val="left"/>
              <w:rPr>
                <w:rFonts w:ascii="宋体" w:hAnsi="宋体"/>
                <w:sz w:val="24"/>
              </w:rPr>
            </w:pPr>
          </w:p>
        </w:tc>
        <w:tc>
          <w:tcPr>
            <w:tcW w:w="1419" w:type="dxa"/>
            <w:tcBorders>
              <w:top w:val="single" w:color="000000" w:sz="4" w:space="0"/>
              <w:left w:val="single" w:color="000000" w:sz="4" w:space="0"/>
              <w:bottom w:val="single" w:color="000000" w:sz="4" w:space="0"/>
              <w:right w:val="single" w:color="000000" w:sz="4" w:space="0"/>
            </w:tcBorders>
          </w:tcPr>
          <w:p>
            <w:pPr>
              <w:jc w:val="left"/>
              <w:rPr>
                <w:rFonts w:ascii="宋体" w:hAnsi="宋体"/>
                <w:sz w:val="24"/>
              </w:rPr>
            </w:pPr>
          </w:p>
        </w:tc>
        <w:tc>
          <w:tcPr>
            <w:tcW w:w="1162" w:type="dxa"/>
            <w:tcBorders>
              <w:top w:val="single" w:color="000000" w:sz="4" w:space="0"/>
              <w:left w:val="single" w:color="000000" w:sz="4" w:space="0"/>
              <w:bottom w:val="single" w:color="000000" w:sz="4" w:space="0"/>
              <w:right w:val="single" w:color="000000" w:sz="4" w:space="0"/>
            </w:tcBorders>
          </w:tcPr>
          <w:p>
            <w:pPr>
              <w:jc w:val="left"/>
              <w:rPr>
                <w:rFonts w:ascii="宋体" w:hAnsi="宋体"/>
                <w:sz w:val="24"/>
              </w:rPr>
            </w:pPr>
          </w:p>
        </w:tc>
      </w:tr>
      <w:bookmarkEnd w:id="179"/>
      <w:bookmarkEnd w:id="180"/>
      <w:bookmarkEnd w:id="181"/>
      <w:bookmarkEnd w:id="182"/>
    </w:tbl>
    <w:p>
      <w:pPr>
        <w:tabs>
          <w:tab w:val="left" w:pos="0"/>
          <w:tab w:val="left" w:pos="567"/>
          <w:tab w:val="left" w:pos="993"/>
          <w:tab w:val="left" w:pos="1134"/>
        </w:tabs>
        <w:snapToGrid w:val="0"/>
        <w:spacing w:line="300" w:lineRule="auto"/>
        <w:ind w:firstLine="281" w:firstLineChars="100"/>
        <w:rPr>
          <w:rFonts w:ascii="宋体" w:hAnsi="宋体"/>
          <w:b/>
          <w:sz w:val="28"/>
          <w:szCs w:val="28"/>
        </w:rPr>
      </w:pPr>
    </w:p>
    <w:p>
      <w:pPr>
        <w:pStyle w:val="2"/>
        <w:ind w:firstLine="0"/>
      </w:pPr>
    </w:p>
    <w:p>
      <w:pPr>
        <w:pStyle w:val="2"/>
        <w:ind w:firstLine="0"/>
      </w:pPr>
    </w:p>
    <w:p>
      <w:pPr>
        <w:pStyle w:val="2"/>
        <w:ind w:firstLine="0"/>
      </w:pPr>
    </w:p>
    <w:p>
      <w:pPr>
        <w:pStyle w:val="2"/>
        <w:ind w:firstLine="0"/>
      </w:pPr>
    </w:p>
    <w:p>
      <w:pPr>
        <w:pStyle w:val="2"/>
        <w:ind w:firstLine="0"/>
      </w:pPr>
    </w:p>
    <w:p>
      <w:pPr>
        <w:pStyle w:val="2"/>
        <w:ind w:firstLine="0"/>
      </w:pPr>
    </w:p>
    <w:p>
      <w:pPr>
        <w:pStyle w:val="2"/>
        <w:ind w:firstLine="0"/>
      </w:pPr>
    </w:p>
    <w:p>
      <w:pPr>
        <w:pStyle w:val="2"/>
        <w:ind w:firstLine="0"/>
      </w:pPr>
    </w:p>
    <w:p>
      <w:pPr>
        <w:pStyle w:val="2"/>
        <w:ind w:firstLine="0"/>
      </w:pPr>
    </w:p>
    <w:p>
      <w:pPr>
        <w:pStyle w:val="5"/>
        <w:rPr>
          <w:sz w:val="28"/>
          <w:szCs w:val="28"/>
        </w:rPr>
      </w:pPr>
      <w:r>
        <w:rPr>
          <w:rFonts w:hint="eastAsia"/>
          <w:sz w:val="28"/>
          <w:szCs w:val="28"/>
        </w:rPr>
        <w:t>十二、其他资料</w:t>
      </w:r>
    </w:p>
    <w:p>
      <w:pPr>
        <w:rPr>
          <w:rFonts w:ascii="宋体" w:hAnsi="宋体" w:cs="宋体"/>
          <w:sz w:val="30"/>
          <w:szCs w:val="30"/>
        </w:rPr>
      </w:pPr>
    </w:p>
    <w:p>
      <w:pPr>
        <w:ind w:left="360"/>
        <w:rPr>
          <w:rFonts w:ascii="宋体" w:hAnsi="宋体" w:cs="宋体"/>
          <w:sz w:val="24"/>
        </w:rPr>
      </w:pPr>
    </w:p>
    <w:p>
      <w:pPr>
        <w:jc w:val="left"/>
        <w:rPr>
          <w:rFonts w:ascii="宋体" w:hAnsi="宋体"/>
          <w:sz w:val="24"/>
        </w:rPr>
      </w:pPr>
      <w:r>
        <w:rPr>
          <w:rFonts w:hint="eastAsia" w:ascii="宋体" w:hAnsi="宋体"/>
          <w:sz w:val="24"/>
        </w:rPr>
        <w:t>投标人认为有必要提交的其他资料，格式自定。</w:t>
      </w:r>
    </w:p>
    <w:p>
      <w:pPr>
        <w:pStyle w:val="25"/>
        <w:ind w:firstLine="210"/>
        <w:rPr>
          <w:rFonts w:ascii="宋体" w:hAnsi="宋体"/>
        </w:rPr>
      </w:pPr>
    </w:p>
    <w:p>
      <w:pPr>
        <w:rPr>
          <w:rFonts w:ascii="宋体" w:hAnsi="宋体"/>
        </w:rPr>
      </w:pPr>
    </w:p>
    <w:p>
      <w:pPr>
        <w:pStyle w:val="2"/>
        <w:ind w:firstLine="0"/>
      </w:pPr>
    </w:p>
    <w:sectPr>
      <w:pgSz w:w="12240" w:h="15840"/>
      <w:pgMar w:top="1480" w:right="1718" w:bottom="919" w:left="1718" w:header="850" w:footer="992"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ˎ̥">
    <w:altName w:val="Times New Roman"/>
    <w:panose1 w:val="00000000000000000000"/>
    <w:charset w:val="00"/>
    <w:family w:val="roman"/>
    <w:pitch w:val="default"/>
    <w:sig w:usb0="00000000" w:usb1="00000000" w:usb2="00000000" w:usb3="00000000" w:csb0="00040001" w:csb1="00000000"/>
  </w:font>
  <w:font w:name="仿宋_GB2312">
    <w:altName w:val="仿宋"/>
    <w:panose1 w:val="02010609030101010101"/>
    <w:charset w:val="86"/>
    <w:family w:val="modern"/>
    <w:pitch w:val="default"/>
    <w:sig w:usb0="00000000" w:usb1="00000000" w:usb2="00000010" w:usb3="00000000" w:csb0="00040000" w:csb1="00000000"/>
  </w:font>
  <w:font w:name="Cambria">
    <w:panose1 w:val="02040503050406030204"/>
    <w:charset w:val="00"/>
    <w:family w:val="roman"/>
    <w:pitch w:val="default"/>
    <w:sig w:usb0="E00002FF" w:usb1="400004FF" w:usb2="00000000" w:usb3="00000000" w:csb0="2000019F" w:csb1="00000000"/>
  </w:font>
  <w:font w:name="仿宋">
    <w:panose1 w:val="02010609060101010101"/>
    <w:charset w:val="86"/>
    <w:family w:val="modern"/>
    <w:pitch w:val="default"/>
    <w:sig w:usb0="800002BF" w:usb1="38CF7CFA" w:usb2="00000016" w:usb3="00000000" w:csb0="00040001" w:csb1="00000000"/>
  </w:font>
  <w:font w:name="Wingdings 2">
    <w:panose1 w:val="05020102010507070707"/>
    <w:charset w:val="02"/>
    <w:family w:val="roman"/>
    <w:pitch w:val="default"/>
    <w:sig w:usb0="00000000" w:usb1="00000000" w:usb2="00000000" w:usb3="00000000" w:csb0="80000000" w:csb1="00000000"/>
  </w:font>
  <w:font w:name="楷体">
    <w:panose1 w:val="02010609060101010101"/>
    <w:charset w:val="86"/>
    <w:family w:val="modern"/>
    <w:pitch w:val="default"/>
    <w:sig w:usb0="800002BF" w:usb1="38CF7CFA" w:usb2="00000016" w:usb3="00000000" w:csb0="00040001" w:csb1="00000000"/>
  </w:font>
  <w:font w:name="微软雅黑">
    <w:panose1 w:val="020B0503020204020204"/>
    <w:charset w:val="86"/>
    <w:family w:val="swiss"/>
    <w:pitch w:val="default"/>
    <w:sig w:usb0="80000287" w:usb1="28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tabs>
        <w:tab w:val="clear" w:pos="4153"/>
      </w:tabs>
      <w:jc w:val="cen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864174962"/>
    </w:sdtPr>
    <w:sdtContent>
      <w:p>
        <w:pPr>
          <w:pStyle w:val="17"/>
          <w:jc w:val="center"/>
        </w:pPr>
        <w:r>
          <w:fldChar w:fldCharType="begin"/>
        </w:r>
        <w:r>
          <w:instrText xml:space="preserve">PAGE   \* MERGEFORMAT</w:instrText>
        </w:r>
        <w:r>
          <w:fldChar w:fldCharType="separate"/>
        </w:r>
        <w:r>
          <w:rPr>
            <w:lang w:val="zh-CN"/>
          </w:rPr>
          <w:t>43</w:t>
        </w:r>
        <w:r>
          <w:fldChar w:fldCharType="end"/>
        </w:r>
      </w:p>
    </w:sdtContent>
  </w:sdt>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tabs>
        <w:tab w:val="clear" w:pos="4153"/>
      </w:tabs>
      <w:rPr>
        <w:rFonts w:ascii="宋体" w:hAnsi="宋体" w:cs="宋体"/>
      </w:rPr>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a:spLocks noChangeArrowheads="1"/>
                    </wps:cNvSpPr>
                    <wps:spPr bwMode="auto">
                      <a:xfrm>
                        <a:off x="0" y="0"/>
                        <a:ext cx="1828800" cy="1828800"/>
                      </a:xfrm>
                      <a:prstGeom prst="rect">
                        <a:avLst/>
                      </a:prstGeom>
                      <a:noFill/>
                      <a:ln>
                        <a:noFill/>
                      </a:ln>
                    </wps:spPr>
                    <wps:txbx>
                      <w:txbxContent>
                        <w:p>
                          <w:pPr>
                            <w:pStyle w:val="17"/>
                            <w:jc w:val="right"/>
                          </w:pPr>
                          <w:r>
                            <w:rPr>
                              <w:rFonts w:hint="eastAsia"/>
                            </w:rPr>
                            <w:fldChar w:fldCharType="begin"/>
                          </w:r>
                          <w:r>
                            <w:rPr>
                              <w:rFonts w:hint="eastAsia"/>
                            </w:rPr>
                            <w:instrText xml:space="preserve"> PAGE  \* MERGEFORMAT </w:instrText>
                          </w:r>
                          <w:r>
                            <w:rPr>
                              <w:rFonts w:hint="eastAsia"/>
                            </w:rPr>
                            <w:fldChar w:fldCharType="separate"/>
                          </w:r>
                          <w:r>
                            <w:t>50</w:t>
                          </w:r>
                          <w:r>
                            <w:rPr>
                              <w:rFonts w:hint="eastAsia"/>
                            </w:rPr>
                            <w:fldChar w:fldCharType="end"/>
                          </w:r>
                        </w:p>
                      </w:txbxContent>
                    </wps:txbx>
                    <wps:bodyPr rot="0" vert="horz" wrap="none" lIns="0" tIns="0" rIns="0" bIns="0" anchor="t" anchorCtr="0" upright="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ABfNbwUCAAAEBAAADgAAAGRycy9lMm9Eb2MueG1srVNLbtswEN0X6B0I&#10;7mvZXjSGYDlIYrgokH6AtAegKMoiKnKIIW3JPUB7g6666b7n8jkypCwnTTdZZEMMh8M37z0Ol5e9&#10;adleoddgCz6bTDlTVkKl7bbgX79s3iw480HYSrRgVcEPyvPL1etXy87lag4NtJVCRiDW550reBOC&#10;y7PMy0YZ4SfglKXDGtCIQFvcZhWKjtBNm82n07dZB1g5BKm8p+x6OOQnRHwOINS1lmoNcmeUDQMq&#10;qlYEkuQb7TxfJbZ1rWT4VNdeBdYWnJSGtFITisu4ZqulyLcoXKPliYJ4DoUnmozQlpqeodYiCLZD&#10;/R+U0RLBQx0mEkw2CEmOkIrZ9Ik3d41wKmkhq707m+5fDlZ+3H9GpquCX3BmhaEHP/76efz99/jn&#10;B7uI9nTO51R156gu9NfQ09Akqd7dgvzmmYWbRtitukKErlGiInqzeDN7dHXA8RGk7D5ARX3ELkAC&#10;6ms00TtygxE6Pc3h/DSqD0zGlov5YjGlI0ln4yb2EPl43aEP7xQYFoOCI719ghf7Wx+G0rEkdrOw&#10;0W1LeZG39p8EYcZMoh8ZD9xDX/ZUHTWVUB1ICMIwTvSZKGgAv3PW0SgV3NLP4ax9b8mKOHVjgGNQ&#10;joGwki4WPHA2hDdhmM6dQ71tCHc0+4rs2ugk5IHDiSUNR7LiNMhx+h7vU9XD513dA1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G0EAABbQ29udGVu&#10;dF9UeXBlc10ueG1sUEsBAhQACgAAAAAAh07iQAAAAAAAAAAAAAAAAAYAAAAAAAAAAAAQAAAATwMA&#10;AF9yZWxzL1BLAQIUABQAAAAIAIdO4kCKFGY80QAAAJQBAAALAAAAAAAAAAEAIAAAAHMDAABfcmVs&#10;cy8ucmVsc1BLAQIUAAoAAAAAAIdO4kAAAAAAAAAAAAAAAAAEAAAAAAAAAAAAEAAAAAAAAABkcnMv&#10;UEsBAhQAFAAAAAgAh07iQM6pebnPAAAABQEAAA8AAAAAAAAAAQAgAAAAIgAAAGRycy9kb3ducmV2&#10;LnhtbFBLAQIUABQAAAAIAIdO4kAAF81vBQIAAAQEAAAOAAAAAAAAAAEAIAAAAB4BAABkcnMvZTJv&#10;RG9jLnhtbFBLBQYAAAAABgAGAFkBAACVBQAAAAA=&#10;">
              <v:fill on="f" focussize="0,0"/>
              <v:stroke on="f"/>
              <v:imagedata o:title=""/>
              <o:lock v:ext="edit" aspectratio="f"/>
              <v:textbox inset="0mm,0mm,0mm,0mm" style="mso-fit-shape-to-text:t;">
                <w:txbxContent>
                  <w:p>
                    <w:pPr>
                      <w:pStyle w:val="17"/>
                      <w:jc w:val="right"/>
                    </w:pPr>
                    <w:r>
                      <w:rPr>
                        <w:rFonts w:hint="eastAsia"/>
                      </w:rPr>
                      <w:fldChar w:fldCharType="begin"/>
                    </w:r>
                    <w:r>
                      <w:rPr>
                        <w:rFonts w:hint="eastAsia"/>
                      </w:rPr>
                      <w:instrText xml:space="preserve"> PAGE  \* MERGEFORMAT </w:instrText>
                    </w:r>
                    <w:r>
                      <w:rPr>
                        <w:rFonts w:hint="eastAsia"/>
                      </w:rPr>
                      <w:fldChar w:fldCharType="separate"/>
                    </w:r>
                    <w:r>
                      <w:t>50</w:t>
                    </w:r>
                    <w:r>
                      <w:rPr>
                        <w:rFonts w:hint="eastAsia"/>
                      </w:rP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a:spLocks noChangeArrowheads="1"/>
                    </wps:cNvSpPr>
                    <wps:spPr bwMode="auto">
                      <a:xfrm>
                        <a:off x="0" y="0"/>
                        <a:ext cx="1828800" cy="1828800"/>
                      </a:xfrm>
                      <a:prstGeom prst="rect">
                        <a:avLst/>
                      </a:prstGeom>
                      <a:noFill/>
                      <a:ln>
                        <a:noFill/>
                      </a:ln>
                    </wps:spPr>
                    <wps:txbx>
                      <w:txbxContent>
                        <w:p>
                          <w:pPr>
                            <w:pStyle w:val="17"/>
                          </w:pPr>
                          <w:r>
                            <w:rPr>
                              <w:rFonts w:hint="eastAsia"/>
                            </w:rPr>
                            <w:fldChar w:fldCharType="begin"/>
                          </w:r>
                          <w:r>
                            <w:rPr>
                              <w:rFonts w:hint="eastAsia"/>
                            </w:rPr>
                            <w:instrText xml:space="preserve"> PAGE  \* MERGEFORMAT </w:instrText>
                          </w:r>
                          <w:r>
                            <w:rPr>
                              <w:rFonts w:hint="eastAsia"/>
                            </w:rPr>
                            <w:fldChar w:fldCharType="separate"/>
                          </w:r>
                          <w:r>
                            <w:t>74</w:t>
                          </w:r>
                          <w:r>
                            <w:rPr>
                              <w:rFonts w:hint="eastAsia"/>
                            </w:rPr>
                            <w:fldChar w:fldCharType="end"/>
                          </w:r>
                        </w:p>
                      </w:txbxContent>
                    </wps:txbx>
                    <wps:bodyPr rot="0" vert="horz" wrap="none" lIns="0" tIns="0" rIns="0" bIns="0" anchor="t" anchorCtr="0" upright="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TuEgMwQCAAAEBAAADgAAAGRycy9lMm9Eb2MueG1srVNLbtswEN0X6B0I&#10;7mvJXhiGYDlIYrgokH6AtAegKcoiKnKIIW3JPUB7g6666b7n8jk6pCwnTTdZZEMMh8M37z0Ol1e9&#10;adlBoddgSz6d5JwpK6HSdlfyL583bxac+SBsJVqwquRH5fnV6vWrZecKNYMG2kohIxDri86VvAnB&#10;FVnmZaOM8BNwytJhDWhEoC3usgpFR+imzWZ5Ps86wMohSOU9ZdfDIT8j4nMAoa61VGuQe6NsGFBR&#10;tSKQJN9o5/kqsa1rJcPHuvYqsLbkpDSklZpQvI1rtlqKYofCNVqeKYjnUHiiyQhtqekFai2CYHvU&#10;/0EZLRE81GEiwWSDkOQIqZjmT7y5b4RTSQtZ7d3FdP9ysPLD4RMyXZV8zpkVhh789PPH6def0+/v&#10;bB7t6ZwvqOreUV3ob6CnoUlSvbsD+dUzC7eNsDt1jQhdo0RF9KbxZvbo6oDjI8i2ew8V9RH7AAmo&#10;r9FE78gNRuj0NMfL06g+MBlbLmaLRU5Hks7GTewhivG6Qx/eKjAsBiVHevsELw53PgylY0nsZmGj&#10;25byomjtPwnCjJlEPzIeuId+21N11LSF6khCEIZxos9EQQP4jbOORqnkln4OZ+07S1bEqRsDHIPt&#10;GAgr6WLJA2dDeBuG6dw71LuGcEezr8mujU5CHjicWdJwJCvOgxyn7/E+VT183tVf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bAQAAFtDb250ZW50&#10;X1R5cGVzXS54bWxQSwECFAAKAAAAAACHTuJAAAAAAAAAAAAAAAAABgAAAAAAAAAAABAAAABOAwAA&#10;X3JlbHMvUEsBAhQAFAAAAAgAh07iQIoUZjzRAAAAlAEAAAsAAAAAAAAAAQAgAAAAcgMAAF9yZWxz&#10;Ly5yZWxzUEsBAhQACgAAAAAAh07iQAAAAAAAAAAAAAAAAAQAAAAAAAAAAAAQAAAAAAAAAGRycy9Q&#10;SwECFAAUAAAACACHTuJAzql5uc8AAAAFAQAADwAAAAAAAAABACAAAAAiAAAAZHJzL2Rvd25yZXYu&#10;eG1sUEsBAhQAFAAAAAgAh07iQE7hIDMEAgAABAQAAA4AAAAAAAAAAQAgAAAAHgEAAGRycy9lMm9E&#10;b2MueG1sUEsFBgAAAAAGAAYAWQEAAJQFAAAAAA==&#10;">
              <v:fill on="f" focussize="0,0"/>
              <v:stroke on="f"/>
              <v:imagedata o:title=""/>
              <o:lock v:ext="edit" aspectratio="f"/>
              <v:textbox inset="0mm,0mm,0mm,0mm" style="mso-fit-shape-to-text:t;">
                <w:txbxContent>
                  <w:p>
                    <w:pPr>
                      <w:pStyle w:val="17"/>
                    </w:pPr>
                    <w:r>
                      <w:rPr>
                        <w:rFonts w:hint="eastAsia"/>
                      </w:rPr>
                      <w:fldChar w:fldCharType="begin"/>
                    </w:r>
                    <w:r>
                      <w:rPr>
                        <w:rFonts w:hint="eastAsia"/>
                      </w:rPr>
                      <w:instrText xml:space="preserve"> PAGE  \* MERGEFORMAT </w:instrText>
                    </w:r>
                    <w:r>
                      <w:rPr>
                        <w:rFonts w:hint="eastAsia"/>
                      </w:rPr>
                      <w:fldChar w:fldCharType="separate"/>
                    </w:r>
                    <w:r>
                      <w:t>74</w:t>
                    </w:r>
                    <w:r>
                      <w:rPr>
                        <w:rFonts w:hint="eastAsia"/>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pBdr>
        <w:bottom w:val="none" w:color="auto" w:sz="0" w:space="0"/>
      </w:pBdr>
      <w:jc w:val="right"/>
      <w:rPr>
        <w:sz w:val="21"/>
        <w:szCs w:val="21"/>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AFA4846"/>
    <w:multiLevelType w:val="singleLevel"/>
    <w:tmpl w:val="8AFA4846"/>
    <w:lvl w:ilvl="0" w:tentative="0">
      <w:start w:val="1"/>
      <w:numFmt w:val="decimal"/>
      <w:suff w:val="nothing"/>
      <w:lvlText w:val="%1、"/>
      <w:lvlJc w:val="left"/>
    </w:lvl>
  </w:abstractNum>
  <w:abstractNum w:abstractNumId="1">
    <w:nsid w:val="0000000A"/>
    <w:multiLevelType w:val="singleLevel"/>
    <w:tmpl w:val="0000000A"/>
    <w:lvl w:ilvl="0" w:tentative="0">
      <w:start w:val="2"/>
      <w:numFmt w:val="decimal"/>
      <w:suff w:val="nothing"/>
      <w:lvlText w:val="%1、"/>
      <w:lvlJc w:val="left"/>
    </w:lvl>
  </w:abstractNum>
  <w:abstractNum w:abstractNumId="2">
    <w:nsid w:val="7CE80C04"/>
    <w:multiLevelType w:val="singleLevel"/>
    <w:tmpl w:val="7CE80C04"/>
    <w:lvl w:ilvl="0" w:tentative="0">
      <w:start w:val="2"/>
      <w:numFmt w:val="upperLetter"/>
      <w:suff w:val="nothing"/>
      <w:lvlText w:val="%1、"/>
      <w:lvlJc w:val="left"/>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bordersDoNotSurroundHeader w:val="1"/>
  <w:bordersDoNotSurroundFooter w:val="1"/>
  <w:hideSpellingErrors/>
  <w:revisionView w:markup="0"/>
  <w:documentProtection w:enforcement="0"/>
  <w:defaultTabStop w:val="420"/>
  <w:characterSpacingControl w:val="doNotCompress"/>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TRjNWI1ZDZhNTE4M2MxODI2YTY2MWQ5Zjg3YjE3YWMifQ=="/>
  </w:docVars>
  <w:rsids>
    <w:rsidRoot w:val="0045048C"/>
    <w:rsid w:val="00000E0D"/>
    <w:rsid w:val="00003D8A"/>
    <w:rsid w:val="00015B34"/>
    <w:rsid w:val="00020D58"/>
    <w:rsid w:val="0002147B"/>
    <w:rsid w:val="0002752F"/>
    <w:rsid w:val="000345C0"/>
    <w:rsid w:val="00035379"/>
    <w:rsid w:val="000407AD"/>
    <w:rsid w:val="00041EFD"/>
    <w:rsid w:val="00042CCC"/>
    <w:rsid w:val="00045264"/>
    <w:rsid w:val="00062094"/>
    <w:rsid w:val="00065B34"/>
    <w:rsid w:val="000663A8"/>
    <w:rsid w:val="00066946"/>
    <w:rsid w:val="00072FBC"/>
    <w:rsid w:val="00076362"/>
    <w:rsid w:val="00076FC5"/>
    <w:rsid w:val="00077EB1"/>
    <w:rsid w:val="0008141A"/>
    <w:rsid w:val="000832B7"/>
    <w:rsid w:val="00083ABD"/>
    <w:rsid w:val="000842E1"/>
    <w:rsid w:val="00085E95"/>
    <w:rsid w:val="00086084"/>
    <w:rsid w:val="00086C63"/>
    <w:rsid w:val="00092A1D"/>
    <w:rsid w:val="0009362F"/>
    <w:rsid w:val="0009539C"/>
    <w:rsid w:val="000A14F8"/>
    <w:rsid w:val="000A1729"/>
    <w:rsid w:val="000A202C"/>
    <w:rsid w:val="000A2EAF"/>
    <w:rsid w:val="000B21AF"/>
    <w:rsid w:val="000B4E0C"/>
    <w:rsid w:val="000B6824"/>
    <w:rsid w:val="000C2F73"/>
    <w:rsid w:val="000C57C0"/>
    <w:rsid w:val="000C74AC"/>
    <w:rsid w:val="000D3D6C"/>
    <w:rsid w:val="000D4A4B"/>
    <w:rsid w:val="000D54DC"/>
    <w:rsid w:val="000E3F73"/>
    <w:rsid w:val="000E41DD"/>
    <w:rsid w:val="000E4B86"/>
    <w:rsid w:val="000E7B2B"/>
    <w:rsid w:val="000F4C08"/>
    <w:rsid w:val="00104805"/>
    <w:rsid w:val="00106C54"/>
    <w:rsid w:val="00110048"/>
    <w:rsid w:val="0011341B"/>
    <w:rsid w:val="001153BF"/>
    <w:rsid w:val="001220F5"/>
    <w:rsid w:val="00127536"/>
    <w:rsid w:val="00145800"/>
    <w:rsid w:val="0014614C"/>
    <w:rsid w:val="00154E12"/>
    <w:rsid w:val="0015599C"/>
    <w:rsid w:val="001610AF"/>
    <w:rsid w:val="00161621"/>
    <w:rsid w:val="00164403"/>
    <w:rsid w:val="00171E0A"/>
    <w:rsid w:val="0017507B"/>
    <w:rsid w:val="0018654E"/>
    <w:rsid w:val="00196226"/>
    <w:rsid w:val="00197FEE"/>
    <w:rsid w:val="001B567F"/>
    <w:rsid w:val="001C3196"/>
    <w:rsid w:val="001C60F7"/>
    <w:rsid w:val="001C73AE"/>
    <w:rsid w:val="001D0E96"/>
    <w:rsid w:val="001D14F1"/>
    <w:rsid w:val="001D53ED"/>
    <w:rsid w:val="001D75A3"/>
    <w:rsid w:val="001E05F5"/>
    <w:rsid w:val="001E217E"/>
    <w:rsid w:val="001F1C43"/>
    <w:rsid w:val="001F2C59"/>
    <w:rsid w:val="001F2FF3"/>
    <w:rsid w:val="001F4E96"/>
    <w:rsid w:val="001F65D6"/>
    <w:rsid w:val="002002B3"/>
    <w:rsid w:val="00200BC5"/>
    <w:rsid w:val="00205074"/>
    <w:rsid w:val="002104A7"/>
    <w:rsid w:val="00212EB6"/>
    <w:rsid w:val="00212ECE"/>
    <w:rsid w:val="002141D6"/>
    <w:rsid w:val="0022105C"/>
    <w:rsid w:val="0022620A"/>
    <w:rsid w:val="00230F38"/>
    <w:rsid w:val="00231DED"/>
    <w:rsid w:val="00232F51"/>
    <w:rsid w:val="0023305C"/>
    <w:rsid w:val="00234EBE"/>
    <w:rsid w:val="00237CC9"/>
    <w:rsid w:val="00240F5A"/>
    <w:rsid w:val="00241312"/>
    <w:rsid w:val="002429E7"/>
    <w:rsid w:val="00246137"/>
    <w:rsid w:val="00256124"/>
    <w:rsid w:val="002605B6"/>
    <w:rsid w:val="0026651A"/>
    <w:rsid w:val="00267FC5"/>
    <w:rsid w:val="00280C6E"/>
    <w:rsid w:val="0028172A"/>
    <w:rsid w:val="002956B2"/>
    <w:rsid w:val="002A0EA4"/>
    <w:rsid w:val="002A0EC2"/>
    <w:rsid w:val="002A223B"/>
    <w:rsid w:val="002A5C75"/>
    <w:rsid w:val="002B3C54"/>
    <w:rsid w:val="002B59FF"/>
    <w:rsid w:val="002B5DDD"/>
    <w:rsid w:val="002C5C1F"/>
    <w:rsid w:val="002C627A"/>
    <w:rsid w:val="002C7072"/>
    <w:rsid w:val="002D65B4"/>
    <w:rsid w:val="002E2F23"/>
    <w:rsid w:val="002F1ED9"/>
    <w:rsid w:val="002F2705"/>
    <w:rsid w:val="002F761C"/>
    <w:rsid w:val="002F7C18"/>
    <w:rsid w:val="003059CE"/>
    <w:rsid w:val="00312799"/>
    <w:rsid w:val="00323B8D"/>
    <w:rsid w:val="003251D0"/>
    <w:rsid w:val="00332F04"/>
    <w:rsid w:val="00340A19"/>
    <w:rsid w:val="00340DFE"/>
    <w:rsid w:val="00342C27"/>
    <w:rsid w:val="0034371E"/>
    <w:rsid w:val="00353BC9"/>
    <w:rsid w:val="00362B47"/>
    <w:rsid w:val="0036738C"/>
    <w:rsid w:val="003740C3"/>
    <w:rsid w:val="00387F81"/>
    <w:rsid w:val="00391963"/>
    <w:rsid w:val="00395308"/>
    <w:rsid w:val="00395E7E"/>
    <w:rsid w:val="003A0938"/>
    <w:rsid w:val="003A1865"/>
    <w:rsid w:val="003A4350"/>
    <w:rsid w:val="003A4C78"/>
    <w:rsid w:val="003A6CAD"/>
    <w:rsid w:val="003A7417"/>
    <w:rsid w:val="003B2BEB"/>
    <w:rsid w:val="003B475E"/>
    <w:rsid w:val="003B72CD"/>
    <w:rsid w:val="003C6EE5"/>
    <w:rsid w:val="003D04D4"/>
    <w:rsid w:val="003E096B"/>
    <w:rsid w:val="003E2AAD"/>
    <w:rsid w:val="003E404B"/>
    <w:rsid w:val="003E63FD"/>
    <w:rsid w:val="003F1C88"/>
    <w:rsid w:val="003F6CC1"/>
    <w:rsid w:val="004006A0"/>
    <w:rsid w:val="00402F1C"/>
    <w:rsid w:val="00407BBB"/>
    <w:rsid w:val="0041052B"/>
    <w:rsid w:val="0041274D"/>
    <w:rsid w:val="004133F5"/>
    <w:rsid w:val="004163FF"/>
    <w:rsid w:val="00416437"/>
    <w:rsid w:val="0041782F"/>
    <w:rsid w:val="00433753"/>
    <w:rsid w:val="004423FC"/>
    <w:rsid w:val="00445179"/>
    <w:rsid w:val="0044560E"/>
    <w:rsid w:val="0044706B"/>
    <w:rsid w:val="00447E7B"/>
    <w:rsid w:val="0045048C"/>
    <w:rsid w:val="00451728"/>
    <w:rsid w:val="00452690"/>
    <w:rsid w:val="00452B85"/>
    <w:rsid w:val="004533B3"/>
    <w:rsid w:val="00453483"/>
    <w:rsid w:val="004559E5"/>
    <w:rsid w:val="004622C8"/>
    <w:rsid w:val="00462E35"/>
    <w:rsid w:val="00463921"/>
    <w:rsid w:val="00465D97"/>
    <w:rsid w:val="00466750"/>
    <w:rsid w:val="0047148B"/>
    <w:rsid w:val="00471CDA"/>
    <w:rsid w:val="004735FA"/>
    <w:rsid w:val="00473AE1"/>
    <w:rsid w:val="00473C9F"/>
    <w:rsid w:val="004920BE"/>
    <w:rsid w:val="00495118"/>
    <w:rsid w:val="00495414"/>
    <w:rsid w:val="004958C0"/>
    <w:rsid w:val="00497171"/>
    <w:rsid w:val="0049735B"/>
    <w:rsid w:val="00497691"/>
    <w:rsid w:val="004A0A47"/>
    <w:rsid w:val="004A13B5"/>
    <w:rsid w:val="004A41A3"/>
    <w:rsid w:val="004A432D"/>
    <w:rsid w:val="004A5A77"/>
    <w:rsid w:val="004B0957"/>
    <w:rsid w:val="004B2BF9"/>
    <w:rsid w:val="004B454D"/>
    <w:rsid w:val="004B7AB6"/>
    <w:rsid w:val="004C0015"/>
    <w:rsid w:val="004C2040"/>
    <w:rsid w:val="004C26F3"/>
    <w:rsid w:val="004C28EC"/>
    <w:rsid w:val="004C5F5F"/>
    <w:rsid w:val="004D0F09"/>
    <w:rsid w:val="004D1446"/>
    <w:rsid w:val="004D1E4F"/>
    <w:rsid w:val="004D286F"/>
    <w:rsid w:val="004D3AB0"/>
    <w:rsid w:val="004D5503"/>
    <w:rsid w:val="004E3BA4"/>
    <w:rsid w:val="004F3DA1"/>
    <w:rsid w:val="004F5585"/>
    <w:rsid w:val="00502AF8"/>
    <w:rsid w:val="00512D7B"/>
    <w:rsid w:val="0051665B"/>
    <w:rsid w:val="0051784D"/>
    <w:rsid w:val="00517ABB"/>
    <w:rsid w:val="0052077A"/>
    <w:rsid w:val="005233EC"/>
    <w:rsid w:val="005238C9"/>
    <w:rsid w:val="00525C24"/>
    <w:rsid w:val="0053129D"/>
    <w:rsid w:val="00531741"/>
    <w:rsid w:val="00534C53"/>
    <w:rsid w:val="00535173"/>
    <w:rsid w:val="0053649E"/>
    <w:rsid w:val="005420D8"/>
    <w:rsid w:val="00542AB1"/>
    <w:rsid w:val="00551422"/>
    <w:rsid w:val="0055305E"/>
    <w:rsid w:val="005610C8"/>
    <w:rsid w:val="00567C51"/>
    <w:rsid w:val="005719E7"/>
    <w:rsid w:val="00571FF3"/>
    <w:rsid w:val="0057239E"/>
    <w:rsid w:val="00572971"/>
    <w:rsid w:val="00573A67"/>
    <w:rsid w:val="00575604"/>
    <w:rsid w:val="00576EB1"/>
    <w:rsid w:val="00584DE3"/>
    <w:rsid w:val="00585CD1"/>
    <w:rsid w:val="00587367"/>
    <w:rsid w:val="0059141B"/>
    <w:rsid w:val="00596CAA"/>
    <w:rsid w:val="005A293D"/>
    <w:rsid w:val="005A6199"/>
    <w:rsid w:val="005A774F"/>
    <w:rsid w:val="005B396F"/>
    <w:rsid w:val="005C3954"/>
    <w:rsid w:val="005C6ED1"/>
    <w:rsid w:val="005D1D12"/>
    <w:rsid w:val="005D2211"/>
    <w:rsid w:val="005D2B2A"/>
    <w:rsid w:val="005D5774"/>
    <w:rsid w:val="005D5B30"/>
    <w:rsid w:val="005D7320"/>
    <w:rsid w:val="005D7BF4"/>
    <w:rsid w:val="005E0DC4"/>
    <w:rsid w:val="005F031F"/>
    <w:rsid w:val="005F0B9B"/>
    <w:rsid w:val="005F49C3"/>
    <w:rsid w:val="005F4EF3"/>
    <w:rsid w:val="005F54F9"/>
    <w:rsid w:val="005F5616"/>
    <w:rsid w:val="005F5B96"/>
    <w:rsid w:val="005F6418"/>
    <w:rsid w:val="005F643C"/>
    <w:rsid w:val="005F71BC"/>
    <w:rsid w:val="00600838"/>
    <w:rsid w:val="006036EE"/>
    <w:rsid w:val="0060625C"/>
    <w:rsid w:val="00624DD1"/>
    <w:rsid w:val="00630784"/>
    <w:rsid w:val="00632328"/>
    <w:rsid w:val="006352E5"/>
    <w:rsid w:val="00635F27"/>
    <w:rsid w:val="00637CC8"/>
    <w:rsid w:val="00646A62"/>
    <w:rsid w:val="00657242"/>
    <w:rsid w:val="0066073A"/>
    <w:rsid w:val="00661C72"/>
    <w:rsid w:val="00664F80"/>
    <w:rsid w:val="00671474"/>
    <w:rsid w:val="006738EF"/>
    <w:rsid w:val="00675C49"/>
    <w:rsid w:val="00677C13"/>
    <w:rsid w:val="006829CB"/>
    <w:rsid w:val="00684977"/>
    <w:rsid w:val="006906DC"/>
    <w:rsid w:val="00694827"/>
    <w:rsid w:val="00697275"/>
    <w:rsid w:val="006A642C"/>
    <w:rsid w:val="006B62EC"/>
    <w:rsid w:val="006B6BAA"/>
    <w:rsid w:val="006C05DE"/>
    <w:rsid w:val="006C1C56"/>
    <w:rsid w:val="006C6F9F"/>
    <w:rsid w:val="006D12DB"/>
    <w:rsid w:val="006D341C"/>
    <w:rsid w:val="006D500F"/>
    <w:rsid w:val="006E104D"/>
    <w:rsid w:val="006E7A93"/>
    <w:rsid w:val="00704E50"/>
    <w:rsid w:val="00713498"/>
    <w:rsid w:val="00723B7F"/>
    <w:rsid w:val="00724173"/>
    <w:rsid w:val="0073317E"/>
    <w:rsid w:val="00733400"/>
    <w:rsid w:val="00736E66"/>
    <w:rsid w:val="0074013F"/>
    <w:rsid w:val="00747F46"/>
    <w:rsid w:val="007546C5"/>
    <w:rsid w:val="00754A30"/>
    <w:rsid w:val="00761157"/>
    <w:rsid w:val="007619C3"/>
    <w:rsid w:val="00762035"/>
    <w:rsid w:val="00765F63"/>
    <w:rsid w:val="00770D51"/>
    <w:rsid w:val="00774ED5"/>
    <w:rsid w:val="00774F81"/>
    <w:rsid w:val="007757E2"/>
    <w:rsid w:val="00784FD5"/>
    <w:rsid w:val="00790612"/>
    <w:rsid w:val="007917D5"/>
    <w:rsid w:val="00792CBA"/>
    <w:rsid w:val="00794C6A"/>
    <w:rsid w:val="007A03F3"/>
    <w:rsid w:val="007B2750"/>
    <w:rsid w:val="007B3699"/>
    <w:rsid w:val="007C0149"/>
    <w:rsid w:val="007C1A3B"/>
    <w:rsid w:val="007C3265"/>
    <w:rsid w:val="007C633A"/>
    <w:rsid w:val="007C7434"/>
    <w:rsid w:val="007C7EA6"/>
    <w:rsid w:val="007E0405"/>
    <w:rsid w:val="007E7FA8"/>
    <w:rsid w:val="007F089C"/>
    <w:rsid w:val="007F6312"/>
    <w:rsid w:val="007F7AB0"/>
    <w:rsid w:val="007F7FEB"/>
    <w:rsid w:val="008031A0"/>
    <w:rsid w:val="008171EA"/>
    <w:rsid w:val="0082208B"/>
    <w:rsid w:val="00823C33"/>
    <w:rsid w:val="00830AF3"/>
    <w:rsid w:val="00830DFB"/>
    <w:rsid w:val="00832515"/>
    <w:rsid w:val="00837E0E"/>
    <w:rsid w:val="00845B3A"/>
    <w:rsid w:val="008467F8"/>
    <w:rsid w:val="00851596"/>
    <w:rsid w:val="00857F0D"/>
    <w:rsid w:val="00861B5A"/>
    <w:rsid w:val="00862F94"/>
    <w:rsid w:val="00867756"/>
    <w:rsid w:val="008719B0"/>
    <w:rsid w:val="00873CE7"/>
    <w:rsid w:val="00874429"/>
    <w:rsid w:val="0088147A"/>
    <w:rsid w:val="00881A0E"/>
    <w:rsid w:val="0088302C"/>
    <w:rsid w:val="008842E2"/>
    <w:rsid w:val="00885266"/>
    <w:rsid w:val="0088542C"/>
    <w:rsid w:val="00891764"/>
    <w:rsid w:val="00896383"/>
    <w:rsid w:val="008970AE"/>
    <w:rsid w:val="008A03DA"/>
    <w:rsid w:val="008A110D"/>
    <w:rsid w:val="008A1CFD"/>
    <w:rsid w:val="008A2265"/>
    <w:rsid w:val="008A2EA2"/>
    <w:rsid w:val="008A3E2A"/>
    <w:rsid w:val="008A3EAF"/>
    <w:rsid w:val="008A4891"/>
    <w:rsid w:val="008A5EB4"/>
    <w:rsid w:val="008A62A9"/>
    <w:rsid w:val="008B15E8"/>
    <w:rsid w:val="008B5B99"/>
    <w:rsid w:val="008B6F04"/>
    <w:rsid w:val="008B7E29"/>
    <w:rsid w:val="008B7FC0"/>
    <w:rsid w:val="008C0609"/>
    <w:rsid w:val="008C112E"/>
    <w:rsid w:val="008C2156"/>
    <w:rsid w:val="008C32C9"/>
    <w:rsid w:val="008C39A4"/>
    <w:rsid w:val="008C415D"/>
    <w:rsid w:val="008D2740"/>
    <w:rsid w:val="008D531C"/>
    <w:rsid w:val="008D5B42"/>
    <w:rsid w:val="008D6609"/>
    <w:rsid w:val="008D7EB0"/>
    <w:rsid w:val="008E2640"/>
    <w:rsid w:val="008F0463"/>
    <w:rsid w:val="008F44A7"/>
    <w:rsid w:val="008F5F42"/>
    <w:rsid w:val="00900650"/>
    <w:rsid w:val="00901273"/>
    <w:rsid w:val="00902A68"/>
    <w:rsid w:val="00903699"/>
    <w:rsid w:val="00904476"/>
    <w:rsid w:val="00906630"/>
    <w:rsid w:val="00907271"/>
    <w:rsid w:val="009102D7"/>
    <w:rsid w:val="009105CE"/>
    <w:rsid w:val="00910945"/>
    <w:rsid w:val="00913E59"/>
    <w:rsid w:val="009157FF"/>
    <w:rsid w:val="0091625E"/>
    <w:rsid w:val="00922BF7"/>
    <w:rsid w:val="00930BC3"/>
    <w:rsid w:val="00933853"/>
    <w:rsid w:val="009349AA"/>
    <w:rsid w:val="00945D17"/>
    <w:rsid w:val="009464A2"/>
    <w:rsid w:val="00951215"/>
    <w:rsid w:val="00951CB7"/>
    <w:rsid w:val="009526C7"/>
    <w:rsid w:val="00955BA9"/>
    <w:rsid w:val="00956043"/>
    <w:rsid w:val="00957A6C"/>
    <w:rsid w:val="0096550D"/>
    <w:rsid w:val="009707EC"/>
    <w:rsid w:val="009759F4"/>
    <w:rsid w:val="0097698D"/>
    <w:rsid w:val="0097778B"/>
    <w:rsid w:val="00977EA8"/>
    <w:rsid w:val="0098197D"/>
    <w:rsid w:val="00981CAD"/>
    <w:rsid w:val="0098425F"/>
    <w:rsid w:val="00985C23"/>
    <w:rsid w:val="00985FF6"/>
    <w:rsid w:val="009872E2"/>
    <w:rsid w:val="00992046"/>
    <w:rsid w:val="00992796"/>
    <w:rsid w:val="0099767D"/>
    <w:rsid w:val="009A1676"/>
    <w:rsid w:val="009A18A3"/>
    <w:rsid w:val="009A1DD2"/>
    <w:rsid w:val="009A55A1"/>
    <w:rsid w:val="009A72A9"/>
    <w:rsid w:val="009B74AD"/>
    <w:rsid w:val="009C4796"/>
    <w:rsid w:val="009C54EF"/>
    <w:rsid w:val="009C57BA"/>
    <w:rsid w:val="009D2E46"/>
    <w:rsid w:val="009E2306"/>
    <w:rsid w:val="009E2774"/>
    <w:rsid w:val="009E5B16"/>
    <w:rsid w:val="009F0787"/>
    <w:rsid w:val="009F485D"/>
    <w:rsid w:val="009F5D8E"/>
    <w:rsid w:val="009F63F0"/>
    <w:rsid w:val="009F6E49"/>
    <w:rsid w:val="00A0031D"/>
    <w:rsid w:val="00A03AF3"/>
    <w:rsid w:val="00A12134"/>
    <w:rsid w:val="00A12A97"/>
    <w:rsid w:val="00A26CB9"/>
    <w:rsid w:val="00A274EE"/>
    <w:rsid w:val="00A27565"/>
    <w:rsid w:val="00A27E78"/>
    <w:rsid w:val="00A3088D"/>
    <w:rsid w:val="00A32595"/>
    <w:rsid w:val="00A34564"/>
    <w:rsid w:val="00A34B0B"/>
    <w:rsid w:val="00A35546"/>
    <w:rsid w:val="00A35D5C"/>
    <w:rsid w:val="00A36097"/>
    <w:rsid w:val="00A43D4E"/>
    <w:rsid w:val="00A45F25"/>
    <w:rsid w:val="00A515FB"/>
    <w:rsid w:val="00A534C7"/>
    <w:rsid w:val="00A5613A"/>
    <w:rsid w:val="00A60C16"/>
    <w:rsid w:val="00A60C6B"/>
    <w:rsid w:val="00A621E3"/>
    <w:rsid w:val="00A6228A"/>
    <w:rsid w:val="00A64EB0"/>
    <w:rsid w:val="00A66052"/>
    <w:rsid w:val="00A73201"/>
    <w:rsid w:val="00A74D1C"/>
    <w:rsid w:val="00A809D6"/>
    <w:rsid w:val="00A8161C"/>
    <w:rsid w:val="00A940B2"/>
    <w:rsid w:val="00A960F6"/>
    <w:rsid w:val="00A9693E"/>
    <w:rsid w:val="00AA0A8F"/>
    <w:rsid w:val="00AA1B3B"/>
    <w:rsid w:val="00AA4093"/>
    <w:rsid w:val="00AA69EC"/>
    <w:rsid w:val="00AA7EEE"/>
    <w:rsid w:val="00AB0A47"/>
    <w:rsid w:val="00AC2A10"/>
    <w:rsid w:val="00AC43F2"/>
    <w:rsid w:val="00AC4F6B"/>
    <w:rsid w:val="00AC562A"/>
    <w:rsid w:val="00AC6473"/>
    <w:rsid w:val="00AD0D6D"/>
    <w:rsid w:val="00AD1EAA"/>
    <w:rsid w:val="00AD4D02"/>
    <w:rsid w:val="00AE036A"/>
    <w:rsid w:val="00AE1AE5"/>
    <w:rsid w:val="00AE2D88"/>
    <w:rsid w:val="00AE4BF6"/>
    <w:rsid w:val="00AE5578"/>
    <w:rsid w:val="00AE58E1"/>
    <w:rsid w:val="00AE5948"/>
    <w:rsid w:val="00AE6DD6"/>
    <w:rsid w:val="00AF338C"/>
    <w:rsid w:val="00AF5DDC"/>
    <w:rsid w:val="00AF77D4"/>
    <w:rsid w:val="00B00A3B"/>
    <w:rsid w:val="00B0398A"/>
    <w:rsid w:val="00B0582F"/>
    <w:rsid w:val="00B10448"/>
    <w:rsid w:val="00B11B2B"/>
    <w:rsid w:val="00B1229D"/>
    <w:rsid w:val="00B130DF"/>
    <w:rsid w:val="00B14586"/>
    <w:rsid w:val="00B2036A"/>
    <w:rsid w:val="00B22BE4"/>
    <w:rsid w:val="00B22FFE"/>
    <w:rsid w:val="00B26F69"/>
    <w:rsid w:val="00B27756"/>
    <w:rsid w:val="00B40568"/>
    <w:rsid w:val="00B44118"/>
    <w:rsid w:val="00B47619"/>
    <w:rsid w:val="00B479E0"/>
    <w:rsid w:val="00B53BA6"/>
    <w:rsid w:val="00B54B09"/>
    <w:rsid w:val="00B61091"/>
    <w:rsid w:val="00B64877"/>
    <w:rsid w:val="00B706D1"/>
    <w:rsid w:val="00B71438"/>
    <w:rsid w:val="00B733C2"/>
    <w:rsid w:val="00B738E7"/>
    <w:rsid w:val="00B76140"/>
    <w:rsid w:val="00B776B7"/>
    <w:rsid w:val="00B82B64"/>
    <w:rsid w:val="00B84172"/>
    <w:rsid w:val="00B845EF"/>
    <w:rsid w:val="00B8597A"/>
    <w:rsid w:val="00B86D3C"/>
    <w:rsid w:val="00B9262C"/>
    <w:rsid w:val="00BA4EA1"/>
    <w:rsid w:val="00BA5BEE"/>
    <w:rsid w:val="00BA7F5F"/>
    <w:rsid w:val="00BB00A9"/>
    <w:rsid w:val="00BB1ED9"/>
    <w:rsid w:val="00BB25FB"/>
    <w:rsid w:val="00BB4B6A"/>
    <w:rsid w:val="00BC11FE"/>
    <w:rsid w:val="00BC1E32"/>
    <w:rsid w:val="00BC255A"/>
    <w:rsid w:val="00BD5978"/>
    <w:rsid w:val="00BD7AE7"/>
    <w:rsid w:val="00BE07D3"/>
    <w:rsid w:val="00BE1A05"/>
    <w:rsid w:val="00BE3161"/>
    <w:rsid w:val="00BE3F9C"/>
    <w:rsid w:val="00BF417A"/>
    <w:rsid w:val="00C02C2B"/>
    <w:rsid w:val="00C045FA"/>
    <w:rsid w:val="00C0786C"/>
    <w:rsid w:val="00C141E9"/>
    <w:rsid w:val="00C16FED"/>
    <w:rsid w:val="00C23729"/>
    <w:rsid w:val="00C24BCE"/>
    <w:rsid w:val="00C24C6C"/>
    <w:rsid w:val="00C32C96"/>
    <w:rsid w:val="00C33786"/>
    <w:rsid w:val="00C34460"/>
    <w:rsid w:val="00C40A87"/>
    <w:rsid w:val="00C45F24"/>
    <w:rsid w:val="00C61312"/>
    <w:rsid w:val="00C63AEC"/>
    <w:rsid w:val="00C6736B"/>
    <w:rsid w:val="00C760AC"/>
    <w:rsid w:val="00C848A3"/>
    <w:rsid w:val="00C86238"/>
    <w:rsid w:val="00C8675A"/>
    <w:rsid w:val="00C87FDE"/>
    <w:rsid w:val="00C93749"/>
    <w:rsid w:val="00C978AD"/>
    <w:rsid w:val="00CA239C"/>
    <w:rsid w:val="00CA30DE"/>
    <w:rsid w:val="00CA3BC3"/>
    <w:rsid w:val="00CA4BEE"/>
    <w:rsid w:val="00CB696D"/>
    <w:rsid w:val="00CB7DFC"/>
    <w:rsid w:val="00CC3236"/>
    <w:rsid w:val="00CC516F"/>
    <w:rsid w:val="00CD3459"/>
    <w:rsid w:val="00CD6846"/>
    <w:rsid w:val="00CD7B3C"/>
    <w:rsid w:val="00CE1283"/>
    <w:rsid w:val="00CE3F95"/>
    <w:rsid w:val="00CE5496"/>
    <w:rsid w:val="00CE6BDB"/>
    <w:rsid w:val="00CE7508"/>
    <w:rsid w:val="00CF78C9"/>
    <w:rsid w:val="00D009C8"/>
    <w:rsid w:val="00D0190C"/>
    <w:rsid w:val="00D01D79"/>
    <w:rsid w:val="00D01E72"/>
    <w:rsid w:val="00D0209A"/>
    <w:rsid w:val="00D042D3"/>
    <w:rsid w:val="00D06842"/>
    <w:rsid w:val="00D1270A"/>
    <w:rsid w:val="00D13D6B"/>
    <w:rsid w:val="00D14BC3"/>
    <w:rsid w:val="00D16BA3"/>
    <w:rsid w:val="00D2246F"/>
    <w:rsid w:val="00D25AC3"/>
    <w:rsid w:val="00D26880"/>
    <w:rsid w:val="00D34F16"/>
    <w:rsid w:val="00D467AF"/>
    <w:rsid w:val="00D467FD"/>
    <w:rsid w:val="00D53A21"/>
    <w:rsid w:val="00D552B6"/>
    <w:rsid w:val="00D552BD"/>
    <w:rsid w:val="00D63E77"/>
    <w:rsid w:val="00D6559B"/>
    <w:rsid w:val="00D725A8"/>
    <w:rsid w:val="00D900F8"/>
    <w:rsid w:val="00D949A1"/>
    <w:rsid w:val="00D9566D"/>
    <w:rsid w:val="00DA26F8"/>
    <w:rsid w:val="00DA63FA"/>
    <w:rsid w:val="00DA6F60"/>
    <w:rsid w:val="00DB5133"/>
    <w:rsid w:val="00DC0E98"/>
    <w:rsid w:val="00DC6628"/>
    <w:rsid w:val="00DD0B57"/>
    <w:rsid w:val="00DD1408"/>
    <w:rsid w:val="00DD404A"/>
    <w:rsid w:val="00DE4749"/>
    <w:rsid w:val="00DF1D27"/>
    <w:rsid w:val="00DF1ED3"/>
    <w:rsid w:val="00E0251B"/>
    <w:rsid w:val="00E04B50"/>
    <w:rsid w:val="00E11684"/>
    <w:rsid w:val="00E11EC2"/>
    <w:rsid w:val="00E1395B"/>
    <w:rsid w:val="00E1550E"/>
    <w:rsid w:val="00E21159"/>
    <w:rsid w:val="00E245C4"/>
    <w:rsid w:val="00E247A1"/>
    <w:rsid w:val="00E338F0"/>
    <w:rsid w:val="00E33B0A"/>
    <w:rsid w:val="00E37597"/>
    <w:rsid w:val="00E40F48"/>
    <w:rsid w:val="00E41C2A"/>
    <w:rsid w:val="00E42B73"/>
    <w:rsid w:val="00E454F3"/>
    <w:rsid w:val="00E46301"/>
    <w:rsid w:val="00E51126"/>
    <w:rsid w:val="00E52849"/>
    <w:rsid w:val="00E55ADD"/>
    <w:rsid w:val="00E60502"/>
    <w:rsid w:val="00E67361"/>
    <w:rsid w:val="00E7226E"/>
    <w:rsid w:val="00E72600"/>
    <w:rsid w:val="00E7603F"/>
    <w:rsid w:val="00E84FF4"/>
    <w:rsid w:val="00E917F9"/>
    <w:rsid w:val="00E95FCE"/>
    <w:rsid w:val="00EA698D"/>
    <w:rsid w:val="00EA6E5D"/>
    <w:rsid w:val="00EA6E85"/>
    <w:rsid w:val="00EB152D"/>
    <w:rsid w:val="00EC2044"/>
    <w:rsid w:val="00EC5E91"/>
    <w:rsid w:val="00ED0940"/>
    <w:rsid w:val="00ED0F70"/>
    <w:rsid w:val="00ED4B41"/>
    <w:rsid w:val="00ED5BA3"/>
    <w:rsid w:val="00ED707E"/>
    <w:rsid w:val="00ED791D"/>
    <w:rsid w:val="00EE1E9D"/>
    <w:rsid w:val="00EE406F"/>
    <w:rsid w:val="00EE677B"/>
    <w:rsid w:val="00EF1F44"/>
    <w:rsid w:val="00EF232A"/>
    <w:rsid w:val="00EF251B"/>
    <w:rsid w:val="00F016EA"/>
    <w:rsid w:val="00F02399"/>
    <w:rsid w:val="00F06999"/>
    <w:rsid w:val="00F06D1D"/>
    <w:rsid w:val="00F1209B"/>
    <w:rsid w:val="00F120A9"/>
    <w:rsid w:val="00F16B2E"/>
    <w:rsid w:val="00F22939"/>
    <w:rsid w:val="00F2338C"/>
    <w:rsid w:val="00F273C2"/>
    <w:rsid w:val="00F308A5"/>
    <w:rsid w:val="00F30930"/>
    <w:rsid w:val="00F32554"/>
    <w:rsid w:val="00F347D7"/>
    <w:rsid w:val="00F34997"/>
    <w:rsid w:val="00F364FF"/>
    <w:rsid w:val="00F45846"/>
    <w:rsid w:val="00F46A13"/>
    <w:rsid w:val="00F54514"/>
    <w:rsid w:val="00F6708E"/>
    <w:rsid w:val="00F726CF"/>
    <w:rsid w:val="00F72A46"/>
    <w:rsid w:val="00F73FDD"/>
    <w:rsid w:val="00F935FD"/>
    <w:rsid w:val="00F96E68"/>
    <w:rsid w:val="00FA1853"/>
    <w:rsid w:val="00FA4222"/>
    <w:rsid w:val="00FA5796"/>
    <w:rsid w:val="00FA6311"/>
    <w:rsid w:val="00FB0D89"/>
    <w:rsid w:val="00FB3D57"/>
    <w:rsid w:val="00FC2586"/>
    <w:rsid w:val="00FC2C4A"/>
    <w:rsid w:val="00FC450E"/>
    <w:rsid w:val="00FC61F1"/>
    <w:rsid w:val="00FC66C8"/>
    <w:rsid w:val="00FD3DA6"/>
    <w:rsid w:val="00FD6F91"/>
    <w:rsid w:val="00FD6FC4"/>
    <w:rsid w:val="00FE580F"/>
    <w:rsid w:val="00FE5B64"/>
    <w:rsid w:val="00FE5C6C"/>
    <w:rsid w:val="00FE6064"/>
    <w:rsid w:val="00FE6D87"/>
    <w:rsid w:val="00FF4453"/>
    <w:rsid w:val="00FF5E07"/>
    <w:rsid w:val="00FF7F0B"/>
    <w:rsid w:val="05C53F8C"/>
    <w:rsid w:val="07EA1E2C"/>
    <w:rsid w:val="07F36479"/>
    <w:rsid w:val="09551A5B"/>
    <w:rsid w:val="095B51B4"/>
    <w:rsid w:val="0B740BD1"/>
    <w:rsid w:val="0C18060D"/>
    <w:rsid w:val="0D2D0B7F"/>
    <w:rsid w:val="0D8664F0"/>
    <w:rsid w:val="0D8E20D3"/>
    <w:rsid w:val="0E5610E3"/>
    <w:rsid w:val="0EBA5159"/>
    <w:rsid w:val="0F944B49"/>
    <w:rsid w:val="11603FC6"/>
    <w:rsid w:val="11DC1C7C"/>
    <w:rsid w:val="132A51C5"/>
    <w:rsid w:val="142769C1"/>
    <w:rsid w:val="15EC4297"/>
    <w:rsid w:val="1A366C81"/>
    <w:rsid w:val="1BC51582"/>
    <w:rsid w:val="1E323A81"/>
    <w:rsid w:val="1EC354B2"/>
    <w:rsid w:val="1F4B590F"/>
    <w:rsid w:val="1FF46BDE"/>
    <w:rsid w:val="2215127C"/>
    <w:rsid w:val="22AD184C"/>
    <w:rsid w:val="239D5079"/>
    <w:rsid w:val="268D386D"/>
    <w:rsid w:val="272B1A3F"/>
    <w:rsid w:val="284933A9"/>
    <w:rsid w:val="29634F3F"/>
    <w:rsid w:val="2B806E0C"/>
    <w:rsid w:val="2BAF7B59"/>
    <w:rsid w:val="30490D72"/>
    <w:rsid w:val="30696528"/>
    <w:rsid w:val="326670C2"/>
    <w:rsid w:val="32B07EE5"/>
    <w:rsid w:val="336F28DA"/>
    <w:rsid w:val="349D2182"/>
    <w:rsid w:val="36FB0D0D"/>
    <w:rsid w:val="373A67A6"/>
    <w:rsid w:val="38E2728A"/>
    <w:rsid w:val="39D83265"/>
    <w:rsid w:val="3B8A52B3"/>
    <w:rsid w:val="3C9D0E79"/>
    <w:rsid w:val="3CFC4FDE"/>
    <w:rsid w:val="3D193084"/>
    <w:rsid w:val="406937DD"/>
    <w:rsid w:val="40D00ED2"/>
    <w:rsid w:val="41AA3E70"/>
    <w:rsid w:val="431B69E5"/>
    <w:rsid w:val="45DA4A84"/>
    <w:rsid w:val="469D6AD4"/>
    <w:rsid w:val="47E82367"/>
    <w:rsid w:val="491237A9"/>
    <w:rsid w:val="4AA55136"/>
    <w:rsid w:val="4BD50837"/>
    <w:rsid w:val="50677153"/>
    <w:rsid w:val="51B00DA9"/>
    <w:rsid w:val="52E85237"/>
    <w:rsid w:val="54AF4122"/>
    <w:rsid w:val="570A58F0"/>
    <w:rsid w:val="570D1654"/>
    <w:rsid w:val="59E76E22"/>
    <w:rsid w:val="5AA74ABC"/>
    <w:rsid w:val="5D6257D7"/>
    <w:rsid w:val="5FED2422"/>
    <w:rsid w:val="60BD3BA3"/>
    <w:rsid w:val="60EC243F"/>
    <w:rsid w:val="646D5618"/>
    <w:rsid w:val="65151D26"/>
    <w:rsid w:val="662C215F"/>
    <w:rsid w:val="67462B03"/>
    <w:rsid w:val="68DE0B5A"/>
    <w:rsid w:val="6B191B51"/>
    <w:rsid w:val="6B4B1DE4"/>
    <w:rsid w:val="6C4A684B"/>
    <w:rsid w:val="6D7243DE"/>
    <w:rsid w:val="6F15330D"/>
    <w:rsid w:val="70354479"/>
    <w:rsid w:val="70A00516"/>
    <w:rsid w:val="730160F6"/>
    <w:rsid w:val="73362380"/>
    <w:rsid w:val="73A47B48"/>
    <w:rsid w:val="747A4810"/>
    <w:rsid w:val="754B42B5"/>
    <w:rsid w:val="78E65470"/>
    <w:rsid w:val="79543B69"/>
    <w:rsid w:val="7D4D7242"/>
    <w:rsid w:val="7D632291"/>
    <w:rsid w:val="7EF903C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qFormat="1" w:unhideWhenUsed="0" w:uiPriority="39" w:semiHidden="0" w:name="toc 2"/>
    <w:lsdException w:qFormat="1" w:unhideWhenUsed="0" w:uiPriority="0" w:semiHidden="0" w:name="toc 3"/>
    <w:lsdException w:qFormat="1" w:unhideWhenUsed="0" w:uiPriority="0" w:semiHidden="0"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qFormat="1" w:unhideWhenUsed="0" w:uiPriority="0" w:semiHidden="0"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nhideWhenUsed="0" w:uiPriority="0"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qFormat="1" w:unhideWhenUsed="0" w:uiPriority="0" w:semiHidden="0" w:name="Body Text First Indent"/>
    <w:lsdException w:uiPriority="99" w:name="Body Text First Indent 2"/>
    <w:lsdException w:uiPriority="99" w:name="Note Heading"/>
    <w:lsdException w:qFormat="1" w:unhideWhenUsed="0" w:uiPriority="0" w:semiHidden="0" w:name="Body Text 2"/>
    <w:lsdException w:qFormat="1" w:unhideWhenUsed="0" w:uiPriority="0" w:semiHidden="0" w:name="Body Text 3"/>
    <w:lsdException w:uiPriority="99" w:name="Body Text Indent 2"/>
    <w:lsdException w:uiPriority="99" w:name="Body Text Indent 3"/>
    <w:lsdException w:qFormat="1" w:unhideWhenUsed="0" w:uiPriority="0" w:semiHidden="0" w:name="Block Text"/>
    <w:lsdException w:qFormat="1" w:unhideWhenUsed="0" w:uiPriority="99" w:semiHidden="0" w:name="Hyperlink"/>
    <w:lsdException w:qFormat="1" w:uiPriority="99" w:name="FollowedHyperlink"/>
    <w:lsdException w:qFormat="1" w:unhideWhenUsed="0" w:uiPriority="22"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link w:val="35"/>
    <w:qFormat/>
    <w:uiPriority w:val="0"/>
    <w:pPr>
      <w:keepNext/>
      <w:keepLines/>
      <w:spacing w:before="340" w:line="576" w:lineRule="auto"/>
      <w:jc w:val="center"/>
      <w:outlineLvl w:val="0"/>
    </w:pPr>
    <w:rPr>
      <w:b/>
      <w:kern w:val="44"/>
      <w:sz w:val="44"/>
    </w:rPr>
  </w:style>
  <w:style w:type="paragraph" w:styleId="4">
    <w:name w:val="heading 2"/>
    <w:basedOn w:val="1"/>
    <w:next w:val="1"/>
    <w:link w:val="36"/>
    <w:qFormat/>
    <w:uiPriority w:val="0"/>
    <w:pPr>
      <w:keepNext/>
      <w:keepLines/>
      <w:spacing w:line="360" w:lineRule="auto"/>
      <w:jc w:val="center"/>
      <w:outlineLvl w:val="1"/>
    </w:pPr>
    <w:rPr>
      <w:rFonts w:ascii="宋体" w:hAnsi="宋体"/>
      <w:b/>
      <w:sz w:val="32"/>
    </w:rPr>
  </w:style>
  <w:style w:type="paragraph" w:styleId="5">
    <w:name w:val="heading 3"/>
    <w:basedOn w:val="1"/>
    <w:next w:val="1"/>
    <w:link w:val="37"/>
    <w:qFormat/>
    <w:uiPriority w:val="0"/>
    <w:pPr>
      <w:keepNext/>
      <w:keepLines/>
      <w:spacing w:line="360" w:lineRule="auto"/>
      <w:jc w:val="center"/>
      <w:outlineLvl w:val="2"/>
    </w:pPr>
    <w:rPr>
      <w:b/>
      <w:bCs/>
      <w:sz w:val="24"/>
      <w:szCs w:val="32"/>
    </w:rPr>
  </w:style>
  <w:style w:type="paragraph" w:styleId="6">
    <w:name w:val="heading 4"/>
    <w:basedOn w:val="1"/>
    <w:next w:val="1"/>
    <w:link w:val="38"/>
    <w:qFormat/>
    <w:uiPriority w:val="0"/>
    <w:pPr>
      <w:keepNext/>
      <w:keepLines/>
      <w:spacing w:line="360" w:lineRule="auto"/>
      <w:outlineLvl w:val="3"/>
    </w:pPr>
    <w:rPr>
      <w:rFonts w:ascii="Arial" w:hAnsi="Arial"/>
      <w:b/>
      <w:bCs/>
      <w:szCs w:val="28"/>
    </w:rPr>
  </w:style>
  <w:style w:type="character" w:default="1" w:styleId="27">
    <w:name w:val="Default Paragraph Font"/>
    <w:semiHidden/>
    <w:unhideWhenUsed/>
    <w:qFormat/>
    <w:uiPriority w:val="1"/>
  </w:style>
  <w:style w:type="table" w:default="1" w:styleId="26">
    <w:name w:val="Normal Table"/>
    <w:semiHidden/>
    <w:unhideWhenUsed/>
    <w:qFormat/>
    <w:uiPriority w:val="99"/>
    <w:tblPr>
      <w:tblCellMar>
        <w:top w:w="0" w:type="dxa"/>
        <w:left w:w="108" w:type="dxa"/>
        <w:bottom w:w="0" w:type="dxa"/>
        <w:right w:w="108" w:type="dxa"/>
      </w:tblCellMar>
    </w:tblPr>
  </w:style>
  <w:style w:type="paragraph" w:styleId="2">
    <w:name w:val="Normal Indent"/>
    <w:basedOn w:val="1"/>
    <w:qFormat/>
    <w:uiPriority w:val="0"/>
    <w:pPr>
      <w:ind w:firstLine="420"/>
    </w:pPr>
    <w:rPr>
      <w:szCs w:val="20"/>
    </w:rPr>
  </w:style>
  <w:style w:type="paragraph" w:styleId="7">
    <w:name w:val="Document Map"/>
    <w:basedOn w:val="1"/>
    <w:link w:val="55"/>
    <w:qFormat/>
    <w:uiPriority w:val="0"/>
    <w:rPr>
      <w:rFonts w:ascii="宋体" w:hAnsiTheme="minorHAnsi" w:eastAsiaTheme="minorEastAsia" w:cstheme="minorBidi"/>
      <w:sz w:val="18"/>
      <w:szCs w:val="18"/>
    </w:rPr>
  </w:style>
  <w:style w:type="paragraph" w:styleId="8">
    <w:name w:val="annotation text"/>
    <w:basedOn w:val="1"/>
    <w:link w:val="42"/>
    <w:qFormat/>
    <w:uiPriority w:val="0"/>
    <w:pPr>
      <w:adjustRightInd w:val="0"/>
      <w:spacing w:line="360" w:lineRule="atLeast"/>
      <w:jc w:val="left"/>
    </w:pPr>
    <w:rPr>
      <w:rFonts w:ascii="宋体" w:hAnsi="宋体" w:cstheme="minorBidi"/>
      <w:sz w:val="24"/>
    </w:rPr>
  </w:style>
  <w:style w:type="paragraph" w:styleId="9">
    <w:name w:val="Body Text 3"/>
    <w:basedOn w:val="1"/>
    <w:link w:val="45"/>
    <w:qFormat/>
    <w:uiPriority w:val="0"/>
    <w:pPr>
      <w:spacing w:after="120"/>
    </w:pPr>
    <w:rPr>
      <w:rFonts w:asciiTheme="minorHAnsi" w:hAnsiTheme="minorHAnsi" w:eastAsiaTheme="minorEastAsia" w:cstheme="minorBidi"/>
      <w:sz w:val="16"/>
      <w:szCs w:val="16"/>
    </w:rPr>
  </w:style>
  <w:style w:type="paragraph" w:styleId="10">
    <w:name w:val="Body Text"/>
    <w:basedOn w:val="1"/>
    <w:link w:val="44"/>
    <w:qFormat/>
    <w:uiPriority w:val="0"/>
    <w:pPr>
      <w:spacing w:after="120"/>
    </w:pPr>
    <w:rPr>
      <w:rFonts w:asciiTheme="minorHAnsi" w:hAnsiTheme="minorHAnsi" w:eastAsiaTheme="minorEastAsia" w:cstheme="minorBidi"/>
    </w:rPr>
  </w:style>
  <w:style w:type="paragraph" w:styleId="11">
    <w:name w:val="Body Text Indent"/>
    <w:basedOn w:val="1"/>
    <w:link w:val="40"/>
    <w:qFormat/>
    <w:uiPriority w:val="0"/>
    <w:pPr>
      <w:autoSpaceDE w:val="0"/>
      <w:autoSpaceDN w:val="0"/>
      <w:adjustRightInd w:val="0"/>
      <w:spacing w:line="0" w:lineRule="atLeast"/>
      <w:ind w:firstLine="525"/>
      <w:textAlignment w:val="top"/>
    </w:pPr>
    <w:rPr>
      <w:rFonts w:ascii="宋体" w:hAnsi="宋体" w:eastAsiaTheme="minorEastAsia" w:cstheme="minorBidi"/>
      <w:color w:val="000000"/>
    </w:rPr>
  </w:style>
  <w:style w:type="paragraph" w:styleId="12">
    <w:name w:val="Block Text"/>
    <w:basedOn w:val="1"/>
    <w:qFormat/>
    <w:uiPriority w:val="0"/>
    <w:pPr>
      <w:adjustRightInd w:val="0"/>
      <w:ind w:left="420" w:right="33"/>
      <w:jc w:val="left"/>
      <w:textAlignment w:val="baseline"/>
    </w:pPr>
    <w:rPr>
      <w:kern w:val="0"/>
      <w:sz w:val="24"/>
      <w:szCs w:val="20"/>
    </w:rPr>
  </w:style>
  <w:style w:type="paragraph" w:styleId="13">
    <w:name w:val="toc 3"/>
    <w:basedOn w:val="1"/>
    <w:next w:val="1"/>
    <w:qFormat/>
    <w:uiPriority w:val="0"/>
    <w:pPr>
      <w:ind w:left="400" w:leftChars="400"/>
    </w:pPr>
  </w:style>
  <w:style w:type="paragraph" w:styleId="14">
    <w:name w:val="Plain Text"/>
    <w:basedOn w:val="1"/>
    <w:next w:val="1"/>
    <w:link w:val="47"/>
    <w:qFormat/>
    <w:uiPriority w:val="0"/>
    <w:rPr>
      <w:rFonts w:ascii="宋体" w:hAnsi="Courier New" w:cstheme="minorBidi"/>
      <w:sz w:val="24"/>
    </w:rPr>
  </w:style>
  <w:style w:type="paragraph" w:styleId="15">
    <w:name w:val="Date"/>
    <w:basedOn w:val="1"/>
    <w:next w:val="1"/>
    <w:link w:val="54"/>
    <w:qFormat/>
    <w:uiPriority w:val="0"/>
    <w:pPr>
      <w:ind w:left="100" w:leftChars="2500"/>
    </w:pPr>
    <w:rPr>
      <w:rFonts w:asciiTheme="minorHAnsi" w:hAnsiTheme="minorHAnsi" w:eastAsiaTheme="minorEastAsia" w:cstheme="minorBidi"/>
    </w:rPr>
  </w:style>
  <w:style w:type="paragraph" w:styleId="16">
    <w:name w:val="Balloon Text"/>
    <w:basedOn w:val="1"/>
    <w:link w:val="46"/>
    <w:qFormat/>
    <w:uiPriority w:val="0"/>
    <w:rPr>
      <w:rFonts w:asciiTheme="minorHAnsi" w:hAnsiTheme="minorHAnsi" w:eastAsiaTheme="minorEastAsia" w:cstheme="minorBidi"/>
      <w:sz w:val="18"/>
      <w:szCs w:val="18"/>
    </w:rPr>
  </w:style>
  <w:style w:type="paragraph" w:styleId="17">
    <w:name w:val="footer"/>
    <w:basedOn w:val="1"/>
    <w:link w:val="34"/>
    <w:unhideWhenUsed/>
    <w:qFormat/>
    <w:uiPriority w:val="99"/>
    <w:pPr>
      <w:tabs>
        <w:tab w:val="center" w:pos="4153"/>
        <w:tab w:val="right" w:pos="8306"/>
      </w:tabs>
      <w:snapToGrid w:val="0"/>
      <w:jc w:val="left"/>
    </w:pPr>
    <w:rPr>
      <w:sz w:val="18"/>
      <w:szCs w:val="18"/>
    </w:rPr>
  </w:style>
  <w:style w:type="paragraph" w:styleId="18">
    <w:name w:val="header"/>
    <w:basedOn w:val="1"/>
    <w:link w:val="33"/>
    <w:unhideWhenUsed/>
    <w:qFormat/>
    <w:uiPriority w:val="0"/>
    <w:pPr>
      <w:pBdr>
        <w:bottom w:val="single" w:color="auto" w:sz="6" w:space="1"/>
      </w:pBdr>
      <w:tabs>
        <w:tab w:val="center" w:pos="4153"/>
        <w:tab w:val="right" w:pos="8306"/>
      </w:tabs>
      <w:snapToGrid w:val="0"/>
      <w:jc w:val="center"/>
    </w:pPr>
    <w:rPr>
      <w:sz w:val="18"/>
      <w:szCs w:val="18"/>
    </w:rPr>
  </w:style>
  <w:style w:type="paragraph" w:styleId="19">
    <w:name w:val="toc 1"/>
    <w:basedOn w:val="1"/>
    <w:next w:val="1"/>
    <w:qFormat/>
    <w:uiPriority w:val="39"/>
    <w:rPr>
      <w:sz w:val="28"/>
    </w:rPr>
  </w:style>
  <w:style w:type="paragraph" w:styleId="20">
    <w:name w:val="toc 4"/>
    <w:basedOn w:val="1"/>
    <w:next w:val="1"/>
    <w:qFormat/>
    <w:uiPriority w:val="0"/>
    <w:pPr>
      <w:ind w:left="1260" w:leftChars="600"/>
    </w:pPr>
  </w:style>
  <w:style w:type="paragraph" w:styleId="21">
    <w:name w:val="toc 2"/>
    <w:basedOn w:val="1"/>
    <w:next w:val="1"/>
    <w:qFormat/>
    <w:uiPriority w:val="39"/>
    <w:pPr>
      <w:spacing w:line="360" w:lineRule="auto"/>
      <w:ind w:left="200" w:leftChars="200"/>
    </w:pPr>
    <w:rPr>
      <w:sz w:val="28"/>
    </w:rPr>
  </w:style>
  <w:style w:type="paragraph" w:styleId="22">
    <w:name w:val="Body Text 2"/>
    <w:basedOn w:val="1"/>
    <w:link w:val="66"/>
    <w:qFormat/>
    <w:uiPriority w:val="0"/>
    <w:rPr>
      <w:sz w:val="44"/>
    </w:rPr>
  </w:style>
  <w:style w:type="paragraph" w:styleId="23">
    <w:name w:val="Normal (Web)"/>
    <w:basedOn w:val="1"/>
    <w:qFormat/>
    <w:uiPriority w:val="0"/>
    <w:pPr>
      <w:widowControl/>
      <w:spacing w:before="100" w:beforeAutospacing="1" w:after="100" w:afterAutospacing="1"/>
      <w:jc w:val="left"/>
    </w:pPr>
    <w:rPr>
      <w:rFonts w:ascii="宋体" w:hAnsi="宋体" w:cs="宋体"/>
      <w:kern w:val="0"/>
      <w:sz w:val="24"/>
    </w:rPr>
  </w:style>
  <w:style w:type="paragraph" w:styleId="24">
    <w:name w:val="annotation subject"/>
    <w:basedOn w:val="8"/>
    <w:next w:val="8"/>
    <w:link w:val="41"/>
    <w:qFormat/>
    <w:uiPriority w:val="0"/>
    <w:pPr>
      <w:adjustRightInd/>
      <w:spacing w:line="240" w:lineRule="auto"/>
    </w:pPr>
  </w:style>
  <w:style w:type="paragraph" w:styleId="25">
    <w:name w:val="Body Text First Indent"/>
    <w:basedOn w:val="10"/>
    <w:link w:val="43"/>
    <w:qFormat/>
    <w:uiPriority w:val="0"/>
    <w:pPr>
      <w:ind w:firstLine="420" w:firstLineChars="100"/>
    </w:pPr>
  </w:style>
  <w:style w:type="character" w:styleId="28">
    <w:name w:val="page number"/>
    <w:basedOn w:val="27"/>
    <w:qFormat/>
    <w:uiPriority w:val="0"/>
  </w:style>
  <w:style w:type="character" w:styleId="29">
    <w:name w:val="FollowedHyperlink"/>
    <w:basedOn w:val="27"/>
    <w:semiHidden/>
    <w:unhideWhenUsed/>
    <w:qFormat/>
    <w:uiPriority w:val="99"/>
    <w:rPr>
      <w:color w:val="800080" w:themeColor="followedHyperlink"/>
      <w:u w:val="single"/>
      <w14:textFill>
        <w14:solidFill>
          <w14:schemeClr w14:val="folHlink"/>
        </w14:solidFill>
      </w14:textFill>
    </w:rPr>
  </w:style>
  <w:style w:type="character" w:styleId="30">
    <w:name w:val="Emphasis"/>
    <w:qFormat/>
    <w:uiPriority w:val="0"/>
    <w:rPr>
      <w:i/>
    </w:rPr>
  </w:style>
  <w:style w:type="character" w:styleId="31">
    <w:name w:val="Hyperlink"/>
    <w:qFormat/>
    <w:uiPriority w:val="99"/>
    <w:rPr>
      <w:color w:val="12477D"/>
      <w:sz w:val="21"/>
      <w:szCs w:val="21"/>
      <w:u w:val="none"/>
    </w:rPr>
  </w:style>
  <w:style w:type="character" w:styleId="32">
    <w:name w:val="annotation reference"/>
    <w:qFormat/>
    <w:uiPriority w:val="0"/>
    <w:rPr>
      <w:sz w:val="21"/>
      <w:szCs w:val="21"/>
    </w:rPr>
  </w:style>
  <w:style w:type="character" w:customStyle="1" w:styleId="33">
    <w:name w:val="页眉 字符"/>
    <w:basedOn w:val="27"/>
    <w:link w:val="18"/>
    <w:qFormat/>
    <w:uiPriority w:val="0"/>
    <w:rPr>
      <w:sz w:val="18"/>
      <w:szCs w:val="18"/>
    </w:rPr>
  </w:style>
  <w:style w:type="character" w:customStyle="1" w:styleId="34">
    <w:name w:val="页脚 字符"/>
    <w:basedOn w:val="27"/>
    <w:link w:val="17"/>
    <w:qFormat/>
    <w:uiPriority w:val="99"/>
    <w:rPr>
      <w:sz w:val="18"/>
      <w:szCs w:val="18"/>
    </w:rPr>
  </w:style>
  <w:style w:type="character" w:customStyle="1" w:styleId="35">
    <w:name w:val="标题 1 字符"/>
    <w:basedOn w:val="27"/>
    <w:link w:val="3"/>
    <w:qFormat/>
    <w:uiPriority w:val="0"/>
    <w:rPr>
      <w:rFonts w:ascii="Times New Roman" w:hAnsi="Times New Roman" w:eastAsia="宋体" w:cs="Times New Roman"/>
      <w:b/>
      <w:kern w:val="44"/>
      <w:sz w:val="44"/>
      <w:szCs w:val="24"/>
    </w:rPr>
  </w:style>
  <w:style w:type="character" w:customStyle="1" w:styleId="36">
    <w:name w:val="标题 2 字符"/>
    <w:basedOn w:val="27"/>
    <w:link w:val="4"/>
    <w:qFormat/>
    <w:uiPriority w:val="0"/>
    <w:rPr>
      <w:rFonts w:ascii="宋体" w:hAnsi="宋体" w:eastAsia="宋体" w:cs="Times New Roman"/>
      <w:b/>
      <w:sz w:val="32"/>
      <w:szCs w:val="24"/>
    </w:rPr>
  </w:style>
  <w:style w:type="character" w:customStyle="1" w:styleId="37">
    <w:name w:val="标题 3 字符"/>
    <w:basedOn w:val="27"/>
    <w:link w:val="5"/>
    <w:qFormat/>
    <w:uiPriority w:val="0"/>
    <w:rPr>
      <w:rFonts w:ascii="Times New Roman" w:hAnsi="Times New Roman" w:eastAsia="宋体" w:cs="Times New Roman"/>
      <w:b/>
      <w:bCs/>
      <w:sz w:val="24"/>
      <w:szCs w:val="32"/>
    </w:rPr>
  </w:style>
  <w:style w:type="character" w:customStyle="1" w:styleId="38">
    <w:name w:val="标题 4 字符"/>
    <w:basedOn w:val="27"/>
    <w:link w:val="6"/>
    <w:qFormat/>
    <w:uiPriority w:val="0"/>
    <w:rPr>
      <w:rFonts w:ascii="Arial" w:hAnsi="Arial" w:eastAsia="宋体" w:cs="Times New Roman"/>
      <w:b/>
      <w:bCs/>
      <w:szCs w:val="28"/>
    </w:rPr>
  </w:style>
  <w:style w:type="paragraph" w:customStyle="1" w:styleId="39">
    <w:name w:val="_Style 16"/>
    <w:qFormat/>
    <w:uiPriority w:val="0"/>
    <w:pPr>
      <w:widowControl w:val="0"/>
      <w:jc w:val="both"/>
    </w:pPr>
    <w:rPr>
      <w:rFonts w:ascii="Times New Roman" w:hAnsi="Times New Roman" w:eastAsia="宋体" w:cs="Times New Roman"/>
      <w:kern w:val="2"/>
      <w:sz w:val="21"/>
      <w:szCs w:val="24"/>
      <w:lang w:val="en-US" w:eastAsia="zh-CN" w:bidi="ar-SA"/>
    </w:rPr>
  </w:style>
  <w:style w:type="character" w:customStyle="1" w:styleId="40">
    <w:name w:val="正文文本缩进 字符"/>
    <w:link w:val="11"/>
    <w:qFormat/>
    <w:uiPriority w:val="0"/>
    <w:rPr>
      <w:rFonts w:ascii="宋体" w:hAnsi="宋体"/>
      <w:color w:val="000000"/>
      <w:szCs w:val="24"/>
    </w:rPr>
  </w:style>
  <w:style w:type="character" w:customStyle="1" w:styleId="41">
    <w:name w:val="批注主题 字符"/>
    <w:basedOn w:val="42"/>
    <w:link w:val="24"/>
    <w:qFormat/>
    <w:uiPriority w:val="0"/>
    <w:rPr>
      <w:rFonts w:ascii="宋体" w:hAnsi="宋体" w:eastAsia="宋体"/>
      <w:sz w:val="24"/>
      <w:szCs w:val="24"/>
    </w:rPr>
  </w:style>
  <w:style w:type="character" w:customStyle="1" w:styleId="42">
    <w:name w:val="批注文字 字符"/>
    <w:link w:val="8"/>
    <w:qFormat/>
    <w:uiPriority w:val="0"/>
    <w:rPr>
      <w:rFonts w:ascii="宋体" w:hAnsi="宋体" w:eastAsia="宋体"/>
      <w:sz w:val="24"/>
      <w:szCs w:val="24"/>
    </w:rPr>
  </w:style>
  <w:style w:type="character" w:customStyle="1" w:styleId="43">
    <w:name w:val="正文文本首行缩进 字符"/>
    <w:basedOn w:val="44"/>
    <w:link w:val="25"/>
    <w:qFormat/>
    <w:uiPriority w:val="0"/>
    <w:rPr>
      <w:szCs w:val="24"/>
    </w:rPr>
  </w:style>
  <w:style w:type="character" w:customStyle="1" w:styleId="44">
    <w:name w:val="正文文本 字符"/>
    <w:link w:val="10"/>
    <w:qFormat/>
    <w:uiPriority w:val="0"/>
    <w:rPr>
      <w:szCs w:val="24"/>
    </w:rPr>
  </w:style>
  <w:style w:type="character" w:customStyle="1" w:styleId="45">
    <w:name w:val="正文文本 3 字符"/>
    <w:link w:val="9"/>
    <w:qFormat/>
    <w:uiPriority w:val="0"/>
    <w:rPr>
      <w:sz w:val="16"/>
      <w:szCs w:val="16"/>
    </w:rPr>
  </w:style>
  <w:style w:type="character" w:customStyle="1" w:styleId="46">
    <w:name w:val="批注框文本 字符"/>
    <w:link w:val="16"/>
    <w:qFormat/>
    <w:uiPriority w:val="0"/>
    <w:rPr>
      <w:sz w:val="18"/>
      <w:szCs w:val="18"/>
    </w:rPr>
  </w:style>
  <w:style w:type="character" w:customStyle="1" w:styleId="47">
    <w:name w:val="纯文本 字符"/>
    <w:link w:val="14"/>
    <w:qFormat/>
    <w:uiPriority w:val="0"/>
    <w:rPr>
      <w:rFonts w:ascii="宋体" w:hAnsi="Courier New" w:eastAsia="宋体"/>
      <w:sz w:val="24"/>
      <w:szCs w:val="24"/>
    </w:rPr>
  </w:style>
  <w:style w:type="character" w:customStyle="1" w:styleId="48">
    <w:name w:val="列表段落 字符"/>
    <w:link w:val="49"/>
    <w:qFormat/>
    <w:uiPriority w:val="0"/>
    <w:rPr>
      <w:rFonts w:ascii="Calibri" w:hAnsi="Calibri"/>
    </w:rPr>
  </w:style>
  <w:style w:type="paragraph" w:styleId="49">
    <w:name w:val="List Paragraph"/>
    <w:basedOn w:val="1"/>
    <w:link w:val="48"/>
    <w:qFormat/>
    <w:uiPriority w:val="0"/>
    <w:pPr>
      <w:widowControl/>
      <w:ind w:firstLine="420" w:firstLineChars="200"/>
      <w:jc w:val="left"/>
    </w:pPr>
    <w:rPr>
      <w:rFonts w:ascii="Calibri" w:hAnsi="Calibri" w:eastAsiaTheme="minorEastAsia" w:cstheme="minorBidi"/>
      <w:szCs w:val="22"/>
    </w:rPr>
  </w:style>
  <w:style w:type="character" w:customStyle="1" w:styleId="50">
    <w:name w:val="Char Char17"/>
    <w:qFormat/>
    <w:uiPriority w:val="0"/>
    <w:rPr>
      <w:rFonts w:ascii="Arial" w:hAnsi="Arial" w:eastAsia="黑体"/>
      <w:kern w:val="2"/>
      <w:sz w:val="24"/>
      <w:lang w:bidi="ar-SA"/>
    </w:rPr>
  </w:style>
  <w:style w:type="character" w:customStyle="1" w:styleId="51">
    <w:name w:val="文一 Char Char"/>
    <w:link w:val="52"/>
    <w:qFormat/>
    <w:uiPriority w:val="0"/>
    <w:rPr>
      <w:spacing w:val="4"/>
      <w:sz w:val="24"/>
      <w:szCs w:val="24"/>
    </w:rPr>
  </w:style>
  <w:style w:type="paragraph" w:customStyle="1" w:styleId="52">
    <w:name w:val="文一"/>
    <w:basedOn w:val="1"/>
    <w:link w:val="51"/>
    <w:qFormat/>
    <w:uiPriority w:val="0"/>
    <w:pPr>
      <w:topLinePunct/>
      <w:adjustRightInd w:val="0"/>
      <w:snapToGrid w:val="0"/>
      <w:spacing w:line="360" w:lineRule="auto"/>
      <w:ind w:firstLine="200" w:firstLineChars="200"/>
    </w:pPr>
    <w:rPr>
      <w:rFonts w:asciiTheme="minorHAnsi" w:hAnsiTheme="minorHAnsi" w:eastAsiaTheme="minorEastAsia" w:cstheme="minorBidi"/>
      <w:spacing w:val="4"/>
      <w:sz w:val="24"/>
    </w:rPr>
  </w:style>
  <w:style w:type="character" w:customStyle="1" w:styleId="53">
    <w:name w:val="fontorange1"/>
    <w:qFormat/>
    <w:uiPriority w:val="0"/>
    <w:rPr>
      <w:rFonts w:hint="default" w:ascii="ˎ̥" w:hAnsi="ˎ̥"/>
      <w:color w:val="FF6600"/>
      <w:sz w:val="18"/>
      <w:szCs w:val="18"/>
    </w:rPr>
  </w:style>
  <w:style w:type="character" w:customStyle="1" w:styleId="54">
    <w:name w:val="日期 字符"/>
    <w:link w:val="15"/>
    <w:qFormat/>
    <w:uiPriority w:val="0"/>
    <w:rPr>
      <w:szCs w:val="24"/>
    </w:rPr>
  </w:style>
  <w:style w:type="character" w:customStyle="1" w:styleId="55">
    <w:name w:val="文档结构图 字符"/>
    <w:link w:val="7"/>
    <w:qFormat/>
    <w:uiPriority w:val="0"/>
    <w:rPr>
      <w:rFonts w:ascii="宋体"/>
      <w:sz w:val="18"/>
      <w:szCs w:val="18"/>
    </w:rPr>
  </w:style>
  <w:style w:type="character" w:customStyle="1" w:styleId="56">
    <w:name w:val="批注框文本 Char1"/>
    <w:basedOn w:val="27"/>
    <w:semiHidden/>
    <w:qFormat/>
    <w:uiPriority w:val="99"/>
    <w:rPr>
      <w:rFonts w:ascii="Times New Roman" w:hAnsi="Times New Roman" w:eastAsia="宋体" w:cs="Times New Roman"/>
      <w:sz w:val="18"/>
      <w:szCs w:val="18"/>
    </w:rPr>
  </w:style>
  <w:style w:type="character" w:customStyle="1" w:styleId="57">
    <w:name w:val="正文文本 3 Char1"/>
    <w:basedOn w:val="27"/>
    <w:semiHidden/>
    <w:qFormat/>
    <w:uiPriority w:val="99"/>
    <w:rPr>
      <w:rFonts w:ascii="Times New Roman" w:hAnsi="Times New Roman" w:eastAsia="宋体" w:cs="Times New Roman"/>
      <w:sz w:val="16"/>
      <w:szCs w:val="16"/>
    </w:rPr>
  </w:style>
  <w:style w:type="character" w:customStyle="1" w:styleId="58">
    <w:name w:val="正文文本 Char1"/>
    <w:basedOn w:val="27"/>
    <w:semiHidden/>
    <w:qFormat/>
    <w:uiPriority w:val="99"/>
    <w:rPr>
      <w:rFonts w:ascii="Times New Roman" w:hAnsi="Times New Roman" w:eastAsia="宋体" w:cs="Times New Roman"/>
      <w:szCs w:val="24"/>
    </w:rPr>
  </w:style>
  <w:style w:type="character" w:customStyle="1" w:styleId="59">
    <w:name w:val="批注文字 Char1"/>
    <w:basedOn w:val="27"/>
    <w:semiHidden/>
    <w:qFormat/>
    <w:uiPriority w:val="99"/>
    <w:rPr>
      <w:rFonts w:ascii="Times New Roman" w:hAnsi="Times New Roman" w:eastAsia="宋体" w:cs="Times New Roman"/>
      <w:szCs w:val="24"/>
    </w:rPr>
  </w:style>
  <w:style w:type="character" w:customStyle="1" w:styleId="60">
    <w:name w:val="正文文本缩进 Char1"/>
    <w:basedOn w:val="27"/>
    <w:semiHidden/>
    <w:qFormat/>
    <w:uiPriority w:val="99"/>
    <w:rPr>
      <w:rFonts w:ascii="Times New Roman" w:hAnsi="Times New Roman" w:eastAsia="宋体" w:cs="Times New Roman"/>
      <w:szCs w:val="24"/>
    </w:rPr>
  </w:style>
  <w:style w:type="character" w:customStyle="1" w:styleId="61">
    <w:name w:val="文档结构图 Char1"/>
    <w:basedOn w:val="27"/>
    <w:semiHidden/>
    <w:qFormat/>
    <w:uiPriority w:val="99"/>
    <w:rPr>
      <w:rFonts w:ascii="宋体" w:hAnsi="Times New Roman" w:eastAsia="宋体" w:cs="Times New Roman"/>
      <w:sz w:val="18"/>
      <w:szCs w:val="18"/>
    </w:rPr>
  </w:style>
  <w:style w:type="character" w:customStyle="1" w:styleId="62">
    <w:name w:val="正文首行缩进 Char1"/>
    <w:basedOn w:val="58"/>
    <w:semiHidden/>
    <w:qFormat/>
    <w:uiPriority w:val="99"/>
    <w:rPr>
      <w:rFonts w:ascii="Times New Roman" w:hAnsi="Times New Roman" w:eastAsia="宋体" w:cs="Times New Roman"/>
      <w:szCs w:val="24"/>
    </w:rPr>
  </w:style>
  <w:style w:type="character" w:customStyle="1" w:styleId="63">
    <w:name w:val="批注主题 Char1"/>
    <w:basedOn w:val="59"/>
    <w:semiHidden/>
    <w:qFormat/>
    <w:uiPriority w:val="99"/>
    <w:rPr>
      <w:rFonts w:ascii="Times New Roman" w:hAnsi="Times New Roman" w:eastAsia="宋体" w:cs="Times New Roman"/>
      <w:b/>
      <w:bCs/>
      <w:szCs w:val="24"/>
    </w:rPr>
  </w:style>
  <w:style w:type="character" w:customStyle="1" w:styleId="64">
    <w:name w:val="日期 Char1"/>
    <w:basedOn w:val="27"/>
    <w:semiHidden/>
    <w:qFormat/>
    <w:uiPriority w:val="99"/>
    <w:rPr>
      <w:rFonts w:ascii="Times New Roman" w:hAnsi="Times New Roman" w:eastAsia="宋体" w:cs="Times New Roman"/>
      <w:szCs w:val="24"/>
    </w:rPr>
  </w:style>
  <w:style w:type="character" w:customStyle="1" w:styleId="65">
    <w:name w:val="纯文本 Char1"/>
    <w:basedOn w:val="27"/>
    <w:semiHidden/>
    <w:qFormat/>
    <w:uiPriority w:val="99"/>
    <w:rPr>
      <w:rFonts w:ascii="宋体" w:hAnsi="Courier New" w:eastAsia="宋体" w:cs="Courier New"/>
      <w:szCs w:val="21"/>
    </w:rPr>
  </w:style>
  <w:style w:type="character" w:customStyle="1" w:styleId="66">
    <w:name w:val="正文文本 2 字符"/>
    <w:basedOn w:val="27"/>
    <w:link w:val="22"/>
    <w:qFormat/>
    <w:uiPriority w:val="0"/>
    <w:rPr>
      <w:rFonts w:ascii="Times New Roman" w:hAnsi="Times New Roman" w:eastAsia="宋体" w:cs="Times New Roman"/>
      <w:sz w:val="44"/>
      <w:szCs w:val="24"/>
    </w:rPr>
  </w:style>
  <w:style w:type="paragraph" w:customStyle="1" w:styleId="67">
    <w:name w:val="WPSOffice手动目录 2"/>
    <w:qFormat/>
    <w:uiPriority w:val="0"/>
    <w:pPr>
      <w:ind w:left="200" w:leftChars="200"/>
    </w:pPr>
    <w:rPr>
      <w:rFonts w:ascii="Times New Roman" w:hAnsi="Times New Roman" w:eastAsia="宋体" w:cs="Times New Roman"/>
      <w:lang w:val="en-US" w:eastAsia="zh-CN" w:bidi="ar-SA"/>
    </w:rPr>
  </w:style>
  <w:style w:type="paragraph" w:customStyle="1" w:styleId="68">
    <w:name w:val="正文 New New New New New New New New New New New New New New New"/>
    <w:basedOn w:val="1"/>
    <w:qFormat/>
    <w:uiPriority w:val="0"/>
    <w:rPr>
      <w:rFonts w:hAnsi="宋体" w:eastAsia="仿宋_GB2312"/>
      <w:szCs w:val="21"/>
    </w:rPr>
  </w:style>
  <w:style w:type="paragraph" w:customStyle="1" w:styleId="69">
    <w:name w:val="正文 New New New New New New New New New New New New New"/>
    <w:qFormat/>
    <w:uiPriority w:val="0"/>
    <w:pPr>
      <w:widowControl w:val="0"/>
      <w:jc w:val="both"/>
    </w:pPr>
    <w:rPr>
      <w:rFonts w:ascii="Times New Roman" w:hAnsi="Times New Roman" w:eastAsia="宋体" w:cs="Times New Roman"/>
      <w:kern w:val="2"/>
      <w:sz w:val="30"/>
      <w:szCs w:val="24"/>
      <w:lang w:val="en-US" w:eastAsia="zh-CN" w:bidi="ar-SA"/>
    </w:rPr>
  </w:style>
  <w:style w:type="paragraph" w:customStyle="1" w:styleId="70">
    <w:name w:val="Default"/>
    <w:qFormat/>
    <w:uiPriority w:val="0"/>
    <w:pPr>
      <w:widowControl w:val="0"/>
      <w:autoSpaceDE w:val="0"/>
      <w:autoSpaceDN w:val="0"/>
      <w:adjustRightInd w:val="0"/>
    </w:pPr>
    <w:rPr>
      <w:rFonts w:ascii="宋体" w:hAnsi="Times New Roman" w:eastAsia="宋体" w:cs="Times New Roman"/>
      <w:color w:val="000000"/>
      <w:sz w:val="24"/>
      <w:lang w:val="en-US" w:eastAsia="zh-CN" w:bidi="ar-SA"/>
    </w:rPr>
  </w:style>
  <w:style w:type="paragraph" w:customStyle="1" w:styleId="71">
    <w:name w:val="正文 New New"/>
    <w:qFormat/>
    <w:uiPriority w:val="0"/>
    <w:pPr>
      <w:widowControl w:val="0"/>
      <w:jc w:val="both"/>
    </w:pPr>
    <w:rPr>
      <w:rFonts w:ascii="仿宋_GB2312" w:hAnsi="仿宋_GB2312" w:eastAsia="宋体" w:cs="宋体"/>
      <w:snapToGrid w:val="0"/>
      <w:sz w:val="21"/>
      <w:szCs w:val="32"/>
      <w:lang w:val="en-US" w:eastAsia="zh-CN" w:bidi="ar-SA"/>
    </w:rPr>
  </w:style>
  <w:style w:type="paragraph" w:customStyle="1" w:styleId="72">
    <w:name w:val="WPSOffice手动目录 1"/>
    <w:qFormat/>
    <w:uiPriority w:val="0"/>
    <w:rPr>
      <w:rFonts w:ascii="Times New Roman" w:hAnsi="Times New Roman" w:eastAsia="宋体" w:cs="Times New Roman"/>
      <w:lang w:val="en-US" w:eastAsia="zh-CN" w:bidi="ar-SA"/>
    </w:rPr>
  </w:style>
  <w:style w:type="paragraph" w:customStyle="1" w:styleId="73">
    <w:name w:val="TOC 标题1"/>
    <w:basedOn w:val="3"/>
    <w:next w:val="1"/>
    <w:qFormat/>
    <w:uiPriority w:val="0"/>
    <w:pPr>
      <w:widowControl/>
      <w:spacing w:before="480" w:line="276" w:lineRule="auto"/>
      <w:jc w:val="left"/>
      <w:outlineLvl w:val="9"/>
    </w:pPr>
    <w:rPr>
      <w:rFonts w:ascii="Cambria" w:hAnsi="Cambria"/>
      <w:bCs/>
      <w:color w:val="365F91"/>
      <w:kern w:val="0"/>
      <w:sz w:val="28"/>
      <w:szCs w:val="28"/>
    </w:rPr>
  </w:style>
  <w:style w:type="paragraph" w:customStyle="1" w:styleId="74">
    <w:name w:val="修订1"/>
    <w:qFormat/>
    <w:uiPriority w:val="0"/>
    <w:rPr>
      <w:rFonts w:ascii="Times New Roman" w:hAnsi="Times New Roman" w:eastAsia="宋体" w:cs="Times New Roman"/>
      <w:kern w:val="2"/>
      <w:sz w:val="21"/>
      <w:szCs w:val="24"/>
      <w:lang w:val="en-US" w:eastAsia="zh-CN" w:bidi="ar-SA"/>
    </w:rPr>
  </w:style>
  <w:style w:type="paragraph" w:customStyle="1" w:styleId="75">
    <w:name w:val="文二"/>
    <w:basedOn w:val="1"/>
    <w:qFormat/>
    <w:uiPriority w:val="0"/>
    <w:pPr>
      <w:jc w:val="left"/>
    </w:pPr>
    <w:rPr>
      <w:rFonts w:ascii="宋体" w:hAnsi="宋体"/>
      <w:szCs w:val="21"/>
    </w:rPr>
  </w:style>
  <w:style w:type="paragraph" w:customStyle="1" w:styleId="76">
    <w:name w:val="正  文"/>
    <w:basedOn w:val="1"/>
    <w:qFormat/>
    <w:uiPriority w:val="0"/>
    <w:pPr>
      <w:spacing w:line="360" w:lineRule="auto"/>
      <w:ind w:firstLine="200" w:firstLineChars="200"/>
    </w:pPr>
    <w:rPr>
      <w:rFonts w:ascii="宋体"/>
      <w:sz w:val="24"/>
    </w:rPr>
  </w:style>
  <w:style w:type="paragraph" w:customStyle="1" w:styleId="77">
    <w:name w:val="表中"/>
    <w:basedOn w:val="1"/>
    <w:qFormat/>
    <w:uiPriority w:val="0"/>
    <w:pPr>
      <w:adjustRightInd w:val="0"/>
      <w:spacing w:line="360" w:lineRule="atLeast"/>
      <w:jc w:val="center"/>
      <w:textAlignment w:val="baseline"/>
    </w:pPr>
    <w:rPr>
      <w:kern w:val="0"/>
      <w:szCs w:val="20"/>
    </w:rPr>
  </w:style>
  <w:style w:type="paragraph" w:customStyle="1" w:styleId="78">
    <w:name w:val="页脚 New New New New New New New New New New"/>
    <w:basedOn w:val="1"/>
    <w:qFormat/>
    <w:uiPriority w:val="0"/>
    <w:pPr>
      <w:tabs>
        <w:tab w:val="center" w:pos="4153"/>
        <w:tab w:val="right" w:pos="8306"/>
      </w:tabs>
      <w:snapToGrid w:val="0"/>
      <w:jc w:val="left"/>
    </w:pPr>
    <w:rPr>
      <w:sz w:val="18"/>
      <w:szCs w:val="18"/>
    </w:rPr>
  </w:style>
  <w:style w:type="character" w:customStyle="1" w:styleId="79">
    <w:name w:val="font21"/>
    <w:qFormat/>
    <w:uiPriority w:val="99"/>
    <w:rPr>
      <w:rFonts w:hint="eastAsia" w:ascii="仿宋" w:hAnsi="仿宋" w:eastAsia="仿宋"/>
      <w:b/>
      <w:color w:val="000000"/>
      <w:sz w:val="28"/>
      <w:u w:val="none"/>
    </w:rPr>
  </w:style>
  <w:style w:type="character" w:customStyle="1" w:styleId="80">
    <w:name w:val="font11"/>
    <w:qFormat/>
    <w:uiPriority w:val="99"/>
    <w:rPr>
      <w:rFonts w:hint="eastAsia" w:ascii="仿宋" w:hAnsi="仿宋" w:eastAsia="仿宋"/>
      <w:color w:val="000000"/>
      <w:sz w:val="28"/>
      <w:u w:val="none"/>
    </w:rPr>
  </w:style>
  <w:style w:type="paragraph" w:customStyle="1" w:styleId="81">
    <w:name w:val="修订2"/>
    <w:hidden/>
    <w:semiHidden/>
    <w:qFormat/>
    <w:uiPriority w:val="99"/>
    <w:rPr>
      <w:rFonts w:ascii="Times New Roman" w:hAnsi="Times New Roman" w:eastAsia="宋体" w:cs="Times New Roman"/>
      <w:kern w:val="2"/>
      <w:sz w:val="21"/>
      <w:szCs w:val="24"/>
      <w:lang w:val="en-US" w:eastAsia="zh-CN" w:bidi="ar-SA"/>
    </w:rPr>
  </w:style>
  <w:style w:type="character" w:customStyle="1" w:styleId="82">
    <w:name w:val="NormalCharacter"/>
    <w:qFormat/>
    <w:uiPriority w:val="0"/>
  </w:style>
  <w:style w:type="paragraph" w:customStyle="1" w:styleId="83">
    <w:name w:val="修订3"/>
    <w:hidden/>
    <w:semiHidden/>
    <w:qFormat/>
    <w:uiPriority w:val="99"/>
    <w:rPr>
      <w:rFonts w:ascii="Times New Roman" w:hAnsi="Times New Roman" w:eastAsia="宋体" w:cs="Times New Roman"/>
      <w:kern w:val="2"/>
      <w:sz w:val="21"/>
      <w:szCs w:val="24"/>
      <w:lang w:val="en-US" w:eastAsia="zh-CN" w:bidi="ar-SA"/>
    </w:rPr>
  </w:style>
  <w:style w:type="paragraph" w:customStyle="1" w:styleId="84">
    <w:name w:val="修订4"/>
    <w:hidden/>
    <w:semiHidden/>
    <w:qFormat/>
    <w:uiPriority w:val="99"/>
    <w:rPr>
      <w:rFonts w:ascii="Times New Roman" w:hAnsi="Times New Roman" w:eastAsia="宋体" w:cs="Times New Roman"/>
      <w:kern w:val="2"/>
      <w:sz w:val="21"/>
      <w:szCs w:val="24"/>
      <w:lang w:val="en-US" w:eastAsia="zh-CN" w:bidi="ar-SA"/>
    </w:rPr>
  </w:style>
  <w:style w:type="paragraph" w:customStyle="1" w:styleId="85">
    <w:name w:val="修订5"/>
    <w:hidden/>
    <w:semiHidden/>
    <w:qFormat/>
    <w:uiPriority w:val="99"/>
    <w:rPr>
      <w:rFonts w:ascii="Times New Roman" w:hAnsi="Times New Roman" w:eastAsia="宋体" w:cs="Times New Roman"/>
      <w:kern w:val="2"/>
      <w:sz w:val="21"/>
      <w:szCs w:val="24"/>
      <w:lang w:val="en-US" w:eastAsia="zh-CN" w:bidi="ar-SA"/>
    </w:rPr>
  </w:style>
  <w:style w:type="paragraph" w:customStyle="1" w:styleId="86">
    <w:name w:val="修订6"/>
    <w:hidden/>
    <w:semiHidden/>
    <w:qFormat/>
    <w:uiPriority w:val="99"/>
    <w:rPr>
      <w:rFonts w:ascii="Times New Roman" w:hAnsi="Times New Roman" w:eastAsia="宋体" w:cs="Times New Roman"/>
      <w:kern w:val="2"/>
      <w:sz w:val="21"/>
      <w:szCs w:val="24"/>
      <w:lang w:val="en-US" w:eastAsia="zh-CN" w:bidi="ar-SA"/>
    </w:rPr>
  </w:style>
  <w:style w:type="paragraph" w:customStyle="1" w:styleId="87">
    <w:name w:val="修订7"/>
    <w:hidden/>
    <w:semiHidden/>
    <w:qFormat/>
    <w:uiPriority w:val="99"/>
    <w:rPr>
      <w:rFonts w:ascii="Times New Roman" w:hAnsi="Times New Roman" w:eastAsia="宋体" w:cs="Times New Roman"/>
      <w:kern w:val="2"/>
      <w:sz w:val="21"/>
      <w:szCs w:val="24"/>
      <w:lang w:val="en-US" w:eastAsia="zh-CN" w:bidi="ar-SA"/>
    </w:rPr>
  </w:style>
  <w:style w:type="paragraph" w:customStyle="1" w:styleId="88">
    <w:name w:val="Revision"/>
    <w:hidden/>
    <w:semiHidden/>
    <w:qFormat/>
    <w:uiPriority w:val="99"/>
    <w:rPr>
      <w:rFonts w:ascii="Times New Roman" w:hAnsi="Times New Roman" w:eastAsia="宋体" w:cs="Times New Roman"/>
      <w:kern w:val="2"/>
      <w:sz w:val="21"/>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customXml" Target="../customXml/item2.xml"/><Relationship Id="rId12" Type="http://schemas.openxmlformats.org/officeDocument/2006/relationships/numbering" Target="numbering.xml"/><Relationship Id="rId11" Type="http://schemas.openxmlformats.org/officeDocument/2006/relationships/customXml" Target="../customXml/item1.xml"/><Relationship Id="rId10" Type="http://schemas.openxmlformats.org/officeDocument/2006/relationships/theme" Target="theme/theme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B37BE535-DEE7-45D4-B1FF-4EDC2FACE715}">
  <ds:schemaRefs/>
</ds:datastoreItem>
</file>

<file path=docProps/app.xml><?xml version="1.0" encoding="utf-8"?>
<Properties xmlns="http://schemas.openxmlformats.org/officeDocument/2006/extended-properties" xmlns:vt="http://schemas.openxmlformats.org/officeDocument/2006/docPropsVTypes">
  <Template>Normal</Template>
  <Company>China</Company>
  <Pages>77</Pages>
  <Words>32063</Words>
  <Characters>33688</Characters>
  <Lines>286</Lines>
  <Paragraphs>80</Paragraphs>
  <TotalTime>44</TotalTime>
  <ScaleCrop>false</ScaleCrop>
  <LinksUpToDate>false</LinksUpToDate>
  <CharactersWithSpaces>35610</CharactersWithSpaces>
  <Application>WPS Office_12.1.0.15120_F1E327BC-269C-435d-A152-05C5408002CA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2020-12-10T03:19:00Z</dcterms:created>
  <dc:creator>Administrator</dc:creator>
  <cp:lastModifiedBy>Admin</cp:lastModifiedBy>
  <cp:lastPrinted>2023-07-27T07:57:00Z</cp:lastPrinted>
  <dcterms:modified xsi:type="dcterms:W3CDTF">2023-08-07T08:59:22Z</dcterms:modified>
  <cp:revision>113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2052-12.1.0.15120</vt:lpwstr>
  </property>
  <property fmtid="{D5CDD505-2E9C-101B-9397-08002B2CF9AE}" pid="3" name="ICV">
    <vt:lpwstr>8D2C532ACF6A4C9CAC8C3884D059798E_13</vt:lpwstr>
  </property>
</Properties>
</file>