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D6" w:rsidRPr="008D5AA4" w:rsidRDefault="00023ED6">
      <w:pPr>
        <w:widowControl/>
        <w:jc w:val="left"/>
        <w:rPr>
          <w:rFonts w:ascii="宋体" w:hAnsi="宋体"/>
          <w:szCs w:val="21"/>
        </w:rPr>
      </w:pPr>
    </w:p>
    <w:p w:rsidR="00023ED6" w:rsidRPr="008D5AA4" w:rsidRDefault="004E14C3">
      <w:pPr>
        <w:widowControl/>
        <w:snapToGrid w:val="0"/>
        <w:spacing w:line="480" w:lineRule="auto"/>
        <w:ind w:right="102"/>
        <w:jc w:val="left"/>
        <w:rPr>
          <w:rFonts w:ascii="宋体" w:hAnsi="宋体"/>
          <w:szCs w:val="21"/>
        </w:rPr>
      </w:pPr>
      <w:r w:rsidRPr="008D5AA4">
        <w:rPr>
          <w:rFonts w:ascii="宋体" w:hAnsi="宋体" w:hint="eastAsia"/>
          <w:szCs w:val="21"/>
        </w:rPr>
        <w:t xml:space="preserve"> </w:t>
      </w:r>
    </w:p>
    <w:p w:rsidR="00023ED6" w:rsidRPr="008D5AA4" w:rsidRDefault="00023ED6">
      <w:pPr>
        <w:spacing w:line="360" w:lineRule="auto"/>
        <w:rPr>
          <w:rFonts w:ascii="宋体"/>
          <w:b/>
          <w:bCs/>
          <w:spacing w:val="40"/>
          <w:sz w:val="44"/>
          <w:szCs w:val="44"/>
        </w:rPr>
      </w:pPr>
    </w:p>
    <w:p w:rsidR="00023ED6" w:rsidRPr="008D5AA4" w:rsidRDefault="004E14C3">
      <w:pPr>
        <w:pStyle w:val="afff0"/>
        <w:ind w:firstLineChars="0" w:firstLine="0"/>
        <w:jc w:val="center"/>
        <w:rPr>
          <w:rFonts w:hAnsi="宋体" w:cs="宋体"/>
          <w:b/>
          <w:bCs/>
          <w:spacing w:val="26"/>
          <w:sz w:val="52"/>
          <w:szCs w:val="52"/>
        </w:rPr>
      </w:pPr>
      <w:r w:rsidRPr="008D5AA4">
        <w:rPr>
          <w:rFonts w:hAnsi="宋体" w:cs="宋体" w:hint="eastAsia"/>
          <w:b/>
          <w:bCs/>
          <w:spacing w:val="26"/>
          <w:sz w:val="52"/>
          <w:szCs w:val="52"/>
        </w:rPr>
        <w:t>广东工贸职业技术学院</w:t>
      </w:r>
    </w:p>
    <w:p w:rsidR="00023ED6" w:rsidRPr="008D5AA4" w:rsidRDefault="004E14C3">
      <w:pPr>
        <w:spacing w:line="360" w:lineRule="auto"/>
        <w:jc w:val="center"/>
        <w:rPr>
          <w:rFonts w:hAnsi="宋体" w:cs="宋体"/>
          <w:b/>
          <w:bCs/>
          <w:spacing w:val="26"/>
          <w:sz w:val="52"/>
          <w:szCs w:val="52"/>
        </w:rPr>
      </w:pPr>
      <w:r w:rsidRPr="008D5AA4">
        <w:rPr>
          <w:rFonts w:hAnsi="宋体" w:cs="宋体" w:hint="eastAsia"/>
          <w:b/>
          <w:bCs/>
          <w:spacing w:val="26"/>
          <w:sz w:val="52"/>
          <w:szCs w:val="52"/>
        </w:rPr>
        <w:t>白云校区供电扩容工程施工专业承包</w:t>
      </w:r>
    </w:p>
    <w:p w:rsidR="00023ED6" w:rsidRPr="008D5AA4" w:rsidRDefault="00023ED6">
      <w:pPr>
        <w:pStyle w:val="ab"/>
      </w:pPr>
    </w:p>
    <w:p w:rsidR="00023ED6" w:rsidRPr="008D5AA4" w:rsidRDefault="00023ED6">
      <w:pPr>
        <w:pStyle w:val="ab"/>
      </w:pPr>
    </w:p>
    <w:p w:rsidR="00023ED6" w:rsidRPr="008D5AA4" w:rsidRDefault="00023ED6">
      <w:pPr>
        <w:pStyle w:val="ab"/>
      </w:pPr>
    </w:p>
    <w:p w:rsidR="00023ED6" w:rsidRPr="008D5AA4" w:rsidRDefault="00023ED6">
      <w:pPr>
        <w:pStyle w:val="ab"/>
      </w:pPr>
    </w:p>
    <w:p w:rsidR="00023ED6" w:rsidRPr="008D5AA4" w:rsidRDefault="00023ED6">
      <w:pPr>
        <w:pStyle w:val="ab"/>
      </w:pPr>
    </w:p>
    <w:p w:rsidR="00023ED6" w:rsidRPr="008D5AA4" w:rsidRDefault="00023ED6">
      <w:pPr>
        <w:pStyle w:val="ab"/>
      </w:pPr>
    </w:p>
    <w:p w:rsidR="00023ED6" w:rsidRPr="008D5AA4" w:rsidRDefault="00023ED6">
      <w:pPr>
        <w:pStyle w:val="ab"/>
      </w:pPr>
    </w:p>
    <w:p w:rsidR="00023ED6" w:rsidRPr="008D5AA4" w:rsidRDefault="004E14C3">
      <w:pPr>
        <w:spacing w:line="360" w:lineRule="auto"/>
        <w:jc w:val="center"/>
        <w:rPr>
          <w:rFonts w:eastAsia="楷体_GB2312"/>
          <w:b/>
          <w:bCs/>
          <w:spacing w:val="26"/>
          <w:sz w:val="110"/>
          <w:szCs w:val="110"/>
        </w:rPr>
      </w:pPr>
      <w:r w:rsidRPr="008D5AA4">
        <w:rPr>
          <w:rFonts w:eastAsia="楷体_GB2312" w:hint="eastAsia"/>
          <w:b/>
          <w:bCs/>
          <w:spacing w:val="26"/>
          <w:sz w:val="110"/>
          <w:szCs w:val="110"/>
        </w:rPr>
        <w:t>招标文件</w:t>
      </w:r>
    </w:p>
    <w:p w:rsidR="00023ED6" w:rsidRPr="008D5AA4" w:rsidRDefault="00023ED6">
      <w:pPr>
        <w:spacing w:line="360" w:lineRule="auto"/>
        <w:jc w:val="center"/>
        <w:rPr>
          <w:sz w:val="32"/>
        </w:rPr>
      </w:pPr>
    </w:p>
    <w:p w:rsidR="00023ED6" w:rsidRPr="008D5AA4" w:rsidRDefault="00023ED6">
      <w:pPr>
        <w:spacing w:line="360" w:lineRule="auto"/>
        <w:ind w:firstLineChars="800" w:firstLine="2560"/>
        <w:rPr>
          <w:sz w:val="32"/>
        </w:rPr>
      </w:pPr>
    </w:p>
    <w:p w:rsidR="00023ED6" w:rsidRPr="008D5AA4" w:rsidRDefault="00023ED6">
      <w:pPr>
        <w:spacing w:line="360" w:lineRule="auto"/>
        <w:rPr>
          <w:sz w:val="52"/>
        </w:rPr>
      </w:pPr>
    </w:p>
    <w:p w:rsidR="00023ED6" w:rsidRPr="008D5AA4" w:rsidRDefault="00023ED6">
      <w:pPr>
        <w:spacing w:line="360" w:lineRule="auto"/>
        <w:rPr>
          <w:sz w:val="52"/>
        </w:rPr>
      </w:pPr>
    </w:p>
    <w:p w:rsidR="00023ED6" w:rsidRPr="008D5AA4" w:rsidRDefault="004E14C3">
      <w:pPr>
        <w:widowControl/>
        <w:spacing w:line="360" w:lineRule="auto"/>
        <w:ind w:firstLineChars="500" w:firstLine="1600"/>
        <w:textAlignment w:val="baseline"/>
        <w:rPr>
          <w:rFonts w:ascii="宋体" w:hAnsi="宋体"/>
          <w:sz w:val="32"/>
          <w:szCs w:val="32"/>
          <w:u w:val="single"/>
        </w:rPr>
      </w:pPr>
      <w:r w:rsidRPr="008D5AA4">
        <w:rPr>
          <w:rFonts w:ascii="宋体" w:hAnsi="宋体" w:hint="eastAsia"/>
          <w:sz w:val="32"/>
          <w:szCs w:val="32"/>
        </w:rPr>
        <w:t>招标单位：</w:t>
      </w:r>
      <w:r w:rsidRPr="008D5AA4">
        <w:rPr>
          <w:rFonts w:ascii="宋体" w:hAnsi="宋体" w:hint="eastAsia"/>
          <w:sz w:val="32"/>
          <w:szCs w:val="32"/>
          <w:u w:val="single"/>
        </w:rPr>
        <w:t>广东工贸职业技术学院</w:t>
      </w:r>
    </w:p>
    <w:p w:rsidR="00023ED6" w:rsidRPr="008D5AA4" w:rsidRDefault="004E14C3">
      <w:pPr>
        <w:widowControl/>
        <w:spacing w:line="360" w:lineRule="auto"/>
        <w:ind w:firstLineChars="500" w:firstLine="1600"/>
        <w:textAlignment w:val="baseline"/>
        <w:rPr>
          <w:rFonts w:ascii="宋体" w:hAnsi="宋体"/>
          <w:sz w:val="32"/>
          <w:szCs w:val="32"/>
          <w:u w:val="single"/>
        </w:rPr>
      </w:pPr>
      <w:r w:rsidRPr="008D5AA4">
        <w:rPr>
          <w:rFonts w:ascii="宋体" w:hAnsi="宋体" w:hint="eastAsia"/>
          <w:sz w:val="32"/>
          <w:szCs w:val="32"/>
        </w:rPr>
        <w:t>招标代理：</w:t>
      </w:r>
      <w:r w:rsidRPr="008D5AA4">
        <w:rPr>
          <w:rFonts w:ascii="宋体" w:hAnsi="宋体" w:hint="eastAsia"/>
          <w:sz w:val="32"/>
          <w:szCs w:val="32"/>
          <w:u w:val="single"/>
        </w:rPr>
        <w:t>广州顺为招标采购有限公司</w:t>
      </w:r>
    </w:p>
    <w:p w:rsidR="00023ED6" w:rsidRPr="008D5AA4" w:rsidRDefault="004E14C3">
      <w:pPr>
        <w:widowControl/>
        <w:ind w:firstLineChars="500" w:firstLine="1600"/>
        <w:textAlignment w:val="baseline"/>
        <w:rPr>
          <w:rFonts w:ascii="宋体" w:hAnsi="宋体"/>
          <w:sz w:val="32"/>
          <w:szCs w:val="32"/>
        </w:rPr>
      </w:pPr>
      <w:r w:rsidRPr="008D5AA4">
        <w:rPr>
          <w:rFonts w:ascii="宋体" w:hAnsi="宋体" w:hint="eastAsia"/>
          <w:sz w:val="32"/>
          <w:szCs w:val="32"/>
        </w:rPr>
        <w:t>日    期：</w:t>
      </w:r>
      <w:r w:rsidRPr="008D5AA4">
        <w:rPr>
          <w:rFonts w:ascii="宋体" w:hAnsi="宋体" w:hint="eastAsia"/>
          <w:sz w:val="32"/>
          <w:szCs w:val="32"/>
          <w:u w:val="single"/>
        </w:rPr>
        <w:t>2023</w:t>
      </w:r>
      <w:r w:rsidRPr="008D5AA4">
        <w:rPr>
          <w:rFonts w:ascii="宋体" w:hAnsi="宋体" w:hint="eastAsia"/>
          <w:sz w:val="32"/>
          <w:szCs w:val="32"/>
        </w:rPr>
        <w:t>年</w:t>
      </w:r>
      <w:r w:rsidRPr="008D5AA4">
        <w:rPr>
          <w:rFonts w:ascii="宋体" w:hAnsi="宋体"/>
          <w:sz w:val="32"/>
          <w:szCs w:val="32"/>
          <w:u w:val="single"/>
        </w:rPr>
        <w:t>0</w:t>
      </w:r>
      <w:r w:rsidR="008D5AA4" w:rsidRPr="008D5AA4">
        <w:rPr>
          <w:rFonts w:ascii="宋体" w:hAnsi="宋体" w:hint="eastAsia"/>
          <w:sz w:val="32"/>
          <w:szCs w:val="32"/>
          <w:u w:val="single"/>
        </w:rPr>
        <w:t>8</w:t>
      </w:r>
      <w:r w:rsidRPr="008D5AA4">
        <w:rPr>
          <w:rFonts w:ascii="宋体" w:hAnsi="宋体" w:hint="eastAsia"/>
          <w:sz w:val="32"/>
          <w:szCs w:val="32"/>
        </w:rPr>
        <w:t>月</w:t>
      </w:r>
    </w:p>
    <w:p w:rsidR="00023ED6" w:rsidRPr="008D5AA4" w:rsidRDefault="00023ED6">
      <w:pPr>
        <w:pStyle w:val="ab"/>
      </w:pPr>
    </w:p>
    <w:p w:rsidR="00023ED6" w:rsidRPr="008D5AA4" w:rsidRDefault="00023ED6">
      <w:pPr>
        <w:pStyle w:val="ab"/>
        <w:sectPr w:rsidR="00023ED6" w:rsidRPr="008D5A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274" w:bottom="1247" w:left="1418" w:header="851" w:footer="907" w:gutter="0"/>
          <w:cols w:space="425"/>
          <w:titlePg/>
          <w:docGrid w:type="lines" w:linePitch="312"/>
        </w:sectPr>
      </w:pPr>
    </w:p>
    <w:p w:rsidR="00023ED6" w:rsidRPr="008D5AA4" w:rsidRDefault="00023ED6">
      <w:pPr>
        <w:pStyle w:val="ab"/>
      </w:pPr>
    </w:p>
    <w:p w:rsidR="00023ED6" w:rsidRPr="008D5AA4" w:rsidRDefault="004E14C3">
      <w:pPr>
        <w:jc w:val="center"/>
        <w:rPr>
          <w:rFonts w:ascii="宋体" w:hAnsi="宋体"/>
          <w:b/>
          <w:caps/>
          <w:kern w:val="0"/>
        </w:rPr>
      </w:pPr>
      <w:r w:rsidRPr="008D5AA4">
        <w:rPr>
          <w:rStyle w:val="af9"/>
          <w:rFonts w:hint="eastAsia"/>
          <w:b/>
          <w:bCs/>
          <w:color w:val="auto"/>
          <w:sz w:val="28"/>
          <w:szCs w:val="28"/>
        </w:rPr>
        <w:t>目录</w:t>
      </w:r>
    </w:p>
    <w:p w:rsidR="00023ED6" w:rsidRPr="008D5AA4" w:rsidRDefault="004E14C3">
      <w:pPr>
        <w:pStyle w:val="10"/>
        <w:rPr>
          <w:rFonts w:asciiTheme="minorHAnsi" w:eastAsiaTheme="minorEastAsia" w:hAnsiTheme="minorHAnsi" w:cstheme="minorBidi"/>
          <w:caps w:val="0"/>
          <w:noProof/>
          <w:kern w:val="2"/>
          <w:sz w:val="21"/>
          <w:szCs w:val="22"/>
        </w:rPr>
      </w:pPr>
      <w:r w:rsidRPr="008D5AA4">
        <w:fldChar w:fldCharType="begin"/>
      </w:r>
      <w:r w:rsidRPr="008D5AA4">
        <w:instrText xml:space="preserve"> TOC \o "1-3" \h \z \u </w:instrText>
      </w:r>
      <w:r w:rsidRPr="008D5AA4">
        <w:fldChar w:fldCharType="separate"/>
      </w:r>
      <w:hyperlink w:anchor="_Toc21525489" w:history="1">
        <w:r w:rsidRPr="008D5AA4">
          <w:rPr>
            <w:rStyle w:val="af9"/>
            <w:noProof/>
            <w:color w:val="auto"/>
          </w:rPr>
          <w:t>第一章  投标须知</w:t>
        </w:r>
        <w:r w:rsidRPr="008D5AA4">
          <w:rPr>
            <w:noProof/>
          </w:rPr>
          <w:tab/>
        </w:r>
        <w:r w:rsidRPr="008D5AA4">
          <w:rPr>
            <w:noProof/>
          </w:rPr>
          <w:fldChar w:fldCharType="begin"/>
        </w:r>
        <w:r w:rsidRPr="008D5AA4">
          <w:rPr>
            <w:noProof/>
          </w:rPr>
          <w:instrText xml:space="preserve"> PAGEREF _Toc21525489 \h </w:instrText>
        </w:r>
        <w:r w:rsidRPr="008D5AA4">
          <w:rPr>
            <w:noProof/>
          </w:rPr>
        </w:r>
        <w:r w:rsidRPr="008D5AA4">
          <w:rPr>
            <w:noProof/>
          </w:rPr>
          <w:fldChar w:fldCharType="separate"/>
        </w:r>
        <w:r w:rsidR="008D5AA4">
          <w:rPr>
            <w:noProof/>
          </w:rPr>
          <w:t>2</w:t>
        </w:r>
        <w:r w:rsidRPr="008D5AA4">
          <w:rPr>
            <w:noProof/>
          </w:rPr>
          <w:fldChar w:fldCharType="end"/>
        </w:r>
      </w:hyperlink>
    </w:p>
    <w:p w:rsidR="00023ED6" w:rsidRPr="008D5AA4" w:rsidRDefault="008D5AA4">
      <w:pPr>
        <w:pStyle w:val="21"/>
        <w:rPr>
          <w:rFonts w:asciiTheme="minorHAnsi" w:eastAsiaTheme="minorEastAsia" w:hAnsiTheme="minorHAnsi" w:cstheme="minorBidi"/>
          <w:noProof/>
          <w:sz w:val="21"/>
          <w:szCs w:val="22"/>
        </w:rPr>
      </w:pPr>
      <w:hyperlink w:anchor="_Toc21525490" w:history="1">
        <w:r w:rsidR="004E14C3" w:rsidRPr="008D5AA4">
          <w:rPr>
            <w:rStyle w:val="af9"/>
            <w:noProof/>
            <w:color w:val="auto"/>
          </w:rPr>
          <w:t>一、投标须知前附表</w:t>
        </w:r>
        <w:r w:rsidR="004E14C3" w:rsidRPr="008D5AA4">
          <w:rPr>
            <w:noProof/>
          </w:rPr>
          <w:tab/>
        </w:r>
        <w:r w:rsidR="004E14C3" w:rsidRPr="008D5AA4">
          <w:rPr>
            <w:noProof/>
          </w:rPr>
          <w:fldChar w:fldCharType="begin"/>
        </w:r>
        <w:r w:rsidR="004E14C3" w:rsidRPr="008D5AA4">
          <w:rPr>
            <w:noProof/>
          </w:rPr>
          <w:instrText xml:space="preserve"> PAGEREF _Toc21525490 \h </w:instrText>
        </w:r>
        <w:r w:rsidR="004E14C3" w:rsidRPr="008D5AA4">
          <w:rPr>
            <w:noProof/>
          </w:rPr>
        </w:r>
        <w:r w:rsidR="004E14C3" w:rsidRPr="008D5AA4">
          <w:rPr>
            <w:noProof/>
          </w:rPr>
          <w:fldChar w:fldCharType="separate"/>
        </w:r>
        <w:r>
          <w:rPr>
            <w:noProof/>
          </w:rPr>
          <w:t>2</w:t>
        </w:r>
        <w:r w:rsidR="004E14C3" w:rsidRPr="008D5AA4">
          <w:rPr>
            <w:noProof/>
          </w:rPr>
          <w:fldChar w:fldCharType="end"/>
        </w:r>
      </w:hyperlink>
    </w:p>
    <w:p w:rsidR="00023ED6" w:rsidRPr="008D5AA4" w:rsidRDefault="008D5AA4">
      <w:pPr>
        <w:pStyle w:val="21"/>
        <w:rPr>
          <w:rFonts w:asciiTheme="minorHAnsi" w:eastAsiaTheme="minorEastAsia" w:hAnsiTheme="minorHAnsi" w:cstheme="minorBidi"/>
          <w:noProof/>
          <w:sz w:val="21"/>
          <w:szCs w:val="22"/>
        </w:rPr>
      </w:pPr>
      <w:hyperlink w:anchor="_Toc21525491" w:history="1">
        <w:r w:rsidR="004E14C3" w:rsidRPr="008D5AA4">
          <w:rPr>
            <w:rStyle w:val="af9"/>
            <w:noProof/>
            <w:color w:val="auto"/>
          </w:rPr>
          <w:t>二、投标须知修改表</w:t>
        </w:r>
        <w:r w:rsidR="004E14C3" w:rsidRPr="008D5AA4">
          <w:rPr>
            <w:noProof/>
          </w:rPr>
          <w:tab/>
        </w:r>
        <w:r w:rsidR="004E14C3" w:rsidRPr="008D5AA4">
          <w:rPr>
            <w:noProof/>
          </w:rPr>
          <w:fldChar w:fldCharType="begin"/>
        </w:r>
        <w:r w:rsidR="004E14C3" w:rsidRPr="008D5AA4">
          <w:rPr>
            <w:noProof/>
          </w:rPr>
          <w:instrText xml:space="preserve"> PAGEREF _Toc21525491 \h </w:instrText>
        </w:r>
        <w:r w:rsidR="004E14C3" w:rsidRPr="008D5AA4">
          <w:rPr>
            <w:noProof/>
          </w:rPr>
        </w:r>
        <w:r w:rsidR="004E14C3" w:rsidRPr="008D5AA4">
          <w:rPr>
            <w:noProof/>
          </w:rPr>
          <w:fldChar w:fldCharType="separate"/>
        </w:r>
        <w:r>
          <w:rPr>
            <w:noProof/>
          </w:rPr>
          <w:t>9</w:t>
        </w:r>
        <w:r w:rsidR="004E14C3" w:rsidRPr="008D5AA4">
          <w:rPr>
            <w:noProof/>
          </w:rPr>
          <w:fldChar w:fldCharType="end"/>
        </w:r>
      </w:hyperlink>
    </w:p>
    <w:p w:rsidR="00023ED6" w:rsidRPr="008D5AA4" w:rsidRDefault="008D5AA4">
      <w:pPr>
        <w:pStyle w:val="21"/>
        <w:rPr>
          <w:rFonts w:asciiTheme="minorHAnsi" w:eastAsiaTheme="minorEastAsia" w:hAnsiTheme="minorHAnsi" w:cstheme="minorBidi"/>
          <w:noProof/>
          <w:sz w:val="21"/>
          <w:szCs w:val="22"/>
        </w:rPr>
      </w:pPr>
      <w:hyperlink w:anchor="_Toc21525492" w:history="1">
        <w:r w:rsidR="004E14C3" w:rsidRPr="008D5AA4">
          <w:rPr>
            <w:rStyle w:val="af9"/>
            <w:noProof/>
            <w:color w:val="auto"/>
          </w:rPr>
          <w:t>三、投标须知通用条款</w:t>
        </w:r>
        <w:r w:rsidR="004E14C3" w:rsidRPr="008D5AA4">
          <w:rPr>
            <w:noProof/>
          </w:rPr>
          <w:tab/>
        </w:r>
        <w:r w:rsidR="004E14C3" w:rsidRPr="008D5AA4">
          <w:rPr>
            <w:noProof/>
          </w:rPr>
          <w:fldChar w:fldCharType="begin"/>
        </w:r>
        <w:r w:rsidR="004E14C3" w:rsidRPr="008D5AA4">
          <w:rPr>
            <w:noProof/>
          </w:rPr>
          <w:instrText xml:space="preserve"> PAGEREF _Toc21525492 \h </w:instrText>
        </w:r>
        <w:r w:rsidR="004E14C3" w:rsidRPr="008D5AA4">
          <w:rPr>
            <w:noProof/>
          </w:rPr>
        </w:r>
        <w:r w:rsidR="004E14C3" w:rsidRPr="008D5AA4">
          <w:rPr>
            <w:noProof/>
          </w:rPr>
          <w:fldChar w:fldCharType="separate"/>
        </w:r>
        <w:r>
          <w:rPr>
            <w:noProof/>
          </w:rPr>
          <w:t>22</w:t>
        </w:r>
        <w:r w:rsidR="004E14C3" w:rsidRPr="008D5AA4">
          <w:rPr>
            <w:noProof/>
          </w:rPr>
          <w:fldChar w:fldCharType="end"/>
        </w:r>
      </w:hyperlink>
    </w:p>
    <w:p w:rsidR="00023ED6" w:rsidRPr="008D5AA4" w:rsidRDefault="008D5AA4">
      <w:pPr>
        <w:pStyle w:val="30"/>
        <w:tabs>
          <w:tab w:val="right" w:leader="dot" w:pos="9060"/>
        </w:tabs>
        <w:ind w:left="840"/>
        <w:rPr>
          <w:rFonts w:asciiTheme="minorHAnsi" w:eastAsiaTheme="minorEastAsia" w:hAnsiTheme="minorHAnsi" w:cstheme="minorBidi"/>
          <w:noProof/>
          <w:sz w:val="21"/>
          <w:szCs w:val="22"/>
        </w:rPr>
      </w:pPr>
      <w:hyperlink w:anchor="_Toc21525493" w:history="1">
        <w:r w:rsidR="004E14C3" w:rsidRPr="008D5AA4">
          <w:rPr>
            <w:rStyle w:val="af9"/>
            <w:noProof/>
            <w:color w:val="auto"/>
          </w:rPr>
          <w:t>（一）总则</w:t>
        </w:r>
        <w:r w:rsidR="004E14C3" w:rsidRPr="008D5AA4">
          <w:rPr>
            <w:noProof/>
          </w:rPr>
          <w:tab/>
        </w:r>
        <w:r w:rsidR="004E14C3" w:rsidRPr="008D5AA4">
          <w:rPr>
            <w:noProof/>
          </w:rPr>
          <w:fldChar w:fldCharType="begin"/>
        </w:r>
        <w:r w:rsidR="004E14C3" w:rsidRPr="008D5AA4">
          <w:rPr>
            <w:noProof/>
          </w:rPr>
          <w:instrText xml:space="preserve"> PAGEREF _Toc21525493 \h </w:instrText>
        </w:r>
        <w:r w:rsidR="004E14C3" w:rsidRPr="008D5AA4">
          <w:rPr>
            <w:noProof/>
          </w:rPr>
        </w:r>
        <w:r w:rsidR="004E14C3" w:rsidRPr="008D5AA4">
          <w:rPr>
            <w:noProof/>
          </w:rPr>
          <w:fldChar w:fldCharType="separate"/>
        </w:r>
        <w:r>
          <w:rPr>
            <w:noProof/>
          </w:rPr>
          <w:t>22</w:t>
        </w:r>
        <w:r w:rsidR="004E14C3" w:rsidRPr="008D5AA4">
          <w:rPr>
            <w:noProof/>
          </w:rPr>
          <w:fldChar w:fldCharType="end"/>
        </w:r>
      </w:hyperlink>
    </w:p>
    <w:p w:rsidR="00023ED6" w:rsidRPr="008D5AA4" w:rsidRDefault="008D5AA4">
      <w:pPr>
        <w:pStyle w:val="30"/>
        <w:tabs>
          <w:tab w:val="right" w:leader="dot" w:pos="9060"/>
        </w:tabs>
        <w:ind w:left="840"/>
        <w:rPr>
          <w:rFonts w:asciiTheme="minorHAnsi" w:eastAsiaTheme="minorEastAsia" w:hAnsiTheme="minorHAnsi" w:cstheme="minorBidi"/>
          <w:noProof/>
          <w:sz w:val="21"/>
          <w:szCs w:val="22"/>
        </w:rPr>
      </w:pPr>
      <w:hyperlink w:anchor="_Toc21525494" w:history="1">
        <w:r w:rsidR="004E14C3" w:rsidRPr="008D5AA4">
          <w:rPr>
            <w:rStyle w:val="af9"/>
            <w:noProof/>
            <w:color w:val="auto"/>
          </w:rPr>
          <w:t>（二）招标文件</w:t>
        </w:r>
        <w:r w:rsidR="004E14C3" w:rsidRPr="008D5AA4">
          <w:rPr>
            <w:noProof/>
          </w:rPr>
          <w:tab/>
        </w:r>
        <w:r w:rsidR="004E14C3" w:rsidRPr="008D5AA4">
          <w:rPr>
            <w:noProof/>
          </w:rPr>
          <w:fldChar w:fldCharType="begin"/>
        </w:r>
        <w:r w:rsidR="004E14C3" w:rsidRPr="008D5AA4">
          <w:rPr>
            <w:noProof/>
          </w:rPr>
          <w:instrText xml:space="preserve"> PAGEREF _Toc21525494 \h </w:instrText>
        </w:r>
        <w:r w:rsidR="004E14C3" w:rsidRPr="008D5AA4">
          <w:rPr>
            <w:noProof/>
          </w:rPr>
        </w:r>
        <w:r w:rsidR="004E14C3" w:rsidRPr="008D5AA4">
          <w:rPr>
            <w:noProof/>
          </w:rPr>
          <w:fldChar w:fldCharType="separate"/>
        </w:r>
        <w:r>
          <w:rPr>
            <w:noProof/>
          </w:rPr>
          <w:t>23</w:t>
        </w:r>
        <w:r w:rsidR="004E14C3" w:rsidRPr="008D5AA4">
          <w:rPr>
            <w:noProof/>
          </w:rPr>
          <w:fldChar w:fldCharType="end"/>
        </w:r>
      </w:hyperlink>
    </w:p>
    <w:p w:rsidR="00023ED6" w:rsidRPr="008D5AA4" w:rsidRDefault="008D5AA4">
      <w:pPr>
        <w:pStyle w:val="30"/>
        <w:tabs>
          <w:tab w:val="right" w:leader="dot" w:pos="9060"/>
        </w:tabs>
        <w:ind w:left="840"/>
        <w:rPr>
          <w:rFonts w:asciiTheme="minorHAnsi" w:eastAsiaTheme="minorEastAsia" w:hAnsiTheme="minorHAnsi" w:cstheme="minorBidi"/>
          <w:noProof/>
          <w:sz w:val="21"/>
          <w:szCs w:val="22"/>
        </w:rPr>
      </w:pPr>
      <w:hyperlink w:anchor="_Toc21525495" w:history="1">
        <w:r w:rsidR="004E14C3" w:rsidRPr="008D5AA4">
          <w:rPr>
            <w:rStyle w:val="af9"/>
            <w:noProof/>
            <w:color w:val="auto"/>
          </w:rPr>
          <w:t>（三）投标文件的编制</w:t>
        </w:r>
        <w:r w:rsidR="004E14C3" w:rsidRPr="008D5AA4">
          <w:rPr>
            <w:noProof/>
          </w:rPr>
          <w:tab/>
        </w:r>
        <w:r w:rsidR="004E14C3" w:rsidRPr="008D5AA4">
          <w:rPr>
            <w:noProof/>
          </w:rPr>
          <w:fldChar w:fldCharType="begin"/>
        </w:r>
        <w:r w:rsidR="004E14C3" w:rsidRPr="008D5AA4">
          <w:rPr>
            <w:noProof/>
          </w:rPr>
          <w:instrText xml:space="preserve"> PAGEREF _Toc21525495 \h </w:instrText>
        </w:r>
        <w:r w:rsidR="004E14C3" w:rsidRPr="008D5AA4">
          <w:rPr>
            <w:noProof/>
          </w:rPr>
        </w:r>
        <w:r w:rsidR="004E14C3" w:rsidRPr="008D5AA4">
          <w:rPr>
            <w:noProof/>
          </w:rPr>
          <w:fldChar w:fldCharType="separate"/>
        </w:r>
        <w:r>
          <w:rPr>
            <w:noProof/>
          </w:rPr>
          <w:t>24</w:t>
        </w:r>
        <w:r w:rsidR="004E14C3" w:rsidRPr="008D5AA4">
          <w:rPr>
            <w:noProof/>
          </w:rPr>
          <w:fldChar w:fldCharType="end"/>
        </w:r>
      </w:hyperlink>
    </w:p>
    <w:p w:rsidR="00023ED6" w:rsidRPr="008D5AA4" w:rsidRDefault="008D5AA4">
      <w:pPr>
        <w:pStyle w:val="30"/>
        <w:tabs>
          <w:tab w:val="right" w:leader="dot" w:pos="9060"/>
        </w:tabs>
        <w:ind w:left="840"/>
        <w:rPr>
          <w:rFonts w:asciiTheme="minorHAnsi" w:eastAsiaTheme="minorEastAsia" w:hAnsiTheme="minorHAnsi" w:cstheme="minorBidi"/>
          <w:noProof/>
          <w:sz w:val="21"/>
          <w:szCs w:val="22"/>
        </w:rPr>
      </w:pPr>
      <w:hyperlink w:anchor="_Toc21525496" w:history="1">
        <w:r w:rsidR="004E14C3" w:rsidRPr="008D5AA4">
          <w:rPr>
            <w:rStyle w:val="af9"/>
            <w:noProof/>
            <w:color w:val="auto"/>
          </w:rPr>
          <w:t>（四）投标文件的提交</w:t>
        </w:r>
        <w:r w:rsidR="004E14C3" w:rsidRPr="008D5AA4">
          <w:rPr>
            <w:noProof/>
          </w:rPr>
          <w:tab/>
        </w:r>
        <w:r w:rsidR="004E14C3" w:rsidRPr="008D5AA4">
          <w:rPr>
            <w:noProof/>
          </w:rPr>
          <w:fldChar w:fldCharType="begin"/>
        </w:r>
        <w:r w:rsidR="004E14C3" w:rsidRPr="008D5AA4">
          <w:rPr>
            <w:noProof/>
          </w:rPr>
          <w:instrText xml:space="preserve"> PAGEREF _Toc21525496 \h </w:instrText>
        </w:r>
        <w:r w:rsidR="004E14C3" w:rsidRPr="008D5AA4">
          <w:rPr>
            <w:noProof/>
          </w:rPr>
        </w:r>
        <w:r w:rsidR="004E14C3" w:rsidRPr="008D5AA4">
          <w:rPr>
            <w:noProof/>
          </w:rPr>
          <w:fldChar w:fldCharType="separate"/>
        </w:r>
        <w:r>
          <w:rPr>
            <w:noProof/>
          </w:rPr>
          <w:t>31</w:t>
        </w:r>
        <w:r w:rsidR="004E14C3" w:rsidRPr="008D5AA4">
          <w:rPr>
            <w:noProof/>
          </w:rPr>
          <w:fldChar w:fldCharType="end"/>
        </w:r>
      </w:hyperlink>
    </w:p>
    <w:p w:rsidR="00023ED6" w:rsidRPr="008D5AA4" w:rsidRDefault="008D5AA4">
      <w:pPr>
        <w:pStyle w:val="30"/>
        <w:tabs>
          <w:tab w:val="right" w:leader="dot" w:pos="9060"/>
        </w:tabs>
        <w:ind w:left="840"/>
        <w:rPr>
          <w:rFonts w:asciiTheme="minorHAnsi" w:eastAsiaTheme="minorEastAsia" w:hAnsiTheme="minorHAnsi" w:cstheme="minorBidi"/>
          <w:noProof/>
          <w:sz w:val="21"/>
          <w:szCs w:val="22"/>
        </w:rPr>
      </w:pPr>
      <w:hyperlink w:anchor="_Toc21525497" w:history="1">
        <w:r w:rsidR="004E14C3" w:rsidRPr="008D5AA4">
          <w:rPr>
            <w:rStyle w:val="af9"/>
            <w:noProof/>
            <w:color w:val="auto"/>
          </w:rPr>
          <w:t>（五）开标、评标、定标及合同签定</w:t>
        </w:r>
        <w:r w:rsidR="004E14C3" w:rsidRPr="008D5AA4">
          <w:rPr>
            <w:noProof/>
          </w:rPr>
          <w:tab/>
        </w:r>
        <w:r w:rsidR="004E14C3" w:rsidRPr="008D5AA4">
          <w:rPr>
            <w:noProof/>
          </w:rPr>
          <w:fldChar w:fldCharType="begin"/>
        </w:r>
        <w:r w:rsidR="004E14C3" w:rsidRPr="008D5AA4">
          <w:rPr>
            <w:noProof/>
          </w:rPr>
          <w:instrText xml:space="preserve"> PAGEREF _Toc21525497 \h </w:instrText>
        </w:r>
        <w:r w:rsidR="004E14C3" w:rsidRPr="008D5AA4">
          <w:rPr>
            <w:noProof/>
          </w:rPr>
        </w:r>
        <w:r w:rsidR="004E14C3" w:rsidRPr="008D5AA4">
          <w:rPr>
            <w:noProof/>
          </w:rPr>
          <w:fldChar w:fldCharType="separate"/>
        </w:r>
        <w:r>
          <w:rPr>
            <w:noProof/>
          </w:rPr>
          <w:t>32</w:t>
        </w:r>
        <w:r w:rsidR="004E14C3" w:rsidRPr="008D5AA4">
          <w:rPr>
            <w:noProof/>
          </w:rPr>
          <w:fldChar w:fldCharType="end"/>
        </w:r>
      </w:hyperlink>
    </w:p>
    <w:p w:rsidR="00023ED6" w:rsidRPr="008D5AA4" w:rsidRDefault="008D5AA4">
      <w:pPr>
        <w:pStyle w:val="10"/>
        <w:rPr>
          <w:rFonts w:asciiTheme="minorHAnsi" w:eastAsiaTheme="minorEastAsia" w:hAnsiTheme="minorHAnsi" w:cstheme="minorBidi"/>
          <w:caps w:val="0"/>
          <w:noProof/>
          <w:kern w:val="2"/>
          <w:sz w:val="21"/>
          <w:szCs w:val="22"/>
        </w:rPr>
      </w:pPr>
      <w:hyperlink w:anchor="_Toc21525498" w:history="1">
        <w:r w:rsidR="004E14C3" w:rsidRPr="008D5AA4">
          <w:rPr>
            <w:rStyle w:val="af9"/>
            <w:noProof/>
            <w:color w:val="auto"/>
          </w:rPr>
          <w:t>第二章  开标、评标及定标办法</w:t>
        </w:r>
        <w:r w:rsidR="004E14C3" w:rsidRPr="008D5AA4">
          <w:rPr>
            <w:noProof/>
          </w:rPr>
          <w:tab/>
        </w:r>
        <w:r w:rsidR="004E14C3" w:rsidRPr="008D5AA4">
          <w:rPr>
            <w:noProof/>
          </w:rPr>
          <w:fldChar w:fldCharType="begin"/>
        </w:r>
        <w:r w:rsidR="004E14C3" w:rsidRPr="008D5AA4">
          <w:rPr>
            <w:noProof/>
          </w:rPr>
          <w:instrText xml:space="preserve"> PAGEREF _Toc21525498 \h </w:instrText>
        </w:r>
        <w:r w:rsidR="004E14C3" w:rsidRPr="008D5AA4">
          <w:rPr>
            <w:noProof/>
          </w:rPr>
        </w:r>
        <w:r w:rsidR="004E14C3" w:rsidRPr="008D5AA4">
          <w:rPr>
            <w:noProof/>
          </w:rPr>
          <w:fldChar w:fldCharType="separate"/>
        </w:r>
        <w:r>
          <w:rPr>
            <w:noProof/>
          </w:rPr>
          <w:t>35</w:t>
        </w:r>
        <w:r w:rsidR="004E14C3" w:rsidRPr="008D5AA4">
          <w:rPr>
            <w:noProof/>
          </w:rPr>
          <w:fldChar w:fldCharType="end"/>
        </w:r>
      </w:hyperlink>
    </w:p>
    <w:p w:rsidR="00023ED6" w:rsidRPr="008D5AA4" w:rsidRDefault="008D5AA4">
      <w:pPr>
        <w:pStyle w:val="21"/>
        <w:rPr>
          <w:rFonts w:asciiTheme="minorHAnsi" w:eastAsiaTheme="minorEastAsia" w:hAnsiTheme="minorHAnsi" w:cstheme="minorBidi"/>
          <w:noProof/>
          <w:sz w:val="21"/>
          <w:szCs w:val="22"/>
        </w:rPr>
      </w:pPr>
      <w:hyperlink w:anchor="_Toc21525499" w:history="1">
        <w:r w:rsidR="004E14C3" w:rsidRPr="008D5AA4">
          <w:rPr>
            <w:rStyle w:val="af9"/>
            <w:noProof/>
            <w:color w:val="auto"/>
          </w:rPr>
          <w:t>一、开标、评标及定标办法修改表</w:t>
        </w:r>
        <w:r w:rsidR="004E14C3" w:rsidRPr="008D5AA4">
          <w:rPr>
            <w:noProof/>
          </w:rPr>
          <w:tab/>
        </w:r>
        <w:r w:rsidR="004E14C3" w:rsidRPr="008D5AA4">
          <w:rPr>
            <w:noProof/>
          </w:rPr>
          <w:fldChar w:fldCharType="begin"/>
        </w:r>
        <w:r w:rsidR="004E14C3" w:rsidRPr="008D5AA4">
          <w:rPr>
            <w:noProof/>
          </w:rPr>
          <w:instrText xml:space="preserve"> PAGEREF _Toc21525499 \h </w:instrText>
        </w:r>
        <w:r w:rsidR="004E14C3" w:rsidRPr="008D5AA4">
          <w:rPr>
            <w:noProof/>
          </w:rPr>
        </w:r>
        <w:r w:rsidR="004E14C3" w:rsidRPr="008D5AA4">
          <w:rPr>
            <w:noProof/>
          </w:rPr>
          <w:fldChar w:fldCharType="separate"/>
        </w:r>
        <w:r>
          <w:rPr>
            <w:noProof/>
          </w:rPr>
          <w:t>35</w:t>
        </w:r>
        <w:r w:rsidR="004E14C3" w:rsidRPr="008D5AA4">
          <w:rPr>
            <w:noProof/>
          </w:rPr>
          <w:fldChar w:fldCharType="end"/>
        </w:r>
      </w:hyperlink>
    </w:p>
    <w:p w:rsidR="00023ED6" w:rsidRPr="008D5AA4" w:rsidRDefault="008D5AA4">
      <w:pPr>
        <w:pStyle w:val="21"/>
        <w:rPr>
          <w:rFonts w:asciiTheme="minorHAnsi" w:eastAsiaTheme="minorEastAsia" w:hAnsiTheme="minorHAnsi" w:cstheme="minorBidi"/>
          <w:noProof/>
          <w:sz w:val="21"/>
          <w:szCs w:val="22"/>
        </w:rPr>
      </w:pPr>
      <w:hyperlink w:anchor="_Toc21525500" w:history="1">
        <w:r w:rsidR="004E14C3" w:rsidRPr="008D5AA4">
          <w:rPr>
            <w:rStyle w:val="af9"/>
            <w:noProof/>
            <w:color w:val="auto"/>
          </w:rPr>
          <w:t>二、开标、评标及定标办法通用条款</w:t>
        </w:r>
        <w:r w:rsidR="004E14C3" w:rsidRPr="008D5AA4">
          <w:rPr>
            <w:noProof/>
          </w:rPr>
          <w:tab/>
        </w:r>
        <w:r w:rsidR="004E14C3" w:rsidRPr="008D5AA4">
          <w:rPr>
            <w:noProof/>
          </w:rPr>
          <w:fldChar w:fldCharType="begin"/>
        </w:r>
        <w:r w:rsidR="004E14C3" w:rsidRPr="008D5AA4">
          <w:rPr>
            <w:noProof/>
          </w:rPr>
          <w:instrText xml:space="preserve"> PAGEREF _Toc21525500 \h </w:instrText>
        </w:r>
        <w:r w:rsidR="004E14C3" w:rsidRPr="008D5AA4">
          <w:rPr>
            <w:noProof/>
          </w:rPr>
        </w:r>
        <w:r w:rsidR="004E14C3" w:rsidRPr="008D5AA4">
          <w:rPr>
            <w:noProof/>
          </w:rPr>
          <w:fldChar w:fldCharType="separate"/>
        </w:r>
        <w:r>
          <w:rPr>
            <w:noProof/>
          </w:rPr>
          <w:t>41</w:t>
        </w:r>
        <w:r w:rsidR="004E14C3" w:rsidRPr="008D5AA4">
          <w:rPr>
            <w:noProof/>
          </w:rPr>
          <w:fldChar w:fldCharType="end"/>
        </w:r>
      </w:hyperlink>
    </w:p>
    <w:p w:rsidR="00023ED6" w:rsidRPr="008D5AA4" w:rsidRDefault="008D5AA4">
      <w:pPr>
        <w:pStyle w:val="30"/>
        <w:tabs>
          <w:tab w:val="right" w:leader="dot" w:pos="9060"/>
        </w:tabs>
        <w:ind w:left="840"/>
        <w:rPr>
          <w:rFonts w:asciiTheme="minorHAnsi" w:eastAsiaTheme="minorEastAsia" w:hAnsiTheme="minorHAnsi" w:cstheme="minorBidi"/>
          <w:noProof/>
          <w:sz w:val="21"/>
          <w:szCs w:val="22"/>
        </w:rPr>
      </w:pPr>
      <w:hyperlink w:anchor="_Toc21525501" w:history="1">
        <w:r w:rsidR="004E14C3" w:rsidRPr="008D5AA4">
          <w:rPr>
            <w:rStyle w:val="af9"/>
            <w:noProof/>
            <w:color w:val="auto"/>
          </w:rPr>
          <w:t>（一）总则</w:t>
        </w:r>
        <w:r w:rsidR="004E14C3" w:rsidRPr="008D5AA4">
          <w:rPr>
            <w:noProof/>
          </w:rPr>
          <w:tab/>
        </w:r>
        <w:r w:rsidR="004E14C3" w:rsidRPr="008D5AA4">
          <w:rPr>
            <w:noProof/>
          </w:rPr>
          <w:fldChar w:fldCharType="begin"/>
        </w:r>
        <w:r w:rsidR="004E14C3" w:rsidRPr="008D5AA4">
          <w:rPr>
            <w:noProof/>
          </w:rPr>
          <w:instrText xml:space="preserve"> PAGEREF _Toc21525501 \h </w:instrText>
        </w:r>
        <w:r w:rsidR="004E14C3" w:rsidRPr="008D5AA4">
          <w:rPr>
            <w:noProof/>
          </w:rPr>
        </w:r>
        <w:r w:rsidR="004E14C3" w:rsidRPr="008D5AA4">
          <w:rPr>
            <w:noProof/>
          </w:rPr>
          <w:fldChar w:fldCharType="separate"/>
        </w:r>
        <w:r>
          <w:rPr>
            <w:noProof/>
          </w:rPr>
          <w:t>41</w:t>
        </w:r>
        <w:r w:rsidR="004E14C3" w:rsidRPr="008D5AA4">
          <w:rPr>
            <w:noProof/>
          </w:rPr>
          <w:fldChar w:fldCharType="end"/>
        </w:r>
      </w:hyperlink>
    </w:p>
    <w:p w:rsidR="00023ED6" w:rsidRPr="008D5AA4" w:rsidRDefault="008D5AA4">
      <w:pPr>
        <w:pStyle w:val="30"/>
        <w:tabs>
          <w:tab w:val="right" w:leader="dot" w:pos="9060"/>
        </w:tabs>
        <w:ind w:left="840"/>
        <w:rPr>
          <w:rFonts w:asciiTheme="minorHAnsi" w:eastAsiaTheme="minorEastAsia" w:hAnsiTheme="minorHAnsi" w:cstheme="minorBidi"/>
          <w:noProof/>
          <w:sz w:val="21"/>
          <w:szCs w:val="22"/>
        </w:rPr>
      </w:pPr>
      <w:hyperlink w:anchor="_Toc21525502" w:history="1">
        <w:r w:rsidR="004E14C3" w:rsidRPr="008D5AA4">
          <w:rPr>
            <w:rStyle w:val="af9"/>
            <w:noProof/>
            <w:color w:val="auto"/>
          </w:rPr>
          <w:t>（二）开标评标办法程序和细则</w:t>
        </w:r>
        <w:r w:rsidR="004E14C3" w:rsidRPr="008D5AA4">
          <w:rPr>
            <w:noProof/>
          </w:rPr>
          <w:tab/>
        </w:r>
        <w:r w:rsidR="004E14C3" w:rsidRPr="008D5AA4">
          <w:rPr>
            <w:noProof/>
          </w:rPr>
          <w:fldChar w:fldCharType="begin"/>
        </w:r>
        <w:r w:rsidR="004E14C3" w:rsidRPr="008D5AA4">
          <w:rPr>
            <w:noProof/>
          </w:rPr>
          <w:instrText xml:space="preserve"> PAGEREF _Toc21525502 \h </w:instrText>
        </w:r>
        <w:r w:rsidR="004E14C3" w:rsidRPr="008D5AA4">
          <w:rPr>
            <w:noProof/>
          </w:rPr>
        </w:r>
        <w:r w:rsidR="004E14C3" w:rsidRPr="008D5AA4">
          <w:rPr>
            <w:noProof/>
          </w:rPr>
          <w:fldChar w:fldCharType="separate"/>
        </w:r>
        <w:r>
          <w:rPr>
            <w:noProof/>
          </w:rPr>
          <w:t>43</w:t>
        </w:r>
        <w:r w:rsidR="004E14C3" w:rsidRPr="008D5AA4">
          <w:rPr>
            <w:noProof/>
          </w:rPr>
          <w:fldChar w:fldCharType="end"/>
        </w:r>
      </w:hyperlink>
    </w:p>
    <w:p w:rsidR="00023ED6" w:rsidRPr="008D5AA4" w:rsidRDefault="008D5AA4">
      <w:pPr>
        <w:pStyle w:val="10"/>
        <w:rPr>
          <w:rFonts w:asciiTheme="minorHAnsi" w:eastAsiaTheme="minorEastAsia" w:hAnsiTheme="minorHAnsi" w:cstheme="minorBidi"/>
          <w:caps w:val="0"/>
          <w:noProof/>
          <w:kern w:val="2"/>
          <w:sz w:val="21"/>
          <w:szCs w:val="22"/>
        </w:rPr>
      </w:pPr>
      <w:hyperlink w:anchor="_Toc21525511" w:history="1">
        <w:r w:rsidR="004E14C3" w:rsidRPr="008D5AA4">
          <w:rPr>
            <w:rStyle w:val="af9"/>
            <w:noProof/>
            <w:color w:val="auto"/>
          </w:rPr>
          <w:t>第三章  合同条款</w:t>
        </w:r>
        <w:r w:rsidR="004E14C3" w:rsidRPr="008D5AA4">
          <w:rPr>
            <w:noProof/>
          </w:rPr>
          <w:tab/>
        </w:r>
        <w:r w:rsidR="004E14C3" w:rsidRPr="008D5AA4">
          <w:rPr>
            <w:noProof/>
          </w:rPr>
          <w:fldChar w:fldCharType="begin"/>
        </w:r>
        <w:r w:rsidR="004E14C3" w:rsidRPr="008D5AA4">
          <w:rPr>
            <w:noProof/>
          </w:rPr>
          <w:instrText xml:space="preserve"> PAGEREF _Toc21525511 \h </w:instrText>
        </w:r>
        <w:r w:rsidR="004E14C3" w:rsidRPr="008D5AA4">
          <w:rPr>
            <w:noProof/>
          </w:rPr>
        </w:r>
        <w:r w:rsidR="004E14C3" w:rsidRPr="008D5AA4">
          <w:rPr>
            <w:noProof/>
          </w:rPr>
          <w:fldChar w:fldCharType="separate"/>
        </w:r>
        <w:r>
          <w:rPr>
            <w:noProof/>
          </w:rPr>
          <w:t>62</w:t>
        </w:r>
        <w:r w:rsidR="004E14C3" w:rsidRPr="008D5AA4">
          <w:rPr>
            <w:noProof/>
          </w:rPr>
          <w:fldChar w:fldCharType="end"/>
        </w:r>
      </w:hyperlink>
    </w:p>
    <w:p w:rsidR="00023ED6" w:rsidRPr="008D5AA4" w:rsidRDefault="008D5AA4">
      <w:pPr>
        <w:pStyle w:val="10"/>
        <w:rPr>
          <w:rFonts w:asciiTheme="minorHAnsi" w:eastAsiaTheme="minorEastAsia" w:hAnsiTheme="minorHAnsi" w:cstheme="minorBidi"/>
          <w:caps w:val="0"/>
          <w:noProof/>
          <w:kern w:val="2"/>
          <w:sz w:val="21"/>
          <w:szCs w:val="22"/>
        </w:rPr>
      </w:pPr>
      <w:hyperlink w:anchor="_Toc21525512" w:history="1">
        <w:r w:rsidR="004E14C3" w:rsidRPr="008D5AA4">
          <w:rPr>
            <w:rStyle w:val="af9"/>
            <w:noProof/>
            <w:color w:val="auto"/>
          </w:rPr>
          <w:t>第四章  投标文件格式</w:t>
        </w:r>
        <w:r w:rsidR="004E14C3" w:rsidRPr="008D5AA4">
          <w:rPr>
            <w:noProof/>
          </w:rPr>
          <w:tab/>
        </w:r>
        <w:r w:rsidR="004E14C3" w:rsidRPr="008D5AA4">
          <w:rPr>
            <w:noProof/>
          </w:rPr>
          <w:fldChar w:fldCharType="begin"/>
        </w:r>
        <w:r w:rsidR="004E14C3" w:rsidRPr="008D5AA4">
          <w:rPr>
            <w:noProof/>
          </w:rPr>
          <w:instrText xml:space="preserve"> PAGEREF _Toc21525512 \h </w:instrText>
        </w:r>
        <w:r w:rsidR="004E14C3" w:rsidRPr="008D5AA4">
          <w:rPr>
            <w:noProof/>
          </w:rPr>
        </w:r>
        <w:r w:rsidR="004E14C3" w:rsidRPr="008D5AA4">
          <w:rPr>
            <w:noProof/>
          </w:rPr>
          <w:fldChar w:fldCharType="separate"/>
        </w:r>
        <w:r>
          <w:rPr>
            <w:noProof/>
          </w:rPr>
          <w:t>63</w:t>
        </w:r>
        <w:r w:rsidR="004E14C3" w:rsidRPr="008D5AA4">
          <w:rPr>
            <w:noProof/>
          </w:rPr>
          <w:fldChar w:fldCharType="end"/>
        </w:r>
      </w:hyperlink>
    </w:p>
    <w:p w:rsidR="00023ED6" w:rsidRPr="008D5AA4" w:rsidRDefault="008D5AA4">
      <w:pPr>
        <w:pStyle w:val="10"/>
        <w:rPr>
          <w:rFonts w:asciiTheme="minorHAnsi" w:eastAsiaTheme="minorEastAsia" w:hAnsiTheme="minorHAnsi" w:cstheme="minorBidi"/>
          <w:caps w:val="0"/>
          <w:noProof/>
          <w:kern w:val="2"/>
          <w:sz w:val="21"/>
          <w:szCs w:val="22"/>
        </w:rPr>
      </w:pPr>
      <w:hyperlink w:anchor="_Toc21525513" w:history="1">
        <w:r w:rsidR="004E14C3" w:rsidRPr="008D5AA4">
          <w:rPr>
            <w:rStyle w:val="af9"/>
            <w:noProof/>
            <w:color w:val="auto"/>
          </w:rPr>
          <w:t>第五章  技术条件（工程建设标准）</w:t>
        </w:r>
        <w:r w:rsidR="004E14C3" w:rsidRPr="008D5AA4">
          <w:rPr>
            <w:noProof/>
          </w:rPr>
          <w:tab/>
        </w:r>
        <w:r w:rsidR="004E14C3" w:rsidRPr="008D5AA4">
          <w:rPr>
            <w:noProof/>
          </w:rPr>
          <w:fldChar w:fldCharType="begin"/>
        </w:r>
        <w:r w:rsidR="004E14C3" w:rsidRPr="008D5AA4">
          <w:rPr>
            <w:noProof/>
          </w:rPr>
          <w:instrText xml:space="preserve"> PAGEREF _Toc21525513 \h </w:instrText>
        </w:r>
        <w:r w:rsidR="004E14C3" w:rsidRPr="008D5AA4">
          <w:rPr>
            <w:noProof/>
          </w:rPr>
        </w:r>
        <w:r w:rsidR="004E14C3" w:rsidRPr="008D5AA4">
          <w:rPr>
            <w:noProof/>
          </w:rPr>
          <w:fldChar w:fldCharType="separate"/>
        </w:r>
        <w:r>
          <w:rPr>
            <w:noProof/>
          </w:rPr>
          <w:t>80</w:t>
        </w:r>
        <w:r w:rsidR="004E14C3" w:rsidRPr="008D5AA4">
          <w:rPr>
            <w:noProof/>
          </w:rPr>
          <w:fldChar w:fldCharType="end"/>
        </w:r>
      </w:hyperlink>
    </w:p>
    <w:p w:rsidR="00023ED6" w:rsidRPr="008D5AA4" w:rsidRDefault="008D5AA4">
      <w:pPr>
        <w:pStyle w:val="10"/>
        <w:rPr>
          <w:rFonts w:asciiTheme="minorHAnsi" w:eastAsiaTheme="minorEastAsia" w:hAnsiTheme="minorHAnsi" w:cstheme="minorBidi"/>
          <w:caps w:val="0"/>
          <w:noProof/>
          <w:kern w:val="2"/>
          <w:sz w:val="21"/>
          <w:szCs w:val="22"/>
        </w:rPr>
      </w:pPr>
      <w:hyperlink w:anchor="_Toc21525514" w:history="1">
        <w:r w:rsidR="004E14C3" w:rsidRPr="008D5AA4">
          <w:rPr>
            <w:rStyle w:val="af9"/>
            <w:noProof/>
            <w:color w:val="auto"/>
          </w:rPr>
          <w:t>第六章  图纸及勘察资料</w:t>
        </w:r>
        <w:r w:rsidR="004E14C3" w:rsidRPr="008D5AA4">
          <w:rPr>
            <w:noProof/>
          </w:rPr>
          <w:tab/>
        </w:r>
        <w:r w:rsidR="004E14C3" w:rsidRPr="008D5AA4">
          <w:rPr>
            <w:noProof/>
          </w:rPr>
          <w:fldChar w:fldCharType="begin"/>
        </w:r>
        <w:r w:rsidR="004E14C3" w:rsidRPr="008D5AA4">
          <w:rPr>
            <w:noProof/>
          </w:rPr>
          <w:instrText xml:space="preserve"> PAGEREF _Toc21525514 \h </w:instrText>
        </w:r>
        <w:r w:rsidR="004E14C3" w:rsidRPr="008D5AA4">
          <w:rPr>
            <w:noProof/>
          </w:rPr>
        </w:r>
        <w:r w:rsidR="004E14C3" w:rsidRPr="008D5AA4">
          <w:rPr>
            <w:noProof/>
          </w:rPr>
          <w:fldChar w:fldCharType="separate"/>
        </w:r>
        <w:r>
          <w:rPr>
            <w:noProof/>
          </w:rPr>
          <w:t>101</w:t>
        </w:r>
        <w:r w:rsidR="004E14C3" w:rsidRPr="008D5AA4">
          <w:rPr>
            <w:noProof/>
          </w:rPr>
          <w:fldChar w:fldCharType="end"/>
        </w:r>
      </w:hyperlink>
    </w:p>
    <w:p w:rsidR="00023ED6" w:rsidRPr="008D5AA4" w:rsidRDefault="008D5AA4">
      <w:pPr>
        <w:pStyle w:val="10"/>
        <w:rPr>
          <w:rFonts w:asciiTheme="minorHAnsi" w:eastAsiaTheme="minorEastAsia" w:hAnsiTheme="minorHAnsi" w:cstheme="minorBidi"/>
          <w:caps w:val="0"/>
          <w:noProof/>
          <w:kern w:val="2"/>
          <w:sz w:val="21"/>
          <w:szCs w:val="22"/>
        </w:rPr>
      </w:pPr>
      <w:hyperlink w:anchor="_Toc21525515" w:history="1">
        <w:r w:rsidR="004E14C3" w:rsidRPr="008D5AA4">
          <w:rPr>
            <w:rStyle w:val="af9"/>
            <w:noProof/>
            <w:color w:val="auto"/>
          </w:rPr>
          <w:t>第七章  工程量清单</w:t>
        </w:r>
        <w:r w:rsidR="004E14C3" w:rsidRPr="008D5AA4">
          <w:rPr>
            <w:noProof/>
          </w:rPr>
          <w:tab/>
        </w:r>
        <w:r w:rsidR="004E14C3" w:rsidRPr="008D5AA4">
          <w:rPr>
            <w:noProof/>
          </w:rPr>
          <w:fldChar w:fldCharType="begin"/>
        </w:r>
        <w:r w:rsidR="004E14C3" w:rsidRPr="008D5AA4">
          <w:rPr>
            <w:noProof/>
          </w:rPr>
          <w:instrText xml:space="preserve"> PAGEREF _Toc21525515 \h </w:instrText>
        </w:r>
        <w:r w:rsidR="004E14C3" w:rsidRPr="008D5AA4">
          <w:rPr>
            <w:noProof/>
          </w:rPr>
        </w:r>
        <w:r w:rsidR="004E14C3" w:rsidRPr="008D5AA4">
          <w:rPr>
            <w:noProof/>
          </w:rPr>
          <w:fldChar w:fldCharType="separate"/>
        </w:r>
        <w:r>
          <w:rPr>
            <w:noProof/>
          </w:rPr>
          <w:t>102</w:t>
        </w:r>
        <w:r w:rsidR="004E14C3" w:rsidRPr="008D5AA4">
          <w:rPr>
            <w:noProof/>
          </w:rPr>
          <w:fldChar w:fldCharType="end"/>
        </w:r>
      </w:hyperlink>
    </w:p>
    <w:p w:rsidR="00023ED6" w:rsidRPr="008D5AA4" w:rsidRDefault="008D5AA4">
      <w:pPr>
        <w:pStyle w:val="10"/>
        <w:rPr>
          <w:rFonts w:asciiTheme="minorHAnsi" w:eastAsiaTheme="minorEastAsia" w:hAnsiTheme="minorHAnsi" w:cstheme="minorBidi"/>
          <w:caps w:val="0"/>
          <w:noProof/>
          <w:kern w:val="2"/>
          <w:sz w:val="21"/>
          <w:szCs w:val="22"/>
        </w:rPr>
      </w:pPr>
      <w:hyperlink w:anchor="_Toc21525516" w:history="1">
        <w:r w:rsidR="004E14C3" w:rsidRPr="008D5AA4">
          <w:rPr>
            <w:rStyle w:val="af9"/>
            <w:noProof/>
            <w:color w:val="auto"/>
          </w:rPr>
          <w:t>第八章  最高投标限价</w:t>
        </w:r>
        <w:r w:rsidR="004E14C3" w:rsidRPr="008D5AA4">
          <w:rPr>
            <w:noProof/>
          </w:rPr>
          <w:tab/>
        </w:r>
        <w:r w:rsidR="004E14C3" w:rsidRPr="008D5AA4">
          <w:rPr>
            <w:noProof/>
          </w:rPr>
          <w:fldChar w:fldCharType="begin"/>
        </w:r>
        <w:r w:rsidR="004E14C3" w:rsidRPr="008D5AA4">
          <w:rPr>
            <w:noProof/>
          </w:rPr>
          <w:instrText xml:space="preserve"> PAGEREF _Toc21525516 \h </w:instrText>
        </w:r>
        <w:r w:rsidR="004E14C3" w:rsidRPr="008D5AA4">
          <w:rPr>
            <w:noProof/>
          </w:rPr>
        </w:r>
        <w:r w:rsidR="004E14C3" w:rsidRPr="008D5AA4">
          <w:rPr>
            <w:noProof/>
          </w:rPr>
          <w:fldChar w:fldCharType="separate"/>
        </w:r>
        <w:r>
          <w:rPr>
            <w:noProof/>
          </w:rPr>
          <w:t>103</w:t>
        </w:r>
        <w:r w:rsidR="004E14C3" w:rsidRPr="008D5AA4">
          <w:rPr>
            <w:noProof/>
          </w:rPr>
          <w:fldChar w:fldCharType="end"/>
        </w:r>
      </w:hyperlink>
    </w:p>
    <w:p w:rsidR="00023ED6" w:rsidRPr="008D5AA4" w:rsidRDefault="004E14C3">
      <w:pPr>
        <w:pStyle w:val="1"/>
      </w:pPr>
      <w:r w:rsidRPr="008D5AA4">
        <w:fldChar w:fldCharType="end"/>
      </w:r>
      <w:bookmarkStart w:id="0" w:name="_Toc21525489"/>
      <w:bookmarkStart w:id="1" w:name="_Toc2272545"/>
    </w:p>
    <w:p w:rsidR="00023ED6" w:rsidRPr="008D5AA4" w:rsidRDefault="004E14C3">
      <w:pPr>
        <w:pStyle w:val="ab"/>
        <w:rPr>
          <w:rFonts w:ascii="Arial" w:hAnsi="Arial"/>
          <w:kern w:val="44"/>
          <w:sz w:val="28"/>
          <w:szCs w:val="28"/>
        </w:rPr>
      </w:pPr>
      <w:r w:rsidRPr="008D5AA4">
        <w:br w:type="page"/>
      </w:r>
    </w:p>
    <w:p w:rsidR="00023ED6" w:rsidRPr="008D5AA4" w:rsidRDefault="004E14C3">
      <w:pPr>
        <w:pStyle w:val="1"/>
      </w:pPr>
      <w:r w:rsidRPr="008D5AA4">
        <w:rPr>
          <w:rFonts w:hint="eastAsia"/>
        </w:rPr>
        <w:lastRenderedPageBreak/>
        <w:t>第一章</w:t>
      </w:r>
      <w:r w:rsidRPr="008D5AA4">
        <w:t xml:space="preserve">  </w:t>
      </w:r>
      <w:r w:rsidRPr="008D5AA4">
        <w:rPr>
          <w:rFonts w:hint="eastAsia"/>
        </w:rPr>
        <w:t>投标须知</w:t>
      </w:r>
      <w:bookmarkEnd w:id="0"/>
      <w:bookmarkEnd w:id="1"/>
    </w:p>
    <w:p w:rsidR="00023ED6" w:rsidRPr="008D5AA4" w:rsidRDefault="004E14C3">
      <w:pPr>
        <w:pStyle w:val="2"/>
        <w:rPr>
          <w:color w:val="auto"/>
        </w:rPr>
      </w:pPr>
      <w:bookmarkStart w:id="2" w:name="_Toc2272546"/>
      <w:bookmarkStart w:id="3" w:name="_Toc21525490"/>
      <w:r w:rsidRPr="008D5AA4">
        <w:rPr>
          <w:rFonts w:hint="eastAsia"/>
          <w:color w:val="auto"/>
        </w:rPr>
        <w:t>一、投标须知前附表</w:t>
      </w:r>
      <w:bookmarkEnd w:id="2"/>
      <w:bookmarkEnd w:id="3"/>
    </w:p>
    <w:p w:rsidR="00023ED6" w:rsidRPr="008D5AA4" w:rsidRDefault="004E14C3">
      <w:pPr>
        <w:pStyle w:val="a2"/>
        <w:spacing w:line="360" w:lineRule="auto"/>
        <w:ind w:firstLine="0"/>
        <w:rPr>
          <w:rFonts w:ascii="宋体" w:hAnsi="宋体"/>
          <w:b/>
          <w:sz w:val="24"/>
          <w:szCs w:val="24"/>
        </w:rPr>
      </w:pPr>
      <w:r w:rsidRPr="008D5AA4">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8D5AA4" w:rsidRPr="008D5AA4">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023ED6" w:rsidRPr="008D5AA4" w:rsidRDefault="004E14C3">
            <w:pPr>
              <w:ind w:firstLine="458"/>
              <w:rPr>
                <w:rFonts w:ascii="宋体" w:hAnsi="宋体"/>
                <w:szCs w:val="21"/>
              </w:rPr>
            </w:pPr>
            <w:r w:rsidRPr="008D5AA4">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023ED6" w:rsidRPr="008D5AA4" w:rsidRDefault="004E14C3">
            <w:pPr>
              <w:pStyle w:val="ac"/>
              <w:ind w:firstLine="458"/>
              <w:jc w:val="center"/>
              <w:rPr>
                <w:rFonts w:ascii="宋体" w:hAnsi="宋体"/>
                <w:szCs w:val="21"/>
              </w:rPr>
            </w:pPr>
            <w:r w:rsidRPr="008D5AA4">
              <w:rPr>
                <w:rFonts w:ascii="宋体" w:hAnsi="宋体" w:hint="eastAsia"/>
                <w:szCs w:val="21"/>
              </w:rPr>
              <w:t>说明与要求</w:t>
            </w:r>
          </w:p>
        </w:tc>
      </w:tr>
      <w:tr w:rsidR="008D5AA4" w:rsidRPr="008D5AA4">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招标人（即发包人）：</w:t>
            </w:r>
            <w:r w:rsidRPr="008D5AA4">
              <w:rPr>
                <w:rFonts w:ascii="宋体" w:hAnsi="宋体"/>
                <w:szCs w:val="21"/>
                <w:u w:val="single"/>
              </w:rPr>
              <w:t xml:space="preserve">   </w:t>
            </w:r>
            <w:r w:rsidRPr="008D5AA4">
              <w:rPr>
                <w:rFonts w:ascii="宋体" w:hAnsi="宋体" w:hint="eastAsia"/>
                <w:szCs w:val="21"/>
                <w:u w:val="single"/>
              </w:rPr>
              <w:t>广东工贸职业技术学院</w:t>
            </w:r>
            <w:r w:rsidRPr="008D5AA4">
              <w:rPr>
                <w:rFonts w:ascii="宋体" w:hAnsi="宋体"/>
                <w:szCs w:val="21"/>
                <w:u w:val="single"/>
              </w:rPr>
              <w:t xml:space="preserve">   </w:t>
            </w:r>
          </w:p>
          <w:p w:rsidR="00023ED6" w:rsidRPr="008D5AA4" w:rsidRDefault="004E14C3">
            <w:pPr>
              <w:rPr>
                <w:rFonts w:ascii="宋体" w:hAnsi="宋体"/>
                <w:szCs w:val="21"/>
              </w:rPr>
            </w:pPr>
            <w:r w:rsidRPr="008D5AA4">
              <w:rPr>
                <w:rFonts w:ascii="宋体" w:hAnsi="宋体" w:hint="eastAsia"/>
                <w:szCs w:val="21"/>
              </w:rPr>
              <w:t>项目建设管理单位：</w:t>
            </w:r>
            <w:r w:rsidRPr="008D5AA4">
              <w:rPr>
                <w:rFonts w:ascii="宋体" w:hAnsi="宋体"/>
                <w:szCs w:val="21"/>
                <w:u w:val="single"/>
              </w:rPr>
              <w:t xml:space="preserve">  </w:t>
            </w:r>
            <w:r w:rsidRPr="008D5AA4">
              <w:rPr>
                <w:rFonts w:ascii="宋体" w:hAnsi="宋体" w:hint="eastAsia"/>
                <w:szCs w:val="21"/>
                <w:u w:val="single"/>
              </w:rPr>
              <w:t xml:space="preserve">        /</w:t>
            </w:r>
            <w:r w:rsidRPr="008D5AA4">
              <w:rPr>
                <w:rFonts w:ascii="宋体" w:hAnsi="宋体"/>
                <w:szCs w:val="21"/>
                <w:u w:val="single"/>
              </w:rPr>
              <w:t xml:space="preserve">             </w:t>
            </w:r>
            <w:r w:rsidRPr="008D5AA4">
              <w:rPr>
                <w:rFonts w:ascii="宋体" w:hAnsi="宋体" w:hint="eastAsia"/>
                <w:szCs w:val="21"/>
                <w:u w:val="single"/>
              </w:rPr>
              <w:t xml:space="preserve">   </w:t>
            </w:r>
          </w:p>
          <w:p w:rsidR="00023ED6" w:rsidRPr="008D5AA4" w:rsidRDefault="004E14C3">
            <w:pPr>
              <w:rPr>
                <w:rFonts w:ascii="宋体" w:hAnsi="宋体"/>
                <w:szCs w:val="21"/>
              </w:rPr>
            </w:pPr>
            <w:r w:rsidRPr="008D5AA4">
              <w:rPr>
                <w:rFonts w:ascii="宋体" w:hAnsi="宋体" w:hint="eastAsia"/>
                <w:szCs w:val="21"/>
              </w:rPr>
              <w:t>招标代理：</w:t>
            </w:r>
            <w:r w:rsidRPr="008D5AA4">
              <w:rPr>
                <w:rFonts w:ascii="宋体" w:hAnsi="宋体"/>
                <w:szCs w:val="21"/>
                <w:u w:val="single"/>
              </w:rPr>
              <w:t xml:space="preserve">    </w:t>
            </w:r>
            <w:r w:rsidRPr="008D5AA4">
              <w:rPr>
                <w:rFonts w:ascii="宋体" w:hAnsi="宋体" w:cs="宋体" w:hint="eastAsia"/>
                <w:szCs w:val="21"/>
                <w:u w:val="single"/>
              </w:rPr>
              <w:t>广州顺为招标采购有限公司</w:t>
            </w:r>
            <w:r w:rsidRPr="008D5AA4">
              <w:rPr>
                <w:rFonts w:ascii="宋体" w:hAnsi="宋体"/>
                <w:szCs w:val="21"/>
                <w:u w:val="single"/>
              </w:rPr>
              <w:t xml:space="preserve">       </w:t>
            </w:r>
          </w:p>
          <w:p w:rsidR="00023ED6" w:rsidRPr="008D5AA4" w:rsidRDefault="004E14C3">
            <w:pPr>
              <w:rPr>
                <w:rFonts w:ascii="宋体" w:hAnsi="宋体"/>
                <w:szCs w:val="21"/>
              </w:rPr>
            </w:pPr>
            <w:r w:rsidRPr="008D5AA4">
              <w:rPr>
                <w:rFonts w:ascii="宋体" w:hAnsi="宋体" w:hint="eastAsia"/>
                <w:szCs w:val="21"/>
              </w:rPr>
              <w:t>设计单位：</w:t>
            </w:r>
            <w:r w:rsidRPr="008D5AA4">
              <w:rPr>
                <w:rFonts w:ascii="宋体" w:hAnsi="宋体"/>
                <w:szCs w:val="21"/>
                <w:u w:val="single"/>
              </w:rPr>
              <w:t xml:space="preserve"> </w:t>
            </w:r>
            <w:r w:rsidRPr="008D5AA4">
              <w:rPr>
                <w:rFonts w:ascii="宋体" w:hAnsi="宋体" w:hint="eastAsia"/>
                <w:szCs w:val="21"/>
                <w:u w:val="single"/>
              </w:rPr>
              <w:t xml:space="preserve">   广东锦兴电力设计有限公司</w:t>
            </w:r>
            <w:r w:rsidRPr="008D5AA4">
              <w:rPr>
                <w:rFonts w:ascii="宋体" w:hAnsi="宋体"/>
                <w:szCs w:val="21"/>
                <w:u w:val="single"/>
              </w:rPr>
              <w:t xml:space="preserve">       </w:t>
            </w:r>
          </w:p>
          <w:p w:rsidR="00023ED6" w:rsidRPr="008D5AA4" w:rsidRDefault="004E14C3">
            <w:pPr>
              <w:rPr>
                <w:rFonts w:ascii="宋体" w:hAnsi="宋体"/>
                <w:szCs w:val="21"/>
                <w:u w:val="single"/>
              </w:rPr>
            </w:pPr>
            <w:r w:rsidRPr="008D5AA4">
              <w:rPr>
                <w:rFonts w:ascii="宋体" w:hAnsi="宋体" w:hint="eastAsia"/>
                <w:szCs w:val="21"/>
              </w:rPr>
              <w:t>监理单位：</w:t>
            </w:r>
            <w:r w:rsidRPr="008D5AA4">
              <w:rPr>
                <w:rFonts w:ascii="宋体" w:hAnsi="宋体"/>
                <w:szCs w:val="21"/>
                <w:u w:val="single"/>
              </w:rPr>
              <w:t xml:space="preserve">  </w:t>
            </w:r>
            <w:r w:rsidRPr="008D5AA4">
              <w:rPr>
                <w:rFonts w:ascii="宋体" w:hAnsi="宋体" w:hint="eastAsia"/>
                <w:szCs w:val="21"/>
                <w:u w:val="single"/>
              </w:rPr>
              <w:t>广东城华工程咨询有限公司</w:t>
            </w:r>
            <w:r w:rsidRPr="008D5AA4">
              <w:rPr>
                <w:rFonts w:ascii="宋体" w:hAnsi="宋体"/>
                <w:szCs w:val="21"/>
                <w:u w:val="single"/>
              </w:rPr>
              <w:t xml:space="preserve">         </w:t>
            </w:r>
          </w:p>
          <w:p w:rsidR="00023ED6" w:rsidRPr="008D5AA4" w:rsidRDefault="004E14C3">
            <w:pPr>
              <w:rPr>
                <w:rFonts w:ascii="宋体" w:hAnsi="宋体"/>
                <w:szCs w:val="21"/>
              </w:rPr>
            </w:pPr>
            <w:r w:rsidRPr="008D5AA4">
              <w:rPr>
                <w:rFonts w:ascii="宋体" w:hAnsi="宋体" w:hint="eastAsia"/>
                <w:szCs w:val="21"/>
              </w:rPr>
              <w:t>检测机构：</w:t>
            </w:r>
            <w:r w:rsidRPr="008D5AA4">
              <w:rPr>
                <w:rFonts w:ascii="宋体" w:hAnsi="宋体" w:hint="eastAsia"/>
                <w:szCs w:val="21"/>
                <w:u w:val="single"/>
              </w:rPr>
              <w:t xml:space="preserve">          /                        </w:t>
            </w:r>
          </w:p>
        </w:tc>
      </w:tr>
      <w:tr w:rsidR="008D5AA4" w:rsidRPr="008D5AA4">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u w:val="single"/>
              </w:rPr>
            </w:pPr>
            <w:r w:rsidRPr="008D5AA4">
              <w:rPr>
                <w:rFonts w:ascii="宋体" w:hAnsi="宋体" w:hint="eastAsia"/>
                <w:szCs w:val="21"/>
                <w:u w:val="single"/>
              </w:rPr>
              <w:t>广东工贸职业技术学院白云校区供电扩容工程施工专业承包</w:t>
            </w:r>
          </w:p>
        </w:tc>
      </w:tr>
      <w:tr w:rsidR="008D5AA4" w:rsidRPr="008D5AA4">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u w:val="single"/>
              </w:rPr>
            </w:pPr>
            <w:r w:rsidRPr="008D5AA4">
              <w:rPr>
                <w:rFonts w:ascii="宋体" w:hAnsi="宋体" w:hint="eastAsia"/>
                <w:szCs w:val="21"/>
                <w:u w:val="single"/>
              </w:rPr>
              <w:t>广州市白云区钟落潭镇广从九路688号</w:t>
            </w:r>
          </w:p>
        </w:tc>
      </w:tr>
      <w:tr w:rsidR="008D5AA4" w:rsidRPr="008D5AA4">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cs="宋体" w:hint="eastAsia"/>
                <w:szCs w:val="21"/>
              </w:rPr>
              <w:t>详见本工程招标公告。</w:t>
            </w:r>
          </w:p>
        </w:tc>
      </w:tr>
      <w:tr w:rsidR="008D5AA4" w:rsidRPr="008D5AA4">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人根据招标人的招标文件、招标图纸、有关资料说明及工程量清单等规定的范围内的工程内容，结合现场实际情况，按招标文件工程量清单进行报价，采用综合单价包干、工程量按实结算、项目措施费包干方式，由中标人</w:t>
            </w:r>
            <w:r w:rsidRPr="008D5AA4">
              <w:rPr>
                <w:rFonts w:hint="eastAsia"/>
              </w:rPr>
              <w:t>包按图规范施工</w:t>
            </w:r>
            <w:r w:rsidRPr="008D5AA4">
              <w:rPr>
                <w:rFonts w:ascii="宋体" w:hAnsi="宋体" w:hint="eastAsia"/>
                <w:szCs w:val="21"/>
              </w:rPr>
              <w:t>、</w:t>
            </w:r>
            <w:proofErr w:type="gramStart"/>
            <w:r w:rsidRPr="008D5AA4">
              <w:rPr>
                <w:rFonts w:ascii="宋体" w:hAnsi="宋体" w:hint="eastAsia"/>
                <w:szCs w:val="21"/>
              </w:rPr>
              <w:t>包各种</w:t>
            </w:r>
            <w:proofErr w:type="gramEnd"/>
            <w:r w:rsidRPr="008D5AA4">
              <w:rPr>
                <w:rFonts w:ascii="宋体" w:hAnsi="宋体" w:hint="eastAsia"/>
                <w:szCs w:val="21"/>
              </w:rPr>
              <w:t>协调服务，包送电方案，包向供电部门报装报建工作、配合供电部门的审图及报供电部门的其他审批手续及其费用，包向</w:t>
            </w:r>
            <w:bookmarkStart w:id="4" w:name="_Hlk139556794"/>
            <w:r w:rsidRPr="008D5AA4">
              <w:rPr>
                <w:rFonts w:ascii="宋体" w:hAnsi="宋体" w:hint="eastAsia"/>
                <w:szCs w:val="21"/>
              </w:rPr>
              <w:t>交警</w:t>
            </w:r>
            <w:bookmarkEnd w:id="4"/>
            <w:r w:rsidRPr="008D5AA4">
              <w:rPr>
                <w:rFonts w:ascii="宋体" w:hAnsi="宋体" w:hint="eastAsia"/>
                <w:szCs w:val="21"/>
              </w:rPr>
              <w:t>、市政、规划等各部门办理相应的电缆沟、市政路面开挖的报批等相关手续，包路面修复、路面下穿管施工，包工、包材料、包工期、包质量、包安全生产、包文明施工、包调试和联合调试、</w:t>
            </w:r>
            <w:proofErr w:type="gramStart"/>
            <w:r w:rsidRPr="008D5AA4">
              <w:rPr>
                <w:rFonts w:ascii="宋体" w:hAnsi="宋体" w:hint="eastAsia"/>
                <w:szCs w:val="21"/>
              </w:rPr>
              <w:t>包运行</w:t>
            </w:r>
            <w:proofErr w:type="gramEnd"/>
            <w:r w:rsidRPr="008D5AA4">
              <w:rPr>
                <w:rFonts w:ascii="宋体" w:hAnsi="宋体" w:hint="eastAsia"/>
                <w:szCs w:val="21"/>
              </w:rPr>
              <w:t>维护管理，包招标范围内工程竣工验收、包供电局送电前专项检测验收并送电、包移交、包结算的组织和资料整理、包承包人应当购买的保险、包竣工图编制（须满足规划等各专项验收要求）等。合同价款根据招标文件施工合同约定的计价方式进行计价和结算。</w:t>
            </w:r>
          </w:p>
        </w:tc>
      </w:tr>
      <w:tr w:rsidR="008D5AA4" w:rsidRPr="008D5AA4">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u w:val="single"/>
              </w:rPr>
            </w:pPr>
            <w:r w:rsidRPr="008D5AA4">
              <w:rPr>
                <w:rFonts w:ascii="宋体" w:hAnsi="宋体" w:hint="eastAsia"/>
                <w:szCs w:val="21"/>
                <w:u w:val="single"/>
              </w:rPr>
              <w:t>符合国家和行业现行质量验收标准，一次性验收合格，达到供电部门送电的要求。</w:t>
            </w:r>
          </w:p>
        </w:tc>
      </w:tr>
      <w:tr w:rsidR="008D5AA4" w:rsidRPr="008D5AA4">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u w:val="single"/>
              </w:rPr>
            </w:pPr>
            <w:r w:rsidRPr="008D5AA4">
              <w:rPr>
                <w:rFonts w:ascii="宋体" w:hAnsi="宋体" w:hint="eastAsia"/>
                <w:bCs/>
                <w:snapToGrid w:val="0"/>
                <w:kern w:val="0"/>
                <w:u w:val="single"/>
              </w:rPr>
              <w:t>按招标文件、招标图纸、工程量清单、有关资料说明，承接本工程，具体内容以招标文件及工程量清单、招标图纸为准。</w:t>
            </w:r>
          </w:p>
        </w:tc>
      </w:tr>
      <w:tr w:rsidR="008D5AA4" w:rsidRPr="008D5AA4">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lastRenderedPageBreak/>
              <w:t>8</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施工总期：</w:t>
            </w:r>
            <w:r w:rsidRPr="008D5AA4">
              <w:rPr>
                <w:rFonts w:ascii="宋体" w:hAnsi="宋体"/>
                <w:szCs w:val="21"/>
                <w:u w:val="single"/>
              </w:rPr>
              <w:t>95</w:t>
            </w:r>
            <w:r w:rsidRPr="008D5AA4">
              <w:rPr>
                <w:rFonts w:ascii="宋体" w:hAnsi="宋体" w:hint="eastAsia"/>
                <w:szCs w:val="21"/>
              </w:rPr>
              <w:t>日历天（第一期45</w:t>
            </w:r>
            <w:proofErr w:type="gramStart"/>
            <w:r w:rsidRPr="008D5AA4">
              <w:rPr>
                <w:rFonts w:ascii="宋体" w:hAnsi="宋体" w:hint="eastAsia"/>
                <w:szCs w:val="21"/>
              </w:rPr>
              <w:t>日历天</w:t>
            </w:r>
            <w:proofErr w:type="gramEnd"/>
            <w:r w:rsidRPr="008D5AA4">
              <w:rPr>
                <w:rFonts w:ascii="宋体" w:hAnsi="宋体" w:hint="eastAsia"/>
                <w:szCs w:val="21"/>
              </w:rPr>
              <w:t>内完成安装3250KVA</w:t>
            </w:r>
            <w:proofErr w:type="gramStart"/>
            <w:r w:rsidRPr="008D5AA4">
              <w:rPr>
                <w:rFonts w:ascii="宋体" w:hAnsi="宋体" w:hint="eastAsia"/>
                <w:szCs w:val="21"/>
              </w:rPr>
              <w:t>供变配电</w:t>
            </w:r>
            <w:proofErr w:type="gramEnd"/>
            <w:r w:rsidRPr="008D5AA4">
              <w:rPr>
                <w:rFonts w:ascii="宋体" w:hAnsi="宋体" w:hint="eastAsia"/>
                <w:szCs w:val="21"/>
              </w:rPr>
              <w:t>设备及相应高压</w:t>
            </w:r>
            <w:proofErr w:type="gramStart"/>
            <w:r w:rsidRPr="008D5AA4">
              <w:rPr>
                <w:rFonts w:ascii="宋体" w:hAnsi="宋体" w:hint="eastAsia"/>
                <w:szCs w:val="21"/>
              </w:rPr>
              <w:t>开关房</w:t>
            </w:r>
            <w:proofErr w:type="gramEnd"/>
            <w:r w:rsidRPr="008D5AA4">
              <w:rPr>
                <w:rFonts w:ascii="宋体" w:hAnsi="宋体" w:hint="eastAsia"/>
                <w:szCs w:val="21"/>
              </w:rPr>
              <w:t>等设施并通过验收送电，第二期50</w:t>
            </w:r>
            <w:proofErr w:type="gramStart"/>
            <w:r w:rsidRPr="008D5AA4">
              <w:rPr>
                <w:rFonts w:ascii="宋体" w:hAnsi="宋体" w:hint="eastAsia"/>
                <w:szCs w:val="21"/>
              </w:rPr>
              <w:t>日历天</w:t>
            </w:r>
            <w:proofErr w:type="gramEnd"/>
            <w:r w:rsidRPr="008D5AA4">
              <w:rPr>
                <w:rFonts w:ascii="宋体" w:hAnsi="宋体" w:hint="eastAsia"/>
                <w:szCs w:val="21"/>
              </w:rPr>
              <w:t>内完成安装5350KVA</w:t>
            </w:r>
            <w:proofErr w:type="gramStart"/>
            <w:r w:rsidRPr="008D5AA4">
              <w:rPr>
                <w:rFonts w:ascii="宋体" w:hAnsi="宋体" w:hint="eastAsia"/>
                <w:szCs w:val="21"/>
              </w:rPr>
              <w:t>供变配电</w:t>
            </w:r>
            <w:proofErr w:type="gramEnd"/>
            <w:r w:rsidRPr="008D5AA4">
              <w:rPr>
                <w:rFonts w:ascii="宋体" w:hAnsi="宋体" w:hint="eastAsia"/>
                <w:szCs w:val="21"/>
              </w:rPr>
              <w:t>设备及相应配套设施）。</w:t>
            </w:r>
            <w:r w:rsidRPr="008D5AA4">
              <w:rPr>
                <w:rFonts w:ascii="宋体" w:hAnsi="宋体"/>
                <w:szCs w:val="21"/>
              </w:rPr>
              <w:t xml:space="preserve">                                                                       </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u w:val="single"/>
              </w:rPr>
            </w:pPr>
            <w:r w:rsidRPr="008D5AA4">
              <w:rPr>
                <w:rFonts w:ascii="宋体" w:hAnsi="宋体" w:hint="eastAsia"/>
                <w:szCs w:val="21"/>
                <w:u w:val="single"/>
              </w:rPr>
              <w:t>自筹资金</w:t>
            </w:r>
          </w:p>
        </w:tc>
      </w:tr>
      <w:tr w:rsidR="008D5AA4" w:rsidRPr="008D5AA4">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详见本工程招标公告。</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详见本工程招标公告。</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工程量清单计价。</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u w:val="single"/>
              </w:rPr>
            </w:pPr>
            <w:r w:rsidRPr="008D5AA4">
              <w:rPr>
                <w:rFonts w:ascii="宋体" w:hAnsi="宋体"/>
                <w:szCs w:val="21"/>
                <w:u w:val="single"/>
              </w:rPr>
              <w:t xml:space="preserve"> 120 </w:t>
            </w:r>
            <w:r w:rsidRPr="008D5AA4">
              <w:rPr>
                <w:rFonts w:ascii="宋体" w:hAnsi="宋体" w:hint="eastAsia"/>
                <w:szCs w:val="21"/>
              </w:rPr>
              <w:t>日历天。（从投标截止之日计起）</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b/>
                <w:bCs/>
              </w:rPr>
            </w:pPr>
            <w:r w:rsidRPr="008D5AA4">
              <w:rPr>
                <w:rFonts w:hint="eastAsia"/>
                <w:b/>
                <w:bCs/>
                <w:u w:val="single"/>
              </w:rPr>
              <w:t>1</w:t>
            </w:r>
            <w:r w:rsidRPr="008D5AA4">
              <w:rPr>
                <w:b/>
                <w:bCs/>
                <w:u w:val="single"/>
              </w:rPr>
              <w:t>0</w:t>
            </w:r>
            <w:r w:rsidRPr="008D5AA4">
              <w:rPr>
                <w:rFonts w:hint="eastAsia"/>
                <w:b/>
                <w:bCs/>
              </w:rPr>
              <w:t>万元人民币，缴纳时间在</w:t>
            </w:r>
            <w:r w:rsidRPr="008D5AA4">
              <w:rPr>
                <w:rFonts w:hint="eastAsia"/>
                <w:b/>
                <w:bCs/>
                <w:u w:val="single"/>
              </w:rPr>
              <w:t>投标截止时间</w:t>
            </w:r>
            <w:r w:rsidRPr="008D5AA4">
              <w:rPr>
                <w:rFonts w:hint="eastAsia"/>
                <w:b/>
                <w:bCs/>
              </w:rPr>
              <w:t>之前。</w:t>
            </w:r>
          </w:p>
          <w:p w:rsidR="00023ED6" w:rsidRPr="008D5AA4" w:rsidRDefault="004E14C3">
            <w:pPr>
              <w:ind w:firstLineChars="200" w:firstLine="420"/>
              <w:rPr>
                <w:rFonts w:ascii="宋体" w:hAnsi="宋体" w:cs="宋体"/>
                <w:szCs w:val="21"/>
                <w:u w:val="single"/>
              </w:rPr>
            </w:pPr>
            <w:r w:rsidRPr="008D5AA4">
              <w:rPr>
                <w:rFonts w:hint="eastAsia"/>
                <w:u w:val="single"/>
              </w:rPr>
              <w:t>投标保证金的形式：</w:t>
            </w:r>
            <w:r w:rsidRPr="008D5AA4">
              <w:rPr>
                <w:rFonts w:ascii="宋体" w:hAnsi="宋体" w:cs="宋体" w:hint="eastAsia"/>
                <w:szCs w:val="21"/>
                <w:u w:val="single"/>
              </w:rPr>
              <w:t>投标保证金可采用现金或者支票、银行保函、保证保险、专业担保公司担保等的形式，须在递交投标文件截止时间前完成缴纳。</w:t>
            </w:r>
          </w:p>
          <w:p w:rsidR="00023ED6" w:rsidRPr="008D5AA4" w:rsidRDefault="004E14C3">
            <w:pPr>
              <w:ind w:firstLineChars="200" w:firstLine="420"/>
              <w:rPr>
                <w:rFonts w:ascii="宋体" w:hAnsi="宋体" w:cs="宋体"/>
                <w:szCs w:val="21"/>
                <w:u w:val="single"/>
              </w:rPr>
            </w:pPr>
            <w:r w:rsidRPr="008D5AA4">
              <w:rPr>
                <w:rFonts w:ascii="宋体" w:hAnsi="宋体" w:cs="宋体" w:hint="eastAsia"/>
                <w:szCs w:val="21"/>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w:t>
            </w:r>
            <w:r w:rsidRPr="008D5AA4">
              <w:rPr>
                <w:rFonts w:ascii="宋体" w:hAnsi="宋体" w:cs="宋体" w:hint="eastAsia"/>
                <w:b/>
                <w:bCs/>
                <w:szCs w:val="21"/>
                <w:u w:val="single"/>
              </w:rPr>
              <w:t>到账情况以开标时广州公共资源交易中心交易平台数据库记录的信息为准。</w:t>
            </w:r>
          </w:p>
          <w:p w:rsidR="00023ED6" w:rsidRPr="008D5AA4" w:rsidRDefault="004E14C3">
            <w:pPr>
              <w:ind w:firstLineChars="200" w:firstLine="420"/>
              <w:rPr>
                <w:rFonts w:ascii="宋体" w:hAnsi="宋体" w:cs="宋体"/>
                <w:szCs w:val="21"/>
                <w:u w:val="single"/>
              </w:rPr>
            </w:pPr>
            <w:r w:rsidRPr="008D5AA4">
              <w:rPr>
                <w:rFonts w:ascii="宋体" w:hAnsi="宋体" w:cs="宋体" w:hint="eastAsia"/>
                <w:szCs w:val="21"/>
                <w:u w:val="single"/>
              </w:rPr>
              <w:t>2、如采用</w:t>
            </w:r>
            <w:r w:rsidRPr="008D5AA4">
              <w:rPr>
                <w:rFonts w:hint="eastAsia"/>
                <w:u w:val="single"/>
              </w:rPr>
              <w:t>非电子形式的银行保函、专业工程担保公司担保或保证保险提交投标保证金的</w:t>
            </w:r>
            <w:r w:rsidRPr="008D5AA4">
              <w:rPr>
                <w:rFonts w:ascii="宋体" w:hAnsi="宋体" w:cs="宋体" w:hint="eastAsia"/>
                <w:szCs w:val="21"/>
                <w:u w:val="single"/>
              </w:rPr>
              <w:t>，在开标前不强制要求投标人提交纸质原件，由中标候选人在中标候选人公示前提交并在网上公示，投标人应在投标文件中提交保函、担保或保证保险</w:t>
            </w:r>
            <w:proofErr w:type="gramStart"/>
            <w:r w:rsidRPr="008D5AA4">
              <w:rPr>
                <w:rFonts w:ascii="宋体" w:hAnsi="宋体" w:cs="宋体" w:hint="eastAsia"/>
                <w:szCs w:val="21"/>
                <w:u w:val="single"/>
              </w:rPr>
              <w:t>扫描件并加盖</w:t>
            </w:r>
            <w:proofErr w:type="gramEnd"/>
            <w:r w:rsidRPr="008D5AA4">
              <w:rPr>
                <w:rFonts w:ascii="宋体" w:hAnsi="宋体" w:cs="宋体" w:hint="eastAsia"/>
                <w:szCs w:val="21"/>
                <w:u w:val="single"/>
              </w:rPr>
              <w:t>投标人电子印章。如投标人存在16.4条款所列情形的，应将纸质原件提交给招标人。银行保函或专业担保公司担保需开具给招标人，银行保函或专业担保公司担保有效期不少于投标有效期。保证保险需开具给招标人（受益人也必须是招标人），保证保险有效期不少于投标有效期。</w:t>
            </w:r>
          </w:p>
          <w:p w:rsidR="00023ED6" w:rsidRPr="008D5AA4" w:rsidRDefault="004E14C3">
            <w:pPr>
              <w:ind w:firstLineChars="200" w:firstLine="420"/>
            </w:pPr>
            <w:r w:rsidRPr="008D5AA4">
              <w:rPr>
                <w:rFonts w:ascii="宋体" w:hAnsi="宋体" w:cs="宋体" w:hint="eastAsia"/>
                <w:szCs w:val="21"/>
                <w:u w:val="single"/>
              </w:rPr>
              <w:t>3、如采用电子保函、担保或保证保险提交投标保证金的，</w:t>
            </w:r>
            <w:bookmarkStart w:id="5" w:name="_Hlk137837500"/>
            <w:r w:rsidRPr="008D5AA4">
              <w:rPr>
                <w:rFonts w:ascii="宋体" w:hAnsi="宋体" w:cs="宋体" w:hint="eastAsia"/>
                <w:szCs w:val="21"/>
                <w:u w:val="single"/>
              </w:rPr>
              <w:t>具体操作要求详见广州公共资源交易中心有关指引，递交事宜请自行咨询交易中心</w:t>
            </w:r>
            <w:bookmarkEnd w:id="5"/>
            <w:r w:rsidRPr="008D5AA4">
              <w:rPr>
                <w:rFonts w:ascii="宋体" w:hAnsi="宋体" w:cs="宋体" w:hint="eastAsia"/>
                <w:szCs w:val="21"/>
                <w:u w:val="single"/>
              </w:rPr>
              <w:t>；</w:t>
            </w:r>
            <w:r w:rsidRPr="008D5AA4">
              <w:rPr>
                <w:rFonts w:ascii="宋体" w:hAnsi="宋体" w:cs="宋体" w:hint="eastAsia"/>
                <w:b/>
                <w:bCs/>
                <w:szCs w:val="21"/>
                <w:u w:val="single"/>
              </w:rPr>
              <w:t>到账情况以开标时广州公共资源交易中心交易平台数据库记录的信息为准。</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pStyle w:val="ac"/>
              <w:rPr>
                <w:rFonts w:ascii="宋体" w:hAnsi="宋体"/>
                <w:szCs w:val="21"/>
              </w:rPr>
            </w:pPr>
            <w:r w:rsidRPr="008D5AA4">
              <w:rPr>
                <w:rFonts w:hint="eastAsia"/>
              </w:rPr>
              <w:t>招标人不集中组织，投标人自行踏勘。</w:t>
            </w:r>
            <w:r w:rsidRPr="008D5AA4">
              <w:rPr>
                <w:rFonts w:ascii="宋体" w:hAnsi="宋体"/>
                <w:szCs w:val="21"/>
              </w:rPr>
              <w:t xml:space="preserve">                                             </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lastRenderedPageBreak/>
              <w:t>16</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疑问提交时间：</w:t>
            </w:r>
            <w:r w:rsidRPr="008D5AA4">
              <w:rPr>
                <w:rFonts w:ascii="宋体" w:hAnsi="宋体"/>
                <w:szCs w:val="21"/>
                <w:u w:val="single"/>
              </w:rPr>
              <w:t xml:space="preserve">    </w:t>
            </w:r>
            <w:r w:rsidRPr="008D5AA4">
              <w:rPr>
                <w:rFonts w:ascii="宋体" w:hAnsi="宋体" w:hint="eastAsia"/>
                <w:szCs w:val="21"/>
              </w:rPr>
              <w:t>年</w:t>
            </w:r>
            <w:r w:rsidRPr="008D5AA4">
              <w:rPr>
                <w:rFonts w:ascii="宋体" w:hAnsi="宋体"/>
                <w:szCs w:val="21"/>
                <w:u w:val="single"/>
              </w:rPr>
              <w:t xml:space="preserve">  </w:t>
            </w:r>
            <w:r w:rsidRPr="008D5AA4">
              <w:rPr>
                <w:rFonts w:ascii="宋体" w:hAnsi="宋体" w:hint="eastAsia"/>
                <w:szCs w:val="21"/>
              </w:rPr>
              <w:t>月</w:t>
            </w:r>
            <w:r w:rsidRPr="008D5AA4">
              <w:rPr>
                <w:rFonts w:ascii="宋体" w:hAnsi="宋体"/>
                <w:szCs w:val="21"/>
                <w:u w:val="single"/>
              </w:rPr>
              <w:t xml:space="preserve">  </w:t>
            </w:r>
            <w:r w:rsidRPr="008D5AA4">
              <w:rPr>
                <w:rFonts w:ascii="宋体" w:hAnsi="宋体" w:hint="eastAsia"/>
                <w:szCs w:val="21"/>
              </w:rPr>
              <w:t>日</w:t>
            </w:r>
            <w:r w:rsidRPr="008D5AA4">
              <w:rPr>
                <w:rFonts w:ascii="宋体" w:hAnsi="宋体"/>
                <w:szCs w:val="21"/>
                <w:u w:val="single"/>
              </w:rPr>
              <w:t xml:space="preserve">   </w:t>
            </w:r>
            <w:r w:rsidRPr="008D5AA4">
              <w:rPr>
                <w:rFonts w:ascii="宋体" w:hAnsi="宋体" w:hint="eastAsia"/>
                <w:szCs w:val="21"/>
              </w:rPr>
              <w:t>时前</w:t>
            </w:r>
            <w:r w:rsidRPr="008D5AA4">
              <w:rPr>
                <w:rFonts w:ascii="宋体" w:hAnsi="宋体" w:hint="eastAsia"/>
                <w:szCs w:val="21"/>
                <w:u w:val="single"/>
              </w:rPr>
              <w:t>(提交投标文件截止时间18天前)</w:t>
            </w:r>
            <w:r w:rsidRPr="008D5AA4">
              <w:rPr>
                <w:rFonts w:ascii="宋体" w:hAnsi="宋体" w:hint="eastAsia"/>
                <w:szCs w:val="21"/>
              </w:rPr>
              <w:t>；</w:t>
            </w:r>
          </w:p>
          <w:p w:rsidR="00023ED6" w:rsidRPr="008D5AA4" w:rsidRDefault="004E14C3">
            <w:pPr>
              <w:rPr>
                <w:rFonts w:ascii="宋体" w:hAnsi="宋体"/>
                <w:szCs w:val="21"/>
              </w:rPr>
            </w:pPr>
            <w:r w:rsidRPr="008D5AA4">
              <w:rPr>
                <w:rFonts w:ascii="宋体" w:hAnsi="宋体" w:hint="eastAsia"/>
                <w:szCs w:val="21"/>
              </w:rPr>
              <w:t>形式：投标人的疑问通过</w:t>
            </w:r>
            <w:r w:rsidRPr="008D5AA4">
              <w:rPr>
                <w:rFonts w:ascii="宋体" w:hAnsi="宋体" w:hint="eastAsia"/>
                <w:szCs w:val="21"/>
                <w:u w:val="single"/>
              </w:rPr>
              <w:t>广州公共资源交易中心</w:t>
            </w:r>
            <w:r w:rsidRPr="008D5AA4">
              <w:rPr>
                <w:rFonts w:ascii="宋体" w:hAnsi="宋体" w:hint="eastAsia"/>
                <w:szCs w:val="21"/>
              </w:rPr>
              <w:t>交易平台提交。</w:t>
            </w:r>
          </w:p>
          <w:p w:rsidR="00023ED6" w:rsidRPr="008D5AA4" w:rsidRDefault="004E14C3">
            <w:pPr>
              <w:rPr>
                <w:rFonts w:ascii="宋体" w:hAnsi="宋体"/>
                <w:szCs w:val="21"/>
              </w:rPr>
            </w:pPr>
            <w:r w:rsidRPr="008D5AA4">
              <w:rPr>
                <w:rFonts w:ascii="宋体" w:hAnsi="宋体" w:hint="eastAsia"/>
                <w:szCs w:val="21"/>
              </w:rPr>
              <w:t>具体要求：按照交易平台关于全流程电子化项目的相关指南进行操作，详见：</w:t>
            </w:r>
            <w:r w:rsidRPr="008D5AA4">
              <w:rPr>
                <w:rFonts w:ascii="宋体" w:hAnsi="宋体" w:cs="宋体" w:hint="eastAsia"/>
                <w:b/>
                <w:bCs/>
                <w:szCs w:val="21"/>
                <w:u w:val="single"/>
              </w:rPr>
              <w:t>广州公共资源交易中心网站（网址：</w:t>
            </w:r>
            <w:r w:rsidRPr="008D5AA4">
              <w:rPr>
                <w:rFonts w:ascii="宋体" w:hAnsi="宋体" w:cs="宋体"/>
                <w:b/>
                <w:bCs/>
                <w:szCs w:val="21"/>
                <w:u w:val="single"/>
              </w:rPr>
              <w:t>http://www.gzggzy.cn</w:t>
            </w:r>
            <w:r w:rsidRPr="008D5AA4">
              <w:rPr>
                <w:rFonts w:ascii="宋体" w:hAnsi="宋体" w:hint="eastAsia"/>
                <w:szCs w:val="21"/>
              </w:rPr>
              <w:t>。提问一律不得署名。</w:t>
            </w:r>
          </w:p>
          <w:p w:rsidR="00023ED6" w:rsidRPr="008D5AA4" w:rsidRDefault="004E14C3">
            <w:pPr>
              <w:pStyle w:val="ab"/>
              <w:rPr>
                <w:u w:val="single"/>
              </w:rPr>
            </w:pPr>
            <w:r w:rsidRPr="008D5AA4">
              <w:rPr>
                <w:rFonts w:hint="eastAsia"/>
                <w:u w:val="single"/>
              </w:rPr>
              <w:t>注：1、招标答疑采用网上答疑方式进行。投标人若对招标文件（包括招标图纸、清单、招标控制价）有疑问的，可在规定的时间内通过广州公共资源交易中心网站进入提问区域将问题提交给招标人或招标代理人，提交问题时一律不得署名。</w:t>
            </w:r>
          </w:p>
          <w:p w:rsidR="00023ED6" w:rsidRPr="008D5AA4" w:rsidRDefault="004E14C3">
            <w:pPr>
              <w:pStyle w:val="ab"/>
              <w:rPr>
                <w:u w:val="single"/>
              </w:rPr>
            </w:pPr>
            <w:r w:rsidRPr="008D5AA4">
              <w:rPr>
                <w:rFonts w:hint="eastAsia"/>
                <w:u w:val="single"/>
              </w:rPr>
              <w:t>2、投标人应在投标截止时间18日前停止提出答疑问题。招标人应在投标截止时间15日前解答投标人对招标文件提出的疑问，形成答疑纪要，并在广州公共资源交易中心网站项目答疑专区发布。具体操作方法详见广州公共资源交易中心网站。</w:t>
            </w:r>
          </w:p>
          <w:p w:rsidR="00023ED6" w:rsidRPr="008D5AA4" w:rsidRDefault="004E14C3">
            <w:pPr>
              <w:pStyle w:val="ab"/>
              <w:rPr>
                <w:u w:val="single"/>
              </w:rPr>
            </w:pPr>
            <w:r w:rsidRPr="008D5AA4">
              <w:rPr>
                <w:rFonts w:hint="eastAsia"/>
                <w:u w:val="single"/>
              </w:rPr>
              <w:t>3、招标答疑纪要一经在广州公共资源交易中心网站发布，视作已发放给所有投标人。</w:t>
            </w:r>
          </w:p>
          <w:p w:rsidR="00023ED6" w:rsidRPr="008D5AA4" w:rsidRDefault="004E14C3">
            <w:pPr>
              <w:pStyle w:val="ab"/>
            </w:pPr>
            <w:r w:rsidRPr="008D5AA4">
              <w:rPr>
                <w:rFonts w:hint="eastAsia"/>
                <w:u w:val="single"/>
              </w:rPr>
              <w:t>4、招标答疑纪要为招标文件的一部分。投标人可在广州</w:t>
            </w:r>
            <w:proofErr w:type="gramStart"/>
            <w:r w:rsidRPr="008D5AA4">
              <w:rPr>
                <w:rFonts w:hint="eastAsia"/>
                <w:u w:val="single"/>
              </w:rPr>
              <w:t>公资源</w:t>
            </w:r>
            <w:proofErr w:type="gramEnd"/>
            <w:r w:rsidRPr="008D5AA4">
              <w:rPr>
                <w:rFonts w:hint="eastAsia"/>
                <w:u w:val="single"/>
              </w:rPr>
              <w:t>交易中心网站浏览、下载招标答疑纪要。</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w:t>
            </w:r>
            <w:r w:rsidRPr="008D5AA4">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20</w:t>
            </w:r>
            <w:r w:rsidRPr="008D5AA4">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trike/>
                <w:szCs w:val="21"/>
              </w:rPr>
            </w:pPr>
            <w:r w:rsidRPr="008D5AA4">
              <w:rPr>
                <w:rFonts w:ascii="宋体" w:hAnsi="宋体"/>
                <w:szCs w:val="21"/>
                <w:u w:val="single"/>
              </w:rPr>
              <w:t xml:space="preserve">       </w:t>
            </w:r>
            <w:r w:rsidRPr="008D5AA4">
              <w:rPr>
                <w:rFonts w:ascii="宋体" w:hAnsi="宋体" w:hint="eastAsia"/>
                <w:szCs w:val="21"/>
              </w:rPr>
              <w:t>年</w:t>
            </w:r>
            <w:r w:rsidRPr="008D5AA4">
              <w:rPr>
                <w:rFonts w:ascii="宋体" w:hAnsi="宋体"/>
                <w:szCs w:val="21"/>
                <w:u w:val="single"/>
              </w:rPr>
              <w:t xml:space="preserve">   </w:t>
            </w:r>
            <w:r w:rsidRPr="008D5AA4">
              <w:rPr>
                <w:rFonts w:ascii="宋体" w:hAnsi="宋体" w:hint="eastAsia"/>
                <w:szCs w:val="21"/>
              </w:rPr>
              <w:t>月</w:t>
            </w:r>
            <w:r w:rsidRPr="008D5AA4">
              <w:rPr>
                <w:rFonts w:ascii="宋体" w:hAnsi="宋体"/>
                <w:szCs w:val="21"/>
                <w:u w:val="single"/>
              </w:rPr>
              <w:t xml:space="preserve">    </w:t>
            </w:r>
            <w:r w:rsidRPr="008D5AA4">
              <w:rPr>
                <w:rFonts w:ascii="宋体" w:hAnsi="宋体" w:hint="eastAsia"/>
                <w:szCs w:val="21"/>
              </w:rPr>
              <w:t>日</w:t>
            </w:r>
            <w:r w:rsidRPr="008D5AA4">
              <w:rPr>
                <w:rFonts w:ascii="宋体" w:hAnsi="宋体"/>
                <w:szCs w:val="21"/>
                <w:u w:val="single"/>
              </w:rPr>
              <w:t xml:space="preserve">   </w:t>
            </w:r>
            <w:r w:rsidRPr="008D5AA4">
              <w:rPr>
                <w:rFonts w:ascii="宋体" w:hAnsi="宋体" w:hint="eastAsia"/>
                <w:szCs w:val="21"/>
              </w:rPr>
              <w:t>时（北京时间）。</w:t>
            </w:r>
          </w:p>
        </w:tc>
      </w:tr>
      <w:tr w:rsidR="008D5AA4" w:rsidRPr="008D5AA4">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widowControl/>
              <w:jc w:val="left"/>
              <w:rPr>
                <w:rFonts w:ascii="宋体" w:hAnsi="宋体" w:cs="宋体"/>
                <w:bCs/>
                <w:kern w:val="0"/>
                <w:szCs w:val="21"/>
              </w:rPr>
            </w:pPr>
            <w:r w:rsidRPr="008D5AA4">
              <w:rPr>
                <w:rFonts w:ascii="宋体" w:hAnsi="宋体" w:cs="宋体" w:hint="eastAsia"/>
                <w:bCs/>
                <w:kern w:val="0"/>
                <w:szCs w:val="21"/>
              </w:rPr>
              <w:t>（技术标和经济</w:t>
            </w:r>
            <w:proofErr w:type="gramStart"/>
            <w:r w:rsidRPr="008D5AA4">
              <w:rPr>
                <w:rFonts w:ascii="宋体" w:hAnsi="宋体" w:cs="宋体" w:hint="eastAsia"/>
                <w:bCs/>
                <w:kern w:val="0"/>
                <w:szCs w:val="21"/>
              </w:rPr>
              <w:t>标同时</w:t>
            </w:r>
            <w:proofErr w:type="gramEnd"/>
            <w:r w:rsidRPr="008D5AA4">
              <w:rPr>
                <w:rFonts w:ascii="宋体" w:hAnsi="宋体" w:cs="宋体" w:hint="eastAsia"/>
                <w:bCs/>
                <w:kern w:val="0"/>
                <w:szCs w:val="21"/>
              </w:rPr>
              <w:t>开标）</w:t>
            </w:r>
          </w:p>
          <w:p w:rsidR="00023ED6" w:rsidRPr="008D5AA4" w:rsidRDefault="004E14C3">
            <w:pPr>
              <w:widowControl/>
              <w:jc w:val="left"/>
              <w:rPr>
                <w:rFonts w:ascii="宋体" w:hAnsi="宋体" w:cs="宋体"/>
                <w:bCs/>
                <w:kern w:val="0"/>
                <w:szCs w:val="21"/>
              </w:rPr>
            </w:pPr>
            <w:r w:rsidRPr="008D5AA4">
              <w:rPr>
                <w:rFonts w:ascii="宋体" w:hAnsi="宋体" w:cs="宋体" w:hint="eastAsia"/>
                <w:bCs/>
                <w:kern w:val="0"/>
                <w:szCs w:val="21"/>
              </w:rPr>
              <w:t>1、开标开始时间：</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年</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月</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日</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时</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分（与投标截止时间为同一时间），地点：</w:t>
            </w:r>
            <w:r w:rsidRPr="008D5AA4">
              <w:rPr>
                <w:rFonts w:ascii="宋体" w:hAnsi="宋体" w:cs="宋体" w:hint="eastAsia"/>
                <w:szCs w:val="21"/>
                <w:u w:val="single"/>
              </w:rPr>
              <w:t>广州公共资源交易中心第   开标室</w:t>
            </w:r>
            <w:r w:rsidRPr="008D5AA4">
              <w:rPr>
                <w:rFonts w:ascii="宋体" w:hAnsi="宋体" w:cs="宋体" w:hint="eastAsia"/>
                <w:bCs/>
                <w:kern w:val="0"/>
                <w:szCs w:val="21"/>
              </w:rPr>
              <w:t>。</w:t>
            </w:r>
            <w:r w:rsidRPr="008D5AA4">
              <w:rPr>
                <w:rFonts w:ascii="宋体" w:hAnsi="宋体" w:cs="宋体" w:hint="eastAsia"/>
                <w:b/>
                <w:bCs/>
                <w:kern w:val="0"/>
                <w:szCs w:val="21"/>
              </w:rPr>
              <w:t>投标人也可选择参加在线开标，具体按照交易平台相关指南进行操作。详见：</w:t>
            </w:r>
            <w:r w:rsidRPr="008D5AA4">
              <w:rPr>
                <w:rFonts w:ascii="宋体" w:hAnsi="宋体" w:cs="宋体" w:hint="eastAsia"/>
                <w:b/>
                <w:szCs w:val="21"/>
                <w:u w:val="single"/>
              </w:rPr>
              <w:t>广州公共资源交易中心网站(http:/ www.gzggzy.cn)服务指南栏目发布的最新版操作指引</w:t>
            </w:r>
            <w:r w:rsidRPr="008D5AA4">
              <w:rPr>
                <w:rFonts w:ascii="宋体" w:hAnsi="宋体" w:cs="宋体" w:hint="eastAsia"/>
                <w:b/>
                <w:bCs/>
                <w:kern w:val="0"/>
                <w:szCs w:val="21"/>
              </w:rPr>
              <w:t>。</w:t>
            </w:r>
          </w:p>
          <w:p w:rsidR="00023ED6" w:rsidRPr="008D5AA4" w:rsidRDefault="004E14C3">
            <w:pPr>
              <w:widowControl/>
              <w:jc w:val="left"/>
              <w:rPr>
                <w:rFonts w:ascii="宋体" w:hAnsi="宋体" w:cs="宋体"/>
                <w:b/>
                <w:kern w:val="0"/>
                <w:szCs w:val="21"/>
              </w:rPr>
            </w:pPr>
            <w:r w:rsidRPr="008D5AA4">
              <w:rPr>
                <w:rFonts w:ascii="宋体" w:hAnsi="宋体" w:cs="宋体" w:hint="eastAsia"/>
                <w:b/>
                <w:kern w:val="0"/>
                <w:szCs w:val="21"/>
              </w:rPr>
              <w:t>注：投标文件解密问题。投标人只用执行一次解密，招标人执行解密次数根据招标文件开标次数确定。</w:t>
            </w:r>
          </w:p>
          <w:p w:rsidR="00023ED6" w:rsidRPr="008D5AA4" w:rsidRDefault="004E14C3">
            <w:pPr>
              <w:widowControl/>
              <w:jc w:val="left"/>
              <w:rPr>
                <w:rFonts w:ascii="宋体" w:hAnsi="宋体" w:cs="宋体"/>
                <w:bCs/>
                <w:kern w:val="0"/>
                <w:szCs w:val="21"/>
              </w:rPr>
            </w:pPr>
            <w:r w:rsidRPr="008D5AA4">
              <w:rPr>
                <w:rFonts w:ascii="宋体" w:hAnsi="宋体" w:cs="宋体" w:hint="eastAsia"/>
                <w:bCs/>
                <w:kern w:val="0"/>
                <w:szCs w:val="21"/>
              </w:rPr>
              <w:t>2、递交投标文件备用光盘时间：</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年</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月</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日</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时</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分至</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年</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月</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日   时</w:t>
            </w:r>
            <w:r w:rsidRPr="008D5AA4">
              <w:rPr>
                <w:rFonts w:ascii="宋体" w:hAnsi="宋体" w:cs="宋体" w:hint="eastAsia"/>
                <w:bCs/>
                <w:kern w:val="0"/>
                <w:szCs w:val="21"/>
                <w:u w:val="single"/>
              </w:rPr>
              <w:t xml:space="preserve">   </w:t>
            </w:r>
            <w:r w:rsidRPr="008D5AA4">
              <w:rPr>
                <w:rFonts w:ascii="宋体" w:hAnsi="宋体" w:cs="宋体" w:hint="eastAsia"/>
                <w:bCs/>
                <w:kern w:val="0"/>
                <w:szCs w:val="21"/>
              </w:rPr>
              <w:t>分；递交地点：</w:t>
            </w:r>
            <w:r w:rsidRPr="008D5AA4">
              <w:rPr>
                <w:rFonts w:ascii="宋体" w:hAnsi="宋体" w:cs="宋体" w:hint="eastAsia"/>
                <w:szCs w:val="21"/>
                <w:u w:val="single"/>
              </w:rPr>
              <w:t>广州公共资源交易中心第    开标室</w:t>
            </w:r>
            <w:r w:rsidRPr="008D5AA4">
              <w:rPr>
                <w:rFonts w:ascii="宋体" w:hAnsi="宋体" w:cs="宋体" w:hint="eastAsia"/>
                <w:bCs/>
                <w:kern w:val="0"/>
                <w:szCs w:val="21"/>
              </w:rPr>
              <w:t>。</w:t>
            </w:r>
          </w:p>
          <w:p w:rsidR="00023ED6" w:rsidRPr="008D5AA4" w:rsidRDefault="004E14C3">
            <w:pPr>
              <w:widowControl/>
              <w:jc w:val="left"/>
              <w:rPr>
                <w:rFonts w:ascii="宋体" w:hAnsi="宋体"/>
                <w:szCs w:val="21"/>
              </w:rPr>
            </w:pPr>
            <w:r w:rsidRPr="008D5AA4">
              <w:rPr>
                <w:rFonts w:ascii="宋体" w:hAnsi="宋体" w:cs="宋体" w:hint="eastAsia"/>
                <w:bCs/>
                <w:kern w:val="0"/>
                <w:szCs w:val="21"/>
              </w:rPr>
              <w:t>上述时间及地点是否有改变，请密切留意</w:t>
            </w:r>
            <w:r w:rsidRPr="008D5AA4">
              <w:rPr>
                <w:rFonts w:ascii="宋体" w:hAnsi="宋体" w:cs="宋体" w:hint="eastAsia"/>
                <w:b/>
                <w:kern w:val="0"/>
                <w:szCs w:val="21"/>
              </w:rPr>
              <w:t>补充公告和</w:t>
            </w:r>
            <w:r w:rsidRPr="008D5AA4">
              <w:rPr>
                <w:rFonts w:ascii="宋体" w:hAnsi="宋体" w:cs="宋体" w:hint="eastAsia"/>
                <w:bCs/>
                <w:kern w:val="0"/>
                <w:szCs w:val="21"/>
              </w:rPr>
              <w:t>招标答疑纪要的相关信息。</w:t>
            </w:r>
          </w:p>
        </w:tc>
      </w:tr>
      <w:tr w:rsidR="008D5AA4" w:rsidRPr="008D5AA4">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ind w:firstLineChars="200" w:firstLine="420"/>
              <w:rPr>
                <w:u w:val="single"/>
              </w:rPr>
            </w:pPr>
            <w:r w:rsidRPr="008D5AA4">
              <w:rPr>
                <w:rFonts w:hint="eastAsia"/>
                <w:u w:val="single"/>
              </w:rPr>
              <w:t>选取方法办法七（适合综合评分法四，技术标与经济</w:t>
            </w:r>
            <w:proofErr w:type="gramStart"/>
            <w:r w:rsidRPr="008D5AA4">
              <w:rPr>
                <w:rFonts w:hint="eastAsia"/>
                <w:u w:val="single"/>
              </w:rPr>
              <w:t>标同时</w:t>
            </w:r>
            <w:proofErr w:type="gramEnd"/>
            <w:r w:rsidRPr="008D5AA4">
              <w:rPr>
                <w:rFonts w:hint="eastAsia"/>
                <w:u w:val="single"/>
              </w:rPr>
              <w:t>开启）；</w:t>
            </w:r>
          </w:p>
          <w:p w:rsidR="00023ED6" w:rsidRPr="008D5AA4" w:rsidRDefault="004E14C3">
            <w:pPr>
              <w:ind w:firstLineChars="200" w:firstLine="420"/>
              <w:rPr>
                <w:u w:val="single"/>
              </w:rPr>
            </w:pPr>
            <w:bookmarkStart w:id="6" w:name="_Hlk137841464"/>
            <w:r w:rsidRPr="008D5AA4">
              <w:rPr>
                <w:rFonts w:hint="eastAsia"/>
                <w:u w:val="single"/>
              </w:rPr>
              <w:t>投标人总得分</w:t>
            </w:r>
            <w:r w:rsidRPr="008D5AA4">
              <w:rPr>
                <w:rFonts w:hint="eastAsia"/>
                <w:u w:val="single"/>
              </w:rPr>
              <w:t>=</w:t>
            </w:r>
            <w:r w:rsidRPr="008D5AA4">
              <w:rPr>
                <w:rFonts w:hint="eastAsia"/>
                <w:u w:val="single"/>
              </w:rPr>
              <w:t>技术得分（满分</w:t>
            </w:r>
            <w:r w:rsidRPr="008D5AA4">
              <w:rPr>
                <w:rFonts w:hint="eastAsia"/>
                <w:u w:val="single"/>
              </w:rPr>
              <w:t>100</w:t>
            </w:r>
            <w:r w:rsidRPr="008D5AA4">
              <w:rPr>
                <w:rFonts w:hint="eastAsia"/>
                <w:u w:val="single"/>
              </w:rPr>
              <w:t>分）×技术得分权重（</w:t>
            </w:r>
            <w:r w:rsidRPr="008D5AA4">
              <w:rPr>
                <w:u w:val="single"/>
              </w:rPr>
              <w:t>2</w:t>
            </w:r>
            <w:r w:rsidRPr="008D5AA4">
              <w:rPr>
                <w:rFonts w:hint="eastAsia"/>
                <w:u w:val="single"/>
              </w:rPr>
              <w:t>0%</w:t>
            </w:r>
            <w:r w:rsidRPr="008D5AA4">
              <w:rPr>
                <w:rFonts w:hint="eastAsia"/>
                <w:u w:val="single"/>
              </w:rPr>
              <w:t>）＋经济得分（满分</w:t>
            </w:r>
            <w:r w:rsidRPr="008D5AA4">
              <w:rPr>
                <w:rFonts w:hint="eastAsia"/>
                <w:u w:val="single"/>
              </w:rPr>
              <w:t>100</w:t>
            </w:r>
            <w:r w:rsidRPr="008D5AA4">
              <w:rPr>
                <w:rFonts w:hint="eastAsia"/>
                <w:u w:val="single"/>
              </w:rPr>
              <w:t>分）×经济得分权重（</w:t>
            </w:r>
            <w:r w:rsidRPr="008D5AA4">
              <w:rPr>
                <w:rFonts w:hint="eastAsia"/>
                <w:u w:val="single"/>
              </w:rPr>
              <w:t>80%</w:t>
            </w:r>
            <w:r w:rsidRPr="008D5AA4">
              <w:rPr>
                <w:rFonts w:hint="eastAsia"/>
                <w:u w:val="single"/>
              </w:rPr>
              <w:t>）</w:t>
            </w:r>
          </w:p>
          <w:p w:rsidR="00023ED6" w:rsidRPr="008D5AA4" w:rsidRDefault="004E14C3">
            <w:pPr>
              <w:ind w:firstLineChars="200" w:firstLine="420"/>
              <w:rPr>
                <w:u w:val="single"/>
              </w:rPr>
            </w:pPr>
            <w:r w:rsidRPr="008D5AA4">
              <w:rPr>
                <w:rFonts w:hint="eastAsia"/>
                <w:u w:val="single"/>
              </w:rPr>
              <w:t>总得分相同情况下的排序方法：总得分相同的，以技术得分高的排前；总得分与技术得分均相同，以投标报价较低的排前；如仍存在相同情况，则对具有相同情况的投标人，按中标候选人数量规定，由评标委员会采用随机抽取方式，确定中标候选人的排序。</w:t>
            </w:r>
          </w:p>
          <w:p w:rsidR="00023ED6" w:rsidRPr="008D5AA4" w:rsidRDefault="004E14C3">
            <w:pPr>
              <w:ind w:firstLineChars="200" w:firstLine="420"/>
            </w:pPr>
            <w:r w:rsidRPr="008D5AA4">
              <w:rPr>
                <w:rFonts w:hint="eastAsia"/>
                <w:u w:val="single"/>
              </w:rPr>
              <w:t>注：随机方式确定排序的具体操作步骤为：由评标委员会对出现该情况的投标人进行编号，然后通过</w:t>
            </w:r>
            <w:proofErr w:type="gramStart"/>
            <w:r w:rsidRPr="008D5AA4">
              <w:rPr>
                <w:rFonts w:hint="eastAsia"/>
                <w:u w:val="single"/>
              </w:rPr>
              <w:t>摇珠机依次</w:t>
            </w:r>
            <w:proofErr w:type="gramEnd"/>
            <w:r w:rsidRPr="008D5AA4">
              <w:rPr>
                <w:rFonts w:hint="eastAsia"/>
                <w:u w:val="single"/>
              </w:rPr>
              <w:t>摇出投标人的排序。</w:t>
            </w:r>
            <w:bookmarkEnd w:id="6"/>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w:t>
            </w:r>
            <w:r w:rsidRPr="008D5AA4">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rPr>
            </w:pPr>
            <w:r w:rsidRPr="008D5AA4">
              <w:rPr>
                <w:rFonts w:ascii="宋体" w:hAnsi="宋体" w:hint="eastAsia"/>
              </w:rPr>
              <w:t>方式</w:t>
            </w:r>
            <w:proofErr w:type="gramStart"/>
            <w:r w:rsidRPr="008D5AA4">
              <w:rPr>
                <w:rFonts w:ascii="宋体" w:hAnsi="宋体" w:hint="eastAsia"/>
              </w:rPr>
              <w:t>一</w:t>
            </w:r>
            <w:proofErr w:type="gramEnd"/>
            <w:r w:rsidRPr="008D5AA4">
              <w:rPr>
                <w:rFonts w:ascii="宋体" w:hAnsi="宋体" w:hint="eastAsia"/>
              </w:rPr>
              <w:t>：中标人提供的履约保证金为中标价款的10%。</w:t>
            </w:r>
          </w:p>
          <w:p w:rsidR="00023ED6" w:rsidRPr="008D5AA4" w:rsidRDefault="004E14C3">
            <w:pPr>
              <w:pStyle w:val="a1"/>
              <w:spacing w:after="0"/>
              <w:ind w:firstLine="0"/>
              <w:rPr>
                <w:rFonts w:ascii="宋体" w:hAnsi="宋体"/>
                <w:strike/>
              </w:rPr>
            </w:pPr>
            <w:r w:rsidRPr="008D5AA4">
              <w:rPr>
                <w:rFonts w:ascii="宋体" w:hAnsi="宋体" w:hint="eastAsia"/>
                <w:strike/>
              </w:rPr>
              <w:t>方式二：中标人提供的履约保函的保证额为中标价款与最高投标限价之间的差额，且不少于中标价款的10%。</w:t>
            </w:r>
          </w:p>
        </w:tc>
      </w:tr>
      <w:tr w:rsidR="008D5AA4" w:rsidRPr="008D5AA4">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w:t>
            </w:r>
            <w:r w:rsidRPr="008D5AA4">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本项目最高投标限价为人民币</w:t>
            </w:r>
            <w:r w:rsidRPr="008D5AA4">
              <w:rPr>
                <w:rFonts w:ascii="宋体" w:hAnsi="宋体"/>
                <w:szCs w:val="21"/>
                <w:u w:val="single"/>
              </w:rPr>
              <w:t xml:space="preserve"> 15,089,776.99  </w:t>
            </w:r>
            <w:r w:rsidRPr="008D5AA4">
              <w:rPr>
                <w:rFonts w:ascii="宋体" w:hAnsi="宋体" w:hint="eastAsia"/>
                <w:szCs w:val="21"/>
              </w:rPr>
              <w:t>元。</w:t>
            </w:r>
          </w:p>
        </w:tc>
      </w:tr>
      <w:tr w:rsidR="008D5AA4" w:rsidRPr="008D5AA4">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w:t>
            </w:r>
            <w:r w:rsidRPr="008D5AA4">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本项目绿色施工安全防护措施费为</w:t>
            </w:r>
            <w:r w:rsidRPr="008D5AA4">
              <w:rPr>
                <w:rFonts w:ascii="宋体" w:hAnsi="宋体" w:hint="eastAsia"/>
                <w:szCs w:val="21"/>
                <w:u w:val="single"/>
              </w:rPr>
              <w:t>632764.52</w:t>
            </w:r>
            <w:r w:rsidRPr="008D5AA4">
              <w:rPr>
                <w:rFonts w:ascii="宋体" w:hAnsi="宋体"/>
                <w:szCs w:val="21"/>
                <w:u w:val="single"/>
              </w:rPr>
              <w:t xml:space="preserve"> </w:t>
            </w:r>
            <w:r w:rsidRPr="008D5AA4">
              <w:rPr>
                <w:rFonts w:ascii="宋体" w:hAnsi="宋体" w:hint="eastAsia"/>
                <w:szCs w:val="21"/>
              </w:rPr>
              <w:t>元，暂列金额为</w:t>
            </w:r>
            <w:r w:rsidRPr="008D5AA4">
              <w:rPr>
                <w:rFonts w:ascii="宋体" w:hAnsi="宋体"/>
                <w:szCs w:val="21"/>
                <w:u w:val="single"/>
              </w:rPr>
              <w:t xml:space="preserve">    </w:t>
            </w:r>
            <w:r w:rsidRPr="008D5AA4">
              <w:rPr>
                <w:rFonts w:ascii="宋体" w:hAnsi="宋体" w:hint="eastAsia"/>
                <w:szCs w:val="21"/>
                <w:u w:val="single"/>
              </w:rPr>
              <w:t>623798.75</w:t>
            </w:r>
            <w:r w:rsidRPr="008D5AA4">
              <w:rPr>
                <w:rFonts w:ascii="宋体" w:hAnsi="宋体" w:hint="eastAsia"/>
                <w:szCs w:val="21"/>
              </w:rPr>
              <w:t>元，暂估价为</w:t>
            </w:r>
            <w:r w:rsidRPr="008D5AA4">
              <w:rPr>
                <w:rFonts w:ascii="宋体" w:hAnsi="宋体"/>
                <w:szCs w:val="21"/>
                <w:u w:val="single"/>
              </w:rPr>
              <w:t>0</w:t>
            </w:r>
            <w:r w:rsidRPr="008D5AA4">
              <w:rPr>
                <w:rFonts w:ascii="宋体" w:hAnsi="宋体" w:hint="eastAsia"/>
                <w:szCs w:val="21"/>
              </w:rPr>
              <w:t>元。（未按招标文件规定的金额填写的，由评标委员会按照招标文件规定的金额进行修正）</w:t>
            </w:r>
          </w:p>
        </w:tc>
      </w:tr>
      <w:tr w:rsidR="008D5AA4" w:rsidRPr="008D5AA4">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pStyle w:val="a1"/>
              <w:ind w:firstLine="0"/>
              <w:rPr>
                <w:rFonts w:ascii="宋体" w:hAnsi="宋体"/>
                <w:szCs w:val="21"/>
              </w:rPr>
            </w:pPr>
            <w:r w:rsidRPr="008D5AA4">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按照《建设工程质量管理条例》规定</w:t>
            </w:r>
            <w:r w:rsidRPr="008D5AA4">
              <w:rPr>
                <w:rFonts w:ascii="宋体" w:hAnsi="宋体" w:hint="eastAsia"/>
                <w:szCs w:val="21"/>
                <w:u w:val="single"/>
              </w:rPr>
              <w:t>，</w:t>
            </w:r>
            <w:r w:rsidRPr="008D5AA4">
              <w:rPr>
                <w:rFonts w:ascii="宋体" w:hint="eastAsia"/>
                <w:bCs/>
                <w:szCs w:val="21"/>
                <w:u w:val="single"/>
              </w:rPr>
              <w:t>工程质量保修期2年</w:t>
            </w:r>
            <w:r w:rsidRPr="008D5AA4">
              <w:rPr>
                <w:rFonts w:ascii="宋体" w:hAnsi="宋体" w:hint="eastAsia"/>
                <w:szCs w:val="21"/>
              </w:rPr>
              <w:t>。</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w:t>
            </w:r>
            <w:r w:rsidRPr="008D5AA4">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计算评标参考价的等分点值</w:t>
            </w:r>
            <w:r w:rsidRPr="008D5AA4">
              <w:rPr>
                <w:rFonts w:ascii="宋体" w:hAnsi="宋体"/>
                <w:strike/>
                <w:szCs w:val="21"/>
              </w:rPr>
              <w:t>X</w:t>
            </w:r>
            <w:r w:rsidRPr="008D5AA4">
              <w:rPr>
                <w:rFonts w:ascii="宋体" w:hAnsi="宋体" w:hint="eastAsia"/>
                <w:strike/>
                <w:szCs w:val="21"/>
              </w:rPr>
              <w:t>在开标前从[0,100]</w:t>
            </w:r>
            <w:r w:rsidRPr="008D5AA4">
              <w:rPr>
                <w:rFonts w:ascii="宋体" w:hAnsi="宋体" w:hint="eastAsia"/>
                <w:strike/>
              </w:rPr>
              <w:t xml:space="preserve"> </w:t>
            </w:r>
            <w:r w:rsidRPr="008D5AA4">
              <w:rPr>
                <w:rFonts w:ascii="宋体" w:hAnsi="宋体" w:hint="eastAsia"/>
                <w:strike/>
                <w:szCs w:val="21"/>
              </w:rPr>
              <w:t>的整数中随机抽取。</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trike/>
                <w:szCs w:val="21"/>
              </w:rPr>
            </w:pPr>
            <w:r w:rsidRPr="008D5AA4">
              <w:rPr>
                <w:rFonts w:ascii="宋体" w:hAnsi="宋体"/>
                <w:strike/>
                <w:szCs w:val="21"/>
              </w:rPr>
              <w:fldChar w:fldCharType="begin"/>
            </w:r>
            <w:r w:rsidRPr="008D5AA4">
              <w:rPr>
                <w:rFonts w:ascii="宋体" w:hAnsi="宋体"/>
                <w:strike/>
                <w:szCs w:val="21"/>
              </w:rPr>
              <w:instrText xml:space="preserve"> </w:instrText>
            </w:r>
            <w:r w:rsidRPr="008D5AA4">
              <w:rPr>
                <w:rFonts w:ascii="宋体" w:hAnsi="宋体" w:hint="eastAsia"/>
                <w:strike/>
                <w:szCs w:val="21"/>
              </w:rPr>
              <w:instrText>= 1 \* GB3</w:instrText>
            </w:r>
            <w:r w:rsidRPr="008D5AA4">
              <w:rPr>
                <w:rFonts w:ascii="宋体" w:hAnsi="宋体"/>
                <w:strike/>
                <w:szCs w:val="21"/>
              </w:rPr>
              <w:instrText xml:space="preserve"> </w:instrText>
            </w:r>
            <w:r w:rsidRPr="008D5AA4">
              <w:rPr>
                <w:rFonts w:ascii="宋体" w:hAnsi="宋体"/>
                <w:strike/>
                <w:szCs w:val="21"/>
              </w:rPr>
              <w:fldChar w:fldCharType="separate"/>
            </w:r>
            <w:r w:rsidRPr="008D5AA4">
              <w:rPr>
                <w:rFonts w:ascii="宋体" w:hAnsi="宋体" w:hint="eastAsia"/>
                <w:strike/>
                <w:szCs w:val="21"/>
              </w:rPr>
              <w:t>①</w:t>
            </w:r>
            <w:r w:rsidRPr="008D5AA4">
              <w:rPr>
                <w:rFonts w:ascii="宋体" w:hAnsi="宋体"/>
                <w:strike/>
                <w:szCs w:val="21"/>
              </w:rPr>
              <w:fldChar w:fldCharType="end"/>
            </w:r>
            <w:r w:rsidRPr="008D5AA4">
              <w:rPr>
                <w:rFonts w:ascii="宋体" w:hAnsi="宋体" w:hint="eastAsia"/>
                <w:strike/>
                <w:szCs w:val="21"/>
              </w:rPr>
              <w:t>通过技术有效性审查的投标人均进入第二阶段（适用于通过技术有效性审查家数在[3,</w:t>
            </w:r>
            <w:r w:rsidRPr="008D5AA4">
              <w:rPr>
                <w:rFonts w:ascii="宋体" w:hAnsi="宋体" w:hint="eastAsia"/>
                <w:strike/>
                <w:szCs w:val="21"/>
                <w:u w:val="single"/>
              </w:rPr>
              <w:t xml:space="preserve">  </w:t>
            </w:r>
            <w:r w:rsidRPr="008D5AA4">
              <w:rPr>
                <w:rFonts w:ascii="宋体" w:hAnsi="宋体" w:hint="eastAsia"/>
                <w:strike/>
                <w:szCs w:val="21"/>
              </w:rPr>
              <w:t>]中的）。</w:t>
            </w:r>
          </w:p>
          <w:p w:rsidR="00023ED6" w:rsidRPr="008D5AA4" w:rsidRDefault="004E14C3">
            <w:pPr>
              <w:rPr>
                <w:rFonts w:ascii="宋体" w:hAnsi="宋体"/>
                <w:strike/>
                <w:szCs w:val="21"/>
              </w:rPr>
            </w:pPr>
            <w:r w:rsidRPr="008D5AA4">
              <w:rPr>
                <w:rFonts w:ascii="宋体" w:hAnsi="宋体"/>
                <w:strike/>
                <w:szCs w:val="21"/>
              </w:rPr>
              <w:fldChar w:fldCharType="begin"/>
            </w:r>
            <w:r w:rsidRPr="008D5AA4">
              <w:rPr>
                <w:rFonts w:ascii="宋体" w:hAnsi="宋体"/>
                <w:strike/>
                <w:szCs w:val="21"/>
              </w:rPr>
              <w:instrText xml:space="preserve"> </w:instrText>
            </w:r>
            <w:r w:rsidRPr="008D5AA4">
              <w:rPr>
                <w:rFonts w:ascii="宋体" w:hAnsi="宋体" w:hint="eastAsia"/>
                <w:strike/>
                <w:szCs w:val="21"/>
              </w:rPr>
              <w:instrText>= 2 \* GB3</w:instrText>
            </w:r>
            <w:r w:rsidRPr="008D5AA4">
              <w:rPr>
                <w:rFonts w:ascii="宋体" w:hAnsi="宋体"/>
                <w:strike/>
                <w:szCs w:val="21"/>
              </w:rPr>
              <w:instrText xml:space="preserve"> </w:instrText>
            </w:r>
            <w:r w:rsidRPr="008D5AA4">
              <w:rPr>
                <w:rFonts w:ascii="宋体" w:hAnsi="宋体"/>
                <w:strike/>
                <w:szCs w:val="21"/>
              </w:rPr>
              <w:fldChar w:fldCharType="separate"/>
            </w:r>
            <w:r w:rsidRPr="008D5AA4">
              <w:rPr>
                <w:rFonts w:ascii="宋体" w:hAnsi="宋体" w:hint="eastAsia"/>
                <w:strike/>
                <w:szCs w:val="21"/>
              </w:rPr>
              <w:t>②</w:t>
            </w:r>
            <w:r w:rsidRPr="008D5AA4">
              <w:rPr>
                <w:rFonts w:ascii="宋体" w:hAnsi="宋体"/>
                <w:strike/>
                <w:szCs w:val="21"/>
              </w:rPr>
              <w:fldChar w:fldCharType="end"/>
            </w:r>
            <w:r w:rsidRPr="008D5AA4">
              <w:rPr>
                <w:rFonts w:ascii="宋体" w:hAnsi="宋体" w:hint="eastAsia"/>
                <w:strike/>
                <w:szCs w:val="21"/>
              </w:rPr>
              <w:t>将第一阶段得分由高至低排序，前</w:t>
            </w:r>
            <w:r w:rsidRPr="008D5AA4">
              <w:rPr>
                <w:rFonts w:ascii="宋体" w:hAnsi="宋体" w:hint="eastAsia"/>
                <w:strike/>
                <w:szCs w:val="21"/>
                <w:u w:val="single"/>
              </w:rPr>
              <w:t xml:space="preserve">   </w:t>
            </w:r>
            <w:r w:rsidRPr="008D5AA4">
              <w:rPr>
                <w:rFonts w:ascii="宋体" w:hAnsi="宋体" w:hint="eastAsia"/>
                <w:strike/>
                <w:szCs w:val="21"/>
              </w:rPr>
              <w:t>名投标人进入第二阶段评审（适用于通过技术有效性审查家数大于</w:t>
            </w:r>
            <w:r w:rsidRPr="008D5AA4">
              <w:rPr>
                <w:rFonts w:ascii="宋体" w:hAnsi="宋体" w:hint="eastAsia"/>
                <w:strike/>
                <w:szCs w:val="21"/>
                <w:u w:val="single"/>
              </w:rPr>
              <w:t xml:space="preserve">  </w:t>
            </w:r>
            <w:r w:rsidRPr="008D5AA4">
              <w:rPr>
                <w:rFonts w:ascii="宋体" w:hAnsi="宋体" w:hint="eastAsia"/>
                <w:strike/>
                <w:szCs w:val="21"/>
              </w:rPr>
              <w:t>家的，招标人可根据工程具体情况，确定不少于</w:t>
            </w:r>
            <w:r w:rsidRPr="008D5AA4">
              <w:rPr>
                <w:rFonts w:ascii="宋体" w:hAnsi="宋体" w:hint="eastAsia"/>
                <w:strike/>
                <w:szCs w:val="21"/>
                <w:u w:val="single"/>
              </w:rPr>
              <w:t xml:space="preserve">   </w:t>
            </w:r>
            <w:r w:rsidRPr="008D5AA4">
              <w:rPr>
                <w:rFonts w:ascii="宋体" w:hAnsi="宋体" w:hint="eastAsia"/>
                <w:strike/>
                <w:szCs w:val="21"/>
              </w:rPr>
              <w:t>家进入第二阶段）。</w:t>
            </w:r>
          </w:p>
          <w:p w:rsidR="00023ED6" w:rsidRPr="008D5AA4" w:rsidRDefault="004E14C3">
            <w:pPr>
              <w:rPr>
                <w:rFonts w:ascii="宋体" w:hAnsi="宋体"/>
                <w:strike/>
                <w:szCs w:val="21"/>
              </w:rPr>
            </w:pPr>
            <w:r w:rsidRPr="008D5AA4">
              <w:rPr>
                <w:rFonts w:ascii="宋体" w:hAnsi="宋体" w:hint="eastAsia"/>
                <w:strike/>
                <w:szCs w:val="21"/>
              </w:rPr>
              <w:t>注：本款适用于选择评标办法</w:t>
            </w:r>
            <w:proofErr w:type="gramStart"/>
            <w:r w:rsidRPr="008D5AA4">
              <w:rPr>
                <w:rFonts w:ascii="宋体" w:hAnsi="宋体" w:hint="eastAsia"/>
                <w:strike/>
                <w:szCs w:val="21"/>
              </w:rPr>
              <w:t>一</w:t>
            </w:r>
            <w:proofErr w:type="gramEnd"/>
            <w:r w:rsidRPr="008D5AA4">
              <w:rPr>
                <w:rFonts w:ascii="宋体" w:hAnsi="宋体" w:hint="eastAsia"/>
                <w:strike/>
                <w:szCs w:val="21"/>
              </w:rPr>
              <w:t>至评标办法六。进入第二阶段的投标人家数应符合</w:t>
            </w:r>
            <w:r w:rsidRPr="008D5AA4">
              <w:rPr>
                <w:rFonts w:ascii="宋体" w:hAnsi="宋体" w:cs="仿宋_GB2312" w:hint="eastAsia"/>
                <w:strike/>
                <w:szCs w:val="21"/>
              </w:rPr>
              <w:t>行政监管部门的要求。</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lastRenderedPageBreak/>
              <w:t>26</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工程成本警戒价为</w:t>
            </w:r>
            <w:r w:rsidRPr="008D5AA4">
              <w:rPr>
                <w:rFonts w:ascii="宋体" w:hAnsi="宋体" w:hint="eastAsia"/>
                <w:szCs w:val="21"/>
                <w:u w:val="single"/>
              </w:rPr>
              <w:t xml:space="preserve"> </w:t>
            </w:r>
            <w:r w:rsidRPr="008D5AA4">
              <w:rPr>
                <w:rFonts w:ascii="宋体" w:hAnsi="宋体"/>
                <w:szCs w:val="21"/>
                <w:u w:val="single"/>
              </w:rPr>
              <w:t xml:space="preserve">13,580,799.29 </w:t>
            </w:r>
            <w:r w:rsidRPr="008D5AA4">
              <w:rPr>
                <w:rFonts w:ascii="宋体" w:hAnsi="宋体" w:hint="eastAsia"/>
                <w:szCs w:val="21"/>
                <w:u w:val="single"/>
              </w:rPr>
              <w:t xml:space="preserve"> </w:t>
            </w:r>
            <w:r w:rsidRPr="008D5AA4">
              <w:rPr>
                <w:rFonts w:ascii="宋体" w:hAnsi="宋体" w:hint="eastAsia"/>
                <w:szCs w:val="21"/>
              </w:rPr>
              <w:t>元</w:t>
            </w:r>
            <w:r w:rsidRPr="008D5AA4">
              <w:rPr>
                <w:rFonts w:ascii="宋体" w:hAnsi="宋体" w:cs="宋体" w:hint="eastAsia"/>
                <w:b/>
                <w:szCs w:val="21"/>
              </w:rPr>
              <w:t>（招标控制价的</w:t>
            </w:r>
            <w:r w:rsidRPr="008D5AA4">
              <w:rPr>
                <w:rFonts w:ascii="宋体" w:hAnsi="宋体" w:cs="宋体"/>
                <w:b/>
                <w:szCs w:val="21"/>
                <w:u w:val="single"/>
              </w:rPr>
              <w:t xml:space="preserve"> </w:t>
            </w:r>
            <w:r w:rsidRPr="008D5AA4">
              <w:rPr>
                <w:rFonts w:cs="宋体"/>
                <w:b/>
                <w:szCs w:val="21"/>
                <w:u w:val="single"/>
              </w:rPr>
              <w:t xml:space="preserve">90 </w:t>
            </w:r>
            <w:r w:rsidRPr="008D5AA4">
              <w:rPr>
                <w:rFonts w:ascii="宋体" w:hAnsi="宋体" w:cs="宋体" w:hint="eastAsia"/>
                <w:b/>
                <w:szCs w:val="21"/>
              </w:rPr>
              <w:t>%）</w:t>
            </w:r>
            <w:r w:rsidRPr="008D5AA4">
              <w:rPr>
                <w:rFonts w:ascii="宋体" w:hAnsi="宋体" w:hint="eastAsia"/>
                <w:szCs w:val="21"/>
              </w:rPr>
              <w:t>。</w:t>
            </w:r>
          </w:p>
          <w:p w:rsidR="00023ED6" w:rsidRPr="008D5AA4" w:rsidRDefault="004E14C3">
            <w:pPr>
              <w:rPr>
                <w:rFonts w:ascii="宋体" w:hAnsi="宋体"/>
                <w:szCs w:val="21"/>
              </w:rPr>
            </w:pPr>
            <w:r w:rsidRPr="008D5AA4">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8D5AA4">
              <w:rPr>
                <w:rFonts w:ascii="宋体" w:hAnsi="宋体" w:hint="eastAsia"/>
                <w:szCs w:val="21"/>
              </w:rPr>
              <w:t>作出</w:t>
            </w:r>
            <w:proofErr w:type="gramEnd"/>
            <w:r w:rsidRPr="008D5AA4">
              <w:rPr>
                <w:rFonts w:ascii="宋体" w:hAnsi="宋体" w:hint="eastAsia"/>
                <w:szCs w:val="21"/>
              </w:rPr>
              <w:t>书面说明并提供相关证明材料。投标人不能合理说明或者不能提供相关证明材料的，由评标委员会认定该投标人以低于成本报价竞标，应当否决其投标。</w:t>
            </w:r>
          </w:p>
          <w:p w:rsidR="00023ED6" w:rsidRPr="008D5AA4" w:rsidRDefault="004E14C3">
            <w:pPr>
              <w:rPr>
                <w:rFonts w:ascii="宋体" w:hAnsi="宋体"/>
                <w:szCs w:val="21"/>
                <w:u w:val="single"/>
              </w:rPr>
            </w:pPr>
            <w:r w:rsidRPr="008D5AA4">
              <w:rPr>
                <w:rFonts w:ascii="宋体" w:hAnsi="宋体" w:hint="eastAsia"/>
                <w:szCs w:val="21"/>
              </w:rPr>
              <w:t>注：为充分体现招标人意愿及落实项目招标人负责制，警戒价由招标人决定。</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技术分权重为</w:t>
            </w:r>
            <w:r w:rsidRPr="008D5AA4">
              <w:rPr>
                <w:rFonts w:ascii="宋体" w:hAnsi="宋体" w:hint="eastAsia"/>
                <w:strike/>
                <w:szCs w:val="21"/>
                <w:u w:val="single"/>
              </w:rPr>
              <w:t xml:space="preserve">    </w:t>
            </w:r>
            <w:r w:rsidRPr="008D5AA4">
              <w:rPr>
                <w:rFonts w:ascii="宋体" w:hAnsi="宋体" w:hint="eastAsia"/>
                <w:strike/>
                <w:szCs w:val="21"/>
              </w:rPr>
              <w:t>%，综合诚信评价分数权重为</w:t>
            </w:r>
            <w:r w:rsidRPr="008D5AA4">
              <w:rPr>
                <w:rFonts w:ascii="宋体" w:hAnsi="宋体" w:hint="eastAsia"/>
                <w:strike/>
                <w:szCs w:val="21"/>
                <w:u w:val="single"/>
              </w:rPr>
              <w:t xml:space="preserve">    </w:t>
            </w:r>
            <w:r w:rsidRPr="008D5AA4">
              <w:rPr>
                <w:rFonts w:ascii="宋体" w:hAnsi="宋体" w:hint="eastAsia"/>
                <w:strike/>
                <w:szCs w:val="21"/>
              </w:rPr>
              <w:t>%。</w:t>
            </w:r>
          </w:p>
          <w:p w:rsidR="00023ED6" w:rsidRPr="008D5AA4" w:rsidRDefault="004E14C3">
            <w:pPr>
              <w:rPr>
                <w:rFonts w:ascii="宋体" w:hAnsi="宋体"/>
                <w:strike/>
                <w:szCs w:val="21"/>
              </w:rPr>
            </w:pPr>
            <w:r w:rsidRPr="008D5AA4">
              <w:rPr>
                <w:rFonts w:ascii="宋体" w:hAnsi="宋体" w:hint="eastAsia"/>
                <w:strike/>
                <w:szCs w:val="21"/>
              </w:rPr>
              <w:t>注：综合诚信评价得分权重按《关于诚信综合评价在招标投标环节中应用的指引》（招标投标指引2020年第6期）规定执行，招标人可在[0,20%]选择。技术分权重=100%-综合诚信评价得分权重</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评标委员会由招标人依法组建。</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rPr>
            </w:pPr>
            <w:r w:rsidRPr="008D5AA4">
              <w:rPr>
                <w:rFonts w:ascii="宋体" w:hAnsi="宋体" w:hint="eastAsia"/>
                <w:szCs w:val="21"/>
                <w:u w:val="single"/>
              </w:rPr>
              <w:t>本款不适用。</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ind w:firstLine="458"/>
              <w:rPr>
                <w:rFonts w:ascii="宋体" w:hAnsi="宋体"/>
                <w:strike/>
                <w:szCs w:val="21"/>
              </w:rPr>
            </w:pPr>
            <w:r w:rsidRPr="008D5AA4">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选取方法</w:t>
            </w:r>
            <w:r w:rsidRPr="008D5AA4">
              <w:rPr>
                <w:rFonts w:ascii="宋体" w:hAnsi="宋体" w:hint="eastAsia"/>
                <w:strike/>
                <w:szCs w:val="21"/>
                <w:u w:val="single"/>
              </w:rPr>
              <w:t xml:space="preserve">     </w:t>
            </w:r>
          </w:p>
          <w:p w:rsidR="00023ED6" w:rsidRPr="008D5AA4" w:rsidRDefault="004E14C3">
            <w:pPr>
              <w:rPr>
                <w:rFonts w:ascii="宋体" w:hAnsi="宋体"/>
                <w:strike/>
                <w:szCs w:val="21"/>
              </w:rPr>
            </w:pPr>
            <w:r w:rsidRPr="008D5AA4">
              <w:rPr>
                <w:rFonts w:ascii="宋体" w:hAnsi="宋体" w:hint="eastAsia"/>
                <w:strike/>
                <w:szCs w:val="21"/>
              </w:rPr>
              <w:t>方法</w:t>
            </w:r>
            <w:proofErr w:type="gramStart"/>
            <w:r w:rsidRPr="008D5AA4">
              <w:rPr>
                <w:rFonts w:ascii="宋体" w:hAnsi="宋体" w:hint="eastAsia"/>
                <w:strike/>
                <w:szCs w:val="21"/>
              </w:rPr>
              <w:t>一</w:t>
            </w:r>
            <w:proofErr w:type="gramEnd"/>
            <w:r w:rsidRPr="008D5AA4">
              <w:rPr>
                <w:rFonts w:ascii="宋体" w:hAnsi="宋体" w:hint="eastAsia"/>
                <w:strike/>
                <w:szCs w:val="21"/>
              </w:rPr>
              <w:t>：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sidRPr="008D5AA4">
              <w:rPr>
                <w:rFonts w:ascii="宋体" w:hAnsi="宋体"/>
                <w:strike/>
                <w:szCs w:val="21"/>
              </w:rPr>
              <w:t xml:space="preserve"> </w:t>
            </w:r>
          </w:p>
          <w:p w:rsidR="00023ED6" w:rsidRPr="008D5AA4" w:rsidRDefault="004E14C3">
            <w:pPr>
              <w:rPr>
                <w:rFonts w:ascii="宋体" w:hAnsi="宋体"/>
                <w:strike/>
                <w:szCs w:val="21"/>
              </w:rPr>
            </w:pPr>
            <w:r w:rsidRPr="008D5AA4">
              <w:rPr>
                <w:rFonts w:ascii="宋体" w:hAnsi="宋体"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rsidR="00023ED6" w:rsidRPr="008D5AA4" w:rsidRDefault="004E14C3">
            <w:pPr>
              <w:rPr>
                <w:rFonts w:ascii="宋体" w:hAnsi="宋体"/>
                <w:strike/>
                <w:szCs w:val="21"/>
              </w:rPr>
            </w:pPr>
            <w:r w:rsidRPr="008D5AA4">
              <w:rPr>
                <w:rFonts w:ascii="宋体" w:hAnsi="宋体" w:hint="eastAsia"/>
                <w:strike/>
                <w:szCs w:val="21"/>
              </w:rPr>
              <w:t xml:space="preserve">方法三： （由招标人自行确定） </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选取方法</w:t>
            </w:r>
            <w:r w:rsidRPr="008D5AA4">
              <w:rPr>
                <w:rFonts w:ascii="宋体" w:hAnsi="宋体" w:hint="eastAsia"/>
                <w:strike/>
                <w:szCs w:val="21"/>
                <w:u w:val="single"/>
              </w:rPr>
              <w:t xml:space="preserve">     </w:t>
            </w:r>
          </w:p>
          <w:p w:rsidR="00023ED6" w:rsidRPr="008D5AA4" w:rsidRDefault="004E14C3">
            <w:pPr>
              <w:rPr>
                <w:rFonts w:ascii="宋体" w:hAnsi="宋体"/>
                <w:strike/>
                <w:szCs w:val="21"/>
              </w:rPr>
            </w:pPr>
            <w:r w:rsidRPr="008D5AA4">
              <w:rPr>
                <w:rFonts w:ascii="宋体" w:hAnsi="宋体" w:hint="eastAsia"/>
                <w:strike/>
                <w:szCs w:val="21"/>
              </w:rPr>
              <w:t>方法</w:t>
            </w:r>
            <w:proofErr w:type="gramStart"/>
            <w:r w:rsidRPr="008D5AA4">
              <w:rPr>
                <w:rFonts w:ascii="宋体" w:hAnsi="宋体" w:hint="eastAsia"/>
                <w:strike/>
                <w:szCs w:val="21"/>
              </w:rPr>
              <w:t>一</w:t>
            </w:r>
            <w:proofErr w:type="gramEnd"/>
            <w:r w:rsidRPr="008D5AA4">
              <w:rPr>
                <w:rFonts w:ascii="宋体" w:hAnsi="宋体" w:hint="eastAsia"/>
                <w:strike/>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023ED6" w:rsidRPr="008D5AA4" w:rsidRDefault="004E14C3">
            <w:pPr>
              <w:rPr>
                <w:rFonts w:ascii="宋体" w:hAnsi="宋体"/>
                <w:strike/>
                <w:szCs w:val="21"/>
              </w:rPr>
            </w:pPr>
            <w:r w:rsidRPr="008D5AA4">
              <w:rPr>
                <w:rFonts w:ascii="宋体" w:hAnsi="宋体" w:hint="eastAsia"/>
                <w:strike/>
                <w:szCs w:val="21"/>
              </w:rPr>
              <w:t>方法二：经济分相同的投标文件，由评标委员会采用随机方式，确定投标人的排序。</w:t>
            </w:r>
          </w:p>
          <w:p w:rsidR="00023ED6" w:rsidRPr="008D5AA4" w:rsidRDefault="004E14C3">
            <w:pPr>
              <w:rPr>
                <w:rFonts w:ascii="宋体" w:hAnsi="宋体"/>
                <w:strike/>
                <w:szCs w:val="21"/>
              </w:rPr>
            </w:pPr>
            <w:r w:rsidRPr="008D5AA4">
              <w:rPr>
                <w:rFonts w:ascii="宋体" w:hAnsi="宋体" w:hint="eastAsia"/>
                <w:strike/>
                <w:szCs w:val="21"/>
              </w:rPr>
              <w:t xml:space="preserve">方法三：  （由招标人自行确定） </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trike/>
                <w:szCs w:val="21"/>
              </w:rPr>
            </w:pPr>
            <w:r w:rsidRPr="008D5AA4">
              <w:rPr>
                <w:rFonts w:ascii="宋体" w:hAnsi="宋体" w:hint="eastAsia"/>
                <w:strike/>
                <w:szCs w:val="21"/>
              </w:rPr>
              <w:t>选取方法</w:t>
            </w:r>
            <w:r w:rsidRPr="008D5AA4">
              <w:rPr>
                <w:rFonts w:ascii="宋体" w:hAnsi="宋体" w:hint="eastAsia"/>
                <w:strike/>
                <w:szCs w:val="21"/>
                <w:u w:val="single"/>
              </w:rPr>
              <w:t xml:space="preserve">     </w:t>
            </w:r>
          </w:p>
          <w:p w:rsidR="00023ED6" w:rsidRPr="008D5AA4" w:rsidRDefault="004E14C3">
            <w:pPr>
              <w:rPr>
                <w:rFonts w:ascii="宋体" w:hAnsi="宋体"/>
                <w:strike/>
                <w:szCs w:val="21"/>
              </w:rPr>
            </w:pPr>
            <w:r w:rsidRPr="008D5AA4">
              <w:rPr>
                <w:rFonts w:ascii="宋体" w:hAnsi="宋体" w:hint="eastAsia"/>
                <w:strike/>
                <w:szCs w:val="21"/>
              </w:rPr>
              <w:t>方法</w:t>
            </w:r>
            <w:proofErr w:type="gramStart"/>
            <w:r w:rsidRPr="008D5AA4">
              <w:rPr>
                <w:rFonts w:ascii="宋体" w:hAnsi="宋体" w:hint="eastAsia"/>
                <w:strike/>
                <w:szCs w:val="21"/>
              </w:rPr>
              <w:t>一</w:t>
            </w:r>
            <w:proofErr w:type="gramEnd"/>
            <w:r w:rsidRPr="008D5AA4">
              <w:rPr>
                <w:rFonts w:ascii="宋体" w:hAnsi="宋体" w:hint="eastAsia"/>
                <w:strike/>
                <w:szCs w:val="21"/>
              </w:rPr>
              <w:t>：评标委员会按照“总分=</w:t>
            </w:r>
            <w:r w:rsidRPr="008D5AA4">
              <w:rPr>
                <w:rFonts w:ascii="宋体" w:hAnsi="宋体" w:hint="eastAsia"/>
                <w:strike/>
                <w:szCs w:val="21"/>
                <w:u w:val="single"/>
              </w:rPr>
              <w:t xml:space="preserve">           </w:t>
            </w:r>
            <w:r w:rsidRPr="008D5AA4">
              <w:rPr>
                <w:rFonts w:ascii="宋体" w:hAnsi="宋体" w:hint="eastAsia"/>
                <w:strike/>
                <w:szCs w:val="21"/>
              </w:rPr>
              <w:t>的公式，计算各有效投标文件的总分，并按照总分从高到低排序。总得分相同的投标文件，以报价较低的排前；总得分与报价均相同的投标文件，以</w:t>
            </w:r>
            <w:r w:rsidRPr="008D5AA4">
              <w:rPr>
                <w:rFonts w:ascii="宋体" w:hAnsi="宋体" w:hint="eastAsia"/>
                <w:strike/>
                <w:szCs w:val="21"/>
                <w:u w:val="single"/>
              </w:rPr>
              <w:t xml:space="preserve">     </w:t>
            </w:r>
            <w:r w:rsidRPr="008D5AA4">
              <w:rPr>
                <w:rFonts w:ascii="宋体" w:hAnsi="宋体" w:hint="eastAsia"/>
                <w:strike/>
                <w:szCs w:val="21"/>
              </w:rPr>
              <w:t>较高的排前；总得分、报价与</w:t>
            </w:r>
            <w:r w:rsidRPr="008D5AA4">
              <w:rPr>
                <w:rFonts w:ascii="宋体" w:hAnsi="宋体" w:hint="eastAsia"/>
                <w:strike/>
                <w:szCs w:val="21"/>
                <w:u w:val="single"/>
              </w:rPr>
              <w:t xml:space="preserve">     </w:t>
            </w:r>
            <w:r w:rsidRPr="008D5AA4">
              <w:rPr>
                <w:rFonts w:ascii="宋体" w:hAnsi="宋体" w:hint="eastAsia"/>
                <w:strike/>
                <w:szCs w:val="21"/>
              </w:rPr>
              <w:t>均相同的投标文件，以诚信综合评价分数高的排前；如仍存在相同情况，则对具有相同情况的投标人，由评标委员会采用随机方式，确定投标人的排序。</w:t>
            </w:r>
          </w:p>
          <w:p w:rsidR="00023ED6" w:rsidRPr="008D5AA4" w:rsidRDefault="004E14C3">
            <w:pPr>
              <w:rPr>
                <w:rFonts w:ascii="宋体" w:hAnsi="宋体"/>
                <w:strike/>
                <w:szCs w:val="21"/>
              </w:rPr>
            </w:pPr>
            <w:r w:rsidRPr="008D5AA4">
              <w:rPr>
                <w:rFonts w:ascii="宋体" w:hAnsi="宋体" w:hint="eastAsia"/>
                <w:strike/>
                <w:szCs w:val="21"/>
              </w:rPr>
              <w:t xml:space="preserve">方法二：  （由招标人自行确定） </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13.4</w:t>
            </w:r>
            <w:r w:rsidRPr="008D5AA4">
              <w:rPr>
                <w:rFonts w:ascii="宋体" w:hAnsi="宋体" w:hint="eastAsia"/>
                <w:szCs w:val="21"/>
              </w:rPr>
              <w:t>、</w:t>
            </w:r>
            <w:r w:rsidRPr="008D5AA4">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szCs w:val="21"/>
                <w:u w:val="single"/>
              </w:rPr>
            </w:pPr>
            <w:r w:rsidRPr="008D5AA4">
              <w:rPr>
                <w:rFonts w:ascii="宋体" w:hAnsi="宋体" w:cs="宋体" w:hint="eastAsia"/>
                <w:szCs w:val="21"/>
                <w:u w:val="single"/>
              </w:rPr>
              <w:t>按合同条款相关约定调整。</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3</w:t>
            </w:r>
            <w:r w:rsidRPr="008D5AA4">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kern w:val="0"/>
                <w:szCs w:val="21"/>
                <w:lang w:val="zh-CN"/>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kern w:val="0"/>
                <w:szCs w:val="21"/>
                <w:lang w:val="zh-CN"/>
              </w:rPr>
            </w:pPr>
            <w:r w:rsidRPr="008D5AA4">
              <w:rPr>
                <w:rFonts w:ascii="宋体" w:hAnsi="宋体" w:hint="eastAsia"/>
                <w:kern w:val="0"/>
                <w:szCs w:val="21"/>
                <w:lang w:val="zh-CN"/>
              </w:rPr>
              <w:t>建设单位和中标人均不得</w:t>
            </w:r>
            <w:proofErr w:type="gramStart"/>
            <w:r w:rsidRPr="008D5AA4">
              <w:rPr>
                <w:rFonts w:ascii="宋体" w:hAnsi="宋体" w:hint="eastAsia"/>
                <w:kern w:val="0"/>
                <w:szCs w:val="21"/>
                <w:lang w:val="zh-CN"/>
              </w:rPr>
              <w:t>委托近</w:t>
            </w:r>
            <w:proofErr w:type="gramEnd"/>
            <w:r w:rsidRPr="008D5AA4">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lang w:val="zh-CN"/>
              </w:rPr>
            </w:pPr>
            <w:r w:rsidRPr="008D5AA4">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kern w:val="0"/>
                <w:szCs w:val="21"/>
                <w:lang w:val="zh-CN"/>
              </w:rPr>
            </w:pPr>
            <w:r w:rsidRPr="008D5AA4">
              <w:rPr>
                <w:rFonts w:ascii="宋体" w:hAnsi="宋体" w:cs="宋体" w:hint="eastAsia"/>
                <w:kern w:val="0"/>
                <w:sz w:val="18"/>
                <w:szCs w:val="18"/>
                <w:bdr w:val="single" w:sz="4" w:space="0" w:color="auto"/>
                <w:lang w:val="zh-CN"/>
              </w:rPr>
              <w:t>√</w:t>
            </w:r>
            <w:r w:rsidRPr="008D5AA4">
              <w:rPr>
                <w:rFonts w:ascii="宋体" w:hAnsi="宋体" w:hint="eastAsia"/>
                <w:kern w:val="0"/>
                <w:szCs w:val="21"/>
                <w:lang w:val="zh-CN"/>
              </w:rPr>
              <w:t>不允许；</w:t>
            </w:r>
          </w:p>
          <w:p w:rsidR="00023ED6" w:rsidRPr="008D5AA4" w:rsidRDefault="004E14C3">
            <w:pPr>
              <w:rPr>
                <w:rFonts w:ascii="宋体" w:hAnsi="宋体"/>
                <w:strike/>
                <w:kern w:val="0"/>
                <w:szCs w:val="21"/>
                <w:lang w:val="zh-CN"/>
              </w:rPr>
            </w:pPr>
            <w:r w:rsidRPr="008D5AA4">
              <w:rPr>
                <w:rFonts w:ascii="宋体" w:hAnsi="宋体" w:hint="eastAsia"/>
                <w:strike/>
                <w:kern w:val="0"/>
                <w:szCs w:val="21"/>
                <w:lang w:val="zh-CN"/>
              </w:rPr>
              <w:t>□允许：分包内容要要求：</w:t>
            </w:r>
          </w:p>
          <w:p w:rsidR="00023ED6" w:rsidRPr="008D5AA4" w:rsidRDefault="004E14C3">
            <w:pPr>
              <w:rPr>
                <w:rFonts w:ascii="宋体" w:hAnsi="宋体"/>
                <w:strike/>
                <w:kern w:val="0"/>
                <w:szCs w:val="21"/>
                <w:lang w:val="zh-CN"/>
              </w:rPr>
            </w:pPr>
            <w:r w:rsidRPr="008D5AA4">
              <w:rPr>
                <w:rFonts w:ascii="宋体" w:hAnsi="宋体" w:hint="eastAsia"/>
                <w:strike/>
                <w:kern w:val="0"/>
                <w:szCs w:val="21"/>
                <w:lang w:val="zh-CN"/>
              </w:rPr>
              <w:t xml:space="preserve">        分包金额要求：</w:t>
            </w:r>
          </w:p>
          <w:p w:rsidR="00023ED6" w:rsidRPr="008D5AA4" w:rsidRDefault="004E14C3">
            <w:pPr>
              <w:rPr>
                <w:rFonts w:ascii="宋体" w:hAnsi="宋体"/>
                <w:strike/>
                <w:kern w:val="0"/>
                <w:szCs w:val="21"/>
                <w:lang w:val="zh-CN"/>
              </w:rPr>
            </w:pPr>
            <w:r w:rsidRPr="008D5AA4">
              <w:rPr>
                <w:rFonts w:ascii="宋体" w:hAnsi="宋体" w:hint="eastAsia"/>
                <w:strike/>
                <w:kern w:val="0"/>
                <w:szCs w:val="21"/>
                <w:lang w:val="zh-CN"/>
              </w:rPr>
              <w:t xml:space="preserve">        对分包人的资质要求：</w:t>
            </w:r>
          </w:p>
          <w:p w:rsidR="00023ED6" w:rsidRPr="008D5AA4" w:rsidRDefault="004E14C3">
            <w:pPr>
              <w:rPr>
                <w:rFonts w:ascii="宋体" w:hAnsi="宋体"/>
                <w:kern w:val="0"/>
                <w:szCs w:val="21"/>
                <w:lang w:val="zh-CN"/>
              </w:rPr>
            </w:pPr>
            <w:r w:rsidRPr="008D5AA4">
              <w:rPr>
                <w:rFonts w:ascii="宋体" w:hAnsi="宋体" w:hint="eastAsia"/>
                <w:strike/>
                <w:kern w:val="0"/>
                <w:szCs w:val="21"/>
                <w:lang w:val="zh-CN"/>
              </w:rPr>
              <w:t xml:space="preserve">        对分包人的其他要求：</w:t>
            </w:r>
          </w:p>
        </w:tc>
      </w:tr>
      <w:tr w:rsidR="008D5AA4" w:rsidRPr="008D5AA4">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jc w:val="center"/>
              <w:rPr>
                <w:rFonts w:ascii="宋体" w:hAnsi="宋体"/>
              </w:rPr>
            </w:pPr>
            <w:r w:rsidRPr="008D5AA4">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023ED6" w:rsidRPr="008D5AA4" w:rsidRDefault="004E14C3">
            <w:pPr>
              <w:rPr>
                <w:rFonts w:ascii="宋体" w:hAnsi="宋体" w:cs="Courier New"/>
                <w:szCs w:val="21"/>
              </w:rPr>
            </w:pPr>
            <w:r w:rsidRPr="008D5AA4">
              <w:rPr>
                <w:rFonts w:ascii="宋体" w:hAnsi="宋体" w:cs="Courier New" w:hint="eastAsia"/>
                <w:szCs w:val="21"/>
              </w:rPr>
              <w:t>1、按照交易平台关于全流程电子化项目的相关指南进行操作。详见：</w:t>
            </w:r>
            <w:r w:rsidRPr="008D5AA4">
              <w:rPr>
                <w:rFonts w:ascii="宋体" w:hAnsi="宋体" w:hint="eastAsia"/>
                <w:szCs w:val="21"/>
                <w:u w:val="single"/>
              </w:rPr>
              <w:t>广州公共资源交易中心网站(http:/ www.gzggzy.cn)服务指南栏目发布的最新版操作指引</w:t>
            </w:r>
            <w:r w:rsidRPr="008D5AA4">
              <w:rPr>
                <w:rFonts w:ascii="宋体" w:hAnsi="宋体" w:cs="Courier New" w:hint="eastAsia"/>
                <w:szCs w:val="21"/>
              </w:rPr>
              <w:t xml:space="preserve">。  </w:t>
            </w:r>
          </w:p>
          <w:p w:rsidR="00023ED6" w:rsidRPr="008D5AA4" w:rsidRDefault="004E14C3">
            <w:pPr>
              <w:rPr>
                <w:rFonts w:ascii="宋体" w:hAnsi="宋体" w:cs="Courier New"/>
                <w:szCs w:val="21"/>
              </w:rPr>
            </w:pPr>
            <w:r w:rsidRPr="008D5AA4">
              <w:rPr>
                <w:rFonts w:ascii="宋体" w:hAnsi="宋体" w:cs="Courier New" w:hint="eastAsia"/>
                <w:szCs w:val="21"/>
              </w:rPr>
              <w:t>2、提交投标文件光盘备用</w:t>
            </w:r>
          </w:p>
          <w:p w:rsidR="00023ED6" w:rsidRPr="008D5AA4" w:rsidRDefault="004E14C3">
            <w:pPr>
              <w:rPr>
                <w:rFonts w:ascii="宋体" w:hAnsi="宋体" w:cs="Courier New"/>
                <w:szCs w:val="21"/>
              </w:rPr>
            </w:pPr>
            <w:r w:rsidRPr="008D5AA4">
              <w:rPr>
                <w:rFonts w:ascii="宋体" w:hAnsi="宋体" w:cs="Courier New" w:hint="eastAsia"/>
                <w:szCs w:val="21"/>
              </w:rPr>
              <w:t>投标人可</w:t>
            </w:r>
            <w:proofErr w:type="gramStart"/>
            <w:r w:rsidRPr="008D5AA4">
              <w:rPr>
                <w:rFonts w:ascii="宋体" w:hAnsi="宋体" w:cs="Courier New" w:hint="eastAsia"/>
                <w:szCs w:val="21"/>
              </w:rPr>
              <w:t>制作非</w:t>
            </w:r>
            <w:proofErr w:type="gramEnd"/>
            <w:r w:rsidRPr="008D5AA4">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023ED6" w:rsidRPr="008D5AA4" w:rsidRDefault="004E14C3">
            <w:pPr>
              <w:rPr>
                <w:rFonts w:ascii="宋体" w:hAnsi="宋体" w:cs="Courier New"/>
                <w:szCs w:val="21"/>
              </w:rPr>
            </w:pPr>
            <w:r w:rsidRPr="008D5AA4">
              <w:rPr>
                <w:rFonts w:ascii="宋体" w:hAnsi="宋体" w:cs="Courier New" w:hint="eastAsia"/>
                <w:szCs w:val="21"/>
              </w:rPr>
              <w:t xml:space="preserve"> 3、补救方案</w:t>
            </w:r>
          </w:p>
          <w:p w:rsidR="00023ED6" w:rsidRPr="008D5AA4" w:rsidRDefault="004E14C3">
            <w:pPr>
              <w:rPr>
                <w:rFonts w:ascii="宋体" w:hAnsi="宋体" w:cs="Courier New"/>
                <w:szCs w:val="21"/>
              </w:rPr>
            </w:pPr>
            <w:r w:rsidRPr="008D5AA4">
              <w:rPr>
                <w:rFonts w:ascii="宋体" w:hAnsi="宋体" w:cs="Courier New" w:hint="eastAsia"/>
                <w:szCs w:val="21"/>
              </w:rPr>
              <w:t>（1）投标文件解密失败的补救方案：</w:t>
            </w:r>
          </w:p>
          <w:p w:rsidR="00023ED6" w:rsidRPr="008D5AA4" w:rsidRDefault="004E14C3">
            <w:pPr>
              <w:rPr>
                <w:rFonts w:ascii="宋体" w:hAnsi="宋体" w:cs="Courier New"/>
                <w:szCs w:val="21"/>
              </w:rPr>
            </w:pPr>
            <w:r w:rsidRPr="008D5AA4">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023ED6" w:rsidRPr="008D5AA4" w:rsidRDefault="004E14C3">
            <w:pPr>
              <w:rPr>
                <w:rFonts w:ascii="宋体" w:hAnsi="宋体" w:cs="Courier New"/>
                <w:szCs w:val="21"/>
              </w:rPr>
            </w:pPr>
            <w:r w:rsidRPr="008D5AA4">
              <w:rPr>
                <w:rFonts w:ascii="宋体" w:hAnsi="宋体" w:cs="Courier New" w:hint="eastAsia"/>
                <w:szCs w:val="21"/>
              </w:rPr>
              <w:t>（2）评标时突发情况的补救方案</w:t>
            </w:r>
          </w:p>
          <w:p w:rsidR="00023ED6" w:rsidRPr="008D5AA4" w:rsidRDefault="004E14C3">
            <w:pPr>
              <w:rPr>
                <w:rFonts w:ascii="宋体" w:hAnsi="宋体" w:cs="Courier New"/>
                <w:szCs w:val="21"/>
              </w:rPr>
            </w:pPr>
            <w:r w:rsidRPr="008D5AA4">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023ED6" w:rsidRPr="008D5AA4" w:rsidRDefault="004E14C3">
            <w:pPr>
              <w:rPr>
                <w:rFonts w:ascii="宋体" w:hAnsi="宋体" w:cs="Courier New"/>
                <w:szCs w:val="21"/>
              </w:rPr>
            </w:pPr>
            <w:r w:rsidRPr="008D5AA4">
              <w:rPr>
                <w:rFonts w:ascii="宋体" w:hAnsi="宋体" w:cs="Courier New" w:hint="eastAsia"/>
                <w:szCs w:val="21"/>
              </w:rPr>
              <w:t>（3）除发生上述情况外，开标评标均以投标人通过交易平台网上递交的电子投标文件为准。</w:t>
            </w:r>
          </w:p>
        </w:tc>
      </w:tr>
      <w:tr w:rsidR="008D5AA4" w:rsidRPr="008D5AA4">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cs="宋体" w:hint="eastAsia"/>
                <w:szCs w:val="21"/>
                <w:u w:val="single"/>
              </w:rPr>
              <w:t>37</w:t>
            </w:r>
          </w:p>
        </w:tc>
        <w:tc>
          <w:tcPr>
            <w:tcW w:w="981" w:type="dxa"/>
            <w:tcBorders>
              <w:top w:val="single" w:sz="4" w:space="0" w:color="auto"/>
              <w:left w:val="single" w:sz="4" w:space="0" w:color="auto"/>
              <w:bottom w:val="double" w:sz="4" w:space="0" w:color="auto"/>
              <w:right w:val="single" w:sz="4" w:space="0" w:color="auto"/>
            </w:tcBorders>
            <w:vAlign w:val="center"/>
          </w:tcPr>
          <w:p w:rsidR="00023ED6" w:rsidRPr="008D5AA4" w:rsidRDefault="00023ED6">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rsidR="00023ED6" w:rsidRPr="008D5AA4" w:rsidRDefault="004E14C3">
            <w:pPr>
              <w:jc w:val="center"/>
              <w:rPr>
                <w:rFonts w:ascii="宋体" w:hAnsi="宋体"/>
              </w:rPr>
            </w:pPr>
            <w:r w:rsidRPr="008D5AA4">
              <w:rPr>
                <w:rFonts w:ascii="宋体" w:hAnsi="宋体" w:hint="eastAsia"/>
                <w:u w:val="single"/>
              </w:rPr>
              <w:t>招标代理服务费</w:t>
            </w:r>
          </w:p>
        </w:tc>
        <w:tc>
          <w:tcPr>
            <w:tcW w:w="5857" w:type="dxa"/>
            <w:tcBorders>
              <w:top w:val="single" w:sz="4" w:space="0" w:color="auto"/>
              <w:left w:val="single" w:sz="4" w:space="0" w:color="auto"/>
              <w:bottom w:val="double" w:sz="4" w:space="0" w:color="auto"/>
              <w:right w:val="double" w:sz="4" w:space="0" w:color="auto"/>
            </w:tcBorders>
            <w:vAlign w:val="center"/>
          </w:tcPr>
          <w:p w:rsidR="00023ED6" w:rsidRPr="008D5AA4" w:rsidRDefault="004E14C3">
            <w:pPr>
              <w:rPr>
                <w:rFonts w:ascii="宋体" w:hAnsi="宋体" w:cs="Courier New"/>
                <w:szCs w:val="21"/>
              </w:rPr>
            </w:pPr>
            <w:r w:rsidRPr="008D5AA4">
              <w:rPr>
                <w:u w:val="single"/>
              </w:rPr>
              <w:t>本招标项目的招标代理服务费由</w:t>
            </w:r>
            <w:r w:rsidRPr="008D5AA4">
              <w:rPr>
                <w:rFonts w:hint="eastAsia"/>
                <w:u w:val="single"/>
              </w:rPr>
              <w:t>中标人</w:t>
            </w:r>
            <w:r w:rsidRPr="008D5AA4">
              <w:rPr>
                <w:u w:val="single"/>
              </w:rPr>
              <w:t>按招标代理合同约定向招标代理单位</w:t>
            </w:r>
            <w:r w:rsidRPr="008D5AA4">
              <w:rPr>
                <w:rFonts w:hint="eastAsia"/>
                <w:u w:val="single"/>
              </w:rPr>
              <w:t>一次性</w:t>
            </w:r>
            <w:r w:rsidRPr="008D5AA4">
              <w:rPr>
                <w:u w:val="single"/>
              </w:rPr>
              <w:t>支付</w:t>
            </w:r>
            <w:r w:rsidRPr="008D5AA4">
              <w:t>。</w:t>
            </w:r>
          </w:p>
        </w:tc>
      </w:tr>
    </w:tbl>
    <w:p w:rsidR="00023ED6" w:rsidRPr="008D5AA4" w:rsidRDefault="004E14C3">
      <w:pPr>
        <w:spacing w:line="480" w:lineRule="auto"/>
        <w:rPr>
          <w:rFonts w:ascii="宋体"/>
          <w:strike/>
          <w:sz w:val="24"/>
        </w:rPr>
      </w:pPr>
      <w:r w:rsidRPr="008D5AA4">
        <w:rPr>
          <w:rFonts w:ascii="宋体" w:hAnsi="宋体" w:hint="eastAsia"/>
          <w:strike/>
          <w:sz w:val="24"/>
        </w:rPr>
        <w:t>注：企业</w:t>
      </w:r>
      <w:r w:rsidRPr="008D5AA4">
        <w:rPr>
          <w:rFonts w:ascii="宋体" w:hAnsi="宋体" w:cs="宋体" w:hint="eastAsia"/>
          <w:strike/>
          <w:kern w:val="0"/>
          <w:sz w:val="24"/>
        </w:rPr>
        <w:t>综合诚信评价得分即</w:t>
      </w:r>
      <w:r w:rsidRPr="008D5AA4">
        <w:rPr>
          <w:rFonts w:ascii="宋体" w:hAnsi="宋体" w:hint="eastAsia"/>
          <w:strike/>
          <w:sz w:val="24"/>
        </w:rPr>
        <w:t>企业</w:t>
      </w:r>
      <w:r w:rsidRPr="008D5AA4">
        <w:rPr>
          <w:rFonts w:ascii="宋体" w:hAnsi="宋体" w:cs="宋体" w:hint="eastAsia"/>
          <w:strike/>
          <w:kern w:val="0"/>
          <w:sz w:val="24"/>
        </w:rPr>
        <w:t>综合诚信评价</w:t>
      </w:r>
      <w:r w:rsidRPr="008D5AA4">
        <w:rPr>
          <w:rFonts w:ascii="宋体" w:hAnsi="宋体" w:cs="宋体"/>
          <w:strike/>
          <w:kern w:val="0"/>
          <w:sz w:val="24"/>
        </w:rPr>
        <w:t>60</w:t>
      </w:r>
      <w:r w:rsidRPr="008D5AA4">
        <w:rPr>
          <w:rFonts w:ascii="宋体" w:hAnsi="宋体" w:cs="宋体" w:hint="eastAsia"/>
          <w:strike/>
          <w:kern w:val="0"/>
          <w:sz w:val="24"/>
        </w:rPr>
        <w:t>日诚信分，以下同。</w:t>
      </w:r>
    </w:p>
    <w:p w:rsidR="00023ED6" w:rsidRPr="008D5AA4" w:rsidRDefault="004E14C3">
      <w:pPr>
        <w:pStyle w:val="2"/>
        <w:rPr>
          <w:color w:val="auto"/>
        </w:rPr>
      </w:pPr>
      <w:r w:rsidRPr="008D5AA4">
        <w:rPr>
          <w:color w:val="auto"/>
        </w:rPr>
        <w:br w:type="page"/>
      </w:r>
      <w:bookmarkStart w:id="7" w:name="_Toc2272547"/>
      <w:bookmarkStart w:id="8" w:name="_Toc21525491"/>
      <w:r w:rsidRPr="008D5AA4">
        <w:rPr>
          <w:rFonts w:hint="eastAsia"/>
          <w:color w:val="auto"/>
        </w:rPr>
        <w:lastRenderedPageBreak/>
        <w:t>二、投标须知修改表</w:t>
      </w:r>
      <w:bookmarkEnd w:id="7"/>
      <w:bookmarkEnd w:id="8"/>
    </w:p>
    <w:p w:rsidR="00023ED6" w:rsidRPr="008D5AA4" w:rsidRDefault="004E14C3">
      <w:pPr>
        <w:pStyle w:val="a1"/>
        <w:spacing w:line="360" w:lineRule="auto"/>
        <w:rPr>
          <w:rFonts w:ascii="宋体" w:hAnsi="宋体"/>
          <w:b/>
          <w:szCs w:val="21"/>
        </w:rPr>
      </w:pPr>
      <w:r w:rsidRPr="008D5AA4">
        <w:rPr>
          <w:rFonts w:ascii="宋体" w:hAnsi="宋体" w:hint="eastAsia"/>
          <w:b/>
          <w:szCs w:val="21"/>
        </w:rPr>
        <w:t>声明：本投标须知使用GZZB2018-3招标文件范本的投标须知通用条款，与该通用条款不同之处，均在本表中列明，并</w:t>
      </w:r>
      <w:proofErr w:type="gramStart"/>
      <w:r w:rsidRPr="008D5AA4">
        <w:rPr>
          <w:rFonts w:ascii="宋体" w:hAnsi="宋体" w:hint="eastAsia"/>
          <w:b/>
          <w:szCs w:val="21"/>
        </w:rPr>
        <w:t>以现文为准</w:t>
      </w:r>
      <w:proofErr w:type="gramEnd"/>
      <w:r w:rsidRPr="008D5AA4">
        <w:rPr>
          <w:rFonts w:ascii="宋体" w:hAnsi="宋体" w:hint="eastAsia"/>
          <w:b/>
          <w:szCs w:val="21"/>
        </w:rPr>
        <w:t>，原文不再有效。本招标文件中不再转录投标须知通用条款，请投标人自行到广州市住房和城乡建设局网站（网址：http://zfcj.gz.gov.cn/）下载查阅。</w:t>
      </w:r>
    </w:p>
    <w:p w:rsidR="00023ED6" w:rsidRPr="008D5AA4" w:rsidRDefault="004E14C3">
      <w:pPr>
        <w:tabs>
          <w:tab w:val="left" w:pos="5620"/>
        </w:tabs>
        <w:spacing w:line="360" w:lineRule="auto"/>
        <w:ind w:firstLineChars="200" w:firstLine="422"/>
        <w:rPr>
          <w:rFonts w:ascii="宋体" w:hAnsi="宋体" w:cs="宋体"/>
          <w:b/>
          <w:szCs w:val="21"/>
        </w:rPr>
      </w:pPr>
      <w:r w:rsidRPr="008D5AA4">
        <w:rPr>
          <w:rFonts w:ascii="宋体" w:hAnsi="宋体" w:cs="宋体" w:hint="eastAsia"/>
          <w:b/>
          <w:szCs w:val="21"/>
        </w:rPr>
        <w:t>条款号：2.5                    修改类型：增加</w:t>
      </w:r>
    </w:p>
    <w:p w:rsidR="00023ED6" w:rsidRPr="008D5AA4" w:rsidRDefault="004E14C3">
      <w:pPr>
        <w:pBdr>
          <w:bottom w:val="single" w:sz="6" w:space="1" w:color="auto"/>
        </w:pBdr>
        <w:spacing w:line="360" w:lineRule="auto"/>
        <w:ind w:firstLineChars="196" w:firstLine="413"/>
        <w:rPr>
          <w:rFonts w:ascii="宋体" w:hAnsi="宋体" w:cs="宋体"/>
          <w:b/>
          <w:szCs w:val="21"/>
        </w:rPr>
      </w:pPr>
      <w:r w:rsidRPr="008D5AA4">
        <w:rPr>
          <w:rFonts w:ascii="宋体" w:hAnsi="宋体" w:cs="宋体" w:hint="eastAsia"/>
          <w:b/>
          <w:szCs w:val="21"/>
        </w:rPr>
        <w:t>现文：</w:t>
      </w:r>
      <w:r w:rsidRPr="008D5AA4">
        <w:rPr>
          <w:rFonts w:ascii="宋体" w:hAnsi="宋体" w:cs="宋体" w:hint="eastAsia"/>
          <w:szCs w:val="21"/>
        </w:rPr>
        <w:t>2.5</w:t>
      </w:r>
      <w:r w:rsidRPr="008D5AA4">
        <w:rPr>
          <w:rFonts w:ascii="宋体" w:hAnsi="宋体" w:cs="宋体" w:hint="eastAsia"/>
          <w:szCs w:val="21"/>
          <w:u w:val="single"/>
        </w:rPr>
        <w:t>建设单位和中标人均不得</w:t>
      </w:r>
      <w:proofErr w:type="gramStart"/>
      <w:r w:rsidRPr="008D5AA4">
        <w:rPr>
          <w:rFonts w:ascii="宋体" w:hAnsi="宋体" w:cs="宋体" w:hint="eastAsia"/>
          <w:szCs w:val="21"/>
          <w:u w:val="single"/>
        </w:rPr>
        <w:t>委托近</w:t>
      </w:r>
      <w:proofErr w:type="gramEnd"/>
      <w:r w:rsidRPr="008D5AA4">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5.1             </w:t>
      </w:r>
      <w:r w:rsidRPr="008D5AA4">
        <w:rPr>
          <w:rFonts w:ascii="宋体" w:hAnsi="宋体" w:cs="宋体" w:hint="eastAsia"/>
          <w:b/>
          <w:szCs w:val="21"/>
        </w:rPr>
        <w:t>修改类型：修改</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原文：</w:t>
      </w:r>
      <w:r w:rsidRPr="008D5AA4">
        <w:rPr>
          <w:rFonts w:ascii="宋体" w:hAnsi="宋体" w:cs="宋体"/>
          <w:szCs w:val="21"/>
        </w:rPr>
        <w:t xml:space="preserve">5.1 </w:t>
      </w:r>
      <w:r w:rsidRPr="008D5AA4">
        <w:rPr>
          <w:rFonts w:ascii="宋体" w:hAnsi="宋体" w:cs="宋体" w:hint="eastAsia"/>
          <w:szCs w:val="21"/>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023ED6" w:rsidRPr="008D5AA4" w:rsidRDefault="004E14C3">
      <w:pPr>
        <w:pBdr>
          <w:bottom w:val="single" w:sz="6" w:space="1" w:color="auto"/>
        </w:pBdr>
        <w:spacing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szCs w:val="21"/>
        </w:rPr>
        <w:t xml:space="preserve">5.1 </w:t>
      </w:r>
      <w:r w:rsidRPr="008D5AA4">
        <w:rPr>
          <w:rFonts w:ascii="宋体" w:hAnsi="宋体" w:cs="宋体" w:hint="eastAsia"/>
          <w:szCs w:val="21"/>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8D5AA4">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8D5AA4">
        <w:rPr>
          <w:rFonts w:ascii="宋体" w:hAnsi="宋体" w:cs="宋体" w:hint="eastAsia"/>
          <w:szCs w:val="21"/>
        </w:rPr>
        <w:t>一旦中标，这种考察即被认为其结果已在中标文件中得到充分反映。</w:t>
      </w:r>
      <w:r w:rsidRPr="008D5AA4">
        <w:rPr>
          <w:rFonts w:ascii="宋体" w:hAnsi="宋体" w:cs="宋体" w:hint="eastAsia"/>
          <w:szCs w:val="21"/>
          <w:u w:val="single"/>
        </w:rPr>
        <w:t>招标人不受理因投标人缺乏对现场条件的了解或掌握而提出的任何索赔。</w:t>
      </w:r>
      <w:r w:rsidRPr="008D5AA4">
        <w:rPr>
          <w:rFonts w:ascii="宋体" w:hAnsi="宋体" w:cs="宋体" w:hint="eastAsia"/>
          <w:szCs w:val="21"/>
        </w:rPr>
        <w:t>考察现场的费用由投标人自己承担。</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 7.1            修改类型：修改</w:t>
      </w:r>
    </w:p>
    <w:p w:rsidR="00023ED6" w:rsidRPr="008D5AA4" w:rsidRDefault="004E14C3">
      <w:pPr>
        <w:spacing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hint="eastAsia"/>
          <w:szCs w:val="21"/>
        </w:rPr>
        <w:t>7.1本招标文件包括下列文件，以及所有按本须知第8条发出的招标答疑会会议纪要和按本须知第9条发出的澄清或修改：</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第一章  投标须知</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第二章  开标、评标及定标办法</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第三章  合同条款</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第四章  投标文件格式</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第五章  技术条件（工程建设标准）（另册）</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第六章  图纸及勘察资料（另册）</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第七章  招标工程量清单（另册）</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lastRenderedPageBreak/>
        <w:t>第八章  最高投标限价</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注：招标人应在技术条件（工程建设标准）中明确施工现场建筑垃圾源头减量的具体要求和建筑垃圾综合利用产品的使用要求。</w:t>
      </w:r>
    </w:p>
    <w:p w:rsidR="00023ED6" w:rsidRPr="008D5AA4" w:rsidRDefault="004E14C3">
      <w:pPr>
        <w:spacing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hint="eastAsia"/>
          <w:b/>
          <w:bCs/>
          <w:szCs w:val="21"/>
        </w:rPr>
        <w:t>7.1</w:t>
      </w:r>
      <w:r w:rsidRPr="008D5AA4">
        <w:rPr>
          <w:rFonts w:ascii="宋体" w:hAnsi="宋体" w:cs="宋体" w:hint="eastAsia"/>
          <w:szCs w:val="21"/>
        </w:rPr>
        <w:t>本招标文件包括下列文件，以及所有按本须知第8条发出的招标答疑会会议纪要和按本须知第9条发出的澄清或修改：</w:t>
      </w:r>
    </w:p>
    <w:p w:rsidR="00023ED6" w:rsidRPr="008D5AA4" w:rsidRDefault="004E14C3">
      <w:pPr>
        <w:pStyle w:val="a1"/>
        <w:spacing w:after="0" w:line="360" w:lineRule="auto"/>
        <w:ind w:left="-2" w:firstLineChars="200"/>
        <w:rPr>
          <w:rFonts w:ascii="宋体" w:hAnsi="宋体" w:cs="宋体"/>
          <w:szCs w:val="21"/>
        </w:rPr>
      </w:pPr>
      <w:r w:rsidRPr="008D5AA4">
        <w:rPr>
          <w:rFonts w:ascii="宋体" w:hAnsi="宋体" w:cs="宋体" w:hint="eastAsia"/>
          <w:bCs/>
          <w:szCs w:val="21"/>
        </w:rPr>
        <w:t xml:space="preserve">第一章  </w:t>
      </w:r>
      <w:r w:rsidRPr="008D5AA4">
        <w:rPr>
          <w:rFonts w:ascii="宋体" w:hAnsi="宋体" w:cs="宋体" w:hint="eastAsia"/>
          <w:szCs w:val="21"/>
        </w:rPr>
        <w:t>投标须知</w:t>
      </w:r>
    </w:p>
    <w:p w:rsidR="00023ED6" w:rsidRPr="008D5AA4" w:rsidRDefault="004E14C3">
      <w:pPr>
        <w:pStyle w:val="a1"/>
        <w:spacing w:after="0" w:line="360" w:lineRule="auto"/>
        <w:ind w:left="-2" w:firstLineChars="200"/>
        <w:rPr>
          <w:rFonts w:ascii="宋体" w:hAnsi="宋体" w:cs="宋体"/>
          <w:szCs w:val="21"/>
        </w:rPr>
      </w:pPr>
      <w:r w:rsidRPr="008D5AA4">
        <w:rPr>
          <w:rFonts w:ascii="宋体" w:hAnsi="宋体" w:cs="宋体" w:hint="eastAsia"/>
          <w:bCs/>
          <w:szCs w:val="21"/>
        </w:rPr>
        <w:t xml:space="preserve">第二章  </w:t>
      </w:r>
      <w:r w:rsidRPr="008D5AA4">
        <w:rPr>
          <w:rFonts w:ascii="宋体" w:hAnsi="宋体" w:cs="宋体" w:hint="eastAsia"/>
          <w:szCs w:val="21"/>
        </w:rPr>
        <w:t>开标、评标及定标办法</w:t>
      </w:r>
    </w:p>
    <w:p w:rsidR="00023ED6" w:rsidRPr="008D5AA4" w:rsidRDefault="004E14C3">
      <w:pPr>
        <w:pStyle w:val="a1"/>
        <w:spacing w:after="0" w:line="360" w:lineRule="auto"/>
        <w:ind w:left="-2" w:firstLineChars="200"/>
        <w:rPr>
          <w:rFonts w:ascii="宋体" w:hAnsi="宋体" w:cs="宋体"/>
          <w:szCs w:val="21"/>
          <w:u w:val="single"/>
        </w:rPr>
      </w:pPr>
      <w:r w:rsidRPr="008D5AA4">
        <w:rPr>
          <w:rFonts w:ascii="宋体" w:hAnsi="宋体" w:cs="宋体" w:hint="eastAsia"/>
          <w:szCs w:val="21"/>
          <w:u w:val="single"/>
        </w:rPr>
        <w:t>第三章  合同条款 （另册）</w:t>
      </w:r>
    </w:p>
    <w:p w:rsidR="00023ED6" w:rsidRPr="008D5AA4" w:rsidRDefault="004E14C3">
      <w:pPr>
        <w:pStyle w:val="a1"/>
        <w:spacing w:after="0" w:line="360" w:lineRule="auto"/>
        <w:ind w:firstLineChars="200"/>
        <w:rPr>
          <w:rFonts w:ascii="宋体" w:hAnsi="宋体" w:cs="宋体"/>
          <w:szCs w:val="21"/>
        </w:rPr>
      </w:pPr>
      <w:r w:rsidRPr="008D5AA4">
        <w:rPr>
          <w:rFonts w:ascii="宋体" w:hAnsi="宋体" w:cs="宋体" w:hint="eastAsia"/>
          <w:bCs/>
          <w:szCs w:val="21"/>
        </w:rPr>
        <w:t xml:space="preserve">第四章  </w:t>
      </w:r>
      <w:r w:rsidRPr="008D5AA4">
        <w:rPr>
          <w:rFonts w:ascii="宋体" w:hAnsi="宋体" w:cs="宋体" w:hint="eastAsia"/>
          <w:szCs w:val="21"/>
        </w:rPr>
        <w:t>投标文件格式</w:t>
      </w:r>
    </w:p>
    <w:p w:rsidR="00023ED6" w:rsidRPr="008D5AA4" w:rsidRDefault="004E14C3">
      <w:pPr>
        <w:pStyle w:val="a1"/>
        <w:spacing w:after="0" w:line="360" w:lineRule="auto"/>
        <w:ind w:left="-2" w:firstLineChars="200"/>
        <w:rPr>
          <w:rFonts w:ascii="宋体" w:hAnsi="宋体" w:cs="宋体"/>
          <w:szCs w:val="21"/>
          <w:u w:val="single"/>
        </w:rPr>
      </w:pPr>
      <w:r w:rsidRPr="008D5AA4">
        <w:rPr>
          <w:rFonts w:ascii="宋体" w:hAnsi="宋体" w:cs="宋体" w:hint="eastAsia"/>
          <w:bCs/>
          <w:szCs w:val="21"/>
          <w:u w:val="single"/>
        </w:rPr>
        <w:t xml:space="preserve">第五章  </w:t>
      </w:r>
      <w:r w:rsidRPr="008D5AA4">
        <w:rPr>
          <w:rFonts w:ascii="宋体" w:hAnsi="宋体" w:cs="宋体" w:hint="eastAsia"/>
          <w:szCs w:val="21"/>
          <w:u w:val="single"/>
        </w:rPr>
        <w:t>技术条件（工程建设标准）</w:t>
      </w:r>
    </w:p>
    <w:p w:rsidR="00023ED6" w:rsidRPr="008D5AA4" w:rsidRDefault="004E14C3">
      <w:pPr>
        <w:pStyle w:val="a1"/>
        <w:spacing w:after="0" w:line="360" w:lineRule="auto"/>
        <w:ind w:left="-2" w:firstLineChars="200"/>
        <w:rPr>
          <w:rFonts w:ascii="宋体" w:hAnsi="宋体" w:cs="宋体"/>
          <w:szCs w:val="21"/>
        </w:rPr>
      </w:pPr>
      <w:r w:rsidRPr="008D5AA4">
        <w:rPr>
          <w:rFonts w:ascii="宋体" w:hAnsi="宋体" w:cs="宋体" w:hint="eastAsia"/>
          <w:bCs/>
          <w:szCs w:val="21"/>
        </w:rPr>
        <w:t xml:space="preserve">第六章  </w:t>
      </w:r>
      <w:r w:rsidRPr="008D5AA4">
        <w:rPr>
          <w:rFonts w:ascii="宋体" w:hAnsi="宋体" w:cs="宋体" w:hint="eastAsia"/>
          <w:szCs w:val="21"/>
        </w:rPr>
        <w:t>图纸及勘察资料（另册）</w:t>
      </w:r>
    </w:p>
    <w:p w:rsidR="00023ED6" w:rsidRPr="008D5AA4" w:rsidRDefault="004E14C3">
      <w:pPr>
        <w:pStyle w:val="a1"/>
        <w:spacing w:after="0" w:line="360" w:lineRule="auto"/>
        <w:ind w:left="-2" w:firstLineChars="200"/>
        <w:rPr>
          <w:rFonts w:ascii="宋体" w:hAnsi="宋体" w:cs="宋体"/>
          <w:szCs w:val="21"/>
        </w:rPr>
      </w:pPr>
      <w:r w:rsidRPr="008D5AA4">
        <w:rPr>
          <w:rFonts w:ascii="宋体" w:hAnsi="宋体" w:cs="宋体" w:hint="eastAsia"/>
          <w:bCs/>
          <w:szCs w:val="21"/>
        </w:rPr>
        <w:t xml:space="preserve">第七章  </w:t>
      </w:r>
      <w:r w:rsidRPr="008D5AA4">
        <w:rPr>
          <w:rFonts w:ascii="宋体" w:hAnsi="宋体" w:cs="宋体" w:hint="eastAsia"/>
          <w:szCs w:val="21"/>
        </w:rPr>
        <w:t xml:space="preserve">招标工程量清单（另册） </w:t>
      </w:r>
    </w:p>
    <w:p w:rsidR="00023ED6" w:rsidRPr="008D5AA4" w:rsidRDefault="004E14C3">
      <w:pPr>
        <w:pBdr>
          <w:bottom w:val="single" w:sz="6" w:space="1" w:color="auto"/>
        </w:pBdr>
        <w:spacing w:line="360" w:lineRule="auto"/>
        <w:ind w:firstLineChars="200" w:firstLine="420"/>
        <w:rPr>
          <w:rFonts w:ascii="宋体" w:hAnsi="宋体" w:cs="宋体"/>
          <w:szCs w:val="21"/>
        </w:rPr>
      </w:pPr>
      <w:r w:rsidRPr="008D5AA4">
        <w:rPr>
          <w:rFonts w:ascii="宋体" w:hAnsi="宋体" w:cs="宋体" w:hint="eastAsia"/>
          <w:szCs w:val="21"/>
        </w:rPr>
        <w:t>第八章  最高投标限价</w:t>
      </w:r>
    </w:p>
    <w:p w:rsidR="00023ED6" w:rsidRPr="008D5AA4" w:rsidRDefault="004E14C3">
      <w:pPr>
        <w:pBdr>
          <w:bottom w:val="single" w:sz="6" w:space="1" w:color="auto"/>
        </w:pBdr>
        <w:spacing w:line="360" w:lineRule="auto"/>
        <w:ind w:firstLineChars="200" w:firstLine="420"/>
        <w:rPr>
          <w:rFonts w:ascii="宋体" w:hAnsi="宋体" w:cs="宋体"/>
          <w:b/>
          <w:szCs w:val="21"/>
        </w:rPr>
      </w:pPr>
      <w:r w:rsidRPr="008D5AA4">
        <w:rPr>
          <w:rFonts w:ascii="宋体" w:hAnsi="宋体" w:cs="宋体" w:hint="eastAsia"/>
          <w:szCs w:val="21"/>
        </w:rPr>
        <w:t>注：招标人应在技术条件（工程建设标准）中明确施工现场建筑垃圾源头减量的具体要求和建筑垃圾综合利用产品的使用要求。</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8.1</w:t>
      </w:r>
      <w:r w:rsidRPr="008D5AA4">
        <w:rPr>
          <w:rFonts w:ascii="宋体" w:hAnsi="宋体" w:cs="宋体" w:hint="eastAsia"/>
          <w:b/>
          <w:szCs w:val="21"/>
        </w:rPr>
        <w:t>、</w:t>
      </w:r>
      <w:r w:rsidRPr="008D5AA4">
        <w:rPr>
          <w:rFonts w:ascii="宋体" w:hAnsi="宋体" w:cs="宋体"/>
          <w:b/>
          <w:szCs w:val="21"/>
        </w:rPr>
        <w:t>8.2</w:t>
      </w:r>
      <w:r w:rsidRPr="008D5AA4">
        <w:rPr>
          <w:rFonts w:ascii="宋体" w:hAnsi="宋体" w:cs="宋体" w:hint="eastAsia"/>
          <w:b/>
          <w:szCs w:val="21"/>
        </w:rPr>
        <w:t>、8</w:t>
      </w:r>
      <w:r w:rsidRPr="008D5AA4">
        <w:rPr>
          <w:rFonts w:ascii="宋体" w:hAnsi="宋体" w:cs="宋体"/>
          <w:b/>
          <w:szCs w:val="21"/>
        </w:rPr>
        <w:t>.3</w:t>
      </w:r>
      <w:r w:rsidRPr="008D5AA4">
        <w:rPr>
          <w:rFonts w:ascii="宋体" w:hAnsi="宋体" w:cs="宋体" w:hint="eastAsia"/>
          <w:b/>
          <w:szCs w:val="21"/>
        </w:rPr>
        <w:t>、8</w:t>
      </w:r>
      <w:r w:rsidRPr="008D5AA4">
        <w:rPr>
          <w:rFonts w:ascii="宋体" w:hAnsi="宋体" w:cs="宋体"/>
          <w:b/>
          <w:szCs w:val="21"/>
        </w:rPr>
        <w:t xml:space="preserve">.4            </w:t>
      </w:r>
      <w:r w:rsidRPr="008D5AA4">
        <w:rPr>
          <w:rFonts w:ascii="宋体" w:hAnsi="宋体" w:cs="宋体" w:hint="eastAsia"/>
          <w:b/>
          <w:szCs w:val="21"/>
        </w:rPr>
        <w:t>修改类型：修改</w:t>
      </w:r>
    </w:p>
    <w:p w:rsidR="00023ED6" w:rsidRPr="008D5AA4" w:rsidRDefault="004E14C3">
      <w:pPr>
        <w:pStyle w:val="a1"/>
        <w:spacing w:after="0" w:line="360" w:lineRule="auto"/>
        <w:ind w:firstLineChars="200" w:firstLine="422"/>
        <w:rPr>
          <w:rFonts w:ascii="宋体"/>
          <w:szCs w:val="21"/>
        </w:rPr>
      </w:pPr>
      <w:r w:rsidRPr="008D5AA4">
        <w:rPr>
          <w:rFonts w:ascii="宋体" w:hAnsi="宋体" w:cs="宋体" w:hint="eastAsia"/>
          <w:b/>
          <w:szCs w:val="21"/>
        </w:rPr>
        <w:t>原文：</w:t>
      </w:r>
      <w:r w:rsidRPr="008D5AA4">
        <w:rPr>
          <w:rFonts w:ascii="宋体" w:hAnsi="宋体"/>
          <w:szCs w:val="21"/>
        </w:rPr>
        <w:t xml:space="preserve">8.1 </w:t>
      </w:r>
      <w:r w:rsidRPr="008D5AA4">
        <w:rPr>
          <w:rFonts w:ascii="宋体" w:hAnsi="宋体" w:hint="eastAsia"/>
          <w:szCs w:val="21"/>
        </w:rPr>
        <w:t>投标人若对招标文件（包括招标图纸）中有疑问，可以书面形式</w:t>
      </w:r>
      <w:r w:rsidRPr="008D5AA4">
        <w:rPr>
          <w:rFonts w:hint="eastAsia"/>
          <w:szCs w:val="21"/>
        </w:rPr>
        <w:t>通过</w:t>
      </w:r>
      <w:r w:rsidRPr="008D5AA4">
        <w:rPr>
          <w:szCs w:val="21"/>
          <w:u w:val="single"/>
        </w:rPr>
        <w:t xml:space="preserve">        </w:t>
      </w:r>
      <w:r w:rsidRPr="008D5AA4">
        <w:rPr>
          <w:rFonts w:ascii="宋体" w:hAnsi="宋体" w:hint="eastAsia"/>
          <w:szCs w:val="21"/>
        </w:rPr>
        <w:t>交易平台</w:t>
      </w:r>
      <w:r w:rsidRPr="008D5AA4">
        <w:rPr>
          <w:rFonts w:hint="eastAsia"/>
          <w:szCs w:val="21"/>
        </w:rPr>
        <w:t>提交</w:t>
      </w:r>
      <w:r w:rsidRPr="008D5AA4">
        <w:rPr>
          <w:rFonts w:ascii="宋体" w:hAnsi="宋体" w:hint="eastAsia"/>
          <w:szCs w:val="21"/>
        </w:rPr>
        <w:t>给招标人或招标代理人，提交形式见本须知前附表第</w:t>
      </w:r>
      <w:r w:rsidRPr="008D5AA4">
        <w:rPr>
          <w:rFonts w:ascii="宋体" w:hAnsi="宋体"/>
          <w:szCs w:val="21"/>
        </w:rPr>
        <w:t>16</w:t>
      </w:r>
      <w:r w:rsidRPr="008D5AA4">
        <w:rPr>
          <w:rFonts w:ascii="宋体" w:hAnsi="宋体" w:hint="eastAsia"/>
          <w:szCs w:val="21"/>
        </w:rPr>
        <w:t>项。</w:t>
      </w:r>
    </w:p>
    <w:p w:rsidR="00023ED6" w:rsidRPr="008D5AA4" w:rsidRDefault="004E14C3">
      <w:pPr>
        <w:pStyle w:val="a1"/>
        <w:spacing w:after="0" w:line="360" w:lineRule="auto"/>
        <w:ind w:firstLineChars="200"/>
        <w:rPr>
          <w:rFonts w:ascii="宋体"/>
          <w:szCs w:val="21"/>
        </w:rPr>
      </w:pPr>
      <w:r w:rsidRPr="008D5AA4">
        <w:rPr>
          <w:rFonts w:ascii="宋体" w:hAnsi="宋体"/>
          <w:szCs w:val="21"/>
        </w:rPr>
        <w:t>8.2</w:t>
      </w:r>
      <w:r w:rsidRPr="008D5AA4">
        <w:rPr>
          <w:rFonts w:ascii="宋体" w:hint="eastAsia"/>
          <w:szCs w:val="21"/>
        </w:rPr>
        <w:t>招标答疑会会议纪要将在提交投标文件截止时间15日前在</w:t>
      </w:r>
      <w:r w:rsidRPr="008D5AA4">
        <w:rPr>
          <w:szCs w:val="21"/>
          <w:u w:val="single"/>
        </w:rPr>
        <w:t xml:space="preserve">        </w:t>
      </w:r>
      <w:r w:rsidRPr="008D5AA4">
        <w:rPr>
          <w:rFonts w:ascii="宋体" w:hAnsi="宋体" w:hint="eastAsia"/>
          <w:szCs w:val="21"/>
        </w:rPr>
        <w:t>交易平台</w:t>
      </w:r>
      <w:r w:rsidRPr="008D5AA4">
        <w:rPr>
          <w:rFonts w:ascii="宋体" w:hint="eastAsia"/>
          <w:szCs w:val="21"/>
        </w:rPr>
        <w:t xml:space="preserve"> “项目答疑纪要”专区公开发布。答疑纪要一经在</w:t>
      </w:r>
      <w:r w:rsidRPr="008D5AA4">
        <w:rPr>
          <w:szCs w:val="21"/>
          <w:u w:val="single"/>
        </w:rPr>
        <w:t xml:space="preserve">        </w:t>
      </w:r>
      <w:r w:rsidRPr="008D5AA4">
        <w:rPr>
          <w:rFonts w:ascii="宋体" w:hAnsi="宋体" w:hint="eastAsia"/>
          <w:szCs w:val="21"/>
        </w:rPr>
        <w:t>交易平台</w:t>
      </w:r>
      <w:r w:rsidRPr="008D5AA4">
        <w:rPr>
          <w:rFonts w:ascii="宋体" w:hint="eastAsia"/>
          <w:szCs w:val="21"/>
        </w:rPr>
        <w:t>发布，视作已发放给所有投标人。</w:t>
      </w:r>
    </w:p>
    <w:p w:rsidR="00023ED6" w:rsidRPr="008D5AA4" w:rsidRDefault="004E14C3">
      <w:pPr>
        <w:pStyle w:val="a1"/>
        <w:spacing w:after="0" w:line="360" w:lineRule="auto"/>
        <w:ind w:firstLineChars="200"/>
        <w:rPr>
          <w:rFonts w:ascii="宋体"/>
          <w:szCs w:val="21"/>
        </w:rPr>
      </w:pPr>
      <w:r w:rsidRPr="008D5AA4">
        <w:rPr>
          <w:rFonts w:ascii="宋体" w:hAnsi="宋体"/>
          <w:szCs w:val="21"/>
        </w:rPr>
        <w:t>8.3</w:t>
      </w:r>
      <w:r w:rsidRPr="008D5AA4">
        <w:rPr>
          <w:rFonts w:ascii="宋体" w:hAnsi="宋体" w:hint="eastAsia"/>
          <w:szCs w:val="21"/>
        </w:rPr>
        <w:t>答疑会会议纪要为招标文件的一部分。</w:t>
      </w:r>
    </w:p>
    <w:p w:rsidR="00023ED6" w:rsidRPr="008D5AA4" w:rsidRDefault="004E14C3">
      <w:pPr>
        <w:pStyle w:val="a1"/>
        <w:spacing w:after="0" w:line="360" w:lineRule="auto"/>
        <w:ind w:firstLineChars="200"/>
        <w:rPr>
          <w:rFonts w:ascii="宋体" w:hAnsi="宋体" w:cs="宋体"/>
          <w:szCs w:val="21"/>
        </w:rPr>
      </w:pPr>
      <w:r w:rsidRPr="008D5AA4">
        <w:rPr>
          <w:rFonts w:ascii="宋体" w:hAnsi="宋体"/>
          <w:szCs w:val="21"/>
        </w:rPr>
        <w:t>8.4</w:t>
      </w:r>
      <w:r w:rsidRPr="008D5AA4">
        <w:rPr>
          <w:rFonts w:ascii="宋体" w:hAnsi="宋体" w:hint="eastAsia"/>
          <w:szCs w:val="21"/>
        </w:rPr>
        <w:t>若招标答疑会会议纪要与招标文件有矛盾，以答疑会议纪要最后发出的书面形式的文件为准。</w:t>
      </w:r>
    </w:p>
    <w:p w:rsidR="00023ED6" w:rsidRPr="008D5AA4" w:rsidRDefault="004E14C3">
      <w:pPr>
        <w:pStyle w:val="a1"/>
        <w:spacing w:after="0" w:line="360" w:lineRule="auto"/>
        <w:ind w:firstLineChars="200" w:firstLine="422"/>
        <w:rPr>
          <w:rFonts w:ascii="宋体"/>
          <w:szCs w:val="21"/>
        </w:rPr>
      </w:pPr>
      <w:r w:rsidRPr="008D5AA4">
        <w:rPr>
          <w:rFonts w:ascii="宋体" w:hAnsi="宋体" w:cs="宋体" w:hint="eastAsia"/>
          <w:b/>
          <w:szCs w:val="21"/>
        </w:rPr>
        <w:t>现文：</w:t>
      </w:r>
      <w:r w:rsidRPr="008D5AA4">
        <w:rPr>
          <w:rFonts w:ascii="宋体" w:hAnsi="宋体"/>
          <w:szCs w:val="21"/>
        </w:rPr>
        <w:t xml:space="preserve">8.1 </w:t>
      </w:r>
      <w:r w:rsidRPr="008D5AA4">
        <w:rPr>
          <w:rFonts w:ascii="宋体" w:hAnsi="宋体" w:hint="eastAsia"/>
          <w:szCs w:val="21"/>
        </w:rPr>
        <w:t>投标人若对招标文件（包括招标图纸）中有疑问，可以书面形式</w:t>
      </w:r>
      <w:r w:rsidRPr="008D5AA4">
        <w:rPr>
          <w:rFonts w:hint="eastAsia"/>
          <w:szCs w:val="21"/>
        </w:rPr>
        <w:t>通过</w:t>
      </w:r>
      <w:r w:rsidRPr="008D5AA4">
        <w:rPr>
          <w:rFonts w:hint="eastAsia"/>
          <w:szCs w:val="21"/>
          <w:u w:val="single"/>
        </w:rPr>
        <w:t>广州公共资源交易中心</w:t>
      </w:r>
      <w:r w:rsidRPr="008D5AA4">
        <w:rPr>
          <w:rFonts w:ascii="宋体" w:hAnsi="宋体" w:hint="eastAsia"/>
          <w:szCs w:val="21"/>
        </w:rPr>
        <w:t>交易平台</w:t>
      </w:r>
      <w:r w:rsidRPr="008D5AA4">
        <w:rPr>
          <w:rFonts w:hint="eastAsia"/>
          <w:szCs w:val="21"/>
        </w:rPr>
        <w:t>提交</w:t>
      </w:r>
      <w:r w:rsidRPr="008D5AA4">
        <w:rPr>
          <w:rFonts w:ascii="宋体" w:hAnsi="宋体" w:hint="eastAsia"/>
          <w:szCs w:val="21"/>
        </w:rPr>
        <w:t>给招标人或招标代理人，提交形式见本须知前附表第</w:t>
      </w:r>
      <w:r w:rsidRPr="008D5AA4">
        <w:rPr>
          <w:rFonts w:ascii="宋体" w:hAnsi="宋体"/>
          <w:szCs w:val="21"/>
        </w:rPr>
        <w:t>16</w:t>
      </w:r>
      <w:r w:rsidRPr="008D5AA4">
        <w:rPr>
          <w:rFonts w:ascii="宋体" w:hAnsi="宋体" w:hint="eastAsia"/>
          <w:szCs w:val="21"/>
        </w:rPr>
        <w:t>项。</w:t>
      </w:r>
    </w:p>
    <w:p w:rsidR="00023ED6" w:rsidRPr="008D5AA4" w:rsidRDefault="004E14C3">
      <w:pPr>
        <w:pStyle w:val="a1"/>
        <w:spacing w:after="0" w:line="360" w:lineRule="auto"/>
        <w:ind w:firstLineChars="200"/>
        <w:rPr>
          <w:rFonts w:ascii="宋体"/>
          <w:szCs w:val="21"/>
        </w:rPr>
      </w:pPr>
      <w:r w:rsidRPr="008D5AA4">
        <w:rPr>
          <w:rFonts w:ascii="宋体" w:hAnsi="宋体"/>
          <w:szCs w:val="21"/>
        </w:rPr>
        <w:t>8.2</w:t>
      </w:r>
      <w:r w:rsidRPr="008D5AA4">
        <w:rPr>
          <w:rFonts w:ascii="宋体" w:hAnsi="宋体" w:cs="宋体"/>
          <w:szCs w:val="21"/>
          <w:u w:val="single"/>
        </w:rPr>
        <w:t>招标答疑纪要</w:t>
      </w:r>
      <w:r w:rsidRPr="008D5AA4">
        <w:rPr>
          <w:rFonts w:ascii="宋体" w:hint="eastAsia"/>
          <w:szCs w:val="21"/>
        </w:rPr>
        <w:t>将在提交投标文件截止时间15日前在</w:t>
      </w:r>
      <w:r w:rsidRPr="008D5AA4">
        <w:rPr>
          <w:rFonts w:ascii="宋体" w:hAnsi="宋体" w:cs="宋体" w:hint="eastAsia"/>
          <w:szCs w:val="21"/>
          <w:u w:val="single"/>
        </w:rPr>
        <w:t>广州公共资源交易中心</w:t>
      </w:r>
      <w:r w:rsidRPr="008D5AA4">
        <w:rPr>
          <w:rFonts w:ascii="宋体" w:hAnsi="宋体" w:hint="eastAsia"/>
          <w:szCs w:val="21"/>
        </w:rPr>
        <w:t>交易平台</w:t>
      </w:r>
      <w:r w:rsidRPr="008D5AA4">
        <w:rPr>
          <w:rFonts w:ascii="宋体" w:hint="eastAsia"/>
          <w:szCs w:val="21"/>
        </w:rPr>
        <w:t xml:space="preserve"> “项目答疑纪要”专区公开发布。答疑纪要一经在</w:t>
      </w:r>
      <w:r w:rsidRPr="008D5AA4">
        <w:rPr>
          <w:rFonts w:ascii="宋体" w:hAnsi="宋体" w:cs="宋体" w:hint="eastAsia"/>
          <w:szCs w:val="21"/>
          <w:u w:val="single"/>
        </w:rPr>
        <w:t>广州公共资源交易中心</w:t>
      </w:r>
      <w:r w:rsidRPr="008D5AA4">
        <w:rPr>
          <w:rFonts w:ascii="宋体" w:hAnsi="宋体" w:hint="eastAsia"/>
          <w:szCs w:val="21"/>
        </w:rPr>
        <w:t>交易平台</w:t>
      </w:r>
      <w:r w:rsidRPr="008D5AA4">
        <w:rPr>
          <w:rFonts w:ascii="宋体" w:hint="eastAsia"/>
          <w:szCs w:val="21"/>
        </w:rPr>
        <w:t>发布，视作已发放给所有投标人。</w:t>
      </w:r>
    </w:p>
    <w:p w:rsidR="00023ED6" w:rsidRPr="008D5AA4" w:rsidRDefault="004E14C3">
      <w:pPr>
        <w:pStyle w:val="a1"/>
        <w:spacing w:after="0" w:line="360" w:lineRule="auto"/>
        <w:ind w:firstLineChars="200"/>
        <w:rPr>
          <w:rFonts w:ascii="宋体"/>
          <w:szCs w:val="21"/>
        </w:rPr>
      </w:pPr>
      <w:r w:rsidRPr="008D5AA4">
        <w:rPr>
          <w:rFonts w:ascii="宋体" w:hAnsi="宋体"/>
          <w:szCs w:val="21"/>
        </w:rPr>
        <w:t>8.3</w:t>
      </w:r>
      <w:r w:rsidRPr="008D5AA4">
        <w:rPr>
          <w:rFonts w:ascii="宋体" w:hAnsi="宋体" w:cs="宋体"/>
          <w:szCs w:val="21"/>
          <w:u w:val="single"/>
        </w:rPr>
        <w:t>招标答疑纪要</w:t>
      </w:r>
      <w:r w:rsidRPr="008D5AA4">
        <w:rPr>
          <w:rFonts w:ascii="宋体" w:hAnsi="宋体" w:hint="eastAsia"/>
          <w:szCs w:val="21"/>
        </w:rPr>
        <w:t>为招标文件的一部分。</w:t>
      </w:r>
    </w:p>
    <w:p w:rsidR="00023ED6" w:rsidRPr="008D5AA4" w:rsidRDefault="004E14C3">
      <w:pPr>
        <w:pStyle w:val="a1"/>
        <w:spacing w:after="0" w:line="360" w:lineRule="auto"/>
        <w:ind w:firstLineChars="200"/>
        <w:rPr>
          <w:rFonts w:ascii="宋体" w:hAnsi="宋体" w:cs="宋体"/>
          <w:szCs w:val="21"/>
        </w:rPr>
      </w:pPr>
      <w:r w:rsidRPr="008D5AA4">
        <w:rPr>
          <w:rFonts w:ascii="宋体" w:hAnsi="宋体"/>
          <w:szCs w:val="21"/>
        </w:rPr>
        <w:t>8.4</w:t>
      </w:r>
      <w:r w:rsidRPr="008D5AA4">
        <w:rPr>
          <w:rFonts w:ascii="宋体" w:hAnsi="宋体" w:hint="eastAsia"/>
          <w:szCs w:val="21"/>
        </w:rPr>
        <w:t>若</w:t>
      </w:r>
      <w:r w:rsidRPr="008D5AA4">
        <w:rPr>
          <w:rFonts w:ascii="宋体" w:hAnsi="宋体" w:cs="宋体"/>
          <w:szCs w:val="21"/>
          <w:u w:val="single"/>
        </w:rPr>
        <w:t>招标答疑纪要</w:t>
      </w:r>
      <w:r w:rsidRPr="008D5AA4">
        <w:rPr>
          <w:rFonts w:ascii="宋体" w:hAnsi="宋体" w:hint="eastAsia"/>
          <w:szCs w:val="21"/>
        </w:rPr>
        <w:t>与招标文件有矛盾，以</w:t>
      </w:r>
      <w:r w:rsidRPr="008D5AA4">
        <w:rPr>
          <w:rFonts w:ascii="宋体" w:hAnsi="宋体" w:cs="宋体"/>
          <w:szCs w:val="21"/>
          <w:u w:val="single"/>
        </w:rPr>
        <w:t>招标答疑纪要</w:t>
      </w:r>
      <w:r w:rsidRPr="008D5AA4">
        <w:rPr>
          <w:rFonts w:ascii="宋体" w:hAnsi="宋体" w:hint="eastAsia"/>
          <w:szCs w:val="21"/>
        </w:rPr>
        <w:t>最后发出的书面形式的文件为准。</w:t>
      </w:r>
    </w:p>
    <w:p w:rsidR="00023ED6" w:rsidRPr="008D5AA4" w:rsidRDefault="00023ED6">
      <w:pPr>
        <w:pBdr>
          <w:bottom w:val="single" w:sz="6" w:space="1" w:color="auto"/>
        </w:pBdr>
        <w:spacing w:line="360" w:lineRule="auto"/>
        <w:ind w:firstLineChars="200" w:firstLine="420"/>
        <w:rPr>
          <w:rFonts w:ascii="宋体" w:hAnsi="宋体" w:cs="宋体"/>
          <w:szCs w:val="21"/>
        </w:rPr>
      </w:pP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lastRenderedPageBreak/>
        <w:t>条款号：</w:t>
      </w:r>
      <w:r w:rsidRPr="008D5AA4">
        <w:rPr>
          <w:rFonts w:ascii="宋体" w:hAnsi="宋体" w:cs="宋体"/>
          <w:szCs w:val="21"/>
        </w:rPr>
        <w:t>9.2</w:t>
      </w:r>
      <w:r w:rsidRPr="008D5AA4">
        <w:rPr>
          <w:rFonts w:ascii="宋体" w:hAnsi="宋体" w:cs="宋体"/>
          <w:b/>
          <w:szCs w:val="21"/>
        </w:rPr>
        <w:t xml:space="preserve">             修改类型：修改</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原文：</w:t>
      </w:r>
      <w:r w:rsidRPr="008D5AA4">
        <w:rPr>
          <w:rFonts w:ascii="宋体" w:hAnsi="宋体" w:cs="宋体"/>
          <w:szCs w:val="21"/>
        </w:rPr>
        <w:t>9.2</w:t>
      </w:r>
      <w:r w:rsidRPr="008D5AA4">
        <w:rPr>
          <w:rFonts w:ascii="宋体" w:hint="eastAsia"/>
          <w:szCs w:val="21"/>
        </w:rPr>
        <w:t>招标文件的澄清或修改将在</w:t>
      </w:r>
      <w:r w:rsidRPr="008D5AA4">
        <w:rPr>
          <w:szCs w:val="21"/>
          <w:u w:val="single"/>
        </w:rPr>
        <w:t xml:space="preserve">        </w:t>
      </w:r>
      <w:r w:rsidRPr="008D5AA4">
        <w:rPr>
          <w:rFonts w:ascii="宋体" w:hAnsi="宋体" w:hint="eastAsia"/>
          <w:szCs w:val="21"/>
        </w:rPr>
        <w:t>交易平台</w:t>
      </w:r>
      <w:r w:rsidRPr="008D5AA4">
        <w:rPr>
          <w:rFonts w:ascii="宋体" w:hint="eastAsia"/>
          <w:szCs w:val="21"/>
        </w:rPr>
        <w:t>“项目答疑纪要”专区公开发布。答疑纪要一经在</w:t>
      </w:r>
      <w:r w:rsidRPr="008D5AA4">
        <w:rPr>
          <w:szCs w:val="21"/>
          <w:u w:val="single"/>
        </w:rPr>
        <w:t xml:space="preserve">        </w:t>
      </w:r>
      <w:r w:rsidRPr="008D5AA4">
        <w:rPr>
          <w:rFonts w:ascii="宋体" w:hAnsi="宋体" w:hint="eastAsia"/>
          <w:szCs w:val="21"/>
        </w:rPr>
        <w:t>交易平台</w:t>
      </w:r>
      <w:r w:rsidRPr="008D5AA4">
        <w:rPr>
          <w:rFonts w:ascii="宋体" w:hint="eastAsia"/>
          <w:szCs w:val="21"/>
        </w:rPr>
        <w:t>发布，视作已发放给所有投标人，以</w:t>
      </w:r>
      <w:r w:rsidRPr="008D5AA4">
        <w:rPr>
          <w:szCs w:val="21"/>
          <w:u w:val="single"/>
        </w:rPr>
        <w:t xml:space="preserve">        </w:t>
      </w:r>
      <w:r w:rsidRPr="008D5AA4">
        <w:rPr>
          <w:rFonts w:ascii="宋体" w:hAnsi="宋体" w:hint="eastAsia"/>
          <w:szCs w:val="21"/>
        </w:rPr>
        <w:t>交易平台</w:t>
      </w:r>
      <w:r w:rsidRPr="008D5AA4">
        <w:rPr>
          <w:rFonts w:ascii="宋体" w:hint="eastAsia"/>
          <w:szCs w:val="21"/>
        </w:rPr>
        <w:t>上网发布时间作为送达时间</w:t>
      </w:r>
      <w:r w:rsidRPr="008D5AA4">
        <w:rPr>
          <w:rFonts w:ascii="宋体" w:hAnsi="宋体" w:cs="宋体" w:hint="eastAsia"/>
          <w:szCs w:val="21"/>
        </w:rPr>
        <w:t>。</w:t>
      </w:r>
    </w:p>
    <w:p w:rsidR="00023ED6" w:rsidRPr="008D5AA4" w:rsidRDefault="004E14C3">
      <w:pPr>
        <w:pBdr>
          <w:bottom w:val="single" w:sz="6" w:space="1" w:color="auto"/>
        </w:pBdr>
        <w:spacing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szCs w:val="21"/>
        </w:rPr>
        <w:t>9.2招标文件的澄清或修改将在</w:t>
      </w:r>
      <w:r w:rsidRPr="008D5AA4">
        <w:rPr>
          <w:rFonts w:ascii="宋体" w:hAnsi="宋体" w:cs="宋体" w:hint="eastAsia"/>
          <w:szCs w:val="21"/>
          <w:u w:val="single"/>
        </w:rPr>
        <w:t>广州公共资源交易中心</w:t>
      </w:r>
      <w:r w:rsidRPr="008D5AA4">
        <w:rPr>
          <w:rFonts w:ascii="宋体" w:hAnsi="宋体" w:cs="宋体" w:hint="eastAsia"/>
          <w:szCs w:val="21"/>
        </w:rPr>
        <w:t>交易平台“项目答疑纪要”专区公开发布。答疑纪要一经在</w:t>
      </w:r>
      <w:r w:rsidRPr="008D5AA4">
        <w:rPr>
          <w:rFonts w:ascii="宋体" w:hAnsi="宋体" w:cs="宋体" w:hint="eastAsia"/>
          <w:szCs w:val="21"/>
          <w:u w:val="single"/>
        </w:rPr>
        <w:t>广州公共资源交易中心</w:t>
      </w:r>
      <w:r w:rsidRPr="008D5AA4">
        <w:rPr>
          <w:rFonts w:ascii="宋体" w:hAnsi="宋体" w:cs="宋体" w:hint="eastAsia"/>
          <w:szCs w:val="21"/>
        </w:rPr>
        <w:t>交易平台发布，视作已发放给所有投标人，以</w:t>
      </w:r>
      <w:r w:rsidRPr="008D5AA4">
        <w:rPr>
          <w:rFonts w:ascii="宋体" w:hAnsi="宋体" w:cs="宋体" w:hint="eastAsia"/>
          <w:szCs w:val="21"/>
          <w:u w:val="single"/>
        </w:rPr>
        <w:t>广州公共资源交易中心</w:t>
      </w:r>
      <w:r w:rsidRPr="008D5AA4">
        <w:rPr>
          <w:rFonts w:ascii="宋体" w:hAnsi="宋体" w:cs="宋体" w:hint="eastAsia"/>
          <w:szCs w:val="21"/>
        </w:rPr>
        <w:t>交易平台上网发布时间作为送达时间。</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szCs w:val="21"/>
        </w:rPr>
        <w:t>9.4</w:t>
      </w:r>
      <w:r w:rsidRPr="008D5AA4">
        <w:rPr>
          <w:rFonts w:ascii="宋体" w:hAnsi="宋体" w:cs="宋体"/>
          <w:b/>
          <w:szCs w:val="21"/>
        </w:rPr>
        <w:t xml:space="preserve">             修改类型：修改</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原文：</w:t>
      </w:r>
      <w:r w:rsidRPr="008D5AA4">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rsidR="00023ED6" w:rsidRPr="008D5AA4" w:rsidRDefault="004E14C3">
      <w:pPr>
        <w:pBdr>
          <w:bottom w:val="single" w:sz="6" w:space="1" w:color="auto"/>
        </w:pBdr>
        <w:spacing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hint="eastAsia"/>
          <w:szCs w:val="21"/>
        </w:rPr>
        <w:t>9.4招标文件的澄清或修改均以</w:t>
      </w:r>
      <w:r w:rsidRPr="008D5AA4">
        <w:rPr>
          <w:rFonts w:ascii="宋体" w:hAnsi="宋体" w:cs="宋体" w:hint="eastAsia"/>
          <w:szCs w:val="21"/>
          <w:u w:val="single"/>
        </w:rPr>
        <w:t>广州公共资源交易中心交易平台发布</w:t>
      </w:r>
      <w:r w:rsidRPr="008D5AA4">
        <w:rPr>
          <w:rFonts w:ascii="宋体" w:hAnsi="宋体" w:cs="宋体" w:hint="eastAsia"/>
          <w:szCs w:val="21"/>
        </w:rPr>
        <w:t>的内容为准。当招标文件的澄清、修改、补充等在同一内容的表述不一致时，以</w:t>
      </w:r>
      <w:r w:rsidRPr="008D5AA4">
        <w:rPr>
          <w:rFonts w:ascii="宋体" w:hAnsi="宋体" w:cs="宋体" w:hint="eastAsia"/>
          <w:szCs w:val="21"/>
          <w:u w:val="single"/>
        </w:rPr>
        <w:t>广州公共资源交易中心交易平台最后发布的内容</w:t>
      </w:r>
      <w:r w:rsidRPr="008D5AA4">
        <w:rPr>
          <w:rFonts w:ascii="宋体" w:hAnsi="宋体" w:cs="宋体" w:hint="eastAsia"/>
          <w:szCs w:val="21"/>
        </w:rPr>
        <w:t>为准。</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11.2</w:t>
      </w:r>
      <w:r w:rsidRPr="008D5AA4">
        <w:rPr>
          <w:rFonts w:ascii="宋体" w:hAnsi="宋体" w:cs="宋体" w:hint="eastAsia"/>
          <w:b/>
          <w:szCs w:val="21"/>
        </w:rPr>
        <w:t xml:space="preserve"> </w:t>
      </w:r>
      <w:r w:rsidRPr="008D5AA4">
        <w:rPr>
          <w:rFonts w:ascii="宋体" w:hAnsi="宋体" w:cs="宋体"/>
          <w:b/>
          <w:szCs w:val="21"/>
        </w:rPr>
        <w:t xml:space="preserve">            </w:t>
      </w:r>
      <w:r w:rsidRPr="008D5AA4">
        <w:rPr>
          <w:rFonts w:ascii="宋体" w:hAnsi="宋体" w:cs="宋体" w:hint="eastAsia"/>
          <w:b/>
          <w:szCs w:val="21"/>
        </w:rPr>
        <w:t>修改类型：修改</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原文：</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11.2投标文件技术标部分主要包括下列内容:</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11.2.1 技术投标文件(按招标文件的要求填写)；</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11.2.2 资格审查文件：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 xml:space="preserve">（1）投标人声明； </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（2）法定代表人证明书、法定代表人签字或盖章的本投标文件授权委托证明书；</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（3）企业营业执照（取自平台内上传件）；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（4）企业资质证书（取自平台内上传件）；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（5）建筑施工企业安全生产许可证（取自平台内上传件）；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（6）项目负责人（按网上投标登记时选择拟投标的项目负责人）</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（7）专职安全员（按网上投标登记时选择拟投标的专职安全员）</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（8）拟委托技术负责人的相关证书、资料（具体要求由招标人明确）</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（9）拟委派项目负责人的建造</w:t>
      </w:r>
      <w:proofErr w:type="gramStart"/>
      <w:r w:rsidRPr="008D5AA4">
        <w:rPr>
          <w:rFonts w:ascii="宋体" w:hAnsi="宋体" w:cs="宋体" w:hint="eastAsia"/>
          <w:bCs/>
          <w:szCs w:val="21"/>
        </w:rPr>
        <w:t>师注册</w:t>
      </w:r>
      <w:proofErr w:type="gramEnd"/>
      <w:r w:rsidRPr="008D5AA4">
        <w:rPr>
          <w:rFonts w:ascii="宋体" w:hAnsi="宋体" w:cs="宋体" w:hint="eastAsia"/>
          <w:bCs/>
          <w:szCs w:val="21"/>
        </w:rPr>
        <w:t xml:space="preserve">证书（取自平台内上传件）；  </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（11）专职安全员须具有在有效期内的安全考核合格证书（C类）或建筑施工企业专职安全生产</w:t>
      </w:r>
      <w:r w:rsidRPr="008D5AA4">
        <w:rPr>
          <w:rFonts w:ascii="宋体" w:hAnsi="宋体" w:cs="宋体" w:hint="eastAsia"/>
          <w:bCs/>
          <w:szCs w:val="21"/>
        </w:rPr>
        <w:lastRenderedPageBreak/>
        <w:t>管理人员安全生产考核合格证书（取自平台内上传件）；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（12）用于资格审查的业绩（设置业绩要求时选择此项，投标人须提供类似工程业绩的项目名称及项目编号，具体格式由招标人自定）；</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11.2.3项目管理机构配备。</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（1）投标人应列出该项目工程的施工组织机构构成和画出机构框架图及其负责人；</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（2）投标人应详细列出该施工组织机构中主要成员的名单、简历资料、职务职称和在本项目中拟担任的职务等资料，并附上有关证明材料扫描件；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（3）其他辅助说明资料。</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11.2.4投标人在广州市可使用适合本工程的机械设备（附：机械设备为自有或租赁的说明；及承诺机械设备如属于租赁的，其租赁是不属于重复租赁）。</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11.2.5施工组织设计或施工方案。（投标人在编制施工组织设计或施工方案时应按照招标人提出的施工现场建筑垃圾源头减量的具体要求以及建筑垃圾综合利用产品的使用要求提供相应措施。）</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11.2.6按照招标文件要求填写的《参与编制技术标投标文件人员名单》。</w:t>
      </w:r>
    </w:p>
    <w:p w:rsidR="00023ED6" w:rsidRPr="008D5AA4" w:rsidRDefault="00023ED6">
      <w:pPr>
        <w:pStyle w:val="a6"/>
        <w:spacing w:line="360" w:lineRule="auto"/>
        <w:rPr>
          <w:rFonts w:ascii="宋体" w:hAnsi="宋体"/>
          <w:szCs w:val="21"/>
        </w:rPr>
      </w:pPr>
    </w:p>
    <w:p w:rsidR="00023ED6" w:rsidRPr="008D5AA4" w:rsidRDefault="004E14C3">
      <w:pPr>
        <w:spacing w:line="360" w:lineRule="auto"/>
        <w:ind w:firstLineChars="200" w:firstLine="422"/>
        <w:rPr>
          <w:rFonts w:ascii="宋体" w:hAnsi="宋体" w:cs="宋体"/>
          <w:bCs/>
          <w:szCs w:val="21"/>
        </w:rPr>
      </w:pPr>
      <w:r w:rsidRPr="008D5AA4">
        <w:rPr>
          <w:rFonts w:ascii="宋体" w:hAnsi="宋体" w:cs="宋体" w:hint="eastAsia"/>
          <w:b/>
          <w:szCs w:val="21"/>
        </w:rPr>
        <w:t>现文：</w:t>
      </w:r>
      <w:r w:rsidRPr="008D5AA4">
        <w:rPr>
          <w:rFonts w:ascii="宋体" w:hAnsi="宋体" w:cs="宋体" w:hint="eastAsia"/>
          <w:bCs/>
          <w:szCs w:val="21"/>
        </w:rPr>
        <w:t>11.2投标文件技术标部分主要包括下列内容:</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11.2.1 技术投标文件(</w:t>
      </w:r>
      <w:r w:rsidRPr="008D5AA4">
        <w:rPr>
          <w:rFonts w:ascii="宋体" w:hAnsi="宋体" w:cs="宋体" w:hint="eastAsia"/>
          <w:bCs/>
          <w:szCs w:val="21"/>
          <w:u w:val="single"/>
        </w:rPr>
        <w:t>按技术标投标文件格式要求填写，编制目录</w:t>
      </w:r>
      <w:r w:rsidRPr="008D5AA4">
        <w:rPr>
          <w:rFonts w:ascii="宋体" w:hAnsi="宋体" w:cs="宋体" w:hint="eastAsia"/>
          <w:bCs/>
          <w:szCs w:val="21"/>
        </w:rPr>
        <w:t>)；</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bCs/>
          <w:szCs w:val="21"/>
        </w:rPr>
        <w:t xml:space="preserve">11.2.2 </w:t>
      </w:r>
      <w:r w:rsidRPr="008D5AA4">
        <w:rPr>
          <w:rFonts w:ascii="宋体" w:hAnsi="宋体" w:cs="宋体" w:hint="eastAsia"/>
          <w:bCs/>
          <w:szCs w:val="21"/>
        </w:rPr>
        <w:t>资格审查文件：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（1）投标人声明</w:t>
      </w:r>
      <w:r w:rsidRPr="008D5AA4">
        <w:rPr>
          <w:rFonts w:ascii="宋体" w:hint="eastAsia"/>
          <w:szCs w:val="21"/>
          <w:u w:val="single"/>
        </w:rPr>
        <w:t>（按招标公告附件一的格式及内容提交）</w:t>
      </w:r>
      <w:r w:rsidRPr="008D5AA4">
        <w:rPr>
          <w:rFonts w:ascii="宋体" w:hAnsi="宋体" w:cs="宋体" w:hint="eastAsia"/>
          <w:bCs/>
          <w:szCs w:val="21"/>
        </w:rPr>
        <w:t xml:space="preserve">； </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（2）法定代表人证明书、法定代表人签字或盖章的本投标文件授权委托证明书；</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（3）企业营业执照（取自平台内上传件）；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（4）企业资质证书（取自平台内上传件）；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（5）建筑施工企业安全生产许可证（取自平台内上传件）；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（6）项目负责人（按网上投标登记时选择拟投标的项目负责人）</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lastRenderedPageBreak/>
        <w:t>（7）专职安全员（按网上投标登记时选择拟投标的专职安全员）；</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w:t>
      </w:r>
      <w:r w:rsidRPr="008D5AA4">
        <w:rPr>
          <w:rFonts w:ascii="宋体" w:hAnsi="宋体" w:cs="宋体"/>
          <w:bCs/>
          <w:szCs w:val="21"/>
        </w:rPr>
        <w:t>8）拟</w:t>
      </w:r>
      <w:r w:rsidRPr="008D5AA4">
        <w:rPr>
          <w:rFonts w:ascii="宋体" w:hAnsi="宋体" w:cs="宋体" w:hint="eastAsia"/>
          <w:bCs/>
          <w:szCs w:val="21"/>
        </w:rPr>
        <w:t>委托技术负责人的相关证书、资料</w:t>
      </w:r>
      <w:r w:rsidRPr="008D5AA4">
        <w:rPr>
          <w:rFonts w:ascii="宋体" w:hAnsi="宋体" w:cs="宋体" w:hint="eastAsia"/>
          <w:bCs/>
          <w:szCs w:val="21"/>
          <w:u w:val="single"/>
        </w:rPr>
        <w:t>，具体要求详见招标公告（提供职称证书原件扫描件）</w:t>
      </w:r>
      <w:r w:rsidRPr="008D5AA4">
        <w:rPr>
          <w:rFonts w:ascii="宋体" w:hAnsi="宋体" w:cs="宋体" w:hint="eastAsia"/>
          <w:bCs/>
          <w:szCs w:val="21"/>
        </w:rPr>
        <w:t>；</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w:t>
      </w:r>
      <w:r w:rsidRPr="008D5AA4">
        <w:rPr>
          <w:rFonts w:ascii="宋体" w:hAnsi="宋体" w:cs="宋体"/>
          <w:bCs/>
          <w:szCs w:val="21"/>
        </w:rPr>
        <w:t>9）</w:t>
      </w:r>
      <w:r w:rsidRPr="008D5AA4">
        <w:rPr>
          <w:rFonts w:ascii="宋体" w:hAnsi="宋体" w:cs="宋体" w:hint="eastAsia"/>
          <w:bCs/>
          <w:szCs w:val="21"/>
        </w:rPr>
        <w:t>拟委派项目负责人的建造</w:t>
      </w:r>
      <w:proofErr w:type="gramStart"/>
      <w:r w:rsidRPr="008D5AA4">
        <w:rPr>
          <w:rFonts w:ascii="宋体" w:hAnsi="宋体" w:cs="宋体" w:hint="eastAsia"/>
          <w:bCs/>
          <w:szCs w:val="21"/>
        </w:rPr>
        <w:t>师注册</w:t>
      </w:r>
      <w:proofErr w:type="gramEnd"/>
      <w:r w:rsidRPr="008D5AA4">
        <w:rPr>
          <w:rFonts w:ascii="宋体" w:hAnsi="宋体" w:cs="宋体" w:hint="eastAsia"/>
          <w:bCs/>
          <w:szCs w:val="21"/>
        </w:rPr>
        <w:t>证书（取自平台内上传件）；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w:t>
      </w:r>
      <w:r w:rsidRPr="008D5AA4">
        <w:rPr>
          <w:rFonts w:ascii="宋体" w:hAnsi="宋体" w:cs="宋体"/>
          <w:bCs/>
          <w:szCs w:val="21"/>
        </w:rPr>
        <w:t>10）</w:t>
      </w:r>
      <w:r w:rsidRPr="008D5AA4">
        <w:rPr>
          <w:rFonts w:ascii="宋体" w:hAnsi="宋体" w:cs="宋体" w:hint="eastAsia"/>
          <w:bCs/>
          <w:szCs w:val="21"/>
        </w:rPr>
        <w:t>项目负责人安全生产考核合格证明或在有效期内的安全考核合格证书（B类）或建筑施工企业项目负责人安全生产考核合格证书（取自平台内上传件）；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rPr>
        <w:t>（</w:t>
      </w:r>
      <w:r w:rsidRPr="008D5AA4">
        <w:rPr>
          <w:rFonts w:ascii="宋体" w:hAnsi="宋体" w:cs="宋体"/>
          <w:bCs/>
          <w:szCs w:val="21"/>
        </w:rPr>
        <w:t>11）</w:t>
      </w:r>
      <w:r w:rsidRPr="008D5AA4">
        <w:rPr>
          <w:rFonts w:ascii="宋体" w:hAnsi="宋体" w:cs="宋体" w:hint="eastAsia"/>
          <w:bCs/>
          <w:szCs w:val="21"/>
        </w:rPr>
        <w:t>专职安全员须具有在有效期内的安全考核合格证书（C类）或建筑施工企业专职安全生产管理人员安全生产考核合格证书</w:t>
      </w:r>
      <w:r w:rsidRPr="008D5AA4">
        <w:rPr>
          <w:rFonts w:ascii="宋体" w:hAnsi="宋体" w:cs="宋体" w:hint="eastAsia"/>
          <w:bCs/>
          <w:szCs w:val="21"/>
          <w:u w:val="single"/>
        </w:rPr>
        <w:t>（C3）</w:t>
      </w:r>
      <w:r w:rsidRPr="008D5AA4">
        <w:rPr>
          <w:rFonts w:ascii="宋体" w:hAnsi="宋体" w:cs="宋体" w:hint="eastAsia"/>
          <w:bCs/>
          <w:szCs w:val="21"/>
        </w:rPr>
        <w:t>（取自平台内上传件）</w:t>
      </w:r>
      <w:r w:rsidRPr="008D5AA4">
        <w:rPr>
          <w:rFonts w:ascii="宋体" w:hint="eastAsia"/>
          <w:szCs w:val="21"/>
          <w:u w:val="single"/>
        </w:rPr>
        <w:t>，</w:t>
      </w:r>
      <w:r w:rsidRPr="008D5AA4">
        <w:rPr>
          <w:rFonts w:ascii="宋体" w:hAnsi="宋体" w:hint="eastAsia"/>
          <w:b/>
          <w:szCs w:val="21"/>
          <w:u w:val="single"/>
        </w:rPr>
        <w:t>项目负责人和</w:t>
      </w:r>
      <w:r w:rsidRPr="008D5AA4">
        <w:rPr>
          <w:rFonts w:ascii="宋体" w:hAnsi="宋体"/>
          <w:b/>
          <w:szCs w:val="21"/>
          <w:u w:val="single"/>
        </w:rPr>
        <w:t>专职</w:t>
      </w:r>
      <w:r w:rsidRPr="008D5AA4">
        <w:rPr>
          <w:rFonts w:ascii="宋体" w:hAnsi="宋体" w:hint="eastAsia"/>
          <w:b/>
          <w:szCs w:val="21"/>
          <w:u w:val="single"/>
        </w:rPr>
        <w:t>安全员不为同一人</w:t>
      </w:r>
      <w:r w:rsidRPr="008D5AA4">
        <w:rPr>
          <w:rFonts w:ascii="宋体" w:hAnsi="宋体" w:cs="宋体" w:hint="eastAsia"/>
          <w:bCs/>
          <w:szCs w:val="21"/>
        </w:rPr>
        <w:t>；</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hint="eastAsia"/>
          <w:bCs/>
          <w:szCs w:val="21"/>
          <w:u w:val="single"/>
        </w:rPr>
        <w:t>（12</w:t>
      </w:r>
      <w:r w:rsidRPr="008D5AA4">
        <w:rPr>
          <w:rFonts w:ascii="宋体" w:hAnsi="宋体" w:cs="宋体"/>
          <w:bCs/>
          <w:szCs w:val="21"/>
          <w:u w:val="single"/>
        </w:rPr>
        <w:t>）</w:t>
      </w:r>
      <w:r w:rsidRPr="008D5AA4">
        <w:rPr>
          <w:rFonts w:ascii="宋体" w:hAnsi="宋体" w:cs="宋体" w:hint="eastAsia"/>
          <w:bCs/>
          <w:szCs w:val="21"/>
        </w:rPr>
        <w:t>资格审查前，投标人须在广州市住房和城乡建设局建立企业信用档案，拟担任本工程项目负责人、专职安全员须是本企业信用档案中的在册人员。</w:t>
      </w:r>
    </w:p>
    <w:p w:rsidR="00023ED6" w:rsidRPr="008D5AA4" w:rsidRDefault="004E14C3">
      <w:pPr>
        <w:spacing w:line="360" w:lineRule="auto"/>
        <w:ind w:firstLineChars="224" w:firstLine="470"/>
        <w:rPr>
          <w:rFonts w:ascii="宋体" w:hAnsi="宋体" w:cs="宋体"/>
          <w:szCs w:val="21"/>
        </w:rPr>
      </w:pPr>
      <w:r w:rsidRPr="008D5AA4">
        <w:rPr>
          <w:rFonts w:ascii="宋体" w:hAnsi="宋体" w:cs="宋体" w:hint="eastAsia"/>
          <w:bCs/>
          <w:szCs w:val="21"/>
          <w:u w:val="single"/>
        </w:rPr>
        <w:t>（13</w:t>
      </w:r>
      <w:r w:rsidRPr="008D5AA4">
        <w:rPr>
          <w:rFonts w:ascii="宋体" w:hAnsi="宋体" w:cs="宋体"/>
          <w:bCs/>
          <w:szCs w:val="21"/>
          <w:u w:val="single"/>
        </w:rPr>
        <w:t>）</w:t>
      </w:r>
      <w:r w:rsidRPr="008D5AA4">
        <w:rPr>
          <w:rFonts w:ascii="宋体" w:hAnsi="宋体" w:cs="宋体" w:hint="eastAsia"/>
          <w:szCs w:val="21"/>
          <w:u w:val="single"/>
        </w:rPr>
        <w:t>关于联合体投标：</w:t>
      </w:r>
      <w:r w:rsidRPr="008D5AA4">
        <w:rPr>
          <w:rFonts w:ascii="宋体" w:hAnsi="宋体" w:cs="宋体" w:hint="eastAsia"/>
          <w:b/>
          <w:bCs/>
          <w:szCs w:val="21"/>
          <w:u w:val="single"/>
        </w:rPr>
        <w:t>本项目不接受联合体投标</w:t>
      </w:r>
      <w:r w:rsidRPr="008D5AA4">
        <w:rPr>
          <w:rFonts w:ascii="宋体" w:hAnsi="宋体" w:cs="宋体" w:hint="eastAsia"/>
          <w:szCs w:val="21"/>
        </w:rPr>
        <w:t>。</w:t>
      </w:r>
    </w:p>
    <w:p w:rsidR="00023ED6" w:rsidRPr="008D5AA4" w:rsidRDefault="004E14C3">
      <w:pPr>
        <w:spacing w:line="360" w:lineRule="auto"/>
        <w:ind w:firstLineChars="200" w:firstLine="420"/>
        <w:rPr>
          <w:rFonts w:ascii="宋体" w:hAnsi="宋体"/>
          <w:szCs w:val="21"/>
          <w:u w:val="single"/>
        </w:rPr>
      </w:pPr>
      <w:r w:rsidRPr="008D5AA4">
        <w:rPr>
          <w:rFonts w:ascii="宋体" w:hAnsi="宋体" w:hint="eastAsia"/>
          <w:szCs w:val="21"/>
          <w:u w:val="single"/>
        </w:rPr>
        <w:t>11.2.</w:t>
      </w:r>
      <w:r w:rsidRPr="008D5AA4">
        <w:rPr>
          <w:rFonts w:ascii="宋体" w:hAnsi="宋体"/>
          <w:szCs w:val="21"/>
          <w:u w:val="single"/>
        </w:rPr>
        <w:t>3</w:t>
      </w:r>
      <w:r w:rsidRPr="008D5AA4">
        <w:rPr>
          <w:rFonts w:ascii="宋体" w:hAnsi="宋体" w:hint="eastAsia"/>
          <w:szCs w:val="21"/>
          <w:u w:val="single"/>
        </w:rPr>
        <w:t>《投标函》（见本招标文件第四章“技术标投标文件格式” 格式二）。</w:t>
      </w:r>
    </w:p>
    <w:p w:rsidR="00023ED6" w:rsidRPr="008D5AA4" w:rsidRDefault="004E14C3">
      <w:pPr>
        <w:spacing w:line="360" w:lineRule="auto"/>
        <w:ind w:firstLineChars="200" w:firstLine="420"/>
        <w:rPr>
          <w:rFonts w:ascii="宋体"/>
          <w:szCs w:val="21"/>
          <w:u w:val="single"/>
        </w:rPr>
      </w:pPr>
      <w:r w:rsidRPr="008D5AA4">
        <w:rPr>
          <w:rFonts w:ascii="宋体" w:hAnsi="宋体"/>
          <w:szCs w:val="21"/>
          <w:u w:val="single"/>
        </w:rPr>
        <w:t>11.2.4</w:t>
      </w:r>
      <w:r w:rsidRPr="008D5AA4">
        <w:rPr>
          <w:rFonts w:ascii="宋体" w:hAnsi="宋体" w:hint="eastAsia"/>
          <w:szCs w:val="21"/>
          <w:u w:val="single"/>
        </w:rPr>
        <w:t>项目管理机构配备。</w:t>
      </w:r>
    </w:p>
    <w:p w:rsidR="00023ED6" w:rsidRPr="008D5AA4" w:rsidRDefault="004E14C3">
      <w:pPr>
        <w:spacing w:line="360" w:lineRule="auto"/>
        <w:ind w:firstLineChars="200" w:firstLine="420"/>
        <w:rPr>
          <w:rFonts w:ascii="宋体" w:hAnsi="宋体"/>
          <w:szCs w:val="21"/>
          <w:u w:val="single"/>
        </w:rPr>
      </w:pPr>
      <w:r w:rsidRPr="008D5AA4">
        <w:rPr>
          <w:rFonts w:ascii="宋体" w:hAnsi="宋体" w:hint="eastAsia"/>
          <w:szCs w:val="21"/>
          <w:u w:val="single"/>
        </w:rPr>
        <w:t>（</w:t>
      </w:r>
      <w:r w:rsidRPr="008D5AA4">
        <w:rPr>
          <w:rFonts w:ascii="宋体" w:hAnsi="宋体"/>
          <w:szCs w:val="21"/>
          <w:u w:val="single"/>
        </w:rPr>
        <w:t>1</w:t>
      </w:r>
      <w:r w:rsidRPr="008D5AA4">
        <w:rPr>
          <w:rFonts w:ascii="宋体" w:hAnsi="宋体" w:hint="eastAsia"/>
          <w:szCs w:val="21"/>
          <w:u w:val="single"/>
        </w:rPr>
        <w:t>）本工程的施工组织架构图（见本招标文件第四章 “技术标投标文件格式”格式四）；</w:t>
      </w:r>
    </w:p>
    <w:p w:rsidR="00023ED6" w:rsidRPr="008D5AA4" w:rsidRDefault="004E14C3">
      <w:pPr>
        <w:spacing w:line="360" w:lineRule="auto"/>
        <w:ind w:firstLineChars="200" w:firstLine="420"/>
        <w:rPr>
          <w:rFonts w:ascii="宋体" w:hAnsi="宋体"/>
          <w:szCs w:val="21"/>
          <w:u w:val="single"/>
        </w:rPr>
      </w:pPr>
      <w:r w:rsidRPr="008D5AA4">
        <w:rPr>
          <w:rFonts w:ascii="宋体" w:hAnsi="宋体" w:hint="eastAsia"/>
          <w:szCs w:val="21"/>
          <w:u w:val="single"/>
        </w:rPr>
        <w:t>（</w:t>
      </w:r>
      <w:r w:rsidRPr="008D5AA4">
        <w:rPr>
          <w:rFonts w:ascii="宋体" w:hAnsi="宋体"/>
          <w:szCs w:val="21"/>
          <w:u w:val="single"/>
        </w:rPr>
        <w:t>2</w:t>
      </w:r>
      <w:r w:rsidRPr="008D5AA4">
        <w:rPr>
          <w:rFonts w:ascii="宋体" w:hAnsi="宋体" w:hint="eastAsia"/>
          <w:szCs w:val="21"/>
          <w:u w:val="single"/>
        </w:rPr>
        <w:t>）投标人应详细列出该施工组织机构中主要成员的名单、简历资料、职务职称和在本项目中拟担任的职务等资料，并附上有关证明材料扫描件（见本招标文件第四章“技术标投标文件格式”格式五《施工项目管理团队人员信息表》和格式六《主要人员简历表》）。</w:t>
      </w:r>
    </w:p>
    <w:p w:rsidR="00023ED6" w:rsidRPr="008D5AA4" w:rsidRDefault="004E14C3">
      <w:pPr>
        <w:pBdr>
          <w:bottom w:val="single" w:sz="6" w:space="1" w:color="auto"/>
        </w:pBdr>
        <w:spacing w:line="360" w:lineRule="auto"/>
        <w:ind w:firstLineChars="250" w:firstLine="525"/>
        <w:rPr>
          <w:rFonts w:ascii="宋体" w:hAnsi="宋体"/>
          <w:szCs w:val="21"/>
          <w:u w:val="single"/>
        </w:rPr>
      </w:pPr>
      <w:r w:rsidRPr="008D5AA4">
        <w:rPr>
          <w:rFonts w:ascii="宋体" w:hAnsi="宋体" w:hint="eastAsia"/>
          <w:szCs w:val="21"/>
          <w:u w:val="single"/>
        </w:rPr>
        <w:t>11.2.</w:t>
      </w:r>
      <w:r w:rsidRPr="008D5AA4">
        <w:rPr>
          <w:rFonts w:ascii="宋体" w:hAnsi="宋体"/>
          <w:szCs w:val="21"/>
          <w:u w:val="single"/>
        </w:rPr>
        <w:t>5</w:t>
      </w:r>
      <w:r w:rsidRPr="008D5AA4">
        <w:rPr>
          <w:rFonts w:ascii="宋体" w:hAnsi="宋体" w:hint="eastAsia"/>
          <w:szCs w:val="21"/>
          <w:u w:val="single"/>
        </w:rPr>
        <w:t>按照招标文件要求填写的《参与编制技术标投标文件人员名单》（见本招标文件第四章“技术标投标文件格式”格式七）。</w:t>
      </w:r>
    </w:p>
    <w:p w:rsidR="00023ED6" w:rsidRPr="008D5AA4" w:rsidRDefault="004E14C3">
      <w:pPr>
        <w:pBdr>
          <w:bottom w:val="single" w:sz="6" w:space="1" w:color="auto"/>
        </w:pBdr>
        <w:spacing w:line="360" w:lineRule="auto"/>
        <w:ind w:firstLineChars="250" w:firstLine="525"/>
        <w:rPr>
          <w:szCs w:val="21"/>
          <w:u w:val="single"/>
        </w:rPr>
      </w:pPr>
      <w:r w:rsidRPr="008D5AA4">
        <w:rPr>
          <w:rFonts w:ascii="宋体" w:hAnsi="宋体"/>
          <w:szCs w:val="21"/>
          <w:u w:val="single"/>
        </w:rPr>
        <w:t>11.2.6</w:t>
      </w:r>
      <w:r w:rsidRPr="008D5AA4">
        <w:rPr>
          <w:rFonts w:ascii="宋体" w:hAnsi="宋体" w:hint="eastAsia"/>
          <w:szCs w:val="21"/>
          <w:u w:val="single"/>
        </w:rPr>
        <w:t>按照招标文件要求填写的《危险性较大的分部分项工程清单及超过一定规模的危险性较大的分部分项工程清单》（见本招标文件第四章“技术标投标文件格式”格式八）。</w:t>
      </w:r>
    </w:p>
    <w:p w:rsidR="00023ED6" w:rsidRPr="008D5AA4" w:rsidRDefault="004E14C3">
      <w:pPr>
        <w:pBdr>
          <w:bottom w:val="single" w:sz="6" w:space="1" w:color="auto"/>
        </w:pBdr>
        <w:spacing w:line="360" w:lineRule="auto"/>
        <w:ind w:firstLineChars="250" w:firstLine="525"/>
        <w:rPr>
          <w:rFonts w:ascii="宋体" w:hAnsi="宋体"/>
          <w:szCs w:val="21"/>
          <w:u w:val="single"/>
        </w:rPr>
      </w:pPr>
      <w:r w:rsidRPr="008D5AA4">
        <w:rPr>
          <w:rFonts w:ascii="宋体" w:hAnsi="宋体" w:hint="eastAsia"/>
          <w:szCs w:val="21"/>
          <w:u w:val="single"/>
        </w:rPr>
        <w:t>11.2.</w:t>
      </w:r>
      <w:r w:rsidRPr="008D5AA4">
        <w:rPr>
          <w:rFonts w:ascii="宋体" w:hAnsi="宋体"/>
          <w:szCs w:val="21"/>
          <w:u w:val="single"/>
        </w:rPr>
        <w:t>7</w:t>
      </w:r>
      <w:r w:rsidRPr="008D5AA4">
        <w:rPr>
          <w:rFonts w:hint="eastAsia"/>
          <w:szCs w:val="21"/>
          <w:u w:val="single"/>
        </w:rPr>
        <w:t xml:space="preserve"> </w:t>
      </w:r>
      <w:r w:rsidRPr="008D5AA4">
        <w:rPr>
          <w:rFonts w:ascii="宋体" w:hAnsi="宋体" w:hint="eastAsia"/>
          <w:szCs w:val="21"/>
          <w:u w:val="single"/>
        </w:rPr>
        <w:t>《产品质保和维护维修承诺书》（见本招标文件第四章“技术标投标文件格式”格式九）。</w:t>
      </w:r>
    </w:p>
    <w:p w:rsidR="00023ED6" w:rsidRPr="008D5AA4" w:rsidRDefault="004E14C3">
      <w:pPr>
        <w:pBdr>
          <w:bottom w:val="single" w:sz="6" w:space="1" w:color="auto"/>
        </w:pBdr>
        <w:spacing w:line="360" w:lineRule="auto"/>
        <w:ind w:firstLineChars="250" w:firstLine="525"/>
        <w:rPr>
          <w:rFonts w:ascii="宋体" w:hAnsi="宋体" w:cs="宋体"/>
          <w:b/>
          <w:strike/>
          <w:szCs w:val="21"/>
          <w:u w:val="single"/>
        </w:rPr>
      </w:pPr>
      <w:r w:rsidRPr="008D5AA4">
        <w:rPr>
          <w:rFonts w:ascii="宋体" w:hAnsi="宋体" w:hint="eastAsia"/>
          <w:szCs w:val="21"/>
          <w:u w:val="single"/>
        </w:rPr>
        <w:t>11.2.</w:t>
      </w:r>
      <w:r w:rsidRPr="008D5AA4">
        <w:rPr>
          <w:rFonts w:ascii="宋体" w:hAnsi="宋体"/>
          <w:szCs w:val="21"/>
          <w:u w:val="single"/>
        </w:rPr>
        <w:t>8</w:t>
      </w:r>
      <w:r w:rsidRPr="008D5AA4">
        <w:rPr>
          <w:rFonts w:ascii="宋体" w:hAnsi="宋体" w:hint="eastAsia"/>
          <w:szCs w:val="21"/>
          <w:u w:val="single"/>
        </w:rPr>
        <w:t xml:space="preserve"> 其他投标人认为应该提供的资料。</w:t>
      </w:r>
    </w:p>
    <w:p w:rsidR="00023ED6" w:rsidRPr="008D5AA4" w:rsidRDefault="004E14C3">
      <w:pPr>
        <w:spacing w:line="360" w:lineRule="auto"/>
        <w:ind w:firstLineChars="224" w:firstLine="472"/>
        <w:rPr>
          <w:rFonts w:ascii="宋体" w:hAnsi="宋体"/>
          <w:b/>
          <w:szCs w:val="21"/>
        </w:rPr>
      </w:pPr>
      <w:r w:rsidRPr="008D5AA4">
        <w:rPr>
          <w:rFonts w:ascii="宋体" w:hAnsi="宋体" w:hint="eastAsia"/>
          <w:b/>
          <w:szCs w:val="21"/>
        </w:rPr>
        <w:t>条款号：</w:t>
      </w:r>
      <w:r w:rsidRPr="008D5AA4">
        <w:rPr>
          <w:rFonts w:ascii="宋体" w:hAnsi="宋体"/>
          <w:b/>
          <w:szCs w:val="21"/>
        </w:rPr>
        <w:t xml:space="preserve">11.3             </w:t>
      </w:r>
      <w:r w:rsidRPr="008D5AA4">
        <w:rPr>
          <w:rFonts w:ascii="宋体" w:hAnsi="宋体" w:hint="eastAsia"/>
          <w:b/>
          <w:szCs w:val="21"/>
        </w:rPr>
        <w:t>修改类型：修改</w:t>
      </w:r>
    </w:p>
    <w:p w:rsidR="00023ED6" w:rsidRPr="008D5AA4" w:rsidRDefault="004E14C3">
      <w:pPr>
        <w:spacing w:line="360" w:lineRule="auto"/>
        <w:ind w:firstLineChars="200" w:firstLine="422"/>
        <w:rPr>
          <w:rFonts w:ascii="宋体" w:hAnsi="宋体"/>
          <w:szCs w:val="21"/>
        </w:rPr>
      </w:pPr>
      <w:r w:rsidRPr="008D5AA4">
        <w:rPr>
          <w:rFonts w:ascii="宋体" w:hAnsi="宋体" w:hint="eastAsia"/>
          <w:b/>
          <w:szCs w:val="21"/>
        </w:rPr>
        <w:t>原文：</w:t>
      </w:r>
      <w:r w:rsidRPr="008D5AA4">
        <w:rPr>
          <w:rFonts w:ascii="宋体" w:hAnsi="宋体" w:hint="eastAsia"/>
          <w:szCs w:val="21"/>
        </w:rPr>
        <w:t>11.3 经济部分投标文件主要包括下列内容：</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11.3.1 经济投标文件(按招标文件的要求填写)。</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（1）投标总价封面、扉页；</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lastRenderedPageBreak/>
        <w:t>（2）总说明</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（3）工程项目投标报价汇总表；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（4）单项工程投标报价汇总表；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（5）单位工程投标报价汇总表；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（6）分部分项工程清单与计价表；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（7）单价措施项目清单与计价表；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（8）总价措施项目清单与计价表；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（9）综合单价分析表；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（10）其他项目清单与计价汇总表；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（11）暂列金额明细表；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（12）材料（工程设备）暂估价明细表；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（13）专业工程暂估价明细表；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（14）计日工表；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（15）总承包服务计价表；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（16）</w:t>
      </w:r>
      <w:proofErr w:type="gramStart"/>
      <w:r w:rsidRPr="008D5AA4">
        <w:rPr>
          <w:rFonts w:ascii="宋体" w:hAnsi="宋体" w:hint="eastAsia"/>
          <w:szCs w:val="21"/>
        </w:rPr>
        <w:t>规</w:t>
      </w:r>
      <w:proofErr w:type="gramEnd"/>
      <w:r w:rsidRPr="008D5AA4">
        <w:rPr>
          <w:rFonts w:ascii="宋体" w:hAnsi="宋体" w:hint="eastAsia"/>
          <w:szCs w:val="21"/>
        </w:rPr>
        <w:t>费和税金项目计价表；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 xml:space="preserve"> （17）人工、主要材料和设备一览表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11.3.3按照招标文件要求填写的《参与编制经济标投标文件人员名单》。</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rsidR="00023ED6" w:rsidRPr="008D5AA4" w:rsidRDefault="004E14C3">
      <w:pPr>
        <w:spacing w:line="360" w:lineRule="auto"/>
        <w:ind w:firstLineChars="200" w:firstLine="422"/>
        <w:rPr>
          <w:rFonts w:ascii="宋体" w:hAnsi="宋体" w:cs="宋体"/>
          <w:szCs w:val="21"/>
        </w:rPr>
      </w:pPr>
      <w:r w:rsidRPr="008D5AA4">
        <w:rPr>
          <w:rFonts w:ascii="宋体" w:hAnsi="宋体" w:hint="eastAsia"/>
          <w:b/>
          <w:szCs w:val="21"/>
        </w:rPr>
        <w:t>现文：</w:t>
      </w:r>
      <w:r w:rsidRPr="008D5AA4">
        <w:rPr>
          <w:rFonts w:ascii="宋体" w:hAnsi="宋体" w:cs="宋体"/>
          <w:szCs w:val="21"/>
        </w:rPr>
        <w:t>11.3</w:t>
      </w:r>
      <w:r w:rsidRPr="008D5AA4">
        <w:rPr>
          <w:rFonts w:ascii="宋体" w:hAnsi="宋体" w:cs="宋体" w:hint="eastAsia"/>
          <w:szCs w:val="21"/>
        </w:rPr>
        <w:t>经济部分投标文件主要包括下列内容：</w:t>
      </w:r>
    </w:p>
    <w:p w:rsidR="00023ED6" w:rsidRPr="008D5AA4" w:rsidRDefault="004E14C3">
      <w:pPr>
        <w:spacing w:line="360" w:lineRule="auto"/>
        <w:ind w:firstLineChars="200" w:firstLine="420"/>
        <w:rPr>
          <w:rFonts w:ascii="宋体" w:hAnsi="宋体"/>
          <w:szCs w:val="21"/>
          <w:u w:val="single"/>
        </w:rPr>
      </w:pPr>
      <w:r w:rsidRPr="008D5AA4">
        <w:rPr>
          <w:rFonts w:ascii="宋体" w:hAnsi="宋体" w:cs="宋体"/>
          <w:szCs w:val="21"/>
          <w:u w:val="single"/>
        </w:rPr>
        <w:t>11.3.1</w:t>
      </w:r>
      <w:r w:rsidRPr="008D5AA4">
        <w:rPr>
          <w:rFonts w:ascii="宋体" w:hAnsi="宋体"/>
          <w:szCs w:val="21"/>
          <w:u w:val="single"/>
        </w:rPr>
        <w:t xml:space="preserve"> </w:t>
      </w:r>
      <w:r w:rsidRPr="008D5AA4">
        <w:rPr>
          <w:rFonts w:ascii="宋体" w:hAnsi="宋体" w:hint="eastAsia"/>
          <w:szCs w:val="21"/>
          <w:u w:val="single"/>
        </w:rPr>
        <w:t>经济标投标文件（</w:t>
      </w:r>
      <w:r w:rsidRPr="008D5AA4">
        <w:rPr>
          <w:rFonts w:ascii="宋体" w:hAnsi="宋体" w:cs="宋体" w:hint="eastAsia"/>
          <w:bCs/>
          <w:szCs w:val="21"/>
          <w:u w:val="single"/>
        </w:rPr>
        <w:t>按经济标投标文件格式要求填写，编制目录</w:t>
      </w:r>
      <w:r w:rsidRPr="008D5AA4">
        <w:rPr>
          <w:rFonts w:ascii="宋体" w:hAnsi="宋体" w:cs="宋体" w:hint="eastAsia"/>
          <w:szCs w:val="21"/>
          <w:u w:val="single"/>
        </w:rPr>
        <w:t>）</w:t>
      </w:r>
      <w:r w:rsidRPr="008D5AA4">
        <w:rPr>
          <w:rFonts w:ascii="宋体" w:hAnsi="宋体" w:hint="eastAsia"/>
          <w:szCs w:val="21"/>
          <w:u w:val="single"/>
        </w:rPr>
        <w:t>。</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11.3.</w:t>
      </w:r>
      <w:r w:rsidRPr="008D5AA4">
        <w:rPr>
          <w:rFonts w:ascii="宋体" w:hAnsi="宋体"/>
          <w:szCs w:val="21"/>
        </w:rPr>
        <w:t>2</w:t>
      </w:r>
      <w:r w:rsidRPr="008D5AA4">
        <w:rPr>
          <w:rFonts w:ascii="宋体" w:hAnsi="宋体" w:hint="eastAsia"/>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（1）投标总价封面、扉页；</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（2）总说明</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（3）工程项目投标报价汇总表；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（4）单项工程投标报价汇总表；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（5）单位工程投标报价汇总表；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lastRenderedPageBreak/>
        <w:t>（6）分部分项工程清单与计价表；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（7）单价措施项目清单与计价表；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（8）总价措施项目清单与计价表；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（9）综合单价分析表；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（10）其他项目清单与计价汇总表；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（11）暂列金额明细表；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（12）材料（工程设备）暂估价明细表；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（13）专业工程暂估价明细表；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（14）计日工表；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（15）总承包服务计价表；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（16）</w:t>
      </w:r>
      <w:proofErr w:type="gramStart"/>
      <w:r w:rsidRPr="008D5AA4">
        <w:rPr>
          <w:rFonts w:ascii="宋体" w:hAnsi="宋体" w:hint="eastAsia"/>
          <w:szCs w:val="21"/>
        </w:rPr>
        <w:t>规</w:t>
      </w:r>
      <w:proofErr w:type="gramEnd"/>
      <w:r w:rsidRPr="008D5AA4">
        <w:rPr>
          <w:rFonts w:ascii="宋体" w:hAnsi="宋体" w:hint="eastAsia"/>
          <w:szCs w:val="21"/>
        </w:rPr>
        <w:t>费和税金项目计价表；</w:t>
      </w:r>
    </w:p>
    <w:p w:rsidR="00023ED6" w:rsidRPr="008D5AA4" w:rsidRDefault="004E14C3">
      <w:pPr>
        <w:spacing w:line="360" w:lineRule="auto"/>
        <w:ind w:firstLineChars="200" w:firstLine="420"/>
        <w:rPr>
          <w:rFonts w:ascii="宋体" w:hAnsi="宋体"/>
          <w:szCs w:val="21"/>
        </w:rPr>
      </w:pPr>
      <w:r w:rsidRPr="008D5AA4">
        <w:rPr>
          <w:rFonts w:ascii="宋体" w:hAnsi="宋体" w:hint="eastAsia"/>
          <w:szCs w:val="21"/>
        </w:rPr>
        <w:t>（17）人工、主要材料和设备一览表</w:t>
      </w:r>
    </w:p>
    <w:p w:rsidR="00023ED6" w:rsidRPr="008D5AA4" w:rsidRDefault="004E14C3">
      <w:pPr>
        <w:spacing w:line="360" w:lineRule="auto"/>
        <w:ind w:firstLineChars="200" w:firstLine="420"/>
        <w:rPr>
          <w:rFonts w:ascii="宋体" w:hAnsi="宋体"/>
          <w:szCs w:val="21"/>
        </w:rPr>
      </w:pPr>
      <w:r w:rsidRPr="008D5AA4">
        <w:rPr>
          <w:rFonts w:ascii="宋体" w:hAnsi="宋体" w:cs="宋体"/>
          <w:szCs w:val="21"/>
        </w:rPr>
        <w:t xml:space="preserve">11.3.3 </w:t>
      </w:r>
      <w:r w:rsidRPr="008D5AA4">
        <w:rPr>
          <w:rFonts w:ascii="宋体" w:hAnsi="宋体" w:hint="eastAsia"/>
          <w:szCs w:val="21"/>
        </w:rPr>
        <w:t>按照招标文件要求填写的《参与编制经济标投标文件人员名单》</w:t>
      </w:r>
      <w:r w:rsidRPr="008D5AA4">
        <w:rPr>
          <w:rFonts w:ascii="宋体" w:hAnsi="宋体" w:hint="eastAsia"/>
          <w:bCs/>
          <w:szCs w:val="21"/>
          <w:u w:val="single"/>
        </w:rPr>
        <w:t>（见本招标文件第四章 “经济标投标文件格式”格式四）。</w:t>
      </w:r>
    </w:p>
    <w:p w:rsidR="00023ED6" w:rsidRPr="008D5AA4" w:rsidRDefault="004E14C3">
      <w:pPr>
        <w:spacing w:line="360" w:lineRule="auto"/>
        <w:ind w:firstLineChars="200" w:firstLine="420"/>
        <w:rPr>
          <w:rFonts w:ascii="宋体" w:hAnsi="宋体" w:cs="宋体"/>
          <w:bCs/>
          <w:szCs w:val="21"/>
          <w:u w:val="single"/>
        </w:rPr>
      </w:pPr>
      <w:r w:rsidRPr="008D5AA4">
        <w:rPr>
          <w:rFonts w:ascii="宋体" w:hAnsi="宋体" w:cs="宋体"/>
          <w:szCs w:val="21"/>
          <w:u w:val="single"/>
        </w:rPr>
        <w:t xml:space="preserve">11.3.4 </w:t>
      </w:r>
      <w:r w:rsidRPr="008D5AA4">
        <w:rPr>
          <w:rFonts w:ascii="宋体" w:hAnsi="宋体" w:cs="宋体" w:hint="eastAsia"/>
          <w:szCs w:val="21"/>
          <w:u w:val="single"/>
        </w:rPr>
        <w:t>《对投标文件编制的承诺》</w:t>
      </w:r>
      <w:r w:rsidRPr="008D5AA4">
        <w:rPr>
          <w:rFonts w:ascii="宋体" w:hAnsi="宋体" w:hint="eastAsia"/>
          <w:bCs/>
          <w:szCs w:val="21"/>
          <w:u w:val="single"/>
        </w:rPr>
        <w:t>（见本招标文件第四章 “经济标投标文件格式”格式五）</w:t>
      </w:r>
      <w:r w:rsidRPr="008D5AA4">
        <w:rPr>
          <w:rFonts w:ascii="宋体" w:hAnsi="宋体" w:cs="宋体"/>
          <w:bCs/>
          <w:szCs w:val="21"/>
          <w:u w:val="single"/>
        </w:rPr>
        <w:t>；</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szCs w:val="21"/>
          <w:u w:val="single"/>
        </w:rPr>
        <w:t>11.3.5</w:t>
      </w:r>
      <w:r w:rsidRPr="008D5AA4">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rsidR="00023ED6" w:rsidRPr="008D5AA4" w:rsidRDefault="004E14C3">
      <w:pPr>
        <w:spacing w:line="360" w:lineRule="auto"/>
        <w:ind w:firstLineChars="200" w:firstLine="420"/>
        <w:rPr>
          <w:rFonts w:ascii="宋体" w:hAnsi="宋体"/>
          <w:szCs w:val="21"/>
        </w:rPr>
      </w:pPr>
      <w:r w:rsidRPr="008D5AA4">
        <w:rPr>
          <w:rFonts w:ascii="宋体" w:hAnsi="宋体" w:cs="宋体" w:hint="eastAsia"/>
          <w:szCs w:val="21"/>
          <w:u w:val="single"/>
        </w:rPr>
        <w:t>11.3.</w:t>
      </w:r>
      <w:r w:rsidRPr="008D5AA4">
        <w:rPr>
          <w:rFonts w:ascii="宋体" w:hAnsi="宋体" w:cs="宋体"/>
          <w:szCs w:val="21"/>
          <w:u w:val="single"/>
        </w:rPr>
        <w:t xml:space="preserve">6 </w:t>
      </w:r>
      <w:r w:rsidRPr="008D5AA4">
        <w:rPr>
          <w:rFonts w:ascii="宋体" w:hAnsi="宋体" w:cs="宋体" w:hint="eastAsia"/>
          <w:szCs w:val="21"/>
          <w:u w:val="single"/>
        </w:rPr>
        <w:t>其它辅助说明资料（如有）。</w:t>
      </w:r>
    </w:p>
    <w:p w:rsidR="00023ED6" w:rsidRPr="008D5AA4" w:rsidRDefault="00023ED6">
      <w:pPr>
        <w:pBdr>
          <w:bottom w:val="single" w:sz="6" w:space="1" w:color="auto"/>
        </w:pBdr>
        <w:spacing w:line="360" w:lineRule="auto"/>
        <w:ind w:firstLineChars="250" w:firstLine="525"/>
        <w:rPr>
          <w:rFonts w:ascii="宋体" w:hAnsi="宋体"/>
          <w:bCs/>
          <w:szCs w:val="21"/>
          <w:u w:val="single"/>
        </w:rPr>
      </w:pPr>
    </w:p>
    <w:p w:rsidR="00023ED6" w:rsidRPr="008D5AA4" w:rsidRDefault="004E14C3">
      <w:pPr>
        <w:spacing w:line="360" w:lineRule="auto"/>
        <w:ind w:firstLineChars="224" w:firstLine="472"/>
        <w:rPr>
          <w:rFonts w:ascii="宋体" w:hAnsi="宋体"/>
          <w:b/>
          <w:szCs w:val="21"/>
        </w:rPr>
      </w:pPr>
      <w:r w:rsidRPr="008D5AA4">
        <w:rPr>
          <w:rFonts w:ascii="宋体" w:hAnsi="宋体" w:hint="eastAsia"/>
          <w:b/>
          <w:szCs w:val="21"/>
        </w:rPr>
        <w:t>条款号：</w:t>
      </w:r>
      <w:r w:rsidRPr="008D5AA4">
        <w:rPr>
          <w:rFonts w:ascii="宋体" w:hAnsi="宋体"/>
          <w:b/>
          <w:szCs w:val="21"/>
        </w:rPr>
        <w:t xml:space="preserve">12  </w:t>
      </w:r>
      <w:r w:rsidRPr="008D5AA4">
        <w:rPr>
          <w:rFonts w:ascii="宋体" w:hAnsi="宋体" w:hint="eastAsia"/>
          <w:b/>
          <w:szCs w:val="21"/>
        </w:rPr>
        <w:t xml:space="preserve">  </w:t>
      </w:r>
      <w:r w:rsidRPr="008D5AA4">
        <w:rPr>
          <w:rFonts w:ascii="宋体" w:hAnsi="宋体"/>
          <w:b/>
          <w:szCs w:val="21"/>
        </w:rPr>
        <w:t xml:space="preserve">                                </w:t>
      </w:r>
      <w:r w:rsidRPr="008D5AA4">
        <w:rPr>
          <w:rFonts w:ascii="宋体" w:hAnsi="宋体" w:hint="eastAsia"/>
          <w:b/>
          <w:szCs w:val="21"/>
        </w:rPr>
        <w:t>修改类型：修改</w:t>
      </w:r>
    </w:p>
    <w:p w:rsidR="00023ED6" w:rsidRPr="008D5AA4" w:rsidRDefault="004E14C3">
      <w:pPr>
        <w:pBdr>
          <w:bottom w:val="single" w:sz="6" w:space="1" w:color="auto"/>
        </w:pBdr>
        <w:spacing w:line="360" w:lineRule="auto"/>
        <w:ind w:firstLineChars="250" w:firstLine="527"/>
        <w:rPr>
          <w:rFonts w:ascii="宋体" w:hAnsi="宋体"/>
          <w:b/>
          <w:szCs w:val="21"/>
        </w:rPr>
      </w:pPr>
      <w:r w:rsidRPr="008D5AA4">
        <w:rPr>
          <w:rFonts w:ascii="宋体" w:hAnsi="宋体" w:hint="eastAsia"/>
          <w:b/>
          <w:bCs/>
          <w:szCs w:val="21"/>
        </w:rPr>
        <w:t>原文：</w:t>
      </w:r>
      <w:r w:rsidRPr="008D5AA4">
        <w:rPr>
          <w:rFonts w:ascii="宋体" w:hAnsi="宋体"/>
          <w:b/>
          <w:bCs/>
          <w:szCs w:val="21"/>
        </w:rPr>
        <w:t>12</w:t>
      </w:r>
      <w:r w:rsidRPr="008D5AA4">
        <w:rPr>
          <w:rFonts w:ascii="宋体" w:hAnsi="宋体" w:hint="eastAsia"/>
          <w:b/>
          <w:bCs/>
          <w:szCs w:val="21"/>
        </w:rPr>
        <w:t>．投标文件格式</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hint="eastAsia"/>
          <w:szCs w:val="21"/>
        </w:rPr>
        <w:t>12.1 投标文件包括本须知第11条中规定的内容，投标人提交的投标文件应当使用招标文件所提供的投标文件全部格式（表格可以按同样格式扩展）。</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8D5AA4">
        <w:rPr>
          <w:rFonts w:ascii="宋体" w:hAnsi="宋体" w:hint="eastAsia"/>
          <w:szCs w:val="21"/>
          <w:u w:val="single"/>
        </w:rPr>
        <w:t xml:space="preserve">             </w:t>
      </w:r>
      <w:r w:rsidRPr="008D5AA4">
        <w:rPr>
          <w:rFonts w:ascii="宋体" w:hAnsi="宋体" w:hint="eastAsia"/>
          <w:szCs w:val="21"/>
        </w:rPr>
        <w:t>。</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hint="eastAsia"/>
          <w:szCs w:val="21"/>
        </w:rPr>
        <w:t>12.3 投标文件应按照交易平台关于全流程电子化项目的相关指南进行编制，详见：</w:t>
      </w:r>
      <w:r w:rsidRPr="008D5AA4">
        <w:rPr>
          <w:rFonts w:ascii="宋体" w:hAnsi="宋体" w:hint="eastAsia"/>
          <w:szCs w:val="21"/>
          <w:u w:val="single"/>
        </w:rPr>
        <w:t xml:space="preserve">            </w:t>
      </w:r>
      <w:r w:rsidRPr="008D5AA4">
        <w:rPr>
          <w:rFonts w:ascii="宋体" w:hAnsi="宋体" w:hint="eastAsia"/>
          <w:szCs w:val="21"/>
        </w:rPr>
        <w:t>。</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hint="eastAsia"/>
          <w:szCs w:val="21"/>
        </w:rPr>
        <w:t>如不按上述要求编制引起系统无法检索、读取相关信息的，其后果由投标人承担</w:t>
      </w:r>
      <w:r w:rsidRPr="008D5AA4">
        <w:rPr>
          <w:rFonts w:ascii="宋体" w:hAnsi="宋体" w:hint="eastAsia"/>
          <w:bCs/>
          <w:szCs w:val="21"/>
        </w:rPr>
        <w:t>。</w:t>
      </w:r>
    </w:p>
    <w:p w:rsidR="00023ED6" w:rsidRPr="008D5AA4" w:rsidRDefault="004E14C3">
      <w:pPr>
        <w:pBdr>
          <w:bottom w:val="single" w:sz="6" w:space="1" w:color="auto"/>
        </w:pBdr>
        <w:spacing w:line="360" w:lineRule="auto"/>
        <w:ind w:firstLineChars="250" w:firstLine="527"/>
        <w:rPr>
          <w:rFonts w:ascii="宋体" w:hAnsi="宋体"/>
          <w:b/>
          <w:szCs w:val="21"/>
        </w:rPr>
      </w:pPr>
      <w:r w:rsidRPr="008D5AA4">
        <w:rPr>
          <w:rFonts w:ascii="宋体" w:hAnsi="宋体" w:hint="eastAsia"/>
          <w:b/>
          <w:szCs w:val="21"/>
        </w:rPr>
        <w:lastRenderedPageBreak/>
        <w:t>现文：</w:t>
      </w:r>
      <w:r w:rsidRPr="008D5AA4">
        <w:rPr>
          <w:rFonts w:ascii="宋体" w:hAnsi="宋体"/>
          <w:b/>
          <w:bCs/>
          <w:szCs w:val="21"/>
        </w:rPr>
        <w:t>12</w:t>
      </w:r>
      <w:r w:rsidRPr="008D5AA4">
        <w:rPr>
          <w:rFonts w:ascii="宋体" w:hAnsi="宋体" w:hint="eastAsia"/>
          <w:b/>
          <w:bCs/>
          <w:szCs w:val="21"/>
        </w:rPr>
        <w:t>．投标文件格式</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szCs w:val="21"/>
        </w:rPr>
        <w:t xml:space="preserve">12.1 </w:t>
      </w:r>
      <w:r w:rsidRPr="008D5AA4">
        <w:rPr>
          <w:rFonts w:ascii="宋体" w:hAnsi="宋体" w:hint="eastAsia"/>
          <w:szCs w:val="21"/>
        </w:rPr>
        <w:t>投标文件包括本须知第11条中规定的内容，</w:t>
      </w:r>
      <w:r w:rsidRPr="008D5AA4">
        <w:rPr>
          <w:rFonts w:ascii="宋体" w:hAnsi="宋体" w:hint="eastAsia"/>
          <w:szCs w:val="21"/>
          <w:u w:val="single"/>
        </w:rPr>
        <w:t>投标文件格式按招标文件第四章《投标文件格式》填写（表格可以按同样格式扩展），其中：技术标格式二、格式七、格式九和经济标格式四、格式</w:t>
      </w:r>
      <w:proofErr w:type="gramStart"/>
      <w:r w:rsidRPr="008D5AA4">
        <w:rPr>
          <w:rFonts w:ascii="宋体" w:hAnsi="宋体" w:hint="eastAsia"/>
          <w:szCs w:val="21"/>
          <w:u w:val="single"/>
        </w:rPr>
        <w:t>五必须</w:t>
      </w:r>
      <w:proofErr w:type="gramEnd"/>
      <w:r w:rsidRPr="008D5AA4">
        <w:rPr>
          <w:rFonts w:ascii="宋体" w:hAnsi="宋体" w:hint="eastAsia"/>
          <w:szCs w:val="21"/>
          <w:u w:val="single"/>
        </w:rPr>
        <w:t>按招标文件规定的格式进行编制外，其余格式仅供参考</w:t>
      </w:r>
      <w:r w:rsidRPr="008D5AA4">
        <w:rPr>
          <w:rFonts w:ascii="宋体" w:hAnsi="宋体" w:hint="eastAsia"/>
          <w:szCs w:val="21"/>
        </w:rPr>
        <w:t>。</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szCs w:val="21"/>
        </w:rPr>
        <w:t xml:space="preserve">12.2 </w:t>
      </w:r>
      <w:r w:rsidRPr="008D5AA4">
        <w:rPr>
          <w:rFonts w:ascii="宋体" w:hAnsi="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Pr="008D5AA4">
        <w:rPr>
          <w:rFonts w:ascii="宋体" w:hAnsi="宋体" w:hint="eastAsia"/>
          <w:szCs w:val="21"/>
          <w:u w:val="single"/>
        </w:rPr>
        <w:t>由广州投标文件管理软件系统生成的“工程量清单主表--工程量清单报价表”封面页和扉页可以仅采用单位数字证书加盖电子印章处理。</w:t>
      </w:r>
      <w:r w:rsidRPr="008D5AA4">
        <w:rPr>
          <w:rFonts w:ascii="宋体" w:hAnsi="宋体" w:hint="eastAsia"/>
          <w:szCs w:val="21"/>
        </w:rPr>
        <w:t>按照交易平台关于全流程电子化项目的相关指南进行操作。详见：</w:t>
      </w:r>
      <w:r w:rsidRPr="008D5AA4">
        <w:rPr>
          <w:rFonts w:ascii="宋体" w:hAnsi="宋体" w:hint="eastAsia"/>
          <w:szCs w:val="21"/>
          <w:u w:val="single"/>
        </w:rPr>
        <w:t>广州公共资源交易中心交易平台（网址：http://www.gzggzy.cn）</w:t>
      </w:r>
      <w:r w:rsidRPr="008D5AA4">
        <w:rPr>
          <w:rFonts w:ascii="宋体" w:hAnsi="宋体" w:hint="eastAsia"/>
          <w:szCs w:val="21"/>
        </w:rPr>
        <w:t>。</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szCs w:val="21"/>
        </w:rPr>
        <w:t xml:space="preserve">12.3 </w:t>
      </w:r>
      <w:r w:rsidRPr="008D5AA4">
        <w:rPr>
          <w:rFonts w:ascii="宋体" w:hAnsi="宋体" w:hint="eastAsia"/>
          <w:bCs/>
          <w:szCs w:val="21"/>
        </w:rPr>
        <w:t>投标文件应按</w:t>
      </w:r>
      <w:r w:rsidRPr="008D5AA4">
        <w:rPr>
          <w:rFonts w:ascii="宋体" w:hAnsi="宋体" w:hint="eastAsia"/>
          <w:szCs w:val="21"/>
        </w:rPr>
        <w:t>照交易平台关于全流程电子化项目的相关指南进行编制，详见：</w:t>
      </w:r>
      <w:r w:rsidRPr="008D5AA4">
        <w:rPr>
          <w:rFonts w:ascii="宋体" w:hAnsi="宋体" w:hint="eastAsia"/>
          <w:szCs w:val="21"/>
          <w:u w:val="single"/>
        </w:rPr>
        <w:t>广州公共资源交易中心交易平台（网址：http://www.gzggzy.cn）</w:t>
      </w:r>
      <w:r w:rsidRPr="008D5AA4">
        <w:rPr>
          <w:rFonts w:ascii="宋体" w:hAnsi="宋体" w:hint="eastAsia"/>
          <w:szCs w:val="21"/>
        </w:rPr>
        <w:t>。</w:t>
      </w:r>
    </w:p>
    <w:p w:rsidR="00023ED6" w:rsidRPr="008D5AA4" w:rsidRDefault="004E14C3">
      <w:pPr>
        <w:pBdr>
          <w:bottom w:val="single" w:sz="6" w:space="1" w:color="auto"/>
        </w:pBdr>
        <w:spacing w:line="360" w:lineRule="auto"/>
        <w:ind w:firstLineChars="250" w:firstLine="525"/>
        <w:rPr>
          <w:rFonts w:ascii="宋体" w:hAnsi="宋体"/>
          <w:szCs w:val="21"/>
        </w:rPr>
      </w:pPr>
      <w:r w:rsidRPr="008D5AA4">
        <w:rPr>
          <w:rFonts w:ascii="宋体" w:hAnsi="宋体" w:hint="eastAsia"/>
          <w:bCs/>
          <w:szCs w:val="21"/>
        </w:rPr>
        <w:t>如不按上述要求编制引起系统无法检索、读取相关信息的，其后果由 投标人承担。</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13.1             </w:t>
      </w:r>
      <w:r w:rsidRPr="008D5AA4">
        <w:rPr>
          <w:rFonts w:ascii="宋体" w:hAnsi="宋体" w:cs="宋体" w:hint="eastAsia"/>
          <w:b/>
          <w:szCs w:val="21"/>
        </w:rPr>
        <w:t>修改类型：修改</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原文：</w:t>
      </w:r>
      <w:r w:rsidRPr="008D5AA4">
        <w:rPr>
          <w:rFonts w:ascii="宋体" w:hAnsi="宋体" w:cs="宋体"/>
          <w:b/>
          <w:bCs/>
          <w:szCs w:val="21"/>
        </w:rPr>
        <w:t>13.1</w:t>
      </w:r>
      <w:r w:rsidRPr="008D5AA4">
        <w:rPr>
          <w:rFonts w:ascii="宋体" w:hAnsi="宋体" w:cs="宋体" w:hint="eastAsia"/>
          <w:szCs w:val="21"/>
        </w:rPr>
        <w:t>本工程的投标报价采用投标须知前附表第</w:t>
      </w:r>
      <w:r w:rsidRPr="008D5AA4">
        <w:rPr>
          <w:rFonts w:ascii="宋体" w:hAnsi="宋体" w:cs="宋体"/>
          <w:szCs w:val="21"/>
        </w:rPr>
        <w:t>12项所规定的方式。投标报价（含单价及总价）精确到“分”。</w:t>
      </w:r>
    </w:p>
    <w:p w:rsidR="00023ED6" w:rsidRPr="008D5AA4" w:rsidRDefault="004E14C3">
      <w:pPr>
        <w:pBdr>
          <w:bottom w:val="single" w:sz="6" w:space="1" w:color="auto"/>
        </w:pBdr>
        <w:spacing w:line="360" w:lineRule="auto"/>
        <w:ind w:firstLineChars="250" w:firstLine="527"/>
        <w:rPr>
          <w:rFonts w:ascii="宋体" w:hAnsi="宋体" w:cs="宋体"/>
          <w:szCs w:val="21"/>
        </w:rPr>
      </w:pPr>
      <w:r w:rsidRPr="008D5AA4">
        <w:rPr>
          <w:rFonts w:ascii="宋体" w:hAnsi="宋体" w:cs="宋体" w:hint="eastAsia"/>
          <w:b/>
          <w:szCs w:val="21"/>
        </w:rPr>
        <w:t>现文：</w:t>
      </w:r>
      <w:r w:rsidRPr="008D5AA4">
        <w:rPr>
          <w:rFonts w:ascii="宋体" w:hAnsi="宋体" w:cs="宋体"/>
          <w:b/>
          <w:bCs/>
          <w:szCs w:val="21"/>
        </w:rPr>
        <w:t>13.1</w:t>
      </w:r>
      <w:r w:rsidRPr="008D5AA4">
        <w:rPr>
          <w:rFonts w:ascii="宋体" w:hAnsi="宋体" w:cs="宋体" w:hint="eastAsia"/>
          <w:szCs w:val="21"/>
        </w:rPr>
        <w:t>本工程的投标报价采用投标须知前附表第</w:t>
      </w:r>
      <w:r w:rsidRPr="008D5AA4">
        <w:rPr>
          <w:rFonts w:ascii="宋体" w:hAnsi="宋体" w:cs="宋体"/>
          <w:szCs w:val="21"/>
        </w:rPr>
        <w:t>12项所规定的方式。</w:t>
      </w:r>
      <w:r w:rsidRPr="008D5AA4">
        <w:rPr>
          <w:rFonts w:ascii="宋体" w:hAnsi="宋体" w:hint="eastAsia"/>
          <w:szCs w:val="21"/>
          <w:u w:val="single"/>
        </w:rPr>
        <w:t>投标文件中的大写金额和小写金额不一致的，以大写金额为准。</w:t>
      </w:r>
      <w:r w:rsidRPr="008D5AA4">
        <w:rPr>
          <w:rFonts w:ascii="宋体" w:hAnsi="宋体" w:hint="eastAsia"/>
          <w:szCs w:val="21"/>
        </w:rPr>
        <w:t>投标报价（含单价及总价）精确到“分”</w:t>
      </w:r>
      <w:r w:rsidRPr="008D5AA4">
        <w:rPr>
          <w:rFonts w:ascii="宋体" w:hAnsi="宋体" w:cs="宋体" w:hint="eastAsia"/>
          <w:szCs w:val="21"/>
        </w:rPr>
        <w:t>。</w:t>
      </w:r>
    </w:p>
    <w:p w:rsidR="00023ED6" w:rsidRPr="008D5AA4" w:rsidRDefault="004E14C3">
      <w:pPr>
        <w:spacing w:line="360" w:lineRule="auto"/>
        <w:ind w:firstLineChars="224" w:firstLine="472"/>
        <w:rPr>
          <w:rFonts w:ascii="宋体" w:hAnsi="宋体"/>
          <w:b/>
          <w:szCs w:val="21"/>
        </w:rPr>
      </w:pPr>
      <w:r w:rsidRPr="008D5AA4">
        <w:rPr>
          <w:rFonts w:ascii="宋体" w:hAnsi="宋体" w:hint="eastAsia"/>
          <w:b/>
          <w:szCs w:val="21"/>
        </w:rPr>
        <w:t>条款号：13.4</w:t>
      </w:r>
      <w:r w:rsidRPr="008D5AA4">
        <w:rPr>
          <w:rFonts w:ascii="宋体" w:hAnsi="宋体"/>
          <w:b/>
          <w:szCs w:val="21"/>
        </w:rPr>
        <w:t xml:space="preserve">             </w:t>
      </w:r>
      <w:r w:rsidRPr="008D5AA4">
        <w:rPr>
          <w:rFonts w:ascii="宋体" w:hAnsi="宋体" w:hint="eastAsia"/>
          <w:b/>
          <w:szCs w:val="21"/>
        </w:rPr>
        <w:t>修改类型：修改</w:t>
      </w:r>
    </w:p>
    <w:p w:rsidR="00023ED6" w:rsidRPr="008D5AA4" w:rsidRDefault="004E14C3">
      <w:pPr>
        <w:spacing w:line="360" w:lineRule="auto"/>
        <w:ind w:firstLineChars="224" w:firstLine="472"/>
        <w:rPr>
          <w:rFonts w:ascii="宋体" w:hAnsi="宋体"/>
          <w:b/>
          <w:szCs w:val="21"/>
        </w:rPr>
      </w:pPr>
      <w:r w:rsidRPr="008D5AA4">
        <w:rPr>
          <w:rFonts w:ascii="宋体" w:hAnsi="宋体" w:hint="eastAsia"/>
          <w:b/>
          <w:szCs w:val="21"/>
        </w:rPr>
        <w:t>原文：</w:t>
      </w:r>
      <w:r w:rsidRPr="008D5AA4">
        <w:rPr>
          <w:rFonts w:ascii="宋体" w:hAnsi="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23ED6" w:rsidRPr="008D5AA4" w:rsidRDefault="004E14C3">
      <w:pPr>
        <w:pBdr>
          <w:bottom w:val="single" w:sz="6" w:space="1" w:color="auto"/>
        </w:pBdr>
        <w:spacing w:line="360" w:lineRule="auto"/>
        <w:ind w:firstLineChars="250" w:firstLine="527"/>
        <w:rPr>
          <w:rFonts w:ascii="宋体" w:hAnsi="宋体"/>
          <w:szCs w:val="21"/>
          <w:u w:val="single"/>
        </w:rPr>
      </w:pPr>
      <w:r w:rsidRPr="008D5AA4">
        <w:rPr>
          <w:rFonts w:ascii="宋体" w:hAnsi="宋体" w:hint="eastAsia"/>
          <w:b/>
          <w:szCs w:val="21"/>
        </w:rPr>
        <w:t>现文：</w:t>
      </w:r>
      <w:r w:rsidRPr="008D5AA4">
        <w:rPr>
          <w:rFonts w:ascii="宋体" w:hAnsi="宋体" w:hint="eastAsia"/>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措施项目</w:t>
      </w:r>
      <w:proofErr w:type="gramStart"/>
      <w:r w:rsidRPr="008D5AA4">
        <w:rPr>
          <w:rFonts w:ascii="宋体" w:hAnsi="宋体" w:hint="eastAsia"/>
          <w:szCs w:val="21"/>
          <w:u w:val="single"/>
        </w:rPr>
        <w:t>费合同</w:t>
      </w:r>
      <w:proofErr w:type="gramEnd"/>
      <w:r w:rsidRPr="008D5AA4">
        <w:rPr>
          <w:rFonts w:ascii="宋体" w:hAnsi="宋体" w:hint="eastAsia"/>
          <w:szCs w:val="21"/>
          <w:u w:val="single"/>
        </w:rPr>
        <w:t>另有约定的，按合同约定）。</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13.5  13.5.1  13.5.2  13.5.3  13.5.4          </w:t>
      </w:r>
      <w:r w:rsidRPr="008D5AA4">
        <w:rPr>
          <w:rFonts w:ascii="宋体" w:hAnsi="宋体" w:cs="宋体" w:hint="eastAsia"/>
          <w:b/>
          <w:szCs w:val="21"/>
        </w:rPr>
        <w:t>修改类型：修改</w:t>
      </w:r>
    </w:p>
    <w:p w:rsidR="00023ED6" w:rsidRPr="008D5AA4" w:rsidRDefault="004E14C3">
      <w:pPr>
        <w:spacing w:line="360" w:lineRule="auto"/>
        <w:ind w:firstLineChars="224" w:firstLine="472"/>
        <w:rPr>
          <w:rFonts w:ascii="宋体" w:hAnsi="宋体" w:cs="宋体"/>
          <w:bCs/>
          <w:szCs w:val="21"/>
        </w:rPr>
      </w:pPr>
      <w:r w:rsidRPr="008D5AA4">
        <w:rPr>
          <w:rFonts w:ascii="宋体" w:hAnsi="宋体" w:cs="宋体" w:hint="eastAsia"/>
          <w:b/>
          <w:szCs w:val="21"/>
        </w:rPr>
        <w:t>原文：</w:t>
      </w:r>
      <w:r w:rsidRPr="008D5AA4">
        <w:rPr>
          <w:rFonts w:ascii="宋体" w:hAnsi="宋体" w:cs="宋体" w:hint="eastAsia"/>
          <w:bCs/>
          <w:szCs w:val="21"/>
        </w:rPr>
        <w:t>13.5工程项目实施期间和结算时，招标文件工程量清单中漏列而由监理单位和招标人现场签证确认的工程项目、原设计没有而由招标人批准设计变更产生的工程项目，视为新增项目，按以</w:t>
      </w:r>
      <w:r w:rsidRPr="008D5AA4">
        <w:rPr>
          <w:rFonts w:ascii="宋体" w:hAnsi="宋体" w:cs="宋体" w:hint="eastAsia"/>
          <w:bCs/>
          <w:szCs w:val="21"/>
        </w:rPr>
        <w:lastRenderedPageBreak/>
        <w:t>下顺序确定价格：</w:t>
      </w:r>
    </w:p>
    <w:p w:rsidR="00023ED6" w:rsidRPr="008D5AA4" w:rsidRDefault="004E14C3">
      <w:pPr>
        <w:spacing w:line="360" w:lineRule="auto"/>
        <w:ind w:firstLineChars="224" w:firstLine="470"/>
        <w:rPr>
          <w:rFonts w:ascii="宋体" w:hAnsi="宋体" w:cs="宋体"/>
          <w:bCs/>
          <w:szCs w:val="21"/>
        </w:rPr>
      </w:pPr>
      <w:r w:rsidRPr="008D5AA4">
        <w:rPr>
          <w:rFonts w:ascii="宋体" w:hAnsi="宋体" w:cs="宋体" w:hint="eastAsia"/>
          <w:bCs/>
          <w:szCs w:val="21"/>
        </w:rPr>
        <w:t>13.5.1中标的投标文件工程量清单中已有相同项目的适用综合单价，则沿用；</w:t>
      </w:r>
    </w:p>
    <w:p w:rsidR="00023ED6" w:rsidRPr="008D5AA4" w:rsidRDefault="004E14C3">
      <w:pPr>
        <w:spacing w:line="360" w:lineRule="auto"/>
        <w:ind w:firstLineChars="224" w:firstLine="470"/>
        <w:rPr>
          <w:rFonts w:ascii="宋体" w:hAnsi="宋体" w:cs="宋体"/>
          <w:bCs/>
          <w:szCs w:val="21"/>
        </w:rPr>
      </w:pPr>
      <w:r w:rsidRPr="008D5AA4">
        <w:rPr>
          <w:rFonts w:ascii="宋体" w:hAnsi="宋体" w:cs="宋体" w:hint="eastAsia"/>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023ED6" w:rsidRPr="008D5AA4" w:rsidRDefault="004E14C3">
      <w:pPr>
        <w:spacing w:line="360" w:lineRule="auto"/>
        <w:ind w:firstLineChars="224" w:firstLine="470"/>
        <w:rPr>
          <w:rFonts w:ascii="宋体" w:hAnsi="宋体" w:cs="宋体"/>
          <w:bCs/>
          <w:szCs w:val="21"/>
        </w:rPr>
      </w:pPr>
      <w:r w:rsidRPr="008D5AA4">
        <w:rPr>
          <w:rFonts w:ascii="宋体" w:hAnsi="宋体" w:cs="宋体" w:hint="eastAsia"/>
          <w:bCs/>
          <w:szCs w:val="21"/>
        </w:rPr>
        <w:t>13.5.3 中标的投标文件工程量清单中没有相同项目或类似项目的，如可套取相关定额，则以相关定额为基数下浮计算单价,</w:t>
      </w:r>
      <w:proofErr w:type="gramStart"/>
      <w:r w:rsidRPr="008D5AA4">
        <w:rPr>
          <w:rFonts w:ascii="宋体" w:hAnsi="宋体" w:cs="宋体" w:hint="eastAsia"/>
          <w:bCs/>
          <w:szCs w:val="21"/>
        </w:rPr>
        <w:t>下浮率</w:t>
      </w:r>
      <w:proofErr w:type="gramEnd"/>
      <w:r w:rsidRPr="008D5AA4">
        <w:rPr>
          <w:rFonts w:ascii="宋体" w:hAnsi="宋体" w:cs="宋体" w:hint="eastAsia"/>
          <w:bCs/>
          <w:szCs w:val="21"/>
        </w:rPr>
        <w:t>为中标价相对于最高投标限价的下浮率（</w:t>
      </w:r>
      <w:proofErr w:type="gramStart"/>
      <w:r w:rsidRPr="008D5AA4">
        <w:rPr>
          <w:rFonts w:ascii="宋体" w:hAnsi="宋体" w:cs="宋体" w:hint="eastAsia"/>
          <w:bCs/>
          <w:szCs w:val="21"/>
        </w:rPr>
        <w:t>下浮率</w:t>
      </w:r>
      <w:proofErr w:type="gramEnd"/>
      <w:r w:rsidRPr="008D5AA4">
        <w:rPr>
          <w:rFonts w:ascii="宋体" w:hAnsi="宋体" w:cs="宋体" w:hint="eastAsia"/>
          <w:bCs/>
          <w:szCs w:val="21"/>
        </w:rPr>
        <w:t>=(最高投标限价-中标价)/ 最高投标限价）。</w:t>
      </w:r>
    </w:p>
    <w:p w:rsidR="00023ED6" w:rsidRPr="008D5AA4" w:rsidRDefault="004E14C3">
      <w:pPr>
        <w:spacing w:line="360" w:lineRule="auto"/>
        <w:ind w:firstLineChars="224" w:firstLine="470"/>
        <w:rPr>
          <w:rFonts w:ascii="宋体" w:hAnsi="宋体" w:cs="宋体"/>
          <w:szCs w:val="21"/>
        </w:rPr>
      </w:pPr>
      <w:r w:rsidRPr="008D5AA4">
        <w:rPr>
          <w:rFonts w:ascii="宋体" w:hAnsi="宋体" w:cs="宋体" w:hint="eastAsia"/>
          <w:bCs/>
          <w:szCs w:val="21"/>
        </w:rPr>
        <w:t>13.5.4 如相关定额没有相应子目的，其计价方式由招标人在本招标文件第三章中另行规定。未规定的，中标后双方协商约定</w:t>
      </w:r>
      <w:r w:rsidRPr="008D5AA4">
        <w:rPr>
          <w:rFonts w:ascii="宋体" w:hAnsi="宋体" w:hint="eastAsia"/>
          <w:szCs w:val="21"/>
        </w:rPr>
        <w:t>。</w:t>
      </w:r>
    </w:p>
    <w:p w:rsidR="00023ED6" w:rsidRPr="008D5AA4" w:rsidRDefault="004E14C3">
      <w:pPr>
        <w:pStyle w:val="a1"/>
        <w:pBdr>
          <w:bottom w:val="single" w:sz="6" w:space="1" w:color="auto"/>
        </w:pBdr>
        <w:spacing w:after="0" w:line="360" w:lineRule="auto"/>
        <w:ind w:firstLineChars="200" w:firstLine="422"/>
        <w:rPr>
          <w:rFonts w:ascii="宋体" w:hAnsi="宋体" w:cs="宋体"/>
          <w:szCs w:val="21"/>
          <w:u w:val="single"/>
        </w:rPr>
      </w:pPr>
      <w:r w:rsidRPr="008D5AA4">
        <w:rPr>
          <w:rFonts w:ascii="宋体" w:hAnsi="宋体" w:cs="宋体" w:hint="eastAsia"/>
          <w:b/>
          <w:szCs w:val="21"/>
        </w:rPr>
        <w:t>现文：</w:t>
      </w:r>
      <w:r w:rsidRPr="008D5AA4">
        <w:rPr>
          <w:rFonts w:ascii="宋体" w:hAnsi="宋体" w:cs="宋体"/>
          <w:szCs w:val="21"/>
        </w:rPr>
        <w:t>13.5</w:t>
      </w:r>
      <w:r w:rsidRPr="008D5AA4">
        <w:rPr>
          <w:rFonts w:ascii="宋体" w:hAnsi="宋体" w:cs="宋体" w:hint="eastAsia"/>
          <w:szCs w:val="21"/>
          <w:u w:val="single"/>
        </w:rPr>
        <w:t>变更结算方式按招标文件及施工合同相关规定执行。</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13.8             </w:t>
      </w:r>
      <w:r w:rsidRPr="008D5AA4">
        <w:rPr>
          <w:rFonts w:ascii="宋体" w:hAnsi="宋体" w:cs="宋体" w:hint="eastAsia"/>
          <w:b/>
          <w:szCs w:val="21"/>
        </w:rPr>
        <w:t>修改类型：修改</w:t>
      </w:r>
    </w:p>
    <w:p w:rsidR="00023ED6" w:rsidRPr="008D5AA4" w:rsidRDefault="004E14C3">
      <w:pPr>
        <w:pBdr>
          <w:bottom w:val="single" w:sz="6" w:space="1" w:color="auto"/>
        </w:pBdr>
        <w:spacing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hint="eastAsia"/>
          <w:szCs w:val="21"/>
        </w:rPr>
        <w:t>13.8属于承包人自行采购的主要材料、设备，招标人应当在招标文件中提出材料、设备的技术标准或者质量要求，或者提出不少于3个同等档次品牌或</w:t>
      </w:r>
      <w:proofErr w:type="gramStart"/>
      <w:r w:rsidRPr="008D5AA4">
        <w:rPr>
          <w:rFonts w:ascii="宋体" w:hAnsi="宋体" w:cs="宋体" w:hint="eastAsia"/>
          <w:szCs w:val="21"/>
        </w:rPr>
        <w:t>分包商供投标人</w:t>
      </w:r>
      <w:proofErr w:type="gramEnd"/>
      <w:r w:rsidRPr="008D5AA4">
        <w:rPr>
          <w:rFonts w:ascii="宋体" w:hAnsi="宋体" w:cs="宋体" w:hint="eastAsia"/>
          <w:szCs w:val="21"/>
        </w:rPr>
        <w:t>报价时选择,凡招标人在招标文件中提出参考品牌的，必须在参考品牌后面加上“或相当于”字样。投标人在投标文件中应明确所选用主要材料、设备的品牌、厂家以及质量等级，并且应当符合招标文件的要求。</w:t>
      </w:r>
    </w:p>
    <w:p w:rsidR="00023ED6" w:rsidRPr="008D5AA4" w:rsidRDefault="004E14C3">
      <w:pPr>
        <w:pBdr>
          <w:bottom w:val="single" w:sz="6" w:space="1" w:color="auto"/>
        </w:pBdr>
        <w:spacing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hint="eastAsia"/>
          <w:szCs w:val="21"/>
        </w:rPr>
        <w:t>13.8属于承包人自行采购的主要材料、设备，招标人应当在招标文件中提出材料、设备的技术标准或者质量要求，或者提出不少于3个同等档次品牌或</w:t>
      </w:r>
      <w:proofErr w:type="gramStart"/>
      <w:r w:rsidRPr="008D5AA4">
        <w:rPr>
          <w:rFonts w:ascii="宋体" w:hAnsi="宋体" w:cs="宋体" w:hint="eastAsia"/>
          <w:szCs w:val="21"/>
        </w:rPr>
        <w:t>分包商供投标人</w:t>
      </w:r>
      <w:proofErr w:type="gramEnd"/>
      <w:r w:rsidRPr="008D5AA4">
        <w:rPr>
          <w:rFonts w:ascii="宋体" w:hAnsi="宋体" w:cs="宋体" w:hint="eastAsia"/>
          <w:szCs w:val="21"/>
        </w:rPr>
        <w:t>报价时选择,凡招标人在招标文件中提出参考品牌的，必须在参考品牌后面加上“或相当于”字样。</w:t>
      </w:r>
    </w:p>
    <w:p w:rsidR="00023ED6" w:rsidRPr="008D5AA4" w:rsidRDefault="004E14C3">
      <w:pPr>
        <w:spacing w:line="360" w:lineRule="auto"/>
        <w:ind w:firstLineChars="200" w:firstLine="422"/>
        <w:rPr>
          <w:b/>
          <w:szCs w:val="21"/>
        </w:rPr>
      </w:pPr>
      <w:r w:rsidRPr="008D5AA4">
        <w:rPr>
          <w:rFonts w:hint="eastAsia"/>
          <w:b/>
          <w:szCs w:val="21"/>
        </w:rPr>
        <w:t>条款号：</w:t>
      </w:r>
      <w:r w:rsidRPr="008D5AA4">
        <w:rPr>
          <w:rFonts w:hint="eastAsia"/>
          <w:b/>
          <w:szCs w:val="21"/>
        </w:rPr>
        <w:t>16.1.</w:t>
      </w:r>
      <w:r w:rsidRPr="008D5AA4">
        <w:rPr>
          <w:b/>
          <w:szCs w:val="21"/>
        </w:rPr>
        <w:t>3</w:t>
      </w:r>
      <w:r w:rsidRPr="008D5AA4">
        <w:rPr>
          <w:rFonts w:hint="eastAsia"/>
          <w:b/>
          <w:szCs w:val="21"/>
        </w:rPr>
        <w:t xml:space="preserve">             </w:t>
      </w:r>
      <w:r w:rsidRPr="008D5AA4">
        <w:rPr>
          <w:rFonts w:hint="eastAsia"/>
          <w:b/>
          <w:szCs w:val="21"/>
        </w:rPr>
        <w:t>修改类型：修改</w:t>
      </w:r>
    </w:p>
    <w:p w:rsidR="00023ED6" w:rsidRPr="008D5AA4" w:rsidRDefault="004E14C3">
      <w:pPr>
        <w:pBdr>
          <w:bottom w:val="single" w:sz="6" w:space="1" w:color="auto"/>
        </w:pBdr>
        <w:spacing w:line="360" w:lineRule="auto"/>
        <w:ind w:firstLineChars="250" w:firstLine="527"/>
        <w:rPr>
          <w:szCs w:val="21"/>
        </w:rPr>
      </w:pPr>
      <w:r w:rsidRPr="008D5AA4">
        <w:rPr>
          <w:rFonts w:hint="eastAsia"/>
          <w:b/>
          <w:szCs w:val="21"/>
        </w:rPr>
        <w:t>原文：</w:t>
      </w:r>
      <w:r w:rsidRPr="008D5AA4">
        <w:rPr>
          <w:rFonts w:hint="eastAsia"/>
          <w:szCs w:val="21"/>
        </w:rPr>
        <w:t xml:space="preserve">16.1.3 </w:t>
      </w:r>
      <w:r w:rsidRPr="008D5AA4">
        <w:rPr>
          <w:rFonts w:hint="eastAsia"/>
          <w:szCs w:val="21"/>
        </w:rPr>
        <w:t>采用电子形式的保函、担保或保证保险提交投标保证金的，应在招标文件中明确电子递交途径。</w:t>
      </w:r>
    </w:p>
    <w:p w:rsidR="00023ED6" w:rsidRPr="008D5AA4" w:rsidRDefault="004E14C3">
      <w:pPr>
        <w:pBdr>
          <w:bottom w:val="single" w:sz="6" w:space="1" w:color="auto"/>
        </w:pBdr>
        <w:spacing w:line="360" w:lineRule="auto"/>
        <w:ind w:firstLineChars="250" w:firstLine="527"/>
        <w:rPr>
          <w:szCs w:val="21"/>
          <w:u w:val="single"/>
        </w:rPr>
      </w:pPr>
      <w:r w:rsidRPr="008D5AA4">
        <w:rPr>
          <w:rFonts w:hint="eastAsia"/>
          <w:b/>
          <w:szCs w:val="21"/>
        </w:rPr>
        <w:t>现文：</w:t>
      </w:r>
      <w:r w:rsidRPr="008D5AA4">
        <w:rPr>
          <w:rFonts w:hint="eastAsia"/>
          <w:szCs w:val="21"/>
        </w:rPr>
        <w:t xml:space="preserve">16.1.3 </w:t>
      </w:r>
      <w:r w:rsidRPr="008D5AA4">
        <w:rPr>
          <w:rFonts w:hint="eastAsia"/>
          <w:szCs w:val="21"/>
        </w:rPr>
        <w:t>采用电子形式的保函、担保或保证保险提交投标保证金的，</w:t>
      </w:r>
      <w:r w:rsidRPr="008D5AA4">
        <w:rPr>
          <w:rFonts w:hint="eastAsia"/>
          <w:szCs w:val="21"/>
          <w:u w:val="single"/>
        </w:rPr>
        <w:t>具体操作要求详见广州公共资源交易中心有关指引，递交事宜请自行咨询交易中心。</w:t>
      </w:r>
    </w:p>
    <w:p w:rsidR="00023ED6" w:rsidRPr="008D5AA4" w:rsidRDefault="004E14C3">
      <w:pPr>
        <w:spacing w:line="360" w:lineRule="auto"/>
        <w:ind w:firstLineChars="200" w:firstLine="422"/>
        <w:rPr>
          <w:b/>
          <w:szCs w:val="21"/>
        </w:rPr>
      </w:pPr>
      <w:r w:rsidRPr="008D5AA4">
        <w:rPr>
          <w:rFonts w:hint="eastAsia"/>
          <w:b/>
          <w:szCs w:val="21"/>
        </w:rPr>
        <w:t>条款号：</w:t>
      </w:r>
      <w:r w:rsidRPr="008D5AA4">
        <w:rPr>
          <w:rFonts w:hint="eastAsia"/>
          <w:b/>
          <w:szCs w:val="21"/>
        </w:rPr>
        <w:t>16.</w:t>
      </w:r>
      <w:r w:rsidRPr="008D5AA4">
        <w:rPr>
          <w:b/>
          <w:szCs w:val="21"/>
        </w:rPr>
        <w:t>2</w:t>
      </w:r>
      <w:r w:rsidRPr="008D5AA4">
        <w:rPr>
          <w:rFonts w:hint="eastAsia"/>
          <w:b/>
          <w:szCs w:val="21"/>
        </w:rPr>
        <w:t xml:space="preserve">             </w:t>
      </w:r>
      <w:r w:rsidRPr="008D5AA4">
        <w:rPr>
          <w:b/>
          <w:szCs w:val="21"/>
        </w:rPr>
        <w:t xml:space="preserve">  </w:t>
      </w:r>
      <w:r w:rsidRPr="008D5AA4">
        <w:rPr>
          <w:rFonts w:hint="eastAsia"/>
          <w:b/>
          <w:szCs w:val="21"/>
        </w:rPr>
        <w:t>修改类型：修改</w:t>
      </w:r>
    </w:p>
    <w:p w:rsidR="00023ED6" w:rsidRPr="008D5AA4" w:rsidRDefault="004E14C3">
      <w:pPr>
        <w:pBdr>
          <w:bottom w:val="single" w:sz="6" w:space="1" w:color="auto"/>
        </w:pBdr>
        <w:spacing w:line="360" w:lineRule="auto"/>
        <w:ind w:firstLineChars="250" w:firstLine="527"/>
        <w:rPr>
          <w:szCs w:val="21"/>
        </w:rPr>
      </w:pPr>
      <w:r w:rsidRPr="008D5AA4">
        <w:rPr>
          <w:rFonts w:hint="eastAsia"/>
          <w:b/>
          <w:szCs w:val="21"/>
        </w:rPr>
        <w:t>原文：</w:t>
      </w:r>
      <w:r w:rsidRPr="008D5AA4">
        <w:rPr>
          <w:rFonts w:hint="eastAsia"/>
          <w:szCs w:val="21"/>
        </w:rPr>
        <w:t>16.2</w:t>
      </w:r>
      <w:r w:rsidRPr="008D5AA4">
        <w:rPr>
          <w:rFonts w:hint="eastAsia"/>
          <w:szCs w:val="21"/>
        </w:rPr>
        <w:t>开标时投标人没有按要求提供投标保证金的，其投标文件将被否决；未按招标文件要求提交符合免予提供投标保证金相关证明材料，且未提交投标保证金的投标人，视为未按要求提供</w:t>
      </w:r>
      <w:r w:rsidRPr="008D5AA4">
        <w:rPr>
          <w:rFonts w:hint="eastAsia"/>
          <w:szCs w:val="21"/>
        </w:rPr>
        <w:lastRenderedPageBreak/>
        <w:t>投标保证金。</w:t>
      </w:r>
    </w:p>
    <w:p w:rsidR="00023ED6" w:rsidRPr="008D5AA4" w:rsidRDefault="004E14C3">
      <w:pPr>
        <w:pBdr>
          <w:bottom w:val="single" w:sz="6" w:space="1" w:color="auto"/>
        </w:pBdr>
        <w:spacing w:line="360" w:lineRule="auto"/>
        <w:ind w:firstLineChars="250" w:firstLine="527"/>
        <w:rPr>
          <w:szCs w:val="21"/>
        </w:rPr>
      </w:pPr>
      <w:r w:rsidRPr="008D5AA4">
        <w:rPr>
          <w:rFonts w:hint="eastAsia"/>
          <w:b/>
          <w:szCs w:val="21"/>
        </w:rPr>
        <w:t>现文：</w:t>
      </w:r>
      <w:r w:rsidRPr="008D5AA4">
        <w:rPr>
          <w:rFonts w:hint="eastAsia"/>
          <w:szCs w:val="21"/>
        </w:rPr>
        <w:t>16.2</w:t>
      </w:r>
      <w:r w:rsidRPr="008D5AA4">
        <w:rPr>
          <w:rFonts w:hint="eastAsia"/>
          <w:szCs w:val="21"/>
        </w:rPr>
        <w:t>开标时投标人没有按要求提供投标保证金的，其投标文件将被否决。</w:t>
      </w:r>
    </w:p>
    <w:p w:rsidR="00023ED6" w:rsidRPr="008D5AA4" w:rsidRDefault="004E14C3">
      <w:pPr>
        <w:spacing w:line="360" w:lineRule="auto"/>
        <w:ind w:firstLineChars="200" w:firstLine="422"/>
        <w:rPr>
          <w:b/>
          <w:szCs w:val="21"/>
        </w:rPr>
      </w:pPr>
      <w:r w:rsidRPr="008D5AA4">
        <w:rPr>
          <w:rFonts w:hint="eastAsia"/>
          <w:b/>
          <w:szCs w:val="21"/>
        </w:rPr>
        <w:t>条款号：</w:t>
      </w:r>
      <w:r w:rsidRPr="008D5AA4">
        <w:rPr>
          <w:rFonts w:hint="eastAsia"/>
          <w:b/>
          <w:szCs w:val="21"/>
        </w:rPr>
        <w:t>16.</w:t>
      </w:r>
      <w:r w:rsidRPr="008D5AA4">
        <w:rPr>
          <w:b/>
          <w:szCs w:val="21"/>
        </w:rPr>
        <w:t>4</w:t>
      </w:r>
      <w:r w:rsidRPr="008D5AA4">
        <w:rPr>
          <w:rFonts w:hint="eastAsia"/>
          <w:b/>
          <w:szCs w:val="21"/>
        </w:rPr>
        <w:t xml:space="preserve">             </w:t>
      </w:r>
      <w:r w:rsidRPr="008D5AA4">
        <w:rPr>
          <w:rFonts w:hint="eastAsia"/>
          <w:b/>
          <w:szCs w:val="21"/>
        </w:rPr>
        <w:t>修改类型：修改</w:t>
      </w:r>
    </w:p>
    <w:p w:rsidR="00023ED6" w:rsidRPr="008D5AA4" w:rsidRDefault="004E14C3">
      <w:pPr>
        <w:pBdr>
          <w:bottom w:val="single" w:sz="6" w:space="1" w:color="auto"/>
        </w:pBdr>
        <w:spacing w:line="360" w:lineRule="auto"/>
        <w:ind w:firstLineChars="250" w:firstLine="527"/>
        <w:rPr>
          <w:szCs w:val="21"/>
        </w:rPr>
      </w:pPr>
      <w:r w:rsidRPr="008D5AA4">
        <w:rPr>
          <w:rFonts w:hint="eastAsia"/>
          <w:b/>
          <w:szCs w:val="21"/>
        </w:rPr>
        <w:t>原文：</w:t>
      </w:r>
      <w:r w:rsidRPr="008D5AA4">
        <w:rPr>
          <w:rFonts w:hint="eastAsia"/>
          <w:szCs w:val="21"/>
        </w:rPr>
        <w:t>16.4</w:t>
      </w:r>
      <w:r w:rsidRPr="008D5AA4">
        <w:rPr>
          <w:rFonts w:hint="eastAsia"/>
          <w:szCs w:val="21"/>
        </w:rPr>
        <w:t>如有下列情况之一的，招标人可以不予退还投标保证金（是否退还投标保证金由招标人在招标文件中规定）：</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16.4.1</w:t>
      </w:r>
      <w:r w:rsidRPr="008D5AA4">
        <w:rPr>
          <w:rFonts w:hint="eastAsia"/>
          <w:szCs w:val="21"/>
        </w:rPr>
        <w:t>因投标人原因造成投标文件未解密的；</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16.4.2</w:t>
      </w:r>
      <w:r w:rsidRPr="008D5AA4">
        <w:rPr>
          <w:rFonts w:hint="eastAsia"/>
          <w:szCs w:val="21"/>
        </w:rPr>
        <w:t>投标人在投标有效期内撤销投标文件；</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16.4.3</w:t>
      </w:r>
      <w:r w:rsidRPr="008D5AA4">
        <w:rPr>
          <w:rFonts w:hint="eastAsia"/>
          <w:szCs w:val="21"/>
        </w:rPr>
        <w:t>中标人未能在规定期限内按要求提交履约担保；</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16.4.4</w:t>
      </w:r>
      <w:r w:rsidRPr="008D5AA4">
        <w:rPr>
          <w:rFonts w:hint="eastAsia"/>
          <w:szCs w:val="21"/>
        </w:rPr>
        <w:t>中标人未能在规定期限内签署合同协议。</w:t>
      </w:r>
    </w:p>
    <w:p w:rsidR="00023ED6" w:rsidRPr="008D5AA4" w:rsidRDefault="004E14C3">
      <w:pPr>
        <w:pBdr>
          <w:bottom w:val="single" w:sz="6" w:space="1" w:color="auto"/>
        </w:pBdr>
        <w:spacing w:line="360" w:lineRule="auto"/>
        <w:ind w:firstLineChars="250" w:firstLine="527"/>
        <w:rPr>
          <w:szCs w:val="21"/>
        </w:rPr>
      </w:pPr>
      <w:r w:rsidRPr="008D5AA4">
        <w:rPr>
          <w:rFonts w:hint="eastAsia"/>
          <w:b/>
          <w:szCs w:val="21"/>
        </w:rPr>
        <w:t>现文：</w:t>
      </w:r>
      <w:r w:rsidRPr="008D5AA4">
        <w:rPr>
          <w:rFonts w:hint="eastAsia"/>
          <w:szCs w:val="21"/>
        </w:rPr>
        <w:t>16.4</w:t>
      </w:r>
      <w:r w:rsidRPr="008D5AA4">
        <w:rPr>
          <w:rFonts w:hint="eastAsia"/>
          <w:szCs w:val="21"/>
        </w:rPr>
        <w:t>如有下列情况之一的，招标人可以不予退还投标保证金：</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16.4.1</w:t>
      </w:r>
      <w:r w:rsidRPr="008D5AA4">
        <w:rPr>
          <w:rFonts w:hint="eastAsia"/>
          <w:szCs w:val="21"/>
        </w:rPr>
        <w:t>因投标人原因造成投标文件未解密的；</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16.4.2</w:t>
      </w:r>
      <w:r w:rsidRPr="008D5AA4">
        <w:rPr>
          <w:rFonts w:hint="eastAsia"/>
          <w:szCs w:val="21"/>
        </w:rPr>
        <w:t>投标人在投标有效期内撤销投标文件；</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16.4.3</w:t>
      </w:r>
      <w:r w:rsidRPr="008D5AA4">
        <w:rPr>
          <w:rFonts w:hint="eastAsia"/>
          <w:szCs w:val="21"/>
        </w:rPr>
        <w:t>中标人未能在规定期限内按要求提交履约担保；</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16.4.4</w:t>
      </w:r>
      <w:r w:rsidRPr="008D5AA4">
        <w:rPr>
          <w:rFonts w:hint="eastAsia"/>
          <w:szCs w:val="21"/>
        </w:rPr>
        <w:t>中标人未能在规定期限内签署合同协议。</w:t>
      </w:r>
    </w:p>
    <w:p w:rsidR="00023ED6" w:rsidRPr="008D5AA4" w:rsidRDefault="004E14C3">
      <w:pPr>
        <w:spacing w:line="360" w:lineRule="auto"/>
        <w:ind w:firstLineChars="200" w:firstLine="422"/>
        <w:rPr>
          <w:b/>
          <w:szCs w:val="21"/>
        </w:rPr>
      </w:pPr>
      <w:r w:rsidRPr="008D5AA4">
        <w:rPr>
          <w:rFonts w:hint="eastAsia"/>
          <w:b/>
          <w:szCs w:val="21"/>
        </w:rPr>
        <w:t>条款号：</w:t>
      </w:r>
      <w:r w:rsidRPr="008D5AA4">
        <w:rPr>
          <w:rFonts w:hint="eastAsia"/>
          <w:b/>
          <w:szCs w:val="21"/>
        </w:rPr>
        <w:t>16.</w:t>
      </w:r>
      <w:r w:rsidRPr="008D5AA4">
        <w:rPr>
          <w:b/>
          <w:szCs w:val="21"/>
        </w:rPr>
        <w:t>5</w:t>
      </w:r>
      <w:r w:rsidRPr="008D5AA4">
        <w:rPr>
          <w:rFonts w:hint="eastAsia"/>
          <w:b/>
          <w:szCs w:val="21"/>
        </w:rPr>
        <w:t xml:space="preserve">             </w:t>
      </w:r>
      <w:r w:rsidRPr="008D5AA4">
        <w:rPr>
          <w:rFonts w:hint="eastAsia"/>
          <w:b/>
          <w:szCs w:val="21"/>
        </w:rPr>
        <w:t>修改类型：修改</w:t>
      </w:r>
    </w:p>
    <w:p w:rsidR="00023ED6" w:rsidRPr="008D5AA4" w:rsidRDefault="004E14C3">
      <w:pPr>
        <w:pBdr>
          <w:bottom w:val="single" w:sz="6" w:space="1" w:color="auto"/>
        </w:pBdr>
        <w:spacing w:line="360" w:lineRule="auto"/>
        <w:ind w:firstLineChars="250" w:firstLine="527"/>
        <w:rPr>
          <w:szCs w:val="21"/>
        </w:rPr>
      </w:pPr>
      <w:r w:rsidRPr="008D5AA4">
        <w:rPr>
          <w:rFonts w:hint="eastAsia"/>
          <w:b/>
          <w:szCs w:val="21"/>
        </w:rPr>
        <w:t>原文：</w:t>
      </w:r>
      <w:r w:rsidRPr="008D5AA4">
        <w:rPr>
          <w:rFonts w:hint="eastAsia"/>
          <w:szCs w:val="21"/>
        </w:rPr>
        <w:t>16.5</w:t>
      </w:r>
      <w:r w:rsidRPr="008D5AA4">
        <w:rPr>
          <w:rFonts w:hint="eastAsia"/>
          <w:szCs w:val="21"/>
        </w:rPr>
        <w:t>投标人如存在下列情况之一的，将被拒绝在一定时期内参与招标人后续工程投标（拒绝时限需在招标文件中明确）：</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16.5.1</w:t>
      </w:r>
      <w:r w:rsidRPr="008D5AA4">
        <w:rPr>
          <w:rFonts w:hint="eastAsia"/>
          <w:szCs w:val="21"/>
        </w:rPr>
        <w:t>投标人存在</w:t>
      </w:r>
      <w:r w:rsidRPr="008D5AA4">
        <w:rPr>
          <w:rFonts w:hint="eastAsia"/>
          <w:szCs w:val="21"/>
        </w:rPr>
        <w:t>16.4</w:t>
      </w:r>
      <w:r w:rsidRPr="008D5AA4">
        <w:rPr>
          <w:rFonts w:hint="eastAsia"/>
          <w:szCs w:val="21"/>
        </w:rPr>
        <w:t>条款所列情形且投标人提交的保函、担保或保证保险无法兑付的；</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16.5.2</w:t>
      </w:r>
      <w:r w:rsidRPr="008D5AA4">
        <w:rPr>
          <w:rFonts w:hint="eastAsia"/>
          <w:szCs w:val="21"/>
        </w:rPr>
        <w:t>采用非电子形式提交投标保证金的投标人存在</w:t>
      </w:r>
      <w:r w:rsidRPr="008D5AA4">
        <w:rPr>
          <w:rFonts w:hint="eastAsia"/>
          <w:szCs w:val="21"/>
        </w:rPr>
        <w:t>16.4</w:t>
      </w:r>
      <w:r w:rsidRPr="008D5AA4">
        <w:rPr>
          <w:rFonts w:hint="eastAsia"/>
          <w:szCs w:val="21"/>
        </w:rPr>
        <w:t>条款所列情形，且未按招标人要求补交银行保函、专业工程担保公司担保或保证保险原件的；</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16.5.3</w:t>
      </w:r>
      <w:r w:rsidRPr="008D5AA4">
        <w:rPr>
          <w:rFonts w:hint="eastAsia"/>
          <w:szCs w:val="21"/>
        </w:rPr>
        <w:t>按招标文件要求免于提供投标保证金的投标人存在</w:t>
      </w:r>
      <w:r w:rsidRPr="008D5AA4">
        <w:rPr>
          <w:rFonts w:hint="eastAsia"/>
          <w:szCs w:val="21"/>
        </w:rPr>
        <w:t>16.4</w:t>
      </w:r>
      <w:r w:rsidRPr="008D5AA4">
        <w:rPr>
          <w:rFonts w:hint="eastAsia"/>
          <w:szCs w:val="21"/>
        </w:rPr>
        <w:t>条款所列情形，且未按招标人要求补交投标保证金的；</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16.5.3</w:t>
      </w:r>
      <w:r w:rsidRPr="008D5AA4">
        <w:rPr>
          <w:rFonts w:hint="eastAsia"/>
          <w:szCs w:val="21"/>
        </w:rPr>
        <w:t>按招标文件要求免于提供投标保证金的投标人存在</w:t>
      </w:r>
      <w:r w:rsidRPr="008D5AA4">
        <w:rPr>
          <w:rFonts w:hint="eastAsia"/>
          <w:szCs w:val="21"/>
        </w:rPr>
        <w:t>16.4</w:t>
      </w:r>
      <w:r w:rsidRPr="008D5AA4">
        <w:rPr>
          <w:rFonts w:hint="eastAsia"/>
          <w:szCs w:val="21"/>
        </w:rPr>
        <w:t>条款所列情形的。</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注：</w:t>
      </w:r>
      <w:r w:rsidRPr="008D5AA4">
        <w:rPr>
          <w:rFonts w:hint="eastAsia"/>
          <w:szCs w:val="21"/>
        </w:rPr>
        <w:t>16.5.3</w:t>
      </w:r>
      <w:r w:rsidRPr="008D5AA4">
        <w:rPr>
          <w:rFonts w:hint="eastAsia"/>
          <w:szCs w:val="21"/>
        </w:rPr>
        <w:t>款由招标人二选</w:t>
      </w:r>
      <w:proofErr w:type="gramStart"/>
      <w:r w:rsidRPr="008D5AA4">
        <w:rPr>
          <w:rFonts w:hint="eastAsia"/>
          <w:szCs w:val="21"/>
        </w:rPr>
        <w:t>一</w:t>
      </w:r>
      <w:proofErr w:type="gramEnd"/>
      <w:r w:rsidRPr="008D5AA4">
        <w:rPr>
          <w:rFonts w:hint="eastAsia"/>
          <w:szCs w:val="21"/>
        </w:rPr>
        <w:t>，需在招标文件中明确。</w:t>
      </w:r>
    </w:p>
    <w:p w:rsidR="00023ED6" w:rsidRPr="008D5AA4" w:rsidRDefault="004E14C3">
      <w:pPr>
        <w:pBdr>
          <w:bottom w:val="single" w:sz="6" w:space="1" w:color="auto"/>
        </w:pBdr>
        <w:spacing w:line="360" w:lineRule="auto"/>
        <w:ind w:firstLineChars="250" w:firstLine="527"/>
        <w:rPr>
          <w:szCs w:val="21"/>
        </w:rPr>
      </w:pPr>
      <w:r w:rsidRPr="008D5AA4">
        <w:rPr>
          <w:rFonts w:hint="eastAsia"/>
          <w:b/>
          <w:szCs w:val="21"/>
        </w:rPr>
        <w:t>现文：</w:t>
      </w:r>
      <w:r w:rsidRPr="008D5AA4">
        <w:rPr>
          <w:rFonts w:hint="eastAsia"/>
          <w:szCs w:val="21"/>
        </w:rPr>
        <w:t>16.</w:t>
      </w:r>
      <w:r w:rsidRPr="008D5AA4">
        <w:rPr>
          <w:szCs w:val="21"/>
        </w:rPr>
        <w:t>5</w:t>
      </w:r>
      <w:r w:rsidRPr="008D5AA4">
        <w:rPr>
          <w:rFonts w:hint="eastAsia"/>
          <w:szCs w:val="21"/>
        </w:rPr>
        <w:t>投标人如存在下列情况之一的，将被拒绝在</w:t>
      </w:r>
      <w:r w:rsidRPr="008D5AA4">
        <w:rPr>
          <w:rFonts w:hint="eastAsia"/>
          <w:szCs w:val="21"/>
          <w:u w:val="single"/>
        </w:rPr>
        <w:t>一年内</w:t>
      </w:r>
      <w:r w:rsidRPr="008D5AA4">
        <w:rPr>
          <w:rFonts w:hint="eastAsia"/>
          <w:szCs w:val="21"/>
        </w:rPr>
        <w:t>参与招标人后续工程投标：</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16.5.1</w:t>
      </w:r>
      <w:r w:rsidRPr="008D5AA4">
        <w:rPr>
          <w:rFonts w:hint="eastAsia"/>
          <w:szCs w:val="21"/>
        </w:rPr>
        <w:t>投标人存在</w:t>
      </w:r>
      <w:r w:rsidRPr="008D5AA4">
        <w:rPr>
          <w:rFonts w:hint="eastAsia"/>
          <w:szCs w:val="21"/>
        </w:rPr>
        <w:t>16.4</w:t>
      </w:r>
      <w:r w:rsidRPr="008D5AA4">
        <w:rPr>
          <w:rFonts w:hint="eastAsia"/>
          <w:szCs w:val="21"/>
        </w:rPr>
        <w:t>条款所列情形且投标人提交的保函、担保或保证保险无法兑付的；</w:t>
      </w:r>
    </w:p>
    <w:p w:rsidR="00023ED6" w:rsidRPr="008D5AA4" w:rsidRDefault="004E14C3">
      <w:pPr>
        <w:pBdr>
          <w:bottom w:val="single" w:sz="6" w:space="1" w:color="auto"/>
        </w:pBdr>
        <w:spacing w:line="360" w:lineRule="auto"/>
        <w:ind w:firstLineChars="250" w:firstLine="525"/>
        <w:rPr>
          <w:szCs w:val="21"/>
        </w:rPr>
      </w:pPr>
      <w:r w:rsidRPr="008D5AA4">
        <w:rPr>
          <w:rFonts w:hint="eastAsia"/>
          <w:szCs w:val="21"/>
        </w:rPr>
        <w:t>16.5.2</w:t>
      </w:r>
      <w:r w:rsidRPr="008D5AA4">
        <w:rPr>
          <w:rFonts w:hint="eastAsia"/>
          <w:szCs w:val="21"/>
        </w:rPr>
        <w:t>采用非电子形式提交投标保证金的投标人存在</w:t>
      </w:r>
      <w:r w:rsidRPr="008D5AA4">
        <w:rPr>
          <w:rFonts w:hint="eastAsia"/>
          <w:szCs w:val="21"/>
        </w:rPr>
        <w:t>16.4</w:t>
      </w:r>
      <w:r w:rsidRPr="008D5AA4">
        <w:rPr>
          <w:rFonts w:hint="eastAsia"/>
          <w:szCs w:val="21"/>
        </w:rPr>
        <w:t>条款所列情形，且未按招标人要求补交银行保函、专业工程担保公司担保或保证保险原件的。</w:t>
      </w:r>
    </w:p>
    <w:p w:rsidR="00023ED6" w:rsidRPr="008D5AA4" w:rsidRDefault="004E14C3">
      <w:pPr>
        <w:spacing w:line="360" w:lineRule="auto"/>
        <w:ind w:firstLine="420"/>
        <w:rPr>
          <w:rFonts w:ascii="宋体" w:hAnsi="宋体"/>
          <w:b/>
          <w:szCs w:val="21"/>
        </w:rPr>
      </w:pPr>
      <w:r w:rsidRPr="008D5AA4">
        <w:rPr>
          <w:rFonts w:ascii="宋体" w:hAnsi="宋体" w:hint="eastAsia"/>
          <w:b/>
          <w:szCs w:val="21"/>
        </w:rPr>
        <w:t>条款号：</w:t>
      </w:r>
      <w:r w:rsidRPr="008D5AA4">
        <w:rPr>
          <w:rFonts w:ascii="宋体" w:hAnsi="宋体"/>
          <w:szCs w:val="21"/>
        </w:rPr>
        <w:t>17.1</w:t>
      </w:r>
      <w:r w:rsidRPr="008D5AA4">
        <w:rPr>
          <w:rFonts w:ascii="宋体" w:hAnsi="宋体"/>
          <w:b/>
          <w:szCs w:val="21"/>
        </w:rPr>
        <w:t xml:space="preserve">          修改类型：修改</w:t>
      </w:r>
    </w:p>
    <w:p w:rsidR="00023ED6" w:rsidRPr="008D5AA4" w:rsidRDefault="004E14C3">
      <w:pPr>
        <w:spacing w:line="360" w:lineRule="auto"/>
        <w:ind w:firstLineChars="200" w:firstLine="422"/>
        <w:rPr>
          <w:rFonts w:ascii="宋体" w:hAnsi="宋体"/>
          <w:szCs w:val="21"/>
        </w:rPr>
      </w:pPr>
      <w:r w:rsidRPr="008D5AA4">
        <w:rPr>
          <w:rFonts w:ascii="宋体" w:hAnsi="宋体" w:hint="eastAsia"/>
          <w:b/>
          <w:szCs w:val="21"/>
        </w:rPr>
        <w:t>原文：</w:t>
      </w:r>
      <w:r w:rsidRPr="008D5AA4">
        <w:rPr>
          <w:rFonts w:ascii="宋体" w:hAnsi="宋体" w:hint="eastAsia"/>
          <w:szCs w:val="21"/>
        </w:rPr>
        <w:t>17.1投标人应采用单位数字证书，按招标文件要求在相应位置加盖电子印章。投标文件中</w:t>
      </w:r>
      <w:r w:rsidRPr="008D5AA4">
        <w:rPr>
          <w:rFonts w:ascii="宋体" w:hAnsi="宋体" w:hint="eastAsia"/>
          <w:szCs w:val="21"/>
        </w:rPr>
        <w:lastRenderedPageBreak/>
        <w:t>需个人签字或盖章的，应加盖个人电子印章或在线下完成后扫描上传。按照交易平台关于全流程电子化项目的相关指南进行操作。详见：</w:t>
      </w:r>
      <w:r w:rsidRPr="008D5AA4">
        <w:rPr>
          <w:rFonts w:ascii="宋体" w:hAnsi="宋体" w:hint="eastAsia"/>
          <w:szCs w:val="21"/>
          <w:u w:val="single"/>
        </w:rPr>
        <w:t xml:space="preserve">         </w:t>
      </w:r>
      <w:r w:rsidRPr="008D5AA4">
        <w:rPr>
          <w:rFonts w:ascii="宋体" w:hAnsi="宋体" w:hint="eastAsia"/>
          <w:szCs w:val="21"/>
        </w:rPr>
        <w:t>。</w:t>
      </w:r>
    </w:p>
    <w:p w:rsidR="00023ED6" w:rsidRPr="008D5AA4" w:rsidRDefault="004E14C3">
      <w:pPr>
        <w:pBdr>
          <w:bottom w:val="single" w:sz="6" w:space="1" w:color="auto"/>
        </w:pBdr>
        <w:spacing w:line="360" w:lineRule="auto"/>
        <w:ind w:firstLine="420"/>
        <w:rPr>
          <w:rFonts w:ascii="宋体" w:hAnsi="宋体"/>
          <w:szCs w:val="21"/>
        </w:rPr>
      </w:pPr>
      <w:r w:rsidRPr="008D5AA4">
        <w:rPr>
          <w:rFonts w:ascii="宋体" w:hAnsi="宋体" w:hint="eastAsia"/>
          <w:b/>
          <w:szCs w:val="21"/>
        </w:rPr>
        <w:t>现文：</w:t>
      </w:r>
      <w:r w:rsidRPr="008D5AA4">
        <w:rPr>
          <w:rFonts w:ascii="宋体" w:hAnsi="宋体"/>
          <w:szCs w:val="21"/>
        </w:rPr>
        <w:t>17.1</w:t>
      </w:r>
      <w:r w:rsidRPr="008D5AA4">
        <w:rPr>
          <w:rFonts w:ascii="宋体" w:hAnsi="宋体" w:hint="eastAsia"/>
          <w:szCs w:val="21"/>
        </w:rPr>
        <w:t>投标人应采用单位数字证书，按招标文件要求在相应位置加盖电子印章。投标文件中需个人签字或盖章的，应加盖个人电子印章或在线下完成后扫描上传。</w:t>
      </w:r>
      <w:r w:rsidRPr="008D5AA4">
        <w:rPr>
          <w:rFonts w:ascii="宋体" w:hAnsi="宋体" w:cs="宋体" w:hint="eastAsia"/>
          <w:szCs w:val="21"/>
          <w:u w:val="single"/>
        </w:rPr>
        <w:t>由广州投标文件管理软件系统生成的“工程量清单主表--工程量清单报价表”封面页和扉页可以仅采用单位数字证书加盖电子印章处理。</w:t>
      </w:r>
      <w:r w:rsidRPr="008D5AA4">
        <w:rPr>
          <w:rFonts w:ascii="宋体" w:hAnsi="宋体" w:hint="eastAsia"/>
          <w:szCs w:val="21"/>
        </w:rPr>
        <w:t>按照交易平台关于全流程电子化项目的相关指南进行操作。</w:t>
      </w:r>
      <w:r w:rsidRPr="008D5AA4">
        <w:rPr>
          <w:rFonts w:ascii="宋体" w:hAnsi="宋体"/>
          <w:szCs w:val="21"/>
        </w:rPr>
        <w:t>详见：</w:t>
      </w:r>
      <w:r w:rsidRPr="008D5AA4">
        <w:rPr>
          <w:rFonts w:ascii="宋体" w:hAnsi="宋体" w:hint="eastAsia"/>
          <w:b/>
          <w:szCs w:val="21"/>
          <w:u w:val="single"/>
        </w:rPr>
        <w:t>广州公共资源交易中心交易平台（网址：</w:t>
      </w:r>
      <w:r w:rsidRPr="008D5AA4">
        <w:rPr>
          <w:rFonts w:ascii="宋体" w:hAnsi="宋体"/>
          <w:b/>
          <w:szCs w:val="21"/>
          <w:u w:val="single"/>
        </w:rPr>
        <w:t>http://www.gzggzy.cn）</w:t>
      </w:r>
      <w:r w:rsidRPr="008D5AA4">
        <w:rPr>
          <w:rFonts w:ascii="宋体" w:hAnsi="宋体" w:hint="eastAsia"/>
          <w:szCs w:val="21"/>
        </w:rPr>
        <w:t>。</w:t>
      </w:r>
    </w:p>
    <w:p w:rsidR="00023ED6" w:rsidRPr="008D5AA4" w:rsidRDefault="004E14C3">
      <w:pPr>
        <w:spacing w:line="360" w:lineRule="auto"/>
        <w:ind w:firstLine="420"/>
        <w:rPr>
          <w:rFonts w:ascii="宋体" w:hAnsi="宋体"/>
          <w:b/>
          <w:szCs w:val="21"/>
        </w:rPr>
      </w:pPr>
      <w:r w:rsidRPr="008D5AA4">
        <w:rPr>
          <w:rFonts w:ascii="宋体" w:hAnsi="宋体" w:hint="eastAsia"/>
          <w:b/>
          <w:szCs w:val="21"/>
        </w:rPr>
        <w:t>条款号：</w:t>
      </w:r>
      <w:r w:rsidRPr="008D5AA4">
        <w:rPr>
          <w:rFonts w:ascii="宋体" w:hAnsi="宋体"/>
          <w:szCs w:val="21"/>
        </w:rPr>
        <w:t>18</w:t>
      </w:r>
      <w:r w:rsidRPr="008D5AA4">
        <w:rPr>
          <w:rFonts w:ascii="宋体" w:hAnsi="宋体"/>
          <w:b/>
          <w:szCs w:val="21"/>
        </w:rPr>
        <w:t xml:space="preserve">          修改类型：修改</w:t>
      </w:r>
    </w:p>
    <w:p w:rsidR="00023ED6" w:rsidRPr="008D5AA4" w:rsidRDefault="004E14C3">
      <w:pPr>
        <w:spacing w:line="360" w:lineRule="auto"/>
        <w:ind w:firstLineChars="200" w:firstLine="422"/>
        <w:rPr>
          <w:rFonts w:ascii="宋体" w:hAnsi="宋体"/>
          <w:b/>
          <w:bCs/>
          <w:kern w:val="0"/>
          <w:szCs w:val="21"/>
        </w:rPr>
      </w:pPr>
      <w:r w:rsidRPr="008D5AA4">
        <w:rPr>
          <w:rFonts w:ascii="宋体" w:hAnsi="宋体" w:hint="eastAsia"/>
          <w:b/>
          <w:kern w:val="0"/>
          <w:szCs w:val="21"/>
        </w:rPr>
        <w:t>原文：</w:t>
      </w:r>
      <w:r w:rsidRPr="008D5AA4">
        <w:rPr>
          <w:rFonts w:ascii="宋体" w:hAnsi="宋体"/>
          <w:b/>
          <w:bCs/>
          <w:kern w:val="0"/>
          <w:szCs w:val="21"/>
        </w:rPr>
        <w:t>18</w:t>
      </w:r>
      <w:r w:rsidRPr="008D5AA4">
        <w:rPr>
          <w:rFonts w:ascii="宋体" w:hAnsi="宋体" w:hint="eastAsia"/>
          <w:b/>
          <w:bCs/>
          <w:kern w:val="0"/>
          <w:szCs w:val="21"/>
        </w:rPr>
        <w:t>．</w:t>
      </w:r>
      <w:r w:rsidRPr="008D5AA4">
        <w:rPr>
          <w:rFonts w:ascii="宋体" w:hAnsi="宋体" w:hint="eastAsia"/>
          <w:b/>
          <w:kern w:val="0"/>
          <w:szCs w:val="21"/>
        </w:rPr>
        <w:t>投标文件的密封和标记</w:t>
      </w:r>
    </w:p>
    <w:p w:rsidR="00023ED6" w:rsidRPr="008D5AA4" w:rsidRDefault="004E14C3">
      <w:pPr>
        <w:spacing w:line="360" w:lineRule="auto"/>
        <w:ind w:firstLineChars="200" w:firstLine="420"/>
        <w:rPr>
          <w:rFonts w:ascii="宋体" w:hAnsi="宋体"/>
          <w:bCs/>
          <w:szCs w:val="21"/>
        </w:rPr>
      </w:pPr>
      <w:r w:rsidRPr="008D5AA4">
        <w:rPr>
          <w:rFonts w:ascii="宋体" w:hAnsi="宋体"/>
          <w:bCs/>
          <w:szCs w:val="21"/>
        </w:rPr>
        <w:t>18.1</w:t>
      </w:r>
      <w:r w:rsidRPr="008D5AA4">
        <w:rPr>
          <w:rFonts w:ascii="宋体" w:hAnsi="宋体" w:hint="eastAsia"/>
          <w:bCs/>
          <w:szCs w:val="21"/>
        </w:rPr>
        <w:t>递交的电子投标文件（不含备用光盘）必须进行加密。按照交易平台关于全流程电子化项目的相关指南进行操作。详见</w:t>
      </w:r>
      <w:r w:rsidRPr="008D5AA4">
        <w:rPr>
          <w:rFonts w:ascii="宋体" w:hAnsi="宋体" w:hint="eastAsia"/>
          <w:szCs w:val="21"/>
        </w:rPr>
        <w:t>：</w:t>
      </w:r>
      <w:r w:rsidRPr="008D5AA4">
        <w:rPr>
          <w:rFonts w:ascii="宋体" w:hAnsi="宋体" w:hint="eastAsia"/>
          <w:szCs w:val="21"/>
          <w:u w:val="single"/>
        </w:rPr>
        <w:t xml:space="preserve">        </w:t>
      </w:r>
      <w:r w:rsidRPr="008D5AA4">
        <w:rPr>
          <w:rFonts w:ascii="宋体" w:hAnsi="宋体" w:hint="eastAsia"/>
          <w:szCs w:val="21"/>
        </w:rPr>
        <w:t>。</w:t>
      </w:r>
    </w:p>
    <w:p w:rsidR="00023ED6" w:rsidRPr="008D5AA4" w:rsidRDefault="004E14C3">
      <w:pPr>
        <w:spacing w:line="360" w:lineRule="auto"/>
        <w:ind w:firstLineChars="200" w:firstLine="420"/>
        <w:rPr>
          <w:rFonts w:ascii="宋体" w:hAnsi="宋体"/>
          <w:bCs/>
          <w:szCs w:val="21"/>
        </w:rPr>
      </w:pPr>
      <w:r w:rsidRPr="008D5AA4">
        <w:rPr>
          <w:rFonts w:ascii="宋体" w:hAnsi="宋体"/>
          <w:bCs/>
          <w:szCs w:val="21"/>
        </w:rPr>
        <w:t>18.2</w:t>
      </w:r>
      <w:r w:rsidRPr="008D5AA4">
        <w:rPr>
          <w:rFonts w:ascii="宋体" w:hAnsi="宋体" w:hint="eastAsia"/>
          <w:bCs/>
          <w:szCs w:val="21"/>
        </w:rPr>
        <w:t>未按要求加密的投标文件，</w:t>
      </w:r>
      <w:r w:rsidRPr="008D5AA4">
        <w:rPr>
          <w:rFonts w:ascii="宋体" w:hAnsi="宋体" w:hint="eastAsia"/>
          <w:szCs w:val="21"/>
          <w:u w:val="single"/>
        </w:rPr>
        <w:t xml:space="preserve">        </w:t>
      </w:r>
      <w:r w:rsidRPr="008D5AA4">
        <w:rPr>
          <w:rFonts w:ascii="宋体" w:hAnsi="宋体" w:hint="eastAsia"/>
          <w:szCs w:val="21"/>
        </w:rPr>
        <w:t>交易平台</w:t>
      </w:r>
      <w:r w:rsidRPr="008D5AA4">
        <w:rPr>
          <w:rFonts w:ascii="宋体" w:hAnsi="宋体" w:hint="eastAsia"/>
          <w:bCs/>
          <w:szCs w:val="21"/>
        </w:rPr>
        <w:t>将予以拒收。</w:t>
      </w:r>
    </w:p>
    <w:p w:rsidR="00023ED6" w:rsidRPr="008D5AA4" w:rsidRDefault="004E14C3">
      <w:pPr>
        <w:spacing w:line="360" w:lineRule="auto"/>
        <w:ind w:firstLineChars="200" w:firstLine="422"/>
        <w:rPr>
          <w:rFonts w:ascii="宋体" w:hAnsi="宋体"/>
          <w:b/>
          <w:bCs/>
          <w:kern w:val="0"/>
          <w:szCs w:val="21"/>
        </w:rPr>
      </w:pPr>
      <w:r w:rsidRPr="008D5AA4">
        <w:rPr>
          <w:rFonts w:ascii="宋体" w:hAnsi="宋体" w:hint="eastAsia"/>
          <w:b/>
          <w:kern w:val="0"/>
          <w:szCs w:val="21"/>
        </w:rPr>
        <w:t>现文：</w:t>
      </w:r>
      <w:r w:rsidRPr="008D5AA4">
        <w:rPr>
          <w:rFonts w:ascii="宋体" w:hAnsi="宋体"/>
          <w:b/>
          <w:bCs/>
          <w:kern w:val="0"/>
          <w:szCs w:val="21"/>
        </w:rPr>
        <w:t>18</w:t>
      </w:r>
      <w:r w:rsidRPr="008D5AA4">
        <w:rPr>
          <w:rFonts w:ascii="宋体" w:hAnsi="宋体" w:hint="eastAsia"/>
          <w:b/>
          <w:bCs/>
          <w:kern w:val="0"/>
          <w:szCs w:val="21"/>
        </w:rPr>
        <w:t>．</w:t>
      </w:r>
      <w:r w:rsidRPr="008D5AA4">
        <w:rPr>
          <w:rFonts w:ascii="宋体" w:hAnsi="宋体" w:hint="eastAsia"/>
          <w:b/>
          <w:kern w:val="0"/>
          <w:szCs w:val="21"/>
        </w:rPr>
        <w:t>投标文件的密封和标记</w:t>
      </w:r>
    </w:p>
    <w:p w:rsidR="00023ED6" w:rsidRPr="008D5AA4" w:rsidRDefault="004E14C3">
      <w:pPr>
        <w:spacing w:line="360" w:lineRule="auto"/>
        <w:ind w:firstLineChars="200" w:firstLine="420"/>
        <w:rPr>
          <w:rFonts w:ascii="宋体" w:hAnsi="宋体"/>
          <w:bCs/>
          <w:szCs w:val="21"/>
        </w:rPr>
      </w:pPr>
      <w:r w:rsidRPr="008D5AA4">
        <w:rPr>
          <w:rFonts w:ascii="宋体" w:hAnsi="宋体"/>
          <w:bCs/>
          <w:szCs w:val="21"/>
        </w:rPr>
        <w:t>18.1</w:t>
      </w:r>
      <w:r w:rsidRPr="008D5AA4">
        <w:rPr>
          <w:rFonts w:ascii="宋体" w:hAnsi="宋体" w:hint="eastAsia"/>
          <w:bCs/>
          <w:szCs w:val="21"/>
        </w:rPr>
        <w:t>递交的电子投标文件（不含备用光盘）必须进行加密。按照交易平台关于全流程电子化项目的相关指南进行操作。详见：</w:t>
      </w:r>
      <w:r w:rsidRPr="008D5AA4">
        <w:rPr>
          <w:rFonts w:ascii="宋体" w:hAnsi="宋体" w:hint="eastAsia"/>
          <w:b/>
          <w:bCs/>
          <w:szCs w:val="21"/>
          <w:u w:val="single"/>
        </w:rPr>
        <w:t>广州公共资源交易中心交易平台（网址：</w:t>
      </w:r>
      <w:r w:rsidRPr="008D5AA4">
        <w:rPr>
          <w:rFonts w:ascii="宋体" w:hAnsi="宋体"/>
          <w:b/>
          <w:bCs/>
          <w:szCs w:val="21"/>
          <w:u w:val="single"/>
        </w:rPr>
        <w:t>http://www.gzggzy.cn）</w:t>
      </w:r>
      <w:r w:rsidRPr="008D5AA4">
        <w:rPr>
          <w:rFonts w:ascii="宋体" w:hAnsi="宋体"/>
          <w:bCs/>
          <w:szCs w:val="21"/>
        </w:rPr>
        <w:t xml:space="preserve"> 。</w:t>
      </w:r>
    </w:p>
    <w:p w:rsidR="00023ED6" w:rsidRPr="008D5AA4" w:rsidRDefault="004E14C3">
      <w:pPr>
        <w:spacing w:line="360" w:lineRule="auto"/>
        <w:ind w:firstLineChars="200" w:firstLine="420"/>
        <w:rPr>
          <w:rFonts w:ascii="宋体" w:hAnsi="宋体"/>
          <w:bCs/>
          <w:szCs w:val="21"/>
        </w:rPr>
      </w:pPr>
      <w:r w:rsidRPr="008D5AA4">
        <w:rPr>
          <w:rFonts w:ascii="宋体" w:hAnsi="宋体"/>
          <w:bCs/>
          <w:szCs w:val="21"/>
        </w:rPr>
        <w:t xml:space="preserve">18.2 </w:t>
      </w:r>
      <w:r w:rsidRPr="008D5AA4">
        <w:rPr>
          <w:rFonts w:ascii="宋体" w:hAnsi="宋体" w:hint="eastAsia"/>
          <w:bCs/>
          <w:szCs w:val="21"/>
        </w:rPr>
        <w:t>未按要求加密的投标文件，</w:t>
      </w:r>
      <w:r w:rsidRPr="008D5AA4">
        <w:rPr>
          <w:rFonts w:ascii="宋体" w:hAnsi="宋体" w:cs="宋体" w:hint="eastAsia"/>
          <w:szCs w:val="21"/>
          <w:u w:val="single"/>
        </w:rPr>
        <w:t>广州公共资源交易中心</w:t>
      </w:r>
      <w:r w:rsidRPr="008D5AA4">
        <w:rPr>
          <w:rFonts w:ascii="宋体" w:hAnsi="宋体" w:cs="宋体" w:hint="eastAsia"/>
          <w:szCs w:val="21"/>
        </w:rPr>
        <w:t>交易平台</w:t>
      </w:r>
      <w:r w:rsidRPr="008D5AA4">
        <w:rPr>
          <w:rFonts w:ascii="宋体" w:hAnsi="宋体" w:hint="eastAsia"/>
          <w:bCs/>
          <w:szCs w:val="21"/>
        </w:rPr>
        <w:t>将予以拒收。</w:t>
      </w:r>
    </w:p>
    <w:p w:rsidR="00023ED6" w:rsidRPr="008D5AA4" w:rsidRDefault="00023ED6">
      <w:pPr>
        <w:pBdr>
          <w:bottom w:val="single" w:sz="6" w:space="1" w:color="auto"/>
        </w:pBdr>
        <w:spacing w:line="360" w:lineRule="auto"/>
        <w:rPr>
          <w:rFonts w:ascii="宋体" w:hAnsi="宋体"/>
          <w:szCs w:val="21"/>
        </w:rPr>
      </w:pPr>
    </w:p>
    <w:p w:rsidR="00023ED6" w:rsidRPr="008D5AA4" w:rsidRDefault="004E14C3">
      <w:pPr>
        <w:spacing w:line="360" w:lineRule="auto"/>
        <w:ind w:firstLineChars="224" w:firstLine="472"/>
        <w:rPr>
          <w:rFonts w:ascii="宋体" w:hAnsi="宋体"/>
          <w:b/>
          <w:szCs w:val="21"/>
        </w:rPr>
      </w:pPr>
      <w:r w:rsidRPr="008D5AA4">
        <w:rPr>
          <w:rFonts w:ascii="宋体" w:hAnsi="宋体" w:hint="eastAsia"/>
          <w:b/>
          <w:szCs w:val="21"/>
        </w:rPr>
        <w:t>条款号：</w:t>
      </w:r>
      <w:r w:rsidRPr="008D5AA4">
        <w:rPr>
          <w:rFonts w:ascii="宋体" w:hAnsi="宋体"/>
          <w:b/>
          <w:szCs w:val="21"/>
        </w:rPr>
        <w:t>19</w:t>
      </w:r>
      <w:r w:rsidRPr="008D5AA4">
        <w:rPr>
          <w:rFonts w:ascii="宋体" w:hAnsi="宋体" w:hint="eastAsia"/>
          <w:b/>
          <w:szCs w:val="21"/>
        </w:rPr>
        <w:t xml:space="preserve">   </w:t>
      </w:r>
      <w:r w:rsidRPr="008D5AA4">
        <w:rPr>
          <w:rFonts w:ascii="宋体" w:hAnsi="宋体"/>
          <w:b/>
          <w:szCs w:val="21"/>
        </w:rPr>
        <w:t xml:space="preserve">        </w:t>
      </w:r>
      <w:r w:rsidRPr="008D5AA4">
        <w:rPr>
          <w:rFonts w:ascii="宋体" w:hAnsi="宋体" w:hint="eastAsia"/>
          <w:b/>
          <w:szCs w:val="21"/>
        </w:rPr>
        <w:t>修改类型：修改</w:t>
      </w:r>
    </w:p>
    <w:p w:rsidR="00023ED6" w:rsidRPr="008D5AA4" w:rsidRDefault="004E14C3">
      <w:pPr>
        <w:spacing w:line="360" w:lineRule="auto"/>
        <w:ind w:firstLineChars="200" w:firstLine="422"/>
        <w:rPr>
          <w:rFonts w:ascii="宋体" w:hAnsi="宋体"/>
          <w:b/>
          <w:bCs/>
          <w:szCs w:val="21"/>
        </w:rPr>
      </w:pPr>
      <w:r w:rsidRPr="008D5AA4">
        <w:rPr>
          <w:rFonts w:ascii="宋体" w:hAnsi="宋体" w:hint="eastAsia"/>
          <w:b/>
          <w:szCs w:val="21"/>
        </w:rPr>
        <w:t>原文：</w:t>
      </w:r>
      <w:r w:rsidRPr="008D5AA4">
        <w:rPr>
          <w:rFonts w:ascii="宋体" w:hAnsi="宋体"/>
          <w:b/>
          <w:bCs/>
          <w:szCs w:val="21"/>
        </w:rPr>
        <w:t>19</w:t>
      </w:r>
      <w:r w:rsidRPr="008D5AA4">
        <w:rPr>
          <w:rFonts w:ascii="宋体" w:hAnsi="宋体" w:hint="eastAsia"/>
          <w:b/>
          <w:bCs/>
          <w:szCs w:val="21"/>
        </w:rPr>
        <w:t>．投标文件的递交和接收</w:t>
      </w:r>
    </w:p>
    <w:p w:rsidR="00023ED6" w:rsidRPr="008D5AA4" w:rsidRDefault="004E14C3">
      <w:pPr>
        <w:spacing w:line="360" w:lineRule="auto"/>
        <w:ind w:firstLineChars="200" w:firstLine="420"/>
        <w:rPr>
          <w:rFonts w:ascii="宋体"/>
          <w:bCs/>
          <w:szCs w:val="21"/>
        </w:rPr>
      </w:pPr>
      <w:r w:rsidRPr="008D5AA4">
        <w:rPr>
          <w:rFonts w:ascii="宋体" w:hAnsi="宋体"/>
          <w:bCs/>
          <w:szCs w:val="21"/>
        </w:rPr>
        <w:t>1</w:t>
      </w:r>
      <w:r w:rsidRPr="008D5AA4">
        <w:rPr>
          <w:rFonts w:ascii="宋体" w:hAnsi="宋体" w:hint="eastAsia"/>
          <w:bCs/>
          <w:szCs w:val="21"/>
        </w:rPr>
        <w:t>9</w:t>
      </w:r>
      <w:r w:rsidRPr="008D5AA4">
        <w:rPr>
          <w:rFonts w:ascii="宋体" w:hAnsi="宋体"/>
          <w:bCs/>
          <w:szCs w:val="21"/>
        </w:rPr>
        <w:t>.</w:t>
      </w:r>
      <w:r w:rsidRPr="008D5AA4">
        <w:rPr>
          <w:rFonts w:ascii="宋体" w:hAnsi="宋体" w:hint="eastAsia"/>
          <w:bCs/>
          <w:szCs w:val="21"/>
        </w:rPr>
        <w:t>1投标人通过</w:t>
      </w:r>
      <w:r w:rsidRPr="008D5AA4">
        <w:rPr>
          <w:szCs w:val="21"/>
          <w:u w:val="single"/>
        </w:rPr>
        <w:t xml:space="preserve">        </w:t>
      </w:r>
      <w:r w:rsidRPr="008D5AA4">
        <w:rPr>
          <w:rFonts w:ascii="宋体" w:hAnsi="宋体" w:hint="eastAsia"/>
          <w:szCs w:val="21"/>
        </w:rPr>
        <w:t>交易平台递交电子投标文件。</w:t>
      </w:r>
    </w:p>
    <w:p w:rsidR="00023ED6" w:rsidRPr="008D5AA4" w:rsidRDefault="004E14C3">
      <w:pPr>
        <w:spacing w:line="360" w:lineRule="auto"/>
        <w:ind w:firstLineChars="200" w:firstLine="420"/>
        <w:rPr>
          <w:rFonts w:ascii="宋体"/>
          <w:bCs/>
          <w:szCs w:val="21"/>
        </w:rPr>
      </w:pPr>
      <w:r w:rsidRPr="008D5AA4">
        <w:rPr>
          <w:rFonts w:ascii="宋体" w:hAnsi="宋体"/>
          <w:bCs/>
          <w:szCs w:val="21"/>
        </w:rPr>
        <w:t>1</w:t>
      </w:r>
      <w:r w:rsidRPr="008D5AA4">
        <w:rPr>
          <w:rFonts w:ascii="宋体" w:hAnsi="宋体" w:hint="eastAsia"/>
          <w:bCs/>
          <w:szCs w:val="21"/>
        </w:rPr>
        <w:t>9</w:t>
      </w:r>
      <w:r w:rsidRPr="008D5AA4">
        <w:rPr>
          <w:rFonts w:ascii="宋体" w:hAnsi="宋体"/>
          <w:bCs/>
          <w:szCs w:val="21"/>
        </w:rPr>
        <w:t>.</w:t>
      </w:r>
      <w:r w:rsidRPr="008D5AA4">
        <w:rPr>
          <w:rFonts w:ascii="宋体" w:hAnsi="宋体" w:hint="eastAsia"/>
          <w:bCs/>
          <w:szCs w:val="21"/>
        </w:rPr>
        <w:t>2投标人完成电子</w:t>
      </w:r>
      <w:r w:rsidRPr="008D5AA4">
        <w:rPr>
          <w:rFonts w:ascii="宋体" w:hAnsi="宋体" w:hint="eastAsia"/>
          <w:szCs w:val="21"/>
        </w:rPr>
        <w:t>投标文件</w:t>
      </w:r>
      <w:r w:rsidRPr="008D5AA4">
        <w:rPr>
          <w:rFonts w:ascii="宋体" w:hAnsi="宋体" w:hint="eastAsia"/>
          <w:bCs/>
          <w:szCs w:val="21"/>
        </w:rPr>
        <w:t>上传后，</w:t>
      </w:r>
      <w:r w:rsidRPr="008D5AA4">
        <w:rPr>
          <w:szCs w:val="21"/>
          <w:u w:val="single"/>
        </w:rPr>
        <w:t xml:space="preserve">        </w:t>
      </w:r>
      <w:r w:rsidRPr="008D5AA4">
        <w:rPr>
          <w:rFonts w:ascii="宋体" w:hAnsi="宋体" w:hint="eastAsia"/>
          <w:szCs w:val="21"/>
        </w:rPr>
        <w:t>交易平台即时向投标人发出递交回执通知。递交时间以递交回执通知载明的传输完成时间为准。</w:t>
      </w:r>
    </w:p>
    <w:p w:rsidR="00023ED6" w:rsidRPr="008D5AA4" w:rsidRDefault="004E14C3">
      <w:pPr>
        <w:spacing w:line="360" w:lineRule="auto"/>
        <w:ind w:firstLineChars="200" w:firstLine="420"/>
        <w:rPr>
          <w:rFonts w:ascii="宋体" w:hAnsi="宋体"/>
          <w:szCs w:val="21"/>
        </w:rPr>
      </w:pPr>
      <w:r w:rsidRPr="008D5AA4">
        <w:rPr>
          <w:rFonts w:ascii="宋体" w:hAnsi="宋体"/>
          <w:bCs/>
          <w:szCs w:val="21"/>
        </w:rPr>
        <w:t>1</w:t>
      </w:r>
      <w:r w:rsidRPr="008D5AA4">
        <w:rPr>
          <w:rFonts w:ascii="宋体" w:hAnsi="宋体" w:hint="eastAsia"/>
          <w:bCs/>
          <w:szCs w:val="21"/>
        </w:rPr>
        <w:t>9</w:t>
      </w:r>
      <w:r w:rsidRPr="008D5AA4">
        <w:rPr>
          <w:rFonts w:ascii="宋体" w:hAnsi="宋体"/>
          <w:bCs/>
          <w:szCs w:val="21"/>
        </w:rPr>
        <w:t>.</w:t>
      </w:r>
      <w:r w:rsidRPr="008D5AA4">
        <w:rPr>
          <w:rFonts w:ascii="宋体" w:hAnsi="宋体" w:hint="eastAsia"/>
          <w:bCs/>
          <w:szCs w:val="21"/>
        </w:rPr>
        <w:t>3</w:t>
      </w:r>
      <w:r w:rsidRPr="008D5AA4">
        <w:rPr>
          <w:rFonts w:hint="eastAsia"/>
          <w:bCs/>
          <w:szCs w:val="21"/>
        </w:rPr>
        <w:t>逾期送达的</w:t>
      </w:r>
      <w:r w:rsidRPr="008D5AA4">
        <w:rPr>
          <w:rFonts w:ascii="宋体" w:hAnsi="宋体" w:hint="eastAsia"/>
          <w:bCs/>
          <w:szCs w:val="21"/>
        </w:rPr>
        <w:t>电子投标文件，</w:t>
      </w:r>
      <w:r w:rsidRPr="008D5AA4">
        <w:rPr>
          <w:szCs w:val="21"/>
          <w:u w:val="single"/>
        </w:rPr>
        <w:t xml:space="preserve">        </w:t>
      </w:r>
      <w:r w:rsidRPr="008D5AA4">
        <w:rPr>
          <w:rFonts w:ascii="宋体" w:hAnsi="宋体" w:hint="eastAsia"/>
          <w:szCs w:val="21"/>
        </w:rPr>
        <w:t>交易平台将予以拒收。</w:t>
      </w:r>
    </w:p>
    <w:p w:rsidR="00023ED6" w:rsidRPr="008D5AA4" w:rsidRDefault="004E14C3">
      <w:pPr>
        <w:spacing w:line="360" w:lineRule="auto"/>
        <w:ind w:firstLineChars="200" w:firstLine="420"/>
        <w:rPr>
          <w:szCs w:val="21"/>
        </w:rPr>
      </w:pPr>
      <w:r w:rsidRPr="008D5AA4">
        <w:rPr>
          <w:rFonts w:ascii="宋体" w:hAnsi="宋体"/>
          <w:szCs w:val="21"/>
        </w:rPr>
        <w:t>19.</w:t>
      </w:r>
      <w:r w:rsidRPr="008D5AA4">
        <w:rPr>
          <w:rFonts w:ascii="宋体" w:hAnsi="宋体" w:hint="eastAsia"/>
          <w:szCs w:val="21"/>
        </w:rPr>
        <w:t>4</w:t>
      </w:r>
      <w:r w:rsidRPr="008D5AA4">
        <w:rPr>
          <w:rFonts w:ascii="宋体" w:hAnsi="宋体"/>
          <w:szCs w:val="21"/>
        </w:rPr>
        <w:t xml:space="preserve"> </w:t>
      </w:r>
      <w:r w:rsidRPr="008D5AA4">
        <w:rPr>
          <w:rFonts w:ascii="宋体" w:hAnsi="宋体" w:hint="eastAsia"/>
          <w:szCs w:val="21"/>
        </w:rPr>
        <w:t>投标截止前，</w:t>
      </w:r>
      <w:r w:rsidRPr="008D5AA4">
        <w:rPr>
          <w:rFonts w:hint="eastAsia"/>
          <w:szCs w:val="21"/>
        </w:rPr>
        <w:t>招标人拒绝接收符合条件的投标文件，投标人可向招标投标监督机构投诉。</w:t>
      </w:r>
    </w:p>
    <w:p w:rsidR="00023ED6" w:rsidRPr="008D5AA4" w:rsidRDefault="004E14C3">
      <w:pPr>
        <w:spacing w:line="360" w:lineRule="auto"/>
        <w:ind w:firstLineChars="200" w:firstLine="420"/>
        <w:rPr>
          <w:rFonts w:ascii="宋体" w:hAnsi="宋体"/>
          <w:b/>
          <w:szCs w:val="21"/>
        </w:rPr>
      </w:pPr>
      <w:r w:rsidRPr="008D5AA4">
        <w:rPr>
          <w:rFonts w:ascii="宋体" w:hAnsi="宋体"/>
          <w:szCs w:val="21"/>
        </w:rPr>
        <w:t>19.</w:t>
      </w:r>
      <w:r w:rsidRPr="008D5AA4">
        <w:rPr>
          <w:rFonts w:ascii="宋体" w:hAnsi="宋体" w:hint="eastAsia"/>
          <w:szCs w:val="21"/>
        </w:rPr>
        <w:t>5如技术标和经济</w:t>
      </w:r>
      <w:proofErr w:type="gramStart"/>
      <w:r w:rsidRPr="008D5AA4">
        <w:rPr>
          <w:rFonts w:ascii="宋体" w:hAnsi="宋体" w:hint="eastAsia"/>
          <w:szCs w:val="21"/>
        </w:rPr>
        <w:t>标先后</w:t>
      </w:r>
      <w:proofErr w:type="gramEnd"/>
      <w:r w:rsidRPr="008D5AA4">
        <w:rPr>
          <w:rFonts w:ascii="宋体" w:hAnsi="宋体" w:hint="eastAsia"/>
          <w:szCs w:val="21"/>
        </w:rPr>
        <w:t>分别开启，</w:t>
      </w:r>
      <w:r w:rsidRPr="008D5AA4">
        <w:rPr>
          <w:szCs w:val="21"/>
          <w:u w:val="single"/>
        </w:rPr>
        <w:t xml:space="preserve">        </w:t>
      </w:r>
      <w:r w:rsidRPr="008D5AA4">
        <w:rPr>
          <w:rFonts w:ascii="宋体" w:hAnsi="宋体" w:hint="eastAsia"/>
          <w:szCs w:val="21"/>
        </w:rPr>
        <w:t>交易平台将按招标文件规定的时间分别开启技术标和经济标。</w:t>
      </w:r>
    </w:p>
    <w:p w:rsidR="00023ED6" w:rsidRPr="008D5AA4" w:rsidRDefault="004E14C3">
      <w:pPr>
        <w:spacing w:line="360" w:lineRule="auto"/>
        <w:ind w:firstLineChars="200" w:firstLine="422"/>
        <w:rPr>
          <w:rFonts w:ascii="宋体" w:hAnsi="宋体"/>
          <w:b/>
          <w:bCs/>
          <w:szCs w:val="21"/>
        </w:rPr>
      </w:pPr>
      <w:r w:rsidRPr="008D5AA4">
        <w:rPr>
          <w:rFonts w:ascii="宋体" w:hAnsi="宋体" w:hint="eastAsia"/>
          <w:b/>
          <w:szCs w:val="21"/>
        </w:rPr>
        <w:t>现文：</w:t>
      </w:r>
      <w:r w:rsidRPr="008D5AA4">
        <w:rPr>
          <w:rFonts w:ascii="宋体" w:hAnsi="宋体"/>
          <w:b/>
          <w:bCs/>
          <w:szCs w:val="21"/>
        </w:rPr>
        <w:t>19</w:t>
      </w:r>
      <w:r w:rsidRPr="008D5AA4">
        <w:rPr>
          <w:rFonts w:ascii="宋体" w:hAnsi="宋体" w:hint="eastAsia"/>
          <w:b/>
          <w:bCs/>
          <w:szCs w:val="21"/>
        </w:rPr>
        <w:t>．投标文件的递交和接收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bCs/>
          <w:szCs w:val="21"/>
        </w:rPr>
        <w:t>19.1投标人通过</w:t>
      </w:r>
      <w:r w:rsidRPr="008D5AA4">
        <w:rPr>
          <w:rFonts w:ascii="宋体" w:hAnsi="宋体" w:cs="宋体" w:hint="eastAsia"/>
          <w:b/>
          <w:szCs w:val="21"/>
          <w:u w:val="single"/>
        </w:rPr>
        <w:t>广州公共资源交易中心</w:t>
      </w:r>
      <w:r w:rsidRPr="008D5AA4">
        <w:rPr>
          <w:rFonts w:ascii="宋体" w:hAnsi="宋体" w:cs="宋体" w:hint="eastAsia"/>
          <w:szCs w:val="21"/>
        </w:rPr>
        <w:t>交易平台递交电子投标文件。</w:t>
      </w:r>
    </w:p>
    <w:p w:rsidR="00023ED6" w:rsidRPr="008D5AA4" w:rsidRDefault="004E14C3">
      <w:pPr>
        <w:spacing w:line="360" w:lineRule="auto"/>
        <w:ind w:firstLineChars="200" w:firstLine="420"/>
        <w:rPr>
          <w:rFonts w:ascii="宋体" w:hAnsi="宋体" w:cs="宋体"/>
          <w:bCs/>
          <w:szCs w:val="21"/>
        </w:rPr>
      </w:pPr>
      <w:r w:rsidRPr="008D5AA4">
        <w:rPr>
          <w:rFonts w:ascii="宋体" w:hAnsi="宋体" w:cs="宋体"/>
          <w:bCs/>
          <w:szCs w:val="21"/>
        </w:rPr>
        <w:t>19.2投标人完成电子</w:t>
      </w:r>
      <w:r w:rsidRPr="008D5AA4">
        <w:rPr>
          <w:rFonts w:ascii="宋体" w:hAnsi="宋体" w:cs="宋体" w:hint="eastAsia"/>
          <w:szCs w:val="21"/>
        </w:rPr>
        <w:t>投标文件</w:t>
      </w:r>
      <w:r w:rsidRPr="008D5AA4">
        <w:rPr>
          <w:rFonts w:ascii="宋体" w:hAnsi="宋体" w:cs="宋体" w:hint="eastAsia"/>
          <w:bCs/>
          <w:szCs w:val="21"/>
        </w:rPr>
        <w:t>上传后，</w:t>
      </w:r>
      <w:r w:rsidRPr="008D5AA4">
        <w:rPr>
          <w:rFonts w:ascii="宋体" w:hAnsi="宋体" w:cs="宋体" w:hint="eastAsia"/>
          <w:b/>
          <w:szCs w:val="21"/>
          <w:u w:val="single"/>
        </w:rPr>
        <w:t>广州公共资源交易中心</w:t>
      </w:r>
      <w:r w:rsidRPr="008D5AA4">
        <w:rPr>
          <w:rFonts w:ascii="宋体" w:hAnsi="宋体" w:hint="eastAsia"/>
          <w:szCs w:val="21"/>
        </w:rPr>
        <w:t>交易平台即时向投标人发出递交回执通知。递交时间以递交回执通知载明的传输完成时间为准</w:t>
      </w:r>
      <w:r w:rsidRPr="008D5AA4">
        <w:rPr>
          <w:rFonts w:ascii="宋体" w:hAnsi="宋体" w:cs="宋体" w:hint="eastAsia"/>
          <w:szCs w:val="21"/>
        </w:rPr>
        <w:t>。</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bCs/>
          <w:szCs w:val="21"/>
        </w:rPr>
        <w:lastRenderedPageBreak/>
        <w:t>19.3逾期送达的电子投标文件，</w:t>
      </w:r>
      <w:r w:rsidRPr="008D5AA4">
        <w:rPr>
          <w:rFonts w:ascii="宋体" w:hAnsi="宋体" w:cs="宋体" w:hint="eastAsia"/>
          <w:b/>
          <w:szCs w:val="21"/>
          <w:u w:val="single"/>
        </w:rPr>
        <w:t>广州公共资源交易中心</w:t>
      </w:r>
      <w:r w:rsidRPr="008D5AA4">
        <w:rPr>
          <w:rFonts w:ascii="宋体" w:hAnsi="宋体" w:cs="宋体" w:hint="eastAsia"/>
          <w:szCs w:val="21"/>
        </w:rPr>
        <w:t>交易平台将予以拒收。</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szCs w:val="21"/>
        </w:rPr>
        <w:t xml:space="preserve">19.4 </w:t>
      </w:r>
      <w:r w:rsidRPr="008D5AA4">
        <w:rPr>
          <w:rFonts w:ascii="宋体" w:hAnsi="宋体" w:hint="eastAsia"/>
          <w:szCs w:val="21"/>
        </w:rPr>
        <w:t>投标截止前，</w:t>
      </w:r>
      <w:r w:rsidRPr="008D5AA4">
        <w:rPr>
          <w:rFonts w:hint="eastAsia"/>
          <w:szCs w:val="21"/>
        </w:rPr>
        <w:t>招标人拒绝接收符合条件的投标文件，投标人可向招标投标监督机构投诉</w:t>
      </w:r>
      <w:r w:rsidRPr="008D5AA4">
        <w:rPr>
          <w:rFonts w:ascii="宋体" w:hAnsi="宋体" w:cs="宋体" w:hint="eastAsia"/>
          <w:szCs w:val="21"/>
        </w:rPr>
        <w:t>。</w:t>
      </w:r>
    </w:p>
    <w:p w:rsidR="00023ED6" w:rsidRPr="008D5AA4" w:rsidRDefault="00023ED6">
      <w:pPr>
        <w:pBdr>
          <w:bottom w:val="single" w:sz="6" w:space="1" w:color="auto"/>
        </w:pBdr>
        <w:spacing w:line="360" w:lineRule="auto"/>
        <w:rPr>
          <w:rFonts w:ascii="宋体" w:hAnsi="宋体"/>
          <w:szCs w:val="21"/>
        </w:rPr>
      </w:pPr>
    </w:p>
    <w:p w:rsidR="00023ED6" w:rsidRPr="008D5AA4" w:rsidRDefault="004E14C3">
      <w:pPr>
        <w:spacing w:line="360" w:lineRule="auto"/>
        <w:ind w:firstLineChars="224" w:firstLine="472"/>
        <w:rPr>
          <w:rFonts w:ascii="宋体" w:hAnsi="宋体"/>
          <w:b/>
          <w:szCs w:val="21"/>
        </w:rPr>
      </w:pPr>
      <w:r w:rsidRPr="008D5AA4">
        <w:rPr>
          <w:rFonts w:ascii="宋体" w:hAnsi="宋体" w:hint="eastAsia"/>
          <w:b/>
          <w:szCs w:val="21"/>
        </w:rPr>
        <w:t>条款号：</w:t>
      </w:r>
      <w:r w:rsidRPr="008D5AA4">
        <w:rPr>
          <w:rFonts w:ascii="宋体" w:hAnsi="宋体"/>
          <w:b/>
          <w:szCs w:val="21"/>
        </w:rPr>
        <w:t>21.1</w:t>
      </w:r>
      <w:r w:rsidRPr="008D5AA4">
        <w:rPr>
          <w:rFonts w:ascii="宋体" w:hAnsi="宋体" w:hint="eastAsia"/>
          <w:b/>
          <w:szCs w:val="21"/>
        </w:rPr>
        <w:t xml:space="preserve">   </w:t>
      </w:r>
      <w:r w:rsidRPr="008D5AA4">
        <w:rPr>
          <w:rFonts w:ascii="宋体" w:hAnsi="宋体"/>
          <w:b/>
          <w:szCs w:val="21"/>
        </w:rPr>
        <w:t xml:space="preserve">               </w:t>
      </w:r>
      <w:r w:rsidRPr="008D5AA4">
        <w:rPr>
          <w:rFonts w:ascii="宋体" w:hAnsi="宋体" w:hint="eastAsia"/>
          <w:b/>
          <w:szCs w:val="21"/>
        </w:rPr>
        <w:t>修改类型：修改</w:t>
      </w:r>
    </w:p>
    <w:p w:rsidR="00023ED6" w:rsidRPr="008D5AA4" w:rsidRDefault="004E14C3">
      <w:pPr>
        <w:spacing w:line="360" w:lineRule="auto"/>
        <w:ind w:firstLineChars="200" w:firstLine="422"/>
        <w:rPr>
          <w:rFonts w:ascii="宋体" w:hAnsi="宋体"/>
          <w:szCs w:val="21"/>
        </w:rPr>
      </w:pPr>
      <w:r w:rsidRPr="008D5AA4">
        <w:rPr>
          <w:rFonts w:ascii="宋体" w:hAnsi="宋体" w:hint="eastAsia"/>
          <w:b/>
          <w:szCs w:val="21"/>
        </w:rPr>
        <w:t>原文：</w:t>
      </w:r>
      <w:r w:rsidRPr="008D5AA4">
        <w:rPr>
          <w:rFonts w:ascii="宋体" w:hAnsi="宋体"/>
          <w:szCs w:val="21"/>
        </w:rPr>
        <w:t xml:space="preserve">21.1 </w:t>
      </w:r>
      <w:r w:rsidRPr="008D5AA4">
        <w:rPr>
          <w:rFonts w:ascii="宋体" w:hAnsi="宋体" w:hint="eastAsia"/>
          <w:szCs w:val="21"/>
        </w:rPr>
        <w:t>本须知前附表第17项规定的投标截止时间后送达的电子投标文件</w:t>
      </w:r>
      <w:r w:rsidRPr="008D5AA4">
        <w:rPr>
          <w:rFonts w:ascii="宋体" w:hAnsi="宋体" w:hint="eastAsia"/>
          <w:bCs/>
          <w:szCs w:val="21"/>
        </w:rPr>
        <w:t>，</w:t>
      </w:r>
      <w:r w:rsidRPr="008D5AA4">
        <w:rPr>
          <w:rFonts w:ascii="宋体" w:hAnsi="宋体" w:hint="eastAsia"/>
          <w:bCs/>
          <w:szCs w:val="21"/>
          <w:u w:val="single"/>
        </w:rPr>
        <w:t xml:space="preserve">     </w:t>
      </w:r>
      <w:r w:rsidRPr="008D5AA4">
        <w:rPr>
          <w:rFonts w:ascii="宋体" w:hAnsi="宋体" w:hint="eastAsia"/>
          <w:szCs w:val="21"/>
        </w:rPr>
        <w:t>交易平台将予以拒收。</w:t>
      </w:r>
    </w:p>
    <w:p w:rsidR="00023ED6" w:rsidRPr="008D5AA4" w:rsidRDefault="004E14C3">
      <w:pPr>
        <w:spacing w:line="360" w:lineRule="auto"/>
        <w:ind w:firstLineChars="200" w:firstLine="422"/>
        <w:rPr>
          <w:rFonts w:ascii="宋体" w:hAnsi="宋体"/>
          <w:szCs w:val="21"/>
        </w:rPr>
      </w:pPr>
      <w:r w:rsidRPr="008D5AA4">
        <w:rPr>
          <w:rFonts w:ascii="宋体" w:hAnsi="宋体" w:hint="eastAsia"/>
          <w:b/>
          <w:szCs w:val="21"/>
        </w:rPr>
        <w:t>现文：</w:t>
      </w:r>
      <w:r w:rsidRPr="008D5AA4">
        <w:rPr>
          <w:rFonts w:ascii="宋体" w:hAnsi="宋体"/>
          <w:szCs w:val="21"/>
        </w:rPr>
        <w:t xml:space="preserve">21.1 </w:t>
      </w:r>
      <w:r w:rsidRPr="008D5AA4">
        <w:rPr>
          <w:rFonts w:ascii="宋体" w:hAnsi="宋体" w:hint="eastAsia"/>
          <w:szCs w:val="21"/>
        </w:rPr>
        <w:t>本须知前附表第</w:t>
      </w:r>
      <w:r w:rsidRPr="008D5AA4">
        <w:rPr>
          <w:rFonts w:ascii="宋体" w:hAnsi="宋体"/>
          <w:szCs w:val="21"/>
        </w:rPr>
        <w:t>17项规定的投标截止时间</w:t>
      </w:r>
      <w:r w:rsidRPr="008D5AA4">
        <w:rPr>
          <w:rFonts w:ascii="宋体" w:hAnsi="宋体" w:hint="eastAsia"/>
          <w:bCs/>
          <w:szCs w:val="21"/>
        </w:rPr>
        <w:t>后送达的电子投标文件，</w:t>
      </w:r>
      <w:r w:rsidRPr="008D5AA4">
        <w:rPr>
          <w:rFonts w:ascii="宋体" w:hAnsi="宋体" w:hint="eastAsia"/>
          <w:b/>
          <w:szCs w:val="21"/>
          <w:u w:val="single"/>
        </w:rPr>
        <w:t>广州公共资源交易中心</w:t>
      </w:r>
      <w:r w:rsidRPr="008D5AA4">
        <w:rPr>
          <w:rFonts w:ascii="宋体" w:hAnsi="宋体" w:hint="eastAsia"/>
          <w:szCs w:val="21"/>
        </w:rPr>
        <w:t>交易平台将予以拒收。</w:t>
      </w:r>
    </w:p>
    <w:p w:rsidR="00023ED6" w:rsidRPr="008D5AA4" w:rsidRDefault="00023ED6">
      <w:pPr>
        <w:pBdr>
          <w:bottom w:val="single" w:sz="6" w:space="1" w:color="auto"/>
        </w:pBdr>
        <w:spacing w:line="360" w:lineRule="auto"/>
        <w:rPr>
          <w:rFonts w:ascii="宋体" w:hAnsi="宋体"/>
          <w:szCs w:val="21"/>
        </w:rPr>
      </w:pPr>
    </w:p>
    <w:p w:rsidR="00023ED6" w:rsidRPr="008D5AA4" w:rsidRDefault="004E14C3">
      <w:pPr>
        <w:spacing w:line="360" w:lineRule="auto"/>
        <w:ind w:firstLine="420"/>
        <w:rPr>
          <w:rFonts w:ascii="宋体" w:hAnsi="宋体"/>
          <w:b/>
          <w:szCs w:val="21"/>
        </w:rPr>
      </w:pPr>
      <w:r w:rsidRPr="008D5AA4">
        <w:rPr>
          <w:rFonts w:ascii="宋体" w:hAnsi="宋体" w:hint="eastAsia"/>
          <w:b/>
          <w:szCs w:val="21"/>
        </w:rPr>
        <w:t>条款号：</w:t>
      </w:r>
      <w:r w:rsidRPr="008D5AA4">
        <w:rPr>
          <w:rFonts w:ascii="宋体" w:hAnsi="宋体"/>
          <w:b/>
          <w:bCs/>
          <w:szCs w:val="21"/>
        </w:rPr>
        <w:t>27．中标通知书</w:t>
      </w:r>
      <w:r w:rsidRPr="008D5AA4">
        <w:rPr>
          <w:rFonts w:ascii="宋体" w:hAnsi="宋体"/>
          <w:b/>
          <w:szCs w:val="21"/>
        </w:rPr>
        <w:t xml:space="preserve">          修改类型：修改</w:t>
      </w:r>
    </w:p>
    <w:p w:rsidR="00023ED6" w:rsidRPr="008D5AA4" w:rsidRDefault="004E14C3">
      <w:pPr>
        <w:spacing w:line="360" w:lineRule="auto"/>
        <w:ind w:firstLine="420"/>
        <w:rPr>
          <w:rFonts w:ascii="宋体" w:hAnsi="宋体"/>
          <w:b/>
          <w:szCs w:val="21"/>
        </w:rPr>
      </w:pPr>
      <w:r w:rsidRPr="008D5AA4">
        <w:rPr>
          <w:rFonts w:ascii="宋体" w:hAnsi="宋体" w:hint="eastAsia"/>
          <w:b/>
          <w:szCs w:val="21"/>
        </w:rPr>
        <w:t>原文：</w:t>
      </w:r>
      <w:r w:rsidRPr="008D5AA4">
        <w:rPr>
          <w:rFonts w:ascii="宋体" w:hAnsi="宋体"/>
          <w:b/>
          <w:bCs/>
          <w:szCs w:val="21"/>
        </w:rPr>
        <w:t>27．中标通知书</w:t>
      </w:r>
    </w:p>
    <w:p w:rsidR="00023ED6" w:rsidRPr="008D5AA4" w:rsidRDefault="004E14C3">
      <w:pPr>
        <w:spacing w:line="360" w:lineRule="auto"/>
        <w:ind w:firstLineChars="200" w:firstLine="420"/>
        <w:rPr>
          <w:rFonts w:ascii="宋体"/>
          <w:szCs w:val="21"/>
        </w:rPr>
      </w:pPr>
      <w:r w:rsidRPr="008D5AA4">
        <w:rPr>
          <w:rFonts w:ascii="宋体" w:hAnsi="宋体" w:hint="eastAsia"/>
          <w:szCs w:val="21"/>
        </w:rPr>
        <w:t>27.1招标人将在</w:t>
      </w:r>
      <w:r w:rsidRPr="008D5AA4">
        <w:rPr>
          <w:rFonts w:ascii="宋体" w:hAnsi="宋体" w:hint="eastAsia"/>
          <w:szCs w:val="21"/>
          <w:u w:val="single"/>
        </w:rPr>
        <w:t xml:space="preserve">        </w:t>
      </w:r>
      <w:r w:rsidRPr="008D5AA4">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8D5AA4">
        <w:rPr>
          <w:rFonts w:ascii="宋体" w:hAnsi="宋体" w:hint="eastAsia"/>
          <w:szCs w:val="21"/>
        </w:rPr>
        <w:t>答复线</w:t>
      </w:r>
      <w:proofErr w:type="gramEnd"/>
      <w:r w:rsidRPr="008D5AA4">
        <w:rPr>
          <w:rFonts w:ascii="宋体" w:hAnsi="宋体" w:hint="eastAsia"/>
          <w:szCs w:val="21"/>
        </w:rPr>
        <w:t>上提交的异议。</w:t>
      </w:r>
      <w:proofErr w:type="gramStart"/>
      <w:r w:rsidRPr="008D5AA4">
        <w:rPr>
          <w:rFonts w:ascii="宋体" w:hAnsi="宋体" w:hint="eastAsia"/>
          <w:szCs w:val="21"/>
        </w:rPr>
        <w:t>作出</w:t>
      </w:r>
      <w:proofErr w:type="gramEnd"/>
      <w:r w:rsidRPr="008D5AA4">
        <w:rPr>
          <w:rFonts w:ascii="宋体" w:hAnsi="宋体" w:hint="eastAsia"/>
          <w:szCs w:val="21"/>
        </w:rPr>
        <w:t>答复前，应当暂停招标投标活动。</w:t>
      </w:r>
    </w:p>
    <w:p w:rsidR="00023ED6" w:rsidRPr="008D5AA4" w:rsidRDefault="004E14C3">
      <w:pPr>
        <w:spacing w:line="360" w:lineRule="auto"/>
        <w:ind w:firstLineChars="200" w:firstLine="420"/>
        <w:rPr>
          <w:rFonts w:ascii="仿宋_GB2312" w:eastAsia="仿宋_GB2312" w:hAnsi="宋体"/>
          <w:szCs w:val="21"/>
        </w:rPr>
      </w:pPr>
      <w:r w:rsidRPr="008D5AA4">
        <w:rPr>
          <w:rFonts w:ascii="宋体" w:hAnsi="宋体"/>
          <w:szCs w:val="21"/>
        </w:rPr>
        <w:t>27.2</w:t>
      </w:r>
      <w:r w:rsidRPr="008D5AA4">
        <w:rPr>
          <w:rFonts w:ascii="宋体" w:hAnsi="宋体" w:hint="eastAsia"/>
          <w:szCs w:val="21"/>
        </w:rPr>
        <w:t>招标人应当自确定中标人后，向招标投标监管机构提交招标投标情况的书面报告；</w:t>
      </w:r>
      <w:proofErr w:type="gramStart"/>
      <w:r w:rsidRPr="008D5AA4">
        <w:rPr>
          <w:rFonts w:ascii="宋体" w:hAnsi="宋体" w:hint="eastAsia"/>
          <w:szCs w:val="21"/>
        </w:rPr>
        <w:t>经招投标</w:t>
      </w:r>
      <w:proofErr w:type="gramEnd"/>
      <w:r w:rsidRPr="008D5AA4">
        <w:rPr>
          <w:rFonts w:ascii="宋体" w:hAnsi="宋体" w:hint="eastAsia"/>
          <w:szCs w:val="21"/>
        </w:rPr>
        <w:t>监管机构备案后，方可发出中标通知书。</w:t>
      </w:r>
    </w:p>
    <w:p w:rsidR="00023ED6" w:rsidRPr="008D5AA4" w:rsidRDefault="004E14C3">
      <w:pPr>
        <w:spacing w:line="360" w:lineRule="auto"/>
        <w:ind w:firstLineChars="200" w:firstLine="420"/>
        <w:rPr>
          <w:rFonts w:ascii="宋体" w:hAnsi="宋体"/>
          <w:szCs w:val="21"/>
        </w:rPr>
      </w:pPr>
      <w:r w:rsidRPr="008D5AA4">
        <w:rPr>
          <w:rFonts w:ascii="宋体" w:hAnsi="宋体"/>
          <w:szCs w:val="21"/>
        </w:rPr>
        <w:t>27.3</w:t>
      </w:r>
      <w:r w:rsidRPr="008D5AA4">
        <w:rPr>
          <w:rFonts w:ascii="宋体" w:hAnsi="宋体" w:hint="eastAsia"/>
          <w:szCs w:val="21"/>
        </w:rPr>
        <w:t>中标人必须在收到中标通知书后</w:t>
      </w:r>
      <w:r w:rsidRPr="008D5AA4">
        <w:rPr>
          <w:rFonts w:ascii="宋体" w:hAnsi="宋体"/>
          <w:szCs w:val="21"/>
        </w:rPr>
        <w:t>24</w:t>
      </w:r>
      <w:r w:rsidRPr="008D5AA4">
        <w:rPr>
          <w:rFonts w:ascii="宋体" w:hAnsi="宋体" w:hint="eastAsia"/>
          <w:szCs w:val="21"/>
        </w:rPr>
        <w:t>小时之内以书面形式回复招标人，确认收到。</w:t>
      </w:r>
    </w:p>
    <w:p w:rsidR="00023ED6" w:rsidRPr="008D5AA4" w:rsidRDefault="004E14C3">
      <w:pPr>
        <w:spacing w:line="360" w:lineRule="auto"/>
        <w:ind w:firstLineChars="200" w:firstLine="420"/>
        <w:rPr>
          <w:rFonts w:ascii="宋体" w:hAnsi="宋体"/>
          <w:szCs w:val="21"/>
          <w:u w:val="single"/>
        </w:rPr>
      </w:pPr>
      <w:r w:rsidRPr="008D5AA4">
        <w:rPr>
          <w:rFonts w:ascii="宋体" w:hAnsi="宋体" w:hint="eastAsia"/>
          <w:szCs w:val="21"/>
        </w:rPr>
        <w:t>27.4在产生中标候选人后，招标人将中标候选人的投标文件商务部</w:t>
      </w:r>
      <w:proofErr w:type="gramStart"/>
      <w:r w:rsidRPr="008D5AA4">
        <w:rPr>
          <w:rFonts w:ascii="宋体" w:hAnsi="宋体" w:hint="eastAsia"/>
          <w:szCs w:val="21"/>
        </w:rPr>
        <w:t>分文件</w:t>
      </w:r>
      <w:proofErr w:type="gramEnd"/>
      <w:r w:rsidRPr="008D5AA4">
        <w:rPr>
          <w:rFonts w:ascii="宋体" w:hAnsi="宋体" w:hint="eastAsia"/>
          <w:szCs w:val="21"/>
        </w:rPr>
        <w:t>的所有内容（包括人员、业绩、奖项等资料）在</w:t>
      </w:r>
      <w:r w:rsidRPr="008D5AA4">
        <w:rPr>
          <w:rFonts w:ascii="宋体" w:hAnsi="宋体" w:hint="eastAsia"/>
          <w:szCs w:val="21"/>
          <w:u w:val="single"/>
        </w:rPr>
        <w:t xml:space="preserve">        </w:t>
      </w:r>
      <w:r w:rsidRPr="008D5AA4">
        <w:rPr>
          <w:rFonts w:ascii="宋体" w:hAnsi="宋体" w:hint="eastAsia"/>
          <w:szCs w:val="21"/>
        </w:rPr>
        <w:t>交易平台和广东省招标投标监管网公开。</w:t>
      </w:r>
    </w:p>
    <w:p w:rsidR="00023ED6" w:rsidRPr="008D5AA4" w:rsidRDefault="004E14C3">
      <w:pPr>
        <w:pBdr>
          <w:bottom w:val="single" w:sz="6" w:space="1" w:color="auto"/>
        </w:pBdr>
        <w:spacing w:line="360" w:lineRule="auto"/>
        <w:ind w:firstLine="420"/>
        <w:rPr>
          <w:rFonts w:ascii="宋体" w:hAnsi="宋体"/>
          <w:b/>
          <w:bCs/>
          <w:szCs w:val="21"/>
        </w:rPr>
      </w:pPr>
      <w:r w:rsidRPr="008D5AA4">
        <w:rPr>
          <w:rFonts w:ascii="宋体" w:hAnsi="宋体" w:hint="eastAsia"/>
          <w:b/>
          <w:szCs w:val="21"/>
        </w:rPr>
        <w:t>现文：</w:t>
      </w:r>
      <w:r w:rsidRPr="008D5AA4">
        <w:rPr>
          <w:rFonts w:ascii="宋体" w:hAnsi="宋体"/>
          <w:b/>
          <w:bCs/>
          <w:szCs w:val="21"/>
        </w:rPr>
        <w:t>27．中标通知书</w:t>
      </w:r>
    </w:p>
    <w:p w:rsidR="00023ED6" w:rsidRPr="008D5AA4" w:rsidRDefault="004E14C3">
      <w:pPr>
        <w:pBdr>
          <w:bottom w:val="single" w:sz="6" w:space="1" w:color="auto"/>
        </w:pBdr>
        <w:spacing w:line="360" w:lineRule="auto"/>
        <w:ind w:firstLine="420"/>
        <w:rPr>
          <w:rFonts w:ascii="宋体" w:hAnsi="宋体"/>
          <w:szCs w:val="21"/>
        </w:rPr>
      </w:pPr>
      <w:r w:rsidRPr="008D5AA4">
        <w:rPr>
          <w:rFonts w:ascii="宋体" w:hAnsi="宋体"/>
          <w:szCs w:val="21"/>
        </w:rPr>
        <w:t>27.1招标人将在</w:t>
      </w:r>
      <w:r w:rsidRPr="008D5AA4">
        <w:rPr>
          <w:rFonts w:ascii="宋体" w:hAnsi="宋体" w:hint="eastAsia"/>
          <w:b/>
          <w:szCs w:val="21"/>
          <w:u w:val="single"/>
        </w:rPr>
        <w:t>广州公共资源交易中心</w:t>
      </w:r>
      <w:r w:rsidRPr="008D5AA4">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8D5AA4">
        <w:rPr>
          <w:rFonts w:ascii="宋体" w:hAnsi="宋体" w:hint="eastAsia"/>
          <w:szCs w:val="21"/>
        </w:rPr>
        <w:t>答复线</w:t>
      </w:r>
      <w:proofErr w:type="gramEnd"/>
      <w:r w:rsidRPr="008D5AA4">
        <w:rPr>
          <w:rFonts w:ascii="宋体" w:hAnsi="宋体" w:hint="eastAsia"/>
          <w:szCs w:val="21"/>
        </w:rPr>
        <w:t>上提交的异议。</w:t>
      </w:r>
      <w:proofErr w:type="gramStart"/>
      <w:r w:rsidRPr="008D5AA4">
        <w:rPr>
          <w:rFonts w:ascii="宋体" w:hAnsi="宋体" w:hint="eastAsia"/>
          <w:szCs w:val="21"/>
        </w:rPr>
        <w:t>作出</w:t>
      </w:r>
      <w:proofErr w:type="gramEnd"/>
      <w:r w:rsidRPr="008D5AA4">
        <w:rPr>
          <w:rFonts w:ascii="宋体" w:hAnsi="宋体" w:hint="eastAsia"/>
          <w:szCs w:val="21"/>
        </w:rPr>
        <w:t>答复前，应当暂停招标投标活动</w:t>
      </w:r>
      <w:r w:rsidRPr="008D5AA4">
        <w:rPr>
          <w:rFonts w:ascii="宋体" w:hAnsi="宋体" w:hint="eastAsia"/>
          <w:bCs/>
          <w:szCs w:val="21"/>
        </w:rPr>
        <w:t>。</w:t>
      </w:r>
    </w:p>
    <w:p w:rsidR="00023ED6" w:rsidRPr="008D5AA4" w:rsidRDefault="004E14C3">
      <w:pPr>
        <w:pBdr>
          <w:bottom w:val="single" w:sz="6" w:space="1" w:color="auto"/>
        </w:pBdr>
        <w:spacing w:line="360" w:lineRule="auto"/>
        <w:ind w:firstLine="420"/>
        <w:rPr>
          <w:rFonts w:ascii="宋体" w:hAnsi="宋体"/>
          <w:szCs w:val="21"/>
        </w:rPr>
      </w:pPr>
      <w:r w:rsidRPr="008D5AA4">
        <w:rPr>
          <w:rFonts w:ascii="宋体" w:hAnsi="宋体" w:hint="eastAsia"/>
          <w:szCs w:val="21"/>
        </w:rPr>
        <w:t>27.2招标人应当自确定中标人后，向招标投标监管机构提交招标投标情况的书面报告；</w:t>
      </w:r>
      <w:proofErr w:type="gramStart"/>
      <w:r w:rsidRPr="008D5AA4">
        <w:rPr>
          <w:rFonts w:ascii="宋体" w:hAnsi="宋体" w:hint="eastAsia"/>
          <w:szCs w:val="21"/>
        </w:rPr>
        <w:t>经招投标</w:t>
      </w:r>
      <w:proofErr w:type="gramEnd"/>
      <w:r w:rsidRPr="008D5AA4">
        <w:rPr>
          <w:rFonts w:ascii="宋体" w:hAnsi="宋体" w:hint="eastAsia"/>
          <w:szCs w:val="21"/>
        </w:rPr>
        <w:t>监管机构备案后，方可发出中标通知书。</w:t>
      </w:r>
    </w:p>
    <w:p w:rsidR="00023ED6" w:rsidRPr="008D5AA4" w:rsidRDefault="004E14C3">
      <w:pPr>
        <w:pBdr>
          <w:bottom w:val="single" w:sz="6" w:space="1" w:color="auto"/>
        </w:pBdr>
        <w:spacing w:line="360" w:lineRule="auto"/>
        <w:ind w:firstLine="420"/>
        <w:rPr>
          <w:rFonts w:ascii="宋体" w:hAnsi="宋体"/>
          <w:szCs w:val="21"/>
        </w:rPr>
      </w:pPr>
      <w:r w:rsidRPr="008D5AA4">
        <w:rPr>
          <w:rFonts w:ascii="宋体" w:hAnsi="宋体" w:hint="eastAsia"/>
          <w:szCs w:val="21"/>
        </w:rPr>
        <w:t>27.3中标人必须在收到中标通知书后24小时之内以书面形式回复招标人，确认收到</w:t>
      </w:r>
      <w:r w:rsidRPr="008D5AA4">
        <w:rPr>
          <w:rFonts w:ascii="宋体" w:hAnsi="宋体"/>
          <w:szCs w:val="21"/>
        </w:rPr>
        <w:t>。</w:t>
      </w:r>
    </w:p>
    <w:p w:rsidR="00023ED6" w:rsidRPr="008D5AA4" w:rsidRDefault="004E14C3">
      <w:pPr>
        <w:pBdr>
          <w:bottom w:val="single" w:sz="6" w:space="1" w:color="auto"/>
        </w:pBdr>
        <w:spacing w:line="360" w:lineRule="auto"/>
        <w:ind w:firstLine="420"/>
        <w:rPr>
          <w:rFonts w:ascii="宋体" w:hAnsi="宋体"/>
          <w:szCs w:val="21"/>
        </w:rPr>
      </w:pPr>
      <w:r w:rsidRPr="008D5AA4">
        <w:rPr>
          <w:rFonts w:ascii="宋体" w:hAnsi="宋体"/>
          <w:szCs w:val="21"/>
        </w:rPr>
        <w:t>27.4</w:t>
      </w:r>
      <w:r w:rsidRPr="008D5AA4">
        <w:rPr>
          <w:rFonts w:ascii="宋体" w:hAnsi="宋体" w:hint="eastAsia"/>
          <w:szCs w:val="21"/>
        </w:rPr>
        <w:t>在产生中标候选人后，招标人将中标候选人的投标文件商务部</w:t>
      </w:r>
      <w:proofErr w:type="gramStart"/>
      <w:r w:rsidRPr="008D5AA4">
        <w:rPr>
          <w:rFonts w:ascii="宋体" w:hAnsi="宋体" w:hint="eastAsia"/>
          <w:szCs w:val="21"/>
        </w:rPr>
        <w:t>分文件</w:t>
      </w:r>
      <w:proofErr w:type="gramEnd"/>
      <w:r w:rsidRPr="008D5AA4">
        <w:rPr>
          <w:rFonts w:ascii="宋体" w:hAnsi="宋体" w:hint="eastAsia"/>
          <w:szCs w:val="21"/>
        </w:rPr>
        <w:t>的所有内容（包括人员、业绩、奖项等资料）在</w:t>
      </w:r>
      <w:r w:rsidRPr="008D5AA4">
        <w:rPr>
          <w:rFonts w:ascii="宋体" w:hAnsi="宋体" w:hint="eastAsia"/>
          <w:b/>
          <w:szCs w:val="21"/>
          <w:u w:val="single"/>
        </w:rPr>
        <w:t>广州公共资源交易中心</w:t>
      </w:r>
      <w:r w:rsidRPr="008D5AA4">
        <w:rPr>
          <w:rFonts w:ascii="宋体" w:hAnsi="宋体" w:hint="eastAsia"/>
          <w:szCs w:val="21"/>
        </w:rPr>
        <w:t>交易平台和广东省招标投标监管网公开。</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lastRenderedPageBreak/>
        <w:t>条款号：</w:t>
      </w:r>
      <w:r w:rsidRPr="008D5AA4">
        <w:rPr>
          <w:rFonts w:ascii="宋体" w:hAnsi="宋体" w:cs="宋体"/>
          <w:b/>
          <w:szCs w:val="21"/>
        </w:rPr>
        <w:t xml:space="preserve">28.4                       </w:t>
      </w:r>
      <w:r w:rsidRPr="008D5AA4">
        <w:rPr>
          <w:rFonts w:ascii="宋体" w:hAnsi="宋体" w:cs="宋体" w:hint="eastAsia"/>
          <w:b/>
          <w:szCs w:val="21"/>
        </w:rPr>
        <w:t>修改类型：修改</w:t>
      </w:r>
    </w:p>
    <w:p w:rsidR="00023ED6" w:rsidRPr="008D5AA4" w:rsidRDefault="004E14C3">
      <w:pPr>
        <w:spacing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szCs w:val="21"/>
        </w:rPr>
        <w:t xml:space="preserve">28.4 </w:t>
      </w:r>
      <w:r w:rsidRPr="008D5AA4">
        <w:rPr>
          <w:rFonts w:ascii="宋体" w:hAnsi="宋体" w:cs="宋体" w:hint="eastAsia"/>
          <w:szCs w:val="21"/>
        </w:rPr>
        <w:t>招标人支付工程款时，中标人应按规定开具发票</w:t>
      </w:r>
      <w:r w:rsidRPr="008D5AA4">
        <w:rPr>
          <w:rFonts w:ascii="宋体" w:hAnsi="宋体" w:cs="宋体"/>
          <w:szCs w:val="21"/>
        </w:rPr>
        <w:t>。</w:t>
      </w:r>
    </w:p>
    <w:p w:rsidR="00023ED6" w:rsidRPr="008D5AA4" w:rsidRDefault="004E14C3">
      <w:pPr>
        <w:pBdr>
          <w:bottom w:val="single" w:sz="6" w:space="1" w:color="auto"/>
        </w:pBdr>
        <w:spacing w:line="360" w:lineRule="auto"/>
        <w:ind w:firstLineChars="200" w:firstLine="422"/>
        <w:rPr>
          <w:rFonts w:ascii="宋体" w:hAnsi="宋体" w:cs="宋体"/>
          <w:bCs/>
          <w:szCs w:val="21"/>
        </w:rPr>
      </w:pPr>
      <w:r w:rsidRPr="008D5AA4">
        <w:rPr>
          <w:rFonts w:ascii="宋体" w:hAnsi="宋体" w:cs="宋体" w:hint="eastAsia"/>
          <w:b/>
          <w:szCs w:val="21"/>
        </w:rPr>
        <w:t>现文：</w:t>
      </w:r>
      <w:r w:rsidRPr="008D5AA4">
        <w:rPr>
          <w:rFonts w:ascii="宋体" w:hAnsi="宋体" w:cs="宋体"/>
          <w:bCs/>
          <w:szCs w:val="21"/>
        </w:rPr>
        <w:t>28.4 招标人支付工程款时，中标人应提供</w:t>
      </w:r>
      <w:r w:rsidRPr="008D5AA4">
        <w:rPr>
          <w:rFonts w:ascii="宋体" w:hAnsi="宋体" w:cs="宋体" w:hint="eastAsia"/>
          <w:bCs/>
          <w:szCs w:val="21"/>
          <w:u w:val="single"/>
        </w:rPr>
        <w:t>符合国家税务相关部门要求的</w:t>
      </w:r>
      <w:r w:rsidRPr="008D5AA4">
        <w:rPr>
          <w:rFonts w:ascii="宋体" w:hAnsi="宋体" w:cs="宋体" w:hint="eastAsia"/>
          <w:bCs/>
          <w:szCs w:val="21"/>
        </w:rPr>
        <w:t>发票。</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29                       </w:t>
      </w:r>
      <w:r w:rsidRPr="008D5AA4">
        <w:rPr>
          <w:rFonts w:ascii="宋体" w:hAnsi="宋体" w:cs="宋体" w:hint="eastAsia"/>
          <w:b/>
          <w:szCs w:val="21"/>
        </w:rPr>
        <w:t>修改类型：修改</w:t>
      </w:r>
    </w:p>
    <w:p w:rsidR="00023ED6" w:rsidRPr="008D5AA4" w:rsidRDefault="004E14C3">
      <w:pPr>
        <w:spacing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hint="eastAsia"/>
          <w:szCs w:val="21"/>
        </w:rPr>
        <w:t>29.1 在收到中标通知书后的15日内，中标人应按本须知前附表第20项的规定向招标人提交履约担保。</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23ED6" w:rsidRPr="008D5AA4" w:rsidRDefault="004E14C3">
      <w:pPr>
        <w:pBdr>
          <w:bottom w:val="single" w:sz="6" w:space="1" w:color="auto"/>
        </w:pBdr>
        <w:spacing w:line="360" w:lineRule="auto"/>
        <w:ind w:firstLineChars="200" w:firstLine="422"/>
        <w:rPr>
          <w:rFonts w:ascii="宋体" w:hAnsi="宋体" w:cs="宋体"/>
          <w:bCs/>
          <w:szCs w:val="21"/>
        </w:rPr>
      </w:pPr>
      <w:r w:rsidRPr="008D5AA4">
        <w:rPr>
          <w:rFonts w:ascii="宋体" w:hAnsi="宋体" w:cs="宋体" w:hint="eastAsia"/>
          <w:b/>
          <w:szCs w:val="21"/>
        </w:rPr>
        <w:t>现文：</w:t>
      </w:r>
      <w:r w:rsidRPr="008D5AA4">
        <w:rPr>
          <w:rFonts w:ascii="宋体" w:hAnsi="宋体" w:cs="宋体" w:hint="eastAsia"/>
          <w:bCs/>
          <w:szCs w:val="21"/>
        </w:rPr>
        <w:t>29.1 在收到中标通知书后的15日内，中标人应按本须知前附表第20项的规定向招标人提交履约担保</w:t>
      </w:r>
      <w:r w:rsidRPr="008D5AA4">
        <w:rPr>
          <w:rFonts w:hint="eastAsia"/>
          <w:szCs w:val="21"/>
          <w:u w:val="single"/>
        </w:rPr>
        <w:t>（具体形式详见合同）</w:t>
      </w:r>
      <w:r w:rsidRPr="008D5AA4">
        <w:rPr>
          <w:rFonts w:ascii="宋体" w:hAnsi="宋体" w:cs="宋体" w:hint="eastAsia"/>
          <w:bCs/>
          <w:szCs w:val="21"/>
        </w:rPr>
        <w:t>。</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29.2</w:t>
      </w:r>
      <w:r w:rsidRPr="008D5AA4">
        <w:rPr>
          <w:rFonts w:ascii="宋体" w:hAnsi="宋体" w:cs="宋体" w:hint="eastAsia"/>
          <w:bCs/>
          <w:szCs w:val="21"/>
          <w:u w:val="single"/>
        </w:rPr>
        <w:t>在签订合同后按合同约定时间</w:t>
      </w:r>
      <w:r w:rsidRPr="008D5AA4">
        <w:rPr>
          <w:rFonts w:ascii="宋体" w:hAnsi="宋体" w:cs="宋体" w:hint="eastAsia"/>
          <w:bCs/>
          <w:szCs w:val="21"/>
        </w:rPr>
        <w:t>，中标人未按上款的规定提交履约担保，招标人将</w:t>
      </w:r>
      <w:r w:rsidRPr="008D5AA4">
        <w:rPr>
          <w:rFonts w:hint="eastAsia"/>
          <w:szCs w:val="21"/>
          <w:u w:val="single"/>
        </w:rPr>
        <w:t>有权</w:t>
      </w:r>
      <w:r w:rsidRPr="008D5AA4">
        <w:rPr>
          <w:rFonts w:ascii="宋体" w:hAnsi="宋体" w:cs="宋体" w:hint="eastAsia"/>
          <w:bCs/>
          <w:szCs w:val="21"/>
        </w:rPr>
        <w:t>解除中标通知书，原中标人的投标保证金不予退还，且依法承担相应法律责任。原中标人给招标人造成的损失超过投标保证金数额的，还应当对超过部分予以赔偿。原中标人有异议的，可以向人民法院起诉。</w:t>
      </w:r>
      <w:r w:rsidRPr="008D5AA4">
        <w:rPr>
          <w:rFonts w:hint="eastAsia"/>
          <w:szCs w:val="21"/>
          <w:u w:val="single"/>
        </w:rPr>
        <w:t>（具体详见合同约定）</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szCs w:val="21"/>
        </w:rPr>
        <w:t>31</w:t>
      </w:r>
      <w:r w:rsidRPr="008D5AA4">
        <w:rPr>
          <w:rFonts w:ascii="宋体" w:hAnsi="宋体" w:cs="宋体" w:hint="eastAsia"/>
          <w:szCs w:val="21"/>
        </w:rPr>
        <w:t>.</w:t>
      </w:r>
      <w:r w:rsidRPr="008D5AA4">
        <w:rPr>
          <w:rFonts w:ascii="宋体" w:hAnsi="宋体" w:cs="宋体"/>
          <w:szCs w:val="21"/>
        </w:rPr>
        <w:t>1</w:t>
      </w:r>
      <w:r w:rsidRPr="008D5AA4">
        <w:rPr>
          <w:rFonts w:ascii="宋体" w:hAnsi="宋体" w:cs="宋体" w:hint="eastAsia"/>
          <w:szCs w:val="21"/>
        </w:rPr>
        <w:t>、3</w:t>
      </w:r>
      <w:r w:rsidRPr="008D5AA4">
        <w:rPr>
          <w:rFonts w:ascii="宋体" w:hAnsi="宋体" w:cs="宋体"/>
          <w:szCs w:val="21"/>
        </w:rPr>
        <w:t>1.2</w:t>
      </w:r>
      <w:r w:rsidRPr="008D5AA4">
        <w:rPr>
          <w:rFonts w:ascii="宋体" w:hAnsi="宋体" w:cs="宋体"/>
          <w:b/>
          <w:szCs w:val="21"/>
        </w:rPr>
        <w:t xml:space="preserve">             修改类型：增加</w:t>
      </w:r>
    </w:p>
    <w:p w:rsidR="00023ED6" w:rsidRPr="008D5AA4" w:rsidRDefault="004E14C3">
      <w:pPr>
        <w:pBdr>
          <w:bottom w:val="single" w:sz="6" w:space="1" w:color="auto"/>
        </w:pBdr>
        <w:spacing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szCs w:val="21"/>
        </w:rPr>
        <w:t>31.1</w:t>
      </w:r>
      <w:r w:rsidRPr="008D5AA4">
        <w:rPr>
          <w:rFonts w:ascii="宋体" w:hAnsi="宋体" w:cs="宋体" w:hint="eastAsia"/>
          <w:szCs w:val="21"/>
          <w:u w:val="single"/>
        </w:rPr>
        <w:t>交易服务费由中标人向广州公共资源交易中心缴纳，根据政府有关规定缴纳，由广州公共资源交易中心开具发票</w:t>
      </w:r>
      <w:r w:rsidRPr="008D5AA4">
        <w:rPr>
          <w:rFonts w:ascii="宋体" w:hAnsi="宋体" w:cs="宋体" w:hint="eastAsia"/>
          <w:szCs w:val="21"/>
        </w:rPr>
        <w:t>。</w:t>
      </w:r>
    </w:p>
    <w:p w:rsidR="00023ED6" w:rsidRPr="008D5AA4" w:rsidRDefault="004E14C3">
      <w:pPr>
        <w:pBdr>
          <w:bottom w:val="single" w:sz="6" w:space="1" w:color="auto"/>
        </w:pBdr>
        <w:spacing w:line="360" w:lineRule="auto"/>
        <w:ind w:firstLineChars="500" w:firstLine="1050"/>
        <w:rPr>
          <w:rFonts w:ascii="宋体" w:hAnsi="宋体"/>
          <w:szCs w:val="21"/>
        </w:rPr>
      </w:pPr>
      <w:r w:rsidRPr="008D5AA4">
        <w:rPr>
          <w:rFonts w:ascii="宋体" w:hAnsi="宋体" w:cs="宋体"/>
          <w:szCs w:val="21"/>
          <w:u w:val="single"/>
        </w:rPr>
        <w:t>31.2</w:t>
      </w:r>
      <w:r w:rsidRPr="008D5AA4">
        <w:rPr>
          <w:rFonts w:ascii="宋体" w:hAnsi="宋体" w:cs="宋体" w:hint="eastAsia"/>
          <w:szCs w:val="21"/>
          <w:u w:val="single"/>
        </w:rPr>
        <w:t>招标代理服务费由中标人支付给招标代理单位，费用具体按招标代理委托合同执行。</w:t>
      </w:r>
    </w:p>
    <w:p w:rsidR="00023ED6" w:rsidRPr="008D5AA4" w:rsidRDefault="004E14C3">
      <w:pPr>
        <w:spacing w:line="360" w:lineRule="auto"/>
        <w:ind w:firstLineChars="100" w:firstLine="211"/>
        <w:rPr>
          <w:rFonts w:ascii="宋体" w:hAnsi="宋体"/>
          <w:b/>
          <w:szCs w:val="21"/>
        </w:rPr>
      </w:pPr>
      <w:r w:rsidRPr="008D5AA4">
        <w:rPr>
          <w:rFonts w:ascii="宋体" w:hAnsi="宋体" w:hint="eastAsia"/>
          <w:b/>
          <w:szCs w:val="21"/>
        </w:rPr>
        <w:t>注：以上修改，仅限于本范本中有可供选择条款的情形。</w:t>
      </w:r>
    </w:p>
    <w:p w:rsidR="00023ED6" w:rsidRPr="008D5AA4" w:rsidRDefault="004E14C3">
      <w:pPr>
        <w:spacing w:line="360" w:lineRule="auto"/>
        <w:rPr>
          <w:rFonts w:ascii="宋体" w:hAnsi="宋体"/>
          <w:szCs w:val="21"/>
        </w:rPr>
      </w:pPr>
      <w:r w:rsidRPr="008D5AA4">
        <w:rPr>
          <w:rFonts w:ascii="宋体" w:hAnsi="宋体" w:hint="eastAsia"/>
          <w:b/>
          <w:szCs w:val="21"/>
        </w:rPr>
        <w:t>（以下无正文）</w:t>
      </w:r>
    </w:p>
    <w:p w:rsidR="00023ED6" w:rsidRPr="008D5AA4" w:rsidRDefault="004E14C3">
      <w:pPr>
        <w:pStyle w:val="2"/>
        <w:rPr>
          <w:color w:val="auto"/>
        </w:rPr>
      </w:pPr>
      <w:r w:rsidRPr="008D5AA4">
        <w:rPr>
          <w:color w:val="auto"/>
        </w:rPr>
        <w:br w:type="page"/>
      </w:r>
      <w:bookmarkStart w:id="9" w:name="_Toc21525492"/>
      <w:bookmarkStart w:id="10" w:name="_Toc2272548"/>
      <w:r w:rsidRPr="008D5AA4">
        <w:rPr>
          <w:rFonts w:hint="eastAsia"/>
          <w:color w:val="auto"/>
        </w:rPr>
        <w:lastRenderedPageBreak/>
        <w:t>三、投标须知通用条款</w:t>
      </w:r>
      <w:bookmarkEnd w:id="9"/>
      <w:bookmarkEnd w:id="10"/>
    </w:p>
    <w:p w:rsidR="00023ED6" w:rsidRPr="008D5AA4" w:rsidRDefault="004E14C3">
      <w:pPr>
        <w:pStyle w:val="3"/>
        <w:spacing w:before="156" w:after="156"/>
      </w:pPr>
      <w:bookmarkStart w:id="11" w:name="_Toc21525493"/>
      <w:bookmarkStart w:id="12" w:name="_Toc2272549"/>
      <w:r w:rsidRPr="008D5AA4">
        <w:rPr>
          <w:rFonts w:hint="eastAsia"/>
        </w:rPr>
        <w:t>（一）总则</w:t>
      </w:r>
      <w:bookmarkEnd w:id="11"/>
      <w:bookmarkEnd w:id="12"/>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w:t>
      </w:r>
      <w:r w:rsidRPr="008D5AA4">
        <w:rPr>
          <w:rFonts w:ascii="宋体" w:hAnsi="宋体" w:hint="eastAsia"/>
          <w:b/>
          <w:bCs/>
          <w:sz w:val="24"/>
          <w:szCs w:val="24"/>
        </w:rPr>
        <w:t>、定义</w:t>
      </w:r>
    </w:p>
    <w:p w:rsidR="00023ED6" w:rsidRPr="008D5AA4" w:rsidRDefault="004E14C3">
      <w:pPr>
        <w:pStyle w:val="a1"/>
        <w:spacing w:after="0" w:line="360" w:lineRule="auto"/>
        <w:ind w:firstLineChars="200" w:firstLine="480"/>
        <w:rPr>
          <w:rFonts w:ascii="宋体" w:hAnsi="宋体"/>
          <w:b/>
          <w:bCs/>
          <w:sz w:val="24"/>
          <w:szCs w:val="24"/>
        </w:rPr>
      </w:pPr>
      <w:r w:rsidRPr="008D5AA4">
        <w:rPr>
          <w:rFonts w:ascii="宋体" w:hAnsi="宋体" w:hint="eastAsia"/>
          <w:sz w:val="24"/>
          <w:szCs w:val="24"/>
        </w:rPr>
        <w:t>本招标文件使用的下列词语具有如下规定的意义：</w:t>
      </w:r>
    </w:p>
    <w:p w:rsidR="00023ED6" w:rsidRPr="008D5AA4" w:rsidRDefault="004E14C3">
      <w:pPr>
        <w:pStyle w:val="a1"/>
        <w:spacing w:after="0" w:line="360" w:lineRule="auto"/>
        <w:ind w:firstLineChars="200" w:firstLine="480"/>
        <w:rPr>
          <w:rFonts w:ascii="宋体" w:hAnsi="宋体"/>
          <w:b/>
          <w:bCs/>
          <w:sz w:val="24"/>
          <w:szCs w:val="24"/>
          <w:u w:val="single"/>
        </w:rPr>
      </w:pPr>
      <w:r w:rsidRPr="008D5AA4">
        <w:rPr>
          <w:rFonts w:ascii="宋体" w:hAnsi="宋体" w:hint="eastAsia"/>
          <w:sz w:val="24"/>
          <w:szCs w:val="24"/>
        </w:rPr>
        <w:t>（</w:t>
      </w:r>
      <w:r w:rsidRPr="008D5AA4">
        <w:rPr>
          <w:rFonts w:ascii="宋体" w:hAnsi="宋体"/>
          <w:sz w:val="24"/>
          <w:szCs w:val="24"/>
        </w:rPr>
        <w:t>1</w:t>
      </w:r>
      <w:r w:rsidRPr="008D5AA4">
        <w:rPr>
          <w:rFonts w:ascii="宋体" w:hAnsi="宋体" w:hint="eastAsia"/>
          <w:sz w:val="24"/>
          <w:szCs w:val="24"/>
        </w:rPr>
        <w:t>）“招标人”（即发包人）、“项目建设管理单位”（或称“项目代建单位”）、“招标代理”、“设计单位”、“监理单位”均已在投标须知前附表中列明。</w:t>
      </w:r>
    </w:p>
    <w:p w:rsidR="00023ED6" w:rsidRPr="008D5AA4" w:rsidRDefault="004E14C3">
      <w:pPr>
        <w:pStyle w:val="a1"/>
        <w:spacing w:after="0" w:line="360" w:lineRule="auto"/>
        <w:ind w:firstLineChars="200" w:firstLine="480"/>
        <w:rPr>
          <w:rFonts w:ascii="宋体" w:hAnsi="宋体"/>
          <w:sz w:val="24"/>
          <w:szCs w:val="24"/>
          <w:u w:val="single"/>
        </w:rPr>
      </w:pPr>
      <w:r w:rsidRPr="008D5AA4">
        <w:rPr>
          <w:rFonts w:ascii="宋体" w:hAnsi="宋体" w:hint="eastAsia"/>
          <w:sz w:val="24"/>
          <w:szCs w:val="24"/>
        </w:rPr>
        <w:t>（</w:t>
      </w:r>
      <w:r w:rsidRPr="008D5AA4">
        <w:rPr>
          <w:rFonts w:ascii="宋体" w:hAnsi="宋体"/>
          <w:sz w:val="24"/>
          <w:szCs w:val="24"/>
        </w:rPr>
        <w:t>2</w:t>
      </w:r>
      <w:r w:rsidRPr="008D5AA4">
        <w:rPr>
          <w:rFonts w:ascii="宋体" w:hAnsi="宋体" w:hint="eastAsia"/>
          <w:sz w:val="24"/>
          <w:szCs w:val="24"/>
        </w:rPr>
        <w:t>）“投标人”指向招标人提交投标文件的当事人。</w:t>
      </w:r>
      <w:r w:rsidRPr="008D5AA4">
        <w:rPr>
          <w:rFonts w:ascii="宋体" w:hAnsi="宋体"/>
          <w:sz w:val="24"/>
          <w:szCs w:val="24"/>
        </w:rPr>
        <w:t xml:space="preserve">   </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w:t>
      </w:r>
      <w:r w:rsidRPr="008D5AA4">
        <w:rPr>
          <w:rFonts w:ascii="宋体" w:hAnsi="宋体"/>
          <w:sz w:val="24"/>
          <w:szCs w:val="24"/>
        </w:rPr>
        <w:t>3</w:t>
      </w:r>
      <w:r w:rsidRPr="008D5AA4">
        <w:rPr>
          <w:rFonts w:ascii="宋体" w:hAnsi="宋体" w:hint="eastAsia"/>
          <w:sz w:val="24"/>
          <w:szCs w:val="24"/>
        </w:rPr>
        <w:t>）“承包人”指其投标被招标人接受并与其签订承包合同的当事人。</w:t>
      </w:r>
    </w:p>
    <w:p w:rsidR="00023ED6" w:rsidRPr="008D5AA4" w:rsidRDefault="004E14C3">
      <w:pPr>
        <w:pStyle w:val="a1"/>
        <w:spacing w:after="0" w:line="360" w:lineRule="auto"/>
        <w:ind w:firstLineChars="200" w:firstLine="480"/>
        <w:rPr>
          <w:rFonts w:ascii="宋体" w:hAnsi="宋体"/>
          <w:sz w:val="24"/>
          <w:szCs w:val="24"/>
          <w:u w:val="single"/>
        </w:rPr>
      </w:pPr>
      <w:r w:rsidRPr="008D5AA4">
        <w:rPr>
          <w:rFonts w:ascii="宋体" w:hAnsi="宋体" w:hint="eastAsia"/>
          <w:sz w:val="24"/>
          <w:szCs w:val="24"/>
        </w:rPr>
        <w:t>（</w:t>
      </w:r>
      <w:r w:rsidRPr="008D5AA4">
        <w:rPr>
          <w:rFonts w:ascii="宋体" w:hAnsi="宋体"/>
          <w:sz w:val="24"/>
          <w:szCs w:val="24"/>
        </w:rPr>
        <w:t>4</w:t>
      </w:r>
      <w:r w:rsidRPr="008D5AA4">
        <w:rPr>
          <w:rFonts w:ascii="宋体" w:hAnsi="宋体" w:hint="eastAsia"/>
          <w:sz w:val="24"/>
          <w:szCs w:val="24"/>
        </w:rPr>
        <w:t>）“招标文件”指由招标代理发出的本文件（包括全部章节、附件）及招标答疑会会议纪要和</w:t>
      </w:r>
      <w:r w:rsidRPr="008D5AA4">
        <w:rPr>
          <w:rFonts w:ascii="宋体" w:hAnsi="宋体" w:hint="eastAsia"/>
          <w:bCs/>
          <w:sz w:val="24"/>
          <w:szCs w:val="24"/>
        </w:rPr>
        <w:t>招标文件的澄清与修改</w:t>
      </w:r>
      <w:r w:rsidRPr="008D5AA4">
        <w:rPr>
          <w:rFonts w:ascii="宋体" w:hAnsi="宋体" w:hint="eastAsia"/>
          <w:sz w:val="24"/>
          <w:szCs w:val="24"/>
        </w:rPr>
        <w:t>文件。</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w:t>
      </w:r>
      <w:r w:rsidRPr="008D5AA4">
        <w:rPr>
          <w:rFonts w:ascii="宋体" w:hAnsi="宋体"/>
          <w:sz w:val="24"/>
          <w:szCs w:val="24"/>
        </w:rPr>
        <w:t>5</w:t>
      </w:r>
      <w:r w:rsidRPr="008D5AA4">
        <w:rPr>
          <w:rFonts w:ascii="宋体" w:hAnsi="宋体" w:hint="eastAsia"/>
          <w:sz w:val="24"/>
          <w:szCs w:val="24"/>
        </w:rPr>
        <w:t>）“投标文件”指投标人根据本项目招标文件向招标人提交的全部文件。</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w:t>
      </w:r>
      <w:r w:rsidRPr="008D5AA4">
        <w:rPr>
          <w:rFonts w:ascii="宋体" w:hAnsi="宋体"/>
          <w:sz w:val="24"/>
          <w:szCs w:val="24"/>
        </w:rPr>
        <w:t>6</w:t>
      </w:r>
      <w:r w:rsidRPr="008D5AA4">
        <w:rPr>
          <w:rFonts w:ascii="宋体" w:hAnsi="宋体" w:hint="eastAsia"/>
          <w:sz w:val="24"/>
          <w:szCs w:val="24"/>
        </w:rPr>
        <w:t>）“书面形式”指打字或印刷的文件和数据电文（包括电报、电传、传真、电子数据交换和电子邮件）。</w:t>
      </w:r>
    </w:p>
    <w:p w:rsidR="00023ED6" w:rsidRPr="008D5AA4" w:rsidRDefault="004E14C3">
      <w:pPr>
        <w:spacing w:line="360" w:lineRule="auto"/>
        <w:ind w:firstLineChars="200" w:firstLine="482"/>
        <w:rPr>
          <w:rFonts w:ascii="宋体" w:hAnsi="宋体"/>
          <w:b/>
          <w:sz w:val="24"/>
          <w:szCs w:val="24"/>
        </w:rPr>
      </w:pPr>
      <w:r w:rsidRPr="008D5AA4">
        <w:rPr>
          <w:rFonts w:ascii="宋体" w:hAnsi="宋体"/>
          <w:b/>
          <w:sz w:val="24"/>
          <w:szCs w:val="24"/>
        </w:rPr>
        <w:t>2</w:t>
      </w:r>
      <w:r w:rsidRPr="008D5AA4">
        <w:rPr>
          <w:rFonts w:ascii="宋体" w:hAnsi="宋体" w:hint="eastAsia"/>
          <w:b/>
          <w:sz w:val="24"/>
          <w:szCs w:val="24"/>
        </w:rPr>
        <w:t>、招标说明</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2.1</w:t>
      </w:r>
      <w:r w:rsidRPr="008D5AA4">
        <w:rPr>
          <w:rFonts w:ascii="宋体" w:hAnsi="宋体" w:hint="eastAsia"/>
          <w:bCs/>
          <w:sz w:val="24"/>
          <w:szCs w:val="24"/>
        </w:rPr>
        <w:t>本招标工程项目按照《中华人民共和国招标投标法》等有关法律、行政法规、规章和规范性文件，通过招标方式选定承包人。</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2.2</w:t>
      </w:r>
      <w:r w:rsidRPr="008D5AA4">
        <w:rPr>
          <w:rFonts w:ascii="宋体" w:hAnsi="宋体" w:hint="eastAsia"/>
          <w:bCs/>
          <w:sz w:val="24"/>
          <w:szCs w:val="24"/>
        </w:rPr>
        <w:t>工程名称、建设地点、建设规模、承包方式、质量标准、招标范围、工期要求等均在投标须知前附表中列明。</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2.3</w:t>
      </w:r>
      <w:r w:rsidRPr="008D5AA4">
        <w:rPr>
          <w:rFonts w:ascii="宋体" w:hAnsi="宋体" w:hint="eastAsia"/>
          <w:bCs/>
          <w:sz w:val="24"/>
          <w:szCs w:val="24"/>
        </w:rPr>
        <w:t>设计说明：详见招标图纸。</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2.4</w:t>
      </w:r>
      <w:r w:rsidRPr="008D5AA4">
        <w:rPr>
          <w:rFonts w:ascii="宋体" w:hAnsi="宋体" w:hint="eastAsia"/>
          <w:bCs/>
          <w:sz w:val="24"/>
          <w:szCs w:val="24"/>
        </w:rPr>
        <w:t>工程施工特点：详见招标图纸。</w:t>
      </w:r>
    </w:p>
    <w:p w:rsidR="00023ED6" w:rsidRPr="008D5AA4" w:rsidRDefault="004E14C3">
      <w:pPr>
        <w:spacing w:line="360" w:lineRule="auto"/>
        <w:ind w:firstLineChars="200" w:firstLine="480"/>
        <w:rPr>
          <w:rFonts w:ascii="宋体" w:hAnsi="宋体"/>
          <w:bCs/>
          <w:sz w:val="24"/>
          <w:szCs w:val="24"/>
          <w:u w:val="single"/>
        </w:rPr>
      </w:pPr>
      <w:r w:rsidRPr="008D5AA4">
        <w:rPr>
          <w:rFonts w:ascii="宋体" w:hAnsi="宋体" w:hint="eastAsia"/>
          <w:bCs/>
          <w:sz w:val="24"/>
          <w:szCs w:val="24"/>
          <w:u w:val="single"/>
        </w:rPr>
        <w:t>2.5建设单位和中标人均不得</w:t>
      </w:r>
      <w:proofErr w:type="gramStart"/>
      <w:r w:rsidRPr="008D5AA4">
        <w:rPr>
          <w:rFonts w:ascii="宋体" w:hAnsi="宋体" w:hint="eastAsia"/>
          <w:bCs/>
          <w:sz w:val="24"/>
          <w:szCs w:val="24"/>
          <w:u w:val="single"/>
        </w:rPr>
        <w:t>委托近</w:t>
      </w:r>
      <w:proofErr w:type="gramEnd"/>
      <w:r w:rsidRPr="008D5AA4">
        <w:rPr>
          <w:rFonts w:ascii="宋体" w:hAnsi="宋体" w:hint="eastAsia"/>
          <w:bCs/>
          <w:sz w:val="24"/>
          <w:szCs w:val="24"/>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rsidR="00023ED6" w:rsidRPr="008D5AA4" w:rsidRDefault="004E14C3">
      <w:pPr>
        <w:tabs>
          <w:tab w:val="left" w:pos="105"/>
        </w:tabs>
        <w:spacing w:line="360" w:lineRule="auto"/>
        <w:ind w:firstLineChars="200" w:firstLine="482"/>
        <w:rPr>
          <w:rFonts w:ascii="宋体" w:hAnsi="宋体"/>
          <w:b/>
          <w:sz w:val="24"/>
          <w:szCs w:val="24"/>
        </w:rPr>
      </w:pPr>
      <w:r w:rsidRPr="008D5AA4">
        <w:rPr>
          <w:rFonts w:ascii="宋体" w:hAnsi="宋体"/>
          <w:b/>
          <w:sz w:val="24"/>
          <w:szCs w:val="24"/>
        </w:rPr>
        <w:t>3</w:t>
      </w:r>
      <w:r w:rsidRPr="008D5AA4">
        <w:rPr>
          <w:rFonts w:ascii="宋体" w:hAnsi="宋体" w:hint="eastAsia"/>
          <w:b/>
          <w:sz w:val="24"/>
          <w:szCs w:val="24"/>
        </w:rPr>
        <w:t>．资金来源</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3.1</w:t>
      </w:r>
      <w:r w:rsidRPr="008D5AA4">
        <w:rPr>
          <w:rFonts w:ascii="宋体" w:hAnsi="宋体" w:hint="eastAsia"/>
          <w:bCs/>
          <w:sz w:val="24"/>
          <w:szCs w:val="24"/>
        </w:rPr>
        <w:t>本招标工程项目资金来源见投标须知前附表第</w:t>
      </w:r>
      <w:r w:rsidRPr="008D5AA4">
        <w:rPr>
          <w:rFonts w:ascii="宋体" w:hAnsi="宋体"/>
          <w:bCs/>
          <w:sz w:val="24"/>
          <w:szCs w:val="24"/>
        </w:rPr>
        <w:t>9</w:t>
      </w:r>
      <w:r w:rsidRPr="008D5AA4">
        <w:rPr>
          <w:rFonts w:ascii="宋体" w:hAnsi="宋体" w:hint="eastAsia"/>
          <w:bCs/>
          <w:sz w:val="24"/>
          <w:szCs w:val="24"/>
        </w:rPr>
        <w:t>项</w:t>
      </w:r>
    </w:p>
    <w:p w:rsidR="00023ED6" w:rsidRPr="008D5AA4" w:rsidRDefault="004E14C3">
      <w:pPr>
        <w:tabs>
          <w:tab w:val="left" w:pos="105"/>
        </w:tabs>
        <w:spacing w:line="360" w:lineRule="auto"/>
        <w:ind w:firstLineChars="200" w:firstLine="482"/>
        <w:rPr>
          <w:rFonts w:ascii="宋体" w:hAnsi="宋体"/>
          <w:b/>
          <w:sz w:val="24"/>
          <w:szCs w:val="24"/>
        </w:rPr>
      </w:pPr>
      <w:r w:rsidRPr="008D5AA4">
        <w:rPr>
          <w:rFonts w:ascii="宋体" w:hAnsi="宋体"/>
          <w:b/>
          <w:sz w:val="24"/>
          <w:szCs w:val="24"/>
        </w:rPr>
        <w:t>4</w:t>
      </w:r>
      <w:r w:rsidRPr="008D5AA4">
        <w:rPr>
          <w:rFonts w:ascii="宋体" w:hAnsi="宋体" w:hint="eastAsia"/>
          <w:b/>
          <w:sz w:val="24"/>
          <w:szCs w:val="24"/>
        </w:rPr>
        <w:t>．合格投标人的条件</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4.1</w:t>
      </w:r>
      <w:r w:rsidRPr="008D5AA4">
        <w:rPr>
          <w:rFonts w:ascii="宋体" w:hAnsi="宋体" w:hint="eastAsia"/>
          <w:bCs/>
          <w:sz w:val="24"/>
          <w:szCs w:val="24"/>
        </w:rPr>
        <w:t>详见本项目招标公告</w:t>
      </w:r>
    </w:p>
    <w:p w:rsidR="00023ED6" w:rsidRPr="008D5AA4" w:rsidRDefault="004E14C3">
      <w:pPr>
        <w:tabs>
          <w:tab w:val="left" w:pos="105"/>
        </w:tabs>
        <w:spacing w:line="360" w:lineRule="auto"/>
        <w:ind w:firstLineChars="200" w:firstLine="482"/>
        <w:rPr>
          <w:rFonts w:ascii="宋体" w:hAnsi="宋体"/>
          <w:b/>
          <w:sz w:val="24"/>
          <w:szCs w:val="24"/>
        </w:rPr>
      </w:pPr>
      <w:r w:rsidRPr="008D5AA4">
        <w:rPr>
          <w:rFonts w:ascii="宋体" w:hAnsi="宋体"/>
          <w:b/>
          <w:sz w:val="24"/>
          <w:szCs w:val="24"/>
        </w:rPr>
        <w:t>5</w:t>
      </w:r>
      <w:r w:rsidRPr="008D5AA4">
        <w:rPr>
          <w:rFonts w:ascii="宋体" w:hAnsi="宋体" w:hint="eastAsia"/>
          <w:b/>
          <w:sz w:val="24"/>
          <w:szCs w:val="24"/>
        </w:rPr>
        <w:t>．踏勘现场</w:t>
      </w:r>
    </w:p>
    <w:p w:rsidR="00023ED6" w:rsidRPr="008D5AA4" w:rsidRDefault="004E14C3">
      <w:pPr>
        <w:spacing w:line="360" w:lineRule="auto"/>
        <w:ind w:firstLineChars="200" w:firstLine="480"/>
        <w:rPr>
          <w:rFonts w:ascii="宋体" w:hAnsi="宋体"/>
          <w:bCs/>
          <w:sz w:val="24"/>
          <w:szCs w:val="24"/>
          <w:u w:val="single"/>
        </w:rPr>
      </w:pPr>
      <w:r w:rsidRPr="008D5AA4">
        <w:rPr>
          <w:rFonts w:ascii="宋体" w:hAnsi="宋体" w:cs="宋体"/>
          <w:sz w:val="24"/>
          <w:szCs w:val="24"/>
        </w:rPr>
        <w:t xml:space="preserve">5.1 </w:t>
      </w:r>
      <w:r w:rsidRPr="008D5AA4">
        <w:rPr>
          <w:rFonts w:ascii="宋体" w:hAnsi="宋体" w:cs="宋体" w:hint="eastAsia"/>
          <w:sz w:val="24"/>
          <w:szCs w:val="24"/>
        </w:rPr>
        <w:t>投标人应按本投标须知前附表第15项所述时间和要求对工程现场及周围环境进</w:t>
      </w:r>
      <w:r w:rsidRPr="008D5AA4">
        <w:rPr>
          <w:rFonts w:ascii="宋体" w:hAnsi="宋体" w:cs="宋体" w:hint="eastAsia"/>
          <w:sz w:val="24"/>
          <w:szCs w:val="24"/>
        </w:rPr>
        <w:lastRenderedPageBreak/>
        <w:t>行踏勘，投标人应充分重视和仔细地进行这种考察，以便投标人获取那些须投标人自己负责的有关编制投标文件和签署合同所涉及现场所有的资料。</w:t>
      </w:r>
      <w:r w:rsidRPr="008D5AA4">
        <w:rPr>
          <w:rFonts w:ascii="宋体" w:hAnsi="宋体" w:cs="宋体" w:hint="eastAsia"/>
          <w:sz w:val="24"/>
          <w:szCs w:val="24"/>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8D5AA4">
        <w:rPr>
          <w:rFonts w:ascii="宋体" w:hAnsi="宋体" w:cs="宋体" w:hint="eastAsia"/>
          <w:sz w:val="24"/>
          <w:szCs w:val="24"/>
        </w:rPr>
        <w:t>一旦中标，这种考察即被认为其结果已在中标文件中得到充分反映。</w:t>
      </w:r>
      <w:r w:rsidRPr="008D5AA4">
        <w:rPr>
          <w:rFonts w:ascii="宋体" w:hAnsi="宋体" w:cs="宋体" w:hint="eastAsia"/>
          <w:sz w:val="24"/>
          <w:szCs w:val="24"/>
          <w:u w:val="single"/>
        </w:rPr>
        <w:t>招标人不受理因投标人缺乏对现场条件的了解或掌握而提出的任何索赔。</w:t>
      </w:r>
      <w:r w:rsidRPr="008D5AA4">
        <w:rPr>
          <w:rFonts w:ascii="宋体" w:hAnsi="宋体" w:cs="宋体" w:hint="eastAsia"/>
          <w:sz w:val="24"/>
          <w:szCs w:val="24"/>
        </w:rPr>
        <w:t>考察现场的费用由投标人自己承担</w:t>
      </w:r>
      <w:r w:rsidRPr="008D5AA4">
        <w:rPr>
          <w:rFonts w:ascii="宋体" w:hAnsi="宋体" w:hint="eastAsia"/>
          <w:sz w:val="24"/>
          <w:szCs w:val="24"/>
        </w:rPr>
        <w:t>。</w:t>
      </w:r>
    </w:p>
    <w:p w:rsidR="00023ED6" w:rsidRPr="008D5AA4" w:rsidRDefault="004E14C3">
      <w:pPr>
        <w:tabs>
          <w:tab w:val="left" w:pos="105"/>
        </w:tabs>
        <w:spacing w:line="360" w:lineRule="auto"/>
        <w:ind w:firstLineChars="200" w:firstLine="480"/>
        <w:rPr>
          <w:rFonts w:ascii="宋体" w:hAnsi="宋体"/>
          <w:bCs/>
          <w:sz w:val="24"/>
          <w:szCs w:val="24"/>
        </w:rPr>
      </w:pPr>
      <w:r w:rsidRPr="008D5AA4">
        <w:rPr>
          <w:rFonts w:ascii="宋体" w:hAnsi="宋体"/>
          <w:bCs/>
          <w:sz w:val="24"/>
          <w:szCs w:val="24"/>
        </w:rPr>
        <w:t xml:space="preserve">5.2 </w:t>
      </w:r>
      <w:r w:rsidRPr="008D5AA4">
        <w:rPr>
          <w:rFonts w:ascii="宋体" w:hAnsi="宋体" w:hint="eastAsia"/>
          <w:bCs/>
          <w:sz w:val="24"/>
          <w:szCs w:val="24"/>
        </w:rPr>
        <w:t>招标人向投标人提供的有关现场的数据和资料，是招标人现有的能被投标人利用的资料，招标人对投标人做出的任何推论、理解和结论均不负责任。</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 xml:space="preserve">5.3 </w:t>
      </w:r>
      <w:r w:rsidRPr="008D5AA4">
        <w:rPr>
          <w:rFonts w:ascii="宋体" w:hAnsi="宋体" w:hint="eastAsia"/>
          <w:bCs/>
          <w:sz w:val="24"/>
          <w:szCs w:val="24"/>
        </w:rPr>
        <w:t>经招标人允许，投标人可为踏勘目的进入招标人的项目现场。</w:t>
      </w:r>
      <w:r w:rsidRPr="008D5AA4">
        <w:rPr>
          <w:rFonts w:ascii="宋体" w:hAnsi="宋体" w:hint="eastAsia"/>
          <w:sz w:val="24"/>
          <w:szCs w:val="24"/>
        </w:rPr>
        <w:t>在考察过程中，投标人及其代表必须承担那些进入现场后，由于他们的行为所造成的人身伤害（不管是否致命）、财产损失或损坏，以及其他任何原因造成的损失、损坏或费用，</w:t>
      </w:r>
      <w:r w:rsidRPr="008D5AA4">
        <w:rPr>
          <w:rFonts w:ascii="宋体" w:hAnsi="宋体" w:hint="eastAsia"/>
          <w:bCs/>
          <w:sz w:val="24"/>
          <w:szCs w:val="24"/>
        </w:rPr>
        <w:t>投标人不得因此使招标人承担有关的责任和蒙受损失。</w:t>
      </w:r>
    </w:p>
    <w:p w:rsidR="00023ED6" w:rsidRPr="008D5AA4" w:rsidRDefault="004E14C3">
      <w:pPr>
        <w:tabs>
          <w:tab w:val="left" w:pos="105"/>
        </w:tabs>
        <w:spacing w:line="360" w:lineRule="auto"/>
        <w:ind w:firstLineChars="200" w:firstLine="482"/>
        <w:rPr>
          <w:rFonts w:ascii="宋体" w:hAnsi="宋体"/>
          <w:b/>
          <w:sz w:val="24"/>
          <w:szCs w:val="24"/>
        </w:rPr>
      </w:pPr>
      <w:r w:rsidRPr="008D5AA4">
        <w:rPr>
          <w:rFonts w:ascii="宋体" w:hAnsi="宋体"/>
          <w:b/>
          <w:sz w:val="24"/>
          <w:szCs w:val="24"/>
        </w:rPr>
        <w:t>6</w:t>
      </w:r>
      <w:r w:rsidRPr="008D5AA4">
        <w:rPr>
          <w:rFonts w:ascii="宋体" w:hAnsi="宋体" w:hint="eastAsia"/>
          <w:b/>
          <w:sz w:val="24"/>
          <w:szCs w:val="24"/>
        </w:rPr>
        <w:t>．投标费用</w:t>
      </w:r>
    </w:p>
    <w:p w:rsidR="00023ED6" w:rsidRPr="008D5AA4" w:rsidRDefault="004E14C3">
      <w:pPr>
        <w:tabs>
          <w:tab w:val="left" w:pos="105"/>
        </w:tabs>
        <w:spacing w:line="360" w:lineRule="auto"/>
        <w:ind w:firstLineChars="200" w:firstLine="480"/>
        <w:rPr>
          <w:rFonts w:ascii="宋体" w:hAnsi="宋体"/>
          <w:bCs/>
          <w:sz w:val="24"/>
          <w:szCs w:val="24"/>
        </w:rPr>
      </w:pPr>
      <w:r w:rsidRPr="008D5AA4">
        <w:rPr>
          <w:rFonts w:ascii="宋体" w:hAnsi="宋体"/>
          <w:bCs/>
          <w:sz w:val="24"/>
          <w:szCs w:val="24"/>
        </w:rPr>
        <w:t>6.1</w:t>
      </w:r>
      <w:r w:rsidRPr="008D5AA4">
        <w:rPr>
          <w:rFonts w:ascii="宋体" w:hAnsi="宋体" w:hint="eastAsia"/>
          <w:sz w:val="24"/>
          <w:szCs w:val="24"/>
        </w:rPr>
        <w:t>不论投标结果如何，投标人应承担</w:t>
      </w:r>
      <w:r w:rsidRPr="008D5AA4">
        <w:rPr>
          <w:rFonts w:ascii="宋体" w:hAnsi="宋体" w:hint="eastAsia"/>
          <w:bCs/>
          <w:sz w:val="24"/>
          <w:szCs w:val="24"/>
        </w:rPr>
        <w:t>自身</w:t>
      </w:r>
      <w:r w:rsidRPr="008D5AA4">
        <w:rPr>
          <w:rFonts w:ascii="宋体" w:hAnsi="宋体" w:hint="eastAsia"/>
          <w:sz w:val="24"/>
          <w:szCs w:val="24"/>
        </w:rPr>
        <w:t>因投标文件编制、递交及其他</w:t>
      </w:r>
      <w:r w:rsidRPr="008D5AA4">
        <w:rPr>
          <w:rFonts w:ascii="宋体" w:hAnsi="宋体" w:hint="eastAsia"/>
          <w:bCs/>
          <w:sz w:val="24"/>
          <w:szCs w:val="24"/>
        </w:rPr>
        <w:t>参加本招标活动</w:t>
      </w:r>
      <w:r w:rsidRPr="008D5AA4">
        <w:rPr>
          <w:rFonts w:ascii="宋体" w:hAnsi="宋体" w:hint="eastAsia"/>
          <w:sz w:val="24"/>
          <w:szCs w:val="24"/>
        </w:rPr>
        <w:t>所涉及的一切费用，招标人对上述费用不负任何责任。</w:t>
      </w:r>
    </w:p>
    <w:p w:rsidR="00023ED6" w:rsidRPr="008D5AA4" w:rsidRDefault="004E14C3">
      <w:pPr>
        <w:pStyle w:val="3"/>
        <w:spacing w:before="156" w:after="156"/>
        <w:rPr>
          <w:sz w:val="24"/>
          <w:szCs w:val="24"/>
        </w:rPr>
      </w:pPr>
      <w:bookmarkStart w:id="13" w:name="_Toc21525494"/>
      <w:bookmarkStart w:id="14" w:name="_Toc2272550"/>
      <w:r w:rsidRPr="008D5AA4">
        <w:rPr>
          <w:rFonts w:hint="eastAsia"/>
          <w:sz w:val="24"/>
          <w:szCs w:val="24"/>
        </w:rPr>
        <w:t>（二）招标文件</w:t>
      </w:r>
      <w:bookmarkEnd w:id="13"/>
      <w:bookmarkEnd w:id="14"/>
    </w:p>
    <w:p w:rsidR="00023ED6" w:rsidRPr="008D5AA4" w:rsidRDefault="004E14C3">
      <w:pPr>
        <w:tabs>
          <w:tab w:val="left" w:pos="105"/>
        </w:tabs>
        <w:spacing w:line="360" w:lineRule="auto"/>
        <w:ind w:firstLineChars="200" w:firstLine="482"/>
        <w:rPr>
          <w:rFonts w:ascii="宋体" w:hAnsi="宋体"/>
          <w:b/>
          <w:sz w:val="24"/>
          <w:szCs w:val="24"/>
        </w:rPr>
      </w:pPr>
      <w:r w:rsidRPr="008D5AA4">
        <w:rPr>
          <w:rFonts w:ascii="宋体" w:hAnsi="宋体"/>
          <w:b/>
          <w:sz w:val="24"/>
          <w:szCs w:val="24"/>
        </w:rPr>
        <w:t>7.</w:t>
      </w:r>
      <w:r w:rsidRPr="008D5AA4">
        <w:rPr>
          <w:rFonts w:ascii="宋体" w:hAnsi="宋体" w:hint="eastAsia"/>
          <w:b/>
          <w:sz w:val="24"/>
          <w:szCs w:val="24"/>
        </w:rPr>
        <w:t>招标文件的组成</w:t>
      </w:r>
    </w:p>
    <w:p w:rsidR="00023ED6" w:rsidRPr="008D5AA4" w:rsidRDefault="004E14C3">
      <w:pPr>
        <w:spacing w:line="360" w:lineRule="auto"/>
        <w:ind w:firstLineChars="200" w:firstLine="480"/>
        <w:rPr>
          <w:rFonts w:ascii="宋体" w:hAnsi="宋体"/>
          <w:sz w:val="24"/>
          <w:szCs w:val="24"/>
        </w:rPr>
      </w:pPr>
      <w:r w:rsidRPr="008D5AA4">
        <w:rPr>
          <w:rFonts w:ascii="宋体" w:hAnsi="宋体"/>
          <w:bCs/>
          <w:sz w:val="24"/>
          <w:szCs w:val="24"/>
        </w:rPr>
        <w:t>7.1</w:t>
      </w:r>
      <w:r w:rsidRPr="008D5AA4">
        <w:rPr>
          <w:rFonts w:ascii="宋体" w:hAnsi="宋体" w:hint="eastAsia"/>
          <w:sz w:val="24"/>
          <w:szCs w:val="24"/>
        </w:rPr>
        <w:t>本招标文件包括下列文件，以及所有按本须知第</w:t>
      </w:r>
      <w:r w:rsidRPr="008D5AA4">
        <w:rPr>
          <w:rFonts w:ascii="宋体" w:hAnsi="宋体"/>
          <w:sz w:val="24"/>
          <w:szCs w:val="24"/>
        </w:rPr>
        <w:t>8</w:t>
      </w:r>
      <w:r w:rsidRPr="008D5AA4">
        <w:rPr>
          <w:rFonts w:ascii="宋体" w:hAnsi="宋体" w:hint="eastAsia"/>
          <w:sz w:val="24"/>
          <w:szCs w:val="24"/>
        </w:rPr>
        <w:t>条发出的招标答疑会会议纪要和按本须知第</w:t>
      </w:r>
      <w:r w:rsidRPr="008D5AA4">
        <w:rPr>
          <w:rFonts w:ascii="宋体" w:hAnsi="宋体"/>
          <w:sz w:val="24"/>
          <w:szCs w:val="24"/>
        </w:rPr>
        <w:t>9</w:t>
      </w:r>
      <w:r w:rsidRPr="008D5AA4">
        <w:rPr>
          <w:rFonts w:ascii="宋体" w:hAnsi="宋体" w:hint="eastAsia"/>
          <w:sz w:val="24"/>
          <w:szCs w:val="24"/>
        </w:rPr>
        <w:t>条发出的澄清或修改：</w:t>
      </w:r>
    </w:p>
    <w:p w:rsidR="00023ED6" w:rsidRPr="008D5AA4" w:rsidRDefault="004E14C3">
      <w:pPr>
        <w:pStyle w:val="a1"/>
        <w:spacing w:after="0" w:line="360" w:lineRule="auto"/>
        <w:ind w:left="-2" w:firstLineChars="200" w:firstLine="480"/>
        <w:rPr>
          <w:rFonts w:ascii="宋体" w:hAnsi="宋体"/>
          <w:sz w:val="24"/>
          <w:szCs w:val="24"/>
        </w:rPr>
      </w:pPr>
      <w:r w:rsidRPr="008D5AA4">
        <w:rPr>
          <w:rFonts w:ascii="宋体" w:hAnsi="宋体" w:hint="eastAsia"/>
          <w:sz w:val="24"/>
          <w:szCs w:val="24"/>
        </w:rPr>
        <w:t>第一章  投标须知</w:t>
      </w:r>
    </w:p>
    <w:p w:rsidR="00023ED6" w:rsidRPr="008D5AA4" w:rsidRDefault="004E14C3">
      <w:pPr>
        <w:pStyle w:val="a1"/>
        <w:spacing w:after="0" w:line="360" w:lineRule="auto"/>
        <w:ind w:left="-2" w:firstLineChars="200" w:firstLine="480"/>
        <w:rPr>
          <w:rFonts w:ascii="宋体" w:hAnsi="宋体"/>
          <w:sz w:val="24"/>
          <w:szCs w:val="24"/>
        </w:rPr>
      </w:pPr>
      <w:r w:rsidRPr="008D5AA4">
        <w:rPr>
          <w:rFonts w:ascii="宋体" w:hAnsi="宋体" w:hint="eastAsia"/>
          <w:sz w:val="24"/>
          <w:szCs w:val="24"/>
        </w:rPr>
        <w:t>第二章  开标、评标及定标办法</w:t>
      </w:r>
    </w:p>
    <w:p w:rsidR="00023ED6" w:rsidRPr="008D5AA4" w:rsidRDefault="004E14C3">
      <w:pPr>
        <w:pStyle w:val="a1"/>
        <w:spacing w:after="0" w:line="360" w:lineRule="auto"/>
        <w:ind w:left="-2" w:firstLineChars="200" w:firstLine="480"/>
        <w:rPr>
          <w:rFonts w:ascii="宋体" w:hAnsi="宋体"/>
          <w:sz w:val="24"/>
          <w:szCs w:val="24"/>
          <w:u w:val="single"/>
        </w:rPr>
      </w:pPr>
      <w:r w:rsidRPr="008D5AA4">
        <w:rPr>
          <w:rFonts w:ascii="宋体" w:hAnsi="宋体" w:hint="eastAsia"/>
          <w:sz w:val="24"/>
          <w:szCs w:val="24"/>
          <w:u w:val="single"/>
        </w:rPr>
        <w:t>第三章  合同条款 （另册）</w:t>
      </w:r>
    </w:p>
    <w:p w:rsidR="00023ED6" w:rsidRPr="008D5AA4" w:rsidRDefault="004E14C3">
      <w:pPr>
        <w:pStyle w:val="a1"/>
        <w:spacing w:after="0" w:line="360" w:lineRule="auto"/>
        <w:ind w:left="-2" w:firstLineChars="200" w:firstLine="480"/>
        <w:rPr>
          <w:rFonts w:ascii="宋体" w:hAnsi="宋体"/>
          <w:sz w:val="24"/>
          <w:szCs w:val="24"/>
        </w:rPr>
      </w:pPr>
      <w:r w:rsidRPr="008D5AA4">
        <w:rPr>
          <w:rFonts w:ascii="宋体" w:hAnsi="宋体" w:hint="eastAsia"/>
          <w:sz w:val="24"/>
          <w:szCs w:val="24"/>
        </w:rPr>
        <w:t>第四章  投标文件格式</w:t>
      </w:r>
    </w:p>
    <w:p w:rsidR="00023ED6" w:rsidRPr="008D5AA4" w:rsidRDefault="004E14C3">
      <w:pPr>
        <w:pStyle w:val="a1"/>
        <w:spacing w:after="0" w:line="360" w:lineRule="auto"/>
        <w:ind w:left="-2" w:firstLineChars="200" w:firstLine="480"/>
        <w:rPr>
          <w:rFonts w:ascii="宋体" w:hAnsi="宋体"/>
          <w:sz w:val="24"/>
          <w:szCs w:val="24"/>
          <w:u w:val="single"/>
        </w:rPr>
      </w:pPr>
      <w:r w:rsidRPr="008D5AA4">
        <w:rPr>
          <w:rFonts w:ascii="宋体" w:hAnsi="宋体" w:hint="eastAsia"/>
          <w:sz w:val="24"/>
          <w:szCs w:val="24"/>
          <w:u w:val="single"/>
        </w:rPr>
        <w:t>第五章  技术条件（工程建设标准）</w:t>
      </w:r>
    </w:p>
    <w:p w:rsidR="00023ED6" w:rsidRPr="008D5AA4" w:rsidRDefault="004E14C3">
      <w:pPr>
        <w:pStyle w:val="a1"/>
        <w:spacing w:after="0" w:line="360" w:lineRule="auto"/>
        <w:ind w:left="-2" w:firstLineChars="200" w:firstLine="480"/>
        <w:rPr>
          <w:rFonts w:ascii="宋体" w:hAnsi="宋体"/>
          <w:sz w:val="24"/>
          <w:szCs w:val="24"/>
        </w:rPr>
      </w:pPr>
      <w:r w:rsidRPr="008D5AA4">
        <w:rPr>
          <w:rFonts w:ascii="宋体" w:hAnsi="宋体" w:hint="eastAsia"/>
          <w:sz w:val="24"/>
          <w:szCs w:val="24"/>
        </w:rPr>
        <w:t>第六章  图纸及勘察资料（另册）</w:t>
      </w:r>
    </w:p>
    <w:p w:rsidR="00023ED6" w:rsidRPr="008D5AA4" w:rsidRDefault="004E14C3">
      <w:pPr>
        <w:pStyle w:val="a1"/>
        <w:spacing w:after="0" w:line="360" w:lineRule="auto"/>
        <w:ind w:left="-2" w:firstLineChars="200" w:firstLine="480"/>
        <w:rPr>
          <w:rFonts w:ascii="宋体" w:hAnsi="宋体"/>
          <w:sz w:val="24"/>
          <w:szCs w:val="24"/>
        </w:rPr>
      </w:pPr>
      <w:r w:rsidRPr="008D5AA4">
        <w:rPr>
          <w:rFonts w:ascii="宋体" w:hAnsi="宋体" w:hint="eastAsia"/>
          <w:sz w:val="24"/>
          <w:szCs w:val="24"/>
        </w:rPr>
        <w:t>第七章  招标工程量清单（另册）</w:t>
      </w:r>
    </w:p>
    <w:p w:rsidR="00023ED6" w:rsidRPr="008D5AA4" w:rsidRDefault="004E14C3">
      <w:pPr>
        <w:pStyle w:val="a1"/>
        <w:spacing w:after="0" w:line="360" w:lineRule="auto"/>
        <w:ind w:left="-2" w:firstLineChars="200" w:firstLine="480"/>
        <w:rPr>
          <w:rFonts w:ascii="宋体" w:hAnsi="宋体"/>
          <w:sz w:val="24"/>
          <w:szCs w:val="24"/>
        </w:rPr>
      </w:pPr>
      <w:r w:rsidRPr="008D5AA4">
        <w:rPr>
          <w:rFonts w:ascii="宋体" w:hAnsi="宋体" w:hint="eastAsia"/>
          <w:sz w:val="24"/>
          <w:szCs w:val="24"/>
        </w:rPr>
        <w:t>第八章</w:t>
      </w:r>
      <w:r w:rsidRPr="008D5AA4">
        <w:rPr>
          <w:rFonts w:ascii="宋体" w:hAnsi="宋体"/>
          <w:sz w:val="24"/>
          <w:szCs w:val="24"/>
        </w:rPr>
        <w:t xml:space="preserve">  </w:t>
      </w:r>
      <w:r w:rsidRPr="008D5AA4">
        <w:rPr>
          <w:rFonts w:ascii="宋体" w:hAnsi="宋体" w:hint="eastAsia"/>
          <w:sz w:val="24"/>
          <w:szCs w:val="24"/>
        </w:rPr>
        <w:t>最高投标限价</w:t>
      </w:r>
    </w:p>
    <w:p w:rsidR="00023ED6" w:rsidRPr="008D5AA4" w:rsidRDefault="004E14C3">
      <w:pPr>
        <w:pStyle w:val="a1"/>
        <w:spacing w:after="0" w:line="360" w:lineRule="auto"/>
        <w:ind w:left="-2" w:firstLineChars="200" w:firstLine="480"/>
        <w:rPr>
          <w:rFonts w:ascii="宋体" w:hAnsi="宋体"/>
          <w:sz w:val="24"/>
          <w:szCs w:val="24"/>
        </w:rPr>
      </w:pPr>
      <w:r w:rsidRPr="008D5AA4">
        <w:rPr>
          <w:rFonts w:ascii="宋体" w:hAnsi="宋体" w:hint="eastAsia"/>
          <w:sz w:val="24"/>
          <w:szCs w:val="24"/>
        </w:rPr>
        <w:t>注：招标人应在技术条件（工程建设标准）中明确施工现场建筑垃圾源头减量的具体要求和建筑垃圾综合利用产品的使用要求。</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lastRenderedPageBreak/>
        <w:t xml:space="preserve">7.2 </w:t>
      </w:r>
      <w:r w:rsidRPr="008D5AA4">
        <w:rPr>
          <w:rFonts w:ascii="宋体" w:hAnsi="宋体" w:hint="eastAsia"/>
          <w:sz w:val="24"/>
          <w:szCs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7.3 </w:t>
      </w:r>
      <w:r w:rsidRPr="008D5AA4">
        <w:rPr>
          <w:rFonts w:ascii="宋体" w:hAnsi="宋体" w:hint="eastAsia"/>
          <w:sz w:val="24"/>
          <w:szCs w:val="24"/>
        </w:rPr>
        <w:t>投标人一旦中标，招标文件的内容对招标人和中标人双方均有约束力。</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8</w:t>
      </w:r>
      <w:r w:rsidRPr="008D5AA4">
        <w:rPr>
          <w:rFonts w:ascii="宋体" w:hAnsi="宋体" w:hint="eastAsia"/>
          <w:b/>
          <w:bCs/>
          <w:sz w:val="24"/>
          <w:szCs w:val="24"/>
        </w:rPr>
        <w:t>．招标答疑</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8.1 </w:t>
      </w:r>
      <w:r w:rsidRPr="008D5AA4">
        <w:rPr>
          <w:rFonts w:ascii="宋体" w:hAnsi="宋体" w:hint="eastAsia"/>
          <w:sz w:val="24"/>
          <w:szCs w:val="24"/>
        </w:rPr>
        <w:t>投标人若对招标文件（包括招标图纸）中有疑问，可以书面形式通过</w:t>
      </w:r>
      <w:r w:rsidRPr="008D5AA4">
        <w:rPr>
          <w:rFonts w:ascii="宋体" w:hAnsi="宋体" w:hint="eastAsia"/>
          <w:sz w:val="24"/>
          <w:szCs w:val="24"/>
          <w:u w:val="single"/>
        </w:rPr>
        <w:t>广州公共资源交易中心</w:t>
      </w:r>
      <w:r w:rsidRPr="008D5AA4">
        <w:rPr>
          <w:rFonts w:ascii="宋体" w:hAnsi="宋体" w:hint="eastAsia"/>
          <w:sz w:val="24"/>
          <w:szCs w:val="24"/>
        </w:rPr>
        <w:t>交易平台提交给招标人或招标代理人，提交形式见本须知前附表第</w:t>
      </w:r>
      <w:r w:rsidRPr="008D5AA4">
        <w:rPr>
          <w:rFonts w:ascii="宋体" w:hAnsi="宋体"/>
          <w:sz w:val="24"/>
          <w:szCs w:val="24"/>
        </w:rPr>
        <w:t>16</w:t>
      </w:r>
      <w:r w:rsidRPr="008D5AA4">
        <w:rPr>
          <w:rFonts w:ascii="宋体" w:hAnsi="宋体" w:hint="eastAsia"/>
          <w:sz w:val="24"/>
          <w:szCs w:val="24"/>
        </w:rPr>
        <w:t>项。</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8.2</w:t>
      </w:r>
      <w:r w:rsidRPr="008D5AA4">
        <w:rPr>
          <w:rFonts w:ascii="宋体" w:hAnsi="宋体" w:cs="宋体"/>
          <w:sz w:val="24"/>
          <w:szCs w:val="24"/>
          <w:u w:val="single"/>
        </w:rPr>
        <w:t>招标答疑纪要</w:t>
      </w:r>
      <w:r w:rsidRPr="008D5AA4">
        <w:rPr>
          <w:rFonts w:ascii="宋体" w:hAnsi="宋体" w:hint="eastAsia"/>
          <w:sz w:val="24"/>
          <w:szCs w:val="24"/>
        </w:rPr>
        <w:t>将在提交投标文件截止时间15日前在</w:t>
      </w:r>
      <w:r w:rsidRPr="008D5AA4">
        <w:rPr>
          <w:rFonts w:ascii="宋体" w:hAnsi="宋体" w:cs="宋体" w:hint="eastAsia"/>
          <w:sz w:val="24"/>
          <w:szCs w:val="24"/>
          <w:u w:val="single"/>
        </w:rPr>
        <w:t>广州公共资源交易中心</w:t>
      </w:r>
      <w:r w:rsidRPr="008D5AA4">
        <w:rPr>
          <w:rFonts w:ascii="宋体" w:hAnsi="宋体" w:hint="eastAsia"/>
          <w:sz w:val="24"/>
          <w:szCs w:val="24"/>
        </w:rPr>
        <w:t>交易平台 “项目答疑纪要”专区公开发布。答疑纪要一经在</w:t>
      </w:r>
      <w:r w:rsidRPr="008D5AA4">
        <w:rPr>
          <w:rFonts w:ascii="宋体" w:hAnsi="宋体" w:cs="宋体" w:hint="eastAsia"/>
          <w:sz w:val="24"/>
          <w:szCs w:val="24"/>
          <w:u w:val="single"/>
        </w:rPr>
        <w:t>广州公共资源交易中心</w:t>
      </w:r>
      <w:r w:rsidRPr="008D5AA4">
        <w:rPr>
          <w:rFonts w:ascii="宋体" w:hAnsi="宋体" w:hint="eastAsia"/>
          <w:sz w:val="24"/>
          <w:szCs w:val="24"/>
        </w:rPr>
        <w:t>交易平台发布，视作已发放给所有投标人。</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8.3</w:t>
      </w:r>
      <w:r w:rsidRPr="008D5AA4">
        <w:rPr>
          <w:rFonts w:ascii="宋体" w:hAnsi="宋体" w:cs="宋体"/>
          <w:sz w:val="24"/>
          <w:szCs w:val="24"/>
          <w:u w:val="single"/>
        </w:rPr>
        <w:t>招标答疑纪要</w:t>
      </w:r>
      <w:r w:rsidRPr="008D5AA4">
        <w:rPr>
          <w:rFonts w:ascii="宋体" w:hAnsi="宋体" w:hint="eastAsia"/>
          <w:sz w:val="24"/>
          <w:szCs w:val="24"/>
        </w:rPr>
        <w:t>为招标文件的一部分。</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8.4</w:t>
      </w:r>
      <w:r w:rsidRPr="008D5AA4">
        <w:rPr>
          <w:rFonts w:ascii="宋体" w:hAnsi="宋体" w:hint="eastAsia"/>
          <w:sz w:val="24"/>
          <w:szCs w:val="24"/>
        </w:rPr>
        <w:t>若</w:t>
      </w:r>
      <w:r w:rsidRPr="008D5AA4">
        <w:rPr>
          <w:rFonts w:ascii="宋体" w:hAnsi="宋体" w:cs="宋体"/>
          <w:sz w:val="24"/>
          <w:szCs w:val="24"/>
          <w:u w:val="single"/>
        </w:rPr>
        <w:t>招标答疑纪要</w:t>
      </w:r>
      <w:r w:rsidRPr="008D5AA4">
        <w:rPr>
          <w:rFonts w:ascii="宋体" w:hAnsi="宋体" w:hint="eastAsia"/>
          <w:sz w:val="24"/>
          <w:szCs w:val="24"/>
        </w:rPr>
        <w:t>与招标文件有矛盾，以</w:t>
      </w:r>
      <w:r w:rsidRPr="008D5AA4">
        <w:rPr>
          <w:rFonts w:ascii="宋体" w:hAnsi="宋体" w:cs="宋体"/>
          <w:sz w:val="24"/>
          <w:szCs w:val="24"/>
          <w:u w:val="single"/>
        </w:rPr>
        <w:t>招标答疑纪要</w:t>
      </w:r>
      <w:r w:rsidRPr="008D5AA4">
        <w:rPr>
          <w:rFonts w:ascii="宋体" w:hAnsi="宋体" w:hint="eastAsia"/>
          <w:sz w:val="24"/>
          <w:szCs w:val="24"/>
        </w:rPr>
        <w:t>最后发出的书面形式的文件为准。</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9.</w:t>
      </w:r>
      <w:r w:rsidRPr="008D5AA4">
        <w:rPr>
          <w:rFonts w:ascii="宋体" w:hAnsi="宋体" w:hint="eastAsia"/>
          <w:b/>
          <w:bCs/>
          <w:sz w:val="24"/>
          <w:szCs w:val="24"/>
        </w:rPr>
        <w:t>招标文件的澄清与修改</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9.1</w:t>
      </w:r>
      <w:r w:rsidRPr="008D5AA4">
        <w:rPr>
          <w:rFonts w:ascii="宋体" w:hAnsi="宋体" w:hint="eastAsia"/>
          <w:sz w:val="24"/>
          <w:szCs w:val="24"/>
        </w:rPr>
        <w:t>招标文件发出后</w:t>
      </w:r>
      <w:r w:rsidRPr="008D5AA4">
        <w:rPr>
          <w:rFonts w:ascii="宋体" w:hAnsi="宋体"/>
          <w:sz w:val="24"/>
          <w:szCs w:val="24"/>
        </w:rPr>
        <w:t>,</w:t>
      </w:r>
      <w:r w:rsidRPr="008D5AA4">
        <w:rPr>
          <w:rFonts w:ascii="宋体" w:hAnsi="宋体" w:hint="eastAsia"/>
          <w:sz w:val="24"/>
          <w:szCs w:val="24"/>
        </w:rPr>
        <w:t>在提交投标文件截止时间15日前，招标人可对招标文件进行必要的澄清或修改。</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cs="宋体"/>
          <w:sz w:val="24"/>
          <w:szCs w:val="24"/>
        </w:rPr>
        <w:t>9.2招标文件的澄清或修改将在</w:t>
      </w:r>
      <w:r w:rsidRPr="008D5AA4">
        <w:rPr>
          <w:rFonts w:ascii="宋体" w:hAnsi="宋体" w:cs="宋体" w:hint="eastAsia"/>
          <w:sz w:val="24"/>
          <w:szCs w:val="24"/>
          <w:u w:val="single"/>
        </w:rPr>
        <w:t>广州公共资源交易中心</w:t>
      </w:r>
      <w:r w:rsidRPr="008D5AA4">
        <w:rPr>
          <w:rFonts w:ascii="宋体" w:hAnsi="宋体" w:cs="宋体" w:hint="eastAsia"/>
          <w:sz w:val="24"/>
          <w:szCs w:val="24"/>
        </w:rPr>
        <w:t>交易平台“项目答疑纪要”专区公开发布。答疑纪要一经在</w:t>
      </w:r>
      <w:r w:rsidRPr="008D5AA4">
        <w:rPr>
          <w:rFonts w:ascii="宋体" w:hAnsi="宋体" w:cs="宋体" w:hint="eastAsia"/>
          <w:sz w:val="24"/>
          <w:szCs w:val="24"/>
          <w:u w:val="single"/>
        </w:rPr>
        <w:t>广州公共资源交易中心</w:t>
      </w:r>
      <w:r w:rsidRPr="008D5AA4">
        <w:rPr>
          <w:rFonts w:ascii="宋体" w:hAnsi="宋体" w:cs="宋体" w:hint="eastAsia"/>
          <w:sz w:val="24"/>
          <w:szCs w:val="24"/>
        </w:rPr>
        <w:t>交易平台发布，视作已发放给所有投标人，以</w:t>
      </w:r>
      <w:r w:rsidRPr="008D5AA4">
        <w:rPr>
          <w:rFonts w:ascii="宋体" w:hAnsi="宋体" w:cs="宋体" w:hint="eastAsia"/>
          <w:sz w:val="24"/>
          <w:szCs w:val="24"/>
          <w:u w:val="single"/>
        </w:rPr>
        <w:t>广州公共资源交易中心</w:t>
      </w:r>
      <w:r w:rsidRPr="008D5AA4">
        <w:rPr>
          <w:rFonts w:ascii="宋体" w:hAnsi="宋体" w:cs="宋体" w:hint="eastAsia"/>
          <w:sz w:val="24"/>
          <w:szCs w:val="24"/>
        </w:rPr>
        <w:t>交易平台上网发布时间作为送达时间</w:t>
      </w:r>
      <w:r w:rsidRPr="008D5AA4">
        <w:rPr>
          <w:rFonts w:ascii="宋体" w:hAnsi="宋体" w:hint="eastAsia"/>
          <w:sz w:val="24"/>
          <w:szCs w:val="24"/>
        </w:rPr>
        <w:t>。</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9.3</w:t>
      </w:r>
      <w:r w:rsidRPr="008D5AA4">
        <w:rPr>
          <w:rFonts w:ascii="宋体" w:hAnsi="宋体" w:hint="eastAsia"/>
          <w:sz w:val="24"/>
          <w:szCs w:val="24"/>
        </w:rPr>
        <w:t>招标文件的修改内容为招标文件的组成部分。</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cs="宋体" w:hint="eastAsia"/>
          <w:sz w:val="24"/>
          <w:szCs w:val="24"/>
        </w:rPr>
        <w:t>9.4招标文件的澄清或修改均以</w:t>
      </w:r>
      <w:r w:rsidRPr="008D5AA4">
        <w:rPr>
          <w:rFonts w:ascii="宋体" w:hAnsi="宋体" w:cs="宋体" w:hint="eastAsia"/>
          <w:sz w:val="24"/>
          <w:szCs w:val="24"/>
          <w:u w:val="single"/>
        </w:rPr>
        <w:t>广州公共资源交易中心交易平台发布</w:t>
      </w:r>
      <w:r w:rsidRPr="008D5AA4">
        <w:rPr>
          <w:rFonts w:ascii="宋体" w:hAnsi="宋体" w:cs="宋体" w:hint="eastAsia"/>
          <w:sz w:val="24"/>
          <w:szCs w:val="24"/>
        </w:rPr>
        <w:t>的内容为准。当招标文件的澄清、修改、补充等在同一内容的表述不一致时，以</w:t>
      </w:r>
      <w:r w:rsidRPr="008D5AA4">
        <w:rPr>
          <w:rFonts w:ascii="宋体" w:hAnsi="宋体" w:cs="宋体" w:hint="eastAsia"/>
          <w:sz w:val="24"/>
          <w:szCs w:val="24"/>
          <w:u w:val="single"/>
        </w:rPr>
        <w:t>广州公共资源交易中心交易平台最后发布的内容</w:t>
      </w:r>
      <w:r w:rsidRPr="008D5AA4">
        <w:rPr>
          <w:rFonts w:ascii="宋体" w:hAnsi="宋体" w:cs="宋体" w:hint="eastAsia"/>
          <w:sz w:val="24"/>
          <w:szCs w:val="24"/>
        </w:rPr>
        <w:t>为准</w:t>
      </w:r>
      <w:r w:rsidRPr="008D5AA4">
        <w:rPr>
          <w:rFonts w:ascii="宋体" w:hAnsi="宋体" w:hint="eastAsia"/>
          <w:sz w:val="24"/>
          <w:szCs w:val="24"/>
        </w:rPr>
        <w:t>。</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9.5</w:t>
      </w:r>
      <w:r w:rsidRPr="008D5AA4">
        <w:rPr>
          <w:rFonts w:ascii="宋体" w:hAnsi="宋体" w:hint="eastAsia"/>
          <w:sz w:val="24"/>
          <w:szCs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023ED6" w:rsidRPr="008D5AA4" w:rsidRDefault="004E14C3">
      <w:pPr>
        <w:pStyle w:val="3"/>
        <w:spacing w:before="156" w:after="156"/>
        <w:rPr>
          <w:sz w:val="24"/>
          <w:szCs w:val="24"/>
        </w:rPr>
      </w:pPr>
      <w:bookmarkStart w:id="15" w:name="_Toc21525495"/>
      <w:bookmarkStart w:id="16" w:name="_Toc2272551"/>
      <w:r w:rsidRPr="008D5AA4">
        <w:rPr>
          <w:rFonts w:hint="eastAsia"/>
          <w:sz w:val="24"/>
          <w:szCs w:val="24"/>
        </w:rPr>
        <w:t>（三）投标文件的编制</w:t>
      </w:r>
      <w:bookmarkEnd w:id="15"/>
      <w:bookmarkEnd w:id="16"/>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10</w:t>
      </w:r>
      <w:r w:rsidRPr="008D5AA4">
        <w:rPr>
          <w:rFonts w:ascii="宋体" w:hAnsi="宋体" w:hint="eastAsia"/>
          <w:b/>
          <w:bCs/>
          <w:sz w:val="24"/>
          <w:szCs w:val="24"/>
        </w:rPr>
        <w:t>．投标文件的语言及度量衡单位</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lastRenderedPageBreak/>
        <w:t xml:space="preserve">10.1 </w:t>
      </w:r>
      <w:r w:rsidRPr="008D5AA4">
        <w:rPr>
          <w:rFonts w:ascii="宋体" w:hAnsi="宋体" w:hint="eastAsia"/>
          <w:sz w:val="24"/>
          <w:szCs w:val="24"/>
        </w:rPr>
        <w:t>投标文件和与投标有关的所有文件均应使用中文。</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10.2 </w:t>
      </w:r>
      <w:r w:rsidRPr="008D5AA4">
        <w:rPr>
          <w:rFonts w:ascii="宋体" w:hAnsi="宋体" w:hint="eastAsia"/>
          <w:sz w:val="24"/>
          <w:szCs w:val="24"/>
        </w:rPr>
        <w:t>除工程规范另有规定外，投标文件使用的度量衡单位，均采用中华人民共和国法定计量单位。</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11</w:t>
      </w:r>
      <w:r w:rsidRPr="008D5AA4">
        <w:rPr>
          <w:rFonts w:ascii="宋体" w:hAnsi="宋体" w:hint="eastAsia"/>
          <w:b/>
          <w:bCs/>
          <w:sz w:val="24"/>
          <w:szCs w:val="24"/>
        </w:rPr>
        <w:t>．投标文件的组成</w:t>
      </w:r>
    </w:p>
    <w:p w:rsidR="00023ED6" w:rsidRPr="008D5AA4" w:rsidRDefault="004E14C3">
      <w:pPr>
        <w:pStyle w:val="a1"/>
        <w:spacing w:after="0" w:line="360" w:lineRule="auto"/>
        <w:ind w:firstLineChars="200" w:firstLine="480"/>
        <w:rPr>
          <w:rFonts w:ascii="宋体" w:hAnsi="宋体"/>
          <w:b/>
          <w:sz w:val="24"/>
          <w:szCs w:val="24"/>
        </w:rPr>
      </w:pPr>
      <w:r w:rsidRPr="008D5AA4">
        <w:rPr>
          <w:rFonts w:ascii="宋体" w:hAnsi="宋体"/>
          <w:sz w:val="24"/>
          <w:szCs w:val="24"/>
        </w:rPr>
        <w:t xml:space="preserve">11.1 </w:t>
      </w:r>
      <w:r w:rsidRPr="008D5AA4">
        <w:rPr>
          <w:rFonts w:ascii="宋体" w:hAnsi="宋体" w:hint="eastAsia"/>
          <w:sz w:val="24"/>
          <w:szCs w:val="24"/>
        </w:rPr>
        <w:t>投标文件由技术部分（</w:t>
      </w:r>
      <w:proofErr w:type="gramStart"/>
      <w:r w:rsidRPr="008D5AA4">
        <w:rPr>
          <w:rFonts w:ascii="宋体" w:hAnsi="宋体" w:hint="eastAsia"/>
          <w:sz w:val="24"/>
          <w:szCs w:val="24"/>
        </w:rPr>
        <w:t>含资格</w:t>
      </w:r>
      <w:proofErr w:type="gramEnd"/>
      <w:r w:rsidRPr="008D5AA4">
        <w:rPr>
          <w:rFonts w:ascii="宋体" w:hAnsi="宋体" w:hint="eastAsia"/>
          <w:sz w:val="24"/>
          <w:szCs w:val="24"/>
        </w:rPr>
        <w:t>审查文件）和经济部分二部分投标文件组成</w:t>
      </w:r>
      <w:r w:rsidRPr="008D5AA4">
        <w:rPr>
          <w:rFonts w:ascii="宋体" w:hAnsi="宋体" w:hint="eastAsia"/>
          <w:b/>
          <w:sz w:val="24"/>
          <w:szCs w:val="24"/>
        </w:rPr>
        <w:t>。</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11.2投标文件技术标部分主要包括下列内容:</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11.2.1 技术投标文件(</w:t>
      </w:r>
      <w:r w:rsidRPr="008D5AA4">
        <w:rPr>
          <w:rFonts w:ascii="宋体" w:hAnsi="宋体" w:cs="宋体" w:hint="eastAsia"/>
          <w:bCs/>
          <w:sz w:val="24"/>
          <w:szCs w:val="24"/>
          <w:u w:val="single"/>
        </w:rPr>
        <w:t>按技术标投标文件格式要求填写，编制目录</w:t>
      </w:r>
      <w:r w:rsidRPr="008D5AA4">
        <w:rPr>
          <w:rFonts w:ascii="宋体" w:hAnsi="宋体" w:cs="宋体" w:hint="eastAsia"/>
          <w:bCs/>
          <w:sz w:val="24"/>
          <w:szCs w:val="24"/>
        </w:rPr>
        <w:t>)；</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bCs/>
          <w:sz w:val="24"/>
          <w:szCs w:val="24"/>
        </w:rPr>
        <w:t xml:space="preserve">11.2.2 </w:t>
      </w:r>
      <w:r w:rsidRPr="008D5AA4">
        <w:rPr>
          <w:rFonts w:ascii="宋体" w:hAnsi="宋体" w:cs="宋体" w:hint="eastAsia"/>
          <w:bCs/>
          <w:sz w:val="24"/>
          <w:szCs w:val="24"/>
        </w:rPr>
        <w:t>资格审查文件：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（1）投标人声明</w:t>
      </w:r>
      <w:r w:rsidRPr="008D5AA4">
        <w:rPr>
          <w:rFonts w:ascii="宋体" w:hAnsi="宋体" w:hint="eastAsia"/>
          <w:sz w:val="24"/>
          <w:szCs w:val="24"/>
          <w:u w:val="single"/>
        </w:rPr>
        <w:t>（按招标公告附件一的格式及内容提交）</w:t>
      </w:r>
      <w:r w:rsidRPr="008D5AA4">
        <w:rPr>
          <w:rFonts w:ascii="宋体" w:hAnsi="宋体" w:cs="宋体" w:hint="eastAsia"/>
          <w:bCs/>
          <w:sz w:val="24"/>
          <w:szCs w:val="24"/>
        </w:rPr>
        <w:t xml:space="preserve">； </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（2）法定代表人证明书、法定代表人签字或盖章的本投标文件授权委托证明书；</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（3）企业营业执照（取自平台内上传件）；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（4）企业资质证书（取自平台内上传件）；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（5）建筑施工企业安全生产许可证（取自平台内上传件）；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（6）项目负责人（按网上投标登记时选择拟投标的项目负责人）</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（7）专职安全员（按网上投标登记时选择拟投标的专职安全员）；</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w:t>
      </w:r>
      <w:r w:rsidRPr="008D5AA4">
        <w:rPr>
          <w:rFonts w:ascii="宋体" w:hAnsi="宋体" w:cs="宋体"/>
          <w:bCs/>
          <w:sz w:val="24"/>
          <w:szCs w:val="24"/>
        </w:rPr>
        <w:t>8）拟</w:t>
      </w:r>
      <w:r w:rsidRPr="008D5AA4">
        <w:rPr>
          <w:rFonts w:ascii="宋体" w:hAnsi="宋体" w:cs="宋体" w:hint="eastAsia"/>
          <w:bCs/>
          <w:sz w:val="24"/>
          <w:szCs w:val="24"/>
        </w:rPr>
        <w:t>委托技术负责人的相关证书、资料</w:t>
      </w:r>
      <w:r w:rsidRPr="008D5AA4">
        <w:rPr>
          <w:rFonts w:ascii="宋体" w:hAnsi="宋体" w:cs="宋体" w:hint="eastAsia"/>
          <w:bCs/>
          <w:sz w:val="24"/>
          <w:szCs w:val="24"/>
          <w:u w:val="single"/>
        </w:rPr>
        <w:t>，具体要求详见招标公告（提供职称证书原件扫描件）</w:t>
      </w:r>
      <w:r w:rsidRPr="008D5AA4">
        <w:rPr>
          <w:rFonts w:ascii="宋体" w:hAnsi="宋体" w:cs="宋体" w:hint="eastAsia"/>
          <w:bCs/>
          <w:sz w:val="24"/>
          <w:szCs w:val="24"/>
        </w:rPr>
        <w:t>；</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w:t>
      </w:r>
      <w:r w:rsidRPr="008D5AA4">
        <w:rPr>
          <w:rFonts w:ascii="宋体" w:hAnsi="宋体" w:cs="宋体"/>
          <w:bCs/>
          <w:sz w:val="24"/>
          <w:szCs w:val="24"/>
        </w:rPr>
        <w:t>9）</w:t>
      </w:r>
      <w:r w:rsidRPr="008D5AA4">
        <w:rPr>
          <w:rFonts w:ascii="宋体" w:hAnsi="宋体" w:cs="宋体" w:hint="eastAsia"/>
          <w:bCs/>
          <w:sz w:val="24"/>
          <w:szCs w:val="24"/>
        </w:rPr>
        <w:t>拟委派项目负责人的建造</w:t>
      </w:r>
      <w:proofErr w:type="gramStart"/>
      <w:r w:rsidRPr="008D5AA4">
        <w:rPr>
          <w:rFonts w:ascii="宋体" w:hAnsi="宋体" w:cs="宋体" w:hint="eastAsia"/>
          <w:bCs/>
          <w:sz w:val="24"/>
          <w:szCs w:val="24"/>
        </w:rPr>
        <w:t>师注册</w:t>
      </w:r>
      <w:proofErr w:type="gramEnd"/>
      <w:r w:rsidRPr="008D5AA4">
        <w:rPr>
          <w:rFonts w:ascii="宋体" w:hAnsi="宋体" w:cs="宋体" w:hint="eastAsia"/>
          <w:bCs/>
          <w:sz w:val="24"/>
          <w:szCs w:val="24"/>
        </w:rPr>
        <w:t>证书（取自平台内上传件）；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w:t>
      </w:r>
      <w:r w:rsidRPr="008D5AA4">
        <w:rPr>
          <w:rFonts w:ascii="宋体" w:hAnsi="宋体" w:cs="宋体"/>
          <w:bCs/>
          <w:sz w:val="24"/>
          <w:szCs w:val="24"/>
        </w:rPr>
        <w:t>10）</w:t>
      </w:r>
      <w:r w:rsidRPr="008D5AA4">
        <w:rPr>
          <w:rFonts w:ascii="宋体" w:hAnsi="宋体" w:cs="宋体" w:hint="eastAsia"/>
          <w:bCs/>
          <w:sz w:val="24"/>
          <w:szCs w:val="24"/>
        </w:rPr>
        <w:t>项目负责人安全生产考核合格证明或在有效期内的安全考核合格证书（B类）或建筑施工企业项目负责人安全生产考核合格证书（取自平台内上传件）；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rPr>
        <w:t>（</w:t>
      </w:r>
      <w:r w:rsidRPr="008D5AA4">
        <w:rPr>
          <w:rFonts w:ascii="宋体" w:hAnsi="宋体" w:cs="宋体"/>
          <w:bCs/>
          <w:sz w:val="24"/>
          <w:szCs w:val="24"/>
        </w:rPr>
        <w:t>11）</w:t>
      </w:r>
      <w:r w:rsidRPr="008D5AA4">
        <w:rPr>
          <w:rFonts w:ascii="宋体" w:hAnsi="宋体" w:cs="宋体" w:hint="eastAsia"/>
          <w:bCs/>
          <w:sz w:val="24"/>
          <w:szCs w:val="24"/>
        </w:rPr>
        <w:t>专职安全员须具有在有效期内的安全考核合格证书（C类）或建筑施工企业专职安全生产管理人员安全生产考核合格证书</w:t>
      </w:r>
      <w:r w:rsidRPr="008D5AA4">
        <w:rPr>
          <w:rFonts w:ascii="宋体" w:hAnsi="宋体" w:cs="宋体" w:hint="eastAsia"/>
          <w:bCs/>
          <w:sz w:val="24"/>
          <w:szCs w:val="24"/>
          <w:u w:val="single"/>
        </w:rPr>
        <w:t>（C3）</w:t>
      </w:r>
      <w:r w:rsidRPr="008D5AA4">
        <w:rPr>
          <w:rFonts w:ascii="宋体" w:hAnsi="宋体" w:cs="宋体" w:hint="eastAsia"/>
          <w:bCs/>
          <w:sz w:val="24"/>
          <w:szCs w:val="24"/>
        </w:rPr>
        <w:t>（取自平台内上传件）</w:t>
      </w:r>
      <w:r w:rsidRPr="008D5AA4">
        <w:rPr>
          <w:rFonts w:ascii="宋体" w:hAnsi="宋体" w:hint="eastAsia"/>
          <w:sz w:val="24"/>
          <w:szCs w:val="24"/>
          <w:u w:val="single"/>
        </w:rPr>
        <w:t>，</w:t>
      </w:r>
      <w:r w:rsidRPr="008D5AA4">
        <w:rPr>
          <w:rFonts w:ascii="宋体" w:hAnsi="宋体" w:hint="eastAsia"/>
          <w:b/>
          <w:sz w:val="24"/>
          <w:szCs w:val="24"/>
          <w:u w:val="single"/>
        </w:rPr>
        <w:t>项目负责人和</w:t>
      </w:r>
      <w:r w:rsidRPr="008D5AA4">
        <w:rPr>
          <w:rFonts w:ascii="宋体" w:hAnsi="宋体"/>
          <w:b/>
          <w:sz w:val="24"/>
          <w:szCs w:val="24"/>
          <w:u w:val="single"/>
        </w:rPr>
        <w:t>专职</w:t>
      </w:r>
      <w:r w:rsidRPr="008D5AA4">
        <w:rPr>
          <w:rFonts w:ascii="宋体" w:hAnsi="宋体" w:hint="eastAsia"/>
          <w:b/>
          <w:sz w:val="24"/>
          <w:szCs w:val="24"/>
          <w:u w:val="single"/>
        </w:rPr>
        <w:t>安全员不为同一人</w:t>
      </w:r>
      <w:r w:rsidRPr="008D5AA4">
        <w:rPr>
          <w:rFonts w:ascii="宋体" w:hAnsi="宋体" w:cs="宋体" w:hint="eastAsia"/>
          <w:bCs/>
          <w:sz w:val="24"/>
          <w:szCs w:val="24"/>
        </w:rPr>
        <w:t>；</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hint="eastAsia"/>
          <w:bCs/>
          <w:sz w:val="24"/>
          <w:szCs w:val="24"/>
          <w:u w:val="single"/>
        </w:rPr>
        <w:t>（12</w:t>
      </w:r>
      <w:r w:rsidRPr="008D5AA4">
        <w:rPr>
          <w:rFonts w:ascii="宋体" w:hAnsi="宋体" w:cs="宋体"/>
          <w:bCs/>
          <w:sz w:val="24"/>
          <w:szCs w:val="24"/>
          <w:u w:val="single"/>
        </w:rPr>
        <w:t>）</w:t>
      </w:r>
      <w:r w:rsidRPr="008D5AA4">
        <w:rPr>
          <w:rFonts w:ascii="宋体" w:hAnsi="宋体" w:cs="宋体" w:hint="eastAsia"/>
          <w:bCs/>
          <w:sz w:val="24"/>
          <w:szCs w:val="24"/>
        </w:rPr>
        <w:t>资格审查前，投标人须在广州市住房和城乡建设局建立企业信用档案，拟担任本工程项目负责人、专职安全员须是本企业信用档案中的在册人员。</w:t>
      </w:r>
    </w:p>
    <w:p w:rsidR="00023ED6" w:rsidRPr="008D5AA4" w:rsidRDefault="004E14C3" w:rsidP="000F5A87">
      <w:pPr>
        <w:spacing w:line="360" w:lineRule="auto"/>
        <w:ind w:firstLineChars="224" w:firstLine="538"/>
        <w:rPr>
          <w:rFonts w:ascii="宋体" w:hAnsi="宋体" w:cs="宋体"/>
          <w:sz w:val="24"/>
          <w:szCs w:val="24"/>
        </w:rPr>
      </w:pPr>
      <w:r w:rsidRPr="008D5AA4">
        <w:rPr>
          <w:rFonts w:ascii="宋体" w:hAnsi="宋体" w:cs="宋体" w:hint="eastAsia"/>
          <w:bCs/>
          <w:sz w:val="24"/>
          <w:szCs w:val="24"/>
          <w:u w:val="single"/>
        </w:rPr>
        <w:t>（13</w:t>
      </w:r>
      <w:r w:rsidRPr="008D5AA4">
        <w:rPr>
          <w:rFonts w:ascii="宋体" w:hAnsi="宋体" w:cs="宋体"/>
          <w:bCs/>
          <w:sz w:val="24"/>
          <w:szCs w:val="24"/>
          <w:u w:val="single"/>
        </w:rPr>
        <w:t>）</w:t>
      </w:r>
      <w:r w:rsidRPr="008D5AA4">
        <w:rPr>
          <w:rFonts w:ascii="宋体" w:hAnsi="宋体" w:cs="宋体" w:hint="eastAsia"/>
          <w:sz w:val="24"/>
          <w:szCs w:val="24"/>
          <w:u w:val="single"/>
        </w:rPr>
        <w:t>关于联合体投标：</w:t>
      </w:r>
      <w:r w:rsidRPr="008D5AA4">
        <w:rPr>
          <w:rFonts w:ascii="宋体" w:hAnsi="宋体" w:cs="宋体" w:hint="eastAsia"/>
          <w:b/>
          <w:bCs/>
          <w:sz w:val="24"/>
          <w:szCs w:val="24"/>
          <w:u w:val="single"/>
        </w:rPr>
        <w:t>本项目不接受联合体投标</w:t>
      </w:r>
      <w:r w:rsidRPr="008D5AA4">
        <w:rPr>
          <w:rFonts w:ascii="宋体" w:hAnsi="宋体" w:cs="宋体" w:hint="eastAsia"/>
          <w:sz w:val="24"/>
          <w:szCs w:val="24"/>
        </w:rPr>
        <w:t>。</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11.2.</w:t>
      </w:r>
      <w:r w:rsidRPr="008D5AA4">
        <w:rPr>
          <w:rFonts w:ascii="宋体" w:hAnsi="宋体"/>
          <w:sz w:val="24"/>
          <w:szCs w:val="24"/>
          <w:u w:val="single"/>
        </w:rPr>
        <w:t>3</w:t>
      </w:r>
      <w:r w:rsidRPr="008D5AA4">
        <w:rPr>
          <w:rFonts w:ascii="宋体" w:hAnsi="宋体" w:hint="eastAsia"/>
          <w:sz w:val="24"/>
          <w:szCs w:val="24"/>
          <w:u w:val="single"/>
        </w:rPr>
        <w:t>《投标函》（见本招标文件第四章“技术标投标文件格式” 格式二）。</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sz w:val="24"/>
          <w:szCs w:val="24"/>
          <w:u w:val="single"/>
        </w:rPr>
        <w:t>11.2.4</w:t>
      </w:r>
      <w:r w:rsidRPr="008D5AA4">
        <w:rPr>
          <w:rFonts w:ascii="宋体" w:hAnsi="宋体" w:hint="eastAsia"/>
          <w:sz w:val="24"/>
          <w:szCs w:val="24"/>
          <w:u w:val="single"/>
        </w:rPr>
        <w:t>项目管理机构配备。</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w:t>
      </w:r>
      <w:r w:rsidRPr="008D5AA4">
        <w:rPr>
          <w:rFonts w:ascii="宋体" w:hAnsi="宋体"/>
          <w:sz w:val="24"/>
          <w:szCs w:val="24"/>
          <w:u w:val="single"/>
        </w:rPr>
        <w:t>1</w:t>
      </w:r>
      <w:r w:rsidRPr="008D5AA4">
        <w:rPr>
          <w:rFonts w:ascii="宋体" w:hAnsi="宋体" w:hint="eastAsia"/>
          <w:sz w:val="24"/>
          <w:szCs w:val="24"/>
          <w:u w:val="single"/>
        </w:rPr>
        <w:t>）本工程的施工组织架构图（见本招标文件第四章 “技术标投标文件格式”格式四）；</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w:t>
      </w:r>
      <w:r w:rsidRPr="008D5AA4">
        <w:rPr>
          <w:rFonts w:ascii="宋体" w:hAnsi="宋体"/>
          <w:sz w:val="24"/>
          <w:szCs w:val="24"/>
          <w:u w:val="single"/>
        </w:rPr>
        <w:t>2</w:t>
      </w:r>
      <w:r w:rsidRPr="008D5AA4">
        <w:rPr>
          <w:rFonts w:ascii="宋体" w:hAnsi="宋体" w:hint="eastAsia"/>
          <w:sz w:val="24"/>
          <w:szCs w:val="24"/>
          <w:u w:val="single"/>
        </w:rPr>
        <w:t>）投标人应详细列出该施工组织机构中主要成员的名单、简历资料、职务职称和</w:t>
      </w:r>
      <w:r w:rsidRPr="008D5AA4">
        <w:rPr>
          <w:rFonts w:ascii="宋体" w:hAnsi="宋体" w:hint="eastAsia"/>
          <w:sz w:val="24"/>
          <w:szCs w:val="24"/>
          <w:u w:val="single"/>
        </w:rPr>
        <w:lastRenderedPageBreak/>
        <w:t>在本项目中拟担任的职务等资料，并附上有关证明材料扫描件（见本招标文件第四章“技术标投标文件格式”格式五《施工项目管理团队人员信息表》和格式六《主要人员简历表》）。</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11.2.</w:t>
      </w:r>
      <w:r w:rsidRPr="008D5AA4">
        <w:rPr>
          <w:rFonts w:ascii="宋体" w:hAnsi="宋体"/>
          <w:sz w:val="24"/>
          <w:szCs w:val="24"/>
          <w:u w:val="single"/>
        </w:rPr>
        <w:t>5</w:t>
      </w:r>
      <w:r w:rsidRPr="008D5AA4">
        <w:rPr>
          <w:rFonts w:ascii="宋体" w:hAnsi="宋体" w:hint="eastAsia"/>
          <w:sz w:val="24"/>
          <w:szCs w:val="24"/>
          <w:u w:val="single"/>
        </w:rPr>
        <w:t>按照招标文件要求填写的《参与编制技术标投标文件人员名单》（见本招标文件第四章“技术标投标文件格式”格式七）。</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sz w:val="24"/>
          <w:szCs w:val="24"/>
          <w:u w:val="single"/>
        </w:rPr>
        <w:t>11.2.6</w:t>
      </w:r>
      <w:r w:rsidRPr="008D5AA4">
        <w:rPr>
          <w:rFonts w:ascii="宋体" w:hAnsi="宋体" w:hint="eastAsia"/>
          <w:sz w:val="24"/>
          <w:szCs w:val="24"/>
          <w:u w:val="single"/>
        </w:rPr>
        <w:t>按照招标文件要求填写的《危险性较大的分部分项工程清单及超过一定规模的危险性较大的分部分项工程清单》（见本招标文件第四章“技术标投标文件格式”格式八）。</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11.2.</w:t>
      </w:r>
      <w:r w:rsidRPr="008D5AA4">
        <w:rPr>
          <w:rFonts w:ascii="宋体" w:hAnsi="宋体"/>
          <w:sz w:val="24"/>
          <w:szCs w:val="24"/>
          <w:u w:val="single"/>
        </w:rPr>
        <w:t>7</w:t>
      </w:r>
      <w:r w:rsidRPr="008D5AA4">
        <w:rPr>
          <w:rFonts w:ascii="宋体" w:hAnsi="宋体" w:hint="eastAsia"/>
          <w:sz w:val="24"/>
          <w:szCs w:val="24"/>
          <w:u w:val="single"/>
        </w:rPr>
        <w:t xml:space="preserve"> 《产品质保和维护维修承诺书》（见本招标文件第四章“技术标投标文件格式”格式九）。11.2.</w:t>
      </w:r>
      <w:r w:rsidRPr="008D5AA4">
        <w:rPr>
          <w:rFonts w:ascii="宋体" w:hAnsi="宋体"/>
          <w:sz w:val="24"/>
          <w:szCs w:val="24"/>
          <w:u w:val="single"/>
        </w:rPr>
        <w:t>8</w:t>
      </w:r>
      <w:r w:rsidRPr="008D5AA4">
        <w:rPr>
          <w:rFonts w:ascii="宋体" w:hAnsi="宋体" w:hint="eastAsia"/>
          <w:sz w:val="24"/>
          <w:szCs w:val="24"/>
          <w:u w:val="single"/>
        </w:rPr>
        <w:t xml:space="preserve"> 其他投标人认为应该提供的资料。</w:t>
      </w:r>
    </w:p>
    <w:p w:rsidR="00023ED6" w:rsidRPr="008D5AA4" w:rsidRDefault="004E14C3">
      <w:pPr>
        <w:spacing w:line="360" w:lineRule="auto"/>
        <w:ind w:firstLineChars="200" w:firstLine="480"/>
        <w:rPr>
          <w:rFonts w:ascii="宋体" w:hAnsi="宋体" w:cs="宋体"/>
          <w:sz w:val="24"/>
          <w:szCs w:val="24"/>
        </w:rPr>
      </w:pPr>
      <w:r w:rsidRPr="008D5AA4">
        <w:rPr>
          <w:rFonts w:ascii="宋体" w:hAnsi="宋体" w:cs="宋体"/>
          <w:sz w:val="24"/>
          <w:szCs w:val="24"/>
        </w:rPr>
        <w:t>11.3</w:t>
      </w:r>
      <w:r w:rsidRPr="008D5AA4">
        <w:rPr>
          <w:rFonts w:ascii="宋体" w:hAnsi="宋体" w:cs="宋体" w:hint="eastAsia"/>
          <w:sz w:val="24"/>
          <w:szCs w:val="24"/>
        </w:rPr>
        <w:t>经济部分投标文件主要包括下列内容：</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cs="宋体"/>
          <w:sz w:val="24"/>
          <w:szCs w:val="24"/>
          <w:u w:val="single"/>
        </w:rPr>
        <w:t>11.3.1</w:t>
      </w:r>
      <w:r w:rsidRPr="008D5AA4">
        <w:rPr>
          <w:rFonts w:ascii="宋体" w:hAnsi="宋体"/>
          <w:sz w:val="24"/>
          <w:szCs w:val="24"/>
          <w:u w:val="single"/>
        </w:rPr>
        <w:t xml:space="preserve"> </w:t>
      </w:r>
      <w:r w:rsidRPr="008D5AA4">
        <w:rPr>
          <w:rFonts w:ascii="宋体" w:hAnsi="宋体" w:hint="eastAsia"/>
          <w:sz w:val="24"/>
          <w:szCs w:val="24"/>
          <w:u w:val="single"/>
        </w:rPr>
        <w:t>经济标投标文件（</w:t>
      </w:r>
      <w:r w:rsidRPr="008D5AA4">
        <w:rPr>
          <w:rFonts w:ascii="宋体" w:hAnsi="宋体" w:cs="宋体" w:hint="eastAsia"/>
          <w:bCs/>
          <w:sz w:val="24"/>
          <w:szCs w:val="24"/>
          <w:u w:val="single"/>
        </w:rPr>
        <w:t>按经济标投标文件格式要求填写，编制目录</w:t>
      </w:r>
      <w:r w:rsidRPr="008D5AA4">
        <w:rPr>
          <w:rFonts w:ascii="宋体" w:hAnsi="宋体" w:cs="宋体" w:hint="eastAsia"/>
          <w:sz w:val="24"/>
          <w:szCs w:val="24"/>
          <w:u w:val="single"/>
        </w:rPr>
        <w:t>）</w:t>
      </w:r>
      <w:r w:rsidRPr="008D5AA4">
        <w:rPr>
          <w:rFonts w:ascii="宋体" w:hAnsi="宋体" w:hint="eastAsia"/>
          <w:sz w:val="24"/>
          <w:szCs w:val="24"/>
          <w:u w:val="single"/>
        </w:rPr>
        <w:t>。</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11.3.</w:t>
      </w:r>
      <w:r w:rsidRPr="008D5AA4">
        <w:rPr>
          <w:rFonts w:ascii="宋体" w:hAnsi="宋体"/>
          <w:sz w:val="24"/>
          <w:szCs w:val="24"/>
        </w:rPr>
        <w:t>2</w:t>
      </w:r>
      <w:r w:rsidRPr="008D5AA4">
        <w:rPr>
          <w:rFonts w:ascii="宋体" w:hAnsi="宋体" w:hint="eastAsia"/>
          <w:sz w:val="24"/>
          <w:szCs w:val="24"/>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（1）投标总价封面、扉页；</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（2）总说明</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（3）工程项目投标报价汇总表；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（4）单项工程投标报价汇总表；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（5）单位工程投标报价汇总表；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（6）分部分项工程清单与计价表；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（7）单价措施项目清单与计价表；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（8）总价措施项目清单与计价表；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（9）综合单价分析表；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（10）其他项目清单与计价汇总表；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（11）暂列金额明细表；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（12）材料（工程设备）暂估价明细表；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（13）专业工程暂估价明细表；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lastRenderedPageBreak/>
        <w:t>（14）计日工表；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（15）总承包服务计价表；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w:t>
      </w:r>
      <w:proofErr w:type="gramStart"/>
      <w:r w:rsidRPr="008D5AA4">
        <w:rPr>
          <w:rFonts w:ascii="宋体" w:hAnsi="宋体" w:hint="eastAsia"/>
          <w:sz w:val="24"/>
          <w:szCs w:val="24"/>
        </w:rPr>
        <w:t>规</w:t>
      </w:r>
      <w:proofErr w:type="gramEnd"/>
      <w:r w:rsidRPr="008D5AA4">
        <w:rPr>
          <w:rFonts w:ascii="宋体" w:hAnsi="宋体" w:hint="eastAsia"/>
          <w:sz w:val="24"/>
          <w:szCs w:val="24"/>
        </w:rPr>
        <w:t>费和税金项目计价表；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（17）人工、主要材料和设备一览表</w:t>
      </w:r>
    </w:p>
    <w:p w:rsidR="00023ED6" w:rsidRPr="008D5AA4" w:rsidRDefault="004E14C3">
      <w:pPr>
        <w:spacing w:line="360" w:lineRule="auto"/>
        <w:ind w:firstLineChars="200" w:firstLine="480"/>
        <w:rPr>
          <w:rFonts w:ascii="宋体" w:hAnsi="宋体"/>
          <w:sz w:val="24"/>
          <w:szCs w:val="24"/>
        </w:rPr>
      </w:pPr>
      <w:r w:rsidRPr="008D5AA4">
        <w:rPr>
          <w:rFonts w:ascii="宋体" w:hAnsi="宋体" w:cs="宋体"/>
          <w:sz w:val="24"/>
          <w:szCs w:val="24"/>
        </w:rPr>
        <w:t xml:space="preserve">11.3.3 </w:t>
      </w:r>
      <w:r w:rsidRPr="008D5AA4">
        <w:rPr>
          <w:rFonts w:ascii="宋体" w:hAnsi="宋体" w:hint="eastAsia"/>
          <w:sz w:val="24"/>
          <w:szCs w:val="24"/>
        </w:rPr>
        <w:t>按照招标文件要求填写的《参与编制经济标投标文件人员名单》</w:t>
      </w:r>
      <w:r w:rsidRPr="008D5AA4">
        <w:rPr>
          <w:rFonts w:ascii="宋体" w:hAnsi="宋体" w:hint="eastAsia"/>
          <w:bCs/>
          <w:sz w:val="24"/>
          <w:szCs w:val="24"/>
          <w:u w:val="single"/>
        </w:rPr>
        <w:t>（见本招标文件第四章 “经济标投标文件格式”格式四）。</w:t>
      </w:r>
    </w:p>
    <w:p w:rsidR="00023ED6" w:rsidRPr="008D5AA4" w:rsidRDefault="004E14C3">
      <w:pPr>
        <w:spacing w:line="360" w:lineRule="auto"/>
        <w:ind w:firstLineChars="200" w:firstLine="480"/>
        <w:rPr>
          <w:rFonts w:ascii="宋体" w:hAnsi="宋体" w:cs="宋体"/>
          <w:bCs/>
          <w:sz w:val="24"/>
          <w:szCs w:val="24"/>
          <w:u w:val="single"/>
        </w:rPr>
      </w:pPr>
      <w:r w:rsidRPr="008D5AA4">
        <w:rPr>
          <w:rFonts w:ascii="宋体" w:hAnsi="宋体" w:cs="宋体"/>
          <w:sz w:val="24"/>
          <w:szCs w:val="24"/>
          <w:u w:val="single"/>
        </w:rPr>
        <w:t xml:space="preserve">11.3.4 </w:t>
      </w:r>
      <w:r w:rsidRPr="008D5AA4">
        <w:rPr>
          <w:rFonts w:ascii="宋体" w:hAnsi="宋体" w:cs="宋体" w:hint="eastAsia"/>
          <w:sz w:val="24"/>
          <w:szCs w:val="24"/>
          <w:u w:val="single"/>
        </w:rPr>
        <w:t>《对投标文件编制的承诺》</w:t>
      </w:r>
      <w:r w:rsidRPr="008D5AA4">
        <w:rPr>
          <w:rFonts w:ascii="宋体" w:hAnsi="宋体" w:hint="eastAsia"/>
          <w:bCs/>
          <w:sz w:val="24"/>
          <w:szCs w:val="24"/>
          <w:u w:val="single"/>
        </w:rPr>
        <w:t>（见本招标文件第四章 “经济标投标文件格式”格式五）</w:t>
      </w:r>
      <w:r w:rsidRPr="008D5AA4">
        <w:rPr>
          <w:rFonts w:ascii="宋体" w:hAnsi="宋体" w:cs="宋体"/>
          <w:bCs/>
          <w:sz w:val="24"/>
          <w:szCs w:val="24"/>
          <w:u w:val="single"/>
        </w:rPr>
        <w:t>；</w:t>
      </w:r>
    </w:p>
    <w:p w:rsidR="00023ED6" w:rsidRPr="008D5AA4" w:rsidRDefault="004E14C3">
      <w:pPr>
        <w:spacing w:line="360" w:lineRule="auto"/>
        <w:ind w:firstLineChars="200" w:firstLine="480"/>
        <w:rPr>
          <w:rFonts w:ascii="宋体" w:hAnsi="宋体" w:cs="宋体"/>
          <w:sz w:val="24"/>
          <w:szCs w:val="24"/>
        </w:rPr>
      </w:pPr>
      <w:r w:rsidRPr="008D5AA4">
        <w:rPr>
          <w:rFonts w:ascii="宋体" w:hAnsi="宋体" w:cs="宋体"/>
          <w:sz w:val="24"/>
          <w:szCs w:val="24"/>
          <w:u w:val="single"/>
        </w:rPr>
        <w:t>11.3.5</w:t>
      </w:r>
      <w:r w:rsidRPr="008D5AA4">
        <w:rPr>
          <w:rFonts w:ascii="宋体" w:hAnsi="宋体" w:cs="宋体" w:hint="eastAsia"/>
          <w:sz w:val="24"/>
          <w:szCs w:val="24"/>
        </w:rPr>
        <w:t>若投标人的投标报价低于工程成本警戒价的，投标人还须提供详细的施工组织设计、单价、措施性费用、单价分析表、主要材料价格表、投标人成本分析供评标委员会评审。</w:t>
      </w:r>
    </w:p>
    <w:p w:rsidR="00023ED6" w:rsidRPr="008D5AA4" w:rsidRDefault="004E14C3">
      <w:pPr>
        <w:spacing w:line="360" w:lineRule="auto"/>
        <w:ind w:firstLineChars="200" w:firstLine="480"/>
        <w:rPr>
          <w:rFonts w:ascii="宋体" w:hAnsi="宋体"/>
          <w:sz w:val="24"/>
          <w:szCs w:val="24"/>
        </w:rPr>
      </w:pPr>
      <w:r w:rsidRPr="008D5AA4">
        <w:rPr>
          <w:rFonts w:ascii="宋体" w:hAnsi="宋体" w:cs="宋体" w:hint="eastAsia"/>
          <w:sz w:val="24"/>
          <w:szCs w:val="24"/>
          <w:u w:val="single"/>
        </w:rPr>
        <w:t>11.3.</w:t>
      </w:r>
      <w:r w:rsidRPr="008D5AA4">
        <w:rPr>
          <w:rFonts w:ascii="宋体" w:hAnsi="宋体" w:cs="宋体"/>
          <w:sz w:val="24"/>
          <w:szCs w:val="24"/>
          <w:u w:val="single"/>
        </w:rPr>
        <w:t xml:space="preserve">6 </w:t>
      </w:r>
      <w:r w:rsidRPr="008D5AA4">
        <w:rPr>
          <w:rFonts w:ascii="宋体" w:hAnsi="宋体" w:cs="宋体" w:hint="eastAsia"/>
          <w:sz w:val="24"/>
          <w:szCs w:val="24"/>
          <w:u w:val="single"/>
        </w:rPr>
        <w:t>其它辅助说明资料（如有）。</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12</w:t>
      </w:r>
      <w:r w:rsidRPr="008D5AA4">
        <w:rPr>
          <w:rFonts w:ascii="宋体" w:hAnsi="宋体" w:hint="eastAsia"/>
          <w:b/>
          <w:bCs/>
          <w:sz w:val="24"/>
          <w:szCs w:val="24"/>
        </w:rPr>
        <w:t>．投标文件格式</w:t>
      </w:r>
    </w:p>
    <w:p w:rsidR="00023ED6" w:rsidRPr="008D5AA4" w:rsidRDefault="004E14C3">
      <w:pPr>
        <w:pBdr>
          <w:bottom w:val="single" w:sz="6" w:space="1" w:color="auto"/>
        </w:pBdr>
        <w:spacing w:line="360" w:lineRule="auto"/>
        <w:ind w:firstLineChars="250" w:firstLine="600"/>
        <w:rPr>
          <w:rFonts w:ascii="宋体" w:hAnsi="宋体"/>
          <w:sz w:val="24"/>
          <w:szCs w:val="24"/>
        </w:rPr>
      </w:pPr>
      <w:r w:rsidRPr="008D5AA4">
        <w:rPr>
          <w:rFonts w:ascii="宋体" w:hAnsi="宋体"/>
          <w:sz w:val="24"/>
          <w:szCs w:val="24"/>
        </w:rPr>
        <w:t xml:space="preserve">12.1 </w:t>
      </w:r>
      <w:r w:rsidRPr="008D5AA4">
        <w:rPr>
          <w:rFonts w:ascii="宋体" w:hAnsi="宋体" w:hint="eastAsia"/>
          <w:sz w:val="24"/>
          <w:szCs w:val="24"/>
        </w:rPr>
        <w:t>投标文件包括本须知第11条中规定的内容，</w:t>
      </w:r>
      <w:r w:rsidRPr="008D5AA4">
        <w:rPr>
          <w:rFonts w:ascii="宋体" w:hAnsi="宋体" w:hint="eastAsia"/>
          <w:sz w:val="24"/>
          <w:szCs w:val="24"/>
          <w:u w:val="single"/>
        </w:rPr>
        <w:t>投标文件格式按招标文件第四章《投标文件格式》填写（表格可以按同样格式扩展），其中：技术标格式二、格式七、格式九和经济标格式四、格式</w:t>
      </w:r>
      <w:proofErr w:type="gramStart"/>
      <w:r w:rsidRPr="008D5AA4">
        <w:rPr>
          <w:rFonts w:ascii="宋体" w:hAnsi="宋体" w:hint="eastAsia"/>
          <w:sz w:val="24"/>
          <w:szCs w:val="24"/>
          <w:u w:val="single"/>
        </w:rPr>
        <w:t>五必须</w:t>
      </w:r>
      <w:proofErr w:type="gramEnd"/>
      <w:r w:rsidRPr="008D5AA4">
        <w:rPr>
          <w:rFonts w:ascii="宋体" w:hAnsi="宋体" w:hint="eastAsia"/>
          <w:sz w:val="24"/>
          <w:szCs w:val="24"/>
          <w:u w:val="single"/>
        </w:rPr>
        <w:t>按招标文件规定的格式进行编制外，其余格式仅供参考</w:t>
      </w:r>
      <w:r w:rsidRPr="008D5AA4">
        <w:rPr>
          <w:rFonts w:ascii="宋体" w:hAnsi="宋体" w:hint="eastAsia"/>
          <w:sz w:val="24"/>
          <w:szCs w:val="24"/>
        </w:rPr>
        <w:t>。</w:t>
      </w:r>
    </w:p>
    <w:p w:rsidR="00023ED6" w:rsidRPr="008D5AA4" w:rsidRDefault="004E14C3">
      <w:pPr>
        <w:pBdr>
          <w:bottom w:val="single" w:sz="6" w:space="1" w:color="auto"/>
        </w:pBdr>
        <w:spacing w:line="360" w:lineRule="auto"/>
        <w:ind w:firstLineChars="250" w:firstLine="600"/>
        <w:rPr>
          <w:rFonts w:ascii="宋体" w:hAnsi="宋体"/>
          <w:sz w:val="24"/>
          <w:szCs w:val="24"/>
        </w:rPr>
      </w:pPr>
      <w:r w:rsidRPr="008D5AA4">
        <w:rPr>
          <w:rFonts w:ascii="宋体" w:hAnsi="宋体"/>
          <w:sz w:val="24"/>
          <w:szCs w:val="24"/>
        </w:rPr>
        <w:t xml:space="preserve">12.2 </w:t>
      </w:r>
      <w:r w:rsidRPr="008D5AA4">
        <w:rPr>
          <w:rFonts w:ascii="宋体" w:hAnsi="宋体" w:hint="eastAsia"/>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Pr="008D5AA4">
        <w:rPr>
          <w:rFonts w:ascii="宋体" w:hAnsi="宋体" w:hint="eastAsia"/>
          <w:sz w:val="24"/>
          <w:szCs w:val="24"/>
          <w:u w:val="single"/>
        </w:rPr>
        <w:t>由广州投标文件管理软件系统生成的“工程量清单主表--工程量清单报价表”封面页和扉页可以仅采用单位数字证书加盖电子印章处理。</w:t>
      </w:r>
      <w:r w:rsidRPr="008D5AA4">
        <w:rPr>
          <w:rFonts w:ascii="宋体" w:hAnsi="宋体" w:hint="eastAsia"/>
          <w:sz w:val="24"/>
          <w:szCs w:val="24"/>
        </w:rPr>
        <w:t>按照交易平台关于全流程电子化项目的相关指南进行操作。详见：</w:t>
      </w:r>
      <w:r w:rsidRPr="008D5AA4">
        <w:rPr>
          <w:rFonts w:ascii="宋体" w:hAnsi="宋体" w:hint="eastAsia"/>
          <w:sz w:val="24"/>
          <w:szCs w:val="24"/>
          <w:u w:val="single"/>
        </w:rPr>
        <w:t>广州公共资源交易中心交易平台（网址：</w:t>
      </w:r>
      <w:hyperlink r:id="rId15" w:history="1">
        <w:r w:rsidRPr="008D5AA4">
          <w:rPr>
            <w:rStyle w:val="af9"/>
            <w:rFonts w:ascii="宋体" w:hAnsi="宋体" w:hint="eastAsia"/>
            <w:color w:val="auto"/>
            <w:sz w:val="24"/>
            <w:szCs w:val="24"/>
          </w:rPr>
          <w:t>http://www.gzggzy.cn</w:t>
        </w:r>
      </w:hyperlink>
      <w:r w:rsidRPr="008D5AA4">
        <w:rPr>
          <w:rFonts w:ascii="宋体" w:hAnsi="宋体" w:hint="eastAsia"/>
          <w:sz w:val="24"/>
          <w:szCs w:val="24"/>
          <w:u w:val="single"/>
        </w:rPr>
        <w:t>）</w:t>
      </w:r>
      <w:r w:rsidRPr="008D5AA4">
        <w:rPr>
          <w:rFonts w:ascii="宋体" w:hAnsi="宋体" w:hint="eastAsia"/>
          <w:sz w:val="24"/>
          <w:szCs w:val="24"/>
        </w:rPr>
        <w:t>。</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12.3 </w:t>
      </w:r>
      <w:r w:rsidRPr="008D5AA4">
        <w:rPr>
          <w:rFonts w:ascii="宋体" w:hAnsi="宋体" w:hint="eastAsia"/>
          <w:sz w:val="24"/>
          <w:szCs w:val="24"/>
        </w:rPr>
        <w:t>投标文件应按照交易平台关于全流程电子化项目的相关指南进行编制，详见：</w:t>
      </w:r>
      <w:r w:rsidRPr="008D5AA4">
        <w:rPr>
          <w:rFonts w:ascii="宋体" w:hAnsi="宋体" w:hint="eastAsia"/>
          <w:sz w:val="24"/>
          <w:szCs w:val="24"/>
          <w:u w:val="single"/>
        </w:rPr>
        <w:t>广州公共资源交易中心交易平台（网址：http://www.gzggzy.cn）</w:t>
      </w:r>
      <w:r w:rsidRPr="008D5AA4">
        <w:rPr>
          <w:rFonts w:ascii="宋体" w:hAnsi="宋体" w:hint="eastAsia"/>
          <w:sz w:val="24"/>
          <w:szCs w:val="24"/>
        </w:rPr>
        <w:t>。</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如不按上述要求编制引起系统无法检索、读取相关信息的，其后果由 投标人承担。</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13</w:t>
      </w:r>
      <w:r w:rsidRPr="008D5AA4">
        <w:rPr>
          <w:rFonts w:ascii="宋体" w:hAnsi="宋体" w:hint="eastAsia"/>
          <w:b/>
          <w:bCs/>
          <w:sz w:val="24"/>
          <w:szCs w:val="24"/>
        </w:rPr>
        <w:t>．投标报价及造价承包和变更结算方式</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cs="宋体" w:hint="eastAsia"/>
          <w:sz w:val="24"/>
          <w:szCs w:val="24"/>
        </w:rPr>
        <w:t>本工程的投标报价采用投标须知前附表第</w:t>
      </w:r>
      <w:r w:rsidRPr="008D5AA4">
        <w:rPr>
          <w:rFonts w:ascii="宋体" w:hAnsi="宋体" w:cs="宋体"/>
          <w:sz w:val="24"/>
          <w:szCs w:val="24"/>
        </w:rPr>
        <w:t>12项所规定的方式。</w:t>
      </w:r>
      <w:r w:rsidRPr="008D5AA4">
        <w:rPr>
          <w:rFonts w:ascii="宋体" w:hAnsi="宋体" w:hint="eastAsia"/>
          <w:sz w:val="24"/>
          <w:szCs w:val="24"/>
          <w:u w:val="single"/>
        </w:rPr>
        <w:t>投标文件中的大写金额和小写金额不一致的，以大写金额为准。</w:t>
      </w:r>
      <w:r w:rsidRPr="008D5AA4">
        <w:rPr>
          <w:rFonts w:ascii="宋体" w:hAnsi="宋体" w:hint="eastAsia"/>
          <w:sz w:val="24"/>
          <w:szCs w:val="24"/>
        </w:rPr>
        <w:t>投标报价（含单价及总价）精确到“分”。</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13.2</w:t>
      </w:r>
      <w:r w:rsidRPr="008D5AA4">
        <w:rPr>
          <w:rFonts w:ascii="宋体" w:hAnsi="宋体" w:hint="eastAsia"/>
          <w:sz w:val="24"/>
          <w:szCs w:val="24"/>
        </w:rPr>
        <w:t>招标人按照招标图纸制定招标工程量清单，该清单载于本招标文件第七章中，</w:t>
      </w:r>
      <w:r w:rsidRPr="008D5AA4">
        <w:rPr>
          <w:rFonts w:ascii="宋体" w:hAnsi="宋体" w:hint="eastAsia"/>
          <w:sz w:val="24"/>
          <w:szCs w:val="24"/>
        </w:rPr>
        <w:lastRenderedPageBreak/>
        <w:t>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8D5AA4">
        <w:rPr>
          <w:rFonts w:ascii="宋体" w:hAnsi="宋体" w:hint="eastAsia"/>
          <w:sz w:val="24"/>
          <w:szCs w:val="24"/>
        </w:rPr>
        <w:t>组价予以</w:t>
      </w:r>
      <w:proofErr w:type="gramEnd"/>
      <w:r w:rsidRPr="008D5AA4">
        <w:rPr>
          <w:rFonts w:ascii="宋体" w:hAnsi="宋体" w:hint="eastAsia"/>
          <w:sz w:val="24"/>
          <w:szCs w:val="24"/>
        </w:rPr>
        <w:t>调整，招标人将不予支付。</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13.3</w:t>
      </w:r>
      <w:r w:rsidRPr="008D5AA4">
        <w:rPr>
          <w:rFonts w:ascii="宋体" w:hAnsi="宋体" w:hint="eastAsia"/>
          <w:sz w:val="24"/>
          <w:szCs w:val="24"/>
        </w:rPr>
        <w:t>投标人的投标报价，应是按照投标须知前附表第</w:t>
      </w:r>
      <w:r w:rsidRPr="008D5AA4">
        <w:rPr>
          <w:rFonts w:ascii="宋体" w:hAnsi="宋体"/>
          <w:sz w:val="24"/>
          <w:szCs w:val="24"/>
        </w:rPr>
        <w:t>8</w:t>
      </w:r>
      <w:r w:rsidRPr="008D5AA4">
        <w:rPr>
          <w:rFonts w:ascii="宋体" w:hAnsi="宋体" w:hint="eastAsia"/>
          <w:sz w:val="24"/>
          <w:szCs w:val="24"/>
        </w:rPr>
        <w:t>项的工期要求，在投标须知前附表第</w:t>
      </w:r>
      <w:r w:rsidRPr="008D5AA4">
        <w:rPr>
          <w:rFonts w:ascii="宋体" w:hAnsi="宋体"/>
          <w:sz w:val="24"/>
          <w:szCs w:val="24"/>
        </w:rPr>
        <w:t>3</w:t>
      </w:r>
      <w:r w:rsidRPr="008D5AA4">
        <w:rPr>
          <w:rFonts w:ascii="宋体" w:hAnsi="宋体" w:hint="eastAsia"/>
          <w:sz w:val="24"/>
          <w:szCs w:val="24"/>
        </w:rPr>
        <w:t>项的建设地点，完成投标须知前附表第</w:t>
      </w:r>
      <w:r w:rsidRPr="008D5AA4">
        <w:rPr>
          <w:rFonts w:ascii="宋体" w:hAnsi="宋体"/>
          <w:sz w:val="24"/>
          <w:szCs w:val="24"/>
        </w:rPr>
        <w:t>7</w:t>
      </w:r>
      <w:r w:rsidRPr="008D5AA4">
        <w:rPr>
          <w:rFonts w:ascii="宋体" w:hAnsi="宋体" w:hint="eastAsia"/>
          <w:sz w:val="24"/>
          <w:szCs w:val="24"/>
        </w:rPr>
        <w:t>项的招标范围内已由招标</w:t>
      </w:r>
      <w:proofErr w:type="gramStart"/>
      <w:r w:rsidRPr="008D5AA4">
        <w:rPr>
          <w:rFonts w:ascii="宋体" w:hAnsi="宋体" w:hint="eastAsia"/>
          <w:sz w:val="24"/>
          <w:szCs w:val="24"/>
        </w:rPr>
        <w:t>人制</w:t>
      </w:r>
      <w:proofErr w:type="gramEnd"/>
      <w:r w:rsidRPr="008D5AA4">
        <w:rPr>
          <w:rFonts w:ascii="宋体" w:hAnsi="宋体" w:hint="eastAsia"/>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8D5AA4">
        <w:rPr>
          <w:rFonts w:ascii="宋体" w:hAnsi="宋体" w:hint="eastAsia"/>
          <w:sz w:val="24"/>
          <w:szCs w:val="24"/>
        </w:rPr>
        <w:t>规</w:t>
      </w:r>
      <w:proofErr w:type="gramEnd"/>
      <w:r w:rsidRPr="008D5AA4">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23ED6" w:rsidRPr="008D5AA4" w:rsidRDefault="004E14C3">
      <w:pPr>
        <w:pStyle w:val="a1"/>
        <w:spacing w:after="0" w:line="360" w:lineRule="auto"/>
        <w:ind w:firstLineChars="200" w:firstLine="480"/>
        <w:rPr>
          <w:rFonts w:ascii="宋体" w:hAnsi="宋体"/>
          <w:sz w:val="24"/>
          <w:szCs w:val="24"/>
          <w:u w:val="single"/>
        </w:rPr>
      </w:pPr>
      <w:r w:rsidRPr="008D5AA4">
        <w:rPr>
          <w:rFonts w:ascii="宋体" w:hAnsi="宋体"/>
          <w:sz w:val="24"/>
          <w:szCs w:val="24"/>
        </w:rPr>
        <w:t>13.4</w:t>
      </w:r>
      <w:r w:rsidRPr="008D5AA4">
        <w:rPr>
          <w:rFonts w:ascii="宋体" w:hAnsi="宋体" w:hint="eastAsia"/>
          <w:sz w:val="24"/>
          <w:szCs w:val="24"/>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措施项目</w:t>
      </w:r>
      <w:proofErr w:type="gramStart"/>
      <w:r w:rsidRPr="008D5AA4">
        <w:rPr>
          <w:rFonts w:ascii="宋体" w:hAnsi="宋体" w:hint="eastAsia"/>
          <w:sz w:val="24"/>
          <w:szCs w:val="24"/>
          <w:u w:val="single"/>
        </w:rPr>
        <w:t>费合同</w:t>
      </w:r>
      <w:proofErr w:type="gramEnd"/>
      <w:r w:rsidRPr="008D5AA4">
        <w:rPr>
          <w:rFonts w:ascii="宋体" w:hAnsi="宋体" w:hint="eastAsia"/>
          <w:sz w:val="24"/>
          <w:szCs w:val="24"/>
          <w:u w:val="single"/>
        </w:rPr>
        <w:t>另有约定的，按合同约定）。</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13.5</w:t>
      </w:r>
      <w:r w:rsidRPr="008D5AA4">
        <w:rPr>
          <w:rFonts w:ascii="宋体" w:hAnsi="宋体" w:cs="宋体" w:hint="eastAsia"/>
          <w:sz w:val="24"/>
          <w:szCs w:val="24"/>
          <w:u w:val="single"/>
        </w:rPr>
        <w:t>变更结算方式按招标文件及施工合同相关规定执行</w:t>
      </w:r>
      <w:r w:rsidRPr="008D5AA4">
        <w:rPr>
          <w:rFonts w:ascii="宋体" w:hAnsi="宋体" w:hint="eastAsia"/>
          <w:sz w:val="24"/>
          <w:szCs w:val="24"/>
        </w:rPr>
        <w:t>。</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13.6</w:t>
      </w:r>
      <w:r w:rsidRPr="008D5AA4">
        <w:rPr>
          <w:rFonts w:ascii="宋体" w:hAnsi="宋体" w:hint="eastAsia"/>
          <w:sz w:val="24"/>
          <w:szCs w:val="24"/>
        </w:rPr>
        <w:t>暂列金额、暂估价</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13.6.1</w:t>
      </w:r>
      <w:r w:rsidRPr="008D5AA4">
        <w:rPr>
          <w:rFonts w:ascii="宋体" w:hAnsi="宋体" w:hint="eastAsia"/>
          <w:sz w:val="24"/>
          <w:szCs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暂估价是指招标人在工程量清单中提供的用于支付必然发生但暂时不能确定价格的材料的单价以及专业工程的金额。</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13.6.2</w:t>
      </w:r>
      <w:r w:rsidRPr="008D5AA4">
        <w:rPr>
          <w:rFonts w:ascii="宋体" w:hAnsi="宋体" w:hint="eastAsia"/>
          <w:sz w:val="24"/>
          <w:szCs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13.6.3</w:t>
      </w:r>
      <w:r w:rsidRPr="008D5AA4">
        <w:rPr>
          <w:rFonts w:ascii="宋体" w:hAnsi="宋体" w:hint="eastAsia"/>
          <w:sz w:val="24"/>
          <w:szCs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lastRenderedPageBreak/>
        <w:t>13.6.4</w:t>
      </w:r>
      <w:r w:rsidRPr="008D5AA4">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8D5AA4">
        <w:rPr>
          <w:rFonts w:ascii="宋体" w:hAnsi="宋体"/>
          <w:sz w:val="24"/>
          <w:szCs w:val="24"/>
        </w:rPr>
        <w:t>13.5</w:t>
      </w:r>
      <w:r w:rsidRPr="008D5AA4">
        <w:rPr>
          <w:rFonts w:ascii="宋体" w:hAnsi="宋体" w:hint="eastAsia"/>
          <w:sz w:val="24"/>
          <w:szCs w:val="24"/>
        </w:rPr>
        <w:t>款规定确定。</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13.6.5</w:t>
      </w:r>
      <w:r w:rsidRPr="008D5AA4">
        <w:rPr>
          <w:rFonts w:ascii="宋体" w:hAnsi="宋体" w:hint="eastAsia"/>
          <w:sz w:val="24"/>
          <w:szCs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13.6.6 </w:t>
      </w:r>
      <w:r w:rsidRPr="008D5AA4">
        <w:rPr>
          <w:rFonts w:ascii="宋体" w:hAnsi="宋体" w:hint="eastAsia"/>
          <w:sz w:val="24"/>
          <w:szCs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13.7</w:t>
      </w:r>
      <w:r w:rsidRPr="008D5AA4">
        <w:rPr>
          <w:rFonts w:ascii="宋体" w:hAnsi="宋体" w:hint="eastAsia"/>
          <w:sz w:val="24"/>
          <w:szCs w:val="24"/>
        </w:rPr>
        <w:t>投标人可先到工地踏勘以充分了解工地位置、情况、道路、储存空间、装卸限制及任何其他足以影响承包价的情况，任何因忽视或误解工地情况而导致的索赔或工期延长申请将不被批准。</w:t>
      </w:r>
    </w:p>
    <w:p w:rsidR="00023ED6" w:rsidRPr="008D5AA4" w:rsidRDefault="004E14C3">
      <w:pPr>
        <w:pStyle w:val="a1"/>
        <w:spacing w:after="0" w:line="360" w:lineRule="auto"/>
        <w:ind w:firstLineChars="200" w:firstLine="480"/>
        <w:rPr>
          <w:rFonts w:ascii="宋体" w:hAnsi="宋体"/>
          <w:sz w:val="24"/>
          <w:szCs w:val="24"/>
          <w:u w:val="single"/>
        </w:rPr>
      </w:pPr>
      <w:r w:rsidRPr="008D5AA4">
        <w:rPr>
          <w:rFonts w:ascii="宋体" w:hAnsi="宋体"/>
          <w:sz w:val="24"/>
          <w:szCs w:val="24"/>
          <w:u w:val="single"/>
        </w:rPr>
        <w:t>13.8</w:t>
      </w:r>
      <w:r w:rsidRPr="008D5AA4">
        <w:rPr>
          <w:rFonts w:ascii="宋体" w:hAnsi="宋体" w:hint="eastAsia"/>
          <w:sz w:val="24"/>
          <w:szCs w:val="24"/>
          <w:u w:val="single"/>
        </w:rPr>
        <w:t>属于承包人自行采购的主要材料、设备，招标人应当在招标文件中提出材料、设备的技术标准或者质量要求，或者提出不少于</w:t>
      </w:r>
      <w:r w:rsidRPr="008D5AA4">
        <w:rPr>
          <w:rFonts w:ascii="宋体" w:hAnsi="宋体"/>
          <w:sz w:val="24"/>
          <w:szCs w:val="24"/>
          <w:u w:val="single"/>
        </w:rPr>
        <w:t>3</w:t>
      </w:r>
      <w:r w:rsidRPr="008D5AA4">
        <w:rPr>
          <w:rFonts w:ascii="宋体" w:hAnsi="宋体" w:hint="eastAsia"/>
          <w:sz w:val="24"/>
          <w:szCs w:val="24"/>
          <w:u w:val="single"/>
        </w:rPr>
        <w:t>个同等档次品牌或</w:t>
      </w:r>
      <w:proofErr w:type="gramStart"/>
      <w:r w:rsidRPr="008D5AA4">
        <w:rPr>
          <w:rFonts w:ascii="宋体" w:hAnsi="宋体" w:hint="eastAsia"/>
          <w:sz w:val="24"/>
          <w:szCs w:val="24"/>
          <w:u w:val="single"/>
        </w:rPr>
        <w:t>分包商供投标人</w:t>
      </w:r>
      <w:proofErr w:type="gramEnd"/>
      <w:r w:rsidRPr="008D5AA4">
        <w:rPr>
          <w:rFonts w:ascii="宋体" w:hAnsi="宋体" w:hint="eastAsia"/>
          <w:sz w:val="24"/>
          <w:szCs w:val="24"/>
          <w:u w:val="single"/>
        </w:rPr>
        <w:t>报价时选择</w:t>
      </w:r>
      <w:r w:rsidRPr="008D5AA4">
        <w:rPr>
          <w:rFonts w:ascii="宋体" w:hAnsi="宋体"/>
          <w:sz w:val="24"/>
          <w:szCs w:val="24"/>
          <w:u w:val="single"/>
        </w:rPr>
        <w:t>,</w:t>
      </w:r>
      <w:r w:rsidRPr="008D5AA4">
        <w:rPr>
          <w:rFonts w:ascii="宋体" w:hAnsi="宋体" w:hint="eastAsia"/>
          <w:sz w:val="24"/>
          <w:szCs w:val="24"/>
          <w:u w:val="single"/>
        </w:rPr>
        <w:t>凡招标人在招标文件中提出参考品牌的，必须在参考品牌后面加上“或相当于”字样。</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13.9</w:t>
      </w:r>
      <w:r w:rsidRPr="008D5AA4">
        <w:rPr>
          <w:rFonts w:ascii="宋体" w:hAns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8D5AA4">
        <w:rPr>
          <w:rFonts w:ascii="宋体" w:hAnsi="宋体" w:hint="eastAsia"/>
          <w:sz w:val="24"/>
          <w:szCs w:val="24"/>
        </w:rPr>
        <w:t>各价格</w:t>
      </w:r>
      <w:proofErr w:type="gramEnd"/>
      <w:r w:rsidRPr="008D5AA4">
        <w:rPr>
          <w:rFonts w:ascii="宋体" w:hAns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14</w:t>
      </w:r>
      <w:r w:rsidRPr="008D5AA4">
        <w:rPr>
          <w:rFonts w:ascii="宋体" w:hAnsi="宋体" w:hint="eastAsia"/>
          <w:b/>
          <w:bCs/>
          <w:sz w:val="24"/>
          <w:szCs w:val="24"/>
        </w:rPr>
        <w:t>．投标货币</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14.1 </w:t>
      </w:r>
      <w:r w:rsidRPr="008D5AA4">
        <w:rPr>
          <w:rFonts w:ascii="宋体" w:hAnsi="宋体" w:hint="eastAsia"/>
          <w:sz w:val="24"/>
          <w:szCs w:val="24"/>
        </w:rPr>
        <w:t>本工程投标报价采用的币种为人民币。</w:t>
      </w:r>
    </w:p>
    <w:p w:rsidR="00023ED6" w:rsidRPr="008D5AA4" w:rsidRDefault="004E14C3">
      <w:pPr>
        <w:pStyle w:val="a1"/>
        <w:spacing w:after="0" w:line="360" w:lineRule="auto"/>
        <w:ind w:firstLineChars="200" w:firstLine="482"/>
        <w:rPr>
          <w:rFonts w:ascii="宋体" w:hAnsi="宋体"/>
          <w:sz w:val="24"/>
          <w:szCs w:val="24"/>
        </w:rPr>
      </w:pPr>
      <w:r w:rsidRPr="008D5AA4">
        <w:rPr>
          <w:rFonts w:ascii="宋体" w:hAnsi="宋体"/>
          <w:b/>
          <w:bCs/>
          <w:sz w:val="24"/>
          <w:szCs w:val="24"/>
        </w:rPr>
        <w:t>15</w:t>
      </w:r>
      <w:r w:rsidRPr="008D5AA4">
        <w:rPr>
          <w:rFonts w:ascii="宋体" w:hAnsi="宋体" w:hint="eastAsia"/>
          <w:b/>
          <w:bCs/>
          <w:sz w:val="24"/>
          <w:szCs w:val="24"/>
        </w:rPr>
        <w:t>．投标有效期</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15.1 </w:t>
      </w:r>
      <w:r w:rsidRPr="008D5AA4">
        <w:rPr>
          <w:rFonts w:ascii="宋体" w:hAnsi="宋体" w:hint="eastAsia"/>
          <w:sz w:val="24"/>
          <w:szCs w:val="24"/>
        </w:rPr>
        <w:t>投标有效期见投标须知前附表第</w:t>
      </w:r>
      <w:r w:rsidRPr="008D5AA4">
        <w:rPr>
          <w:rFonts w:ascii="宋体" w:hAnsi="宋体"/>
          <w:sz w:val="24"/>
          <w:szCs w:val="24"/>
        </w:rPr>
        <w:t>13</w:t>
      </w:r>
      <w:r w:rsidRPr="008D5AA4">
        <w:rPr>
          <w:rFonts w:ascii="宋体" w:hAnsi="宋体" w:hint="eastAsia"/>
          <w:sz w:val="24"/>
          <w:szCs w:val="24"/>
        </w:rPr>
        <w:t>项所规定的期限，在此期限内，凡符合本</w:t>
      </w:r>
      <w:r w:rsidRPr="008D5AA4">
        <w:rPr>
          <w:rFonts w:ascii="宋体" w:hAnsi="宋体" w:hint="eastAsia"/>
          <w:sz w:val="24"/>
          <w:szCs w:val="24"/>
        </w:rPr>
        <w:lastRenderedPageBreak/>
        <w:t>招标文件要求的投标文件均保持有效。</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 xml:space="preserve">15.2 </w:t>
      </w:r>
      <w:r w:rsidRPr="008D5AA4">
        <w:rPr>
          <w:rFonts w:ascii="宋体" w:hAnsi="宋体" w:hint="eastAsia"/>
          <w:sz w:val="24"/>
          <w:szCs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8D5AA4">
        <w:rPr>
          <w:rFonts w:ascii="宋体" w:hAnsi="宋体"/>
          <w:sz w:val="24"/>
          <w:szCs w:val="24"/>
        </w:rPr>
        <w:t>16</w:t>
      </w:r>
      <w:r w:rsidRPr="008D5AA4">
        <w:rPr>
          <w:rFonts w:ascii="宋体" w:hAnsi="宋体" w:hint="eastAsia"/>
          <w:sz w:val="24"/>
          <w:szCs w:val="24"/>
        </w:rPr>
        <w:t>条关于投标保证金的退还与不予退还的规定仍然适用。</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16</w:t>
      </w:r>
      <w:r w:rsidRPr="008D5AA4">
        <w:rPr>
          <w:rFonts w:ascii="宋体" w:hAnsi="宋体" w:hint="eastAsia"/>
          <w:b/>
          <w:bCs/>
          <w:sz w:val="24"/>
          <w:szCs w:val="24"/>
        </w:rPr>
        <w:t>．投标保证金</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16.1</w:t>
      </w:r>
      <w:r w:rsidRPr="008D5AA4">
        <w:rPr>
          <w:rFonts w:ascii="宋体" w:hAnsi="宋体" w:hint="eastAsia"/>
          <w:sz w:val="24"/>
          <w:szCs w:val="24"/>
        </w:rPr>
        <w:t>投标人应按投标须知前附表第</w:t>
      </w:r>
      <w:r w:rsidRPr="008D5AA4">
        <w:rPr>
          <w:rFonts w:ascii="宋体" w:hAnsi="宋体"/>
          <w:sz w:val="24"/>
          <w:szCs w:val="24"/>
        </w:rPr>
        <w:t>14</w:t>
      </w:r>
      <w:r w:rsidRPr="008D5AA4">
        <w:rPr>
          <w:rFonts w:ascii="宋体" w:hAnsi="宋体" w:hint="eastAsia"/>
          <w:sz w:val="24"/>
          <w:szCs w:val="24"/>
        </w:rPr>
        <w:t>项所述金额和时间递交</w:t>
      </w:r>
      <w:r w:rsidRPr="008D5AA4">
        <w:rPr>
          <w:rFonts w:ascii="宋体" w:hAnsi="宋体" w:hint="eastAsia"/>
          <w:bCs/>
          <w:sz w:val="24"/>
          <w:szCs w:val="24"/>
        </w:rPr>
        <w:t>投标保证金</w:t>
      </w:r>
      <w:r w:rsidRPr="008D5AA4">
        <w:rPr>
          <w:rFonts w:ascii="宋体" w:hAnsi="宋体" w:hint="eastAsia"/>
          <w:sz w:val="24"/>
          <w:szCs w:val="24"/>
        </w:rPr>
        <w:t>。招标人应当允许投标人自主选择现金、银行保函、保证保险、专业工程担保公司担保等方式缴纳投标保证金。</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16.1.1 采用现金或者支票形式提交的，投标保证金须从投标人的银行基本账户转出。</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8D5AA4">
        <w:rPr>
          <w:rFonts w:ascii="宋体" w:hAnsi="宋体" w:hint="eastAsia"/>
          <w:sz w:val="24"/>
          <w:szCs w:val="24"/>
        </w:rPr>
        <w:t>扫描件并加盖</w:t>
      </w:r>
      <w:proofErr w:type="gramEnd"/>
      <w:r w:rsidRPr="008D5AA4">
        <w:rPr>
          <w:rFonts w:ascii="宋体" w:hAnsi="宋体" w:hint="eastAsia"/>
          <w:sz w:val="24"/>
          <w:szCs w:val="24"/>
        </w:rPr>
        <w:t>投标人电子印章。如投标人存在16.4条款所列情形的，应将纸质原件提交给招标人。</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16.1.3 采用电子形式的保函、担保或保证保险提交投标保证金的，</w:t>
      </w:r>
      <w:r w:rsidRPr="008D5AA4">
        <w:rPr>
          <w:rFonts w:ascii="宋体" w:hAnsi="宋体" w:hint="eastAsia"/>
          <w:sz w:val="24"/>
          <w:szCs w:val="24"/>
          <w:u w:val="single"/>
        </w:rPr>
        <w:t>具体操作要求详见广州公共资源交易中心有关指引，递交事宜请自行咨询交易中心</w:t>
      </w:r>
      <w:r w:rsidRPr="008D5AA4">
        <w:rPr>
          <w:rFonts w:ascii="宋体" w:hAnsi="宋体" w:hint="eastAsia"/>
          <w:sz w:val="24"/>
          <w:szCs w:val="24"/>
        </w:rPr>
        <w:t>。</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16.2开标时投标人没有按要求提供投标保证金的，其投标文件将被否决。</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16.3投标保证金应依据法律法规的相关规定退还。</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16.4如有下列情况之一的，招标人可以不予退还投标保证金：</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16.4.1因投标人原因造成投标文件未解密的；</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16.4.2投标人在投标有效期内撤销投标文件；</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16.4.3中标人未能在规定期限内按要求提交履约担保；</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16.4.4中标人未能在规定期限内签署合同协议。</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16.5投标人如存在下列情况之一的，将被拒绝在</w:t>
      </w:r>
      <w:r w:rsidRPr="008D5AA4">
        <w:rPr>
          <w:rFonts w:ascii="宋体" w:hAnsi="宋体" w:hint="eastAsia"/>
          <w:sz w:val="24"/>
          <w:szCs w:val="24"/>
          <w:u w:val="single"/>
        </w:rPr>
        <w:t>一年</w:t>
      </w:r>
      <w:r w:rsidRPr="008D5AA4">
        <w:rPr>
          <w:rFonts w:ascii="宋体" w:hAnsi="宋体" w:hint="eastAsia"/>
          <w:sz w:val="24"/>
          <w:szCs w:val="24"/>
        </w:rPr>
        <w:t>内参与招标人后续工程投标（拒绝时限需在招标文件中明确）：</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16.5.1投标人存在16.4条款所列情形且投标人提交的保函、担保或保证保险无法兑付的；</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16.5.2采用非电子形式提交投标保证金的投标人存在16.4条款所列情形，且未按招标人要求补交银行保函、专业工程担保公司担保或保证保险原件的。</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lastRenderedPageBreak/>
        <w:t>17</w:t>
      </w:r>
      <w:r w:rsidRPr="008D5AA4">
        <w:rPr>
          <w:rFonts w:ascii="宋体" w:hAnsi="宋体" w:hint="eastAsia"/>
          <w:b/>
          <w:bCs/>
          <w:sz w:val="24"/>
          <w:szCs w:val="24"/>
        </w:rPr>
        <w:t>．投标文件的签署</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17.1</w:t>
      </w:r>
      <w:r w:rsidRPr="008D5AA4">
        <w:rPr>
          <w:rFonts w:ascii="宋体" w:hAnsi="宋体" w:hint="eastAsia"/>
          <w:sz w:val="24"/>
          <w:szCs w:val="24"/>
        </w:rPr>
        <w:t>投标人应采用单位数字证书，按招标文件要求在相应位置加盖电子印章。投标文件中需个人签字或盖章的，应加盖个人电子印章或在线下完成后扫描上传。</w:t>
      </w:r>
      <w:r w:rsidRPr="008D5AA4">
        <w:rPr>
          <w:rFonts w:ascii="宋体" w:hAnsi="宋体" w:cs="宋体" w:hint="eastAsia"/>
          <w:sz w:val="24"/>
          <w:szCs w:val="24"/>
          <w:u w:val="single"/>
        </w:rPr>
        <w:t>由广州投标文件管理软件系统生成的“工程量清单主表--工程量清单报价表”封面页和扉页可以仅采用单位数字证书加盖电子印章处理。</w:t>
      </w:r>
      <w:r w:rsidRPr="008D5AA4">
        <w:rPr>
          <w:rFonts w:ascii="宋体" w:hAnsi="宋体" w:hint="eastAsia"/>
          <w:sz w:val="24"/>
          <w:szCs w:val="24"/>
        </w:rPr>
        <w:t>按照交易平台关于全流程电子化项目的相关指南进行操作。</w:t>
      </w:r>
      <w:r w:rsidRPr="008D5AA4">
        <w:rPr>
          <w:rFonts w:ascii="宋体" w:hAnsi="宋体"/>
          <w:sz w:val="24"/>
          <w:szCs w:val="24"/>
        </w:rPr>
        <w:t>详见：</w:t>
      </w:r>
      <w:r w:rsidRPr="008D5AA4">
        <w:rPr>
          <w:rFonts w:ascii="宋体" w:hAnsi="宋体" w:hint="eastAsia"/>
          <w:b/>
          <w:sz w:val="24"/>
          <w:szCs w:val="24"/>
          <w:u w:val="single"/>
        </w:rPr>
        <w:t>广州公共资源交易中心交易平台（网址：</w:t>
      </w:r>
      <w:r w:rsidRPr="008D5AA4">
        <w:rPr>
          <w:rFonts w:ascii="宋体" w:hAnsi="宋体"/>
          <w:b/>
          <w:sz w:val="24"/>
          <w:szCs w:val="24"/>
          <w:u w:val="single"/>
        </w:rPr>
        <w:t>http://www.gzggzy.cn）</w:t>
      </w:r>
      <w:r w:rsidRPr="008D5AA4">
        <w:rPr>
          <w:rFonts w:ascii="宋体" w:hAnsi="宋体" w:hint="eastAsia"/>
          <w:sz w:val="24"/>
          <w:szCs w:val="24"/>
        </w:rPr>
        <w:t xml:space="preserve"> 。</w:t>
      </w:r>
    </w:p>
    <w:p w:rsidR="00023ED6" w:rsidRPr="008D5AA4" w:rsidRDefault="004E14C3">
      <w:pPr>
        <w:pStyle w:val="3"/>
        <w:spacing w:before="156" w:after="156"/>
        <w:rPr>
          <w:sz w:val="24"/>
          <w:szCs w:val="24"/>
        </w:rPr>
      </w:pPr>
      <w:bookmarkStart w:id="17" w:name="_Toc2272552"/>
      <w:bookmarkStart w:id="18" w:name="_Toc21525496"/>
      <w:r w:rsidRPr="008D5AA4">
        <w:rPr>
          <w:rFonts w:hint="eastAsia"/>
          <w:sz w:val="24"/>
          <w:szCs w:val="24"/>
        </w:rPr>
        <w:t>（四）投标文件的提交</w:t>
      </w:r>
      <w:bookmarkEnd w:id="17"/>
      <w:bookmarkEnd w:id="18"/>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18</w:t>
      </w:r>
      <w:r w:rsidRPr="008D5AA4">
        <w:rPr>
          <w:rFonts w:ascii="宋体" w:hAnsi="宋体" w:hint="eastAsia"/>
          <w:b/>
          <w:bCs/>
          <w:sz w:val="24"/>
          <w:szCs w:val="24"/>
        </w:rPr>
        <w:t>．</w:t>
      </w:r>
      <w:r w:rsidRPr="008D5AA4">
        <w:rPr>
          <w:rFonts w:ascii="宋体" w:hAnsi="宋体" w:hint="eastAsia"/>
          <w:b/>
          <w:sz w:val="24"/>
          <w:szCs w:val="24"/>
        </w:rPr>
        <w:t>投标文件的密封和标记</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18.1</w:t>
      </w:r>
      <w:r w:rsidRPr="008D5AA4">
        <w:rPr>
          <w:rFonts w:ascii="宋体" w:hAnsi="宋体" w:hint="eastAsia"/>
          <w:bCs/>
          <w:sz w:val="24"/>
          <w:szCs w:val="24"/>
        </w:rPr>
        <w:t>递交的电子投标文件（不含备用光盘）必须进行加密。按照交易平台关于全流程电子化项目的相关指南进行操作。详见：</w:t>
      </w:r>
      <w:r w:rsidRPr="008D5AA4">
        <w:rPr>
          <w:rFonts w:ascii="宋体" w:hAnsi="宋体" w:hint="eastAsia"/>
          <w:b/>
          <w:bCs/>
          <w:sz w:val="24"/>
          <w:szCs w:val="24"/>
          <w:u w:val="single"/>
        </w:rPr>
        <w:t>广州公共资源交易中心交易平台（网址：</w:t>
      </w:r>
      <w:r w:rsidRPr="008D5AA4">
        <w:rPr>
          <w:rFonts w:ascii="宋体" w:hAnsi="宋体"/>
          <w:b/>
          <w:bCs/>
          <w:sz w:val="24"/>
          <w:szCs w:val="24"/>
          <w:u w:val="single"/>
        </w:rPr>
        <w:t>http://www.gzggzy.cn）</w:t>
      </w:r>
      <w:r w:rsidRPr="008D5AA4">
        <w:rPr>
          <w:rFonts w:ascii="宋体" w:hAnsi="宋体"/>
          <w:bCs/>
          <w:sz w:val="24"/>
          <w:szCs w:val="24"/>
        </w:rPr>
        <w:t xml:space="preserve"> 。</w:t>
      </w:r>
    </w:p>
    <w:p w:rsidR="00023ED6" w:rsidRPr="008D5AA4" w:rsidRDefault="004E14C3">
      <w:pPr>
        <w:spacing w:line="360" w:lineRule="auto"/>
        <w:ind w:firstLineChars="200" w:firstLine="480"/>
        <w:rPr>
          <w:rFonts w:ascii="宋体" w:hAnsi="宋体"/>
          <w:bCs/>
          <w:sz w:val="24"/>
          <w:szCs w:val="24"/>
        </w:rPr>
      </w:pPr>
      <w:r w:rsidRPr="008D5AA4">
        <w:rPr>
          <w:rFonts w:ascii="宋体" w:hAnsi="宋体"/>
          <w:bCs/>
          <w:sz w:val="24"/>
          <w:szCs w:val="24"/>
        </w:rPr>
        <w:t xml:space="preserve">18.2 </w:t>
      </w:r>
      <w:r w:rsidRPr="008D5AA4">
        <w:rPr>
          <w:rFonts w:ascii="宋体" w:hAnsi="宋体" w:hint="eastAsia"/>
          <w:bCs/>
          <w:sz w:val="24"/>
          <w:szCs w:val="24"/>
        </w:rPr>
        <w:t>未按要求加密的投标文件，</w:t>
      </w:r>
      <w:r w:rsidRPr="008D5AA4">
        <w:rPr>
          <w:rFonts w:ascii="宋体" w:hAnsi="宋体" w:cs="宋体" w:hint="eastAsia"/>
          <w:sz w:val="24"/>
          <w:szCs w:val="24"/>
          <w:u w:val="single"/>
        </w:rPr>
        <w:t>广州公共资源交易中心</w:t>
      </w:r>
      <w:r w:rsidRPr="008D5AA4">
        <w:rPr>
          <w:rFonts w:ascii="宋体" w:hAnsi="宋体" w:cs="宋体" w:hint="eastAsia"/>
          <w:sz w:val="24"/>
          <w:szCs w:val="24"/>
        </w:rPr>
        <w:t>交易平台</w:t>
      </w:r>
      <w:r w:rsidRPr="008D5AA4">
        <w:rPr>
          <w:rFonts w:ascii="宋体" w:hAnsi="宋体" w:hint="eastAsia"/>
          <w:bCs/>
          <w:sz w:val="24"/>
          <w:szCs w:val="24"/>
        </w:rPr>
        <w:t>将予以拒收。</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19</w:t>
      </w:r>
      <w:r w:rsidRPr="008D5AA4">
        <w:rPr>
          <w:rFonts w:ascii="宋体" w:hAnsi="宋体" w:hint="eastAsia"/>
          <w:b/>
          <w:bCs/>
          <w:sz w:val="24"/>
          <w:szCs w:val="24"/>
        </w:rPr>
        <w:t>．投标文件的递交和接收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bCs/>
          <w:sz w:val="24"/>
          <w:szCs w:val="24"/>
        </w:rPr>
        <w:t>19.1投标人通过</w:t>
      </w:r>
      <w:r w:rsidRPr="008D5AA4">
        <w:rPr>
          <w:rFonts w:ascii="宋体" w:hAnsi="宋体" w:cs="宋体" w:hint="eastAsia"/>
          <w:b/>
          <w:sz w:val="24"/>
          <w:szCs w:val="24"/>
          <w:u w:val="single"/>
        </w:rPr>
        <w:t>广州公共资源交易中心</w:t>
      </w:r>
      <w:r w:rsidRPr="008D5AA4">
        <w:rPr>
          <w:rFonts w:ascii="宋体" w:hAnsi="宋体" w:cs="宋体" w:hint="eastAsia"/>
          <w:sz w:val="24"/>
          <w:szCs w:val="24"/>
        </w:rPr>
        <w:t>交易平台递交电子投标文件。</w:t>
      </w:r>
    </w:p>
    <w:p w:rsidR="00023ED6" w:rsidRPr="008D5AA4" w:rsidRDefault="004E14C3">
      <w:pPr>
        <w:spacing w:line="360" w:lineRule="auto"/>
        <w:ind w:firstLineChars="200" w:firstLine="480"/>
        <w:rPr>
          <w:rFonts w:ascii="宋体" w:hAnsi="宋体" w:cs="宋体"/>
          <w:bCs/>
          <w:sz w:val="24"/>
          <w:szCs w:val="24"/>
        </w:rPr>
      </w:pPr>
      <w:r w:rsidRPr="008D5AA4">
        <w:rPr>
          <w:rFonts w:ascii="宋体" w:hAnsi="宋体" w:cs="宋体"/>
          <w:bCs/>
          <w:sz w:val="24"/>
          <w:szCs w:val="24"/>
        </w:rPr>
        <w:t>19.2投标人完成电子</w:t>
      </w:r>
      <w:r w:rsidRPr="008D5AA4">
        <w:rPr>
          <w:rFonts w:ascii="宋体" w:hAnsi="宋体" w:cs="宋体" w:hint="eastAsia"/>
          <w:sz w:val="24"/>
          <w:szCs w:val="24"/>
        </w:rPr>
        <w:t>投标文件</w:t>
      </w:r>
      <w:r w:rsidRPr="008D5AA4">
        <w:rPr>
          <w:rFonts w:ascii="宋体" w:hAnsi="宋体" w:cs="宋体" w:hint="eastAsia"/>
          <w:bCs/>
          <w:sz w:val="24"/>
          <w:szCs w:val="24"/>
        </w:rPr>
        <w:t>上传后，</w:t>
      </w:r>
      <w:r w:rsidRPr="008D5AA4">
        <w:rPr>
          <w:rFonts w:ascii="宋体" w:hAnsi="宋体" w:cs="宋体" w:hint="eastAsia"/>
          <w:b/>
          <w:sz w:val="24"/>
          <w:szCs w:val="24"/>
          <w:u w:val="single"/>
        </w:rPr>
        <w:t>广州公共资源交易中心</w:t>
      </w:r>
      <w:r w:rsidRPr="008D5AA4">
        <w:rPr>
          <w:rFonts w:ascii="宋体" w:hAnsi="宋体" w:hint="eastAsia"/>
          <w:sz w:val="24"/>
          <w:szCs w:val="24"/>
        </w:rPr>
        <w:t>交易平台即时向投标人发出递交回执通知。递交时间以递交回执通知载明的传输完成时间为准</w:t>
      </w:r>
      <w:r w:rsidRPr="008D5AA4">
        <w:rPr>
          <w:rFonts w:ascii="宋体" w:hAnsi="宋体" w:cs="宋体" w:hint="eastAsia"/>
          <w:sz w:val="24"/>
          <w:szCs w:val="24"/>
        </w:rPr>
        <w:t>。</w:t>
      </w:r>
    </w:p>
    <w:p w:rsidR="00023ED6" w:rsidRPr="008D5AA4" w:rsidRDefault="004E14C3">
      <w:pPr>
        <w:spacing w:line="360" w:lineRule="auto"/>
        <w:ind w:firstLineChars="200" w:firstLine="480"/>
        <w:rPr>
          <w:rFonts w:ascii="宋体" w:hAnsi="宋体" w:cs="宋体"/>
          <w:sz w:val="24"/>
          <w:szCs w:val="24"/>
        </w:rPr>
      </w:pPr>
      <w:r w:rsidRPr="008D5AA4">
        <w:rPr>
          <w:rFonts w:ascii="宋体" w:hAnsi="宋体" w:cs="宋体"/>
          <w:bCs/>
          <w:sz w:val="24"/>
          <w:szCs w:val="24"/>
        </w:rPr>
        <w:t>19.3逾期送达的电子投标文件，</w:t>
      </w:r>
      <w:r w:rsidRPr="008D5AA4">
        <w:rPr>
          <w:rFonts w:ascii="宋体" w:hAnsi="宋体" w:cs="宋体" w:hint="eastAsia"/>
          <w:b/>
          <w:sz w:val="24"/>
          <w:szCs w:val="24"/>
          <w:u w:val="single"/>
        </w:rPr>
        <w:t>广州公共资源交易中心</w:t>
      </w:r>
      <w:r w:rsidRPr="008D5AA4">
        <w:rPr>
          <w:rFonts w:ascii="宋体" w:hAnsi="宋体" w:cs="宋体" w:hint="eastAsia"/>
          <w:sz w:val="24"/>
          <w:szCs w:val="24"/>
        </w:rPr>
        <w:t>交易平台将予以拒收。</w:t>
      </w:r>
    </w:p>
    <w:p w:rsidR="00023ED6" w:rsidRPr="008D5AA4" w:rsidRDefault="004E14C3">
      <w:pPr>
        <w:spacing w:line="360" w:lineRule="auto"/>
        <w:ind w:firstLineChars="200" w:firstLine="480"/>
        <w:rPr>
          <w:rFonts w:ascii="宋体" w:hAnsi="宋体"/>
          <w:sz w:val="24"/>
          <w:szCs w:val="24"/>
        </w:rPr>
      </w:pPr>
      <w:r w:rsidRPr="008D5AA4">
        <w:rPr>
          <w:rFonts w:ascii="宋体" w:hAnsi="宋体" w:cs="宋体"/>
          <w:sz w:val="24"/>
          <w:szCs w:val="24"/>
        </w:rPr>
        <w:t xml:space="preserve">19.4 </w:t>
      </w:r>
      <w:r w:rsidRPr="008D5AA4">
        <w:rPr>
          <w:rFonts w:ascii="宋体" w:hAnsi="宋体" w:hint="eastAsia"/>
          <w:sz w:val="24"/>
          <w:szCs w:val="24"/>
        </w:rPr>
        <w:t>投标截止前，招标人拒绝接收符合条件的投标文件，投标人可向招标投标监督机构投诉。</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20</w:t>
      </w:r>
      <w:r w:rsidRPr="008D5AA4">
        <w:rPr>
          <w:rFonts w:ascii="宋体" w:hAnsi="宋体" w:hint="eastAsia"/>
          <w:b/>
          <w:bCs/>
          <w:sz w:val="24"/>
          <w:szCs w:val="24"/>
        </w:rPr>
        <w:t>．投标文件提交的截止时间</w:t>
      </w:r>
    </w:p>
    <w:p w:rsidR="00023ED6" w:rsidRPr="008D5AA4" w:rsidRDefault="004E14C3">
      <w:pPr>
        <w:spacing w:line="360" w:lineRule="auto"/>
        <w:ind w:firstLineChars="200" w:firstLine="480"/>
        <w:rPr>
          <w:rFonts w:ascii="宋体" w:hAnsi="宋体"/>
          <w:b/>
          <w:bCs/>
          <w:sz w:val="24"/>
          <w:szCs w:val="24"/>
        </w:rPr>
      </w:pPr>
      <w:r w:rsidRPr="008D5AA4">
        <w:rPr>
          <w:rFonts w:ascii="宋体" w:hAnsi="宋体"/>
          <w:sz w:val="24"/>
          <w:szCs w:val="24"/>
        </w:rPr>
        <w:t>20.1</w:t>
      </w:r>
      <w:r w:rsidRPr="008D5AA4">
        <w:rPr>
          <w:rFonts w:ascii="宋体" w:hAnsi="宋体" w:hint="eastAsia"/>
          <w:sz w:val="24"/>
          <w:szCs w:val="24"/>
        </w:rPr>
        <w:t>投标人应在投标须知前附表第17项所述的时间前提交投标文件。</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20.2</w:t>
      </w:r>
      <w:r w:rsidRPr="008D5AA4">
        <w:rPr>
          <w:rFonts w:ascii="宋体" w:hAnsi="宋体" w:hint="eastAsia"/>
          <w:sz w:val="24"/>
          <w:szCs w:val="24"/>
        </w:rPr>
        <w:t>招标人可按本须知第</w:t>
      </w:r>
      <w:r w:rsidRPr="008D5AA4">
        <w:rPr>
          <w:rFonts w:ascii="宋体" w:hAnsi="宋体"/>
          <w:sz w:val="24"/>
          <w:szCs w:val="24"/>
        </w:rPr>
        <w:t>9</w:t>
      </w:r>
      <w:r w:rsidRPr="008D5AA4">
        <w:rPr>
          <w:rFonts w:ascii="宋体" w:hAnsi="宋体" w:hint="eastAsia"/>
          <w:sz w:val="24"/>
          <w:szCs w:val="24"/>
        </w:rPr>
        <w:t>条规定以招标文件修改的方式，酌情延长提交投标文件的截止时间。在此情况下，投标人的所有权利和义务以及投标人受制约的截止时间，均以延长后新的投标截止时间为准。</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20.3 </w:t>
      </w:r>
      <w:r w:rsidRPr="008D5AA4">
        <w:rPr>
          <w:rFonts w:ascii="宋体" w:hAnsi="宋体" w:hint="eastAsia"/>
          <w:sz w:val="24"/>
          <w:szCs w:val="24"/>
        </w:rPr>
        <w:t>到投标截止时间止，招标人收到的投标文件少于3家的，招标人将重新组织招标（当</w:t>
      </w:r>
      <w:r w:rsidRPr="008D5AA4">
        <w:rPr>
          <w:rFonts w:ascii="宋体" w:hAnsi="宋体"/>
          <w:sz w:val="24"/>
          <w:szCs w:val="24"/>
        </w:rPr>
        <w:t>N</w:t>
      </w:r>
      <w:proofErr w:type="gramStart"/>
      <w:r w:rsidRPr="008D5AA4">
        <w:rPr>
          <w:rFonts w:ascii="宋体" w:hAnsi="宋体" w:hint="eastAsia"/>
          <w:sz w:val="24"/>
          <w:szCs w:val="24"/>
        </w:rPr>
        <w:t>个</w:t>
      </w:r>
      <w:proofErr w:type="gramEnd"/>
      <w:r w:rsidRPr="008D5AA4">
        <w:rPr>
          <w:rFonts w:ascii="宋体" w:hAnsi="宋体" w:hint="eastAsia"/>
          <w:sz w:val="24"/>
          <w:szCs w:val="24"/>
        </w:rPr>
        <w:t>标段同时招标且不允许兼中时，若有效投标人不足</w:t>
      </w:r>
      <w:r w:rsidRPr="008D5AA4">
        <w:rPr>
          <w:rFonts w:ascii="宋体" w:hAnsi="宋体"/>
          <w:sz w:val="24"/>
          <w:szCs w:val="24"/>
        </w:rPr>
        <w:t>N+</w:t>
      </w:r>
      <w:r w:rsidRPr="008D5AA4">
        <w:rPr>
          <w:rFonts w:ascii="宋体" w:hAnsi="宋体" w:hint="eastAsia"/>
          <w:sz w:val="24"/>
          <w:szCs w:val="24"/>
        </w:rPr>
        <w:t>2家，则重新组织招标）。</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21</w:t>
      </w:r>
      <w:r w:rsidRPr="008D5AA4">
        <w:rPr>
          <w:rFonts w:ascii="宋体" w:hAnsi="宋体" w:hint="eastAsia"/>
          <w:b/>
          <w:bCs/>
          <w:sz w:val="24"/>
          <w:szCs w:val="24"/>
        </w:rPr>
        <w:t>．迟交的投标文件</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21.1 </w:t>
      </w:r>
      <w:r w:rsidRPr="008D5AA4">
        <w:rPr>
          <w:rFonts w:ascii="宋体" w:hAnsi="宋体" w:hint="eastAsia"/>
          <w:sz w:val="24"/>
          <w:szCs w:val="24"/>
        </w:rPr>
        <w:t>本须知前附表第</w:t>
      </w:r>
      <w:r w:rsidRPr="008D5AA4">
        <w:rPr>
          <w:rFonts w:ascii="宋体" w:hAnsi="宋体"/>
          <w:sz w:val="24"/>
          <w:szCs w:val="24"/>
        </w:rPr>
        <w:t>1</w:t>
      </w:r>
      <w:r w:rsidRPr="008D5AA4">
        <w:rPr>
          <w:rFonts w:ascii="宋体" w:hAnsi="宋体" w:hint="eastAsia"/>
          <w:sz w:val="24"/>
          <w:szCs w:val="24"/>
        </w:rPr>
        <w:t>7项规定的投标截止时间</w:t>
      </w:r>
      <w:r w:rsidRPr="008D5AA4">
        <w:rPr>
          <w:rFonts w:ascii="宋体" w:hAnsi="宋体" w:hint="eastAsia"/>
          <w:bCs/>
          <w:sz w:val="24"/>
          <w:szCs w:val="24"/>
        </w:rPr>
        <w:t>后送达的电子投标文件，</w:t>
      </w:r>
      <w:r w:rsidRPr="008D5AA4">
        <w:rPr>
          <w:rFonts w:ascii="宋体" w:hAnsi="宋体" w:hint="eastAsia"/>
          <w:b/>
          <w:sz w:val="24"/>
          <w:szCs w:val="24"/>
          <w:u w:val="single"/>
        </w:rPr>
        <w:t>广州公共资源交易中心</w:t>
      </w:r>
      <w:r w:rsidRPr="008D5AA4">
        <w:rPr>
          <w:rFonts w:ascii="宋体" w:hAnsi="宋体" w:hint="eastAsia"/>
          <w:sz w:val="24"/>
          <w:szCs w:val="24"/>
        </w:rPr>
        <w:t>交易平台将予以拒收。</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22</w:t>
      </w:r>
      <w:r w:rsidRPr="008D5AA4">
        <w:rPr>
          <w:rFonts w:ascii="宋体" w:hAnsi="宋体" w:hint="eastAsia"/>
          <w:b/>
          <w:bCs/>
          <w:sz w:val="24"/>
          <w:szCs w:val="24"/>
        </w:rPr>
        <w:t>．投标文件的修改与撤回</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lastRenderedPageBreak/>
        <w:t>22.1</w:t>
      </w:r>
      <w:r w:rsidRPr="008D5AA4">
        <w:rPr>
          <w:rFonts w:ascii="宋体" w:hAnsi="宋体" w:hint="eastAsia"/>
          <w:sz w:val="24"/>
          <w:szCs w:val="24"/>
        </w:rPr>
        <w:t>在规定的投标截止时间前，投标人可以修改或撤回已递交的投标文件，但应以书面形式通知招标人。</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22.2投标人修改或撤回已递交</w:t>
      </w:r>
      <w:r w:rsidRPr="008D5AA4">
        <w:rPr>
          <w:rFonts w:ascii="宋体" w:hAnsi="宋体" w:hint="eastAsia"/>
          <w:sz w:val="24"/>
          <w:szCs w:val="24"/>
        </w:rPr>
        <w:t>的</w:t>
      </w:r>
      <w:r w:rsidRPr="008D5AA4">
        <w:rPr>
          <w:rFonts w:ascii="宋体" w:hAnsi="宋体"/>
          <w:sz w:val="24"/>
          <w:szCs w:val="24"/>
        </w:rPr>
        <w:t>投标文件</w:t>
      </w:r>
      <w:r w:rsidRPr="008D5AA4">
        <w:rPr>
          <w:rFonts w:ascii="宋体" w:hAnsi="宋体" w:hint="eastAsia"/>
          <w:sz w:val="24"/>
          <w:szCs w:val="24"/>
        </w:rPr>
        <w:t>，需在交易平台发出修改或撤回</w:t>
      </w:r>
      <w:r w:rsidRPr="008D5AA4">
        <w:rPr>
          <w:rFonts w:ascii="宋体" w:hAnsi="宋体"/>
          <w:sz w:val="24"/>
          <w:szCs w:val="24"/>
        </w:rPr>
        <w:t>通知，</w:t>
      </w:r>
      <w:r w:rsidRPr="008D5AA4">
        <w:rPr>
          <w:rFonts w:ascii="宋体" w:hAnsi="宋体" w:hint="eastAsia"/>
          <w:sz w:val="24"/>
          <w:szCs w:val="24"/>
        </w:rPr>
        <w:t>并按</w:t>
      </w:r>
      <w:r w:rsidRPr="008D5AA4">
        <w:rPr>
          <w:rFonts w:ascii="宋体" w:hAnsi="宋体"/>
          <w:sz w:val="24"/>
          <w:szCs w:val="24"/>
        </w:rPr>
        <w:t>要求加盖电子印章。</w:t>
      </w:r>
      <w:r w:rsidRPr="008D5AA4">
        <w:rPr>
          <w:rFonts w:ascii="宋体" w:hAnsi="宋体"/>
          <w:bCs/>
          <w:iCs/>
          <w:sz w:val="24"/>
          <w:szCs w:val="24"/>
        </w:rPr>
        <w:t>电子招标投标交易平台收到通知后，</w:t>
      </w:r>
      <w:r w:rsidRPr="008D5AA4">
        <w:rPr>
          <w:rFonts w:ascii="宋体" w:hAnsi="宋体"/>
          <w:sz w:val="24"/>
          <w:szCs w:val="24"/>
        </w:rPr>
        <w:t>即时向投标人发出确认回执通知。</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22.3修改后再次递交的，按19点的规定执行。</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22.</w:t>
      </w:r>
      <w:r w:rsidRPr="008D5AA4">
        <w:rPr>
          <w:rFonts w:ascii="宋体" w:hAnsi="宋体" w:hint="eastAsia"/>
          <w:sz w:val="24"/>
          <w:szCs w:val="24"/>
        </w:rPr>
        <w:t>4</w:t>
      </w:r>
      <w:r w:rsidRPr="008D5AA4">
        <w:rPr>
          <w:rFonts w:ascii="宋体" w:hAnsi="宋体"/>
          <w:sz w:val="24"/>
          <w:szCs w:val="24"/>
        </w:rPr>
        <w:t xml:space="preserve"> </w:t>
      </w:r>
      <w:r w:rsidRPr="008D5AA4">
        <w:rPr>
          <w:rFonts w:ascii="宋体" w:hAnsi="宋体" w:hint="eastAsia"/>
          <w:sz w:val="24"/>
          <w:szCs w:val="24"/>
        </w:rPr>
        <w:t>在投标截止时间之后，投标人不得补充、修改和更换投标文件。</w:t>
      </w:r>
    </w:p>
    <w:p w:rsidR="00023ED6" w:rsidRPr="008D5AA4" w:rsidRDefault="004E14C3">
      <w:pPr>
        <w:pStyle w:val="3"/>
        <w:spacing w:before="156" w:after="156"/>
        <w:rPr>
          <w:sz w:val="24"/>
          <w:szCs w:val="24"/>
        </w:rPr>
      </w:pPr>
      <w:bookmarkStart w:id="19" w:name="_Toc21525497"/>
      <w:bookmarkStart w:id="20" w:name="_Toc2272553"/>
      <w:r w:rsidRPr="008D5AA4">
        <w:rPr>
          <w:rFonts w:hint="eastAsia"/>
          <w:sz w:val="24"/>
          <w:szCs w:val="24"/>
        </w:rPr>
        <w:t>（五）开标、评标、定标及合同</w:t>
      </w:r>
      <w:proofErr w:type="gramStart"/>
      <w:r w:rsidRPr="008D5AA4">
        <w:rPr>
          <w:rFonts w:hint="eastAsia"/>
          <w:sz w:val="24"/>
          <w:szCs w:val="24"/>
        </w:rPr>
        <w:t>签定</w:t>
      </w:r>
      <w:bookmarkEnd w:id="19"/>
      <w:bookmarkEnd w:id="20"/>
      <w:proofErr w:type="gramEnd"/>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23</w:t>
      </w:r>
      <w:r w:rsidRPr="008D5AA4">
        <w:rPr>
          <w:rFonts w:ascii="宋体" w:hAnsi="宋体" w:hint="eastAsia"/>
          <w:b/>
          <w:bCs/>
          <w:sz w:val="24"/>
          <w:szCs w:val="24"/>
        </w:rPr>
        <w:t>、开标。</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详见第二章开标、评标及定标办法</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24</w:t>
      </w:r>
      <w:r w:rsidRPr="008D5AA4">
        <w:rPr>
          <w:rFonts w:ascii="宋体" w:hAnsi="宋体" w:hint="eastAsia"/>
          <w:b/>
          <w:bCs/>
          <w:sz w:val="24"/>
          <w:szCs w:val="24"/>
        </w:rPr>
        <w:t>．评标过程的保密</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24.1 </w:t>
      </w:r>
      <w:r w:rsidRPr="008D5AA4">
        <w:rPr>
          <w:rFonts w:ascii="宋体" w:hAnsi="宋体" w:hint="eastAsia"/>
          <w:sz w:val="24"/>
          <w:szCs w:val="24"/>
        </w:rPr>
        <w:t>开标后，直至中标公示为止，凡属于对投标文件的审查、澄清、评价和比较有关的资料以及中标候选人的推荐情况，与评标有关的其他任何情况均严格保密。</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24.2 </w:t>
      </w:r>
      <w:r w:rsidRPr="008D5AA4">
        <w:rPr>
          <w:rFonts w:ascii="宋体" w:hAnsi="宋体" w:hint="eastAsia"/>
          <w:sz w:val="24"/>
          <w:szCs w:val="24"/>
        </w:rPr>
        <w:t>在投标文件的评审和比较、中标候选人推荐以及授予合同的过程中，投标人向招标人和评标委员会施加不公正影响的任何行为，都将会导致其投标被拒绝。</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25</w:t>
      </w:r>
      <w:r w:rsidRPr="008D5AA4">
        <w:rPr>
          <w:rFonts w:ascii="宋体" w:hAnsi="宋体" w:hint="eastAsia"/>
          <w:b/>
          <w:bCs/>
          <w:sz w:val="24"/>
          <w:szCs w:val="24"/>
        </w:rPr>
        <w:t>．投标文件的澄清，计算错误的修正</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详见招标文件第二章开标、评标及定标办法</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26</w:t>
      </w:r>
      <w:r w:rsidRPr="008D5AA4">
        <w:rPr>
          <w:rFonts w:ascii="宋体" w:hAnsi="宋体" w:hint="eastAsia"/>
          <w:b/>
          <w:bCs/>
          <w:sz w:val="24"/>
          <w:szCs w:val="24"/>
        </w:rPr>
        <w:t>．投标文件的评审、比较和否决</w:t>
      </w:r>
    </w:p>
    <w:p w:rsidR="00023ED6" w:rsidRPr="008D5AA4" w:rsidRDefault="004E14C3">
      <w:pPr>
        <w:spacing w:line="360" w:lineRule="auto"/>
        <w:ind w:firstLineChars="200" w:firstLine="480"/>
        <w:rPr>
          <w:rFonts w:ascii="宋体" w:hAnsi="宋体"/>
          <w:bCs/>
          <w:sz w:val="24"/>
          <w:szCs w:val="24"/>
        </w:rPr>
      </w:pPr>
      <w:r w:rsidRPr="008D5AA4">
        <w:rPr>
          <w:rFonts w:ascii="宋体" w:hAnsi="宋体" w:hint="eastAsia"/>
          <w:sz w:val="24"/>
          <w:szCs w:val="24"/>
        </w:rPr>
        <w:t>详见招标文件第二章开标、评标及定标办法。</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27</w:t>
      </w:r>
      <w:r w:rsidRPr="008D5AA4">
        <w:rPr>
          <w:rFonts w:ascii="宋体" w:hAnsi="宋体" w:hint="eastAsia"/>
          <w:b/>
          <w:bCs/>
          <w:sz w:val="24"/>
          <w:szCs w:val="24"/>
        </w:rPr>
        <w:t>．中标通知书</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27.1招标人将在</w:t>
      </w:r>
      <w:r w:rsidRPr="008D5AA4">
        <w:rPr>
          <w:rFonts w:ascii="宋体" w:hAnsi="宋体" w:hint="eastAsia"/>
          <w:b/>
          <w:sz w:val="24"/>
          <w:szCs w:val="24"/>
          <w:u w:val="single"/>
        </w:rPr>
        <w:t>广州公共资源交易中心</w:t>
      </w:r>
      <w:r w:rsidRPr="008D5AA4">
        <w:rPr>
          <w:rFonts w:ascii="宋体" w:hAnsi="宋体" w:hint="eastAsia"/>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8D5AA4">
        <w:rPr>
          <w:rFonts w:ascii="宋体" w:hAnsi="宋体" w:hint="eastAsia"/>
          <w:sz w:val="24"/>
          <w:szCs w:val="24"/>
        </w:rPr>
        <w:t>答复线</w:t>
      </w:r>
      <w:proofErr w:type="gramEnd"/>
      <w:r w:rsidRPr="008D5AA4">
        <w:rPr>
          <w:rFonts w:ascii="宋体" w:hAnsi="宋体" w:hint="eastAsia"/>
          <w:sz w:val="24"/>
          <w:szCs w:val="24"/>
        </w:rPr>
        <w:t>上提交的异议。</w:t>
      </w:r>
      <w:proofErr w:type="gramStart"/>
      <w:r w:rsidRPr="008D5AA4">
        <w:rPr>
          <w:rFonts w:ascii="宋体" w:hAnsi="宋体" w:hint="eastAsia"/>
          <w:sz w:val="24"/>
          <w:szCs w:val="24"/>
        </w:rPr>
        <w:t>作出</w:t>
      </w:r>
      <w:proofErr w:type="gramEnd"/>
      <w:r w:rsidRPr="008D5AA4">
        <w:rPr>
          <w:rFonts w:ascii="宋体" w:hAnsi="宋体" w:hint="eastAsia"/>
          <w:sz w:val="24"/>
          <w:szCs w:val="24"/>
        </w:rPr>
        <w:t>答复前，应当暂停招标投标活动。</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27.2</w:t>
      </w:r>
      <w:r w:rsidRPr="008D5AA4">
        <w:rPr>
          <w:rFonts w:ascii="宋体" w:hAnsi="宋体" w:hint="eastAsia"/>
          <w:sz w:val="24"/>
          <w:szCs w:val="24"/>
        </w:rPr>
        <w:t>招标人应当自确定中标人后，向招标投标监管机构提交招标投标情况的书面报告；</w:t>
      </w:r>
      <w:proofErr w:type="gramStart"/>
      <w:r w:rsidRPr="008D5AA4">
        <w:rPr>
          <w:rFonts w:ascii="宋体" w:hAnsi="宋体" w:hint="eastAsia"/>
          <w:sz w:val="24"/>
          <w:szCs w:val="24"/>
        </w:rPr>
        <w:t>经招投标</w:t>
      </w:r>
      <w:proofErr w:type="gramEnd"/>
      <w:r w:rsidRPr="008D5AA4">
        <w:rPr>
          <w:rFonts w:ascii="宋体" w:hAnsi="宋体" w:hint="eastAsia"/>
          <w:sz w:val="24"/>
          <w:szCs w:val="24"/>
        </w:rPr>
        <w:t>监管机构备案后，方可发出中标通知书。</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27.3</w:t>
      </w:r>
      <w:r w:rsidRPr="008D5AA4">
        <w:rPr>
          <w:rFonts w:ascii="宋体" w:hAnsi="宋体" w:hint="eastAsia"/>
          <w:sz w:val="24"/>
          <w:szCs w:val="24"/>
        </w:rPr>
        <w:t>中标人必须在收到中标通知书后</w:t>
      </w:r>
      <w:r w:rsidRPr="008D5AA4">
        <w:rPr>
          <w:rFonts w:ascii="宋体" w:hAnsi="宋体"/>
          <w:sz w:val="24"/>
          <w:szCs w:val="24"/>
        </w:rPr>
        <w:t>24</w:t>
      </w:r>
      <w:r w:rsidRPr="008D5AA4">
        <w:rPr>
          <w:rFonts w:ascii="宋体" w:hAnsi="宋体" w:hint="eastAsia"/>
          <w:sz w:val="24"/>
          <w:szCs w:val="24"/>
        </w:rPr>
        <w:t>小时之内以书面形式回复招标人，确认收到。</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27.4在产生中标候选人后，招标人将中标候选人的投标文件商务部</w:t>
      </w:r>
      <w:proofErr w:type="gramStart"/>
      <w:r w:rsidRPr="008D5AA4">
        <w:rPr>
          <w:rFonts w:ascii="宋体" w:hAnsi="宋体" w:hint="eastAsia"/>
          <w:sz w:val="24"/>
          <w:szCs w:val="24"/>
        </w:rPr>
        <w:t>分文件</w:t>
      </w:r>
      <w:proofErr w:type="gramEnd"/>
      <w:r w:rsidRPr="008D5AA4">
        <w:rPr>
          <w:rFonts w:ascii="宋体" w:hAnsi="宋体" w:hint="eastAsia"/>
          <w:sz w:val="24"/>
          <w:szCs w:val="24"/>
        </w:rPr>
        <w:t>的所有内容（包括人员、业绩、奖项等资料）在</w:t>
      </w:r>
      <w:r w:rsidRPr="008D5AA4">
        <w:rPr>
          <w:rFonts w:ascii="宋体" w:hAnsi="宋体" w:hint="eastAsia"/>
          <w:b/>
          <w:sz w:val="24"/>
          <w:szCs w:val="24"/>
          <w:u w:val="single"/>
        </w:rPr>
        <w:t>广州公共资源交易中心</w:t>
      </w:r>
      <w:r w:rsidRPr="008D5AA4">
        <w:rPr>
          <w:rFonts w:ascii="宋体" w:hAnsi="宋体" w:hint="eastAsia"/>
          <w:sz w:val="24"/>
          <w:szCs w:val="24"/>
        </w:rPr>
        <w:t>交易平台和广东省招标投</w:t>
      </w:r>
      <w:r w:rsidRPr="008D5AA4">
        <w:rPr>
          <w:rFonts w:ascii="宋体" w:hAnsi="宋体" w:hint="eastAsia"/>
          <w:sz w:val="24"/>
          <w:szCs w:val="24"/>
        </w:rPr>
        <w:lastRenderedPageBreak/>
        <w:t>标监管网公开。</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28</w:t>
      </w:r>
      <w:r w:rsidRPr="008D5AA4">
        <w:rPr>
          <w:rFonts w:ascii="宋体" w:hAnsi="宋体" w:hint="eastAsia"/>
          <w:b/>
          <w:bCs/>
          <w:sz w:val="24"/>
          <w:szCs w:val="24"/>
        </w:rPr>
        <w:t>．合同协议书的签订</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28.1 </w:t>
      </w:r>
      <w:r w:rsidRPr="008D5AA4">
        <w:rPr>
          <w:rFonts w:ascii="宋体" w:hAnsi="宋体" w:hint="eastAsia"/>
          <w:sz w:val="24"/>
          <w:szCs w:val="24"/>
        </w:rPr>
        <w:t>招标人与中标人将于中标通知书发出之日起</w:t>
      </w:r>
      <w:r w:rsidRPr="008D5AA4">
        <w:rPr>
          <w:rFonts w:ascii="宋体" w:hAnsi="宋体"/>
          <w:sz w:val="24"/>
          <w:szCs w:val="24"/>
        </w:rPr>
        <w:t>30</w:t>
      </w:r>
      <w:r w:rsidRPr="008D5AA4">
        <w:rPr>
          <w:rFonts w:ascii="宋体" w:hAnsi="宋体" w:hint="eastAsia"/>
          <w:sz w:val="24"/>
          <w:szCs w:val="24"/>
        </w:rPr>
        <w:t>日内，按照招标文件和中标人的投标文件商定和签订合同，招标人和中标人不得再行订立背离合同实质性内容的其他协议。</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28.2</w:t>
      </w:r>
      <w:r w:rsidRPr="008D5AA4">
        <w:rPr>
          <w:rFonts w:ascii="宋体" w:hAnsi="宋体" w:hint="eastAsia"/>
          <w:sz w:val="24"/>
          <w:szCs w:val="24"/>
        </w:rPr>
        <w:t>中标通知书发出之日起</w:t>
      </w:r>
      <w:r w:rsidRPr="008D5AA4">
        <w:rPr>
          <w:rFonts w:ascii="宋体" w:hAnsi="宋体"/>
          <w:sz w:val="24"/>
          <w:szCs w:val="24"/>
        </w:rPr>
        <w:t>30</w:t>
      </w:r>
      <w:r w:rsidRPr="008D5AA4">
        <w:rPr>
          <w:rFonts w:ascii="宋体" w:hAnsi="宋体" w:hint="eastAsia"/>
          <w:sz w:val="24"/>
          <w:szCs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28.3</w:t>
      </w:r>
      <w:r w:rsidRPr="008D5AA4">
        <w:rPr>
          <w:rFonts w:ascii="宋体" w:hAnsi="宋体" w:hint="eastAsia"/>
          <w:sz w:val="24"/>
          <w:szCs w:val="24"/>
        </w:rPr>
        <w:t>非经招标人同意，中标人在投标过程中使用的银行名称及</w:t>
      </w:r>
      <w:proofErr w:type="gramStart"/>
      <w:r w:rsidRPr="008D5AA4">
        <w:rPr>
          <w:rFonts w:ascii="宋体" w:hAnsi="宋体" w:hint="eastAsia"/>
          <w:sz w:val="24"/>
          <w:szCs w:val="24"/>
        </w:rPr>
        <w:t>帐号</w:t>
      </w:r>
      <w:proofErr w:type="gramEnd"/>
      <w:r w:rsidRPr="008D5AA4">
        <w:rPr>
          <w:rFonts w:ascii="宋体" w:hAnsi="宋体" w:hint="eastAsia"/>
          <w:sz w:val="24"/>
          <w:szCs w:val="24"/>
        </w:rPr>
        <w:t>至完成竣工结算不得变更，否则招标人有权停止工程款项的</w:t>
      </w:r>
      <w:proofErr w:type="gramStart"/>
      <w:r w:rsidRPr="008D5AA4">
        <w:rPr>
          <w:rFonts w:ascii="宋体" w:hAnsi="宋体" w:hint="eastAsia"/>
          <w:sz w:val="24"/>
          <w:szCs w:val="24"/>
        </w:rPr>
        <w:t>拔付</w:t>
      </w:r>
      <w:proofErr w:type="gramEnd"/>
      <w:r w:rsidRPr="008D5AA4">
        <w:rPr>
          <w:rFonts w:ascii="宋体" w:hAnsi="宋体" w:hint="eastAsia"/>
          <w:sz w:val="24"/>
          <w:szCs w:val="24"/>
        </w:rPr>
        <w:t>及至解除合同，由此造成的一切责任由中标人承担。</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28.4</w:t>
      </w:r>
      <w:r w:rsidRPr="008D5AA4">
        <w:rPr>
          <w:rFonts w:ascii="宋体" w:hAnsi="宋体" w:hint="eastAsia"/>
          <w:sz w:val="24"/>
          <w:szCs w:val="24"/>
        </w:rPr>
        <w:t>招标人支付工程款时，</w:t>
      </w:r>
      <w:r w:rsidRPr="008D5AA4">
        <w:rPr>
          <w:rFonts w:ascii="宋体" w:hAnsi="宋体" w:cs="宋体"/>
          <w:bCs/>
          <w:sz w:val="24"/>
          <w:szCs w:val="24"/>
        </w:rPr>
        <w:t>中标人应提供</w:t>
      </w:r>
      <w:r w:rsidRPr="008D5AA4">
        <w:rPr>
          <w:rFonts w:ascii="宋体" w:hAnsi="宋体" w:cs="宋体" w:hint="eastAsia"/>
          <w:bCs/>
          <w:sz w:val="24"/>
          <w:szCs w:val="24"/>
          <w:u w:val="single"/>
        </w:rPr>
        <w:t>符合国家税务相关部门要求的</w:t>
      </w:r>
      <w:r w:rsidRPr="008D5AA4">
        <w:rPr>
          <w:rFonts w:ascii="宋体" w:hAnsi="宋体" w:cs="宋体" w:hint="eastAsia"/>
          <w:bCs/>
          <w:sz w:val="24"/>
          <w:szCs w:val="24"/>
        </w:rPr>
        <w:t>发票</w:t>
      </w:r>
      <w:r w:rsidRPr="008D5AA4">
        <w:rPr>
          <w:rFonts w:ascii="宋体" w:hAnsi="宋体" w:hint="eastAsia"/>
          <w:sz w:val="24"/>
          <w:szCs w:val="24"/>
        </w:rPr>
        <w:t>。</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29</w:t>
      </w:r>
      <w:r w:rsidRPr="008D5AA4">
        <w:rPr>
          <w:rFonts w:ascii="宋体" w:hAnsi="宋体" w:hint="eastAsia"/>
          <w:b/>
          <w:bCs/>
          <w:sz w:val="24"/>
          <w:szCs w:val="24"/>
        </w:rPr>
        <w:t>．履约担保</w:t>
      </w:r>
    </w:p>
    <w:p w:rsidR="00023ED6" w:rsidRPr="008D5AA4" w:rsidRDefault="004E14C3">
      <w:pPr>
        <w:snapToGrid w:val="0"/>
        <w:spacing w:line="360" w:lineRule="auto"/>
        <w:ind w:firstLineChars="200" w:firstLine="480"/>
        <w:rPr>
          <w:rFonts w:ascii="宋体" w:hAnsi="宋体"/>
          <w:sz w:val="24"/>
          <w:szCs w:val="24"/>
        </w:rPr>
      </w:pPr>
      <w:r w:rsidRPr="008D5AA4">
        <w:rPr>
          <w:rFonts w:ascii="宋体" w:hAnsi="宋体" w:hint="eastAsia"/>
          <w:sz w:val="24"/>
          <w:szCs w:val="24"/>
        </w:rPr>
        <w:t>29.1 在收到中标通知书后的15日内，中标人应按本须知前附表第20项的规定向招标人提交履约担保</w:t>
      </w:r>
      <w:r w:rsidRPr="008D5AA4">
        <w:rPr>
          <w:rFonts w:ascii="宋体" w:hAnsi="宋体" w:hint="eastAsia"/>
          <w:sz w:val="24"/>
          <w:szCs w:val="24"/>
          <w:u w:val="single"/>
        </w:rPr>
        <w:t>（具体形式详见合同）</w:t>
      </w:r>
      <w:r w:rsidRPr="008D5AA4">
        <w:rPr>
          <w:rFonts w:ascii="宋体" w:hAnsi="宋体" w:hint="eastAsia"/>
          <w:sz w:val="24"/>
          <w:szCs w:val="24"/>
        </w:rPr>
        <w:t>。</w:t>
      </w:r>
    </w:p>
    <w:p w:rsidR="00023ED6" w:rsidRPr="008D5AA4" w:rsidRDefault="004E14C3">
      <w:pPr>
        <w:snapToGrid w:val="0"/>
        <w:spacing w:line="360" w:lineRule="auto"/>
        <w:ind w:firstLineChars="200" w:firstLine="480"/>
        <w:rPr>
          <w:rFonts w:ascii="宋体" w:hAnsi="宋体"/>
          <w:sz w:val="24"/>
          <w:szCs w:val="24"/>
        </w:rPr>
      </w:pPr>
      <w:r w:rsidRPr="008D5AA4">
        <w:rPr>
          <w:rFonts w:ascii="宋体" w:hAnsi="宋体" w:hint="eastAsia"/>
          <w:sz w:val="24"/>
          <w:szCs w:val="24"/>
        </w:rPr>
        <w:t>29.2</w:t>
      </w:r>
      <w:r w:rsidRPr="008D5AA4">
        <w:rPr>
          <w:rFonts w:ascii="宋体" w:hAnsi="宋体" w:hint="eastAsia"/>
          <w:sz w:val="24"/>
          <w:szCs w:val="24"/>
          <w:u w:val="single"/>
        </w:rPr>
        <w:t>在签订合同后按合同约定时间</w:t>
      </w:r>
      <w:r w:rsidRPr="008D5AA4">
        <w:rPr>
          <w:rFonts w:ascii="宋体" w:hAnsi="宋体" w:hint="eastAsia"/>
          <w:sz w:val="24"/>
          <w:szCs w:val="24"/>
        </w:rPr>
        <w:t>，中标人未按上款的规定提交履约担保，招标人将</w:t>
      </w:r>
      <w:r w:rsidRPr="008D5AA4">
        <w:rPr>
          <w:rFonts w:ascii="宋体" w:hAnsi="宋体" w:hint="eastAsia"/>
          <w:sz w:val="24"/>
          <w:szCs w:val="24"/>
          <w:u w:val="single"/>
        </w:rPr>
        <w:t>有权</w:t>
      </w:r>
      <w:r w:rsidRPr="008D5AA4">
        <w:rPr>
          <w:rFonts w:ascii="宋体" w:hAnsi="宋体" w:hint="eastAsia"/>
          <w:sz w:val="24"/>
          <w:szCs w:val="24"/>
        </w:rPr>
        <w:t>解除中标通知书，原中标人的投标保证金不予退还，且依法承担相应法律责任。原中标人给招标人造成的损失超过投标保证金数额的，还应当对超过部分予以赔偿。原中标人有异议的，可以向人民法院起诉。</w:t>
      </w:r>
      <w:r w:rsidRPr="008D5AA4">
        <w:rPr>
          <w:rFonts w:ascii="宋体" w:hAnsi="宋体" w:hint="eastAsia"/>
          <w:sz w:val="24"/>
          <w:szCs w:val="24"/>
          <w:u w:val="single"/>
        </w:rPr>
        <w:t>（具体详见合同约定）</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30</w:t>
      </w:r>
      <w:r w:rsidRPr="008D5AA4">
        <w:rPr>
          <w:rFonts w:ascii="宋体" w:hAnsi="宋体" w:hint="eastAsia"/>
          <w:b/>
          <w:bCs/>
          <w:sz w:val="24"/>
          <w:szCs w:val="24"/>
        </w:rPr>
        <w:t>．合同生效</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30.1</w:t>
      </w:r>
      <w:r w:rsidRPr="008D5AA4">
        <w:rPr>
          <w:rFonts w:ascii="宋体" w:hAnsi="宋体" w:hint="eastAsia"/>
          <w:sz w:val="24"/>
          <w:szCs w:val="24"/>
        </w:rPr>
        <w:t>在合同双方全权代表在合同协议书上签字，并分别加盖双方单位的公章后，合同正式生效。</w:t>
      </w:r>
    </w:p>
    <w:p w:rsidR="00023ED6" w:rsidRPr="008D5AA4" w:rsidRDefault="004E14C3">
      <w:pPr>
        <w:spacing w:line="360" w:lineRule="auto"/>
        <w:ind w:firstLineChars="200" w:firstLine="482"/>
        <w:rPr>
          <w:rFonts w:ascii="宋体" w:hAnsi="宋体"/>
          <w:b/>
          <w:bCs/>
          <w:sz w:val="24"/>
          <w:szCs w:val="24"/>
        </w:rPr>
      </w:pPr>
      <w:r w:rsidRPr="008D5AA4">
        <w:rPr>
          <w:rFonts w:ascii="宋体" w:hAnsi="宋体"/>
          <w:b/>
          <w:bCs/>
          <w:sz w:val="24"/>
          <w:szCs w:val="24"/>
        </w:rPr>
        <w:t>31</w:t>
      </w:r>
      <w:r w:rsidRPr="008D5AA4">
        <w:rPr>
          <w:rFonts w:ascii="宋体" w:hAnsi="宋体" w:hint="eastAsia"/>
          <w:b/>
          <w:bCs/>
          <w:sz w:val="24"/>
          <w:szCs w:val="24"/>
        </w:rPr>
        <w:t>．其它费用</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31.1交易服务费由中标人向广州公共资源交易中心缴纳，根据政府有关规定缴纳，由广州公共资源交易中心开具发票。</w:t>
      </w:r>
    </w:p>
    <w:p w:rsidR="00023ED6" w:rsidRPr="008D5AA4" w:rsidRDefault="004E14C3">
      <w:pPr>
        <w:spacing w:line="360" w:lineRule="auto"/>
        <w:ind w:firstLineChars="200" w:firstLine="480"/>
        <w:rPr>
          <w:rFonts w:ascii="宋体" w:hAnsi="宋体"/>
          <w:sz w:val="24"/>
          <w:szCs w:val="24"/>
          <w:u w:val="single"/>
        </w:rPr>
      </w:pPr>
      <w:r w:rsidRPr="008D5AA4">
        <w:rPr>
          <w:rFonts w:ascii="宋体" w:hAnsi="宋体" w:hint="eastAsia"/>
          <w:sz w:val="24"/>
          <w:szCs w:val="24"/>
          <w:u w:val="single"/>
        </w:rPr>
        <w:t>31.2招标代理服务费由中标人支付给招标代理单位，费用具体按招标代理委托合同执行。</w:t>
      </w:r>
    </w:p>
    <w:p w:rsidR="00023ED6" w:rsidRPr="008D5AA4" w:rsidRDefault="004E14C3">
      <w:pPr>
        <w:pStyle w:val="a1"/>
        <w:spacing w:after="0" w:line="360" w:lineRule="auto"/>
        <w:ind w:firstLineChars="200" w:firstLine="482"/>
        <w:rPr>
          <w:rFonts w:ascii="宋体" w:hAnsi="宋体"/>
          <w:b/>
          <w:bCs/>
          <w:sz w:val="24"/>
          <w:szCs w:val="24"/>
        </w:rPr>
      </w:pPr>
      <w:r w:rsidRPr="008D5AA4">
        <w:rPr>
          <w:rFonts w:ascii="宋体" w:hAnsi="宋体"/>
          <w:b/>
          <w:bCs/>
          <w:sz w:val="24"/>
          <w:szCs w:val="24"/>
        </w:rPr>
        <w:t>32</w:t>
      </w:r>
      <w:r w:rsidRPr="008D5AA4">
        <w:rPr>
          <w:rFonts w:ascii="宋体" w:hAnsi="宋体" w:hint="eastAsia"/>
          <w:b/>
          <w:bCs/>
          <w:sz w:val="24"/>
          <w:szCs w:val="24"/>
        </w:rPr>
        <w:t>．腐败与欺诈行为</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在招标和合同实施期间，招标人要求投标人和承包人遵守最高的道德标准。</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32</w:t>
      </w:r>
      <w:r w:rsidRPr="008D5AA4">
        <w:rPr>
          <w:rFonts w:ascii="宋体" w:hAnsi="宋体" w:hint="eastAsia"/>
          <w:sz w:val="24"/>
          <w:szCs w:val="24"/>
        </w:rPr>
        <w:t>．</w:t>
      </w:r>
      <w:r w:rsidRPr="008D5AA4">
        <w:rPr>
          <w:rFonts w:ascii="宋体" w:hAnsi="宋体"/>
          <w:sz w:val="24"/>
          <w:szCs w:val="24"/>
        </w:rPr>
        <w:t>1</w:t>
      </w:r>
      <w:r w:rsidRPr="008D5AA4">
        <w:rPr>
          <w:rFonts w:ascii="宋体" w:hAnsi="宋体" w:hint="eastAsia"/>
          <w:sz w:val="24"/>
          <w:szCs w:val="24"/>
        </w:rPr>
        <w:t>对本条款的规定，特定</w:t>
      </w:r>
      <w:proofErr w:type="gramStart"/>
      <w:r w:rsidRPr="008D5AA4">
        <w:rPr>
          <w:rFonts w:ascii="宋体" w:hAnsi="宋体" w:hint="eastAsia"/>
          <w:sz w:val="24"/>
          <w:szCs w:val="24"/>
        </w:rPr>
        <w:t>义如下</w:t>
      </w:r>
      <w:proofErr w:type="gramEnd"/>
      <w:r w:rsidRPr="008D5AA4">
        <w:rPr>
          <w:rFonts w:ascii="宋体" w:hAnsi="宋体" w:hint="eastAsia"/>
          <w:sz w:val="24"/>
          <w:szCs w:val="24"/>
        </w:rPr>
        <w:t>词汇：</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lastRenderedPageBreak/>
        <w:t>1</w:t>
      </w:r>
      <w:r w:rsidRPr="008D5AA4">
        <w:rPr>
          <w:rFonts w:ascii="宋体" w:hAnsi="宋体" w:hint="eastAsia"/>
          <w:sz w:val="24"/>
          <w:szCs w:val="24"/>
        </w:rPr>
        <w:t>）、“腐败行为”是指在招标或合同执行期间，通过提供、给予、接受或索要任何有价值的东西，从而影响招标人有关人员工作的行为；</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2</w:t>
      </w:r>
      <w:r w:rsidRPr="008D5AA4">
        <w:rPr>
          <w:rFonts w:ascii="宋体" w:hAnsi="宋体" w:hint="eastAsia"/>
          <w:sz w:val="24"/>
          <w:szCs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sz w:val="24"/>
          <w:szCs w:val="24"/>
        </w:rPr>
        <w:t>32</w:t>
      </w:r>
      <w:r w:rsidRPr="008D5AA4">
        <w:rPr>
          <w:rFonts w:ascii="宋体" w:hAnsi="宋体" w:hint="eastAsia"/>
          <w:sz w:val="24"/>
          <w:szCs w:val="24"/>
        </w:rPr>
        <w:t>．</w:t>
      </w:r>
      <w:r w:rsidRPr="008D5AA4">
        <w:rPr>
          <w:rFonts w:ascii="宋体" w:hAnsi="宋体"/>
          <w:sz w:val="24"/>
          <w:szCs w:val="24"/>
        </w:rPr>
        <w:t>2</w:t>
      </w:r>
      <w:r w:rsidRPr="008D5AA4">
        <w:rPr>
          <w:rFonts w:ascii="宋体" w:hAnsi="宋体" w:hint="eastAsia"/>
          <w:sz w:val="24"/>
          <w:szCs w:val="24"/>
        </w:rPr>
        <w:t>如果投标人被认定在本招标的竞争中有腐败或欺诈行为，则会被取消投标资格。</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32.3投标人如在本项目中存在串通投标、弄虚作假骗取中标、行贿情形的，中标无效，行政监督部门将对其违法行为进行政处罚。该投标人将被招标人列入黑名单并限制其参与招标人后续项目的投标。</w:t>
      </w:r>
    </w:p>
    <w:p w:rsidR="00023ED6" w:rsidRPr="008D5AA4" w:rsidRDefault="004E14C3">
      <w:pPr>
        <w:pStyle w:val="1"/>
      </w:pPr>
      <w:r w:rsidRPr="008D5AA4">
        <w:rPr>
          <w:rFonts w:ascii="宋体"/>
          <w:sz w:val="24"/>
        </w:rPr>
        <w:br w:type="page"/>
      </w:r>
      <w:bookmarkStart w:id="21" w:name="_Toc2272554"/>
      <w:bookmarkStart w:id="22" w:name="_Toc21525498"/>
      <w:r w:rsidRPr="008D5AA4">
        <w:rPr>
          <w:rFonts w:hint="eastAsia"/>
        </w:rPr>
        <w:lastRenderedPageBreak/>
        <w:t>第二章</w:t>
      </w:r>
      <w:r w:rsidRPr="008D5AA4">
        <w:t xml:space="preserve">  </w:t>
      </w:r>
      <w:r w:rsidRPr="008D5AA4">
        <w:rPr>
          <w:rFonts w:hint="eastAsia"/>
        </w:rPr>
        <w:t>开标、评标及定标办法</w:t>
      </w:r>
      <w:bookmarkEnd w:id="21"/>
      <w:bookmarkEnd w:id="22"/>
    </w:p>
    <w:p w:rsidR="00023ED6" w:rsidRPr="008D5AA4" w:rsidRDefault="004E14C3">
      <w:pPr>
        <w:pStyle w:val="2"/>
        <w:rPr>
          <w:color w:val="auto"/>
        </w:rPr>
      </w:pPr>
      <w:bookmarkStart w:id="23" w:name="_Toc21525499"/>
      <w:bookmarkStart w:id="24" w:name="_Toc2272555"/>
      <w:r w:rsidRPr="008D5AA4">
        <w:rPr>
          <w:rFonts w:hint="eastAsia"/>
          <w:color w:val="auto"/>
          <w:sz w:val="28"/>
          <w:szCs w:val="28"/>
        </w:rPr>
        <w:t>一、</w:t>
      </w:r>
      <w:r w:rsidRPr="008D5AA4">
        <w:rPr>
          <w:rFonts w:hint="eastAsia"/>
          <w:color w:val="auto"/>
        </w:rPr>
        <w:t>开标、评标及定标办法修改表</w:t>
      </w:r>
      <w:bookmarkEnd w:id="23"/>
      <w:bookmarkEnd w:id="24"/>
    </w:p>
    <w:p w:rsidR="00023ED6" w:rsidRPr="008D5AA4" w:rsidRDefault="004E14C3">
      <w:pPr>
        <w:pStyle w:val="a1"/>
        <w:spacing w:after="0" w:line="360" w:lineRule="auto"/>
        <w:rPr>
          <w:b/>
          <w:szCs w:val="21"/>
        </w:rPr>
      </w:pPr>
      <w:r w:rsidRPr="008D5AA4">
        <w:rPr>
          <w:rFonts w:hint="eastAsia"/>
          <w:b/>
          <w:szCs w:val="21"/>
        </w:rPr>
        <w:t>声明：本</w:t>
      </w:r>
      <w:r w:rsidRPr="008D5AA4">
        <w:rPr>
          <w:rFonts w:hint="eastAsia"/>
          <w:b/>
        </w:rPr>
        <w:t>开标、评标及定标办法使用</w:t>
      </w:r>
      <w:r w:rsidRPr="008D5AA4">
        <w:rPr>
          <w:rFonts w:hint="eastAsia"/>
          <w:b/>
        </w:rPr>
        <w:t>GZZB2018-3</w:t>
      </w:r>
      <w:r w:rsidRPr="008D5AA4">
        <w:rPr>
          <w:rFonts w:hint="eastAsia"/>
          <w:b/>
        </w:rPr>
        <w:t>招标文件范本的开标、评标及定标办法通用条款，与该通用条款不同之处，均在本表中列明，并</w:t>
      </w:r>
      <w:proofErr w:type="gramStart"/>
      <w:r w:rsidRPr="008D5AA4">
        <w:rPr>
          <w:rFonts w:hint="eastAsia"/>
          <w:b/>
        </w:rPr>
        <w:t>以现文为准</w:t>
      </w:r>
      <w:proofErr w:type="gramEnd"/>
      <w:r w:rsidRPr="008D5AA4">
        <w:rPr>
          <w:rFonts w:hint="eastAsia"/>
          <w:b/>
        </w:rPr>
        <w:t>，原</w:t>
      </w:r>
      <w:r w:rsidRPr="008D5AA4">
        <w:rPr>
          <w:rFonts w:hint="eastAsia"/>
          <w:b/>
          <w:szCs w:val="21"/>
        </w:rPr>
        <w:t>文不再有效。本招标文件中不再转录</w:t>
      </w:r>
      <w:r w:rsidRPr="008D5AA4">
        <w:rPr>
          <w:rFonts w:hint="eastAsia"/>
          <w:b/>
        </w:rPr>
        <w:t>开标、评标及定标办法</w:t>
      </w:r>
      <w:r w:rsidRPr="008D5AA4">
        <w:rPr>
          <w:rFonts w:hint="eastAsia"/>
          <w:b/>
          <w:szCs w:val="21"/>
        </w:rPr>
        <w:t>通用条款，请投标人自行到广州市住房和城乡建设局网站（网址：</w:t>
      </w:r>
      <w:hyperlink r:id="rId16" w:history="1">
        <w:r w:rsidRPr="008D5AA4">
          <w:rPr>
            <w:rStyle w:val="af9"/>
            <w:b/>
            <w:color w:val="auto"/>
            <w:szCs w:val="21"/>
            <w:u w:val="none"/>
          </w:rPr>
          <w:t>http://zfcj.gz.gov.cn/</w:t>
        </w:r>
        <w:r w:rsidRPr="008D5AA4">
          <w:rPr>
            <w:rStyle w:val="af9"/>
            <w:rFonts w:hint="eastAsia"/>
            <w:b/>
            <w:color w:val="auto"/>
            <w:szCs w:val="21"/>
            <w:u w:val="none"/>
          </w:rPr>
          <w:t>）下载</w:t>
        </w:r>
        <w:r w:rsidRPr="008D5AA4">
          <w:rPr>
            <w:rStyle w:val="af9"/>
            <w:rFonts w:hint="eastAsia"/>
            <w:b/>
            <w:color w:val="auto"/>
            <w:szCs w:val="21"/>
            <w:u w:val="none"/>
          </w:rPr>
          <w:t>GZZB2018-3</w:t>
        </w:r>
      </w:hyperlink>
      <w:r w:rsidRPr="008D5AA4">
        <w:rPr>
          <w:rFonts w:hint="eastAsia"/>
          <w:b/>
          <w:szCs w:val="21"/>
        </w:rPr>
        <w:t>范本查阅。</w:t>
      </w:r>
    </w:p>
    <w:p w:rsidR="00023ED6" w:rsidRPr="008D5AA4" w:rsidRDefault="00023ED6">
      <w:pPr>
        <w:pStyle w:val="a1"/>
        <w:spacing w:after="0" w:line="360" w:lineRule="auto"/>
        <w:rPr>
          <w:b/>
          <w:szCs w:val="21"/>
        </w:rPr>
      </w:pPr>
      <w:bookmarkStart w:id="25" w:name="_Hlk138061748"/>
    </w:p>
    <w:p w:rsidR="00023ED6" w:rsidRPr="008D5AA4" w:rsidRDefault="004E14C3">
      <w:pPr>
        <w:spacing w:line="360" w:lineRule="auto"/>
        <w:ind w:firstLineChars="200" w:firstLine="422"/>
        <w:rPr>
          <w:rFonts w:ascii="宋体"/>
          <w:b/>
          <w:szCs w:val="21"/>
        </w:rPr>
      </w:pPr>
      <w:r w:rsidRPr="008D5AA4">
        <w:rPr>
          <w:rFonts w:ascii="宋体" w:hint="eastAsia"/>
          <w:b/>
          <w:szCs w:val="21"/>
        </w:rPr>
        <w:t>条款号：36.1            修改类型：修改</w:t>
      </w:r>
    </w:p>
    <w:p w:rsidR="00023ED6" w:rsidRPr="008D5AA4" w:rsidRDefault="004E14C3">
      <w:pPr>
        <w:spacing w:line="360" w:lineRule="auto"/>
        <w:ind w:firstLineChars="200" w:firstLine="422"/>
        <w:rPr>
          <w:rFonts w:ascii="宋体"/>
          <w:b/>
          <w:szCs w:val="21"/>
        </w:rPr>
      </w:pPr>
      <w:r w:rsidRPr="008D5AA4">
        <w:rPr>
          <w:rFonts w:ascii="宋体" w:hint="eastAsia"/>
          <w:b/>
          <w:szCs w:val="21"/>
        </w:rPr>
        <w:t>原文：</w:t>
      </w:r>
      <w:r w:rsidRPr="008D5AA4">
        <w:rPr>
          <w:rFonts w:ascii="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023ED6" w:rsidRPr="008D5AA4" w:rsidRDefault="004E14C3">
      <w:pPr>
        <w:pBdr>
          <w:bottom w:val="single" w:sz="6" w:space="1" w:color="auto"/>
        </w:pBdr>
        <w:spacing w:line="360" w:lineRule="auto"/>
        <w:ind w:firstLineChars="200" w:firstLine="422"/>
        <w:rPr>
          <w:rFonts w:ascii="宋体"/>
          <w:b/>
          <w:szCs w:val="21"/>
        </w:rPr>
      </w:pPr>
      <w:r w:rsidRPr="008D5AA4">
        <w:rPr>
          <w:rFonts w:ascii="宋体" w:hint="eastAsia"/>
          <w:b/>
          <w:szCs w:val="21"/>
        </w:rPr>
        <w:t>现文：</w:t>
      </w:r>
      <w:r w:rsidRPr="008D5AA4">
        <w:rPr>
          <w:rFonts w:ascii="宋体" w:hint="eastAsia"/>
          <w:bCs/>
          <w:szCs w:val="21"/>
        </w:rPr>
        <w:t>36.1 招标人按投标须知前附表第18项所规定的时间和地点公开开标，并邀请所有投标人参加。截标后，开标开始时间因故推迟的，相关评标信息仍以原定的开标开始时间的信息为准。</w:t>
      </w:r>
      <w:r w:rsidRPr="008D5AA4">
        <w:rPr>
          <w:rFonts w:ascii="宋体" w:cs="宋体" w:hint="eastAsia"/>
          <w:bCs/>
          <w:szCs w:val="21"/>
          <w:u w:val="single"/>
        </w:rPr>
        <w:t>若投标人不参加开标会的，其投标文件在开标现场的投标人或招标人代表、招标代理机构代表及交易中心代表见证下公开开启、解密、公布，并视同该投标人认可开标结果。</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bCs/>
          <w:szCs w:val="21"/>
        </w:rPr>
        <w:t xml:space="preserve"> </w:t>
      </w:r>
      <w:r w:rsidRPr="008D5AA4">
        <w:rPr>
          <w:rFonts w:ascii="宋体" w:hAnsi="宋体" w:cs="宋体" w:hint="eastAsia"/>
          <w:b/>
          <w:szCs w:val="21"/>
        </w:rPr>
        <w:t xml:space="preserve">36.3 </w:t>
      </w:r>
      <w:r w:rsidRPr="008D5AA4">
        <w:rPr>
          <w:rFonts w:ascii="宋体" w:hAnsi="宋体" w:cs="宋体" w:hint="eastAsia"/>
          <w:bCs/>
          <w:szCs w:val="21"/>
        </w:rPr>
        <w:t xml:space="preserve"> </w:t>
      </w:r>
      <w:r w:rsidRPr="008D5AA4">
        <w:rPr>
          <w:rFonts w:ascii="宋体" w:hAnsi="宋体" w:cs="宋体" w:hint="eastAsia"/>
          <w:b/>
          <w:szCs w:val="21"/>
        </w:rPr>
        <w:t xml:space="preserve">        </w:t>
      </w:r>
      <w:r w:rsidRPr="008D5AA4">
        <w:rPr>
          <w:rFonts w:ascii="宋体" w:hAnsi="宋体" w:cs="宋体"/>
          <w:b/>
          <w:szCs w:val="21"/>
        </w:rPr>
        <w:t xml:space="preserve">  </w:t>
      </w:r>
      <w:r w:rsidRPr="008D5AA4">
        <w:rPr>
          <w:rFonts w:ascii="宋体" w:hAnsi="宋体" w:cs="宋体" w:hint="eastAsia"/>
          <w:b/>
          <w:szCs w:val="21"/>
        </w:rPr>
        <w:t>修改类型：删除</w:t>
      </w:r>
    </w:p>
    <w:p w:rsidR="00023ED6" w:rsidRPr="008D5AA4" w:rsidRDefault="004E14C3">
      <w:pPr>
        <w:spacing w:line="360" w:lineRule="auto"/>
        <w:ind w:firstLineChars="224" w:firstLine="472"/>
        <w:rPr>
          <w:rFonts w:ascii="宋体" w:hAnsi="宋体" w:cs="宋体"/>
          <w:szCs w:val="21"/>
        </w:rPr>
      </w:pPr>
      <w:r w:rsidRPr="008D5AA4">
        <w:rPr>
          <w:rFonts w:ascii="宋体" w:hAnsi="宋体" w:cs="宋体" w:hint="eastAsia"/>
          <w:b/>
          <w:szCs w:val="21"/>
        </w:rPr>
        <w:t>原文：</w:t>
      </w:r>
      <w:r w:rsidRPr="008D5AA4">
        <w:rPr>
          <w:rFonts w:ascii="宋体" w:hAnsi="宋体" w:cs="宋体" w:hint="eastAsia"/>
          <w:b/>
          <w:bCs/>
          <w:szCs w:val="21"/>
        </w:rPr>
        <w:t>36.3</w:t>
      </w:r>
      <w:r w:rsidRPr="008D5AA4">
        <w:rPr>
          <w:rFonts w:ascii="宋体" w:hAnsi="宋体" w:cs="宋体" w:hint="eastAsia"/>
          <w:szCs w:val="21"/>
        </w:rPr>
        <w:t>根据投标须知前附表第19项，如需抽取某一种评标办法供评标时使用的，应在开标前抽取。首先对招标文件中约定的若干种评标方法进行编号，再随机抽取某一编号，该编号所对</w:t>
      </w:r>
    </w:p>
    <w:p w:rsidR="00023ED6" w:rsidRPr="008D5AA4" w:rsidRDefault="004E14C3">
      <w:pPr>
        <w:pBdr>
          <w:bottom w:val="single" w:sz="6" w:space="1" w:color="auto"/>
        </w:pBdr>
        <w:spacing w:line="360" w:lineRule="auto"/>
        <w:rPr>
          <w:rFonts w:ascii="宋体" w:hAnsi="宋体" w:cs="宋体"/>
          <w:szCs w:val="21"/>
        </w:rPr>
      </w:pPr>
      <w:r w:rsidRPr="008D5AA4">
        <w:rPr>
          <w:rFonts w:ascii="宋体" w:hAnsi="宋体" w:cs="宋体" w:hint="eastAsia"/>
          <w:szCs w:val="21"/>
        </w:rPr>
        <w:t>应的评标办法供评标时使用。</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b/>
          <w:bCs/>
          <w:szCs w:val="21"/>
        </w:rPr>
        <w:t>36.5.1</w:t>
      </w:r>
      <w:r w:rsidRPr="008D5AA4">
        <w:rPr>
          <w:rFonts w:ascii="宋体" w:hAnsi="宋体" w:cs="宋体"/>
          <w:b/>
          <w:szCs w:val="21"/>
        </w:rPr>
        <w:t xml:space="preserve">            修改类型：修改</w:t>
      </w:r>
    </w:p>
    <w:p w:rsidR="00023ED6" w:rsidRPr="008D5AA4" w:rsidRDefault="004E14C3">
      <w:pPr>
        <w:pBdr>
          <w:bottom w:val="single" w:sz="6" w:space="1" w:color="auto"/>
        </w:pBdr>
        <w:spacing w:line="360" w:lineRule="auto"/>
        <w:ind w:firstLineChars="224" w:firstLine="472"/>
        <w:rPr>
          <w:rFonts w:ascii="宋体" w:hAnsi="宋体" w:cs="宋体"/>
          <w:bCs/>
          <w:szCs w:val="21"/>
        </w:rPr>
      </w:pPr>
      <w:r w:rsidRPr="008D5AA4">
        <w:rPr>
          <w:rFonts w:ascii="宋体" w:hAnsi="宋体" w:cs="宋体" w:hint="eastAsia"/>
          <w:b/>
          <w:szCs w:val="21"/>
        </w:rPr>
        <w:t>原文：</w:t>
      </w:r>
      <w:r w:rsidRPr="008D5AA4">
        <w:rPr>
          <w:rFonts w:ascii="宋体" w:hAnsi="宋体" w:cs="宋体" w:hint="eastAsia"/>
          <w:bCs/>
          <w:szCs w:val="21"/>
        </w:rPr>
        <w:t>36.5.1在投标截止时间后半小时内，投标人通过</w:t>
      </w:r>
      <w:r w:rsidRPr="008D5AA4">
        <w:rPr>
          <w:rFonts w:ascii="宋体" w:hAnsi="宋体" w:cs="宋体" w:hint="eastAsia"/>
          <w:bCs/>
          <w:szCs w:val="21"/>
          <w:u w:val="single"/>
        </w:rPr>
        <w:t xml:space="preserve"> </w:t>
      </w:r>
      <w:r w:rsidRPr="008D5AA4">
        <w:rPr>
          <w:rFonts w:ascii="宋体" w:hAnsi="宋体" w:cs="宋体"/>
          <w:bCs/>
          <w:szCs w:val="21"/>
          <w:u w:val="single"/>
        </w:rPr>
        <w:t xml:space="preserve">    </w:t>
      </w:r>
      <w:r w:rsidRPr="008D5AA4">
        <w:rPr>
          <w:rFonts w:ascii="宋体" w:hAnsi="宋体" w:cs="宋体" w:hint="eastAsia"/>
          <w:bCs/>
          <w:szCs w:val="21"/>
        </w:rPr>
        <w:t>交易平台对已递交的电子投标文件进行解密。投标人完成解密后，再由招标人进行解密。解密完成后，公布招标项目名称、投标人名称、投标保证金的递交情况、投标报价、工期及其他内容</w:t>
      </w:r>
      <w:r w:rsidRPr="008D5AA4">
        <w:rPr>
          <w:rFonts w:ascii="宋体" w:hAnsi="宋体" w:cs="宋体"/>
          <w:bCs/>
          <w:szCs w:val="21"/>
        </w:rPr>
        <w:t>；</w:t>
      </w:r>
    </w:p>
    <w:p w:rsidR="00023ED6" w:rsidRPr="008D5AA4" w:rsidRDefault="004E14C3">
      <w:pPr>
        <w:pBdr>
          <w:bottom w:val="single" w:sz="6" w:space="1" w:color="auto"/>
        </w:pBdr>
        <w:spacing w:line="360" w:lineRule="auto"/>
        <w:ind w:firstLineChars="224" w:firstLine="472"/>
        <w:rPr>
          <w:rFonts w:ascii="宋体" w:hAnsi="宋体" w:cs="宋体"/>
          <w:bCs/>
          <w:szCs w:val="21"/>
        </w:rPr>
      </w:pPr>
      <w:r w:rsidRPr="008D5AA4">
        <w:rPr>
          <w:rFonts w:ascii="宋体" w:hAnsi="宋体" w:cs="宋体" w:hint="eastAsia"/>
          <w:b/>
          <w:bCs/>
          <w:szCs w:val="21"/>
        </w:rPr>
        <w:t>现文：</w:t>
      </w:r>
      <w:r w:rsidRPr="008D5AA4">
        <w:rPr>
          <w:rFonts w:ascii="宋体" w:hAnsi="宋体" w:cs="宋体" w:hint="eastAsia"/>
          <w:bCs/>
          <w:szCs w:val="21"/>
        </w:rPr>
        <w:t>36.5.1在投标截止时间后半小时内，投标人通过</w:t>
      </w:r>
      <w:r w:rsidRPr="008D5AA4">
        <w:rPr>
          <w:rFonts w:ascii="宋体" w:hAnsi="宋体" w:cs="宋体" w:hint="eastAsia"/>
          <w:bCs/>
          <w:szCs w:val="21"/>
          <w:u w:val="single"/>
        </w:rPr>
        <w:t>广州公共资源交易中心</w:t>
      </w:r>
      <w:r w:rsidRPr="008D5AA4">
        <w:rPr>
          <w:rFonts w:ascii="宋体" w:hAnsi="宋体" w:cs="宋体" w:hint="eastAsia"/>
          <w:bCs/>
          <w:szCs w:val="21"/>
        </w:rPr>
        <w:t>交易平台对已递交的电子投标文件进行解密。投标人完成解密后，再由招标人进行解密。解密完成后，公布招标项目名称、投标人名称、投标保证金的递交情况、投标报价、工期及其他内容；</w:t>
      </w:r>
    </w:p>
    <w:p w:rsidR="00023ED6" w:rsidRPr="008D5AA4" w:rsidRDefault="004E14C3">
      <w:pPr>
        <w:spacing w:line="480" w:lineRule="auto"/>
        <w:ind w:firstLineChars="224" w:firstLine="472"/>
        <w:rPr>
          <w:rFonts w:ascii="宋体"/>
          <w:b/>
          <w:szCs w:val="21"/>
        </w:rPr>
      </w:pPr>
      <w:r w:rsidRPr="008D5AA4">
        <w:rPr>
          <w:rFonts w:ascii="宋体" w:hint="eastAsia"/>
          <w:b/>
          <w:szCs w:val="21"/>
        </w:rPr>
        <w:t>条款号：36.5.3             修改类型：修改</w:t>
      </w:r>
    </w:p>
    <w:p w:rsidR="00023ED6" w:rsidRPr="008D5AA4" w:rsidRDefault="004E14C3">
      <w:pPr>
        <w:spacing w:line="360" w:lineRule="auto"/>
        <w:ind w:firstLineChars="224" w:firstLine="472"/>
        <w:rPr>
          <w:rFonts w:ascii="宋体"/>
          <w:b/>
          <w:szCs w:val="21"/>
        </w:rPr>
      </w:pPr>
      <w:r w:rsidRPr="008D5AA4">
        <w:rPr>
          <w:rFonts w:ascii="宋体" w:hint="eastAsia"/>
          <w:b/>
          <w:szCs w:val="21"/>
        </w:rPr>
        <w:t>原文：</w:t>
      </w:r>
      <w:r w:rsidRPr="008D5AA4">
        <w:rPr>
          <w:rFonts w:ascii="宋体" w:hint="eastAsia"/>
          <w:szCs w:val="21"/>
        </w:rPr>
        <w:t>36.5.3投标人代表、招标人代表、</w:t>
      </w:r>
      <w:proofErr w:type="gramStart"/>
      <w:r w:rsidRPr="008D5AA4">
        <w:rPr>
          <w:rFonts w:ascii="宋体" w:hint="eastAsia"/>
          <w:szCs w:val="21"/>
        </w:rPr>
        <w:t>监标人</w:t>
      </w:r>
      <w:proofErr w:type="gramEnd"/>
      <w:r w:rsidRPr="008D5AA4">
        <w:rPr>
          <w:rFonts w:ascii="宋体" w:hint="eastAsia"/>
          <w:szCs w:val="21"/>
        </w:rPr>
        <w:t>、记录人等有关人员在开标记录上签字确认；若有关人员不签字的，不影响开标程序；</w:t>
      </w:r>
    </w:p>
    <w:p w:rsidR="00023ED6" w:rsidRPr="008D5AA4" w:rsidRDefault="004E14C3">
      <w:pPr>
        <w:pBdr>
          <w:bottom w:val="single" w:sz="6" w:space="1" w:color="auto"/>
        </w:pBdr>
        <w:spacing w:line="360" w:lineRule="auto"/>
        <w:ind w:firstLineChars="250" w:firstLine="527"/>
        <w:rPr>
          <w:rFonts w:ascii="宋体"/>
        </w:rPr>
      </w:pPr>
      <w:r w:rsidRPr="008D5AA4">
        <w:rPr>
          <w:rFonts w:ascii="宋体" w:hint="eastAsia"/>
          <w:b/>
          <w:szCs w:val="21"/>
        </w:rPr>
        <w:t>现文：</w:t>
      </w:r>
      <w:r w:rsidRPr="008D5AA4">
        <w:rPr>
          <w:rFonts w:ascii="宋体" w:hint="eastAsia"/>
          <w:szCs w:val="21"/>
        </w:rPr>
        <w:t>36.5.3投标人代表、招标人代表、</w:t>
      </w:r>
      <w:proofErr w:type="gramStart"/>
      <w:r w:rsidRPr="008D5AA4">
        <w:rPr>
          <w:rFonts w:ascii="宋体" w:hint="eastAsia"/>
          <w:szCs w:val="21"/>
        </w:rPr>
        <w:t>监标人</w:t>
      </w:r>
      <w:proofErr w:type="gramEnd"/>
      <w:r w:rsidRPr="008D5AA4">
        <w:rPr>
          <w:rFonts w:ascii="宋体" w:hint="eastAsia"/>
          <w:szCs w:val="21"/>
        </w:rPr>
        <w:t>、记录人等有关人员在开标记录上签字确认；</w:t>
      </w:r>
      <w:r w:rsidRPr="008D5AA4">
        <w:rPr>
          <w:rFonts w:ascii="宋体" w:hint="eastAsia"/>
          <w:szCs w:val="21"/>
        </w:rPr>
        <w:lastRenderedPageBreak/>
        <w:t>若有关人员不签字的，不影响开标程序；</w:t>
      </w:r>
      <w:r w:rsidRPr="008D5AA4">
        <w:rPr>
          <w:rFonts w:ascii="宋体" w:hint="eastAsia"/>
          <w:szCs w:val="21"/>
          <w:u w:val="single"/>
        </w:rPr>
        <w:t>若投标人不参加开标会的，或不签字确认的，视同该投标人认可开标结果。</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 </w:t>
      </w:r>
      <w:r w:rsidRPr="008D5AA4">
        <w:rPr>
          <w:rFonts w:ascii="宋体" w:hAnsi="宋体" w:cs="宋体" w:hint="eastAsia"/>
          <w:b/>
          <w:szCs w:val="21"/>
        </w:rPr>
        <w:t>38</w:t>
      </w:r>
      <w:r w:rsidRPr="008D5AA4">
        <w:rPr>
          <w:rFonts w:ascii="宋体" w:hAnsi="宋体" w:cs="宋体"/>
          <w:b/>
          <w:szCs w:val="21"/>
        </w:rPr>
        <w:t xml:space="preserve">.1                     </w:t>
      </w:r>
      <w:r w:rsidRPr="008D5AA4">
        <w:rPr>
          <w:rFonts w:ascii="宋体" w:hAnsi="宋体" w:cs="宋体" w:hint="eastAsia"/>
          <w:b/>
          <w:szCs w:val="21"/>
        </w:rPr>
        <w:t>修改类型：修改</w:t>
      </w:r>
    </w:p>
    <w:p w:rsidR="00023ED6" w:rsidRPr="008D5AA4" w:rsidRDefault="004E14C3">
      <w:pPr>
        <w:pBdr>
          <w:bottom w:val="single" w:sz="6" w:space="1" w:color="auto"/>
        </w:pBdr>
        <w:spacing w:line="360" w:lineRule="auto"/>
        <w:ind w:firstLineChars="224" w:firstLine="472"/>
        <w:rPr>
          <w:rFonts w:ascii="宋体" w:hAnsi="宋体" w:cs="宋体"/>
          <w:szCs w:val="21"/>
        </w:rPr>
      </w:pPr>
      <w:r w:rsidRPr="008D5AA4">
        <w:rPr>
          <w:rFonts w:ascii="宋体" w:hAnsi="宋体" w:cs="宋体" w:hint="eastAsia"/>
          <w:b/>
          <w:szCs w:val="21"/>
        </w:rPr>
        <w:t>原文：</w:t>
      </w:r>
      <w:r w:rsidRPr="008D5AA4">
        <w:rPr>
          <w:rFonts w:ascii="宋体" w:hAnsi="宋体" w:cs="宋体" w:hint="eastAsia"/>
          <w:bCs/>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8D5AA4">
        <w:rPr>
          <w:rFonts w:ascii="宋体" w:hAnsi="宋体" w:cs="宋体" w:hint="eastAsia"/>
          <w:bCs/>
          <w:szCs w:val="21"/>
        </w:rPr>
        <w:t>作出</w:t>
      </w:r>
      <w:proofErr w:type="gramEnd"/>
      <w:r w:rsidRPr="008D5AA4">
        <w:rPr>
          <w:rFonts w:ascii="宋体" w:hAnsi="宋体" w:cs="宋体" w:hint="eastAsia"/>
          <w:bCs/>
          <w:szCs w:val="21"/>
        </w:rPr>
        <w:t>澄清</w:t>
      </w:r>
      <w:r w:rsidRPr="008D5AA4">
        <w:rPr>
          <w:rFonts w:ascii="宋体" w:hAnsi="宋体" w:cs="宋体" w:hint="eastAsia"/>
          <w:szCs w:val="21"/>
        </w:rPr>
        <w:t>。</w:t>
      </w:r>
    </w:p>
    <w:p w:rsidR="00023ED6" w:rsidRPr="008D5AA4" w:rsidRDefault="004E14C3">
      <w:pPr>
        <w:pBdr>
          <w:bottom w:val="single" w:sz="6" w:space="1" w:color="auto"/>
        </w:pBdr>
        <w:spacing w:line="360" w:lineRule="auto"/>
        <w:ind w:firstLineChars="224" w:firstLine="472"/>
        <w:rPr>
          <w:rFonts w:ascii="宋体" w:hAnsi="宋体" w:cs="宋体"/>
          <w:szCs w:val="21"/>
        </w:rPr>
      </w:pPr>
      <w:r w:rsidRPr="008D5AA4">
        <w:rPr>
          <w:rFonts w:ascii="宋体" w:hAnsi="宋体" w:cs="宋体" w:hint="eastAsia"/>
          <w:b/>
          <w:bCs/>
          <w:szCs w:val="21"/>
        </w:rPr>
        <w:t>现文</w:t>
      </w:r>
      <w:r w:rsidRPr="008D5AA4">
        <w:rPr>
          <w:rFonts w:ascii="宋体" w:hAnsi="宋体" w:cs="宋体" w:hint="eastAsia"/>
          <w:bCs/>
          <w:szCs w:val="21"/>
        </w:rPr>
        <w:t>：38.1为有助于投标文件的审查、评价和比较，评标期间，经评标委员会或评标委员会专业评审组中两人以上（含两人）以书面形式提出动议，评标委员会或评标委员会专业评审组应当书面发出澄清通知，要求投标人</w:t>
      </w:r>
      <w:r w:rsidRPr="008D5AA4">
        <w:rPr>
          <w:rFonts w:ascii="宋体" w:hAnsi="宋体" w:cs="宋体" w:hint="eastAsia"/>
          <w:szCs w:val="21"/>
          <w:u w:val="single"/>
        </w:rPr>
        <w:t>对投标文件含义不明确、对同类问题表述不一致、有明显文字和计算错误的内容以及细微偏差的内容</w:t>
      </w:r>
      <w:proofErr w:type="gramStart"/>
      <w:r w:rsidRPr="008D5AA4">
        <w:rPr>
          <w:rFonts w:ascii="宋体" w:hAnsi="宋体" w:cs="宋体" w:hint="eastAsia"/>
          <w:szCs w:val="21"/>
        </w:rPr>
        <w:t>作出</w:t>
      </w:r>
      <w:proofErr w:type="gramEnd"/>
      <w:r w:rsidRPr="008D5AA4">
        <w:rPr>
          <w:rFonts w:ascii="宋体" w:hAnsi="宋体" w:cs="宋体" w:hint="eastAsia"/>
          <w:szCs w:val="21"/>
        </w:rPr>
        <w:t>澄清。</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39.2             </w:t>
      </w:r>
      <w:r w:rsidRPr="008D5AA4">
        <w:rPr>
          <w:rFonts w:ascii="宋体" w:hAnsi="宋体" w:cs="宋体" w:hint="eastAsia"/>
          <w:b/>
          <w:szCs w:val="21"/>
        </w:rPr>
        <w:t>修改类型：修改</w:t>
      </w:r>
    </w:p>
    <w:p w:rsidR="00023ED6" w:rsidRPr="008D5AA4" w:rsidRDefault="004E14C3">
      <w:pPr>
        <w:pStyle w:val="a1"/>
        <w:pBdr>
          <w:bottom w:val="single" w:sz="4" w:space="1" w:color="auto"/>
        </w:pBdr>
        <w:spacing w:after="0"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hint="eastAsia"/>
          <w:szCs w:val="21"/>
        </w:rPr>
        <w:t>39.2 依法必须进行公开招标的项目，招标人应当确定排名第一的中标候选人为中标人</w:t>
      </w:r>
      <w:r w:rsidRPr="008D5AA4">
        <w:rPr>
          <w:rFonts w:ascii="宋体" w:hAnsi="宋体" w:cs="宋体"/>
          <w:szCs w:val="21"/>
        </w:rPr>
        <w:t>。</w:t>
      </w:r>
    </w:p>
    <w:p w:rsidR="00023ED6" w:rsidRPr="008D5AA4" w:rsidRDefault="004E14C3">
      <w:pPr>
        <w:pStyle w:val="a1"/>
        <w:pBdr>
          <w:bottom w:val="single" w:sz="4" w:space="1" w:color="auto"/>
        </w:pBdr>
        <w:spacing w:after="0"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hint="eastAsia"/>
          <w:szCs w:val="21"/>
        </w:rPr>
        <w:t>39.2 依法必须进行公开招标的项目，招标人应当确定排名第一的中标候选人为中标人</w:t>
      </w:r>
      <w:r w:rsidRPr="008D5AA4">
        <w:rPr>
          <w:rFonts w:ascii="宋体" w:hAnsi="宋体" w:cs="宋体"/>
          <w:szCs w:val="21"/>
        </w:rPr>
        <w:t>，</w:t>
      </w:r>
      <w:r w:rsidRPr="008D5AA4">
        <w:rPr>
          <w:rFonts w:ascii="宋体" w:hAnsi="宋体" w:hint="eastAsia"/>
          <w:szCs w:val="21"/>
          <w:u w:val="single"/>
        </w:rPr>
        <w:t>若在填报中标候选人公示信息时被发现委派的项目负责人已在其他在建项目中任职、不符合任职数量规定时，则不能进行中标候选人公示，招标人可以确定排名第二的中标候选人为中标人</w:t>
      </w:r>
      <w:r w:rsidRPr="008D5AA4">
        <w:rPr>
          <w:rFonts w:ascii="宋体" w:hAnsi="宋体" w:cs="宋体"/>
          <w:szCs w:val="21"/>
        </w:rPr>
        <w:t>。</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39.3             </w:t>
      </w:r>
      <w:r w:rsidRPr="008D5AA4">
        <w:rPr>
          <w:rFonts w:ascii="宋体" w:hAnsi="宋体" w:cs="宋体" w:hint="eastAsia"/>
          <w:b/>
          <w:szCs w:val="21"/>
        </w:rPr>
        <w:t>修改类型：修改</w:t>
      </w:r>
    </w:p>
    <w:p w:rsidR="00023ED6" w:rsidRPr="008D5AA4" w:rsidRDefault="004E14C3">
      <w:pPr>
        <w:pStyle w:val="a1"/>
        <w:pBdr>
          <w:bottom w:val="single" w:sz="4" w:space="1" w:color="auto"/>
        </w:pBdr>
        <w:spacing w:after="0"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r w:rsidRPr="008D5AA4">
        <w:rPr>
          <w:rFonts w:ascii="宋体" w:hAnsi="宋体" w:cs="宋体"/>
          <w:szCs w:val="21"/>
        </w:rPr>
        <w:t>。</w:t>
      </w:r>
    </w:p>
    <w:p w:rsidR="00023ED6" w:rsidRPr="008D5AA4" w:rsidRDefault="004E14C3">
      <w:pPr>
        <w:pStyle w:val="a1"/>
        <w:pBdr>
          <w:bottom w:val="single" w:sz="4" w:space="1" w:color="auto"/>
        </w:pBdr>
        <w:spacing w:after="0"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szCs w:val="21"/>
        </w:rPr>
        <w:t>39.3排名第一的中标候选人放弃中标、或因不可抗力提出不能履行合同，或者招标文件规定应当提交履约担保而在规定的期限内未能提交的，</w:t>
      </w:r>
      <w:r w:rsidRPr="008D5AA4">
        <w:rPr>
          <w:rFonts w:ascii="宋体" w:hAnsi="宋体" w:cs="宋体" w:hint="eastAsia"/>
          <w:bCs/>
          <w:szCs w:val="21"/>
          <w:u w:val="single"/>
        </w:rPr>
        <w:t>或经核查发现委派的项目负责人已在其他在建项目中任职、不符合任职数量规定时，</w:t>
      </w:r>
      <w:r w:rsidRPr="008D5AA4">
        <w:rPr>
          <w:rFonts w:ascii="宋体" w:hAnsi="宋体" w:cs="宋体"/>
          <w:szCs w:val="21"/>
        </w:rPr>
        <w:t>招标人可以确定排名第二的中标候选人为中标人。</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szCs w:val="21"/>
        </w:rPr>
        <w:t xml:space="preserve">（二）开标评标办法程序和细则   </w:t>
      </w:r>
      <w:r w:rsidRPr="008D5AA4">
        <w:rPr>
          <w:rFonts w:ascii="宋体" w:hAnsi="宋体" w:cs="宋体" w:hint="eastAsia"/>
          <w:b/>
          <w:szCs w:val="21"/>
        </w:rPr>
        <w:t xml:space="preserve">      修改类型：删除</w:t>
      </w:r>
    </w:p>
    <w:p w:rsidR="00023ED6" w:rsidRPr="008D5AA4" w:rsidRDefault="004E14C3">
      <w:pPr>
        <w:pBdr>
          <w:bottom w:val="single" w:sz="6" w:space="1" w:color="auto"/>
        </w:pBdr>
        <w:spacing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hint="eastAsia"/>
          <w:szCs w:val="21"/>
        </w:rPr>
        <w:t>注：以下七种评标办法所述企业综合诚信评价分数即投标截止当日广州市工程招标代理行业协会网站上公布的企业综合诚信评价60日诚信分。</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条款号：可选办法</w:t>
      </w:r>
      <w:proofErr w:type="gramStart"/>
      <w:r w:rsidRPr="008D5AA4">
        <w:rPr>
          <w:rFonts w:ascii="宋体" w:hAnsi="宋体" w:cs="宋体" w:hint="eastAsia"/>
          <w:b/>
          <w:szCs w:val="21"/>
        </w:rPr>
        <w:t>一</w:t>
      </w:r>
      <w:proofErr w:type="gramEnd"/>
      <w:r w:rsidRPr="008D5AA4">
        <w:rPr>
          <w:rFonts w:ascii="宋体" w:hAnsi="宋体" w:cs="宋体" w:hint="eastAsia"/>
          <w:b/>
          <w:szCs w:val="21"/>
        </w:rPr>
        <w:t>（适合综合评分法</w:t>
      </w:r>
      <w:proofErr w:type="gramStart"/>
      <w:r w:rsidRPr="008D5AA4">
        <w:rPr>
          <w:rFonts w:ascii="宋体" w:hAnsi="宋体" w:cs="宋体" w:hint="eastAsia"/>
          <w:b/>
          <w:szCs w:val="21"/>
        </w:rPr>
        <w:t>一</w:t>
      </w:r>
      <w:proofErr w:type="gramEnd"/>
      <w:r w:rsidRPr="008D5AA4">
        <w:rPr>
          <w:rFonts w:ascii="宋体" w:hAnsi="宋体" w:cs="宋体" w:hint="eastAsia"/>
          <w:b/>
          <w:szCs w:val="21"/>
        </w:rPr>
        <w:t>，技术标与经济</w:t>
      </w:r>
      <w:proofErr w:type="gramStart"/>
      <w:r w:rsidRPr="008D5AA4">
        <w:rPr>
          <w:rFonts w:ascii="宋体" w:hAnsi="宋体" w:cs="宋体" w:hint="eastAsia"/>
          <w:b/>
          <w:szCs w:val="21"/>
        </w:rPr>
        <w:t>标先后</w:t>
      </w:r>
      <w:proofErr w:type="gramEnd"/>
      <w:r w:rsidRPr="008D5AA4">
        <w:rPr>
          <w:rFonts w:ascii="宋体" w:hAnsi="宋体" w:cs="宋体" w:hint="eastAsia"/>
          <w:b/>
          <w:szCs w:val="21"/>
        </w:rPr>
        <w:t>分别开启）  修改类型：删除</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原文：详见《广州市建设工程施工公开招标项目招标文件范本GZZB2018-3》</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条款号：可选办法二（适合综合评分法</w:t>
      </w:r>
      <w:proofErr w:type="gramStart"/>
      <w:r w:rsidRPr="008D5AA4">
        <w:rPr>
          <w:rFonts w:ascii="宋体" w:hAnsi="宋体" w:cs="宋体" w:hint="eastAsia"/>
          <w:b/>
          <w:szCs w:val="21"/>
        </w:rPr>
        <w:t>一</w:t>
      </w:r>
      <w:proofErr w:type="gramEnd"/>
      <w:r w:rsidRPr="008D5AA4">
        <w:rPr>
          <w:rFonts w:ascii="宋体" w:hAnsi="宋体" w:cs="宋体" w:hint="eastAsia"/>
          <w:b/>
          <w:szCs w:val="21"/>
        </w:rPr>
        <w:t>，技术标与经济</w:t>
      </w:r>
      <w:proofErr w:type="gramStart"/>
      <w:r w:rsidRPr="008D5AA4">
        <w:rPr>
          <w:rFonts w:ascii="宋体" w:hAnsi="宋体" w:cs="宋体" w:hint="eastAsia"/>
          <w:b/>
          <w:szCs w:val="21"/>
        </w:rPr>
        <w:t>标同时</w:t>
      </w:r>
      <w:proofErr w:type="gramEnd"/>
      <w:r w:rsidRPr="008D5AA4">
        <w:rPr>
          <w:rFonts w:ascii="宋体" w:hAnsi="宋体" w:cs="宋体" w:hint="eastAsia"/>
          <w:b/>
          <w:szCs w:val="21"/>
        </w:rPr>
        <w:t xml:space="preserve">开启）  </w:t>
      </w:r>
      <w:r w:rsidRPr="008D5AA4">
        <w:rPr>
          <w:rFonts w:ascii="宋体" w:hAnsi="宋体" w:cs="宋体"/>
          <w:b/>
          <w:szCs w:val="21"/>
        </w:rPr>
        <w:t xml:space="preserve">   </w:t>
      </w:r>
      <w:r w:rsidRPr="008D5AA4">
        <w:rPr>
          <w:rFonts w:ascii="宋体" w:hAnsi="宋体" w:cs="宋体" w:hint="eastAsia"/>
          <w:b/>
          <w:szCs w:val="21"/>
        </w:rPr>
        <w:t>修改类型：删除</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原文：详见《广州市建设工程施工公开招标项目招标文件范本GZZB2018-3》</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条款号：可选办法三（适合综合评分法二，技术标与经济</w:t>
      </w:r>
      <w:proofErr w:type="gramStart"/>
      <w:r w:rsidRPr="008D5AA4">
        <w:rPr>
          <w:rFonts w:ascii="宋体" w:hAnsi="宋体" w:cs="宋体" w:hint="eastAsia"/>
          <w:b/>
          <w:szCs w:val="21"/>
        </w:rPr>
        <w:t>标先后</w:t>
      </w:r>
      <w:proofErr w:type="gramEnd"/>
      <w:r w:rsidRPr="008D5AA4">
        <w:rPr>
          <w:rFonts w:ascii="宋体" w:hAnsi="宋体" w:cs="宋体" w:hint="eastAsia"/>
          <w:b/>
          <w:szCs w:val="21"/>
        </w:rPr>
        <w:t>分别开启）  修改类型：删除</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原文：详见《广州市建设工程施工公开招标项目招标文件范本GZZB2018-3》</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lastRenderedPageBreak/>
        <w:t>条款号：可选办法四（适合综合评分法二，技术标与经济</w:t>
      </w:r>
      <w:proofErr w:type="gramStart"/>
      <w:r w:rsidRPr="008D5AA4">
        <w:rPr>
          <w:rFonts w:ascii="宋体" w:hAnsi="宋体" w:cs="宋体" w:hint="eastAsia"/>
          <w:b/>
          <w:szCs w:val="21"/>
        </w:rPr>
        <w:t>标同时</w:t>
      </w:r>
      <w:proofErr w:type="gramEnd"/>
      <w:r w:rsidRPr="008D5AA4">
        <w:rPr>
          <w:rFonts w:ascii="宋体" w:hAnsi="宋体" w:cs="宋体" w:hint="eastAsia"/>
          <w:b/>
          <w:szCs w:val="21"/>
        </w:rPr>
        <w:t xml:space="preserve">开启）  </w:t>
      </w:r>
      <w:r w:rsidRPr="008D5AA4">
        <w:rPr>
          <w:rFonts w:ascii="宋体" w:hAnsi="宋体" w:cs="宋体"/>
          <w:b/>
          <w:szCs w:val="21"/>
        </w:rPr>
        <w:t xml:space="preserve">   </w:t>
      </w:r>
      <w:r w:rsidRPr="008D5AA4">
        <w:rPr>
          <w:rFonts w:ascii="宋体" w:hAnsi="宋体" w:cs="宋体" w:hint="eastAsia"/>
          <w:b/>
          <w:szCs w:val="21"/>
        </w:rPr>
        <w:t>修改类型：删除</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原文：详见《广州市建设工程施工公开招标项目招标文件范本GZZB2018-3》</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条款号：可选办法五（适合综合评分法三，技术标与经济</w:t>
      </w:r>
      <w:proofErr w:type="gramStart"/>
      <w:r w:rsidRPr="008D5AA4">
        <w:rPr>
          <w:rFonts w:ascii="宋体" w:hAnsi="宋体" w:cs="宋体" w:hint="eastAsia"/>
          <w:b/>
          <w:szCs w:val="21"/>
        </w:rPr>
        <w:t>标先后</w:t>
      </w:r>
      <w:proofErr w:type="gramEnd"/>
      <w:r w:rsidRPr="008D5AA4">
        <w:rPr>
          <w:rFonts w:ascii="宋体" w:hAnsi="宋体" w:cs="宋体" w:hint="eastAsia"/>
          <w:b/>
          <w:szCs w:val="21"/>
        </w:rPr>
        <w:t>分别开启）  修改类型：删除</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原文：详见《广州市建设工程施工公开招标项目招标文件范本GZZB2018-3》</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条款号：可选办法六（适合综合评分法三，技术标与经济</w:t>
      </w:r>
      <w:proofErr w:type="gramStart"/>
      <w:r w:rsidRPr="008D5AA4">
        <w:rPr>
          <w:rFonts w:ascii="宋体" w:hAnsi="宋体" w:cs="宋体" w:hint="eastAsia"/>
          <w:b/>
          <w:szCs w:val="21"/>
        </w:rPr>
        <w:t>标同时</w:t>
      </w:r>
      <w:proofErr w:type="gramEnd"/>
      <w:r w:rsidRPr="008D5AA4">
        <w:rPr>
          <w:rFonts w:ascii="宋体" w:hAnsi="宋体" w:cs="宋体" w:hint="eastAsia"/>
          <w:b/>
          <w:szCs w:val="21"/>
        </w:rPr>
        <w:t xml:space="preserve">开启）  </w:t>
      </w:r>
      <w:r w:rsidRPr="008D5AA4">
        <w:rPr>
          <w:rFonts w:ascii="宋体" w:hAnsi="宋体" w:cs="宋体"/>
          <w:b/>
          <w:szCs w:val="21"/>
        </w:rPr>
        <w:t xml:space="preserve">   </w:t>
      </w:r>
      <w:r w:rsidRPr="008D5AA4">
        <w:rPr>
          <w:rFonts w:ascii="宋体" w:hAnsi="宋体" w:cs="宋体" w:hint="eastAsia"/>
          <w:b/>
          <w:szCs w:val="21"/>
        </w:rPr>
        <w:t>修改类型：删除</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原文：详见《广州市建设工程施工公开招标项目招标文件范本GZZB2018-3》</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条款号：可选办法八（适合经评审的最低投标价法，技术标与经济</w:t>
      </w:r>
      <w:proofErr w:type="gramStart"/>
      <w:r w:rsidRPr="008D5AA4">
        <w:rPr>
          <w:rFonts w:ascii="宋体" w:hAnsi="宋体" w:cs="宋体" w:hint="eastAsia"/>
          <w:b/>
          <w:szCs w:val="21"/>
        </w:rPr>
        <w:t>标同时</w:t>
      </w:r>
      <w:proofErr w:type="gramEnd"/>
      <w:r w:rsidRPr="008D5AA4">
        <w:rPr>
          <w:rFonts w:ascii="宋体" w:hAnsi="宋体" w:cs="宋体" w:hint="eastAsia"/>
          <w:b/>
          <w:szCs w:val="21"/>
        </w:rPr>
        <w:t>开启）修改类型：删除</w:t>
      </w:r>
    </w:p>
    <w:p w:rsidR="00023ED6" w:rsidRPr="008D5AA4" w:rsidRDefault="004E14C3">
      <w:pPr>
        <w:pBdr>
          <w:bottom w:val="single" w:sz="6" w:space="1" w:color="auto"/>
        </w:pBdr>
        <w:spacing w:line="360" w:lineRule="auto"/>
        <w:ind w:firstLineChars="200" w:firstLine="420"/>
        <w:rPr>
          <w:rFonts w:ascii="宋体" w:hAnsi="宋体" w:cs="宋体"/>
          <w:bCs/>
          <w:szCs w:val="21"/>
        </w:rPr>
      </w:pPr>
      <w:r w:rsidRPr="008D5AA4">
        <w:rPr>
          <w:rFonts w:ascii="宋体" w:hAnsi="宋体" w:cs="宋体" w:hint="eastAsia"/>
          <w:bCs/>
          <w:szCs w:val="21"/>
        </w:rPr>
        <w:t>原文：详见《广州市建设工程施工公开招标项目招标文件范本GZZB2018-3》</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条款号：41.1             修改类型：修改</w:t>
      </w:r>
    </w:p>
    <w:p w:rsidR="00023ED6" w:rsidRPr="008D5AA4" w:rsidRDefault="004E14C3">
      <w:pPr>
        <w:spacing w:line="360" w:lineRule="auto"/>
        <w:ind w:firstLineChars="218" w:firstLine="460"/>
        <w:rPr>
          <w:rFonts w:ascii="宋体" w:hAnsi="宋体" w:cs="宋体"/>
          <w:szCs w:val="21"/>
        </w:rPr>
      </w:pPr>
      <w:r w:rsidRPr="008D5AA4">
        <w:rPr>
          <w:rFonts w:ascii="宋体" w:hAnsi="宋体" w:cs="宋体" w:hint="eastAsia"/>
          <w:b/>
          <w:szCs w:val="21"/>
        </w:rPr>
        <w:t>原文：</w:t>
      </w:r>
      <w:r w:rsidRPr="008D5AA4">
        <w:rPr>
          <w:rFonts w:ascii="宋体" w:hAnsi="宋体" w:cs="宋体" w:hint="eastAsia"/>
          <w:bCs/>
          <w:szCs w:val="21"/>
        </w:rPr>
        <w:t>41.1</w:t>
      </w:r>
      <w:r w:rsidRPr="008D5AA4">
        <w:rPr>
          <w:rFonts w:ascii="宋体" w:hAnsi="宋体" w:cs="宋体" w:hint="eastAsia"/>
          <w:szCs w:val="21"/>
        </w:rPr>
        <w:t>开标由招标人主持；</w:t>
      </w:r>
    </w:p>
    <w:p w:rsidR="00023ED6" w:rsidRPr="008D5AA4" w:rsidRDefault="004E14C3">
      <w:pPr>
        <w:pBdr>
          <w:bottom w:val="single" w:sz="6" w:space="1" w:color="auto"/>
        </w:pBdr>
        <w:spacing w:line="360" w:lineRule="auto"/>
        <w:ind w:firstLineChars="218" w:firstLine="460"/>
        <w:rPr>
          <w:rFonts w:ascii="宋体" w:hAnsi="宋体" w:cs="宋体"/>
          <w:sz w:val="24"/>
          <w:szCs w:val="24"/>
        </w:rPr>
      </w:pPr>
      <w:r w:rsidRPr="008D5AA4">
        <w:rPr>
          <w:rFonts w:ascii="宋体" w:hAnsi="宋体" w:cs="宋体" w:hint="eastAsia"/>
          <w:b/>
          <w:szCs w:val="21"/>
        </w:rPr>
        <w:t>现文：</w:t>
      </w:r>
      <w:r w:rsidRPr="008D5AA4">
        <w:rPr>
          <w:rFonts w:ascii="宋体" w:hAnsi="宋体" w:cs="宋体" w:hint="eastAsia"/>
          <w:bCs/>
          <w:szCs w:val="21"/>
        </w:rPr>
        <w:t>41.1</w:t>
      </w:r>
      <w:r w:rsidRPr="008D5AA4">
        <w:rPr>
          <w:rFonts w:ascii="宋体" w:hAnsi="宋体" w:cs="宋体" w:hint="eastAsia"/>
          <w:szCs w:val="21"/>
        </w:rPr>
        <w:t>开标由招标人</w:t>
      </w:r>
      <w:r w:rsidRPr="008D5AA4">
        <w:rPr>
          <w:rFonts w:ascii="宋体" w:hAnsi="宋体" w:cs="宋体" w:hint="eastAsia"/>
          <w:szCs w:val="21"/>
          <w:u w:val="single"/>
        </w:rPr>
        <w:t>或招标代理</w:t>
      </w:r>
      <w:r w:rsidRPr="008D5AA4">
        <w:rPr>
          <w:rFonts w:ascii="宋体" w:hAnsi="宋体" w:cs="宋体" w:hint="eastAsia"/>
          <w:szCs w:val="21"/>
        </w:rPr>
        <w:t>主持；</w:t>
      </w:r>
    </w:p>
    <w:p w:rsidR="00023ED6" w:rsidRPr="008D5AA4" w:rsidRDefault="004E14C3">
      <w:pPr>
        <w:spacing w:line="360" w:lineRule="auto"/>
        <w:ind w:firstLineChars="196" w:firstLine="413"/>
        <w:rPr>
          <w:rFonts w:ascii="宋体" w:hAnsi="宋体" w:cs="宋体"/>
          <w:b/>
          <w:szCs w:val="21"/>
        </w:rPr>
      </w:pPr>
      <w:r w:rsidRPr="008D5AA4">
        <w:rPr>
          <w:rFonts w:ascii="宋体" w:hAnsi="宋体" w:cs="宋体" w:hint="eastAsia"/>
          <w:b/>
          <w:szCs w:val="21"/>
        </w:rPr>
        <w:t>条款号：41.2.1            修改类型：修改</w:t>
      </w:r>
    </w:p>
    <w:p w:rsidR="00023ED6" w:rsidRPr="008D5AA4" w:rsidRDefault="004E14C3">
      <w:pPr>
        <w:spacing w:line="360" w:lineRule="auto"/>
        <w:ind w:firstLineChars="196" w:firstLine="413"/>
        <w:rPr>
          <w:rFonts w:ascii="宋体" w:hAnsi="宋体" w:cs="宋体"/>
          <w:b/>
          <w:szCs w:val="21"/>
        </w:rPr>
      </w:pPr>
      <w:r w:rsidRPr="008D5AA4">
        <w:rPr>
          <w:rFonts w:ascii="宋体" w:hAnsi="宋体" w:cs="宋体" w:hint="eastAsia"/>
          <w:b/>
          <w:szCs w:val="21"/>
        </w:rPr>
        <w:t>原文：</w:t>
      </w:r>
      <w:r w:rsidRPr="008D5AA4">
        <w:rPr>
          <w:rFonts w:ascii="宋体" w:hint="eastAsia"/>
          <w:szCs w:val="21"/>
        </w:rPr>
        <w:t>41.2.1投标截止期前，各投标人递交投标文件（包括技术标投标文件、经济标投标文件）至</w:t>
      </w:r>
      <w:r w:rsidRPr="008D5AA4">
        <w:rPr>
          <w:rFonts w:ascii="宋体" w:hint="eastAsia"/>
          <w:szCs w:val="21"/>
          <w:u w:val="single"/>
        </w:rPr>
        <w:t xml:space="preserve">        </w:t>
      </w:r>
      <w:r w:rsidRPr="008D5AA4">
        <w:rPr>
          <w:rFonts w:ascii="宋体" w:hint="eastAsia"/>
          <w:szCs w:val="21"/>
        </w:rPr>
        <w:t>交易平台。有关投标文件提交的事项详见第一章投标须知</w:t>
      </w:r>
      <w:r w:rsidRPr="008D5AA4">
        <w:rPr>
          <w:rFonts w:ascii="宋体" w:hAnsi="宋体" w:cs="宋体" w:hint="eastAsia"/>
          <w:bCs/>
          <w:szCs w:val="21"/>
        </w:rPr>
        <w:t xml:space="preserve">。 </w:t>
      </w:r>
    </w:p>
    <w:p w:rsidR="00023ED6" w:rsidRPr="008D5AA4" w:rsidRDefault="004E14C3">
      <w:pPr>
        <w:pBdr>
          <w:bottom w:val="single" w:sz="6" w:space="1" w:color="auto"/>
        </w:pBdr>
        <w:spacing w:line="360" w:lineRule="auto"/>
        <w:ind w:firstLineChars="196" w:firstLine="413"/>
        <w:rPr>
          <w:rFonts w:ascii="宋体" w:hAnsi="宋体" w:cs="宋体"/>
          <w:szCs w:val="21"/>
        </w:rPr>
      </w:pPr>
      <w:r w:rsidRPr="008D5AA4">
        <w:rPr>
          <w:rFonts w:ascii="宋体" w:hAnsi="宋体" w:cs="宋体" w:hint="eastAsia"/>
          <w:b/>
          <w:szCs w:val="21"/>
        </w:rPr>
        <w:t>现文：</w:t>
      </w:r>
      <w:r w:rsidRPr="008D5AA4">
        <w:rPr>
          <w:rFonts w:ascii="宋体" w:hint="eastAsia"/>
          <w:szCs w:val="21"/>
        </w:rPr>
        <w:t>41.2.1投标截止期前，各投标人递交投标文件（包括技术标投标文件、经济标投标文件）至</w:t>
      </w:r>
      <w:r w:rsidRPr="008D5AA4">
        <w:rPr>
          <w:rFonts w:ascii="宋体" w:hAnsi="宋体" w:cs="宋体" w:hint="eastAsia"/>
          <w:bCs/>
          <w:szCs w:val="21"/>
          <w:u w:val="single"/>
        </w:rPr>
        <w:t>广州公共资源交易中心</w:t>
      </w:r>
      <w:r w:rsidRPr="008D5AA4">
        <w:rPr>
          <w:rFonts w:ascii="宋体" w:hAnsi="宋体" w:cs="宋体" w:hint="eastAsia"/>
          <w:bCs/>
          <w:szCs w:val="21"/>
        </w:rPr>
        <w:t>交易平台。有关投标文件提交的事项详见第一章投标须知。</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szCs w:val="21"/>
        </w:rPr>
        <w:t>41.2.2</w:t>
      </w:r>
      <w:r w:rsidRPr="008D5AA4">
        <w:rPr>
          <w:rFonts w:ascii="宋体" w:hAnsi="宋体" w:cs="宋体"/>
          <w:b/>
          <w:szCs w:val="21"/>
        </w:rPr>
        <w:t xml:space="preserve">            </w:t>
      </w:r>
      <w:r w:rsidRPr="008D5AA4">
        <w:rPr>
          <w:rFonts w:ascii="宋体" w:hAnsi="宋体" w:cs="宋体" w:hint="eastAsia"/>
          <w:b/>
          <w:szCs w:val="21"/>
        </w:rPr>
        <w:t xml:space="preserve">          </w:t>
      </w:r>
      <w:r w:rsidRPr="008D5AA4">
        <w:rPr>
          <w:rFonts w:ascii="宋体" w:hAnsi="宋体" w:cs="宋体"/>
          <w:b/>
          <w:szCs w:val="21"/>
        </w:rPr>
        <w:t>修改类型：</w:t>
      </w:r>
      <w:r w:rsidRPr="008D5AA4">
        <w:rPr>
          <w:rFonts w:ascii="宋体" w:hAnsi="宋体" w:cs="宋体" w:hint="eastAsia"/>
          <w:b/>
          <w:szCs w:val="21"/>
        </w:rPr>
        <w:t>删除</w:t>
      </w:r>
    </w:p>
    <w:p w:rsidR="00023ED6" w:rsidRPr="008D5AA4" w:rsidRDefault="004E14C3">
      <w:pPr>
        <w:pBdr>
          <w:bottom w:val="single" w:sz="6" w:space="1" w:color="auto"/>
        </w:pBdr>
        <w:spacing w:line="360" w:lineRule="auto"/>
        <w:ind w:firstLineChars="250" w:firstLine="527"/>
        <w:rPr>
          <w:rFonts w:ascii="宋体" w:hAnsi="宋体" w:cs="宋体"/>
          <w:b/>
          <w:szCs w:val="21"/>
        </w:rPr>
      </w:pPr>
      <w:r w:rsidRPr="008D5AA4">
        <w:rPr>
          <w:rFonts w:ascii="宋体" w:hAnsi="宋体" w:cs="宋体" w:hint="eastAsia"/>
          <w:b/>
          <w:bCs/>
          <w:szCs w:val="21"/>
        </w:rPr>
        <w:t>原文：</w:t>
      </w:r>
      <w:r w:rsidRPr="008D5AA4">
        <w:rPr>
          <w:rFonts w:ascii="宋体" w:hAnsi="宋体" w:cs="宋体" w:hint="eastAsia"/>
          <w:szCs w:val="21"/>
        </w:rPr>
        <w:t>41.2.2开标前，首先由招标人随机抽取确定该工程计算评标参考价的等分点值X</w:t>
      </w:r>
      <w:r w:rsidRPr="008D5AA4">
        <w:rPr>
          <w:rFonts w:ascii="宋体" w:hAnsi="宋体" w:cs="宋体"/>
          <w:szCs w:val="21"/>
        </w:rPr>
        <w:t>。</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szCs w:val="21"/>
        </w:rPr>
        <w:t>41.3</w:t>
      </w:r>
      <w:r w:rsidRPr="008D5AA4">
        <w:rPr>
          <w:rFonts w:ascii="宋体" w:hAnsi="宋体" w:cs="宋体"/>
          <w:szCs w:val="21"/>
        </w:rPr>
        <w:t xml:space="preserve"> </w:t>
      </w:r>
      <w:r w:rsidRPr="008D5AA4">
        <w:rPr>
          <w:rFonts w:ascii="宋体" w:hAnsi="宋体" w:cs="宋体"/>
          <w:b/>
          <w:szCs w:val="21"/>
        </w:rPr>
        <w:t xml:space="preserve">            </w:t>
      </w:r>
      <w:r w:rsidRPr="008D5AA4">
        <w:rPr>
          <w:rFonts w:ascii="宋体" w:hAnsi="宋体" w:cs="宋体" w:hint="eastAsia"/>
          <w:b/>
          <w:szCs w:val="21"/>
        </w:rPr>
        <w:t xml:space="preserve">          </w:t>
      </w:r>
      <w:r w:rsidRPr="008D5AA4">
        <w:rPr>
          <w:rFonts w:ascii="宋体" w:hAnsi="宋体" w:cs="宋体"/>
          <w:b/>
          <w:szCs w:val="21"/>
        </w:rPr>
        <w:t>修改类型：</w:t>
      </w:r>
      <w:r w:rsidRPr="008D5AA4">
        <w:rPr>
          <w:rFonts w:ascii="宋体" w:hAnsi="宋体" w:cs="宋体" w:hint="eastAsia"/>
          <w:b/>
          <w:szCs w:val="21"/>
        </w:rPr>
        <w:t>修改</w:t>
      </w:r>
    </w:p>
    <w:p w:rsidR="00023ED6" w:rsidRPr="008D5AA4" w:rsidRDefault="004E14C3">
      <w:pPr>
        <w:pBdr>
          <w:bottom w:val="single" w:sz="6" w:space="1" w:color="auto"/>
        </w:pBdr>
        <w:spacing w:line="360" w:lineRule="auto"/>
        <w:ind w:firstLineChars="250" w:firstLine="527"/>
        <w:rPr>
          <w:rFonts w:ascii="宋体" w:hAnsi="宋体" w:cs="宋体"/>
          <w:szCs w:val="21"/>
        </w:rPr>
      </w:pPr>
      <w:r w:rsidRPr="008D5AA4">
        <w:rPr>
          <w:rFonts w:ascii="宋体" w:hAnsi="宋体" w:cs="宋体" w:hint="eastAsia"/>
          <w:b/>
          <w:bCs/>
          <w:szCs w:val="21"/>
        </w:rPr>
        <w:t>原文：</w:t>
      </w:r>
      <w:r w:rsidRPr="008D5AA4">
        <w:rPr>
          <w:rFonts w:ascii="宋体" w:hAnsi="宋体" w:cs="宋体" w:hint="eastAsia"/>
          <w:szCs w:val="21"/>
        </w:rPr>
        <w:t>41.3招标人对开标过程进行记录，并存档备查，投标人在技术标开标记录上签字。</w:t>
      </w:r>
    </w:p>
    <w:p w:rsidR="00023ED6" w:rsidRPr="008D5AA4" w:rsidRDefault="004E14C3">
      <w:pPr>
        <w:pBdr>
          <w:bottom w:val="single" w:sz="6" w:space="1" w:color="auto"/>
        </w:pBdr>
        <w:spacing w:line="360" w:lineRule="auto"/>
        <w:ind w:firstLineChars="250" w:firstLine="527"/>
        <w:rPr>
          <w:rFonts w:ascii="宋体" w:hAnsi="宋体" w:cs="宋体"/>
          <w:b/>
          <w:szCs w:val="21"/>
        </w:rPr>
      </w:pPr>
      <w:r w:rsidRPr="008D5AA4">
        <w:rPr>
          <w:rFonts w:ascii="宋体" w:hAnsi="宋体" w:cs="宋体" w:hint="eastAsia"/>
          <w:b/>
          <w:szCs w:val="21"/>
        </w:rPr>
        <w:t>现文：</w:t>
      </w:r>
      <w:r w:rsidRPr="008D5AA4">
        <w:rPr>
          <w:rFonts w:ascii="宋体" w:hAnsi="宋体" w:cs="宋体" w:hint="eastAsia"/>
          <w:szCs w:val="21"/>
        </w:rPr>
        <w:t>41.3招标人对开标过程进行记录，并存档备查，投标人在</w:t>
      </w:r>
      <w:r w:rsidRPr="008D5AA4">
        <w:rPr>
          <w:rFonts w:ascii="宋体" w:hAnsi="宋体" w:cs="宋体" w:hint="eastAsia"/>
          <w:szCs w:val="21"/>
          <w:u w:val="single"/>
        </w:rPr>
        <w:t>开标记录</w:t>
      </w:r>
      <w:r w:rsidRPr="008D5AA4">
        <w:rPr>
          <w:rFonts w:ascii="宋体" w:hAnsi="宋体" w:cs="宋体" w:hint="eastAsia"/>
          <w:szCs w:val="21"/>
        </w:rPr>
        <w:t>上签字。</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szCs w:val="21"/>
        </w:rPr>
        <w:t>42.2</w:t>
      </w:r>
      <w:r w:rsidRPr="008D5AA4">
        <w:rPr>
          <w:rFonts w:ascii="宋体" w:hAnsi="宋体" w:cs="宋体"/>
          <w:b/>
          <w:szCs w:val="21"/>
        </w:rPr>
        <w:t xml:space="preserve">    </w:t>
      </w:r>
      <w:r w:rsidRPr="008D5AA4">
        <w:rPr>
          <w:rFonts w:ascii="宋体" w:hAnsi="宋体" w:cs="宋体" w:hint="eastAsia"/>
          <w:b/>
          <w:szCs w:val="21"/>
        </w:rPr>
        <w:t xml:space="preserve">                  </w:t>
      </w:r>
      <w:r w:rsidRPr="008D5AA4">
        <w:rPr>
          <w:rFonts w:ascii="宋体" w:hAnsi="宋体" w:cs="宋体"/>
          <w:b/>
          <w:szCs w:val="21"/>
        </w:rPr>
        <w:t>修改类型：修改</w:t>
      </w:r>
    </w:p>
    <w:p w:rsidR="00023ED6" w:rsidRPr="008D5AA4" w:rsidRDefault="004E14C3">
      <w:pPr>
        <w:pStyle w:val="a1"/>
        <w:tabs>
          <w:tab w:val="left" w:pos="7380"/>
        </w:tabs>
        <w:snapToGrid w:val="0"/>
        <w:spacing w:after="0" w:line="360" w:lineRule="auto"/>
        <w:ind w:firstLineChars="200" w:firstLine="422"/>
        <w:rPr>
          <w:rFonts w:ascii="宋体"/>
          <w:szCs w:val="21"/>
        </w:rPr>
      </w:pPr>
      <w:r w:rsidRPr="008D5AA4">
        <w:rPr>
          <w:rFonts w:ascii="宋体" w:hAnsi="宋体" w:cs="宋体" w:hint="eastAsia"/>
          <w:b/>
          <w:szCs w:val="21"/>
        </w:rPr>
        <w:t>原文：</w:t>
      </w:r>
      <w:r w:rsidRPr="008D5AA4">
        <w:rPr>
          <w:rFonts w:ascii="宋体" w:hint="eastAsia"/>
          <w:szCs w:val="21"/>
        </w:rPr>
        <w:t>42.2评标委员会的组成：方式</w:t>
      </w:r>
      <w:r w:rsidRPr="008D5AA4">
        <w:rPr>
          <w:rFonts w:ascii="宋体" w:hint="eastAsia"/>
          <w:szCs w:val="21"/>
          <w:u w:val="single"/>
        </w:rPr>
        <w:t xml:space="preserve">   </w:t>
      </w:r>
      <w:r w:rsidRPr="008D5AA4">
        <w:rPr>
          <w:rFonts w:ascii="宋体" w:hint="eastAsia"/>
          <w:szCs w:val="21"/>
        </w:rPr>
        <w:t>。</w:t>
      </w:r>
    </w:p>
    <w:p w:rsidR="00023ED6" w:rsidRPr="008D5AA4" w:rsidRDefault="004E14C3">
      <w:pPr>
        <w:pStyle w:val="a1"/>
        <w:tabs>
          <w:tab w:val="left" w:pos="7380"/>
        </w:tabs>
        <w:snapToGrid w:val="0"/>
        <w:spacing w:after="0" w:line="360" w:lineRule="auto"/>
        <w:ind w:firstLineChars="500" w:firstLine="1050"/>
        <w:rPr>
          <w:rFonts w:ascii="宋体"/>
          <w:szCs w:val="21"/>
        </w:rPr>
      </w:pPr>
      <w:r w:rsidRPr="008D5AA4">
        <w:rPr>
          <w:rFonts w:ascii="宋体" w:hint="eastAsia"/>
          <w:szCs w:val="21"/>
        </w:rPr>
        <w:t>方式</w:t>
      </w:r>
      <w:proofErr w:type="gramStart"/>
      <w:r w:rsidRPr="008D5AA4">
        <w:rPr>
          <w:rFonts w:ascii="宋体" w:hint="eastAsia"/>
          <w:szCs w:val="21"/>
        </w:rPr>
        <w:t>一</w:t>
      </w:r>
      <w:proofErr w:type="gramEnd"/>
      <w:r w:rsidRPr="008D5AA4">
        <w:rPr>
          <w:rFonts w:ascii="宋体" w:hint="eastAsia"/>
          <w:szCs w:val="21"/>
        </w:rPr>
        <w:t>：评标委员会为综合评标委员会，负责资格审查及评标工作。</w:t>
      </w:r>
    </w:p>
    <w:p w:rsidR="00023ED6" w:rsidRPr="008D5AA4" w:rsidRDefault="004E14C3">
      <w:pPr>
        <w:pStyle w:val="a1"/>
        <w:tabs>
          <w:tab w:val="left" w:pos="7380"/>
        </w:tabs>
        <w:snapToGrid w:val="0"/>
        <w:spacing w:after="0" w:line="360" w:lineRule="auto"/>
        <w:ind w:firstLineChars="500" w:firstLine="1050"/>
        <w:rPr>
          <w:rFonts w:ascii="宋体" w:hAnsi="宋体" w:cs="宋体"/>
          <w:b/>
          <w:szCs w:val="21"/>
        </w:rPr>
      </w:pPr>
      <w:r w:rsidRPr="008D5AA4">
        <w:rPr>
          <w:rFonts w:ascii="宋体" w:hint="eastAsia"/>
          <w:szCs w:val="21"/>
        </w:rPr>
        <w:t>方式二：评标委员会由技术评审组和经济评审组组成。其中：资格审查及技术评审由技术评标组负责，经济评审由经济评审组负责</w:t>
      </w:r>
      <w:r w:rsidRPr="008D5AA4">
        <w:rPr>
          <w:rFonts w:ascii="宋体" w:hAnsi="宋体" w:cs="宋体" w:hint="eastAsia"/>
          <w:szCs w:val="21"/>
        </w:rPr>
        <w:t>。</w:t>
      </w:r>
    </w:p>
    <w:p w:rsidR="00023ED6" w:rsidRPr="008D5AA4" w:rsidRDefault="004E14C3">
      <w:pPr>
        <w:pBdr>
          <w:bottom w:val="single" w:sz="6" w:space="1" w:color="auto"/>
        </w:pBdr>
        <w:spacing w:line="360" w:lineRule="auto"/>
        <w:ind w:firstLineChars="224" w:firstLine="472"/>
        <w:rPr>
          <w:rFonts w:ascii="宋体" w:hAnsi="宋体" w:cs="宋体"/>
          <w:szCs w:val="21"/>
        </w:rPr>
      </w:pPr>
      <w:r w:rsidRPr="008D5AA4">
        <w:rPr>
          <w:rFonts w:ascii="宋体" w:hAnsi="宋体" w:cs="宋体" w:hint="eastAsia"/>
          <w:b/>
          <w:szCs w:val="21"/>
        </w:rPr>
        <w:t>现文：</w:t>
      </w:r>
      <w:r w:rsidRPr="008D5AA4">
        <w:rPr>
          <w:rFonts w:ascii="宋体" w:hAnsi="宋体" w:cs="宋体"/>
          <w:szCs w:val="21"/>
        </w:rPr>
        <w:t>42.2评标委员会的组成：方式</w:t>
      </w:r>
      <w:r w:rsidRPr="008D5AA4">
        <w:rPr>
          <w:rFonts w:ascii="宋体" w:hAnsi="宋体" w:cs="宋体" w:hint="eastAsia"/>
          <w:szCs w:val="21"/>
          <w:u w:val="single"/>
        </w:rPr>
        <w:t xml:space="preserve"> </w:t>
      </w:r>
      <w:proofErr w:type="gramStart"/>
      <w:r w:rsidRPr="008D5AA4">
        <w:rPr>
          <w:rFonts w:ascii="宋体" w:hAnsi="宋体" w:cs="宋体" w:hint="eastAsia"/>
          <w:szCs w:val="21"/>
          <w:u w:val="single"/>
        </w:rPr>
        <w:t>一</w:t>
      </w:r>
      <w:proofErr w:type="gramEnd"/>
      <w:r w:rsidRPr="008D5AA4">
        <w:rPr>
          <w:rFonts w:ascii="宋体" w:hAnsi="宋体" w:cs="宋体" w:hint="eastAsia"/>
          <w:szCs w:val="21"/>
          <w:u w:val="single"/>
        </w:rPr>
        <w:t xml:space="preserve"> </w:t>
      </w:r>
      <w:r w:rsidRPr="008D5AA4">
        <w:rPr>
          <w:rFonts w:ascii="宋体" w:hAnsi="宋体" w:cs="宋体" w:hint="eastAsia"/>
          <w:szCs w:val="21"/>
        </w:rPr>
        <w:t>。</w:t>
      </w:r>
    </w:p>
    <w:p w:rsidR="00023ED6" w:rsidRPr="008D5AA4" w:rsidRDefault="004E14C3">
      <w:pPr>
        <w:pBdr>
          <w:bottom w:val="single" w:sz="6" w:space="1" w:color="auto"/>
        </w:pBdr>
        <w:spacing w:line="360" w:lineRule="auto"/>
        <w:ind w:firstLineChars="520" w:firstLine="1092"/>
        <w:rPr>
          <w:rFonts w:ascii="宋体" w:hAnsi="宋体" w:cs="宋体"/>
          <w:bCs/>
          <w:szCs w:val="21"/>
        </w:rPr>
      </w:pPr>
      <w:r w:rsidRPr="008D5AA4">
        <w:rPr>
          <w:rFonts w:ascii="宋体" w:hAnsi="宋体" w:cs="宋体" w:hint="eastAsia"/>
          <w:szCs w:val="21"/>
        </w:rPr>
        <w:t>方式</w:t>
      </w:r>
      <w:proofErr w:type="gramStart"/>
      <w:r w:rsidRPr="008D5AA4">
        <w:rPr>
          <w:rFonts w:ascii="宋体" w:hAnsi="宋体" w:cs="宋体" w:hint="eastAsia"/>
          <w:szCs w:val="21"/>
        </w:rPr>
        <w:t>一</w:t>
      </w:r>
      <w:proofErr w:type="gramEnd"/>
      <w:r w:rsidRPr="008D5AA4">
        <w:rPr>
          <w:rFonts w:ascii="宋体" w:hAnsi="宋体" w:cs="宋体" w:hint="eastAsia"/>
          <w:szCs w:val="21"/>
        </w:rPr>
        <w:t>：评标委员会为综合评标委员会，负责资格审查及评标工作。</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 45.1                     </w:t>
      </w:r>
      <w:r w:rsidRPr="008D5AA4">
        <w:rPr>
          <w:rFonts w:ascii="宋体" w:hAnsi="宋体" w:cs="宋体" w:hint="eastAsia"/>
          <w:b/>
          <w:szCs w:val="21"/>
        </w:rPr>
        <w:t>修改类型：修改</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原文：</w:t>
      </w:r>
      <w:r w:rsidRPr="008D5AA4">
        <w:rPr>
          <w:rFonts w:ascii="宋体" w:hAnsi="宋体" w:cs="宋体" w:hint="eastAsia"/>
          <w:szCs w:val="21"/>
        </w:rPr>
        <w:t>45.1若通过技术标有效性审查的投标人中所有投标报价均大于等于最高投标限价*D%（D</w:t>
      </w:r>
      <w:r w:rsidRPr="008D5AA4">
        <w:rPr>
          <w:rFonts w:ascii="宋体" w:hAnsi="宋体" w:cs="宋体" w:hint="eastAsia"/>
          <w:szCs w:val="21"/>
        </w:rPr>
        <w:lastRenderedPageBreak/>
        <w:t>的取值范围为[94,100],由招标人自主确定）的（具体金额为：</w:t>
      </w:r>
      <w:r w:rsidRPr="008D5AA4">
        <w:rPr>
          <w:rFonts w:ascii="宋体" w:hAnsi="宋体" w:cs="宋体" w:hint="eastAsia"/>
          <w:szCs w:val="21"/>
          <w:u w:val="single"/>
        </w:rPr>
        <w:t xml:space="preserve">      </w:t>
      </w:r>
      <w:r w:rsidRPr="008D5AA4">
        <w:rPr>
          <w:rFonts w:ascii="宋体" w:hAnsi="宋体" w:cs="宋体" w:hint="eastAsia"/>
          <w:szCs w:val="21"/>
        </w:rPr>
        <w:t>元），则本项目招标失败，由招标人依法重新招标</w:t>
      </w:r>
      <w:r w:rsidRPr="008D5AA4">
        <w:rPr>
          <w:rFonts w:ascii="宋体" w:hAnsi="宋体" w:cs="宋体"/>
          <w:szCs w:val="21"/>
        </w:rPr>
        <w:t>。</w:t>
      </w:r>
    </w:p>
    <w:p w:rsidR="00023ED6" w:rsidRPr="008D5AA4" w:rsidRDefault="004E14C3">
      <w:pPr>
        <w:pBdr>
          <w:bottom w:val="single" w:sz="6" w:space="1" w:color="auto"/>
        </w:pBdr>
        <w:spacing w:line="360" w:lineRule="auto"/>
        <w:ind w:firstLineChars="224" w:firstLine="472"/>
        <w:rPr>
          <w:rFonts w:ascii="宋体" w:hAnsi="宋体" w:cs="宋体"/>
          <w:bCs/>
          <w:szCs w:val="21"/>
        </w:rPr>
      </w:pPr>
      <w:r w:rsidRPr="008D5AA4">
        <w:rPr>
          <w:rFonts w:ascii="宋体" w:hAnsi="宋体" w:cs="宋体" w:hint="eastAsia"/>
          <w:b/>
          <w:szCs w:val="21"/>
        </w:rPr>
        <w:t>现文：</w:t>
      </w:r>
      <w:r w:rsidRPr="008D5AA4">
        <w:rPr>
          <w:rFonts w:ascii="宋体" w:hAnsi="宋体" w:cs="宋体"/>
          <w:szCs w:val="21"/>
        </w:rPr>
        <w:t>45.1若通过技术标有效性审查的投标人中所有投标报价均大于等于</w:t>
      </w:r>
      <w:r w:rsidRPr="008D5AA4">
        <w:rPr>
          <w:rFonts w:ascii="宋体" w:hAnsi="宋体" w:cs="宋体" w:hint="eastAsia"/>
          <w:szCs w:val="21"/>
        </w:rPr>
        <w:t>最高投标限价*</w:t>
      </w:r>
      <w:r w:rsidRPr="008D5AA4">
        <w:rPr>
          <w:rFonts w:ascii="宋体" w:hAnsi="宋体" w:cs="宋体"/>
          <w:szCs w:val="21"/>
          <w:u w:val="single"/>
        </w:rPr>
        <w:t>100</w:t>
      </w:r>
      <w:r w:rsidRPr="008D5AA4">
        <w:rPr>
          <w:rFonts w:ascii="宋体" w:hAnsi="宋体" w:cs="宋体" w:hint="eastAsia"/>
          <w:szCs w:val="21"/>
        </w:rPr>
        <w:t>%</w:t>
      </w:r>
      <w:r w:rsidRPr="008D5AA4">
        <w:rPr>
          <w:rFonts w:ascii="宋体" w:hAnsi="宋体" w:cs="宋体"/>
          <w:szCs w:val="21"/>
        </w:rPr>
        <w:t>（具体金额为：</w:t>
      </w:r>
      <w:r w:rsidRPr="008D5AA4">
        <w:rPr>
          <w:rFonts w:ascii="宋体" w:hAnsi="宋体" w:cs="宋体" w:hint="eastAsia"/>
          <w:szCs w:val="21"/>
          <w:u w:val="single"/>
        </w:rPr>
        <w:t>¥</w:t>
      </w:r>
      <w:r w:rsidRPr="008D5AA4">
        <w:rPr>
          <w:rFonts w:ascii="宋体" w:hAnsi="宋体" w:cs="宋体"/>
          <w:bCs/>
          <w:szCs w:val="21"/>
          <w:u w:val="single"/>
        </w:rPr>
        <w:t xml:space="preserve">15,089,776.99 </w:t>
      </w:r>
      <w:r w:rsidRPr="008D5AA4">
        <w:rPr>
          <w:rFonts w:ascii="宋体" w:hAnsi="宋体" w:cs="宋体" w:hint="eastAsia"/>
          <w:szCs w:val="21"/>
        </w:rPr>
        <w:t>元），则本项目招标失败，由招标人依法重新招标。</w:t>
      </w:r>
    </w:p>
    <w:p w:rsidR="00023ED6" w:rsidRPr="008D5AA4" w:rsidRDefault="004E14C3">
      <w:pPr>
        <w:spacing w:line="48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szCs w:val="21"/>
        </w:rPr>
        <w:t xml:space="preserve"> </w:t>
      </w:r>
      <w:r w:rsidRPr="008D5AA4">
        <w:rPr>
          <w:rFonts w:ascii="宋体" w:hAnsi="宋体" w:cs="宋体" w:hint="eastAsia"/>
          <w:b/>
          <w:szCs w:val="21"/>
        </w:rPr>
        <w:t>45.2                                                    修改类型：修改</w:t>
      </w:r>
    </w:p>
    <w:p w:rsidR="00023ED6" w:rsidRPr="008D5AA4" w:rsidRDefault="004E14C3">
      <w:pPr>
        <w:pStyle w:val="a1"/>
        <w:tabs>
          <w:tab w:val="left" w:pos="7380"/>
        </w:tabs>
        <w:snapToGrid w:val="0"/>
        <w:spacing w:after="0"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hint="eastAsia"/>
          <w:b/>
          <w:bCs/>
          <w:szCs w:val="21"/>
        </w:rPr>
        <w:t>45.2</w:t>
      </w:r>
      <w:r w:rsidRPr="008D5AA4">
        <w:rPr>
          <w:rFonts w:ascii="宋体" w:hAnsi="宋体" w:cs="宋体" w:hint="eastAsia"/>
          <w:szCs w:val="21"/>
        </w:rPr>
        <w:t>按方法</w:t>
      </w:r>
      <w:r w:rsidRPr="008D5AA4">
        <w:rPr>
          <w:rFonts w:ascii="宋体" w:hAnsi="宋体" w:cs="宋体" w:hint="eastAsia"/>
          <w:szCs w:val="21"/>
          <w:u w:val="single"/>
        </w:rPr>
        <w:t xml:space="preserve">    </w:t>
      </w:r>
      <w:r w:rsidRPr="008D5AA4">
        <w:rPr>
          <w:rFonts w:ascii="宋体" w:hAnsi="宋体" w:cs="宋体" w:hint="eastAsia"/>
          <w:szCs w:val="21"/>
        </w:rPr>
        <w:t>计算评标参考价：</w:t>
      </w:r>
    </w:p>
    <w:p w:rsidR="00023ED6" w:rsidRPr="008D5AA4" w:rsidRDefault="004E14C3">
      <w:pPr>
        <w:widowControl/>
        <w:spacing w:line="360" w:lineRule="auto"/>
        <w:ind w:firstLineChars="200" w:firstLine="422"/>
        <w:rPr>
          <w:rFonts w:ascii="宋体" w:hAnsi="宋体"/>
          <w:b/>
          <w:bCs/>
          <w:kern w:val="0"/>
          <w:szCs w:val="21"/>
        </w:rPr>
      </w:pPr>
      <w:r w:rsidRPr="008D5AA4">
        <w:rPr>
          <w:rFonts w:ascii="宋体" w:hAnsi="宋体" w:cs="仿宋" w:hint="eastAsia"/>
          <w:b/>
          <w:bCs/>
          <w:kern w:val="0"/>
          <w:szCs w:val="21"/>
        </w:rPr>
        <w:t>方法</w:t>
      </w:r>
      <w:proofErr w:type="gramStart"/>
      <w:r w:rsidRPr="008D5AA4">
        <w:rPr>
          <w:rFonts w:ascii="宋体" w:hAnsi="宋体" w:cs="仿宋" w:hint="eastAsia"/>
          <w:b/>
          <w:bCs/>
          <w:kern w:val="0"/>
          <w:szCs w:val="21"/>
        </w:rPr>
        <w:t>一</w:t>
      </w:r>
      <w:proofErr w:type="gramEnd"/>
      <w:r w:rsidRPr="008D5AA4">
        <w:rPr>
          <w:rFonts w:ascii="宋体" w:hAnsi="宋体" w:cs="仿宋" w:hint="eastAsia"/>
          <w:b/>
          <w:bCs/>
          <w:kern w:val="0"/>
          <w:szCs w:val="21"/>
        </w:rPr>
        <w:t>：加权平均法</w:t>
      </w:r>
    </w:p>
    <w:p w:rsidR="00023ED6" w:rsidRPr="008D5AA4" w:rsidRDefault="004E14C3">
      <w:pPr>
        <w:spacing w:line="360" w:lineRule="auto"/>
        <w:ind w:firstLineChars="200" w:firstLine="420"/>
        <w:rPr>
          <w:rFonts w:ascii="宋体" w:hAnsi="宋体" w:cs="仿宋"/>
          <w:szCs w:val="21"/>
        </w:rPr>
      </w:pPr>
      <w:r w:rsidRPr="008D5AA4">
        <w:rPr>
          <w:rFonts w:ascii="宋体" w:hAnsi="宋体" w:cs="仿宋" w:hint="eastAsia"/>
          <w:szCs w:val="21"/>
        </w:rPr>
        <w:t>技术标或技术标加诚信得分（具体由招标人自定）前</w:t>
      </w:r>
      <w:r w:rsidRPr="008D5AA4">
        <w:rPr>
          <w:rFonts w:ascii="宋体" w:hAnsi="宋体" w:cs="仿宋"/>
          <w:szCs w:val="21"/>
        </w:rPr>
        <w:t>N</w:t>
      </w:r>
      <w:r w:rsidRPr="008D5AA4">
        <w:rPr>
          <w:rFonts w:ascii="宋体" w:hAnsi="宋体" w:cs="仿宋" w:hint="eastAsia"/>
          <w:szCs w:val="21"/>
        </w:rPr>
        <w:t>名（N≥5，具体由招标人自定）的经济报价加权平均，计算评标参考价。公式如下：</w:t>
      </w:r>
    </w:p>
    <w:p w:rsidR="00023ED6" w:rsidRPr="008D5AA4" w:rsidRDefault="004E14C3">
      <w:pPr>
        <w:spacing w:line="360" w:lineRule="auto"/>
        <w:ind w:firstLineChars="200" w:firstLine="420"/>
        <w:rPr>
          <w:rFonts w:ascii="宋体" w:hAnsi="宋体" w:cs="仿宋"/>
          <w:szCs w:val="21"/>
        </w:rPr>
      </w:pPr>
      <w:r w:rsidRPr="008D5AA4">
        <w:rPr>
          <w:rFonts w:ascii="宋体" w:hAnsi="宋体" w:cs="仿宋" w:hint="eastAsia"/>
          <w:szCs w:val="21"/>
        </w:rPr>
        <w:t>评标参考价</w:t>
      </w:r>
      <w:r w:rsidRPr="008D5AA4">
        <w:rPr>
          <w:rFonts w:ascii="宋体" w:hAnsi="宋体" w:cs="仿宋"/>
          <w:szCs w:val="21"/>
        </w:rPr>
        <w:t>=</w:t>
      </w:r>
      <w:r w:rsidRPr="008D5AA4">
        <w:rPr>
          <w:rFonts w:ascii="宋体" w:hAnsi="宋体" w:cs="仿宋" w:hint="eastAsia"/>
          <w:szCs w:val="21"/>
        </w:rPr>
        <w:t>Σ（投标人的投标报价</w:t>
      </w:r>
      <w:r w:rsidRPr="008D5AA4">
        <w:rPr>
          <w:rFonts w:ascii="宋体" w:hAnsi="宋体" w:cs="仿宋"/>
          <w:szCs w:val="21"/>
        </w:rPr>
        <w:t>*</w:t>
      </w:r>
      <w:r w:rsidRPr="008D5AA4">
        <w:rPr>
          <w:rFonts w:ascii="宋体" w:hAnsi="宋体" w:cs="仿宋" w:hint="eastAsia"/>
          <w:szCs w:val="21"/>
        </w:rPr>
        <w:t>报价权重）。</w:t>
      </w:r>
    </w:p>
    <w:p w:rsidR="00023ED6" w:rsidRPr="008D5AA4" w:rsidRDefault="004E14C3">
      <w:pPr>
        <w:spacing w:line="360" w:lineRule="auto"/>
        <w:ind w:firstLineChars="200" w:firstLine="420"/>
        <w:rPr>
          <w:rFonts w:ascii="宋体" w:hAnsi="宋体" w:cs="仿宋"/>
          <w:szCs w:val="21"/>
        </w:rPr>
      </w:pPr>
      <w:r w:rsidRPr="008D5AA4">
        <w:rPr>
          <w:rFonts w:ascii="宋体" w:hAnsi="宋体" w:cs="仿宋" w:hint="eastAsia"/>
          <w:szCs w:val="21"/>
        </w:rPr>
        <w:t>其中：报价权重的计算方法为：将</w:t>
      </w:r>
      <w:r w:rsidRPr="008D5AA4">
        <w:rPr>
          <w:rFonts w:ascii="宋体" w:hAnsi="宋体" w:cs="仿宋"/>
          <w:szCs w:val="21"/>
        </w:rPr>
        <w:t>N</w:t>
      </w:r>
      <w:r w:rsidRPr="008D5AA4">
        <w:rPr>
          <w:rFonts w:ascii="宋体" w:hAnsi="宋体" w:cs="仿宋" w:hint="eastAsia"/>
          <w:szCs w:val="21"/>
        </w:rPr>
        <w:t>名投标人按技术分由高至低进行排序，第一名投标人的权重为（</w:t>
      </w:r>
      <w:r w:rsidRPr="008D5AA4">
        <w:rPr>
          <w:rFonts w:ascii="宋体" w:hAnsi="宋体" w:cs="仿宋"/>
          <w:szCs w:val="21"/>
        </w:rPr>
        <w:fldChar w:fldCharType="begin"/>
      </w:r>
      <w:r w:rsidRPr="008D5AA4">
        <w:rPr>
          <w:rFonts w:ascii="宋体" w:hAnsi="宋体" w:cs="仿宋"/>
          <w:szCs w:val="21"/>
        </w:rPr>
        <w:instrText xml:space="preserve"> QUOTE </w:instrText>
      </w:r>
      <w:r w:rsidRPr="008D5AA4">
        <w:rPr>
          <w:rFonts w:ascii="宋体" w:hAnsi="宋体"/>
          <w:noProof/>
          <w:szCs w:val="21"/>
        </w:rPr>
        <w:drawing>
          <wp:inline distT="0" distB="0" distL="0" distR="0" wp14:anchorId="660580FA" wp14:editId="7C31E3C3">
            <wp:extent cx="381000" cy="447675"/>
            <wp:effectExtent l="0" t="0" r="0" b="0"/>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8D5AA4">
        <w:rPr>
          <w:rFonts w:ascii="宋体" w:hAnsi="宋体" w:cs="仿宋"/>
          <w:szCs w:val="21"/>
        </w:rPr>
        <w:fldChar w:fldCharType="separate"/>
      </w:r>
      <w:r w:rsidRPr="008D5AA4">
        <w:rPr>
          <w:rFonts w:ascii="宋体" w:hAnsi="宋体"/>
          <w:noProof/>
          <w:szCs w:val="21"/>
        </w:rPr>
        <w:drawing>
          <wp:inline distT="0" distB="0" distL="0" distR="0" wp14:anchorId="20FBB417" wp14:editId="7338A0C2">
            <wp:extent cx="381000" cy="447675"/>
            <wp:effectExtent l="0" t="0" r="0" b="0"/>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8D5AA4">
        <w:rPr>
          <w:rFonts w:ascii="宋体" w:hAnsi="宋体" w:cs="仿宋"/>
          <w:szCs w:val="21"/>
        </w:rPr>
        <w:fldChar w:fldCharType="end"/>
      </w:r>
      <w:r w:rsidRPr="008D5AA4">
        <w:rPr>
          <w:rFonts w:ascii="宋体" w:hAnsi="宋体" w:cs="仿宋" w:hint="eastAsia"/>
          <w:szCs w:val="21"/>
        </w:rPr>
        <w:t>），第二名投标人的权重为（</w:t>
      </w:r>
      <w:r w:rsidRPr="008D5AA4">
        <w:rPr>
          <w:rFonts w:ascii="宋体" w:hAnsi="宋体" w:cs="仿宋"/>
          <w:szCs w:val="21"/>
        </w:rPr>
        <w:fldChar w:fldCharType="begin"/>
      </w:r>
      <w:r w:rsidRPr="008D5AA4">
        <w:rPr>
          <w:rFonts w:ascii="宋体" w:hAnsi="宋体" w:cs="仿宋"/>
          <w:szCs w:val="21"/>
        </w:rPr>
        <w:instrText xml:space="preserve"> QUOTE </w:instrText>
      </w:r>
      <w:r w:rsidRPr="008D5AA4">
        <w:rPr>
          <w:rFonts w:ascii="宋体" w:hAnsi="宋体"/>
          <w:noProof/>
          <w:position w:val="-23"/>
          <w:szCs w:val="21"/>
        </w:rPr>
        <w:drawing>
          <wp:inline distT="0" distB="0" distL="0" distR="0" wp14:anchorId="5E7C1A7A" wp14:editId="5A1098A7">
            <wp:extent cx="323850" cy="400050"/>
            <wp:effectExtent l="0" t="0" r="0" b="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Cs w:val="21"/>
        </w:rPr>
        <w:fldChar w:fldCharType="separate"/>
      </w:r>
      <w:r w:rsidRPr="008D5AA4">
        <w:rPr>
          <w:rFonts w:ascii="宋体" w:hAnsi="宋体"/>
          <w:noProof/>
          <w:position w:val="-23"/>
          <w:szCs w:val="21"/>
        </w:rPr>
        <w:drawing>
          <wp:inline distT="0" distB="0" distL="0" distR="0" wp14:anchorId="49BD32CE" wp14:editId="7A52F780">
            <wp:extent cx="323850" cy="400050"/>
            <wp:effectExtent l="0" t="0" r="0" b="0"/>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Cs w:val="21"/>
        </w:rPr>
        <w:fldChar w:fldCharType="end"/>
      </w:r>
      <w:r w:rsidRPr="008D5AA4">
        <w:rPr>
          <w:rFonts w:ascii="宋体" w:hAnsi="宋体" w:cs="仿宋" w:hint="eastAsia"/>
          <w:szCs w:val="21"/>
        </w:rPr>
        <w:t>），以此类推，最后一名投标人的权重为（</w:t>
      </w:r>
      <w:r w:rsidRPr="008D5AA4">
        <w:rPr>
          <w:rFonts w:ascii="宋体" w:hAnsi="宋体" w:cs="仿宋"/>
          <w:szCs w:val="21"/>
        </w:rPr>
        <w:fldChar w:fldCharType="begin"/>
      </w:r>
      <w:r w:rsidRPr="008D5AA4">
        <w:rPr>
          <w:rFonts w:ascii="宋体" w:hAnsi="宋体" w:cs="仿宋"/>
          <w:szCs w:val="21"/>
        </w:rPr>
        <w:instrText xml:space="preserve"> QUOTE </w:instrText>
      </w:r>
      <w:r w:rsidRPr="008D5AA4">
        <w:rPr>
          <w:rFonts w:ascii="宋体" w:hAnsi="宋体"/>
          <w:noProof/>
          <w:position w:val="-23"/>
          <w:szCs w:val="21"/>
        </w:rPr>
        <w:drawing>
          <wp:inline distT="0" distB="0" distL="0" distR="0" wp14:anchorId="5BEDF491" wp14:editId="52CC3D4F">
            <wp:extent cx="323850" cy="400050"/>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Cs w:val="21"/>
        </w:rPr>
        <w:fldChar w:fldCharType="separate"/>
      </w:r>
      <w:r w:rsidRPr="008D5AA4">
        <w:rPr>
          <w:rFonts w:ascii="宋体" w:hAnsi="宋体"/>
          <w:noProof/>
          <w:position w:val="-23"/>
          <w:szCs w:val="21"/>
        </w:rPr>
        <w:drawing>
          <wp:inline distT="0" distB="0" distL="0" distR="0" wp14:anchorId="0058E95A" wp14:editId="6DFCD984">
            <wp:extent cx="323850" cy="400050"/>
            <wp:effectExtent l="0" t="0" r="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Cs w:val="21"/>
        </w:rPr>
        <w:fldChar w:fldCharType="end"/>
      </w:r>
      <w:r w:rsidRPr="008D5AA4">
        <w:rPr>
          <w:rFonts w:ascii="宋体" w:hAnsi="宋体" w:cs="仿宋" w:hint="eastAsia"/>
          <w:szCs w:val="21"/>
        </w:rPr>
        <w:t>）。</w:t>
      </w:r>
    </w:p>
    <w:p w:rsidR="00023ED6" w:rsidRPr="008D5AA4" w:rsidRDefault="004E14C3">
      <w:pPr>
        <w:widowControl/>
        <w:spacing w:line="360" w:lineRule="auto"/>
        <w:ind w:firstLineChars="200" w:firstLine="422"/>
        <w:rPr>
          <w:rFonts w:ascii="宋体" w:hAnsi="宋体"/>
          <w:b/>
          <w:bCs/>
          <w:kern w:val="0"/>
          <w:szCs w:val="21"/>
        </w:rPr>
      </w:pPr>
      <w:r w:rsidRPr="008D5AA4">
        <w:rPr>
          <w:rFonts w:ascii="宋体" w:hAnsi="宋体" w:cs="仿宋" w:hint="eastAsia"/>
          <w:b/>
          <w:bCs/>
          <w:kern w:val="0"/>
          <w:szCs w:val="21"/>
        </w:rPr>
        <w:t>方法二：区间抽取法</w:t>
      </w:r>
    </w:p>
    <w:p w:rsidR="00023ED6" w:rsidRPr="008D5AA4" w:rsidRDefault="004E14C3">
      <w:pPr>
        <w:widowControl/>
        <w:snapToGrid w:val="0"/>
        <w:spacing w:line="360" w:lineRule="auto"/>
        <w:ind w:firstLineChars="200" w:firstLine="420"/>
        <w:rPr>
          <w:rFonts w:ascii="宋体" w:hAnsi="宋体"/>
          <w:kern w:val="0"/>
          <w:szCs w:val="21"/>
        </w:rPr>
      </w:pPr>
      <w:r w:rsidRPr="008D5AA4">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23ED6" w:rsidRPr="008D5AA4" w:rsidRDefault="004E14C3">
      <w:pPr>
        <w:widowControl/>
        <w:snapToGrid w:val="0"/>
        <w:spacing w:line="360" w:lineRule="auto"/>
        <w:ind w:firstLineChars="200" w:firstLine="420"/>
        <w:rPr>
          <w:rFonts w:ascii="宋体" w:hAnsi="宋体"/>
          <w:kern w:val="0"/>
          <w:szCs w:val="21"/>
          <w:vertAlign w:val="subscript"/>
        </w:rPr>
      </w:pPr>
      <w:r w:rsidRPr="008D5AA4">
        <w:rPr>
          <w:rFonts w:ascii="宋体" w:hAnsi="宋体" w:cs="仿宋" w:hint="eastAsia"/>
          <w:kern w:val="0"/>
          <w:szCs w:val="21"/>
        </w:rPr>
        <w:t>评标参考价</w:t>
      </w:r>
      <w:r w:rsidRPr="008D5AA4">
        <w:rPr>
          <w:rFonts w:ascii="宋体" w:hAnsi="宋体" w:cs="仿宋"/>
          <w:kern w:val="0"/>
          <w:szCs w:val="21"/>
        </w:rPr>
        <w:t>=</w:t>
      </w:r>
      <w:r w:rsidRPr="008D5AA4">
        <w:rPr>
          <w:rFonts w:ascii="宋体" w:hAnsi="宋体" w:cs="仿宋" w:hint="eastAsia"/>
          <w:kern w:val="0"/>
          <w:szCs w:val="21"/>
        </w:rPr>
        <w:t>（</w:t>
      </w:r>
      <w:r w:rsidRPr="008D5AA4">
        <w:rPr>
          <w:rFonts w:ascii="宋体" w:hAnsi="宋体" w:cs="仿宋"/>
          <w:kern w:val="0"/>
          <w:szCs w:val="21"/>
        </w:rPr>
        <w:t>Q</w:t>
      </w:r>
      <w:r w:rsidRPr="008D5AA4">
        <w:rPr>
          <w:rFonts w:ascii="宋体" w:hAnsi="宋体" w:cs="仿宋" w:hint="eastAsia"/>
          <w:kern w:val="0"/>
          <w:szCs w:val="21"/>
          <w:vertAlign w:val="subscript"/>
        </w:rPr>
        <w:t>高</w:t>
      </w:r>
      <w:r w:rsidRPr="008D5AA4">
        <w:rPr>
          <w:rFonts w:ascii="宋体" w:hAnsi="宋体" w:cs="仿宋"/>
          <w:kern w:val="0"/>
          <w:szCs w:val="21"/>
        </w:rPr>
        <w:t>-Q</w:t>
      </w:r>
      <w:r w:rsidRPr="008D5AA4">
        <w:rPr>
          <w:rFonts w:ascii="宋体" w:hAnsi="宋体" w:cs="仿宋" w:hint="eastAsia"/>
          <w:kern w:val="0"/>
          <w:szCs w:val="21"/>
          <w:vertAlign w:val="subscript"/>
        </w:rPr>
        <w:t>低</w:t>
      </w:r>
      <w:r w:rsidRPr="008D5AA4">
        <w:rPr>
          <w:rFonts w:ascii="宋体" w:hAnsi="宋体" w:cs="仿宋" w:hint="eastAsia"/>
          <w:kern w:val="0"/>
          <w:szCs w:val="21"/>
        </w:rPr>
        <w:t>）</w:t>
      </w:r>
      <w:r w:rsidRPr="008D5AA4">
        <w:rPr>
          <w:rFonts w:ascii="宋体" w:hAnsi="宋体" w:cs="仿宋"/>
          <w:kern w:val="0"/>
          <w:szCs w:val="21"/>
        </w:rPr>
        <w:t>/100*</w:t>
      </w:r>
      <w:r w:rsidRPr="008D5AA4">
        <w:rPr>
          <w:rFonts w:ascii="宋体" w:hAnsi="宋体" w:cs="仿宋" w:hint="eastAsia"/>
          <w:kern w:val="0"/>
          <w:szCs w:val="21"/>
        </w:rPr>
        <w:t>Ｘ</w:t>
      </w:r>
      <w:r w:rsidRPr="008D5AA4">
        <w:rPr>
          <w:rFonts w:ascii="宋体" w:hAnsi="宋体" w:cs="仿宋"/>
          <w:kern w:val="0"/>
          <w:szCs w:val="21"/>
        </w:rPr>
        <w:t>+Q</w:t>
      </w:r>
      <w:r w:rsidRPr="008D5AA4">
        <w:rPr>
          <w:rFonts w:ascii="宋体" w:hAnsi="宋体" w:cs="仿宋" w:hint="eastAsia"/>
          <w:kern w:val="0"/>
          <w:szCs w:val="21"/>
          <w:vertAlign w:val="subscript"/>
        </w:rPr>
        <w:t>低</w:t>
      </w:r>
    </w:p>
    <w:p w:rsidR="00023ED6" w:rsidRPr="008D5AA4" w:rsidRDefault="004E14C3">
      <w:pPr>
        <w:widowControl/>
        <w:snapToGrid w:val="0"/>
        <w:spacing w:line="360" w:lineRule="auto"/>
        <w:ind w:firstLineChars="200" w:firstLine="420"/>
        <w:rPr>
          <w:rFonts w:ascii="宋体" w:hAnsi="宋体"/>
          <w:szCs w:val="21"/>
        </w:rPr>
      </w:pPr>
      <w:r w:rsidRPr="008D5AA4">
        <w:rPr>
          <w:rFonts w:ascii="宋体" w:hAnsi="宋体" w:cs="仿宋"/>
          <w:szCs w:val="21"/>
        </w:rPr>
        <w:t>Q</w:t>
      </w:r>
      <w:r w:rsidRPr="008D5AA4">
        <w:rPr>
          <w:rFonts w:ascii="宋体" w:hAnsi="宋体" w:cs="仿宋" w:hint="eastAsia"/>
          <w:szCs w:val="21"/>
          <w:vertAlign w:val="subscript"/>
        </w:rPr>
        <w:t>低</w:t>
      </w:r>
      <w:r w:rsidRPr="008D5AA4">
        <w:rPr>
          <w:rFonts w:ascii="宋体" w:hAnsi="宋体" w:cs="仿宋" w:hint="eastAsia"/>
          <w:szCs w:val="21"/>
        </w:rPr>
        <w:t>：为达到或超过技术标及格分数线的投标人最低报价与工程成本警示价两者中的较高值；</w:t>
      </w:r>
    </w:p>
    <w:p w:rsidR="00023ED6" w:rsidRPr="008D5AA4" w:rsidRDefault="004E14C3">
      <w:pPr>
        <w:spacing w:line="360" w:lineRule="auto"/>
        <w:ind w:firstLineChars="200" w:firstLine="420"/>
        <w:rPr>
          <w:rFonts w:ascii="宋体" w:hAnsi="宋体" w:cs="仿宋"/>
          <w:szCs w:val="21"/>
        </w:rPr>
      </w:pPr>
      <w:r w:rsidRPr="008D5AA4">
        <w:rPr>
          <w:rFonts w:ascii="宋体" w:hAnsi="宋体" w:cs="仿宋"/>
          <w:kern w:val="0"/>
          <w:szCs w:val="21"/>
        </w:rPr>
        <w:t>Q</w:t>
      </w:r>
      <w:r w:rsidRPr="008D5AA4">
        <w:rPr>
          <w:rFonts w:ascii="宋体" w:hAnsi="宋体" w:cs="仿宋" w:hint="eastAsia"/>
          <w:kern w:val="0"/>
          <w:szCs w:val="21"/>
          <w:vertAlign w:val="subscript"/>
        </w:rPr>
        <w:t>高</w:t>
      </w:r>
      <w:r w:rsidRPr="008D5AA4">
        <w:rPr>
          <w:rFonts w:ascii="宋体" w:hAnsi="宋体" w:cs="仿宋" w:hint="eastAsia"/>
          <w:szCs w:val="21"/>
        </w:rPr>
        <w:t>：为（最高投标限价</w:t>
      </w:r>
      <w:r w:rsidRPr="008D5AA4">
        <w:rPr>
          <w:rFonts w:ascii="宋体" w:hAnsi="宋体" w:cs="仿宋"/>
          <w:szCs w:val="21"/>
        </w:rPr>
        <w:t>*D%</w:t>
      </w:r>
      <w:r w:rsidRPr="008D5AA4">
        <w:rPr>
          <w:rFonts w:ascii="宋体" w:hAnsi="宋体" w:cs="仿宋" w:hint="eastAsia"/>
          <w:szCs w:val="21"/>
        </w:rPr>
        <w:t>）（</w:t>
      </w:r>
      <w:r w:rsidRPr="008D5AA4">
        <w:rPr>
          <w:rFonts w:ascii="宋体" w:hAnsi="宋体" w:cs="仿宋"/>
          <w:szCs w:val="21"/>
        </w:rPr>
        <w:t>D</w:t>
      </w:r>
      <w:r w:rsidRPr="008D5AA4">
        <w:rPr>
          <w:rFonts w:ascii="宋体" w:hAnsi="宋体" w:cs="仿宋" w:hint="eastAsia"/>
          <w:szCs w:val="21"/>
        </w:rPr>
        <w:t>的取值范围为</w:t>
      </w:r>
      <w:r w:rsidRPr="008D5AA4">
        <w:rPr>
          <w:rFonts w:ascii="宋体" w:hAnsi="宋体" w:cs="仿宋"/>
          <w:szCs w:val="21"/>
        </w:rPr>
        <w:t>[94,100],</w:t>
      </w:r>
      <w:r w:rsidRPr="008D5AA4">
        <w:rPr>
          <w:rFonts w:ascii="宋体" w:hAnsi="宋体" w:cs="仿宋" w:hint="eastAsia"/>
          <w:szCs w:val="21"/>
        </w:rPr>
        <w:t>由招标人自定）</w:t>
      </w:r>
    </w:p>
    <w:p w:rsidR="00023ED6" w:rsidRPr="008D5AA4" w:rsidRDefault="004E14C3">
      <w:pPr>
        <w:spacing w:line="360" w:lineRule="auto"/>
        <w:ind w:firstLineChars="200" w:firstLine="420"/>
        <w:rPr>
          <w:rFonts w:ascii="宋体" w:hAnsi="宋体" w:cs="宋体"/>
          <w:szCs w:val="21"/>
        </w:rPr>
      </w:pPr>
      <w:r w:rsidRPr="008D5AA4">
        <w:rPr>
          <w:rFonts w:ascii="宋体" w:hAnsi="宋体" w:cs="仿宋"/>
          <w:szCs w:val="21"/>
        </w:rPr>
        <w:t>X:</w:t>
      </w:r>
      <w:r w:rsidRPr="008D5AA4">
        <w:rPr>
          <w:rFonts w:ascii="宋体" w:hAnsi="宋体" w:cs="仿宋" w:hint="eastAsia"/>
          <w:szCs w:val="21"/>
        </w:rPr>
        <w:t>为等分点值，在开标前从</w:t>
      </w:r>
      <w:r w:rsidRPr="008D5AA4">
        <w:rPr>
          <w:rFonts w:ascii="宋体" w:hAnsi="宋体" w:cs="仿宋"/>
          <w:szCs w:val="21"/>
        </w:rPr>
        <w:t>[0,100]</w:t>
      </w:r>
      <w:r w:rsidRPr="008D5AA4">
        <w:rPr>
          <w:rFonts w:ascii="宋体" w:hAnsi="宋体" w:cs="仿宋" w:hint="eastAsia"/>
          <w:szCs w:val="21"/>
        </w:rPr>
        <w:t>整数中随机抽取</w:t>
      </w:r>
    </w:p>
    <w:p w:rsidR="00023ED6" w:rsidRPr="008D5AA4" w:rsidRDefault="004E14C3">
      <w:pPr>
        <w:spacing w:line="360" w:lineRule="auto"/>
        <w:ind w:firstLineChars="200" w:firstLine="422"/>
        <w:rPr>
          <w:rFonts w:ascii="宋体" w:hAnsi="宋体" w:cs="宋体"/>
          <w:szCs w:val="21"/>
        </w:rPr>
      </w:pPr>
      <w:r w:rsidRPr="008D5AA4">
        <w:rPr>
          <w:rFonts w:ascii="宋体" w:hAnsi="宋体" w:cs="宋体" w:hint="eastAsia"/>
          <w:b/>
          <w:szCs w:val="21"/>
        </w:rPr>
        <w:t>现文：</w:t>
      </w:r>
      <w:r w:rsidRPr="008D5AA4">
        <w:rPr>
          <w:rFonts w:ascii="宋体" w:hAnsi="宋体" w:cs="宋体" w:hint="eastAsia"/>
          <w:b/>
          <w:bCs/>
          <w:szCs w:val="21"/>
        </w:rPr>
        <w:t>45.2</w:t>
      </w:r>
      <w:r w:rsidRPr="008D5AA4">
        <w:rPr>
          <w:rFonts w:ascii="宋体" w:hAnsi="宋体" w:cs="宋体" w:hint="eastAsia"/>
          <w:szCs w:val="21"/>
        </w:rPr>
        <w:t>按方法</w:t>
      </w:r>
      <w:r w:rsidRPr="008D5AA4">
        <w:rPr>
          <w:rFonts w:ascii="宋体" w:hAnsi="宋体" w:cs="宋体" w:hint="eastAsia"/>
          <w:szCs w:val="21"/>
          <w:u w:val="single"/>
        </w:rPr>
        <w:t xml:space="preserve">  </w:t>
      </w:r>
      <w:proofErr w:type="gramStart"/>
      <w:r w:rsidRPr="008D5AA4">
        <w:rPr>
          <w:rFonts w:ascii="宋体" w:hAnsi="宋体" w:cs="宋体" w:hint="eastAsia"/>
          <w:szCs w:val="21"/>
          <w:u w:val="single"/>
        </w:rPr>
        <w:t>一</w:t>
      </w:r>
      <w:proofErr w:type="gramEnd"/>
      <w:r w:rsidRPr="008D5AA4">
        <w:rPr>
          <w:rFonts w:ascii="宋体" w:hAnsi="宋体" w:cs="宋体" w:hint="eastAsia"/>
          <w:szCs w:val="21"/>
          <w:u w:val="single"/>
        </w:rPr>
        <w:t xml:space="preserve">  </w:t>
      </w:r>
      <w:r w:rsidRPr="008D5AA4">
        <w:rPr>
          <w:rFonts w:ascii="宋体" w:hAnsi="宋体" w:cs="宋体" w:hint="eastAsia"/>
          <w:szCs w:val="21"/>
        </w:rPr>
        <w:t>计算评标参考价：</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u w:val="single"/>
        </w:rPr>
        <w:t>通过技术标有效性审查且经济报价在[工程成本警戒价, 招标控制价]区间的投标人的技术标得分</w:t>
      </w:r>
      <w:r w:rsidRPr="008D5AA4">
        <w:rPr>
          <w:rFonts w:ascii="宋体" w:hAnsi="宋体" w:cs="宋体" w:hint="eastAsia"/>
          <w:szCs w:val="21"/>
        </w:rPr>
        <w:t>前N名的经济报价加权平均</w:t>
      </w:r>
      <w:r w:rsidRPr="008D5AA4">
        <w:rPr>
          <w:rFonts w:ascii="宋体" w:hAnsi="宋体" w:cs="宋体" w:hint="eastAsia"/>
          <w:szCs w:val="21"/>
          <w:u w:val="single"/>
        </w:rPr>
        <w:t>（若满足前述条件的投标人大于等于5家时,N=5；若满足前述条件的投标人小于5家时,N=满足前述条件的投标人个数）</w:t>
      </w:r>
      <w:r w:rsidRPr="008D5AA4">
        <w:rPr>
          <w:rFonts w:ascii="宋体" w:hAnsi="宋体" w:cs="宋体" w:hint="eastAsia"/>
          <w:szCs w:val="21"/>
        </w:rPr>
        <w:t>，计算评标参考价。公式如下：</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评标参考价=Σ（投标人的投标报价*报价权重）。</w:t>
      </w:r>
    </w:p>
    <w:p w:rsidR="00023ED6" w:rsidRPr="008D5AA4" w:rsidRDefault="004E14C3">
      <w:pPr>
        <w:spacing w:line="360" w:lineRule="auto"/>
        <w:ind w:firstLineChars="200" w:firstLine="420"/>
        <w:rPr>
          <w:rFonts w:ascii="宋体" w:hAnsi="宋体" w:cs="宋体"/>
          <w:szCs w:val="21"/>
        </w:rPr>
      </w:pPr>
      <w:r w:rsidRPr="008D5AA4">
        <w:rPr>
          <w:rFonts w:ascii="宋体" w:hAnsi="宋体" w:cs="宋体" w:hint="eastAsia"/>
          <w:szCs w:val="21"/>
        </w:rPr>
        <w:t>其中：报价权重的计算方法为：将N名投标人按技术分由高至低进行排序，第一名投标人的权重为（</w:t>
      </w:r>
      <w:r w:rsidRPr="008D5AA4">
        <w:rPr>
          <w:rFonts w:ascii="宋体" w:hAnsi="宋体" w:cs="宋体" w:hint="eastAsia"/>
          <w:szCs w:val="21"/>
        </w:rPr>
        <w:fldChar w:fldCharType="begin"/>
      </w:r>
      <w:r w:rsidRPr="008D5AA4">
        <w:rPr>
          <w:rFonts w:ascii="宋体" w:hAnsi="宋体" w:cs="宋体" w:hint="eastAsia"/>
          <w:szCs w:val="21"/>
        </w:rPr>
        <w:instrText xml:space="preserve"> QUOTE </w:instrText>
      </w:r>
      <w:r w:rsidRPr="008D5AA4">
        <w:rPr>
          <w:rFonts w:ascii="宋体" w:hAnsi="宋体" w:cs="宋体" w:hint="eastAsia"/>
          <w:noProof/>
          <w:szCs w:val="21"/>
        </w:rPr>
        <w:drawing>
          <wp:inline distT="0" distB="0" distL="0" distR="0" wp14:anchorId="18318329" wp14:editId="3E817477">
            <wp:extent cx="381635" cy="44513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5135"/>
                    </a:xfrm>
                    <a:prstGeom prst="rect">
                      <a:avLst/>
                    </a:prstGeom>
                    <a:noFill/>
                    <a:ln>
                      <a:noFill/>
                    </a:ln>
                  </pic:spPr>
                </pic:pic>
              </a:graphicData>
            </a:graphic>
          </wp:inline>
        </w:drawing>
      </w:r>
      <w:r w:rsidRPr="008D5AA4">
        <w:rPr>
          <w:rFonts w:ascii="宋体" w:hAnsi="宋体" w:cs="宋体" w:hint="eastAsia"/>
          <w:szCs w:val="21"/>
        </w:rPr>
        <w:fldChar w:fldCharType="separate"/>
      </w:r>
      <w:r w:rsidRPr="008D5AA4">
        <w:rPr>
          <w:rFonts w:ascii="宋体" w:hAnsi="宋体" w:cs="宋体" w:hint="eastAsia"/>
          <w:noProof/>
          <w:szCs w:val="21"/>
        </w:rPr>
        <w:drawing>
          <wp:inline distT="0" distB="0" distL="0" distR="0" wp14:anchorId="075DD865" wp14:editId="36434208">
            <wp:extent cx="381635" cy="44513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5135"/>
                    </a:xfrm>
                    <a:prstGeom prst="rect">
                      <a:avLst/>
                    </a:prstGeom>
                    <a:noFill/>
                    <a:ln>
                      <a:noFill/>
                    </a:ln>
                  </pic:spPr>
                </pic:pic>
              </a:graphicData>
            </a:graphic>
          </wp:inline>
        </w:drawing>
      </w:r>
      <w:r w:rsidRPr="008D5AA4">
        <w:rPr>
          <w:rFonts w:ascii="宋体" w:hAnsi="宋体" w:cs="宋体" w:hint="eastAsia"/>
          <w:szCs w:val="21"/>
        </w:rPr>
        <w:fldChar w:fldCharType="end"/>
      </w:r>
      <w:r w:rsidRPr="008D5AA4">
        <w:rPr>
          <w:rFonts w:ascii="宋体" w:hAnsi="宋体" w:cs="宋体" w:hint="eastAsia"/>
          <w:szCs w:val="21"/>
        </w:rPr>
        <w:t>），第二名投标人的权重为（</w:t>
      </w:r>
      <w:r w:rsidRPr="008D5AA4">
        <w:rPr>
          <w:rFonts w:ascii="宋体" w:hAnsi="宋体" w:cs="宋体" w:hint="eastAsia"/>
          <w:szCs w:val="21"/>
        </w:rPr>
        <w:fldChar w:fldCharType="begin"/>
      </w:r>
      <w:r w:rsidRPr="008D5AA4">
        <w:rPr>
          <w:rFonts w:ascii="宋体" w:hAnsi="宋体" w:cs="宋体" w:hint="eastAsia"/>
          <w:szCs w:val="21"/>
        </w:rPr>
        <w:instrText xml:space="preserve"> QUOTE </w:instrText>
      </w:r>
      <w:r w:rsidRPr="008D5AA4">
        <w:rPr>
          <w:rFonts w:ascii="宋体" w:hAnsi="宋体" w:cs="宋体" w:hint="eastAsia"/>
          <w:noProof/>
          <w:szCs w:val="21"/>
        </w:rPr>
        <w:drawing>
          <wp:inline distT="0" distB="0" distL="0" distR="0" wp14:anchorId="4D48EE3E" wp14:editId="01E8A95A">
            <wp:extent cx="325755" cy="39751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5755" cy="397510"/>
                    </a:xfrm>
                    <a:prstGeom prst="rect">
                      <a:avLst/>
                    </a:prstGeom>
                    <a:noFill/>
                    <a:ln>
                      <a:noFill/>
                    </a:ln>
                  </pic:spPr>
                </pic:pic>
              </a:graphicData>
            </a:graphic>
          </wp:inline>
        </w:drawing>
      </w:r>
      <w:r w:rsidRPr="008D5AA4">
        <w:rPr>
          <w:rFonts w:ascii="宋体" w:hAnsi="宋体" w:cs="宋体" w:hint="eastAsia"/>
          <w:szCs w:val="21"/>
        </w:rPr>
        <w:fldChar w:fldCharType="separate"/>
      </w:r>
      <w:r w:rsidRPr="008D5AA4">
        <w:rPr>
          <w:rFonts w:ascii="宋体" w:hAnsi="宋体" w:cs="宋体" w:hint="eastAsia"/>
          <w:noProof/>
          <w:szCs w:val="21"/>
        </w:rPr>
        <w:drawing>
          <wp:inline distT="0" distB="0" distL="0" distR="0" wp14:anchorId="55B59997" wp14:editId="32D22308">
            <wp:extent cx="325755" cy="39751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5755" cy="397510"/>
                    </a:xfrm>
                    <a:prstGeom prst="rect">
                      <a:avLst/>
                    </a:prstGeom>
                    <a:noFill/>
                    <a:ln>
                      <a:noFill/>
                    </a:ln>
                  </pic:spPr>
                </pic:pic>
              </a:graphicData>
            </a:graphic>
          </wp:inline>
        </w:drawing>
      </w:r>
      <w:r w:rsidRPr="008D5AA4">
        <w:rPr>
          <w:rFonts w:ascii="宋体" w:hAnsi="宋体" w:cs="宋体" w:hint="eastAsia"/>
          <w:szCs w:val="21"/>
        </w:rPr>
        <w:fldChar w:fldCharType="end"/>
      </w:r>
      <w:r w:rsidRPr="008D5AA4">
        <w:rPr>
          <w:rFonts w:ascii="宋体" w:hAnsi="宋体" w:cs="宋体" w:hint="eastAsia"/>
          <w:szCs w:val="21"/>
        </w:rPr>
        <w:t>），以此类推，最后一名投标人的权重为（</w:t>
      </w:r>
      <w:r w:rsidRPr="008D5AA4">
        <w:rPr>
          <w:rFonts w:ascii="宋体" w:hAnsi="宋体" w:cs="宋体" w:hint="eastAsia"/>
          <w:szCs w:val="21"/>
        </w:rPr>
        <w:fldChar w:fldCharType="begin"/>
      </w:r>
      <w:r w:rsidRPr="008D5AA4">
        <w:rPr>
          <w:rFonts w:ascii="宋体" w:hAnsi="宋体" w:cs="宋体" w:hint="eastAsia"/>
          <w:szCs w:val="21"/>
        </w:rPr>
        <w:instrText xml:space="preserve"> QUOTE </w:instrText>
      </w:r>
      <w:r w:rsidRPr="008D5AA4">
        <w:rPr>
          <w:rFonts w:ascii="宋体" w:hAnsi="宋体" w:cs="宋体" w:hint="eastAsia"/>
          <w:noProof/>
          <w:szCs w:val="21"/>
        </w:rPr>
        <w:drawing>
          <wp:inline distT="0" distB="0" distL="0" distR="0" wp14:anchorId="4296A6F9" wp14:editId="289079B9">
            <wp:extent cx="325755" cy="39751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5755" cy="397510"/>
                    </a:xfrm>
                    <a:prstGeom prst="rect">
                      <a:avLst/>
                    </a:prstGeom>
                    <a:noFill/>
                    <a:ln>
                      <a:noFill/>
                    </a:ln>
                  </pic:spPr>
                </pic:pic>
              </a:graphicData>
            </a:graphic>
          </wp:inline>
        </w:drawing>
      </w:r>
      <w:r w:rsidRPr="008D5AA4">
        <w:rPr>
          <w:rFonts w:ascii="宋体" w:hAnsi="宋体" w:cs="宋体" w:hint="eastAsia"/>
          <w:szCs w:val="21"/>
        </w:rPr>
        <w:fldChar w:fldCharType="separate"/>
      </w:r>
      <w:r w:rsidRPr="008D5AA4">
        <w:rPr>
          <w:rFonts w:ascii="宋体" w:hAnsi="宋体" w:cs="宋体" w:hint="eastAsia"/>
          <w:noProof/>
          <w:szCs w:val="21"/>
        </w:rPr>
        <w:drawing>
          <wp:inline distT="0" distB="0" distL="0" distR="0" wp14:anchorId="499A6AD3" wp14:editId="4400F878">
            <wp:extent cx="325755" cy="39751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5755" cy="397510"/>
                    </a:xfrm>
                    <a:prstGeom prst="rect">
                      <a:avLst/>
                    </a:prstGeom>
                    <a:noFill/>
                    <a:ln>
                      <a:noFill/>
                    </a:ln>
                  </pic:spPr>
                </pic:pic>
              </a:graphicData>
            </a:graphic>
          </wp:inline>
        </w:drawing>
      </w:r>
      <w:r w:rsidRPr="008D5AA4">
        <w:rPr>
          <w:rFonts w:ascii="宋体" w:hAnsi="宋体" w:cs="宋体" w:hint="eastAsia"/>
          <w:szCs w:val="21"/>
        </w:rPr>
        <w:fldChar w:fldCharType="end"/>
      </w:r>
      <w:r w:rsidRPr="008D5AA4">
        <w:rPr>
          <w:rFonts w:ascii="宋体" w:hAnsi="宋体" w:cs="宋体" w:hint="eastAsia"/>
          <w:szCs w:val="21"/>
        </w:rPr>
        <w:t xml:space="preserve">）。    </w:t>
      </w:r>
    </w:p>
    <w:p w:rsidR="00023ED6" w:rsidRPr="008D5AA4" w:rsidRDefault="004E14C3">
      <w:pPr>
        <w:spacing w:line="460" w:lineRule="exact"/>
        <w:ind w:firstLineChars="200" w:firstLine="420"/>
        <w:rPr>
          <w:rFonts w:ascii="宋体" w:hAnsi="宋体" w:cs="宋体"/>
          <w:szCs w:val="21"/>
          <w:u w:val="single"/>
        </w:rPr>
      </w:pPr>
      <w:r w:rsidRPr="008D5AA4">
        <w:rPr>
          <w:rFonts w:ascii="宋体" w:hAnsi="宋体" w:cs="宋体" w:hint="eastAsia"/>
          <w:szCs w:val="21"/>
          <w:u w:val="single"/>
        </w:rPr>
        <w:t>若投标人技术标得分相同的，以报价较低的排前；如仍存在相同情况，则对具有相同情况的投标人，由评标委员会采用随机抽取方式，确定投标人的技术标得分排序。随机抽取方式确定排序的具体</w:t>
      </w:r>
      <w:r w:rsidRPr="008D5AA4">
        <w:rPr>
          <w:rFonts w:ascii="宋体" w:hAnsi="宋体" w:cs="宋体" w:hint="eastAsia"/>
          <w:szCs w:val="21"/>
          <w:u w:val="single"/>
        </w:rPr>
        <w:lastRenderedPageBreak/>
        <w:t>操作步骤为：由评标委员会对出现该情况的投标人进行编号，然后通过随机抽取方式依次抽取投标人的排序。</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bCs/>
          <w:szCs w:val="21"/>
        </w:rPr>
        <w:t>45.3</w:t>
      </w:r>
      <w:r w:rsidRPr="008D5AA4">
        <w:rPr>
          <w:rFonts w:ascii="宋体" w:hAnsi="宋体" w:cs="宋体"/>
          <w:bCs/>
          <w:szCs w:val="21"/>
        </w:rPr>
        <w:t xml:space="preserve"> </w:t>
      </w:r>
      <w:r w:rsidRPr="008D5AA4">
        <w:rPr>
          <w:rFonts w:ascii="宋体" w:hAnsi="宋体" w:cs="宋体"/>
          <w:b/>
          <w:szCs w:val="21"/>
        </w:rPr>
        <w:t xml:space="preserve">           修改类型：修改</w:t>
      </w:r>
    </w:p>
    <w:p w:rsidR="00023ED6" w:rsidRPr="008D5AA4" w:rsidRDefault="004E14C3">
      <w:pPr>
        <w:spacing w:line="360" w:lineRule="auto"/>
        <w:ind w:firstLineChars="224" w:firstLine="472"/>
        <w:rPr>
          <w:rFonts w:ascii="宋体" w:hAnsi="宋体" w:cs="宋体"/>
          <w:bCs/>
          <w:szCs w:val="21"/>
        </w:rPr>
      </w:pPr>
      <w:r w:rsidRPr="008D5AA4">
        <w:rPr>
          <w:rFonts w:ascii="宋体" w:hAnsi="宋体" w:cs="宋体" w:hint="eastAsia"/>
          <w:b/>
          <w:szCs w:val="21"/>
        </w:rPr>
        <w:t>原文：</w:t>
      </w:r>
      <w:r w:rsidRPr="008D5AA4">
        <w:rPr>
          <w:rFonts w:ascii="宋体" w:hAnsi="宋体" w:cs="宋体" w:hint="eastAsia"/>
          <w:bCs/>
          <w:szCs w:val="21"/>
        </w:rPr>
        <w:t>45.3当标价等于评标参考价时得100分，标价每高于评标参考价1%，扣1.5分，每低于评标参考价1%，扣1分，扣至0分为止，得出经济分，精确到小数点后两位</w:t>
      </w:r>
      <w:r w:rsidRPr="008D5AA4">
        <w:rPr>
          <w:rFonts w:ascii="宋体" w:hAnsi="宋体" w:cs="宋体"/>
          <w:bCs/>
          <w:szCs w:val="21"/>
        </w:rPr>
        <w:t>。</w:t>
      </w:r>
    </w:p>
    <w:p w:rsidR="00023ED6" w:rsidRPr="008D5AA4" w:rsidRDefault="004E14C3">
      <w:pPr>
        <w:pBdr>
          <w:bottom w:val="single" w:sz="6" w:space="1" w:color="auto"/>
        </w:pBdr>
        <w:spacing w:line="360" w:lineRule="auto"/>
        <w:ind w:firstLineChars="196" w:firstLine="413"/>
        <w:rPr>
          <w:rFonts w:ascii="宋体" w:hAnsi="宋体" w:cs="宋体"/>
          <w:szCs w:val="21"/>
        </w:rPr>
      </w:pPr>
      <w:r w:rsidRPr="008D5AA4">
        <w:rPr>
          <w:rFonts w:ascii="宋体" w:hAnsi="宋体" w:cs="宋体" w:hint="eastAsia"/>
          <w:b/>
          <w:szCs w:val="21"/>
        </w:rPr>
        <w:t>现文：</w:t>
      </w:r>
      <w:r w:rsidRPr="008D5AA4">
        <w:rPr>
          <w:rFonts w:ascii="宋体" w:hAnsi="宋体" w:cs="宋体" w:hint="eastAsia"/>
          <w:bCs/>
          <w:szCs w:val="21"/>
        </w:rPr>
        <w:t>45.3当标价等于评标参考价时得100分，标价每高于评标参考价1%，扣</w:t>
      </w:r>
      <w:r w:rsidRPr="008D5AA4">
        <w:rPr>
          <w:rFonts w:ascii="宋体" w:hAnsi="宋体" w:cs="宋体" w:hint="eastAsia"/>
          <w:bCs/>
          <w:szCs w:val="21"/>
          <w:u w:val="single"/>
        </w:rPr>
        <w:t>0.5</w:t>
      </w:r>
      <w:r w:rsidRPr="008D5AA4">
        <w:rPr>
          <w:rFonts w:ascii="宋体" w:hAnsi="宋体" w:cs="宋体" w:hint="eastAsia"/>
          <w:bCs/>
          <w:szCs w:val="21"/>
        </w:rPr>
        <w:t>分，每低于评标参考价1%，扣</w:t>
      </w:r>
      <w:r w:rsidRPr="008D5AA4">
        <w:rPr>
          <w:rFonts w:ascii="宋体" w:hAnsi="宋体" w:cs="宋体" w:hint="eastAsia"/>
          <w:bCs/>
          <w:szCs w:val="21"/>
          <w:u w:val="single"/>
        </w:rPr>
        <w:t>0.3</w:t>
      </w:r>
      <w:r w:rsidRPr="008D5AA4">
        <w:rPr>
          <w:rFonts w:ascii="宋体" w:hAnsi="宋体" w:cs="宋体" w:hint="eastAsia"/>
          <w:bCs/>
          <w:szCs w:val="21"/>
        </w:rPr>
        <w:t>分，扣至0分为止，得出经济分，精确到小数点后两位。</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Cs/>
          <w:szCs w:val="21"/>
        </w:rPr>
        <w:t xml:space="preserve">45.4 </w:t>
      </w:r>
      <w:r w:rsidRPr="008D5AA4">
        <w:rPr>
          <w:rFonts w:ascii="宋体" w:hAnsi="宋体" w:cs="宋体"/>
          <w:b/>
          <w:szCs w:val="21"/>
        </w:rPr>
        <w:t xml:space="preserve">           修改类型：修改</w:t>
      </w:r>
    </w:p>
    <w:p w:rsidR="00023ED6" w:rsidRPr="008D5AA4" w:rsidRDefault="004E14C3">
      <w:pPr>
        <w:spacing w:line="360" w:lineRule="auto"/>
        <w:ind w:firstLineChars="224" w:firstLine="472"/>
        <w:rPr>
          <w:rFonts w:ascii="宋体" w:hAnsi="宋体" w:cs="宋体"/>
          <w:bCs/>
          <w:szCs w:val="21"/>
        </w:rPr>
      </w:pPr>
      <w:r w:rsidRPr="008D5AA4">
        <w:rPr>
          <w:rFonts w:ascii="宋体" w:hAnsi="宋体" w:cs="宋体" w:hint="eastAsia"/>
          <w:b/>
          <w:szCs w:val="21"/>
        </w:rPr>
        <w:t>原文：</w:t>
      </w:r>
      <w:r w:rsidRPr="008D5AA4">
        <w:rPr>
          <w:rFonts w:ascii="宋体" w:hAnsi="宋体" w:cs="宋体" w:hint="eastAsia"/>
          <w:bCs/>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r w:rsidRPr="008D5AA4">
        <w:rPr>
          <w:rFonts w:ascii="宋体" w:hAnsi="宋体" w:cs="宋体"/>
          <w:bCs/>
          <w:szCs w:val="21"/>
        </w:rPr>
        <w:t>。</w:t>
      </w:r>
    </w:p>
    <w:p w:rsidR="00023ED6" w:rsidRPr="008D5AA4" w:rsidRDefault="004E14C3">
      <w:pPr>
        <w:pBdr>
          <w:bottom w:val="single" w:sz="6" w:space="1" w:color="auto"/>
        </w:pBdr>
        <w:spacing w:line="360" w:lineRule="auto"/>
        <w:ind w:firstLineChars="196" w:firstLine="413"/>
        <w:rPr>
          <w:rFonts w:ascii="宋体" w:hAnsi="宋体" w:cs="宋体"/>
          <w:szCs w:val="21"/>
        </w:rPr>
      </w:pPr>
      <w:r w:rsidRPr="008D5AA4">
        <w:rPr>
          <w:rFonts w:ascii="宋体" w:hAnsi="宋体" w:cs="宋体" w:hint="eastAsia"/>
          <w:b/>
          <w:szCs w:val="21"/>
        </w:rPr>
        <w:t>现文：</w:t>
      </w:r>
      <w:r w:rsidRPr="008D5AA4">
        <w:rPr>
          <w:rFonts w:ascii="宋体" w:hAnsi="宋体" w:cs="宋体"/>
          <w:bCs/>
          <w:szCs w:val="21"/>
        </w:rPr>
        <w:t>45.4</w:t>
      </w:r>
      <w:r w:rsidRPr="008D5AA4">
        <w:rPr>
          <w:rFonts w:ascii="宋体" w:hAnsi="宋体" w:cs="宋体" w:hint="eastAsia"/>
          <w:bCs/>
          <w:szCs w:val="21"/>
        </w:rPr>
        <w:t>计算通过技术标有效性审查的投标人总得分。</w:t>
      </w:r>
      <w:r w:rsidRPr="008D5AA4">
        <w:rPr>
          <w:rFonts w:ascii="宋体" w:hAnsi="宋体" w:cs="宋体" w:hint="eastAsia"/>
          <w:bCs/>
          <w:szCs w:val="21"/>
          <w:u w:val="single"/>
        </w:rPr>
        <w:t>投标人总得分=技术得分（满分100分）×技术得分权重（20%）＋经济得分（满分100分）×经济得分权重（80%）</w:t>
      </w:r>
      <w:r w:rsidRPr="008D5AA4">
        <w:rPr>
          <w:rFonts w:cs="宋体" w:hint="eastAsia"/>
          <w:bCs/>
          <w:szCs w:val="21"/>
          <w:u w:val="single"/>
        </w:rPr>
        <w:t>。</w:t>
      </w:r>
      <w:r w:rsidRPr="008D5AA4">
        <w:rPr>
          <w:rFonts w:ascii="宋体" w:hAnsi="宋体" w:cs="宋体" w:hint="eastAsia"/>
          <w:bCs/>
          <w:szCs w:val="21"/>
        </w:rPr>
        <w:t>技术、经济得分权重按投标须知前附表的规定执行，总得分四舍五入保留两位小数。</w:t>
      </w:r>
    </w:p>
    <w:p w:rsidR="00023ED6" w:rsidRPr="008D5AA4" w:rsidRDefault="00023ED6"/>
    <w:p w:rsidR="00023ED6" w:rsidRPr="008D5AA4" w:rsidRDefault="004E14C3">
      <w:pPr>
        <w:pBdr>
          <w:bottom w:val="single" w:sz="6" w:space="1" w:color="auto"/>
        </w:pBdr>
        <w:spacing w:line="360" w:lineRule="auto"/>
        <w:ind w:firstLineChars="200" w:firstLine="422"/>
        <w:rPr>
          <w:rFonts w:ascii="宋体" w:hAnsi="宋体" w:cs="宋体"/>
          <w:bCs/>
          <w:szCs w:val="21"/>
          <w:u w:val="single"/>
        </w:rPr>
      </w:pPr>
      <w:r w:rsidRPr="008D5AA4">
        <w:rPr>
          <w:rFonts w:ascii="宋体" w:hAnsi="宋体" w:cs="宋体" w:hint="eastAsia"/>
          <w:b/>
          <w:szCs w:val="21"/>
        </w:rPr>
        <w:t>条款号：</w:t>
      </w:r>
      <w:r w:rsidRPr="008D5AA4">
        <w:rPr>
          <w:rFonts w:ascii="宋体" w:hAnsi="宋体" w:cs="宋体"/>
          <w:bCs/>
          <w:szCs w:val="21"/>
        </w:rPr>
        <w:t>45.</w:t>
      </w:r>
      <w:r w:rsidRPr="008D5AA4">
        <w:rPr>
          <w:rFonts w:ascii="宋体" w:hAnsi="宋体" w:cs="宋体" w:hint="eastAsia"/>
          <w:bCs/>
          <w:szCs w:val="21"/>
        </w:rPr>
        <w:t>5</w:t>
      </w:r>
      <w:r w:rsidRPr="008D5AA4">
        <w:rPr>
          <w:rFonts w:ascii="宋体" w:hAnsi="宋体" w:cs="宋体"/>
          <w:bCs/>
          <w:szCs w:val="21"/>
        </w:rPr>
        <w:t xml:space="preserve"> </w:t>
      </w:r>
      <w:r w:rsidRPr="008D5AA4">
        <w:rPr>
          <w:rFonts w:ascii="宋体" w:hAnsi="宋体" w:cs="宋体"/>
          <w:b/>
          <w:szCs w:val="21"/>
        </w:rPr>
        <w:t xml:space="preserve">           修改类型：</w:t>
      </w:r>
      <w:r w:rsidRPr="008D5AA4">
        <w:rPr>
          <w:rFonts w:ascii="宋体" w:hAnsi="宋体" w:cs="宋体" w:hint="eastAsia"/>
          <w:b/>
          <w:szCs w:val="21"/>
        </w:rPr>
        <w:t>增加</w:t>
      </w:r>
    </w:p>
    <w:p w:rsidR="00023ED6" w:rsidRPr="008D5AA4" w:rsidRDefault="004E14C3">
      <w:pPr>
        <w:pBdr>
          <w:bottom w:val="single" w:sz="6" w:space="1" w:color="auto"/>
        </w:pBdr>
        <w:spacing w:line="360" w:lineRule="auto"/>
        <w:ind w:firstLineChars="224" w:firstLine="470"/>
        <w:rPr>
          <w:rFonts w:ascii="宋体" w:hAnsi="宋体" w:cs="宋体"/>
          <w:bCs/>
          <w:szCs w:val="21"/>
          <w:u w:val="single"/>
        </w:rPr>
      </w:pPr>
      <w:r w:rsidRPr="008D5AA4">
        <w:rPr>
          <w:rFonts w:ascii="宋体" w:hAnsi="宋体" w:cs="宋体" w:hint="eastAsia"/>
          <w:bCs/>
          <w:szCs w:val="21"/>
          <w:u w:val="single"/>
        </w:rPr>
        <w:t>45.5</w:t>
      </w:r>
      <w:r w:rsidRPr="008D5AA4">
        <w:rPr>
          <w:rFonts w:ascii="宋体" w:hAnsi="宋体" w:cs="宋体"/>
          <w:bCs/>
          <w:szCs w:val="21"/>
          <w:u w:val="single"/>
        </w:rPr>
        <w:t xml:space="preserve"> </w:t>
      </w:r>
      <w:r w:rsidRPr="008D5AA4">
        <w:rPr>
          <w:rFonts w:ascii="宋体" w:hAnsi="宋体" w:cs="宋体" w:hint="eastAsia"/>
          <w:bCs/>
          <w:szCs w:val="21"/>
          <w:u w:val="single"/>
        </w:rPr>
        <w:t>总得分相同情况下的排序方法：总得分相同的，以技术得分高的排前；总得分与技术得分均相同，以投标报价较低的排前；如仍存在相同情况，则对具有相同情况的投标人，按中标候选人数量规定，由评标委员会采用随机抽取方式，确定中标候选人的排序。</w:t>
      </w:r>
    </w:p>
    <w:p w:rsidR="00023ED6" w:rsidRPr="008D5AA4" w:rsidRDefault="004E14C3">
      <w:pPr>
        <w:pBdr>
          <w:bottom w:val="single" w:sz="6" w:space="1" w:color="auto"/>
        </w:pBdr>
        <w:spacing w:line="360" w:lineRule="auto"/>
        <w:ind w:firstLineChars="224" w:firstLine="470"/>
        <w:rPr>
          <w:rFonts w:ascii="宋体" w:hAnsi="宋体" w:cs="宋体"/>
          <w:szCs w:val="21"/>
        </w:rPr>
      </w:pPr>
      <w:r w:rsidRPr="008D5AA4">
        <w:rPr>
          <w:rFonts w:ascii="宋体" w:hAnsi="宋体" w:cs="宋体" w:hint="eastAsia"/>
          <w:bCs/>
          <w:szCs w:val="21"/>
          <w:u w:val="single"/>
        </w:rPr>
        <w:t>注：随机方式确定排序的具体操作步骤为：由评标委员会对出现该情况的投标人进行编号，然后通过</w:t>
      </w:r>
      <w:proofErr w:type="gramStart"/>
      <w:r w:rsidRPr="008D5AA4">
        <w:rPr>
          <w:rFonts w:ascii="宋体" w:hAnsi="宋体" w:cs="宋体" w:hint="eastAsia"/>
          <w:bCs/>
          <w:szCs w:val="21"/>
          <w:u w:val="single"/>
        </w:rPr>
        <w:t>摇珠机依次</w:t>
      </w:r>
      <w:proofErr w:type="gramEnd"/>
      <w:r w:rsidRPr="008D5AA4">
        <w:rPr>
          <w:rFonts w:ascii="宋体" w:hAnsi="宋体" w:cs="宋体" w:hint="eastAsia"/>
          <w:bCs/>
          <w:szCs w:val="21"/>
          <w:u w:val="single"/>
        </w:rPr>
        <w:t>摇出投标人的排序。</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b/>
          <w:szCs w:val="21"/>
        </w:rPr>
        <w:t xml:space="preserve">48                      </w:t>
      </w:r>
      <w:r w:rsidRPr="008D5AA4">
        <w:rPr>
          <w:rFonts w:ascii="宋体" w:hAnsi="宋体" w:cs="宋体" w:hint="eastAsia"/>
          <w:b/>
          <w:szCs w:val="21"/>
        </w:rPr>
        <w:t>修改类型：修改</w:t>
      </w:r>
    </w:p>
    <w:p w:rsidR="00023ED6" w:rsidRPr="008D5AA4" w:rsidRDefault="004E14C3">
      <w:pPr>
        <w:spacing w:line="360" w:lineRule="auto"/>
        <w:ind w:firstLineChars="200" w:firstLine="422"/>
        <w:rPr>
          <w:rFonts w:ascii="宋体" w:hAnsi="宋体" w:cs="宋体"/>
          <w:szCs w:val="21"/>
        </w:rPr>
      </w:pPr>
      <w:r w:rsidRPr="008D5AA4">
        <w:rPr>
          <w:rFonts w:ascii="宋体" w:hAnsi="宋体" w:cs="宋体" w:hint="eastAsia"/>
          <w:b/>
          <w:szCs w:val="21"/>
        </w:rPr>
        <w:t>原文：</w:t>
      </w:r>
      <w:r w:rsidRPr="008D5AA4">
        <w:rPr>
          <w:rFonts w:ascii="宋体" w:hAnsi="宋体" w:cs="宋体"/>
          <w:szCs w:val="21"/>
        </w:rPr>
        <w:t>48.</w:t>
      </w:r>
      <w:r w:rsidRPr="008D5AA4">
        <w:rPr>
          <w:rFonts w:ascii="宋体" w:hAnsi="宋体" w:cs="宋体" w:hint="eastAsia"/>
          <w:szCs w:val="21"/>
        </w:rPr>
        <w:t>评标委员会应在通过投标文件经济标有效性审查的投标人中，按步骤45.4确定的投标人第二阶段排序，推荐前3名依次为第一中标候选人至第三中标候选人,并编制评标报告</w:t>
      </w:r>
      <w:r w:rsidRPr="008D5AA4">
        <w:rPr>
          <w:rFonts w:ascii="宋体" w:hAnsi="宋体" w:cs="宋体"/>
          <w:szCs w:val="21"/>
        </w:rPr>
        <w:t>。</w:t>
      </w:r>
    </w:p>
    <w:p w:rsidR="00023ED6" w:rsidRPr="008D5AA4" w:rsidRDefault="004E14C3">
      <w:pPr>
        <w:pBdr>
          <w:bottom w:val="single" w:sz="6" w:space="1" w:color="auto"/>
        </w:pBdr>
        <w:spacing w:line="360" w:lineRule="auto"/>
        <w:ind w:firstLineChars="250" w:firstLine="527"/>
      </w:pPr>
      <w:r w:rsidRPr="008D5AA4">
        <w:rPr>
          <w:rFonts w:ascii="宋体" w:hAnsi="宋体" w:cs="宋体" w:hint="eastAsia"/>
          <w:b/>
          <w:szCs w:val="21"/>
        </w:rPr>
        <w:t>现文：</w:t>
      </w:r>
      <w:r w:rsidRPr="008D5AA4">
        <w:rPr>
          <w:rFonts w:ascii="宋体" w:hAnsi="宋体" w:cs="宋体"/>
          <w:szCs w:val="21"/>
        </w:rPr>
        <w:t>48.评标委员会应在通过投标文件经济标有效性审查的投标人中，按步骤</w:t>
      </w:r>
      <w:r w:rsidRPr="008D5AA4">
        <w:rPr>
          <w:rFonts w:ascii="宋体" w:hAnsi="宋体" w:cs="宋体"/>
          <w:szCs w:val="21"/>
          <w:u w:val="single"/>
        </w:rPr>
        <w:t>45.4、45.5</w:t>
      </w:r>
      <w:r w:rsidRPr="008D5AA4">
        <w:rPr>
          <w:rFonts w:ascii="宋体" w:hAnsi="宋体" w:cs="宋体" w:hint="eastAsia"/>
          <w:szCs w:val="21"/>
        </w:rPr>
        <w:t>确定的投标人第二阶段排序，推荐前</w:t>
      </w:r>
      <w:r w:rsidRPr="008D5AA4">
        <w:rPr>
          <w:rFonts w:ascii="宋体" w:hAnsi="宋体" w:cs="宋体"/>
          <w:szCs w:val="21"/>
        </w:rPr>
        <w:t>3名依次为第一中标候选人至第三中标候选人,并编制评标报告</w:t>
      </w:r>
      <w:r w:rsidRPr="008D5AA4">
        <w:rPr>
          <w:rFonts w:ascii="宋体" w:hAnsi="宋体" w:hint="eastAsia"/>
          <w:szCs w:val="21"/>
        </w:rPr>
        <w:t>。</w:t>
      </w:r>
    </w:p>
    <w:p w:rsidR="00023ED6" w:rsidRPr="008D5AA4" w:rsidRDefault="004E14C3">
      <w:pPr>
        <w:spacing w:line="360" w:lineRule="auto"/>
        <w:ind w:firstLineChars="200" w:firstLine="42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bCs/>
          <w:szCs w:val="21"/>
        </w:rPr>
        <w:t>附表</w:t>
      </w:r>
      <w:proofErr w:type="gramStart"/>
      <w:r w:rsidRPr="008D5AA4">
        <w:rPr>
          <w:rFonts w:ascii="宋体" w:hAnsi="宋体" w:cs="宋体" w:hint="eastAsia"/>
          <w:bCs/>
          <w:szCs w:val="21"/>
        </w:rPr>
        <w:t>一</w:t>
      </w:r>
      <w:proofErr w:type="gramEnd"/>
      <w:r w:rsidRPr="008D5AA4">
        <w:rPr>
          <w:rFonts w:ascii="宋体" w:hAnsi="宋体" w:cs="宋体" w:hint="eastAsia"/>
          <w:bCs/>
          <w:szCs w:val="21"/>
        </w:rPr>
        <w:t>《资格审查表》</w:t>
      </w:r>
      <w:r w:rsidRPr="008D5AA4">
        <w:rPr>
          <w:rFonts w:ascii="宋体" w:hAnsi="宋体" w:cs="宋体"/>
          <w:b/>
          <w:szCs w:val="21"/>
        </w:rPr>
        <w:t xml:space="preserve">                    修改类型：修改</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原文：</w:t>
      </w:r>
      <w:r w:rsidRPr="008D5AA4">
        <w:rPr>
          <w:rFonts w:ascii="宋体" w:hAnsi="宋体" w:cs="宋体" w:hint="eastAsia"/>
          <w:bCs/>
          <w:szCs w:val="21"/>
        </w:rPr>
        <w:t>见范本</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现文：</w:t>
      </w:r>
      <w:r w:rsidRPr="008D5AA4">
        <w:rPr>
          <w:rFonts w:ascii="宋体" w:hAnsi="宋体" w:cs="宋体" w:hint="eastAsia"/>
          <w:bCs/>
          <w:szCs w:val="21"/>
        </w:rPr>
        <w:t>见后附（现文：附表</w:t>
      </w:r>
      <w:proofErr w:type="gramStart"/>
      <w:r w:rsidRPr="008D5AA4">
        <w:rPr>
          <w:rFonts w:ascii="宋体" w:hAnsi="宋体" w:cs="宋体" w:hint="eastAsia"/>
          <w:bCs/>
          <w:szCs w:val="21"/>
        </w:rPr>
        <w:t>一</w:t>
      </w:r>
      <w:proofErr w:type="gramEnd"/>
      <w:r w:rsidRPr="008D5AA4">
        <w:rPr>
          <w:rFonts w:ascii="宋体" w:hAnsi="宋体" w:cs="宋体" w:hint="eastAsia"/>
          <w:bCs/>
          <w:szCs w:val="21"/>
        </w:rPr>
        <w:t>《资格审查表》）</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bCs/>
          <w:szCs w:val="21"/>
        </w:rPr>
        <w:t>附表二《技术标有效性审查表》</w:t>
      </w:r>
      <w:r w:rsidRPr="008D5AA4">
        <w:rPr>
          <w:rFonts w:ascii="宋体" w:hAnsi="宋体" w:cs="宋体"/>
          <w:b/>
          <w:szCs w:val="21"/>
        </w:rPr>
        <w:t xml:space="preserve">            修改类型：修改</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lastRenderedPageBreak/>
        <w:t>原文：</w:t>
      </w:r>
      <w:r w:rsidRPr="008D5AA4">
        <w:rPr>
          <w:rFonts w:ascii="宋体" w:hAnsi="宋体" w:cs="宋体" w:hint="eastAsia"/>
          <w:bCs/>
          <w:szCs w:val="21"/>
        </w:rPr>
        <w:t>见范本</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现文：</w:t>
      </w:r>
      <w:r w:rsidRPr="008D5AA4">
        <w:rPr>
          <w:rFonts w:ascii="宋体" w:hAnsi="宋体" w:cs="宋体" w:hint="eastAsia"/>
          <w:bCs/>
          <w:szCs w:val="21"/>
        </w:rPr>
        <w:t>见后附（现文：附表二《技术标有效性审查表》）</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bCs/>
          <w:szCs w:val="21"/>
        </w:rPr>
        <w:t>附表三《经济标有效性审查表》</w:t>
      </w:r>
      <w:r w:rsidRPr="008D5AA4">
        <w:rPr>
          <w:rFonts w:ascii="宋体" w:hAnsi="宋体" w:cs="宋体"/>
          <w:b/>
          <w:szCs w:val="21"/>
        </w:rPr>
        <w:t xml:space="preserve">             修改类型：修改</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原文：</w:t>
      </w:r>
      <w:r w:rsidRPr="008D5AA4">
        <w:rPr>
          <w:rFonts w:ascii="宋体" w:hAnsi="宋体" w:cs="宋体" w:hint="eastAsia"/>
          <w:bCs/>
          <w:szCs w:val="21"/>
        </w:rPr>
        <w:t>见范本</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现文：</w:t>
      </w:r>
      <w:r w:rsidRPr="008D5AA4">
        <w:rPr>
          <w:rFonts w:ascii="宋体" w:hAnsi="宋体" w:cs="宋体" w:hint="eastAsia"/>
          <w:bCs/>
          <w:szCs w:val="21"/>
        </w:rPr>
        <w:t>见后附（现文：附表三《经济标有效性审查表》）</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bCs/>
          <w:szCs w:val="21"/>
        </w:rPr>
        <w:t>附表四《技术标详细审查评分表》</w:t>
      </w:r>
      <w:r w:rsidRPr="008D5AA4">
        <w:rPr>
          <w:rFonts w:ascii="宋体" w:hAnsi="宋体" w:cs="宋体"/>
          <w:b/>
          <w:szCs w:val="21"/>
        </w:rPr>
        <w:t xml:space="preserve">             修改类型：修改</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原文：</w:t>
      </w:r>
      <w:r w:rsidRPr="008D5AA4">
        <w:rPr>
          <w:rFonts w:ascii="宋体" w:hAnsi="宋体" w:cs="宋体" w:hint="eastAsia"/>
          <w:bCs/>
          <w:szCs w:val="21"/>
        </w:rPr>
        <w:t>见范本</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现文：</w:t>
      </w:r>
      <w:r w:rsidRPr="008D5AA4">
        <w:rPr>
          <w:rFonts w:ascii="宋体" w:hAnsi="宋体" w:cs="宋体" w:hint="eastAsia"/>
          <w:bCs/>
          <w:szCs w:val="21"/>
        </w:rPr>
        <w:t>见后附（现文：附表四《技术标详细审查评分表》）</w:t>
      </w:r>
    </w:p>
    <w:p w:rsidR="00023ED6" w:rsidRPr="008D5AA4" w:rsidRDefault="004E14C3">
      <w:pPr>
        <w:spacing w:line="360" w:lineRule="auto"/>
        <w:ind w:firstLineChars="224" w:firstLine="472"/>
        <w:rPr>
          <w:rFonts w:ascii="宋体" w:hAnsi="宋体" w:cs="宋体"/>
          <w:b/>
          <w:szCs w:val="21"/>
        </w:rPr>
      </w:pPr>
      <w:r w:rsidRPr="008D5AA4">
        <w:rPr>
          <w:rFonts w:ascii="宋体" w:hAnsi="宋体" w:cs="宋体" w:hint="eastAsia"/>
          <w:b/>
          <w:szCs w:val="21"/>
        </w:rPr>
        <w:t>条款号：</w:t>
      </w:r>
      <w:r w:rsidRPr="008D5AA4">
        <w:rPr>
          <w:rFonts w:ascii="宋体" w:hAnsi="宋体" w:cs="宋体" w:hint="eastAsia"/>
          <w:bCs/>
          <w:szCs w:val="21"/>
        </w:rPr>
        <w:t>附表五（适用于区间抽取法）《经济标评分表》</w:t>
      </w:r>
      <w:r w:rsidRPr="008D5AA4">
        <w:rPr>
          <w:rFonts w:ascii="宋体" w:hAnsi="宋体" w:cs="宋体"/>
          <w:b/>
          <w:szCs w:val="21"/>
        </w:rPr>
        <w:t xml:space="preserve">   修改类型：删除</w:t>
      </w:r>
    </w:p>
    <w:p w:rsidR="00023ED6" w:rsidRPr="008D5AA4" w:rsidRDefault="004E14C3">
      <w:pPr>
        <w:pBdr>
          <w:bottom w:val="single" w:sz="6" w:space="1" w:color="auto"/>
        </w:pBdr>
        <w:spacing w:line="360" w:lineRule="auto"/>
        <w:ind w:firstLineChars="224" w:firstLine="472"/>
        <w:rPr>
          <w:rFonts w:ascii="宋体" w:hAnsi="宋体" w:cs="宋体"/>
          <w:b/>
          <w:szCs w:val="21"/>
        </w:rPr>
      </w:pPr>
      <w:r w:rsidRPr="008D5AA4">
        <w:rPr>
          <w:rFonts w:ascii="宋体" w:hAnsi="宋体" w:cs="宋体" w:hint="eastAsia"/>
          <w:b/>
          <w:szCs w:val="21"/>
        </w:rPr>
        <w:t xml:space="preserve">原文： </w:t>
      </w:r>
      <w:r w:rsidRPr="008D5AA4">
        <w:rPr>
          <w:rFonts w:ascii="宋体" w:hAnsi="宋体" w:cs="宋体" w:hint="eastAsia"/>
          <w:bCs/>
          <w:szCs w:val="21"/>
        </w:rPr>
        <w:t>附表五（适用于区间抽取法） 《经济标评分表》</w:t>
      </w:r>
    </w:p>
    <w:p w:rsidR="00023ED6" w:rsidRPr="008D5AA4" w:rsidRDefault="004E14C3">
      <w:pPr>
        <w:spacing w:line="360" w:lineRule="auto"/>
        <w:ind w:firstLineChars="100" w:firstLine="211"/>
        <w:rPr>
          <w:b/>
          <w:szCs w:val="21"/>
        </w:rPr>
      </w:pPr>
      <w:r w:rsidRPr="008D5AA4">
        <w:rPr>
          <w:rFonts w:hint="eastAsia"/>
          <w:b/>
          <w:szCs w:val="21"/>
        </w:rPr>
        <w:t>注：以上修改，仅限于本范本中有可供选择条款的情形。</w:t>
      </w:r>
    </w:p>
    <w:p w:rsidR="00023ED6" w:rsidRPr="008D5AA4" w:rsidRDefault="004E14C3">
      <w:pPr>
        <w:spacing w:line="360" w:lineRule="auto"/>
      </w:pPr>
      <w:r w:rsidRPr="008D5AA4">
        <w:rPr>
          <w:rFonts w:hint="eastAsia"/>
          <w:b/>
          <w:szCs w:val="21"/>
        </w:rPr>
        <w:t>（以下无正文）</w:t>
      </w:r>
    </w:p>
    <w:bookmarkEnd w:id="25"/>
    <w:p w:rsidR="00023ED6" w:rsidRPr="008D5AA4" w:rsidRDefault="004E14C3">
      <w:pPr>
        <w:pStyle w:val="a2"/>
        <w:spacing w:line="360" w:lineRule="auto"/>
      </w:pPr>
      <w:r w:rsidRPr="008D5AA4">
        <w:br w:type="page"/>
      </w:r>
    </w:p>
    <w:p w:rsidR="00023ED6" w:rsidRPr="008D5AA4" w:rsidRDefault="004E14C3">
      <w:pPr>
        <w:pStyle w:val="2"/>
        <w:ind w:firstLine="525"/>
        <w:rPr>
          <w:color w:val="auto"/>
        </w:rPr>
      </w:pPr>
      <w:bookmarkStart w:id="26" w:name="_Toc21525500"/>
      <w:bookmarkStart w:id="27" w:name="_Toc2272556"/>
      <w:r w:rsidRPr="008D5AA4">
        <w:rPr>
          <w:rFonts w:hint="eastAsia"/>
          <w:color w:val="auto"/>
        </w:rPr>
        <w:lastRenderedPageBreak/>
        <w:t>二、开标、评标及定标办法</w:t>
      </w:r>
      <w:r w:rsidRPr="008D5AA4">
        <w:rPr>
          <w:rFonts w:hint="eastAsia"/>
          <w:color w:val="auto"/>
          <w:szCs w:val="30"/>
        </w:rPr>
        <w:t>通用条款</w:t>
      </w:r>
      <w:bookmarkEnd w:id="26"/>
      <w:bookmarkEnd w:id="27"/>
    </w:p>
    <w:p w:rsidR="00023ED6" w:rsidRPr="008D5AA4" w:rsidRDefault="004E14C3">
      <w:pPr>
        <w:pStyle w:val="3"/>
        <w:spacing w:before="156" w:after="156"/>
        <w:ind w:firstLineChars="200" w:firstLine="540"/>
      </w:pPr>
      <w:bookmarkStart w:id="28" w:name="_Toc2272557"/>
      <w:bookmarkStart w:id="29" w:name="_Toc21525501"/>
      <w:r w:rsidRPr="008D5AA4">
        <w:rPr>
          <w:rFonts w:hint="eastAsia"/>
        </w:rPr>
        <w:t>（一）总则</w:t>
      </w:r>
      <w:bookmarkEnd w:id="28"/>
      <w:bookmarkEnd w:id="29"/>
    </w:p>
    <w:p w:rsidR="00023ED6" w:rsidRPr="008D5AA4" w:rsidRDefault="004E14C3">
      <w:pPr>
        <w:spacing w:line="360" w:lineRule="auto"/>
        <w:ind w:firstLineChars="200" w:firstLine="480"/>
        <w:rPr>
          <w:rFonts w:ascii="宋体" w:hAnsi="宋体"/>
          <w:b/>
          <w:sz w:val="24"/>
          <w:szCs w:val="24"/>
        </w:rPr>
      </w:pPr>
      <w:r w:rsidRPr="008D5AA4">
        <w:rPr>
          <w:rFonts w:ascii="宋体" w:hAnsi="宋体"/>
          <w:sz w:val="24"/>
          <w:szCs w:val="24"/>
        </w:rPr>
        <w:t xml:space="preserve">35 </w:t>
      </w:r>
      <w:r w:rsidRPr="008D5AA4">
        <w:rPr>
          <w:rFonts w:ascii="宋体" w:hAnsi="宋体" w:hint="eastAsia"/>
          <w:sz w:val="24"/>
          <w:szCs w:val="24"/>
        </w:rPr>
        <w:t>开标、评标及定标所依据的规则</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35.1</w:t>
      </w:r>
      <w:r w:rsidRPr="008D5AA4">
        <w:rPr>
          <w:rFonts w:ascii="宋体" w:hAnsi="宋体" w:hint="eastAsia"/>
          <w:sz w:val="24"/>
          <w:szCs w:val="24"/>
        </w:rPr>
        <w:t>《中华人民共和国招标投标法》；</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35.2</w:t>
      </w:r>
      <w:r w:rsidRPr="008D5AA4">
        <w:rPr>
          <w:rFonts w:ascii="宋体" w:hAnsi="宋体" w:hint="eastAsia"/>
          <w:sz w:val="24"/>
          <w:szCs w:val="24"/>
        </w:rPr>
        <w:t>《中华人民共和国招标投标法实施条例》；</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35.3</w:t>
      </w:r>
      <w:r w:rsidRPr="008D5AA4">
        <w:rPr>
          <w:rFonts w:ascii="宋体" w:hAnsi="宋体" w:hint="eastAsia"/>
          <w:sz w:val="24"/>
          <w:szCs w:val="24"/>
        </w:rPr>
        <w:t>《评标委员会和评标方法暂行规定》（七部委第</w:t>
      </w:r>
      <w:r w:rsidRPr="008D5AA4">
        <w:rPr>
          <w:rFonts w:ascii="宋体" w:hAnsi="宋体"/>
          <w:sz w:val="24"/>
          <w:szCs w:val="24"/>
        </w:rPr>
        <w:t>12</w:t>
      </w:r>
      <w:r w:rsidRPr="008D5AA4">
        <w:rPr>
          <w:rFonts w:ascii="宋体" w:hAnsi="宋体" w:hint="eastAsia"/>
          <w:sz w:val="24"/>
          <w:szCs w:val="24"/>
        </w:rPr>
        <w:t>号令）</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35.4</w:t>
      </w:r>
      <w:r w:rsidRPr="008D5AA4">
        <w:rPr>
          <w:rFonts w:ascii="宋体" w:hAnsi="宋体" w:hint="eastAsia"/>
          <w:sz w:val="24"/>
          <w:szCs w:val="24"/>
        </w:rPr>
        <w:t>《工程建设项目施工招标投标办法》（七部委</w:t>
      </w:r>
      <w:r w:rsidRPr="008D5AA4">
        <w:rPr>
          <w:rFonts w:ascii="宋体" w:hAnsi="宋体"/>
          <w:sz w:val="24"/>
          <w:szCs w:val="24"/>
        </w:rPr>
        <w:t>2003</w:t>
      </w:r>
      <w:r w:rsidRPr="008D5AA4">
        <w:rPr>
          <w:rFonts w:ascii="宋体" w:hAnsi="宋体" w:hint="eastAsia"/>
          <w:sz w:val="24"/>
          <w:szCs w:val="24"/>
        </w:rPr>
        <w:t>年第</w:t>
      </w:r>
      <w:r w:rsidRPr="008D5AA4">
        <w:rPr>
          <w:rFonts w:ascii="宋体" w:hAnsi="宋体"/>
          <w:sz w:val="24"/>
          <w:szCs w:val="24"/>
        </w:rPr>
        <w:t>30</w:t>
      </w:r>
      <w:r w:rsidRPr="008D5AA4">
        <w:rPr>
          <w:rFonts w:ascii="宋体" w:hAnsi="宋体" w:hint="eastAsia"/>
          <w:sz w:val="24"/>
          <w:szCs w:val="24"/>
        </w:rPr>
        <w:t>号令）</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35.5</w:t>
      </w:r>
      <w:r w:rsidRPr="008D5AA4">
        <w:rPr>
          <w:rFonts w:ascii="宋体" w:hAnsi="宋体" w:hint="eastAsia"/>
          <w:sz w:val="24"/>
          <w:szCs w:val="24"/>
        </w:rPr>
        <w:t>《广东省实施〈中华人民共和国招标投标法〉办法》；</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35.6</w:t>
      </w:r>
      <w:r w:rsidRPr="008D5AA4">
        <w:rPr>
          <w:rFonts w:ascii="宋体" w:hAnsi="宋体" w:hint="eastAsia"/>
          <w:sz w:val="24"/>
          <w:szCs w:val="24"/>
        </w:rPr>
        <w:t>《房屋建筑和市政基础设施工程施工招标投标管理办法》（建设部令第</w:t>
      </w:r>
      <w:r w:rsidRPr="008D5AA4">
        <w:rPr>
          <w:rFonts w:ascii="宋体" w:hAnsi="宋体"/>
          <w:sz w:val="24"/>
          <w:szCs w:val="24"/>
        </w:rPr>
        <w:t>89</w:t>
      </w:r>
      <w:r w:rsidRPr="008D5AA4">
        <w:rPr>
          <w:rFonts w:ascii="宋体" w:hAnsi="宋体" w:hint="eastAsia"/>
          <w:sz w:val="24"/>
          <w:szCs w:val="24"/>
        </w:rPr>
        <w:t>号）</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35.7</w:t>
      </w:r>
      <w:r w:rsidRPr="008D5AA4">
        <w:rPr>
          <w:rFonts w:ascii="宋体" w:hAnsi="宋体" w:hint="eastAsia"/>
          <w:sz w:val="24"/>
          <w:szCs w:val="24"/>
        </w:rPr>
        <w:t>《广东省加强建设工程招标投标监督管理的若干规定》（粤发[2004]4号）；</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35.</w:t>
      </w:r>
      <w:r w:rsidRPr="008D5AA4">
        <w:rPr>
          <w:rFonts w:ascii="宋体" w:hAnsi="宋体" w:hint="eastAsia"/>
          <w:sz w:val="24"/>
          <w:szCs w:val="24"/>
        </w:rPr>
        <w:t>8《广州市工程建设项目招标投标管理办法》（穗府办</w:t>
      </w:r>
      <w:proofErr w:type="gramStart"/>
      <w:r w:rsidRPr="008D5AA4">
        <w:rPr>
          <w:rFonts w:ascii="宋体" w:hAnsi="宋体" w:hint="eastAsia"/>
          <w:sz w:val="24"/>
          <w:szCs w:val="24"/>
        </w:rPr>
        <w:t>规</w:t>
      </w:r>
      <w:proofErr w:type="gramEnd"/>
      <w:r w:rsidRPr="008D5AA4">
        <w:rPr>
          <w:rFonts w:ascii="宋体" w:hAnsi="宋体" w:hint="eastAsia"/>
          <w:sz w:val="24"/>
          <w:szCs w:val="24"/>
        </w:rPr>
        <w:t>〔2017〕5号）。</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35.9本项目招标文件。</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36</w:t>
      </w:r>
      <w:r w:rsidRPr="008D5AA4">
        <w:rPr>
          <w:rFonts w:ascii="宋体" w:hAnsi="宋体" w:hint="eastAsia"/>
          <w:sz w:val="24"/>
          <w:szCs w:val="24"/>
        </w:rPr>
        <w:t>．开标</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36.1 </w:t>
      </w:r>
      <w:r w:rsidRPr="008D5AA4">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r w:rsidRPr="008D5AA4">
        <w:rPr>
          <w:rFonts w:ascii="宋体" w:cs="宋体" w:hint="eastAsia"/>
          <w:bCs/>
          <w:sz w:val="24"/>
          <w:szCs w:val="24"/>
          <w:u w:val="single"/>
        </w:rPr>
        <w:t>若投标人不参加开标会的，其投标文件在开标现场的投标人或招标人代表、招标代理机构代表及交易中心代表见证下公开开启、解密、公布，并视同该投标人认可开标结果。</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36.2</w:t>
      </w:r>
      <w:r w:rsidRPr="008D5AA4">
        <w:rPr>
          <w:rFonts w:ascii="宋体" w:hAnsi="宋体" w:hint="eastAsia"/>
          <w:sz w:val="24"/>
          <w:szCs w:val="24"/>
        </w:rPr>
        <w:t xml:space="preserve"> 招标人在招标文件要求提交投标文件的截止时间前收到的投标文件，开标时都当众予以解密、公布。</w:t>
      </w:r>
    </w:p>
    <w:p w:rsidR="00023ED6" w:rsidRPr="008D5AA4" w:rsidRDefault="004E14C3">
      <w:pPr>
        <w:spacing w:line="360" w:lineRule="auto"/>
        <w:ind w:firstLineChars="200" w:firstLine="480"/>
        <w:rPr>
          <w:rFonts w:ascii="宋体" w:hAnsi="宋体"/>
          <w:strike/>
          <w:sz w:val="24"/>
          <w:szCs w:val="24"/>
        </w:rPr>
      </w:pPr>
      <w:r w:rsidRPr="008D5AA4">
        <w:rPr>
          <w:rFonts w:ascii="宋体" w:hAnsi="宋体" w:hint="eastAsia"/>
          <w: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36.4若递交投标文件的投标人不足3家，则重新组织招标。（当</w:t>
      </w:r>
      <w:r w:rsidRPr="008D5AA4">
        <w:rPr>
          <w:rFonts w:ascii="宋体" w:hAnsi="宋体"/>
          <w:sz w:val="24"/>
          <w:szCs w:val="24"/>
        </w:rPr>
        <w:t>N</w:t>
      </w:r>
      <w:proofErr w:type="gramStart"/>
      <w:r w:rsidRPr="008D5AA4">
        <w:rPr>
          <w:rFonts w:ascii="宋体" w:hAnsi="宋体" w:hint="eastAsia"/>
          <w:sz w:val="24"/>
          <w:szCs w:val="24"/>
        </w:rPr>
        <w:t>个</w:t>
      </w:r>
      <w:proofErr w:type="gramEnd"/>
      <w:r w:rsidRPr="008D5AA4">
        <w:rPr>
          <w:rFonts w:ascii="宋体" w:hAnsi="宋体" w:hint="eastAsia"/>
          <w:sz w:val="24"/>
          <w:szCs w:val="24"/>
        </w:rPr>
        <w:t>标段同时招标且不允许兼中时，若有效投标人不足</w:t>
      </w:r>
      <w:r w:rsidRPr="008D5AA4">
        <w:rPr>
          <w:rFonts w:ascii="宋体" w:hAnsi="宋体"/>
          <w:sz w:val="24"/>
          <w:szCs w:val="24"/>
        </w:rPr>
        <w:t>N+</w:t>
      </w:r>
      <w:r w:rsidRPr="008D5AA4">
        <w:rPr>
          <w:rFonts w:ascii="宋体" w:hAnsi="宋体" w:hint="eastAsia"/>
          <w:sz w:val="24"/>
          <w:szCs w:val="24"/>
        </w:rPr>
        <w:t>2家，则重新组织招标）</w:t>
      </w:r>
    </w:p>
    <w:p w:rsidR="00023ED6" w:rsidRPr="008D5AA4" w:rsidRDefault="004E14C3">
      <w:pPr>
        <w:spacing w:line="360" w:lineRule="auto"/>
        <w:ind w:firstLineChars="200" w:firstLine="480"/>
        <w:rPr>
          <w:rFonts w:ascii="宋体" w:hAnsi="宋体"/>
          <w:sz w:val="24"/>
        </w:rPr>
      </w:pPr>
      <w:r w:rsidRPr="008D5AA4">
        <w:rPr>
          <w:rFonts w:ascii="宋体" w:hAnsi="宋体" w:hint="eastAsia"/>
          <w:sz w:val="24"/>
        </w:rPr>
        <w:t>36.5按下列程序进行开标：</w:t>
      </w:r>
    </w:p>
    <w:p w:rsidR="00023ED6" w:rsidRPr="008D5AA4" w:rsidRDefault="004E14C3">
      <w:pPr>
        <w:spacing w:line="360" w:lineRule="auto"/>
        <w:ind w:firstLineChars="200" w:firstLine="480"/>
        <w:rPr>
          <w:rFonts w:ascii="宋体" w:hAnsi="宋体"/>
          <w:sz w:val="24"/>
        </w:rPr>
      </w:pPr>
      <w:r w:rsidRPr="008D5AA4">
        <w:rPr>
          <w:rFonts w:ascii="宋体" w:hAnsi="宋体" w:hint="eastAsia"/>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023ED6" w:rsidRPr="008D5AA4" w:rsidRDefault="004E14C3">
      <w:pPr>
        <w:spacing w:line="360" w:lineRule="auto"/>
        <w:ind w:firstLineChars="200" w:firstLine="480"/>
        <w:rPr>
          <w:rFonts w:ascii="宋体" w:hAnsi="宋体"/>
          <w:sz w:val="24"/>
        </w:rPr>
      </w:pPr>
      <w:r w:rsidRPr="008D5AA4">
        <w:rPr>
          <w:rFonts w:ascii="宋体" w:hAnsi="宋体" w:hint="eastAsia"/>
          <w:sz w:val="24"/>
        </w:rPr>
        <w:lastRenderedPageBreak/>
        <w:t>36.5.2备用光盘的读取按投标须知前附表第36项的规定执行；</w:t>
      </w:r>
    </w:p>
    <w:p w:rsidR="00023ED6" w:rsidRPr="008D5AA4" w:rsidRDefault="004E14C3">
      <w:pPr>
        <w:spacing w:line="360" w:lineRule="auto"/>
        <w:ind w:firstLineChars="200" w:firstLine="480"/>
        <w:rPr>
          <w:rFonts w:ascii="宋体" w:hAnsi="宋体"/>
          <w:sz w:val="24"/>
        </w:rPr>
      </w:pPr>
      <w:r w:rsidRPr="008D5AA4">
        <w:rPr>
          <w:rFonts w:ascii="宋体" w:hAnsi="宋体" w:hint="eastAsia"/>
          <w:sz w:val="24"/>
        </w:rPr>
        <w:t>36.5.3投标人代表、招标人代表、</w:t>
      </w:r>
      <w:proofErr w:type="gramStart"/>
      <w:r w:rsidRPr="008D5AA4">
        <w:rPr>
          <w:rFonts w:ascii="宋体" w:hAnsi="宋体" w:hint="eastAsia"/>
          <w:sz w:val="24"/>
        </w:rPr>
        <w:t>监标人</w:t>
      </w:r>
      <w:proofErr w:type="gramEnd"/>
      <w:r w:rsidRPr="008D5AA4">
        <w:rPr>
          <w:rFonts w:ascii="宋体" w:hAnsi="宋体" w:hint="eastAsia"/>
          <w:sz w:val="24"/>
        </w:rPr>
        <w:t>、记录人等有关人员在开标记录上签字确认；若有关人员不签字的，不影响开标程序；</w:t>
      </w:r>
      <w:r w:rsidRPr="008D5AA4">
        <w:rPr>
          <w:rFonts w:ascii="宋体" w:hint="eastAsia"/>
          <w:sz w:val="24"/>
          <w:szCs w:val="24"/>
          <w:u w:val="single"/>
        </w:rPr>
        <w:t>若投标人不参加开标会的，或不签字确认的，视同该投标人认可开标结果。</w:t>
      </w:r>
    </w:p>
    <w:p w:rsidR="00023ED6" w:rsidRPr="008D5AA4" w:rsidRDefault="004E14C3">
      <w:pPr>
        <w:spacing w:line="360" w:lineRule="auto"/>
        <w:ind w:firstLineChars="200" w:firstLine="480"/>
        <w:rPr>
          <w:rFonts w:ascii="宋体" w:hAnsi="宋体"/>
          <w:sz w:val="24"/>
        </w:rPr>
      </w:pPr>
      <w:r w:rsidRPr="008D5AA4">
        <w:rPr>
          <w:rFonts w:ascii="宋体" w:hAnsi="宋体" w:hint="eastAsia"/>
          <w:sz w:val="24"/>
        </w:rPr>
        <w:t>36.5.4开标结束。</w:t>
      </w:r>
    </w:p>
    <w:p w:rsidR="00023ED6" w:rsidRPr="008D5AA4" w:rsidRDefault="004E14C3">
      <w:pPr>
        <w:spacing w:line="360" w:lineRule="auto"/>
        <w:ind w:firstLineChars="200" w:firstLine="480"/>
        <w:rPr>
          <w:rFonts w:ascii="宋体" w:hAnsi="宋体"/>
          <w:sz w:val="24"/>
        </w:rPr>
      </w:pPr>
      <w:r w:rsidRPr="008D5AA4">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023ED6" w:rsidRPr="008D5AA4" w:rsidRDefault="004E14C3">
      <w:pPr>
        <w:spacing w:line="360" w:lineRule="auto"/>
        <w:ind w:firstLineChars="200" w:firstLine="480"/>
        <w:rPr>
          <w:rFonts w:ascii="宋体" w:hAnsi="宋体"/>
          <w:sz w:val="24"/>
        </w:rPr>
      </w:pPr>
      <w:r w:rsidRPr="008D5AA4">
        <w:rPr>
          <w:rFonts w:ascii="宋体" w:hAnsi="宋体" w:hint="eastAsia"/>
          <w:sz w:val="24"/>
        </w:rPr>
        <w:t>36.7开标时，两个（含两个）以上的投标人加密打包投标文件电脑机器特征码一致的，不参与下一程序，并由评标委员会否决其投标。</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37</w:t>
      </w:r>
      <w:r w:rsidRPr="008D5AA4">
        <w:rPr>
          <w:rFonts w:ascii="宋体" w:hAnsi="宋体" w:hint="eastAsia"/>
          <w:sz w:val="24"/>
          <w:szCs w:val="24"/>
        </w:rPr>
        <w:t>．评标</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37.1</w:t>
      </w:r>
      <w:r w:rsidRPr="008D5AA4">
        <w:rPr>
          <w:rFonts w:ascii="宋体" w:hAnsi="宋体" w:hint="eastAsia"/>
          <w:sz w:val="24"/>
          <w:szCs w:val="24"/>
        </w:rPr>
        <w:t>评标委员会由招标人依法组建。</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37.2</w:t>
      </w:r>
      <w:r w:rsidRPr="008D5AA4">
        <w:rPr>
          <w:rFonts w:ascii="宋体" w:hAnsi="宋体" w:hint="eastAsia"/>
          <w:sz w:val="24"/>
          <w:szCs w:val="24"/>
        </w:rPr>
        <w:t>评标委员会的职责及守则：</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37.2.1</w:t>
      </w:r>
      <w:r w:rsidRPr="008D5AA4">
        <w:rPr>
          <w:rFonts w:ascii="宋体" w:hAnsi="宋体" w:hint="eastAsia"/>
          <w:sz w:val="24"/>
          <w:szCs w:val="24"/>
        </w:rPr>
        <w:t>根据评标细则，对</w:t>
      </w:r>
      <w:r w:rsidRPr="008D5AA4">
        <w:rPr>
          <w:rFonts w:ascii="宋体" w:hAnsi="宋体" w:hint="eastAsia"/>
          <w:sz w:val="24"/>
        </w:rPr>
        <w:t>投标文件</w:t>
      </w:r>
      <w:r w:rsidRPr="008D5AA4">
        <w:rPr>
          <w:rFonts w:ascii="宋体" w:hAnsi="宋体" w:hint="eastAsia"/>
          <w:sz w:val="24"/>
          <w:szCs w:val="24"/>
        </w:rPr>
        <w:t>进行认真评审，完成评审报告；</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37.2.2</w:t>
      </w:r>
      <w:r w:rsidRPr="008D5AA4">
        <w:rPr>
          <w:rFonts w:ascii="宋体" w:hAnsi="宋体" w:hint="eastAsia"/>
          <w:sz w:val="24"/>
          <w:szCs w:val="24"/>
        </w:rPr>
        <w:t>向招标人报告评审意见，推荐合格的中标候选人。</w:t>
      </w:r>
    </w:p>
    <w:p w:rsidR="00023ED6" w:rsidRPr="008D5AA4" w:rsidRDefault="004E14C3">
      <w:pPr>
        <w:spacing w:line="360" w:lineRule="auto"/>
        <w:ind w:firstLineChars="200" w:firstLine="480"/>
        <w:rPr>
          <w:rFonts w:ascii="宋体" w:hAnsi="宋体"/>
          <w:sz w:val="24"/>
          <w:szCs w:val="24"/>
        </w:rPr>
      </w:pPr>
      <w:r w:rsidRPr="008D5AA4">
        <w:rPr>
          <w:rFonts w:ascii="宋体" w:hAnsi="宋体"/>
          <w:bCs/>
          <w:sz w:val="24"/>
          <w:szCs w:val="24"/>
        </w:rPr>
        <w:t>37.2.3</w:t>
      </w:r>
      <w:r w:rsidRPr="008D5AA4">
        <w:rPr>
          <w:rFonts w:ascii="宋体" w:hAnsi="宋体"/>
          <w:b/>
          <w:bCs/>
          <w:sz w:val="24"/>
          <w:szCs w:val="24"/>
        </w:rPr>
        <w:t xml:space="preserve"> </w:t>
      </w:r>
      <w:r w:rsidRPr="008D5AA4">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37.2.4</w:t>
      </w:r>
      <w:r w:rsidRPr="008D5AA4">
        <w:rPr>
          <w:rFonts w:ascii="宋体" w:hAnsi="宋体" w:hint="eastAsia"/>
          <w:sz w:val="24"/>
          <w:szCs w:val="24"/>
        </w:rPr>
        <w:t>全体参与评标人员：</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37.2.4.1 </w:t>
      </w:r>
      <w:r w:rsidRPr="008D5AA4">
        <w:rPr>
          <w:rFonts w:ascii="宋体" w:hAnsi="宋体" w:hint="eastAsia"/>
          <w:sz w:val="24"/>
          <w:szCs w:val="24"/>
        </w:rPr>
        <w:t>必须遵守评标纪律、不得泄密；</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37.2.4.2 </w:t>
      </w:r>
      <w:r w:rsidRPr="008D5AA4">
        <w:rPr>
          <w:rFonts w:ascii="宋体" w:hAnsi="宋体" w:hint="eastAsia"/>
          <w:sz w:val="24"/>
          <w:szCs w:val="24"/>
        </w:rPr>
        <w:t>必须公正、不得循私；</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37.2.4.3 </w:t>
      </w:r>
      <w:r w:rsidRPr="008D5AA4">
        <w:rPr>
          <w:rFonts w:ascii="宋体" w:hAnsi="宋体" w:hint="eastAsia"/>
          <w:sz w:val="24"/>
          <w:szCs w:val="24"/>
        </w:rPr>
        <w:t>必须科学、不得草率；</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37.2.4.4 </w:t>
      </w:r>
      <w:r w:rsidRPr="008D5AA4">
        <w:rPr>
          <w:rFonts w:ascii="宋体" w:hAnsi="宋体" w:hint="eastAsia"/>
          <w:sz w:val="24"/>
          <w:szCs w:val="24"/>
        </w:rPr>
        <w:t>必须客观、不得带有成见；</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37.2.4.5 </w:t>
      </w:r>
      <w:r w:rsidRPr="008D5AA4">
        <w:rPr>
          <w:rFonts w:ascii="宋体" w:hAnsi="宋体" w:hint="eastAsia"/>
          <w:sz w:val="24"/>
          <w:szCs w:val="24"/>
        </w:rPr>
        <w:t>必须平等、不得强加于人；</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37.2.4.6 </w:t>
      </w:r>
      <w:r w:rsidRPr="008D5AA4">
        <w:rPr>
          <w:rFonts w:ascii="宋体" w:hAnsi="宋体" w:hint="eastAsia"/>
          <w:sz w:val="24"/>
          <w:szCs w:val="24"/>
        </w:rPr>
        <w:t>必须严谨、不得随意马虎。</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37.3 </w:t>
      </w:r>
      <w:r w:rsidRPr="008D5AA4">
        <w:rPr>
          <w:rFonts w:ascii="宋体" w:hAnsi="宋体" w:hint="eastAsia"/>
          <w:sz w:val="24"/>
          <w:szCs w:val="24"/>
        </w:rPr>
        <w:t>评标结束后，评标委员会递交评标报告并依法推荐中标候选人。</w:t>
      </w:r>
      <w:r w:rsidRPr="008D5AA4">
        <w:rPr>
          <w:rFonts w:ascii="宋体" w:hAnsi="宋体"/>
          <w:sz w:val="24"/>
          <w:szCs w:val="24"/>
        </w:rPr>
        <w:t xml:space="preserve"> </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38</w:t>
      </w:r>
      <w:r w:rsidRPr="008D5AA4">
        <w:rPr>
          <w:rFonts w:ascii="宋体" w:hAnsi="宋体" w:hint="eastAsia"/>
          <w:sz w:val="24"/>
          <w:szCs w:val="24"/>
        </w:rPr>
        <w:t>．投标文件的澄清</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38.1</w:t>
      </w:r>
      <w:r w:rsidRPr="008D5AA4">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w:t>
      </w:r>
      <w:r w:rsidRPr="008D5AA4">
        <w:rPr>
          <w:rFonts w:ascii="宋体" w:hAnsi="宋体" w:hint="eastAsia"/>
          <w:sz w:val="24"/>
          <w:szCs w:val="24"/>
          <w:u w:val="single"/>
        </w:rPr>
        <w:t>对投标文件含义不明确、对同类问题表述不一致、有明显文字和计算错误的内容以及细微偏差的内容</w:t>
      </w:r>
      <w:proofErr w:type="gramStart"/>
      <w:r w:rsidRPr="008D5AA4">
        <w:rPr>
          <w:rFonts w:ascii="宋体" w:hAnsi="宋体" w:hint="eastAsia"/>
          <w:sz w:val="24"/>
          <w:szCs w:val="24"/>
        </w:rPr>
        <w:t>作出</w:t>
      </w:r>
      <w:proofErr w:type="gramEnd"/>
      <w:r w:rsidRPr="008D5AA4">
        <w:rPr>
          <w:rFonts w:ascii="宋体" w:hAnsi="宋体" w:hint="eastAsia"/>
          <w:sz w:val="24"/>
          <w:szCs w:val="24"/>
        </w:rPr>
        <w:t>澄清。</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lastRenderedPageBreak/>
        <w:t xml:space="preserve">38.2 </w:t>
      </w:r>
      <w:r w:rsidRPr="008D5AA4">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38.3 </w:t>
      </w:r>
      <w:r w:rsidRPr="008D5AA4">
        <w:rPr>
          <w:rFonts w:ascii="宋体" w:hAnsi="宋体" w:hint="eastAsia"/>
          <w:sz w:val="24"/>
          <w:szCs w:val="24"/>
        </w:rPr>
        <w:t>评标委员会或评标委员会专业评审组成员均应当阅读投标人的澄清，但应独立参考澄清对投标文件进行评审。</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38.4</w:t>
      </w:r>
      <w:r w:rsidRPr="008D5AA4">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39</w:t>
      </w:r>
      <w:r w:rsidRPr="008D5AA4">
        <w:rPr>
          <w:rFonts w:ascii="宋体" w:hAnsi="宋体" w:hint="eastAsia"/>
          <w:sz w:val="24"/>
          <w:szCs w:val="24"/>
        </w:rPr>
        <w:t>．定标</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39.1 </w:t>
      </w:r>
      <w:r w:rsidRPr="008D5AA4">
        <w:rPr>
          <w:rFonts w:ascii="宋体" w:hAnsi="宋体" w:hint="eastAsia"/>
          <w:sz w:val="24"/>
          <w:szCs w:val="24"/>
        </w:rPr>
        <w:t>招标人根据评标委员会递交的评标报告，最终审定中标人。</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 xml:space="preserve">39.2 </w:t>
      </w:r>
      <w:r w:rsidRPr="008D5AA4">
        <w:rPr>
          <w:rFonts w:ascii="宋体" w:hAnsi="宋体" w:hint="eastAsia"/>
          <w:sz w:val="24"/>
          <w:szCs w:val="24"/>
        </w:rPr>
        <w:t>依法必须进行公开招标的项目，招标人应当确定排名第一的中标候选人为中标人</w:t>
      </w:r>
      <w:r w:rsidRPr="008D5AA4">
        <w:rPr>
          <w:rFonts w:ascii="宋体" w:hAnsi="宋体" w:hint="eastAsia"/>
          <w:sz w:val="24"/>
          <w:szCs w:val="24"/>
          <w:u w:val="single"/>
        </w:rPr>
        <w:t>，若在填报中标候选人公示信息时被发现委派的项目负责人已在其他在建项目中任职、不符合任职数量规定时，则不能进行中标候选人公示，招标人可以确定排名第二的中标候选人为中标人</w:t>
      </w:r>
      <w:r w:rsidRPr="008D5AA4">
        <w:rPr>
          <w:rFonts w:ascii="宋体" w:hAnsi="宋体" w:hint="eastAsia"/>
          <w:sz w:val="24"/>
          <w:szCs w:val="24"/>
        </w:rPr>
        <w:t>。</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39.3</w:t>
      </w:r>
      <w:r w:rsidRPr="008D5AA4">
        <w:rPr>
          <w:rFonts w:ascii="宋体" w:hAnsi="宋体" w:hint="eastAsia"/>
          <w:sz w:val="24"/>
          <w:szCs w:val="24"/>
        </w:rPr>
        <w:t>排名第一的中标候选人放弃中标、或因不可抗力提出不能履行合同，或者招标文件规定应当提交履约担保而在规定的期限内未能提交的，</w:t>
      </w:r>
      <w:r w:rsidRPr="008D5AA4">
        <w:rPr>
          <w:rFonts w:ascii="宋体" w:hAnsi="宋体" w:cs="宋体" w:hint="eastAsia"/>
          <w:bCs/>
          <w:sz w:val="24"/>
          <w:szCs w:val="24"/>
          <w:u w:val="single"/>
        </w:rPr>
        <w:t>或经核查发现委派的项目负责人已在其他在建项目中任职、不符合任职数量规定时，</w:t>
      </w:r>
      <w:r w:rsidRPr="008D5AA4">
        <w:rPr>
          <w:rFonts w:ascii="宋体" w:hAnsi="宋体" w:hint="eastAsia"/>
          <w:sz w:val="24"/>
          <w:szCs w:val="24"/>
        </w:rPr>
        <w:t>招标人可以确定排名第二的中标候选人为中标人。</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39.4</w:t>
      </w:r>
      <w:r w:rsidRPr="008D5AA4">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8D5AA4">
        <w:rPr>
          <w:rFonts w:ascii="宋体" w:hAnsi="宋体" w:hint="eastAsia"/>
          <w:sz w:val="24"/>
          <w:szCs w:val="24"/>
        </w:rPr>
        <w:t>仍参与</w:t>
      </w:r>
      <w:proofErr w:type="gramEnd"/>
      <w:r w:rsidRPr="008D5AA4">
        <w:rPr>
          <w:rFonts w:ascii="宋体" w:hAnsi="宋体" w:hint="eastAsia"/>
          <w:sz w:val="24"/>
          <w:szCs w:val="24"/>
        </w:rPr>
        <w:t>评标，但不被推荐为中标候选人。</w:t>
      </w:r>
    </w:p>
    <w:p w:rsidR="00023ED6" w:rsidRPr="008D5AA4" w:rsidRDefault="004E14C3">
      <w:pPr>
        <w:pStyle w:val="3"/>
        <w:spacing w:before="156" w:after="156"/>
        <w:ind w:firstLineChars="200" w:firstLine="540"/>
      </w:pPr>
      <w:bookmarkStart w:id="30" w:name="_Toc21525502"/>
      <w:bookmarkStart w:id="31" w:name="_Toc2272558"/>
      <w:r w:rsidRPr="008D5AA4">
        <w:rPr>
          <w:rFonts w:hint="eastAsia"/>
        </w:rPr>
        <w:t>（二）开标评标办法程序和细则</w:t>
      </w:r>
      <w:bookmarkEnd w:id="30"/>
      <w:bookmarkEnd w:id="31"/>
    </w:p>
    <w:p w:rsidR="00023ED6" w:rsidRPr="008D5AA4" w:rsidRDefault="004E14C3">
      <w:pPr>
        <w:spacing w:line="360" w:lineRule="auto"/>
        <w:ind w:firstLineChars="200" w:firstLine="480"/>
        <w:rPr>
          <w:rFonts w:ascii="宋体" w:hAnsi="宋体"/>
          <w:strike/>
          <w:sz w:val="24"/>
          <w:szCs w:val="24"/>
        </w:rPr>
      </w:pPr>
      <w:r w:rsidRPr="008D5AA4">
        <w:rPr>
          <w:rFonts w:ascii="宋体" w:hAnsi="宋体" w:hint="eastAsia"/>
          <w:strike/>
          <w:sz w:val="24"/>
          <w:szCs w:val="24"/>
        </w:rPr>
        <w:lastRenderedPageBreak/>
        <w:t>注：以下七种评标办法所述企业综合诚信评价分数即投标截止当日广州市工程招标代理行业协会网站上公布的企业综合诚信评价</w:t>
      </w:r>
      <w:r w:rsidRPr="008D5AA4">
        <w:rPr>
          <w:rFonts w:ascii="宋体" w:hAnsi="宋体"/>
          <w:strike/>
          <w:sz w:val="24"/>
          <w:szCs w:val="24"/>
        </w:rPr>
        <w:t>60</w:t>
      </w:r>
      <w:r w:rsidRPr="008D5AA4">
        <w:rPr>
          <w:rFonts w:ascii="宋体" w:hAnsi="宋体" w:hint="eastAsia"/>
          <w:strike/>
          <w:sz w:val="24"/>
          <w:szCs w:val="24"/>
        </w:rPr>
        <w:t>日诚信分。</w:t>
      </w:r>
    </w:p>
    <w:p w:rsidR="00023ED6" w:rsidRPr="008D5AA4" w:rsidRDefault="004E14C3">
      <w:pPr>
        <w:pStyle w:val="3"/>
        <w:spacing w:before="156" w:after="156"/>
        <w:ind w:firstLineChars="200" w:firstLine="540"/>
      </w:pPr>
      <w:bookmarkStart w:id="32" w:name="_Toc21525509"/>
      <w:bookmarkStart w:id="33" w:name="_Toc2272564"/>
      <w:r w:rsidRPr="008D5AA4">
        <w:rPr>
          <w:rFonts w:hint="eastAsia"/>
        </w:rPr>
        <w:t>可选办法七（适合综合评分法四，技术标与经济</w:t>
      </w:r>
      <w:proofErr w:type="gramStart"/>
      <w:r w:rsidRPr="008D5AA4">
        <w:rPr>
          <w:rFonts w:hint="eastAsia"/>
        </w:rPr>
        <w:t>标同时</w:t>
      </w:r>
      <w:proofErr w:type="gramEnd"/>
      <w:r w:rsidRPr="008D5AA4">
        <w:rPr>
          <w:rFonts w:hint="eastAsia"/>
        </w:rPr>
        <w:t>开启）</w:t>
      </w:r>
      <w:bookmarkEnd w:id="32"/>
      <w:bookmarkEnd w:id="33"/>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40．开标和评标程序</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40.1技术标（</w:t>
      </w:r>
      <w:proofErr w:type="gramStart"/>
      <w:r w:rsidRPr="008D5AA4">
        <w:rPr>
          <w:rFonts w:ascii="宋体" w:hint="eastAsia"/>
          <w:sz w:val="24"/>
          <w:szCs w:val="24"/>
        </w:rPr>
        <w:t>含资格</w:t>
      </w:r>
      <w:proofErr w:type="gramEnd"/>
      <w:r w:rsidRPr="008D5AA4">
        <w:rPr>
          <w:rFonts w:ascii="宋体" w:hint="eastAsia"/>
          <w:sz w:val="24"/>
          <w:szCs w:val="24"/>
        </w:rPr>
        <w:t>审查文件）与经济标投标文件同时公开开标；</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40.2由评标委员会对所有已公开开标的投标人进行资格审查；</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40.3技术标投标文件有效性审查；</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40.4技术标详细审查评分；</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40.5经济标详细审查评分；</w:t>
      </w:r>
      <w:r w:rsidRPr="008D5AA4">
        <w:rPr>
          <w:rFonts w:ascii="宋体"/>
          <w:sz w:val="24"/>
          <w:szCs w:val="24"/>
        </w:rPr>
        <w:t xml:space="preserve"> </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40.6评标委员会按照投标人总得分由高至低排序；</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40.7经济标投标文件有效性审查；</w:t>
      </w:r>
    </w:p>
    <w:p w:rsidR="00023ED6" w:rsidRPr="008D5AA4" w:rsidRDefault="004E14C3">
      <w:pPr>
        <w:snapToGrid w:val="0"/>
        <w:spacing w:line="360" w:lineRule="auto"/>
        <w:ind w:firstLineChars="200" w:firstLine="480"/>
        <w:rPr>
          <w:rFonts w:ascii="宋体"/>
          <w:szCs w:val="21"/>
        </w:rPr>
      </w:pPr>
      <w:r w:rsidRPr="008D5AA4">
        <w:rPr>
          <w:rFonts w:ascii="宋体" w:hint="eastAsia"/>
          <w:sz w:val="24"/>
          <w:szCs w:val="24"/>
        </w:rPr>
        <w:t>40.8评标委员会</w:t>
      </w:r>
      <w:proofErr w:type="gramStart"/>
      <w:r w:rsidRPr="008D5AA4">
        <w:rPr>
          <w:rFonts w:ascii="宋体" w:hint="eastAsia"/>
          <w:sz w:val="24"/>
          <w:szCs w:val="24"/>
        </w:rPr>
        <w:t>按排序向招标</w:t>
      </w:r>
      <w:proofErr w:type="gramEnd"/>
      <w:r w:rsidRPr="008D5AA4">
        <w:rPr>
          <w:rFonts w:ascii="宋体" w:hint="eastAsia"/>
          <w:sz w:val="24"/>
          <w:szCs w:val="24"/>
        </w:rPr>
        <w:t>人推荐中标候选人名单，并递交资格审查报告及评标报告。</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41．开标细则</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41.1开标由招标人</w:t>
      </w:r>
      <w:r w:rsidRPr="008D5AA4">
        <w:rPr>
          <w:rFonts w:ascii="宋体" w:hAnsi="宋体" w:cs="宋体" w:hint="eastAsia"/>
          <w:sz w:val="24"/>
          <w:szCs w:val="24"/>
          <w:u w:val="single"/>
        </w:rPr>
        <w:t>或招标代理</w:t>
      </w:r>
      <w:r w:rsidRPr="008D5AA4">
        <w:rPr>
          <w:rFonts w:ascii="宋体" w:hint="eastAsia"/>
          <w:sz w:val="24"/>
          <w:szCs w:val="24"/>
        </w:rPr>
        <w:t>主持；</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41.2 细则</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41.2.1投标截止期前，各投标人递交投标文件（包括技术标投标文件、经济标投标文件）至</w:t>
      </w:r>
      <w:r w:rsidRPr="008D5AA4">
        <w:rPr>
          <w:rFonts w:ascii="宋体" w:hint="eastAsia"/>
          <w:sz w:val="24"/>
          <w:szCs w:val="24"/>
          <w:u w:val="single"/>
        </w:rPr>
        <w:t>广州公共资源交易中心</w:t>
      </w:r>
      <w:r w:rsidRPr="008D5AA4">
        <w:rPr>
          <w:rFonts w:ascii="宋体" w:hint="eastAsia"/>
          <w:sz w:val="24"/>
          <w:szCs w:val="24"/>
        </w:rPr>
        <w:t xml:space="preserve">交易平台。有关投标文件提交的事项详见第一章投标须知。 </w:t>
      </w:r>
    </w:p>
    <w:p w:rsidR="00023ED6" w:rsidRPr="008D5AA4" w:rsidRDefault="004E14C3">
      <w:pPr>
        <w:snapToGrid w:val="0"/>
        <w:spacing w:line="360" w:lineRule="auto"/>
        <w:ind w:firstLineChars="200" w:firstLine="480"/>
        <w:rPr>
          <w:rFonts w:ascii="宋体"/>
          <w:strike/>
          <w:sz w:val="24"/>
          <w:szCs w:val="24"/>
        </w:rPr>
      </w:pPr>
      <w:r w:rsidRPr="008D5AA4">
        <w:rPr>
          <w:rFonts w:ascii="宋体" w:hint="eastAsia"/>
          <w:strike/>
          <w:sz w:val="24"/>
          <w:szCs w:val="24"/>
        </w:rPr>
        <w:t>41.2.2开标前，首先由招标人随机抽取确定该工程计算评标参考价的等分点值X。</w:t>
      </w:r>
    </w:p>
    <w:p w:rsidR="00023ED6" w:rsidRPr="008D5AA4" w:rsidRDefault="004E14C3">
      <w:pPr>
        <w:spacing w:line="360" w:lineRule="auto"/>
        <w:ind w:firstLineChars="200" w:firstLine="480"/>
        <w:rPr>
          <w:rFonts w:ascii="宋体" w:hAnsi="宋体"/>
          <w:sz w:val="24"/>
          <w:szCs w:val="24"/>
        </w:rPr>
      </w:pPr>
      <w:r w:rsidRPr="008D5AA4">
        <w:rPr>
          <w:rFonts w:ascii="宋体" w:hint="eastAsia"/>
          <w:sz w:val="24"/>
          <w:szCs w:val="24"/>
        </w:rPr>
        <w:t>41.2.3</w:t>
      </w:r>
      <w:r w:rsidRPr="008D5AA4">
        <w:rPr>
          <w:rFonts w:ascii="宋体" w:hAns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8D5AA4">
        <w:rPr>
          <w:rFonts w:ascii="宋体" w:hAnsi="宋体" w:hint="eastAsia"/>
          <w:sz w:val="24"/>
          <w:szCs w:val="24"/>
        </w:rPr>
        <w:t>作出</w:t>
      </w:r>
      <w:proofErr w:type="gramEnd"/>
      <w:r w:rsidRPr="008D5AA4">
        <w:rPr>
          <w:rFonts w:ascii="宋体" w:hAnsi="宋体" w:hint="eastAsia"/>
          <w:sz w:val="24"/>
          <w:szCs w:val="24"/>
        </w:rPr>
        <w:t>答复，并制作记录；参加在线开标的，投标人应通过交易平台在线提出，招标人应通过交易平台答复，答复后方可结束开标。</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 xml:space="preserve">41.2.4按36.5.1的规定完成解密后，公布下列内容，并予以记录，记录提交评标委员会评审： </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41.2.4.1开标时，公布：a、投标人名称；b、</w:t>
      </w:r>
      <w:r w:rsidRPr="008D5AA4">
        <w:rPr>
          <w:rFonts w:ascii="宋体" w:hAnsi="宋体" w:hint="eastAsia"/>
          <w:sz w:val="24"/>
        </w:rPr>
        <w:t>投标文件</w:t>
      </w:r>
      <w:r w:rsidRPr="008D5AA4">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w:t>
      </w:r>
      <w:r w:rsidRPr="008D5AA4">
        <w:rPr>
          <w:rFonts w:ascii="宋体" w:hint="eastAsia"/>
          <w:sz w:val="24"/>
          <w:szCs w:val="24"/>
        </w:rPr>
        <w:lastRenderedPageBreak/>
        <w:t>表述的投标报价。</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41.3招标人对开标过程进行记录，并存档备查，投标人在</w:t>
      </w:r>
      <w:r w:rsidRPr="008D5AA4">
        <w:rPr>
          <w:rFonts w:ascii="宋体" w:hint="eastAsia"/>
          <w:sz w:val="24"/>
          <w:szCs w:val="24"/>
          <w:u w:val="single"/>
        </w:rPr>
        <w:t>开标记录</w:t>
      </w:r>
      <w:r w:rsidRPr="008D5AA4">
        <w:rPr>
          <w:rFonts w:ascii="宋体" w:hint="eastAsia"/>
          <w:sz w:val="24"/>
          <w:szCs w:val="24"/>
        </w:rPr>
        <w:t>上签字。</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41.4 招标人将上述符合要求的投标文件，送至评标委员会进行评审。</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42. 资格审查及评标细则</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42.1资格审查及评标均由招标人依法组建的评标委员会负责。</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42.2评标委员会的组成：方式</w:t>
      </w:r>
      <w:r w:rsidRPr="008D5AA4">
        <w:rPr>
          <w:rFonts w:ascii="宋体" w:hint="eastAsia"/>
          <w:sz w:val="24"/>
          <w:szCs w:val="24"/>
          <w:u w:val="single"/>
        </w:rPr>
        <w:t xml:space="preserve"> </w:t>
      </w:r>
      <w:proofErr w:type="gramStart"/>
      <w:r w:rsidRPr="008D5AA4">
        <w:rPr>
          <w:rFonts w:ascii="宋体" w:hint="eastAsia"/>
          <w:sz w:val="24"/>
          <w:szCs w:val="24"/>
          <w:u w:val="single"/>
        </w:rPr>
        <w:t>一</w:t>
      </w:r>
      <w:proofErr w:type="gramEnd"/>
      <w:r w:rsidRPr="008D5AA4">
        <w:rPr>
          <w:rFonts w:ascii="宋体" w:hint="eastAsia"/>
          <w:sz w:val="24"/>
          <w:szCs w:val="24"/>
          <w:u w:val="single"/>
        </w:rPr>
        <w:t xml:space="preserve"> </w:t>
      </w:r>
      <w:r w:rsidRPr="008D5AA4">
        <w:rPr>
          <w:rFonts w:ascii="宋体" w:hint="eastAsia"/>
          <w:sz w:val="24"/>
          <w:szCs w:val="24"/>
        </w:rPr>
        <w:t>。</w:t>
      </w:r>
    </w:p>
    <w:p w:rsidR="00023ED6" w:rsidRPr="008D5AA4" w:rsidRDefault="004E14C3">
      <w:pPr>
        <w:snapToGrid w:val="0"/>
        <w:spacing w:line="360" w:lineRule="auto"/>
        <w:ind w:firstLineChars="200" w:firstLine="480"/>
        <w:rPr>
          <w:rFonts w:ascii="宋体"/>
          <w:sz w:val="24"/>
          <w:szCs w:val="24"/>
        </w:rPr>
      </w:pPr>
      <w:r w:rsidRPr="008D5AA4">
        <w:rPr>
          <w:rFonts w:ascii="宋体" w:hint="eastAsia"/>
          <w:sz w:val="24"/>
          <w:szCs w:val="24"/>
        </w:rPr>
        <w:t>方式</w:t>
      </w:r>
      <w:proofErr w:type="gramStart"/>
      <w:r w:rsidRPr="008D5AA4">
        <w:rPr>
          <w:rFonts w:ascii="宋体" w:hint="eastAsia"/>
          <w:sz w:val="24"/>
          <w:szCs w:val="24"/>
        </w:rPr>
        <w:t>一</w:t>
      </w:r>
      <w:proofErr w:type="gramEnd"/>
      <w:r w:rsidRPr="008D5AA4">
        <w:rPr>
          <w:rFonts w:ascii="宋体" w:hint="eastAsia"/>
          <w:sz w:val="24"/>
          <w:szCs w:val="24"/>
        </w:rPr>
        <w:t>：评标委员会为综合评标委员会，负责资格审查及评标工作。</w:t>
      </w:r>
    </w:p>
    <w:p w:rsidR="00023ED6" w:rsidRPr="008D5AA4" w:rsidRDefault="004E14C3">
      <w:pPr>
        <w:pStyle w:val="a1"/>
        <w:tabs>
          <w:tab w:val="left" w:pos="7380"/>
        </w:tabs>
        <w:snapToGrid w:val="0"/>
        <w:spacing w:after="0" w:line="360" w:lineRule="auto"/>
        <w:rPr>
          <w:rFonts w:ascii="宋体"/>
          <w:sz w:val="24"/>
          <w:szCs w:val="24"/>
        </w:rPr>
      </w:pPr>
      <w:r w:rsidRPr="008D5AA4">
        <w:rPr>
          <w:rFonts w:ascii="宋体" w:hint="eastAsia"/>
          <w:sz w:val="24"/>
          <w:szCs w:val="24"/>
        </w:rPr>
        <w:t>方式二：评标委员会由技术评审组和经济评审组组成。其中：资格审查及技术评审由技术评标组负责，经济评审由经济评审组负责。</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43．投标人资格审查</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43.1资格审查文件中全部符合附表</w:t>
      </w:r>
      <w:proofErr w:type="gramStart"/>
      <w:r w:rsidRPr="008D5AA4">
        <w:rPr>
          <w:rFonts w:ascii="宋体" w:hint="eastAsia"/>
          <w:sz w:val="24"/>
          <w:szCs w:val="24"/>
        </w:rPr>
        <w:t>一</w:t>
      </w:r>
      <w:proofErr w:type="gramEnd"/>
      <w:r w:rsidRPr="008D5AA4">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43.2汇总资格审查情况，编写资格审查报告。</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43.3资格审查不合格的投标文件不参加下一阶段的评标，不参与评标参考价的计算。</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43.5</w:t>
      </w:r>
      <w:proofErr w:type="gramStart"/>
      <w:r w:rsidRPr="008D5AA4">
        <w:rPr>
          <w:rFonts w:ascii="宋体" w:hint="eastAsia"/>
          <w:sz w:val="24"/>
          <w:szCs w:val="24"/>
        </w:rPr>
        <w:t>资审合格</w:t>
      </w:r>
      <w:proofErr w:type="gramEnd"/>
      <w:r w:rsidRPr="008D5AA4">
        <w:rPr>
          <w:rFonts w:ascii="宋体" w:hint="eastAsia"/>
          <w:sz w:val="24"/>
          <w:szCs w:val="24"/>
        </w:rPr>
        <w:t>后，投标人的资格发生变化而不满足投标人合格条件，在发出中标通知书前，资格问题仍未解决的，招标人将取消其中标资格。</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43.6资格审查合格的投标人少于3名的（当N</w:t>
      </w:r>
      <w:proofErr w:type="gramStart"/>
      <w:r w:rsidRPr="008D5AA4">
        <w:rPr>
          <w:rFonts w:ascii="宋体" w:hint="eastAsia"/>
          <w:sz w:val="24"/>
          <w:szCs w:val="24"/>
        </w:rPr>
        <w:t>个</w:t>
      </w:r>
      <w:proofErr w:type="gramEnd"/>
      <w:r w:rsidRPr="008D5AA4">
        <w:rPr>
          <w:rFonts w:ascii="宋体" w:hint="eastAsia"/>
          <w:sz w:val="24"/>
          <w:szCs w:val="24"/>
        </w:rPr>
        <w:t>标段同时招标且不允许兼中时，资格审查合格的投标人少于N+2名），则本项目招标失败。</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44．技术标评审</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44.1</w:t>
      </w:r>
      <w:r w:rsidRPr="008D5AA4">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8D5AA4">
        <w:rPr>
          <w:rFonts w:ascii="宋体" w:hAnsi="宋体" w:hint="eastAsia"/>
          <w:sz w:val="24"/>
          <w:szCs w:val="24"/>
        </w:rPr>
        <w:t>个</w:t>
      </w:r>
      <w:proofErr w:type="gramEnd"/>
      <w:r w:rsidRPr="008D5AA4">
        <w:rPr>
          <w:rFonts w:ascii="宋体" w:hAnsi="宋体" w:hint="eastAsia"/>
          <w:sz w:val="24"/>
          <w:szCs w:val="24"/>
        </w:rPr>
        <w:t>标段同时招标且不允许兼中时，若通过技术标有效性审查投标人不足N+2家，则重新招标）。评委发现投标文件中含义不明确、</w:t>
      </w:r>
      <w:r w:rsidRPr="008D5AA4">
        <w:rPr>
          <w:rFonts w:ascii="宋体" w:hAnsi="宋体" w:hint="eastAsia"/>
          <w:sz w:val="24"/>
          <w:szCs w:val="24"/>
        </w:rPr>
        <w:lastRenderedPageBreak/>
        <w:t>对同类问题表述不一致、有明显文字和计算错误的，应当要求投标人作必要的澄清、说明后再判定投标人是否通过有效性审查，不得直接否决投标。</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int="eastAsia"/>
          <w:sz w:val="24"/>
          <w:szCs w:val="24"/>
        </w:rPr>
        <w:t>45．经济标评审和得分汇总</w:t>
      </w:r>
    </w:p>
    <w:p w:rsidR="00023ED6" w:rsidRPr="008D5AA4" w:rsidRDefault="004E14C3">
      <w:pPr>
        <w:pStyle w:val="a1"/>
        <w:tabs>
          <w:tab w:val="left" w:pos="7380"/>
        </w:tabs>
        <w:snapToGrid w:val="0"/>
        <w:spacing w:after="0" w:line="360" w:lineRule="auto"/>
        <w:ind w:firstLineChars="200" w:firstLine="480"/>
        <w:rPr>
          <w:rFonts w:ascii="宋体" w:hAnsi="宋体"/>
          <w:sz w:val="24"/>
          <w:szCs w:val="24"/>
        </w:rPr>
      </w:pPr>
      <w:r w:rsidRPr="008D5AA4">
        <w:rPr>
          <w:rFonts w:ascii="宋体" w:hAnsi="宋体" w:hint="eastAsia"/>
          <w:sz w:val="24"/>
          <w:szCs w:val="24"/>
        </w:rPr>
        <w:t>45.1若通过技术标有效性审查的投标人中所有投标报价均大于等于最高投标限价*</w:t>
      </w:r>
      <w:r w:rsidRPr="008D5AA4">
        <w:rPr>
          <w:rFonts w:ascii="宋体" w:hAnsi="宋体"/>
          <w:sz w:val="24"/>
          <w:szCs w:val="24"/>
          <w:u w:val="single"/>
        </w:rPr>
        <w:t>100</w:t>
      </w:r>
      <w:r w:rsidRPr="008D5AA4">
        <w:rPr>
          <w:rFonts w:ascii="宋体" w:hAnsi="宋体" w:hint="eastAsia"/>
          <w:sz w:val="24"/>
          <w:szCs w:val="24"/>
        </w:rPr>
        <w:t>%（</w:t>
      </w:r>
      <w:r w:rsidRPr="008D5AA4">
        <w:rPr>
          <w:rFonts w:ascii="宋体" w:hAnsi="宋体" w:cs="宋体"/>
          <w:sz w:val="24"/>
          <w:szCs w:val="24"/>
        </w:rPr>
        <w:t>具体金额为：</w:t>
      </w:r>
      <w:r w:rsidRPr="008D5AA4">
        <w:rPr>
          <w:rFonts w:ascii="宋体" w:hAnsi="宋体" w:cs="宋体" w:hint="eastAsia"/>
          <w:sz w:val="24"/>
          <w:szCs w:val="24"/>
          <w:u w:val="single"/>
        </w:rPr>
        <w:t>¥</w:t>
      </w:r>
      <w:r w:rsidRPr="008D5AA4">
        <w:rPr>
          <w:rFonts w:ascii="宋体" w:hAnsi="宋体" w:cs="宋体"/>
          <w:bCs/>
          <w:sz w:val="24"/>
          <w:szCs w:val="24"/>
          <w:u w:val="single"/>
        </w:rPr>
        <w:t xml:space="preserve">15,089,776.99 </w:t>
      </w:r>
      <w:r w:rsidRPr="008D5AA4">
        <w:rPr>
          <w:rFonts w:ascii="宋体" w:hAnsi="宋体" w:cs="宋体" w:hint="eastAsia"/>
          <w:sz w:val="24"/>
          <w:szCs w:val="24"/>
        </w:rPr>
        <w:t>元</w:t>
      </w:r>
      <w:r w:rsidRPr="008D5AA4">
        <w:rPr>
          <w:rFonts w:ascii="宋体" w:hAnsi="宋体" w:hint="eastAsia"/>
          <w:sz w:val="24"/>
          <w:szCs w:val="24"/>
        </w:rPr>
        <w:t>）的，则本项目招标失败，由招标人依法重新招标。</w:t>
      </w:r>
    </w:p>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Ansi="宋体" w:hint="eastAsia"/>
          <w:sz w:val="24"/>
          <w:szCs w:val="24"/>
        </w:rPr>
        <w:t xml:space="preserve"> 45.2按方法</w:t>
      </w:r>
      <w:r w:rsidRPr="008D5AA4">
        <w:rPr>
          <w:rFonts w:ascii="宋体" w:hAnsi="宋体" w:hint="eastAsia"/>
          <w:sz w:val="24"/>
          <w:szCs w:val="24"/>
          <w:u w:val="single"/>
        </w:rPr>
        <w:t xml:space="preserve"> </w:t>
      </w:r>
      <w:proofErr w:type="gramStart"/>
      <w:r w:rsidRPr="008D5AA4">
        <w:rPr>
          <w:rFonts w:ascii="宋体" w:hAnsi="宋体" w:hint="eastAsia"/>
          <w:sz w:val="24"/>
          <w:szCs w:val="24"/>
          <w:u w:val="single"/>
        </w:rPr>
        <w:t>一</w:t>
      </w:r>
      <w:proofErr w:type="gramEnd"/>
      <w:r w:rsidRPr="008D5AA4">
        <w:rPr>
          <w:rFonts w:ascii="宋体" w:hAnsi="宋体" w:hint="eastAsia"/>
          <w:sz w:val="24"/>
          <w:szCs w:val="24"/>
          <w:u w:val="single"/>
        </w:rPr>
        <w:t xml:space="preserve">  </w:t>
      </w:r>
      <w:r w:rsidRPr="008D5AA4">
        <w:rPr>
          <w:rFonts w:ascii="宋体" w:hAnsi="宋体" w:hint="eastAsia"/>
          <w:sz w:val="24"/>
          <w:szCs w:val="24"/>
        </w:rPr>
        <w:t>计算评标参考价：</w:t>
      </w:r>
    </w:p>
    <w:p w:rsidR="00023ED6" w:rsidRPr="008D5AA4" w:rsidRDefault="004E14C3">
      <w:pPr>
        <w:widowControl/>
        <w:spacing w:line="360" w:lineRule="auto"/>
        <w:ind w:firstLineChars="200" w:firstLine="482"/>
        <w:rPr>
          <w:rFonts w:ascii="宋体" w:hAnsi="宋体"/>
          <w:b/>
          <w:bCs/>
          <w:kern w:val="0"/>
          <w:sz w:val="24"/>
          <w:szCs w:val="24"/>
        </w:rPr>
      </w:pPr>
      <w:r w:rsidRPr="008D5AA4">
        <w:rPr>
          <w:rFonts w:ascii="宋体" w:hAnsi="宋体" w:cs="仿宋" w:hint="eastAsia"/>
          <w:b/>
          <w:bCs/>
          <w:kern w:val="0"/>
          <w:sz w:val="24"/>
          <w:szCs w:val="24"/>
        </w:rPr>
        <w:t>方法</w:t>
      </w:r>
      <w:proofErr w:type="gramStart"/>
      <w:r w:rsidRPr="008D5AA4">
        <w:rPr>
          <w:rFonts w:ascii="宋体" w:hAnsi="宋体" w:cs="仿宋" w:hint="eastAsia"/>
          <w:b/>
          <w:bCs/>
          <w:kern w:val="0"/>
          <w:sz w:val="24"/>
          <w:szCs w:val="24"/>
        </w:rPr>
        <w:t>一</w:t>
      </w:r>
      <w:proofErr w:type="gramEnd"/>
      <w:r w:rsidRPr="008D5AA4">
        <w:rPr>
          <w:rFonts w:ascii="宋体" w:hAnsi="宋体" w:cs="仿宋" w:hint="eastAsia"/>
          <w:b/>
          <w:bCs/>
          <w:kern w:val="0"/>
          <w:sz w:val="24"/>
          <w:szCs w:val="24"/>
        </w:rPr>
        <w:t>：加权平均法</w:t>
      </w:r>
    </w:p>
    <w:p w:rsidR="00023ED6" w:rsidRPr="008D5AA4" w:rsidRDefault="004E14C3">
      <w:pPr>
        <w:spacing w:line="360" w:lineRule="auto"/>
        <w:ind w:firstLineChars="200" w:firstLine="480"/>
        <w:rPr>
          <w:rFonts w:ascii="宋体" w:hAnsi="宋体" w:cs="仿宋"/>
          <w:sz w:val="24"/>
          <w:szCs w:val="24"/>
        </w:rPr>
      </w:pPr>
      <w:r w:rsidRPr="008D5AA4">
        <w:rPr>
          <w:rFonts w:ascii="宋体" w:hAnsi="宋体" w:cs="仿宋" w:hint="eastAsia"/>
          <w:sz w:val="24"/>
          <w:szCs w:val="24"/>
          <w:u w:val="single"/>
        </w:rPr>
        <w:t>通过技术标有效性审查且经济报价在[工程成本警戒价, 招标控制价]区间的投标人的技术标得分</w:t>
      </w:r>
      <w:r w:rsidRPr="008D5AA4">
        <w:rPr>
          <w:rFonts w:ascii="宋体" w:hAnsi="宋体" w:cs="仿宋" w:hint="eastAsia"/>
          <w:sz w:val="24"/>
          <w:szCs w:val="24"/>
        </w:rPr>
        <w:t>前</w:t>
      </w:r>
      <w:r w:rsidRPr="008D5AA4">
        <w:rPr>
          <w:rFonts w:ascii="宋体" w:hAnsi="宋体" w:cs="仿宋"/>
          <w:sz w:val="24"/>
          <w:szCs w:val="24"/>
        </w:rPr>
        <w:t>N</w:t>
      </w:r>
      <w:r w:rsidRPr="008D5AA4">
        <w:rPr>
          <w:rFonts w:ascii="宋体" w:hAnsi="宋体" w:cs="仿宋" w:hint="eastAsia"/>
          <w:sz w:val="24"/>
          <w:szCs w:val="24"/>
        </w:rPr>
        <w:t>名的经济报价加权平均</w:t>
      </w:r>
      <w:r w:rsidRPr="008D5AA4">
        <w:rPr>
          <w:rFonts w:ascii="宋体" w:hAnsi="宋体" w:cs="宋体" w:hint="eastAsia"/>
          <w:sz w:val="24"/>
          <w:szCs w:val="24"/>
          <w:u w:val="single"/>
        </w:rPr>
        <w:t>（若满足前述条件的投标人大于等于5家时,N=5；若满足前述条件的投标人小于5家时,N=满足前述条件的投标人个数）</w:t>
      </w:r>
      <w:r w:rsidRPr="008D5AA4">
        <w:rPr>
          <w:rFonts w:ascii="宋体" w:hAnsi="宋体" w:cs="仿宋" w:hint="eastAsia"/>
          <w:sz w:val="24"/>
          <w:szCs w:val="24"/>
        </w:rPr>
        <w:t>，计算评标参考价。公式如下：</w:t>
      </w:r>
    </w:p>
    <w:p w:rsidR="00023ED6" w:rsidRPr="008D5AA4" w:rsidRDefault="004E14C3">
      <w:pPr>
        <w:spacing w:line="360" w:lineRule="auto"/>
        <w:ind w:firstLineChars="200" w:firstLine="480"/>
        <w:rPr>
          <w:rFonts w:ascii="宋体" w:hAnsi="宋体" w:cs="仿宋"/>
          <w:sz w:val="24"/>
          <w:szCs w:val="24"/>
        </w:rPr>
      </w:pPr>
      <w:r w:rsidRPr="008D5AA4">
        <w:rPr>
          <w:rFonts w:ascii="宋体" w:hAnsi="宋体" w:cs="仿宋" w:hint="eastAsia"/>
          <w:sz w:val="24"/>
          <w:szCs w:val="24"/>
        </w:rPr>
        <w:t>评标参考价</w:t>
      </w:r>
      <w:r w:rsidRPr="008D5AA4">
        <w:rPr>
          <w:rFonts w:ascii="宋体" w:hAnsi="宋体" w:cs="仿宋"/>
          <w:sz w:val="24"/>
          <w:szCs w:val="24"/>
        </w:rPr>
        <w:t>=</w:t>
      </w:r>
      <w:r w:rsidRPr="008D5AA4">
        <w:rPr>
          <w:rFonts w:ascii="宋体" w:hAnsi="宋体" w:cs="仿宋" w:hint="eastAsia"/>
          <w:sz w:val="24"/>
          <w:szCs w:val="24"/>
        </w:rPr>
        <w:t>Σ（投标人的投标报价</w:t>
      </w:r>
      <w:r w:rsidRPr="008D5AA4">
        <w:rPr>
          <w:rFonts w:ascii="宋体" w:hAnsi="宋体" w:cs="仿宋"/>
          <w:sz w:val="24"/>
          <w:szCs w:val="24"/>
        </w:rPr>
        <w:t>*</w:t>
      </w:r>
      <w:r w:rsidRPr="008D5AA4">
        <w:rPr>
          <w:rFonts w:ascii="宋体" w:hAnsi="宋体" w:cs="仿宋" w:hint="eastAsia"/>
          <w:sz w:val="24"/>
          <w:szCs w:val="24"/>
        </w:rPr>
        <w:t>报价权重）。</w:t>
      </w:r>
    </w:p>
    <w:p w:rsidR="00023ED6" w:rsidRPr="008D5AA4" w:rsidRDefault="004E14C3">
      <w:pPr>
        <w:spacing w:line="360" w:lineRule="auto"/>
        <w:ind w:firstLineChars="200" w:firstLine="480"/>
        <w:rPr>
          <w:rFonts w:ascii="宋体" w:hAnsi="宋体" w:cs="仿宋"/>
          <w:sz w:val="24"/>
          <w:szCs w:val="24"/>
        </w:rPr>
      </w:pPr>
      <w:r w:rsidRPr="008D5AA4">
        <w:rPr>
          <w:rFonts w:ascii="宋体" w:hAnsi="宋体" w:cs="仿宋" w:hint="eastAsia"/>
          <w:sz w:val="24"/>
          <w:szCs w:val="24"/>
        </w:rPr>
        <w:t>其中：报价权重的计算方法为：将</w:t>
      </w:r>
      <w:r w:rsidRPr="008D5AA4">
        <w:rPr>
          <w:rFonts w:ascii="宋体" w:hAnsi="宋体" w:cs="仿宋"/>
          <w:sz w:val="24"/>
          <w:szCs w:val="24"/>
        </w:rPr>
        <w:t>N</w:t>
      </w:r>
      <w:r w:rsidRPr="008D5AA4">
        <w:rPr>
          <w:rFonts w:ascii="宋体" w:hAnsi="宋体" w:cs="仿宋" w:hint="eastAsia"/>
          <w:sz w:val="24"/>
          <w:szCs w:val="24"/>
        </w:rPr>
        <w:t>名投标人按技术分由高至低进行排序，第一名投标人的权重为（</w:t>
      </w:r>
      <w:r w:rsidRPr="008D5AA4">
        <w:rPr>
          <w:rFonts w:ascii="宋体" w:hAnsi="宋体" w:cs="仿宋"/>
          <w:sz w:val="24"/>
          <w:szCs w:val="24"/>
        </w:rPr>
        <w:fldChar w:fldCharType="begin"/>
      </w:r>
      <w:r w:rsidRPr="008D5AA4">
        <w:rPr>
          <w:rFonts w:ascii="宋体" w:hAnsi="宋体" w:cs="仿宋"/>
          <w:sz w:val="24"/>
          <w:szCs w:val="24"/>
        </w:rPr>
        <w:instrText xml:space="preserve"> QUOTE </w:instrText>
      </w:r>
      <w:r w:rsidRPr="008D5AA4">
        <w:rPr>
          <w:rFonts w:ascii="宋体" w:hAnsi="宋体"/>
          <w:noProof/>
          <w:sz w:val="24"/>
          <w:szCs w:val="24"/>
        </w:rPr>
        <w:drawing>
          <wp:inline distT="0" distB="0" distL="0" distR="0" wp14:anchorId="44E38314" wp14:editId="67287BDE">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8D5AA4">
        <w:rPr>
          <w:rFonts w:ascii="宋体" w:hAnsi="宋体" w:cs="仿宋"/>
          <w:sz w:val="24"/>
          <w:szCs w:val="24"/>
        </w:rPr>
        <w:fldChar w:fldCharType="separate"/>
      </w:r>
      <w:r w:rsidRPr="008D5AA4">
        <w:rPr>
          <w:rFonts w:ascii="宋体" w:hAnsi="宋体"/>
          <w:noProof/>
          <w:sz w:val="24"/>
          <w:szCs w:val="24"/>
        </w:rPr>
        <w:drawing>
          <wp:inline distT="0" distB="0" distL="0" distR="0" wp14:anchorId="1724D92E" wp14:editId="7BAC71E7">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8D5AA4">
        <w:rPr>
          <w:rFonts w:ascii="宋体" w:hAnsi="宋体" w:cs="仿宋"/>
          <w:sz w:val="24"/>
          <w:szCs w:val="24"/>
        </w:rPr>
        <w:fldChar w:fldCharType="end"/>
      </w:r>
      <w:r w:rsidRPr="008D5AA4">
        <w:rPr>
          <w:rFonts w:ascii="宋体" w:hAnsi="宋体" w:cs="仿宋" w:hint="eastAsia"/>
          <w:sz w:val="24"/>
          <w:szCs w:val="24"/>
        </w:rPr>
        <w:t>），第二名投标人的权重为（</w:t>
      </w:r>
      <w:r w:rsidRPr="008D5AA4">
        <w:rPr>
          <w:rFonts w:ascii="宋体" w:hAnsi="宋体" w:cs="仿宋"/>
          <w:sz w:val="24"/>
          <w:szCs w:val="24"/>
        </w:rPr>
        <w:fldChar w:fldCharType="begin"/>
      </w:r>
      <w:r w:rsidRPr="008D5AA4">
        <w:rPr>
          <w:rFonts w:ascii="宋体" w:hAnsi="宋体" w:cs="仿宋"/>
          <w:sz w:val="24"/>
          <w:szCs w:val="24"/>
        </w:rPr>
        <w:instrText xml:space="preserve"> QUOTE </w:instrText>
      </w:r>
      <w:r w:rsidRPr="008D5AA4">
        <w:rPr>
          <w:rFonts w:ascii="宋体" w:hAnsi="宋体"/>
          <w:noProof/>
          <w:position w:val="-23"/>
          <w:sz w:val="24"/>
          <w:szCs w:val="24"/>
        </w:rPr>
        <w:drawing>
          <wp:inline distT="0" distB="0" distL="0" distR="0" wp14:anchorId="04337A30" wp14:editId="45E32D06">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 w:val="24"/>
          <w:szCs w:val="24"/>
        </w:rPr>
        <w:fldChar w:fldCharType="separate"/>
      </w:r>
      <w:r w:rsidRPr="008D5AA4">
        <w:rPr>
          <w:rFonts w:ascii="宋体" w:hAnsi="宋体"/>
          <w:noProof/>
          <w:position w:val="-23"/>
          <w:sz w:val="24"/>
          <w:szCs w:val="24"/>
        </w:rPr>
        <w:drawing>
          <wp:inline distT="0" distB="0" distL="0" distR="0" wp14:anchorId="374311C0" wp14:editId="230CD309">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 w:val="24"/>
          <w:szCs w:val="24"/>
        </w:rPr>
        <w:fldChar w:fldCharType="end"/>
      </w:r>
      <w:r w:rsidRPr="008D5AA4">
        <w:rPr>
          <w:rFonts w:ascii="宋体" w:hAnsi="宋体" w:cs="仿宋" w:hint="eastAsia"/>
          <w:sz w:val="24"/>
          <w:szCs w:val="24"/>
        </w:rPr>
        <w:t>），以此类推，最后一名投标人的权重为（</w:t>
      </w:r>
      <w:r w:rsidRPr="008D5AA4">
        <w:rPr>
          <w:rFonts w:ascii="宋体" w:hAnsi="宋体" w:cs="仿宋"/>
          <w:sz w:val="24"/>
          <w:szCs w:val="24"/>
        </w:rPr>
        <w:fldChar w:fldCharType="begin"/>
      </w:r>
      <w:r w:rsidRPr="008D5AA4">
        <w:rPr>
          <w:rFonts w:ascii="宋体" w:hAnsi="宋体" w:cs="仿宋"/>
          <w:sz w:val="24"/>
          <w:szCs w:val="24"/>
        </w:rPr>
        <w:instrText xml:space="preserve"> QUOTE </w:instrText>
      </w:r>
      <w:r w:rsidRPr="008D5AA4">
        <w:rPr>
          <w:rFonts w:ascii="宋体" w:hAnsi="宋体"/>
          <w:noProof/>
          <w:position w:val="-23"/>
          <w:sz w:val="24"/>
          <w:szCs w:val="24"/>
        </w:rPr>
        <w:drawing>
          <wp:inline distT="0" distB="0" distL="0" distR="0" wp14:anchorId="555B23FC" wp14:editId="248070B6">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 w:val="24"/>
          <w:szCs w:val="24"/>
        </w:rPr>
        <w:fldChar w:fldCharType="separate"/>
      </w:r>
      <w:r w:rsidRPr="008D5AA4">
        <w:rPr>
          <w:rFonts w:ascii="宋体" w:hAnsi="宋体"/>
          <w:noProof/>
          <w:position w:val="-23"/>
          <w:sz w:val="24"/>
          <w:szCs w:val="24"/>
        </w:rPr>
        <w:drawing>
          <wp:inline distT="0" distB="0" distL="0" distR="0" wp14:anchorId="6E70BAC0" wp14:editId="75B94046">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8D5AA4">
        <w:rPr>
          <w:rFonts w:ascii="宋体" w:hAnsi="宋体" w:cs="仿宋"/>
          <w:sz w:val="24"/>
          <w:szCs w:val="24"/>
        </w:rPr>
        <w:fldChar w:fldCharType="end"/>
      </w:r>
      <w:r w:rsidRPr="008D5AA4">
        <w:rPr>
          <w:rFonts w:ascii="宋体" w:hAnsi="宋体" w:cs="仿宋" w:hint="eastAsia"/>
          <w:sz w:val="24"/>
          <w:szCs w:val="24"/>
        </w:rPr>
        <w:t>）。</w:t>
      </w:r>
    </w:p>
    <w:p w:rsidR="00023ED6" w:rsidRPr="008D5AA4" w:rsidRDefault="004E14C3">
      <w:pPr>
        <w:spacing w:line="460" w:lineRule="exact"/>
        <w:ind w:firstLineChars="200" w:firstLine="420"/>
        <w:rPr>
          <w:rFonts w:ascii="宋体" w:hAnsi="宋体" w:cs="宋体"/>
          <w:szCs w:val="21"/>
          <w:u w:val="single"/>
        </w:rPr>
      </w:pPr>
      <w:r w:rsidRPr="008D5AA4">
        <w:rPr>
          <w:rFonts w:ascii="宋体" w:hAnsi="宋体" w:cs="宋体" w:hint="eastAsia"/>
          <w:szCs w:val="21"/>
          <w:u w:val="single"/>
        </w:rPr>
        <w:t>若投标人技术标得分相同的，以报价较低的排前；如仍存在相同情况，则对具有相同情况的投标人，由评标委员会采用随机抽取方式，确定投标人的技术标得分排序。随机抽取方式确定排序的具体操作步骤为：由评标委员会对出现该情况的投标人进行编号，然后通过随机抽取方式依次抽取投标人的排序。</w:t>
      </w:r>
    </w:p>
    <w:p w:rsidR="00023ED6" w:rsidRPr="008D5AA4" w:rsidRDefault="004E14C3">
      <w:pPr>
        <w:widowControl/>
        <w:spacing w:line="360" w:lineRule="auto"/>
        <w:ind w:firstLineChars="200" w:firstLine="482"/>
        <w:rPr>
          <w:rFonts w:ascii="宋体" w:hAnsi="宋体"/>
          <w:b/>
          <w:bCs/>
          <w:strike/>
          <w:kern w:val="0"/>
          <w:sz w:val="24"/>
          <w:szCs w:val="24"/>
        </w:rPr>
      </w:pPr>
      <w:r w:rsidRPr="008D5AA4">
        <w:rPr>
          <w:rFonts w:ascii="宋体" w:hAnsi="宋体" w:cs="仿宋" w:hint="eastAsia"/>
          <w:b/>
          <w:bCs/>
          <w:strike/>
          <w:kern w:val="0"/>
          <w:sz w:val="24"/>
          <w:szCs w:val="24"/>
        </w:rPr>
        <w:t>方法二：区间抽取法</w:t>
      </w:r>
    </w:p>
    <w:p w:rsidR="00023ED6" w:rsidRPr="008D5AA4" w:rsidRDefault="004E14C3">
      <w:pPr>
        <w:widowControl/>
        <w:snapToGrid w:val="0"/>
        <w:spacing w:line="360" w:lineRule="auto"/>
        <w:ind w:firstLineChars="200" w:firstLine="480"/>
        <w:rPr>
          <w:rFonts w:ascii="宋体" w:hAnsi="宋体"/>
          <w:strike/>
          <w:kern w:val="0"/>
          <w:sz w:val="24"/>
          <w:szCs w:val="24"/>
        </w:rPr>
      </w:pPr>
      <w:r w:rsidRPr="008D5AA4">
        <w:rPr>
          <w:rFonts w:ascii="宋体" w:hAnsi="宋体" w:cs="仿宋" w:hint="eastAsia"/>
          <w:strike/>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23ED6" w:rsidRPr="008D5AA4" w:rsidRDefault="004E14C3">
      <w:pPr>
        <w:widowControl/>
        <w:snapToGrid w:val="0"/>
        <w:spacing w:line="360" w:lineRule="auto"/>
        <w:ind w:firstLineChars="200" w:firstLine="480"/>
        <w:rPr>
          <w:rFonts w:ascii="宋体" w:hAnsi="宋体"/>
          <w:strike/>
          <w:kern w:val="0"/>
          <w:sz w:val="24"/>
          <w:szCs w:val="24"/>
          <w:vertAlign w:val="subscript"/>
        </w:rPr>
      </w:pPr>
      <w:r w:rsidRPr="008D5AA4">
        <w:rPr>
          <w:rFonts w:ascii="宋体" w:hAnsi="宋体" w:cs="仿宋" w:hint="eastAsia"/>
          <w:strike/>
          <w:kern w:val="0"/>
          <w:sz w:val="24"/>
          <w:szCs w:val="24"/>
        </w:rPr>
        <w:t>评标参考价</w:t>
      </w:r>
      <w:r w:rsidRPr="008D5AA4">
        <w:rPr>
          <w:rFonts w:ascii="宋体" w:hAnsi="宋体" w:cs="仿宋"/>
          <w:strike/>
          <w:kern w:val="0"/>
          <w:sz w:val="24"/>
          <w:szCs w:val="24"/>
        </w:rPr>
        <w:t>=</w:t>
      </w:r>
      <w:r w:rsidRPr="008D5AA4">
        <w:rPr>
          <w:rFonts w:ascii="宋体" w:hAnsi="宋体" w:cs="仿宋" w:hint="eastAsia"/>
          <w:strike/>
          <w:kern w:val="0"/>
          <w:sz w:val="24"/>
          <w:szCs w:val="24"/>
        </w:rPr>
        <w:t>（</w:t>
      </w:r>
      <w:r w:rsidRPr="008D5AA4">
        <w:rPr>
          <w:rFonts w:ascii="宋体" w:hAnsi="宋体" w:cs="仿宋"/>
          <w:strike/>
          <w:kern w:val="0"/>
          <w:sz w:val="24"/>
          <w:szCs w:val="24"/>
        </w:rPr>
        <w:t>Q</w:t>
      </w:r>
      <w:r w:rsidRPr="008D5AA4">
        <w:rPr>
          <w:rFonts w:ascii="宋体" w:hAnsi="宋体" w:cs="仿宋" w:hint="eastAsia"/>
          <w:strike/>
          <w:kern w:val="0"/>
          <w:sz w:val="24"/>
          <w:szCs w:val="24"/>
          <w:vertAlign w:val="subscript"/>
        </w:rPr>
        <w:t>高</w:t>
      </w:r>
      <w:r w:rsidRPr="008D5AA4">
        <w:rPr>
          <w:rFonts w:ascii="宋体" w:hAnsi="宋体" w:cs="仿宋"/>
          <w:strike/>
          <w:kern w:val="0"/>
          <w:sz w:val="24"/>
          <w:szCs w:val="24"/>
        </w:rPr>
        <w:t>-Q</w:t>
      </w:r>
      <w:r w:rsidRPr="008D5AA4">
        <w:rPr>
          <w:rFonts w:ascii="宋体" w:hAnsi="宋体" w:cs="仿宋" w:hint="eastAsia"/>
          <w:strike/>
          <w:kern w:val="0"/>
          <w:sz w:val="24"/>
          <w:szCs w:val="24"/>
          <w:vertAlign w:val="subscript"/>
        </w:rPr>
        <w:t>低</w:t>
      </w:r>
      <w:r w:rsidRPr="008D5AA4">
        <w:rPr>
          <w:rFonts w:ascii="宋体" w:hAnsi="宋体" w:cs="仿宋" w:hint="eastAsia"/>
          <w:strike/>
          <w:kern w:val="0"/>
          <w:sz w:val="24"/>
          <w:szCs w:val="24"/>
        </w:rPr>
        <w:t>）</w:t>
      </w:r>
      <w:r w:rsidRPr="008D5AA4">
        <w:rPr>
          <w:rFonts w:ascii="宋体" w:hAnsi="宋体" w:cs="仿宋"/>
          <w:strike/>
          <w:kern w:val="0"/>
          <w:sz w:val="24"/>
          <w:szCs w:val="24"/>
        </w:rPr>
        <w:t>/100*</w:t>
      </w:r>
      <w:r w:rsidRPr="008D5AA4">
        <w:rPr>
          <w:rFonts w:ascii="宋体" w:hAnsi="宋体" w:cs="仿宋" w:hint="eastAsia"/>
          <w:strike/>
          <w:kern w:val="0"/>
          <w:sz w:val="24"/>
          <w:szCs w:val="24"/>
        </w:rPr>
        <w:t>Ｘ</w:t>
      </w:r>
      <w:r w:rsidRPr="008D5AA4">
        <w:rPr>
          <w:rFonts w:ascii="宋体" w:hAnsi="宋体" w:cs="仿宋"/>
          <w:strike/>
          <w:kern w:val="0"/>
          <w:sz w:val="24"/>
          <w:szCs w:val="24"/>
        </w:rPr>
        <w:t>+Q</w:t>
      </w:r>
      <w:r w:rsidRPr="008D5AA4">
        <w:rPr>
          <w:rFonts w:ascii="宋体" w:hAnsi="宋体" w:cs="仿宋" w:hint="eastAsia"/>
          <w:strike/>
          <w:kern w:val="0"/>
          <w:sz w:val="24"/>
          <w:szCs w:val="24"/>
          <w:vertAlign w:val="subscript"/>
        </w:rPr>
        <w:t>低</w:t>
      </w:r>
    </w:p>
    <w:p w:rsidR="00023ED6" w:rsidRPr="008D5AA4" w:rsidRDefault="004E14C3">
      <w:pPr>
        <w:widowControl/>
        <w:snapToGrid w:val="0"/>
        <w:spacing w:line="360" w:lineRule="auto"/>
        <w:ind w:firstLineChars="200" w:firstLine="480"/>
        <w:rPr>
          <w:rFonts w:ascii="宋体" w:hAnsi="宋体"/>
          <w:strike/>
          <w:sz w:val="24"/>
          <w:szCs w:val="24"/>
        </w:rPr>
      </w:pPr>
      <w:r w:rsidRPr="008D5AA4">
        <w:rPr>
          <w:rFonts w:ascii="宋体" w:hAnsi="宋体" w:cs="仿宋"/>
          <w:strike/>
          <w:sz w:val="24"/>
          <w:szCs w:val="24"/>
        </w:rPr>
        <w:lastRenderedPageBreak/>
        <w:t>Q</w:t>
      </w:r>
      <w:r w:rsidRPr="008D5AA4">
        <w:rPr>
          <w:rFonts w:ascii="宋体" w:hAnsi="宋体" w:cs="仿宋" w:hint="eastAsia"/>
          <w:strike/>
          <w:sz w:val="24"/>
          <w:szCs w:val="24"/>
          <w:vertAlign w:val="subscript"/>
        </w:rPr>
        <w:t>低</w:t>
      </w:r>
      <w:r w:rsidRPr="008D5AA4">
        <w:rPr>
          <w:rFonts w:ascii="宋体" w:hAnsi="宋体" w:cs="仿宋" w:hint="eastAsia"/>
          <w:strike/>
          <w:sz w:val="24"/>
          <w:szCs w:val="24"/>
        </w:rPr>
        <w:t>：为达到或超过技术标及格分数线的投标人最低报价与工程成本警示价两者中的较高值；</w:t>
      </w:r>
    </w:p>
    <w:p w:rsidR="00023ED6" w:rsidRPr="008D5AA4" w:rsidRDefault="004E14C3">
      <w:pPr>
        <w:spacing w:line="360" w:lineRule="auto"/>
        <w:ind w:firstLineChars="200" w:firstLine="480"/>
        <w:rPr>
          <w:rFonts w:ascii="宋体" w:hAnsi="宋体" w:cs="仿宋"/>
          <w:strike/>
          <w:sz w:val="24"/>
          <w:szCs w:val="24"/>
        </w:rPr>
      </w:pPr>
      <w:r w:rsidRPr="008D5AA4">
        <w:rPr>
          <w:rFonts w:ascii="宋体" w:hAnsi="宋体" w:cs="仿宋"/>
          <w:strike/>
          <w:kern w:val="0"/>
          <w:sz w:val="24"/>
          <w:szCs w:val="24"/>
        </w:rPr>
        <w:t>Q</w:t>
      </w:r>
      <w:r w:rsidRPr="008D5AA4">
        <w:rPr>
          <w:rFonts w:ascii="宋体" w:hAnsi="宋体" w:cs="仿宋" w:hint="eastAsia"/>
          <w:strike/>
          <w:kern w:val="0"/>
          <w:sz w:val="24"/>
          <w:szCs w:val="24"/>
          <w:vertAlign w:val="subscript"/>
        </w:rPr>
        <w:t>高</w:t>
      </w:r>
      <w:r w:rsidRPr="008D5AA4">
        <w:rPr>
          <w:rFonts w:ascii="宋体" w:hAnsi="宋体" w:cs="仿宋" w:hint="eastAsia"/>
          <w:strike/>
          <w:sz w:val="24"/>
          <w:szCs w:val="24"/>
        </w:rPr>
        <w:t>：为（最高投标限价</w:t>
      </w:r>
      <w:r w:rsidRPr="008D5AA4">
        <w:rPr>
          <w:rFonts w:ascii="宋体" w:hAnsi="宋体" w:cs="仿宋"/>
          <w:strike/>
          <w:sz w:val="24"/>
          <w:szCs w:val="24"/>
        </w:rPr>
        <w:t>*D%</w:t>
      </w:r>
      <w:r w:rsidRPr="008D5AA4">
        <w:rPr>
          <w:rFonts w:ascii="宋体" w:hAnsi="宋体" w:cs="仿宋" w:hint="eastAsia"/>
          <w:strike/>
          <w:sz w:val="24"/>
          <w:szCs w:val="24"/>
        </w:rPr>
        <w:t>）（</w:t>
      </w:r>
      <w:r w:rsidRPr="008D5AA4">
        <w:rPr>
          <w:rFonts w:ascii="宋体" w:hAnsi="宋体" w:cs="仿宋"/>
          <w:strike/>
          <w:sz w:val="24"/>
          <w:szCs w:val="24"/>
        </w:rPr>
        <w:t>D</w:t>
      </w:r>
      <w:r w:rsidRPr="008D5AA4">
        <w:rPr>
          <w:rFonts w:ascii="宋体" w:hAnsi="宋体" w:cs="仿宋" w:hint="eastAsia"/>
          <w:strike/>
          <w:sz w:val="24"/>
          <w:szCs w:val="24"/>
        </w:rPr>
        <w:t>的取值范围为</w:t>
      </w:r>
      <w:r w:rsidRPr="008D5AA4">
        <w:rPr>
          <w:rFonts w:ascii="宋体" w:hAnsi="宋体" w:cs="仿宋"/>
          <w:strike/>
          <w:sz w:val="24"/>
          <w:szCs w:val="24"/>
        </w:rPr>
        <w:t>[94,100],</w:t>
      </w:r>
      <w:r w:rsidRPr="008D5AA4">
        <w:rPr>
          <w:rFonts w:ascii="宋体" w:hAnsi="宋体" w:cs="仿宋" w:hint="eastAsia"/>
          <w:strike/>
          <w:sz w:val="24"/>
          <w:szCs w:val="24"/>
        </w:rPr>
        <w:t>由招标人自定）</w:t>
      </w:r>
    </w:p>
    <w:p w:rsidR="00023ED6" w:rsidRPr="008D5AA4" w:rsidRDefault="004E14C3">
      <w:pPr>
        <w:spacing w:line="360" w:lineRule="auto"/>
        <w:ind w:firstLineChars="200" w:firstLine="480"/>
        <w:rPr>
          <w:rFonts w:ascii="宋体" w:hAnsi="宋体"/>
          <w:strike/>
          <w:sz w:val="24"/>
          <w:szCs w:val="24"/>
        </w:rPr>
      </w:pPr>
      <w:r w:rsidRPr="008D5AA4">
        <w:rPr>
          <w:rFonts w:ascii="宋体" w:hAnsi="宋体" w:cs="仿宋"/>
          <w:strike/>
          <w:sz w:val="24"/>
          <w:szCs w:val="24"/>
        </w:rPr>
        <w:t>X:</w:t>
      </w:r>
      <w:r w:rsidRPr="008D5AA4">
        <w:rPr>
          <w:rFonts w:ascii="宋体" w:hAnsi="宋体" w:cs="仿宋" w:hint="eastAsia"/>
          <w:strike/>
          <w:sz w:val="24"/>
          <w:szCs w:val="24"/>
        </w:rPr>
        <w:t>为等分点值，在开标前从</w:t>
      </w:r>
      <w:r w:rsidRPr="008D5AA4">
        <w:rPr>
          <w:rFonts w:ascii="宋体" w:hAnsi="宋体" w:cs="仿宋"/>
          <w:strike/>
          <w:sz w:val="24"/>
          <w:szCs w:val="24"/>
        </w:rPr>
        <w:t>[0,100]</w:t>
      </w:r>
      <w:r w:rsidRPr="008D5AA4">
        <w:rPr>
          <w:rFonts w:ascii="宋体" w:hAnsi="宋体" w:cs="仿宋" w:hint="eastAsia"/>
          <w:strike/>
          <w:sz w:val="24"/>
          <w:szCs w:val="24"/>
        </w:rPr>
        <w:t>整数中随机抽取</w:t>
      </w:r>
    </w:p>
    <w:p w:rsidR="00023ED6" w:rsidRPr="008D5AA4" w:rsidRDefault="004E14C3">
      <w:pPr>
        <w:spacing w:line="360" w:lineRule="auto"/>
        <w:ind w:firstLineChars="200" w:firstLine="480"/>
        <w:rPr>
          <w:rFonts w:ascii="宋体" w:hAnsi="宋体"/>
          <w:sz w:val="24"/>
          <w:szCs w:val="24"/>
        </w:rPr>
      </w:pPr>
      <w:bookmarkStart w:id="34" w:name="_Hlk138062267"/>
      <w:r w:rsidRPr="008D5AA4">
        <w:rPr>
          <w:rFonts w:ascii="宋体" w:hAnsi="宋体" w:cs="宋体" w:hint="eastAsia"/>
          <w:kern w:val="0"/>
          <w:sz w:val="24"/>
          <w:szCs w:val="24"/>
        </w:rPr>
        <w:t>45.3</w:t>
      </w:r>
      <w:r w:rsidRPr="008D5AA4">
        <w:rPr>
          <w:rFonts w:ascii="宋体" w:hAnsi="宋体" w:hint="eastAsia"/>
          <w:sz w:val="24"/>
          <w:szCs w:val="24"/>
        </w:rPr>
        <w:t>当标价等于评标参考价时得</w:t>
      </w:r>
      <w:r w:rsidRPr="008D5AA4">
        <w:rPr>
          <w:rFonts w:ascii="宋体" w:hAnsi="宋体"/>
          <w:sz w:val="24"/>
          <w:szCs w:val="24"/>
        </w:rPr>
        <w:t>100</w:t>
      </w:r>
      <w:r w:rsidRPr="008D5AA4">
        <w:rPr>
          <w:rFonts w:ascii="宋体" w:hAnsi="宋体" w:hint="eastAsia"/>
          <w:sz w:val="24"/>
          <w:szCs w:val="24"/>
        </w:rPr>
        <w:t>分，标价每高于评标参考价</w:t>
      </w:r>
      <w:r w:rsidRPr="008D5AA4">
        <w:rPr>
          <w:rFonts w:ascii="宋体" w:hAnsi="宋体"/>
          <w:sz w:val="24"/>
          <w:szCs w:val="24"/>
        </w:rPr>
        <w:t>1%</w:t>
      </w:r>
      <w:r w:rsidRPr="008D5AA4">
        <w:rPr>
          <w:rFonts w:ascii="宋体" w:hAnsi="宋体" w:hint="eastAsia"/>
          <w:sz w:val="24"/>
          <w:szCs w:val="24"/>
        </w:rPr>
        <w:t>，扣</w:t>
      </w:r>
      <w:r w:rsidRPr="008D5AA4">
        <w:rPr>
          <w:rFonts w:ascii="宋体" w:hAnsi="宋体"/>
          <w:sz w:val="24"/>
          <w:szCs w:val="24"/>
          <w:u w:val="single"/>
        </w:rPr>
        <w:t>0.5</w:t>
      </w:r>
      <w:r w:rsidRPr="008D5AA4">
        <w:rPr>
          <w:rFonts w:ascii="宋体" w:hAnsi="宋体" w:hint="eastAsia"/>
          <w:sz w:val="24"/>
          <w:szCs w:val="24"/>
        </w:rPr>
        <w:t>分，每低于评标参考价</w:t>
      </w:r>
      <w:r w:rsidRPr="008D5AA4">
        <w:rPr>
          <w:rFonts w:ascii="宋体" w:hAnsi="宋体"/>
          <w:sz w:val="24"/>
          <w:szCs w:val="24"/>
        </w:rPr>
        <w:t>1%</w:t>
      </w:r>
      <w:r w:rsidRPr="008D5AA4">
        <w:rPr>
          <w:rFonts w:ascii="宋体" w:hAnsi="宋体" w:hint="eastAsia"/>
          <w:sz w:val="24"/>
          <w:szCs w:val="24"/>
        </w:rPr>
        <w:t>，扣</w:t>
      </w:r>
      <w:r w:rsidRPr="008D5AA4">
        <w:rPr>
          <w:rFonts w:ascii="宋体" w:hAnsi="宋体"/>
          <w:sz w:val="24"/>
          <w:szCs w:val="24"/>
          <w:u w:val="single"/>
        </w:rPr>
        <w:t>0.3</w:t>
      </w:r>
      <w:r w:rsidRPr="008D5AA4">
        <w:rPr>
          <w:rFonts w:ascii="宋体" w:hAnsi="宋体" w:hint="eastAsia"/>
          <w:sz w:val="24"/>
          <w:szCs w:val="24"/>
        </w:rPr>
        <w:t>分，扣至</w:t>
      </w:r>
      <w:r w:rsidRPr="008D5AA4">
        <w:rPr>
          <w:rFonts w:ascii="宋体" w:hAnsi="宋体"/>
          <w:sz w:val="24"/>
          <w:szCs w:val="24"/>
        </w:rPr>
        <w:t>0</w:t>
      </w:r>
      <w:r w:rsidRPr="008D5AA4">
        <w:rPr>
          <w:rFonts w:ascii="宋体" w:hAnsi="宋体" w:hint="eastAsia"/>
          <w:sz w:val="24"/>
          <w:szCs w:val="24"/>
        </w:rPr>
        <w:t>分为止，得出经济分，精确到小数点后两位。</w:t>
      </w:r>
    </w:p>
    <w:bookmarkEnd w:id="34"/>
    <w:p w:rsidR="00023ED6" w:rsidRPr="008D5AA4" w:rsidRDefault="004E14C3">
      <w:pPr>
        <w:pStyle w:val="a1"/>
        <w:tabs>
          <w:tab w:val="left" w:pos="7380"/>
        </w:tabs>
        <w:snapToGrid w:val="0"/>
        <w:spacing w:after="0" w:line="360" w:lineRule="auto"/>
        <w:ind w:firstLineChars="200" w:firstLine="480"/>
        <w:rPr>
          <w:rFonts w:ascii="宋体"/>
          <w:sz w:val="24"/>
          <w:szCs w:val="24"/>
        </w:rPr>
      </w:pPr>
      <w:r w:rsidRPr="008D5AA4">
        <w:rPr>
          <w:rFonts w:ascii="宋体" w:hAnsi="宋体" w:hint="eastAsia"/>
          <w:sz w:val="24"/>
          <w:szCs w:val="24"/>
        </w:rPr>
        <w:t>45.4</w:t>
      </w:r>
      <w:r w:rsidRPr="008D5AA4">
        <w:rPr>
          <w:rFonts w:ascii="宋体" w:hint="eastAsia"/>
          <w:sz w:val="24"/>
          <w:szCs w:val="24"/>
        </w:rPr>
        <w:t>计算通过技术标有效性审查的投标人总得分。</w:t>
      </w:r>
      <w:r w:rsidRPr="008D5AA4">
        <w:rPr>
          <w:rFonts w:ascii="宋体" w:hint="eastAsia"/>
          <w:sz w:val="24"/>
          <w:szCs w:val="24"/>
          <w:u w:val="single"/>
        </w:rPr>
        <w:t>投标人总得分=技术得分（满分100分）×技术得分权重（20%）＋经济得分（满分100分）×经济得分权重（80%）</w:t>
      </w:r>
      <w:r w:rsidRPr="008D5AA4">
        <w:rPr>
          <w:rFonts w:ascii="宋体" w:hint="eastAsia"/>
          <w:sz w:val="24"/>
          <w:szCs w:val="24"/>
        </w:rPr>
        <w:t>。技术、经济得分权重按投标须知前附表的规定执行。总得分四舍五入保留两位小数。</w:t>
      </w:r>
    </w:p>
    <w:p w:rsidR="00023ED6" w:rsidRPr="008D5AA4" w:rsidRDefault="004E14C3">
      <w:pPr>
        <w:pStyle w:val="a1"/>
        <w:tabs>
          <w:tab w:val="left" w:pos="7380"/>
        </w:tabs>
        <w:snapToGrid w:val="0"/>
        <w:spacing w:line="360" w:lineRule="auto"/>
        <w:ind w:firstLineChars="200" w:firstLine="480"/>
        <w:rPr>
          <w:rFonts w:ascii="宋体" w:hAnsi="宋体"/>
          <w:sz w:val="24"/>
          <w:szCs w:val="24"/>
          <w:u w:val="single"/>
        </w:rPr>
      </w:pPr>
      <w:r w:rsidRPr="008D5AA4">
        <w:rPr>
          <w:rFonts w:ascii="宋体" w:hAnsi="宋体" w:hint="eastAsia"/>
          <w:sz w:val="24"/>
          <w:szCs w:val="24"/>
          <w:u w:val="single"/>
        </w:rPr>
        <w:t>45.5 总得分相同情况下的排序方法：总得分相同的，以技术得分高的排前；总得分与技术得分均相同，以投标报价较低的排前；如仍存在相同情况，则对具有相同情况的投标人，按中标候选人数量规定，由评标委员会采用随机抽取方式，确定中标候选人的排序。</w:t>
      </w:r>
    </w:p>
    <w:p w:rsidR="00023ED6" w:rsidRPr="008D5AA4" w:rsidRDefault="004E14C3">
      <w:pPr>
        <w:pStyle w:val="a1"/>
        <w:tabs>
          <w:tab w:val="left" w:pos="7380"/>
        </w:tabs>
        <w:snapToGrid w:val="0"/>
        <w:spacing w:after="0" w:line="360" w:lineRule="auto"/>
        <w:ind w:firstLineChars="200" w:firstLine="480"/>
        <w:rPr>
          <w:rFonts w:ascii="宋体" w:hAnsi="宋体"/>
          <w:sz w:val="24"/>
          <w:szCs w:val="24"/>
          <w:u w:val="single"/>
        </w:rPr>
      </w:pPr>
      <w:r w:rsidRPr="008D5AA4">
        <w:rPr>
          <w:rFonts w:ascii="宋体" w:hAnsi="宋体" w:hint="eastAsia"/>
          <w:sz w:val="24"/>
          <w:szCs w:val="24"/>
          <w:u w:val="single"/>
        </w:rPr>
        <w:t>注：随机方式确定排序的具体操作步骤为：由评标委员会对出现该情况的投标人进行编号，然后通过</w:t>
      </w:r>
      <w:proofErr w:type="gramStart"/>
      <w:r w:rsidRPr="008D5AA4">
        <w:rPr>
          <w:rFonts w:ascii="宋体" w:hAnsi="宋体" w:hint="eastAsia"/>
          <w:sz w:val="24"/>
          <w:szCs w:val="24"/>
          <w:u w:val="single"/>
        </w:rPr>
        <w:t>摇珠机依次</w:t>
      </w:r>
      <w:proofErr w:type="gramEnd"/>
      <w:r w:rsidRPr="008D5AA4">
        <w:rPr>
          <w:rFonts w:ascii="宋体" w:hAnsi="宋体" w:hint="eastAsia"/>
          <w:sz w:val="24"/>
          <w:szCs w:val="24"/>
          <w:u w:val="single"/>
        </w:rPr>
        <w:t>摇出投标人的排序。</w:t>
      </w:r>
    </w:p>
    <w:p w:rsidR="00023ED6" w:rsidRPr="008D5AA4" w:rsidRDefault="004E14C3">
      <w:pPr>
        <w:pStyle w:val="a1"/>
        <w:tabs>
          <w:tab w:val="left" w:pos="7380"/>
        </w:tabs>
        <w:snapToGrid w:val="0"/>
        <w:spacing w:after="0" w:line="360" w:lineRule="auto"/>
        <w:ind w:firstLineChars="200" w:firstLine="480"/>
        <w:rPr>
          <w:rFonts w:ascii="宋体" w:hAnsi="宋体"/>
          <w:sz w:val="24"/>
          <w:szCs w:val="24"/>
        </w:rPr>
      </w:pPr>
      <w:r w:rsidRPr="008D5AA4">
        <w:rPr>
          <w:rFonts w:ascii="宋体" w:hAnsi="宋体" w:hint="eastAsia"/>
          <w:sz w:val="24"/>
          <w:szCs w:val="24"/>
        </w:rPr>
        <w:t>46.经济标的有效性审查</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 xml:space="preserve"> </w:t>
      </w:r>
      <w:r w:rsidRPr="008D5AA4">
        <w:rPr>
          <w:rFonts w:ascii="宋体" w:hAnsi="宋体"/>
          <w:sz w:val="24"/>
          <w:szCs w:val="24"/>
        </w:rPr>
        <w:t>4</w:t>
      </w:r>
      <w:r w:rsidRPr="008D5AA4">
        <w:rPr>
          <w:rFonts w:ascii="宋体" w:hAnsi="宋体" w:hint="eastAsia"/>
          <w:sz w:val="24"/>
          <w:szCs w:val="24"/>
        </w:rPr>
        <w:t>6.2经济标的算术校核。评标委员会对进行经济标有效性审查的投标文件投标报价按照就低不就高的原则进行算术校核，具体标准如下：</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4</w:t>
      </w:r>
      <w:r w:rsidRPr="008D5AA4">
        <w:rPr>
          <w:rFonts w:ascii="宋体" w:hAnsi="宋体" w:hint="eastAsia"/>
          <w:sz w:val="24"/>
          <w:szCs w:val="24"/>
        </w:rPr>
        <w:t>6.2.1如果数字表示的金额和用文字表示的金额不一致时，应以文字表示的金额为准；</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 xml:space="preserve"> </w:t>
      </w:r>
      <w:r w:rsidRPr="008D5AA4">
        <w:rPr>
          <w:rFonts w:ascii="宋体" w:hAnsi="宋体"/>
          <w:sz w:val="24"/>
          <w:szCs w:val="24"/>
        </w:rPr>
        <w:t>4</w:t>
      </w:r>
      <w:r w:rsidRPr="008D5AA4">
        <w:rPr>
          <w:rFonts w:ascii="宋体" w:hAnsi="宋体" w:hint="eastAsia"/>
          <w:sz w:val="24"/>
          <w:szCs w:val="24"/>
        </w:rPr>
        <w:t>6.2.2经算术复核的投标人报价与其投标报价不一致时，按就低不就高原则确定其最终报价；</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 xml:space="preserve"> </w:t>
      </w:r>
      <w:r w:rsidRPr="008D5AA4">
        <w:rPr>
          <w:rFonts w:ascii="宋体" w:hAnsi="宋体"/>
          <w:sz w:val="24"/>
          <w:szCs w:val="24"/>
        </w:rPr>
        <w:t>4</w:t>
      </w:r>
      <w:r w:rsidRPr="008D5AA4">
        <w:rPr>
          <w:rFonts w:ascii="宋体" w:hAnsi="宋体" w:hint="eastAsia"/>
          <w:sz w:val="24"/>
          <w:szCs w:val="24"/>
        </w:rPr>
        <w:t>6.2.3当单价与数量均符合招标文件要求时，若单价与数量的乘积与合价不一致时，</w:t>
      </w:r>
      <w:r w:rsidRPr="008D5AA4">
        <w:rPr>
          <w:rFonts w:ascii="宋体" w:hAnsi="宋体" w:hint="eastAsia"/>
          <w:sz w:val="24"/>
          <w:szCs w:val="24"/>
        </w:rPr>
        <w:lastRenderedPageBreak/>
        <w:t>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 xml:space="preserve"> </w:t>
      </w:r>
      <w:r w:rsidRPr="008D5AA4">
        <w:rPr>
          <w:rFonts w:ascii="宋体" w:hAnsi="宋体"/>
          <w:sz w:val="24"/>
          <w:szCs w:val="24"/>
        </w:rPr>
        <w:t>4</w:t>
      </w:r>
      <w:r w:rsidRPr="008D5AA4">
        <w:rPr>
          <w:rFonts w:ascii="宋体" w:hAnsi="宋体" w:hint="eastAsia"/>
          <w:sz w:val="24"/>
          <w:szCs w:val="24"/>
        </w:rPr>
        <w:t>6.2.</w:t>
      </w:r>
      <w:r w:rsidRPr="008D5AA4">
        <w:rPr>
          <w:rFonts w:ascii="宋体" w:hAnsi="宋体"/>
          <w:sz w:val="24"/>
          <w:szCs w:val="24"/>
        </w:rPr>
        <w:t>4</w:t>
      </w:r>
      <w:r w:rsidRPr="008D5AA4">
        <w:rPr>
          <w:rFonts w:ascii="宋体" w:hAnsi="宋体" w:hint="eastAsia"/>
          <w:sz w:val="24"/>
          <w:szCs w:val="24"/>
        </w:rPr>
        <w:t>当合价、金额累加错误时，按就低不就高原则，如果累加修正值小于原累加值，则按累加修正值；如果累加修正值大于原累加值，则按原累加值；</w:t>
      </w:r>
    </w:p>
    <w:p w:rsidR="00023ED6" w:rsidRPr="008D5AA4" w:rsidRDefault="004E14C3">
      <w:pPr>
        <w:spacing w:line="360" w:lineRule="auto"/>
        <w:ind w:firstLineChars="200" w:firstLine="480"/>
        <w:rPr>
          <w:rFonts w:ascii="宋体" w:hAnsi="宋体"/>
          <w:sz w:val="24"/>
          <w:szCs w:val="24"/>
        </w:rPr>
      </w:pPr>
      <w:r w:rsidRPr="008D5AA4">
        <w:rPr>
          <w:rFonts w:ascii="宋体" w:hAnsi="宋体" w:hint="eastAsia"/>
          <w:sz w:val="24"/>
          <w:szCs w:val="24"/>
        </w:rPr>
        <w:t xml:space="preserve"> </w:t>
      </w:r>
      <w:r w:rsidRPr="008D5AA4">
        <w:rPr>
          <w:rFonts w:ascii="宋体" w:hAnsi="宋体"/>
          <w:sz w:val="24"/>
          <w:szCs w:val="24"/>
        </w:rPr>
        <w:t>4</w:t>
      </w:r>
      <w:r w:rsidRPr="008D5AA4">
        <w:rPr>
          <w:rFonts w:ascii="宋体" w:hAnsi="宋体" w:hint="eastAsia"/>
          <w:sz w:val="24"/>
          <w:szCs w:val="24"/>
        </w:rPr>
        <w:t>6.2.</w:t>
      </w:r>
      <w:r w:rsidRPr="008D5AA4">
        <w:rPr>
          <w:rFonts w:ascii="宋体" w:hAnsi="宋体"/>
          <w:sz w:val="24"/>
          <w:szCs w:val="24"/>
        </w:rPr>
        <w:t>5</w:t>
      </w:r>
      <w:r w:rsidRPr="008D5AA4">
        <w:rPr>
          <w:rFonts w:ascii="宋体" w:hAnsi="宋体" w:hint="eastAsia"/>
          <w:sz w:val="24"/>
          <w:szCs w:val="24"/>
        </w:rPr>
        <w:t>如果投标人的有关</w:t>
      </w:r>
      <w:proofErr w:type="gramStart"/>
      <w:r w:rsidRPr="008D5AA4">
        <w:rPr>
          <w:rFonts w:ascii="宋体" w:hAnsi="宋体" w:hint="eastAsia"/>
          <w:sz w:val="24"/>
          <w:szCs w:val="24"/>
        </w:rPr>
        <w:t>规</w:t>
      </w:r>
      <w:proofErr w:type="gramEnd"/>
      <w:r w:rsidRPr="008D5AA4">
        <w:rPr>
          <w:rFonts w:ascii="宋体" w:hAnsi="宋体" w:hint="eastAsia"/>
          <w:sz w:val="24"/>
          <w:szCs w:val="24"/>
        </w:rPr>
        <w:t>费、暂列金额、暂估价、绿色施工安全防护措施费等未按招标文件规定的金额填写的，由评标委员会按照招标文件规定的金额进行修正；</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4</w:t>
      </w:r>
      <w:r w:rsidRPr="008D5AA4">
        <w:rPr>
          <w:rFonts w:ascii="宋体" w:hAnsi="宋体" w:hint="eastAsia"/>
          <w:sz w:val="24"/>
          <w:szCs w:val="24"/>
        </w:rPr>
        <w:t>6.2.</w:t>
      </w:r>
      <w:r w:rsidRPr="008D5AA4">
        <w:rPr>
          <w:rFonts w:ascii="宋体" w:hAnsi="宋体"/>
          <w:sz w:val="24"/>
          <w:szCs w:val="24"/>
        </w:rPr>
        <w:t>6</w:t>
      </w:r>
      <w:r w:rsidRPr="008D5AA4">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D5AA4">
        <w:rPr>
          <w:rFonts w:ascii="宋体" w:hAnsi="宋体" w:hint="eastAsia"/>
          <w:sz w:val="24"/>
          <w:szCs w:val="24"/>
        </w:rPr>
        <w:t>则该漏项</w:t>
      </w:r>
      <w:proofErr w:type="gramEnd"/>
      <w:r w:rsidRPr="008D5AA4">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4</w:t>
      </w:r>
      <w:r w:rsidRPr="008D5AA4">
        <w:rPr>
          <w:rFonts w:ascii="宋体" w:hAnsi="宋体" w:hint="eastAsia"/>
          <w:sz w:val="24"/>
          <w:szCs w:val="24"/>
        </w:rPr>
        <w:t>6.2.</w:t>
      </w:r>
      <w:r w:rsidRPr="008D5AA4">
        <w:rPr>
          <w:rFonts w:ascii="宋体" w:hAnsi="宋体"/>
          <w:sz w:val="24"/>
          <w:szCs w:val="24"/>
        </w:rPr>
        <w:t>7</w:t>
      </w:r>
      <w:r w:rsidRPr="008D5AA4">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4</w:t>
      </w:r>
      <w:r w:rsidRPr="008D5AA4">
        <w:rPr>
          <w:rFonts w:ascii="宋体" w:hAnsi="宋体" w:hint="eastAsia"/>
          <w:sz w:val="24"/>
          <w:szCs w:val="24"/>
        </w:rPr>
        <w:t>6.2.</w:t>
      </w:r>
      <w:r w:rsidRPr="008D5AA4">
        <w:rPr>
          <w:rFonts w:ascii="宋体" w:hAnsi="宋体"/>
          <w:sz w:val="24"/>
          <w:szCs w:val="24"/>
        </w:rPr>
        <w:t>8</w:t>
      </w:r>
      <w:r w:rsidRPr="008D5AA4">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4</w:t>
      </w:r>
      <w:r w:rsidRPr="008D5AA4">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4</w:t>
      </w:r>
      <w:r w:rsidRPr="008D5AA4">
        <w:rPr>
          <w:rFonts w:ascii="宋体" w:hAnsi="宋体" w:hint="eastAsia"/>
          <w:sz w:val="24"/>
          <w:szCs w:val="24"/>
        </w:rPr>
        <w:t>8.评标委员会应在通过投标文件经济标有效性审查的投标人中，按步骤</w:t>
      </w:r>
      <w:r w:rsidRPr="008D5AA4">
        <w:rPr>
          <w:rFonts w:ascii="宋体" w:hAnsi="宋体" w:hint="eastAsia"/>
          <w:sz w:val="24"/>
          <w:szCs w:val="24"/>
          <w:u w:val="single"/>
        </w:rPr>
        <w:t>45.4、45.5</w:t>
      </w:r>
      <w:r w:rsidRPr="008D5AA4">
        <w:rPr>
          <w:rFonts w:ascii="宋体" w:hAnsi="宋体" w:hint="eastAsia"/>
          <w:sz w:val="24"/>
          <w:szCs w:val="24"/>
        </w:rPr>
        <w:t>确定的投标人第二阶段排序，推荐前</w:t>
      </w:r>
      <w:r w:rsidRPr="008D5AA4">
        <w:rPr>
          <w:rFonts w:ascii="宋体" w:hAnsi="宋体"/>
          <w:sz w:val="24"/>
          <w:szCs w:val="24"/>
        </w:rPr>
        <w:t>3</w:t>
      </w:r>
      <w:r w:rsidRPr="008D5AA4">
        <w:rPr>
          <w:rFonts w:ascii="宋体" w:hAnsi="宋体" w:hint="eastAsia"/>
          <w:sz w:val="24"/>
          <w:szCs w:val="24"/>
        </w:rPr>
        <w:t>名依次为第一中标候选人至第三中标候选人</w:t>
      </w:r>
      <w:r w:rsidRPr="008D5AA4">
        <w:rPr>
          <w:rFonts w:ascii="宋体" w:hAnsi="宋体"/>
          <w:sz w:val="24"/>
          <w:szCs w:val="24"/>
        </w:rPr>
        <w:t>,</w:t>
      </w:r>
      <w:r w:rsidRPr="008D5AA4">
        <w:rPr>
          <w:rFonts w:ascii="宋体" w:hAnsi="宋体" w:hint="eastAsia"/>
          <w:sz w:val="24"/>
          <w:szCs w:val="24"/>
        </w:rPr>
        <w:t>并编制评标报告。</w:t>
      </w:r>
    </w:p>
    <w:p w:rsidR="00023ED6" w:rsidRPr="008D5AA4" w:rsidRDefault="004E14C3">
      <w:pPr>
        <w:spacing w:line="360" w:lineRule="auto"/>
        <w:ind w:firstLineChars="200" w:firstLine="480"/>
        <w:rPr>
          <w:rFonts w:ascii="宋体" w:hAnsi="宋体"/>
          <w:sz w:val="24"/>
          <w:szCs w:val="24"/>
        </w:rPr>
      </w:pPr>
      <w:r w:rsidRPr="008D5AA4">
        <w:rPr>
          <w:rFonts w:ascii="宋体" w:hAnsi="宋体"/>
          <w:sz w:val="24"/>
          <w:szCs w:val="24"/>
        </w:rPr>
        <w:t>4</w:t>
      </w:r>
      <w:r w:rsidRPr="008D5AA4">
        <w:rPr>
          <w:rFonts w:ascii="宋体" w:hAnsi="宋体" w:hint="eastAsia"/>
          <w:sz w:val="24"/>
          <w:szCs w:val="24"/>
        </w:rPr>
        <w:t>9.若通过经济标有效性审查的投标人不足三家，应当依法重新招标。（当</w:t>
      </w:r>
      <w:r w:rsidRPr="008D5AA4">
        <w:rPr>
          <w:rFonts w:ascii="宋体" w:hAnsi="宋体"/>
          <w:sz w:val="24"/>
          <w:szCs w:val="24"/>
        </w:rPr>
        <w:t>N</w:t>
      </w:r>
      <w:proofErr w:type="gramStart"/>
      <w:r w:rsidRPr="008D5AA4">
        <w:rPr>
          <w:rFonts w:ascii="宋体" w:hAnsi="宋体" w:hint="eastAsia"/>
          <w:sz w:val="24"/>
          <w:szCs w:val="24"/>
        </w:rPr>
        <w:t>个</w:t>
      </w:r>
      <w:proofErr w:type="gramEnd"/>
      <w:r w:rsidRPr="008D5AA4">
        <w:rPr>
          <w:rFonts w:ascii="宋体" w:hAnsi="宋体" w:hint="eastAsia"/>
          <w:sz w:val="24"/>
          <w:szCs w:val="24"/>
        </w:rPr>
        <w:t>标段同时招标且不允许兼中时，若有效投标人不足</w:t>
      </w:r>
      <w:r w:rsidRPr="008D5AA4">
        <w:rPr>
          <w:rFonts w:ascii="宋体" w:hAnsi="宋体"/>
          <w:sz w:val="24"/>
          <w:szCs w:val="24"/>
        </w:rPr>
        <w:t>N+2</w:t>
      </w:r>
      <w:r w:rsidRPr="008D5AA4">
        <w:rPr>
          <w:rFonts w:ascii="宋体" w:hAnsi="宋体" w:hint="eastAsia"/>
          <w:sz w:val="24"/>
          <w:szCs w:val="24"/>
        </w:rPr>
        <w:t>家，应当依法重新招标）</w:t>
      </w:r>
      <w:r w:rsidRPr="008D5AA4">
        <w:rPr>
          <w:rFonts w:ascii="宋体" w:hAnsi="宋体"/>
          <w:sz w:val="24"/>
          <w:szCs w:val="24"/>
        </w:rPr>
        <w:br w:type="page"/>
      </w:r>
    </w:p>
    <w:p w:rsidR="00023ED6" w:rsidRPr="008D5AA4" w:rsidRDefault="004E14C3">
      <w:pPr>
        <w:widowControl/>
        <w:snapToGrid w:val="0"/>
        <w:spacing w:line="360" w:lineRule="auto"/>
        <w:ind w:right="102"/>
        <w:jc w:val="left"/>
        <w:rPr>
          <w:rFonts w:ascii="宋体"/>
          <w:szCs w:val="21"/>
        </w:rPr>
      </w:pPr>
      <w:r w:rsidRPr="008D5AA4">
        <w:rPr>
          <w:rFonts w:ascii="宋体" w:hAnsi="宋体" w:hint="eastAsia"/>
          <w:szCs w:val="21"/>
        </w:rPr>
        <w:lastRenderedPageBreak/>
        <w:t>附表</w:t>
      </w:r>
      <w:proofErr w:type="gramStart"/>
      <w:r w:rsidRPr="008D5AA4">
        <w:rPr>
          <w:rFonts w:ascii="宋体" w:hAnsi="宋体" w:hint="eastAsia"/>
          <w:szCs w:val="21"/>
        </w:rPr>
        <w:t>一</w:t>
      </w:r>
      <w:proofErr w:type="gramEnd"/>
      <w:r w:rsidRPr="008D5AA4">
        <w:rPr>
          <w:rFonts w:ascii="宋体" w:hAnsi="宋体" w:hint="eastAsia"/>
          <w:szCs w:val="21"/>
        </w:rPr>
        <w:t>：</w:t>
      </w:r>
    </w:p>
    <w:p w:rsidR="00023ED6" w:rsidRPr="008D5AA4" w:rsidRDefault="004E14C3">
      <w:pPr>
        <w:jc w:val="center"/>
        <w:rPr>
          <w:b/>
          <w:sz w:val="32"/>
          <w:szCs w:val="32"/>
        </w:rPr>
      </w:pPr>
      <w:r w:rsidRPr="008D5AA4">
        <w:rPr>
          <w:rFonts w:hint="eastAsia"/>
          <w:b/>
          <w:sz w:val="32"/>
          <w:szCs w:val="32"/>
        </w:rPr>
        <w:t>资格审查表</w:t>
      </w:r>
    </w:p>
    <w:p w:rsidR="00023ED6" w:rsidRPr="008D5AA4" w:rsidRDefault="004E14C3">
      <w:pPr>
        <w:spacing w:line="480" w:lineRule="auto"/>
        <w:rPr>
          <w:sz w:val="24"/>
          <w:szCs w:val="24"/>
        </w:rPr>
      </w:pPr>
      <w:r w:rsidRPr="008D5AA4">
        <w:rPr>
          <w:rFonts w:hint="eastAsia"/>
          <w:sz w:val="24"/>
          <w:szCs w:val="24"/>
        </w:rPr>
        <w:t>工程名称：</w:t>
      </w:r>
    </w:p>
    <w:p w:rsidR="00023ED6" w:rsidRPr="008D5AA4" w:rsidRDefault="004E14C3">
      <w:pPr>
        <w:spacing w:line="480" w:lineRule="auto"/>
        <w:rPr>
          <w:sz w:val="24"/>
          <w:szCs w:val="24"/>
        </w:rPr>
      </w:pPr>
      <w:r w:rsidRPr="008D5AA4">
        <w:rPr>
          <w:rFonts w:hint="eastAsia"/>
          <w:sz w:val="24"/>
          <w:szCs w:val="24"/>
        </w:rPr>
        <w:t>投标人名称：</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318"/>
        <w:gridCol w:w="4253"/>
        <w:gridCol w:w="720"/>
      </w:tblGrid>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b/>
                <w:szCs w:val="21"/>
              </w:rPr>
            </w:pPr>
            <w:r w:rsidRPr="008D5AA4">
              <w:rPr>
                <w:rFonts w:ascii="宋体" w:hAnsi="宋体" w:hint="eastAsia"/>
                <w:b/>
                <w:szCs w:val="21"/>
              </w:rPr>
              <w:t>序号</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b/>
                <w:szCs w:val="21"/>
              </w:rPr>
            </w:pPr>
            <w:r w:rsidRPr="008D5AA4">
              <w:rPr>
                <w:rFonts w:ascii="宋体" w:hAnsi="宋体" w:hint="eastAsia"/>
                <w:b/>
                <w:szCs w:val="21"/>
              </w:rPr>
              <w:t>审查项目</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b/>
                <w:szCs w:val="21"/>
              </w:rPr>
            </w:pPr>
            <w:r w:rsidRPr="008D5AA4">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b/>
                <w:szCs w:val="21"/>
              </w:rPr>
            </w:pPr>
            <w:r w:rsidRPr="008D5AA4">
              <w:rPr>
                <w:rFonts w:ascii="宋体" w:hAnsi="宋体" w:hint="eastAsia"/>
                <w:b/>
                <w:szCs w:val="21"/>
              </w:rPr>
              <w:t>审查结果</w:t>
            </w: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szCs w:val="21"/>
              </w:rPr>
              <w:t>1</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投标人参加投标的意思表达清楚，投标人代表被授权有效</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szCs w:val="21"/>
              </w:rPr>
              <w:t>2</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投标人均具有独立法人资格，按国家法律经营</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szCs w:val="21"/>
              </w:rPr>
              <w:t>3</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投标人均持有建设行政主管部门颁发的企业资质证书及安全生产许可证；投标人资质符合公告要求</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资质证书及安全生产许可证在广州市住建行业信用管理平台内上传件；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szCs w:val="21"/>
              </w:rPr>
              <w:t>4</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投标人拟担任本工程项目负责人符合公告要求</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使用有效期内的注册建造</w:t>
            </w:r>
            <w:proofErr w:type="gramStart"/>
            <w:r w:rsidRPr="008D5AA4">
              <w:rPr>
                <w:rFonts w:ascii="宋体" w:hAnsi="宋体" w:hint="eastAsia"/>
                <w:szCs w:val="21"/>
              </w:rPr>
              <w:t>师注册</w:t>
            </w:r>
            <w:proofErr w:type="gramEnd"/>
            <w:r w:rsidRPr="008D5AA4">
              <w:rPr>
                <w:rFonts w:ascii="宋体" w:hAnsi="宋体" w:hint="eastAsia"/>
                <w:szCs w:val="21"/>
              </w:rPr>
              <w:t>证书在广州市住建行业信用平台内上传件。</w:t>
            </w:r>
          </w:p>
          <w:p w:rsidR="00023ED6" w:rsidRPr="008D5AA4" w:rsidRDefault="004E14C3">
            <w:pPr>
              <w:spacing w:before="120" w:after="60"/>
              <w:jc w:val="center"/>
              <w:rPr>
                <w:rFonts w:ascii="宋体" w:hAnsi="宋体"/>
                <w:szCs w:val="21"/>
              </w:rPr>
            </w:pPr>
            <w:r w:rsidRPr="008D5AA4">
              <w:rPr>
                <w:rFonts w:ascii="宋体" w:hAnsi="宋体" w:hint="eastAsia"/>
                <w:szCs w:val="21"/>
              </w:rPr>
              <w:t>（注：打印建造师电子证书后，应在个人签名处手写本人签名再上传广州市住建行业信用平台，上</w:t>
            </w:r>
            <w:proofErr w:type="gramStart"/>
            <w:r w:rsidRPr="008D5AA4">
              <w:rPr>
                <w:rFonts w:ascii="宋体" w:hAnsi="宋体" w:hint="eastAsia"/>
                <w:szCs w:val="21"/>
              </w:rPr>
              <w:t>传件未手写</w:t>
            </w:r>
            <w:proofErr w:type="gramEnd"/>
            <w:r w:rsidRPr="008D5AA4">
              <w:rPr>
                <w:rFonts w:ascii="宋体" w:hAnsi="宋体" w:hint="eastAsia"/>
                <w:szCs w:val="21"/>
              </w:rPr>
              <w:t>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szCs w:val="21"/>
              </w:rPr>
              <w:t>5</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持有项目负责人安全生产考核合格证（B类）或建筑施工企业项目负责人安全生产考核合格证</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项目负责人安全生产考核合格证（B类）或建筑施工企业项目负责人安全生产考核合格证在广州市住建行业信用管理平台内上传件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6</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投标人拟担任本工程技术负责人符合公告要求</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拟委托技术负责人的相关证书、资料</w:t>
            </w:r>
            <w:r w:rsidRPr="008D5AA4">
              <w:rPr>
                <w:rFonts w:ascii="宋体" w:hAnsi="宋体" w:hint="eastAsia"/>
                <w:szCs w:val="21"/>
                <w:u w:val="single"/>
              </w:rPr>
              <w:t>（具体要求详见招标公告）</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7</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专职安全员须具有</w:t>
            </w:r>
            <w:r w:rsidRPr="008D5AA4">
              <w:rPr>
                <w:rFonts w:ascii="宋体" w:hAnsi="宋体" w:hint="eastAsia"/>
                <w:szCs w:val="21"/>
                <w:u w:val="single"/>
              </w:rPr>
              <w:t>在有效期内的</w:t>
            </w:r>
            <w:r w:rsidRPr="008D5AA4">
              <w:rPr>
                <w:rFonts w:ascii="宋体" w:hAnsi="宋体" w:hint="eastAsia"/>
                <w:szCs w:val="21"/>
              </w:rPr>
              <w:t>安全生产考核合格证（</w:t>
            </w:r>
            <w:r w:rsidRPr="008D5AA4">
              <w:rPr>
                <w:rFonts w:ascii="宋体" w:hAnsi="宋体"/>
                <w:szCs w:val="21"/>
              </w:rPr>
              <w:t>C</w:t>
            </w:r>
            <w:r w:rsidRPr="008D5AA4">
              <w:rPr>
                <w:rFonts w:ascii="宋体" w:hAnsi="宋体" w:hint="eastAsia"/>
                <w:szCs w:val="21"/>
              </w:rPr>
              <w:t>证）或建筑施工企业专职安全生产管理人员安全生产考核合格证</w:t>
            </w:r>
            <w:r w:rsidRPr="008D5AA4">
              <w:rPr>
                <w:rFonts w:ascii="宋体" w:hAnsi="宋体" w:hint="eastAsia"/>
                <w:szCs w:val="21"/>
                <w:u w:val="single"/>
              </w:rPr>
              <w:t>（C3）</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专职安全员的安全生产考核合格证（</w:t>
            </w:r>
            <w:r w:rsidRPr="008D5AA4">
              <w:rPr>
                <w:rFonts w:ascii="宋体" w:hAnsi="宋体"/>
                <w:szCs w:val="21"/>
              </w:rPr>
              <w:t>C</w:t>
            </w:r>
            <w:r w:rsidRPr="008D5AA4">
              <w:rPr>
                <w:rFonts w:ascii="宋体" w:hAnsi="宋体" w:hint="eastAsia"/>
                <w:szCs w:val="21"/>
              </w:rPr>
              <w:t>证）或建筑施工企业专职安全生产管理人员安全生产考核合格证</w:t>
            </w:r>
            <w:r w:rsidRPr="008D5AA4">
              <w:rPr>
                <w:rFonts w:ascii="宋体" w:hAnsi="宋体" w:hint="eastAsia"/>
                <w:szCs w:val="21"/>
                <w:u w:val="single"/>
              </w:rPr>
              <w:t>（C3）</w:t>
            </w:r>
            <w:r w:rsidRPr="008D5AA4">
              <w:rPr>
                <w:rFonts w:ascii="宋体" w:hAnsi="宋体" w:hint="eastAsia"/>
                <w:szCs w:val="21"/>
              </w:rPr>
              <w:t>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8</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投标人提供的投标人声明符合公告要求</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9</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投标人声明中签字的项目负责人和技术负责人与本项目拟派的项目负责人和技术负责人一致</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10</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本项目不接受联合体投标。</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本项目不接受联合体投标。</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11</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资格审查前，投标人须</w:t>
            </w:r>
            <w:r w:rsidRPr="008D5AA4">
              <w:rPr>
                <w:rFonts w:ascii="宋体" w:hAnsi="宋体"/>
                <w:szCs w:val="21"/>
              </w:rPr>
              <w:t>在</w:t>
            </w:r>
            <w:r w:rsidRPr="008D5AA4">
              <w:rPr>
                <w:rFonts w:ascii="宋体" w:hAnsi="宋体" w:hint="eastAsia"/>
                <w:szCs w:val="21"/>
              </w:rPr>
              <w:t>广州市住房和城乡建设局建立企业信用档案及拟担任本工程项目</w:t>
            </w:r>
            <w:r w:rsidRPr="008D5AA4">
              <w:rPr>
                <w:rFonts w:ascii="宋体" w:hAnsi="宋体" w:hint="eastAsia"/>
                <w:szCs w:val="21"/>
              </w:rPr>
              <w:lastRenderedPageBreak/>
              <w:t>负责人、专职安全员须是本企业中的在册人员</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lastRenderedPageBreak/>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szCs w:val="21"/>
              </w:rPr>
              <w:lastRenderedPageBreak/>
              <w:t>1</w:t>
            </w:r>
            <w:r w:rsidRPr="008D5AA4">
              <w:rPr>
                <w:rFonts w:ascii="宋体" w:hAnsi="宋体" w:hint="eastAsia"/>
                <w:szCs w:val="21"/>
              </w:rPr>
              <w:t>2</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投标人未出现以下情形：与其它投标人的单位负责人为同一人或者存在控股、管理关系的（按投标人提供的《投标人声明》第八条内容进行评审）。</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r w:rsidR="008D5AA4" w:rsidRPr="008D5AA4">
        <w:trPr>
          <w:jc w:val="center"/>
        </w:trPr>
        <w:tc>
          <w:tcPr>
            <w:tcW w:w="69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szCs w:val="21"/>
              </w:rPr>
              <w:t>13</w:t>
            </w:r>
          </w:p>
        </w:tc>
        <w:tc>
          <w:tcPr>
            <w:tcW w:w="431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未被列入拖欠农民工工资失信联合惩戒对象名单。</w:t>
            </w:r>
          </w:p>
        </w:tc>
        <w:tc>
          <w:tcPr>
            <w:tcW w:w="425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120" w:after="60"/>
              <w:jc w:val="center"/>
              <w:rPr>
                <w:rFonts w:ascii="宋体" w:hAnsi="宋体"/>
                <w:szCs w:val="21"/>
              </w:rPr>
            </w:pPr>
            <w:r w:rsidRPr="008D5AA4">
              <w:rPr>
                <w:rFonts w:ascii="宋体" w:hAnsi="宋体" w:hint="eastAsia"/>
                <w:szCs w:val="21"/>
              </w:rPr>
              <w:t>投标人无需提供资料，按交易系统比对的结果进行评审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120" w:after="60"/>
              <w:jc w:val="center"/>
              <w:rPr>
                <w:rFonts w:ascii="宋体" w:hAnsi="宋体"/>
                <w:szCs w:val="21"/>
              </w:rPr>
            </w:pPr>
          </w:p>
        </w:tc>
      </w:tr>
    </w:tbl>
    <w:p w:rsidR="00023ED6" w:rsidRPr="008D5AA4" w:rsidRDefault="004E14C3">
      <w:pPr>
        <w:spacing w:line="360" w:lineRule="auto"/>
        <w:ind w:firstLineChars="224" w:firstLine="470"/>
        <w:rPr>
          <w:rFonts w:ascii="宋体" w:hAnsi="宋体"/>
          <w:szCs w:val="21"/>
        </w:rPr>
      </w:pPr>
      <w:r w:rsidRPr="008D5AA4">
        <w:rPr>
          <w:rFonts w:ascii="宋体" w:hAnsi="宋体" w:hint="eastAsia"/>
          <w:szCs w:val="21"/>
        </w:rPr>
        <w:t>备注：</w:t>
      </w:r>
    </w:p>
    <w:p w:rsidR="00023ED6" w:rsidRPr="008D5AA4" w:rsidRDefault="004E14C3">
      <w:pPr>
        <w:spacing w:line="360" w:lineRule="auto"/>
        <w:ind w:firstLineChars="224" w:firstLine="470"/>
        <w:rPr>
          <w:rFonts w:ascii="宋体" w:hAnsi="宋体"/>
          <w:szCs w:val="21"/>
        </w:rPr>
      </w:pPr>
      <w:r w:rsidRPr="008D5AA4">
        <w:rPr>
          <w:rFonts w:ascii="宋体" w:hAnsi="宋体" w:hint="eastAsia"/>
          <w:szCs w:val="21"/>
        </w:rPr>
        <w:t xml:space="preserve">1、每一项目符合的打“○”，不符合的打“×”； </w:t>
      </w:r>
    </w:p>
    <w:p w:rsidR="00023ED6" w:rsidRPr="008D5AA4" w:rsidRDefault="004E14C3">
      <w:pPr>
        <w:spacing w:line="360" w:lineRule="auto"/>
        <w:ind w:firstLineChars="224" w:firstLine="470"/>
        <w:rPr>
          <w:rFonts w:ascii="宋体" w:hAnsi="宋体"/>
          <w:szCs w:val="21"/>
        </w:rPr>
      </w:pPr>
      <w:r w:rsidRPr="008D5AA4">
        <w:rPr>
          <w:rFonts w:ascii="宋体" w:hAnsi="宋体" w:hint="eastAsia"/>
          <w:szCs w:val="21"/>
        </w:rPr>
        <w:t>2、若评委意见不一致时，则按少数服从多数的原则，</w:t>
      </w:r>
      <w:proofErr w:type="gramStart"/>
      <w:r w:rsidRPr="008D5AA4">
        <w:rPr>
          <w:rFonts w:ascii="宋体" w:hAnsi="宋体" w:hint="eastAsia"/>
          <w:szCs w:val="21"/>
        </w:rPr>
        <w:t>作出</w:t>
      </w:r>
      <w:proofErr w:type="gramEnd"/>
      <w:r w:rsidRPr="008D5AA4">
        <w:rPr>
          <w:rFonts w:ascii="宋体" w:hAnsi="宋体" w:hint="eastAsia"/>
          <w:szCs w:val="21"/>
        </w:rPr>
        <w:t>评审结论。汇总后，出现一个“×”的结论为“不通过”。</w:t>
      </w:r>
    </w:p>
    <w:p w:rsidR="00023ED6" w:rsidRPr="008D5AA4" w:rsidRDefault="004E14C3">
      <w:pPr>
        <w:spacing w:line="360" w:lineRule="auto"/>
        <w:ind w:firstLineChars="224" w:firstLine="470"/>
        <w:rPr>
          <w:rFonts w:ascii="宋体" w:hAnsi="宋体"/>
          <w:szCs w:val="21"/>
        </w:rPr>
      </w:pPr>
      <w:r w:rsidRPr="008D5AA4">
        <w:rPr>
          <w:rFonts w:ascii="宋体" w:hAnsi="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023ED6" w:rsidRPr="008D5AA4" w:rsidRDefault="00023ED6">
      <w:pPr>
        <w:sectPr w:rsidR="00023ED6" w:rsidRPr="008D5AA4">
          <w:footerReference w:type="first" r:id="rId20"/>
          <w:endnotePr>
            <w:numFmt w:val="decimal"/>
          </w:endnotePr>
          <w:pgSz w:w="11906" w:h="16838"/>
          <w:pgMar w:top="1134" w:right="1274" w:bottom="1247" w:left="1418" w:header="851" w:footer="378" w:gutter="0"/>
          <w:pgNumType w:start="1"/>
          <w:cols w:space="425"/>
          <w:titlePg/>
          <w:docGrid w:type="lines" w:linePitch="312"/>
        </w:sectPr>
      </w:pPr>
    </w:p>
    <w:p w:rsidR="00023ED6" w:rsidRPr="008D5AA4" w:rsidRDefault="004E14C3">
      <w:pPr>
        <w:rPr>
          <w:szCs w:val="21"/>
        </w:rPr>
      </w:pPr>
      <w:r w:rsidRPr="008D5AA4">
        <w:rPr>
          <w:rFonts w:hint="eastAsia"/>
          <w:szCs w:val="21"/>
        </w:rPr>
        <w:lastRenderedPageBreak/>
        <w:t>附表二</w:t>
      </w:r>
    </w:p>
    <w:p w:rsidR="00023ED6" w:rsidRPr="008D5AA4" w:rsidRDefault="004E14C3">
      <w:pPr>
        <w:jc w:val="center"/>
        <w:rPr>
          <w:b/>
          <w:sz w:val="36"/>
          <w:szCs w:val="36"/>
        </w:rPr>
      </w:pPr>
      <w:r w:rsidRPr="008D5AA4">
        <w:rPr>
          <w:rFonts w:hint="eastAsia"/>
          <w:b/>
          <w:sz w:val="36"/>
          <w:szCs w:val="36"/>
        </w:rPr>
        <w:t>技术标有效性审查表</w:t>
      </w:r>
    </w:p>
    <w:p w:rsidR="00023ED6" w:rsidRPr="008D5AA4" w:rsidRDefault="004E14C3">
      <w:pPr>
        <w:rPr>
          <w:szCs w:val="21"/>
        </w:rPr>
      </w:pPr>
      <w:r w:rsidRPr="008D5AA4">
        <w:rPr>
          <w:rFonts w:hint="eastAsia"/>
          <w:szCs w:val="21"/>
        </w:rPr>
        <w:t>工程名称：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6381"/>
        <w:gridCol w:w="1275"/>
        <w:gridCol w:w="1276"/>
        <w:gridCol w:w="1276"/>
        <w:gridCol w:w="1276"/>
        <w:gridCol w:w="1276"/>
        <w:gridCol w:w="1276"/>
      </w:tblGrid>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序号</w:t>
            </w:r>
          </w:p>
        </w:tc>
        <w:tc>
          <w:tcPr>
            <w:tcW w:w="6381" w:type="dxa"/>
            <w:tcBorders>
              <w:top w:val="single" w:sz="4" w:space="0" w:color="auto"/>
              <w:left w:val="single" w:sz="4" w:space="0" w:color="auto"/>
              <w:bottom w:val="single" w:sz="4" w:space="0" w:color="auto"/>
              <w:right w:val="single" w:sz="4" w:space="0" w:color="auto"/>
              <w:tl2br w:val="single" w:sz="4" w:space="0" w:color="auto"/>
            </w:tcBorders>
          </w:tcPr>
          <w:p w:rsidR="00023ED6" w:rsidRPr="008D5AA4" w:rsidRDefault="004E14C3">
            <w:pPr>
              <w:adjustRightInd w:val="0"/>
              <w:rPr>
                <w:rFonts w:ascii="宋体" w:hAnsi="宋体"/>
                <w:szCs w:val="21"/>
              </w:rPr>
            </w:pPr>
            <w:r w:rsidRPr="008D5AA4">
              <w:rPr>
                <w:rFonts w:ascii="宋体" w:hAnsi="宋体"/>
                <w:szCs w:val="21"/>
              </w:rPr>
              <w:t xml:space="preserve">               </w:t>
            </w:r>
            <w:r w:rsidRPr="008D5AA4">
              <w:rPr>
                <w:rFonts w:ascii="宋体" w:hAnsi="宋体" w:hint="eastAsia"/>
                <w:szCs w:val="21"/>
              </w:rPr>
              <w:t>投标人</w:t>
            </w:r>
          </w:p>
          <w:p w:rsidR="00023ED6" w:rsidRPr="008D5AA4" w:rsidRDefault="00023ED6">
            <w:pPr>
              <w:adjustRightInd w:val="0"/>
              <w:rPr>
                <w:rFonts w:ascii="宋体" w:hAnsi="宋体"/>
                <w:szCs w:val="21"/>
              </w:rPr>
            </w:pPr>
          </w:p>
          <w:p w:rsidR="00023ED6" w:rsidRPr="008D5AA4" w:rsidRDefault="004E14C3">
            <w:pPr>
              <w:adjustRightInd w:val="0"/>
              <w:rPr>
                <w:rFonts w:ascii="宋体" w:hAnsi="宋体"/>
                <w:szCs w:val="21"/>
              </w:rPr>
            </w:pPr>
            <w:r w:rsidRPr="008D5AA4">
              <w:rPr>
                <w:rFonts w:ascii="宋体" w:hAnsi="宋体" w:hint="eastAsia"/>
                <w:szCs w:val="21"/>
              </w:rPr>
              <w:t>评审内容</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1</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不能满足完成投标项目工期的；</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2</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u w:val="single"/>
              </w:rPr>
              <w:t>不符合招标文件规定质量标准的</w:t>
            </w:r>
            <w:r w:rsidRPr="008D5AA4">
              <w:rPr>
                <w:rFonts w:ascii="宋体" w:hAnsi="宋体" w:hint="eastAsia"/>
                <w:szCs w:val="21"/>
              </w:rPr>
              <w:t>；</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3</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投标文件中没有有效的法定代表人证明书，或由委托代理人签署的投标文件中没有法定代表人授权书；</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4</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投标文件未按规定的格式</w:t>
            </w:r>
            <w:r w:rsidRPr="008D5AA4">
              <w:rPr>
                <w:rFonts w:ascii="宋体" w:hAnsi="宋体" w:hint="eastAsia"/>
                <w:b/>
                <w:bCs/>
                <w:szCs w:val="21"/>
                <w:u w:val="single"/>
              </w:rPr>
              <w:t>（技术标格式之格式二、格式七、格式九）</w:t>
            </w:r>
            <w:r w:rsidRPr="008D5AA4">
              <w:rPr>
                <w:rFonts w:ascii="宋体" w:hAnsi="宋体" w:hint="eastAsia"/>
                <w:szCs w:val="21"/>
              </w:rPr>
              <w:t>填写，或主要内容不全，或关键字迹模糊、无法辨认的；</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szCs w:val="21"/>
              </w:rPr>
              <w:t>5</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投标人之间存在《广东省实施&lt;中华人民共和国招标投标法&gt;》第十六条所禁止的情形的；</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shd w:val="pct10" w:color="auto" w:fill="FFFFFF"/>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szCs w:val="21"/>
              </w:rPr>
              <w:t>6</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无《参与编制技术标投标文件人员名单》的</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szCs w:val="21"/>
              </w:rPr>
              <w:t>7</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hint="eastAsia"/>
                <w:szCs w:val="21"/>
              </w:rPr>
              <w:t>投标人未按要求提交投标保证金的</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r w:rsidR="008D5AA4" w:rsidRPr="008D5AA4">
        <w:trPr>
          <w:trHeight w:val="20"/>
        </w:trPr>
        <w:tc>
          <w:tcPr>
            <w:tcW w:w="53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szCs w:val="21"/>
              </w:rPr>
              <w:t>8</w:t>
            </w:r>
          </w:p>
        </w:tc>
        <w:tc>
          <w:tcPr>
            <w:tcW w:w="638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djustRightInd w:val="0"/>
              <w:rPr>
                <w:rFonts w:ascii="宋体" w:hAnsi="宋体"/>
                <w:szCs w:val="21"/>
              </w:rPr>
            </w:pPr>
            <w:r w:rsidRPr="008D5AA4">
              <w:rPr>
                <w:rFonts w:ascii="宋体" w:hAnsi="宋体" w:cs="宋体" w:hint="eastAsia"/>
                <w:kern w:val="0"/>
                <w:szCs w:val="21"/>
              </w:rPr>
              <w:t>投标人与</w:t>
            </w:r>
            <w:r w:rsidRPr="008D5AA4">
              <w:rPr>
                <w:rFonts w:ascii="宋体" w:hAnsi="宋体" w:cs="宋体" w:hint="eastAsia"/>
                <w:b/>
                <w:bCs/>
                <w:kern w:val="0"/>
                <w:szCs w:val="21"/>
              </w:rPr>
              <w:t>本项目</w:t>
            </w:r>
            <w:r w:rsidRPr="008D5AA4">
              <w:rPr>
                <w:rFonts w:ascii="宋体" w:hAnsi="宋体" w:cs="宋体" w:hint="eastAsia"/>
                <w:kern w:val="0"/>
                <w:szCs w:val="21"/>
              </w:rPr>
              <w:t>其他投标人加密打包投标文件电脑机器特征码一致的(以</w:t>
            </w:r>
            <w:r w:rsidRPr="008D5AA4">
              <w:rPr>
                <w:rFonts w:ascii="宋体" w:hAnsi="宋体" w:hint="eastAsia"/>
                <w:szCs w:val="21"/>
                <w:u w:val="single"/>
              </w:rPr>
              <w:t>广州公共资源交易中心</w:t>
            </w:r>
            <w:r w:rsidRPr="008D5AA4">
              <w:rPr>
                <w:rFonts w:ascii="宋体" w:hAnsi="宋体" w:cs="宋体" w:hint="eastAsia"/>
                <w:kern w:val="0"/>
                <w:szCs w:val="21"/>
              </w:rPr>
              <w:t>交易平台评标系统的检索信息为准)</w:t>
            </w:r>
          </w:p>
        </w:tc>
        <w:tc>
          <w:tcPr>
            <w:tcW w:w="1275"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c>
          <w:tcPr>
            <w:tcW w:w="1276" w:type="dxa"/>
            <w:tcBorders>
              <w:top w:val="single" w:sz="4" w:space="0" w:color="auto"/>
              <w:left w:val="single" w:sz="4" w:space="0" w:color="auto"/>
              <w:bottom w:val="single" w:sz="4" w:space="0" w:color="auto"/>
              <w:right w:val="single" w:sz="4" w:space="0" w:color="auto"/>
            </w:tcBorders>
          </w:tcPr>
          <w:p w:rsidR="00023ED6" w:rsidRPr="008D5AA4" w:rsidRDefault="00023ED6">
            <w:pPr>
              <w:adjustRightInd w:val="0"/>
              <w:rPr>
                <w:rFonts w:ascii="宋体" w:hAnsi="宋体"/>
                <w:szCs w:val="21"/>
              </w:rPr>
            </w:pPr>
          </w:p>
        </w:tc>
      </w:tr>
    </w:tbl>
    <w:p w:rsidR="00023ED6" w:rsidRPr="008D5AA4" w:rsidRDefault="004E14C3">
      <w:pPr>
        <w:rPr>
          <w:rFonts w:ascii="宋体" w:hAnsi="宋体"/>
          <w:szCs w:val="21"/>
        </w:rPr>
      </w:pPr>
      <w:r w:rsidRPr="008D5AA4">
        <w:rPr>
          <w:rFonts w:ascii="宋体" w:hAnsi="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rsidR="00023ED6" w:rsidRPr="008D5AA4" w:rsidRDefault="004E14C3">
      <w:pPr>
        <w:rPr>
          <w:rFonts w:ascii="宋体" w:hAnsi="宋体"/>
          <w:b/>
          <w:bCs/>
          <w:szCs w:val="21"/>
        </w:rPr>
      </w:pPr>
      <w:r w:rsidRPr="008D5AA4">
        <w:rPr>
          <w:rFonts w:ascii="宋体" w:hAnsi="宋体" w:hint="eastAsia"/>
          <w:b/>
          <w:bCs/>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023ED6" w:rsidRPr="008D5AA4" w:rsidRDefault="004E14C3">
      <w:pPr>
        <w:rPr>
          <w:rFonts w:ascii="宋体" w:hAnsi="宋体"/>
          <w:szCs w:val="21"/>
        </w:rPr>
      </w:pPr>
      <w:r w:rsidRPr="008D5AA4">
        <w:rPr>
          <w:rFonts w:ascii="宋体" w:hAnsi="宋体" w:hint="eastAsia"/>
          <w:szCs w:val="21"/>
        </w:rPr>
        <w:t>3.凡出现以上任何一项情形，结论均为无效，否则就为有效。</w:t>
      </w:r>
    </w:p>
    <w:p w:rsidR="00023ED6" w:rsidRPr="008D5AA4" w:rsidRDefault="004E14C3">
      <w:pPr>
        <w:rPr>
          <w:rFonts w:ascii="宋体" w:hAnsi="宋体"/>
          <w:szCs w:val="21"/>
        </w:rPr>
      </w:pPr>
      <w:r w:rsidRPr="008D5AA4">
        <w:rPr>
          <w:rFonts w:ascii="宋体" w:hAnsi="宋体" w:hint="eastAsia"/>
          <w:szCs w:val="21"/>
        </w:rPr>
        <w:t>4.如对本表中某种情形的评审意见不一致时，以评标委员会过半数成员的意见作为评标委员会对该情形的认定结论。</w:t>
      </w:r>
    </w:p>
    <w:p w:rsidR="00023ED6" w:rsidRPr="008D5AA4" w:rsidRDefault="004E14C3">
      <w:pPr>
        <w:rPr>
          <w:szCs w:val="21"/>
        </w:rPr>
      </w:pPr>
      <w:r w:rsidRPr="008D5AA4">
        <w:rPr>
          <w:rFonts w:ascii="宋体" w:hAnsi="宋体" w:cs="宋体" w:hint="eastAsia"/>
          <w:b/>
          <w:bCs/>
          <w:szCs w:val="21"/>
        </w:rPr>
        <w:t>评委签名：</w:t>
      </w:r>
      <w:r w:rsidRPr="008D5AA4">
        <w:br w:type="page"/>
      </w:r>
      <w:r w:rsidRPr="008D5AA4">
        <w:rPr>
          <w:rFonts w:hint="eastAsia"/>
          <w:szCs w:val="21"/>
        </w:rPr>
        <w:lastRenderedPageBreak/>
        <w:t>附表三</w:t>
      </w:r>
    </w:p>
    <w:p w:rsidR="00023ED6" w:rsidRPr="008D5AA4" w:rsidRDefault="004E14C3">
      <w:pPr>
        <w:jc w:val="center"/>
        <w:rPr>
          <w:b/>
          <w:sz w:val="36"/>
          <w:szCs w:val="36"/>
        </w:rPr>
      </w:pPr>
      <w:r w:rsidRPr="008D5AA4">
        <w:rPr>
          <w:rFonts w:hint="eastAsia"/>
          <w:b/>
          <w:sz w:val="36"/>
          <w:szCs w:val="36"/>
        </w:rPr>
        <w:t>经济标有效性审查表</w:t>
      </w:r>
    </w:p>
    <w:p w:rsidR="00023ED6" w:rsidRPr="008D5AA4" w:rsidRDefault="004E14C3">
      <w:pPr>
        <w:rPr>
          <w:szCs w:val="21"/>
        </w:rPr>
      </w:pPr>
      <w:r w:rsidRPr="008D5AA4">
        <w:rPr>
          <w:rFonts w:hint="eastAsia"/>
          <w:szCs w:val="21"/>
        </w:rPr>
        <w:t>工程名称：</w:t>
      </w:r>
    </w:p>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664"/>
        <w:gridCol w:w="1284"/>
        <w:gridCol w:w="1285"/>
        <w:gridCol w:w="1285"/>
        <w:gridCol w:w="1284"/>
        <w:gridCol w:w="1285"/>
        <w:gridCol w:w="1285"/>
      </w:tblGrid>
      <w:tr w:rsidR="008D5AA4" w:rsidRPr="008D5AA4">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序号</w:t>
            </w:r>
          </w:p>
        </w:tc>
        <w:tc>
          <w:tcPr>
            <w:tcW w:w="6664" w:type="dxa"/>
            <w:tcBorders>
              <w:top w:val="single" w:sz="4" w:space="0" w:color="auto"/>
              <w:left w:val="single" w:sz="4" w:space="0" w:color="auto"/>
              <w:bottom w:val="single" w:sz="4" w:space="0" w:color="auto"/>
              <w:right w:val="single" w:sz="4" w:space="0" w:color="auto"/>
              <w:tl2br w:val="single" w:sz="4" w:space="0" w:color="auto"/>
            </w:tcBorders>
          </w:tcPr>
          <w:p w:rsidR="00023ED6" w:rsidRPr="008D5AA4" w:rsidRDefault="004E14C3">
            <w:pPr>
              <w:rPr>
                <w:rFonts w:ascii="宋体" w:hAnsi="宋体"/>
                <w:szCs w:val="21"/>
              </w:rPr>
            </w:pPr>
            <w:r w:rsidRPr="008D5AA4">
              <w:rPr>
                <w:rFonts w:ascii="宋体" w:hAnsi="宋体"/>
                <w:szCs w:val="21"/>
              </w:rPr>
              <w:t xml:space="preserve">               </w:t>
            </w:r>
            <w:r w:rsidRPr="008D5AA4">
              <w:rPr>
                <w:rFonts w:ascii="宋体" w:hAnsi="宋体" w:hint="eastAsia"/>
                <w:szCs w:val="21"/>
              </w:rPr>
              <w:t>投标人</w:t>
            </w:r>
          </w:p>
          <w:p w:rsidR="00023ED6" w:rsidRPr="008D5AA4" w:rsidRDefault="00023ED6">
            <w:pPr>
              <w:rPr>
                <w:rFonts w:ascii="宋体" w:hAnsi="宋体"/>
                <w:szCs w:val="21"/>
              </w:rPr>
            </w:pPr>
          </w:p>
          <w:p w:rsidR="00023ED6" w:rsidRPr="008D5AA4" w:rsidRDefault="004E14C3">
            <w:pPr>
              <w:rPr>
                <w:rFonts w:ascii="宋体" w:hAnsi="宋体"/>
                <w:szCs w:val="21"/>
              </w:rPr>
            </w:pPr>
            <w:r w:rsidRPr="008D5AA4">
              <w:rPr>
                <w:rFonts w:ascii="宋体" w:hAnsi="宋体" w:hint="eastAsia"/>
                <w:szCs w:val="21"/>
              </w:rPr>
              <w:t>评审内容</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1</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对同一招标项目出现两个或以上的投标报价，且没有申明哪个有效；</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2</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投标报价高于最高投标限价的；</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3</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utoSpaceDE w:val="0"/>
              <w:autoSpaceDN w:val="0"/>
              <w:adjustRightInd w:val="0"/>
              <w:ind w:leftChars="-1" w:left="-2"/>
              <w:jc w:val="left"/>
              <w:rPr>
                <w:rFonts w:ascii="宋体" w:hAnsi="宋体"/>
                <w:szCs w:val="21"/>
              </w:rPr>
            </w:pPr>
            <w:r w:rsidRPr="008D5AA4">
              <w:rPr>
                <w:rFonts w:ascii="宋体" w:hAnsi="宋体" w:hint="eastAsia"/>
                <w:szCs w:val="21"/>
              </w:rPr>
              <w:t>投标报价低于成本的；</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4</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算术复核后的投标报价与原投标报价相比存在</w:t>
            </w:r>
            <w:r w:rsidRPr="008D5AA4">
              <w:rPr>
                <w:rFonts w:ascii="宋体" w:hAnsi="宋体"/>
                <w:szCs w:val="21"/>
              </w:rPr>
              <w:t>1%</w:t>
            </w:r>
            <w:r w:rsidRPr="008D5AA4">
              <w:rPr>
                <w:rFonts w:ascii="宋体" w:hAnsi="宋体" w:hint="eastAsia"/>
                <w:szCs w:val="21"/>
              </w:rPr>
              <w:t>或以上误差的；</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5</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投标文件未按规定的格式</w:t>
            </w:r>
            <w:r w:rsidRPr="008D5AA4">
              <w:rPr>
                <w:rFonts w:ascii="宋体" w:hAnsi="宋体" w:hint="eastAsia"/>
                <w:b/>
                <w:bCs/>
                <w:szCs w:val="21"/>
                <w:u w:val="single"/>
              </w:rPr>
              <w:t>（经济标格式之格式四、格式五）</w:t>
            </w:r>
            <w:r w:rsidRPr="008D5AA4">
              <w:rPr>
                <w:rFonts w:ascii="宋体" w:hAnsi="宋体" w:hint="eastAsia"/>
                <w:szCs w:val="21"/>
              </w:rPr>
              <w:t>填写，或主要内容不全，或关键字迹模糊、无法辨认的；</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6</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不同投标人的投标报价中分部分项工程量清单综合单价相似度达到80%及以上的(以</w:t>
            </w:r>
            <w:r w:rsidRPr="008D5AA4">
              <w:rPr>
                <w:rFonts w:ascii="宋体" w:hAnsi="宋体" w:hint="eastAsia"/>
                <w:szCs w:val="21"/>
                <w:u w:val="single"/>
              </w:rPr>
              <w:t>广州公共资源交易中心</w:t>
            </w:r>
            <w:r w:rsidRPr="008D5AA4">
              <w:rPr>
                <w:rFonts w:ascii="宋体" w:hAnsi="宋体" w:hint="eastAsia"/>
                <w:szCs w:val="21"/>
              </w:rPr>
              <w:t>交易平台评标系统的检索信息为准)</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7</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投标人之间存在《广东省实施&lt;中华人民共和国招标投标法&gt;》第十六条所禁止的情形的；</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8</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无《参与编制经济标投标文件人员名单》的；</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szCs w:val="21"/>
              </w:rPr>
              <w:t>9</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无《对投标文件编制的承诺》</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r w:rsidR="008D5AA4" w:rsidRPr="008D5AA4">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10</w:t>
            </w:r>
          </w:p>
        </w:tc>
        <w:tc>
          <w:tcPr>
            <w:tcW w:w="666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投标人与本项目其他投标人的投标文件工程量清单编制机器硬件信息一致的（以</w:t>
            </w:r>
            <w:r w:rsidRPr="008D5AA4">
              <w:rPr>
                <w:rFonts w:ascii="宋体" w:hAnsi="宋体" w:hint="eastAsia"/>
                <w:szCs w:val="21"/>
                <w:u w:val="single"/>
              </w:rPr>
              <w:t>广州公共资源交易中心</w:t>
            </w:r>
            <w:r w:rsidRPr="008D5AA4">
              <w:rPr>
                <w:rFonts w:ascii="宋体" w:hAnsi="宋体" w:hint="eastAsia"/>
                <w:szCs w:val="21"/>
              </w:rPr>
              <w:t>交易平台评标系统的检索信息为准）</w:t>
            </w: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4"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c>
          <w:tcPr>
            <w:tcW w:w="1285" w:type="dxa"/>
            <w:tcBorders>
              <w:top w:val="single" w:sz="4" w:space="0" w:color="auto"/>
              <w:left w:val="single" w:sz="4" w:space="0" w:color="auto"/>
              <w:bottom w:val="single" w:sz="4" w:space="0" w:color="auto"/>
              <w:right w:val="single" w:sz="4" w:space="0" w:color="auto"/>
            </w:tcBorders>
          </w:tcPr>
          <w:p w:rsidR="00023ED6" w:rsidRPr="008D5AA4" w:rsidRDefault="00023ED6">
            <w:pPr>
              <w:rPr>
                <w:rFonts w:ascii="宋体" w:hAnsi="宋体"/>
                <w:szCs w:val="21"/>
              </w:rPr>
            </w:pPr>
          </w:p>
        </w:tc>
      </w:tr>
    </w:tbl>
    <w:p w:rsidR="00023ED6" w:rsidRPr="008D5AA4" w:rsidRDefault="004E14C3">
      <w:pPr>
        <w:ind w:firstLine="458"/>
        <w:rPr>
          <w:rFonts w:ascii="宋体" w:hAnsi="宋体"/>
          <w:szCs w:val="21"/>
        </w:rPr>
      </w:pPr>
      <w:r w:rsidRPr="008D5AA4">
        <w:rPr>
          <w:rFonts w:ascii="宋体" w:hAnsi="宋体" w:hint="eastAsia"/>
          <w:szCs w:val="21"/>
        </w:rPr>
        <w:t>注：1.本表使用GZZB2018-3招标文件范本，与范本内容不同之处均以下划线标明。</w:t>
      </w:r>
    </w:p>
    <w:p w:rsidR="00023ED6" w:rsidRPr="008D5AA4" w:rsidRDefault="004E14C3">
      <w:pPr>
        <w:ind w:firstLine="458"/>
        <w:rPr>
          <w:rFonts w:ascii="宋体" w:hAnsi="宋体"/>
          <w:szCs w:val="21"/>
        </w:rPr>
      </w:pPr>
      <w:r w:rsidRPr="008D5AA4">
        <w:rPr>
          <w:rFonts w:ascii="宋体" w:hAnsi="宋体" w:hint="eastAsia"/>
          <w:szCs w:val="21"/>
        </w:rPr>
        <w:t>2.凡出现以上任何一项情形，结论均为无效，否则就为有效。</w:t>
      </w:r>
    </w:p>
    <w:p w:rsidR="00023ED6" w:rsidRPr="008D5AA4" w:rsidRDefault="004E14C3">
      <w:pPr>
        <w:ind w:firstLine="458"/>
        <w:rPr>
          <w:rFonts w:ascii="宋体" w:hAnsi="宋体"/>
          <w:szCs w:val="21"/>
        </w:rPr>
      </w:pPr>
      <w:r w:rsidRPr="008D5AA4">
        <w:rPr>
          <w:rFonts w:ascii="宋体" w:hAnsi="宋体" w:hint="eastAsia"/>
          <w:szCs w:val="21"/>
        </w:rPr>
        <w:t>3.如对本表中某种情形的评审意见不一致时，以评标委员会过半数成员的意见作为评标委员会对该情形的认定结论。</w:t>
      </w:r>
    </w:p>
    <w:p w:rsidR="00023ED6" w:rsidRPr="008D5AA4" w:rsidRDefault="004E14C3">
      <w:pPr>
        <w:ind w:firstLine="458"/>
        <w:rPr>
          <w:rFonts w:ascii="宋体" w:hAnsi="宋体"/>
          <w:b/>
          <w:bCs/>
          <w:szCs w:val="21"/>
        </w:rPr>
      </w:pPr>
      <w:r w:rsidRPr="008D5AA4">
        <w:rPr>
          <w:rFonts w:ascii="宋体" w:hAnsi="宋体" w:hint="eastAsia"/>
          <w:b/>
          <w:bCs/>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23ED6" w:rsidRPr="008D5AA4" w:rsidRDefault="004E14C3">
      <w:pPr>
        <w:pStyle w:val="a1"/>
        <w:ind w:firstLine="458"/>
        <w:rPr>
          <w:rFonts w:ascii="宋体" w:hAnsi="宋体"/>
          <w:szCs w:val="21"/>
        </w:rPr>
        <w:sectPr w:rsidR="00023ED6" w:rsidRPr="008D5AA4">
          <w:endnotePr>
            <w:numFmt w:val="decimal"/>
          </w:endnotePr>
          <w:pgSz w:w="16838" w:h="11906" w:orient="landscape"/>
          <w:pgMar w:top="1418" w:right="1247" w:bottom="1418" w:left="1134" w:header="851" w:footer="907" w:gutter="0"/>
          <w:cols w:space="425"/>
          <w:titlePg/>
          <w:docGrid w:type="lines" w:linePitch="312"/>
        </w:sectPr>
      </w:pPr>
      <w:r w:rsidRPr="008D5AA4">
        <w:rPr>
          <w:rFonts w:ascii="宋体" w:hAnsi="宋体" w:hint="eastAsia"/>
          <w:szCs w:val="21"/>
        </w:rPr>
        <w:t>评委签名：</w:t>
      </w:r>
    </w:p>
    <w:p w:rsidR="00023ED6" w:rsidRPr="008D5AA4" w:rsidRDefault="004E14C3">
      <w:pPr>
        <w:rPr>
          <w:szCs w:val="21"/>
        </w:rPr>
      </w:pPr>
      <w:r w:rsidRPr="008D5AA4">
        <w:rPr>
          <w:rFonts w:hint="eastAsia"/>
          <w:szCs w:val="21"/>
        </w:rPr>
        <w:lastRenderedPageBreak/>
        <w:t>附表四</w:t>
      </w:r>
    </w:p>
    <w:p w:rsidR="00023ED6" w:rsidRPr="008D5AA4" w:rsidRDefault="004E14C3">
      <w:pPr>
        <w:jc w:val="center"/>
        <w:rPr>
          <w:b/>
          <w:sz w:val="36"/>
          <w:szCs w:val="36"/>
        </w:rPr>
      </w:pPr>
      <w:r w:rsidRPr="008D5AA4">
        <w:rPr>
          <w:rFonts w:hint="eastAsia"/>
          <w:b/>
          <w:sz w:val="36"/>
          <w:szCs w:val="36"/>
        </w:rPr>
        <w:t>技术标详细审查评分表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9"/>
        <w:gridCol w:w="1227"/>
        <w:gridCol w:w="9"/>
        <w:gridCol w:w="699"/>
        <w:gridCol w:w="11607"/>
      </w:tblGrid>
      <w:tr w:rsidR="008D5AA4" w:rsidRPr="008D5AA4" w:rsidTr="00A004B0">
        <w:trPr>
          <w:trHeight w:val="283"/>
        </w:trPr>
        <w:tc>
          <w:tcPr>
            <w:tcW w:w="353" w:type="pct"/>
            <w:vAlign w:val="center"/>
          </w:tcPr>
          <w:p w:rsidR="00023ED6" w:rsidRPr="008D5AA4" w:rsidRDefault="004E14C3">
            <w:pPr>
              <w:jc w:val="center"/>
              <w:rPr>
                <w:b/>
                <w:bCs/>
              </w:rPr>
            </w:pPr>
            <w:bookmarkStart w:id="35" w:name="_Hlk49872093"/>
            <w:r w:rsidRPr="008D5AA4">
              <w:rPr>
                <w:rFonts w:hint="eastAsia"/>
                <w:b/>
                <w:bCs/>
              </w:rPr>
              <w:t>评分项目</w:t>
            </w:r>
            <w:bookmarkEnd w:id="35"/>
          </w:p>
        </w:tc>
        <w:tc>
          <w:tcPr>
            <w:tcW w:w="421" w:type="pct"/>
            <w:vAlign w:val="center"/>
          </w:tcPr>
          <w:p w:rsidR="00023ED6" w:rsidRPr="008D5AA4" w:rsidRDefault="004E14C3">
            <w:pPr>
              <w:jc w:val="center"/>
              <w:rPr>
                <w:b/>
                <w:bCs/>
              </w:rPr>
            </w:pPr>
            <w:r w:rsidRPr="008D5AA4">
              <w:rPr>
                <w:rFonts w:hint="eastAsia"/>
                <w:b/>
                <w:bCs/>
              </w:rPr>
              <w:t>评分内容</w:t>
            </w:r>
          </w:p>
        </w:tc>
        <w:tc>
          <w:tcPr>
            <w:tcW w:w="243" w:type="pct"/>
            <w:gridSpan w:val="2"/>
            <w:vAlign w:val="center"/>
          </w:tcPr>
          <w:p w:rsidR="00023ED6" w:rsidRPr="008D5AA4" w:rsidRDefault="004E14C3">
            <w:pPr>
              <w:jc w:val="center"/>
              <w:rPr>
                <w:b/>
                <w:bCs/>
              </w:rPr>
            </w:pPr>
            <w:r w:rsidRPr="008D5AA4">
              <w:rPr>
                <w:rFonts w:hint="eastAsia"/>
                <w:b/>
                <w:bCs/>
              </w:rPr>
              <w:t>分值</w:t>
            </w:r>
          </w:p>
        </w:tc>
        <w:tc>
          <w:tcPr>
            <w:tcW w:w="3983" w:type="pct"/>
            <w:vAlign w:val="center"/>
          </w:tcPr>
          <w:p w:rsidR="00023ED6" w:rsidRPr="008D5AA4" w:rsidRDefault="004E14C3">
            <w:pPr>
              <w:jc w:val="center"/>
              <w:rPr>
                <w:b/>
                <w:bCs/>
              </w:rPr>
            </w:pPr>
            <w:r w:rsidRPr="008D5AA4">
              <w:rPr>
                <w:rFonts w:hint="eastAsia"/>
                <w:b/>
                <w:bCs/>
              </w:rPr>
              <w:t>评审标准</w:t>
            </w:r>
          </w:p>
        </w:tc>
      </w:tr>
      <w:tr w:rsidR="008D5AA4" w:rsidRPr="008D5AA4" w:rsidTr="00A004B0">
        <w:trPr>
          <w:trHeight w:val="283"/>
        </w:trPr>
        <w:tc>
          <w:tcPr>
            <w:tcW w:w="353" w:type="pct"/>
            <w:vMerge w:val="restart"/>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bCs/>
                <w:szCs w:val="21"/>
              </w:rPr>
              <w:t>一、项目管理机构能力（70分）</w:t>
            </w: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技术负责人</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10</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投标人拟委派的本工程技术负责人：</w:t>
            </w:r>
          </w:p>
          <w:p w:rsidR="00023ED6" w:rsidRPr="008D5AA4" w:rsidRDefault="004E14C3">
            <w:pPr>
              <w:rPr>
                <w:rFonts w:ascii="宋体" w:hAnsi="宋体"/>
                <w:szCs w:val="21"/>
              </w:rPr>
            </w:pPr>
            <w:r w:rsidRPr="008D5AA4">
              <w:rPr>
                <w:rFonts w:ascii="宋体" w:hAnsi="宋体" w:hint="eastAsia"/>
                <w:szCs w:val="21"/>
              </w:rPr>
              <w:t>1、取得机电或电气或电力类相关专业高级工程师（或以上）职称年限：10年或以上的，得6分； 5年（含本数）至</w:t>
            </w:r>
            <w:r w:rsidRPr="008D5AA4">
              <w:rPr>
                <w:rFonts w:ascii="宋体" w:hAnsi="宋体"/>
                <w:szCs w:val="21"/>
              </w:rPr>
              <w:t>10</w:t>
            </w:r>
            <w:r w:rsidRPr="008D5AA4">
              <w:rPr>
                <w:rFonts w:ascii="宋体" w:hAnsi="宋体" w:hint="eastAsia"/>
                <w:szCs w:val="21"/>
              </w:rPr>
              <w:t>年（不含本数）的，得3分；1年（含本数）至</w:t>
            </w:r>
            <w:r w:rsidRPr="008D5AA4">
              <w:rPr>
                <w:rFonts w:ascii="宋体" w:hAnsi="宋体"/>
                <w:szCs w:val="21"/>
              </w:rPr>
              <w:t>5</w:t>
            </w:r>
            <w:r w:rsidRPr="008D5AA4">
              <w:rPr>
                <w:rFonts w:ascii="宋体" w:hAnsi="宋体" w:hint="eastAsia"/>
                <w:szCs w:val="21"/>
              </w:rPr>
              <w:t>年（不含本数）的，得1分；不满足上述条件的，不得分。</w:t>
            </w:r>
          </w:p>
          <w:p w:rsidR="00023ED6" w:rsidRPr="008D5AA4" w:rsidRDefault="004E14C3">
            <w:pPr>
              <w:rPr>
                <w:rFonts w:ascii="宋体" w:hAnsi="宋体"/>
                <w:szCs w:val="21"/>
              </w:rPr>
            </w:pPr>
            <w:r w:rsidRPr="008D5AA4">
              <w:rPr>
                <w:rFonts w:ascii="宋体" w:hAnsi="宋体" w:hint="eastAsia"/>
                <w:szCs w:val="21"/>
              </w:rPr>
              <w:t>2、工作年限：20年或以上的，得4分；15年（含本数）至</w:t>
            </w:r>
            <w:r w:rsidRPr="008D5AA4">
              <w:rPr>
                <w:rFonts w:ascii="宋体" w:hAnsi="宋体"/>
                <w:szCs w:val="21"/>
              </w:rPr>
              <w:t>20</w:t>
            </w:r>
            <w:r w:rsidRPr="008D5AA4">
              <w:rPr>
                <w:rFonts w:ascii="宋体" w:hAnsi="宋体" w:hint="eastAsia"/>
                <w:szCs w:val="21"/>
              </w:rPr>
              <w:t>年（不含本数）的，得2分；10年（含本数）至</w:t>
            </w:r>
            <w:r w:rsidRPr="008D5AA4">
              <w:rPr>
                <w:rFonts w:ascii="宋体" w:hAnsi="宋体"/>
                <w:szCs w:val="21"/>
              </w:rPr>
              <w:t>15</w:t>
            </w:r>
            <w:r w:rsidRPr="008D5AA4">
              <w:rPr>
                <w:rFonts w:ascii="宋体" w:hAnsi="宋体" w:hint="eastAsia"/>
                <w:szCs w:val="21"/>
              </w:rPr>
              <w:t>年（不含本数）的，得1分；10年（不含本数）以下的，得0.5分。</w:t>
            </w:r>
          </w:p>
          <w:p w:rsidR="00023ED6" w:rsidRPr="008D5AA4" w:rsidRDefault="004E14C3">
            <w:pPr>
              <w:rPr>
                <w:rFonts w:ascii="宋体" w:hAnsi="宋体"/>
                <w:szCs w:val="21"/>
              </w:rPr>
            </w:pPr>
            <w:r w:rsidRPr="008D5AA4">
              <w:rPr>
                <w:rFonts w:ascii="宋体" w:hAnsi="宋体" w:hint="eastAsia"/>
                <w:szCs w:val="21"/>
              </w:rPr>
              <w:t>本项最高得10分。</w:t>
            </w:r>
          </w:p>
        </w:tc>
      </w:tr>
      <w:tr w:rsidR="008D5AA4" w:rsidRPr="008D5AA4" w:rsidTr="00A004B0">
        <w:trPr>
          <w:trHeight w:val="283"/>
        </w:trPr>
        <w:tc>
          <w:tcPr>
            <w:tcW w:w="353" w:type="pct"/>
            <w:vMerge/>
            <w:vAlign w:val="center"/>
          </w:tcPr>
          <w:p w:rsidR="00023ED6" w:rsidRPr="008D5AA4" w:rsidRDefault="00023ED6">
            <w:pPr>
              <w:jc w:val="left"/>
              <w:rPr>
                <w:rFonts w:ascii="宋体" w:hAnsi="宋体"/>
                <w:szCs w:val="21"/>
              </w:rPr>
            </w:pP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质量负责人</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10</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投标人拟委派的本工程质量负责人：</w:t>
            </w:r>
          </w:p>
          <w:p w:rsidR="00023ED6" w:rsidRPr="008D5AA4" w:rsidRDefault="004E14C3">
            <w:pPr>
              <w:rPr>
                <w:rFonts w:ascii="宋体" w:hAnsi="宋体"/>
                <w:szCs w:val="21"/>
              </w:rPr>
            </w:pPr>
            <w:r w:rsidRPr="008D5AA4">
              <w:rPr>
                <w:rFonts w:ascii="宋体" w:hAnsi="宋体" w:hint="eastAsia"/>
                <w:szCs w:val="21"/>
              </w:rPr>
              <w:t>1、取得机电或电气或电力类相关专业高级工程师（或以上）职称年限：10年或以上的，得6分；5年（含本数）至</w:t>
            </w:r>
            <w:r w:rsidRPr="008D5AA4">
              <w:rPr>
                <w:rFonts w:ascii="宋体" w:hAnsi="宋体"/>
                <w:szCs w:val="21"/>
              </w:rPr>
              <w:t>10</w:t>
            </w:r>
            <w:r w:rsidRPr="008D5AA4">
              <w:rPr>
                <w:rFonts w:ascii="宋体" w:hAnsi="宋体" w:hint="eastAsia"/>
                <w:szCs w:val="21"/>
              </w:rPr>
              <w:t>年（不含本数）的，得3分；1年（含本数）至</w:t>
            </w:r>
            <w:r w:rsidRPr="008D5AA4">
              <w:rPr>
                <w:rFonts w:ascii="宋体" w:hAnsi="宋体"/>
                <w:szCs w:val="21"/>
              </w:rPr>
              <w:t>5</w:t>
            </w:r>
            <w:r w:rsidRPr="008D5AA4">
              <w:rPr>
                <w:rFonts w:ascii="宋体" w:hAnsi="宋体" w:hint="eastAsia"/>
                <w:szCs w:val="21"/>
              </w:rPr>
              <w:t>年（不含本数）的，得1分；不满足上述条件的，不得分。</w:t>
            </w:r>
          </w:p>
          <w:p w:rsidR="00023ED6" w:rsidRPr="008D5AA4" w:rsidRDefault="004E14C3">
            <w:pPr>
              <w:rPr>
                <w:rFonts w:ascii="宋体" w:hAnsi="宋体"/>
                <w:szCs w:val="21"/>
              </w:rPr>
            </w:pPr>
            <w:r w:rsidRPr="008D5AA4">
              <w:rPr>
                <w:rFonts w:ascii="宋体" w:hAnsi="宋体" w:hint="eastAsia"/>
                <w:szCs w:val="21"/>
              </w:rPr>
              <w:t>2、工作年限：20年或以上的，得4分；15年（含本数）至</w:t>
            </w:r>
            <w:r w:rsidRPr="008D5AA4">
              <w:rPr>
                <w:rFonts w:ascii="宋体" w:hAnsi="宋体"/>
                <w:szCs w:val="21"/>
              </w:rPr>
              <w:t>20</w:t>
            </w:r>
            <w:r w:rsidRPr="008D5AA4">
              <w:rPr>
                <w:rFonts w:ascii="宋体" w:hAnsi="宋体" w:hint="eastAsia"/>
                <w:szCs w:val="21"/>
              </w:rPr>
              <w:t>年（不含本数）的，得2分；10年（含本数）至</w:t>
            </w:r>
            <w:r w:rsidRPr="008D5AA4">
              <w:rPr>
                <w:rFonts w:ascii="宋体" w:hAnsi="宋体"/>
                <w:szCs w:val="21"/>
              </w:rPr>
              <w:t>15</w:t>
            </w:r>
            <w:r w:rsidRPr="008D5AA4">
              <w:rPr>
                <w:rFonts w:ascii="宋体" w:hAnsi="宋体" w:hint="eastAsia"/>
                <w:szCs w:val="21"/>
              </w:rPr>
              <w:t>年（不含本数）的，得1分；10年（不含本数）以下的，得0.5分。</w:t>
            </w:r>
          </w:p>
          <w:p w:rsidR="00023ED6" w:rsidRPr="008D5AA4" w:rsidRDefault="004E14C3">
            <w:pPr>
              <w:rPr>
                <w:rFonts w:ascii="宋体" w:hAnsi="宋体"/>
                <w:szCs w:val="21"/>
              </w:rPr>
            </w:pPr>
            <w:r w:rsidRPr="008D5AA4">
              <w:rPr>
                <w:rFonts w:ascii="宋体" w:hAnsi="宋体" w:hint="eastAsia"/>
                <w:szCs w:val="21"/>
              </w:rPr>
              <w:t>本项最高得10分。</w:t>
            </w:r>
          </w:p>
        </w:tc>
      </w:tr>
      <w:tr w:rsidR="008D5AA4" w:rsidRPr="008D5AA4" w:rsidTr="00A004B0">
        <w:trPr>
          <w:trHeight w:val="283"/>
        </w:trPr>
        <w:tc>
          <w:tcPr>
            <w:tcW w:w="353" w:type="pct"/>
            <w:vMerge/>
            <w:vAlign w:val="center"/>
          </w:tcPr>
          <w:p w:rsidR="00023ED6" w:rsidRPr="008D5AA4" w:rsidRDefault="00023ED6">
            <w:pPr>
              <w:jc w:val="left"/>
              <w:rPr>
                <w:rFonts w:ascii="宋体" w:hAnsi="宋体"/>
                <w:szCs w:val="21"/>
              </w:rPr>
            </w:pP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安全负责人</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10</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投标人拟委派的本工程安全负责人：</w:t>
            </w:r>
          </w:p>
          <w:p w:rsidR="00023ED6" w:rsidRPr="008D5AA4" w:rsidRDefault="004E14C3">
            <w:pPr>
              <w:rPr>
                <w:rFonts w:ascii="宋体" w:hAnsi="宋体"/>
                <w:szCs w:val="21"/>
              </w:rPr>
            </w:pPr>
            <w:r w:rsidRPr="008D5AA4">
              <w:rPr>
                <w:rFonts w:ascii="宋体" w:hAnsi="宋体" w:hint="eastAsia"/>
                <w:szCs w:val="21"/>
              </w:rPr>
              <w:t>1、取得机电或电气或电力类专业相关高级工程师（或以上）职称年限：10年或以上的，得4分；5年（含本数）至</w:t>
            </w:r>
            <w:r w:rsidRPr="008D5AA4">
              <w:rPr>
                <w:rFonts w:ascii="宋体" w:hAnsi="宋体"/>
                <w:szCs w:val="21"/>
              </w:rPr>
              <w:t>10</w:t>
            </w:r>
            <w:r w:rsidRPr="008D5AA4">
              <w:rPr>
                <w:rFonts w:ascii="宋体" w:hAnsi="宋体" w:hint="eastAsia"/>
                <w:szCs w:val="21"/>
              </w:rPr>
              <w:t>年（不含本数）的，得</w:t>
            </w:r>
            <w:r w:rsidRPr="008D5AA4">
              <w:rPr>
                <w:rFonts w:ascii="宋体" w:hAnsi="宋体"/>
                <w:szCs w:val="21"/>
              </w:rPr>
              <w:t>2</w:t>
            </w:r>
            <w:r w:rsidRPr="008D5AA4">
              <w:rPr>
                <w:rFonts w:ascii="宋体" w:hAnsi="宋体" w:hint="eastAsia"/>
                <w:szCs w:val="21"/>
              </w:rPr>
              <w:t>分；1年（含本数）至</w:t>
            </w:r>
            <w:r w:rsidRPr="008D5AA4">
              <w:rPr>
                <w:rFonts w:ascii="宋体" w:hAnsi="宋体"/>
                <w:szCs w:val="21"/>
              </w:rPr>
              <w:t>5</w:t>
            </w:r>
            <w:r w:rsidRPr="008D5AA4">
              <w:rPr>
                <w:rFonts w:ascii="宋体" w:hAnsi="宋体" w:hint="eastAsia"/>
                <w:szCs w:val="21"/>
              </w:rPr>
              <w:t>年（不含本数）的，得1分；不满足上述条件的，不得分。</w:t>
            </w:r>
          </w:p>
          <w:p w:rsidR="00023ED6" w:rsidRPr="008D5AA4" w:rsidRDefault="004E14C3">
            <w:pPr>
              <w:rPr>
                <w:rFonts w:ascii="宋体" w:hAnsi="宋体"/>
                <w:szCs w:val="21"/>
              </w:rPr>
            </w:pPr>
            <w:r w:rsidRPr="008D5AA4">
              <w:rPr>
                <w:rFonts w:ascii="宋体" w:hAnsi="宋体" w:hint="eastAsia"/>
                <w:szCs w:val="21"/>
              </w:rPr>
              <w:t>2、取得注册安全工程师执业证书年限：10年（或以上）的，得2分；5年（含本数）至</w:t>
            </w:r>
            <w:r w:rsidRPr="008D5AA4">
              <w:rPr>
                <w:rFonts w:ascii="宋体" w:hAnsi="宋体"/>
                <w:szCs w:val="21"/>
              </w:rPr>
              <w:t>10</w:t>
            </w:r>
            <w:r w:rsidRPr="008D5AA4">
              <w:rPr>
                <w:rFonts w:ascii="宋体" w:hAnsi="宋体" w:hint="eastAsia"/>
                <w:szCs w:val="21"/>
              </w:rPr>
              <w:t>年（不含本数）的，得</w:t>
            </w:r>
            <w:r w:rsidRPr="008D5AA4">
              <w:rPr>
                <w:rFonts w:ascii="宋体" w:hAnsi="宋体"/>
                <w:szCs w:val="21"/>
              </w:rPr>
              <w:t>1</w:t>
            </w:r>
            <w:r w:rsidRPr="008D5AA4">
              <w:rPr>
                <w:rFonts w:ascii="宋体" w:hAnsi="宋体" w:hint="eastAsia"/>
                <w:szCs w:val="21"/>
              </w:rPr>
              <w:t>分；1年（含本数）至</w:t>
            </w:r>
            <w:r w:rsidRPr="008D5AA4">
              <w:rPr>
                <w:rFonts w:ascii="宋体" w:hAnsi="宋体"/>
                <w:szCs w:val="21"/>
              </w:rPr>
              <w:t>5</w:t>
            </w:r>
            <w:r w:rsidRPr="008D5AA4">
              <w:rPr>
                <w:rFonts w:ascii="宋体" w:hAnsi="宋体" w:hint="eastAsia"/>
                <w:szCs w:val="21"/>
              </w:rPr>
              <w:t>年（不含本数）的，得0.5分；不满足上述条件的，不得分。</w:t>
            </w:r>
          </w:p>
          <w:p w:rsidR="00023ED6" w:rsidRPr="008D5AA4" w:rsidRDefault="004E14C3">
            <w:pPr>
              <w:rPr>
                <w:rFonts w:ascii="宋体" w:hAnsi="宋体"/>
                <w:szCs w:val="21"/>
              </w:rPr>
            </w:pPr>
            <w:r w:rsidRPr="008D5AA4">
              <w:rPr>
                <w:rFonts w:ascii="宋体" w:hAnsi="宋体" w:hint="eastAsia"/>
                <w:szCs w:val="21"/>
              </w:rPr>
              <w:t>3、工作年限：20年或以上的，得4分；15年（含本数）至</w:t>
            </w:r>
            <w:r w:rsidRPr="008D5AA4">
              <w:rPr>
                <w:rFonts w:ascii="宋体" w:hAnsi="宋体"/>
                <w:szCs w:val="21"/>
              </w:rPr>
              <w:t>20</w:t>
            </w:r>
            <w:r w:rsidRPr="008D5AA4">
              <w:rPr>
                <w:rFonts w:ascii="宋体" w:hAnsi="宋体" w:hint="eastAsia"/>
                <w:szCs w:val="21"/>
              </w:rPr>
              <w:t>年（不含本数）的，得2分；10年（含本数）至</w:t>
            </w:r>
            <w:r w:rsidRPr="008D5AA4">
              <w:rPr>
                <w:rFonts w:ascii="宋体" w:hAnsi="宋体"/>
                <w:szCs w:val="21"/>
              </w:rPr>
              <w:t>15</w:t>
            </w:r>
            <w:r w:rsidRPr="008D5AA4">
              <w:rPr>
                <w:rFonts w:ascii="宋体" w:hAnsi="宋体" w:hint="eastAsia"/>
                <w:szCs w:val="21"/>
              </w:rPr>
              <w:t>年（不含本数）的，得1分；10年（不含本数）以下的，得0.5分。</w:t>
            </w:r>
          </w:p>
          <w:p w:rsidR="00023ED6" w:rsidRPr="008D5AA4" w:rsidRDefault="004E14C3">
            <w:pPr>
              <w:rPr>
                <w:rFonts w:ascii="宋体" w:hAnsi="宋体"/>
                <w:szCs w:val="21"/>
              </w:rPr>
            </w:pPr>
            <w:r w:rsidRPr="008D5AA4">
              <w:rPr>
                <w:rFonts w:ascii="宋体" w:hAnsi="宋体" w:hint="eastAsia"/>
                <w:szCs w:val="21"/>
              </w:rPr>
              <w:t>本项最高得10分。</w:t>
            </w:r>
          </w:p>
        </w:tc>
      </w:tr>
      <w:tr w:rsidR="008D5AA4" w:rsidRPr="008D5AA4" w:rsidTr="00A004B0">
        <w:trPr>
          <w:trHeight w:val="283"/>
        </w:trPr>
        <w:tc>
          <w:tcPr>
            <w:tcW w:w="353" w:type="pct"/>
            <w:vMerge/>
            <w:vAlign w:val="center"/>
          </w:tcPr>
          <w:p w:rsidR="00023ED6" w:rsidRPr="008D5AA4" w:rsidRDefault="00023ED6">
            <w:pPr>
              <w:jc w:val="left"/>
              <w:rPr>
                <w:rFonts w:ascii="宋体" w:hAnsi="宋体"/>
                <w:szCs w:val="21"/>
              </w:rPr>
            </w:pP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造价负责人</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10</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投标人拟委派的本工程造价负责人：</w:t>
            </w:r>
          </w:p>
          <w:p w:rsidR="00023ED6" w:rsidRPr="008D5AA4" w:rsidRDefault="004E14C3">
            <w:pPr>
              <w:rPr>
                <w:rFonts w:ascii="宋体" w:hAnsi="宋体"/>
                <w:szCs w:val="21"/>
              </w:rPr>
            </w:pPr>
            <w:r w:rsidRPr="008D5AA4">
              <w:rPr>
                <w:rFonts w:ascii="宋体" w:hAnsi="宋体" w:hint="eastAsia"/>
                <w:szCs w:val="21"/>
              </w:rPr>
              <w:t>1、取得机电或电气或电力类相关专业高级工程师（或以上）职称年限：10年或以上的，得4分；5年（含本数）至10年（不含本数）的，得2分；1年（含本数）至5年（不含本数）的，得1分；不满足上述条件的，不得分。</w:t>
            </w:r>
          </w:p>
          <w:p w:rsidR="00023ED6" w:rsidRPr="008D5AA4" w:rsidRDefault="004E14C3">
            <w:pPr>
              <w:rPr>
                <w:rFonts w:ascii="宋体" w:hAnsi="宋体"/>
                <w:szCs w:val="21"/>
              </w:rPr>
            </w:pPr>
            <w:r w:rsidRPr="008D5AA4">
              <w:rPr>
                <w:rFonts w:ascii="宋体" w:hAnsi="宋体" w:hint="eastAsia"/>
                <w:szCs w:val="21"/>
              </w:rPr>
              <w:t>2、取得安装专业一级注册造价工程师证书年限：10年（或以上）的，得2分；5年（含本数）至10年（不含本数）的，得</w:t>
            </w:r>
            <w:r w:rsidRPr="008D5AA4">
              <w:rPr>
                <w:rFonts w:ascii="宋体" w:hAnsi="宋体"/>
                <w:szCs w:val="21"/>
              </w:rPr>
              <w:t>1</w:t>
            </w:r>
            <w:r w:rsidRPr="008D5AA4">
              <w:rPr>
                <w:rFonts w:ascii="宋体" w:hAnsi="宋体" w:hint="eastAsia"/>
                <w:szCs w:val="21"/>
              </w:rPr>
              <w:lastRenderedPageBreak/>
              <w:t>分；1年（含本数）至5年（不含本数）的，得0.5分；不满足上述条件的，不得分。</w:t>
            </w:r>
          </w:p>
          <w:p w:rsidR="00023ED6" w:rsidRPr="008D5AA4" w:rsidRDefault="004E14C3">
            <w:pPr>
              <w:rPr>
                <w:rFonts w:ascii="宋体" w:hAnsi="宋体"/>
                <w:szCs w:val="21"/>
              </w:rPr>
            </w:pPr>
            <w:r w:rsidRPr="008D5AA4">
              <w:rPr>
                <w:rFonts w:ascii="宋体" w:hAnsi="宋体" w:hint="eastAsia"/>
                <w:szCs w:val="21"/>
              </w:rPr>
              <w:t>3、工作年限：20年或以上的，得4分；15年（含本数）至</w:t>
            </w:r>
            <w:r w:rsidRPr="008D5AA4">
              <w:rPr>
                <w:rFonts w:ascii="宋体" w:hAnsi="宋体"/>
                <w:szCs w:val="21"/>
              </w:rPr>
              <w:t>20</w:t>
            </w:r>
            <w:r w:rsidRPr="008D5AA4">
              <w:rPr>
                <w:rFonts w:ascii="宋体" w:hAnsi="宋体" w:hint="eastAsia"/>
                <w:szCs w:val="21"/>
              </w:rPr>
              <w:t>年（不含本数）的，得2分；10年（含本数）至</w:t>
            </w:r>
            <w:r w:rsidRPr="008D5AA4">
              <w:rPr>
                <w:rFonts w:ascii="宋体" w:hAnsi="宋体"/>
                <w:szCs w:val="21"/>
              </w:rPr>
              <w:t>15</w:t>
            </w:r>
            <w:r w:rsidRPr="008D5AA4">
              <w:rPr>
                <w:rFonts w:ascii="宋体" w:hAnsi="宋体" w:hint="eastAsia"/>
                <w:szCs w:val="21"/>
              </w:rPr>
              <w:t>年（不含本数）的，得1分；10年（不含本数）以下的，得0.5分。</w:t>
            </w:r>
          </w:p>
          <w:p w:rsidR="00023ED6" w:rsidRPr="008D5AA4" w:rsidRDefault="004E14C3">
            <w:pPr>
              <w:rPr>
                <w:rFonts w:ascii="宋体" w:hAnsi="宋体"/>
                <w:szCs w:val="21"/>
              </w:rPr>
            </w:pPr>
            <w:r w:rsidRPr="008D5AA4">
              <w:rPr>
                <w:rFonts w:ascii="宋体" w:hAnsi="宋体" w:hint="eastAsia"/>
                <w:szCs w:val="21"/>
              </w:rPr>
              <w:t>本项最高得10分。</w:t>
            </w:r>
          </w:p>
        </w:tc>
      </w:tr>
      <w:tr w:rsidR="008D5AA4" w:rsidRPr="008D5AA4" w:rsidTr="00A004B0">
        <w:trPr>
          <w:trHeight w:val="283"/>
        </w:trPr>
        <w:tc>
          <w:tcPr>
            <w:tcW w:w="353" w:type="pct"/>
            <w:vMerge/>
            <w:vAlign w:val="center"/>
          </w:tcPr>
          <w:p w:rsidR="00023ED6" w:rsidRPr="008D5AA4" w:rsidRDefault="00023ED6">
            <w:pPr>
              <w:jc w:val="left"/>
              <w:rPr>
                <w:rFonts w:ascii="宋体" w:hAnsi="宋体"/>
                <w:szCs w:val="21"/>
              </w:rPr>
            </w:pP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其他专业</w:t>
            </w:r>
          </w:p>
          <w:p w:rsidR="00023ED6" w:rsidRPr="008D5AA4" w:rsidRDefault="004E14C3">
            <w:pPr>
              <w:rPr>
                <w:rFonts w:ascii="宋体" w:hAnsi="宋体"/>
                <w:szCs w:val="21"/>
              </w:rPr>
            </w:pPr>
            <w:r w:rsidRPr="008D5AA4">
              <w:rPr>
                <w:rFonts w:ascii="宋体" w:hAnsi="宋体" w:hint="eastAsia"/>
                <w:szCs w:val="21"/>
              </w:rPr>
              <w:t>人员</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30</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拟投入本项目的各专业人员，人员配备全部满足招标文件《项目管理机构人员表》要求的，得13分；</w:t>
            </w:r>
          </w:p>
          <w:p w:rsidR="00023ED6" w:rsidRPr="008D5AA4" w:rsidRDefault="004E14C3">
            <w:pPr>
              <w:rPr>
                <w:rFonts w:ascii="宋体" w:hAnsi="宋体"/>
                <w:szCs w:val="21"/>
              </w:rPr>
            </w:pPr>
            <w:r w:rsidRPr="008D5AA4">
              <w:rPr>
                <w:rFonts w:ascii="宋体" w:hAnsi="宋体" w:hint="eastAsia"/>
                <w:szCs w:val="21"/>
              </w:rPr>
              <w:t>在满足《项目管理机构人员表》的基础上：</w:t>
            </w:r>
          </w:p>
          <w:p w:rsidR="00023ED6" w:rsidRPr="008D5AA4" w:rsidRDefault="004E14C3">
            <w:pPr>
              <w:rPr>
                <w:rFonts w:ascii="宋体" w:hAnsi="宋体"/>
                <w:szCs w:val="21"/>
              </w:rPr>
            </w:pPr>
            <w:r w:rsidRPr="008D5AA4">
              <w:rPr>
                <w:rFonts w:ascii="宋体" w:hAnsi="宋体" w:hint="eastAsia"/>
                <w:szCs w:val="21"/>
              </w:rPr>
              <w:t>1、深化设计工程师具有注册电气工程师证书的，得5分，本小项最高得5分。</w:t>
            </w:r>
          </w:p>
          <w:p w:rsidR="00023ED6" w:rsidRPr="008D5AA4" w:rsidRDefault="004E14C3">
            <w:pPr>
              <w:rPr>
                <w:rFonts w:ascii="宋体" w:hAnsi="宋体"/>
                <w:szCs w:val="21"/>
              </w:rPr>
            </w:pPr>
            <w:r w:rsidRPr="008D5AA4">
              <w:rPr>
                <w:rFonts w:ascii="宋体" w:hAnsi="宋体" w:hint="eastAsia"/>
                <w:szCs w:val="21"/>
              </w:rPr>
              <w:t>2、电气专业工程师具有电气类相关专业高级工程师（或以上）职称的，每提供一个得2分，本小项最高得8分。</w:t>
            </w:r>
          </w:p>
          <w:p w:rsidR="00023ED6" w:rsidRPr="008D5AA4" w:rsidRDefault="004E14C3">
            <w:pPr>
              <w:rPr>
                <w:rFonts w:ascii="宋体" w:hAnsi="宋体"/>
                <w:szCs w:val="21"/>
              </w:rPr>
            </w:pPr>
            <w:r w:rsidRPr="008D5AA4">
              <w:rPr>
                <w:rFonts w:ascii="宋体" w:hAnsi="宋体" w:hint="eastAsia"/>
                <w:szCs w:val="21"/>
              </w:rPr>
              <w:t>3、拟派人员中增加具备供电局系统颁发的工作票“两种人”资格（即工作票签发人或工作负责人）的：增加一名工作票签发人得</w:t>
            </w:r>
            <w:r w:rsidRPr="008D5AA4">
              <w:rPr>
                <w:rFonts w:ascii="宋体" w:hAnsi="宋体"/>
                <w:szCs w:val="21"/>
              </w:rPr>
              <w:t>2</w:t>
            </w:r>
            <w:r w:rsidRPr="008D5AA4">
              <w:rPr>
                <w:rFonts w:ascii="宋体" w:hAnsi="宋体" w:hint="eastAsia"/>
                <w:szCs w:val="21"/>
              </w:rPr>
              <w:t>分，增加一名工作负责人得</w:t>
            </w:r>
            <w:r w:rsidRPr="008D5AA4">
              <w:rPr>
                <w:rFonts w:ascii="宋体" w:hAnsi="宋体"/>
                <w:szCs w:val="21"/>
              </w:rPr>
              <w:t>2</w:t>
            </w:r>
            <w:r w:rsidRPr="008D5AA4">
              <w:rPr>
                <w:rFonts w:ascii="宋体" w:hAnsi="宋体" w:hint="eastAsia"/>
                <w:szCs w:val="21"/>
              </w:rPr>
              <w:t>分（工作票签发人和工作负责人不得为同一个人）；本小项最高</w:t>
            </w:r>
            <w:r w:rsidR="000F5A87" w:rsidRPr="008D5AA4">
              <w:rPr>
                <w:rFonts w:ascii="宋体" w:hAnsi="宋体" w:hint="eastAsia"/>
                <w:szCs w:val="21"/>
              </w:rPr>
              <w:t>得</w:t>
            </w:r>
            <w:r w:rsidRPr="008D5AA4">
              <w:rPr>
                <w:rFonts w:ascii="宋体" w:hAnsi="宋体"/>
                <w:szCs w:val="21"/>
              </w:rPr>
              <w:t>4</w:t>
            </w:r>
            <w:r w:rsidRPr="008D5AA4">
              <w:rPr>
                <w:rFonts w:ascii="宋体" w:hAnsi="宋体" w:hint="eastAsia"/>
                <w:szCs w:val="21"/>
              </w:rPr>
              <w:t>分。</w:t>
            </w:r>
          </w:p>
          <w:p w:rsidR="00023ED6" w:rsidRPr="008D5AA4" w:rsidRDefault="004E14C3">
            <w:pPr>
              <w:rPr>
                <w:rFonts w:ascii="宋体" w:hAnsi="宋体"/>
                <w:szCs w:val="21"/>
              </w:rPr>
            </w:pPr>
            <w:r w:rsidRPr="008D5AA4">
              <w:rPr>
                <w:rFonts w:ascii="宋体" w:hAnsi="宋体" w:hint="eastAsia"/>
                <w:szCs w:val="21"/>
              </w:rPr>
              <w:t>注：工作票专业人员须提供供电部门系统颁发的工作票“两种人”考试合格证明文件</w:t>
            </w:r>
            <w:proofErr w:type="gramStart"/>
            <w:r w:rsidRPr="008D5AA4">
              <w:rPr>
                <w:rFonts w:ascii="宋体" w:hAnsi="宋体" w:hint="eastAsia"/>
                <w:szCs w:val="21"/>
              </w:rPr>
              <w:t>扫描件并加盖</w:t>
            </w:r>
            <w:proofErr w:type="gramEnd"/>
            <w:r w:rsidRPr="008D5AA4">
              <w:rPr>
                <w:rFonts w:ascii="宋体" w:hAnsi="宋体" w:hint="eastAsia"/>
                <w:szCs w:val="21"/>
              </w:rPr>
              <w:t>投标单位电子印章，否则不得分。工作票专业人员不得由《项目管理机构人员表》所述其他各专业人员兼任。否则不得分。</w:t>
            </w:r>
          </w:p>
          <w:p w:rsidR="00023ED6" w:rsidRPr="008D5AA4" w:rsidRDefault="004E14C3">
            <w:pPr>
              <w:rPr>
                <w:rFonts w:ascii="宋体" w:hAnsi="宋体"/>
                <w:szCs w:val="21"/>
              </w:rPr>
            </w:pPr>
            <w:r w:rsidRPr="008D5AA4">
              <w:rPr>
                <w:rFonts w:ascii="宋体" w:hAnsi="宋体" w:hint="eastAsia"/>
                <w:szCs w:val="21"/>
              </w:rPr>
              <w:t>本项最高得分30分。</w:t>
            </w:r>
          </w:p>
        </w:tc>
      </w:tr>
      <w:tr w:rsidR="008D5AA4" w:rsidRPr="008D5AA4" w:rsidTr="00A004B0">
        <w:trPr>
          <w:trHeight w:val="283"/>
        </w:trPr>
        <w:tc>
          <w:tcPr>
            <w:tcW w:w="353" w:type="pct"/>
            <w:vMerge w:val="restart"/>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kern w:val="0"/>
                <w:szCs w:val="21"/>
              </w:rPr>
              <w:t>二、企业资信（30分）</w:t>
            </w: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企业业绩</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8</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投标人自2020年1月1日至今完成过质量合格且电压等级为10kV（或以上）的单项合同金额大于（或等于）800万元的类似工程业绩，每项得0.5分。本项最高得8分。</w:t>
            </w:r>
          </w:p>
        </w:tc>
      </w:tr>
      <w:tr w:rsidR="008D5AA4" w:rsidRPr="008D5AA4" w:rsidTr="00A004B0">
        <w:trPr>
          <w:trHeight w:val="283"/>
        </w:trPr>
        <w:tc>
          <w:tcPr>
            <w:tcW w:w="353" w:type="pct"/>
            <w:vMerge/>
            <w:vAlign w:val="center"/>
          </w:tcPr>
          <w:p w:rsidR="00023ED6" w:rsidRPr="008D5AA4" w:rsidRDefault="00023ED6">
            <w:pPr>
              <w:jc w:val="left"/>
              <w:rPr>
                <w:rFonts w:ascii="宋体" w:hAnsi="宋体"/>
                <w:szCs w:val="21"/>
              </w:rPr>
            </w:pP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工程奖项</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10</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投标人自2020年1月1日至今承接工程：获得过国家级工程奖项的，每项得1分；获得过省级工程奖项的，每项得0.5分；获得过市级工程奖项的，每项得0.2分。</w:t>
            </w:r>
          </w:p>
          <w:p w:rsidR="00023ED6" w:rsidRPr="008D5AA4" w:rsidRDefault="004E14C3">
            <w:pPr>
              <w:rPr>
                <w:rFonts w:ascii="宋体" w:hAnsi="宋体"/>
                <w:szCs w:val="21"/>
              </w:rPr>
            </w:pPr>
            <w:r w:rsidRPr="008D5AA4">
              <w:rPr>
                <w:rFonts w:ascii="宋体" w:hAnsi="宋体" w:hint="eastAsia"/>
                <w:szCs w:val="21"/>
              </w:rPr>
              <w:t>本项最高得10分。</w:t>
            </w:r>
          </w:p>
        </w:tc>
      </w:tr>
      <w:tr w:rsidR="008D5AA4" w:rsidRPr="008D5AA4" w:rsidTr="00A004B0">
        <w:trPr>
          <w:trHeight w:val="283"/>
        </w:trPr>
        <w:tc>
          <w:tcPr>
            <w:tcW w:w="353" w:type="pct"/>
            <w:vMerge/>
            <w:vAlign w:val="center"/>
          </w:tcPr>
          <w:p w:rsidR="00023ED6" w:rsidRPr="008D5AA4" w:rsidRDefault="00023ED6">
            <w:pPr>
              <w:jc w:val="left"/>
              <w:rPr>
                <w:rFonts w:ascii="宋体" w:hAnsi="宋体"/>
                <w:szCs w:val="21"/>
              </w:rPr>
            </w:pP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企业研发</w:t>
            </w:r>
          </w:p>
          <w:p w:rsidR="00023ED6" w:rsidRPr="008D5AA4" w:rsidRDefault="004E14C3">
            <w:pPr>
              <w:rPr>
                <w:rFonts w:ascii="宋体" w:hAnsi="宋体"/>
                <w:szCs w:val="21"/>
              </w:rPr>
            </w:pPr>
            <w:r w:rsidRPr="008D5AA4">
              <w:rPr>
                <w:rFonts w:ascii="宋体" w:hAnsi="宋体" w:hint="eastAsia"/>
                <w:szCs w:val="21"/>
              </w:rPr>
              <w:t>能力</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6</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投标人自2020年1月1日至今作为完成单位获得省级或以上工法奖项证书的，每个得0.5分。</w:t>
            </w:r>
          </w:p>
          <w:p w:rsidR="00023ED6" w:rsidRPr="008D5AA4" w:rsidRDefault="004E14C3">
            <w:pPr>
              <w:rPr>
                <w:rFonts w:ascii="宋体" w:hAnsi="宋体"/>
                <w:szCs w:val="21"/>
              </w:rPr>
            </w:pPr>
            <w:r w:rsidRPr="008D5AA4">
              <w:rPr>
                <w:rFonts w:ascii="宋体" w:hAnsi="宋体" w:hint="eastAsia"/>
                <w:szCs w:val="21"/>
              </w:rPr>
              <w:t>本项最高得6分。</w:t>
            </w:r>
          </w:p>
        </w:tc>
      </w:tr>
      <w:tr w:rsidR="008D5AA4" w:rsidRPr="008D5AA4" w:rsidTr="00A004B0">
        <w:trPr>
          <w:trHeight w:val="283"/>
        </w:trPr>
        <w:tc>
          <w:tcPr>
            <w:tcW w:w="353" w:type="pct"/>
            <w:vMerge/>
            <w:vAlign w:val="center"/>
          </w:tcPr>
          <w:p w:rsidR="00023ED6" w:rsidRPr="008D5AA4" w:rsidRDefault="00023ED6">
            <w:pPr>
              <w:jc w:val="left"/>
              <w:rPr>
                <w:rFonts w:ascii="宋体" w:hAnsi="宋体"/>
                <w:szCs w:val="21"/>
              </w:rPr>
            </w:pPr>
          </w:p>
        </w:tc>
        <w:tc>
          <w:tcPr>
            <w:tcW w:w="421" w:type="pct"/>
            <w:vAlign w:val="center"/>
          </w:tcPr>
          <w:p w:rsidR="00023ED6" w:rsidRPr="008D5AA4" w:rsidRDefault="004E14C3">
            <w:pPr>
              <w:rPr>
                <w:rFonts w:ascii="宋体" w:hAnsi="宋体"/>
                <w:szCs w:val="21"/>
              </w:rPr>
            </w:pPr>
            <w:r w:rsidRPr="008D5AA4">
              <w:rPr>
                <w:rFonts w:ascii="宋体" w:hAnsi="宋体" w:hint="eastAsia"/>
                <w:szCs w:val="21"/>
              </w:rPr>
              <w:t>第三方评价</w:t>
            </w:r>
          </w:p>
        </w:tc>
        <w:tc>
          <w:tcPr>
            <w:tcW w:w="243" w:type="pct"/>
            <w:gridSpan w:val="2"/>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szCs w:val="21"/>
              </w:rPr>
              <w:t>6</w:t>
            </w:r>
          </w:p>
        </w:tc>
        <w:tc>
          <w:tcPr>
            <w:tcW w:w="3983" w:type="pct"/>
            <w:vAlign w:val="center"/>
          </w:tcPr>
          <w:p w:rsidR="00023ED6" w:rsidRPr="008D5AA4" w:rsidRDefault="004E14C3">
            <w:pPr>
              <w:rPr>
                <w:rFonts w:ascii="宋体" w:hAnsi="宋体"/>
                <w:szCs w:val="21"/>
              </w:rPr>
            </w:pPr>
            <w:r w:rsidRPr="008D5AA4">
              <w:rPr>
                <w:rFonts w:ascii="宋体" w:hAnsi="宋体" w:hint="eastAsia"/>
                <w:szCs w:val="21"/>
              </w:rPr>
              <w:t>投标人具有质量管理体系、环境管理体系、职业健康安全管理体系、知识产权管理体系、测量管理体系认证证书且在有效期内的，同时具有以上五个体系认证得6分；同时具有以上四个体系认证得3分；同时具有以上三个体系认证得1分，最多得6分。</w:t>
            </w:r>
          </w:p>
          <w:p w:rsidR="00023ED6" w:rsidRPr="008D5AA4" w:rsidRDefault="004E14C3">
            <w:pPr>
              <w:rPr>
                <w:rFonts w:ascii="宋体" w:hAnsi="宋体"/>
                <w:szCs w:val="21"/>
              </w:rPr>
            </w:pPr>
            <w:r w:rsidRPr="008D5AA4">
              <w:rPr>
                <w:rFonts w:ascii="宋体" w:hAnsi="宋体" w:hint="eastAsia"/>
                <w:szCs w:val="21"/>
              </w:rPr>
              <w:t>本项最高得6分。</w:t>
            </w:r>
          </w:p>
        </w:tc>
      </w:tr>
      <w:tr w:rsidR="008D5AA4" w:rsidRPr="008D5AA4" w:rsidTr="00A004B0">
        <w:trPr>
          <w:trHeight w:val="283"/>
        </w:trPr>
        <w:tc>
          <w:tcPr>
            <w:tcW w:w="777" w:type="pct"/>
            <w:gridSpan w:val="3"/>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kern w:val="0"/>
                <w:szCs w:val="21"/>
              </w:rPr>
              <w:t>合计</w:t>
            </w:r>
          </w:p>
        </w:tc>
        <w:tc>
          <w:tcPr>
            <w:tcW w:w="240" w:type="pct"/>
            <w:vAlign w:val="center"/>
          </w:tcPr>
          <w:p w:rsidR="00023ED6" w:rsidRPr="008D5AA4" w:rsidRDefault="004E14C3">
            <w:pPr>
              <w:adjustRightInd w:val="0"/>
              <w:spacing w:beforeLines="50" w:before="156" w:afterLines="50" w:after="156"/>
              <w:ind w:leftChars="50" w:left="105" w:rightChars="50" w:right="105"/>
              <w:jc w:val="center"/>
              <w:rPr>
                <w:rFonts w:ascii="宋体" w:hAnsi="宋体"/>
                <w:szCs w:val="21"/>
              </w:rPr>
            </w:pPr>
            <w:r w:rsidRPr="008D5AA4">
              <w:rPr>
                <w:rFonts w:ascii="宋体" w:hAnsi="宋体" w:hint="eastAsia"/>
                <w:kern w:val="0"/>
                <w:szCs w:val="21"/>
              </w:rPr>
              <w:t>100</w:t>
            </w:r>
          </w:p>
        </w:tc>
        <w:tc>
          <w:tcPr>
            <w:tcW w:w="3983" w:type="pct"/>
            <w:vAlign w:val="center"/>
          </w:tcPr>
          <w:p w:rsidR="00023ED6" w:rsidRPr="008D5AA4" w:rsidRDefault="00023ED6">
            <w:pPr>
              <w:adjustRightInd w:val="0"/>
              <w:spacing w:beforeLines="50" w:before="156" w:afterLines="50" w:after="156"/>
              <w:ind w:leftChars="50" w:left="105" w:rightChars="50" w:right="105"/>
              <w:jc w:val="left"/>
              <w:rPr>
                <w:rFonts w:ascii="宋体" w:hAnsi="宋体"/>
                <w:szCs w:val="21"/>
              </w:rPr>
            </w:pPr>
          </w:p>
        </w:tc>
      </w:tr>
    </w:tbl>
    <w:p w:rsidR="00023ED6" w:rsidRPr="008D5AA4" w:rsidRDefault="004E14C3">
      <w:pPr>
        <w:spacing w:line="276" w:lineRule="auto"/>
        <w:jc w:val="left"/>
        <w:rPr>
          <w:rFonts w:ascii="宋体" w:hAnsi="宋体"/>
          <w:b/>
          <w:bCs/>
          <w:szCs w:val="21"/>
        </w:rPr>
      </w:pPr>
      <w:r w:rsidRPr="008D5AA4">
        <w:rPr>
          <w:rFonts w:ascii="宋体" w:hAnsi="宋体" w:hint="eastAsia"/>
          <w:b/>
          <w:bCs/>
          <w:szCs w:val="21"/>
        </w:rPr>
        <w:t>备注：</w:t>
      </w:r>
    </w:p>
    <w:p w:rsidR="00023ED6" w:rsidRPr="008D5AA4" w:rsidRDefault="004E14C3">
      <w:pPr>
        <w:spacing w:line="276" w:lineRule="auto"/>
        <w:ind w:left="211" w:hangingChars="100" w:hanging="211"/>
        <w:jc w:val="left"/>
        <w:rPr>
          <w:rFonts w:ascii="宋体" w:hAnsi="宋体"/>
          <w:szCs w:val="21"/>
        </w:rPr>
      </w:pPr>
      <w:r w:rsidRPr="008D5AA4">
        <w:rPr>
          <w:rFonts w:ascii="宋体" w:hAnsi="宋体" w:hint="eastAsia"/>
          <w:b/>
          <w:bCs/>
          <w:szCs w:val="21"/>
        </w:rPr>
        <w:t>1.</w:t>
      </w:r>
      <w:r w:rsidRPr="008D5AA4">
        <w:rPr>
          <w:rFonts w:ascii="宋体" w:hAnsi="宋体"/>
          <w:b/>
          <w:bCs/>
          <w:szCs w:val="21"/>
        </w:rPr>
        <w:t xml:space="preserve"> </w:t>
      </w:r>
      <w:r w:rsidRPr="008D5AA4">
        <w:rPr>
          <w:rFonts w:ascii="宋体" w:hAnsi="宋体" w:hint="eastAsia"/>
          <w:b/>
          <w:bCs/>
          <w:szCs w:val="21"/>
        </w:rPr>
        <w:t>【企业业绩】：</w:t>
      </w:r>
    </w:p>
    <w:p w:rsidR="00023ED6" w:rsidRPr="008D5AA4" w:rsidRDefault="004E14C3">
      <w:pPr>
        <w:adjustRightInd w:val="0"/>
        <w:spacing w:line="273" w:lineRule="auto"/>
        <w:ind w:firstLineChars="200" w:firstLine="420"/>
        <w:rPr>
          <w:rFonts w:ascii="宋体" w:hAnsi="宋体" w:cs="宋体"/>
          <w:kern w:val="0"/>
          <w:szCs w:val="21"/>
          <w:lang w:bidi="ar"/>
        </w:rPr>
      </w:pPr>
      <w:r w:rsidRPr="008D5AA4">
        <w:rPr>
          <w:rFonts w:ascii="宋体" w:hAnsi="宋体" w:cs="宋体" w:hint="eastAsia"/>
          <w:kern w:val="0"/>
          <w:szCs w:val="21"/>
          <w:lang w:bidi="ar"/>
        </w:rPr>
        <w:t>（</w:t>
      </w:r>
      <w:r w:rsidRPr="008D5AA4">
        <w:rPr>
          <w:rFonts w:ascii="宋体" w:hAnsi="宋体" w:cs="宋体"/>
          <w:kern w:val="0"/>
          <w:szCs w:val="21"/>
          <w:lang w:bidi="ar"/>
        </w:rPr>
        <w:t>1</w:t>
      </w:r>
      <w:r w:rsidRPr="008D5AA4">
        <w:rPr>
          <w:rFonts w:ascii="宋体" w:hAnsi="宋体" w:cs="宋体" w:hint="eastAsia"/>
          <w:kern w:val="0"/>
          <w:szCs w:val="21"/>
          <w:lang w:bidi="ar"/>
        </w:rPr>
        <w:t>）单独发包的电力工程业绩，需同时提供中标通知书或免招标的相关证明、施工合同、竣工验收报告或竣工验收证明（至少具有建设单位、设计、施</w:t>
      </w:r>
      <w:r w:rsidRPr="008D5AA4">
        <w:rPr>
          <w:rFonts w:ascii="宋体" w:hAnsi="宋体" w:cs="宋体" w:hint="eastAsia"/>
          <w:kern w:val="0"/>
          <w:szCs w:val="21"/>
          <w:lang w:bidi="ar"/>
        </w:rPr>
        <w:lastRenderedPageBreak/>
        <w:t>工和监理单位盖章）扫描件。由总承包单位依法分包的电力工程业绩，需同时提供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w:t>
      </w:r>
    </w:p>
    <w:p w:rsidR="00023ED6" w:rsidRPr="008D5AA4" w:rsidRDefault="004E14C3">
      <w:pPr>
        <w:adjustRightInd w:val="0"/>
        <w:spacing w:line="273" w:lineRule="auto"/>
        <w:ind w:firstLineChars="200" w:firstLine="420"/>
        <w:rPr>
          <w:rFonts w:ascii="宋体" w:hAnsi="宋体" w:cs="宋体"/>
          <w:kern w:val="0"/>
          <w:szCs w:val="21"/>
          <w:lang w:bidi="ar"/>
        </w:rPr>
      </w:pPr>
      <w:r w:rsidRPr="008D5AA4">
        <w:rPr>
          <w:rFonts w:ascii="宋体" w:hAnsi="宋体" w:cs="宋体" w:hint="eastAsia"/>
          <w:kern w:val="0"/>
          <w:szCs w:val="21"/>
          <w:lang w:bidi="ar"/>
        </w:rPr>
        <w:t>（2）业绩金额按以下方式认定：单独发包的电力工程的业绩金额以中标通知书为准，中标通知书上没有金额或免招标的，以施工合同（不含补充合同）为准。如中标通知书未能体现对应的电力工程金额，则以施工合同载明的对应的电力工程金额为准，如中标通知书与施工合同均不能单独体现对应的电力工程金额，则以建设单位提供的证明资料中载明的对应电力工程金额为准。由总承包单位依法分包的电力工程业绩其金额以分包合同中约定的合同金额为准。</w:t>
      </w:r>
    </w:p>
    <w:p w:rsidR="00023ED6" w:rsidRPr="008D5AA4" w:rsidRDefault="004E14C3">
      <w:pPr>
        <w:adjustRightInd w:val="0"/>
        <w:spacing w:line="273" w:lineRule="auto"/>
        <w:ind w:firstLineChars="200" w:firstLine="420"/>
        <w:rPr>
          <w:rFonts w:ascii="宋体" w:hAnsi="宋体"/>
          <w:szCs w:val="21"/>
        </w:rPr>
      </w:pPr>
      <w:r w:rsidRPr="008D5AA4">
        <w:rPr>
          <w:rFonts w:ascii="宋体" w:hAnsi="宋体" w:cs="宋体" w:hint="eastAsia"/>
          <w:kern w:val="0"/>
          <w:szCs w:val="21"/>
          <w:lang w:bidi="ar"/>
        </w:rPr>
        <w:t>（3）完成时间按以下方式认定：单独发包的电力工程业绩的</w:t>
      </w:r>
      <w:r w:rsidRPr="008D5AA4">
        <w:rPr>
          <w:rFonts w:ascii="宋体" w:hAnsi="宋体" w:hint="eastAsia"/>
          <w:szCs w:val="21"/>
        </w:rPr>
        <w:t>完成时间以子分部工程质量验收记录时间为准；</w:t>
      </w:r>
      <w:r w:rsidRPr="008D5AA4">
        <w:rPr>
          <w:rFonts w:ascii="宋体" w:hAnsi="宋体" w:cs="宋体" w:hint="eastAsia"/>
          <w:kern w:val="0"/>
          <w:szCs w:val="21"/>
          <w:lang w:bidi="ar"/>
        </w:rPr>
        <w:t>由总承包单位依法分包的电力工程业绩的</w:t>
      </w:r>
      <w:r w:rsidRPr="008D5AA4">
        <w:rPr>
          <w:rFonts w:ascii="宋体" w:hAnsi="宋体" w:hint="eastAsia"/>
          <w:szCs w:val="21"/>
        </w:rPr>
        <w:t>完成时间以竣工验收文件时间为准。</w:t>
      </w:r>
    </w:p>
    <w:p w:rsidR="00023ED6" w:rsidRPr="008D5AA4" w:rsidRDefault="004E14C3">
      <w:pPr>
        <w:adjustRightInd w:val="0"/>
        <w:spacing w:line="273" w:lineRule="auto"/>
        <w:ind w:firstLineChars="200" w:firstLine="420"/>
        <w:rPr>
          <w:rFonts w:ascii="宋体" w:hAnsi="宋体" w:cs="宋体"/>
          <w:kern w:val="0"/>
          <w:szCs w:val="21"/>
          <w:lang w:bidi="ar"/>
        </w:rPr>
      </w:pPr>
      <w:r w:rsidRPr="008D5AA4">
        <w:rPr>
          <w:rFonts w:ascii="宋体" w:hAnsi="宋体" w:cs="宋体" w:hint="eastAsia"/>
          <w:kern w:val="0"/>
          <w:szCs w:val="21"/>
          <w:lang w:bidi="ar"/>
        </w:rPr>
        <w:t>（4）投标单位提供的施工合同（分包合同）扫描件证明材料。（可提供合同关键页，但应至少包括合同封面、合同指标金额规模页、合同盖章页）</w:t>
      </w:r>
    </w:p>
    <w:p w:rsidR="00023ED6" w:rsidRPr="008D5AA4" w:rsidRDefault="004E14C3">
      <w:pPr>
        <w:adjustRightInd w:val="0"/>
        <w:spacing w:line="273" w:lineRule="auto"/>
        <w:ind w:firstLineChars="200" w:firstLine="420"/>
        <w:rPr>
          <w:rFonts w:ascii="宋体" w:hAnsi="宋体"/>
          <w:szCs w:val="21"/>
        </w:rPr>
      </w:pPr>
      <w:r w:rsidRPr="008D5AA4">
        <w:rPr>
          <w:rFonts w:hint="eastAsia"/>
          <w:szCs w:val="21"/>
        </w:rPr>
        <w:t>（</w:t>
      </w:r>
      <w:r w:rsidRPr="008D5AA4">
        <w:rPr>
          <w:rFonts w:hint="eastAsia"/>
          <w:szCs w:val="21"/>
        </w:rPr>
        <w:t>5</w:t>
      </w:r>
      <w:r w:rsidRPr="008D5AA4">
        <w:rPr>
          <w:rFonts w:hint="eastAsia"/>
          <w:szCs w:val="21"/>
        </w:rPr>
        <w:t>）不符合上述条件或未提供上述资料的不得分。</w:t>
      </w:r>
    </w:p>
    <w:p w:rsidR="00023ED6" w:rsidRPr="008D5AA4" w:rsidRDefault="004E14C3">
      <w:pPr>
        <w:spacing w:line="276" w:lineRule="auto"/>
        <w:ind w:left="211" w:hangingChars="100" w:hanging="211"/>
        <w:jc w:val="left"/>
        <w:rPr>
          <w:rFonts w:ascii="宋体" w:hAnsi="宋体"/>
          <w:b/>
          <w:bCs/>
          <w:szCs w:val="21"/>
        </w:rPr>
      </w:pPr>
      <w:r w:rsidRPr="008D5AA4">
        <w:rPr>
          <w:rFonts w:ascii="宋体" w:hAnsi="宋体" w:hint="eastAsia"/>
          <w:b/>
          <w:bCs/>
          <w:szCs w:val="21"/>
        </w:rPr>
        <w:t>2.</w:t>
      </w:r>
      <w:r w:rsidRPr="008D5AA4">
        <w:rPr>
          <w:rFonts w:ascii="宋体" w:hAnsi="宋体"/>
          <w:b/>
          <w:bCs/>
          <w:szCs w:val="21"/>
        </w:rPr>
        <w:t xml:space="preserve"> </w:t>
      </w:r>
      <w:r w:rsidRPr="008D5AA4">
        <w:rPr>
          <w:rFonts w:ascii="宋体" w:hAnsi="宋体" w:hint="eastAsia"/>
          <w:b/>
          <w:bCs/>
          <w:szCs w:val="21"/>
        </w:rPr>
        <w:t>【工程奖项】：</w:t>
      </w:r>
    </w:p>
    <w:p w:rsidR="00023ED6" w:rsidRPr="008D5AA4" w:rsidRDefault="004E14C3">
      <w:pPr>
        <w:spacing w:line="276" w:lineRule="auto"/>
        <w:ind w:leftChars="100" w:left="210"/>
        <w:jc w:val="left"/>
        <w:rPr>
          <w:rFonts w:ascii="宋体" w:hAnsi="宋体"/>
          <w:szCs w:val="21"/>
        </w:rPr>
      </w:pPr>
      <w:r w:rsidRPr="008D5AA4">
        <w:rPr>
          <w:rFonts w:ascii="宋体" w:hAnsi="宋体" w:hint="eastAsia"/>
          <w:szCs w:val="21"/>
        </w:rPr>
        <w:t>（1）同一项目获奖按最高级别奖项只计一次得分，不重复计算，参建项目获奖不计分；获奖时间以证书颁发日期为准；</w:t>
      </w:r>
    </w:p>
    <w:p w:rsidR="00023ED6" w:rsidRPr="008D5AA4" w:rsidRDefault="004E14C3">
      <w:pPr>
        <w:spacing w:line="276" w:lineRule="auto"/>
        <w:ind w:leftChars="100" w:left="210"/>
        <w:jc w:val="left"/>
        <w:rPr>
          <w:rFonts w:ascii="宋体" w:hAnsi="宋体"/>
          <w:szCs w:val="21"/>
        </w:rPr>
      </w:pPr>
      <w:r w:rsidRPr="008D5AA4">
        <w:rPr>
          <w:rFonts w:ascii="宋体" w:hAnsi="宋体" w:hint="eastAsia"/>
          <w:szCs w:val="21"/>
        </w:rPr>
        <w:t>（2）国家级奖项包括：中国建设工程鲁班奖、国家优质工程金质奖、国家优质工程奖、中国土木工程詹天佑奖、中国电力优质工程奖、国家级建设行政主管部门或行业协会（行业协会须在民政部门登记备案）颁发的工程安全方面奖项；省级奖项是指由省级建设行政主管部门或行业协会（行业协会须在民政部门登记备案）颁发的工程质量或安全方面奖项；市级奖项是指由市级建设行政主管部门或行业协会（行业协会须在民政部门登记备案）颁发的工程质量或安全方面奖项；如颁奖单位为协会的，还须提供该协会在“中国社会组织政务服务平台”有登记的网页查询截图（网址：https://chinanpo.mca.gov.cn/），证明其有登记备案，否则不得分。</w:t>
      </w:r>
    </w:p>
    <w:p w:rsidR="00023ED6" w:rsidRPr="008D5AA4" w:rsidRDefault="004E14C3">
      <w:pPr>
        <w:spacing w:line="276" w:lineRule="auto"/>
        <w:ind w:leftChars="100" w:left="210"/>
        <w:jc w:val="left"/>
        <w:rPr>
          <w:rFonts w:ascii="宋体" w:hAnsi="宋体"/>
          <w:szCs w:val="21"/>
        </w:rPr>
      </w:pPr>
      <w:r w:rsidRPr="008D5AA4">
        <w:rPr>
          <w:rFonts w:ascii="宋体" w:hAnsi="宋体" w:hint="eastAsia"/>
          <w:szCs w:val="21"/>
        </w:rPr>
        <w:t>（3）只计算建筑工程及电力工程获奖得分，</w:t>
      </w:r>
      <w:proofErr w:type="gramStart"/>
      <w:r w:rsidRPr="008D5AA4">
        <w:rPr>
          <w:rFonts w:ascii="宋体" w:hAnsi="宋体" w:hint="eastAsia"/>
          <w:szCs w:val="21"/>
        </w:rPr>
        <w:t>其他非房建</w:t>
      </w:r>
      <w:proofErr w:type="gramEnd"/>
      <w:r w:rsidRPr="008D5AA4">
        <w:rPr>
          <w:rFonts w:ascii="宋体" w:hAnsi="宋体" w:hint="eastAsia"/>
          <w:szCs w:val="21"/>
        </w:rPr>
        <w:t>项目，如：路桥、铁路、水利、化工、冶金等获奖不参与计分；</w:t>
      </w:r>
    </w:p>
    <w:p w:rsidR="00023ED6" w:rsidRPr="008D5AA4" w:rsidRDefault="004E14C3">
      <w:pPr>
        <w:spacing w:line="276" w:lineRule="auto"/>
        <w:ind w:leftChars="100" w:left="210"/>
        <w:jc w:val="left"/>
        <w:rPr>
          <w:rFonts w:ascii="宋体" w:hAnsi="宋体"/>
          <w:szCs w:val="21"/>
        </w:rPr>
      </w:pPr>
      <w:r w:rsidRPr="008D5AA4">
        <w:rPr>
          <w:rFonts w:ascii="宋体" w:hAnsi="宋体" w:hint="eastAsia"/>
          <w:szCs w:val="21"/>
        </w:rPr>
        <w:t>（</w:t>
      </w:r>
      <w:r w:rsidRPr="008D5AA4">
        <w:rPr>
          <w:rFonts w:ascii="宋体" w:hAnsi="宋体"/>
          <w:szCs w:val="21"/>
        </w:rPr>
        <w:t>4</w:t>
      </w:r>
      <w:r w:rsidRPr="008D5AA4">
        <w:rPr>
          <w:rFonts w:ascii="宋体" w:hAnsi="宋体" w:hint="eastAsia"/>
          <w:szCs w:val="21"/>
        </w:rPr>
        <w:t>）投标人须提供获奖证书原件清晰</w:t>
      </w:r>
      <w:proofErr w:type="gramStart"/>
      <w:r w:rsidRPr="008D5AA4">
        <w:rPr>
          <w:rFonts w:ascii="宋体" w:hAnsi="宋体" w:hint="eastAsia"/>
          <w:szCs w:val="21"/>
        </w:rPr>
        <w:t>扫描件并加盖</w:t>
      </w:r>
      <w:proofErr w:type="gramEnd"/>
      <w:r w:rsidRPr="008D5AA4">
        <w:rPr>
          <w:rFonts w:ascii="宋体" w:hAnsi="宋体" w:hint="eastAsia"/>
          <w:szCs w:val="21"/>
        </w:rPr>
        <w:t>投标单位电子印章，否则将不予以计分。</w:t>
      </w:r>
    </w:p>
    <w:p w:rsidR="00023ED6" w:rsidRPr="008D5AA4" w:rsidRDefault="004E14C3">
      <w:pPr>
        <w:spacing w:line="276" w:lineRule="auto"/>
        <w:ind w:left="210" w:hangingChars="100" w:hanging="210"/>
        <w:jc w:val="left"/>
        <w:rPr>
          <w:rFonts w:ascii="宋体" w:hAnsi="宋体"/>
          <w:szCs w:val="21"/>
        </w:rPr>
      </w:pPr>
      <w:r w:rsidRPr="008D5AA4">
        <w:rPr>
          <w:rFonts w:ascii="宋体" w:hAnsi="宋体" w:cs="Calibri" w:hint="eastAsia"/>
          <w:szCs w:val="21"/>
        </w:rPr>
        <w:t>3</w:t>
      </w:r>
      <w:r w:rsidRPr="008D5AA4">
        <w:rPr>
          <w:rFonts w:ascii="宋体" w:hAnsi="宋体" w:hint="eastAsia"/>
          <w:szCs w:val="21"/>
        </w:rPr>
        <w:t>.</w:t>
      </w:r>
      <w:r w:rsidRPr="008D5AA4">
        <w:rPr>
          <w:rFonts w:ascii="宋体" w:hAnsi="宋体"/>
          <w:szCs w:val="21"/>
        </w:rPr>
        <w:t xml:space="preserve"> </w:t>
      </w:r>
      <w:r w:rsidRPr="008D5AA4">
        <w:rPr>
          <w:rFonts w:ascii="宋体" w:hAnsi="宋体" w:hint="eastAsia"/>
          <w:szCs w:val="21"/>
        </w:rPr>
        <w:t>【第三方评价】：</w:t>
      </w:r>
    </w:p>
    <w:p w:rsidR="00023ED6" w:rsidRPr="008D5AA4" w:rsidRDefault="004E14C3">
      <w:pPr>
        <w:spacing w:line="276" w:lineRule="auto"/>
        <w:ind w:leftChars="100" w:left="210" w:firstLineChars="100" w:firstLine="210"/>
        <w:jc w:val="left"/>
        <w:rPr>
          <w:rFonts w:ascii="宋体" w:hAnsi="宋体"/>
          <w:szCs w:val="21"/>
        </w:rPr>
      </w:pPr>
      <w:r w:rsidRPr="008D5AA4">
        <w:rPr>
          <w:rFonts w:ascii="宋体" w:hAnsi="宋体" w:hint="eastAsia"/>
          <w:szCs w:val="21"/>
        </w:rPr>
        <w:t>需提供证书清晰</w:t>
      </w:r>
      <w:proofErr w:type="gramStart"/>
      <w:r w:rsidRPr="008D5AA4">
        <w:rPr>
          <w:rFonts w:ascii="宋体" w:hAnsi="宋体" w:hint="eastAsia"/>
          <w:szCs w:val="21"/>
        </w:rPr>
        <w:t>扫描件并加盖</w:t>
      </w:r>
      <w:proofErr w:type="gramEnd"/>
      <w:r w:rsidRPr="008D5AA4">
        <w:rPr>
          <w:rFonts w:ascii="宋体" w:hAnsi="宋体" w:hint="eastAsia"/>
          <w:szCs w:val="21"/>
        </w:rPr>
        <w:t>投标人电子印章，同时提供证书在全国认证认可信息公共服务平台（</w:t>
      </w:r>
      <w:r w:rsidRPr="008D5AA4">
        <w:rPr>
          <w:rFonts w:ascii="宋体" w:hAnsi="宋体" w:cs="宋体"/>
          <w:szCs w:val="21"/>
        </w:rPr>
        <w:t>http://cx.cnca.cn/CertECloud/index/index/page</w:t>
      </w:r>
      <w:r w:rsidRPr="008D5AA4">
        <w:rPr>
          <w:rFonts w:ascii="宋体" w:hAnsi="宋体" w:hint="eastAsia"/>
          <w:szCs w:val="21"/>
        </w:rPr>
        <w:t>）上查询结果的截图，证书状态必须为“有效”，不提供、提供不全或不符合要求不得分。</w:t>
      </w:r>
    </w:p>
    <w:p w:rsidR="00023ED6" w:rsidRPr="008D5AA4" w:rsidRDefault="004E14C3">
      <w:pPr>
        <w:spacing w:line="276" w:lineRule="auto"/>
        <w:ind w:left="281" w:hangingChars="134" w:hanging="281"/>
        <w:rPr>
          <w:rFonts w:ascii="宋体" w:hAnsi="宋体"/>
          <w:szCs w:val="21"/>
        </w:rPr>
      </w:pPr>
      <w:r w:rsidRPr="008D5AA4">
        <w:rPr>
          <w:rFonts w:ascii="宋体" w:hAnsi="宋体" w:hint="eastAsia"/>
          <w:szCs w:val="21"/>
        </w:rPr>
        <w:t>4.</w:t>
      </w:r>
      <w:r w:rsidRPr="008D5AA4">
        <w:rPr>
          <w:rFonts w:ascii="宋体" w:hAnsi="宋体"/>
          <w:szCs w:val="21"/>
        </w:rPr>
        <w:t xml:space="preserve"> </w:t>
      </w:r>
      <w:r w:rsidRPr="008D5AA4">
        <w:rPr>
          <w:rFonts w:ascii="宋体" w:hAnsi="宋体" w:hint="eastAsia"/>
          <w:szCs w:val="21"/>
        </w:rPr>
        <w:t>【企业研发能力】：</w:t>
      </w:r>
    </w:p>
    <w:p w:rsidR="00023ED6" w:rsidRPr="008D5AA4" w:rsidRDefault="004E14C3">
      <w:pPr>
        <w:spacing w:line="276" w:lineRule="auto"/>
        <w:ind w:leftChars="202" w:left="424" w:firstLine="2"/>
        <w:jc w:val="left"/>
        <w:rPr>
          <w:rFonts w:ascii="宋体" w:hAnsi="宋体"/>
          <w:szCs w:val="21"/>
        </w:rPr>
      </w:pPr>
      <w:r w:rsidRPr="008D5AA4">
        <w:rPr>
          <w:rFonts w:ascii="宋体" w:hAnsi="宋体" w:hint="eastAsia"/>
          <w:szCs w:val="21"/>
        </w:rPr>
        <w:t>提供</w:t>
      </w:r>
      <w:r w:rsidRPr="008D5AA4">
        <w:rPr>
          <w:rFonts w:ascii="宋体" w:hAnsi="宋体" w:cs="宋体" w:hint="eastAsia"/>
          <w:szCs w:val="21"/>
          <w:lang w:bidi="ar"/>
        </w:rPr>
        <w:t>由建设行政主管部门或行业协会(行业协会须在民政管理部门登记备案)或其他工</w:t>
      </w:r>
      <w:proofErr w:type="gramStart"/>
      <w:r w:rsidRPr="008D5AA4">
        <w:rPr>
          <w:rFonts w:ascii="宋体" w:hAnsi="宋体" w:cs="宋体" w:hint="eastAsia"/>
          <w:szCs w:val="21"/>
          <w:lang w:bidi="ar"/>
        </w:rPr>
        <w:t>法主管</w:t>
      </w:r>
      <w:proofErr w:type="gramEnd"/>
      <w:r w:rsidRPr="008D5AA4">
        <w:rPr>
          <w:rFonts w:ascii="宋体" w:hAnsi="宋体" w:cs="宋体" w:hint="eastAsia"/>
          <w:szCs w:val="21"/>
          <w:lang w:bidi="ar"/>
        </w:rPr>
        <w:t>部门颁发的</w:t>
      </w:r>
      <w:proofErr w:type="gramStart"/>
      <w:r w:rsidRPr="008D5AA4">
        <w:rPr>
          <w:rFonts w:ascii="宋体" w:hAnsi="宋体" w:hint="eastAsia"/>
          <w:szCs w:val="21"/>
        </w:rPr>
        <w:t>的</w:t>
      </w:r>
      <w:proofErr w:type="gramEnd"/>
      <w:r w:rsidRPr="008D5AA4">
        <w:rPr>
          <w:rFonts w:ascii="宋体" w:hAnsi="宋体" w:hint="eastAsia"/>
          <w:szCs w:val="21"/>
        </w:rPr>
        <w:t>获奖证书原件清晰</w:t>
      </w:r>
      <w:proofErr w:type="gramStart"/>
      <w:r w:rsidRPr="008D5AA4">
        <w:rPr>
          <w:rFonts w:ascii="宋体" w:hAnsi="宋体" w:hint="eastAsia"/>
          <w:szCs w:val="21"/>
        </w:rPr>
        <w:t>扫描件并加盖</w:t>
      </w:r>
      <w:proofErr w:type="gramEnd"/>
      <w:r w:rsidRPr="008D5AA4">
        <w:rPr>
          <w:rFonts w:ascii="宋体" w:hAnsi="宋体" w:hint="eastAsia"/>
          <w:szCs w:val="21"/>
        </w:rPr>
        <w:t>投标单位电子印章，相同工法按最高级别奖项只计一次得分。获奖时间以证书颁发时间为准。如颁奖单位为协会的，还须提供该协会在“中国社会组织政务服务平台”</w:t>
      </w:r>
      <w:r w:rsidRPr="008D5AA4">
        <w:rPr>
          <w:rFonts w:ascii="宋体" w:hAnsi="宋体" w:hint="eastAsia"/>
          <w:szCs w:val="21"/>
        </w:rPr>
        <w:lastRenderedPageBreak/>
        <w:t>有登记的网页查询截图（网址：https://chinanpo.mca.gov.cn/），证明其有登记备案，否则不得分。</w:t>
      </w:r>
    </w:p>
    <w:p w:rsidR="00023ED6" w:rsidRPr="008D5AA4" w:rsidRDefault="004E14C3">
      <w:pPr>
        <w:spacing w:line="276" w:lineRule="auto"/>
        <w:rPr>
          <w:rFonts w:ascii="宋体" w:hAnsi="宋体"/>
        </w:rPr>
      </w:pPr>
      <w:r w:rsidRPr="008D5AA4">
        <w:rPr>
          <w:rFonts w:ascii="宋体" w:hAnsi="宋体" w:hint="eastAsia"/>
        </w:rPr>
        <w:t>5</w:t>
      </w:r>
      <w:r w:rsidRPr="008D5AA4">
        <w:rPr>
          <w:rFonts w:ascii="宋体" w:hAnsi="宋体"/>
        </w:rPr>
        <w:t xml:space="preserve">. </w:t>
      </w:r>
      <w:r w:rsidRPr="008D5AA4">
        <w:rPr>
          <w:rFonts w:ascii="宋体" w:hAnsi="宋体" w:hint="eastAsia"/>
        </w:rPr>
        <w:t>【</w:t>
      </w:r>
      <w:r w:rsidRPr="008D5AA4">
        <w:rPr>
          <w:rFonts w:ascii="宋体" w:hAnsi="宋体" w:hint="eastAsia"/>
          <w:bCs/>
          <w:szCs w:val="21"/>
        </w:rPr>
        <w:t>项目管理机构能力</w:t>
      </w:r>
      <w:r w:rsidRPr="008D5AA4">
        <w:rPr>
          <w:rFonts w:ascii="宋体" w:hAnsi="宋体" w:hint="eastAsia"/>
        </w:rPr>
        <w:t>】：</w:t>
      </w:r>
      <w:r w:rsidRPr="008D5AA4">
        <w:rPr>
          <w:rFonts w:ascii="宋体" w:hAnsi="宋体"/>
        </w:rPr>
        <w:t xml:space="preserve"> </w:t>
      </w:r>
    </w:p>
    <w:p w:rsidR="00023ED6" w:rsidRPr="008D5AA4" w:rsidRDefault="004E14C3">
      <w:pPr>
        <w:spacing w:line="276" w:lineRule="auto"/>
        <w:ind w:firstLineChars="200" w:firstLine="420"/>
        <w:rPr>
          <w:rFonts w:ascii="宋体" w:hAnsi="宋体"/>
        </w:rPr>
      </w:pPr>
      <w:r w:rsidRPr="008D5AA4">
        <w:rPr>
          <w:rFonts w:ascii="宋体" w:hAnsi="宋体" w:hint="eastAsia"/>
        </w:rPr>
        <w:t>（1）各岗位人员不得相互兼职，否则兼任岗位均不参与计分。项目管理机构主要人员须按评审内容提供相应的证书彩色扫描件；</w:t>
      </w:r>
      <w:r w:rsidRPr="008D5AA4">
        <w:rPr>
          <w:rFonts w:ascii="宋体" w:hAnsi="宋体" w:hint="eastAsia"/>
          <w:b/>
          <w:bCs/>
        </w:rPr>
        <w:t>时间计算：</w:t>
      </w:r>
      <w:r w:rsidRPr="008D5AA4">
        <w:rPr>
          <w:rFonts w:hint="eastAsia"/>
        </w:rPr>
        <w:t>注册安全工程师执业证书年限</w:t>
      </w:r>
      <w:r w:rsidRPr="008D5AA4">
        <w:rPr>
          <w:rFonts w:ascii="宋体" w:hAnsi="宋体" w:hint="eastAsia"/>
        </w:rPr>
        <w:t>以</w:t>
      </w:r>
      <w:r w:rsidRPr="008D5AA4">
        <w:rPr>
          <w:rFonts w:hint="eastAsia"/>
        </w:rPr>
        <w:t>注册安全工程师执业证书</w:t>
      </w:r>
      <w:r w:rsidRPr="008D5AA4">
        <w:rPr>
          <w:rFonts w:ascii="宋体" w:hAnsi="宋体" w:hint="eastAsia"/>
        </w:rPr>
        <w:t>的“发证日期”起算；</w:t>
      </w:r>
      <w:r w:rsidRPr="008D5AA4">
        <w:rPr>
          <w:rFonts w:ascii="宋体" w:hAnsi="宋体" w:hint="eastAsia"/>
          <w:szCs w:val="21"/>
        </w:rPr>
        <w:t>一级注册造价工程师证书</w:t>
      </w:r>
      <w:r w:rsidRPr="008D5AA4">
        <w:rPr>
          <w:rFonts w:ascii="宋体" w:hAnsi="宋体" w:hint="eastAsia"/>
        </w:rPr>
        <w:t>年限以注册证书的初始注册日期起计；职称证书年限以职称证书载明的时间起算；</w:t>
      </w:r>
      <w:r w:rsidRPr="008D5AA4">
        <w:rPr>
          <w:rFonts w:ascii="宋体" w:hAnsi="宋体" w:hint="eastAsia"/>
          <w:szCs w:val="21"/>
        </w:rPr>
        <w:t>工作年限以大专（或以上）学历毕业证书的毕业时间为准</w:t>
      </w:r>
      <w:r w:rsidRPr="008D5AA4">
        <w:rPr>
          <w:rFonts w:ascii="宋体" w:hAnsi="宋体" w:hint="eastAsia"/>
        </w:rPr>
        <w:t>。职称证书以地市级以上</w:t>
      </w:r>
      <w:proofErr w:type="gramStart"/>
      <w:r w:rsidRPr="008D5AA4">
        <w:rPr>
          <w:rFonts w:ascii="宋体" w:hAnsi="宋体" w:hint="eastAsia"/>
        </w:rPr>
        <w:t>人社部门</w:t>
      </w:r>
      <w:proofErr w:type="gramEnd"/>
      <w:r w:rsidRPr="008D5AA4">
        <w:rPr>
          <w:rFonts w:ascii="宋体" w:hAnsi="宋体" w:hint="eastAsia"/>
        </w:rPr>
        <w:t>核发为准，若非</w:t>
      </w:r>
      <w:proofErr w:type="gramStart"/>
      <w:r w:rsidRPr="008D5AA4">
        <w:rPr>
          <w:rFonts w:ascii="宋体" w:hAnsi="宋体" w:hint="eastAsia"/>
        </w:rPr>
        <w:t>人社部门</w:t>
      </w:r>
      <w:proofErr w:type="gramEnd"/>
      <w:r w:rsidRPr="008D5AA4">
        <w:rPr>
          <w:rFonts w:ascii="宋体" w:hAnsi="宋体" w:hint="eastAsia"/>
        </w:rPr>
        <w:t>核发的职称证书，投标人应同时提供地市级以上</w:t>
      </w:r>
      <w:proofErr w:type="gramStart"/>
      <w:r w:rsidRPr="008D5AA4">
        <w:rPr>
          <w:rFonts w:ascii="宋体" w:hAnsi="宋体" w:hint="eastAsia"/>
        </w:rPr>
        <w:t>人社部门</w:t>
      </w:r>
      <w:proofErr w:type="gramEnd"/>
      <w:r w:rsidRPr="008D5AA4">
        <w:rPr>
          <w:rFonts w:ascii="宋体" w:hAnsi="宋体" w:hint="eastAsia"/>
        </w:rPr>
        <w:t>委托核发机构开展职称评审工作的证明文件或其他可由该机构核发的政策文件依据，或在人</w:t>
      </w:r>
      <w:proofErr w:type="gramStart"/>
      <w:r w:rsidRPr="008D5AA4">
        <w:rPr>
          <w:rFonts w:ascii="宋体" w:hAnsi="宋体" w:hint="eastAsia"/>
        </w:rPr>
        <w:t>社部门</w:t>
      </w:r>
      <w:proofErr w:type="gramEnd"/>
      <w:r w:rsidRPr="008D5AA4">
        <w:rPr>
          <w:rFonts w:ascii="宋体" w:hAnsi="宋体" w:hint="eastAsia"/>
        </w:rPr>
        <w:t>专业技术人才职称管理系统登记的信息记录网页截图，否则，对该职称证书不予认可。</w:t>
      </w:r>
    </w:p>
    <w:p w:rsidR="00023ED6" w:rsidRPr="008D5AA4" w:rsidRDefault="004E14C3">
      <w:pPr>
        <w:spacing w:line="276" w:lineRule="auto"/>
        <w:ind w:firstLineChars="200" w:firstLine="420"/>
        <w:rPr>
          <w:rFonts w:ascii="宋体" w:hAnsi="宋体"/>
        </w:rPr>
      </w:pPr>
      <w:r w:rsidRPr="008D5AA4">
        <w:rPr>
          <w:rFonts w:ascii="宋体" w:hAnsi="宋体" w:hint="eastAsia"/>
        </w:rPr>
        <w:t>（2）造价负责人：按照《造价工程师职业资格制度规定》的规定，根据原人事部、原建设部发布的《造价工程师执业资格制度暂行规定》（人发〔1996〕77号）取得的造价工程师执业资格，并经注册且在有效期内的，等同于一级注册造价工程师。</w:t>
      </w:r>
    </w:p>
    <w:p w:rsidR="00023ED6" w:rsidRPr="008D5AA4" w:rsidRDefault="004E14C3">
      <w:pPr>
        <w:spacing w:line="276" w:lineRule="auto"/>
        <w:ind w:firstLineChars="200" w:firstLine="420"/>
        <w:rPr>
          <w:rFonts w:ascii="宋体" w:hAnsi="宋体"/>
        </w:rPr>
      </w:pPr>
      <w:r w:rsidRPr="008D5AA4">
        <w:rPr>
          <w:rFonts w:ascii="宋体" w:hAnsi="宋体" w:hint="eastAsia"/>
        </w:rPr>
        <w:t>（3）上述人员须提供近一个月（2023年</w:t>
      </w:r>
      <w:r w:rsidR="008D5AA4" w:rsidRPr="008D5AA4">
        <w:rPr>
          <w:rFonts w:ascii="宋体" w:hAnsi="宋体" w:hint="eastAsia"/>
        </w:rPr>
        <w:t>7</w:t>
      </w:r>
      <w:r w:rsidRPr="008D5AA4">
        <w:rPr>
          <w:rFonts w:ascii="宋体" w:hAnsi="宋体" w:hint="eastAsia"/>
        </w:rPr>
        <w:t>月）在投标单位(不含投标人的子母公司)参保的社保缴纳记录证明</w:t>
      </w:r>
      <w:proofErr w:type="gramStart"/>
      <w:r w:rsidRPr="008D5AA4">
        <w:rPr>
          <w:rFonts w:ascii="宋体" w:hAnsi="宋体" w:hint="eastAsia"/>
        </w:rPr>
        <w:t>扫描件并加盖</w:t>
      </w:r>
      <w:proofErr w:type="gramEnd"/>
      <w:r w:rsidRPr="008D5AA4">
        <w:rPr>
          <w:rFonts w:ascii="宋体" w:hAnsi="宋体" w:hint="eastAsia"/>
        </w:rPr>
        <w:t>投标人企业电子印章。社保缴纳期限包含疫情期的，</w:t>
      </w:r>
      <w:proofErr w:type="gramStart"/>
      <w:r w:rsidRPr="008D5AA4">
        <w:rPr>
          <w:rFonts w:ascii="宋体" w:hAnsi="宋体" w:hint="eastAsia"/>
        </w:rPr>
        <w:t>若当地</w:t>
      </w:r>
      <w:proofErr w:type="gramEnd"/>
      <w:r w:rsidRPr="008D5AA4">
        <w:rPr>
          <w:rFonts w:ascii="宋体" w:hAnsi="宋体" w:hint="eastAsia"/>
        </w:rPr>
        <w:t>政府部门允许企业在疫情期间缓缴</w:t>
      </w:r>
      <w:proofErr w:type="gramStart"/>
      <w:r w:rsidRPr="008D5AA4">
        <w:rPr>
          <w:rFonts w:ascii="宋体" w:hAnsi="宋体" w:hint="eastAsia"/>
        </w:rPr>
        <w:t>社会保险费且投标人</w:t>
      </w:r>
      <w:proofErr w:type="gramEnd"/>
      <w:r w:rsidRPr="008D5AA4">
        <w:rPr>
          <w:rFonts w:ascii="宋体" w:hAnsi="宋体" w:hint="eastAsia"/>
        </w:rPr>
        <w:t>未缴纳的，投标人可提供当地政府部门允许缓缴社保的相关文件作为缴纳社保的证明。中标后需提供投标文件中人员的社保补缴情况相关证明报招标人核实（若发现弄虚作假的，则将其行为纳入</w:t>
      </w:r>
      <w:proofErr w:type="gramStart"/>
      <w:r w:rsidRPr="008D5AA4">
        <w:rPr>
          <w:rFonts w:ascii="宋体" w:hAnsi="宋体" w:hint="eastAsia"/>
        </w:rPr>
        <w:t>不</w:t>
      </w:r>
      <w:proofErr w:type="gramEnd"/>
      <w:r w:rsidRPr="008D5AA4">
        <w:rPr>
          <w:rFonts w:ascii="宋体" w:hAnsi="宋体" w:hint="eastAsia"/>
        </w:rPr>
        <w:t>诚信名单，招标人保留上报给行政主管部门的权利）。</w:t>
      </w:r>
    </w:p>
    <w:p w:rsidR="00023ED6" w:rsidRPr="008D5AA4" w:rsidRDefault="004E14C3">
      <w:pPr>
        <w:spacing w:line="276" w:lineRule="auto"/>
        <w:ind w:firstLineChars="200" w:firstLine="420"/>
        <w:rPr>
          <w:rFonts w:ascii="宋体" w:hAnsi="宋体"/>
        </w:rPr>
      </w:pPr>
      <w:r w:rsidRPr="008D5AA4">
        <w:rPr>
          <w:rFonts w:ascii="宋体" w:hAnsi="宋体" w:hint="eastAsia"/>
        </w:rPr>
        <w:t>（4）如相同岗位投入人员姓名与投标人提供的《施工项目管理团队人员信息表》不一致的，以《施工项目管理团队人员信息表》中姓名为准；投标人提供的团队人员职称或资格（含证书编号）情况与《施工项目管理团队人员信息表》不一致的，以投标人提供的相关证明材料为准。</w:t>
      </w:r>
    </w:p>
    <w:p w:rsidR="00023ED6" w:rsidRPr="008D5AA4" w:rsidRDefault="004E14C3">
      <w:pPr>
        <w:spacing w:line="276" w:lineRule="auto"/>
        <w:ind w:left="211" w:hangingChars="100" w:hanging="211"/>
        <w:rPr>
          <w:rFonts w:ascii="宋体" w:hAnsi="宋体"/>
          <w:b/>
          <w:bCs/>
          <w:szCs w:val="21"/>
        </w:rPr>
      </w:pPr>
      <w:r w:rsidRPr="008D5AA4">
        <w:rPr>
          <w:rFonts w:ascii="宋体" w:hAnsi="宋体" w:hint="eastAsia"/>
          <w:b/>
          <w:bCs/>
          <w:szCs w:val="21"/>
        </w:rPr>
        <w:t>6.</w:t>
      </w:r>
      <w:r w:rsidRPr="008D5AA4">
        <w:rPr>
          <w:rFonts w:ascii="宋体" w:hAnsi="宋体"/>
          <w:b/>
          <w:bCs/>
          <w:szCs w:val="21"/>
        </w:rPr>
        <w:t xml:space="preserve"> </w:t>
      </w:r>
      <w:r w:rsidRPr="008D5AA4">
        <w:rPr>
          <w:rFonts w:ascii="宋体" w:hAnsi="宋体" w:hint="eastAsia"/>
          <w:b/>
          <w:bCs/>
          <w:szCs w:val="21"/>
        </w:rPr>
        <w:t>以上所附证书、证明文件均须提供</w:t>
      </w:r>
      <w:proofErr w:type="gramStart"/>
      <w:r w:rsidRPr="008D5AA4">
        <w:rPr>
          <w:rFonts w:ascii="宋体" w:hAnsi="宋体" w:hint="eastAsia"/>
          <w:b/>
          <w:bCs/>
          <w:szCs w:val="21"/>
        </w:rPr>
        <w:t>扫描件并加盖</w:t>
      </w:r>
      <w:proofErr w:type="gramEnd"/>
      <w:r w:rsidRPr="008D5AA4">
        <w:rPr>
          <w:rFonts w:ascii="宋体" w:hAnsi="宋体" w:hint="eastAsia"/>
          <w:b/>
          <w:bCs/>
          <w:szCs w:val="21"/>
        </w:rPr>
        <w:t>投标人企业电子印章，投标人提供的网页截图或扫描</w:t>
      </w:r>
      <w:proofErr w:type="gramStart"/>
      <w:r w:rsidRPr="008D5AA4">
        <w:rPr>
          <w:rFonts w:ascii="宋体" w:hAnsi="宋体" w:hint="eastAsia"/>
          <w:b/>
          <w:bCs/>
          <w:szCs w:val="21"/>
        </w:rPr>
        <w:t>件内容</w:t>
      </w:r>
      <w:proofErr w:type="gramEnd"/>
      <w:r w:rsidRPr="008D5AA4">
        <w:rPr>
          <w:rFonts w:ascii="宋体" w:hAnsi="宋体" w:hint="eastAsia"/>
          <w:b/>
          <w:bCs/>
          <w:szCs w:val="21"/>
        </w:rPr>
        <w:t>必须清晰可辨，如因网页截图或复印件内容模糊导致评标时无法判断的，后果由投标人自负。上述资料不提供或提供不完整或提供不符合要求的不得分。</w:t>
      </w:r>
    </w:p>
    <w:p w:rsidR="00023ED6" w:rsidRPr="008D5AA4" w:rsidRDefault="004E14C3">
      <w:pPr>
        <w:spacing w:line="276" w:lineRule="auto"/>
        <w:ind w:left="210" w:hangingChars="100" w:hanging="210"/>
        <w:rPr>
          <w:rFonts w:ascii="宋体" w:hAnsi="宋体"/>
          <w:szCs w:val="21"/>
        </w:rPr>
      </w:pPr>
      <w:r w:rsidRPr="008D5AA4">
        <w:rPr>
          <w:rFonts w:ascii="宋体" w:hAnsi="宋体"/>
          <w:szCs w:val="21"/>
        </w:rPr>
        <w:t>7</w:t>
      </w:r>
      <w:r w:rsidRPr="008D5AA4">
        <w:rPr>
          <w:rFonts w:ascii="宋体" w:hAnsi="宋体" w:hint="eastAsia"/>
          <w:szCs w:val="21"/>
        </w:rPr>
        <w:t>.</w:t>
      </w:r>
      <w:r w:rsidRPr="008D5AA4">
        <w:rPr>
          <w:rFonts w:ascii="宋体" w:hAnsi="宋体"/>
          <w:szCs w:val="21"/>
        </w:rPr>
        <w:t xml:space="preserve"> </w:t>
      </w:r>
      <w:r w:rsidRPr="008D5AA4">
        <w:rPr>
          <w:rFonts w:ascii="宋体" w:hAnsi="宋体" w:hint="eastAsia"/>
          <w:szCs w:val="21"/>
        </w:rPr>
        <w:t>本表按百分制评分，所有评委每个分项的分数汇总后去掉一个最高分和一个最低分的算术平均值为投标人的最终得分。分数出现小数点，保留小数点后二位小数，第三位小数四舍五入。</w:t>
      </w:r>
    </w:p>
    <w:p w:rsidR="00023ED6" w:rsidRPr="008D5AA4" w:rsidRDefault="00023ED6">
      <w:pPr>
        <w:rPr>
          <w:b/>
          <w:bCs/>
        </w:rPr>
      </w:pPr>
    </w:p>
    <w:p w:rsidR="00023ED6" w:rsidRPr="008D5AA4" w:rsidRDefault="004E14C3">
      <w:pPr>
        <w:rPr>
          <w:b/>
          <w:bCs/>
        </w:rPr>
      </w:pPr>
      <w:r w:rsidRPr="008D5AA4">
        <w:rPr>
          <w:rFonts w:hint="eastAsia"/>
          <w:b/>
          <w:bCs/>
        </w:rPr>
        <w:t>评委签名：</w:t>
      </w:r>
      <w:r w:rsidRPr="008D5AA4">
        <w:rPr>
          <w:rFonts w:hint="eastAsia"/>
          <w:b/>
          <w:bCs/>
        </w:rPr>
        <w:t xml:space="preserve">                                                                                     </w:t>
      </w:r>
      <w:r w:rsidRPr="008D5AA4">
        <w:rPr>
          <w:rFonts w:hint="eastAsia"/>
          <w:b/>
          <w:bCs/>
        </w:rPr>
        <w:t>日期：</w:t>
      </w:r>
    </w:p>
    <w:p w:rsidR="00023ED6" w:rsidRPr="008D5AA4" w:rsidRDefault="004E14C3">
      <w:pPr>
        <w:widowControl/>
        <w:jc w:val="left"/>
        <w:rPr>
          <w:b/>
          <w:bCs/>
        </w:rPr>
      </w:pPr>
      <w:r w:rsidRPr="008D5AA4">
        <w:rPr>
          <w:b/>
          <w:bCs/>
        </w:rPr>
        <w:br w:type="page"/>
      </w:r>
    </w:p>
    <w:p w:rsidR="00023ED6" w:rsidRPr="008D5AA4" w:rsidRDefault="004E14C3">
      <w:pPr>
        <w:rPr>
          <w:b/>
          <w:bCs/>
        </w:rPr>
      </w:pPr>
      <w:r w:rsidRPr="008D5AA4">
        <w:rPr>
          <w:rFonts w:hint="eastAsia"/>
          <w:b/>
          <w:bCs/>
        </w:rPr>
        <w:lastRenderedPageBreak/>
        <w:t>附表：</w:t>
      </w:r>
    </w:p>
    <w:p w:rsidR="00023ED6" w:rsidRPr="008D5AA4" w:rsidRDefault="004E14C3">
      <w:pPr>
        <w:jc w:val="center"/>
        <w:rPr>
          <w:rFonts w:ascii="宋体" w:hAnsi="宋体"/>
          <w:b/>
          <w:kern w:val="0"/>
          <w:sz w:val="32"/>
          <w:szCs w:val="32"/>
        </w:rPr>
      </w:pPr>
      <w:r w:rsidRPr="008D5AA4">
        <w:rPr>
          <w:rFonts w:ascii="宋体" w:hAnsi="宋体" w:hint="eastAsia"/>
          <w:b/>
          <w:kern w:val="0"/>
          <w:sz w:val="32"/>
          <w:szCs w:val="32"/>
        </w:rPr>
        <w:t>项目管理机构人员表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291"/>
        <w:gridCol w:w="1196"/>
        <w:gridCol w:w="6290"/>
        <w:gridCol w:w="3776"/>
      </w:tblGrid>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rPr>
                <w:b/>
                <w:bCs/>
              </w:rPr>
            </w:pPr>
            <w:r w:rsidRPr="008D5AA4">
              <w:rPr>
                <w:rFonts w:hint="eastAsia"/>
                <w:b/>
                <w:bCs/>
              </w:rPr>
              <w:t>序号</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rPr>
                <w:b/>
                <w:bCs/>
              </w:rPr>
            </w:pPr>
            <w:r w:rsidRPr="008D5AA4">
              <w:rPr>
                <w:rFonts w:hint="eastAsia"/>
                <w:b/>
                <w:bCs/>
              </w:rPr>
              <w:t>职务</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rPr>
                <w:b/>
                <w:bCs/>
              </w:rPr>
            </w:pPr>
            <w:r w:rsidRPr="008D5AA4">
              <w:rPr>
                <w:rFonts w:hint="eastAsia"/>
                <w:b/>
                <w:bCs/>
              </w:rPr>
              <w:t>人员数量</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rPr>
                <w:b/>
                <w:bCs/>
              </w:rPr>
            </w:pPr>
            <w:r w:rsidRPr="008D5AA4">
              <w:rPr>
                <w:rFonts w:hint="eastAsia"/>
                <w:b/>
                <w:bCs/>
              </w:rPr>
              <w:t>基本任职条件</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rPr>
                <w:b/>
                <w:bCs/>
              </w:rPr>
            </w:pPr>
            <w:r w:rsidRPr="008D5AA4">
              <w:rPr>
                <w:rFonts w:hint="eastAsia"/>
                <w:b/>
                <w:bCs/>
              </w:rPr>
              <w:t>备注</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项目负责人</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按招标公告要求。</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须按招标公告要求提供资料</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2</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技术负责人</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按招标公告要求。</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须按招标公告要求提供资料</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3</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质量负责人</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w:t>
            </w:r>
            <w:r w:rsidRPr="008D5AA4">
              <w:rPr>
                <w:rFonts w:ascii="宋体" w:hAnsi="宋体" w:cs="宋体" w:hint="eastAsia"/>
                <w:szCs w:val="21"/>
                <w:lang w:bidi="ar"/>
              </w:rPr>
              <w:t>质量（检）员的</w:t>
            </w:r>
            <w:r w:rsidRPr="008D5AA4">
              <w:rPr>
                <w:rFonts w:ascii="宋体" w:hAnsi="宋体" w:cs="宋体" w:hint="eastAsia"/>
                <w:kern w:val="0"/>
                <w:szCs w:val="21"/>
                <w:lang w:bidi="ar"/>
              </w:rPr>
              <w:t>上岗证（或培训合格证）</w:t>
            </w:r>
            <w:r w:rsidRPr="008D5AA4">
              <w:rPr>
                <w:rFonts w:hint="eastAsia"/>
              </w:rPr>
              <w:t>和机电（或电气或电力）类相关专业工程师（或以上）技术职称。</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提供</w:t>
            </w:r>
            <w:r w:rsidRPr="008D5AA4">
              <w:rPr>
                <w:rFonts w:ascii="宋体" w:hAnsi="宋体" w:cs="宋体" w:hint="eastAsia"/>
                <w:szCs w:val="21"/>
                <w:lang w:bidi="ar"/>
              </w:rPr>
              <w:t>质量（检）员的</w:t>
            </w:r>
            <w:r w:rsidRPr="008D5AA4">
              <w:rPr>
                <w:rFonts w:ascii="宋体" w:hAnsi="宋体" w:cs="宋体" w:hint="eastAsia"/>
                <w:kern w:val="0"/>
                <w:szCs w:val="21"/>
                <w:lang w:bidi="ar"/>
              </w:rPr>
              <w:t>上岗证（或培训合格证）、职称证书</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4</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安全负责人</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具有注册安全工程师执业证书且在有效期内和机电（或电气或电力）类相关专业工程师（或以上）技术职称。</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提供注册安全工程师执业证书、注册安全工程师查询系统（</w:t>
            </w:r>
            <w:r w:rsidRPr="008D5AA4">
              <w:rPr>
                <w:rFonts w:hint="eastAsia"/>
              </w:rPr>
              <w:t>http://rmocse.chinasafety.ac.cn/Query.aspx</w:t>
            </w:r>
            <w:r w:rsidRPr="008D5AA4">
              <w:rPr>
                <w:rFonts w:hint="eastAsia"/>
              </w:rPr>
              <w:t>）查询网页截图、</w:t>
            </w:r>
            <w:r w:rsidRPr="008D5AA4">
              <w:rPr>
                <w:rFonts w:ascii="宋体" w:hAnsi="宋体" w:cs="宋体" w:hint="eastAsia"/>
                <w:kern w:val="0"/>
                <w:szCs w:val="21"/>
                <w:lang w:bidi="ar"/>
              </w:rPr>
              <w:t>职称证书</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5</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造价负责人</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具有一级注册造价工程师（安装专业）资格且在有效期内和机电（或电气或电力）类相关专业工程师（或以上）技术职称。</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ascii="宋体" w:hAnsi="宋体" w:cs="宋体" w:hint="eastAsia"/>
                <w:kern w:val="0"/>
                <w:szCs w:val="21"/>
              </w:rPr>
              <w:t>提供注册造价工程师注册证书、职称证书</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6</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专职安全员</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按招标公告要求。</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须按招标公告要求提供资料</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7</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电气专业工程师</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具有电气类相关专业工程师（或以上）技术职称。</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提供职称证书</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8</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深化设计工程师</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具有电气类相关专业高级工程师（或以上）技术职称。</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提供职称证书</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9</w:t>
            </w:r>
          </w:p>
        </w:tc>
        <w:tc>
          <w:tcPr>
            <w:tcW w:w="2291"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造价工程师</w:t>
            </w:r>
          </w:p>
        </w:tc>
        <w:tc>
          <w:tcPr>
            <w:tcW w:w="119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具有一级注册造价工程师（安装专业）资格且在有效期内。</w:t>
            </w:r>
          </w:p>
        </w:tc>
        <w:tc>
          <w:tcPr>
            <w:tcW w:w="3776" w:type="dxa"/>
            <w:tcBorders>
              <w:top w:val="single" w:sz="4" w:space="0" w:color="auto"/>
              <w:left w:val="nil"/>
              <w:bottom w:val="single" w:sz="4" w:space="0" w:color="auto"/>
              <w:right w:val="single" w:sz="4" w:space="0" w:color="auto"/>
            </w:tcBorders>
            <w:vAlign w:val="center"/>
          </w:tcPr>
          <w:p w:rsidR="00023ED6" w:rsidRPr="008D5AA4" w:rsidRDefault="004E14C3">
            <w:pPr>
              <w:spacing w:line="276" w:lineRule="auto"/>
            </w:pPr>
            <w:r w:rsidRPr="008D5AA4">
              <w:rPr>
                <w:rFonts w:ascii="宋体" w:hAnsi="宋体" w:cs="宋体" w:hint="eastAsia"/>
                <w:kern w:val="0"/>
                <w:szCs w:val="21"/>
              </w:rPr>
              <w:t>提供注册造价工程师注册证书</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10</w:t>
            </w:r>
          </w:p>
        </w:tc>
        <w:tc>
          <w:tcPr>
            <w:tcW w:w="229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施工员</w:t>
            </w:r>
          </w:p>
        </w:tc>
        <w:tc>
          <w:tcPr>
            <w:tcW w:w="119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2</w:t>
            </w:r>
          </w:p>
        </w:tc>
        <w:tc>
          <w:tcPr>
            <w:tcW w:w="629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具有施工员的</w:t>
            </w:r>
            <w:r w:rsidRPr="008D5AA4">
              <w:rPr>
                <w:rFonts w:ascii="宋体" w:hAnsi="宋体" w:cs="宋体" w:hint="eastAsia"/>
                <w:kern w:val="0"/>
                <w:szCs w:val="21"/>
                <w:lang w:bidi="ar"/>
              </w:rPr>
              <w:t>上岗证（或培训合格证）</w:t>
            </w:r>
            <w:r w:rsidRPr="008D5AA4">
              <w:rPr>
                <w:rFonts w:hint="eastAsia"/>
              </w:rPr>
              <w:t>。</w:t>
            </w:r>
          </w:p>
        </w:tc>
        <w:tc>
          <w:tcPr>
            <w:tcW w:w="377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pPr>
            <w:r w:rsidRPr="008D5AA4">
              <w:rPr>
                <w:rFonts w:hint="eastAsia"/>
              </w:rPr>
              <w:t>提供施工员的</w:t>
            </w:r>
            <w:r w:rsidRPr="008D5AA4">
              <w:rPr>
                <w:rFonts w:ascii="宋体" w:hAnsi="宋体" w:cs="宋体" w:hint="eastAsia"/>
                <w:kern w:val="0"/>
                <w:szCs w:val="21"/>
                <w:lang w:bidi="ar"/>
              </w:rPr>
              <w:t>上岗证（或培训合格证）</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11</w:t>
            </w:r>
          </w:p>
        </w:tc>
        <w:tc>
          <w:tcPr>
            <w:tcW w:w="229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proofErr w:type="gramStart"/>
            <w:r w:rsidRPr="008D5AA4">
              <w:rPr>
                <w:rFonts w:hint="eastAsia"/>
              </w:rPr>
              <w:t>质量员</w:t>
            </w:r>
            <w:proofErr w:type="gramEnd"/>
          </w:p>
        </w:tc>
        <w:tc>
          <w:tcPr>
            <w:tcW w:w="119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具有质量</w:t>
            </w:r>
            <w:r w:rsidRPr="008D5AA4">
              <w:rPr>
                <w:rFonts w:ascii="宋体" w:hAnsi="宋体" w:cs="宋体" w:hint="eastAsia"/>
                <w:szCs w:val="21"/>
                <w:lang w:bidi="ar"/>
              </w:rPr>
              <w:t>（检）</w:t>
            </w:r>
            <w:r w:rsidRPr="008D5AA4">
              <w:rPr>
                <w:rFonts w:hint="eastAsia"/>
              </w:rPr>
              <w:t>员的</w:t>
            </w:r>
            <w:r w:rsidRPr="008D5AA4">
              <w:rPr>
                <w:rFonts w:ascii="宋体" w:hAnsi="宋体" w:cs="宋体" w:hint="eastAsia"/>
                <w:kern w:val="0"/>
                <w:szCs w:val="21"/>
                <w:lang w:bidi="ar"/>
              </w:rPr>
              <w:t>上岗证（或培训合格证）</w:t>
            </w:r>
          </w:p>
        </w:tc>
        <w:tc>
          <w:tcPr>
            <w:tcW w:w="377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pPr>
            <w:r w:rsidRPr="008D5AA4">
              <w:rPr>
                <w:rFonts w:hint="eastAsia"/>
              </w:rPr>
              <w:t>提供</w:t>
            </w:r>
            <w:r w:rsidRPr="008D5AA4">
              <w:rPr>
                <w:rFonts w:ascii="宋体" w:hAnsi="宋体" w:cs="宋体" w:hint="eastAsia"/>
                <w:szCs w:val="21"/>
                <w:lang w:bidi="ar"/>
              </w:rPr>
              <w:t>质量（检）员的</w:t>
            </w:r>
            <w:r w:rsidRPr="008D5AA4">
              <w:rPr>
                <w:rFonts w:ascii="宋体" w:hAnsi="宋体" w:cs="宋体" w:hint="eastAsia"/>
                <w:kern w:val="0"/>
                <w:szCs w:val="21"/>
                <w:lang w:bidi="ar"/>
              </w:rPr>
              <w:t>上岗证（或培训合格证）</w:t>
            </w:r>
          </w:p>
        </w:tc>
      </w:tr>
      <w:tr w:rsidR="008D5AA4" w:rsidRPr="008D5AA4">
        <w:trPr>
          <w:trHeight w:val="397"/>
          <w:jc w:val="center"/>
        </w:trPr>
        <w:tc>
          <w:tcPr>
            <w:tcW w:w="87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12</w:t>
            </w:r>
          </w:p>
        </w:tc>
        <w:tc>
          <w:tcPr>
            <w:tcW w:w="229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资料员</w:t>
            </w:r>
          </w:p>
        </w:tc>
        <w:tc>
          <w:tcPr>
            <w:tcW w:w="119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jc w:val="center"/>
            </w:pPr>
            <w:r w:rsidRPr="008D5AA4">
              <w:rPr>
                <w:rFonts w:hint="eastAsia"/>
              </w:rPr>
              <w:t>1</w:t>
            </w:r>
          </w:p>
        </w:tc>
        <w:tc>
          <w:tcPr>
            <w:tcW w:w="6290"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pPr>
            <w:r w:rsidRPr="008D5AA4">
              <w:rPr>
                <w:rFonts w:hint="eastAsia"/>
              </w:rPr>
              <w:t>具有资料员的</w:t>
            </w:r>
            <w:r w:rsidRPr="008D5AA4">
              <w:rPr>
                <w:rFonts w:ascii="宋体" w:hAnsi="宋体" w:cs="宋体" w:hint="eastAsia"/>
                <w:kern w:val="0"/>
                <w:szCs w:val="21"/>
                <w:lang w:bidi="ar"/>
              </w:rPr>
              <w:t>上岗证（或培训合格证）</w:t>
            </w:r>
            <w:r w:rsidRPr="008D5AA4">
              <w:rPr>
                <w:rFonts w:hint="eastAsia"/>
              </w:rPr>
              <w:t>。</w:t>
            </w:r>
          </w:p>
        </w:tc>
        <w:tc>
          <w:tcPr>
            <w:tcW w:w="377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276" w:lineRule="auto"/>
            </w:pPr>
            <w:r w:rsidRPr="008D5AA4">
              <w:rPr>
                <w:rFonts w:hint="eastAsia"/>
              </w:rPr>
              <w:t>提供资料员的</w:t>
            </w:r>
            <w:r w:rsidRPr="008D5AA4">
              <w:rPr>
                <w:rFonts w:ascii="宋体" w:hAnsi="宋体" w:cs="宋体" w:hint="eastAsia"/>
                <w:kern w:val="0"/>
                <w:szCs w:val="21"/>
                <w:lang w:bidi="ar"/>
              </w:rPr>
              <w:t>上岗证（或培训合格证）</w:t>
            </w:r>
          </w:p>
        </w:tc>
      </w:tr>
    </w:tbl>
    <w:p w:rsidR="00023ED6" w:rsidRPr="008D5AA4" w:rsidRDefault="004E14C3">
      <w:pPr>
        <w:spacing w:line="276" w:lineRule="auto"/>
        <w:ind w:firstLineChars="200" w:firstLine="422"/>
        <w:rPr>
          <w:rFonts w:ascii="宋体" w:hAnsi="宋体"/>
          <w:bCs/>
          <w:kern w:val="0"/>
        </w:rPr>
      </w:pPr>
      <w:r w:rsidRPr="008D5AA4">
        <w:rPr>
          <w:rFonts w:ascii="宋体" w:hAnsi="宋体" w:hint="eastAsia"/>
          <w:b/>
          <w:kern w:val="0"/>
        </w:rPr>
        <w:t>注：</w:t>
      </w:r>
      <w:r w:rsidRPr="008D5AA4">
        <w:rPr>
          <w:rFonts w:ascii="宋体" w:hAnsi="宋体" w:hint="eastAsia"/>
          <w:bCs/>
          <w:kern w:val="0"/>
        </w:rPr>
        <w:t>（1）各岗位人员不得相互兼职，否则兼任岗位均不参与计分。项目管理机构主要人员须按评审内容提供相应的证书彩色扫描件；职称证书以地市级以上</w:t>
      </w:r>
      <w:proofErr w:type="gramStart"/>
      <w:r w:rsidRPr="008D5AA4">
        <w:rPr>
          <w:rFonts w:ascii="宋体" w:hAnsi="宋体" w:hint="eastAsia"/>
          <w:bCs/>
          <w:kern w:val="0"/>
        </w:rPr>
        <w:t>人社部门</w:t>
      </w:r>
      <w:proofErr w:type="gramEnd"/>
      <w:r w:rsidRPr="008D5AA4">
        <w:rPr>
          <w:rFonts w:ascii="宋体" w:hAnsi="宋体" w:hint="eastAsia"/>
          <w:bCs/>
          <w:kern w:val="0"/>
        </w:rPr>
        <w:t>核发为准，若非</w:t>
      </w:r>
      <w:proofErr w:type="gramStart"/>
      <w:r w:rsidRPr="008D5AA4">
        <w:rPr>
          <w:rFonts w:ascii="宋体" w:hAnsi="宋体" w:hint="eastAsia"/>
          <w:bCs/>
          <w:kern w:val="0"/>
        </w:rPr>
        <w:t>人社部门</w:t>
      </w:r>
      <w:proofErr w:type="gramEnd"/>
      <w:r w:rsidRPr="008D5AA4">
        <w:rPr>
          <w:rFonts w:ascii="宋体" w:hAnsi="宋体" w:hint="eastAsia"/>
          <w:bCs/>
          <w:kern w:val="0"/>
        </w:rPr>
        <w:t>核发的职称证书，投标人应同时提供地市级以上</w:t>
      </w:r>
      <w:proofErr w:type="gramStart"/>
      <w:r w:rsidRPr="008D5AA4">
        <w:rPr>
          <w:rFonts w:ascii="宋体" w:hAnsi="宋体" w:hint="eastAsia"/>
          <w:bCs/>
          <w:kern w:val="0"/>
        </w:rPr>
        <w:t>人社部门</w:t>
      </w:r>
      <w:proofErr w:type="gramEnd"/>
      <w:r w:rsidRPr="008D5AA4">
        <w:rPr>
          <w:rFonts w:ascii="宋体" w:hAnsi="宋体" w:hint="eastAsia"/>
          <w:bCs/>
          <w:kern w:val="0"/>
        </w:rPr>
        <w:t>委托核发机构开展职称评审工作的证明文件或其他可由该机构</w:t>
      </w:r>
      <w:r w:rsidRPr="008D5AA4">
        <w:rPr>
          <w:rFonts w:ascii="宋体" w:hAnsi="宋体" w:hint="eastAsia"/>
          <w:bCs/>
          <w:kern w:val="0"/>
        </w:rPr>
        <w:lastRenderedPageBreak/>
        <w:t>核发的政策文件依据，或在人</w:t>
      </w:r>
      <w:proofErr w:type="gramStart"/>
      <w:r w:rsidRPr="008D5AA4">
        <w:rPr>
          <w:rFonts w:ascii="宋体" w:hAnsi="宋体" w:hint="eastAsia"/>
          <w:bCs/>
          <w:kern w:val="0"/>
        </w:rPr>
        <w:t>社部门</w:t>
      </w:r>
      <w:proofErr w:type="gramEnd"/>
      <w:r w:rsidRPr="008D5AA4">
        <w:rPr>
          <w:rFonts w:ascii="宋体" w:hAnsi="宋体" w:hint="eastAsia"/>
          <w:bCs/>
          <w:kern w:val="0"/>
        </w:rPr>
        <w:t>专业技术人才职称管理系统登记的信息记录网页截图，否则，对该职称证书不予认可。</w:t>
      </w:r>
    </w:p>
    <w:p w:rsidR="00023ED6" w:rsidRPr="008D5AA4" w:rsidRDefault="004E14C3">
      <w:pPr>
        <w:spacing w:line="276" w:lineRule="auto"/>
        <w:ind w:firstLineChars="200" w:firstLine="420"/>
        <w:rPr>
          <w:rFonts w:ascii="宋体" w:hAnsi="宋体"/>
          <w:bCs/>
          <w:kern w:val="0"/>
        </w:rPr>
      </w:pPr>
      <w:r w:rsidRPr="008D5AA4">
        <w:rPr>
          <w:rFonts w:ascii="宋体" w:hAnsi="宋体" w:hint="eastAsia"/>
          <w:bCs/>
          <w:kern w:val="0"/>
        </w:rPr>
        <w:t>（2）按照《造价工程师职业资格制度规定》的规定，根据原人事部、原建设部发布的《造价工程师执业资格制度暂行规定》（人发〔1996〕77号）取得的造价工程师执业资格，并经注册且在有效期内的，等同于一级注册造价工程师。</w:t>
      </w:r>
    </w:p>
    <w:p w:rsidR="00023ED6" w:rsidRPr="008D5AA4" w:rsidRDefault="004E14C3">
      <w:pPr>
        <w:spacing w:line="276" w:lineRule="auto"/>
        <w:ind w:firstLineChars="200" w:firstLine="420"/>
        <w:rPr>
          <w:rFonts w:ascii="宋体" w:hAnsi="宋体"/>
        </w:rPr>
      </w:pPr>
      <w:r w:rsidRPr="008D5AA4">
        <w:rPr>
          <w:rFonts w:ascii="宋体" w:hAnsi="宋体" w:hint="eastAsia"/>
          <w:bCs/>
          <w:kern w:val="0"/>
        </w:rPr>
        <w:t>（3）</w:t>
      </w:r>
      <w:r w:rsidRPr="008D5AA4">
        <w:rPr>
          <w:rFonts w:ascii="宋体" w:hAnsi="宋体" w:hint="eastAsia"/>
        </w:rPr>
        <w:t>上述人员须提供近一个月（2023年</w:t>
      </w:r>
      <w:r w:rsidR="008D5AA4" w:rsidRPr="008D5AA4">
        <w:rPr>
          <w:rFonts w:ascii="宋体" w:hAnsi="宋体" w:hint="eastAsia"/>
        </w:rPr>
        <w:t>7</w:t>
      </w:r>
      <w:r w:rsidRPr="008D5AA4">
        <w:rPr>
          <w:rFonts w:ascii="宋体" w:hAnsi="宋体" w:hint="eastAsia"/>
        </w:rPr>
        <w:t>月）在投标单位(不含投标人的子母公司)参保的社保缴纳记录证明</w:t>
      </w:r>
      <w:proofErr w:type="gramStart"/>
      <w:r w:rsidRPr="008D5AA4">
        <w:rPr>
          <w:rFonts w:ascii="宋体" w:hAnsi="宋体" w:hint="eastAsia"/>
        </w:rPr>
        <w:t>扫描件并加盖</w:t>
      </w:r>
      <w:proofErr w:type="gramEnd"/>
      <w:r w:rsidRPr="008D5AA4">
        <w:rPr>
          <w:rFonts w:ascii="宋体" w:hAnsi="宋体" w:hint="eastAsia"/>
        </w:rPr>
        <w:t>投标人企业电子印章。社保缴纳期限包含疫情期的，</w:t>
      </w:r>
      <w:proofErr w:type="gramStart"/>
      <w:r w:rsidRPr="008D5AA4">
        <w:rPr>
          <w:rFonts w:ascii="宋体" w:hAnsi="宋体" w:hint="eastAsia"/>
        </w:rPr>
        <w:t>若当地</w:t>
      </w:r>
      <w:proofErr w:type="gramEnd"/>
      <w:r w:rsidRPr="008D5AA4">
        <w:rPr>
          <w:rFonts w:ascii="宋体" w:hAnsi="宋体" w:hint="eastAsia"/>
        </w:rPr>
        <w:t>政府部门允许企业在疫情期间缓缴</w:t>
      </w:r>
      <w:proofErr w:type="gramStart"/>
      <w:r w:rsidRPr="008D5AA4">
        <w:rPr>
          <w:rFonts w:ascii="宋体" w:hAnsi="宋体" w:hint="eastAsia"/>
        </w:rPr>
        <w:t>社会保险费且投标人</w:t>
      </w:r>
      <w:proofErr w:type="gramEnd"/>
      <w:r w:rsidRPr="008D5AA4">
        <w:rPr>
          <w:rFonts w:ascii="宋体" w:hAnsi="宋体" w:hint="eastAsia"/>
        </w:rPr>
        <w:t>未缴纳的，投标人可提供当地政府部门允许缓缴社保的相关文件作为缴纳社保的证明。中标后需提供投标文件中人员的社保补缴情况相关证明报招标人核实（若发现弄虚作假的，则将其行为纳入</w:t>
      </w:r>
      <w:proofErr w:type="gramStart"/>
      <w:r w:rsidRPr="008D5AA4">
        <w:rPr>
          <w:rFonts w:ascii="宋体" w:hAnsi="宋体" w:hint="eastAsia"/>
        </w:rPr>
        <w:t>不</w:t>
      </w:r>
      <w:proofErr w:type="gramEnd"/>
      <w:r w:rsidRPr="008D5AA4">
        <w:rPr>
          <w:rFonts w:ascii="宋体" w:hAnsi="宋体" w:hint="eastAsia"/>
        </w:rPr>
        <w:t>诚信名单，招标人保留上报给行政主管部门的权利）。</w:t>
      </w:r>
    </w:p>
    <w:p w:rsidR="00023ED6" w:rsidRPr="008D5AA4" w:rsidRDefault="00023ED6">
      <w:pPr>
        <w:spacing w:line="276" w:lineRule="auto"/>
        <w:ind w:firstLineChars="200" w:firstLine="420"/>
        <w:rPr>
          <w:rFonts w:ascii="宋体" w:hAnsi="宋体"/>
          <w:bCs/>
          <w:kern w:val="0"/>
        </w:rPr>
      </w:pPr>
    </w:p>
    <w:p w:rsidR="00023ED6" w:rsidRPr="008D5AA4" w:rsidRDefault="00023ED6"/>
    <w:p w:rsidR="00023ED6" w:rsidRPr="008D5AA4" w:rsidRDefault="00023ED6"/>
    <w:p w:rsidR="00023ED6" w:rsidRPr="008D5AA4" w:rsidRDefault="00023ED6"/>
    <w:p w:rsidR="00023ED6" w:rsidRPr="008D5AA4" w:rsidRDefault="004E14C3">
      <w:pPr>
        <w:widowControl/>
        <w:jc w:val="left"/>
        <w:rPr>
          <w:szCs w:val="21"/>
        </w:rPr>
      </w:pPr>
      <w:r w:rsidRPr="008D5AA4">
        <w:rPr>
          <w:szCs w:val="21"/>
        </w:rPr>
        <w:br w:type="page"/>
      </w:r>
    </w:p>
    <w:p w:rsidR="00023ED6" w:rsidRPr="008D5AA4" w:rsidRDefault="004E14C3">
      <w:pPr>
        <w:rPr>
          <w:szCs w:val="21"/>
        </w:rPr>
      </w:pPr>
      <w:r w:rsidRPr="008D5AA4">
        <w:rPr>
          <w:rFonts w:hint="eastAsia"/>
          <w:szCs w:val="21"/>
        </w:rPr>
        <w:lastRenderedPageBreak/>
        <w:t>附表五（适用于加权平均法）</w:t>
      </w:r>
    </w:p>
    <w:p w:rsidR="00023ED6" w:rsidRPr="008D5AA4" w:rsidRDefault="004E14C3">
      <w:pPr>
        <w:jc w:val="center"/>
        <w:rPr>
          <w:b/>
          <w:sz w:val="36"/>
          <w:szCs w:val="36"/>
        </w:rPr>
      </w:pPr>
      <w:r w:rsidRPr="008D5AA4">
        <w:rPr>
          <w:rFonts w:hint="eastAsia"/>
          <w:b/>
          <w:sz w:val="36"/>
          <w:szCs w:val="36"/>
        </w:rPr>
        <w:t>经济标评分表</w:t>
      </w:r>
    </w:p>
    <w:p w:rsidR="00023ED6" w:rsidRPr="008D5AA4" w:rsidRDefault="004E14C3">
      <w:pPr>
        <w:rPr>
          <w:szCs w:val="21"/>
        </w:rPr>
      </w:pPr>
      <w:r w:rsidRPr="008D5AA4">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8D5AA4" w:rsidRPr="008D5AA4">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r w:rsidR="008D5AA4" w:rsidRPr="008D5AA4">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投标报价</w:t>
            </w:r>
            <w:r w:rsidRPr="008D5AA4">
              <w:rPr>
                <w:rFonts w:ascii="宋体" w:hAnsi="宋体"/>
                <w:szCs w:val="21"/>
              </w:rPr>
              <w:t>PT</w:t>
            </w:r>
            <w:r w:rsidRPr="008D5AA4">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r w:rsidR="008D5AA4" w:rsidRPr="008D5AA4">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r w:rsidR="008D5AA4" w:rsidRPr="008D5AA4">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r w:rsidR="008D5AA4" w:rsidRPr="008D5AA4">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偏差（（</w:t>
            </w:r>
            <w:r w:rsidRPr="008D5AA4">
              <w:rPr>
                <w:rFonts w:ascii="宋体" w:hAnsi="宋体"/>
                <w:szCs w:val="21"/>
              </w:rPr>
              <w:t>PT-PC</w:t>
            </w:r>
            <w:r w:rsidRPr="008D5AA4">
              <w:rPr>
                <w:rFonts w:ascii="宋体" w:hAnsi="宋体" w:hint="eastAsia"/>
                <w:szCs w:val="21"/>
              </w:rPr>
              <w:t>）</w:t>
            </w:r>
            <w:r w:rsidRPr="008D5AA4">
              <w:rPr>
                <w:rFonts w:ascii="宋体" w:hAnsi="宋体"/>
                <w:szCs w:val="21"/>
              </w:rPr>
              <w:t>/PC</w:t>
            </w:r>
            <w:r w:rsidRPr="008D5AA4">
              <w:rPr>
                <w:rFonts w:ascii="宋体" w:hAnsi="宋体" w:hint="eastAsia"/>
                <w:szCs w:val="21"/>
              </w:rPr>
              <w:t>）（</w:t>
            </w:r>
            <w:r w:rsidRPr="008D5AA4">
              <w:rPr>
                <w:rFonts w:ascii="宋体" w:hAnsi="宋体"/>
                <w:szCs w:val="21"/>
              </w:rPr>
              <w:t>%</w:t>
            </w:r>
            <w:r w:rsidRPr="008D5AA4">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r w:rsidR="008D5AA4" w:rsidRPr="008D5AA4">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减分（</w:t>
            </w:r>
            <w:r w:rsidRPr="008D5AA4">
              <w:rPr>
                <w:rFonts w:ascii="宋体" w:hAnsi="宋体"/>
                <w:szCs w:val="21"/>
              </w:rPr>
              <w:t>A</w:t>
            </w:r>
            <w:r w:rsidRPr="008D5AA4">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r w:rsidR="008D5AA4" w:rsidRPr="008D5AA4">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得分</w:t>
            </w:r>
            <w:r w:rsidRPr="008D5AA4">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r w:rsidR="008D5AA4" w:rsidRPr="008D5AA4">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szCs w:val="21"/>
              </w:rPr>
            </w:pPr>
            <w:r w:rsidRPr="008D5AA4">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rPr>
                <w:rFonts w:ascii="宋体" w:hAnsi="宋体"/>
                <w:szCs w:val="21"/>
              </w:rPr>
            </w:pPr>
          </w:p>
        </w:tc>
      </w:tr>
    </w:tbl>
    <w:p w:rsidR="00023ED6" w:rsidRPr="008D5AA4" w:rsidRDefault="004E14C3">
      <w:pPr>
        <w:rPr>
          <w:szCs w:val="21"/>
        </w:rPr>
      </w:pPr>
      <w:r w:rsidRPr="008D5AA4">
        <w:rPr>
          <w:rFonts w:hint="eastAsia"/>
          <w:szCs w:val="21"/>
        </w:rPr>
        <w:t>评委签名：</w:t>
      </w:r>
      <w:r w:rsidRPr="008D5AA4">
        <w:rPr>
          <w:b/>
          <w:sz w:val="36"/>
          <w:szCs w:val="36"/>
        </w:rPr>
        <w:br w:type="page"/>
      </w:r>
    </w:p>
    <w:p w:rsidR="00023ED6" w:rsidRPr="008D5AA4" w:rsidRDefault="004E14C3">
      <w:pPr>
        <w:rPr>
          <w:b/>
          <w:szCs w:val="21"/>
        </w:rPr>
      </w:pPr>
      <w:r w:rsidRPr="008D5AA4">
        <w:rPr>
          <w:rFonts w:hint="eastAsia"/>
          <w:szCs w:val="21"/>
        </w:rPr>
        <w:lastRenderedPageBreak/>
        <w:t>附表六</w:t>
      </w:r>
    </w:p>
    <w:p w:rsidR="00023ED6" w:rsidRPr="008D5AA4" w:rsidRDefault="004E14C3">
      <w:pPr>
        <w:jc w:val="center"/>
        <w:rPr>
          <w:b/>
          <w:sz w:val="36"/>
          <w:szCs w:val="36"/>
        </w:rPr>
      </w:pPr>
      <w:r w:rsidRPr="008D5AA4">
        <w:rPr>
          <w:rFonts w:hint="eastAsia"/>
          <w:b/>
          <w:sz w:val="36"/>
          <w:szCs w:val="36"/>
        </w:rPr>
        <w:t>算术复核表</w:t>
      </w:r>
    </w:p>
    <w:p w:rsidR="00023ED6" w:rsidRPr="008D5AA4" w:rsidRDefault="004E14C3">
      <w:pPr>
        <w:rPr>
          <w:rFonts w:ascii="宋体" w:hAnsi="宋体"/>
          <w:kern w:val="0"/>
          <w:szCs w:val="21"/>
        </w:rPr>
      </w:pPr>
      <w:r w:rsidRPr="008D5AA4">
        <w:rPr>
          <w:rFonts w:hint="eastAsia"/>
          <w:kern w:val="0"/>
          <w:szCs w:val="21"/>
        </w:rPr>
        <w:t>工程名称：</w:t>
      </w:r>
      <w:r w:rsidRPr="008D5AA4">
        <w:rPr>
          <w:kern w:val="0"/>
          <w:szCs w:val="21"/>
        </w:rPr>
        <w:t xml:space="preserve">                                          </w:t>
      </w:r>
      <w:r w:rsidRPr="008D5AA4">
        <w:rPr>
          <w:rFonts w:ascii="宋体" w:hAnsi="宋体"/>
          <w:kern w:val="0"/>
          <w:szCs w:val="21"/>
        </w:rPr>
        <w:t xml:space="preserve"> </w:t>
      </w:r>
      <w:r w:rsidRPr="008D5AA4">
        <w:rPr>
          <w:rFonts w:ascii="宋体" w:hAnsi="宋体" w:hint="eastAsia"/>
          <w:kern w:val="0"/>
          <w:szCs w:val="21"/>
        </w:rPr>
        <w:t>投标人</w:t>
      </w:r>
      <w:r w:rsidRPr="008D5AA4">
        <w:rPr>
          <w:rFonts w:ascii="宋体" w:hAnsi="宋体"/>
          <w:kern w:val="0"/>
          <w:szCs w:val="21"/>
        </w:rPr>
        <w:t xml:space="preserve">:                                                  </w:t>
      </w:r>
      <w:r w:rsidRPr="008D5AA4">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8D5AA4" w:rsidRPr="008D5AA4">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修正前投标</w:t>
            </w:r>
          </w:p>
          <w:p w:rsidR="00023ED6" w:rsidRPr="008D5AA4" w:rsidRDefault="004E14C3">
            <w:pPr>
              <w:rPr>
                <w:rFonts w:ascii="宋体" w:hAnsi="宋体"/>
                <w:kern w:val="0"/>
                <w:szCs w:val="21"/>
              </w:rPr>
            </w:pPr>
            <w:r w:rsidRPr="008D5AA4">
              <w:rPr>
                <w:rFonts w:ascii="宋体" w:hAnsi="宋体" w:hint="eastAsia"/>
                <w:kern w:val="0"/>
                <w:szCs w:val="21"/>
              </w:rPr>
              <w:t>报价</w:t>
            </w:r>
            <w:r w:rsidRPr="008D5AA4">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修正后投标</w:t>
            </w:r>
          </w:p>
          <w:p w:rsidR="00023ED6" w:rsidRPr="008D5AA4" w:rsidRDefault="004E14C3">
            <w:pPr>
              <w:rPr>
                <w:rFonts w:ascii="宋体" w:hAnsi="宋体"/>
                <w:kern w:val="0"/>
                <w:szCs w:val="21"/>
              </w:rPr>
            </w:pPr>
            <w:r w:rsidRPr="008D5AA4">
              <w:rPr>
                <w:rFonts w:ascii="宋体" w:hAnsi="宋体" w:hint="eastAsia"/>
                <w:kern w:val="0"/>
                <w:szCs w:val="21"/>
              </w:rPr>
              <w:t>报价</w:t>
            </w:r>
            <w:r w:rsidRPr="008D5AA4">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修正率</w:t>
            </w:r>
            <w:r w:rsidRPr="008D5AA4">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当</w:t>
            </w:r>
            <w:r w:rsidRPr="008D5AA4">
              <w:rPr>
                <w:rFonts w:ascii="宋体" w:hAnsi="宋体"/>
                <w:kern w:val="0"/>
                <w:szCs w:val="21"/>
              </w:rPr>
              <w:t>B&gt;A</w:t>
            </w:r>
            <w:r w:rsidRPr="008D5AA4">
              <w:rPr>
                <w:rFonts w:ascii="宋体" w:hAnsi="宋体" w:hint="eastAsia"/>
                <w:kern w:val="0"/>
                <w:szCs w:val="21"/>
              </w:rPr>
              <w:t>时，修正后报价与原报价的差额；当</w:t>
            </w:r>
            <w:r w:rsidRPr="008D5AA4">
              <w:rPr>
                <w:rFonts w:ascii="宋体" w:hAnsi="宋体"/>
                <w:kern w:val="0"/>
                <w:szCs w:val="21"/>
              </w:rPr>
              <w:t>B</w:t>
            </w:r>
            <w:r w:rsidRPr="008D5AA4">
              <w:rPr>
                <w:rFonts w:ascii="宋体" w:hAnsi="宋体" w:hint="eastAsia"/>
                <w:kern w:val="0"/>
                <w:szCs w:val="21"/>
              </w:rPr>
              <w:t>≤</w:t>
            </w:r>
            <w:r w:rsidRPr="008D5AA4">
              <w:rPr>
                <w:rFonts w:ascii="宋体" w:hAnsi="宋体"/>
                <w:kern w:val="0"/>
                <w:szCs w:val="21"/>
              </w:rPr>
              <w:t>A</w:t>
            </w:r>
            <w:r w:rsidRPr="008D5AA4">
              <w:rPr>
                <w:rFonts w:ascii="宋体" w:hAnsi="宋体" w:hint="eastAsia"/>
                <w:kern w:val="0"/>
                <w:szCs w:val="21"/>
              </w:rPr>
              <w:t>时</w:t>
            </w:r>
            <w:r w:rsidRPr="008D5AA4">
              <w:rPr>
                <w:rFonts w:ascii="宋体" w:hAnsi="宋体"/>
                <w:kern w:val="0"/>
                <w:szCs w:val="21"/>
              </w:rPr>
              <w:t>,R=0</w:t>
            </w:r>
          </w:p>
        </w:tc>
      </w:tr>
      <w:tr w:rsidR="008D5AA4" w:rsidRPr="008D5AA4">
        <w:trPr>
          <w:trHeight w:val="600"/>
        </w:trPr>
        <w:tc>
          <w:tcPr>
            <w:tcW w:w="645" w:type="dxa"/>
            <w:tcBorders>
              <w:top w:val="nil"/>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kern w:val="0"/>
                <w:szCs w:val="21"/>
              </w:rPr>
              <w:t>[</w:t>
            </w:r>
            <w:r w:rsidRPr="008D5AA4">
              <w:rPr>
                <w:rFonts w:ascii="宋体" w:hAnsi="宋体" w:hint="eastAsia"/>
                <w:kern w:val="0"/>
                <w:szCs w:val="21"/>
              </w:rPr>
              <w:t>单位工程</w:t>
            </w:r>
            <w:r w:rsidRPr="008D5AA4">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023ED6">
            <w:pPr>
              <w:rPr>
                <w:rFonts w:ascii="宋体" w:hAnsi="宋体"/>
                <w:kern w:val="0"/>
                <w:szCs w:val="21"/>
              </w:rPr>
            </w:pPr>
          </w:p>
        </w:tc>
      </w:tr>
      <w:tr w:rsidR="008D5AA4" w:rsidRPr="008D5AA4">
        <w:trPr>
          <w:trHeight w:val="600"/>
        </w:trPr>
        <w:tc>
          <w:tcPr>
            <w:tcW w:w="645" w:type="dxa"/>
            <w:tcBorders>
              <w:top w:val="nil"/>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kern w:val="0"/>
                <w:szCs w:val="21"/>
              </w:rPr>
              <w:t>[</w:t>
            </w:r>
            <w:r w:rsidRPr="008D5AA4">
              <w:rPr>
                <w:rFonts w:ascii="宋体" w:hAnsi="宋体" w:hint="eastAsia"/>
                <w:kern w:val="0"/>
                <w:szCs w:val="21"/>
              </w:rPr>
              <w:t>单位工程</w:t>
            </w:r>
            <w:r w:rsidRPr="008D5AA4">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023ED6">
            <w:pPr>
              <w:rPr>
                <w:rFonts w:ascii="宋体" w:hAnsi="宋体"/>
                <w:kern w:val="0"/>
                <w:szCs w:val="21"/>
              </w:rPr>
            </w:pPr>
          </w:p>
        </w:tc>
      </w:tr>
      <w:tr w:rsidR="008D5AA4" w:rsidRPr="008D5AA4">
        <w:trPr>
          <w:trHeight w:val="600"/>
        </w:trPr>
        <w:tc>
          <w:tcPr>
            <w:tcW w:w="645" w:type="dxa"/>
            <w:tcBorders>
              <w:top w:val="nil"/>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023ED6">
            <w:pPr>
              <w:rPr>
                <w:rFonts w:ascii="宋体" w:hAnsi="宋体"/>
                <w:kern w:val="0"/>
                <w:szCs w:val="21"/>
              </w:rPr>
            </w:pPr>
          </w:p>
        </w:tc>
      </w:tr>
      <w:tr w:rsidR="008D5AA4" w:rsidRPr="008D5AA4">
        <w:trPr>
          <w:trHeight w:val="600"/>
        </w:trPr>
        <w:tc>
          <w:tcPr>
            <w:tcW w:w="645" w:type="dxa"/>
            <w:tcBorders>
              <w:top w:val="nil"/>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023ED6">
            <w:pPr>
              <w:rPr>
                <w:rFonts w:ascii="宋体" w:hAnsi="宋体"/>
                <w:kern w:val="0"/>
                <w:szCs w:val="21"/>
              </w:rPr>
            </w:pPr>
          </w:p>
        </w:tc>
      </w:tr>
      <w:tr w:rsidR="008D5AA4" w:rsidRPr="008D5AA4">
        <w:trPr>
          <w:trHeight w:val="600"/>
        </w:trPr>
        <w:tc>
          <w:tcPr>
            <w:tcW w:w="645" w:type="dxa"/>
            <w:tcBorders>
              <w:top w:val="nil"/>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023ED6">
            <w:pPr>
              <w:rPr>
                <w:rFonts w:ascii="宋体" w:hAnsi="宋体"/>
                <w:kern w:val="0"/>
                <w:szCs w:val="21"/>
              </w:rPr>
            </w:pPr>
          </w:p>
        </w:tc>
      </w:tr>
      <w:tr w:rsidR="008D5AA4" w:rsidRPr="008D5AA4">
        <w:trPr>
          <w:trHeight w:val="600"/>
        </w:trPr>
        <w:tc>
          <w:tcPr>
            <w:tcW w:w="645" w:type="dxa"/>
            <w:tcBorders>
              <w:top w:val="nil"/>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kern w:val="0"/>
                <w:szCs w:val="21"/>
              </w:rPr>
              <w:t>[</w:t>
            </w:r>
            <w:r w:rsidRPr="008D5AA4">
              <w:rPr>
                <w:rFonts w:ascii="宋体" w:hAnsi="宋体" w:hint="eastAsia"/>
                <w:kern w:val="0"/>
                <w:szCs w:val="21"/>
              </w:rPr>
              <w:t>单位工程</w:t>
            </w:r>
            <w:r w:rsidRPr="008D5AA4">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023ED6">
            <w:pPr>
              <w:rPr>
                <w:rFonts w:ascii="宋体" w:hAnsi="宋体"/>
                <w:kern w:val="0"/>
                <w:szCs w:val="21"/>
              </w:rPr>
            </w:pPr>
          </w:p>
        </w:tc>
      </w:tr>
      <w:tr w:rsidR="008D5AA4" w:rsidRPr="008D5AA4">
        <w:trPr>
          <w:trHeight w:val="600"/>
        </w:trPr>
        <w:tc>
          <w:tcPr>
            <w:tcW w:w="645" w:type="dxa"/>
            <w:tcBorders>
              <w:top w:val="nil"/>
              <w:left w:val="single" w:sz="4" w:space="0" w:color="auto"/>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23ED6" w:rsidRPr="008D5AA4" w:rsidRDefault="004E14C3">
            <w:pPr>
              <w:rPr>
                <w:rFonts w:ascii="宋体" w:hAnsi="宋体"/>
                <w:kern w:val="0"/>
                <w:szCs w:val="21"/>
              </w:rPr>
            </w:pPr>
            <w:r w:rsidRPr="008D5AA4">
              <w:rPr>
                <w:rFonts w:ascii="宋体" w:hAnsi="宋体" w:hint="eastAsia"/>
                <w:kern w:val="0"/>
                <w:szCs w:val="21"/>
              </w:rPr>
              <w:t>∑</w:t>
            </w:r>
            <w:r w:rsidRPr="008D5AA4">
              <w:rPr>
                <w:rFonts w:ascii="宋体" w:hAnsi="宋体"/>
                <w:kern w:val="0"/>
                <w:szCs w:val="21"/>
              </w:rPr>
              <w:t>A=A</w:t>
            </w:r>
            <w:r w:rsidRPr="008D5AA4">
              <w:rPr>
                <w:rFonts w:ascii="宋体" w:hAnsi="宋体"/>
                <w:kern w:val="0"/>
                <w:szCs w:val="21"/>
                <w:vertAlign w:val="subscript"/>
              </w:rPr>
              <w:t>1</w:t>
            </w:r>
            <w:r w:rsidRPr="008D5AA4">
              <w:rPr>
                <w:rFonts w:ascii="宋体" w:hAnsi="宋体"/>
                <w:kern w:val="0"/>
                <w:szCs w:val="21"/>
              </w:rPr>
              <w:t>+A</w:t>
            </w:r>
            <w:r w:rsidRPr="008D5AA4">
              <w:rPr>
                <w:rFonts w:ascii="宋体" w:hAnsi="宋体"/>
                <w:kern w:val="0"/>
                <w:szCs w:val="21"/>
                <w:vertAlign w:val="subscript"/>
              </w:rPr>
              <w:t>2</w:t>
            </w:r>
            <w:r w:rsidRPr="008D5AA4">
              <w:rPr>
                <w:rFonts w:ascii="宋体" w:hAnsi="宋体"/>
                <w:kern w:val="0"/>
                <w:szCs w:val="21"/>
              </w:rPr>
              <w:t>+</w:t>
            </w:r>
            <w:r w:rsidRPr="008D5AA4">
              <w:rPr>
                <w:rFonts w:ascii="宋体" w:hAnsi="宋体" w:hint="eastAsia"/>
                <w:kern w:val="0"/>
                <w:szCs w:val="21"/>
              </w:rPr>
              <w:t>…</w:t>
            </w:r>
            <w:r w:rsidRPr="008D5AA4">
              <w:rPr>
                <w:rFonts w:ascii="宋体" w:hAnsi="宋体"/>
                <w:kern w:val="0"/>
                <w:szCs w:val="21"/>
              </w:rPr>
              <w:t>An</w:t>
            </w:r>
            <w:r w:rsidRPr="008D5AA4">
              <w:rPr>
                <w:rFonts w:ascii="宋体" w:hAnsi="宋体" w:hint="eastAsia"/>
                <w:kern w:val="0"/>
                <w:szCs w:val="21"/>
              </w:rPr>
              <w:t>；∑</w:t>
            </w:r>
            <w:r w:rsidRPr="008D5AA4">
              <w:rPr>
                <w:rFonts w:ascii="宋体" w:hAnsi="宋体"/>
                <w:kern w:val="0"/>
                <w:szCs w:val="21"/>
              </w:rPr>
              <w:t>B=B</w:t>
            </w:r>
            <w:r w:rsidRPr="008D5AA4">
              <w:rPr>
                <w:rFonts w:ascii="宋体" w:hAnsi="宋体"/>
                <w:kern w:val="0"/>
                <w:szCs w:val="21"/>
                <w:vertAlign w:val="subscript"/>
              </w:rPr>
              <w:t>1</w:t>
            </w:r>
            <w:r w:rsidRPr="008D5AA4">
              <w:rPr>
                <w:rFonts w:ascii="宋体" w:hAnsi="宋体"/>
                <w:kern w:val="0"/>
                <w:szCs w:val="21"/>
              </w:rPr>
              <w:t>+B</w:t>
            </w:r>
            <w:r w:rsidRPr="008D5AA4">
              <w:rPr>
                <w:rFonts w:ascii="宋体" w:hAnsi="宋体"/>
                <w:kern w:val="0"/>
                <w:szCs w:val="21"/>
                <w:vertAlign w:val="subscript"/>
              </w:rPr>
              <w:t>2</w:t>
            </w:r>
            <w:r w:rsidRPr="008D5AA4">
              <w:rPr>
                <w:rFonts w:ascii="宋体" w:hAnsi="宋体"/>
                <w:kern w:val="0"/>
                <w:szCs w:val="21"/>
              </w:rPr>
              <w:t>+</w:t>
            </w:r>
            <w:r w:rsidRPr="008D5AA4">
              <w:rPr>
                <w:rFonts w:ascii="宋体" w:hAnsi="宋体" w:hint="eastAsia"/>
                <w:kern w:val="0"/>
                <w:szCs w:val="21"/>
              </w:rPr>
              <w:t>…</w:t>
            </w:r>
            <w:r w:rsidRPr="008D5AA4">
              <w:rPr>
                <w:rFonts w:ascii="宋体" w:hAnsi="宋体"/>
                <w:kern w:val="0"/>
                <w:szCs w:val="21"/>
              </w:rPr>
              <w:t>Bn</w:t>
            </w:r>
          </w:p>
        </w:tc>
      </w:tr>
    </w:tbl>
    <w:p w:rsidR="00023ED6" w:rsidRPr="008D5AA4" w:rsidRDefault="004E14C3">
      <w:pPr>
        <w:rPr>
          <w:rFonts w:cs="宋体"/>
          <w:kern w:val="0"/>
          <w:szCs w:val="21"/>
        </w:rPr>
      </w:pPr>
      <w:r w:rsidRPr="008D5AA4">
        <w:rPr>
          <w:rFonts w:cs="宋体" w:hint="eastAsia"/>
          <w:kern w:val="0"/>
          <w:szCs w:val="21"/>
        </w:rPr>
        <w:t>修正原则：</w:t>
      </w:r>
      <w:r w:rsidRPr="008D5AA4">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8D5AA4">
        <w:rPr>
          <w:rFonts w:cs="宋体"/>
          <w:kern w:val="0"/>
          <w:szCs w:val="21"/>
        </w:rPr>
        <w:tab/>
      </w:r>
    </w:p>
    <w:p w:rsidR="00023ED6" w:rsidRPr="008D5AA4" w:rsidRDefault="004E14C3">
      <w:pPr>
        <w:rPr>
          <w:kern w:val="0"/>
          <w:szCs w:val="21"/>
        </w:rPr>
      </w:pPr>
      <w:r w:rsidRPr="008D5AA4">
        <w:rPr>
          <w:rFonts w:hint="eastAsia"/>
          <w:kern w:val="0"/>
          <w:szCs w:val="21"/>
        </w:rPr>
        <w:t>评委签名：</w:t>
      </w:r>
      <w:r w:rsidRPr="008D5AA4">
        <w:rPr>
          <w:kern w:val="0"/>
          <w:szCs w:val="21"/>
        </w:rPr>
        <w:tab/>
      </w:r>
      <w:r w:rsidRPr="008D5AA4">
        <w:rPr>
          <w:kern w:val="0"/>
          <w:szCs w:val="21"/>
        </w:rPr>
        <w:tab/>
      </w:r>
      <w:r w:rsidRPr="008D5AA4">
        <w:rPr>
          <w:kern w:val="0"/>
          <w:szCs w:val="21"/>
        </w:rPr>
        <w:tab/>
      </w:r>
      <w:r w:rsidRPr="008D5AA4">
        <w:rPr>
          <w:kern w:val="0"/>
          <w:szCs w:val="21"/>
        </w:rPr>
        <w:tab/>
      </w:r>
      <w:r w:rsidRPr="008D5AA4">
        <w:rPr>
          <w:kern w:val="0"/>
          <w:szCs w:val="21"/>
        </w:rPr>
        <w:tab/>
      </w:r>
      <w:r w:rsidRPr="008D5AA4">
        <w:rPr>
          <w:rFonts w:hint="eastAsia"/>
          <w:kern w:val="0"/>
          <w:szCs w:val="21"/>
        </w:rPr>
        <w:t>日期：</w:t>
      </w:r>
    </w:p>
    <w:p w:rsidR="00023ED6" w:rsidRPr="008D5AA4" w:rsidRDefault="00023ED6"/>
    <w:p w:rsidR="00023ED6" w:rsidRPr="008D5AA4" w:rsidRDefault="004E14C3">
      <w:r w:rsidRPr="008D5AA4">
        <w:br w:type="page"/>
      </w:r>
    </w:p>
    <w:p w:rsidR="00023ED6" w:rsidRPr="008D5AA4" w:rsidRDefault="004E14C3">
      <w:pPr>
        <w:jc w:val="center"/>
        <w:rPr>
          <w:b/>
          <w:sz w:val="36"/>
          <w:szCs w:val="36"/>
        </w:rPr>
      </w:pPr>
      <w:r w:rsidRPr="008D5AA4">
        <w:rPr>
          <w:rFonts w:hint="eastAsia"/>
          <w:b/>
          <w:sz w:val="36"/>
          <w:szCs w:val="36"/>
        </w:rPr>
        <w:lastRenderedPageBreak/>
        <w:t>算术复核表</w:t>
      </w:r>
    </w:p>
    <w:p w:rsidR="00023ED6" w:rsidRPr="008D5AA4" w:rsidRDefault="004E14C3">
      <w:pPr>
        <w:rPr>
          <w:szCs w:val="21"/>
        </w:rPr>
      </w:pPr>
      <w:r w:rsidRPr="008D5AA4">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4E14C3">
            <w:pPr>
              <w:rPr>
                <w:b/>
                <w:sz w:val="28"/>
                <w:szCs w:val="28"/>
              </w:rPr>
            </w:pPr>
            <w:r w:rsidRPr="008D5AA4">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4E14C3">
            <w:pPr>
              <w:rPr>
                <w:b/>
                <w:sz w:val="28"/>
                <w:szCs w:val="28"/>
              </w:rPr>
            </w:pPr>
            <w:r w:rsidRPr="008D5AA4">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4E14C3">
            <w:pPr>
              <w:rPr>
                <w:b/>
                <w:sz w:val="28"/>
                <w:szCs w:val="28"/>
              </w:rPr>
            </w:pPr>
            <w:r w:rsidRPr="008D5AA4">
              <w:rPr>
                <w:rFonts w:hint="eastAsia"/>
                <w:b/>
                <w:sz w:val="28"/>
                <w:szCs w:val="28"/>
              </w:rPr>
              <w:t>原投标报价（</w:t>
            </w:r>
            <w:r w:rsidRPr="008D5AA4">
              <w:rPr>
                <w:b/>
                <w:sz w:val="28"/>
                <w:szCs w:val="28"/>
              </w:rPr>
              <w:t>A</w:t>
            </w:r>
            <w:r w:rsidRPr="008D5AA4">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4E14C3">
            <w:pPr>
              <w:rPr>
                <w:b/>
                <w:sz w:val="28"/>
                <w:szCs w:val="28"/>
              </w:rPr>
            </w:pPr>
            <w:r w:rsidRPr="008D5AA4">
              <w:rPr>
                <w:rFonts w:hint="eastAsia"/>
                <w:b/>
                <w:sz w:val="28"/>
                <w:szCs w:val="28"/>
              </w:rPr>
              <w:t>算数复核后投标报价（</w:t>
            </w:r>
            <w:r w:rsidRPr="008D5AA4">
              <w:rPr>
                <w:b/>
                <w:sz w:val="28"/>
                <w:szCs w:val="28"/>
              </w:rPr>
              <w:t>B</w:t>
            </w:r>
            <w:r w:rsidRPr="008D5AA4">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4E14C3">
            <w:pPr>
              <w:rPr>
                <w:b/>
                <w:sz w:val="28"/>
                <w:szCs w:val="28"/>
              </w:rPr>
            </w:pPr>
            <w:r w:rsidRPr="008D5AA4">
              <w:rPr>
                <w:rFonts w:hint="eastAsia"/>
                <w:b/>
                <w:sz w:val="28"/>
                <w:szCs w:val="28"/>
              </w:rPr>
              <w:t>误差率（</w:t>
            </w:r>
            <w:r w:rsidRPr="008D5AA4">
              <w:rPr>
                <w:b/>
                <w:sz w:val="28"/>
                <w:szCs w:val="28"/>
              </w:rPr>
              <w:t>r=|A-B|/A*100%</w:t>
            </w:r>
            <w:r w:rsidRPr="008D5AA4">
              <w:rPr>
                <w:rFonts w:hint="eastAsia"/>
                <w:b/>
                <w:sz w:val="28"/>
                <w:szCs w:val="28"/>
              </w:rPr>
              <w:t>）</w:t>
            </w: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r w:rsidR="008D5AA4" w:rsidRPr="008D5AA4">
        <w:tc>
          <w:tcPr>
            <w:tcW w:w="10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23ED6" w:rsidRPr="008D5AA4" w:rsidRDefault="00023ED6">
            <w:pPr>
              <w:rPr>
                <w:sz w:val="36"/>
                <w:szCs w:val="36"/>
              </w:rPr>
            </w:pPr>
          </w:p>
        </w:tc>
      </w:tr>
    </w:tbl>
    <w:p w:rsidR="00023ED6" w:rsidRPr="008D5AA4" w:rsidRDefault="004E14C3">
      <w:pPr>
        <w:rPr>
          <w:szCs w:val="21"/>
        </w:rPr>
      </w:pPr>
      <w:r w:rsidRPr="008D5AA4">
        <w:rPr>
          <w:rFonts w:hint="eastAsia"/>
          <w:szCs w:val="21"/>
        </w:rPr>
        <w:t>评委签名：</w:t>
      </w:r>
    </w:p>
    <w:p w:rsidR="00023ED6" w:rsidRPr="008D5AA4" w:rsidRDefault="00023ED6">
      <w:pPr>
        <w:spacing w:line="360" w:lineRule="auto"/>
        <w:jc w:val="center"/>
        <w:rPr>
          <w:rFonts w:ascii="仿宋_GB2312" w:eastAsia="仿宋_GB2312" w:hAnsi="宋体"/>
          <w:szCs w:val="21"/>
        </w:rPr>
        <w:sectPr w:rsidR="00023ED6" w:rsidRPr="008D5AA4">
          <w:headerReference w:type="even" r:id="rId21"/>
          <w:headerReference w:type="default" r:id="rId22"/>
          <w:footerReference w:type="even" r:id="rId23"/>
          <w:footerReference w:type="default" r:id="rId24"/>
          <w:headerReference w:type="first" r:id="rId25"/>
          <w:footerReference w:type="first" r:id="rId26"/>
          <w:endnotePr>
            <w:numFmt w:val="decimal"/>
          </w:endnotePr>
          <w:pgSz w:w="16838" w:h="11906" w:orient="landscape"/>
          <w:pgMar w:top="1418" w:right="1247" w:bottom="1418" w:left="1134" w:header="851" w:footer="907" w:gutter="0"/>
          <w:cols w:space="425"/>
          <w:titlePg/>
          <w:docGrid w:type="lines" w:linePitch="312"/>
        </w:sectPr>
      </w:pPr>
    </w:p>
    <w:p w:rsidR="00023ED6" w:rsidRPr="008D5AA4" w:rsidRDefault="004E14C3">
      <w:pPr>
        <w:pStyle w:val="1"/>
      </w:pPr>
      <w:bookmarkStart w:id="36" w:name="_Toc21525511"/>
      <w:bookmarkStart w:id="37" w:name="_Toc2272566"/>
      <w:r w:rsidRPr="008D5AA4">
        <w:rPr>
          <w:rFonts w:hint="eastAsia"/>
        </w:rPr>
        <w:lastRenderedPageBreak/>
        <w:t>第三章</w:t>
      </w:r>
      <w:r w:rsidRPr="008D5AA4">
        <w:t xml:space="preserve">  </w:t>
      </w:r>
      <w:r w:rsidRPr="008D5AA4">
        <w:rPr>
          <w:rFonts w:hint="eastAsia"/>
        </w:rPr>
        <w:t>合同条款</w:t>
      </w:r>
      <w:bookmarkEnd w:id="36"/>
      <w:bookmarkEnd w:id="37"/>
    </w:p>
    <w:p w:rsidR="00023ED6" w:rsidRPr="008D5AA4" w:rsidRDefault="004E14C3">
      <w:pPr>
        <w:rPr>
          <w:rFonts w:ascii="宋体"/>
          <w:b/>
          <w:sz w:val="24"/>
          <w:szCs w:val="24"/>
        </w:rPr>
      </w:pPr>
      <w:r w:rsidRPr="008D5AA4">
        <w:rPr>
          <w:rFonts w:hint="eastAsia"/>
          <w:sz w:val="24"/>
          <w:szCs w:val="24"/>
        </w:rPr>
        <w:t>注：</w:t>
      </w:r>
      <w:r w:rsidRPr="008D5AA4">
        <w:rPr>
          <w:rFonts w:ascii="宋体" w:hAnsi="宋体" w:hint="eastAsia"/>
          <w:sz w:val="24"/>
          <w:szCs w:val="24"/>
        </w:rPr>
        <w:t>另册。</w:t>
      </w:r>
    </w:p>
    <w:p w:rsidR="00023ED6" w:rsidRPr="008D5AA4" w:rsidRDefault="00023ED6">
      <w:pPr>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1"/>
        <w:spacing w:line="360" w:lineRule="auto"/>
        <w:rPr>
          <w:sz w:val="24"/>
          <w:szCs w:val="24"/>
        </w:rPr>
      </w:pPr>
    </w:p>
    <w:p w:rsidR="00023ED6" w:rsidRPr="008D5AA4" w:rsidRDefault="00023ED6">
      <w:pPr>
        <w:pStyle w:val="ab"/>
        <w:spacing w:line="360" w:lineRule="auto"/>
        <w:rPr>
          <w:sz w:val="24"/>
          <w:szCs w:val="24"/>
        </w:rPr>
      </w:pPr>
    </w:p>
    <w:p w:rsidR="00023ED6" w:rsidRPr="008D5AA4" w:rsidRDefault="004E14C3">
      <w:pPr>
        <w:pStyle w:val="ab"/>
        <w:spacing w:line="360" w:lineRule="auto"/>
        <w:rPr>
          <w:sz w:val="24"/>
          <w:szCs w:val="24"/>
        </w:rPr>
      </w:pPr>
      <w:r w:rsidRPr="008D5AA4">
        <w:rPr>
          <w:sz w:val="24"/>
          <w:szCs w:val="24"/>
        </w:rPr>
        <w:br w:type="page"/>
      </w:r>
    </w:p>
    <w:p w:rsidR="00023ED6" w:rsidRPr="008D5AA4" w:rsidRDefault="004E14C3">
      <w:pPr>
        <w:pStyle w:val="1"/>
      </w:pPr>
      <w:bookmarkStart w:id="38" w:name="_Toc21525512"/>
      <w:bookmarkStart w:id="39" w:name="_Toc2272567"/>
      <w:r w:rsidRPr="008D5AA4">
        <w:rPr>
          <w:rFonts w:hint="eastAsia"/>
        </w:rPr>
        <w:lastRenderedPageBreak/>
        <w:t>第四章</w:t>
      </w:r>
      <w:r w:rsidRPr="008D5AA4">
        <w:t xml:space="preserve">  </w:t>
      </w:r>
      <w:r w:rsidRPr="008D5AA4">
        <w:rPr>
          <w:rFonts w:hint="eastAsia"/>
        </w:rPr>
        <w:t>投标文件格式</w:t>
      </w:r>
      <w:bookmarkEnd w:id="38"/>
      <w:bookmarkEnd w:id="39"/>
    </w:p>
    <w:p w:rsidR="00023ED6" w:rsidRPr="008D5AA4" w:rsidRDefault="004E14C3">
      <w:pPr>
        <w:spacing w:after="120"/>
        <w:jc w:val="center"/>
        <w:outlineLvl w:val="1"/>
        <w:rPr>
          <w:rFonts w:ascii="宋体" w:hAnsi="宋体"/>
          <w:b/>
          <w:sz w:val="28"/>
          <w:szCs w:val="24"/>
        </w:rPr>
      </w:pPr>
      <w:bookmarkStart w:id="40" w:name="_Toc504722502"/>
      <w:bookmarkStart w:id="41" w:name="_Toc9279"/>
      <w:bookmarkStart w:id="42" w:name="_Toc62056031"/>
      <w:r w:rsidRPr="008D5AA4">
        <w:rPr>
          <w:rFonts w:ascii="宋体" w:hAnsi="宋体" w:hint="eastAsia"/>
          <w:b/>
          <w:sz w:val="28"/>
          <w:szCs w:val="24"/>
        </w:rPr>
        <w:t>一、技术标投标文件格式</w:t>
      </w:r>
      <w:bookmarkEnd w:id="40"/>
      <w:bookmarkEnd w:id="41"/>
      <w:bookmarkEnd w:id="42"/>
    </w:p>
    <w:p w:rsidR="00023ED6" w:rsidRPr="008D5AA4" w:rsidRDefault="004E14C3">
      <w:pPr>
        <w:widowControl/>
        <w:topLinePunct/>
        <w:adjustRightInd w:val="0"/>
        <w:snapToGrid w:val="0"/>
        <w:spacing w:after="200"/>
        <w:jc w:val="left"/>
        <w:outlineLvl w:val="2"/>
        <w:rPr>
          <w:rFonts w:ascii="宋体" w:hAnsi="宋体"/>
          <w:spacing w:val="4"/>
          <w:kern w:val="0"/>
          <w:sz w:val="24"/>
          <w:szCs w:val="24"/>
        </w:rPr>
      </w:pPr>
      <w:bookmarkStart w:id="43" w:name="_Toc29476911"/>
      <w:bookmarkStart w:id="44" w:name="_Toc504722503"/>
      <w:bookmarkStart w:id="45" w:name="_Toc62056032"/>
      <w:bookmarkStart w:id="46" w:name="_Toc4489935"/>
      <w:bookmarkStart w:id="47" w:name="_Toc24194"/>
      <w:r w:rsidRPr="008D5AA4">
        <w:rPr>
          <w:rFonts w:ascii="宋体" w:hAnsi="宋体" w:hint="eastAsia"/>
          <w:spacing w:val="4"/>
          <w:kern w:val="0"/>
          <w:sz w:val="24"/>
          <w:szCs w:val="24"/>
        </w:rPr>
        <w:t>格式</w:t>
      </w:r>
      <w:proofErr w:type="gramStart"/>
      <w:r w:rsidRPr="008D5AA4">
        <w:rPr>
          <w:rFonts w:ascii="宋体" w:hAnsi="宋体" w:hint="eastAsia"/>
          <w:spacing w:val="4"/>
          <w:kern w:val="0"/>
          <w:sz w:val="24"/>
          <w:szCs w:val="24"/>
        </w:rPr>
        <w:t>一</w:t>
      </w:r>
      <w:proofErr w:type="gramEnd"/>
      <w:r w:rsidRPr="008D5AA4">
        <w:rPr>
          <w:rFonts w:ascii="宋体" w:hAnsi="宋体" w:hint="eastAsia"/>
          <w:spacing w:val="4"/>
          <w:kern w:val="0"/>
          <w:sz w:val="24"/>
          <w:szCs w:val="24"/>
        </w:rPr>
        <w:t>：技术标投标文件封面</w:t>
      </w:r>
      <w:bookmarkEnd w:id="43"/>
      <w:bookmarkEnd w:id="44"/>
      <w:bookmarkEnd w:id="45"/>
      <w:bookmarkEnd w:id="46"/>
      <w:bookmarkEnd w:id="47"/>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4E14C3">
      <w:pPr>
        <w:widowControl/>
        <w:topLinePunct/>
        <w:adjustRightInd w:val="0"/>
        <w:snapToGrid w:val="0"/>
        <w:spacing w:after="200" w:line="360" w:lineRule="auto"/>
        <w:jc w:val="center"/>
        <w:rPr>
          <w:rFonts w:ascii="宋体" w:hAnsi="宋体"/>
          <w:spacing w:val="4"/>
          <w:kern w:val="0"/>
          <w:sz w:val="36"/>
          <w:szCs w:val="36"/>
          <w:u w:val="single"/>
        </w:rPr>
      </w:pPr>
      <w:r w:rsidRPr="008D5AA4">
        <w:rPr>
          <w:rFonts w:ascii="宋体" w:hAnsi="宋体" w:hint="eastAsia"/>
          <w:spacing w:val="4"/>
          <w:kern w:val="0"/>
          <w:sz w:val="36"/>
          <w:szCs w:val="36"/>
          <w:u w:val="single"/>
        </w:rPr>
        <w:t xml:space="preserve">[工程名称] </w:t>
      </w: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4E14C3">
      <w:pPr>
        <w:widowControl/>
        <w:topLinePunct/>
        <w:adjustRightInd w:val="0"/>
        <w:snapToGrid w:val="0"/>
        <w:spacing w:after="200" w:line="360" w:lineRule="auto"/>
        <w:jc w:val="center"/>
        <w:rPr>
          <w:rFonts w:ascii="宋体" w:hAnsi="宋体"/>
          <w:spacing w:val="4"/>
          <w:kern w:val="0"/>
          <w:sz w:val="84"/>
          <w:szCs w:val="84"/>
        </w:rPr>
      </w:pPr>
      <w:r w:rsidRPr="008D5AA4">
        <w:rPr>
          <w:rFonts w:ascii="宋体" w:hAnsi="宋体" w:hint="eastAsia"/>
          <w:spacing w:val="4"/>
          <w:kern w:val="0"/>
          <w:sz w:val="84"/>
          <w:szCs w:val="84"/>
        </w:rPr>
        <w:t>投标文件</w:t>
      </w:r>
    </w:p>
    <w:p w:rsidR="00023ED6" w:rsidRPr="008D5AA4" w:rsidRDefault="004E14C3">
      <w:pPr>
        <w:widowControl/>
        <w:topLinePunct/>
        <w:adjustRightInd w:val="0"/>
        <w:snapToGrid w:val="0"/>
        <w:spacing w:after="200" w:line="360" w:lineRule="auto"/>
        <w:jc w:val="center"/>
        <w:rPr>
          <w:rFonts w:ascii="宋体" w:hAnsi="宋体"/>
          <w:spacing w:val="4"/>
          <w:kern w:val="0"/>
          <w:sz w:val="36"/>
          <w:szCs w:val="36"/>
        </w:rPr>
      </w:pPr>
      <w:r w:rsidRPr="008D5AA4">
        <w:rPr>
          <w:rFonts w:ascii="宋体" w:hAnsi="宋体" w:hint="eastAsia"/>
          <w:spacing w:val="4"/>
          <w:kern w:val="0"/>
          <w:sz w:val="36"/>
          <w:szCs w:val="36"/>
        </w:rPr>
        <w:t xml:space="preserve"> 【技术投标文件（含资格审查文件）】</w:t>
      </w: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4E14C3">
      <w:pPr>
        <w:widowControl/>
        <w:topLinePunct/>
        <w:adjustRightInd w:val="0"/>
        <w:snapToGrid w:val="0"/>
        <w:spacing w:after="200" w:line="360" w:lineRule="auto"/>
        <w:ind w:firstLineChars="200" w:firstLine="616"/>
        <w:jc w:val="left"/>
        <w:rPr>
          <w:rFonts w:ascii="宋体" w:hAnsi="宋体"/>
          <w:spacing w:val="4"/>
          <w:kern w:val="0"/>
          <w:sz w:val="30"/>
          <w:szCs w:val="30"/>
        </w:rPr>
      </w:pPr>
      <w:r w:rsidRPr="008D5AA4">
        <w:rPr>
          <w:rFonts w:ascii="宋体" w:hAnsi="宋体" w:hint="eastAsia"/>
          <w:spacing w:val="4"/>
          <w:kern w:val="0"/>
          <w:sz w:val="30"/>
          <w:szCs w:val="30"/>
        </w:rPr>
        <w:t>投标人：</w:t>
      </w:r>
      <w:r w:rsidRPr="008D5AA4">
        <w:rPr>
          <w:rFonts w:ascii="宋体" w:hAnsi="宋体" w:hint="eastAsia"/>
          <w:spacing w:val="4"/>
          <w:kern w:val="0"/>
          <w:sz w:val="30"/>
          <w:szCs w:val="30"/>
          <w:u w:val="single"/>
        </w:rPr>
        <w:t xml:space="preserve">    </w:t>
      </w:r>
      <w:bookmarkStart w:id="48" w:name="_Toc239311745"/>
      <w:bookmarkStart w:id="49" w:name="_Toc226209002"/>
      <w:bookmarkStart w:id="50" w:name="_Toc337720090"/>
      <w:bookmarkStart w:id="51" w:name="_Toc163337619"/>
      <w:bookmarkStart w:id="52" w:name="_Toc318924494"/>
      <w:bookmarkStart w:id="53" w:name="_Toc239216030"/>
      <w:bookmarkStart w:id="54" w:name="_Toc464131223"/>
      <w:bookmarkStart w:id="55" w:name="_Toc395261098"/>
      <w:bookmarkStart w:id="56" w:name="_Toc484958691"/>
      <w:bookmarkStart w:id="57" w:name="_Toc352623420"/>
      <w:bookmarkStart w:id="58" w:name="_Toc449308419"/>
      <w:bookmarkStart w:id="59" w:name="_Toc352240522"/>
      <w:bookmarkStart w:id="60" w:name="_Toc358370577"/>
      <w:bookmarkStart w:id="61" w:name="_Toc369536769"/>
      <w:r w:rsidRPr="008D5AA4">
        <w:rPr>
          <w:rFonts w:ascii="宋体" w:hAnsi="宋体" w:hint="eastAsia"/>
          <w:spacing w:val="4"/>
          <w:kern w:val="0"/>
          <w:sz w:val="30"/>
          <w:szCs w:val="30"/>
          <w:u w:val="single"/>
        </w:rPr>
        <w:t xml:space="preserve">    （填写投标人单位名称）</w:t>
      </w:r>
      <w:bookmarkEnd w:id="48"/>
      <w:bookmarkEnd w:id="49"/>
      <w:bookmarkEnd w:id="50"/>
      <w:bookmarkEnd w:id="51"/>
      <w:bookmarkEnd w:id="52"/>
      <w:bookmarkEnd w:id="53"/>
      <w:r w:rsidRPr="008D5AA4">
        <w:rPr>
          <w:rFonts w:ascii="宋体" w:hAnsi="宋体" w:hint="eastAsia"/>
          <w:spacing w:val="4"/>
          <w:kern w:val="0"/>
          <w:sz w:val="30"/>
          <w:szCs w:val="30"/>
          <w:u w:val="single"/>
        </w:rPr>
        <w:t xml:space="preserve">  （</w:t>
      </w:r>
      <w:bookmarkEnd w:id="54"/>
      <w:bookmarkEnd w:id="55"/>
      <w:bookmarkEnd w:id="56"/>
      <w:bookmarkEnd w:id="57"/>
      <w:bookmarkEnd w:id="58"/>
      <w:bookmarkEnd w:id="59"/>
      <w:bookmarkEnd w:id="60"/>
      <w:bookmarkEnd w:id="61"/>
      <w:r w:rsidRPr="008D5AA4">
        <w:rPr>
          <w:rFonts w:ascii="宋体" w:hAnsi="宋体" w:hint="eastAsia"/>
          <w:spacing w:val="4"/>
          <w:kern w:val="0"/>
          <w:sz w:val="30"/>
          <w:szCs w:val="30"/>
          <w:u w:val="single"/>
        </w:rPr>
        <w:t>盖章）</w:t>
      </w:r>
    </w:p>
    <w:p w:rsidR="00023ED6" w:rsidRPr="008D5AA4" w:rsidRDefault="004E14C3">
      <w:pPr>
        <w:widowControl/>
        <w:topLinePunct/>
        <w:adjustRightInd w:val="0"/>
        <w:snapToGrid w:val="0"/>
        <w:spacing w:after="200" w:line="360" w:lineRule="auto"/>
        <w:ind w:firstLineChars="200" w:firstLine="616"/>
        <w:jc w:val="left"/>
        <w:rPr>
          <w:rFonts w:ascii="宋体" w:hAnsi="宋体"/>
          <w:spacing w:val="4"/>
          <w:kern w:val="0"/>
          <w:sz w:val="30"/>
          <w:szCs w:val="30"/>
        </w:rPr>
      </w:pPr>
      <w:r w:rsidRPr="008D5AA4">
        <w:rPr>
          <w:rFonts w:ascii="宋体" w:hAnsi="宋体" w:hint="eastAsia"/>
          <w:spacing w:val="4"/>
          <w:kern w:val="0"/>
          <w:sz w:val="30"/>
          <w:szCs w:val="30"/>
        </w:rPr>
        <w:t>法定代表人或被授权人：</w:t>
      </w:r>
      <w:r w:rsidRPr="008D5AA4">
        <w:rPr>
          <w:rFonts w:ascii="宋体" w:hAnsi="宋体" w:hint="eastAsia"/>
          <w:spacing w:val="4"/>
          <w:kern w:val="0"/>
          <w:sz w:val="30"/>
          <w:szCs w:val="30"/>
          <w:u w:val="single"/>
        </w:rPr>
        <w:t xml:space="preserve">           （签名或盖章）</w:t>
      </w:r>
    </w:p>
    <w:p w:rsidR="00023ED6" w:rsidRPr="008D5AA4" w:rsidRDefault="004E14C3">
      <w:pPr>
        <w:ind w:firstLineChars="200" w:firstLine="616"/>
        <w:rPr>
          <w:rFonts w:ascii="宋体" w:hAnsi="宋体"/>
          <w:sz w:val="24"/>
          <w:szCs w:val="24"/>
        </w:rPr>
      </w:pPr>
      <w:r w:rsidRPr="008D5AA4">
        <w:rPr>
          <w:rFonts w:ascii="宋体" w:hAnsi="宋体" w:hint="eastAsia"/>
          <w:snapToGrid w:val="0"/>
          <w:spacing w:val="4"/>
          <w:kern w:val="0"/>
          <w:sz w:val="30"/>
          <w:szCs w:val="30"/>
        </w:rPr>
        <w:t>日  期：</w:t>
      </w:r>
      <w:r w:rsidRPr="008D5AA4">
        <w:rPr>
          <w:rFonts w:ascii="宋体" w:hAnsi="宋体" w:hint="eastAsia"/>
          <w:u w:val="single"/>
        </w:rPr>
        <w:t xml:space="preserve">                                            </w:t>
      </w:r>
    </w:p>
    <w:p w:rsidR="00023ED6" w:rsidRPr="008D5AA4" w:rsidRDefault="00023ED6">
      <w:pPr>
        <w:pStyle w:val="a1"/>
      </w:pPr>
    </w:p>
    <w:p w:rsidR="00023ED6" w:rsidRPr="008D5AA4" w:rsidRDefault="004E14C3">
      <w:r w:rsidRPr="008D5AA4">
        <w:br w:type="page"/>
      </w:r>
    </w:p>
    <w:tbl>
      <w:tblPr>
        <w:tblW w:w="9008" w:type="dxa"/>
        <w:tblLayout w:type="fixed"/>
        <w:tblLook w:val="04A0" w:firstRow="1" w:lastRow="0" w:firstColumn="1" w:lastColumn="0" w:noHBand="0" w:noVBand="1"/>
      </w:tblPr>
      <w:tblGrid>
        <w:gridCol w:w="9008"/>
      </w:tblGrid>
      <w:tr w:rsidR="00023ED6" w:rsidRPr="008D5AA4">
        <w:trPr>
          <w:trHeight w:val="195"/>
        </w:trPr>
        <w:tc>
          <w:tcPr>
            <w:tcW w:w="9008" w:type="dxa"/>
            <w:tcBorders>
              <w:top w:val="nil"/>
              <w:left w:val="nil"/>
              <w:bottom w:val="nil"/>
              <w:right w:val="nil"/>
            </w:tcBorders>
            <w:noWrap/>
            <w:vAlign w:val="bottom"/>
          </w:tcPr>
          <w:p w:rsidR="00023ED6" w:rsidRPr="008D5AA4" w:rsidRDefault="004E14C3">
            <w:pPr>
              <w:outlineLvl w:val="2"/>
              <w:rPr>
                <w:rFonts w:ascii="宋体" w:hAnsi="宋体"/>
                <w:b/>
                <w:snapToGrid w:val="0"/>
                <w:spacing w:val="4"/>
                <w:sz w:val="24"/>
                <w:szCs w:val="24"/>
              </w:rPr>
            </w:pPr>
            <w:r w:rsidRPr="008D5AA4">
              <w:lastRenderedPageBreak/>
              <w:br w:type="page"/>
            </w:r>
            <w:bookmarkStart w:id="62" w:name="_Toc4489937"/>
            <w:bookmarkStart w:id="63" w:name="_Toc504722505"/>
            <w:bookmarkStart w:id="64" w:name="_Toc29476913"/>
            <w:bookmarkStart w:id="65" w:name="_Toc62056034"/>
            <w:bookmarkStart w:id="66" w:name="_Toc22278"/>
            <w:r w:rsidRPr="008D5AA4">
              <w:rPr>
                <w:rFonts w:ascii="宋体" w:hAnsi="宋体" w:hint="eastAsia"/>
                <w:spacing w:val="4"/>
                <w:kern w:val="0"/>
                <w:sz w:val="24"/>
                <w:szCs w:val="24"/>
              </w:rPr>
              <w:t>格式二：投标函</w:t>
            </w:r>
            <w:bookmarkEnd w:id="62"/>
            <w:bookmarkEnd w:id="63"/>
            <w:bookmarkEnd w:id="64"/>
            <w:bookmarkEnd w:id="65"/>
            <w:bookmarkEnd w:id="66"/>
          </w:p>
          <w:p w:rsidR="00023ED6" w:rsidRPr="008D5AA4" w:rsidRDefault="004E14C3">
            <w:pPr>
              <w:widowControl/>
              <w:topLinePunct/>
              <w:adjustRightInd w:val="0"/>
              <w:snapToGrid w:val="0"/>
              <w:spacing w:after="200" w:line="360" w:lineRule="auto"/>
              <w:jc w:val="center"/>
              <w:rPr>
                <w:rFonts w:ascii="宋体" w:hAnsi="宋体"/>
                <w:b/>
                <w:spacing w:val="4"/>
                <w:kern w:val="0"/>
                <w:sz w:val="36"/>
                <w:szCs w:val="36"/>
              </w:rPr>
            </w:pPr>
            <w:r w:rsidRPr="008D5AA4">
              <w:rPr>
                <w:rFonts w:ascii="宋体" w:hAnsi="宋体" w:hint="eastAsia"/>
                <w:b/>
                <w:spacing w:val="4"/>
                <w:kern w:val="0"/>
                <w:sz w:val="36"/>
                <w:szCs w:val="36"/>
              </w:rPr>
              <w:t>投 标 函</w:t>
            </w:r>
          </w:p>
          <w:p w:rsidR="00023ED6" w:rsidRPr="008D5AA4" w:rsidRDefault="004E14C3">
            <w:pPr>
              <w:widowControl/>
              <w:topLinePunct/>
              <w:adjustRightInd w:val="0"/>
              <w:snapToGrid w:val="0"/>
              <w:spacing w:after="2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致：</w:t>
            </w:r>
            <w:r w:rsidRPr="008D5AA4">
              <w:rPr>
                <w:rFonts w:ascii="宋体" w:hAnsi="宋体" w:hint="eastAsia"/>
                <w:spacing w:val="4"/>
                <w:kern w:val="0"/>
                <w:sz w:val="24"/>
                <w:szCs w:val="24"/>
                <w:u w:val="single"/>
              </w:rPr>
              <w:t xml:space="preserve"> （招标人名称） </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1.根据招标人</w:t>
            </w:r>
            <w:r w:rsidRPr="008D5AA4">
              <w:rPr>
                <w:rFonts w:ascii="宋体" w:hAnsi="宋体" w:hint="eastAsia"/>
                <w:spacing w:val="4"/>
                <w:kern w:val="0"/>
                <w:sz w:val="24"/>
                <w:szCs w:val="24"/>
                <w:u w:val="single"/>
              </w:rPr>
              <w:t xml:space="preserve"> （工程项目名称） </w:t>
            </w:r>
            <w:r w:rsidRPr="008D5AA4">
              <w:rPr>
                <w:rFonts w:ascii="宋体" w:hAnsi="宋体" w:hint="eastAsia"/>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2.我方已详细审核全部招标文件，包括修改文件（如有时）及有关附件。</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3.如果我方中标，我方保证按照合同文件中规定的开工日期开始施工，并按规定的预计竣工日期完成和交付全部工程。</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6.如果我方中标，我方将按照招标文件的规定，按时提交履约担保，以保障本项目优质、优价、按期、顺利完成。</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7.我方同意所提交的投标文件在招标文件投标须知中第1</w:t>
            </w:r>
            <w:r w:rsidRPr="008D5AA4">
              <w:rPr>
                <w:rFonts w:ascii="宋体" w:hAnsi="宋体"/>
                <w:spacing w:val="4"/>
                <w:kern w:val="0"/>
                <w:sz w:val="24"/>
                <w:szCs w:val="24"/>
              </w:rPr>
              <w:t>5</w:t>
            </w:r>
            <w:r w:rsidRPr="008D5AA4">
              <w:rPr>
                <w:rFonts w:ascii="宋体" w:hAnsi="宋体" w:hint="eastAsia"/>
                <w:spacing w:val="4"/>
                <w:kern w:val="0"/>
                <w:sz w:val="24"/>
                <w:szCs w:val="24"/>
              </w:rPr>
              <w:t>条规定的投标有效期内有效，在此期限届满之前，本投标书始终将对我方具有约束力，并随时接受中标。</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8.在合同协议书正式签署生效之前，本投标书连同你单位的中标通知书将构成我们双方之间共同遵守的文件，对双方具有约束力。</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9.随同本投标文件，我方已提交人民币</w:t>
            </w:r>
            <w:r w:rsidRPr="008D5AA4">
              <w:rPr>
                <w:rFonts w:ascii="宋体" w:hAnsi="宋体" w:hint="eastAsia"/>
                <w:spacing w:val="4"/>
                <w:kern w:val="0"/>
                <w:sz w:val="24"/>
                <w:szCs w:val="24"/>
                <w:u w:val="single"/>
              </w:rPr>
              <w:t xml:space="preserve">            </w:t>
            </w:r>
            <w:r w:rsidRPr="008D5AA4">
              <w:rPr>
                <w:rFonts w:ascii="宋体" w:hAnsi="宋体" w:hint="eastAsia"/>
                <w:spacing w:val="4"/>
                <w:kern w:val="0"/>
                <w:sz w:val="24"/>
                <w:szCs w:val="24"/>
              </w:rPr>
              <w:t>元的投标担保。如果我方在投标文件有效期内撤回投标文件；或在接到中标通知书后</w:t>
            </w:r>
            <w:r w:rsidRPr="008D5AA4">
              <w:rPr>
                <w:rFonts w:ascii="宋体" w:hAnsi="宋体"/>
                <w:spacing w:val="4"/>
                <w:kern w:val="0"/>
                <w:sz w:val="24"/>
                <w:szCs w:val="24"/>
              </w:rPr>
              <w:t>30</w:t>
            </w:r>
            <w:r w:rsidRPr="008D5AA4">
              <w:rPr>
                <w:rFonts w:ascii="宋体" w:hAnsi="宋体" w:hint="eastAsia"/>
                <w:spacing w:val="4"/>
                <w:kern w:val="0"/>
                <w:sz w:val="24"/>
                <w:szCs w:val="24"/>
              </w:rPr>
              <w:t>天内未能或拒绝签订合同协议书；或未能按招标文件要求提交履约担保，你单位有权没收投标保</w:t>
            </w:r>
            <w:r w:rsidRPr="008D5AA4">
              <w:rPr>
                <w:rFonts w:ascii="宋体" w:hAnsi="宋体" w:hint="eastAsia"/>
                <w:spacing w:val="4"/>
                <w:kern w:val="0"/>
                <w:sz w:val="24"/>
                <w:szCs w:val="24"/>
              </w:rPr>
              <w:lastRenderedPageBreak/>
              <w:t>证金，另选中</w:t>
            </w:r>
            <w:bookmarkStart w:id="67" w:name="_Toc484958693"/>
            <w:r w:rsidRPr="008D5AA4">
              <w:rPr>
                <w:rFonts w:ascii="宋体" w:hAnsi="宋体" w:hint="eastAsia"/>
                <w:spacing w:val="4"/>
                <w:kern w:val="0"/>
                <w:sz w:val="24"/>
                <w:szCs w:val="24"/>
              </w:rPr>
              <w:t>标单位。</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spacing w:val="4"/>
                <w:kern w:val="0"/>
                <w:sz w:val="24"/>
                <w:szCs w:val="24"/>
              </w:rPr>
              <w:t>10.</w:t>
            </w:r>
            <w:r w:rsidRPr="008D5AA4">
              <w:rPr>
                <w:rFonts w:ascii="宋体" w:hAnsi="宋体" w:hint="eastAsia"/>
                <w:spacing w:val="4"/>
                <w:kern w:val="0"/>
                <w:sz w:val="24"/>
                <w:szCs w:val="24"/>
              </w:rPr>
              <w:t>如果我方中标，我方将实行项目经理负责制，并按投标文件配备项目管理班子。如未经招标人同意更换项目班子成员，招标人有权取消我公司的中标资格或单方面终止合同，由此造成的违约责任由我公司承担。</w:t>
            </w:r>
          </w:p>
          <w:p w:rsidR="00023ED6" w:rsidRPr="008D5AA4" w:rsidRDefault="004E14C3">
            <w:pPr>
              <w:widowControl/>
              <w:topLinePunct/>
              <w:adjustRightInd w:val="0"/>
              <w:snapToGrid w:val="0"/>
              <w:spacing w:after="100" w:line="360" w:lineRule="auto"/>
              <w:ind w:firstLineChars="200" w:firstLine="496"/>
              <w:jc w:val="left"/>
              <w:rPr>
                <w:rFonts w:ascii="宋体" w:hAnsi="宋体"/>
                <w:spacing w:val="4"/>
                <w:kern w:val="0"/>
                <w:sz w:val="24"/>
                <w:szCs w:val="24"/>
              </w:rPr>
            </w:pPr>
            <w:r w:rsidRPr="008D5AA4">
              <w:rPr>
                <w:rFonts w:ascii="宋体" w:hAnsi="宋体"/>
                <w:spacing w:val="4"/>
                <w:kern w:val="0"/>
                <w:sz w:val="24"/>
                <w:szCs w:val="24"/>
              </w:rPr>
              <w:t>11</w:t>
            </w:r>
            <w:r w:rsidRPr="008D5AA4">
              <w:rPr>
                <w:rFonts w:ascii="宋体" w:hAnsi="宋体" w:hint="eastAsia"/>
                <w:spacing w:val="4"/>
                <w:kern w:val="0"/>
                <w:sz w:val="24"/>
                <w:szCs w:val="24"/>
              </w:rPr>
              <w:t>.我方</w:t>
            </w:r>
            <w:bookmarkEnd w:id="67"/>
            <w:r w:rsidRPr="008D5AA4">
              <w:rPr>
                <w:rFonts w:ascii="宋体" w:hAnsi="宋体" w:hint="eastAsia"/>
                <w:spacing w:val="4"/>
                <w:kern w:val="0"/>
                <w:sz w:val="24"/>
                <w:szCs w:val="24"/>
              </w:rPr>
              <w:t>理解</w:t>
            </w:r>
            <w:bookmarkStart w:id="68" w:name="_Toc484958694"/>
            <w:r w:rsidRPr="008D5AA4">
              <w:rPr>
                <w:rFonts w:ascii="宋体" w:hAnsi="宋体" w:hint="eastAsia"/>
                <w:spacing w:val="4"/>
                <w:kern w:val="0"/>
                <w:sz w:val="24"/>
                <w:szCs w:val="24"/>
              </w:rPr>
              <w:t>，你单位不一</w:t>
            </w:r>
            <w:bookmarkEnd w:id="68"/>
            <w:r w:rsidRPr="008D5AA4">
              <w:rPr>
                <w:rFonts w:ascii="宋体" w:hAnsi="宋体" w:hint="eastAsia"/>
                <w:spacing w:val="4"/>
                <w:kern w:val="0"/>
                <w:sz w:val="24"/>
                <w:szCs w:val="24"/>
              </w:rPr>
              <w:t>定</w:t>
            </w:r>
            <w:bookmarkStart w:id="69" w:name="_Toc484958695"/>
            <w:r w:rsidRPr="008D5AA4">
              <w:rPr>
                <w:rFonts w:ascii="宋体" w:hAnsi="宋体" w:hint="eastAsia"/>
                <w:spacing w:val="4"/>
                <w:kern w:val="0"/>
                <w:sz w:val="24"/>
                <w:szCs w:val="24"/>
              </w:rPr>
              <w:t>接受最低</w:t>
            </w:r>
            <w:bookmarkEnd w:id="69"/>
            <w:r w:rsidRPr="008D5AA4">
              <w:rPr>
                <w:rFonts w:ascii="宋体" w:hAnsi="宋体" w:hint="eastAsia"/>
                <w:spacing w:val="4"/>
                <w:kern w:val="0"/>
                <w:sz w:val="24"/>
                <w:szCs w:val="24"/>
              </w:rPr>
              <w:t>标</w:t>
            </w:r>
            <w:bookmarkStart w:id="70" w:name="_Toc484958696"/>
            <w:r w:rsidRPr="008D5AA4">
              <w:rPr>
                <w:rFonts w:ascii="宋体" w:hAnsi="宋体" w:hint="eastAsia"/>
                <w:spacing w:val="4"/>
                <w:kern w:val="0"/>
                <w:sz w:val="24"/>
                <w:szCs w:val="24"/>
              </w:rPr>
              <w:t>价的</w:t>
            </w:r>
            <w:bookmarkEnd w:id="70"/>
            <w:r w:rsidRPr="008D5AA4">
              <w:rPr>
                <w:rFonts w:ascii="宋体" w:hAnsi="宋体" w:hint="eastAsia"/>
                <w:spacing w:val="4"/>
                <w:kern w:val="0"/>
                <w:sz w:val="24"/>
                <w:szCs w:val="24"/>
              </w:rPr>
              <w:t>投</w:t>
            </w:r>
            <w:bookmarkStart w:id="71" w:name="_Toc484958697"/>
            <w:r w:rsidRPr="008D5AA4">
              <w:rPr>
                <w:rFonts w:ascii="宋体" w:hAnsi="宋体" w:hint="eastAsia"/>
                <w:spacing w:val="4"/>
                <w:kern w:val="0"/>
                <w:sz w:val="24"/>
                <w:szCs w:val="24"/>
              </w:rPr>
              <w:t>标或你单位接到的其它任何投标。同</w:t>
            </w:r>
            <w:bookmarkEnd w:id="71"/>
            <w:r w:rsidRPr="008D5AA4">
              <w:rPr>
                <w:rFonts w:ascii="宋体" w:hAnsi="宋体" w:hint="eastAsia"/>
                <w:spacing w:val="4"/>
                <w:kern w:val="0"/>
                <w:sz w:val="24"/>
                <w:szCs w:val="24"/>
              </w:rPr>
              <w:t>时</w:t>
            </w:r>
            <w:bookmarkStart w:id="72" w:name="_Toc484958698"/>
            <w:r w:rsidRPr="008D5AA4">
              <w:rPr>
                <w:rFonts w:ascii="宋体" w:hAnsi="宋体" w:hint="eastAsia"/>
                <w:spacing w:val="4"/>
                <w:kern w:val="0"/>
                <w:sz w:val="24"/>
                <w:szCs w:val="24"/>
              </w:rPr>
              <w:t>也理解，你单位不负担我方的任何投</w:t>
            </w:r>
            <w:bookmarkEnd w:id="72"/>
            <w:r w:rsidRPr="008D5AA4">
              <w:rPr>
                <w:rFonts w:ascii="宋体" w:hAnsi="宋体" w:hint="eastAsia"/>
                <w:spacing w:val="4"/>
                <w:kern w:val="0"/>
                <w:sz w:val="24"/>
                <w:szCs w:val="24"/>
              </w:rPr>
              <w:t>标</w:t>
            </w:r>
            <w:bookmarkStart w:id="73" w:name="_Toc484958699"/>
            <w:r w:rsidRPr="008D5AA4">
              <w:rPr>
                <w:rFonts w:ascii="宋体" w:hAnsi="宋体" w:hint="eastAsia"/>
                <w:spacing w:val="4"/>
                <w:kern w:val="0"/>
                <w:sz w:val="24"/>
                <w:szCs w:val="24"/>
              </w:rPr>
              <w:t>费用</w:t>
            </w:r>
            <w:bookmarkStart w:id="74" w:name="_Toc484958700"/>
            <w:bookmarkEnd w:id="73"/>
            <w:r w:rsidRPr="008D5AA4">
              <w:rPr>
                <w:rFonts w:ascii="宋体" w:hAnsi="宋体" w:hint="eastAsia"/>
                <w:spacing w:val="4"/>
                <w:kern w:val="0"/>
                <w:sz w:val="24"/>
                <w:szCs w:val="24"/>
              </w:rPr>
              <w:t>。</w:t>
            </w: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bookmarkEnd w:id="74"/>
          <w:p w:rsidR="00023ED6" w:rsidRPr="008D5AA4" w:rsidRDefault="004E14C3">
            <w:pPr>
              <w:spacing w:line="360" w:lineRule="auto"/>
              <w:ind w:right="90" w:firstLineChars="900" w:firstLine="2160"/>
              <w:rPr>
                <w:rFonts w:ascii="宋体" w:hAnsi="宋体"/>
                <w:sz w:val="24"/>
                <w:szCs w:val="24"/>
                <w:u w:val="single"/>
              </w:rPr>
            </w:pPr>
            <w:r w:rsidRPr="008D5AA4">
              <w:rPr>
                <w:rFonts w:ascii="宋体" w:hAnsi="宋体" w:hint="eastAsia"/>
                <w:sz w:val="24"/>
                <w:szCs w:val="24"/>
              </w:rPr>
              <w:t>投标人名称（盖法人公章）：</w:t>
            </w:r>
            <w:r w:rsidRPr="008D5AA4">
              <w:rPr>
                <w:rFonts w:ascii="宋体" w:hAnsi="宋体" w:hint="eastAsia"/>
                <w:sz w:val="24"/>
                <w:szCs w:val="24"/>
                <w:u w:val="single"/>
              </w:rPr>
              <w:t xml:space="preserve">                  </w:t>
            </w:r>
          </w:p>
          <w:p w:rsidR="00023ED6" w:rsidRPr="008D5AA4" w:rsidRDefault="004E14C3">
            <w:pPr>
              <w:spacing w:line="360" w:lineRule="auto"/>
              <w:ind w:firstLineChars="900" w:firstLine="2160"/>
              <w:rPr>
                <w:rFonts w:ascii="宋体" w:hAnsi="宋体"/>
                <w:sz w:val="24"/>
                <w:szCs w:val="24"/>
                <w:u w:val="single"/>
              </w:rPr>
            </w:pPr>
            <w:r w:rsidRPr="008D5AA4">
              <w:rPr>
                <w:rFonts w:ascii="宋体" w:hAnsi="宋体" w:hint="eastAsia"/>
                <w:sz w:val="24"/>
                <w:szCs w:val="24"/>
              </w:rPr>
              <w:t>法定代表人或被授权人（签字或盖章）：</w:t>
            </w:r>
            <w:r w:rsidRPr="008D5AA4">
              <w:rPr>
                <w:rFonts w:ascii="宋体" w:hAnsi="宋体" w:hint="eastAsia"/>
                <w:sz w:val="24"/>
                <w:szCs w:val="24"/>
                <w:u w:val="single"/>
              </w:rPr>
              <w:t xml:space="preserve">                  </w:t>
            </w:r>
          </w:p>
          <w:p w:rsidR="00023ED6" w:rsidRPr="008D5AA4" w:rsidRDefault="004E14C3" w:rsidP="000F5A87">
            <w:pPr>
              <w:widowControl/>
              <w:topLinePunct/>
              <w:adjustRightInd w:val="0"/>
              <w:snapToGrid w:val="0"/>
              <w:spacing w:after="200" w:line="360" w:lineRule="auto"/>
              <w:ind w:firstLineChars="279" w:firstLine="670"/>
              <w:jc w:val="left"/>
              <w:rPr>
                <w:rFonts w:ascii="宋体" w:cs="宋体"/>
                <w:kern w:val="0"/>
                <w:sz w:val="28"/>
                <w:szCs w:val="28"/>
              </w:rPr>
            </w:pPr>
            <w:r w:rsidRPr="008D5AA4">
              <w:rPr>
                <w:rFonts w:hint="eastAsia"/>
                <w:sz w:val="24"/>
                <w:szCs w:val="24"/>
              </w:rPr>
              <w:t xml:space="preserve"> </w:t>
            </w:r>
            <w:r w:rsidRPr="008D5AA4">
              <w:rPr>
                <w:sz w:val="24"/>
                <w:szCs w:val="24"/>
              </w:rPr>
              <w:t xml:space="preserve">            </w:t>
            </w:r>
            <w:r w:rsidRPr="008D5AA4">
              <w:rPr>
                <w:rFonts w:hint="eastAsia"/>
                <w:sz w:val="24"/>
                <w:szCs w:val="24"/>
              </w:rPr>
              <w:t>日</w:t>
            </w:r>
            <w:r w:rsidRPr="008D5AA4">
              <w:rPr>
                <w:rFonts w:hint="eastAsia"/>
                <w:sz w:val="24"/>
                <w:szCs w:val="24"/>
              </w:rPr>
              <w:t xml:space="preserve"> </w:t>
            </w:r>
            <w:r w:rsidRPr="008D5AA4">
              <w:rPr>
                <w:sz w:val="24"/>
                <w:szCs w:val="24"/>
              </w:rPr>
              <w:t xml:space="preserve">     </w:t>
            </w:r>
            <w:r w:rsidRPr="008D5AA4">
              <w:rPr>
                <w:rFonts w:hint="eastAsia"/>
                <w:sz w:val="24"/>
                <w:szCs w:val="24"/>
              </w:rPr>
              <w:t>期：</w:t>
            </w:r>
            <w:r w:rsidRPr="008D5AA4">
              <w:rPr>
                <w:rFonts w:hint="eastAsia"/>
                <w:sz w:val="24"/>
                <w:szCs w:val="24"/>
              </w:rPr>
              <w:t xml:space="preserve">      </w:t>
            </w:r>
            <w:r w:rsidRPr="008D5AA4">
              <w:rPr>
                <w:rFonts w:hint="eastAsia"/>
                <w:sz w:val="24"/>
                <w:szCs w:val="24"/>
              </w:rPr>
              <w:t>年</w:t>
            </w:r>
            <w:r w:rsidRPr="008D5AA4">
              <w:rPr>
                <w:rFonts w:hint="eastAsia"/>
                <w:sz w:val="24"/>
                <w:szCs w:val="24"/>
              </w:rPr>
              <w:t xml:space="preserve">   </w:t>
            </w:r>
            <w:r w:rsidRPr="008D5AA4">
              <w:rPr>
                <w:rFonts w:hint="eastAsia"/>
                <w:sz w:val="24"/>
                <w:szCs w:val="24"/>
              </w:rPr>
              <w:t>月</w:t>
            </w:r>
            <w:r w:rsidRPr="008D5AA4">
              <w:rPr>
                <w:rFonts w:hint="eastAsia"/>
                <w:sz w:val="24"/>
                <w:szCs w:val="24"/>
              </w:rPr>
              <w:t xml:space="preserve">   </w:t>
            </w:r>
            <w:r w:rsidRPr="008D5AA4">
              <w:rPr>
                <w:rFonts w:hint="eastAsia"/>
                <w:sz w:val="24"/>
                <w:szCs w:val="24"/>
              </w:rPr>
              <w:t>日</w:t>
            </w:r>
            <w:r w:rsidRPr="008D5AA4">
              <w:rPr>
                <w:rFonts w:ascii="宋体" w:hAnsi="宋体" w:cs="宋体"/>
                <w:kern w:val="0"/>
                <w:sz w:val="28"/>
                <w:szCs w:val="28"/>
              </w:rPr>
              <w:t xml:space="preserve">                                                                                      </w:t>
            </w:r>
          </w:p>
        </w:tc>
      </w:tr>
    </w:tbl>
    <w:p w:rsidR="00023ED6" w:rsidRPr="008D5AA4" w:rsidRDefault="00023ED6">
      <w:pPr>
        <w:autoSpaceDE w:val="0"/>
        <w:autoSpaceDN w:val="0"/>
        <w:adjustRightInd w:val="0"/>
        <w:jc w:val="left"/>
        <w:rPr>
          <w:rFonts w:ascii="宋体" w:hAnsi="宋体" w:cs="宋体"/>
          <w:b/>
          <w:bCs/>
          <w:sz w:val="44"/>
          <w:szCs w:val="44"/>
          <w:lang w:val="zh-CN"/>
        </w:rPr>
      </w:pPr>
    </w:p>
    <w:p w:rsidR="00023ED6" w:rsidRPr="008D5AA4" w:rsidRDefault="004E14C3">
      <w:pPr>
        <w:widowControl/>
        <w:jc w:val="left"/>
        <w:rPr>
          <w:rFonts w:ascii="宋体" w:hAnsi="宋体"/>
          <w:spacing w:val="4"/>
          <w:kern w:val="0"/>
          <w:sz w:val="24"/>
          <w:szCs w:val="24"/>
        </w:rPr>
      </w:pPr>
      <w:bookmarkStart w:id="75" w:name="_Toc504722513"/>
      <w:bookmarkStart w:id="76" w:name="_Toc29476915"/>
      <w:bookmarkStart w:id="77" w:name="_Toc62056036"/>
      <w:r w:rsidRPr="008D5AA4">
        <w:rPr>
          <w:rFonts w:ascii="宋体" w:hAnsi="宋体"/>
          <w:spacing w:val="4"/>
          <w:kern w:val="0"/>
          <w:sz w:val="24"/>
          <w:szCs w:val="24"/>
        </w:rPr>
        <w:br w:type="page"/>
      </w:r>
    </w:p>
    <w:p w:rsidR="00023ED6" w:rsidRPr="008D5AA4" w:rsidRDefault="004E14C3">
      <w:pPr>
        <w:outlineLvl w:val="2"/>
        <w:rPr>
          <w:rFonts w:ascii="宋体" w:hAnsi="宋体"/>
          <w:spacing w:val="4"/>
          <w:kern w:val="0"/>
          <w:sz w:val="24"/>
          <w:szCs w:val="24"/>
        </w:rPr>
      </w:pPr>
      <w:r w:rsidRPr="008D5AA4">
        <w:rPr>
          <w:rFonts w:ascii="宋体" w:hAnsi="宋体" w:hint="eastAsia"/>
          <w:spacing w:val="4"/>
          <w:kern w:val="0"/>
          <w:sz w:val="24"/>
          <w:szCs w:val="24"/>
        </w:rPr>
        <w:lastRenderedPageBreak/>
        <w:t>格式三：法定代表人证明书、授权委托书</w:t>
      </w:r>
      <w:bookmarkEnd w:id="75"/>
      <w:bookmarkEnd w:id="76"/>
      <w:bookmarkEnd w:id="77"/>
    </w:p>
    <w:p w:rsidR="00023ED6" w:rsidRPr="008D5AA4" w:rsidRDefault="00023ED6">
      <w:pPr>
        <w:widowControl/>
        <w:topLinePunct/>
        <w:adjustRightInd w:val="0"/>
        <w:snapToGrid w:val="0"/>
        <w:spacing w:after="200"/>
        <w:jc w:val="center"/>
        <w:rPr>
          <w:rFonts w:ascii="宋体" w:hAnsi="宋体"/>
          <w:spacing w:val="4"/>
          <w:kern w:val="0"/>
          <w:sz w:val="32"/>
          <w:szCs w:val="32"/>
        </w:rPr>
      </w:pPr>
    </w:p>
    <w:p w:rsidR="00023ED6" w:rsidRPr="008D5AA4" w:rsidRDefault="004E14C3">
      <w:pPr>
        <w:widowControl/>
        <w:topLinePunct/>
        <w:adjustRightInd w:val="0"/>
        <w:snapToGrid w:val="0"/>
        <w:spacing w:after="200"/>
        <w:jc w:val="center"/>
        <w:rPr>
          <w:rFonts w:ascii="宋体" w:hAnsi="宋体"/>
          <w:b/>
          <w:spacing w:val="4"/>
          <w:kern w:val="0"/>
          <w:sz w:val="32"/>
          <w:szCs w:val="32"/>
        </w:rPr>
      </w:pPr>
      <w:r w:rsidRPr="008D5AA4">
        <w:rPr>
          <w:rFonts w:ascii="宋体" w:hAnsi="宋体" w:hint="eastAsia"/>
          <w:b/>
          <w:spacing w:val="4"/>
          <w:kern w:val="0"/>
          <w:sz w:val="32"/>
          <w:szCs w:val="32"/>
        </w:rPr>
        <w:t>法定代表人证明书、授权委托书</w:t>
      </w:r>
    </w:p>
    <w:p w:rsidR="00023ED6" w:rsidRPr="008D5AA4" w:rsidRDefault="004E14C3">
      <w:pPr>
        <w:topLinePunct/>
        <w:adjustRightInd w:val="0"/>
        <w:snapToGrid w:val="0"/>
        <w:rPr>
          <w:snapToGrid w:val="0"/>
          <w:spacing w:val="4"/>
          <w:sz w:val="24"/>
          <w:szCs w:val="24"/>
        </w:rPr>
      </w:pPr>
      <w:r w:rsidRPr="008D5AA4">
        <w:rPr>
          <w:rFonts w:hint="eastAsia"/>
          <w:snapToGrid w:val="0"/>
          <w:spacing w:val="4"/>
          <w:sz w:val="24"/>
          <w:szCs w:val="24"/>
        </w:rPr>
        <w:t>（</w:t>
      </w:r>
      <w:r w:rsidRPr="008D5AA4">
        <w:rPr>
          <w:rFonts w:hint="eastAsia"/>
          <w:snapToGrid w:val="0"/>
          <w:spacing w:val="4"/>
          <w:sz w:val="24"/>
          <w:szCs w:val="24"/>
        </w:rPr>
        <w:t>1</w:t>
      </w:r>
      <w:r w:rsidRPr="008D5AA4">
        <w:rPr>
          <w:rFonts w:hint="eastAsia"/>
          <w:snapToGrid w:val="0"/>
          <w:spacing w:val="4"/>
          <w:sz w:val="24"/>
          <w:szCs w:val="24"/>
        </w:rPr>
        <w:t>）法定代表人证明书</w:t>
      </w:r>
    </w:p>
    <w:p w:rsidR="00023ED6" w:rsidRPr="008D5AA4" w:rsidRDefault="004E14C3">
      <w:pPr>
        <w:topLinePunct/>
        <w:adjustRightInd w:val="0"/>
        <w:snapToGrid w:val="0"/>
        <w:ind w:right="668"/>
        <w:jc w:val="right"/>
        <w:rPr>
          <w:snapToGrid w:val="0"/>
          <w:spacing w:val="4"/>
          <w:sz w:val="24"/>
          <w:szCs w:val="24"/>
        </w:rPr>
      </w:pPr>
      <w:r w:rsidRPr="008D5AA4">
        <w:rPr>
          <w:noProof/>
        </w:rPr>
        <mc:AlternateContent>
          <mc:Choice Requires="wps">
            <w:drawing>
              <wp:anchor distT="0" distB="0" distL="114300" distR="114300" simplePos="0" relativeHeight="251660288" behindDoc="0" locked="0" layoutInCell="1" allowOverlap="0" wp14:anchorId="75AC4A1D" wp14:editId="6DA439E9">
                <wp:simplePos x="0" y="0"/>
                <wp:positionH relativeFrom="column">
                  <wp:align>center</wp:align>
                </wp:positionH>
                <wp:positionV relativeFrom="paragraph">
                  <wp:posOffset>270510</wp:posOffset>
                </wp:positionV>
                <wp:extent cx="5550535" cy="2762885"/>
                <wp:effectExtent l="4445" t="4445" r="7620" b="13970"/>
                <wp:wrapSquare wrapText="bothSides"/>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rsidR="008D5AA4" w:rsidRDefault="008D5AA4">
                            <w:pPr>
                              <w:pStyle w:val="afff1"/>
                              <w:spacing w:before="240"/>
                              <w:ind w:firstLineChars="0" w:firstLine="0"/>
                              <w:rPr>
                                <w:rFonts w:ascii="宋体" w:hAnsi="宋体"/>
                                <w:szCs w:val="28"/>
                              </w:rPr>
                            </w:pPr>
                            <w:r>
                              <w:rPr>
                                <w:rFonts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rsidR="008D5AA4" w:rsidRDefault="008D5AA4">
                            <w:pPr>
                              <w:pStyle w:val="afff1"/>
                              <w:ind w:firstLineChars="0" w:firstLine="0"/>
                              <w:rPr>
                                <w:rFonts w:ascii="宋体" w:hAnsi="宋体"/>
                                <w:szCs w:val="28"/>
                              </w:rPr>
                            </w:pPr>
                            <w:r>
                              <w:rPr>
                                <w:rFonts w:ascii="宋体" w:hAnsi="宋体" w:hint="eastAsia"/>
                                <w:szCs w:val="28"/>
                              </w:rPr>
                              <w:t>特此证明。</w:t>
                            </w:r>
                          </w:p>
                          <w:p w:rsidR="008D5AA4" w:rsidRDefault="008D5AA4">
                            <w:pPr>
                              <w:pStyle w:val="afff1"/>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rsidR="008D5AA4" w:rsidRDefault="008D5AA4">
                            <w:pPr>
                              <w:pStyle w:val="afff1"/>
                              <w:ind w:firstLineChars="0" w:firstLine="0"/>
                              <w:rPr>
                                <w:rFonts w:ascii="宋体" w:hAnsi="宋体"/>
                                <w:szCs w:val="28"/>
                              </w:rPr>
                            </w:pPr>
                            <w:r>
                              <w:rPr>
                                <w:rFonts w:ascii="宋体" w:hAnsi="宋体" w:hint="eastAsia"/>
                                <w:szCs w:val="28"/>
                              </w:rPr>
                              <w:t>附：法定代表人（负责人）性别：</w:t>
                            </w:r>
                            <w:proofErr w:type="gramStart"/>
                            <w:r>
                              <w:rPr>
                                <w:rFonts w:ascii="宋体" w:hAnsi="宋体" w:hint="eastAsia"/>
                                <w:szCs w:val="28"/>
                                <w:u w:val="single"/>
                              </w:rPr>
                              <w:t xml:space="preserve">　　</w:t>
                            </w:r>
                            <w:r>
                              <w:rPr>
                                <w:rFonts w:ascii="宋体" w:hAnsi="宋体" w:hint="eastAsia"/>
                                <w:szCs w:val="28"/>
                              </w:rPr>
                              <w:t>年龄</w:t>
                            </w:r>
                            <w:proofErr w:type="gramEnd"/>
                            <w:r>
                              <w:rPr>
                                <w:rFonts w:ascii="宋体" w:hAnsi="宋体" w:hint="eastAsia"/>
                                <w:szCs w:val="28"/>
                              </w:rPr>
                              <w:t>：</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rsidR="008D5AA4" w:rsidRDefault="008D5AA4">
                            <w:pPr>
                              <w:pStyle w:val="afff1"/>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rsidR="008D5AA4" w:rsidRDefault="008D5AA4">
                            <w:pPr>
                              <w:pStyle w:val="afff1"/>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rsidR="008D5AA4" w:rsidRDefault="008D5AA4">
                            <w:pPr>
                              <w:pStyle w:val="afff1"/>
                              <w:ind w:firstLineChars="0" w:firstLine="0"/>
                              <w:rPr>
                                <w:rFonts w:ascii="宋体" w:hAnsi="宋体"/>
                                <w:szCs w:val="28"/>
                              </w:rPr>
                            </w:pPr>
                            <w:r>
                              <w:rPr>
                                <w:rFonts w:ascii="宋体" w:hAnsi="宋体" w:hint="eastAsia"/>
                                <w:szCs w:val="28"/>
                              </w:rPr>
                              <w:t xml:space="preserve">　　　　　　　　　　单位：　　　　　　　　　　　（盖章）</w:t>
                            </w:r>
                          </w:p>
                          <w:p w:rsidR="008D5AA4" w:rsidRDefault="008D5AA4">
                            <w:pPr>
                              <w:pStyle w:val="afff1"/>
                              <w:ind w:firstLineChars="0" w:firstLine="0"/>
                              <w:rPr>
                                <w:rFonts w:ascii="宋体" w:hAnsi="宋体"/>
                                <w:szCs w:val="28"/>
                              </w:rPr>
                            </w:pPr>
                            <w:r>
                              <w:rPr>
                                <w:rFonts w:ascii="宋体" w:hAnsi="宋体" w:hint="eastAsia"/>
                                <w:szCs w:val="28"/>
                              </w:rPr>
                              <w:t xml:space="preserve">　　　　　　　　　　　　　　　　　　　　</w:t>
                            </w:r>
                            <w:r>
                              <w:rPr>
                                <w:rFonts w:ascii="宋体" w:eastAsia="宋体" w:hAnsi="宋体" w:hint="eastAsia"/>
                                <w:szCs w:val="28"/>
                              </w:rPr>
                              <w:t xml:space="preserve">      </w:t>
                            </w:r>
                            <w:r>
                              <w:rPr>
                                <w:rFonts w:ascii="宋体" w:hAnsi="宋体" w:hint="eastAsia"/>
                                <w:szCs w:val="28"/>
                              </w:rPr>
                              <w:t xml:space="preserve">　    年　</w:t>
                            </w:r>
                            <w:r>
                              <w:rPr>
                                <w:rFonts w:ascii="宋体" w:eastAsia="宋体" w:hAnsi="宋体" w:hint="eastAsia"/>
                                <w:szCs w:val="28"/>
                              </w:rPr>
                              <w:t xml:space="preserve">  </w:t>
                            </w:r>
                            <w:r>
                              <w:rPr>
                                <w:rFonts w:ascii="宋体" w:hAnsi="宋体" w:hint="eastAsia"/>
                                <w:szCs w:val="28"/>
                              </w:rPr>
                              <w:t>月</w:t>
                            </w:r>
                            <w:proofErr w:type="gramStart"/>
                            <w:r>
                              <w:rPr>
                                <w:rFonts w:ascii="宋体" w:hAnsi="宋体" w:hint="eastAsia"/>
                                <w:szCs w:val="28"/>
                              </w:rPr>
                              <w:t xml:space="preserve">　　日</w:t>
                            </w:r>
                            <w:proofErr w:type="gramEnd"/>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APzztKSQIAAJgEAAAOAAAAZHJzL2Uyb0RvYy54bWytVM1u&#10;EzEQviPxDpbvdJOoIT/qpiqJipDKj1R4AMfrzVrYHjN2shseAN6gJy7cea4+B2NvWkIBqQf2YHns&#10;8Tcz3zezZ+edNWynMGhwJR+eDDhTTkKl3abkH95fPptyFqJwlTDgVMn3KvDzxdMnZ62fqxE0YCqF&#10;jEBcmLe+5E2Mfl4UQTbKinACXjm6rAGtiGTipqhQtIRuTTEaDJ4XLWDlEaQKgU5X/SU/IOJjAKGu&#10;tVQrkFurXOxRURkRqaTQaB/4Imdb10rGt3UdVGSm5FRpzCsFof06rcXiTMw3KHyj5SEF8ZgUHtRk&#10;hXYU9B5qJaJgW9R/QFktEQLU8USCLfpCMiNUxXDwgJvrRniVayGqg78nPfw/WPlm9w6Zrko+GnLm&#10;hCXFb2++3n77cfv9C6MzIqj1YU5+1548Y/cCOmqbXGzwVyA/BuZg2Qi3UReI0DZKVJRgflkcPe1x&#10;QgJZt6+hokBiGyEDdTXaxB7xwQidxNnfi6O6yCQdjiezIfUPZ5LuRtPBbDoZp+wKMb977jHElwos&#10;S5uSI6mf4cXuKsTe9c4lRQtgdHWpjckGbtZLg2wnqFMu83dA/83NONaWfDYejXsG/gkxyN/fIKyO&#10;NEBG25JPj52MS3mo3LSHfBN9ibGeu9itu4Mca6j2RCRC39A0zrRpAD9z1lIzlzx82gpUnJlXjsSY&#10;DU9PU/dn43Q8GZGBxzfr4xvhJEGVPHLWb5exn5itR71pKFIvv4MLErDWmdqUap8VSZIMatgszmG4&#10;0kQc29nr1w9l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D887SkkCAACYBAAADgAAAAAA&#10;AAABACAAAAAmAQAAZHJzL2Uyb0RvYy54bWxQSwUGAAAAAAYABgBZAQAA4QUAAAAA&#10;">
                <v:fill on="t" focussize="0,0"/>
                <v:stroke color="#000000" miterlimit="8" joinstyle="miter"/>
                <v:imagedata o:title=""/>
                <o:lock v:ext="edit" aspectratio="f"/>
                <v:textbox>
                  <w:txbxContent>
                    <w:p>
                      <w:pPr>
                        <w:pStyle w:val="120"/>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20"/>
                        <w:ind w:firstLine="0" w:firstLineChars="0"/>
                        <w:rPr>
                          <w:rFonts w:ascii="宋体" w:hAnsi="宋体"/>
                          <w:szCs w:val="28"/>
                        </w:rPr>
                      </w:pPr>
                      <w:r>
                        <w:rPr>
                          <w:rFonts w:hint="eastAsia" w:ascii="宋体" w:hAnsi="宋体"/>
                          <w:szCs w:val="28"/>
                        </w:rPr>
                        <w:t>特此证明。</w:t>
                      </w:r>
                    </w:p>
                    <w:p>
                      <w:pPr>
                        <w:pStyle w:val="120"/>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20"/>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20"/>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20"/>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20"/>
                        <w:ind w:firstLine="0" w:firstLineChars="0"/>
                        <w:rPr>
                          <w:rFonts w:ascii="宋体" w:hAnsi="宋体"/>
                          <w:szCs w:val="28"/>
                        </w:rPr>
                      </w:pPr>
                      <w:r>
                        <w:rPr>
                          <w:rFonts w:hint="eastAsia" w:ascii="宋体" w:hAnsi="宋体"/>
                          <w:szCs w:val="28"/>
                        </w:rPr>
                        <w:t>　　　　　　　　　　单位：　　　　　　　　　　　（盖章）</w:t>
                      </w:r>
                    </w:p>
                    <w:p>
                      <w:pPr>
                        <w:pStyle w:val="120"/>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v:textbox>
                <w10:wrap type="square"/>
              </v:shape>
            </w:pict>
          </mc:Fallback>
        </mc:AlternateContent>
      </w:r>
      <w:r w:rsidRPr="008D5AA4">
        <w:rPr>
          <w:rFonts w:hint="eastAsia"/>
          <w:snapToGrid w:val="0"/>
          <w:spacing w:val="4"/>
          <w:sz w:val="24"/>
          <w:szCs w:val="24"/>
        </w:rPr>
        <w:t xml:space="preserve">（　</w:t>
      </w:r>
      <w:r w:rsidRPr="008D5AA4">
        <w:rPr>
          <w:rFonts w:hint="eastAsia"/>
          <w:snapToGrid w:val="0"/>
          <w:spacing w:val="4"/>
          <w:sz w:val="24"/>
          <w:szCs w:val="24"/>
        </w:rPr>
        <w:t xml:space="preserve"> </w:t>
      </w:r>
      <w:r w:rsidRPr="008D5AA4">
        <w:rPr>
          <w:rFonts w:hint="eastAsia"/>
          <w:snapToGrid w:val="0"/>
          <w:spacing w:val="4"/>
          <w:sz w:val="24"/>
          <w:szCs w:val="24"/>
        </w:rPr>
        <w:t>）第　号</w:t>
      </w:r>
    </w:p>
    <w:p w:rsidR="00023ED6" w:rsidRPr="008D5AA4" w:rsidRDefault="00023ED6">
      <w:pPr>
        <w:topLinePunct/>
        <w:adjustRightInd w:val="0"/>
        <w:snapToGrid w:val="0"/>
        <w:spacing w:line="360" w:lineRule="auto"/>
        <w:rPr>
          <w:snapToGrid w:val="0"/>
          <w:spacing w:val="4"/>
          <w:sz w:val="24"/>
          <w:szCs w:val="24"/>
        </w:rPr>
      </w:pPr>
    </w:p>
    <w:p w:rsidR="00023ED6" w:rsidRPr="008D5AA4" w:rsidRDefault="004E14C3">
      <w:pPr>
        <w:topLinePunct/>
        <w:adjustRightInd w:val="0"/>
        <w:snapToGrid w:val="0"/>
        <w:ind w:firstLineChars="200" w:firstLine="496"/>
        <w:rPr>
          <w:snapToGrid w:val="0"/>
          <w:spacing w:val="4"/>
          <w:sz w:val="24"/>
          <w:szCs w:val="24"/>
        </w:rPr>
      </w:pPr>
      <w:r w:rsidRPr="008D5AA4">
        <w:rPr>
          <w:rFonts w:hint="eastAsia"/>
          <w:snapToGrid w:val="0"/>
          <w:spacing w:val="4"/>
          <w:sz w:val="24"/>
          <w:szCs w:val="24"/>
        </w:rPr>
        <w:t>（</w:t>
      </w:r>
      <w:r w:rsidRPr="008D5AA4">
        <w:rPr>
          <w:rFonts w:hint="eastAsia"/>
          <w:snapToGrid w:val="0"/>
          <w:spacing w:val="4"/>
          <w:sz w:val="24"/>
          <w:szCs w:val="24"/>
        </w:rPr>
        <w:t>2</w:t>
      </w:r>
      <w:r w:rsidRPr="008D5AA4">
        <w:rPr>
          <w:rFonts w:hint="eastAsia"/>
          <w:snapToGrid w:val="0"/>
          <w:spacing w:val="4"/>
          <w:sz w:val="24"/>
          <w:szCs w:val="24"/>
        </w:rPr>
        <w:t>）法定代表人授权委托书</w:t>
      </w:r>
    </w:p>
    <w:p w:rsidR="00023ED6" w:rsidRPr="008D5AA4" w:rsidRDefault="004E14C3">
      <w:pPr>
        <w:topLinePunct/>
        <w:adjustRightInd w:val="0"/>
        <w:snapToGrid w:val="0"/>
        <w:ind w:firstLineChars="200" w:firstLine="496"/>
        <w:rPr>
          <w:snapToGrid w:val="0"/>
          <w:spacing w:val="4"/>
          <w:sz w:val="24"/>
          <w:szCs w:val="24"/>
        </w:rPr>
      </w:pPr>
      <w:r w:rsidRPr="008D5AA4">
        <w:rPr>
          <w:rFonts w:hint="eastAsia"/>
          <w:snapToGrid w:val="0"/>
          <w:spacing w:val="4"/>
          <w:sz w:val="24"/>
          <w:szCs w:val="24"/>
        </w:rPr>
        <w:t xml:space="preserve">                                                 </w:t>
      </w:r>
      <w:r w:rsidRPr="008D5AA4">
        <w:rPr>
          <w:rFonts w:hint="eastAsia"/>
          <w:snapToGrid w:val="0"/>
          <w:spacing w:val="4"/>
          <w:sz w:val="24"/>
          <w:szCs w:val="24"/>
        </w:rPr>
        <w:t>（</w:t>
      </w:r>
      <w:r w:rsidRPr="008D5AA4">
        <w:rPr>
          <w:rFonts w:hint="eastAsia"/>
          <w:snapToGrid w:val="0"/>
          <w:spacing w:val="4"/>
          <w:sz w:val="24"/>
          <w:szCs w:val="24"/>
        </w:rPr>
        <w:t xml:space="preserve">   </w:t>
      </w:r>
      <w:r w:rsidRPr="008D5AA4">
        <w:rPr>
          <w:rFonts w:hint="eastAsia"/>
          <w:snapToGrid w:val="0"/>
          <w:spacing w:val="4"/>
          <w:sz w:val="24"/>
          <w:szCs w:val="24"/>
        </w:rPr>
        <w:t>）第</w:t>
      </w:r>
      <w:r w:rsidRPr="008D5AA4">
        <w:rPr>
          <w:rFonts w:hint="eastAsia"/>
          <w:snapToGrid w:val="0"/>
          <w:spacing w:val="4"/>
          <w:sz w:val="24"/>
          <w:szCs w:val="24"/>
        </w:rPr>
        <w:t xml:space="preserve">  </w:t>
      </w:r>
      <w:r w:rsidRPr="008D5AA4">
        <w:rPr>
          <w:rFonts w:hint="eastAsia"/>
          <w:snapToGrid w:val="0"/>
          <w:spacing w:val="4"/>
          <w:sz w:val="24"/>
          <w:szCs w:val="24"/>
        </w:rPr>
        <w:t>号</w:t>
      </w:r>
    </w:p>
    <w:p w:rsidR="00023ED6" w:rsidRPr="008D5AA4" w:rsidRDefault="004E14C3">
      <w:pPr>
        <w:topLinePunct/>
        <w:adjustRightInd w:val="0"/>
        <w:snapToGrid w:val="0"/>
        <w:spacing w:line="360" w:lineRule="auto"/>
        <w:ind w:firstLineChars="200" w:firstLine="420"/>
        <w:rPr>
          <w:snapToGrid w:val="0"/>
          <w:spacing w:val="4"/>
          <w:sz w:val="24"/>
          <w:szCs w:val="24"/>
        </w:rPr>
      </w:pPr>
      <w:r w:rsidRPr="008D5AA4">
        <w:rPr>
          <w:noProof/>
        </w:rPr>
        <mc:AlternateContent>
          <mc:Choice Requires="wps">
            <w:drawing>
              <wp:anchor distT="0" distB="0" distL="114300" distR="114300" simplePos="0" relativeHeight="251659264" behindDoc="0" locked="0" layoutInCell="1" allowOverlap="1" wp14:anchorId="44E71BEB" wp14:editId="7126E7C6">
                <wp:simplePos x="0" y="0"/>
                <wp:positionH relativeFrom="column">
                  <wp:align>center</wp:align>
                </wp:positionH>
                <wp:positionV relativeFrom="paragraph">
                  <wp:posOffset>80645</wp:posOffset>
                </wp:positionV>
                <wp:extent cx="5550535" cy="2748915"/>
                <wp:effectExtent l="4445" t="4445" r="7620" b="15240"/>
                <wp:wrapSquare wrapText="bothSides"/>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rsidR="008D5AA4" w:rsidRDefault="008D5AA4">
                            <w:pPr>
                              <w:pStyle w:val="afff1"/>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8D5AA4" w:rsidRDefault="008D5AA4">
                            <w:pPr>
                              <w:pStyle w:val="afff1"/>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rsidR="008D5AA4" w:rsidRDefault="008D5AA4">
                            <w:pPr>
                              <w:pStyle w:val="afff1"/>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8D5AA4" w:rsidRDefault="008D5AA4">
                            <w:pPr>
                              <w:pStyle w:val="afff1"/>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8D5AA4" w:rsidRDefault="008D5AA4">
                            <w:pPr>
                              <w:pStyle w:val="afff1"/>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8D5AA4" w:rsidRDefault="008D5AA4">
                            <w:pPr>
                              <w:pStyle w:val="afff1"/>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（签字或盖章）</w:t>
                            </w:r>
                          </w:p>
                          <w:p w:rsidR="008D5AA4" w:rsidRDefault="008D5AA4">
                            <w:pPr>
                              <w:pStyle w:val="afff1"/>
                              <w:ind w:firstLineChars="0" w:firstLine="0"/>
                              <w:rPr>
                                <w:rFonts w:ascii="宋体" w:hAnsi="宋体"/>
                              </w:rPr>
                            </w:pPr>
                            <w:r>
                              <w:rPr>
                                <w:rFonts w:ascii="宋体" w:hAnsi="宋体" w:hint="eastAsia"/>
                              </w:rPr>
                              <w:t>授权单位：（盖章）</w:t>
                            </w:r>
                            <w:r>
                              <w:rPr>
                                <w:rFonts w:ascii="宋体" w:hAnsi="宋体"/>
                                <w:u w:val="single"/>
                              </w:rPr>
                              <w:t xml:space="preserve">                      </w:t>
                            </w:r>
                          </w:p>
                          <w:p w:rsidR="008D5AA4" w:rsidRDefault="008D5AA4">
                            <w:pPr>
                              <w:pStyle w:val="afff1"/>
                              <w:ind w:firstLine="496"/>
                              <w:rPr>
                                <w:rFonts w:ascii="宋体" w:hAnsi="宋体"/>
                              </w:rPr>
                            </w:pPr>
                            <w:r>
                              <w:rPr>
                                <w:rFonts w:ascii="宋体" w:hAnsi="宋体" w:hint="eastAsia"/>
                              </w:rPr>
                              <w:t>年</w:t>
                            </w:r>
                            <w:r>
                              <w:rPr>
                                <w:rFonts w:ascii="宋体" w:hAnsi="宋体"/>
                              </w:rPr>
                              <w:t xml:space="preserve"> </w:t>
                            </w:r>
                            <w:r>
                              <w:rPr>
                                <w:rFonts w:ascii="宋体" w:eastAsia="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CuP2LRSQIAAJgEAAAOAAAAZHJzL2Uyb0RvYy54bWytVM1u&#10;1DAQviPxDpbvNLurXdqNmq1KqyKk8iMVHsDrOBsL22PG3k3KA8Ab9MSFO8/V52DspGUpIPVADpbt&#10;GX/zzTczOT7prWE7hUGDq/j0YMKZchJq7TYV//D+4tkRZyEKVwsDTlX8WgV+snr65LjzpZpBC6ZW&#10;yAjEhbLzFW9j9GVRBNkqK8IBeOXI2ABaEemIm6JG0RG6NcVsMnledIC1R5AqBLo9H4x8RMTHAELT&#10;aKnOQW6tcnFARWVEpJRCq33gq8y2aZSMb5smqMhMxSnTmFcKQvt1WovVsSg3KHyr5UhBPIbCg5ys&#10;0I6C3kOdiyjYFvUfUFZLhABNPJBgiyGRrAhlMZ080OaqFV7lXEjq4O9FD/8PVr7ZvUOm64rPSBIn&#10;LFX89ubr7bcft9+/MLojgTofSvK78uQZ+xfQU9vkZIO/BPkxMAdnrXAbdYoIXatETQSn6WWx93TA&#10;CQlk3b2GmgKJbYQM1Ddok3qkByN0YnJ9XxzVRybpcnG4nFL/cCbJNjucHy2nixxDlHfPPYb4UoFl&#10;aVNxpOpneLG7DDHREeWdS4oWwOj6QhuTD7hZnxlkO0GdcpG/Ef03N+NYV/HlYrYYFPgnxCR/f4Ow&#10;OtIAGW0rfrTvZFzioXLTjnyTfEmxQbvYr/uxHGuor0lIhKGhaZxp0wJ+5qyjZq54+LQVqDgzrxwV&#10;Yzmdz0m5mA/zxWGqNe5b1vsW4SRBVTxyNmzP4jAxW49601KkofwOTqmAjc7SJqoDq7Hs1LBZ8XG4&#10;0kTsn7PXrx/K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rj9i0UkCAACYBAAADgAAAAAA&#10;AAABACAAAAAmAQAAZHJzL2Uyb0RvYy54bWxQSwUGAAAAAAYABgBZAQAA4QUAAAAA&#10;">
                <v:fill on="t" focussize="0,0"/>
                <v:stroke color="#000000" miterlimit="8" joinstyle="miter"/>
                <v:imagedata o:title=""/>
                <o:lock v:ext="edit" aspectratio="f"/>
                <v:textbox>
                  <w:txbxContent>
                    <w:p>
                      <w:pPr>
                        <w:pStyle w:val="120"/>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0"/>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20"/>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0"/>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0"/>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0"/>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20"/>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20"/>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rsidR="00023ED6" w:rsidRPr="008D5AA4" w:rsidRDefault="004E14C3">
      <w:r w:rsidRPr="008D5AA4">
        <w:rPr>
          <w:rFonts w:hint="eastAsia"/>
        </w:rPr>
        <w:t>注：</w:t>
      </w:r>
      <w:r w:rsidRPr="008D5AA4">
        <w:rPr>
          <w:rFonts w:hint="eastAsia"/>
        </w:rPr>
        <w:t>1</w:t>
      </w:r>
      <w:r w:rsidRPr="008D5AA4">
        <w:rPr>
          <w:rFonts w:hint="eastAsia"/>
        </w:rPr>
        <w:t>、法人代表证明书或法定代表人授权委托书也可以采用工商行政管理局统一印制的格式。</w:t>
      </w:r>
    </w:p>
    <w:p w:rsidR="00023ED6" w:rsidRPr="008D5AA4" w:rsidRDefault="004E14C3">
      <w:pPr>
        <w:rPr>
          <w:szCs w:val="21"/>
        </w:rPr>
      </w:pPr>
      <w:r w:rsidRPr="008D5AA4">
        <w:rPr>
          <w:rFonts w:hint="eastAsia"/>
        </w:rPr>
        <w:t>2</w:t>
      </w:r>
      <w:r w:rsidRPr="008D5AA4">
        <w:rPr>
          <w:rFonts w:hint="eastAsia"/>
        </w:rPr>
        <w:t>、本格式供参考。</w:t>
      </w:r>
    </w:p>
    <w:p w:rsidR="00023ED6" w:rsidRPr="008D5AA4" w:rsidRDefault="004E14C3">
      <w:pPr>
        <w:widowControl/>
        <w:jc w:val="left"/>
        <w:rPr>
          <w:szCs w:val="21"/>
        </w:rPr>
      </w:pPr>
      <w:r w:rsidRPr="008D5AA4">
        <w:rPr>
          <w:szCs w:val="21"/>
        </w:rPr>
        <w:br w:type="page"/>
      </w:r>
    </w:p>
    <w:p w:rsidR="00023ED6" w:rsidRPr="008D5AA4" w:rsidRDefault="004E14C3">
      <w:pPr>
        <w:outlineLvl w:val="2"/>
        <w:rPr>
          <w:rFonts w:ascii="宋体" w:hAnsi="宋体"/>
          <w:spacing w:val="4"/>
          <w:kern w:val="0"/>
          <w:sz w:val="24"/>
          <w:szCs w:val="24"/>
        </w:rPr>
      </w:pPr>
      <w:bookmarkStart w:id="78" w:name="_Toc95468684"/>
      <w:bookmarkStart w:id="79" w:name="_Toc95587922"/>
      <w:bookmarkStart w:id="80" w:name="_Toc94347366"/>
      <w:r w:rsidRPr="008D5AA4">
        <w:rPr>
          <w:rFonts w:ascii="宋体" w:hAnsi="宋体" w:hint="eastAsia"/>
          <w:spacing w:val="4"/>
          <w:kern w:val="0"/>
          <w:sz w:val="24"/>
          <w:szCs w:val="24"/>
        </w:rPr>
        <w:lastRenderedPageBreak/>
        <w:t>格式四：施工组织架构图</w:t>
      </w:r>
      <w:bookmarkEnd w:id="78"/>
      <w:bookmarkEnd w:id="79"/>
      <w:bookmarkEnd w:id="80"/>
    </w:p>
    <w:p w:rsidR="00023ED6" w:rsidRPr="008D5AA4" w:rsidRDefault="00023ED6">
      <w:pPr>
        <w:topLinePunct/>
        <w:adjustRightInd w:val="0"/>
        <w:snapToGrid w:val="0"/>
        <w:spacing w:line="360" w:lineRule="auto"/>
        <w:jc w:val="center"/>
        <w:rPr>
          <w:rFonts w:ascii="宋体" w:hAnsi="宋体" w:cs="宋体"/>
          <w:spacing w:val="4"/>
          <w:kern w:val="0"/>
          <w:sz w:val="36"/>
          <w:szCs w:val="36"/>
        </w:rPr>
      </w:pPr>
    </w:p>
    <w:p w:rsidR="00023ED6" w:rsidRPr="008D5AA4" w:rsidRDefault="004E14C3">
      <w:pPr>
        <w:topLinePunct/>
        <w:adjustRightInd w:val="0"/>
        <w:snapToGrid w:val="0"/>
        <w:spacing w:line="360" w:lineRule="auto"/>
        <w:jc w:val="center"/>
        <w:rPr>
          <w:rFonts w:ascii="宋体" w:hAnsi="宋体" w:cs="宋体"/>
          <w:b/>
          <w:spacing w:val="4"/>
          <w:kern w:val="0"/>
          <w:sz w:val="32"/>
          <w:szCs w:val="32"/>
        </w:rPr>
      </w:pPr>
      <w:r w:rsidRPr="008D5AA4">
        <w:rPr>
          <w:rFonts w:ascii="宋体" w:hAnsi="宋体" w:cs="宋体" w:hint="eastAsia"/>
          <w:b/>
          <w:spacing w:val="4"/>
          <w:kern w:val="0"/>
          <w:sz w:val="32"/>
          <w:szCs w:val="32"/>
        </w:rPr>
        <w:t>施工组织架构图</w:t>
      </w:r>
    </w:p>
    <w:p w:rsidR="00023ED6" w:rsidRPr="008D5AA4" w:rsidRDefault="00023ED6">
      <w:pPr>
        <w:topLinePunct/>
        <w:adjustRightInd w:val="0"/>
        <w:snapToGrid w:val="0"/>
        <w:spacing w:line="360" w:lineRule="auto"/>
        <w:ind w:firstLineChars="200" w:firstLine="496"/>
        <w:rPr>
          <w:rFonts w:ascii="宋体" w:hAnsi="宋体" w:cs="宋体"/>
          <w:spacing w:val="4"/>
          <w:kern w:val="0"/>
          <w:sz w:val="24"/>
          <w:szCs w:val="24"/>
        </w:rPr>
      </w:pPr>
    </w:p>
    <w:p w:rsidR="00023ED6" w:rsidRPr="008D5AA4" w:rsidRDefault="004E14C3">
      <w:pPr>
        <w:topLinePunct/>
        <w:adjustRightInd w:val="0"/>
        <w:snapToGrid w:val="0"/>
        <w:spacing w:line="360" w:lineRule="auto"/>
        <w:ind w:firstLineChars="200" w:firstLine="496"/>
        <w:rPr>
          <w:rFonts w:ascii="宋体" w:hAnsi="宋体" w:cs="宋体"/>
          <w:spacing w:val="4"/>
          <w:kern w:val="0"/>
          <w:sz w:val="24"/>
          <w:szCs w:val="24"/>
        </w:rPr>
      </w:pPr>
      <w:r w:rsidRPr="008D5AA4">
        <w:rPr>
          <w:rFonts w:ascii="宋体" w:hAnsi="宋体" w:cs="宋体" w:hint="eastAsia"/>
          <w:spacing w:val="4"/>
          <w:kern w:val="0"/>
          <w:sz w:val="24"/>
          <w:szCs w:val="24"/>
        </w:rPr>
        <w:t>注：</w:t>
      </w:r>
    </w:p>
    <w:p w:rsidR="00023ED6" w:rsidRPr="008D5AA4" w:rsidRDefault="004E14C3">
      <w:pPr>
        <w:topLinePunct/>
        <w:adjustRightInd w:val="0"/>
        <w:snapToGrid w:val="0"/>
        <w:spacing w:line="360" w:lineRule="auto"/>
        <w:ind w:firstLineChars="200" w:firstLine="496"/>
        <w:rPr>
          <w:rFonts w:ascii="宋体" w:hAnsi="宋体" w:cs="宋体"/>
          <w:spacing w:val="4"/>
          <w:kern w:val="0"/>
          <w:sz w:val="24"/>
          <w:szCs w:val="24"/>
        </w:rPr>
      </w:pPr>
      <w:r w:rsidRPr="008D5AA4">
        <w:rPr>
          <w:rFonts w:ascii="宋体" w:hAnsi="宋体" w:cs="宋体" w:hint="eastAsia"/>
          <w:spacing w:val="4"/>
          <w:kern w:val="0"/>
          <w:sz w:val="24"/>
          <w:szCs w:val="24"/>
        </w:rPr>
        <w:t>1、投标人应结合本工程的类型和特点，科学、合理地设置本项目的施工组织架构；</w:t>
      </w:r>
    </w:p>
    <w:p w:rsidR="00023ED6" w:rsidRPr="008D5AA4" w:rsidRDefault="004E14C3">
      <w:pPr>
        <w:topLinePunct/>
        <w:adjustRightInd w:val="0"/>
        <w:snapToGrid w:val="0"/>
        <w:spacing w:line="360" w:lineRule="auto"/>
        <w:ind w:firstLineChars="200" w:firstLine="496"/>
        <w:rPr>
          <w:rFonts w:ascii="宋体" w:hAnsi="宋体" w:cs="宋体"/>
          <w:spacing w:val="4"/>
          <w:kern w:val="0"/>
          <w:sz w:val="24"/>
          <w:szCs w:val="24"/>
        </w:rPr>
      </w:pPr>
      <w:r w:rsidRPr="008D5AA4">
        <w:rPr>
          <w:rFonts w:ascii="宋体" w:hAnsi="宋体" w:cs="宋体" w:hint="eastAsia"/>
          <w:spacing w:val="4"/>
          <w:kern w:val="0"/>
          <w:sz w:val="24"/>
          <w:szCs w:val="24"/>
        </w:rPr>
        <w:t>2、施工组织架构图由投标人结合招标人对本工程的具体要求自行设定；</w:t>
      </w:r>
    </w:p>
    <w:p w:rsidR="00023ED6" w:rsidRPr="008D5AA4" w:rsidRDefault="004E14C3">
      <w:pPr>
        <w:topLinePunct/>
        <w:adjustRightInd w:val="0"/>
        <w:snapToGrid w:val="0"/>
        <w:spacing w:line="360" w:lineRule="auto"/>
        <w:ind w:firstLineChars="200" w:firstLine="496"/>
        <w:rPr>
          <w:rFonts w:ascii="宋体" w:hAnsi="宋体" w:cs="宋体"/>
          <w:spacing w:val="4"/>
          <w:kern w:val="0"/>
          <w:sz w:val="24"/>
          <w:szCs w:val="24"/>
        </w:rPr>
      </w:pPr>
      <w:r w:rsidRPr="008D5AA4">
        <w:rPr>
          <w:rFonts w:ascii="宋体" w:hAnsi="宋体" w:cs="宋体" w:hint="eastAsia"/>
          <w:spacing w:val="4"/>
          <w:kern w:val="0"/>
          <w:sz w:val="24"/>
          <w:szCs w:val="24"/>
        </w:rPr>
        <w:t>3、可结合自身情况附相关辅助说明资料。</w:t>
      </w:r>
    </w:p>
    <w:p w:rsidR="00023ED6" w:rsidRPr="008D5AA4" w:rsidRDefault="00023ED6">
      <w:pPr>
        <w:topLinePunct/>
        <w:adjustRightInd w:val="0"/>
        <w:snapToGrid w:val="0"/>
        <w:spacing w:line="360" w:lineRule="auto"/>
        <w:ind w:firstLineChars="200" w:firstLine="496"/>
        <w:rPr>
          <w:rFonts w:ascii="宋体" w:hAnsi="宋体" w:cs="宋体"/>
          <w:spacing w:val="4"/>
          <w:kern w:val="0"/>
          <w:sz w:val="24"/>
          <w:szCs w:val="24"/>
        </w:rPr>
      </w:pPr>
    </w:p>
    <w:p w:rsidR="00023ED6" w:rsidRPr="008D5AA4" w:rsidRDefault="00023ED6">
      <w:pPr>
        <w:topLinePunct/>
        <w:adjustRightInd w:val="0"/>
        <w:snapToGrid w:val="0"/>
        <w:spacing w:line="360" w:lineRule="auto"/>
        <w:ind w:firstLineChars="200" w:firstLine="496"/>
        <w:rPr>
          <w:rFonts w:ascii="宋体" w:hAnsi="宋体" w:cs="宋体"/>
          <w:spacing w:val="4"/>
          <w:kern w:val="0"/>
          <w:sz w:val="24"/>
          <w:szCs w:val="24"/>
        </w:rPr>
      </w:pPr>
    </w:p>
    <w:p w:rsidR="00023ED6" w:rsidRPr="008D5AA4" w:rsidRDefault="004E14C3">
      <w:pPr>
        <w:spacing w:line="360" w:lineRule="auto"/>
        <w:ind w:right="90" w:firstLineChars="900" w:firstLine="2160"/>
        <w:rPr>
          <w:rFonts w:ascii="宋体" w:hAnsi="宋体"/>
          <w:sz w:val="24"/>
          <w:szCs w:val="24"/>
          <w:u w:val="single"/>
        </w:rPr>
      </w:pPr>
      <w:r w:rsidRPr="008D5AA4">
        <w:rPr>
          <w:rFonts w:ascii="宋体" w:hAnsi="宋体" w:hint="eastAsia"/>
          <w:sz w:val="24"/>
          <w:szCs w:val="24"/>
        </w:rPr>
        <w:t>投标人名称（盖法人公章）：</w:t>
      </w:r>
      <w:r w:rsidRPr="008D5AA4">
        <w:rPr>
          <w:rFonts w:ascii="宋体" w:hAnsi="宋体" w:hint="eastAsia"/>
          <w:sz w:val="24"/>
          <w:szCs w:val="24"/>
          <w:u w:val="single"/>
        </w:rPr>
        <w:t xml:space="preserve">                  </w:t>
      </w:r>
    </w:p>
    <w:p w:rsidR="00023ED6" w:rsidRPr="008D5AA4" w:rsidRDefault="004E14C3">
      <w:pPr>
        <w:spacing w:line="360" w:lineRule="auto"/>
        <w:ind w:firstLineChars="900" w:firstLine="2160"/>
        <w:rPr>
          <w:rFonts w:ascii="宋体" w:hAnsi="宋体"/>
          <w:sz w:val="24"/>
          <w:szCs w:val="24"/>
          <w:u w:val="single"/>
        </w:rPr>
      </w:pPr>
      <w:r w:rsidRPr="008D5AA4">
        <w:rPr>
          <w:rFonts w:ascii="宋体" w:hAnsi="宋体" w:hint="eastAsia"/>
          <w:sz w:val="24"/>
          <w:szCs w:val="24"/>
        </w:rPr>
        <w:t>法定代表人或被授权人（签字或盖章）：</w:t>
      </w:r>
      <w:r w:rsidRPr="008D5AA4">
        <w:rPr>
          <w:rFonts w:ascii="宋体" w:hAnsi="宋体" w:hint="eastAsia"/>
          <w:sz w:val="24"/>
          <w:szCs w:val="24"/>
          <w:u w:val="single"/>
        </w:rPr>
        <w:t xml:space="preserve">                  </w:t>
      </w:r>
    </w:p>
    <w:p w:rsidR="00023ED6" w:rsidRPr="008D5AA4" w:rsidRDefault="004E14C3">
      <w:pPr>
        <w:spacing w:line="360" w:lineRule="auto"/>
        <w:outlineLvl w:val="2"/>
        <w:rPr>
          <w:rFonts w:ascii="宋体" w:hAnsi="宋体"/>
          <w:spacing w:val="4"/>
          <w:kern w:val="0"/>
          <w:sz w:val="24"/>
          <w:szCs w:val="24"/>
        </w:rPr>
      </w:pPr>
      <w:r w:rsidRPr="008D5AA4">
        <w:rPr>
          <w:rFonts w:hint="eastAsia"/>
          <w:sz w:val="24"/>
          <w:szCs w:val="24"/>
        </w:rPr>
        <w:t xml:space="preserve"> </w:t>
      </w:r>
      <w:r w:rsidRPr="008D5AA4">
        <w:rPr>
          <w:sz w:val="24"/>
          <w:szCs w:val="24"/>
        </w:rPr>
        <w:t xml:space="preserve">                 </w:t>
      </w:r>
      <w:r w:rsidRPr="008D5AA4">
        <w:rPr>
          <w:rFonts w:hint="eastAsia"/>
          <w:sz w:val="24"/>
          <w:szCs w:val="24"/>
        </w:rPr>
        <w:t>日</w:t>
      </w:r>
      <w:r w:rsidRPr="008D5AA4">
        <w:rPr>
          <w:rFonts w:hint="eastAsia"/>
          <w:sz w:val="24"/>
          <w:szCs w:val="24"/>
        </w:rPr>
        <w:t xml:space="preserve"> </w:t>
      </w:r>
      <w:r w:rsidRPr="008D5AA4">
        <w:rPr>
          <w:sz w:val="24"/>
          <w:szCs w:val="24"/>
        </w:rPr>
        <w:t xml:space="preserve">     </w:t>
      </w:r>
      <w:r w:rsidRPr="008D5AA4">
        <w:rPr>
          <w:rFonts w:hint="eastAsia"/>
          <w:sz w:val="24"/>
          <w:szCs w:val="24"/>
        </w:rPr>
        <w:t>期：</w:t>
      </w:r>
      <w:r w:rsidRPr="008D5AA4">
        <w:rPr>
          <w:rFonts w:hint="eastAsia"/>
          <w:sz w:val="24"/>
          <w:szCs w:val="24"/>
        </w:rPr>
        <w:t xml:space="preserve">      </w:t>
      </w:r>
      <w:r w:rsidRPr="008D5AA4">
        <w:rPr>
          <w:rFonts w:hint="eastAsia"/>
          <w:sz w:val="24"/>
          <w:szCs w:val="24"/>
        </w:rPr>
        <w:t>年</w:t>
      </w:r>
      <w:r w:rsidRPr="008D5AA4">
        <w:rPr>
          <w:rFonts w:hint="eastAsia"/>
          <w:sz w:val="24"/>
          <w:szCs w:val="24"/>
        </w:rPr>
        <w:t xml:space="preserve">   </w:t>
      </w:r>
      <w:r w:rsidRPr="008D5AA4">
        <w:rPr>
          <w:rFonts w:hint="eastAsia"/>
          <w:sz w:val="24"/>
          <w:szCs w:val="24"/>
        </w:rPr>
        <w:t>月</w:t>
      </w:r>
      <w:r w:rsidRPr="008D5AA4">
        <w:rPr>
          <w:rFonts w:hint="eastAsia"/>
          <w:sz w:val="24"/>
          <w:szCs w:val="24"/>
        </w:rPr>
        <w:t xml:space="preserve">   </w:t>
      </w:r>
      <w:r w:rsidRPr="008D5AA4">
        <w:rPr>
          <w:rFonts w:hint="eastAsia"/>
          <w:sz w:val="24"/>
          <w:szCs w:val="24"/>
        </w:rPr>
        <w:t>日</w:t>
      </w:r>
    </w:p>
    <w:p w:rsidR="00023ED6" w:rsidRPr="008D5AA4" w:rsidRDefault="00023ED6">
      <w:pPr>
        <w:outlineLvl w:val="2"/>
        <w:rPr>
          <w:rFonts w:ascii="宋体" w:hAnsi="宋体"/>
          <w:spacing w:val="4"/>
          <w:kern w:val="0"/>
          <w:sz w:val="24"/>
          <w:szCs w:val="24"/>
        </w:rPr>
      </w:pPr>
    </w:p>
    <w:p w:rsidR="00023ED6" w:rsidRPr="008D5AA4" w:rsidRDefault="004E14C3">
      <w:pPr>
        <w:widowControl/>
        <w:jc w:val="left"/>
        <w:rPr>
          <w:rFonts w:ascii="宋体" w:hAnsi="宋体"/>
          <w:spacing w:val="4"/>
          <w:kern w:val="0"/>
          <w:sz w:val="24"/>
          <w:szCs w:val="24"/>
        </w:rPr>
      </w:pPr>
      <w:r w:rsidRPr="008D5AA4">
        <w:rPr>
          <w:rFonts w:ascii="宋体" w:hAnsi="宋体"/>
          <w:spacing w:val="4"/>
          <w:kern w:val="0"/>
          <w:sz w:val="24"/>
          <w:szCs w:val="24"/>
        </w:rPr>
        <w:br w:type="page"/>
      </w:r>
    </w:p>
    <w:p w:rsidR="00023ED6" w:rsidRPr="008D5AA4" w:rsidRDefault="004E14C3">
      <w:pPr>
        <w:outlineLvl w:val="2"/>
        <w:rPr>
          <w:rFonts w:ascii="宋体" w:hAnsi="宋体"/>
          <w:spacing w:val="4"/>
          <w:kern w:val="0"/>
          <w:sz w:val="24"/>
          <w:szCs w:val="24"/>
        </w:rPr>
      </w:pPr>
      <w:r w:rsidRPr="008D5AA4">
        <w:rPr>
          <w:rFonts w:ascii="宋体" w:hAnsi="宋体"/>
          <w:spacing w:val="4"/>
          <w:kern w:val="0"/>
          <w:sz w:val="24"/>
          <w:szCs w:val="24"/>
        </w:rPr>
        <w:lastRenderedPageBreak/>
        <w:t>格式</w:t>
      </w:r>
      <w:r w:rsidRPr="008D5AA4">
        <w:rPr>
          <w:rFonts w:ascii="宋体" w:hAnsi="宋体" w:hint="eastAsia"/>
          <w:spacing w:val="4"/>
          <w:kern w:val="0"/>
          <w:sz w:val="24"/>
          <w:szCs w:val="24"/>
        </w:rPr>
        <w:t>五：施工项目管理团队人员信息表</w:t>
      </w:r>
    </w:p>
    <w:p w:rsidR="00023ED6" w:rsidRPr="008D5AA4" w:rsidRDefault="00023ED6">
      <w:pPr>
        <w:pStyle w:val="a6"/>
        <w:rPr>
          <w:rFonts w:ascii="宋体" w:hAnsi="宋体" w:cs="宋体"/>
          <w:sz w:val="24"/>
        </w:rPr>
      </w:pPr>
    </w:p>
    <w:tbl>
      <w:tblPr>
        <w:tblW w:w="9105" w:type="dxa"/>
        <w:jc w:val="center"/>
        <w:tblLayout w:type="fixed"/>
        <w:tblLook w:val="04A0" w:firstRow="1" w:lastRow="0" w:firstColumn="1" w:lastColumn="0" w:noHBand="0" w:noVBand="1"/>
      </w:tblPr>
      <w:tblGrid>
        <w:gridCol w:w="970"/>
        <w:gridCol w:w="1293"/>
        <w:gridCol w:w="2327"/>
        <w:gridCol w:w="1555"/>
        <w:gridCol w:w="2952"/>
        <w:gridCol w:w="8"/>
      </w:tblGrid>
      <w:tr w:rsidR="008D5AA4" w:rsidRPr="008D5AA4">
        <w:trPr>
          <w:trHeight w:val="397"/>
          <w:jc w:val="center"/>
        </w:trPr>
        <w:tc>
          <w:tcPr>
            <w:tcW w:w="9105" w:type="dxa"/>
            <w:gridSpan w:val="6"/>
            <w:tcBorders>
              <w:top w:val="nil"/>
              <w:left w:val="nil"/>
              <w:bottom w:val="single" w:sz="4" w:space="0" w:color="auto"/>
              <w:right w:val="nil"/>
            </w:tcBorders>
            <w:noWrap/>
            <w:vAlign w:val="center"/>
          </w:tcPr>
          <w:p w:rsidR="00023ED6" w:rsidRPr="008D5AA4" w:rsidRDefault="004E14C3">
            <w:pPr>
              <w:widowControl/>
              <w:jc w:val="center"/>
              <w:rPr>
                <w:rFonts w:ascii="方正大标宋简体" w:hAnsi="等线" w:cs="宋体"/>
                <w:b/>
                <w:bCs/>
                <w:kern w:val="0"/>
                <w:sz w:val="32"/>
                <w:szCs w:val="32"/>
              </w:rPr>
            </w:pPr>
            <w:r w:rsidRPr="008D5AA4">
              <w:rPr>
                <w:rFonts w:ascii="方正大标宋简体" w:hAnsi="等线" w:cs="宋体"/>
                <w:b/>
                <w:bCs/>
                <w:kern w:val="0"/>
                <w:sz w:val="32"/>
                <w:szCs w:val="32"/>
              </w:rPr>
              <w:t>施工项目管理团队人员信息表</w:t>
            </w: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vAlign w:val="center"/>
          </w:tcPr>
          <w:p w:rsidR="00023ED6" w:rsidRPr="008D5AA4" w:rsidRDefault="004E14C3">
            <w:pPr>
              <w:widowControl/>
              <w:jc w:val="center"/>
              <w:rPr>
                <w:rFonts w:ascii="宋体" w:hAnsi="宋体" w:cs="宋体"/>
                <w:b/>
                <w:bCs/>
                <w:kern w:val="0"/>
                <w:szCs w:val="21"/>
              </w:rPr>
            </w:pPr>
            <w:r w:rsidRPr="008D5AA4">
              <w:rPr>
                <w:rFonts w:ascii="宋体" w:hAnsi="宋体" w:cs="宋体" w:hint="eastAsia"/>
                <w:b/>
                <w:bCs/>
                <w:kern w:val="0"/>
                <w:szCs w:val="21"/>
              </w:rPr>
              <w:t>序号</w:t>
            </w:r>
          </w:p>
        </w:tc>
        <w:tc>
          <w:tcPr>
            <w:tcW w:w="1293" w:type="dxa"/>
            <w:tcBorders>
              <w:top w:val="nil"/>
              <w:left w:val="nil"/>
              <w:bottom w:val="single" w:sz="4" w:space="0" w:color="auto"/>
              <w:right w:val="single" w:sz="4" w:space="0" w:color="auto"/>
            </w:tcBorders>
            <w:vAlign w:val="center"/>
          </w:tcPr>
          <w:p w:rsidR="00023ED6" w:rsidRPr="008D5AA4" w:rsidRDefault="004E14C3">
            <w:pPr>
              <w:widowControl/>
              <w:jc w:val="center"/>
              <w:rPr>
                <w:rFonts w:ascii="宋体" w:hAnsi="宋体" w:cs="宋体"/>
                <w:b/>
                <w:bCs/>
                <w:kern w:val="0"/>
                <w:szCs w:val="21"/>
              </w:rPr>
            </w:pPr>
            <w:r w:rsidRPr="008D5AA4">
              <w:rPr>
                <w:rFonts w:ascii="宋体" w:hAnsi="宋体" w:cs="宋体" w:hint="eastAsia"/>
                <w:b/>
                <w:bCs/>
                <w:kern w:val="0"/>
                <w:szCs w:val="21"/>
              </w:rPr>
              <w:t>姓名</w:t>
            </w:r>
          </w:p>
        </w:tc>
        <w:tc>
          <w:tcPr>
            <w:tcW w:w="2327" w:type="dxa"/>
            <w:tcBorders>
              <w:top w:val="nil"/>
              <w:left w:val="nil"/>
              <w:bottom w:val="single" w:sz="4" w:space="0" w:color="auto"/>
              <w:right w:val="single" w:sz="4" w:space="0" w:color="auto"/>
            </w:tcBorders>
            <w:vAlign w:val="center"/>
          </w:tcPr>
          <w:p w:rsidR="00023ED6" w:rsidRPr="008D5AA4" w:rsidRDefault="004E14C3">
            <w:pPr>
              <w:widowControl/>
              <w:jc w:val="center"/>
              <w:rPr>
                <w:rFonts w:ascii="宋体" w:hAnsi="宋体" w:cs="宋体"/>
                <w:b/>
                <w:bCs/>
                <w:kern w:val="0"/>
                <w:szCs w:val="21"/>
              </w:rPr>
            </w:pPr>
            <w:r w:rsidRPr="008D5AA4">
              <w:rPr>
                <w:rFonts w:ascii="宋体" w:hAnsi="宋体" w:cs="宋体" w:hint="eastAsia"/>
                <w:b/>
                <w:bCs/>
                <w:kern w:val="0"/>
                <w:szCs w:val="21"/>
              </w:rPr>
              <w:t>岗位</w:t>
            </w:r>
          </w:p>
        </w:tc>
        <w:tc>
          <w:tcPr>
            <w:tcW w:w="1555" w:type="dxa"/>
            <w:tcBorders>
              <w:top w:val="nil"/>
              <w:left w:val="nil"/>
              <w:bottom w:val="single" w:sz="4" w:space="0" w:color="auto"/>
              <w:right w:val="single" w:sz="4" w:space="0" w:color="auto"/>
            </w:tcBorders>
            <w:vAlign w:val="center"/>
          </w:tcPr>
          <w:p w:rsidR="00023ED6" w:rsidRPr="008D5AA4" w:rsidRDefault="004E14C3">
            <w:pPr>
              <w:widowControl/>
              <w:jc w:val="center"/>
              <w:rPr>
                <w:rFonts w:ascii="宋体" w:hAnsi="宋体" w:cs="宋体"/>
                <w:b/>
                <w:bCs/>
                <w:kern w:val="0"/>
                <w:szCs w:val="21"/>
              </w:rPr>
            </w:pPr>
            <w:r w:rsidRPr="008D5AA4">
              <w:rPr>
                <w:rFonts w:ascii="宋体" w:hAnsi="宋体" w:cs="宋体" w:hint="eastAsia"/>
                <w:b/>
                <w:bCs/>
                <w:kern w:val="0"/>
                <w:szCs w:val="21"/>
              </w:rPr>
              <w:t>职称</w:t>
            </w:r>
          </w:p>
        </w:tc>
        <w:tc>
          <w:tcPr>
            <w:tcW w:w="2952" w:type="dxa"/>
            <w:tcBorders>
              <w:top w:val="nil"/>
              <w:left w:val="nil"/>
              <w:bottom w:val="single" w:sz="4" w:space="0" w:color="auto"/>
              <w:right w:val="single" w:sz="4" w:space="0" w:color="auto"/>
            </w:tcBorders>
            <w:vAlign w:val="center"/>
          </w:tcPr>
          <w:p w:rsidR="00023ED6" w:rsidRPr="008D5AA4" w:rsidRDefault="004E14C3">
            <w:pPr>
              <w:widowControl/>
              <w:jc w:val="center"/>
              <w:rPr>
                <w:rFonts w:ascii="宋体" w:hAnsi="宋体" w:cs="宋体"/>
                <w:b/>
                <w:bCs/>
                <w:kern w:val="0"/>
                <w:szCs w:val="21"/>
              </w:rPr>
            </w:pPr>
            <w:r w:rsidRPr="008D5AA4">
              <w:rPr>
                <w:rFonts w:ascii="宋体" w:hAnsi="宋体" w:cs="宋体" w:hint="eastAsia"/>
                <w:b/>
                <w:bCs/>
                <w:kern w:val="0"/>
                <w:szCs w:val="21"/>
              </w:rPr>
              <w:t>职称证书或资格证书编号</w:t>
            </w: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kern w:val="0"/>
                <w:szCs w:val="21"/>
              </w:rPr>
              <w:t>1</w:t>
            </w:r>
          </w:p>
        </w:tc>
        <w:tc>
          <w:tcPr>
            <w:tcW w:w="1293"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c>
          <w:tcPr>
            <w:tcW w:w="2327" w:type="dxa"/>
            <w:tcBorders>
              <w:top w:val="nil"/>
              <w:left w:val="nil"/>
              <w:bottom w:val="single" w:sz="4" w:space="0" w:color="auto"/>
              <w:right w:val="single" w:sz="4" w:space="0" w:color="auto"/>
            </w:tcBorders>
            <w:noWrap/>
            <w:vAlign w:val="center"/>
          </w:tcPr>
          <w:p w:rsidR="00023ED6" w:rsidRPr="008D5AA4" w:rsidRDefault="004E14C3">
            <w:pPr>
              <w:widowControl/>
              <w:spacing w:line="256" w:lineRule="exact"/>
              <w:ind w:leftChars="-23" w:left="-48"/>
              <w:jc w:val="center"/>
              <w:rPr>
                <w:rFonts w:ascii="宋体" w:hAnsi="宋体" w:cs="仿宋"/>
                <w:kern w:val="0"/>
                <w:szCs w:val="21"/>
              </w:rPr>
            </w:pPr>
            <w:r w:rsidRPr="008D5AA4">
              <w:rPr>
                <w:rFonts w:hint="eastAsia"/>
              </w:rPr>
              <w:t>技术负责人</w:t>
            </w:r>
          </w:p>
        </w:tc>
        <w:tc>
          <w:tcPr>
            <w:tcW w:w="1555"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c>
          <w:tcPr>
            <w:tcW w:w="2952"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kern w:val="0"/>
                <w:szCs w:val="21"/>
              </w:rPr>
              <w:t>2</w:t>
            </w:r>
          </w:p>
        </w:tc>
        <w:tc>
          <w:tcPr>
            <w:tcW w:w="1293"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c>
          <w:tcPr>
            <w:tcW w:w="2327" w:type="dxa"/>
            <w:tcBorders>
              <w:top w:val="nil"/>
              <w:left w:val="nil"/>
              <w:bottom w:val="single" w:sz="4" w:space="0" w:color="auto"/>
              <w:right w:val="single" w:sz="4" w:space="0" w:color="auto"/>
            </w:tcBorders>
            <w:noWrap/>
            <w:vAlign w:val="center"/>
          </w:tcPr>
          <w:p w:rsidR="00023ED6" w:rsidRPr="008D5AA4" w:rsidRDefault="004E14C3">
            <w:pPr>
              <w:widowControl/>
              <w:spacing w:line="256" w:lineRule="exact"/>
              <w:ind w:leftChars="-23" w:left="-48"/>
              <w:jc w:val="center"/>
              <w:rPr>
                <w:rFonts w:ascii="宋体" w:hAnsi="宋体" w:cs="仿宋"/>
                <w:kern w:val="0"/>
                <w:szCs w:val="21"/>
              </w:rPr>
            </w:pPr>
            <w:r w:rsidRPr="008D5AA4">
              <w:rPr>
                <w:rFonts w:hint="eastAsia"/>
              </w:rPr>
              <w:t>质量负责人</w:t>
            </w:r>
          </w:p>
        </w:tc>
        <w:tc>
          <w:tcPr>
            <w:tcW w:w="1555"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c>
          <w:tcPr>
            <w:tcW w:w="2952"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3</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widowControl/>
              <w:spacing w:line="256" w:lineRule="exact"/>
              <w:ind w:leftChars="-23" w:left="-48"/>
              <w:jc w:val="center"/>
              <w:rPr>
                <w:rFonts w:ascii="宋体" w:hAnsi="宋体" w:cs="仿宋"/>
                <w:kern w:val="0"/>
                <w:szCs w:val="21"/>
              </w:rPr>
            </w:pPr>
            <w:r w:rsidRPr="008D5AA4">
              <w:rPr>
                <w:rFonts w:hint="eastAsia"/>
              </w:rPr>
              <w:t>安全负责人</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4</w:t>
            </w:r>
          </w:p>
        </w:tc>
        <w:tc>
          <w:tcPr>
            <w:tcW w:w="1293"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c>
          <w:tcPr>
            <w:tcW w:w="2327" w:type="dxa"/>
            <w:tcBorders>
              <w:top w:val="nil"/>
              <w:left w:val="nil"/>
              <w:bottom w:val="single" w:sz="4" w:space="0" w:color="auto"/>
              <w:right w:val="single" w:sz="4" w:space="0" w:color="auto"/>
            </w:tcBorders>
            <w:noWrap/>
            <w:vAlign w:val="center"/>
          </w:tcPr>
          <w:p w:rsidR="00023ED6" w:rsidRPr="008D5AA4" w:rsidRDefault="004E14C3">
            <w:pPr>
              <w:widowControl/>
              <w:spacing w:line="256" w:lineRule="exact"/>
              <w:ind w:leftChars="-23" w:left="-48"/>
              <w:jc w:val="center"/>
              <w:rPr>
                <w:rFonts w:ascii="宋体" w:hAnsi="宋体" w:cs="仿宋"/>
                <w:kern w:val="0"/>
                <w:szCs w:val="21"/>
              </w:rPr>
            </w:pPr>
            <w:r w:rsidRPr="008D5AA4">
              <w:rPr>
                <w:rFonts w:hint="eastAsia"/>
              </w:rPr>
              <w:t>造价负责人</w:t>
            </w:r>
          </w:p>
        </w:tc>
        <w:tc>
          <w:tcPr>
            <w:tcW w:w="1555"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c>
          <w:tcPr>
            <w:tcW w:w="2952"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 xml:space="preserve">　</w:t>
            </w: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5</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ind w:leftChars="-26" w:left="-55" w:rightChars="-31" w:right="-65"/>
              <w:jc w:val="center"/>
              <w:rPr>
                <w:rFonts w:ascii="宋体" w:hAnsi="宋体" w:cs="仿宋"/>
                <w:kern w:val="0"/>
                <w:szCs w:val="21"/>
              </w:rPr>
            </w:pPr>
            <w:r w:rsidRPr="008D5AA4">
              <w:rPr>
                <w:rFonts w:hint="eastAsia"/>
              </w:rPr>
              <w:t>电气专业工程师</w:t>
            </w:r>
            <w:r w:rsidRPr="008D5AA4">
              <w:rPr>
                <w:rFonts w:hint="eastAsia"/>
              </w:rPr>
              <w:t>1</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6</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ind w:leftChars="-26" w:left="-55" w:rightChars="-31" w:right="-65"/>
              <w:jc w:val="center"/>
              <w:rPr>
                <w:rFonts w:ascii="宋体" w:hAnsi="宋体" w:cs="仿宋"/>
                <w:bCs/>
                <w:kern w:val="44"/>
                <w:szCs w:val="21"/>
              </w:rPr>
            </w:pPr>
            <w:r w:rsidRPr="008D5AA4">
              <w:rPr>
                <w:rFonts w:hint="eastAsia"/>
              </w:rPr>
              <w:t>电气专业工程师</w:t>
            </w:r>
            <w:r w:rsidRPr="008D5AA4">
              <w:t>2</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7</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spacing w:line="228" w:lineRule="auto"/>
              <w:jc w:val="center"/>
              <w:rPr>
                <w:rFonts w:ascii="宋体" w:hAnsi="宋体" w:cs="仿宋"/>
                <w:kern w:val="0"/>
                <w:szCs w:val="21"/>
              </w:rPr>
            </w:pPr>
            <w:r w:rsidRPr="008D5AA4">
              <w:rPr>
                <w:rFonts w:hint="eastAsia"/>
              </w:rPr>
              <w:t>电气专业工程师</w:t>
            </w:r>
            <w:r w:rsidRPr="008D5AA4">
              <w:t>3</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8</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spacing w:line="228" w:lineRule="auto"/>
              <w:jc w:val="center"/>
            </w:pPr>
            <w:r w:rsidRPr="008D5AA4">
              <w:rPr>
                <w:rFonts w:hint="eastAsia"/>
              </w:rPr>
              <w:t>电气专业工程师</w:t>
            </w:r>
            <w:r w:rsidRPr="008D5AA4">
              <w:t>4</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9</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spacing w:line="228" w:lineRule="auto"/>
              <w:jc w:val="center"/>
              <w:rPr>
                <w:rFonts w:ascii="宋体" w:hAnsi="宋体" w:cs="仿宋"/>
                <w:szCs w:val="21"/>
              </w:rPr>
            </w:pPr>
            <w:r w:rsidRPr="008D5AA4">
              <w:rPr>
                <w:rFonts w:hint="eastAsia"/>
              </w:rPr>
              <w:t>深化设计工程师</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1</w:t>
            </w:r>
            <w:r w:rsidRPr="008D5AA4">
              <w:rPr>
                <w:rFonts w:ascii="宋体" w:hAnsi="宋体" w:cs="宋体"/>
                <w:kern w:val="0"/>
                <w:szCs w:val="21"/>
              </w:rPr>
              <w:t>0</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spacing w:line="228" w:lineRule="auto"/>
              <w:jc w:val="center"/>
              <w:rPr>
                <w:rFonts w:ascii="宋体" w:hAnsi="宋体" w:cs="仿宋"/>
                <w:kern w:val="0"/>
                <w:szCs w:val="21"/>
              </w:rPr>
            </w:pPr>
            <w:r w:rsidRPr="008D5AA4">
              <w:rPr>
                <w:rFonts w:hint="eastAsia"/>
              </w:rPr>
              <w:t>造价工程师</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1</w:t>
            </w:r>
            <w:r w:rsidRPr="008D5AA4">
              <w:rPr>
                <w:rFonts w:ascii="宋体" w:hAnsi="宋体" w:cs="宋体"/>
                <w:kern w:val="0"/>
                <w:szCs w:val="21"/>
              </w:rPr>
              <w:t>1</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spacing w:line="228" w:lineRule="auto"/>
              <w:jc w:val="center"/>
              <w:rPr>
                <w:rFonts w:ascii="宋体" w:hAnsi="宋体" w:cs="仿宋"/>
                <w:kern w:val="0"/>
                <w:szCs w:val="21"/>
              </w:rPr>
            </w:pPr>
            <w:r w:rsidRPr="008D5AA4">
              <w:rPr>
                <w:rFonts w:hint="eastAsia"/>
              </w:rPr>
              <w:t>施工员</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1</w:t>
            </w:r>
            <w:r w:rsidRPr="008D5AA4">
              <w:rPr>
                <w:rFonts w:ascii="宋体" w:hAnsi="宋体" w:cs="宋体"/>
                <w:kern w:val="0"/>
                <w:szCs w:val="21"/>
              </w:rPr>
              <w:t>2</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spacing w:line="228" w:lineRule="auto"/>
              <w:jc w:val="center"/>
              <w:rPr>
                <w:rFonts w:ascii="宋体" w:hAnsi="宋体" w:cs="仿宋"/>
                <w:kern w:val="0"/>
                <w:szCs w:val="21"/>
              </w:rPr>
            </w:pPr>
            <w:proofErr w:type="gramStart"/>
            <w:r w:rsidRPr="008D5AA4">
              <w:rPr>
                <w:rFonts w:hint="eastAsia"/>
              </w:rPr>
              <w:t>质量员</w:t>
            </w:r>
            <w:proofErr w:type="gramEnd"/>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hint="eastAsia"/>
                <w:kern w:val="0"/>
                <w:szCs w:val="21"/>
              </w:rPr>
              <w:t>13</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spacing w:line="228" w:lineRule="auto"/>
              <w:jc w:val="center"/>
              <w:rPr>
                <w:rFonts w:ascii="宋体" w:hAnsi="宋体" w:cs="仿宋"/>
                <w:kern w:val="0"/>
                <w:szCs w:val="21"/>
              </w:rPr>
            </w:pPr>
            <w:r w:rsidRPr="008D5AA4">
              <w:rPr>
                <w:rFonts w:hint="eastAsia"/>
              </w:rPr>
              <w:t>资料员</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8D5AA4" w:rsidRPr="008D5AA4">
        <w:trPr>
          <w:gridAfter w:val="1"/>
          <w:wAfter w:w="8" w:type="dxa"/>
          <w:trHeight w:val="397"/>
          <w:jc w:val="center"/>
        </w:trPr>
        <w:tc>
          <w:tcPr>
            <w:tcW w:w="970" w:type="dxa"/>
            <w:tcBorders>
              <w:top w:val="nil"/>
              <w:left w:val="single" w:sz="4" w:space="0" w:color="auto"/>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kern w:val="0"/>
                <w:szCs w:val="21"/>
              </w:rPr>
              <w:t>…</w:t>
            </w:r>
          </w:p>
        </w:tc>
        <w:tc>
          <w:tcPr>
            <w:tcW w:w="1293"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327" w:type="dxa"/>
            <w:tcBorders>
              <w:top w:val="nil"/>
              <w:left w:val="nil"/>
              <w:bottom w:val="single" w:sz="4" w:space="0" w:color="auto"/>
              <w:right w:val="single" w:sz="4" w:space="0" w:color="auto"/>
            </w:tcBorders>
            <w:noWrap/>
            <w:vAlign w:val="center"/>
          </w:tcPr>
          <w:p w:rsidR="00023ED6" w:rsidRPr="008D5AA4" w:rsidRDefault="004E14C3">
            <w:pPr>
              <w:widowControl/>
              <w:jc w:val="center"/>
              <w:rPr>
                <w:rFonts w:ascii="宋体" w:hAnsi="宋体" w:cs="宋体"/>
                <w:kern w:val="0"/>
                <w:szCs w:val="21"/>
              </w:rPr>
            </w:pPr>
            <w:r w:rsidRPr="008D5AA4">
              <w:rPr>
                <w:rFonts w:ascii="宋体" w:hAnsi="宋体" w:cs="宋体"/>
                <w:kern w:val="0"/>
                <w:szCs w:val="21"/>
              </w:rPr>
              <w:t>…</w:t>
            </w:r>
          </w:p>
        </w:tc>
        <w:tc>
          <w:tcPr>
            <w:tcW w:w="1555"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c>
          <w:tcPr>
            <w:tcW w:w="2952" w:type="dxa"/>
            <w:tcBorders>
              <w:top w:val="nil"/>
              <w:left w:val="nil"/>
              <w:bottom w:val="single" w:sz="4" w:space="0" w:color="auto"/>
              <w:right w:val="single" w:sz="4" w:space="0" w:color="auto"/>
            </w:tcBorders>
            <w:noWrap/>
            <w:vAlign w:val="center"/>
          </w:tcPr>
          <w:p w:rsidR="00023ED6" w:rsidRPr="008D5AA4" w:rsidRDefault="00023ED6">
            <w:pPr>
              <w:widowControl/>
              <w:jc w:val="center"/>
              <w:rPr>
                <w:rFonts w:ascii="宋体" w:hAnsi="宋体" w:cs="宋体"/>
                <w:kern w:val="0"/>
                <w:szCs w:val="21"/>
              </w:rPr>
            </w:pPr>
          </w:p>
        </w:tc>
      </w:tr>
      <w:tr w:rsidR="00023ED6" w:rsidRPr="008D5AA4">
        <w:trPr>
          <w:trHeight w:val="397"/>
          <w:jc w:val="center"/>
        </w:trPr>
        <w:tc>
          <w:tcPr>
            <w:tcW w:w="9105" w:type="dxa"/>
            <w:gridSpan w:val="6"/>
            <w:tcBorders>
              <w:top w:val="single" w:sz="4" w:space="0" w:color="auto"/>
              <w:left w:val="single" w:sz="4" w:space="0" w:color="auto"/>
              <w:bottom w:val="single" w:sz="4" w:space="0" w:color="auto"/>
              <w:right w:val="single" w:sz="4" w:space="0" w:color="auto"/>
            </w:tcBorders>
            <w:vAlign w:val="center"/>
          </w:tcPr>
          <w:p w:rsidR="00023ED6" w:rsidRPr="008D5AA4" w:rsidRDefault="004E14C3">
            <w:pPr>
              <w:widowControl/>
              <w:jc w:val="left"/>
              <w:rPr>
                <w:rFonts w:ascii="宋体" w:hAnsi="宋体" w:cs="宋体"/>
                <w:kern w:val="0"/>
                <w:szCs w:val="21"/>
              </w:rPr>
            </w:pPr>
            <w:r w:rsidRPr="008D5AA4">
              <w:rPr>
                <w:rFonts w:ascii="宋体" w:hAnsi="宋体" w:cs="宋体" w:hint="eastAsia"/>
                <w:kern w:val="0"/>
                <w:szCs w:val="21"/>
              </w:rPr>
              <w:t>备注：</w:t>
            </w:r>
          </w:p>
          <w:p w:rsidR="00023ED6" w:rsidRPr="008D5AA4" w:rsidRDefault="004E14C3">
            <w:pPr>
              <w:widowControl/>
              <w:jc w:val="left"/>
              <w:rPr>
                <w:rFonts w:ascii="宋体" w:hAnsi="宋体" w:cs="宋体"/>
                <w:kern w:val="0"/>
                <w:szCs w:val="21"/>
              </w:rPr>
            </w:pPr>
            <w:r w:rsidRPr="008D5AA4">
              <w:rPr>
                <w:rFonts w:ascii="宋体" w:hAnsi="宋体" w:cs="宋体" w:hint="eastAsia"/>
                <w:kern w:val="0"/>
                <w:szCs w:val="21"/>
              </w:rPr>
              <w:t>1、“岗位”要求（</w:t>
            </w:r>
            <w:proofErr w:type="gramStart"/>
            <w:r w:rsidRPr="008D5AA4">
              <w:rPr>
                <w:rFonts w:ascii="宋体" w:hAnsi="宋体" w:cs="宋体" w:hint="eastAsia"/>
                <w:kern w:val="0"/>
                <w:szCs w:val="21"/>
              </w:rPr>
              <w:t>除项目</w:t>
            </w:r>
            <w:proofErr w:type="gramEnd"/>
            <w:r w:rsidRPr="008D5AA4">
              <w:rPr>
                <w:rFonts w:ascii="宋体" w:hAnsi="宋体" w:cs="宋体" w:hint="eastAsia"/>
                <w:kern w:val="0"/>
                <w:szCs w:val="21"/>
              </w:rPr>
              <w:t>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rsidR="00023ED6" w:rsidRPr="008D5AA4" w:rsidRDefault="004E14C3">
            <w:pPr>
              <w:widowControl/>
              <w:jc w:val="left"/>
              <w:rPr>
                <w:rFonts w:ascii="宋体" w:hAnsi="宋体" w:cs="宋体"/>
                <w:kern w:val="0"/>
                <w:szCs w:val="21"/>
              </w:rPr>
            </w:pPr>
            <w:r w:rsidRPr="008D5AA4">
              <w:rPr>
                <w:rFonts w:ascii="宋体" w:hAnsi="宋体" w:cs="宋体" w:hint="eastAsia"/>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023ED6" w:rsidRPr="008D5AA4" w:rsidRDefault="004E14C3">
            <w:pPr>
              <w:widowControl/>
              <w:jc w:val="left"/>
              <w:rPr>
                <w:rFonts w:ascii="宋体" w:hAnsi="宋体" w:cs="宋体"/>
                <w:kern w:val="0"/>
                <w:szCs w:val="21"/>
              </w:rPr>
            </w:pPr>
            <w:r w:rsidRPr="008D5AA4">
              <w:rPr>
                <w:rFonts w:ascii="宋体" w:hAnsi="宋体" w:cs="宋体" w:hint="eastAsia"/>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023ED6" w:rsidRPr="008D5AA4" w:rsidRDefault="00023ED6">
      <w:pPr>
        <w:autoSpaceDE w:val="0"/>
        <w:autoSpaceDN w:val="0"/>
        <w:adjustRightInd w:val="0"/>
        <w:rPr>
          <w:szCs w:val="21"/>
        </w:rPr>
      </w:pPr>
    </w:p>
    <w:p w:rsidR="00023ED6" w:rsidRPr="008D5AA4" w:rsidRDefault="00023ED6">
      <w:pPr>
        <w:autoSpaceDE w:val="0"/>
        <w:autoSpaceDN w:val="0"/>
        <w:adjustRightInd w:val="0"/>
        <w:rPr>
          <w:szCs w:val="21"/>
        </w:rPr>
      </w:pPr>
    </w:p>
    <w:p w:rsidR="00023ED6" w:rsidRPr="008D5AA4" w:rsidRDefault="004E14C3">
      <w:pPr>
        <w:widowControl/>
        <w:jc w:val="left"/>
        <w:rPr>
          <w:rFonts w:ascii="宋体" w:hAnsi="宋体" w:cs="宋体"/>
          <w:b/>
          <w:sz w:val="24"/>
          <w:szCs w:val="24"/>
        </w:rPr>
      </w:pPr>
      <w:bookmarkStart w:id="81" w:name="_Toc94347370"/>
      <w:r w:rsidRPr="008D5AA4">
        <w:rPr>
          <w:rFonts w:ascii="宋体" w:hAnsi="宋体" w:cs="宋体"/>
          <w:b/>
          <w:sz w:val="24"/>
          <w:szCs w:val="24"/>
        </w:rPr>
        <w:br w:type="page"/>
      </w:r>
    </w:p>
    <w:p w:rsidR="00023ED6" w:rsidRPr="008D5AA4" w:rsidRDefault="004E14C3">
      <w:pPr>
        <w:spacing w:after="120" w:line="360" w:lineRule="auto"/>
        <w:jc w:val="left"/>
        <w:rPr>
          <w:rFonts w:ascii="宋体" w:hAnsi="宋体"/>
          <w:spacing w:val="4"/>
          <w:kern w:val="0"/>
          <w:sz w:val="24"/>
          <w:szCs w:val="24"/>
        </w:rPr>
      </w:pPr>
      <w:r w:rsidRPr="008D5AA4">
        <w:rPr>
          <w:rFonts w:ascii="宋体" w:hAnsi="宋体" w:hint="eastAsia"/>
          <w:spacing w:val="4"/>
          <w:kern w:val="0"/>
          <w:sz w:val="24"/>
          <w:szCs w:val="24"/>
        </w:rPr>
        <w:lastRenderedPageBreak/>
        <w:t>格式六：主要人员简历表</w:t>
      </w:r>
      <w:bookmarkEnd w:id="81"/>
    </w:p>
    <w:p w:rsidR="00023ED6" w:rsidRPr="008D5AA4" w:rsidRDefault="00023ED6">
      <w:pPr>
        <w:spacing w:after="120" w:line="360" w:lineRule="auto"/>
        <w:jc w:val="left"/>
        <w:rPr>
          <w:rFonts w:ascii="宋体" w:hAnsi="宋体"/>
          <w:spacing w:val="4"/>
          <w:kern w:val="0"/>
          <w:sz w:val="24"/>
          <w:szCs w:val="24"/>
        </w:rPr>
      </w:pPr>
    </w:p>
    <w:p w:rsidR="00023ED6" w:rsidRPr="008D5AA4" w:rsidRDefault="004E14C3">
      <w:pPr>
        <w:topLinePunct/>
        <w:adjustRightInd w:val="0"/>
        <w:snapToGrid w:val="0"/>
        <w:spacing w:line="360" w:lineRule="auto"/>
        <w:jc w:val="center"/>
        <w:rPr>
          <w:rFonts w:ascii="宋体" w:hAnsi="宋体" w:cs="宋体"/>
          <w:b/>
          <w:spacing w:val="4"/>
          <w:kern w:val="0"/>
          <w:sz w:val="32"/>
          <w:szCs w:val="32"/>
        </w:rPr>
      </w:pPr>
      <w:r w:rsidRPr="008D5AA4">
        <w:rPr>
          <w:rFonts w:ascii="宋体" w:hAnsi="宋体" w:cs="宋体" w:hint="eastAsia"/>
          <w:b/>
          <w:spacing w:val="4"/>
          <w:kern w:val="0"/>
          <w:sz w:val="32"/>
          <w:szCs w:val="32"/>
        </w:rPr>
        <w:t>主要人员简历表</w:t>
      </w:r>
    </w:p>
    <w:tbl>
      <w:tblPr>
        <w:tblpPr w:leftFromText="180" w:rightFromText="180" w:vertAnchor="text" w:tblpX="-206" w:tblpY="7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8D5AA4" w:rsidRPr="008D5AA4">
        <w:trPr>
          <w:trHeight w:val="794"/>
        </w:trPr>
        <w:tc>
          <w:tcPr>
            <w:tcW w:w="152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性别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年龄</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r>
      <w:tr w:rsidR="008D5AA4" w:rsidRPr="008D5AA4">
        <w:trPr>
          <w:trHeight w:val="794"/>
        </w:trPr>
        <w:tc>
          <w:tcPr>
            <w:tcW w:w="152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bCs/>
                <w:szCs w:val="21"/>
              </w:rPr>
              <w:t>身份证号码</w:t>
            </w:r>
          </w:p>
        </w:tc>
        <w:tc>
          <w:tcPr>
            <w:tcW w:w="7999" w:type="dxa"/>
            <w:gridSpan w:val="10"/>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b/>
                <w:spacing w:val="4"/>
                <w:kern w:val="0"/>
                <w:sz w:val="24"/>
                <w:szCs w:val="24"/>
              </w:rPr>
            </w:pPr>
          </w:p>
        </w:tc>
      </w:tr>
      <w:tr w:rsidR="008D5AA4" w:rsidRPr="008D5AA4">
        <w:trPr>
          <w:trHeight w:val="794"/>
        </w:trPr>
        <w:tc>
          <w:tcPr>
            <w:tcW w:w="152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bCs/>
                <w:szCs w:val="21"/>
              </w:rPr>
              <w:t>在本项目任职</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职称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学历</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r>
      <w:tr w:rsidR="008D5AA4" w:rsidRPr="008D5AA4">
        <w:trPr>
          <w:trHeight w:val="794"/>
        </w:trPr>
        <w:tc>
          <w:tcPr>
            <w:tcW w:w="152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参加工作</w:t>
            </w:r>
          </w:p>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年限</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4E14C3">
            <w:pPr>
              <w:topLinePunct/>
              <w:adjustRightInd w:val="0"/>
              <w:snapToGrid w:val="0"/>
              <w:spacing w:line="360" w:lineRule="auto"/>
              <w:jc w:val="center"/>
              <w:rPr>
                <w:rFonts w:ascii="宋体" w:hAnsi="宋体" w:cs="宋体"/>
                <w:b/>
                <w:spacing w:val="4"/>
                <w:kern w:val="0"/>
                <w:sz w:val="24"/>
                <w:szCs w:val="24"/>
              </w:rPr>
            </w:pPr>
            <w:r w:rsidRPr="008D5AA4">
              <w:rPr>
                <w:rFonts w:ascii="宋体" w:hAnsi="宋体" w:cs="宋体" w:hint="eastAsia"/>
                <w:b/>
                <w:spacing w:val="4"/>
                <w:kern w:val="0"/>
                <w:sz w:val="24"/>
                <w:szCs w:val="24"/>
              </w:rPr>
              <w:t>担任相应职务年限</w:t>
            </w:r>
          </w:p>
        </w:tc>
        <w:tc>
          <w:tcPr>
            <w:tcW w:w="4503" w:type="dxa"/>
            <w:gridSpan w:val="5"/>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r>
      <w:tr w:rsidR="008D5AA4" w:rsidRPr="008D5AA4">
        <w:trPr>
          <w:trHeight w:val="794"/>
        </w:trPr>
        <w:tc>
          <w:tcPr>
            <w:tcW w:w="1526"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资格证书号</w:t>
            </w:r>
          </w:p>
        </w:tc>
        <w:tc>
          <w:tcPr>
            <w:tcW w:w="7999" w:type="dxa"/>
            <w:gridSpan w:val="10"/>
            <w:tcBorders>
              <w:top w:val="single" w:sz="4" w:space="0" w:color="auto"/>
              <w:left w:val="single" w:sz="4" w:space="0" w:color="auto"/>
              <w:bottom w:val="single" w:sz="4" w:space="0" w:color="auto"/>
              <w:right w:val="single" w:sz="4" w:space="0" w:color="auto"/>
            </w:tcBorders>
            <w:vAlign w:val="center"/>
          </w:tcPr>
          <w:p w:rsidR="00023ED6" w:rsidRPr="008D5AA4" w:rsidRDefault="00023ED6">
            <w:pPr>
              <w:keepNext/>
              <w:keepLines/>
              <w:topLinePunct/>
              <w:adjustRightInd w:val="0"/>
              <w:snapToGrid w:val="0"/>
              <w:spacing w:before="120" w:after="120" w:line="360" w:lineRule="auto"/>
              <w:jc w:val="center"/>
              <w:outlineLvl w:val="0"/>
              <w:rPr>
                <w:rFonts w:ascii="宋体" w:hAnsi="宋体" w:cs="宋体"/>
                <w:b/>
                <w:spacing w:val="4"/>
                <w:kern w:val="0"/>
                <w:sz w:val="24"/>
                <w:szCs w:val="24"/>
              </w:rPr>
            </w:pPr>
          </w:p>
        </w:tc>
      </w:tr>
      <w:tr w:rsidR="008D5AA4" w:rsidRPr="008D5AA4">
        <w:trPr>
          <w:trHeight w:val="794"/>
        </w:trPr>
        <w:tc>
          <w:tcPr>
            <w:tcW w:w="9525" w:type="dxa"/>
            <w:gridSpan w:val="11"/>
            <w:tcBorders>
              <w:top w:val="single" w:sz="4" w:space="0" w:color="auto"/>
              <w:left w:val="single" w:sz="4" w:space="0" w:color="auto"/>
              <w:bottom w:val="single" w:sz="4" w:space="0" w:color="auto"/>
              <w:right w:val="single" w:sz="4" w:space="0" w:color="auto"/>
            </w:tcBorders>
            <w:vAlign w:val="center"/>
          </w:tcPr>
          <w:p w:rsidR="00023ED6" w:rsidRPr="008D5AA4" w:rsidRDefault="004E14C3">
            <w:pPr>
              <w:topLinePunct/>
              <w:adjustRightInd w:val="0"/>
              <w:snapToGrid w:val="0"/>
              <w:spacing w:line="360" w:lineRule="auto"/>
              <w:jc w:val="center"/>
              <w:rPr>
                <w:rFonts w:ascii="宋体" w:hAnsi="宋体" w:cs="宋体"/>
                <w:b/>
                <w:spacing w:val="4"/>
                <w:kern w:val="0"/>
                <w:sz w:val="24"/>
                <w:szCs w:val="24"/>
              </w:rPr>
            </w:pPr>
            <w:r w:rsidRPr="008D5AA4">
              <w:rPr>
                <w:rFonts w:ascii="宋体" w:hAnsi="宋体" w:cs="宋体" w:hint="eastAsia"/>
                <w:b/>
                <w:spacing w:val="4"/>
                <w:kern w:val="0"/>
                <w:sz w:val="24"/>
                <w:szCs w:val="24"/>
              </w:rPr>
              <w:t>业绩简介</w:t>
            </w:r>
          </w:p>
        </w:tc>
      </w:tr>
      <w:tr w:rsidR="008D5AA4" w:rsidRPr="008D5AA4">
        <w:trPr>
          <w:trHeight w:val="794"/>
        </w:trPr>
        <w:tc>
          <w:tcPr>
            <w:tcW w:w="1548"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建设单位</w:t>
            </w:r>
          </w:p>
        </w:tc>
        <w:tc>
          <w:tcPr>
            <w:tcW w:w="1547"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项目名称</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建设规模</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开、竣工日期</w:t>
            </w: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在建或已完</w:t>
            </w:r>
          </w:p>
        </w:tc>
        <w:tc>
          <w:tcPr>
            <w:tcW w:w="155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line="360" w:lineRule="auto"/>
              <w:jc w:val="center"/>
              <w:rPr>
                <w:rFonts w:ascii="宋体" w:hAnsi="宋体" w:cs="宋体"/>
                <w:b/>
                <w:sz w:val="24"/>
                <w:szCs w:val="24"/>
              </w:rPr>
            </w:pPr>
            <w:r w:rsidRPr="008D5AA4">
              <w:rPr>
                <w:rFonts w:ascii="宋体" w:hAnsi="宋体" w:cs="宋体" w:hint="eastAsia"/>
                <w:b/>
                <w:sz w:val="24"/>
                <w:szCs w:val="24"/>
              </w:rPr>
              <w:t>工程质量</w:t>
            </w:r>
          </w:p>
        </w:tc>
      </w:tr>
      <w:tr w:rsidR="008D5AA4" w:rsidRPr="008D5AA4">
        <w:trPr>
          <w:trHeight w:val="794"/>
        </w:trPr>
        <w:tc>
          <w:tcPr>
            <w:tcW w:w="1548"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b/>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b/>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b/>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b/>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b/>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b/>
                <w:spacing w:val="4"/>
                <w:kern w:val="0"/>
                <w:sz w:val="24"/>
                <w:szCs w:val="24"/>
              </w:rPr>
            </w:pPr>
          </w:p>
        </w:tc>
      </w:tr>
      <w:tr w:rsidR="008D5AA4" w:rsidRPr="008D5AA4">
        <w:trPr>
          <w:trHeight w:val="794"/>
        </w:trPr>
        <w:tc>
          <w:tcPr>
            <w:tcW w:w="1548"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r>
      <w:tr w:rsidR="008D5AA4" w:rsidRPr="008D5AA4">
        <w:trPr>
          <w:trHeight w:val="794"/>
        </w:trPr>
        <w:tc>
          <w:tcPr>
            <w:tcW w:w="1548"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c>
          <w:tcPr>
            <w:tcW w:w="1551"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opLinePunct/>
              <w:adjustRightInd w:val="0"/>
              <w:snapToGrid w:val="0"/>
              <w:spacing w:line="360" w:lineRule="auto"/>
              <w:jc w:val="center"/>
              <w:rPr>
                <w:rFonts w:ascii="宋体" w:hAnsi="宋体" w:cs="宋体"/>
                <w:spacing w:val="4"/>
                <w:kern w:val="0"/>
                <w:sz w:val="24"/>
                <w:szCs w:val="24"/>
              </w:rPr>
            </w:pPr>
          </w:p>
        </w:tc>
      </w:tr>
    </w:tbl>
    <w:p w:rsidR="00023ED6" w:rsidRPr="008D5AA4" w:rsidRDefault="004E14C3">
      <w:pPr>
        <w:topLinePunct/>
        <w:adjustRightInd w:val="0"/>
        <w:snapToGrid w:val="0"/>
        <w:spacing w:line="360" w:lineRule="auto"/>
        <w:jc w:val="left"/>
        <w:rPr>
          <w:rFonts w:ascii="宋体" w:hAnsi="宋体" w:cs="宋体"/>
          <w:spacing w:val="4"/>
          <w:kern w:val="0"/>
          <w:sz w:val="24"/>
          <w:szCs w:val="24"/>
        </w:rPr>
      </w:pPr>
      <w:r w:rsidRPr="008D5AA4">
        <w:rPr>
          <w:rFonts w:ascii="宋体" w:hAnsi="宋体" w:hint="eastAsia"/>
          <w:sz w:val="24"/>
          <w:szCs w:val="24"/>
        </w:rPr>
        <w:t>注：后附相关的证明材料。</w:t>
      </w:r>
    </w:p>
    <w:p w:rsidR="00023ED6" w:rsidRPr="008D5AA4" w:rsidRDefault="00023ED6">
      <w:pPr>
        <w:spacing w:line="360" w:lineRule="auto"/>
        <w:ind w:right="90" w:firstLineChars="900" w:firstLine="2160"/>
        <w:rPr>
          <w:rFonts w:ascii="宋体" w:hAnsi="宋体"/>
          <w:sz w:val="24"/>
          <w:szCs w:val="24"/>
        </w:rPr>
      </w:pPr>
    </w:p>
    <w:p w:rsidR="00023ED6" w:rsidRPr="008D5AA4" w:rsidRDefault="004E14C3">
      <w:pPr>
        <w:spacing w:line="360" w:lineRule="auto"/>
        <w:ind w:right="90" w:firstLineChars="900" w:firstLine="2160"/>
        <w:rPr>
          <w:rFonts w:ascii="宋体" w:hAnsi="宋体"/>
          <w:sz w:val="24"/>
          <w:szCs w:val="24"/>
          <w:u w:val="single"/>
        </w:rPr>
      </w:pPr>
      <w:r w:rsidRPr="008D5AA4">
        <w:rPr>
          <w:rFonts w:ascii="宋体" w:hAnsi="宋体" w:hint="eastAsia"/>
          <w:sz w:val="24"/>
          <w:szCs w:val="24"/>
        </w:rPr>
        <w:t>投标人名称（盖法人公章）：</w:t>
      </w:r>
      <w:r w:rsidRPr="008D5AA4">
        <w:rPr>
          <w:rFonts w:ascii="宋体" w:hAnsi="宋体" w:hint="eastAsia"/>
          <w:sz w:val="24"/>
          <w:szCs w:val="24"/>
          <w:u w:val="single"/>
        </w:rPr>
        <w:t xml:space="preserve">                  </w:t>
      </w:r>
    </w:p>
    <w:p w:rsidR="00023ED6" w:rsidRPr="008D5AA4" w:rsidRDefault="004E14C3">
      <w:pPr>
        <w:spacing w:line="360" w:lineRule="auto"/>
        <w:ind w:firstLineChars="900" w:firstLine="2160"/>
        <w:rPr>
          <w:rFonts w:ascii="宋体" w:hAnsi="宋体"/>
          <w:sz w:val="24"/>
          <w:szCs w:val="24"/>
          <w:u w:val="single"/>
        </w:rPr>
      </w:pPr>
      <w:r w:rsidRPr="008D5AA4">
        <w:rPr>
          <w:rFonts w:ascii="宋体" w:hAnsi="宋体" w:hint="eastAsia"/>
          <w:sz w:val="24"/>
          <w:szCs w:val="24"/>
        </w:rPr>
        <w:t>法定代表人或被授权人（签字或盖章）：</w:t>
      </w:r>
      <w:r w:rsidRPr="008D5AA4">
        <w:rPr>
          <w:rFonts w:ascii="宋体" w:hAnsi="宋体" w:hint="eastAsia"/>
          <w:sz w:val="24"/>
          <w:szCs w:val="24"/>
          <w:u w:val="single"/>
        </w:rPr>
        <w:t xml:space="preserve">                  </w:t>
      </w:r>
    </w:p>
    <w:p w:rsidR="00023ED6" w:rsidRPr="008D5AA4" w:rsidRDefault="004E14C3">
      <w:pPr>
        <w:spacing w:line="360" w:lineRule="auto"/>
        <w:rPr>
          <w:rFonts w:ascii="宋体" w:hAnsi="宋体"/>
          <w:spacing w:val="4"/>
          <w:kern w:val="0"/>
          <w:sz w:val="24"/>
          <w:szCs w:val="24"/>
        </w:rPr>
      </w:pPr>
      <w:r w:rsidRPr="008D5AA4">
        <w:rPr>
          <w:rFonts w:hint="eastAsia"/>
          <w:sz w:val="24"/>
          <w:szCs w:val="24"/>
        </w:rPr>
        <w:t xml:space="preserve"> </w:t>
      </w:r>
      <w:r w:rsidRPr="008D5AA4">
        <w:rPr>
          <w:sz w:val="24"/>
          <w:szCs w:val="24"/>
        </w:rPr>
        <w:t xml:space="preserve">                 </w:t>
      </w:r>
      <w:r w:rsidRPr="008D5AA4">
        <w:rPr>
          <w:rFonts w:hint="eastAsia"/>
          <w:sz w:val="24"/>
          <w:szCs w:val="24"/>
        </w:rPr>
        <w:t>日</w:t>
      </w:r>
      <w:r w:rsidRPr="008D5AA4">
        <w:rPr>
          <w:rFonts w:hint="eastAsia"/>
          <w:sz w:val="24"/>
          <w:szCs w:val="24"/>
        </w:rPr>
        <w:t xml:space="preserve"> </w:t>
      </w:r>
      <w:r w:rsidRPr="008D5AA4">
        <w:rPr>
          <w:sz w:val="24"/>
          <w:szCs w:val="24"/>
        </w:rPr>
        <w:t xml:space="preserve">     </w:t>
      </w:r>
      <w:r w:rsidRPr="008D5AA4">
        <w:rPr>
          <w:rFonts w:hint="eastAsia"/>
          <w:sz w:val="24"/>
          <w:szCs w:val="24"/>
        </w:rPr>
        <w:t>期：</w:t>
      </w:r>
      <w:r w:rsidRPr="008D5AA4">
        <w:rPr>
          <w:rFonts w:hint="eastAsia"/>
          <w:sz w:val="24"/>
          <w:szCs w:val="24"/>
        </w:rPr>
        <w:t xml:space="preserve">      </w:t>
      </w:r>
      <w:r w:rsidRPr="008D5AA4">
        <w:rPr>
          <w:rFonts w:hint="eastAsia"/>
          <w:sz w:val="24"/>
          <w:szCs w:val="24"/>
        </w:rPr>
        <w:t>年</w:t>
      </w:r>
      <w:r w:rsidRPr="008D5AA4">
        <w:rPr>
          <w:rFonts w:hint="eastAsia"/>
          <w:sz w:val="24"/>
          <w:szCs w:val="24"/>
        </w:rPr>
        <w:t xml:space="preserve">   </w:t>
      </w:r>
      <w:r w:rsidRPr="008D5AA4">
        <w:rPr>
          <w:rFonts w:hint="eastAsia"/>
          <w:sz w:val="24"/>
          <w:szCs w:val="24"/>
        </w:rPr>
        <w:t>月</w:t>
      </w:r>
      <w:r w:rsidRPr="008D5AA4">
        <w:rPr>
          <w:rFonts w:hint="eastAsia"/>
          <w:sz w:val="24"/>
          <w:szCs w:val="24"/>
        </w:rPr>
        <w:t xml:space="preserve">   </w:t>
      </w:r>
      <w:r w:rsidRPr="008D5AA4">
        <w:rPr>
          <w:rFonts w:hint="eastAsia"/>
          <w:sz w:val="24"/>
          <w:szCs w:val="24"/>
        </w:rPr>
        <w:t>日</w:t>
      </w:r>
      <w:r w:rsidRPr="008D5AA4">
        <w:rPr>
          <w:rFonts w:ascii="宋体" w:hAnsi="宋体" w:cs="宋体"/>
          <w:kern w:val="0"/>
          <w:sz w:val="28"/>
          <w:szCs w:val="28"/>
        </w:rPr>
        <w:t xml:space="preserve"> </w:t>
      </w:r>
      <w:r w:rsidRPr="008D5AA4">
        <w:rPr>
          <w:rFonts w:ascii="宋体" w:hAnsi="宋体"/>
          <w:spacing w:val="4"/>
          <w:kern w:val="0"/>
          <w:sz w:val="24"/>
          <w:szCs w:val="24"/>
        </w:rPr>
        <w:br w:type="page"/>
      </w:r>
    </w:p>
    <w:p w:rsidR="00023ED6" w:rsidRPr="008D5AA4" w:rsidRDefault="004E14C3">
      <w:pPr>
        <w:outlineLvl w:val="2"/>
        <w:rPr>
          <w:rFonts w:ascii="宋体" w:hAnsi="宋体"/>
          <w:spacing w:val="4"/>
          <w:kern w:val="0"/>
          <w:sz w:val="24"/>
          <w:szCs w:val="24"/>
        </w:rPr>
      </w:pPr>
      <w:r w:rsidRPr="008D5AA4">
        <w:rPr>
          <w:rFonts w:ascii="宋体" w:hAnsi="宋体"/>
          <w:spacing w:val="4"/>
          <w:kern w:val="0"/>
          <w:sz w:val="24"/>
          <w:szCs w:val="24"/>
        </w:rPr>
        <w:lastRenderedPageBreak/>
        <w:t>格式</w:t>
      </w:r>
      <w:r w:rsidRPr="008D5AA4">
        <w:rPr>
          <w:rFonts w:ascii="宋体" w:hAnsi="宋体" w:hint="eastAsia"/>
          <w:spacing w:val="4"/>
          <w:kern w:val="0"/>
          <w:sz w:val="24"/>
          <w:szCs w:val="24"/>
        </w:rPr>
        <w:t>七：参与编制技术标投标文件人员名单</w:t>
      </w:r>
    </w:p>
    <w:p w:rsidR="00023ED6" w:rsidRPr="008D5AA4" w:rsidRDefault="00023ED6">
      <w:pPr>
        <w:tabs>
          <w:tab w:val="left" w:pos="720"/>
        </w:tabs>
        <w:snapToGrid w:val="0"/>
        <w:spacing w:line="360" w:lineRule="auto"/>
        <w:jc w:val="center"/>
        <w:rPr>
          <w:szCs w:val="21"/>
        </w:rPr>
      </w:pPr>
    </w:p>
    <w:p w:rsidR="00023ED6" w:rsidRPr="008D5AA4" w:rsidRDefault="004E14C3">
      <w:pPr>
        <w:tabs>
          <w:tab w:val="left" w:pos="720"/>
        </w:tabs>
        <w:snapToGrid w:val="0"/>
        <w:spacing w:line="360" w:lineRule="auto"/>
        <w:jc w:val="center"/>
        <w:rPr>
          <w:rFonts w:ascii="宋体" w:hAnsi="宋体"/>
          <w:b/>
          <w:spacing w:val="4"/>
          <w:kern w:val="0"/>
          <w:sz w:val="32"/>
          <w:szCs w:val="32"/>
        </w:rPr>
      </w:pPr>
      <w:r w:rsidRPr="008D5AA4">
        <w:rPr>
          <w:rFonts w:ascii="宋体" w:hAnsi="宋体" w:hint="eastAsia"/>
          <w:b/>
          <w:spacing w:val="4"/>
          <w:kern w:val="0"/>
          <w:sz w:val="32"/>
          <w:szCs w:val="32"/>
        </w:rPr>
        <w:t>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8D5AA4" w:rsidRPr="008D5AA4">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投标人名称</w:t>
            </w:r>
          </w:p>
        </w:tc>
      </w:tr>
      <w:tr w:rsidR="008D5AA4" w:rsidRPr="008D5AA4">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本人签名栏</w:t>
            </w:r>
          </w:p>
        </w:tc>
      </w:tr>
      <w:tr w:rsidR="008D5AA4" w:rsidRPr="008D5AA4">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bl>
    <w:p w:rsidR="00023ED6" w:rsidRPr="008D5AA4" w:rsidRDefault="004E14C3" w:rsidP="000F5A87">
      <w:pPr>
        <w:pStyle w:val="a1"/>
        <w:spacing w:after="0" w:line="360" w:lineRule="auto"/>
        <w:ind w:leftChars="-1" w:left="-2" w:firstLineChars="175" w:firstLine="368"/>
        <w:jc w:val="left"/>
        <w:rPr>
          <w:rFonts w:ascii="宋体" w:hAnsi="宋体"/>
          <w:szCs w:val="21"/>
        </w:rPr>
      </w:pPr>
      <w:r w:rsidRPr="008D5AA4">
        <w:rPr>
          <w:rFonts w:ascii="宋体" w:hAnsi="宋体" w:hint="eastAsia"/>
          <w:szCs w:val="21"/>
        </w:rPr>
        <w:t>注：参与编制技术标投标文件所有人员名单应包括如编制技术投标方案、负责清样校对、负责打印及复印等所有人员在内的人员名单。</w:t>
      </w:r>
    </w:p>
    <w:p w:rsidR="00023ED6" w:rsidRPr="008D5AA4" w:rsidRDefault="00023ED6">
      <w:pPr>
        <w:widowControl/>
        <w:jc w:val="left"/>
        <w:rPr>
          <w:szCs w:val="21"/>
        </w:rPr>
      </w:pPr>
    </w:p>
    <w:p w:rsidR="00023ED6" w:rsidRPr="008D5AA4" w:rsidRDefault="004E14C3">
      <w:pPr>
        <w:widowControl/>
        <w:jc w:val="left"/>
        <w:rPr>
          <w:rFonts w:ascii="宋体" w:hAnsi="宋体" w:cs="宋体"/>
          <w:b/>
          <w:szCs w:val="21"/>
        </w:rPr>
      </w:pPr>
      <w:r w:rsidRPr="008D5AA4">
        <w:rPr>
          <w:rFonts w:ascii="宋体" w:hAnsi="宋体" w:cs="宋体"/>
          <w:b/>
          <w:szCs w:val="21"/>
        </w:rPr>
        <w:br w:type="page"/>
      </w:r>
    </w:p>
    <w:p w:rsidR="00023ED6" w:rsidRPr="008D5AA4" w:rsidRDefault="004E14C3">
      <w:pPr>
        <w:pStyle w:val="a1"/>
        <w:spacing w:line="360" w:lineRule="auto"/>
        <w:ind w:leftChars="-1" w:left="-2" w:firstLine="2"/>
        <w:jc w:val="left"/>
        <w:rPr>
          <w:rFonts w:ascii="宋体" w:hAnsi="宋体"/>
          <w:spacing w:val="4"/>
          <w:kern w:val="0"/>
          <w:sz w:val="24"/>
          <w:szCs w:val="24"/>
        </w:rPr>
      </w:pPr>
      <w:r w:rsidRPr="008D5AA4">
        <w:rPr>
          <w:rFonts w:ascii="宋体" w:hAnsi="宋体"/>
          <w:spacing w:val="4"/>
          <w:kern w:val="0"/>
          <w:sz w:val="24"/>
          <w:szCs w:val="24"/>
        </w:rPr>
        <w:lastRenderedPageBreak/>
        <w:t>格式</w:t>
      </w:r>
      <w:r w:rsidRPr="008D5AA4">
        <w:rPr>
          <w:rFonts w:ascii="宋体" w:hAnsi="宋体" w:hint="eastAsia"/>
          <w:spacing w:val="4"/>
          <w:kern w:val="0"/>
          <w:sz w:val="24"/>
          <w:szCs w:val="24"/>
        </w:rPr>
        <w:t>八：危险性较大的分部分项工程清单及超过一定规模的危险性较大的分部分项工程清单</w:t>
      </w:r>
    </w:p>
    <w:p w:rsidR="00023ED6" w:rsidRPr="008D5AA4" w:rsidRDefault="00023ED6">
      <w:pPr>
        <w:pStyle w:val="afff0"/>
        <w:ind w:firstLine="480"/>
      </w:pPr>
    </w:p>
    <w:p w:rsidR="00023ED6" w:rsidRPr="008D5AA4" w:rsidRDefault="004E14C3">
      <w:pPr>
        <w:widowControl/>
        <w:topLinePunct/>
        <w:adjustRightInd w:val="0"/>
        <w:snapToGrid w:val="0"/>
        <w:spacing w:beforeLines="50" w:before="156" w:after="156"/>
        <w:jc w:val="center"/>
        <w:rPr>
          <w:b/>
          <w:spacing w:val="4"/>
          <w:kern w:val="0"/>
          <w:sz w:val="32"/>
          <w:szCs w:val="32"/>
        </w:rPr>
      </w:pPr>
      <w:r w:rsidRPr="008D5AA4">
        <w:rPr>
          <w:rFonts w:hint="eastAsia"/>
          <w:b/>
          <w:spacing w:val="4"/>
          <w:kern w:val="0"/>
          <w:sz w:val="32"/>
          <w:szCs w:val="32"/>
        </w:rPr>
        <w:t>危险性较大的分部分项工程清单及</w:t>
      </w:r>
    </w:p>
    <w:p w:rsidR="00023ED6" w:rsidRPr="008D5AA4" w:rsidRDefault="004E14C3">
      <w:pPr>
        <w:widowControl/>
        <w:topLinePunct/>
        <w:adjustRightInd w:val="0"/>
        <w:snapToGrid w:val="0"/>
        <w:spacing w:beforeLines="50" w:before="156" w:after="156"/>
        <w:jc w:val="center"/>
        <w:rPr>
          <w:b/>
          <w:spacing w:val="4"/>
          <w:kern w:val="0"/>
          <w:sz w:val="32"/>
          <w:szCs w:val="32"/>
        </w:rPr>
      </w:pPr>
      <w:r w:rsidRPr="008D5AA4">
        <w:rPr>
          <w:rFonts w:hint="eastAsia"/>
          <w:b/>
          <w:spacing w:val="4"/>
          <w:kern w:val="0"/>
          <w:sz w:val="32"/>
          <w:szCs w:val="32"/>
        </w:rPr>
        <w:t>超过一定规模的危险性较大的分部分项工程清单</w:t>
      </w:r>
    </w:p>
    <w:p w:rsidR="00023ED6" w:rsidRPr="008D5AA4" w:rsidRDefault="004E14C3">
      <w:pPr>
        <w:numPr>
          <w:ilvl w:val="0"/>
          <w:numId w:val="3"/>
        </w:numPr>
        <w:autoSpaceDE w:val="0"/>
        <w:autoSpaceDN w:val="0"/>
        <w:adjustRightInd w:val="0"/>
        <w:spacing w:line="276" w:lineRule="auto"/>
        <w:jc w:val="left"/>
        <w:rPr>
          <w:szCs w:val="21"/>
        </w:rPr>
      </w:pPr>
      <w:r w:rsidRPr="008D5AA4">
        <w:rPr>
          <w:rFonts w:hint="eastAsia"/>
          <w:szCs w:val="21"/>
        </w:rPr>
        <w:t>根据中华人民共和国住房和城乡建设部令第</w:t>
      </w:r>
      <w:r w:rsidRPr="008D5AA4">
        <w:rPr>
          <w:szCs w:val="21"/>
        </w:rPr>
        <w:t>37</w:t>
      </w:r>
      <w:r w:rsidRPr="008D5AA4">
        <w:rPr>
          <w:rFonts w:hint="eastAsia"/>
          <w:szCs w:val="21"/>
        </w:rPr>
        <w:t>号《危险性较大的分部分项工程安全管理规定》（以下简称“</w:t>
      </w:r>
      <w:r w:rsidRPr="008D5AA4">
        <w:rPr>
          <w:szCs w:val="21"/>
        </w:rPr>
        <w:t>37</w:t>
      </w:r>
      <w:r w:rsidRPr="008D5AA4">
        <w:rPr>
          <w:rFonts w:hint="eastAsia"/>
          <w:szCs w:val="21"/>
        </w:rPr>
        <w:t>号文”），投标人在投标时须补充</w:t>
      </w:r>
      <w:proofErr w:type="gramStart"/>
      <w:r w:rsidRPr="008D5AA4">
        <w:rPr>
          <w:rFonts w:hint="eastAsia"/>
          <w:szCs w:val="21"/>
        </w:rPr>
        <w:t>完善危大工程</w:t>
      </w:r>
      <w:proofErr w:type="gramEnd"/>
      <w:r w:rsidRPr="008D5AA4">
        <w:rPr>
          <w:rFonts w:hint="eastAsia"/>
          <w:szCs w:val="21"/>
        </w:rPr>
        <w:t>清单并明确相应的安全管理措施。</w:t>
      </w:r>
    </w:p>
    <w:p w:rsidR="00023ED6" w:rsidRPr="008D5AA4" w:rsidRDefault="004E14C3">
      <w:pPr>
        <w:numPr>
          <w:ilvl w:val="0"/>
          <w:numId w:val="3"/>
        </w:numPr>
        <w:autoSpaceDE w:val="0"/>
        <w:autoSpaceDN w:val="0"/>
        <w:adjustRightInd w:val="0"/>
        <w:spacing w:line="276" w:lineRule="auto"/>
        <w:jc w:val="left"/>
        <w:rPr>
          <w:szCs w:val="21"/>
        </w:rPr>
      </w:pPr>
      <w:r w:rsidRPr="008D5AA4">
        <w:rPr>
          <w:rFonts w:hint="eastAsia"/>
          <w:szCs w:val="21"/>
        </w:rPr>
        <w:t>招标人根据设计文件的要求及</w:t>
      </w:r>
      <w:r w:rsidRPr="008D5AA4">
        <w:rPr>
          <w:szCs w:val="21"/>
        </w:rPr>
        <w:t>37</w:t>
      </w:r>
      <w:r w:rsidRPr="008D5AA4">
        <w:rPr>
          <w:rFonts w:hint="eastAsia"/>
          <w:szCs w:val="21"/>
        </w:rPr>
        <w:t>号文的规定列出“危险性较大的分部分项工程清单及超过一定规模的危险性较大的分部分项工程清单”中与本招标项目相关的清单项，具体</w:t>
      </w:r>
      <w:proofErr w:type="gramStart"/>
      <w:r w:rsidRPr="008D5AA4">
        <w:rPr>
          <w:rFonts w:hint="eastAsia"/>
          <w:szCs w:val="21"/>
        </w:rPr>
        <w:t>详</w:t>
      </w:r>
      <w:proofErr w:type="gramEnd"/>
      <w:r w:rsidRPr="008D5AA4">
        <w:rPr>
          <w:rFonts w:hint="eastAsia"/>
          <w:szCs w:val="21"/>
        </w:rPr>
        <w:t>第</w:t>
      </w:r>
      <w:r w:rsidRPr="008D5AA4">
        <w:rPr>
          <w:szCs w:val="21"/>
        </w:rPr>
        <w:t>5</w:t>
      </w:r>
      <w:r w:rsidRPr="008D5AA4">
        <w:rPr>
          <w:rFonts w:hint="eastAsia"/>
          <w:szCs w:val="21"/>
        </w:rPr>
        <w:t>点“打√”标识。</w:t>
      </w:r>
    </w:p>
    <w:p w:rsidR="00023ED6" w:rsidRPr="008D5AA4" w:rsidRDefault="004E14C3">
      <w:pPr>
        <w:numPr>
          <w:ilvl w:val="0"/>
          <w:numId w:val="4"/>
        </w:numPr>
        <w:autoSpaceDE w:val="0"/>
        <w:autoSpaceDN w:val="0"/>
        <w:adjustRightInd w:val="0"/>
        <w:spacing w:line="276" w:lineRule="auto"/>
        <w:ind w:left="851" w:hanging="567"/>
        <w:jc w:val="left"/>
        <w:rPr>
          <w:szCs w:val="21"/>
        </w:rPr>
      </w:pPr>
      <w:r w:rsidRPr="008D5AA4">
        <w:rPr>
          <w:rFonts w:hint="eastAsia"/>
          <w:szCs w:val="21"/>
        </w:rPr>
        <w:t>投标单位同意建设单位在清单中标识的该项请在</w:t>
      </w:r>
      <w:proofErr w:type="gramStart"/>
      <w:r w:rsidRPr="008D5AA4">
        <w:rPr>
          <w:rFonts w:hint="eastAsia"/>
          <w:szCs w:val="21"/>
        </w:rPr>
        <w:t>对应项打“√”</w:t>
      </w:r>
      <w:proofErr w:type="gramEnd"/>
      <w:r w:rsidRPr="008D5AA4">
        <w:rPr>
          <w:rFonts w:hint="eastAsia"/>
          <w:szCs w:val="21"/>
        </w:rPr>
        <w:t>标识，并在投标文件中提供相应的安全管理措施。</w:t>
      </w:r>
    </w:p>
    <w:p w:rsidR="00023ED6" w:rsidRPr="008D5AA4" w:rsidRDefault="004E14C3">
      <w:pPr>
        <w:numPr>
          <w:ilvl w:val="0"/>
          <w:numId w:val="4"/>
        </w:numPr>
        <w:autoSpaceDE w:val="0"/>
        <w:autoSpaceDN w:val="0"/>
        <w:adjustRightInd w:val="0"/>
        <w:spacing w:line="276" w:lineRule="auto"/>
        <w:ind w:left="851" w:hanging="567"/>
        <w:jc w:val="left"/>
        <w:rPr>
          <w:szCs w:val="21"/>
        </w:rPr>
      </w:pPr>
      <w:r w:rsidRPr="008D5AA4">
        <w:rPr>
          <w:rFonts w:hint="eastAsia"/>
          <w:szCs w:val="21"/>
        </w:rPr>
        <w:t>投标单位对清单中认为需要补充的该项请在</w:t>
      </w:r>
      <w:proofErr w:type="gramStart"/>
      <w:r w:rsidRPr="008D5AA4">
        <w:rPr>
          <w:rFonts w:hint="eastAsia"/>
          <w:szCs w:val="21"/>
        </w:rPr>
        <w:t>对应项打“√”</w:t>
      </w:r>
      <w:proofErr w:type="gramEnd"/>
      <w:r w:rsidRPr="008D5AA4">
        <w:rPr>
          <w:rFonts w:hint="eastAsia"/>
          <w:szCs w:val="21"/>
        </w:rPr>
        <w:t>标识，并在投标文件中提供相应的安全管理措施。</w:t>
      </w:r>
    </w:p>
    <w:p w:rsidR="00023ED6" w:rsidRPr="008D5AA4" w:rsidRDefault="004E14C3">
      <w:pPr>
        <w:numPr>
          <w:ilvl w:val="0"/>
          <w:numId w:val="4"/>
        </w:numPr>
        <w:autoSpaceDE w:val="0"/>
        <w:autoSpaceDN w:val="0"/>
        <w:adjustRightInd w:val="0"/>
        <w:spacing w:line="276" w:lineRule="auto"/>
        <w:ind w:left="851" w:hanging="567"/>
        <w:jc w:val="left"/>
        <w:rPr>
          <w:szCs w:val="21"/>
        </w:rPr>
      </w:pPr>
      <w:r w:rsidRPr="008D5AA4">
        <w:rPr>
          <w:rFonts w:hint="eastAsia"/>
          <w:szCs w:val="21"/>
        </w:rPr>
        <w:t>投标单位不同意建设单位在清单中标识的该项请在</w:t>
      </w:r>
      <w:proofErr w:type="gramStart"/>
      <w:r w:rsidRPr="008D5AA4">
        <w:rPr>
          <w:rFonts w:hint="eastAsia"/>
          <w:szCs w:val="21"/>
        </w:rPr>
        <w:t>对应项打“×”</w:t>
      </w:r>
      <w:proofErr w:type="gramEnd"/>
      <w:r w:rsidRPr="008D5AA4">
        <w:rPr>
          <w:rFonts w:hint="eastAsia"/>
          <w:szCs w:val="21"/>
        </w:rPr>
        <w:t>标识，并在备注栏填上相关说明。</w:t>
      </w:r>
    </w:p>
    <w:p w:rsidR="00023ED6" w:rsidRPr="008D5AA4" w:rsidRDefault="004E14C3">
      <w:pPr>
        <w:numPr>
          <w:ilvl w:val="0"/>
          <w:numId w:val="3"/>
        </w:numPr>
        <w:autoSpaceDE w:val="0"/>
        <w:autoSpaceDN w:val="0"/>
        <w:adjustRightInd w:val="0"/>
        <w:spacing w:line="276" w:lineRule="auto"/>
        <w:jc w:val="left"/>
        <w:rPr>
          <w:szCs w:val="21"/>
        </w:rPr>
      </w:pPr>
      <w:r w:rsidRPr="008D5AA4">
        <w:rPr>
          <w:rFonts w:hint="eastAsia"/>
          <w:szCs w:val="21"/>
        </w:rPr>
        <w:t>投标单位应当在投标时根据招标人提供的下述第</w:t>
      </w:r>
      <w:r w:rsidRPr="008D5AA4">
        <w:rPr>
          <w:szCs w:val="21"/>
        </w:rPr>
        <w:t>5</w:t>
      </w:r>
      <w:r w:rsidRPr="008D5AA4">
        <w:rPr>
          <w:rFonts w:hint="eastAsia"/>
          <w:szCs w:val="21"/>
        </w:rPr>
        <w:t>点清单，在投标文件中编制专项施工方案。</w:t>
      </w:r>
    </w:p>
    <w:p w:rsidR="00023ED6" w:rsidRPr="008D5AA4" w:rsidRDefault="004E14C3">
      <w:pPr>
        <w:numPr>
          <w:ilvl w:val="0"/>
          <w:numId w:val="3"/>
        </w:numPr>
        <w:autoSpaceDE w:val="0"/>
        <w:autoSpaceDN w:val="0"/>
        <w:adjustRightInd w:val="0"/>
        <w:spacing w:line="276" w:lineRule="auto"/>
        <w:jc w:val="left"/>
        <w:rPr>
          <w:szCs w:val="21"/>
        </w:rPr>
      </w:pPr>
      <w:r w:rsidRPr="008D5AA4">
        <w:rPr>
          <w:rFonts w:hint="eastAsia"/>
          <w:szCs w:val="21"/>
        </w:rPr>
        <w:t>对于超过一定规模的危大工程，中标单位应当组织召开专家论证会对专项施工方案进行论证。实行施工总承包的，由施工总承包单位组织召开专家论证会。专家论证前专项施工方案应当通过施工单位审核和总监理工程师审查。</w:t>
      </w:r>
    </w:p>
    <w:p w:rsidR="00023ED6" w:rsidRPr="008D5AA4" w:rsidRDefault="004E14C3">
      <w:pPr>
        <w:numPr>
          <w:ilvl w:val="0"/>
          <w:numId w:val="3"/>
        </w:numPr>
        <w:autoSpaceDE w:val="0"/>
        <w:autoSpaceDN w:val="0"/>
        <w:adjustRightInd w:val="0"/>
        <w:spacing w:line="276" w:lineRule="auto"/>
        <w:jc w:val="left"/>
        <w:rPr>
          <w:szCs w:val="21"/>
        </w:rPr>
      </w:pPr>
      <w:r w:rsidRPr="008D5AA4">
        <w:rPr>
          <w:rFonts w:hint="eastAsia"/>
          <w:szCs w:val="21"/>
        </w:rPr>
        <w:t>危险性较大的分部分项工程清单及超过一定规模的危险性较大的分部分项工程清单：</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1"/>
        <w:gridCol w:w="1449"/>
        <w:gridCol w:w="1313"/>
        <w:gridCol w:w="1012"/>
      </w:tblGrid>
      <w:tr w:rsidR="008D5AA4" w:rsidRPr="008D5AA4">
        <w:trPr>
          <w:trHeight w:val="435"/>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b/>
                <w:szCs w:val="21"/>
              </w:rPr>
            </w:pPr>
            <w:r w:rsidRPr="008D5AA4">
              <w:rPr>
                <w:rFonts w:hint="eastAsia"/>
                <w:b/>
                <w:szCs w:val="21"/>
              </w:rPr>
              <w:t>一、危险性较大的分部分项工程清单</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szCs w:val="21"/>
              </w:rPr>
            </w:pPr>
            <w:r w:rsidRPr="008D5AA4">
              <w:rPr>
                <w:rFonts w:hint="eastAsia"/>
                <w:szCs w:val="21"/>
              </w:rPr>
              <w:t>建设单位</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szCs w:val="21"/>
              </w:rPr>
            </w:pPr>
            <w:r w:rsidRPr="008D5AA4">
              <w:rPr>
                <w:rFonts w:hint="eastAsia"/>
                <w:szCs w:val="21"/>
              </w:rPr>
              <w:t>投标单位</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szCs w:val="21"/>
              </w:rPr>
            </w:pPr>
            <w:r w:rsidRPr="008D5AA4">
              <w:rPr>
                <w:rFonts w:hint="eastAsia"/>
                <w:szCs w:val="21"/>
              </w:rPr>
              <w:t>备注</w:t>
            </w: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一、基坑支护</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（一）开挖深度超过</w:t>
            </w:r>
            <w:r w:rsidRPr="008D5AA4">
              <w:rPr>
                <w:szCs w:val="21"/>
              </w:rPr>
              <w:t>3m</w:t>
            </w:r>
            <w:r w:rsidRPr="008D5AA4">
              <w:rPr>
                <w:rFonts w:hint="eastAsia"/>
                <w:szCs w:val="21"/>
              </w:rPr>
              <w:t>（含</w:t>
            </w:r>
            <w:r w:rsidRPr="008D5AA4">
              <w:rPr>
                <w:szCs w:val="21"/>
              </w:rPr>
              <w:t>3m</w:t>
            </w:r>
            <w:r w:rsidRPr="008D5AA4">
              <w:rPr>
                <w:rFonts w:hint="eastAsia"/>
                <w:szCs w:val="21"/>
              </w:rPr>
              <w:t>）的基坑（槽）的土方开挖、支护、降水工程。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（二）开挖深度虽未超过</w:t>
            </w:r>
            <w:r w:rsidRPr="008D5AA4">
              <w:rPr>
                <w:szCs w:val="21"/>
              </w:rPr>
              <w:t>3m</w:t>
            </w:r>
            <w:r w:rsidRPr="008D5AA4">
              <w:rPr>
                <w:rFonts w:hint="eastAsia"/>
                <w:szCs w:val="21"/>
              </w:rPr>
              <w:t>，但地质条件、周围环境和地下管线复杂，或影响毗邻建、构筑物安全的基坑（槽）的土方开挖、支护、降水工程。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trHeight w:val="500"/>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二、模板工程及支撑体系</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（一）各类工具式模板工程：包括滑模、爬模、飞模、隧道模等工程。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（二）混凝土模板支撑工程：搭设高度</w:t>
            </w:r>
            <w:r w:rsidRPr="008D5AA4">
              <w:rPr>
                <w:szCs w:val="21"/>
              </w:rPr>
              <w:t>5m</w:t>
            </w:r>
            <w:r w:rsidRPr="008D5AA4">
              <w:rPr>
                <w:rFonts w:hint="eastAsia"/>
                <w:szCs w:val="21"/>
              </w:rPr>
              <w:t>及以上，或搭设跨度</w:t>
            </w:r>
            <w:r w:rsidRPr="008D5AA4">
              <w:rPr>
                <w:szCs w:val="21"/>
              </w:rPr>
              <w:t>10m</w:t>
            </w:r>
            <w:r w:rsidRPr="008D5AA4">
              <w:rPr>
                <w:rFonts w:hint="eastAsia"/>
                <w:szCs w:val="21"/>
              </w:rPr>
              <w:t>及以上，或施工总荷载（荷载效应基本组合的设计值，以下简称设计值）</w:t>
            </w:r>
            <w:r w:rsidRPr="008D5AA4">
              <w:rPr>
                <w:szCs w:val="21"/>
              </w:rPr>
              <w:t>10kN/m2</w:t>
            </w:r>
            <w:r w:rsidRPr="008D5AA4">
              <w:rPr>
                <w:rFonts w:hint="eastAsia"/>
                <w:szCs w:val="21"/>
              </w:rPr>
              <w:t>及以上，或集中线荷载（设</w:t>
            </w:r>
            <w:r w:rsidRPr="008D5AA4">
              <w:rPr>
                <w:rFonts w:hint="eastAsia"/>
                <w:szCs w:val="21"/>
              </w:rPr>
              <w:lastRenderedPageBreak/>
              <w:t>计值）</w:t>
            </w:r>
            <w:r w:rsidRPr="008D5AA4">
              <w:rPr>
                <w:szCs w:val="21"/>
              </w:rPr>
              <w:t>15kN/m</w:t>
            </w:r>
            <w:r w:rsidRPr="008D5AA4">
              <w:rPr>
                <w:rFonts w:hint="eastAsia"/>
                <w:szCs w:val="21"/>
              </w:rPr>
              <w:t>及以上，或高度大于支撑水平投影宽度且相对独立无联系构件的混凝土模板支撑工程。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lastRenderedPageBreak/>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widowControl/>
              <w:spacing w:before="40" w:after="40" w:line="300" w:lineRule="exact"/>
              <w:rPr>
                <w:rFonts w:cs="宋体"/>
                <w:szCs w:val="21"/>
              </w:rPr>
            </w:pPr>
            <w:r w:rsidRPr="008D5AA4">
              <w:rPr>
                <w:rFonts w:cs="宋体" w:hint="eastAsia"/>
                <w:szCs w:val="21"/>
              </w:rPr>
              <w:lastRenderedPageBreak/>
              <w:t>（三）承重支撑体系：用于钢结构安装等满堂支撑体系。</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widowControl/>
              <w:spacing w:before="40" w:after="40" w:line="300" w:lineRule="exact"/>
              <w:rPr>
                <w:rFonts w:cs="宋体"/>
                <w:szCs w:val="21"/>
              </w:rPr>
            </w:pPr>
            <w:r w:rsidRPr="008D5AA4">
              <w:rPr>
                <w:rFonts w:cs="宋体" w:hint="eastAsia"/>
                <w:szCs w:val="21"/>
              </w:rPr>
              <w:t>三、起重吊装及起重机械安装拆卸工程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widowControl/>
              <w:spacing w:before="40" w:after="40" w:line="300" w:lineRule="exact"/>
              <w:rPr>
                <w:rFonts w:cs="宋体"/>
                <w:szCs w:val="21"/>
              </w:rPr>
            </w:pPr>
            <w:r w:rsidRPr="008D5AA4">
              <w:rPr>
                <w:rFonts w:cs="宋体" w:hint="eastAsia"/>
                <w:szCs w:val="21"/>
              </w:rPr>
              <w:t>（一）采用非常规起重设备、方法，且单件起吊重量在</w:t>
            </w:r>
            <w:r w:rsidRPr="008D5AA4">
              <w:rPr>
                <w:rFonts w:cs="宋体"/>
                <w:szCs w:val="21"/>
              </w:rPr>
              <w:t>10kN</w:t>
            </w:r>
            <w:r w:rsidRPr="008D5AA4">
              <w:rPr>
                <w:rFonts w:cs="宋体" w:hint="eastAsia"/>
                <w:szCs w:val="21"/>
              </w:rPr>
              <w:t>及以上的起重吊装工程。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cs="宋体" w:hint="eastAsia"/>
                <w:szCs w:val="21"/>
              </w:rPr>
              <w:t>（二）采用起重机械进行安装的工程。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rFonts w:cs="宋体"/>
                <w:szCs w:val="21"/>
              </w:rPr>
            </w:pPr>
            <w:r w:rsidRPr="008D5AA4">
              <w:rPr>
                <w:rFonts w:cs="宋体" w:hint="eastAsia"/>
                <w:szCs w:val="21"/>
              </w:rPr>
              <w:t>（三）起重机械安装和拆卸工程。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四、脚手架工程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（一）搭设高度</w:t>
            </w:r>
            <w:r w:rsidRPr="008D5AA4">
              <w:rPr>
                <w:szCs w:val="21"/>
              </w:rPr>
              <w:t>24m</w:t>
            </w:r>
            <w:r w:rsidRPr="008D5AA4">
              <w:rPr>
                <w:rFonts w:hint="eastAsia"/>
                <w:szCs w:val="21"/>
              </w:rPr>
              <w:t>及以上的落地式钢管脚手架工程（包括采光井、电梯井脚手架）。</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（二）附着式升降脚手架工程。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（三）悬挑式脚手架工程。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（四）高处作业吊篮。</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（五）卸料平台、操作平台工程。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（六）异型脚手架工程。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五、拆除工程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可能影响行人、交通、电力设施、通讯设施或其它建、构筑物安全的拆除工程。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六、暗挖工程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采用矿山法、盾构法、顶管法施工的隧道、洞室工程。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七、其它</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（一）建筑幕墙安装工程。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（二）钢结构、网架和</w:t>
            </w:r>
            <w:proofErr w:type="gramStart"/>
            <w:r w:rsidRPr="008D5AA4">
              <w:rPr>
                <w:rFonts w:hint="eastAsia"/>
                <w:szCs w:val="21"/>
              </w:rPr>
              <w:t>索膜</w:t>
            </w:r>
            <w:proofErr w:type="gramEnd"/>
            <w:r w:rsidRPr="008D5AA4">
              <w:rPr>
                <w:rFonts w:hint="eastAsia"/>
                <w:szCs w:val="21"/>
              </w:rPr>
              <w:t>结构安装工程。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（三）人工挖孔桩工程。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（四）水下作业工程。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（五）装配式建筑混凝土预制构件安装工程。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trHeight w:val="854"/>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（六）采用新技术、新工艺、新材料、新设备可能影响工程施工安全，尚无国家、行业及地方技术标准的分部分项工程。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trHeight w:val="472"/>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widowControl/>
              <w:spacing w:before="40" w:after="40" w:line="300" w:lineRule="exact"/>
              <w:rPr>
                <w:rFonts w:cs="宋体"/>
                <w:b/>
                <w:szCs w:val="21"/>
              </w:rPr>
            </w:pPr>
            <w:r w:rsidRPr="008D5AA4">
              <w:rPr>
                <w:rFonts w:cs="宋体" w:hint="eastAsia"/>
                <w:b/>
                <w:bCs/>
                <w:szCs w:val="21"/>
              </w:rPr>
              <w:t>二、超过一定规模的危险性较大的分部分项工程清单</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一、深基坑工程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开挖深度超过</w:t>
            </w:r>
            <w:r w:rsidRPr="008D5AA4">
              <w:rPr>
                <w:szCs w:val="21"/>
              </w:rPr>
              <w:t>5m</w:t>
            </w:r>
            <w:r w:rsidRPr="008D5AA4">
              <w:rPr>
                <w:rFonts w:hint="eastAsia"/>
                <w:szCs w:val="21"/>
              </w:rPr>
              <w:t>（含</w:t>
            </w:r>
            <w:r w:rsidRPr="008D5AA4">
              <w:rPr>
                <w:szCs w:val="21"/>
              </w:rPr>
              <w:t>5m</w:t>
            </w:r>
            <w:r w:rsidRPr="008D5AA4">
              <w:rPr>
                <w:rFonts w:hint="eastAsia"/>
                <w:szCs w:val="21"/>
              </w:rPr>
              <w:t>）的基坑（槽）的土方开挖、支护、降水工程。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ind w:firstLine="480"/>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二、模板工程及支撑体系</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ind w:firstLine="480"/>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（一）各类工具式模板工程：包括滑模、爬模、飞模、隧道模等工程。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ind w:firstLine="480"/>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lastRenderedPageBreak/>
              <w:t>（二）混凝土模板支撑工程：搭设高度</w:t>
            </w:r>
            <w:r w:rsidRPr="008D5AA4">
              <w:rPr>
                <w:szCs w:val="21"/>
              </w:rPr>
              <w:t>8m</w:t>
            </w:r>
            <w:r w:rsidRPr="008D5AA4">
              <w:rPr>
                <w:rFonts w:hint="eastAsia"/>
                <w:szCs w:val="21"/>
              </w:rPr>
              <w:t>及以上，或搭设跨度</w:t>
            </w:r>
            <w:r w:rsidRPr="008D5AA4">
              <w:rPr>
                <w:szCs w:val="21"/>
              </w:rPr>
              <w:t>18m</w:t>
            </w:r>
            <w:r w:rsidRPr="008D5AA4">
              <w:rPr>
                <w:rFonts w:hint="eastAsia"/>
                <w:szCs w:val="21"/>
              </w:rPr>
              <w:t>及以上，或施工总荷载（设计值）</w:t>
            </w:r>
            <w:r w:rsidRPr="008D5AA4">
              <w:rPr>
                <w:szCs w:val="21"/>
              </w:rPr>
              <w:t>15kN/m2</w:t>
            </w:r>
            <w:r w:rsidRPr="008D5AA4">
              <w:rPr>
                <w:rFonts w:hint="eastAsia"/>
                <w:szCs w:val="21"/>
              </w:rPr>
              <w:t>及以上，或集中线荷载（设计值）</w:t>
            </w:r>
            <w:r w:rsidRPr="008D5AA4">
              <w:rPr>
                <w:szCs w:val="21"/>
              </w:rPr>
              <w:t>20kN/m</w:t>
            </w:r>
            <w:r w:rsidRPr="008D5AA4">
              <w:rPr>
                <w:rFonts w:hint="eastAsia"/>
                <w:szCs w:val="21"/>
              </w:rPr>
              <w:t>及以上。</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xml:space="preserve">(  </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xml:space="preserve">(  </w:t>
            </w:r>
            <w:r w:rsidRPr="008D5AA4">
              <w:rPr>
                <w:rFonts w:ascii="宋体" w:hAnsi="宋体" w:hint="eastAsia"/>
                <w:szCs w:val="21"/>
              </w:rPr>
              <w:t xml:space="preserve"> </w:t>
            </w:r>
            <w:r w:rsidRPr="008D5AA4">
              <w:rPr>
                <w:rFonts w:ascii="宋体" w:hAnsi="宋体"/>
                <w:szCs w:val="21"/>
              </w:rPr>
              <w:t xml:space="preserve">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（三）承重支撑体系：用于钢结构安装等满堂支撑体系，承受单点集中荷载</w:t>
            </w:r>
            <w:r w:rsidRPr="008D5AA4">
              <w:rPr>
                <w:szCs w:val="21"/>
              </w:rPr>
              <w:t>7kN</w:t>
            </w:r>
            <w:r w:rsidRPr="008D5AA4">
              <w:rPr>
                <w:rFonts w:hint="eastAsia"/>
                <w:szCs w:val="21"/>
              </w:rPr>
              <w:t>及以上。</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left"/>
              <w:rPr>
                <w:szCs w:val="21"/>
              </w:rPr>
            </w:pPr>
            <w:r w:rsidRPr="008D5AA4">
              <w:rPr>
                <w:rFonts w:hint="eastAsia"/>
                <w:szCs w:val="21"/>
              </w:rPr>
              <w:t>三、起重吊装及起重机械安装拆卸工程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（一）采用非常规起重设备、方法，且单件起吊重量在</w:t>
            </w:r>
            <w:r w:rsidRPr="008D5AA4">
              <w:rPr>
                <w:szCs w:val="21"/>
              </w:rPr>
              <w:t>100kN</w:t>
            </w:r>
            <w:r w:rsidRPr="008D5AA4">
              <w:rPr>
                <w:rFonts w:hint="eastAsia"/>
                <w:szCs w:val="21"/>
              </w:rPr>
              <w:t>及以上的起重吊装工程。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（二）起重量</w:t>
            </w:r>
            <w:r w:rsidRPr="008D5AA4">
              <w:rPr>
                <w:szCs w:val="21"/>
              </w:rPr>
              <w:t>300kN</w:t>
            </w:r>
            <w:r w:rsidRPr="008D5AA4">
              <w:rPr>
                <w:rFonts w:hint="eastAsia"/>
                <w:szCs w:val="21"/>
              </w:rPr>
              <w:t>及以上，或</w:t>
            </w:r>
            <w:proofErr w:type="gramStart"/>
            <w:r w:rsidRPr="008D5AA4">
              <w:rPr>
                <w:rFonts w:hint="eastAsia"/>
                <w:szCs w:val="21"/>
              </w:rPr>
              <w:t>搭设总</w:t>
            </w:r>
            <w:proofErr w:type="gramEnd"/>
            <w:r w:rsidRPr="008D5AA4">
              <w:rPr>
                <w:rFonts w:hint="eastAsia"/>
                <w:szCs w:val="21"/>
              </w:rPr>
              <w:t>高度</w:t>
            </w:r>
            <w:r w:rsidRPr="008D5AA4">
              <w:rPr>
                <w:szCs w:val="21"/>
              </w:rPr>
              <w:t>200m</w:t>
            </w:r>
            <w:r w:rsidRPr="008D5AA4">
              <w:rPr>
                <w:rFonts w:hint="eastAsia"/>
                <w:szCs w:val="21"/>
              </w:rPr>
              <w:t>及以上，或搭设基础标高在</w:t>
            </w:r>
            <w:r w:rsidRPr="008D5AA4">
              <w:rPr>
                <w:szCs w:val="21"/>
              </w:rPr>
              <w:t>200m</w:t>
            </w:r>
            <w:r w:rsidRPr="008D5AA4">
              <w:rPr>
                <w:rFonts w:hint="eastAsia"/>
                <w:szCs w:val="21"/>
              </w:rPr>
              <w:t>及以上的起重机械安装和拆卸工程。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四、脚手架工程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（一）搭设高度</w:t>
            </w:r>
            <w:r w:rsidRPr="008D5AA4">
              <w:rPr>
                <w:szCs w:val="21"/>
              </w:rPr>
              <w:t>50m</w:t>
            </w:r>
            <w:r w:rsidRPr="008D5AA4">
              <w:rPr>
                <w:rFonts w:hint="eastAsia"/>
                <w:szCs w:val="21"/>
              </w:rPr>
              <w:t>及以上的落地式钢管脚手架工程。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（二）提升高度在</w:t>
            </w:r>
            <w:r w:rsidRPr="008D5AA4">
              <w:rPr>
                <w:szCs w:val="21"/>
              </w:rPr>
              <w:t>150m</w:t>
            </w:r>
            <w:r w:rsidRPr="008D5AA4">
              <w:rPr>
                <w:rFonts w:hint="eastAsia"/>
                <w:szCs w:val="21"/>
              </w:rPr>
              <w:t>及以上的附着式升降脚手架工程或附着式升降操作平台工程。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（三）分段架体搭设高度</w:t>
            </w:r>
            <w:r w:rsidRPr="008D5AA4">
              <w:rPr>
                <w:szCs w:val="21"/>
              </w:rPr>
              <w:t>20m</w:t>
            </w:r>
            <w:r w:rsidRPr="008D5AA4">
              <w:rPr>
                <w:rFonts w:hint="eastAsia"/>
                <w:szCs w:val="21"/>
              </w:rPr>
              <w:t>及以上的悬挑式脚手架工程。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五、拆除工程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（一）码头、桥梁、高架、烟囱、水塔或拆除中容易引起有毒有害气（液）体或粉尘扩散、易燃易爆事故发生的特殊建、构筑物的拆除工程。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（二）文物保护建筑、优秀历史建筑或历史文化风貌区影响范围内的拆除工程。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六、暗挖工程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采用矿山法、盾构法、顶管法施工的隧道、洞室工程。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七、其它</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（一）施工高度</w:t>
            </w:r>
            <w:r w:rsidRPr="008D5AA4">
              <w:rPr>
                <w:szCs w:val="21"/>
              </w:rPr>
              <w:t>50m</w:t>
            </w:r>
            <w:r w:rsidRPr="008D5AA4">
              <w:rPr>
                <w:rFonts w:hint="eastAsia"/>
                <w:szCs w:val="21"/>
              </w:rPr>
              <w:t>及以上的建筑幕墙安装工程。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w:t>
            </w:r>
            <w:r w:rsidRPr="008D5AA4">
              <w:rPr>
                <w:rFonts w:ascii="宋体" w:hAnsi="宋体" w:hint="eastAsia"/>
                <w:szCs w:val="21"/>
              </w:rPr>
              <w:t xml:space="preserve"> </w:t>
            </w:r>
            <w:r w:rsidRPr="008D5AA4">
              <w:rPr>
                <w:rFonts w:ascii="宋体" w:hAnsi="宋体"/>
                <w:szCs w:val="21"/>
              </w:rPr>
              <w:t xml:space="preserve">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（二）跨度</w:t>
            </w:r>
            <w:r w:rsidRPr="008D5AA4">
              <w:rPr>
                <w:szCs w:val="21"/>
              </w:rPr>
              <w:t>36m</w:t>
            </w:r>
            <w:r w:rsidRPr="008D5AA4">
              <w:rPr>
                <w:rFonts w:hint="eastAsia"/>
                <w:szCs w:val="21"/>
              </w:rPr>
              <w:t>及以上的钢结构安装工程，或跨度</w:t>
            </w:r>
            <w:r w:rsidRPr="008D5AA4">
              <w:rPr>
                <w:szCs w:val="21"/>
              </w:rPr>
              <w:t>60m</w:t>
            </w:r>
            <w:r w:rsidRPr="008D5AA4">
              <w:rPr>
                <w:rFonts w:hint="eastAsia"/>
                <w:szCs w:val="21"/>
              </w:rPr>
              <w:t>及以上的网架和</w:t>
            </w:r>
            <w:proofErr w:type="gramStart"/>
            <w:r w:rsidRPr="008D5AA4">
              <w:rPr>
                <w:rFonts w:hint="eastAsia"/>
                <w:szCs w:val="21"/>
              </w:rPr>
              <w:t>索膜</w:t>
            </w:r>
            <w:proofErr w:type="gramEnd"/>
            <w:r w:rsidRPr="008D5AA4">
              <w:rPr>
                <w:rFonts w:hint="eastAsia"/>
                <w:szCs w:val="21"/>
              </w:rPr>
              <w:t>结构安装工程。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（三）开挖深度</w:t>
            </w:r>
            <w:r w:rsidRPr="008D5AA4">
              <w:rPr>
                <w:szCs w:val="21"/>
              </w:rPr>
              <w:t>16m</w:t>
            </w:r>
            <w:r w:rsidRPr="008D5AA4">
              <w:rPr>
                <w:rFonts w:hint="eastAsia"/>
                <w:szCs w:val="21"/>
              </w:rPr>
              <w:t>及以上的人工挖孔桩工程。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（四）水下作业工程。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（五）重量</w:t>
            </w:r>
            <w:r w:rsidRPr="008D5AA4">
              <w:rPr>
                <w:szCs w:val="21"/>
              </w:rPr>
              <w:t>1000kN</w:t>
            </w:r>
            <w:r w:rsidRPr="008D5AA4">
              <w:rPr>
                <w:rFonts w:hint="eastAsia"/>
                <w:szCs w:val="21"/>
              </w:rPr>
              <w:t>及以上的大型结构整体顶升、平移、转体等施工工艺。</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r w:rsidR="008D5AA4" w:rsidRPr="008D5AA4">
        <w:trPr>
          <w:jc w:val="center"/>
        </w:trPr>
        <w:tc>
          <w:tcPr>
            <w:tcW w:w="5701"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rPr>
                <w:szCs w:val="21"/>
              </w:rPr>
            </w:pPr>
            <w:r w:rsidRPr="008D5AA4">
              <w:rPr>
                <w:rFonts w:hint="eastAsia"/>
                <w:szCs w:val="21"/>
              </w:rPr>
              <w:t>（六）采用新技术、新工艺、新材料、新设备可能影响工程施工安全，尚无国家、行业及地方技术标准的分部分项工程。</w:t>
            </w:r>
          </w:p>
        </w:tc>
        <w:tc>
          <w:tcPr>
            <w:tcW w:w="1449"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pPr>
            <w:r w:rsidRPr="008D5AA4">
              <w:rPr>
                <w:rFonts w:ascii="宋体" w:hAnsi="宋体"/>
                <w:szCs w:val="21"/>
              </w:rPr>
              <w:t>(    )</w:t>
            </w:r>
          </w:p>
        </w:tc>
        <w:tc>
          <w:tcPr>
            <w:tcW w:w="1313"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spacing w:before="40" w:after="40" w:line="300" w:lineRule="exact"/>
              <w:jc w:val="center"/>
              <w:rPr>
                <w:rFonts w:ascii="宋体" w:hAnsi="宋体"/>
                <w:szCs w:val="21"/>
              </w:rPr>
            </w:pPr>
            <w:r w:rsidRPr="008D5AA4">
              <w:rPr>
                <w:rFonts w:ascii="宋体" w:hAnsi="宋体"/>
                <w:szCs w:val="21"/>
              </w:rPr>
              <w:t>(    )</w:t>
            </w:r>
          </w:p>
        </w:tc>
        <w:tc>
          <w:tcPr>
            <w:tcW w:w="101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spacing w:before="40" w:after="40" w:line="300" w:lineRule="exact"/>
              <w:jc w:val="center"/>
              <w:rPr>
                <w:rFonts w:ascii="宋体" w:hAnsi="宋体"/>
                <w:szCs w:val="21"/>
              </w:rPr>
            </w:pPr>
          </w:p>
        </w:tc>
      </w:tr>
    </w:tbl>
    <w:p w:rsidR="00023ED6" w:rsidRPr="008D5AA4" w:rsidRDefault="004E14C3">
      <w:pPr>
        <w:spacing w:line="360" w:lineRule="auto"/>
        <w:ind w:right="90" w:firstLineChars="900" w:firstLine="2160"/>
        <w:rPr>
          <w:rFonts w:ascii="宋体" w:hAnsi="宋体"/>
          <w:sz w:val="24"/>
          <w:szCs w:val="24"/>
          <w:u w:val="single"/>
        </w:rPr>
      </w:pPr>
      <w:r w:rsidRPr="008D5AA4">
        <w:rPr>
          <w:rFonts w:ascii="宋体" w:hAnsi="宋体" w:hint="eastAsia"/>
          <w:sz w:val="24"/>
          <w:szCs w:val="24"/>
        </w:rPr>
        <w:t>投标人名称（盖法人公章）：</w:t>
      </w:r>
      <w:r w:rsidRPr="008D5AA4">
        <w:rPr>
          <w:rFonts w:ascii="宋体" w:hAnsi="宋体" w:hint="eastAsia"/>
          <w:sz w:val="24"/>
          <w:szCs w:val="24"/>
          <w:u w:val="single"/>
        </w:rPr>
        <w:t xml:space="preserve">                  </w:t>
      </w:r>
    </w:p>
    <w:p w:rsidR="00023ED6" w:rsidRPr="008D5AA4" w:rsidRDefault="004E14C3">
      <w:pPr>
        <w:spacing w:line="360" w:lineRule="auto"/>
        <w:ind w:firstLineChars="900" w:firstLine="2160"/>
        <w:rPr>
          <w:rFonts w:ascii="宋体" w:hAnsi="宋体"/>
          <w:sz w:val="24"/>
          <w:szCs w:val="24"/>
          <w:u w:val="single"/>
        </w:rPr>
      </w:pPr>
      <w:r w:rsidRPr="008D5AA4">
        <w:rPr>
          <w:rFonts w:ascii="宋体" w:hAnsi="宋体" w:hint="eastAsia"/>
          <w:sz w:val="24"/>
          <w:szCs w:val="24"/>
        </w:rPr>
        <w:t>法定代表人或被授权人（签字或盖章）：</w:t>
      </w:r>
      <w:r w:rsidRPr="008D5AA4">
        <w:rPr>
          <w:rFonts w:ascii="宋体" w:hAnsi="宋体" w:hint="eastAsia"/>
          <w:sz w:val="24"/>
          <w:szCs w:val="24"/>
          <w:u w:val="single"/>
        </w:rPr>
        <w:t xml:space="preserve">                  </w:t>
      </w:r>
    </w:p>
    <w:p w:rsidR="00023ED6" w:rsidRPr="008D5AA4" w:rsidRDefault="004E14C3">
      <w:pPr>
        <w:spacing w:line="360" w:lineRule="auto"/>
      </w:pPr>
      <w:r w:rsidRPr="008D5AA4">
        <w:rPr>
          <w:rFonts w:hint="eastAsia"/>
          <w:sz w:val="24"/>
          <w:szCs w:val="24"/>
        </w:rPr>
        <w:t xml:space="preserve"> </w:t>
      </w:r>
      <w:r w:rsidRPr="008D5AA4">
        <w:rPr>
          <w:sz w:val="24"/>
          <w:szCs w:val="24"/>
        </w:rPr>
        <w:t xml:space="preserve">                 </w:t>
      </w:r>
      <w:r w:rsidRPr="008D5AA4">
        <w:rPr>
          <w:rFonts w:hint="eastAsia"/>
          <w:sz w:val="24"/>
          <w:szCs w:val="24"/>
        </w:rPr>
        <w:t>日</w:t>
      </w:r>
      <w:r w:rsidRPr="008D5AA4">
        <w:rPr>
          <w:rFonts w:hint="eastAsia"/>
          <w:sz w:val="24"/>
          <w:szCs w:val="24"/>
        </w:rPr>
        <w:t xml:space="preserve"> </w:t>
      </w:r>
      <w:r w:rsidRPr="008D5AA4">
        <w:rPr>
          <w:sz w:val="24"/>
          <w:szCs w:val="24"/>
        </w:rPr>
        <w:t xml:space="preserve">     </w:t>
      </w:r>
      <w:r w:rsidRPr="008D5AA4">
        <w:rPr>
          <w:rFonts w:hint="eastAsia"/>
          <w:sz w:val="24"/>
          <w:szCs w:val="24"/>
        </w:rPr>
        <w:t>期：</w:t>
      </w:r>
      <w:r w:rsidRPr="008D5AA4">
        <w:rPr>
          <w:rFonts w:hint="eastAsia"/>
          <w:sz w:val="24"/>
          <w:szCs w:val="24"/>
        </w:rPr>
        <w:t xml:space="preserve">      </w:t>
      </w:r>
      <w:r w:rsidRPr="008D5AA4">
        <w:rPr>
          <w:rFonts w:hint="eastAsia"/>
          <w:sz w:val="24"/>
          <w:szCs w:val="24"/>
        </w:rPr>
        <w:t>年</w:t>
      </w:r>
      <w:r w:rsidRPr="008D5AA4">
        <w:rPr>
          <w:rFonts w:hint="eastAsia"/>
          <w:sz w:val="24"/>
          <w:szCs w:val="24"/>
        </w:rPr>
        <w:t xml:space="preserve">   </w:t>
      </w:r>
      <w:r w:rsidRPr="008D5AA4">
        <w:rPr>
          <w:rFonts w:hint="eastAsia"/>
          <w:sz w:val="24"/>
          <w:szCs w:val="24"/>
        </w:rPr>
        <w:t>月</w:t>
      </w:r>
      <w:r w:rsidRPr="008D5AA4">
        <w:rPr>
          <w:rFonts w:hint="eastAsia"/>
          <w:sz w:val="24"/>
          <w:szCs w:val="24"/>
        </w:rPr>
        <w:t xml:space="preserve">   </w:t>
      </w:r>
      <w:r w:rsidRPr="008D5AA4">
        <w:rPr>
          <w:rFonts w:hint="eastAsia"/>
          <w:sz w:val="24"/>
          <w:szCs w:val="24"/>
        </w:rPr>
        <w:t>日</w:t>
      </w:r>
    </w:p>
    <w:p w:rsidR="00023ED6" w:rsidRPr="008D5AA4" w:rsidRDefault="004E14C3">
      <w:pPr>
        <w:widowControl/>
        <w:topLinePunct/>
        <w:adjustRightInd w:val="0"/>
        <w:snapToGrid w:val="0"/>
        <w:spacing w:after="200" w:line="360" w:lineRule="auto"/>
        <w:ind w:firstLineChars="1257" w:firstLine="3117"/>
        <w:jc w:val="left"/>
        <w:rPr>
          <w:rFonts w:ascii="宋体" w:hAnsi="宋体"/>
          <w:spacing w:val="4"/>
          <w:kern w:val="0"/>
          <w:sz w:val="24"/>
          <w:szCs w:val="24"/>
        </w:rPr>
      </w:pPr>
      <w:r w:rsidRPr="008D5AA4">
        <w:rPr>
          <w:rFonts w:ascii="宋体" w:hAnsi="宋体"/>
          <w:spacing w:val="4"/>
          <w:kern w:val="0"/>
          <w:sz w:val="24"/>
          <w:szCs w:val="24"/>
        </w:rPr>
        <w:br w:type="page"/>
      </w:r>
    </w:p>
    <w:p w:rsidR="00023ED6" w:rsidRPr="008D5AA4" w:rsidRDefault="004E14C3">
      <w:pPr>
        <w:widowControl/>
        <w:jc w:val="left"/>
        <w:rPr>
          <w:rFonts w:ascii="宋体" w:hAnsi="宋体"/>
          <w:spacing w:val="4"/>
          <w:kern w:val="0"/>
          <w:sz w:val="24"/>
          <w:szCs w:val="24"/>
        </w:rPr>
      </w:pPr>
      <w:r w:rsidRPr="008D5AA4">
        <w:rPr>
          <w:rFonts w:ascii="宋体" w:hAnsi="宋体" w:hint="eastAsia"/>
          <w:spacing w:val="4"/>
          <w:kern w:val="0"/>
          <w:sz w:val="24"/>
          <w:szCs w:val="24"/>
        </w:rPr>
        <w:lastRenderedPageBreak/>
        <w:t xml:space="preserve"> </w:t>
      </w:r>
      <w:r w:rsidRPr="008D5AA4">
        <w:rPr>
          <w:rFonts w:ascii="宋体" w:hAnsi="宋体"/>
          <w:spacing w:val="4"/>
          <w:kern w:val="0"/>
          <w:sz w:val="24"/>
          <w:szCs w:val="24"/>
        </w:rPr>
        <w:t>格式</w:t>
      </w:r>
      <w:r w:rsidRPr="008D5AA4">
        <w:rPr>
          <w:rFonts w:ascii="宋体" w:hAnsi="宋体" w:hint="eastAsia"/>
          <w:spacing w:val="4"/>
          <w:kern w:val="0"/>
          <w:sz w:val="24"/>
          <w:szCs w:val="24"/>
        </w:rPr>
        <w:t>九：产品质保和维护维修承诺书</w:t>
      </w:r>
    </w:p>
    <w:p w:rsidR="00023ED6" w:rsidRPr="008D5AA4" w:rsidRDefault="00023ED6">
      <w:pPr>
        <w:pStyle w:val="Blockquote"/>
        <w:spacing w:line="360" w:lineRule="auto"/>
        <w:ind w:left="0"/>
        <w:jc w:val="center"/>
        <w:rPr>
          <w:rFonts w:ascii="宋体"/>
          <w:b/>
          <w:sz w:val="28"/>
          <w:szCs w:val="28"/>
        </w:rPr>
      </w:pPr>
    </w:p>
    <w:p w:rsidR="00023ED6" w:rsidRPr="008D5AA4" w:rsidRDefault="004E14C3">
      <w:pPr>
        <w:pStyle w:val="Blockquote"/>
        <w:spacing w:line="360" w:lineRule="auto"/>
        <w:ind w:left="0"/>
        <w:jc w:val="center"/>
        <w:rPr>
          <w:rFonts w:ascii="宋体"/>
          <w:sz w:val="28"/>
          <w:szCs w:val="28"/>
        </w:rPr>
      </w:pPr>
      <w:r w:rsidRPr="008D5AA4">
        <w:rPr>
          <w:rFonts w:ascii="宋体" w:hint="eastAsia"/>
          <w:b/>
          <w:sz w:val="28"/>
          <w:szCs w:val="28"/>
        </w:rPr>
        <w:t>产品质保和维护维修承诺书</w:t>
      </w:r>
    </w:p>
    <w:p w:rsidR="00023ED6" w:rsidRPr="008D5AA4" w:rsidRDefault="004E14C3">
      <w:pPr>
        <w:pStyle w:val="afff1"/>
        <w:ind w:firstLineChars="0" w:firstLine="0"/>
        <w:rPr>
          <w:rFonts w:ascii="宋体"/>
          <w:sz w:val="21"/>
          <w:szCs w:val="21"/>
        </w:rPr>
      </w:pPr>
      <w:r w:rsidRPr="008D5AA4">
        <w:rPr>
          <w:rFonts w:ascii="宋体" w:hint="eastAsia"/>
        </w:rPr>
        <w:t>致</w:t>
      </w:r>
      <w:r w:rsidRPr="008D5AA4">
        <w:rPr>
          <w:rFonts w:ascii="宋体" w:hint="eastAsia"/>
          <w:sz w:val="21"/>
          <w:szCs w:val="21"/>
        </w:rPr>
        <w:t>：</w:t>
      </w:r>
      <w:r w:rsidRPr="008D5AA4">
        <w:rPr>
          <w:rFonts w:ascii="宋体" w:eastAsia="宋体" w:hAnsi="宋体" w:cs="宋体" w:hint="eastAsia"/>
          <w:sz w:val="21"/>
          <w:szCs w:val="21"/>
        </w:rPr>
        <w:t>广东工贸职业技术学院</w:t>
      </w:r>
      <w:r w:rsidRPr="008D5AA4">
        <w:rPr>
          <w:rFonts w:ascii="宋体" w:hint="eastAsia"/>
          <w:sz w:val="21"/>
          <w:szCs w:val="21"/>
        </w:rPr>
        <w:t xml:space="preserve"> </w:t>
      </w:r>
    </w:p>
    <w:p w:rsidR="00023ED6" w:rsidRPr="008D5AA4" w:rsidRDefault="004E14C3">
      <w:pPr>
        <w:pStyle w:val="afff1"/>
        <w:ind w:firstLine="436"/>
        <w:rPr>
          <w:rFonts w:ascii="宋体" w:cs="宋体"/>
          <w:sz w:val="21"/>
          <w:szCs w:val="21"/>
        </w:rPr>
      </w:pPr>
      <w:r w:rsidRPr="008D5AA4">
        <w:rPr>
          <w:rFonts w:ascii="宋体" w:cs="宋体" w:hint="eastAsia"/>
          <w:sz w:val="21"/>
          <w:szCs w:val="21"/>
        </w:rPr>
        <w:t>经详细阅读</w:t>
      </w:r>
      <w:r w:rsidRPr="008D5AA4">
        <w:rPr>
          <w:rFonts w:ascii="宋体" w:cs="宋体" w:hint="eastAsia"/>
          <w:sz w:val="21"/>
          <w:szCs w:val="21"/>
          <w:u w:val="single"/>
        </w:rPr>
        <w:t xml:space="preserve">  </w:t>
      </w:r>
      <w:r w:rsidRPr="008D5AA4">
        <w:rPr>
          <w:rFonts w:ascii="宋体" w:hint="eastAsia"/>
          <w:sz w:val="21"/>
          <w:szCs w:val="21"/>
          <w:u w:val="single"/>
        </w:rPr>
        <w:t xml:space="preserve"> </w:t>
      </w:r>
      <w:r w:rsidRPr="008D5AA4">
        <w:rPr>
          <w:rFonts w:ascii="宋体" w:hint="eastAsia"/>
          <w:sz w:val="21"/>
          <w:szCs w:val="21"/>
          <w:u w:val="single"/>
        </w:rPr>
        <w:t>（项目名称）</w:t>
      </w:r>
      <w:r w:rsidRPr="008D5AA4">
        <w:rPr>
          <w:rFonts w:ascii="宋体" w:eastAsiaTheme="minorEastAsia" w:hint="eastAsia"/>
          <w:sz w:val="21"/>
          <w:szCs w:val="21"/>
          <w:u w:val="single"/>
        </w:rPr>
        <w:t xml:space="preserve">  </w:t>
      </w:r>
      <w:r w:rsidRPr="008D5AA4">
        <w:rPr>
          <w:rFonts w:ascii="宋体" w:cs="宋体" w:hint="eastAsia"/>
          <w:sz w:val="21"/>
          <w:szCs w:val="21"/>
        </w:rPr>
        <w:t>招标文件，我司已理解招标人对本项目工程管理的高标准及严格要求，我司承诺如下：</w:t>
      </w:r>
    </w:p>
    <w:p w:rsidR="00023ED6" w:rsidRPr="008D5AA4" w:rsidRDefault="004E14C3">
      <w:pPr>
        <w:pStyle w:val="a2"/>
        <w:spacing w:line="360" w:lineRule="auto"/>
        <w:ind w:firstLineChars="196" w:firstLine="413"/>
        <w:rPr>
          <w:rFonts w:ascii="宋体" w:cs="宋体"/>
          <w:b/>
          <w:szCs w:val="21"/>
        </w:rPr>
      </w:pPr>
      <w:r w:rsidRPr="008D5AA4">
        <w:rPr>
          <w:rFonts w:ascii="宋体" w:cs="宋体" w:hint="eastAsia"/>
          <w:b/>
          <w:szCs w:val="21"/>
        </w:rPr>
        <w:t>一、提供 2年免费质保和维护维修服务。</w:t>
      </w:r>
    </w:p>
    <w:p w:rsidR="00023ED6" w:rsidRPr="008D5AA4" w:rsidRDefault="004E14C3" w:rsidP="000F5A87">
      <w:pPr>
        <w:pStyle w:val="a2"/>
        <w:spacing w:line="360" w:lineRule="auto"/>
        <w:ind w:firstLineChars="196" w:firstLine="412"/>
        <w:rPr>
          <w:rFonts w:ascii="宋体" w:cs="宋体"/>
          <w:szCs w:val="21"/>
        </w:rPr>
      </w:pPr>
      <w:r w:rsidRPr="008D5AA4">
        <w:rPr>
          <w:rFonts w:ascii="宋体" w:cs="宋体" w:hint="eastAsia"/>
          <w:szCs w:val="21"/>
        </w:rPr>
        <w:t>二、质保及维护维修均由我司派专业技术人员负责。</w:t>
      </w:r>
    </w:p>
    <w:p w:rsidR="00023ED6" w:rsidRPr="008D5AA4" w:rsidRDefault="004E14C3" w:rsidP="000F5A87">
      <w:pPr>
        <w:pStyle w:val="a2"/>
        <w:spacing w:line="360" w:lineRule="auto"/>
        <w:ind w:firstLineChars="196" w:firstLine="412"/>
        <w:rPr>
          <w:rFonts w:ascii="宋体" w:cs="宋体"/>
          <w:szCs w:val="21"/>
        </w:rPr>
      </w:pPr>
      <w:r w:rsidRPr="008D5AA4">
        <w:rPr>
          <w:rFonts w:ascii="宋体" w:cs="宋体" w:hint="eastAsia"/>
          <w:szCs w:val="21"/>
        </w:rPr>
        <w:t>三、我司承诺完全按照招标文件要求做好配合安装</w:t>
      </w:r>
      <w:r w:rsidRPr="008D5AA4">
        <w:rPr>
          <w:rFonts w:ascii="宋体" w:cs="宋体" w:hint="eastAsia"/>
          <w:snapToGrid w:val="0"/>
          <w:szCs w:val="21"/>
        </w:rPr>
        <w:t>督导、</w:t>
      </w:r>
      <w:r w:rsidRPr="008D5AA4">
        <w:rPr>
          <w:rFonts w:ascii="宋体" w:cs="宋体" w:hint="eastAsia"/>
          <w:szCs w:val="21"/>
        </w:rPr>
        <w:t>调试督导、验收，保证全程派专业技术人员参与安装</w:t>
      </w:r>
      <w:r w:rsidRPr="008D5AA4">
        <w:rPr>
          <w:rFonts w:ascii="宋体" w:cs="宋体" w:hint="eastAsia"/>
          <w:snapToGrid w:val="0"/>
          <w:szCs w:val="21"/>
        </w:rPr>
        <w:t>督导、</w:t>
      </w:r>
      <w:r w:rsidRPr="008D5AA4">
        <w:rPr>
          <w:rFonts w:ascii="宋体" w:cs="宋体" w:hint="eastAsia"/>
          <w:szCs w:val="21"/>
        </w:rPr>
        <w:t>调试督导、验收。</w:t>
      </w:r>
    </w:p>
    <w:p w:rsidR="00023ED6" w:rsidRPr="008D5AA4" w:rsidRDefault="004E14C3" w:rsidP="000F5A87">
      <w:pPr>
        <w:pStyle w:val="a2"/>
        <w:spacing w:line="360" w:lineRule="auto"/>
        <w:ind w:firstLineChars="196" w:firstLine="412"/>
        <w:rPr>
          <w:rFonts w:ascii="宋体" w:cs="宋体"/>
          <w:szCs w:val="21"/>
        </w:rPr>
      </w:pPr>
      <w:r w:rsidRPr="008D5AA4">
        <w:rPr>
          <w:rFonts w:ascii="宋体" w:cs="宋体" w:hint="eastAsia"/>
          <w:szCs w:val="21"/>
        </w:rPr>
        <w:t>四、我司保证所选用厂家设有固定的售后服务机构，并有24小时服务热线，保证在接到故障电话后响应时间小于1小时，在收到使用方要求我司技术人员须到现场进行修理通知后3小时之内到现场进行修理，相关的维修须连续进行，直至故障完全修复为止。若在24小时内不能排除故障，我司立即采取切实有效的补救措施（包括免费提供应急设备），全力防止损失的扩大。</w:t>
      </w:r>
    </w:p>
    <w:p w:rsidR="00023ED6" w:rsidRPr="008D5AA4" w:rsidRDefault="004E14C3" w:rsidP="000F5A87">
      <w:pPr>
        <w:pStyle w:val="a2"/>
        <w:spacing w:line="360" w:lineRule="auto"/>
        <w:ind w:firstLineChars="196" w:firstLine="412"/>
        <w:rPr>
          <w:rFonts w:ascii="宋体" w:cs="宋体"/>
          <w:szCs w:val="21"/>
        </w:rPr>
      </w:pPr>
      <w:r w:rsidRPr="008D5AA4">
        <w:rPr>
          <w:rFonts w:ascii="宋体" w:cs="宋体" w:hint="eastAsia"/>
          <w:szCs w:val="21"/>
        </w:rPr>
        <w:t>五、我司设有备品备件库，可随时保障提供此项目内使用的所有所选用产品的备品备件。</w:t>
      </w:r>
    </w:p>
    <w:p w:rsidR="00023ED6" w:rsidRPr="008D5AA4" w:rsidRDefault="004E14C3" w:rsidP="000F5A87">
      <w:pPr>
        <w:spacing w:line="360" w:lineRule="auto"/>
        <w:ind w:firstLineChars="196" w:firstLine="412"/>
        <w:rPr>
          <w:rFonts w:ascii="宋体" w:hAnsi="Times New Roman" w:cs="宋体"/>
          <w:szCs w:val="21"/>
        </w:rPr>
      </w:pPr>
      <w:r w:rsidRPr="008D5AA4">
        <w:rPr>
          <w:rFonts w:ascii="宋体" w:hAnsi="Times New Roman" w:cs="宋体" w:hint="eastAsia"/>
          <w:szCs w:val="21"/>
        </w:rPr>
        <w:t>六、</w:t>
      </w:r>
      <w:r w:rsidRPr="008D5AA4">
        <w:rPr>
          <w:rFonts w:ascii="宋体" w:hAnsi="Times New Roman" w:cs="宋体"/>
          <w:szCs w:val="21"/>
        </w:rPr>
        <w:t>……</w:t>
      </w:r>
      <w:proofErr w:type="gramStart"/>
      <w:r w:rsidRPr="008D5AA4">
        <w:rPr>
          <w:rFonts w:ascii="宋体" w:hAnsi="Times New Roman" w:cs="宋体"/>
          <w:szCs w:val="21"/>
        </w:rPr>
        <w:t>…</w:t>
      </w:r>
      <w:proofErr w:type="gramEnd"/>
    </w:p>
    <w:p w:rsidR="00023ED6" w:rsidRPr="008D5AA4" w:rsidRDefault="00023ED6" w:rsidP="000F5A87">
      <w:pPr>
        <w:ind w:firstLineChars="196" w:firstLine="412"/>
        <w:rPr>
          <w:rFonts w:ascii="宋体" w:hAnsi="Times New Roman" w:cs="宋体"/>
          <w:szCs w:val="21"/>
        </w:rPr>
      </w:pPr>
    </w:p>
    <w:p w:rsidR="00023ED6" w:rsidRPr="008D5AA4" w:rsidRDefault="004E14C3" w:rsidP="000F5A87">
      <w:pPr>
        <w:ind w:firstLineChars="196" w:firstLine="412"/>
        <w:rPr>
          <w:rFonts w:ascii="宋体" w:hAnsi="Times New Roman" w:cs="宋体"/>
          <w:szCs w:val="21"/>
        </w:rPr>
      </w:pPr>
      <w:r w:rsidRPr="008D5AA4">
        <w:rPr>
          <w:rFonts w:ascii="宋体" w:hAnsi="Times New Roman" w:cs="宋体" w:hint="eastAsia"/>
          <w:szCs w:val="21"/>
        </w:rPr>
        <w:t>(其它服务承诺由投标人自行填写)</w:t>
      </w:r>
    </w:p>
    <w:p w:rsidR="00023ED6" w:rsidRPr="008D5AA4" w:rsidRDefault="00023ED6" w:rsidP="000F5A87">
      <w:pPr>
        <w:pStyle w:val="a2"/>
        <w:spacing w:line="360" w:lineRule="auto"/>
        <w:ind w:firstLineChars="196" w:firstLine="412"/>
        <w:rPr>
          <w:rFonts w:ascii="宋体" w:cs="宋体"/>
          <w:szCs w:val="21"/>
        </w:rPr>
      </w:pPr>
    </w:p>
    <w:p w:rsidR="00023ED6" w:rsidRPr="008D5AA4" w:rsidRDefault="004E14C3">
      <w:pPr>
        <w:spacing w:line="360" w:lineRule="auto"/>
        <w:ind w:right="90" w:firstLineChars="900" w:firstLine="2160"/>
        <w:rPr>
          <w:rFonts w:ascii="宋体" w:hAnsi="宋体"/>
          <w:sz w:val="24"/>
          <w:szCs w:val="24"/>
          <w:u w:val="single"/>
        </w:rPr>
      </w:pPr>
      <w:r w:rsidRPr="008D5AA4">
        <w:rPr>
          <w:rFonts w:ascii="宋体" w:hAnsi="宋体" w:hint="eastAsia"/>
          <w:sz w:val="24"/>
          <w:szCs w:val="24"/>
        </w:rPr>
        <w:t>投标人名称（盖法人公章）：</w:t>
      </w:r>
      <w:r w:rsidRPr="008D5AA4">
        <w:rPr>
          <w:rFonts w:ascii="宋体" w:hAnsi="宋体" w:hint="eastAsia"/>
          <w:sz w:val="24"/>
          <w:szCs w:val="24"/>
          <w:u w:val="single"/>
        </w:rPr>
        <w:t xml:space="preserve">                  </w:t>
      </w:r>
    </w:p>
    <w:p w:rsidR="00023ED6" w:rsidRPr="008D5AA4" w:rsidRDefault="004E14C3">
      <w:pPr>
        <w:spacing w:line="360" w:lineRule="auto"/>
        <w:ind w:firstLineChars="900" w:firstLine="2160"/>
        <w:rPr>
          <w:rFonts w:ascii="宋体" w:hAnsi="宋体"/>
          <w:sz w:val="24"/>
          <w:szCs w:val="24"/>
          <w:u w:val="single"/>
        </w:rPr>
      </w:pPr>
      <w:r w:rsidRPr="008D5AA4">
        <w:rPr>
          <w:rFonts w:ascii="宋体" w:hAnsi="宋体" w:hint="eastAsia"/>
          <w:sz w:val="24"/>
          <w:szCs w:val="24"/>
        </w:rPr>
        <w:t>法定代表人或被授权人（签字或盖章）：</w:t>
      </w:r>
      <w:r w:rsidRPr="008D5AA4">
        <w:rPr>
          <w:rFonts w:ascii="宋体" w:hAnsi="宋体" w:hint="eastAsia"/>
          <w:sz w:val="24"/>
          <w:szCs w:val="24"/>
          <w:u w:val="single"/>
        </w:rPr>
        <w:t xml:space="preserve">                  </w:t>
      </w:r>
    </w:p>
    <w:p w:rsidR="00023ED6" w:rsidRPr="008D5AA4" w:rsidRDefault="004E14C3">
      <w:r w:rsidRPr="008D5AA4">
        <w:rPr>
          <w:rFonts w:hint="eastAsia"/>
          <w:sz w:val="24"/>
          <w:szCs w:val="24"/>
        </w:rPr>
        <w:t xml:space="preserve"> </w:t>
      </w:r>
      <w:r w:rsidRPr="008D5AA4">
        <w:rPr>
          <w:sz w:val="24"/>
          <w:szCs w:val="24"/>
        </w:rPr>
        <w:t xml:space="preserve">                 </w:t>
      </w:r>
      <w:r w:rsidRPr="008D5AA4">
        <w:rPr>
          <w:rFonts w:hint="eastAsia"/>
          <w:sz w:val="24"/>
          <w:szCs w:val="24"/>
        </w:rPr>
        <w:t>日期：</w:t>
      </w:r>
      <w:r w:rsidRPr="008D5AA4">
        <w:rPr>
          <w:rFonts w:hint="eastAsia"/>
          <w:sz w:val="24"/>
          <w:szCs w:val="24"/>
        </w:rPr>
        <w:t xml:space="preserve">      </w:t>
      </w:r>
      <w:r w:rsidRPr="008D5AA4">
        <w:rPr>
          <w:rFonts w:hint="eastAsia"/>
          <w:sz w:val="24"/>
          <w:szCs w:val="24"/>
        </w:rPr>
        <w:t>年</w:t>
      </w:r>
      <w:r w:rsidRPr="008D5AA4">
        <w:rPr>
          <w:rFonts w:hint="eastAsia"/>
          <w:sz w:val="24"/>
          <w:szCs w:val="24"/>
        </w:rPr>
        <w:t xml:space="preserve">   </w:t>
      </w:r>
      <w:r w:rsidRPr="008D5AA4">
        <w:rPr>
          <w:rFonts w:hint="eastAsia"/>
          <w:sz w:val="24"/>
          <w:szCs w:val="24"/>
        </w:rPr>
        <w:t>月</w:t>
      </w:r>
      <w:r w:rsidRPr="008D5AA4">
        <w:rPr>
          <w:rFonts w:hint="eastAsia"/>
          <w:sz w:val="24"/>
          <w:szCs w:val="24"/>
        </w:rPr>
        <w:t xml:space="preserve">   </w:t>
      </w:r>
      <w:r w:rsidRPr="008D5AA4">
        <w:rPr>
          <w:rFonts w:hint="eastAsia"/>
          <w:sz w:val="24"/>
          <w:szCs w:val="24"/>
        </w:rPr>
        <w:t>日</w:t>
      </w:r>
    </w:p>
    <w:p w:rsidR="00023ED6" w:rsidRPr="008D5AA4" w:rsidRDefault="00023ED6">
      <w:pPr>
        <w:spacing w:line="360" w:lineRule="auto"/>
        <w:jc w:val="center"/>
        <w:rPr>
          <w:rFonts w:ascii="宋体" w:hAnsi="宋体"/>
          <w:szCs w:val="21"/>
        </w:rPr>
      </w:pPr>
    </w:p>
    <w:p w:rsidR="00023ED6" w:rsidRPr="008D5AA4" w:rsidRDefault="00023ED6">
      <w:pPr>
        <w:autoSpaceDE w:val="0"/>
        <w:autoSpaceDN w:val="0"/>
        <w:adjustRightInd w:val="0"/>
        <w:rPr>
          <w:szCs w:val="21"/>
        </w:rPr>
      </w:pPr>
    </w:p>
    <w:p w:rsidR="00023ED6" w:rsidRPr="008D5AA4" w:rsidRDefault="00023ED6">
      <w:pPr>
        <w:autoSpaceDE w:val="0"/>
        <w:autoSpaceDN w:val="0"/>
        <w:adjustRightInd w:val="0"/>
        <w:rPr>
          <w:szCs w:val="21"/>
        </w:rPr>
      </w:pPr>
    </w:p>
    <w:p w:rsidR="00023ED6" w:rsidRPr="008D5AA4" w:rsidRDefault="004E14C3">
      <w:pPr>
        <w:widowControl/>
        <w:topLinePunct/>
        <w:adjustRightInd w:val="0"/>
        <w:snapToGrid w:val="0"/>
        <w:spacing w:after="200"/>
        <w:jc w:val="center"/>
        <w:outlineLvl w:val="1"/>
        <w:rPr>
          <w:rFonts w:ascii="宋体" w:hAnsi="宋体"/>
          <w:b/>
          <w:sz w:val="28"/>
        </w:rPr>
      </w:pPr>
      <w:r w:rsidRPr="008D5AA4">
        <w:rPr>
          <w:szCs w:val="21"/>
        </w:rPr>
        <w:br w:type="page"/>
      </w:r>
      <w:bookmarkStart w:id="82" w:name="_Toc62056047"/>
      <w:r w:rsidRPr="008D5AA4">
        <w:rPr>
          <w:rFonts w:ascii="宋体" w:hAnsi="宋体" w:hint="eastAsia"/>
          <w:b/>
          <w:sz w:val="28"/>
        </w:rPr>
        <w:lastRenderedPageBreak/>
        <w:t>二、经济标投标文件格式</w:t>
      </w:r>
      <w:bookmarkEnd w:id="82"/>
    </w:p>
    <w:p w:rsidR="00023ED6" w:rsidRPr="008D5AA4" w:rsidRDefault="004E14C3">
      <w:pPr>
        <w:widowControl/>
        <w:topLinePunct/>
        <w:adjustRightInd w:val="0"/>
        <w:snapToGrid w:val="0"/>
        <w:spacing w:after="200"/>
        <w:jc w:val="left"/>
        <w:outlineLvl w:val="2"/>
        <w:rPr>
          <w:rFonts w:ascii="宋体" w:hAnsi="宋体"/>
          <w:spacing w:val="4"/>
          <w:kern w:val="0"/>
          <w:sz w:val="24"/>
          <w:szCs w:val="24"/>
        </w:rPr>
      </w:pPr>
      <w:bookmarkStart w:id="83" w:name="_Toc4489953"/>
      <w:bookmarkStart w:id="84" w:name="_Toc29476922"/>
      <w:bookmarkStart w:id="85" w:name="_Toc62056048"/>
      <w:bookmarkStart w:id="86" w:name="_Toc504722519"/>
      <w:bookmarkStart w:id="87" w:name="_Toc22912"/>
      <w:r w:rsidRPr="008D5AA4">
        <w:rPr>
          <w:rFonts w:ascii="宋体" w:hAnsi="宋体" w:hint="eastAsia"/>
          <w:spacing w:val="4"/>
          <w:kern w:val="0"/>
          <w:sz w:val="24"/>
          <w:szCs w:val="24"/>
        </w:rPr>
        <w:t>格式</w:t>
      </w:r>
      <w:proofErr w:type="gramStart"/>
      <w:r w:rsidRPr="008D5AA4">
        <w:rPr>
          <w:rFonts w:ascii="宋体" w:hAnsi="宋体" w:hint="eastAsia"/>
          <w:spacing w:val="4"/>
          <w:kern w:val="0"/>
          <w:sz w:val="24"/>
          <w:szCs w:val="24"/>
        </w:rPr>
        <w:t>一</w:t>
      </w:r>
      <w:proofErr w:type="gramEnd"/>
      <w:r w:rsidRPr="008D5AA4">
        <w:rPr>
          <w:rFonts w:ascii="宋体" w:hAnsi="宋体" w:hint="eastAsia"/>
          <w:spacing w:val="4"/>
          <w:kern w:val="0"/>
          <w:sz w:val="24"/>
          <w:szCs w:val="24"/>
        </w:rPr>
        <w:t>：经济标投标文件封面</w:t>
      </w:r>
      <w:bookmarkEnd w:id="83"/>
      <w:bookmarkEnd w:id="84"/>
      <w:bookmarkEnd w:id="85"/>
      <w:bookmarkEnd w:id="86"/>
      <w:bookmarkEnd w:id="87"/>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4E14C3">
      <w:pPr>
        <w:widowControl/>
        <w:topLinePunct/>
        <w:adjustRightInd w:val="0"/>
        <w:snapToGrid w:val="0"/>
        <w:spacing w:after="200" w:line="360" w:lineRule="auto"/>
        <w:jc w:val="center"/>
        <w:rPr>
          <w:rFonts w:ascii="宋体" w:hAnsi="宋体"/>
          <w:spacing w:val="4"/>
          <w:kern w:val="0"/>
          <w:sz w:val="36"/>
          <w:szCs w:val="36"/>
          <w:u w:val="single"/>
        </w:rPr>
      </w:pPr>
      <w:r w:rsidRPr="008D5AA4">
        <w:rPr>
          <w:rFonts w:ascii="宋体" w:hAnsi="宋体" w:hint="eastAsia"/>
          <w:spacing w:val="4"/>
          <w:kern w:val="0"/>
          <w:sz w:val="36"/>
          <w:szCs w:val="36"/>
          <w:u w:val="single"/>
        </w:rPr>
        <w:t xml:space="preserve">[工程名称] </w:t>
      </w: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4E14C3">
      <w:pPr>
        <w:widowControl/>
        <w:topLinePunct/>
        <w:adjustRightInd w:val="0"/>
        <w:snapToGrid w:val="0"/>
        <w:spacing w:after="200" w:line="360" w:lineRule="auto"/>
        <w:jc w:val="center"/>
        <w:rPr>
          <w:rFonts w:ascii="宋体" w:hAnsi="宋体"/>
          <w:spacing w:val="4"/>
          <w:kern w:val="0"/>
          <w:sz w:val="84"/>
          <w:szCs w:val="84"/>
        </w:rPr>
      </w:pPr>
      <w:r w:rsidRPr="008D5AA4">
        <w:rPr>
          <w:rFonts w:ascii="宋体" w:hAnsi="宋体" w:hint="eastAsia"/>
          <w:spacing w:val="4"/>
          <w:kern w:val="0"/>
          <w:sz w:val="84"/>
          <w:szCs w:val="84"/>
        </w:rPr>
        <w:t>投标文件</w:t>
      </w:r>
    </w:p>
    <w:p w:rsidR="00023ED6" w:rsidRPr="008D5AA4" w:rsidRDefault="004E14C3">
      <w:pPr>
        <w:widowControl/>
        <w:topLinePunct/>
        <w:adjustRightInd w:val="0"/>
        <w:snapToGrid w:val="0"/>
        <w:spacing w:after="200" w:line="360" w:lineRule="auto"/>
        <w:jc w:val="center"/>
        <w:rPr>
          <w:rFonts w:ascii="宋体" w:hAnsi="宋体"/>
          <w:spacing w:val="4"/>
          <w:kern w:val="0"/>
          <w:sz w:val="36"/>
          <w:szCs w:val="36"/>
        </w:rPr>
      </w:pPr>
      <w:r w:rsidRPr="008D5AA4">
        <w:rPr>
          <w:rFonts w:ascii="宋体" w:hAnsi="宋体" w:hint="eastAsia"/>
          <w:spacing w:val="4"/>
          <w:kern w:val="0"/>
          <w:sz w:val="36"/>
          <w:szCs w:val="36"/>
        </w:rPr>
        <w:t>（经济标书）</w:t>
      </w:r>
    </w:p>
    <w:p w:rsidR="00023ED6" w:rsidRPr="008D5AA4" w:rsidRDefault="004E14C3">
      <w:pPr>
        <w:widowControl/>
        <w:topLinePunct/>
        <w:adjustRightInd w:val="0"/>
        <w:snapToGrid w:val="0"/>
        <w:spacing w:after="200" w:line="360" w:lineRule="auto"/>
        <w:ind w:firstLineChars="200" w:firstLine="496"/>
        <w:jc w:val="left"/>
        <w:rPr>
          <w:rFonts w:ascii="宋体" w:hAnsi="宋体"/>
          <w:spacing w:val="4"/>
          <w:kern w:val="0"/>
          <w:sz w:val="24"/>
          <w:szCs w:val="24"/>
        </w:rPr>
      </w:pPr>
      <w:r w:rsidRPr="008D5AA4">
        <w:rPr>
          <w:rFonts w:ascii="宋体" w:hAnsi="宋体" w:hint="eastAsia"/>
          <w:spacing w:val="4"/>
          <w:kern w:val="0"/>
          <w:sz w:val="24"/>
          <w:szCs w:val="24"/>
        </w:rPr>
        <w:t xml:space="preserve">   </w:t>
      </w:r>
    </w:p>
    <w:p w:rsidR="00023ED6" w:rsidRPr="008D5AA4" w:rsidRDefault="00023ED6">
      <w:pPr>
        <w:widowControl/>
        <w:topLinePunct/>
        <w:adjustRightInd w:val="0"/>
        <w:snapToGrid w:val="0"/>
        <w:spacing w:after="200" w:line="360" w:lineRule="auto"/>
        <w:ind w:firstLineChars="200" w:firstLine="496"/>
        <w:jc w:val="left"/>
        <w:rPr>
          <w:rFonts w:ascii="宋体" w:hAnsi="宋体"/>
          <w:spacing w:val="4"/>
          <w:kern w:val="0"/>
          <w:sz w:val="24"/>
          <w:szCs w:val="24"/>
        </w:rPr>
      </w:pPr>
    </w:p>
    <w:p w:rsidR="00023ED6" w:rsidRPr="008D5AA4" w:rsidRDefault="004E14C3">
      <w:pPr>
        <w:widowControl/>
        <w:topLinePunct/>
        <w:adjustRightInd w:val="0"/>
        <w:snapToGrid w:val="0"/>
        <w:spacing w:after="200" w:line="360" w:lineRule="auto"/>
        <w:ind w:firstLineChars="200" w:firstLine="616"/>
        <w:jc w:val="left"/>
        <w:rPr>
          <w:rFonts w:ascii="宋体" w:hAnsi="宋体"/>
          <w:spacing w:val="4"/>
          <w:kern w:val="0"/>
          <w:sz w:val="30"/>
          <w:szCs w:val="30"/>
        </w:rPr>
      </w:pPr>
      <w:r w:rsidRPr="008D5AA4">
        <w:rPr>
          <w:rFonts w:ascii="宋体" w:hAnsi="宋体" w:hint="eastAsia"/>
          <w:spacing w:val="4"/>
          <w:kern w:val="0"/>
          <w:sz w:val="30"/>
          <w:szCs w:val="30"/>
        </w:rPr>
        <w:t>投标人：</w:t>
      </w:r>
      <w:r w:rsidRPr="008D5AA4">
        <w:rPr>
          <w:rFonts w:ascii="宋体" w:hAnsi="宋体" w:hint="eastAsia"/>
          <w:spacing w:val="4"/>
          <w:kern w:val="0"/>
          <w:sz w:val="30"/>
          <w:szCs w:val="30"/>
          <w:u w:val="single"/>
        </w:rPr>
        <w:t xml:space="preserve">        （填写投标人单位名称）  （盖章）</w:t>
      </w:r>
    </w:p>
    <w:p w:rsidR="00023ED6" w:rsidRPr="008D5AA4" w:rsidRDefault="004E14C3">
      <w:pPr>
        <w:widowControl/>
        <w:topLinePunct/>
        <w:adjustRightInd w:val="0"/>
        <w:snapToGrid w:val="0"/>
        <w:spacing w:after="200" w:line="360" w:lineRule="auto"/>
        <w:ind w:firstLineChars="200" w:firstLine="616"/>
        <w:jc w:val="left"/>
        <w:rPr>
          <w:rFonts w:ascii="宋体" w:hAnsi="宋体"/>
          <w:spacing w:val="4"/>
          <w:kern w:val="0"/>
          <w:sz w:val="30"/>
          <w:szCs w:val="30"/>
        </w:rPr>
      </w:pPr>
      <w:r w:rsidRPr="008D5AA4">
        <w:rPr>
          <w:rFonts w:ascii="宋体" w:hAnsi="宋体" w:hint="eastAsia"/>
          <w:spacing w:val="4"/>
          <w:kern w:val="0"/>
          <w:sz w:val="30"/>
          <w:szCs w:val="30"/>
        </w:rPr>
        <w:t>法定代表人或被授权人：</w:t>
      </w:r>
      <w:r w:rsidRPr="008D5AA4">
        <w:rPr>
          <w:rFonts w:ascii="宋体" w:hAnsi="宋体" w:hint="eastAsia"/>
          <w:spacing w:val="4"/>
          <w:kern w:val="0"/>
          <w:sz w:val="30"/>
          <w:szCs w:val="30"/>
          <w:u w:val="single"/>
        </w:rPr>
        <w:t xml:space="preserve">           （签名或盖章）</w:t>
      </w:r>
    </w:p>
    <w:p w:rsidR="00023ED6" w:rsidRPr="008D5AA4" w:rsidRDefault="004E14C3">
      <w:pPr>
        <w:ind w:firstLineChars="200" w:firstLine="616"/>
        <w:rPr>
          <w:rFonts w:ascii="宋体" w:hAnsi="宋体"/>
          <w:sz w:val="24"/>
          <w:szCs w:val="24"/>
        </w:rPr>
      </w:pPr>
      <w:r w:rsidRPr="008D5AA4">
        <w:rPr>
          <w:rFonts w:ascii="宋体" w:hAnsi="宋体" w:hint="eastAsia"/>
          <w:snapToGrid w:val="0"/>
          <w:spacing w:val="4"/>
          <w:kern w:val="0"/>
          <w:sz w:val="30"/>
          <w:szCs w:val="30"/>
        </w:rPr>
        <w:t>日  期：</w:t>
      </w:r>
      <w:r w:rsidRPr="008D5AA4">
        <w:rPr>
          <w:rFonts w:ascii="宋体" w:hAnsi="宋体" w:hint="eastAsia"/>
          <w:u w:val="single"/>
        </w:rPr>
        <w:t xml:space="preserve">                                            </w:t>
      </w:r>
    </w:p>
    <w:p w:rsidR="00023ED6" w:rsidRPr="008D5AA4" w:rsidRDefault="00023ED6">
      <w:pPr>
        <w:autoSpaceDE w:val="0"/>
        <w:autoSpaceDN w:val="0"/>
        <w:adjustRightInd w:val="0"/>
        <w:rPr>
          <w:szCs w:val="21"/>
        </w:rPr>
      </w:pPr>
    </w:p>
    <w:p w:rsidR="00023ED6" w:rsidRPr="008D5AA4" w:rsidRDefault="004E14C3">
      <w:pPr>
        <w:widowControl/>
        <w:jc w:val="left"/>
        <w:rPr>
          <w:szCs w:val="21"/>
        </w:rPr>
      </w:pPr>
      <w:r w:rsidRPr="008D5AA4">
        <w:rPr>
          <w:szCs w:val="21"/>
        </w:rPr>
        <w:br w:type="page"/>
      </w:r>
    </w:p>
    <w:p w:rsidR="00023ED6" w:rsidRPr="008D5AA4" w:rsidRDefault="004E14C3">
      <w:pPr>
        <w:widowControl/>
        <w:topLinePunct/>
        <w:adjustRightInd w:val="0"/>
        <w:snapToGrid w:val="0"/>
        <w:spacing w:after="200"/>
        <w:jc w:val="left"/>
        <w:outlineLvl w:val="2"/>
        <w:rPr>
          <w:rFonts w:ascii="宋体" w:hAnsi="宋体"/>
          <w:spacing w:val="4"/>
          <w:kern w:val="0"/>
          <w:sz w:val="24"/>
          <w:szCs w:val="24"/>
        </w:rPr>
      </w:pPr>
      <w:r w:rsidRPr="008D5AA4">
        <w:rPr>
          <w:rFonts w:ascii="宋体" w:hAnsi="宋体" w:hint="eastAsia"/>
          <w:spacing w:val="4"/>
          <w:kern w:val="0"/>
          <w:sz w:val="24"/>
          <w:szCs w:val="24"/>
        </w:rPr>
        <w:lastRenderedPageBreak/>
        <w:t>附件二：广州建设工程施工招标投标书</w:t>
      </w:r>
    </w:p>
    <w:p w:rsidR="00023ED6" w:rsidRPr="008D5AA4" w:rsidRDefault="004E14C3">
      <w:pPr>
        <w:autoSpaceDE w:val="0"/>
        <w:autoSpaceDN w:val="0"/>
        <w:adjustRightInd w:val="0"/>
        <w:rPr>
          <w:rFonts w:ascii="宋体" w:cs="宋体"/>
          <w:b/>
          <w:bCs/>
          <w:szCs w:val="21"/>
          <w:lang w:val="zh-CN"/>
        </w:rPr>
      </w:pPr>
      <w:r w:rsidRPr="008D5AA4">
        <w:rPr>
          <w:rFonts w:hint="eastAsia"/>
          <w:bCs/>
          <w:szCs w:val="21"/>
        </w:rPr>
        <w:t>（适用于技术标与经济</w:t>
      </w:r>
      <w:proofErr w:type="gramStart"/>
      <w:r w:rsidRPr="008D5AA4">
        <w:rPr>
          <w:rFonts w:hint="eastAsia"/>
          <w:bCs/>
          <w:szCs w:val="21"/>
        </w:rPr>
        <w:t>标同时</w:t>
      </w:r>
      <w:proofErr w:type="gramEnd"/>
      <w:r w:rsidRPr="008D5AA4">
        <w:rPr>
          <w:rFonts w:hint="eastAsia"/>
          <w:bCs/>
          <w:szCs w:val="21"/>
        </w:rPr>
        <w:t>开启）</w:t>
      </w:r>
    </w:p>
    <w:p w:rsidR="00023ED6" w:rsidRPr="008D5AA4" w:rsidRDefault="00023ED6">
      <w:pPr>
        <w:autoSpaceDE w:val="0"/>
        <w:autoSpaceDN w:val="0"/>
        <w:adjustRightInd w:val="0"/>
        <w:ind w:leftChars="-257" w:left="-540" w:firstLineChars="257" w:firstLine="1135"/>
        <w:jc w:val="center"/>
        <w:rPr>
          <w:rFonts w:ascii="宋体" w:hAnsi="宋体" w:cs="宋体"/>
          <w:b/>
          <w:bCs/>
          <w:sz w:val="44"/>
          <w:szCs w:val="44"/>
          <w:lang w:val="zh-CN"/>
        </w:rPr>
      </w:pPr>
    </w:p>
    <w:p w:rsidR="00023ED6" w:rsidRPr="008D5AA4" w:rsidRDefault="004E14C3">
      <w:pPr>
        <w:autoSpaceDE w:val="0"/>
        <w:autoSpaceDN w:val="0"/>
        <w:adjustRightInd w:val="0"/>
        <w:ind w:leftChars="-257" w:left="-540" w:firstLineChars="257" w:firstLine="1135"/>
        <w:jc w:val="center"/>
        <w:rPr>
          <w:rFonts w:ascii="宋体"/>
          <w:b/>
          <w:bCs/>
          <w:sz w:val="52"/>
          <w:szCs w:val="52"/>
        </w:rPr>
      </w:pPr>
      <w:r w:rsidRPr="008D5AA4">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8D5AA4" w:rsidRPr="008D5A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utoSpaceDE w:val="0"/>
              <w:autoSpaceDN w:val="0"/>
              <w:adjustRightInd w:val="0"/>
              <w:jc w:val="center"/>
              <w:rPr>
                <w:rFonts w:ascii="宋体" w:cs="宋体"/>
                <w:b/>
                <w:bCs/>
                <w:sz w:val="24"/>
                <w:szCs w:val="24"/>
                <w:lang w:val="zh-CN"/>
              </w:rPr>
            </w:pPr>
            <w:r w:rsidRPr="008D5AA4">
              <w:rPr>
                <w:rFonts w:ascii="宋体" w:hAnsi="宋体" w:cs="宋体" w:hint="eastAsia"/>
                <w:b/>
                <w:sz w:val="24"/>
                <w:szCs w:val="24"/>
                <w:lang w:val="zh-CN"/>
              </w:rPr>
              <w:t>工</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程</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名</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rsidR="00023ED6" w:rsidRPr="008D5AA4" w:rsidRDefault="00023ED6">
            <w:pPr>
              <w:autoSpaceDE w:val="0"/>
              <w:autoSpaceDN w:val="0"/>
              <w:adjustRightInd w:val="0"/>
              <w:rPr>
                <w:rFonts w:ascii="宋体" w:cs="宋体"/>
                <w:b/>
                <w:bCs/>
                <w:sz w:val="24"/>
                <w:szCs w:val="24"/>
                <w:lang w:val="zh-CN"/>
              </w:rPr>
            </w:pPr>
          </w:p>
        </w:tc>
      </w:tr>
      <w:tr w:rsidR="008D5AA4" w:rsidRPr="008D5A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utoSpaceDE w:val="0"/>
              <w:autoSpaceDN w:val="0"/>
              <w:adjustRightInd w:val="0"/>
              <w:jc w:val="center"/>
              <w:rPr>
                <w:rFonts w:ascii="宋体" w:cs="宋体"/>
                <w:b/>
                <w:bCs/>
                <w:sz w:val="24"/>
                <w:szCs w:val="24"/>
                <w:lang w:val="zh-CN"/>
              </w:rPr>
            </w:pPr>
            <w:r w:rsidRPr="008D5AA4">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autoSpaceDE w:val="0"/>
              <w:autoSpaceDN w:val="0"/>
              <w:adjustRightInd w:val="0"/>
              <w:rPr>
                <w:rFonts w:ascii="宋体" w:cs="宋体"/>
                <w:b/>
                <w:bCs/>
                <w:sz w:val="24"/>
                <w:szCs w:val="24"/>
                <w:lang w:val="zh-CN"/>
              </w:rPr>
            </w:pPr>
          </w:p>
        </w:tc>
      </w:tr>
      <w:tr w:rsidR="008D5AA4" w:rsidRPr="008D5A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utoSpaceDE w:val="0"/>
              <w:autoSpaceDN w:val="0"/>
              <w:adjustRightInd w:val="0"/>
              <w:jc w:val="center"/>
              <w:rPr>
                <w:rFonts w:ascii="宋体" w:cs="宋体"/>
                <w:b/>
                <w:bCs/>
                <w:sz w:val="24"/>
                <w:szCs w:val="24"/>
                <w:lang w:val="zh-CN"/>
              </w:rPr>
            </w:pPr>
            <w:r w:rsidRPr="008D5AA4">
              <w:rPr>
                <w:rFonts w:ascii="宋体" w:hAnsi="宋体" w:cs="宋体" w:hint="eastAsia"/>
                <w:b/>
                <w:sz w:val="24"/>
                <w:szCs w:val="24"/>
                <w:lang w:val="zh-CN"/>
              </w:rPr>
              <w:t>其中：</w:t>
            </w:r>
            <w:r w:rsidRPr="008D5AA4">
              <w:rPr>
                <w:rFonts w:ascii="宋体" w:hAnsi="宋体" w:cs="宋体" w:hint="eastAsia"/>
                <w:b/>
                <w:bCs/>
                <w:sz w:val="24"/>
                <w:szCs w:val="24"/>
                <w:lang w:val="zh-CN"/>
              </w:rPr>
              <w:t>人工费</w:t>
            </w:r>
            <w:r w:rsidRPr="008D5AA4">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autoSpaceDE w:val="0"/>
              <w:autoSpaceDN w:val="0"/>
              <w:adjustRightInd w:val="0"/>
              <w:rPr>
                <w:rFonts w:ascii="宋体" w:cs="宋体"/>
                <w:b/>
                <w:bCs/>
                <w:sz w:val="24"/>
                <w:szCs w:val="24"/>
                <w:lang w:val="zh-CN"/>
              </w:rPr>
            </w:pPr>
          </w:p>
        </w:tc>
      </w:tr>
      <w:tr w:rsidR="008D5AA4" w:rsidRPr="008D5A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widowControl/>
              <w:jc w:val="center"/>
              <w:rPr>
                <w:rFonts w:ascii="宋体" w:cs="宋体"/>
                <w:b/>
                <w:bCs/>
                <w:sz w:val="24"/>
                <w:szCs w:val="24"/>
                <w:lang w:val="zh-CN"/>
              </w:rPr>
            </w:pPr>
            <w:r w:rsidRPr="008D5AA4">
              <w:rPr>
                <w:rFonts w:ascii="宋体" w:hAnsi="宋体" w:cs="宋体" w:hint="eastAsia"/>
                <w:b/>
                <w:bCs/>
                <w:sz w:val="24"/>
                <w:szCs w:val="24"/>
                <w:lang w:val="zh-CN"/>
              </w:rPr>
              <w:t>其中：</w:t>
            </w:r>
            <w:r w:rsidRPr="008D5AA4">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autoSpaceDE w:val="0"/>
              <w:autoSpaceDN w:val="0"/>
              <w:adjustRightInd w:val="0"/>
              <w:rPr>
                <w:rFonts w:ascii="宋体" w:cs="宋体"/>
                <w:b/>
                <w:bCs/>
                <w:sz w:val="24"/>
                <w:szCs w:val="24"/>
                <w:lang w:val="zh-CN"/>
              </w:rPr>
            </w:pPr>
          </w:p>
        </w:tc>
      </w:tr>
      <w:tr w:rsidR="008D5AA4" w:rsidRPr="008D5A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jc w:val="center"/>
              <w:rPr>
                <w:rFonts w:ascii="宋体" w:cs="宋体"/>
                <w:b/>
                <w:sz w:val="24"/>
                <w:szCs w:val="24"/>
                <w:lang w:val="zh-CN"/>
              </w:rPr>
            </w:pPr>
            <w:r w:rsidRPr="008D5AA4">
              <w:rPr>
                <w:rFonts w:ascii="宋体" w:hAnsi="宋体" w:cs="宋体" w:hint="eastAsia"/>
                <w:b/>
                <w:sz w:val="24"/>
                <w:szCs w:val="24"/>
                <w:lang w:val="zh-CN"/>
              </w:rPr>
              <w:t>投</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标</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总工</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rsidR="00023ED6" w:rsidRPr="008D5AA4" w:rsidRDefault="00023ED6">
            <w:pPr>
              <w:autoSpaceDE w:val="0"/>
              <w:autoSpaceDN w:val="0"/>
              <w:adjustRightInd w:val="0"/>
              <w:rPr>
                <w:rFonts w:ascii="宋体" w:cs="宋体"/>
                <w:b/>
                <w:bCs/>
                <w:sz w:val="24"/>
                <w:szCs w:val="24"/>
                <w:lang w:val="zh-CN"/>
              </w:rPr>
            </w:pPr>
          </w:p>
        </w:tc>
      </w:tr>
      <w:tr w:rsidR="008D5AA4" w:rsidRPr="008D5A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jc w:val="center"/>
              <w:rPr>
                <w:rFonts w:ascii="宋体"/>
                <w:b/>
                <w:sz w:val="24"/>
                <w:szCs w:val="24"/>
              </w:rPr>
            </w:pPr>
            <w:r w:rsidRPr="008D5AA4">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023ED6" w:rsidRPr="008D5AA4" w:rsidRDefault="00023ED6">
            <w:pPr>
              <w:autoSpaceDE w:val="0"/>
              <w:autoSpaceDN w:val="0"/>
              <w:adjustRightInd w:val="0"/>
              <w:rPr>
                <w:rFonts w:ascii="宋体" w:cs="宋体"/>
                <w:b/>
                <w:bCs/>
                <w:sz w:val="24"/>
                <w:szCs w:val="24"/>
                <w:lang w:val="zh-CN"/>
              </w:rPr>
            </w:pPr>
          </w:p>
        </w:tc>
      </w:tr>
      <w:tr w:rsidR="008D5AA4" w:rsidRPr="008D5AA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autoSpaceDE w:val="0"/>
              <w:autoSpaceDN w:val="0"/>
              <w:adjustRightInd w:val="0"/>
              <w:jc w:val="center"/>
              <w:rPr>
                <w:rFonts w:ascii="宋体" w:cs="宋体"/>
                <w:b/>
                <w:bCs/>
                <w:sz w:val="24"/>
                <w:szCs w:val="24"/>
                <w:lang w:val="zh-CN"/>
              </w:rPr>
            </w:pPr>
            <w:r w:rsidRPr="008D5AA4">
              <w:rPr>
                <w:rFonts w:ascii="宋体" w:hAnsi="宋体" w:cs="宋体" w:hint="eastAsia"/>
                <w:b/>
                <w:sz w:val="24"/>
                <w:szCs w:val="24"/>
                <w:lang w:val="zh-CN"/>
              </w:rPr>
              <w:t>保</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修</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期</w:t>
            </w:r>
            <w:r w:rsidRPr="008D5AA4">
              <w:rPr>
                <w:rFonts w:ascii="宋体" w:hAnsi="宋体" w:cs="宋体"/>
                <w:b/>
                <w:sz w:val="24"/>
                <w:szCs w:val="24"/>
                <w:lang w:val="zh-CN"/>
              </w:rPr>
              <w:t xml:space="preserve"> </w:t>
            </w:r>
            <w:r w:rsidRPr="008D5AA4">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rsidR="00023ED6" w:rsidRPr="008D5AA4" w:rsidRDefault="00023ED6">
            <w:pPr>
              <w:autoSpaceDE w:val="0"/>
              <w:autoSpaceDN w:val="0"/>
              <w:adjustRightInd w:val="0"/>
              <w:rPr>
                <w:rFonts w:ascii="宋体" w:cs="宋体"/>
                <w:b/>
                <w:bCs/>
                <w:sz w:val="24"/>
                <w:szCs w:val="24"/>
                <w:lang w:val="zh-CN"/>
              </w:rPr>
            </w:pPr>
          </w:p>
        </w:tc>
      </w:tr>
    </w:tbl>
    <w:p w:rsidR="00023ED6" w:rsidRPr="008D5AA4" w:rsidRDefault="00023ED6">
      <w:pPr>
        <w:autoSpaceDE w:val="0"/>
        <w:autoSpaceDN w:val="0"/>
        <w:adjustRightInd w:val="0"/>
        <w:rPr>
          <w:szCs w:val="21"/>
        </w:rPr>
      </w:pPr>
    </w:p>
    <w:p w:rsidR="00023ED6" w:rsidRPr="008D5AA4" w:rsidRDefault="00023ED6">
      <w:pPr>
        <w:autoSpaceDE w:val="0"/>
        <w:autoSpaceDN w:val="0"/>
        <w:adjustRightInd w:val="0"/>
        <w:rPr>
          <w:szCs w:val="21"/>
        </w:rPr>
      </w:pPr>
    </w:p>
    <w:p w:rsidR="00023ED6" w:rsidRPr="008D5AA4" w:rsidRDefault="004E14C3">
      <w:pPr>
        <w:widowControl/>
        <w:jc w:val="left"/>
        <w:rPr>
          <w:rFonts w:ascii="宋体" w:hAnsi="宋体"/>
          <w:spacing w:val="4"/>
          <w:kern w:val="0"/>
          <w:sz w:val="24"/>
          <w:szCs w:val="24"/>
        </w:rPr>
      </w:pPr>
      <w:r w:rsidRPr="008D5AA4">
        <w:rPr>
          <w:rFonts w:ascii="宋体" w:hAnsi="宋体"/>
          <w:spacing w:val="4"/>
          <w:kern w:val="0"/>
          <w:sz w:val="24"/>
          <w:szCs w:val="24"/>
        </w:rPr>
        <w:br w:type="page"/>
      </w:r>
    </w:p>
    <w:p w:rsidR="00023ED6" w:rsidRPr="008D5AA4" w:rsidRDefault="004E14C3">
      <w:pPr>
        <w:widowControl/>
        <w:topLinePunct/>
        <w:adjustRightInd w:val="0"/>
        <w:snapToGrid w:val="0"/>
        <w:spacing w:after="200"/>
        <w:jc w:val="left"/>
        <w:outlineLvl w:val="2"/>
        <w:rPr>
          <w:rFonts w:ascii="宋体" w:hAnsi="宋体"/>
          <w:spacing w:val="4"/>
          <w:kern w:val="0"/>
          <w:sz w:val="24"/>
          <w:szCs w:val="24"/>
        </w:rPr>
      </w:pPr>
      <w:r w:rsidRPr="008D5AA4">
        <w:rPr>
          <w:rFonts w:ascii="宋体" w:hAnsi="宋体" w:hint="eastAsia"/>
          <w:spacing w:val="4"/>
          <w:kern w:val="0"/>
          <w:sz w:val="24"/>
          <w:szCs w:val="24"/>
        </w:rPr>
        <w:lastRenderedPageBreak/>
        <w:t>格式三：工程量清单计价表</w:t>
      </w:r>
    </w:p>
    <w:p w:rsidR="00023ED6" w:rsidRPr="008D5AA4" w:rsidRDefault="00023ED6">
      <w:pPr>
        <w:spacing w:line="360" w:lineRule="auto"/>
        <w:rPr>
          <w:rFonts w:ascii="宋体" w:hAnsi="宋体" w:cs="宋体"/>
          <w:sz w:val="24"/>
        </w:rPr>
      </w:pPr>
    </w:p>
    <w:p w:rsidR="00023ED6" w:rsidRPr="008D5AA4" w:rsidRDefault="004E14C3">
      <w:pPr>
        <w:pStyle w:val="afff2"/>
        <w:rPr>
          <w:rFonts w:ascii="Calibri" w:eastAsia="宋体" w:hAnsi="Calibri"/>
          <w:snapToGrid/>
          <w:spacing w:val="0"/>
          <w:kern w:val="2"/>
          <w:sz w:val="32"/>
          <w:szCs w:val="32"/>
        </w:rPr>
      </w:pPr>
      <w:r w:rsidRPr="008D5AA4">
        <w:rPr>
          <w:rFonts w:ascii="Calibri" w:eastAsia="宋体" w:hAnsi="Calibri" w:hint="eastAsia"/>
          <w:snapToGrid/>
          <w:spacing w:val="0"/>
          <w:kern w:val="2"/>
          <w:sz w:val="32"/>
          <w:szCs w:val="32"/>
        </w:rPr>
        <w:t>工程量清单计价表</w:t>
      </w:r>
    </w:p>
    <w:p w:rsidR="00023ED6" w:rsidRPr="008D5AA4" w:rsidRDefault="00023ED6">
      <w:pPr>
        <w:pStyle w:val="afff1"/>
        <w:ind w:firstLine="496"/>
        <w:rPr>
          <w:rFonts w:cs="宋体"/>
        </w:rPr>
      </w:pPr>
    </w:p>
    <w:p w:rsidR="00023ED6" w:rsidRPr="008D5AA4" w:rsidRDefault="004E14C3">
      <w:pPr>
        <w:tabs>
          <w:tab w:val="left" w:pos="720"/>
        </w:tabs>
        <w:snapToGrid w:val="0"/>
        <w:spacing w:line="360" w:lineRule="auto"/>
        <w:rPr>
          <w:rFonts w:ascii="宋体" w:hAnsi="宋体" w:cs="宋体"/>
          <w:sz w:val="24"/>
          <w:szCs w:val="24"/>
        </w:rPr>
      </w:pPr>
      <w:r w:rsidRPr="008D5AA4">
        <w:rPr>
          <w:rFonts w:ascii="宋体" w:hAnsi="宋体" w:cs="宋体" w:hint="eastAsia"/>
          <w:snapToGrid w:val="0"/>
          <w:spacing w:val="4"/>
          <w:kern w:val="0"/>
          <w:sz w:val="24"/>
          <w:szCs w:val="24"/>
        </w:rPr>
        <w:t>（投标人在编制该部分内容时应按招标人发放的工程量清单进行报价）</w:t>
      </w:r>
    </w:p>
    <w:p w:rsidR="00023ED6" w:rsidRPr="008D5AA4" w:rsidRDefault="00023ED6">
      <w:pPr>
        <w:autoSpaceDE w:val="0"/>
        <w:autoSpaceDN w:val="0"/>
        <w:adjustRightInd w:val="0"/>
        <w:rPr>
          <w:szCs w:val="21"/>
        </w:rPr>
      </w:pPr>
    </w:p>
    <w:p w:rsidR="00023ED6" w:rsidRPr="008D5AA4" w:rsidRDefault="00023ED6">
      <w:pPr>
        <w:autoSpaceDE w:val="0"/>
        <w:autoSpaceDN w:val="0"/>
        <w:adjustRightInd w:val="0"/>
        <w:rPr>
          <w:szCs w:val="21"/>
        </w:rPr>
      </w:pPr>
    </w:p>
    <w:p w:rsidR="00023ED6" w:rsidRPr="008D5AA4" w:rsidRDefault="004E14C3">
      <w:pPr>
        <w:widowControl/>
        <w:jc w:val="left"/>
        <w:rPr>
          <w:szCs w:val="21"/>
        </w:rPr>
      </w:pPr>
      <w:r w:rsidRPr="008D5AA4">
        <w:rPr>
          <w:szCs w:val="21"/>
        </w:rPr>
        <w:br w:type="page"/>
      </w:r>
    </w:p>
    <w:p w:rsidR="00023ED6" w:rsidRPr="008D5AA4" w:rsidRDefault="004E14C3">
      <w:pPr>
        <w:widowControl/>
        <w:topLinePunct/>
        <w:adjustRightInd w:val="0"/>
        <w:snapToGrid w:val="0"/>
        <w:spacing w:after="200"/>
        <w:jc w:val="left"/>
        <w:outlineLvl w:val="2"/>
        <w:rPr>
          <w:rFonts w:ascii="宋体" w:hAnsi="宋体"/>
          <w:spacing w:val="4"/>
          <w:kern w:val="0"/>
          <w:sz w:val="24"/>
          <w:szCs w:val="24"/>
        </w:rPr>
      </w:pPr>
      <w:r w:rsidRPr="008D5AA4">
        <w:rPr>
          <w:rFonts w:ascii="宋体" w:hAnsi="宋体" w:hint="eastAsia"/>
          <w:spacing w:val="4"/>
          <w:kern w:val="0"/>
          <w:sz w:val="24"/>
          <w:szCs w:val="24"/>
        </w:rPr>
        <w:lastRenderedPageBreak/>
        <w:t>格式四：参与编制经济标投标文件人员名单</w:t>
      </w:r>
    </w:p>
    <w:p w:rsidR="00023ED6" w:rsidRPr="008D5AA4" w:rsidRDefault="00023ED6">
      <w:pPr>
        <w:tabs>
          <w:tab w:val="left" w:pos="720"/>
        </w:tabs>
        <w:snapToGrid w:val="0"/>
        <w:spacing w:line="360" w:lineRule="auto"/>
        <w:rPr>
          <w:sz w:val="24"/>
          <w:szCs w:val="24"/>
        </w:rPr>
      </w:pPr>
    </w:p>
    <w:p w:rsidR="00023ED6" w:rsidRPr="008D5AA4" w:rsidRDefault="004E14C3">
      <w:pPr>
        <w:tabs>
          <w:tab w:val="left" w:pos="720"/>
        </w:tabs>
        <w:snapToGrid w:val="0"/>
        <w:spacing w:line="360" w:lineRule="auto"/>
        <w:jc w:val="center"/>
        <w:rPr>
          <w:b/>
          <w:sz w:val="32"/>
          <w:szCs w:val="32"/>
        </w:rPr>
      </w:pPr>
      <w:bookmarkStart w:id="88" w:name="_Hlk138090871"/>
      <w:r w:rsidRPr="008D5AA4">
        <w:rPr>
          <w:rFonts w:hint="eastAsia"/>
          <w:b/>
          <w:sz w:val="32"/>
          <w:szCs w:val="32"/>
        </w:rPr>
        <w:t>参与编制经济标投标文件人员名单</w:t>
      </w:r>
      <w:bookmarkEnd w:id="88"/>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8D5AA4" w:rsidRPr="008D5AA4">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投标人名称</w:t>
            </w:r>
          </w:p>
        </w:tc>
      </w:tr>
      <w:tr w:rsidR="008D5AA4" w:rsidRPr="008D5AA4">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4E14C3">
            <w:pPr>
              <w:tabs>
                <w:tab w:val="left" w:pos="720"/>
              </w:tabs>
              <w:snapToGrid w:val="0"/>
              <w:spacing w:line="360" w:lineRule="auto"/>
              <w:jc w:val="center"/>
              <w:rPr>
                <w:rFonts w:ascii="宋体" w:hAnsi="宋体"/>
                <w:szCs w:val="21"/>
              </w:rPr>
            </w:pPr>
            <w:r w:rsidRPr="008D5AA4">
              <w:rPr>
                <w:rFonts w:ascii="宋体" w:hAnsi="宋体" w:hint="eastAsia"/>
                <w:szCs w:val="21"/>
              </w:rPr>
              <w:t>本人签名栏</w:t>
            </w:r>
          </w:p>
        </w:tc>
      </w:tr>
      <w:tr w:rsidR="008D5AA4" w:rsidRPr="008D5AA4">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r w:rsidR="008D5AA4" w:rsidRPr="008D5AA4">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23ED6" w:rsidRPr="008D5AA4" w:rsidRDefault="00023ED6">
            <w:pPr>
              <w:tabs>
                <w:tab w:val="left" w:pos="720"/>
              </w:tabs>
              <w:snapToGrid w:val="0"/>
              <w:spacing w:line="360" w:lineRule="auto"/>
              <w:jc w:val="center"/>
              <w:rPr>
                <w:rFonts w:ascii="宋体" w:hAnsi="宋体"/>
                <w:szCs w:val="21"/>
              </w:rPr>
            </w:pPr>
          </w:p>
        </w:tc>
      </w:tr>
    </w:tbl>
    <w:p w:rsidR="00023ED6" w:rsidRPr="008D5AA4" w:rsidRDefault="004E14C3" w:rsidP="000F5A87">
      <w:pPr>
        <w:pStyle w:val="a1"/>
        <w:spacing w:after="0" w:line="360" w:lineRule="auto"/>
        <w:ind w:leftChars="-1" w:left="-2" w:firstLineChars="175" w:firstLine="368"/>
        <w:jc w:val="left"/>
        <w:rPr>
          <w:szCs w:val="21"/>
        </w:rPr>
      </w:pPr>
      <w:r w:rsidRPr="008D5AA4">
        <w:rPr>
          <w:rFonts w:hint="eastAsia"/>
          <w:szCs w:val="21"/>
        </w:rPr>
        <w:t>注：参与编制投标文件所有人员名单应包括如编制各种专业工程量清单投标报价、负责清样校对、负责打印及复印等所有人员在内的人员名单。</w:t>
      </w:r>
    </w:p>
    <w:p w:rsidR="00023ED6" w:rsidRPr="008D5AA4" w:rsidRDefault="00023ED6">
      <w:pPr>
        <w:tabs>
          <w:tab w:val="left" w:pos="720"/>
        </w:tabs>
        <w:snapToGrid w:val="0"/>
        <w:spacing w:line="360" w:lineRule="auto"/>
        <w:rPr>
          <w:sz w:val="24"/>
          <w:szCs w:val="24"/>
        </w:rPr>
      </w:pPr>
    </w:p>
    <w:p w:rsidR="00023ED6" w:rsidRPr="008D5AA4" w:rsidRDefault="00023ED6">
      <w:pPr>
        <w:pStyle w:val="a1"/>
        <w:spacing w:after="0" w:line="360" w:lineRule="auto"/>
        <w:ind w:leftChars="-1" w:left="-2" w:firstLineChars="175"/>
        <w:jc w:val="center"/>
        <w:rPr>
          <w:sz w:val="24"/>
          <w:szCs w:val="24"/>
        </w:rPr>
      </w:pPr>
    </w:p>
    <w:p w:rsidR="00023ED6" w:rsidRPr="008D5AA4" w:rsidRDefault="00023ED6">
      <w:pPr>
        <w:pStyle w:val="a1"/>
        <w:spacing w:after="0" w:line="360" w:lineRule="auto"/>
        <w:ind w:leftChars="-1" w:left="-2" w:firstLineChars="175"/>
        <w:jc w:val="center"/>
        <w:rPr>
          <w:sz w:val="24"/>
          <w:szCs w:val="24"/>
        </w:rPr>
      </w:pPr>
    </w:p>
    <w:p w:rsidR="00023ED6" w:rsidRPr="008D5AA4" w:rsidRDefault="00023ED6">
      <w:pPr>
        <w:pStyle w:val="a1"/>
        <w:spacing w:after="0" w:line="360" w:lineRule="auto"/>
        <w:ind w:leftChars="-1" w:left="-2" w:firstLineChars="175" w:firstLine="434"/>
        <w:jc w:val="center"/>
        <w:rPr>
          <w:rFonts w:ascii="宋体" w:hAnsi="宋体"/>
          <w:spacing w:val="4"/>
          <w:kern w:val="0"/>
          <w:sz w:val="24"/>
          <w:szCs w:val="24"/>
        </w:rPr>
      </w:pPr>
    </w:p>
    <w:p w:rsidR="00023ED6" w:rsidRPr="008D5AA4" w:rsidRDefault="004E14C3">
      <w:pPr>
        <w:widowControl/>
        <w:jc w:val="left"/>
        <w:rPr>
          <w:rFonts w:ascii="宋体" w:hAnsi="宋体"/>
          <w:spacing w:val="4"/>
          <w:kern w:val="0"/>
          <w:sz w:val="24"/>
          <w:szCs w:val="24"/>
        </w:rPr>
      </w:pPr>
      <w:r w:rsidRPr="008D5AA4">
        <w:rPr>
          <w:rFonts w:ascii="宋体" w:hAnsi="宋体"/>
          <w:spacing w:val="4"/>
          <w:kern w:val="0"/>
          <w:sz w:val="24"/>
          <w:szCs w:val="24"/>
        </w:rPr>
        <w:br w:type="page"/>
      </w:r>
    </w:p>
    <w:p w:rsidR="00023ED6" w:rsidRPr="008D5AA4" w:rsidRDefault="004E14C3">
      <w:pPr>
        <w:autoSpaceDE w:val="0"/>
        <w:autoSpaceDN w:val="0"/>
        <w:adjustRightInd w:val="0"/>
        <w:rPr>
          <w:rFonts w:ascii="宋体" w:hAnsi="宋体"/>
          <w:spacing w:val="4"/>
          <w:kern w:val="0"/>
          <w:sz w:val="24"/>
          <w:szCs w:val="24"/>
        </w:rPr>
      </w:pPr>
      <w:r w:rsidRPr="008D5AA4">
        <w:rPr>
          <w:rFonts w:ascii="宋体" w:hAnsi="宋体" w:hint="eastAsia"/>
          <w:spacing w:val="4"/>
          <w:kern w:val="0"/>
          <w:sz w:val="24"/>
          <w:szCs w:val="24"/>
        </w:rPr>
        <w:lastRenderedPageBreak/>
        <w:t>附件五：对投标文件编制的承诺</w:t>
      </w:r>
    </w:p>
    <w:p w:rsidR="00023ED6" w:rsidRPr="008D5AA4" w:rsidRDefault="00023ED6">
      <w:pPr>
        <w:pStyle w:val="a1"/>
        <w:spacing w:after="0" w:line="360" w:lineRule="auto"/>
        <w:ind w:firstLine="0"/>
        <w:jc w:val="center"/>
        <w:rPr>
          <w:b/>
          <w:sz w:val="32"/>
          <w:szCs w:val="32"/>
        </w:rPr>
      </w:pPr>
    </w:p>
    <w:p w:rsidR="00023ED6" w:rsidRPr="008D5AA4" w:rsidRDefault="004E14C3">
      <w:pPr>
        <w:pStyle w:val="a1"/>
        <w:spacing w:after="0" w:line="360" w:lineRule="auto"/>
        <w:ind w:firstLine="0"/>
        <w:jc w:val="center"/>
        <w:rPr>
          <w:sz w:val="32"/>
          <w:szCs w:val="32"/>
        </w:rPr>
      </w:pPr>
      <w:r w:rsidRPr="008D5AA4">
        <w:rPr>
          <w:rFonts w:hint="eastAsia"/>
          <w:b/>
          <w:sz w:val="32"/>
          <w:szCs w:val="32"/>
        </w:rPr>
        <w:t>对投标文件编制的承诺</w:t>
      </w:r>
    </w:p>
    <w:p w:rsidR="00023ED6" w:rsidRPr="008D5AA4" w:rsidRDefault="004E14C3">
      <w:pPr>
        <w:pStyle w:val="a1"/>
        <w:spacing w:after="0" w:line="360" w:lineRule="auto"/>
        <w:ind w:leftChars="-1" w:left="-2" w:firstLineChars="225" w:firstLine="540"/>
        <w:rPr>
          <w:rFonts w:ascii="宋体" w:hAnsi="宋体"/>
          <w:sz w:val="24"/>
          <w:szCs w:val="24"/>
        </w:rPr>
      </w:pPr>
      <w:r w:rsidRPr="008D5AA4">
        <w:rPr>
          <w:rFonts w:ascii="宋体" w:hAnsi="宋体" w:hint="eastAsia"/>
          <w:sz w:val="24"/>
          <w:szCs w:val="24"/>
        </w:rPr>
        <w:t>本公司授权</w:t>
      </w:r>
      <w:r w:rsidRPr="008D5AA4">
        <w:rPr>
          <w:rFonts w:ascii="宋体" w:hAnsi="宋体" w:hint="eastAsia"/>
          <w:sz w:val="24"/>
          <w:szCs w:val="24"/>
          <w:u w:val="single"/>
        </w:rPr>
        <w:t xml:space="preserve">         （身份证号：               ）</w:t>
      </w:r>
      <w:r w:rsidRPr="008D5AA4">
        <w:rPr>
          <w:rFonts w:ascii="宋体" w:hAnsi="宋体" w:hint="eastAsia"/>
          <w:sz w:val="24"/>
          <w:szCs w:val="24"/>
        </w:rPr>
        <w:t>负责对投标文件的编制及内容进行解释、说明，并承诺以下事项：</w:t>
      </w:r>
    </w:p>
    <w:p w:rsidR="00023ED6" w:rsidRPr="008D5AA4" w:rsidRDefault="004E14C3">
      <w:pPr>
        <w:pStyle w:val="a1"/>
        <w:spacing w:after="0" w:line="360" w:lineRule="auto"/>
        <w:ind w:leftChars="-1" w:left="-2" w:firstLineChars="225" w:firstLine="540"/>
        <w:rPr>
          <w:rFonts w:ascii="宋体" w:hAnsi="宋体"/>
          <w:sz w:val="24"/>
          <w:szCs w:val="24"/>
        </w:rPr>
      </w:pPr>
      <w:r w:rsidRPr="008D5AA4">
        <w:rPr>
          <w:rFonts w:ascii="宋体" w:hAnsi="宋体" w:hint="eastAsia"/>
          <w:sz w:val="24"/>
          <w:szCs w:val="24"/>
        </w:rPr>
        <w:t>1.被授权人清楚投标文件编制的具体情况，包括技术方案文件、工程量清单、以及投标文件的加密打包的理解；</w:t>
      </w:r>
    </w:p>
    <w:p w:rsidR="00023ED6" w:rsidRPr="008D5AA4" w:rsidRDefault="004E14C3">
      <w:pPr>
        <w:pStyle w:val="a1"/>
        <w:spacing w:after="0" w:line="360" w:lineRule="auto"/>
        <w:ind w:leftChars="-1" w:left="-2" w:firstLineChars="225" w:firstLine="540"/>
        <w:rPr>
          <w:rFonts w:ascii="宋体" w:hAnsi="宋体"/>
          <w:sz w:val="24"/>
          <w:szCs w:val="24"/>
        </w:rPr>
      </w:pPr>
      <w:r w:rsidRPr="008D5AA4">
        <w:rPr>
          <w:rFonts w:ascii="宋体" w:hAnsi="宋体" w:hint="eastAsia"/>
          <w:sz w:val="24"/>
          <w:szCs w:val="24"/>
        </w:rPr>
        <w:t>2.在本项目开标至评标结束前，努力确保被授权人在项目评标所在地附近；</w:t>
      </w:r>
    </w:p>
    <w:p w:rsidR="00023ED6" w:rsidRPr="008D5AA4" w:rsidRDefault="004E14C3">
      <w:pPr>
        <w:pStyle w:val="a1"/>
        <w:spacing w:after="0" w:line="360" w:lineRule="auto"/>
        <w:ind w:leftChars="-1" w:left="-2" w:firstLineChars="225" w:firstLine="540"/>
        <w:rPr>
          <w:rFonts w:ascii="宋体" w:hAnsi="宋体"/>
          <w:sz w:val="24"/>
          <w:szCs w:val="24"/>
        </w:rPr>
      </w:pPr>
      <w:r w:rsidRPr="008D5AA4">
        <w:rPr>
          <w:rFonts w:ascii="宋体" w:hAnsi="宋体" w:hint="eastAsia"/>
          <w:sz w:val="24"/>
          <w:szCs w:val="24"/>
        </w:rPr>
        <w:t>3.从评标委员会要求澄清起二小时内，被授权人应如实地书面澄清。</w:t>
      </w:r>
    </w:p>
    <w:p w:rsidR="00023ED6" w:rsidRPr="008D5AA4" w:rsidRDefault="004E14C3">
      <w:pPr>
        <w:pStyle w:val="a1"/>
        <w:spacing w:after="0" w:line="360" w:lineRule="auto"/>
        <w:ind w:leftChars="-1" w:left="-2" w:firstLineChars="225" w:firstLine="540"/>
        <w:rPr>
          <w:rFonts w:ascii="宋体" w:hAnsi="宋体"/>
          <w:sz w:val="24"/>
          <w:szCs w:val="24"/>
        </w:rPr>
      </w:pPr>
      <w:r w:rsidRPr="008D5AA4">
        <w:rPr>
          <w:rFonts w:ascii="宋体" w:hAnsi="宋体" w:hint="eastAsia"/>
          <w:sz w:val="24"/>
          <w:szCs w:val="24"/>
        </w:rPr>
        <w:t>如由于未遵守上述承诺内容之一导致无法进行澄清的，我公司认可和接受评标委员会</w:t>
      </w:r>
      <w:proofErr w:type="gramStart"/>
      <w:r w:rsidRPr="008D5AA4">
        <w:rPr>
          <w:rFonts w:ascii="宋体" w:hAnsi="宋体" w:hint="eastAsia"/>
          <w:sz w:val="24"/>
          <w:szCs w:val="24"/>
        </w:rPr>
        <w:t>作出</w:t>
      </w:r>
      <w:proofErr w:type="gramEnd"/>
      <w:r w:rsidRPr="008D5AA4">
        <w:rPr>
          <w:rFonts w:ascii="宋体" w:hAnsi="宋体" w:hint="eastAsia"/>
          <w:sz w:val="24"/>
          <w:szCs w:val="24"/>
        </w:rPr>
        <w:t xml:space="preserve">的评审结论。                                 </w:t>
      </w:r>
    </w:p>
    <w:p w:rsidR="00023ED6" w:rsidRPr="008D5AA4" w:rsidRDefault="004E14C3">
      <w:pPr>
        <w:pStyle w:val="a1"/>
        <w:spacing w:after="0" w:line="360" w:lineRule="auto"/>
        <w:ind w:firstLineChars="150" w:firstLine="360"/>
        <w:rPr>
          <w:rFonts w:ascii="宋体" w:hAnsi="宋体"/>
          <w:sz w:val="24"/>
          <w:szCs w:val="24"/>
        </w:rPr>
      </w:pPr>
      <w:r w:rsidRPr="008D5AA4">
        <w:rPr>
          <w:rFonts w:ascii="宋体" w:hAnsi="宋体" w:hint="eastAsia"/>
          <w:sz w:val="24"/>
          <w:szCs w:val="24"/>
        </w:rPr>
        <w:t xml:space="preserve"> 附件：《投标文件编制情况》</w:t>
      </w:r>
    </w:p>
    <w:p w:rsidR="00023ED6" w:rsidRPr="008D5AA4" w:rsidRDefault="004E14C3">
      <w:pPr>
        <w:spacing w:line="360" w:lineRule="auto"/>
        <w:ind w:right="90" w:firstLineChars="1350" w:firstLine="3240"/>
        <w:rPr>
          <w:rFonts w:ascii="宋体" w:hAnsi="宋体"/>
          <w:sz w:val="24"/>
          <w:szCs w:val="24"/>
          <w:u w:val="single"/>
        </w:rPr>
      </w:pPr>
      <w:r w:rsidRPr="008D5AA4">
        <w:rPr>
          <w:rFonts w:ascii="宋体" w:hAnsi="宋体" w:hint="eastAsia"/>
          <w:sz w:val="24"/>
          <w:szCs w:val="24"/>
        </w:rPr>
        <w:t xml:space="preserve"> </w:t>
      </w:r>
      <w:bookmarkStart w:id="89" w:name="_Hlk138091334"/>
      <w:r w:rsidRPr="008D5AA4">
        <w:rPr>
          <w:rFonts w:ascii="宋体" w:hAnsi="宋体" w:hint="eastAsia"/>
          <w:sz w:val="24"/>
          <w:szCs w:val="24"/>
        </w:rPr>
        <w:t>投标人名称（盖法人公章）：</w:t>
      </w:r>
      <w:r w:rsidRPr="008D5AA4">
        <w:rPr>
          <w:rFonts w:ascii="宋体" w:hAnsi="宋体" w:hint="eastAsia"/>
          <w:sz w:val="24"/>
          <w:szCs w:val="24"/>
          <w:u w:val="single"/>
        </w:rPr>
        <w:t xml:space="preserve">                  </w:t>
      </w:r>
    </w:p>
    <w:p w:rsidR="00023ED6" w:rsidRPr="008D5AA4" w:rsidRDefault="004E14C3">
      <w:pPr>
        <w:spacing w:line="360" w:lineRule="auto"/>
        <w:ind w:firstLineChars="900" w:firstLine="2160"/>
        <w:rPr>
          <w:rFonts w:ascii="宋体" w:hAnsi="宋体"/>
          <w:sz w:val="24"/>
          <w:szCs w:val="24"/>
          <w:u w:val="single"/>
        </w:rPr>
      </w:pPr>
      <w:r w:rsidRPr="008D5AA4">
        <w:rPr>
          <w:rFonts w:ascii="宋体" w:hAnsi="宋体" w:hint="eastAsia"/>
          <w:sz w:val="24"/>
          <w:szCs w:val="24"/>
        </w:rPr>
        <w:t>法定代表人或被授权人（签字或盖章）：</w:t>
      </w:r>
      <w:r w:rsidRPr="008D5AA4">
        <w:rPr>
          <w:rFonts w:ascii="宋体" w:hAnsi="宋体" w:hint="eastAsia"/>
          <w:sz w:val="24"/>
          <w:szCs w:val="24"/>
          <w:u w:val="single"/>
        </w:rPr>
        <w:t xml:space="preserve">                  </w:t>
      </w:r>
    </w:p>
    <w:p w:rsidR="00023ED6" w:rsidRPr="008D5AA4" w:rsidRDefault="004E14C3">
      <w:pPr>
        <w:spacing w:line="360" w:lineRule="auto"/>
        <w:ind w:firstLineChars="1850" w:firstLine="4440"/>
        <w:jc w:val="center"/>
        <w:rPr>
          <w:sz w:val="24"/>
          <w:szCs w:val="24"/>
        </w:rPr>
      </w:pPr>
      <w:r w:rsidRPr="008D5AA4">
        <w:rPr>
          <w:rFonts w:hint="eastAsia"/>
          <w:sz w:val="24"/>
          <w:szCs w:val="24"/>
        </w:rPr>
        <w:t xml:space="preserve"> </w:t>
      </w:r>
      <w:r w:rsidRPr="008D5AA4">
        <w:rPr>
          <w:rFonts w:hint="eastAsia"/>
          <w:sz w:val="24"/>
          <w:szCs w:val="24"/>
        </w:rPr>
        <w:t>日期：</w:t>
      </w:r>
      <w:r w:rsidRPr="008D5AA4">
        <w:rPr>
          <w:rFonts w:hint="eastAsia"/>
          <w:sz w:val="24"/>
          <w:szCs w:val="24"/>
        </w:rPr>
        <w:t xml:space="preserve">      </w:t>
      </w:r>
      <w:r w:rsidRPr="008D5AA4">
        <w:rPr>
          <w:rFonts w:hint="eastAsia"/>
          <w:sz w:val="24"/>
          <w:szCs w:val="24"/>
        </w:rPr>
        <w:t>年</w:t>
      </w:r>
      <w:r w:rsidRPr="008D5AA4">
        <w:rPr>
          <w:rFonts w:hint="eastAsia"/>
          <w:sz w:val="24"/>
          <w:szCs w:val="24"/>
        </w:rPr>
        <w:t xml:space="preserve">   </w:t>
      </w:r>
      <w:r w:rsidRPr="008D5AA4">
        <w:rPr>
          <w:rFonts w:hint="eastAsia"/>
          <w:sz w:val="24"/>
          <w:szCs w:val="24"/>
        </w:rPr>
        <w:t>月</w:t>
      </w:r>
      <w:r w:rsidRPr="008D5AA4">
        <w:rPr>
          <w:rFonts w:hint="eastAsia"/>
          <w:sz w:val="24"/>
          <w:szCs w:val="24"/>
        </w:rPr>
        <w:t xml:space="preserve">   </w:t>
      </w:r>
      <w:r w:rsidRPr="008D5AA4">
        <w:rPr>
          <w:rFonts w:hint="eastAsia"/>
          <w:sz w:val="24"/>
          <w:szCs w:val="24"/>
        </w:rPr>
        <w:t>日</w:t>
      </w:r>
      <w:r w:rsidRPr="008D5AA4">
        <w:rPr>
          <w:rFonts w:hint="eastAsia"/>
          <w:sz w:val="24"/>
          <w:szCs w:val="24"/>
        </w:rPr>
        <w:t xml:space="preserve"> </w:t>
      </w:r>
      <w:bookmarkEnd w:id="89"/>
      <w:r w:rsidRPr="008D5AA4">
        <w:rPr>
          <w:rFonts w:hint="eastAsia"/>
          <w:sz w:val="18"/>
          <w:szCs w:val="18"/>
        </w:rPr>
        <w:t xml:space="preserve"> </w:t>
      </w:r>
      <w:r w:rsidRPr="008D5AA4">
        <w:rPr>
          <w:rFonts w:hint="eastAsia"/>
          <w:sz w:val="24"/>
          <w:szCs w:val="24"/>
        </w:rPr>
        <w:t xml:space="preserve">    </w:t>
      </w:r>
    </w:p>
    <w:p w:rsidR="00023ED6" w:rsidRPr="008D5AA4" w:rsidRDefault="00023ED6">
      <w:pPr>
        <w:pStyle w:val="a1"/>
        <w:spacing w:after="0" w:line="360" w:lineRule="auto"/>
        <w:ind w:firstLine="0"/>
        <w:rPr>
          <w:b/>
          <w:sz w:val="32"/>
          <w:szCs w:val="32"/>
        </w:rPr>
      </w:pPr>
    </w:p>
    <w:p w:rsidR="00023ED6" w:rsidRPr="008D5AA4" w:rsidRDefault="004E14C3">
      <w:pPr>
        <w:pStyle w:val="a1"/>
        <w:spacing w:after="0" w:line="360" w:lineRule="auto"/>
        <w:ind w:firstLineChars="200" w:firstLine="643"/>
        <w:jc w:val="center"/>
        <w:rPr>
          <w:sz w:val="18"/>
          <w:szCs w:val="18"/>
        </w:rPr>
      </w:pPr>
      <w:r w:rsidRPr="008D5AA4">
        <w:rPr>
          <w:rFonts w:hint="eastAsia"/>
          <w:b/>
          <w:sz w:val="32"/>
          <w:szCs w:val="32"/>
        </w:rPr>
        <w:t>投标文件编制情况</w:t>
      </w:r>
    </w:p>
    <w:p w:rsidR="00023ED6" w:rsidRPr="008D5AA4" w:rsidRDefault="004E14C3">
      <w:pPr>
        <w:pStyle w:val="a1"/>
        <w:spacing w:after="0" w:line="360" w:lineRule="auto"/>
        <w:ind w:firstLineChars="200" w:firstLine="480"/>
        <w:rPr>
          <w:rFonts w:ascii="宋体" w:hAnsi="宋体"/>
          <w:sz w:val="24"/>
          <w:szCs w:val="24"/>
          <w:u w:val="single"/>
        </w:rPr>
      </w:pPr>
      <w:r w:rsidRPr="008D5AA4">
        <w:rPr>
          <w:rFonts w:ascii="宋体" w:hAnsi="宋体" w:hint="eastAsia"/>
          <w:sz w:val="24"/>
          <w:szCs w:val="24"/>
        </w:rPr>
        <w:t>1.投标文件报价编制方式: □自行编制的，编制的负责人：</w:t>
      </w:r>
      <w:r w:rsidRPr="008D5AA4">
        <w:rPr>
          <w:rFonts w:ascii="宋体" w:hAnsi="宋体" w:hint="eastAsia"/>
          <w:sz w:val="24"/>
          <w:szCs w:val="24"/>
          <w:u w:val="single"/>
        </w:rPr>
        <w:t xml:space="preserve"> （盖造价工程师执业专用章或全国建设工程</w:t>
      </w:r>
      <w:proofErr w:type="gramStart"/>
      <w:r w:rsidRPr="008D5AA4">
        <w:rPr>
          <w:rFonts w:ascii="宋体" w:hAnsi="宋体" w:hint="eastAsia"/>
          <w:sz w:val="24"/>
          <w:szCs w:val="24"/>
          <w:u w:val="single"/>
        </w:rPr>
        <w:t>造价员</w:t>
      </w:r>
      <w:proofErr w:type="gramEnd"/>
      <w:r w:rsidRPr="008D5AA4">
        <w:rPr>
          <w:rFonts w:ascii="宋体" w:hAnsi="宋体" w:hint="eastAsia"/>
          <w:sz w:val="24"/>
          <w:szCs w:val="24"/>
          <w:u w:val="single"/>
        </w:rPr>
        <w:t xml:space="preserve">章，执业单位应与投标人一致） </w:t>
      </w:r>
      <w:r w:rsidRPr="008D5AA4">
        <w:rPr>
          <w:rFonts w:ascii="宋体" w:hAnsi="宋体" w:hint="eastAsia"/>
          <w:sz w:val="24"/>
          <w:szCs w:val="24"/>
        </w:rPr>
        <w:t>。□委托编制的，受委托单位</w:t>
      </w:r>
      <w:r w:rsidRPr="008D5AA4">
        <w:rPr>
          <w:rFonts w:ascii="宋体" w:hAnsi="宋体" w:hint="eastAsia"/>
          <w:sz w:val="24"/>
          <w:szCs w:val="24"/>
          <w:u w:val="single"/>
        </w:rPr>
        <w:t xml:space="preserve">                    </w:t>
      </w:r>
      <w:r w:rsidRPr="008D5AA4">
        <w:rPr>
          <w:rFonts w:ascii="宋体" w:hAnsi="宋体" w:hint="eastAsia"/>
          <w:sz w:val="24"/>
          <w:szCs w:val="24"/>
        </w:rPr>
        <w:t>，编制的负责人：</w:t>
      </w:r>
      <w:r w:rsidRPr="008D5AA4">
        <w:rPr>
          <w:rFonts w:ascii="宋体" w:hAnsi="宋体" w:hint="eastAsia"/>
          <w:sz w:val="24"/>
          <w:szCs w:val="24"/>
          <w:u w:val="single"/>
        </w:rPr>
        <w:t xml:space="preserve"> （盖造价工程师执业专用章或全国建设工程</w:t>
      </w:r>
      <w:proofErr w:type="gramStart"/>
      <w:r w:rsidRPr="008D5AA4">
        <w:rPr>
          <w:rFonts w:ascii="宋体" w:hAnsi="宋体" w:hint="eastAsia"/>
          <w:sz w:val="24"/>
          <w:szCs w:val="24"/>
          <w:u w:val="single"/>
        </w:rPr>
        <w:t>造价员</w:t>
      </w:r>
      <w:proofErr w:type="gramEnd"/>
      <w:r w:rsidRPr="008D5AA4">
        <w:rPr>
          <w:rFonts w:ascii="宋体" w:hAnsi="宋体" w:hint="eastAsia"/>
          <w:sz w:val="24"/>
          <w:szCs w:val="24"/>
          <w:u w:val="single"/>
        </w:rPr>
        <w:t xml:space="preserve">章，执业单位应与受委托单位一致） </w:t>
      </w:r>
      <w:r w:rsidRPr="008D5AA4">
        <w:rPr>
          <w:rFonts w:ascii="宋体" w:hAnsi="宋体" w:hint="eastAsia"/>
          <w:sz w:val="24"/>
          <w:szCs w:val="24"/>
        </w:rPr>
        <w:t>。</w:t>
      </w:r>
    </w:p>
    <w:p w:rsidR="00023ED6" w:rsidRPr="008D5AA4" w:rsidRDefault="004E14C3">
      <w:pPr>
        <w:pStyle w:val="a1"/>
        <w:spacing w:after="0" w:line="360" w:lineRule="auto"/>
        <w:ind w:firstLineChars="200" w:firstLine="480"/>
        <w:rPr>
          <w:rFonts w:ascii="宋体" w:hAnsi="宋体"/>
          <w:sz w:val="24"/>
          <w:szCs w:val="24"/>
        </w:rPr>
      </w:pPr>
      <w:r w:rsidRPr="008D5AA4">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8D5AA4" w:rsidRPr="008D5AA4">
        <w:trPr>
          <w:trHeight w:val="2819"/>
        </w:trPr>
        <w:tc>
          <w:tcPr>
            <w:tcW w:w="8306" w:type="dxa"/>
            <w:shd w:val="clear" w:color="auto" w:fill="auto"/>
          </w:tcPr>
          <w:p w:rsidR="00023ED6" w:rsidRPr="008D5AA4" w:rsidRDefault="004E14C3">
            <w:pPr>
              <w:pStyle w:val="a1"/>
              <w:spacing w:after="0" w:line="360" w:lineRule="auto"/>
              <w:ind w:firstLine="0"/>
              <w:rPr>
                <w:rFonts w:ascii="宋体" w:hAnsi="宋体"/>
                <w:sz w:val="24"/>
                <w:szCs w:val="24"/>
              </w:rPr>
            </w:pPr>
            <w:r w:rsidRPr="008D5AA4">
              <w:rPr>
                <w:rFonts w:ascii="宋体" w:hAnsi="宋体" w:hint="eastAsia"/>
                <w:sz w:val="24"/>
                <w:szCs w:val="24"/>
              </w:rPr>
              <w:t>投标文件加密打包的电脑     自有    □      外包    □     其他    □</w:t>
            </w:r>
          </w:p>
          <w:p w:rsidR="00023ED6" w:rsidRPr="008D5AA4" w:rsidRDefault="004E14C3">
            <w:pPr>
              <w:pStyle w:val="a1"/>
              <w:spacing w:after="0" w:line="360" w:lineRule="auto"/>
              <w:ind w:firstLine="0"/>
              <w:rPr>
                <w:rFonts w:ascii="宋体" w:hAnsi="宋体"/>
                <w:sz w:val="24"/>
                <w:szCs w:val="24"/>
              </w:rPr>
            </w:pPr>
            <w:r w:rsidRPr="008D5AA4">
              <w:rPr>
                <w:rFonts w:ascii="宋体" w:hAnsi="宋体" w:hint="eastAsia"/>
                <w:sz w:val="24"/>
                <w:szCs w:val="24"/>
              </w:rPr>
              <w:t>电脑类型</w:t>
            </w:r>
          </w:p>
          <w:p w:rsidR="00023ED6" w:rsidRPr="008D5AA4" w:rsidRDefault="004E14C3">
            <w:pPr>
              <w:pStyle w:val="a1"/>
              <w:spacing w:after="0" w:line="360" w:lineRule="auto"/>
              <w:ind w:firstLine="0"/>
              <w:rPr>
                <w:rFonts w:ascii="宋体" w:hAnsi="宋体"/>
                <w:sz w:val="24"/>
                <w:szCs w:val="24"/>
              </w:rPr>
            </w:pPr>
            <w:r w:rsidRPr="008D5AA4">
              <w:rPr>
                <w:rFonts w:ascii="宋体" w:hAnsi="宋体" w:hint="eastAsia"/>
                <w:sz w:val="24"/>
                <w:szCs w:val="24"/>
              </w:rPr>
              <w:t>电脑所属单位</w:t>
            </w:r>
          </w:p>
          <w:p w:rsidR="00023ED6" w:rsidRPr="008D5AA4" w:rsidRDefault="004E14C3">
            <w:pPr>
              <w:pStyle w:val="a1"/>
              <w:spacing w:after="0" w:line="360" w:lineRule="auto"/>
              <w:ind w:firstLine="0"/>
              <w:rPr>
                <w:rFonts w:ascii="宋体" w:hAnsi="宋体"/>
                <w:sz w:val="24"/>
                <w:szCs w:val="24"/>
              </w:rPr>
            </w:pPr>
            <w:r w:rsidRPr="008D5AA4">
              <w:rPr>
                <w:rFonts w:ascii="宋体" w:hAnsi="宋体" w:hint="eastAsia"/>
                <w:sz w:val="24"/>
                <w:szCs w:val="24"/>
              </w:rPr>
              <w:t>电脑所在地址        （如××市××区(县) ××街（路）××号××大厦××房）</w:t>
            </w:r>
          </w:p>
        </w:tc>
      </w:tr>
    </w:tbl>
    <w:p w:rsidR="00023ED6" w:rsidRPr="008D5AA4" w:rsidRDefault="00023ED6">
      <w:pPr>
        <w:spacing w:line="320" w:lineRule="exact"/>
        <w:rPr>
          <w:rFonts w:ascii="仿宋_GB2312" w:eastAsia="仿宋_GB2312" w:hAnsi="楷体"/>
          <w:szCs w:val="21"/>
        </w:rPr>
      </w:pPr>
    </w:p>
    <w:p w:rsidR="00023ED6" w:rsidRPr="008D5AA4" w:rsidRDefault="004E14C3">
      <w:pPr>
        <w:tabs>
          <w:tab w:val="left" w:pos="720"/>
        </w:tabs>
        <w:snapToGrid w:val="0"/>
        <w:spacing w:line="360" w:lineRule="auto"/>
        <w:jc w:val="center"/>
        <w:rPr>
          <w:rStyle w:val="1Char"/>
        </w:rPr>
      </w:pPr>
      <w:r w:rsidRPr="008D5AA4">
        <w:rPr>
          <w:sz w:val="24"/>
          <w:szCs w:val="24"/>
        </w:rPr>
        <w:br w:type="page"/>
      </w:r>
      <w:bookmarkStart w:id="90" w:name="_Toc21525513"/>
      <w:bookmarkStart w:id="91" w:name="_Toc2272568"/>
      <w:r w:rsidRPr="008D5AA4">
        <w:rPr>
          <w:rStyle w:val="1Char"/>
          <w:rFonts w:hint="eastAsia"/>
        </w:rPr>
        <w:lastRenderedPageBreak/>
        <w:t>第五章</w:t>
      </w:r>
      <w:r w:rsidRPr="008D5AA4">
        <w:rPr>
          <w:rStyle w:val="1Char"/>
        </w:rPr>
        <w:t xml:space="preserve">  </w:t>
      </w:r>
      <w:r w:rsidRPr="008D5AA4">
        <w:rPr>
          <w:rStyle w:val="1Char"/>
          <w:rFonts w:hint="eastAsia"/>
        </w:rPr>
        <w:t>技术条件（工程建设标准）</w:t>
      </w:r>
      <w:bookmarkEnd w:id="90"/>
      <w:bookmarkEnd w:id="91"/>
    </w:p>
    <w:p w:rsidR="00023ED6" w:rsidRPr="008D5AA4" w:rsidRDefault="00023ED6">
      <w:pPr>
        <w:tabs>
          <w:tab w:val="left" w:pos="0"/>
          <w:tab w:val="left" w:pos="420"/>
          <w:tab w:val="left" w:pos="640"/>
        </w:tabs>
        <w:adjustRightInd w:val="0"/>
        <w:snapToGrid w:val="0"/>
        <w:spacing w:line="360" w:lineRule="auto"/>
        <w:ind w:left="680" w:right="-51"/>
        <w:rPr>
          <w:rFonts w:ascii="宋体"/>
          <w:b/>
          <w:bCs/>
          <w:szCs w:val="21"/>
        </w:rPr>
      </w:pPr>
    </w:p>
    <w:p w:rsidR="00023ED6" w:rsidRPr="008D5AA4" w:rsidRDefault="004E14C3">
      <w:pPr>
        <w:topLinePunct/>
        <w:adjustRightInd w:val="0"/>
        <w:snapToGrid w:val="0"/>
        <w:spacing w:line="360" w:lineRule="auto"/>
        <w:ind w:firstLineChars="200" w:firstLine="496"/>
        <w:jc w:val="left"/>
        <w:rPr>
          <w:rFonts w:ascii="宋体" w:eastAsia="Times New Roman" w:hAnsi="宋体"/>
          <w:snapToGrid w:val="0"/>
          <w:spacing w:val="4"/>
          <w:sz w:val="24"/>
          <w:szCs w:val="24"/>
        </w:rPr>
      </w:pPr>
      <w:r w:rsidRPr="008D5AA4">
        <w:rPr>
          <w:rFonts w:ascii="宋体" w:eastAsia="Times New Roman" w:hAnsi="宋体" w:hint="eastAsia"/>
          <w:snapToGrid w:val="0"/>
          <w:spacing w:val="4"/>
          <w:sz w:val="24"/>
          <w:szCs w:val="24"/>
        </w:rPr>
        <w:t>下列文件应被认为是组成本章内容的一部分，并互为补充和解释，如各文件存在冲突之处，以如下排列次序在前者优先适用：</w:t>
      </w:r>
    </w:p>
    <w:p w:rsidR="00023ED6" w:rsidRPr="008D5AA4" w:rsidRDefault="004E14C3">
      <w:pPr>
        <w:topLinePunct/>
        <w:adjustRightInd w:val="0"/>
        <w:snapToGrid w:val="0"/>
        <w:spacing w:line="360" w:lineRule="auto"/>
        <w:ind w:firstLineChars="200" w:firstLine="496"/>
        <w:jc w:val="left"/>
        <w:rPr>
          <w:rFonts w:ascii="宋体" w:eastAsia="Times New Roman" w:hAnsi="宋体"/>
          <w:snapToGrid w:val="0"/>
          <w:spacing w:val="4"/>
          <w:sz w:val="24"/>
          <w:szCs w:val="24"/>
        </w:rPr>
      </w:pPr>
      <w:r w:rsidRPr="008D5AA4">
        <w:rPr>
          <w:rFonts w:ascii="宋体" w:eastAsia="Times New Roman" w:hAnsi="宋体" w:hint="eastAsia"/>
          <w:snapToGrid w:val="0"/>
          <w:spacing w:val="4"/>
          <w:sz w:val="24"/>
          <w:szCs w:val="24"/>
        </w:rPr>
        <w:t>1、采用图纸中规定的其它技术和验收标准；</w:t>
      </w:r>
    </w:p>
    <w:p w:rsidR="00023ED6" w:rsidRPr="008D5AA4" w:rsidRDefault="004E14C3">
      <w:pPr>
        <w:topLinePunct/>
        <w:adjustRightInd w:val="0"/>
        <w:snapToGrid w:val="0"/>
        <w:spacing w:line="360" w:lineRule="auto"/>
        <w:ind w:firstLineChars="200" w:firstLine="496"/>
        <w:jc w:val="left"/>
        <w:rPr>
          <w:rFonts w:ascii="宋体" w:eastAsia="Times New Roman" w:hAnsi="宋体"/>
          <w:snapToGrid w:val="0"/>
          <w:spacing w:val="4"/>
          <w:sz w:val="24"/>
          <w:szCs w:val="24"/>
        </w:rPr>
      </w:pPr>
      <w:r w:rsidRPr="008D5AA4">
        <w:rPr>
          <w:rFonts w:ascii="宋体" w:eastAsia="Times New Roman" w:hAnsi="宋体"/>
          <w:snapToGrid w:val="0"/>
          <w:spacing w:val="4"/>
          <w:sz w:val="24"/>
          <w:szCs w:val="24"/>
        </w:rPr>
        <w:t>2</w:t>
      </w:r>
      <w:r w:rsidRPr="008D5AA4">
        <w:rPr>
          <w:rFonts w:ascii="宋体" w:eastAsia="Times New Roman" w:hAnsi="宋体" w:hint="eastAsia"/>
          <w:snapToGrid w:val="0"/>
          <w:spacing w:val="4"/>
          <w:sz w:val="24"/>
          <w:szCs w:val="24"/>
        </w:rPr>
        <w:t>、采用中华人民共和国现行技术和验收规范。</w:t>
      </w:r>
    </w:p>
    <w:p w:rsidR="00023ED6" w:rsidRPr="008D5AA4" w:rsidRDefault="00023ED6">
      <w:pPr>
        <w:tabs>
          <w:tab w:val="left" w:pos="0"/>
          <w:tab w:val="left" w:pos="420"/>
          <w:tab w:val="left" w:pos="640"/>
        </w:tabs>
        <w:adjustRightInd w:val="0"/>
        <w:snapToGrid w:val="0"/>
        <w:spacing w:line="360" w:lineRule="auto"/>
        <w:ind w:left="680" w:right="-51"/>
        <w:rPr>
          <w:rFonts w:ascii="宋体"/>
          <w:b/>
          <w:bCs/>
          <w:szCs w:val="21"/>
        </w:rPr>
      </w:pPr>
    </w:p>
    <w:p w:rsidR="00023ED6" w:rsidRPr="008D5AA4" w:rsidRDefault="004E14C3">
      <w:pPr>
        <w:numPr>
          <w:ilvl w:val="0"/>
          <w:numId w:val="5"/>
        </w:numPr>
        <w:tabs>
          <w:tab w:val="left" w:pos="0"/>
          <w:tab w:val="left" w:pos="420"/>
          <w:tab w:val="left" w:pos="640"/>
        </w:tabs>
        <w:adjustRightInd w:val="0"/>
        <w:snapToGrid w:val="0"/>
        <w:spacing w:line="360" w:lineRule="auto"/>
        <w:ind w:right="-51"/>
        <w:rPr>
          <w:rFonts w:ascii="宋体"/>
          <w:b/>
          <w:bCs/>
          <w:szCs w:val="21"/>
        </w:rPr>
      </w:pPr>
      <w:r w:rsidRPr="008D5AA4">
        <w:rPr>
          <w:rFonts w:ascii="宋体" w:hint="eastAsia"/>
          <w:b/>
          <w:bCs/>
          <w:szCs w:val="21"/>
        </w:rPr>
        <w:t>项目概况</w:t>
      </w:r>
    </w:p>
    <w:p w:rsidR="00023ED6" w:rsidRPr="008D5AA4" w:rsidRDefault="004E14C3">
      <w:pPr>
        <w:numPr>
          <w:ilvl w:val="1"/>
          <w:numId w:val="6"/>
        </w:numPr>
        <w:adjustRightInd w:val="0"/>
        <w:snapToGrid w:val="0"/>
        <w:spacing w:line="360" w:lineRule="auto"/>
        <w:ind w:right="-51"/>
        <w:rPr>
          <w:rFonts w:ascii="宋体"/>
          <w:bCs/>
          <w:szCs w:val="21"/>
        </w:rPr>
      </w:pPr>
      <w:r w:rsidRPr="008D5AA4">
        <w:rPr>
          <w:rFonts w:ascii="宋体" w:hint="eastAsia"/>
          <w:b/>
          <w:szCs w:val="21"/>
        </w:rPr>
        <w:t>项目名称</w:t>
      </w:r>
      <w:r w:rsidRPr="008D5AA4">
        <w:rPr>
          <w:rFonts w:ascii="宋体" w:hint="eastAsia"/>
          <w:bCs/>
          <w:szCs w:val="21"/>
        </w:rPr>
        <w:t>： 广东工贸职业技术学院白云校区供电扩容工程施工专业承包</w:t>
      </w:r>
    </w:p>
    <w:p w:rsidR="00023ED6" w:rsidRPr="008D5AA4" w:rsidRDefault="004E14C3">
      <w:pPr>
        <w:numPr>
          <w:ilvl w:val="1"/>
          <w:numId w:val="6"/>
        </w:numPr>
        <w:adjustRightInd w:val="0"/>
        <w:snapToGrid w:val="0"/>
        <w:spacing w:line="360" w:lineRule="auto"/>
        <w:ind w:right="-51"/>
        <w:rPr>
          <w:rFonts w:ascii="宋体"/>
          <w:bCs/>
          <w:szCs w:val="21"/>
        </w:rPr>
      </w:pPr>
      <w:r w:rsidRPr="008D5AA4">
        <w:rPr>
          <w:rFonts w:ascii="宋体" w:hint="eastAsia"/>
          <w:b/>
          <w:szCs w:val="21"/>
        </w:rPr>
        <w:t>建设地点</w:t>
      </w:r>
      <w:r w:rsidRPr="008D5AA4">
        <w:rPr>
          <w:rFonts w:ascii="宋体" w:hint="eastAsia"/>
          <w:bCs/>
          <w:szCs w:val="21"/>
        </w:rPr>
        <w:t>：广州市白云区钟落潭镇广从九路688号</w:t>
      </w:r>
    </w:p>
    <w:p w:rsidR="00023ED6" w:rsidRPr="008D5AA4" w:rsidRDefault="004E14C3">
      <w:pPr>
        <w:numPr>
          <w:ilvl w:val="0"/>
          <w:numId w:val="5"/>
        </w:numPr>
        <w:tabs>
          <w:tab w:val="left" w:pos="0"/>
          <w:tab w:val="left" w:pos="420"/>
          <w:tab w:val="left" w:pos="640"/>
        </w:tabs>
        <w:adjustRightInd w:val="0"/>
        <w:snapToGrid w:val="0"/>
        <w:spacing w:line="360" w:lineRule="auto"/>
        <w:ind w:right="-51"/>
        <w:rPr>
          <w:rFonts w:ascii="宋体"/>
          <w:b/>
          <w:bCs/>
          <w:szCs w:val="21"/>
        </w:rPr>
      </w:pPr>
      <w:r w:rsidRPr="008D5AA4">
        <w:rPr>
          <w:rFonts w:ascii="宋体" w:hint="eastAsia"/>
          <w:b/>
          <w:bCs/>
          <w:szCs w:val="21"/>
        </w:rPr>
        <w:t>项目验收和使用材料要求</w:t>
      </w:r>
    </w:p>
    <w:p w:rsidR="00023ED6" w:rsidRPr="008D5AA4" w:rsidRDefault="004E14C3">
      <w:pPr>
        <w:tabs>
          <w:tab w:val="left" w:pos="840"/>
        </w:tabs>
        <w:adjustRightInd w:val="0"/>
        <w:snapToGrid w:val="0"/>
        <w:spacing w:line="360" w:lineRule="auto"/>
        <w:ind w:left="420" w:hangingChars="199" w:hanging="420"/>
        <w:rPr>
          <w:rFonts w:ascii="宋体"/>
          <w:bCs/>
          <w:szCs w:val="21"/>
        </w:rPr>
      </w:pPr>
      <w:r w:rsidRPr="008D5AA4">
        <w:rPr>
          <w:rFonts w:ascii="宋体" w:hint="eastAsia"/>
          <w:b/>
          <w:szCs w:val="21"/>
        </w:rPr>
        <w:t>2.1 项目验收要求</w:t>
      </w:r>
      <w:r w:rsidRPr="008D5AA4">
        <w:rPr>
          <w:rFonts w:ascii="宋体" w:hint="eastAsia"/>
          <w:bCs/>
          <w:szCs w:val="21"/>
        </w:rPr>
        <w:t>：本项目要求严格按照国家现行有关施工及验收规范、技术标准和设计图纸进行施工和验收。</w:t>
      </w:r>
    </w:p>
    <w:p w:rsidR="00023ED6" w:rsidRPr="008D5AA4" w:rsidRDefault="004E14C3">
      <w:pPr>
        <w:tabs>
          <w:tab w:val="left" w:pos="840"/>
        </w:tabs>
        <w:adjustRightInd w:val="0"/>
        <w:snapToGrid w:val="0"/>
        <w:spacing w:line="360" w:lineRule="auto"/>
        <w:ind w:right="-50"/>
        <w:rPr>
          <w:rFonts w:ascii="宋体"/>
          <w:szCs w:val="21"/>
        </w:rPr>
      </w:pPr>
      <w:r w:rsidRPr="008D5AA4">
        <w:rPr>
          <w:rFonts w:ascii="宋体" w:hint="eastAsia"/>
          <w:b/>
          <w:szCs w:val="21"/>
        </w:rPr>
        <w:t>2.2工程使用材料要求</w:t>
      </w:r>
      <w:r w:rsidRPr="008D5AA4">
        <w:rPr>
          <w:rFonts w:ascii="宋体" w:hint="eastAsia"/>
          <w:szCs w:val="21"/>
        </w:rPr>
        <w:t>：</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Cs/>
          <w:szCs w:val="21"/>
        </w:rPr>
        <w:t>2.2.1设备参考品牌见“主要设备参考品牌表”。</w:t>
      </w:r>
    </w:p>
    <w:p w:rsidR="00023ED6" w:rsidRPr="008D5AA4" w:rsidRDefault="004E14C3">
      <w:pPr>
        <w:tabs>
          <w:tab w:val="left" w:pos="840"/>
        </w:tabs>
        <w:adjustRightInd w:val="0"/>
        <w:snapToGrid w:val="0"/>
        <w:spacing w:line="360" w:lineRule="auto"/>
        <w:ind w:firstLine="424"/>
        <w:jc w:val="center"/>
        <w:rPr>
          <w:rFonts w:ascii="宋体"/>
          <w:b/>
          <w:szCs w:val="21"/>
        </w:rPr>
      </w:pPr>
      <w:r w:rsidRPr="008D5AA4">
        <w:rPr>
          <w:rFonts w:ascii="宋体" w:hint="eastAsia"/>
          <w:b/>
          <w:szCs w:val="21"/>
        </w:rPr>
        <w:t>《主要设备参考品牌表》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3402"/>
        <w:gridCol w:w="1559"/>
      </w:tblGrid>
      <w:tr w:rsidR="008D5AA4" w:rsidRPr="008D5AA4">
        <w:trPr>
          <w:trHeight w:val="360"/>
          <w:tblHeader/>
        </w:trPr>
        <w:tc>
          <w:tcPr>
            <w:tcW w:w="1384" w:type="dxa"/>
            <w:vMerge w:val="restart"/>
            <w:vAlign w:val="center"/>
          </w:tcPr>
          <w:p w:rsidR="00023ED6" w:rsidRPr="008D5AA4" w:rsidRDefault="004E14C3">
            <w:pPr>
              <w:adjustRightInd w:val="0"/>
              <w:snapToGrid w:val="0"/>
              <w:spacing w:line="360" w:lineRule="exact"/>
              <w:ind w:right="11"/>
              <w:jc w:val="center"/>
              <w:rPr>
                <w:rFonts w:ascii="宋体" w:hAnsi="宋体" w:cs="宋体"/>
                <w:b/>
                <w:snapToGrid w:val="0"/>
                <w:kern w:val="0"/>
                <w:szCs w:val="21"/>
              </w:rPr>
            </w:pPr>
            <w:r w:rsidRPr="008D5AA4">
              <w:rPr>
                <w:rFonts w:ascii="宋体" w:hAnsi="宋体" w:cs="宋体" w:hint="eastAsia"/>
                <w:b/>
                <w:snapToGrid w:val="0"/>
                <w:kern w:val="0"/>
                <w:szCs w:val="21"/>
              </w:rPr>
              <w:t>序号</w:t>
            </w:r>
          </w:p>
        </w:tc>
        <w:tc>
          <w:tcPr>
            <w:tcW w:w="3544" w:type="dxa"/>
            <w:vMerge w:val="restart"/>
            <w:vAlign w:val="center"/>
          </w:tcPr>
          <w:p w:rsidR="00023ED6" w:rsidRPr="008D5AA4" w:rsidRDefault="004E14C3">
            <w:pPr>
              <w:adjustRightInd w:val="0"/>
              <w:snapToGrid w:val="0"/>
              <w:spacing w:line="360" w:lineRule="exact"/>
              <w:ind w:right="11"/>
              <w:jc w:val="center"/>
              <w:rPr>
                <w:rFonts w:ascii="宋体" w:hAnsi="宋体" w:cs="宋体"/>
                <w:b/>
                <w:snapToGrid w:val="0"/>
                <w:kern w:val="0"/>
                <w:szCs w:val="21"/>
              </w:rPr>
            </w:pPr>
            <w:r w:rsidRPr="008D5AA4">
              <w:rPr>
                <w:rFonts w:ascii="宋体" w:hAnsi="宋体" w:cs="宋体" w:hint="eastAsia"/>
                <w:b/>
                <w:snapToGrid w:val="0"/>
                <w:kern w:val="0"/>
                <w:szCs w:val="21"/>
              </w:rPr>
              <w:t>主要设备材料名称</w:t>
            </w:r>
          </w:p>
        </w:tc>
        <w:tc>
          <w:tcPr>
            <w:tcW w:w="3402" w:type="dxa"/>
            <w:vMerge w:val="restart"/>
            <w:vAlign w:val="center"/>
          </w:tcPr>
          <w:p w:rsidR="00023ED6" w:rsidRPr="008D5AA4" w:rsidRDefault="004E14C3">
            <w:pPr>
              <w:adjustRightInd w:val="0"/>
              <w:snapToGrid w:val="0"/>
              <w:spacing w:line="360" w:lineRule="exact"/>
              <w:ind w:right="11"/>
              <w:jc w:val="center"/>
              <w:rPr>
                <w:rFonts w:ascii="宋体" w:hAnsi="宋体" w:cs="宋体"/>
                <w:b/>
                <w:snapToGrid w:val="0"/>
                <w:kern w:val="0"/>
                <w:szCs w:val="21"/>
              </w:rPr>
            </w:pPr>
            <w:r w:rsidRPr="008D5AA4">
              <w:rPr>
                <w:rFonts w:ascii="宋体" w:hAnsi="宋体" w:cs="宋体" w:hint="eastAsia"/>
                <w:b/>
                <w:snapToGrid w:val="0"/>
                <w:kern w:val="0"/>
                <w:szCs w:val="21"/>
              </w:rPr>
              <w:t>设备材料质量要求不低于如下品牌产品（参照或相当于）</w:t>
            </w:r>
          </w:p>
        </w:tc>
        <w:tc>
          <w:tcPr>
            <w:tcW w:w="1559" w:type="dxa"/>
            <w:vMerge w:val="restart"/>
            <w:vAlign w:val="center"/>
          </w:tcPr>
          <w:p w:rsidR="00023ED6" w:rsidRPr="008D5AA4" w:rsidRDefault="004E14C3">
            <w:pPr>
              <w:adjustRightInd w:val="0"/>
              <w:snapToGrid w:val="0"/>
              <w:spacing w:line="360" w:lineRule="exact"/>
              <w:ind w:right="11"/>
              <w:jc w:val="center"/>
              <w:rPr>
                <w:rFonts w:ascii="宋体" w:hAnsi="宋体" w:cs="宋体"/>
                <w:b/>
                <w:snapToGrid w:val="0"/>
                <w:kern w:val="0"/>
                <w:szCs w:val="21"/>
              </w:rPr>
            </w:pPr>
            <w:r w:rsidRPr="008D5AA4">
              <w:rPr>
                <w:rFonts w:ascii="宋体" w:hAnsi="宋体" w:cs="宋体" w:hint="eastAsia"/>
                <w:b/>
                <w:snapToGrid w:val="0"/>
                <w:kern w:val="0"/>
                <w:szCs w:val="21"/>
              </w:rPr>
              <w:t>备注</w:t>
            </w:r>
          </w:p>
        </w:tc>
      </w:tr>
      <w:tr w:rsidR="008D5AA4" w:rsidRPr="008D5AA4">
        <w:trPr>
          <w:trHeight w:val="360"/>
          <w:tblHeader/>
        </w:trPr>
        <w:tc>
          <w:tcPr>
            <w:tcW w:w="1384" w:type="dxa"/>
            <w:vMerge/>
            <w:vAlign w:val="center"/>
          </w:tcPr>
          <w:p w:rsidR="00023ED6" w:rsidRPr="008D5AA4" w:rsidRDefault="00023ED6">
            <w:pPr>
              <w:adjustRightInd w:val="0"/>
              <w:snapToGrid w:val="0"/>
              <w:spacing w:line="360" w:lineRule="exact"/>
              <w:ind w:right="11"/>
              <w:jc w:val="center"/>
              <w:rPr>
                <w:rFonts w:ascii="宋体" w:hAnsi="宋体" w:cs="宋体"/>
                <w:b/>
                <w:snapToGrid w:val="0"/>
                <w:kern w:val="0"/>
                <w:szCs w:val="21"/>
              </w:rPr>
            </w:pPr>
          </w:p>
        </w:tc>
        <w:tc>
          <w:tcPr>
            <w:tcW w:w="3544" w:type="dxa"/>
            <w:vMerge/>
            <w:vAlign w:val="center"/>
          </w:tcPr>
          <w:p w:rsidR="00023ED6" w:rsidRPr="008D5AA4" w:rsidRDefault="00023ED6">
            <w:pPr>
              <w:adjustRightInd w:val="0"/>
              <w:snapToGrid w:val="0"/>
              <w:spacing w:line="360" w:lineRule="exact"/>
              <w:ind w:right="11"/>
              <w:jc w:val="center"/>
              <w:rPr>
                <w:rFonts w:ascii="宋体" w:hAnsi="宋体" w:cs="宋体"/>
                <w:b/>
                <w:snapToGrid w:val="0"/>
                <w:kern w:val="0"/>
                <w:szCs w:val="21"/>
              </w:rPr>
            </w:pPr>
          </w:p>
        </w:tc>
        <w:tc>
          <w:tcPr>
            <w:tcW w:w="3402" w:type="dxa"/>
            <w:vMerge/>
            <w:vAlign w:val="center"/>
          </w:tcPr>
          <w:p w:rsidR="00023ED6" w:rsidRPr="008D5AA4" w:rsidRDefault="00023ED6">
            <w:pPr>
              <w:adjustRightInd w:val="0"/>
              <w:snapToGrid w:val="0"/>
              <w:spacing w:line="360" w:lineRule="exact"/>
              <w:ind w:right="11"/>
              <w:jc w:val="center"/>
              <w:rPr>
                <w:rFonts w:ascii="宋体" w:hAnsi="宋体" w:cs="宋体"/>
                <w:b/>
                <w:snapToGrid w:val="0"/>
                <w:kern w:val="0"/>
                <w:szCs w:val="21"/>
              </w:rPr>
            </w:pPr>
          </w:p>
        </w:tc>
        <w:tc>
          <w:tcPr>
            <w:tcW w:w="1559" w:type="dxa"/>
            <w:vMerge/>
            <w:vAlign w:val="center"/>
          </w:tcPr>
          <w:p w:rsidR="00023ED6" w:rsidRPr="008D5AA4" w:rsidRDefault="00023ED6">
            <w:pPr>
              <w:adjustRightInd w:val="0"/>
              <w:snapToGrid w:val="0"/>
              <w:spacing w:line="360" w:lineRule="exact"/>
              <w:ind w:right="11"/>
              <w:jc w:val="center"/>
              <w:rPr>
                <w:rFonts w:ascii="宋体" w:hAnsi="宋体" w:cs="宋体"/>
                <w:b/>
                <w:snapToGrid w:val="0"/>
                <w:kern w:val="0"/>
                <w:szCs w:val="21"/>
              </w:rPr>
            </w:pPr>
          </w:p>
        </w:tc>
      </w:tr>
      <w:tr w:rsidR="008D5AA4" w:rsidRPr="008D5AA4">
        <w:trPr>
          <w:trHeight w:val="20"/>
        </w:trPr>
        <w:tc>
          <w:tcPr>
            <w:tcW w:w="138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1</w:t>
            </w:r>
          </w:p>
        </w:tc>
        <w:tc>
          <w:tcPr>
            <w:tcW w:w="354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干式变压器（全铜）</w:t>
            </w:r>
          </w:p>
        </w:tc>
        <w:tc>
          <w:tcPr>
            <w:tcW w:w="3402" w:type="dxa"/>
            <w:vAlign w:val="center"/>
          </w:tcPr>
          <w:p w:rsidR="00023ED6" w:rsidRPr="008D5AA4" w:rsidRDefault="004E14C3">
            <w:pPr>
              <w:adjustRightInd w:val="0"/>
              <w:snapToGrid w:val="0"/>
              <w:spacing w:line="360" w:lineRule="auto"/>
              <w:ind w:right="11"/>
              <w:jc w:val="center"/>
              <w:rPr>
                <w:rFonts w:ascii="宋体" w:hAnsi="宋体" w:cs="宋体"/>
                <w:snapToGrid w:val="0"/>
                <w:kern w:val="0"/>
                <w:szCs w:val="21"/>
              </w:rPr>
            </w:pPr>
            <w:r w:rsidRPr="008D5AA4">
              <w:rPr>
                <w:rFonts w:ascii="宋体" w:hAnsi="宋体" w:cs="宋体" w:hint="eastAsia"/>
                <w:snapToGrid w:val="0"/>
                <w:kern w:val="0"/>
                <w:szCs w:val="21"/>
              </w:rPr>
              <w:t>智馨、本力、穗达、</w:t>
            </w:r>
            <w:proofErr w:type="gramStart"/>
            <w:r w:rsidRPr="008D5AA4">
              <w:rPr>
                <w:rFonts w:ascii="宋体" w:hAnsi="宋体" w:cs="宋体" w:hint="eastAsia"/>
                <w:snapToGrid w:val="0"/>
                <w:kern w:val="0"/>
                <w:szCs w:val="21"/>
              </w:rPr>
              <w:t>扬城</w:t>
            </w:r>
            <w:proofErr w:type="gramEnd"/>
          </w:p>
        </w:tc>
        <w:tc>
          <w:tcPr>
            <w:tcW w:w="1559" w:type="dxa"/>
            <w:vAlign w:val="center"/>
          </w:tcPr>
          <w:p w:rsidR="00023ED6" w:rsidRPr="008D5AA4" w:rsidRDefault="00023ED6">
            <w:pPr>
              <w:adjustRightInd w:val="0"/>
              <w:snapToGrid w:val="0"/>
              <w:spacing w:line="360" w:lineRule="auto"/>
              <w:ind w:right="11"/>
              <w:jc w:val="center"/>
            </w:pPr>
          </w:p>
          <w:p w:rsidR="00023ED6" w:rsidRPr="008D5AA4" w:rsidRDefault="00023ED6">
            <w:pPr>
              <w:pStyle w:val="a6"/>
            </w:pPr>
          </w:p>
        </w:tc>
      </w:tr>
      <w:tr w:rsidR="008D5AA4" w:rsidRPr="008D5AA4">
        <w:trPr>
          <w:trHeight w:val="20"/>
        </w:trPr>
        <w:tc>
          <w:tcPr>
            <w:tcW w:w="138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2</w:t>
            </w:r>
          </w:p>
        </w:tc>
        <w:tc>
          <w:tcPr>
            <w:tcW w:w="354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高压开关柜</w:t>
            </w:r>
          </w:p>
        </w:tc>
        <w:tc>
          <w:tcPr>
            <w:tcW w:w="3402" w:type="dxa"/>
            <w:vAlign w:val="center"/>
          </w:tcPr>
          <w:p w:rsidR="00023ED6" w:rsidRPr="008D5AA4" w:rsidRDefault="004E14C3">
            <w:pPr>
              <w:adjustRightInd w:val="0"/>
              <w:snapToGrid w:val="0"/>
              <w:spacing w:line="360" w:lineRule="auto"/>
              <w:ind w:right="11"/>
              <w:jc w:val="center"/>
              <w:rPr>
                <w:rFonts w:ascii="宋体" w:hAnsi="宋体" w:cs="宋体"/>
                <w:snapToGrid w:val="0"/>
                <w:kern w:val="0"/>
                <w:szCs w:val="21"/>
              </w:rPr>
            </w:pPr>
            <w:r w:rsidRPr="008D5AA4">
              <w:rPr>
                <w:rFonts w:ascii="宋体" w:hAnsi="宋体" w:cs="宋体" w:hint="eastAsia"/>
                <w:snapToGrid w:val="0"/>
                <w:kern w:val="0"/>
                <w:szCs w:val="21"/>
              </w:rPr>
              <w:t>智馨、穗达、三鼎、</w:t>
            </w:r>
            <w:proofErr w:type="gramStart"/>
            <w:r w:rsidRPr="008D5AA4">
              <w:rPr>
                <w:rFonts w:ascii="宋体" w:hAnsi="宋体" w:cs="宋体" w:hint="eastAsia"/>
                <w:snapToGrid w:val="0"/>
                <w:kern w:val="0"/>
                <w:szCs w:val="21"/>
              </w:rPr>
              <w:t>扬城</w:t>
            </w:r>
            <w:proofErr w:type="gramEnd"/>
          </w:p>
        </w:tc>
        <w:tc>
          <w:tcPr>
            <w:tcW w:w="1559" w:type="dxa"/>
            <w:vAlign w:val="center"/>
          </w:tcPr>
          <w:p w:rsidR="00023ED6" w:rsidRPr="008D5AA4" w:rsidRDefault="00023ED6">
            <w:pPr>
              <w:adjustRightInd w:val="0"/>
              <w:snapToGrid w:val="0"/>
              <w:spacing w:line="360" w:lineRule="auto"/>
              <w:ind w:right="11"/>
              <w:jc w:val="center"/>
              <w:rPr>
                <w:rFonts w:ascii="宋体" w:hAnsi="宋体" w:cs="宋体"/>
                <w:snapToGrid w:val="0"/>
                <w:kern w:val="0"/>
                <w:szCs w:val="21"/>
              </w:rPr>
            </w:pPr>
          </w:p>
        </w:tc>
      </w:tr>
      <w:tr w:rsidR="008D5AA4" w:rsidRPr="008D5AA4">
        <w:trPr>
          <w:trHeight w:val="20"/>
        </w:trPr>
        <w:tc>
          <w:tcPr>
            <w:tcW w:w="138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3</w:t>
            </w:r>
          </w:p>
        </w:tc>
        <w:tc>
          <w:tcPr>
            <w:tcW w:w="354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低压开关柜</w:t>
            </w:r>
          </w:p>
        </w:tc>
        <w:tc>
          <w:tcPr>
            <w:tcW w:w="3402" w:type="dxa"/>
            <w:vAlign w:val="center"/>
          </w:tcPr>
          <w:p w:rsidR="00023ED6" w:rsidRPr="008D5AA4" w:rsidRDefault="004E14C3">
            <w:pPr>
              <w:adjustRightInd w:val="0"/>
              <w:snapToGrid w:val="0"/>
              <w:spacing w:line="360" w:lineRule="auto"/>
              <w:ind w:right="11"/>
              <w:jc w:val="center"/>
              <w:rPr>
                <w:rFonts w:ascii="宋体" w:hAnsi="宋体" w:cs="宋体"/>
                <w:snapToGrid w:val="0"/>
                <w:kern w:val="0"/>
                <w:szCs w:val="21"/>
              </w:rPr>
            </w:pPr>
            <w:r w:rsidRPr="008D5AA4">
              <w:rPr>
                <w:rFonts w:ascii="宋体" w:hAnsi="宋体" w:cs="宋体" w:hint="eastAsia"/>
                <w:snapToGrid w:val="0"/>
                <w:kern w:val="0"/>
                <w:szCs w:val="21"/>
              </w:rPr>
              <w:t>智馨、穗达、三鼎、</w:t>
            </w:r>
            <w:proofErr w:type="gramStart"/>
            <w:r w:rsidRPr="008D5AA4">
              <w:rPr>
                <w:rFonts w:ascii="宋体" w:hAnsi="宋体" w:cs="宋体" w:hint="eastAsia"/>
                <w:snapToGrid w:val="0"/>
                <w:kern w:val="0"/>
                <w:szCs w:val="21"/>
              </w:rPr>
              <w:t>扬城</w:t>
            </w:r>
            <w:proofErr w:type="gramEnd"/>
          </w:p>
        </w:tc>
        <w:tc>
          <w:tcPr>
            <w:tcW w:w="1559" w:type="dxa"/>
            <w:vAlign w:val="center"/>
          </w:tcPr>
          <w:p w:rsidR="00023ED6" w:rsidRPr="008D5AA4" w:rsidRDefault="00023ED6">
            <w:pPr>
              <w:adjustRightInd w:val="0"/>
              <w:snapToGrid w:val="0"/>
              <w:spacing w:line="360" w:lineRule="auto"/>
              <w:ind w:right="11"/>
              <w:jc w:val="center"/>
              <w:rPr>
                <w:rFonts w:ascii="宋体" w:hAnsi="宋体" w:cs="宋体"/>
                <w:snapToGrid w:val="0"/>
                <w:kern w:val="0"/>
                <w:szCs w:val="21"/>
              </w:rPr>
            </w:pPr>
          </w:p>
        </w:tc>
      </w:tr>
      <w:tr w:rsidR="008D5AA4" w:rsidRPr="008D5AA4">
        <w:trPr>
          <w:trHeight w:val="20"/>
        </w:trPr>
        <w:tc>
          <w:tcPr>
            <w:tcW w:w="138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4</w:t>
            </w:r>
          </w:p>
        </w:tc>
        <w:tc>
          <w:tcPr>
            <w:tcW w:w="354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高、低压开关</w:t>
            </w:r>
          </w:p>
        </w:tc>
        <w:tc>
          <w:tcPr>
            <w:tcW w:w="3402" w:type="dxa"/>
            <w:vAlign w:val="center"/>
          </w:tcPr>
          <w:p w:rsidR="00023ED6" w:rsidRPr="008D5AA4" w:rsidRDefault="004E14C3">
            <w:pPr>
              <w:adjustRightInd w:val="0"/>
              <w:snapToGrid w:val="0"/>
              <w:spacing w:line="360" w:lineRule="auto"/>
              <w:ind w:right="11"/>
              <w:jc w:val="center"/>
              <w:rPr>
                <w:rFonts w:ascii="宋体" w:hAnsi="宋体" w:cs="宋体"/>
                <w:snapToGrid w:val="0"/>
                <w:kern w:val="0"/>
                <w:szCs w:val="21"/>
              </w:rPr>
            </w:pPr>
            <w:r w:rsidRPr="008D5AA4">
              <w:rPr>
                <w:rFonts w:ascii="宋体" w:hAnsi="宋体" w:cs="宋体" w:hint="eastAsia"/>
                <w:snapToGrid w:val="0"/>
                <w:kern w:val="0"/>
                <w:szCs w:val="21"/>
              </w:rPr>
              <w:t>常熟、人民、泰永、白云</w:t>
            </w:r>
          </w:p>
        </w:tc>
        <w:tc>
          <w:tcPr>
            <w:tcW w:w="1559" w:type="dxa"/>
            <w:vAlign w:val="center"/>
          </w:tcPr>
          <w:p w:rsidR="00023ED6" w:rsidRPr="008D5AA4" w:rsidRDefault="00023ED6">
            <w:pPr>
              <w:adjustRightInd w:val="0"/>
              <w:snapToGrid w:val="0"/>
              <w:spacing w:line="360" w:lineRule="auto"/>
              <w:ind w:right="11"/>
              <w:jc w:val="center"/>
              <w:rPr>
                <w:rFonts w:ascii="宋体" w:hAnsi="宋体" w:cs="宋体"/>
                <w:snapToGrid w:val="0"/>
                <w:kern w:val="0"/>
                <w:szCs w:val="21"/>
              </w:rPr>
            </w:pPr>
          </w:p>
        </w:tc>
      </w:tr>
      <w:tr w:rsidR="008D5AA4" w:rsidRPr="008D5AA4">
        <w:trPr>
          <w:trHeight w:val="20"/>
        </w:trPr>
        <w:tc>
          <w:tcPr>
            <w:tcW w:w="138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5</w:t>
            </w:r>
          </w:p>
        </w:tc>
        <w:tc>
          <w:tcPr>
            <w:tcW w:w="354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低压母线槽</w:t>
            </w:r>
          </w:p>
        </w:tc>
        <w:tc>
          <w:tcPr>
            <w:tcW w:w="3402" w:type="dxa"/>
            <w:vAlign w:val="center"/>
          </w:tcPr>
          <w:p w:rsidR="00023ED6" w:rsidRPr="008D5AA4" w:rsidRDefault="004E14C3">
            <w:pPr>
              <w:adjustRightInd w:val="0"/>
              <w:snapToGrid w:val="0"/>
              <w:spacing w:line="360" w:lineRule="auto"/>
              <w:ind w:right="11"/>
              <w:jc w:val="center"/>
              <w:rPr>
                <w:rFonts w:ascii="宋体" w:hAnsi="宋体" w:cs="宋体"/>
                <w:snapToGrid w:val="0"/>
                <w:kern w:val="0"/>
                <w:szCs w:val="21"/>
              </w:rPr>
            </w:pPr>
            <w:r w:rsidRPr="008D5AA4">
              <w:rPr>
                <w:rFonts w:ascii="宋体" w:hAnsi="宋体" w:cs="宋体" w:hint="eastAsia"/>
                <w:snapToGrid w:val="0"/>
                <w:kern w:val="0"/>
                <w:szCs w:val="21"/>
              </w:rPr>
              <w:t>智馨、天源华威、雷诺尔、穗达</w:t>
            </w:r>
          </w:p>
        </w:tc>
        <w:tc>
          <w:tcPr>
            <w:tcW w:w="1559" w:type="dxa"/>
            <w:vAlign w:val="center"/>
          </w:tcPr>
          <w:p w:rsidR="00023ED6" w:rsidRPr="008D5AA4" w:rsidRDefault="00023ED6">
            <w:pPr>
              <w:adjustRightInd w:val="0"/>
              <w:snapToGrid w:val="0"/>
              <w:spacing w:line="360" w:lineRule="auto"/>
              <w:ind w:right="11"/>
              <w:jc w:val="center"/>
              <w:rPr>
                <w:rFonts w:ascii="宋体" w:hAnsi="宋体" w:cs="宋体"/>
                <w:snapToGrid w:val="0"/>
                <w:kern w:val="0"/>
                <w:szCs w:val="21"/>
              </w:rPr>
            </w:pPr>
          </w:p>
        </w:tc>
      </w:tr>
      <w:tr w:rsidR="008D5AA4" w:rsidRPr="008D5AA4">
        <w:trPr>
          <w:trHeight w:val="20"/>
        </w:trPr>
        <w:tc>
          <w:tcPr>
            <w:tcW w:w="138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6</w:t>
            </w:r>
          </w:p>
        </w:tc>
        <w:tc>
          <w:tcPr>
            <w:tcW w:w="3544" w:type="dxa"/>
            <w:vAlign w:val="center"/>
          </w:tcPr>
          <w:p w:rsidR="00023ED6" w:rsidRPr="008D5AA4" w:rsidRDefault="004E14C3">
            <w:pPr>
              <w:adjustRightInd w:val="0"/>
              <w:spacing w:beforeLines="50" w:before="156" w:afterLines="50" w:after="156"/>
              <w:ind w:leftChars="50" w:left="105" w:rightChars="50" w:right="105"/>
              <w:jc w:val="center"/>
              <w:rPr>
                <w:rFonts w:ascii="宋体" w:hAnsi="宋体"/>
                <w:kern w:val="0"/>
                <w:sz w:val="18"/>
                <w:szCs w:val="18"/>
              </w:rPr>
            </w:pPr>
            <w:r w:rsidRPr="008D5AA4">
              <w:rPr>
                <w:rFonts w:ascii="宋体" w:hAnsi="宋体" w:hint="eastAsia"/>
                <w:kern w:val="0"/>
                <w:sz w:val="18"/>
                <w:szCs w:val="18"/>
              </w:rPr>
              <w:t>高、低压电缆</w:t>
            </w:r>
          </w:p>
        </w:tc>
        <w:tc>
          <w:tcPr>
            <w:tcW w:w="3402" w:type="dxa"/>
            <w:vAlign w:val="center"/>
          </w:tcPr>
          <w:p w:rsidR="00023ED6" w:rsidRPr="008D5AA4" w:rsidRDefault="004E14C3">
            <w:pPr>
              <w:adjustRightInd w:val="0"/>
              <w:snapToGrid w:val="0"/>
              <w:spacing w:line="360" w:lineRule="auto"/>
              <w:ind w:right="11"/>
              <w:jc w:val="center"/>
              <w:rPr>
                <w:rFonts w:ascii="宋体" w:hAnsi="宋体" w:cs="宋体"/>
                <w:snapToGrid w:val="0"/>
                <w:kern w:val="0"/>
                <w:szCs w:val="21"/>
              </w:rPr>
            </w:pPr>
            <w:r w:rsidRPr="008D5AA4">
              <w:rPr>
                <w:rFonts w:ascii="宋体" w:hAnsi="宋体" w:cs="宋体" w:hint="eastAsia"/>
                <w:snapToGrid w:val="0"/>
                <w:kern w:val="0"/>
                <w:szCs w:val="21"/>
              </w:rPr>
              <w:t>双利、南洋、广州电缆、广东电缆</w:t>
            </w:r>
          </w:p>
        </w:tc>
        <w:tc>
          <w:tcPr>
            <w:tcW w:w="1559" w:type="dxa"/>
            <w:vAlign w:val="center"/>
          </w:tcPr>
          <w:p w:rsidR="00023ED6" w:rsidRPr="008D5AA4" w:rsidRDefault="00023ED6">
            <w:pPr>
              <w:adjustRightInd w:val="0"/>
              <w:snapToGrid w:val="0"/>
              <w:spacing w:line="360" w:lineRule="auto"/>
              <w:ind w:right="11"/>
              <w:jc w:val="center"/>
              <w:rPr>
                <w:rFonts w:ascii="宋体" w:hAnsi="宋体" w:cs="宋体"/>
                <w:snapToGrid w:val="0"/>
                <w:kern w:val="0"/>
                <w:szCs w:val="21"/>
              </w:rPr>
            </w:pPr>
          </w:p>
        </w:tc>
      </w:tr>
    </w:tbl>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2.2.2中标人采购供应的材料、设备、其名称、品种、型号、规格、质量等，均应符合国家、地方、行业有关规范及要求，且符合设计文件的要求。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2.2.3中标人应按选定的品牌厂家供应材料，严格把好产品质量关，所有产品进场要有厂家产品检验报告和产品合格证书，并经现场监理工程师和招标人验证后方可实施。如发生货不对板，招标人有权拒用，造成损失由中标人承担。</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2.2.4招标人保留对本项目使用之主要材料品质确认审查的权利及保留另行委托专业单位对本项目进行独立检测的权利。</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2.2.5招标范围之内项目所用之设备，由中标人提供。</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2.3中标人须在项目竣工验收合格后60天内提交竣工资料及结算文件，否则招标人将不予结算。</w:t>
      </w:r>
    </w:p>
    <w:p w:rsidR="00023ED6" w:rsidRPr="008D5AA4" w:rsidRDefault="00023ED6">
      <w:pPr>
        <w:adjustRightInd w:val="0"/>
        <w:snapToGrid w:val="0"/>
        <w:spacing w:line="360" w:lineRule="auto"/>
        <w:ind w:leftChars="200" w:left="420" w:firstLineChars="200" w:firstLine="420"/>
        <w:rPr>
          <w:szCs w:val="21"/>
        </w:rPr>
      </w:pPr>
    </w:p>
    <w:p w:rsidR="00023ED6" w:rsidRPr="008D5AA4" w:rsidRDefault="004E14C3">
      <w:pPr>
        <w:numPr>
          <w:ilvl w:val="0"/>
          <w:numId w:val="5"/>
        </w:numPr>
        <w:tabs>
          <w:tab w:val="left" w:pos="0"/>
          <w:tab w:val="left" w:pos="420"/>
          <w:tab w:val="left" w:pos="640"/>
        </w:tabs>
        <w:adjustRightInd w:val="0"/>
        <w:snapToGrid w:val="0"/>
        <w:spacing w:line="360" w:lineRule="auto"/>
        <w:ind w:right="-51"/>
        <w:outlineLvl w:val="1"/>
        <w:rPr>
          <w:rFonts w:ascii="宋体"/>
          <w:b/>
          <w:bCs/>
          <w:szCs w:val="21"/>
        </w:rPr>
      </w:pPr>
      <w:r w:rsidRPr="008D5AA4">
        <w:rPr>
          <w:rFonts w:ascii="宋体" w:hint="eastAsia"/>
          <w:b/>
          <w:bCs/>
          <w:szCs w:val="21"/>
          <w:lang w:val="zh-CN"/>
        </w:rPr>
        <w:t>技术要求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（一）主要设备使用环境条件及国家强制标准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本项目中的主要设备要满足如下使用环境条件和国家强制标准。</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1、使用环境条件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海拔高度：1000m；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最低温度：－15℃；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相对湿度：月平均相对湿度不大于90％ 日平均相对湿度不大于95％；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最高气温：＋40℃；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年平均气温：24℃；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日最大温差：25℃；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地震烈度：8度；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污秽等级：3级； </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2、国家标准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2.1纳入《国家强制性产品认证目录》内的产品，中标人在施工前应当提供3C认证证书。</w:t>
      </w:r>
    </w:p>
    <w:p w:rsidR="00023ED6" w:rsidRPr="008D5AA4" w:rsidRDefault="00023ED6">
      <w:pPr>
        <w:pStyle w:val="ab"/>
        <w:tabs>
          <w:tab w:val="left" w:pos="540"/>
        </w:tabs>
        <w:adjustRightInd w:val="0"/>
        <w:snapToGrid w:val="0"/>
        <w:spacing w:line="360" w:lineRule="auto"/>
        <w:ind w:firstLineChars="200" w:firstLine="420"/>
        <w:rPr>
          <w:rFonts w:cs="宋体"/>
          <w:szCs w:val="21"/>
        </w:rPr>
      </w:pPr>
    </w:p>
    <w:p w:rsidR="00023ED6" w:rsidRPr="008D5AA4" w:rsidRDefault="004E14C3">
      <w:pPr>
        <w:tabs>
          <w:tab w:val="left" w:pos="840"/>
        </w:tabs>
        <w:adjustRightInd w:val="0"/>
        <w:snapToGrid w:val="0"/>
        <w:spacing w:line="360" w:lineRule="auto"/>
        <w:ind w:firstLine="424"/>
        <w:rPr>
          <w:rFonts w:ascii="宋体"/>
          <w:b/>
          <w:bCs/>
          <w:szCs w:val="21"/>
        </w:rPr>
      </w:pPr>
      <w:bookmarkStart w:id="92" w:name="_Toc15611"/>
      <w:bookmarkStart w:id="93" w:name="_Toc8951"/>
      <w:bookmarkStart w:id="94" w:name="_Toc6210"/>
      <w:bookmarkStart w:id="95" w:name="_Toc23163"/>
      <w:bookmarkStart w:id="96" w:name="_Toc46"/>
      <w:bookmarkStart w:id="97" w:name="_Toc20102"/>
      <w:bookmarkStart w:id="98" w:name="_Toc32027"/>
      <w:bookmarkStart w:id="99" w:name="_Toc5898"/>
      <w:r w:rsidRPr="008D5AA4">
        <w:rPr>
          <w:rFonts w:ascii="宋体" w:hint="eastAsia"/>
          <w:b/>
          <w:bCs/>
          <w:szCs w:val="21"/>
        </w:rPr>
        <w:t>（二）高压成套配电柜 技术要求</w:t>
      </w:r>
      <w:bookmarkEnd w:id="92"/>
      <w:bookmarkEnd w:id="93"/>
      <w:bookmarkEnd w:id="94"/>
      <w:bookmarkEnd w:id="95"/>
      <w:bookmarkEnd w:id="96"/>
      <w:bookmarkEnd w:id="97"/>
      <w:bookmarkEnd w:id="98"/>
      <w:bookmarkEnd w:id="99"/>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1、标准的适用和执行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高压设备制造商必须持有第三方检测机构出具具有CNAS或CMA标识的有效期内本厂同类型产品的型式试验报告；施工前须提供相关证明文件。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除本标书特殊规定外，中标人所提供的设备均按规定的标准和规程的最新版本进行设计、制造、试验和安装。如果这些标准内容有矛盾时，应按最高标准的条款执行。主要引用标准如下：</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IEC 298</w:t>
      </w:r>
      <w:r w:rsidRPr="008D5AA4">
        <w:rPr>
          <w:rFonts w:ascii="宋体" w:hint="eastAsia"/>
          <w:bCs/>
          <w:szCs w:val="21"/>
        </w:rPr>
        <w:tab/>
      </w:r>
      <w:r w:rsidRPr="008D5AA4">
        <w:rPr>
          <w:rFonts w:ascii="宋体" w:hint="eastAsia"/>
          <w:bCs/>
          <w:szCs w:val="21"/>
        </w:rPr>
        <w:tab/>
        <w:t xml:space="preserve">     1kV以上52kV及以下交流金属封闭开关设备和控制设备；</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 3906</w:t>
      </w:r>
      <w:r w:rsidRPr="008D5AA4">
        <w:rPr>
          <w:rFonts w:ascii="宋体" w:hint="eastAsia"/>
          <w:bCs/>
          <w:szCs w:val="21"/>
        </w:rPr>
        <w:tab/>
      </w:r>
      <w:r w:rsidRPr="008D5AA4">
        <w:rPr>
          <w:rFonts w:ascii="宋体" w:hint="eastAsia"/>
          <w:bCs/>
          <w:szCs w:val="21"/>
        </w:rPr>
        <w:tab/>
      </w:r>
      <w:r w:rsidRPr="008D5AA4">
        <w:rPr>
          <w:rFonts w:ascii="宋体" w:hint="eastAsia"/>
          <w:bCs/>
          <w:szCs w:val="21"/>
        </w:rPr>
        <w:tab/>
        <w:t xml:space="preserve">   </w:t>
      </w:r>
      <w:hyperlink r:id="rId27" w:history="1">
        <w:r w:rsidRPr="008D5AA4">
          <w:rPr>
            <w:rFonts w:ascii="宋体" w:hint="eastAsia"/>
            <w:bCs/>
            <w:szCs w:val="21"/>
          </w:rPr>
          <w:t>3.6kV～40.5kV交流金属封闭开关设备和控制设备</w:t>
        </w:r>
      </w:hyperlink>
      <w:r w:rsidRPr="008D5AA4">
        <w:rPr>
          <w:rFonts w:ascii="宋体" w:hint="eastAsia"/>
          <w:bCs/>
          <w:szCs w:val="21"/>
        </w:rPr>
        <w:t>；</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 4208</w:t>
      </w:r>
      <w:r w:rsidRPr="008D5AA4">
        <w:rPr>
          <w:rFonts w:ascii="宋体" w:hint="eastAsia"/>
          <w:bCs/>
          <w:szCs w:val="21"/>
        </w:rPr>
        <w:tab/>
      </w:r>
      <w:r w:rsidRPr="008D5AA4">
        <w:rPr>
          <w:rFonts w:ascii="宋体" w:hint="eastAsia"/>
          <w:bCs/>
          <w:szCs w:val="21"/>
        </w:rPr>
        <w:tab/>
      </w:r>
      <w:r w:rsidRPr="008D5AA4">
        <w:rPr>
          <w:rFonts w:ascii="宋体" w:hint="eastAsia"/>
          <w:bCs/>
          <w:szCs w:val="21"/>
        </w:rPr>
        <w:tab/>
        <w:t xml:space="preserve">   外壳防护等级（IP代码）；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GB/T 26164.1</w:t>
      </w:r>
      <w:r w:rsidRPr="008D5AA4">
        <w:rPr>
          <w:rFonts w:ascii="宋体" w:hint="eastAsia"/>
          <w:bCs/>
          <w:szCs w:val="21"/>
        </w:rPr>
        <w:tab/>
        <w:t xml:space="preserve"> 电业安全工作规程 第1部分：热力和机械；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 50150</w:t>
      </w:r>
      <w:r w:rsidRPr="008D5AA4">
        <w:rPr>
          <w:rFonts w:ascii="宋体" w:hint="eastAsia"/>
          <w:bCs/>
          <w:szCs w:val="21"/>
        </w:rPr>
        <w:tab/>
      </w:r>
      <w:r w:rsidRPr="008D5AA4">
        <w:rPr>
          <w:rFonts w:ascii="宋体" w:hint="eastAsia"/>
          <w:bCs/>
          <w:szCs w:val="21"/>
        </w:rPr>
        <w:tab/>
        <w:t xml:space="preserve">   电气装置安装工程电气设备交接试验标准；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GB 50171</w:t>
      </w:r>
      <w:r w:rsidRPr="008D5AA4">
        <w:rPr>
          <w:rFonts w:ascii="宋体" w:hint="eastAsia"/>
          <w:bCs/>
          <w:szCs w:val="21"/>
        </w:rPr>
        <w:tab/>
      </w:r>
      <w:r w:rsidRPr="008D5AA4">
        <w:rPr>
          <w:rFonts w:ascii="宋体" w:hint="eastAsia"/>
          <w:bCs/>
          <w:szCs w:val="21"/>
        </w:rPr>
        <w:tab/>
        <w:t xml:space="preserve">   电气安装工程盘、柜及二次回路结线施工及验收规范；</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DL/T 403</w:t>
      </w:r>
      <w:r w:rsidRPr="008D5AA4">
        <w:rPr>
          <w:rFonts w:ascii="宋体" w:hint="eastAsia"/>
          <w:bCs/>
          <w:szCs w:val="21"/>
        </w:rPr>
        <w:tab/>
      </w:r>
      <w:r w:rsidRPr="008D5AA4">
        <w:rPr>
          <w:rFonts w:ascii="宋体" w:hint="eastAsia"/>
          <w:bCs/>
          <w:szCs w:val="21"/>
        </w:rPr>
        <w:tab/>
        <w:t xml:space="preserve">   高压交流真空断路器；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DL/T 404</w:t>
      </w:r>
      <w:r w:rsidRPr="008D5AA4">
        <w:rPr>
          <w:rFonts w:ascii="宋体" w:hint="eastAsia"/>
          <w:bCs/>
          <w:szCs w:val="21"/>
        </w:rPr>
        <w:tab/>
      </w:r>
      <w:r w:rsidRPr="008D5AA4">
        <w:rPr>
          <w:rFonts w:ascii="宋体" w:hint="eastAsia"/>
          <w:bCs/>
          <w:szCs w:val="21"/>
        </w:rPr>
        <w:tab/>
        <w:t xml:space="preserve">   </w:t>
      </w:r>
      <w:hyperlink r:id="rId28" w:history="1">
        <w:r w:rsidRPr="008D5AA4">
          <w:rPr>
            <w:rFonts w:ascii="宋体" w:hint="eastAsia"/>
            <w:bCs/>
            <w:szCs w:val="21"/>
          </w:rPr>
          <w:t>3.6kV～40.5kV交流金属封闭开关设备和控制设备</w:t>
        </w:r>
      </w:hyperlink>
      <w:r w:rsidRPr="008D5AA4">
        <w:rPr>
          <w:rFonts w:ascii="宋体" w:hint="eastAsia"/>
          <w:bCs/>
          <w:szCs w:val="21"/>
        </w:rPr>
        <w:t>；</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DL/T 593</w:t>
      </w:r>
      <w:r w:rsidRPr="008D5AA4">
        <w:rPr>
          <w:rFonts w:ascii="宋体" w:hint="eastAsia"/>
          <w:bCs/>
          <w:szCs w:val="21"/>
        </w:rPr>
        <w:tab/>
      </w:r>
      <w:r w:rsidRPr="008D5AA4">
        <w:rPr>
          <w:rFonts w:ascii="宋体" w:hint="eastAsia"/>
          <w:bCs/>
          <w:szCs w:val="21"/>
        </w:rPr>
        <w:tab/>
        <w:t xml:space="preserve">   高压开关设备和控制设备标准的共用技术要求；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Q/CSG 10007-2004</w:t>
      </w:r>
      <w:r w:rsidRPr="008D5AA4">
        <w:rPr>
          <w:rFonts w:ascii="宋体" w:hint="eastAsia"/>
          <w:bCs/>
          <w:szCs w:val="21"/>
        </w:rPr>
        <w:tab/>
        <w:t xml:space="preserve">   电力设备预防性试验规程；</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Q/CSG 10012-2005</w:t>
      </w:r>
      <w:r w:rsidRPr="008D5AA4">
        <w:rPr>
          <w:rFonts w:ascii="宋体" w:hint="eastAsia"/>
          <w:bCs/>
          <w:szCs w:val="21"/>
        </w:rPr>
        <w:tab/>
        <w:t xml:space="preserve">   中国南方电网城市配电网技术导则；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Q/CSG 10703-2009</w:t>
      </w:r>
      <w:r w:rsidRPr="008D5AA4">
        <w:rPr>
          <w:rFonts w:ascii="宋体" w:hint="eastAsia"/>
          <w:bCs/>
          <w:szCs w:val="21"/>
        </w:rPr>
        <w:tab/>
        <w:t xml:space="preserve">   110kV及以下配电网装备技术导则。</w:t>
      </w:r>
    </w:p>
    <w:p w:rsidR="00023ED6" w:rsidRPr="008D5AA4" w:rsidRDefault="004E14C3">
      <w:pPr>
        <w:tabs>
          <w:tab w:val="left" w:pos="840"/>
        </w:tabs>
        <w:adjustRightInd w:val="0"/>
        <w:snapToGrid w:val="0"/>
        <w:spacing w:line="360" w:lineRule="auto"/>
        <w:ind w:firstLine="424"/>
      </w:pPr>
      <w:r w:rsidRPr="008D5AA4">
        <w:rPr>
          <w:rFonts w:hint="eastAsia"/>
        </w:rPr>
        <w:t>注：上述标准有发布新版本的，按照最新版本执行。</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2、技术要求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（1）配电柜技术参数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9"/>
        <w:gridCol w:w="2465"/>
        <w:gridCol w:w="35"/>
        <w:gridCol w:w="1389"/>
        <w:gridCol w:w="1128"/>
        <w:gridCol w:w="1092"/>
        <w:gridCol w:w="1088"/>
      </w:tblGrid>
      <w:tr w:rsidR="008D5AA4" w:rsidRPr="008D5AA4">
        <w:trPr>
          <w:cantSplit/>
          <w:trHeight w:val="340"/>
          <w:tblHeader/>
          <w:jc w:val="center"/>
        </w:trPr>
        <w:tc>
          <w:tcPr>
            <w:tcW w:w="979" w:type="dxa"/>
            <w:tcBorders>
              <w:top w:val="single" w:sz="12" w:space="0" w:color="auto"/>
              <w:bottom w:val="single" w:sz="6" w:space="0" w:color="auto"/>
            </w:tcBorders>
            <w:shd w:val="clear" w:color="auto" w:fill="D9D9D9"/>
            <w:vAlign w:val="center"/>
          </w:tcPr>
          <w:p w:rsidR="00023ED6" w:rsidRPr="008D5AA4" w:rsidRDefault="004E14C3">
            <w:pPr>
              <w:jc w:val="center"/>
              <w:rPr>
                <w:rFonts w:ascii="宋体" w:cs="宋体"/>
                <w:b/>
                <w:szCs w:val="21"/>
              </w:rPr>
            </w:pPr>
            <w:r w:rsidRPr="008D5AA4">
              <w:rPr>
                <w:rFonts w:ascii="宋体" w:cs="宋体" w:hint="eastAsia"/>
                <w:b/>
                <w:szCs w:val="21"/>
              </w:rPr>
              <w:t>序号</w:t>
            </w:r>
          </w:p>
        </w:tc>
        <w:tc>
          <w:tcPr>
            <w:tcW w:w="3889" w:type="dxa"/>
            <w:gridSpan w:val="3"/>
            <w:tcBorders>
              <w:top w:val="single" w:sz="12" w:space="0" w:color="auto"/>
              <w:bottom w:val="single" w:sz="6" w:space="0" w:color="auto"/>
            </w:tcBorders>
            <w:shd w:val="clear" w:color="auto" w:fill="D9D9D9"/>
            <w:vAlign w:val="center"/>
          </w:tcPr>
          <w:p w:rsidR="00023ED6" w:rsidRPr="008D5AA4" w:rsidRDefault="004E14C3">
            <w:pPr>
              <w:jc w:val="center"/>
              <w:rPr>
                <w:rFonts w:ascii="宋体" w:cs="宋体"/>
                <w:b/>
                <w:szCs w:val="21"/>
              </w:rPr>
            </w:pPr>
            <w:r w:rsidRPr="008D5AA4">
              <w:rPr>
                <w:rFonts w:ascii="宋体" w:cs="宋体" w:hint="eastAsia"/>
                <w:b/>
                <w:szCs w:val="21"/>
              </w:rPr>
              <w:t>名称</w:t>
            </w:r>
          </w:p>
        </w:tc>
        <w:tc>
          <w:tcPr>
            <w:tcW w:w="1128" w:type="dxa"/>
            <w:tcBorders>
              <w:top w:val="single" w:sz="12" w:space="0" w:color="auto"/>
              <w:bottom w:val="single" w:sz="6" w:space="0" w:color="auto"/>
            </w:tcBorders>
            <w:shd w:val="clear" w:color="auto" w:fill="D9D9D9"/>
            <w:vAlign w:val="center"/>
          </w:tcPr>
          <w:p w:rsidR="00023ED6" w:rsidRPr="008D5AA4" w:rsidRDefault="004E14C3">
            <w:pPr>
              <w:jc w:val="center"/>
              <w:rPr>
                <w:rFonts w:ascii="宋体" w:cs="宋体"/>
                <w:b/>
                <w:szCs w:val="21"/>
              </w:rPr>
            </w:pPr>
            <w:r w:rsidRPr="008D5AA4">
              <w:rPr>
                <w:rFonts w:ascii="宋体" w:cs="宋体" w:hint="eastAsia"/>
                <w:b/>
                <w:szCs w:val="21"/>
              </w:rPr>
              <w:t>单位</w:t>
            </w:r>
          </w:p>
        </w:tc>
        <w:tc>
          <w:tcPr>
            <w:tcW w:w="2180" w:type="dxa"/>
            <w:gridSpan w:val="2"/>
            <w:tcBorders>
              <w:top w:val="single" w:sz="12" w:space="0" w:color="auto"/>
              <w:bottom w:val="single" w:sz="6" w:space="0" w:color="auto"/>
            </w:tcBorders>
            <w:shd w:val="clear" w:color="auto" w:fill="D9D9D9"/>
            <w:vAlign w:val="center"/>
          </w:tcPr>
          <w:p w:rsidR="00023ED6" w:rsidRPr="008D5AA4" w:rsidRDefault="004E14C3">
            <w:pPr>
              <w:jc w:val="center"/>
              <w:rPr>
                <w:rFonts w:ascii="宋体" w:cs="宋体"/>
                <w:b/>
                <w:szCs w:val="21"/>
              </w:rPr>
            </w:pPr>
            <w:r w:rsidRPr="008D5AA4">
              <w:rPr>
                <w:rFonts w:ascii="宋体" w:cs="宋体" w:hint="eastAsia"/>
                <w:b/>
                <w:szCs w:val="21"/>
              </w:rPr>
              <w:t>技术参数</w:t>
            </w:r>
          </w:p>
        </w:tc>
      </w:tr>
      <w:tr w:rsidR="008D5AA4" w:rsidRPr="008D5AA4">
        <w:trPr>
          <w:trHeight w:val="340"/>
          <w:jc w:val="center"/>
        </w:trPr>
        <w:tc>
          <w:tcPr>
            <w:tcW w:w="979" w:type="dxa"/>
            <w:tcBorders>
              <w:top w:val="single" w:sz="6"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1</w:t>
            </w:r>
          </w:p>
        </w:tc>
        <w:tc>
          <w:tcPr>
            <w:tcW w:w="3889" w:type="dxa"/>
            <w:gridSpan w:val="3"/>
            <w:tcBorders>
              <w:top w:val="single" w:sz="6"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额定电压</w:t>
            </w:r>
          </w:p>
        </w:tc>
        <w:tc>
          <w:tcPr>
            <w:tcW w:w="1128" w:type="dxa"/>
            <w:tcBorders>
              <w:top w:val="single" w:sz="6"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kV</w:t>
            </w:r>
          </w:p>
        </w:tc>
        <w:tc>
          <w:tcPr>
            <w:tcW w:w="2180" w:type="dxa"/>
            <w:gridSpan w:val="2"/>
            <w:tcBorders>
              <w:top w:val="single" w:sz="6"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12</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2</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额定频率</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Hz</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50</w:t>
            </w:r>
          </w:p>
        </w:tc>
      </w:tr>
      <w:tr w:rsidR="008D5AA4" w:rsidRPr="008D5AA4">
        <w:trPr>
          <w:cantSplit/>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3</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额定电流</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A</w:t>
            </w:r>
          </w:p>
        </w:tc>
        <w:tc>
          <w:tcPr>
            <w:tcW w:w="1092" w:type="dxa"/>
            <w:tcBorders>
              <w:righ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630</w:t>
            </w:r>
          </w:p>
        </w:tc>
        <w:tc>
          <w:tcPr>
            <w:tcW w:w="1088" w:type="dxa"/>
            <w:tcBorders>
              <w:lef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1250</w:t>
            </w:r>
          </w:p>
        </w:tc>
      </w:tr>
      <w:tr w:rsidR="008D5AA4" w:rsidRPr="008D5AA4">
        <w:trPr>
          <w:cantSplit/>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4</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额定短时耐受电流(有效值)</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kA</w:t>
            </w:r>
          </w:p>
        </w:tc>
        <w:tc>
          <w:tcPr>
            <w:tcW w:w="1092" w:type="dxa"/>
            <w:tcBorders>
              <w:righ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25</w:t>
            </w:r>
          </w:p>
        </w:tc>
        <w:tc>
          <w:tcPr>
            <w:tcW w:w="1088" w:type="dxa"/>
            <w:tcBorders>
              <w:lef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31.5</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5</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额定短路持续时间</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s</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4</w:t>
            </w:r>
          </w:p>
        </w:tc>
      </w:tr>
      <w:tr w:rsidR="008D5AA4" w:rsidRPr="008D5AA4">
        <w:trPr>
          <w:cantSplit/>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6</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额定峰值耐受电流</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kA</w:t>
            </w:r>
          </w:p>
        </w:tc>
        <w:tc>
          <w:tcPr>
            <w:tcW w:w="1092" w:type="dxa"/>
            <w:tcBorders>
              <w:righ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63</w:t>
            </w:r>
          </w:p>
        </w:tc>
        <w:tc>
          <w:tcPr>
            <w:tcW w:w="1088" w:type="dxa"/>
            <w:tcBorders>
              <w:lef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80</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7</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接地开关4s短时耐受电流</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kA</w:t>
            </w:r>
          </w:p>
        </w:tc>
        <w:tc>
          <w:tcPr>
            <w:tcW w:w="1092" w:type="dxa"/>
            <w:tcBorders>
              <w:righ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25</w:t>
            </w:r>
          </w:p>
        </w:tc>
        <w:tc>
          <w:tcPr>
            <w:tcW w:w="1088" w:type="dxa"/>
            <w:tcBorders>
              <w:lef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31.5</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8</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额定电流开断次数</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次</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≥10000</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9</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额定短路电流开断次数</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次</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≥30</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10</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额定短路关合电流</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kA</w:t>
            </w:r>
          </w:p>
        </w:tc>
        <w:tc>
          <w:tcPr>
            <w:tcW w:w="1092" w:type="dxa"/>
            <w:tcBorders>
              <w:righ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63</w:t>
            </w:r>
          </w:p>
        </w:tc>
        <w:tc>
          <w:tcPr>
            <w:tcW w:w="1088" w:type="dxa"/>
            <w:tcBorders>
              <w:left w:val="single" w:sz="4"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80</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11</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三相</w:t>
            </w:r>
            <w:proofErr w:type="gramStart"/>
            <w:r w:rsidRPr="008D5AA4">
              <w:rPr>
                <w:rFonts w:ascii="宋体" w:cs="宋体" w:hint="eastAsia"/>
                <w:szCs w:val="21"/>
              </w:rPr>
              <w:t>不</w:t>
            </w:r>
            <w:proofErr w:type="gramEnd"/>
            <w:r w:rsidRPr="008D5AA4">
              <w:rPr>
                <w:rFonts w:ascii="宋体" w:cs="宋体" w:hint="eastAsia"/>
                <w:szCs w:val="21"/>
              </w:rPr>
              <w:t>同期时间</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ms</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≤2</w:t>
            </w:r>
          </w:p>
        </w:tc>
      </w:tr>
      <w:tr w:rsidR="008D5AA4" w:rsidRPr="008D5AA4">
        <w:trPr>
          <w:cantSplit/>
          <w:trHeight w:val="340"/>
          <w:jc w:val="center"/>
        </w:trPr>
        <w:tc>
          <w:tcPr>
            <w:tcW w:w="979" w:type="dxa"/>
            <w:vMerge w:val="restart"/>
            <w:vAlign w:val="center"/>
          </w:tcPr>
          <w:p w:rsidR="00023ED6" w:rsidRPr="008D5AA4" w:rsidRDefault="004E14C3">
            <w:pPr>
              <w:jc w:val="center"/>
              <w:rPr>
                <w:rFonts w:ascii="宋体" w:cs="宋体"/>
                <w:szCs w:val="21"/>
              </w:rPr>
            </w:pPr>
            <w:r w:rsidRPr="008D5AA4">
              <w:rPr>
                <w:rFonts w:ascii="宋体" w:cs="宋体" w:hint="eastAsia"/>
                <w:szCs w:val="21"/>
              </w:rPr>
              <w:t>12</w:t>
            </w:r>
          </w:p>
        </w:tc>
        <w:tc>
          <w:tcPr>
            <w:tcW w:w="2465" w:type="dxa"/>
            <w:vMerge w:val="restart"/>
            <w:vAlign w:val="center"/>
          </w:tcPr>
          <w:p w:rsidR="00023ED6" w:rsidRPr="008D5AA4" w:rsidRDefault="004E14C3">
            <w:pPr>
              <w:jc w:val="center"/>
              <w:rPr>
                <w:rFonts w:ascii="宋体" w:cs="宋体"/>
                <w:szCs w:val="21"/>
              </w:rPr>
            </w:pPr>
            <w:r w:rsidRPr="008D5AA4">
              <w:rPr>
                <w:rFonts w:ascii="宋体" w:cs="宋体" w:hint="eastAsia"/>
                <w:szCs w:val="21"/>
              </w:rPr>
              <w:t>机械寿命</w:t>
            </w:r>
          </w:p>
        </w:tc>
        <w:tc>
          <w:tcPr>
            <w:tcW w:w="1424" w:type="dxa"/>
            <w:gridSpan w:val="2"/>
            <w:vAlign w:val="center"/>
          </w:tcPr>
          <w:p w:rsidR="00023ED6" w:rsidRPr="008D5AA4" w:rsidRDefault="004E14C3">
            <w:pPr>
              <w:jc w:val="center"/>
              <w:rPr>
                <w:rFonts w:ascii="宋体" w:cs="宋体"/>
                <w:szCs w:val="21"/>
              </w:rPr>
            </w:pPr>
            <w:r w:rsidRPr="008D5AA4">
              <w:rPr>
                <w:rFonts w:ascii="宋体" w:cs="宋体" w:hint="eastAsia"/>
                <w:szCs w:val="21"/>
              </w:rPr>
              <w:t>真空断路器</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次</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≥10000</w:t>
            </w:r>
          </w:p>
        </w:tc>
      </w:tr>
      <w:tr w:rsidR="008D5AA4" w:rsidRPr="008D5AA4">
        <w:trPr>
          <w:cantSplit/>
          <w:trHeight w:val="340"/>
          <w:jc w:val="center"/>
        </w:trPr>
        <w:tc>
          <w:tcPr>
            <w:tcW w:w="979" w:type="dxa"/>
            <w:vMerge/>
            <w:vAlign w:val="center"/>
          </w:tcPr>
          <w:p w:rsidR="00023ED6" w:rsidRPr="008D5AA4" w:rsidRDefault="00023ED6"/>
        </w:tc>
        <w:tc>
          <w:tcPr>
            <w:tcW w:w="2465" w:type="dxa"/>
            <w:vMerge/>
            <w:vAlign w:val="center"/>
          </w:tcPr>
          <w:p w:rsidR="00023ED6" w:rsidRPr="008D5AA4" w:rsidRDefault="00023ED6"/>
        </w:tc>
        <w:tc>
          <w:tcPr>
            <w:tcW w:w="1424" w:type="dxa"/>
            <w:gridSpan w:val="2"/>
            <w:vAlign w:val="center"/>
          </w:tcPr>
          <w:p w:rsidR="00023ED6" w:rsidRPr="008D5AA4" w:rsidRDefault="004E14C3">
            <w:pPr>
              <w:jc w:val="center"/>
              <w:rPr>
                <w:rFonts w:ascii="宋体" w:cs="宋体"/>
                <w:szCs w:val="21"/>
              </w:rPr>
            </w:pPr>
            <w:r w:rsidRPr="008D5AA4">
              <w:rPr>
                <w:rFonts w:ascii="宋体" w:cs="宋体" w:hint="eastAsia"/>
                <w:szCs w:val="21"/>
              </w:rPr>
              <w:t>接地开关</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次</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≥2000</w:t>
            </w:r>
          </w:p>
        </w:tc>
      </w:tr>
      <w:tr w:rsidR="008D5AA4" w:rsidRPr="008D5AA4">
        <w:trPr>
          <w:cantSplit/>
          <w:trHeight w:val="340"/>
          <w:jc w:val="center"/>
        </w:trPr>
        <w:tc>
          <w:tcPr>
            <w:tcW w:w="979" w:type="dxa"/>
            <w:vMerge w:val="restart"/>
            <w:vAlign w:val="center"/>
          </w:tcPr>
          <w:p w:rsidR="00023ED6" w:rsidRPr="008D5AA4" w:rsidRDefault="004E14C3">
            <w:pPr>
              <w:jc w:val="center"/>
              <w:rPr>
                <w:rFonts w:ascii="宋体" w:cs="宋体"/>
                <w:szCs w:val="21"/>
              </w:rPr>
            </w:pPr>
            <w:r w:rsidRPr="008D5AA4">
              <w:rPr>
                <w:rFonts w:ascii="宋体" w:cs="宋体" w:hint="eastAsia"/>
                <w:szCs w:val="21"/>
              </w:rPr>
              <w:t>13</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额定绝缘水平</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单位</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技术参数</w:t>
            </w:r>
          </w:p>
        </w:tc>
      </w:tr>
      <w:tr w:rsidR="008D5AA4" w:rsidRPr="008D5AA4">
        <w:trPr>
          <w:cantSplit/>
          <w:trHeight w:val="340"/>
          <w:jc w:val="center"/>
        </w:trPr>
        <w:tc>
          <w:tcPr>
            <w:tcW w:w="979" w:type="dxa"/>
            <w:vMerge/>
            <w:vAlign w:val="center"/>
          </w:tcPr>
          <w:p w:rsidR="00023ED6" w:rsidRPr="008D5AA4" w:rsidRDefault="00023ED6"/>
        </w:tc>
        <w:tc>
          <w:tcPr>
            <w:tcW w:w="2500" w:type="dxa"/>
            <w:gridSpan w:val="2"/>
            <w:vMerge w:val="restart"/>
            <w:vAlign w:val="center"/>
          </w:tcPr>
          <w:p w:rsidR="00023ED6" w:rsidRPr="008D5AA4" w:rsidRDefault="004E14C3">
            <w:pPr>
              <w:jc w:val="center"/>
              <w:rPr>
                <w:rFonts w:ascii="宋体" w:cs="宋体"/>
                <w:szCs w:val="21"/>
              </w:rPr>
            </w:pPr>
            <w:r w:rsidRPr="008D5AA4">
              <w:rPr>
                <w:rFonts w:ascii="宋体" w:cs="宋体" w:hint="eastAsia"/>
                <w:szCs w:val="21"/>
              </w:rPr>
              <w:t>额定短时工频耐受电压</w:t>
            </w:r>
          </w:p>
          <w:p w:rsidR="00023ED6" w:rsidRPr="008D5AA4" w:rsidRDefault="004E14C3">
            <w:pPr>
              <w:jc w:val="center"/>
              <w:rPr>
                <w:rFonts w:ascii="宋体" w:cs="宋体"/>
                <w:szCs w:val="21"/>
              </w:rPr>
            </w:pPr>
            <w:r w:rsidRPr="008D5AA4">
              <w:rPr>
                <w:rFonts w:ascii="宋体" w:cs="宋体" w:hint="eastAsia"/>
                <w:szCs w:val="21"/>
              </w:rPr>
              <w:t>（有效值）</w:t>
            </w:r>
          </w:p>
        </w:tc>
        <w:tc>
          <w:tcPr>
            <w:tcW w:w="1389" w:type="dxa"/>
            <w:vAlign w:val="center"/>
          </w:tcPr>
          <w:p w:rsidR="00023ED6" w:rsidRPr="008D5AA4" w:rsidRDefault="004E14C3">
            <w:pPr>
              <w:jc w:val="center"/>
              <w:rPr>
                <w:rFonts w:ascii="宋体" w:cs="宋体"/>
                <w:szCs w:val="21"/>
              </w:rPr>
            </w:pPr>
            <w:r w:rsidRPr="008D5AA4">
              <w:rPr>
                <w:rFonts w:ascii="宋体" w:cs="宋体" w:hint="eastAsia"/>
                <w:szCs w:val="21"/>
              </w:rPr>
              <w:t>隔离断口间</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48</w:t>
            </w:r>
          </w:p>
        </w:tc>
      </w:tr>
      <w:tr w:rsidR="008D5AA4" w:rsidRPr="008D5AA4">
        <w:trPr>
          <w:cantSplit/>
          <w:trHeight w:val="340"/>
          <w:jc w:val="center"/>
        </w:trPr>
        <w:tc>
          <w:tcPr>
            <w:tcW w:w="979" w:type="dxa"/>
            <w:vMerge/>
            <w:vAlign w:val="center"/>
          </w:tcPr>
          <w:p w:rsidR="00023ED6" w:rsidRPr="008D5AA4" w:rsidRDefault="00023ED6"/>
        </w:tc>
        <w:tc>
          <w:tcPr>
            <w:tcW w:w="2500" w:type="dxa"/>
            <w:gridSpan w:val="2"/>
            <w:vMerge/>
            <w:vAlign w:val="center"/>
          </w:tcPr>
          <w:p w:rsidR="00023ED6" w:rsidRPr="008D5AA4" w:rsidRDefault="00023ED6"/>
        </w:tc>
        <w:tc>
          <w:tcPr>
            <w:tcW w:w="1389" w:type="dxa"/>
            <w:vAlign w:val="center"/>
          </w:tcPr>
          <w:p w:rsidR="00023ED6" w:rsidRPr="008D5AA4" w:rsidRDefault="004E14C3">
            <w:pPr>
              <w:jc w:val="center"/>
              <w:rPr>
                <w:rFonts w:ascii="宋体" w:cs="宋体"/>
                <w:szCs w:val="21"/>
              </w:rPr>
            </w:pPr>
            <w:r w:rsidRPr="008D5AA4">
              <w:rPr>
                <w:rFonts w:ascii="宋体" w:cs="宋体" w:hint="eastAsia"/>
                <w:szCs w:val="21"/>
              </w:rPr>
              <w:t>开关断口</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48</w:t>
            </w:r>
          </w:p>
        </w:tc>
      </w:tr>
      <w:tr w:rsidR="008D5AA4" w:rsidRPr="008D5AA4">
        <w:trPr>
          <w:cantSplit/>
          <w:trHeight w:val="340"/>
          <w:jc w:val="center"/>
        </w:trPr>
        <w:tc>
          <w:tcPr>
            <w:tcW w:w="979" w:type="dxa"/>
            <w:vMerge/>
            <w:vAlign w:val="center"/>
          </w:tcPr>
          <w:p w:rsidR="00023ED6" w:rsidRPr="008D5AA4" w:rsidRDefault="00023ED6"/>
        </w:tc>
        <w:tc>
          <w:tcPr>
            <w:tcW w:w="2500" w:type="dxa"/>
            <w:gridSpan w:val="2"/>
            <w:vMerge/>
            <w:vAlign w:val="center"/>
          </w:tcPr>
          <w:p w:rsidR="00023ED6" w:rsidRPr="008D5AA4" w:rsidRDefault="00023ED6"/>
        </w:tc>
        <w:tc>
          <w:tcPr>
            <w:tcW w:w="1389" w:type="dxa"/>
            <w:vAlign w:val="center"/>
          </w:tcPr>
          <w:p w:rsidR="00023ED6" w:rsidRPr="008D5AA4" w:rsidRDefault="004E14C3">
            <w:pPr>
              <w:jc w:val="center"/>
              <w:rPr>
                <w:rFonts w:ascii="宋体" w:cs="宋体"/>
                <w:szCs w:val="21"/>
              </w:rPr>
            </w:pPr>
            <w:r w:rsidRPr="008D5AA4">
              <w:rPr>
                <w:rFonts w:ascii="宋体" w:cs="宋体" w:hint="eastAsia"/>
                <w:szCs w:val="21"/>
              </w:rPr>
              <w:t>相间、相对地</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42</w:t>
            </w:r>
          </w:p>
        </w:tc>
      </w:tr>
      <w:tr w:rsidR="008D5AA4" w:rsidRPr="008D5AA4">
        <w:trPr>
          <w:cantSplit/>
          <w:trHeight w:val="340"/>
          <w:jc w:val="center"/>
        </w:trPr>
        <w:tc>
          <w:tcPr>
            <w:tcW w:w="979" w:type="dxa"/>
            <w:vMerge/>
            <w:vAlign w:val="center"/>
          </w:tcPr>
          <w:p w:rsidR="00023ED6" w:rsidRPr="008D5AA4" w:rsidRDefault="00023ED6"/>
        </w:tc>
        <w:tc>
          <w:tcPr>
            <w:tcW w:w="2500" w:type="dxa"/>
            <w:gridSpan w:val="2"/>
            <w:vMerge w:val="restart"/>
            <w:vAlign w:val="center"/>
          </w:tcPr>
          <w:p w:rsidR="00023ED6" w:rsidRPr="008D5AA4" w:rsidRDefault="004E14C3">
            <w:pPr>
              <w:jc w:val="center"/>
              <w:rPr>
                <w:rFonts w:ascii="宋体" w:cs="宋体"/>
                <w:szCs w:val="21"/>
              </w:rPr>
            </w:pPr>
            <w:r w:rsidRPr="008D5AA4">
              <w:rPr>
                <w:rFonts w:ascii="宋体" w:cs="宋体" w:hint="eastAsia"/>
                <w:szCs w:val="21"/>
              </w:rPr>
              <w:t>额定雷电冲击耐受电压</w:t>
            </w:r>
          </w:p>
          <w:p w:rsidR="00023ED6" w:rsidRPr="008D5AA4" w:rsidRDefault="004E14C3">
            <w:pPr>
              <w:jc w:val="center"/>
              <w:rPr>
                <w:rFonts w:ascii="宋体" w:cs="宋体"/>
                <w:szCs w:val="21"/>
              </w:rPr>
            </w:pPr>
            <w:r w:rsidRPr="008D5AA4">
              <w:rPr>
                <w:rFonts w:ascii="宋体" w:cs="宋体" w:hint="eastAsia"/>
                <w:szCs w:val="21"/>
              </w:rPr>
              <w:t>（峰值）</w:t>
            </w:r>
          </w:p>
        </w:tc>
        <w:tc>
          <w:tcPr>
            <w:tcW w:w="1389" w:type="dxa"/>
            <w:vAlign w:val="center"/>
          </w:tcPr>
          <w:p w:rsidR="00023ED6" w:rsidRPr="008D5AA4" w:rsidRDefault="004E14C3">
            <w:pPr>
              <w:jc w:val="center"/>
              <w:rPr>
                <w:rFonts w:ascii="宋体" w:cs="宋体"/>
                <w:szCs w:val="21"/>
              </w:rPr>
            </w:pPr>
            <w:r w:rsidRPr="008D5AA4">
              <w:rPr>
                <w:rFonts w:ascii="宋体" w:cs="宋体" w:hint="eastAsia"/>
                <w:szCs w:val="21"/>
              </w:rPr>
              <w:t>隔离断口间</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85</w:t>
            </w:r>
          </w:p>
        </w:tc>
      </w:tr>
      <w:tr w:rsidR="008D5AA4" w:rsidRPr="008D5AA4">
        <w:trPr>
          <w:cantSplit/>
          <w:trHeight w:val="340"/>
          <w:jc w:val="center"/>
        </w:trPr>
        <w:tc>
          <w:tcPr>
            <w:tcW w:w="979" w:type="dxa"/>
            <w:vMerge/>
            <w:vAlign w:val="center"/>
          </w:tcPr>
          <w:p w:rsidR="00023ED6" w:rsidRPr="008D5AA4" w:rsidRDefault="00023ED6"/>
        </w:tc>
        <w:tc>
          <w:tcPr>
            <w:tcW w:w="2500" w:type="dxa"/>
            <w:gridSpan w:val="2"/>
            <w:vMerge/>
            <w:vAlign w:val="center"/>
          </w:tcPr>
          <w:p w:rsidR="00023ED6" w:rsidRPr="008D5AA4" w:rsidRDefault="00023ED6"/>
        </w:tc>
        <w:tc>
          <w:tcPr>
            <w:tcW w:w="1389" w:type="dxa"/>
            <w:vAlign w:val="center"/>
          </w:tcPr>
          <w:p w:rsidR="00023ED6" w:rsidRPr="008D5AA4" w:rsidRDefault="004E14C3">
            <w:pPr>
              <w:jc w:val="center"/>
              <w:rPr>
                <w:rFonts w:ascii="宋体" w:cs="宋体"/>
                <w:szCs w:val="21"/>
              </w:rPr>
            </w:pPr>
            <w:r w:rsidRPr="008D5AA4">
              <w:rPr>
                <w:rFonts w:ascii="宋体" w:cs="宋体" w:hint="eastAsia"/>
                <w:szCs w:val="21"/>
              </w:rPr>
              <w:t>开关断口</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85</w:t>
            </w:r>
          </w:p>
        </w:tc>
      </w:tr>
      <w:tr w:rsidR="008D5AA4" w:rsidRPr="008D5AA4">
        <w:trPr>
          <w:cantSplit/>
          <w:trHeight w:val="340"/>
          <w:jc w:val="center"/>
        </w:trPr>
        <w:tc>
          <w:tcPr>
            <w:tcW w:w="979" w:type="dxa"/>
            <w:vMerge/>
            <w:vAlign w:val="center"/>
          </w:tcPr>
          <w:p w:rsidR="00023ED6" w:rsidRPr="008D5AA4" w:rsidRDefault="00023ED6"/>
        </w:tc>
        <w:tc>
          <w:tcPr>
            <w:tcW w:w="2500" w:type="dxa"/>
            <w:gridSpan w:val="2"/>
            <w:vMerge/>
            <w:vAlign w:val="center"/>
          </w:tcPr>
          <w:p w:rsidR="00023ED6" w:rsidRPr="008D5AA4" w:rsidRDefault="00023ED6"/>
        </w:tc>
        <w:tc>
          <w:tcPr>
            <w:tcW w:w="1389" w:type="dxa"/>
            <w:vAlign w:val="center"/>
          </w:tcPr>
          <w:p w:rsidR="00023ED6" w:rsidRPr="008D5AA4" w:rsidRDefault="004E14C3">
            <w:pPr>
              <w:jc w:val="center"/>
              <w:rPr>
                <w:rFonts w:ascii="宋体" w:cs="宋体"/>
                <w:szCs w:val="21"/>
              </w:rPr>
            </w:pPr>
            <w:r w:rsidRPr="008D5AA4">
              <w:rPr>
                <w:rFonts w:ascii="宋体" w:cs="宋体" w:hint="eastAsia"/>
                <w:szCs w:val="21"/>
              </w:rPr>
              <w:t>相间、相对地</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75</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14</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温升限值</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K</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按GB/T 11022规定</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15</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操作机构</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手动及电动</w:t>
            </w:r>
          </w:p>
        </w:tc>
      </w:tr>
      <w:tr w:rsidR="008D5AA4" w:rsidRPr="008D5AA4">
        <w:trPr>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16</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操作及控制电压</w:t>
            </w:r>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DC110等</w:t>
            </w:r>
          </w:p>
        </w:tc>
      </w:tr>
      <w:tr w:rsidR="008D5AA4" w:rsidRPr="008D5AA4">
        <w:trPr>
          <w:cantSplit/>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17</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柜内绝缘</w:t>
            </w:r>
            <w:proofErr w:type="gramStart"/>
            <w:r w:rsidRPr="008D5AA4">
              <w:rPr>
                <w:rFonts w:ascii="宋体" w:cs="宋体" w:hint="eastAsia"/>
                <w:szCs w:val="21"/>
              </w:rPr>
              <w:t>件爬电比距</w:t>
            </w:r>
            <w:proofErr w:type="gramEnd"/>
          </w:p>
        </w:tc>
        <w:tc>
          <w:tcPr>
            <w:tcW w:w="1128" w:type="dxa"/>
            <w:vAlign w:val="center"/>
          </w:tcPr>
          <w:p w:rsidR="00023ED6" w:rsidRPr="008D5AA4" w:rsidRDefault="004E14C3">
            <w:pPr>
              <w:jc w:val="center"/>
              <w:rPr>
                <w:rFonts w:ascii="宋体" w:cs="宋体"/>
                <w:szCs w:val="21"/>
              </w:rPr>
            </w:pPr>
            <w:r w:rsidRPr="008D5AA4">
              <w:rPr>
                <w:rFonts w:ascii="宋体" w:cs="宋体" w:hint="eastAsia"/>
                <w:szCs w:val="21"/>
              </w:rPr>
              <w:t>mm/kV</w:t>
            </w: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≥20(按12kV计算)</w:t>
            </w:r>
          </w:p>
        </w:tc>
      </w:tr>
      <w:tr w:rsidR="008D5AA4" w:rsidRPr="008D5AA4">
        <w:trPr>
          <w:cantSplit/>
          <w:trHeight w:val="340"/>
          <w:jc w:val="center"/>
        </w:trPr>
        <w:tc>
          <w:tcPr>
            <w:tcW w:w="979" w:type="dxa"/>
            <w:vAlign w:val="center"/>
          </w:tcPr>
          <w:p w:rsidR="00023ED6" w:rsidRPr="008D5AA4" w:rsidRDefault="004E14C3">
            <w:pPr>
              <w:jc w:val="center"/>
              <w:rPr>
                <w:rFonts w:ascii="宋体" w:cs="宋体"/>
                <w:szCs w:val="21"/>
              </w:rPr>
            </w:pPr>
            <w:r w:rsidRPr="008D5AA4">
              <w:rPr>
                <w:rFonts w:ascii="宋体" w:cs="宋体" w:hint="eastAsia"/>
                <w:szCs w:val="21"/>
              </w:rPr>
              <w:t>18</w:t>
            </w:r>
          </w:p>
        </w:tc>
        <w:tc>
          <w:tcPr>
            <w:tcW w:w="3889" w:type="dxa"/>
            <w:gridSpan w:val="3"/>
            <w:vAlign w:val="center"/>
          </w:tcPr>
          <w:p w:rsidR="00023ED6" w:rsidRPr="008D5AA4" w:rsidRDefault="004E14C3">
            <w:pPr>
              <w:jc w:val="center"/>
              <w:rPr>
                <w:rFonts w:ascii="宋体" w:cs="宋体"/>
                <w:szCs w:val="21"/>
              </w:rPr>
            </w:pPr>
            <w:r w:rsidRPr="008D5AA4">
              <w:rPr>
                <w:rFonts w:ascii="宋体" w:cs="宋体" w:hint="eastAsia"/>
                <w:szCs w:val="21"/>
              </w:rPr>
              <w:t>外壳防护等级</w:t>
            </w:r>
          </w:p>
        </w:tc>
        <w:tc>
          <w:tcPr>
            <w:tcW w:w="1128" w:type="dxa"/>
            <w:vAlign w:val="center"/>
          </w:tcPr>
          <w:p w:rsidR="00023ED6" w:rsidRPr="008D5AA4" w:rsidRDefault="00023ED6">
            <w:pPr>
              <w:jc w:val="center"/>
              <w:rPr>
                <w:rFonts w:ascii="宋体" w:cs="宋体"/>
                <w:szCs w:val="21"/>
              </w:rPr>
            </w:pPr>
          </w:p>
        </w:tc>
        <w:tc>
          <w:tcPr>
            <w:tcW w:w="2180" w:type="dxa"/>
            <w:gridSpan w:val="2"/>
            <w:vAlign w:val="center"/>
          </w:tcPr>
          <w:p w:rsidR="00023ED6" w:rsidRPr="008D5AA4" w:rsidRDefault="004E14C3">
            <w:pPr>
              <w:jc w:val="center"/>
              <w:rPr>
                <w:rFonts w:ascii="宋体" w:cs="宋体"/>
                <w:szCs w:val="21"/>
              </w:rPr>
            </w:pPr>
            <w:r w:rsidRPr="008D5AA4">
              <w:rPr>
                <w:rFonts w:ascii="宋体" w:cs="宋体" w:hint="eastAsia"/>
                <w:szCs w:val="21"/>
              </w:rPr>
              <w:t>IP4X</w:t>
            </w:r>
          </w:p>
        </w:tc>
      </w:tr>
      <w:tr w:rsidR="008D5AA4" w:rsidRPr="008D5AA4">
        <w:trPr>
          <w:cantSplit/>
          <w:trHeight w:val="340"/>
          <w:jc w:val="center"/>
        </w:trPr>
        <w:tc>
          <w:tcPr>
            <w:tcW w:w="979" w:type="dxa"/>
            <w:tcBorders>
              <w:bottom w:val="single" w:sz="12"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19</w:t>
            </w:r>
          </w:p>
        </w:tc>
        <w:tc>
          <w:tcPr>
            <w:tcW w:w="3889" w:type="dxa"/>
            <w:gridSpan w:val="3"/>
            <w:tcBorders>
              <w:bottom w:val="single" w:sz="12"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合闸过程中触头接触后的弹跳时间</w:t>
            </w:r>
          </w:p>
        </w:tc>
        <w:tc>
          <w:tcPr>
            <w:tcW w:w="1128" w:type="dxa"/>
            <w:tcBorders>
              <w:bottom w:val="single" w:sz="12"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ms</w:t>
            </w:r>
          </w:p>
        </w:tc>
        <w:tc>
          <w:tcPr>
            <w:tcW w:w="2180" w:type="dxa"/>
            <w:gridSpan w:val="2"/>
            <w:tcBorders>
              <w:bottom w:val="single" w:sz="12" w:space="0" w:color="auto"/>
            </w:tcBorders>
            <w:vAlign w:val="center"/>
          </w:tcPr>
          <w:p w:rsidR="00023ED6" w:rsidRPr="008D5AA4" w:rsidRDefault="004E14C3">
            <w:pPr>
              <w:jc w:val="center"/>
              <w:rPr>
                <w:rFonts w:ascii="宋体" w:cs="宋体"/>
                <w:szCs w:val="21"/>
              </w:rPr>
            </w:pPr>
            <w:r w:rsidRPr="008D5AA4">
              <w:rPr>
                <w:rFonts w:ascii="宋体" w:cs="宋体" w:hint="eastAsia"/>
                <w:szCs w:val="21"/>
              </w:rPr>
              <w:t>2</w:t>
            </w:r>
          </w:p>
        </w:tc>
      </w:tr>
    </w:tbl>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lastRenderedPageBreak/>
        <w:t>（2）设计和结构要求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2.1开关柜结构型式为全金属封闭式，应符合GB 3906规定要求，结构设计应使得其能安全地进行运行、检查、维护、操作，并能安全地进行核相、连接电缆的接地检查、电缆故障的定位、连接电缆或其它装置的电压试验，以及消除危险的静电电荷。</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2.2母线系统应采用铜质母线，接合处应有防止电场集中和局部放电的措施。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2.3开关柜之间的</w:t>
      </w:r>
      <w:proofErr w:type="gramStart"/>
      <w:r w:rsidRPr="008D5AA4">
        <w:rPr>
          <w:rFonts w:ascii="宋体" w:hint="eastAsia"/>
          <w:bCs/>
          <w:szCs w:val="21"/>
        </w:rPr>
        <w:t>母线室</w:t>
      </w:r>
      <w:proofErr w:type="gramEnd"/>
      <w:r w:rsidRPr="008D5AA4">
        <w:rPr>
          <w:rFonts w:ascii="宋体" w:hint="eastAsia"/>
          <w:bCs/>
          <w:szCs w:val="21"/>
        </w:rPr>
        <w:t>应使用柜与</w:t>
      </w:r>
      <w:proofErr w:type="gramStart"/>
      <w:r w:rsidRPr="008D5AA4">
        <w:rPr>
          <w:rFonts w:ascii="宋体" w:hint="eastAsia"/>
          <w:bCs/>
          <w:szCs w:val="21"/>
        </w:rPr>
        <w:t>柜间设接地</w:t>
      </w:r>
      <w:proofErr w:type="gramEnd"/>
      <w:r w:rsidRPr="008D5AA4">
        <w:rPr>
          <w:rFonts w:ascii="宋体" w:hint="eastAsia"/>
          <w:bCs/>
          <w:szCs w:val="21"/>
        </w:rPr>
        <w:t>金属隔板隔开，母线由绝缘套管中穿过，且其孔口密封的型式，应使用绝缘材料将裸露带电部分完全包裹。开关柜内的母线隔室与断路器隔室应使用接地金属隔板隔开。柜内所用环氧树脂绝缘材料应满足吸水率（23℃×10天）不大于0.2%，吸水率（100℃×60天）不大于0.2%。</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2.4金属</w:t>
      </w:r>
      <w:proofErr w:type="gramStart"/>
      <w:r w:rsidRPr="008D5AA4">
        <w:rPr>
          <w:rFonts w:ascii="宋体" w:hint="eastAsia"/>
          <w:bCs/>
          <w:szCs w:val="21"/>
        </w:rPr>
        <w:t>铠</w:t>
      </w:r>
      <w:proofErr w:type="gramEnd"/>
      <w:r w:rsidRPr="008D5AA4">
        <w:rPr>
          <w:rFonts w:ascii="宋体" w:hint="eastAsia"/>
          <w:bCs/>
          <w:szCs w:val="21"/>
        </w:rPr>
        <w:t>装移</w:t>
      </w:r>
      <w:proofErr w:type="gramStart"/>
      <w:r w:rsidRPr="008D5AA4">
        <w:rPr>
          <w:rFonts w:ascii="宋体" w:hint="eastAsia"/>
          <w:bCs/>
          <w:szCs w:val="21"/>
        </w:rPr>
        <w:t>开式</w:t>
      </w:r>
      <w:proofErr w:type="gramEnd"/>
      <w:r w:rsidRPr="008D5AA4">
        <w:rPr>
          <w:rFonts w:ascii="宋体" w:hint="eastAsia"/>
          <w:bCs/>
          <w:szCs w:val="21"/>
        </w:rPr>
        <w:t>开关柜小车</w:t>
      </w:r>
      <w:proofErr w:type="gramStart"/>
      <w:r w:rsidRPr="008D5AA4">
        <w:rPr>
          <w:rFonts w:ascii="宋体" w:hint="eastAsia"/>
          <w:bCs/>
          <w:szCs w:val="21"/>
        </w:rPr>
        <w:t>导电臂应加装</w:t>
      </w:r>
      <w:proofErr w:type="gramEnd"/>
      <w:r w:rsidRPr="008D5AA4">
        <w:rPr>
          <w:rFonts w:ascii="宋体" w:hint="eastAsia"/>
          <w:bCs/>
          <w:szCs w:val="21"/>
        </w:rPr>
        <w:t>绝缘护套。新增金属</w:t>
      </w:r>
      <w:proofErr w:type="gramStart"/>
      <w:r w:rsidRPr="008D5AA4">
        <w:rPr>
          <w:rFonts w:ascii="宋体" w:hint="eastAsia"/>
          <w:bCs/>
          <w:szCs w:val="21"/>
        </w:rPr>
        <w:t>铠</w:t>
      </w:r>
      <w:proofErr w:type="gramEnd"/>
      <w:r w:rsidRPr="008D5AA4">
        <w:rPr>
          <w:rFonts w:ascii="宋体" w:hint="eastAsia"/>
          <w:bCs/>
          <w:szCs w:val="21"/>
        </w:rPr>
        <w:t>装移</w:t>
      </w:r>
      <w:proofErr w:type="gramStart"/>
      <w:r w:rsidRPr="008D5AA4">
        <w:rPr>
          <w:rFonts w:ascii="宋体" w:hint="eastAsia"/>
          <w:bCs/>
          <w:szCs w:val="21"/>
        </w:rPr>
        <w:t>开式</w:t>
      </w:r>
      <w:proofErr w:type="gramEnd"/>
      <w:r w:rsidRPr="008D5AA4">
        <w:rPr>
          <w:rFonts w:ascii="宋体" w:hint="eastAsia"/>
          <w:bCs/>
          <w:szCs w:val="21"/>
        </w:rPr>
        <w:t>开关柜保证在操作时应在关门状态下由试验位置移动到工作位置。</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2.5开关柜面板应有清晰、可靠的开关（含隔离开关、断路器、接地开关）位置指示，开关断开、合上、接地位置的指示器应清晰易见并有标志表示，颜色符合要求。开关柜所有仪器仪表和状态指示器的指示、标识除采用必要的电气符号外，必须同时附带中文指示标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2.6外壳</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开关柜外壳应该是金属材料（壳体2mm</w:t>
      </w:r>
      <w:proofErr w:type="gramStart"/>
      <w:r w:rsidRPr="008D5AA4">
        <w:rPr>
          <w:rFonts w:ascii="宋体" w:hint="eastAsia"/>
          <w:bCs/>
          <w:szCs w:val="21"/>
        </w:rPr>
        <w:t>敷</w:t>
      </w:r>
      <w:proofErr w:type="gramEnd"/>
      <w:r w:rsidRPr="008D5AA4">
        <w:rPr>
          <w:rFonts w:ascii="宋体" w:hint="eastAsia"/>
          <w:bCs/>
          <w:szCs w:val="21"/>
        </w:rPr>
        <w:t>铝锌板，门2mm 冷轧钢板）。触头活门挡板可以是绝缘材料的。</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2.7盖板和门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盖板和门由金属材料制作。盖板和门关闭后，应具有与外壳相同的防护等级。盖板和门不得使用网状的金属编织物、拉制的金属网或类似的材料。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日常工作和/或日常维护需要触及的隔室，应装有盖板或门，而且应是不需要工具就可打开或移开，并且具备下列特征：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w:t>
      </w:r>
      <w:proofErr w:type="gramStart"/>
      <w:r w:rsidRPr="008D5AA4">
        <w:rPr>
          <w:rFonts w:ascii="宋体" w:hint="eastAsia"/>
          <w:bCs/>
          <w:szCs w:val="21"/>
        </w:rPr>
        <w:t>联锁</w:t>
      </w:r>
      <w:proofErr w:type="gramEnd"/>
      <w:r w:rsidRPr="008D5AA4">
        <w:rPr>
          <w:rFonts w:ascii="宋体" w:hint="eastAsia"/>
          <w:bCs/>
          <w:szCs w:val="21"/>
        </w:rPr>
        <w:t>控制的可触及隔室：</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这些隔室应装有联锁装置，只有隔室内可触及的主回路部件在不带电并接地时，或都在隔离位置且相应的活门已关闭时才可能打开隔室。</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——程序控制的可触及隔室：</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这些隔室应设有锁定措施，例如挂锁。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2.8隔板或活门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如果可移开部件处于接地位置、试验位置、隔离位置或移开位置中的任一位置时，其隔板或活门应提供与外壳相同的防护等级。</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2.9电缆接头至电缆引入处（孔或固定箍）距离≥650mm，柜内裸导体相对地、相间空气间隙必须大于125mm（不能满足时可采用复合绝缘），柜内套管、支持绝缘</w:t>
      </w:r>
      <w:proofErr w:type="gramStart"/>
      <w:r w:rsidRPr="008D5AA4">
        <w:rPr>
          <w:rFonts w:ascii="宋体" w:hint="eastAsia"/>
          <w:bCs/>
          <w:szCs w:val="21"/>
        </w:rPr>
        <w:t>件采用</w:t>
      </w:r>
      <w:proofErr w:type="gramEnd"/>
      <w:r w:rsidRPr="008D5AA4">
        <w:rPr>
          <w:rFonts w:ascii="宋体" w:hint="eastAsia"/>
          <w:bCs/>
          <w:szCs w:val="21"/>
        </w:rPr>
        <w:t>阻燃材料。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2.10电力电缆隔室与电缆沟连接处应设置防止小动物进入的措施。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2.11在电缆不能与开关设备断开时，那些与电缆连接的部件应能按照电缆标准要求，耐受规定的电缆试验电压。</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2.12断路器采用真空断路器，配一体化弹簧操作机构或永磁机构。</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2.13断路器应能在85～110％额定操作电压范围内能可靠合闸；在65～120％（DC）或85～120％（AC）额定操作电压的范围内应可靠分闸，电压低于30％额定操作电压不应分闸。</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2.14断路器以及接地开关操作孔应有联锁装置，联锁装置应保障“五防”正确，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2.15外壳接地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每台开关柜的底架上均应设置可靠的适合于规定故障条件的接地端子，该端子应有一紧固螺钉或螺栓用来连接接地导体。紧固螺钉或螺栓的直径应不小于12mm。接地连接点应标以规定的“保护接地”符号。和接地系统连接的设备的金属外壳部分可以看作是接地导体。</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3、综合继电保护装置及电能质量测量装置</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 综合继电保护装置</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微机综合保护装置应采用标准化、模块化设计，不同型号保护装置的附件应具有灵活的互换性，具备完善的保护、控制（开关就地及遥控合闸、</w:t>
      </w:r>
      <w:proofErr w:type="gramStart"/>
      <w:r w:rsidRPr="008D5AA4">
        <w:rPr>
          <w:rFonts w:ascii="宋体" w:hint="eastAsia"/>
          <w:bCs/>
          <w:szCs w:val="21"/>
        </w:rPr>
        <w:t>分闸等</w:t>
      </w:r>
      <w:proofErr w:type="gramEnd"/>
      <w:r w:rsidRPr="008D5AA4">
        <w:rPr>
          <w:rFonts w:ascii="宋体" w:hint="eastAsia"/>
          <w:bCs/>
          <w:szCs w:val="21"/>
        </w:rPr>
        <w:t>操作）、测量（各种电气量的测量、记录和显示）、遥信信号采集和通讯功能，可以与监控计算机及通信网络组成完善的电力监控系统。</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 微机保护装置总的要求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10kV高压开关柜设备微机继电保护装置，以遥测、遥信为主，高压不设遥控，以避免人为的操作故障。</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高压柜微机保护装置必须按被保护设备的类型选择匹配的型号以满足现场使用的功能要求。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高压柜应采用微机保护监控装置（综合继保），该装置应具备以下功能：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1）通过该装置可以设置各种继电保护参数。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2）能够实现对高压开关柜设备的继电保护功能：</w:t>
      </w:r>
    </w:p>
    <w:p w:rsidR="00023ED6" w:rsidRPr="008D5AA4" w:rsidRDefault="004E14C3">
      <w:pPr>
        <w:tabs>
          <w:tab w:val="left" w:pos="840"/>
        </w:tabs>
        <w:adjustRightInd w:val="0"/>
        <w:snapToGrid w:val="0"/>
        <w:spacing w:line="360" w:lineRule="auto"/>
        <w:ind w:firstLine="709"/>
        <w:rPr>
          <w:rFonts w:ascii="宋体"/>
          <w:bCs/>
          <w:szCs w:val="21"/>
        </w:rPr>
      </w:pPr>
      <w:r w:rsidRPr="008D5AA4">
        <w:rPr>
          <w:rFonts w:ascii="宋体" w:hint="eastAsia"/>
          <w:bCs/>
          <w:szCs w:val="21"/>
        </w:rPr>
        <w:t>进线</w:t>
      </w:r>
      <w:proofErr w:type="gramStart"/>
      <w:r w:rsidRPr="008D5AA4">
        <w:rPr>
          <w:rFonts w:ascii="宋体" w:hint="eastAsia"/>
          <w:bCs/>
          <w:szCs w:val="21"/>
        </w:rPr>
        <w:t>柜必须</w:t>
      </w:r>
      <w:proofErr w:type="gramEnd"/>
      <w:r w:rsidRPr="008D5AA4">
        <w:rPr>
          <w:rFonts w:ascii="宋体" w:hint="eastAsia"/>
          <w:bCs/>
          <w:szCs w:val="21"/>
        </w:rPr>
        <w:t>具有速断、过流、接地、低电压等保护功能。</w:t>
      </w:r>
    </w:p>
    <w:p w:rsidR="00023ED6" w:rsidRPr="008D5AA4" w:rsidRDefault="004E14C3">
      <w:pPr>
        <w:tabs>
          <w:tab w:val="left" w:pos="840"/>
        </w:tabs>
        <w:adjustRightInd w:val="0"/>
        <w:snapToGrid w:val="0"/>
        <w:spacing w:line="360" w:lineRule="auto"/>
        <w:ind w:firstLine="709"/>
        <w:rPr>
          <w:rFonts w:ascii="宋体"/>
          <w:bCs/>
          <w:szCs w:val="21"/>
        </w:rPr>
      </w:pPr>
      <w:proofErr w:type="gramStart"/>
      <w:r w:rsidRPr="008D5AA4">
        <w:rPr>
          <w:rFonts w:ascii="宋体" w:hint="eastAsia"/>
          <w:bCs/>
          <w:szCs w:val="21"/>
        </w:rPr>
        <w:t>母联柜必须</w:t>
      </w:r>
      <w:proofErr w:type="gramEnd"/>
      <w:r w:rsidRPr="008D5AA4">
        <w:rPr>
          <w:rFonts w:ascii="宋体" w:hint="eastAsia"/>
          <w:bCs/>
          <w:szCs w:val="21"/>
        </w:rPr>
        <w:t>具有速断、过流等保护功能。</w:t>
      </w:r>
    </w:p>
    <w:p w:rsidR="00023ED6" w:rsidRPr="008D5AA4" w:rsidRDefault="004E14C3">
      <w:pPr>
        <w:tabs>
          <w:tab w:val="left" w:pos="840"/>
        </w:tabs>
        <w:adjustRightInd w:val="0"/>
        <w:snapToGrid w:val="0"/>
        <w:spacing w:line="360" w:lineRule="auto"/>
        <w:ind w:firstLine="709"/>
        <w:rPr>
          <w:rFonts w:ascii="宋体"/>
          <w:bCs/>
          <w:szCs w:val="21"/>
        </w:rPr>
      </w:pPr>
      <w:r w:rsidRPr="008D5AA4">
        <w:rPr>
          <w:rFonts w:ascii="宋体" w:hint="eastAsia"/>
          <w:bCs/>
          <w:szCs w:val="21"/>
        </w:rPr>
        <w:t>变压器出线</w:t>
      </w:r>
      <w:proofErr w:type="gramStart"/>
      <w:r w:rsidRPr="008D5AA4">
        <w:rPr>
          <w:rFonts w:ascii="宋体" w:hint="eastAsia"/>
          <w:bCs/>
          <w:szCs w:val="21"/>
        </w:rPr>
        <w:t>柜必须</w:t>
      </w:r>
      <w:proofErr w:type="gramEnd"/>
      <w:r w:rsidRPr="008D5AA4">
        <w:rPr>
          <w:rFonts w:ascii="宋体" w:hint="eastAsia"/>
          <w:bCs/>
          <w:szCs w:val="21"/>
        </w:rPr>
        <w:t>具有速断、过流、温度、接地等保护功能。</w:t>
      </w:r>
    </w:p>
    <w:p w:rsidR="00023ED6" w:rsidRPr="008D5AA4" w:rsidRDefault="004E14C3">
      <w:pPr>
        <w:tabs>
          <w:tab w:val="left" w:pos="840"/>
        </w:tabs>
        <w:adjustRightInd w:val="0"/>
        <w:snapToGrid w:val="0"/>
        <w:spacing w:line="360" w:lineRule="auto"/>
        <w:ind w:firstLine="709"/>
        <w:rPr>
          <w:rFonts w:ascii="宋体"/>
          <w:bCs/>
          <w:szCs w:val="21"/>
        </w:rPr>
      </w:pPr>
      <w:r w:rsidRPr="008D5AA4">
        <w:rPr>
          <w:rFonts w:ascii="宋体" w:hint="eastAsia"/>
          <w:bCs/>
          <w:szCs w:val="21"/>
        </w:rPr>
        <w:t>普通馈线</w:t>
      </w:r>
      <w:proofErr w:type="gramStart"/>
      <w:r w:rsidRPr="008D5AA4">
        <w:rPr>
          <w:rFonts w:ascii="宋体" w:hint="eastAsia"/>
          <w:bCs/>
          <w:szCs w:val="21"/>
        </w:rPr>
        <w:t>柜必须</w:t>
      </w:r>
      <w:proofErr w:type="gramEnd"/>
      <w:r w:rsidRPr="008D5AA4">
        <w:rPr>
          <w:rFonts w:ascii="宋体" w:hint="eastAsia"/>
          <w:bCs/>
          <w:szCs w:val="21"/>
        </w:rPr>
        <w:t>具有速断、过流、接地等保护功能。</w:t>
      </w:r>
    </w:p>
    <w:p w:rsidR="00023ED6" w:rsidRPr="008D5AA4" w:rsidRDefault="004E14C3">
      <w:pPr>
        <w:tabs>
          <w:tab w:val="left" w:pos="840"/>
        </w:tabs>
        <w:adjustRightInd w:val="0"/>
        <w:snapToGrid w:val="0"/>
        <w:spacing w:line="360" w:lineRule="auto"/>
        <w:ind w:firstLine="709"/>
        <w:rPr>
          <w:rFonts w:ascii="宋体"/>
          <w:bCs/>
          <w:szCs w:val="21"/>
        </w:rPr>
      </w:pPr>
      <w:r w:rsidRPr="008D5AA4">
        <w:rPr>
          <w:rFonts w:ascii="宋体" w:hint="eastAsia"/>
          <w:bCs/>
          <w:szCs w:val="21"/>
        </w:rPr>
        <w:t>电动机出线</w:t>
      </w:r>
      <w:proofErr w:type="gramStart"/>
      <w:r w:rsidRPr="008D5AA4">
        <w:rPr>
          <w:rFonts w:ascii="宋体" w:hint="eastAsia"/>
          <w:bCs/>
          <w:szCs w:val="21"/>
        </w:rPr>
        <w:t>柜必须</w:t>
      </w:r>
      <w:proofErr w:type="gramEnd"/>
      <w:r w:rsidRPr="008D5AA4">
        <w:rPr>
          <w:rFonts w:ascii="宋体" w:hint="eastAsia"/>
          <w:bCs/>
          <w:szCs w:val="21"/>
        </w:rPr>
        <w:t>具有速断、过流、接地、低电压及温度等保护功能。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3）测量功能：必须具有电流、电压、频率、功率、功率因数等测量功能。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4）监视及控制功能：为了充分采集真空断路器的分合闸状态、断路器的手车位置状态、接地刀的分合状态、弹簧储能状态、设备故障跳闸状态、跳闸回路断线状态、主</w:t>
      </w:r>
      <w:proofErr w:type="gramStart"/>
      <w:r w:rsidRPr="008D5AA4">
        <w:rPr>
          <w:rFonts w:ascii="宋体" w:hint="eastAsia"/>
          <w:bCs/>
          <w:szCs w:val="21"/>
        </w:rPr>
        <w:t>备电源备自投联锁</w:t>
      </w:r>
      <w:proofErr w:type="gramEnd"/>
      <w:r w:rsidRPr="008D5AA4">
        <w:rPr>
          <w:rFonts w:ascii="宋体" w:hint="eastAsia"/>
          <w:bCs/>
          <w:szCs w:val="21"/>
        </w:rPr>
        <w:t>及遥控分合等功能要求综合继保装置至少具有可自定义的10路开关量输入和8路继电器输出，并均支持逻辑编程功能。进线、</w:t>
      </w:r>
      <w:proofErr w:type="gramStart"/>
      <w:r w:rsidRPr="008D5AA4">
        <w:rPr>
          <w:rFonts w:ascii="宋体" w:hint="eastAsia"/>
          <w:bCs/>
          <w:szCs w:val="21"/>
        </w:rPr>
        <w:t>母联综合</w:t>
      </w:r>
      <w:proofErr w:type="gramEnd"/>
      <w:r w:rsidRPr="008D5AA4">
        <w:rPr>
          <w:rFonts w:ascii="宋体" w:hint="eastAsia"/>
          <w:bCs/>
          <w:szCs w:val="21"/>
        </w:rPr>
        <w:t>继保装置必须能够通过内部编程实现</w:t>
      </w:r>
      <w:proofErr w:type="gramStart"/>
      <w:r w:rsidRPr="008D5AA4">
        <w:rPr>
          <w:rFonts w:ascii="宋体" w:hint="eastAsia"/>
          <w:bCs/>
          <w:szCs w:val="21"/>
        </w:rPr>
        <w:t>电</w:t>
      </w:r>
      <w:r w:rsidRPr="008D5AA4">
        <w:rPr>
          <w:rFonts w:ascii="宋体" w:hint="eastAsia"/>
          <w:bCs/>
          <w:szCs w:val="21"/>
        </w:rPr>
        <w:lastRenderedPageBreak/>
        <w:t>源备自投</w:t>
      </w:r>
      <w:proofErr w:type="gramEnd"/>
      <w:r w:rsidRPr="008D5AA4">
        <w:rPr>
          <w:rFonts w:ascii="宋体" w:hint="eastAsia"/>
          <w:bCs/>
          <w:szCs w:val="21"/>
        </w:rPr>
        <w:t>功能、电气联锁功能等。</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5）中文显示功能：本体窗口为全汉字图形化大屏幕液晶显示，同时显示信息在5行或以上，显示信息可由用户通过专用调试软件组态和修改，要求配备专用中文调试整定软件。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用于变压器和电动机回路的微机综合保护装置要求配置温度检测接口，用于检测变压器线圈和电动机轴承温度，温度检测接口可以接入Pt100、Ni100或Ni120类型的RTD（热电偶），监测到的温度能够送到微机保护内部用于显示和保护，并且可以通过通讯网络上传至监控系统。当实测温度高于设定的温度时，保护发信或跳闸。</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7）具有两个或以上通讯接口，装置前面板通讯接口为调试用便携计算机输入端口，后面RS485通讯端口</w:t>
      </w:r>
      <w:proofErr w:type="gramStart"/>
      <w:r w:rsidRPr="008D5AA4">
        <w:rPr>
          <w:rFonts w:ascii="宋体" w:hint="eastAsia"/>
          <w:bCs/>
          <w:szCs w:val="21"/>
        </w:rPr>
        <w:t>用于组</w:t>
      </w:r>
      <w:proofErr w:type="gramEnd"/>
      <w:r w:rsidRPr="008D5AA4">
        <w:rPr>
          <w:rFonts w:ascii="宋体" w:hint="eastAsia"/>
          <w:bCs/>
          <w:szCs w:val="21"/>
        </w:rPr>
        <w:t>网通讯。</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8）具有开放的通讯协议，采用Modbus规约。</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9）微机保护装置应具有</w:t>
      </w:r>
      <w:proofErr w:type="gramStart"/>
      <w:r w:rsidRPr="008D5AA4">
        <w:rPr>
          <w:rFonts w:ascii="宋体" w:hint="eastAsia"/>
          <w:bCs/>
          <w:szCs w:val="21"/>
        </w:rPr>
        <w:t>故障录波功能</w:t>
      </w:r>
      <w:proofErr w:type="gramEnd"/>
      <w:r w:rsidRPr="008D5AA4">
        <w:rPr>
          <w:rFonts w:ascii="宋体" w:hint="eastAsia"/>
          <w:bCs/>
          <w:szCs w:val="21"/>
        </w:rPr>
        <w:t>，</w:t>
      </w:r>
      <w:proofErr w:type="gramStart"/>
      <w:r w:rsidRPr="008D5AA4">
        <w:rPr>
          <w:rFonts w:ascii="宋体" w:hint="eastAsia"/>
          <w:bCs/>
          <w:szCs w:val="21"/>
        </w:rPr>
        <w:t>录波的</w:t>
      </w:r>
      <w:proofErr w:type="gramEnd"/>
      <w:r w:rsidRPr="008D5AA4">
        <w:rPr>
          <w:rFonts w:ascii="宋体" w:hint="eastAsia"/>
          <w:bCs/>
          <w:szCs w:val="21"/>
        </w:rPr>
        <w:t>起动可设置为保护动作，开关量变位及其它通过逻辑编程形成的控制变量。</w:t>
      </w:r>
      <w:proofErr w:type="gramStart"/>
      <w:r w:rsidRPr="008D5AA4">
        <w:rPr>
          <w:rFonts w:ascii="宋体" w:hint="eastAsia"/>
          <w:bCs/>
          <w:szCs w:val="21"/>
        </w:rPr>
        <w:t>录波文件</w:t>
      </w:r>
      <w:proofErr w:type="gramEnd"/>
      <w:r w:rsidRPr="008D5AA4">
        <w:rPr>
          <w:rFonts w:ascii="宋体" w:hint="eastAsia"/>
          <w:bCs/>
          <w:szCs w:val="21"/>
        </w:rPr>
        <w:t>应包含所有模拟量和数字</w:t>
      </w:r>
      <w:proofErr w:type="gramStart"/>
      <w:r w:rsidRPr="008D5AA4">
        <w:rPr>
          <w:rFonts w:ascii="宋体" w:hint="eastAsia"/>
          <w:bCs/>
          <w:szCs w:val="21"/>
        </w:rPr>
        <w:t>量且录记录</w:t>
      </w:r>
      <w:proofErr w:type="gramEnd"/>
      <w:r w:rsidRPr="008D5AA4">
        <w:rPr>
          <w:rFonts w:ascii="宋体" w:hint="eastAsia"/>
          <w:bCs/>
          <w:szCs w:val="21"/>
        </w:rPr>
        <w:t>故障前时间可设，保护装置能保存的录波数据容量不应少于 8次（每次</w:t>
      </w:r>
      <w:proofErr w:type="gramStart"/>
      <w:r w:rsidRPr="008D5AA4">
        <w:rPr>
          <w:rFonts w:ascii="宋体" w:hint="eastAsia"/>
          <w:bCs/>
          <w:szCs w:val="21"/>
        </w:rPr>
        <w:t>的录波时间</w:t>
      </w:r>
      <w:proofErr w:type="gramEnd"/>
      <w:r w:rsidRPr="008D5AA4">
        <w:rPr>
          <w:rFonts w:ascii="宋体" w:hint="eastAsia"/>
          <w:bCs/>
          <w:szCs w:val="21"/>
        </w:rPr>
        <w:t>不少于2S）。此容量不变可调整相应的</w:t>
      </w:r>
      <w:proofErr w:type="gramStart"/>
      <w:r w:rsidRPr="008D5AA4">
        <w:rPr>
          <w:rFonts w:ascii="宋体" w:hint="eastAsia"/>
          <w:bCs/>
          <w:szCs w:val="21"/>
        </w:rPr>
        <w:t>每次录波时间</w:t>
      </w:r>
      <w:proofErr w:type="gramEnd"/>
      <w:r w:rsidRPr="008D5AA4">
        <w:rPr>
          <w:rFonts w:ascii="宋体" w:hint="eastAsia"/>
          <w:bCs/>
          <w:szCs w:val="21"/>
        </w:rPr>
        <w:t>和次数。微机保护装置应具有SOE事件记录功能，所有SOE事件（包保护动作，开关输入量变位事件）不但能通过通信上传至后台监控主机，而且能通过保护装置显示面版进行查询，保护装置能保存256个以上的SOE事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10）具有断路器累计分断电流值，跳闸次数统计功能。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11）保护应有完善地自检监测功能， 当保护装置故障或损坏时，保护应被闭锁，保护监测装置同时发出告警信号。</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 xml:space="preserve">4、互感器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（1）互感器应固定牢靠，且应采取隔离措施，当柜中其他高压电器组件运行异常时，互感器仍应能正常工作。</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（2）电流、电压互感器二次回路不设置插拔连接头，互感器应固定安装在柜内。互感器的安装位置在主回路不带电时，便于人员进行试验、检修及更换等。</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（3）互感器的伏安特性、准确度级及额定负载均应能满足继电保护及仪表测量装置的要求。电流互感器应满足设计图纸参数要求。当二次侧开路时，</w:t>
      </w:r>
      <w:proofErr w:type="gramStart"/>
      <w:r w:rsidRPr="008D5AA4">
        <w:rPr>
          <w:rFonts w:ascii="宋体" w:hint="eastAsia"/>
          <w:bCs/>
          <w:szCs w:val="21"/>
        </w:rPr>
        <w:t>二次侧能承受</w:t>
      </w:r>
      <w:proofErr w:type="gramEnd"/>
      <w:r w:rsidRPr="008D5AA4">
        <w:rPr>
          <w:rFonts w:ascii="宋体" w:hint="eastAsia"/>
          <w:bCs/>
          <w:szCs w:val="21"/>
        </w:rPr>
        <w:t>电压 3000V/1min ，每个电流互感器二次绕组一点接地。应提供每种型式各参数电流互感器的磁化特性曲线和误差曲线。每个电流互感器应独立标号并提供接线图。</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（4）电压互感器</w:t>
      </w:r>
      <w:proofErr w:type="gramStart"/>
      <w:r w:rsidRPr="008D5AA4">
        <w:rPr>
          <w:rFonts w:ascii="宋体" w:hint="eastAsia"/>
          <w:bCs/>
          <w:szCs w:val="21"/>
        </w:rPr>
        <w:t>采用呈容性</w:t>
      </w:r>
      <w:proofErr w:type="gramEnd"/>
      <w:r w:rsidRPr="008D5AA4">
        <w:rPr>
          <w:rFonts w:ascii="宋体" w:hint="eastAsia"/>
          <w:bCs/>
          <w:szCs w:val="21"/>
        </w:rPr>
        <w:t>的电磁式电压互感器，其高压侧熔断器的开</w:t>
      </w:r>
      <w:proofErr w:type="gramStart"/>
      <w:r w:rsidRPr="008D5AA4">
        <w:rPr>
          <w:rFonts w:ascii="宋体" w:hint="eastAsia"/>
          <w:bCs/>
          <w:szCs w:val="21"/>
        </w:rPr>
        <w:t>断电流应与</w:t>
      </w:r>
      <w:proofErr w:type="gramEnd"/>
      <w:r w:rsidRPr="008D5AA4">
        <w:rPr>
          <w:rFonts w:ascii="宋体" w:hint="eastAsia"/>
          <w:bCs/>
          <w:szCs w:val="21"/>
        </w:rPr>
        <w:t xml:space="preserve">高压开关柜铭牌参数相匹配。电压互感器应为通过结构调整和降低铁芯磁通密度等措施实现产品在 2 </w:t>
      </w:r>
      <w:proofErr w:type="gramStart"/>
      <w:r w:rsidRPr="008D5AA4">
        <w:rPr>
          <w:rFonts w:ascii="宋体" w:hint="eastAsia"/>
          <w:bCs/>
          <w:szCs w:val="21"/>
        </w:rPr>
        <w:t>倍</w:t>
      </w:r>
      <w:proofErr w:type="gramEnd"/>
      <w:r w:rsidRPr="008D5AA4">
        <w:rPr>
          <w:rFonts w:ascii="宋体" w:hint="eastAsia"/>
          <w:bCs/>
          <w:szCs w:val="21"/>
        </w:rPr>
        <w:t>额定电压及</w:t>
      </w:r>
      <w:proofErr w:type="gramStart"/>
      <w:r w:rsidRPr="008D5AA4">
        <w:rPr>
          <w:rFonts w:ascii="宋体" w:hint="eastAsia"/>
          <w:bCs/>
          <w:szCs w:val="21"/>
        </w:rPr>
        <w:t>以下呈容性</w:t>
      </w:r>
      <w:proofErr w:type="gramEnd"/>
      <w:r w:rsidRPr="008D5AA4">
        <w:rPr>
          <w:rFonts w:ascii="宋体" w:hint="eastAsia"/>
          <w:bCs/>
          <w:szCs w:val="21"/>
        </w:rPr>
        <w:t>，不能采用在二次绕组上接入电容器的方式</w:t>
      </w:r>
      <w:proofErr w:type="gramStart"/>
      <w:r w:rsidRPr="008D5AA4">
        <w:rPr>
          <w:rFonts w:ascii="宋体" w:hint="eastAsia"/>
          <w:bCs/>
          <w:szCs w:val="21"/>
        </w:rPr>
        <w:t>实现呈容性</w:t>
      </w:r>
      <w:proofErr w:type="gramEnd"/>
      <w:r w:rsidRPr="008D5AA4">
        <w:rPr>
          <w:rFonts w:ascii="宋体" w:hint="eastAsia"/>
          <w:bCs/>
          <w:szCs w:val="21"/>
        </w:rPr>
        <w:t>。</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（5）电流互感器的短时耐受电流及短路持续时间、峰值耐受电流均应满足高压开关柜铭牌的要求。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（6）互感器采用固体绝缘浇注式，其局部放电水平：在测量电压 1.2Um/ √ 3 （ Um 为</w:t>
      </w:r>
      <w:r w:rsidRPr="008D5AA4">
        <w:rPr>
          <w:rFonts w:ascii="宋体" w:hint="eastAsia"/>
          <w:bCs/>
          <w:szCs w:val="21"/>
        </w:rPr>
        <w:lastRenderedPageBreak/>
        <w:t>设备最高工作电压）下，局部放电量不大于20pC ；在测量电压1.2Um 下，局部放电量不大于 50pC 。并提供局部放电起始电压和熄灭电压。</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 xml:space="preserve">5、接地开关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（1）接地开关的分、合闸操作位置应明显可见。能透过</w:t>
      </w:r>
      <w:proofErr w:type="gramStart"/>
      <w:r w:rsidRPr="008D5AA4">
        <w:rPr>
          <w:rFonts w:ascii="宋体" w:hint="eastAsia"/>
          <w:bCs/>
          <w:szCs w:val="21"/>
        </w:rPr>
        <w:t>电缆室</w:t>
      </w:r>
      <w:proofErr w:type="gramEnd"/>
      <w:r w:rsidRPr="008D5AA4">
        <w:rPr>
          <w:rFonts w:ascii="宋体" w:hint="eastAsia"/>
          <w:bCs/>
          <w:szCs w:val="21"/>
        </w:rPr>
        <w:t>前盖板上的观察窗看到接地开关的实际状态，而不是接地开关位置指示器。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（2）安装于高压开关柜中任何型式的接地开关，其关合短路电流的能力和短时耐受电流及短路持续时间均应与高压开关柜的铭牌相匹配。</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（3）接地开关应符合 DL/T 486《高压交流隔离开关和接地开关》的规定。</w:t>
      </w:r>
    </w:p>
    <w:p w:rsidR="00023ED6" w:rsidRPr="008D5AA4" w:rsidRDefault="00023ED6">
      <w:pPr>
        <w:pStyle w:val="Style3"/>
      </w:pPr>
    </w:p>
    <w:p w:rsidR="00023ED6" w:rsidRPr="008D5AA4" w:rsidRDefault="004E14C3">
      <w:pPr>
        <w:tabs>
          <w:tab w:val="left" w:pos="840"/>
        </w:tabs>
        <w:adjustRightInd w:val="0"/>
        <w:snapToGrid w:val="0"/>
        <w:spacing w:line="360" w:lineRule="auto"/>
        <w:ind w:firstLine="424"/>
        <w:rPr>
          <w:rFonts w:ascii="宋体"/>
          <w:b/>
          <w:bCs/>
          <w:szCs w:val="21"/>
        </w:rPr>
      </w:pPr>
      <w:bookmarkStart w:id="100" w:name="_Toc14927"/>
      <w:bookmarkStart w:id="101" w:name="_Toc13073"/>
      <w:bookmarkStart w:id="102" w:name="_Toc6216"/>
      <w:bookmarkStart w:id="103" w:name="_Toc29932"/>
      <w:bookmarkStart w:id="104" w:name="_Toc19333"/>
      <w:bookmarkStart w:id="105" w:name="_Toc1560"/>
      <w:bookmarkStart w:id="106" w:name="_Toc24780"/>
      <w:bookmarkStart w:id="107" w:name="_Toc7244"/>
      <w:r w:rsidRPr="008D5AA4">
        <w:rPr>
          <w:rFonts w:ascii="宋体" w:hint="eastAsia"/>
          <w:b/>
          <w:bCs/>
          <w:szCs w:val="21"/>
        </w:rPr>
        <w:t>（三）10kV干式电力变压器技术要求</w:t>
      </w:r>
      <w:bookmarkEnd w:id="100"/>
      <w:bookmarkEnd w:id="101"/>
      <w:bookmarkEnd w:id="102"/>
      <w:bookmarkEnd w:id="103"/>
      <w:bookmarkEnd w:id="104"/>
      <w:bookmarkEnd w:id="105"/>
      <w:bookmarkEnd w:id="106"/>
      <w:bookmarkEnd w:id="107"/>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1、总则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1）适用于 10kV 干式电力变压器，它提出了设备的功能设计、结构、性能、安装和试验等方面的技术要求。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2）招标人在本章中提出了最低限度的技术要求，并未规定所有的技术要求和适用的标准，未对一切技术细则</w:t>
      </w:r>
      <w:proofErr w:type="gramStart"/>
      <w:r w:rsidRPr="008D5AA4">
        <w:rPr>
          <w:rFonts w:ascii="宋体" w:hint="eastAsia"/>
          <w:bCs/>
          <w:szCs w:val="21"/>
        </w:rPr>
        <w:t>作出</w:t>
      </w:r>
      <w:proofErr w:type="gramEnd"/>
      <w:r w:rsidRPr="008D5AA4">
        <w:rPr>
          <w:rFonts w:ascii="宋体" w:hint="eastAsia"/>
          <w:bCs/>
          <w:szCs w:val="21"/>
        </w:rPr>
        <w:t>规定，也未充分引述有关标准和规范的条文，中标人应提供一套满足本规范书和现行有关标准要求的高质量产品及其相应服务。</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3）如果投标人没有以书面形式对本章的条款提出异议，则意味着投标人提供的设备（或系统）完全满足本章的要求。如有异议，应在按照招标文件规定向招标人提出。</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4）本章</w:t>
      </w:r>
      <w:proofErr w:type="gramStart"/>
      <w:r w:rsidRPr="008D5AA4">
        <w:rPr>
          <w:rFonts w:ascii="宋体" w:hint="eastAsia"/>
          <w:bCs/>
          <w:szCs w:val="21"/>
        </w:rPr>
        <w:t>经需供</w:t>
      </w:r>
      <w:proofErr w:type="gramEnd"/>
      <w:r w:rsidRPr="008D5AA4">
        <w:rPr>
          <w:rFonts w:ascii="宋体" w:hint="eastAsia"/>
          <w:bCs/>
          <w:szCs w:val="21"/>
        </w:rPr>
        <w:t>双方确认后作为施工合同的技术附件，与合同正文具有同等的法律效力。</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5）中标人所提供的组件或附件如需向第三方外购时，中标人应对质量负责，并提供相应的出厂和验收证明及相关技术文件。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6）中标人应有有效质量保证体系。</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7）中标人须执行现行国家标准和行业标准。应遵循的主要现行标准如下。本技术规范出版时，所示版本均为有效。所有标准都会被修订，中标人应使用下列标准最新版本的技术规范。</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bCs/>
          <w:szCs w:val="21"/>
        </w:rPr>
        <w:t>GB/T 1094.11</w:t>
      </w:r>
      <w:r w:rsidRPr="008D5AA4">
        <w:rPr>
          <w:rFonts w:ascii="宋体" w:hint="eastAsia"/>
          <w:bCs/>
          <w:szCs w:val="21"/>
        </w:rPr>
        <w:t xml:space="preserve">      电力变压器 第11部分：干式变压器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10228        干式电力变压器技术参数和要求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1094.1       电力变压器  第1部分  总则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1094.2       电力变压器  第2部分  </w:t>
      </w:r>
      <w:proofErr w:type="gramStart"/>
      <w:r w:rsidRPr="008D5AA4">
        <w:rPr>
          <w:rFonts w:ascii="宋体" w:hint="eastAsia"/>
          <w:bCs/>
          <w:szCs w:val="21"/>
        </w:rPr>
        <w:t>液浸式</w:t>
      </w:r>
      <w:proofErr w:type="gramEnd"/>
      <w:r w:rsidRPr="008D5AA4">
        <w:rPr>
          <w:rFonts w:ascii="宋体" w:hint="eastAsia"/>
          <w:bCs/>
          <w:szCs w:val="21"/>
        </w:rPr>
        <w:t>变压器的温升</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1094.3       电力变压器  第3部分  绝缘水平、绝缘试验和外绝缘空气间隙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1094.5       电力变压器  第5部分  承受短路的能力</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4208         外壳防护等级(IP代码)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 3096           声环境质量标准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1094.4        电力变压器 第4部分  电力变压器和电抗器的雷电冲击和操作冲</w:t>
      </w:r>
      <w:r w:rsidRPr="008D5AA4">
        <w:rPr>
          <w:rFonts w:ascii="宋体" w:hint="eastAsia"/>
          <w:bCs/>
          <w:szCs w:val="21"/>
        </w:rPr>
        <w:lastRenderedPageBreak/>
        <w:t>击试验导则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bCs/>
          <w:szCs w:val="21"/>
        </w:rPr>
        <w:t>GB/T 1094.12-2013</w:t>
      </w:r>
      <w:r w:rsidRPr="008D5AA4">
        <w:rPr>
          <w:rFonts w:ascii="宋体" w:hint="eastAsia"/>
          <w:bCs/>
          <w:szCs w:val="21"/>
        </w:rPr>
        <w:t xml:space="preserve">      电力变压器 第12部分 干式电力变压器负载导则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t xml:space="preserve"> </w:t>
      </w:r>
      <w:r w:rsidRPr="008D5AA4">
        <w:rPr>
          <w:rFonts w:ascii="宋体"/>
          <w:bCs/>
          <w:szCs w:val="21"/>
        </w:rPr>
        <w:t>/T</w:t>
      </w:r>
      <w:r w:rsidRPr="008D5AA4">
        <w:rPr>
          <w:rFonts w:ascii="宋体" w:hint="eastAsia"/>
          <w:bCs/>
          <w:szCs w:val="21"/>
        </w:rPr>
        <w:t>311.1          绝缘配合 第1部分：定义、原则和规则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GB50150          电气装置安装工程 电气设备交接试验标准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DL/T596          电力设备预防性试验规程</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IEC606           电力变压器使用导则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t xml:space="preserve"> </w:t>
      </w:r>
      <w:r w:rsidRPr="008D5AA4">
        <w:rPr>
          <w:rFonts w:ascii="宋体"/>
          <w:bCs/>
          <w:szCs w:val="21"/>
        </w:rPr>
        <w:t>/T</w:t>
      </w:r>
      <w:r w:rsidRPr="008D5AA4">
        <w:rPr>
          <w:rFonts w:ascii="宋体" w:hint="eastAsia"/>
          <w:bCs/>
          <w:szCs w:val="21"/>
        </w:rPr>
        <w:t xml:space="preserve"> 2900</w:t>
      </w:r>
      <w:r w:rsidRPr="008D5AA4">
        <w:t xml:space="preserve"> </w:t>
      </w:r>
      <w:r w:rsidRPr="008D5AA4">
        <w:rPr>
          <w:rFonts w:ascii="宋体"/>
          <w:bCs/>
          <w:szCs w:val="21"/>
        </w:rPr>
        <w:t>.1</w:t>
      </w:r>
      <w:r w:rsidRPr="008D5AA4">
        <w:rPr>
          <w:rFonts w:ascii="宋体" w:hint="eastAsia"/>
          <w:bCs/>
          <w:szCs w:val="21"/>
        </w:rPr>
        <w:t xml:space="preserve">     电工术语 基本术语</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5273        高压电器端子尺寸标准化</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bCs/>
          <w:szCs w:val="21"/>
        </w:rPr>
        <w:t>GB/T 1094.4-2005</w:t>
      </w:r>
      <w:r w:rsidRPr="008D5AA4">
        <w:rPr>
          <w:rFonts w:ascii="宋体" w:hint="eastAsia"/>
          <w:bCs/>
          <w:szCs w:val="21"/>
        </w:rPr>
        <w:t xml:space="preserve">   电力变压器 第4部分：电力变压器和电抗器的雷电冲击和操作冲击试验导则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w:t>
      </w:r>
      <w:r w:rsidRPr="008D5AA4">
        <w:rPr>
          <w:rFonts w:ascii="宋体"/>
          <w:bCs/>
          <w:szCs w:val="21"/>
        </w:rPr>
        <w:t>/T</w:t>
      </w:r>
      <w:r w:rsidRPr="008D5AA4">
        <w:rPr>
          <w:rFonts w:ascii="宋体" w:hint="eastAsia"/>
          <w:bCs/>
          <w:szCs w:val="21"/>
        </w:rPr>
        <w:t xml:space="preserve"> 156         标准电压</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GB20052          </w:t>
      </w:r>
      <w:r w:rsidRPr="008D5AA4">
        <w:rPr>
          <w:rFonts w:hint="eastAsia"/>
          <w:bCs/>
          <w:szCs w:val="21"/>
        </w:rPr>
        <w:t>电力变压器能效限定值及能效等级</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Q/CSG11624-2008    配电变压器能效限定值及节能评价导则</w:t>
      </w:r>
    </w:p>
    <w:p w:rsidR="00023ED6" w:rsidRPr="008D5AA4" w:rsidRDefault="004E14C3">
      <w:pPr>
        <w:tabs>
          <w:tab w:val="left" w:pos="840"/>
        </w:tabs>
        <w:adjustRightInd w:val="0"/>
        <w:snapToGrid w:val="0"/>
        <w:spacing w:line="360" w:lineRule="auto"/>
        <w:ind w:firstLine="424"/>
      </w:pPr>
      <w:r w:rsidRPr="008D5AA4">
        <w:rPr>
          <w:rFonts w:hint="eastAsia"/>
        </w:rPr>
        <w:t>注：上述标准有发布新版本的，按照最新版本执行。</w:t>
      </w:r>
    </w:p>
    <w:p w:rsidR="00023ED6" w:rsidRPr="008D5AA4" w:rsidRDefault="00023ED6">
      <w:pPr>
        <w:tabs>
          <w:tab w:val="left" w:pos="840"/>
        </w:tabs>
        <w:adjustRightInd w:val="0"/>
        <w:snapToGrid w:val="0"/>
        <w:spacing w:line="360" w:lineRule="auto"/>
        <w:ind w:firstLine="424"/>
        <w:rPr>
          <w:rFonts w:ascii="宋体"/>
          <w:b/>
          <w:bCs/>
          <w:szCs w:val="21"/>
        </w:rPr>
      </w:pP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2、技术参数及要求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（1）技术参数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1.1 系统电压： 10kV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1.2 高压侧额定电压：10kV ；高压</w:t>
      </w:r>
      <w:proofErr w:type="gramStart"/>
      <w:r w:rsidRPr="008D5AA4">
        <w:rPr>
          <w:rFonts w:ascii="宋体" w:hint="eastAsia"/>
          <w:bCs/>
          <w:szCs w:val="21"/>
        </w:rPr>
        <w:t>侧最高</w:t>
      </w:r>
      <w:proofErr w:type="gramEnd"/>
      <w:r w:rsidRPr="008D5AA4">
        <w:rPr>
          <w:rFonts w:ascii="宋体" w:hint="eastAsia"/>
          <w:bCs/>
          <w:szCs w:val="21"/>
        </w:rPr>
        <w:t xml:space="preserve">电压：12 kV ；低压侧额定电压：0.4 kV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1.3 额定频率：50Hz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2"/>
        <w:gridCol w:w="2311"/>
        <w:gridCol w:w="3160"/>
      </w:tblGrid>
      <w:tr w:rsidR="008D5AA4" w:rsidRPr="008D5AA4">
        <w:trPr>
          <w:trHeight w:val="340"/>
          <w:tblCellSpacing w:w="0" w:type="dxa"/>
          <w:jc w:val="center"/>
        </w:trPr>
        <w:tc>
          <w:tcPr>
            <w:tcW w:w="2152" w:type="dxa"/>
            <w:shd w:val="clear" w:color="auto" w:fill="D8D8D8"/>
            <w:vAlign w:val="center"/>
          </w:tcPr>
          <w:p w:rsidR="00023ED6" w:rsidRPr="008D5AA4" w:rsidRDefault="004E14C3">
            <w:pPr>
              <w:jc w:val="center"/>
              <w:rPr>
                <w:rFonts w:ascii="宋体" w:cs="宋体"/>
                <w:b/>
                <w:kern w:val="0"/>
                <w:szCs w:val="21"/>
              </w:rPr>
            </w:pPr>
            <w:r w:rsidRPr="008D5AA4">
              <w:rPr>
                <w:rFonts w:ascii="宋体" w:cs="宋体" w:hint="eastAsia"/>
                <w:b/>
                <w:kern w:val="0"/>
                <w:szCs w:val="21"/>
              </w:rPr>
              <w:t>绕组电压等级（ kV ）</w:t>
            </w:r>
          </w:p>
        </w:tc>
        <w:tc>
          <w:tcPr>
            <w:tcW w:w="2311" w:type="dxa"/>
            <w:shd w:val="clear" w:color="auto" w:fill="D8D8D8"/>
            <w:vAlign w:val="center"/>
          </w:tcPr>
          <w:p w:rsidR="00023ED6" w:rsidRPr="008D5AA4" w:rsidRDefault="004E14C3">
            <w:pPr>
              <w:jc w:val="center"/>
              <w:rPr>
                <w:rFonts w:ascii="宋体" w:cs="宋体"/>
                <w:b/>
                <w:kern w:val="0"/>
                <w:szCs w:val="21"/>
              </w:rPr>
            </w:pPr>
            <w:r w:rsidRPr="008D5AA4">
              <w:rPr>
                <w:rFonts w:ascii="宋体" w:cs="宋体" w:hint="eastAsia"/>
                <w:b/>
                <w:kern w:val="0"/>
                <w:szCs w:val="21"/>
              </w:rPr>
              <w:t>额定雷电冲击耐受电压</w:t>
            </w:r>
          </w:p>
          <w:p w:rsidR="00023ED6" w:rsidRPr="008D5AA4" w:rsidRDefault="004E14C3">
            <w:pPr>
              <w:jc w:val="center"/>
              <w:rPr>
                <w:rFonts w:ascii="宋体" w:cs="宋体"/>
                <w:b/>
                <w:kern w:val="0"/>
                <w:szCs w:val="21"/>
              </w:rPr>
            </w:pPr>
            <w:r w:rsidRPr="008D5AA4">
              <w:rPr>
                <w:rFonts w:ascii="宋体" w:cs="宋体" w:hint="eastAsia"/>
                <w:b/>
                <w:kern w:val="0"/>
                <w:szCs w:val="21"/>
              </w:rPr>
              <w:t>（峰值）， kV</w:t>
            </w:r>
          </w:p>
        </w:tc>
        <w:tc>
          <w:tcPr>
            <w:tcW w:w="3160" w:type="dxa"/>
            <w:shd w:val="clear" w:color="auto" w:fill="D8D8D8"/>
            <w:vAlign w:val="center"/>
          </w:tcPr>
          <w:p w:rsidR="00023ED6" w:rsidRPr="008D5AA4" w:rsidRDefault="004E14C3">
            <w:pPr>
              <w:jc w:val="center"/>
              <w:rPr>
                <w:rFonts w:ascii="宋体" w:cs="宋体"/>
                <w:b/>
                <w:kern w:val="0"/>
                <w:szCs w:val="21"/>
              </w:rPr>
            </w:pPr>
            <w:r w:rsidRPr="008D5AA4">
              <w:rPr>
                <w:rFonts w:ascii="宋体" w:cs="宋体" w:hint="eastAsia"/>
                <w:b/>
                <w:kern w:val="0"/>
                <w:szCs w:val="21"/>
              </w:rPr>
              <w:t>短时（ 1min ）工频耐受电压</w:t>
            </w:r>
          </w:p>
          <w:p w:rsidR="00023ED6" w:rsidRPr="008D5AA4" w:rsidRDefault="004E14C3">
            <w:pPr>
              <w:jc w:val="center"/>
              <w:rPr>
                <w:rFonts w:ascii="宋体" w:cs="宋体"/>
                <w:b/>
                <w:kern w:val="0"/>
                <w:szCs w:val="21"/>
              </w:rPr>
            </w:pPr>
            <w:r w:rsidRPr="008D5AA4">
              <w:rPr>
                <w:rFonts w:ascii="宋体" w:cs="宋体" w:hint="eastAsia"/>
                <w:b/>
                <w:kern w:val="0"/>
                <w:szCs w:val="21"/>
              </w:rPr>
              <w:t>（有效值）， kV</w:t>
            </w:r>
          </w:p>
        </w:tc>
      </w:tr>
      <w:tr w:rsidR="008D5AA4" w:rsidRPr="008D5AA4">
        <w:trPr>
          <w:trHeight w:val="340"/>
          <w:tblCellSpacing w:w="0" w:type="dxa"/>
          <w:jc w:val="center"/>
        </w:trPr>
        <w:tc>
          <w:tcPr>
            <w:tcW w:w="2152" w:type="dxa"/>
          </w:tcPr>
          <w:p w:rsidR="00023ED6" w:rsidRPr="008D5AA4" w:rsidRDefault="004E14C3">
            <w:pPr>
              <w:jc w:val="center"/>
              <w:rPr>
                <w:rFonts w:ascii="宋体" w:cs="宋体"/>
                <w:kern w:val="0"/>
                <w:szCs w:val="21"/>
              </w:rPr>
            </w:pPr>
            <w:r w:rsidRPr="008D5AA4">
              <w:rPr>
                <w:rFonts w:ascii="宋体" w:cs="宋体" w:hint="eastAsia"/>
                <w:kern w:val="0"/>
                <w:szCs w:val="21"/>
              </w:rPr>
              <w:t>10</w:t>
            </w:r>
          </w:p>
        </w:tc>
        <w:tc>
          <w:tcPr>
            <w:tcW w:w="2311" w:type="dxa"/>
          </w:tcPr>
          <w:p w:rsidR="00023ED6" w:rsidRPr="008D5AA4" w:rsidRDefault="004E14C3">
            <w:pPr>
              <w:jc w:val="center"/>
              <w:rPr>
                <w:rFonts w:ascii="宋体" w:cs="宋体"/>
                <w:kern w:val="0"/>
                <w:szCs w:val="21"/>
              </w:rPr>
            </w:pPr>
            <w:r w:rsidRPr="008D5AA4">
              <w:rPr>
                <w:rFonts w:ascii="宋体" w:cs="宋体" w:hint="eastAsia"/>
                <w:kern w:val="0"/>
                <w:szCs w:val="21"/>
              </w:rPr>
              <w:t>75</w:t>
            </w:r>
          </w:p>
        </w:tc>
        <w:tc>
          <w:tcPr>
            <w:tcW w:w="3160" w:type="dxa"/>
          </w:tcPr>
          <w:p w:rsidR="00023ED6" w:rsidRPr="008D5AA4" w:rsidRDefault="004E14C3">
            <w:pPr>
              <w:jc w:val="center"/>
              <w:rPr>
                <w:rFonts w:ascii="宋体" w:cs="宋体"/>
                <w:kern w:val="0"/>
                <w:szCs w:val="21"/>
              </w:rPr>
            </w:pPr>
            <w:r w:rsidRPr="008D5AA4">
              <w:rPr>
                <w:rFonts w:ascii="宋体" w:cs="宋体" w:hint="eastAsia"/>
                <w:kern w:val="0"/>
                <w:szCs w:val="21"/>
              </w:rPr>
              <w:t>35</w:t>
            </w:r>
          </w:p>
        </w:tc>
      </w:tr>
      <w:tr w:rsidR="008D5AA4" w:rsidRPr="008D5AA4">
        <w:trPr>
          <w:trHeight w:val="340"/>
          <w:tblCellSpacing w:w="0" w:type="dxa"/>
          <w:jc w:val="center"/>
        </w:trPr>
        <w:tc>
          <w:tcPr>
            <w:tcW w:w="2152" w:type="dxa"/>
          </w:tcPr>
          <w:p w:rsidR="00023ED6" w:rsidRPr="008D5AA4" w:rsidRDefault="004E14C3">
            <w:pPr>
              <w:jc w:val="center"/>
              <w:rPr>
                <w:rFonts w:ascii="宋体" w:cs="宋体"/>
                <w:kern w:val="0"/>
                <w:szCs w:val="21"/>
              </w:rPr>
            </w:pPr>
            <w:r w:rsidRPr="008D5AA4">
              <w:rPr>
                <w:rFonts w:ascii="宋体" w:cs="宋体" w:hint="eastAsia"/>
                <w:kern w:val="0"/>
                <w:szCs w:val="21"/>
              </w:rPr>
              <w:t>0.4</w:t>
            </w:r>
          </w:p>
        </w:tc>
        <w:tc>
          <w:tcPr>
            <w:tcW w:w="2311" w:type="dxa"/>
          </w:tcPr>
          <w:p w:rsidR="00023ED6" w:rsidRPr="008D5AA4" w:rsidRDefault="004E14C3">
            <w:pPr>
              <w:jc w:val="center"/>
              <w:rPr>
                <w:rFonts w:ascii="宋体" w:cs="宋体"/>
                <w:kern w:val="0"/>
                <w:szCs w:val="21"/>
              </w:rPr>
            </w:pPr>
            <w:r w:rsidRPr="008D5AA4">
              <w:rPr>
                <w:rFonts w:ascii="宋体" w:cs="宋体" w:hint="eastAsia"/>
                <w:kern w:val="0"/>
                <w:szCs w:val="21"/>
              </w:rPr>
              <w:t>－</w:t>
            </w:r>
          </w:p>
        </w:tc>
        <w:tc>
          <w:tcPr>
            <w:tcW w:w="3160" w:type="dxa"/>
          </w:tcPr>
          <w:p w:rsidR="00023ED6" w:rsidRPr="008D5AA4" w:rsidRDefault="004E14C3">
            <w:pPr>
              <w:jc w:val="center"/>
              <w:rPr>
                <w:rFonts w:ascii="宋体" w:cs="宋体"/>
                <w:kern w:val="0"/>
                <w:szCs w:val="21"/>
              </w:rPr>
            </w:pPr>
            <w:r w:rsidRPr="008D5AA4">
              <w:rPr>
                <w:rFonts w:ascii="宋体" w:cs="宋体" w:hint="eastAsia"/>
                <w:kern w:val="0"/>
                <w:szCs w:val="21"/>
              </w:rPr>
              <w:t>5</w:t>
            </w:r>
          </w:p>
        </w:tc>
      </w:tr>
    </w:tbl>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1.4变压器为 SCB型真空浇注环氧树脂绝缘干式电力变压器。变压器变比： 10.5±2×2.5%/0.4 kV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1.5</w:t>
      </w:r>
      <w:proofErr w:type="gramStart"/>
      <w:r w:rsidRPr="008D5AA4">
        <w:rPr>
          <w:rFonts w:ascii="宋体" w:hint="eastAsia"/>
          <w:bCs/>
          <w:szCs w:val="21"/>
        </w:rPr>
        <w:t>联接组</w:t>
      </w:r>
      <w:proofErr w:type="gramEnd"/>
      <w:r w:rsidRPr="008D5AA4">
        <w:rPr>
          <w:rFonts w:ascii="宋体" w:hint="eastAsia"/>
          <w:bCs/>
          <w:szCs w:val="21"/>
        </w:rPr>
        <w:t>标号： Dyn11</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1.6噪声水平：小于 55dB</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1.7调压方式和调压开关：采用无载调压方式。</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1.8绝缘耐热等级（高压 / 低压绕组）： F/F 级</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1.9温升极限（绕组）：最高温升 100K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1.10冷却方式： AN/FN 。须提供配套的一体化温控器及冷却风扇。</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1.11过负荷的能力：允许在负荷为 120 ％额定容量下持续运行 2小时。</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（2）设备结构型式</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 绕组结构型式：树脂绝缘真空浇注。变压器加保护外壳后，不应降容，并保证温升</w:t>
      </w:r>
      <w:r w:rsidRPr="008D5AA4">
        <w:rPr>
          <w:rFonts w:ascii="宋体" w:hint="eastAsia"/>
          <w:bCs/>
          <w:szCs w:val="21"/>
        </w:rPr>
        <w:lastRenderedPageBreak/>
        <w:t>不超标(变压器外壳采用组合式)，而且满足“五防”</w:t>
      </w:r>
      <w:proofErr w:type="gramStart"/>
      <w:r w:rsidRPr="008D5AA4">
        <w:rPr>
          <w:rFonts w:ascii="宋体" w:hint="eastAsia"/>
          <w:bCs/>
          <w:szCs w:val="21"/>
        </w:rPr>
        <w:t>联锁</w:t>
      </w:r>
      <w:proofErr w:type="gramEnd"/>
      <w:r w:rsidRPr="008D5AA4">
        <w:rPr>
          <w:rFonts w:ascii="宋体" w:hint="eastAsia"/>
          <w:bCs/>
          <w:szCs w:val="21"/>
        </w:rPr>
        <w:t>安全要求。保护外壳的门应高、低压</w:t>
      </w:r>
      <w:proofErr w:type="gramStart"/>
      <w:r w:rsidRPr="008D5AA4">
        <w:rPr>
          <w:rFonts w:ascii="宋体" w:hint="eastAsia"/>
          <w:bCs/>
          <w:szCs w:val="21"/>
        </w:rPr>
        <w:t>侧分别</w:t>
      </w:r>
      <w:proofErr w:type="gramEnd"/>
      <w:r w:rsidRPr="008D5AA4">
        <w:rPr>
          <w:rFonts w:ascii="宋体" w:hint="eastAsia"/>
          <w:bCs/>
          <w:szCs w:val="21"/>
        </w:rPr>
        <w:t>设置并加标志，外壳采用铝合金材料(防护等级为IP20)外壳需冲压带有散热孔，高/低压侧均为双开门设计，带门保护跳闸开关，并要求重量轻、安装拆卸方便、通风良好。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 绕组材料：高压绕组采用优质 ( 无氧 ) 铜质材料作导体，真空环氧树脂浇筑作绝缘，树脂不带填料。高压绕组采用铜导线绕制，低压绕组采用铜箔绕制。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2.3绕组应能承受短路、过载和过电压而不发生局部过热，并应消除绕组中的电场集中，局部放电水平应</w:t>
      </w:r>
      <w:proofErr w:type="gramStart"/>
      <w:r w:rsidRPr="008D5AA4">
        <w:rPr>
          <w:rFonts w:ascii="宋体" w:hint="eastAsia"/>
          <w:bCs/>
          <w:szCs w:val="21"/>
        </w:rPr>
        <w:t>应</w:t>
      </w:r>
      <w:proofErr w:type="gramEnd"/>
      <w:r w:rsidRPr="008D5AA4">
        <w:rPr>
          <w:rFonts w:ascii="宋体" w:hint="eastAsia"/>
          <w:bCs/>
          <w:szCs w:val="21"/>
        </w:rPr>
        <w:t>满足有关标准。绕组电阻的不平衡率相应不大于4%，线应不大于2%。</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2.4投标人应提供变压器的短路试验报告及变压器承受短路能力的计算验证报告。</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2.5变压器运行在任何分接位置上，应能持续承受2s时间的外部短路耐热能力的电流，并且其绕组温度应不超过350℃(铜)或国家标准。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2.6铁芯材料：低损耗的高导磁优质晶粒取向冷轧钢片。</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2.7 温控装置要求：三相绕组温度巡检和最大值显示，历史最高温度记录；手动/自动启停风机；超温报警，超高温跳闸；带RS422/RS485计算机接口输出。温控装置应装在变压器外壳的一侧。</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2.8配装风冷装置的变压器，其风扇应由热保护装置自动控制，且选用低噪声的</w:t>
      </w:r>
      <w:proofErr w:type="gramStart"/>
      <w:r w:rsidRPr="008D5AA4">
        <w:rPr>
          <w:rFonts w:ascii="宋体" w:hint="eastAsia"/>
          <w:bCs/>
          <w:szCs w:val="21"/>
        </w:rPr>
        <w:t>辐</w:t>
      </w:r>
      <w:proofErr w:type="gramEnd"/>
      <w:r w:rsidRPr="008D5AA4">
        <w:rPr>
          <w:rFonts w:ascii="宋体" w:hint="eastAsia"/>
          <w:bCs/>
          <w:szCs w:val="21"/>
        </w:rPr>
        <w:t>流风扇。</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2.9使用寿命：30年。</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2.10变压器铭牌应采用不锈钢材料制作，并应固定在明显可见位置。铭牌上所标志的项目内容应中文标注清晰且牢固。铭牌上必须标志的项目应符合国家标准</w:t>
      </w:r>
      <w:r w:rsidRPr="008D5AA4">
        <w:t xml:space="preserve"> </w:t>
      </w:r>
      <w:r w:rsidRPr="008D5AA4">
        <w:rPr>
          <w:rFonts w:ascii="宋体"/>
          <w:bCs/>
          <w:szCs w:val="21"/>
        </w:rPr>
        <w:t>GB/T 1094.11</w:t>
      </w:r>
      <w:r w:rsidRPr="008D5AA4">
        <w:rPr>
          <w:rFonts w:ascii="宋体" w:hint="eastAsia"/>
          <w:bCs/>
          <w:szCs w:val="21"/>
        </w:rPr>
        <w:t>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2.11原材料及零配件要求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中标人应对变压器产品的原材料及零配件质量向招标人负责，并注明主要原材料及零配件（硅钢片、分接开关、铜线/铜箔、环氧树脂、温控器等）的生产厂家、型号、标准等。</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2.12 变压器底座需配置基础槽钢，并采用“阻尼弹簧+防震垫”配合的减震方式。</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2.13变压器高</w:t>
      </w:r>
      <w:proofErr w:type="gramStart"/>
      <w:r w:rsidRPr="008D5AA4">
        <w:rPr>
          <w:rFonts w:ascii="宋体" w:hint="eastAsia"/>
          <w:bCs/>
          <w:szCs w:val="21"/>
        </w:rPr>
        <w:t>低压侧铜排</w:t>
      </w:r>
      <w:proofErr w:type="gramEnd"/>
      <w:r w:rsidRPr="008D5AA4">
        <w:rPr>
          <w:rFonts w:ascii="宋体" w:hint="eastAsia"/>
          <w:bCs/>
          <w:szCs w:val="21"/>
        </w:rPr>
        <w:t>、连接杆需加冷缩式绝缘外套，变压器高低压侧接线端子、连接片需加绝缘护套。</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2.14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中标人在施工前提供设备制造商必须持有第三方检测机构出具具有CNAS或CMA标识的有效期内本厂同类型产品（SCB型）的型式试验报告；</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3、试验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应按照国家标准和行业标准规定的项目、方法进行试验，并且各项试验结果应符合本技术标准条件的要求。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 型式试验项目（提供型式试验鉴定报告），按照国家标准要求。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（2）出厂试验项目，按照国家标准要求。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（3） 特殊试验项目：按照国家标准要求。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4、性能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（1）温升：变压器在周围温升40℃及额定负载下连续运转，变压器温升不超过100K。</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（2）短路标准：变压器耐受短路能力应符合国标或IEC之标准规定。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（3）超载标准：变压器能耐受超过铭牌额定值之负载，其限制条件，除符合国标或IEC相关条款内之规定外，还应该满足下表</w:t>
      </w:r>
      <w:proofErr w:type="gramStart"/>
      <w:r w:rsidRPr="008D5AA4">
        <w:rPr>
          <w:rFonts w:ascii="宋体" w:hint="eastAsia"/>
          <w:bCs/>
          <w:szCs w:val="21"/>
        </w:rPr>
        <w:t>一</w:t>
      </w:r>
      <w:proofErr w:type="gramEnd"/>
      <w:r w:rsidRPr="008D5AA4">
        <w:rPr>
          <w:rFonts w:ascii="宋体" w:hint="eastAsia"/>
          <w:bCs/>
          <w:szCs w:val="21"/>
        </w:rPr>
        <w:t>的时间。所有电流通过部份，如套管、引出线或接点等，均符合此项超载规定之充分的容量。</w:t>
      </w:r>
    </w:p>
    <w:p w:rsidR="00023ED6" w:rsidRPr="008D5AA4" w:rsidRDefault="004E14C3">
      <w:pPr>
        <w:tabs>
          <w:tab w:val="left" w:pos="3390"/>
        </w:tabs>
        <w:spacing w:line="360" w:lineRule="auto"/>
        <w:ind w:left="630" w:hangingChars="300" w:hanging="630"/>
        <w:jc w:val="center"/>
        <w:rPr>
          <w:rFonts w:ascii="宋体"/>
          <w:bCs/>
          <w:szCs w:val="21"/>
        </w:rPr>
      </w:pPr>
      <w:r w:rsidRPr="008D5AA4">
        <w:rPr>
          <w:rFonts w:ascii="宋体" w:hint="eastAsia"/>
          <w:bCs/>
          <w:szCs w:val="21"/>
        </w:rPr>
        <w:t>表</w:t>
      </w:r>
      <w:proofErr w:type="gramStart"/>
      <w:r w:rsidRPr="008D5AA4">
        <w:rPr>
          <w:rFonts w:ascii="宋体" w:hint="eastAsia"/>
          <w:bCs/>
          <w:szCs w:val="21"/>
        </w:rPr>
        <w:t>一</w:t>
      </w:r>
      <w:proofErr w:type="gramEnd"/>
      <w:r w:rsidRPr="008D5AA4">
        <w:rPr>
          <w:rFonts w:ascii="宋体" w:hint="eastAsia"/>
          <w:bCs/>
          <w:szCs w:val="21"/>
        </w:rPr>
        <w:t>：变压器可承受过载时间表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0"/>
        <w:gridCol w:w="1898"/>
        <w:gridCol w:w="1670"/>
        <w:gridCol w:w="1300"/>
        <w:gridCol w:w="1296"/>
      </w:tblGrid>
      <w:tr w:rsidR="008D5AA4" w:rsidRPr="008D5AA4">
        <w:trPr>
          <w:trHeight w:val="340"/>
          <w:jc w:val="center"/>
        </w:trPr>
        <w:tc>
          <w:tcPr>
            <w:tcW w:w="1130" w:type="dxa"/>
          </w:tcPr>
          <w:p w:rsidR="00023ED6" w:rsidRPr="008D5AA4" w:rsidRDefault="004E14C3">
            <w:pPr>
              <w:jc w:val="center"/>
              <w:rPr>
                <w:rFonts w:ascii="宋体" w:cs="宋体"/>
                <w:szCs w:val="21"/>
              </w:rPr>
            </w:pPr>
            <w:r w:rsidRPr="008D5AA4">
              <w:rPr>
                <w:rFonts w:ascii="宋体" w:cs="宋体" w:hint="eastAsia"/>
                <w:szCs w:val="21"/>
              </w:rPr>
              <w:t>负载</w:t>
            </w:r>
          </w:p>
        </w:tc>
        <w:tc>
          <w:tcPr>
            <w:tcW w:w="1898" w:type="dxa"/>
          </w:tcPr>
          <w:p w:rsidR="00023ED6" w:rsidRPr="008D5AA4" w:rsidRDefault="004E14C3">
            <w:pPr>
              <w:jc w:val="center"/>
              <w:rPr>
                <w:rFonts w:ascii="宋体" w:cs="宋体"/>
                <w:szCs w:val="21"/>
              </w:rPr>
            </w:pPr>
            <w:r w:rsidRPr="008D5AA4">
              <w:rPr>
                <w:rFonts w:ascii="宋体" w:cs="宋体" w:hint="eastAsia"/>
                <w:szCs w:val="21"/>
              </w:rPr>
              <w:t>100％（自冷）</w:t>
            </w:r>
          </w:p>
        </w:tc>
        <w:tc>
          <w:tcPr>
            <w:tcW w:w="1670" w:type="dxa"/>
          </w:tcPr>
          <w:p w:rsidR="00023ED6" w:rsidRPr="008D5AA4" w:rsidRDefault="004E14C3">
            <w:pPr>
              <w:jc w:val="center"/>
              <w:rPr>
                <w:rFonts w:ascii="宋体" w:cs="宋体"/>
                <w:szCs w:val="21"/>
              </w:rPr>
            </w:pPr>
            <w:r w:rsidRPr="008D5AA4">
              <w:rPr>
                <w:rFonts w:ascii="宋体" w:cs="宋体" w:hint="eastAsia"/>
                <w:szCs w:val="21"/>
              </w:rPr>
              <w:t>140％（风冷）</w:t>
            </w:r>
          </w:p>
        </w:tc>
        <w:tc>
          <w:tcPr>
            <w:tcW w:w="1300" w:type="dxa"/>
          </w:tcPr>
          <w:p w:rsidR="00023ED6" w:rsidRPr="008D5AA4" w:rsidRDefault="004E14C3">
            <w:pPr>
              <w:jc w:val="center"/>
              <w:rPr>
                <w:rFonts w:ascii="宋体" w:cs="宋体"/>
                <w:szCs w:val="21"/>
              </w:rPr>
            </w:pPr>
            <w:r w:rsidRPr="008D5AA4">
              <w:rPr>
                <w:rFonts w:ascii="宋体" w:cs="宋体" w:hint="eastAsia"/>
                <w:szCs w:val="21"/>
              </w:rPr>
              <w:t>200％</w:t>
            </w:r>
          </w:p>
        </w:tc>
        <w:tc>
          <w:tcPr>
            <w:tcW w:w="1296" w:type="dxa"/>
          </w:tcPr>
          <w:p w:rsidR="00023ED6" w:rsidRPr="008D5AA4" w:rsidRDefault="004E14C3">
            <w:pPr>
              <w:jc w:val="center"/>
              <w:rPr>
                <w:rFonts w:ascii="宋体" w:cs="宋体"/>
                <w:szCs w:val="21"/>
              </w:rPr>
            </w:pPr>
            <w:r w:rsidRPr="008D5AA4">
              <w:rPr>
                <w:rFonts w:ascii="宋体" w:cs="宋体" w:hint="eastAsia"/>
                <w:szCs w:val="21"/>
              </w:rPr>
              <w:t>250％</w:t>
            </w:r>
          </w:p>
        </w:tc>
      </w:tr>
      <w:tr w:rsidR="008D5AA4" w:rsidRPr="008D5AA4">
        <w:trPr>
          <w:trHeight w:val="340"/>
          <w:jc w:val="center"/>
        </w:trPr>
        <w:tc>
          <w:tcPr>
            <w:tcW w:w="1130" w:type="dxa"/>
          </w:tcPr>
          <w:p w:rsidR="00023ED6" w:rsidRPr="008D5AA4" w:rsidRDefault="004E14C3">
            <w:pPr>
              <w:jc w:val="center"/>
              <w:rPr>
                <w:rFonts w:ascii="宋体" w:cs="宋体"/>
                <w:szCs w:val="21"/>
              </w:rPr>
            </w:pPr>
            <w:r w:rsidRPr="008D5AA4">
              <w:rPr>
                <w:rFonts w:ascii="宋体" w:cs="宋体" w:hint="eastAsia"/>
                <w:szCs w:val="21"/>
              </w:rPr>
              <w:t>时间</w:t>
            </w:r>
          </w:p>
        </w:tc>
        <w:tc>
          <w:tcPr>
            <w:tcW w:w="1898" w:type="dxa"/>
          </w:tcPr>
          <w:p w:rsidR="00023ED6" w:rsidRPr="008D5AA4" w:rsidRDefault="004E14C3">
            <w:pPr>
              <w:jc w:val="center"/>
              <w:rPr>
                <w:rFonts w:ascii="宋体" w:cs="宋体"/>
                <w:szCs w:val="21"/>
              </w:rPr>
            </w:pPr>
            <w:r w:rsidRPr="008D5AA4">
              <w:rPr>
                <w:rFonts w:ascii="宋体" w:cs="宋体" w:hint="eastAsia"/>
                <w:szCs w:val="21"/>
              </w:rPr>
              <w:t>无时限性</w:t>
            </w:r>
          </w:p>
        </w:tc>
        <w:tc>
          <w:tcPr>
            <w:tcW w:w="1670" w:type="dxa"/>
          </w:tcPr>
          <w:p w:rsidR="00023ED6" w:rsidRPr="008D5AA4" w:rsidRDefault="004E14C3">
            <w:pPr>
              <w:jc w:val="center"/>
              <w:rPr>
                <w:rFonts w:ascii="宋体" w:cs="宋体"/>
                <w:szCs w:val="21"/>
              </w:rPr>
            </w:pPr>
            <w:r w:rsidRPr="008D5AA4">
              <w:rPr>
                <w:rFonts w:ascii="宋体" w:cs="宋体" w:hint="eastAsia"/>
                <w:szCs w:val="21"/>
              </w:rPr>
              <w:t>无时限性</w:t>
            </w:r>
          </w:p>
        </w:tc>
        <w:tc>
          <w:tcPr>
            <w:tcW w:w="1300" w:type="dxa"/>
          </w:tcPr>
          <w:p w:rsidR="00023ED6" w:rsidRPr="008D5AA4" w:rsidRDefault="004E14C3">
            <w:pPr>
              <w:jc w:val="center"/>
              <w:rPr>
                <w:rFonts w:ascii="宋体" w:cs="宋体"/>
                <w:szCs w:val="21"/>
              </w:rPr>
            </w:pPr>
            <w:r w:rsidRPr="008D5AA4">
              <w:rPr>
                <w:rFonts w:ascii="宋体" w:cs="宋体" w:hint="eastAsia"/>
                <w:szCs w:val="21"/>
              </w:rPr>
              <w:t>180秒</w:t>
            </w:r>
          </w:p>
        </w:tc>
        <w:tc>
          <w:tcPr>
            <w:tcW w:w="1296" w:type="dxa"/>
          </w:tcPr>
          <w:p w:rsidR="00023ED6" w:rsidRPr="008D5AA4" w:rsidRDefault="004E14C3">
            <w:pPr>
              <w:jc w:val="center"/>
              <w:rPr>
                <w:rFonts w:ascii="宋体" w:cs="宋体"/>
                <w:szCs w:val="21"/>
              </w:rPr>
            </w:pPr>
            <w:r w:rsidRPr="008D5AA4">
              <w:rPr>
                <w:rFonts w:ascii="宋体" w:cs="宋体" w:hint="eastAsia"/>
                <w:szCs w:val="21"/>
              </w:rPr>
              <w:t>60秒</w:t>
            </w:r>
          </w:p>
        </w:tc>
      </w:tr>
    </w:tbl>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（4）本体除有高温报警、超温跳闸外，还必须有开门跳闸功能及四个门加装电磁锁。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（5）变压器出厂时在低压侧三相铜排上预留三条小铜排，方便挂接地线。</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5、技术资料和图纸交付</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（1）中标人施工前时应提供的图纸</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1.1变压器外形图，包括变压器总体外形尺寸、主体运输重量、起吊位置、吊高、基础尺寸和要求、</w:t>
      </w:r>
      <w:proofErr w:type="gramStart"/>
      <w:r w:rsidRPr="008D5AA4">
        <w:rPr>
          <w:rFonts w:ascii="宋体" w:hint="eastAsia"/>
          <w:bCs/>
          <w:szCs w:val="21"/>
        </w:rPr>
        <w:t>套管出线</w:t>
      </w:r>
      <w:proofErr w:type="gramEnd"/>
      <w:r w:rsidRPr="008D5AA4">
        <w:rPr>
          <w:rFonts w:ascii="宋体" w:hint="eastAsia"/>
          <w:bCs/>
          <w:szCs w:val="21"/>
        </w:rPr>
        <w:t>位置和接线端子尺寸、接地端子位置和端子尺寸以及其他必要的安装尺寸等；</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1.2 变压器运输尺寸图；</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1.3 变压器铭牌标志图或铭牌图；</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1.4 测温装置及其控制回路图；</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1.5风冷过热保护装置及其控制回路图。</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（2）中标人施工前应提供的技术文件和图纸</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 产品合格证明书包括变压器合格证书、主要组部件合格证书（如开关、各种温度计等）；</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 产品试验报告包括变压器整体出厂试验、型式试验和特殊试验报告、主要组部件的试验报告；</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 产品安装使用维护说明书；</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2.4 数显示温度计安装使用维护说明书；</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2.5 产品拆卸一览表；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2.6 备品备件专用工具与仪器仪表一览表；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2.7 运行、检修手册和有关资料；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2.8 装箱单。</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以上图纸、资料应随货提供。</w:t>
      </w:r>
    </w:p>
    <w:p w:rsidR="00023ED6" w:rsidRPr="008D5AA4" w:rsidRDefault="00023ED6">
      <w:pPr>
        <w:pStyle w:val="Style3"/>
      </w:pPr>
    </w:p>
    <w:p w:rsidR="00023ED6" w:rsidRPr="008D5AA4" w:rsidRDefault="004E14C3">
      <w:pPr>
        <w:tabs>
          <w:tab w:val="left" w:pos="840"/>
        </w:tabs>
        <w:adjustRightInd w:val="0"/>
        <w:snapToGrid w:val="0"/>
        <w:spacing w:line="360" w:lineRule="auto"/>
        <w:ind w:firstLine="424"/>
        <w:rPr>
          <w:rFonts w:ascii="宋体"/>
          <w:b/>
          <w:bCs/>
          <w:szCs w:val="21"/>
        </w:rPr>
      </w:pPr>
      <w:bookmarkStart w:id="108" w:name="_Toc16662"/>
      <w:bookmarkStart w:id="109" w:name="_Toc32722"/>
      <w:bookmarkStart w:id="110" w:name="_Toc2552"/>
      <w:bookmarkStart w:id="111" w:name="_Toc13432"/>
      <w:bookmarkStart w:id="112" w:name="_Toc3144"/>
      <w:bookmarkStart w:id="113" w:name="_Toc304"/>
      <w:bookmarkStart w:id="114" w:name="_Toc4790"/>
      <w:bookmarkStart w:id="115" w:name="_Toc12485"/>
      <w:r w:rsidRPr="008D5AA4">
        <w:rPr>
          <w:rFonts w:ascii="宋体" w:hint="eastAsia"/>
          <w:b/>
          <w:bCs/>
          <w:szCs w:val="21"/>
        </w:rPr>
        <w:lastRenderedPageBreak/>
        <w:t>（四）低压配电柜技术要求</w:t>
      </w:r>
      <w:bookmarkEnd w:id="108"/>
      <w:bookmarkEnd w:id="109"/>
      <w:bookmarkEnd w:id="110"/>
      <w:bookmarkEnd w:id="111"/>
      <w:bookmarkEnd w:id="112"/>
      <w:bookmarkEnd w:id="113"/>
      <w:bookmarkEnd w:id="114"/>
      <w:bookmarkEnd w:id="115"/>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1、主要技术要求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(1)、低压配电柜规格及主要技术参数：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1.1额定电压：AC380V；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1.2额定绝缘电压：AC660V；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1.3额定频率：50Hz；</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1.4母线系统采用三相五线制；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1.5水平母线（主母线）：额定电流≥2000A，（以设计图为准）；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1.6垂直母线（支母线）：按出线开关电流大小配置；</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1.7辅助回路电压：AC220V；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1.8电气间隙：≥8mm，爬电距离：≥12.5mm。</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1.9设备内电器元件的电器间隙和爬电距离应符合各自相关标准中规定的距离，而且在正常使用条件下也应保持此距离。</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1.10功能单元处于分离位置时，它的主电路插接件裸露带电部件与垂直母线或静触头的隔离距离应不小于20mm。即使在机械操作试验后也应保持此距离。</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1.11温升：按IEC947-1的有关规定。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1.12防护等级：符合IEC529，外壳IP30~IP40。</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1.13外型尺寸：制造商定型产品，满足设计图纸的安装位置要求。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1.14低压配电柜内电气元器件选用元器件参数不低于设计要求。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(2)低压配电柜的技术参数除应满足应遵循的主要标准外，还应满足以下要求: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2.1额定电压：0.38kV；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2.2额定电流: 1000A～6300A；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2.3额定短路开断电流: 50kA~100kA；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2.4额定短时耐受电流: 50kA~100kA；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2.5额定峰值耐受电流: 105kA~220kA；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2.6无功电容补偿柜主回路额定短时耐受电流: Icw=30kA；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2.7无功电容</w:t>
      </w:r>
      <w:proofErr w:type="gramStart"/>
      <w:r w:rsidRPr="008D5AA4">
        <w:rPr>
          <w:rFonts w:ascii="宋体" w:hint="eastAsia"/>
          <w:bCs/>
          <w:szCs w:val="21"/>
        </w:rPr>
        <w:t>补偿柜主母</w:t>
      </w:r>
      <w:proofErr w:type="gramEnd"/>
      <w:r w:rsidRPr="008D5AA4">
        <w:rPr>
          <w:rFonts w:ascii="宋体" w:hint="eastAsia"/>
          <w:bCs/>
          <w:szCs w:val="21"/>
        </w:rPr>
        <w:t>额定线峰值耐受电流: 73.5kA；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2.8工频耐压：2500V/5s；</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2.9要求低压柜内安装的电流互感器的准确度级别均为0.5 级或以上。</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2、主要采用规范与标准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中标人所提供产品必须持有3C或CQC认证；施工前须提供相关证明文件。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中标人所提供的设备应符合相应的国家技术标准和国际电工委员会（IEC）技术规范最新版本的要求，还应满足本招标文件中的技术要求。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其中主要技术规范如下：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GB</w:t>
      </w:r>
      <w:r w:rsidRPr="008D5AA4">
        <w:t xml:space="preserve"> </w:t>
      </w:r>
      <w:r w:rsidRPr="008D5AA4">
        <w:rPr>
          <w:rFonts w:ascii="宋体"/>
          <w:bCs/>
          <w:szCs w:val="21"/>
        </w:rPr>
        <w:t>/T</w:t>
      </w:r>
      <w:r w:rsidRPr="008D5AA4">
        <w:rPr>
          <w:rFonts w:ascii="宋体" w:hint="eastAsia"/>
          <w:bCs/>
          <w:szCs w:val="21"/>
        </w:rPr>
        <w:t xml:space="preserve"> 7251.1  低压成套开关设备和控制设备 第1部分:总则；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JB/T9661   低压抽出式成套开关设备；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JB/T9663   低压无功功率自动补偿控制器；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GB/T15576  低压成套无功功率补偿装置；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DL/T842    低压并联电容器装置使用技术条件；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JB5877     低压固定封闭式成套开关设备；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GB/T4208   外壳防护等级（IP代码）；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bCs/>
          <w:szCs w:val="21"/>
        </w:rPr>
        <w:t>GB/T 6995</w:t>
      </w:r>
      <w:r w:rsidRPr="008D5AA4">
        <w:rPr>
          <w:rFonts w:ascii="宋体" w:hint="eastAsia"/>
          <w:bCs/>
          <w:szCs w:val="21"/>
        </w:rPr>
        <w:t xml:space="preserve">   电线电缆识别标志方法GB/T14048.1  低压开关设备和控制设备 第1部分  总则；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GB/T 14048.3     低压开关设备和控制设备 第3部分 开关、隔离器、隔离开关及熔断器组合电器；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GB/T 14048.4     低压开关设备和控制设备 第4-1部分：接触器和电动机起动器 机电式接触器和电动机起动器（含电动机保护器）；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DL /T597      低压无功补偿控制器使用技术条件；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GB5585.2      电工用铜、铝及其母线 第二部分：铝和铝合金母线；</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 xml:space="preserve">GB/T4026      人机界面标志标识的基本和安全规则 设备端子、导体终端和导体的标识；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hint="eastAsia"/>
        </w:rPr>
        <w:t>注：上述标准有发布新版本的，按照最新版本执行。</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3、配电柜结构及性能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1）配电柜全部柜架及内层隔板应采用高质量</w:t>
      </w:r>
      <w:proofErr w:type="gramStart"/>
      <w:r w:rsidRPr="008D5AA4">
        <w:rPr>
          <w:rFonts w:ascii="宋体" w:hint="eastAsia"/>
          <w:bCs/>
          <w:szCs w:val="21"/>
        </w:rPr>
        <w:t>敷</w:t>
      </w:r>
      <w:proofErr w:type="gramEnd"/>
      <w:r w:rsidRPr="008D5AA4">
        <w:rPr>
          <w:rFonts w:ascii="宋体" w:hint="eastAsia"/>
          <w:bCs/>
          <w:szCs w:val="21"/>
        </w:rPr>
        <w:t>铝锌钢板，钢板厚度不小于2mm。</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2）配电柜四周门板、侧板采用优质钢板组成并作静电喷涂。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3）配电柜体在装配后应有足够的机械强度，以保证元件安装后及操作时无摇晃、不变形；所有框架零件均应免维护。</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4）防护等级最小要求IP30，排风口应有拦网，以防昆虫入内；</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5）低压配电柜柜内零部件尺寸、隔室尺寸，均实行模数化。</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w:t>
      </w:r>
      <w:proofErr w:type="gramStart"/>
      <w:r w:rsidRPr="008D5AA4">
        <w:rPr>
          <w:rFonts w:ascii="宋体" w:hint="eastAsia"/>
          <w:bCs/>
          <w:szCs w:val="21"/>
        </w:rPr>
        <w:t>母线室</w:t>
      </w:r>
      <w:proofErr w:type="gramEnd"/>
      <w:r w:rsidRPr="008D5AA4">
        <w:rPr>
          <w:rFonts w:ascii="宋体" w:hint="eastAsia"/>
          <w:bCs/>
          <w:szCs w:val="21"/>
        </w:rPr>
        <w:t>应能方便地装设母线。</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7）成套设备应取得3C或CQC认证并提供相应证书。</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8）配电柜的进出线方式详见设计图。</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9）配电柜的外形尺寸允许在图纸的基础上有小许变化，但每列柜总长度不能超过图纸原长度。</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10）配电柜前后需配置检验合格的整块绝缘胶垫（一排配电柜一整块，不容许接驳）。</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11）抽出式组件要求插入抽出灵活，并且接触良好，符合防爆要求。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12）抽屉功能单元应与开关的操作机构进行机械连锁，防止带负荷进行抽出操作。</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13）低压配电装置的连线均应有明显的相别标记。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14）抽屉型低压开关柜主母线为铜排，相线、N 线与地线(PE 线)的关系见下表2。低压开关柜的防护等级为IP3X、全部主母线及引下排和一次连接</w:t>
      </w:r>
      <w:proofErr w:type="gramStart"/>
      <w:r w:rsidRPr="008D5AA4">
        <w:rPr>
          <w:rFonts w:ascii="宋体" w:hint="eastAsia"/>
          <w:bCs/>
          <w:szCs w:val="21"/>
        </w:rPr>
        <w:t>排加套热</w:t>
      </w:r>
      <w:proofErr w:type="gramEnd"/>
      <w:r w:rsidRPr="008D5AA4">
        <w:rPr>
          <w:rFonts w:ascii="宋体" w:hint="eastAsia"/>
          <w:bCs/>
          <w:szCs w:val="21"/>
        </w:rPr>
        <w:t>缩绝缘套管；相序、相色应符合国家有关标准。</w:t>
      </w:r>
    </w:p>
    <w:p w:rsidR="00023ED6" w:rsidRPr="008D5AA4" w:rsidRDefault="004E14C3">
      <w:pPr>
        <w:spacing w:line="360" w:lineRule="auto"/>
        <w:jc w:val="center"/>
        <w:rPr>
          <w:rFonts w:ascii="宋体" w:cs="宋体"/>
          <w:szCs w:val="21"/>
        </w:rPr>
      </w:pPr>
      <w:r w:rsidRPr="008D5AA4">
        <w:rPr>
          <w:rFonts w:ascii="宋体" w:cs="宋体" w:hint="eastAsia"/>
          <w:szCs w:val="21"/>
        </w:rPr>
        <w:t>表2　抽屉型低压开关柜</w:t>
      </w:r>
      <w:proofErr w:type="gramStart"/>
      <w:r w:rsidRPr="008D5AA4">
        <w:rPr>
          <w:rFonts w:ascii="宋体" w:cs="宋体" w:hint="eastAsia"/>
          <w:szCs w:val="21"/>
        </w:rPr>
        <w:t>主母排线</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81"/>
        <w:gridCol w:w="1350"/>
        <w:gridCol w:w="1860"/>
      </w:tblGrid>
      <w:tr w:rsidR="008D5AA4" w:rsidRPr="008D5AA4">
        <w:trPr>
          <w:jc w:val="center"/>
        </w:trPr>
        <w:tc>
          <w:tcPr>
            <w:tcW w:w="1951" w:type="dxa"/>
          </w:tcPr>
          <w:p w:rsidR="00023ED6" w:rsidRPr="008D5AA4" w:rsidRDefault="004E14C3">
            <w:pPr>
              <w:spacing w:line="360" w:lineRule="auto"/>
              <w:jc w:val="center"/>
              <w:rPr>
                <w:rFonts w:ascii="宋体" w:cs="宋体"/>
                <w:b/>
                <w:szCs w:val="21"/>
              </w:rPr>
            </w:pPr>
            <w:r w:rsidRPr="008D5AA4">
              <w:rPr>
                <w:rFonts w:ascii="宋体" w:cs="宋体" w:hint="eastAsia"/>
                <w:b/>
                <w:szCs w:val="21"/>
              </w:rPr>
              <w:t>系统结线方式</w:t>
            </w:r>
          </w:p>
        </w:tc>
        <w:tc>
          <w:tcPr>
            <w:tcW w:w="1881" w:type="dxa"/>
          </w:tcPr>
          <w:p w:rsidR="00023ED6" w:rsidRPr="008D5AA4" w:rsidRDefault="004E14C3">
            <w:pPr>
              <w:spacing w:line="360" w:lineRule="auto"/>
              <w:jc w:val="center"/>
              <w:rPr>
                <w:rFonts w:ascii="宋体" w:cs="宋体"/>
                <w:b/>
                <w:szCs w:val="21"/>
              </w:rPr>
            </w:pPr>
            <w:r w:rsidRPr="008D5AA4">
              <w:rPr>
                <w:rFonts w:ascii="宋体" w:cs="宋体" w:hint="eastAsia"/>
                <w:b/>
                <w:szCs w:val="21"/>
              </w:rPr>
              <w:t>相线（A、B、C）</w:t>
            </w:r>
          </w:p>
        </w:tc>
        <w:tc>
          <w:tcPr>
            <w:tcW w:w="1350" w:type="dxa"/>
          </w:tcPr>
          <w:p w:rsidR="00023ED6" w:rsidRPr="008D5AA4" w:rsidRDefault="004E14C3">
            <w:pPr>
              <w:spacing w:line="360" w:lineRule="auto"/>
              <w:jc w:val="center"/>
              <w:rPr>
                <w:rFonts w:ascii="宋体" w:cs="宋体"/>
                <w:b/>
                <w:szCs w:val="21"/>
              </w:rPr>
            </w:pPr>
            <w:r w:rsidRPr="008D5AA4">
              <w:rPr>
                <w:rFonts w:ascii="宋体" w:cs="宋体" w:hint="eastAsia"/>
                <w:b/>
                <w:szCs w:val="21"/>
              </w:rPr>
              <w:t>N 线</w:t>
            </w:r>
          </w:p>
        </w:tc>
        <w:tc>
          <w:tcPr>
            <w:tcW w:w="1860" w:type="dxa"/>
          </w:tcPr>
          <w:p w:rsidR="00023ED6" w:rsidRPr="008D5AA4" w:rsidRDefault="004E14C3">
            <w:pPr>
              <w:spacing w:line="360" w:lineRule="auto"/>
              <w:jc w:val="center"/>
              <w:rPr>
                <w:rFonts w:ascii="宋体" w:cs="宋体"/>
                <w:b/>
                <w:szCs w:val="21"/>
              </w:rPr>
            </w:pPr>
            <w:r w:rsidRPr="008D5AA4">
              <w:rPr>
                <w:rFonts w:ascii="宋体" w:cs="宋体" w:hint="eastAsia"/>
                <w:b/>
                <w:szCs w:val="21"/>
              </w:rPr>
              <w:t>PE线</w:t>
            </w:r>
          </w:p>
        </w:tc>
      </w:tr>
      <w:tr w:rsidR="008D5AA4" w:rsidRPr="008D5AA4">
        <w:trPr>
          <w:jc w:val="center"/>
        </w:trPr>
        <w:tc>
          <w:tcPr>
            <w:tcW w:w="1951" w:type="dxa"/>
          </w:tcPr>
          <w:p w:rsidR="00023ED6" w:rsidRPr="008D5AA4" w:rsidRDefault="004E14C3">
            <w:pPr>
              <w:spacing w:line="360" w:lineRule="auto"/>
              <w:jc w:val="center"/>
              <w:rPr>
                <w:rFonts w:ascii="宋体" w:cs="宋体"/>
                <w:szCs w:val="21"/>
              </w:rPr>
            </w:pPr>
            <w:r w:rsidRPr="008D5AA4">
              <w:rPr>
                <w:rFonts w:ascii="宋体" w:cs="宋体" w:hint="eastAsia"/>
                <w:szCs w:val="21"/>
              </w:rPr>
              <w:t>TN-S系统</w:t>
            </w:r>
          </w:p>
        </w:tc>
        <w:tc>
          <w:tcPr>
            <w:tcW w:w="1881" w:type="dxa"/>
          </w:tcPr>
          <w:p w:rsidR="00023ED6" w:rsidRPr="008D5AA4" w:rsidRDefault="004E14C3">
            <w:pPr>
              <w:spacing w:line="360" w:lineRule="auto"/>
              <w:jc w:val="center"/>
              <w:rPr>
                <w:rFonts w:ascii="宋体" w:cs="宋体"/>
                <w:szCs w:val="21"/>
              </w:rPr>
            </w:pPr>
            <w:r w:rsidRPr="008D5AA4">
              <w:rPr>
                <w:rFonts w:ascii="宋体" w:cs="宋体" w:hint="eastAsia"/>
                <w:szCs w:val="21"/>
              </w:rPr>
              <w:t>相线</w:t>
            </w:r>
          </w:p>
        </w:tc>
        <w:tc>
          <w:tcPr>
            <w:tcW w:w="1350" w:type="dxa"/>
          </w:tcPr>
          <w:p w:rsidR="00023ED6" w:rsidRPr="008D5AA4" w:rsidRDefault="004E14C3">
            <w:pPr>
              <w:spacing w:line="360" w:lineRule="auto"/>
              <w:jc w:val="center"/>
              <w:rPr>
                <w:rFonts w:ascii="宋体" w:cs="宋体"/>
                <w:szCs w:val="21"/>
              </w:rPr>
            </w:pPr>
            <w:r w:rsidRPr="008D5AA4">
              <w:rPr>
                <w:rFonts w:ascii="宋体" w:cs="宋体" w:hint="eastAsia"/>
                <w:szCs w:val="21"/>
              </w:rPr>
              <w:t>等于相线</w:t>
            </w:r>
          </w:p>
        </w:tc>
        <w:tc>
          <w:tcPr>
            <w:tcW w:w="1860" w:type="dxa"/>
          </w:tcPr>
          <w:p w:rsidR="00023ED6" w:rsidRPr="008D5AA4" w:rsidRDefault="004E14C3">
            <w:pPr>
              <w:spacing w:line="360" w:lineRule="auto"/>
              <w:jc w:val="center"/>
              <w:rPr>
                <w:rFonts w:ascii="宋体" w:cs="宋体"/>
                <w:szCs w:val="21"/>
              </w:rPr>
            </w:pPr>
            <w:r w:rsidRPr="008D5AA4">
              <w:rPr>
                <w:rFonts w:ascii="宋体" w:cs="宋体" w:hint="eastAsia"/>
                <w:szCs w:val="21"/>
              </w:rPr>
              <w:t>等于 1/2 相线</w:t>
            </w:r>
          </w:p>
        </w:tc>
      </w:tr>
    </w:tbl>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15）每个进线柜在断路器前安装低压避雷器。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16）出线柜加装出线电缆支架，开关</w:t>
      </w:r>
      <w:proofErr w:type="gramStart"/>
      <w:r w:rsidRPr="008D5AA4">
        <w:rPr>
          <w:rFonts w:ascii="宋体" w:hint="eastAsia"/>
          <w:bCs/>
          <w:szCs w:val="21"/>
        </w:rPr>
        <w:t>露操作</w:t>
      </w:r>
      <w:proofErr w:type="gramEnd"/>
      <w:r w:rsidRPr="008D5AA4">
        <w:rPr>
          <w:rFonts w:ascii="宋体" w:hint="eastAsia"/>
          <w:bCs/>
          <w:szCs w:val="21"/>
        </w:rPr>
        <w:t>手柄，且有对应全部开关编号；主开关</w:t>
      </w:r>
      <w:proofErr w:type="gramStart"/>
      <w:r w:rsidRPr="008D5AA4">
        <w:rPr>
          <w:rFonts w:ascii="宋体" w:hint="eastAsia"/>
          <w:bCs/>
          <w:szCs w:val="21"/>
        </w:rPr>
        <w:t>露全部</w:t>
      </w:r>
      <w:proofErr w:type="gramEnd"/>
      <w:r w:rsidRPr="008D5AA4">
        <w:rPr>
          <w:rFonts w:ascii="宋体" w:hint="eastAsia"/>
          <w:bCs/>
          <w:szCs w:val="21"/>
        </w:rPr>
        <w:t>面板，加边框；出线柜</w:t>
      </w:r>
      <w:proofErr w:type="gramStart"/>
      <w:r w:rsidRPr="008D5AA4">
        <w:rPr>
          <w:rFonts w:ascii="宋体" w:hint="eastAsia"/>
          <w:bCs/>
          <w:szCs w:val="21"/>
        </w:rPr>
        <w:t>底板出线</w:t>
      </w:r>
      <w:proofErr w:type="gramEnd"/>
      <w:r w:rsidRPr="008D5AA4">
        <w:rPr>
          <w:rFonts w:ascii="宋体" w:hint="eastAsia"/>
          <w:bCs/>
          <w:szCs w:val="21"/>
        </w:rPr>
        <w:t>孔应考虑解决涡流问题。各种信号灯、指示灯必须采用新型节能灯（不含氖灯）；如：半导体或液晶发光管。</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17）配备就地操作按钮，预留远方控制端子，并带远方、就地控制转换开关；带操作次数计数器；就地控制时，所有框架断路器</w:t>
      </w:r>
      <w:proofErr w:type="gramStart"/>
      <w:r w:rsidRPr="008D5AA4">
        <w:rPr>
          <w:rFonts w:ascii="宋体" w:hint="eastAsia"/>
          <w:bCs/>
          <w:szCs w:val="21"/>
        </w:rPr>
        <w:t>均带预储能</w:t>
      </w:r>
      <w:proofErr w:type="gramEnd"/>
      <w:r w:rsidRPr="008D5AA4">
        <w:rPr>
          <w:rFonts w:ascii="宋体" w:hint="eastAsia"/>
          <w:bCs/>
          <w:szCs w:val="21"/>
        </w:rPr>
        <w:t>，远方控制时，要求直接合闸，自保持。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18）二次回路用微型断路器</w:t>
      </w:r>
      <w:proofErr w:type="gramStart"/>
      <w:r w:rsidRPr="008D5AA4">
        <w:rPr>
          <w:rFonts w:ascii="宋体" w:hint="eastAsia"/>
          <w:bCs/>
          <w:szCs w:val="21"/>
        </w:rPr>
        <w:t>作主</w:t>
      </w:r>
      <w:proofErr w:type="gramEnd"/>
      <w:r w:rsidRPr="008D5AA4">
        <w:rPr>
          <w:rFonts w:ascii="宋体" w:hint="eastAsia"/>
          <w:bCs/>
          <w:szCs w:val="21"/>
        </w:rPr>
        <w:t>开关，指示、取样电源部分在主开关负载侧取。每个进线柜二次室各带1 只空气开关。</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19）所配用的电能计量装置应满足DL/T 448《电能计量装置技术管理规程》的规定。电能计量应采用多功能电子表并有专用的电流互感器，精度为0.2S 级。</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20）计量室除配备图纸要求的表计外，预留配网自动化装置终端的采样接口；采样接口暂时短接。配电柜所有仪表的接线端子应采取绝缘保护措施。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21）柜体要求：柜体外壳应使用2mm 的敷铝锌钢板，其柜内、外表面颜色及柜体的尺寸应按设计图纸的要求。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通道要求：所有二次电缆通道必须与一次线路隔离，严禁控制电缆与一次线路混放；配电柜二次室之间要求有二次电缆通道（通道截面积不小于5×5cm2）；配电柜的二次室与配网自动化终端设备之间要求有二次电缆通道，通道</w:t>
      </w:r>
      <w:proofErr w:type="gramStart"/>
      <w:r w:rsidRPr="008D5AA4">
        <w:rPr>
          <w:rFonts w:ascii="宋体" w:hint="eastAsia"/>
          <w:bCs/>
          <w:szCs w:val="21"/>
        </w:rPr>
        <w:t>须位于</w:t>
      </w:r>
      <w:proofErr w:type="gramEnd"/>
      <w:r w:rsidRPr="008D5AA4">
        <w:rPr>
          <w:rFonts w:ascii="宋体" w:hint="eastAsia"/>
          <w:bCs/>
          <w:szCs w:val="21"/>
        </w:rPr>
        <w:t>二次室顶部，接口截面积不小于20×6cm2；配电柜的二次室与</w:t>
      </w:r>
      <w:proofErr w:type="gramStart"/>
      <w:r w:rsidRPr="008D5AA4">
        <w:rPr>
          <w:rFonts w:ascii="宋体" w:hint="eastAsia"/>
          <w:bCs/>
          <w:szCs w:val="21"/>
        </w:rPr>
        <w:t>电缆室</w:t>
      </w:r>
      <w:proofErr w:type="gramEnd"/>
      <w:r w:rsidRPr="008D5AA4">
        <w:rPr>
          <w:rFonts w:ascii="宋体" w:hint="eastAsia"/>
          <w:bCs/>
          <w:szCs w:val="21"/>
        </w:rPr>
        <w:t>之间要求有二次电缆通道（通道截面积不小于4×4cm2）。</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23）元件、</w:t>
      </w:r>
      <w:proofErr w:type="gramStart"/>
      <w:r w:rsidRPr="008D5AA4">
        <w:rPr>
          <w:rFonts w:ascii="宋体" w:hint="eastAsia"/>
          <w:bCs/>
          <w:szCs w:val="21"/>
        </w:rPr>
        <w:t>母排安装</w:t>
      </w:r>
      <w:proofErr w:type="gramEnd"/>
      <w:r w:rsidRPr="008D5AA4">
        <w:rPr>
          <w:rFonts w:ascii="宋体" w:hint="eastAsia"/>
          <w:bCs/>
          <w:szCs w:val="21"/>
        </w:rPr>
        <w:t>位置及绝缘一定要保证操作人员安全。低压配电装置的连线均应有明显的相别标记。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24）自动化要求: 进线柜断路器要求可以实现就地/远方电动操控。就地/远方开关要求提供一对常开、</w:t>
      </w:r>
      <w:proofErr w:type="gramStart"/>
      <w:r w:rsidRPr="008D5AA4">
        <w:rPr>
          <w:rFonts w:ascii="宋体" w:hint="eastAsia"/>
          <w:bCs/>
          <w:szCs w:val="21"/>
        </w:rPr>
        <w:t>一对常</w:t>
      </w:r>
      <w:proofErr w:type="gramEnd"/>
      <w:r w:rsidRPr="008D5AA4">
        <w:rPr>
          <w:rFonts w:ascii="宋体" w:hint="eastAsia"/>
          <w:bCs/>
          <w:szCs w:val="21"/>
        </w:rPr>
        <w:t>闭接点；接点引线至二次室端子排。遥控回路中间继电器容量应满足自动化的要求。隔离开关加装辅助接点，并引到端子室。</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25）考虑电力监控功能，各进出线回路应具备电能计量和通讯功能。</w:t>
      </w:r>
    </w:p>
    <w:p w:rsidR="00023ED6" w:rsidRPr="008D5AA4" w:rsidRDefault="00023ED6">
      <w:pPr>
        <w:tabs>
          <w:tab w:val="left" w:pos="840"/>
        </w:tabs>
        <w:adjustRightInd w:val="0"/>
        <w:snapToGrid w:val="0"/>
        <w:spacing w:line="360" w:lineRule="auto"/>
        <w:ind w:firstLine="424"/>
        <w:rPr>
          <w:rFonts w:ascii="宋体"/>
          <w:b/>
          <w:bCs/>
          <w:szCs w:val="21"/>
        </w:rPr>
      </w:pP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4、低压开关设备的主要技术要求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为保证供电稳定性，要求低压柜内关键元器件采用国优品牌，详细技术要求如下：</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lastRenderedPageBreak/>
        <w:t>（1）低压智能框架断路器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1.1额定绝缘电压：800V；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1.2额定电压：0.4kV；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1.3额定冲击耐受电压：8kV；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1.4</w:t>
      </w:r>
      <w:proofErr w:type="gramStart"/>
      <w:r w:rsidRPr="008D5AA4">
        <w:rPr>
          <w:rFonts w:ascii="宋体" w:hint="eastAsia"/>
          <w:bCs/>
          <w:szCs w:val="21"/>
        </w:rPr>
        <w:t>壳架等级</w:t>
      </w:r>
      <w:proofErr w:type="gramEnd"/>
      <w:r w:rsidRPr="008D5AA4">
        <w:rPr>
          <w:rFonts w:ascii="宋体" w:hint="eastAsia"/>
          <w:bCs/>
          <w:szCs w:val="21"/>
        </w:rPr>
        <w:t>额定电流：1000A；2000A；3200A；4000A；6300A；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1.5频率：50Hz；</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1.6断路器额定电流：630A～6300A；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1.7安装方式：抽屉式；</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1.8极数：三极或四极；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1.9分</w:t>
      </w:r>
      <w:proofErr w:type="gramStart"/>
      <w:r w:rsidRPr="008D5AA4">
        <w:rPr>
          <w:rFonts w:ascii="宋体" w:hint="eastAsia"/>
          <w:bCs/>
          <w:szCs w:val="21"/>
        </w:rPr>
        <w:t>励</w:t>
      </w:r>
      <w:proofErr w:type="gramEnd"/>
      <w:r w:rsidRPr="008D5AA4">
        <w:rPr>
          <w:rFonts w:ascii="宋体" w:hint="eastAsia"/>
          <w:bCs/>
          <w:szCs w:val="21"/>
        </w:rPr>
        <w:t>、合闸线圈、弹簧储能电动机：AC220V；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1.10带液晶显示功能的智能控制器；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1.11额定运行短路分断能力大于等于50kA；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1.12额定短时(1s)耐受电流大于等于50kA；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1.13脱扣器：智能可调电子式脱扣器；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1.14框架式断路器控制单元功能包括：可调整长延时保护(调整范围：0.4~1In)、可调整瞬时脱扣保护、可调整短延时保护(调整范围：1.25~12In)，在短延时保护和瞬时保护要求具有可关断功能以适用区域选择性</w:t>
      </w:r>
      <w:proofErr w:type="gramStart"/>
      <w:r w:rsidRPr="008D5AA4">
        <w:rPr>
          <w:rFonts w:ascii="宋体" w:hint="eastAsia"/>
          <w:bCs/>
          <w:szCs w:val="21"/>
        </w:rPr>
        <w:t>联锁</w:t>
      </w:r>
      <w:proofErr w:type="gramEnd"/>
      <w:r w:rsidRPr="008D5AA4">
        <w:rPr>
          <w:rFonts w:ascii="宋体" w:hint="eastAsia"/>
          <w:bCs/>
          <w:szCs w:val="21"/>
        </w:rPr>
        <w:t>。</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1.15断路器应为模块化结构设计、方便断路器功能的扩充而无需改变断路器结构和低压开关柜结构。</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1.16为提高备品备件利用率，降低备品备件库存，力求提高框架式断路器的附件(辅助开关，分</w:t>
      </w:r>
      <w:proofErr w:type="gramStart"/>
      <w:r w:rsidRPr="008D5AA4">
        <w:rPr>
          <w:rFonts w:ascii="宋体" w:hint="eastAsia"/>
          <w:bCs/>
          <w:szCs w:val="21"/>
        </w:rPr>
        <w:t>励</w:t>
      </w:r>
      <w:proofErr w:type="gramEnd"/>
      <w:r w:rsidRPr="008D5AA4">
        <w:rPr>
          <w:rFonts w:ascii="宋体" w:hint="eastAsia"/>
          <w:bCs/>
          <w:szCs w:val="21"/>
        </w:rPr>
        <w:t>线圈，</w:t>
      </w:r>
      <w:proofErr w:type="gramStart"/>
      <w:r w:rsidRPr="008D5AA4">
        <w:rPr>
          <w:rFonts w:ascii="宋体" w:hint="eastAsia"/>
          <w:bCs/>
          <w:szCs w:val="21"/>
        </w:rPr>
        <w:t>失压线圈</w:t>
      </w:r>
      <w:proofErr w:type="gramEnd"/>
      <w:r w:rsidRPr="008D5AA4">
        <w:rPr>
          <w:rFonts w:ascii="宋体" w:hint="eastAsia"/>
          <w:bCs/>
          <w:szCs w:val="21"/>
        </w:rPr>
        <w:t>等)全系列通用性。</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1.17具有故障诊断功能。</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（2）低压智能塑壳断路器：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2.1额定绝缘电压：660V；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2.2额定电压：0.38kV；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2.3额定冲击耐压：8kV；</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2.4</w:t>
      </w:r>
      <w:proofErr w:type="gramStart"/>
      <w:r w:rsidRPr="008D5AA4">
        <w:rPr>
          <w:rFonts w:ascii="宋体" w:hint="eastAsia"/>
          <w:bCs/>
          <w:szCs w:val="21"/>
        </w:rPr>
        <w:t>壳架等级</w:t>
      </w:r>
      <w:proofErr w:type="gramEnd"/>
      <w:r w:rsidRPr="008D5AA4">
        <w:rPr>
          <w:rFonts w:ascii="宋体" w:hint="eastAsia"/>
          <w:bCs/>
          <w:szCs w:val="21"/>
        </w:rPr>
        <w:t>额定电流：63A、100A、225（250）A、400A、630A；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2.5频率：50Hz；</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2.6断路器额定电流：63A、100A、225（250）A、400A、630A；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2.7安装方式：固定式，抽屉式；插入式；</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2.8极数：三极或四极；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2.9额定运行短路分断能力：35kA；</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2.10脱扣器：全系列采用电磁式脱扣器；</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2.11为满足用电设备的可能变化，断路器应可以现场更换。</w:t>
      </w:r>
    </w:p>
    <w:p w:rsidR="00023ED6" w:rsidRPr="008D5AA4" w:rsidRDefault="00023ED6">
      <w:pPr>
        <w:pStyle w:val="Style3"/>
      </w:pPr>
    </w:p>
    <w:p w:rsidR="00023ED6" w:rsidRPr="008D5AA4" w:rsidRDefault="004E14C3">
      <w:pPr>
        <w:tabs>
          <w:tab w:val="left" w:pos="840"/>
        </w:tabs>
        <w:adjustRightInd w:val="0"/>
        <w:snapToGrid w:val="0"/>
        <w:spacing w:line="360" w:lineRule="auto"/>
        <w:ind w:firstLine="424"/>
        <w:rPr>
          <w:rFonts w:ascii="宋体"/>
          <w:b/>
          <w:bCs/>
          <w:szCs w:val="21"/>
        </w:rPr>
      </w:pPr>
      <w:bookmarkStart w:id="116" w:name="_Toc18174"/>
      <w:bookmarkStart w:id="117" w:name="_Toc7384"/>
      <w:bookmarkStart w:id="118" w:name="_Toc17739"/>
      <w:bookmarkStart w:id="119" w:name="_Toc23741"/>
      <w:bookmarkStart w:id="120" w:name="_Toc5345"/>
      <w:bookmarkStart w:id="121" w:name="_Toc20204"/>
      <w:bookmarkStart w:id="122" w:name="_Toc499"/>
      <w:bookmarkStart w:id="123" w:name="_Toc64"/>
      <w:r w:rsidRPr="008D5AA4">
        <w:rPr>
          <w:rFonts w:ascii="宋体" w:hint="eastAsia"/>
          <w:b/>
          <w:bCs/>
          <w:szCs w:val="21"/>
        </w:rPr>
        <w:t>（五）母线槽技术要求</w:t>
      </w:r>
      <w:bookmarkEnd w:id="116"/>
      <w:bookmarkEnd w:id="117"/>
      <w:bookmarkEnd w:id="118"/>
      <w:bookmarkEnd w:id="119"/>
      <w:bookmarkEnd w:id="120"/>
      <w:bookmarkEnd w:id="121"/>
      <w:bookmarkEnd w:id="122"/>
      <w:bookmarkEnd w:id="123"/>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1、规范及标准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母线槽制造、试验和验收除了应满足本技术规格书的要求外，还应符合但不限于如下标准：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1）国标GB7251.1《低压成套开关设备和控制设备第1部分：总则》；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2）国标GB7251.</w:t>
      </w:r>
      <w:r w:rsidRPr="008D5AA4">
        <w:rPr>
          <w:rFonts w:ascii="宋体"/>
          <w:bCs/>
          <w:szCs w:val="21"/>
        </w:rPr>
        <w:t>6</w:t>
      </w:r>
      <w:r w:rsidRPr="008D5AA4">
        <w:rPr>
          <w:rFonts w:ascii="宋体" w:hint="eastAsia"/>
          <w:bCs/>
          <w:szCs w:val="21"/>
        </w:rPr>
        <w:t>《低压成套开关设备和控制设备第6部分：母线干线系统（母线槽）》；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3）机械</w:t>
      </w:r>
      <w:proofErr w:type="gramStart"/>
      <w:r w:rsidRPr="008D5AA4">
        <w:rPr>
          <w:rFonts w:ascii="宋体" w:hint="eastAsia"/>
          <w:bCs/>
          <w:szCs w:val="21"/>
        </w:rPr>
        <w:t>部行业</w:t>
      </w:r>
      <w:proofErr w:type="gramEnd"/>
      <w:r w:rsidRPr="008D5AA4">
        <w:rPr>
          <w:rFonts w:ascii="宋体" w:hint="eastAsia"/>
          <w:bCs/>
          <w:szCs w:val="21"/>
        </w:rPr>
        <w:t>标准JB/T9662《密集绝缘干线系统（密集绝缘母线槽）》；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4）国际电工委员会标准IEC-439（等同与GB7251）；</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5）国际工程机械协会NEMABU1.1《母线槽安装、维护标准》；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6）ISO9002、ISO9000或ISO14000质量体系的标准；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hint="eastAsia"/>
        </w:rPr>
        <w:t>注：上述标准有发布新版本的，按照最新版本执行。</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2、型式试验要求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产品应有第三方检测机构出具具有CNAS或CMA标识的有效的型式试验报告，产品通过的型式试验项目如下：机械负载试验、温升试验、短路强度试验、保护电路连续性试验、额定峰值耐受电流试验、额定短时耐受电流试验、防护等级耐受试验、介电强度试验、绝缘强度试验或冲击电压耐受试验、验证电阻和电抗、验证电气间隙和爬电距离</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3、母线槽工作环境条件</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1）环境温度：-5 C至+50 C；</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2）相对湿度：日平均值不超过95%，月平均值不超过90 %（25 C），相对湿度应符合GB7251.1及GB7251.2标准；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3）海拔高度：小于1000米；</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4）额定工作电压：交流400V及以下；</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5）额定频率：50Hz；</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6）额定电流：500A~5000A。</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4、母线槽的技术要求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全封闭式配电母线槽应设计合理，品质及性能必须优质、稳定和可靠。具有阻抗低、散热好、电压降低、阻燃、防火阻隔、防溅水、耐机械冲击、防暴的性能，并应有国内或国外成功运行的实例证明。</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5、母线槽主要材质的要求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1）导体为高导电率的铜板，铜的纯度必须≥99.95%，铜板表面要求全长镀锡。（施工前时须提供铜母线的检验报告）</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2）绝缘材料应达到B级或以上的绝缘等级，能耐受130°C或以上高温。保证在高温场合的长绝缘寿命与可靠性。（施工前须提供3C或CQC认证证书及试验报告）</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3）密集型母线槽的防护等级：变压器出线不低于IP40，低压柜出线为IP40或以上。</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4）采用运行三相四线电气制式的母线，ＡＢＣＮ</w:t>
      </w:r>
      <w:proofErr w:type="gramStart"/>
      <w:r w:rsidRPr="008D5AA4">
        <w:rPr>
          <w:rFonts w:ascii="宋体" w:hint="eastAsia"/>
          <w:bCs/>
          <w:szCs w:val="21"/>
        </w:rPr>
        <w:t>四芯均为</w:t>
      </w:r>
      <w:proofErr w:type="gramEnd"/>
      <w:r w:rsidRPr="008D5AA4">
        <w:rPr>
          <w:rFonts w:ascii="宋体" w:hint="eastAsia"/>
          <w:bCs/>
          <w:szCs w:val="21"/>
        </w:rPr>
        <w:t>铜芯，并且等截面；PE线用用铜排单独接地或经母线槽外壳接地。</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5）外壳侧面应采用优质镀锌无缝钢板或优质铝合金，加强抗外力冲击能力，抗拉伸强度不低于230MPa，并具有低的磁滞涡流损耗特性。</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6）母线槽外壳应完全密封以免机械损伤和灰尘进入。</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7）外壳需经过良好的防腐蚀处理。</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8）电磁兼容性应符合EN50081的要求。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6、母线槽结构的要求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1）母线槽采用密集型“三明治结构” 。</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2）除插接口处，其它部分母线排之间没有缝隙。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3）母线槽内的连续空间应采用隔板封闭，防止火灾发生时浓烟及气体通过母线槽散播。母线槽穿墙和地板时，不会形成“烟囱效应”的燃烧途径。母线槽绝缘材料应通过阻燃测试。</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4）母线槽的连接性能应可靠，保证具有尽量小的接触电阻；母线槽的连接操作应当满足快速连接的要求，应使用单螺栓进行连接，并且应有力矩控制措施。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5）全封闭式母线槽应具有优良的封闭性能，能够</w:t>
      </w:r>
      <w:proofErr w:type="gramStart"/>
      <w:r w:rsidRPr="008D5AA4">
        <w:rPr>
          <w:rFonts w:ascii="宋体" w:hint="eastAsia"/>
          <w:bCs/>
          <w:szCs w:val="21"/>
        </w:rPr>
        <w:t>耐受较</w:t>
      </w:r>
      <w:proofErr w:type="gramEnd"/>
      <w:r w:rsidRPr="008D5AA4">
        <w:rPr>
          <w:rFonts w:ascii="宋体" w:hint="eastAsia"/>
          <w:bCs/>
          <w:szCs w:val="21"/>
        </w:rPr>
        <w:t>恶劣的环境污染。在产品寿命期内，母线槽内部应当保持清洁，无灰尘等积聚物，母线槽外部严禁使用遮雨棚等类似雨伞的附件来增加母线槽的防护等级。</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7、产品的性能要求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1）整体接地系统，杜绝可能情况下人身伤害事故发生的可能。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2）母线槽应选择具有50%容量的整个外壳或PE</w:t>
      </w:r>
      <w:proofErr w:type="gramStart"/>
      <w:r w:rsidRPr="008D5AA4">
        <w:rPr>
          <w:rFonts w:ascii="宋体" w:hint="eastAsia"/>
          <w:bCs/>
          <w:szCs w:val="21"/>
        </w:rPr>
        <w:t>排作接地导体</w:t>
      </w:r>
      <w:proofErr w:type="gramEnd"/>
      <w:r w:rsidRPr="008D5AA4">
        <w:rPr>
          <w:rFonts w:ascii="宋体" w:hint="eastAsia"/>
          <w:bCs/>
          <w:szCs w:val="21"/>
        </w:rPr>
        <w:t>。应保证足够的安全性，要为接地故障提供可靠的接地路</w:t>
      </w:r>
      <w:proofErr w:type="gramStart"/>
      <w:r w:rsidRPr="008D5AA4">
        <w:rPr>
          <w:rFonts w:ascii="宋体" w:hint="eastAsia"/>
          <w:bCs/>
          <w:szCs w:val="21"/>
        </w:rPr>
        <w:t>徑</w:t>
      </w:r>
      <w:proofErr w:type="gramEnd"/>
      <w:r w:rsidRPr="008D5AA4">
        <w:rPr>
          <w:rFonts w:ascii="宋体" w:hint="eastAsia"/>
          <w:bCs/>
          <w:szCs w:val="21"/>
        </w:rPr>
        <w:t>，为地线短路提供最短的路</w:t>
      </w:r>
      <w:proofErr w:type="gramStart"/>
      <w:r w:rsidRPr="008D5AA4">
        <w:rPr>
          <w:rFonts w:ascii="宋体" w:hint="eastAsia"/>
          <w:bCs/>
          <w:szCs w:val="21"/>
        </w:rPr>
        <w:t>徑</w:t>
      </w:r>
      <w:proofErr w:type="gramEnd"/>
      <w:r w:rsidRPr="008D5AA4">
        <w:rPr>
          <w:rFonts w:ascii="宋体" w:hint="eastAsia"/>
          <w:bCs/>
          <w:szCs w:val="21"/>
        </w:rPr>
        <w:t>。当发生高容量的接地故障，可有效地接地和保护整个系统。</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3）高导电效率，电阻消耗小，阻抗及电压降不得超过技术参数表所列数值。</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4）高性能的短路防护，整个系统应能承受15~75kA持续时间1秒的短路电流。</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5）动稳定性和耐压：母线槽的过短路电流能力应满足设计要求；所有母线部件，如直线段、弯头、法兰等都应满足3500V耐压要求。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6）温升：母线槽内各点的温升应当均匀，任何导电</w:t>
      </w:r>
      <w:proofErr w:type="gramStart"/>
      <w:r w:rsidRPr="008D5AA4">
        <w:rPr>
          <w:rFonts w:ascii="宋体" w:hint="eastAsia"/>
          <w:bCs/>
          <w:szCs w:val="21"/>
        </w:rPr>
        <w:t>体包括</w:t>
      </w:r>
      <w:proofErr w:type="gramEnd"/>
      <w:r w:rsidRPr="008D5AA4">
        <w:rPr>
          <w:rFonts w:ascii="宋体" w:hint="eastAsia"/>
          <w:bCs/>
          <w:szCs w:val="21"/>
        </w:rPr>
        <w:t>连接头的温升应当不超过70℃。</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8、环境保护要求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1）主要绝缘材料在火灾时不能放出有毒气体。</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2）主要技术参数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3339"/>
        <w:gridCol w:w="1028"/>
        <w:gridCol w:w="1719"/>
        <w:gridCol w:w="1450"/>
      </w:tblGrid>
      <w:tr w:rsidR="008D5AA4" w:rsidRPr="008D5AA4">
        <w:trPr>
          <w:cantSplit/>
          <w:trHeight w:val="340"/>
          <w:jc w:val="center"/>
        </w:trPr>
        <w:tc>
          <w:tcPr>
            <w:tcW w:w="795" w:type="dxa"/>
            <w:shd w:val="clear" w:color="auto" w:fill="D8D8D8"/>
            <w:vAlign w:val="center"/>
          </w:tcPr>
          <w:p w:rsidR="00023ED6" w:rsidRPr="008D5AA4" w:rsidRDefault="004E14C3">
            <w:pPr>
              <w:jc w:val="center"/>
              <w:rPr>
                <w:rFonts w:ascii="宋体" w:cs="宋体"/>
                <w:b/>
                <w:szCs w:val="21"/>
              </w:rPr>
            </w:pPr>
            <w:r w:rsidRPr="008D5AA4">
              <w:rPr>
                <w:rFonts w:ascii="宋体" w:cs="宋体" w:hint="eastAsia"/>
                <w:b/>
                <w:szCs w:val="21"/>
              </w:rPr>
              <w:t>序号</w:t>
            </w:r>
          </w:p>
        </w:tc>
        <w:tc>
          <w:tcPr>
            <w:tcW w:w="3339" w:type="dxa"/>
            <w:shd w:val="clear" w:color="auto" w:fill="D8D8D8"/>
            <w:vAlign w:val="center"/>
          </w:tcPr>
          <w:p w:rsidR="00023ED6" w:rsidRPr="008D5AA4" w:rsidRDefault="004E14C3">
            <w:pPr>
              <w:jc w:val="center"/>
              <w:rPr>
                <w:rFonts w:ascii="宋体" w:cs="宋体"/>
                <w:b/>
                <w:szCs w:val="21"/>
              </w:rPr>
            </w:pPr>
            <w:r w:rsidRPr="008D5AA4">
              <w:rPr>
                <w:rFonts w:ascii="宋体" w:cs="宋体" w:hint="eastAsia"/>
                <w:b/>
                <w:szCs w:val="21"/>
              </w:rPr>
              <w:t>内容</w:t>
            </w:r>
          </w:p>
        </w:tc>
        <w:tc>
          <w:tcPr>
            <w:tcW w:w="1028" w:type="dxa"/>
            <w:shd w:val="clear" w:color="auto" w:fill="D8D8D8"/>
            <w:vAlign w:val="center"/>
          </w:tcPr>
          <w:p w:rsidR="00023ED6" w:rsidRPr="008D5AA4" w:rsidRDefault="004E14C3">
            <w:pPr>
              <w:jc w:val="center"/>
              <w:rPr>
                <w:rFonts w:ascii="宋体" w:cs="宋体"/>
                <w:b/>
                <w:szCs w:val="21"/>
              </w:rPr>
            </w:pPr>
            <w:r w:rsidRPr="008D5AA4">
              <w:rPr>
                <w:rFonts w:ascii="宋体" w:cs="宋体" w:hint="eastAsia"/>
                <w:b/>
                <w:szCs w:val="21"/>
              </w:rPr>
              <w:t>单位</w:t>
            </w:r>
          </w:p>
        </w:tc>
        <w:tc>
          <w:tcPr>
            <w:tcW w:w="1719" w:type="dxa"/>
            <w:shd w:val="clear" w:color="auto" w:fill="D8D8D8"/>
            <w:vAlign w:val="center"/>
          </w:tcPr>
          <w:p w:rsidR="00023ED6" w:rsidRPr="008D5AA4" w:rsidRDefault="004E14C3">
            <w:pPr>
              <w:jc w:val="center"/>
              <w:rPr>
                <w:rFonts w:ascii="宋体" w:cs="宋体"/>
                <w:b/>
                <w:szCs w:val="21"/>
              </w:rPr>
            </w:pPr>
            <w:r w:rsidRPr="008D5AA4">
              <w:rPr>
                <w:rFonts w:ascii="宋体" w:cs="宋体" w:hint="eastAsia"/>
                <w:b/>
                <w:szCs w:val="21"/>
              </w:rPr>
              <w:t>规格及参数</w:t>
            </w:r>
          </w:p>
        </w:tc>
        <w:tc>
          <w:tcPr>
            <w:tcW w:w="1450" w:type="dxa"/>
            <w:shd w:val="clear" w:color="auto" w:fill="D8D8D8"/>
            <w:vAlign w:val="center"/>
          </w:tcPr>
          <w:p w:rsidR="00023ED6" w:rsidRPr="008D5AA4" w:rsidRDefault="004E14C3">
            <w:pPr>
              <w:jc w:val="center"/>
              <w:rPr>
                <w:rFonts w:ascii="宋体" w:cs="宋体"/>
                <w:b/>
                <w:szCs w:val="21"/>
              </w:rPr>
            </w:pPr>
            <w:r w:rsidRPr="008D5AA4">
              <w:rPr>
                <w:rFonts w:ascii="宋体" w:cs="宋体" w:hint="eastAsia"/>
                <w:b/>
                <w:szCs w:val="21"/>
              </w:rPr>
              <w:t>备注</w:t>
            </w: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1</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载流量</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A</w:t>
            </w: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500A～5000A</w:t>
            </w:r>
          </w:p>
        </w:tc>
        <w:tc>
          <w:tcPr>
            <w:tcW w:w="1450" w:type="dxa"/>
            <w:vAlign w:val="center"/>
          </w:tcPr>
          <w:p w:rsidR="00023ED6" w:rsidRPr="008D5AA4" w:rsidRDefault="00023ED6">
            <w:pPr>
              <w:rPr>
                <w:rFonts w:ascii="宋体" w:cs="宋体"/>
                <w:szCs w:val="21"/>
              </w:rPr>
            </w:pP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2</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额定绝缘电压</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V</w:t>
            </w: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660</w:t>
            </w:r>
          </w:p>
        </w:tc>
        <w:tc>
          <w:tcPr>
            <w:tcW w:w="1450" w:type="dxa"/>
          </w:tcPr>
          <w:p w:rsidR="00023ED6" w:rsidRPr="008D5AA4" w:rsidRDefault="00023ED6">
            <w:pPr>
              <w:rPr>
                <w:rFonts w:ascii="宋体" w:cs="宋体"/>
                <w:szCs w:val="21"/>
              </w:rPr>
            </w:pP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lastRenderedPageBreak/>
              <w:t>3</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绝缘电阻</w:t>
            </w:r>
          </w:p>
        </w:tc>
        <w:tc>
          <w:tcPr>
            <w:tcW w:w="1028" w:type="dxa"/>
            <w:vAlign w:val="center"/>
          </w:tcPr>
          <w:p w:rsidR="00023ED6" w:rsidRPr="008D5AA4" w:rsidRDefault="00023ED6">
            <w:pPr>
              <w:jc w:val="center"/>
              <w:rPr>
                <w:rFonts w:ascii="宋体" w:cs="宋体"/>
                <w:szCs w:val="21"/>
              </w:rPr>
            </w:pP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1M</w:t>
            </w:r>
            <w:r w:rsidRPr="008D5AA4">
              <w:rPr>
                <w:rFonts w:ascii="宋体" w:cs="宋体"/>
                <w:szCs w:val="21"/>
              </w:rPr>
              <w:sym w:font="Symbol" w:char="F057"/>
            </w:r>
          </w:p>
        </w:tc>
        <w:tc>
          <w:tcPr>
            <w:tcW w:w="1450" w:type="dxa"/>
          </w:tcPr>
          <w:p w:rsidR="00023ED6" w:rsidRPr="008D5AA4" w:rsidRDefault="004E14C3">
            <w:pPr>
              <w:rPr>
                <w:rFonts w:ascii="宋体" w:cs="宋体"/>
                <w:szCs w:val="21"/>
              </w:rPr>
            </w:pPr>
            <w:r w:rsidRPr="008D5AA4">
              <w:rPr>
                <w:rFonts w:ascii="宋体" w:cs="宋体" w:hint="eastAsia"/>
                <w:szCs w:val="21"/>
              </w:rPr>
              <w:t>线对线</w:t>
            </w: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4</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绝缘测试电压</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V</w:t>
            </w: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3500V</w:t>
            </w:r>
          </w:p>
        </w:tc>
        <w:tc>
          <w:tcPr>
            <w:tcW w:w="1450" w:type="dxa"/>
            <w:vAlign w:val="center"/>
          </w:tcPr>
          <w:p w:rsidR="00023ED6" w:rsidRPr="008D5AA4" w:rsidRDefault="004E14C3">
            <w:pPr>
              <w:rPr>
                <w:rFonts w:ascii="宋体" w:cs="宋体"/>
                <w:szCs w:val="21"/>
              </w:rPr>
            </w:pPr>
            <w:r w:rsidRPr="008D5AA4">
              <w:rPr>
                <w:rFonts w:ascii="宋体" w:cs="宋体" w:hint="eastAsia"/>
                <w:szCs w:val="21"/>
              </w:rPr>
              <w:t>所有出厂产品作3500V耐压测试</w:t>
            </w: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5</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短路额定电流t=1s</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KA</w:t>
            </w: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≥15~100</w:t>
            </w:r>
          </w:p>
        </w:tc>
        <w:tc>
          <w:tcPr>
            <w:tcW w:w="1450" w:type="dxa"/>
          </w:tcPr>
          <w:p w:rsidR="00023ED6" w:rsidRPr="008D5AA4" w:rsidRDefault="00023ED6">
            <w:pPr>
              <w:rPr>
                <w:rFonts w:ascii="宋体" w:cs="宋体"/>
                <w:szCs w:val="21"/>
              </w:rPr>
            </w:pP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6</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额定负荷状态下汇流排温升</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w:t>
            </w: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≤55</w:t>
            </w:r>
          </w:p>
        </w:tc>
        <w:tc>
          <w:tcPr>
            <w:tcW w:w="1450" w:type="dxa"/>
            <w:vAlign w:val="center"/>
          </w:tcPr>
          <w:p w:rsidR="00023ED6" w:rsidRPr="008D5AA4" w:rsidRDefault="004E14C3">
            <w:pPr>
              <w:rPr>
                <w:rFonts w:ascii="宋体" w:cs="宋体"/>
                <w:szCs w:val="21"/>
              </w:rPr>
            </w:pPr>
            <w:r w:rsidRPr="008D5AA4">
              <w:rPr>
                <w:rFonts w:ascii="宋体" w:cs="宋体" w:hint="eastAsia"/>
                <w:szCs w:val="21"/>
              </w:rPr>
              <w:t>-</w:t>
            </w: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7</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额定负荷状态下外壳温升</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w:t>
            </w: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≤50</w:t>
            </w:r>
          </w:p>
        </w:tc>
        <w:tc>
          <w:tcPr>
            <w:tcW w:w="1450" w:type="dxa"/>
            <w:vAlign w:val="center"/>
          </w:tcPr>
          <w:p w:rsidR="00023ED6" w:rsidRPr="008D5AA4" w:rsidRDefault="004E14C3">
            <w:pPr>
              <w:rPr>
                <w:rFonts w:ascii="宋体" w:cs="宋体"/>
                <w:szCs w:val="21"/>
              </w:rPr>
            </w:pPr>
            <w:r w:rsidRPr="008D5AA4">
              <w:rPr>
                <w:rFonts w:ascii="宋体" w:cs="宋体" w:hint="eastAsia"/>
                <w:szCs w:val="21"/>
              </w:rPr>
              <w:t>-</w:t>
            </w: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8</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汇流排与变压器、发电机控制柜的连接方式</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w:t>
            </w:r>
          </w:p>
        </w:tc>
        <w:tc>
          <w:tcPr>
            <w:tcW w:w="1719" w:type="dxa"/>
            <w:vAlign w:val="center"/>
          </w:tcPr>
          <w:p w:rsidR="00023ED6" w:rsidRPr="008D5AA4" w:rsidRDefault="004E14C3">
            <w:pPr>
              <w:jc w:val="center"/>
              <w:rPr>
                <w:rFonts w:ascii="宋体" w:cs="宋体"/>
                <w:szCs w:val="21"/>
              </w:rPr>
            </w:pPr>
            <w:r w:rsidRPr="008D5AA4">
              <w:rPr>
                <w:rFonts w:ascii="宋体" w:cs="宋体" w:hint="eastAsia"/>
                <w:szCs w:val="21"/>
              </w:rPr>
              <w:t>软连接</w:t>
            </w:r>
          </w:p>
        </w:tc>
        <w:tc>
          <w:tcPr>
            <w:tcW w:w="1450" w:type="dxa"/>
            <w:vAlign w:val="center"/>
          </w:tcPr>
          <w:p w:rsidR="00023ED6" w:rsidRPr="008D5AA4" w:rsidRDefault="004E14C3">
            <w:pPr>
              <w:rPr>
                <w:rFonts w:ascii="宋体" w:cs="宋体"/>
                <w:szCs w:val="21"/>
              </w:rPr>
            </w:pPr>
            <w:r w:rsidRPr="008D5AA4">
              <w:rPr>
                <w:rFonts w:ascii="宋体" w:cs="宋体" w:hint="eastAsia"/>
                <w:szCs w:val="21"/>
              </w:rPr>
              <w:t>-</w:t>
            </w:r>
          </w:p>
        </w:tc>
      </w:tr>
      <w:tr w:rsidR="008D5AA4"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9</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汇流排与开关柜的连接方式</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w:t>
            </w:r>
          </w:p>
        </w:tc>
        <w:tc>
          <w:tcPr>
            <w:tcW w:w="1719" w:type="dxa"/>
            <w:vAlign w:val="center"/>
          </w:tcPr>
          <w:p w:rsidR="00023ED6" w:rsidRPr="008D5AA4" w:rsidRDefault="004E14C3">
            <w:pPr>
              <w:jc w:val="left"/>
              <w:rPr>
                <w:rFonts w:ascii="宋体" w:cs="宋体"/>
                <w:szCs w:val="21"/>
              </w:rPr>
            </w:pPr>
            <w:r w:rsidRPr="008D5AA4">
              <w:rPr>
                <w:rFonts w:ascii="宋体" w:cs="宋体" w:hint="eastAsia"/>
                <w:szCs w:val="21"/>
              </w:rPr>
              <w:t>盘接头，必要时采用转接箱连接</w:t>
            </w:r>
          </w:p>
        </w:tc>
        <w:tc>
          <w:tcPr>
            <w:tcW w:w="1450" w:type="dxa"/>
            <w:vAlign w:val="center"/>
          </w:tcPr>
          <w:p w:rsidR="00023ED6" w:rsidRPr="008D5AA4" w:rsidRDefault="004E14C3">
            <w:pPr>
              <w:rPr>
                <w:rFonts w:ascii="宋体" w:cs="宋体"/>
                <w:szCs w:val="21"/>
              </w:rPr>
            </w:pPr>
            <w:r w:rsidRPr="008D5AA4">
              <w:rPr>
                <w:rFonts w:ascii="宋体" w:cs="宋体" w:hint="eastAsia"/>
                <w:szCs w:val="21"/>
              </w:rPr>
              <w:t>-</w:t>
            </w:r>
          </w:p>
        </w:tc>
      </w:tr>
      <w:tr w:rsidR="00023ED6" w:rsidRPr="008D5AA4">
        <w:trPr>
          <w:cantSplit/>
          <w:trHeight w:val="340"/>
          <w:jc w:val="center"/>
        </w:trPr>
        <w:tc>
          <w:tcPr>
            <w:tcW w:w="795" w:type="dxa"/>
            <w:vAlign w:val="center"/>
          </w:tcPr>
          <w:p w:rsidR="00023ED6" w:rsidRPr="008D5AA4" w:rsidRDefault="004E14C3">
            <w:pPr>
              <w:jc w:val="center"/>
              <w:rPr>
                <w:rFonts w:ascii="宋体" w:cs="宋体"/>
                <w:szCs w:val="21"/>
              </w:rPr>
            </w:pPr>
            <w:r w:rsidRPr="008D5AA4">
              <w:rPr>
                <w:rFonts w:ascii="宋体" w:cs="宋体" w:hint="eastAsia"/>
                <w:szCs w:val="21"/>
              </w:rPr>
              <w:t>10</w:t>
            </w:r>
          </w:p>
        </w:tc>
        <w:tc>
          <w:tcPr>
            <w:tcW w:w="3339" w:type="dxa"/>
            <w:vAlign w:val="center"/>
          </w:tcPr>
          <w:p w:rsidR="00023ED6" w:rsidRPr="008D5AA4" w:rsidRDefault="004E14C3">
            <w:pPr>
              <w:rPr>
                <w:rFonts w:ascii="宋体" w:cs="宋体"/>
                <w:szCs w:val="21"/>
              </w:rPr>
            </w:pPr>
            <w:r w:rsidRPr="008D5AA4">
              <w:rPr>
                <w:rFonts w:ascii="宋体" w:cs="宋体" w:hint="eastAsia"/>
                <w:szCs w:val="21"/>
              </w:rPr>
              <w:t>主要绝缘材料</w:t>
            </w:r>
          </w:p>
        </w:tc>
        <w:tc>
          <w:tcPr>
            <w:tcW w:w="1028" w:type="dxa"/>
            <w:vAlign w:val="center"/>
          </w:tcPr>
          <w:p w:rsidR="00023ED6" w:rsidRPr="008D5AA4" w:rsidRDefault="004E14C3">
            <w:pPr>
              <w:jc w:val="center"/>
              <w:rPr>
                <w:rFonts w:ascii="宋体" w:cs="宋体"/>
                <w:szCs w:val="21"/>
              </w:rPr>
            </w:pPr>
            <w:r w:rsidRPr="008D5AA4">
              <w:rPr>
                <w:rFonts w:ascii="宋体" w:cs="宋体" w:hint="eastAsia"/>
                <w:szCs w:val="21"/>
              </w:rPr>
              <w:t>-</w:t>
            </w:r>
          </w:p>
        </w:tc>
        <w:tc>
          <w:tcPr>
            <w:tcW w:w="1719" w:type="dxa"/>
            <w:vAlign w:val="center"/>
          </w:tcPr>
          <w:p w:rsidR="00023ED6" w:rsidRPr="008D5AA4" w:rsidRDefault="004E14C3">
            <w:pPr>
              <w:jc w:val="left"/>
              <w:rPr>
                <w:rFonts w:ascii="宋体" w:cs="宋体"/>
                <w:szCs w:val="21"/>
              </w:rPr>
            </w:pPr>
            <w:r w:rsidRPr="008D5AA4">
              <w:rPr>
                <w:rFonts w:ascii="宋体" w:cs="宋体" w:hint="eastAsia"/>
                <w:szCs w:val="21"/>
              </w:rPr>
              <w:t>国内优质材料</w:t>
            </w:r>
          </w:p>
        </w:tc>
        <w:tc>
          <w:tcPr>
            <w:tcW w:w="1450" w:type="dxa"/>
          </w:tcPr>
          <w:p w:rsidR="00023ED6" w:rsidRPr="008D5AA4" w:rsidRDefault="00023ED6">
            <w:pPr>
              <w:rPr>
                <w:rFonts w:ascii="宋体" w:cs="宋体"/>
                <w:szCs w:val="21"/>
              </w:rPr>
            </w:pPr>
          </w:p>
        </w:tc>
      </w:tr>
    </w:tbl>
    <w:p w:rsidR="00023ED6" w:rsidRPr="008D5AA4" w:rsidRDefault="00023ED6">
      <w:pPr>
        <w:tabs>
          <w:tab w:val="left" w:pos="720"/>
        </w:tabs>
        <w:rPr>
          <w:rFonts w:cs="宋体"/>
          <w:szCs w:val="21"/>
        </w:rPr>
      </w:pPr>
      <w:bookmarkStart w:id="124" w:name="_Toc30142"/>
      <w:bookmarkStart w:id="125" w:name="_Toc23896"/>
      <w:bookmarkStart w:id="126" w:name="_Toc25726"/>
      <w:bookmarkStart w:id="127" w:name="_Toc9352"/>
      <w:bookmarkStart w:id="128" w:name="_Toc2736"/>
      <w:bookmarkStart w:id="129" w:name="_Toc13776"/>
      <w:bookmarkStart w:id="130" w:name="_Toc13470"/>
      <w:bookmarkStart w:id="131" w:name="_Toc5593"/>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（六）10kV及以下电力电缆技术要求</w:t>
      </w:r>
      <w:bookmarkEnd w:id="124"/>
      <w:bookmarkEnd w:id="125"/>
      <w:bookmarkEnd w:id="126"/>
      <w:bookmarkEnd w:id="127"/>
      <w:bookmarkEnd w:id="128"/>
      <w:bookmarkEnd w:id="129"/>
      <w:bookmarkEnd w:id="130"/>
      <w:bookmarkEnd w:id="131"/>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1、10KV高压电力电缆的基本要求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(1）10KV交联电缆制造商应选用国内著名品牌大型制造商，产品质量优质可靠。8.7/15kV交联聚乙烯绝缘电力电缆的技术参数须符合GB/T12706.2-2008的要求。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(2)选用导体</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 电缆导体的铜材应符合GB3953的规定；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 长期运行温度90℃，短路温度250℃（持续5s）；</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 导体表面应光洁无油污，无损伤屏蔽及绝缘的毛刺、锐角，以及凸起或断裂的单线。</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(3)选用绝缘</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3.1 应按GB12705.2和GB12706.3的规定选择绝缘材料；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3.2标准绝缘厚度应GB12706.2和GB12706.3的规定，绝缘厚度的平均值应不小于规定的标准值，绝缘最薄点的厚度不应小于规定规定标准值的90%（0.1mm），导体和绝缘外面的任何隔离层或半导体屏蔽层的厚度不包括在绝缘厚度内；</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3.3 绝缘线芯的识别标志应符合GB6995.5的规定；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3.4 聚乙烯绝缘材料XLPE，其在导体上的绝缘性能。</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(4)选用护套</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4.1非金属外护套除应符合GB12706.2和GB12706.3的规定外，氧指数应大于30；</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4.2电缆护套材料标准厚度应符合GB2952的规定。</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(5)电缆填充物</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5.1电缆的填充物应用阻燃材料，并符合GB12706.1的规定。</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(6)电缆屏蔽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6.1电缆应接GB12706.1的规定考虑屏蔽措施。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6.2电缆的标志应符合GB12706.1的规定。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6.3电缆应妥善包装在符合</w:t>
      </w:r>
      <w:r w:rsidRPr="008D5AA4">
        <w:rPr>
          <w:rFonts w:ascii="宋体"/>
          <w:bCs/>
          <w:szCs w:val="21"/>
        </w:rPr>
        <w:t>JB/T 8137</w:t>
      </w:r>
      <w:r w:rsidRPr="008D5AA4">
        <w:rPr>
          <w:rFonts w:ascii="宋体" w:hint="eastAsia"/>
          <w:bCs/>
          <w:szCs w:val="21"/>
        </w:rPr>
        <w:t>规定的电缆盘上。电缆端头应可靠密封，伸出盘</w:t>
      </w:r>
      <w:r w:rsidRPr="008D5AA4">
        <w:rPr>
          <w:rFonts w:ascii="宋体" w:hint="eastAsia"/>
          <w:bCs/>
          <w:szCs w:val="21"/>
        </w:rPr>
        <w:lastRenderedPageBreak/>
        <w:t>外的端口</w:t>
      </w:r>
      <w:proofErr w:type="gramStart"/>
      <w:r w:rsidRPr="008D5AA4">
        <w:rPr>
          <w:rFonts w:ascii="宋体" w:hint="eastAsia"/>
          <w:bCs/>
          <w:szCs w:val="21"/>
        </w:rPr>
        <w:t>应钉保护罩</w:t>
      </w:r>
      <w:proofErr w:type="gramEnd"/>
      <w:r w:rsidRPr="008D5AA4">
        <w:rPr>
          <w:rFonts w:ascii="宋体" w:hint="eastAsia"/>
          <w:bCs/>
          <w:szCs w:val="21"/>
        </w:rPr>
        <w:t>，伸出长度不少于300mm。</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6.4电缆长度的误差为0～+5%。</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(7)电缆试验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7.1电缆应按照有关国家标准和行业标准规定的项目、方法进行试验，并且各项试验结果应符合招标文件的要求。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7.2例行试验。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7.2.1导体直流电阻试验应GB12706.1的规定，多芯电缆的导体直流电阻试验应在成盘电缆的所有导体上进行；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7.2.3局部放电试验应在成盘电缆上进行。多芯电缆的所绝缘芯线均应进行试验，局部放电量应符合GB12706.1的规定；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7.3电流电压试验应在成盘电缆上进行，试验电压如下：</w:t>
      </w:r>
    </w:p>
    <w:p w:rsidR="00023ED6" w:rsidRPr="008D5AA4" w:rsidRDefault="004E14C3">
      <w:pPr>
        <w:tabs>
          <w:tab w:val="left" w:pos="840"/>
        </w:tabs>
        <w:adjustRightInd w:val="0"/>
        <w:snapToGrid w:val="0"/>
        <w:spacing w:line="360" w:lineRule="auto"/>
        <w:ind w:firstLineChars="250" w:firstLine="525"/>
        <w:rPr>
          <w:rFonts w:ascii="宋体"/>
          <w:bCs/>
          <w:szCs w:val="21"/>
        </w:rPr>
      </w:pPr>
      <w:r w:rsidRPr="008D5AA4">
        <w:rPr>
          <w:rFonts w:ascii="宋体" w:hint="eastAsia"/>
          <w:bCs/>
          <w:szCs w:val="21"/>
        </w:rPr>
        <w:t>a)（U0）＞3.6kV的电缆，试验电压为2.5 U0，持续5min；</w:t>
      </w:r>
    </w:p>
    <w:p w:rsidR="00023ED6" w:rsidRPr="008D5AA4" w:rsidRDefault="004E14C3">
      <w:pPr>
        <w:tabs>
          <w:tab w:val="left" w:pos="840"/>
        </w:tabs>
        <w:adjustRightInd w:val="0"/>
        <w:snapToGrid w:val="0"/>
        <w:spacing w:line="360" w:lineRule="auto"/>
        <w:ind w:firstLineChars="250" w:firstLine="525"/>
        <w:rPr>
          <w:rFonts w:ascii="宋体"/>
          <w:bCs/>
          <w:szCs w:val="21"/>
        </w:rPr>
      </w:pPr>
      <w:r w:rsidRPr="008D5AA4">
        <w:rPr>
          <w:rFonts w:ascii="宋体" w:hint="eastAsia"/>
          <w:bCs/>
          <w:szCs w:val="21"/>
        </w:rPr>
        <w:t>b)（U0）≤3.6kV的电缆，试验电压为2.5 U0+2kV，持续5min；</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7.4对于阻燃耐火电缆应进行单根燃烧试验和成束燃烧试验，其结果应符合GB12666的规定；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7.5当火焰温度为1000℃时，耐火型电缆应可持续通电90min；</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7.6所有试验均要求提供试验报告。</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7.7所有使用电缆均应是根据GB12706.1规定通过了型式试验的产品。</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(8)出厂试验项目</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8.1 电缆耐压试验；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8.2 电缆绝缘试验；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8.3 电缆阻燃试验。</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2、低压电力电缆的基本要求</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（1）低压电力电缆制造商应选用国内著名品牌大型制造商，产品质量优质可靠。</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（2）选用导体</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2.1电缆导体的铜材应符合GB3953的规定；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2.2长期运行温度90℃，短路温度250℃（持续5s）；</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2.3 导体表面应光洁无油污，无损伤屏蔽及绝缘的毛刺、锐角，以及凸起或断裂的单线。</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（3）选用绝缘</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3.1 应按GB12705.2和GB12706.3的规定选择绝缘材料；</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3.2标准绝缘厚度应GB12706.2和GB12706.3的规定，绝缘厚度的平均值应不小于规定的标准值，绝缘最薄点的厚度不应小于规定规定标准值的90%（0.1mm），导体和绝缘外面的任何隔离层或半导体屏蔽层的厚度不包括在绝缘厚度内；</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3.3 绝缘线芯的识别标志应符合GB6995.5的规定；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lastRenderedPageBreak/>
        <w:t>3.4 阻燃交联聚乙烯绝缘材料ZRYJV，其在导体上的绝缘性能。</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（4）选用护套</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4.1非金属外护套除应符合GB12706.2和GB12706.3的规定外，氧指数应大于30；</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4.2电缆护套材料标准厚度应符合GB2952的规定。</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（5)电缆填充物</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5.1电缆的填充物应用阻燃材料，并GB12706.1的规定。</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(6)电缆屏蔽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6.1电缆应接GB12706.1的规定考虑屏蔽措施。</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6.2电缆的标志应符合GB12706.1的规定。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6.3电缆应妥善包装在符合</w:t>
      </w:r>
      <w:r w:rsidRPr="008D5AA4">
        <w:rPr>
          <w:rFonts w:ascii="宋体"/>
          <w:bCs/>
          <w:szCs w:val="21"/>
        </w:rPr>
        <w:t>JB/T 8137</w:t>
      </w:r>
      <w:r w:rsidRPr="008D5AA4">
        <w:rPr>
          <w:rFonts w:ascii="宋体" w:hint="eastAsia"/>
          <w:bCs/>
          <w:szCs w:val="21"/>
        </w:rPr>
        <w:t>规定的电缆盘上。电缆端头应可靠密封，伸出盘外的端口</w:t>
      </w:r>
      <w:proofErr w:type="gramStart"/>
      <w:r w:rsidRPr="008D5AA4">
        <w:rPr>
          <w:rFonts w:ascii="宋体" w:hint="eastAsia"/>
          <w:bCs/>
          <w:szCs w:val="21"/>
        </w:rPr>
        <w:t>应钉保护罩</w:t>
      </w:r>
      <w:proofErr w:type="gramEnd"/>
      <w:r w:rsidRPr="008D5AA4">
        <w:rPr>
          <w:rFonts w:ascii="宋体" w:hint="eastAsia"/>
          <w:bCs/>
          <w:szCs w:val="21"/>
        </w:rPr>
        <w:t>，伸出长度不少于300mm。</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6.4电缆长度的误差为0～+5%。</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(7)电缆试验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7.1电缆应按照有关国家标准和行业标准规定的项目、方法进行试验，并且各项试验结果应符合招标文件的要求。</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7.2例行试验。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7.2.1导体直流电阻试验应符合GB12706.1的规定，多芯电缆的导体直流电阻试验应在成盘电缆的所有导体上进行；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7.2.3对于阻燃耐火电缆应进行单根燃烧试验和成束燃烧试验，其结果应符合GB12666的规定；</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7.2.4当火焰温度为1000℃时，耐火型电缆应可持续通电90min；</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7.2.5所有试验均要求提供试验报告。</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7.2.6所有投标电缆均应是根据GB12706.1规定通过了型式试验的产品。</w:t>
      </w:r>
    </w:p>
    <w:p w:rsidR="00023ED6" w:rsidRPr="008D5AA4" w:rsidRDefault="004E14C3">
      <w:pPr>
        <w:tabs>
          <w:tab w:val="left" w:pos="840"/>
        </w:tabs>
        <w:adjustRightInd w:val="0"/>
        <w:snapToGrid w:val="0"/>
        <w:spacing w:line="360" w:lineRule="auto"/>
        <w:ind w:firstLine="424"/>
        <w:rPr>
          <w:rFonts w:ascii="宋体"/>
          <w:b/>
          <w:bCs/>
          <w:szCs w:val="21"/>
        </w:rPr>
      </w:pPr>
      <w:r w:rsidRPr="008D5AA4">
        <w:rPr>
          <w:rFonts w:ascii="宋体" w:hint="eastAsia"/>
          <w:b/>
          <w:bCs/>
          <w:szCs w:val="21"/>
        </w:rPr>
        <w:t>(8)出厂试验项目</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8.1 电缆耐压试验；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8.2 电缆绝缘试验；</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8.3电缆阻燃试验。</w:t>
      </w:r>
    </w:p>
    <w:p w:rsidR="00023ED6" w:rsidRPr="008D5AA4" w:rsidRDefault="00023ED6">
      <w:pPr>
        <w:pStyle w:val="wrbp3"/>
        <w:shd w:val="clear" w:color="auto" w:fill="FFFFFF"/>
        <w:spacing w:before="0" w:beforeAutospacing="0" w:after="0" w:afterAutospacing="0" w:line="360" w:lineRule="auto"/>
        <w:ind w:firstLineChars="200" w:firstLine="420"/>
        <w:rPr>
          <w:sz w:val="21"/>
          <w:szCs w:val="21"/>
        </w:rPr>
      </w:pPr>
    </w:p>
    <w:p w:rsidR="00023ED6" w:rsidRPr="008D5AA4" w:rsidRDefault="004E14C3">
      <w:pPr>
        <w:tabs>
          <w:tab w:val="left" w:pos="840"/>
        </w:tabs>
        <w:adjustRightInd w:val="0"/>
        <w:snapToGrid w:val="0"/>
        <w:spacing w:line="360" w:lineRule="auto"/>
        <w:ind w:firstLine="424"/>
        <w:rPr>
          <w:rFonts w:ascii="宋体"/>
          <w:b/>
          <w:bCs/>
          <w:szCs w:val="21"/>
        </w:rPr>
      </w:pPr>
      <w:bookmarkStart w:id="132" w:name="_Toc16628"/>
      <w:bookmarkStart w:id="133" w:name="_Toc17834"/>
      <w:bookmarkStart w:id="134" w:name="_Toc19360"/>
      <w:bookmarkStart w:id="135" w:name="_Toc10247"/>
      <w:bookmarkStart w:id="136" w:name="_Toc27527"/>
      <w:bookmarkStart w:id="137" w:name="_Toc566"/>
      <w:bookmarkStart w:id="138" w:name="_Toc18591"/>
      <w:bookmarkStart w:id="139" w:name="_Toc13473"/>
      <w:r w:rsidRPr="008D5AA4">
        <w:rPr>
          <w:rFonts w:ascii="宋体" w:hint="eastAsia"/>
          <w:b/>
          <w:bCs/>
          <w:szCs w:val="21"/>
        </w:rPr>
        <w:t>（七）配套</w:t>
      </w:r>
      <w:proofErr w:type="gramStart"/>
      <w:r w:rsidRPr="008D5AA4">
        <w:rPr>
          <w:rFonts w:ascii="宋体" w:hint="eastAsia"/>
          <w:b/>
          <w:bCs/>
          <w:szCs w:val="21"/>
        </w:rPr>
        <w:t>电房环境</w:t>
      </w:r>
      <w:proofErr w:type="gramEnd"/>
      <w:r w:rsidRPr="008D5AA4">
        <w:rPr>
          <w:rFonts w:ascii="宋体" w:hint="eastAsia"/>
          <w:b/>
          <w:bCs/>
          <w:szCs w:val="21"/>
        </w:rPr>
        <w:t>改造技术要求</w:t>
      </w:r>
      <w:bookmarkEnd w:id="132"/>
      <w:bookmarkEnd w:id="133"/>
      <w:bookmarkEnd w:id="134"/>
      <w:bookmarkEnd w:id="135"/>
      <w:bookmarkEnd w:id="136"/>
      <w:bookmarkEnd w:id="137"/>
      <w:bookmarkEnd w:id="138"/>
      <w:bookmarkEnd w:id="139"/>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变电房和</w:t>
      </w:r>
      <w:proofErr w:type="gramStart"/>
      <w:r w:rsidRPr="008D5AA4">
        <w:rPr>
          <w:rFonts w:ascii="宋体" w:hint="eastAsia"/>
          <w:bCs/>
        </w:rPr>
        <w:t>开关房</w:t>
      </w:r>
      <w:proofErr w:type="gramEnd"/>
      <w:r w:rsidRPr="008D5AA4">
        <w:rPr>
          <w:rFonts w:ascii="宋体" w:hint="eastAsia"/>
          <w:bCs/>
        </w:rPr>
        <w:t>的改造</w:t>
      </w:r>
      <w:r w:rsidRPr="008D5AA4">
        <w:rPr>
          <w:rFonts w:ascii="宋体" w:hint="eastAsia"/>
          <w:bCs/>
          <w:szCs w:val="21"/>
        </w:rPr>
        <w:t>设计应符合国家现行标准《供配电系统设计规范》GB 50052、《民用建筑电气设计标准(共二册)》</w:t>
      </w:r>
      <w:r w:rsidRPr="008D5AA4">
        <w:rPr>
          <w:rFonts w:ascii="宋体"/>
          <w:bCs/>
          <w:szCs w:val="21"/>
        </w:rPr>
        <w:t>GB 51348</w:t>
      </w:r>
      <w:r w:rsidRPr="008D5AA4">
        <w:rPr>
          <w:rFonts w:ascii="宋体" w:hint="eastAsia"/>
          <w:bCs/>
          <w:szCs w:val="21"/>
        </w:rPr>
        <w:t>、</w:t>
      </w:r>
      <w:r w:rsidRPr="008D5AA4">
        <w:rPr>
          <w:rFonts w:ascii="宋体" w:hint="eastAsia"/>
          <w:bCs/>
        </w:rPr>
        <w:t>《</w:t>
      </w:r>
      <w:r w:rsidRPr="008D5AA4">
        <w:rPr>
          <w:rFonts w:ascii="宋体" w:hint="eastAsia"/>
          <w:bCs/>
          <w:szCs w:val="21"/>
        </w:rPr>
        <w:t>教育建筑电气设计规范》JGJ 310等规范的有关规定。</w:t>
      </w:r>
      <w:r w:rsidRPr="008D5AA4">
        <w:rPr>
          <w:rFonts w:ascii="宋体" w:hint="eastAsia"/>
          <w:bCs/>
        </w:rPr>
        <w:t>技术要求主要如下：</w:t>
      </w:r>
    </w:p>
    <w:p w:rsidR="00023ED6" w:rsidRPr="008D5AA4" w:rsidRDefault="004E14C3">
      <w:pPr>
        <w:tabs>
          <w:tab w:val="left" w:pos="840"/>
        </w:tabs>
        <w:adjustRightInd w:val="0"/>
        <w:snapToGrid w:val="0"/>
        <w:spacing w:line="360" w:lineRule="auto"/>
        <w:ind w:firstLine="424"/>
        <w:rPr>
          <w:b/>
          <w:bCs/>
        </w:rPr>
      </w:pPr>
      <w:r w:rsidRPr="008D5AA4">
        <w:rPr>
          <w:rFonts w:hint="eastAsia"/>
          <w:b/>
          <w:bCs/>
        </w:rPr>
        <w:t>1</w:t>
      </w:r>
      <w:r w:rsidRPr="008D5AA4">
        <w:rPr>
          <w:rFonts w:hint="eastAsia"/>
          <w:b/>
          <w:bCs/>
        </w:rPr>
        <w:t>、电气设备的抗震性能应与建筑工程的抗震设防</w:t>
      </w:r>
      <w:proofErr w:type="gramStart"/>
      <w:r w:rsidRPr="008D5AA4">
        <w:rPr>
          <w:rFonts w:hint="eastAsia"/>
          <w:b/>
          <w:bCs/>
        </w:rPr>
        <w:t>烈技相</w:t>
      </w:r>
      <w:proofErr w:type="gramEnd"/>
      <w:r w:rsidRPr="008D5AA4">
        <w:rPr>
          <w:rFonts w:hint="eastAsia"/>
          <w:b/>
          <w:bCs/>
        </w:rPr>
        <w:t>适应</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hint="eastAsia"/>
          <w:bCs/>
        </w:rPr>
        <w:t>（</w:t>
      </w:r>
      <w:r w:rsidRPr="008D5AA4">
        <w:rPr>
          <w:rFonts w:hint="eastAsia"/>
          <w:bCs/>
        </w:rPr>
        <w:t>1</w:t>
      </w:r>
      <w:r w:rsidRPr="008D5AA4">
        <w:rPr>
          <w:rFonts w:hint="eastAsia"/>
          <w:bCs/>
        </w:rPr>
        <w:t>）电力变压器和</w:t>
      </w:r>
      <w:r w:rsidRPr="008D5AA4">
        <w:rPr>
          <w:rFonts w:hint="eastAsia"/>
          <w:bCs/>
        </w:rPr>
        <w:t xml:space="preserve"> 10kV </w:t>
      </w:r>
      <w:r w:rsidRPr="008D5AA4">
        <w:rPr>
          <w:rFonts w:hint="eastAsia"/>
          <w:bCs/>
        </w:rPr>
        <w:t>开关柜的抗震能力不应低于：</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hint="eastAsia"/>
          <w:bCs/>
        </w:rPr>
        <w:lastRenderedPageBreak/>
        <w:t>基本地震烈度</w:t>
      </w:r>
      <w:r w:rsidRPr="008D5AA4">
        <w:rPr>
          <w:rFonts w:hint="eastAsia"/>
          <w:bCs/>
        </w:rPr>
        <w:t>(</w:t>
      </w:r>
      <w:r w:rsidRPr="008D5AA4">
        <w:rPr>
          <w:rFonts w:hint="eastAsia"/>
          <w:bCs/>
        </w:rPr>
        <w:t>度</w:t>
      </w:r>
      <w:r w:rsidRPr="008D5AA4">
        <w:rPr>
          <w:rFonts w:hint="eastAsia"/>
          <w:bCs/>
        </w:rPr>
        <w:t>)</w:t>
      </w:r>
      <w:r w:rsidRPr="008D5AA4">
        <w:rPr>
          <w:rFonts w:hint="eastAsia"/>
          <w:bCs/>
        </w:rPr>
        <w:t>：</w:t>
      </w:r>
      <w:r w:rsidRPr="008D5AA4">
        <w:rPr>
          <w:rFonts w:hint="eastAsia"/>
          <w:bCs/>
        </w:rPr>
        <w:t>8</w:t>
      </w:r>
      <w:r w:rsidRPr="008D5AA4">
        <w:rPr>
          <w:rFonts w:hint="eastAsia"/>
          <w:bCs/>
        </w:rPr>
        <w:t>度；</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hint="eastAsia"/>
          <w:bCs/>
        </w:rPr>
        <w:t>地区水平加速度值：</w:t>
      </w:r>
      <w:r w:rsidRPr="008D5AA4">
        <w:rPr>
          <w:rFonts w:hint="eastAsia"/>
          <w:bCs/>
        </w:rPr>
        <w:t>O.2g</w:t>
      </w:r>
      <w:r w:rsidRPr="008D5AA4">
        <w:rPr>
          <w:rFonts w:hint="eastAsia"/>
          <w:bCs/>
        </w:rPr>
        <w:t>；</w:t>
      </w:r>
    </w:p>
    <w:p w:rsidR="00023ED6" w:rsidRPr="008D5AA4" w:rsidRDefault="004E14C3">
      <w:pPr>
        <w:tabs>
          <w:tab w:val="left" w:pos="840"/>
        </w:tabs>
        <w:adjustRightInd w:val="0"/>
        <w:snapToGrid w:val="0"/>
        <w:spacing w:line="360" w:lineRule="auto"/>
        <w:ind w:firstLine="424"/>
        <w:rPr>
          <w:rFonts w:ascii="宋体"/>
          <w:bCs/>
          <w:szCs w:val="21"/>
        </w:rPr>
      </w:pPr>
      <w:r w:rsidRPr="008D5AA4">
        <w:rPr>
          <w:rFonts w:ascii="宋体" w:hint="eastAsia"/>
          <w:bCs/>
          <w:szCs w:val="21"/>
        </w:rPr>
        <w:t>地区垂直加速度值：O.lg；</w:t>
      </w:r>
    </w:p>
    <w:p w:rsidR="00023ED6" w:rsidRPr="008D5AA4" w:rsidRDefault="004E14C3">
      <w:pPr>
        <w:tabs>
          <w:tab w:val="left" w:pos="840"/>
        </w:tabs>
        <w:adjustRightInd w:val="0"/>
        <w:snapToGrid w:val="0"/>
        <w:spacing w:line="360" w:lineRule="auto"/>
        <w:ind w:firstLine="424"/>
        <w:rPr>
          <w:bCs/>
        </w:rPr>
      </w:pPr>
      <w:r w:rsidRPr="008D5AA4">
        <w:rPr>
          <w:rFonts w:hint="eastAsia"/>
          <w:bCs/>
        </w:rPr>
        <w:t>注</w:t>
      </w:r>
      <w:r w:rsidRPr="008D5AA4">
        <w:rPr>
          <w:rFonts w:hint="eastAsia"/>
          <w:bCs/>
        </w:rPr>
        <w:t xml:space="preserve"> :g</w:t>
      </w:r>
      <w:r w:rsidRPr="008D5AA4">
        <w:rPr>
          <w:rFonts w:hint="eastAsia"/>
          <w:bCs/>
        </w:rPr>
        <w:t>为重力加速度。</w:t>
      </w:r>
    </w:p>
    <w:p w:rsidR="00023ED6" w:rsidRPr="008D5AA4" w:rsidRDefault="004E14C3">
      <w:pPr>
        <w:tabs>
          <w:tab w:val="left" w:pos="840"/>
        </w:tabs>
        <w:adjustRightInd w:val="0"/>
        <w:snapToGrid w:val="0"/>
        <w:spacing w:line="360" w:lineRule="auto"/>
        <w:ind w:firstLine="424"/>
        <w:rPr>
          <w:bCs/>
        </w:rPr>
      </w:pPr>
      <w:r w:rsidRPr="008D5AA4">
        <w:rPr>
          <w:rFonts w:hint="eastAsia"/>
          <w:bCs/>
        </w:rPr>
        <w:t>（</w:t>
      </w:r>
      <w:r w:rsidRPr="008D5AA4">
        <w:rPr>
          <w:rFonts w:hint="eastAsia"/>
          <w:bCs/>
        </w:rPr>
        <w:t>2</w:t>
      </w:r>
      <w:r w:rsidRPr="008D5AA4">
        <w:rPr>
          <w:rFonts w:hint="eastAsia"/>
          <w:bCs/>
        </w:rPr>
        <w:t>）开关柜、配电及控制柜</w:t>
      </w:r>
      <w:r w:rsidRPr="008D5AA4">
        <w:rPr>
          <w:rFonts w:hint="eastAsia"/>
          <w:bCs/>
        </w:rPr>
        <w:t>(</w:t>
      </w:r>
      <w:r w:rsidRPr="008D5AA4">
        <w:rPr>
          <w:rFonts w:hint="eastAsia"/>
          <w:bCs/>
        </w:rPr>
        <w:t>屏</w:t>
      </w:r>
      <w:r w:rsidRPr="008D5AA4">
        <w:rPr>
          <w:rFonts w:hint="eastAsia"/>
          <w:bCs/>
        </w:rPr>
        <w:t>)</w:t>
      </w:r>
      <w:r w:rsidRPr="008D5AA4">
        <w:rPr>
          <w:rFonts w:hint="eastAsia"/>
          <w:bCs/>
        </w:rPr>
        <w:t>、直流屏等电气设备应采取</w:t>
      </w:r>
      <w:proofErr w:type="gramStart"/>
      <w:r w:rsidRPr="008D5AA4">
        <w:rPr>
          <w:rFonts w:hint="eastAsia"/>
          <w:bCs/>
        </w:rPr>
        <w:t>防柜</w:t>
      </w:r>
      <w:r w:rsidRPr="008D5AA4">
        <w:rPr>
          <w:rFonts w:hint="eastAsia"/>
          <w:bCs/>
        </w:rPr>
        <w:t>(</w:t>
      </w:r>
      <w:proofErr w:type="gramEnd"/>
      <w:r w:rsidRPr="008D5AA4">
        <w:rPr>
          <w:rFonts w:hint="eastAsia"/>
          <w:bCs/>
        </w:rPr>
        <w:t>屏</w:t>
      </w:r>
      <w:r w:rsidRPr="008D5AA4">
        <w:rPr>
          <w:rFonts w:hint="eastAsia"/>
          <w:bCs/>
        </w:rPr>
        <w:t>)</w:t>
      </w:r>
      <w:r w:rsidRPr="008D5AA4">
        <w:rPr>
          <w:rFonts w:hint="eastAsia"/>
          <w:bCs/>
        </w:rPr>
        <w:t>内电器松动、滑动、倾倒、</w:t>
      </w:r>
      <w:proofErr w:type="gramStart"/>
      <w:r w:rsidRPr="008D5AA4">
        <w:rPr>
          <w:rFonts w:hint="eastAsia"/>
          <w:bCs/>
        </w:rPr>
        <w:t>震脱等</w:t>
      </w:r>
      <w:proofErr w:type="gramEnd"/>
      <w:r w:rsidRPr="008D5AA4">
        <w:rPr>
          <w:rFonts w:hint="eastAsia"/>
          <w:bCs/>
        </w:rPr>
        <w:t>抗震措施。</w:t>
      </w:r>
    </w:p>
    <w:p w:rsidR="00023ED6" w:rsidRPr="008D5AA4" w:rsidRDefault="004E14C3">
      <w:pPr>
        <w:tabs>
          <w:tab w:val="left" w:pos="840"/>
        </w:tabs>
        <w:adjustRightInd w:val="0"/>
        <w:snapToGrid w:val="0"/>
        <w:spacing w:line="360" w:lineRule="auto"/>
        <w:ind w:firstLine="424"/>
        <w:rPr>
          <w:bCs/>
        </w:rPr>
      </w:pPr>
      <w:r w:rsidRPr="008D5AA4">
        <w:rPr>
          <w:rFonts w:hint="eastAsia"/>
          <w:bCs/>
        </w:rPr>
        <w:t>（</w:t>
      </w:r>
      <w:r w:rsidRPr="008D5AA4">
        <w:rPr>
          <w:rFonts w:hint="eastAsia"/>
          <w:bCs/>
        </w:rPr>
        <w:t>3</w:t>
      </w:r>
      <w:r w:rsidRPr="008D5AA4">
        <w:rPr>
          <w:rFonts w:hint="eastAsia"/>
          <w:bCs/>
        </w:rPr>
        <w:t>）电气设备及装置安装采用的金属螺栓、预埋件和焊接强度应满足抗震要求。</w:t>
      </w:r>
    </w:p>
    <w:p w:rsidR="00023ED6" w:rsidRPr="008D5AA4" w:rsidRDefault="004E14C3">
      <w:pPr>
        <w:tabs>
          <w:tab w:val="left" w:pos="840"/>
        </w:tabs>
        <w:adjustRightInd w:val="0"/>
        <w:snapToGrid w:val="0"/>
        <w:spacing w:line="360" w:lineRule="auto"/>
        <w:ind w:firstLine="424"/>
        <w:rPr>
          <w:bCs/>
        </w:rPr>
      </w:pPr>
      <w:r w:rsidRPr="008D5AA4">
        <w:rPr>
          <w:rFonts w:hint="eastAsia"/>
          <w:bCs/>
        </w:rPr>
        <w:t>（</w:t>
      </w:r>
      <w:r w:rsidRPr="008D5AA4">
        <w:rPr>
          <w:rFonts w:hint="eastAsia"/>
          <w:bCs/>
        </w:rPr>
        <w:t>4</w:t>
      </w:r>
      <w:r w:rsidRPr="008D5AA4">
        <w:rPr>
          <w:rFonts w:hint="eastAsia"/>
          <w:bCs/>
        </w:rPr>
        <w:t>）基本地震烈度为</w:t>
      </w:r>
      <w:r w:rsidRPr="008D5AA4">
        <w:rPr>
          <w:rFonts w:hint="eastAsia"/>
          <w:bCs/>
        </w:rPr>
        <w:t xml:space="preserve"> 7 </w:t>
      </w:r>
      <w:r w:rsidRPr="008D5AA4">
        <w:rPr>
          <w:rFonts w:hint="eastAsia"/>
          <w:bCs/>
        </w:rPr>
        <w:t>度及以上地区的电气设备安装应符合下列规定</w:t>
      </w:r>
      <w:r w:rsidRPr="008D5AA4">
        <w:rPr>
          <w:rFonts w:hint="eastAsia"/>
          <w:bCs/>
        </w:rPr>
        <w:t>:</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4.1 变压器装置宜拆除滚轮，并采用地脚螺栓等方法固定在基础上，当采用滚轮及轨道时，其轨道型钢应设固定卡具；</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4.2  8度及以上地区，成列开关柜、配电及控制柜(屏)之间，应在重心位置以上采用螺栓连接成整体，或用连接件将柜体与建筑结构可靠连接和锚固；</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4.3 柜(屏)间连接的硬母线、接地线等，在通过建筑物防震缝、沉降缝处，应加设软连接。</w:t>
      </w:r>
    </w:p>
    <w:p w:rsidR="00023ED6" w:rsidRPr="008D5AA4" w:rsidRDefault="004E14C3">
      <w:pPr>
        <w:tabs>
          <w:tab w:val="left" w:pos="840"/>
        </w:tabs>
        <w:adjustRightInd w:val="0"/>
        <w:snapToGrid w:val="0"/>
        <w:spacing w:line="360" w:lineRule="auto"/>
        <w:ind w:firstLine="424"/>
        <w:rPr>
          <w:b/>
          <w:bCs/>
        </w:rPr>
      </w:pPr>
      <w:r w:rsidRPr="008D5AA4">
        <w:rPr>
          <w:rFonts w:hint="eastAsia"/>
          <w:b/>
          <w:bCs/>
        </w:rPr>
        <w:t>2</w:t>
      </w:r>
      <w:r w:rsidRPr="008D5AA4">
        <w:rPr>
          <w:rFonts w:hint="eastAsia"/>
          <w:b/>
          <w:bCs/>
        </w:rPr>
        <w:t>、变电房和</w:t>
      </w:r>
      <w:proofErr w:type="gramStart"/>
      <w:r w:rsidRPr="008D5AA4">
        <w:rPr>
          <w:rFonts w:hint="eastAsia"/>
          <w:b/>
          <w:bCs/>
        </w:rPr>
        <w:t>开关房</w:t>
      </w:r>
      <w:proofErr w:type="gramEnd"/>
      <w:r w:rsidRPr="008D5AA4">
        <w:rPr>
          <w:rFonts w:hint="eastAsia"/>
          <w:b/>
          <w:bCs/>
        </w:rPr>
        <w:t>的改造对相关专业的技术要求</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（1）配变电室的通风窗，应采用非燃烧材料。</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（2）高压配电室宜设不能开启的自然采光窗，窗台距室外地坪不宜低于1.8m；低压配电室可设能开启的自然采光窗。</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（3）变压器室、配电室的门应向外开启。相邻配电室之间有门时，此门应能双向开启。</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（4）变压器室、配电室等应设置防止雨和小动物从采光窗、通风窗、门、电缆沟等进入室内的设施。</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（5）配电室和各辅助房间的内墙表面应抹灰刷白。地（楼）面宜采用高标号水泥抹面压光。配电室、变压器室、电容器室的顶棚以及变压器室的内墙面应刷白。</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（6）高、低压配电室、变压器室内，不应有与其无关的管道和线路通过。</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（7）在配电室内裸导体正上方，不应布置灯具和明敷线路。当在配电室内裸导体上方布置灯具时，灯具与裸导体的水平净距不应小于1.0m，灯具不得采用吊链和软线吊装。</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（8）配变电所的门应为防火门，并应符合下列规定：</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8.1 配变电所位于多层建筑物的一层时，通向相邻房间或过道的门应为乙级防火门；</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8.2 配变电所直接通向室外的门应为丙级防火门。</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（9）配电</w:t>
      </w:r>
      <w:proofErr w:type="gramStart"/>
      <w:r w:rsidRPr="008D5AA4">
        <w:rPr>
          <w:rFonts w:ascii="宋体" w:hint="eastAsia"/>
          <w:bCs/>
        </w:rPr>
        <w:t>装置室</w:t>
      </w:r>
      <w:proofErr w:type="gramEnd"/>
      <w:r w:rsidRPr="008D5AA4">
        <w:rPr>
          <w:rFonts w:ascii="宋体" w:hint="eastAsia"/>
          <w:bCs/>
        </w:rPr>
        <w:t>及变压器室门的宽度宜按最大不可拆卸部件宽度加0.3m，高度宜按不可拆卸部件最大高度加0.5m。</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10）当配变电所设置在建筑物内时，应向结构专业提出荷载要求并应设有运输通道。当其通道为吊装孔或吊装平台时，其吊装孔和平台的尺寸应满足吊装最大设备的需要，吊钩与吊装孔的垂直距离应满足吊装最高设备的需要。</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lastRenderedPageBreak/>
        <w:t>（11）电压为10(6)kV的配电室，宜装设不能开启的自然采光窗，窗台距室外地坪不宜低于1．8m。</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（12）长度大于7m的配电</w:t>
      </w:r>
      <w:proofErr w:type="gramStart"/>
      <w:r w:rsidRPr="008D5AA4">
        <w:rPr>
          <w:rFonts w:ascii="宋体" w:hint="eastAsia"/>
          <w:bCs/>
        </w:rPr>
        <w:t>装置室</w:t>
      </w:r>
      <w:proofErr w:type="gramEnd"/>
      <w:r w:rsidRPr="008D5AA4">
        <w:rPr>
          <w:rFonts w:ascii="宋体" w:hint="eastAsia"/>
          <w:bCs/>
        </w:rPr>
        <w:t>应设两个出口，并宜布置在配电室的两端。</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（13）各变电房内模拟板需按招标人要求制作，样式由招标人提供。</w:t>
      </w:r>
    </w:p>
    <w:p w:rsidR="00023ED6" w:rsidRPr="008D5AA4" w:rsidRDefault="004E14C3">
      <w:pPr>
        <w:tabs>
          <w:tab w:val="left" w:pos="840"/>
        </w:tabs>
        <w:adjustRightInd w:val="0"/>
        <w:snapToGrid w:val="0"/>
        <w:spacing w:line="360" w:lineRule="auto"/>
        <w:ind w:firstLine="424"/>
        <w:rPr>
          <w:rFonts w:ascii="宋体"/>
          <w:bCs/>
        </w:rPr>
      </w:pPr>
      <w:r w:rsidRPr="008D5AA4">
        <w:rPr>
          <w:rFonts w:ascii="宋体" w:hint="eastAsia"/>
          <w:bCs/>
        </w:rPr>
        <w:t>（14）配变电所的电缆沟和电缆室，应采取防水、排水措施。</w:t>
      </w:r>
    </w:p>
    <w:p w:rsidR="00023ED6" w:rsidRPr="008D5AA4" w:rsidRDefault="004E14C3">
      <w:pPr>
        <w:tabs>
          <w:tab w:val="left" w:pos="900"/>
        </w:tabs>
        <w:autoSpaceDE w:val="0"/>
        <w:autoSpaceDN w:val="0"/>
        <w:adjustRightInd w:val="0"/>
        <w:snapToGrid w:val="0"/>
        <w:spacing w:line="360" w:lineRule="auto"/>
        <w:ind w:firstLineChars="200" w:firstLine="480"/>
        <w:jc w:val="center"/>
      </w:pPr>
      <w:r w:rsidRPr="008D5AA4">
        <w:rPr>
          <w:sz w:val="24"/>
          <w:szCs w:val="24"/>
        </w:rPr>
        <w:br w:type="page"/>
      </w:r>
      <w:bookmarkStart w:id="140" w:name="_Toc21525514"/>
      <w:bookmarkStart w:id="141" w:name="_Toc2272569"/>
      <w:r w:rsidRPr="008D5AA4">
        <w:rPr>
          <w:rFonts w:ascii="Arial" w:hAnsi="Arial" w:hint="eastAsia"/>
          <w:b/>
          <w:kern w:val="44"/>
          <w:sz w:val="28"/>
          <w:szCs w:val="28"/>
        </w:rPr>
        <w:lastRenderedPageBreak/>
        <w:t>第六章</w:t>
      </w:r>
      <w:r w:rsidRPr="008D5AA4">
        <w:rPr>
          <w:rFonts w:ascii="Arial" w:hAnsi="Arial"/>
          <w:b/>
          <w:kern w:val="44"/>
          <w:sz w:val="28"/>
          <w:szCs w:val="28"/>
        </w:rPr>
        <w:t xml:space="preserve">  </w:t>
      </w:r>
      <w:r w:rsidRPr="008D5AA4">
        <w:rPr>
          <w:rFonts w:ascii="Arial" w:hAnsi="Arial" w:hint="eastAsia"/>
          <w:b/>
          <w:kern w:val="44"/>
          <w:sz w:val="28"/>
          <w:szCs w:val="28"/>
        </w:rPr>
        <w:t>图纸及勘察资料</w:t>
      </w:r>
      <w:bookmarkEnd w:id="140"/>
      <w:bookmarkEnd w:id="141"/>
    </w:p>
    <w:p w:rsidR="00023ED6" w:rsidRPr="008D5AA4" w:rsidRDefault="004E14C3">
      <w:pPr>
        <w:rPr>
          <w:rFonts w:ascii="宋体"/>
          <w:b/>
          <w:sz w:val="24"/>
          <w:szCs w:val="24"/>
        </w:rPr>
      </w:pPr>
      <w:r w:rsidRPr="008D5AA4">
        <w:rPr>
          <w:rFonts w:ascii="宋体" w:hAnsi="宋体" w:hint="eastAsia"/>
          <w:sz w:val="24"/>
          <w:szCs w:val="24"/>
        </w:rPr>
        <w:t>注：另册。</w:t>
      </w:r>
    </w:p>
    <w:p w:rsidR="00023ED6" w:rsidRPr="008D5AA4" w:rsidRDefault="004E14C3">
      <w:pPr>
        <w:pStyle w:val="1"/>
      </w:pPr>
      <w:r w:rsidRPr="008D5AA4">
        <w:rPr>
          <w:sz w:val="24"/>
          <w:szCs w:val="24"/>
        </w:rPr>
        <w:br w:type="page"/>
      </w:r>
      <w:bookmarkStart w:id="142" w:name="_Toc2272570"/>
      <w:bookmarkStart w:id="143" w:name="_Toc21525515"/>
      <w:r w:rsidRPr="008D5AA4">
        <w:rPr>
          <w:rFonts w:hint="eastAsia"/>
        </w:rPr>
        <w:lastRenderedPageBreak/>
        <w:t>第七章</w:t>
      </w:r>
      <w:r w:rsidRPr="008D5AA4">
        <w:t xml:space="preserve">  </w:t>
      </w:r>
      <w:r w:rsidRPr="008D5AA4">
        <w:rPr>
          <w:rFonts w:hint="eastAsia"/>
        </w:rPr>
        <w:t>工程量清单</w:t>
      </w:r>
      <w:bookmarkEnd w:id="142"/>
      <w:bookmarkEnd w:id="143"/>
    </w:p>
    <w:p w:rsidR="00023ED6" w:rsidRPr="008D5AA4" w:rsidRDefault="004E14C3">
      <w:pPr>
        <w:jc w:val="left"/>
        <w:rPr>
          <w:rFonts w:ascii="宋体"/>
          <w:b/>
          <w:sz w:val="24"/>
          <w:szCs w:val="24"/>
        </w:rPr>
      </w:pPr>
      <w:r w:rsidRPr="008D5AA4">
        <w:rPr>
          <w:rFonts w:ascii="宋体" w:hAnsi="宋体" w:hint="eastAsia"/>
          <w:sz w:val="24"/>
          <w:szCs w:val="24"/>
        </w:rPr>
        <w:t>注：另册。</w:t>
      </w:r>
    </w:p>
    <w:p w:rsidR="00023ED6" w:rsidRPr="008D5AA4" w:rsidRDefault="00023ED6">
      <w:pPr>
        <w:pStyle w:val="a1"/>
        <w:spacing w:after="0" w:line="360" w:lineRule="auto"/>
        <w:ind w:leftChars="-1" w:left="-2" w:firstLineChars="400" w:firstLine="960"/>
        <w:rPr>
          <w:rFonts w:ascii="宋体"/>
          <w:sz w:val="24"/>
        </w:rPr>
      </w:pPr>
    </w:p>
    <w:p w:rsidR="00023ED6" w:rsidRPr="008D5AA4" w:rsidRDefault="00023ED6">
      <w:pPr>
        <w:pStyle w:val="1"/>
      </w:pPr>
    </w:p>
    <w:p w:rsidR="00023ED6" w:rsidRPr="008D5AA4" w:rsidRDefault="004E14C3">
      <w:pPr>
        <w:pStyle w:val="1"/>
        <w:rPr>
          <w:rFonts w:ascii="宋体"/>
        </w:rPr>
      </w:pPr>
      <w:r w:rsidRPr="008D5AA4">
        <w:rPr>
          <w:sz w:val="24"/>
          <w:szCs w:val="24"/>
        </w:rPr>
        <w:br w:type="page"/>
      </w:r>
      <w:bookmarkStart w:id="144" w:name="_Toc21525516"/>
      <w:bookmarkStart w:id="145" w:name="_Toc2272571"/>
      <w:r w:rsidRPr="008D5AA4">
        <w:rPr>
          <w:rFonts w:hint="eastAsia"/>
        </w:rPr>
        <w:lastRenderedPageBreak/>
        <w:t>第八章</w:t>
      </w:r>
      <w:r w:rsidRPr="008D5AA4">
        <w:t xml:space="preserve">  </w:t>
      </w:r>
      <w:r w:rsidRPr="008D5AA4">
        <w:rPr>
          <w:rFonts w:hint="eastAsia"/>
        </w:rPr>
        <w:t>最高投标限价</w:t>
      </w:r>
      <w:bookmarkEnd w:id="144"/>
      <w:bookmarkEnd w:id="145"/>
    </w:p>
    <w:p w:rsidR="00023ED6" w:rsidRPr="008D5AA4" w:rsidRDefault="004E14C3">
      <w:pPr>
        <w:spacing w:line="360" w:lineRule="auto"/>
        <w:ind w:firstLine="480"/>
        <w:rPr>
          <w:rFonts w:ascii="宋体" w:hAnsi="宋体"/>
          <w:sz w:val="24"/>
          <w:szCs w:val="24"/>
        </w:rPr>
      </w:pPr>
      <w:r w:rsidRPr="008D5AA4">
        <w:rPr>
          <w:rFonts w:ascii="宋体" w:hAnsi="宋体" w:hint="eastAsia"/>
          <w:sz w:val="24"/>
          <w:szCs w:val="24"/>
        </w:rPr>
        <w:t>招标人应当在发布招标文件时，公布最高投标限价的总价，分部分项工程费、措施项目费、其他项目费、</w:t>
      </w:r>
      <w:proofErr w:type="gramStart"/>
      <w:r w:rsidRPr="008D5AA4">
        <w:rPr>
          <w:rFonts w:ascii="宋体" w:hAnsi="宋体" w:hint="eastAsia"/>
          <w:sz w:val="24"/>
          <w:szCs w:val="24"/>
        </w:rPr>
        <w:t>规</w:t>
      </w:r>
      <w:proofErr w:type="gramEnd"/>
      <w:r w:rsidRPr="008D5AA4">
        <w:rPr>
          <w:rFonts w:ascii="宋体" w:hAnsi="宋体" w:hint="eastAsia"/>
          <w:sz w:val="24"/>
          <w:szCs w:val="24"/>
        </w:rPr>
        <w:t>费和税金，以及绿色施工安全防护措施费、暂列金额等投标人不可竞争的固定报价。</w:t>
      </w:r>
    </w:p>
    <w:p w:rsidR="00023ED6" w:rsidRPr="008D5AA4" w:rsidRDefault="00023ED6">
      <w:pPr>
        <w:spacing w:line="360" w:lineRule="auto"/>
        <w:ind w:firstLine="480"/>
        <w:rPr>
          <w:rFonts w:ascii="宋体" w:hAnsi="宋体"/>
          <w:sz w:val="24"/>
          <w:szCs w:val="24"/>
          <w:u w:val="single"/>
        </w:rPr>
      </w:pPr>
    </w:p>
    <w:p w:rsidR="00023ED6" w:rsidRPr="008D5AA4" w:rsidRDefault="00023ED6">
      <w:pPr>
        <w:spacing w:line="360" w:lineRule="auto"/>
        <w:ind w:firstLine="480"/>
        <w:rPr>
          <w:rFonts w:ascii="宋体" w:hAnsi="宋体"/>
          <w:sz w:val="24"/>
          <w:szCs w:val="24"/>
          <w:u w:val="single"/>
        </w:rPr>
      </w:pPr>
    </w:p>
    <w:p w:rsidR="00023ED6" w:rsidRPr="008D5AA4" w:rsidRDefault="00023ED6">
      <w:bookmarkStart w:id="146" w:name="_GoBack"/>
      <w:bookmarkEnd w:id="146"/>
    </w:p>
    <w:sectPr w:rsidR="00023ED6" w:rsidRPr="008D5AA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A026CB" w15:done="0"/>
  <w15:commentEx w15:paraId="660134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444" w:rsidRDefault="00746444">
      <w:r>
        <w:separator/>
      </w:r>
    </w:p>
  </w:endnote>
  <w:endnote w:type="continuationSeparator" w:id="0">
    <w:p w:rsidR="00746444" w:rsidRDefault="0074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iddenHorzOCR-Identity-H">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
      <w:ind w:firstLine="392"/>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rsidR="008D5AA4" w:rsidRDefault="008D5AA4">
    <w:pPr>
      <w:pStyle w:val="af"/>
      <w:ind w:firstLine="392"/>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047059"/>
    </w:sdtPr>
    <w:sdtContent>
      <w:p w:rsidR="008D5AA4" w:rsidRDefault="008D5AA4">
        <w:pPr>
          <w:pStyle w:val="af"/>
          <w:jc w:val="center"/>
        </w:pPr>
        <w:r>
          <w:fldChar w:fldCharType="begin"/>
        </w:r>
        <w:r>
          <w:instrText>PAGE   \* MERGEFORMAT</w:instrText>
        </w:r>
        <w:r>
          <w:fldChar w:fldCharType="separate"/>
        </w:r>
        <w:r w:rsidR="005F5F5B" w:rsidRPr="005F5F5B">
          <w:rPr>
            <w:noProof/>
            <w:lang w:val="zh-CN"/>
          </w:rPr>
          <w:t>3</w:t>
        </w:r>
        <w:r>
          <w:rPr>
            <w:lang w:val="zh-CN"/>
          </w:rPr>
          <w:fldChar w:fldCharType="end"/>
        </w:r>
      </w:p>
    </w:sdtContent>
  </w:sdt>
  <w:p w:rsidR="008D5AA4" w:rsidRDefault="008D5AA4">
    <w:pPr>
      <w:pStyle w:val="af"/>
      <w:ind w:firstLine="392"/>
      <w:jc w:val="right"/>
      <w:rPr>
        <w:rStyle w:val="af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7111"/>
    </w:sdtPr>
    <w:sdtContent>
      <w:p w:rsidR="008D5AA4" w:rsidRDefault="008D5AA4">
        <w:pPr>
          <w:pStyle w:val="af"/>
          <w:jc w:val="center"/>
        </w:pPr>
        <w:r>
          <w:fldChar w:fldCharType="begin"/>
        </w:r>
        <w:r>
          <w:instrText>PAGE   \* MERGEFORMAT</w:instrText>
        </w:r>
        <w:r>
          <w:fldChar w:fldCharType="separate"/>
        </w:r>
        <w:r w:rsidRPr="008D5AA4">
          <w:rPr>
            <w:noProof/>
            <w:lang w:val="zh-CN"/>
          </w:rPr>
          <w:t>51</w:t>
        </w:r>
        <w:r>
          <w:rPr>
            <w:lang w:val="zh-CN"/>
          </w:rPr>
          <w:fldChar w:fldCharType="end"/>
        </w:r>
      </w:p>
    </w:sdtContent>
  </w:sdt>
  <w:p w:rsidR="008D5AA4" w:rsidRDefault="008D5AA4">
    <w:pPr>
      <w:pStyle w:val="af"/>
      <w:ind w:firstLine="39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rsidR="008D5AA4" w:rsidRDefault="008D5AA4">
    <w:pPr>
      <w:pStyle w:val="af"/>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
      <w:framePr w:wrap="around" w:vAnchor="text" w:hAnchor="margin" w:xAlign="outside" w:y="1"/>
      <w:jc w:val="center"/>
      <w:rPr>
        <w:rStyle w:val="af7"/>
      </w:rPr>
    </w:pPr>
    <w:r>
      <w:rPr>
        <w:rStyle w:val="af7"/>
      </w:rPr>
      <w:fldChar w:fldCharType="begin"/>
    </w:r>
    <w:r>
      <w:rPr>
        <w:rStyle w:val="af7"/>
      </w:rPr>
      <w:instrText xml:space="preserve">PAGE  </w:instrText>
    </w:r>
    <w:r>
      <w:rPr>
        <w:rStyle w:val="af7"/>
      </w:rPr>
      <w:fldChar w:fldCharType="separate"/>
    </w:r>
    <w:r w:rsidR="005F5F5B">
      <w:rPr>
        <w:rStyle w:val="af7"/>
        <w:noProof/>
      </w:rPr>
      <w:t>103</w:t>
    </w:r>
    <w:r>
      <w:rPr>
        <w:rStyle w:val="af7"/>
      </w:rPr>
      <w:fldChar w:fldCharType="end"/>
    </w:r>
  </w:p>
  <w:p w:rsidR="008D5AA4" w:rsidRDefault="008D5AA4">
    <w:pPr>
      <w:pStyle w:val="af"/>
      <w:framePr w:wrap="around" w:vAnchor="text" w:hAnchor="margin" w:xAlign="outside" w:y="1"/>
      <w:ind w:leftChars="-2100" w:left="-4410" w:rightChars="-2114" w:right="-4439"/>
      <w:rPr>
        <w:rStyle w:val="af7"/>
      </w:rPr>
    </w:pPr>
  </w:p>
  <w:p w:rsidR="008D5AA4" w:rsidRDefault="008D5AA4">
    <w:pPr>
      <w:pStyle w:val="af"/>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
      <w:jc w:val="center"/>
    </w:pPr>
    <w:r>
      <w:rPr>
        <w:rStyle w:val="af7"/>
      </w:rPr>
      <w:fldChar w:fldCharType="begin"/>
    </w:r>
    <w:r>
      <w:rPr>
        <w:rStyle w:val="af7"/>
      </w:rPr>
      <w:instrText xml:space="preserve"> PAGE </w:instrText>
    </w:r>
    <w:r>
      <w:rPr>
        <w:rStyle w:val="af7"/>
      </w:rPr>
      <w:fldChar w:fldCharType="separate"/>
    </w:r>
    <w:r w:rsidR="005F5F5B">
      <w:rPr>
        <w:rStyle w:val="af7"/>
        <w:noProof/>
      </w:rPr>
      <w:t>53</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444" w:rsidRDefault="00746444">
      <w:r>
        <w:separator/>
      </w:r>
    </w:p>
  </w:footnote>
  <w:footnote w:type="continuationSeparator" w:id="0">
    <w:p w:rsidR="00746444" w:rsidRDefault="00746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0"/>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0"/>
      <w:pBdr>
        <w:bottom w:val="none" w:sz="0" w:space="0" w:color="auto"/>
      </w:pBdr>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0"/>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0"/>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0"/>
      <w:pBdr>
        <w:bottom w:val="none" w:sz="0" w:space="0"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A4" w:rsidRDefault="008D5AA4">
    <w:pPr>
      <w:pStyle w:val="af0"/>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23E"/>
    <w:multiLevelType w:val="multilevel"/>
    <w:tmpl w:val="0438023E"/>
    <w:lvl w:ilvl="0">
      <w:start w:val="1"/>
      <w:numFmt w:val="chineseCounting"/>
      <w:lvlText w:val="%1、"/>
      <w:lvlJc w:val="left"/>
      <w:pPr>
        <w:tabs>
          <w:tab w:val="left" w:pos="680"/>
        </w:tabs>
        <w:ind w:left="680" w:hanging="68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3">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9D9EAEF"/>
    <w:multiLevelType w:val="multilevel"/>
    <w:tmpl w:val="69D9EAEF"/>
    <w:lvl w:ilvl="0">
      <w:start w:val="1"/>
      <w:numFmt w:val="decimal"/>
      <w:suff w:val="space"/>
      <w:lvlText w:val="%1"/>
      <w:lvlJc w:val="left"/>
      <w:pPr>
        <w:tabs>
          <w:tab w:val="left" w:pos="0"/>
        </w:tabs>
        <w:ind w:left="0" w:firstLine="0"/>
      </w:pPr>
      <w:rPr>
        <w:rFonts w:hint="default"/>
      </w:rPr>
    </w:lvl>
    <w:lvl w:ilvl="1">
      <w:start w:val="1"/>
      <w:numFmt w:val="decimal"/>
      <w:suff w:val="space"/>
      <w:lvlText w:val="%1.%2"/>
      <w:lvlJc w:val="left"/>
      <w:pPr>
        <w:tabs>
          <w:tab w:val="left" w:pos="0"/>
        </w:tabs>
        <w:ind w:left="0" w:firstLine="0"/>
      </w:pPr>
      <w:rPr>
        <w:rFonts w:hint="default"/>
      </w:rPr>
    </w:lvl>
    <w:lvl w:ilvl="2">
      <w:start w:val="1"/>
      <w:numFmt w:val="decimal"/>
      <w:suff w:val="space"/>
      <w:lvlText w:val="%1.%2.%3"/>
      <w:lvlJc w:val="left"/>
      <w:pPr>
        <w:tabs>
          <w:tab w:val="left" w:pos="0"/>
        </w:tabs>
        <w:ind w:left="0" w:firstLine="0"/>
      </w:pPr>
      <w:rPr>
        <w:rFonts w:hint="default"/>
      </w:rPr>
    </w:lvl>
    <w:lvl w:ilvl="3">
      <w:start w:val="1"/>
      <w:numFmt w:val="decimal"/>
      <w:suff w:val="space"/>
      <w:lvlText w:val="%1.%2.%3.%4"/>
      <w:lvlJc w:val="left"/>
      <w:pPr>
        <w:tabs>
          <w:tab w:val="left" w:pos="0"/>
        </w:tabs>
        <w:ind w:left="0" w:firstLine="0"/>
      </w:pPr>
      <w:rPr>
        <w:rFonts w:hint="default"/>
      </w:rPr>
    </w:lvl>
    <w:lvl w:ilvl="4">
      <w:start w:val="1"/>
      <w:numFmt w:val="decimal"/>
      <w:suff w:val="space"/>
      <w:lvlText w:val="%1.%2.%3.%4.%5"/>
      <w:lvlJc w:val="left"/>
      <w:pPr>
        <w:tabs>
          <w:tab w:val="left" w:pos="0"/>
        </w:tabs>
        <w:ind w:left="0" w:firstLine="0"/>
      </w:pPr>
      <w:rPr>
        <w:rFonts w:hint="default"/>
      </w:rPr>
    </w:lvl>
    <w:lvl w:ilvl="5">
      <w:start w:val="1"/>
      <w:numFmt w:val="decimal"/>
      <w:suff w:val="space"/>
      <w:lvlText w:val="%1.%2.%3.%4.%5.%6"/>
      <w:lvlJc w:val="left"/>
      <w:pPr>
        <w:tabs>
          <w:tab w:val="left" w:pos="0"/>
        </w:tabs>
        <w:ind w:left="0" w:firstLine="0"/>
      </w:pPr>
      <w:rPr>
        <w:rFonts w:hint="default"/>
      </w:rPr>
    </w:lvl>
    <w:lvl w:ilvl="6">
      <w:start w:val="1"/>
      <w:numFmt w:val="decimal"/>
      <w:suff w:val="space"/>
      <w:lvlText w:val="%1.%2.%3.%4.%5.%6.%7"/>
      <w:lvlJc w:val="left"/>
      <w:pPr>
        <w:tabs>
          <w:tab w:val="left" w:pos="0"/>
        </w:tabs>
        <w:ind w:left="0" w:firstLine="0"/>
      </w:pPr>
      <w:rPr>
        <w:rFonts w:hint="default"/>
      </w:rPr>
    </w:lvl>
    <w:lvl w:ilvl="7">
      <w:start w:val="1"/>
      <w:numFmt w:val="decimal"/>
      <w:suff w:val="space"/>
      <w:lvlText w:val="%1.%2.%3.%4.%5.%6.%7.%8"/>
      <w:lvlJc w:val="left"/>
      <w:pPr>
        <w:tabs>
          <w:tab w:val="left" w:pos="0"/>
        </w:tabs>
        <w:ind w:left="0" w:firstLine="0"/>
      </w:pPr>
      <w:rPr>
        <w:rFonts w:hint="default"/>
      </w:rPr>
    </w:lvl>
    <w:lvl w:ilvl="8">
      <w:start w:val="1"/>
      <w:numFmt w:val="decimal"/>
      <w:suff w:val="space"/>
      <w:lvlText w:val="%1.%2.%3.%4.%5.%6.%7.%8.%9"/>
      <w:lvlJc w:val="left"/>
      <w:pPr>
        <w:tabs>
          <w:tab w:val="left" w:pos="0"/>
        </w:tabs>
        <w:ind w:left="0" w:firstLine="0"/>
      </w:pPr>
      <w:rPr>
        <w:rFonts w:hint="default"/>
      </w:rPr>
    </w:lvl>
  </w:abstractNum>
  <w:abstractNum w:abstractNumId="5">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庆生">
    <w15:presenceInfo w15:providerId="WPS Office" w15:userId="3358789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grammar="clean"/>
  <w:defaultTabStop w:val="21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TBiODVkYTBhODJlNjI4MjNiZGI1ODc5N2MwOGEifQ=="/>
  </w:docVars>
  <w:rsids>
    <w:rsidRoot w:val="007B41BE"/>
    <w:rsid w:val="00006D3A"/>
    <w:rsid w:val="000200EE"/>
    <w:rsid w:val="00022139"/>
    <w:rsid w:val="00023ED6"/>
    <w:rsid w:val="00030592"/>
    <w:rsid w:val="000575F8"/>
    <w:rsid w:val="00061CEB"/>
    <w:rsid w:val="00070D4B"/>
    <w:rsid w:val="00071DA6"/>
    <w:rsid w:val="00072010"/>
    <w:rsid w:val="00074FD1"/>
    <w:rsid w:val="00075353"/>
    <w:rsid w:val="00075629"/>
    <w:rsid w:val="0007610A"/>
    <w:rsid w:val="0008106C"/>
    <w:rsid w:val="00093FBB"/>
    <w:rsid w:val="000A08C7"/>
    <w:rsid w:val="000A1ED0"/>
    <w:rsid w:val="000A60A8"/>
    <w:rsid w:val="000C1007"/>
    <w:rsid w:val="000C11E0"/>
    <w:rsid w:val="000C2710"/>
    <w:rsid w:val="000C67C5"/>
    <w:rsid w:val="000D396E"/>
    <w:rsid w:val="000D5782"/>
    <w:rsid w:val="000F2417"/>
    <w:rsid w:val="000F5A87"/>
    <w:rsid w:val="001124FA"/>
    <w:rsid w:val="00116E1F"/>
    <w:rsid w:val="0012233D"/>
    <w:rsid w:val="00122B0E"/>
    <w:rsid w:val="00123809"/>
    <w:rsid w:val="001507D5"/>
    <w:rsid w:val="00155681"/>
    <w:rsid w:val="00157B4D"/>
    <w:rsid w:val="0016540E"/>
    <w:rsid w:val="00167B3E"/>
    <w:rsid w:val="00172474"/>
    <w:rsid w:val="00177AD0"/>
    <w:rsid w:val="00181CAA"/>
    <w:rsid w:val="00193EB2"/>
    <w:rsid w:val="001A314A"/>
    <w:rsid w:val="001B6365"/>
    <w:rsid w:val="001D3627"/>
    <w:rsid w:val="001D5CE9"/>
    <w:rsid w:val="001E530A"/>
    <w:rsid w:val="00203C68"/>
    <w:rsid w:val="00243152"/>
    <w:rsid w:val="002454BB"/>
    <w:rsid w:val="00247DB5"/>
    <w:rsid w:val="002535D1"/>
    <w:rsid w:val="002651F0"/>
    <w:rsid w:val="00277FBD"/>
    <w:rsid w:val="00281FAB"/>
    <w:rsid w:val="002A6D06"/>
    <w:rsid w:val="002B76AE"/>
    <w:rsid w:val="002E6039"/>
    <w:rsid w:val="002F2CD0"/>
    <w:rsid w:val="002F69B0"/>
    <w:rsid w:val="002F7B5F"/>
    <w:rsid w:val="00302AA0"/>
    <w:rsid w:val="00330C49"/>
    <w:rsid w:val="00336AA3"/>
    <w:rsid w:val="0037590B"/>
    <w:rsid w:val="003A3D29"/>
    <w:rsid w:val="003B52C7"/>
    <w:rsid w:val="003B5DDF"/>
    <w:rsid w:val="003E35D8"/>
    <w:rsid w:val="003E5D8C"/>
    <w:rsid w:val="003F43EA"/>
    <w:rsid w:val="003F6299"/>
    <w:rsid w:val="003F725E"/>
    <w:rsid w:val="004200D8"/>
    <w:rsid w:val="00421157"/>
    <w:rsid w:val="004218E7"/>
    <w:rsid w:val="00425CC8"/>
    <w:rsid w:val="00436182"/>
    <w:rsid w:val="004370EC"/>
    <w:rsid w:val="004424B8"/>
    <w:rsid w:val="00455A87"/>
    <w:rsid w:val="00456B6E"/>
    <w:rsid w:val="00481884"/>
    <w:rsid w:val="004879EF"/>
    <w:rsid w:val="004B295D"/>
    <w:rsid w:val="004C0285"/>
    <w:rsid w:val="004C1733"/>
    <w:rsid w:val="004C5157"/>
    <w:rsid w:val="004C72D0"/>
    <w:rsid w:val="004E14C3"/>
    <w:rsid w:val="00507962"/>
    <w:rsid w:val="00513103"/>
    <w:rsid w:val="00515EFB"/>
    <w:rsid w:val="005213F8"/>
    <w:rsid w:val="00521AD5"/>
    <w:rsid w:val="00553F86"/>
    <w:rsid w:val="0055475A"/>
    <w:rsid w:val="00560CC1"/>
    <w:rsid w:val="00567A72"/>
    <w:rsid w:val="00572073"/>
    <w:rsid w:val="005863FB"/>
    <w:rsid w:val="005866FB"/>
    <w:rsid w:val="005B563B"/>
    <w:rsid w:val="005C212B"/>
    <w:rsid w:val="005D2253"/>
    <w:rsid w:val="005D4880"/>
    <w:rsid w:val="005D6ACE"/>
    <w:rsid w:val="005F5F5B"/>
    <w:rsid w:val="00600971"/>
    <w:rsid w:val="006031AE"/>
    <w:rsid w:val="006036EF"/>
    <w:rsid w:val="00613141"/>
    <w:rsid w:val="00613B80"/>
    <w:rsid w:val="00617454"/>
    <w:rsid w:val="006276EE"/>
    <w:rsid w:val="00631CC0"/>
    <w:rsid w:val="00632A4A"/>
    <w:rsid w:val="00641FE5"/>
    <w:rsid w:val="00644E67"/>
    <w:rsid w:val="00667BF9"/>
    <w:rsid w:val="00670237"/>
    <w:rsid w:val="00673B83"/>
    <w:rsid w:val="00680BFD"/>
    <w:rsid w:val="00696AE8"/>
    <w:rsid w:val="006970AB"/>
    <w:rsid w:val="006A511F"/>
    <w:rsid w:val="006B6B0D"/>
    <w:rsid w:val="006F0F87"/>
    <w:rsid w:val="006F3576"/>
    <w:rsid w:val="006F6636"/>
    <w:rsid w:val="00704FBF"/>
    <w:rsid w:val="00712E8F"/>
    <w:rsid w:val="0073229B"/>
    <w:rsid w:val="00733D48"/>
    <w:rsid w:val="00736F5B"/>
    <w:rsid w:val="007423D6"/>
    <w:rsid w:val="00743A18"/>
    <w:rsid w:val="00746444"/>
    <w:rsid w:val="007470C3"/>
    <w:rsid w:val="00776E21"/>
    <w:rsid w:val="00780EC8"/>
    <w:rsid w:val="0079435A"/>
    <w:rsid w:val="007A4A84"/>
    <w:rsid w:val="007B41BE"/>
    <w:rsid w:val="007B424A"/>
    <w:rsid w:val="007B5C5A"/>
    <w:rsid w:val="007C2654"/>
    <w:rsid w:val="007C3346"/>
    <w:rsid w:val="007D1099"/>
    <w:rsid w:val="007D2781"/>
    <w:rsid w:val="007D6D06"/>
    <w:rsid w:val="007F5058"/>
    <w:rsid w:val="00801660"/>
    <w:rsid w:val="00804227"/>
    <w:rsid w:val="00813B52"/>
    <w:rsid w:val="00821566"/>
    <w:rsid w:val="00835C9E"/>
    <w:rsid w:val="00837090"/>
    <w:rsid w:val="00840B7B"/>
    <w:rsid w:val="00853F40"/>
    <w:rsid w:val="008553A0"/>
    <w:rsid w:val="0087179C"/>
    <w:rsid w:val="008965F0"/>
    <w:rsid w:val="008B19F1"/>
    <w:rsid w:val="008D2515"/>
    <w:rsid w:val="008D5AA4"/>
    <w:rsid w:val="008D5AF7"/>
    <w:rsid w:val="008E4AD1"/>
    <w:rsid w:val="008F411D"/>
    <w:rsid w:val="008F4E39"/>
    <w:rsid w:val="00906EF9"/>
    <w:rsid w:val="00911D4C"/>
    <w:rsid w:val="00920E49"/>
    <w:rsid w:val="00951E74"/>
    <w:rsid w:val="009747F0"/>
    <w:rsid w:val="00991949"/>
    <w:rsid w:val="009A704D"/>
    <w:rsid w:val="009B5A6B"/>
    <w:rsid w:val="009D4C3E"/>
    <w:rsid w:val="009D4ECA"/>
    <w:rsid w:val="009D512B"/>
    <w:rsid w:val="009D62DD"/>
    <w:rsid w:val="009D6A55"/>
    <w:rsid w:val="009F2A7A"/>
    <w:rsid w:val="009F5347"/>
    <w:rsid w:val="00A004B0"/>
    <w:rsid w:val="00A00CB5"/>
    <w:rsid w:val="00A0165A"/>
    <w:rsid w:val="00A0252F"/>
    <w:rsid w:val="00A0387A"/>
    <w:rsid w:val="00A0619D"/>
    <w:rsid w:val="00A0779C"/>
    <w:rsid w:val="00A14503"/>
    <w:rsid w:val="00A20AF3"/>
    <w:rsid w:val="00A232FD"/>
    <w:rsid w:val="00A23993"/>
    <w:rsid w:val="00A2579D"/>
    <w:rsid w:val="00A315E4"/>
    <w:rsid w:val="00A50D34"/>
    <w:rsid w:val="00A52A81"/>
    <w:rsid w:val="00A64E29"/>
    <w:rsid w:val="00A6519C"/>
    <w:rsid w:val="00A777E4"/>
    <w:rsid w:val="00AA5297"/>
    <w:rsid w:val="00AB33D9"/>
    <w:rsid w:val="00AD3DEE"/>
    <w:rsid w:val="00AD6716"/>
    <w:rsid w:val="00AE1F06"/>
    <w:rsid w:val="00AF47B4"/>
    <w:rsid w:val="00AF6EBC"/>
    <w:rsid w:val="00B05965"/>
    <w:rsid w:val="00B10330"/>
    <w:rsid w:val="00B2195D"/>
    <w:rsid w:val="00B30442"/>
    <w:rsid w:val="00B576B3"/>
    <w:rsid w:val="00B62FF4"/>
    <w:rsid w:val="00B641A6"/>
    <w:rsid w:val="00B92342"/>
    <w:rsid w:val="00BA1DE3"/>
    <w:rsid w:val="00BB5716"/>
    <w:rsid w:val="00BC7B91"/>
    <w:rsid w:val="00BD4A7E"/>
    <w:rsid w:val="00BD7D32"/>
    <w:rsid w:val="00BE1732"/>
    <w:rsid w:val="00BE216D"/>
    <w:rsid w:val="00BF60A4"/>
    <w:rsid w:val="00C02ABA"/>
    <w:rsid w:val="00C267C0"/>
    <w:rsid w:val="00C32C1E"/>
    <w:rsid w:val="00C408D3"/>
    <w:rsid w:val="00C81F53"/>
    <w:rsid w:val="00C82C8A"/>
    <w:rsid w:val="00CC5E41"/>
    <w:rsid w:val="00CD156B"/>
    <w:rsid w:val="00CE1F16"/>
    <w:rsid w:val="00D0085A"/>
    <w:rsid w:val="00D12E5B"/>
    <w:rsid w:val="00D15D13"/>
    <w:rsid w:val="00D15FE3"/>
    <w:rsid w:val="00D24BDC"/>
    <w:rsid w:val="00D74B14"/>
    <w:rsid w:val="00D75B45"/>
    <w:rsid w:val="00D84E64"/>
    <w:rsid w:val="00DB0200"/>
    <w:rsid w:val="00DC063E"/>
    <w:rsid w:val="00DD284C"/>
    <w:rsid w:val="00DD46CE"/>
    <w:rsid w:val="00DF046F"/>
    <w:rsid w:val="00E22EAB"/>
    <w:rsid w:val="00E457F6"/>
    <w:rsid w:val="00E54762"/>
    <w:rsid w:val="00E638F3"/>
    <w:rsid w:val="00E806F2"/>
    <w:rsid w:val="00E80ACD"/>
    <w:rsid w:val="00E932D3"/>
    <w:rsid w:val="00E940A5"/>
    <w:rsid w:val="00EA1E2D"/>
    <w:rsid w:val="00EA53BF"/>
    <w:rsid w:val="00EA5704"/>
    <w:rsid w:val="00EB0568"/>
    <w:rsid w:val="00EB6530"/>
    <w:rsid w:val="00EC014E"/>
    <w:rsid w:val="00EC799A"/>
    <w:rsid w:val="00EE29DD"/>
    <w:rsid w:val="00EE40A1"/>
    <w:rsid w:val="00EF5945"/>
    <w:rsid w:val="00EF5C7A"/>
    <w:rsid w:val="00F049E7"/>
    <w:rsid w:val="00F21632"/>
    <w:rsid w:val="00F21C8F"/>
    <w:rsid w:val="00F241A1"/>
    <w:rsid w:val="00F25FC7"/>
    <w:rsid w:val="00F27B8E"/>
    <w:rsid w:val="00F40301"/>
    <w:rsid w:val="00F57FA1"/>
    <w:rsid w:val="00F64729"/>
    <w:rsid w:val="00F76E91"/>
    <w:rsid w:val="00F86654"/>
    <w:rsid w:val="00FA3785"/>
    <w:rsid w:val="00FA5926"/>
    <w:rsid w:val="00FC5596"/>
    <w:rsid w:val="00FC6664"/>
    <w:rsid w:val="00FD4F48"/>
    <w:rsid w:val="00FE3169"/>
    <w:rsid w:val="00FE58DF"/>
    <w:rsid w:val="00FF11B8"/>
    <w:rsid w:val="038E205B"/>
    <w:rsid w:val="049342F3"/>
    <w:rsid w:val="05935ABA"/>
    <w:rsid w:val="072F44E3"/>
    <w:rsid w:val="09F33618"/>
    <w:rsid w:val="0F7E4AB5"/>
    <w:rsid w:val="0FDC3796"/>
    <w:rsid w:val="0FEF45D8"/>
    <w:rsid w:val="11E8746F"/>
    <w:rsid w:val="1452149A"/>
    <w:rsid w:val="14D34591"/>
    <w:rsid w:val="18151F96"/>
    <w:rsid w:val="181C07FE"/>
    <w:rsid w:val="1A2F4635"/>
    <w:rsid w:val="1AD03189"/>
    <w:rsid w:val="1E486D96"/>
    <w:rsid w:val="1EBA5A37"/>
    <w:rsid w:val="20C860FB"/>
    <w:rsid w:val="226B42AC"/>
    <w:rsid w:val="22AD29BB"/>
    <w:rsid w:val="24A972CC"/>
    <w:rsid w:val="28790229"/>
    <w:rsid w:val="2A880A7B"/>
    <w:rsid w:val="2DC4660F"/>
    <w:rsid w:val="2E3C29A6"/>
    <w:rsid w:val="30997F39"/>
    <w:rsid w:val="32343426"/>
    <w:rsid w:val="32BF3509"/>
    <w:rsid w:val="36807F5F"/>
    <w:rsid w:val="375D203C"/>
    <w:rsid w:val="38026A6F"/>
    <w:rsid w:val="39C15447"/>
    <w:rsid w:val="3B1E23B9"/>
    <w:rsid w:val="3BC30BF0"/>
    <w:rsid w:val="3D60411F"/>
    <w:rsid w:val="3E2853CA"/>
    <w:rsid w:val="41E657FF"/>
    <w:rsid w:val="48523C0A"/>
    <w:rsid w:val="4AB94701"/>
    <w:rsid w:val="4B3F6B82"/>
    <w:rsid w:val="4B6B7860"/>
    <w:rsid w:val="4E6C325B"/>
    <w:rsid w:val="4FD72D4A"/>
    <w:rsid w:val="5316693A"/>
    <w:rsid w:val="53F92C98"/>
    <w:rsid w:val="561505D4"/>
    <w:rsid w:val="59C9560C"/>
    <w:rsid w:val="5CDF456F"/>
    <w:rsid w:val="5D572C78"/>
    <w:rsid w:val="5F4B72E8"/>
    <w:rsid w:val="60DA6122"/>
    <w:rsid w:val="63677A06"/>
    <w:rsid w:val="6438051B"/>
    <w:rsid w:val="653505E7"/>
    <w:rsid w:val="687424E1"/>
    <w:rsid w:val="6C7621DF"/>
    <w:rsid w:val="6C787452"/>
    <w:rsid w:val="6CEF4F0F"/>
    <w:rsid w:val="6DAB59DE"/>
    <w:rsid w:val="73CC483B"/>
    <w:rsid w:val="74CF1C9F"/>
    <w:rsid w:val="77CD13AB"/>
    <w:rsid w:val="79687928"/>
    <w:rsid w:val="79987D9D"/>
    <w:rsid w:val="79A65463"/>
    <w:rsid w:val="7ADC31A8"/>
    <w:rsid w:val="7C831CEC"/>
    <w:rsid w:val="7DC934DB"/>
    <w:rsid w:val="7EFF1C80"/>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0"/>
    <w:next w:val="a1"/>
    <w:link w:val="1Char"/>
    <w:qFormat/>
    <w:pPr>
      <w:keepNext/>
      <w:keepLines/>
      <w:spacing w:after="120" w:line="360" w:lineRule="auto"/>
      <w:outlineLvl w:val="0"/>
    </w:pPr>
    <w:rPr>
      <w:kern w:val="44"/>
      <w:sz w:val="28"/>
      <w:szCs w:val="28"/>
    </w:rPr>
  </w:style>
  <w:style w:type="paragraph" w:styleId="2">
    <w:name w:val="heading 2"/>
    <w:basedOn w:val="a"/>
    <w:next w:val="a2"/>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qFormat/>
    <w:pPr>
      <w:spacing w:before="120" w:after="60"/>
      <w:jc w:val="center"/>
    </w:pPr>
    <w:rPr>
      <w:rFonts w:ascii="Arial" w:hAnsi="Arial"/>
      <w:b/>
      <w:sz w:val="44"/>
      <w:szCs w:val="20"/>
    </w:rPr>
  </w:style>
  <w:style w:type="paragraph" w:styleId="a1">
    <w:name w:val="Body Text First Indent"/>
    <w:basedOn w:val="a6"/>
    <w:link w:val="Char0"/>
    <w:qFormat/>
    <w:pPr>
      <w:ind w:firstLine="420"/>
    </w:pPr>
  </w:style>
  <w:style w:type="paragraph" w:styleId="a6">
    <w:name w:val="Body Text"/>
    <w:basedOn w:val="a"/>
    <w:link w:val="Char2"/>
    <w:qFormat/>
    <w:pPr>
      <w:spacing w:after="120"/>
    </w:pPr>
    <w:rPr>
      <w:rFonts w:ascii="Times New Roman" w:hAnsi="Times New Roman"/>
      <w:szCs w:val="20"/>
    </w:rPr>
  </w:style>
  <w:style w:type="paragraph" w:styleId="a2">
    <w:name w:val="Normal Indent"/>
    <w:basedOn w:val="a"/>
    <w:link w:val="Char10"/>
    <w:qFormat/>
    <w:pPr>
      <w:ind w:firstLine="420"/>
    </w:pPr>
    <w:rPr>
      <w:rFonts w:ascii="Times New Roman" w:hAnsi="Times New Roman"/>
      <w:szCs w:val="20"/>
    </w:rPr>
  </w:style>
  <w:style w:type="paragraph" w:styleId="a7">
    <w:name w:val="table of authorities"/>
    <w:basedOn w:val="a"/>
    <w:next w:val="a"/>
    <w:uiPriority w:val="99"/>
    <w:unhideWhenUsed/>
    <w:qFormat/>
    <w:pPr>
      <w:widowControl/>
      <w:spacing w:before="100" w:beforeAutospacing="1" w:after="100" w:afterAutospacing="1"/>
      <w:ind w:leftChars="200" w:left="420"/>
      <w:textAlignment w:val="baseline"/>
    </w:pPr>
    <w:rPr>
      <w:szCs w:val="21"/>
    </w:rPr>
  </w:style>
  <w:style w:type="paragraph" w:styleId="a8">
    <w:name w:val="Document Map"/>
    <w:basedOn w:val="a"/>
    <w:link w:val="Char3"/>
    <w:qFormat/>
    <w:pPr>
      <w:shd w:val="clear" w:color="auto" w:fill="000080"/>
    </w:pPr>
    <w:rPr>
      <w:rFonts w:ascii="Times New Roman" w:hAnsi="Times New Roman"/>
      <w:szCs w:val="20"/>
    </w:rPr>
  </w:style>
  <w:style w:type="paragraph" w:styleId="a9">
    <w:name w:val="annotation text"/>
    <w:basedOn w:val="a"/>
    <w:link w:val="Char4"/>
    <w:qFormat/>
    <w:pPr>
      <w:spacing w:line="360" w:lineRule="auto"/>
      <w:ind w:firstLineChars="218" w:firstLine="523"/>
      <w:jc w:val="left"/>
    </w:pPr>
    <w:rPr>
      <w:rFonts w:ascii="宋体" w:hAnsi="宋体"/>
      <w:sz w:val="24"/>
      <w:szCs w:val="24"/>
    </w:rPr>
  </w:style>
  <w:style w:type="paragraph" w:styleId="aa">
    <w:name w:val="Body Text Indent"/>
    <w:basedOn w:val="a"/>
    <w:link w:val="Char5"/>
    <w:qFormat/>
    <w:pPr>
      <w:ind w:firstLine="570"/>
    </w:pPr>
    <w:rPr>
      <w:rFonts w:ascii="Times New Roman" w:hAnsi="Times New Roman"/>
      <w:sz w:val="28"/>
      <w:szCs w:val="20"/>
    </w:r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link w:val="Char6"/>
    <w:qFormat/>
    <w:rPr>
      <w:rFonts w:ascii="宋体" w:hAnsi="Courier New"/>
      <w:szCs w:val="20"/>
    </w:rPr>
  </w:style>
  <w:style w:type="paragraph" w:styleId="ac">
    <w:name w:val="Date"/>
    <w:basedOn w:val="a"/>
    <w:next w:val="a"/>
    <w:link w:val="Char7"/>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d">
    <w:name w:val="endnote text"/>
    <w:basedOn w:val="a"/>
    <w:link w:val="Char8"/>
    <w:qFormat/>
    <w:pPr>
      <w:snapToGrid w:val="0"/>
      <w:jc w:val="left"/>
    </w:pPr>
    <w:rPr>
      <w:rFonts w:ascii="Times New Roman" w:hAnsi="Times New Roman"/>
      <w:szCs w:val="20"/>
    </w:rPr>
  </w:style>
  <w:style w:type="paragraph" w:styleId="ae">
    <w:name w:val="Balloon Text"/>
    <w:basedOn w:val="a"/>
    <w:link w:val="Char9"/>
    <w:qFormat/>
    <w:rPr>
      <w:rFonts w:ascii="Times New Roman" w:hAnsi="Times New Roman"/>
      <w:sz w:val="18"/>
      <w:szCs w:val="18"/>
    </w:rPr>
  </w:style>
  <w:style w:type="paragraph" w:styleId="af">
    <w:name w:val="footer"/>
    <w:basedOn w:val="a"/>
    <w:link w:val="Chara"/>
    <w:uiPriority w:val="99"/>
    <w:unhideWhenUsed/>
    <w:qFormat/>
    <w:pPr>
      <w:tabs>
        <w:tab w:val="center" w:pos="4153"/>
        <w:tab w:val="right" w:pos="8306"/>
      </w:tabs>
      <w:snapToGrid w:val="0"/>
      <w:jc w:val="left"/>
    </w:pPr>
    <w:rPr>
      <w:sz w:val="18"/>
      <w:szCs w:val="18"/>
    </w:rPr>
  </w:style>
  <w:style w:type="paragraph" w:styleId="af0">
    <w:name w:val="header"/>
    <w:basedOn w:val="a"/>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Charc"/>
    <w:qFormat/>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af2">
    <w:name w:val="Normal (Web)"/>
    <w:basedOn w:val="a"/>
    <w:uiPriority w:val="99"/>
    <w:qFormat/>
    <w:pPr>
      <w:spacing w:before="100" w:beforeAutospacing="1" w:after="100" w:afterAutospacing="1"/>
    </w:pPr>
    <w:rPr>
      <w:rFonts w:ascii="宋体" w:cs="宋体"/>
      <w:sz w:val="24"/>
      <w:szCs w:val="24"/>
    </w:rPr>
  </w:style>
  <w:style w:type="paragraph" w:styleId="11">
    <w:name w:val="index 1"/>
    <w:basedOn w:val="a"/>
    <w:next w:val="a"/>
    <w:qFormat/>
    <w:rPr>
      <w:rFonts w:ascii="Times New Roman" w:eastAsia="仿宋_GB2312" w:hAnsi="Times New Roman"/>
      <w:sz w:val="28"/>
      <w:szCs w:val="20"/>
    </w:rPr>
  </w:style>
  <w:style w:type="paragraph" w:styleId="af3">
    <w:name w:val="annotation subject"/>
    <w:basedOn w:val="a9"/>
    <w:next w:val="a9"/>
    <w:link w:val="Chard"/>
    <w:qFormat/>
    <w:rPr>
      <w:b/>
      <w:bCs/>
    </w:rPr>
  </w:style>
  <w:style w:type="table" w:styleId="af4">
    <w:name w:val="Table Grid"/>
    <w:basedOn w:val="a4"/>
    <w:qFormat/>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3Char">
    <w:name w:val="标题 3 Char"/>
    <w:link w:val="3"/>
    <w:qFormat/>
    <w:rPr>
      <w:rFonts w:ascii="宋体" w:eastAsia="宋体" w:hAnsi="宋体" w:cs="宋体"/>
      <w:kern w:val="0"/>
      <w:sz w:val="27"/>
      <w:szCs w:val="27"/>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3">
    <w:name w:val="标题 2 字符"/>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afc">
    <w:name w:val="页眉 字符"/>
    <w:uiPriority w:val="99"/>
    <w:semiHidden/>
    <w:qFormat/>
    <w:rPr>
      <w:rFonts w:ascii="Calibri" w:eastAsia="宋体" w:hAnsi="Calibri" w:cs="Times New Roman"/>
      <w:sz w:val="18"/>
      <w:szCs w:val="18"/>
    </w:rPr>
  </w:style>
  <w:style w:type="character" w:customStyle="1" w:styleId="Charb">
    <w:name w:val="页眉 Char"/>
    <w:link w:val="af0"/>
    <w:qFormat/>
    <w:rPr>
      <w:rFonts w:ascii="Calibri" w:eastAsia="宋体" w:hAnsi="Calibri" w:cs="Times New Roman"/>
      <w:sz w:val="18"/>
      <w:szCs w:val="18"/>
    </w:rPr>
  </w:style>
  <w:style w:type="character" w:customStyle="1" w:styleId="afd">
    <w:name w:val="页脚 字符"/>
    <w:uiPriority w:val="99"/>
    <w:qFormat/>
    <w:rPr>
      <w:rFonts w:ascii="Calibri" w:eastAsia="宋体" w:hAnsi="Calibri" w:cs="Times New Roman"/>
      <w:sz w:val="18"/>
      <w:szCs w:val="18"/>
    </w:rPr>
  </w:style>
  <w:style w:type="character" w:customStyle="1" w:styleId="Chara">
    <w:name w:val="页脚 Char"/>
    <w:link w:val="af"/>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e">
    <w:name w:val="标题 字符"/>
    <w:uiPriority w:val="10"/>
    <w:qFormat/>
    <w:rPr>
      <w:rFonts w:ascii="等线 Light" w:eastAsia="等线 Light" w:hAnsi="等线 Light" w:cs="Times New Roman"/>
      <w:b/>
      <w:bCs/>
      <w:sz w:val="32"/>
      <w:szCs w:val="32"/>
    </w:rPr>
  </w:style>
  <w:style w:type="character" w:customStyle="1" w:styleId="Char">
    <w:name w:val="标题 Char"/>
    <w:link w:val="a0"/>
    <w:qFormat/>
    <w:rPr>
      <w:rFonts w:ascii="Arial" w:eastAsia="宋体" w:hAnsi="Arial" w:cs="Times New Roman"/>
      <w:b/>
      <w:sz w:val="44"/>
      <w:szCs w:val="20"/>
    </w:rPr>
  </w:style>
  <w:style w:type="character" w:customStyle="1" w:styleId="aff">
    <w:name w:val="正文文本 字符"/>
    <w:uiPriority w:val="99"/>
    <w:semiHidden/>
    <w:qFormat/>
    <w:rPr>
      <w:rFonts w:ascii="Calibri" w:eastAsia="宋体" w:hAnsi="Calibri" w:cs="Times New Roman"/>
    </w:rPr>
  </w:style>
  <w:style w:type="character" w:customStyle="1" w:styleId="Char2">
    <w:name w:val="正文文本 Char"/>
    <w:link w:val="a6"/>
    <w:qFormat/>
    <w:rPr>
      <w:rFonts w:ascii="Times New Roman" w:eastAsia="宋体" w:hAnsi="Times New Roman" w:cs="Times New Roman"/>
      <w:szCs w:val="20"/>
    </w:rPr>
  </w:style>
  <w:style w:type="character" w:customStyle="1" w:styleId="aff0">
    <w:name w:val="正文首行缩进 字符"/>
    <w:basedOn w:val="aff"/>
    <w:uiPriority w:val="99"/>
    <w:semiHidden/>
    <w:qFormat/>
    <w:rPr>
      <w:rFonts w:ascii="Calibri" w:eastAsia="宋体" w:hAnsi="Calibri" w:cs="Times New Roman"/>
    </w:rPr>
  </w:style>
  <w:style w:type="character" w:customStyle="1" w:styleId="Char0">
    <w:name w:val="正文首行缩进 Char"/>
    <w:link w:val="a1"/>
    <w:qFormat/>
  </w:style>
  <w:style w:type="character" w:customStyle="1" w:styleId="aff1">
    <w:name w:val="日期 字符"/>
    <w:uiPriority w:val="99"/>
    <w:semiHidden/>
    <w:qFormat/>
    <w:rPr>
      <w:rFonts w:ascii="Calibri" w:eastAsia="宋体" w:hAnsi="Calibri" w:cs="Times New Roman"/>
    </w:rPr>
  </w:style>
  <w:style w:type="character" w:customStyle="1" w:styleId="Char7">
    <w:name w:val="日期 Char"/>
    <w:link w:val="ac"/>
    <w:qFormat/>
    <w:rPr>
      <w:rFonts w:ascii="Times New Roman" w:eastAsia="宋体" w:hAnsi="Times New Roman" w:cs="Times New Roman"/>
      <w:szCs w:val="20"/>
    </w:rPr>
  </w:style>
  <w:style w:type="character" w:customStyle="1" w:styleId="aff2">
    <w:name w:val="正文文本缩进 字符"/>
    <w:uiPriority w:val="99"/>
    <w:semiHidden/>
    <w:qFormat/>
    <w:rPr>
      <w:rFonts w:ascii="Calibri" w:eastAsia="宋体" w:hAnsi="Calibri" w:cs="Times New Roman"/>
    </w:rPr>
  </w:style>
  <w:style w:type="character" w:customStyle="1" w:styleId="Char5">
    <w:name w:val="正文文本缩进 Char"/>
    <w:link w:val="aa"/>
    <w:qFormat/>
    <w:rPr>
      <w:rFonts w:ascii="Times New Roman" w:eastAsia="宋体" w:hAnsi="Times New Roman" w:cs="Times New Roman"/>
      <w:sz w:val="28"/>
      <w:szCs w:val="20"/>
    </w:rPr>
  </w:style>
  <w:style w:type="character" w:customStyle="1" w:styleId="aff3">
    <w:name w:val="文档结构图 字符"/>
    <w:uiPriority w:val="99"/>
    <w:semiHidden/>
    <w:qFormat/>
    <w:rPr>
      <w:rFonts w:ascii="Microsoft YaHei UI" w:eastAsia="Microsoft YaHei UI" w:hAnsi="Calibri" w:cs="Times New Roman"/>
      <w:sz w:val="18"/>
      <w:szCs w:val="18"/>
    </w:rPr>
  </w:style>
  <w:style w:type="character" w:customStyle="1" w:styleId="Char3">
    <w:name w:val="文档结构图 Char"/>
    <w:link w:val="a8"/>
    <w:qFormat/>
    <w:rPr>
      <w:rFonts w:ascii="Times New Roman" w:eastAsia="宋体" w:hAnsi="Times New Roman" w:cs="Times New Roman"/>
      <w:szCs w:val="20"/>
      <w:shd w:val="clear" w:color="auto" w:fill="000080"/>
    </w:rPr>
  </w:style>
  <w:style w:type="character" w:customStyle="1" w:styleId="aff4">
    <w:name w:val="纯文本 字符"/>
    <w:uiPriority w:val="99"/>
    <w:semiHidden/>
    <w:qFormat/>
    <w:rPr>
      <w:rFonts w:ascii="等线" w:hAnsi="Courier New" w:cs="Courier New"/>
    </w:rPr>
  </w:style>
  <w:style w:type="character" w:customStyle="1" w:styleId="Char6">
    <w:name w:val="纯文本 Char"/>
    <w:link w:val="ab"/>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Char0">
    <w:name w:val="正文文本缩进 3 Char"/>
    <w:link w:val="31"/>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5">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5">
    <w:name w:val="表头"/>
    <w:basedOn w:val="a"/>
    <w:qFormat/>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Pr>
      <w:rFonts w:ascii="Calibri" w:eastAsia="宋体" w:hAnsi="Calibri" w:cs="Times New Roman"/>
    </w:rPr>
  </w:style>
  <w:style w:type="character" w:customStyle="1" w:styleId="Char8">
    <w:name w:val="尾注文本 Char"/>
    <w:link w:val="ad"/>
    <w:qFormat/>
    <w:rPr>
      <w:rFonts w:ascii="Times New Roman" w:eastAsia="宋体" w:hAnsi="Times New Roman" w:cs="Times New Roman"/>
      <w:szCs w:val="20"/>
    </w:rPr>
  </w:style>
  <w:style w:type="paragraph" w:customStyle="1" w:styleId="Chare">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7">
    <w:name w:val="公文抬头"/>
    <w:basedOn w:val="a2"/>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b">
    <w:name w:val="批注框文本 字符"/>
    <w:uiPriority w:val="99"/>
    <w:semiHidden/>
    <w:qFormat/>
    <w:rPr>
      <w:rFonts w:ascii="Calibri" w:eastAsia="宋体" w:hAnsi="Calibri" w:cs="Times New Roman"/>
      <w:sz w:val="18"/>
      <w:szCs w:val="18"/>
    </w:rPr>
  </w:style>
  <w:style w:type="character" w:customStyle="1" w:styleId="Char9">
    <w:name w:val="批注框文本 Char"/>
    <w:link w:val="ae"/>
    <w:qFormat/>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c">
    <w:name w:val="批注文字 字符"/>
    <w:uiPriority w:val="99"/>
    <w:semiHidden/>
    <w:qFormat/>
    <w:rPr>
      <w:rFonts w:ascii="Calibri" w:eastAsia="宋体" w:hAnsi="Calibri" w:cs="Times New Roman"/>
    </w:rPr>
  </w:style>
  <w:style w:type="character" w:customStyle="1" w:styleId="Char4">
    <w:name w:val="批注文字 Char"/>
    <w:link w:val="a9"/>
    <w:qFormat/>
    <w:rPr>
      <w:rFonts w:ascii="宋体" w:eastAsia="宋体" w:hAnsi="宋体" w:cs="Times New Roman"/>
      <w:sz w:val="24"/>
      <w:szCs w:val="24"/>
    </w:rPr>
  </w:style>
  <w:style w:type="character" w:customStyle="1" w:styleId="affd">
    <w:name w:val="脚注文本 字符"/>
    <w:uiPriority w:val="99"/>
    <w:semiHidden/>
    <w:qFormat/>
    <w:rPr>
      <w:rFonts w:ascii="Calibri" w:eastAsia="宋体" w:hAnsi="Calibri" w:cs="Times New Roman"/>
      <w:sz w:val="18"/>
      <w:szCs w:val="18"/>
    </w:rPr>
  </w:style>
  <w:style w:type="character" w:customStyle="1" w:styleId="Charc">
    <w:name w:val="脚注文本 Char"/>
    <w:link w:val="af1"/>
    <w:qFormat/>
    <w:rPr>
      <w:rFonts w:ascii="宋体" w:eastAsia="宋体" w:hAnsi="宋体" w:cs="Times New Roman"/>
      <w:sz w:val="18"/>
      <w:szCs w:val="18"/>
    </w:rPr>
  </w:style>
  <w:style w:type="character" w:customStyle="1" w:styleId="affe">
    <w:name w:val="批注主题 字符"/>
    <w:uiPriority w:val="99"/>
    <w:semiHidden/>
    <w:qFormat/>
    <w:rPr>
      <w:rFonts w:ascii="Calibri" w:eastAsia="宋体" w:hAnsi="Calibri" w:cs="Times New Roman"/>
      <w:b/>
      <w:bCs/>
    </w:rPr>
  </w:style>
  <w:style w:type="character" w:customStyle="1" w:styleId="Chard">
    <w:name w:val="批注主题 Char"/>
    <w:link w:val="af3"/>
    <w:qFormat/>
    <w:rPr>
      <w:rFonts w:ascii="宋体" w:eastAsia="宋体" w:hAnsi="宋体" w:cs="Times New Roman"/>
      <w:b/>
      <w:bCs/>
      <w:sz w:val="24"/>
      <w:szCs w:val="24"/>
    </w:rPr>
  </w:style>
  <w:style w:type="paragraph" w:styleId="afff">
    <w:name w:val="List Paragraph"/>
    <w:basedOn w:val="a"/>
    <w:uiPriority w:val="34"/>
    <w:qFormat/>
    <w:pPr>
      <w:ind w:firstLineChars="200" w:firstLine="420"/>
    </w:pPr>
    <w:rPr>
      <w:rFonts w:ascii="Times New Roman" w:hAnsi="Times New Roman"/>
      <w:szCs w:val="20"/>
    </w:rPr>
  </w:style>
  <w:style w:type="paragraph" w:customStyle="1" w:styleId="13">
    <w:name w:val="修订1"/>
    <w:hidden/>
    <w:uiPriority w:val="99"/>
    <w:semiHidden/>
    <w:qFormat/>
    <w:rPr>
      <w:rFonts w:ascii="Times New Roman" w:eastAsia="宋体" w:hAnsi="Times New Roman"/>
      <w:kern w:val="2"/>
      <w:sz w:val="21"/>
    </w:rPr>
  </w:style>
  <w:style w:type="paragraph" w:customStyle="1" w:styleId="afff0">
    <w:name w:val="普通正文"/>
    <w:basedOn w:val="a"/>
    <w:qFormat/>
    <w:pPr>
      <w:autoSpaceDE w:val="0"/>
      <w:autoSpaceDN w:val="0"/>
      <w:adjustRightInd w:val="0"/>
      <w:ind w:firstLineChars="200" w:firstLine="200"/>
      <w:jc w:val="left"/>
    </w:pPr>
    <w:rPr>
      <w:rFonts w:ascii="宋体" w:hAnsi="Times New Roman"/>
      <w:sz w:val="24"/>
      <w:szCs w:val="24"/>
    </w:rPr>
  </w:style>
  <w:style w:type="character" w:customStyle="1" w:styleId="14">
    <w:name w:val="未处理的提及1"/>
    <w:basedOn w:val="a3"/>
    <w:uiPriority w:val="99"/>
    <w:semiHidden/>
    <w:unhideWhenUsed/>
    <w:qFormat/>
    <w:rPr>
      <w:color w:val="605E5C"/>
      <w:shd w:val="clear" w:color="auto" w:fill="E1DFDD"/>
    </w:rPr>
  </w:style>
  <w:style w:type="character" w:customStyle="1" w:styleId="Char10">
    <w:name w:val="正文缩进 Char1"/>
    <w:link w:val="a2"/>
    <w:qFormat/>
    <w:rPr>
      <w:rFonts w:ascii="Times New Roman" w:eastAsia="宋体" w:hAnsi="Times New Roman"/>
      <w:kern w:val="2"/>
      <w:sz w:val="21"/>
    </w:rPr>
  </w:style>
  <w:style w:type="character" w:customStyle="1" w:styleId="fontstyle01">
    <w:name w:val="fontstyle01"/>
    <w:qFormat/>
    <w:rPr>
      <w:rFonts w:ascii="HiddenHorzOCR-Identity-H" w:hAnsi="HiddenHorzOCR-Identity-H"/>
      <w:color w:val="000000"/>
      <w:sz w:val="18"/>
      <w:szCs w:val="18"/>
    </w:rPr>
  </w:style>
  <w:style w:type="character" w:customStyle="1" w:styleId="fontstyle31">
    <w:name w:val="fontstyle31"/>
    <w:qFormat/>
    <w:rPr>
      <w:rFonts w:ascii="Times-Italic" w:hAnsi="Times-Italic"/>
      <w:i/>
      <w:iCs/>
      <w:color w:val="000000"/>
      <w:sz w:val="14"/>
      <w:szCs w:val="14"/>
    </w:rPr>
  </w:style>
  <w:style w:type="paragraph" w:customStyle="1" w:styleId="Style3">
    <w:name w:val="_Style 3"/>
    <w:qFormat/>
    <w:pPr>
      <w:widowControl w:val="0"/>
      <w:jc w:val="both"/>
    </w:pPr>
    <w:rPr>
      <w:rFonts w:ascii="Calibri" w:eastAsia="宋体" w:hAnsi="Calibri"/>
      <w:kern w:val="2"/>
      <w:sz w:val="21"/>
      <w:szCs w:val="22"/>
    </w:rPr>
  </w:style>
  <w:style w:type="paragraph" w:customStyle="1" w:styleId="wrbp3">
    <w:name w:val="wrb_p3"/>
    <w:basedOn w:val="a"/>
    <w:qFormat/>
    <w:pPr>
      <w:widowControl/>
      <w:spacing w:before="100" w:beforeAutospacing="1" w:after="100" w:afterAutospacing="1"/>
      <w:jc w:val="left"/>
    </w:pPr>
    <w:rPr>
      <w:rFonts w:ascii="宋体" w:cs="宋体"/>
      <w:kern w:val="0"/>
      <w:sz w:val="24"/>
      <w:szCs w:val="24"/>
    </w:rPr>
  </w:style>
  <w:style w:type="paragraph" w:customStyle="1" w:styleId="TableParagraph">
    <w:name w:val="Table Paragraph"/>
    <w:basedOn w:val="a"/>
    <w:qFormat/>
    <w:pPr>
      <w:widowControl/>
      <w:textAlignment w:val="baseline"/>
    </w:pPr>
    <w:rPr>
      <w:rFonts w:ascii="Times New Roman" w:hAnsi="Times New Roman"/>
      <w:szCs w:val="21"/>
    </w:rPr>
  </w:style>
  <w:style w:type="character" w:customStyle="1" w:styleId="Charf">
    <w:name w:val="文一 Char"/>
    <w:link w:val="afff1"/>
    <w:qFormat/>
    <w:rPr>
      <w:rFonts w:eastAsia="Times New Roman"/>
      <w:spacing w:val="4"/>
      <w:kern w:val="2"/>
      <w:sz w:val="24"/>
      <w:szCs w:val="24"/>
    </w:rPr>
  </w:style>
  <w:style w:type="paragraph" w:customStyle="1" w:styleId="afff1">
    <w:name w:val="文一"/>
    <w:link w:val="Charf"/>
    <w:qFormat/>
    <w:pPr>
      <w:topLinePunct/>
      <w:adjustRightInd w:val="0"/>
      <w:snapToGrid w:val="0"/>
      <w:spacing w:line="360" w:lineRule="auto"/>
      <w:ind w:firstLineChars="200" w:firstLine="200"/>
    </w:pPr>
    <w:rPr>
      <w:rFonts w:eastAsia="Times New Roman"/>
      <w:spacing w:val="4"/>
      <w:kern w:val="2"/>
      <w:sz w:val="24"/>
      <w:szCs w:val="24"/>
    </w:rPr>
  </w:style>
  <w:style w:type="character" w:customStyle="1" w:styleId="Charf0">
    <w:name w:val="正文缩进 Char"/>
    <w:qFormat/>
    <w:rPr>
      <w:rFonts w:ascii="Calibri" w:hAnsi="Calibri"/>
      <w:kern w:val="2"/>
      <w:sz w:val="21"/>
      <w:szCs w:val="24"/>
    </w:rPr>
  </w:style>
  <w:style w:type="character" w:customStyle="1" w:styleId="CharChar">
    <w:name w:val="文一 Char Char"/>
    <w:qFormat/>
    <w:rPr>
      <w:rFonts w:ascii="宋体" w:hAnsi="宋体"/>
      <w:snapToGrid/>
      <w:spacing w:val="4"/>
      <w:sz w:val="24"/>
      <w:szCs w:val="24"/>
    </w:rPr>
  </w:style>
  <w:style w:type="paragraph" w:customStyle="1" w:styleId="afff2">
    <w:name w:val="正题"/>
    <w:basedOn w:val="afff1"/>
    <w:next w:val="afff1"/>
    <w:qFormat/>
    <w:pPr>
      <w:widowControl w:val="0"/>
      <w:ind w:firstLineChars="0" w:firstLine="0"/>
      <w:jc w:val="center"/>
    </w:pPr>
    <w:rPr>
      <w:rFonts w:ascii="宋体" w:eastAsia="黑体" w:hAnsi="宋体"/>
      <w:b/>
      <w:snapToGrid w:val="0"/>
      <w:kern w:val="0"/>
      <w:sz w:val="36"/>
      <w:szCs w:val="36"/>
    </w:rPr>
  </w:style>
  <w:style w:type="character" w:customStyle="1" w:styleId="26">
    <w:name w:val="未处理的提及2"/>
    <w:basedOn w:val="a3"/>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0"/>
    <w:next w:val="a1"/>
    <w:link w:val="1Char"/>
    <w:qFormat/>
    <w:pPr>
      <w:keepNext/>
      <w:keepLines/>
      <w:spacing w:after="120" w:line="360" w:lineRule="auto"/>
      <w:outlineLvl w:val="0"/>
    </w:pPr>
    <w:rPr>
      <w:kern w:val="44"/>
      <w:sz w:val="28"/>
      <w:szCs w:val="28"/>
    </w:rPr>
  </w:style>
  <w:style w:type="paragraph" w:styleId="2">
    <w:name w:val="heading 2"/>
    <w:basedOn w:val="a"/>
    <w:next w:val="a2"/>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qFormat/>
    <w:pPr>
      <w:spacing w:before="120" w:after="60"/>
      <w:jc w:val="center"/>
    </w:pPr>
    <w:rPr>
      <w:rFonts w:ascii="Arial" w:hAnsi="Arial"/>
      <w:b/>
      <w:sz w:val="44"/>
      <w:szCs w:val="20"/>
    </w:rPr>
  </w:style>
  <w:style w:type="paragraph" w:styleId="a1">
    <w:name w:val="Body Text First Indent"/>
    <w:basedOn w:val="a6"/>
    <w:link w:val="Char0"/>
    <w:qFormat/>
    <w:pPr>
      <w:ind w:firstLine="420"/>
    </w:pPr>
  </w:style>
  <w:style w:type="paragraph" w:styleId="a6">
    <w:name w:val="Body Text"/>
    <w:basedOn w:val="a"/>
    <w:link w:val="Char2"/>
    <w:qFormat/>
    <w:pPr>
      <w:spacing w:after="120"/>
    </w:pPr>
    <w:rPr>
      <w:rFonts w:ascii="Times New Roman" w:hAnsi="Times New Roman"/>
      <w:szCs w:val="20"/>
    </w:rPr>
  </w:style>
  <w:style w:type="paragraph" w:styleId="a2">
    <w:name w:val="Normal Indent"/>
    <w:basedOn w:val="a"/>
    <w:link w:val="Char10"/>
    <w:qFormat/>
    <w:pPr>
      <w:ind w:firstLine="420"/>
    </w:pPr>
    <w:rPr>
      <w:rFonts w:ascii="Times New Roman" w:hAnsi="Times New Roman"/>
      <w:szCs w:val="20"/>
    </w:rPr>
  </w:style>
  <w:style w:type="paragraph" w:styleId="a7">
    <w:name w:val="table of authorities"/>
    <w:basedOn w:val="a"/>
    <w:next w:val="a"/>
    <w:uiPriority w:val="99"/>
    <w:unhideWhenUsed/>
    <w:qFormat/>
    <w:pPr>
      <w:widowControl/>
      <w:spacing w:before="100" w:beforeAutospacing="1" w:after="100" w:afterAutospacing="1"/>
      <w:ind w:leftChars="200" w:left="420"/>
      <w:textAlignment w:val="baseline"/>
    </w:pPr>
    <w:rPr>
      <w:szCs w:val="21"/>
    </w:rPr>
  </w:style>
  <w:style w:type="paragraph" w:styleId="a8">
    <w:name w:val="Document Map"/>
    <w:basedOn w:val="a"/>
    <w:link w:val="Char3"/>
    <w:qFormat/>
    <w:pPr>
      <w:shd w:val="clear" w:color="auto" w:fill="000080"/>
    </w:pPr>
    <w:rPr>
      <w:rFonts w:ascii="Times New Roman" w:hAnsi="Times New Roman"/>
      <w:szCs w:val="20"/>
    </w:rPr>
  </w:style>
  <w:style w:type="paragraph" w:styleId="a9">
    <w:name w:val="annotation text"/>
    <w:basedOn w:val="a"/>
    <w:link w:val="Char4"/>
    <w:qFormat/>
    <w:pPr>
      <w:spacing w:line="360" w:lineRule="auto"/>
      <w:ind w:firstLineChars="218" w:firstLine="523"/>
      <w:jc w:val="left"/>
    </w:pPr>
    <w:rPr>
      <w:rFonts w:ascii="宋体" w:hAnsi="宋体"/>
      <w:sz w:val="24"/>
      <w:szCs w:val="24"/>
    </w:rPr>
  </w:style>
  <w:style w:type="paragraph" w:styleId="aa">
    <w:name w:val="Body Text Indent"/>
    <w:basedOn w:val="a"/>
    <w:link w:val="Char5"/>
    <w:qFormat/>
    <w:pPr>
      <w:ind w:firstLine="570"/>
    </w:pPr>
    <w:rPr>
      <w:rFonts w:ascii="Times New Roman" w:hAnsi="Times New Roman"/>
      <w:sz w:val="28"/>
      <w:szCs w:val="20"/>
    </w:rPr>
  </w:style>
  <w:style w:type="paragraph" w:styleId="30">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link w:val="Char6"/>
    <w:qFormat/>
    <w:rPr>
      <w:rFonts w:ascii="宋体" w:hAnsi="Courier New"/>
      <w:szCs w:val="20"/>
    </w:rPr>
  </w:style>
  <w:style w:type="paragraph" w:styleId="ac">
    <w:name w:val="Date"/>
    <w:basedOn w:val="a"/>
    <w:next w:val="a"/>
    <w:link w:val="Char7"/>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d">
    <w:name w:val="endnote text"/>
    <w:basedOn w:val="a"/>
    <w:link w:val="Char8"/>
    <w:qFormat/>
    <w:pPr>
      <w:snapToGrid w:val="0"/>
      <w:jc w:val="left"/>
    </w:pPr>
    <w:rPr>
      <w:rFonts w:ascii="Times New Roman" w:hAnsi="Times New Roman"/>
      <w:szCs w:val="20"/>
    </w:rPr>
  </w:style>
  <w:style w:type="paragraph" w:styleId="ae">
    <w:name w:val="Balloon Text"/>
    <w:basedOn w:val="a"/>
    <w:link w:val="Char9"/>
    <w:qFormat/>
    <w:rPr>
      <w:rFonts w:ascii="Times New Roman" w:hAnsi="Times New Roman"/>
      <w:sz w:val="18"/>
      <w:szCs w:val="18"/>
    </w:rPr>
  </w:style>
  <w:style w:type="paragraph" w:styleId="af">
    <w:name w:val="footer"/>
    <w:basedOn w:val="a"/>
    <w:link w:val="Chara"/>
    <w:uiPriority w:val="99"/>
    <w:unhideWhenUsed/>
    <w:qFormat/>
    <w:pPr>
      <w:tabs>
        <w:tab w:val="center" w:pos="4153"/>
        <w:tab w:val="right" w:pos="8306"/>
      </w:tabs>
      <w:snapToGrid w:val="0"/>
      <w:jc w:val="left"/>
    </w:pPr>
    <w:rPr>
      <w:sz w:val="18"/>
      <w:szCs w:val="18"/>
    </w:rPr>
  </w:style>
  <w:style w:type="paragraph" w:styleId="af0">
    <w:name w:val="header"/>
    <w:basedOn w:val="a"/>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footnote text"/>
    <w:basedOn w:val="a"/>
    <w:link w:val="Charc"/>
    <w:qFormat/>
    <w:pPr>
      <w:snapToGrid w:val="0"/>
      <w:spacing w:line="360" w:lineRule="auto"/>
      <w:ind w:firstLineChars="218" w:firstLine="523"/>
      <w:jc w:val="left"/>
    </w:pPr>
    <w:rPr>
      <w:rFonts w:ascii="宋体" w:hAnsi="宋体"/>
      <w:sz w:val="18"/>
      <w:szCs w:val="18"/>
    </w:rPr>
  </w:style>
  <w:style w:type="paragraph" w:styleId="31">
    <w:name w:val="Body Text Indent 3"/>
    <w:basedOn w:val="a"/>
    <w:link w:val="3Char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af2">
    <w:name w:val="Normal (Web)"/>
    <w:basedOn w:val="a"/>
    <w:uiPriority w:val="99"/>
    <w:qFormat/>
    <w:pPr>
      <w:spacing w:before="100" w:beforeAutospacing="1" w:after="100" w:afterAutospacing="1"/>
    </w:pPr>
    <w:rPr>
      <w:rFonts w:ascii="宋体" w:cs="宋体"/>
      <w:sz w:val="24"/>
      <w:szCs w:val="24"/>
    </w:rPr>
  </w:style>
  <w:style w:type="paragraph" w:styleId="11">
    <w:name w:val="index 1"/>
    <w:basedOn w:val="a"/>
    <w:next w:val="a"/>
    <w:qFormat/>
    <w:rPr>
      <w:rFonts w:ascii="Times New Roman" w:eastAsia="仿宋_GB2312" w:hAnsi="Times New Roman"/>
      <w:sz w:val="28"/>
      <w:szCs w:val="20"/>
    </w:rPr>
  </w:style>
  <w:style w:type="paragraph" w:styleId="af3">
    <w:name w:val="annotation subject"/>
    <w:basedOn w:val="a9"/>
    <w:next w:val="a9"/>
    <w:link w:val="Chard"/>
    <w:qFormat/>
    <w:rPr>
      <w:b/>
      <w:bCs/>
    </w:rPr>
  </w:style>
  <w:style w:type="table" w:styleId="af4">
    <w:name w:val="Table Grid"/>
    <w:basedOn w:val="a4"/>
    <w:qFormat/>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3Char">
    <w:name w:val="标题 3 Char"/>
    <w:link w:val="3"/>
    <w:qFormat/>
    <w:rPr>
      <w:rFonts w:ascii="宋体" w:eastAsia="宋体" w:hAnsi="宋体" w:cs="宋体"/>
      <w:kern w:val="0"/>
      <w:sz w:val="27"/>
      <w:szCs w:val="27"/>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3">
    <w:name w:val="标题 2 字符"/>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afc">
    <w:name w:val="页眉 字符"/>
    <w:uiPriority w:val="99"/>
    <w:semiHidden/>
    <w:qFormat/>
    <w:rPr>
      <w:rFonts w:ascii="Calibri" w:eastAsia="宋体" w:hAnsi="Calibri" w:cs="Times New Roman"/>
      <w:sz w:val="18"/>
      <w:szCs w:val="18"/>
    </w:rPr>
  </w:style>
  <w:style w:type="character" w:customStyle="1" w:styleId="Charb">
    <w:name w:val="页眉 Char"/>
    <w:link w:val="af0"/>
    <w:qFormat/>
    <w:rPr>
      <w:rFonts w:ascii="Calibri" w:eastAsia="宋体" w:hAnsi="Calibri" w:cs="Times New Roman"/>
      <w:sz w:val="18"/>
      <w:szCs w:val="18"/>
    </w:rPr>
  </w:style>
  <w:style w:type="character" w:customStyle="1" w:styleId="afd">
    <w:name w:val="页脚 字符"/>
    <w:uiPriority w:val="99"/>
    <w:qFormat/>
    <w:rPr>
      <w:rFonts w:ascii="Calibri" w:eastAsia="宋体" w:hAnsi="Calibri" w:cs="Times New Roman"/>
      <w:sz w:val="18"/>
      <w:szCs w:val="18"/>
    </w:rPr>
  </w:style>
  <w:style w:type="character" w:customStyle="1" w:styleId="Chara">
    <w:name w:val="页脚 Char"/>
    <w:link w:val="af"/>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e">
    <w:name w:val="标题 字符"/>
    <w:uiPriority w:val="10"/>
    <w:qFormat/>
    <w:rPr>
      <w:rFonts w:ascii="等线 Light" w:eastAsia="等线 Light" w:hAnsi="等线 Light" w:cs="Times New Roman"/>
      <w:b/>
      <w:bCs/>
      <w:sz w:val="32"/>
      <w:szCs w:val="32"/>
    </w:rPr>
  </w:style>
  <w:style w:type="character" w:customStyle="1" w:styleId="Char">
    <w:name w:val="标题 Char"/>
    <w:link w:val="a0"/>
    <w:qFormat/>
    <w:rPr>
      <w:rFonts w:ascii="Arial" w:eastAsia="宋体" w:hAnsi="Arial" w:cs="Times New Roman"/>
      <w:b/>
      <w:sz w:val="44"/>
      <w:szCs w:val="20"/>
    </w:rPr>
  </w:style>
  <w:style w:type="character" w:customStyle="1" w:styleId="aff">
    <w:name w:val="正文文本 字符"/>
    <w:uiPriority w:val="99"/>
    <w:semiHidden/>
    <w:qFormat/>
    <w:rPr>
      <w:rFonts w:ascii="Calibri" w:eastAsia="宋体" w:hAnsi="Calibri" w:cs="Times New Roman"/>
    </w:rPr>
  </w:style>
  <w:style w:type="character" w:customStyle="1" w:styleId="Char2">
    <w:name w:val="正文文本 Char"/>
    <w:link w:val="a6"/>
    <w:qFormat/>
    <w:rPr>
      <w:rFonts w:ascii="Times New Roman" w:eastAsia="宋体" w:hAnsi="Times New Roman" w:cs="Times New Roman"/>
      <w:szCs w:val="20"/>
    </w:rPr>
  </w:style>
  <w:style w:type="character" w:customStyle="1" w:styleId="aff0">
    <w:name w:val="正文首行缩进 字符"/>
    <w:basedOn w:val="aff"/>
    <w:uiPriority w:val="99"/>
    <w:semiHidden/>
    <w:qFormat/>
    <w:rPr>
      <w:rFonts w:ascii="Calibri" w:eastAsia="宋体" w:hAnsi="Calibri" w:cs="Times New Roman"/>
    </w:rPr>
  </w:style>
  <w:style w:type="character" w:customStyle="1" w:styleId="Char0">
    <w:name w:val="正文首行缩进 Char"/>
    <w:link w:val="a1"/>
    <w:qFormat/>
  </w:style>
  <w:style w:type="character" w:customStyle="1" w:styleId="aff1">
    <w:name w:val="日期 字符"/>
    <w:uiPriority w:val="99"/>
    <w:semiHidden/>
    <w:qFormat/>
    <w:rPr>
      <w:rFonts w:ascii="Calibri" w:eastAsia="宋体" w:hAnsi="Calibri" w:cs="Times New Roman"/>
    </w:rPr>
  </w:style>
  <w:style w:type="character" w:customStyle="1" w:styleId="Char7">
    <w:name w:val="日期 Char"/>
    <w:link w:val="ac"/>
    <w:qFormat/>
    <w:rPr>
      <w:rFonts w:ascii="Times New Roman" w:eastAsia="宋体" w:hAnsi="Times New Roman" w:cs="Times New Roman"/>
      <w:szCs w:val="20"/>
    </w:rPr>
  </w:style>
  <w:style w:type="character" w:customStyle="1" w:styleId="aff2">
    <w:name w:val="正文文本缩进 字符"/>
    <w:uiPriority w:val="99"/>
    <w:semiHidden/>
    <w:qFormat/>
    <w:rPr>
      <w:rFonts w:ascii="Calibri" w:eastAsia="宋体" w:hAnsi="Calibri" w:cs="Times New Roman"/>
    </w:rPr>
  </w:style>
  <w:style w:type="character" w:customStyle="1" w:styleId="Char5">
    <w:name w:val="正文文本缩进 Char"/>
    <w:link w:val="aa"/>
    <w:qFormat/>
    <w:rPr>
      <w:rFonts w:ascii="Times New Roman" w:eastAsia="宋体" w:hAnsi="Times New Roman" w:cs="Times New Roman"/>
      <w:sz w:val="28"/>
      <w:szCs w:val="20"/>
    </w:rPr>
  </w:style>
  <w:style w:type="character" w:customStyle="1" w:styleId="aff3">
    <w:name w:val="文档结构图 字符"/>
    <w:uiPriority w:val="99"/>
    <w:semiHidden/>
    <w:qFormat/>
    <w:rPr>
      <w:rFonts w:ascii="Microsoft YaHei UI" w:eastAsia="Microsoft YaHei UI" w:hAnsi="Calibri" w:cs="Times New Roman"/>
      <w:sz w:val="18"/>
      <w:szCs w:val="18"/>
    </w:rPr>
  </w:style>
  <w:style w:type="character" w:customStyle="1" w:styleId="Char3">
    <w:name w:val="文档结构图 Char"/>
    <w:link w:val="a8"/>
    <w:qFormat/>
    <w:rPr>
      <w:rFonts w:ascii="Times New Roman" w:eastAsia="宋体" w:hAnsi="Times New Roman" w:cs="Times New Roman"/>
      <w:szCs w:val="20"/>
      <w:shd w:val="clear" w:color="auto" w:fill="000080"/>
    </w:rPr>
  </w:style>
  <w:style w:type="character" w:customStyle="1" w:styleId="aff4">
    <w:name w:val="纯文本 字符"/>
    <w:uiPriority w:val="99"/>
    <w:semiHidden/>
    <w:qFormat/>
    <w:rPr>
      <w:rFonts w:ascii="等线" w:hAnsi="Courier New" w:cs="Courier New"/>
    </w:rPr>
  </w:style>
  <w:style w:type="character" w:customStyle="1" w:styleId="Char6">
    <w:name w:val="纯文本 Char"/>
    <w:link w:val="ab"/>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Char0">
    <w:name w:val="正文文本缩进 3 Char"/>
    <w:link w:val="31"/>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5">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5">
    <w:name w:val="表头"/>
    <w:basedOn w:val="a"/>
    <w:qFormat/>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Pr>
      <w:rFonts w:ascii="Calibri" w:eastAsia="宋体" w:hAnsi="Calibri" w:cs="Times New Roman"/>
    </w:rPr>
  </w:style>
  <w:style w:type="character" w:customStyle="1" w:styleId="Char8">
    <w:name w:val="尾注文本 Char"/>
    <w:link w:val="ad"/>
    <w:qFormat/>
    <w:rPr>
      <w:rFonts w:ascii="Times New Roman" w:eastAsia="宋体" w:hAnsi="Times New Roman" w:cs="Times New Roman"/>
      <w:szCs w:val="20"/>
    </w:rPr>
  </w:style>
  <w:style w:type="paragraph" w:customStyle="1" w:styleId="Chare">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7">
    <w:name w:val="公文抬头"/>
    <w:basedOn w:val="a2"/>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b">
    <w:name w:val="批注框文本 字符"/>
    <w:uiPriority w:val="99"/>
    <w:semiHidden/>
    <w:qFormat/>
    <w:rPr>
      <w:rFonts w:ascii="Calibri" w:eastAsia="宋体" w:hAnsi="Calibri" w:cs="Times New Roman"/>
      <w:sz w:val="18"/>
      <w:szCs w:val="18"/>
    </w:rPr>
  </w:style>
  <w:style w:type="character" w:customStyle="1" w:styleId="Char9">
    <w:name w:val="批注框文本 Char"/>
    <w:link w:val="ae"/>
    <w:qFormat/>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c">
    <w:name w:val="批注文字 字符"/>
    <w:uiPriority w:val="99"/>
    <w:semiHidden/>
    <w:qFormat/>
    <w:rPr>
      <w:rFonts w:ascii="Calibri" w:eastAsia="宋体" w:hAnsi="Calibri" w:cs="Times New Roman"/>
    </w:rPr>
  </w:style>
  <w:style w:type="character" w:customStyle="1" w:styleId="Char4">
    <w:name w:val="批注文字 Char"/>
    <w:link w:val="a9"/>
    <w:qFormat/>
    <w:rPr>
      <w:rFonts w:ascii="宋体" w:eastAsia="宋体" w:hAnsi="宋体" w:cs="Times New Roman"/>
      <w:sz w:val="24"/>
      <w:szCs w:val="24"/>
    </w:rPr>
  </w:style>
  <w:style w:type="character" w:customStyle="1" w:styleId="affd">
    <w:name w:val="脚注文本 字符"/>
    <w:uiPriority w:val="99"/>
    <w:semiHidden/>
    <w:qFormat/>
    <w:rPr>
      <w:rFonts w:ascii="Calibri" w:eastAsia="宋体" w:hAnsi="Calibri" w:cs="Times New Roman"/>
      <w:sz w:val="18"/>
      <w:szCs w:val="18"/>
    </w:rPr>
  </w:style>
  <w:style w:type="character" w:customStyle="1" w:styleId="Charc">
    <w:name w:val="脚注文本 Char"/>
    <w:link w:val="af1"/>
    <w:qFormat/>
    <w:rPr>
      <w:rFonts w:ascii="宋体" w:eastAsia="宋体" w:hAnsi="宋体" w:cs="Times New Roman"/>
      <w:sz w:val="18"/>
      <w:szCs w:val="18"/>
    </w:rPr>
  </w:style>
  <w:style w:type="character" w:customStyle="1" w:styleId="affe">
    <w:name w:val="批注主题 字符"/>
    <w:uiPriority w:val="99"/>
    <w:semiHidden/>
    <w:qFormat/>
    <w:rPr>
      <w:rFonts w:ascii="Calibri" w:eastAsia="宋体" w:hAnsi="Calibri" w:cs="Times New Roman"/>
      <w:b/>
      <w:bCs/>
    </w:rPr>
  </w:style>
  <w:style w:type="character" w:customStyle="1" w:styleId="Chard">
    <w:name w:val="批注主题 Char"/>
    <w:link w:val="af3"/>
    <w:qFormat/>
    <w:rPr>
      <w:rFonts w:ascii="宋体" w:eastAsia="宋体" w:hAnsi="宋体" w:cs="Times New Roman"/>
      <w:b/>
      <w:bCs/>
      <w:sz w:val="24"/>
      <w:szCs w:val="24"/>
    </w:rPr>
  </w:style>
  <w:style w:type="paragraph" w:styleId="afff">
    <w:name w:val="List Paragraph"/>
    <w:basedOn w:val="a"/>
    <w:uiPriority w:val="34"/>
    <w:qFormat/>
    <w:pPr>
      <w:ind w:firstLineChars="200" w:firstLine="420"/>
    </w:pPr>
    <w:rPr>
      <w:rFonts w:ascii="Times New Roman" w:hAnsi="Times New Roman"/>
      <w:szCs w:val="20"/>
    </w:rPr>
  </w:style>
  <w:style w:type="paragraph" w:customStyle="1" w:styleId="13">
    <w:name w:val="修订1"/>
    <w:hidden/>
    <w:uiPriority w:val="99"/>
    <w:semiHidden/>
    <w:qFormat/>
    <w:rPr>
      <w:rFonts w:ascii="Times New Roman" w:eastAsia="宋体" w:hAnsi="Times New Roman"/>
      <w:kern w:val="2"/>
      <w:sz w:val="21"/>
    </w:rPr>
  </w:style>
  <w:style w:type="paragraph" w:customStyle="1" w:styleId="afff0">
    <w:name w:val="普通正文"/>
    <w:basedOn w:val="a"/>
    <w:qFormat/>
    <w:pPr>
      <w:autoSpaceDE w:val="0"/>
      <w:autoSpaceDN w:val="0"/>
      <w:adjustRightInd w:val="0"/>
      <w:ind w:firstLineChars="200" w:firstLine="200"/>
      <w:jc w:val="left"/>
    </w:pPr>
    <w:rPr>
      <w:rFonts w:ascii="宋体" w:hAnsi="Times New Roman"/>
      <w:sz w:val="24"/>
      <w:szCs w:val="24"/>
    </w:rPr>
  </w:style>
  <w:style w:type="character" w:customStyle="1" w:styleId="14">
    <w:name w:val="未处理的提及1"/>
    <w:basedOn w:val="a3"/>
    <w:uiPriority w:val="99"/>
    <w:semiHidden/>
    <w:unhideWhenUsed/>
    <w:qFormat/>
    <w:rPr>
      <w:color w:val="605E5C"/>
      <w:shd w:val="clear" w:color="auto" w:fill="E1DFDD"/>
    </w:rPr>
  </w:style>
  <w:style w:type="character" w:customStyle="1" w:styleId="Char10">
    <w:name w:val="正文缩进 Char1"/>
    <w:link w:val="a2"/>
    <w:qFormat/>
    <w:rPr>
      <w:rFonts w:ascii="Times New Roman" w:eastAsia="宋体" w:hAnsi="Times New Roman"/>
      <w:kern w:val="2"/>
      <w:sz w:val="21"/>
    </w:rPr>
  </w:style>
  <w:style w:type="character" w:customStyle="1" w:styleId="fontstyle01">
    <w:name w:val="fontstyle01"/>
    <w:qFormat/>
    <w:rPr>
      <w:rFonts w:ascii="HiddenHorzOCR-Identity-H" w:hAnsi="HiddenHorzOCR-Identity-H"/>
      <w:color w:val="000000"/>
      <w:sz w:val="18"/>
      <w:szCs w:val="18"/>
    </w:rPr>
  </w:style>
  <w:style w:type="character" w:customStyle="1" w:styleId="fontstyle31">
    <w:name w:val="fontstyle31"/>
    <w:qFormat/>
    <w:rPr>
      <w:rFonts w:ascii="Times-Italic" w:hAnsi="Times-Italic"/>
      <w:i/>
      <w:iCs/>
      <w:color w:val="000000"/>
      <w:sz w:val="14"/>
      <w:szCs w:val="14"/>
    </w:rPr>
  </w:style>
  <w:style w:type="paragraph" w:customStyle="1" w:styleId="Style3">
    <w:name w:val="_Style 3"/>
    <w:qFormat/>
    <w:pPr>
      <w:widowControl w:val="0"/>
      <w:jc w:val="both"/>
    </w:pPr>
    <w:rPr>
      <w:rFonts w:ascii="Calibri" w:eastAsia="宋体" w:hAnsi="Calibri"/>
      <w:kern w:val="2"/>
      <w:sz w:val="21"/>
      <w:szCs w:val="22"/>
    </w:rPr>
  </w:style>
  <w:style w:type="paragraph" w:customStyle="1" w:styleId="wrbp3">
    <w:name w:val="wrb_p3"/>
    <w:basedOn w:val="a"/>
    <w:qFormat/>
    <w:pPr>
      <w:widowControl/>
      <w:spacing w:before="100" w:beforeAutospacing="1" w:after="100" w:afterAutospacing="1"/>
      <w:jc w:val="left"/>
    </w:pPr>
    <w:rPr>
      <w:rFonts w:ascii="宋体" w:cs="宋体"/>
      <w:kern w:val="0"/>
      <w:sz w:val="24"/>
      <w:szCs w:val="24"/>
    </w:rPr>
  </w:style>
  <w:style w:type="paragraph" w:customStyle="1" w:styleId="TableParagraph">
    <w:name w:val="Table Paragraph"/>
    <w:basedOn w:val="a"/>
    <w:qFormat/>
    <w:pPr>
      <w:widowControl/>
      <w:textAlignment w:val="baseline"/>
    </w:pPr>
    <w:rPr>
      <w:rFonts w:ascii="Times New Roman" w:hAnsi="Times New Roman"/>
      <w:szCs w:val="21"/>
    </w:rPr>
  </w:style>
  <w:style w:type="character" w:customStyle="1" w:styleId="Charf">
    <w:name w:val="文一 Char"/>
    <w:link w:val="afff1"/>
    <w:qFormat/>
    <w:rPr>
      <w:rFonts w:eastAsia="Times New Roman"/>
      <w:spacing w:val="4"/>
      <w:kern w:val="2"/>
      <w:sz w:val="24"/>
      <w:szCs w:val="24"/>
    </w:rPr>
  </w:style>
  <w:style w:type="paragraph" w:customStyle="1" w:styleId="afff1">
    <w:name w:val="文一"/>
    <w:link w:val="Charf"/>
    <w:qFormat/>
    <w:pPr>
      <w:topLinePunct/>
      <w:adjustRightInd w:val="0"/>
      <w:snapToGrid w:val="0"/>
      <w:spacing w:line="360" w:lineRule="auto"/>
      <w:ind w:firstLineChars="200" w:firstLine="200"/>
    </w:pPr>
    <w:rPr>
      <w:rFonts w:eastAsia="Times New Roman"/>
      <w:spacing w:val="4"/>
      <w:kern w:val="2"/>
      <w:sz w:val="24"/>
      <w:szCs w:val="24"/>
    </w:rPr>
  </w:style>
  <w:style w:type="character" w:customStyle="1" w:styleId="Charf0">
    <w:name w:val="正文缩进 Char"/>
    <w:qFormat/>
    <w:rPr>
      <w:rFonts w:ascii="Calibri" w:hAnsi="Calibri"/>
      <w:kern w:val="2"/>
      <w:sz w:val="21"/>
      <w:szCs w:val="24"/>
    </w:rPr>
  </w:style>
  <w:style w:type="character" w:customStyle="1" w:styleId="CharChar">
    <w:name w:val="文一 Char Char"/>
    <w:qFormat/>
    <w:rPr>
      <w:rFonts w:ascii="宋体" w:hAnsi="宋体"/>
      <w:snapToGrid/>
      <w:spacing w:val="4"/>
      <w:sz w:val="24"/>
      <w:szCs w:val="24"/>
    </w:rPr>
  </w:style>
  <w:style w:type="paragraph" w:customStyle="1" w:styleId="afff2">
    <w:name w:val="正题"/>
    <w:basedOn w:val="afff1"/>
    <w:next w:val="afff1"/>
    <w:qFormat/>
    <w:pPr>
      <w:widowControl w:val="0"/>
      <w:ind w:firstLineChars="0" w:firstLine="0"/>
      <w:jc w:val="center"/>
    </w:pPr>
    <w:rPr>
      <w:rFonts w:ascii="宋体" w:eastAsia="黑体" w:hAnsi="宋体"/>
      <w:b/>
      <w:snapToGrid w:val="0"/>
      <w:kern w:val="0"/>
      <w:sz w:val="36"/>
      <w:szCs w:val="36"/>
    </w:rPr>
  </w:style>
  <w:style w:type="character" w:customStyle="1" w:styleId="26">
    <w:name w:val="未处理的提及2"/>
    <w:basedOn w:val="a3"/>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header" Target="header6.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gzcc.gov.cn/&#65289;&#19979;&#36733;GZZB2018-3"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gzggzy.cn" TargetMode="External"/><Relationship Id="rId23" Type="http://schemas.openxmlformats.org/officeDocument/2006/relationships/footer" Target="footer5.xml"/><Relationship Id="rId28" Type="http://schemas.openxmlformats.org/officeDocument/2006/relationships/hyperlink" Target="javascript:GetBzMxAndShow(%2215020%22);" TargetMode="External"/><Relationship Id="rId10" Type="http://schemas.openxmlformats.org/officeDocument/2006/relationships/header" Target="header2.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javascript:GetBzMxAndShow(%2235066%22);"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11690</Words>
  <Characters>66637</Characters>
  <Application>Microsoft Office Word</Application>
  <DocSecurity>0</DocSecurity>
  <Lines>555</Lines>
  <Paragraphs>156</Paragraphs>
  <ScaleCrop>false</ScaleCrop>
  <Company>Microsoft</Company>
  <LinksUpToDate>false</LinksUpToDate>
  <CharactersWithSpaces>78171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顺为招标</cp:lastModifiedBy>
  <cp:revision>120</cp:revision>
  <dcterms:created xsi:type="dcterms:W3CDTF">2023-06-14T07:15:00Z</dcterms:created>
  <dcterms:modified xsi:type="dcterms:W3CDTF">2023-08-02T04:00:00Z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11CB9B5A817D4A13AE37B6108E118C8F_13</vt:lpwstr>
  </property>
</Properties>
</file>