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N w:val="0"/>
        <w:spacing w:line="600" w:lineRule="exact"/>
        <w:jc w:val="center"/>
        <w:rPr>
          <w:rFonts w:hint="eastAsia" w:ascii="方正小标宋简体" w:hAnsi="宋体" w:eastAsia="方正小标宋简体"/>
          <w:b/>
          <w:sz w:val="44"/>
          <w:szCs w:val="44"/>
          <w:lang w:eastAsia="zh-CN"/>
        </w:rPr>
      </w:pPr>
      <w:r>
        <w:rPr>
          <w:rFonts w:hint="eastAsia" w:ascii="方正小标宋简体" w:hAnsi="宋体" w:eastAsia="方正小标宋简体"/>
          <w:b/>
          <w:sz w:val="44"/>
          <w:szCs w:val="44"/>
          <w:lang w:val="en-US" w:eastAsia="zh-CN"/>
        </w:rPr>
        <w:t>狮岭镇狮峰初级中学分校区改造项目</w:t>
      </w:r>
    </w:p>
    <w:p>
      <w:pPr>
        <w:autoSpaceDN w:val="0"/>
        <w:spacing w:line="60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lang w:eastAsia="zh-CN"/>
        </w:rPr>
        <w:t>施工图</w:t>
      </w:r>
      <w:r>
        <w:rPr>
          <w:rFonts w:hint="eastAsia" w:ascii="方正小标宋简体" w:hAnsi="宋体" w:eastAsia="方正小标宋简体"/>
          <w:b/>
          <w:sz w:val="44"/>
          <w:szCs w:val="44"/>
        </w:rPr>
        <w:t>设计任务书</w:t>
      </w:r>
      <w:bookmarkStart w:id="0" w:name="_Toc176857808"/>
      <w:bookmarkEnd w:id="0"/>
    </w:p>
    <w:p>
      <w:pPr>
        <w:autoSpaceDN w:val="0"/>
        <w:spacing w:line="600" w:lineRule="exact"/>
        <w:rPr>
          <w:rFonts w:ascii="方正小标宋简体" w:hAnsi="宋体" w:eastAsia="方正小标宋简体"/>
          <w:b/>
          <w:sz w:val="44"/>
          <w:szCs w:val="44"/>
        </w:rPr>
      </w:pPr>
    </w:p>
    <w:p>
      <w:pPr>
        <w:autoSpaceDN w:val="0"/>
        <w:spacing w:line="600" w:lineRule="exact"/>
        <w:ind w:firstLine="643" w:firstLineChars="200"/>
        <w:rPr>
          <w:rFonts w:ascii="仿宋_GB2312" w:hAnsi="宋体" w:eastAsia="仿宋_GB2312"/>
          <w:b/>
          <w:color w:val="auto"/>
          <w:sz w:val="32"/>
          <w:szCs w:val="32"/>
        </w:rPr>
      </w:pPr>
      <w:r>
        <w:rPr>
          <w:rFonts w:hint="eastAsia" w:ascii="仿宋_GB2312" w:hAnsi="宋体" w:eastAsia="仿宋_GB2312"/>
          <w:b/>
          <w:color w:val="auto"/>
          <w:sz w:val="32"/>
          <w:szCs w:val="32"/>
        </w:rPr>
        <w:t xml:space="preserve">第一章 </w:t>
      </w:r>
      <w:bookmarkStart w:id="1" w:name="_Toc176921257"/>
      <w:bookmarkEnd w:id="1"/>
      <w:bookmarkStart w:id="2" w:name="_Toc25276"/>
      <w:bookmarkEnd w:id="2"/>
      <w:bookmarkStart w:id="3" w:name="_Toc176923723"/>
      <w:bookmarkEnd w:id="3"/>
      <w:bookmarkStart w:id="4" w:name="_Toc363571532"/>
      <w:bookmarkEnd w:id="4"/>
      <w:bookmarkStart w:id="5" w:name="_Toc176925088"/>
      <w:bookmarkEnd w:id="5"/>
      <w:bookmarkStart w:id="6" w:name="_Toc179860347"/>
      <w:bookmarkEnd w:id="6"/>
      <w:r>
        <w:rPr>
          <w:rFonts w:hint="eastAsia" w:ascii="仿宋_GB2312" w:hAnsi="宋体" w:eastAsia="仿宋_GB2312"/>
          <w:b/>
          <w:color w:val="auto"/>
          <w:sz w:val="32"/>
          <w:szCs w:val="32"/>
        </w:rPr>
        <w:t>总则</w:t>
      </w:r>
    </w:p>
    <w:p>
      <w:pPr>
        <w:numPr>
          <w:ilvl w:val="0"/>
          <w:numId w:val="0"/>
        </w:numPr>
        <w:autoSpaceDN w:val="0"/>
        <w:spacing w:line="600" w:lineRule="exact"/>
        <w:ind w:left="360" w:leftChars="0" w:firstLine="321" w:firstLineChars="100"/>
        <w:rPr>
          <w:rFonts w:ascii="仿宋_GB2312" w:hAnsi="宋体" w:eastAsia="仿宋_GB2312"/>
          <w:b/>
          <w:color w:val="auto"/>
          <w:sz w:val="32"/>
          <w:szCs w:val="32"/>
        </w:rPr>
      </w:pPr>
      <w:bookmarkStart w:id="7" w:name="_Toc179860348"/>
      <w:bookmarkEnd w:id="7"/>
      <w:bookmarkStart w:id="8" w:name="_Toc176857809"/>
      <w:bookmarkEnd w:id="8"/>
      <w:bookmarkStart w:id="9" w:name="_Toc363571533"/>
      <w:bookmarkEnd w:id="9"/>
      <w:bookmarkStart w:id="10" w:name="_Toc176925089"/>
      <w:bookmarkEnd w:id="10"/>
      <w:bookmarkStart w:id="11" w:name="_Toc176921258"/>
      <w:bookmarkEnd w:id="11"/>
      <w:bookmarkStart w:id="12" w:name="_Toc25611"/>
      <w:r>
        <w:rPr>
          <w:rFonts w:hint="eastAsia" w:ascii="仿宋_GB2312" w:hAnsi="宋体" w:eastAsia="仿宋_GB2312"/>
          <w:b/>
          <w:color w:val="auto"/>
          <w:sz w:val="32"/>
          <w:szCs w:val="32"/>
          <w:lang w:val="en-US" w:eastAsia="zh-CN"/>
        </w:rPr>
        <w:t>1、</w:t>
      </w:r>
      <w:r>
        <w:rPr>
          <w:rFonts w:hint="eastAsia" w:ascii="仿宋_GB2312" w:hAnsi="宋体" w:eastAsia="仿宋_GB2312"/>
          <w:b/>
          <w:color w:val="auto"/>
          <w:sz w:val="32"/>
          <w:szCs w:val="32"/>
        </w:rPr>
        <w:t>项目背景</w:t>
      </w:r>
      <w:bookmarkEnd w:id="12"/>
    </w:p>
    <w:p>
      <w:pPr>
        <w:tabs>
          <w:tab w:val="left" w:pos="1440"/>
        </w:tabs>
        <w:autoSpaceDN w:val="0"/>
        <w:spacing w:line="600" w:lineRule="exact"/>
        <w:ind w:firstLine="640" w:firstLineChars="200"/>
        <w:rPr>
          <w:rFonts w:hint="eastAsia" w:ascii="仿宋_GB2312" w:hAnsi="宋体" w:eastAsia="仿宋_GB2312"/>
          <w:b/>
          <w:sz w:val="32"/>
          <w:szCs w:val="32"/>
          <w:lang w:val="en-US" w:eastAsia="zh-CN"/>
        </w:rPr>
      </w:pPr>
      <w:r>
        <w:rPr>
          <w:rFonts w:hint="eastAsia" w:ascii="仿宋_GB2312" w:hAnsi="宋体" w:eastAsia="仿宋_GB2312" w:cs="仿宋"/>
          <w:color w:val="auto"/>
          <w:sz w:val="32"/>
          <w:szCs w:val="32"/>
        </w:rPr>
        <w:t>本项目是为了保证校舍安全，使花都区学校教育基础设施的进一步完善，实现学校教育教学更加均衡发展，提供更多的优质学位而建。设计需符合国家有关技术标准、规范，符合规划、消防、安全、节能、环保等要求</w:t>
      </w:r>
      <w:r>
        <w:rPr>
          <w:rFonts w:hint="eastAsia" w:hAnsi="宋体" w:cs="仿宋"/>
          <w:color w:val="auto"/>
          <w:sz w:val="32"/>
          <w:szCs w:val="32"/>
          <w:lang w:eastAsia="zh-CN"/>
        </w:rPr>
        <w:t>。</w:t>
      </w:r>
    </w:p>
    <w:p>
      <w:pPr>
        <w:tabs>
          <w:tab w:val="left" w:pos="1440"/>
        </w:tabs>
        <w:autoSpaceDN w:val="0"/>
        <w:spacing w:line="600" w:lineRule="exact"/>
        <w:ind w:firstLine="643" w:firstLineChars="200"/>
        <w:rPr>
          <w:rFonts w:ascii="仿宋_GB2312" w:hAnsi="宋体" w:eastAsia="仿宋_GB2312"/>
          <w:b/>
          <w:sz w:val="32"/>
          <w:szCs w:val="32"/>
        </w:rPr>
      </w:pPr>
      <w:r>
        <w:rPr>
          <w:rFonts w:hint="eastAsia" w:ascii="仿宋_GB2312" w:hAnsi="宋体" w:eastAsia="仿宋_GB2312"/>
          <w:b/>
          <w:sz w:val="32"/>
          <w:szCs w:val="32"/>
          <w:lang w:val="en-US" w:eastAsia="zh-CN"/>
        </w:rPr>
        <w:t>2、</w:t>
      </w:r>
      <w:r>
        <w:rPr>
          <w:rFonts w:hint="eastAsia" w:ascii="仿宋_GB2312" w:hAnsi="宋体" w:eastAsia="仿宋_GB2312"/>
          <w:b/>
          <w:sz w:val="32"/>
          <w:szCs w:val="32"/>
        </w:rPr>
        <w:t>设计任务书编制依据</w:t>
      </w:r>
    </w:p>
    <w:p>
      <w:pPr>
        <w:pStyle w:val="14"/>
        <w:spacing w:line="600" w:lineRule="exact"/>
        <w:ind w:firstLine="640" w:firstLineChars="200"/>
        <w:rPr>
          <w:rFonts w:hAnsi="宋体" w:cs="仿宋"/>
          <w:color w:val="auto"/>
          <w:sz w:val="32"/>
          <w:szCs w:val="32"/>
        </w:rPr>
      </w:pPr>
      <w:r>
        <w:rPr>
          <w:rFonts w:hint="eastAsia" w:hAnsi="宋体" w:cs="仿宋"/>
          <w:color w:val="auto"/>
          <w:sz w:val="32"/>
          <w:szCs w:val="32"/>
        </w:rPr>
        <w:t>1、《中华人民共和国城乡规划法》（国家主席令〔2007〕第74号）；</w:t>
      </w:r>
    </w:p>
    <w:p>
      <w:pPr>
        <w:pStyle w:val="14"/>
        <w:spacing w:line="600" w:lineRule="exact"/>
        <w:ind w:firstLine="640" w:firstLineChars="200"/>
        <w:rPr>
          <w:rFonts w:hAnsi="宋体" w:cs="仿宋"/>
          <w:color w:val="auto"/>
          <w:sz w:val="32"/>
          <w:szCs w:val="32"/>
        </w:rPr>
      </w:pPr>
      <w:r>
        <w:rPr>
          <w:rFonts w:hint="eastAsia" w:hAnsi="宋体" w:cs="仿宋"/>
          <w:color w:val="auto"/>
          <w:sz w:val="32"/>
          <w:szCs w:val="32"/>
        </w:rPr>
        <w:t>2、《中华人民共和国环境保护法》（国家主席令〔2014〕第9号）；</w:t>
      </w:r>
    </w:p>
    <w:p>
      <w:pPr>
        <w:pStyle w:val="14"/>
        <w:spacing w:line="600" w:lineRule="exact"/>
        <w:ind w:firstLine="640" w:firstLineChars="200"/>
        <w:rPr>
          <w:rFonts w:hAnsi="宋体" w:cs="仿宋"/>
          <w:color w:val="auto"/>
          <w:sz w:val="32"/>
          <w:szCs w:val="32"/>
        </w:rPr>
      </w:pPr>
      <w:r>
        <w:rPr>
          <w:rFonts w:hint="eastAsia" w:hAnsi="宋体" w:cs="仿宋"/>
          <w:color w:val="auto"/>
          <w:sz w:val="32"/>
          <w:szCs w:val="32"/>
        </w:rPr>
        <w:t>3、《广东省国民经济和社会发展第十四个五年规划和2035年远景目标纲要》；</w:t>
      </w:r>
    </w:p>
    <w:p>
      <w:pPr>
        <w:pStyle w:val="14"/>
        <w:spacing w:line="600" w:lineRule="exact"/>
        <w:ind w:firstLine="640" w:firstLineChars="200"/>
        <w:rPr>
          <w:rFonts w:hAnsi="宋体" w:cs="仿宋"/>
          <w:color w:val="auto"/>
          <w:sz w:val="32"/>
          <w:szCs w:val="32"/>
        </w:rPr>
      </w:pPr>
      <w:r>
        <w:rPr>
          <w:rFonts w:hint="eastAsia" w:hAnsi="宋体" w:cs="仿宋"/>
          <w:color w:val="auto"/>
          <w:sz w:val="32"/>
          <w:szCs w:val="32"/>
        </w:rPr>
        <w:t>4、《广州市国民经济和社会发展第十四个五年规划和2035年远景目标纲要》；</w:t>
      </w:r>
    </w:p>
    <w:p>
      <w:pPr>
        <w:pStyle w:val="14"/>
        <w:spacing w:line="600" w:lineRule="exact"/>
        <w:ind w:firstLine="640" w:firstLineChars="200"/>
        <w:rPr>
          <w:rFonts w:hAnsi="宋体" w:cs="仿宋"/>
          <w:color w:val="auto"/>
          <w:sz w:val="32"/>
          <w:szCs w:val="32"/>
        </w:rPr>
      </w:pPr>
      <w:r>
        <w:rPr>
          <w:rFonts w:hint="eastAsia" w:hAnsi="宋体" w:cs="仿宋"/>
          <w:color w:val="auto"/>
          <w:sz w:val="32"/>
          <w:szCs w:val="32"/>
        </w:rPr>
        <w:t>5、《广州市花都区国民经济和社会发展第十四个五年规划和2035年远景目标纲要》；</w:t>
      </w:r>
    </w:p>
    <w:p>
      <w:pPr>
        <w:pStyle w:val="14"/>
        <w:spacing w:line="600" w:lineRule="exact"/>
        <w:ind w:firstLine="640" w:firstLineChars="200"/>
        <w:rPr>
          <w:rFonts w:hAnsi="宋体" w:cs="仿宋"/>
          <w:color w:val="auto"/>
          <w:sz w:val="32"/>
          <w:szCs w:val="32"/>
        </w:rPr>
      </w:pPr>
      <w:r>
        <w:rPr>
          <w:rFonts w:hint="eastAsia" w:hAnsi="宋体" w:cs="仿宋"/>
          <w:color w:val="auto"/>
          <w:sz w:val="32"/>
          <w:szCs w:val="32"/>
        </w:rPr>
        <w:t>6、《广州市教育事业发展“十四五”规划》（穗府办〔2021〕13号）</w:t>
      </w:r>
    </w:p>
    <w:p>
      <w:pPr>
        <w:pStyle w:val="14"/>
        <w:spacing w:line="600" w:lineRule="exact"/>
        <w:ind w:firstLine="640" w:firstLineChars="200"/>
        <w:rPr>
          <w:rFonts w:hAnsi="宋体" w:cs="仿宋"/>
          <w:color w:val="auto"/>
          <w:sz w:val="32"/>
          <w:szCs w:val="32"/>
        </w:rPr>
      </w:pPr>
      <w:r>
        <w:rPr>
          <w:rFonts w:hint="eastAsia" w:hAnsi="宋体" w:cs="仿宋"/>
          <w:color w:val="auto"/>
          <w:sz w:val="32"/>
          <w:szCs w:val="32"/>
        </w:rPr>
        <w:t>7、《广州市花都区教育事业发展第十四个五年规划》</w:t>
      </w:r>
    </w:p>
    <w:p>
      <w:pPr>
        <w:pStyle w:val="14"/>
        <w:spacing w:line="600" w:lineRule="exact"/>
        <w:ind w:firstLine="640" w:firstLineChars="200"/>
        <w:rPr>
          <w:rFonts w:hAnsi="宋体" w:cs="仿宋"/>
          <w:color w:val="auto"/>
          <w:sz w:val="32"/>
          <w:szCs w:val="32"/>
        </w:rPr>
      </w:pPr>
      <w:r>
        <w:rPr>
          <w:rFonts w:hint="eastAsia" w:hAnsi="宋体" w:cs="仿宋"/>
          <w:color w:val="auto"/>
          <w:sz w:val="32"/>
          <w:szCs w:val="32"/>
        </w:rPr>
        <w:t>8、《花都区“十四五”时期人口发展和公共服务规划》（花发改〔2021〕92号）</w:t>
      </w:r>
    </w:p>
    <w:p>
      <w:pPr>
        <w:pStyle w:val="14"/>
        <w:spacing w:line="600" w:lineRule="exact"/>
        <w:ind w:firstLine="640" w:firstLineChars="200"/>
        <w:rPr>
          <w:rFonts w:hAnsi="宋体" w:cs="仿宋"/>
          <w:color w:val="auto"/>
          <w:sz w:val="32"/>
          <w:szCs w:val="32"/>
        </w:rPr>
      </w:pPr>
      <w:r>
        <w:rPr>
          <w:rFonts w:hint="eastAsia" w:hAnsi="宋体" w:cs="仿宋"/>
          <w:color w:val="auto"/>
          <w:sz w:val="32"/>
          <w:szCs w:val="32"/>
        </w:rPr>
        <w:t>9、《广州城市总体规划（2017-2035）》；</w:t>
      </w:r>
    </w:p>
    <w:p>
      <w:pPr>
        <w:pStyle w:val="14"/>
        <w:spacing w:line="600" w:lineRule="exact"/>
        <w:ind w:firstLine="640" w:firstLineChars="200"/>
        <w:rPr>
          <w:rFonts w:hAnsi="宋体" w:cs="仿宋"/>
          <w:color w:val="auto"/>
          <w:sz w:val="32"/>
          <w:szCs w:val="32"/>
        </w:rPr>
      </w:pPr>
      <w:r>
        <w:rPr>
          <w:rFonts w:hint="eastAsia" w:hAnsi="宋体" w:cs="仿宋"/>
          <w:color w:val="auto"/>
          <w:sz w:val="32"/>
          <w:szCs w:val="32"/>
        </w:rPr>
        <w:t>1</w:t>
      </w:r>
      <w:r>
        <w:rPr>
          <w:rFonts w:hint="eastAsia" w:hAnsi="宋体" w:cs="仿宋"/>
          <w:color w:val="auto"/>
          <w:sz w:val="32"/>
          <w:szCs w:val="32"/>
          <w:lang w:val="en-US" w:eastAsia="zh-CN"/>
        </w:rPr>
        <w:t>0</w:t>
      </w:r>
      <w:r>
        <w:rPr>
          <w:rFonts w:hint="eastAsia" w:hAnsi="宋体" w:cs="仿宋"/>
          <w:color w:val="auto"/>
          <w:sz w:val="32"/>
          <w:szCs w:val="32"/>
        </w:rPr>
        <w:t>、《广州市教育局广州市发展和改革委员会关于印发〈广州市中小学校基础建设三年行动计划（2022-2024年）》的通知》（穗教发〔2022〕4号）；</w:t>
      </w:r>
    </w:p>
    <w:p>
      <w:pPr>
        <w:pStyle w:val="14"/>
        <w:spacing w:line="600" w:lineRule="exact"/>
        <w:ind w:firstLine="640" w:firstLineChars="200"/>
        <w:rPr>
          <w:rFonts w:hAnsi="宋体" w:cs="仿宋"/>
          <w:color w:val="auto"/>
          <w:sz w:val="32"/>
          <w:szCs w:val="32"/>
        </w:rPr>
      </w:pPr>
      <w:r>
        <w:rPr>
          <w:rFonts w:hint="eastAsia" w:hAnsi="宋体" w:cs="仿宋"/>
          <w:color w:val="auto"/>
          <w:sz w:val="32"/>
          <w:szCs w:val="32"/>
        </w:rPr>
        <w:t>1</w:t>
      </w:r>
      <w:r>
        <w:rPr>
          <w:rFonts w:hint="eastAsia" w:hAnsi="宋体" w:cs="仿宋"/>
          <w:color w:val="auto"/>
          <w:sz w:val="32"/>
          <w:szCs w:val="32"/>
          <w:lang w:val="en-US" w:eastAsia="zh-CN"/>
        </w:rPr>
        <w:t>1</w:t>
      </w:r>
      <w:r>
        <w:rPr>
          <w:rFonts w:hint="eastAsia" w:hAnsi="宋体" w:cs="仿宋"/>
          <w:color w:val="auto"/>
          <w:sz w:val="32"/>
          <w:szCs w:val="32"/>
        </w:rPr>
        <w:t>、《投资项目可行性研究报告指南》（2002年试用版）；</w:t>
      </w:r>
    </w:p>
    <w:p>
      <w:pPr>
        <w:pStyle w:val="14"/>
        <w:spacing w:line="600" w:lineRule="exact"/>
        <w:ind w:firstLine="640" w:firstLineChars="200"/>
        <w:rPr>
          <w:rFonts w:hAnsi="宋体" w:cs="仿宋"/>
          <w:color w:val="auto"/>
          <w:sz w:val="32"/>
          <w:szCs w:val="32"/>
        </w:rPr>
      </w:pPr>
      <w:r>
        <w:rPr>
          <w:rFonts w:hint="eastAsia" w:hAnsi="宋体" w:cs="仿宋"/>
          <w:color w:val="auto"/>
          <w:sz w:val="32"/>
          <w:szCs w:val="32"/>
        </w:rPr>
        <w:t>1</w:t>
      </w:r>
      <w:r>
        <w:rPr>
          <w:rFonts w:hint="eastAsia" w:hAnsi="宋体" w:cs="仿宋"/>
          <w:color w:val="auto"/>
          <w:sz w:val="32"/>
          <w:szCs w:val="32"/>
          <w:lang w:val="en-US" w:eastAsia="zh-CN"/>
        </w:rPr>
        <w:t>2</w:t>
      </w:r>
      <w:r>
        <w:rPr>
          <w:rFonts w:hint="eastAsia" w:hAnsi="宋体" w:cs="仿宋"/>
          <w:color w:val="auto"/>
          <w:sz w:val="32"/>
          <w:szCs w:val="32"/>
        </w:rPr>
        <w:t>、《建设项目经济评价方法与参数》（第三版）；</w:t>
      </w:r>
    </w:p>
    <w:p>
      <w:pPr>
        <w:pStyle w:val="14"/>
        <w:spacing w:line="600" w:lineRule="exact"/>
        <w:ind w:firstLine="640" w:firstLineChars="200"/>
        <w:rPr>
          <w:rFonts w:hAnsi="宋体" w:cs="仿宋"/>
          <w:color w:val="auto"/>
          <w:sz w:val="32"/>
          <w:szCs w:val="32"/>
        </w:rPr>
      </w:pPr>
      <w:r>
        <w:rPr>
          <w:rFonts w:hint="eastAsia" w:hAnsi="宋体" w:cs="仿宋"/>
          <w:color w:val="auto"/>
          <w:sz w:val="32"/>
          <w:szCs w:val="32"/>
        </w:rPr>
        <w:t>1</w:t>
      </w:r>
      <w:r>
        <w:rPr>
          <w:rFonts w:hint="eastAsia" w:hAnsi="宋体" w:cs="仿宋"/>
          <w:color w:val="auto"/>
          <w:sz w:val="32"/>
          <w:szCs w:val="32"/>
          <w:lang w:val="en-US" w:eastAsia="zh-CN"/>
        </w:rPr>
        <w:t>3</w:t>
      </w:r>
      <w:r>
        <w:rPr>
          <w:rFonts w:hint="eastAsia" w:hAnsi="宋体" w:cs="仿宋"/>
          <w:color w:val="auto"/>
          <w:sz w:val="32"/>
          <w:szCs w:val="32"/>
        </w:rPr>
        <w:t>、《广东省义务教育标准化学校标准》（粤教基〔2013〕17号）；</w:t>
      </w:r>
    </w:p>
    <w:p>
      <w:pPr>
        <w:pStyle w:val="14"/>
        <w:spacing w:line="600" w:lineRule="exact"/>
        <w:ind w:firstLine="640" w:firstLineChars="200"/>
        <w:rPr>
          <w:rFonts w:hAnsi="宋体" w:cs="仿宋"/>
          <w:color w:val="auto"/>
          <w:sz w:val="32"/>
          <w:szCs w:val="32"/>
        </w:rPr>
      </w:pPr>
      <w:r>
        <w:rPr>
          <w:rFonts w:hint="eastAsia" w:hAnsi="宋体" w:cs="仿宋"/>
          <w:color w:val="auto"/>
          <w:sz w:val="32"/>
          <w:szCs w:val="32"/>
        </w:rPr>
        <w:t>1</w:t>
      </w:r>
      <w:r>
        <w:rPr>
          <w:rFonts w:hint="eastAsia" w:hAnsi="宋体" w:cs="仿宋"/>
          <w:color w:val="auto"/>
          <w:sz w:val="32"/>
          <w:szCs w:val="32"/>
          <w:lang w:val="en-US" w:eastAsia="zh-CN"/>
        </w:rPr>
        <w:t>4</w:t>
      </w:r>
      <w:r>
        <w:rPr>
          <w:rFonts w:hint="eastAsia" w:hAnsi="宋体" w:cs="仿宋"/>
          <w:color w:val="auto"/>
          <w:sz w:val="32"/>
          <w:szCs w:val="32"/>
        </w:rPr>
        <w:t>、《广东省小学教育装备标准（修订）》；</w:t>
      </w:r>
    </w:p>
    <w:p>
      <w:pPr>
        <w:pStyle w:val="14"/>
        <w:spacing w:line="600" w:lineRule="exact"/>
        <w:ind w:firstLine="640" w:firstLineChars="200"/>
        <w:rPr>
          <w:rFonts w:hAnsi="宋体" w:cs="仿宋"/>
          <w:color w:val="auto"/>
          <w:sz w:val="32"/>
          <w:szCs w:val="32"/>
        </w:rPr>
      </w:pPr>
      <w:r>
        <w:rPr>
          <w:rFonts w:hint="eastAsia" w:hAnsi="宋体" w:cs="仿宋"/>
          <w:color w:val="auto"/>
          <w:sz w:val="32"/>
          <w:szCs w:val="32"/>
        </w:rPr>
        <w:t>1</w:t>
      </w:r>
      <w:r>
        <w:rPr>
          <w:rFonts w:hint="eastAsia" w:hAnsi="宋体" w:cs="仿宋"/>
          <w:color w:val="auto"/>
          <w:sz w:val="32"/>
          <w:szCs w:val="32"/>
          <w:lang w:val="en-US" w:eastAsia="zh-CN"/>
        </w:rPr>
        <w:t>5</w:t>
      </w:r>
      <w:r>
        <w:rPr>
          <w:rFonts w:hint="eastAsia" w:hAnsi="宋体" w:cs="仿宋"/>
          <w:color w:val="auto"/>
          <w:sz w:val="32"/>
          <w:szCs w:val="32"/>
        </w:rPr>
        <w:t>、《城市普通中小学校校舍建设标准》（建标〔2002〕102号）；</w:t>
      </w:r>
    </w:p>
    <w:p>
      <w:pPr>
        <w:pStyle w:val="14"/>
        <w:spacing w:line="600" w:lineRule="exact"/>
        <w:ind w:firstLine="640" w:firstLineChars="200"/>
        <w:rPr>
          <w:rFonts w:hAnsi="宋体" w:cs="仿宋"/>
          <w:color w:val="auto"/>
          <w:sz w:val="32"/>
          <w:szCs w:val="32"/>
        </w:rPr>
      </w:pPr>
      <w:r>
        <w:rPr>
          <w:rFonts w:hint="eastAsia" w:hAnsi="宋体" w:cs="仿宋"/>
          <w:color w:val="auto"/>
          <w:sz w:val="32"/>
          <w:szCs w:val="32"/>
        </w:rPr>
        <w:t>1</w:t>
      </w:r>
      <w:r>
        <w:rPr>
          <w:rFonts w:hint="eastAsia" w:hAnsi="宋体" w:cs="仿宋"/>
          <w:color w:val="auto"/>
          <w:sz w:val="32"/>
          <w:szCs w:val="32"/>
          <w:lang w:val="en-US" w:eastAsia="zh-CN"/>
        </w:rPr>
        <w:t>6</w:t>
      </w:r>
      <w:r>
        <w:rPr>
          <w:rFonts w:hint="eastAsia" w:hAnsi="宋体" w:cs="仿宋"/>
          <w:color w:val="auto"/>
          <w:sz w:val="32"/>
          <w:szCs w:val="32"/>
        </w:rPr>
        <w:t>、《中小学校设计规范》（GB50099-2011）；</w:t>
      </w:r>
    </w:p>
    <w:p>
      <w:pPr>
        <w:pStyle w:val="14"/>
        <w:spacing w:line="600" w:lineRule="exact"/>
        <w:ind w:firstLine="640" w:firstLineChars="200"/>
        <w:rPr>
          <w:rFonts w:hint="eastAsia" w:hAnsi="宋体" w:cs="仿宋"/>
          <w:color w:val="auto"/>
          <w:sz w:val="32"/>
          <w:szCs w:val="32"/>
        </w:rPr>
      </w:pPr>
      <w:r>
        <w:rPr>
          <w:rFonts w:hint="eastAsia" w:hAnsi="宋体" w:cs="仿宋"/>
          <w:color w:val="auto"/>
          <w:sz w:val="32"/>
          <w:szCs w:val="32"/>
        </w:rPr>
        <w:t>1</w:t>
      </w:r>
      <w:r>
        <w:rPr>
          <w:rFonts w:hint="eastAsia" w:hAnsi="宋体" w:cs="仿宋"/>
          <w:color w:val="auto"/>
          <w:sz w:val="32"/>
          <w:szCs w:val="32"/>
          <w:lang w:val="en-US" w:eastAsia="zh-CN"/>
        </w:rPr>
        <w:t>7</w:t>
      </w:r>
      <w:r>
        <w:rPr>
          <w:rFonts w:hint="eastAsia" w:hAnsi="宋体" w:cs="仿宋"/>
          <w:color w:val="auto"/>
          <w:sz w:val="32"/>
          <w:szCs w:val="32"/>
        </w:rPr>
        <w:t>、《广东省中小学图书馆室建设规程》（粤教装备〔2004〕3号）；</w:t>
      </w:r>
    </w:p>
    <w:p>
      <w:pPr>
        <w:pStyle w:val="14"/>
        <w:spacing w:line="600" w:lineRule="exact"/>
        <w:ind w:firstLine="640" w:firstLineChars="200"/>
        <w:rPr>
          <w:rFonts w:hint="default" w:hAnsi="宋体" w:eastAsia="仿宋_GB2312" w:cs="仿宋"/>
          <w:color w:val="auto"/>
          <w:sz w:val="32"/>
          <w:szCs w:val="32"/>
          <w:highlight w:val="none"/>
          <w:lang w:val="en-US" w:eastAsia="zh-CN"/>
        </w:rPr>
      </w:pPr>
      <w:r>
        <w:rPr>
          <w:rFonts w:hint="eastAsia" w:hAnsi="宋体" w:cs="仿宋"/>
          <w:color w:val="auto"/>
          <w:sz w:val="32"/>
          <w:szCs w:val="32"/>
          <w:highlight w:val="none"/>
          <w:lang w:val="en-US" w:eastAsia="zh-CN"/>
        </w:rPr>
        <w:t>18、市教育局、发改局、财政局、规资局、住建局联合印发《广州市普通中小学校建设标准指引》的通知；</w:t>
      </w:r>
    </w:p>
    <w:p>
      <w:pPr>
        <w:pStyle w:val="14"/>
        <w:spacing w:line="600" w:lineRule="exact"/>
        <w:ind w:firstLine="640" w:firstLineChars="200"/>
        <w:rPr>
          <w:rFonts w:ascii="仿宋_GB2312" w:hAnsi="宋体" w:eastAsia="仿宋_GB2312"/>
          <w:sz w:val="32"/>
          <w:szCs w:val="32"/>
        </w:rPr>
      </w:pPr>
      <w:r>
        <w:rPr>
          <w:rFonts w:hint="eastAsia" w:hAnsi="宋体" w:cs="仿宋"/>
          <w:color w:val="auto"/>
          <w:sz w:val="32"/>
          <w:szCs w:val="32"/>
          <w:highlight w:val="none"/>
          <w:lang w:val="en-US" w:eastAsia="zh-CN"/>
        </w:rPr>
        <w:t>20</w:t>
      </w:r>
      <w:r>
        <w:rPr>
          <w:rFonts w:hint="eastAsia" w:hAnsi="宋体" w:cs="仿宋"/>
          <w:color w:val="auto"/>
          <w:sz w:val="32"/>
          <w:szCs w:val="32"/>
          <w:highlight w:val="none"/>
        </w:rPr>
        <w:t>、</w:t>
      </w:r>
      <w:r>
        <w:rPr>
          <w:rFonts w:hint="eastAsia" w:hAnsi="宋体" w:cs="仿宋"/>
          <w:color w:val="auto"/>
          <w:sz w:val="32"/>
          <w:szCs w:val="32"/>
        </w:rPr>
        <w:t>建设单位提供的其它有关资料。</w:t>
      </w:r>
    </w:p>
    <w:p>
      <w:pPr>
        <w:autoSpaceDN w:val="0"/>
        <w:spacing w:line="600" w:lineRule="exact"/>
        <w:ind w:firstLine="643" w:firstLineChars="200"/>
        <w:rPr>
          <w:rFonts w:ascii="仿宋_GB2312" w:hAnsi="宋体" w:eastAsia="仿宋_GB2312"/>
          <w:sz w:val="32"/>
          <w:szCs w:val="32"/>
        </w:rPr>
      </w:pPr>
      <w:r>
        <w:rPr>
          <w:rFonts w:hint="eastAsia" w:ascii="仿宋_GB2312" w:hAnsi="宋体" w:eastAsia="仿宋_GB2312"/>
          <w:b/>
          <w:sz w:val="32"/>
          <w:szCs w:val="32"/>
        </w:rPr>
        <w:t xml:space="preserve">第二章 </w:t>
      </w:r>
      <w:bookmarkStart w:id="13" w:name="_Toc176921260"/>
      <w:bookmarkEnd w:id="13"/>
      <w:bookmarkStart w:id="14" w:name="_Toc176857811"/>
      <w:bookmarkEnd w:id="14"/>
      <w:bookmarkStart w:id="15" w:name="_Toc32670"/>
      <w:bookmarkEnd w:id="15"/>
      <w:bookmarkStart w:id="16" w:name="_Toc176925091"/>
      <w:bookmarkEnd w:id="16"/>
      <w:bookmarkStart w:id="17" w:name="_Toc176923724"/>
      <w:bookmarkEnd w:id="17"/>
      <w:bookmarkStart w:id="18" w:name="_Toc363571535"/>
      <w:bookmarkEnd w:id="18"/>
      <w:bookmarkStart w:id="19" w:name="_Toc179860350"/>
      <w:bookmarkEnd w:id="19"/>
      <w:r>
        <w:rPr>
          <w:rFonts w:hint="eastAsia" w:ascii="仿宋_GB2312" w:hAnsi="宋体" w:eastAsia="仿宋_GB2312"/>
          <w:b/>
          <w:sz w:val="32"/>
          <w:szCs w:val="32"/>
        </w:rPr>
        <w:t>项目概况</w:t>
      </w:r>
    </w:p>
    <w:p>
      <w:pPr>
        <w:autoSpaceDN w:val="0"/>
        <w:spacing w:line="600" w:lineRule="exact"/>
        <w:ind w:firstLine="844" w:firstLineChars="300"/>
        <w:outlineLvl w:val="0"/>
        <w:rPr>
          <w:rFonts w:ascii="仿宋_GB2312" w:hAnsi="宋体" w:eastAsia="仿宋_GB2312"/>
          <w:b/>
          <w:sz w:val="32"/>
          <w:szCs w:val="32"/>
        </w:rPr>
      </w:pPr>
      <w:r>
        <w:rPr>
          <w:rFonts w:hint="eastAsia" w:ascii="仿宋_GB2312" w:hAnsi="宋体" w:eastAsia="仿宋_GB2312"/>
          <w:b/>
          <w:spacing w:val="-20"/>
          <w:sz w:val="32"/>
          <w:szCs w:val="32"/>
        </w:rPr>
        <w:t>2.1</w:t>
      </w:r>
      <w:bookmarkStart w:id="20" w:name="_Toc176857812"/>
      <w:bookmarkEnd w:id="20"/>
      <w:bookmarkStart w:id="21" w:name="_Toc363571536"/>
      <w:bookmarkEnd w:id="21"/>
      <w:bookmarkStart w:id="22" w:name="_Toc179860351"/>
      <w:bookmarkEnd w:id="22"/>
      <w:bookmarkStart w:id="23" w:name="_Toc176925092"/>
      <w:bookmarkEnd w:id="23"/>
      <w:bookmarkStart w:id="24" w:name="_Toc176921261"/>
      <w:bookmarkEnd w:id="24"/>
      <w:bookmarkStart w:id="25" w:name="_Toc19840"/>
      <w:r>
        <w:rPr>
          <w:rFonts w:hint="eastAsia" w:ascii="仿宋_GB2312" w:hAnsi="宋体" w:eastAsia="仿宋_GB2312"/>
          <w:b/>
          <w:spacing w:val="-20"/>
          <w:sz w:val="32"/>
          <w:szCs w:val="32"/>
          <w:lang w:val="en-US" w:eastAsia="zh-CN"/>
        </w:rPr>
        <w:t xml:space="preserve"> </w:t>
      </w:r>
      <w:r>
        <w:rPr>
          <w:rFonts w:hint="eastAsia" w:ascii="仿宋_GB2312" w:hAnsi="宋体" w:eastAsia="仿宋_GB2312"/>
          <w:b/>
          <w:sz w:val="32"/>
          <w:szCs w:val="32"/>
        </w:rPr>
        <w:t>项目概况</w:t>
      </w:r>
      <w:bookmarkEnd w:id="25"/>
    </w:p>
    <w:p>
      <w:pPr>
        <w:widowControl/>
        <w:ind w:firstLine="0" w:firstLineChars="0"/>
        <w:jc w:val="center"/>
      </w:pPr>
      <w:r>
        <w:rPr>
          <w:rFonts w:hint="eastAsia" w:ascii="仿宋_GB2312" w:hAnsi="宋体" w:eastAsia="仿宋_GB2312"/>
          <w:sz w:val="32"/>
          <w:szCs w:val="32"/>
          <w:lang w:val="en-US" w:eastAsia="zh-CN"/>
        </w:rPr>
        <w:t>1、</w:t>
      </w:r>
      <w:r>
        <w:rPr>
          <w:rFonts w:ascii="仿宋_GB2312" w:hAnsi="宋体" w:eastAsia="仿宋_GB2312"/>
          <w:sz w:val="32"/>
          <w:szCs w:val="32"/>
        </w:rPr>
        <w:t>项目名称：</w:t>
      </w:r>
      <w:r>
        <w:rPr>
          <w:rFonts w:hint="default" w:ascii="仿宋_GB2312" w:hAnsi="宋体" w:eastAsia="仿宋_GB2312"/>
          <w:b w:val="0"/>
          <w:sz w:val="32"/>
          <w:szCs w:val="32"/>
          <w:lang w:val="en-US" w:eastAsia="zh-CN"/>
        </w:rPr>
        <w:t>狮岭镇狮峰初级中学分校区改造项目</w:t>
      </w:r>
    </w:p>
    <w:p>
      <w:pPr>
        <w:widowControl/>
        <w:ind w:firstLine="640" w:firstLineChars="200"/>
        <w:jc w:val="left"/>
      </w:pPr>
      <w:r>
        <w:rPr>
          <w:rFonts w:hint="eastAsia" w:ascii="仿宋_GB2312" w:hAnsi="宋体" w:eastAsia="仿宋_GB2312"/>
          <w:sz w:val="32"/>
          <w:szCs w:val="32"/>
          <w:lang w:val="en-US" w:eastAsia="zh-CN"/>
        </w:rPr>
        <w:t>2、</w:t>
      </w:r>
      <w:r>
        <w:rPr>
          <w:rFonts w:ascii="仿宋_GB2312" w:hAnsi="宋体" w:eastAsia="仿宋_GB2312"/>
          <w:sz w:val="32"/>
          <w:szCs w:val="32"/>
        </w:rPr>
        <w:t>项目地址：</w:t>
      </w:r>
      <w:r>
        <w:rPr>
          <w:rFonts w:hint="default" w:ascii="仿宋_GB2312" w:hAnsi="宋体" w:eastAsia="仿宋_GB2312"/>
          <w:sz w:val="32"/>
          <w:szCs w:val="32"/>
          <w:shd w:val="clear"/>
          <w:lang w:val="en-US" w:eastAsia="zh-CN"/>
        </w:rPr>
        <w:t>广州市花都区狮岭镇新庄村（原成教北校区，目前的新庄小学分教点）（具体位置详红线图）。</w:t>
      </w:r>
    </w:p>
    <w:p>
      <w:pPr>
        <w:ind w:firstLine="640" w:firstLineChars="200"/>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建设规模：</w:t>
      </w:r>
      <w:r>
        <w:rPr>
          <w:rFonts w:hint="eastAsia" w:ascii="仿宋_GB2312" w:hAnsi="宋体" w:eastAsia="仿宋_GB2312"/>
          <w:color w:val="auto"/>
          <w:sz w:val="32"/>
          <w:szCs w:val="32"/>
          <w:highlight w:val="none"/>
          <w:shd w:val="clear" w:color="auto" w:fill="auto"/>
          <w:lang w:val="en-US" w:eastAsia="zh-CN"/>
        </w:rPr>
        <w:t>本项目为狮岭镇狮峰初级中学分校区装饰修缮工程，项目建设规模和内容，36班寄宿制初中，总用地面积39077平方米，原校址地上总建筑面积约18000平方米，改造和新建建筑</w:t>
      </w:r>
      <w:r>
        <w:rPr>
          <w:rFonts w:hint="eastAsia" w:ascii="仿宋_GB2312" w:hAnsi="宋体" w:eastAsia="仿宋_GB2312"/>
          <w:color w:val="auto"/>
          <w:sz w:val="32"/>
          <w:szCs w:val="32"/>
          <w:highlight w:val="none"/>
          <w:shd w:val="clear" w:color="auto" w:fill="auto"/>
          <w:lang w:val="en-US" w:eastAsia="zh-CN"/>
        </w:rPr>
        <w:t>面积约14456</w:t>
      </w:r>
      <w:r>
        <w:rPr>
          <w:rFonts w:hint="eastAsia" w:ascii="仿宋_GB2312" w:hAnsi="宋体" w:eastAsia="仿宋_GB2312"/>
          <w:color w:val="auto"/>
          <w:sz w:val="32"/>
          <w:szCs w:val="32"/>
          <w:highlight w:val="none"/>
          <w:shd w:val="clear" w:color="auto" w:fill="auto"/>
          <w:lang w:val="en-US" w:eastAsia="zh-CN"/>
        </w:rPr>
        <w:t>平方米。</w:t>
      </w:r>
      <w:bookmarkStart w:id="48" w:name="_GoBack"/>
      <w:bookmarkEnd w:id="48"/>
    </w:p>
    <w:p>
      <w:pPr>
        <w:spacing w:line="360" w:lineRule="auto"/>
        <w:ind w:firstLine="640" w:firstLineChars="200"/>
        <w:rPr>
          <w:rFonts w:hint="default"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val="en-US" w:eastAsia="zh-CN"/>
        </w:rPr>
        <w:t>（1）原有教学楼E1、E2栋室内装修改造，改造E1栋架空层为四间课室，两栋教学楼首至五层合计配置普通教室36间。其中，E1栋教学楼16间，E2栋教学楼20间。E1、E2教学楼之间加建连廊及电梯工程，E1教学楼二至五层分别设置一个教师办公室，六层为其他行政办公室用房。</w:t>
      </w:r>
    </w:p>
    <w:p>
      <w:pPr>
        <w:spacing w:line="360" w:lineRule="auto"/>
        <w:ind w:firstLine="640" w:firstLineChars="200"/>
        <w:rPr>
          <w:rFonts w:hint="default"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val="en-US" w:eastAsia="zh-CN"/>
        </w:rPr>
        <w:t>（2）原有宿舍楼D1、D2栋室内装饰工程改造，二至六层宿舍配置1600床，内配热水及空调设施；D1栋首层设置架空大空间；D2栋首层设置阅览室、心理咨询室等教辅用房，二层东侧局部改造为教师会议室及行政办公室；两栋宿舍楼饰面砖脱落维修改造、防水补漏。D2宿舍楼二层与E2教学楼设置连廊。</w:t>
      </w:r>
    </w:p>
    <w:p>
      <w:pPr>
        <w:spacing w:line="360" w:lineRule="auto"/>
        <w:ind w:firstLine="640" w:firstLineChars="200"/>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val="en-US" w:eastAsia="zh-CN"/>
        </w:rPr>
        <w:t>（3）原有理工楼室内装修工程改造；配置专用教室6间（化学、物理、生物各2间）；外立面设计整饰工程及防水补漏。</w:t>
      </w:r>
    </w:p>
    <w:p>
      <w:pPr>
        <w:spacing w:line="360" w:lineRule="auto"/>
        <w:ind w:firstLine="640" w:firstLineChars="200"/>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val="en-US" w:eastAsia="zh-CN"/>
        </w:rPr>
        <w:t>（4）原有综合楼、艺术楼、教工宿舍不改变建筑结构，室内装修改造，用作办公室或体育器材室等教辅用房。</w:t>
      </w:r>
    </w:p>
    <w:p>
      <w:pPr>
        <w:spacing w:line="360" w:lineRule="auto"/>
        <w:ind w:firstLine="640" w:firstLineChars="200"/>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val="en-US" w:eastAsia="zh-CN"/>
        </w:rPr>
        <w:t>（5）原址新建篮球场2个、重铺D1、D2栋及E1、E2栋之间的场地铺装、D2栋北侧围墙改造工程。</w:t>
      </w:r>
    </w:p>
    <w:p>
      <w:pPr>
        <w:spacing w:line="360" w:lineRule="auto"/>
        <w:ind w:firstLine="640" w:firstLineChars="200"/>
        <w:rPr>
          <w:rFonts w:hint="default"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val="en-US" w:eastAsia="zh-CN"/>
        </w:rPr>
        <w:t>以上内容以盖章版方案文本为准。</w:t>
      </w:r>
    </w:p>
    <w:p>
      <w:pPr>
        <w:ind w:firstLine="640" w:firstLineChars="200"/>
        <w:rPr>
          <w:rFonts w:hint="eastAsia" w:ascii="仿宋_GB2312" w:hAnsi="仿宋_GB2312" w:eastAsia="仿宋_GB2312" w:cs="仿宋_GB2312"/>
          <w:sz w:val="32"/>
          <w:szCs w:val="32"/>
        </w:rPr>
      </w:pPr>
    </w:p>
    <w:p>
      <w:pPr>
        <w:autoSpaceDN w:val="0"/>
        <w:spacing w:line="600" w:lineRule="exact"/>
        <w:ind w:firstLine="844" w:firstLineChars="300"/>
        <w:outlineLvl w:val="0"/>
        <w:rPr>
          <w:rFonts w:ascii="仿宋_GB2312" w:hAnsi="宋体" w:eastAsia="仿宋_GB2312"/>
          <w:b/>
          <w:sz w:val="32"/>
          <w:szCs w:val="32"/>
        </w:rPr>
      </w:pPr>
      <w:r>
        <w:rPr>
          <w:rFonts w:hint="eastAsia" w:ascii="仿宋_GB2312" w:hAnsi="宋体" w:eastAsia="仿宋_GB2312"/>
          <w:b/>
          <w:spacing w:val="-20"/>
          <w:sz w:val="32"/>
          <w:szCs w:val="32"/>
        </w:rPr>
        <w:t>2.2</w:t>
      </w:r>
      <w:bookmarkStart w:id="26" w:name="_Toc180918606"/>
      <w:bookmarkEnd w:id="26"/>
      <w:bookmarkStart w:id="27" w:name="_Toc363571537"/>
      <w:bookmarkEnd w:id="27"/>
      <w:bookmarkStart w:id="28" w:name="_Toc26636"/>
      <w:r>
        <w:rPr>
          <w:rFonts w:hint="eastAsia" w:ascii="仿宋_GB2312" w:hAnsi="宋体" w:eastAsia="仿宋_GB2312"/>
          <w:b/>
          <w:spacing w:val="-20"/>
          <w:sz w:val="32"/>
          <w:szCs w:val="32"/>
          <w:lang w:val="en-US" w:eastAsia="zh-CN"/>
        </w:rPr>
        <w:t xml:space="preserve"> </w:t>
      </w:r>
      <w:r>
        <w:rPr>
          <w:rFonts w:hint="eastAsia" w:ascii="仿宋_GB2312" w:hAnsi="宋体" w:eastAsia="仿宋_GB2312"/>
          <w:b/>
          <w:sz w:val="32"/>
          <w:szCs w:val="32"/>
        </w:rPr>
        <w:t>设计范围和内容</w:t>
      </w:r>
      <w:bookmarkEnd w:id="28"/>
    </w:p>
    <w:p>
      <w:pPr>
        <w:autoSpaceDN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（1）本项目设计范围:                                                                                                                 </w:t>
      </w:r>
    </w:p>
    <w:p>
      <w:pPr>
        <w:autoSpaceDN w:val="0"/>
        <w:spacing w:line="600" w:lineRule="exact"/>
        <w:ind w:firstLine="640" w:firstLineChars="200"/>
        <w:rPr>
          <w:rFonts w:ascii="仿宋_GB2312" w:hAnsi="宋体" w:eastAsia="仿宋_GB2312"/>
          <w:sz w:val="32"/>
          <w:szCs w:val="32"/>
        </w:rPr>
      </w:pPr>
      <w:r>
        <w:rPr>
          <w:rFonts w:hint="eastAsia" w:ascii="仿宋_GB2312" w:hAnsi="宋体" w:eastAsia="仿宋_GB2312"/>
          <w:caps/>
          <w:sz w:val="32"/>
          <w:szCs w:val="32"/>
        </w:rPr>
        <w:t>A</w:t>
      </w:r>
      <w:r>
        <w:rPr>
          <w:rFonts w:hint="eastAsia" w:ascii="仿宋_GB2312" w:hAnsi="宋体" w:eastAsia="仿宋_GB2312"/>
          <w:sz w:val="32"/>
          <w:szCs w:val="32"/>
        </w:rPr>
        <w:t>. 施工图设计。设计内容包括但不限于：总平面规划、建筑、结构、建筑节能技术（包括节能、环保、绿色建筑设计）、安装、</w:t>
      </w:r>
      <w:r>
        <w:rPr>
          <w:rFonts w:ascii="仿宋_GB2312" w:hAnsi="宋体" w:eastAsia="仿宋_GB2312"/>
          <w:sz w:val="32"/>
          <w:szCs w:val="32"/>
        </w:rPr>
        <w:t>人防</w:t>
      </w:r>
      <w:r>
        <w:rPr>
          <w:rFonts w:hint="eastAsia" w:ascii="仿宋_GB2312" w:hAnsi="宋体" w:eastAsia="仿宋_GB2312"/>
          <w:sz w:val="32"/>
          <w:szCs w:val="32"/>
        </w:rPr>
        <w:t>、消防、给排水、电气、暖通、钢结构、幕墙、市政、园林道路、装配式（包含配合装配式预评审工作）、绿化景观、室内装修设计及海绵城市设计。施工现场</w:t>
      </w:r>
      <w:r>
        <w:rPr>
          <w:rFonts w:ascii="仿宋_GB2312" w:hAnsi="宋体" w:eastAsia="仿宋_GB2312"/>
          <w:sz w:val="32"/>
          <w:szCs w:val="32"/>
        </w:rPr>
        <w:t>基坑支护、</w:t>
      </w:r>
      <w:r>
        <w:rPr>
          <w:rFonts w:hint="eastAsia" w:ascii="仿宋_GB2312" w:hAnsi="宋体" w:eastAsia="仿宋_GB2312"/>
          <w:sz w:val="32"/>
          <w:szCs w:val="32"/>
        </w:rPr>
        <w:t>地基处理等方案，室外道路及管网、硬地广场、消防车车位划线、交通标线标识和人防</w:t>
      </w:r>
      <w:r>
        <w:rPr>
          <w:rFonts w:ascii="仿宋_GB2312" w:hAnsi="宋体" w:eastAsia="仿宋_GB2312"/>
          <w:sz w:val="32"/>
          <w:szCs w:val="32"/>
        </w:rPr>
        <w:t>标识牌</w:t>
      </w:r>
      <w:r>
        <w:rPr>
          <w:rFonts w:hint="eastAsia" w:ascii="仿宋_GB2312" w:hAnsi="宋体" w:eastAsia="仿宋_GB2312"/>
          <w:sz w:val="32"/>
          <w:szCs w:val="32"/>
        </w:rPr>
        <w:t>等室外工程、周边配套道路的设计工程、其他配套设施（包括永久用水、永久用电、煤气、通讯、有线电视、道路、围墙等各专业由大系统公共接驳点引入本项目红线内的进线及接驳工程、与本项目有关的其他相关连接线、等所有工程）。设计专业包含标段内工程所有相关专业的设计，并配合造价控制所需提供的相关必要图纸和材料，设计成果文件须满足政府各职能部门颁布的政策要求。</w:t>
      </w:r>
    </w:p>
    <w:p>
      <w:pPr>
        <w:autoSpaceDN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B. 现场指导</w:t>
      </w:r>
      <w:r>
        <w:rPr>
          <w:rFonts w:ascii="仿宋_GB2312" w:hAnsi="宋体" w:eastAsia="仿宋_GB2312"/>
          <w:sz w:val="32"/>
          <w:szCs w:val="32"/>
        </w:rPr>
        <w:t>(</w:t>
      </w:r>
      <w:r>
        <w:rPr>
          <w:rFonts w:hint="eastAsia" w:ascii="仿宋_GB2312" w:hAnsi="宋体" w:eastAsia="仿宋_GB2312"/>
          <w:sz w:val="32"/>
          <w:szCs w:val="32"/>
        </w:rPr>
        <w:t>设计人员驻场</w:t>
      </w:r>
      <w:r>
        <w:rPr>
          <w:rFonts w:ascii="仿宋_GB2312" w:hAnsi="宋体" w:eastAsia="仿宋_GB2312"/>
          <w:sz w:val="32"/>
          <w:szCs w:val="32"/>
        </w:rPr>
        <w:t>)</w:t>
      </w:r>
      <w:r>
        <w:rPr>
          <w:rFonts w:hint="eastAsia" w:ascii="仿宋_GB2312" w:hAnsi="宋体" w:eastAsia="仿宋_GB2312"/>
          <w:sz w:val="32"/>
          <w:szCs w:val="32"/>
        </w:rPr>
        <w:t>、监督及相关配合工作。</w:t>
      </w:r>
    </w:p>
    <w:p>
      <w:pPr>
        <w:pStyle w:val="16"/>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C. 与招标单位经办人员一起参加报审、报批手续。</w:t>
      </w:r>
    </w:p>
    <w:p>
      <w:pPr>
        <w:autoSpaceDN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（2）本项目设计主要内容：</w:t>
      </w:r>
    </w:p>
    <w:p>
      <w:pPr>
        <w:autoSpaceDN w:val="0"/>
        <w:spacing w:line="600" w:lineRule="exact"/>
        <w:rPr>
          <w:rFonts w:ascii="仿宋_GB2312" w:hAnsi="宋体" w:eastAsia="仿宋_GB2312"/>
          <w:sz w:val="32"/>
          <w:szCs w:val="32"/>
        </w:rPr>
      </w:pPr>
      <w:r>
        <w:rPr>
          <w:rFonts w:hint="eastAsia" w:ascii="仿宋_GB2312" w:hAnsi="宋体" w:eastAsia="仿宋_GB2312"/>
          <w:sz w:val="32"/>
          <w:szCs w:val="32"/>
        </w:rPr>
        <w:t xml:space="preserve">    项目施工图设计、施工现场的基坑支护、地基处理等方案、现场指导与监督等相关配合工作。</w:t>
      </w:r>
    </w:p>
    <w:p>
      <w:pPr>
        <w:autoSpaceDN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此外，还需负责完成整体地块的以下工作：设计方案审查设计修改、调整、完善和报审工作；综合管线规划报审报批；人防、卫生防疫、消防、教育、卫生专业，地铁设施保护办公室、城管、住建、交通运输、卫健局、供电局等专业部门的审查意见；完成面积审核、建筑放线事宜，规划建筑单体方案审查，规划建筑报建；小区规划道路、给排水工程施工图报建（建设工程规划许可证等）。</w:t>
      </w:r>
      <w:bookmarkStart w:id="29" w:name="_Toc179860352"/>
      <w:bookmarkEnd w:id="29"/>
      <w:bookmarkStart w:id="30" w:name="_Toc176921262"/>
      <w:bookmarkEnd w:id="30"/>
      <w:bookmarkStart w:id="31" w:name="_Toc176857813"/>
      <w:bookmarkEnd w:id="31"/>
      <w:bookmarkStart w:id="32" w:name="_Toc23488"/>
      <w:bookmarkEnd w:id="32"/>
      <w:bookmarkStart w:id="33" w:name="_Toc176925093"/>
      <w:bookmarkEnd w:id="33"/>
      <w:bookmarkStart w:id="34" w:name="_Toc363571538"/>
      <w:bookmarkEnd w:id="34"/>
    </w:p>
    <w:p>
      <w:pPr>
        <w:autoSpaceDN w:val="0"/>
        <w:spacing w:line="60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 xml:space="preserve">第三章 </w:t>
      </w:r>
      <w:bookmarkStart w:id="35" w:name="_Toc179860364"/>
      <w:bookmarkEnd w:id="35"/>
      <w:bookmarkStart w:id="36" w:name="_Toc363571549"/>
      <w:bookmarkEnd w:id="36"/>
      <w:bookmarkStart w:id="37" w:name="_Toc176923726"/>
      <w:bookmarkEnd w:id="37"/>
      <w:bookmarkStart w:id="38" w:name="_Toc9825"/>
      <w:bookmarkEnd w:id="38"/>
      <w:bookmarkStart w:id="39" w:name="_Toc176925105"/>
      <w:bookmarkEnd w:id="39"/>
      <w:bookmarkStart w:id="40" w:name="_Toc176857836"/>
      <w:bookmarkEnd w:id="40"/>
      <w:bookmarkStart w:id="41" w:name="_Toc176921274"/>
      <w:bookmarkEnd w:id="41"/>
      <w:r>
        <w:rPr>
          <w:rFonts w:hint="eastAsia" w:ascii="仿宋_GB2312" w:hAnsi="宋体" w:eastAsia="仿宋_GB2312"/>
          <w:b/>
          <w:sz w:val="32"/>
          <w:szCs w:val="32"/>
        </w:rPr>
        <w:t>设计要求</w:t>
      </w:r>
    </w:p>
    <w:p>
      <w:pPr>
        <w:autoSpaceDN w:val="0"/>
        <w:spacing w:line="600" w:lineRule="exact"/>
        <w:ind w:firstLine="563" w:firstLineChars="200"/>
        <w:outlineLvl w:val="0"/>
        <w:rPr>
          <w:rFonts w:ascii="仿宋_GB2312" w:hAnsi="宋体" w:eastAsia="仿宋_GB2312"/>
          <w:b/>
          <w:sz w:val="32"/>
          <w:szCs w:val="32"/>
        </w:rPr>
      </w:pPr>
      <w:bookmarkStart w:id="42" w:name="_Toc363571551"/>
      <w:bookmarkEnd w:id="42"/>
      <w:bookmarkStart w:id="43" w:name="_Toc18768"/>
      <w:r>
        <w:rPr>
          <w:rFonts w:hint="eastAsia" w:ascii="仿宋_GB2312" w:hAnsi="宋体" w:eastAsia="仿宋_GB2312"/>
          <w:b/>
          <w:spacing w:val="-20"/>
          <w:sz w:val="32"/>
          <w:szCs w:val="32"/>
        </w:rPr>
        <w:t>3.1</w:t>
      </w:r>
      <w:r>
        <w:rPr>
          <w:rFonts w:hint="eastAsia" w:ascii="仿宋_GB2312" w:hAnsi="宋体" w:eastAsia="仿宋_GB2312"/>
          <w:b/>
          <w:sz w:val="32"/>
          <w:szCs w:val="32"/>
        </w:rPr>
        <w:t xml:space="preserve"> 设计文件要求</w:t>
      </w:r>
      <w:bookmarkEnd w:id="43"/>
    </w:p>
    <w:p>
      <w:pPr>
        <w:autoSpaceDN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3.1.1 设计成果基本要求</w:t>
      </w:r>
    </w:p>
    <w:p>
      <w:pPr>
        <w:autoSpaceDN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（1）提交的设计成果必须符合本设计任务书中的总则、设计原则、规划设计要求、建筑设计要求等有关章节的规定。</w:t>
      </w:r>
    </w:p>
    <w:p>
      <w:pPr>
        <w:autoSpaceDN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（2）设计成果的深度必须符合中华人民共和国有关规划与建筑设计规范规定的规划与建筑方案设计的深度要求。</w:t>
      </w:r>
    </w:p>
    <w:p>
      <w:pPr>
        <w:autoSpaceDN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（3）所有设计成果的计量单位均应采用国际标准计量单位。长度单位：总平面图标注尺寸以米(M)为单位，建筑设计图标注尺寸以毫米(mm)为单位；面积单位：均以平方米(M</w:t>
      </w:r>
      <w:r>
        <w:rPr>
          <w:rFonts w:hint="eastAsia" w:ascii="仿宋_GB2312" w:hAnsi="宋体" w:eastAsia="仿宋_GB2312"/>
          <w:sz w:val="32"/>
          <w:szCs w:val="32"/>
          <w:vertAlign w:val="superscript"/>
        </w:rPr>
        <w:t>2</w:t>
      </w:r>
      <w:r>
        <w:rPr>
          <w:rFonts w:hint="eastAsia" w:ascii="仿宋_GB2312" w:hAnsi="宋体" w:eastAsia="仿宋_GB2312"/>
          <w:sz w:val="32"/>
          <w:szCs w:val="32"/>
        </w:rPr>
        <w:t>)为单位；体积单位：均以立方米(M</w:t>
      </w:r>
      <w:r>
        <w:rPr>
          <w:rFonts w:hint="eastAsia" w:ascii="仿宋_GB2312" w:hAnsi="宋体" w:eastAsia="仿宋_GB2312"/>
          <w:sz w:val="32"/>
          <w:szCs w:val="32"/>
          <w:vertAlign w:val="superscript"/>
        </w:rPr>
        <w:t>3</w:t>
      </w:r>
      <w:r>
        <w:rPr>
          <w:rFonts w:hint="eastAsia" w:ascii="仿宋_GB2312" w:hAnsi="宋体" w:eastAsia="仿宋_GB2312"/>
          <w:sz w:val="32"/>
          <w:szCs w:val="32"/>
        </w:rPr>
        <w:t>)为单位。所有设计成果文件的文字说明和文字标注均须采用中文。设计图纸和文本文件必须做到清晰、完整，尺寸齐全、准确，同类图纸规格应尽量统一。</w:t>
      </w:r>
    </w:p>
    <w:p>
      <w:pPr>
        <w:autoSpaceDN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3.1.2 设计成果提交要求</w:t>
      </w:r>
    </w:p>
    <w:p>
      <w:pPr>
        <w:autoSpaceDN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（1）全部设计成果应制作成计算机文件，设计图形文件采用Auto CAD R2004的dwg格式文件，图形不要旋转，指北针垂直向上，且在电脑中核查的坐标应与所标注的一致，其坐标应严格按合法用地文件坐标输入，不得省略小数点后的位数。如有包括电脑动画，可以采用*.AVI、*.MPG文件格式，电脑渲染图，可采用*.TIF或*.JPG文件格式。提交以上计算机文件磁盘2套。</w:t>
      </w:r>
    </w:p>
    <w:p>
      <w:pPr>
        <w:autoSpaceDN w:val="0"/>
        <w:spacing w:line="6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2</w:t>
      </w:r>
      <w:r>
        <w:rPr>
          <w:rFonts w:hint="eastAsia" w:ascii="仿宋_GB2312" w:hAnsi="宋体" w:eastAsia="仿宋_GB2312"/>
          <w:sz w:val="32"/>
          <w:szCs w:val="32"/>
          <w:highlight w:val="none"/>
        </w:rPr>
        <w:t>）施工图设计阶段成果文件要求(包含但不限于)：</w:t>
      </w:r>
    </w:p>
    <w:p>
      <w:pPr>
        <w:autoSpaceDN w:val="0"/>
        <w:spacing w:line="6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1)设计图纸及设计说明、计算书：满足《建筑工程设计文件编制深度规定(2016 版)》等相关文件规定的深度要求及花都区地方性文件规定、建设单位的工作要求，达到建设单位及设计咨询单位所提出的技术要求，及体现出建设单位和使用业主的建设意 图。</w:t>
      </w:r>
    </w:p>
    <w:p>
      <w:pPr>
        <w:autoSpaceDN w:val="0"/>
        <w:spacing w:line="6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2)设备材料表以及技术规格书：设备材料表包括设备、建筑材料、构配件等釆购 清单，满足施工图深度及施工要求，对系统、设备、材料等的规格参数、品质、种类、 数量、要求、设计范围、工程量等进行限定。设备、建筑材料、构配件等清单、技术规 格书原则上在各阶段施工图送审前完成。</w:t>
      </w:r>
    </w:p>
    <w:p>
      <w:pPr>
        <w:autoSpaceDN w:val="0"/>
        <w:spacing w:line="6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3)管线综合图(含室外管线迁移图)：包含建筑单体室内外给水、排水、电气、 采暖通风、空调、动力等管线的综合图纸。</w:t>
      </w:r>
    </w:p>
    <w:p>
      <w:pPr>
        <w:autoSpaceDN w:val="0"/>
        <w:spacing w:line="6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4)施工图</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概）</w:t>
      </w:r>
      <w:r>
        <w:rPr>
          <w:rFonts w:hint="eastAsia" w:ascii="仿宋_GB2312" w:hAnsi="宋体" w:eastAsia="仿宋_GB2312"/>
          <w:sz w:val="32"/>
          <w:szCs w:val="32"/>
          <w:highlight w:val="none"/>
        </w:rPr>
        <w:t>预算：施工图</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概</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预算组成包括但不限于编制说明，工程量计算书、主要材料设备定价依据文件资料等，开项齐全、工程量准确、造价合理，提交时间必须与相应 的施工图设计文件同步，并满足工程投资控制、限额设计的的要求。</w:t>
      </w:r>
    </w:p>
    <w:p>
      <w:pPr>
        <w:autoSpaceDN w:val="0"/>
        <w:spacing w:line="6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（4）设计成果应达到建设部颁发的《建筑工程设计文件编制深度规定》（20</w:t>
      </w:r>
      <w:r>
        <w:rPr>
          <w:rFonts w:hint="eastAsia" w:ascii="仿宋_GB2312" w:hAnsi="宋体" w:eastAsia="仿宋_GB2312"/>
          <w:sz w:val="32"/>
          <w:szCs w:val="32"/>
          <w:highlight w:val="none"/>
          <w:lang w:val="en-US" w:eastAsia="zh-CN"/>
        </w:rPr>
        <w:t>16</w:t>
      </w:r>
      <w:r>
        <w:rPr>
          <w:rFonts w:hint="eastAsia" w:ascii="仿宋_GB2312" w:hAnsi="宋体" w:eastAsia="仿宋_GB2312"/>
          <w:sz w:val="32"/>
          <w:szCs w:val="32"/>
          <w:highlight w:val="none"/>
        </w:rPr>
        <w:t>年版）。</w:t>
      </w:r>
    </w:p>
    <w:p>
      <w:pPr>
        <w:autoSpaceDN w:val="0"/>
        <w:spacing w:line="600" w:lineRule="exact"/>
        <w:ind w:firstLine="640" w:firstLineChars="200"/>
        <w:rPr>
          <w:rFonts w:ascii="仿宋_GB2312" w:hAnsi="宋体" w:eastAsia="仿宋_GB2312"/>
          <w:b/>
          <w:spacing w:val="-20"/>
          <w:sz w:val="32"/>
          <w:szCs w:val="32"/>
          <w:highlight w:val="yellow"/>
        </w:rPr>
      </w:pPr>
      <w:r>
        <w:rPr>
          <w:rFonts w:hint="eastAsia" w:ascii="仿宋_GB2312" w:hAnsi="宋体" w:eastAsia="仿宋_GB2312"/>
          <w:sz w:val="32"/>
          <w:szCs w:val="32"/>
          <w:highlight w:val="none"/>
        </w:rPr>
        <w:t>（5）在项目报建阶段满足建设单位报批各种手续的要求，分阶段提供所需的设计文件及报建资料。</w:t>
      </w:r>
    </w:p>
    <w:p>
      <w:pPr>
        <w:autoSpaceDN w:val="0"/>
        <w:spacing w:line="600" w:lineRule="exact"/>
        <w:ind w:firstLine="563" w:firstLineChars="200"/>
        <w:rPr>
          <w:rFonts w:ascii="仿宋_GB2312" w:hAnsi="宋体" w:eastAsia="仿宋_GB2312"/>
          <w:b/>
          <w:sz w:val="32"/>
          <w:szCs w:val="32"/>
        </w:rPr>
      </w:pPr>
      <w:bookmarkStart w:id="44" w:name="_Toc25471"/>
      <w:r>
        <w:rPr>
          <w:rFonts w:hint="eastAsia" w:ascii="仿宋_GB2312" w:hAnsi="宋体" w:eastAsia="仿宋_GB2312"/>
          <w:b/>
          <w:spacing w:val="-20"/>
          <w:sz w:val="32"/>
          <w:szCs w:val="32"/>
        </w:rPr>
        <w:t xml:space="preserve">3.2  </w:t>
      </w:r>
      <w:r>
        <w:rPr>
          <w:rFonts w:hint="eastAsia" w:ascii="仿宋_GB2312" w:hAnsi="宋体" w:eastAsia="仿宋_GB2312"/>
          <w:b/>
          <w:sz w:val="32"/>
          <w:szCs w:val="32"/>
        </w:rPr>
        <w:t>其他设计要求</w:t>
      </w:r>
      <w:bookmarkEnd w:id="44"/>
    </w:p>
    <w:p>
      <w:pPr>
        <w:autoSpaceDN w:val="0"/>
        <w:spacing w:line="600" w:lineRule="exact"/>
        <w:ind w:firstLine="640" w:firstLineChars="200"/>
        <w:outlineLvl w:val="0"/>
        <w:rPr>
          <w:rFonts w:ascii="仿宋_GB2312" w:hAnsi="宋体" w:eastAsia="仿宋_GB2312"/>
          <w:sz w:val="32"/>
          <w:szCs w:val="32"/>
        </w:rPr>
      </w:pPr>
      <w:bookmarkStart w:id="45" w:name="_Toc363571575"/>
      <w:bookmarkEnd w:id="45"/>
      <w:bookmarkStart w:id="46" w:name="_Toc8750"/>
      <w:r>
        <w:rPr>
          <w:rFonts w:hint="eastAsia" w:ascii="仿宋_GB2312" w:hAnsi="宋体" w:eastAsia="仿宋_GB2312"/>
          <w:sz w:val="32"/>
          <w:szCs w:val="32"/>
        </w:rPr>
        <w:t>3.2.1 限额设计</w:t>
      </w:r>
      <w:bookmarkEnd w:id="46"/>
    </w:p>
    <w:p>
      <w:pPr>
        <w:autoSpaceDN w:val="0"/>
        <w:spacing w:line="600" w:lineRule="exact"/>
        <w:ind w:firstLine="640" w:firstLineChars="200"/>
        <w:rPr>
          <w:rFonts w:hint="eastAsia" w:ascii="仿宋_GB2312" w:hAnsi="宋体" w:eastAsia="仿宋_GB2312"/>
          <w:sz w:val="32"/>
          <w:szCs w:val="32"/>
          <w:highlight w:val="yellow"/>
        </w:rPr>
      </w:pPr>
      <w:r>
        <w:rPr>
          <w:rFonts w:hint="eastAsia" w:ascii="仿宋_GB2312" w:hAnsi="宋体" w:eastAsia="仿宋_GB2312"/>
          <w:sz w:val="32"/>
          <w:szCs w:val="32"/>
        </w:rPr>
        <w:t>(1) 限额设计是投资控制的有效手段，应将节约投资和科学设计有机结合，既保证工程质量又有效控制工程造价。</w:t>
      </w:r>
      <w:r>
        <w:rPr>
          <w:rFonts w:hint="eastAsia" w:ascii="仿宋_GB2312" w:hAnsi="宋体" w:eastAsia="仿宋_GB2312"/>
          <w:sz w:val="32"/>
          <w:szCs w:val="32"/>
          <w:highlight w:val="none"/>
        </w:rPr>
        <w:t>本工程总投资控制在</w:t>
      </w:r>
      <w:r>
        <w:rPr>
          <w:rFonts w:hint="eastAsia" w:ascii="仿宋_GB2312" w:hAnsi="宋体" w:eastAsia="仿宋_GB2312"/>
          <w:sz w:val="32"/>
          <w:szCs w:val="32"/>
          <w:highlight w:val="none"/>
          <w:lang w:val="en-US" w:eastAsia="zh-CN"/>
        </w:rPr>
        <w:t>可研批复</w:t>
      </w:r>
      <w:r>
        <w:rPr>
          <w:rFonts w:hint="eastAsia" w:ascii="仿宋_GB2312" w:hAnsi="宋体" w:eastAsia="仿宋_GB2312"/>
          <w:sz w:val="32"/>
          <w:szCs w:val="32"/>
          <w:highlight w:val="none"/>
        </w:rPr>
        <w:t>以下。</w:t>
      </w:r>
    </w:p>
    <w:p>
      <w:pPr>
        <w:autoSpaceDN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 本项目采用造价限额设计（具体详见合同）。</w:t>
      </w:r>
    </w:p>
    <w:p>
      <w:pPr>
        <w:autoSpaceDN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(3) 应在限额设计范围内，要求依据建设和技术资料合理选择、运用技术经济多方案比选等技术手段，科学分析、系统考虑，不断优化设计，确保工程质量，严格控制成本造价，降低项目总投资。</w:t>
      </w:r>
    </w:p>
    <w:p>
      <w:pPr>
        <w:autoSpaceDN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3.2.2</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设计时间</w:t>
      </w:r>
    </w:p>
    <w:p>
      <w:pPr>
        <w:autoSpaceDN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本项目设计时间为</w:t>
      </w:r>
      <w:r>
        <w:rPr>
          <w:rFonts w:ascii="仿宋_GB2312" w:hAnsi="宋体" w:eastAsia="仿宋_GB2312"/>
          <w:sz w:val="32"/>
          <w:szCs w:val="32"/>
        </w:rPr>
        <w:t>60</w:t>
      </w:r>
      <w:r>
        <w:rPr>
          <w:rFonts w:hint="eastAsia" w:ascii="仿宋_GB2312" w:hAnsi="宋体" w:eastAsia="仿宋_GB2312"/>
          <w:sz w:val="32"/>
          <w:szCs w:val="32"/>
        </w:rPr>
        <w:t>日历天。从合同签署当天计算。</w:t>
      </w:r>
    </w:p>
    <w:p>
      <w:pPr>
        <w:shd w:val="solid" w:color="FFFFFF" w:fill="auto"/>
        <w:autoSpaceDN w:val="0"/>
        <w:spacing w:line="600" w:lineRule="exact"/>
        <w:rPr>
          <w:rFonts w:hint="eastAsia" w:ascii="仿宋_GB2312" w:hAnsi="宋体" w:eastAsia="仿宋_GB2312"/>
          <w:sz w:val="32"/>
          <w:szCs w:val="32"/>
          <w:shd w:val="solid" w:color="FFFFFF" w:fill="auto"/>
        </w:rPr>
      </w:pPr>
      <w:bookmarkStart w:id="47" w:name="_Toc175978129"/>
      <w:bookmarkEnd w:id="47"/>
    </w:p>
    <w:p>
      <w:pPr>
        <w:shd w:val="solid" w:color="FFFFFF" w:fill="auto"/>
        <w:autoSpaceDN w:val="0"/>
        <w:spacing w:line="600" w:lineRule="exact"/>
        <w:ind w:firstLine="640" w:firstLineChars="200"/>
        <w:rPr>
          <w:rFonts w:ascii="仿宋_GB2312" w:hAnsi="宋体" w:eastAsia="仿宋_GB2312"/>
          <w:sz w:val="32"/>
          <w:szCs w:val="32"/>
          <w:shd w:val="solid" w:color="FFFFFF" w:fill="auto"/>
        </w:rPr>
      </w:pPr>
      <w:r>
        <w:rPr>
          <w:rFonts w:hint="eastAsia" w:ascii="仿宋_GB2312" w:hAnsi="宋体" w:eastAsia="仿宋_GB2312"/>
          <w:sz w:val="32"/>
          <w:szCs w:val="32"/>
          <w:shd w:val="solid" w:color="FFFFFF" w:fill="auto"/>
        </w:rPr>
        <w:t>参考资料附录：（电子版）</w:t>
      </w:r>
    </w:p>
    <w:p>
      <w:pPr>
        <w:pStyle w:val="16"/>
        <w:numPr>
          <w:ilvl w:val="0"/>
          <w:numId w:val="0"/>
        </w:numPr>
        <w:shd w:val="solid" w:color="FFFFFF" w:fill="auto"/>
        <w:autoSpaceDN w:val="0"/>
        <w:spacing w:line="600" w:lineRule="exact"/>
        <w:ind w:left="344" w:leftChars="0" w:firstLine="320" w:firstLineChars="100"/>
        <w:rPr>
          <w:rFonts w:ascii="仿宋_GB2312" w:hAnsi="宋体" w:eastAsia="仿宋_GB2312"/>
          <w:sz w:val="32"/>
          <w:szCs w:val="32"/>
          <w:shd w:val="solid" w:color="FFFFFF" w:fill="auto"/>
        </w:rPr>
      </w:pPr>
      <w:r>
        <w:rPr>
          <w:rFonts w:hint="eastAsia" w:ascii="仿宋_GB2312" w:hAnsi="宋体" w:eastAsia="仿宋_GB2312"/>
          <w:sz w:val="32"/>
          <w:szCs w:val="32"/>
          <w:shd w:val="solid" w:color="FFFFFF" w:fill="auto"/>
          <w:lang w:val="en-US" w:eastAsia="zh-CN"/>
        </w:rPr>
        <w:t>1.</w:t>
      </w:r>
      <w:r>
        <w:rPr>
          <w:rFonts w:ascii="仿宋_GB2312" w:hAnsi="宋体" w:eastAsia="仿宋_GB2312"/>
          <w:sz w:val="32"/>
          <w:szCs w:val="32"/>
          <w:shd w:val="solid" w:color="FFFFFF" w:fill="auto"/>
        </w:rPr>
        <w:t>规划条件</w:t>
      </w:r>
    </w:p>
    <w:p>
      <w:pPr>
        <w:pStyle w:val="16"/>
        <w:numPr>
          <w:ilvl w:val="0"/>
          <w:numId w:val="0"/>
        </w:numPr>
        <w:shd w:val="solid" w:color="FFFFFF" w:fill="auto"/>
        <w:autoSpaceDN w:val="0"/>
        <w:spacing w:line="600" w:lineRule="exact"/>
        <w:ind w:left="344" w:leftChars="0" w:firstLine="320" w:firstLineChars="100"/>
        <w:rPr>
          <w:rFonts w:ascii="仿宋_GB2312" w:hAnsi="宋体" w:eastAsia="仿宋_GB2312"/>
          <w:sz w:val="32"/>
          <w:szCs w:val="32"/>
          <w:shd w:val="solid" w:color="FFFFFF" w:fill="auto"/>
        </w:rPr>
      </w:pPr>
      <w:r>
        <w:rPr>
          <w:rFonts w:hint="eastAsia" w:ascii="仿宋_GB2312" w:hAnsi="宋体" w:eastAsia="仿宋_GB2312"/>
          <w:sz w:val="32"/>
          <w:szCs w:val="32"/>
          <w:shd w:val="solid" w:color="FFFFFF" w:fill="auto"/>
          <w:lang w:val="en-US" w:eastAsia="zh-CN"/>
        </w:rPr>
        <w:t>2.勘察报告</w:t>
      </w:r>
    </w:p>
    <w:p>
      <w:pPr>
        <w:pStyle w:val="16"/>
        <w:numPr>
          <w:ilvl w:val="0"/>
          <w:numId w:val="0"/>
        </w:numPr>
        <w:shd w:val="solid" w:color="FFFFFF" w:fill="auto"/>
        <w:autoSpaceDN w:val="0"/>
        <w:spacing w:line="600" w:lineRule="exact"/>
        <w:ind w:left="344" w:leftChars="0" w:firstLine="320" w:firstLineChars="100"/>
        <w:rPr>
          <w:rFonts w:ascii="仿宋_GB2312" w:hAnsi="宋体" w:eastAsia="仿宋_GB2312"/>
          <w:sz w:val="32"/>
          <w:szCs w:val="32"/>
          <w:shd w:val="solid" w:color="FFFFFF" w:fill="auto"/>
        </w:rPr>
      </w:pPr>
      <w:r>
        <w:rPr>
          <w:rFonts w:hint="eastAsia" w:ascii="仿宋_GB2312" w:hAnsi="宋体" w:eastAsia="仿宋_GB2312"/>
          <w:sz w:val="32"/>
          <w:szCs w:val="32"/>
          <w:shd w:val="solid" w:color="FFFFFF" w:fill="auto"/>
          <w:lang w:val="en-US" w:eastAsia="zh-CN"/>
        </w:rPr>
        <w:t>3.</w:t>
      </w:r>
      <w:r>
        <w:rPr>
          <w:rFonts w:hint="eastAsia" w:ascii="仿宋_GB2312" w:hAnsi="宋体" w:eastAsia="仿宋_GB2312"/>
          <w:sz w:val="32"/>
          <w:szCs w:val="32"/>
          <w:shd w:val="solid" w:color="FFFFFF" w:fill="auto"/>
        </w:rPr>
        <w:t>方案</w:t>
      </w:r>
      <w:r>
        <w:rPr>
          <w:rFonts w:hint="eastAsia" w:ascii="仿宋_GB2312" w:hAnsi="宋体" w:eastAsia="仿宋_GB2312"/>
          <w:sz w:val="32"/>
          <w:szCs w:val="32"/>
          <w:shd w:val="solid" w:color="FFFFFF" w:fill="auto"/>
          <w:lang w:val="en-US" w:eastAsia="zh-CN"/>
        </w:rPr>
        <w:t>设计</w:t>
      </w:r>
      <w:r>
        <w:rPr>
          <w:rFonts w:ascii="仿宋_GB2312" w:hAnsi="宋体" w:eastAsia="仿宋_GB2312"/>
          <w:sz w:val="32"/>
          <w:szCs w:val="32"/>
          <w:shd w:val="solid" w:color="FFFFFF" w:fill="auto"/>
        </w:rPr>
        <w:t>文本</w:t>
      </w:r>
    </w:p>
    <w:p>
      <w:pPr>
        <w:pStyle w:val="16"/>
        <w:numPr>
          <w:ilvl w:val="0"/>
          <w:numId w:val="0"/>
        </w:numPr>
        <w:shd w:val="solid" w:color="FFFFFF" w:fill="auto"/>
        <w:autoSpaceDN w:val="0"/>
        <w:spacing w:line="600" w:lineRule="exact"/>
        <w:ind w:left="344" w:leftChars="0" w:firstLine="320" w:firstLineChars="100"/>
        <w:rPr>
          <w:rFonts w:ascii="仿宋_GB2312" w:hAnsi="宋体" w:eastAsia="仿宋_GB2312"/>
          <w:sz w:val="32"/>
          <w:szCs w:val="32"/>
          <w:shd w:val="solid" w:color="FFFFFF" w:fill="auto"/>
        </w:rPr>
      </w:pPr>
      <w:r>
        <w:rPr>
          <w:rFonts w:hint="eastAsia" w:ascii="仿宋_GB2312" w:hAnsi="宋体" w:eastAsia="仿宋_GB2312"/>
          <w:sz w:val="32"/>
          <w:szCs w:val="32"/>
          <w:shd w:val="solid" w:color="FFFFFF" w:fill="auto"/>
          <w:lang w:val="en-US" w:eastAsia="zh-CN"/>
        </w:rPr>
        <w:t>4.</w:t>
      </w:r>
      <w:r>
        <w:rPr>
          <w:rFonts w:hint="eastAsia" w:ascii="仿宋_GB2312" w:hAnsi="宋体" w:eastAsia="仿宋_GB2312"/>
          <w:sz w:val="32"/>
          <w:szCs w:val="32"/>
          <w:shd w:val="solid" w:color="FFFFFF" w:fill="auto"/>
        </w:rPr>
        <w:t>建筑初步设计图纸</w:t>
      </w:r>
    </w:p>
    <w:sectPr>
      <w:footerReference r:id="rId3" w:type="default"/>
      <w:footerReference r:id="rId4" w:type="even"/>
      <w:pgSz w:w="11906" w:h="16838"/>
      <w:pgMar w:top="1440" w:right="1286" w:bottom="1440" w:left="16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E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9</w:t>
    </w:r>
    <w:r>
      <w:rPr>
        <w:rStyle w:val="11"/>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2ODljZjY5ZDc4NTg1MzIzMjdkZTAyODQxYjkwNmEifQ=="/>
  </w:docVars>
  <w:rsids>
    <w:rsidRoot w:val="00172A27"/>
    <w:rsid w:val="00000F51"/>
    <w:rsid w:val="00007949"/>
    <w:rsid w:val="000124E7"/>
    <w:rsid w:val="00036359"/>
    <w:rsid w:val="00037E48"/>
    <w:rsid w:val="000405ED"/>
    <w:rsid w:val="00041DC4"/>
    <w:rsid w:val="00043A38"/>
    <w:rsid w:val="00043F63"/>
    <w:rsid w:val="00044493"/>
    <w:rsid w:val="000457CD"/>
    <w:rsid w:val="000525BC"/>
    <w:rsid w:val="00060943"/>
    <w:rsid w:val="00065161"/>
    <w:rsid w:val="000674B8"/>
    <w:rsid w:val="00071AC0"/>
    <w:rsid w:val="0007332E"/>
    <w:rsid w:val="000835FC"/>
    <w:rsid w:val="000933F8"/>
    <w:rsid w:val="00095C01"/>
    <w:rsid w:val="00096CDA"/>
    <w:rsid w:val="000A6F95"/>
    <w:rsid w:val="000C2E70"/>
    <w:rsid w:val="000C696C"/>
    <w:rsid w:val="000C7E38"/>
    <w:rsid w:val="000D21D0"/>
    <w:rsid w:val="000D41A9"/>
    <w:rsid w:val="000D5D2E"/>
    <w:rsid w:val="000E13C6"/>
    <w:rsid w:val="000E2C47"/>
    <w:rsid w:val="000F1B8F"/>
    <w:rsid w:val="000F28E7"/>
    <w:rsid w:val="00100DF4"/>
    <w:rsid w:val="00104DB0"/>
    <w:rsid w:val="0011092E"/>
    <w:rsid w:val="00121350"/>
    <w:rsid w:val="0012259A"/>
    <w:rsid w:val="00122C30"/>
    <w:rsid w:val="00127803"/>
    <w:rsid w:val="001359CF"/>
    <w:rsid w:val="001363BA"/>
    <w:rsid w:val="00140639"/>
    <w:rsid w:val="0014259A"/>
    <w:rsid w:val="00143B91"/>
    <w:rsid w:val="00147D50"/>
    <w:rsid w:val="0015755B"/>
    <w:rsid w:val="0016187A"/>
    <w:rsid w:val="001675F5"/>
    <w:rsid w:val="001720C1"/>
    <w:rsid w:val="00172A27"/>
    <w:rsid w:val="00176FCE"/>
    <w:rsid w:val="00180C99"/>
    <w:rsid w:val="001813B1"/>
    <w:rsid w:val="00183CDD"/>
    <w:rsid w:val="00184847"/>
    <w:rsid w:val="00185A28"/>
    <w:rsid w:val="001A3511"/>
    <w:rsid w:val="001A5E92"/>
    <w:rsid w:val="001B2BD7"/>
    <w:rsid w:val="001C18B2"/>
    <w:rsid w:val="001C2244"/>
    <w:rsid w:val="001D3E83"/>
    <w:rsid w:val="001D54C5"/>
    <w:rsid w:val="001D6F41"/>
    <w:rsid w:val="001D732B"/>
    <w:rsid w:val="001E73EE"/>
    <w:rsid w:val="002037F9"/>
    <w:rsid w:val="00204D7A"/>
    <w:rsid w:val="00205D93"/>
    <w:rsid w:val="00207285"/>
    <w:rsid w:val="00210466"/>
    <w:rsid w:val="002171B3"/>
    <w:rsid w:val="00223F4E"/>
    <w:rsid w:val="00234672"/>
    <w:rsid w:val="00250E7D"/>
    <w:rsid w:val="00251D13"/>
    <w:rsid w:val="00256E18"/>
    <w:rsid w:val="0025787E"/>
    <w:rsid w:val="00257EE6"/>
    <w:rsid w:val="002636FB"/>
    <w:rsid w:val="00263A57"/>
    <w:rsid w:val="00272B53"/>
    <w:rsid w:val="00283ECE"/>
    <w:rsid w:val="00284111"/>
    <w:rsid w:val="002A6060"/>
    <w:rsid w:val="002A7C51"/>
    <w:rsid w:val="002B6BCA"/>
    <w:rsid w:val="002C2E08"/>
    <w:rsid w:val="002D1618"/>
    <w:rsid w:val="002D16E6"/>
    <w:rsid w:val="002E1672"/>
    <w:rsid w:val="002E1F4C"/>
    <w:rsid w:val="002E4EB4"/>
    <w:rsid w:val="002F12EE"/>
    <w:rsid w:val="00303494"/>
    <w:rsid w:val="003112B4"/>
    <w:rsid w:val="003140C3"/>
    <w:rsid w:val="003148D9"/>
    <w:rsid w:val="00314EBE"/>
    <w:rsid w:val="0031798C"/>
    <w:rsid w:val="00320085"/>
    <w:rsid w:val="00325041"/>
    <w:rsid w:val="003263DF"/>
    <w:rsid w:val="0033105F"/>
    <w:rsid w:val="00334CED"/>
    <w:rsid w:val="00336A93"/>
    <w:rsid w:val="00344EAE"/>
    <w:rsid w:val="003475F0"/>
    <w:rsid w:val="003549ED"/>
    <w:rsid w:val="00361E3E"/>
    <w:rsid w:val="00363A5B"/>
    <w:rsid w:val="00370F81"/>
    <w:rsid w:val="00371502"/>
    <w:rsid w:val="00372E5C"/>
    <w:rsid w:val="003752F9"/>
    <w:rsid w:val="0038554B"/>
    <w:rsid w:val="00387776"/>
    <w:rsid w:val="003879D7"/>
    <w:rsid w:val="003905AD"/>
    <w:rsid w:val="0039331D"/>
    <w:rsid w:val="00395052"/>
    <w:rsid w:val="00395B32"/>
    <w:rsid w:val="003A3485"/>
    <w:rsid w:val="003B1222"/>
    <w:rsid w:val="003B7DF6"/>
    <w:rsid w:val="003D03C3"/>
    <w:rsid w:val="003D2664"/>
    <w:rsid w:val="003D621C"/>
    <w:rsid w:val="003E2140"/>
    <w:rsid w:val="003E333A"/>
    <w:rsid w:val="00403BC7"/>
    <w:rsid w:val="00406D24"/>
    <w:rsid w:val="00411702"/>
    <w:rsid w:val="004139E6"/>
    <w:rsid w:val="00416066"/>
    <w:rsid w:val="004211B9"/>
    <w:rsid w:val="00421B62"/>
    <w:rsid w:val="00430689"/>
    <w:rsid w:val="0043110B"/>
    <w:rsid w:val="00444E79"/>
    <w:rsid w:val="00446EB7"/>
    <w:rsid w:val="00451C0E"/>
    <w:rsid w:val="00451F1C"/>
    <w:rsid w:val="0045476D"/>
    <w:rsid w:val="00456C17"/>
    <w:rsid w:val="00456E93"/>
    <w:rsid w:val="004615F6"/>
    <w:rsid w:val="00465BE6"/>
    <w:rsid w:val="00465CCF"/>
    <w:rsid w:val="00466CB4"/>
    <w:rsid w:val="00480C7E"/>
    <w:rsid w:val="004843CF"/>
    <w:rsid w:val="00486471"/>
    <w:rsid w:val="004901D1"/>
    <w:rsid w:val="00491B64"/>
    <w:rsid w:val="00492403"/>
    <w:rsid w:val="004A599A"/>
    <w:rsid w:val="004B08A9"/>
    <w:rsid w:val="004B1DA1"/>
    <w:rsid w:val="004C0F34"/>
    <w:rsid w:val="004C298C"/>
    <w:rsid w:val="004C4B09"/>
    <w:rsid w:val="004D05CE"/>
    <w:rsid w:val="004D571A"/>
    <w:rsid w:val="004E4EBB"/>
    <w:rsid w:val="004F1A38"/>
    <w:rsid w:val="004F647F"/>
    <w:rsid w:val="00505D20"/>
    <w:rsid w:val="00514C9C"/>
    <w:rsid w:val="00526EFC"/>
    <w:rsid w:val="00534BAD"/>
    <w:rsid w:val="00534D89"/>
    <w:rsid w:val="005359F9"/>
    <w:rsid w:val="00540434"/>
    <w:rsid w:val="005467FB"/>
    <w:rsid w:val="0055273D"/>
    <w:rsid w:val="0057798A"/>
    <w:rsid w:val="00582558"/>
    <w:rsid w:val="00591DBB"/>
    <w:rsid w:val="005A1493"/>
    <w:rsid w:val="005A2AAA"/>
    <w:rsid w:val="005A5647"/>
    <w:rsid w:val="005A6FB3"/>
    <w:rsid w:val="005A7723"/>
    <w:rsid w:val="005B13C1"/>
    <w:rsid w:val="005B363E"/>
    <w:rsid w:val="005B4CB4"/>
    <w:rsid w:val="005B682B"/>
    <w:rsid w:val="005B685F"/>
    <w:rsid w:val="005C0108"/>
    <w:rsid w:val="005C1204"/>
    <w:rsid w:val="005C559B"/>
    <w:rsid w:val="005C67CE"/>
    <w:rsid w:val="005D2A88"/>
    <w:rsid w:val="005D61D0"/>
    <w:rsid w:val="005E0606"/>
    <w:rsid w:val="005E16AA"/>
    <w:rsid w:val="005E1F32"/>
    <w:rsid w:val="005E2641"/>
    <w:rsid w:val="005E2642"/>
    <w:rsid w:val="005E6975"/>
    <w:rsid w:val="005E73C4"/>
    <w:rsid w:val="005F6CFD"/>
    <w:rsid w:val="005F7852"/>
    <w:rsid w:val="00605AAC"/>
    <w:rsid w:val="00606492"/>
    <w:rsid w:val="00606F59"/>
    <w:rsid w:val="00607EAC"/>
    <w:rsid w:val="00611A36"/>
    <w:rsid w:val="00620B4F"/>
    <w:rsid w:val="006217CF"/>
    <w:rsid w:val="006230E4"/>
    <w:rsid w:val="00623746"/>
    <w:rsid w:val="00631FDB"/>
    <w:rsid w:val="0063280E"/>
    <w:rsid w:val="0063522D"/>
    <w:rsid w:val="00637F25"/>
    <w:rsid w:val="00646AE6"/>
    <w:rsid w:val="00650087"/>
    <w:rsid w:val="0065357B"/>
    <w:rsid w:val="00656822"/>
    <w:rsid w:val="0066242F"/>
    <w:rsid w:val="006636B2"/>
    <w:rsid w:val="006642D5"/>
    <w:rsid w:val="006752D0"/>
    <w:rsid w:val="0069151E"/>
    <w:rsid w:val="0069429B"/>
    <w:rsid w:val="006A0A3D"/>
    <w:rsid w:val="006A48F4"/>
    <w:rsid w:val="006B5684"/>
    <w:rsid w:val="006C362B"/>
    <w:rsid w:val="006C39BE"/>
    <w:rsid w:val="006D2733"/>
    <w:rsid w:val="006E1200"/>
    <w:rsid w:val="006E159B"/>
    <w:rsid w:val="006E52A0"/>
    <w:rsid w:val="006E6922"/>
    <w:rsid w:val="006F00A9"/>
    <w:rsid w:val="006F10AD"/>
    <w:rsid w:val="006F16AE"/>
    <w:rsid w:val="006F2E60"/>
    <w:rsid w:val="006F48A2"/>
    <w:rsid w:val="006F5775"/>
    <w:rsid w:val="006F6B0E"/>
    <w:rsid w:val="007079F9"/>
    <w:rsid w:val="00707A0C"/>
    <w:rsid w:val="00710FF3"/>
    <w:rsid w:val="00721483"/>
    <w:rsid w:val="0072272C"/>
    <w:rsid w:val="00725197"/>
    <w:rsid w:val="007376ED"/>
    <w:rsid w:val="00740866"/>
    <w:rsid w:val="007440B9"/>
    <w:rsid w:val="00744376"/>
    <w:rsid w:val="007500A7"/>
    <w:rsid w:val="0075132E"/>
    <w:rsid w:val="007533EF"/>
    <w:rsid w:val="00754654"/>
    <w:rsid w:val="007648CB"/>
    <w:rsid w:val="00777F3B"/>
    <w:rsid w:val="00783554"/>
    <w:rsid w:val="00784E42"/>
    <w:rsid w:val="00785735"/>
    <w:rsid w:val="0079498F"/>
    <w:rsid w:val="00795B87"/>
    <w:rsid w:val="00797014"/>
    <w:rsid w:val="007A008C"/>
    <w:rsid w:val="007A1329"/>
    <w:rsid w:val="007A4FC4"/>
    <w:rsid w:val="007A520A"/>
    <w:rsid w:val="007B513E"/>
    <w:rsid w:val="007B618B"/>
    <w:rsid w:val="007D08C3"/>
    <w:rsid w:val="007D3D42"/>
    <w:rsid w:val="007D4476"/>
    <w:rsid w:val="007E315B"/>
    <w:rsid w:val="007E4020"/>
    <w:rsid w:val="007E5A0F"/>
    <w:rsid w:val="007E5CD8"/>
    <w:rsid w:val="007F0F92"/>
    <w:rsid w:val="007F6AC4"/>
    <w:rsid w:val="0081490C"/>
    <w:rsid w:val="00815EE3"/>
    <w:rsid w:val="00826908"/>
    <w:rsid w:val="008270A5"/>
    <w:rsid w:val="00831026"/>
    <w:rsid w:val="008362A3"/>
    <w:rsid w:val="00837CC1"/>
    <w:rsid w:val="0084535E"/>
    <w:rsid w:val="008463D1"/>
    <w:rsid w:val="00846861"/>
    <w:rsid w:val="00851C65"/>
    <w:rsid w:val="00861C04"/>
    <w:rsid w:val="0086346B"/>
    <w:rsid w:val="008706FF"/>
    <w:rsid w:val="00871178"/>
    <w:rsid w:val="00871252"/>
    <w:rsid w:val="00871AB1"/>
    <w:rsid w:val="00871BE2"/>
    <w:rsid w:val="008744B1"/>
    <w:rsid w:val="00874DEE"/>
    <w:rsid w:val="008774D7"/>
    <w:rsid w:val="00894663"/>
    <w:rsid w:val="00897D0E"/>
    <w:rsid w:val="008A6F99"/>
    <w:rsid w:val="008A7B46"/>
    <w:rsid w:val="008B1AEB"/>
    <w:rsid w:val="008B2B9F"/>
    <w:rsid w:val="008B3A44"/>
    <w:rsid w:val="008B6A47"/>
    <w:rsid w:val="008B6E6B"/>
    <w:rsid w:val="008C2C56"/>
    <w:rsid w:val="008C4ED9"/>
    <w:rsid w:val="008D1373"/>
    <w:rsid w:val="008E0DFE"/>
    <w:rsid w:val="008F4B12"/>
    <w:rsid w:val="008F4D57"/>
    <w:rsid w:val="00901600"/>
    <w:rsid w:val="00905C68"/>
    <w:rsid w:val="0090799D"/>
    <w:rsid w:val="009128D6"/>
    <w:rsid w:val="009208AC"/>
    <w:rsid w:val="009234AD"/>
    <w:rsid w:val="00924777"/>
    <w:rsid w:val="00934A00"/>
    <w:rsid w:val="00934F9B"/>
    <w:rsid w:val="00945A99"/>
    <w:rsid w:val="0094713E"/>
    <w:rsid w:val="00951376"/>
    <w:rsid w:val="00954262"/>
    <w:rsid w:val="00956122"/>
    <w:rsid w:val="00956A89"/>
    <w:rsid w:val="0096386F"/>
    <w:rsid w:val="009640EB"/>
    <w:rsid w:val="00965F27"/>
    <w:rsid w:val="0098627F"/>
    <w:rsid w:val="00993141"/>
    <w:rsid w:val="009A7B19"/>
    <w:rsid w:val="009B0671"/>
    <w:rsid w:val="009B06F5"/>
    <w:rsid w:val="009B0D30"/>
    <w:rsid w:val="009C22D5"/>
    <w:rsid w:val="009C6675"/>
    <w:rsid w:val="009E246A"/>
    <w:rsid w:val="009F3CFE"/>
    <w:rsid w:val="009F6212"/>
    <w:rsid w:val="009F7023"/>
    <w:rsid w:val="00A06F99"/>
    <w:rsid w:val="00A13B15"/>
    <w:rsid w:val="00A1658A"/>
    <w:rsid w:val="00A206E9"/>
    <w:rsid w:val="00A2150B"/>
    <w:rsid w:val="00A25BF4"/>
    <w:rsid w:val="00A271D3"/>
    <w:rsid w:val="00A31038"/>
    <w:rsid w:val="00A31651"/>
    <w:rsid w:val="00A414B0"/>
    <w:rsid w:val="00A45CD8"/>
    <w:rsid w:val="00A5225B"/>
    <w:rsid w:val="00A53B45"/>
    <w:rsid w:val="00A60888"/>
    <w:rsid w:val="00A62064"/>
    <w:rsid w:val="00A62F8C"/>
    <w:rsid w:val="00A66E03"/>
    <w:rsid w:val="00A70CB4"/>
    <w:rsid w:val="00A71032"/>
    <w:rsid w:val="00A715C2"/>
    <w:rsid w:val="00A72E0E"/>
    <w:rsid w:val="00A77C3D"/>
    <w:rsid w:val="00A875A3"/>
    <w:rsid w:val="00A87C5A"/>
    <w:rsid w:val="00A942A1"/>
    <w:rsid w:val="00A9695F"/>
    <w:rsid w:val="00AA6262"/>
    <w:rsid w:val="00AA7128"/>
    <w:rsid w:val="00AB590E"/>
    <w:rsid w:val="00AC0848"/>
    <w:rsid w:val="00AC3215"/>
    <w:rsid w:val="00AD0567"/>
    <w:rsid w:val="00AD52C2"/>
    <w:rsid w:val="00AD75AA"/>
    <w:rsid w:val="00B0163B"/>
    <w:rsid w:val="00B02101"/>
    <w:rsid w:val="00B25086"/>
    <w:rsid w:val="00B319E6"/>
    <w:rsid w:val="00B34CAB"/>
    <w:rsid w:val="00B51D85"/>
    <w:rsid w:val="00B5336A"/>
    <w:rsid w:val="00B5602F"/>
    <w:rsid w:val="00B60F5C"/>
    <w:rsid w:val="00B61B2A"/>
    <w:rsid w:val="00B63817"/>
    <w:rsid w:val="00B713DE"/>
    <w:rsid w:val="00B739B6"/>
    <w:rsid w:val="00B747FC"/>
    <w:rsid w:val="00B759C7"/>
    <w:rsid w:val="00B80D15"/>
    <w:rsid w:val="00B87198"/>
    <w:rsid w:val="00B914EB"/>
    <w:rsid w:val="00B9410F"/>
    <w:rsid w:val="00BA0249"/>
    <w:rsid w:val="00BA27FA"/>
    <w:rsid w:val="00BA3116"/>
    <w:rsid w:val="00BA3132"/>
    <w:rsid w:val="00BA6E7F"/>
    <w:rsid w:val="00BB17DE"/>
    <w:rsid w:val="00BB564C"/>
    <w:rsid w:val="00BB67D3"/>
    <w:rsid w:val="00BC03FF"/>
    <w:rsid w:val="00BC1C09"/>
    <w:rsid w:val="00BC23C3"/>
    <w:rsid w:val="00BC3B96"/>
    <w:rsid w:val="00BC701A"/>
    <w:rsid w:val="00BD0AA2"/>
    <w:rsid w:val="00BD152C"/>
    <w:rsid w:val="00BD2039"/>
    <w:rsid w:val="00BD2D35"/>
    <w:rsid w:val="00BD5620"/>
    <w:rsid w:val="00BD6E3F"/>
    <w:rsid w:val="00BD722A"/>
    <w:rsid w:val="00BD7D0F"/>
    <w:rsid w:val="00BE11FE"/>
    <w:rsid w:val="00BE4905"/>
    <w:rsid w:val="00BF034A"/>
    <w:rsid w:val="00C03F13"/>
    <w:rsid w:val="00C11420"/>
    <w:rsid w:val="00C15BAC"/>
    <w:rsid w:val="00C15DAE"/>
    <w:rsid w:val="00C1617F"/>
    <w:rsid w:val="00C20FB6"/>
    <w:rsid w:val="00C347DD"/>
    <w:rsid w:val="00C412C9"/>
    <w:rsid w:val="00C43AD6"/>
    <w:rsid w:val="00C52A16"/>
    <w:rsid w:val="00C57C04"/>
    <w:rsid w:val="00C57F7D"/>
    <w:rsid w:val="00C647D4"/>
    <w:rsid w:val="00C708CF"/>
    <w:rsid w:val="00C759D6"/>
    <w:rsid w:val="00C7746C"/>
    <w:rsid w:val="00C8128E"/>
    <w:rsid w:val="00C86844"/>
    <w:rsid w:val="00C909C2"/>
    <w:rsid w:val="00CA72FD"/>
    <w:rsid w:val="00CB190B"/>
    <w:rsid w:val="00CD58B8"/>
    <w:rsid w:val="00CD60E9"/>
    <w:rsid w:val="00CE567D"/>
    <w:rsid w:val="00CE5AA6"/>
    <w:rsid w:val="00CF7B71"/>
    <w:rsid w:val="00D04C28"/>
    <w:rsid w:val="00D15B1C"/>
    <w:rsid w:val="00D16091"/>
    <w:rsid w:val="00D17E19"/>
    <w:rsid w:val="00D219BC"/>
    <w:rsid w:val="00D255B6"/>
    <w:rsid w:val="00D33D89"/>
    <w:rsid w:val="00D4557A"/>
    <w:rsid w:val="00D50C50"/>
    <w:rsid w:val="00D52FF6"/>
    <w:rsid w:val="00D55700"/>
    <w:rsid w:val="00D62C28"/>
    <w:rsid w:val="00D6378A"/>
    <w:rsid w:val="00D645DB"/>
    <w:rsid w:val="00D64E7F"/>
    <w:rsid w:val="00D66245"/>
    <w:rsid w:val="00D66CF3"/>
    <w:rsid w:val="00D72716"/>
    <w:rsid w:val="00D72794"/>
    <w:rsid w:val="00D8153A"/>
    <w:rsid w:val="00D81DF6"/>
    <w:rsid w:val="00D82DF7"/>
    <w:rsid w:val="00D83820"/>
    <w:rsid w:val="00D87489"/>
    <w:rsid w:val="00D8798E"/>
    <w:rsid w:val="00D93DB6"/>
    <w:rsid w:val="00DA4C5E"/>
    <w:rsid w:val="00DB217C"/>
    <w:rsid w:val="00DB4623"/>
    <w:rsid w:val="00DB5D03"/>
    <w:rsid w:val="00DC3B7D"/>
    <w:rsid w:val="00DC5D7F"/>
    <w:rsid w:val="00DE0004"/>
    <w:rsid w:val="00DE03E2"/>
    <w:rsid w:val="00DE4C63"/>
    <w:rsid w:val="00DF110A"/>
    <w:rsid w:val="00DF6DDA"/>
    <w:rsid w:val="00E149F3"/>
    <w:rsid w:val="00E46144"/>
    <w:rsid w:val="00E47613"/>
    <w:rsid w:val="00E50A42"/>
    <w:rsid w:val="00E631AF"/>
    <w:rsid w:val="00E633A6"/>
    <w:rsid w:val="00E660A7"/>
    <w:rsid w:val="00E707AC"/>
    <w:rsid w:val="00E7740B"/>
    <w:rsid w:val="00E96F43"/>
    <w:rsid w:val="00EA15A9"/>
    <w:rsid w:val="00EA7D8C"/>
    <w:rsid w:val="00EC23F4"/>
    <w:rsid w:val="00EC37EF"/>
    <w:rsid w:val="00ED2F9E"/>
    <w:rsid w:val="00ED4502"/>
    <w:rsid w:val="00ED7E9E"/>
    <w:rsid w:val="00EE3765"/>
    <w:rsid w:val="00EE765D"/>
    <w:rsid w:val="00EF0A20"/>
    <w:rsid w:val="00EF3306"/>
    <w:rsid w:val="00EF699F"/>
    <w:rsid w:val="00EF6AC6"/>
    <w:rsid w:val="00F1072E"/>
    <w:rsid w:val="00F10DF9"/>
    <w:rsid w:val="00F142C1"/>
    <w:rsid w:val="00F157F2"/>
    <w:rsid w:val="00F15DD6"/>
    <w:rsid w:val="00F20EFE"/>
    <w:rsid w:val="00F21B5E"/>
    <w:rsid w:val="00F231D5"/>
    <w:rsid w:val="00F30E29"/>
    <w:rsid w:val="00F318DB"/>
    <w:rsid w:val="00F32D9D"/>
    <w:rsid w:val="00F36025"/>
    <w:rsid w:val="00F372D1"/>
    <w:rsid w:val="00F42B45"/>
    <w:rsid w:val="00F46073"/>
    <w:rsid w:val="00F50C26"/>
    <w:rsid w:val="00F53C2E"/>
    <w:rsid w:val="00F66446"/>
    <w:rsid w:val="00F71D73"/>
    <w:rsid w:val="00F845B4"/>
    <w:rsid w:val="00F85A73"/>
    <w:rsid w:val="00F90CB2"/>
    <w:rsid w:val="00F96BC7"/>
    <w:rsid w:val="00FA1333"/>
    <w:rsid w:val="00FA248D"/>
    <w:rsid w:val="00FA5784"/>
    <w:rsid w:val="00FA7665"/>
    <w:rsid w:val="00FB01BA"/>
    <w:rsid w:val="00FB16F4"/>
    <w:rsid w:val="00FC24AF"/>
    <w:rsid w:val="00FC3DBE"/>
    <w:rsid w:val="00FD2E16"/>
    <w:rsid w:val="00FD331A"/>
    <w:rsid w:val="00FD3EFA"/>
    <w:rsid w:val="00FD3F31"/>
    <w:rsid w:val="00FD41F2"/>
    <w:rsid w:val="00FD617E"/>
    <w:rsid w:val="00FE4E71"/>
    <w:rsid w:val="00FE59A7"/>
    <w:rsid w:val="00FF0FF7"/>
    <w:rsid w:val="00FF7266"/>
    <w:rsid w:val="01C70C78"/>
    <w:rsid w:val="02215E8E"/>
    <w:rsid w:val="02B24D3A"/>
    <w:rsid w:val="03D76459"/>
    <w:rsid w:val="048552F8"/>
    <w:rsid w:val="04BD286D"/>
    <w:rsid w:val="06FF4708"/>
    <w:rsid w:val="07071B14"/>
    <w:rsid w:val="07B567B5"/>
    <w:rsid w:val="08180A58"/>
    <w:rsid w:val="08375A89"/>
    <w:rsid w:val="0839318B"/>
    <w:rsid w:val="08495B07"/>
    <w:rsid w:val="09C2398D"/>
    <w:rsid w:val="0B6C77CA"/>
    <w:rsid w:val="0B947881"/>
    <w:rsid w:val="0CDB0CA5"/>
    <w:rsid w:val="0CE31935"/>
    <w:rsid w:val="0D517955"/>
    <w:rsid w:val="0DB3678A"/>
    <w:rsid w:val="0FD31C8D"/>
    <w:rsid w:val="0FE12B5A"/>
    <w:rsid w:val="10C96C19"/>
    <w:rsid w:val="122D52DF"/>
    <w:rsid w:val="13405086"/>
    <w:rsid w:val="1346162F"/>
    <w:rsid w:val="13542B43"/>
    <w:rsid w:val="1487483C"/>
    <w:rsid w:val="15B13CA7"/>
    <w:rsid w:val="17150358"/>
    <w:rsid w:val="173546CB"/>
    <w:rsid w:val="18074C7E"/>
    <w:rsid w:val="182E5BC5"/>
    <w:rsid w:val="192909A3"/>
    <w:rsid w:val="1A404D20"/>
    <w:rsid w:val="1A8E4A9F"/>
    <w:rsid w:val="1E0271EA"/>
    <w:rsid w:val="20E11132"/>
    <w:rsid w:val="21625D51"/>
    <w:rsid w:val="2294396B"/>
    <w:rsid w:val="22EF2060"/>
    <w:rsid w:val="23866AFE"/>
    <w:rsid w:val="23EF31CE"/>
    <w:rsid w:val="25F377D6"/>
    <w:rsid w:val="26981B61"/>
    <w:rsid w:val="26AB7D73"/>
    <w:rsid w:val="26E87362"/>
    <w:rsid w:val="27495932"/>
    <w:rsid w:val="28A174A4"/>
    <w:rsid w:val="2B7C455D"/>
    <w:rsid w:val="2BD52F85"/>
    <w:rsid w:val="2DA51213"/>
    <w:rsid w:val="2E277CC4"/>
    <w:rsid w:val="2F2D4FF3"/>
    <w:rsid w:val="2F9C4ADE"/>
    <w:rsid w:val="306D05D4"/>
    <w:rsid w:val="30D675AD"/>
    <w:rsid w:val="32EC51EE"/>
    <w:rsid w:val="33A105CA"/>
    <w:rsid w:val="33B850E7"/>
    <w:rsid w:val="34C84424"/>
    <w:rsid w:val="3541716C"/>
    <w:rsid w:val="36261619"/>
    <w:rsid w:val="367B5BEF"/>
    <w:rsid w:val="37381826"/>
    <w:rsid w:val="37AB62E1"/>
    <w:rsid w:val="38C52C3A"/>
    <w:rsid w:val="3A867D14"/>
    <w:rsid w:val="3AE96733"/>
    <w:rsid w:val="3AF827E4"/>
    <w:rsid w:val="3BAF7E0F"/>
    <w:rsid w:val="3BB75E87"/>
    <w:rsid w:val="3F10683A"/>
    <w:rsid w:val="3FE45841"/>
    <w:rsid w:val="400579AD"/>
    <w:rsid w:val="421F7A8A"/>
    <w:rsid w:val="42220A0F"/>
    <w:rsid w:val="4272605E"/>
    <w:rsid w:val="448117F3"/>
    <w:rsid w:val="44EF757E"/>
    <w:rsid w:val="479D620D"/>
    <w:rsid w:val="47B45E32"/>
    <w:rsid w:val="47DE353E"/>
    <w:rsid w:val="480745B8"/>
    <w:rsid w:val="49420ABC"/>
    <w:rsid w:val="4A3F6D90"/>
    <w:rsid w:val="4B9F639D"/>
    <w:rsid w:val="4E8056FE"/>
    <w:rsid w:val="4EC820CD"/>
    <w:rsid w:val="500130CE"/>
    <w:rsid w:val="5036383F"/>
    <w:rsid w:val="51276168"/>
    <w:rsid w:val="52AF74B4"/>
    <w:rsid w:val="52BB6B4A"/>
    <w:rsid w:val="5314011E"/>
    <w:rsid w:val="538E6B22"/>
    <w:rsid w:val="53C30050"/>
    <w:rsid w:val="552114B7"/>
    <w:rsid w:val="552968C4"/>
    <w:rsid w:val="554561F4"/>
    <w:rsid w:val="5683306C"/>
    <w:rsid w:val="56D20E7E"/>
    <w:rsid w:val="582C7CB7"/>
    <w:rsid w:val="589F26F3"/>
    <w:rsid w:val="58B54896"/>
    <w:rsid w:val="59A1101C"/>
    <w:rsid w:val="59CF1769"/>
    <w:rsid w:val="5A10611C"/>
    <w:rsid w:val="5ABC36DD"/>
    <w:rsid w:val="5AD9459C"/>
    <w:rsid w:val="5BDF6048"/>
    <w:rsid w:val="5E5A2ED9"/>
    <w:rsid w:val="5ED11C1E"/>
    <w:rsid w:val="636A48AB"/>
    <w:rsid w:val="639D057D"/>
    <w:rsid w:val="656D07F8"/>
    <w:rsid w:val="66E0683D"/>
    <w:rsid w:val="682E11C9"/>
    <w:rsid w:val="68D449AE"/>
    <w:rsid w:val="69DD6F8B"/>
    <w:rsid w:val="69E40947"/>
    <w:rsid w:val="6AFC4C97"/>
    <w:rsid w:val="6B4A35CF"/>
    <w:rsid w:val="6C2210A9"/>
    <w:rsid w:val="6D1A178E"/>
    <w:rsid w:val="6DE90B62"/>
    <w:rsid w:val="6F2914EE"/>
    <w:rsid w:val="709A01EE"/>
    <w:rsid w:val="70C3128F"/>
    <w:rsid w:val="71B55395"/>
    <w:rsid w:val="71F75E09"/>
    <w:rsid w:val="72070621"/>
    <w:rsid w:val="726B6D22"/>
    <w:rsid w:val="72AD2EB7"/>
    <w:rsid w:val="736675BE"/>
    <w:rsid w:val="73704370"/>
    <w:rsid w:val="7445564D"/>
    <w:rsid w:val="744C67DD"/>
    <w:rsid w:val="74B8340E"/>
    <w:rsid w:val="762B32F0"/>
    <w:rsid w:val="776D717F"/>
    <w:rsid w:val="79753CD1"/>
    <w:rsid w:val="7A417F22"/>
    <w:rsid w:val="7A435623"/>
    <w:rsid w:val="7C970076"/>
    <w:rsid w:val="7CB067F2"/>
    <w:rsid w:val="7E3E16AB"/>
    <w:rsid w:val="7EC06781"/>
    <w:rsid w:val="7F132988"/>
    <w:rsid w:val="7F536FF5"/>
    <w:rsid w:val="7F7B10B3"/>
    <w:rsid w:val="7FBF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snapToGrid w:val="0"/>
      <w:spacing w:line="300" w:lineRule="auto"/>
      <w:ind w:firstLine="482"/>
    </w:pPr>
    <w:rPr>
      <w:rFonts w:ascii="宋体"/>
      <w:kern w:val="24"/>
    </w:rPr>
  </w:style>
  <w:style w:type="paragraph" w:styleId="3">
    <w:name w:val="Document Map"/>
    <w:basedOn w:val="1"/>
    <w:semiHidden/>
    <w:qFormat/>
    <w:uiPriority w:val="0"/>
    <w:pPr>
      <w:shd w:val="clear" w:color="auto" w:fill="000080"/>
    </w:pPr>
  </w:style>
  <w:style w:type="paragraph" w:styleId="4">
    <w:name w:val="Body Text"/>
    <w:basedOn w:val="1"/>
    <w:link w:val="19"/>
    <w:qFormat/>
    <w:uiPriority w:val="1"/>
    <w:pPr>
      <w:autoSpaceDE w:val="0"/>
      <w:autoSpaceDN w:val="0"/>
      <w:adjustRightInd w:val="0"/>
      <w:spacing w:before="47"/>
      <w:ind w:left="117"/>
      <w:jc w:val="left"/>
    </w:pPr>
    <w:rPr>
      <w:rFonts w:ascii="仿宋" w:eastAsia="仿宋" w:cs="仿宋"/>
      <w:kern w:val="0"/>
      <w:sz w:val="28"/>
      <w:szCs w:val="28"/>
    </w:rPr>
  </w:style>
  <w:style w:type="paragraph" w:styleId="5">
    <w:name w:val="Balloon Text"/>
    <w:basedOn w:val="1"/>
    <w:link w:val="18"/>
    <w:semiHidden/>
    <w:unhideWhenUsed/>
    <w:qFormat/>
    <w:uiPriority w:val="99"/>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adjustRightInd w:val="0"/>
      <w:spacing w:line="312"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Emphasis"/>
    <w:basedOn w:val="10"/>
    <w:qFormat/>
    <w:uiPriority w:val="20"/>
    <w:rPr>
      <w:i/>
    </w:rPr>
  </w:style>
  <w:style w:type="paragraph" w:customStyle="1" w:styleId="13">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Char Char Char Char Char Char Char"/>
    <w:basedOn w:val="1"/>
    <w:qFormat/>
    <w:uiPriority w:val="0"/>
    <w:rPr>
      <w:szCs w:val="24"/>
    </w:rPr>
  </w:style>
  <w:style w:type="paragraph" w:styleId="16">
    <w:name w:val="List Paragraph"/>
    <w:basedOn w:val="1"/>
    <w:qFormat/>
    <w:uiPriority w:val="34"/>
    <w:pPr>
      <w:ind w:firstLine="420" w:firstLineChars="200"/>
    </w:pPr>
    <w:rPr>
      <w:rFonts w:ascii="Calibri" w:hAnsi="Calibri"/>
      <w:szCs w:val="22"/>
    </w:rPr>
  </w:style>
  <w:style w:type="paragraph" w:customStyle="1" w:styleId="17">
    <w:name w:val="修订1"/>
    <w:hidden/>
    <w:semiHidden/>
    <w:qFormat/>
    <w:uiPriority w:val="99"/>
    <w:rPr>
      <w:rFonts w:ascii="Times New Roman" w:hAnsi="Times New Roman" w:eastAsia="宋体" w:cs="Times New Roman"/>
      <w:kern w:val="2"/>
      <w:sz w:val="21"/>
      <w:lang w:val="en-US" w:eastAsia="zh-CN" w:bidi="ar-SA"/>
    </w:rPr>
  </w:style>
  <w:style w:type="character" w:customStyle="1" w:styleId="18">
    <w:name w:val="批注框文本 Char"/>
    <w:basedOn w:val="10"/>
    <w:link w:val="5"/>
    <w:semiHidden/>
    <w:qFormat/>
    <w:uiPriority w:val="99"/>
    <w:rPr>
      <w:kern w:val="2"/>
      <w:sz w:val="18"/>
      <w:szCs w:val="18"/>
    </w:rPr>
  </w:style>
  <w:style w:type="character" w:customStyle="1" w:styleId="19">
    <w:name w:val="正文文本 Char"/>
    <w:basedOn w:val="10"/>
    <w:link w:val="4"/>
    <w:qFormat/>
    <w:uiPriority w:val="99"/>
    <w:rPr>
      <w:rFonts w:ascii="仿宋" w:eastAsia="仿宋" w:cs="仿宋"/>
      <w:sz w:val="28"/>
      <w:szCs w:val="28"/>
    </w:rPr>
  </w:style>
  <w:style w:type="paragraph" w:customStyle="1" w:styleId="20">
    <w:name w:val="正文（缩进）"/>
    <w:qFormat/>
    <w:uiPriority w:val="0"/>
    <w:pPr>
      <w:widowControl w:val="0"/>
      <w:spacing w:before="156" w:after="156"/>
      <w:ind w:firstLine="596" w:firstLineChars="200"/>
      <w:jc w:val="both"/>
    </w:pPr>
    <w:rPr>
      <w:rFonts w:ascii="仿宋_GB2312" w:hAnsi="仿宋_GB2312" w:eastAsia="仿宋_GB2312"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145E0D-2F1C-4066-913D-1F6BDF9B219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618</Words>
  <Characters>3525</Characters>
  <Lines>29</Lines>
  <Paragraphs>8</Paragraphs>
  <TotalTime>22</TotalTime>
  <ScaleCrop>false</ScaleCrop>
  <LinksUpToDate>false</LinksUpToDate>
  <CharactersWithSpaces>4135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2021-08-13T07:36:00Z</dcterms:created>
  <dc:creator>lenovo</dc:creator>
  <cp:lastModifiedBy>LENOVO</cp:lastModifiedBy>
  <cp:lastPrinted>2014-03-05T02:57:00Z</cp:lastPrinted>
  <dcterms:modified xsi:type="dcterms:W3CDTF">2023-07-20T09:44:50Z</dcterms:modified>
  <dc:title>目  录</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E79FB29872C64B8AAE15B6054DD99692</vt:lpwstr>
  </property>
</Properties>
</file>