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楷体_GB2312" w:eastAsia="楷体_GB2312"/>
          <w:b/>
          <w:sz w:val="30"/>
          <w:szCs w:val="30"/>
          <w:u w:val="single"/>
        </w:rPr>
      </w:pPr>
      <w:r>
        <w:rPr>
          <w:rFonts w:hint="eastAsia" w:ascii="宋体" w:hAnsi="宋体"/>
          <w:b/>
          <w:bCs/>
          <w:sz w:val="28"/>
          <w:szCs w:val="28"/>
          <w:u w:val="single"/>
          <w:lang w:eastAsia="zh-CN"/>
        </w:rPr>
        <w:t>高州市第八中学迁建项目（一期）</w:t>
      </w:r>
      <w:r>
        <w:rPr>
          <w:rFonts w:hint="eastAsia" w:ascii="宋体" w:hAnsi="宋体"/>
          <w:b/>
          <w:bCs/>
          <w:sz w:val="28"/>
          <w:szCs w:val="28"/>
        </w:rPr>
        <w:t>施工招标公告</w:t>
      </w:r>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2" w:firstLineChars="200"/>
        <w:textAlignment w:val="auto"/>
        <w:rPr>
          <w:rFonts w:ascii="宋体" w:hAnsi="宋体"/>
          <w:b/>
          <w:bCs/>
          <w:sz w:val="24"/>
          <w:szCs w:val="24"/>
        </w:rPr>
      </w:pPr>
      <w:r>
        <w:rPr>
          <w:rFonts w:hint="eastAsia" w:ascii="宋体" w:hAnsi="宋体"/>
          <w:b/>
          <w:bCs/>
          <w:sz w:val="24"/>
          <w:szCs w:val="24"/>
        </w:rPr>
        <w:t>1. 招标条件</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cs="宋体"/>
          <w:kern w:val="0"/>
          <w:sz w:val="24"/>
          <w:szCs w:val="24"/>
        </w:rPr>
      </w:pPr>
      <w:r>
        <w:rPr>
          <w:rFonts w:hint="eastAsia" w:ascii="宋体" w:hAnsi="宋体"/>
          <w:sz w:val="24"/>
          <w:szCs w:val="24"/>
        </w:rPr>
        <w:t>本招标项目</w:t>
      </w:r>
      <w:r>
        <w:rPr>
          <w:rFonts w:hint="eastAsia" w:ascii="宋体" w:hAnsi="宋体"/>
          <w:b/>
          <w:bCs/>
          <w:sz w:val="24"/>
          <w:szCs w:val="24"/>
          <w:u w:val="single"/>
          <w:lang w:eastAsia="zh-CN"/>
        </w:rPr>
        <w:t>高州市第八中学迁建项目（一期）</w:t>
      </w:r>
      <w:r>
        <w:rPr>
          <w:rFonts w:hint="eastAsia" w:ascii="宋体" w:hAnsi="宋体"/>
          <w:sz w:val="24"/>
          <w:szCs w:val="24"/>
        </w:rPr>
        <w:t>已由以</w:t>
      </w:r>
      <w:r>
        <w:rPr>
          <w:rFonts w:hint="eastAsia" w:ascii="宋体" w:hAnsi="宋体"/>
          <w:b/>
          <w:bCs/>
          <w:sz w:val="24"/>
          <w:szCs w:val="24"/>
          <w:u w:val="single"/>
          <w:lang w:val="en-US" w:eastAsia="zh-CN"/>
        </w:rPr>
        <w:t>高发改规划【2022】117号</w:t>
      </w:r>
      <w:r>
        <w:rPr>
          <w:rFonts w:hint="eastAsia" w:ascii="宋体" w:hAnsi="宋体"/>
          <w:sz w:val="24"/>
          <w:szCs w:val="24"/>
        </w:rPr>
        <w:t>文批准立项建设。招标人为</w:t>
      </w:r>
      <w:r>
        <w:rPr>
          <w:rFonts w:hint="eastAsia" w:ascii="宋体" w:hAnsi="宋体"/>
          <w:b/>
          <w:bCs/>
          <w:sz w:val="24"/>
          <w:szCs w:val="24"/>
          <w:u w:val="single"/>
        </w:rPr>
        <w:t>高州市政府投资项目代建中心</w:t>
      </w:r>
      <w:r>
        <w:rPr>
          <w:rFonts w:hint="eastAsia" w:ascii="宋体" w:hAnsi="宋体"/>
          <w:sz w:val="24"/>
          <w:szCs w:val="24"/>
        </w:rPr>
        <w:t>，建设资金来自</w:t>
      </w:r>
      <w:r>
        <w:rPr>
          <w:rFonts w:hint="eastAsia" w:ascii="宋体" w:hAnsi="宋体"/>
          <w:b/>
          <w:bCs/>
          <w:sz w:val="24"/>
          <w:szCs w:val="24"/>
          <w:u w:val="single"/>
          <w:lang w:eastAsia="zh-CN"/>
        </w:rPr>
        <w:t>债券及财政统筹</w:t>
      </w:r>
      <w:r>
        <w:rPr>
          <w:rFonts w:hint="eastAsia" w:ascii="宋体" w:hAnsi="宋体"/>
          <w:sz w:val="24"/>
          <w:szCs w:val="24"/>
        </w:rPr>
        <w:t>，项目</w:t>
      </w:r>
      <w:r>
        <w:rPr>
          <w:rFonts w:hint="eastAsia" w:ascii="宋体" w:hAnsi="宋体" w:cs="宋体"/>
          <w:kern w:val="0"/>
          <w:sz w:val="24"/>
          <w:szCs w:val="24"/>
        </w:rPr>
        <w:t>已具备招</w:t>
      </w:r>
      <w:r>
        <w:rPr>
          <w:rFonts w:hint="eastAsia" w:ascii="宋体" w:hAnsi="宋体"/>
          <w:sz w:val="24"/>
          <w:szCs w:val="24"/>
        </w:rPr>
        <w:t>标条件，现对该项目施工总承包采用资格后审方式进行公开招标。</w:t>
      </w:r>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2" w:firstLineChars="200"/>
        <w:textAlignment w:val="auto"/>
        <w:rPr>
          <w:rFonts w:ascii="宋体" w:hAnsi="宋体"/>
          <w:b/>
          <w:bCs/>
          <w:sz w:val="24"/>
          <w:szCs w:val="24"/>
        </w:rPr>
      </w:pPr>
      <w:r>
        <w:rPr>
          <w:rFonts w:hint="eastAsia" w:ascii="宋体" w:hAnsi="宋体"/>
          <w:b/>
          <w:bCs/>
          <w:sz w:val="24"/>
          <w:szCs w:val="24"/>
        </w:rPr>
        <w:t>2. 工程概况与招标内容</w:t>
      </w:r>
    </w:p>
    <w:p>
      <w:pPr>
        <w:keepNext w:val="0"/>
        <w:keepLines w:val="0"/>
        <w:pageBreakBefore w:val="0"/>
        <w:kinsoku/>
        <w:overflowPunct/>
        <w:topLinePunct w:val="0"/>
        <w:autoSpaceDE/>
        <w:autoSpaceDN/>
        <w:bidi w:val="0"/>
        <w:adjustRightInd/>
        <w:spacing w:line="360" w:lineRule="auto"/>
        <w:ind w:firstLine="240" w:firstLineChars="100"/>
        <w:textAlignment w:val="auto"/>
        <w:rPr>
          <w:rFonts w:hint="eastAsia" w:ascii="宋体" w:hAnsi="宋体"/>
          <w:sz w:val="24"/>
        </w:rPr>
      </w:pPr>
      <w:r>
        <w:rPr>
          <w:rFonts w:hint="eastAsia" w:ascii="宋体" w:hAnsi="宋体"/>
          <w:sz w:val="24"/>
          <w:szCs w:val="24"/>
        </w:rPr>
        <w:t>2.1 工程概况：</w:t>
      </w:r>
      <w:r>
        <w:rPr>
          <w:rFonts w:hint="eastAsia" w:ascii="宋体" w:hAnsi="宋体"/>
          <w:sz w:val="24"/>
          <w:szCs w:val="24"/>
          <w:lang w:eastAsia="zh-CN"/>
        </w:rPr>
        <w:t>高州市第八中学迁建项目</w:t>
      </w:r>
      <w:r>
        <w:rPr>
          <w:rFonts w:hint="eastAsia" w:ascii="宋体" w:hAnsi="宋体"/>
          <w:sz w:val="24"/>
          <w:szCs w:val="24"/>
        </w:rPr>
        <w:t>总投资约为：</w:t>
      </w:r>
      <w:r>
        <w:rPr>
          <w:rFonts w:hint="eastAsia" w:ascii="宋体" w:hAnsi="宋体"/>
          <w:sz w:val="24"/>
          <w:u w:val="single"/>
          <w:lang w:val="en-US" w:eastAsia="zh-CN"/>
        </w:rPr>
        <w:t>29650.7</w:t>
      </w:r>
      <w:r>
        <w:rPr>
          <w:rFonts w:hint="eastAsia" w:ascii="宋体" w:hAnsi="宋体"/>
          <w:sz w:val="24"/>
          <w:u w:val="single"/>
        </w:rPr>
        <w:t>万元</w:t>
      </w:r>
      <w:r>
        <w:rPr>
          <w:rFonts w:hint="eastAsia" w:ascii="宋体" w:hAnsi="宋体"/>
          <w:sz w:val="24"/>
        </w:rPr>
        <w:t>，建安费约为</w:t>
      </w:r>
      <w:r>
        <w:rPr>
          <w:rFonts w:hint="eastAsia" w:ascii="宋体" w:hAnsi="宋体"/>
          <w:sz w:val="24"/>
          <w:u w:val="single"/>
        </w:rPr>
        <w:t>：</w:t>
      </w:r>
      <w:r>
        <w:rPr>
          <w:rFonts w:hint="eastAsia" w:ascii="宋体" w:hAnsi="宋体"/>
          <w:sz w:val="24"/>
          <w:u w:val="single"/>
          <w:lang w:val="en-US" w:eastAsia="zh-CN"/>
        </w:rPr>
        <w:t>25647.1万</w:t>
      </w:r>
      <w:r>
        <w:rPr>
          <w:rFonts w:hint="eastAsia" w:ascii="宋体" w:hAnsi="宋体"/>
          <w:sz w:val="24"/>
          <w:u w:val="single"/>
        </w:rPr>
        <w:t>元</w:t>
      </w:r>
      <w:r>
        <w:rPr>
          <w:rFonts w:hint="eastAsia" w:ascii="宋体" w:hAnsi="宋体"/>
          <w:sz w:val="24"/>
        </w:rPr>
        <w:t>。</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sz w:val="24"/>
          <w:lang w:val="en-US" w:eastAsia="zh-CN"/>
        </w:rPr>
      </w:pPr>
      <w:r>
        <w:rPr>
          <w:rFonts w:hint="eastAsia" w:ascii="宋体" w:hAnsi="宋体"/>
          <w:sz w:val="24"/>
        </w:rPr>
        <w:t>项目建设规模及内容：</w:t>
      </w:r>
      <w:r>
        <w:rPr>
          <w:rFonts w:hint="eastAsia" w:ascii="宋体" w:hAnsi="宋体"/>
          <w:sz w:val="24"/>
          <w:lang w:val="en-US" w:eastAsia="zh-CN"/>
        </w:rPr>
        <w:t>项目分两期实施，一期总建筑面积为 38796.19平方米，一期工程建设内容：1#初中教学楼、2#初中实验楼、16#食堂、7#初中宿舍、8#初中宿舍等建筑物；室外绿化、标识工程、室外照明、室外管网等室外配套；田径场、篮球场、排球场、羽毛球场等室外（运动）配套；变配电系统、柴油发电机、外水外电等其他配套。</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sz w:val="24"/>
          <w:szCs w:val="22"/>
        </w:rPr>
      </w:pPr>
      <w:r>
        <w:rPr>
          <w:rFonts w:hint="eastAsia" w:ascii="宋体" w:hAnsi="宋体"/>
          <w:sz w:val="24"/>
        </w:rPr>
        <w:t>2.2</w:t>
      </w:r>
      <w:r>
        <w:rPr>
          <w:rFonts w:ascii="宋体" w:hAnsi="宋体"/>
          <w:sz w:val="24"/>
        </w:rPr>
        <w:t>招标范围</w:t>
      </w:r>
      <w:r>
        <w:rPr>
          <w:rFonts w:hint="eastAsia" w:ascii="宋体" w:hAnsi="宋体"/>
          <w:sz w:val="24"/>
        </w:rPr>
        <w:t>：本项目工程内容（具体以工程量清单为准）施工总承包，标段划分定为</w:t>
      </w:r>
      <w:r>
        <w:rPr>
          <w:rFonts w:hint="eastAsia" w:ascii="宋体" w:hAnsi="宋体"/>
          <w:sz w:val="24"/>
          <w:u w:val="single"/>
        </w:rPr>
        <w:t>1</w:t>
      </w:r>
      <w:r>
        <w:rPr>
          <w:rFonts w:hint="eastAsia" w:ascii="宋体" w:hAnsi="宋体"/>
          <w:sz w:val="24"/>
        </w:rPr>
        <w:t>个施工合同，计划施工工期</w:t>
      </w:r>
      <w:r>
        <w:rPr>
          <w:rFonts w:hint="eastAsia" w:ascii="宋体" w:hAnsi="宋体"/>
          <w:sz w:val="24"/>
          <w:u w:val="single"/>
          <w:lang w:val="en-US" w:eastAsia="zh-CN"/>
        </w:rPr>
        <w:t xml:space="preserve"> 445 </w:t>
      </w:r>
      <w:r>
        <w:rPr>
          <w:rFonts w:hint="eastAsia" w:ascii="宋体" w:hAnsi="宋体"/>
          <w:sz w:val="24"/>
        </w:rPr>
        <w:t>日历</w:t>
      </w:r>
      <w:r>
        <w:rPr>
          <w:rFonts w:hint="eastAsia" w:ascii="宋体" w:hAnsi="宋体"/>
          <w:sz w:val="24"/>
          <w:szCs w:val="22"/>
        </w:rPr>
        <w:t>天。</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i w:val="0"/>
          <w:iCs w:val="0"/>
          <w:sz w:val="24"/>
          <w:szCs w:val="22"/>
        </w:rPr>
      </w:pPr>
      <w:r>
        <w:rPr>
          <w:rFonts w:hint="eastAsia" w:ascii="宋体" w:hAnsi="宋体"/>
          <w:i w:val="0"/>
          <w:iCs w:val="0"/>
          <w:sz w:val="24"/>
          <w:szCs w:val="22"/>
        </w:rPr>
        <w:t>2.3招标控制价：</w:t>
      </w:r>
      <w:r>
        <w:rPr>
          <w:rFonts w:hint="eastAsia" w:ascii="宋体" w:hAnsi="宋体"/>
          <w:i w:val="0"/>
          <w:iCs w:val="0"/>
          <w:sz w:val="24"/>
          <w:szCs w:val="22"/>
          <w:u w:val="none"/>
          <w:lang w:val="en-US" w:eastAsia="zh-CN"/>
        </w:rPr>
        <w:t xml:space="preserve">142871246.56 </w:t>
      </w:r>
      <w:r>
        <w:rPr>
          <w:rFonts w:hint="eastAsia" w:ascii="宋体" w:hAnsi="宋体"/>
          <w:i w:val="0"/>
          <w:iCs w:val="0"/>
          <w:sz w:val="24"/>
          <w:u w:val="none"/>
          <w:lang w:val="en-US" w:eastAsia="zh-CN"/>
        </w:rPr>
        <w:t>元</w:t>
      </w:r>
      <w:r>
        <w:rPr>
          <w:rFonts w:hint="eastAsia" w:ascii="宋体" w:hAnsi="宋体"/>
          <w:i w:val="0"/>
          <w:iCs w:val="0"/>
          <w:sz w:val="24"/>
          <w:szCs w:val="22"/>
          <w:u w:val="none"/>
        </w:rPr>
        <w:t>。</w:t>
      </w:r>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2" w:firstLineChars="200"/>
        <w:textAlignment w:val="auto"/>
        <w:rPr>
          <w:rFonts w:ascii="宋体" w:hAnsi="宋体"/>
          <w:b/>
          <w:bCs/>
          <w:sz w:val="24"/>
          <w:szCs w:val="24"/>
        </w:rPr>
      </w:pPr>
      <w:r>
        <w:rPr>
          <w:rFonts w:hint="eastAsia" w:ascii="宋体" w:hAnsi="宋体"/>
          <w:b/>
          <w:bCs/>
          <w:sz w:val="24"/>
          <w:szCs w:val="24"/>
        </w:rPr>
        <w:t>3</w:t>
      </w:r>
      <w:r>
        <w:rPr>
          <w:rFonts w:ascii="宋体" w:hAnsi="宋体"/>
          <w:b/>
          <w:bCs/>
          <w:sz w:val="24"/>
          <w:szCs w:val="24"/>
        </w:rPr>
        <w:t>.</w:t>
      </w:r>
      <w:r>
        <w:rPr>
          <w:rFonts w:hint="eastAsia" w:ascii="宋体" w:hAnsi="宋体"/>
          <w:b/>
          <w:bCs/>
          <w:sz w:val="24"/>
          <w:szCs w:val="24"/>
        </w:rPr>
        <w:t xml:space="preserve"> 投标人资格要求</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kern w:val="0"/>
          <w:sz w:val="24"/>
          <w:szCs w:val="24"/>
        </w:rPr>
        <w:t>3</w:t>
      </w:r>
      <w:r>
        <w:rPr>
          <w:rFonts w:ascii="宋体" w:hAnsi="宋体"/>
          <w:kern w:val="0"/>
          <w:sz w:val="24"/>
          <w:szCs w:val="24"/>
        </w:rPr>
        <w:t>.</w:t>
      </w:r>
      <w:r>
        <w:rPr>
          <w:rFonts w:hint="eastAsia" w:ascii="宋体" w:hAnsi="宋体"/>
          <w:kern w:val="0"/>
          <w:sz w:val="24"/>
          <w:szCs w:val="24"/>
        </w:rPr>
        <w:t>1</w:t>
      </w:r>
      <w:r>
        <w:rPr>
          <w:rFonts w:hint="eastAsia" w:ascii="宋体" w:hAnsi="宋体"/>
          <w:sz w:val="24"/>
          <w:szCs w:val="24"/>
        </w:rPr>
        <w:t>投标人须具备</w:t>
      </w:r>
      <w:r>
        <w:rPr>
          <w:rFonts w:hint="eastAsia" w:ascii="宋体" w:hAnsi="宋体"/>
          <w:b/>
          <w:bCs/>
          <w:sz w:val="24"/>
          <w:szCs w:val="24"/>
        </w:rPr>
        <w:t>建筑工程施工总承包</w:t>
      </w:r>
      <w:r>
        <w:rPr>
          <w:rFonts w:hint="eastAsia" w:ascii="宋体" w:hAnsi="宋体"/>
          <w:b/>
          <w:bCs/>
          <w:sz w:val="24"/>
          <w:szCs w:val="24"/>
          <w:lang w:eastAsia="zh-CN"/>
        </w:rPr>
        <w:t>三</w:t>
      </w:r>
      <w:r>
        <w:rPr>
          <w:rFonts w:hint="eastAsia" w:ascii="宋体" w:hAnsi="宋体"/>
          <w:b/>
          <w:bCs/>
          <w:sz w:val="24"/>
          <w:szCs w:val="24"/>
        </w:rPr>
        <w:t>级或以上</w:t>
      </w:r>
      <w:r>
        <w:rPr>
          <w:rFonts w:hint="eastAsia" w:ascii="宋体" w:hAnsi="宋体"/>
          <w:sz w:val="24"/>
          <w:szCs w:val="24"/>
        </w:rPr>
        <w:t>资质，营业执照和施工企业安全生产许可证有效；广东省外企业须在“进粤企业和人员诚信信息登记平台”录入信息并通过数据规范检查显示正常登记，且投标人拟派人员必须已经在该平台录入。</w:t>
      </w:r>
    </w:p>
    <w:p>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pPr>
      <w:r>
        <w:rPr>
          <w:rFonts w:hint="eastAsia"/>
        </w:rPr>
        <w:t>说明:</w:t>
      </w:r>
      <w:r>
        <w:rPr>
          <w:rFonts w:hint="eastAsia" w:eastAsia="宋体"/>
          <w:lang w:eastAsia="zh-CN"/>
        </w:rPr>
        <w:t>符合广东省住房和城乡建设厅关于建设工程企业资质有关事宜的通知粤建许函〔2022〕846号文件要求。</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sz w:val="24"/>
          <w:szCs w:val="24"/>
        </w:rPr>
      </w:pPr>
      <w:r>
        <w:rPr>
          <w:rFonts w:hint="eastAsia" w:ascii="宋体" w:hAnsi="宋体"/>
          <w:sz w:val="24"/>
          <w:szCs w:val="24"/>
        </w:rPr>
        <w:t>3.2拟委任的项目经理须持有</w:t>
      </w:r>
      <w:r>
        <w:rPr>
          <w:rFonts w:hint="eastAsia" w:ascii="宋体" w:hAnsi="宋体"/>
          <w:sz w:val="24"/>
          <w:szCs w:val="24"/>
          <w:u w:val="single"/>
        </w:rPr>
        <w:t xml:space="preserve"> </w:t>
      </w:r>
      <w:r>
        <w:rPr>
          <w:rFonts w:hint="eastAsia" w:ascii="宋体" w:hAnsi="宋体"/>
          <w:b/>
          <w:bCs/>
          <w:sz w:val="24"/>
          <w:szCs w:val="24"/>
          <w:u w:val="single"/>
        </w:rPr>
        <w:t>建筑工程</w:t>
      </w:r>
      <w:r>
        <w:rPr>
          <w:rFonts w:hint="eastAsia" w:ascii="宋体" w:hAnsi="宋体"/>
          <w:b/>
          <w:bCs/>
          <w:sz w:val="24"/>
          <w:szCs w:val="24"/>
          <w:u w:val="single"/>
          <w:lang w:eastAsia="zh-CN"/>
        </w:rPr>
        <w:t>一</w:t>
      </w:r>
      <w:r>
        <w:rPr>
          <w:rFonts w:hint="eastAsia" w:ascii="宋体" w:hAnsi="宋体"/>
          <w:b/>
          <w:bCs/>
          <w:sz w:val="24"/>
          <w:szCs w:val="24"/>
          <w:u w:val="single"/>
        </w:rPr>
        <w:t>级</w:t>
      </w:r>
      <w:r>
        <w:rPr>
          <w:rFonts w:hint="eastAsia" w:ascii="宋体" w:hAnsi="宋体"/>
          <w:sz w:val="24"/>
        </w:rPr>
        <w:t>建造师注册证书，备有效的安全生产考核合格证B证，目前未在其它在建项目担任项目经理。</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3.3</w:t>
      </w:r>
      <w:r>
        <w:rPr>
          <w:sz w:val="24"/>
        </w:rPr>
        <w:t>“信用中国” 网站（www.creditchina.gov.cn)查询：投标人被列为严重失信主体或拖欠农民工工资失信联合惩戒对象或被人民法院列为失信被执行人的</w:t>
      </w:r>
      <w:r>
        <w:rPr>
          <w:rFonts w:hint="eastAsia" w:ascii="宋体" w:hAnsi="宋体" w:cs="宋体"/>
          <w:bCs/>
          <w:spacing w:val="10"/>
          <w:sz w:val="24"/>
          <w:szCs w:val="22"/>
        </w:rPr>
        <w:t>，投标活动依法予以限制，不接受其投标。</w:t>
      </w:r>
    </w:p>
    <w:p>
      <w:pPr>
        <w:keepNext w:val="0"/>
        <w:keepLines w:val="0"/>
        <w:pageBreakBefore w:val="0"/>
        <w:kinsoku/>
        <w:overflowPunct/>
        <w:topLinePunct w:val="0"/>
        <w:autoSpaceDE/>
        <w:autoSpaceDN/>
        <w:bidi w:val="0"/>
        <w:adjustRightInd/>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szCs w:val="24"/>
        </w:rPr>
        <w:t>3.4本次招标</w:t>
      </w:r>
      <w:r>
        <w:rPr>
          <w:rFonts w:hint="eastAsia" w:ascii="宋体" w:hAnsi="宋体" w:cs="宋体"/>
          <w:kern w:val="0"/>
          <w:sz w:val="24"/>
          <w:szCs w:val="24"/>
          <w:u w:val="single"/>
        </w:rPr>
        <w:t>接受</w:t>
      </w:r>
      <w:r>
        <w:rPr>
          <w:rFonts w:hint="eastAsia" w:ascii="宋体" w:hAnsi="宋体" w:cs="宋体"/>
          <w:kern w:val="0"/>
          <w:sz w:val="24"/>
          <w:szCs w:val="24"/>
        </w:rPr>
        <w:t>联合体投标</w:t>
      </w:r>
      <w:r>
        <w:rPr>
          <w:rFonts w:hint="eastAsia" w:ascii="宋体" w:hAnsi="宋体"/>
          <w:sz w:val="24"/>
          <w:szCs w:val="24"/>
        </w:rPr>
        <w:t>。</w:t>
      </w:r>
      <w:r>
        <w:rPr>
          <w:rFonts w:hint="eastAsia" w:ascii="宋体" w:hAnsi="宋体" w:cs="宋体"/>
          <w:kern w:val="0"/>
          <w:sz w:val="24"/>
        </w:rPr>
        <w:t>（联合体成员数量不得超过 2 家）联合体投标的应满足下列要求：</w:t>
      </w:r>
    </w:p>
    <w:p>
      <w:pPr>
        <w:keepNext w:val="0"/>
        <w:keepLines w:val="0"/>
        <w:pageBreakBefore w:val="0"/>
        <w:kinsoku/>
        <w:overflowPunct/>
        <w:topLinePunct w:val="0"/>
        <w:autoSpaceDE/>
        <w:autoSpaceDN/>
        <w:bidi w:val="0"/>
        <w:adjustRightInd/>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 xml:space="preserve">）联合体投标时，必须签订联合体协议书，需明确和承诺联合体牵头人及联合体各成员的权利和义务。联合体牵头人应被授权并代表联合体各成员承担项目在各环节的分工、责权、连带责任。牵头人负责投标文件的签署递交、撤回、修改、澄清、说明、补正，投标保证金的提交，以及合同实施阶段的组织及协调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）已组成联合体各方不得再以自己名义单独或加入其他联合体在本项目中参加投标</w:t>
      </w:r>
      <w:r>
        <w:rPr>
          <w:rFonts w:hint="eastAsia" w:ascii="宋体" w:hAnsi="宋体" w:cs="宋体"/>
          <w:kern w:val="0"/>
          <w:sz w:val="24"/>
          <w:highlight w:val="none"/>
        </w:rPr>
        <w:t>。</w:t>
      </w:r>
    </w:p>
    <w:p>
      <w:pPr>
        <w:keepNext w:val="0"/>
        <w:keepLines w:val="0"/>
        <w:pageBreakBefore w:val="0"/>
        <w:tabs>
          <w:tab w:val="left" w:pos="360"/>
          <w:tab w:val="left" w:pos="1080"/>
        </w:tabs>
        <w:kinsoku/>
        <w:wordWrap/>
        <w:overflowPunct/>
        <w:topLinePunct w:val="0"/>
        <w:autoSpaceDE/>
        <w:autoSpaceDN/>
        <w:bidi w:val="0"/>
        <w:adjustRightInd/>
        <w:snapToGrid/>
        <w:spacing w:before="156" w:beforeLines="50" w:line="360" w:lineRule="auto"/>
        <w:ind w:firstLine="482" w:firstLineChars="200"/>
        <w:textAlignment w:val="auto"/>
        <w:rPr>
          <w:rFonts w:ascii="宋体" w:hAnsi="宋体"/>
          <w:sz w:val="24"/>
          <w:szCs w:val="24"/>
        </w:rPr>
      </w:pPr>
      <w:r>
        <w:rPr>
          <w:rFonts w:ascii="宋体" w:hAnsi="宋体"/>
          <w:b/>
          <w:kern w:val="0"/>
          <w:sz w:val="24"/>
          <w:szCs w:val="24"/>
        </w:rPr>
        <w:t xml:space="preserve">4. </w:t>
      </w:r>
      <w:r>
        <w:rPr>
          <w:rFonts w:hint="eastAsia" w:ascii="宋体" w:hAnsi="宋体"/>
          <w:b/>
          <w:bCs/>
          <w:sz w:val="24"/>
          <w:szCs w:val="24"/>
        </w:rPr>
        <w:t>招标文件的获取</w:t>
      </w:r>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0" w:firstLineChars="200"/>
        <w:textAlignment w:val="auto"/>
        <w:outlineLvl w:val="0"/>
        <w:rPr>
          <w:rFonts w:ascii="宋体" w:hAnsi="宋体" w:cs="宋体"/>
          <w:bCs/>
          <w:kern w:val="0"/>
          <w:sz w:val="24"/>
          <w:szCs w:val="24"/>
        </w:rPr>
      </w:pPr>
      <w:bookmarkStart w:id="0" w:name="_Toc25668"/>
      <w:r>
        <w:rPr>
          <w:rFonts w:hint="eastAsia" w:ascii="宋体" w:hAnsi="宋体" w:cs="宋体"/>
          <w:bCs/>
          <w:kern w:val="0"/>
          <w:sz w:val="24"/>
          <w:szCs w:val="24"/>
        </w:rPr>
        <w:t>1.招标文件于 2023 年 月 日与招标公告发布同时发出，投标人自行登录广州公共资源交易中心网站(网址：http://www.gzggzy.cn/)网站找到本项目的招标公告后，下载招标文件及相关资料。符合本项目资格要求的投标人根据招标文件要求编制投标文件及缴纳投标保证金或投标保证金银行保函或投标保证金保证保险保函的，均可直接参与本项目的投标。</w:t>
      </w:r>
      <w:bookmarkEnd w:id="0"/>
      <w:r>
        <w:rPr>
          <w:rFonts w:hint="eastAsia" w:ascii="宋体" w:hAnsi="宋体" w:cs="宋体"/>
          <w:bCs/>
          <w:kern w:val="0"/>
          <w:sz w:val="24"/>
          <w:szCs w:val="24"/>
        </w:rPr>
        <w:t xml:space="preserve"> </w:t>
      </w:r>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0" w:firstLineChars="200"/>
        <w:textAlignment w:val="auto"/>
        <w:outlineLvl w:val="0"/>
        <w:rPr>
          <w:rFonts w:ascii="宋体" w:hAnsi="宋体" w:cs="宋体"/>
          <w:bCs/>
          <w:kern w:val="0"/>
          <w:sz w:val="24"/>
          <w:szCs w:val="24"/>
        </w:rPr>
      </w:pPr>
      <w:bookmarkStart w:id="1" w:name="_Toc3507"/>
      <w:r>
        <w:rPr>
          <w:rFonts w:hint="eastAsia" w:ascii="宋体" w:hAnsi="宋体" w:cs="宋体"/>
          <w:bCs/>
          <w:kern w:val="0"/>
          <w:sz w:val="24"/>
          <w:szCs w:val="24"/>
          <w:lang w:val="en-US" w:eastAsia="zh-CN"/>
        </w:rPr>
        <w:t>2</w:t>
      </w:r>
      <w:r>
        <w:rPr>
          <w:rFonts w:hint="eastAsia" w:ascii="宋体" w:hAnsi="宋体" w:cs="宋体"/>
          <w:bCs/>
          <w:kern w:val="0"/>
          <w:sz w:val="24"/>
          <w:szCs w:val="24"/>
        </w:rPr>
        <w:t>.投标人缴交资料费人民币 100 元。</w:t>
      </w:r>
      <w:bookmarkEnd w:id="1"/>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2" w:firstLineChars="200"/>
        <w:textAlignment w:val="auto"/>
        <w:outlineLvl w:val="0"/>
        <w:rPr>
          <w:rFonts w:ascii="宋体" w:hAnsi="宋体" w:cs="宋体"/>
          <w:b/>
          <w:kern w:val="0"/>
          <w:sz w:val="24"/>
          <w:szCs w:val="24"/>
        </w:rPr>
      </w:pPr>
      <w:bookmarkStart w:id="2" w:name="_Toc14051"/>
      <w:r>
        <w:rPr>
          <w:rFonts w:hint="eastAsia" w:ascii="宋体" w:hAnsi="宋体" w:cs="宋体"/>
          <w:b/>
          <w:kern w:val="0"/>
          <w:sz w:val="24"/>
          <w:szCs w:val="24"/>
        </w:rPr>
        <w:t>5、发布公告日期、递交投标文件方式、时间、地点与开标时间：</w:t>
      </w:r>
      <w:bookmarkEnd w:id="2"/>
    </w:p>
    <w:p>
      <w:pPr>
        <w:keepNext w:val="0"/>
        <w:keepLines w:val="0"/>
        <w:pageBreakBefore w:val="0"/>
        <w:kinsoku/>
        <w:overflowPunct/>
        <w:topLinePunct w:val="0"/>
        <w:autoSpaceDE/>
        <w:autoSpaceDN/>
        <w:bidi w:val="0"/>
        <w:adjustRightInd/>
        <w:spacing w:line="360" w:lineRule="auto"/>
        <w:ind w:firstLine="520" w:firstLineChars="200"/>
        <w:jc w:val="left"/>
        <w:textAlignment w:val="auto"/>
        <w:rPr>
          <w:rFonts w:ascii="宋体" w:hAnsi="宋体" w:cs="宋体"/>
          <w:bCs/>
          <w:spacing w:val="10"/>
          <w:sz w:val="24"/>
          <w:szCs w:val="24"/>
        </w:rPr>
      </w:pPr>
      <w:r>
        <w:rPr>
          <w:rFonts w:hint="eastAsia" w:ascii="宋体" w:hAnsi="宋体" w:cs="宋体"/>
          <w:bCs/>
          <w:spacing w:val="10"/>
          <w:sz w:val="24"/>
          <w:szCs w:val="24"/>
        </w:rPr>
        <w:t>5.1 公告发布日期（含本日）年月日至年月日。</w:t>
      </w:r>
    </w:p>
    <w:p>
      <w:pPr>
        <w:keepNext w:val="0"/>
        <w:keepLines w:val="0"/>
        <w:pageBreakBefore w:val="0"/>
        <w:kinsoku/>
        <w:overflowPunct/>
        <w:topLinePunct w:val="0"/>
        <w:autoSpaceDE/>
        <w:autoSpaceDN/>
        <w:bidi w:val="0"/>
        <w:adjustRightInd/>
        <w:spacing w:line="360" w:lineRule="auto"/>
        <w:ind w:firstLine="520" w:firstLineChars="200"/>
        <w:jc w:val="left"/>
        <w:textAlignment w:val="auto"/>
        <w:rPr>
          <w:rFonts w:ascii="宋体" w:hAnsi="宋体" w:cs="宋体"/>
          <w:bCs/>
          <w:spacing w:val="10"/>
          <w:sz w:val="24"/>
          <w:szCs w:val="24"/>
        </w:rPr>
      </w:pPr>
      <w:r>
        <w:rPr>
          <w:rFonts w:hint="eastAsia" w:ascii="宋体" w:hAnsi="宋体" w:cs="宋体"/>
          <w:bCs/>
          <w:spacing w:val="10"/>
          <w:sz w:val="24"/>
          <w:szCs w:val="24"/>
        </w:rPr>
        <w:t>5.2递交投标文件起始时间：202</w:t>
      </w:r>
      <w:r>
        <w:rPr>
          <w:rFonts w:ascii="宋体" w:hAnsi="宋体" w:cs="宋体"/>
          <w:bCs/>
          <w:spacing w:val="10"/>
          <w:sz w:val="24"/>
          <w:szCs w:val="24"/>
        </w:rPr>
        <w:t>3</w:t>
      </w:r>
      <w:r>
        <w:rPr>
          <w:rFonts w:hint="eastAsia" w:ascii="宋体" w:hAnsi="宋体" w:cs="宋体"/>
          <w:bCs/>
          <w:spacing w:val="10"/>
          <w:sz w:val="24"/>
          <w:szCs w:val="24"/>
        </w:rPr>
        <w:t>年 月 日  时  分；</w:t>
      </w:r>
    </w:p>
    <w:p>
      <w:pPr>
        <w:keepNext w:val="0"/>
        <w:keepLines w:val="0"/>
        <w:pageBreakBefore w:val="0"/>
        <w:kinsoku/>
        <w:overflowPunct/>
        <w:topLinePunct w:val="0"/>
        <w:autoSpaceDE/>
        <w:autoSpaceDN/>
        <w:bidi w:val="0"/>
        <w:adjustRightInd/>
        <w:spacing w:line="360" w:lineRule="auto"/>
        <w:ind w:firstLine="2280" w:firstLineChars="950"/>
        <w:jc w:val="left"/>
        <w:textAlignment w:val="auto"/>
        <w:rPr>
          <w:rFonts w:ascii="宋体" w:hAnsi="宋体" w:cs="宋体"/>
          <w:bCs/>
          <w:spacing w:val="10"/>
          <w:sz w:val="24"/>
          <w:szCs w:val="24"/>
        </w:rPr>
      </w:pPr>
      <w:r>
        <w:rPr>
          <w:rFonts w:hint="eastAsia" w:ascii="宋体" w:hAnsi="宋体"/>
          <w:sz w:val="24"/>
          <w:szCs w:val="24"/>
        </w:rPr>
        <w:t>截止时间：202</w:t>
      </w:r>
      <w:r>
        <w:rPr>
          <w:rFonts w:ascii="宋体" w:hAnsi="宋体"/>
          <w:sz w:val="24"/>
          <w:szCs w:val="24"/>
        </w:rPr>
        <w:t>3</w:t>
      </w:r>
      <w:r>
        <w:rPr>
          <w:rFonts w:hint="eastAsia" w:ascii="宋体" w:hAnsi="宋体" w:cs="宋体"/>
          <w:bCs/>
          <w:spacing w:val="10"/>
          <w:sz w:val="24"/>
          <w:szCs w:val="24"/>
        </w:rPr>
        <w:t>年   月  日 时  分；</w:t>
      </w:r>
    </w:p>
    <w:p>
      <w:pPr>
        <w:keepNext w:val="0"/>
        <w:keepLines w:val="0"/>
        <w:pageBreakBefore w:val="0"/>
        <w:kinsoku/>
        <w:overflowPunct/>
        <w:topLinePunct w:val="0"/>
        <w:autoSpaceDE/>
        <w:autoSpaceDN/>
        <w:bidi w:val="0"/>
        <w:adjustRightInd/>
        <w:spacing w:line="360" w:lineRule="auto"/>
        <w:ind w:firstLine="520" w:firstLineChars="200"/>
        <w:textAlignment w:val="auto"/>
        <w:rPr>
          <w:rFonts w:ascii="宋体" w:hAnsi="宋体" w:cs="宋体"/>
          <w:bCs/>
          <w:spacing w:val="10"/>
          <w:sz w:val="24"/>
          <w:szCs w:val="24"/>
        </w:rPr>
      </w:pPr>
      <w:r>
        <w:rPr>
          <w:rFonts w:hint="eastAsia" w:ascii="宋体" w:hAnsi="宋体" w:cs="宋体"/>
          <w:bCs/>
          <w:spacing w:val="10"/>
          <w:sz w:val="24"/>
          <w:szCs w:val="24"/>
        </w:rPr>
        <w:t>5.3开标时间：202</w:t>
      </w:r>
      <w:r>
        <w:rPr>
          <w:rFonts w:ascii="宋体" w:hAnsi="宋体" w:cs="宋体"/>
          <w:bCs/>
          <w:spacing w:val="10"/>
          <w:sz w:val="24"/>
          <w:szCs w:val="24"/>
        </w:rPr>
        <w:t>3</w:t>
      </w:r>
      <w:r>
        <w:rPr>
          <w:rFonts w:hint="eastAsia" w:ascii="宋体" w:hAnsi="宋体" w:cs="宋体"/>
          <w:bCs/>
          <w:spacing w:val="10"/>
          <w:sz w:val="24"/>
          <w:szCs w:val="24"/>
        </w:rPr>
        <w:t>年   月   日  时   分；</w:t>
      </w:r>
    </w:p>
    <w:p>
      <w:pPr>
        <w:keepNext w:val="0"/>
        <w:keepLines w:val="0"/>
        <w:pageBreakBefore w:val="0"/>
        <w:kinsoku/>
        <w:overflowPunct/>
        <w:topLinePunct w:val="0"/>
        <w:autoSpaceDE/>
        <w:autoSpaceDN/>
        <w:bidi w:val="0"/>
        <w:adjustRightInd/>
        <w:spacing w:line="360" w:lineRule="auto"/>
        <w:ind w:firstLine="520" w:firstLineChars="200"/>
        <w:textAlignment w:val="auto"/>
        <w:rPr>
          <w:rFonts w:ascii="宋体" w:cs="宋体"/>
          <w:sz w:val="24"/>
        </w:rPr>
      </w:pPr>
      <w:r>
        <w:rPr>
          <w:rFonts w:hint="eastAsia" w:ascii="宋体" w:hAnsi="宋体" w:cs="宋体"/>
          <w:bCs/>
          <w:spacing w:val="10"/>
          <w:sz w:val="24"/>
          <w:szCs w:val="24"/>
        </w:rPr>
        <w:t>5.4</w:t>
      </w:r>
      <w:r>
        <w:rPr>
          <w:rFonts w:hint="eastAsia" w:ascii="宋体" w:hAnsi="宋体" w:cs="宋体"/>
          <w:sz w:val="24"/>
        </w:rPr>
        <w:t>地点：投标人应于投标截止时间前将投标文件密封送达广州公共资源交易中心         （地址：广州市天河区天润路333号）。</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cs="宋体"/>
          <w:b/>
          <w:sz w:val="24"/>
          <w:szCs w:val="24"/>
        </w:rPr>
      </w:pPr>
      <w:r>
        <w:rPr>
          <w:rFonts w:hint="eastAsia" w:ascii="宋体" w:hAnsi="宋体" w:cs="宋体"/>
          <w:sz w:val="24"/>
        </w:rPr>
        <w:t>5.5逾期送达的或者未送达指定地点的投标文件，招标人不予受理。</w:t>
      </w:r>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2" w:firstLineChars="200"/>
        <w:textAlignment w:val="auto"/>
        <w:rPr>
          <w:rFonts w:ascii="宋体" w:hAnsi="宋体"/>
          <w:b/>
          <w:kern w:val="0"/>
          <w:sz w:val="24"/>
          <w:szCs w:val="24"/>
        </w:rPr>
      </w:pPr>
      <w:r>
        <w:rPr>
          <w:rFonts w:hint="eastAsia" w:ascii="宋体" w:hAnsi="宋体"/>
          <w:b/>
          <w:kern w:val="0"/>
          <w:sz w:val="24"/>
          <w:szCs w:val="24"/>
        </w:rPr>
        <w:t>6. 投标注意事项</w:t>
      </w:r>
    </w:p>
    <w:p>
      <w:pPr>
        <w:keepNext w:val="0"/>
        <w:keepLines w:val="0"/>
        <w:pageBreakBefore w:val="0"/>
        <w:kinsoku/>
        <w:overflowPunct/>
        <w:topLinePunct w:val="0"/>
        <w:autoSpaceDE/>
        <w:autoSpaceDN/>
        <w:bidi w:val="0"/>
        <w:adjustRightInd/>
        <w:spacing w:line="360" w:lineRule="auto"/>
        <w:ind w:firstLine="520" w:firstLineChars="200"/>
        <w:textAlignment w:val="auto"/>
        <w:rPr>
          <w:rFonts w:ascii="宋体" w:hAnsi="宋体"/>
          <w:bCs/>
          <w:spacing w:val="10"/>
          <w:sz w:val="24"/>
          <w:szCs w:val="24"/>
        </w:rPr>
      </w:pPr>
      <w:r>
        <w:rPr>
          <w:rFonts w:hint="eastAsia" w:ascii="宋体" w:hAnsi="宋体"/>
          <w:bCs/>
          <w:spacing w:val="10"/>
          <w:sz w:val="24"/>
          <w:szCs w:val="24"/>
        </w:rPr>
        <w:t xml:space="preserve">1.投标人若对招标文件有疑问，在招标文件《投标人须知》规定时间内以匿名方式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 </w:t>
      </w:r>
    </w:p>
    <w:p>
      <w:pPr>
        <w:keepNext w:val="0"/>
        <w:keepLines w:val="0"/>
        <w:pageBreakBefore w:val="0"/>
        <w:kinsoku/>
        <w:overflowPunct/>
        <w:topLinePunct w:val="0"/>
        <w:autoSpaceDE/>
        <w:autoSpaceDN/>
        <w:bidi w:val="0"/>
        <w:adjustRightInd/>
        <w:spacing w:line="360" w:lineRule="auto"/>
        <w:ind w:firstLine="520" w:firstLineChars="200"/>
        <w:textAlignment w:val="auto"/>
        <w:rPr>
          <w:rFonts w:ascii="宋体" w:hAnsi="宋体"/>
          <w:bCs/>
          <w:spacing w:val="10"/>
          <w:sz w:val="24"/>
          <w:szCs w:val="24"/>
        </w:rPr>
      </w:pPr>
      <w:r>
        <w:rPr>
          <w:rFonts w:hint="eastAsia" w:ascii="宋体" w:hAnsi="宋体"/>
          <w:bCs/>
          <w:spacing w:val="10"/>
          <w:sz w:val="24"/>
          <w:szCs w:val="24"/>
        </w:rPr>
        <w:t>2.对于本项目的招标公告和招标文件存在任何违规或不公平内容，投标人可以在招标文件公示期间向招标人提出异议。</w:t>
      </w:r>
      <w:r>
        <w:rPr>
          <w:rFonts w:hint="eastAsia" w:ascii="宋体" w:hAnsi="宋体"/>
          <w:bCs/>
          <w:spacing w:val="10"/>
          <w:sz w:val="24"/>
          <w:szCs w:val="24"/>
          <w:lang w:val="en-US" w:eastAsia="zh-CN"/>
        </w:rPr>
        <w:t>根据</w:t>
      </w:r>
      <w:r>
        <w:rPr>
          <w:rFonts w:hint="eastAsia" w:ascii="宋体" w:hAnsi="宋体"/>
          <w:bCs/>
          <w:spacing w:val="10"/>
          <w:sz w:val="24"/>
          <w:szCs w:val="24"/>
        </w:rPr>
        <w:t>广州公共资源交易中心</w:t>
      </w:r>
      <w:r>
        <w:rPr>
          <w:rFonts w:hint="eastAsia" w:ascii="宋体" w:hAnsi="宋体"/>
          <w:bCs/>
          <w:spacing w:val="10"/>
          <w:sz w:val="24"/>
          <w:szCs w:val="24"/>
          <w:lang w:val="en-US" w:eastAsia="zh-CN"/>
        </w:rPr>
        <w:t>《</w:t>
      </w:r>
      <w:r>
        <w:rPr>
          <w:rFonts w:hint="eastAsia" w:ascii="宋体" w:hAnsi="宋体"/>
          <w:bCs/>
          <w:spacing w:val="10"/>
          <w:sz w:val="24"/>
          <w:szCs w:val="24"/>
        </w:rPr>
        <w:t>关于开通全流程在线异议功能的通知</w:t>
      </w:r>
      <w:r>
        <w:rPr>
          <w:rFonts w:hint="eastAsia" w:ascii="宋体" w:hAnsi="宋体"/>
          <w:bCs/>
          <w:spacing w:val="10"/>
          <w:sz w:val="24"/>
          <w:szCs w:val="24"/>
          <w:lang w:val="en-US" w:eastAsia="zh-CN"/>
        </w:rPr>
        <w:t>》，本项目</w:t>
      </w:r>
      <w:r>
        <w:rPr>
          <w:rFonts w:hint="eastAsia" w:ascii="宋体" w:hAnsi="宋体"/>
          <w:bCs/>
          <w:spacing w:val="10"/>
          <w:sz w:val="24"/>
          <w:szCs w:val="24"/>
        </w:rPr>
        <w:t>采用在线异议方式</w:t>
      </w:r>
      <w:r>
        <w:rPr>
          <w:rFonts w:hint="eastAsia" w:ascii="宋体" w:hAnsi="宋体"/>
          <w:bCs/>
          <w:spacing w:val="10"/>
          <w:sz w:val="24"/>
          <w:szCs w:val="24"/>
          <w:lang w:val="en-US" w:eastAsia="zh-CN"/>
        </w:rPr>
        <w:t>。</w:t>
      </w:r>
      <w:r>
        <w:rPr>
          <w:rFonts w:hint="eastAsia" w:ascii="宋体" w:hAnsi="宋体"/>
          <w:bCs/>
          <w:spacing w:val="10"/>
          <w:sz w:val="24"/>
          <w:szCs w:val="24"/>
        </w:rPr>
        <w:t>具体操作详见“广州交易集团有限公司（广州公共资源交易中心）门户网站首页-&gt;服务指南-&gt;系统帮助-&gt;操作手册-&gt;发起及受理异议操作指引”</w:t>
      </w:r>
      <w:r>
        <w:rPr>
          <w:rFonts w:hint="eastAsia" w:ascii="宋体" w:hAnsi="宋体"/>
          <w:bCs/>
          <w:spacing w:val="10"/>
          <w:sz w:val="24"/>
          <w:szCs w:val="24"/>
          <w:lang w:eastAsia="zh-CN"/>
        </w:rPr>
        <w:t>。</w:t>
      </w:r>
      <w:r>
        <w:rPr>
          <w:rFonts w:hint="eastAsia" w:ascii="宋体" w:hAnsi="宋体"/>
          <w:bCs/>
          <w:spacing w:val="10"/>
          <w:sz w:val="24"/>
          <w:szCs w:val="24"/>
        </w:rPr>
        <w:t xml:space="preserve"> </w:t>
      </w:r>
    </w:p>
    <w:p>
      <w:pPr>
        <w:keepNext w:val="0"/>
        <w:keepLines w:val="0"/>
        <w:pageBreakBefore w:val="0"/>
        <w:kinsoku/>
        <w:overflowPunct/>
        <w:topLinePunct w:val="0"/>
        <w:autoSpaceDE/>
        <w:autoSpaceDN/>
        <w:bidi w:val="0"/>
        <w:adjustRightInd/>
        <w:spacing w:line="360" w:lineRule="auto"/>
        <w:ind w:firstLine="520" w:firstLineChars="200"/>
        <w:textAlignment w:val="auto"/>
        <w:rPr>
          <w:rFonts w:ascii="宋体" w:hAnsi="宋体"/>
          <w:bCs/>
          <w:spacing w:val="10"/>
          <w:sz w:val="24"/>
          <w:szCs w:val="24"/>
        </w:rPr>
      </w:pPr>
      <w:r>
        <w:rPr>
          <w:rFonts w:hint="eastAsia" w:ascii="宋体" w:hAnsi="宋体"/>
          <w:bCs/>
          <w:spacing w:val="10"/>
          <w:sz w:val="24"/>
          <w:szCs w:val="24"/>
        </w:rPr>
        <w:t>3.开标时要求投标人的企业法定代表人或拟委派本项目的工程</w:t>
      </w:r>
      <w:r>
        <w:rPr>
          <w:rFonts w:hint="eastAsia" w:ascii="宋体" w:hAnsi="宋体"/>
          <w:bCs/>
          <w:spacing w:val="10"/>
          <w:sz w:val="24"/>
          <w:szCs w:val="24"/>
          <w:lang w:eastAsia="zh-CN"/>
        </w:rPr>
        <w:t>施工</w:t>
      </w:r>
      <w:r>
        <w:rPr>
          <w:rFonts w:hint="eastAsia" w:ascii="宋体" w:hAnsi="宋体"/>
          <w:bCs/>
          <w:spacing w:val="10"/>
          <w:sz w:val="24"/>
          <w:szCs w:val="24"/>
        </w:rPr>
        <w:t xml:space="preserve">项目经理作为委托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 </w:t>
      </w:r>
    </w:p>
    <w:p>
      <w:pPr>
        <w:keepNext w:val="0"/>
        <w:keepLines w:val="0"/>
        <w:pageBreakBefore w:val="0"/>
        <w:kinsoku/>
        <w:overflowPunct/>
        <w:topLinePunct w:val="0"/>
        <w:autoSpaceDE/>
        <w:autoSpaceDN/>
        <w:bidi w:val="0"/>
        <w:adjustRightInd/>
        <w:spacing w:line="360" w:lineRule="auto"/>
        <w:ind w:firstLine="482" w:firstLineChars="200"/>
        <w:textAlignment w:val="auto"/>
        <w:rPr>
          <w:rFonts w:ascii="宋体" w:hAnsi="宋体" w:cs="仿宋_GB2312"/>
          <w:b/>
          <w:bCs/>
          <w:sz w:val="24"/>
          <w:szCs w:val="24"/>
        </w:rPr>
      </w:pPr>
      <w:r>
        <w:rPr>
          <w:rFonts w:hint="eastAsia" w:ascii="宋体" w:hAnsi="宋体" w:cs="仿宋_GB2312"/>
          <w:b/>
          <w:bCs/>
          <w:sz w:val="24"/>
          <w:szCs w:val="24"/>
        </w:rPr>
        <w:t>7</w:t>
      </w:r>
      <w:r>
        <w:rPr>
          <w:rFonts w:ascii="宋体" w:hAnsi="宋体" w:cs="仿宋_GB2312"/>
          <w:b/>
          <w:bCs/>
          <w:sz w:val="24"/>
          <w:szCs w:val="24"/>
        </w:rPr>
        <w:t>.</w:t>
      </w:r>
      <w:r>
        <w:rPr>
          <w:rFonts w:hint="eastAsia" w:ascii="宋体" w:hAnsi="宋体" w:cs="仿宋_GB2312"/>
          <w:b/>
          <w:bCs/>
          <w:sz w:val="24"/>
          <w:szCs w:val="24"/>
        </w:rPr>
        <w:t xml:space="preserve"> 发布公告的媒介</w:t>
      </w:r>
    </w:p>
    <w:p>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ascii="宋体" w:hAnsi="宋体" w:cs="宋体"/>
          <w:kern w:val="0"/>
          <w:sz w:val="24"/>
        </w:rPr>
      </w:pPr>
      <w:r>
        <w:rPr>
          <w:rFonts w:hint="eastAsia" w:ascii="宋体" w:hAnsi="宋体"/>
          <w:sz w:val="24"/>
        </w:rPr>
        <w:t>本次招标公告同时在</w:t>
      </w:r>
      <w:r>
        <w:rPr>
          <w:rFonts w:hint="eastAsia" w:ascii="宋体" w:hAnsi="宋体"/>
          <w:sz w:val="24"/>
          <w:u w:val="single"/>
        </w:rPr>
        <w:t>广州公共资源交易中心网、广东省招标投标监管网</w:t>
      </w:r>
      <w:r>
        <w:rPr>
          <w:rFonts w:hint="eastAsia" w:ascii="宋体" w:hAnsi="宋体"/>
          <w:sz w:val="24"/>
        </w:rPr>
        <w:t>上发布。</w:t>
      </w:r>
    </w:p>
    <w:p>
      <w:pPr>
        <w:keepNext w:val="0"/>
        <w:keepLines w:val="0"/>
        <w:pageBreakBefore w:val="0"/>
        <w:tabs>
          <w:tab w:val="left" w:pos="360"/>
          <w:tab w:val="left" w:pos="1080"/>
        </w:tabs>
        <w:kinsoku/>
        <w:overflowPunct/>
        <w:topLinePunct w:val="0"/>
        <w:autoSpaceDE/>
        <w:autoSpaceDN/>
        <w:bidi w:val="0"/>
        <w:adjustRightInd/>
        <w:spacing w:before="156" w:beforeLines="50" w:line="360" w:lineRule="auto"/>
        <w:ind w:firstLine="482" w:firstLineChars="200"/>
        <w:textAlignment w:val="auto"/>
        <w:rPr>
          <w:rFonts w:ascii="宋体" w:hAnsi="宋体"/>
          <w:b/>
          <w:bCs/>
          <w:sz w:val="24"/>
          <w:szCs w:val="24"/>
        </w:rPr>
      </w:pPr>
      <w:r>
        <w:rPr>
          <w:rFonts w:hint="eastAsia" w:ascii="宋体" w:hAnsi="宋体"/>
          <w:b/>
          <w:bCs/>
          <w:sz w:val="24"/>
          <w:szCs w:val="24"/>
        </w:rPr>
        <w:t>8</w:t>
      </w:r>
      <w:r>
        <w:rPr>
          <w:rFonts w:ascii="宋体" w:hAnsi="宋体"/>
          <w:b/>
          <w:bCs/>
          <w:sz w:val="24"/>
          <w:szCs w:val="24"/>
        </w:rPr>
        <w:t>.</w:t>
      </w:r>
      <w:r>
        <w:rPr>
          <w:rFonts w:hint="eastAsia" w:ascii="宋体" w:hAnsi="宋体"/>
          <w:b/>
          <w:bCs/>
          <w:sz w:val="24"/>
          <w:szCs w:val="24"/>
        </w:rPr>
        <w:t xml:space="preserve"> 联系方式</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sz w:val="24"/>
        </w:rPr>
      </w:pPr>
      <w:r>
        <w:rPr>
          <w:rFonts w:hint="eastAsia" w:ascii="宋体" w:hAnsi="宋体"/>
          <w:sz w:val="24"/>
        </w:rPr>
        <w:t>招 标 人:  高州市政府投资项目代建中心</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sz w:val="24"/>
        </w:rPr>
      </w:pPr>
      <w:r>
        <w:rPr>
          <w:rFonts w:hint="eastAsia" w:ascii="宋体" w:hAnsi="宋体"/>
          <w:sz w:val="24"/>
        </w:rPr>
        <w:t>地    址：高州市文明路21号高州市政府投资项目代建中心</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sz w:val="24"/>
          <w:lang w:eastAsia="zh-CN"/>
        </w:rPr>
      </w:pPr>
      <w:r>
        <w:rPr>
          <w:rFonts w:hint="eastAsia" w:ascii="宋体" w:hAnsi="宋体"/>
          <w:sz w:val="24"/>
        </w:rPr>
        <w:t>联 系 人： 张生     电话：19306893628</w:t>
      </w:r>
      <w:r>
        <w:rPr>
          <w:rFonts w:hint="eastAsia" w:ascii="宋体" w:hAnsi="宋体"/>
          <w:sz w:val="24"/>
          <w:lang w:val="en-US" w:eastAsia="zh-CN"/>
        </w:rPr>
        <w:t xml:space="preserve"> </w:t>
      </w:r>
      <w:bookmarkStart w:id="3" w:name="_GoBack"/>
      <w:bookmarkEnd w:id="3"/>
    </w:p>
    <w:p>
      <w:pPr>
        <w:keepNext w:val="0"/>
        <w:keepLines w:val="0"/>
        <w:pageBreakBefore w:val="0"/>
        <w:kinsoku/>
        <w:overflowPunct/>
        <w:topLinePunct w:val="0"/>
        <w:autoSpaceDE/>
        <w:autoSpaceDN/>
        <w:bidi w:val="0"/>
        <w:adjustRightInd/>
        <w:spacing w:line="360" w:lineRule="auto"/>
        <w:ind w:firstLine="480" w:firstLineChars="200"/>
        <w:jc w:val="left"/>
        <w:textAlignment w:val="auto"/>
        <w:rPr>
          <w:rFonts w:ascii="宋体"/>
          <w:bCs/>
          <w:kern w:val="0"/>
          <w:sz w:val="24"/>
        </w:rPr>
      </w:pPr>
      <w:r>
        <w:rPr>
          <w:rFonts w:hint="eastAsia" w:ascii="宋体" w:hAnsi="宋体"/>
          <w:bCs/>
          <w:kern w:val="0"/>
          <w:sz w:val="24"/>
        </w:rPr>
        <w:t>招标代理：广东众安项目管理有限公司</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kern w:val="0"/>
          <w:sz w:val="24"/>
        </w:rPr>
      </w:pPr>
      <w:r>
        <w:rPr>
          <w:rFonts w:hint="eastAsia" w:ascii="宋体" w:hAnsi="宋体"/>
          <w:sz w:val="24"/>
        </w:rPr>
        <w:t>地    址：</w:t>
      </w:r>
      <w:r>
        <w:rPr>
          <w:rFonts w:hint="eastAsia" w:ascii="宋体" w:hAnsi="宋体" w:cs="宋体"/>
          <w:color w:val="2A333C"/>
          <w:sz w:val="24"/>
          <w:szCs w:val="24"/>
          <w:shd w:val="clear" w:color="auto" w:fill="FFFFFF"/>
        </w:rPr>
        <w:t>高州市桂圆东路桂圆大厦7楼</w:t>
      </w:r>
    </w:p>
    <w:p>
      <w:pPr>
        <w:keepNext w:val="0"/>
        <w:keepLines w:val="0"/>
        <w:pageBreakBefore w:val="0"/>
        <w:kinsoku/>
        <w:overflowPunct/>
        <w:topLinePunct w:val="0"/>
        <w:autoSpaceDE/>
        <w:autoSpaceDN/>
        <w:bidi w:val="0"/>
        <w:adjustRightInd/>
        <w:spacing w:line="360" w:lineRule="auto"/>
        <w:ind w:firstLine="480" w:firstLineChars="200"/>
        <w:jc w:val="left"/>
        <w:textAlignment w:val="auto"/>
        <w:rPr>
          <w:rFonts w:ascii="宋体" w:cs="宋体"/>
          <w:kern w:val="0"/>
          <w:sz w:val="24"/>
        </w:rPr>
      </w:pPr>
      <w:r>
        <w:rPr>
          <w:rFonts w:hint="eastAsia" w:ascii="宋体" w:hAnsi="宋体"/>
          <w:kern w:val="0"/>
          <w:sz w:val="24"/>
        </w:rPr>
        <w:t>联系人：</w:t>
      </w:r>
      <w:r>
        <w:rPr>
          <w:rFonts w:hint="eastAsia" w:ascii="宋体" w:hAnsi="宋体"/>
          <w:kern w:val="0"/>
          <w:sz w:val="24"/>
          <w:lang w:eastAsia="zh-CN"/>
        </w:rPr>
        <w:t>徐生</w:t>
      </w:r>
      <w:r>
        <w:rPr>
          <w:rFonts w:hint="eastAsia" w:ascii="宋体" w:hAnsi="宋体"/>
          <w:kern w:val="0"/>
          <w:sz w:val="24"/>
          <w:lang w:val="en-US" w:eastAsia="zh-CN"/>
        </w:rPr>
        <w:t xml:space="preserve">       </w:t>
      </w:r>
      <w:r>
        <w:rPr>
          <w:rFonts w:hint="eastAsia" w:ascii="宋体" w:hAnsi="宋体"/>
          <w:kern w:val="0"/>
          <w:sz w:val="24"/>
        </w:rPr>
        <w:t>电话</w:t>
      </w:r>
      <w:r>
        <w:rPr>
          <w:rFonts w:hint="eastAsia" w:ascii="宋体" w:hAnsi="宋体" w:cs="宋体"/>
          <w:kern w:val="0"/>
          <w:sz w:val="24"/>
        </w:rPr>
        <w:t>：0668-6592182</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sz w:val="24"/>
          <w:szCs w:val="22"/>
        </w:rPr>
      </w:pPr>
      <w:r>
        <w:rPr>
          <w:rFonts w:hint="eastAsia" w:ascii="宋体" w:hAnsi="宋体"/>
          <w:sz w:val="24"/>
          <w:szCs w:val="22"/>
        </w:rPr>
        <w:t xml:space="preserve">监督部门：高州市建设工程招标投标办公室    </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sz w:val="24"/>
        </w:rPr>
      </w:pPr>
      <w:r>
        <w:rPr>
          <w:rFonts w:hint="eastAsia" w:ascii="宋体" w:hAnsi="宋体"/>
          <w:sz w:val="24"/>
        </w:rPr>
        <w:t xml:space="preserve">地    址：高州市文明路 38 号高州市住房和城乡建设局 1 号楼 </w:t>
      </w:r>
    </w:p>
    <w:p>
      <w:pPr>
        <w:keepNext w:val="0"/>
        <w:keepLines w:val="0"/>
        <w:pageBreakBefore w:val="0"/>
        <w:kinsoku/>
        <w:overflowPunct/>
        <w:topLinePunct w:val="0"/>
        <w:autoSpaceDE/>
        <w:autoSpaceDN/>
        <w:bidi w:val="0"/>
        <w:adjustRightInd/>
        <w:spacing w:line="360" w:lineRule="auto"/>
        <w:ind w:firstLine="480" w:firstLineChars="200"/>
        <w:textAlignment w:val="auto"/>
        <w:rPr>
          <w:rFonts w:ascii="宋体" w:hAnsi="宋体"/>
          <w:sz w:val="24"/>
        </w:rPr>
      </w:pPr>
      <w:r>
        <w:rPr>
          <w:rFonts w:hint="eastAsia" w:ascii="宋体" w:hAnsi="宋体"/>
          <w:sz w:val="24"/>
        </w:rPr>
        <w:t>电话：0668-6666999</w:t>
      </w:r>
    </w:p>
    <w:p>
      <w:pPr>
        <w:pStyle w:val="5"/>
        <w:keepNext w:val="0"/>
        <w:keepLines w:val="0"/>
        <w:pageBreakBefore w:val="0"/>
        <w:tabs>
          <w:tab w:val="left" w:pos="6300"/>
        </w:tabs>
        <w:kinsoku/>
        <w:overflowPunct/>
        <w:topLinePunct w:val="0"/>
        <w:autoSpaceDE/>
        <w:autoSpaceDN/>
        <w:bidi w:val="0"/>
        <w:adjustRightInd/>
        <w:spacing w:line="360" w:lineRule="auto"/>
        <w:ind w:left="0" w:leftChars="0"/>
        <w:textAlignment w:val="auto"/>
        <w:rPr>
          <w:sz w:val="24"/>
          <w:szCs w:val="24"/>
        </w:rPr>
      </w:pPr>
    </w:p>
    <w:p>
      <w:pPr>
        <w:pStyle w:val="5"/>
        <w:keepNext w:val="0"/>
        <w:keepLines w:val="0"/>
        <w:pageBreakBefore w:val="0"/>
        <w:tabs>
          <w:tab w:val="left" w:pos="6300"/>
        </w:tabs>
        <w:kinsoku/>
        <w:wordWrap w:val="0"/>
        <w:overflowPunct/>
        <w:topLinePunct w:val="0"/>
        <w:autoSpaceDE/>
        <w:autoSpaceDN/>
        <w:bidi w:val="0"/>
        <w:adjustRightInd/>
        <w:spacing w:line="360" w:lineRule="auto"/>
        <w:ind w:firstLine="5220" w:firstLineChars="2175"/>
        <w:jc w:val="right"/>
        <w:textAlignment w:val="auto"/>
        <w:rPr>
          <w:sz w:val="24"/>
          <w:szCs w:val="24"/>
        </w:rPr>
      </w:pPr>
      <w:r>
        <w:rPr>
          <w:rFonts w:hint="eastAsia"/>
          <w:sz w:val="24"/>
          <w:szCs w:val="24"/>
        </w:rPr>
        <w:t>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ZWZlNDEyOTA3ZjI4ZTRjYzkzYzc5YWVlY2I2YWEifQ=="/>
  </w:docVars>
  <w:rsids>
    <w:rsidRoot w:val="00000000"/>
    <w:rsid w:val="024C492F"/>
    <w:rsid w:val="04877EA0"/>
    <w:rsid w:val="0C000C64"/>
    <w:rsid w:val="10BB33AB"/>
    <w:rsid w:val="150177FB"/>
    <w:rsid w:val="27A209C9"/>
    <w:rsid w:val="30422D49"/>
    <w:rsid w:val="34CB70B8"/>
    <w:rsid w:val="372A4537"/>
    <w:rsid w:val="45336CAD"/>
    <w:rsid w:val="47151B2E"/>
    <w:rsid w:val="4F710AFD"/>
    <w:rsid w:val="55986DE4"/>
    <w:rsid w:val="661A55F3"/>
    <w:rsid w:val="66F61BBC"/>
    <w:rsid w:val="68D2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Normal Indent1"/>
    <w:basedOn w:val="1"/>
    <w:qFormat/>
    <w:uiPriority w:val="0"/>
    <w:pPr>
      <w:ind w:firstLine="420"/>
    </w:pPr>
    <w:rPr>
      <w:rFonts w:ascii="Calibri" w:hAnsi="Calibri"/>
    </w:rPr>
  </w:style>
  <w:style w:type="paragraph" w:styleId="5">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1930</Words>
  <Characters>2115</Characters>
  <Lines>0</Lines>
  <Paragraphs>0</Paragraphs>
  <TotalTime>0</TotalTime>
  <ScaleCrop>false</ScaleCrop>
  <LinksUpToDate>false</LinksUpToDate>
  <CharactersWithSpaces>2222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2023-07-27T07:34:00Z</dcterms:created>
  <dc:creator>Administrator</dc:creator>
  <cp:lastModifiedBy>Anan</cp:lastModifiedBy>
  <dcterms:modified xsi:type="dcterms:W3CDTF">2023-07-27T07:36:12Z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6309B516286D4C5CB92A00BD5CE6A23B_12</vt:lpwstr>
  </property>
</Properties>
</file>