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67" w:rsidRDefault="00D600C9">
      <w:pPr>
        <w:rPr>
          <w:rFonts w:ascii="宋体"/>
          <w:snapToGrid w:val="0"/>
          <w:color w:val="000000"/>
          <w:kern w:val="0"/>
          <w:sz w:val="24"/>
          <w:szCs w:val="24"/>
        </w:rPr>
      </w:pPr>
      <w:r>
        <w:rPr>
          <w:rFonts w:ascii="仿宋" w:eastAsia="仿宋" w:hAnsi="仿宋" w:cs="仿宋" w:hint="eastAsia"/>
          <w:b/>
          <w:bCs/>
          <w:sz w:val="28"/>
        </w:rPr>
        <w:t>编号：（</w:t>
      </w:r>
      <w:r>
        <w:rPr>
          <w:rFonts w:ascii="仿宋" w:eastAsia="仿宋" w:hAnsi="仿宋" w:cs="仿宋" w:hint="eastAsia"/>
          <w:b/>
          <w:bCs/>
          <w:sz w:val="28"/>
        </w:rPr>
        <w:t>2023</w:t>
      </w:r>
      <w:r>
        <w:rPr>
          <w:rFonts w:ascii="仿宋" w:eastAsia="仿宋" w:hAnsi="仿宋" w:cs="仿宋" w:hint="eastAsia"/>
          <w:b/>
          <w:bCs/>
          <w:sz w:val="28"/>
        </w:rPr>
        <w:t>）规建办（施工）第</w:t>
      </w:r>
      <w:r>
        <w:rPr>
          <w:rFonts w:ascii="仿宋" w:eastAsia="仿宋" w:hAnsi="仿宋" w:cs="仿宋" w:hint="eastAsia"/>
          <w:b/>
          <w:bCs/>
          <w:sz w:val="28"/>
        </w:rPr>
        <w:t xml:space="preserve">    </w:t>
      </w:r>
      <w:r>
        <w:rPr>
          <w:rFonts w:ascii="仿宋" w:eastAsia="仿宋" w:hAnsi="仿宋" w:cs="仿宋" w:hint="eastAsia"/>
          <w:b/>
          <w:bCs/>
          <w:sz w:val="28"/>
        </w:rPr>
        <w:t>号</w:t>
      </w:r>
    </w:p>
    <w:p w:rsidR="00484F67" w:rsidRDefault="00484F67">
      <w:pPr>
        <w:adjustRightInd w:val="0"/>
        <w:snapToGrid w:val="0"/>
        <w:spacing w:line="360" w:lineRule="auto"/>
        <w:rPr>
          <w:rFonts w:ascii="宋体"/>
          <w:snapToGrid w:val="0"/>
          <w:color w:val="000000"/>
          <w:kern w:val="0"/>
          <w:sz w:val="24"/>
          <w:szCs w:val="24"/>
        </w:rPr>
      </w:pPr>
    </w:p>
    <w:p w:rsidR="00484F67" w:rsidRDefault="00D600C9">
      <w:pPr>
        <w:adjustRightInd w:val="0"/>
        <w:snapToGrid w:val="0"/>
        <w:spacing w:line="360" w:lineRule="auto"/>
        <w:jc w:val="center"/>
        <w:rPr>
          <w:rFonts w:ascii="华文中宋" w:eastAsia="华文中宋" w:hAnsi="华文中宋"/>
          <w:b/>
          <w:bCs/>
          <w:snapToGrid w:val="0"/>
          <w:color w:val="000000"/>
          <w:spacing w:val="-20"/>
          <w:kern w:val="0"/>
          <w:sz w:val="44"/>
          <w:szCs w:val="44"/>
        </w:rPr>
      </w:pPr>
      <w:r>
        <w:rPr>
          <w:rFonts w:ascii="宋体" w:eastAsia="华文中宋" w:hAnsi="宋体" w:hint="eastAsia"/>
          <w:b/>
          <w:bCs/>
          <w:sz w:val="48"/>
          <w:szCs w:val="32"/>
          <w:u w:val="single"/>
        </w:rPr>
        <w:t>新塘镇东坑三横路（荔新公路</w:t>
      </w:r>
      <w:r>
        <w:rPr>
          <w:rFonts w:ascii="宋体" w:eastAsia="华文中宋" w:hAnsi="宋体" w:hint="eastAsia"/>
          <w:b/>
          <w:bCs/>
          <w:sz w:val="48"/>
          <w:szCs w:val="32"/>
          <w:u w:val="single"/>
        </w:rPr>
        <w:t>-</w:t>
      </w:r>
      <w:r>
        <w:rPr>
          <w:rFonts w:ascii="宋体" w:eastAsia="华文中宋" w:hAnsi="宋体" w:hint="eastAsia"/>
          <w:b/>
          <w:bCs/>
          <w:sz w:val="48"/>
          <w:szCs w:val="32"/>
          <w:u w:val="single"/>
        </w:rPr>
        <w:t>府前路）道路升级改造工程</w:t>
      </w:r>
    </w:p>
    <w:p w:rsidR="00484F67" w:rsidRDefault="00484F67">
      <w:pPr>
        <w:adjustRightInd w:val="0"/>
        <w:snapToGrid w:val="0"/>
        <w:spacing w:line="360" w:lineRule="auto"/>
        <w:jc w:val="center"/>
        <w:rPr>
          <w:rFonts w:ascii="华文中宋" w:eastAsia="华文中宋" w:hAnsi="华文中宋"/>
          <w:b/>
          <w:bCs/>
          <w:snapToGrid w:val="0"/>
          <w:color w:val="000000"/>
          <w:spacing w:val="-20"/>
          <w:kern w:val="0"/>
          <w:sz w:val="44"/>
          <w:szCs w:val="44"/>
        </w:rPr>
      </w:pPr>
    </w:p>
    <w:p w:rsidR="00484F67" w:rsidRDefault="00D600C9">
      <w:pPr>
        <w:adjustRightInd w:val="0"/>
        <w:snapToGrid w:val="0"/>
        <w:spacing w:line="360" w:lineRule="auto"/>
        <w:jc w:val="center"/>
        <w:rPr>
          <w:rFonts w:ascii="华文中宋" w:eastAsia="华文中宋" w:hAnsi="华文中宋"/>
          <w:b/>
          <w:bCs/>
          <w:snapToGrid w:val="0"/>
          <w:color w:val="000000"/>
          <w:spacing w:val="-20"/>
          <w:kern w:val="0"/>
          <w:sz w:val="72"/>
          <w:szCs w:val="72"/>
        </w:rPr>
      </w:pPr>
      <w:r>
        <w:rPr>
          <w:rFonts w:ascii="华文中宋" w:eastAsia="华文中宋" w:hAnsi="华文中宋" w:cs="华文中宋" w:hint="eastAsia"/>
          <w:b/>
          <w:bCs/>
          <w:snapToGrid w:val="0"/>
          <w:color w:val="000000"/>
          <w:spacing w:val="-20"/>
          <w:kern w:val="0"/>
          <w:sz w:val="72"/>
          <w:szCs w:val="72"/>
        </w:rPr>
        <w:t>施工总承包合同</w:t>
      </w:r>
    </w:p>
    <w:p w:rsidR="00484F67" w:rsidRDefault="00484F67">
      <w:pPr>
        <w:adjustRightInd w:val="0"/>
        <w:snapToGrid w:val="0"/>
        <w:spacing w:line="360" w:lineRule="auto"/>
        <w:jc w:val="center"/>
        <w:rPr>
          <w:rFonts w:ascii="宋体" w:hAnsi="宋体" w:cs="宋体"/>
          <w:b/>
          <w:bCs/>
          <w:snapToGrid w:val="0"/>
          <w:color w:val="000000"/>
          <w:kern w:val="0"/>
          <w:sz w:val="32"/>
          <w:szCs w:val="32"/>
        </w:rPr>
      </w:pPr>
    </w:p>
    <w:p w:rsidR="00484F67" w:rsidRDefault="00D600C9">
      <w:pPr>
        <w:adjustRightInd w:val="0"/>
        <w:snapToGrid w:val="0"/>
        <w:spacing w:line="360" w:lineRule="auto"/>
        <w:rPr>
          <w:rFonts w:ascii="宋体"/>
          <w:b/>
          <w:bCs/>
          <w:snapToGrid w:val="0"/>
          <w:color w:val="000000"/>
          <w:kern w:val="0"/>
          <w:sz w:val="32"/>
          <w:szCs w:val="32"/>
        </w:rPr>
      </w:pPr>
      <w:r>
        <w:rPr>
          <w:rFonts w:ascii="宋体" w:hAnsi="宋体" w:cs="宋体" w:hint="eastAsia"/>
          <w:b/>
          <w:bCs/>
          <w:snapToGrid w:val="0"/>
          <w:color w:val="000000"/>
          <w:kern w:val="0"/>
          <w:sz w:val="32"/>
          <w:szCs w:val="32"/>
        </w:rPr>
        <w:t>合同编号：</w:t>
      </w:r>
      <w:r>
        <w:rPr>
          <w:rFonts w:ascii="宋体" w:hAnsi="宋体" w:cs="宋体" w:hint="eastAsia"/>
          <w:b/>
          <w:bCs/>
          <w:snapToGrid w:val="0"/>
          <w:color w:val="000000"/>
          <w:kern w:val="0"/>
          <w:sz w:val="32"/>
          <w:szCs w:val="32"/>
        </w:rPr>
        <w:t xml:space="preserve">  </w:t>
      </w: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484F67">
      <w:pPr>
        <w:adjustRightInd w:val="0"/>
        <w:snapToGrid w:val="0"/>
        <w:spacing w:line="360" w:lineRule="auto"/>
        <w:rPr>
          <w:rFonts w:ascii="宋体"/>
          <w:snapToGrid w:val="0"/>
          <w:color w:val="000000"/>
          <w:kern w:val="0"/>
          <w:sz w:val="24"/>
          <w:szCs w:val="24"/>
        </w:rPr>
      </w:pPr>
    </w:p>
    <w:p w:rsidR="00484F67" w:rsidRDefault="00D600C9">
      <w:pPr>
        <w:spacing w:line="360" w:lineRule="auto"/>
        <w:ind w:leftChars="256" w:left="538" w:right="-433" w:firstLineChars="200" w:firstLine="643"/>
        <w:rPr>
          <w:rFonts w:ascii="宋体" w:hAnsi="宋体" w:cs="宋体"/>
          <w:sz w:val="36"/>
          <w:szCs w:val="36"/>
        </w:rPr>
      </w:pPr>
      <w:r>
        <w:rPr>
          <w:rFonts w:ascii="宋体" w:hAnsi="宋体" w:cs="宋体" w:hint="eastAsia"/>
          <w:b/>
          <w:bCs/>
          <w:snapToGrid w:val="0"/>
          <w:color w:val="000000"/>
          <w:kern w:val="0"/>
          <w:sz w:val="32"/>
          <w:szCs w:val="32"/>
        </w:rPr>
        <w:t>发包人：</w:t>
      </w:r>
      <w:r>
        <w:rPr>
          <w:rFonts w:ascii="宋体" w:hAnsi="宋体" w:cs="宋体" w:hint="eastAsia"/>
          <w:b/>
          <w:bCs/>
          <w:snapToGrid w:val="0"/>
          <w:color w:val="000000"/>
          <w:kern w:val="0"/>
          <w:sz w:val="32"/>
          <w:szCs w:val="32"/>
          <w:u w:val="single"/>
        </w:rPr>
        <w:t>广州市增城区新塘镇人民政府</w:t>
      </w:r>
    </w:p>
    <w:p w:rsidR="00484F67" w:rsidRDefault="00484F67" w:rsidP="00D600C9">
      <w:pPr>
        <w:adjustRightInd w:val="0"/>
        <w:snapToGrid w:val="0"/>
        <w:spacing w:line="360" w:lineRule="auto"/>
        <w:ind w:firstLineChars="280" w:firstLine="899"/>
        <w:rPr>
          <w:rFonts w:ascii="宋体"/>
          <w:b/>
          <w:bCs/>
          <w:snapToGrid w:val="0"/>
          <w:color w:val="000000"/>
          <w:kern w:val="0"/>
          <w:sz w:val="32"/>
          <w:szCs w:val="32"/>
        </w:rPr>
      </w:pPr>
    </w:p>
    <w:p w:rsidR="00484F67" w:rsidRDefault="00D600C9">
      <w:pPr>
        <w:adjustRightInd w:val="0"/>
        <w:snapToGrid w:val="0"/>
        <w:spacing w:line="360" w:lineRule="auto"/>
        <w:ind w:firstLineChars="379" w:firstLine="1218"/>
        <w:rPr>
          <w:rFonts w:ascii="宋体" w:hAnsi="宋体" w:cs="宋体"/>
          <w:b/>
          <w:bCs/>
          <w:snapToGrid w:val="0"/>
          <w:color w:val="000000"/>
          <w:kern w:val="0"/>
          <w:sz w:val="32"/>
          <w:szCs w:val="32"/>
          <w:u w:val="single"/>
        </w:rPr>
      </w:pPr>
      <w:r>
        <w:rPr>
          <w:rFonts w:ascii="宋体" w:hAnsi="宋体" w:cs="宋体" w:hint="eastAsia"/>
          <w:b/>
          <w:bCs/>
          <w:snapToGrid w:val="0"/>
          <w:color w:val="000000"/>
          <w:kern w:val="0"/>
          <w:sz w:val="32"/>
          <w:szCs w:val="32"/>
        </w:rPr>
        <w:t>承包人：</w:t>
      </w:r>
    </w:p>
    <w:p w:rsidR="00484F67" w:rsidRDefault="00484F67">
      <w:pPr>
        <w:adjustRightInd w:val="0"/>
        <w:snapToGrid w:val="0"/>
        <w:spacing w:line="360" w:lineRule="auto"/>
        <w:ind w:firstLineChars="379" w:firstLine="1218"/>
        <w:rPr>
          <w:rFonts w:ascii="宋体"/>
          <w:b/>
          <w:bCs/>
          <w:snapToGrid w:val="0"/>
          <w:color w:val="000000"/>
          <w:kern w:val="0"/>
          <w:sz w:val="32"/>
          <w:szCs w:val="32"/>
          <w:u w:val="single"/>
        </w:rPr>
      </w:pPr>
    </w:p>
    <w:p w:rsidR="00484F67" w:rsidRDefault="00484F67">
      <w:pPr>
        <w:adjustRightInd w:val="0"/>
        <w:snapToGrid w:val="0"/>
        <w:spacing w:line="360" w:lineRule="auto"/>
        <w:rPr>
          <w:rFonts w:ascii="宋体"/>
          <w:snapToGrid w:val="0"/>
          <w:color w:val="000000"/>
          <w:kern w:val="0"/>
          <w:sz w:val="24"/>
          <w:szCs w:val="24"/>
        </w:rPr>
      </w:pPr>
    </w:p>
    <w:p w:rsidR="00484F67" w:rsidRDefault="00D600C9">
      <w:pPr>
        <w:adjustRightInd w:val="0"/>
        <w:snapToGrid w:val="0"/>
        <w:spacing w:line="360" w:lineRule="auto"/>
        <w:rPr>
          <w:rFonts w:ascii="黑体" w:eastAsia="黑体" w:hAnsi="宋体"/>
          <w:b/>
          <w:bCs/>
          <w:snapToGrid w:val="0"/>
          <w:color w:val="000000"/>
          <w:kern w:val="0"/>
          <w:sz w:val="24"/>
          <w:szCs w:val="24"/>
        </w:rPr>
      </w:pPr>
      <w:r>
        <w:rPr>
          <w:rFonts w:ascii="宋体"/>
          <w:snapToGrid w:val="0"/>
          <w:color w:val="000000"/>
          <w:kern w:val="0"/>
          <w:sz w:val="24"/>
          <w:szCs w:val="24"/>
        </w:rPr>
        <w:lastRenderedPageBreak/>
        <w:br w:type="page"/>
      </w:r>
    </w:p>
    <w:p w:rsidR="00484F67" w:rsidRDefault="00D600C9">
      <w:pPr>
        <w:adjustRightInd w:val="0"/>
        <w:snapToGrid w:val="0"/>
        <w:spacing w:line="360" w:lineRule="auto"/>
        <w:jc w:val="center"/>
        <w:outlineLvl w:val="0"/>
        <w:rPr>
          <w:rFonts w:ascii="黑体" w:eastAsia="黑体" w:hAnsi="宋体"/>
          <w:b/>
          <w:bCs/>
          <w:snapToGrid w:val="0"/>
          <w:color w:val="000000"/>
          <w:kern w:val="0"/>
          <w:sz w:val="48"/>
          <w:szCs w:val="48"/>
          <w:u w:val="single"/>
        </w:rPr>
      </w:pPr>
      <w:bookmarkStart w:id="0" w:name="_Toc15118"/>
      <w:bookmarkStart w:id="1" w:name="_Toc7648"/>
      <w:bookmarkStart w:id="2" w:name="_Toc24980"/>
      <w:r>
        <w:rPr>
          <w:rFonts w:ascii="黑体" w:eastAsia="黑体" w:hAnsi="宋体" w:cs="黑体" w:hint="eastAsia"/>
          <w:b/>
          <w:bCs/>
          <w:snapToGrid w:val="0"/>
          <w:color w:val="000000"/>
          <w:kern w:val="0"/>
          <w:sz w:val="48"/>
          <w:szCs w:val="48"/>
          <w:u w:val="single"/>
        </w:rPr>
        <w:lastRenderedPageBreak/>
        <w:t>重要提示</w:t>
      </w:r>
      <w:bookmarkEnd w:id="0"/>
      <w:bookmarkEnd w:id="1"/>
      <w:bookmarkEnd w:id="2"/>
    </w:p>
    <w:p w:rsidR="00484F67" w:rsidRDefault="00484F67">
      <w:pPr>
        <w:adjustRightInd w:val="0"/>
        <w:snapToGrid w:val="0"/>
        <w:spacing w:line="360" w:lineRule="auto"/>
        <w:rPr>
          <w:rFonts w:ascii="黑体" w:eastAsia="黑体" w:hAnsi="宋体"/>
          <w:b/>
          <w:bCs/>
          <w:snapToGrid w:val="0"/>
          <w:color w:val="000000"/>
          <w:kern w:val="0"/>
          <w:sz w:val="24"/>
          <w:szCs w:val="24"/>
        </w:rPr>
      </w:pPr>
    </w:p>
    <w:p w:rsidR="00484F67" w:rsidRDefault="00D600C9">
      <w:pPr>
        <w:adjustRightInd w:val="0"/>
        <w:snapToGrid w:val="0"/>
        <w:spacing w:line="360" w:lineRule="auto"/>
        <w:ind w:firstLineChars="196" w:firstLine="551"/>
        <w:rPr>
          <w:rFonts w:ascii="黑体" w:eastAsia="黑体" w:hAnsi="宋体" w:cs="黑体"/>
          <w:b/>
          <w:bCs/>
          <w:snapToGrid w:val="0"/>
          <w:color w:val="000000"/>
          <w:kern w:val="0"/>
          <w:sz w:val="28"/>
          <w:szCs w:val="28"/>
        </w:rPr>
      </w:pPr>
      <w:r>
        <w:rPr>
          <w:rFonts w:ascii="黑体" w:eastAsia="黑体" w:hAnsi="宋体" w:cs="黑体" w:hint="eastAsia"/>
          <w:b/>
          <w:bCs/>
          <w:snapToGrid w:val="0"/>
          <w:color w:val="000000"/>
          <w:kern w:val="0"/>
          <w:sz w:val="28"/>
          <w:szCs w:val="28"/>
        </w:rPr>
        <w:t>本合同由合同协议书、合同专用条款、合同通用条款和合同附件四大部分组成。对合同协议书、合同专用条款和合同附件中的部分内容设选项（□）按标准化模式设置，并有部分条款需按具体工程项目的实际情况填写、修改及补充，具体以相关工程项目的《合同选择补充文本》所选定和填写、修改及补充的内容为准。</w:t>
      </w:r>
    </w:p>
    <w:p w:rsidR="00484F67" w:rsidRDefault="00484F67">
      <w:pPr>
        <w:adjustRightInd w:val="0"/>
        <w:snapToGrid w:val="0"/>
        <w:spacing w:line="360" w:lineRule="auto"/>
        <w:rPr>
          <w:rFonts w:ascii="黑体" w:eastAsia="黑体" w:hAnsi="宋体"/>
          <w:b/>
          <w:bCs/>
          <w:snapToGrid w:val="0"/>
          <w:color w:val="000000"/>
          <w:kern w:val="0"/>
          <w:sz w:val="24"/>
          <w:szCs w:val="24"/>
        </w:rPr>
      </w:pPr>
    </w:p>
    <w:p w:rsidR="00484F67" w:rsidRDefault="00D600C9">
      <w:pPr>
        <w:adjustRightInd w:val="0"/>
        <w:snapToGrid w:val="0"/>
        <w:spacing w:line="360" w:lineRule="auto"/>
        <w:jc w:val="center"/>
        <w:rPr>
          <w:rFonts w:ascii="宋体"/>
          <w:b/>
          <w:bCs/>
          <w:snapToGrid w:val="0"/>
          <w:color w:val="000000"/>
          <w:kern w:val="0"/>
          <w:sz w:val="44"/>
          <w:szCs w:val="44"/>
        </w:rPr>
      </w:pPr>
      <w:r>
        <w:rPr>
          <w:rFonts w:ascii="黑体" w:eastAsia="黑体" w:hAnsi="宋体"/>
          <w:b/>
          <w:bCs/>
          <w:snapToGrid w:val="0"/>
          <w:color w:val="000000"/>
          <w:kern w:val="0"/>
          <w:sz w:val="24"/>
          <w:szCs w:val="24"/>
        </w:rPr>
        <w:br w:type="page"/>
      </w:r>
      <w:r>
        <w:rPr>
          <w:rFonts w:ascii="宋体" w:hAnsi="宋体" w:cs="宋体" w:hint="eastAsia"/>
          <w:b/>
          <w:bCs/>
          <w:snapToGrid w:val="0"/>
          <w:color w:val="000000"/>
          <w:kern w:val="0"/>
          <w:sz w:val="44"/>
          <w:szCs w:val="44"/>
        </w:rPr>
        <w:lastRenderedPageBreak/>
        <w:t>目</w:t>
      </w:r>
      <w:r>
        <w:rPr>
          <w:rFonts w:ascii="宋体" w:hAnsi="宋体" w:cs="宋体" w:hint="eastAsia"/>
          <w:b/>
          <w:bCs/>
          <w:snapToGrid w:val="0"/>
          <w:color w:val="000000"/>
          <w:kern w:val="0"/>
          <w:sz w:val="44"/>
          <w:szCs w:val="44"/>
        </w:rPr>
        <w:t>录</w:t>
      </w:r>
    </w:p>
    <w:p w:rsidR="00484F67" w:rsidRDefault="00484F67">
      <w:pPr>
        <w:pStyle w:val="10"/>
        <w:tabs>
          <w:tab w:val="right" w:leader="dot" w:pos="8306"/>
        </w:tabs>
      </w:pPr>
      <w:r w:rsidRPr="00484F67">
        <w:rPr>
          <w:rFonts w:ascii="宋体" w:hAnsi="宋体" w:cs="宋体"/>
          <w:b/>
          <w:bCs/>
          <w:snapToGrid w:val="0"/>
          <w:color w:val="000000"/>
          <w:kern w:val="0"/>
          <w:sz w:val="24"/>
          <w:szCs w:val="24"/>
        </w:rPr>
        <w:fldChar w:fldCharType="begin"/>
      </w:r>
      <w:r w:rsidR="00D600C9">
        <w:rPr>
          <w:rFonts w:ascii="宋体" w:hAnsi="宋体" w:cs="宋体"/>
          <w:b/>
          <w:bCs/>
          <w:snapToGrid w:val="0"/>
          <w:color w:val="000000"/>
          <w:kern w:val="0"/>
          <w:sz w:val="24"/>
          <w:szCs w:val="24"/>
        </w:rPr>
        <w:instrText xml:space="preserve"> TOC \o "1-4" \h \z \u </w:instrText>
      </w:r>
      <w:r w:rsidRPr="00484F67">
        <w:rPr>
          <w:rFonts w:ascii="宋体" w:hAnsi="宋体" w:cs="宋体"/>
          <w:b/>
          <w:bCs/>
          <w:snapToGrid w:val="0"/>
          <w:color w:val="000000"/>
          <w:kern w:val="0"/>
          <w:sz w:val="24"/>
          <w:szCs w:val="24"/>
        </w:rPr>
        <w:fldChar w:fldCharType="separate"/>
      </w:r>
      <w:hyperlink w:anchor="_Toc24980" w:history="1">
        <w:r w:rsidR="00D600C9">
          <w:rPr>
            <w:rFonts w:ascii="黑体" w:eastAsia="黑体" w:hAnsi="宋体" w:cs="黑体" w:hint="eastAsia"/>
            <w:bCs/>
            <w:snapToGrid w:val="0"/>
            <w:kern w:val="0"/>
            <w:szCs w:val="48"/>
          </w:rPr>
          <w:t>重要提示</w:t>
        </w:r>
        <w:r w:rsidR="00D600C9">
          <w:tab/>
        </w:r>
        <w:r>
          <w:fldChar w:fldCharType="begin"/>
        </w:r>
        <w:r w:rsidR="00D600C9">
          <w:instrText xml:space="preserve"> PAGEREF _Toc24980 \h </w:instrText>
        </w:r>
        <w:r>
          <w:fldChar w:fldCharType="separate"/>
        </w:r>
        <w:r w:rsidR="00D600C9">
          <w:t>1</w:t>
        </w:r>
        <w:r>
          <w:fldChar w:fldCharType="end"/>
        </w:r>
      </w:hyperlink>
    </w:p>
    <w:p w:rsidR="00484F67" w:rsidRDefault="00484F67">
      <w:pPr>
        <w:pStyle w:val="10"/>
        <w:tabs>
          <w:tab w:val="right" w:leader="dot" w:pos="8306"/>
        </w:tabs>
      </w:pPr>
      <w:hyperlink w:anchor="_Toc10956" w:history="1">
        <w:r w:rsidR="00D600C9">
          <w:rPr>
            <w:rFonts w:ascii="宋体" w:hAnsi="宋体" w:cs="宋体" w:hint="eastAsia"/>
            <w:bCs/>
            <w:snapToGrid w:val="0"/>
            <w:kern w:val="0"/>
            <w:szCs w:val="44"/>
          </w:rPr>
          <w:t>第一篇合同协议书</w:t>
        </w:r>
        <w:r w:rsidR="00D600C9">
          <w:tab/>
        </w:r>
        <w:r>
          <w:fldChar w:fldCharType="begin"/>
        </w:r>
        <w:r w:rsidR="00D600C9">
          <w:instrText xml:space="preserve"> PAGEREF _Toc10956 \h </w:instrText>
        </w:r>
        <w:r>
          <w:fldChar w:fldCharType="separate"/>
        </w:r>
        <w:r w:rsidR="00D600C9">
          <w:t>6</w:t>
        </w:r>
        <w:r>
          <w:fldChar w:fldCharType="end"/>
        </w:r>
      </w:hyperlink>
    </w:p>
    <w:p w:rsidR="00484F67" w:rsidRDefault="00484F67">
      <w:pPr>
        <w:pStyle w:val="10"/>
        <w:tabs>
          <w:tab w:val="right" w:leader="dot" w:pos="8306"/>
        </w:tabs>
      </w:pPr>
      <w:hyperlink w:anchor="_Toc29741" w:history="1">
        <w:r w:rsidR="00D600C9">
          <w:rPr>
            <w:rFonts w:ascii="宋体" w:hAnsi="宋体" w:cs="宋体" w:hint="eastAsia"/>
            <w:bCs/>
            <w:snapToGrid w:val="0"/>
            <w:kern w:val="0"/>
            <w:szCs w:val="44"/>
          </w:rPr>
          <w:t>第二篇合同专用条款</w:t>
        </w:r>
        <w:r w:rsidR="00D600C9">
          <w:tab/>
        </w:r>
        <w:r>
          <w:fldChar w:fldCharType="begin"/>
        </w:r>
        <w:r w:rsidR="00D600C9">
          <w:instrText xml:space="preserve"> PAGEREF _Toc29741 \h </w:instrText>
        </w:r>
        <w:r>
          <w:fldChar w:fldCharType="separate"/>
        </w:r>
        <w:r w:rsidR="00D600C9">
          <w:t>13</w:t>
        </w:r>
        <w:r>
          <w:fldChar w:fldCharType="end"/>
        </w:r>
      </w:hyperlink>
    </w:p>
    <w:p w:rsidR="00484F67" w:rsidRDefault="00484F67">
      <w:pPr>
        <w:pStyle w:val="22"/>
        <w:tabs>
          <w:tab w:val="right" w:leader="dot" w:pos="8306"/>
        </w:tabs>
      </w:pPr>
      <w:hyperlink w:anchor="_Toc666" w:history="1">
        <w:r w:rsidR="00D600C9">
          <w:rPr>
            <w:rFonts w:ascii="宋体" w:hAnsi="宋体" w:cs="宋体" w:hint="eastAsia"/>
            <w:bCs/>
            <w:snapToGrid w:val="0"/>
            <w:kern w:val="0"/>
            <w:szCs w:val="24"/>
          </w:rPr>
          <w:t>总则</w:t>
        </w:r>
        <w:r w:rsidR="00D600C9">
          <w:tab/>
        </w:r>
        <w:r>
          <w:fldChar w:fldCharType="begin"/>
        </w:r>
        <w:r w:rsidR="00D600C9">
          <w:instrText xml:space="preserve"> PAGEREF _Toc666 \h </w:instrText>
        </w:r>
        <w:r>
          <w:fldChar w:fldCharType="separate"/>
        </w:r>
        <w:r w:rsidR="00D600C9">
          <w:t>13</w:t>
        </w:r>
        <w:r>
          <w:fldChar w:fldCharType="end"/>
        </w:r>
      </w:hyperlink>
    </w:p>
    <w:p w:rsidR="00484F67" w:rsidRDefault="00484F67">
      <w:pPr>
        <w:pStyle w:val="22"/>
        <w:tabs>
          <w:tab w:val="right" w:leader="dot" w:pos="8306"/>
        </w:tabs>
      </w:pPr>
      <w:hyperlink w:anchor="_Toc19092" w:history="1">
        <w:r w:rsidR="00D600C9">
          <w:rPr>
            <w:rFonts w:cs="宋体" w:hint="eastAsia"/>
            <w:bCs/>
            <w:szCs w:val="24"/>
          </w:rPr>
          <w:t>一、词语定义及合同文件</w:t>
        </w:r>
        <w:r w:rsidR="00D600C9">
          <w:tab/>
        </w:r>
        <w:r>
          <w:fldChar w:fldCharType="begin"/>
        </w:r>
        <w:r w:rsidR="00D600C9">
          <w:instrText xml:space="preserve"> PAGEREF _Toc19092 \h </w:instrText>
        </w:r>
        <w:r>
          <w:fldChar w:fldCharType="separate"/>
        </w:r>
        <w:r w:rsidR="00D600C9">
          <w:t>14</w:t>
        </w:r>
        <w:r>
          <w:fldChar w:fldCharType="end"/>
        </w:r>
      </w:hyperlink>
    </w:p>
    <w:p w:rsidR="00484F67" w:rsidRDefault="00484F67">
      <w:pPr>
        <w:pStyle w:val="31"/>
        <w:tabs>
          <w:tab w:val="right" w:leader="dot" w:pos="8306"/>
        </w:tabs>
      </w:pPr>
      <w:hyperlink w:anchor="_Toc16407" w:history="1">
        <w:r w:rsidR="00D600C9">
          <w:rPr>
            <w:rFonts w:ascii="宋体" w:hAnsi="宋体" w:cs="宋体"/>
            <w:bCs/>
            <w:snapToGrid w:val="0"/>
            <w:kern w:val="0"/>
            <w:szCs w:val="24"/>
          </w:rPr>
          <w:t>1</w:t>
        </w:r>
        <w:r w:rsidR="00D600C9">
          <w:rPr>
            <w:rFonts w:ascii="宋体" w:hAnsi="宋体" w:cs="宋体" w:hint="eastAsia"/>
            <w:bCs/>
            <w:snapToGrid w:val="0"/>
            <w:kern w:val="0"/>
            <w:szCs w:val="24"/>
          </w:rPr>
          <w:t>、词语定义</w:t>
        </w:r>
        <w:r w:rsidR="00D600C9">
          <w:tab/>
        </w:r>
        <w:r>
          <w:fldChar w:fldCharType="begin"/>
        </w:r>
        <w:r w:rsidR="00D600C9">
          <w:instrText xml:space="preserve"> PAGEREF _Toc16407 \h </w:instrText>
        </w:r>
        <w:r>
          <w:fldChar w:fldCharType="separate"/>
        </w:r>
        <w:r w:rsidR="00D600C9">
          <w:t>14</w:t>
        </w:r>
        <w:r>
          <w:fldChar w:fldCharType="end"/>
        </w:r>
      </w:hyperlink>
    </w:p>
    <w:p w:rsidR="00484F67" w:rsidRDefault="00484F67">
      <w:pPr>
        <w:pStyle w:val="31"/>
        <w:tabs>
          <w:tab w:val="right" w:leader="dot" w:pos="8306"/>
        </w:tabs>
      </w:pPr>
      <w:hyperlink w:anchor="_Toc16813" w:history="1">
        <w:r w:rsidR="00D600C9">
          <w:rPr>
            <w:rFonts w:ascii="宋体" w:hAnsi="宋体" w:cs="宋体"/>
            <w:bCs/>
            <w:snapToGrid w:val="0"/>
            <w:kern w:val="0"/>
            <w:szCs w:val="24"/>
          </w:rPr>
          <w:t>2</w:t>
        </w:r>
        <w:r w:rsidR="00D600C9">
          <w:rPr>
            <w:rFonts w:ascii="宋体" w:hAnsi="宋体" w:cs="宋体" w:hint="eastAsia"/>
            <w:bCs/>
            <w:snapToGrid w:val="0"/>
            <w:kern w:val="0"/>
            <w:szCs w:val="24"/>
          </w:rPr>
          <w:t>、合同文件及解释顺序</w:t>
        </w:r>
        <w:r w:rsidR="00D600C9">
          <w:tab/>
        </w:r>
        <w:r>
          <w:fldChar w:fldCharType="begin"/>
        </w:r>
        <w:r w:rsidR="00D600C9">
          <w:instrText xml:space="preserve"> PAGEREF _Toc16813 \h </w:instrText>
        </w:r>
        <w:r>
          <w:fldChar w:fldCharType="separate"/>
        </w:r>
        <w:r w:rsidR="00D600C9">
          <w:t>18</w:t>
        </w:r>
        <w:r>
          <w:fldChar w:fldCharType="end"/>
        </w:r>
      </w:hyperlink>
    </w:p>
    <w:p w:rsidR="00484F67" w:rsidRDefault="00484F67">
      <w:pPr>
        <w:pStyle w:val="31"/>
        <w:tabs>
          <w:tab w:val="right" w:leader="dot" w:pos="8306"/>
        </w:tabs>
      </w:pPr>
      <w:hyperlink w:anchor="_Toc30521" w:history="1">
        <w:r w:rsidR="00D600C9">
          <w:rPr>
            <w:rFonts w:ascii="宋体" w:hAnsi="宋体" w:cs="宋体"/>
            <w:bCs/>
            <w:snapToGrid w:val="0"/>
            <w:kern w:val="0"/>
            <w:szCs w:val="24"/>
          </w:rPr>
          <w:t>3</w:t>
        </w:r>
        <w:r w:rsidR="00D600C9">
          <w:rPr>
            <w:rFonts w:ascii="宋体" w:hAnsi="宋体" w:cs="宋体" w:hint="eastAsia"/>
            <w:bCs/>
            <w:snapToGrid w:val="0"/>
            <w:kern w:val="0"/>
            <w:szCs w:val="24"/>
          </w:rPr>
          <w:t>、语言文字和适用法律、标准及规范</w:t>
        </w:r>
        <w:r w:rsidR="00D600C9">
          <w:tab/>
        </w:r>
        <w:r>
          <w:fldChar w:fldCharType="begin"/>
        </w:r>
        <w:r w:rsidR="00D600C9">
          <w:instrText xml:space="preserve"> PAGEREF _Toc30521 \h </w:instrText>
        </w:r>
        <w:r>
          <w:fldChar w:fldCharType="separate"/>
        </w:r>
        <w:r w:rsidR="00D600C9">
          <w:t>18</w:t>
        </w:r>
        <w:r>
          <w:fldChar w:fldCharType="end"/>
        </w:r>
      </w:hyperlink>
    </w:p>
    <w:p w:rsidR="00484F67" w:rsidRDefault="00484F67">
      <w:pPr>
        <w:pStyle w:val="31"/>
        <w:tabs>
          <w:tab w:val="right" w:leader="dot" w:pos="8306"/>
        </w:tabs>
      </w:pPr>
      <w:hyperlink w:anchor="_Toc17818" w:history="1">
        <w:r w:rsidR="00D600C9">
          <w:rPr>
            <w:rFonts w:ascii="宋体" w:hAnsi="宋体" w:cs="宋体"/>
            <w:bCs/>
            <w:snapToGrid w:val="0"/>
            <w:kern w:val="0"/>
            <w:szCs w:val="24"/>
          </w:rPr>
          <w:t>4</w:t>
        </w:r>
        <w:r w:rsidR="00D600C9">
          <w:rPr>
            <w:rFonts w:ascii="宋体" w:hAnsi="宋体" w:cs="宋体" w:hint="eastAsia"/>
            <w:bCs/>
            <w:snapToGrid w:val="0"/>
            <w:kern w:val="0"/>
            <w:szCs w:val="24"/>
          </w:rPr>
          <w:t>、图纸</w:t>
        </w:r>
        <w:r w:rsidR="00D600C9">
          <w:tab/>
        </w:r>
        <w:r>
          <w:fldChar w:fldCharType="begin"/>
        </w:r>
        <w:r w:rsidR="00D600C9">
          <w:instrText xml:space="preserve"> PAGEREF _Toc17818 \h </w:instrText>
        </w:r>
        <w:r>
          <w:fldChar w:fldCharType="separate"/>
        </w:r>
        <w:r w:rsidR="00D600C9">
          <w:t>18</w:t>
        </w:r>
        <w:r>
          <w:fldChar w:fldCharType="end"/>
        </w:r>
      </w:hyperlink>
    </w:p>
    <w:p w:rsidR="00484F67" w:rsidRDefault="00484F67">
      <w:pPr>
        <w:pStyle w:val="22"/>
        <w:tabs>
          <w:tab w:val="right" w:leader="dot" w:pos="8306"/>
        </w:tabs>
      </w:pPr>
      <w:hyperlink w:anchor="_Toc29595" w:history="1">
        <w:r w:rsidR="00D600C9">
          <w:rPr>
            <w:rFonts w:ascii="宋体" w:hAnsi="宋体" w:cs="宋体" w:hint="eastAsia"/>
            <w:bCs/>
            <w:snapToGrid w:val="0"/>
            <w:kern w:val="0"/>
            <w:szCs w:val="24"/>
          </w:rPr>
          <w:t>二、双方一般权利和义务</w:t>
        </w:r>
        <w:r w:rsidR="00D600C9">
          <w:tab/>
        </w:r>
        <w:r>
          <w:fldChar w:fldCharType="begin"/>
        </w:r>
        <w:r w:rsidR="00D600C9">
          <w:instrText xml:space="preserve"> PAGEREF _Toc29595 \h </w:instrText>
        </w:r>
        <w:r>
          <w:fldChar w:fldCharType="separate"/>
        </w:r>
        <w:r w:rsidR="00D600C9">
          <w:t>18</w:t>
        </w:r>
        <w:r>
          <w:fldChar w:fldCharType="end"/>
        </w:r>
      </w:hyperlink>
    </w:p>
    <w:p w:rsidR="00484F67" w:rsidRDefault="00484F67">
      <w:pPr>
        <w:pStyle w:val="31"/>
        <w:tabs>
          <w:tab w:val="right" w:leader="dot" w:pos="8306"/>
        </w:tabs>
      </w:pPr>
      <w:hyperlink w:anchor="_Toc11164" w:history="1">
        <w:r w:rsidR="00D600C9">
          <w:rPr>
            <w:rFonts w:ascii="宋体" w:hAnsi="宋体" w:cs="宋体"/>
            <w:bCs/>
            <w:snapToGrid w:val="0"/>
            <w:kern w:val="0"/>
            <w:szCs w:val="24"/>
          </w:rPr>
          <w:t>5</w:t>
        </w:r>
        <w:r w:rsidR="00D600C9">
          <w:rPr>
            <w:rFonts w:ascii="宋体" w:hAnsi="宋体" w:cs="宋体" w:hint="eastAsia"/>
            <w:bCs/>
            <w:snapToGrid w:val="0"/>
            <w:kern w:val="0"/>
            <w:szCs w:val="24"/>
          </w:rPr>
          <w:t>、工程师</w:t>
        </w:r>
        <w:r w:rsidR="00D600C9">
          <w:tab/>
        </w:r>
        <w:r>
          <w:fldChar w:fldCharType="begin"/>
        </w:r>
        <w:r w:rsidR="00D600C9">
          <w:instrText xml:space="preserve"> PAGEREF _Toc11164 \h </w:instrText>
        </w:r>
        <w:r>
          <w:fldChar w:fldCharType="separate"/>
        </w:r>
        <w:r w:rsidR="00D600C9">
          <w:t>18</w:t>
        </w:r>
        <w:r>
          <w:fldChar w:fldCharType="end"/>
        </w:r>
      </w:hyperlink>
    </w:p>
    <w:p w:rsidR="00484F67" w:rsidRDefault="00484F67">
      <w:pPr>
        <w:pStyle w:val="31"/>
        <w:tabs>
          <w:tab w:val="right" w:leader="dot" w:pos="8306"/>
        </w:tabs>
      </w:pPr>
      <w:hyperlink w:anchor="_Toc21826" w:history="1">
        <w:r w:rsidR="00D600C9">
          <w:rPr>
            <w:rFonts w:ascii="宋体" w:hAnsi="宋体" w:cs="宋体"/>
            <w:bCs/>
            <w:snapToGrid w:val="0"/>
            <w:kern w:val="0"/>
            <w:szCs w:val="24"/>
          </w:rPr>
          <w:t>6</w:t>
        </w:r>
        <w:r w:rsidR="00D600C9">
          <w:rPr>
            <w:rFonts w:ascii="宋体" w:hAnsi="宋体" w:cs="宋体" w:hint="eastAsia"/>
            <w:bCs/>
            <w:snapToGrid w:val="0"/>
            <w:kern w:val="0"/>
            <w:szCs w:val="24"/>
          </w:rPr>
          <w:t>、工程师的委派和指令</w:t>
        </w:r>
        <w:r w:rsidR="00D600C9">
          <w:tab/>
        </w:r>
        <w:r>
          <w:fldChar w:fldCharType="begin"/>
        </w:r>
        <w:r w:rsidR="00D600C9">
          <w:instrText xml:space="preserve"> PAGEREF _Toc21826 \h </w:instrText>
        </w:r>
        <w:r>
          <w:fldChar w:fldCharType="separate"/>
        </w:r>
        <w:r w:rsidR="00D600C9">
          <w:t>19</w:t>
        </w:r>
        <w:r>
          <w:fldChar w:fldCharType="end"/>
        </w:r>
      </w:hyperlink>
    </w:p>
    <w:p w:rsidR="00484F67" w:rsidRDefault="00484F67">
      <w:pPr>
        <w:pStyle w:val="31"/>
        <w:tabs>
          <w:tab w:val="right" w:leader="dot" w:pos="8306"/>
        </w:tabs>
      </w:pPr>
      <w:hyperlink w:anchor="_Toc23618" w:history="1">
        <w:r w:rsidR="00D600C9">
          <w:rPr>
            <w:rFonts w:ascii="宋体" w:hAnsi="宋体" w:cs="宋体"/>
            <w:bCs/>
            <w:snapToGrid w:val="0"/>
            <w:kern w:val="0"/>
            <w:szCs w:val="24"/>
          </w:rPr>
          <w:t>7</w:t>
        </w:r>
        <w:r w:rsidR="00D600C9">
          <w:rPr>
            <w:rFonts w:ascii="宋体" w:hAnsi="宋体" w:cs="宋体" w:hint="eastAsia"/>
            <w:bCs/>
            <w:snapToGrid w:val="0"/>
            <w:kern w:val="0"/>
            <w:szCs w:val="24"/>
          </w:rPr>
          <w:t>、项目经理</w:t>
        </w:r>
        <w:r w:rsidR="00D600C9">
          <w:tab/>
        </w:r>
        <w:r>
          <w:fldChar w:fldCharType="begin"/>
        </w:r>
        <w:r w:rsidR="00D600C9">
          <w:instrText xml:space="preserve"> PAGEREF _Toc23618 \h </w:instrText>
        </w:r>
        <w:r>
          <w:fldChar w:fldCharType="separate"/>
        </w:r>
        <w:r w:rsidR="00D600C9">
          <w:t>20</w:t>
        </w:r>
        <w:r>
          <w:fldChar w:fldCharType="end"/>
        </w:r>
      </w:hyperlink>
    </w:p>
    <w:p w:rsidR="00484F67" w:rsidRDefault="00484F67">
      <w:pPr>
        <w:pStyle w:val="31"/>
        <w:tabs>
          <w:tab w:val="right" w:leader="dot" w:pos="8306"/>
        </w:tabs>
      </w:pPr>
      <w:hyperlink w:anchor="_Toc4247" w:history="1">
        <w:r w:rsidR="00D600C9">
          <w:rPr>
            <w:rFonts w:ascii="宋体" w:hAnsi="宋体" w:cs="宋体"/>
            <w:bCs/>
            <w:snapToGrid w:val="0"/>
            <w:kern w:val="0"/>
            <w:szCs w:val="24"/>
          </w:rPr>
          <w:t>8</w:t>
        </w:r>
        <w:r w:rsidR="00D600C9">
          <w:rPr>
            <w:rFonts w:ascii="宋体" w:hAnsi="宋体" w:cs="宋体" w:hint="eastAsia"/>
            <w:bCs/>
            <w:snapToGrid w:val="0"/>
            <w:kern w:val="0"/>
            <w:szCs w:val="24"/>
          </w:rPr>
          <w:t>、发包人工作</w:t>
        </w:r>
        <w:r w:rsidR="00D600C9">
          <w:tab/>
        </w:r>
        <w:r>
          <w:fldChar w:fldCharType="begin"/>
        </w:r>
        <w:r w:rsidR="00D600C9">
          <w:instrText xml:space="preserve"> PAGEREF _Toc4247 \h </w:instrText>
        </w:r>
        <w:r>
          <w:fldChar w:fldCharType="separate"/>
        </w:r>
        <w:r w:rsidR="00D600C9">
          <w:t>23</w:t>
        </w:r>
        <w:r>
          <w:fldChar w:fldCharType="end"/>
        </w:r>
      </w:hyperlink>
    </w:p>
    <w:p w:rsidR="00484F67" w:rsidRDefault="00484F67">
      <w:pPr>
        <w:pStyle w:val="31"/>
        <w:tabs>
          <w:tab w:val="right" w:leader="dot" w:pos="8306"/>
        </w:tabs>
      </w:pPr>
      <w:hyperlink w:anchor="_Toc22537" w:history="1">
        <w:r w:rsidR="00D600C9">
          <w:rPr>
            <w:rFonts w:ascii="宋体" w:hAnsi="宋体" w:cs="宋体"/>
            <w:bCs/>
            <w:snapToGrid w:val="0"/>
            <w:kern w:val="0"/>
            <w:szCs w:val="24"/>
          </w:rPr>
          <w:t>9</w:t>
        </w:r>
        <w:r w:rsidR="00D600C9">
          <w:rPr>
            <w:rFonts w:ascii="宋体" w:hAnsi="宋体" w:cs="宋体" w:hint="eastAsia"/>
            <w:bCs/>
            <w:snapToGrid w:val="0"/>
            <w:kern w:val="0"/>
            <w:szCs w:val="24"/>
          </w:rPr>
          <w:t>、承包人工作</w:t>
        </w:r>
        <w:r w:rsidR="00D600C9">
          <w:tab/>
        </w:r>
        <w:r>
          <w:fldChar w:fldCharType="begin"/>
        </w:r>
        <w:r w:rsidR="00D600C9">
          <w:instrText xml:space="preserve"> PAGEREF _Toc22537 \h </w:instrText>
        </w:r>
        <w:r>
          <w:fldChar w:fldCharType="separate"/>
        </w:r>
        <w:r w:rsidR="00D600C9">
          <w:t>24</w:t>
        </w:r>
        <w:r>
          <w:fldChar w:fldCharType="end"/>
        </w:r>
      </w:hyperlink>
    </w:p>
    <w:p w:rsidR="00484F67" w:rsidRDefault="00484F67">
      <w:pPr>
        <w:pStyle w:val="22"/>
        <w:tabs>
          <w:tab w:val="right" w:leader="dot" w:pos="8306"/>
        </w:tabs>
      </w:pPr>
      <w:hyperlink w:anchor="_Toc21267" w:history="1">
        <w:r w:rsidR="00D600C9">
          <w:rPr>
            <w:rFonts w:ascii="宋体" w:hAnsi="宋体" w:cs="宋体" w:hint="eastAsia"/>
            <w:bCs/>
            <w:snapToGrid w:val="0"/>
            <w:kern w:val="0"/>
            <w:szCs w:val="24"/>
          </w:rPr>
          <w:t>三、施工组织设计和工期</w:t>
        </w:r>
        <w:r w:rsidR="00D600C9">
          <w:tab/>
        </w:r>
        <w:r>
          <w:fldChar w:fldCharType="begin"/>
        </w:r>
        <w:r w:rsidR="00D600C9">
          <w:instrText xml:space="preserve"> PAGEREF _Toc21267 \h </w:instrText>
        </w:r>
        <w:r>
          <w:fldChar w:fldCharType="separate"/>
        </w:r>
        <w:r w:rsidR="00D600C9">
          <w:t>31</w:t>
        </w:r>
        <w:r>
          <w:fldChar w:fldCharType="end"/>
        </w:r>
      </w:hyperlink>
    </w:p>
    <w:p w:rsidR="00484F67" w:rsidRDefault="00484F67">
      <w:pPr>
        <w:pStyle w:val="31"/>
        <w:tabs>
          <w:tab w:val="right" w:leader="dot" w:pos="8306"/>
        </w:tabs>
      </w:pPr>
      <w:hyperlink w:anchor="_Toc12740" w:history="1">
        <w:r w:rsidR="00D600C9">
          <w:rPr>
            <w:rFonts w:ascii="宋体" w:hAnsi="宋体" w:cs="宋体"/>
            <w:bCs/>
            <w:snapToGrid w:val="0"/>
            <w:kern w:val="0"/>
            <w:szCs w:val="24"/>
          </w:rPr>
          <w:t>10</w:t>
        </w:r>
        <w:r w:rsidR="00D600C9">
          <w:rPr>
            <w:rFonts w:ascii="宋体" w:hAnsi="宋体" w:cs="宋体" w:hint="eastAsia"/>
            <w:bCs/>
            <w:snapToGrid w:val="0"/>
            <w:kern w:val="0"/>
            <w:szCs w:val="24"/>
          </w:rPr>
          <w:t>、进度计划</w:t>
        </w:r>
        <w:r w:rsidR="00D600C9">
          <w:tab/>
        </w:r>
        <w:r>
          <w:fldChar w:fldCharType="begin"/>
        </w:r>
        <w:r w:rsidR="00D600C9">
          <w:instrText xml:space="preserve"> PAGEREF _Toc12740 \h </w:instrText>
        </w:r>
        <w:r>
          <w:fldChar w:fldCharType="separate"/>
        </w:r>
        <w:r w:rsidR="00D600C9">
          <w:t>31</w:t>
        </w:r>
        <w:r>
          <w:fldChar w:fldCharType="end"/>
        </w:r>
      </w:hyperlink>
    </w:p>
    <w:p w:rsidR="00484F67" w:rsidRDefault="00484F67">
      <w:pPr>
        <w:pStyle w:val="31"/>
        <w:tabs>
          <w:tab w:val="right" w:leader="dot" w:pos="8306"/>
        </w:tabs>
      </w:pPr>
      <w:hyperlink w:anchor="_Toc6772" w:history="1">
        <w:r w:rsidR="00D600C9">
          <w:rPr>
            <w:rFonts w:ascii="宋体" w:hAnsi="宋体" w:cs="宋体"/>
            <w:bCs/>
            <w:snapToGrid w:val="0"/>
            <w:kern w:val="0"/>
            <w:szCs w:val="24"/>
          </w:rPr>
          <w:t>11</w:t>
        </w:r>
        <w:r w:rsidR="00D600C9">
          <w:rPr>
            <w:rFonts w:ascii="宋体" w:hAnsi="宋体" w:cs="宋体" w:hint="eastAsia"/>
            <w:bCs/>
            <w:snapToGrid w:val="0"/>
            <w:kern w:val="0"/>
            <w:szCs w:val="24"/>
          </w:rPr>
          <w:t>、开工及延期开工</w:t>
        </w:r>
        <w:r w:rsidR="00D600C9">
          <w:tab/>
        </w:r>
        <w:r>
          <w:fldChar w:fldCharType="begin"/>
        </w:r>
        <w:r w:rsidR="00D600C9">
          <w:instrText xml:space="preserve"> PAGEREF _Toc6772 \h </w:instrText>
        </w:r>
        <w:r>
          <w:fldChar w:fldCharType="separate"/>
        </w:r>
        <w:r w:rsidR="00D600C9">
          <w:t>33</w:t>
        </w:r>
        <w:r>
          <w:fldChar w:fldCharType="end"/>
        </w:r>
      </w:hyperlink>
    </w:p>
    <w:p w:rsidR="00484F67" w:rsidRDefault="00484F67">
      <w:pPr>
        <w:pStyle w:val="31"/>
        <w:tabs>
          <w:tab w:val="right" w:leader="dot" w:pos="8306"/>
        </w:tabs>
      </w:pPr>
      <w:hyperlink w:anchor="_Toc13709" w:history="1">
        <w:r w:rsidR="00D600C9">
          <w:rPr>
            <w:rFonts w:ascii="宋体" w:hAnsi="宋体" w:cs="宋体"/>
            <w:bCs/>
            <w:snapToGrid w:val="0"/>
            <w:kern w:val="0"/>
            <w:szCs w:val="24"/>
          </w:rPr>
          <w:t>12</w:t>
        </w:r>
        <w:r w:rsidR="00D600C9">
          <w:rPr>
            <w:rFonts w:ascii="宋体" w:hAnsi="宋体" w:cs="宋体" w:hint="eastAsia"/>
            <w:bCs/>
            <w:snapToGrid w:val="0"/>
            <w:kern w:val="0"/>
            <w:szCs w:val="24"/>
          </w:rPr>
          <w:t>、暂停施工</w:t>
        </w:r>
        <w:r w:rsidR="00D600C9">
          <w:tab/>
        </w:r>
        <w:r>
          <w:fldChar w:fldCharType="begin"/>
        </w:r>
        <w:r w:rsidR="00D600C9">
          <w:instrText xml:space="preserve"> PAGEREF _Toc13709 \h </w:instrText>
        </w:r>
        <w:r>
          <w:fldChar w:fldCharType="separate"/>
        </w:r>
        <w:r w:rsidR="00D600C9">
          <w:t>34</w:t>
        </w:r>
        <w:r>
          <w:fldChar w:fldCharType="end"/>
        </w:r>
      </w:hyperlink>
    </w:p>
    <w:p w:rsidR="00484F67" w:rsidRDefault="00484F67">
      <w:pPr>
        <w:pStyle w:val="31"/>
        <w:tabs>
          <w:tab w:val="right" w:leader="dot" w:pos="8306"/>
        </w:tabs>
      </w:pPr>
      <w:hyperlink w:anchor="_Toc31348" w:history="1">
        <w:r w:rsidR="00D600C9">
          <w:rPr>
            <w:rFonts w:ascii="宋体" w:hAnsi="宋体" w:cs="宋体"/>
            <w:bCs/>
            <w:snapToGrid w:val="0"/>
            <w:kern w:val="0"/>
            <w:szCs w:val="24"/>
          </w:rPr>
          <w:t>13</w:t>
        </w:r>
        <w:r w:rsidR="00D600C9">
          <w:rPr>
            <w:rFonts w:ascii="宋体" w:hAnsi="宋体" w:cs="宋体" w:hint="eastAsia"/>
            <w:bCs/>
            <w:snapToGrid w:val="0"/>
            <w:kern w:val="0"/>
            <w:szCs w:val="24"/>
          </w:rPr>
          <w:t>、工期延误</w:t>
        </w:r>
        <w:r w:rsidR="00D600C9">
          <w:tab/>
        </w:r>
        <w:r>
          <w:fldChar w:fldCharType="begin"/>
        </w:r>
        <w:r w:rsidR="00D600C9">
          <w:instrText xml:space="preserve"> PAGEREF _Toc31348 \h </w:instrText>
        </w:r>
        <w:r>
          <w:fldChar w:fldCharType="separate"/>
        </w:r>
        <w:r w:rsidR="00D600C9">
          <w:t>35</w:t>
        </w:r>
        <w:r>
          <w:fldChar w:fldCharType="end"/>
        </w:r>
      </w:hyperlink>
    </w:p>
    <w:p w:rsidR="00484F67" w:rsidRDefault="00484F67">
      <w:pPr>
        <w:pStyle w:val="31"/>
        <w:tabs>
          <w:tab w:val="right" w:leader="dot" w:pos="8306"/>
        </w:tabs>
      </w:pPr>
      <w:hyperlink w:anchor="_Toc26648" w:history="1">
        <w:r w:rsidR="00D600C9">
          <w:rPr>
            <w:rFonts w:ascii="宋体" w:hAnsi="宋体" w:cs="宋体"/>
            <w:bCs/>
            <w:snapToGrid w:val="0"/>
            <w:kern w:val="0"/>
            <w:szCs w:val="24"/>
          </w:rPr>
          <w:t>14</w:t>
        </w:r>
        <w:r w:rsidR="00D600C9">
          <w:rPr>
            <w:rFonts w:ascii="宋体" w:hAnsi="宋体" w:cs="宋体" w:hint="eastAsia"/>
            <w:bCs/>
            <w:snapToGrid w:val="0"/>
            <w:kern w:val="0"/>
            <w:szCs w:val="24"/>
          </w:rPr>
          <w:t>、工程竣工</w:t>
        </w:r>
        <w:r w:rsidR="00D600C9">
          <w:tab/>
        </w:r>
        <w:r>
          <w:fldChar w:fldCharType="begin"/>
        </w:r>
        <w:r w:rsidR="00D600C9">
          <w:instrText xml:space="preserve"> PAGEREF _Toc26648 \h </w:instrText>
        </w:r>
        <w:r>
          <w:fldChar w:fldCharType="separate"/>
        </w:r>
        <w:r w:rsidR="00D600C9">
          <w:t>37</w:t>
        </w:r>
        <w:r>
          <w:fldChar w:fldCharType="end"/>
        </w:r>
      </w:hyperlink>
    </w:p>
    <w:p w:rsidR="00484F67" w:rsidRDefault="00484F67">
      <w:pPr>
        <w:pStyle w:val="22"/>
        <w:tabs>
          <w:tab w:val="right" w:leader="dot" w:pos="8306"/>
        </w:tabs>
      </w:pPr>
      <w:hyperlink w:anchor="_Toc11606" w:history="1">
        <w:r w:rsidR="00D600C9">
          <w:rPr>
            <w:rFonts w:ascii="宋体" w:hAnsi="宋体" w:cs="宋体" w:hint="eastAsia"/>
            <w:bCs/>
            <w:snapToGrid w:val="0"/>
            <w:kern w:val="0"/>
            <w:szCs w:val="24"/>
          </w:rPr>
          <w:t>四、质量与检验</w:t>
        </w:r>
        <w:r w:rsidR="00D600C9">
          <w:tab/>
        </w:r>
        <w:r>
          <w:fldChar w:fldCharType="begin"/>
        </w:r>
        <w:r w:rsidR="00D600C9">
          <w:instrText xml:space="preserve"> PAGEREF _Toc11606 \h </w:instrText>
        </w:r>
        <w:r>
          <w:fldChar w:fldCharType="separate"/>
        </w:r>
        <w:r w:rsidR="00D600C9">
          <w:t>37</w:t>
        </w:r>
        <w:r>
          <w:fldChar w:fldCharType="end"/>
        </w:r>
      </w:hyperlink>
    </w:p>
    <w:p w:rsidR="00484F67" w:rsidRDefault="00484F67">
      <w:pPr>
        <w:pStyle w:val="31"/>
        <w:tabs>
          <w:tab w:val="right" w:leader="dot" w:pos="8306"/>
        </w:tabs>
      </w:pPr>
      <w:hyperlink w:anchor="_Toc10637" w:history="1">
        <w:r w:rsidR="00D600C9">
          <w:rPr>
            <w:rFonts w:ascii="宋体" w:hAnsi="宋体" w:cs="宋体"/>
            <w:bCs/>
            <w:snapToGrid w:val="0"/>
            <w:kern w:val="0"/>
            <w:szCs w:val="24"/>
          </w:rPr>
          <w:t>15</w:t>
        </w:r>
        <w:r w:rsidR="00D600C9">
          <w:rPr>
            <w:rFonts w:ascii="宋体" w:hAnsi="宋体" w:cs="宋体" w:hint="eastAsia"/>
            <w:bCs/>
            <w:snapToGrid w:val="0"/>
            <w:kern w:val="0"/>
            <w:szCs w:val="24"/>
          </w:rPr>
          <w:t>、工程质量</w:t>
        </w:r>
        <w:r w:rsidR="00D600C9">
          <w:tab/>
        </w:r>
        <w:r>
          <w:fldChar w:fldCharType="begin"/>
        </w:r>
        <w:r w:rsidR="00D600C9">
          <w:instrText xml:space="preserve"> PAGEREF _Toc10637 \h </w:instrText>
        </w:r>
        <w:r>
          <w:fldChar w:fldCharType="separate"/>
        </w:r>
        <w:r w:rsidR="00D600C9">
          <w:t>37</w:t>
        </w:r>
        <w:r>
          <w:fldChar w:fldCharType="end"/>
        </w:r>
      </w:hyperlink>
    </w:p>
    <w:p w:rsidR="00484F67" w:rsidRDefault="00484F67">
      <w:pPr>
        <w:pStyle w:val="31"/>
        <w:tabs>
          <w:tab w:val="right" w:leader="dot" w:pos="8306"/>
        </w:tabs>
      </w:pPr>
      <w:hyperlink w:anchor="_Toc11721" w:history="1">
        <w:r w:rsidR="00D600C9">
          <w:rPr>
            <w:rFonts w:ascii="宋体" w:hAnsi="宋体" w:cs="宋体"/>
            <w:bCs/>
            <w:snapToGrid w:val="0"/>
            <w:kern w:val="0"/>
            <w:szCs w:val="24"/>
          </w:rPr>
          <w:t>17</w:t>
        </w:r>
        <w:r w:rsidR="00D600C9">
          <w:rPr>
            <w:rFonts w:ascii="宋体" w:hAnsi="宋体" w:cs="宋体" w:hint="eastAsia"/>
            <w:bCs/>
            <w:snapToGrid w:val="0"/>
            <w:kern w:val="0"/>
            <w:szCs w:val="24"/>
          </w:rPr>
          <w:t>、隐蔽工程和中间验收</w:t>
        </w:r>
        <w:r w:rsidR="00D600C9">
          <w:tab/>
        </w:r>
        <w:r>
          <w:fldChar w:fldCharType="begin"/>
        </w:r>
        <w:r w:rsidR="00D600C9">
          <w:instrText xml:space="preserve"> PAGEREF _Toc11721 \h </w:instrText>
        </w:r>
        <w:r>
          <w:fldChar w:fldCharType="separate"/>
        </w:r>
        <w:r w:rsidR="00D600C9">
          <w:t>43</w:t>
        </w:r>
        <w:r>
          <w:fldChar w:fldCharType="end"/>
        </w:r>
      </w:hyperlink>
    </w:p>
    <w:p w:rsidR="00484F67" w:rsidRDefault="00484F67">
      <w:pPr>
        <w:pStyle w:val="22"/>
        <w:tabs>
          <w:tab w:val="right" w:leader="dot" w:pos="8306"/>
        </w:tabs>
      </w:pPr>
      <w:hyperlink w:anchor="_Toc24670" w:history="1">
        <w:r w:rsidR="00D600C9">
          <w:rPr>
            <w:rFonts w:ascii="宋体" w:hAnsi="宋体" w:cs="宋体" w:hint="eastAsia"/>
            <w:bCs/>
            <w:snapToGrid w:val="0"/>
            <w:kern w:val="0"/>
            <w:szCs w:val="24"/>
          </w:rPr>
          <w:t>五、安全文明施工</w:t>
        </w:r>
        <w:r w:rsidR="00D600C9">
          <w:tab/>
        </w:r>
        <w:r>
          <w:fldChar w:fldCharType="begin"/>
        </w:r>
        <w:r w:rsidR="00D600C9">
          <w:instrText xml:space="preserve"> PAGEREF _Toc24670 \h </w:instrText>
        </w:r>
        <w:r>
          <w:fldChar w:fldCharType="separate"/>
        </w:r>
        <w:r w:rsidR="00D600C9">
          <w:t>43</w:t>
        </w:r>
        <w:r>
          <w:fldChar w:fldCharType="end"/>
        </w:r>
      </w:hyperlink>
    </w:p>
    <w:p w:rsidR="00484F67" w:rsidRDefault="00484F67">
      <w:pPr>
        <w:pStyle w:val="31"/>
        <w:tabs>
          <w:tab w:val="right" w:leader="dot" w:pos="8306"/>
        </w:tabs>
      </w:pPr>
      <w:hyperlink w:anchor="_Toc19697" w:history="1">
        <w:r w:rsidR="00D600C9">
          <w:rPr>
            <w:rFonts w:ascii="宋体" w:hAnsi="宋体" w:cs="宋体"/>
            <w:bCs/>
            <w:snapToGrid w:val="0"/>
            <w:kern w:val="0"/>
            <w:szCs w:val="24"/>
          </w:rPr>
          <w:t>20</w:t>
        </w:r>
        <w:r w:rsidR="00D600C9">
          <w:rPr>
            <w:rFonts w:ascii="宋体" w:hAnsi="宋体" w:cs="宋体" w:hint="eastAsia"/>
            <w:bCs/>
            <w:snapToGrid w:val="0"/>
            <w:kern w:val="0"/>
            <w:szCs w:val="24"/>
          </w:rPr>
          <w:t>、施工场地的占用与管理</w:t>
        </w:r>
        <w:r w:rsidR="00D600C9">
          <w:tab/>
        </w:r>
        <w:r>
          <w:fldChar w:fldCharType="begin"/>
        </w:r>
        <w:r w:rsidR="00D600C9">
          <w:instrText xml:space="preserve"> PAGEREF _Toc19697 \h </w:instrText>
        </w:r>
        <w:r>
          <w:fldChar w:fldCharType="separate"/>
        </w:r>
        <w:r w:rsidR="00D600C9">
          <w:t>44</w:t>
        </w:r>
        <w:r>
          <w:fldChar w:fldCharType="end"/>
        </w:r>
      </w:hyperlink>
    </w:p>
    <w:p w:rsidR="00484F67" w:rsidRDefault="00484F67">
      <w:pPr>
        <w:pStyle w:val="31"/>
        <w:tabs>
          <w:tab w:val="right" w:leader="dot" w:pos="8306"/>
        </w:tabs>
      </w:pPr>
      <w:hyperlink w:anchor="_Toc29625" w:history="1">
        <w:r w:rsidR="00D600C9">
          <w:rPr>
            <w:rFonts w:ascii="宋体" w:hAnsi="宋体" w:cs="宋体"/>
            <w:bCs/>
            <w:snapToGrid w:val="0"/>
            <w:kern w:val="0"/>
            <w:szCs w:val="24"/>
          </w:rPr>
          <w:t>21</w:t>
        </w:r>
        <w:r w:rsidR="00D600C9">
          <w:rPr>
            <w:rFonts w:ascii="宋体" w:hAnsi="宋体" w:cs="宋体" w:hint="eastAsia"/>
            <w:bCs/>
            <w:snapToGrid w:val="0"/>
            <w:kern w:val="0"/>
            <w:szCs w:val="24"/>
          </w:rPr>
          <w:t>、安全施工与检查</w:t>
        </w:r>
        <w:r w:rsidR="00D600C9">
          <w:tab/>
        </w:r>
        <w:r>
          <w:fldChar w:fldCharType="begin"/>
        </w:r>
        <w:r w:rsidR="00D600C9">
          <w:instrText xml:space="preserve"> PAGEREF _Toc29625 \h </w:instrText>
        </w:r>
        <w:r>
          <w:fldChar w:fldCharType="separate"/>
        </w:r>
        <w:r w:rsidR="00D600C9">
          <w:t>45</w:t>
        </w:r>
        <w:r>
          <w:fldChar w:fldCharType="end"/>
        </w:r>
      </w:hyperlink>
    </w:p>
    <w:p w:rsidR="00484F67" w:rsidRDefault="00484F67">
      <w:pPr>
        <w:pStyle w:val="31"/>
        <w:tabs>
          <w:tab w:val="right" w:leader="dot" w:pos="8306"/>
        </w:tabs>
      </w:pPr>
      <w:hyperlink w:anchor="_Toc3469" w:history="1">
        <w:r w:rsidR="00D600C9">
          <w:rPr>
            <w:rFonts w:ascii="宋体" w:hAnsi="宋体" w:cs="宋体"/>
            <w:bCs/>
            <w:snapToGrid w:val="0"/>
            <w:kern w:val="0"/>
            <w:szCs w:val="24"/>
          </w:rPr>
          <w:t>22</w:t>
        </w:r>
        <w:r w:rsidR="00D600C9">
          <w:rPr>
            <w:rFonts w:ascii="宋体" w:hAnsi="宋体" w:cs="宋体" w:hint="eastAsia"/>
            <w:bCs/>
            <w:snapToGrid w:val="0"/>
            <w:kern w:val="0"/>
            <w:szCs w:val="24"/>
          </w:rPr>
          <w:t>、安全防护</w:t>
        </w:r>
        <w:r w:rsidR="00D600C9">
          <w:tab/>
        </w:r>
        <w:r>
          <w:fldChar w:fldCharType="begin"/>
        </w:r>
        <w:r w:rsidR="00D600C9">
          <w:instrText xml:space="preserve"> PAGEREF _Toc3469 \h </w:instrText>
        </w:r>
        <w:r>
          <w:fldChar w:fldCharType="separate"/>
        </w:r>
        <w:r w:rsidR="00D600C9">
          <w:t>45</w:t>
        </w:r>
        <w:r>
          <w:fldChar w:fldCharType="end"/>
        </w:r>
      </w:hyperlink>
    </w:p>
    <w:p w:rsidR="00484F67" w:rsidRDefault="00484F67">
      <w:pPr>
        <w:pStyle w:val="31"/>
        <w:tabs>
          <w:tab w:val="right" w:leader="dot" w:pos="8306"/>
        </w:tabs>
      </w:pPr>
      <w:hyperlink w:anchor="_Toc23164" w:history="1">
        <w:r w:rsidR="00D600C9">
          <w:rPr>
            <w:rFonts w:ascii="宋体" w:hAnsi="宋体" w:cs="宋体"/>
            <w:bCs/>
            <w:snapToGrid w:val="0"/>
            <w:kern w:val="0"/>
            <w:szCs w:val="24"/>
          </w:rPr>
          <w:t>23</w:t>
        </w:r>
        <w:r w:rsidR="00D600C9">
          <w:rPr>
            <w:rFonts w:ascii="宋体" w:hAnsi="宋体" w:cs="宋体" w:hint="eastAsia"/>
            <w:bCs/>
            <w:snapToGrid w:val="0"/>
            <w:kern w:val="0"/>
            <w:szCs w:val="24"/>
          </w:rPr>
          <w:t>、事故处理</w:t>
        </w:r>
        <w:r w:rsidR="00D600C9">
          <w:tab/>
        </w:r>
        <w:r>
          <w:fldChar w:fldCharType="begin"/>
        </w:r>
        <w:r w:rsidR="00D600C9">
          <w:instrText xml:space="preserve"> PAGEREF _Toc23164 \h </w:instrText>
        </w:r>
        <w:r>
          <w:fldChar w:fldCharType="separate"/>
        </w:r>
        <w:r w:rsidR="00D600C9">
          <w:t>47</w:t>
        </w:r>
        <w:r>
          <w:fldChar w:fldCharType="end"/>
        </w:r>
      </w:hyperlink>
    </w:p>
    <w:p w:rsidR="00484F67" w:rsidRDefault="00484F67">
      <w:pPr>
        <w:pStyle w:val="31"/>
        <w:tabs>
          <w:tab w:val="right" w:leader="dot" w:pos="8306"/>
        </w:tabs>
      </w:pPr>
      <w:hyperlink w:anchor="_Toc5534" w:history="1">
        <w:r w:rsidR="00D600C9">
          <w:rPr>
            <w:rFonts w:ascii="宋体" w:hAnsi="宋体" w:cs="宋体"/>
            <w:bCs/>
            <w:snapToGrid w:val="0"/>
            <w:kern w:val="0"/>
            <w:szCs w:val="24"/>
          </w:rPr>
          <w:t>24</w:t>
        </w:r>
        <w:r w:rsidR="00D600C9">
          <w:rPr>
            <w:rFonts w:ascii="宋体" w:hAnsi="宋体" w:cs="宋体" w:hint="eastAsia"/>
            <w:bCs/>
            <w:snapToGrid w:val="0"/>
            <w:kern w:val="0"/>
            <w:szCs w:val="24"/>
          </w:rPr>
          <w:t>、文明施工与环境保护</w:t>
        </w:r>
        <w:r w:rsidR="00D600C9">
          <w:tab/>
        </w:r>
        <w:r>
          <w:fldChar w:fldCharType="begin"/>
        </w:r>
        <w:r w:rsidR="00D600C9">
          <w:instrText xml:space="preserve"> PAGEREF _Toc5534 \h </w:instrText>
        </w:r>
        <w:r>
          <w:fldChar w:fldCharType="separate"/>
        </w:r>
        <w:r w:rsidR="00D600C9">
          <w:t>47</w:t>
        </w:r>
        <w:r>
          <w:fldChar w:fldCharType="end"/>
        </w:r>
      </w:hyperlink>
    </w:p>
    <w:p w:rsidR="00484F67" w:rsidRDefault="00484F67">
      <w:pPr>
        <w:pStyle w:val="22"/>
        <w:tabs>
          <w:tab w:val="right" w:leader="dot" w:pos="8306"/>
        </w:tabs>
      </w:pPr>
      <w:hyperlink w:anchor="_Toc27352" w:history="1">
        <w:r w:rsidR="00D600C9">
          <w:rPr>
            <w:rFonts w:ascii="宋体" w:hAnsi="宋体" w:cs="宋体" w:hint="eastAsia"/>
            <w:bCs/>
            <w:snapToGrid w:val="0"/>
            <w:kern w:val="0"/>
            <w:szCs w:val="24"/>
          </w:rPr>
          <w:t>六、合同价款与支付</w:t>
        </w:r>
        <w:r w:rsidR="00D600C9">
          <w:tab/>
        </w:r>
        <w:r>
          <w:fldChar w:fldCharType="begin"/>
        </w:r>
        <w:r w:rsidR="00D600C9">
          <w:instrText xml:space="preserve"> PAGEREF _Toc27352 \h </w:instrText>
        </w:r>
        <w:r>
          <w:fldChar w:fldCharType="separate"/>
        </w:r>
        <w:r w:rsidR="00D600C9">
          <w:t>48</w:t>
        </w:r>
        <w:r>
          <w:fldChar w:fldCharType="end"/>
        </w:r>
      </w:hyperlink>
    </w:p>
    <w:p w:rsidR="00484F67" w:rsidRDefault="00484F67">
      <w:pPr>
        <w:pStyle w:val="31"/>
        <w:tabs>
          <w:tab w:val="right" w:leader="dot" w:pos="8306"/>
        </w:tabs>
      </w:pPr>
      <w:hyperlink w:anchor="_Toc20987" w:history="1">
        <w:r w:rsidR="00D600C9">
          <w:rPr>
            <w:rFonts w:ascii="宋体" w:hAnsi="宋体" w:cs="宋体"/>
            <w:bCs/>
            <w:snapToGrid w:val="0"/>
            <w:kern w:val="0"/>
            <w:szCs w:val="24"/>
          </w:rPr>
          <w:t>25</w:t>
        </w:r>
        <w:r w:rsidR="00D600C9">
          <w:rPr>
            <w:rFonts w:ascii="宋体" w:hAnsi="宋体" w:cs="宋体" w:hint="eastAsia"/>
            <w:bCs/>
            <w:snapToGrid w:val="0"/>
            <w:kern w:val="0"/>
            <w:szCs w:val="24"/>
          </w:rPr>
          <w:t>、合同价款及调整</w:t>
        </w:r>
        <w:r w:rsidR="00D600C9">
          <w:tab/>
        </w:r>
        <w:r>
          <w:fldChar w:fldCharType="begin"/>
        </w:r>
        <w:r w:rsidR="00D600C9">
          <w:instrText xml:space="preserve"> PAGEREF _Toc20987 \h </w:instrText>
        </w:r>
        <w:r>
          <w:fldChar w:fldCharType="separate"/>
        </w:r>
        <w:r w:rsidR="00D600C9">
          <w:t>48</w:t>
        </w:r>
        <w:r>
          <w:fldChar w:fldCharType="end"/>
        </w:r>
      </w:hyperlink>
    </w:p>
    <w:p w:rsidR="00484F67" w:rsidRDefault="00484F67">
      <w:pPr>
        <w:pStyle w:val="31"/>
        <w:tabs>
          <w:tab w:val="right" w:leader="dot" w:pos="8306"/>
        </w:tabs>
      </w:pPr>
      <w:hyperlink w:anchor="_Toc14345" w:history="1">
        <w:r w:rsidR="00D600C9">
          <w:rPr>
            <w:rFonts w:ascii="宋体" w:hAnsi="宋体" w:cs="宋体"/>
            <w:bCs/>
            <w:snapToGrid w:val="0"/>
            <w:kern w:val="0"/>
            <w:szCs w:val="24"/>
          </w:rPr>
          <w:t>26</w:t>
        </w:r>
        <w:r w:rsidR="00D600C9">
          <w:rPr>
            <w:rFonts w:ascii="宋体" w:hAnsi="宋体" w:cs="宋体" w:hint="eastAsia"/>
            <w:bCs/>
            <w:snapToGrid w:val="0"/>
            <w:kern w:val="0"/>
            <w:szCs w:val="24"/>
          </w:rPr>
          <w:t>、工程预付款</w:t>
        </w:r>
        <w:r w:rsidR="00D600C9">
          <w:tab/>
        </w:r>
        <w:r>
          <w:fldChar w:fldCharType="begin"/>
        </w:r>
        <w:r w:rsidR="00D600C9">
          <w:instrText xml:space="preserve"> PAGEREF _Toc14345 \h </w:instrText>
        </w:r>
        <w:r>
          <w:fldChar w:fldCharType="separate"/>
        </w:r>
        <w:r w:rsidR="00D600C9">
          <w:t>51</w:t>
        </w:r>
        <w:r>
          <w:fldChar w:fldCharType="end"/>
        </w:r>
      </w:hyperlink>
    </w:p>
    <w:p w:rsidR="00484F67" w:rsidRDefault="00484F67">
      <w:pPr>
        <w:pStyle w:val="31"/>
        <w:tabs>
          <w:tab w:val="right" w:leader="dot" w:pos="8306"/>
        </w:tabs>
      </w:pPr>
      <w:hyperlink w:anchor="_Toc941" w:history="1">
        <w:r w:rsidR="00D600C9">
          <w:rPr>
            <w:rFonts w:ascii="宋体" w:hAnsi="宋体" w:cs="宋体"/>
            <w:bCs/>
            <w:snapToGrid w:val="0"/>
            <w:kern w:val="0"/>
            <w:szCs w:val="24"/>
          </w:rPr>
          <w:t>27</w:t>
        </w:r>
        <w:r w:rsidR="00D600C9">
          <w:rPr>
            <w:rFonts w:ascii="宋体" w:hAnsi="宋体" w:cs="宋体" w:hint="eastAsia"/>
            <w:bCs/>
            <w:snapToGrid w:val="0"/>
            <w:kern w:val="0"/>
            <w:szCs w:val="24"/>
          </w:rPr>
          <w:t>、工程量的确认</w:t>
        </w:r>
        <w:r w:rsidR="00D600C9">
          <w:tab/>
        </w:r>
        <w:r>
          <w:fldChar w:fldCharType="begin"/>
        </w:r>
        <w:r w:rsidR="00D600C9">
          <w:instrText xml:space="preserve"> PAGEREF _Toc941 \h </w:instrText>
        </w:r>
        <w:r>
          <w:fldChar w:fldCharType="separate"/>
        </w:r>
        <w:r w:rsidR="00D600C9">
          <w:t>52</w:t>
        </w:r>
        <w:r>
          <w:fldChar w:fldCharType="end"/>
        </w:r>
      </w:hyperlink>
    </w:p>
    <w:p w:rsidR="00484F67" w:rsidRDefault="00484F67">
      <w:pPr>
        <w:pStyle w:val="31"/>
        <w:tabs>
          <w:tab w:val="right" w:leader="dot" w:pos="8306"/>
        </w:tabs>
      </w:pPr>
      <w:hyperlink w:anchor="_Toc30408" w:history="1">
        <w:r w:rsidR="00D600C9">
          <w:rPr>
            <w:rFonts w:ascii="宋体" w:hAnsi="宋体" w:cs="宋体"/>
            <w:bCs/>
            <w:snapToGrid w:val="0"/>
            <w:kern w:val="0"/>
            <w:szCs w:val="24"/>
          </w:rPr>
          <w:t>28</w:t>
        </w:r>
        <w:r w:rsidR="00D600C9">
          <w:rPr>
            <w:rFonts w:ascii="宋体" w:hAnsi="宋体" w:cs="宋体" w:hint="eastAsia"/>
            <w:bCs/>
            <w:snapToGrid w:val="0"/>
            <w:kern w:val="0"/>
            <w:szCs w:val="24"/>
          </w:rPr>
          <w:t>、工程款（进度款）支付</w:t>
        </w:r>
        <w:r w:rsidR="00D600C9">
          <w:tab/>
        </w:r>
        <w:r>
          <w:fldChar w:fldCharType="begin"/>
        </w:r>
        <w:r w:rsidR="00D600C9">
          <w:instrText xml:space="preserve"> PAGEREF _Toc30408 \h </w:instrText>
        </w:r>
        <w:r>
          <w:fldChar w:fldCharType="separate"/>
        </w:r>
        <w:r w:rsidR="00D600C9">
          <w:t>53</w:t>
        </w:r>
        <w:r>
          <w:fldChar w:fldCharType="end"/>
        </w:r>
      </w:hyperlink>
    </w:p>
    <w:p w:rsidR="00484F67" w:rsidRDefault="00484F67">
      <w:pPr>
        <w:pStyle w:val="22"/>
        <w:tabs>
          <w:tab w:val="right" w:leader="dot" w:pos="8306"/>
        </w:tabs>
      </w:pPr>
      <w:hyperlink w:anchor="_Toc27918" w:history="1">
        <w:r w:rsidR="00D600C9">
          <w:rPr>
            <w:rFonts w:hint="eastAsia"/>
            <w:bCs/>
            <w:snapToGrid w:val="0"/>
            <w:kern w:val="0"/>
            <w:szCs w:val="24"/>
          </w:rPr>
          <w:t>七、材料设备供应</w:t>
        </w:r>
        <w:r w:rsidR="00D600C9">
          <w:tab/>
        </w:r>
        <w:r>
          <w:fldChar w:fldCharType="begin"/>
        </w:r>
        <w:r w:rsidR="00D600C9">
          <w:instrText xml:space="preserve"> PAGEREF _Toc27918 \h </w:instrText>
        </w:r>
        <w:r>
          <w:fldChar w:fldCharType="separate"/>
        </w:r>
        <w:r w:rsidR="00D600C9">
          <w:t>56</w:t>
        </w:r>
        <w:r>
          <w:fldChar w:fldCharType="end"/>
        </w:r>
      </w:hyperlink>
    </w:p>
    <w:p w:rsidR="00484F67" w:rsidRDefault="00484F67">
      <w:pPr>
        <w:pStyle w:val="22"/>
        <w:tabs>
          <w:tab w:val="right" w:leader="dot" w:pos="8306"/>
        </w:tabs>
      </w:pPr>
      <w:hyperlink w:anchor="_Toc26218" w:history="1">
        <w:r w:rsidR="00D600C9">
          <w:rPr>
            <w:rFonts w:ascii="宋体" w:hAnsi="宋体" w:cs="宋体" w:hint="eastAsia"/>
            <w:bCs/>
            <w:snapToGrid w:val="0"/>
            <w:kern w:val="0"/>
            <w:szCs w:val="24"/>
          </w:rPr>
          <w:t>八、工程变更</w:t>
        </w:r>
        <w:r w:rsidR="00D600C9">
          <w:tab/>
        </w:r>
        <w:r>
          <w:fldChar w:fldCharType="begin"/>
        </w:r>
        <w:r w:rsidR="00D600C9">
          <w:instrText xml:space="preserve"> PAGEREF _Toc26218 \h </w:instrText>
        </w:r>
        <w:r>
          <w:fldChar w:fldCharType="separate"/>
        </w:r>
        <w:r w:rsidR="00D600C9">
          <w:t>56</w:t>
        </w:r>
        <w:r>
          <w:fldChar w:fldCharType="end"/>
        </w:r>
      </w:hyperlink>
    </w:p>
    <w:p w:rsidR="00484F67" w:rsidRDefault="00484F67">
      <w:pPr>
        <w:pStyle w:val="31"/>
        <w:tabs>
          <w:tab w:val="right" w:leader="dot" w:pos="8306"/>
        </w:tabs>
      </w:pPr>
      <w:hyperlink w:anchor="_Toc17661" w:history="1">
        <w:r w:rsidR="00D600C9">
          <w:rPr>
            <w:rFonts w:ascii="宋体" w:hAnsi="宋体" w:cs="宋体"/>
            <w:bCs/>
            <w:snapToGrid w:val="0"/>
            <w:kern w:val="0"/>
            <w:szCs w:val="24"/>
          </w:rPr>
          <w:t>31</w:t>
        </w:r>
        <w:r w:rsidR="00D600C9">
          <w:rPr>
            <w:rFonts w:ascii="宋体" w:hAnsi="宋体" w:cs="宋体" w:hint="eastAsia"/>
            <w:bCs/>
            <w:snapToGrid w:val="0"/>
            <w:kern w:val="0"/>
            <w:szCs w:val="24"/>
          </w:rPr>
          <w:t>、工程设计变更</w:t>
        </w:r>
        <w:r w:rsidR="00D600C9">
          <w:tab/>
        </w:r>
        <w:r>
          <w:fldChar w:fldCharType="begin"/>
        </w:r>
        <w:r w:rsidR="00D600C9">
          <w:instrText xml:space="preserve"> PAGEREF _Toc17661 \h </w:instrText>
        </w:r>
        <w:r>
          <w:fldChar w:fldCharType="separate"/>
        </w:r>
        <w:r w:rsidR="00D600C9">
          <w:t>56</w:t>
        </w:r>
        <w:r>
          <w:fldChar w:fldCharType="end"/>
        </w:r>
      </w:hyperlink>
    </w:p>
    <w:p w:rsidR="00484F67" w:rsidRDefault="00484F67">
      <w:pPr>
        <w:pStyle w:val="31"/>
        <w:tabs>
          <w:tab w:val="right" w:leader="dot" w:pos="8306"/>
        </w:tabs>
      </w:pPr>
      <w:hyperlink w:anchor="_Toc27584" w:history="1">
        <w:r w:rsidR="00D600C9">
          <w:rPr>
            <w:rFonts w:ascii="宋体" w:hAnsi="宋体" w:cs="宋体"/>
            <w:bCs/>
            <w:snapToGrid w:val="0"/>
            <w:kern w:val="0"/>
            <w:szCs w:val="24"/>
          </w:rPr>
          <w:t>33</w:t>
        </w:r>
        <w:r w:rsidR="00D600C9">
          <w:rPr>
            <w:rFonts w:ascii="宋体" w:hAnsi="宋体" w:cs="宋体" w:hint="eastAsia"/>
            <w:bCs/>
            <w:snapToGrid w:val="0"/>
            <w:kern w:val="0"/>
            <w:szCs w:val="24"/>
          </w:rPr>
          <w:t>、确定变更价款</w:t>
        </w:r>
        <w:r w:rsidR="00D600C9">
          <w:tab/>
        </w:r>
        <w:r>
          <w:fldChar w:fldCharType="begin"/>
        </w:r>
        <w:r w:rsidR="00D600C9">
          <w:instrText xml:space="preserve"> PAGEREF _Toc27584 \h </w:instrText>
        </w:r>
        <w:r>
          <w:fldChar w:fldCharType="separate"/>
        </w:r>
        <w:r w:rsidR="00D600C9">
          <w:t>57</w:t>
        </w:r>
        <w:r>
          <w:fldChar w:fldCharType="end"/>
        </w:r>
      </w:hyperlink>
    </w:p>
    <w:p w:rsidR="00484F67" w:rsidRDefault="00484F67">
      <w:pPr>
        <w:pStyle w:val="22"/>
        <w:tabs>
          <w:tab w:val="right" w:leader="dot" w:pos="8306"/>
        </w:tabs>
      </w:pPr>
      <w:hyperlink w:anchor="_Toc2220" w:history="1">
        <w:r w:rsidR="00D600C9">
          <w:rPr>
            <w:rFonts w:ascii="宋体" w:hAnsi="宋体" w:cs="宋体" w:hint="eastAsia"/>
            <w:bCs/>
            <w:snapToGrid w:val="0"/>
            <w:kern w:val="0"/>
            <w:szCs w:val="24"/>
          </w:rPr>
          <w:t>九、竣工验收与结算</w:t>
        </w:r>
        <w:r w:rsidR="00D600C9">
          <w:tab/>
        </w:r>
        <w:r>
          <w:fldChar w:fldCharType="begin"/>
        </w:r>
        <w:r w:rsidR="00D600C9">
          <w:instrText xml:space="preserve"> PAGEREF _Toc2220 \h </w:instrText>
        </w:r>
        <w:r>
          <w:fldChar w:fldCharType="separate"/>
        </w:r>
        <w:r w:rsidR="00D600C9">
          <w:t>61</w:t>
        </w:r>
        <w:r>
          <w:fldChar w:fldCharType="end"/>
        </w:r>
      </w:hyperlink>
    </w:p>
    <w:p w:rsidR="00484F67" w:rsidRDefault="00484F67">
      <w:pPr>
        <w:pStyle w:val="31"/>
        <w:tabs>
          <w:tab w:val="right" w:leader="dot" w:pos="8306"/>
        </w:tabs>
      </w:pPr>
      <w:hyperlink w:anchor="_Toc13370" w:history="1">
        <w:r w:rsidR="00D600C9">
          <w:rPr>
            <w:rFonts w:ascii="宋体" w:hAnsi="宋体" w:cs="宋体"/>
            <w:bCs/>
            <w:snapToGrid w:val="0"/>
            <w:kern w:val="0"/>
            <w:szCs w:val="24"/>
          </w:rPr>
          <w:t>34</w:t>
        </w:r>
        <w:r w:rsidR="00D600C9">
          <w:rPr>
            <w:rFonts w:ascii="宋体" w:hAnsi="宋体" w:cs="宋体" w:hint="eastAsia"/>
            <w:bCs/>
            <w:snapToGrid w:val="0"/>
            <w:kern w:val="0"/>
            <w:szCs w:val="24"/>
          </w:rPr>
          <w:t>、竣工验收</w:t>
        </w:r>
        <w:r w:rsidR="00D600C9">
          <w:tab/>
        </w:r>
        <w:r>
          <w:fldChar w:fldCharType="begin"/>
        </w:r>
        <w:r w:rsidR="00D600C9">
          <w:instrText xml:space="preserve"> PAGEREF _Toc13370 \h </w:instrText>
        </w:r>
        <w:r>
          <w:fldChar w:fldCharType="separate"/>
        </w:r>
        <w:r w:rsidR="00D600C9">
          <w:t>61</w:t>
        </w:r>
        <w:r>
          <w:fldChar w:fldCharType="end"/>
        </w:r>
      </w:hyperlink>
    </w:p>
    <w:p w:rsidR="00484F67" w:rsidRDefault="00484F67">
      <w:pPr>
        <w:pStyle w:val="31"/>
        <w:tabs>
          <w:tab w:val="right" w:leader="dot" w:pos="8306"/>
        </w:tabs>
      </w:pPr>
      <w:hyperlink w:anchor="_Toc18635" w:history="1">
        <w:r w:rsidR="00D600C9">
          <w:rPr>
            <w:rFonts w:ascii="宋体" w:hAnsi="宋体" w:cs="宋体"/>
            <w:bCs/>
            <w:snapToGrid w:val="0"/>
            <w:kern w:val="0"/>
            <w:szCs w:val="24"/>
          </w:rPr>
          <w:t>35</w:t>
        </w:r>
        <w:r w:rsidR="00D600C9">
          <w:rPr>
            <w:rFonts w:ascii="宋体" w:hAnsi="宋体" w:cs="宋体" w:hint="eastAsia"/>
            <w:bCs/>
            <w:snapToGrid w:val="0"/>
            <w:kern w:val="0"/>
            <w:szCs w:val="24"/>
          </w:rPr>
          <w:t>、工程移交</w:t>
        </w:r>
        <w:r w:rsidR="00D600C9">
          <w:tab/>
        </w:r>
        <w:r>
          <w:fldChar w:fldCharType="begin"/>
        </w:r>
        <w:r w:rsidR="00D600C9">
          <w:instrText xml:space="preserve"> PAGEREF _Toc18635 \h </w:instrText>
        </w:r>
        <w:r>
          <w:fldChar w:fldCharType="separate"/>
        </w:r>
        <w:r w:rsidR="00D600C9">
          <w:t>62</w:t>
        </w:r>
        <w:r>
          <w:fldChar w:fldCharType="end"/>
        </w:r>
      </w:hyperlink>
    </w:p>
    <w:p w:rsidR="00484F67" w:rsidRDefault="00484F67">
      <w:pPr>
        <w:pStyle w:val="31"/>
        <w:tabs>
          <w:tab w:val="right" w:leader="dot" w:pos="8306"/>
        </w:tabs>
      </w:pPr>
      <w:hyperlink w:anchor="_Toc10969" w:history="1">
        <w:r w:rsidR="00D600C9">
          <w:rPr>
            <w:rFonts w:ascii="宋体" w:hAnsi="宋体" w:cs="宋体"/>
            <w:bCs/>
            <w:snapToGrid w:val="0"/>
            <w:kern w:val="0"/>
            <w:szCs w:val="24"/>
          </w:rPr>
          <w:t>36</w:t>
        </w:r>
        <w:r w:rsidR="00D600C9">
          <w:rPr>
            <w:rFonts w:ascii="宋体" w:hAnsi="宋体" w:cs="宋体" w:hint="eastAsia"/>
            <w:bCs/>
            <w:snapToGrid w:val="0"/>
            <w:kern w:val="0"/>
            <w:szCs w:val="24"/>
          </w:rPr>
          <w:t>、竣工结算</w:t>
        </w:r>
        <w:r w:rsidR="00D600C9">
          <w:tab/>
        </w:r>
        <w:r>
          <w:fldChar w:fldCharType="begin"/>
        </w:r>
        <w:r w:rsidR="00D600C9">
          <w:instrText xml:space="preserve"> PAGEREF _Toc10969 \h </w:instrText>
        </w:r>
        <w:r>
          <w:fldChar w:fldCharType="separate"/>
        </w:r>
        <w:r w:rsidR="00D600C9">
          <w:t>65</w:t>
        </w:r>
        <w:r>
          <w:fldChar w:fldCharType="end"/>
        </w:r>
      </w:hyperlink>
    </w:p>
    <w:p w:rsidR="00484F67" w:rsidRDefault="00484F67">
      <w:pPr>
        <w:pStyle w:val="22"/>
        <w:tabs>
          <w:tab w:val="right" w:leader="dot" w:pos="8306"/>
        </w:tabs>
      </w:pPr>
      <w:hyperlink w:anchor="_Toc13598" w:history="1">
        <w:r w:rsidR="00D600C9">
          <w:rPr>
            <w:rFonts w:ascii="宋体" w:hAnsi="宋体" w:cs="宋体" w:hint="eastAsia"/>
            <w:bCs/>
            <w:snapToGrid w:val="0"/>
            <w:kern w:val="0"/>
            <w:szCs w:val="24"/>
          </w:rPr>
          <w:t>十、违约、索赔和争议</w:t>
        </w:r>
        <w:r w:rsidR="00D600C9">
          <w:tab/>
        </w:r>
        <w:r>
          <w:fldChar w:fldCharType="begin"/>
        </w:r>
        <w:r w:rsidR="00D600C9">
          <w:instrText xml:space="preserve"> PAGEREF _Toc13598 \h </w:instrText>
        </w:r>
        <w:r>
          <w:fldChar w:fldCharType="separate"/>
        </w:r>
        <w:r w:rsidR="00D600C9">
          <w:t>69</w:t>
        </w:r>
        <w:r>
          <w:fldChar w:fldCharType="end"/>
        </w:r>
      </w:hyperlink>
    </w:p>
    <w:p w:rsidR="00484F67" w:rsidRDefault="00484F67">
      <w:pPr>
        <w:pStyle w:val="31"/>
        <w:tabs>
          <w:tab w:val="right" w:leader="dot" w:pos="8306"/>
        </w:tabs>
      </w:pPr>
      <w:hyperlink w:anchor="_Toc5616" w:history="1">
        <w:r w:rsidR="00D600C9">
          <w:rPr>
            <w:rFonts w:ascii="宋体" w:hAnsi="宋体" w:cs="宋体"/>
            <w:bCs/>
            <w:snapToGrid w:val="0"/>
            <w:kern w:val="0"/>
            <w:szCs w:val="24"/>
          </w:rPr>
          <w:t>38</w:t>
        </w:r>
        <w:r w:rsidR="00D600C9">
          <w:rPr>
            <w:rFonts w:ascii="宋体" w:hAnsi="宋体" w:cs="宋体" w:hint="eastAsia"/>
            <w:bCs/>
            <w:snapToGrid w:val="0"/>
            <w:kern w:val="0"/>
            <w:szCs w:val="24"/>
          </w:rPr>
          <w:t>、违约</w:t>
        </w:r>
        <w:r w:rsidR="00D600C9">
          <w:tab/>
        </w:r>
        <w:r>
          <w:fldChar w:fldCharType="begin"/>
        </w:r>
        <w:r w:rsidR="00D600C9">
          <w:instrText xml:space="preserve"> PAGEREF _Toc5616 \h </w:instrText>
        </w:r>
        <w:r>
          <w:fldChar w:fldCharType="separate"/>
        </w:r>
        <w:r w:rsidR="00D600C9">
          <w:t>69</w:t>
        </w:r>
        <w:r>
          <w:fldChar w:fldCharType="end"/>
        </w:r>
      </w:hyperlink>
    </w:p>
    <w:p w:rsidR="00484F67" w:rsidRDefault="00484F67">
      <w:pPr>
        <w:pStyle w:val="31"/>
        <w:tabs>
          <w:tab w:val="right" w:leader="dot" w:pos="8306"/>
        </w:tabs>
      </w:pPr>
      <w:hyperlink w:anchor="_Toc456" w:history="1">
        <w:r w:rsidR="00D600C9">
          <w:rPr>
            <w:rFonts w:ascii="宋体" w:hAnsi="宋体" w:cs="宋体"/>
            <w:bCs/>
            <w:snapToGrid w:val="0"/>
            <w:kern w:val="0"/>
            <w:szCs w:val="24"/>
          </w:rPr>
          <w:t>39</w:t>
        </w:r>
        <w:r w:rsidR="00D600C9">
          <w:rPr>
            <w:rFonts w:ascii="宋体" w:hAnsi="宋体" w:cs="宋体" w:hint="eastAsia"/>
            <w:bCs/>
            <w:snapToGrid w:val="0"/>
            <w:kern w:val="0"/>
            <w:szCs w:val="24"/>
          </w:rPr>
          <w:t>、索赔</w:t>
        </w:r>
        <w:r w:rsidR="00D600C9">
          <w:tab/>
        </w:r>
        <w:r>
          <w:fldChar w:fldCharType="begin"/>
        </w:r>
        <w:r w:rsidR="00D600C9">
          <w:instrText xml:space="preserve"> PAGEREF _Toc456 \h </w:instrText>
        </w:r>
        <w:r>
          <w:fldChar w:fldCharType="separate"/>
        </w:r>
        <w:r w:rsidR="00D600C9">
          <w:t>80</w:t>
        </w:r>
        <w:r>
          <w:fldChar w:fldCharType="end"/>
        </w:r>
      </w:hyperlink>
    </w:p>
    <w:p w:rsidR="00484F67" w:rsidRDefault="00484F67">
      <w:pPr>
        <w:pStyle w:val="31"/>
        <w:tabs>
          <w:tab w:val="right" w:leader="dot" w:pos="8306"/>
        </w:tabs>
      </w:pPr>
      <w:hyperlink w:anchor="_Toc11213" w:history="1">
        <w:r w:rsidR="00D600C9">
          <w:rPr>
            <w:rFonts w:ascii="宋体" w:hAnsi="宋体" w:cs="宋体"/>
            <w:bCs/>
            <w:snapToGrid w:val="0"/>
            <w:kern w:val="0"/>
            <w:szCs w:val="24"/>
          </w:rPr>
          <w:t>40</w:t>
        </w:r>
        <w:r w:rsidR="00D600C9">
          <w:rPr>
            <w:rFonts w:ascii="宋体" w:hAnsi="宋体" w:cs="宋体" w:hint="eastAsia"/>
            <w:bCs/>
            <w:snapToGrid w:val="0"/>
            <w:kern w:val="0"/>
            <w:szCs w:val="24"/>
          </w:rPr>
          <w:t>、争议</w:t>
        </w:r>
        <w:r w:rsidR="00D600C9">
          <w:tab/>
        </w:r>
        <w:r>
          <w:fldChar w:fldCharType="begin"/>
        </w:r>
        <w:r w:rsidR="00D600C9">
          <w:instrText xml:space="preserve"> PAGEREF _Toc11213 \h </w:instrText>
        </w:r>
        <w:r>
          <w:fldChar w:fldCharType="separate"/>
        </w:r>
        <w:r w:rsidR="00D600C9">
          <w:t>81</w:t>
        </w:r>
        <w:r>
          <w:fldChar w:fldCharType="end"/>
        </w:r>
      </w:hyperlink>
    </w:p>
    <w:p w:rsidR="00484F67" w:rsidRDefault="00484F67">
      <w:pPr>
        <w:pStyle w:val="22"/>
        <w:tabs>
          <w:tab w:val="right" w:leader="dot" w:pos="8306"/>
        </w:tabs>
      </w:pPr>
      <w:hyperlink w:anchor="_Toc23492" w:history="1">
        <w:r w:rsidR="00D600C9">
          <w:rPr>
            <w:rFonts w:ascii="宋体" w:hAnsi="宋体" w:cs="宋体" w:hint="eastAsia"/>
            <w:bCs/>
            <w:snapToGrid w:val="0"/>
            <w:kern w:val="0"/>
            <w:szCs w:val="24"/>
          </w:rPr>
          <w:t>十一、其他</w:t>
        </w:r>
        <w:r w:rsidR="00D600C9">
          <w:tab/>
        </w:r>
        <w:r>
          <w:fldChar w:fldCharType="begin"/>
        </w:r>
        <w:r w:rsidR="00D600C9">
          <w:instrText xml:space="preserve"> PAGEREF _Toc23492 \h </w:instrText>
        </w:r>
        <w:r>
          <w:fldChar w:fldCharType="separate"/>
        </w:r>
        <w:r w:rsidR="00D600C9">
          <w:t>82</w:t>
        </w:r>
        <w:r>
          <w:fldChar w:fldCharType="end"/>
        </w:r>
      </w:hyperlink>
    </w:p>
    <w:p w:rsidR="00484F67" w:rsidRDefault="00484F67">
      <w:pPr>
        <w:pStyle w:val="31"/>
        <w:tabs>
          <w:tab w:val="right" w:leader="dot" w:pos="8306"/>
        </w:tabs>
      </w:pPr>
      <w:hyperlink w:anchor="_Toc7611" w:history="1">
        <w:r w:rsidR="00D600C9">
          <w:rPr>
            <w:rFonts w:ascii="宋体" w:hAnsi="宋体" w:cs="宋体"/>
            <w:bCs/>
            <w:snapToGrid w:val="0"/>
            <w:kern w:val="0"/>
            <w:szCs w:val="24"/>
          </w:rPr>
          <w:t>41</w:t>
        </w:r>
        <w:r w:rsidR="00D600C9">
          <w:rPr>
            <w:rFonts w:ascii="宋体" w:hAnsi="宋体" w:cs="宋体" w:hint="eastAsia"/>
            <w:bCs/>
            <w:snapToGrid w:val="0"/>
            <w:kern w:val="0"/>
            <w:szCs w:val="24"/>
          </w:rPr>
          <w:t>、工程分包</w:t>
        </w:r>
        <w:r w:rsidR="00D600C9">
          <w:tab/>
        </w:r>
        <w:r>
          <w:fldChar w:fldCharType="begin"/>
        </w:r>
        <w:r w:rsidR="00D600C9">
          <w:instrText xml:space="preserve"> PAGEREF _Toc7611 \h </w:instrText>
        </w:r>
        <w:r>
          <w:fldChar w:fldCharType="separate"/>
        </w:r>
        <w:r w:rsidR="00D600C9">
          <w:t>82</w:t>
        </w:r>
        <w:r>
          <w:fldChar w:fldCharType="end"/>
        </w:r>
      </w:hyperlink>
    </w:p>
    <w:p w:rsidR="00484F67" w:rsidRDefault="00484F67">
      <w:pPr>
        <w:pStyle w:val="31"/>
        <w:tabs>
          <w:tab w:val="right" w:leader="dot" w:pos="8306"/>
        </w:tabs>
      </w:pPr>
      <w:hyperlink w:anchor="_Toc3694" w:history="1">
        <w:r w:rsidR="00D600C9">
          <w:rPr>
            <w:rFonts w:ascii="宋体" w:hAnsi="宋体" w:cs="宋体"/>
            <w:bCs/>
            <w:snapToGrid w:val="0"/>
            <w:kern w:val="0"/>
            <w:szCs w:val="24"/>
          </w:rPr>
          <w:t>42</w:t>
        </w:r>
        <w:r w:rsidR="00D600C9">
          <w:rPr>
            <w:rFonts w:ascii="宋体" w:hAnsi="宋体" w:cs="宋体" w:hint="eastAsia"/>
            <w:bCs/>
            <w:snapToGrid w:val="0"/>
            <w:kern w:val="0"/>
            <w:szCs w:val="24"/>
          </w:rPr>
          <w:t>、不可抗力</w:t>
        </w:r>
        <w:r w:rsidR="00D600C9">
          <w:tab/>
        </w:r>
        <w:r>
          <w:fldChar w:fldCharType="begin"/>
        </w:r>
        <w:r w:rsidR="00D600C9">
          <w:instrText xml:space="preserve"> PAGEREF _Toc3694 \h </w:instrText>
        </w:r>
        <w:r>
          <w:fldChar w:fldCharType="separate"/>
        </w:r>
        <w:r w:rsidR="00D600C9">
          <w:t>83</w:t>
        </w:r>
        <w:r>
          <w:fldChar w:fldCharType="end"/>
        </w:r>
      </w:hyperlink>
    </w:p>
    <w:p w:rsidR="00484F67" w:rsidRDefault="00484F67">
      <w:pPr>
        <w:pStyle w:val="31"/>
        <w:tabs>
          <w:tab w:val="right" w:leader="dot" w:pos="8306"/>
        </w:tabs>
      </w:pPr>
      <w:hyperlink w:anchor="_Toc21502" w:history="1">
        <w:r w:rsidR="00D600C9">
          <w:rPr>
            <w:rFonts w:ascii="宋体" w:hAnsi="宋体" w:cs="宋体" w:hint="eastAsia"/>
            <w:bCs/>
            <w:snapToGrid w:val="0"/>
            <w:kern w:val="0"/>
            <w:szCs w:val="24"/>
          </w:rPr>
          <w:t>43</w:t>
        </w:r>
        <w:r w:rsidR="00D600C9">
          <w:rPr>
            <w:rFonts w:ascii="宋体" w:hAnsi="宋体" w:cs="宋体" w:hint="eastAsia"/>
            <w:bCs/>
            <w:snapToGrid w:val="0"/>
            <w:kern w:val="0"/>
            <w:szCs w:val="24"/>
          </w:rPr>
          <w:t>、保险</w:t>
        </w:r>
        <w:r w:rsidR="00D600C9">
          <w:tab/>
        </w:r>
        <w:r>
          <w:fldChar w:fldCharType="begin"/>
        </w:r>
        <w:r w:rsidR="00D600C9">
          <w:instrText xml:space="preserve"> PAGEREF _Toc21502 \h </w:instrText>
        </w:r>
        <w:r>
          <w:fldChar w:fldCharType="separate"/>
        </w:r>
        <w:r w:rsidR="00D600C9">
          <w:t>84</w:t>
        </w:r>
        <w:r>
          <w:fldChar w:fldCharType="end"/>
        </w:r>
      </w:hyperlink>
    </w:p>
    <w:p w:rsidR="00484F67" w:rsidRDefault="00484F67">
      <w:pPr>
        <w:pStyle w:val="31"/>
        <w:tabs>
          <w:tab w:val="right" w:leader="dot" w:pos="8306"/>
        </w:tabs>
      </w:pPr>
      <w:hyperlink w:anchor="_Toc18951" w:history="1">
        <w:r w:rsidR="00D600C9">
          <w:rPr>
            <w:rFonts w:ascii="宋体" w:hAnsi="宋体" w:cs="宋体" w:hint="eastAsia"/>
            <w:bCs/>
            <w:snapToGrid w:val="0"/>
            <w:kern w:val="0"/>
            <w:szCs w:val="24"/>
          </w:rPr>
          <w:t>47</w:t>
        </w:r>
        <w:r w:rsidR="00D600C9">
          <w:rPr>
            <w:rFonts w:ascii="宋体" w:hAnsi="宋体" w:cs="宋体" w:hint="eastAsia"/>
            <w:bCs/>
            <w:snapToGrid w:val="0"/>
            <w:kern w:val="0"/>
            <w:szCs w:val="24"/>
          </w:rPr>
          <w:t>、</w:t>
        </w:r>
        <w:r w:rsidR="00D600C9">
          <w:rPr>
            <w:rFonts w:ascii="宋体" w:hAnsi="宋体" w:cs="宋体" w:hint="eastAsia"/>
            <w:bCs/>
            <w:snapToGrid w:val="0"/>
            <w:kern w:val="0"/>
            <w:szCs w:val="24"/>
          </w:rPr>
          <w:t xml:space="preserve"> </w:t>
        </w:r>
        <w:r w:rsidR="00D600C9">
          <w:rPr>
            <w:rFonts w:ascii="宋体" w:hAnsi="宋体" w:cs="宋体" w:hint="eastAsia"/>
            <w:bCs/>
            <w:snapToGrid w:val="0"/>
            <w:kern w:val="0"/>
            <w:szCs w:val="24"/>
          </w:rPr>
          <w:t>合同解除</w:t>
        </w:r>
        <w:r w:rsidR="00D600C9">
          <w:tab/>
        </w:r>
        <w:r>
          <w:fldChar w:fldCharType="begin"/>
        </w:r>
        <w:r w:rsidR="00D600C9">
          <w:instrText xml:space="preserve"> PAGEREF _Toc18951 \h </w:instrText>
        </w:r>
        <w:r>
          <w:fldChar w:fldCharType="separate"/>
        </w:r>
        <w:r w:rsidR="00D600C9">
          <w:t>84</w:t>
        </w:r>
        <w:r>
          <w:fldChar w:fldCharType="end"/>
        </w:r>
      </w:hyperlink>
    </w:p>
    <w:p w:rsidR="00484F67" w:rsidRDefault="00484F67">
      <w:pPr>
        <w:pStyle w:val="31"/>
        <w:tabs>
          <w:tab w:val="right" w:leader="dot" w:pos="8306"/>
        </w:tabs>
      </w:pPr>
      <w:hyperlink w:anchor="_Toc10929" w:history="1">
        <w:r w:rsidR="00D600C9">
          <w:rPr>
            <w:rFonts w:ascii="宋体" w:hAnsi="宋体" w:cs="宋体"/>
            <w:bCs/>
            <w:snapToGrid w:val="0"/>
            <w:kern w:val="0"/>
            <w:szCs w:val="24"/>
          </w:rPr>
          <w:t>50</w:t>
        </w:r>
        <w:r w:rsidR="00D600C9">
          <w:rPr>
            <w:rFonts w:ascii="宋体" w:hAnsi="宋体" w:cs="宋体" w:hint="eastAsia"/>
            <w:bCs/>
            <w:snapToGrid w:val="0"/>
            <w:kern w:val="0"/>
            <w:szCs w:val="24"/>
          </w:rPr>
          <w:t>、补充条款</w:t>
        </w:r>
        <w:r w:rsidR="00D600C9">
          <w:tab/>
        </w:r>
        <w:r>
          <w:fldChar w:fldCharType="begin"/>
        </w:r>
        <w:r w:rsidR="00D600C9">
          <w:instrText xml:space="preserve"> PAGEREF _Toc10929 \h </w:instrText>
        </w:r>
        <w:r>
          <w:fldChar w:fldCharType="separate"/>
        </w:r>
        <w:r w:rsidR="00D600C9">
          <w:t>86</w:t>
        </w:r>
        <w:r>
          <w:fldChar w:fldCharType="end"/>
        </w:r>
      </w:hyperlink>
    </w:p>
    <w:p w:rsidR="00484F67" w:rsidRDefault="00484F67">
      <w:pPr>
        <w:pStyle w:val="10"/>
        <w:tabs>
          <w:tab w:val="right" w:leader="dot" w:pos="8306"/>
        </w:tabs>
      </w:pPr>
      <w:hyperlink w:anchor="_Toc15251" w:history="1">
        <w:r w:rsidR="00D600C9">
          <w:rPr>
            <w:rFonts w:ascii="宋体" w:hAnsi="宋体" w:cs="宋体" w:hint="eastAsia"/>
            <w:bCs/>
            <w:snapToGrid w:val="0"/>
            <w:kern w:val="0"/>
            <w:szCs w:val="44"/>
          </w:rPr>
          <w:t>第三篇合同通用条款</w:t>
        </w:r>
        <w:r w:rsidR="00D600C9">
          <w:tab/>
        </w:r>
        <w:r>
          <w:fldChar w:fldCharType="begin"/>
        </w:r>
        <w:r w:rsidR="00D600C9">
          <w:instrText xml:space="preserve"> PAGEREF _Toc15251 \h </w:instrText>
        </w:r>
        <w:r>
          <w:fldChar w:fldCharType="separate"/>
        </w:r>
        <w:r w:rsidR="00D600C9">
          <w:t>88</w:t>
        </w:r>
        <w:r>
          <w:fldChar w:fldCharType="end"/>
        </w:r>
      </w:hyperlink>
    </w:p>
    <w:p w:rsidR="00484F67" w:rsidRDefault="00484F67">
      <w:pPr>
        <w:pStyle w:val="22"/>
        <w:tabs>
          <w:tab w:val="right" w:leader="dot" w:pos="8306"/>
        </w:tabs>
      </w:pPr>
      <w:hyperlink w:anchor="_Toc16058" w:history="1">
        <w:r w:rsidR="00D600C9">
          <w:rPr>
            <w:rFonts w:ascii="宋体" w:hAnsi="宋体" w:cs="宋体" w:hint="eastAsia"/>
            <w:bCs/>
            <w:snapToGrid w:val="0"/>
            <w:kern w:val="0"/>
            <w:szCs w:val="24"/>
          </w:rPr>
          <w:t>一、词语定义及合同文件</w:t>
        </w:r>
        <w:r w:rsidR="00D600C9">
          <w:tab/>
        </w:r>
        <w:r>
          <w:fldChar w:fldCharType="begin"/>
        </w:r>
        <w:r w:rsidR="00D600C9">
          <w:instrText xml:space="preserve"> PAGEREF _Toc16058 \h </w:instrText>
        </w:r>
        <w:r>
          <w:fldChar w:fldCharType="separate"/>
        </w:r>
        <w:r w:rsidR="00D600C9">
          <w:t>88</w:t>
        </w:r>
        <w:r>
          <w:fldChar w:fldCharType="end"/>
        </w:r>
      </w:hyperlink>
    </w:p>
    <w:p w:rsidR="00484F67" w:rsidRDefault="00484F67">
      <w:pPr>
        <w:pStyle w:val="31"/>
        <w:tabs>
          <w:tab w:val="right" w:leader="dot" w:pos="8306"/>
        </w:tabs>
      </w:pPr>
      <w:hyperlink w:anchor="_Toc26766" w:history="1">
        <w:r w:rsidR="00D600C9">
          <w:rPr>
            <w:rFonts w:ascii="宋体" w:hAnsi="宋体" w:cs="宋体"/>
            <w:bCs/>
            <w:snapToGrid w:val="0"/>
            <w:kern w:val="0"/>
            <w:szCs w:val="24"/>
          </w:rPr>
          <w:t>1</w:t>
        </w:r>
        <w:r w:rsidR="00D600C9">
          <w:rPr>
            <w:rFonts w:ascii="宋体" w:hAnsi="宋体" w:cs="宋体" w:hint="eastAsia"/>
            <w:bCs/>
            <w:snapToGrid w:val="0"/>
            <w:kern w:val="0"/>
            <w:szCs w:val="24"/>
          </w:rPr>
          <w:t>、词语定义</w:t>
        </w:r>
        <w:r w:rsidR="00D600C9">
          <w:tab/>
        </w:r>
        <w:r>
          <w:fldChar w:fldCharType="begin"/>
        </w:r>
        <w:r w:rsidR="00D600C9">
          <w:instrText xml:space="preserve"> PAGEREF _Toc26766 \h </w:instrText>
        </w:r>
        <w:r>
          <w:fldChar w:fldCharType="separate"/>
        </w:r>
        <w:r w:rsidR="00D600C9">
          <w:t>88</w:t>
        </w:r>
        <w:r>
          <w:fldChar w:fldCharType="end"/>
        </w:r>
      </w:hyperlink>
    </w:p>
    <w:p w:rsidR="00484F67" w:rsidRDefault="00484F67">
      <w:pPr>
        <w:pStyle w:val="31"/>
        <w:tabs>
          <w:tab w:val="right" w:leader="dot" w:pos="8306"/>
        </w:tabs>
      </w:pPr>
      <w:hyperlink w:anchor="_Toc4905" w:history="1">
        <w:r w:rsidR="00D600C9">
          <w:rPr>
            <w:rFonts w:ascii="宋体" w:hAnsi="宋体" w:cs="宋体"/>
            <w:bCs/>
            <w:snapToGrid w:val="0"/>
            <w:kern w:val="0"/>
            <w:szCs w:val="24"/>
          </w:rPr>
          <w:t>2</w:t>
        </w:r>
        <w:r w:rsidR="00D600C9">
          <w:rPr>
            <w:rFonts w:ascii="宋体" w:hAnsi="宋体" w:cs="宋体" w:hint="eastAsia"/>
            <w:bCs/>
            <w:snapToGrid w:val="0"/>
            <w:kern w:val="0"/>
            <w:szCs w:val="24"/>
          </w:rPr>
          <w:t>、合同文件及解释顺序</w:t>
        </w:r>
        <w:r w:rsidR="00D600C9">
          <w:tab/>
        </w:r>
        <w:r>
          <w:fldChar w:fldCharType="begin"/>
        </w:r>
        <w:r w:rsidR="00D600C9">
          <w:instrText xml:space="preserve"> PAGEREF _Toc4905 \h </w:instrText>
        </w:r>
        <w:r>
          <w:fldChar w:fldCharType="separate"/>
        </w:r>
        <w:r w:rsidR="00D600C9">
          <w:t>89</w:t>
        </w:r>
        <w:r>
          <w:fldChar w:fldCharType="end"/>
        </w:r>
      </w:hyperlink>
    </w:p>
    <w:p w:rsidR="00484F67" w:rsidRDefault="00484F67">
      <w:pPr>
        <w:pStyle w:val="31"/>
        <w:tabs>
          <w:tab w:val="right" w:leader="dot" w:pos="8306"/>
        </w:tabs>
      </w:pPr>
      <w:hyperlink w:anchor="_Toc5439" w:history="1">
        <w:r w:rsidR="00D600C9">
          <w:rPr>
            <w:rFonts w:ascii="宋体" w:hAnsi="宋体" w:cs="宋体"/>
            <w:bCs/>
            <w:snapToGrid w:val="0"/>
            <w:kern w:val="0"/>
            <w:szCs w:val="24"/>
          </w:rPr>
          <w:t>3</w:t>
        </w:r>
        <w:r w:rsidR="00D600C9">
          <w:rPr>
            <w:rFonts w:ascii="宋体" w:hAnsi="宋体" w:cs="宋体" w:hint="eastAsia"/>
            <w:bCs/>
            <w:snapToGrid w:val="0"/>
            <w:kern w:val="0"/>
            <w:szCs w:val="24"/>
          </w:rPr>
          <w:t>、语言文字和适用法律、标准及规范</w:t>
        </w:r>
        <w:r w:rsidR="00D600C9">
          <w:tab/>
        </w:r>
        <w:r>
          <w:fldChar w:fldCharType="begin"/>
        </w:r>
        <w:r w:rsidR="00D600C9">
          <w:instrText xml:space="preserve"> PAGEREF _Toc5439 \h </w:instrText>
        </w:r>
        <w:r>
          <w:fldChar w:fldCharType="separate"/>
        </w:r>
        <w:r w:rsidR="00D600C9">
          <w:t>90</w:t>
        </w:r>
        <w:r>
          <w:fldChar w:fldCharType="end"/>
        </w:r>
      </w:hyperlink>
    </w:p>
    <w:p w:rsidR="00484F67" w:rsidRDefault="00484F67">
      <w:pPr>
        <w:pStyle w:val="31"/>
        <w:tabs>
          <w:tab w:val="right" w:leader="dot" w:pos="8306"/>
        </w:tabs>
      </w:pPr>
      <w:hyperlink w:anchor="_Toc23229" w:history="1">
        <w:r w:rsidR="00D600C9">
          <w:rPr>
            <w:rFonts w:ascii="宋体" w:hAnsi="宋体" w:cs="宋体"/>
            <w:bCs/>
            <w:snapToGrid w:val="0"/>
            <w:kern w:val="0"/>
            <w:szCs w:val="24"/>
          </w:rPr>
          <w:t>4</w:t>
        </w:r>
        <w:r w:rsidR="00D600C9">
          <w:rPr>
            <w:rFonts w:ascii="宋体" w:hAnsi="宋体" w:cs="宋体" w:hint="eastAsia"/>
            <w:bCs/>
            <w:snapToGrid w:val="0"/>
            <w:kern w:val="0"/>
            <w:szCs w:val="24"/>
          </w:rPr>
          <w:t>、图纸</w:t>
        </w:r>
        <w:r w:rsidR="00D600C9">
          <w:tab/>
        </w:r>
        <w:r>
          <w:fldChar w:fldCharType="begin"/>
        </w:r>
        <w:r w:rsidR="00D600C9">
          <w:instrText xml:space="preserve"> PAGEREF _Toc23229 \h </w:instrText>
        </w:r>
        <w:r>
          <w:fldChar w:fldCharType="separate"/>
        </w:r>
        <w:r w:rsidR="00D600C9">
          <w:t>91</w:t>
        </w:r>
        <w:r>
          <w:fldChar w:fldCharType="end"/>
        </w:r>
      </w:hyperlink>
    </w:p>
    <w:p w:rsidR="00484F67" w:rsidRDefault="00484F67">
      <w:pPr>
        <w:pStyle w:val="22"/>
        <w:tabs>
          <w:tab w:val="right" w:leader="dot" w:pos="8306"/>
        </w:tabs>
      </w:pPr>
      <w:hyperlink w:anchor="_Toc29365" w:history="1">
        <w:r w:rsidR="00D600C9">
          <w:rPr>
            <w:rFonts w:ascii="宋体" w:hAnsi="宋体" w:cs="宋体" w:hint="eastAsia"/>
            <w:bCs/>
            <w:snapToGrid w:val="0"/>
            <w:kern w:val="0"/>
            <w:szCs w:val="24"/>
          </w:rPr>
          <w:t>二、双方一般权利和义务</w:t>
        </w:r>
        <w:r w:rsidR="00D600C9">
          <w:tab/>
        </w:r>
        <w:r>
          <w:fldChar w:fldCharType="begin"/>
        </w:r>
        <w:r w:rsidR="00D600C9">
          <w:instrText xml:space="preserve"> PAGEREF _Toc29365 \h </w:instrText>
        </w:r>
        <w:r>
          <w:fldChar w:fldCharType="separate"/>
        </w:r>
        <w:r w:rsidR="00D600C9">
          <w:t>91</w:t>
        </w:r>
        <w:r>
          <w:fldChar w:fldCharType="end"/>
        </w:r>
      </w:hyperlink>
    </w:p>
    <w:p w:rsidR="00484F67" w:rsidRDefault="00484F67">
      <w:pPr>
        <w:pStyle w:val="31"/>
        <w:tabs>
          <w:tab w:val="right" w:leader="dot" w:pos="8306"/>
        </w:tabs>
      </w:pPr>
      <w:hyperlink w:anchor="_Toc20069" w:history="1">
        <w:r w:rsidR="00D600C9">
          <w:rPr>
            <w:rFonts w:ascii="宋体" w:hAnsi="宋体" w:cs="宋体"/>
            <w:bCs/>
            <w:snapToGrid w:val="0"/>
            <w:kern w:val="0"/>
            <w:szCs w:val="24"/>
          </w:rPr>
          <w:t>5</w:t>
        </w:r>
        <w:r w:rsidR="00D600C9">
          <w:rPr>
            <w:rFonts w:ascii="宋体" w:hAnsi="宋体" w:cs="宋体" w:hint="eastAsia"/>
            <w:bCs/>
            <w:snapToGrid w:val="0"/>
            <w:kern w:val="0"/>
            <w:szCs w:val="24"/>
          </w:rPr>
          <w:t>、工程师</w:t>
        </w:r>
        <w:r w:rsidR="00D600C9">
          <w:tab/>
        </w:r>
        <w:r>
          <w:fldChar w:fldCharType="begin"/>
        </w:r>
        <w:r w:rsidR="00D600C9">
          <w:instrText xml:space="preserve"> PAGEREF _Toc20069 \h </w:instrText>
        </w:r>
        <w:r>
          <w:fldChar w:fldCharType="separate"/>
        </w:r>
        <w:r w:rsidR="00D600C9">
          <w:t>91</w:t>
        </w:r>
        <w:r>
          <w:fldChar w:fldCharType="end"/>
        </w:r>
      </w:hyperlink>
    </w:p>
    <w:p w:rsidR="00484F67" w:rsidRDefault="00484F67">
      <w:pPr>
        <w:pStyle w:val="31"/>
        <w:tabs>
          <w:tab w:val="right" w:leader="dot" w:pos="8306"/>
        </w:tabs>
      </w:pPr>
      <w:hyperlink w:anchor="_Toc31163" w:history="1">
        <w:r w:rsidR="00D600C9">
          <w:rPr>
            <w:rFonts w:ascii="宋体" w:hAnsi="宋体" w:cs="宋体"/>
            <w:bCs/>
            <w:snapToGrid w:val="0"/>
            <w:kern w:val="0"/>
            <w:szCs w:val="24"/>
          </w:rPr>
          <w:t>6</w:t>
        </w:r>
        <w:r w:rsidR="00D600C9">
          <w:rPr>
            <w:rFonts w:ascii="宋体" w:hAnsi="宋体" w:cs="宋体" w:hint="eastAsia"/>
            <w:bCs/>
            <w:snapToGrid w:val="0"/>
            <w:kern w:val="0"/>
            <w:szCs w:val="24"/>
          </w:rPr>
          <w:t>、工程师的委派和指令</w:t>
        </w:r>
        <w:r w:rsidR="00D600C9">
          <w:tab/>
        </w:r>
        <w:r>
          <w:fldChar w:fldCharType="begin"/>
        </w:r>
        <w:r w:rsidR="00D600C9">
          <w:instrText xml:space="preserve"> PAGEREF _Toc31163 \h </w:instrText>
        </w:r>
        <w:r>
          <w:fldChar w:fldCharType="separate"/>
        </w:r>
        <w:r w:rsidR="00D600C9">
          <w:t>92</w:t>
        </w:r>
        <w:r>
          <w:fldChar w:fldCharType="end"/>
        </w:r>
      </w:hyperlink>
    </w:p>
    <w:p w:rsidR="00484F67" w:rsidRDefault="00484F67">
      <w:pPr>
        <w:pStyle w:val="31"/>
        <w:tabs>
          <w:tab w:val="right" w:leader="dot" w:pos="8306"/>
        </w:tabs>
      </w:pPr>
      <w:hyperlink w:anchor="_Toc247" w:history="1">
        <w:r w:rsidR="00D600C9">
          <w:rPr>
            <w:rFonts w:ascii="宋体" w:hAnsi="宋体" w:cs="宋体"/>
            <w:bCs/>
            <w:snapToGrid w:val="0"/>
            <w:kern w:val="0"/>
            <w:szCs w:val="24"/>
          </w:rPr>
          <w:t>7</w:t>
        </w:r>
        <w:r w:rsidR="00D600C9">
          <w:rPr>
            <w:rFonts w:ascii="宋体" w:hAnsi="宋体" w:cs="宋体" w:hint="eastAsia"/>
            <w:bCs/>
            <w:snapToGrid w:val="0"/>
            <w:kern w:val="0"/>
            <w:szCs w:val="24"/>
          </w:rPr>
          <w:t>、项目经理</w:t>
        </w:r>
        <w:r w:rsidR="00D600C9">
          <w:tab/>
        </w:r>
        <w:r>
          <w:fldChar w:fldCharType="begin"/>
        </w:r>
        <w:r w:rsidR="00D600C9">
          <w:instrText xml:space="preserve"> PAGEREF _Toc247 \h </w:instrText>
        </w:r>
        <w:r>
          <w:fldChar w:fldCharType="separate"/>
        </w:r>
        <w:r w:rsidR="00D600C9">
          <w:t>93</w:t>
        </w:r>
        <w:r>
          <w:fldChar w:fldCharType="end"/>
        </w:r>
      </w:hyperlink>
    </w:p>
    <w:p w:rsidR="00484F67" w:rsidRDefault="00484F67">
      <w:pPr>
        <w:pStyle w:val="31"/>
        <w:tabs>
          <w:tab w:val="right" w:leader="dot" w:pos="8306"/>
        </w:tabs>
      </w:pPr>
      <w:hyperlink w:anchor="_Toc16955" w:history="1">
        <w:r w:rsidR="00D600C9">
          <w:rPr>
            <w:rFonts w:ascii="宋体" w:hAnsi="宋体" w:cs="宋体"/>
            <w:bCs/>
            <w:snapToGrid w:val="0"/>
            <w:kern w:val="0"/>
            <w:szCs w:val="24"/>
          </w:rPr>
          <w:t>8</w:t>
        </w:r>
        <w:r w:rsidR="00D600C9">
          <w:rPr>
            <w:rFonts w:ascii="宋体" w:hAnsi="宋体" w:cs="宋体" w:hint="eastAsia"/>
            <w:bCs/>
            <w:snapToGrid w:val="0"/>
            <w:kern w:val="0"/>
            <w:szCs w:val="24"/>
          </w:rPr>
          <w:t>、发包人工作</w:t>
        </w:r>
        <w:r w:rsidR="00D600C9">
          <w:tab/>
        </w:r>
        <w:r>
          <w:fldChar w:fldCharType="begin"/>
        </w:r>
        <w:r w:rsidR="00D600C9">
          <w:instrText xml:space="preserve"> PAGEREF _Toc16955 \h </w:instrText>
        </w:r>
        <w:r>
          <w:fldChar w:fldCharType="separate"/>
        </w:r>
        <w:r w:rsidR="00D600C9">
          <w:t>93</w:t>
        </w:r>
        <w:r>
          <w:fldChar w:fldCharType="end"/>
        </w:r>
      </w:hyperlink>
    </w:p>
    <w:p w:rsidR="00484F67" w:rsidRDefault="00484F67">
      <w:pPr>
        <w:pStyle w:val="31"/>
        <w:tabs>
          <w:tab w:val="right" w:leader="dot" w:pos="8306"/>
        </w:tabs>
      </w:pPr>
      <w:hyperlink w:anchor="_Toc24949" w:history="1">
        <w:r w:rsidR="00D600C9">
          <w:rPr>
            <w:rFonts w:ascii="宋体" w:hAnsi="宋体" w:cs="宋体"/>
            <w:bCs/>
            <w:snapToGrid w:val="0"/>
            <w:kern w:val="0"/>
            <w:szCs w:val="24"/>
          </w:rPr>
          <w:t>9</w:t>
        </w:r>
        <w:r w:rsidR="00D600C9">
          <w:rPr>
            <w:rFonts w:ascii="宋体" w:hAnsi="宋体" w:cs="宋体" w:hint="eastAsia"/>
            <w:bCs/>
            <w:snapToGrid w:val="0"/>
            <w:kern w:val="0"/>
            <w:szCs w:val="24"/>
          </w:rPr>
          <w:t>、承包人工作</w:t>
        </w:r>
        <w:r w:rsidR="00D600C9">
          <w:tab/>
        </w:r>
        <w:r>
          <w:fldChar w:fldCharType="begin"/>
        </w:r>
        <w:r w:rsidR="00D600C9">
          <w:instrText xml:space="preserve"> PAGEREF _Toc24949 \h </w:instrText>
        </w:r>
        <w:r>
          <w:fldChar w:fldCharType="separate"/>
        </w:r>
        <w:r w:rsidR="00D600C9">
          <w:t>94</w:t>
        </w:r>
        <w:r>
          <w:fldChar w:fldCharType="end"/>
        </w:r>
      </w:hyperlink>
    </w:p>
    <w:p w:rsidR="00484F67" w:rsidRDefault="00484F67">
      <w:pPr>
        <w:pStyle w:val="22"/>
        <w:tabs>
          <w:tab w:val="right" w:leader="dot" w:pos="8306"/>
        </w:tabs>
      </w:pPr>
      <w:hyperlink w:anchor="_Toc25322" w:history="1">
        <w:r w:rsidR="00D600C9">
          <w:rPr>
            <w:rFonts w:ascii="宋体" w:hAnsi="宋体" w:cs="宋体" w:hint="eastAsia"/>
            <w:bCs/>
            <w:snapToGrid w:val="0"/>
            <w:kern w:val="0"/>
            <w:szCs w:val="24"/>
          </w:rPr>
          <w:t>三、施工组织设计和工期</w:t>
        </w:r>
        <w:r w:rsidR="00D600C9">
          <w:tab/>
        </w:r>
        <w:r>
          <w:fldChar w:fldCharType="begin"/>
        </w:r>
        <w:r w:rsidR="00D600C9">
          <w:instrText xml:space="preserve"> PAGEREF _Toc25322 \h </w:instrText>
        </w:r>
        <w:r>
          <w:fldChar w:fldCharType="separate"/>
        </w:r>
        <w:r w:rsidR="00D600C9">
          <w:t>95</w:t>
        </w:r>
        <w:r>
          <w:fldChar w:fldCharType="end"/>
        </w:r>
      </w:hyperlink>
    </w:p>
    <w:p w:rsidR="00484F67" w:rsidRDefault="00484F67">
      <w:pPr>
        <w:pStyle w:val="31"/>
        <w:tabs>
          <w:tab w:val="right" w:leader="dot" w:pos="8306"/>
        </w:tabs>
      </w:pPr>
      <w:hyperlink w:anchor="_Toc26768" w:history="1">
        <w:r w:rsidR="00D600C9">
          <w:rPr>
            <w:rFonts w:ascii="宋体" w:hAnsi="宋体" w:cs="宋体"/>
            <w:bCs/>
            <w:snapToGrid w:val="0"/>
            <w:kern w:val="0"/>
            <w:szCs w:val="24"/>
          </w:rPr>
          <w:t>10</w:t>
        </w:r>
        <w:r w:rsidR="00D600C9">
          <w:rPr>
            <w:rFonts w:ascii="宋体" w:hAnsi="宋体" w:cs="宋体" w:hint="eastAsia"/>
            <w:bCs/>
            <w:snapToGrid w:val="0"/>
            <w:kern w:val="0"/>
            <w:szCs w:val="24"/>
          </w:rPr>
          <w:t>、进度计划</w:t>
        </w:r>
        <w:r w:rsidR="00D600C9">
          <w:tab/>
        </w:r>
        <w:r>
          <w:fldChar w:fldCharType="begin"/>
        </w:r>
        <w:r w:rsidR="00D600C9">
          <w:instrText xml:space="preserve"> PAGEREF _Toc26768 \h </w:instrText>
        </w:r>
        <w:r>
          <w:fldChar w:fldCharType="separate"/>
        </w:r>
        <w:r w:rsidR="00D600C9">
          <w:t>95</w:t>
        </w:r>
        <w:r>
          <w:fldChar w:fldCharType="end"/>
        </w:r>
      </w:hyperlink>
    </w:p>
    <w:p w:rsidR="00484F67" w:rsidRDefault="00484F67">
      <w:pPr>
        <w:pStyle w:val="31"/>
        <w:tabs>
          <w:tab w:val="right" w:leader="dot" w:pos="8306"/>
        </w:tabs>
      </w:pPr>
      <w:hyperlink w:anchor="_Toc826" w:history="1">
        <w:r w:rsidR="00D600C9">
          <w:rPr>
            <w:rFonts w:ascii="宋体" w:hAnsi="宋体" w:cs="宋体"/>
            <w:bCs/>
            <w:snapToGrid w:val="0"/>
            <w:kern w:val="0"/>
            <w:szCs w:val="24"/>
          </w:rPr>
          <w:t>11</w:t>
        </w:r>
        <w:r w:rsidR="00D600C9">
          <w:rPr>
            <w:rFonts w:ascii="宋体" w:hAnsi="宋体" w:cs="宋体" w:hint="eastAsia"/>
            <w:bCs/>
            <w:snapToGrid w:val="0"/>
            <w:kern w:val="0"/>
            <w:szCs w:val="24"/>
          </w:rPr>
          <w:t>、开工及延期开工</w:t>
        </w:r>
        <w:r w:rsidR="00D600C9">
          <w:tab/>
        </w:r>
        <w:r>
          <w:fldChar w:fldCharType="begin"/>
        </w:r>
        <w:r w:rsidR="00D600C9">
          <w:instrText xml:space="preserve"> PAGEREF _Toc826 \h </w:instrText>
        </w:r>
        <w:r>
          <w:fldChar w:fldCharType="separate"/>
        </w:r>
        <w:r w:rsidR="00D600C9">
          <w:t>95</w:t>
        </w:r>
        <w:r>
          <w:fldChar w:fldCharType="end"/>
        </w:r>
      </w:hyperlink>
    </w:p>
    <w:p w:rsidR="00484F67" w:rsidRDefault="00484F67">
      <w:pPr>
        <w:pStyle w:val="31"/>
        <w:tabs>
          <w:tab w:val="right" w:leader="dot" w:pos="8306"/>
        </w:tabs>
      </w:pPr>
      <w:hyperlink w:anchor="_Toc4951" w:history="1">
        <w:r w:rsidR="00D600C9">
          <w:rPr>
            <w:rFonts w:ascii="宋体" w:hAnsi="宋体" w:cs="宋体"/>
            <w:bCs/>
            <w:snapToGrid w:val="0"/>
            <w:kern w:val="0"/>
            <w:szCs w:val="24"/>
          </w:rPr>
          <w:t>12</w:t>
        </w:r>
        <w:r w:rsidR="00D600C9">
          <w:rPr>
            <w:rFonts w:ascii="宋体" w:hAnsi="宋体" w:cs="宋体" w:hint="eastAsia"/>
            <w:bCs/>
            <w:snapToGrid w:val="0"/>
            <w:kern w:val="0"/>
            <w:szCs w:val="24"/>
          </w:rPr>
          <w:t>、暂停施工</w:t>
        </w:r>
        <w:r w:rsidR="00D600C9">
          <w:tab/>
        </w:r>
        <w:r>
          <w:fldChar w:fldCharType="begin"/>
        </w:r>
        <w:r w:rsidR="00D600C9">
          <w:instrText xml:space="preserve"> PAGEREF _Toc4951 \h </w:instrText>
        </w:r>
        <w:r>
          <w:fldChar w:fldCharType="separate"/>
        </w:r>
        <w:r w:rsidR="00D600C9">
          <w:t>96</w:t>
        </w:r>
        <w:r>
          <w:fldChar w:fldCharType="end"/>
        </w:r>
      </w:hyperlink>
    </w:p>
    <w:p w:rsidR="00484F67" w:rsidRDefault="00484F67">
      <w:pPr>
        <w:pStyle w:val="31"/>
        <w:tabs>
          <w:tab w:val="right" w:leader="dot" w:pos="8306"/>
        </w:tabs>
      </w:pPr>
      <w:hyperlink w:anchor="_Toc23004" w:history="1">
        <w:r w:rsidR="00D600C9">
          <w:rPr>
            <w:rFonts w:ascii="宋体" w:hAnsi="宋体" w:cs="宋体"/>
            <w:bCs/>
            <w:snapToGrid w:val="0"/>
            <w:kern w:val="0"/>
            <w:szCs w:val="24"/>
          </w:rPr>
          <w:t>13</w:t>
        </w:r>
        <w:r w:rsidR="00D600C9">
          <w:rPr>
            <w:rFonts w:ascii="宋体" w:hAnsi="宋体" w:cs="宋体" w:hint="eastAsia"/>
            <w:bCs/>
            <w:snapToGrid w:val="0"/>
            <w:kern w:val="0"/>
            <w:szCs w:val="24"/>
          </w:rPr>
          <w:t>、工期延误</w:t>
        </w:r>
        <w:r w:rsidR="00D600C9">
          <w:tab/>
        </w:r>
        <w:r>
          <w:fldChar w:fldCharType="begin"/>
        </w:r>
        <w:r w:rsidR="00D600C9">
          <w:instrText xml:space="preserve"> PAGEREF _Toc23004 \h </w:instrText>
        </w:r>
        <w:r>
          <w:fldChar w:fldCharType="separate"/>
        </w:r>
        <w:r w:rsidR="00D600C9">
          <w:t>96</w:t>
        </w:r>
        <w:r>
          <w:fldChar w:fldCharType="end"/>
        </w:r>
      </w:hyperlink>
    </w:p>
    <w:p w:rsidR="00484F67" w:rsidRDefault="00484F67">
      <w:pPr>
        <w:pStyle w:val="31"/>
        <w:tabs>
          <w:tab w:val="right" w:leader="dot" w:pos="8306"/>
        </w:tabs>
      </w:pPr>
      <w:hyperlink w:anchor="_Toc7210" w:history="1">
        <w:r w:rsidR="00D600C9">
          <w:rPr>
            <w:rFonts w:ascii="宋体" w:hAnsi="宋体" w:cs="宋体"/>
            <w:bCs/>
            <w:snapToGrid w:val="0"/>
            <w:kern w:val="0"/>
            <w:szCs w:val="24"/>
          </w:rPr>
          <w:t>14</w:t>
        </w:r>
        <w:r w:rsidR="00D600C9">
          <w:rPr>
            <w:rFonts w:ascii="宋体" w:hAnsi="宋体" w:cs="宋体" w:hint="eastAsia"/>
            <w:bCs/>
            <w:snapToGrid w:val="0"/>
            <w:kern w:val="0"/>
            <w:szCs w:val="24"/>
          </w:rPr>
          <w:t>、工程竣工</w:t>
        </w:r>
        <w:r w:rsidR="00D600C9">
          <w:tab/>
        </w:r>
        <w:r>
          <w:fldChar w:fldCharType="begin"/>
        </w:r>
        <w:r w:rsidR="00D600C9">
          <w:instrText xml:space="preserve"> PAGEREF _Toc7210 \h </w:instrText>
        </w:r>
        <w:r>
          <w:fldChar w:fldCharType="separate"/>
        </w:r>
        <w:r w:rsidR="00D600C9">
          <w:t>97</w:t>
        </w:r>
        <w:r>
          <w:fldChar w:fldCharType="end"/>
        </w:r>
      </w:hyperlink>
    </w:p>
    <w:p w:rsidR="00484F67" w:rsidRDefault="00484F67">
      <w:pPr>
        <w:pStyle w:val="22"/>
        <w:tabs>
          <w:tab w:val="right" w:leader="dot" w:pos="8306"/>
        </w:tabs>
      </w:pPr>
      <w:hyperlink w:anchor="_Toc25693" w:history="1">
        <w:r w:rsidR="00D600C9">
          <w:rPr>
            <w:rFonts w:ascii="宋体" w:hAnsi="宋体" w:cs="宋体" w:hint="eastAsia"/>
            <w:bCs/>
            <w:snapToGrid w:val="0"/>
            <w:kern w:val="0"/>
            <w:szCs w:val="24"/>
          </w:rPr>
          <w:t>四、质量与检验</w:t>
        </w:r>
        <w:r w:rsidR="00D600C9">
          <w:tab/>
        </w:r>
        <w:r>
          <w:fldChar w:fldCharType="begin"/>
        </w:r>
        <w:r w:rsidR="00D600C9">
          <w:instrText xml:space="preserve"> PAGEREF _Toc25693 \h </w:instrText>
        </w:r>
        <w:r>
          <w:fldChar w:fldCharType="separate"/>
        </w:r>
        <w:r w:rsidR="00D600C9">
          <w:t>97</w:t>
        </w:r>
        <w:r>
          <w:fldChar w:fldCharType="end"/>
        </w:r>
      </w:hyperlink>
    </w:p>
    <w:p w:rsidR="00484F67" w:rsidRDefault="00484F67">
      <w:pPr>
        <w:pStyle w:val="31"/>
        <w:tabs>
          <w:tab w:val="right" w:leader="dot" w:pos="8306"/>
        </w:tabs>
      </w:pPr>
      <w:hyperlink w:anchor="_Toc11363" w:history="1">
        <w:r w:rsidR="00D600C9">
          <w:rPr>
            <w:rFonts w:ascii="宋体" w:hAnsi="宋体" w:cs="宋体"/>
            <w:bCs/>
            <w:snapToGrid w:val="0"/>
            <w:kern w:val="0"/>
            <w:szCs w:val="24"/>
          </w:rPr>
          <w:t>15</w:t>
        </w:r>
        <w:r w:rsidR="00D600C9">
          <w:rPr>
            <w:rFonts w:ascii="宋体" w:hAnsi="宋体" w:cs="宋体" w:hint="eastAsia"/>
            <w:bCs/>
            <w:snapToGrid w:val="0"/>
            <w:kern w:val="0"/>
            <w:szCs w:val="24"/>
          </w:rPr>
          <w:t>、工程质量</w:t>
        </w:r>
        <w:r w:rsidR="00D600C9">
          <w:tab/>
        </w:r>
        <w:r>
          <w:fldChar w:fldCharType="begin"/>
        </w:r>
        <w:r w:rsidR="00D600C9">
          <w:instrText xml:space="preserve"> PAGEREF _Toc11363 \h </w:instrText>
        </w:r>
        <w:r>
          <w:fldChar w:fldCharType="separate"/>
        </w:r>
        <w:r w:rsidR="00D600C9">
          <w:t>97</w:t>
        </w:r>
        <w:r>
          <w:fldChar w:fldCharType="end"/>
        </w:r>
      </w:hyperlink>
    </w:p>
    <w:p w:rsidR="00484F67" w:rsidRDefault="00484F67">
      <w:pPr>
        <w:pStyle w:val="31"/>
        <w:tabs>
          <w:tab w:val="right" w:leader="dot" w:pos="8306"/>
        </w:tabs>
      </w:pPr>
      <w:hyperlink w:anchor="_Toc18593" w:history="1">
        <w:r w:rsidR="00D600C9">
          <w:rPr>
            <w:rFonts w:ascii="宋体" w:hAnsi="宋体" w:cs="宋体"/>
            <w:bCs/>
            <w:snapToGrid w:val="0"/>
            <w:kern w:val="0"/>
            <w:szCs w:val="24"/>
          </w:rPr>
          <w:t>16</w:t>
        </w:r>
        <w:r w:rsidR="00D600C9">
          <w:rPr>
            <w:rFonts w:ascii="宋体" w:hAnsi="宋体" w:cs="宋体" w:hint="eastAsia"/>
            <w:bCs/>
            <w:snapToGrid w:val="0"/>
            <w:kern w:val="0"/>
            <w:szCs w:val="24"/>
          </w:rPr>
          <w:t>、检查和返工</w:t>
        </w:r>
        <w:r w:rsidR="00D600C9">
          <w:tab/>
        </w:r>
        <w:r>
          <w:fldChar w:fldCharType="begin"/>
        </w:r>
        <w:r w:rsidR="00D600C9">
          <w:instrText xml:space="preserve"> PAGEREF _Toc18593 \h </w:instrText>
        </w:r>
        <w:r>
          <w:fldChar w:fldCharType="separate"/>
        </w:r>
        <w:r w:rsidR="00D600C9">
          <w:t>97</w:t>
        </w:r>
        <w:r>
          <w:fldChar w:fldCharType="end"/>
        </w:r>
      </w:hyperlink>
    </w:p>
    <w:p w:rsidR="00484F67" w:rsidRDefault="00484F67">
      <w:pPr>
        <w:pStyle w:val="31"/>
        <w:tabs>
          <w:tab w:val="right" w:leader="dot" w:pos="8306"/>
        </w:tabs>
      </w:pPr>
      <w:hyperlink w:anchor="_Toc21606" w:history="1">
        <w:r w:rsidR="00D600C9">
          <w:rPr>
            <w:rFonts w:ascii="宋体" w:hAnsi="宋体" w:cs="宋体"/>
            <w:bCs/>
            <w:snapToGrid w:val="0"/>
            <w:kern w:val="0"/>
            <w:szCs w:val="24"/>
          </w:rPr>
          <w:t>17</w:t>
        </w:r>
        <w:r w:rsidR="00D600C9">
          <w:rPr>
            <w:rFonts w:ascii="宋体" w:hAnsi="宋体" w:cs="宋体" w:hint="eastAsia"/>
            <w:bCs/>
            <w:snapToGrid w:val="0"/>
            <w:kern w:val="0"/>
            <w:szCs w:val="24"/>
          </w:rPr>
          <w:t>、隐蔽工程和中间验收</w:t>
        </w:r>
        <w:r w:rsidR="00D600C9">
          <w:tab/>
        </w:r>
        <w:r>
          <w:fldChar w:fldCharType="begin"/>
        </w:r>
        <w:r w:rsidR="00D600C9">
          <w:instrText xml:space="preserve"> PAGEREF _Toc21606 \h </w:instrText>
        </w:r>
        <w:r>
          <w:fldChar w:fldCharType="separate"/>
        </w:r>
        <w:r w:rsidR="00D600C9">
          <w:t>98</w:t>
        </w:r>
        <w:r>
          <w:fldChar w:fldCharType="end"/>
        </w:r>
      </w:hyperlink>
    </w:p>
    <w:p w:rsidR="00484F67" w:rsidRDefault="00484F67">
      <w:pPr>
        <w:pStyle w:val="31"/>
        <w:tabs>
          <w:tab w:val="right" w:leader="dot" w:pos="8306"/>
        </w:tabs>
      </w:pPr>
      <w:hyperlink w:anchor="_Toc5965" w:history="1">
        <w:r w:rsidR="00D600C9">
          <w:rPr>
            <w:rFonts w:ascii="宋体" w:hAnsi="宋体" w:cs="宋体"/>
            <w:bCs/>
            <w:snapToGrid w:val="0"/>
            <w:kern w:val="0"/>
            <w:szCs w:val="24"/>
          </w:rPr>
          <w:t>18</w:t>
        </w:r>
        <w:r w:rsidR="00D600C9">
          <w:rPr>
            <w:rFonts w:ascii="宋体" w:hAnsi="宋体" w:cs="宋体" w:hint="eastAsia"/>
            <w:bCs/>
            <w:snapToGrid w:val="0"/>
            <w:kern w:val="0"/>
            <w:szCs w:val="24"/>
          </w:rPr>
          <w:t>、重新检验</w:t>
        </w:r>
        <w:r w:rsidR="00D600C9">
          <w:tab/>
        </w:r>
        <w:r>
          <w:fldChar w:fldCharType="begin"/>
        </w:r>
        <w:r w:rsidR="00D600C9">
          <w:instrText xml:space="preserve"> PAGEREF _Toc5965 \h </w:instrText>
        </w:r>
        <w:r>
          <w:fldChar w:fldCharType="separate"/>
        </w:r>
        <w:r w:rsidR="00D600C9">
          <w:t>98</w:t>
        </w:r>
        <w:r>
          <w:fldChar w:fldCharType="end"/>
        </w:r>
      </w:hyperlink>
    </w:p>
    <w:p w:rsidR="00484F67" w:rsidRDefault="00484F67">
      <w:pPr>
        <w:pStyle w:val="31"/>
        <w:tabs>
          <w:tab w:val="right" w:leader="dot" w:pos="8306"/>
        </w:tabs>
      </w:pPr>
      <w:hyperlink w:anchor="_Toc17639" w:history="1">
        <w:r w:rsidR="00D600C9">
          <w:rPr>
            <w:rFonts w:ascii="宋体" w:hAnsi="宋体" w:cs="宋体"/>
            <w:bCs/>
            <w:snapToGrid w:val="0"/>
            <w:kern w:val="0"/>
            <w:szCs w:val="24"/>
          </w:rPr>
          <w:t>19</w:t>
        </w:r>
        <w:r w:rsidR="00D600C9">
          <w:rPr>
            <w:rFonts w:ascii="宋体" w:hAnsi="宋体" w:cs="宋体" w:hint="eastAsia"/>
            <w:bCs/>
            <w:snapToGrid w:val="0"/>
            <w:kern w:val="0"/>
            <w:szCs w:val="24"/>
          </w:rPr>
          <w:t>、工程试车</w:t>
        </w:r>
        <w:r w:rsidR="00D600C9">
          <w:tab/>
        </w:r>
        <w:r>
          <w:fldChar w:fldCharType="begin"/>
        </w:r>
        <w:r w:rsidR="00D600C9">
          <w:instrText xml:space="preserve"> PAGEREF _Toc17639 \h </w:instrText>
        </w:r>
        <w:r>
          <w:fldChar w:fldCharType="separate"/>
        </w:r>
        <w:r w:rsidR="00D600C9">
          <w:t>98</w:t>
        </w:r>
        <w:r>
          <w:fldChar w:fldCharType="end"/>
        </w:r>
      </w:hyperlink>
    </w:p>
    <w:p w:rsidR="00484F67" w:rsidRDefault="00484F67">
      <w:pPr>
        <w:pStyle w:val="22"/>
        <w:tabs>
          <w:tab w:val="right" w:leader="dot" w:pos="8306"/>
        </w:tabs>
      </w:pPr>
      <w:hyperlink w:anchor="_Toc7771" w:history="1">
        <w:r w:rsidR="00D600C9">
          <w:rPr>
            <w:rFonts w:ascii="宋体" w:hAnsi="宋体" w:cs="宋体" w:hint="eastAsia"/>
            <w:bCs/>
            <w:snapToGrid w:val="0"/>
            <w:kern w:val="0"/>
            <w:szCs w:val="24"/>
          </w:rPr>
          <w:t>五、安全文明施工</w:t>
        </w:r>
        <w:r w:rsidR="00D600C9">
          <w:tab/>
        </w:r>
        <w:r>
          <w:fldChar w:fldCharType="begin"/>
        </w:r>
        <w:r w:rsidR="00D600C9">
          <w:instrText xml:space="preserve"> PAGEREF _Toc7771 \h </w:instrText>
        </w:r>
        <w:r>
          <w:fldChar w:fldCharType="separate"/>
        </w:r>
        <w:r w:rsidR="00D600C9">
          <w:t>99</w:t>
        </w:r>
        <w:r>
          <w:fldChar w:fldCharType="end"/>
        </w:r>
      </w:hyperlink>
    </w:p>
    <w:p w:rsidR="00484F67" w:rsidRDefault="00484F67">
      <w:pPr>
        <w:pStyle w:val="31"/>
        <w:tabs>
          <w:tab w:val="right" w:leader="dot" w:pos="8306"/>
        </w:tabs>
      </w:pPr>
      <w:hyperlink w:anchor="_Toc23465" w:history="1">
        <w:r w:rsidR="00D600C9">
          <w:rPr>
            <w:rFonts w:ascii="宋体" w:hAnsi="宋体" w:cs="宋体"/>
            <w:bCs/>
            <w:snapToGrid w:val="0"/>
            <w:kern w:val="0"/>
            <w:szCs w:val="24"/>
          </w:rPr>
          <w:t>20</w:t>
        </w:r>
        <w:r w:rsidR="00D600C9">
          <w:rPr>
            <w:rFonts w:ascii="宋体" w:hAnsi="宋体" w:cs="宋体" w:hint="eastAsia"/>
            <w:bCs/>
            <w:snapToGrid w:val="0"/>
            <w:kern w:val="0"/>
            <w:szCs w:val="24"/>
          </w:rPr>
          <w:t>、施工场地的占用和管理</w:t>
        </w:r>
        <w:r w:rsidR="00D600C9">
          <w:tab/>
        </w:r>
        <w:r>
          <w:fldChar w:fldCharType="begin"/>
        </w:r>
        <w:r w:rsidR="00D600C9">
          <w:instrText xml:space="preserve"> PAGEREF _Toc23465 \h </w:instrText>
        </w:r>
        <w:r>
          <w:fldChar w:fldCharType="separate"/>
        </w:r>
        <w:r w:rsidR="00D600C9">
          <w:t>99</w:t>
        </w:r>
        <w:r>
          <w:fldChar w:fldCharType="end"/>
        </w:r>
      </w:hyperlink>
    </w:p>
    <w:p w:rsidR="00484F67" w:rsidRDefault="00484F67">
      <w:pPr>
        <w:pStyle w:val="31"/>
        <w:tabs>
          <w:tab w:val="right" w:leader="dot" w:pos="8306"/>
        </w:tabs>
      </w:pPr>
      <w:hyperlink w:anchor="_Toc13676" w:history="1">
        <w:r w:rsidR="00D600C9">
          <w:rPr>
            <w:rFonts w:ascii="宋体" w:hAnsi="宋体" w:cs="宋体"/>
            <w:bCs/>
            <w:snapToGrid w:val="0"/>
            <w:kern w:val="0"/>
            <w:szCs w:val="24"/>
          </w:rPr>
          <w:t>21</w:t>
        </w:r>
        <w:r w:rsidR="00D600C9">
          <w:rPr>
            <w:rFonts w:ascii="宋体" w:hAnsi="宋体" w:cs="宋体" w:hint="eastAsia"/>
            <w:bCs/>
            <w:snapToGrid w:val="0"/>
            <w:kern w:val="0"/>
            <w:szCs w:val="24"/>
          </w:rPr>
          <w:t>、安全施工与检查</w:t>
        </w:r>
        <w:r w:rsidR="00D600C9">
          <w:tab/>
        </w:r>
        <w:r>
          <w:fldChar w:fldCharType="begin"/>
        </w:r>
        <w:r w:rsidR="00D600C9">
          <w:instrText xml:space="preserve"> PAGEREF _Toc13676 \h </w:instrText>
        </w:r>
        <w:r>
          <w:fldChar w:fldCharType="separate"/>
        </w:r>
        <w:r w:rsidR="00D600C9">
          <w:t>100</w:t>
        </w:r>
        <w:r>
          <w:fldChar w:fldCharType="end"/>
        </w:r>
      </w:hyperlink>
    </w:p>
    <w:p w:rsidR="00484F67" w:rsidRDefault="00484F67">
      <w:pPr>
        <w:pStyle w:val="31"/>
        <w:tabs>
          <w:tab w:val="right" w:leader="dot" w:pos="8306"/>
        </w:tabs>
      </w:pPr>
      <w:hyperlink w:anchor="_Toc26382" w:history="1">
        <w:r w:rsidR="00D600C9">
          <w:rPr>
            <w:rFonts w:ascii="宋体" w:hAnsi="宋体" w:cs="宋体"/>
            <w:bCs/>
            <w:snapToGrid w:val="0"/>
            <w:kern w:val="0"/>
            <w:szCs w:val="24"/>
          </w:rPr>
          <w:t>22</w:t>
        </w:r>
        <w:r w:rsidR="00D600C9">
          <w:rPr>
            <w:rFonts w:ascii="宋体" w:hAnsi="宋体" w:cs="宋体" w:hint="eastAsia"/>
            <w:bCs/>
            <w:snapToGrid w:val="0"/>
            <w:kern w:val="0"/>
            <w:szCs w:val="24"/>
          </w:rPr>
          <w:t>、安全防护</w:t>
        </w:r>
        <w:r w:rsidR="00D600C9">
          <w:tab/>
        </w:r>
        <w:r>
          <w:fldChar w:fldCharType="begin"/>
        </w:r>
        <w:r w:rsidR="00D600C9">
          <w:instrText xml:space="preserve"> PAGEREF _Toc26382 \h </w:instrText>
        </w:r>
        <w:r>
          <w:fldChar w:fldCharType="separate"/>
        </w:r>
        <w:r w:rsidR="00D600C9">
          <w:t>100</w:t>
        </w:r>
        <w:r>
          <w:fldChar w:fldCharType="end"/>
        </w:r>
      </w:hyperlink>
    </w:p>
    <w:p w:rsidR="00484F67" w:rsidRDefault="00484F67">
      <w:pPr>
        <w:pStyle w:val="31"/>
        <w:tabs>
          <w:tab w:val="right" w:leader="dot" w:pos="8306"/>
        </w:tabs>
      </w:pPr>
      <w:hyperlink w:anchor="_Toc31127" w:history="1">
        <w:r w:rsidR="00D600C9">
          <w:rPr>
            <w:rFonts w:ascii="宋体" w:hAnsi="宋体" w:cs="宋体"/>
            <w:bCs/>
            <w:snapToGrid w:val="0"/>
            <w:kern w:val="0"/>
            <w:szCs w:val="24"/>
          </w:rPr>
          <w:t>23</w:t>
        </w:r>
        <w:r w:rsidR="00D600C9">
          <w:rPr>
            <w:rFonts w:ascii="宋体" w:hAnsi="宋体" w:cs="宋体" w:hint="eastAsia"/>
            <w:bCs/>
            <w:snapToGrid w:val="0"/>
            <w:kern w:val="0"/>
            <w:szCs w:val="24"/>
          </w:rPr>
          <w:t>、事故处理</w:t>
        </w:r>
        <w:r w:rsidR="00D600C9">
          <w:tab/>
        </w:r>
        <w:r>
          <w:fldChar w:fldCharType="begin"/>
        </w:r>
        <w:r w:rsidR="00D600C9">
          <w:instrText xml:space="preserve"> PAGEREF _Toc31127 \h </w:instrText>
        </w:r>
        <w:r>
          <w:fldChar w:fldCharType="separate"/>
        </w:r>
        <w:r w:rsidR="00D600C9">
          <w:t>101</w:t>
        </w:r>
        <w:r>
          <w:fldChar w:fldCharType="end"/>
        </w:r>
      </w:hyperlink>
    </w:p>
    <w:p w:rsidR="00484F67" w:rsidRDefault="00484F67">
      <w:pPr>
        <w:pStyle w:val="31"/>
        <w:tabs>
          <w:tab w:val="right" w:leader="dot" w:pos="8306"/>
        </w:tabs>
      </w:pPr>
      <w:hyperlink w:anchor="_Toc24352" w:history="1">
        <w:r w:rsidR="00D600C9">
          <w:rPr>
            <w:rFonts w:ascii="宋体" w:hAnsi="宋体" w:cs="宋体"/>
            <w:bCs/>
            <w:snapToGrid w:val="0"/>
            <w:kern w:val="0"/>
            <w:szCs w:val="24"/>
          </w:rPr>
          <w:t>24</w:t>
        </w:r>
        <w:r w:rsidR="00D600C9">
          <w:rPr>
            <w:rFonts w:ascii="宋体" w:hAnsi="宋体" w:cs="宋体" w:hint="eastAsia"/>
            <w:bCs/>
            <w:snapToGrid w:val="0"/>
            <w:kern w:val="0"/>
            <w:szCs w:val="24"/>
          </w:rPr>
          <w:t>、文明施工与环境保护</w:t>
        </w:r>
        <w:r w:rsidR="00D600C9">
          <w:tab/>
        </w:r>
        <w:r>
          <w:fldChar w:fldCharType="begin"/>
        </w:r>
        <w:r w:rsidR="00D600C9">
          <w:instrText xml:space="preserve"> PAGEREF _Toc24352 \h </w:instrText>
        </w:r>
        <w:r>
          <w:fldChar w:fldCharType="separate"/>
        </w:r>
        <w:r w:rsidR="00D600C9">
          <w:t>101</w:t>
        </w:r>
        <w:r>
          <w:fldChar w:fldCharType="end"/>
        </w:r>
      </w:hyperlink>
    </w:p>
    <w:p w:rsidR="00484F67" w:rsidRDefault="00484F67">
      <w:pPr>
        <w:pStyle w:val="22"/>
        <w:tabs>
          <w:tab w:val="right" w:leader="dot" w:pos="8306"/>
        </w:tabs>
      </w:pPr>
      <w:hyperlink w:anchor="_Toc23750" w:history="1">
        <w:r w:rsidR="00D600C9">
          <w:rPr>
            <w:rFonts w:ascii="宋体" w:hAnsi="宋体" w:cs="宋体" w:hint="eastAsia"/>
            <w:bCs/>
            <w:snapToGrid w:val="0"/>
            <w:kern w:val="0"/>
            <w:szCs w:val="24"/>
          </w:rPr>
          <w:t>六、合同价款与支付</w:t>
        </w:r>
        <w:r w:rsidR="00D600C9">
          <w:tab/>
        </w:r>
        <w:r>
          <w:fldChar w:fldCharType="begin"/>
        </w:r>
        <w:r w:rsidR="00D600C9">
          <w:instrText xml:space="preserve"> PAGEREF _Toc23750 \h </w:instrText>
        </w:r>
        <w:r>
          <w:fldChar w:fldCharType="separate"/>
        </w:r>
        <w:r w:rsidR="00D600C9">
          <w:t>101</w:t>
        </w:r>
        <w:r>
          <w:fldChar w:fldCharType="end"/>
        </w:r>
      </w:hyperlink>
    </w:p>
    <w:p w:rsidR="00484F67" w:rsidRDefault="00484F67">
      <w:pPr>
        <w:pStyle w:val="31"/>
        <w:tabs>
          <w:tab w:val="right" w:leader="dot" w:pos="8306"/>
        </w:tabs>
      </w:pPr>
      <w:hyperlink w:anchor="_Toc2054" w:history="1">
        <w:r w:rsidR="00D600C9">
          <w:rPr>
            <w:rFonts w:ascii="宋体" w:hAnsi="宋体" w:cs="宋体"/>
            <w:bCs/>
            <w:snapToGrid w:val="0"/>
            <w:kern w:val="0"/>
            <w:szCs w:val="24"/>
          </w:rPr>
          <w:t>25</w:t>
        </w:r>
        <w:r w:rsidR="00D600C9">
          <w:rPr>
            <w:rFonts w:ascii="宋体" w:hAnsi="宋体" w:cs="宋体" w:hint="eastAsia"/>
            <w:bCs/>
            <w:snapToGrid w:val="0"/>
            <w:kern w:val="0"/>
            <w:szCs w:val="24"/>
          </w:rPr>
          <w:t>、合同价款及调整</w:t>
        </w:r>
        <w:r w:rsidR="00D600C9">
          <w:tab/>
        </w:r>
        <w:r>
          <w:fldChar w:fldCharType="begin"/>
        </w:r>
        <w:r w:rsidR="00D600C9">
          <w:instrText xml:space="preserve"> PAGEREF _Toc2054 \h </w:instrText>
        </w:r>
        <w:r>
          <w:fldChar w:fldCharType="separate"/>
        </w:r>
        <w:r w:rsidR="00D600C9">
          <w:t>101</w:t>
        </w:r>
        <w:r>
          <w:fldChar w:fldCharType="end"/>
        </w:r>
      </w:hyperlink>
    </w:p>
    <w:p w:rsidR="00484F67" w:rsidRDefault="00484F67">
      <w:pPr>
        <w:pStyle w:val="31"/>
        <w:tabs>
          <w:tab w:val="right" w:leader="dot" w:pos="8306"/>
        </w:tabs>
      </w:pPr>
      <w:hyperlink w:anchor="_Toc19678" w:history="1">
        <w:r w:rsidR="00D600C9">
          <w:rPr>
            <w:rFonts w:ascii="宋体" w:hAnsi="宋体" w:cs="宋体"/>
            <w:bCs/>
            <w:snapToGrid w:val="0"/>
            <w:kern w:val="0"/>
            <w:szCs w:val="24"/>
          </w:rPr>
          <w:t>26</w:t>
        </w:r>
        <w:r w:rsidR="00D600C9">
          <w:rPr>
            <w:rFonts w:ascii="宋体" w:hAnsi="宋体" w:cs="宋体" w:hint="eastAsia"/>
            <w:bCs/>
            <w:snapToGrid w:val="0"/>
            <w:kern w:val="0"/>
            <w:szCs w:val="24"/>
          </w:rPr>
          <w:t>、工程预付款</w:t>
        </w:r>
        <w:r w:rsidR="00D600C9">
          <w:tab/>
        </w:r>
        <w:r>
          <w:fldChar w:fldCharType="begin"/>
        </w:r>
        <w:r w:rsidR="00D600C9">
          <w:instrText xml:space="preserve"> PAGEREF _Toc19678 \h </w:instrText>
        </w:r>
        <w:r>
          <w:fldChar w:fldCharType="separate"/>
        </w:r>
        <w:r w:rsidR="00D600C9">
          <w:t>102</w:t>
        </w:r>
        <w:r>
          <w:fldChar w:fldCharType="end"/>
        </w:r>
      </w:hyperlink>
    </w:p>
    <w:p w:rsidR="00484F67" w:rsidRDefault="00484F67">
      <w:pPr>
        <w:pStyle w:val="31"/>
        <w:tabs>
          <w:tab w:val="right" w:leader="dot" w:pos="8306"/>
        </w:tabs>
      </w:pPr>
      <w:hyperlink w:anchor="_Toc20737" w:history="1">
        <w:r w:rsidR="00D600C9">
          <w:rPr>
            <w:rFonts w:ascii="宋体" w:hAnsi="宋体" w:cs="宋体"/>
            <w:bCs/>
            <w:snapToGrid w:val="0"/>
            <w:kern w:val="0"/>
            <w:szCs w:val="24"/>
          </w:rPr>
          <w:t>27</w:t>
        </w:r>
        <w:r w:rsidR="00D600C9">
          <w:rPr>
            <w:rFonts w:ascii="宋体" w:hAnsi="宋体" w:cs="宋体" w:hint="eastAsia"/>
            <w:bCs/>
            <w:snapToGrid w:val="0"/>
            <w:kern w:val="0"/>
            <w:szCs w:val="24"/>
          </w:rPr>
          <w:t>、工程量的确认</w:t>
        </w:r>
        <w:r w:rsidR="00D600C9">
          <w:tab/>
        </w:r>
        <w:r>
          <w:fldChar w:fldCharType="begin"/>
        </w:r>
        <w:r w:rsidR="00D600C9">
          <w:instrText xml:space="preserve"> PAGEREF _Toc20737 \h </w:instrText>
        </w:r>
        <w:r>
          <w:fldChar w:fldCharType="separate"/>
        </w:r>
        <w:r w:rsidR="00D600C9">
          <w:t>102</w:t>
        </w:r>
        <w:r>
          <w:fldChar w:fldCharType="end"/>
        </w:r>
      </w:hyperlink>
    </w:p>
    <w:p w:rsidR="00484F67" w:rsidRDefault="00484F67">
      <w:pPr>
        <w:pStyle w:val="31"/>
        <w:tabs>
          <w:tab w:val="right" w:leader="dot" w:pos="8306"/>
        </w:tabs>
      </w:pPr>
      <w:hyperlink w:anchor="_Toc6469" w:history="1">
        <w:r w:rsidR="00D600C9">
          <w:rPr>
            <w:rFonts w:ascii="宋体" w:hAnsi="宋体" w:cs="宋体"/>
            <w:bCs/>
            <w:snapToGrid w:val="0"/>
            <w:kern w:val="0"/>
            <w:szCs w:val="24"/>
          </w:rPr>
          <w:t>28</w:t>
        </w:r>
        <w:r w:rsidR="00D600C9">
          <w:rPr>
            <w:rFonts w:ascii="宋体" w:hAnsi="宋体" w:cs="宋体" w:hint="eastAsia"/>
            <w:bCs/>
            <w:snapToGrid w:val="0"/>
            <w:kern w:val="0"/>
            <w:szCs w:val="24"/>
          </w:rPr>
          <w:t>、工程款（进度款）支付</w:t>
        </w:r>
        <w:r w:rsidR="00D600C9">
          <w:tab/>
        </w:r>
        <w:r>
          <w:fldChar w:fldCharType="begin"/>
        </w:r>
        <w:r w:rsidR="00D600C9">
          <w:instrText xml:space="preserve"> PAGEREF _Toc6469 \h </w:instrText>
        </w:r>
        <w:r>
          <w:fldChar w:fldCharType="separate"/>
        </w:r>
        <w:r w:rsidR="00D600C9">
          <w:t>102</w:t>
        </w:r>
        <w:r>
          <w:fldChar w:fldCharType="end"/>
        </w:r>
      </w:hyperlink>
    </w:p>
    <w:p w:rsidR="00484F67" w:rsidRDefault="00484F67">
      <w:pPr>
        <w:pStyle w:val="22"/>
        <w:tabs>
          <w:tab w:val="right" w:leader="dot" w:pos="8306"/>
        </w:tabs>
      </w:pPr>
      <w:hyperlink w:anchor="_Toc7265" w:history="1">
        <w:r w:rsidR="00D600C9">
          <w:rPr>
            <w:rFonts w:ascii="宋体" w:hAnsi="宋体" w:cs="宋体" w:hint="eastAsia"/>
            <w:bCs/>
            <w:snapToGrid w:val="0"/>
            <w:kern w:val="0"/>
            <w:szCs w:val="24"/>
          </w:rPr>
          <w:t>七、材料设备供应</w:t>
        </w:r>
        <w:r w:rsidR="00D600C9">
          <w:tab/>
        </w:r>
        <w:r>
          <w:fldChar w:fldCharType="begin"/>
        </w:r>
        <w:r w:rsidR="00D600C9">
          <w:instrText xml:space="preserve"> PAGEREF _Toc7265 \h </w:instrText>
        </w:r>
        <w:r>
          <w:fldChar w:fldCharType="separate"/>
        </w:r>
        <w:r w:rsidR="00D600C9">
          <w:t>103</w:t>
        </w:r>
        <w:r>
          <w:fldChar w:fldCharType="end"/>
        </w:r>
      </w:hyperlink>
    </w:p>
    <w:p w:rsidR="00484F67" w:rsidRDefault="00484F67">
      <w:pPr>
        <w:pStyle w:val="31"/>
        <w:tabs>
          <w:tab w:val="right" w:leader="dot" w:pos="8306"/>
        </w:tabs>
      </w:pPr>
      <w:hyperlink w:anchor="_Toc12678" w:history="1">
        <w:r w:rsidR="00D600C9">
          <w:rPr>
            <w:rFonts w:ascii="宋体" w:hAnsi="宋体" w:cs="宋体"/>
            <w:bCs/>
            <w:snapToGrid w:val="0"/>
            <w:kern w:val="0"/>
            <w:szCs w:val="24"/>
          </w:rPr>
          <w:t>29</w:t>
        </w:r>
        <w:r w:rsidR="00D600C9">
          <w:rPr>
            <w:rFonts w:ascii="宋体" w:hAnsi="宋体" w:cs="宋体" w:hint="eastAsia"/>
            <w:bCs/>
            <w:snapToGrid w:val="0"/>
            <w:kern w:val="0"/>
            <w:szCs w:val="24"/>
          </w:rPr>
          <w:t>、发包人供应材料设备</w:t>
        </w:r>
        <w:r w:rsidR="00D600C9">
          <w:tab/>
        </w:r>
        <w:r>
          <w:fldChar w:fldCharType="begin"/>
        </w:r>
        <w:r w:rsidR="00D600C9">
          <w:instrText xml:space="preserve"> PAGEREF _Toc12678 \h </w:instrText>
        </w:r>
        <w:r>
          <w:fldChar w:fldCharType="separate"/>
        </w:r>
        <w:r w:rsidR="00D600C9">
          <w:t>103</w:t>
        </w:r>
        <w:r>
          <w:fldChar w:fldCharType="end"/>
        </w:r>
      </w:hyperlink>
    </w:p>
    <w:p w:rsidR="00484F67" w:rsidRDefault="00484F67">
      <w:pPr>
        <w:pStyle w:val="31"/>
        <w:tabs>
          <w:tab w:val="right" w:leader="dot" w:pos="8306"/>
        </w:tabs>
      </w:pPr>
      <w:hyperlink w:anchor="_Toc16404" w:history="1">
        <w:r w:rsidR="00D600C9">
          <w:rPr>
            <w:rFonts w:ascii="宋体" w:hAnsi="宋体" w:cs="宋体"/>
            <w:bCs/>
            <w:snapToGrid w:val="0"/>
            <w:kern w:val="0"/>
            <w:szCs w:val="24"/>
          </w:rPr>
          <w:t>30</w:t>
        </w:r>
        <w:r w:rsidR="00D600C9">
          <w:rPr>
            <w:rFonts w:ascii="宋体" w:hAnsi="宋体" w:cs="宋体" w:hint="eastAsia"/>
            <w:bCs/>
            <w:snapToGrid w:val="0"/>
            <w:kern w:val="0"/>
            <w:szCs w:val="24"/>
          </w:rPr>
          <w:t>、承包人采购材料设备</w:t>
        </w:r>
        <w:r w:rsidR="00D600C9">
          <w:tab/>
        </w:r>
        <w:r>
          <w:fldChar w:fldCharType="begin"/>
        </w:r>
        <w:r w:rsidR="00D600C9">
          <w:instrText xml:space="preserve"> PAGEREF _Toc16404 \h </w:instrText>
        </w:r>
        <w:r>
          <w:fldChar w:fldCharType="separate"/>
        </w:r>
        <w:r w:rsidR="00D600C9">
          <w:t>104</w:t>
        </w:r>
        <w:r>
          <w:fldChar w:fldCharType="end"/>
        </w:r>
      </w:hyperlink>
    </w:p>
    <w:p w:rsidR="00484F67" w:rsidRDefault="00484F67">
      <w:pPr>
        <w:pStyle w:val="22"/>
        <w:tabs>
          <w:tab w:val="right" w:leader="dot" w:pos="8306"/>
        </w:tabs>
      </w:pPr>
      <w:hyperlink w:anchor="_Toc28196" w:history="1">
        <w:r w:rsidR="00D600C9">
          <w:rPr>
            <w:rFonts w:ascii="宋体" w:hAnsi="宋体" w:cs="宋体" w:hint="eastAsia"/>
            <w:bCs/>
            <w:snapToGrid w:val="0"/>
            <w:kern w:val="0"/>
            <w:szCs w:val="24"/>
          </w:rPr>
          <w:t>八、工程变更</w:t>
        </w:r>
        <w:r w:rsidR="00D600C9">
          <w:tab/>
        </w:r>
        <w:r>
          <w:fldChar w:fldCharType="begin"/>
        </w:r>
        <w:r w:rsidR="00D600C9">
          <w:instrText xml:space="preserve"> PAGEREF _Toc28196 \h </w:instrText>
        </w:r>
        <w:r>
          <w:fldChar w:fldCharType="separate"/>
        </w:r>
        <w:r w:rsidR="00D600C9">
          <w:t>105</w:t>
        </w:r>
        <w:r>
          <w:fldChar w:fldCharType="end"/>
        </w:r>
      </w:hyperlink>
    </w:p>
    <w:p w:rsidR="00484F67" w:rsidRDefault="00484F67">
      <w:pPr>
        <w:pStyle w:val="31"/>
        <w:tabs>
          <w:tab w:val="right" w:leader="dot" w:pos="8306"/>
        </w:tabs>
      </w:pPr>
      <w:hyperlink w:anchor="_Toc19388" w:history="1">
        <w:r w:rsidR="00D600C9">
          <w:rPr>
            <w:rFonts w:ascii="宋体" w:hAnsi="宋体" w:cs="宋体"/>
            <w:bCs/>
            <w:snapToGrid w:val="0"/>
            <w:kern w:val="0"/>
            <w:szCs w:val="24"/>
          </w:rPr>
          <w:t>31</w:t>
        </w:r>
        <w:r w:rsidR="00D600C9">
          <w:rPr>
            <w:rFonts w:ascii="宋体" w:hAnsi="宋体" w:cs="宋体" w:hint="eastAsia"/>
            <w:bCs/>
            <w:snapToGrid w:val="0"/>
            <w:kern w:val="0"/>
            <w:szCs w:val="24"/>
          </w:rPr>
          <w:t>、工程设计变更</w:t>
        </w:r>
        <w:r w:rsidR="00D600C9">
          <w:tab/>
        </w:r>
        <w:r>
          <w:fldChar w:fldCharType="begin"/>
        </w:r>
        <w:r w:rsidR="00D600C9">
          <w:instrText xml:space="preserve"> PAGEREF _Toc19388 \h </w:instrText>
        </w:r>
        <w:r>
          <w:fldChar w:fldCharType="separate"/>
        </w:r>
        <w:r w:rsidR="00D600C9">
          <w:t>105</w:t>
        </w:r>
        <w:r>
          <w:fldChar w:fldCharType="end"/>
        </w:r>
      </w:hyperlink>
    </w:p>
    <w:p w:rsidR="00484F67" w:rsidRDefault="00484F67">
      <w:pPr>
        <w:pStyle w:val="31"/>
        <w:tabs>
          <w:tab w:val="right" w:leader="dot" w:pos="8306"/>
        </w:tabs>
      </w:pPr>
      <w:hyperlink w:anchor="_Toc23758" w:history="1">
        <w:r w:rsidR="00D600C9">
          <w:rPr>
            <w:rFonts w:ascii="宋体" w:hAnsi="宋体" w:cs="宋体"/>
            <w:bCs/>
            <w:snapToGrid w:val="0"/>
            <w:kern w:val="0"/>
            <w:szCs w:val="24"/>
          </w:rPr>
          <w:t>32</w:t>
        </w:r>
        <w:r w:rsidR="00D600C9">
          <w:rPr>
            <w:rFonts w:ascii="宋体" w:hAnsi="宋体" w:cs="宋体" w:hint="eastAsia"/>
            <w:bCs/>
            <w:snapToGrid w:val="0"/>
            <w:kern w:val="0"/>
            <w:szCs w:val="24"/>
          </w:rPr>
          <w:t>、其他变更</w:t>
        </w:r>
        <w:r w:rsidR="00D600C9">
          <w:tab/>
        </w:r>
        <w:r>
          <w:fldChar w:fldCharType="begin"/>
        </w:r>
        <w:r w:rsidR="00D600C9">
          <w:instrText xml:space="preserve"> PAGEREF _Toc23758 \h </w:instrText>
        </w:r>
        <w:r>
          <w:fldChar w:fldCharType="separate"/>
        </w:r>
        <w:r w:rsidR="00D600C9">
          <w:t>105</w:t>
        </w:r>
        <w:r>
          <w:fldChar w:fldCharType="end"/>
        </w:r>
      </w:hyperlink>
    </w:p>
    <w:p w:rsidR="00484F67" w:rsidRDefault="00484F67">
      <w:pPr>
        <w:pStyle w:val="31"/>
        <w:tabs>
          <w:tab w:val="right" w:leader="dot" w:pos="8306"/>
        </w:tabs>
      </w:pPr>
      <w:hyperlink w:anchor="_Toc18547" w:history="1">
        <w:r w:rsidR="00D600C9">
          <w:rPr>
            <w:rFonts w:ascii="宋体" w:hAnsi="宋体" w:cs="宋体"/>
            <w:bCs/>
            <w:snapToGrid w:val="0"/>
            <w:kern w:val="0"/>
            <w:szCs w:val="24"/>
          </w:rPr>
          <w:t>33</w:t>
        </w:r>
        <w:r w:rsidR="00D600C9">
          <w:rPr>
            <w:rFonts w:ascii="宋体" w:hAnsi="宋体" w:cs="宋体" w:hint="eastAsia"/>
            <w:bCs/>
            <w:snapToGrid w:val="0"/>
            <w:kern w:val="0"/>
            <w:szCs w:val="24"/>
          </w:rPr>
          <w:t>、确定变更价款</w:t>
        </w:r>
        <w:r w:rsidR="00D600C9">
          <w:tab/>
        </w:r>
        <w:r>
          <w:fldChar w:fldCharType="begin"/>
        </w:r>
        <w:r w:rsidR="00D600C9">
          <w:instrText xml:space="preserve"> PAGEREF _Toc18547 \h </w:instrText>
        </w:r>
        <w:r>
          <w:fldChar w:fldCharType="separate"/>
        </w:r>
        <w:r w:rsidR="00D600C9">
          <w:t>105</w:t>
        </w:r>
        <w:r>
          <w:fldChar w:fldCharType="end"/>
        </w:r>
      </w:hyperlink>
    </w:p>
    <w:p w:rsidR="00484F67" w:rsidRDefault="00484F67">
      <w:pPr>
        <w:pStyle w:val="22"/>
        <w:tabs>
          <w:tab w:val="right" w:leader="dot" w:pos="8306"/>
        </w:tabs>
      </w:pPr>
      <w:hyperlink w:anchor="_Toc5029" w:history="1">
        <w:r w:rsidR="00D600C9">
          <w:rPr>
            <w:rFonts w:ascii="宋体" w:hAnsi="宋体" w:cs="宋体" w:hint="eastAsia"/>
            <w:bCs/>
            <w:snapToGrid w:val="0"/>
            <w:kern w:val="0"/>
            <w:szCs w:val="24"/>
          </w:rPr>
          <w:t>九、竣工验收与结算</w:t>
        </w:r>
        <w:r w:rsidR="00D600C9">
          <w:tab/>
        </w:r>
        <w:r>
          <w:fldChar w:fldCharType="begin"/>
        </w:r>
        <w:r w:rsidR="00D600C9">
          <w:instrText xml:space="preserve"> PAGEREF _Toc5029 \h </w:instrText>
        </w:r>
        <w:r>
          <w:fldChar w:fldCharType="separate"/>
        </w:r>
        <w:r w:rsidR="00D600C9">
          <w:t>106</w:t>
        </w:r>
        <w:r>
          <w:fldChar w:fldCharType="end"/>
        </w:r>
      </w:hyperlink>
    </w:p>
    <w:p w:rsidR="00484F67" w:rsidRDefault="00484F67">
      <w:pPr>
        <w:pStyle w:val="31"/>
        <w:tabs>
          <w:tab w:val="right" w:leader="dot" w:pos="8306"/>
        </w:tabs>
      </w:pPr>
      <w:hyperlink w:anchor="_Toc1951" w:history="1">
        <w:r w:rsidR="00D600C9">
          <w:rPr>
            <w:rFonts w:ascii="宋体" w:hAnsi="宋体" w:cs="宋体"/>
            <w:bCs/>
            <w:snapToGrid w:val="0"/>
            <w:kern w:val="0"/>
            <w:szCs w:val="24"/>
          </w:rPr>
          <w:t>34</w:t>
        </w:r>
        <w:r w:rsidR="00D600C9">
          <w:rPr>
            <w:rFonts w:ascii="宋体" w:hAnsi="宋体" w:cs="宋体" w:hint="eastAsia"/>
            <w:bCs/>
            <w:snapToGrid w:val="0"/>
            <w:kern w:val="0"/>
            <w:szCs w:val="24"/>
          </w:rPr>
          <w:t>、竣工验收</w:t>
        </w:r>
        <w:r w:rsidR="00D600C9">
          <w:tab/>
        </w:r>
        <w:r>
          <w:fldChar w:fldCharType="begin"/>
        </w:r>
        <w:r w:rsidR="00D600C9">
          <w:instrText xml:space="preserve"> PAGEREF _Toc1951 \h </w:instrText>
        </w:r>
        <w:r>
          <w:fldChar w:fldCharType="separate"/>
        </w:r>
        <w:r w:rsidR="00D600C9">
          <w:t>106</w:t>
        </w:r>
        <w:r>
          <w:fldChar w:fldCharType="end"/>
        </w:r>
      </w:hyperlink>
    </w:p>
    <w:p w:rsidR="00484F67" w:rsidRDefault="00484F67">
      <w:pPr>
        <w:pStyle w:val="31"/>
        <w:tabs>
          <w:tab w:val="right" w:leader="dot" w:pos="8306"/>
        </w:tabs>
      </w:pPr>
      <w:hyperlink w:anchor="_Toc27435" w:history="1">
        <w:r w:rsidR="00D600C9">
          <w:rPr>
            <w:rFonts w:ascii="宋体" w:hAnsi="宋体" w:cs="宋体"/>
            <w:bCs/>
            <w:snapToGrid w:val="0"/>
            <w:kern w:val="0"/>
            <w:szCs w:val="24"/>
          </w:rPr>
          <w:t>35</w:t>
        </w:r>
        <w:r w:rsidR="00D600C9">
          <w:rPr>
            <w:rFonts w:ascii="宋体" w:hAnsi="宋体" w:cs="宋体" w:hint="eastAsia"/>
            <w:bCs/>
            <w:snapToGrid w:val="0"/>
            <w:kern w:val="0"/>
            <w:szCs w:val="24"/>
          </w:rPr>
          <w:t>、工程移交</w:t>
        </w:r>
        <w:r w:rsidR="00D600C9">
          <w:tab/>
        </w:r>
        <w:r>
          <w:fldChar w:fldCharType="begin"/>
        </w:r>
        <w:r w:rsidR="00D600C9">
          <w:instrText xml:space="preserve"> PAGEREF _Toc27435 \h </w:instrText>
        </w:r>
        <w:r>
          <w:fldChar w:fldCharType="separate"/>
        </w:r>
        <w:r w:rsidR="00D600C9">
          <w:t>107</w:t>
        </w:r>
        <w:r>
          <w:fldChar w:fldCharType="end"/>
        </w:r>
      </w:hyperlink>
    </w:p>
    <w:p w:rsidR="00484F67" w:rsidRDefault="00484F67">
      <w:pPr>
        <w:pStyle w:val="31"/>
        <w:tabs>
          <w:tab w:val="right" w:leader="dot" w:pos="8306"/>
        </w:tabs>
      </w:pPr>
      <w:hyperlink w:anchor="_Toc398" w:history="1">
        <w:r w:rsidR="00D600C9">
          <w:rPr>
            <w:rFonts w:ascii="宋体" w:hAnsi="宋体" w:cs="宋体"/>
            <w:bCs/>
            <w:snapToGrid w:val="0"/>
            <w:kern w:val="0"/>
            <w:szCs w:val="24"/>
          </w:rPr>
          <w:t>36</w:t>
        </w:r>
        <w:r w:rsidR="00D600C9">
          <w:rPr>
            <w:rFonts w:ascii="宋体" w:hAnsi="宋体" w:cs="宋体" w:hint="eastAsia"/>
            <w:bCs/>
            <w:snapToGrid w:val="0"/>
            <w:kern w:val="0"/>
            <w:szCs w:val="24"/>
          </w:rPr>
          <w:t>、竣工结算</w:t>
        </w:r>
        <w:r w:rsidR="00D600C9">
          <w:tab/>
        </w:r>
        <w:r>
          <w:fldChar w:fldCharType="begin"/>
        </w:r>
        <w:r w:rsidR="00D600C9">
          <w:instrText xml:space="preserve"> PAGEREF _Toc398 \h </w:instrText>
        </w:r>
        <w:r>
          <w:fldChar w:fldCharType="separate"/>
        </w:r>
        <w:r w:rsidR="00D600C9">
          <w:t>107</w:t>
        </w:r>
        <w:r>
          <w:fldChar w:fldCharType="end"/>
        </w:r>
      </w:hyperlink>
    </w:p>
    <w:p w:rsidR="00484F67" w:rsidRDefault="00484F67">
      <w:pPr>
        <w:pStyle w:val="31"/>
        <w:tabs>
          <w:tab w:val="right" w:leader="dot" w:pos="8306"/>
        </w:tabs>
      </w:pPr>
      <w:hyperlink w:anchor="_Toc15623" w:history="1">
        <w:r w:rsidR="00D600C9">
          <w:rPr>
            <w:rFonts w:ascii="宋体" w:hAnsi="宋体" w:cs="宋体"/>
            <w:bCs/>
            <w:snapToGrid w:val="0"/>
            <w:kern w:val="0"/>
            <w:szCs w:val="24"/>
          </w:rPr>
          <w:t>37</w:t>
        </w:r>
        <w:r w:rsidR="00D600C9">
          <w:rPr>
            <w:rFonts w:ascii="宋体" w:hAnsi="宋体" w:cs="宋体" w:hint="eastAsia"/>
            <w:bCs/>
            <w:snapToGrid w:val="0"/>
            <w:kern w:val="0"/>
            <w:szCs w:val="24"/>
          </w:rPr>
          <w:t>、质量保修</w:t>
        </w:r>
        <w:r w:rsidR="00D600C9">
          <w:tab/>
        </w:r>
        <w:r>
          <w:fldChar w:fldCharType="begin"/>
        </w:r>
        <w:r w:rsidR="00D600C9">
          <w:instrText xml:space="preserve"> PAGEREF _Toc15623 \h </w:instrText>
        </w:r>
        <w:r>
          <w:fldChar w:fldCharType="separate"/>
        </w:r>
        <w:r w:rsidR="00D600C9">
          <w:t>108</w:t>
        </w:r>
        <w:r>
          <w:fldChar w:fldCharType="end"/>
        </w:r>
      </w:hyperlink>
    </w:p>
    <w:p w:rsidR="00484F67" w:rsidRDefault="00484F67">
      <w:pPr>
        <w:pStyle w:val="22"/>
        <w:tabs>
          <w:tab w:val="right" w:leader="dot" w:pos="8306"/>
        </w:tabs>
      </w:pPr>
      <w:hyperlink w:anchor="_Toc2469" w:history="1">
        <w:r w:rsidR="00D600C9">
          <w:rPr>
            <w:rFonts w:ascii="宋体" w:hAnsi="宋体" w:cs="宋体" w:hint="eastAsia"/>
            <w:bCs/>
            <w:snapToGrid w:val="0"/>
            <w:kern w:val="0"/>
            <w:szCs w:val="24"/>
          </w:rPr>
          <w:t>十、违约、索赔和争议</w:t>
        </w:r>
        <w:r w:rsidR="00D600C9">
          <w:tab/>
        </w:r>
        <w:r>
          <w:fldChar w:fldCharType="begin"/>
        </w:r>
        <w:r w:rsidR="00D600C9">
          <w:instrText xml:space="preserve"> PAGEREF _Toc2469 \h </w:instrText>
        </w:r>
        <w:r>
          <w:fldChar w:fldCharType="separate"/>
        </w:r>
        <w:r w:rsidR="00D600C9">
          <w:t>108</w:t>
        </w:r>
        <w:r>
          <w:fldChar w:fldCharType="end"/>
        </w:r>
      </w:hyperlink>
    </w:p>
    <w:p w:rsidR="00484F67" w:rsidRDefault="00484F67">
      <w:pPr>
        <w:pStyle w:val="31"/>
        <w:tabs>
          <w:tab w:val="right" w:leader="dot" w:pos="8306"/>
        </w:tabs>
      </w:pPr>
      <w:hyperlink w:anchor="_Toc30172" w:history="1">
        <w:r w:rsidR="00D600C9">
          <w:rPr>
            <w:rFonts w:ascii="宋体" w:hAnsi="宋体" w:cs="宋体"/>
            <w:bCs/>
            <w:snapToGrid w:val="0"/>
            <w:kern w:val="0"/>
            <w:szCs w:val="24"/>
          </w:rPr>
          <w:t>38</w:t>
        </w:r>
        <w:r w:rsidR="00D600C9">
          <w:rPr>
            <w:rFonts w:ascii="宋体" w:hAnsi="宋体" w:cs="宋体" w:hint="eastAsia"/>
            <w:bCs/>
            <w:snapToGrid w:val="0"/>
            <w:kern w:val="0"/>
            <w:szCs w:val="24"/>
          </w:rPr>
          <w:t>、违约</w:t>
        </w:r>
        <w:r w:rsidR="00D600C9">
          <w:tab/>
        </w:r>
        <w:r>
          <w:fldChar w:fldCharType="begin"/>
        </w:r>
        <w:r w:rsidR="00D600C9">
          <w:instrText xml:space="preserve"> PAGEREF _Toc30172 \h </w:instrText>
        </w:r>
        <w:r>
          <w:fldChar w:fldCharType="separate"/>
        </w:r>
        <w:r w:rsidR="00D600C9">
          <w:t>108</w:t>
        </w:r>
        <w:r>
          <w:fldChar w:fldCharType="end"/>
        </w:r>
      </w:hyperlink>
    </w:p>
    <w:p w:rsidR="00484F67" w:rsidRDefault="00484F67">
      <w:pPr>
        <w:pStyle w:val="31"/>
        <w:tabs>
          <w:tab w:val="right" w:leader="dot" w:pos="8306"/>
        </w:tabs>
      </w:pPr>
      <w:hyperlink w:anchor="_Toc3441" w:history="1">
        <w:r w:rsidR="00D600C9">
          <w:rPr>
            <w:rFonts w:ascii="宋体" w:hAnsi="宋体" w:cs="宋体"/>
            <w:bCs/>
            <w:snapToGrid w:val="0"/>
            <w:kern w:val="0"/>
            <w:szCs w:val="24"/>
          </w:rPr>
          <w:t>39</w:t>
        </w:r>
        <w:r w:rsidR="00D600C9">
          <w:rPr>
            <w:rFonts w:ascii="宋体" w:hAnsi="宋体" w:cs="宋体" w:hint="eastAsia"/>
            <w:bCs/>
            <w:snapToGrid w:val="0"/>
            <w:kern w:val="0"/>
            <w:szCs w:val="24"/>
          </w:rPr>
          <w:t>、索赔</w:t>
        </w:r>
        <w:r w:rsidR="00D600C9">
          <w:tab/>
        </w:r>
        <w:r>
          <w:fldChar w:fldCharType="begin"/>
        </w:r>
        <w:r w:rsidR="00D600C9">
          <w:instrText xml:space="preserve"> PAGEREF _Toc3441 \h </w:instrText>
        </w:r>
        <w:r>
          <w:fldChar w:fldCharType="separate"/>
        </w:r>
        <w:r w:rsidR="00D600C9">
          <w:t>109</w:t>
        </w:r>
        <w:r>
          <w:fldChar w:fldCharType="end"/>
        </w:r>
      </w:hyperlink>
    </w:p>
    <w:p w:rsidR="00484F67" w:rsidRDefault="00484F67">
      <w:pPr>
        <w:pStyle w:val="31"/>
        <w:tabs>
          <w:tab w:val="right" w:leader="dot" w:pos="8306"/>
        </w:tabs>
      </w:pPr>
      <w:hyperlink w:anchor="_Toc31410" w:history="1">
        <w:r w:rsidR="00D600C9">
          <w:rPr>
            <w:rFonts w:ascii="宋体" w:hAnsi="宋体" w:cs="宋体"/>
            <w:bCs/>
            <w:snapToGrid w:val="0"/>
            <w:kern w:val="0"/>
            <w:szCs w:val="24"/>
          </w:rPr>
          <w:t>40</w:t>
        </w:r>
        <w:r w:rsidR="00D600C9">
          <w:rPr>
            <w:rFonts w:ascii="宋体" w:hAnsi="宋体" w:cs="宋体" w:hint="eastAsia"/>
            <w:bCs/>
            <w:snapToGrid w:val="0"/>
            <w:kern w:val="0"/>
            <w:szCs w:val="24"/>
          </w:rPr>
          <w:t>、争议</w:t>
        </w:r>
        <w:r w:rsidR="00D600C9">
          <w:tab/>
        </w:r>
        <w:r>
          <w:fldChar w:fldCharType="begin"/>
        </w:r>
        <w:r w:rsidR="00D600C9">
          <w:instrText xml:space="preserve"> PAGEREF _Toc31410 \h </w:instrText>
        </w:r>
        <w:r>
          <w:fldChar w:fldCharType="separate"/>
        </w:r>
        <w:r w:rsidR="00D600C9">
          <w:t>110</w:t>
        </w:r>
        <w:r>
          <w:fldChar w:fldCharType="end"/>
        </w:r>
      </w:hyperlink>
    </w:p>
    <w:p w:rsidR="00484F67" w:rsidRDefault="00484F67">
      <w:pPr>
        <w:pStyle w:val="22"/>
        <w:tabs>
          <w:tab w:val="right" w:leader="dot" w:pos="8306"/>
        </w:tabs>
      </w:pPr>
      <w:hyperlink w:anchor="_Toc31965" w:history="1">
        <w:r w:rsidR="00D600C9">
          <w:rPr>
            <w:rFonts w:ascii="宋体" w:hAnsi="宋体" w:cs="宋体" w:hint="eastAsia"/>
            <w:bCs/>
            <w:snapToGrid w:val="0"/>
            <w:kern w:val="0"/>
            <w:szCs w:val="24"/>
          </w:rPr>
          <w:t>十一、其他</w:t>
        </w:r>
        <w:r w:rsidR="00D600C9">
          <w:tab/>
        </w:r>
        <w:r>
          <w:fldChar w:fldCharType="begin"/>
        </w:r>
        <w:r w:rsidR="00D600C9">
          <w:instrText xml:space="preserve"> PAGEREF _Toc31965 \h </w:instrText>
        </w:r>
        <w:r>
          <w:fldChar w:fldCharType="separate"/>
        </w:r>
        <w:r w:rsidR="00D600C9">
          <w:t>110</w:t>
        </w:r>
        <w:r>
          <w:fldChar w:fldCharType="end"/>
        </w:r>
      </w:hyperlink>
    </w:p>
    <w:p w:rsidR="00484F67" w:rsidRDefault="00484F67">
      <w:pPr>
        <w:pStyle w:val="31"/>
        <w:tabs>
          <w:tab w:val="right" w:leader="dot" w:pos="8306"/>
        </w:tabs>
      </w:pPr>
      <w:hyperlink w:anchor="_Toc9924" w:history="1">
        <w:r w:rsidR="00D600C9">
          <w:rPr>
            <w:rFonts w:ascii="宋体" w:hAnsi="宋体" w:cs="宋体"/>
            <w:bCs/>
            <w:snapToGrid w:val="0"/>
            <w:kern w:val="0"/>
            <w:szCs w:val="24"/>
          </w:rPr>
          <w:t>41</w:t>
        </w:r>
        <w:r w:rsidR="00D600C9">
          <w:rPr>
            <w:rFonts w:ascii="宋体" w:hAnsi="宋体" w:cs="宋体" w:hint="eastAsia"/>
            <w:bCs/>
            <w:snapToGrid w:val="0"/>
            <w:kern w:val="0"/>
            <w:szCs w:val="24"/>
          </w:rPr>
          <w:t>、工程分包</w:t>
        </w:r>
        <w:r w:rsidR="00D600C9">
          <w:tab/>
        </w:r>
        <w:r>
          <w:fldChar w:fldCharType="begin"/>
        </w:r>
        <w:r w:rsidR="00D600C9">
          <w:instrText xml:space="preserve"> PAGEREF _Toc9924 \h </w:instrText>
        </w:r>
        <w:r>
          <w:fldChar w:fldCharType="separate"/>
        </w:r>
        <w:r w:rsidR="00D600C9">
          <w:t>110</w:t>
        </w:r>
        <w:r>
          <w:fldChar w:fldCharType="end"/>
        </w:r>
      </w:hyperlink>
    </w:p>
    <w:p w:rsidR="00484F67" w:rsidRDefault="00484F67">
      <w:pPr>
        <w:pStyle w:val="31"/>
        <w:tabs>
          <w:tab w:val="right" w:leader="dot" w:pos="8306"/>
        </w:tabs>
      </w:pPr>
      <w:hyperlink w:anchor="_Toc11594" w:history="1">
        <w:r w:rsidR="00D600C9">
          <w:rPr>
            <w:rFonts w:ascii="宋体" w:hAnsi="宋体" w:cs="宋体"/>
            <w:bCs/>
            <w:snapToGrid w:val="0"/>
            <w:kern w:val="0"/>
            <w:szCs w:val="24"/>
          </w:rPr>
          <w:t>42</w:t>
        </w:r>
        <w:r w:rsidR="00D600C9">
          <w:rPr>
            <w:rFonts w:ascii="宋体" w:hAnsi="宋体" w:cs="宋体" w:hint="eastAsia"/>
            <w:bCs/>
            <w:snapToGrid w:val="0"/>
            <w:kern w:val="0"/>
            <w:szCs w:val="24"/>
          </w:rPr>
          <w:t>、不可抗力</w:t>
        </w:r>
        <w:r w:rsidR="00D600C9">
          <w:tab/>
        </w:r>
        <w:r>
          <w:fldChar w:fldCharType="begin"/>
        </w:r>
        <w:r w:rsidR="00D600C9">
          <w:instrText xml:space="preserve"> PAGEREF _Toc11594 \h </w:instrText>
        </w:r>
        <w:r>
          <w:fldChar w:fldCharType="separate"/>
        </w:r>
        <w:r w:rsidR="00D600C9">
          <w:t>111</w:t>
        </w:r>
        <w:r>
          <w:fldChar w:fldCharType="end"/>
        </w:r>
      </w:hyperlink>
    </w:p>
    <w:p w:rsidR="00484F67" w:rsidRDefault="00484F67">
      <w:pPr>
        <w:pStyle w:val="31"/>
        <w:tabs>
          <w:tab w:val="right" w:leader="dot" w:pos="8306"/>
        </w:tabs>
      </w:pPr>
      <w:hyperlink w:anchor="_Toc3254" w:history="1">
        <w:r w:rsidR="00D600C9">
          <w:rPr>
            <w:rFonts w:ascii="宋体" w:hAnsi="宋体" w:cs="宋体"/>
            <w:bCs/>
            <w:snapToGrid w:val="0"/>
            <w:kern w:val="0"/>
            <w:szCs w:val="24"/>
          </w:rPr>
          <w:t>43</w:t>
        </w:r>
        <w:r w:rsidR="00D600C9">
          <w:rPr>
            <w:rFonts w:ascii="宋体" w:hAnsi="宋体" w:cs="宋体" w:hint="eastAsia"/>
            <w:bCs/>
            <w:snapToGrid w:val="0"/>
            <w:kern w:val="0"/>
            <w:szCs w:val="24"/>
          </w:rPr>
          <w:t>、保险</w:t>
        </w:r>
        <w:r w:rsidR="00D600C9">
          <w:tab/>
        </w:r>
        <w:r>
          <w:fldChar w:fldCharType="begin"/>
        </w:r>
        <w:r w:rsidR="00D600C9">
          <w:instrText xml:space="preserve"> PAGEREF _Toc3254 \h </w:instrText>
        </w:r>
        <w:r>
          <w:fldChar w:fldCharType="separate"/>
        </w:r>
        <w:r w:rsidR="00D600C9">
          <w:t>111</w:t>
        </w:r>
        <w:r>
          <w:fldChar w:fldCharType="end"/>
        </w:r>
      </w:hyperlink>
    </w:p>
    <w:p w:rsidR="00484F67" w:rsidRDefault="00484F67">
      <w:pPr>
        <w:pStyle w:val="31"/>
        <w:tabs>
          <w:tab w:val="right" w:leader="dot" w:pos="8306"/>
        </w:tabs>
      </w:pPr>
      <w:hyperlink w:anchor="_Toc22127" w:history="1">
        <w:r w:rsidR="00D600C9">
          <w:rPr>
            <w:rFonts w:ascii="宋体" w:hAnsi="宋体" w:cs="宋体"/>
            <w:bCs/>
            <w:snapToGrid w:val="0"/>
            <w:kern w:val="0"/>
            <w:szCs w:val="24"/>
          </w:rPr>
          <w:t>44</w:t>
        </w:r>
        <w:r w:rsidR="00D600C9">
          <w:rPr>
            <w:rFonts w:ascii="宋体" w:hAnsi="宋体" w:cs="宋体" w:hint="eastAsia"/>
            <w:bCs/>
            <w:snapToGrid w:val="0"/>
            <w:kern w:val="0"/>
            <w:szCs w:val="24"/>
          </w:rPr>
          <w:t>、担保</w:t>
        </w:r>
        <w:r w:rsidR="00D600C9">
          <w:tab/>
        </w:r>
        <w:r>
          <w:fldChar w:fldCharType="begin"/>
        </w:r>
        <w:r w:rsidR="00D600C9">
          <w:instrText xml:space="preserve"> PAGEREF _Toc22127 \h </w:instrText>
        </w:r>
        <w:r>
          <w:fldChar w:fldCharType="separate"/>
        </w:r>
        <w:r w:rsidR="00D600C9">
          <w:t>112</w:t>
        </w:r>
        <w:r>
          <w:fldChar w:fldCharType="end"/>
        </w:r>
      </w:hyperlink>
    </w:p>
    <w:p w:rsidR="00484F67" w:rsidRDefault="00484F67">
      <w:pPr>
        <w:pStyle w:val="31"/>
        <w:tabs>
          <w:tab w:val="right" w:leader="dot" w:pos="8306"/>
        </w:tabs>
      </w:pPr>
      <w:hyperlink w:anchor="_Toc15993" w:history="1">
        <w:r w:rsidR="00D600C9">
          <w:rPr>
            <w:rFonts w:ascii="宋体" w:hAnsi="宋体" w:cs="宋体"/>
            <w:bCs/>
            <w:snapToGrid w:val="0"/>
            <w:kern w:val="0"/>
            <w:szCs w:val="24"/>
          </w:rPr>
          <w:t>45</w:t>
        </w:r>
        <w:r w:rsidR="00D600C9">
          <w:rPr>
            <w:rFonts w:ascii="宋体" w:hAnsi="宋体" w:cs="宋体" w:hint="eastAsia"/>
            <w:bCs/>
            <w:snapToGrid w:val="0"/>
            <w:kern w:val="0"/>
            <w:szCs w:val="24"/>
          </w:rPr>
          <w:t>、专利技术及特殊工艺</w:t>
        </w:r>
        <w:r w:rsidR="00D600C9">
          <w:tab/>
        </w:r>
        <w:r>
          <w:fldChar w:fldCharType="begin"/>
        </w:r>
        <w:r w:rsidR="00D600C9">
          <w:instrText xml:space="preserve"> PAGEREF _Toc15993 \h </w:instrText>
        </w:r>
        <w:r>
          <w:fldChar w:fldCharType="separate"/>
        </w:r>
        <w:r w:rsidR="00D600C9">
          <w:t>112</w:t>
        </w:r>
        <w:r>
          <w:fldChar w:fldCharType="end"/>
        </w:r>
      </w:hyperlink>
    </w:p>
    <w:p w:rsidR="00484F67" w:rsidRDefault="00484F67">
      <w:pPr>
        <w:pStyle w:val="31"/>
        <w:tabs>
          <w:tab w:val="right" w:leader="dot" w:pos="8306"/>
        </w:tabs>
      </w:pPr>
      <w:hyperlink w:anchor="_Toc32549" w:history="1">
        <w:r w:rsidR="00D600C9">
          <w:rPr>
            <w:rFonts w:ascii="宋体" w:hAnsi="宋体" w:cs="宋体"/>
            <w:bCs/>
            <w:snapToGrid w:val="0"/>
            <w:kern w:val="0"/>
            <w:szCs w:val="24"/>
          </w:rPr>
          <w:t>46</w:t>
        </w:r>
        <w:r w:rsidR="00D600C9">
          <w:rPr>
            <w:rFonts w:ascii="宋体" w:hAnsi="宋体" w:cs="宋体" w:hint="eastAsia"/>
            <w:bCs/>
            <w:snapToGrid w:val="0"/>
            <w:kern w:val="0"/>
            <w:szCs w:val="24"/>
          </w:rPr>
          <w:t>、文物和地下障碍物</w:t>
        </w:r>
        <w:r w:rsidR="00D600C9">
          <w:tab/>
        </w:r>
        <w:r>
          <w:fldChar w:fldCharType="begin"/>
        </w:r>
        <w:r w:rsidR="00D600C9">
          <w:instrText xml:space="preserve"> PAGEREF _Toc32549 \h </w:instrText>
        </w:r>
        <w:r>
          <w:fldChar w:fldCharType="separate"/>
        </w:r>
        <w:r w:rsidR="00D600C9">
          <w:t>112</w:t>
        </w:r>
        <w:r>
          <w:fldChar w:fldCharType="end"/>
        </w:r>
      </w:hyperlink>
    </w:p>
    <w:p w:rsidR="00484F67" w:rsidRDefault="00484F67">
      <w:pPr>
        <w:pStyle w:val="31"/>
        <w:tabs>
          <w:tab w:val="right" w:leader="dot" w:pos="8306"/>
        </w:tabs>
      </w:pPr>
      <w:hyperlink w:anchor="_Toc14707" w:history="1">
        <w:r w:rsidR="00D600C9">
          <w:rPr>
            <w:rFonts w:ascii="宋体" w:hAnsi="宋体" w:cs="宋体"/>
            <w:bCs/>
            <w:snapToGrid w:val="0"/>
            <w:kern w:val="0"/>
            <w:szCs w:val="24"/>
          </w:rPr>
          <w:t>47</w:t>
        </w:r>
        <w:r w:rsidR="00D600C9">
          <w:rPr>
            <w:rFonts w:ascii="宋体" w:hAnsi="宋体" w:cs="宋体" w:hint="eastAsia"/>
            <w:bCs/>
            <w:snapToGrid w:val="0"/>
            <w:kern w:val="0"/>
            <w:szCs w:val="24"/>
          </w:rPr>
          <w:t>、合同解除</w:t>
        </w:r>
        <w:r w:rsidR="00D600C9">
          <w:tab/>
        </w:r>
        <w:r>
          <w:fldChar w:fldCharType="begin"/>
        </w:r>
        <w:r w:rsidR="00D600C9">
          <w:instrText xml:space="preserve"> PAGEREF _Toc14707 \h </w:instrText>
        </w:r>
        <w:r>
          <w:fldChar w:fldCharType="separate"/>
        </w:r>
        <w:r w:rsidR="00D600C9">
          <w:t>113</w:t>
        </w:r>
        <w:r>
          <w:fldChar w:fldCharType="end"/>
        </w:r>
      </w:hyperlink>
    </w:p>
    <w:p w:rsidR="00484F67" w:rsidRDefault="00484F67">
      <w:pPr>
        <w:pStyle w:val="31"/>
        <w:tabs>
          <w:tab w:val="right" w:leader="dot" w:pos="8306"/>
        </w:tabs>
      </w:pPr>
      <w:hyperlink w:anchor="_Toc16537" w:history="1">
        <w:r w:rsidR="00D600C9">
          <w:rPr>
            <w:rFonts w:ascii="宋体" w:hAnsi="宋体" w:cs="宋体"/>
            <w:bCs/>
            <w:snapToGrid w:val="0"/>
            <w:kern w:val="0"/>
            <w:szCs w:val="24"/>
          </w:rPr>
          <w:t>48</w:t>
        </w:r>
        <w:r w:rsidR="00D600C9">
          <w:rPr>
            <w:rFonts w:ascii="宋体" w:hAnsi="宋体" w:cs="宋体" w:hint="eastAsia"/>
            <w:bCs/>
            <w:snapToGrid w:val="0"/>
            <w:kern w:val="0"/>
            <w:szCs w:val="24"/>
          </w:rPr>
          <w:t>、合同生效与终止</w:t>
        </w:r>
        <w:r w:rsidR="00D600C9">
          <w:tab/>
        </w:r>
        <w:r>
          <w:fldChar w:fldCharType="begin"/>
        </w:r>
        <w:r w:rsidR="00D600C9">
          <w:instrText xml:space="preserve"> PAGEREF _Toc16537 \h </w:instrText>
        </w:r>
        <w:r>
          <w:fldChar w:fldCharType="separate"/>
        </w:r>
        <w:r w:rsidR="00D600C9">
          <w:t>113</w:t>
        </w:r>
        <w:r>
          <w:fldChar w:fldCharType="end"/>
        </w:r>
      </w:hyperlink>
    </w:p>
    <w:p w:rsidR="00484F67" w:rsidRDefault="00484F67">
      <w:pPr>
        <w:pStyle w:val="31"/>
        <w:tabs>
          <w:tab w:val="right" w:leader="dot" w:pos="8306"/>
        </w:tabs>
      </w:pPr>
      <w:hyperlink w:anchor="_Toc18683" w:history="1">
        <w:r w:rsidR="00D600C9">
          <w:rPr>
            <w:rFonts w:ascii="宋体" w:hAnsi="宋体" w:cs="宋体"/>
            <w:bCs/>
            <w:snapToGrid w:val="0"/>
            <w:kern w:val="0"/>
            <w:szCs w:val="24"/>
          </w:rPr>
          <w:t>49</w:t>
        </w:r>
        <w:r w:rsidR="00D600C9">
          <w:rPr>
            <w:rFonts w:ascii="宋体" w:hAnsi="宋体" w:cs="宋体" w:hint="eastAsia"/>
            <w:bCs/>
            <w:snapToGrid w:val="0"/>
            <w:kern w:val="0"/>
            <w:szCs w:val="24"/>
          </w:rPr>
          <w:t>、合同份数</w:t>
        </w:r>
        <w:r w:rsidR="00D600C9">
          <w:tab/>
        </w:r>
        <w:r>
          <w:fldChar w:fldCharType="begin"/>
        </w:r>
        <w:r w:rsidR="00D600C9">
          <w:instrText xml:space="preserve"> PAGEREF _Toc18683 \h </w:instrText>
        </w:r>
        <w:r>
          <w:fldChar w:fldCharType="separate"/>
        </w:r>
        <w:r w:rsidR="00D600C9">
          <w:t>114</w:t>
        </w:r>
        <w:r>
          <w:fldChar w:fldCharType="end"/>
        </w:r>
      </w:hyperlink>
    </w:p>
    <w:p w:rsidR="00484F67" w:rsidRDefault="00484F67">
      <w:pPr>
        <w:pStyle w:val="31"/>
        <w:tabs>
          <w:tab w:val="right" w:leader="dot" w:pos="8306"/>
        </w:tabs>
      </w:pPr>
      <w:hyperlink w:anchor="_Toc31897" w:history="1">
        <w:r w:rsidR="00D600C9">
          <w:rPr>
            <w:rFonts w:ascii="宋体" w:hAnsi="宋体" w:cs="宋体"/>
            <w:bCs/>
            <w:snapToGrid w:val="0"/>
            <w:kern w:val="0"/>
            <w:szCs w:val="24"/>
          </w:rPr>
          <w:t>50</w:t>
        </w:r>
        <w:r w:rsidR="00D600C9">
          <w:rPr>
            <w:rFonts w:ascii="宋体" w:hAnsi="宋体" w:cs="宋体" w:hint="eastAsia"/>
            <w:bCs/>
            <w:snapToGrid w:val="0"/>
            <w:kern w:val="0"/>
            <w:szCs w:val="24"/>
          </w:rPr>
          <w:t>、补充条款</w:t>
        </w:r>
        <w:r w:rsidR="00D600C9">
          <w:tab/>
        </w:r>
        <w:r>
          <w:fldChar w:fldCharType="begin"/>
        </w:r>
        <w:r w:rsidR="00D600C9">
          <w:instrText xml:space="preserve"> PAGEREF _Toc31897 \h </w:instrText>
        </w:r>
        <w:r>
          <w:fldChar w:fldCharType="separate"/>
        </w:r>
        <w:r w:rsidR="00D600C9">
          <w:t>114</w:t>
        </w:r>
        <w:r>
          <w:fldChar w:fldCharType="end"/>
        </w:r>
      </w:hyperlink>
    </w:p>
    <w:p w:rsidR="00484F67" w:rsidRDefault="00484F67">
      <w:pPr>
        <w:pStyle w:val="10"/>
        <w:tabs>
          <w:tab w:val="right" w:leader="dot" w:pos="8306"/>
        </w:tabs>
      </w:pPr>
      <w:hyperlink w:anchor="_Toc16990" w:history="1">
        <w:r w:rsidR="00D600C9">
          <w:rPr>
            <w:rFonts w:ascii="宋体" w:hAnsi="宋体" w:cs="宋体" w:hint="eastAsia"/>
            <w:bCs/>
            <w:snapToGrid w:val="0"/>
            <w:kern w:val="0"/>
            <w:szCs w:val="44"/>
          </w:rPr>
          <w:t>第四篇合同附件</w:t>
        </w:r>
        <w:r w:rsidR="00D600C9">
          <w:tab/>
        </w:r>
        <w:r>
          <w:fldChar w:fldCharType="begin"/>
        </w:r>
        <w:r w:rsidR="00D600C9">
          <w:instrText xml:space="preserve"> PAGEREF _Toc16990 \h </w:instrText>
        </w:r>
        <w:r>
          <w:fldChar w:fldCharType="separate"/>
        </w:r>
        <w:r w:rsidR="00D600C9">
          <w:t>115</w:t>
        </w:r>
        <w:r>
          <w:fldChar w:fldCharType="end"/>
        </w:r>
      </w:hyperlink>
    </w:p>
    <w:p w:rsidR="00484F67" w:rsidRDefault="00484F67">
      <w:pPr>
        <w:pStyle w:val="22"/>
        <w:tabs>
          <w:tab w:val="right" w:leader="dot" w:pos="8306"/>
        </w:tabs>
      </w:pPr>
      <w:hyperlink w:anchor="_Toc14941" w:history="1">
        <w:r w:rsidR="00D600C9">
          <w:rPr>
            <w:rFonts w:ascii="宋体" w:hAnsi="宋体" w:cs="宋体" w:hint="eastAsia"/>
            <w:bCs/>
            <w:snapToGrid w:val="0"/>
            <w:kern w:val="0"/>
            <w:szCs w:val="24"/>
          </w:rPr>
          <w:t>附件</w:t>
        </w:r>
        <w:r w:rsidR="00D600C9">
          <w:rPr>
            <w:rFonts w:ascii="宋体" w:hAnsi="宋体" w:cs="宋体"/>
            <w:bCs/>
            <w:snapToGrid w:val="0"/>
            <w:kern w:val="0"/>
            <w:szCs w:val="24"/>
          </w:rPr>
          <w:t>1</w:t>
        </w:r>
        <w:r w:rsidR="00D600C9">
          <w:rPr>
            <w:rFonts w:ascii="宋体" w:hAnsi="宋体" w:cs="宋体" w:hint="eastAsia"/>
            <w:bCs/>
            <w:snapToGrid w:val="0"/>
            <w:kern w:val="0"/>
            <w:szCs w:val="24"/>
          </w:rPr>
          <w:t xml:space="preserve">：　　</w:t>
        </w:r>
        <w:r w:rsidR="00D600C9">
          <w:rPr>
            <w:rFonts w:cs="宋体" w:hint="eastAsia"/>
            <w:bCs/>
            <w:snapToGrid w:val="0"/>
            <w:kern w:val="0"/>
            <w:szCs w:val="24"/>
          </w:rPr>
          <w:t>工程质量保修书</w:t>
        </w:r>
        <w:r w:rsidR="00D600C9">
          <w:tab/>
        </w:r>
        <w:r>
          <w:fldChar w:fldCharType="begin"/>
        </w:r>
        <w:r w:rsidR="00D600C9">
          <w:instrText xml:space="preserve"> PAGEREF _Toc14941 \h </w:instrText>
        </w:r>
        <w:r>
          <w:fldChar w:fldCharType="separate"/>
        </w:r>
        <w:r w:rsidR="00D600C9">
          <w:t>115</w:t>
        </w:r>
        <w:r>
          <w:fldChar w:fldCharType="end"/>
        </w:r>
      </w:hyperlink>
    </w:p>
    <w:p w:rsidR="00484F67" w:rsidRDefault="00484F67">
      <w:pPr>
        <w:pStyle w:val="22"/>
        <w:tabs>
          <w:tab w:val="right" w:leader="dot" w:pos="8306"/>
        </w:tabs>
      </w:pPr>
      <w:hyperlink w:anchor="_Toc29931" w:history="1">
        <w:r w:rsidR="00D600C9">
          <w:rPr>
            <w:rFonts w:ascii="宋体" w:hAnsi="宋体" w:cs="宋体" w:hint="eastAsia"/>
            <w:bCs/>
            <w:snapToGrid w:val="0"/>
            <w:kern w:val="0"/>
            <w:szCs w:val="24"/>
          </w:rPr>
          <w:t>附件</w:t>
        </w:r>
        <w:r w:rsidR="00D600C9">
          <w:rPr>
            <w:rFonts w:ascii="宋体" w:hAnsi="宋体" w:cs="宋体"/>
            <w:bCs/>
            <w:snapToGrid w:val="0"/>
            <w:kern w:val="0"/>
            <w:szCs w:val="24"/>
          </w:rPr>
          <w:t>2</w:t>
        </w:r>
        <w:r w:rsidR="00D600C9">
          <w:rPr>
            <w:rFonts w:ascii="宋体" w:hAnsi="宋体" w:cs="宋体" w:hint="eastAsia"/>
            <w:bCs/>
            <w:snapToGrid w:val="0"/>
            <w:kern w:val="0"/>
            <w:szCs w:val="24"/>
          </w:rPr>
          <w:t>：　　工程建设廉洁协议书</w:t>
        </w:r>
        <w:r w:rsidR="00D600C9">
          <w:tab/>
        </w:r>
        <w:r>
          <w:fldChar w:fldCharType="begin"/>
        </w:r>
        <w:r w:rsidR="00D600C9">
          <w:instrText xml:space="preserve"> PAGEREF _Toc29931 \h </w:instrText>
        </w:r>
        <w:r>
          <w:fldChar w:fldCharType="separate"/>
        </w:r>
        <w:r w:rsidR="00D600C9">
          <w:t>118</w:t>
        </w:r>
        <w:r>
          <w:fldChar w:fldCharType="end"/>
        </w:r>
      </w:hyperlink>
    </w:p>
    <w:p w:rsidR="00484F67" w:rsidRDefault="00484F67">
      <w:pPr>
        <w:pStyle w:val="22"/>
        <w:tabs>
          <w:tab w:val="right" w:leader="dot" w:pos="8306"/>
        </w:tabs>
      </w:pPr>
      <w:hyperlink w:anchor="_Toc8788" w:history="1">
        <w:r w:rsidR="00D600C9">
          <w:rPr>
            <w:rFonts w:ascii="宋体" w:hAnsi="宋体" w:cs="宋体" w:hint="eastAsia"/>
            <w:snapToGrid w:val="0"/>
            <w:kern w:val="0"/>
            <w:szCs w:val="24"/>
          </w:rPr>
          <w:t>附件</w:t>
        </w:r>
        <w:r w:rsidR="00D600C9">
          <w:rPr>
            <w:rFonts w:ascii="宋体" w:hAnsi="宋体" w:cs="宋体"/>
            <w:snapToGrid w:val="0"/>
            <w:kern w:val="0"/>
            <w:szCs w:val="24"/>
          </w:rPr>
          <w:t>3</w:t>
        </w:r>
        <w:r w:rsidR="00D600C9">
          <w:rPr>
            <w:rFonts w:ascii="宋体" w:hAnsi="宋体" w:cs="宋体" w:hint="eastAsia"/>
            <w:snapToGrid w:val="0"/>
            <w:kern w:val="0"/>
            <w:szCs w:val="24"/>
          </w:rPr>
          <w:t xml:space="preserve">：　　</w:t>
        </w:r>
        <w:r w:rsidR="00D600C9">
          <w:rPr>
            <w:rFonts w:ascii="宋体" w:hAnsi="宋体" w:cs="宋体" w:hint="eastAsia"/>
            <w:bCs/>
            <w:snapToGrid w:val="0"/>
            <w:kern w:val="0"/>
            <w:szCs w:val="24"/>
          </w:rPr>
          <w:t>安全生产合同</w:t>
        </w:r>
        <w:r w:rsidR="00D600C9">
          <w:tab/>
        </w:r>
        <w:r>
          <w:fldChar w:fldCharType="begin"/>
        </w:r>
        <w:r w:rsidR="00D600C9">
          <w:instrText xml:space="preserve"> PAGEREF _Toc8788 \h </w:instrText>
        </w:r>
        <w:r>
          <w:fldChar w:fldCharType="separate"/>
        </w:r>
        <w:r w:rsidR="00D600C9">
          <w:t>122</w:t>
        </w:r>
        <w:r>
          <w:fldChar w:fldCharType="end"/>
        </w:r>
      </w:hyperlink>
    </w:p>
    <w:p w:rsidR="00484F67" w:rsidRDefault="00484F67">
      <w:pPr>
        <w:pStyle w:val="22"/>
        <w:tabs>
          <w:tab w:val="right" w:leader="dot" w:pos="8306"/>
        </w:tabs>
      </w:pPr>
      <w:hyperlink w:anchor="_Toc29902" w:history="1">
        <w:r w:rsidR="00D600C9">
          <w:rPr>
            <w:rFonts w:ascii="宋体" w:hAnsi="宋体" w:cs="宋体" w:hint="eastAsia"/>
            <w:bCs/>
            <w:snapToGrid w:val="0"/>
            <w:kern w:val="0"/>
            <w:szCs w:val="24"/>
            <w:lang w:val="zh-CN"/>
          </w:rPr>
          <w:t>附件</w:t>
        </w:r>
        <w:r w:rsidR="00D600C9">
          <w:rPr>
            <w:rFonts w:ascii="宋体" w:hAnsi="宋体" w:cs="宋体" w:hint="eastAsia"/>
            <w:bCs/>
            <w:snapToGrid w:val="0"/>
            <w:kern w:val="0"/>
            <w:szCs w:val="24"/>
          </w:rPr>
          <w:t>4</w:t>
        </w:r>
        <w:r w:rsidR="00D600C9">
          <w:rPr>
            <w:rFonts w:ascii="宋体" w:hAnsi="宋体" w:cs="宋体" w:hint="eastAsia"/>
            <w:bCs/>
            <w:snapToGrid w:val="0"/>
            <w:kern w:val="0"/>
            <w:szCs w:val="24"/>
            <w:lang w:val="zh-CN"/>
          </w:rPr>
          <w:t>：</w:t>
        </w:r>
        <w:r w:rsidR="00D600C9">
          <w:rPr>
            <w:rFonts w:ascii="宋体" w:hAnsi="宋体" w:cs="宋体" w:hint="eastAsia"/>
            <w:bCs/>
            <w:szCs w:val="24"/>
          </w:rPr>
          <w:t>新塘镇东坑三横路（荔新公路</w:t>
        </w:r>
        <w:r w:rsidR="00D600C9">
          <w:rPr>
            <w:rFonts w:ascii="宋体" w:hAnsi="宋体" w:cs="宋体" w:hint="eastAsia"/>
            <w:bCs/>
            <w:szCs w:val="24"/>
          </w:rPr>
          <w:t>-</w:t>
        </w:r>
        <w:r w:rsidR="00D600C9">
          <w:rPr>
            <w:rFonts w:ascii="宋体" w:hAnsi="宋体" w:cs="宋体" w:hint="eastAsia"/>
            <w:bCs/>
            <w:szCs w:val="24"/>
          </w:rPr>
          <w:t>府前路）道路升级改造工程施工总承包</w:t>
        </w:r>
        <w:r w:rsidR="00D600C9">
          <w:rPr>
            <w:rFonts w:ascii="宋体" w:hAnsi="宋体" w:cs="宋体" w:hint="eastAsia"/>
            <w:bCs/>
            <w:snapToGrid w:val="0"/>
            <w:kern w:val="0"/>
            <w:szCs w:val="24"/>
            <w:lang w:val="zh-CN"/>
          </w:rPr>
          <w:t>施</w:t>
        </w:r>
        <w:r w:rsidR="00D600C9">
          <w:rPr>
            <w:rFonts w:ascii="宋体" w:hAnsi="宋体" w:cs="宋体" w:hint="eastAsia"/>
            <w:bCs/>
            <w:snapToGrid w:val="0"/>
            <w:kern w:val="0"/>
            <w:szCs w:val="24"/>
            <w:lang w:val="zh-CN"/>
          </w:rPr>
          <w:t>工现场管理办法</w:t>
        </w:r>
        <w:r w:rsidR="00D600C9">
          <w:tab/>
        </w:r>
        <w:r>
          <w:fldChar w:fldCharType="begin"/>
        </w:r>
        <w:r w:rsidR="00D600C9">
          <w:instrText xml:space="preserve"> PAGEREF _Toc29902 \h </w:instrText>
        </w:r>
        <w:r>
          <w:fldChar w:fldCharType="separate"/>
        </w:r>
        <w:r w:rsidR="00D600C9">
          <w:t>125</w:t>
        </w:r>
        <w:r>
          <w:fldChar w:fldCharType="end"/>
        </w:r>
      </w:hyperlink>
    </w:p>
    <w:p w:rsidR="00484F67" w:rsidRDefault="00484F67">
      <w:pPr>
        <w:pStyle w:val="22"/>
        <w:tabs>
          <w:tab w:val="right" w:leader="dot" w:pos="8306"/>
        </w:tabs>
      </w:pPr>
      <w:hyperlink w:anchor="_Toc22384" w:history="1">
        <w:r w:rsidR="00D600C9">
          <w:rPr>
            <w:rFonts w:ascii="宋体" w:hint="eastAsia"/>
            <w:snapToGrid w:val="0"/>
            <w:kern w:val="0"/>
          </w:rPr>
          <w:t>附件</w:t>
        </w:r>
        <w:r w:rsidR="00D600C9">
          <w:rPr>
            <w:rFonts w:ascii="宋体" w:hint="eastAsia"/>
            <w:snapToGrid w:val="0"/>
            <w:kern w:val="0"/>
          </w:rPr>
          <w:t>5</w:t>
        </w:r>
        <w:r w:rsidR="00D600C9">
          <w:rPr>
            <w:rFonts w:ascii="宋体" w:hint="eastAsia"/>
            <w:snapToGrid w:val="0"/>
            <w:kern w:val="0"/>
          </w:rPr>
          <w:t>：</w:t>
        </w:r>
        <w:r w:rsidR="00D600C9">
          <w:rPr>
            <w:rFonts w:cs="宋体" w:hint="eastAsia"/>
          </w:rPr>
          <w:t>新塘镇东坑三横路（荔新公路</w:t>
        </w:r>
        <w:r w:rsidR="00D600C9">
          <w:rPr>
            <w:rFonts w:cs="宋体" w:hint="eastAsia"/>
          </w:rPr>
          <w:t>-</w:t>
        </w:r>
        <w:r w:rsidR="00D600C9">
          <w:rPr>
            <w:rFonts w:cs="宋体" w:hint="eastAsia"/>
          </w:rPr>
          <w:t>府前路）道路升级改造工程</w:t>
        </w:r>
        <w:r w:rsidR="00D600C9">
          <w:rPr>
            <w:rFonts w:ascii="宋体" w:hAnsi="宋体" w:cs="宋体" w:hint="eastAsia"/>
          </w:rPr>
          <w:t>施工总承包</w:t>
        </w:r>
        <w:r w:rsidR="00D600C9">
          <w:rPr>
            <w:rFonts w:ascii="宋体" w:hint="eastAsia"/>
          </w:rPr>
          <w:t>质量管理办法</w:t>
        </w:r>
        <w:r w:rsidR="00D600C9">
          <w:tab/>
        </w:r>
        <w:r>
          <w:fldChar w:fldCharType="begin"/>
        </w:r>
        <w:r w:rsidR="00D600C9">
          <w:instrText xml:space="preserve"> PAGEREF _Toc22384 \h </w:instrText>
        </w:r>
        <w:r>
          <w:fldChar w:fldCharType="separate"/>
        </w:r>
        <w:r w:rsidR="00D600C9">
          <w:t>134</w:t>
        </w:r>
        <w:r>
          <w:fldChar w:fldCharType="end"/>
        </w:r>
      </w:hyperlink>
    </w:p>
    <w:p w:rsidR="00484F67" w:rsidRDefault="00484F67">
      <w:pPr>
        <w:pStyle w:val="22"/>
        <w:tabs>
          <w:tab w:val="right" w:leader="dot" w:pos="8306"/>
        </w:tabs>
      </w:pPr>
      <w:hyperlink w:anchor="_Toc8903" w:history="1">
        <w:r w:rsidR="00D600C9">
          <w:rPr>
            <w:rFonts w:ascii="宋体" w:hint="eastAsia"/>
            <w:snapToGrid w:val="0"/>
            <w:kern w:val="0"/>
          </w:rPr>
          <w:t>附件</w:t>
        </w:r>
        <w:r w:rsidR="00D600C9">
          <w:rPr>
            <w:rFonts w:ascii="宋体" w:hint="eastAsia"/>
            <w:snapToGrid w:val="0"/>
            <w:kern w:val="0"/>
          </w:rPr>
          <w:t>6</w:t>
        </w:r>
        <w:r w:rsidR="00D600C9">
          <w:rPr>
            <w:rFonts w:ascii="宋体" w:hint="eastAsia"/>
            <w:snapToGrid w:val="0"/>
            <w:kern w:val="0"/>
          </w:rPr>
          <w:t>：</w:t>
        </w:r>
        <w:r w:rsidR="00D600C9">
          <w:rPr>
            <w:rFonts w:cs="宋体" w:hint="eastAsia"/>
          </w:rPr>
          <w:t>新塘镇东坑三横路（荔新公路</w:t>
        </w:r>
        <w:r w:rsidR="00D600C9">
          <w:rPr>
            <w:rFonts w:cs="宋体" w:hint="eastAsia"/>
          </w:rPr>
          <w:t>-</w:t>
        </w:r>
        <w:r w:rsidR="00D600C9">
          <w:rPr>
            <w:rFonts w:cs="宋体" w:hint="eastAsia"/>
          </w:rPr>
          <w:t>府前路）道路升级改造工程</w:t>
        </w:r>
        <w:r w:rsidR="00D600C9">
          <w:rPr>
            <w:rFonts w:ascii="宋体" w:hAnsi="宋体" w:cs="宋体" w:hint="eastAsia"/>
          </w:rPr>
          <w:t>施工总承包</w:t>
        </w:r>
        <w:r w:rsidR="00D600C9">
          <w:rPr>
            <w:rFonts w:ascii="宋体" w:hint="eastAsia"/>
            <w:snapToGrid w:val="0"/>
            <w:kern w:val="0"/>
          </w:rPr>
          <w:t>施工设备材料供应采购管理办法</w:t>
        </w:r>
        <w:r w:rsidR="00D600C9">
          <w:tab/>
        </w:r>
        <w:r>
          <w:fldChar w:fldCharType="begin"/>
        </w:r>
        <w:r w:rsidR="00D600C9">
          <w:instrText xml:space="preserve"> PAGEREF _Toc8903 \h </w:instrText>
        </w:r>
        <w:r>
          <w:fldChar w:fldCharType="separate"/>
        </w:r>
        <w:r w:rsidR="00D600C9">
          <w:t>141</w:t>
        </w:r>
        <w:r>
          <w:fldChar w:fldCharType="end"/>
        </w:r>
      </w:hyperlink>
    </w:p>
    <w:p w:rsidR="00484F67" w:rsidRDefault="00484F67">
      <w:pPr>
        <w:pStyle w:val="22"/>
        <w:tabs>
          <w:tab w:val="right" w:leader="dot" w:pos="8306"/>
        </w:tabs>
      </w:pPr>
      <w:hyperlink w:anchor="_Toc8896" w:history="1">
        <w:r w:rsidR="00D600C9">
          <w:rPr>
            <w:rFonts w:ascii="宋体" w:hint="eastAsia"/>
            <w:bCs/>
            <w:snapToGrid w:val="0"/>
            <w:kern w:val="0"/>
            <w:szCs w:val="24"/>
          </w:rPr>
          <w:t>附件</w:t>
        </w:r>
        <w:r w:rsidR="00D600C9">
          <w:rPr>
            <w:rFonts w:ascii="宋体" w:hint="eastAsia"/>
            <w:bCs/>
            <w:snapToGrid w:val="0"/>
            <w:kern w:val="0"/>
            <w:szCs w:val="24"/>
          </w:rPr>
          <w:t>7</w:t>
        </w:r>
        <w:r w:rsidR="00D600C9">
          <w:rPr>
            <w:rFonts w:ascii="宋体" w:hint="eastAsia"/>
            <w:bCs/>
            <w:snapToGrid w:val="0"/>
            <w:kern w:val="0"/>
            <w:szCs w:val="24"/>
          </w:rPr>
          <w:t>：</w:t>
        </w:r>
        <w:r w:rsidR="00D600C9">
          <w:rPr>
            <w:rFonts w:ascii="宋体" w:hAnsi="宋体" w:cs="宋体" w:hint="eastAsia"/>
            <w:bCs/>
            <w:snapToGrid w:val="0"/>
            <w:kern w:val="0"/>
            <w:szCs w:val="24"/>
          </w:rPr>
          <w:t>承包人履约银行保函（参考）</w:t>
        </w:r>
        <w:r w:rsidR="00D600C9">
          <w:rPr>
            <w:rFonts w:ascii="宋体" w:hAnsi="宋体" w:cs="宋体" w:hint="eastAsia"/>
            <w:bCs/>
            <w:snapToGrid w:val="0"/>
            <w:kern w:val="0"/>
            <w:szCs w:val="24"/>
            <w:lang w:val="zh-CN"/>
          </w:rPr>
          <w:t>编号：</w:t>
        </w:r>
        <w:r w:rsidR="00D600C9">
          <w:tab/>
        </w:r>
        <w:r>
          <w:fldChar w:fldCharType="begin"/>
        </w:r>
        <w:r w:rsidR="00D600C9">
          <w:instrText xml:space="preserve"> PAGEREF _Toc8896 \h </w:instrText>
        </w:r>
        <w:r>
          <w:fldChar w:fldCharType="separate"/>
        </w:r>
        <w:r w:rsidR="00D600C9">
          <w:t>147</w:t>
        </w:r>
        <w:r>
          <w:fldChar w:fldCharType="end"/>
        </w:r>
      </w:hyperlink>
    </w:p>
    <w:p w:rsidR="00484F67" w:rsidRDefault="00484F67">
      <w:pPr>
        <w:pStyle w:val="22"/>
        <w:tabs>
          <w:tab w:val="right" w:leader="dot" w:pos="8306"/>
        </w:tabs>
      </w:pPr>
      <w:hyperlink w:anchor="_Toc2505" w:history="1">
        <w:r w:rsidR="00D600C9">
          <w:rPr>
            <w:rFonts w:ascii="宋体" w:hint="eastAsia"/>
            <w:bCs/>
            <w:snapToGrid w:val="0"/>
            <w:kern w:val="0"/>
            <w:szCs w:val="24"/>
          </w:rPr>
          <w:t>附件</w:t>
        </w:r>
        <w:r w:rsidR="00D600C9">
          <w:rPr>
            <w:rFonts w:ascii="宋体" w:hint="eastAsia"/>
            <w:bCs/>
            <w:snapToGrid w:val="0"/>
            <w:kern w:val="0"/>
            <w:szCs w:val="24"/>
          </w:rPr>
          <w:t>8</w:t>
        </w:r>
        <w:r w:rsidR="00D600C9">
          <w:rPr>
            <w:rFonts w:ascii="宋体" w:hint="eastAsia"/>
            <w:bCs/>
            <w:snapToGrid w:val="0"/>
            <w:kern w:val="0"/>
            <w:szCs w:val="24"/>
          </w:rPr>
          <w:t>：　承包人用于本工程施工的机械设备表</w:t>
        </w:r>
        <w:r w:rsidR="00D600C9">
          <w:tab/>
        </w:r>
        <w:r>
          <w:fldChar w:fldCharType="begin"/>
        </w:r>
        <w:r w:rsidR="00D600C9">
          <w:instrText xml:space="preserve"> PAGEREF _Toc2505 \h </w:instrText>
        </w:r>
        <w:r>
          <w:fldChar w:fldCharType="separate"/>
        </w:r>
        <w:r w:rsidR="00D600C9">
          <w:t>149</w:t>
        </w:r>
        <w:r>
          <w:fldChar w:fldCharType="end"/>
        </w:r>
      </w:hyperlink>
    </w:p>
    <w:p w:rsidR="00484F67" w:rsidRDefault="00484F67">
      <w:pPr>
        <w:pStyle w:val="22"/>
        <w:tabs>
          <w:tab w:val="right" w:leader="dot" w:pos="8306"/>
        </w:tabs>
      </w:pPr>
      <w:hyperlink w:anchor="_Toc14593" w:history="1">
        <w:r w:rsidR="00D600C9">
          <w:rPr>
            <w:rFonts w:ascii="宋体" w:hint="eastAsia"/>
            <w:bCs/>
            <w:snapToGrid w:val="0"/>
            <w:kern w:val="0"/>
            <w:szCs w:val="24"/>
          </w:rPr>
          <w:t>附件</w:t>
        </w:r>
        <w:r w:rsidR="00D600C9">
          <w:rPr>
            <w:rFonts w:ascii="宋体" w:hint="eastAsia"/>
            <w:bCs/>
            <w:snapToGrid w:val="0"/>
            <w:kern w:val="0"/>
            <w:szCs w:val="24"/>
          </w:rPr>
          <w:t>9</w:t>
        </w:r>
        <w:r w:rsidR="00D600C9">
          <w:rPr>
            <w:rFonts w:ascii="宋体" w:hint="eastAsia"/>
            <w:bCs/>
            <w:snapToGrid w:val="0"/>
            <w:kern w:val="0"/>
            <w:szCs w:val="24"/>
          </w:rPr>
          <w:t>：　　承包人主要施工管理人员配置表</w:t>
        </w:r>
        <w:r w:rsidR="00D600C9">
          <w:tab/>
        </w:r>
        <w:r>
          <w:fldChar w:fldCharType="begin"/>
        </w:r>
        <w:r w:rsidR="00D600C9">
          <w:instrText xml:space="preserve"> PAGEREF _Toc14593 \h </w:instrText>
        </w:r>
        <w:r>
          <w:fldChar w:fldCharType="separate"/>
        </w:r>
        <w:r w:rsidR="00D600C9">
          <w:t>151</w:t>
        </w:r>
        <w:r>
          <w:fldChar w:fldCharType="end"/>
        </w:r>
      </w:hyperlink>
    </w:p>
    <w:p w:rsidR="00484F67" w:rsidRDefault="00484F67">
      <w:pPr>
        <w:pStyle w:val="22"/>
        <w:tabs>
          <w:tab w:val="right" w:leader="dot" w:pos="8306"/>
        </w:tabs>
      </w:pPr>
      <w:hyperlink w:anchor="_Toc29394" w:history="1">
        <w:r w:rsidR="00D600C9">
          <w:rPr>
            <w:rFonts w:ascii="宋体" w:hint="eastAsia"/>
            <w:bCs/>
            <w:snapToGrid w:val="0"/>
            <w:kern w:val="0"/>
            <w:szCs w:val="24"/>
          </w:rPr>
          <w:t>附件</w:t>
        </w:r>
        <w:r w:rsidR="00D600C9">
          <w:rPr>
            <w:rFonts w:ascii="宋体" w:hint="eastAsia"/>
            <w:bCs/>
            <w:snapToGrid w:val="0"/>
            <w:kern w:val="0"/>
            <w:szCs w:val="24"/>
          </w:rPr>
          <w:t>10</w:t>
        </w:r>
        <w:r w:rsidR="00D600C9">
          <w:rPr>
            <w:rFonts w:ascii="宋体" w:hint="eastAsia"/>
            <w:bCs/>
            <w:snapToGrid w:val="0"/>
            <w:kern w:val="0"/>
            <w:szCs w:val="24"/>
          </w:rPr>
          <w:t>：</w:t>
        </w:r>
        <w:r w:rsidR="00D600C9">
          <w:rPr>
            <w:rFonts w:ascii="宋体" w:hAnsi="宋体" w:cs="宋体" w:hint="eastAsia"/>
            <w:bCs/>
            <w:szCs w:val="24"/>
          </w:rPr>
          <w:t xml:space="preserve">　　分包人主要施工管理人员配置表</w:t>
        </w:r>
        <w:r w:rsidR="00D600C9">
          <w:tab/>
        </w:r>
        <w:r>
          <w:fldChar w:fldCharType="begin"/>
        </w:r>
        <w:r w:rsidR="00D600C9">
          <w:instrText xml:space="preserve"> PAGEREF _Toc29394 \h </w:instrText>
        </w:r>
        <w:r>
          <w:fldChar w:fldCharType="separate"/>
        </w:r>
        <w:r w:rsidR="00D600C9">
          <w:t>152</w:t>
        </w:r>
        <w:r>
          <w:fldChar w:fldCharType="end"/>
        </w:r>
      </w:hyperlink>
    </w:p>
    <w:p w:rsidR="00484F67" w:rsidRDefault="00484F67">
      <w:pPr>
        <w:pStyle w:val="22"/>
        <w:tabs>
          <w:tab w:val="right" w:leader="dot" w:pos="8306"/>
        </w:tabs>
      </w:pPr>
      <w:hyperlink w:anchor="_Toc20899" w:history="1">
        <w:r w:rsidR="00D600C9">
          <w:rPr>
            <w:rFonts w:ascii="宋体" w:hint="eastAsia"/>
            <w:bCs/>
            <w:snapToGrid w:val="0"/>
            <w:kern w:val="0"/>
            <w:szCs w:val="24"/>
          </w:rPr>
          <w:t>附件</w:t>
        </w:r>
        <w:r w:rsidR="00D600C9">
          <w:rPr>
            <w:rFonts w:ascii="宋体" w:hint="eastAsia"/>
            <w:bCs/>
            <w:snapToGrid w:val="0"/>
            <w:kern w:val="0"/>
            <w:szCs w:val="24"/>
          </w:rPr>
          <w:t>11</w:t>
        </w:r>
        <w:r w:rsidR="00D600C9">
          <w:rPr>
            <w:rFonts w:ascii="宋体" w:hAnsi="宋体" w:cs="宋体"/>
            <w:bCs/>
            <w:szCs w:val="24"/>
          </w:rPr>
          <w:t>:</w:t>
        </w:r>
        <w:r w:rsidR="00D600C9">
          <w:rPr>
            <w:rFonts w:ascii="宋体" w:hint="eastAsia"/>
            <w:bCs/>
            <w:snapToGrid w:val="0"/>
            <w:kern w:val="0"/>
            <w:szCs w:val="24"/>
          </w:rPr>
          <w:t>民工权益保障承诺书</w:t>
        </w:r>
        <w:r w:rsidR="00D600C9">
          <w:tab/>
        </w:r>
        <w:r>
          <w:fldChar w:fldCharType="begin"/>
        </w:r>
        <w:r w:rsidR="00D600C9">
          <w:instrText xml:space="preserve"> PAGEREF _Toc20899 \h </w:instrText>
        </w:r>
        <w:r>
          <w:fldChar w:fldCharType="separate"/>
        </w:r>
        <w:r w:rsidR="00D600C9">
          <w:t>153</w:t>
        </w:r>
        <w:r>
          <w:fldChar w:fldCharType="end"/>
        </w:r>
      </w:hyperlink>
    </w:p>
    <w:p w:rsidR="00484F67" w:rsidRDefault="00484F67">
      <w:pPr>
        <w:pStyle w:val="22"/>
        <w:tabs>
          <w:tab w:val="right" w:leader="dot" w:pos="8306"/>
        </w:tabs>
      </w:pPr>
      <w:hyperlink w:anchor="_Toc10321" w:history="1">
        <w:r w:rsidR="00D600C9">
          <w:rPr>
            <w:rFonts w:ascii="宋体" w:hint="eastAsia"/>
            <w:bCs/>
            <w:snapToGrid w:val="0"/>
            <w:kern w:val="0"/>
            <w:szCs w:val="24"/>
          </w:rPr>
          <w:t>附件</w:t>
        </w:r>
        <w:r w:rsidR="00D600C9">
          <w:rPr>
            <w:rFonts w:ascii="宋体" w:hint="eastAsia"/>
            <w:bCs/>
            <w:snapToGrid w:val="0"/>
            <w:kern w:val="0"/>
            <w:szCs w:val="24"/>
          </w:rPr>
          <w:t>12:</w:t>
        </w:r>
        <w:r w:rsidR="00D600C9">
          <w:rPr>
            <w:rFonts w:ascii="宋体" w:hint="eastAsia"/>
            <w:bCs/>
            <w:snapToGrid w:val="0"/>
            <w:kern w:val="0"/>
            <w:szCs w:val="24"/>
          </w:rPr>
          <w:t>电力工程分包工程要求</w:t>
        </w:r>
        <w:r w:rsidR="00D600C9">
          <w:tab/>
        </w:r>
        <w:r>
          <w:fldChar w:fldCharType="begin"/>
        </w:r>
        <w:r w:rsidR="00D600C9">
          <w:instrText xml:space="preserve"> PAGEREF _Toc10321 \h </w:instrText>
        </w:r>
        <w:r>
          <w:fldChar w:fldCharType="separate"/>
        </w:r>
        <w:r w:rsidR="00D600C9">
          <w:t>155</w:t>
        </w:r>
        <w:r>
          <w:fldChar w:fldCharType="end"/>
        </w:r>
      </w:hyperlink>
    </w:p>
    <w:p w:rsidR="00484F67" w:rsidRDefault="00484F67">
      <w:pPr>
        <w:pStyle w:val="22"/>
        <w:tabs>
          <w:tab w:val="right" w:leader="dot" w:pos="8306"/>
        </w:tabs>
      </w:pPr>
      <w:hyperlink w:anchor="_Toc17175" w:history="1">
        <w:r w:rsidR="00D600C9">
          <w:rPr>
            <w:rFonts w:ascii="宋体" w:hint="eastAsia"/>
            <w:bCs/>
            <w:snapToGrid w:val="0"/>
            <w:kern w:val="0"/>
            <w:szCs w:val="24"/>
          </w:rPr>
          <w:t>附件</w:t>
        </w:r>
        <w:r w:rsidR="00D600C9">
          <w:rPr>
            <w:rFonts w:ascii="宋体" w:hint="eastAsia"/>
            <w:bCs/>
            <w:snapToGrid w:val="0"/>
            <w:kern w:val="0"/>
            <w:szCs w:val="24"/>
          </w:rPr>
          <w:t>13:</w:t>
        </w:r>
        <w:r w:rsidR="00D600C9">
          <w:rPr>
            <w:rFonts w:ascii="宋体" w:hint="eastAsia"/>
            <w:bCs/>
            <w:snapToGrid w:val="0"/>
            <w:kern w:val="0"/>
            <w:szCs w:val="24"/>
          </w:rPr>
          <w:t>中标通知书</w:t>
        </w:r>
        <w:r w:rsidR="00D600C9">
          <w:tab/>
        </w:r>
        <w:r>
          <w:fldChar w:fldCharType="begin"/>
        </w:r>
        <w:r w:rsidR="00D600C9">
          <w:instrText xml:space="preserve"> PAGEREF _Toc17175 \h </w:instrText>
        </w:r>
        <w:r>
          <w:fldChar w:fldCharType="separate"/>
        </w:r>
        <w:r w:rsidR="00D600C9">
          <w:t>156</w:t>
        </w:r>
        <w:r>
          <w:fldChar w:fldCharType="end"/>
        </w:r>
      </w:hyperlink>
    </w:p>
    <w:p w:rsidR="00484F67" w:rsidRDefault="00484F67">
      <w:pPr>
        <w:pStyle w:val="31"/>
        <w:tabs>
          <w:tab w:val="right" w:leader="dot" w:pos="8306"/>
        </w:tabs>
        <w:ind w:leftChars="0" w:left="0" w:firstLineChars="200" w:firstLine="420"/>
      </w:pPr>
      <w:hyperlink w:anchor="_Toc28104" w:history="1">
        <w:r w:rsidR="00D600C9">
          <w:rPr>
            <w:rFonts w:ascii="仿宋" w:eastAsia="仿宋" w:hAnsi="仿宋" w:cs="仿宋" w:hint="eastAsia"/>
            <w:szCs w:val="28"/>
          </w:rPr>
          <w:t>附件</w:t>
        </w:r>
        <w:r w:rsidR="00D600C9">
          <w:rPr>
            <w:rFonts w:ascii="仿宋" w:eastAsia="仿宋" w:hAnsi="仿宋" w:cs="仿宋" w:hint="eastAsia"/>
            <w:szCs w:val="28"/>
          </w:rPr>
          <w:t>14</w:t>
        </w:r>
        <w:r w:rsidR="00D600C9">
          <w:rPr>
            <w:rFonts w:ascii="仿宋" w:eastAsia="仿宋" w:hAnsi="仿宋" w:cs="仿宋" w:hint="eastAsia"/>
            <w:szCs w:val="28"/>
          </w:rPr>
          <w:t>：工程质量终身责任承诺书</w:t>
        </w:r>
        <w:r w:rsidR="00D600C9">
          <w:tab/>
        </w:r>
        <w:r>
          <w:fldChar w:fldCharType="begin"/>
        </w:r>
        <w:r w:rsidR="00D600C9">
          <w:instrText xml:space="preserve"> PAGEREF _Toc28104 \h </w:instrText>
        </w:r>
        <w:r>
          <w:fldChar w:fldCharType="separate"/>
        </w:r>
        <w:r w:rsidR="00D600C9">
          <w:t>157</w:t>
        </w:r>
        <w:r>
          <w:fldChar w:fldCharType="end"/>
        </w:r>
      </w:hyperlink>
    </w:p>
    <w:p w:rsidR="00484F67" w:rsidRDefault="00484F67">
      <w:pPr>
        <w:pStyle w:val="22"/>
        <w:tabs>
          <w:tab w:val="right" w:leader="dot" w:pos="8306"/>
        </w:tabs>
      </w:pPr>
      <w:hyperlink w:anchor="_Toc13915" w:history="1">
        <w:r w:rsidR="00D600C9">
          <w:rPr>
            <w:rFonts w:ascii="宋体" w:hint="eastAsia"/>
            <w:bCs/>
            <w:snapToGrid w:val="0"/>
            <w:kern w:val="0"/>
            <w:szCs w:val="24"/>
          </w:rPr>
          <w:t>附件</w:t>
        </w:r>
        <w:r w:rsidR="00D600C9">
          <w:rPr>
            <w:rFonts w:ascii="宋体" w:hint="eastAsia"/>
            <w:bCs/>
            <w:snapToGrid w:val="0"/>
            <w:kern w:val="0"/>
            <w:szCs w:val="24"/>
          </w:rPr>
          <w:t>15:</w:t>
        </w:r>
        <w:r w:rsidR="00D600C9">
          <w:rPr>
            <w:rFonts w:ascii="宋体" w:hAnsi="Calibri" w:hint="eastAsia"/>
            <w:bCs/>
            <w:snapToGrid w:val="0"/>
            <w:kern w:val="0"/>
            <w:szCs w:val="24"/>
          </w:rPr>
          <w:t>合同与协议所需附件（营业执照、资质证书、项目负责人职称证书和注册证书）</w:t>
        </w:r>
        <w:r w:rsidR="00D600C9">
          <w:tab/>
        </w:r>
        <w:r>
          <w:fldChar w:fldCharType="begin"/>
        </w:r>
        <w:r w:rsidR="00D600C9">
          <w:instrText xml:space="preserve"> PAGEREF _Toc13915 \h </w:instrText>
        </w:r>
        <w:r>
          <w:fldChar w:fldCharType="separate"/>
        </w:r>
        <w:r w:rsidR="00D600C9">
          <w:t>160</w:t>
        </w:r>
        <w:r>
          <w:fldChar w:fldCharType="end"/>
        </w:r>
      </w:hyperlink>
    </w:p>
    <w:p w:rsidR="00484F67" w:rsidRDefault="00484F67">
      <w:pPr>
        <w:adjustRightInd w:val="0"/>
        <w:snapToGrid w:val="0"/>
        <w:spacing w:line="360" w:lineRule="auto"/>
        <w:jc w:val="distribute"/>
        <w:rPr>
          <w:rFonts w:ascii="宋体"/>
          <w:snapToGrid w:val="0"/>
          <w:color w:val="000000"/>
          <w:kern w:val="0"/>
          <w:sz w:val="24"/>
          <w:szCs w:val="24"/>
        </w:rPr>
      </w:pPr>
      <w:r>
        <w:rPr>
          <w:rFonts w:ascii="宋体" w:hAnsi="宋体" w:cs="宋体"/>
          <w:bCs/>
          <w:snapToGrid w:val="0"/>
          <w:color w:val="000000"/>
          <w:kern w:val="0"/>
          <w:szCs w:val="24"/>
        </w:rPr>
        <w:fldChar w:fldCharType="end"/>
      </w:r>
      <w:r w:rsidR="00D600C9">
        <w:rPr>
          <w:rFonts w:ascii="宋体"/>
          <w:b/>
          <w:bCs/>
          <w:snapToGrid w:val="0"/>
          <w:color w:val="000000"/>
          <w:kern w:val="0"/>
          <w:sz w:val="30"/>
          <w:szCs w:val="30"/>
        </w:rPr>
        <w:br w:type="page"/>
      </w:r>
    </w:p>
    <w:p w:rsidR="00484F67" w:rsidRDefault="00D600C9">
      <w:pPr>
        <w:adjustRightInd w:val="0"/>
        <w:snapToGrid w:val="0"/>
        <w:spacing w:line="360" w:lineRule="auto"/>
        <w:jc w:val="center"/>
        <w:outlineLvl w:val="0"/>
        <w:rPr>
          <w:rFonts w:ascii="宋体"/>
          <w:b/>
          <w:bCs/>
          <w:snapToGrid w:val="0"/>
          <w:color w:val="000000"/>
          <w:kern w:val="0"/>
          <w:sz w:val="44"/>
          <w:szCs w:val="44"/>
        </w:rPr>
      </w:pPr>
      <w:bookmarkStart w:id="3" w:name="_Toc18932"/>
      <w:bookmarkStart w:id="4" w:name="_Toc10956"/>
      <w:bookmarkStart w:id="5" w:name="_Toc29449"/>
      <w:r>
        <w:rPr>
          <w:rFonts w:ascii="宋体" w:hAnsi="宋体" w:cs="宋体" w:hint="eastAsia"/>
          <w:b/>
          <w:bCs/>
          <w:snapToGrid w:val="0"/>
          <w:color w:val="000000"/>
          <w:kern w:val="0"/>
          <w:sz w:val="44"/>
          <w:szCs w:val="44"/>
        </w:rPr>
        <w:t>第一篇合同协议书</w:t>
      </w:r>
      <w:bookmarkEnd w:id="3"/>
      <w:bookmarkEnd w:id="4"/>
      <w:bookmarkEnd w:id="5"/>
    </w:p>
    <w:p w:rsidR="00484F67" w:rsidRDefault="00484F67">
      <w:pPr>
        <w:adjustRightInd w:val="0"/>
        <w:snapToGrid w:val="0"/>
        <w:spacing w:line="360" w:lineRule="auto"/>
        <w:ind w:right="11"/>
        <w:rPr>
          <w:rFonts w:ascii="宋体"/>
          <w:snapToGrid w:val="0"/>
          <w:color w:val="000000"/>
          <w:kern w:val="0"/>
          <w:sz w:val="24"/>
          <w:szCs w:val="24"/>
        </w:rPr>
      </w:pPr>
    </w:p>
    <w:p w:rsidR="00484F67" w:rsidRDefault="00D600C9">
      <w:pPr>
        <w:adjustRightInd w:val="0"/>
        <w:snapToGrid w:val="0"/>
        <w:spacing w:line="500" w:lineRule="exact"/>
        <w:ind w:firstLineChars="200" w:firstLine="482"/>
        <w:rPr>
          <w:rFonts w:ascii="宋体"/>
          <w:snapToGrid w:val="0"/>
          <w:color w:val="000000"/>
          <w:kern w:val="0"/>
          <w:sz w:val="24"/>
          <w:szCs w:val="24"/>
        </w:rPr>
      </w:pPr>
      <w:r>
        <w:rPr>
          <w:rFonts w:ascii="宋体" w:hAnsi="宋体" w:cs="宋体" w:hint="eastAsia"/>
          <w:b/>
          <w:bCs/>
          <w:snapToGrid w:val="0"/>
          <w:color w:val="000000"/>
          <w:kern w:val="0"/>
          <w:sz w:val="24"/>
          <w:szCs w:val="24"/>
          <w:u w:val="single"/>
        </w:rPr>
        <w:t>广州市增城区新塘镇人民政府</w:t>
      </w:r>
      <w:r>
        <w:rPr>
          <w:rFonts w:ascii="宋体" w:hAnsi="宋体" w:cs="宋体" w:hint="eastAsia"/>
          <w:snapToGrid w:val="0"/>
          <w:color w:val="000000"/>
          <w:kern w:val="0"/>
          <w:sz w:val="24"/>
          <w:szCs w:val="24"/>
        </w:rPr>
        <w:t>（以下称发包人）与（以下称承包人）依照</w:t>
      </w:r>
      <w:r>
        <w:rPr>
          <w:rFonts w:ascii="宋体" w:hAnsi="宋体" w:cs="宋体" w:hint="eastAsia"/>
          <w:sz w:val="24"/>
          <w:szCs w:val="24"/>
        </w:rPr>
        <w:t>《中华人民共和国民法典》</w:t>
      </w:r>
      <w:r>
        <w:rPr>
          <w:rFonts w:ascii="宋体" w:hAnsi="宋体" w:cs="宋体" w:hint="eastAsia"/>
          <w:snapToGrid w:val="0"/>
          <w:color w:val="000000"/>
          <w:kern w:val="0"/>
          <w:sz w:val="24"/>
          <w:szCs w:val="24"/>
        </w:rPr>
        <w:t>、《中华人民共和国建筑法》、《中华人民共和国招投标法》及其他有关法律、行政法规、部门规章、地方性法规和规章，遵循平等、自愿、公平和诚实信用的原则，就</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cs="宋体" w:hint="eastAsia"/>
          <w:snapToGrid w:val="0"/>
          <w:color w:val="000000"/>
          <w:kern w:val="0"/>
          <w:sz w:val="24"/>
          <w:szCs w:val="24"/>
        </w:rPr>
        <w:t>（以下简称本工程）</w:t>
      </w:r>
      <w:r>
        <w:rPr>
          <w:rFonts w:ascii="宋体" w:hAnsi="宋体" w:cs="宋体" w:hint="eastAsia"/>
          <w:color w:val="000000"/>
          <w:sz w:val="24"/>
          <w:szCs w:val="24"/>
          <w:u w:val="single"/>
        </w:rPr>
        <w:t>施工总承包</w:t>
      </w:r>
      <w:r>
        <w:rPr>
          <w:rFonts w:ascii="宋体" w:hAnsi="宋体" w:cs="宋体" w:hint="eastAsia"/>
          <w:snapToGrid w:val="0"/>
          <w:color w:val="000000"/>
          <w:kern w:val="0"/>
          <w:sz w:val="24"/>
          <w:szCs w:val="24"/>
        </w:rPr>
        <w:t>事宜协商一致，订立本合同。</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、工程概况</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）工程名称：</w:t>
      </w:r>
      <w:r>
        <w:rPr>
          <w:rFonts w:ascii="宋体" w:hAnsi="宋体" w:cs="宋体" w:hint="eastAsia"/>
          <w:snapToGrid w:val="0"/>
          <w:color w:val="000000"/>
          <w:kern w:val="0"/>
          <w:sz w:val="24"/>
          <w:szCs w:val="24"/>
        </w:rPr>
        <w:t xml:space="preserve"> </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p>
    <w:p w:rsidR="00484F67" w:rsidRDefault="00D600C9">
      <w:pPr>
        <w:adjustRightInd w:val="0"/>
        <w:snapToGrid w:val="0"/>
        <w:spacing w:line="500" w:lineRule="exact"/>
        <w:ind w:firstLineChars="200" w:firstLine="480"/>
        <w:rPr>
          <w:rFonts w:ascii="宋体"/>
          <w:snapToGrid w:val="0"/>
          <w:color w:val="000000"/>
          <w:kern w:val="0"/>
          <w:sz w:val="24"/>
          <w:szCs w:val="24"/>
          <w:u w:val="single"/>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）工程地点：</w:t>
      </w:r>
      <w:r>
        <w:rPr>
          <w:rFonts w:ascii="宋体" w:hAnsi="宋体" w:cs="宋体" w:hint="eastAsia"/>
          <w:color w:val="000000"/>
          <w:sz w:val="24"/>
          <w:szCs w:val="24"/>
          <w:u w:val="single"/>
        </w:rPr>
        <w:t>广州市增城区新塘镇</w:t>
      </w:r>
      <w:r>
        <w:rPr>
          <w:rFonts w:ascii="宋体" w:hAnsi="宋体" w:cs="宋体" w:hint="eastAsia"/>
          <w:snapToGrid w:val="0"/>
          <w:color w:val="000000"/>
          <w:kern w:val="0"/>
          <w:sz w:val="24"/>
          <w:szCs w:val="24"/>
          <w:u w:val="single"/>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）工程立项批准文号：</w:t>
      </w:r>
      <w:r>
        <w:rPr>
          <w:rFonts w:ascii="宋体" w:hAnsi="宋体" w:cs="宋体" w:hint="eastAsia"/>
          <w:color w:val="000000"/>
          <w:sz w:val="24"/>
          <w:szCs w:val="24"/>
          <w:u w:val="single"/>
          <w:lang w:val="zh-CN"/>
        </w:rPr>
        <w:t>广州市增城区发展和改革局关于</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府前路）道路升级改造工程可行性研究报告</w:t>
      </w:r>
      <w:r>
        <w:rPr>
          <w:rFonts w:ascii="宋体" w:hAnsi="宋体" w:cs="宋体" w:hint="eastAsia"/>
          <w:color w:val="000000"/>
          <w:sz w:val="24"/>
          <w:szCs w:val="24"/>
          <w:u w:val="single"/>
          <w:lang w:val="zh-CN"/>
        </w:rPr>
        <w:t>的</w:t>
      </w:r>
      <w:r>
        <w:rPr>
          <w:rFonts w:ascii="宋体" w:hAnsi="宋体" w:cs="宋体" w:hint="eastAsia"/>
          <w:color w:val="000000"/>
          <w:sz w:val="24"/>
          <w:szCs w:val="24"/>
          <w:u w:val="single"/>
        </w:rPr>
        <w:t>复函</w:t>
      </w:r>
      <w:r>
        <w:rPr>
          <w:rFonts w:ascii="宋体" w:hAnsi="宋体" w:cs="宋体" w:hint="eastAsia"/>
          <w:color w:val="000000"/>
          <w:sz w:val="24"/>
          <w:szCs w:val="24"/>
          <w:u w:val="single"/>
          <w:lang w:val="zh-CN"/>
        </w:rPr>
        <w:t>（</w:t>
      </w:r>
      <w:r>
        <w:rPr>
          <w:rFonts w:ascii="宋体" w:hAnsi="宋体" w:cs="宋体" w:hint="eastAsia"/>
          <w:color w:val="000000"/>
          <w:sz w:val="24"/>
          <w:szCs w:val="24"/>
          <w:u w:val="single"/>
        </w:rPr>
        <w:t>穗</w:t>
      </w:r>
      <w:r>
        <w:rPr>
          <w:rFonts w:ascii="宋体" w:hAnsi="宋体" w:cs="宋体" w:hint="eastAsia"/>
          <w:color w:val="000000"/>
          <w:sz w:val="24"/>
          <w:szCs w:val="24"/>
          <w:u w:val="single"/>
          <w:lang w:val="zh-CN"/>
        </w:rPr>
        <w:t>增发改投</w:t>
      </w:r>
      <w:r>
        <w:rPr>
          <w:rFonts w:ascii="宋体" w:hAnsi="宋体" w:cs="宋体" w:hint="eastAsia"/>
          <w:color w:val="000000"/>
          <w:sz w:val="24"/>
          <w:szCs w:val="24"/>
          <w:u w:val="single"/>
        </w:rPr>
        <w:t>批</w:t>
      </w:r>
      <w:r>
        <w:rPr>
          <w:rFonts w:ascii="宋体" w:hAnsi="宋体" w:cs="宋体" w:hint="eastAsia"/>
          <w:color w:val="000000"/>
          <w:sz w:val="24"/>
          <w:szCs w:val="24"/>
          <w:u w:val="single"/>
          <w:lang w:val="zh-CN"/>
        </w:rPr>
        <w:t>〔</w:t>
      </w:r>
      <w:r>
        <w:rPr>
          <w:rFonts w:ascii="宋体" w:hAnsi="宋体" w:cs="宋体" w:hint="eastAsia"/>
          <w:color w:val="000000"/>
          <w:sz w:val="24"/>
          <w:szCs w:val="24"/>
          <w:u w:val="single"/>
          <w:lang w:val="zh-CN"/>
        </w:rPr>
        <w:t>20</w:t>
      </w:r>
      <w:r>
        <w:rPr>
          <w:rFonts w:ascii="宋体" w:hAnsi="宋体" w:cs="宋体" w:hint="eastAsia"/>
          <w:color w:val="000000"/>
          <w:sz w:val="24"/>
          <w:szCs w:val="24"/>
          <w:u w:val="single"/>
        </w:rPr>
        <w:t>21</w:t>
      </w:r>
      <w:r>
        <w:rPr>
          <w:rFonts w:ascii="宋体" w:hAnsi="宋体" w:cs="宋体" w:hint="eastAsia"/>
          <w:color w:val="000000"/>
          <w:sz w:val="24"/>
          <w:szCs w:val="24"/>
          <w:u w:val="single"/>
          <w:lang w:val="zh-CN"/>
        </w:rPr>
        <w:t>〕</w:t>
      </w:r>
      <w:r>
        <w:rPr>
          <w:rFonts w:ascii="宋体" w:hAnsi="宋体" w:cs="宋体" w:hint="eastAsia"/>
          <w:color w:val="000000"/>
          <w:sz w:val="24"/>
          <w:szCs w:val="24"/>
          <w:u w:val="single"/>
        </w:rPr>
        <w:t>120</w:t>
      </w:r>
      <w:r>
        <w:rPr>
          <w:rFonts w:ascii="宋体" w:hAnsi="宋体" w:cs="宋体" w:hint="eastAsia"/>
          <w:color w:val="000000"/>
          <w:sz w:val="24"/>
          <w:szCs w:val="24"/>
          <w:u w:val="single"/>
          <w:lang w:val="zh-CN"/>
        </w:rPr>
        <w:t>号）</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）资金来源：</w:t>
      </w:r>
      <w:r>
        <w:rPr>
          <w:rFonts w:ascii="宋体" w:hAnsi="宋体" w:cs="宋体" w:hint="eastAsia"/>
          <w:snapToGrid w:val="0"/>
          <w:color w:val="000000"/>
          <w:kern w:val="0"/>
          <w:sz w:val="24"/>
          <w:szCs w:val="24"/>
          <w:u w:val="single"/>
        </w:rPr>
        <w:t>财政资金</w:t>
      </w:r>
      <w:r>
        <w:rPr>
          <w:rFonts w:ascii="宋体" w:hAnsi="宋体" w:cs="宋体" w:hint="eastAsia"/>
          <w:snapToGrid w:val="0"/>
          <w:color w:val="000000"/>
          <w:kern w:val="0"/>
          <w:sz w:val="24"/>
          <w:szCs w:val="24"/>
        </w:rPr>
        <w:t>。</w:t>
      </w:r>
    </w:p>
    <w:p w:rsidR="00484F67" w:rsidRDefault="00D600C9">
      <w:pPr>
        <w:adjustRightInd w:val="0"/>
        <w:snapToGrid w:val="0"/>
        <w:spacing w:line="500" w:lineRule="exact"/>
        <w:rPr>
          <w:rFonts w:ascii="宋体"/>
          <w:b/>
          <w:bCs/>
          <w:snapToGrid w:val="0"/>
          <w:color w:val="000000"/>
          <w:kern w:val="0"/>
          <w:sz w:val="24"/>
          <w:szCs w:val="24"/>
        </w:rPr>
      </w:pPr>
      <w:r>
        <w:rPr>
          <w:rFonts w:ascii="宋体" w:hAnsi="宋体" w:cs="宋体" w:hint="eastAsia"/>
          <w:b/>
          <w:bCs/>
          <w:snapToGrid w:val="0"/>
          <w:color w:val="000000"/>
          <w:kern w:val="0"/>
          <w:sz w:val="24"/>
          <w:szCs w:val="24"/>
        </w:rPr>
        <w:t xml:space="preserve">　　</w:t>
      </w:r>
      <w:r>
        <w:rPr>
          <w:rFonts w:ascii="宋体" w:hAnsi="宋体" w:cs="宋体"/>
          <w:b/>
          <w:bCs/>
          <w:snapToGrid w:val="0"/>
          <w:color w:val="000000"/>
          <w:kern w:val="0"/>
          <w:sz w:val="24"/>
          <w:szCs w:val="24"/>
        </w:rPr>
        <w:t>2</w:t>
      </w:r>
      <w:r>
        <w:rPr>
          <w:rFonts w:ascii="宋体" w:hAnsi="宋体" w:cs="宋体" w:hint="eastAsia"/>
          <w:b/>
          <w:bCs/>
          <w:snapToGrid w:val="0"/>
          <w:color w:val="000000"/>
          <w:kern w:val="0"/>
          <w:sz w:val="24"/>
          <w:szCs w:val="24"/>
        </w:rPr>
        <w:t>、工程内容、承包范围和承包方式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2.1</w:t>
      </w:r>
      <w:r>
        <w:rPr>
          <w:rFonts w:ascii="宋体" w:hAnsi="宋体" w:cs="宋体" w:hint="eastAsia"/>
          <w:snapToGrid w:val="0"/>
          <w:color w:val="000000"/>
          <w:kern w:val="0"/>
          <w:sz w:val="24"/>
          <w:szCs w:val="24"/>
        </w:rPr>
        <w:t>工程内容：</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项目为道路升级改造工程，升级改造包含东坑三横路</w:t>
      </w:r>
      <w:r>
        <w:rPr>
          <w:rFonts w:ascii="宋体" w:hAnsi="宋体" w:cs="宋体" w:hint="eastAsia"/>
          <w:snapToGrid w:val="0"/>
          <w:color w:val="000000"/>
          <w:kern w:val="0"/>
          <w:sz w:val="24"/>
          <w:szCs w:val="24"/>
        </w:rPr>
        <w:t>1.12km</w:t>
      </w:r>
      <w:r>
        <w:rPr>
          <w:rFonts w:ascii="宋体" w:hAnsi="宋体" w:cs="宋体" w:hint="eastAsia"/>
          <w:snapToGrid w:val="0"/>
          <w:color w:val="000000"/>
          <w:kern w:val="0"/>
          <w:sz w:val="24"/>
          <w:szCs w:val="24"/>
        </w:rPr>
        <w:t>、石新公路</w:t>
      </w:r>
      <w:r>
        <w:rPr>
          <w:rFonts w:ascii="宋体" w:hAnsi="宋体" w:cs="宋体" w:hint="eastAsia"/>
          <w:snapToGrid w:val="0"/>
          <w:color w:val="000000"/>
          <w:kern w:val="0"/>
          <w:sz w:val="24"/>
          <w:szCs w:val="24"/>
        </w:rPr>
        <w:t>0.43km</w:t>
      </w:r>
      <w:r>
        <w:rPr>
          <w:rFonts w:ascii="宋体" w:hAnsi="宋体" w:cs="宋体" w:hint="eastAsia"/>
          <w:snapToGrid w:val="0"/>
          <w:color w:val="000000"/>
          <w:kern w:val="0"/>
          <w:sz w:val="24"/>
          <w:szCs w:val="24"/>
        </w:rPr>
        <w:t>及荔新公路</w:t>
      </w:r>
      <w:r>
        <w:rPr>
          <w:rFonts w:ascii="宋体" w:hAnsi="宋体" w:cs="宋体" w:hint="eastAsia"/>
          <w:snapToGrid w:val="0"/>
          <w:color w:val="000000"/>
          <w:kern w:val="0"/>
          <w:sz w:val="24"/>
          <w:szCs w:val="24"/>
        </w:rPr>
        <w:t>0.47km</w:t>
      </w:r>
      <w:r>
        <w:rPr>
          <w:rFonts w:ascii="宋体" w:hAnsi="宋体" w:cs="宋体" w:hint="eastAsia"/>
          <w:snapToGrid w:val="0"/>
          <w:color w:val="000000"/>
          <w:kern w:val="0"/>
          <w:sz w:val="24"/>
          <w:szCs w:val="24"/>
        </w:rPr>
        <w:t>。其中：（</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）东坑三横路：道路长</w:t>
      </w:r>
      <w:r>
        <w:rPr>
          <w:rFonts w:ascii="宋体" w:hAnsi="宋体" w:cs="宋体" w:hint="eastAsia"/>
          <w:snapToGrid w:val="0"/>
          <w:color w:val="000000"/>
          <w:kern w:val="0"/>
          <w:sz w:val="24"/>
          <w:szCs w:val="24"/>
        </w:rPr>
        <w:t>1.12km</w:t>
      </w:r>
      <w:r>
        <w:rPr>
          <w:rFonts w:ascii="宋体" w:hAnsi="宋体" w:cs="宋体" w:hint="eastAsia"/>
          <w:snapToGrid w:val="0"/>
          <w:color w:val="000000"/>
          <w:kern w:val="0"/>
          <w:sz w:val="24"/>
          <w:szCs w:val="24"/>
        </w:rPr>
        <w:t>，路宽</w:t>
      </w:r>
      <w:r>
        <w:rPr>
          <w:rFonts w:ascii="宋体" w:hAnsi="宋体" w:cs="宋体" w:hint="eastAsia"/>
          <w:snapToGrid w:val="0"/>
          <w:color w:val="000000"/>
          <w:kern w:val="0"/>
          <w:sz w:val="24"/>
          <w:szCs w:val="24"/>
        </w:rPr>
        <w:t>33.9</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40.5m</w:t>
      </w:r>
      <w:r>
        <w:rPr>
          <w:rFonts w:ascii="宋体" w:hAnsi="宋体" w:cs="宋体" w:hint="eastAsia"/>
          <w:snapToGrid w:val="0"/>
          <w:color w:val="000000"/>
          <w:kern w:val="0"/>
          <w:sz w:val="24"/>
          <w:szCs w:val="24"/>
        </w:rPr>
        <w:t>，双向四车道</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停车带，设计速度</w:t>
      </w:r>
      <w:r>
        <w:rPr>
          <w:rFonts w:ascii="宋体" w:hAnsi="宋体" w:cs="宋体" w:hint="eastAsia"/>
          <w:snapToGrid w:val="0"/>
          <w:color w:val="000000"/>
          <w:kern w:val="0"/>
          <w:sz w:val="24"/>
          <w:szCs w:val="24"/>
        </w:rPr>
        <w:t>40km/h</w:t>
      </w:r>
      <w:r>
        <w:rPr>
          <w:rFonts w:ascii="宋体" w:hAnsi="宋体" w:cs="宋体" w:hint="eastAsia"/>
          <w:snapToGrid w:val="0"/>
          <w:color w:val="000000"/>
          <w:kern w:val="0"/>
          <w:sz w:val="24"/>
          <w:szCs w:val="24"/>
        </w:rPr>
        <w:t>，为城市次干路。（</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）石新路：道路长</w:t>
      </w:r>
      <w:r>
        <w:rPr>
          <w:rFonts w:ascii="宋体" w:hAnsi="宋体" w:cs="宋体" w:hint="eastAsia"/>
          <w:snapToGrid w:val="0"/>
          <w:color w:val="000000"/>
          <w:kern w:val="0"/>
          <w:sz w:val="24"/>
          <w:szCs w:val="24"/>
        </w:rPr>
        <w:t>0.43km</w:t>
      </w:r>
      <w:r>
        <w:rPr>
          <w:rFonts w:ascii="宋体" w:hAnsi="宋体" w:cs="宋体" w:hint="eastAsia"/>
          <w:snapToGrid w:val="0"/>
          <w:color w:val="000000"/>
          <w:kern w:val="0"/>
          <w:sz w:val="24"/>
          <w:szCs w:val="24"/>
        </w:rPr>
        <w:t>，路宽</w:t>
      </w:r>
      <w:r>
        <w:rPr>
          <w:rFonts w:ascii="宋体" w:hAnsi="宋体" w:cs="宋体" w:hint="eastAsia"/>
          <w:snapToGrid w:val="0"/>
          <w:color w:val="000000"/>
          <w:kern w:val="0"/>
          <w:sz w:val="24"/>
          <w:szCs w:val="24"/>
        </w:rPr>
        <w:t>32.4</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41.5m</w:t>
      </w:r>
      <w:r>
        <w:rPr>
          <w:rFonts w:ascii="宋体" w:hAnsi="宋体" w:cs="宋体" w:hint="eastAsia"/>
          <w:snapToGrid w:val="0"/>
          <w:color w:val="000000"/>
          <w:kern w:val="0"/>
          <w:sz w:val="24"/>
          <w:szCs w:val="24"/>
        </w:rPr>
        <w:t>，双向六车道，设计速度</w:t>
      </w:r>
      <w:r>
        <w:rPr>
          <w:rFonts w:ascii="宋体" w:hAnsi="宋体" w:cs="宋体" w:hint="eastAsia"/>
          <w:snapToGrid w:val="0"/>
          <w:color w:val="000000"/>
          <w:kern w:val="0"/>
          <w:sz w:val="24"/>
          <w:szCs w:val="24"/>
        </w:rPr>
        <w:t>50km/h,</w:t>
      </w:r>
      <w:r>
        <w:rPr>
          <w:rFonts w:ascii="宋体" w:hAnsi="宋体" w:cs="宋体" w:hint="eastAsia"/>
          <w:snapToGrid w:val="0"/>
          <w:color w:val="000000"/>
          <w:kern w:val="0"/>
          <w:sz w:val="24"/>
          <w:szCs w:val="24"/>
        </w:rPr>
        <w:t>为城市次干路。（</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）荔新公路：道路长</w:t>
      </w:r>
      <w:r>
        <w:rPr>
          <w:rFonts w:ascii="宋体" w:hAnsi="宋体" w:cs="宋体" w:hint="eastAsia"/>
          <w:snapToGrid w:val="0"/>
          <w:color w:val="000000"/>
          <w:kern w:val="0"/>
          <w:sz w:val="24"/>
          <w:szCs w:val="24"/>
        </w:rPr>
        <w:t>0.47km</w:t>
      </w:r>
      <w:r>
        <w:rPr>
          <w:rFonts w:ascii="宋体" w:hAnsi="宋体" w:cs="宋体" w:hint="eastAsia"/>
          <w:snapToGrid w:val="0"/>
          <w:color w:val="000000"/>
          <w:kern w:val="0"/>
          <w:sz w:val="24"/>
          <w:szCs w:val="24"/>
        </w:rPr>
        <w:t>，路宽</w:t>
      </w:r>
      <w:r>
        <w:rPr>
          <w:rFonts w:ascii="宋体" w:hAnsi="宋体" w:cs="宋体" w:hint="eastAsia"/>
          <w:snapToGrid w:val="0"/>
          <w:color w:val="000000"/>
          <w:kern w:val="0"/>
          <w:sz w:val="24"/>
          <w:szCs w:val="24"/>
        </w:rPr>
        <w:t>70m</w:t>
      </w:r>
      <w:r>
        <w:rPr>
          <w:rFonts w:ascii="宋体" w:hAnsi="宋体" w:cs="宋体" w:hint="eastAsia"/>
          <w:snapToGrid w:val="0"/>
          <w:color w:val="000000"/>
          <w:kern w:val="0"/>
          <w:sz w:val="24"/>
          <w:szCs w:val="24"/>
        </w:rPr>
        <w:t>，主线双向八车道，设计速度</w:t>
      </w:r>
      <w:r>
        <w:rPr>
          <w:rFonts w:ascii="宋体" w:hAnsi="宋体" w:cs="宋体" w:hint="eastAsia"/>
          <w:snapToGrid w:val="0"/>
          <w:color w:val="000000"/>
          <w:kern w:val="0"/>
          <w:sz w:val="24"/>
          <w:szCs w:val="24"/>
        </w:rPr>
        <w:t>60km/h</w:t>
      </w:r>
      <w:r>
        <w:rPr>
          <w:rFonts w:ascii="宋体" w:hAnsi="宋体" w:cs="宋体" w:hint="eastAsia"/>
          <w:snapToGrid w:val="0"/>
          <w:color w:val="000000"/>
          <w:kern w:val="0"/>
          <w:sz w:val="24"/>
          <w:szCs w:val="24"/>
        </w:rPr>
        <w:t>，辅道单向一车道，设计速度</w:t>
      </w:r>
      <w:r>
        <w:rPr>
          <w:rFonts w:ascii="宋体" w:hAnsi="宋体" w:cs="宋体" w:hint="eastAsia"/>
          <w:snapToGrid w:val="0"/>
          <w:color w:val="000000"/>
          <w:kern w:val="0"/>
          <w:sz w:val="24"/>
          <w:szCs w:val="24"/>
        </w:rPr>
        <w:t>40km/h</w:t>
      </w:r>
      <w:r>
        <w:rPr>
          <w:rFonts w:ascii="宋体" w:hAnsi="宋体" w:cs="宋体" w:hint="eastAsia"/>
          <w:snapToGrid w:val="0"/>
          <w:color w:val="000000"/>
          <w:kern w:val="0"/>
          <w:sz w:val="24"/>
          <w:szCs w:val="24"/>
        </w:rPr>
        <w:t>，本项目仅对人行道及中央绿化带进行整改，相关技术指标</w:t>
      </w:r>
      <w:r>
        <w:rPr>
          <w:rFonts w:ascii="宋体" w:hAnsi="宋体" w:cs="宋体" w:hint="eastAsia"/>
          <w:snapToGrid w:val="0"/>
          <w:color w:val="000000"/>
          <w:kern w:val="0"/>
          <w:sz w:val="24"/>
          <w:szCs w:val="24"/>
        </w:rPr>
        <w:t>按原道路设定。</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项目升级改造范围包括机动车道、人行道、市政配套设施、交通系统以及沿线绿化，升级改造内容具体如下：（</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）路面病害修复并加铺沥青，更换侧平石、压条（含树穴）；（</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）人行道拆除重建，增设人行护栏，完善行人指路系统；（</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）新建摩电车道；（</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）增加消防管道及消防栓；（</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）提升并更换给排水、照明灯相关设施的井盖；（</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）优化并重划交通标线，设置智能交通设施，如智能标志牌、智能交通信号系统等；（</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）道路范围两侧景观绿化升级改造。</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snapToGrid w:val="0"/>
          <w:color w:val="000000"/>
          <w:kern w:val="0"/>
          <w:sz w:val="24"/>
          <w:szCs w:val="24"/>
        </w:rPr>
        <w:t>2.2</w:t>
      </w:r>
      <w:r>
        <w:rPr>
          <w:rFonts w:ascii="宋体" w:hAnsi="宋体" w:cs="宋体" w:hint="eastAsia"/>
          <w:snapToGrid w:val="0"/>
          <w:color w:val="000000"/>
          <w:kern w:val="0"/>
          <w:sz w:val="24"/>
          <w:szCs w:val="24"/>
        </w:rPr>
        <w:t>承包范围：</w:t>
      </w:r>
    </w:p>
    <w:p w:rsidR="00484F67" w:rsidRDefault="00D600C9">
      <w:pPr>
        <w:adjustRightInd w:val="0"/>
        <w:snapToGrid w:val="0"/>
        <w:spacing w:line="500" w:lineRule="exact"/>
        <w:ind w:firstLineChars="200" w:firstLine="480"/>
        <w:rPr>
          <w:rFonts w:ascii="宋体" w:hAnsi="宋体" w:cs="宋体"/>
          <w:color w:val="000000"/>
          <w:sz w:val="24"/>
          <w:szCs w:val="24"/>
          <w:lang w:val="zh-CN"/>
        </w:rPr>
      </w:pPr>
      <w:r>
        <w:rPr>
          <w:rFonts w:ascii="宋体" w:hAnsi="宋体" w:cs="宋体" w:hint="eastAsia"/>
          <w:snapToGrid w:val="0"/>
          <w:color w:val="000000"/>
          <w:kern w:val="0"/>
          <w:sz w:val="24"/>
          <w:szCs w:val="24"/>
        </w:rPr>
        <w:t>主要建设内容包括道路、交通、给排水、照明、景观绿化等。</w:t>
      </w:r>
      <w:r>
        <w:rPr>
          <w:rFonts w:ascii="宋体" w:hAnsi="宋体" w:cs="宋体" w:hint="eastAsia"/>
          <w:color w:val="000000"/>
          <w:sz w:val="24"/>
          <w:szCs w:val="24"/>
          <w:lang w:val="zh-CN"/>
        </w:rPr>
        <w:t>（具体详见施工图纸和工程量清单）。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承包方式：</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由承包人按照本合同约定范围和图纸内容实行工程施工总承包，</w:t>
      </w:r>
      <w:r>
        <w:rPr>
          <w:rFonts w:ascii="宋体" w:hAnsi="宋体" w:hint="eastAsia"/>
          <w:bCs/>
          <w:snapToGrid w:val="0"/>
          <w:kern w:val="0"/>
          <w:sz w:val="24"/>
          <w:szCs w:val="24"/>
        </w:rPr>
        <w:t>本工程以综合单价和项目措施费包干形式，由承包人</w:t>
      </w:r>
      <w:r>
        <w:rPr>
          <w:rFonts w:ascii="宋体" w:hAnsi="宋体" w:cs="宋体" w:hint="eastAsia"/>
          <w:snapToGrid w:val="0"/>
          <w:color w:val="000000"/>
          <w:kern w:val="0"/>
          <w:sz w:val="24"/>
          <w:szCs w:val="24"/>
        </w:rPr>
        <w:t>包括但不限于包工、包料、包质量、包安全生产、包文明施工、包工期、包承包范围内工程验收通过、包移交、包结算、包资料整理、包施工总承包管理和现场整体组织、</w:t>
      </w:r>
      <w:r>
        <w:rPr>
          <w:rFonts w:ascii="宋体" w:hAnsi="宋体" w:cs="宋体" w:hint="eastAsia"/>
          <w:b/>
          <w:bCs/>
          <w:snapToGrid w:val="0"/>
          <w:color w:val="000000"/>
          <w:kern w:val="0"/>
          <w:sz w:val="24"/>
          <w:szCs w:val="24"/>
        </w:rPr>
        <w:t>协助拆迁单位征地拆迁、包各配套专业工程（自来水管道、水表、高压电塔电线、燃气等工程）现场协调及配合等。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合同价款按如下约定执行：</w:t>
      </w:r>
    </w:p>
    <w:p w:rsidR="00484F67" w:rsidRDefault="00D600C9">
      <w:pPr>
        <w:adjustRightInd w:val="0"/>
        <w:snapToGrid w:val="0"/>
        <w:spacing w:line="500" w:lineRule="exact"/>
        <w:ind w:firstLineChars="200" w:firstLine="482"/>
        <w:rPr>
          <w:rFonts w:ascii="宋体" w:hAnsi="宋体" w:cs="宋体"/>
          <w:snapToGrid w:val="0"/>
          <w:color w:val="000000"/>
          <w:kern w:val="0"/>
          <w:sz w:val="24"/>
          <w:szCs w:val="24"/>
        </w:rPr>
      </w:pPr>
      <w:r>
        <w:rPr>
          <w:rFonts w:ascii="宋体" w:hAnsi="宋体" w:cs="宋体" w:hint="eastAsia"/>
          <w:b/>
          <w:bCs/>
          <w:snapToGrid w:val="0"/>
          <w:color w:val="000000"/>
          <w:kern w:val="0"/>
          <w:sz w:val="24"/>
          <w:szCs w:val="24"/>
        </w:rPr>
        <w:t>工程结算价最终以财政部门结算终审审定结果为准</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2"/>
        <w:rPr>
          <w:rFonts w:ascii="宋体" w:hAnsi="宋体" w:cs="宋体"/>
          <w:snapToGrid w:val="0"/>
          <w:color w:val="000000"/>
          <w:kern w:val="0"/>
          <w:sz w:val="24"/>
          <w:szCs w:val="24"/>
        </w:rPr>
      </w:pPr>
      <w:r>
        <w:rPr>
          <w:rFonts w:ascii="宋体" w:hAnsi="宋体" w:cs="宋体" w:hint="eastAsia"/>
          <w:b/>
          <w:bCs/>
          <w:snapToGrid w:val="0"/>
          <w:color w:val="000000"/>
          <w:kern w:val="0"/>
          <w:sz w:val="24"/>
          <w:szCs w:val="24"/>
          <w:lang w:val="zh-CN"/>
        </w:rPr>
        <w:t>当项目在工程竣工结算前发生财</w:t>
      </w:r>
      <w:r>
        <w:rPr>
          <w:rFonts w:ascii="宋体" w:hAnsi="宋体" w:cs="宋体" w:hint="eastAsia"/>
          <w:b/>
          <w:bCs/>
          <w:snapToGrid w:val="0"/>
          <w:color w:val="000000"/>
          <w:kern w:val="0"/>
          <w:sz w:val="24"/>
          <w:szCs w:val="24"/>
          <w:lang w:val="zh-CN"/>
        </w:rPr>
        <w:t>务决算或审计时，以审计财务决算或审计的要求调整合同暂定价、预付款和进度款等款项支付的约定和实际支付的金额，但甲方（发包人）不能以未完成财务决算或审计为由，拒绝或拖延办理工程结算和进度款支付；当项目在工程竣工结算后发生财务决算或审计时，乙方（承包人）也应无条件充分配合并提供合理解释和佐证依据材料，且最终的财务决算或审计结果是否有利于乙方（承包人），乙方（承包人）均应该无条件配合好甲方（发包人）落实好财务决算或审计的整改要求，发生实际累计支付金额超过审计要求金额的，乙方（承包人）应于</w:t>
      </w:r>
      <w:r>
        <w:rPr>
          <w:rFonts w:ascii="宋体" w:hAnsi="宋体" w:cs="宋体" w:hint="eastAsia"/>
          <w:b/>
          <w:bCs/>
          <w:snapToGrid w:val="0"/>
          <w:color w:val="000000"/>
          <w:kern w:val="0"/>
          <w:sz w:val="24"/>
          <w:szCs w:val="24"/>
          <w:lang w:val="zh-CN"/>
        </w:rPr>
        <w:t>14</w:t>
      </w:r>
      <w:r>
        <w:rPr>
          <w:rFonts w:ascii="宋体" w:hAnsi="宋体" w:cs="宋体" w:hint="eastAsia"/>
          <w:b/>
          <w:bCs/>
          <w:snapToGrid w:val="0"/>
          <w:color w:val="000000"/>
          <w:kern w:val="0"/>
          <w:sz w:val="24"/>
          <w:szCs w:val="24"/>
          <w:lang w:val="zh-CN"/>
        </w:rPr>
        <w:t>天内无条件退回超出的金额</w:t>
      </w:r>
      <w:r>
        <w:rPr>
          <w:rFonts w:ascii="宋体" w:hAnsi="宋体" w:cs="宋体" w:hint="eastAsia"/>
          <w:b/>
          <w:bCs/>
          <w:snapToGrid w:val="0"/>
          <w:color w:val="000000"/>
          <w:kern w:val="0"/>
          <w:sz w:val="24"/>
          <w:szCs w:val="24"/>
          <w:lang w:val="zh-CN"/>
        </w:rPr>
        <w:t>。</w:t>
      </w:r>
    </w:p>
    <w:p w:rsidR="00484F67" w:rsidRDefault="00D600C9">
      <w:pPr>
        <w:adjustRightInd w:val="0"/>
        <w:snapToGrid w:val="0"/>
        <w:spacing w:line="500" w:lineRule="exact"/>
        <w:ind w:firstLineChars="200" w:firstLine="480"/>
        <w:rPr>
          <w:rFonts w:cs="宋体"/>
          <w:b/>
          <w:bCs/>
          <w:color w:val="000000"/>
          <w:sz w:val="24"/>
          <w:szCs w:val="24"/>
        </w:rPr>
      </w:pPr>
      <w:r>
        <w:rPr>
          <w:rFonts w:ascii="宋体" w:hAnsi="宋体" w:cs="宋体"/>
          <w:snapToGrid w:val="0"/>
          <w:color w:val="000000"/>
          <w:kern w:val="0"/>
          <w:sz w:val="24"/>
          <w:szCs w:val="24"/>
        </w:rPr>
        <w:t>2.4</w:t>
      </w:r>
      <w:r>
        <w:rPr>
          <w:rFonts w:cs="宋体" w:hint="eastAsia"/>
          <w:b/>
          <w:bCs/>
          <w:color w:val="000000"/>
          <w:sz w:val="24"/>
          <w:szCs w:val="24"/>
        </w:rPr>
        <w:t>发包人根据工程实施情况，有权对承包人的承包范围及内容进行适当调整，承包人不得因此提出任何索赔或补偿；承包人未经发包人同意不得擅自变更工程承包范围及内容。</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3</w:t>
      </w:r>
      <w:r>
        <w:rPr>
          <w:rFonts w:ascii="宋体" w:hAnsi="宋体" w:cs="宋体" w:hint="eastAsia"/>
          <w:b/>
          <w:bCs/>
          <w:snapToGrid w:val="0"/>
          <w:color w:val="000000"/>
          <w:kern w:val="0"/>
          <w:sz w:val="24"/>
          <w:szCs w:val="24"/>
        </w:rPr>
        <w:t>、合同工期</w:t>
      </w:r>
    </w:p>
    <w:p w:rsidR="00484F67" w:rsidRDefault="00D600C9">
      <w:pPr>
        <w:spacing w:line="500" w:lineRule="exact"/>
        <w:ind w:firstLineChars="150" w:firstLine="360"/>
        <w:rPr>
          <w:color w:val="000000"/>
          <w:sz w:val="24"/>
          <w:szCs w:val="24"/>
          <w:u w:val="single"/>
        </w:rPr>
      </w:pPr>
      <w:r>
        <w:rPr>
          <w:rFonts w:hint="eastAsia"/>
          <w:color w:val="000000"/>
          <w:sz w:val="24"/>
          <w:szCs w:val="24"/>
          <w:u w:val="single"/>
        </w:rPr>
        <w:t>3.1</w:t>
      </w:r>
      <w:r>
        <w:rPr>
          <w:rFonts w:hint="eastAsia"/>
          <w:color w:val="000000"/>
          <w:sz w:val="24"/>
          <w:szCs w:val="24"/>
          <w:u w:val="single"/>
        </w:rPr>
        <w:t>计划开工日期为</w:t>
      </w:r>
      <w:r>
        <w:rPr>
          <w:rFonts w:hint="eastAsia"/>
          <w:color w:val="000000"/>
          <w:sz w:val="24"/>
          <w:szCs w:val="24"/>
          <w:u w:val="single"/>
        </w:rPr>
        <w:t>2023</w:t>
      </w:r>
      <w:r>
        <w:rPr>
          <w:rFonts w:hint="eastAsia"/>
          <w:color w:val="000000"/>
          <w:sz w:val="24"/>
          <w:szCs w:val="24"/>
          <w:u w:val="single"/>
        </w:rPr>
        <w:t>年</w:t>
      </w:r>
      <w:r>
        <w:rPr>
          <w:rFonts w:hint="eastAsia"/>
          <w:color w:val="000000"/>
          <w:sz w:val="24"/>
          <w:szCs w:val="24"/>
          <w:u w:val="single"/>
        </w:rPr>
        <w:t>8</w:t>
      </w:r>
      <w:r>
        <w:rPr>
          <w:rFonts w:hint="eastAsia"/>
          <w:color w:val="000000"/>
          <w:sz w:val="24"/>
          <w:szCs w:val="24"/>
          <w:u w:val="single"/>
        </w:rPr>
        <w:t>月</w:t>
      </w:r>
      <w:r>
        <w:rPr>
          <w:rFonts w:hint="eastAsia"/>
          <w:color w:val="000000"/>
          <w:sz w:val="24"/>
          <w:szCs w:val="24"/>
          <w:u w:val="single"/>
        </w:rPr>
        <w:t>30</w:t>
      </w:r>
      <w:r>
        <w:rPr>
          <w:rFonts w:hint="eastAsia"/>
          <w:color w:val="000000"/>
          <w:sz w:val="24"/>
          <w:szCs w:val="24"/>
          <w:u w:val="single"/>
        </w:rPr>
        <w:t>日，竣工日期为：要求在</w:t>
      </w:r>
      <w:r>
        <w:rPr>
          <w:rFonts w:hint="eastAsia"/>
          <w:color w:val="000000"/>
          <w:sz w:val="24"/>
          <w:szCs w:val="24"/>
          <w:u w:val="single"/>
        </w:rPr>
        <w:t>2024</w:t>
      </w:r>
      <w:r>
        <w:rPr>
          <w:rFonts w:hint="eastAsia"/>
          <w:color w:val="000000"/>
          <w:sz w:val="24"/>
          <w:szCs w:val="24"/>
          <w:u w:val="single"/>
        </w:rPr>
        <w:t>年</w:t>
      </w:r>
      <w:r>
        <w:rPr>
          <w:rFonts w:hint="eastAsia"/>
          <w:color w:val="000000"/>
          <w:sz w:val="24"/>
          <w:szCs w:val="24"/>
          <w:u w:val="single"/>
        </w:rPr>
        <w:t>8</w:t>
      </w:r>
      <w:r>
        <w:rPr>
          <w:rFonts w:hint="eastAsia"/>
          <w:color w:val="000000"/>
          <w:sz w:val="24"/>
          <w:szCs w:val="24"/>
          <w:u w:val="single"/>
        </w:rPr>
        <w:t>月</w:t>
      </w:r>
      <w:r>
        <w:rPr>
          <w:rFonts w:hint="eastAsia"/>
          <w:color w:val="000000"/>
          <w:sz w:val="24"/>
          <w:szCs w:val="24"/>
          <w:u w:val="single"/>
        </w:rPr>
        <w:t>30</w:t>
      </w:r>
      <w:r>
        <w:rPr>
          <w:rFonts w:hint="eastAsia"/>
          <w:color w:val="000000"/>
          <w:sz w:val="24"/>
          <w:szCs w:val="24"/>
          <w:u w:val="single"/>
        </w:rPr>
        <w:t>日前完成。施工总期：</w:t>
      </w:r>
      <w:r>
        <w:rPr>
          <w:rFonts w:hint="eastAsia"/>
          <w:color w:val="000000"/>
          <w:sz w:val="24"/>
          <w:szCs w:val="24"/>
          <w:u w:val="single"/>
        </w:rPr>
        <w:t>365</w:t>
      </w:r>
      <w:r>
        <w:rPr>
          <w:rFonts w:hint="eastAsia"/>
          <w:color w:val="000000"/>
          <w:sz w:val="24"/>
          <w:szCs w:val="24"/>
          <w:u w:val="single"/>
        </w:rPr>
        <w:t>日历天。</w:t>
      </w:r>
    </w:p>
    <w:p w:rsidR="00484F67" w:rsidRDefault="00D600C9">
      <w:pPr>
        <w:spacing w:line="500" w:lineRule="exact"/>
        <w:ind w:firstLineChars="150" w:firstLine="360"/>
        <w:rPr>
          <w:color w:val="000000"/>
          <w:sz w:val="24"/>
          <w:szCs w:val="24"/>
          <w:u w:val="single"/>
        </w:rPr>
      </w:pPr>
      <w:r>
        <w:rPr>
          <w:rFonts w:hint="eastAsia"/>
          <w:color w:val="000000"/>
          <w:sz w:val="24"/>
          <w:szCs w:val="24"/>
          <w:u w:val="single"/>
        </w:rPr>
        <w:t>具体开工日期以监理工程师发出的开工令为准。</w:t>
      </w:r>
    </w:p>
    <w:p w:rsidR="00484F67" w:rsidRDefault="00D600C9">
      <w:pPr>
        <w:pStyle w:val="p0"/>
        <w:snapToGrid w:val="0"/>
        <w:spacing w:line="500" w:lineRule="exact"/>
        <w:ind w:firstLine="480"/>
        <w:rPr>
          <w:color w:val="000000"/>
          <w:sz w:val="24"/>
          <w:szCs w:val="24"/>
        </w:rPr>
      </w:pPr>
      <w:r>
        <w:rPr>
          <w:rFonts w:hint="eastAsia"/>
          <w:color w:val="000000"/>
          <w:kern w:val="2"/>
          <w:sz w:val="24"/>
          <w:szCs w:val="24"/>
        </w:rPr>
        <w:t>关键节点工期要求：他由发包人在合同实施期间以会议纪要、通知等形式确定的节点工期。</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snapToGrid w:val="0"/>
          <w:color w:val="000000"/>
          <w:kern w:val="0"/>
          <w:sz w:val="24"/>
          <w:szCs w:val="24"/>
        </w:rPr>
        <w:t>3.2</w:t>
      </w:r>
      <w:r>
        <w:rPr>
          <w:rFonts w:ascii="宋体" w:hAnsi="宋体" w:cs="宋体" w:hint="eastAsia"/>
          <w:snapToGrid w:val="0"/>
          <w:color w:val="000000"/>
          <w:kern w:val="0"/>
          <w:sz w:val="24"/>
          <w:szCs w:val="24"/>
        </w:rPr>
        <w:t>发包人根据工程实施情况，有权对本合同工程工期（包括关键节点工期和竣工日期）进行适当调整，承包人必须采取一切有效措施保证竣工日期，不得延误，并不得要求另行增加费用；如不能按经发包人批准或下达的计划完成任务，由承包人按合同专用条款第</w:t>
      </w:r>
      <w:r>
        <w:rPr>
          <w:rFonts w:ascii="宋体" w:hAnsi="宋体" w:cs="宋体"/>
          <w:snapToGrid w:val="0"/>
          <w:color w:val="000000"/>
          <w:kern w:val="0"/>
          <w:sz w:val="24"/>
          <w:szCs w:val="24"/>
        </w:rPr>
        <w:t>38.8</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）款的约定承担违约责任。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在施工组织设计文件中按约定的竣工日期倒排计划，明确每日完成的工程量，并报经总监理工程师和发包人批准后实施，监理单位和发包人每日检查工程量完成情况，因承包人原因造成有</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天未完成当日计划工程量的，承包人应给发包人支付本工程暂定合同价款万分之五的违约金</w:t>
      </w:r>
      <w:r>
        <w:rPr>
          <w:rFonts w:ascii="宋体" w:hAnsi="宋体" w:cs="宋体" w:hint="eastAsia"/>
          <w:snapToGrid w:val="0"/>
          <w:color w:val="000000"/>
          <w:kern w:val="0"/>
          <w:sz w:val="24"/>
          <w:szCs w:val="24"/>
        </w:rPr>
        <w:t>；连续</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天未完成的，发包人有权停止支付当月的工程进度款；连续</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天以上未完成的，承包人应在</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天内制定出具体可行的自行赶工措施，报发包人和总监理工程师批准。如发包人认为承包人的赶工计划不可行，则发包人有权解除合同，并要求承包人赔偿发包人的实际损失。</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4</w:t>
      </w:r>
      <w:r>
        <w:rPr>
          <w:rFonts w:ascii="宋体" w:hAnsi="宋体" w:cs="宋体" w:hint="eastAsia"/>
          <w:b/>
          <w:bCs/>
          <w:snapToGrid w:val="0"/>
          <w:color w:val="000000"/>
          <w:kern w:val="0"/>
          <w:sz w:val="24"/>
          <w:szCs w:val="24"/>
        </w:rPr>
        <w:t>、质量标准和目标</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）质量标准：</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）《建筑工程施工质量验收统一标准》</w:t>
      </w:r>
      <w:r>
        <w:rPr>
          <w:rFonts w:ascii="宋体" w:hAnsi="宋体" w:cs="宋体" w:hint="eastAsia"/>
          <w:snapToGrid w:val="0"/>
          <w:color w:val="000000"/>
          <w:kern w:val="0"/>
          <w:sz w:val="24"/>
          <w:szCs w:val="24"/>
          <w:u w:val="single"/>
        </w:rPr>
        <w:t>（</w:t>
      </w:r>
      <w:r>
        <w:rPr>
          <w:rFonts w:ascii="宋体" w:hAnsi="宋体" w:cs="宋体"/>
          <w:snapToGrid w:val="0"/>
          <w:color w:val="000000"/>
          <w:kern w:val="0"/>
          <w:sz w:val="24"/>
          <w:szCs w:val="24"/>
          <w:u w:val="single"/>
        </w:rPr>
        <w:t>GB50300-2013</w:t>
      </w:r>
      <w:r>
        <w:rPr>
          <w:rFonts w:ascii="宋体" w:hAnsi="宋体" w:cs="宋体" w:hint="eastAsia"/>
          <w:snapToGrid w:val="0"/>
          <w:color w:val="000000"/>
          <w:kern w:val="0"/>
          <w:sz w:val="24"/>
          <w:szCs w:val="24"/>
          <w:u w:val="single"/>
        </w:rPr>
        <w:t>）</w:t>
      </w:r>
      <w:r>
        <w:rPr>
          <w:rFonts w:ascii="宋体" w:hAnsi="宋体" w:cs="宋体" w:hint="eastAsia"/>
          <w:snapToGrid w:val="0"/>
          <w:color w:val="000000"/>
          <w:kern w:val="0"/>
          <w:sz w:val="24"/>
          <w:szCs w:val="24"/>
        </w:rPr>
        <w:t>及相应配套的各专业验收规范等。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）《市政道路工程质量检验评定标准》（</w:t>
      </w:r>
      <w:r>
        <w:rPr>
          <w:rFonts w:ascii="宋体" w:hAnsi="宋体" w:cs="宋体"/>
          <w:snapToGrid w:val="0"/>
          <w:color w:val="000000"/>
          <w:kern w:val="0"/>
          <w:sz w:val="24"/>
          <w:szCs w:val="24"/>
        </w:rPr>
        <w:t>CJJ1</w:t>
      </w:r>
      <w:r>
        <w:rPr>
          <w:rFonts w:ascii="宋体" w:hAnsi="宋体" w:cs="宋体"/>
          <w:b/>
          <w:snapToGrid w:val="0"/>
          <w:color w:val="000000"/>
          <w:kern w:val="0"/>
          <w:sz w:val="24"/>
          <w:szCs w:val="24"/>
        </w:rPr>
        <w:t>-</w:t>
      </w:r>
      <w:r>
        <w:rPr>
          <w:rFonts w:ascii="宋体" w:hAnsi="宋体" w:cs="宋体"/>
          <w:bCs/>
          <w:snapToGrid w:val="0"/>
          <w:color w:val="000000"/>
          <w:kern w:val="0"/>
          <w:sz w:val="24"/>
          <w:szCs w:val="24"/>
        </w:rPr>
        <w:t>2008</w:t>
      </w:r>
      <w:r>
        <w:rPr>
          <w:rFonts w:ascii="宋体" w:hAnsi="宋体" w:cs="宋体" w:hint="eastAsia"/>
          <w:snapToGrid w:val="0"/>
          <w:color w:val="000000"/>
          <w:kern w:val="0"/>
          <w:sz w:val="24"/>
          <w:szCs w:val="24"/>
        </w:rPr>
        <w:t>）、《市政桥梁工程质量检验评定标准》（</w:t>
      </w:r>
      <w:r>
        <w:rPr>
          <w:rFonts w:ascii="宋体" w:hAnsi="宋体" w:cs="宋体"/>
          <w:snapToGrid w:val="0"/>
          <w:color w:val="000000"/>
          <w:kern w:val="0"/>
          <w:sz w:val="24"/>
          <w:szCs w:val="24"/>
        </w:rPr>
        <w:t>CJJ2-</w:t>
      </w:r>
      <w:r>
        <w:rPr>
          <w:rFonts w:ascii="宋体" w:hAnsi="宋体" w:cs="宋体"/>
          <w:bCs/>
          <w:snapToGrid w:val="0"/>
          <w:color w:val="000000"/>
          <w:kern w:val="0"/>
          <w:sz w:val="24"/>
          <w:szCs w:val="24"/>
        </w:rPr>
        <w:t>2008</w:t>
      </w:r>
      <w:r>
        <w:rPr>
          <w:rFonts w:ascii="宋体" w:hAnsi="宋体" w:cs="宋体" w:hint="eastAsia"/>
          <w:snapToGrid w:val="0"/>
          <w:color w:val="000000"/>
          <w:kern w:val="0"/>
          <w:sz w:val="24"/>
          <w:szCs w:val="24"/>
        </w:rPr>
        <w:t>）、《市政排水管渠工程质量检验评定标准》（</w:t>
      </w:r>
      <w:r>
        <w:rPr>
          <w:rFonts w:ascii="宋体" w:hAnsi="宋体" w:cs="宋体"/>
          <w:snapToGrid w:val="0"/>
          <w:color w:val="000000"/>
          <w:kern w:val="0"/>
          <w:sz w:val="24"/>
          <w:szCs w:val="24"/>
        </w:rPr>
        <w:t>CJJ3-90</w:t>
      </w:r>
      <w:r>
        <w:rPr>
          <w:rFonts w:ascii="宋体" w:hAnsi="宋体" w:cs="宋体" w:hint="eastAsia"/>
          <w:snapToGrid w:val="0"/>
          <w:color w:val="000000"/>
          <w:kern w:val="0"/>
          <w:sz w:val="24"/>
          <w:szCs w:val="24"/>
        </w:rPr>
        <w:t>）及相应配套的各专业验收规范等。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snapToGrid w:val="0"/>
          <w:color w:val="000000"/>
          <w:kern w:val="0"/>
          <w:sz w:val="24"/>
          <w:szCs w:val="24"/>
        </w:rPr>
        <w:t xml:space="preserve"> 3</w:t>
      </w:r>
      <w:r>
        <w:rPr>
          <w:rFonts w:ascii="宋体" w:hAnsi="宋体" w:cs="宋体" w:hint="eastAsia"/>
          <w:snapToGrid w:val="0"/>
          <w:color w:val="000000"/>
          <w:kern w:val="0"/>
          <w:sz w:val="24"/>
          <w:szCs w:val="24"/>
        </w:rPr>
        <w:t>）《城市绿化工程施工及验收规范》（</w:t>
      </w:r>
      <w:r>
        <w:rPr>
          <w:rFonts w:ascii="宋体" w:hAnsi="宋体" w:cs="宋体"/>
          <w:snapToGrid w:val="0"/>
          <w:color w:val="000000"/>
          <w:kern w:val="0"/>
          <w:sz w:val="24"/>
          <w:szCs w:val="24"/>
        </w:rPr>
        <w:t>CJJ/T82-99</w:t>
      </w:r>
      <w:r>
        <w:rPr>
          <w:rFonts w:ascii="宋体" w:hAnsi="宋体" w:cs="宋体" w:hint="eastAsia"/>
          <w:snapToGrid w:val="0"/>
          <w:color w:val="000000"/>
          <w:kern w:val="0"/>
          <w:sz w:val="24"/>
          <w:szCs w:val="24"/>
        </w:rPr>
        <w:t>）、《城市绿化工程施工及验收规范》（</w:t>
      </w:r>
      <w:r>
        <w:rPr>
          <w:rFonts w:ascii="宋体" w:hAnsi="宋体" w:cs="宋体"/>
          <w:snapToGrid w:val="0"/>
          <w:color w:val="000000"/>
          <w:kern w:val="0"/>
          <w:sz w:val="24"/>
          <w:szCs w:val="24"/>
        </w:rPr>
        <w:t>DB440100/T114-2007</w:t>
      </w:r>
      <w:r>
        <w:rPr>
          <w:rFonts w:ascii="宋体" w:hAnsi="宋体" w:cs="宋体" w:hint="eastAsia"/>
          <w:snapToGrid w:val="0"/>
          <w:color w:val="000000"/>
          <w:kern w:val="0"/>
          <w:sz w:val="24"/>
          <w:szCs w:val="24"/>
        </w:rPr>
        <w:t>）及相应配套的各专业验收规范等。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）质量目标：</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一次竣工验收合格。</w:t>
      </w:r>
      <w:r>
        <w:rPr>
          <w:rFonts w:ascii="宋体" w:hAnsi="宋体" w:cs="宋体" w:hint="eastAsia"/>
          <w:snapToGrid w:val="0"/>
          <w:color w:val="000000"/>
          <w:kern w:val="0"/>
          <w:sz w:val="24"/>
          <w:szCs w:val="24"/>
        </w:rPr>
        <w:t xml:space="preserve"> </w:t>
      </w:r>
    </w:p>
    <w:p w:rsidR="00484F67" w:rsidRDefault="00D600C9">
      <w:pPr>
        <w:numPr>
          <w:ilvl w:val="0"/>
          <w:numId w:val="4"/>
        </w:numPr>
        <w:adjustRightInd w:val="0"/>
        <w:snapToGrid w:val="0"/>
        <w:spacing w:line="500" w:lineRule="exact"/>
        <w:ind w:firstLine="480"/>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创优目标：争创广州市优良样板工程。</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工程项目开工后</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个工作日内，项目部必须编制切实可行的工程创优方案报监理和业主建设单位审核，审批后严格按照要求，并指派专人落实和跟进相关创优工作。</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5</w:t>
      </w:r>
      <w:r>
        <w:rPr>
          <w:rFonts w:ascii="宋体" w:hAnsi="宋体" w:cs="宋体" w:hint="eastAsia"/>
          <w:b/>
          <w:bCs/>
          <w:snapToGrid w:val="0"/>
          <w:color w:val="000000"/>
          <w:kern w:val="0"/>
          <w:sz w:val="24"/>
          <w:szCs w:val="24"/>
        </w:rPr>
        <w:t>、职业健康安全管理目标和环境管理目标</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）职业健康安全管理目标：</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杜绝发生一般事故等级及以上的伤亡事故且工伤责任事故死亡人数为零。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）环境管理目标：</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严格执行《广州市建设工程现场文明施工管理办法》（穗建质〔</w:t>
      </w:r>
      <w:r>
        <w:rPr>
          <w:rFonts w:ascii="宋体" w:hAnsi="宋体" w:cs="宋体"/>
          <w:snapToGrid w:val="0"/>
          <w:color w:val="000000"/>
          <w:kern w:val="0"/>
          <w:sz w:val="24"/>
          <w:szCs w:val="24"/>
        </w:rPr>
        <w:t>2008</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937</w:t>
      </w:r>
      <w:r>
        <w:rPr>
          <w:rFonts w:ascii="宋体" w:hAnsi="宋体" w:cs="宋体" w:hint="eastAsia"/>
          <w:snapToGrid w:val="0"/>
          <w:color w:val="000000"/>
          <w:kern w:val="0"/>
          <w:sz w:val="24"/>
          <w:szCs w:val="24"/>
        </w:rPr>
        <w:t>号）、《关于进一步规范建设工程施工现场围蔽的通知》（穗建质〔</w:t>
      </w:r>
      <w:r>
        <w:rPr>
          <w:rFonts w:ascii="宋体" w:hAnsi="宋体" w:cs="宋体"/>
          <w:snapToGrid w:val="0"/>
          <w:color w:val="000000"/>
          <w:kern w:val="0"/>
          <w:sz w:val="24"/>
          <w:szCs w:val="24"/>
        </w:rPr>
        <w:t>2008</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1008</w:t>
      </w:r>
      <w:r>
        <w:rPr>
          <w:rFonts w:ascii="宋体" w:hAnsi="宋体" w:cs="宋体" w:hint="eastAsia"/>
          <w:snapToGrid w:val="0"/>
          <w:color w:val="000000"/>
          <w:kern w:val="0"/>
          <w:sz w:val="24"/>
          <w:szCs w:val="24"/>
        </w:rPr>
        <w:t>号）、《广州市城乡建设委员会关于印发广州市加强建筑工地环保管理工作方案的通知</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穗建质〔</w:t>
      </w:r>
      <w:r>
        <w:rPr>
          <w:rFonts w:ascii="宋体" w:hAnsi="宋体" w:cs="宋体"/>
          <w:snapToGrid w:val="0"/>
          <w:color w:val="000000"/>
          <w:kern w:val="0"/>
          <w:sz w:val="24"/>
          <w:szCs w:val="24"/>
        </w:rPr>
        <w:t>2014</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754</w:t>
      </w:r>
      <w:r>
        <w:rPr>
          <w:rFonts w:ascii="宋体" w:hAnsi="宋体" w:cs="宋体" w:hint="eastAsia"/>
          <w:snapToGrid w:val="0"/>
          <w:color w:val="000000"/>
          <w:kern w:val="0"/>
          <w:sz w:val="24"/>
          <w:szCs w:val="24"/>
        </w:rPr>
        <w:t>号</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》、《广州市城乡建设委员会关于印发广州市建设工程施工围敝管理提升实施技术要求和标准图集的通知（穗建质</w:t>
      </w:r>
      <w:r>
        <w:rPr>
          <w:rFonts w:ascii="宋体" w:hAnsi="宋体" w:cs="宋体"/>
          <w:snapToGrid w:val="0"/>
          <w:color w:val="000000"/>
          <w:kern w:val="0"/>
          <w:sz w:val="24"/>
          <w:szCs w:val="24"/>
        </w:rPr>
        <w:t>[2014]1335</w:t>
      </w:r>
      <w:r>
        <w:rPr>
          <w:rFonts w:ascii="宋体" w:hAnsi="宋体" w:cs="宋体" w:hint="eastAsia"/>
          <w:snapToGrid w:val="0"/>
          <w:color w:val="000000"/>
          <w:kern w:val="0"/>
          <w:sz w:val="24"/>
          <w:szCs w:val="24"/>
        </w:rPr>
        <w:t>号》。</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6</w:t>
      </w:r>
      <w:r>
        <w:rPr>
          <w:rFonts w:ascii="宋体" w:hAnsi="宋体" w:cs="宋体" w:hint="eastAsia"/>
          <w:b/>
          <w:bCs/>
          <w:snapToGrid w:val="0"/>
          <w:color w:val="000000"/>
          <w:kern w:val="0"/>
          <w:sz w:val="24"/>
          <w:szCs w:val="24"/>
        </w:rPr>
        <w:t>、合同价款</w:t>
      </w:r>
    </w:p>
    <w:p w:rsidR="00484F67" w:rsidRDefault="00D600C9">
      <w:pPr>
        <w:adjustRightInd w:val="0"/>
        <w:snapToGrid w:val="0"/>
        <w:spacing w:line="500" w:lineRule="atLeas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6.1</w:t>
      </w:r>
      <w:r>
        <w:rPr>
          <w:rFonts w:ascii="宋体" w:hAnsi="宋体" w:cs="宋体" w:hint="eastAsia"/>
          <w:snapToGrid w:val="0"/>
          <w:color w:val="000000"/>
          <w:kern w:val="0"/>
          <w:sz w:val="24"/>
          <w:szCs w:val="24"/>
        </w:rPr>
        <w:t>本合同以人民币为报价和结算货币，除非发包人、承包人双方另有约定。</w:t>
      </w:r>
    </w:p>
    <w:p w:rsidR="00484F67" w:rsidRDefault="00D600C9">
      <w:pPr>
        <w:widowControl/>
        <w:spacing w:line="500" w:lineRule="atLeast"/>
        <w:jc w:val="left"/>
        <w:rPr>
          <w:rFonts w:ascii="宋体"/>
          <w:snapToGrid w:val="0"/>
          <w:color w:val="000000"/>
          <w:kern w:val="0"/>
          <w:sz w:val="24"/>
          <w:szCs w:val="24"/>
          <w:u w:val="single"/>
        </w:rPr>
      </w:pPr>
      <w:r>
        <w:rPr>
          <w:rFonts w:ascii="宋体" w:hAnsi="宋体" w:cs="宋体"/>
          <w:snapToGrid w:val="0"/>
          <w:color w:val="000000"/>
          <w:kern w:val="0"/>
          <w:sz w:val="24"/>
          <w:szCs w:val="24"/>
        </w:rPr>
        <w:t>6.2</w:t>
      </w:r>
      <w:r>
        <w:rPr>
          <w:rFonts w:ascii="宋体" w:hAnsi="宋体" w:cs="宋体" w:hint="eastAsia"/>
          <w:snapToGrid w:val="0"/>
          <w:color w:val="000000"/>
          <w:kern w:val="0"/>
          <w:sz w:val="24"/>
          <w:szCs w:val="24"/>
        </w:rPr>
        <w:t>本合同价款为元（大写：），其中，包含的安全防护、文明施工措施费（即绿色施工安全防护措施费）元（大写：）。</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7</w:t>
      </w:r>
      <w:r>
        <w:rPr>
          <w:rFonts w:ascii="宋体" w:hAnsi="宋体" w:cs="宋体" w:hint="eastAsia"/>
          <w:b/>
          <w:bCs/>
          <w:snapToGrid w:val="0"/>
          <w:color w:val="000000"/>
          <w:kern w:val="0"/>
          <w:sz w:val="24"/>
          <w:szCs w:val="24"/>
        </w:rPr>
        <w:t>、组成合同的文件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下列文件应被认为是组成本合同的一部分，并互为补充和解释，如各文件存在冲突之处，以如下排列次序在前者优先适用：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）相关政府主管部门关于本工程的有关文件；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）本合同履行期间发包人与承包人双方签订的补充合同（协议）或修正文件；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）合同协议书；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）中标通知书</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）合同专用条款；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）发包人针对本工程管理的各项制度、规定；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）合同附件</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属本条第（</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）项和第（</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）项内容的除外</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）合同通用条款；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）招标文件</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含招标文件补充文件、澄清文件、答疑文件、招标图等，属本条第（</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）项内容的除外</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）承包人投标文件及其附件</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含投标文件澄清等，属本条第（</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）项内容的除外</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11</w:t>
      </w:r>
      <w:r>
        <w:rPr>
          <w:rFonts w:ascii="宋体" w:hAnsi="宋体" w:cs="宋体" w:hint="eastAsia"/>
          <w:snapToGrid w:val="0"/>
          <w:color w:val="000000"/>
          <w:kern w:val="0"/>
          <w:sz w:val="24"/>
          <w:szCs w:val="24"/>
        </w:rPr>
        <w:t>）国家及广东省、广州市的标准、规范及有关技术文件；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12</w:t>
      </w:r>
      <w:r>
        <w:rPr>
          <w:rFonts w:ascii="宋体" w:hAnsi="宋体" w:cs="宋体" w:hint="eastAsia"/>
          <w:snapToGrid w:val="0"/>
          <w:color w:val="000000"/>
          <w:kern w:val="0"/>
          <w:sz w:val="24"/>
          <w:szCs w:val="24"/>
        </w:rPr>
        <w:t>）工程图纸；</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13</w:t>
      </w:r>
      <w:r>
        <w:rPr>
          <w:rFonts w:ascii="宋体" w:hAnsi="宋体" w:cs="宋体" w:hint="eastAsia"/>
          <w:snapToGrid w:val="0"/>
          <w:color w:val="000000"/>
          <w:kern w:val="0"/>
          <w:sz w:val="24"/>
          <w:szCs w:val="24"/>
        </w:rPr>
        <w:t>）标价的工程量清单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）组成合同的其他文件。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还不服的，可按合同专用条款第</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条的约定处理，但在有关部门没有作出正式裁决之前，承包人必须无条件先行执行发包人的决定。</w:t>
      </w:r>
    </w:p>
    <w:p w:rsidR="00484F67" w:rsidRDefault="00D600C9">
      <w:pPr>
        <w:adjustRightInd w:val="0"/>
        <w:snapToGrid w:val="0"/>
        <w:spacing w:line="500" w:lineRule="exact"/>
        <w:ind w:firstLineChars="200" w:firstLine="482"/>
        <w:rPr>
          <w:rFonts w:ascii="宋体"/>
          <w:snapToGrid w:val="0"/>
          <w:color w:val="000000"/>
          <w:kern w:val="0"/>
          <w:sz w:val="24"/>
          <w:szCs w:val="24"/>
        </w:rPr>
      </w:pPr>
      <w:r>
        <w:rPr>
          <w:rFonts w:ascii="宋体" w:hAnsi="宋体" w:cs="宋体" w:hint="eastAsia"/>
          <w:b/>
          <w:bCs/>
          <w:snapToGrid w:val="0"/>
          <w:color w:val="000000"/>
          <w:kern w:val="0"/>
          <w:sz w:val="24"/>
          <w:szCs w:val="24"/>
        </w:rPr>
        <w:t>8</w:t>
      </w:r>
      <w:r>
        <w:rPr>
          <w:rFonts w:ascii="宋体" w:hAnsi="宋体" w:cs="宋体" w:hint="eastAsia"/>
          <w:b/>
          <w:bCs/>
          <w:snapToGrid w:val="0"/>
          <w:color w:val="000000"/>
          <w:kern w:val="0"/>
          <w:sz w:val="24"/>
          <w:szCs w:val="24"/>
        </w:rPr>
        <w:t>、</w:t>
      </w:r>
      <w:r>
        <w:rPr>
          <w:rFonts w:ascii="宋体" w:hAnsi="宋体" w:cs="宋体" w:hint="eastAsia"/>
          <w:snapToGrid w:val="0"/>
          <w:color w:val="000000"/>
          <w:kern w:val="0"/>
          <w:sz w:val="24"/>
          <w:szCs w:val="24"/>
        </w:rPr>
        <w:t>合同协议书中有关词语含义与合同通用条款、合同专用条款中分别赋予它们的定义相同。</w:t>
      </w:r>
    </w:p>
    <w:p w:rsidR="00484F67" w:rsidRDefault="00D600C9">
      <w:pPr>
        <w:adjustRightInd w:val="0"/>
        <w:snapToGrid w:val="0"/>
        <w:spacing w:line="500" w:lineRule="exact"/>
        <w:ind w:firstLineChars="200" w:firstLine="482"/>
        <w:rPr>
          <w:rFonts w:ascii="宋体" w:hAnsi="宋体" w:cs="宋体"/>
          <w:snapToGrid w:val="0"/>
          <w:color w:val="000000"/>
          <w:kern w:val="0"/>
          <w:sz w:val="24"/>
          <w:szCs w:val="24"/>
        </w:rPr>
      </w:pPr>
      <w:r>
        <w:rPr>
          <w:rFonts w:ascii="宋体" w:hAnsi="宋体" w:cs="宋体" w:hint="eastAsia"/>
          <w:b/>
          <w:bCs/>
          <w:snapToGrid w:val="0"/>
          <w:color w:val="000000"/>
          <w:kern w:val="0"/>
          <w:sz w:val="24"/>
          <w:szCs w:val="24"/>
        </w:rPr>
        <w:t>9</w:t>
      </w:r>
      <w:r>
        <w:rPr>
          <w:rFonts w:ascii="宋体" w:hAnsi="宋体" w:cs="宋体" w:hint="eastAsia"/>
          <w:b/>
          <w:bCs/>
          <w:snapToGrid w:val="0"/>
          <w:color w:val="000000"/>
          <w:kern w:val="0"/>
          <w:sz w:val="24"/>
          <w:szCs w:val="24"/>
        </w:rPr>
        <w:t>、</w:t>
      </w:r>
      <w:r>
        <w:rPr>
          <w:rFonts w:ascii="宋体" w:hAnsi="宋体" w:cs="宋体" w:hint="eastAsia"/>
          <w:snapToGrid w:val="0"/>
          <w:color w:val="000000"/>
          <w:kern w:val="0"/>
          <w:sz w:val="24"/>
          <w:szCs w:val="24"/>
        </w:rPr>
        <w:t>承包人向发包人承诺按照合同约定进行采购、施工、竣工验收、移交、结算、管理及配合服务，并在质量保修期内承担工程质量保修责任。</w:t>
      </w:r>
    </w:p>
    <w:p w:rsidR="00484F67" w:rsidRDefault="00D600C9">
      <w:pPr>
        <w:spacing w:line="400" w:lineRule="exact"/>
        <w:ind w:firstLineChars="200" w:firstLine="482"/>
        <w:rPr>
          <w:rFonts w:ascii="宋体" w:hAnsi="宋体" w:cs="宋体"/>
          <w:b/>
          <w:bCs/>
          <w:sz w:val="24"/>
          <w:szCs w:val="24"/>
        </w:rPr>
      </w:pPr>
      <w:r>
        <w:rPr>
          <w:rFonts w:ascii="宋体" w:hAnsi="宋体" w:cs="宋体" w:hint="eastAsia"/>
          <w:b/>
          <w:bCs/>
          <w:sz w:val="24"/>
          <w:szCs w:val="24"/>
        </w:rPr>
        <w:t>承包人向发包人承诺：承包人在工程工期延误、工程质量、安全生产、文明施工、环境保护、工程转包分包等方面及人员、机械设备、材料投入不到位方面、工程建设人员（包括农民工）的管理方面违反《合同专用条款》约定而应承担的“严重违约责任”方式以上的违约（含暂停施工、解除合同、赔偿损失等），承包人无条件接受发包人上报建设行政管理部门列入广州市增城区建设市场诚信行为“黑名单”并停止承包人叁年内再参与广州</w:t>
      </w:r>
      <w:r>
        <w:rPr>
          <w:rFonts w:ascii="宋体" w:hAnsi="宋体" w:cs="宋体" w:hint="eastAsia"/>
          <w:b/>
          <w:bCs/>
          <w:sz w:val="24"/>
          <w:szCs w:val="24"/>
        </w:rPr>
        <w:t>市增城区各级财政投资的所有建设项目的招标活动，并上报省、市主管部门建议取消其参加广州地区省、市重大项目的投标资格，并由发包人予以公告。如属恶意煽动并造成社会不良影响的，发包人将提请司法部门追究其法律责任。</w:t>
      </w:r>
    </w:p>
    <w:p w:rsidR="00484F67" w:rsidRDefault="00D600C9">
      <w:pPr>
        <w:spacing w:line="400" w:lineRule="exact"/>
        <w:ind w:firstLineChars="200" w:firstLine="482"/>
        <w:rPr>
          <w:rFonts w:ascii="宋体" w:hAnsi="宋体" w:cs="宋体"/>
          <w:b/>
          <w:bCs/>
          <w:sz w:val="24"/>
          <w:szCs w:val="24"/>
        </w:rPr>
      </w:pPr>
      <w:r>
        <w:rPr>
          <w:rFonts w:ascii="宋体" w:hAnsi="宋体" w:cs="宋体" w:hint="eastAsia"/>
          <w:b/>
          <w:bCs/>
          <w:sz w:val="24"/>
          <w:szCs w:val="24"/>
        </w:rPr>
        <w:t>承包人向发包人承诺：承包人按《广州市安全生产委员会办公室关于印发</w:t>
      </w:r>
      <w:r>
        <w:rPr>
          <w:rFonts w:ascii="宋体" w:hAnsi="宋体" w:cs="宋体" w:hint="eastAsia"/>
          <w:b/>
          <w:bCs/>
          <w:sz w:val="24"/>
          <w:szCs w:val="24"/>
        </w:rPr>
        <w:t>&lt;</w:t>
      </w:r>
      <w:r>
        <w:rPr>
          <w:rFonts w:ascii="宋体" w:hAnsi="宋体" w:cs="宋体" w:hint="eastAsia"/>
          <w:b/>
          <w:bCs/>
          <w:sz w:val="24"/>
          <w:szCs w:val="24"/>
        </w:rPr>
        <w:t>广州市</w:t>
      </w:r>
      <w:r>
        <w:rPr>
          <w:rFonts w:ascii="宋体" w:hAnsi="宋体" w:cs="宋体" w:hint="eastAsia"/>
          <w:b/>
          <w:bCs/>
          <w:sz w:val="24"/>
          <w:szCs w:val="24"/>
        </w:rPr>
        <w:t>2019</w:t>
      </w:r>
      <w:r>
        <w:rPr>
          <w:rFonts w:ascii="宋体" w:hAnsi="宋体" w:cs="宋体" w:hint="eastAsia"/>
          <w:b/>
          <w:bCs/>
          <w:sz w:val="24"/>
          <w:szCs w:val="24"/>
        </w:rPr>
        <w:t>年度安全生产责任保险工作方案</w:t>
      </w:r>
      <w:r>
        <w:rPr>
          <w:rFonts w:ascii="宋体" w:hAnsi="宋体" w:cs="宋体" w:hint="eastAsia"/>
          <w:b/>
          <w:bCs/>
          <w:sz w:val="24"/>
          <w:szCs w:val="24"/>
        </w:rPr>
        <w:t>&gt;</w:t>
      </w:r>
      <w:r>
        <w:rPr>
          <w:rFonts w:ascii="宋体" w:hAnsi="宋体" w:cs="宋体" w:hint="eastAsia"/>
          <w:b/>
          <w:bCs/>
          <w:sz w:val="24"/>
          <w:szCs w:val="24"/>
        </w:rPr>
        <w:t>的通知》（穗安办〔</w:t>
      </w:r>
      <w:r>
        <w:rPr>
          <w:rFonts w:ascii="宋体" w:hAnsi="宋体" w:cs="宋体" w:hint="eastAsia"/>
          <w:b/>
          <w:bCs/>
          <w:sz w:val="24"/>
          <w:szCs w:val="24"/>
        </w:rPr>
        <w:t>2019</w:t>
      </w:r>
      <w:r>
        <w:rPr>
          <w:rFonts w:ascii="宋体" w:hAnsi="宋体" w:cs="宋体" w:hint="eastAsia"/>
          <w:b/>
          <w:bCs/>
          <w:sz w:val="24"/>
          <w:szCs w:val="24"/>
        </w:rPr>
        <w:t>〕</w:t>
      </w:r>
      <w:r>
        <w:rPr>
          <w:rFonts w:ascii="宋体" w:hAnsi="宋体" w:cs="宋体" w:hint="eastAsia"/>
          <w:b/>
          <w:bCs/>
          <w:sz w:val="24"/>
          <w:szCs w:val="24"/>
        </w:rPr>
        <w:t>21</w:t>
      </w:r>
      <w:r>
        <w:rPr>
          <w:rFonts w:ascii="宋体" w:hAnsi="宋体" w:cs="宋体" w:hint="eastAsia"/>
          <w:b/>
          <w:bCs/>
          <w:sz w:val="24"/>
          <w:szCs w:val="24"/>
        </w:rPr>
        <w:t>号）等政策文件的要求，落实参保，所需费用已包含在投标报价当中。</w:t>
      </w:r>
    </w:p>
    <w:p w:rsidR="00484F67" w:rsidRDefault="00D600C9">
      <w:pPr>
        <w:adjustRightInd w:val="0"/>
        <w:snapToGrid w:val="0"/>
        <w:spacing w:line="500" w:lineRule="exact"/>
        <w:ind w:firstLineChars="200" w:firstLine="482"/>
        <w:rPr>
          <w:rFonts w:ascii="宋体"/>
          <w:snapToGrid w:val="0"/>
          <w:color w:val="000000"/>
          <w:kern w:val="0"/>
          <w:sz w:val="24"/>
          <w:szCs w:val="24"/>
        </w:rPr>
      </w:pPr>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0</w:t>
      </w:r>
      <w:r>
        <w:rPr>
          <w:rFonts w:ascii="宋体" w:hAnsi="宋体" w:cs="宋体" w:hint="eastAsia"/>
          <w:b/>
          <w:bCs/>
          <w:snapToGrid w:val="0"/>
          <w:color w:val="000000"/>
          <w:kern w:val="0"/>
          <w:sz w:val="24"/>
          <w:szCs w:val="24"/>
        </w:rPr>
        <w:t>、</w:t>
      </w:r>
      <w:r>
        <w:rPr>
          <w:rFonts w:ascii="宋体" w:hAnsi="宋体" w:cs="宋体" w:hint="eastAsia"/>
          <w:snapToGrid w:val="0"/>
          <w:color w:val="000000"/>
          <w:kern w:val="0"/>
          <w:sz w:val="24"/>
          <w:szCs w:val="24"/>
        </w:rPr>
        <w:t>发包人向承包人承诺按照合同约定的期限和方式</w:t>
      </w:r>
      <w:r>
        <w:rPr>
          <w:rFonts w:ascii="宋体" w:hAnsi="宋体" w:cs="宋体" w:hint="eastAsia"/>
          <w:bCs/>
          <w:snapToGrid w:val="0"/>
          <w:color w:val="000000"/>
          <w:kern w:val="0"/>
          <w:sz w:val="24"/>
          <w:szCs w:val="24"/>
        </w:rPr>
        <w:t>申请</w:t>
      </w:r>
      <w:r>
        <w:rPr>
          <w:rFonts w:ascii="宋体" w:hAnsi="宋体" w:cs="宋体" w:hint="eastAsia"/>
          <w:snapToGrid w:val="0"/>
          <w:color w:val="000000"/>
          <w:kern w:val="0"/>
          <w:sz w:val="24"/>
          <w:szCs w:val="24"/>
        </w:rPr>
        <w:t>支付合同价款及按合同约定应</w:t>
      </w:r>
      <w:r>
        <w:rPr>
          <w:rFonts w:ascii="宋体" w:hAnsi="宋体" w:cs="宋体" w:hint="eastAsia"/>
          <w:bCs/>
          <w:snapToGrid w:val="0"/>
          <w:color w:val="000000"/>
          <w:kern w:val="0"/>
          <w:sz w:val="24"/>
          <w:szCs w:val="24"/>
        </w:rPr>
        <w:t>申请</w:t>
      </w:r>
      <w:r>
        <w:rPr>
          <w:rFonts w:ascii="宋体" w:hAnsi="宋体" w:cs="宋体" w:hint="eastAsia"/>
          <w:snapToGrid w:val="0"/>
          <w:color w:val="000000"/>
          <w:kern w:val="0"/>
          <w:sz w:val="24"/>
          <w:szCs w:val="24"/>
        </w:rPr>
        <w:t>支付的其他款项。</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、合同生效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合同订立时间：</w:t>
      </w:r>
      <w:r>
        <w:rPr>
          <w:rFonts w:ascii="宋体" w:hAnsi="宋体" w:cs="宋体" w:hint="eastAsia"/>
          <w:snapToGrid w:val="0"/>
          <w:color w:val="000000"/>
          <w:kern w:val="0"/>
          <w:sz w:val="24"/>
          <w:szCs w:val="24"/>
          <w:u w:val="single"/>
        </w:rPr>
        <w:t>2023</w:t>
      </w:r>
      <w:r>
        <w:rPr>
          <w:rFonts w:ascii="宋体" w:hAnsi="宋体" w:cs="宋体" w:hint="eastAsia"/>
          <w:snapToGrid w:val="0"/>
          <w:color w:val="000000"/>
          <w:kern w:val="0"/>
          <w:sz w:val="24"/>
          <w:szCs w:val="24"/>
        </w:rPr>
        <w:t>年月日。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合同订立地点：广东省广州市增城区。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本合同自发包人、承包人双方法定代表人签字并加盖公章之日起生效，委托代理人签字的需经另一方书面同意。</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2</w:t>
      </w:r>
      <w:r>
        <w:rPr>
          <w:rFonts w:ascii="宋体" w:hAnsi="宋体" w:cs="宋体" w:hint="eastAsia"/>
          <w:b/>
          <w:bCs/>
          <w:snapToGrid w:val="0"/>
          <w:color w:val="000000"/>
          <w:kern w:val="0"/>
          <w:sz w:val="24"/>
          <w:szCs w:val="24"/>
        </w:rPr>
        <w:t>、合同份数</w:t>
      </w:r>
    </w:p>
    <w:p w:rsidR="00484F67" w:rsidRDefault="00D600C9">
      <w:pPr>
        <w:tabs>
          <w:tab w:val="left" w:pos="5460"/>
        </w:tabs>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本合同正本一式三份，发包人执两份、承包人执一份；副本七份，发包人执三份，承包人执四份。合同正、副本具有同等效力，但当合同正本与副本的表述不一致时，以合同正本为准。</w:t>
      </w:r>
    </w:p>
    <w:p w:rsidR="00484F67" w:rsidRDefault="00484F67">
      <w:pPr>
        <w:tabs>
          <w:tab w:val="left" w:pos="5460"/>
        </w:tabs>
        <w:adjustRightInd w:val="0"/>
        <w:snapToGrid w:val="0"/>
        <w:spacing w:line="360" w:lineRule="auto"/>
        <w:ind w:leftChars="-1" w:left="-2" w:right="11"/>
        <w:rPr>
          <w:rFonts w:ascii="宋体" w:hAnsi="宋体" w:cs="宋体"/>
          <w:snapToGrid w:val="0"/>
          <w:color w:val="000000"/>
          <w:kern w:val="0"/>
          <w:sz w:val="24"/>
          <w:szCs w:val="24"/>
        </w:rPr>
      </w:pPr>
    </w:p>
    <w:p w:rsidR="00484F67" w:rsidRDefault="00484F67">
      <w:pPr>
        <w:tabs>
          <w:tab w:val="left" w:pos="5460"/>
        </w:tabs>
        <w:adjustRightInd w:val="0"/>
        <w:snapToGrid w:val="0"/>
        <w:spacing w:line="360" w:lineRule="auto"/>
        <w:ind w:leftChars="-1" w:left="-2" w:right="11"/>
        <w:rPr>
          <w:rFonts w:ascii="宋体" w:hAnsi="宋体" w:cs="宋体"/>
          <w:snapToGrid w:val="0"/>
          <w:color w:val="000000"/>
          <w:kern w:val="0"/>
          <w:sz w:val="24"/>
          <w:szCs w:val="24"/>
        </w:rPr>
      </w:pPr>
    </w:p>
    <w:p w:rsidR="00484F67" w:rsidRDefault="00D600C9">
      <w:pPr>
        <w:shd w:val="clear" w:color="auto" w:fill="FFFFFF"/>
        <w:tabs>
          <w:tab w:val="left" w:pos="5460"/>
        </w:tabs>
        <w:adjustRightInd w:val="0"/>
        <w:snapToGrid w:val="0"/>
        <w:spacing w:line="600" w:lineRule="exact"/>
        <w:ind w:right="11"/>
        <w:rPr>
          <w:rFonts w:ascii="宋体" w:hAnsi="宋体"/>
          <w:b/>
          <w:bCs/>
          <w:snapToGrid w:val="0"/>
          <w:kern w:val="0"/>
          <w:sz w:val="24"/>
          <w:szCs w:val="24"/>
          <w:u w:val="single"/>
        </w:rPr>
      </w:pPr>
      <w:r>
        <w:rPr>
          <w:rFonts w:ascii="宋体" w:hAnsi="宋体" w:hint="eastAsia"/>
          <w:snapToGrid w:val="0"/>
          <w:kern w:val="0"/>
          <w:sz w:val="24"/>
          <w:szCs w:val="24"/>
        </w:rPr>
        <w:t>发包人：</w:t>
      </w:r>
      <w:r>
        <w:rPr>
          <w:rFonts w:ascii="宋体" w:hAnsi="宋体" w:hint="eastAsia"/>
          <w:b/>
          <w:bCs/>
          <w:snapToGrid w:val="0"/>
          <w:kern w:val="0"/>
          <w:sz w:val="24"/>
          <w:szCs w:val="24"/>
          <w:u w:val="single"/>
        </w:rPr>
        <w:t>广州市增城区新塘镇</w:t>
      </w:r>
      <w:r>
        <w:rPr>
          <w:rFonts w:ascii="宋体" w:hAnsi="宋体" w:hint="eastAsia"/>
          <w:snapToGrid w:val="0"/>
          <w:kern w:val="0"/>
          <w:sz w:val="24"/>
          <w:szCs w:val="24"/>
        </w:rPr>
        <w:t xml:space="preserve">    </w:t>
      </w:r>
      <w:r>
        <w:rPr>
          <w:rFonts w:ascii="宋体" w:hAnsi="宋体" w:hint="eastAsia"/>
          <w:snapToGrid w:val="0"/>
          <w:kern w:val="0"/>
          <w:sz w:val="24"/>
          <w:szCs w:val="24"/>
        </w:rPr>
        <w:t>承包人：</w:t>
      </w:r>
    </w:p>
    <w:p w:rsidR="00484F67" w:rsidRDefault="00D600C9">
      <w:pPr>
        <w:shd w:val="clear" w:color="auto" w:fill="FFFFFF"/>
        <w:tabs>
          <w:tab w:val="left" w:pos="5460"/>
        </w:tabs>
        <w:adjustRightInd w:val="0"/>
        <w:snapToGrid w:val="0"/>
        <w:spacing w:line="600" w:lineRule="exact"/>
        <w:ind w:right="11" w:firstLineChars="400" w:firstLine="964"/>
        <w:rPr>
          <w:rFonts w:ascii="宋体" w:hAnsi="宋体"/>
          <w:snapToGrid w:val="0"/>
          <w:kern w:val="0"/>
          <w:sz w:val="24"/>
          <w:szCs w:val="24"/>
        </w:rPr>
      </w:pPr>
      <w:r>
        <w:rPr>
          <w:rFonts w:ascii="宋体" w:hAnsi="宋体" w:hint="eastAsia"/>
          <w:b/>
          <w:bCs/>
          <w:snapToGrid w:val="0"/>
          <w:kern w:val="0"/>
          <w:sz w:val="24"/>
          <w:szCs w:val="24"/>
          <w:u w:val="single"/>
        </w:rPr>
        <w:t>人民政府</w:t>
      </w:r>
    </w:p>
    <w:p w:rsidR="00484F67" w:rsidRDefault="00D600C9">
      <w:pPr>
        <w:shd w:val="clear" w:color="auto" w:fill="FFFFFF"/>
        <w:tabs>
          <w:tab w:val="left" w:pos="5460"/>
        </w:tabs>
        <w:adjustRightInd w:val="0"/>
        <w:snapToGrid w:val="0"/>
        <w:spacing w:line="600" w:lineRule="exact"/>
        <w:ind w:right="11" w:firstLineChars="300" w:firstLine="720"/>
        <w:rPr>
          <w:rFonts w:ascii="宋体" w:hAnsi="宋体"/>
          <w:snapToGrid w:val="0"/>
          <w:kern w:val="0"/>
          <w:sz w:val="24"/>
          <w:szCs w:val="24"/>
        </w:rPr>
      </w:pPr>
      <w:r>
        <w:rPr>
          <w:rFonts w:ascii="宋体" w:hAnsi="宋体" w:hint="eastAsia"/>
          <w:snapToGrid w:val="0"/>
          <w:kern w:val="0"/>
          <w:sz w:val="24"/>
          <w:szCs w:val="24"/>
        </w:rPr>
        <w:t>（盖章）</w:t>
      </w:r>
      <w:r>
        <w:rPr>
          <w:rFonts w:ascii="宋体" w:hAnsi="宋体" w:hint="eastAsia"/>
          <w:snapToGrid w:val="0"/>
          <w:kern w:val="0"/>
          <w:sz w:val="24"/>
          <w:szCs w:val="24"/>
        </w:rPr>
        <w:t xml:space="preserve">                            </w:t>
      </w:r>
      <w:r>
        <w:rPr>
          <w:rFonts w:ascii="宋体" w:hAnsi="宋体" w:hint="eastAsia"/>
          <w:snapToGrid w:val="0"/>
          <w:kern w:val="0"/>
          <w:sz w:val="24"/>
          <w:szCs w:val="24"/>
        </w:rPr>
        <w:t>（盖章）</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法定代表人：</w:t>
      </w:r>
      <w:r>
        <w:rPr>
          <w:rFonts w:ascii="宋体" w:hAnsi="宋体" w:hint="eastAsia"/>
          <w:snapToGrid w:val="0"/>
          <w:kern w:val="0"/>
          <w:sz w:val="28"/>
          <w:szCs w:val="28"/>
        </w:rPr>
        <w:t xml:space="preserve">  </w:t>
      </w:r>
      <w:r>
        <w:rPr>
          <w:rFonts w:ascii="宋体" w:hAnsi="宋体" w:hint="eastAsia"/>
          <w:snapToGrid w:val="0"/>
          <w:kern w:val="0"/>
          <w:sz w:val="28"/>
          <w:szCs w:val="28"/>
        </w:rPr>
        <w:t xml:space="preserve">            </w:t>
      </w:r>
      <w:r>
        <w:rPr>
          <w:rFonts w:ascii="宋体" w:hAnsi="宋体" w:hint="eastAsia"/>
          <w:snapToGrid w:val="0"/>
          <w:kern w:val="0"/>
          <w:sz w:val="28"/>
          <w:szCs w:val="28"/>
        </w:rPr>
        <w:t>法定代表人：</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或委托代理人：</w:t>
      </w:r>
      <w:r>
        <w:rPr>
          <w:rFonts w:ascii="宋体" w:hAnsi="宋体" w:hint="eastAsia"/>
          <w:snapToGrid w:val="0"/>
          <w:kern w:val="0"/>
          <w:sz w:val="28"/>
          <w:szCs w:val="28"/>
        </w:rPr>
        <w:t xml:space="preserve">            </w:t>
      </w:r>
      <w:r>
        <w:rPr>
          <w:rFonts w:ascii="宋体" w:hAnsi="宋体" w:hint="eastAsia"/>
          <w:snapToGrid w:val="0"/>
          <w:kern w:val="0"/>
          <w:sz w:val="28"/>
          <w:szCs w:val="28"/>
        </w:rPr>
        <w:t>或委托代理人：</w:t>
      </w:r>
    </w:p>
    <w:p w:rsidR="00484F67" w:rsidRDefault="00D600C9">
      <w:pPr>
        <w:shd w:val="clear" w:color="auto" w:fill="FFFFFF"/>
        <w:tabs>
          <w:tab w:val="left" w:pos="5460"/>
        </w:tabs>
        <w:adjustRightInd w:val="0"/>
        <w:snapToGrid w:val="0"/>
        <w:spacing w:line="600" w:lineRule="exact"/>
        <w:ind w:left="5040" w:right="11" w:hangingChars="1800" w:hanging="5040"/>
        <w:rPr>
          <w:rFonts w:ascii="宋体" w:hAnsi="宋体"/>
          <w:snapToGrid w:val="0"/>
          <w:kern w:val="0"/>
          <w:sz w:val="28"/>
          <w:szCs w:val="28"/>
        </w:rPr>
      </w:pPr>
      <w:r>
        <w:rPr>
          <w:rFonts w:ascii="宋体" w:hAnsi="宋体" w:hint="eastAsia"/>
          <w:snapToGrid w:val="0"/>
          <w:kern w:val="0"/>
          <w:sz w:val="28"/>
          <w:szCs w:val="28"/>
        </w:rPr>
        <w:t>地址：</w:t>
      </w:r>
      <w:r>
        <w:rPr>
          <w:rFonts w:ascii="宋体" w:hAnsi="宋体" w:hint="eastAsia"/>
          <w:snapToGrid w:val="0"/>
          <w:kern w:val="0"/>
          <w:sz w:val="28"/>
          <w:szCs w:val="28"/>
        </w:rPr>
        <w:t xml:space="preserve">                    </w:t>
      </w:r>
      <w:r>
        <w:rPr>
          <w:rFonts w:ascii="宋体" w:hAnsi="宋体" w:hint="eastAsia"/>
          <w:snapToGrid w:val="0"/>
          <w:kern w:val="0"/>
          <w:sz w:val="28"/>
          <w:szCs w:val="28"/>
        </w:rPr>
        <w:t>地址：</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邮政编码：</w:t>
      </w:r>
      <w:r>
        <w:rPr>
          <w:rFonts w:ascii="宋体" w:hAnsi="宋体" w:hint="eastAsia"/>
          <w:snapToGrid w:val="0"/>
          <w:kern w:val="0"/>
          <w:sz w:val="28"/>
          <w:szCs w:val="28"/>
        </w:rPr>
        <w:t xml:space="preserve">                </w:t>
      </w:r>
      <w:r>
        <w:rPr>
          <w:rFonts w:ascii="宋体" w:hAnsi="宋体" w:hint="eastAsia"/>
          <w:snapToGrid w:val="0"/>
          <w:kern w:val="0"/>
          <w:sz w:val="28"/>
          <w:szCs w:val="28"/>
        </w:rPr>
        <w:t>邮政编码：</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电话：</w:t>
      </w:r>
      <w:r>
        <w:rPr>
          <w:rFonts w:ascii="宋体" w:hAnsi="宋体" w:hint="eastAsia"/>
          <w:snapToGrid w:val="0"/>
          <w:kern w:val="0"/>
          <w:sz w:val="28"/>
          <w:szCs w:val="28"/>
        </w:rPr>
        <w:t xml:space="preserve">                    </w:t>
      </w:r>
      <w:r>
        <w:rPr>
          <w:rFonts w:ascii="宋体" w:hAnsi="宋体" w:hint="eastAsia"/>
          <w:snapToGrid w:val="0"/>
          <w:kern w:val="0"/>
          <w:sz w:val="28"/>
          <w:szCs w:val="28"/>
        </w:rPr>
        <w:t>电话：</w:t>
      </w:r>
      <w:r>
        <w:rPr>
          <w:rFonts w:ascii="宋体" w:hAnsi="宋体" w:hint="eastAsia"/>
          <w:snapToGrid w:val="0"/>
          <w:kern w:val="0"/>
          <w:sz w:val="28"/>
          <w:szCs w:val="28"/>
        </w:rPr>
        <w:t xml:space="preserve">   </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传真：</w:t>
      </w:r>
      <w:r>
        <w:rPr>
          <w:rFonts w:ascii="宋体" w:hAnsi="宋体" w:hint="eastAsia"/>
          <w:snapToGrid w:val="0"/>
          <w:kern w:val="0"/>
          <w:sz w:val="28"/>
          <w:szCs w:val="28"/>
        </w:rPr>
        <w:t xml:space="preserve">                    </w:t>
      </w:r>
      <w:r>
        <w:rPr>
          <w:rFonts w:ascii="宋体" w:hAnsi="宋体" w:hint="eastAsia"/>
          <w:snapToGrid w:val="0"/>
          <w:kern w:val="0"/>
          <w:sz w:val="28"/>
          <w:szCs w:val="28"/>
        </w:rPr>
        <w:t>传真：</w:t>
      </w:r>
    </w:p>
    <w:p w:rsidR="00484F67" w:rsidRDefault="00D600C9">
      <w:pPr>
        <w:shd w:val="clear" w:color="auto" w:fill="FFFFFF"/>
        <w:tabs>
          <w:tab w:val="left" w:pos="5460"/>
        </w:tabs>
        <w:adjustRightInd w:val="0"/>
        <w:snapToGrid w:val="0"/>
        <w:spacing w:line="600" w:lineRule="exact"/>
        <w:ind w:left="5600" w:right="11" w:hangingChars="2000" w:hanging="5600"/>
        <w:rPr>
          <w:rFonts w:ascii="宋体" w:hAnsi="宋体"/>
          <w:snapToGrid w:val="0"/>
          <w:kern w:val="0"/>
          <w:sz w:val="28"/>
          <w:szCs w:val="28"/>
        </w:rPr>
      </w:pPr>
      <w:r>
        <w:rPr>
          <w:rFonts w:ascii="宋体" w:hAnsi="宋体" w:hint="eastAsia"/>
          <w:snapToGrid w:val="0"/>
          <w:kern w:val="0"/>
          <w:sz w:val="28"/>
          <w:szCs w:val="28"/>
        </w:rPr>
        <w:t>纳税人识别号：</w:t>
      </w:r>
      <w:r>
        <w:rPr>
          <w:rFonts w:ascii="宋体" w:hAnsi="宋体" w:hint="eastAsia"/>
          <w:snapToGrid w:val="0"/>
          <w:kern w:val="0"/>
          <w:sz w:val="28"/>
          <w:szCs w:val="28"/>
        </w:rPr>
        <w:t xml:space="preserve">            </w:t>
      </w:r>
      <w:r>
        <w:rPr>
          <w:rFonts w:ascii="宋体" w:hAnsi="宋体" w:hint="eastAsia"/>
          <w:snapToGrid w:val="0"/>
          <w:kern w:val="0"/>
          <w:sz w:val="28"/>
          <w:szCs w:val="28"/>
        </w:rPr>
        <w:t>纳税人识别号：</w:t>
      </w:r>
      <w:r>
        <w:rPr>
          <w:rFonts w:ascii="宋体" w:hAnsi="宋体" w:hint="eastAsia"/>
          <w:snapToGrid w:val="0"/>
          <w:kern w:val="0"/>
          <w:sz w:val="28"/>
          <w:szCs w:val="28"/>
        </w:rPr>
        <w:t xml:space="preserve"> </w:t>
      </w:r>
    </w:p>
    <w:p w:rsidR="00484F67" w:rsidRDefault="00D600C9">
      <w:pPr>
        <w:shd w:val="clear" w:color="auto" w:fill="FFFFFF"/>
        <w:tabs>
          <w:tab w:val="left" w:pos="5460"/>
        </w:tabs>
        <w:adjustRightInd w:val="0"/>
        <w:snapToGrid w:val="0"/>
        <w:spacing w:line="600" w:lineRule="exact"/>
        <w:ind w:left="3080" w:right="11" w:hangingChars="1100" w:hanging="3080"/>
        <w:rPr>
          <w:rFonts w:ascii="宋体" w:hAnsi="宋体"/>
          <w:snapToGrid w:val="0"/>
          <w:kern w:val="0"/>
          <w:sz w:val="28"/>
          <w:szCs w:val="28"/>
        </w:rPr>
      </w:pPr>
      <w:r>
        <w:rPr>
          <w:rFonts w:ascii="宋体" w:hAnsi="宋体" w:hint="eastAsia"/>
          <w:snapToGrid w:val="0"/>
          <w:kern w:val="0"/>
          <w:sz w:val="28"/>
          <w:szCs w:val="28"/>
        </w:rPr>
        <w:t>开户银行：</w:t>
      </w:r>
      <w:r>
        <w:rPr>
          <w:rFonts w:ascii="宋体" w:hAnsi="宋体" w:hint="eastAsia"/>
          <w:snapToGrid w:val="0"/>
          <w:kern w:val="0"/>
          <w:sz w:val="28"/>
          <w:szCs w:val="28"/>
        </w:rPr>
        <w:t xml:space="preserve">                </w:t>
      </w:r>
      <w:r>
        <w:rPr>
          <w:rFonts w:ascii="宋体" w:hAnsi="宋体" w:hint="eastAsia"/>
          <w:snapToGrid w:val="0"/>
          <w:kern w:val="0"/>
          <w:sz w:val="28"/>
          <w:szCs w:val="28"/>
        </w:rPr>
        <w:t>开户银行</w:t>
      </w:r>
      <w:r>
        <w:rPr>
          <w:rFonts w:ascii="宋体" w:hAnsi="宋体" w:hint="eastAsia"/>
          <w:snapToGrid w:val="0"/>
          <w:kern w:val="0"/>
          <w:sz w:val="28"/>
          <w:szCs w:val="28"/>
        </w:rPr>
        <w:t>:</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账号：</w:t>
      </w:r>
      <w:r>
        <w:rPr>
          <w:rFonts w:ascii="宋体" w:hAnsi="宋体" w:hint="eastAsia"/>
          <w:snapToGrid w:val="0"/>
          <w:kern w:val="0"/>
          <w:sz w:val="28"/>
          <w:szCs w:val="28"/>
        </w:rPr>
        <w:t xml:space="preserve">                    </w:t>
      </w:r>
      <w:r>
        <w:rPr>
          <w:rFonts w:ascii="宋体" w:hAnsi="宋体" w:hint="eastAsia"/>
          <w:snapToGrid w:val="0"/>
          <w:kern w:val="0"/>
          <w:sz w:val="28"/>
          <w:szCs w:val="28"/>
        </w:rPr>
        <w:t>账号：</w:t>
      </w:r>
    </w:p>
    <w:p w:rsidR="00484F67" w:rsidRDefault="00484F67">
      <w:pPr>
        <w:tabs>
          <w:tab w:val="left" w:pos="5460"/>
        </w:tabs>
        <w:adjustRightInd w:val="0"/>
        <w:snapToGrid w:val="0"/>
        <w:spacing w:line="360" w:lineRule="auto"/>
        <w:ind w:leftChars="-1" w:left="-2" w:right="11"/>
        <w:rPr>
          <w:rFonts w:ascii="宋体" w:hAnsi="宋体" w:cs="宋体"/>
          <w:snapToGrid w:val="0"/>
          <w:color w:val="000000"/>
          <w:kern w:val="0"/>
          <w:sz w:val="24"/>
          <w:szCs w:val="24"/>
        </w:rPr>
      </w:pPr>
    </w:p>
    <w:p w:rsidR="00484F67" w:rsidRDefault="00D600C9">
      <w:pPr>
        <w:tabs>
          <w:tab w:val="left" w:pos="5460"/>
        </w:tabs>
        <w:adjustRightInd w:val="0"/>
        <w:snapToGrid w:val="0"/>
        <w:spacing w:line="360" w:lineRule="auto"/>
        <w:ind w:leftChars="-1" w:left="-2" w:right="11"/>
        <w:rPr>
          <w:rFonts w:ascii="宋体"/>
          <w:snapToGrid w:val="0"/>
          <w:color w:val="000000"/>
          <w:kern w:val="0"/>
          <w:sz w:val="24"/>
          <w:szCs w:val="24"/>
        </w:rPr>
      </w:pPr>
      <w:r>
        <w:rPr>
          <w:rFonts w:ascii="宋体"/>
          <w:snapToGrid w:val="0"/>
          <w:color w:val="000000"/>
          <w:kern w:val="0"/>
          <w:sz w:val="24"/>
          <w:szCs w:val="24"/>
        </w:rPr>
        <w:br w:type="page"/>
      </w:r>
    </w:p>
    <w:p w:rsidR="00484F67" w:rsidRDefault="00D600C9">
      <w:pPr>
        <w:adjustRightInd w:val="0"/>
        <w:snapToGrid w:val="0"/>
        <w:spacing w:line="360" w:lineRule="auto"/>
        <w:ind w:right="11"/>
        <w:jc w:val="center"/>
        <w:outlineLvl w:val="0"/>
        <w:rPr>
          <w:rFonts w:ascii="宋体"/>
          <w:b/>
          <w:bCs/>
          <w:snapToGrid w:val="0"/>
          <w:color w:val="000000"/>
          <w:kern w:val="0"/>
          <w:sz w:val="44"/>
          <w:szCs w:val="44"/>
        </w:rPr>
      </w:pPr>
      <w:bookmarkStart w:id="6" w:name="_Toc82141021"/>
      <w:bookmarkStart w:id="7" w:name="_Toc122759215"/>
      <w:bookmarkStart w:id="8" w:name="_Toc3739"/>
      <w:bookmarkStart w:id="9" w:name="_Toc30543"/>
      <w:bookmarkStart w:id="10" w:name="_Toc114119682"/>
      <w:bookmarkStart w:id="11" w:name="_Toc115711030"/>
      <w:bookmarkStart w:id="12" w:name="_Toc29741"/>
      <w:r>
        <w:rPr>
          <w:rFonts w:ascii="宋体" w:hAnsi="宋体" w:cs="宋体" w:hint="eastAsia"/>
          <w:b/>
          <w:bCs/>
          <w:snapToGrid w:val="0"/>
          <w:color w:val="000000"/>
          <w:kern w:val="0"/>
          <w:sz w:val="44"/>
          <w:szCs w:val="44"/>
        </w:rPr>
        <w:t>第二篇合同专用条款</w:t>
      </w:r>
      <w:bookmarkEnd w:id="6"/>
      <w:bookmarkEnd w:id="7"/>
      <w:bookmarkEnd w:id="8"/>
      <w:bookmarkEnd w:id="9"/>
      <w:bookmarkEnd w:id="10"/>
      <w:bookmarkEnd w:id="11"/>
      <w:bookmarkEnd w:id="12"/>
    </w:p>
    <w:p w:rsidR="00484F67" w:rsidRDefault="00D600C9">
      <w:pPr>
        <w:pStyle w:val="ac"/>
        <w:adjustRightInd w:val="0"/>
        <w:snapToGrid w:val="0"/>
        <w:spacing w:line="360" w:lineRule="auto"/>
        <w:jc w:val="center"/>
        <w:rPr>
          <w:rFonts w:ascii="楷体_GB2312" w:eastAsia="楷体_GB2312" w:hAnsi="宋体"/>
          <w:snapToGrid w:val="0"/>
          <w:color w:val="000000"/>
          <w:kern w:val="0"/>
          <w:sz w:val="24"/>
          <w:szCs w:val="24"/>
        </w:rPr>
      </w:pPr>
      <w:r>
        <w:rPr>
          <w:rFonts w:ascii="楷体_GB2312" w:eastAsia="楷体_GB2312" w:hAnsi="宋体" w:cs="楷体_GB2312" w:hint="eastAsia"/>
          <w:snapToGrid w:val="0"/>
          <w:color w:val="000000"/>
          <w:kern w:val="0"/>
          <w:sz w:val="24"/>
          <w:szCs w:val="24"/>
        </w:rPr>
        <w:t>（本部分条款的序号与合同通用条款的序号相对应，是根据本工程的实际情况</w:t>
      </w:r>
    </w:p>
    <w:p w:rsidR="00484F67" w:rsidRDefault="00D600C9">
      <w:pPr>
        <w:pStyle w:val="ac"/>
        <w:adjustRightInd w:val="0"/>
        <w:snapToGrid w:val="0"/>
        <w:spacing w:line="360" w:lineRule="auto"/>
        <w:jc w:val="center"/>
        <w:rPr>
          <w:rFonts w:ascii="楷体_GB2312" w:eastAsia="楷体_GB2312" w:hAnsi="宋体"/>
          <w:snapToGrid w:val="0"/>
          <w:color w:val="000000"/>
          <w:kern w:val="0"/>
          <w:sz w:val="24"/>
          <w:szCs w:val="24"/>
        </w:rPr>
      </w:pPr>
      <w:r>
        <w:rPr>
          <w:rFonts w:ascii="楷体_GB2312" w:eastAsia="楷体_GB2312" w:hAnsi="宋体" w:cs="楷体_GB2312" w:hint="eastAsia"/>
          <w:snapToGrid w:val="0"/>
          <w:color w:val="000000"/>
          <w:kern w:val="0"/>
          <w:sz w:val="24"/>
          <w:szCs w:val="24"/>
        </w:rPr>
        <w:t>对合同通用条款中相对应条款进行修改、补充或否定，其适用顺序优先于合同</w:t>
      </w:r>
    </w:p>
    <w:p w:rsidR="00484F67" w:rsidRDefault="00D600C9">
      <w:pPr>
        <w:pStyle w:val="ac"/>
        <w:adjustRightInd w:val="0"/>
        <w:snapToGrid w:val="0"/>
        <w:spacing w:line="360" w:lineRule="auto"/>
        <w:jc w:val="center"/>
        <w:rPr>
          <w:rFonts w:ascii="楷体_GB2312" w:eastAsia="楷体_GB2312" w:hAnsi="宋体"/>
          <w:snapToGrid w:val="0"/>
          <w:color w:val="000000"/>
          <w:kern w:val="0"/>
          <w:sz w:val="24"/>
          <w:szCs w:val="24"/>
        </w:rPr>
      </w:pPr>
      <w:r>
        <w:rPr>
          <w:rFonts w:ascii="楷体_GB2312" w:eastAsia="楷体_GB2312" w:hAnsi="宋体" w:cs="楷体_GB2312" w:hint="eastAsia"/>
          <w:snapToGrid w:val="0"/>
          <w:color w:val="000000"/>
          <w:kern w:val="0"/>
          <w:sz w:val="24"/>
          <w:szCs w:val="24"/>
        </w:rPr>
        <w:t>通用条款。本部分条款未阐明的内容，则按合同通用条款的有关约定执行）</w:t>
      </w:r>
    </w:p>
    <w:p w:rsidR="00484F67" w:rsidRDefault="00484F67">
      <w:pPr>
        <w:adjustRightInd w:val="0"/>
        <w:snapToGrid w:val="0"/>
        <w:spacing w:line="360" w:lineRule="auto"/>
        <w:jc w:val="center"/>
        <w:rPr>
          <w:rFonts w:ascii="宋体"/>
          <w:b/>
          <w:bCs/>
          <w:snapToGrid w:val="0"/>
          <w:color w:val="000000"/>
          <w:kern w:val="0"/>
          <w:sz w:val="28"/>
          <w:szCs w:val="28"/>
        </w:rPr>
      </w:pPr>
    </w:p>
    <w:p w:rsidR="00484F67" w:rsidRDefault="00D600C9">
      <w:pPr>
        <w:adjustRightInd w:val="0"/>
        <w:snapToGrid w:val="0"/>
        <w:spacing w:line="360" w:lineRule="auto"/>
        <w:jc w:val="center"/>
        <w:outlineLvl w:val="1"/>
        <w:rPr>
          <w:rFonts w:ascii="宋体"/>
          <w:b/>
          <w:bCs/>
          <w:snapToGrid w:val="0"/>
          <w:color w:val="000000"/>
          <w:kern w:val="0"/>
          <w:sz w:val="24"/>
          <w:szCs w:val="24"/>
        </w:rPr>
      </w:pPr>
      <w:bookmarkStart w:id="13" w:name="_Toc22538"/>
      <w:bookmarkStart w:id="14" w:name="_Toc666"/>
      <w:bookmarkStart w:id="15" w:name="_Toc12140"/>
      <w:r>
        <w:rPr>
          <w:rFonts w:ascii="宋体" w:hAnsi="宋体" w:cs="宋体" w:hint="eastAsia"/>
          <w:b/>
          <w:bCs/>
          <w:snapToGrid w:val="0"/>
          <w:color w:val="000000"/>
          <w:kern w:val="0"/>
          <w:sz w:val="24"/>
          <w:szCs w:val="24"/>
        </w:rPr>
        <w:t>总则</w:t>
      </w:r>
      <w:bookmarkEnd w:id="13"/>
      <w:bookmarkEnd w:id="14"/>
      <w:bookmarkEnd w:id="15"/>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、发包人通过监理单位下达指令，监督承包人履约行为</w:t>
      </w:r>
      <w:r>
        <w:rPr>
          <w:rFonts w:ascii="宋体" w:hAnsi="宋体" w:cs="宋体" w:hint="eastAsia"/>
          <w:snapToGrid w:val="0"/>
          <w:color w:val="000000"/>
          <w:kern w:val="0"/>
          <w:sz w:val="24"/>
          <w:szCs w:val="24"/>
        </w:rPr>
        <w:t>，承包人所有请求事项由监理单位协调并一般均通过监理单位接受或提出处理意见（发包人有特别要求和规定的除外）。</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、考虑到本工程的重要性，发包人将采取较为严密的组织管理形式，承包人需投入有别于其他项目的人力、物力，以满足本工程施工需要。</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、发包人根据工程推进实际情况，有权要求承包人的法定代表人或总经理必须常驻施工现场，协调各种事项。</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、为保证本工程建设有序、规范和顺利进行，承包人必须主动支持发包人工作，对发包人的指令和书面通知，若无正当理由又未提前向发包人报告并得到书面认可，而公开或变相拒不执行的，应按合同专用条款第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）款的约定承担违约责任并赔偿由此造成发包人的一切经济损失。</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、承包人承诺遵守发包人所制定的针对本工程管理的各项制度、规定，这些管理制度、规定必须符合下列原则：</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）符合国家、广东省、广州市的有关法律法规、规范和标准；</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）符合对本工程进行有效管理的基本精神和要求；</w:t>
      </w:r>
    </w:p>
    <w:p w:rsidR="00484F67" w:rsidRDefault="00D600C9" w:rsidP="00D600C9">
      <w:pPr>
        <w:adjustRightInd w:val="0"/>
        <w:snapToGrid w:val="0"/>
        <w:spacing w:line="360" w:lineRule="auto"/>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）为确保工程质量、进度、安全文明施工管理所必须；</w:t>
      </w:r>
    </w:p>
    <w:p w:rsidR="00484F67" w:rsidRDefault="00D600C9">
      <w:pPr>
        <w:adjustRightInd w:val="0"/>
        <w:snapToGrid w:val="0"/>
        <w:spacing w:line="360" w:lineRule="auto"/>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）不是针对某一特定的承包人。</w:t>
      </w:r>
    </w:p>
    <w:p w:rsidR="00484F67" w:rsidRDefault="00484F67">
      <w:pPr>
        <w:adjustRightInd w:val="0"/>
        <w:snapToGrid w:val="0"/>
        <w:spacing w:line="500" w:lineRule="exact"/>
        <w:jc w:val="center"/>
        <w:outlineLvl w:val="1"/>
        <w:rPr>
          <w:rFonts w:cs="宋体"/>
          <w:b/>
          <w:bCs/>
          <w:color w:val="000000"/>
          <w:sz w:val="24"/>
          <w:szCs w:val="24"/>
        </w:rPr>
      </w:pPr>
      <w:bookmarkStart w:id="16" w:name="_Toc22181"/>
      <w:bookmarkStart w:id="17" w:name="_Toc19092"/>
      <w:bookmarkStart w:id="18" w:name="_Toc25690"/>
    </w:p>
    <w:p w:rsidR="00484F67" w:rsidRDefault="00D600C9">
      <w:pPr>
        <w:adjustRightInd w:val="0"/>
        <w:snapToGrid w:val="0"/>
        <w:spacing w:line="500" w:lineRule="exact"/>
        <w:outlineLvl w:val="1"/>
        <w:rPr>
          <w:b/>
          <w:bCs/>
          <w:color w:val="000000"/>
          <w:sz w:val="24"/>
          <w:szCs w:val="24"/>
        </w:rPr>
      </w:pPr>
      <w:r>
        <w:rPr>
          <w:rFonts w:cs="宋体" w:hint="eastAsia"/>
          <w:b/>
          <w:bCs/>
          <w:color w:val="000000"/>
          <w:sz w:val="24"/>
          <w:szCs w:val="24"/>
        </w:rPr>
        <w:t>一、词语定义及合同文件</w:t>
      </w:r>
      <w:bookmarkEnd w:id="16"/>
      <w:bookmarkEnd w:id="17"/>
      <w:bookmarkEnd w:id="18"/>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19" w:name="_Toc5216"/>
      <w:bookmarkStart w:id="20" w:name="_Toc16407"/>
      <w:bookmarkStart w:id="21" w:name="_Toc31774"/>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、词语定义</w:t>
      </w:r>
      <w:bookmarkEnd w:id="19"/>
      <w:bookmarkEnd w:id="20"/>
      <w:bookmarkEnd w:id="2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w:t>
      </w:r>
      <w:r>
        <w:rPr>
          <w:rFonts w:ascii="宋体" w:hAnsi="宋体" w:cs="宋体" w:hint="eastAsia"/>
          <w:snapToGrid w:val="0"/>
          <w:color w:val="000000"/>
          <w:kern w:val="0"/>
          <w:sz w:val="24"/>
          <w:szCs w:val="24"/>
        </w:rPr>
        <w:t>发包人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）发包人：在本合同中特指广州市增城区新塘镇人民政府。</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合法继承人：指工程竣工验收合格后，发包人依据广州市人民政府的规定或者相关合同（协议）约定，将工程移交给其承接使用的产权管理单位。在继承生效后，合法继承人享有发包人在本合同中的一切权利及承担相应的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1.6</w:t>
      </w:r>
      <w:r>
        <w:rPr>
          <w:rFonts w:ascii="宋体" w:hAnsi="宋体" w:cs="宋体" w:hint="eastAsia"/>
          <w:snapToGrid w:val="0"/>
          <w:color w:val="000000"/>
          <w:kern w:val="0"/>
          <w:sz w:val="24"/>
          <w:szCs w:val="24"/>
        </w:rPr>
        <w:t>设计单位</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本工程的设计单位是：</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u w:val="single"/>
        </w:rPr>
        <w:t>。</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snapToGrid w:val="0"/>
          <w:color w:val="000000"/>
          <w:kern w:val="0"/>
          <w:sz w:val="24"/>
          <w:szCs w:val="24"/>
        </w:rPr>
        <w:t>1.7</w:t>
      </w:r>
      <w:r>
        <w:rPr>
          <w:rFonts w:ascii="宋体" w:hAnsi="宋体" w:cs="宋体" w:hint="eastAsia"/>
          <w:snapToGrid w:val="0"/>
          <w:color w:val="000000"/>
          <w:kern w:val="0"/>
          <w:sz w:val="24"/>
          <w:szCs w:val="24"/>
        </w:rPr>
        <w:t>监理单位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本工程的监理单位是：</w:t>
      </w:r>
    </w:p>
    <w:p w:rsidR="00484F67" w:rsidRDefault="00D600C9">
      <w:pPr>
        <w:adjustRightInd w:val="0"/>
        <w:snapToGrid w:val="0"/>
        <w:spacing w:line="500" w:lineRule="exact"/>
        <w:ind w:firstLineChars="200" w:firstLine="480"/>
        <w:rPr>
          <w:rFonts w:ascii="宋体"/>
          <w:snapToGrid w:val="0"/>
          <w:color w:val="000000"/>
          <w:kern w:val="0"/>
          <w:sz w:val="24"/>
          <w:szCs w:val="24"/>
          <w:u w:val="single"/>
        </w:rPr>
      </w:pPr>
      <w:r>
        <w:rPr>
          <w:rFonts w:ascii="宋体" w:hAnsi="宋体" w:cs="宋体"/>
          <w:snapToGrid w:val="0"/>
          <w:color w:val="000000"/>
          <w:kern w:val="0"/>
          <w:sz w:val="24"/>
          <w:szCs w:val="24"/>
        </w:rPr>
        <w:t>1.8</w:t>
      </w:r>
      <w:r>
        <w:rPr>
          <w:rFonts w:ascii="宋体" w:hAnsi="宋体" w:cs="宋体" w:hint="eastAsia"/>
          <w:snapToGrid w:val="0"/>
          <w:color w:val="000000"/>
          <w:kern w:val="0"/>
          <w:sz w:val="24"/>
          <w:szCs w:val="24"/>
        </w:rPr>
        <w:t>工程师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合同通用条款中的工程师，如无特别注明，均是指监理等单位派驻本工程施工场地的现场工作机构的负责人。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1.14</w:t>
      </w:r>
      <w:r>
        <w:rPr>
          <w:rFonts w:ascii="宋体" w:hAnsi="宋体" w:cs="宋体" w:hint="eastAsia"/>
          <w:snapToGrid w:val="0"/>
          <w:color w:val="000000"/>
          <w:kern w:val="0"/>
          <w:sz w:val="24"/>
          <w:szCs w:val="24"/>
        </w:rPr>
        <w:t>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1.20</w:t>
      </w:r>
      <w:r>
        <w:rPr>
          <w:rFonts w:ascii="宋体" w:hAnsi="宋体" w:cs="宋体" w:hint="eastAsia"/>
          <w:snapToGrid w:val="0"/>
          <w:color w:val="000000"/>
          <w:kern w:val="0"/>
          <w:sz w:val="24"/>
          <w:szCs w:val="24"/>
        </w:rPr>
        <w:t>违约责任：指合同任何一方不履行或不完全履行合同约定的义务或者履行义务不符合合同约定所应承担的责任。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）一般违约责任：指虽然违反本合同的约定，但其违约行为不对本合同的履行造成严重影响而应承担的责任。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）严重违约责任。指违反本合同的约定且其违约行为足以对本合同的履行造成严重或实质性的影响而应承担的责任。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1.24</w:t>
      </w:r>
      <w:r>
        <w:rPr>
          <w:rFonts w:ascii="宋体" w:hAnsi="宋体" w:cs="宋体" w:hint="eastAsia"/>
          <w:snapToGrid w:val="0"/>
          <w:color w:val="000000"/>
          <w:kern w:val="0"/>
          <w:sz w:val="24"/>
          <w:szCs w:val="24"/>
        </w:rPr>
        <w:t>通知：指合同中所提及的各方之间传达意思表示的方式，包括但不限于申请、报告、同意、答复、批准、指令、证书、决定等。除合同专用条款有特别约定外，只有采用书面形式的通知才有效。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1.25</w:t>
      </w:r>
      <w:r>
        <w:rPr>
          <w:rFonts w:ascii="宋体" w:hAnsi="宋体" w:cs="宋体" w:hint="eastAsia"/>
          <w:snapToGrid w:val="0"/>
          <w:color w:val="000000"/>
          <w:kern w:val="0"/>
          <w:sz w:val="24"/>
          <w:szCs w:val="24"/>
        </w:rPr>
        <w:t>安全事故等级</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《关于进一步规范房屋建筑和市政工程生产安全事故报告和调查处理工作的若干意见》（建质</w:t>
      </w:r>
      <w:r>
        <w:rPr>
          <w:rFonts w:ascii="宋体" w:hAnsi="宋体" w:cs="宋体"/>
          <w:snapToGrid w:val="0"/>
          <w:color w:val="000000"/>
          <w:kern w:val="0"/>
          <w:sz w:val="24"/>
          <w:szCs w:val="24"/>
        </w:rPr>
        <w:t>[2007]257</w:t>
      </w:r>
      <w:r>
        <w:rPr>
          <w:rFonts w:ascii="宋体" w:hAnsi="宋体" w:cs="宋体" w:hint="eastAsia"/>
          <w:snapToGrid w:val="0"/>
          <w:color w:val="000000"/>
          <w:kern w:val="0"/>
          <w:sz w:val="24"/>
          <w:szCs w:val="24"/>
        </w:rPr>
        <w:t>号）</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）特别重大事故，是指造成</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人以</w:t>
      </w:r>
      <w:bookmarkStart w:id="22" w:name="修改1"/>
      <w:bookmarkEnd w:id="22"/>
      <w:r>
        <w:rPr>
          <w:rFonts w:ascii="宋体" w:hAnsi="宋体" w:cs="宋体" w:hint="eastAsia"/>
          <w:snapToGrid w:val="0"/>
          <w:color w:val="000000"/>
          <w:kern w:val="0"/>
          <w:sz w:val="24"/>
          <w:szCs w:val="24"/>
        </w:rPr>
        <w:t>上死亡，或者</w:t>
      </w:r>
      <w:r>
        <w:rPr>
          <w:rFonts w:ascii="宋体" w:hAnsi="宋体" w:cs="宋体"/>
          <w:snapToGrid w:val="0"/>
          <w:color w:val="000000"/>
          <w:kern w:val="0"/>
          <w:sz w:val="24"/>
          <w:szCs w:val="24"/>
        </w:rPr>
        <w:t>100</w:t>
      </w:r>
      <w:r>
        <w:rPr>
          <w:rFonts w:ascii="宋体" w:hAnsi="宋体" w:cs="宋体" w:hint="eastAsia"/>
          <w:snapToGrid w:val="0"/>
          <w:color w:val="000000"/>
          <w:kern w:val="0"/>
          <w:sz w:val="24"/>
          <w:szCs w:val="24"/>
        </w:rPr>
        <w:t>人以上重伤，或者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亿元以上直接经济损失的事故；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）重大事故，是指造成</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人以下死亡，或者</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100</w:t>
      </w:r>
      <w:r>
        <w:rPr>
          <w:rFonts w:ascii="宋体" w:hAnsi="宋体" w:cs="宋体" w:hint="eastAsia"/>
          <w:snapToGrid w:val="0"/>
          <w:color w:val="000000"/>
          <w:kern w:val="0"/>
          <w:sz w:val="24"/>
          <w:szCs w:val="24"/>
        </w:rPr>
        <w:t>人以下重伤，或者</w:t>
      </w:r>
      <w:r>
        <w:rPr>
          <w:rFonts w:ascii="宋体" w:hAnsi="宋体" w:cs="宋体"/>
          <w:snapToGrid w:val="0"/>
          <w:color w:val="000000"/>
          <w:kern w:val="0"/>
          <w:sz w:val="24"/>
          <w:szCs w:val="24"/>
        </w:rPr>
        <w:t>5000</w:t>
      </w:r>
      <w:r>
        <w:rPr>
          <w:rFonts w:ascii="宋体" w:hAnsi="宋体" w:cs="宋体" w:hint="eastAsia"/>
          <w:snapToGrid w:val="0"/>
          <w:color w:val="000000"/>
          <w:kern w:val="0"/>
          <w:sz w:val="24"/>
          <w:szCs w:val="24"/>
        </w:rPr>
        <w:t>万元以上</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亿元以下直接经济损失的事故；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）较大事故，是指造成</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人以下死亡，或者</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人以下重伤，或者</w:t>
      </w:r>
      <w:r>
        <w:rPr>
          <w:rFonts w:ascii="宋体" w:hAnsi="宋体" w:cs="宋体"/>
          <w:snapToGrid w:val="0"/>
          <w:color w:val="000000"/>
          <w:kern w:val="0"/>
          <w:sz w:val="24"/>
          <w:szCs w:val="24"/>
        </w:rPr>
        <w:t>1000</w:t>
      </w:r>
      <w:r>
        <w:rPr>
          <w:rFonts w:ascii="宋体" w:hAnsi="宋体" w:cs="宋体" w:hint="eastAsia"/>
          <w:snapToGrid w:val="0"/>
          <w:color w:val="000000"/>
          <w:kern w:val="0"/>
          <w:sz w:val="24"/>
          <w:szCs w:val="24"/>
        </w:rPr>
        <w:t>万元以上</w:t>
      </w:r>
      <w:r>
        <w:rPr>
          <w:rFonts w:ascii="宋体" w:hAnsi="宋体" w:cs="宋体"/>
          <w:snapToGrid w:val="0"/>
          <w:color w:val="000000"/>
          <w:kern w:val="0"/>
          <w:sz w:val="24"/>
          <w:szCs w:val="24"/>
        </w:rPr>
        <w:t>5000</w:t>
      </w:r>
      <w:r>
        <w:rPr>
          <w:rFonts w:ascii="宋体" w:hAnsi="宋体" w:cs="宋体" w:hint="eastAsia"/>
          <w:snapToGrid w:val="0"/>
          <w:color w:val="000000"/>
          <w:kern w:val="0"/>
          <w:sz w:val="24"/>
          <w:szCs w:val="24"/>
        </w:rPr>
        <w:t>万元以下直接经济损失的事故；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）一般事故，是指造成</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人以下死亡，或者</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人以下重伤，或者</w:t>
      </w:r>
      <w:r>
        <w:rPr>
          <w:rFonts w:ascii="宋体" w:hAnsi="宋体" w:cs="宋体"/>
          <w:snapToGrid w:val="0"/>
          <w:color w:val="000000"/>
          <w:kern w:val="0"/>
          <w:sz w:val="24"/>
          <w:szCs w:val="24"/>
        </w:rPr>
        <w:t>100</w:t>
      </w:r>
      <w:r>
        <w:rPr>
          <w:rFonts w:ascii="宋体" w:hAnsi="宋体" w:cs="宋体" w:hint="eastAsia"/>
          <w:snapToGrid w:val="0"/>
          <w:color w:val="000000"/>
          <w:kern w:val="0"/>
          <w:sz w:val="24"/>
          <w:szCs w:val="24"/>
        </w:rPr>
        <w:t>万元以上</w:t>
      </w:r>
      <w:r>
        <w:rPr>
          <w:rFonts w:ascii="宋体" w:hAnsi="宋体" w:cs="宋体"/>
          <w:snapToGrid w:val="0"/>
          <w:color w:val="000000"/>
          <w:kern w:val="0"/>
          <w:sz w:val="24"/>
          <w:szCs w:val="24"/>
        </w:rPr>
        <w:t>1000</w:t>
      </w:r>
      <w:r>
        <w:rPr>
          <w:rFonts w:ascii="宋体" w:hAnsi="宋体" w:cs="宋体" w:hint="eastAsia"/>
          <w:snapToGrid w:val="0"/>
          <w:color w:val="000000"/>
          <w:kern w:val="0"/>
          <w:sz w:val="24"/>
          <w:szCs w:val="24"/>
        </w:rPr>
        <w:t>万元以下直接经济损失的事故。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上述所称的“以上”包括本数，所称的“以下”不包括本数。</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1.26</w:t>
      </w:r>
      <w:r>
        <w:rPr>
          <w:rFonts w:ascii="宋体" w:hAnsi="宋体" w:cs="宋体" w:hint="eastAsia"/>
          <w:snapToGrid w:val="0"/>
          <w:color w:val="000000"/>
          <w:kern w:val="0"/>
          <w:sz w:val="24"/>
          <w:szCs w:val="24"/>
        </w:rPr>
        <w:t>质量事故等级</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《关于做好房屋建筑和市政基础设施工程质量事故报告和调查处理工作的通知》（建质</w:t>
      </w:r>
      <w:r>
        <w:rPr>
          <w:rFonts w:ascii="宋体" w:hAnsi="宋体" w:cs="宋体"/>
          <w:snapToGrid w:val="0"/>
          <w:color w:val="000000"/>
          <w:kern w:val="0"/>
          <w:sz w:val="24"/>
          <w:szCs w:val="24"/>
        </w:rPr>
        <w:t>[2010]111</w:t>
      </w:r>
      <w:r>
        <w:rPr>
          <w:rFonts w:ascii="宋体" w:hAnsi="宋体" w:cs="宋体" w:hint="eastAsia"/>
          <w:snapToGrid w:val="0"/>
          <w:color w:val="000000"/>
          <w:kern w:val="0"/>
          <w:sz w:val="24"/>
          <w:szCs w:val="24"/>
        </w:rPr>
        <w:t>号）</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根据工程质量事故造成的人员伤亡或者直接经济损失，工程质量事故分为</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个等级：</w:t>
      </w:r>
    </w:p>
    <w:p w:rsidR="00484F67" w:rsidRDefault="00D600C9">
      <w:pPr>
        <w:adjustRightInd w:val="0"/>
        <w:snapToGrid w:val="0"/>
        <w:spacing w:line="500" w:lineRule="exact"/>
        <w:ind w:firstLineChars="150" w:firstLine="36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）特别重大事故，是指造成</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人以上死亡，或者</w:t>
      </w:r>
      <w:r>
        <w:rPr>
          <w:rFonts w:ascii="宋体" w:hAnsi="宋体" w:cs="宋体"/>
          <w:snapToGrid w:val="0"/>
          <w:color w:val="000000"/>
          <w:kern w:val="0"/>
          <w:sz w:val="24"/>
          <w:szCs w:val="24"/>
        </w:rPr>
        <w:t>100</w:t>
      </w:r>
      <w:r>
        <w:rPr>
          <w:rFonts w:ascii="宋体" w:hAnsi="宋体" w:cs="宋体" w:hint="eastAsia"/>
          <w:snapToGrid w:val="0"/>
          <w:color w:val="000000"/>
          <w:kern w:val="0"/>
          <w:sz w:val="24"/>
          <w:szCs w:val="24"/>
        </w:rPr>
        <w:t>人以上重伤，或者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亿元以上直接经济损失的事故；</w:t>
      </w:r>
    </w:p>
    <w:p w:rsidR="00484F67" w:rsidRDefault="00D600C9">
      <w:pPr>
        <w:adjustRightInd w:val="0"/>
        <w:snapToGrid w:val="0"/>
        <w:spacing w:line="500" w:lineRule="exact"/>
        <w:ind w:firstLineChars="150" w:firstLine="36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）重大事故，是指造成</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人以下死亡，或者</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100</w:t>
      </w:r>
      <w:r>
        <w:rPr>
          <w:rFonts w:ascii="宋体" w:hAnsi="宋体" w:cs="宋体" w:hint="eastAsia"/>
          <w:snapToGrid w:val="0"/>
          <w:color w:val="000000"/>
          <w:kern w:val="0"/>
          <w:sz w:val="24"/>
          <w:szCs w:val="24"/>
        </w:rPr>
        <w:t>人以下重伤，或者</w:t>
      </w:r>
      <w:r>
        <w:rPr>
          <w:rFonts w:ascii="宋体" w:hAnsi="宋体" w:cs="宋体"/>
          <w:snapToGrid w:val="0"/>
          <w:color w:val="000000"/>
          <w:kern w:val="0"/>
          <w:sz w:val="24"/>
          <w:szCs w:val="24"/>
        </w:rPr>
        <w:t>5000</w:t>
      </w:r>
      <w:r>
        <w:rPr>
          <w:rFonts w:ascii="宋体" w:hAnsi="宋体" w:cs="宋体" w:hint="eastAsia"/>
          <w:snapToGrid w:val="0"/>
          <w:color w:val="000000"/>
          <w:kern w:val="0"/>
          <w:sz w:val="24"/>
          <w:szCs w:val="24"/>
        </w:rPr>
        <w:t>万元以上</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亿元以下直接经济损失的事故；</w:t>
      </w:r>
    </w:p>
    <w:p w:rsidR="00484F67" w:rsidRDefault="00D600C9">
      <w:pPr>
        <w:adjustRightInd w:val="0"/>
        <w:snapToGrid w:val="0"/>
        <w:spacing w:line="500" w:lineRule="exact"/>
        <w:ind w:firstLineChars="150" w:firstLine="36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）较大事故，是指造成</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人以下死亡，或者</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人以上</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人以下重伤，或者</w:t>
      </w:r>
      <w:r>
        <w:rPr>
          <w:rFonts w:ascii="宋体" w:hAnsi="宋体" w:cs="宋体"/>
          <w:snapToGrid w:val="0"/>
          <w:color w:val="000000"/>
          <w:kern w:val="0"/>
          <w:sz w:val="24"/>
          <w:szCs w:val="24"/>
        </w:rPr>
        <w:t>1000</w:t>
      </w:r>
      <w:r>
        <w:rPr>
          <w:rFonts w:ascii="宋体" w:hAnsi="宋体" w:cs="宋体" w:hint="eastAsia"/>
          <w:snapToGrid w:val="0"/>
          <w:color w:val="000000"/>
          <w:kern w:val="0"/>
          <w:sz w:val="24"/>
          <w:szCs w:val="24"/>
        </w:rPr>
        <w:t>万元以上</w:t>
      </w:r>
      <w:r>
        <w:rPr>
          <w:rFonts w:ascii="宋体" w:hAnsi="宋体" w:cs="宋体"/>
          <w:snapToGrid w:val="0"/>
          <w:color w:val="000000"/>
          <w:kern w:val="0"/>
          <w:sz w:val="24"/>
          <w:szCs w:val="24"/>
        </w:rPr>
        <w:t>5000</w:t>
      </w:r>
      <w:r>
        <w:rPr>
          <w:rFonts w:ascii="宋体" w:hAnsi="宋体" w:cs="宋体" w:hint="eastAsia"/>
          <w:snapToGrid w:val="0"/>
          <w:color w:val="000000"/>
          <w:kern w:val="0"/>
          <w:sz w:val="24"/>
          <w:szCs w:val="24"/>
        </w:rPr>
        <w:t>万元以下直接经济损失的事故；</w:t>
      </w:r>
    </w:p>
    <w:p w:rsidR="00484F67" w:rsidRDefault="00D600C9">
      <w:pPr>
        <w:adjustRightInd w:val="0"/>
        <w:snapToGrid w:val="0"/>
        <w:spacing w:line="500" w:lineRule="exact"/>
        <w:ind w:firstLineChars="150" w:firstLine="36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）一般事故，是指造成</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人以下死亡，或者</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人以下重伤，或者</w:t>
      </w:r>
      <w:r>
        <w:rPr>
          <w:rFonts w:ascii="宋体" w:hAnsi="宋体" w:cs="宋体"/>
          <w:snapToGrid w:val="0"/>
          <w:color w:val="000000"/>
          <w:kern w:val="0"/>
          <w:sz w:val="24"/>
          <w:szCs w:val="24"/>
        </w:rPr>
        <w:t>100</w:t>
      </w:r>
      <w:r>
        <w:rPr>
          <w:rFonts w:ascii="宋体" w:hAnsi="宋体" w:cs="宋体" w:hint="eastAsia"/>
          <w:snapToGrid w:val="0"/>
          <w:color w:val="000000"/>
          <w:kern w:val="0"/>
          <w:sz w:val="24"/>
          <w:szCs w:val="24"/>
        </w:rPr>
        <w:t>万元以上</w:t>
      </w:r>
      <w:r>
        <w:rPr>
          <w:rFonts w:ascii="宋体" w:hAnsi="宋体" w:cs="宋体"/>
          <w:snapToGrid w:val="0"/>
          <w:color w:val="000000"/>
          <w:kern w:val="0"/>
          <w:sz w:val="24"/>
          <w:szCs w:val="24"/>
        </w:rPr>
        <w:t>1000</w:t>
      </w:r>
      <w:r>
        <w:rPr>
          <w:rFonts w:ascii="宋体" w:hAnsi="宋体" w:cs="宋体" w:hint="eastAsia"/>
          <w:snapToGrid w:val="0"/>
          <w:color w:val="000000"/>
          <w:kern w:val="0"/>
          <w:sz w:val="24"/>
          <w:szCs w:val="24"/>
        </w:rPr>
        <w:t>万元以下直接经济损失的事故。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本等级划分所称的“以上”包括本数，所称的“以下”不包括本数。</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1.27</w:t>
      </w:r>
      <w:r>
        <w:rPr>
          <w:rFonts w:ascii="宋体" w:hAnsi="宋体" w:cs="宋体" w:hint="eastAsia"/>
          <w:snapToGrid w:val="0"/>
          <w:color w:val="000000"/>
          <w:kern w:val="0"/>
          <w:sz w:val="24"/>
          <w:szCs w:val="24"/>
        </w:rPr>
        <w:t>“综合单价（合价）包干项目”、“分部分项工程量清单计价”、“措施项目清单计价”、“其他项目清单计价”、“安全防护、文明施工措施费”、“暂列金额”等费用项目以招标文件的定义为准。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1.28</w:t>
      </w:r>
      <w:r>
        <w:rPr>
          <w:rFonts w:ascii="宋体" w:hAnsi="宋体" w:cs="宋体" w:hint="eastAsia"/>
          <w:snapToGrid w:val="0"/>
          <w:color w:val="000000"/>
          <w:kern w:val="0"/>
          <w:sz w:val="24"/>
          <w:szCs w:val="24"/>
        </w:rPr>
        <w:t>元：指人民</w:t>
      </w:r>
      <w:r>
        <w:rPr>
          <w:rFonts w:ascii="宋体" w:hAnsi="宋体" w:cs="宋体" w:hint="eastAsia"/>
          <w:snapToGrid w:val="0"/>
          <w:color w:val="000000"/>
          <w:kern w:val="0"/>
          <w:sz w:val="24"/>
          <w:szCs w:val="24"/>
        </w:rPr>
        <w:t>币元。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1.29</w:t>
      </w:r>
      <w:r>
        <w:rPr>
          <w:rFonts w:ascii="宋体" w:hAnsi="宋体" w:cs="宋体" w:hint="eastAsia"/>
          <w:snapToGrid w:val="0"/>
          <w:color w:val="000000"/>
          <w:kern w:val="0"/>
          <w:sz w:val="24"/>
          <w:szCs w:val="24"/>
        </w:rPr>
        <w:t>变更工程和新增工程：包括合同专用条款及通用条款第</w:t>
      </w:r>
      <w:r>
        <w:rPr>
          <w:rFonts w:ascii="宋体" w:hAnsi="宋体" w:cs="宋体"/>
          <w:snapToGrid w:val="0"/>
          <w:color w:val="000000"/>
          <w:kern w:val="0"/>
          <w:sz w:val="24"/>
          <w:szCs w:val="24"/>
        </w:rPr>
        <w:t>31</w:t>
      </w:r>
      <w:r>
        <w:rPr>
          <w:rFonts w:ascii="宋体" w:hAnsi="宋体" w:cs="宋体" w:hint="eastAsia"/>
          <w:snapToGrid w:val="0"/>
          <w:color w:val="000000"/>
          <w:kern w:val="0"/>
          <w:sz w:val="24"/>
          <w:szCs w:val="24"/>
        </w:rPr>
        <w:t>条所定义的工程设计变更和第</w:t>
      </w:r>
      <w:r>
        <w:rPr>
          <w:rFonts w:ascii="宋体" w:hAnsi="宋体" w:cs="宋体"/>
          <w:snapToGrid w:val="0"/>
          <w:color w:val="000000"/>
          <w:kern w:val="0"/>
          <w:sz w:val="24"/>
          <w:szCs w:val="24"/>
        </w:rPr>
        <w:t>32</w:t>
      </w:r>
      <w:r>
        <w:rPr>
          <w:rFonts w:ascii="宋体" w:hAnsi="宋体" w:cs="宋体" w:hint="eastAsia"/>
          <w:snapToGrid w:val="0"/>
          <w:color w:val="000000"/>
          <w:kern w:val="0"/>
          <w:sz w:val="24"/>
          <w:szCs w:val="24"/>
        </w:rPr>
        <w:t>条所定义的其他变更，由于设计需要或项目建设实际需要，这些变更会引致工程量清单内数量发生变化、或工程量清单内项目的局部内容发生变化、或新增了工程量清单内没有的项目。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1.30</w:t>
      </w:r>
      <w:r>
        <w:rPr>
          <w:rFonts w:ascii="宋体" w:hAnsi="宋体" w:cs="宋体" w:hint="eastAsia"/>
          <w:snapToGrid w:val="0"/>
          <w:color w:val="000000"/>
          <w:kern w:val="0"/>
          <w:sz w:val="24"/>
          <w:szCs w:val="24"/>
        </w:rPr>
        <w:t>单项工程：指具备独立施工条件并能形成独立使用功能的建筑物及构筑物。</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1.31</w:t>
      </w:r>
      <w:r>
        <w:rPr>
          <w:rFonts w:ascii="宋体" w:hAnsi="宋体" w:cs="宋体" w:hint="eastAsia"/>
          <w:snapToGrid w:val="0"/>
          <w:color w:val="000000"/>
          <w:kern w:val="0"/>
          <w:sz w:val="24"/>
          <w:szCs w:val="24"/>
        </w:rPr>
        <w:t>单位工程：指一个独立建筑物或构筑物中的每个专业工程，如：建筑工程、土建工程、安装工程等。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1.32</w:t>
      </w:r>
      <w:r>
        <w:rPr>
          <w:rFonts w:ascii="宋体" w:hAnsi="宋体" w:cs="宋体" w:hint="eastAsia"/>
          <w:snapToGrid w:val="0"/>
          <w:color w:val="000000"/>
          <w:kern w:val="0"/>
          <w:sz w:val="24"/>
          <w:szCs w:val="24"/>
        </w:rPr>
        <w:t>专业承包单位：指与发包人直接签订专业工程施工承包合同具有相应施工承包</w:t>
      </w:r>
      <w:r>
        <w:rPr>
          <w:rFonts w:ascii="宋体" w:hAnsi="宋体" w:cs="宋体" w:hint="eastAsia"/>
          <w:snapToGrid w:val="0"/>
          <w:color w:val="000000"/>
          <w:kern w:val="0"/>
          <w:sz w:val="24"/>
          <w:szCs w:val="24"/>
        </w:rPr>
        <w:t>资格和资质的承包单位。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1.33</w:t>
      </w:r>
      <w:r>
        <w:rPr>
          <w:rFonts w:ascii="宋体" w:hAnsi="宋体" w:cs="宋体" w:hint="eastAsia"/>
          <w:snapToGrid w:val="0"/>
          <w:color w:val="000000"/>
          <w:kern w:val="0"/>
          <w:sz w:val="24"/>
          <w:szCs w:val="24"/>
        </w:rPr>
        <w:t>施工图审查单位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本工程的施工图审查单位是：。</w:t>
      </w:r>
    </w:p>
    <w:p w:rsidR="00484F67" w:rsidRDefault="00D600C9">
      <w:pPr>
        <w:adjustRightInd w:val="0"/>
        <w:snapToGrid w:val="0"/>
        <w:spacing w:line="500" w:lineRule="exact"/>
        <w:ind w:firstLineChars="200" w:firstLine="480"/>
        <w:rPr>
          <w:rFonts w:ascii="楷体_GB2312" w:eastAsia="楷体_GB2312"/>
          <w:b/>
          <w:bCs/>
          <w:snapToGrid w:val="0"/>
          <w:color w:val="000000"/>
          <w:sz w:val="24"/>
          <w:szCs w:val="24"/>
          <w:u w:val="single"/>
        </w:rPr>
      </w:pPr>
      <w:r>
        <w:rPr>
          <w:rFonts w:ascii="宋体" w:hAnsi="宋体" w:cs="宋体"/>
          <w:snapToGrid w:val="0"/>
          <w:color w:val="000000"/>
          <w:kern w:val="0"/>
          <w:sz w:val="24"/>
          <w:szCs w:val="24"/>
        </w:rPr>
        <w:t>1.34</w:t>
      </w:r>
      <w:r>
        <w:rPr>
          <w:rFonts w:ascii="宋体" w:hAnsi="宋体" w:cs="宋体" w:hint="eastAsia"/>
          <w:snapToGrid w:val="0"/>
          <w:color w:val="000000"/>
          <w:kern w:val="0"/>
          <w:sz w:val="24"/>
          <w:szCs w:val="24"/>
        </w:rPr>
        <w:t>设计咨询单位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本工程的设计咨询单位是：</w:t>
      </w:r>
      <w:r>
        <w:rPr>
          <w:rFonts w:ascii="宋体" w:hAnsi="宋体" w:cs="宋体"/>
          <w:snapToGrid w:val="0"/>
          <w:color w:val="000000"/>
          <w:kern w:val="0"/>
          <w:sz w:val="24"/>
          <w:szCs w:val="24"/>
          <w:u w:val="single"/>
        </w:rPr>
        <w:t xml:space="preserve">           /                 </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楷体_GB2312" w:eastAsia="楷体_GB2312"/>
          <w:b/>
          <w:bCs/>
          <w:snapToGrid w:val="0"/>
          <w:color w:val="000000"/>
          <w:sz w:val="24"/>
          <w:szCs w:val="24"/>
          <w:u w:val="single"/>
        </w:rPr>
      </w:pPr>
      <w:r>
        <w:rPr>
          <w:rFonts w:ascii="宋体" w:hAnsi="宋体" w:cs="宋体"/>
          <w:snapToGrid w:val="0"/>
          <w:color w:val="000000"/>
          <w:kern w:val="0"/>
          <w:sz w:val="24"/>
          <w:szCs w:val="24"/>
        </w:rPr>
        <w:t>1.35</w:t>
      </w:r>
      <w:r>
        <w:rPr>
          <w:rFonts w:ascii="宋体" w:hAnsi="宋体" w:cs="宋体" w:hint="eastAsia"/>
          <w:snapToGrid w:val="0"/>
          <w:color w:val="000000"/>
          <w:kern w:val="0"/>
          <w:sz w:val="24"/>
          <w:szCs w:val="24"/>
        </w:rPr>
        <w:t>技术督导单位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本工程的技术督导单位是：</w:t>
      </w:r>
      <w:r>
        <w:rPr>
          <w:rFonts w:ascii="宋体" w:hAnsi="宋体" w:cs="宋体"/>
          <w:snapToGrid w:val="0"/>
          <w:color w:val="000000"/>
          <w:kern w:val="0"/>
          <w:sz w:val="24"/>
          <w:szCs w:val="24"/>
          <w:u w:val="single"/>
        </w:rPr>
        <w:t xml:space="preserve">           /                 </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楷体_GB2312" w:eastAsia="楷体_GB2312"/>
          <w:b/>
          <w:bCs/>
          <w:snapToGrid w:val="0"/>
          <w:color w:val="000000"/>
          <w:sz w:val="24"/>
          <w:szCs w:val="24"/>
          <w:u w:val="single"/>
        </w:rPr>
      </w:pPr>
      <w:r>
        <w:rPr>
          <w:rFonts w:ascii="宋体" w:hAnsi="宋体" w:cs="宋体"/>
          <w:snapToGrid w:val="0"/>
          <w:color w:val="000000"/>
          <w:kern w:val="0"/>
          <w:sz w:val="24"/>
          <w:szCs w:val="24"/>
        </w:rPr>
        <w:t>1.36</w:t>
      </w:r>
      <w:r>
        <w:rPr>
          <w:rFonts w:ascii="宋体" w:hAnsi="宋体" w:cs="宋体" w:hint="eastAsia"/>
          <w:snapToGrid w:val="0"/>
          <w:color w:val="000000"/>
          <w:kern w:val="0"/>
          <w:sz w:val="24"/>
          <w:szCs w:val="24"/>
        </w:rPr>
        <w:t>施工总承包管理单位：在本合同中特指承包人。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1.37</w:t>
      </w:r>
      <w:r>
        <w:rPr>
          <w:rFonts w:ascii="宋体" w:hAnsi="宋体" w:cs="宋体" w:hint="eastAsia"/>
          <w:snapToGrid w:val="0"/>
          <w:color w:val="000000"/>
          <w:kern w:val="0"/>
          <w:sz w:val="24"/>
          <w:szCs w:val="24"/>
        </w:rPr>
        <w:t>施工总承包管理和配合服务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指施工总承包单位根据发包人的要求和合同约定对发包人另行发包的或服务于本工程配套设施建设的其它专业承包单位（包括电力、油管、燃气、通讯、自来水接入等专业工程承包单位）进行统一管理和配合服务，包括施工总承包管理和专业工程配合服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专业工程</w:t>
      </w:r>
      <w:r>
        <w:rPr>
          <w:rFonts w:ascii="宋体" w:hAnsi="宋体" w:cs="宋体" w:hint="eastAsia"/>
          <w:snapToGrid w:val="0"/>
          <w:color w:val="000000"/>
          <w:kern w:val="0"/>
          <w:sz w:val="24"/>
          <w:szCs w:val="24"/>
        </w:rPr>
        <w:t>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w:t>
      </w:r>
    </w:p>
    <w:p w:rsidR="00484F67" w:rsidRDefault="00D600C9">
      <w:pPr>
        <w:adjustRightInd w:val="0"/>
        <w:snapToGrid w:val="0"/>
        <w:spacing w:line="500" w:lineRule="exact"/>
        <w:ind w:firstLineChars="200" w:firstLine="480"/>
        <w:rPr>
          <w:rFonts w:ascii="楷体_GB2312" w:eastAsia="楷体_GB2312"/>
          <w:b/>
          <w:bCs/>
          <w:snapToGrid w:val="0"/>
          <w:color w:val="000000"/>
          <w:sz w:val="24"/>
          <w:szCs w:val="24"/>
          <w:u w:val="single"/>
        </w:rPr>
      </w:pPr>
      <w:r>
        <w:rPr>
          <w:rFonts w:ascii="宋体" w:hAnsi="宋体" w:cs="宋体"/>
          <w:snapToGrid w:val="0"/>
          <w:color w:val="000000"/>
          <w:kern w:val="0"/>
          <w:sz w:val="24"/>
          <w:szCs w:val="24"/>
        </w:rPr>
        <w:t>1.38</w:t>
      </w:r>
      <w:r>
        <w:rPr>
          <w:rFonts w:ascii="宋体" w:hAnsi="宋体" w:cs="宋体" w:hint="eastAsia"/>
          <w:snapToGrid w:val="0"/>
          <w:color w:val="000000"/>
          <w:kern w:val="0"/>
          <w:sz w:val="24"/>
          <w:szCs w:val="24"/>
        </w:rPr>
        <w:t>施工总承包管理和配合服务费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指施工总承包单位根据发包人的要求和合同约定对发包人另行发包的专业承包单位进行统一管理和配合服务所发生的费用，包括施工总承包管理费和专业工程配合服务费。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施工总承包管理费包括但不限于：项目总进度计划管理和协调费；信息管理费；公共临时设施管理费；公共</w:t>
      </w:r>
      <w:r>
        <w:rPr>
          <w:rFonts w:ascii="宋体" w:hAnsi="宋体" w:cs="宋体" w:hint="eastAsia"/>
          <w:snapToGrid w:val="0"/>
          <w:color w:val="000000"/>
          <w:kern w:val="0"/>
          <w:sz w:val="24"/>
          <w:szCs w:val="24"/>
        </w:rPr>
        <w:t>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专业工程配合服务费包括但不限于：为发包人另行发包的专业承包单位提供生产、生活用设施搭建场地费；现有运输道路和通道使用费；提供施工用水、用电的接驳点的费用；现有公共临时设施使用费；现有水平、垂直运输设施使用费；现有脚手架使用费以及其他配合服务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施工总承包管理费和专业工程配合服务费已包含在合同总价中，承包人</w:t>
      </w:r>
      <w:r>
        <w:rPr>
          <w:rFonts w:ascii="宋体" w:hAnsi="宋体" w:cs="宋体" w:hint="eastAsia"/>
          <w:snapToGrid w:val="0"/>
          <w:color w:val="000000"/>
          <w:kern w:val="0"/>
          <w:sz w:val="24"/>
          <w:szCs w:val="24"/>
        </w:rPr>
        <w:t>不得以任何理由放弃该项工作任务；工程实施过程中，经发现承包人不执行或不配合该项工作任务的，承包人需承担相应的违约责任。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1.39</w:t>
      </w:r>
      <w:r>
        <w:rPr>
          <w:rFonts w:ascii="宋体" w:hAnsi="宋体" w:cs="宋体" w:hint="eastAsia"/>
          <w:snapToGrid w:val="0"/>
          <w:color w:val="000000"/>
          <w:kern w:val="0"/>
          <w:sz w:val="24"/>
          <w:szCs w:val="24"/>
        </w:rPr>
        <w:t>暂列金额：指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暂列金额在投标报价时，以发包人正式公布的固定金额进行填报，计量支付、结算时，以合同计列的暂列金额为限额，按合同约定和承包人实际完成的工作量依据合同变更</w:t>
      </w:r>
      <w:r>
        <w:rPr>
          <w:rFonts w:ascii="宋体" w:hAnsi="宋体" w:cs="宋体" w:hint="eastAsia"/>
          <w:snapToGrid w:val="0"/>
          <w:color w:val="000000"/>
          <w:kern w:val="0"/>
          <w:sz w:val="24"/>
          <w:szCs w:val="24"/>
        </w:rPr>
        <w:t>计价原则计量支付、结算，未使用部分仍归发包人所有。</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23" w:name="_Toc23753"/>
      <w:bookmarkStart w:id="24" w:name="_Toc16813"/>
      <w:bookmarkStart w:id="25" w:name="_Toc6417"/>
      <w:r>
        <w:rPr>
          <w:rFonts w:ascii="宋体" w:hAnsi="宋体" w:cs="宋体"/>
          <w:b/>
          <w:bCs/>
          <w:snapToGrid w:val="0"/>
          <w:color w:val="000000"/>
          <w:kern w:val="0"/>
          <w:sz w:val="24"/>
          <w:szCs w:val="24"/>
        </w:rPr>
        <w:t>2</w:t>
      </w:r>
      <w:r>
        <w:rPr>
          <w:rFonts w:ascii="宋体" w:hAnsi="宋体" w:cs="宋体" w:hint="eastAsia"/>
          <w:b/>
          <w:bCs/>
          <w:snapToGrid w:val="0"/>
          <w:color w:val="000000"/>
          <w:kern w:val="0"/>
          <w:sz w:val="24"/>
          <w:szCs w:val="24"/>
        </w:rPr>
        <w:t>、合同文件及解释顺序</w:t>
      </w:r>
      <w:bookmarkEnd w:id="23"/>
      <w:bookmarkEnd w:id="24"/>
      <w:bookmarkEnd w:id="25"/>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按合同协议书第</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条执行。</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26" w:name="_Toc2336"/>
      <w:bookmarkStart w:id="27" w:name="_Toc30521"/>
      <w:bookmarkStart w:id="28" w:name="_Toc26805"/>
      <w:r>
        <w:rPr>
          <w:rFonts w:ascii="宋体" w:hAnsi="宋体" w:cs="宋体"/>
          <w:b/>
          <w:bCs/>
          <w:snapToGrid w:val="0"/>
          <w:color w:val="000000"/>
          <w:kern w:val="0"/>
          <w:sz w:val="24"/>
          <w:szCs w:val="24"/>
        </w:rPr>
        <w:t>3</w:t>
      </w:r>
      <w:r>
        <w:rPr>
          <w:rFonts w:ascii="宋体" w:hAnsi="宋体" w:cs="宋体" w:hint="eastAsia"/>
          <w:b/>
          <w:bCs/>
          <w:snapToGrid w:val="0"/>
          <w:color w:val="000000"/>
          <w:kern w:val="0"/>
          <w:sz w:val="24"/>
          <w:szCs w:val="24"/>
        </w:rPr>
        <w:t>、语言文字和适用法律、标准及规范</w:t>
      </w:r>
      <w:bookmarkEnd w:id="26"/>
      <w:bookmarkEnd w:id="27"/>
      <w:bookmarkEnd w:id="2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3.2</w:t>
      </w:r>
      <w:r>
        <w:rPr>
          <w:rFonts w:ascii="宋体" w:hAnsi="宋体" w:cs="宋体" w:hint="eastAsia"/>
          <w:snapToGrid w:val="0"/>
          <w:color w:val="000000"/>
          <w:kern w:val="0"/>
          <w:sz w:val="24"/>
          <w:szCs w:val="24"/>
        </w:rPr>
        <w:t>适用法律和法规</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适用于本合同的法律法规是中华人民共和国法律、法规，合同约定的部门规章及工程所在地的地方法规。</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需要明示的法律、行政法规：《中华人民共和国合同法》、《中华人民共和国建筑法》、《中华人民共和国招投标法》、《建设工程质量管理条例》。</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w:t>
      </w:r>
      <w:r>
        <w:rPr>
          <w:rFonts w:ascii="宋体" w:hAnsi="宋体" w:cs="宋体" w:hint="eastAsia"/>
          <w:snapToGrid w:val="0"/>
          <w:color w:val="000000"/>
          <w:kern w:val="0"/>
          <w:sz w:val="24"/>
          <w:szCs w:val="24"/>
        </w:rPr>
        <w:t>适用标准、规范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29" w:name="_Toc6042"/>
      <w:bookmarkStart w:id="30" w:name="_Toc17818"/>
      <w:bookmarkStart w:id="31" w:name="_Toc18747"/>
      <w:r>
        <w:rPr>
          <w:rFonts w:ascii="宋体" w:hAnsi="宋体" w:cs="宋体"/>
          <w:b/>
          <w:bCs/>
          <w:snapToGrid w:val="0"/>
          <w:color w:val="000000"/>
          <w:kern w:val="0"/>
          <w:sz w:val="24"/>
          <w:szCs w:val="24"/>
        </w:rPr>
        <w:t>4</w:t>
      </w:r>
      <w:r>
        <w:rPr>
          <w:rFonts w:ascii="宋体" w:hAnsi="宋体" w:cs="宋体" w:hint="eastAsia"/>
          <w:b/>
          <w:bCs/>
          <w:snapToGrid w:val="0"/>
          <w:color w:val="000000"/>
          <w:kern w:val="0"/>
          <w:sz w:val="24"/>
          <w:szCs w:val="24"/>
        </w:rPr>
        <w:t>、图纸</w:t>
      </w:r>
      <w:bookmarkEnd w:id="29"/>
      <w:bookmarkEnd w:id="30"/>
      <w:bookmarkEnd w:id="3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w:t>
      </w:r>
      <w:r>
        <w:rPr>
          <w:rFonts w:ascii="宋体" w:hAnsi="宋体" w:cs="宋体" w:hint="eastAsia"/>
          <w:snapToGrid w:val="0"/>
          <w:color w:val="000000"/>
          <w:kern w:val="0"/>
          <w:sz w:val="24"/>
          <w:szCs w:val="24"/>
        </w:rPr>
        <w:t>发包人向承包人提供图纸的日期和套数：发包人在开工前向承包人提供</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套图纸（其中</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套为编制竣工图所需），同时提供电子文档。承包人确需增加图纸套数的，应当取得发包人的同意，所需费用由承包人自行承担。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w:t>
      </w:r>
      <w:r>
        <w:rPr>
          <w:rFonts w:ascii="宋体" w:hAnsi="宋体" w:cs="宋体" w:hint="eastAsia"/>
          <w:snapToGrid w:val="0"/>
          <w:color w:val="000000"/>
          <w:kern w:val="0"/>
          <w:sz w:val="24"/>
          <w:szCs w:val="24"/>
        </w:rPr>
        <w:t>对图纸的保密要求：由发包人提供的图纸、文件等，未经发包人许可，承包人不得用于本工程以外的项目或者转借、出让、泄露给第三方。保密措施费用由承包人自行承担。</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32" w:name="_Toc30723"/>
      <w:bookmarkStart w:id="33" w:name="_Toc15773"/>
      <w:bookmarkStart w:id="34" w:name="_Toc29595"/>
      <w:r>
        <w:rPr>
          <w:rFonts w:ascii="宋体" w:hAnsi="宋体" w:cs="宋体" w:hint="eastAsia"/>
          <w:b/>
          <w:bCs/>
          <w:snapToGrid w:val="0"/>
          <w:color w:val="000000"/>
          <w:kern w:val="0"/>
          <w:sz w:val="24"/>
          <w:szCs w:val="24"/>
        </w:rPr>
        <w:t>二、双方一般权利和义务</w:t>
      </w:r>
      <w:bookmarkEnd w:id="32"/>
      <w:bookmarkEnd w:id="33"/>
      <w:bookmarkEnd w:id="34"/>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35" w:name="_Toc32397"/>
      <w:bookmarkStart w:id="36" w:name="_Toc29558"/>
      <w:bookmarkStart w:id="37" w:name="_Toc11164"/>
      <w:r>
        <w:rPr>
          <w:rFonts w:ascii="宋体" w:hAnsi="宋体" w:cs="宋体"/>
          <w:b/>
          <w:bCs/>
          <w:snapToGrid w:val="0"/>
          <w:color w:val="000000"/>
          <w:kern w:val="0"/>
          <w:sz w:val="24"/>
          <w:szCs w:val="24"/>
        </w:rPr>
        <w:t>5</w:t>
      </w:r>
      <w:r>
        <w:rPr>
          <w:rFonts w:ascii="宋体" w:hAnsi="宋体" w:cs="宋体" w:hint="eastAsia"/>
          <w:b/>
          <w:bCs/>
          <w:snapToGrid w:val="0"/>
          <w:color w:val="000000"/>
          <w:kern w:val="0"/>
          <w:sz w:val="24"/>
          <w:szCs w:val="24"/>
        </w:rPr>
        <w:t>、工程师</w:t>
      </w:r>
      <w:bookmarkEnd w:id="35"/>
      <w:bookmarkEnd w:id="36"/>
      <w:bookmarkEnd w:id="37"/>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5.1</w:t>
      </w:r>
      <w:r>
        <w:rPr>
          <w:rFonts w:ascii="宋体" w:hAnsi="宋体" w:cs="宋体" w:hint="eastAsia"/>
          <w:snapToGrid w:val="0"/>
          <w:color w:val="000000"/>
          <w:kern w:val="0"/>
          <w:sz w:val="24"/>
          <w:szCs w:val="24"/>
        </w:rPr>
        <w:t>监理单位</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发包人委托</w:t>
      </w:r>
      <w:r>
        <w:rPr>
          <w:rFonts w:ascii="宋体" w:hAnsi="宋体" w:cs="宋体" w:hint="eastAsia"/>
          <w:snapToGrid w:val="0"/>
          <w:color w:val="000000"/>
          <w:kern w:val="0"/>
          <w:sz w:val="24"/>
          <w:szCs w:val="24"/>
          <w:u w:val="single"/>
        </w:rPr>
        <w:t>以后期发包人书面通知承包人为准</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rPr>
        <w:t>为本工程的监理单位，总监理工程师为</w:t>
      </w:r>
      <w:r>
        <w:rPr>
          <w:rFonts w:ascii="宋体" w:hAnsi="宋体" w:cs="宋体" w:hint="eastAsia"/>
          <w:snapToGrid w:val="0"/>
          <w:color w:val="000000"/>
          <w:kern w:val="0"/>
          <w:sz w:val="24"/>
          <w:szCs w:val="24"/>
          <w:u w:val="single"/>
        </w:rPr>
        <w:t>以后期发包人书面通知承包人为准</w:t>
      </w:r>
      <w:r>
        <w:rPr>
          <w:rFonts w:ascii="宋体" w:hAnsi="宋体" w:cs="宋体" w:hint="eastAsia"/>
          <w:snapToGrid w:val="0"/>
          <w:color w:val="000000"/>
          <w:kern w:val="0"/>
          <w:sz w:val="24"/>
          <w:szCs w:val="24"/>
        </w:rPr>
        <w:t>。监理单位的职责以发包人与监理单位签订的《委托监理合同》为准。</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5.1.1  </w:t>
      </w:r>
      <w:r>
        <w:rPr>
          <w:rFonts w:ascii="宋体" w:hAnsi="宋体" w:cs="宋体" w:hint="eastAsia"/>
          <w:snapToGrid w:val="0"/>
          <w:color w:val="000000"/>
          <w:kern w:val="0"/>
          <w:sz w:val="24"/>
          <w:szCs w:val="24"/>
        </w:rPr>
        <w:t>总监理工程师依据《施工监理合同》约定的监理权限对承包人在施工质量、建设工期和建设资金使用等方面实施监管。总监理工程师行使《施工监理合同》约定的监理职权不必事前征得发包人的批准，但下列情况须经监理单位盖章，并必须取得发包人的批准：</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）同意本工程任何部分的分包合同；</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）工程款、材料款以及其他费用的支付；</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）施工进度更改或对工程延期的决定；</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）发布工程变更、设计变更指令及签发现场签证；</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）确定变更工程和新增工程的单价、费率、价格；</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）承包人提出合理化建议，采用新工艺、新材料、新技术，批准重</w:t>
      </w:r>
      <w:r>
        <w:rPr>
          <w:rFonts w:ascii="宋体" w:hAnsi="宋体" w:cs="宋体" w:hint="eastAsia"/>
          <w:snapToGrid w:val="0"/>
          <w:color w:val="000000"/>
          <w:kern w:val="0"/>
          <w:sz w:val="24"/>
          <w:szCs w:val="24"/>
        </w:rPr>
        <w:t>大设计变更，这些变更将改变原设计的基本功能或工期或投资等。</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5.2</w:t>
      </w:r>
      <w:r>
        <w:rPr>
          <w:rFonts w:ascii="宋体" w:hAnsi="宋体" w:cs="宋体" w:hint="eastAsia"/>
          <w:snapToGrid w:val="0"/>
          <w:color w:val="000000"/>
          <w:kern w:val="0"/>
          <w:sz w:val="24"/>
          <w:szCs w:val="24"/>
        </w:rPr>
        <w:t>发包人代表</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发包人派驻施工场地履行合同的代表在本合同中称为发包人代表。其姓名、职务如下：</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姓名：。职务：。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姓名：。职务：。</w:t>
      </w:r>
    </w:p>
    <w:p w:rsidR="00484F67" w:rsidRDefault="00D600C9">
      <w:pPr>
        <w:spacing w:line="570" w:lineRule="atLeast"/>
        <w:ind w:firstLineChars="200" w:firstLine="480"/>
      </w:pPr>
      <w:r>
        <w:rPr>
          <w:rFonts w:ascii="宋体" w:hAnsi="宋体" w:cs="宋体" w:hint="eastAsia"/>
          <w:sz w:val="24"/>
          <w:szCs w:val="24"/>
        </w:rPr>
        <w:t>根据新塘镇人民政府的工作安排，由</w:t>
      </w:r>
      <w:r>
        <w:rPr>
          <w:rFonts w:ascii="宋体" w:hAnsi="宋体" w:cs="宋体" w:hint="eastAsia"/>
          <w:sz w:val="24"/>
          <w:szCs w:val="24"/>
          <w:u w:val="single"/>
        </w:rPr>
        <w:t>广州市增城区新塘镇规划建设办公室</w:t>
      </w:r>
      <w:r>
        <w:rPr>
          <w:rFonts w:ascii="宋体" w:hAnsi="宋体" w:cs="宋体" w:hint="eastAsia"/>
          <w:sz w:val="24"/>
          <w:szCs w:val="24"/>
        </w:rPr>
        <w:t>统筹负责</w:t>
      </w:r>
      <w:r>
        <w:rPr>
          <w:rFonts w:ascii="宋体" w:hAnsi="宋体" w:cs="宋体" w:hint="eastAsia"/>
          <w:sz w:val="24"/>
          <w:szCs w:val="24"/>
          <w:u w:val="single"/>
        </w:rPr>
        <w:t>新塘镇东坑三横路（荔新公路</w:t>
      </w:r>
      <w:r>
        <w:rPr>
          <w:rFonts w:ascii="宋体" w:hAnsi="宋体" w:cs="宋体" w:hint="eastAsia"/>
          <w:sz w:val="24"/>
          <w:szCs w:val="24"/>
          <w:u w:val="single"/>
        </w:rPr>
        <w:t>-</w:t>
      </w:r>
      <w:r>
        <w:rPr>
          <w:rFonts w:ascii="宋体" w:hAnsi="宋体" w:cs="宋体" w:hint="eastAsia"/>
          <w:sz w:val="24"/>
          <w:szCs w:val="24"/>
          <w:u w:val="single"/>
        </w:rPr>
        <w:t>府前路）道路升级改造工程</w:t>
      </w:r>
      <w:r>
        <w:rPr>
          <w:rFonts w:ascii="宋体" w:hAnsi="宋体" w:cs="宋体" w:hint="eastAsia"/>
          <w:sz w:val="24"/>
          <w:szCs w:val="24"/>
        </w:rPr>
        <w:t>建设工作。发包人有权将与承包人联络来往的函件以</w:t>
      </w:r>
      <w:r>
        <w:rPr>
          <w:rFonts w:ascii="宋体" w:hAnsi="宋体" w:cs="宋体" w:hint="eastAsia"/>
          <w:sz w:val="24"/>
          <w:szCs w:val="24"/>
          <w:u w:val="single"/>
        </w:rPr>
        <w:t>广州市增城区新塘镇规划建设办公室</w:t>
      </w:r>
      <w:r>
        <w:rPr>
          <w:rFonts w:ascii="宋体" w:hAnsi="宋体" w:cs="宋体" w:hint="eastAsia"/>
          <w:sz w:val="24"/>
          <w:szCs w:val="24"/>
        </w:rPr>
        <w:t>的名义发出，承包人不得拒绝。</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5.7  </w:t>
      </w:r>
      <w:r>
        <w:rPr>
          <w:rFonts w:ascii="宋体" w:hAnsi="宋体" w:cs="宋体" w:hint="eastAsia"/>
          <w:snapToGrid w:val="0"/>
          <w:color w:val="000000"/>
          <w:kern w:val="0"/>
          <w:sz w:val="24"/>
          <w:szCs w:val="24"/>
        </w:rPr>
        <w:t>发包人、监理单位、承包人的工作往来程序：除发包人另有明确之外，原则上发包人、承</w:t>
      </w:r>
      <w:r>
        <w:rPr>
          <w:rFonts w:ascii="宋体" w:hAnsi="宋体" w:cs="宋体" w:hint="eastAsia"/>
          <w:snapToGrid w:val="0"/>
          <w:color w:val="000000"/>
          <w:kern w:val="0"/>
          <w:sz w:val="24"/>
          <w:szCs w:val="24"/>
        </w:rPr>
        <w:t>包人双方的工作往来均先经过监理单位，由监理单位签署意见后报发包人或者送承包人。</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38" w:name="_Toc20924"/>
      <w:bookmarkStart w:id="39" w:name="_Toc23156"/>
      <w:bookmarkStart w:id="40" w:name="_Toc21826"/>
      <w:r>
        <w:rPr>
          <w:rFonts w:ascii="宋体" w:hAnsi="宋体" w:cs="宋体"/>
          <w:b/>
          <w:bCs/>
          <w:snapToGrid w:val="0"/>
          <w:color w:val="000000"/>
          <w:kern w:val="0"/>
          <w:sz w:val="24"/>
          <w:szCs w:val="24"/>
        </w:rPr>
        <w:t>6</w:t>
      </w:r>
      <w:r>
        <w:rPr>
          <w:rFonts w:ascii="宋体" w:hAnsi="宋体" w:cs="宋体" w:hint="eastAsia"/>
          <w:b/>
          <w:bCs/>
          <w:snapToGrid w:val="0"/>
          <w:color w:val="000000"/>
          <w:kern w:val="0"/>
          <w:sz w:val="24"/>
          <w:szCs w:val="24"/>
        </w:rPr>
        <w:t>、工程师的委派和指令</w:t>
      </w:r>
      <w:bookmarkEnd w:id="38"/>
      <w:bookmarkEnd w:id="39"/>
      <w:bookmarkEnd w:id="40"/>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6.2</w:t>
      </w:r>
      <w:r>
        <w:rPr>
          <w:rFonts w:ascii="宋体" w:hAnsi="宋体" w:cs="宋体" w:hint="eastAsia"/>
          <w:snapToGrid w:val="0"/>
          <w:color w:val="000000"/>
          <w:kern w:val="0"/>
          <w:sz w:val="24"/>
          <w:szCs w:val="24"/>
        </w:rPr>
        <w:t>在紧急情况下，总监理工程师可以当场发出口头指令，承包人应遵照执行。承包人在收到上述口头指令后</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小时内，应向总监理工程师发出书面确认函。若总监理工程师在收到书面确认函后</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小时内未予答复，该口头指令应被视为总监理工程师的正式指令。由于总监理工程师指令错误而延误工期的，工期顺延情形只适用于一般节点工期。</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6.3</w:t>
      </w:r>
      <w:r>
        <w:rPr>
          <w:rFonts w:ascii="宋体" w:hAnsi="宋体" w:cs="宋体" w:hint="eastAsia"/>
          <w:snapToGrid w:val="0"/>
          <w:color w:val="000000"/>
          <w:kern w:val="0"/>
          <w:sz w:val="24"/>
          <w:szCs w:val="24"/>
        </w:rPr>
        <w:t>由于总监理工程师未能按合同约定履行义务造成工期延误的，工期顺延情形只适用于一般节点工期。</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6.5</w:t>
      </w: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6.6</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6.5</w:t>
      </w:r>
      <w:r>
        <w:rPr>
          <w:rFonts w:ascii="宋体" w:hAnsi="宋体" w:cs="宋体" w:hint="eastAsia"/>
          <w:snapToGrid w:val="0"/>
          <w:color w:val="000000"/>
          <w:kern w:val="0"/>
          <w:sz w:val="24"/>
          <w:szCs w:val="24"/>
        </w:rPr>
        <w:t>除特别指明外，总监理工程师对承包人的任何工作、工程或其采用的材料和设备未提出否定意见的，不应视为已获批准，也不影响总监理工程师在以后拒绝该项工作、工程、材料设备的权利。</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6.6</w:t>
      </w:r>
      <w:r>
        <w:rPr>
          <w:rFonts w:ascii="宋体" w:hAnsi="宋体" w:cs="宋体" w:hint="eastAsia"/>
          <w:snapToGrid w:val="0"/>
          <w:color w:val="000000"/>
          <w:kern w:val="0"/>
          <w:sz w:val="24"/>
          <w:szCs w:val="24"/>
        </w:rPr>
        <w:t>总监理工程师的指令应该有总监理工程师的签字，并加盖监理单位驻施工场地机构印章。</w:t>
      </w:r>
    </w:p>
    <w:p w:rsidR="00484F67" w:rsidRDefault="00D600C9">
      <w:pPr>
        <w:adjustRightInd w:val="0"/>
        <w:snapToGrid w:val="0"/>
        <w:spacing w:line="500" w:lineRule="exact"/>
        <w:ind w:firstLine="480"/>
        <w:outlineLvl w:val="2"/>
        <w:rPr>
          <w:rFonts w:ascii="宋体"/>
          <w:b/>
          <w:bCs/>
          <w:snapToGrid w:val="0"/>
          <w:color w:val="000000"/>
          <w:kern w:val="0"/>
          <w:sz w:val="24"/>
          <w:szCs w:val="24"/>
        </w:rPr>
      </w:pPr>
      <w:bookmarkStart w:id="41" w:name="_Toc19278"/>
      <w:bookmarkStart w:id="42" w:name="_Toc23618"/>
      <w:bookmarkStart w:id="43" w:name="_Toc1402"/>
      <w:r>
        <w:rPr>
          <w:rFonts w:ascii="宋体" w:hAnsi="宋体" w:cs="宋体"/>
          <w:b/>
          <w:bCs/>
          <w:snapToGrid w:val="0"/>
          <w:color w:val="000000"/>
          <w:kern w:val="0"/>
          <w:sz w:val="24"/>
          <w:szCs w:val="24"/>
        </w:rPr>
        <w:t>7</w:t>
      </w:r>
      <w:r>
        <w:rPr>
          <w:rFonts w:ascii="宋体" w:hAnsi="宋体" w:cs="宋体" w:hint="eastAsia"/>
          <w:b/>
          <w:bCs/>
          <w:snapToGrid w:val="0"/>
          <w:color w:val="000000"/>
          <w:kern w:val="0"/>
          <w:sz w:val="24"/>
          <w:szCs w:val="24"/>
        </w:rPr>
        <w:t>、项目经理</w:t>
      </w:r>
      <w:bookmarkEnd w:id="41"/>
      <w:bookmarkEnd w:id="42"/>
      <w:bookmarkEnd w:id="43"/>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7.1  </w:t>
      </w:r>
      <w:r>
        <w:rPr>
          <w:rFonts w:ascii="宋体" w:hAnsi="宋体" w:cs="宋体" w:hint="eastAsia"/>
          <w:snapToGrid w:val="0"/>
          <w:color w:val="000000"/>
          <w:kern w:val="0"/>
          <w:sz w:val="24"/>
          <w:szCs w:val="24"/>
        </w:rPr>
        <w:t>管理机构</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7.1.1  </w:t>
      </w:r>
      <w:r>
        <w:rPr>
          <w:rFonts w:ascii="宋体" w:hAnsi="宋体" w:cs="宋体" w:hint="eastAsia"/>
          <w:snapToGrid w:val="0"/>
          <w:color w:val="000000"/>
          <w:kern w:val="0"/>
          <w:sz w:val="24"/>
          <w:szCs w:val="24"/>
        </w:rPr>
        <w:t>承包人必须按照投标文件中所作出的承诺建立以项目经理为首的现场管理机构，并执行《建设工程项目管理规范》（</w:t>
      </w:r>
      <w:r>
        <w:rPr>
          <w:rFonts w:ascii="宋体" w:hAnsi="宋体" w:cs="宋体" w:hint="eastAsia"/>
          <w:snapToGrid w:val="0"/>
          <w:color w:val="000000"/>
          <w:kern w:val="0"/>
          <w:sz w:val="24"/>
          <w:szCs w:val="24"/>
        </w:rPr>
        <w:t>GB/T50236-2001</w:t>
      </w:r>
      <w:r>
        <w:rPr>
          <w:rFonts w:ascii="宋体" w:hAnsi="宋体" w:cs="宋体" w:hint="eastAsia"/>
          <w:snapToGrid w:val="0"/>
          <w:color w:val="000000"/>
          <w:kern w:val="0"/>
          <w:sz w:val="24"/>
          <w:szCs w:val="24"/>
        </w:rPr>
        <w:t>）。项目经理及现场管理机构主</w:t>
      </w:r>
      <w:r>
        <w:rPr>
          <w:rFonts w:ascii="宋体" w:hAnsi="宋体" w:cs="宋体" w:hint="eastAsia"/>
          <w:snapToGrid w:val="0"/>
          <w:color w:val="000000"/>
          <w:kern w:val="0"/>
          <w:sz w:val="24"/>
          <w:szCs w:val="24"/>
        </w:rPr>
        <w:t>要部门负责人如下：</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）项目经理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u w:val="single"/>
        </w:rPr>
      </w:pPr>
      <w:r>
        <w:rPr>
          <w:rFonts w:ascii="宋体" w:hAnsi="宋体" w:cs="宋体" w:hint="eastAsia"/>
          <w:snapToGrid w:val="0"/>
          <w:color w:val="000000"/>
          <w:kern w:val="0"/>
          <w:sz w:val="24"/>
          <w:szCs w:val="24"/>
        </w:rPr>
        <w:t>姓名：</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职务：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）项目技术负责人</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姓名：</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职务：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）专职安全员</w:t>
      </w:r>
    </w:p>
    <w:p w:rsidR="00484F67" w:rsidRDefault="00D600C9" w:rsidP="00D600C9">
      <w:pPr>
        <w:adjustRightInd w:val="0"/>
        <w:snapToGrid w:val="0"/>
        <w:spacing w:line="500" w:lineRule="exact"/>
        <w:ind w:firstLineChars="192" w:firstLine="461"/>
        <w:rPr>
          <w:rFonts w:ascii="宋体" w:hAnsi="宋体" w:cs="宋体"/>
          <w:snapToGrid w:val="0"/>
          <w:kern w:val="0"/>
          <w:sz w:val="24"/>
          <w:szCs w:val="24"/>
          <w:u w:val="single"/>
        </w:rPr>
      </w:pPr>
      <w:r>
        <w:rPr>
          <w:rFonts w:ascii="宋体" w:hAnsi="宋体" w:cs="宋体" w:hint="eastAsia"/>
          <w:snapToGrid w:val="0"/>
          <w:kern w:val="0"/>
          <w:sz w:val="24"/>
          <w:szCs w:val="24"/>
        </w:rPr>
        <w:t>姓名：</w:t>
      </w:r>
      <w:r>
        <w:rPr>
          <w:rFonts w:ascii="宋体" w:hAnsi="宋体" w:cs="宋体" w:hint="eastAsia"/>
          <w:snapToGrid w:val="0"/>
          <w:kern w:val="0"/>
          <w:sz w:val="24"/>
          <w:szCs w:val="24"/>
        </w:rPr>
        <w:t xml:space="preserve">  </w:t>
      </w:r>
      <w:r>
        <w:rPr>
          <w:rFonts w:ascii="宋体" w:hAnsi="宋体" w:cs="宋体" w:hint="eastAsia"/>
          <w:snapToGrid w:val="0"/>
          <w:kern w:val="0"/>
          <w:sz w:val="24"/>
          <w:szCs w:val="24"/>
        </w:rPr>
        <w:t>职务：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其余管理机构主要部门人员详附件。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7.1.2  </w:t>
      </w:r>
      <w:r>
        <w:rPr>
          <w:rFonts w:ascii="宋体" w:hAnsi="宋体" w:cs="宋体" w:hint="eastAsia"/>
          <w:snapToGrid w:val="0"/>
          <w:color w:val="000000"/>
          <w:kern w:val="0"/>
          <w:sz w:val="24"/>
          <w:szCs w:val="24"/>
        </w:rPr>
        <w:t>项目经理应履行下列职责：</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）贯彻执行国家有关法律、法规、方针、政策和强制性标准，执行工程施工企业的管理制度，严格履行工程承包合同。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）代表承包人组织实施工程项目管理，对实现合同规定的项目目标负责。</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）组织编制项目管理实施规划。对项目实施全过程进行策划、组织、协调和控制。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）对进入现场的生产要素进行优化配置和动态管理。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）建立质量管理体系和安全管理体系并组织实施。</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）完成合同规定应达到的项目安全目标、质量目标、进度目标等任务。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）在授权范围内负责与发包人、监理人、分包人及其他各协作单位的协调，解决项目中出现的问题。</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8</w:t>
      </w:r>
      <w:r>
        <w:rPr>
          <w:rFonts w:ascii="宋体" w:hAnsi="宋体" w:cs="宋体" w:hint="eastAsia"/>
          <w:snapToGrid w:val="0"/>
          <w:color w:val="000000"/>
          <w:kern w:val="0"/>
          <w:sz w:val="24"/>
          <w:szCs w:val="24"/>
        </w:rPr>
        <w:t>）进行现场文明施工管理</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发现和处理突发事件。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）参与工程竣工验收</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准备结算资料和分析总结。</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）负责组织处理项目的管理收尾和合同收尾工作。</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11</w:t>
      </w:r>
      <w:r>
        <w:rPr>
          <w:rFonts w:ascii="宋体" w:hAnsi="宋体" w:cs="宋体" w:hint="eastAsia"/>
          <w:snapToGrid w:val="0"/>
          <w:color w:val="000000"/>
          <w:kern w:val="0"/>
          <w:sz w:val="24"/>
          <w:szCs w:val="24"/>
        </w:rPr>
        <w:t>）协助企业进行项目的检查，鉴定和评奖申报。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7.1. 3 </w:t>
      </w:r>
      <w:r>
        <w:rPr>
          <w:rFonts w:ascii="宋体" w:hAnsi="宋体" w:cs="宋体" w:hint="eastAsia"/>
          <w:snapToGrid w:val="0"/>
          <w:color w:val="000000"/>
          <w:kern w:val="0"/>
          <w:sz w:val="24"/>
          <w:szCs w:val="24"/>
        </w:rPr>
        <w:t>上述各部门人员在开工前必须全部到位，并接受总监理工程师和发包人代表的查验。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　承包人委派的现场的上述各部门人员不得有兼职情况存在，并需接受监理单位的监督。</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　发包人要求承包人撤换不合格人员，承包人必须立即执行。如果发包人的撤换通知下达７天后，承包人仍拒不执行，则视为该部门负责人空缺，承包人需按本合同的约定承担违约责任。</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7.3</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7.3</w:t>
      </w:r>
      <w:r>
        <w:rPr>
          <w:rFonts w:ascii="宋体" w:hAnsi="宋体" w:cs="宋体" w:hint="eastAsia"/>
          <w:snapToGrid w:val="0"/>
          <w:color w:val="000000"/>
          <w:kern w:val="0"/>
          <w:sz w:val="24"/>
          <w:szCs w:val="24"/>
        </w:rPr>
        <w:t>款所提及的工期顺延情形只适用于一般节点工期。</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7.6</w:t>
      </w:r>
      <w:r>
        <w:rPr>
          <w:rFonts w:ascii="宋体" w:hAnsi="宋体" w:cs="宋体" w:hint="eastAsia"/>
          <w:b/>
          <w:bCs/>
          <w:snapToGrid w:val="0"/>
          <w:color w:val="000000"/>
          <w:kern w:val="0"/>
          <w:sz w:val="24"/>
          <w:szCs w:val="24"/>
        </w:rPr>
        <w:t>至</w:t>
      </w:r>
      <w:r>
        <w:rPr>
          <w:rFonts w:ascii="宋体" w:hAnsi="宋体" w:cs="宋体"/>
          <w:b/>
          <w:bCs/>
          <w:snapToGrid w:val="0"/>
          <w:color w:val="000000"/>
          <w:kern w:val="0"/>
          <w:sz w:val="24"/>
          <w:szCs w:val="24"/>
        </w:rPr>
        <w:t>7.9</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7.6</w:t>
      </w:r>
      <w:r>
        <w:rPr>
          <w:rFonts w:ascii="宋体" w:hAnsi="宋体" w:cs="宋体" w:hint="eastAsia"/>
          <w:snapToGrid w:val="0"/>
          <w:color w:val="000000"/>
          <w:kern w:val="0"/>
          <w:sz w:val="24"/>
          <w:szCs w:val="24"/>
        </w:rPr>
        <w:t>现场管理机构</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）承包人必须按照投标文件的承诺建立现场管理机构，严格执行《建设工程项目管理规范》（</w:t>
      </w:r>
      <w:r>
        <w:rPr>
          <w:rFonts w:ascii="宋体" w:hAnsi="宋体" w:cs="宋体"/>
          <w:snapToGrid w:val="0"/>
          <w:color w:val="000000"/>
          <w:kern w:val="0"/>
          <w:sz w:val="24"/>
          <w:szCs w:val="24"/>
        </w:rPr>
        <w:t>GB/T50326-20</w:t>
      </w:r>
      <w:r>
        <w:rPr>
          <w:rFonts w:ascii="宋体" w:hAnsi="宋体" w:cs="宋体" w:hint="eastAsia"/>
          <w:snapToGrid w:val="0"/>
          <w:color w:val="000000"/>
          <w:kern w:val="0"/>
          <w:sz w:val="24"/>
          <w:szCs w:val="24"/>
        </w:rPr>
        <w:t>1</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），并积极主动接受建设行政主管部门的监督和检查。</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）现场管理机构各部主要组织管理人员在开工前必须全部到位，并接受总监理工程师和发包人代表的查验。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承包人委派的现场管理机构各部主要组织管理人员不得有兼职</w:t>
      </w:r>
      <w:r>
        <w:rPr>
          <w:rFonts w:ascii="宋体" w:hAnsi="宋体" w:cs="宋体" w:hint="eastAsia"/>
          <w:b/>
          <w:snapToGrid w:val="0"/>
          <w:color w:val="000000"/>
          <w:kern w:val="0"/>
          <w:sz w:val="24"/>
          <w:szCs w:val="24"/>
        </w:rPr>
        <w:t>（指同时在两个或两个以上项目中任职，且不得同时在承包人单位担任事务性较多的职位）</w:t>
      </w:r>
      <w:r>
        <w:rPr>
          <w:rFonts w:ascii="宋体" w:hAnsi="宋体" w:cs="宋体" w:hint="eastAsia"/>
          <w:snapToGrid w:val="0"/>
          <w:color w:val="000000"/>
          <w:kern w:val="0"/>
          <w:sz w:val="24"/>
          <w:szCs w:val="24"/>
        </w:rPr>
        <w:t>情况存在，并需接受监理单位的监督。</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7.7</w:t>
      </w:r>
      <w:r>
        <w:rPr>
          <w:rFonts w:ascii="宋体" w:hAnsi="宋体" w:cs="宋体" w:hint="eastAsia"/>
          <w:snapToGrid w:val="0"/>
          <w:color w:val="000000"/>
          <w:kern w:val="0"/>
          <w:sz w:val="24"/>
          <w:szCs w:val="24"/>
        </w:rPr>
        <w:t>现场管理机构各部主要组织管理人员应与投标文件保持一致，发包人不要求更换时不得更换。因特殊情况需要更换的，承包人应以书面形式向监理单位提出意向（附前任和后任人员的详细履历资料），经总监理工</w:t>
      </w:r>
      <w:r>
        <w:rPr>
          <w:rFonts w:ascii="宋体" w:hAnsi="宋体" w:cs="宋体" w:hint="eastAsia"/>
          <w:snapToGrid w:val="0"/>
          <w:color w:val="000000"/>
          <w:kern w:val="0"/>
          <w:sz w:val="24"/>
          <w:szCs w:val="24"/>
        </w:rPr>
        <w:t>程师签署意见后向发包人提出申请，征得发包人同意后方可更换。承包人必须保证后任人员的资质、资历、业绩、实际工作能力不低于前任人员的素质。即使征得发包人同意更换的，承包人仍应按合同专用条款第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）款的约定承担违反投标承诺的违约责任，若更换项目经理而未征得发包人同意的，不得计量项目经理的现场组织实施管理费（本合同另有约定的除外）。</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更换人员必须履行建设行政主管部门规定的人员变更手续，后任人员继续行使前任的职权，履行前任的义务。</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7.8</w:t>
      </w:r>
      <w:r>
        <w:rPr>
          <w:rFonts w:ascii="宋体" w:hAnsi="宋体" w:cs="宋体" w:hint="eastAsia"/>
          <w:snapToGrid w:val="0"/>
          <w:color w:val="000000"/>
          <w:kern w:val="0"/>
          <w:sz w:val="24"/>
          <w:szCs w:val="24"/>
        </w:rPr>
        <w:t>现场管理机构各部主要组织管理人员的实际工作能力和工作效果达不到招标文件的</w:t>
      </w:r>
      <w:r>
        <w:rPr>
          <w:rFonts w:ascii="宋体" w:hAnsi="宋体" w:cs="宋体" w:hint="eastAsia"/>
          <w:snapToGrid w:val="0"/>
          <w:color w:val="000000"/>
          <w:kern w:val="0"/>
          <w:sz w:val="24"/>
          <w:szCs w:val="24"/>
        </w:rPr>
        <w:t>明确要求或投标文件的承诺或工作态度存在严重不足，不适应现场工作需要的，发包人有权向承包人提出撤换。承包人可以提出整改意见，如发包人不予接受或认为整改效果不明显的，则承包人必须在</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天内无条件撤换，并按合同专用条款第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）款的约定承担违约责任。所调换来人员的资质、资历、学历、职称、业绩、实际工作能力不低于投标文件中所承诺人员的素质，否则，按合同专用条款第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）款的约定承担违反投标承诺的违约责任。</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发包人要求承包人撤换不合格人员，如承包人既不立即撤换，也不及时提出整改意见，则视同拒绝执行发包人的指</w:t>
      </w:r>
      <w:r>
        <w:rPr>
          <w:rFonts w:ascii="宋体" w:hAnsi="宋体" w:cs="宋体" w:hint="eastAsia"/>
          <w:snapToGrid w:val="0"/>
          <w:color w:val="000000"/>
          <w:kern w:val="0"/>
          <w:sz w:val="24"/>
          <w:szCs w:val="24"/>
        </w:rPr>
        <w:t>令，承包人需按合同专用条款第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）款的约定承担违约责任。</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7.9</w:t>
      </w:r>
      <w:r>
        <w:rPr>
          <w:rFonts w:ascii="宋体" w:hAnsi="宋体" w:cs="宋体" w:hint="eastAsia"/>
          <w:snapToGrid w:val="0"/>
          <w:color w:val="000000"/>
          <w:kern w:val="0"/>
          <w:sz w:val="24"/>
          <w:szCs w:val="24"/>
        </w:rPr>
        <w:t>现场管理机构各部主要组织管理人员必须全职在现场办公，不得兼职或者擅自离岗。因特殊情况需短暂离岗的，应当事先报总监理工程师及发包人批准，且须妥善安排工作交接，并按以下约定执行：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）离场半天内，须经总监理工程师批准同意；</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）离场</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天内，须经总监理工程师同意，并经发包人代表批准；</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）离场</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天以上（含</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天），须经总监理工程师及发包人代表同意，并经发包人主管部门领导批准；</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）一个月内累计离场时间不得超过</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天（经发包人分管领导批准的除外）；</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）项目经理不论离场多久，均应经发包人分管领导批准。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承包人若违反上述约定，应按照合同专用条款第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款的相关约定承担违约责任。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本合同所称现场办公，是指在工程实施过程中，现场管理机构各部主要组织管理人员必须在施工场地全职上班，履行各自的职责。</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现场管理机构各部主要组织管理人员现场办公天数，由总监理工程师及发包人现场管理负责人按实计量。</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44" w:name="_Toc4247"/>
      <w:bookmarkStart w:id="45" w:name="_Toc2290"/>
      <w:bookmarkStart w:id="46" w:name="_Toc32080"/>
      <w:r>
        <w:rPr>
          <w:rFonts w:ascii="宋体" w:hAnsi="宋体" w:cs="宋体"/>
          <w:b/>
          <w:bCs/>
          <w:snapToGrid w:val="0"/>
          <w:color w:val="000000"/>
          <w:kern w:val="0"/>
          <w:sz w:val="24"/>
          <w:szCs w:val="24"/>
        </w:rPr>
        <w:t>8</w:t>
      </w:r>
      <w:r>
        <w:rPr>
          <w:rFonts w:ascii="宋体" w:hAnsi="宋体" w:cs="宋体" w:hint="eastAsia"/>
          <w:b/>
          <w:bCs/>
          <w:snapToGrid w:val="0"/>
          <w:color w:val="000000"/>
          <w:kern w:val="0"/>
          <w:sz w:val="24"/>
          <w:szCs w:val="24"/>
        </w:rPr>
        <w:t>、发包人工作</w:t>
      </w:r>
      <w:bookmarkEnd w:id="44"/>
      <w:bookmarkEnd w:id="45"/>
      <w:bookmarkEnd w:id="46"/>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snapToGrid w:val="0"/>
          <w:color w:val="000000"/>
          <w:kern w:val="0"/>
          <w:sz w:val="24"/>
          <w:szCs w:val="24"/>
        </w:rPr>
        <w:t>8.1</w:t>
      </w:r>
      <w:r>
        <w:rPr>
          <w:rFonts w:ascii="宋体" w:hAnsi="宋体" w:cs="宋体" w:hint="eastAsia"/>
          <w:snapToGrid w:val="0"/>
          <w:color w:val="000000"/>
          <w:kern w:val="0"/>
          <w:sz w:val="24"/>
          <w:szCs w:val="24"/>
        </w:rPr>
        <w:t>发包人应按约定的时间和要求完成以下工作：</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）施工场地具备施工条件的要求及完成的时间：发包人负责在开工前完成施工条件移交给承包人施工。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将施工所需的水、电、电讯线路接至施工场地的时间、地点和供应要求：施工临时用水、用电、通讯设施由承包人自行负责并按照相关规定进行报装、建设，或者自行配备足够的发电设备，费用已包含在投标报价中，发包人不再另行计量支付。</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）施工场地与公共道路通道的开通时间和要求：</w:t>
      </w:r>
      <w:r>
        <w:rPr>
          <w:rFonts w:ascii="宋体" w:hAnsi="宋体" w:cs="宋体" w:hint="eastAsia"/>
          <w:snapToGrid w:val="0"/>
          <w:color w:val="000000"/>
          <w:kern w:val="0"/>
          <w:sz w:val="24"/>
          <w:szCs w:val="24"/>
          <w:u w:val="single"/>
        </w:rPr>
        <w:t>已开通</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）工程地质和地下管线资料的提供时间：开工前提供。</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）由发包人办理的施工所需证件、批件的名称和完成时间：发包人负责办理本工程立项许可证、建设用地规划许可证、建设工程规划许可证、报建审核书、建设用地通知书。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）水准点与坐标控制点交</w:t>
      </w:r>
      <w:r>
        <w:rPr>
          <w:rFonts w:ascii="宋体" w:hAnsi="宋体" w:cs="宋体" w:hint="eastAsia"/>
          <w:snapToGrid w:val="0"/>
          <w:color w:val="000000"/>
          <w:kern w:val="0"/>
          <w:sz w:val="24"/>
          <w:szCs w:val="24"/>
        </w:rPr>
        <w:t>验要求：发包人负责在施工现场将已施测的水准点高程与平面控制点坐标以书面形式提供给承包人，</w:t>
      </w:r>
      <w:r>
        <w:rPr>
          <w:rFonts w:ascii="宋体" w:hAnsi="宋体" w:cs="宋体" w:hint="eastAsia"/>
          <w:bCs/>
          <w:snapToGrid w:val="0"/>
          <w:color w:val="000000"/>
          <w:kern w:val="0"/>
          <w:sz w:val="24"/>
          <w:szCs w:val="24"/>
        </w:rPr>
        <w:t>与</w:t>
      </w:r>
      <w:r>
        <w:rPr>
          <w:rFonts w:ascii="宋体" w:hAnsi="宋体" w:cs="宋体" w:hint="eastAsia"/>
          <w:snapToGrid w:val="0"/>
          <w:color w:val="000000"/>
          <w:kern w:val="0"/>
          <w:sz w:val="24"/>
          <w:szCs w:val="24"/>
        </w:rPr>
        <w:t>承包人做好交验记录。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）图纸会审和设计交底时间：承包人接到施工图纸后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天内进行。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协调施工场地周围地下管线和邻近建筑物、构筑物（含文物保护建筑）、古树名木的保护工作：按《合同通用条款》执行。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8.2</w:t>
      </w:r>
      <w:r>
        <w:rPr>
          <w:rFonts w:ascii="宋体" w:hAnsi="宋体" w:cs="宋体" w:hint="eastAsia"/>
          <w:snapToGrid w:val="0"/>
          <w:color w:val="000000"/>
          <w:kern w:val="0"/>
          <w:sz w:val="24"/>
          <w:szCs w:val="24"/>
        </w:rPr>
        <w:t>发包人委托承包人办理的工作：</w:t>
      </w:r>
      <w:r>
        <w:rPr>
          <w:rFonts w:ascii="宋体" w:hAnsi="宋体" w:cs="宋体" w:hint="eastAsia"/>
          <w:b/>
          <w:bCs/>
          <w:snapToGrid w:val="0"/>
          <w:color w:val="000000"/>
          <w:kern w:val="0"/>
          <w:sz w:val="24"/>
          <w:szCs w:val="24"/>
        </w:rPr>
        <w:t>承包人指派专人</w:t>
      </w:r>
      <w:r>
        <w:rPr>
          <w:rFonts w:ascii="宋体" w:hAnsi="宋体" w:cs="宋体" w:hint="eastAsia"/>
          <w:snapToGrid w:val="0"/>
          <w:color w:val="000000"/>
          <w:kern w:val="0"/>
          <w:sz w:val="24"/>
          <w:szCs w:val="24"/>
        </w:rPr>
        <w:t>协助办理单项施工许可证和工程质量安全监督报监手续，原则上签订合同</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个工作日内完成。</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8.3</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8.3</w:t>
      </w:r>
      <w:r>
        <w:rPr>
          <w:rFonts w:ascii="宋体" w:hAnsi="宋体" w:cs="宋体" w:hint="eastAsia"/>
          <w:snapToGrid w:val="0"/>
          <w:color w:val="000000"/>
          <w:kern w:val="0"/>
          <w:sz w:val="24"/>
          <w:szCs w:val="24"/>
        </w:rPr>
        <w:t>款所提及的工期顺延情形只适用于一般节点工期。</w:t>
      </w:r>
    </w:p>
    <w:p w:rsidR="00484F67" w:rsidRDefault="00D600C9">
      <w:pPr>
        <w:adjustRightInd w:val="0"/>
        <w:snapToGrid w:val="0"/>
        <w:spacing w:line="500" w:lineRule="exact"/>
        <w:ind w:firstLineChars="192" w:firstLine="463"/>
        <w:rPr>
          <w:rFonts w:ascii="宋体"/>
          <w:snapToGrid w:val="0"/>
          <w:color w:val="000000"/>
          <w:kern w:val="0"/>
          <w:sz w:val="24"/>
          <w:szCs w:val="24"/>
        </w:rPr>
      </w:pPr>
      <w:r>
        <w:rPr>
          <w:rFonts w:ascii="宋体" w:hAnsi="宋体" w:cs="宋体" w:hint="eastAsia"/>
          <w:b/>
          <w:bCs/>
          <w:snapToGrid w:val="0"/>
          <w:color w:val="000000"/>
          <w:kern w:val="0"/>
          <w:sz w:val="24"/>
          <w:szCs w:val="24"/>
        </w:rPr>
        <w:t>承包人和发包人一致同意增加</w:t>
      </w:r>
      <w:r>
        <w:rPr>
          <w:rFonts w:ascii="宋体" w:hAnsi="宋体" w:cs="宋体"/>
          <w:b/>
          <w:bCs/>
          <w:snapToGrid w:val="0"/>
          <w:color w:val="000000"/>
          <w:kern w:val="0"/>
          <w:sz w:val="24"/>
          <w:szCs w:val="24"/>
        </w:rPr>
        <w:t>8.4</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8.4</w:t>
      </w:r>
      <w:r>
        <w:rPr>
          <w:rFonts w:ascii="宋体" w:hAnsi="宋体" w:cs="宋体" w:hint="eastAsia"/>
          <w:snapToGrid w:val="0"/>
          <w:color w:val="000000"/>
          <w:kern w:val="0"/>
          <w:sz w:val="24"/>
          <w:szCs w:val="24"/>
        </w:rPr>
        <w:t>经发包人与承包人双方协商一致，发包人保留下列权利：</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）对用于本合同工程的材料设备的品质、质量提交质量监督检验机构（包括本合同约定的质量监督检验机构和法律法规规定的质量监督检验机构）审查确认的权利。</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）保留对主要材料设备的分类及采购方式进行调整的权利，承包人不得拒绝或要求调整任何单价及收费，招标文件及本合同另有约定的除外。</w:t>
      </w:r>
    </w:p>
    <w:p w:rsidR="00484F67" w:rsidRDefault="00D600C9">
      <w:pPr>
        <w:adjustRightInd w:val="0"/>
        <w:snapToGrid w:val="0"/>
        <w:spacing w:line="500" w:lineRule="exact"/>
        <w:ind w:firstLineChars="200" w:firstLine="482"/>
        <w:outlineLvl w:val="2"/>
        <w:rPr>
          <w:rFonts w:ascii="宋体"/>
          <w:snapToGrid w:val="0"/>
          <w:color w:val="000000"/>
          <w:kern w:val="0"/>
          <w:sz w:val="24"/>
          <w:szCs w:val="24"/>
        </w:rPr>
      </w:pPr>
      <w:bookmarkStart w:id="47" w:name="_Toc23136"/>
      <w:bookmarkStart w:id="48" w:name="_Toc22537"/>
      <w:bookmarkStart w:id="49" w:name="_Toc19400"/>
      <w:r>
        <w:rPr>
          <w:rFonts w:ascii="宋体" w:hAnsi="宋体" w:cs="宋体"/>
          <w:b/>
          <w:bCs/>
          <w:snapToGrid w:val="0"/>
          <w:color w:val="000000"/>
          <w:kern w:val="0"/>
          <w:sz w:val="24"/>
          <w:szCs w:val="24"/>
        </w:rPr>
        <w:t>9</w:t>
      </w:r>
      <w:r>
        <w:rPr>
          <w:rFonts w:ascii="宋体" w:hAnsi="宋体" w:cs="宋体" w:hint="eastAsia"/>
          <w:b/>
          <w:bCs/>
          <w:snapToGrid w:val="0"/>
          <w:color w:val="000000"/>
          <w:kern w:val="0"/>
          <w:sz w:val="24"/>
          <w:szCs w:val="24"/>
        </w:rPr>
        <w:t>、承包人工作</w:t>
      </w:r>
      <w:bookmarkEnd w:id="47"/>
      <w:bookmarkEnd w:id="48"/>
      <w:bookmarkEnd w:id="49"/>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9.1  </w:t>
      </w:r>
      <w:r>
        <w:rPr>
          <w:rFonts w:ascii="宋体" w:hAnsi="宋体" w:cs="宋体" w:hint="eastAsia"/>
          <w:snapToGrid w:val="0"/>
          <w:color w:val="000000"/>
          <w:kern w:val="0"/>
          <w:sz w:val="24"/>
          <w:szCs w:val="24"/>
        </w:rPr>
        <w:t>承包人应按约定时间和要求，完成以下工作：</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）承包人须于每月最后一日向总监理工程师提供如下计划、报表，经监理单</w:t>
      </w:r>
      <w:r>
        <w:rPr>
          <w:rFonts w:ascii="宋体" w:hAnsi="宋体" w:cs="宋体" w:hint="eastAsia"/>
          <w:snapToGrid w:val="0"/>
          <w:color w:val="000000"/>
          <w:kern w:val="0"/>
          <w:sz w:val="24"/>
          <w:szCs w:val="24"/>
        </w:rPr>
        <w:t>位审核后，报发包人批准后实施：</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A</w:t>
      </w:r>
      <w:r>
        <w:rPr>
          <w:rFonts w:ascii="宋体" w:hAnsi="宋体" w:cs="宋体" w:hint="eastAsia"/>
          <w:snapToGrid w:val="0"/>
          <w:color w:val="000000"/>
          <w:kern w:val="0"/>
          <w:sz w:val="24"/>
          <w:szCs w:val="24"/>
        </w:rPr>
        <w:t>、当月应完成的工程进度和实际完成进度统计报表一式四份（说明提前或拖延原因）（时间从上月最后</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日至当月最后一日的前一日）；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B</w:t>
      </w:r>
      <w:r>
        <w:rPr>
          <w:rFonts w:ascii="宋体" w:hAnsi="宋体" w:cs="宋体" w:hint="eastAsia"/>
          <w:snapToGrid w:val="0"/>
          <w:color w:val="000000"/>
          <w:kern w:val="0"/>
          <w:sz w:val="24"/>
          <w:szCs w:val="24"/>
        </w:rPr>
        <w:t>、当月完成的工程量申报</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要求分细项申报</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并有完成金额一式四份（时间从上月最后</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日至当月最后一日的前一日）；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C</w:t>
      </w:r>
      <w:r>
        <w:rPr>
          <w:rFonts w:ascii="宋体" w:hAnsi="宋体" w:cs="宋体" w:hint="eastAsia"/>
          <w:snapToGrid w:val="0"/>
          <w:color w:val="000000"/>
          <w:kern w:val="0"/>
          <w:sz w:val="24"/>
          <w:szCs w:val="24"/>
        </w:rPr>
        <w:t>、下月资金使用计划一式四份（时间从下月</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日至下月最后一日）；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D</w:t>
      </w:r>
      <w:r>
        <w:rPr>
          <w:rFonts w:ascii="宋体" w:hAnsi="宋体" w:cs="宋体" w:hint="eastAsia"/>
          <w:snapToGrid w:val="0"/>
          <w:color w:val="000000"/>
          <w:kern w:val="0"/>
          <w:sz w:val="24"/>
          <w:szCs w:val="24"/>
        </w:rPr>
        <w:t>、下月施工进度计划一式四份（时间从下月</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日至下月最后一日）；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E</w:t>
      </w:r>
      <w:r>
        <w:rPr>
          <w:rFonts w:ascii="宋体" w:hAnsi="宋体" w:cs="宋体" w:hint="eastAsia"/>
          <w:snapToGrid w:val="0"/>
          <w:color w:val="000000"/>
          <w:kern w:val="0"/>
          <w:sz w:val="24"/>
          <w:szCs w:val="24"/>
        </w:rPr>
        <w:t>、下月施工拟投入设备、劳动力计划一式四份（时间从下月</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日至下月最后一日）；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F</w:t>
      </w:r>
      <w:r>
        <w:rPr>
          <w:rFonts w:ascii="宋体" w:hAnsi="宋体" w:cs="宋体" w:hint="eastAsia"/>
          <w:snapToGrid w:val="0"/>
          <w:color w:val="000000"/>
          <w:kern w:val="0"/>
          <w:sz w:val="24"/>
          <w:szCs w:val="24"/>
        </w:rPr>
        <w:t>、当月工程质量、安全生产、文明施工情况报告一式四份（时间从上月最后</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日至当月最后一日的前一日）；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G</w:t>
      </w:r>
      <w:r>
        <w:rPr>
          <w:rFonts w:ascii="宋体" w:hAnsi="宋体" w:cs="宋体" w:hint="eastAsia"/>
          <w:snapToGrid w:val="0"/>
          <w:color w:val="000000"/>
          <w:kern w:val="0"/>
          <w:sz w:val="24"/>
          <w:szCs w:val="24"/>
        </w:rPr>
        <w:t>、承包人负责向发包人提供工程事故报告一式四份（如果发生时）。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H</w:t>
      </w:r>
      <w:r>
        <w:rPr>
          <w:rFonts w:ascii="宋体" w:hAnsi="宋体" w:cs="宋体" w:hint="eastAsia"/>
          <w:snapToGrid w:val="0"/>
          <w:color w:val="000000"/>
          <w:kern w:val="0"/>
          <w:sz w:val="24"/>
          <w:szCs w:val="24"/>
        </w:rPr>
        <w:t>、承包人应在每月最后一日前递交上月工程进度款《资金使用反馈表》，由监理工程师核实确认资金落实情况，保证承包人将工程进度款专用于实施本合同工程所需的材料及人工费用、施工机械、工程设备。</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I</w:t>
      </w:r>
      <w:r>
        <w:rPr>
          <w:rFonts w:ascii="宋体" w:hAnsi="宋体" w:cs="宋体" w:hint="eastAsia"/>
          <w:snapToGrid w:val="0"/>
          <w:color w:val="000000"/>
          <w:kern w:val="0"/>
          <w:sz w:val="24"/>
          <w:szCs w:val="24"/>
        </w:rPr>
        <w:t>、承包人应在每月最后一日前向发包人提交对各专业间的组织管理、协调、配合等方面情况及所出现问题的专项报告。</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9.1</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）所述的计划、报表的具体格式，先由承包人提出</w:t>
      </w:r>
      <w:r>
        <w:rPr>
          <w:rFonts w:ascii="宋体" w:hAnsi="宋体" w:cs="宋体" w:hint="eastAsia"/>
          <w:snapToGrid w:val="0"/>
          <w:color w:val="000000"/>
          <w:kern w:val="0"/>
          <w:sz w:val="24"/>
          <w:szCs w:val="24"/>
        </w:rPr>
        <w:t>格式建议，经监理单位和发包人调整后按统一格式执行。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）根据工程需要，承包人应提供和维修有关白天或夜间施工使用的照明、围栏设施，并负责安全保卫。若承包人未履行上述义务造成工程、财产、人身损害等，由承包人承担责任及因此所发生的一切费用。</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在承包人进场后，负责工程施工场地安全和文明施工管理，承担有关安全保卫义务，要求符合《广州市建设工程文明施工管理方法（试行）》穗建筑</w:t>
      </w:r>
      <w:r>
        <w:rPr>
          <w:rFonts w:ascii="宋体" w:hAnsi="宋体" w:cs="宋体" w:hint="eastAsia"/>
          <w:snapToGrid w:val="0"/>
          <w:color w:val="000000"/>
          <w:kern w:val="0"/>
          <w:sz w:val="24"/>
          <w:szCs w:val="24"/>
        </w:rPr>
        <w:t>[1999]175</w:t>
      </w:r>
      <w:r>
        <w:rPr>
          <w:rFonts w:ascii="宋体" w:hAnsi="宋体" w:cs="宋体" w:hint="eastAsia"/>
          <w:snapToGrid w:val="0"/>
          <w:color w:val="000000"/>
          <w:kern w:val="0"/>
          <w:sz w:val="24"/>
          <w:szCs w:val="24"/>
        </w:rPr>
        <w:t>号规定。</w:t>
      </w:r>
    </w:p>
    <w:p w:rsidR="00484F67" w:rsidRDefault="00D600C9" w:rsidP="00D600C9">
      <w:pPr>
        <w:adjustRightInd w:val="0"/>
        <w:snapToGrid w:val="0"/>
        <w:spacing w:line="500" w:lineRule="exact"/>
        <w:ind w:firstLineChars="192" w:firstLine="461"/>
        <w:rPr>
          <w:rFonts w:ascii="宋体" w:hAnsi="宋体" w:cs="宋体"/>
          <w:b/>
          <w:bCs/>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）已完工程成品保护的特殊要求及费用承担：</w:t>
      </w:r>
      <w:r>
        <w:rPr>
          <w:rFonts w:ascii="宋体" w:hAnsi="宋体" w:cs="宋体" w:hint="eastAsia"/>
          <w:b/>
          <w:bCs/>
          <w:snapToGrid w:val="0"/>
          <w:color w:val="000000"/>
          <w:kern w:val="0"/>
          <w:sz w:val="24"/>
          <w:szCs w:val="24"/>
        </w:rPr>
        <w:t>未移交发包人使用前，对自行施工的已完工工程的保护工作及费用均由承包人负责，发生损坏由承包人自费修复；</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5</w:t>
      </w:r>
      <w:r>
        <w:rPr>
          <w:rFonts w:ascii="宋体" w:hAnsi="宋体" w:cs="宋体" w:hint="eastAsia"/>
          <w:b/>
          <w:bCs/>
          <w:snapToGrid w:val="0"/>
          <w:color w:val="000000"/>
          <w:kern w:val="0"/>
          <w:sz w:val="24"/>
          <w:szCs w:val="24"/>
        </w:rPr>
        <w:t>）承包人应依据发包人提供的工程地质勘察报告等有关资料，对施工场地及周围的地下管线、建筑物、构筑物（含文物保护建筑）、古树名木之状况进行勘察复核，动土开挖前应指派专人受发包人委托与各管线权属单位联络，摸排交底，了解地下管线、建（构）筑物的位置埋深等实际情况，该摸排复核费用、根据勘察结果确定具体的保护措施有关费用，由承包人承担。若发现正常施工措施及现有条件已不能达到保护目的的，承包人应及时报告，经总监理工程</w:t>
      </w:r>
      <w:r>
        <w:rPr>
          <w:rFonts w:ascii="宋体" w:hAnsi="宋体" w:cs="宋体" w:hint="eastAsia"/>
          <w:b/>
          <w:bCs/>
          <w:snapToGrid w:val="0"/>
          <w:color w:val="000000"/>
          <w:kern w:val="0"/>
          <w:sz w:val="24"/>
          <w:szCs w:val="24"/>
        </w:rPr>
        <w:t>师、发包人批准采取特殊保护处理的，发包人承担不包含在招投标内容中的额外保护费用。</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发包人应委托第三方在施工过程中进行监测，并应根据监测结果及时反馈信息指导施工，以确保受保护物件及作业人员、居民的安全。因承包人原因，受保护物件发生损坏的，由承包人承担责任并负责赔偿。如需承包人进行监测的，投标报价清单未包含监测费用的，发包人应支付相关费用。</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）施工场地清洁卫生的要求：承包人须按发包人批准的施工组织设计进行施工现场布置、放置材料机械及其他设施，及时将施工垃圾、余泥运出场外，达到省、市文明施工样板工地标准，保证</w:t>
      </w:r>
      <w:r>
        <w:rPr>
          <w:rFonts w:ascii="宋体" w:hAnsi="宋体" w:cs="宋体" w:hint="eastAsia"/>
          <w:snapToGrid w:val="0"/>
          <w:color w:val="000000"/>
          <w:kern w:val="0"/>
          <w:sz w:val="24"/>
          <w:szCs w:val="24"/>
        </w:rPr>
        <w:t>施工场地清洁符合环境卫生管理的有关规定。</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交工前清理现场要求：工程竣工验收后</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天内，承包人应对施工场地进行清理。施工场地的清理应达到：按</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cs="宋体" w:hint="eastAsia"/>
          <w:snapToGrid w:val="0"/>
          <w:color w:val="000000"/>
          <w:kern w:val="0"/>
          <w:sz w:val="24"/>
          <w:szCs w:val="24"/>
          <w:u w:val="single"/>
        </w:rPr>
        <w:t>施工总承包</w:t>
      </w:r>
      <w:r>
        <w:rPr>
          <w:rFonts w:ascii="宋体" w:hAnsi="宋体" w:cs="宋体" w:hint="eastAsia"/>
          <w:snapToGrid w:val="0"/>
          <w:color w:val="000000"/>
          <w:kern w:val="0"/>
          <w:sz w:val="24"/>
          <w:szCs w:val="24"/>
        </w:rPr>
        <w:t>《施工现场管理办法》。</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）承包人应做的其他工作：</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7.1</w:t>
      </w:r>
      <w:r>
        <w:rPr>
          <w:rFonts w:ascii="宋体" w:hAnsi="宋体" w:cs="宋体" w:hint="eastAsia"/>
          <w:snapToGrid w:val="0"/>
          <w:color w:val="000000"/>
          <w:kern w:val="0"/>
          <w:sz w:val="24"/>
          <w:szCs w:val="24"/>
        </w:rPr>
        <w:t>）进场后每日按审定格式申报人材机投入量及实物工程量完成量，以此作为工程款（进度款）支付的依据。</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保证执行投标文件所承诺的施工组织设计中的资源投入计划，将工程施工所需的机械设备、人员、材料等资源，根据工程进度计划按时、按标准、足额投入；否则，应按合同专</w:t>
      </w:r>
      <w:r>
        <w:rPr>
          <w:rFonts w:ascii="宋体" w:hAnsi="宋体" w:cs="宋体" w:hint="eastAsia"/>
          <w:snapToGrid w:val="0"/>
          <w:color w:val="000000"/>
          <w:kern w:val="0"/>
          <w:sz w:val="24"/>
          <w:szCs w:val="24"/>
        </w:rPr>
        <w:t>用条款第</w:t>
      </w:r>
      <w:r>
        <w:rPr>
          <w:rFonts w:ascii="宋体" w:hAnsi="宋体" w:cs="宋体" w:hint="eastAsia"/>
          <w:snapToGrid w:val="0"/>
          <w:color w:val="000000"/>
          <w:kern w:val="0"/>
          <w:sz w:val="24"/>
          <w:szCs w:val="24"/>
        </w:rPr>
        <w:t>50.6</w:t>
      </w:r>
      <w:r>
        <w:rPr>
          <w:rFonts w:ascii="宋体" w:hAnsi="宋体" w:cs="宋体" w:hint="eastAsia"/>
          <w:snapToGrid w:val="0"/>
          <w:color w:val="000000"/>
          <w:kern w:val="0"/>
          <w:sz w:val="24"/>
          <w:szCs w:val="24"/>
        </w:rPr>
        <w:t>款的约定承担违反投标承诺的违约责任。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施工过程中，承包人因特殊原因需变更资源投入计划或者对已投入的资源进行调整的，应当提前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提出申请，报总监理工程师和发包人批准。允许机械、设备调整的原则为：所调整机械、设备的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天内修复或更换。</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因设计变更、施工现场情况变化造成工程内容、工程量变化，须调整机械、设备的规格、数量的，承包人须在变更或变化确定后</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天内，提出完整的更新施工方案和资源投入计划，报总监理工程师和发包人批准后实施。</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承包人擅自变更资源投入计划或者对已投入的资源进行调整的，参照第</w:t>
      </w:r>
      <w:r>
        <w:rPr>
          <w:rFonts w:ascii="宋体" w:hAnsi="宋体" w:cs="宋体" w:hint="eastAsia"/>
          <w:snapToGrid w:val="0"/>
          <w:color w:val="000000"/>
          <w:kern w:val="0"/>
          <w:sz w:val="24"/>
          <w:szCs w:val="24"/>
        </w:rPr>
        <w:t>9.4</w:t>
      </w:r>
      <w:r>
        <w:rPr>
          <w:rFonts w:ascii="宋体" w:hAnsi="宋体" w:cs="宋体" w:hint="eastAsia"/>
          <w:snapToGrid w:val="0"/>
          <w:color w:val="000000"/>
          <w:kern w:val="0"/>
          <w:sz w:val="24"/>
          <w:szCs w:val="24"/>
        </w:rPr>
        <w:t>款的规定承担违约责任，并按第</w:t>
      </w:r>
      <w:r>
        <w:rPr>
          <w:rFonts w:ascii="宋体" w:hAnsi="宋体" w:cs="宋体" w:hint="eastAsia"/>
          <w:snapToGrid w:val="0"/>
          <w:color w:val="000000"/>
          <w:kern w:val="0"/>
          <w:sz w:val="24"/>
          <w:szCs w:val="24"/>
        </w:rPr>
        <w:t>50.6</w:t>
      </w:r>
      <w:r>
        <w:rPr>
          <w:rFonts w:ascii="宋体" w:hAnsi="宋体" w:cs="宋体" w:hint="eastAsia"/>
          <w:snapToGrid w:val="0"/>
          <w:color w:val="000000"/>
          <w:kern w:val="0"/>
          <w:sz w:val="24"/>
          <w:szCs w:val="24"/>
        </w:rPr>
        <w:t>条规定承担违约责任。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7.2</w:t>
      </w:r>
      <w:r>
        <w:rPr>
          <w:rFonts w:ascii="宋体" w:hAnsi="宋体" w:cs="宋体" w:hint="eastAsia"/>
          <w:snapToGrid w:val="0"/>
          <w:color w:val="000000"/>
          <w:kern w:val="0"/>
          <w:sz w:val="24"/>
          <w:szCs w:val="24"/>
        </w:rPr>
        <w:t>）严格遵守国家、省、市有关防火、爆破和施工安全以及文明施工、夜间施工、环卫和城管等规定，建立规章制度和防护措施，并承担由于自身措施不力造成事故的责任和发生的费用。</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7.3</w:t>
      </w:r>
      <w:r>
        <w:rPr>
          <w:rFonts w:ascii="宋体" w:hAnsi="宋体" w:cs="宋体" w:hint="eastAsia"/>
          <w:snapToGrid w:val="0"/>
          <w:color w:val="000000"/>
          <w:kern w:val="0"/>
          <w:sz w:val="24"/>
          <w:szCs w:val="24"/>
        </w:rPr>
        <w:t>）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承包人应全力配合设计完善。</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7.4</w:t>
      </w:r>
      <w:r>
        <w:rPr>
          <w:rFonts w:ascii="宋体" w:hAnsi="宋体" w:cs="宋体" w:hint="eastAsia"/>
          <w:snapToGrid w:val="0"/>
          <w:color w:val="000000"/>
          <w:kern w:val="0"/>
          <w:sz w:val="24"/>
          <w:szCs w:val="24"/>
        </w:rPr>
        <w:t>）工人的意外事故或伤害。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它费用。对</w:t>
      </w:r>
      <w:r>
        <w:rPr>
          <w:rFonts w:ascii="宋体" w:hAnsi="宋体" w:cs="宋体" w:hint="eastAsia"/>
          <w:snapToGrid w:val="0"/>
          <w:color w:val="000000"/>
          <w:kern w:val="0"/>
          <w:sz w:val="24"/>
          <w:szCs w:val="24"/>
        </w:rPr>
        <w:t>分包单位出现的工人意外事故或伤害，由于分包单位原因造成的，承包人同样需承担连带责任。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7.5</w:t>
      </w:r>
      <w:r>
        <w:rPr>
          <w:rFonts w:ascii="宋体" w:hAnsi="宋体" w:cs="宋体" w:hint="eastAsia"/>
          <w:snapToGrid w:val="0"/>
          <w:color w:val="000000"/>
          <w:kern w:val="0"/>
          <w:sz w:val="24"/>
          <w:szCs w:val="24"/>
        </w:rPr>
        <w:t>）干扰与协调</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7.5.1</w:t>
      </w:r>
      <w:r>
        <w:rPr>
          <w:rFonts w:ascii="宋体" w:hAnsi="宋体" w:cs="宋体" w:hint="eastAsia"/>
          <w:snapToGrid w:val="0"/>
          <w:color w:val="000000"/>
          <w:kern w:val="0"/>
          <w:sz w:val="24"/>
          <w:szCs w:val="24"/>
        </w:rPr>
        <w:t>）承包人应当清楚地预计到施工期间对外界可能产生的必需的不可能避免的干扰，并为此保证主动努力减少这些干扰对外界的影响，且应当积极主动与外界进行协调。</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7.5.2</w:t>
      </w:r>
      <w:r>
        <w:rPr>
          <w:rFonts w:ascii="宋体" w:hAnsi="宋体" w:cs="宋体" w:hint="eastAsia"/>
          <w:snapToGrid w:val="0"/>
          <w:color w:val="000000"/>
          <w:kern w:val="0"/>
          <w:sz w:val="24"/>
          <w:szCs w:val="24"/>
        </w:rPr>
        <w:t>）除必须发包人出面的情况外，承包人应负责协调施工期间外界的各种干扰。</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7.5.3</w:t>
      </w:r>
      <w:r>
        <w:rPr>
          <w:rFonts w:ascii="宋体" w:hAnsi="宋体" w:cs="宋体" w:hint="eastAsia"/>
          <w:snapToGrid w:val="0"/>
          <w:color w:val="000000"/>
          <w:kern w:val="0"/>
          <w:sz w:val="24"/>
          <w:szCs w:val="24"/>
        </w:rPr>
        <w:t>）发包人将在承包人的配合下，尽可能地将外界对工程的干扰减少到最少程度。这种协调并不解除承包人的各项责任与义务。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9.3 </w:t>
      </w:r>
      <w:r>
        <w:rPr>
          <w:rFonts w:ascii="宋体" w:hAnsi="宋体" w:cs="宋体" w:hint="eastAsia"/>
          <w:snapToGrid w:val="0"/>
          <w:color w:val="000000"/>
          <w:kern w:val="0"/>
          <w:sz w:val="24"/>
          <w:szCs w:val="24"/>
        </w:rPr>
        <w:t>承包人应在合同签订的同时，与发</w:t>
      </w:r>
      <w:r>
        <w:rPr>
          <w:rFonts w:ascii="宋体" w:hAnsi="宋体" w:cs="宋体" w:hint="eastAsia"/>
          <w:snapToGrid w:val="0"/>
          <w:color w:val="000000"/>
          <w:kern w:val="0"/>
          <w:sz w:val="24"/>
          <w:szCs w:val="24"/>
        </w:rPr>
        <w:t>包人签订《工程建设项目廉政责任书》（附件</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9.4</w:t>
      </w:r>
      <w:r>
        <w:rPr>
          <w:rFonts w:ascii="宋体" w:hAnsi="宋体" w:cs="宋体" w:hint="eastAsia"/>
          <w:snapToGrid w:val="0"/>
          <w:color w:val="000000"/>
          <w:kern w:val="0"/>
          <w:sz w:val="24"/>
          <w:szCs w:val="24"/>
        </w:rPr>
        <w:t>承包人项目管理机构中各级管理人员和所使用的机械设备的标准与数量不得低于其投标文件的标准与数量，否则，视为违约，并按第</w:t>
      </w:r>
      <w:r>
        <w:rPr>
          <w:rFonts w:ascii="宋体" w:hAnsi="宋体" w:cs="宋体" w:hint="eastAsia"/>
          <w:snapToGrid w:val="0"/>
          <w:color w:val="000000"/>
          <w:kern w:val="0"/>
          <w:sz w:val="24"/>
          <w:szCs w:val="24"/>
        </w:rPr>
        <w:t>38</w:t>
      </w:r>
      <w:r>
        <w:rPr>
          <w:rFonts w:ascii="宋体" w:hAnsi="宋体" w:cs="宋体" w:hint="eastAsia"/>
          <w:snapToGrid w:val="0"/>
          <w:color w:val="000000"/>
          <w:kern w:val="0"/>
          <w:sz w:val="24"/>
          <w:szCs w:val="24"/>
        </w:rPr>
        <w:t>条和第</w:t>
      </w:r>
      <w:r>
        <w:rPr>
          <w:rFonts w:ascii="宋体" w:hAnsi="宋体" w:cs="宋体" w:hint="eastAsia"/>
          <w:snapToGrid w:val="0"/>
          <w:color w:val="000000"/>
          <w:kern w:val="0"/>
          <w:sz w:val="24"/>
          <w:szCs w:val="24"/>
        </w:rPr>
        <w:t>50.6</w:t>
      </w:r>
      <w:r>
        <w:rPr>
          <w:rFonts w:ascii="宋体" w:hAnsi="宋体" w:cs="宋体" w:hint="eastAsia"/>
          <w:snapToGrid w:val="0"/>
          <w:color w:val="000000"/>
          <w:kern w:val="0"/>
          <w:sz w:val="24"/>
          <w:szCs w:val="24"/>
        </w:rPr>
        <w:t>条规定承担违约责任。</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9.5</w:t>
      </w:r>
      <w:r>
        <w:rPr>
          <w:rFonts w:ascii="宋体" w:hAnsi="宋体" w:cs="宋体" w:hint="eastAsia"/>
          <w:b/>
          <w:bCs/>
          <w:snapToGrid w:val="0"/>
          <w:color w:val="000000"/>
          <w:kern w:val="0"/>
          <w:sz w:val="24"/>
          <w:szCs w:val="24"/>
        </w:rPr>
        <w:t>承包人应当按照国家及广东省、广州市及增城区的有关规定和本合同的有关约定加强其参与本合同工程建设人员（包括农民工）的管理。同时承包人应加强工地现场出入管理工作，根据需要设置警卫，负责施工现场保卫工作，并采取必要的防盗措施，确保财产安全。进入施工现场的人员应当佩戴证明其身份的标卡。发生工人集体上访、</w:t>
      </w:r>
      <w:r>
        <w:rPr>
          <w:rFonts w:ascii="宋体" w:hAnsi="宋体" w:cs="宋体" w:hint="eastAsia"/>
          <w:b/>
          <w:bCs/>
          <w:snapToGrid w:val="0"/>
          <w:color w:val="000000"/>
          <w:kern w:val="0"/>
          <w:sz w:val="24"/>
          <w:szCs w:val="24"/>
        </w:rPr>
        <w:t>集聚围阻等群体事件时，承包人必须确认工地从业人员身份。</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）实行平安卡管理制度</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）承包人应按广州市的有关规定，对其参与本合同工程建设的所有管理人员和作业人员（包括农民工）实行平安卡管理制度，上岗时一律佩带平安卡。</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2</w:t>
      </w:r>
      <w:r>
        <w:rPr>
          <w:rFonts w:ascii="宋体" w:hAnsi="宋体" w:cs="宋体" w:hint="eastAsia"/>
          <w:b/>
          <w:bCs/>
          <w:snapToGrid w:val="0"/>
          <w:color w:val="000000"/>
          <w:kern w:val="0"/>
          <w:sz w:val="24"/>
          <w:szCs w:val="24"/>
        </w:rPr>
        <w:t>）发包人及监理单位将不定期抽查承包人及其所管辖的施工专业承包单位和分包单位实行平安卡管理制度的情况，如发现违反本合同有关约定的，由承包人按专用条款第</w:t>
      </w:r>
      <w:r>
        <w:rPr>
          <w:rFonts w:ascii="宋体" w:hAnsi="宋体" w:cs="宋体" w:hint="eastAsia"/>
          <w:b/>
          <w:bCs/>
          <w:snapToGrid w:val="0"/>
          <w:color w:val="000000"/>
          <w:kern w:val="0"/>
          <w:sz w:val="24"/>
          <w:szCs w:val="24"/>
        </w:rPr>
        <w:t>37.2.10</w:t>
      </w:r>
      <w:r>
        <w:rPr>
          <w:rFonts w:ascii="宋体" w:hAnsi="宋体" w:cs="宋体" w:hint="eastAsia"/>
          <w:b/>
          <w:bCs/>
          <w:snapToGrid w:val="0"/>
          <w:color w:val="000000"/>
          <w:kern w:val="0"/>
          <w:sz w:val="24"/>
          <w:szCs w:val="24"/>
        </w:rPr>
        <w:t>款的约定承担违约责任。如发现有冒名顶替或人不到场而代为刷卡等弄虚作假现象的，由承包人按专用条款第</w:t>
      </w:r>
      <w:r>
        <w:rPr>
          <w:rFonts w:ascii="宋体" w:hAnsi="宋体" w:cs="宋体" w:hint="eastAsia"/>
          <w:b/>
          <w:bCs/>
          <w:snapToGrid w:val="0"/>
          <w:color w:val="000000"/>
          <w:kern w:val="0"/>
          <w:sz w:val="24"/>
          <w:szCs w:val="24"/>
        </w:rPr>
        <w:t>37.2.10</w:t>
      </w:r>
      <w:r>
        <w:rPr>
          <w:rFonts w:ascii="宋体" w:hAnsi="宋体" w:cs="宋体" w:hint="eastAsia"/>
          <w:b/>
          <w:bCs/>
          <w:snapToGrid w:val="0"/>
          <w:color w:val="000000"/>
          <w:kern w:val="0"/>
          <w:sz w:val="24"/>
          <w:szCs w:val="24"/>
        </w:rPr>
        <w:t>款的约定承担违约责任</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）按时足额支付农民工工资</w:t>
      </w:r>
    </w:p>
    <w:p w:rsidR="00484F67" w:rsidRDefault="00D600C9">
      <w:pPr>
        <w:spacing w:line="400" w:lineRule="exact"/>
        <w:ind w:firstLineChars="200" w:firstLine="482"/>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承包人向发包人承诺：承包人按《广州市建筑施工实名制管理办法》（穗建筑〔</w:t>
      </w:r>
      <w:r>
        <w:rPr>
          <w:rFonts w:ascii="宋体" w:hAnsi="宋体" w:cs="宋体" w:hint="eastAsia"/>
          <w:b/>
          <w:bCs/>
          <w:sz w:val="24"/>
          <w:szCs w:val="24"/>
        </w:rPr>
        <w:t>2017</w:t>
      </w:r>
      <w:r>
        <w:rPr>
          <w:rFonts w:ascii="宋体" w:hAnsi="宋体" w:cs="宋体" w:hint="eastAsia"/>
          <w:b/>
          <w:bCs/>
          <w:sz w:val="24"/>
          <w:szCs w:val="24"/>
        </w:rPr>
        <w:t>〕</w:t>
      </w:r>
      <w:r>
        <w:rPr>
          <w:rFonts w:ascii="宋体" w:hAnsi="宋体" w:cs="宋体" w:hint="eastAsia"/>
          <w:b/>
          <w:bCs/>
          <w:sz w:val="24"/>
          <w:szCs w:val="24"/>
        </w:rPr>
        <w:t>296</w:t>
      </w:r>
      <w:r>
        <w:rPr>
          <w:rFonts w:ascii="宋体" w:hAnsi="宋体" w:cs="宋体" w:hint="eastAsia"/>
          <w:b/>
          <w:bCs/>
          <w:sz w:val="24"/>
          <w:szCs w:val="24"/>
        </w:rPr>
        <w:t>号）规定，对建设项目工程从业人员实行实名制管理，将从业人员基本信息、作业工人考勤与工资支付信息和施工进度情况等信息登记建档，建立动态管理台账；</w:t>
      </w:r>
    </w:p>
    <w:p w:rsidR="00484F67" w:rsidRDefault="00D600C9">
      <w:pPr>
        <w:spacing w:line="400" w:lineRule="exact"/>
        <w:ind w:firstLineChars="200" w:firstLine="482"/>
        <w:rPr>
          <w:rFonts w:ascii="宋体" w:hAnsi="宋体" w:cs="宋体"/>
          <w:b/>
          <w:bCs/>
          <w:sz w:val="24"/>
          <w:szCs w:val="24"/>
        </w:rPr>
      </w:pPr>
      <w:r>
        <w:rPr>
          <w:rFonts w:ascii="宋体" w:hAnsi="宋体" w:cs="宋体" w:hint="eastAsia"/>
          <w:b/>
          <w:bCs/>
          <w:sz w:val="24"/>
          <w:szCs w:val="24"/>
        </w:rPr>
        <w:t>承包人按《广州市建设领域工人工资支付分账管理实施细则》（穗建筑〔</w:t>
      </w:r>
      <w:r>
        <w:rPr>
          <w:rFonts w:ascii="宋体" w:hAnsi="宋体" w:cs="宋体" w:hint="eastAsia"/>
          <w:b/>
          <w:bCs/>
          <w:sz w:val="24"/>
          <w:szCs w:val="24"/>
        </w:rPr>
        <w:t>2017</w:t>
      </w:r>
      <w:r>
        <w:rPr>
          <w:rFonts w:ascii="宋体" w:hAnsi="宋体" w:cs="宋体" w:hint="eastAsia"/>
          <w:b/>
          <w:bCs/>
          <w:sz w:val="24"/>
          <w:szCs w:val="24"/>
        </w:rPr>
        <w:t>〕</w:t>
      </w:r>
      <w:r>
        <w:rPr>
          <w:rFonts w:ascii="宋体" w:hAnsi="宋体" w:cs="宋体" w:hint="eastAsia"/>
          <w:b/>
          <w:bCs/>
          <w:sz w:val="24"/>
          <w:szCs w:val="24"/>
        </w:rPr>
        <w:t>1344</w:t>
      </w:r>
      <w:r>
        <w:rPr>
          <w:rFonts w:ascii="宋体" w:hAnsi="宋体" w:cs="宋体" w:hint="eastAsia"/>
          <w:b/>
          <w:bCs/>
          <w:sz w:val="24"/>
          <w:szCs w:val="24"/>
        </w:rPr>
        <w:t>号）规定，对建设项目工程款中的工人工资款与其他款项实行分开银行账户管理，以工程项目为单位，在商业银行设立建设领域工人工资支付专用账户用于支付工人工资。承包人进场前</w:t>
      </w:r>
      <w:r>
        <w:rPr>
          <w:rFonts w:ascii="宋体" w:hAnsi="宋体" w:cs="宋体" w:hint="eastAsia"/>
          <w:b/>
          <w:bCs/>
          <w:sz w:val="24"/>
          <w:szCs w:val="24"/>
        </w:rPr>
        <w:t>，向项目所在地的商业银行开办工人工资支付专用账户，取得办理回执；</w:t>
      </w:r>
    </w:p>
    <w:p w:rsidR="00484F67" w:rsidRDefault="00D600C9">
      <w:pPr>
        <w:spacing w:line="400" w:lineRule="exact"/>
        <w:ind w:firstLineChars="200" w:firstLine="482"/>
        <w:rPr>
          <w:rFonts w:ascii="宋体" w:hAnsi="宋体" w:cs="宋体"/>
          <w:b/>
          <w:bCs/>
          <w:sz w:val="24"/>
          <w:szCs w:val="24"/>
        </w:rPr>
      </w:pPr>
      <w:r>
        <w:rPr>
          <w:rFonts w:ascii="宋体" w:hAnsi="宋体" w:cs="宋体" w:hint="eastAsia"/>
          <w:b/>
          <w:bCs/>
          <w:sz w:val="24"/>
          <w:szCs w:val="24"/>
        </w:rPr>
        <w:t>承包人按《广州市建筑施工企业工人工资支付保证金管理办法》（穗人社发〔</w:t>
      </w:r>
      <w:r>
        <w:rPr>
          <w:rFonts w:ascii="宋体" w:hAnsi="宋体" w:cs="宋体" w:hint="eastAsia"/>
          <w:b/>
          <w:bCs/>
          <w:sz w:val="24"/>
          <w:szCs w:val="24"/>
        </w:rPr>
        <w:t>2014</w:t>
      </w:r>
      <w:r>
        <w:rPr>
          <w:rFonts w:ascii="宋体" w:hAnsi="宋体" w:cs="宋体" w:hint="eastAsia"/>
          <w:b/>
          <w:bCs/>
          <w:sz w:val="24"/>
          <w:szCs w:val="24"/>
        </w:rPr>
        <w:t>〕</w:t>
      </w:r>
      <w:r>
        <w:rPr>
          <w:rFonts w:ascii="宋体" w:hAnsi="宋体" w:cs="宋体" w:hint="eastAsia"/>
          <w:b/>
          <w:bCs/>
          <w:sz w:val="24"/>
          <w:szCs w:val="24"/>
        </w:rPr>
        <w:t>43</w:t>
      </w:r>
      <w:r>
        <w:rPr>
          <w:rFonts w:ascii="宋体" w:hAnsi="宋体" w:cs="宋体" w:hint="eastAsia"/>
          <w:b/>
          <w:bCs/>
          <w:sz w:val="24"/>
          <w:szCs w:val="24"/>
        </w:rPr>
        <w:t>号）等有关规定在广州市行政区域内的银行开立该企业工资保证金专用账户，开工前，施工企业到市人力资源社会保障行政部门领取填写《工人工资支付保证金存储凭证》，按照合同总造价的</w:t>
      </w:r>
      <w:r>
        <w:rPr>
          <w:rFonts w:ascii="宋体" w:hAnsi="宋体" w:cs="宋体" w:hint="eastAsia"/>
          <w:b/>
          <w:bCs/>
          <w:sz w:val="24"/>
          <w:szCs w:val="24"/>
        </w:rPr>
        <w:t>2%</w:t>
      </w:r>
      <w:r>
        <w:rPr>
          <w:rFonts w:ascii="宋体" w:hAnsi="宋体" w:cs="宋体" w:hint="eastAsia"/>
          <w:b/>
          <w:bCs/>
          <w:sz w:val="24"/>
          <w:szCs w:val="24"/>
        </w:rPr>
        <w:t>（特级、一级施工企业不超过</w:t>
      </w:r>
      <w:r>
        <w:rPr>
          <w:rFonts w:ascii="宋体" w:hAnsi="宋体" w:cs="宋体" w:hint="eastAsia"/>
          <w:b/>
          <w:bCs/>
          <w:sz w:val="24"/>
          <w:szCs w:val="24"/>
        </w:rPr>
        <w:t>200</w:t>
      </w:r>
      <w:r>
        <w:rPr>
          <w:rFonts w:ascii="宋体" w:hAnsi="宋体" w:cs="宋体" w:hint="eastAsia"/>
          <w:b/>
          <w:bCs/>
          <w:sz w:val="24"/>
          <w:szCs w:val="24"/>
        </w:rPr>
        <w:t>万元，二级施工企业不超过</w:t>
      </w:r>
      <w:r>
        <w:rPr>
          <w:rFonts w:ascii="宋体" w:hAnsi="宋体" w:cs="宋体" w:hint="eastAsia"/>
          <w:b/>
          <w:bCs/>
          <w:sz w:val="24"/>
          <w:szCs w:val="24"/>
        </w:rPr>
        <w:t>150</w:t>
      </w:r>
      <w:r>
        <w:rPr>
          <w:rFonts w:ascii="宋体" w:hAnsi="宋体" w:cs="宋体" w:hint="eastAsia"/>
          <w:b/>
          <w:bCs/>
          <w:sz w:val="24"/>
          <w:szCs w:val="24"/>
        </w:rPr>
        <w:t>万元，三级施工企业不超过</w:t>
      </w:r>
      <w:r>
        <w:rPr>
          <w:rFonts w:ascii="宋体" w:hAnsi="宋体" w:cs="宋体" w:hint="eastAsia"/>
          <w:b/>
          <w:bCs/>
          <w:sz w:val="24"/>
          <w:szCs w:val="24"/>
        </w:rPr>
        <w:t>50</w:t>
      </w:r>
      <w:r>
        <w:rPr>
          <w:rFonts w:ascii="宋体" w:hAnsi="宋体" w:cs="宋体" w:hint="eastAsia"/>
          <w:b/>
          <w:bCs/>
          <w:sz w:val="24"/>
          <w:szCs w:val="24"/>
        </w:rPr>
        <w:t>万元；不低于</w:t>
      </w:r>
      <w:r>
        <w:rPr>
          <w:rFonts w:ascii="宋体" w:hAnsi="宋体" w:cs="宋体" w:hint="eastAsia"/>
          <w:b/>
          <w:bCs/>
          <w:sz w:val="24"/>
          <w:szCs w:val="24"/>
        </w:rPr>
        <w:t>10</w:t>
      </w:r>
      <w:r>
        <w:rPr>
          <w:rFonts w:ascii="宋体" w:hAnsi="宋体" w:cs="宋体" w:hint="eastAsia"/>
          <w:b/>
          <w:bCs/>
          <w:sz w:val="24"/>
          <w:szCs w:val="24"/>
        </w:rPr>
        <w:t>万元），一次性提取资金存入该企业工资保证金专用账户。存储工资保证金后，施工企业填报《建</w:t>
      </w:r>
      <w:r>
        <w:rPr>
          <w:rFonts w:ascii="宋体" w:hAnsi="宋体" w:cs="宋体" w:hint="eastAsia"/>
          <w:b/>
          <w:bCs/>
          <w:sz w:val="24"/>
          <w:szCs w:val="24"/>
        </w:rPr>
        <w:t>筑工程申请工资保证金管理审查表》，经市人力资源社会保障行政部门审查并加具意见，将该建筑工程纳入工资保证金管理。实名制和工人工资支付分账制纳入广州市建设领域管理应用信息平台，实行平台化管理。</w:t>
      </w:r>
    </w:p>
    <w:p w:rsidR="00484F67" w:rsidRDefault="00D600C9">
      <w:pPr>
        <w:spacing w:line="400" w:lineRule="exact"/>
        <w:ind w:firstLineChars="200" w:firstLine="482"/>
        <w:rPr>
          <w:rFonts w:ascii="宋体" w:hAnsi="宋体" w:cs="宋体"/>
          <w:b/>
          <w:bCs/>
          <w:sz w:val="24"/>
          <w:szCs w:val="24"/>
        </w:rPr>
      </w:pPr>
      <w:r>
        <w:rPr>
          <w:rFonts w:ascii="宋体" w:hAnsi="宋体" w:cs="宋体" w:hint="eastAsia"/>
          <w:b/>
          <w:bCs/>
          <w:sz w:val="24"/>
          <w:szCs w:val="24"/>
        </w:rPr>
        <w:t>承包人理解并配合建设单位办理工程施工许可手续时，将从业人员实名制、工人工资专用账户、工资保证金落实情况列为开工条件审核内容。</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）承包人应当根据劳动合同约定的工人工资标准等内容，按照依法签订的集体合同或劳动合同约定的日期按月支付工资，并不得低于当地最低工资标准。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）承包人支付工人工资应编制工资支付表，如实记录支付表，支</w:t>
      </w:r>
      <w:r>
        <w:rPr>
          <w:rFonts w:ascii="宋体" w:hAnsi="宋体" w:cs="宋体" w:hint="eastAsia"/>
          <w:snapToGrid w:val="0"/>
          <w:color w:val="000000"/>
          <w:kern w:val="0"/>
          <w:sz w:val="24"/>
          <w:szCs w:val="24"/>
        </w:rPr>
        <w:t>付时间、支付对象、支付数额等工资支付情况，并保存备查。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）承包人应对其专业分包或劳务分包单位工资支付进行监督，督促其依法支付工人工资。</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）承包人应按上述要求及国家、地方有关规定按时支付工人工资，否则，视为违约，并按第</w:t>
      </w:r>
      <w:r>
        <w:rPr>
          <w:rFonts w:ascii="宋体" w:hAnsi="宋体" w:cs="宋体" w:hint="eastAsia"/>
          <w:snapToGrid w:val="0"/>
          <w:color w:val="000000"/>
          <w:kern w:val="0"/>
          <w:sz w:val="24"/>
          <w:szCs w:val="24"/>
        </w:rPr>
        <w:t>38</w:t>
      </w:r>
      <w:r>
        <w:rPr>
          <w:rFonts w:ascii="宋体" w:hAnsi="宋体" w:cs="宋体" w:hint="eastAsia"/>
          <w:snapToGrid w:val="0"/>
          <w:color w:val="000000"/>
          <w:kern w:val="0"/>
          <w:sz w:val="24"/>
          <w:szCs w:val="24"/>
        </w:rPr>
        <w:t>条违约的和相应条款承担违约责任。</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6</w:t>
      </w:r>
      <w:r>
        <w:rPr>
          <w:rFonts w:ascii="宋体" w:hAnsi="宋体" w:cs="宋体" w:hint="eastAsia"/>
          <w:b/>
          <w:bCs/>
          <w:snapToGrid w:val="0"/>
          <w:color w:val="000000"/>
          <w:kern w:val="0"/>
          <w:sz w:val="24"/>
          <w:szCs w:val="24"/>
        </w:rPr>
        <w:t>）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将立即终止与承包人的合同，并上报省、市主管部门建议</w:t>
      </w:r>
      <w:r>
        <w:rPr>
          <w:rFonts w:ascii="宋体" w:hAnsi="宋体" w:cs="宋体" w:hint="eastAsia"/>
          <w:b/>
          <w:bCs/>
          <w:snapToGrid w:val="0"/>
          <w:color w:val="000000"/>
          <w:kern w:val="0"/>
          <w:sz w:val="24"/>
          <w:szCs w:val="24"/>
        </w:rPr>
        <w:t>取消其参加广州地区省、市重大项目的投标资格，并由发包人予以公告。如属恶意煽动并造成社会不良影响的，发包人将提请司法部门追究其法律责任。</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7</w:t>
      </w:r>
      <w:r>
        <w:rPr>
          <w:rFonts w:ascii="宋体" w:hAnsi="宋体" w:cs="宋体" w:hint="eastAsia"/>
          <w:b/>
          <w:bCs/>
          <w:snapToGrid w:val="0"/>
          <w:color w:val="000000"/>
          <w:kern w:val="0"/>
          <w:sz w:val="24"/>
          <w:szCs w:val="24"/>
        </w:rPr>
        <w:t>）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8</w:t>
      </w:r>
      <w:r>
        <w:rPr>
          <w:rFonts w:ascii="宋体" w:hAnsi="宋体" w:cs="宋体" w:hint="eastAsia"/>
          <w:b/>
          <w:bCs/>
          <w:snapToGrid w:val="0"/>
          <w:color w:val="000000"/>
          <w:kern w:val="0"/>
          <w:sz w:val="24"/>
          <w:szCs w:val="24"/>
        </w:rPr>
        <w:t>）承包人必须以高度负责的态度，对存在的可能引发劳资纠纷的各种因素进行排查，及时化解、处理可能发生劳资纠纷的不稳定因素；尤其是对恶意煽动民工集体上访、集</w:t>
      </w:r>
      <w:r>
        <w:rPr>
          <w:rFonts w:ascii="宋体" w:hAnsi="宋体" w:cs="宋体" w:hint="eastAsia"/>
          <w:b/>
          <w:bCs/>
          <w:snapToGrid w:val="0"/>
          <w:color w:val="000000"/>
          <w:kern w:val="0"/>
          <w:sz w:val="24"/>
          <w:szCs w:val="24"/>
        </w:rPr>
        <w:t>聚围阻的行为，要善于及时发现并敢于揭露、制止。</w:t>
      </w:r>
    </w:p>
    <w:p w:rsidR="00484F67" w:rsidRDefault="00D600C9">
      <w:pPr>
        <w:spacing w:line="360" w:lineRule="auto"/>
        <w:ind w:firstLineChars="200" w:firstLine="482"/>
        <w:rPr>
          <w:b/>
          <w:bCs/>
          <w:sz w:val="24"/>
        </w:rPr>
      </w:pPr>
      <w:r>
        <w:rPr>
          <w:rFonts w:hint="eastAsia"/>
          <w:b/>
          <w:bCs/>
          <w:sz w:val="24"/>
        </w:rPr>
        <w:t>9</w:t>
      </w:r>
      <w:r>
        <w:rPr>
          <w:rFonts w:hint="eastAsia"/>
          <w:b/>
          <w:bCs/>
          <w:sz w:val="24"/>
        </w:rPr>
        <w:t>）现根据《广东省建设领域工人工资支付分账管理暂行办法》</w:t>
      </w:r>
      <w:r>
        <w:rPr>
          <w:rFonts w:hint="eastAsia"/>
          <w:b/>
          <w:bCs/>
          <w:sz w:val="24"/>
        </w:rPr>
        <w:t>(</w:t>
      </w:r>
      <w:r>
        <w:rPr>
          <w:rFonts w:hint="eastAsia"/>
          <w:b/>
          <w:bCs/>
          <w:sz w:val="24"/>
        </w:rPr>
        <w:t>粤人社规〔</w:t>
      </w:r>
      <w:r>
        <w:rPr>
          <w:rFonts w:hint="eastAsia"/>
          <w:b/>
          <w:bCs/>
          <w:sz w:val="24"/>
        </w:rPr>
        <w:t>2015</w:t>
      </w:r>
      <w:r>
        <w:rPr>
          <w:rFonts w:hint="eastAsia"/>
          <w:b/>
          <w:bCs/>
          <w:sz w:val="24"/>
        </w:rPr>
        <w:t>〕</w:t>
      </w:r>
      <w:r>
        <w:rPr>
          <w:rFonts w:hint="eastAsia"/>
          <w:b/>
          <w:bCs/>
          <w:sz w:val="24"/>
        </w:rPr>
        <w:t>3</w:t>
      </w:r>
      <w:r>
        <w:rPr>
          <w:rFonts w:hint="eastAsia"/>
          <w:b/>
          <w:bCs/>
          <w:sz w:val="24"/>
        </w:rPr>
        <w:t>号</w:t>
      </w:r>
      <w:r>
        <w:rPr>
          <w:rFonts w:hint="eastAsia"/>
          <w:b/>
          <w:bCs/>
          <w:sz w:val="24"/>
        </w:rPr>
        <w:t>)</w:t>
      </w:r>
      <w:r>
        <w:rPr>
          <w:rFonts w:hint="eastAsia"/>
          <w:b/>
          <w:bCs/>
          <w:sz w:val="24"/>
        </w:rPr>
        <w:t>、《广州市建设领域工人工资支付分账管理实施细则》（穗建规字〔</w:t>
      </w:r>
      <w:r>
        <w:rPr>
          <w:rFonts w:hint="eastAsia"/>
          <w:b/>
          <w:bCs/>
          <w:sz w:val="24"/>
        </w:rPr>
        <w:t>2020</w:t>
      </w:r>
      <w:r>
        <w:rPr>
          <w:rFonts w:hint="eastAsia"/>
          <w:b/>
          <w:bCs/>
          <w:sz w:val="24"/>
        </w:rPr>
        <w:t>〕</w:t>
      </w:r>
      <w:r>
        <w:rPr>
          <w:rFonts w:hint="eastAsia"/>
          <w:b/>
          <w:bCs/>
          <w:sz w:val="24"/>
        </w:rPr>
        <w:t>37</w:t>
      </w:r>
      <w:r>
        <w:rPr>
          <w:rFonts w:hint="eastAsia"/>
          <w:b/>
          <w:bCs/>
          <w:sz w:val="24"/>
        </w:rPr>
        <w:t>号）等有关规定，双方就本项目工人工资支付分账管理事宜协商一致，达成如下协议，以资共同遵守。</w:t>
      </w:r>
    </w:p>
    <w:p w:rsidR="00484F67" w:rsidRDefault="00D600C9">
      <w:pPr>
        <w:spacing w:line="360" w:lineRule="auto"/>
        <w:ind w:firstLineChars="200" w:firstLine="482"/>
        <w:rPr>
          <w:b/>
          <w:bCs/>
          <w:sz w:val="24"/>
        </w:rPr>
      </w:pPr>
      <w:r>
        <w:rPr>
          <w:rFonts w:hint="eastAsia"/>
          <w:b/>
          <w:bCs/>
          <w:sz w:val="24"/>
        </w:rPr>
        <w:t>第一条</w:t>
      </w:r>
      <w:r>
        <w:rPr>
          <w:rFonts w:hint="eastAsia"/>
          <w:b/>
          <w:bCs/>
          <w:sz w:val="24"/>
        </w:rPr>
        <w:t> </w:t>
      </w:r>
      <w:r>
        <w:rPr>
          <w:rFonts w:hint="eastAsia"/>
          <w:b/>
          <w:bCs/>
          <w:sz w:val="24"/>
        </w:rPr>
        <w:t>甲方按原合同规定支付乙方工程进度款，乙方按相关规定进行工人工资支付事宜管理并负责，由此导致拖欠或克扣工人工资造成群体性事件或其他不良行为的，由乙方承担全部责任，与甲方无关。工人工资款比例按照原合同所附《中标通知书》或招标控制价中单列的人工费金额除以招标控制价计算，为</w:t>
      </w:r>
      <w:r>
        <w:rPr>
          <w:rFonts w:hint="eastAsia"/>
          <w:b/>
          <w:bCs/>
          <w:sz w:val="24"/>
        </w:rPr>
        <w:t>%</w:t>
      </w:r>
      <w:r>
        <w:rPr>
          <w:rFonts w:hint="eastAsia"/>
          <w:b/>
          <w:bCs/>
          <w:sz w:val="24"/>
        </w:rPr>
        <w:t>，乙方收到甲方进度款</w:t>
      </w:r>
      <w:r>
        <w:rPr>
          <w:rFonts w:hint="eastAsia"/>
          <w:b/>
          <w:bCs/>
          <w:sz w:val="24"/>
        </w:rPr>
        <w:t>15</w:t>
      </w:r>
      <w:r>
        <w:rPr>
          <w:rFonts w:hint="eastAsia"/>
          <w:b/>
          <w:bCs/>
          <w:sz w:val="24"/>
        </w:rPr>
        <w:t>天内，由乙方按每一期进度款乘以</w:t>
      </w:r>
      <w:r>
        <w:rPr>
          <w:rFonts w:hint="eastAsia"/>
          <w:b/>
          <w:bCs/>
          <w:sz w:val="24"/>
        </w:rPr>
        <w:t>%</w:t>
      </w:r>
      <w:r>
        <w:rPr>
          <w:rFonts w:hint="eastAsia"/>
          <w:b/>
          <w:bCs/>
          <w:sz w:val="24"/>
        </w:rPr>
        <w:t>的工人工资金额，足额支付至第二条所述乙方工人工资专用账户，且工人工资款金额最终以有权结算终审部门审定为准。</w:t>
      </w:r>
    </w:p>
    <w:p w:rsidR="00484F67" w:rsidRDefault="00D600C9">
      <w:pPr>
        <w:spacing w:line="360" w:lineRule="auto"/>
        <w:ind w:firstLineChars="200" w:firstLine="482"/>
        <w:rPr>
          <w:b/>
          <w:bCs/>
          <w:sz w:val="24"/>
        </w:rPr>
      </w:pPr>
      <w:r>
        <w:rPr>
          <w:rFonts w:hint="eastAsia"/>
          <w:b/>
          <w:bCs/>
          <w:sz w:val="24"/>
        </w:rPr>
        <w:t>第二条</w:t>
      </w:r>
      <w:r>
        <w:rPr>
          <w:rFonts w:hint="eastAsia"/>
          <w:b/>
          <w:bCs/>
          <w:sz w:val="24"/>
        </w:rPr>
        <w:t xml:space="preserve"> </w:t>
      </w:r>
      <w:r>
        <w:rPr>
          <w:rFonts w:hint="eastAsia"/>
          <w:b/>
          <w:bCs/>
          <w:sz w:val="24"/>
        </w:rPr>
        <w:t>乙方须对本项目工程款中的工人工资开立工人工资支付专用账户，严禁挪</w:t>
      </w:r>
      <w:r>
        <w:rPr>
          <w:rFonts w:hint="eastAsia"/>
          <w:b/>
          <w:bCs/>
          <w:sz w:val="24"/>
        </w:rPr>
        <w:t>作他用，确保专款专用，具体账户信息如下：</w:t>
      </w:r>
    </w:p>
    <w:p w:rsidR="00484F67" w:rsidRDefault="00D600C9">
      <w:pPr>
        <w:spacing w:line="360" w:lineRule="auto"/>
        <w:ind w:firstLineChars="200" w:firstLine="482"/>
        <w:rPr>
          <w:b/>
          <w:bCs/>
          <w:sz w:val="24"/>
          <w:u w:val="single"/>
        </w:rPr>
      </w:pPr>
      <w:r>
        <w:rPr>
          <w:rFonts w:hint="eastAsia"/>
          <w:b/>
          <w:bCs/>
          <w:sz w:val="24"/>
          <w:u w:val="single"/>
        </w:rPr>
        <w:t>开户名称：</w:t>
      </w:r>
      <w:r>
        <w:rPr>
          <w:rFonts w:hint="eastAsia"/>
          <w:b/>
          <w:bCs/>
          <w:sz w:val="24"/>
          <w:u w:val="single"/>
        </w:rPr>
        <w:t xml:space="preserve">                              </w:t>
      </w:r>
      <w:r>
        <w:rPr>
          <w:rFonts w:hint="eastAsia"/>
          <w:b/>
          <w:bCs/>
          <w:sz w:val="24"/>
          <w:u w:val="single"/>
        </w:rPr>
        <w:t>；</w:t>
      </w:r>
    </w:p>
    <w:p w:rsidR="00484F67" w:rsidRDefault="00D600C9">
      <w:pPr>
        <w:spacing w:line="360" w:lineRule="auto"/>
        <w:ind w:firstLineChars="200" w:firstLine="482"/>
        <w:rPr>
          <w:b/>
          <w:bCs/>
          <w:sz w:val="24"/>
          <w:u w:val="single"/>
        </w:rPr>
      </w:pPr>
      <w:r>
        <w:rPr>
          <w:rFonts w:hint="eastAsia"/>
          <w:b/>
          <w:bCs/>
          <w:sz w:val="24"/>
          <w:u w:val="single"/>
        </w:rPr>
        <w:t>开户银行：</w:t>
      </w:r>
      <w:r>
        <w:rPr>
          <w:rFonts w:hint="eastAsia"/>
          <w:b/>
          <w:bCs/>
          <w:sz w:val="24"/>
          <w:u w:val="single"/>
        </w:rPr>
        <w:t>                                       </w:t>
      </w:r>
      <w:r>
        <w:rPr>
          <w:rFonts w:hint="eastAsia"/>
          <w:b/>
          <w:bCs/>
          <w:sz w:val="24"/>
          <w:u w:val="single"/>
        </w:rPr>
        <w:t>；</w:t>
      </w:r>
    </w:p>
    <w:p w:rsidR="00484F67" w:rsidRDefault="00D600C9">
      <w:pPr>
        <w:spacing w:line="360" w:lineRule="auto"/>
        <w:ind w:firstLineChars="200" w:firstLine="482"/>
      </w:pPr>
      <w:r>
        <w:rPr>
          <w:rFonts w:hint="eastAsia"/>
          <w:b/>
          <w:bCs/>
          <w:sz w:val="24"/>
          <w:u w:val="single"/>
        </w:rPr>
        <w:t>开户账号：</w:t>
      </w:r>
      <w:r>
        <w:rPr>
          <w:rFonts w:hint="eastAsia"/>
          <w:b/>
          <w:bCs/>
          <w:sz w:val="24"/>
          <w:u w:val="single"/>
        </w:rPr>
        <w:t>                                    </w:t>
      </w:r>
      <w:r>
        <w:rPr>
          <w:rFonts w:hint="eastAsia"/>
          <w:b/>
          <w:bCs/>
          <w:sz w:val="24"/>
          <w:u w:val="single"/>
        </w:rPr>
        <w:t>。</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3</w:t>
      </w:r>
      <w:r>
        <w:rPr>
          <w:rFonts w:ascii="宋体" w:hAnsi="宋体" w:cs="宋体" w:hint="eastAsia"/>
          <w:b/>
          <w:bCs/>
          <w:snapToGrid w:val="0"/>
          <w:color w:val="000000"/>
          <w:kern w:val="0"/>
          <w:sz w:val="24"/>
          <w:szCs w:val="24"/>
        </w:rPr>
        <w:t>）成立处理劳资纠纷的协调机构</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承包人必须成立处理劳资纠纷的协调机构，承包人主管领导和项目经理要亲自负责，配备专职人员，及时化解劳资矛盾及纠纷，并及时揭露、制止恶意煽动民工集体上访、集聚围阻的行为，保证在整个工程进行</w:t>
      </w:r>
      <w:r>
        <w:rPr>
          <w:rFonts w:ascii="宋体" w:hAnsi="宋体" w:cs="宋体" w:hint="eastAsia"/>
          <w:b/>
          <w:bCs/>
          <w:snapToGrid w:val="0"/>
          <w:color w:val="000000"/>
          <w:kern w:val="0"/>
          <w:sz w:val="24"/>
          <w:szCs w:val="24"/>
        </w:rPr>
        <w:t>期间不发生民工集体上访、集聚围阻等事件。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9.6</w:t>
      </w:r>
      <w:r>
        <w:rPr>
          <w:rFonts w:ascii="宋体" w:hAnsi="宋体" w:cs="宋体" w:hint="eastAsia"/>
          <w:snapToGrid w:val="0"/>
          <w:color w:val="000000"/>
          <w:kern w:val="0"/>
          <w:sz w:val="24"/>
          <w:szCs w:val="24"/>
        </w:rPr>
        <w:t>工程竣工验收后，限期一个月内，由承包人编制竣工图和竣工验收及符合送审条件的结算资料提交给发包人审核。</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hAnsi="宋体" w:cs="宋体" w:hint="eastAsia"/>
          <w:b/>
          <w:bCs/>
          <w:snapToGrid w:val="0"/>
          <w:color w:val="000000"/>
          <w:kern w:val="0"/>
          <w:sz w:val="24"/>
          <w:szCs w:val="24"/>
        </w:rPr>
        <w:t>9.7</w:t>
      </w:r>
      <w:r>
        <w:rPr>
          <w:rFonts w:ascii="宋体" w:hAnsi="宋体" w:cs="宋体" w:hint="eastAsia"/>
          <w:b/>
          <w:bCs/>
          <w:snapToGrid w:val="0"/>
          <w:color w:val="000000"/>
          <w:kern w:val="0"/>
          <w:sz w:val="24"/>
          <w:szCs w:val="24"/>
        </w:rPr>
        <w:t>承包人必须确保在施工过程中因受本工程施工影响的周边居民出行，及时做好以便周边居民出行的各类简易临时通行便道建设和维护，相关费用已包含在合同报价中，现场不得办理相关签证、不再另行支付费用。如因周边居民出行受限而投诉到发包人或其他管理部门时，发包人有权对承包人参照本合同相关条款予以处罚。</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hAnsi="宋体" w:cs="宋体" w:hint="eastAsia"/>
          <w:b/>
          <w:bCs/>
          <w:snapToGrid w:val="0"/>
          <w:color w:val="000000"/>
          <w:kern w:val="0"/>
          <w:sz w:val="24"/>
          <w:szCs w:val="24"/>
        </w:rPr>
        <w:t>9.8</w:t>
      </w:r>
      <w:r>
        <w:rPr>
          <w:rFonts w:ascii="宋体" w:hAnsi="宋体" w:cs="宋体" w:hint="eastAsia"/>
          <w:b/>
          <w:bCs/>
          <w:snapToGrid w:val="0"/>
          <w:color w:val="000000"/>
          <w:kern w:val="0"/>
          <w:sz w:val="24"/>
          <w:szCs w:val="24"/>
        </w:rPr>
        <w:t>承包人提交的施工组织设计必须有相应的交通疏导方案并在施工过程中严</w:t>
      </w:r>
      <w:r>
        <w:rPr>
          <w:rFonts w:ascii="宋体" w:hAnsi="宋体" w:cs="宋体" w:hint="eastAsia"/>
          <w:b/>
          <w:bCs/>
          <w:snapToGrid w:val="0"/>
          <w:color w:val="000000"/>
          <w:kern w:val="0"/>
          <w:sz w:val="24"/>
          <w:szCs w:val="24"/>
        </w:rPr>
        <w:t>格落实与执行，相关费用已包含在合同报价中。如因承包交通疏导不利而过往车辆、行人投诉到发包人或其他管理部门时，发包人有权对承包人参照本合同相关条款予以处罚；如因此发生人员伤亡事故，由承包人承担全部责任。</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hAnsi="宋体" w:cs="宋体" w:hint="eastAsia"/>
          <w:b/>
          <w:bCs/>
          <w:snapToGrid w:val="0"/>
          <w:color w:val="000000"/>
          <w:kern w:val="0"/>
          <w:sz w:val="24"/>
          <w:szCs w:val="24"/>
        </w:rPr>
        <w:t>9.9</w:t>
      </w:r>
      <w:r>
        <w:rPr>
          <w:rFonts w:ascii="宋体" w:hAnsi="宋体" w:cs="宋体" w:hint="eastAsia"/>
          <w:b/>
          <w:bCs/>
          <w:snapToGrid w:val="0"/>
          <w:color w:val="000000"/>
          <w:kern w:val="0"/>
          <w:sz w:val="24"/>
          <w:szCs w:val="24"/>
        </w:rPr>
        <w:t>承包人在施工过程中应采取各类措施尽量减少干扰周边居民的日常生活与出行，提前办好各类施工公告、公示，做好与周边居民的各类协调活动（发包予以协助），相关费用已包含在合同报价中。如因承包人原因导致群体性事件，发包人有权按严重违约对承包人予以处理，直至解除合同。</w:t>
      </w:r>
    </w:p>
    <w:p w:rsidR="00484F67" w:rsidRDefault="00D600C9">
      <w:pPr>
        <w:adjustRightInd w:val="0"/>
        <w:snapToGrid w:val="0"/>
        <w:spacing w:line="500" w:lineRule="exact"/>
        <w:ind w:firstLineChars="192" w:firstLine="463"/>
        <w:rPr>
          <w:rFonts w:ascii="宋体" w:hAnsi="宋体" w:cs="宋体"/>
          <w:snapToGrid w:val="0"/>
          <w:color w:val="000000"/>
          <w:kern w:val="0"/>
          <w:sz w:val="24"/>
          <w:szCs w:val="24"/>
        </w:rPr>
      </w:pPr>
      <w:r>
        <w:rPr>
          <w:rFonts w:ascii="宋体" w:hAnsi="宋体" w:cs="宋体" w:hint="eastAsia"/>
          <w:b/>
          <w:bCs/>
          <w:snapToGrid w:val="0"/>
          <w:color w:val="000000"/>
          <w:kern w:val="0"/>
          <w:sz w:val="24"/>
          <w:szCs w:val="24"/>
        </w:rPr>
        <w:t>9.10</w:t>
      </w:r>
      <w:r>
        <w:rPr>
          <w:rFonts w:ascii="宋体" w:hAnsi="宋体" w:cs="宋体" w:hint="eastAsia"/>
          <w:b/>
          <w:bCs/>
          <w:snapToGrid w:val="0"/>
          <w:color w:val="000000"/>
          <w:kern w:val="0"/>
          <w:sz w:val="24"/>
          <w:szCs w:val="24"/>
        </w:rPr>
        <w:t>承包人在施工过程中应在做好施工现场围蔽、</w:t>
      </w:r>
      <w:r>
        <w:rPr>
          <w:rFonts w:ascii="宋体" w:hAnsi="宋体" w:cs="宋体" w:hint="eastAsia"/>
          <w:b/>
          <w:bCs/>
          <w:snapToGrid w:val="0"/>
          <w:color w:val="000000"/>
          <w:kern w:val="0"/>
          <w:sz w:val="24"/>
          <w:szCs w:val="24"/>
        </w:rPr>
        <w:t>安全警戒线、安全标识和交通标识的基础上，指定专人负责定期或不定期进行巡查，发现问题及时整改，如因此发生人员伤亡事故，由承包人承担全部责任。</w:t>
      </w:r>
    </w:p>
    <w:p w:rsidR="00484F67" w:rsidRDefault="00484F67">
      <w:pPr>
        <w:adjustRightInd w:val="0"/>
        <w:snapToGrid w:val="0"/>
        <w:spacing w:line="500" w:lineRule="exact"/>
        <w:ind w:firstLineChars="200" w:firstLine="480"/>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50" w:name="_Toc21267"/>
      <w:bookmarkStart w:id="51" w:name="_Toc12516"/>
      <w:bookmarkStart w:id="52" w:name="_Toc22071"/>
      <w:r>
        <w:rPr>
          <w:rFonts w:ascii="宋体" w:hAnsi="宋体" w:cs="宋体" w:hint="eastAsia"/>
          <w:b/>
          <w:bCs/>
          <w:snapToGrid w:val="0"/>
          <w:color w:val="000000"/>
          <w:kern w:val="0"/>
          <w:sz w:val="24"/>
          <w:szCs w:val="24"/>
        </w:rPr>
        <w:t>三、施工组织设计和工期</w:t>
      </w:r>
      <w:bookmarkEnd w:id="50"/>
      <w:bookmarkEnd w:id="51"/>
      <w:bookmarkEnd w:id="52"/>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53" w:name="_Toc9406"/>
      <w:bookmarkStart w:id="54" w:name="_Toc30905"/>
      <w:bookmarkStart w:id="55" w:name="_Toc12740"/>
      <w:r>
        <w:rPr>
          <w:rFonts w:ascii="宋体" w:hAnsi="宋体" w:cs="宋体"/>
          <w:b/>
          <w:bCs/>
          <w:snapToGrid w:val="0"/>
          <w:color w:val="000000"/>
          <w:kern w:val="0"/>
          <w:sz w:val="24"/>
          <w:szCs w:val="24"/>
        </w:rPr>
        <w:t>10</w:t>
      </w:r>
      <w:r>
        <w:rPr>
          <w:rFonts w:ascii="宋体" w:hAnsi="宋体" w:cs="宋体" w:hint="eastAsia"/>
          <w:b/>
          <w:bCs/>
          <w:snapToGrid w:val="0"/>
          <w:color w:val="000000"/>
          <w:kern w:val="0"/>
          <w:sz w:val="24"/>
          <w:szCs w:val="24"/>
        </w:rPr>
        <w:t>、进度计划</w:t>
      </w:r>
      <w:bookmarkEnd w:id="53"/>
      <w:bookmarkEnd w:id="54"/>
      <w:bookmarkEnd w:id="55"/>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10.1</w:t>
      </w:r>
      <w:r>
        <w:rPr>
          <w:rFonts w:ascii="宋体" w:hAnsi="宋体" w:cs="宋体" w:hint="eastAsia"/>
          <w:snapToGrid w:val="0"/>
          <w:color w:val="000000"/>
          <w:kern w:val="0"/>
          <w:sz w:val="24"/>
          <w:szCs w:val="24"/>
        </w:rPr>
        <w:t>计划的提交和确认</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）承包人应于收到总监理工程师的进场通知后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天内向总监理工程师提交项目及单位工程的施工组织设计与进度计划。</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承包人提交的施工组织设计应当载明如下内容（包括但不限于）：</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）各分部分项工程完整的施工方案；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）施工资源投入计划，包括：机械设备进场计划（须明确机械设备进场日期）、工程材料和物料进场及仓储计划、施工人员进场计划等；</w:t>
      </w:r>
    </w:p>
    <w:p w:rsidR="00484F67" w:rsidRDefault="00D600C9">
      <w:pPr>
        <w:adjustRightInd w:val="0"/>
        <w:snapToGrid w:val="0"/>
        <w:spacing w:line="500" w:lineRule="exact"/>
        <w:ind w:firstLineChars="200" w:firstLine="480"/>
        <w:rPr>
          <w:rFonts w:ascii="宋体"/>
          <w:bCs/>
          <w:snapToGrid w:val="0"/>
          <w:color w:val="000000"/>
          <w:kern w:val="0"/>
          <w:sz w:val="24"/>
          <w:szCs w:val="24"/>
        </w:rPr>
      </w:pPr>
      <w:r>
        <w:rPr>
          <w:rFonts w:ascii="宋体" w:hAnsi="宋体" w:cs="宋体"/>
          <w:bCs/>
          <w:snapToGrid w:val="0"/>
          <w:color w:val="000000"/>
          <w:kern w:val="0"/>
          <w:sz w:val="24"/>
          <w:szCs w:val="24"/>
        </w:rPr>
        <w:t>3</w:t>
      </w:r>
      <w:r>
        <w:rPr>
          <w:rFonts w:ascii="宋体" w:hAnsi="宋体" w:cs="宋体" w:hint="eastAsia"/>
          <w:bCs/>
          <w:snapToGrid w:val="0"/>
          <w:color w:val="000000"/>
          <w:kern w:val="0"/>
          <w:sz w:val="24"/>
          <w:szCs w:val="24"/>
        </w:rPr>
        <w:t>）工程进度计划：进度计划务必确保各节点工期；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）施工现场平面布置图（包括施工道路平面图、各种临时设施、施工用水、监控设施、施工机具、材料构配件存放位置）；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）季节性施工措施（须包含详细雨季施工措施）；</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）地下管线及其他地下设施的处理措施；</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）保证工期、质量的措施；</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）保证安全生产、文明施工，且满足环境保护要求的措施；</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）妥善处理与相邻施工作业现场关系的措施；</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）弃土运输堆填施工方案、堆填的安全文明施工管理制度和责任人员架构；</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11)</w:t>
      </w:r>
      <w:r>
        <w:rPr>
          <w:rFonts w:ascii="宋体" w:hAnsi="宋体" w:cs="宋体" w:hint="eastAsia"/>
          <w:snapToGrid w:val="0"/>
          <w:color w:val="000000"/>
          <w:kern w:val="0"/>
          <w:sz w:val="24"/>
          <w:szCs w:val="24"/>
        </w:rPr>
        <w:t>施工现场防汛预案，施工用电、排水设施、垂直施工机械设备、防雷防风等措施；</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12</w:t>
      </w:r>
      <w:r>
        <w:rPr>
          <w:rFonts w:ascii="宋体" w:hAnsi="宋体" w:cs="宋体" w:hint="eastAsia"/>
          <w:b/>
          <w:bCs/>
          <w:snapToGrid w:val="0"/>
          <w:color w:val="000000"/>
          <w:kern w:val="0"/>
          <w:sz w:val="24"/>
          <w:szCs w:val="24"/>
        </w:rPr>
        <w:t>）交通疏导</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组织方案，主要包括施工图纸范围内及施工周边的交通疏导措施等；承包人须按不低于《城市道路施工作业交通组织规范》</w:t>
      </w:r>
      <w:r>
        <w:rPr>
          <w:rFonts w:ascii="宋体" w:hAnsi="宋体" w:cs="宋体" w:hint="eastAsia"/>
          <w:b/>
          <w:bCs/>
          <w:snapToGrid w:val="0"/>
          <w:color w:val="000000"/>
          <w:kern w:val="0"/>
          <w:sz w:val="24"/>
          <w:szCs w:val="24"/>
        </w:rPr>
        <w:t xml:space="preserve"> </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GA900-2010</w:t>
      </w:r>
      <w:r>
        <w:rPr>
          <w:rFonts w:ascii="宋体" w:hAnsi="宋体" w:cs="宋体" w:hint="eastAsia"/>
          <w:b/>
          <w:bCs/>
          <w:snapToGrid w:val="0"/>
          <w:color w:val="000000"/>
          <w:kern w:val="0"/>
          <w:sz w:val="24"/>
          <w:szCs w:val="24"/>
        </w:rPr>
        <w:t>）和广州地标《城市道路占道施工交通组织和安全措施设置》</w:t>
      </w:r>
      <w:r>
        <w:rPr>
          <w:rFonts w:ascii="宋体" w:hAnsi="宋体" w:cs="宋体" w:hint="eastAsia"/>
          <w:b/>
          <w:bCs/>
          <w:snapToGrid w:val="0"/>
          <w:color w:val="000000"/>
          <w:kern w:val="0"/>
          <w:sz w:val="24"/>
          <w:szCs w:val="24"/>
        </w:rPr>
        <w:t xml:space="preserve"> </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DB4401/T</w:t>
      </w:r>
      <w:r>
        <w:rPr>
          <w:rFonts w:ascii="宋体" w:hAnsi="宋体" w:cs="宋体" w:hint="eastAsia"/>
          <w:b/>
          <w:bCs/>
          <w:snapToGrid w:val="0"/>
          <w:color w:val="000000"/>
          <w:kern w:val="0"/>
          <w:sz w:val="24"/>
          <w:szCs w:val="24"/>
        </w:rPr>
        <w:t>）等要求组织编制交通疏导方案，若地方交警部门要求作交通影响评价，承包人应当组织负责交通影响评价。交通交通疏导</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组织方案编制、评价和报批手续等相</w:t>
      </w:r>
      <w:r>
        <w:rPr>
          <w:rFonts w:ascii="宋体" w:hAnsi="宋体" w:cs="宋体" w:hint="eastAsia"/>
          <w:b/>
          <w:bCs/>
          <w:snapToGrid w:val="0"/>
          <w:color w:val="000000"/>
          <w:kern w:val="0"/>
          <w:sz w:val="24"/>
          <w:szCs w:val="24"/>
        </w:rPr>
        <w:t>关费用已包含在合同报价中。</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13</w:t>
      </w:r>
      <w:r>
        <w:rPr>
          <w:rFonts w:ascii="宋体" w:hAnsi="宋体" w:cs="宋体" w:hint="eastAsia"/>
          <w:snapToGrid w:val="0"/>
          <w:color w:val="000000"/>
          <w:kern w:val="0"/>
          <w:sz w:val="24"/>
          <w:szCs w:val="24"/>
        </w:rPr>
        <w:t>）其他与工程施工有关的管理方案、措施，如减少扰民措施等，在认真研读广州市全要素品质化提升示范路建设工程评比活动相关文件的基础上确定相应的参评措施。</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）总监理工程师和发包人在接到承包人提交的施工组织设计和工程进度计划后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天内予以确认或提出修改意见</w:t>
      </w:r>
      <w:r>
        <w:rPr>
          <w:rFonts w:ascii="宋体" w:hAnsi="宋体" w:cs="宋体" w:hint="eastAsia"/>
          <w:snapToGrid w:val="0"/>
          <w:color w:val="000000"/>
          <w:kern w:val="0"/>
          <w:sz w:val="24"/>
          <w:szCs w:val="24"/>
        </w:rPr>
        <w:t>（总监理工程师在</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天内审核并签署意见，发包人在</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天内审核并签署意见）。逾期既不确认，也不提出书面意见的视为同意，但如遇到重大或技术复杂、难度大的施工方案（如深基坑支护及高支模等施工方案），则应按政府有关规定召开专家评审会评审。</w:t>
      </w:r>
    </w:p>
    <w:p w:rsidR="00484F67" w:rsidRDefault="00D600C9">
      <w:pPr>
        <w:adjustRightInd w:val="0"/>
        <w:snapToGrid w:val="0"/>
        <w:spacing w:line="500" w:lineRule="exact"/>
        <w:ind w:firstLineChars="192" w:firstLine="463"/>
        <w:rPr>
          <w:rFonts w:ascii="宋体"/>
          <w:snapToGrid w:val="0"/>
          <w:color w:val="000000"/>
          <w:kern w:val="0"/>
          <w:sz w:val="24"/>
          <w:szCs w:val="24"/>
        </w:rPr>
      </w:pPr>
      <w:r>
        <w:rPr>
          <w:rFonts w:ascii="宋体" w:hAnsi="宋体" w:cs="宋体" w:hint="eastAsia"/>
          <w:b/>
          <w:bCs/>
          <w:snapToGrid w:val="0"/>
          <w:color w:val="000000"/>
          <w:kern w:val="0"/>
          <w:sz w:val="24"/>
          <w:szCs w:val="24"/>
        </w:rPr>
        <w:t>承包人和发包人一致同意增加</w:t>
      </w:r>
      <w:r>
        <w:rPr>
          <w:rFonts w:ascii="宋体" w:hAnsi="宋体" w:cs="宋体"/>
          <w:b/>
          <w:bCs/>
          <w:snapToGrid w:val="0"/>
          <w:color w:val="000000"/>
          <w:kern w:val="0"/>
          <w:sz w:val="24"/>
          <w:szCs w:val="24"/>
        </w:rPr>
        <w:t>10.4</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10.4</w:t>
      </w:r>
      <w:r>
        <w:rPr>
          <w:rFonts w:ascii="宋体" w:hAnsi="宋体" w:cs="宋体" w:hint="eastAsia"/>
          <w:snapToGrid w:val="0"/>
          <w:color w:val="000000"/>
          <w:kern w:val="0"/>
          <w:sz w:val="24"/>
          <w:szCs w:val="24"/>
        </w:rPr>
        <w:t>计划的执行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）承包人应当加强计划管理，严格按照总监理工程师确认的工程进度计划组织施工，并接受总监理工程师对工程进度的检查、监督。</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）为便于总监理工程师掌握和控制工期，承包人应于</w:t>
      </w:r>
      <w:r>
        <w:rPr>
          <w:rFonts w:ascii="宋体" w:hAnsi="宋体" w:cs="宋体" w:hint="eastAsia"/>
          <w:b/>
          <w:bCs/>
          <w:snapToGrid w:val="0"/>
          <w:color w:val="000000"/>
          <w:kern w:val="0"/>
          <w:sz w:val="24"/>
          <w:szCs w:val="24"/>
        </w:rPr>
        <w:t>每周五、月底</w:t>
      </w:r>
      <w:r>
        <w:rPr>
          <w:rFonts w:ascii="宋体" w:hAnsi="宋体" w:cs="宋体" w:hint="eastAsia"/>
          <w:snapToGrid w:val="0"/>
          <w:color w:val="000000"/>
          <w:kern w:val="0"/>
          <w:sz w:val="24"/>
          <w:szCs w:val="24"/>
        </w:rPr>
        <w:t>向总监理工程师填报当周工程进度计划完成情况（没完成计划的必须说明原因），并在此基础上更新工程进度计划、资金计划和其他工作计划。总监理工程师在接到报告后应当予以确认或提出书面意见，承包人必须按照总监理工程师的确认或者书面意见执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天内采取有</w:t>
      </w:r>
      <w:r>
        <w:rPr>
          <w:rFonts w:ascii="宋体" w:hAnsi="宋体" w:cs="宋体" w:hint="eastAsia"/>
          <w:snapToGrid w:val="0"/>
          <w:color w:val="000000"/>
          <w:kern w:val="0"/>
          <w:sz w:val="24"/>
          <w:szCs w:val="24"/>
        </w:rPr>
        <w:t>效措施，工程进度仍然无明显改进，发包人有权部分或全部解除合同，将未完工程另行发包给其他有能力的施工单位；承包人必须无条件服从，由此所造成的损失全部由承包人承担。</w:t>
      </w:r>
    </w:p>
    <w:p w:rsidR="00484F67" w:rsidRDefault="00D600C9">
      <w:pPr>
        <w:adjustRightInd w:val="0"/>
        <w:snapToGrid w:val="0"/>
        <w:spacing w:line="500" w:lineRule="exact"/>
        <w:ind w:firstLineChars="200" w:firstLine="480"/>
        <w:rPr>
          <w:rFonts w:ascii="宋体"/>
          <w:bCs/>
          <w:snapToGrid w:val="0"/>
          <w:color w:val="000000"/>
          <w:kern w:val="0"/>
          <w:sz w:val="24"/>
          <w:szCs w:val="24"/>
        </w:rPr>
      </w:pPr>
      <w:r>
        <w:rPr>
          <w:rFonts w:ascii="宋体" w:hAnsi="宋体" w:cs="宋体" w:hint="eastAsia"/>
          <w:bCs/>
          <w:snapToGrid w:val="0"/>
          <w:color w:val="000000"/>
          <w:kern w:val="0"/>
          <w:sz w:val="24"/>
          <w:szCs w:val="24"/>
        </w:rPr>
        <w:t>（</w:t>
      </w:r>
      <w:r>
        <w:rPr>
          <w:rFonts w:ascii="宋体" w:hAnsi="宋体" w:cs="宋体"/>
          <w:bCs/>
          <w:snapToGrid w:val="0"/>
          <w:color w:val="000000"/>
          <w:kern w:val="0"/>
          <w:sz w:val="24"/>
          <w:szCs w:val="24"/>
        </w:rPr>
        <w:t>4</w:t>
      </w:r>
      <w:r>
        <w:rPr>
          <w:rFonts w:ascii="宋体" w:hAnsi="宋体" w:cs="宋体" w:hint="eastAsia"/>
          <w:bCs/>
          <w:snapToGrid w:val="0"/>
          <w:color w:val="000000"/>
          <w:kern w:val="0"/>
          <w:sz w:val="24"/>
          <w:szCs w:val="24"/>
        </w:rPr>
        <w:t>）承包人在办理工程进度款支付申请手续时，必须将相应时段的进度计划及其检查与调整资料作为附件，否则监理单位有权拒绝审核进度款支付申请手续。</w:t>
      </w:r>
    </w:p>
    <w:p w:rsidR="00484F67" w:rsidRDefault="00D600C9">
      <w:pPr>
        <w:adjustRightInd w:val="0"/>
        <w:snapToGrid w:val="0"/>
        <w:spacing w:line="500" w:lineRule="exact"/>
        <w:ind w:firstLineChars="200" w:firstLine="482"/>
        <w:rPr>
          <w:rFonts w:ascii="宋体"/>
          <w:snapToGrid w:val="0"/>
          <w:color w:val="000000"/>
          <w:kern w:val="0"/>
          <w:sz w:val="24"/>
          <w:szCs w:val="24"/>
        </w:rPr>
      </w:pPr>
      <w:r>
        <w:rPr>
          <w:rFonts w:cs="宋体" w:hint="eastAsia"/>
          <w:b/>
          <w:bCs/>
          <w:snapToGrid w:val="0"/>
          <w:color w:val="000000"/>
          <w:kern w:val="0"/>
          <w:sz w:val="24"/>
          <w:szCs w:val="24"/>
        </w:rPr>
        <w:t>承包人和发包人一致同意不适用合同通用条款第</w:t>
      </w:r>
      <w:r>
        <w:rPr>
          <w:b/>
          <w:bCs/>
          <w:snapToGrid w:val="0"/>
          <w:color w:val="000000"/>
          <w:kern w:val="0"/>
          <w:sz w:val="24"/>
          <w:szCs w:val="24"/>
        </w:rPr>
        <w:t>11</w:t>
      </w:r>
      <w:r>
        <w:rPr>
          <w:rFonts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56" w:name="_Toc6772"/>
      <w:bookmarkStart w:id="57" w:name="_Toc16815"/>
      <w:bookmarkStart w:id="58" w:name="_Toc31672"/>
      <w:r>
        <w:rPr>
          <w:rFonts w:ascii="宋体" w:hAnsi="宋体" w:cs="宋体"/>
          <w:b/>
          <w:bCs/>
          <w:snapToGrid w:val="0"/>
          <w:color w:val="000000"/>
          <w:kern w:val="0"/>
          <w:sz w:val="24"/>
          <w:szCs w:val="24"/>
        </w:rPr>
        <w:t>11</w:t>
      </w:r>
      <w:r>
        <w:rPr>
          <w:rFonts w:ascii="宋体" w:hAnsi="宋体" w:cs="宋体" w:hint="eastAsia"/>
          <w:b/>
          <w:bCs/>
          <w:snapToGrid w:val="0"/>
          <w:color w:val="000000"/>
          <w:kern w:val="0"/>
          <w:sz w:val="24"/>
          <w:szCs w:val="24"/>
        </w:rPr>
        <w:t>、开工及延期开工</w:t>
      </w:r>
      <w:bookmarkEnd w:id="56"/>
      <w:bookmarkEnd w:id="57"/>
      <w:bookmarkEnd w:id="58"/>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 xml:space="preserve">11.1  </w:t>
      </w:r>
      <w:r>
        <w:rPr>
          <w:rFonts w:ascii="宋体" w:hAnsi="宋体" w:cs="宋体" w:hint="eastAsia"/>
          <w:b/>
          <w:bCs/>
          <w:snapToGrid w:val="0"/>
          <w:color w:val="000000"/>
          <w:kern w:val="0"/>
          <w:sz w:val="24"/>
          <w:szCs w:val="24"/>
        </w:rPr>
        <w:t>开工日期和竣工日期</w:t>
      </w:r>
    </w:p>
    <w:p w:rsidR="00484F67" w:rsidRDefault="00D600C9">
      <w:pPr>
        <w:spacing w:line="500" w:lineRule="exact"/>
        <w:ind w:firstLineChars="150" w:firstLine="360"/>
        <w:rPr>
          <w:color w:val="000000"/>
          <w:sz w:val="24"/>
          <w:szCs w:val="24"/>
          <w:u w:val="single"/>
        </w:rPr>
      </w:pPr>
      <w:r>
        <w:rPr>
          <w:rFonts w:ascii="宋体" w:hAnsi="宋体" w:cs="宋体" w:hint="eastAsia"/>
          <w:snapToGrid w:val="0"/>
          <w:color w:val="000000"/>
          <w:kern w:val="0"/>
          <w:sz w:val="24"/>
          <w:szCs w:val="24"/>
        </w:rPr>
        <w:t>11.1.1</w:t>
      </w:r>
      <w:r>
        <w:rPr>
          <w:rFonts w:hint="eastAsia"/>
          <w:color w:val="000000"/>
          <w:sz w:val="24"/>
          <w:szCs w:val="24"/>
          <w:u w:val="single"/>
        </w:rPr>
        <w:t>计划开工日期为</w:t>
      </w:r>
      <w:r>
        <w:rPr>
          <w:rFonts w:hint="eastAsia"/>
          <w:color w:val="000000"/>
          <w:sz w:val="24"/>
          <w:szCs w:val="24"/>
          <w:u w:val="single"/>
        </w:rPr>
        <w:t>2023</w:t>
      </w:r>
      <w:r>
        <w:rPr>
          <w:rFonts w:hint="eastAsia"/>
          <w:color w:val="000000"/>
          <w:sz w:val="24"/>
          <w:szCs w:val="24"/>
          <w:u w:val="single"/>
        </w:rPr>
        <w:t>年</w:t>
      </w:r>
      <w:r>
        <w:rPr>
          <w:rFonts w:hint="eastAsia"/>
          <w:color w:val="000000"/>
          <w:sz w:val="24"/>
          <w:szCs w:val="24"/>
          <w:u w:val="single"/>
        </w:rPr>
        <w:t>8</w:t>
      </w:r>
      <w:r>
        <w:rPr>
          <w:rFonts w:hint="eastAsia"/>
          <w:color w:val="000000"/>
          <w:sz w:val="24"/>
          <w:szCs w:val="24"/>
          <w:u w:val="single"/>
        </w:rPr>
        <w:t>月</w:t>
      </w:r>
      <w:r>
        <w:rPr>
          <w:rFonts w:hint="eastAsia"/>
          <w:color w:val="000000"/>
          <w:sz w:val="24"/>
          <w:szCs w:val="24"/>
          <w:u w:val="single"/>
        </w:rPr>
        <w:t>30</w:t>
      </w:r>
      <w:r>
        <w:rPr>
          <w:rFonts w:hint="eastAsia"/>
          <w:color w:val="000000"/>
          <w:sz w:val="24"/>
          <w:szCs w:val="24"/>
          <w:u w:val="single"/>
        </w:rPr>
        <w:t>日，竣工日期为：要求在</w:t>
      </w:r>
      <w:r>
        <w:rPr>
          <w:rFonts w:hint="eastAsia"/>
          <w:color w:val="000000"/>
          <w:sz w:val="24"/>
          <w:szCs w:val="24"/>
          <w:u w:val="single"/>
        </w:rPr>
        <w:t>2024</w:t>
      </w:r>
      <w:r>
        <w:rPr>
          <w:rFonts w:hint="eastAsia"/>
          <w:color w:val="000000"/>
          <w:sz w:val="24"/>
          <w:szCs w:val="24"/>
          <w:u w:val="single"/>
        </w:rPr>
        <w:t>年</w:t>
      </w:r>
      <w:r>
        <w:rPr>
          <w:rFonts w:hint="eastAsia"/>
          <w:color w:val="000000"/>
          <w:sz w:val="24"/>
          <w:szCs w:val="24"/>
          <w:u w:val="single"/>
        </w:rPr>
        <w:t>8</w:t>
      </w:r>
      <w:r>
        <w:rPr>
          <w:rFonts w:hint="eastAsia"/>
          <w:color w:val="000000"/>
          <w:sz w:val="24"/>
          <w:szCs w:val="24"/>
          <w:u w:val="single"/>
        </w:rPr>
        <w:t>月</w:t>
      </w:r>
      <w:r>
        <w:rPr>
          <w:rFonts w:hint="eastAsia"/>
          <w:color w:val="000000"/>
          <w:sz w:val="24"/>
          <w:szCs w:val="24"/>
          <w:u w:val="single"/>
        </w:rPr>
        <w:t>30</w:t>
      </w:r>
      <w:r>
        <w:rPr>
          <w:rFonts w:hint="eastAsia"/>
          <w:color w:val="000000"/>
          <w:sz w:val="24"/>
          <w:szCs w:val="24"/>
          <w:u w:val="single"/>
        </w:rPr>
        <w:t>日前完成。施工总期：</w:t>
      </w:r>
      <w:r>
        <w:rPr>
          <w:rFonts w:hint="eastAsia"/>
          <w:color w:val="000000"/>
          <w:sz w:val="24"/>
          <w:szCs w:val="24"/>
          <w:u w:val="single"/>
        </w:rPr>
        <w:t>365</w:t>
      </w:r>
      <w:r>
        <w:rPr>
          <w:rFonts w:hint="eastAsia"/>
          <w:color w:val="000000"/>
          <w:sz w:val="24"/>
          <w:szCs w:val="24"/>
          <w:u w:val="single"/>
        </w:rPr>
        <w:t>日历天。</w:t>
      </w:r>
    </w:p>
    <w:p w:rsidR="00484F67" w:rsidRDefault="00D600C9">
      <w:pPr>
        <w:spacing w:line="500" w:lineRule="exact"/>
        <w:ind w:firstLineChars="150" w:firstLine="360"/>
        <w:rPr>
          <w:color w:val="000000"/>
          <w:sz w:val="24"/>
          <w:szCs w:val="24"/>
          <w:u w:val="single"/>
        </w:rPr>
      </w:pPr>
      <w:r>
        <w:rPr>
          <w:rFonts w:hint="eastAsia"/>
          <w:color w:val="000000"/>
          <w:sz w:val="24"/>
          <w:szCs w:val="24"/>
          <w:u w:val="single"/>
        </w:rPr>
        <w:t>具体开工日期以监理工程师发出的开工令为准。</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11.1.2  </w:t>
      </w:r>
      <w:r>
        <w:rPr>
          <w:rFonts w:ascii="宋体" w:hAnsi="宋体" w:cs="宋体" w:hint="eastAsia"/>
          <w:snapToGrid w:val="0"/>
          <w:color w:val="000000"/>
          <w:kern w:val="0"/>
          <w:sz w:val="24"/>
          <w:szCs w:val="24"/>
        </w:rPr>
        <w:t>承包人必须采取一切有效措施保证竣工日期，不得延误。除非发生了以下情形：</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）政府对本工程建设项目作出停建、缓建的决定；</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）重大设计变更导致本工程在规划、使用、功能方面有重大调整；</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）不可抗力持续影响而延误工期超过</w:t>
      </w:r>
      <w:r>
        <w:rPr>
          <w:rFonts w:ascii="宋体" w:hAnsi="宋体" w:cs="宋体" w:hint="eastAsia"/>
          <w:snapToGrid w:val="0"/>
          <w:color w:val="000000"/>
          <w:kern w:val="0"/>
          <w:sz w:val="24"/>
          <w:szCs w:val="24"/>
        </w:rPr>
        <w:t>12</w:t>
      </w:r>
      <w:r>
        <w:rPr>
          <w:rFonts w:ascii="宋体" w:hAnsi="宋体" w:cs="宋体" w:hint="eastAsia"/>
          <w:snapToGrid w:val="0"/>
          <w:color w:val="000000"/>
          <w:kern w:val="0"/>
          <w:sz w:val="24"/>
          <w:szCs w:val="24"/>
        </w:rPr>
        <w:t>天以上。</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 xml:space="preserve">11.2  </w:t>
      </w:r>
      <w:r>
        <w:rPr>
          <w:rFonts w:ascii="宋体" w:hAnsi="宋体" w:cs="宋体" w:hint="eastAsia"/>
          <w:b/>
          <w:bCs/>
          <w:snapToGrid w:val="0"/>
          <w:color w:val="000000"/>
          <w:kern w:val="0"/>
          <w:sz w:val="24"/>
          <w:szCs w:val="24"/>
        </w:rPr>
        <w:t>延期开工</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在发包人确定本工程承包人后第二天召开承包人与本项目施工有关人员的见面会，见面人员以承包</w:t>
      </w:r>
      <w:r>
        <w:rPr>
          <w:rFonts w:ascii="宋体" w:hAnsi="宋体" w:cs="宋体" w:hint="eastAsia"/>
          <w:b/>
          <w:bCs/>
          <w:snapToGrid w:val="0"/>
          <w:color w:val="000000"/>
          <w:kern w:val="0"/>
          <w:sz w:val="24"/>
          <w:szCs w:val="24"/>
        </w:rPr>
        <w:t>人投标书中列明的人员为准，包括但不限于承包人法定代表人、项目经理、技术负责人、专职安全员等，如承包人到场人员与其投标书中的不符，则发包人有权将其视为弄虚作假，取消其中标资格并没收保证金，同时解除合同，并按要求赔偿发包人损失。</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从见面会次日起，承包人开始组织人员与机械设备进场，并在一个星期内按施工组织设计中规定完成现场围蔽搭设、办理道路封堵手续与封路、部分临时设施的搭建等（且开工日期以监理单位开工令中日期为准，如有超前则不计入具体工期），否则发包人有权将其视为人员与设备组织不到位，取消其中标资格并没收保证金，</w:t>
      </w:r>
      <w:r>
        <w:rPr>
          <w:rFonts w:ascii="宋体" w:hAnsi="宋体" w:cs="宋体" w:hint="eastAsia"/>
          <w:b/>
          <w:bCs/>
          <w:snapToGrid w:val="0"/>
          <w:color w:val="000000"/>
          <w:kern w:val="0"/>
          <w:sz w:val="24"/>
          <w:szCs w:val="24"/>
        </w:rPr>
        <w:t>同时解除合同，并按要求赔偿发包人损失。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总监理工程师可以签发开工令，工期开始正式计算，但现场不允许开工；再由总监理工程师发出停工令，待承包人准备妥当后才批准复工。由此产生的工期延误等损失由承包人承担，并按照合同专用条款第</w:t>
      </w:r>
      <w:r>
        <w:rPr>
          <w:rFonts w:ascii="宋体" w:hAnsi="宋体" w:cs="宋体"/>
          <w:snapToGrid w:val="0"/>
          <w:color w:val="000000"/>
          <w:kern w:val="0"/>
          <w:sz w:val="24"/>
          <w:szCs w:val="24"/>
        </w:rPr>
        <w:t>38.8</w:t>
      </w:r>
      <w:r>
        <w:rPr>
          <w:rFonts w:ascii="宋体" w:hAnsi="宋体" w:cs="宋体" w:hint="eastAsia"/>
          <w:snapToGrid w:val="0"/>
          <w:color w:val="000000"/>
          <w:kern w:val="0"/>
          <w:sz w:val="24"/>
          <w:szCs w:val="24"/>
        </w:rPr>
        <w:t>款的有关约定处理。</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承包人和发包人一致同意不适用合同通用条款第</w:t>
      </w:r>
      <w:r>
        <w:rPr>
          <w:rFonts w:ascii="宋体" w:hAnsi="宋体" w:cs="宋体"/>
          <w:b/>
          <w:bCs/>
          <w:snapToGrid w:val="0"/>
          <w:color w:val="000000"/>
          <w:kern w:val="0"/>
          <w:sz w:val="24"/>
          <w:szCs w:val="24"/>
        </w:rPr>
        <w:t>12</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59" w:name="_Toc13211"/>
      <w:bookmarkStart w:id="60" w:name="_Toc13709"/>
      <w:bookmarkStart w:id="61" w:name="_Toc21768"/>
      <w:r>
        <w:rPr>
          <w:rFonts w:ascii="宋体" w:hAnsi="宋体" w:cs="宋体"/>
          <w:b/>
          <w:bCs/>
          <w:snapToGrid w:val="0"/>
          <w:color w:val="000000"/>
          <w:kern w:val="0"/>
          <w:sz w:val="24"/>
          <w:szCs w:val="24"/>
        </w:rPr>
        <w:t>12</w:t>
      </w:r>
      <w:r>
        <w:rPr>
          <w:rFonts w:ascii="宋体" w:hAnsi="宋体" w:cs="宋体" w:hint="eastAsia"/>
          <w:b/>
          <w:bCs/>
          <w:snapToGrid w:val="0"/>
          <w:color w:val="000000"/>
          <w:kern w:val="0"/>
          <w:sz w:val="24"/>
          <w:szCs w:val="24"/>
        </w:rPr>
        <w:t>、暂停施工</w:t>
      </w:r>
      <w:bookmarkEnd w:id="59"/>
      <w:bookmarkEnd w:id="60"/>
      <w:bookmarkEnd w:id="6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12.1</w:t>
      </w:r>
      <w:r>
        <w:rPr>
          <w:rFonts w:ascii="宋体" w:hAnsi="宋体" w:cs="宋体" w:hint="eastAsia"/>
          <w:snapToGrid w:val="0"/>
          <w:color w:val="000000"/>
          <w:kern w:val="0"/>
          <w:sz w:val="24"/>
          <w:szCs w:val="24"/>
        </w:rPr>
        <w:t>因下列原因，总监理工程师报经发包人同意，可通知承包人暂停施工：</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）工程设计发生重大变更；</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）不可抗力；</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）质量事故；</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）安全生产事故。</w:t>
      </w:r>
    </w:p>
    <w:p w:rsidR="00484F67" w:rsidRDefault="00D600C9">
      <w:pPr>
        <w:adjustRightInd w:val="0"/>
        <w:snapToGrid w:val="0"/>
        <w:spacing w:line="500" w:lineRule="exact"/>
        <w:ind w:firstLineChars="200" w:firstLine="480"/>
        <w:rPr>
          <w:rFonts w:ascii="宋体"/>
          <w:snapToGrid w:val="0"/>
          <w:color w:val="000000"/>
          <w:kern w:val="0"/>
          <w:sz w:val="24"/>
          <w:szCs w:val="24"/>
          <w:shd w:val="clear" w:color="auto" w:fill="999999"/>
        </w:rPr>
      </w:pPr>
      <w:r>
        <w:rPr>
          <w:rFonts w:ascii="宋体" w:hAnsi="宋体" w:cs="宋体" w:hint="eastAsia"/>
          <w:snapToGrid w:val="0"/>
          <w:color w:val="000000"/>
          <w:kern w:val="0"/>
          <w:sz w:val="24"/>
          <w:szCs w:val="24"/>
        </w:rPr>
        <w:t>因发生上述（</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）项原因而暂停施工的，工期调整适用合同专用条款第</w:t>
      </w:r>
      <w:r>
        <w:rPr>
          <w:rFonts w:ascii="宋体" w:hAnsi="宋体" w:cs="宋体"/>
          <w:snapToGrid w:val="0"/>
          <w:color w:val="000000"/>
          <w:kern w:val="0"/>
          <w:sz w:val="24"/>
          <w:szCs w:val="24"/>
        </w:rPr>
        <w:t>13</w:t>
      </w:r>
      <w:r>
        <w:rPr>
          <w:rFonts w:ascii="宋体" w:hAnsi="宋体" w:cs="宋体" w:hint="eastAsia"/>
          <w:snapToGrid w:val="0"/>
          <w:color w:val="000000"/>
          <w:kern w:val="0"/>
          <w:sz w:val="24"/>
          <w:szCs w:val="24"/>
        </w:rPr>
        <w:t>条的有关约定；因发生上述第（</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）项原因而暂停施工的，工期不予顺延，承包人必须承担由此发生的费用，并按合同专用条款第</w:t>
      </w:r>
      <w:r>
        <w:rPr>
          <w:rFonts w:ascii="宋体" w:hAnsi="宋体" w:cs="宋体"/>
          <w:snapToGrid w:val="0"/>
          <w:color w:val="000000"/>
          <w:kern w:val="0"/>
          <w:sz w:val="24"/>
          <w:szCs w:val="24"/>
        </w:rPr>
        <w:t>38.10</w:t>
      </w:r>
      <w:r>
        <w:rPr>
          <w:rFonts w:ascii="宋体" w:hAnsi="宋体" w:cs="宋体" w:hint="eastAsia"/>
          <w:snapToGrid w:val="0"/>
          <w:color w:val="000000"/>
          <w:kern w:val="0"/>
          <w:sz w:val="24"/>
          <w:szCs w:val="24"/>
        </w:rPr>
        <w:t>款、第</w:t>
      </w:r>
      <w:r>
        <w:rPr>
          <w:rFonts w:ascii="宋体" w:hAnsi="宋体" w:cs="宋体"/>
          <w:snapToGrid w:val="0"/>
          <w:color w:val="000000"/>
          <w:kern w:val="0"/>
          <w:sz w:val="24"/>
          <w:szCs w:val="24"/>
        </w:rPr>
        <w:t>38.11</w:t>
      </w:r>
      <w:r>
        <w:rPr>
          <w:rFonts w:ascii="宋体" w:hAnsi="宋体" w:cs="宋体" w:hint="eastAsia"/>
          <w:snapToGrid w:val="0"/>
          <w:color w:val="000000"/>
          <w:kern w:val="0"/>
          <w:sz w:val="24"/>
          <w:szCs w:val="24"/>
        </w:rPr>
        <w:t>款的约定向发包人承担违约责任。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shd w:val="clear" w:color="auto" w:fill="999999"/>
        </w:rPr>
      </w:pPr>
      <w:r>
        <w:rPr>
          <w:rFonts w:ascii="宋体" w:hAnsi="宋体" w:cs="宋体" w:hint="eastAsia"/>
          <w:snapToGrid w:val="0"/>
          <w:color w:val="000000"/>
          <w:kern w:val="0"/>
          <w:sz w:val="24"/>
          <w:szCs w:val="24"/>
        </w:rPr>
        <w:t>承包人不得以与发包人有争议或争议未解决为由而单方面停工，否则，按照合同专用条款第</w:t>
      </w:r>
      <w:r>
        <w:rPr>
          <w:rFonts w:ascii="宋体" w:hAnsi="宋体" w:cs="宋体"/>
          <w:snapToGrid w:val="0"/>
          <w:color w:val="000000"/>
          <w:kern w:val="0"/>
          <w:sz w:val="24"/>
          <w:szCs w:val="24"/>
        </w:rPr>
        <w:t>38.8</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）款的约定承担违约责任。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shd w:val="clear" w:color="auto" w:fill="999999"/>
        </w:rPr>
      </w:pPr>
      <w:r>
        <w:rPr>
          <w:rFonts w:ascii="宋体" w:hAnsi="宋体" w:cs="宋体"/>
          <w:snapToGrid w:val="0"/>
          <w:color w:val="000000"/>
          <w:kern w:val="0"/>
          <w:sz w:val="24"/>
          <w:szCs w:val="24"/>
        </w:rPr>
        <w:t>12.2</w:t>
      </w:r>
      <w:r>
        <w:rPr>
          <w:rFonts w:ascii="宋体" w:hAnsi="宋体" w:cs="宋体" w:hint="eastAsia"/>
          <w:snapToGrid w:val="0"/>
          <w:color w:val="000000"/>
          <w:kern w:val="0"/>
          <w:sz w:val="24"/>
          <w:szCs w:val="24"/>
        </w:rPr>
        <w:t>为了保证工程质量安全，凡出现下列情况之一（不限于此）的，总监理工程师有权下达停工令，责令承包人停工整改，由此造成的损失由承包人自行负责，造成工期延误的由承包人按合同专用条款第</w:t>
      </w:r>
      <w:r>
        <w:rPr>
          <w:rFonts w:ascii="宋体" w:hAnsi="宋体" w:cs="宋体"/>
          <w:snapToGrid w:val="0"/>
          <w:color w:val="000000"/>
          <w:kern w:val="0"/>
          <w:sz w:val="24"/>
          <w:szCs w:val="24"/>
        </w:rPr>
        <w:t>38.8</w:t>
      </w:r>
      <w:r>
        <w:rPr>
          <w:rFonts w:ascii="宋体" w:hAnsi="宋体" w:cs="宋体" w:hint="eastAsia"/>
          <w:snapToGrid w:val="0"/>
          <w:color w:val="000000"/>
          <w:kern w:val="0"/>
          <w:sz w:val="24"/>
          <w:szCs w:val="24"/>
        </w:rPr>
        <w:t>款的有关约定承担违约责任：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）拒绝监理等单位管理；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）施工组织设计（方案）未获总监理工程师批准而进行施工；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）未经监理单位检验而进行下一道工序作业；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）擅自采用未经监理单位及发包人认可或批准的材料，或者使用的原材料、构配件不合格或未经检查确认，或者擅自采用未经认可的代用材料；</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）擅自变更设计图纸的要求；</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）转包工程；</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）擅自让未经发包人批准的分包单位进场作业；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）存在安全隐患，未按监理单位要求及时进行整改；</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）未按双方约定的要求上报所需的资料。</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12.3</w:t>
      </w:r>
      <w:r>
        <w:rPr>
          <w:rFonts w:ascii="宋体" w:hAnsi="宋体" w:cs="宋体" w:hint="eastAsia"/>
          <w:snapToGrid w:val="0"/>
          <w:color w:val="000000"/>
          <w:kern w:val="0"/>
          <w:sz w:val="24"/>
          <w:szCs w:val="24"/>
        </w:rPr>
        <w:t>因不可抗力引起工程停工，工期按第</w:t>
      </w:r>
      <w:r>
        <w:rPr>
          <w:rFonts w:ascii="宋体" w:hAnsi="宋体" w:cs="宋体" w:hint="eastAsia"/>
          <w:snapToGrid w:val="0"/>
          <w:color w:val="000000"/>
          <w:kern w:val="0"/>
          <w:sz w:val="24"/>
          <w:szCs w:val="24"/>
        </w:rPr>
        <w:t>11.1.2</w:t>
      </w:r>
      <w:r>
        <w:rPr>
          <w:rFonts w:ascii="宋体" w:hAnsi="宋体" w:cs="宋体" w:hint="eastAsia"/>
          <w:snapToGrid w:val="0"/>
          <w:color w:val="000000"/>
          <w:kern w:val="0"/>
          <w:sz w:val="24"/>
          <w:szCs w:val="24"/>
        </w:rPr>
        <w:t>款（</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）项执行，费用承担按以下原则；</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工程本身的损害及因工程损害导致第三方人员伤亡和财产损失，由发包人承担；</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发包人、承包人人员</w:t>
      </w:r>
      <w:r>
        <w:rPr>
          <w:rFonts w:ascii="宋体" w:hAnsi="宋体" w:cs="宋体" w:hint="eastAsia"/>
          <w:snapToGrid w:val="0"/>
          <w:color w:val="000000"/>
          <w:kern w:val="0"/>
          <w:sz w:val="24"/>
          <w:szCs w:val="24"/>
        </w:rPr>
        <w:t>伤亡由其所在单位负责，并承担相应费用；</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承包人机械设备损坏及停工损失，由承包人承担；</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停工期间，承包人应监理工程师的要求留在施工场地的必要管理人员及保卫人员的费用由承包人承担；</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工程所需清理、修复费用由承包人承担。</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12.4</w:t>
      </w:r>
      <w:r>
        <w:rPr>
          <w:rFonts w:ascii="宋体" w:hAnsi="宋体" w:cs="宋体" w:hint="eastAsia"/>
          <w:snapToGrid w:val="0"/>
          <w:color w:val="000000"/>
          <w:kern w:val="0"/>
          <w:sz w:val="24"/>
          <w:szCs w:val="24"/>
        </w:rPr>
        <w:t>由于政府部门举行特殊活动引起的停工的，因停工产生的费用由承包人承担。</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承包人和发包人一致同意不适用合同通用条款第</w:t>
      </w:r>
      <w:r>
        <w:rPr>
          <w:rFonts w:ascii="宋体" w:hAnsi="宋体" w:cs="宋体"/>
          <w:b/>
          <w:bCs/>
          <w:snapToGrid w:val="0"/>
          <w:color w:val="000000"/>
          <w:kern w:val="0"/>
          <w:sz w:val="24"/>
          <w:szCs w:val="24"/>
        </w:rPr>
        <w:t>13</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62" w:name="_Toc11484"/>
      <w:bookmarkStart w:id="63" w:name="_Toc31348"/>
      <w:bookmarkStart w:id="64" w:name="_Toc31887"/>
      <w:r>
        <w:rPr>
          <w:rFonts w:ascii="宋体" w:hAnsi="宋体" w:cs="宋体"/>
          <w:b/>
          <w:bCs/>
          <w:snapToGrid w:val="0"/>
          <w:color w:val="000000"/>
          <w:kern w:val="0"/>
          <w:sz w:val="24"/>
          <w:szCs w:val="24"/>
        </w:rPr>
        <w:t>13</w:t>
      </w:r>
      <w:r>
        <w:rPr>
          <w:rFonts w:ascii="宋体" w:hAnsi="宋体" w:cs="宋体" w:hint="eastAsia"/>
          <w:b/>
          <w:bCs/>
          <w:snapToGrid w:val="0"/>
          <w:color w:val="000000"/>
          <w:kern w:val="0"/>
          <w:sz w:val="24"/>
          <w:szCs w:val="24"/>
        </w:rPr>
        <w:t>、工期延误</w:t>
      </w:r>
      <w:bookmarkEnd w:id="62"/>
      <w:bookmarkEnd w:id="63"/>
      <w:bookmarkEnd w:id="64"/>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13.1</w:t>
      </w:r>
      <w:r>
        <w:rPr>
          <w:rFonts w:ascii="宋体" w:hAnsi="宋体" w:cs="宋体" w:hint="eastAsia"/>
          <w:snapToGrid w:val="0"/>
          <w:color w:val="000000"/>
          <w:kern w:val="0"/>
          <w:sz w:val="24"/>
          <w:szCs w:val="24"/>
        </w:rPr>
        <w:t>工期控制与调整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sz w:val="24"/>
          <w:szCs w:val="24"/>
        </w:rPr>
        <w:t>13.1.1</w:t>
      </w:r>
      <w:r>
        <w:rPr>
          <w:rFonts w:ascii="宋体" w:hAnsi="宋体" w:cs="宋体" w:hint="eastAsia"/>
          <w:snapToGrid w:val="0"/>
          <w:color w:val="000000"/>
          <w:kern w:val="0"/>
          <w:sz w:val="24"/>
          <w:szCs w:val="24"/>
        </w:rPr>
        <w:t>本工程工期分为关键节点工期和一般节点工期两类，承包人必须在施工组织设计文件中分专业详细区分和列明本工程总体及各单体工程的关键节点工期和一般节点工期，并报总监理工程师和发包人批准后实施。</w:t>
      </w:r>
    </w:p>
    <w:p w:rsidR="00484F67" w:rsidRDefault="00D600C9">
      <w:pPr>
        <w:adjustRightInd w:val="0"/>
        <w:snapToGrid w:val="0"/>
        <w:spacing w:line="500" w:lineRule="exact"/>
        <w:ind w:firstLineChars="200" w:firstLine="480"/>
        <w:rPr>
          <w:rFonts w:ascii="宋体" w:cs="宋体"/>
          <w:snapToGrid w:val="0"/>
          <w:color w:val="000000"/>
          <w:kern w:val="0"/>
          <w:sz w:val="24"/>
          <w:szCs w:val="24"/>
        </w:rPr>
      </w:pPr>
      <w:r>
        <w:rPr>
          <w:rFonts w:ascii="宋体" w:hAnsi="宋体"/>
          <w:sz w:val="24"/>
          <w:szCs w:val="24"/>
        </w:rPr>
        <w:t>13.1.</w:t>
      </w:r>
      <w:r>
        <w:rPr>
          <w:rFonts w:ascii="宋体" w:hAnsi="宋体" w:hint="eastAsia"/>
          <w:sz w:val="24"/>
          <w:szCs w:val="24"/>
        </w:rPr>
        <w:t>2</w:t>
      </w:r>
      <w:r>
        <w:rPr>
          <w:rFonts w:ascii="宋体" w:hAnsi="宋体" w:cs="宋体" w:hint="eastAsia"/>
          <w:snapToGrid w:val="0"/>
          <w:color w:val="000000"/>
          <w:kern w:val="0"/>
          <w:sz w:val="24"/>
          <w:szCs w:val="24"/>
        </w:rPr>
        <w:t>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关</w:t>
      </w:r>
      <w:r>
        <w:rPr>
          <w:rFonts w:ascii="宋体" w:hAnsi="宋体" w:cs="宋体" w:hint="eastAsia"/>
          <w:b/>
          <w:bCs/>
          <w:snapToGrid w:val="0"/>
          <w:color w:val="000000"/>
          <w:kern w:val="0"/>
          <w:sz w:val="24"/>
          <w:szCs w:val="24"/>
        </w:rPr>
        <w:t>键节点工期延误时，发包人有权参照总工期延误的处罚标准对承包人给予相应的处罚。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按照调整后的总工期控制计划和关键节点工期计划执行，并</w:t>
      </w:r>
      <w:r>
        <w:rPr>
          <w:rFonts w:ascii="宋体" w:hAnsi="宋体" w:hint="eastAsia"/>
          <w:sz w:val="24"/>
          <w:szCs w:val="24"/>
        </w:rPr>
        <w:t>在总监理工程师、发包人批准其调整计划后</w:t>
      </w:r>
      <w:r>
        <w:rPr>
          <w:rFonts w:ascii="宋体" w:hAnsi="宋体"/>
          <w:sz w:val="24"/>
          <w:szCs w:val="24"/>
        </w:rPr>
        <w:t>3</w:t>
      </w:r>
      <w:r>
        <w:rPr>
          <w:rFonts w:ascii="宋体" w:hAnsi="宋体" w:hint="eastAsia"/>
          <w:sz w:val="24"/>
          <w:szCs w:val="24"/>
        </w:rPr>
        <w:t>天内，将调整后的总工期控制计划和关键节点工期调整计划按合同份数送各</w:t>
      </w:r>
      <w:r>
        <w:rPr>
          <w:rFonts w:ascii="宋体" w:hAnsi="宋体" w:hint="eastAsia"/>
          <w:sz w:val="24"/>
          <w:szCs w:val="24"/>
        </w:rPr>
        <w:t>方作为合同附件存档</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13.2  </w:t>
      </w:r>
      <w:r>
        <w:rPr>
          <w:rFonts w:ascii="宋体" w:hAnsi="宋体" w:cs="宋体" w:hint="eastAsia"/>
          <w:snapToGrid w:val="0"/>
          <w:color w:val="000000"/>
          <w:kern w:val="0"/>
          <w:sz w:val="24"/>
          <w:szCs w:val="24"/>
        </w:rPr>
        <w:t>工期延误的原因及其处理</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13.2.1  </w:t>
      </w:r>
      <w:r>
        <w:rPr>
          <w:rFonts w:ascii="宋体" w:hAnsi="宋体" w:cs="宋体" w:hint="eastAsia"/>
          <w:snapToGrid w:val="0"/>
          <w:color w:val="000000"/>
          <w:kern w:val="0"/>
          <w:sz w:val="24"/>
          <w:szCs w:val="24"/>
        </w:rPr>
        <w:t>非承包人原因造成的工期延误，是指有确凿证据证实因下列原因而直接造成承包人的原定工期计划延误：</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）不可抗力；</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）工程设计有重大变更或重大失误；</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）发包人延期交付施工场地；</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）施工图纸供应时间影响工期进度，并经总监理工程师确认的；</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）发包人不按合同约定延迟支付工程款而影响工期进度，并经总监理工程师确认的。</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）发包人其他违约行为造成工期延误。</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除上述原因之外，其他所有工期延误均为承包人原因造成的延误。</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13.2.2 </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因承包人原因造成的工期延误，工期一概不得顺延。承包人还应当按照合同专用条款第</w:t>
      </w:r>
      <w:r>
        <w:rPr>
          <w:rFonts w:ascii="宋体" w:hAnsi="宋体" w:cs="宋体" w:hint="eastAsia"/>
          <w:snapToGrid w:val="0"/>
          <w:color w:val="000000"/>
          <w:kern w:val="0"/>
          <w:sz w:val="24"/>
          <w:szCs w:val="24"/>
        </w:rPr>
        <w:t>38.8</w:t>
      </w:r>
      <w:r>
        <w:rPr>
          <w:rFonts w:ascii="宋体" w:hAnsi="宋体" w:cs="宋体" w:hint="eastAsia"/>
          <w:snapToGrid w:val="0"/>
          <w:color w:val="000000"/>
          <w:kern w:val="0"/>
          <w:sz w:val="24"/>
          <w:szCs w:val="24"/>
        </w:rPr>
        <w:t>项的约定承担违约责任。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13.2.3</w:t>
      </w:r>
      <w:r>
        <w:rPr>
          <w:rFonts w:ascii="宋体" w:hAnsi="宋体" w:cs="宋体" w:hint="eastAsia"/>
          <w:snapToGrid w:val="0"/>
          <w:color w:val="000000"/>
          <w:kern w:val="0"/>
          <w:sz w:val="24"/>
          <w:szCs w:val="24"/>
        </w:rPr>
        <w:t>因承包人对现场组织管理不力或未能提供协调、配合服务，以致专业工程的进度影响工期，承包人不得以此为由提出延长工期的要求。</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13.3</w:t>
      </w:r>
      <w:r>
        <w:rPr>
          <w:rFonts w:ascii="宋体" w:hAnsi="宋体" w:cs="宋体" w:hint="eastAsia"/>
          <w:snapToGrid w:val="0"/>
          <w:color w:val="000000"/>
          <w:kern w:val="0"/>
          <w:sz w:val="24"/>
          <w:szCs w:val="24"/>
        </w:rPr>
        <w:t>非因承包人原因造成关键节点工期延误的，累计延误</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天以内（不含本数）的，工期不予顺延，由承包人采取措施自行消化；累计延误</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天以上的工期可以相应顺延。</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13.4</w:t>
      </w:r>
      <w:r>
        <w:rPr>
          <w:rFonts w:ascii="宋体" w:hAnsi="宋体" w:cs="宋体" w:hint="eastAsia"/>
          <w:snapToGrid w:val="0"/>
          <w:color w:val="000000"/>
          <w:kern w:val="0"/>
          <w:sz w:val="24"/>
          <w:szCs w:val="24"/>
        </w:rPr>
        <w:t>对于非因承包人原因发生的工期延误，承包人应当在工期延误发生后</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天内就延误的内容和因此发生的经济支出向发包人</w:t>
      </w:r>
      <w:r>
        <w:rPr>
          <w:rFonts w:ascii="宋体" w:hAnsi="宋体" w:cs="宋体" w:hint="eastAsia"/>
          <w:snapToGrid w:val="0"/>
          <w:color w:val="000000"/>
          <w:kern w:val="0"/>
          <w:sz w:val="24"/>
          <w:szCs w:val="24"/>
        </w:rPr>
        <w:t>提出书面报告，逾期不报告，发包人不予确认；发包人代表在收到报告后</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天内予以确认、签复，逾期不予答复，承包人即可视为延期要求已被确认。</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65" w:name="_Toc16646"/>
      <w:bookmarkStart w:id="66" w:name="_Toc26648"/>
      <w:bookmarkStart w:id="67" w:name="_Toc29629"/>
      <w:r>
        <w:rPr>
          <w:rFonts w:ascii="宋体" w:hAnsi="宋体" w:cs="宋体"/>
          <w:b/>
          <w:bCs/>
          <w:snapToGrid w:val="0"/>
          <w:color w:val="000000"/>
          <w:kern w:val="0"/>
          <w:sz w:val="24"/>
          <w:szCs w:val="24"/>
        </w:rPr>
        <w:t>14</w:t>
      </w:r>
      <w:r>
        <w:rPr>
          <w:rFonts w:ascii="宋体" w:hAnsi="宋体" w:cs="宋体" w:hint="eastAsia"/>
          <w:b/>
          <w:bCs/>
          <w:snapToGrid w:val="0"/>
          <w:color w:val="000000"/>
          <w:kern w:val="0"/>
          <w:sz w:val="24"/>
          <w:szCs w:val="24"/>
        </w:rPr>
        <w:t>、工程竣工</w:t>
      </w:r>
      <w:bookmarkEnd w:id="65"/>
      <w:bookmarkEnd w:id="66"/>
      <w:bookmarkEnd w:id="67"/>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14.1</w:t>
      </w:r>
      <w:r>
        <w:rPr>
          <w:rFonts w:ascii="宋体" w:hAnsi="宋体" w:cs="宋体" w:hint="eastAsia"/>
          <w:snapToGrid w:val="0"/>
          <w:color w:val="000000"/>
          <w:kern w:val="0"/>
          <w:sz w:val="24"/>
          <w:szCs w:val="24"/>
        </w:rPr>
        <w:t>承包人必须采取一切有效措施保证按照合同协议书约定或者发包人根据工程实施情况调整的竣工日期竣工，不得延误，除非发生了以下情形：</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）政府对本工程建设项目作出停建、缓建的决定；</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）重大设计变更导致本工程在规划、使用、功能方面有重大调整；</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）非因承包人原因造成关键节点工期延误达到</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天以上；</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）其他非因承包人原因造成的竣工日期延误。</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68" w:name="_Toc11606"/>
      <w:bookmarkStart w:id="69" w:name="_Toc557"/>
      <w:bookmarkStart w:id="70" w:name="_Toc26656"/>
      <w:r>
        <w:rPr>
          <w:rFonts w:ascii="宋体" w:hAnsi="宋体" w:cs="宋体" w:hint="eastAsia"/>
          <w:b/>
          <w:bCs/>
          <w:snapToGrid w:val="0"/>
          <w:color w:val="000000"/>
          <w:kern w:val="0"/>
          <w:sz w:val="24"/>
          <w:szCs w:val="24"/>
        </w:rPr>
        <w:t>四、质量与检验</w:t>
      </w:r>
      <w:bookmarkEnd w:id="68"/>
      <w:bookmarkEnd w:id="69"/>
      <w:bookmarkEnd w:id="70"/>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71" w:name="_Toc19732"/>
      <w:bookmarkStart w:id="72" w:name="_Toc10637"/>
      <w:bookmarkStart w:id="73" w:name="_Toc5125"/>
      <w:r>
        <w:rPr>
          <w:rFonts w:ascii="宋体" w:hAnsi="宋体" w:cs="宋体"/>
          <w:b/>
          <w:bCs/>
          <w:snapToGrid w:val="0"/>
          <w:color w:val="000000"/>
          <w:kern w:val="0"/>
          <w:sz w:val="24"/>
          <w:szCs w:val="24"/>
        </w:rPr>
        <w:t>15</w:t>
      </w:r>
      <w:r>
        <w:rPr>
          <w:rFonts w:ascii="宋体" w:hAnsi="宋体" w:cs="宋体" w:hint="eastAsia"/>
          <w:b/>
          <w:bCs/>
          <w:snapToGrid w:val="0"/>
          <w:color w:val="000000"/>
          <w:kern w:val="0"/>
          <w:sz w:val="24"/>
          <w:szCs w:val="24"/>
        </w:rPr>
        <w:t>、工程质量</w:t>
      </w:r>
      <w:bookmarkEnd w:id="71"/>
      <w:bookmarkEnd w:id="72"/>
      <w:bookmarkEnd w:id="73"/>
    </w:p>
    <w:p w:rsidR="00484F67" w:rsidRDefault="00D600C9">
      <w:pPr>
        <w:adjustRightInd w:val="0"/>
        <w:snapToGrid w:val="0"/>
        <w:spacing w:line="500" w:lineRule="exact"/>
        <w:ind w:firstLineChars="175" w:firstLine="420"/>
        <w:rPr>
          <w:rFonts w:ascii="宋体"/>
          <w:snapToGrid w:val="0"/>
          <w:color w:val="000000"/>
          <w:kern w:val="0"/>
          <w:sz w:val="24"/>
          <w:szCs w:val="24"/>
        </w:rPr>
      </w:pPr>
      <w:r>
        <w:rPr>
          <w:rFonts w:ascii="宋体" w:hAnsi="宋体" w:cs="宋体"/>
          <w:snapToGrid w:val="0"/>
          <w:color w:val="000000"/>
          <w:kern w:val="0"/>
          <w:sz w:val="24"/>
          <w:szCs w:val="24"/>
        </w:rPr>
        <w:t>15.1</w:t>
      </w:r>
      <w:r>
        <w:rPr>
          <w:rFonts w:ascii="宋体" w:hAnsi="宋体" w:cs="宋体" w:hint="eastAsia"/>
          <w:snapToGrid w:val="0"/>
          <w:color w:val="000000"/>
          <w:kern w:val="0"/>
          <w:sz w:val="24"/>
          <w:szCs w:val="24"/>
        </w:rPr>
        <w:t>工程质量标准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）本合同工程质量标准按合同协议书第</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条的约定执行。</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2</w:t>
      </w:r>
      <w:r>
        <w:rPr>
          <w:rFonts w:ascii="宋体" w:hAnsi="宋体" w:cs="宋体" w:hint="eastAsia"/>
          <w:b/>
          <w:bCs/>
          <w:snapToGrid w:val="0"/>
          <w:color w:val="000000"/>
          <w:kern w:val="0"/>
          <w:sz w:val="24"/>
          <w:szCs w:val="24"/>
        </w:rPr>
        <w:t>）承包人根据相应的技术标准、拟定的施工工艺做好道路与人行道的路基、路面试验段，并经发包人、监理人确认合格并重新确认或调整施工工艺后方可大面积展开施工。试验段的施工须编制专项方案，专项方案须明确工程内容、起止桩号、面积、工艺等，施工专项方案报发包人、监理人同意后方可实施。</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）承包人必须确保工程一次验收合格。因承包人原因致使工程未一次验收合格的，由承包人按照合同专用条款第</w:t>
      </w:r>
      <w:r>
        <w:rPr>
          <w:rFonts w:ascii="宋体" w:hAnsi="宋体" w:cs="宋体"/>
          <w:snapToGrid w:val="0"/>
          <w:color w:val="000000"/>
          <w:kern w:val="0"/>
          <w:sz w:val="24"/>
          <w:szCs w:val="24"/>
        </w:rPr>
        <w:t>38.10</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）款的约定承担违约责任；因此导致工程不能按计划工期办理竣工验收的，由承包人按照合同专用条款第</w:t>
      </w:r>
      <w:r>
        <w:rPr>
          <w:rFonts w:ascii="宋体" w:hAnsi="宋体" w:cs="宋体"/>
          <w:snapToGrid w:val="0"/>
          <w:color w:val="000000"/>
          <w:kern w:val="0"/>
          <w:sz w:val="24"/>
          <w:szCs w:val="24"/>
        </w:rPr>
        <w:t>38.8</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）款的约定承担违约责任。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15.2</w:t>
      </w:r>
      <w:r>
        <w:rPr>
          <w:rFonts w:ascii="宋体" w:hAnsi="宋体" w:cs="宋体" w:hint="eastAsia"/>
          <w:snapToGrid w:val="0"/>
          <w:color w:val="000000"/>
          <w:kern w:val="0"/>
          <w:sz w:val="24"/>
          <w:szCs w:val="24"/>
        </w:rPr>
        <w:t>工程检验试验和原材料检验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）检测项目：具体的检测项目、数量及检测参数以施工图纸和建设单位委托的第三方检测机构的检测工程量清单为准。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）检测机构：</w:t>
      </w:r>
      <w:r>
        <w:rPr>
          <w:rFonts w:ascii="宋体" w:hAnsi="宋体" w:cs="宋体" w:hint="eastAsia"/>
          <w:b/>
          <w:bCs/>
          <w:snapToGrid w:val="0"/>
          <w:color w:val="000000"/>
          <w:kern w:val="0"/>
          <w:sz w:val="24"/>
          <w:szCs w:val="24"/>
        </w:rPr>
        <w:t>建设单位委托的第三方检测机构：</w:t>
      </w:r>
      <w:r>
        <w:rPr>
          <w:rFonts w:ascii="宋体" w:hAnsi="宋体" w:cs="宋体" w:hint="eastAsia"/>
          <w:b/>
          <w:bCs/>
          <w:snapToGrid w:val="0"/>
          <w:color w:val="000000"/>
          <w:kern w:val="0"/>
          <w:sz w:val="24"/>
          <w:szCs w:val="24"/>
          <w:u w:val="single"/>
        </w:rPr>
        <w:t xml:space="preserve">                    </w:t>
      </w:r>
      <w:r>
        <w:rPr>
          <w:rFonts w:ascii="宋体" w:hAnsi="宋体" w:cs="宋体" w:hint="eastAsia"/>
          <w:b/>
          <w:bCs/>
          <w:snapToGrid w:val="0"/>
          <w:color w:val="000000"/>
          <w:kern w:val="0"/>
          <w:sz w:val="24"/>
          <w:szCs w:val="24"/>
          <w:u w:val="single"/>
        </w:rPr>
        <w:t>，以及</w:t>
      </w:r>
      <w:hyperlink r:id="rId7" w:tgtFrame="https://www.baidu.com/_blank" w:history="1">
        <w:r>
          <w:rPr>
            <w:rFonts w:ascii="宋体" w:hAnsi="宋体" w:cs="宋体"/>
            <w:b/>
            <w:bCs/>
            <w:snapToGrid w:val="0"/>
            <w:color w:val="000000"/>
            <w:kern w:val="0"/>
            <w:sz w:val="24"/>
            <w:szCs w:val="24"/>
            <w:u w:val="single"/>
          </w:rPr>
          <w:t>广州市增城区建设工程质量安全监督站</w:t>
        </w:r>
      </w:hyperlink>
      <w:r>
        <w:rPr>
          <w:rFonts w:ascii="宋体" w:hAnsi="宋体" w:cs="宋体" w:hint="eastAsia"/>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15.3</w:t>
      </w:r>
      <w:r>
        <w:rPr>
          <w:rFonts w:ascii="宋体" w:hAnsi="宋体" w:cs="宋体" w:hint="eastAsia"/>
          <w:snapToGrid w:val="0"/>
          <w:color w:val="000000"/>
          <w:kern w:val="0"/>
          <w:sz w:val="24"/>
          <w:szCs w:val="24"/>
        </w:rPr>
        <w:t>工程质量争议与鉴定</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双方一致同意，对于本合同履行过程中的工程质量争议，由工程所在地负责工程质量监督的政府主管机构或部门依据《建筑工程施工质量验收统一标准》（</w:t>
      </w:r>
      <w:r>
        <w:rPr>
          <w:rFonts w:ascii="宋体" w:hAnsi="宋体" w:cs="宋体"/>
          <w:snapToGrid w:val="0"/>
          <w:color w:val="000000"/>
          <w:kern w:val="0"/>
          <w:sz w:val="24"/>
          <w:szCs w:val="24"/>
        </w:rPr>
        <w:t>GB50300-2013</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u w:val="single"/>
        </w:rPr>
        <w:t>（如有新版本颁发，则按最新版本执行）</w:t>
      </w:r>
      <w:r>
        <w:rPr>
          <w:rFonts w:ascii="宋体" w:hAnsi="宋体" w:cs="宋体" w:hint="eastAsia"/>
          <w:snapToGrid w:val="0"/>
          <w:color w:val="000000"/>
          <w:kern w:val="0"/>
          <w:sz w:val="24"/>
          <w:szCs w:val="24"/>
        </w:rPr>
        <w:t>系列各专业验收规范及设计文件等进行鉴定并按鉴定结论及有关规定承担责任。</w:t>
      </w:r>
    </w:p>
    <w:p w:rsidR="00484F67" w:rsidRDefault="00D600C9">
      <w:pPr>
        <w:adjustRightInd w:val="0"/>
        <w:snapToGrid w:val="0"/>
        <w:spacing w:line="500" w:lineRule="exact"/>
        <w:ind w:firstLineChars="200" w:firstLine="482"/>
        <w:rPr>
          <w:rFonts w:ascii="宋体"/>
          <w:snapToGrid w:val="0"/>
          <w:color w:val="000000"/>
          <w:kern w:val="0"/>
          <w:sz w:val="24"/>
          <w:szCs w:val="24"/>
        </w:rPr>
      </w:pPr>
      <w:r>
        <w:rPr>
          <w:rFonts w:ascii="宋体" w:hAnsi="宋体" w:cs="宋体" w:hint="eastAsia"/>
          <w:b/>
          <w:bCs/>
          <w:snapToGrid w:val="0"/>
          <w:color w:val="000000"/>
          <w:kern w:val="0"/>
          <w:sz w:val="24"/>
          <w:szCs w:val="24"/>
        </w:rPr>
        <w:t>承包人和发包人一致同意增加</w:t>
      </w:r>
      <w:r>
        <w:rPr>
          <w:rFonts w:ascii="宋体" w:hAnsi="宋体" w:cs="宋体"/>
          <w:b/>
          <w:bCs/>
          <w:snapToGrid w:val="0"/>
          <w:color w:val="000000"/>
          <w:kern w:val="0"/>
          <w:sz w:val="24"/>
          <w:szCs w:val="24"/>
        </w:rPr>
        <w:t>15.3</w:t>
      </w:r>
      <w:r>
        <w:rPr>
          <w:rFonts w:ascii="宋体" w:hAnsi="宋体" w:cs="宋体" w:hint="eastAsia"/>
          <w:b/>
          <w:bCs/>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15.3</w:t>
      </w:r>
      <w:r>
        <w:rPr>
          <w:rFonts w:ascii="宋体" w:hAnsi="宋体" w:cs="宋体" w:hint="eastAsia"/>
          <w:snapToGrid w:val="0"/>
          <w:color w:val="000000"/>
          <w:kern w:val="0"/>
          <w:sz w:val="24"/>
          <w:szCs w:val="24"/>
        </w:rPr>
        <w:t>工程质量保证体系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承包人应当完善质量管理制度，建立质量控制流程，进行全面质量管理（</w:t>
      </w:r>
      <w:r>
        <w:rPr>
          <w:rFonts w:ascii="宋体" w:hAnsi="宋体" w:cs="宋体"/>
          <w:snapToGrid w:val="0"/>
          <w:color w:val="000000"/>
          <w:kern w:val="0"/>
          <w:sz w:val="24"/>
          <w:szCs w:val="24"/>
        </w:rPr>
        <w:t>TQC</w:t>
      </w:r>
      <w:r>
        <w:rPr>
          <w:rFonts w:ascii="宋体" w:hAnsi="宋体" w:cs="宋体" w:hint="eastAsia"/>
          <w:snapToGrid w:val="0"/>
          <w:color w:val="000000"/>
          <w:kern w:val="0"/>
          <w:sz w:val="24"/>
          <w:szCs w:val="24"/>
        </w:rPr>
        <w:t>），以《质量管理体系标准要求》（</w:t>
      </w:r>
      <w:r>
        <w:rPr>
          <w:rFonts w:ascii="宋体" w:hAnsi="宋体" w:cs="宋体"/>
          <w:snapToGrid w:val="0"/>
          <w:color w:val="000000"/>
          <w:kern w:val="0"/>
          <w:sz w:val="24"/>
          <w:szCs w:val="24"/>
        </w:rPr>
        <w:t>GB/T1900-20</w:t>
      </w:r>
      <w:r>
        <w:rPr>
          <w:rFonts w:ascii="宋体" w:hAnsi="宋体" w:cs="宋体" w:hint="eastAsia"/>
          <w:snapToGrid w:val="0"/>
          <w:color w:val="000000"/>
          <w:kern w:val="0"/>
          <w:sz w:val="24"/>
          <w:szCs w:val="24"/>
        </w:rPr>
        <w:t>16</w:t>
      </w:r>
      <w:r>
        <w:rPr>
          <w:rFonts w:ascii="宋体" w:hAnsi="宋体" w:cs="宋体" w:hint="eastAsia"/>
          <w:snapToGrid w:val="0"/>
          <w:color w:val="000000"/>
          <w:kern w:val="0"/>
          <w:sz w:val="24"/>
          <w:szCs w:val="24"/>
        </w:rPr>
        <w:t>）为标准，建立并保持一个有效的工程质量管理体系，</w:t>
      </w:r>
      <w:r>
        <w:rPr>
          <w:rFonts w:ascii="宋体" w:hAnsi="宋体" w:hint="eastAsia"/>
          <w:sz w:val="24"/>
          <w:szCs w:val="24"/>
        </w:rPr>
        <w:t>并遵守</w:t>
      </w:r>
      <w:r>
        <w:rPr>
          <w:rFonts w:ascii="宋体" w:hAnsi="宋体" w:hint="eastAsia"/>
          <w:sz w:val="24"/>
          <w:szCs w:val="24"/>
          <w:u w:val="single"/>
        </w:rPr>
        <w:t>《</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hint="eastAsia"/>
          <w:sz w:val="24"/>
          <w:szCs w:val="24"/>
          <w:u w:val="single"/>
        </w:rPr>
        <w:t>质量管理办法》</w:t>
      </w:r>
      <w:r>
        <w:rPr>
          <w:rFonts w:ascii="宋体" w:hAnsi="宋体" w:hint="eastAsia"/>
          <w:sz w:val="24"/>
          <w:szCs w:val="24"/>
        </w:rPr>
        <w:t>（附件</w:t>
      </w:r>
      <w:r>
        <w:rPr>
          <w:rFonts w:ascii="宋体" w:hAnsi="宋体"/>
          <w:sz w:val="24"/>
          <w:szCs w:val="24"/>
        </w:rPr>
        <w:t>5</w:t>
      </w:r>
      <w:r>
        <w:rPr>
          <w:rFonts w:ascii="宋体" w:hAnsi="宋体" w:hint="eastAsia"/>
          <w:sz w:val="24"/>
          <w:szCs w:val="24"/>
        </w:rPr>
        <w:t>）</w:t>
      </w:r>
      <w:r>
        <w:rPr>
          <w:rFonts w:ascii="宋体" w:hAnsi="宋体" w:cs="宋体" w:hint="eastAsia"/>
          <w:snapToGrid w:val="0"/>
          <w:color w:val="000000"/>
          <w:kern w:val="0"/>
          <w:sz w:val="24"/>
          <w:szCs w:val="24"/>
        </w:rPr>
        <w:t>。为此，承包人必须做到（不限于）：</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）建立完整的质量保证体系，委派专人负责工程质量管理，现场管理机构、</w:t>
      </w:r>
      <w:r>
        <w:rPr>
          <w:rFonts w:ascii="宋体" w:hAnsi="宋体" w:cs="宋体" w:hint="eastAsia"/>
          <w:snapToGrid w:val="0"/>
          <w:color w:val="000000"/>
          <w:kern w:val="0"/>
          <w:sz w:val="24"/>
          <w:szCs w:val="24"/>
        </w:rPr>
        <w:t>工区（段）设有专职质检人员，班组设质检员，必须附有项目架构人员名单，各类人员必须持有上岗资格证，于本合同签订后</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天内将上述人员报总监理工程师备查。承包人还应建立并完善各项目质量管理检查制度及企业质量管理文件等。同时，承包人应积极配合工程质量第三方检测工作，并积极采用新材料、新工艺、新技术。</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w:t>
      </w:r>
      <w:r>
        <w:rPr>
          <w:rFonts w:ascii="宋体" w:hAnsi="宋体" w:cs="宋体" w:hint="eastAsia"/>
          <w:snapToGrid w:val="0"/>
          <w:color w:val="000000"/>
          <w:kern w:val="0"/>
          <w:sz w:val="24"/>
          <w:szCs w:val="24"/>
        </w:rPr>
        <w:t>等，以及重点分部（项）工程的施工方法，材料、制品试件取样及送检试验的方法或检测方案，成品保护的措施和方法，质量报表和质量事故的报告制度，等等。</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）单项工程开工前，承包人必须按要求对职工分级进行技术交底，组织学习有关规程、标准、规范和工艺要求（规程包括但不限于施工企业标准和作业指导书），在施工中必须按规程及工艺进行操作。</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w:t>
      </w:r>
      <w:r>
        <w:rPr>
          <w:rFonts w:ascii="宋体" w:hAnsi="宋体" w:hint="eastAsia"/>
          <w:sz w:val="24"/>
          <w:szCs w:val="24"/>
        </w:rPr>
        <w:t>执行材料试验制度和设备检验制度。配备一定数量的试验及检测仪器、仪表，并及时校正，保证其应有的精度。要加强质量自检，检测频率要高于规范要求</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15.4  </w:t>
      </w:r>
      <w:r>
        <w:rPr>
          <w:rFonts w:ascii="宋体" w:hAnsi="宋体" w:cs="宋体" w:hint="eastAsia"/>
          <w:snapToGrid w:val="0"/>
          <w:color w:val="000000"/>
          <w:kern w:val="0"/>
          <w:sz w:val="24"/>
          <w:szCs w:val="24"/>
        </w:rPr>
        <w:t>工程质量检验</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15.4.1</w:t>
      </w:r>
      <w:r>
        <w:rPr>
          <w:rFonts w:ascii="宋体" w:hAnsi="宋体" w:cs="宋体" w:hint="eastAsia"/>
          <w:snapToGrid w:val="0"/>
          <w:color w:val="000000"/>
          <w:kern w:val="0"/>
          <w:sz w:val="24"/>
          <w:szCs w:val="24"/>
        </w:rPr>
        <w:t>本项目工程质量检验按国家有关质量验收和评定标准执行，按现行国家规范和标准有关规定对标准产</w:t>
      </w:r>
      <w:r>
        <w:rPr>
          <w:rFonts w:ascii="宋体" w:hAnsi="宋体" w:cs="宋体" w:hint="eastAsia"/>
          <w:snapToGrid w:val="0"/>
          <w:color w:val="000000"/>
          <w:kern w:val="0"/>
          <w:sz w:val="24"/>
          <w:szCs w:val="24"/>
        </w:rPr>
        <w:t>品进场</w:t>
      </w:r>
      <w:r>
        <w:rPr>
          <w:rFonts w:ascii="宋体" w:hAnsi="宋体" w:cs="宋体" w:hint="eastAsia"/>
          <w:snapToGrid w:val="0"/>
          <w:color w:val="000000"/>
          <w:kern w:val="0"/>
          <w:sz w:val="24"/>
          <w:szCs w:val="24"/>
        </w:rPr>
        <w:t xml:space="preserve"> 100 </w:t>
      </w:r>
      <w:r>
        <w:rPr>
          <w:rFonts w:ascii="宋体" w:hAnsi="宋体" w:cs="宋体" w:hint="eastAsia"/>
          <w:snapToGrid w:val="0"/>
          <w:color w:val="000000"/>
          <w:kern w:val="0"/>
          <w:sz w:val="24"/>
          <w:szCs w:val="24"/>
        </w:rPr>
        <w:t>％见证检试验和</w:t>
      </w:r>
      <w:r>
        <w:rPr>
          <w:rFonts w:ascii="宋体" w:hAnsi="宋体" w:cs="宋体" w:hint="eastAsia"/>
          <w:snapToGrid w:val="0"/>
          <w:color w:val="000000"/>
          <w:kern w:val="0"/>
          <w:sz w:val="24"/>
          <w:szCs w:val="24"/>
        </w:rPr>
        <w:t xml:space="preserve"> 30 </w:t>
      </w:r>
      <w:r>
        <w:rPr>
          <w:rFonts w:ascii="宋体" w:hAnsi="宋体" w:cs="宋体" w:hint="eastAsia"/>
          <w:snapToGrid w:val="0"/>
          <w:color w:val="000000"/>
          <w:kern w:val="0"/>
          <w:sz w:val="24"/>
          <w:szCs w:val="24"/>
        </w:rPr>
        <w:t>％监督抽检试验。承包人对质量检验工作应予以配合。因质量检验方法对工程进行剥离、开孔后的修复由承包人负责，修复费用已含在合同价款中。</w:t>
      </w:r>
    </w:p>
    <w:p w:rsidR="00484F67" w:rsidRDefault="00D600C9">
      <w:pPr>
        <w:adjustRightInd w:val="0"/>
        <w:snapToGrid w:val="0"/>
        <w:spacing w:line="500" w:lineRule="exact"/>
        <w:ind w:firstLine="480"/>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16</w:t>
      </w:r>
      <w:r>
        <w:rPr>
          <w:rFonts w:ascii="宋体" w:hAnsi="宋体" w:cs="宋体" w:hint="eastAsia"/>
          <w:b/>
          <w:bCs/>
          <w:snapToGrid w:val="0"/>
          <w:color w:val="000000"/>
          <w:kern w:val="0"/>
          <w:sz w:val="24"/>
          <w:szCs w:val="24"/>
        </w:rPr>
        <w:t>、检查和返工</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16.5  </w:t>
      </w:r>
      <w:r>
        <w:rPr>
          <w:rFonts w:ascii="宋体" w:hAnsi="宋体" w:cs="宋体" w:hint="eastAsia"/>
          <w:snapToGrid w:val="0"/>
          <w:color w:val="000000"/>
          <w:kern w:val="0"/>
          <w:sz w:val="24"/>
          <w:szCs w:val="24"/>
        </w:rPr>
        <w:t>对承包人采购的工程材料、设备及采用的工艺的查验。</w:t>
      </w:r>
    </w:p>
    <w:p w:rsidR="00484F67" w:rsidRDefault="00D600C9">
      <w:pPr>
        <w:adjustRightInd w:val="0"/>
        <w:snapToGrid w:val="0"/>
        <w:spacing w:line="360" w:lineRule="auto"/>
        <w:ind w:firstLine="480"/>
        <w:rPr>
          <w:rFonts w:ascii="宋体" w:hAnsi="宋体"/>
          <w:snapToGrid w:val="0"/>
          <w:kern w:val="0"/>
          <w:sz w:val="24"/>
        </w:rPr>
      </w:pPr>
      <w:r>
        <w:rPr>
          <w:rFonts w:ascii="宋体" w:hAnsi="宋体" w:cs="宋体" w:hint="eastAsia"/>
          <w:snapToGrid w:val="0"/>
          <w:color w:val="000000"/>
          <w:kern w:val="0"/>
          <w:sz w:val="24"/>
          <w:szCs w:val="24"/>
        </w:rPr>
        <w:t xml:space="preserve">16.5.1  </w:t>
      </w:r>
      <w:r>
        <w:rPr>
          <w:rFonts w:ascii="宋体" w:hAnsi="宋体" w:hint="eastAsia"/>
          <w:snapToGrid w:val="0"/>
          <w:kern w:val="0"/>
          <w:sz w:val="24"/>
        </w:rPr>
        <w:t>实施工程的一切材料、设备及工艺，都必须符合工程设计及技术标准、规范的要求，应按照招标文件的约定及设备和有关标准要求采购，所用材料、设备均需提供产品合格证明，对材料质量负责（不允许有负公差）。采用进口产品，应提供进口报关单、完税证明及商检证明。承包人在材料到货前</w:t>
      </w:r>
      <w:r>
        <w:rPr>
          <w:rFonts w:ascii="宋体" w:hAnsi="宋体" w:hint="eastAsia"/>
          <w:snapToGrid w:val="0"/>
          <w:kern w:val="0"/>
          <w:sz w:val="24"/>
        </w:rPr>
        <w:t>24</w:t>
      </w:r>
      <w:r>
        <w:rPr>
          <w:rFonts w:ascii="宋体" w:hAnsi="宋体" w:hint="eastAsia"/>
          <w:snapToGrid w:val="0"/>
          <w:kern w:val="0"/>
          <w:sz w:val="24"/>
        </w:rPr>
        <w:t>小时通知工程师清点，并应当在用于工程之前经过检验或试验，不合格的不得使用。承包人要建立检验、试验制度，随时按总监理工程师的要求，在材料、设备的制造、加工，或制配地点，或实施场地进行检验或试验，并应提供一切正常需要的手段，在材料、设备及工艺用于工程之</w:t>
      </w:r>
      <w:r>
        <w:rPr>
          <w:rFonts w:ascii="宋体" w:hAnsi="宋体" w:hint="eastAsia"/>
          <w:snapToGrid w:val="0"/>
          <w:kern w:val="0"/>
          <w:sz w:val="24"/>
        </w:rPr>
        <w:t>前提供样品、样件，按照总监理工程师的选择和要求进行检验或试验。</w:t>
      </w:r>
    </w:p>
    <w:p w:rsidR="00484F67" w:rsidRDefault="00D600C9">
      <w:pPr>
        <w:spacing w:line="360" w:lineRule="auto"/>
        <w:ind w:firstLineChars="200" w:firstLine="480"/>
        <w:rPr>
          <w:rFonts w:ascii="宋体" w:hAnsi="宋体"/>
          <w:sz w:val="24"/>
        </w:rPr>
      </w:pPr>
      <w:r>
        <w:rPr>
          <w:rFonts w:ascii="宋体" w:hAnsi="宋体" w:hint="eastAsia"/>
          <w:sz w:val="24"/>
        </w:rPr>
        <w:t>本</w:t>
      </w:r>
      <w:r>
        <w:rPr>
          <w:rFonts w:ascii="宋体" w:hAnsi="宋体" w:hint="eastAsia"/>
          <w:snapToGrid w:val="0"/>
          <w:kern w:val="0"/>
          <w:sz w:val="24"/>
        </w:rPr>
        <w:t>工程</w:t>
      </w:r>
      <w:r>
        <w:rPr>
          <w:rFonts w:ascii="宋体" w:hAnsi="宋体" w:hint="eastAsia"/>
          <w:sz w:val="24"/>
        </w:rPr>
        <w:t>主要材料的品牌和样板选择需报发包人审批。</w:t>
      </w:r>
    </w:p>
    <w:p w:rsidR="00484F67" w:rsidRDefault="00D600C9">
      <w:pPr>
        <w:spacing w:line="360" w:lineRule="auto"/>
        <w:ind w:firstLineChars="200" w:firstLine="480"/>
        <w:rPr>
          <w:rFonts w:ascii="宋体" w:hAnsi="宋体"/>
          <w:sz w:val="24"/>
        </w:rPr>
      </w:pPr>
      <w:r>
        <w:rPr>
          <w:rFonts w:ascii="宋体" w:hAnsi="宋体" w:hint="eastAsia"/>
          <w:sz w:val="24"/>
        </w:rPr>
        <w:t>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rsidR="00484F67" w:rsidRDefault="00D600C9">
      <w:pPr>
        <w:spacing w:line="360" w:lineRule="auto"/>
        <w:rPr>
          <w:rFonts w:ascii="宋体" w:hAnsi="宋体"/>
          <w:sz w:val="24"/>
        </w:rPr>
      </w:pPr>
      <w:r>
        <w:rPr>
          <w:rFonts w:ascii="宋体" w:hAnsi="宋体" w:hint="eastAsia"/>
          <w:sz w:val="24"/>
        </w:rPr>
        <w:t xml:space="preserve">    </w:t>
      </w:r>
      <w:r>
        <w:rPr>
          <w:rFonts w:ascii="宋体" w:hAnsi="宋体" w:hint="eastAsia"/>
          <w:sz w:val="24"/>
        </w:rPr>
        <w:t>承包人供应材料（设备）看样定板程序及时间：</w:t>
      </w:r>
    </w:p>
    <w:p w:rsidR="00484F67" w:rsidRDefault="00D600C9">
      <w:pPr>
        <w:spacing w:line="360" w:lineRule="auto"/>
        <w:rPr>
          <w:rFonts w:ascii="宋体" w:hAnsi="宋体"/>
          <w:sz w:val="24"/>
        </w:rPr>
      </w:pPr>
      <w:r>
        <w:rPr>
          <w:rFonts w:ascii="宋体" w:hAnsi="宋体" w:hint="eastAsia"/>
          <w:sz w:val="24"/>
        </w:rPr>
        <w:t xml:space="preserve">    1</w:t>
      </w:r>
      <w:r>
        <w:rPr>
          <w:rFonts w:ascii="宋体" w:hAnsi="宋体" w:hint="eastAsia"/>
          <w:sz w:val="24"/>
        </w:rPr>
        <w:t>）、申报：承包人供应材料（设备）看样定板申报原则上由承包人根据设计图要求，招标文件提出的质量档次，推荐合格供应商及合格产品，同时发包人可根据需要，通过专家推荐等形式增加合格供应商及合格产品。承包人应在使用前尽早成批次向监理工程师和发包人申报。</w:t>
      </w:r>
    </w:p>
    <w:p w:rsidR="00484F67" w:rsidRDefault="00D600C9">
      <w:pPr>
        <w:spacing w:line="360" w:lineRule="auto"/>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2</w:t>
      </w:r>
      <w:r>
        <w:rPr>
          <w:rFonts w:ascii="宋体" w:hAnsi="宋体" w:hint="eastAsia"/>
          <w:sz w:val="24"/>
        </w:rPr>
        <w:t>）、申报资料：</w:t>
      </w:r>
    </w:p>
    <w:p w:rsidR="00484F67" w:rsidRDefault="00D600C9">
      <w:pPr>
        <w:spacing w:line="360" w:lineRule="auto"/>
        <w:ind w:firstLineChars="200" w:firstLine="480"/>
        <w:rPr>
          <w:rFonts w:ascii="宋体" w:hAnsi="宋体"/>
          <w:sz w:val="24"/>
        </w:rPr>
      </w:pPr>
      <w:r>
        <w:rPr>
          <w:rFonts w:ascii="宋体" w:hAnsi="宋体" w:hint="eastAsia"/>
          <w:sz w:val="24"/>
        </w:rPr>
        <w:t>①材料样板（份数按发包人要求定）；</w:t>
      </w:r>
    </w:p>
    <w:p w:rsidR="00484F67" w:rsidRDefault="00D600C9">
      <w:pPr>
        <w:spacing w:line="360" w:lineRule="auto"/>
        <w:ind w:firstLineChars="200" w:firstLine="480"/>
        <w:rPr>
          <w:rFonts w:ascii="宋体" w:hAnsi="宋体"/>
          <w:sz w:val="24"/>
        </w:rPr>
      </w:pPr>
      <w:r>
        <w:rPr>
          <w:rFonts w:ascii="宋体" w:hAnsi="宋体" w:hint="eastAsia"/>
          <w:sz w:val="24"/>
        </w:rPr>
        <w:t>②各材料（设备）供应商需要提供资料；</w:t>
      </w:r>
    </w:p>
    <w:p w:rsidR="00484F67" w:rsidRDefault="00D600C9">
      <w:pPr>
        <w:spacing w:line="360" w:lineRule="auto"/>
        <w:ind w:firstLineChars="200" w:firstLine="480"/>
        <w:rPr>
          <w:rFonts w:ascii="宋体" w:hAnsi="宋体"/>
          <w:sz w:val="24"/>
        </w:rPr>
      </w:pPr>
      <w:r>
        <w:rPr>
          <w:rFonts w:ascii="宋体" w:hAnsi="宋体" w:hint="eastAsia"/>
          <w:sz w:val="24"/>
        </w:rPr>
        <w:t>③产品名目、技术、质量标准（含规格、型号、参数、颜色、功能等）；</w:t>
      </w:r>
    </w:p>
    <w:p w:rsidR="00484F67" w:rsidRDefault="00D600C9">
      <w:pPr>
        <w:spacing w:line="360" w:lineRule="auto"/>
        <w:ind w:firstLineChars="200" w:firstLine="480"/>
        <w:rPr>
          <w:rFonts w:ascii="宋体" w:hAnsi="宋体"/>
          <w:sz w:val="24"/>
        </w:rPr>
      </w:pPr>
      <w:r>
        <w:rPr>
          <w:rFonts w:ascii="宋体" w:hAnsi="宋体" w:hint="eastAsia"/>
          <w:sz w:val="24"/>
        </w:rPr>
        <w:t>④产品质量检测报告（</w:t>
      </w:r>
      <w:r>
        <w:rPr>
          <w:rFonts w:ascii="宋体" w:hAnsi="宋体" w:hint="eastAsia"/>
          <w:sz w:val="24"/>
        </w:rPr>
        <w:t>CMA</w:t>
      </w:r>
      <w:r>
        <w:rPr>
          <w:rFonts w:ascii="宋体" w:hAnsi="宋体" w:hint="eastAsia"/>
          <w:sz w:val="24"/>
        </w:rPr>
        <w:t>认证机构质检报告）及出厂合格证（复印件）；</w:t>
      </w:r>
    </w:p>
    <w:p w:rsidR="00484F67" w:rsidRDefault="00D600C9">
      <w:pPr>
        <w:spacing w:line="360" w:lineRule="auto"/>
        <w:ind w:firstLineChars="200" w:firstLine="480"/>
        <w:rPr>
          <w:rFonts w:ascii="宋体" w:hAnsi="宋体"/>
          <w:sz w:val="24"/>
        </w:rPr>
      </w:pPr>
      <w:r>
        <w:rPr>
          <w:rFonts w:ascii="宋体" w:hAnsi="宋体" w:hint="eastAsia"/>
          <w:sz w:val="24"/>
        </w:rPr>
        <w:t>⑤国家环保产品认证证书</w:t>
      </w:r>
      <w:r>
        <w:rPr>
          <w:rFonts w:ascii="宋体" w:hAnsi="宋体" w:hint="eastAsia"/>
          <w:sz w:val="24"/>
        </w:rPr>
        <w:t>及相关检测报告（复印件）；</w:t>
      </w:r>
    </w:p>
    <w:p w:rsidR="00484F67" w:rsidRDefault="00D600C9">
      <w:pPr>
        <w:spacing w:line="360" w:lineRule="auto"/>
        <w:ind w:firstLineChars="200" w:firstLine="480"/>
        <w:rPr>
          <w:rFonts w:ascii="宋体" w:hAnsi="宋体"/>
          <w:sz w:val="24"/>
        </w:rPr>
      </w:pPr>
      <w:r>
        <w:rPr>
          <w:rFonts w:ascii="宋体" w:hAnsi="宋体" w:hint="eastAsia"/>
          <w:sz w:val="24"/>
        </w:rPr>
        <w:t>⑥使用说明、安装指导、调试、服务承诺及供货保证措施。</w:t>
      </w:r>
    </w:p>
    <w:p w:rsidR="00484F67" w:rsidRDefault="00D600C9">
      <w:pPr>
        <w:spacing w:line="360" w:lineRule="auto"/>
        <w:rPr>
          <w:rFonts w:ascii="宋体" w:hAnsi="宋体"/>
          <w:sz w:val="24"/>
        </w:rPr>
      </w:pPr>
      <w:r>
        <w:rPr>
          <w:rFonts w:ascii="宋体" w:hAnsi="宋体" w:hint="eastAsia"/>
          <w:sz w:val="24"/>
        </w:rPr>
        <w:t xml:space="preserve">    3</w:t>
      </w:r>
      <w:r>
        <w:rPr>
          <w:rFonts w:ascii="宋体" w:hAnsi="宋体" w:hint="eastAsia"/>
          <w:sz w:val="24"/>
        </w:rPr>
        <w:t>）、初审：初审由监理工程师主持，初审参与单位有承包人、监理工程师及发包人驻场代表。主要任务是初步对承包人申报的供应商进行符合性及强制性标准审查。初审自收到申报表</w:t>
      </w:r>
      <w:r>
        <w:rPr>
          <w:rFonts w:ascii="宋体" w:hAnsi="宋体" w:hint="eastAsia"/>
          <w:sz w:val="24"/>
        </w:rPr>
        <w:t>5</w:t>
      </w:r>
      <w:r>
        <w:rPr>
          <w:rFonts w:ascii="宋体" w:hAnsi="宋体" w:hint="eastAsia"/>
          <w:sz w:val="24"/>
        </w:rPr>
        <w:t>天内完成，初审完成后由监理工程师将申报资料及初审意见汇总后向发包人报审。</w:t>
      </w:r>
    </w:p>
    <w:p w:rsidR="00484F67" w:rsidRDefault="00D600C9">
      <w:pPr>
        <w:spacing w:line="360" w:lineRule="auto"/>
        <w:ind w:firstLineChars="200" w:firstLine="480"/>
        <w:rPr>
          <w:rFonts w:ascii="宋体" w:hAnsi="宋体"/>
          <w:sz w:val="24"/>
        </w:rPr>
      </w:pPr>
      <w:r>
        <w:rPr>
          <w:rFonts w:ascii="宋体" w:hAnsi="宋体" w:hint="eastAsia"/>
          <w:sz w:val="24"/>
        </w:rPr>
        <w:t>拟购材料不符合设计的质量技术标准或不符合合格产品条件的（不允许负公差，凡是负公差者为不合格产品），均不能推荐为合格产品；</w:t>
      </w:r>
    </w:p>
    <w:p w:rsidR="00484F67" w:rsidRDefault="00D600C9">
      <w:pPr>
        <w:numPr>
          <w:ilvl w:val="0"/>
          <w:numId w:val="5"/>
        </w:numPr>
        <w:spacing w:line="360" w:lineRule="auto"/>
        <w:ind w:firstLineChars="200" w:firstLine="480"/>
        <w:rPr>
          <w:rFonts w:ascii="宋体" w:hAnsi="宋体" w:cs="宋体"/>
          <w:snapToGrid w:val="0"/>
          <w:color w:val="000000"/>
          <w:kern w:val="0"/>
          <w:sz w:val="24"/>
          <w:szCs w:val="24"/>
        </w:rPr>
      </w:pPr>
      <w:r>
        <w:rPr>
          <w:rFonts w:ascii="宋体" w:hAnsi="宋体" w:hint="eastAsia"/>
          <w:sz w:val="24"/>
        </w:rPr>
        <w:t>、看样定板：看样定板由发包人组织。发包人收到监理工程师的报审资</w:t>
      </w:r>
      <w:r>
        <w:rPr>
          <w:rFonts w:ascii="宋体" w:hAnsi="宋体" w:hint="eastAsia"/>
          <w:sz w:val="24"/>
        </w:rPr>
        <w:t>料后，对提交的供应商及产品进行确认、封板工作，必要时可根据需要组织设计、专家等有关人员参加，重要的土建材料及机电类材料（设备）原则上应进行考察、市场调查。对影响</w:t>
      </w:r>
      <w:r>
        <w:rPr>
          <w:rFonts w:ascii="宋体" w:hAnsi="宋体" w:hint="eastAsia"/>
          <w:snapToGrid w:val="0"/>
          <w:kern w:val="0"/>
          <w:sz w:val="24"/>
        </w:rPr>
        <w:t>工程</w:t>
      </w:r>
      <w:r>
        <w:rPr>
          <w:rFonts w:ascii="宋体" w:hAnsi="宋体" w:hint="eastAsia"/>
          <w:sz w:val="24"/>
        </w:rPr>
        <w:t>质量、造价较大及影响外部景观的一类材料，由发包人审定批准。看样定板工作原则上自收到初审资料后</w:t>
      </w:r>
      <w:r>
        <w:rPr>
          <w:rFonts w:ascii="宋体" w:hAnsi="宋体" w:hint="eastAsia"/>
          <w:sz w:val="24"/>
        </w:rPr>
        <w:t>10</w:t>
      </w:r>
      <w:r>
        <w:rPr>
          <w:rFonts w:ascii="宋体" w:hAnsi="宋体" w:hint="eastAsia"/>
          <w:sz w:val="24"/>
        </w:rPr>
        <w:t>天内完成。</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16.5.2  </w:t>
      </w:r>
      <w:r>
        <w:rPr>
          <w:rFonts w:ascii="宋体" w:hAnsi="宋体" w:cs="宋体" w:hint="eastAsia"/>
          <w:snapToGrid w:val="0"/>
          <w:color w:val="000000"/>
          <w:kern w:val="0"/>
          <w:sz w:val="24"/>
          <w:szCs w:val="24"/>
        </w:rPr>
        <w:t>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w:t>
      </w:r>
      <w:r>
        <w:rPr>
          <w:rFonts w:ascii="宋体" w:hAnsi="宋体" w:cs="宋体" w:hint="eastAsia"/>
          <w:snapToGrid w:val="0"/>
          <w:color w:val="000000"/>
          <w:kern w:val="0"/>
          <w:sz w:val="24"/>
          <w:szCs w:val="24"/>
        </w:rPr>
        <w:t>工程师或发包人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实施，其费用及由此产生的其他费用由承包人承担，发包人可以从将要付给承包人的款项中收回，由总监理工程师通知承包人并抄送发包人。期间所发生的费用由承包人承担。</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发包人和总监理工程师认为有必要的，有权对已检查、检验过的材料、设备进行重复检查、检验，承包人应遵照执行。重复检查、检验的程序和内</w:t>
      </w:r>
      <w:r>
        <w:rPr>
          <w:rFonts w:ascii="宋体" w:hAnsi="宋体" w:cs="宋体" w:hint="eastAsia"/>
          <w:snapToGrid w:val="0"/>
          <w:color w:val="000000"/>
          <w:kern w:val="0"/>
          <w:sz w:val="24"/>
          <w:szCs w:val="24"/>
        </w:rPr>
        <w:t>容适用前款约定。</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16.5.3  </w:t>
      </w:r>
      <w:r>
        <w:rPr>
          <w:rFonts w:ascii="宋体" w:hAnsi="宋体" w:cs="宋体" w:hint="eastAsia"/>
          <w:snapToGrid w:val="0"/>
          <w:color w:val="000000"/>
          <w:kern w:val="0"/>
          <w:sz w:val="24"/>
          <w:szCs w:val="24"/>
        </w:rPr>
        <w:t>在施工过程中，发包人和总监理工程师有权随时对工程材料、设备的使用进行抽查，包括成品、半成品、器具、设备、附件、小五金等。抽查范围、比例、数量、批次及检查深度可比照国家现行施工质量验收规范和相关规定有所提高工程材料、设备的质量依据下列顺序之标准认定：</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）本工程设计图纸规定的设计标准；</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）招投标时确定的规格、技术指标、质量标准、品牌等；</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）经设计单位、监理单位、承包人、发包人共同认定的产品封样、样板；</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）国家或行业强制执行的技术标准、技术规范。</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工程材料、设备的抽查、检验结果与前款约定不符的，总监理工程师必须扩大对该批材料的抽查范围、增加数量抽检。承包人必须在发包人或监理人书面通知的限期内全部无条件拆除、更换，并运出施工现场；由此所造成的工期延误、费用增加等一切损失均由承包人承担。同时，承包人还应当按照第</w:t>
      </w:r>
      <w:r>
        <w:rPr>
          <w:rFonts w:ascii="宋体" w:hAnsi="宋体" w:cs="宋体" w:hint="eastAsia"/>
          <w:snapToGrid w:val="0"/>
          <w:color w:val="000000"/>
          <w:kern w:val="0"/>
          <w:sz w:val="24"/>
          <w:szCs w:val="24"/>
        </w:rPr>
        <w:t>38.9</w:t>
      </w:r>
      <w:r>
        <w:rPr>
          <w:rFonts w:ascii="宋体" w:hAnsi="宋体" w:cs="宋体" w:hint="eastAsia"/>
          <w:snapToGrid w:val="0"/>
          <w:color w:val="000000"/>
          <w:kern w:val="0"/>
          <w:sz w:val="24"/>
          <w:szCs w:val="24"/>
        </w:rPr>
        <w:t>款（</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）项承担违约责任。</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总监理工程师对材料、设备或工程进行检查、检验的费用由承包人负担。总监理工程师或发包人进行重复检查、检验的，检查、检验的结果证明材料、设备或工程不符合合同、技术规范要求的，费用由承包人承担；符合合同、招标文件、</w:t>
      </w:r>
      <w:r>
        <w:rPr>
          <w:rFonts w:ascii="宋体" w:hAnsi="宋体" w:cs="宋体" w:hint="eastAsia"/>
          <w:snapToGrid w:val="0"/>
          <w:color w:val="000000"/>
          <w:kern w:val="0"/>
          <w:sz w:val="24"/>
          <w:szCs w:val="24"/>
        </w:rPr>
        <w:t>技术规范要求的，费用由发包人承担。</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16.5.4  </w:t>
      </w:r>
      <w:r>
        <w:rPr>
          <w:rFonts w:ascii="宋体" w:hAnsi="宋体" w:cs="宋体" w:hint="eastAsia"/>
          <w:snapToGrid w:val="0"/>
          <w:color w:val="000000"/>
          <w:kern w:val="0"/>
          <w:sz w:val="24"/>
          <w:szCs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检测单位由业主委托具有资质的第三方检测机构进行检测试验，检测费用按广东省相关规定，由发包人支付。</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16.6  </w:t>
      </w:r>
      <w:r>
        <w:rPr>
          <w:rFonts w:ascii="宋体" w:hAnsi="宋体" w:cs="宋体" w:hint="eastAsia"/>
          <w:snapToGrid w:val="0"/>
          <w:color w:val="000000"/>
          <w:kern w:val="0"/>
          <w:sz w:val="24"/>
          <w:szCs w:val="24"/>
        </w:rPr>
        <w:t>承包人应当按照发包人、总监理工程师及有关规范要求，对施工各工序报验检查的质量控制点，先自检后报请总监理工程师复检。总监理工程师在接到承包人的自检结果后，应当</w:t>
      </w:r>
      <w:r>
        <w:rPr>
          <w:rFonts w:ascii="宋体" w:hAnsi="宋体" w:cs="宋体" w:hint="eastAsia"/>
          <w:snapToGrid w:val="0"/>
          <w:color w:val="000000"/>
          <w:kern w:val="0"/>
          <w:sz w:val="24"/>
          <w:szCs w:val="24"/>
        </w:rPr>
        <w:t>及时复检。经复检发现存在质量问题的，则该工序质量为不合格，承包人必须全部返工，由此所产生的工期延误和费用增加等全部损失，由承包人承担，并由承包人按照第</w:t>
      </w:r>
      <w:r>
        <w:rPr>
          <w:rFonts w:ascii="宋体" w:hAnsi="宋体" w:cs="宋体" w:hint="eastAsia"/>
          <w:snapToGrid w:val="0"/>
          <w:color w:val="000000"/>
          <w:kern w:val="0"/>
          <w:sz w:val="24"/>
          <w:szCs w:val="24"/>
        </w:rPr>
        <w:t>38.10</w:t>
      </w:r>
      <w:r>
        <w:rPr>
          <w:rFonts w:ascii="宋体" w:hAnsi="宋体" w:cs="宋体" w:hint="eastAsia"/>
          <w:snapToGrid w:val="0"/>
          <w:color w:val="000000"/>
          <w:kern w:val="0"/>
          <w:sz w:val="24"/>
          <w:szCs w:val="24"/>
        </w:rPr>
        <w:t>款（</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）项承担违约责任。</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16.7  </w:t>
      </w:r>
      <w:r>
        <w:rPr>
          <w:rFonts w:ascii="宋体" w:hAnsi="宋体" w:cs="宋体" w:hint="eastAsia"/>
          <w:snapToGrid w:val="0"/>
          <w:color w:val="000000"/>
          <w:kern w:val="0"/>
          <w:sz w:val="24"/>
          <w:szCs w:val="24"/>
        </w:rPr>
        <w:t>总监理工程师发现工程存在重大质量问题时，必须立即下达停工整改令。承包人必须在</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天内书面提出整改措施，经总监理工程师和发包人批准后实施整改，由此所产生的工期延误和费用增加等全部损失，由承包人承担。承包人拒绝整改的，发包人有权暂停拨付工程款，并将未完工程另行发包。</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16.8  </w:t>
      </w:r>
      <w:r>
        <w:rPr>
          <w:rFonts w:ascii="宋体" w:hAnsi="宋体" w:cs="宋体" w:hint="eastAsia"/>
          <w:snapToGrid w:val="0"/>
          <w:color w:val="000000"/>
          <w:kern w:val="0"/>
          <w:sz w:val="24"/>
          <w:szCs w:val="24"/>
        </w:rPr>
        <w:t>承包人承诺：无论总监理工程师对工程是否进</w:t>
      </w:r>
      <w:r>
        <w:rPr>
          <w:rFonts w:ascii="宋体" w:hAnsi="宋体" w:cs="宋体" w:hint="eastAsia"/>
          <w:snapToGrid w:val="0"/>
          <w:color w:val="000000"/>
          <w:kern w:val="0"/>
          <w:sz w:val="24"/>
          <w:szCs w:val="24"/>
        </w:rPr>
        <w:t>行并通过了各项检验，均不解除承包人对其承包的工程的质量所负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16.9  </w:t>
      </w:r>
      <w:r>
        <w:rPr>
          <w:rFonts w:ascii="宋体" w:hAnsi="宋体" w:cs="宋体" w:hint="eastAsia"/>
          <w:snapToGrid w:val="0"/>
          <w:color w:val="000000"/>
          <w:kern w:val="0"/>
          <w:sz w:val="24"/>
          <w:szCs w:val="24"/>
        </w:rPr>
        <w:t>承包人承诺：无论工程材料是由承包人自行供应或是由发包人指定的供应商供应，均不解除承包人所负的工程全面质量的责任。承包人应该对各种材料按规范进行检查验收，拒绝不符合要求的材料用于工程。无论何种原因，出现不合格材料用于工程的情况，均由承包人承担应有的责</w:t>
      </w:r>
      <w:r>
        <w:rPr>
          <w:rFonts w:ascii="宋体" w:hAnsi="宋体" w:cs="宋体" w:hint="eastAsia"/>
          <w:snapToGrid w:val="0"/>
          <w:color w:val="000000"/>
          <w:kern w:val="0"/>
          <w:sz w:val="24"/>
          <w:szCs w:val="24"/>
        </w:rPr>
        <w:t>任。</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16.10 </w:t>
      </w:r>
      <w:r>
        <w:rPr>
          <w:rFonts w:ascii="宋体" w:hAnsi="宋体" w:cs="宋体" w:hint="eastAsia"/>
          <w:snapToGrid w:val="0"/>
          <w:color w:val="000000"/>
          <w:kern w:val="0"/>
          <w:sz w:val="24"/>
          <w:szCs w:val="24"/>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第</w:t>
      </w:r>
      <w:r>
        <w:rPr>
          <w:rFonts w:ascii="宋体" w:hAnsi="宋体" w:cs="宋体" w:hint="eastAsia"/>
          <w:snapToGrid w:val="0"/>
          <w:color w:val="000000"/>
          <w:kern w:val="0"/>
          <w:sz w:val="24"/>
          <w:szCs w:val="24"/>
        </w:rPr>
        <w:t>38.16</w:t>
      </w:r>
      <w:r>
        <w:rPr>
          <w:rFonts w:ascii="宋体" w:hAnsi="宋体" w:cs="宋体" w:hint="eastAsia"/>
          <w:snapToGrid w:val="0"/>
          <w:color w:val="000000"/>
          <w:kern w:val="0"/>
          <w:sz w:val="24"/>
          <w:szCs w:val="24"/>
        </w:rPr>
        <w:t>款承担违约责任。</w:t>
      </w:r>
    </w:p>
    <w:p w:rsidR="00484F67" w:rsidRDefault="00D600C9">
      <w:pPr>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若发现原始记录数据不存在、不真实，经监理单位确认，发包人有权拒绝相应部分工程的工程量计量与支付，并视情节轻重，按照第</w:t>
      </w:r>
      <w:r>
        <w:rPr>
          <w:rFonts w:ascii="宋体" w:hAnsi="宋体" w:cs="宋体" w:hint="eastAsia"/>
          <w:snapToGrid w:val="0"/>
          <w:color w:val="000000"/>
          <w:kern w:val="0"/>
          <w:sz w:val="24"/>
          <w:szCs w:val="24"/>
        </w:rPr>
        <w:t>38.16</w:t>
      </w:r>
      <w:r>
        <w:rPr>
          <w:rFonts w:ascii="宋体" w:hAnsi="宋体" w:cs="宋体" w:hint="eastAsia"/>
          <w:snapToGrid w:val="0"/>
          <w:color w:val="000000"/>
          <w:kern w:val="0"/>
          <w:sz w:val="24"/>
          <w:szCs w:val="24"/>
        </w:rPr>
        <w:t>款承担违约责任，直至解除部分或全部合同。</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74" w:name="_Toc7107"/>
      <w:bookmarkStart w:id="75" w:name="_Toc16459"/>
      <w:bookmarkStart w:id="76" w:name="_Toc11721"/>
      <w:r>
        <w:rPr>
          <w:rFonts w:ascii="宋体" w:hAnsi="宋体" w:cs="宋体"/>
          <w:b/>
          <w:bCs/>
          <w:snapToGrid w:val="0"/>
          <w:color w:val="000000"/>
          <w:kern w:val="0"/>
          <w:sz w:val="24"/>
          <w:szCs w:val="24"/>
        </w:rPr>
        <w:t>17</w:t>
      </w:r>
      <w:r>
        <w:rPr>
          <w:rFonts w:ascii="宋体" w:hAnsi="宋体" w:cs="宋体" w:hint="eastAsia"/>
          <w:b/>
          <w:bCs/>
          <w:snapToGrid w:val="0"/>
          <w:color w:val="000000"/>
          <w:kern w:val="0"/>
          <w:sz w:val="24"/>
          <w:szCs w:val="24"/>
        </w:rPr>
        <w:t>、隐蔽工程和中间验收</w:t>
      </w:r>
      <w:bookmarkEnd w:id="74"/>
      <w:bookmarkEnd w:id="75"/>
      <w:bookmarkEnd w:id="76"/>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17.1</w:t>
      </w:r>
      <w:r>
        <w:rPr>
          <w:rFonts w:ascii="宋体" w:hAnsi="宋体" w:cs="宋体" w:hint="eastAsia"/>
          <w:snapToGrid w:val="0"/>
          <w:color w:val="000000"/>
          <w:kern w:val="0"/>
          <w:sz w:val="24"/>
          <w:szCs w:val="24"/>
        </w:rPr>
        <w:t>双方约定，中间验收部位按穗建监字（</w:t>
      </w:r>
      <w:r>
        <w:rPr>
          <w:rFonts w:ascii="宋体" w:hAnsi="宋体" w:cs="宋体"/>
          <w:snapToGrid w:val="0"/>
          <w:color w:val="000000"/>
          <w:kern w:val="0"/>
          <w:sz w:val="24"/>
          <w:szCs w:val="24"/>
        </w:rPr>
        <w:t>2001</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068</w:t>
      </w:r>
      <w:r>
        <w:rPr>
          <w:rFonts w:ascii="宋体" w:hAnsi="宋体" w:cs="宋体" w:hint="eastAsia"/>
          <w:snapToGrid w:val="0"/>
          <w:color w:val="000000"/>
          <w:kern w:val="0"/>
          <w:sz w:val="24"/>
          <w:szCs w:val="24"/>
        </w:rPr>
        <w:t>号文执行，验收程序按合同通用条款第</w:t>
      </w:r>
      <w:r>
        <w:rPr>
          <w:rFonts w:ascii="宋体" w:hAnsi="宋体" w:cs="宋体"/>
          <w:snapToGrid w:val="0"/>
          <w:color w:val="000000"/>
          <w:kern w:val="0"/>
          <w:sz w:val="24"/>
          <w:szCs w:val="24"/>
        </w:rPr>
        <w:t>17</w:t>
      </w:r>
      <w:r>
        <w:rPr>
          <w:rFonts w:ascii="宋体" w:hAnsi="宋体" w:cs="宋体" w:hint="eastAsia"/>
          <w:snapToGrid w:val="0"/>
          <w:color w:val="000000"/>
          <w:kern w:val="0"/>
          <w:sz w:val="24"/>
          <w:szCs w:val="24"/>
        </w:rPr>
        <w:t>条执行。验收人员组成：发包人、监理单位、承包人及其他有关单位。</w:t>
      </w:r>
    </w:p>
    <w:p w:rsidR="00484F67" w:rsidRDefault="00D600C9">
      <w:pPr>
        <w:adjustRightInd w:val="0"/>
        <w:snapToGrid w:val="0"/>
        <w:spacing w:line="500" w:lineRule="exact"/>
        <w:ind w:firstLineChars="192" w:firstLine="463"/>
        <w:rPr>
          <w:rFonts w:ascii="宋体"/>
          <w:snapToGrid w:val="0"/>
          <w:color w:val="000000"/>
          <w:kern w:val="0"/>
          <w:sz w:val="24"/>
          <w:szCs w:val="24"/>
        </w:rPr>
      </w:pPr>
      <w:r>
        <w:rPr>
          <w:rFonts w:ascii="宋体" w:hAnsi="宋体" w:cs="宋体" w:hint="eastAsia"/>
          <w:b/>
          <w:bCs/>
          <w:snapToGrid w:val="0"/>
          <w:color w:val="000000"/>
          <w:kern w:val="0"/>
          <w:sz w:val="24"/>
          <w:szCs w:val="24"/>
        </w:rPr>
        <w:t>承包人和发包人一致同意增加</w:t>
      </w:r>
      <w:r>
        <w:rPr>
          <w:rFonts w:ascii="宋体" w:hAnsi="宋体" w:cs="宋体"/>
          <w:b/>
          <w:bCs/>
          <w:snapToGrid w:val="0"/>
          <w:color w:val="000000"/>
          <w:kern w:val="0"/>
          <w:sz w:val="24"/>
          <w:szCs w:val="24"/>
        </w:rPr>
        <w:t>17.4</w:t>
      </w: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17.5</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17.4</w:t>
      </w:r>
      <w:r>
        <w:rPr>
          <w:rFonts w:ascii="宋体" w:hAnsi="宋体" w:cs="宋体" w:hint="eastAsia"/>
          <w:snapToGrid w:val="0"/>
          <w:color w:val="000000"/>
          <w:kern w:val="0"/>
          <w:sz w:val="24"/>
          <w:szCs w:val="24"/>
        </w:rPr>
        <w:t>隐蔽工程或中间验收部位</w:t>
      </w:r>
      <w:r>
        <w:rPr>
          <w:rFonts w:ascii="宋体" w:hAnsi="宋体" w:hint="eastAsia"/>
          <w:sz w:val="24"/>
          <w:szCs w:val="24"/>
        </w:rPr>
        <w:t>未经总监理工程师验收合格，</w:t>
      </w:r>
      <w:r>
        <w:rPr>
          <w:rFonts w:ascii="宋体" w:hAnsi="宋体" w:cs="宋体" w:hint="eastAsia"/>
          <w:snapToGrid w:val="0"/>
          <w:color w:val="000000"/>
          <w:kern w:val="0"/>
          <w:sz w:val="24"/>
          <w:szCs w:val="24"/>
        </w:rPr>
        <w:t>不得隐蔽或继续施工，否则该部分工程被视为不合格，由此所产生的返工费用由承包人承担。</w:t>
      </w:r>
    </w:p>
    <w:p w:rsidR="00484F67" w:rsidRDefault="00D600C9" w:rsidP="00D600C9">
      <w:pPr>
        <w:adjustRightInd w:val="0"/>
        <w:snapToGrid w:val="0"/>
        <w:spacing w:line="500" w:lineRule="exact"/>
        <w:ind w:firstLineChars="192" w:firstLine="461"/>
        <w:rPr>
          <w:rFonts w:ascii="宋体"/>
          <w:b/>
          <w:bCs/>
          <w:snapToGrid w:val="0"/>
          <w:color w:val="000000"/>
          <w:kern w:val="0"/>
          <w:sz w:val="24"/>
          <w:szCs w:val="24"/>
        </w:rPr>
      </w:pPr>
      <w:r>
        <w:rPr>
          <w:rFonts w:ascii="宋体" w:hAnsi="宋体" w:cs="宋体"/>
          <w:snapToGrid w:val="0"/>
          <w:color w:val="000000"/>
          <w:kern w:val="0"/>
          <w:sz w:val="24"/>
          <w:szCs w:val="24"/>
        </w:rPr>
        <w:t>17.5</w:t>
      </w:r>
      <w:r>
        <w:rPr>
          <w:rFonts w:ascii="宋体" w:hAnsi="宋体" w:cs="宋体" w:hint="eastAsia"/>
          <w:snapToGrid w:val="0"/>
          <w:color w:val="000000"/>
          <w:kern w:val="0"/>
          <w:sz w:val="24"/>
          <w:szCs w:val="24"/>
        </w:rPr>
        <w:t>本项目重要分部（子分部）工程质量验收工作，须按穗建质</w:t>
      </w:r>
      <w:r>
        <w:rPr>
          <w:rFonts w:ascii="宋体" w:hAnsi="宋体" w:cs="宋体"/>
          <w:snapToGrid w:val="0"/>
          <w:color w:val="000000"/>
          <w:kern w:val="0"/>
          <w:sz w:val="24"/>
          <w:szCs w:val="24"/>
        </w:rPr>
        <w:t>[2010]1063</w:t>
      </w:r>
      <w:r>
        <w:rPr>
          <w:rFonts w:ascii="宋体" w:hAnsi="宋体" w:cs="宋体" w:hint="eastAsia"/>
          <w:snapToGrid w:val="0"/>
          <w:color w:val="000000"/>
          <w:kern w:val="0"/>
          <w:sz w:val="24"/>
          <w:szCs w:val="24"/>
        </w:rPr>
        <w:t>号文及现行有效的政府规范性文件规定执行，加强工程质量验收工作。</w:t>
      </w:r>
    </w:p>
    <w:p w:rsidR="00484F67" w:rsidRDefault="00D600C9">
      <w:pPr>
        <w:adjustRightInd w:val="0"/>
        <w:snapToGrid w:val="0"/>
        <w:spacing w:line="500" w:lineRule="exact"/>
        <w:outlineLvl w:val="1"/>
        <w:rPr>
          <w:rFonts w:ascii="宋体"/>
          <w:b/>
          <w:bCs/>
          <w:snapToGrid w:val="0"/>
          <w:color w:val="000000"/>
          <w:kern w:val="0"/>
          <w:sz w:val="24"/>
          <w:szCs w:val="24"/>
        </w:rPr>
      </w:pPr>
      <w:bookmarkStart w:id="77" w:name="_Toc24670"/>
      <w:bookmarkStart w:id="78" w:name="_Toc21796"/>
      <w:bookmarkStart w:id="79" w:name="_Toc1824"/>
      <w:r>
        <w:rPr>
          <w:rFonts w:ascii="宋体" w:hAnsi="宋体" w:cs="宋体" w:hint="eastAsia"/>
          <w:b/>
          <w:bCs/>
          <w:snapToGrid w:val="0"/>
          <w:color w:val="000000"/>
          <w:kern w:val="0"/>
          <w:sz w:val="24"/>
          <w:szCs w:val="24"/>
        </w:rPr>
        <w:t>五、安全文明施工</w:t>
      </w:r>
      <w:bookmarkEnd w:id="77"/>
      <w:bookmarkEnd w:id="78"/>
      <w:bookmarkEnd w:id="79"/>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承包人应执</w:t>
      </w:r>
      <w:r>
        <w:rPr>
          <w:rFonts w:ascii="宋体" w:hAnsi="宋体" w:cs="宋体" w:hint="eastAsia"/>
          <w:b/>
          <w:bCs/>
          <w:snapToGrid w:val="0"/>
          <w:color w:val="000000"/>
          <w:kern w:val="0"/>
          <w:sz w:val="24"/>
          <w:szCs w:val="24"/>
        </w:rPr>
        <w:t>行《建筑施工安全检查标准》（</w:t>
      </w:r>
      <w:r>
        <w:rPr>
          <w:rFonts w:ascii="宋体" w:hAnsi="宋体" w:cs="宋体" w:hint="eastAsia"/>
          <w:b/>
          <w:bCs/>
          <w:snapToGrid w:val="0"/>
          <w:color w:val="000000"/>
          <w:kern w:val="0"/>
          <w:sz w:val="24"/>
          <w:szCs w:val="24"/>
        </w:rPr>
        <w:t>JGJ59-99</w:t>
      </w:r>
      <w:r>
        <w:rPr>
          <w:rFonts w:ascii="宋体" w:hAnsi="宋体" w:cs="宋体" w:hint="eastAsia"/>
          <w:b/>
          <w:bCs/>
          <w:snapToGrid w:val="0"/>
          <w:color w:val="000000"/>
          <w:kern w:val="0"/>
          <w:sz w:val="24"/>
          <w:szCs w:val="24"/>
        </w:rPr>
        <w:t>）、《施工现场环境与卫生标准》（</w:t>
      </w:r>
      <w:r>
        <w:rPr>
          <w:rFonts w:ascii="宋体" w:hAnsi="宋体" w:cs="宋体" w:hint="eastAsia"/>
          <w:b/>
          <w:bCs/>
          <w:snapToGrid w:val="0"/>
          <w:color w:val="000000"/>
          <w:kern w:val="0"/>
          <w:sz w:val="24"/>
          <w:szCs w:val="24"/>
        </w:rPr>
        <w:t>JGJ146-2004</w:t>
      </w:r>
      <w:r>
        <w:rPr>
          <w:rFonts w:ascii="宋体" w:hAnsi="宋体" w:cs="宋体" w:hint="eastAsia"/>
          <w:b/>
          <w:bCs/>
          <w:snapToGrid w:val="0"/>
          <w:color w:val="000000"/>
          <w:kern w:val="0"/>
          <w:sz w:val="24"/>
          <w:szCs w:val="24"/>
        </w:rPr>
        <w:t>）、广东省建设厅转发建设部关于印发《建筑工程安全防护、文明施工措施费用及使用管理规定》的通知（粤建管字</w:t>
      </w:r>
      <w:r>
        <w:rPr>
          <w:rFonts w:ascii="宋体" w:hAnsi="宋体" w:cs="宋体" w:hint="eastAsia"/>
          <w:b/>
          <w:bCs/>
          <w:snapToGrid w:val="0"/>
          <w:color w:val="000000"/>
          <w:kern w:val="0"/>
          <w:sz w:val="24"/>
          <w:szCs w:val="24"/>
        </w:rPr>
        <w:t xml:space="preserve">[2005]116 </w:t>
      </w:r>
      <w:r>
        <w:rPr>
          <w:rFonts w:ascii="宋体" w:hAnsi="宋体" w:cs="宋体" w:hint="eastAsia"/>
          <w:b/>
          <w:bCs/>
          <w:snapToGrid w:val="0"/>
          <w:color w:val="000000"/>
          <w:kern w:val="0"/>
          <w:sz w:val="24"/>
          <w:szCs w:val="24"/>
        </w:rPr>
        <w:t>号）、关于印发《广东省建设厅建筑工程安全防护、文明施工措施费用管理办法》的通知（粤建管字</w:t>
      </w:r>
      <w:r>
        <w:rPr>
          <w:rFonts w:ascii="宋体" w:hAnsi="宋体" w:cs="宋体" w:hint="eastAsia"/>
          <w:b/>
          <w:bCs/>
          <w:snapToGrid w:val="0"/>
          <w:color w:val="000000"/>
          <w:kern w:val="0"/>
          <w:sz w:val="24"/>
          <w:szCs w:val="24"/>
        </w:rPr>
        <w:t>[2007]139</w:t>
      </w:r>
      <w:r>
        <w:rPr>
          <w:rFonts w:ascii="宋体" w:hAnsi="宋体" w:cs="宋体" w:hint="eastAsia"/>
          <w:b/>
          <w:bCs/>
          <w:snapToGrid w:val="0"/>
          <w:color w:val="000000"/>
          <w:kern w:val="0"/>
          <w:sz w:val="24"/>
          <w:szCs w:val="24"/>
        </w:rPr>
        <w:t>号）、广州市建设委员会关于印发《广州市建筑工程安全生产措施费管理办法》的通知（穗建筑</w:t>
      </w:r>
      <w:r>
        <w:rPr>
          <w:rFonts w:ascii="宋体" w:hAnsi="宋体" w:cs="宋体" w:hint="eastAsia"/>
          <w:b/>
          <w:bCs/>
          <w:snapToGrid w:val="0"/>
          <w:color w:val="000000"/>
          <w:kern w:val="0"/>
          <w:sz w:val="24"/>
          <w:szCs w:val="24"/>
        </w:rPr>
        <w:t>[2003]106</w:t>
      </w:r>
      <w:r>
        <w:rPr>
          <w:rFonts w:ascii="宋体" w:hAnsi="宋体" w:cs="宋体" w:hint="eastAsia"/>
          <w:b/>
          <w:bCs/>
          <w:snapToGrid w:val="0"/>
          <w:color w:val="000000"/>
          <w:kern w:val="0"/>
          <w:sz w:val="24"/>
          <w:szCs w:val="24"/>
        </w:rPr>
        <w:t>号）和关于印发《广州市建设工程现场文明施工管理办法》的通知（穗建筑</w:t>
      </w:r>
      <w:r>
        <w:rPr>
          <w:rFonts w:ascii="宋体" w:hAnsi="宋体" w:cs="宋体" w:hint="eastAsia"/>
          <w:b/>
          <w:bCs/>
          <w:snapToGrid w:val="0"/>
          <w:color w:val="000000"/>
          <w:kern w:val="0"/>
          <w:sz w:val="24"/>
          <w:szCs w:val="24"/>
        </w:rPr>
        <w:t>[1999] 17</w:t>
      </w:r>
      <w:r>
        <w:rPr>
          <w:rFonts w:ascii="宋体" w:hAnsi="宋体" w:cs="宋体" w:hint="eastAsia"/>
          <w:b/>
          <w:bCs/>
          <w:snapToGrid w:val="0"/>
          <w:color w:val="000000"/>
          <w:kern w:val="0"/>
          <w:sz w:val="24"/>
          <w:szCs w:val="24"/>
        </w:rPr>
        <w:t xml:space="preserve">5 </w:t>
      </w:r>
      <w:r>
        <w:rPr>
          <w:rFonts w:ascii="宋体" w:hAnsi="宋体" w:cs="宋体" w:hint="eastAsia"/>
          <w:b/>
          <w:bCs/>
          <w:snapToGrid w:val="0"/>
          <w:color w:val="000000"/>
          <w:kern w:val="0"/>
          <w:sz w:val="24"/>
          <w:szCs w:val="24"/>
        </w:rPr>
        <w:t>号）、广州市市政园林局制定的《广州市市政工程文明施工规范实施细则》（广州市市政园林局二</w:t>
      </w:r>
      <w:r>
        <w:rPr>
          <w:rFonts w:ascii="宋体" w:hAnsi="宋体" w:cs="宋体" w:hint="eastAsia"/>
          <w:b/>
          <w:bCs/>
          <w:snapToGrid w:val="0"/>
          <w:color w:val="000000"/>
          <w:kern w:val="0"/>
          <w:sz w:val="24"/>
          <w:szCs w:val="24"/>
        </w:rPr>
        <w:t>00</w:t>
      </w:r>
      <w:r>
        <w:rPr>
          <w:rFonts w:ascii="宋体" w:hAnsi="宋体" w:cs="宋体" w:hint="eastAsia"/>
          <w:b/>
          <w:bCs/>
          <w:snapToGrid w:val="0"/>
          <w:color w:val="000000"/>
          <w:kern w:val="0"/>
          <w:sz w:val="24"/>
          <w:szCs w:val="24"/>
        </w:rPr>
        <w:t>四年九月编制）和《建设工程安全管理条例》及发包人制定的相关规定；有最新的法律法规和相关规范的，按最新的要求执行。</w:t>
      </w:r>
    </w:p>
    <w:p w:rsidR="00484F67" w:rsidRDefault="00D600C9">
      <w:pPr>
        <w:adjustRightInd w:val="0"/>
        <w:snapToGrid w:val="0"/>
        <w:spacing w:line="500" w:lineRule="exact"/>
        <w:ind w:firstLineChars="200" w:firstLine="480"/>
        <w:rPr>
          <w:rFonts w:ascii="宋体" w:hAnsi="宋体" w:cs="宋体"/>
          <w:b/>
          <w:bCs/>
          <w:snapToGrid w:val="0"/>
          <w:color w:val="000000"/>
          <w:kern w:val="0"/>
          <w:sz w:val="24"/>
          <w:szCs w:val="24"/>
        </w:rPr>
      </w:pPr>
      <w:r>
        <w:rPr>
          <w:rFonts w:ascii="宋体" w:hAnsi="宋体" w:cs="宋体" w:hint="eastAsia"/>
          <w:snapToGrid w:val="0"/>
          <w:color w:val="000000"/>
          <w:kern w:val="0"/>
          <w:sz w:val="24"/>
          <w:szCs w:val="24"/>
        </w:rPr>
        <w:t>在合同工期内，发包人、监理工程师对承包人的施工现场安全生产施工措施和文明施工进行每月检查，并按相应的支付和奖罚条款执行。</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80" w:name="_Toc19697"/>
      <w:bookmarkStart w:id="81" w:name="_Toc24035"/>
      <w:bookmarkStart w:id="82" w:name="_Toc32034"/>
      <w:r>
        <w:rPr>
          <w:rFonts w:ascii="宋体" w:hAnsi="宋体" w:cs="宋体"/>
          <w:b/>
          <w:bCs/>
          <w:snapToGrid w:val="0"/>
          <w:color w:val="000000"/>
          <w:kern w:val="0"/>
          <w:sz w:val="24"/>
          <w:szCs w:val="24"/>
        </w:rPr>
        <w:t>20</w:t>
      </w:r>
      <w:r>
        <w:rPr>
          <w:rFonts w:ascii="宋体" w:hAnsi="宋体" w:cs="宋体" w:hint="eastAsia"/>
          <w:b/>
          <w:bCs/>
          <w:snapToGrid w:val="0"/>
          <w:color w:val="000000"/>
          <w:kern w:val="0"/>
          <w:sz w:val="24"/>
          <w:szCs w:val="24"/>
        </w:rPr>
        <w:t>、施工场地的占用与管理</w:t>
      </w:r>
      <w:bookmarkEnd w:id="80"/>
      <w:bookmarkEnd w:id="81"/>
      <w:bookmarkEnd w:id="82"/>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20.2</w:t>
      </w:r>
      <w:r>
        <w:rPr>
          <w:rFonts w:ascii="宋体" w:hAnsi="宋体" w:cs="宋体" w:hint="eastAsia"/>
          <w:snapToGrid w:val="0"/>
          <w:color w:val="000000"/>
          <w:kern w:val="0"/>
          <w:sz w:val="24"/>
          <w:szCs w:val="24"/>
        </w:rPr>
        <w:t>承包人必须依照</w:t>
      </w:r>
      <w:r>
        <w:rPr>
          <w:rFonts w:ascii="宋体" w:hAnsi="宋体" w:hint="eastAsia"/>
          <w:sz w:val="24"/>
          <w:szCs w:val="24"/>
          <w:u w:val="single"/>
        </w:rPr>
        <w:t>《</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hint="eastAsia"/>
          <w:sz w:val="24"/>
          <w:szCs w:val="24"/>
          <w:u w:val="single"/>
        </w:rPr>
        <w:t>质量管理办法》</w:t>
      </w:r>
      <w:r>
        <w:rPr>
          <w:rFonts w:ascii="宋体" w:hAnsi="宋体" w:cs="宋体" w:hint="eastAsia"/>
          <w:snapToGrid w:val="0"/>
          <w:color w:val="000000"/>
          <w:kern w:val="0"/>
          <w:sz w:val="24"/>
          <w:szCs w:val="24"/>
        </w:rPr>
        <w:t>的有关规定，规范对施工现场的管理。该管理办法构成本合同的附件。</w:t>
      </w:r>
    </w:p>
    <w:p w:rsidR="00484F67" w:rsidRDefault="00D600C9">
      <w:pPr>
        <w:adjustRightInd w:val="0"/>
        <w:snapToGrid w:val="0"/>
        <w:spacing w:line="500" w:lineRule="exact"/>
        <w:ind w:firstLineChars="200" w:firstLine="480"/>
        <w:rPr>
          <w:rFonts w:ascii="宋体" w:hAnsi="宋体"/>
          <w:b/>
          <w:bCs/>
          <w:sz w:val="24"/>
          <w:szCs w:val="24"/>
        </w:rPr>
      </w:pPr>
      <w:r>
        <w:rPr>
          <w:rFonts w:ascii="宋体" w:hAnsi="宋体" w:cs="宋体" w:hint="eastAsia"/>
          <w:snapToGrid w:val="0"/>
          <w:color w:val="000000"/>
          <w:kern w:val="0"/>
          <w:sz w:val="24"/>
          <w:szCs w:val="24"/>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r>
        <w:rPr>
          <w:rFonts w:ascii="宋体" w:hAnsi="宋体" w:hint="eastAsia"/>
          <w:b/>
          <w:bCs/>
          <w:sz w:val="24"/>
          <w:szCs w:val="24"/>
        </w:rPr>
        <w:t>根据发包人及交警部门</w:t>
      </w:r>
      <w:r>
        <w:rPr>
          <w:rFonts w:ascii="宋体" w:hAnsi="宋体" w:hint="eastAsia"/>
          <w:b/>
          <w:bCs/>
          <w:sz w:val="24"/>
          <w:szCs w:val="24"/>
        </w:rPr>
        <w:t>要求，合理疏导交通，并在合同签订</w:t>
      </w:r>
      <w:r>
        <w:rPr>
          <w:rFonts w:ascii="宋体" w:hAnsi="宋体" w:hint="eastAsia"/>
          <w:b/>
          <w:bCs/>
          <w:sz w:val="24"/>
          <w:szCs w:val="24"/>
        </w:rPr>
        <w:t>15</w:t>
      </w:r>
      <w:r>
        <w:rPr>
          <w:rFonts w:ascii="宋体" w:hAnsi="宋体" w:hint="eastAsia"/>
          <w:b/>
          <w:bCs/>
          <w:sz w:val="24"/>
          <w:szCs w:val="24"/>
        </w:rPr>
        <w:t>个工作日内办理完成交通审批手续。</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承包人中标后，于</w:t>
      </w:r>
      <w:r>
        <w:rPr>
          <w:rFonts w:ascii="宋体" w:hAnsi="宋体" w:cs="宋体" w:hint="eastAsia"/>
          <w:b/>
          <w:bCs/>
          <w:snapToGrid w:val="0"/>
          <w:color w:val="000000"/>
          <w:kern w:val="0"/>
          <w:sz w:val="24"/>
          <w:szCs w:val="24"/>
        </w:rPr>
        <w:t>7</w:t>
      </w:r>
      <w:r>
        <w:rPr>
          <w:rFonts w:ascii="宋体" w:hAnsi="宋体" w:cs="宋体" w:hint="eastAsia"/>
          <w:b/>
          <w:bCs/>
          <w:snapToGrid w:val="0"/>
          <w:color w:val="000000"/>
          <w:kern w:val="0"/>
          <w:sz w:val="24"/>
          <w:szCs w:val="24"/>
        </w:rPr>
        <w:t>个工作日内按照广州市和增城区安全文明施工管理相关规定要求编制临建方案报监理和业主建设单位审核，审批通过后方可实施建设，考虑施工需要，项目部必须配置一个容纳</w:t>
      </w:r>
      <w:r>
        <w:rPr>
          <w:rFonts w:ascii="宋体" w:hAnsi="宋体" w:cs="宋体" w:hint="eastAsia"/>
          <w:b/>
          <w:bCs/>
          <w:snapToGrid w:val="0"/>
          <w:color w:val="000000"/>
          <w:kern w:val="0"/>
          <w:sz w:val="24"/>
          <w:szCs w:val="24"/>
        </w:rPr>
        <w:t>30</w:t>
      </w:r>
      <w:r>
        <w:rPr>
          <w:rFonts w:ascii="宋体" w:hAnsi="宋体" w:cs="宋体" w:hint="eastAsia"/>
          <w:b/>
          <w:bCs/>
          <w:snapToGrid w:val="0"/>
          <w:color w:val="000000"/>
          <w:kern w:val="0"/>
          <w:sz w:val="24"/>
          <w:szCs w:val="24"/>
        </w:rPr>
        <w:t>人以上的会议室，并配备投影仪、手提电脑、打印机、激光笔等设备。</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承包人中标后，应立即着手统筹按照临建选址和建设工作，如考虑施工冲突，须在项目红线范围外另行选址搭建临建设施的，承包人可寻求发包人协助寻找和确认临建选址用地，若确定的选址用地需办理临时用地等手续，承包人必</w:t>
      </w:r>
      <w:r>
        <w:rPr>
          <w:rFonts w:ascii="宋体" w:hAnsi="宋体" w:cs="宋体" w:hint="eastAsia"/>
          <w:snapToGrid w:val="0"/>
          <w:color w:val="000000"/>
          <w:kern w:val="0"/>
          <w:sz w:val="24"/>
          <w:szCs w:val="24"/>
        </w:rPr>
        <w:t>须完善相关临时用地手续和缴纳相关费用，费用由承包人自行承担；如因承包人为及时完善手续，造成的后果由承包人自行承担。</w:t>
      </w:r>
    </w:p>
    <w:p w:rsidR="00484F67" w:rsidRDefault="00D600C9">
      <w:pPr>
        <w:adjustRightInd w:val="0"/>
        <w:snapToGrid w:val="0"/>
        <w:spacing w:line="500" w:lineRule="exact"/>
        <w:ind w:firstLineChars="200" w:firstLine="482"/>
      </w:pPr>
      <w:r>
        <w:rPr>
          <w:rFonts w:ascii="宋体" w:hAnsi="宋体" w:cs="宋体" w:hint="eastAsia"/>
          <w:b/>
          <w:bCs/>
          <w:snapToGrid w:val="0"/>
          <w:color w:val="000000"/>
          <w:kern w:val="0"/>
          <w:sz w:val="24"/>
          <w:szCs w:val="24"/>
        </w:rPr>
        <w:t>原则上，承包人必须于双方签订合同后</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个月内完成临建的搭设和围蔽等相关工作，否则发包人有权按照一般违约责任对承包人进行处理。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20.3</w:t>
      </w:r>
      <w:r>
        <w:rPr>
          <w:rFonts w:ascii="宋体" w:hAnsi="宋体" w:cs="宋体" w:hint="eastAsia"/>
          <w:snapToGrid w:val="0"/>
          <w:color w:val="000000"/>
          <w:kern w:val="0"/>
          <w:sz w:val="24"/>
          <w:szCs w:val="24"/>
        </w:rPr>
        <w:t>承包人必须在工程竣工初验后</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天内或发包人规定的时间内（发包人将提前通知承包人），无条件清退所有施工场地。拒不清退的，发包人除向承包人收取租金（租金为每天人民币</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元</w:t>
      </w:r>
      <w:r>
        <w:rPr>
          <w:rFonts w:ascii="宋体" w:hAnsi="宋体" w:cs="宋体"/>
          <w:snapToGrid w:val="0"/>
          <w:color w:val="000000"/>
          <w:kern w:val="0"/>
          <w:sz w:val="24"/>
          <w:szCs w:val="24"/>
        </w:rPr>
        <w:t>/m</w:t>
      </w:r>
      <w:r>
        <w:rPr>
          <w:rFonts w:ascii="宋体" w:hAnsi="宋体" w:cs="宋体"/>
          <w:snapToGrid w:val="0"/>
          <w:color w:val="000000"/>
          <w:kern w:val="0"/>
          <w:sz w:val="24"/>
          <w:szCs w:val="24"/>
          <w:vertAlign w:val="superscript"/>
        </w:rPr>
        <w:t>2</w:t>
      </w:r>
      <w:r>
        <w:rPr>
          <w:rFonts w:ascii="宋体" w:hAnsi="宋体" w:cs="宋体" w:hint="eastAsia"/>
          <w:snapToGrid w:val="0"/>
          <w:color w:val="000000"/>
          <w:kern w:val="0"/>
          <w:sz w:val="24"/>
          <w:szCs w:val="24"/>
        </w:rPr>
        <w:t>）外，还有权暂停计价支付、工程结算、工程验收等工作，并由承包人承担由此而产生的一切后果（包括发包人因此而被第三方索赔所产生的损失）。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对于临时房屋及设施，发包人认为有必要保留的，承包人在清退场地时应无条件保持完好并移交给发包人使用，并不得提出任何费用要求及其他要求。</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20.4</w:t>
      </w:r>
      <w:r>
        <w:rPr>
          <w:rFonts w:ascii="宋体" w:hAnsi="宋体" w:cs="宋体" w:hint="eastAsia"/>
          <w:snapToGrid w:val="0"/>
          <w:color w:val="000000"/>
          <w:kern w:val="0"/>
          <w:sz w:val="24"/>
          <w:szCs w:val="24"/>
        </w:rPr>
        <w:t>承包人必须服从政府主管部门的执法检查和处罚，并按照检查结果进行整改。</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83" w:name="_Toc29625"/>
      <w:bookmarkStart w:id="84" w:name="_Toc30665"/>
      <w:bookmarkStart w:id="85" w:name="_Toc28911"/>
      <w:r>
        <w:rPr>
          <w:rFonts w:ascii="宋体" w:hAnsi="宋体" w:cs="宋体"/>
          <w:b/>
          <w:bCs/>
          <w:snapToGrid w:val="0"/>
          <w:color w:val="000000"/>
          <w:kern w:val="0"/>
          <w:sz w:val="24"/>
          <w:szCs w:val="24"/>
        </w:rPr>
        <w:t>21</w:t>
      </w:r>
      <w:r>
        <w:rPr>
          <w:rFonts w:ascii="宋体" w:hAnsi="宋体" w:cs="宋体" w:hint="eastAsia"/>
          <w:b/>
          <w:bCs/>
          <w:snapToGrid w:val="0"/>
          <w:color w:val="000000"/>
          <w:kern w:val="0"/>
          <w:sz w:val="24"/>
          <w:szCs w:val="24"/>
        </w:rPr>
        <w:t>、安全施工与检查</w:t>
      </w:r>
      <w:bookmarkEnd w:id="83"/>
      <w:bookmarkEnd w:id="84"/>
      <w:bookmarkEnd w:id="85"/>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snapToGrid w:val="0"/>
          <w:color w:val="000000"/>
          <w:kern w:val="0"/>
          <w:sz w:val="24"/>
          <w:szCs w:val="24"/>
        </w:rPr>
        <w:t>21</w:t>
      </w:r>
      <w:r>
        <w:rPr>
          <w:rFonts w:ascii="宋体" w:cs="宋体"/>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承包人应建立健全建筑施工安全生产组织机构和安全保证体系，落实安全生产责任制，按照工程建设安全生产的有关管理规定，采取相应措施，负责现场全</w:t>
      </w:r>
      <w:r>
        <w:rPr>
          <w:rFonts w:ascii="宋体" w:hAnsi="宋体" w:cs="宋体" w:hint="eastAsia"/>
          <w:snapToGrid w:val="0"/>
          <w:color w:val="000000"/>
          <w:kern w:val="0"/>
          <w:sz w:val="24"/>
          <w:szCs w:val="24"/>
        </w:rPr>
        <w:t>部作业的安全，并对此承担全部责任。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snapToGrid w:val="0"/>
          <w:color w:val="000000"/>
          <w:kern w:val="0"/>
          <w:sz w:val="24"/>
          <w:szCs w:val="24"/>
        </w:rPr>
        <w:t>21</w:t>
      </w:r>
      <w:r>
        <w:rPr>
          <w:rFonts w:ascii="宋体" w:cs="宋体"/>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承包人必须将投标时承诺的安全生产施工措施落实到位。必须落实的安全生产施工措施主要有：按</w:t>
      </w:r>
      <w:r>
        <w:rPr>
          <w:rFonts w:ascii="宋体" w:hAnsi="宋体" w:hint="eastAsia"/>
          <w:sz w:val="24"/>
          <w:szCs w:val="24"/>
          <w:u w:val="single"/>
        </w:rPr>
        <w:t>《</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hint="eastAsia"/>
          <w:sz w:val="24"/>
          <w:szCs w:val="24"/>
          <w:u w:val="single"/>
        </w:rPr>
        <w:t>质量管理办法》</w:t>
      </w:r>
      <w:r>
        <w:rPr>
          <w:rFonts w:ascii="宋体" w:hAnsi="宋体" w:cs="宋体" w:hint="eastAsia"/>
          <w:snapToGrid w:val="0"/>
          <w:color w:val="000000"/>
          <w:kern w:val="0"/>
          <w:sz w:val="24"/>
          <w:szCs w:val="24"/>
        </w:rPr>
        <w:t>及投标文件的承诺。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21</w:t>
      </w:r>
      <w:r>
        <w:rPr>
          <w:rFonts w:ascii="宋体" w:cs="宋体"/>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承包人在施工中必须制定定期检查制度，加强对自身及其总承包管理范围内各专业单位在安全施工方面的检查、监督管理；若被发现存在严重安全隐患的，应按照合同专用条款第</w:t>
      </w:r>
      <w:r>
        <w:rPr>
          <w:rFonts w:ascii="宋体" w:hAnsi="宋体" w:cs="宋体"/>
          <w:snapToGrid w:val="0"/>
          <w:color w:val="000000"/>
          <w:kern w:val="0"/>
          <w:sz w:val="24"/>
          <w:szCs w:val="24"/>
        </w:rPr>
        <w:t>38.11</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）款的约定承担违约责任。</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86" w:name="_Toc3469"/>
      <w:bookmarkStart w:id="87" w:name="_Toc3105"/>
      <w:bookmarkStart w:id="88" w:name="_Toc32063"/>
      <w:r>
        <w:rPr>
          <w:rFonts w:ascii="宋体" w:hAnsi="宋体" w:cs="宋体"/>
          <w:b/>
          <w:bCs/>
          <w:snapToGrid w:val="0"/>
          <w:color w:val="000000"/>
          <w:kern w:val="0"/>
          <w:sz w:val="24"/>
          <w:szCs w:val="24"/>
        </w:rPr>
        <w:t>22</w:t>
      </w:r>
      <w:r>
        <w:rPr>
          <w:rFonts w:ascii="宋体" w:hAnsi="宋体" w:cs="宋体" w:hint="eastAsia"/>
          <w:b/>
          <w:bCs/>
          <w:snapToGrid w:val="0"/>
          <w:color w:val="000000"/>
          <w:kern w:val="0"/>
          <w:sz w:val="24"/>
          <w:szCs w:val="24"/>
        </w:rPr>
        <w:t>、安全防护</w:t>
      </w:r>
      <w:bookmarkEnd w:id="86"/>
      <w:bookmarkEnd w:id="87"/>
      <w:bookmarkEnd w:id="88"/>
    </w:p>
    <w:p w:rsidR="00484F67" w:rsidRDefault="00D600C9">
      <w:pPr>
        <w:adjustRightInd w:val="0"/>
        <w:snapToGrid w:val="0"/>
        <w:spacing w:line="500" w:lineRule="exact"/>
        <w:ind w:firstLineChars="192" w:firstLine="463"/>
        <w:rPr>
          <w:rFonts w:ascii="宋体"/>
          <w:snapToGrid w:val="0"/>
          <w:color w:val="000000"/>
          <w:kern w:val="0"/>
          <w:sz w:val="24"/>
          <w:szCs w:val="24"/>
        </w:rPr>
      </w:pPr>
      <w:r>
        <w:rPr>
          <w:rFonts w:ascii="宋体" w:hAnsi="宋体" w:cs="宋体" w:hint="eastAsia"/>
          <w:b/>
          <w:bCs/>
          <w:snapToGrid w:val="0"/>
          <w:color w:val="000000"/>
          <w:kern w:val="0"/>
          <w:sz w:val="24"/>
          <w:szCs w:val="24"/>
        </w:rPr>
        <w:t>承包人和发包人一致同意增加</w:t>
      </w:r>
      <w:r>
        <w:rPr>
          <w:rFonts w:ascii="宋体" w:hAnsi="宋体" w:cs="宋体"/>
          <w:b/>
          <w:bCs/>
          <w:snapToGrid w:val="0"/>
          <w:color w:val="000000"/>
          <w:kern w:val="0"/>
          <w:sz w:val="24"/>
          <w:szCs w:val="24"/>
        </w:rPr>
        <w:t>22.3</w:t>
      </w: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22.4</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22.5</w:t>
      </w:r>
      <w:r>
        <w:rPr>
          <w:rFonts w:ascii="宋体" w:hAnsi="宋体" w:cs="宋体" w:hint="eastAsia"/>
          <w:b/>
          <w:bCs/>
          <w:snapToGrid w:val="0"/>
          <w:color w:val="000000"/>
          <w:kern w:val="0"/>
          <w:sz w:val="24"/>
          <w:szCs w:val="24"/>
        </w:rPr>
        <w:t>：</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22.3</w:t>
      </w:r>
      <w:r>
        <w:rPr>
          <w:rFonts w:ascii="宋体" w:hAnsi="宋体" w:cs="宋体" w:hint="eastAsia"/>
          <w:snapToGrid w:val="0"/>
          <w:color w:val="000000"/>
          <w:kern w:val="0"/>
          <w:sz w:val="24"/>
          <w:szCs w:val="24"/>
        </w:rPr>
        <w:t>本工程的安全防护及文明施工措施费包括但不限于合同通用条款第</w:t>
      </w:r>
      <w:r>
        <w:rPr>
          <w:rFonts w:ascii="宋体" w:hAnsi="宋体" w:cs="宋体"/>
          <w:snapToGrid w:val="0"/>
          <w:color w:val="000000"/>
          <w:kern w:val="0"/>
          <w:sz w:val="24"/>
          <w:szCs w:val="24"/>
        </w:rPr>
        <w:t>22.1</w:t>
      </w:r>
      <w:r>
        <w:rPr>
          <w:rFonts w:ascii="宋体" w:hAnsi="宋体" w:cs="宋体" w:hint="eastAsia"/>
          <w:snapToGrid w:val="0"/>
          <w:color w:val="000000"/>
          <w:kern w:val="0"/>
          <w:sz w:val="24"/>
          <w:szCs w:val="24"/>
        </w:rPr>
        <w:t>款、第</w:t>
      </w:r>
      <w:r>
        <w:rPr>
          <w:rFonts w:ascii="宋体" w:hAnsi="宋体" w:cs="宋体"/>
          <w:snapToGrid w:val="0"/>
          <w:color w:val="000000"/>
          <w:kern w:val="0"/>
          <w:sz w:val="24"/>
          <w:szCs w:val="24"/>
        </w:rPr>
        <w:t>22.2</w:t>
      </w:r>
      <w:r>
        <w:rPr>
          <w:rFonts w:ascii="宋体" w:hAnsi="宋体" w:cs="宋体" w:hint="eastAsia"/>
          <w:snapToGrid w:val="0"/>
          <w:color w:val="000000"/>
          <w:kern w:val="0"/>
          <w:sz w:val="24"/>
          <w:szCs w:val="24"/>
        </w:rPr>
        <w:t>款所列明的费用，所有安全防护及文明施工措施费已包含在合同价款之中。</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22.4</w:t>
      </w:r>
      <w:r>
        <w:rPr>
          <w:rFonts w:ascii="宋体" w:hAnsi="宋体" w:cs="宋体" w:hint="eastAsia"/>
          <w:snapToGrid w:val="0"/>
          <w:color w:val="000000"/>
          <w:kern w:val="0"/>
          <w:sz w:val="24"/>
          <w:szCs w:val="24"/>
        </w:rPr>
        <w:t>措施项目的实施要求须满足《建筑施工安全检查标准》（</w:t>
      </w:r>
      <w:r>
        <w:rPr>
          <w:rFonts w:ascii="宋体" w:hAnsi="宋体" w:cs="宋体"/>
          <w:snapToGrid w:val="0"/>
          <w:color w:val="000000"/>
          <w:kern w:val="0"/>
          <w:sz w:val="24"/>
          <w:szCs w:val="24"/>
        </w:rPr>
        <w:t>JGJ59-2011</w:t>
      </w:r>
      <w:r>
        <w:rPr>
          <w:rFonts w:ascii="宋体" w:hAnsi="宋体" w:cs="宋体" w:hint="eastAsia"/>
          <w:snapToGrid w:val="0"/>
          <w:color w:val="000000"/>
          <w:kern w:val="0"/>
          <w:sz w:val="24"/>
          <w:szCs w:val="24"/>
        </w:rPr>
        <w:t>）、《建设工程施工现场环境与卫生标准》（</w:t>
      </w:r>
      <w:r>
        <w:rPr>
          <w:rFonts w:ascii="宋体" w:hAnsi="宋体" w:cs="宋体"/>
          <w:snapToGrid w:val="0"/>
          <w:color w:val="000000"/>
          <w:kern w:val="0"/>
          <w:sz w:val="24"/>
          <w:szCs w:val="24"/>
        </w:rPr>
        <w:t>JGJ146-20</w:t>
      </w:r>
      <w:r>
        <w:rPr>
          <w:rFonts w:ascii="宋体" w:hAnsi="宋体" w:cs="宋体" w:hint="eastAsia"/>
          <w:snapToGrid w:val="0"/>
          <w:color w:val="000000"/>
          <w:kern w:val="0"/>
          <w:sz w:val="24"/>
          <w:szCs w:val="24"/>
        </w:rPr>
        <w:t>13</w:t>
      </w:r>
      <w:r>
        <w:rPr>
          <w:rFonts w:ascii="宋体" w:hAnsi="宋体" w:cs="宋体" w:hint="eastAsia"/>
          <w:snapToGrid w:val="0"/>
          <w:color w:val="000000"/>
          <w:kern w:val="0"/>
          <w:sz w:val="24"/>
          <w:szCs w:val="24"/>
        </w:rPr>
        <w:t>）、广东省建设厅转发建设部关于印发《建筑工程安全防护、文明施工措施费用及使用管理规定》的通知（粤建管字</w:t>
      </w:r>
      <w:r>
        <w:rPr>
          <w:rFonts w:ascii="宋体" w:hAnsi="宋体" w:cs="宋体"/>
          <w:snapToGrid w:val="0"/>
          <w:color w:val="000000"/>
          <w:kern w:val="0"/>
          <w:sz w:val="24"/>
          <w:szCs w:val="24"/>
        </w:rPr>
        <w:t>[2005]116</w:t>
      </w:r>
      <w:r>
        <w:rPr>
          <w:rFonts w:ascii="宋体" w:hAnsi="宋体" w:cs="宋体" w:hint="eastAsia"/>
          <w:snapToGrid w:val="0"/>
          <w:color w:val="000000"/>
          <w:kern w:val="0"/>
          <w:sz w:val="24"/>
          <w:szCs w:val="24"/>
        </w:rPr>
        <w:t>号）、关于印发《广东省建设厅建筑工程安全防护、文明施工措施费用管理办法》的通知（粤建管字</w:t>
      </w:r>
      <w:r>
        <w:rPr>
          <w:rFonts w:ascii="宋体" w:hAnsi="宋体" w:cs="宋体"/>
          <w:snapToGrid w:val="0"/>
          <w:color w:val="000000"/>
          <w:kern w:val="0"/>
          <w:sz w:val="24"/>
          <w:szCs w:val="24"/>
        </w:rPr>
        <w:t>[2007]39</w:t>
      </w:r>
      <w:r>
        <w:rPr>
          <w:rFonts w:ascii="宋体" w:hAnsi="宋体" w:cs="宋体" w:hint="eastAsia"/>
          <w:snapToGrid w:val="0"/>
          <w:color w:val="000000"/>
          <w:kern w:val="0"/>
          <w:sz w:val="24"/>
          <w:szCs w:val="24"/>
        </w:rPr>
        <w:t>号）、关于印发《广州市建设工程现场文明施工管理办法》的通知（穗建质</w:t>
      </w:r>
      <w:r>
        <w:rPr>
          <w:rFonts w:ascii="宋体" w:hAnsi="宋体" w:cs="宋体"/>
          <w:snapToGrid w:val="0"/>
          <w:color w:val="000000"/>
          <w:kern w:val="0"/>
          <w:sz w:val="24"/>
          <w:szCs w:val="24"/>
        </w:rPr>
        <w:t>[2008]937</w:t>
      </w:r>
      <w:r>
        <w:rPr>
          <w:rFonts w:ascii="宋体" w:hAnsi="宋体" w:cs="宋体" w:hint="eastAsia"/>
          <w:snapToGrid w:val="0"/>
          <w:color w:val="000000"/>
          <w:kern w:val="0"/>
          <w:sz w:val="24"/>
          <w:szCs w:val="24"/>
        </w:rPr>
        <w:t>号）、《关于进一步规范建设工程施工现场围蔽的通知》（穗建质</w:t>
      </w:r>
      <w:r>
        <w:rPr>
          <w:rFonts w:ascii="宋体" w:hAnsi="宋体" w:cs="宋体"/>
          <w:snapToGrid w:val="0"/>
          <w:color w:val="000000"/>
          <w:kern w:val="0"/>
          <w:sz w:val="24"/>
          <w:szCs w:val="24"/>
        </w:rPr>
        <w:t>[2008]1008</w:t>
      </w:r>
      <w:r>
        <w:rPr>
          <w:rFonts w:ascii="宋体" w:hAnsi="宋体" w:cs="宋体" w:hint="eastAsia"/>
          <w:snapToGrid w:val="0"/>
          <w:color w:val="000000"/>
          <w:kern w:val="0"/>
          <w:sz w:val="24"/>
          <w:szCs w:val="24"/>
        </w:rPr>
        <w:t>号）、《广州市城乡建设委员会关于印发广州市加强建筑工地环保管理工作方案的通知</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穗建质〔</w:t>
      </w:r>
      <w:r>
        <w:rPr>
          <w:rFonts w:ascii="宋体" w:hAnsi="宋体" w:cs="宋体"/>
          <w:snapToGrid w:val="0"/>
          <w:color w:val="000000"/>
          <w:kern w:val="0"/>
          <w:sz w:val="24"/>
          <w:szCs w:val="24"/>
        </w:rPr>
        <w:t>2014</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754</w:t>
      </w:r>
      <w:r>
        <w:rPr>
          <w:rFonts w:ascii="宋体" w:hAnsi="宋体" w:cs="宋体" w:hint="eastAsia"/>
          <w:snapToGrid w:val="0"/>
          <w:color w:val="000000"/>
          <w:kern w:val="0"/>
          <w:sz w:val="24"/>
          <w:szCs w:val="24"/>
        </w:rPr>
        <w:t>号</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》、《广州市城乡建设委员会关于印发广州市建设工程施工围敝管理提升实施技术要求和标准图集的通知（穗建质</w:t>
      </w:r>
      <w:r>
        <w:rPr>
          <w:rFonts w:ascii="宋体" w:hAnsi="宋体" w:cs="宋体"/>
          <w:snapToGrid w:val="0"/>
          <w:color w:val="000000"/>
          <w:kern w:val="0"/>
          <w:sz w:val="24"/>
          <w:szCs w:val="24"/>
        </w:rPr>
        <w:t>[2014]1335</w:t>
      </w:r>
      <w:r>
        <w:rPr>
          <w:rFonts w:ascii="宋体" w:hAnsi="宋体" w:cs="宋体" w:hint="eastAsia"/>
          <w:snapToGrid w:val="0"/>
          <w:color w:val="000000"/>
          <w:kern w:val="0"/>
          <w:sz w:val="24"/>
          <w:szCs w:val="24"/>
        </w:rPr>
        <w:t>号》、关于印发《广州市建设工程施工现场消防安全管理规定》的通知（穗建质</w:t>
      </w:r>
      <w:r>
        <w:rPr>
          <w:rFonts w:ascii="宋体" w:hAnsi="宋体" w:cs="宋体"/>
          <w:snapToGrid w:val="0"/>
          <w:color w:val="000000"/>
          <w:kern w:val="0"/>
          <w:sz w:val="24"/>
          <w:szCs w:val="24"/>
        </w:rPr>
        <w:t>[2011]617</w:t>
      </w:r>
      <w:r>
        <w:rPr>
          <w:rFonts w:ascii="宋体" w:hAnsi="宋体" w:cs="宋体" w:hint="eastAsia"/>
          <w:snapToGrid w:val="0"/>
          <w:color w:val="000000"/>
          <w:kern w:val="0"/>
          <w:sz w:val="24"/>
          <w:szCs w:val="24"/>
        </w:rPr>
        <w:t>号）、《广州市建设工</w:t>
      </w:r>
      <w:r>
        <w:rPr>
          <w:rFonts w:ascii="宋体" w:hAnsi="宋体" w:cs="宋体" w:hint="eastAsia"/>
          <w:snapToGrid w:val="0"/>
          <w:color w:val="000000"/>
          <w:kern w:val="0"/>
          <w:sz w:val="24"/>
          <w:szCs w:val="24"/>
        </w:rPr>
        <w:t>程文明施工管理规定》（广州市政府</w:t>
      </w:r>
      <w:r>
        <w:rPr>
          <w:rFonts w:ascii="宋体" w:hAnsi="宋体" w:cs="宋体"/>
          <w:snapToGrid w:val="0"/>
          <w:color w:val="000000"/>
          <w:kern w:val="0"/>
          <w:sz w:val="24"/>
          <w:szCs w:val="24"/>
        </w:rPr>
        <w:t>2011</w:t>
      </w:r>
      <w:r>
        <w:rPr>
          <w:rFonts w:ascii="宋体" w:hAnsi="宋体" w:cs="宋体" w:hint="eastAsia"/>
          <w:snapToGrid w:val="0"/>
          <w:color w:val="000000"/>
          <w:kern w:val="0"/>
          <w:sz w:val="24"/>
          <w:szCs w:val="24"/>
        </w:rPr>
        <w:t>年第</w:t>
      </w:r>
      <w:r>
        <w:rPr>
          <w:rFonts w:ascii="宋体" w:hAnsi="宋体" w:cs="宋体"/>
          <w:snapToGrid w:val="0"/>
          <w:color w:val="000000"/>
          <w:kern w:val="0"/>
          <w:sz w:val="24"/>
          <w:szCs w:val="24"/>
        </w:rPr>
        <w:t>62</w:t>
      </w:r>
      <w:r>
        <w:rPr>
          <w:rFonts w:ascii="宋体" w:hAnsi="宋体" w:cs="宋体" w:hint="eastAsia"/>
          <w:snapToGrid w:val="0"/>
          <w:color w:val="000000"/>
          <w:kern w:val="0"/>
          <w:sz w:val="24"/>
          <w:szCs w:val="24"/>
        </w:rPr>
        <w:t>号令）、《广州市提升建设工程安全文明施工管理水平的工作指引》（穗建质〔</w:t>
      </w:r>
      <w:r>
        <w:rPr>
          <w:rFonts w:ascii="宋体" w:hAnsi="宋体" w:cs="宋体"/>
          <w:snapToGrid w:val="0"/>
          <w:color w:val="000000"/>
          <w:kern w:val="0"/>
          <w:sz w:val="24"/>
          <w:szCs w:val="24"/>
        </w:rPr>
        <w:t>201</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815</w:t>
      </w:r>
      <w:r>
        <w:rPr>
          <w:rFonts w:ascii="宋体" w:hAnsi="宋体" w:cs="宋体" w:hint="eastAsia"/>
          <w:snapToGrid w:val="0"/>
          <w:color w:val="000000"/>
          <w:kern w:val="0"/>
          <w:sz w:val="24"/>
          <w:szCs w:val="24"/>
        </w:rPr>
        <w:t>号）等及发包人制定的相关规定的要求，并应当做到：</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）加强对职业健康安全应急预案、安全技术方案的审查管理工作。</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）保护所有在现场人员的安全，保护其管辖范围内的现场以及尚未完工的和发包人尚未占用的工程处于良好的安全状态。</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）在需要的时间和地点，根据总监理工程师、发包人或者当地政府的要求，提供和维持所有的照明灯光、护板、围墙、栅栏、警告信号标志和值班人员，对工程进行保护</w:t>
      </w:r>
      <w:r>
        <w:rPr>
          <w:rFonts w:ascii="宋体" w:hAnsi="宋体" w:cs="宋体" w:hint="eastAsia"/>
          <w:snapToGrid w:val="0"/>
          <w:color w:val="000000"/>
          <w:kern w:val="0"/>
          <w:sz w:val="24"/>
          <w:szCs w:val="24"/>
        </w:rPr>
        <w:t>和为公众提供安全和方便。</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承包人应自费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增城区疾病控制中心报告。</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22.5</w:t>
      </w:r>
      <w:r>
        <w:rPr>
          <w:rFonts w:ascii="宋体" w:hAnsi="宋体" w:cs="宋体" w:hint="eastAsia"/>
          <w:b/>
          <w:bCs/>
          <w:snapToGrid w:val="0"/>
          <w:color w:val="000000"/>
          <w:kern w:val="0"/>
          <w:sz w:val="24"/>
          <w:szCs w:val="24"/>
        </w:rPr>
        <w:t>网络视频监控要求：承包人必须遵照《关于广州市建筑工地安装视频监控装置的通知》（穗建筑【</w:t>
      </w:r>
      <w:r>
        <w:rPr>
          <w:rFonts w:ascii="宋体" w:hAnsi="宋体" w:cs="宋体" w:hint="eastAsia"/>
          <w:b/>
          <w:bCs/>
          <w:snapToGrid w:val="0"/>
          <w:color w:val="000000"/>
          <w:kern w:val="0"/>
          <w:sz w:val="24"/>
          <w:szCs w:val="24"/>
        </w:rPr>
        <w:t>2006</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551</w:t>
      </w:r>
      <w:r>
        <w:rPr>
          <w:rFonts w:ascii="宋体" w:hAnsi="宋体" w:cs="宋体" w:hint="eastAsia"/>
          <w:b/>
          <w:bCs/>
          <w:snapToGrid w:val="0"/>
          <w:color w:val="000000"/>
          <w:kern w:val="0"/>
          <w:sz w:val="24"/>
          <w:szCs w:val="24"/>
        </w:rPr>
        <w:t>号）、《关于全面启动广州市社会治安视频监控系统建设有关问题的通知》（穗视频建字【</w:t>
      </w:r>
      <w:r>
        <w:rPr>
          <w:rFonts w:ascii="宋体" w:hAnsi="宋体" w:cs="宋体" w:hint="eastAsia"/>
          <w:b/>
          <w:bCs/>
          <w:snapToGrid w:val="0"/>
          <w:color w:val="000000"/>
          <w:kern w:val="0"/>
          <w:sz w:val="24"/>
          <w:szCs w:val="24"/>
        </w:rPr>
        <w:t>2006</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号）和《广州市住房和城乡建设委员会关于全市建设工地纳入视频监管的通知》（穗建质〔</w:t>
      </w:r>
      <w:r>
        <w:rPr>
          <w:rFonts w:ascii="宋体" w:hAnsi="宋体" w:cs="宋体" w:hint="eastAsia"/>
          <w:b/>
          <w:bCs/>
          <w:snapToGrid w:val="0"/>
          <w:color w:val="000000"/>
          <w:kern w:val="0"/>
          <w:sz w:val="24"/>
          <w:szCs w:val="24"/>
        </w:rPr>
        <w:t>2017</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1166</w:t>
      </w:r>
      <w:r>
        <w:rPr>
          <w:rFonts w:ascii="宋体" w:hAnsi="宋体" w:cs="宋体" w:hint="eastAsia"/>
          <w:b/>
          <w:bCs/>
          <w:snapToGrid w:val="0"/>
          <w:color w:val="000000"/>
          <w:kern w:val="0"/>
          <w:sz w:val="24"/>
          <w:szCs w:val="24"/>
        </w:rPr>
        <w:t>号）的要求，建立满足隐蔽工程和关键工序质量监控、安全文明施工监控、验收监控等需要的视频监控系统，网络视频监控须接入视频监管工作平台，提升建筑工地信息化管理水平，加强建筑工地治安、安全生产工程质量控制等情况的监督。</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89" w:name="_Toc10826"/>
      <w:bookmarkStart w:id="90" w:name="_Toc26879"/>
      <w:bookmarkStart w:id="91" w:name="_Toc23164"/>
      <w:r>
        <w:rPr>
          <w:rFonts w:ascii="宋体" w:hAnsi="宋体" w:cs="宋体"/>
          <w:b/>
          <w:bCs/>
          <w:snapToGrid w:val="0"/>
          <w:color w:val="000000"/>
          <w:kern w:val="0"/>
          <w:sz w:val="24"/>
          <w:szCs w:val="24"/>
        </w:rPr>
        <w:t>23</w:t>
      </w:r>
      <w:r>
        <w:rPr>
          <w:rFonts w:ascii="宋体" w:hAnsi="宋体" w:cs="宋体" w:hint="eastAsia"/>
          <w:b/>
          <w:bCs/>
          <w:snapToGrid w:val="0"/>
          <w:color w:val="000000"/>
          <w:kern w:val="0"/>
          <w:sz w:val="24"/>
          <w:szCs w:val="24"/>
        </w:rPr>
        <w:t>、事故处理</w:t>
      </w:r>
      <w:bookmarkEnd w:id="89"/>
      <w:bookmarkEnd w:id="90"/>
      <w:bookmarkEnd w:id="91"/>
    </w:p>
    <w:p w:rsidR="00484F67" w:rsidRDefault="00D600C9">
      <w:pPr>
        <w:adjustRightInd w:val="0"/>
        <w:snapToGrid w:val="0"/>
        <w:spacing w:line="500" w:lineRule="exact"/>
        <w:ind w:firstLineChars="192" w:firstLine="463"/>
        <w:rPr>
          <w:rFonts w:ascii="宋体"/>
          <w:snapToGrid w:val="0"/>
          <w:color w:val="000000"/>
          <w:kern w:val="0"/>
          <w:sz w:val="24"/>
          <w:szCs w:val="24"/>
        </w:rPr>
      </w:pPr>
      <w:r>
        <w:rPr>
          <w:rFonts w:ascii="宋体" w:hAnsi="宋体" w:cs="宋体" w:hint="eastAsia"/>
          <w:b/>
          <w:bCs/>
          <w:snapToGrid w:val="0"/>
          <w:color w:val="000000"/>
          <w:kern w:val="0"/>
          <w:sz w:val="24"/>
          <w:szCs w:val="24"/>
        </w:rPr>
        <w:t>承包人和发包人一致同意增加</w:t>
      </w:r>
      <w:r>
        <w:rPr>
          <w:rFonts w:ascii="宋体" w:hAnsi="宋体" w:cs="宋体"/>
          <w:b/>
          <w:bCs/>
          <w:snapToGrid w:val="0"/>
          <w:color w:val="000000"/>
          <w:kern w:val="0"/>
          <w:sz w:val="24"/>
          <w:szCs w:val="24"/>
        </w:rPr>
        <w:t>23.3</w:t>
      </w: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23.4</w:t>
      </w:r>
      <w:r>
        <w:rPr>
          <w:rFonts w:ascii="宋体" w:hAnsi="宋体" w:cs="宋体" w:hint="eastAsia"/>
          <w:b/>
          <w:bCs/>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23</w:t>
      </w:r>
      <w:r>
        <w:rPr>
          <w:rFonts w:ascii="宋体" w:cs="宋体"/>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因承包人责任过失造成安全事故的，除按照国家规定由行政主管部门给予承包人处罚外，承包人还应负责赔偿发包人的损失，并按照合同专用条款第</w:t>
      </w:r>
      <w:r>
        <w:rPr>
          <w:rFonts w:ascii="宋体" w:hAnsi="宋体" w:cs="宋体"/>
          <w:snapToGrid w:val="0"/>
          <w:color w:val="000000"/>
          <w:kern w:val="0"/>
          <w:sz w:val="24"/>
          <w:szCs w:val="24"/>
        </w:rPr>
        <w:t>38.11</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）款的约定承担违约责任。</w:t>
      </w:r>
    </w:p>
    <w:p w:rsidR="00484F67" w:rsidRDefault="00D600C9">
      <w:pPr>
        <w:pStyle w:val="ab"/>
        <w:adjustRightInd w:val="0"/>
        <w:snapToGrid w:val="0"/>
        <w:spacing w:line="500" w:lineRule="exact"/>
        <w:ind w:firstLine="480"/>
        <w:rPr>
          <w:rFonts w:hAnsi="宋体" w:cs="Times New Roman"/>
          <w:snapToGrid w:val="0"/>
          <w:color w:val="000000"/>
          <w:kern w:val="0"/>
          <w:sz w:val="24"/>
          <w:szCs w:val="24"/>
        </w:rPr>
      </w:pPr>
      <w:r>
        <w:rPr>
          <w:rFonts w:hAnsi="宋体"/>
          <w:snapToGrid w:val="0"/>
          <w:color w:val="000000"/>
          <w:kern w:val="0"/>
          <w:sz w:val="24"/>
          <w:szCs w:val="24"/>
        </w:rPr>
        <w:t>23.4</w:t>
      </w:r>
      <w:r>
        <w:rPr>
          <w:rFonts w:hAnsi="宋体" w:hint="eastAsia"/>
          <w:snapToGrid w:val="0"/>
          <w:color w:val="000000"/>
          <w:kern w:val="0"/>
          <w:sz w:val="24"/>
          <w:szCs w:val="24"/>
        </w:rPr>
        <w:t>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或者由发包人在承包人工程款项中予以扣除。</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92" w:name="_Toc20947"/>
      <w:bookmarkStart w:id="93" w:name="_Toc5534"/>
      <w:bookmarkStart w:id="94" w:name="_Toc1209"/>
      <w:r>
        <w:rPr>
          <w:rFonts w:ascii="宋体" w:hAnsi="宋体" w:cs="宋体"/>
          <w:b/>
          <w:bCs/>
          <w:snapToGrid w:val="0"/>
          <w:color w:val="000000"/>
          <w:kern w:val="0"/>
          <w:sz w:val="24"/>
          <w:szCs w:val="24"/>
        </w:rPr>
        <w:t>24</w:t>
      </w:r>
      <w:r>
        <w:rPr>
          <w:rFonts w:ascii="宋体" w:hAnsi="宋体" w:cs="宋体" w:hint="eastAsia"/>
          <w:b/>
          <w:bCs/>
          <w:snapToGrid w:val="0"/>
          <w:color w:val="000000"/>
          <w:kern w:val="0"/>
          <w:sz w:val="24"/>
          <w:szCs w:val="24"/>
        </w:rPr>
        <w:t>、文明施工与环境保护</w:t>
      </w:r>
      <w:bookmarkEnd w:id="92"/>
      <w:bookmarkEnd w:id="93"/>
      <w:bookmarkEnd w:id="94"/>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24.1</w:t>
      </w:r>
      <w:r>
        <w:rPr>
          <w:rFonts w:ascii="宋体" w:hAnsi="宋体" w:cs="宋体" w:hint="eastAsia"/>
          <w:snapToGrid w:val="0"/>
          <w:color w:val="000000"/>
          <w:kern w:val="0"/>
          <w:sz w:val="24"/>
          <w:szCs w:val="24"/>
        </w:rPr>
        <w:t>承包人必须严格按照《广州市建设工程现场文明施工管理办法》（穗建筑</w:t>
      </w:r>
      <w:r>
        <w:rPr>
          <w:rFonts w:ascii="宋体" w:hAnsi="宋体" w:cs="宋体" w:hint="eastAsia"/>
          <w:snapToGrid w:val="0"/>
          <w:color w:val="000000"/>
          <w:kern w:val="0"/>
          <w:sz w:val="24"/>
          <w:szCs w:val="24"/>
        </w:rPr>
        <w:t>[1999]175</w:t>
      </w:r>
      <w:r>
        <w:rPr>
          <w:rFonts w:ascii="宋体" w:hAnsi="宋体" w:cs="宋体" w:hint="eastAsia"/>
          <w:snapToGrid w:val="0"/>
          <w:color w:val="000000"/>
          <w:kern w:val="0"/>
          <w:sz w:val="24"/>
          <w:szCs w:val="24"/>
        </w:rPr>
        <w:t>号）及</w:t>
      </w:r>
      <w:r>
        <w:rPr>
          <w:rFonts w:ascii="宋体" w:hAnsi="宋体" w:hint="eastAsia"/>
          <w:sz w:val="24"/>
          <w:szCs w:val="24"/>
          <w:u w:val="single"/>
        </w:rPr>
        <w:t>《</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hint="eastAsia"/>
          <w:sz w:val="24"/>
          <w:szCs w:val="24"/>
          <w:u w:val="single"/>
        </w:rPr>
        <w:t>质量管理办法》</w:t>
      </w:r>
      <w:r>
        <w:rPr>
          <w:rFonts w:ascii="宋体" w:hAnsi="宋体" w:cs="宋体" w:hint="eastAsia"/>
          <w:snapToGrid w:val="0"/>
          <w:color w:val="000000"/>
          <w:kern w:val="0"/>
          <w:sz w:val="24"/>
          <w:szCs w:val="24"/>
        </w:rPr>
        <w:t>在施工组织设计中专章编制文明施工措施，将投标时承诺的文明施工措施落实到位。</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承包人除按有关安全文明施工规范做好施工围栏外，因有活动、检查等原因发包人提出增加施工围栏或临时拆装，承包人需无条件执行，其费用已包含在合同总价中，结算时不作调整。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承包人应严格落实文明施工措施，否则按合同专用条款第</w:t>
      </w:r>
      <w:r>
        <w:rPr>
          <w:rFonts w:ascii="宋体" w:hAnsi="宋体" w:cs="宋体"/>
          <w:snapToGrid w:val="0"/>
          <w:color w:val="000000"/>
          <w:kern w:val="0"/>
          <w:sz w:val="24"/>
          <w:szCs w:val="24"/>
        </w:rPr>
        <w:t>38.12</w:t>
      </w:r>
      <w:r>
        <w:rPr>
          <w:rFonts w:ascii="宋体" w:hAnsi="宋体" w:cs="宋体" w:hint="eastAsia"/>
          <w:snapToGrid w:val="0"/>
          <w:color w:val="000000"/>
          <w:kern w:val="0"/>
          <w:sz w:val="24"/>
          <w:szCs w:val="24"/>
        </w:rPr>
        <w:t>款的约定承担违约责任。</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24.2</w:t>
      </w:r>
      <w:r>
        <w:rPr>
          <w:rFonts w:ascii="宋体" w:hAnsi="宋体" w:cs="宋体" w:hint="eastAsia"/>
          <w:snapToGrid w:val="0"/>
          <w:color w:val="000000"/>
          <w:kern w:val="0"/>
          <w:sz w:val="24"/>
          <w:szCs w:val="24"/>
        </w:rPr>
        <w:t>承包人应在进入现场前提交施工期间的环境保护方案一式四份，经总监理工程师批准后实施。环境保护方案必须包括：施工现场所必须的照明灯光、护板、围护、栅栏、警告标志和值班人员名单，以及建筑</w:t>
      </w:r>
      <w:r>
        <w:rPr>
          <w:rFonts w:ascii="宋体" w:hAnsi="宋体" w:cs="宋体" w:hint="eastAsia"/>
          <w:snapToGrid w:val="0"/>
          <w:color w:val="000000"/>
          <w:kern w:val="0"/>
          <w:sz w:val="24"/>
          <w:szCs w:val="24"/>
        </w:rPr>
        <w:t>垃圾、施工和生活污水、噪音、粉尘的处理排放方案。在实施过程中所采用的材料、设备等应使总监理工程师和发包人满意。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承包人应在现场布置足量洒水车，消除扬尘，并使总监理工程师和发包人满意。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对于承包人施工过程中造成的环境污染问题，经发包人或者总监理工程师指出后，承包人未能在</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小时之内采取整治措施，或者所采取的整治措施未能有效消除污染的，发包人可以自行或者委托他人代为整治，由此所产生的一切损失、费用均由承包人承担。</w:t>
      </w:r>
    </w:p>
    <w:p w:rsidR="00484F67" w:rsidRDefault="00484F67">
      <w:pPr>
        <w:pStyle w:val="ab"/>
        <w:adjustRightInd w:val="0"/>
        <w:snapToGrid w:val="0"/>
        <w:spacing w:line="500" w:lineRule="exact"/>
        <w:rPr>
          <w:rFonts w:cs="Times New Roman"/>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95" w:name="_Toc23148"/>
      <w:bookmarkStart w:id="96" w:name="_Toc8571"/>
      <w:bookmarkStart w:id="97" w:name="_Toc27352"/>
      <w:r>
        <w:rPr>
          <w:rFonts w:ascii="宋体" w:hAnsi="宋体" w:cs="宋体" w:hint="eastAsia"/>
          <w:b/>
          <w:bCs/>
          <w:snapToGrid w:val="0"/>
          <w:color w:val="000000"/>
          <w:kern w:val="0"/>
          <w:sz w:val="24"/>
          <w:szCs w:val="24"/>
        </w:rPr>
        <w:t>六、合同价款与支付</w:t>
      </w:r>
      <w:bookmarkEnd w:id="95"/>
      <w:bookmarkEnd w:id="96"/>
      <w:bookmarkEnd w:id="97"/>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98" w:name="_Toc20987"/>
      <w:bookmarkStart w:id="99" w:name="_Toc9874"/>
      <w:bookmarkStart w:id="100" w:name="_Toc24946"/>
      <w:r>
        <w:rPr>
          <w:rFonts w:ascii="宋体" w:hAnsi="宋体" w:cs="宋体"/>
          <w:b/>
          <w:bCs/>
          <w:snapToGrid w:val="0"/>
          <w:color w:val="000000"/>
          <w:kern w:val="0"/>
          <w:sz w:val="24"/>
          <w:szCs w:val="24"/>
        </w:rPr>
        <w:t>25</w:t>
      </w:r>
      <w:r>
        <w:rPr>
          <w:rFonts w:ascii="宋体" w:hAnsi="宋体" w:cs="宋体" w:hint="eastAsia"/>
          <w:b/>
          <w:bCs/>
          <w:snapToGrid w:val="0"/>
          <w:color w:val="000000"/>
          <w:kern w:val="0"/>
          <w:sz w:val="24"/>
          <w:szCs w:val="24"/>
        </w:rPr>
        <w:t>、合同价款及调整</w:t>
      </w:r>
      <w:bookmarkEnd w:id="98"/>
      <w:bookmarkEnd w:id="99"/>
      <w:bookmarkEnd w:id="100"/>
    </w:p>
    <w:p w:rsidR="00484F67" w:rsidRDefault="00D600C9">
      <w:pPr>
        <w:autoSpaceDE w:val="0"/>
        <w:autoSpaceDN w:val="0"/>
        <w:adjustRightInd w:val="0"/>
        <w:snapToGrid w:val="0"/>
        <w:spacing w:line="500" w:lineRule="exact"/>
        <w:ind w:firstLine="461"/>
        <w:rPr>
          <w:rFonts w:ascii="宋体"/>
          <w:snapToGrid w:val="0"/>
          <w:color w:val="000000"/>
          <w:kern w:val="0"/>
          <w:sz w:val="24"/>
          <w:szCs w:val="24"/>
          <w:lang w:val="zh-CN"/>
        </w:rPr>
      </w:pPr>
      <w:r>
        <w:rPr>
          <w:rFonts w:ascii="宋体" w:hAnsi="宋体" w:cs="宋体"/>
          <w:snapToGrid w:val="0"/>
          <w:color w:val="000000"/>
          <w:kern w:val="0"/>
          <w:sz w:val="24"/>
          <w:szCs w:val="24"/>
          <w:lang w:val="zh-CN"/>
        </w:rPr>
        <w:t>25.1</w:t>
      </w:r>
      <w:r>
        <w:rPr>
          <w:rFonts w:ascii="宋体" w:hAnsi="宋体" w:cs="宋体" w:hint="eastAsia"/>
          <w:snapToGrid w:val="0"/>
          <w:color w:val="000000"/>
          <w:kern w:val="0"/>
          <w:sz w:val="24"/>
          <w:szCs w:val="24"/>
          <w:lang w:val="zh-CN"/>
        </w:rPr>
        <w:t>合同价款按照合同协议书第</w:t>
      </w:r>
      <w:r>
        <w:rPr>
          <w:rFonts w:ascii="宋体" w:hAnsi="宋体" w:cs="宋体"/>
          <w:snapToGrid w:val="0"/>
          <w:color w:val="000000"/>
          <w:kern w:val="0"/>
          <w:sz w:val="24"/>
          <w:szCs w:val="24"/>
          <w:lang w:val="zh-CN"/>
        </w:rPr>
        <w:t>6</w:t>
      </w:r>
      <w:r>
        <w:rPr>
          <w:rFonts w:ascii="宋体" w:hAnsi="宋体" w:cs="宋体" w:hint="eastAsia"/>
          <w:snapToGrid w:val="0"/>
          <w:color w:val="000000"/>
          <w:kern w:val="0"/>
          <w:sz w:val="24"/>
          <w:szCs w:val="24"/>
          <w:lang w:val="zh-CN"/>
        </w:rPr>
        <w:t>条和本条第</w:t>
      </w:r>
      <w:r>
        <w:rPr>
          <w:rFonts w:ascii="宋体" w:hAnsi="宋体" w:cs="宋体"/>
          <w:snapToGrid w:val="0"/>
          <w:color w:val="000000"/>
          <w:kern w:val="0"/>
          <w:sz w:val="24"/>
          <w:szCs w:val="24"/>
          <w:lang w:val="zh-CN"/>
        </w:rPr>
        <w:t>25.2</w:t>
      </w:r>
      <w:r>
        <w:rPr>
          <w:rFonts w:ascii="宋体" w:hAnsi="宋体" w:cs="宋体" w:hint="eastAsia"/>
          <w:snapToGrid w:val="0"/>
          <w:color w:val="000000"/>
          <w:kern w:val="0"/>
          <w:sz w:val="24"/>
          <w:szCs w:val="24"/>
          <w:lang w:val="zh-CN"/>
        </w:rPr>
        <w:t>款的约定执行。</w:t>
      </w:r>
    </w:p>
    <w:p w:rsidR="00484F67" w:rsidRDefault="00D600C9">
      <w:pPr>
        <w:autoSpaceDE w:val="0"/>
        <w:autoSpaceDN w:val="0"/>
        <w:adjustRightInd w:val="0"/>
        <w:snapToGrid w:val="0"/>
        <w:spacing w:line="500" w:lineRule="exact"/>
        <w:ind w:firstLine="461"/>
        <w:rPr>
          <w:rFonts w:ascii="宋体"/>
          <w:snapToGrid w:val="0"/>
          <w:color w:val="000000"/>
          <w:kern w:val="0"/>
          <w:sz w:val="24"/>
          <w:szCs w:val="24"/>
        </w:rPr>
      </w:pPr>
      <w:r>
        <w:rPr>
          <w:rFonts w:ascii="宋体" w:hAnsi="宋体" w:cs="宋体"/>
          <w:snapToGrid w:val="0"/>
          <w:color w:val="000000"/>
          <w:kern w:val="0"/>
          <w:sz w:val="24"/>
          <w:szCs w:val="24"/>
        </w:rPr>
        <w:t>25.2</w:t>
      </w:r>
      <w:r>
        <w:rPr>
          <w:rFonts w:ascii="宋体" w:hAnsi="宋体" w:cs="宋体" w:hint="eastAsia"/>
          <w:snapToGrid w:val="0"/>
          <w:color w:val="000000"/>
          <w:kern w:val="0"/>
          <w:sz w:val="24"/>
          <w:szCs w:val="24"/>
          <w:lang w:val="zh-CN"/>
        </w:rPr>
        <w:t>确定合同价款的方式</w:t>
      </w:r>
      <w:r>
        <w:rPr>
          <w:rFonts w:ascii="宋体" w:hAnsi="宋体" w:cs="宋体" w:hint="eastAsia"/>
          <w:snapToGrid w:val="0"/>
          <w:color w:val="000000"/>
          <w:kern w:val="0"/>
          <w:sz w:val="24"/>
          <w:szCs w:val="24"/>
        </w:rPr>
        <w:t>：</w:t>
      </w:r>
    </w:p>
    <w:p w:rsidR="00484F67" w:rsidRDefault="00D600C9">
      <w:pPr>
        <w:numPr>
          <w:ilvl w:val="0"/>
          <w:numId w:val="6"/>
        </w:num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lang w:val="zh-CN"/>
        </w:rPr>
        <w:t>采用合同协议书第</w:t>
      </w:r>
      <w:r>
        <w:rPr>
          <w:rFonts w:ascii="宋体" w:hAnsi="宋体" w:cs="宋体"/>
          <w:snapToGrid w:val="0"/>
          <w:color w:val="000000"/>
          <w:kern w:val="0"/>
          <w:sz w:val="24"/>
          <w:szCs w:val="24"/>
          <w:lang w:val="zh-CN"/>
        </w:rPr>
        <w:t>2.3</w:t>
      </w:r>
      <w:r>
        <w:rPr>
          <w:rFonts w:ascii="宋体" w:hAnsi="宋体" w:cs="宋体" w:hint="eastAsia"/>
          <w:snapToGrid w:val="0"/>
          <w:color w:val="000000"/>
          <w:kern w:val="0"/>
          <w:sz w:val="24"/>
          <w:szCs w:val="24"/>
          <w:lang w:val="zh-CN"/>
        </w:rPr>
        <w:t>款约定的</w:t>
      </w:r>
      <w:r>
        <w:rPr>
          <w:rFonts w:ascii="宋体" w:hAnsi="宋体" w:cs="宋体" w:hint="eastAsia"/>
          <w:snapToGrid w:val="0"/>
          <w:color w:val="000000"/>
          <w:kern w:val="0"/>
          <w:sz w:val="24"/>
          <w:szCs w:val="24"/>
        </w:rPr>
        <w:t>工程量清单综合单价包干及综合合价项目包干并按本条第</w:t>
      </w:r>
      <w:r>
        <w:rPr>
          <w:rFonts w:ascii="宋体" w:hAnsi="宋体" w:cs="宋体"/>
          <w:snapToGrid w:val="0"/>
          <w:color w:val="000000"/>
          <w:kern w:val="0"/>
          <w:sz w:val="24"/>
          <w:szCs w:val="24"/>
        </w:rPr>
        <w:t>25.3</w:t>
      </w:r>
      <w:r>
        <w:rPr>
          <w:rFonts w:ascii="宋体" w:hAnsi="宋体" w:cs="宋体" w:hint="eastAsia"/>
          <w:snapToGrid w:val="0"/>
          <w:color w:val="000000"/>
          <w:kern w:val="0"/>
          <w:sz w:val="24"/>
          <w:szCs w:val="24"/>
        </w:rPr>
        <w:t>款的约定执行（即：工程量清单项目综合单价包干，项目措施费总价包干），最终结算价按增城区财政部门审定的结果为准。</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当项目在工程竣工结算前发生财务决算或审计时，以审计财务决算或审计的要求调整合同暂定价、预付款和进度款等款项支付的约定和实际支付的金额，但甲方（发包人）不能以未完成财务决算或审计为由，拒绝或拖延办理工程结算和进度款支付；当项目在工程竣工结算后发生财务决算或审计时，乙方（承包人）也应无条件充分配合并提供合理解释和佐证依据材料，且最终的财务决算或审计结果是否有利于乙方（承包人），乙方（承包人）均应该无条件配合好甲方（发包人）落实好财务决算或审计的整改要求，发生实际累计支付金额超过审计要求金额的，乙方（承包人）应于</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天内无条件退回超出的金额。</w:t>
      </w:r>
    </w:p>
    <w:p w:rsidR="00484F67" w:rsidRDefault="00D600C9">
      <w:pPr>
        <w:autoSpaceDE w:val="0"/>
        <w:autoSpaceDN w:val="0"/>
        <w:adjustRightInd w:val="0"/>
        <w:snapToGrid w:val="0"/>
        <w:spacing w:line="500" w:lineRule="exact"/>
        <w:ind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lang w:val="zh-CN"/>
        </w:rPr>
        <w:t>其他</w:t>
      </w:r>
      <w:r>
        <w:rPr>
          <w:rFonts w:ascii="宋体" w:hAnsi="宋体" w:cs="宋体" w:hint="eastAsia"/>
          <w:snapToGrid w:val="0"/>
          <w:color w:val="000000"/>
          <w:kern w:val="0"/>
          <w:sz w:val="24"/>
          <w:szCs w:val="24"/>
        </w:rPr>
        <w:t>：包工、包料（甲供材料设备除外）、包质量、包安全生产、包文明施工、包工期、包承包范围内工程验收通过、包移交、包结算、包资料整理、包施工总承包管理和现场整体组织、包专业协调及配合等。</w:t>
      </w:r>
      <w:r>
        <w:rPr>
          <w:rFonts w:ascii="宋体" w:hAnsi="宋体" w:cs="宋体" w:hint="eastAsia"/>
          <w:snapToGrid w:val="0"/>
          <w:color w:val="000000"/>
          <w:kern w:val="0"/>
          <w:sz w:val="24"/>
          <w:szCs w:val="24"/>
        </w:rPr>
        <w:t xml:space="preserve"> </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承包人与发包人一致同意不适用合同通用条款第</w:t>
      </w:r>
      <w:r>
        <w:rPr>
          <w:rFonts w:ascii="宋体" w:hAnsi="宋体" w:cs="宋体"/>
          <w:b/>
          <w:bCs/>
          <w:snapToGrid w:val="0"/>
          <w:color w:val="000000"/>
          <w:kern w:val="0"/>
          <w:sz w:val="24"/>
          <w:szCs w:val="24"/>
        </w:rPr>
        <w:t>25.3</w:t>
      </w: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25.4</w:t>
      </w:r>
      <w:r>
        <w:rPr>
          <w:rFonts w:ascii="宋体" w:hAnsi="宋体" w:cs="宋体" w:hint="eastAsia"/>
          <w:b/>
          <w:bCs/>
          <w:snapToGrid w:val="0"/>
          <w:color w:val="000000"/>
          <w:kern w:val="0"/>
          <w:sz w:val="24"/>
          <w:szCs w:val="24"/>
        </w:rPr>
        <w:t>款的约定，代之以：</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25</w:t>
      </w:r>
      <w:r>
        <w:rPr>
          <w:rFonts w:ascii="宋体" w:cs="宋体"/>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综合单价包干的合同价款的调整</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合同价款的调整按照如下约定执行：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）合同价款的调整。当发生下列情况时，可对合同价款进行调整：</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snapToGrid w:val="0"/>
          <w:color w:val="000000"/>
          <w:kern w:val="0"/>
          <w:sz w:val="24"/>
          <w:szCs w:val="24"/>
        </w:rPr>
        <w:t xml:space="preserve"> 1</w:t>
      </w:r>
      <w:r>
        <w:rPr>
          <w:rFonts w:ascii="宋体" w:hAnsi="宋体" w:cs="宋体" w:hint="eastAsia"/>
          <w:snapToGrid w:val="0"/>
          <w:color w:val="000000"/>
          <w:kern w:val="0"/>
          <w:sz w:val="24"/>
          <w:szCs w:val="24"/>
        </w:rPr>
        <w:t>）发包人及监理单位共同确认的工程量增减。</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snapToGrid w:val="0"/>
          <w:color w:val="000000"/>
          <w:kern w:val="0"/>
          <w:sz w:val="24"/>
          <w:szCs w:val="24"/>
        </w:rPr>
        <w:t xml:space="preserve"> 2</w:t>
      </w:r>
      <w:r>
        <w:rPr>
          <w:rFonts w:ascii="宋体" w:hAnsi="宋体" w:cs="宋体" w:hint="eastAsia"/>
          <w:snapToGrid w:val="0"/>
          <w:color w:val="000000"/>
          <w:kern w:val="0"/>
          <w:sz w:val="24"/>
          <w:szCs w:val="24"/>
        </w:rPr>
        <w:t>）发包人及监理单位共同确认的变更工程和新增工程。</w:t>
      </w:r>
    </w:p>
    <w:p w:rsidR="00484F67" w:rsidRDefault="00D600C9">
      <w:pPr>
        <w:autoSpaceDE w:val="0"/>
        <w:autoSpaceDN w:val="0"/>
        <w:adjustRightInd w:val="0"/>
        <w:snapToGrid w:val="0"/>
        <w:spacing w:line="500" w:lineRule="exact"/>
        <w:ind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）招标文件中的暂定价格为暂定合同价。</w:t>
      </w:r>
    </w:p>
    <w:p w:rsidR="00484F67" w:rsidRDefault="00D600C9">
      <w:pPr>
        <w:autoSpaceDE w:val="0"/>
        <w:autoSpaceDN w:val="0"/>
        <w:adjustRightInd w:val="0"/>
        <w:snapToGrid w:val="0"/>
        <w:spacing w:line="500" w:lineRule="exact"/>
        <w:ind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发包人原则上按每个季度统计并计算一次变更工程和新增工程。上述两项内容的增加额度累计达到暂列金额总额以上时，由承包人提出调整合同价款申请及调价依据，经发包人审核和报行业主管部门审批（如需）后签订补充合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bdr w:val="single" w:sz="4" w:space="0" w:color="auto"/>
        </w:rPr>
        <w:t>√</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w:t>
      </w:r>
      <w:r>
        <w:rPr>
          <w:rFonts w:ascii="宋体" w:hAnsi="宋体" w:hint="eastAsia"/>
          <w:sz w:val="24"/>
          <w:szCs w:val="24"/>
        </w:rPr>
        <w:t>所有变更工程和新增工程的单价或价格，均按照第</w:t>
      </w:r>
      <w:r>
        <w:rPr>
          <w:rFonts w:ascii="宋体" w:hAnsi="宋体"/>
          <w:sz w:val="24"/>
          <w:szCs w:val="24"/>
        </w:rPr>
        <w:t>25.7</w:t>
      </w:r>
      <w:r>
        <w:rPr>
          <w:rFonts w:ascii="宋体" w:hAnsi="宋体" w:hint="eastAsia"/>
          <w:sz w:val="24"/>
          <w:szCs w:val="24"/>
        </w:rPr>
        <w:t>及</w:t>
      </w:r>
      <w:r>
        <w:rPr>
          <w:rFonts w:ascii="宋体" w:hAnsi="宋体"/>
          <w:sz w:val="24"/>
          <w:szCs w:val="24"/>
        </w:rPr>
        <w:t>33.8</w:t>
      </w:r>
      <w:r>
        <w:rPr>
          <w:rFonts w:ascii="宋体" w:hAnsi="宋体" w:hint="eastAsia"/>
          <w:sz w:val="24"/>
          <w:szCs w:val="24"/>
        </w:rPr>
        <w:t>款执行。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25</w:t>
      </w:r>
      <w:r>
        <w:rPr>
          <w:rFonts w:ascii="宋体" w:cs="宋体"/>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承包人应在本条第</w:t>
      </w:r>
      <w:r>
        <w:rPr>
          <w:rFonts w:ascii="宋体" w:hAnsi="宋体" w:cs="宋体"/>
          <w:snapToGrid w:val="0"/>
          <w:color w:val="000000"/>
          <w:kern w:val="0"/>
          <w:sz w:val="24"/>
          <w:szCs w:val="24"/>
        </w:rPr>
        <w:t>25</w:t>
      </w:r>
      <w:r>
        <w:rPr>
          <w:rFonts w:ascii="宋体" w:cs="宋体"/>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款情况发生后</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天内将调整原因、金额以书面形式通知监理单位，经监理单位和发包人批准后作为调整合同价款及拨付</w:t>
      </w:r>
      <w:r>
        <w:rPr>
          <w:rFonts w:ascii="宋体" w:hAnsi="宋体" w:cs="宋体" w:hint="eastAsia"/>
          <w:snapToGrid w:val="0"/>
          <w:color w:val="000000"/>
          <w:kern w:val="0"/>
          <w:sz w:val="24"/>
          <w:szCs w:val="24"/>
        </w:rPr>
        <w:t>工程进度款的依据。监理单位收到后</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天内审核并签署意见，发包人在</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天内审定并批准执行。</w:t>
      </w:r>
    </w:p>
    <w:p w:rsidR="00484F67" w:rsidRDefault="00D600C9">
      <w:pPr>
        <w:adjustRightInd w:val="0"/>
        <w:snapToGrid w:val="0"/>
        <w:spacing w:line="500" w:lineRule="exact"/>
        <w:ind w:firstLineChars="192" w:firstLine="463"/>
        <w:rPr>
          <w:rFonts w:ascii="宋体"/>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25.5</w:t>
      </w:r>
      <w:r>
        <w:rPr>
          <w:rFonts w:ascii="宋体" w:hAnsi="宋体" w:cs="宋体" w:hint="eastAsia"/>
          <w:b/>
          <w:bCs/>
          <w:snapToGrid w:val="0"/>
          <w:color w:val="000000"/>
          <w:kern w:val="0"/>
          <w:sz w:val="24"/>
          <w:szCs w:val="24"/>
        </w:rPr>
        <w:t>至</w:t>
      </w:r>
      <w:r>
        <w:rPr>
          <w:rFonts w:ascii="宋体" w:hAnsi="宋体" w:cs="宋体"/>
          <w:b/>
          <w:bCs/>
          <w:snapToGrid w:val="0"/>
          <w:color w:val="000000"/>
          <w:kern w:val="0"/>
          <w:sz w:val="24"/>
          <w:szCs w:val="24"/>
        </w:rPr>
        <w:t>25.11</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25</w:t>
      </w:r>
      <w:r>
        <w:rPr>
          <w:rFonts w:ascii="宋体" w:cs="宋体"/>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工程签证的计价</w:t>
      </w:r>
    </w:p>
    <w:p w:rsidR="00484F67" w:rsidRDefault="00D600C9" w:rsidP="00D600C9">
      <w:pPr>
        <w:adjustRightInd w:val="0"/>
        <w:snapToGrid w:val="0"/>
        <w:spacing w:line="500" w:lineRule="exact"/>
        <w:ind w:firstLineChars="192" w:firstLine="461"/>
        <w:rPr>
          <w:rFonts w:ascii="宋体" w:hAnsi="宋体" w:cs="宋体"/>
          <w:b/>
          <w:bCs/>
          <w:snapToGrid w:val="0"/>
          <w:color w:val="000000"/>
          <w:kern w:val="0"/>
          <w:sz w:val="24"/>
          <w:szCs w:val="24"/>
          <w:highlight w:val="cyan"/>
        </w:rPr>
      </w:pPr>
      <w:r>
        <w:rPr>
          <w:rFonts w:ascii="宋体" w:hAnsi="宋体" w:cs="宋体" w:hint="eastAsia"/>
          <w:snapToGrid w:val="0"/>
          <w:color w:val="000000"/>
          <w:kern w:val="0"/>
          <w:sz w:val="24"/>
          <w:szCs w:val="24"/>
        </w:rPr>
        <w:t>由于施工场地、条件和设计变化必须进行现场签证时，所有现场签证必须在发生后</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天内经监理单位及发包人现场核实计量后签字盖章确认，承包人根据现场签证确认的工程量</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天内编制预算报监理单位审核，监理单位</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天内提出造价审核意见报发包人。发包人应在</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天内予以审核、签字盖章确认。凡是没有经过监理单位和发包人按规定程序签字盖章确认的现场签证及逾期办理的签证，其增加的费用不予确认支付。</w:t>
      </w:r>
      <w:r>
        <w:rPr>
          <w:rFonts w:ascii="宋体" w:hAnsi="宋体" w:cs="宋体" w:hint="eastAsia"/>
          <w:b/>
          <w:bCs/>
          <w:snapToGrid w:val="0"/>
          <w:color w:val="000000"/>
          <w:kern w:val="0"/>
          <w:sz w:val="24"/>
          <w:szCs w:val="24"/>
        </w:rPr>
        <w:t>结算时工程签证的计价以增城区财政投资评审中心的审定为准。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snapToGrid w:val="0"/>
          <w:color w:val="000000"/>
          <w:kern w:val="0"/>
          <w:sz w:val="24"/>
          <w:szCs w:val="24"/>
        </w:rPr>
        <w:t>25.6</w:t>
      </w:r>
      <w:r>
        <w:rPr>
          <w:rFonts w:ascii="宋体" w:hAnsi="宋体" w:cs="宋体" w:hint="eastAsia"/>
          <w:snapToGrid w:val="0"/>
          <w:color w:val="000000"/>
          <w:kern w:val="0"/>
          <w:sz w:val="24"/>
          <w:szCs w:val="24"/>
        </w:rPr>
        <w:t>承包人承诺：所有变更工程和新增工程引起的计价、计量调整、报批和审批过程，均不得</w:t>
      </w:r>
      <w:r>
        <w:rPr>
          <w:rFonts w:ascii="宋体" w:hAnsi="宋体" w:cs="宋体" w:hint="eastAsia"/>
          <w:snapToGrid w:val="0"/>
          <w:color w:val="000000"/>
          <w:kern w:val="0"/>
          <w:sz w:val="24"/>
          <w:szCs w:val="24"/>
        </w:rPr>
        <w:t>影响变更的执行，承包人不得以此为理由公开或变相拖延或延误新增或变更工程的实施，否则，承包人须承担由此造成的发包人经济损失及工期延误的责任，且须按合同专用条款第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38.8</w:t>
      </w:r>
      <w:r>
        <w:rPr>
          <w:rFonts w:ascii="宋体" w:hAnsi="宋体" w:cs="宋体" w:hint="eastAsia"/>
          <w:snapToGrid w:val="0"/>
          <w:color w:val="000000"/>
          <w:kern w:val="0"/>
          <w:sz w:val="24"/>
          <w:szCs w:val="24"/>
        </w:rPr>
        <w:t>款承担违约责任。</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25.7</w:t>
      </w:r>
      <w:r>
        <w:rPr>
          <w:rFonts w:ascii="宋体" w:hAnsi="宋体" w:cs="宋体" w:hint="eastAsia"/>
          <w:b/>
          <w:bCs/>
          <w:snapToGrid w:val="0"/>
          <w:color w:val="000000"/>
          <w:kern w:val="0"/>
          <w:sz w:val="24"/>
          <w:szCs w:val="24"/>
        </w:rPr>
        <w:t>物价涨落</w:t>
      </w:r>
    </w:p>
    <w:p w:rsidR="00484F67" w:rsidRDefault="00D600C9">
      <w:pPr>
        <w:spacing w:line="360" w:lineRule="auto"/>
        <w:ind w:firstLineChars="200" w:firstLine="482"/>
        <w:rPr>
          <w:b/>
          <w:bCs/>
          <w:sz w:val="24"/>
          <w:u w:val="single"/>
        </w:rPr>
      </w:pPr>
      <w:r>
        <w:rPr>
          <w:rFonts w:hint="eastAsia"/>
          <w:b/>
          <w:bCs/>
          <w:sz w:val="24"/>
          <w:u w:val="single"/>
        </w:rPr>
        <w:t>（</w:t>
      </w:r>
      <w:r>
        <w:rPr>
          <w:rFonts w:hint="eastAsia"/>
          <w:b/>
          <w:bCs/>
          <w:sz w:val="24"/>
          <w:u w:val="single"/>
        </w:rPr>
        <w:t>1</w:t>
      </w:r>
      <w:r>
        <w:rPr>
          <w:rFonts w:hint="eastAsia"/>
          <w:b/>
          <w:bCs/>
          <w:sz w:val="24"/>
          <w:u w:val="single"/>
        </w:rPr>
        <w:t>）如果部分主材（指钢筋、钢材、水泥及其制品、砂、石、石屑、混凝土管材、商品混凝土、电线、电管、钢管、塑料管、球墨铸铁管、沥青</w:t>
      </w:r>
      <w:r>
        <w:rPr>
          <w:rFonts w:hint="eastAsia"/>
          <w:b/>
          <w:bCs/>
          <w:sz w:val="24"/>
          <w:u w:val="single"/>
        </w:rPr>
        <w:t>、混凝土预制管</w:t>
      </w:r>
      <w:r>
        <w:rPr>
          <w:rFonts w:hint="eastAsia"/>
          <w:b/>
          <w:bCs/>
          <w:sz w:val="24"/>
          <w:u w:val="single"/>
        </w:rPr>
        <w:t>）施工当期季度的增城区建设局《建设工程地方材料指导价格》或《广州地区建设材料指导价格》比投标报价参考季度的增城区建设局《建设工程地方材料指导价格》或《广州地区建设材料指导价格》材料价格浮动超出±</w:t>
      </w:r>
      <w:r>
        <w:rPr>
          <w:rFonts w:hint="eastAsia"/>
          <w:b/>
          <w:bCs/>
          <w:sz w:val="24"/>
          <w:u w:val="single"/>
        </w:rPr>
        <w:t>5%</w:t>
      </w:r>
      <w:r>
        <w:rPr>
          <w:rFonts w:hint="eastAsia"/>
          <w:b/>
          <w:bCs/>
          <w:sz w:val="24"/>
          <w:u w:val="single"/>
        </w:rPr>
        <w:t>、机械使用费用浮动超出±</w:t>
      </w:r>
      <w:r>
        <w:rPr>
          <w:rFonts w:hint="eastAsia"/>
          <w:b/>
          <w:bCs/>
          <w:sz w:val="24"/>
          <w:u w:val="single"/>
        </w:rPr>
        <w:t>10%</w:t>
      </w:r>
      <w:r>
        <w:rPr>
          <w:rFonts w:hint="eastAsia"/>
          <w:b/>
          <w:bCs/>
          <w:sz w:val="24"/>
          <w:u w:val="single"/>
        </w:rPr>
        <w:t>的，超出部分的价差可以调整，具体计算公式为：</w:t>
      </w:r>
    </w:p>
    <w:p w:rsidR="00484F67" w:rsidRDefault="00D600C9">
      <w:pPr>
        <w:spacing w:line="360" w:lineRule="auto"/>
        <w:ind w:firstLineChars="200" w:firstLine="482"/>
        <w:rPr>
          <w:b/>
          <w:bCs/>
          <w:sz w:val="24"/>
          <w:u w:val="single"/>
        </w:rPr>
      </w:pPr>
      <w:r>
        <w:rPr>
          <w:rFonts w:hint="eastAsia"/>
          <w:b/>
          <w:bCs/>
          <w:sz w:val="24"/>
          <w:u w:val="single"/>
        </w:rPr>
        <w:t>当价格上升时，价差调增</w:t>
      </w:r>
      <w:r>
        <w:rPr>
          <w:b/>
          <w:bCs/>
          <w:sz w:val="24"/>
          <w:u w:val="single"/>
        </w:rPr>
        <w:t>=</w:t>
      </w:r>
      <w:r>
        <w:rPr>
          <w:rFonts w:hint="eastAsia"/>
          <w:b/>
          <w:bCs/>
          <w:sz w:val="24"/>
          <w:u w:val="single"/>
        </w:rPr>
        <w:t>（施工当期季度的材料指导价</w:t>
      </w:r>
      <w:r>
        <w:rPr>
          <w:b/>
          <w:bCs/>
          <w:sz w:val="24"/>
          <w:u w:val="single"/>
        </w:rPr>
        <w:t>-</w:t>
      </w:r>
      <w:r>
        <w:rPr>
          <w:rFonts w:hint="eastAsia"/>
          <w:b/>
          <w:bCs/>
          <w:sz w:val="24"/>
          <w:u w:val="single"/>
        </w:rPr>
        <w:t>投标报价参考季度材料指导价×</w:t>
      </w:r>
      <w:r>
        <w:rPr>
          <w:b/>
          <w:bCs/>
          <w:sz w:val="24"/>
          <w:u w:val="single"/>
        </w:rPr>
        <w:t>1</w:t>
      </w:r>
      <w:r>
        <w:rPr>
          <w:rFonts w:hint="eastAsia"/>
          <w:b/>
          <w:bCs/>
          <w:sz w:val="24"/>
          <w:u w:val="single"/>
        </w:rPr>
        <w:t>05</w:t>
      </w:r>
      <w:r>
        <w:rPr>
          <w:b/>
          <w:bCs/>
          <w:sz w:val="24"/>
          <w:u w:val="single"/>
        </w:rPr>
        <w:t>%</w:t>
      </w:r>
      <w:r>
        <w:rPr>
          <w:rFonts w:hint="eastAsia"/>
          <w:b/>
          <w:bCs/>
          <w:sz w:val="24"/>
          <w:u w:val="single"/>
        </w:rPr>
        <w:t>）×当期材料数量×</w:t>
      </w:r>
      <w:r>
        <w:rPr>
          <w:b/>
          <w:bCs/>
          <w:sz w:val="24"/>
          <w:u w:val="single"/>
        </w:rPr>
        <w:t>(1</w:t>
      </w:r>
      <w:r>
        <w:rPr>
          <w:rFonts w:hint="eastAsia"/>
          <w:b/>
          <w:bCs/>
          <w:sz w:val="24"/>
          <w:u w:val="single"/>
        </w:rPr>
        <w:t>＋规费费率</w:t>
      </w:r>
      <w:r>
        <w:rPr>
          <w:b/>
          <w:bCs/>
          <w:sz w:val="24"/>
          <w:u w:val="single"/>
        </w:rPr>
        <w:t xml:space="preserve">) </w:t>
      </w:r>
      <w:r>
        <w:rPr>
          <w:rFonts w:hint="eastAsia"/>
          <w:b/>
          <w:bCs/>
          <w:sz w:val="24"/>
          <w:u w:val="single"/>
        </w:rPr>
        <w:t>×（</w:t>
      </w:r>
      <w:r>
        <w:rPr>
          <w:b/>
          <w:bCs/>
          <w:sz w:val="24"/>
          <w:u w:val="single"/>
        </w:rPr>
        <w:t>1</w:t>
      </w:r>
      <w:r>
        <w:rPr>
          <w:rFonts w:hint="eastAsia"/>
          <w:b/>
          <w:bCs/>
          <w:sz w:val="24"/>
          <w:u w:val="single"/>
        </w:rPr>
        <w:t>＋税率）；</w:t>
      </w:r>
    </w:p>
    <w:p w:rsidR="00484F67" w:rsidRDefault="00D600C9">
      <w:pPr>
        <w:spacing w:line="360" w:lineRule="auto"/>
        <w:ind w:firstLineChars="200" w:firstLine="482"/>
        <w:rPr>
          <w:b/>
          <w:bCs/>
          <w:sz w:val="24"/>
          <w:u w:val="single"/>
        </w:rPr>
      </w:pPr>
      <w:r>
        <w:rPr>
          <w:rFonts w:hint="eastAsia"/>
          <w:b/>
          <w:bCs/>
          <w:sz w:val="24"/>
          <w:u w:val="single"/>
        </w:rPr>
        <w:t>当价格下跌时，价差调减</w:t>
      </w:r>
      <w:r>
        <w:rPr>
          <w:b/>
          <w:bCs/>
          <w:sz w:val="24"/>
          <w:u w:val="single"/>
        </w:rPr>
        <w:t>=</w:t>
      </w:r>
      <w:r>
        <w:rPr>
          <w:rFonts w:hint="eastAsia"/>
          <w:b/>
          <w:bCs/>
          <w:sz w:val="24"/>
          <w:u w:val="single"/>
        </w:rPr>
        <w:t>（投标报价参考季度材料指导价</w:t>
      </w:r>
      <w:r>
        <w:rPr>
          <w:b/>
          <w:bCs/>
          <w:sz w:val="24"/>
          <w:u w:val="single"/>
        </w:rPr>
        <w:t>9</w:t>
      </w:r>
      <w:r>
        <w:rPr>
          <w:rFonts w:hint="eastAsia"/>
          <w:b/>
          <w:bCs/>
          <w:sz w:val="24"/>
          <w:u w:val="single"/>
        </w:rPr>
        <w:t>5</w:t>
      </w:r>
      <w:r>
        <w:rPr>
          <w:rFonts w:hint="eastAsia"/>
          <w:b/>
          <w:bCs/>
          <w:sz w:val="24"/>
          <w:u w:val="single"/>
        </w:rPr>
        <w:t>％</w:t>
      </w:r>
      <w:r>
        <w:rPr>
          <w:b/>
          <w:bCs/>
          <w:sz w:val="24"/>
          <w:u w:val="single"/>
        </w:rPr>
        <w:t>-</w:t>
      </w:r>
      <w:r>
        <w:rPr>
          <w:rFonts w:hint="eastAsia"/>
          <w:b/>
          <w:bCs/>
          <w:sz w:val="24"/>
          <w:u w:val="single"/>
        </w:rPr>
        <w:t>施工当期季度的材料指导价）×当期材料</w:t>
      </w:r>
      <w:r>
        <w:rPr>
          <w:rFonts w:hint="eastAsia"/>
          <w:b/>
          <w:bCs/>
          <w:sz w:val="24"/>
          <w:u w:val="single"/>
        </w:rPr>
        <w:t>数量×</w:t>
      </w:r>
      <w:r>
        <w:rPr>
          <w:b/>
          <w:bCs/>
          <w:sz w:val="24"/>
          <w:u w:val="single"/>
        </w:rPr>
        <w:t>(1</w:t>
      </w:r>
      <w:r>
        <w:rPr>
          <w:rFonts w:hint="eastAsia"/>
          <w:b/>
          <w:bCs/>
          <w:sz w:val="24"/>
          <w:u w:val="single"/>
        </w:rPr>
        <w:t>＋规费费率</w:t>
      </w:r>
      <w:r>
        <w:rPr>
          <w:b/>
          <w:bCs/>
          <w:sz w:val="24"/>
          <w:u w:val="single"/>
        </w:rPr>
        <w:t xml:space="preserve">) </w:t>
      </w:r>
      <w:r>
        <w:rPr>
          <w:rFonts w:hint="eastAsia"/>
          <w:b/>
          <w:bCs/>
          <w:sz w:val="24"/>
          <w:u w:val="single"/>
        </w:rPr>
        <w:t>×（</w:t>
      </w:r>
      <w:r>
        <w:rPr>
          <w:b/>
          <w:bCs/>
          <w:sz w:val="24"/>
          <w:u w:val="single"/>
        </w:rPr>
        <w:t>1</w:t>
      </w:r>
      <w:r>
        <w:rPr>
          <w:rFonts w:hint="eastAsia"/>
          <w:b/>
          <w:bCs/>
          <w:sz w:val="24"/>
          <w:u w:val="single"/>
        </w:rPr>
        <w:t>＋税率</w:t>
      </w:r>
      <w:r>
        <w:rPr>
          <w:b/>
          <w:bCs/>
          <w:sz w:val="24"/>
          <w:u w:val="single"/>
        </w:rPr>
        <w:t>)</w:t>
      </w:r>
      <w:r>
        <w:rPr>
          <w:rFonts w:hint="eastAsia"/>
          <w:b/>
          <w:bCs/>
          <w:sz w:val="24"/>
          <w:u w:val="single"/>
        </w:rPr>
        <w:t>；</w:t>
      </w:r>
    </w:p>
    <w:p w:rsidR="00484F67" w:rsidRDefault="00D600C9">
      <w:pPr>
        <w:spacing w:line="360" w:lineRule="auto"/>
        <w:ind w:firstLineChars="200" w:firstLine="482"/>
        <w:rPr>
          <w:b/>
          <w:bCs/>
          <w:sz w:val="24"/>
          <w:u w:val="single"/>
        </w:rPr>
      </w:pPr>
      <w:r>
        <w:rPr>
          <w:rFonts w:hint="eastAsia"/>
          <w:b/>
          <w:bCs/>
          <w:sz w:val="24"/>
          <w:u w:val="single"/>
        </w:rPr>
        <w:t>当价格上升时，价差调增</w:t>
      </w:r>
      <w:r>
        <w:rPr>
          <w:rFonts w:hint="eastAsia"/>
          <w:b/>
          <w:bCs/>
          <w:sz w:val="24"/>
          <w:u w:val="single"/>
        </w:rPr>
        <w:t>=</w:t>
      </w:r>
      <w:r>
        <w:rPr>
          <w:rFonts w:hint="eastAsia"/>
          <w:b/>
          <w:bCs/>
          <w:sz w:val="24"/>
          <w:u w:val="single"/>
        </w:rPr>
        <w:t>（施工当期季度的机械使用费用</w:t>
      </w:r>
      <w:r>
        <w:rPr>
          <w:rFonts w:hint="eastAsia"/>
          <w:b/>
          <w:bCs/>
          <w:sz w:val="24"/>
          <w:u w:val="single"/>
        </w:rPr>
        <w:t>-</w:t>
      </w:r>
      <w:r>
        <w:rPr>
          <w:rFonts w:hint="eastAsia"/>
          <w:b/>
          <w:bCs/>
          <w:sz w:val="24"/>
          <w:u w:val="single"/>
        </w:rPr>
        <w:t>投标报价参考季度材机械使用费用×</w:t>
      </w:r>
      <w:r>
        <w:rPr>
          <w:rFonts w:hint="eastAsia"/>
          <w:b/>
          <w:bCs/>
          <w:sz w:val="24"/>
          <w:u w:val="single"/>
        </w:rPr>
        <w:t>110%</w:t>
      </w:r>
      <w:r>
        <w:rPr>
          <w:rFonts w:hint="eastAsia"/>
          <w:b/>
          <w:bCs/>
          <w:sz w:val="24"/>
          <w:u w:val="single"/>
        </w:rPr>
        <w:t>）×当期台班及数量×</w:t>
      </w:r>
      <w:r>
        <w:rPr>
          <w:rFonts w:hint="eastAsia"/>
          <w:b/>
          <w:bCs/>
          <w:sz w:val="24"/>
          <w:u w:val="single"/>
        </w:rPr>
        <w:t>(1</w:t>
      </w:r>
      <w:r>
        <w:rPr>
          <w:rFonts w:hint="eastAsia"/>
          <w:b/>
          <w:bCs/>
          <w:sz w:val="24"/>
          <w:u w:val="single"/>
        </w:rPr>
        <w:t>＋规费费率</w:t>
      </w:r>
      <w:r>
        <w:rPr>
          <w:rFonts w:hint="eastAsia"/>
          <w:b/>
          <w:bCs/>
          <w:sz w:val="24"/>
          <w:u w:val="single"/>
        </w:rPr>
        <w:t xml:space="preserve">) </w:t>
      </w:r>
      <w:r>
        <w:rPr>
          <w:rFonts w:hint="eastAsia"/>
          <w:b/>
          <w:bCs/>
          <w:sz w:val="24"/>
          <w:u w:val="single"/>
        </w:rPr>
        <w:t>×（</w:t>
      </w:r>
      <w:r>
        <w:rPr>
          <w:rFonts w:hint="eastAsia"/>
          <w:b/>
          <w:bCs/>
          <w:sz w:val="24"/>
          <w:u w:val="single"/>
        </w:rPr>
        <w:t>1</w:t>
      </w:r>
      <w:r>
        <w:rPr>
          <w:rFonts w:hint="eastAsia"/>
          <w:b/>
          <w:bCs/>
          <w:sz w:val="24"/>
          <w:u w:val="single"/>
        </w:rPr>
        <w:t>＋税率）；</w:t>
      </w:r>
    </w:p>
    <w:p w:rsidR="00484F67" w:rsidRDefault="00D600C9">
      <w:pPr>
        <w:spacing w:line="360" w:lineRule="auto"/>
        <w:ind w:firstLineChars="200" w:firstLine="482"/>
        <w:rPr>
          <w:b/>
          <w:bCs/>
          <w:sz w:val="24"/>
          <w:u w:val="single"/>
        </w:rPr>
      </w:pPr>
      <w:r>
        <w:rPr>
          <w:rFonts w:hint="eastAsia"/>
          <w:b/>
          <w:bCs/>
          <w:sz w:val="24"/>
          <w:u w:val="single"/>
        </w:rPr>
        <w:t>当价格下跌时，价差调减</w:t>
      </w:r>
      <w:r>
        <w:rPr>
          <w:rFonts w:hint="eastAsia"/>
          <w:b/>
          <w:bCs/>
          <w:sz w:val="24"/>
          <w:u w:val="single"/>
        </w:rPr>
        <w:t>=</w:t>
      </w:r>
      <w:r>
        <w:rPr>
          <w:rFonts w:hint="eastAsia"/>
          <w:b/>
          <w:bCs/>
          <w:sz w:val="24"/>
          <w:u w:val="single"/>
        </w:rPr>
        <w:t>（投标报价参考季度机械使用费用</w:t>
      </w:r>
      <w:r>
        <w:rPr>
          <w:rFonts w:hint="eastAsia"/>
          <w:b/>
          <w:bCs/>
          <w:sz w:val="24"/>
          <w:u w:val="single"/>
        </w:rPr>
        <w:t>90</w:t>
      </w:r>
      <w:r>
        <w:rPr>
          <w:rFonts w:hint="eastAsia"/>
          <w:b/>
          <w:bCs/>
          <w:sz w:val="24"/>
          <w:u w:val="single"/>
        </w:rPr>
        <w:t>％</w:t>
      </w:r>
      <w:r>
        <w:rPr>
          <w:rFonts w:hint="eastAsia"/>
          <w:b/>
          <w:bCs/>
          <w:sz w:val="24"/>
          <w:u w:val="single"/>
        </w:rPr>
        <w:t>-</w:t>
      </w:r>
      <w:r>
        <w:rPr>
          <w:rFonts w:hint="eastAsia"/>
          <w:b/>
          <w:bCs/>
          <w:sz w:val="24"/>
          <w:u w:val="single"/>
        </w:rPr>
        <w:t>施工当期季度的机械使用费用）×当期台班及数量×</w:t>
      </w:r>
      <w:r>
        <w:rPr>
          <w:rFonts w:hint="eastAsia"/>
          <w:b/>
          <w:bCs/>
          <w:sz w:val="24"/>
          <w:u w:val="single"/>
        </w:rPr>
        <w:t>(1</w:t>
      </w:r>
      <w:r>
        <w:rPr>
          <w:rFonts w:hint="eastAsia"/>
          <w:b/>
          <w:bCs/>
          <w:sz w:val="24"/>
          <w:u w:val="single"/>
        </w:rPr>
        <w:t>＋规费费率</w:t>
      </w:r>
      <w:r>
        <w:rPr>
          <w:rFonts w:hint="eastAsia"/>
          <w:b/>
          <w:bCs/>
          <w:sz w:val="24"/>
          <w:u w:val="single"/>
        </w:rPr>
        <w:t xml:space="preserve">) </w:t>
      </w:r>
      <w:r>
        <w:rPr>
          <w:rFonts w:hint="eastAsia"/>
          <w:b/>
          <w:bCs/>
          <w:sz w:val="24"/>
          <w:u w:val="single"/>
        </w:rPr>
        <w:t>×（</w:t>
      </w:r>
      <w:r>
        <w:rPr>
          <w:rFonts w:hint="eastAsia"/>
          <w:b/>
          <w:bCs/>
          <w:sz w:val="24"/>
          <w:u w:val="single"/>
        </w:rPr>
        <w:t>1</w:t>
      </w:r>
      <w:r>
        <w:rPr>
          <w:rFonts w:hint="eastAsia"/>
          <w:b/>
          <w:bCs/>
          <w:sz w:val="24"/>
          <w:u w:val="single"/>
        </w:rPr>
        <w:t>＋税率</w:t>
      </w:r>
      <w:r>
        <w:rPr>
          <w:rFonts w:hint="eastAsia"/>
          <w:b/>
          <w:bCs/>
          <w:sz w:val="24"/>
          <w:u w:val="single"/>
        </w:rPr>
        <w:t>)</w:t>
      </w:r>
      <w:r>
        <w:rPr>
          <w:rFonts w:hint="eastAsia"/>
          <w:b/>
          <w:bCs/>
          <w:sz w:val="24"/>
          <w:u w:val="single"/>
        </w:rPr>
        <w:t>；</w:t>
      </w:r>
    </w:p>
    <w:p w:rsidR="00484F67" w:rsidRDefault="00D600C9">
      <w:pPr>
        <w:spacing w:line="360" w:lineRule="auto"/>
        <w:ind w:firstLineChars="200" w:firstLine="482"/>
        <w:rPr>
          <w:b/>
          <w:bCs/>
          <w:color w:val="FF0000"/>
          <w:u w:val="single"/>
        </w:rPr>
      </w:pPr>
      <w:r>
        <w:rPr>
          <w:rFonts w:hint="eastAsia"/>
          <w:b/>
          <w:bCs/>
          <w:sz w:val="24"/>
          <w:u w:val="single"/>
        </w:rPr>
        <w:t>当期材料数量包含新增项目涉及的上述工程主要材料。除上述工程主要材料外的其余材料（设备）和措施项目费（包括但不仅限于脚手架等）不因物价变化而调整。</w:t>
      </w:r>
    </w:p>
    <w:p w:rsidR="00484F67" w:rsidRDefault="00D600C9">
      <w:pPr>
        <w:spacing w:line="360" w:lineRule="auto"/>
        <w:ind w:firstLineChars="200" w:firstLine="482"/>
        <w:rPr>
          <w:b/>
          <w:bCs/>
          <w:sz w:val="24"/>
          <w:u w:val="single"/>
        </w:rPr>
      </w:pPr>
      <w:r>
        <w:rPr>
          <w:rFonts w:hint="eastAsia"/>
          <w:b/>
          <w:bCs/>
          <w:sz w:val="24"/>
          <w:u w:val="single"/>
        </w:rPr>
        <w:t>（</w:t>
      </w:r>
      <w:r>
        <w:rPr>
          <w:rFonts w:hint="eastAsia"/>
          <w:b/>
          <w:bCs/>
          <w:sz w:val="24"/>
          <w:u w:val="single"/>
        </w:rPr>
        <w:t>2</w:t>
      </w:r>
      <w:r>
        <w:rPr>
          <w:rFonts w:hint="eastAsia"/>
          <w:b/>
          <w:bCs/>
          <w:sz w:val="24"/>
          <w:u w:val="single"/>
        </w:rPr>
        <w:t>）本工程人工，在施工期内，</w:t>
      </w:r>
      <w:r>
        <w:rPr>
          <w:rFonts w:hint="eastAsia"/>
          <w:b/>
          <w:bCs/>
          <w:sz w:val="24"/>
          <w:u w:val="single"/>
        </w:rPr>
        <w:t>若广州市建设工程造价管理站颁布的人工结算文件价格与投标报价参考季度的人工结算文件价格比较，上下浮动率超过</w:t>
      </w:r>
      <w:r>
        <w:rPr>
          <w:rFonts w:hint="eastAsia"/>
          <w:b/>
          <w:bCs/>
          <w:sz w:val="24"/>
          <w:u w:val="single"/>
        </w:rPr>
        <w:t>10</w:t>
      </w:r>
      <w:r>
        <w:rPr>
          <w:rFonts w:hint="eastAsia"/>
          <w:b/>
          <w:bCs/>
          <w:sz w:val="24"/>
          <w:u w:val="single"/>
        </w:rPr>
        <w:t>％，超出部分的价差可以调整，具体计算公式为：</w:t>
      </w:r>
      <w:r>
        <w:rPr>
          <w:rFonts w:hint="eastAsia"/>
          <w:b/>
          <w:bCs/>
          <w:sz w:val="24"/>
          <w:u w:val="single"/>
        </w:rPr>
        <w:t xml:space="preserve"> </w:t>
      </w:r>
    </w:p>
    <w:p w:rsidR="00484F67" w:rsidRDefault="00D600C9">
      <w:pPr>
        <w:spacing w:line="360" w:lineRule="auto"/>
        <w:ind w:firstLineChars="200" w:firstLine="482"/>
        <w:rPr>
          <w:b/>
          <w:bCs/>
          <w:sz w:val="24"/>
          <w:u w:val="single"/>
        </w:rPr>
      </w:pPr>
      <w:r>
        <w:rPr>
          <w:rFonts w:hint="eastAsia"/>
          <w:b/>
          <w:bCs/>
          <w:sz w:val="24"/>
          <w:u w:val="single"/>
        </w:rPr>
        <w:t>当价格上升时，价差调增＝（施工期人工结算文件价格－投标报价参考季度人工结算文件价格×</w:t>
      </w:r>
      <w:r>
        <w:rPr>
          <w:rFonts w:hint="eastAsia"/>
          <w:b/>
          <w:bCs/>
          <w:sz w:val="24"/>
          <w:u w:val="single"/>
        </w:rPr>
        <w:t>1.1</w:t>
      </w:r>
      <w:r>
        <w:rPr>
          <w:rFonts w:hint="eastAsia"/>
          <w:b/>
          <w:bCs/>
          <w:sz w:val="24"/>
          <w:u w:val="single"/>
        </w:rPr>
        <w:t>）×当期人工数量×</w:t>
      </w:r>
      <w:r>
        <w:rPr>
          <w:rFonts w:hint="eastAsia"/>
          <w:b/>
          <w:bCs/>
          <w:sz w:val="24"/>
          <w:u w:val="single"/>
        </w:rPr>
        <w:t>(1</w:t>
      </w:r>
      <w:r>
        <w:rPr>
          <w:rFonts w:hint="eastAsia"/>
          <w:b/>
          <w:bCs/>
          <w:sz w:val="24"/>
          <w:u w:val="single"/>
        </w:rPr>
        <w:t>＋规费费率</w:t>
      </w:r>
      <w:r>
        <w:rPr>
          <w:rFonts w:hint="eastAsia"/>
          <w:b/>
          <w:bCs/>
          <w:sz w:val="24"/>
          <w:u w:val="single"/>
        </w:rPr>
        <w:t xml:space="preserve">) </w:t>
      </w:r>
      <w:r>
        <w:rPr>
          <w:rFonts w:hint="eastAsia"/>
          <w:b/>
          <w:bCs/>
          <w:sz w:val="24"/>
          <w:u w:val="single"/>
        </w:rPr>
        <w:t>×（</w:t>
      </w:r>
      <w:r>
        <w:rPr>
          <w:rFonts w:hint="eastAsia"/>
          <w:b/>
          <w:bCs/>
          <w:sz w:val="24"/>
          <w:u w:val="single"/>
        </w:rPr>
        <w:t>1</w:t>
      </w:r>
      <w:r>
        <w:rPr>
          <w:rFonts w:hint="eastAsia"/>
          <w:b/>
          <w:bCs/>
          <w:sz w:val="24"/>
          <w:u w:val="single"/>
        </w:rPr>
        <w:t>＋税率）</w:t>
      </w:r>
    </w:p>
    <w:p w:rsidR="00484F67" w:rsidRDefault="00D600C9">
      <w:pPr>
        <w:spacing w:line="360" w:lineRule="auto"/>
        <w:ind w:firstLineChars="200" w:firstLine="482"/>
        <w:rPr>
          <w:b/>
          <w:bCs/>
          <w:sz w:val="24"/>
          <w:u w:val="single"/>
        </w:rPr>
      </w:pPr>
      <w:r>
        <w:rPr>
          <w:rFonts w:hint="eastAsia"/>
          <w:b/>
          <w:bCs/>
          <w:sz w:val="24"/>
          <w:u w:val="single"/>
        </w:rPr>
        <w:t>当价格下跌时，价差调减＝（投标报价参考季度人工结算文件价格×</w:t>
      </w:r>
      <w:r>
        <w:rPr>
          <w:rFonts w:hint="eastAsia"/>
          <w:b/>
          <w:bCs/>
          <w:sz w:val="24"/>
          <w:u w:val="single"/>
        </w:rPr>
        <w:t>0.9</w:t>
      </w:r>
      <w:r>
        <w:rPr>
          <w:rFonts w:hint="eastAsia"/>
          <w:b/>
          <w:bCs/>
          <w:sz w:val="24"/>
          <w:u w:val="single"/>
        </w:rPr>
        <w:t>－施工期人工结算文件价格）×当期人工数量×</w:t>
      </w:r>
      <w:r>
        <w:rPr>
          <w:rFonts w:hint="eastAsia"/>
          <w:b/>
          <w:bCs/>
          <w:sz w:val="24"/>
          <w:u w:val="single"/>
        </w:rPr>
        <w:t>(1</w:t>
      </w:r>
      <w:r>
        <w:rPr>
          <w:rFonts w:hint="eastAsia"/>
          <w:b/>
          <w:bCs/>
          <w:sz w:val="24"/>
          <w:u w:val="single"/>
        </w:rPr>
        <w:t>＋规费费率</w:t>
      </w:r>
      <w:r>
        <w:rPr>
          <w:rFonts w:hint="eastAsia"/>
          <w:b/>
          <w:bCs/>
          <w:sz w:val="24"/>
          <w:u w:val="single"/>
        </w:rPr>
        <w:t xml:space="preserve">) </w:t>
      </w:r>
      <w:r>
        <w:rPr>
          <w:rFonts w:hint="eastAsia"/>
          <w:b/>
          <w:bCs/>
          <w:sz w:val="24"/>
          <w:u w:val="single"/>
        </w:rPr>
        <w:t>×（</w:t>
      </w:r>
      <w:r>
        <w:rPr>
          <w:rFonts w:hint="eastAsia"/>
          <w:b/>
          <w:bCs/>
          <w:sz w:val="24"/>
          <w:u w:val="single"/>
        </w:rPr>
        <w:t>1</w:t>
      </w:r>
      <w:r>
        <w:rPr>
          <w:rFonts w:hint="eastAsia"/>
          <w:b/>
          <w:bCs/>
          <w:sz w:val="24"/>
          <w:u w:val="single"/>
        </w:rPr>
        <w:t>＋税率</w:t>
      </w:r>
      <w:r>
        <w:rPr>
          <w:rFonts w:hint="eastAsia"/>
          <w:b/>
          <w:bCs/>
          <w:sz w:val="24"/>
          <w:u w:val="single"/>
        </w:rPr>
        <w:t>)</w:t>
      </w:r>
    </w:p>
    <w:p w:rsidR="00484F67" w:rsidRDefault="00D600C9">
      <w:pPr>
        <w:spacing w:line="360" w:lineRule="auto"/>
        <w:ind w:firstLineChars="200" w:firstLine="482"/>
        <w:rPr>
          <w:b/>
          <w:bCs/>
          <w:sz w:val="24"/>
          <w:u w:val="single"/>
        </w:rPr>
      </w:pPr>
      <w:r>
        <w:rPr>
          <w:rFonts w:hint="eastAsia"/>
          <w:b/>
          <w:bCs/>
          <w:sz w:val="24"/>
          <w:u w:val="single"/>
        </w:rPr>
        <w:t>当期人工数量包含新增项目涉及的人工。措施项目费（包括但不仅限于脚手架等）</w:t>
      </w:r>
      <w:r>
        <w:rPr>
          <w:rFonts w:hint="eastAsia"/>
          <w:b/>
          <w:bCs/>
          <w:sz w:val="24"/>
          <w:u w:val="single"/>
        </w:rPr>
        <w:t>不因物价变化而调整。</w:t>
      </w:r>
    </w:p>
    <w:p w:rsidR="00484F67" w:rsidRDefault="00D600C9">
      <w:pPr>
        <w:pStyle w:val="af1"/>
        <w:adjustRightInd w:val="0"/>
        <w:snapToGrid w:val="0"/>
        <w:spacing w:before="0" w:beforeAutospacing="0" w:after="0" w:afterAutospacing="0" w:line="500" w:lineRule="exact"/>
        <w:ind w:firstLineChars="200" w:firstLine="480"/>
        <w:rPr>
          <w:rFonts w:cs="Times New Roman"/>
          <w:snapToGrid w:val="0"/>
          <w:color w:val="000000"/>
        </w:rPr>
      </w:pPr>
      <w:r>
        <w:rPr>
          <w:snapToGrid w:val="0"/>
          <w:color w:val="000000"/>
        </w:rPr>
        <w:t>25.</w:t>
      </w:r>
      <w:r>
        <w:rPr>
          <w:rFonts w:hint="eastAsia"/>
          <w:snapToGrid w:val="0"/>
          <w:color w:val="000000"/>
        </w:rPr>
        <w:t>8</w:t>
      </w:r>
      <w:r>
        <w:rPr>
          <w:rFonts w:hint="eastAsia"/>
          <w:snapToGrid w:val="0"/>
          <w:color w:val="000000"/>
        </w:rPr>
        <w:t>承包人承诺：在整个合同执行期间发包人如发现有招标文件规定的不合理投标报价的，发包人有权按有关规定和合同约定进行调整，同时书面通知承包人，并以此作为结算依据。</w:t>
      </w:r>
    </w:p>
    <w:p w:rsidR="00484F67" w:rsidRDefault="00D600C9">
      <w:pPr>
        <w:pStyle w:val="af1"/>
        <w:adjustRightInd w:val="0"/>
        <w:snapToGrid w:val="0"/>
        <w:spacing w:before="0" w:beforeAutospacing="0" w:after="0" w:afterAutospacing="0" w:line="500" w:lineRule="exact"/>
        <w:ind w:firstLineChars="200" w:firstLine="480"/>
        <w:rPr>
          <w:rFonts w:cs="Times New Roman"/>
          <w:snapToGrid w:val="0"/>
          <w:color w:val="000000"/>
        </w:rPr>
      </w:pPr>
      <w:r>
        <w:rPr>
          <w:snapToGrid w:val="0"/>
          <w:color w:val="000000"/>
        </w:rPr>
        <w:t>25.</w:t>
      </w:r>
      <w:r>
        <w:rPr>
          <w:rFonts w:hint="eastAsia"/>
          <w:snapToGrid w:val="0"/>
          <w:color w:val="000000"/>
        </w:rPr>
        <w:t>9</w:t>
      </w:r>
      <w:r>
        <w:rPr>
          <w:rFonts w:hint="eastAsia"/>
          <w:snapToGrid w:val="0"/>
          <w:color w:val="000000"/>
        </w:rPr>
        <w:t>本项目执行国家和省有关计价规范（《建设工程工程量清单计价规范（</w:t>
      </w:r>
      <w:r>
        <w:rPr>
          <w:snapToGrid w:val="0"/>
          <w:color w:val="000000"/>
        </w:rPr>
        <w:t>GB50500-2013</w:t>
      </w:r>
      <w:r>
        <w:rPr>
          <w:rFonts w:hint="eastAsia"/>
          <w:snapToGrid w:val="0"/>
          <w:color w:val="000000"/>
        </w:rPr>
        <w:t>）》）。</w:t>
      </w:r>
    </w:p>
    <w:p w:rsidR="00484F67" w:rsidRDefault="00D600C9">
      <w:pPr>
        <w:pStyle w:val="af1"/>
        <w:adjustRightInd w:val="0"/>
        <w:snapToGrid w:val="0"/>
        <w:spacing w:before="0" w:beforeAutospacing="0" w:after="0" w:afterAutospacing="0" w:line="500" w:lineRule="exact"/>
        <w:ind w:firstLineChars="200" w:firstLine="480"/>
        <w:rPr>
          <w:rFonts w:cs="Times New Roman"/>
          <w:snapToGrid w:val="0"/>
          <w:color w:val="000000"/>
        </w:rPr>
      </w:pPr>
      <w:r>
        <w:rPr>
          <w:snapToGrid w:val="0"/>
          <w:color w:val="000000"/>
        </w:rPr>
        <w:t>25.</w:t>
      </w:r>
      <w:r>
        <w:rPr>
          <w:rFonts w:hint="eastAsia"/>
          <w:snapToGrid w:val="0"/>
          <w:color w:val="000000"/>
        </w:rPr>
        <w:t>10</w:t>
      </w:r>
      <w:r>
        <w:rPr>
          <w:rFonts w:hint="eastAsia"/>
          <w:snapToGrid w:val="0"/>
          <w:color w:val="000000"/>
        </w:rPr>
        <w:t>合价项目的投入若能满足施工组织和验收要求，则按合同全额支付和结算（发包人统一调配的除外）；若不能满足施工组织和验收要求且经整改</w:t>
      </w:r>
      <w:r>
        <w:rPr>
          <w:snapToGrid w:val="0"/>
          <w:color w:val="000000"/>
        </w:rPr>
        <w:t>10</w:t>
      </w:r>
      <w:r>
        <w:rPr>
          <w:rFonts w:hint="eastAsia"/>
          <w:snapToGrid w:val="0"/>
          <w:color w:val="000000"/>
        </w:rPr>
        <w:t>天仍不满足要求的，则由发包人有权另行委托队伍施工，所发生的费用不管有无超过合同中</w:t>
      </w:r>
      <w:r>
        <w:rPr>
          <w:rFonts w:hint="eastAsia"/>
          <w:snapToGrid w:val="0"/>
          <w:color w:val="000000"/>
        </w:rPr>
        <w:t>该项目的合价，均全部由承包人负责并在其结算中扣除；经整改后仍不满足要求，此类事件每发生一次，结算时在项目总措施项目费中扣除人民币伍万元。</w:t>
      </w:r>
    </w:p>
    <w:p w:rsidR="00484F67" w:rsidRDefault="00D600C9">
      <w:pPr>
        <w:pStyle w:val="af1"/>
        <w:adjustRightInd w:val="0"/>
        <w:snapToGrid w:val="0"/>
        <w:spacing w:before="0" w:beforeAutospacing="0" w:after="0" w:afterAutospacing="0" w:line="500" w:lineRule="exact"/>
        <w:ind w:firstLineChars="200" w:firstLine="480"/>
        <w:rPr>
          <w:rFonts w:cs="Times New Roman"/>
          <w:snapToGrid w:val="0"/>
          <w:color w:val="000000"/>
        </w:rPr>
      </w:pPr>
      <w:r>
        <w:rPr>
          <w:snapToGrid w:val="0"/>
          <w:color w:val="000000"/>
        </w:rPr>
        <w:t>25.</w:t>
      </w:r>
      <w:r>
        <w:rPr>
          <w:rFonts w:hint="eastAsia"/>
          <w:snapToGrid w:val="0"/>
          <w:color w:val="000000"/>
        </w:rPr>
        <w:t>11</w:t>
      </w:r>
      <w:r>
        <w:rPr>
          <w:rFonts w:hint="eastAsia"/>
          <w:snapToGrid w:val="0"/>
          <w:color w:val="000000"/>
        </w:rPr>
        <w:t>投标文件有漏项的，在签订合同时，漏项项目清单工程量以招标工程量清单和清单修正项为依据计列，修正项目特征工程量清单项目的综合单价按以下方式确定：根据实际施工的项目特征，按招标文件或招标控制价文件（招标文件优先）确定的计量规则和计价办法、合同工程基准日期对应的工料机文件价格、承包人报价浮动率确定。其中，工料机价格按下列先后顺序确定：优先执行广州市增城区住房和建设局发</w:t>
      </w:r>
      <w:r>
        <w:rPr>
          <w:rFonts w:hint="eastAsia"/>
          <w:snapToGrid w:val="0"/>
          <w:color w:val="000000"/>
        </w:rPr>
        <w:t>布的同期《关于建设工程结算及有关问题的通知》；《关于建设工程结算及有关问题的通知》中没有的，则执行《广州地区建设工程常用材料税前综合价格》；《关于建设工程结算及有关问题的通知》及《广州地区建设工程常用材料税前综合价格》都没有的，由承包人、监理单位及发包人共同根据符合实际的市场价格确定。承包人报价浮动率</w:t>
      </w:r>
      <w:r>
        <w:rPr>
          <w:rFonts w:hint="eastAsia"/>
          <w:snapToGrid w:val="0"/>
          <w:color w:val="000000"/>
        </w:rPr>
        <w:t>=</w:t>
      </w:r>
      <w:r>
        <w:rPr>
          <w:rFonts w:hint="eastAsia"/>
          <w:snapToGrid w:val="0"/>
          <w:color w:val="000000"/>
        </w:rPr>
        <w:t>（</w:t>
      </w:r>
      <w:r>
        <w:rPr>
          <w:rFonts w:hint="eastAsia"/>
          <w:snapToGrid w:val="0"/>
          <w:color w:val="000000"/>
        </w:rPr>
        <w:t>1-</w:t>
      </w:r>
      <w:r>
        <w:rPr>
          <w:rFonts w:hint="eastAsia"/>
          <w:snapToGrid w:val="0"/>
          <w:color w:val="000000"/>
        </w:rPr>
        <w:t>中标价</w:t>
      </w:r>
      <w:r>
        <w:rPr>
          <w:rFonts w:hint="eastAsia"/>
          <w:snapToGrid w:val="0"/>
          <w:color w:val="000000"/>
        </w:rPr>
        <w:t>/</w:t>
      </w:r>
      <w:r>
        <w:rPr>
          <w:rFonts w:hint="eastAsia"/>
          <w:snapToGrid w:val="0"/>
          <w:color w:val="000000"/>
        </w:rPr>
        <w:t>招标控制价）Х</w:t>
      </w:r>
      <w:r>
        <w:rPr>
          <w:rFonts w:hint="eastAsia"/>
          <w:snapToGrid w:val="0"/>
          <w:color w:val="000000"/>
        </w:rPr>
        <w:t>100%</w:t>
      </w:r>
      <w:r>
        <w:rPr>
          <w:rFonts w:hint="eastAsia"/>
          <w:snapToGrid w:val="0"/>
          <w:color w:val="000000"/>
        </w:rPr>
        <w:t>。在工程结算时，按施工实际工程数量减漏项项目招标工程数量计算增减工程量，增减工程量乘以上述综合单价作为漏项项目结算款。</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承包人与发包人一致同意不适用合同通用条款第</w:t>
      </w:r>
      <w:r>
        <w:rPr>
          <w:rFonts w:ascii="宋体" w:hAnsi="宋体" w:cs="宋体"/>
          <w:b/>
          <w:bCs/>
          <w:snapToGrid w:val="0"/>
          <w:color w:val="000000"/>
          <w:kern w:val="0"/>
          <w:sz w:val="24"/>
          <w:szCs w:val="24"/>
        </w:rPr>
        <w:t>26</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101" w:name="_Toc14345"/>
      <w:bookmarkStart w:id="102" w:name="_Toc20125"/>
      <w:bookmarkStart w:id="103" w:name="_Toc17320"/>
      <w:r>
        <w:rPr>
          <w:rFonts w:ascii="宋体" w:hAnsi="宋体" w:cs="宋体"/>
          <w:b/>
          <w:bCs/>
          <w:snapToGrid w:val="0"/>
          <w:color w:val="000000"/>
          <w:kern w:val="0"/>
          <w:sz w:val="24"/>
          <w:szCs w:val="24"/>
        </w:rPr>
        <w:t>26</w:t>
      </w:r>
      <w:r>
        <w:rPr>
          <w:rFonts w:ascii="宋体" w:hAnsi="宋体" w:cs="宋体" w:hint="eastAsia"/>
          <w:b/>
          <w:bCs/>
          <w:snapToGrid w:val="0"/>
          <w:color w:val="000000"/>
          <w:kern w:val="0"/>
          <w:sz w:val="24"/>
          <w:szCs w:val="24"/>
        </w:rPr>
        <w:t>、工程预付款</w:t>
      </w:r>
      <w:bookmarkEnd w:id="101"/>
      <w:bookmarkEnd w:id="102"/>
      <w:bookmarkEnd w:id="103"/>
    </w:p>
    <w:p w:rsidR="00484F67" w:rsidRDefault="00D600C9">
      <w:pPr>
        <w:pStyle w:val="af1"/>
        <w:adjustRightInd w:val="0"/>
        <w:snapToGrid w:val="0"/>
        <w:spacing w:before="0" w:beforeAutospacing="0" w:after="0" w:afterAutospacing="0" w:line="500" w:lineRule="exact"/>
        <w:ind w:firstLineChars="200" w:firstLine="480"/>
        <w:rPr>
          <w:snapToGrid w:val="0"/>
          <w:color w:val="000000"/>
        </w:rPr>
      </w:pPr>
      <w:r>
        <w:rPr>
          <w:rFonts w:hint="eastAsia"/>
          <w:snapToGrid w:val="0"/>
          <w:color w:val="000000"/>
        </w:rPr>
        <w:t xml:space="preserve">26.1 </w:t>
      </w:r>
      <w:r>
        <w:rPr>
          <w:rFonts w:hint="eastAsia"/>
          <w:snapToGrid w:val="0"/>
          <w:color w:val="000000"/>
        </w:rPr>
        <w:t>本工程中标通知书发出且合同签订后，承包人按招标文件及合同的要求提交合同总价</w:t>
      </w:r>
      <w:r>
        <w:rPr>
          <w:rFonts w:hint="eastAsia"/>
          <w:snapToGrid w:val="0"/>
          <w:color w:val="000000"/>
        </w:rPr>
        <w:t>10%</w:t>
      </w:r>
      <w:r>
        <w:rPr>
          <w:rFonts w:hint="eastAsia"/>
          <w:snapToGrid w:val="0"/>
          <w:color w:val="000000"/>
        </w:rPr>
        <w:t>的</w:t>
      </w:r>
      <w:r>
        <w:rPr>
          <w:snapToGrid w:val="0"/>
          <w:color w:val="000000"/>
        </w:rPr>
        <w:t>履约银行保函</w:t>
      </w:r>
      <w:r>
        <w:rPr>
          <w:rFonts w:hint="eastAsia"/>
          <w:snapToGrid w:val="0"/>
          <w:color w:val="000000"/>
        </w:rPr>
        <w:t>，以及提交工程预付款申请书和合乎要求、与预付款等额的预付款担保函，发包人收到后</w:t>
      </w:r>
      <w:r>
        <w:rPr>
          <w:snapToGrid w:val="0"/>
          <w:color w:val="000000"/>
        </w:rPr>
        <w:t>14</w:t>
      </w:r>
      <w:r>
        <w:rPr>
          <w:rFonts w:hint="eastAsia"/>
          <w:snapToGrid w:val="0"/>
          <w:color w:val="000000"/>
        </w:rPr>
        <w:t>天内向承包人支付合同价款（扣除安全生产措施费和暂列金额）</w:t>
      </w:r>
      <w:r>
        <w:rPr>
          <w:rFonts w:hint="eastAsia"/>
          <w:snapToGrid w:val="0"/>
          <w:color w:val="000000"/>
        </w:rPr>
        <w:t>30</w:t>
      </w:r>
      <w:r>
        <w:rPr>
          <w:rFonts w:hint="eastAsia"/>
          <w:snapToGrid w:val="0"/>
          <w:color w:val="000000"/>
        </w:rPr>
        <w:t>％的款项作为工程预付款。</w:t>
      </w:r>
    </w:p>
    <w:p w:rsidR="00484F67" w:rsidRDefault="00D600C9">
      <w:pPr>
        <w:pStyle w:val="af1"/>
        <w:adjustRightInd w:val="0"/>
        <w:snapToGrid w:val="0"/>
        <w:spacing w:before="0" w:beforeAutospacing="0" w:after="0" w:afterAutospacing="0" w:line="500" w:lineRule="exact"/>
        <w:ind w:firstLineChars="200" w:firstLine="480"/>
        <w:rPr>
          <w:snapToGrid w:val="0"/>
          <w:color w:val="000000"/>
        </w:rPr>
      </w:pPr>
      <w:r>
        <w:rPr>
          <w:rFonts w:hint="eastAsia"/>
          <w:snapToGrid w:val="0"/>
          <w:color w:val="000000"/>
        </w:rPr>
        <w:t xml:space="preserve">26.2 </w:t>
      </w:r>
      <w:r>
        <w:rPr>
          <w:rFonts w:hint="eastAsia"/>
          <w:snapToGrid w:val="0"/>
          <w:color w:val="000000"/>
        </w:rPr>
        <w:t>预付款抵扣方式</w:t>
      </w:r>
      <w:r>
        <w:rPr>
          <w:rFonts w:hint="eastAsia"/>
          <w:snapToGrid w:val="0"/>
          <w:color w:val="000000"/>
        </w:rPr>
        <w:t>：</w:t>
      </w:r>
      <w:r>
        <w:rPr>
          <w:rFonts w:hint="eastAsia"/>
          <w:snapToGrid w:val="0"/>
          <w:color w:val="000000"/>
        </w:rPr>
        <w:t>（</w:t>
      </w:r>
      <w:r>
        <w:rPr>
          <w:rFonts w:hint="eastAsia"/>
          <w:snapToGrid w:val="0"/>
          <w:color w:val="000000"/>
        </w:rPr>
        <w:t>1</w:t>
      </w:r>
      <w:r>
        <w:rPr>
          <w:rFonts w:hint="eastAsia"/>
          <w:snapToGrid w:val="0"/>
          <w:color w:val="000000"/>
        </w:rPr>
        <w:t>）预付款在实付资金达合同价的</w:t>
      </w:r>
      <w:r>
        <w:rPr>
          <w:rFonts w:hint="eastAsia"/>
          <w:snapToGrid w:val="0"/>
          <w:color w:val="000000"/>
        </w:rPr>
        <w:t>40%</w:t>
      </w:r>
      <w:r>
        <w:rPr>
          <w:rFonts w:hint="eastAsia"/>
          <w:snapToGrid w:val="0"/>
          <w:color w:val="000000"/>
        </w:rPr>
        <w:t>开始抵扣，至实付资金达合同价的</w:t>
      </w:r>
      <w:r>
        <w:rPr>
          <w:rFonts w:hint="eastAsia"/>
          <w:snapToGrid w:val="0"/>
          <w:color w:val="000000"/>
        </w:rPr>
        <w:t>80%</w:t>
      </w:r>
      <w:r>
        <w:rPr>
          <w:rFonts w:hint="eastAsia"/>
          <w:snapToGrid w:val="0"/>
          <w:color w:val="000000"/>
        </w:rPr>
        <w:t>前等比例全部抵扣完毕。预付款保函的担保金额根据预付款抵扣额相应递减。（</w:t>
      </w:r>
      <w:r>
        <w:rPr>
          <w:rFonts w:hint="eastAsia"/>
          <w:snapToGrid w:val="0"/>
          <w:color w:val="000000"/>
        </w:rPr>
        <w:t>2</w:t>
      </w:r>
      <w:r>
        <w:rPr>
          <w:rFonts w:hint="eastAsia"/>
          <w:snapToGrid w:val="0"/>
          <w:color w:val="000000"/>
        </w:rPr>
        <w:t>）建设项目劳动保险金按规定由发</w:t>
      </w:r>
      <w:r>
        <w:rPr>
          <w:rFonts w:hint="eastAsia"/>
          <w:snapToGrid w:val="0"/>
          <w:color w:val="000000"/>
        </w:rPr>
        <w:t>包人代承包人交至广州市建筑行业劳动保险金管理委员会办公室，发包人按实际交纳的数额在支付工程预付款时向承包人扣回。</w:t>
      </w:r>
    </w:p>
    <w:p w:rsidR="00484F67" w:rsidRDefault="00D600C9">
      <w:pPr>
        <w:pStyle w:val="af1"/>
        <w:adjustRightInd w:val="0"/>
        <w:snapToGrid w:val="0"/>
        <w:spacing w:before="0" w:beforeAutospacing="0" w:after="0" w:afterAutospacing="0" w:line="500" w:lineRule="exact"/>
        <w:ind w:firstLineChars="200" w:firstLine="480"/>
        <w:rPr>
          <w:snapToGrid w:val="0"/>
          <w:color w:val="000000"/>
        </w:rPr>
      </w:pPr>
      <w:r>
        <w:rPr>
          <w:rFonts w:hint="eastAsia"/>
          <w:snapToGrid w:val="0"/>
          <w:color w:val="000000"/>
        </w:rPr>
        <w:t xml:space="preserve">26.3 </w:t>
      </w:r>
      <w:r>
        <w:rPr>
          <w:rFonts w:hint="eastAsia"/>
          <w:snapToGrid w:val="0"/>
          <w:color w:val="000000"/>
        </w:rPr>
        <w:t>发包人不按约定预付工程款，需承担违约责任。承包人应将预付款专用于实施本合同所需的施工机械、工程设备、材料及人员费用，并应向监理工程师提交发票和其他证明文件的副本以证明预付款确实专款专用。否则应承担违约责任。</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104" w:name="_Toc27658"/>
      <w:bookmarkStart w:id="105" w:name="_Toc941"/>
      <w:bookmarkStart w:id="106" w:name="_Toc4696"/>
      <w:r>
        <w:rPr>
          <w:rFonts w:ascii="宋体" w:hAnsi="宋体" w:cs="宋体"/>
          <w:b/>
          <w:bCs/>
          <w:snapToGrid w:val="0"/>
          <w:color w:val="000000"/>
          <w:kern w:val="0"/>
          <w:sz w:val="24"/>
          <w:szCs w:val="24"/>
        </w:rPr>
        <w:t>27</w:t>
      </w:r>
      <w:r>
        <w:rPr>
          <w:rFonts w:ascii="宋体" w:hAnsi="宋体" w:cs="宋体" w:hint="eastAsia"/>
          <w:b/>
          <w:bCs/>
          <w:snapToGrid w:val="0"/>
          <w:color w:val="000000"/>
          <w:kern w:val="0"/>
          <w:sz w:val="24"/>
          <w:szCs w:val="24"/>
        </w:rPr>
        <w:t>、工程量的确认</w:t>
      </w:r>
      <w:bookmarkEnd w:id="104"/>
      <w:bookmarkEnd w:id="105"/>
      <w:bookmarkEnd w:id="106"/>
    </w:p>
    <w:p w:rsidR="00484F67" w:rsidRDefault="00D600C9">
      <w:pPr>
        <w:pStyle w:val="af1"/>
        <w:adjustRightInd w:val="0"/>
        <w:snapToGrid w:val="0"/>
        <w:spacing w:before="0" w:beforeAutospacing="0" w:after="0" w:afterAutospacing="0" w:line="500" w:lineRule="exact"/>
        <w:ind w:firstLineChars="200" w:firstLine="480"/>
        <w:rPr>
          <w:snapToGrid w:val="0"/>
          <w:color w:val="000000"/>
        </w:rPr>
      </w:pPr>
      <w:r>
        <w:rPr>
          <w:rFonts w:hint="eastAsia"/>
          <w:snapToGrid w:val="0"/>
          <w:color w:val="000000"/>
        </w:rPr>
        <w:t xml:space="preserve">27.1  </w:t>
      </w:r>
      <w:r>
        <w:rPr>
          <w:rFonts w:hint="eastAsia"/>
          <w:snapToGrid w:val="0"/>
          <w:color w:val="000000"/>
        </w:rPr>
        <w:t>承包人应每月向总监理工程师提交一式五份已完工程进度款申请报告（表）。</w:t>
      </w:r>
    </w:p>
    <w:p w:rsidR="00484F67" w:rsidRDefault="00D600C9">
      <w:pPr>
        <w:pStyle w:val="af1"/>
        <w:adjustRightInd w:val="0"/>
        <w:snapToGrid w:val="0"/>
        <w:spacing w:before="0" w:beforeAutospacing="0" w:after="0" w:afterAutospacing="0" w:line="500" w:lineRule="exact"/>
        <w:ind w:firstLineChars="200" w:firstLine="480"/>
        <w:rPr>
          <w:b/>
          <w:bCs/>
          <w:snapToGrid w:val="0"/>
          <w:color w:val="000000"/>
        </w:rPr>
      </w:pPr>
      <w:r>
        <w:rPr>
          <w:rFonts w:hint="eastAsia"/>
          <w:snapToGrid w:val="0"/>
          <w:color w:val="000000"/>
        </w:rPr>
        <w:t>已完工程进度款申请报告（表）格式参照《合同专用条款》第</w:t>
      </w:r>
      <w:r>
        <w:rPr>
          <w:rFonts w:hint="eastAsia"/>
          <w:snapToGrid w:val="0"/>
          <w:color w:val="000000"/>
        </w:rPr>
        <w:t>9.1</w:t>
      </w:r>
      <w:r>
        <w:rPr>
          <w:rFonts w:hint="eastAsia"/>
          <w:snapToGrid w:val="0"/>
          <w:color w:val="000000"/>
        </w:rPr>
        <w:t>款（</w:t>
      </w:r>
      <w:r>
        <w:rPr>
          <w:rFonts w:hint="eastAsia"/>
          <w:snapToGrid w:val="0"/>
          <w:color w:val="000000"/>
        </w:rPr>
        <w:t>1</w:t>
      </w:r>
      <w:r>
        <w:rPr>
          <w:rFonts w:hint="eastAsia"/>
          <w:snapToGrid w:val="0"/>
          <w:color w:val="000000"/>
        </w:rPr>
        <w:t>）项执行。</w:t>
      </w:r>
      <w:r>
        <w:rPr>
          <w:rFonts w:hint="eastAsia"/>
          <w:b/>
          <w:bCs/>
          <w:snapToGrid w:val="0"/>
          <w:color w:val="000000"/>
        </w:rPr>
        <w:t>并</w:t>
      </w:r>
      <w:r>
        <w:rPr>
          <w:rFonts w:hint="eastAsia"/>
          <w:b/>
          <w:bCs/>
          <w:snapToGrid w:val="0"/>
          <w:color w:val="000000"/>
        </w:rPr>
        <w:t>应附下列已完工程的证明资料：</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w:t>
      </w:r>
      <w:r>
        <w:rPr>
          <w:rFonts w:hint="eastAsia"/>
          <w:b/>
          <w:bCs/>
          <w:snapToGrid w:val="0"/>
          <w:color w:val="000000"/>
        </w:rPr>
        <w:t>1</w:t>
      </w:r>
      <w:r>
        <w:rPr>
          <w:rFonts w:hint="eastAsia"/>
          <w:b/>
          <w:bCs/>
          <w:snapToGrid w:val="0"/>
          <w:color w:val="000000"/>
        </w:rPr>
        <w:t>）材料检验报告；</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w:t>
      </w:r>
      <w:r>
        <w:rPr>
          <w:rFonts w:hint="eastAsia"/>
          <w:b/>
          <w:bCs/>
          <w:snapToGrid w:val="0"/>
          <w:color w:val="000000"/>
        </w:rPr>
        <w:t>2</w:t>
      </w:r>
      <w:r>
        <w:rPr>
          <w:rFonts w:hint="eastAsia"/>
          <w:b/>
          <w:bCs/>
          <w:snapToGrid w:val="0"/>
          <w:color w:val="000000"/>
        </w:rPr>
        <w:t>）产品质量合格证；</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w:t>
      </w:r>
      <w:r>
        <w:rPr>
          <w:rFonts w:hint="eastAsia"/>
          <w:b/>
          <w:bCs/>
          <w:snapToGrid w:val="0"/>
          <w:color w:val="000000"/>
        </w:rPr>
        <w:t>3</w:t>
      </w:r>
      <w:r>
        <w:rPr>
          <w:rFonts w:hint="eastAsia"/>
          <w:b/>
          <w:bCs/>
          <w:snapToGrid w:val="0"/>
          <w:color w:val="000000"/>
        </w:rPr>
        <w:t>）隐蔽工程或中间验收部位验收记录表；</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w:t>
      </w:r>
      <w:r>
        <w:rPr>
          <w:rFonts w:hint="eastAsia"/>
          <w:b/>
          <w:bCs/>
          <w:snapToGrid w:val="0"/>
          <w:color w:val="000000"/>
        </w:rPr>
        <w:t>4</w:t>
      </w:r>
      <w:r>
        <w:rPr>
          <w:rFonts w:hint="eastAsia"/>
          <w:b/>
          <w:bCs/>
          <w:snapToGrid w:val="0"/>
          <w:color w:val="000000"/>
        </w:rPr>
        <w:t>）分部分项工程质量验收自评报告。</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27.2</w:t>
      </w:r>
      <w:r>
        <w:rPr>
          <w:rFonts w:hint="eastAsia"/>
          <w:b/>
          <w:bCs/>
          <w:snapToGrid w:val="0"/>
          <w:color w:val="000000"/>
        </w:rPr>
        <w:t>不予计量的情况：</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 xml:space="preserve">( 1 </w:t>
      </w:r>
      <w:r>
        <w:rPr>
          <w:rFonts w:hint="eastAsia"/>
          <w:b/>
          <w:bCs/>
          <w:snapToGrid w:val="0"/>
          <w:color w:val="000000"/>
        </w:rPr>
        <w:t>）已完工程无专用条款第</w:t>
      </w:r>
      <w:r>
        <w:rPr>
          <w:rFonts w:hint="eastAsia"/>
          <w:b/>
          <w:bCs/>
          <w:snapToGrid w:val="0"/>
          <w:color w:val="000000"/>
        </w:rPr>
        <w:t>27.1</w:t>
      </w:r>
      <w:r>
        <w:rPr>
          <w:rFonts w:hint="eastAsia"/>
          <w:b/>
          <w:bCs/>
          <w:snapToGrid w:val="0"/>
          <w:color w:val="000000"/>
        </w:rPr>
        <w:t>条要求的证明材料的；</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 xml:space="preserve">( 2 </w:t>
      </w:r>
      <w:r>
        <w:rPr>
          <w:rFonts w:hint="eastAsia"/>
          <w:b/>
          <w:bCs/>
          <w:snapToGrid w:val="0"/>
          <w:color w:val="000000"/>
        </w:rPr>
        <w:t>）因承包人责任而增加的工作量、施工图之外的工作量；</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 xml:space="preserve">( 3 </w:t>
      </w:r>
      <w:r>
        <w:rPr>
          <w:rFonts w:hint="eastAsia"/>
          <w:b/>
          <w:bCs/>
          <w:snapToGrid w:val="0"/>
          <w:color w:val="000000"/>
        </w:rPr>
        <w:t>）未经发包人批准的分包单位施工的工程；</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 xml:space="preserve">( 4 </w:t>
      </w:r>
      <w:r>
        <w:rPr>
          <w:rFonts w:hint="eastAsia"/>
          <w:b/>
          <w:bCs/>
          <w:snapToGrid w:val="0"/>
          <w:color w:val="000000"/>
        </w:rPr>
        <w:t>）不符合合同约定或设计要求的工程。</w:t>
      </w:r>
    </w:p>
    <w:p w:rsidR="00484F67" w:rsidRDefault="00D600C9">
      <w:pPr>
        <w:pStyle w:val="af1"/>
        <w:adjustRightInd w:val="0"/>
        <w:snapToGrid w:val="0"/>
        <w:spacing w:before="0" w:beforeAutospacing="0" w:after="0" w:afterAutospacing="0" w:line="500" w:lineRule="exact"/>
        <w:ind w:firstLineChars="200" w:firstLine="482"/>
        <w:rPr>
          <w:b/>
          <w:bCs/>
          <w:snapToGrid w:val="0"/>
          <w:color w:val="000000"/>
        </w:rPr>
      </w:pPr>
      <w:r>
        <w:rPr>
          <w:rFonts w:hint="eastAsia"/>
          <w:b/>
          <w:bCs/>
          <w:snapToGrid w:val="0"/>
          <w:color w:val="000000"/>
        </w:rPr>
        <w:t>（</w:t>
      </w:r>
      <w:r>
        <w:rPr>
          <w:rFonts w:hint="eastAsia"/>
          <w:b/>
          <w:bCs/>
          <w:snapToGrid w:val="0"/>
          <w:color w:val="000000"/>
        </w:rPr>
        <w:t xml:space="preserve">5 </w:t>
      </w:r>
      <w:r>
        <w:rPr>
          <w:rFonts w:hint="eastAsia"/>
          <w:b/>
          <w:bCs/>
          <w:snapToGrid w:val="0"/>
          <w:color w:val="000000"/>
        </w:rPr>
        <w:t>）除设计图纸或业主要求施工的临时便道外，承包人为自身施工方便而设置的临时便道均不予计量。</w:t>
      </w:r>
    </w:p>
    <w:p w:rsidR="00484F67" w:rsidRDefault="00D600C9">
      <w:pPr>
        <w:adjustRightInd w:val="0"/>
        <w:snapToGrid w:val="0"/>
        <w:spacing w:line="500" w:lineRule="exact"/>
        <w:ind w:firstLineChars="200" w:firstLine="480"/>
        <w:rPr>
          <w:rFonts w:cs="宋体"/>
          <w:snapToGrid w:val="0"/>
          <w:color w:val="000000"/>
          <w:kern w:val="0"/>
          <w:sz w:val="24"/>
          <w:szCs w:val="24"/>
        </w:rPr>
      </w:pPr>
      <w:r>
        <w:rPr>
          <w:rFonts w:cs="宋体" w:hint="eastAsia"/>
          <w:snapToGrid w:val="0"/>
          <w:color w:val="000000"/>
          <w:kern w:val="0"/>
          <w:sz w:val="24"/>
          <w:szCs w:val="24"/>
        </w:rPr>
        <w:t xml:space="preserve">27.3  </w:t>
      </w:r>
      <w:r>
        <w:rPr>
          <w:rFonts w:cs="宋体" w:hint="eastAsia"/>
          <w:snapToGrid w:val="0"/>
          <w:color w:val="000000"/>
          <w:kern w:val="0"/>
          <w:sz w:val="24"/>
          <w:szCs w:val="24"/>
        </w:rPr>
        <w:t>除另有特别说明外，总监理工程师应根据合同的规定和批准的施工图纸、设计变更图纸通过计量来核实并确认已完工程的价值。当总监理工程师要求对工程的任一部分或几部分进行计量时，总监理工程师应当书面通知承包人，承包人应按通知要求立即前往协助监理单位人员从事上述计量工作，并提供此计量所需的一切详实资料。承包人未能按要求时间前往参加计量并提供详实资料，则由总监理工程师进行的或由他批准的计量应直接被认为是对这一部分工程的正确计量。</w:t>
      </w:r>
    </w:p>
    <w:p w:rsidR="00484F67" w:rsidRDefault="00D600C9">
      <w:pPr>
        <w:adjustRightInd w:val="0"/>
        <w:snapToGrid w:val="0"/>
        <w:spacing w:line="500" w:lineRule="exact"/>
        <w:ind w:firstLineChars="200" w:firstLine="480"/>
        <w:rPr>
          <w:rFonts w:cs="宋体"/>
          <w:snapToGrid w:val="0"/>
          <w:color w:val="000000"/>
          <w:kern w:val="0"/>
          <w:sz w:val="24"/>
          <w:szCs w:val="24"/>
        </w:rPr>
      </w:pPr>
      <w:r>
        <w:rPr>
          <w:rFonts w:cs="宋体" w:hint="eastAsia"/>
          <w:snapToGrid w:val="0"/>
          <w:color w:val="000000"/>
          <w:kern w:val="0"/>
          <w:sz w:val="24"/>
          <w:szCs w:val="24"/>
        </w:rPr>
        <w:t>27.4</w:t>
      </w:r>
      <w:r>
        <w:rPr>
          <w:rFonts w:cs="宋体" w:hint="eastAsia"/>
          <w:snapToGrid w:val="0"/>
          <w:color w:val="000000"/>
          <w:kern w:val="0"/>
          <w:sz w:val="24"/>
          <w:szCs w:val="24"/>
        </w:rPr>
        <w:t>工程的计量应以净值为准，除非合同中另有规定。</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承包人与发包人一致同意不适用合同通用条款</w:t>
      </w:r>
      <w:r>
        <w:rPr>
          <w:rFonts w:ascii="宋体" w:hAnsi="宋体" w:cs="宋体" w:hint="eastAsia"/>
          <w:b/>
          <w:bCs/>
          <w:snapToGrid w:val="0"/>
          <w:color w:val="000000"/>
          <w:kern w:val="0"/>
          <w:sz w:val="24"/>
          <w:szCs w:val="24"/>
        </w:rPr>
        <w:t>第</w:t>
      </w:r>
      <w:r>
        <w:rPr>
          <w:rFonts w:ascii="宋体" w:hAnsi="宋体" w:cs="宋体"/>
          <w:b/>
          <w:bCs/>
          <w:snapToGrid w:val="0"/>
          <w:color w:val="000000"/>
          <w:kern w:val="0"/>
          <w:sz w:val="24"/>
          <w:szCs w:val="24"/>
        </w:rPr>
        <w:t>28</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107" w:name="_Toc9703"/>
      <w:bookmarkStart w:id="108" w:name="_Toc30408"/>
      <w:bookmarkStart w:id="109" w:name="_Toc12192"/>
      <w:r>
        <w:rPr>
          <w:rFonts w:ascii="宋体" w:hAnsi="宋体" w:cs="宋体"/>
          <w:b/>
          <w:bCs/>
          <w:snapToGrid w:val="0"/>
          <w:color w:val="000000"/>
          <w:kern w:val="0"/>
          <w:sz w:val="24"/>
          <w:szCs w:val="24"/>
        </w:rPr>
        <w:t>28</w:t>
      </w:r>
      <w:r>
        <w:rPr>
          <w:rFonts w:ascii="宋体" w:hAnsi="宋体" w:cs="宋体" w:hint="eastAsia"/>
          <w:b/>
          <w:bCs/>
          <w:snapToGrid w:val="0"/>
          <w:color w:val="000000"/>
          <w:kern w:val="0"/>
          <w:sz w:val="24"/>
          <w:szCs w:val="24"/>
        </w:rPr>
        <w:t>、工程款（进度款）支付</w:t>
      </w:r>
      <w:bookmarkEnd w:id="107"/>
      <w:bookmarkEnd w:id="108"/>
      <w:bookmarkEnd w:id="109"/>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28.1</w:t>
      </w:r>
      <w:r>
        <w:rPr>
          <w:rFonts w:ascii="宋体" w:hAnsi="宋体" w:cs="宋体" w:hint="eastAsia"/>
          <w:snapToGrid w:val="0"/>
          <w:color w:val="000000"/>
          <w:kern w:val="0"/>
          <w:sz w:val="24"/>
          <w:szCs w:val="24"/>
        </w:rPr>
        <w:t>双方约定的工程款支付</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扣除工程保留金</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的方式和时间：</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）支付方式：按月支付，并按本条</w:t>
      </w:r>
      <w:r>
        <w:rPr>
          <w:rFonts w:ascii="宋体" w:hAnsi="宋体" w:cs="宋体" w:hint="eastAsia"/>
          <w:snapToGrid w:val="0"/>
          <w:color w:val="000000"/>
          <w:kern w:val="0"/>
          <w:sz w:val="24"/>
          <w:szCs w:val="24"/>
        </w:rPr>
        <w:t>28.5</w:t>
      </w:r>
      <w:r>
        <w:rPr>
          <w:rFonts w:ascii="宋体" w:hAnsi="宋体" w:cs="宋体" w:hint="eastAsia"/>
          <w:snapToGrid w:val="0"/>
          <w:color w:val="000000"/>
          <w:kern w:val="0"/>
          <w:sz w:val="24"/>
          <w:szCs w:val="24"/>
        </w:rPr>
        <w:t>款执行。</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）任何计量与支付项目必须按合同约定的技术条件和业主批准的施工图有关要求和规定完成全部工作，包括合同规定的与计量项目有关且必须完成的责任和义务。</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完成的计量与支付项目需得到监理工程师和发包人的质量认可。如承包人的工作不符合本合同的约定（如：质量不合格、进度未按计划执行、施工总承包管理和配合服务不到位或有其他方面违反合同的行为等），监理</w:t>
      </w:r>
      <w:r>
        <w:rPr>
          <w:rFonts w:ascii="宋体" w:hAnsi="宋体" w:cs="宋体" w:hint="eastAsia"/>
          <w:snapToGrid w:val="0"/>
          <w:color w:val="000000"/>
          <w:kern w:val="0"/>
          <w:sz w:val="24"/>
          <w:szCs w:val="24"/>
        </w:rPr>
        <w:t>工程师和发包人有权拒绝计量与支付。</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）承包人在申请支付各期工程进度款时应连同其负责管理的主要材料设备供货单位及分包单位的工程进度款一并申报，并附上其上一次已支付上述单位价款凭证的复印件作为支持材料。</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5</w:t>
      </w:r>
      <w:r>
        <w:rPr>
          <w:rFonts w:ascii="宋体" w:hAnsi="宋体" w:cs="宋体" w:hint="eastAsia"/>
          <w:b/>
          <w:bCs/>
          <w:snapToGrid w:val="0"/>
          <w:color w:val="000000"/>
          <w:kern w:val="0"/>
          <w:sz w:val="24"/>
          <w:szCs w:val="24"/>
        </w:rPr>
        <w:t>）当所有款项累计支付达到暂定合同价款（扣除安全生产措施费和暂列金额）的</w:t>
      </w:r>
      <w:r>
        <w:rPr>
          <w:rFonts w:ascii="宋体" w:hAnsi="宋体" w:cs="宋体" w:hint="eastAsia"/>
          <w:b/>
          <w:bCs/>
          <w:snapToGrid w:val="0"/>
          <w:color w:val="000000"/>
          <w:kern w:val="0"/>
          <w:sz w:val="24"/>
          <w:szCs w:val="24"/>
        </w:rPr>
        <w:t>80%</w:t>
      </w:r>
      <w:r>
        <w:rPr>
          <w:rFonts w:ascii="宋体" w:hAnsi="宋体" w:cs="宋体" w:hint="eastAsia"/>
          <w:b/>
          <w:bCs/>
          <w:snapToGrid w:val="0"/>
          <w:color w:val="000000"/>
          <w:kern w:val="0"/>
          <w:sz w:val="24"/>
          <w:szCs w:val="24"/>
        </w:rPr>
        <w:t>时，暂停支付所有款项。</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6</w:t>
      </w:r>
      <w:r>
        <w:rPr>
          <w:rFonts w:ascii="宋体" w:hAnsi="宋体" w:cs="宋体" w:hint="eastAsia"/>
          <w:b/>
          <w:bCs/>
          <w:snapToGrid w:val="0"/>
          <w:color w:val="000000"/>
          <w:kern w:val="0"/>
          <w:sz w:val="24"/>
          <w:szCs w:val="24"/>
        </w:rPr>
        <w:t>）工程进度款计算公式：</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发包人每月完工后，可按完成工程量申报工程进度款，经监理和发包人审核后，可予支付已完工作量的</w:t>
      </w:r>
      <w:r>
        <w:rPr>
          <w:rFonts w:ascii="宋体" w:hAnsi="宋体" w:cs="宋体" w:hint="eastAsia"/>
          <w:b/>
          <w:bCs/>
          <w:snapToGrid w:val="0"/>
          <w:color w:val="000000"/>
          <w:kern w:val="0"/>
          <w:sz w:val="24"/>
          <w:szCs w:val="24"/>
        </w:rPr>
        <w:t>80</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w:t>
      </w:r>
    </w:p>
    <w:p w:rsidR="00484F67" w:rsidRDefault="00D600C9">
      <w:pPr>
        <w:numPr>
          <w:ilvl w:val="0"/>
          <w:numId w:val="7"/>
        </w:num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工程款以监理单位审核计量和发包人审定确认为准。承包人应在完工时根据工程师及发包人核实确认的工程量、工程量清单单价和取费标准，计算已完工程价值，编制工程款结算单。</w:t>
      </w:r>
    </w:p>
    <w:p w:rsidR="00484F67" w:rsidRDefault="00D600C9">
      <w:pPr>
        <w:numPr>
          <w:ilvl w:val="0"/>
          <w:numId w:val="7"/>
        </w:num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送监理单位。监理单位收到后，应在</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天内审核并签署意见后报发包人，发包人在</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天内审核批准，并报上级有关部门办理统一拨付。</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8</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lang w:val="zh-CN"/>
        </w:rPr>
        <w:t>以上所有支付时间均不含政府部门审批时间，且承包人应在申请每期工程费用（包括预付款）的同时须提供正式发票，并按发包人的要求提供申请资料。</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lang w:val="zh-CN"/>
        </w:rPr>
        <w:t>上述所有的支付时间不包含政府审批时间，承包人已清楚明白本项目施工合同款项的拨付程序</w:t>
      </w:r>
      <w:r>
        <w:rPr>
          <w:rFonts w:ascii="宋体" w:hAnsi="宋体" w:cs="宋体" w:hint="eastAsia"/>
          <w:snapToGrid w:val="0"/>
          <w:color w:val="000000"/>
          <w:kern w:val="0"/>
          <w:sz w:val="24"/>
          <w:szCs w:val="24"/>
          <w:lang w:val="zh-CN"/>
        </w:rPr>
        <w:t>，并理解因政府部门审核请款手续对时间等方面的影响与发包人无关，故包括前述情况在内的一切非发包人原因造成的施工合同款项支付拖延，不得向发包人要求计付拖延施工合同款项期间的利息及因此导致的其他损失。承包人应委派专人负责跟进施工合同款项支付呈批过程的相关事务。</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lang w:val="zh-CN"/>
        </w:rPr>
        <w:t>承包人收款时所使用的“开户银行名称、账户名称及账号”必须与发包人与承包人签订合同时所填写的“开户银行名称、账户名称及账号”一致，否则发包人有权拒绝付款，所造成的一切后果由承包人承担。</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28.2  </w:t>
      </w:r>
      <w:r>
        <w:rPr>
          <w:rFonts w:ascii="宋体" w:hAnsi="宋体" w:cs="宋体" w:hint="eastAsia"/>
          <w:snapToGrid w:val="0"/>
          <w:color w:val="000000"/>
          <w:kern w:val="0"/>
          <w:sz w:val="24"/>
          <w:szCs w:val="24"/>
        </w:rPr>
        <w:t>不执行本款。</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28.3  </w:t>
      </w:r>
      <w:r>
        <w:rPr>
          <w:rFonts w:ascii="宋体" w:hAnsi="宋体" w:cs="宋体" w:hint="eastAsia"/>
          <w:snapToGrid w:val="0"/>
          <w:color w:val="000000"/>
          <w:kern w:val="0"/>
          <w:sz w:val="24"/>
          <w:szCs w:val="24"/>
        </w:rPr>
        <w:t>不执行本款。</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28.4  </w:t>
      </w:r>
      <w:r>
        <w:rPr>
          <w:rFonts w:ascii="宋体" w:hAnsi="宋体" w:cs="宋体" w:hint="eastAsia"/>
          <w:snapToGrid w:val="0"/>
          <w:color w:val="000000"/>
          <w:kern w:val="0"/>
          <w:sz w:val="24"/>
          <w:szCs w:val="24"/>
        </w:rPr>
        <w:t>工程通过验收后支付至合同价款（扣除暂列金额）的</w:t>
      </w:r>
      <w:r>
        <w:rPr>
          <w:rFonts w:ascii="宋体" w:hAnsi="宋体" w:cs="宋体" w:hint="eastAsia"/>
          <w:snapToGrid w:val="0"/>
          <w:color w:val="000000"/>
          <w:kern w:val="0"/>
          <w:sz w:val="24"/>
          <w:szCs w:val="24"/>
        </w:rPr>
        <w:t>80%</w:t>
      </w:r>
      <w:r>
        <w:rPr>
          <w:rFonts w:ascii="宋体" w:hAnsi="宋体" w:cs="宋体" w:hint="eastAsia"/>
          <w:snapToGrid w:val="0"/>
          <w:color w:val="000000"/>
          <w:kern w:val="0"/>
          <w:sz w:val="24"/>
          <w:szCs w:val="24"/>
        </w:rPr>
        <w:t>，工程获得竣工验收报告后支付至合同价款（扣除暂列金额）的</w:t>
      </w:r>
      <w:r>
        <w:rPr>
          <w:rFonts w:ascii="宋体" w:hAnsi="宋体" w:cs="宋体" w:hint="eastAsia"/>
          <w:snapToGrid w:val="0"/>
          <w:color w:val="000000"/>
          <w:kern w:val="0"/>
          <w:sz w:val="24"/>
          <w:szCs w:val="24"/>
        </w:rPr>
        <w:t>82%</w:t>
      </w:r>
      <w:r>
        <w:rPr>
          <w:rFonts w:ascii="宋体" w:hAnsi="宋体" w:cs="宋体" w:hint="eastAsia"/>
          <w:snapToGrid w:val="0"/>
          <w:color w:val="000000"/>
          <w:kern w:val="0"/>
          <w:sz w:val="24"/>
          <w:szCs w:val="24"/>
        </w:rPr>
        <w:t>，工程竣工验收合格且竣工结算资料经财政部门接收后付至合同价款（扣除暂列金额）的</w:t>
      </w:r>
      <w:r>
        <w:rPr>
          <w:rFonts w:ascii="宋体" w:hAnsi="宋体" w:cs="宋体" w:hint="eastAsia"/>
          <w:snapToGrid w:val="0"/>
          <w:color w:val="000000"/>
          <w:kern w:val="0"/>
          <w:sz w:val="24"/>
          <w:szCs w:val="24"/>
        </w:rPr>
        <w:t>85%</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竣工结算经增城区财政投资评审中心确认，且承包人按时完整移交工程竣工档案后，发包人付至结算造价的</w:t>
      </w:r>
      <w:r>
        <w:rPr>
          <w:rFonts w:ascii="宋体" w:hAnsi="宋体" w:cs="宋体" w:hint="eastAsia"/>
          <w:snapToGrid w:val="0"/>
          <w:color w:val="000000"/>
          <w:kern w:val="0"/>
          <w:sz w:val="24"/>
          <w:szCs w:val="24"/>
        </w:rPr>
        <w:t>97%</w:t>
      </w:r>
      <w:r>
        <w:rPr>
          <w:rFonts w:ascii="宋体" w:hAnsi="宋体" w:cs="宋体" w:hint="eastAsia"/>
          <w:snapToGrid w:val="0"/>
          <w:color w:val="000000"/>
          <w:kern w:val="0"/>
          <w:sz w:val="24"/>
          <w:szCs w:val="24"/>
        </w:rPr>
        <w:t>；留下结算造价的</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作为工程质量保修金。若在质保期内，承包人未出现违约情形，发包人应在质保期届满，收到承包人的款项申请手续后</w:t>
      </w:r>
      <w:r>
        <w:rPr>
          <w:rFonts w:ascii="宋体" w:hAnsi="宋体" w:cs="宋体" w:hint="eastAsia"/>
          <w:snapToGrid w:val="0"/>
          <w:color w:val="000000"/>
          <w:kern w:val="0"/>
          <w:sz w:val="24"/>
          <w:szCs w:val="24"/>
        </w:rPr>
        <w:t>30</w:t>
      </w:r>
      <w:r>
        <w:rPr>
          <w:rFonts w:ascii="宋体" w:hAnsi="宋体" w:cs="宋体" w:hint="eastAsia"/>
          <w:snapToGrid w:val="0"/>
          <w:color w:val="000000"/>
          <w:kern w:val="0"/>
          <w:sz w:val="24"/>
          <w:szCs w:val="24"/>
        </w:rPr>
        <w:t>天内将质量保修金无息退回给承包人。</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发包人已支付的累计金额超过</w:t>
      </w:r>
      <w:r>
        <w:rPr>
          <w:rFonts w:ascii="宋体" w:hAnsi="宋体" w:cs="宋体" w:hint="eastAsia"/>
          <w:snapToGrid w:val="0"/>
          <w:color w:val="000000"/>
          <w:kern w:val="0"/>
          <w:sz w:val="24"/>
          <w:szCs w:val="24"/>
          <w:lang w:val="zh-CN"/>
        </w:rPr>
        <w:t>本合同</w:t>
      </w:r>
      <w:r>
        <w:rPr>
          <w:rFonts w:ascii="宋体" w:hAnsi="宋体" w:cs="宋体" w:hint="eastAsia"/>
          <w:snapToGrid w:val="0"/>
          <w:color w:val="000000"/>
          <w:kern w:val="0"/>
          <w:sz w:val="24"/>
          <w:szCs w:val="24"/>
        </w:rPr>
        <w:t>结算定审金额的</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7</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的，承包人应在工程结算定审之日起</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日内向发包人返还多收的款项；否则，发包人有权向承包人追索，承包人除应足额返还多收的款项外，还应每天按多收款项总金额的</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‰向发包人支付违约金。</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28.5</w:t>
      </w:r>
      <w:r>
        <w:rPr>
          <w:rFonts w:ascii="宋体" w:hAnsi="宋体" w:cs="宋体" w:hint="eastAsia"/>
          <w:snapToGrid w:val="0"/>
          <w:color w:val="000000"/>
          <w:kern w:val="0"/>
          <w:sz w:val="24"/>
          <w:szCs w:val="24"/>
        </w:rPr>
        <w:t>费用的支付方式：</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28.5.1</w:t>
      </w:r>
      <w:r>
        <w:rPr>
          <w:rFonts w:ascii="宋体" w:hAnsi="宋体" w:cs="宋体" w:hint="eastAsia"/>
          <w:b/>
          <w:bCs/>
          <w:snapToGrid w:val="0"/>
          <w:color w:val="000000"/>
          <w:kern w:val="0"/>
          <w:sz w:val="24"/>
          <w:szCs w:val="24"/>
        </w:rPr>
        <w:t>规费、与税金按照《广东省住房和城乡建设厅关于营业税改征增值税后调整广东省建设工程计价依据的通知》</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粤建市函</w:t>
      </w:r>
      <w:r>
        <w:rPr>
          <w:rFonts w:ascii="宋体" w:hAnsi="宋体" w:cs="宋体" w:hint="eastAsia"/>
          <w:b/>
          <w:bCs/>
          <w:snapToGrid w:val="0"/>
          <w:color w:val="000000"/>
          <w:kern w:val="0"/>
          <w:sz w:val="24"/>
          <w:szCs w:val="24"/>
        </w:rPr>
        <w:t>[2016]1113</w:t>
      </w:r>
      <w:r>
        <w:rPr>
          <w:rFonts w:ascii="宋体" w:hAnsi="宋体" w:cs="宋体" w:hint="eastAsia"/>
          <w:b/>
          <w:bCs/>
          <w:snapToGrid w:val="0"/>
          <w:color w:val="000000"/>
          <w:kern w:val="0"/>
          <w:sz w:val="24"/>
          <w:szCs w:val="24"/>
        </w:rPr>
        <w:t>号</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计入工程造价之内。当规费与税金由建设单位缴交时，该部分费用结算时在工程总造价中扣除；当规费与税金由承包人缴交时，承包人按约定的方式（缴交当月或工程结算时）凭缴费凭证向建设单位申请支付。</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28.5.2</w:t>
      </w:r>
      <w:r>
        <w:rPr>
          <w:rFonts w:ascii="宋体" w:hAnsi="宋体" w:cs="宋体" w:hint="eastAsia"/>
          <w:b/>
          <w:bCs/>
          <w:sz w:val="24"/>
        </w:rPr>
        <w:t>绿色施工安全防护措施费</w:t>
      </w:r>
    </w:p>
    <w:p w:rsidR="00484F67" w:rsidRDefault="00D600C9">
      <w:pPr>
        <w:spacing w:line="360" w:lineRule="auto"/>
        <w:ind w:firstLineChars="200" w:firstLine="482"/>
        <w:rPr>
          <w:rFonts w:ascii="宋体" w:hAnsi="宋体" w:cs="宋体"/>
          <w:b/>
          <w:bCs/>
          <w:sz w:val="24"/>
        </w:rPr>
      </w:pPr>
      <w:r>
        <w:rPr>
          <w:rFonts w:ascii="宋体" w:hAnsi="宋体" w:cs="宋体" w:hint="eastAsia"/>
          <w:b/>
          <w:bCs/>
          <w:sz w:val="24"/>
        </w:rPr>
        <w:t>绿色施工安全防护措施费分三次支付：</w:t>
      </w:r>
    </w:p>
    <w:p w:rsidR="00484F67" w:rsidRDefault="00D600C9">
      <w:pPr>
        <w:spacing w:line="360" w:lineRule="auto"/>
        <w:ind w:firstLineChars="200" w:firstLine="482"/>
        <w:rPr>
          <w:b/>
          <w:bCs/>
        </w:rPr>
      </w:pPr>
      <w:r>
        <w:rPr>
          <w:rFonts w:ascii="宋体" w:hAnsi="宋体" w:cs="宋体" w:hint="eastAsia"/>
          <w:b/>
          <w:bCs/>
          <w:sz w:val="24"/>
        </w:rPr>
        <w:t>第一次：</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z w:val="24"/>
          <w:szCs w:val="24"/>
        </w:rPr>
        <w:t>本合同签订后的</w:t>
      </w:r>
      <w:r>
        <w:rPr>
          <w:rFonts w:ascii="宋体" w:hAnsi="宋体" w:cs="宋体" w:hint="eastAsia"/>
          <w:b/>
          <w:bCs/>
          <w:sz w:val="24"/>
          <w:szCs w:val="24"/>
        </w:rPr>
        <w:t>7</w:t>
      </w:r>
      <w:r>
        <w:rPr>
          <w:rFonts w:ascii="宋体" w:hAnsi="宋体" w:cs="宋体" w:hint="eastAsia"/>
          <w:b/>
          <w:bCs/>
          <w:sz w:val="24"/>
          <w:szCs w:val="24"/>
        </w:rPr>
        <w:t>日内，承包人编制本合同工程</w:t>
      </w:r>
      <w:r>
        <w:rPr>
          <w:rFonts w:ascii="宋体" w:hAnsi="宋体" w:cs="宋体" w:hint="eastAsia"/>
          <w:b/>
          <w:bCs/>
          <w:sz w:val="24"/>
        </w:rPr>
        <w:t>绿色施工安全防护措施费</w:t>
      </w:r>
      <w:r>
        <w:rPr>
          <w:rFonts w:ascii="宋体" w:hAnsi="宋体" w:cs="宋体" w:hint="eastAsia"/>
          <w:b/>
          <w:bCs/>
          <w:sz w:val="24"/>
          <w:szCs w:val="24"/>
        </w:rPr>
        <w:t>实施方案和预算，经监理工程师审核并报发</w:t>
      </w:r>
      <w:r>
        <w:rPr>
          <w:rFonts w:ascii="宋体" w:hAnsi="宋体" w:cs="宋体" w:hint="eastAsia"/>
          <w:b/>
          <w:bCs/>
          <w:sz w:val="24"/>
          <w:szCs w:val="24"/>
        </w:rPr>
        <w:t>包人批准后实行，且</w:t>
      </w:r>
      <w:r>
        <w:rPr>
          <w:rFonts w:ascii="宋体" w:hAnsi="宋体" w:cs="宋体" w:hint="eastAsia"/>
          <w:b/>
          <w:bCs/>
          <w:snapToGrid w:val="0"/>
          <w:color w:val="000000"/>
          <w:kern w:val="0"/>
          <w:sz w:val="24"/>
          <w:szCs w:val="24"/>
        </w:rPr>
        <w:t>经审查符合开工条件和项目部搭建完毕及安全文明措施</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包括但不限于：第一批进场符合图纸要求的</w:t>
      </w:r>
      <w:r>
        <w:rPr>
          <w:rFonts w:ascii="宋体" w:hAnsi="宋体" w:cs="宋体" w:hint="eastAsia"/>
          <w:b/>
          <w:bCs/>
          <w:snapToGrid w:val="0"/>
          <w:kern w:val="0"/>
          <w:sz w:val="24"/>
          <w:szCs w:val="24"/>
        </w:rPr>
        <w:t>装配式围蔽板、红色</w:t>
      </w:r>
      <w:r>
        <w:rPr>
          <w:rFonts w:ascii="宋体" w:hAnsi="宋体" w:cs="宋体" w:hint="eastAsia"/>
          <w:b/>
          <w:bCs/>
          <w:snapToGrid w:val="0"/>
          <w:kern w:val="0"/>
          <w:sz w:val="24"/>
          <w:szCs w:val="24"/>
        </w:rPr>
        <w:t>1.8m</w:t>
      </w:r>
      <w:r>
        <w:rPr>
          <w:rFonts w:ascii="宋体" w:hAnsi="宋体" w:cs="宋体" w:hint="eastAsia"/>
          <w:b/>
          <w:bCs/>
          <w:snapToGrid w:val="0"/>
          <w:kern w:val="0"/>
          <w:sz w:val="24"/>
          <w:szCs w:val="24"/>
        </w:rPr>
        <w:t>高的水马</w:t>
      </w:r>
      <w:r>
        <w:rPr>
          <w:rFonts w:ascii="宋体" w:hAnsi="宋体" w:cs="宋体" w:hint="eastAsia"/>
          <w:b/>
          <w:bCs/>
          <w:snapToGrid w:val="0"/>
          <w:kern w:val="0"/>
          <w:sz w:val="24"/>
          <w:szCs w:val="24"/>
        </w:rPr>
        <w:t>500</w:t>
      </w:r>
      <w:r>
        <w:rPr>
          <w:rFonts w:ascii="宋体" w:hAnsi="宋体" w:cs="宋体" w:hint="eastAsia"/>
          <w:b/>
          <w:bCs/>
          <w:snapToGrid w:val="0"/>
          <w:kern w:val="0"/>
          <w:sz w:val="24"/>
          <w:szCs w:val="24"/>
        </w:rPr>
        <w:t>个，雪糕筒</w:t>
      </w:r>
      <w:r>
        <w:rPr>
          <w:rFonts w:ascii="宋体" w:hAnsi="宋体" w:cs="宋体" w:hint="eastAsia"/>
          <w:b/>
          <w:bCs/>
          <w:snapToGrid w:val="0"/>
          <w:kern w:val="0"/>
          <w:sz w:val="24"/>
          <w:szCs w:val="24"/>
        </w:rPr>
        <w:t>150</w:t>
      </w:r>
      <w:r>
        <w:rPr>
          <w:rFonts w:ascii="宋体" w:hAnsi="宋体" w:cs="宋体" w:hint="eastAsia"/>
          <w:b/>
          <w:bCs/>
          <w:snapToGrid w:val="0"/>
          <w:kern w:val="0"/>
          <w:sz w:val="24"/>
          <w:szCs w:val="24"/>
        </w:rPr>
        <w:t>个，爆闪灯</w:t>
      </w:r>
      <w:r>
        <w:rPr>
          <w:rFonts w:ascii="宋体" w:hAnsi="宋体" w:cs="宋体" w:hint="eastAsia"/>
          <w:b/>
          <w:bCs/>
          <w:snapToGrid w:val="0"/>
          <w:kern w:val="0"/>
          <w:sz w:val="24"/>
          <w:szCs w:val="24"/>
        </w:rPr>
        <w:t>250</w:t>
      </w:r>
      <w:r>
        <w:rPr>
          <w:rFonts w:ascii="宋体" w:hAnsi="宋体" w:cs="宋体" w:hint="eastAsia"/>
          <w:b/>
          <w:bCs/>
          <w:snapToGrid w:val="0"/>
          <w:kern w:val="0"/>
          <w:sz w:val="24"/>
          <w:szCs w:val="24"/>
        </w:rPr>
        <w:t>个，细目绿网和闪光灯等设施数量和款式</w:t>
      </w:r>
      <w:r>
        <w:rPr>
          <w:rFonts w:ascii="宋体" w:hAnsi="宋体" w:cs="宋体" w:hint="eastAsia"/>
          <w:b/>
          <w:bCs/>
          <w:snapToGrid w:val="0"/>
          <w:kern w:val="0"/>
          <w:sz w:val="24"/>
          <w:szCs w:val="24"/>
        </w:rPr>
        <w:t>)</w:t>
      </w:r>
      <w:r>
        <w:rPr>
          <w:rFonts w:ascii="宋体" w:hAnsi="宋体" w:cs="宋体" w:hint="eastAsia"/>
          <w:b/>
          <w:bCs/>
          <w:snapToGrid w:val="0"/>
          <w:kern w:val="0"/>
          <w:sz w:val="24"/>
          <w:szCs w:val="24"/>
        </w:rPr>
        <w:t>根据发包人要求落实到位后支付该项价款的</w:t>
      </w:r>
      <w:r>
        <w:rPr>
          <w:rFonts w:ascii="宋体" w:hAnsi="宋体" w:cs="宋体" w:hint="eastAsia"/>
          <w:b/>
          <w:bCs/>
          <w:snapToGrid w:val="0"/>
          <w:kern w:val="0"/>
          <w:sz w:val="24"/>
          <w:szCs w:val="24"/>
        </w:rPr>
        <w:t>50%</w:t>
      </w:r>
      <w:r>
        <w:rPr>
          <w:rFonts w:ascii="宋体" w:hAnsi="宋体" w:cs="宋体" w:hint="eastAsia"/>
          <w:b/>
          <w:bCs/>
          <w:snapToGrid w:val="0"/>
          <w:kern w:val="0"/>
          <w:sz w:val="24"/>
          <w:szCs w:val="24"/>
        </w:rPr>
        <w:t>；</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z w:val="24"/>
          <w:szCs w:val="24"/>
        </w:rPr>
        <w:t>第二次：</w:t>
      </w:r>
      <w:r>
        <w:rPr>
          <w:rFonts w:ascii="宋体" w:hAnsi="宋体" w:cs="宋体" w:hint="eastAsia"/>
          <w:b/>
          <w:bCs/>
          <w:snapToGrid w:val="0"/>
          <w:color w:val="000000"/>
          <w:kern w:val="0"/>
          <w:sz w:val="24"/>
          <w:szCs w:val="24"/>
        </w:rPr>
        <w:t>中间安全评价合格后，并</w:t>
      </w:r>
      <w:r>
        <w:rPr>
          <w:rFonts w:ascii="宋体" w:hAnsi="宋体" w:cs="宋体" w:hint="eastAsia"/>
          <w:b/>
          <w:bCs/>
          <w:sz w:val="24"/>
          <w:szCs w:val="24"/>
        </w:rPr>
        <w:t>经监理工程师审核并报发包人批准后，</w:t>
      </w:r>
      <w:r>
        <w:rPr>
          <w:rFonts w:ascii="宋体" w:hAnsi="宋体" w:cs="宋体" w:hint="eastAsia"/>
          <w:b/>
          <w:bCs/>
          <w:snapToGrid w:val="0"/>
          <w:color w:val="000000"/>
          <w:kern w:val="0"/>
          <w:sz w:val="24"/>
          <w:szCs w:val="24"/>
        </w:rPr>
        <w:t>按本合同价款所包含的</w:t>
      </w:r>
      <w:r>
        <w:rPr>
          <w:rFonts w:ascii="宋体" w:hAnsi="宋体" w:cs="宋体" w:hint="eastAsia"/>
          <w:b/>
          <w:bCs/>
          <w:sz w:val="24"/>
        </w:rPr>
        <w:t>绿色施工安全防护措施费</w:t>
      </w:r>
      <w:r>
        <w:rPr>
          <w:rFonts w:ascii="宋体" w:hAnsi="宋体" w:cs="宋体" w:hint="eastAsia"/>
          <w:b/>
          <w:bCs/>
          <w:snapToGrid w:val="0"/>
          <w:color w:val="000000"/>
          <w:kern w:val="0"/>
          <w:sz w:val="24"/>
          <w:szCs w:val="24"/>
        </w:rPr>
        <w:t>金额累计支付至</w:t>
      </w:r>
      <w:r>
        <w:rPr>
          <w:rFonts w:ascii="宋体" w:hAnsi="宋体" w:cs="宋体" w:hint="eastAsia"/>
          <w:b/>
          <w:bCs/>
          <w:snapToGrid w:val="0"/>
          <w:color w:val="000000"/>
          <w:kern w:val="0"/>
          <w:sz w:val="24"/>
          <w:szCs w:val="24"/>
        </w:rPr>
        <w:t>70%</w:t>
      </w:r>
      <w:r>
        <w:rPr>
          <w:rFonts w:ascii="宋体" w:hAnsi="宋体" w:cs="宋体" w:hint="eastAsia"/>
          <w:b/>
          <w:bCs/>
          <w:snapToGrid w:val="0"/>
          <w:color w:val="000000"/>
          <w:kern w:val="0"/>
          <w:sz w:val="24"/>
          <w:szCs w:val="24"/>
        </w:rPr>
        <w:t>；</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第三次：工程竣工安全评价合格后按实际发生的金额累计支付至</w:t>
      </w:r>
      <w:r>
        <w:rPr>
          <w:rFonts w:ascii="宋体" w:hAnsi="宋体" w:cs="宋体" w:hint="eastAsia"/>
          <w:b/>
          <w:bCs/>
          <w:snapToGrid w:val="0"/>
          <w:color w:val="000000"/>
          <w:kern w:val="0"/>
          <w:sz w:val="24"/>
          <w:szCs w:val="24"/>
        </w:rPr>
        <w:t>100%</w:t>
      </w:r>
      <w:r>
        <w:rPr>
          <w:rFonts w:ascii="宋体" w:hAnsi="宋体" w:cs="宋体" w:hint="eastAsia"/>
          <w:b/>
          <w:bCs/>
          <w:snapToGrid w:val="0"/>
          <w:color w:val="000000"/>
          <w:kern w:val="0"/>
          <w:sz w:val="24"/>
          <w:szCs w:val="24"/>
        </w:rPr>
        <w:t>。</w:t>
      </w:r>
    </w:p>
    <w:p w:rsidR="00484F67" w:rsidRDefault="00484F67">
      <w:pPr>
        <w:pStyle w:val="a6"/>
      </w:pPr>
    </w:p>
    <w:p w:rsidR="00484F67" w:rsidRDefault="00D600C9">
      <w:pPr>
        <w:pStyle w:val="af1"/>
        <w:adjustRightInd w:val="0"/>
        <w:snapToGrid w:val="0"/>
        <w:spacing w:before="0" w:beforeAutospacing="0" w:after="0" w:afterAutospacing="0" w:line="360" w:lineRule="auto"/>
        <w:ind w:firstLineChars="200" w:firstLine="480"/>
        <w:rPr>
          <w:snapToGrid w:val="0"/>
          <w:color w:val="000000"/>
        </w:rPr>
      </w:pPr>
      <w:r>
        <w:rPr>
          <w:rFonts w:hint="eastAsia"/>
          <w:snapToGrid w:val="0"/>
          <w:color w:val="000000"/>
        </w:rPr>
        <w:t>28.5.3</w:t>
      </w:r>
      <w:r>
        <w:rPr>
          <w:rFonts w:hint="eastAsia"/>
          <w:snapToGrid w:val="0"/>
          <w:color w:val="000000"/>
        </w:rPr>
        <w:t>因变更引起的工程项目支付方式：</w:t>
      </w:r>
    </w:p>
    <w:p w:rsidR="00484F67" w:rsidRDefault="00D600C9">
      <w:pPr>
        <w:pStyle w:val="af1"/>
        <w:adjustRightInd w:val="0"/>
        <w:snapToGrid w:val="0"/>
        <w:spacing w:before="0" w:beforeAutospacing="0" w:after="0" w:afterAutospacing="0" w:line="360" w:lineRule="auto"/>
        <w:ind w:firstLineChars="200" w:firstLine="482"/>
        <w:rPr>
          <w:b/>
          <w:bCs/>
          <w:snapToGrid w:val="0"/>
          <w:color w:val="000000"/>
          <w:highlight w:val="yellow"/>
        </w:rPr>
      </w:pPr>
      <w:r>
        <w:rPr>
          <w:rFonts w:hint="eastAsia"/>
          <w:b/>
          <w:bCs/>
          <w:snapToGrid w:val="0"/>
          <w:color w:val="000000"/>
        </w:rPr>
        <w:t>设计变更手续完善，经发包人审核后，设计变更工程量纳入总工程量中，按设计变更工程量的</w:t>
      </w:r>
      <w:r>
        <w:rPr>
          <w:rFonts w:hint="eastAsia"/>
          <w:b/>
          <w:bCs/>
          <w:snapToGrid w:val="0"/>
          <w:color w:val="000000"/>
        </w:rPr>
        <w:t>50</w:t>
      </w:r>
      <w:r>
        <w:rPr>
          <w:rFonts w:hint="eastAsia"/>
          <w:b/>
          <w:bCs/>
          <w:snapToGrid w:val="0"/>
          <w:color w:val="000000"/>
        </w:rPr>
        <w:t>％在进度款中申请支付，最终设计变更工程量和造价以增城区财政部门结算审定为准，并按照财政部门审定金额予以支付。</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28.5.4</w:t>
      </w:r>
      <w:r>
        <w:rPr>
          <w:rFonts w:ascii="宋体" w:hAnsi="宋体" w:cs="宋体" w:hint="eastAsia"/>
          <w:snapToGrid w:val="0"/>
          <w:color w:val="000000"/>
          <w:kern w:val="0"/>
          <w:sz w:val="24"/>
          <w:szCs w:val="24"/>
        </w:rPr>
        <w:t>对于招标范围外的增加工程项目支付方式：经发包人审定纳入总工程量中，按结算款支付执行。</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28.5.5</w:t>
      </w:r>
      <w:r>
        <w:rPr>
          <w:rFonts w:ascii="宋体" w:hAnsi="宋体" w:cs="宋体" w:hint="eastAsia"/>
          <w:snapToGrid w:val="0"/>
          <w:color w:val="000000"/>
          <w:kern w:val="0"/>
          <w:sz w:val="24"/>
          <w:szCs w:val="24"/>
          <w:lang w:val="zh-CN"/>
        </w:rPr>
        <w:t>发包人原则上按每个季度统计并计算一次变更工程和新增工程、暂列金额支付情况，当发包人统计的本合同承包范围内的总金额大于本合同价款时，结算时，发包人与承包人双方应按有关规定报相关政府主管部门同意或批准后签订补充</w:t>
      </w:r>
      <w:r>
        <w:rPr>
          <w:rFonts w:ascii="宋体" w:hAnsi="宋体" w:cs="宋体" w:hint="eastAsia"/>
          <w:snapToGrid w:val="0"/>
          <w:color w:val="000000"/>
          <w:kern w:val="0"/>
          <w:sz w:val="24"/>
          <w:szCs w:val="24"/>
          <w:lang w:val="zh-CN"/>
        </w:rPr>
        <w:t>合同。</w:t>
      </w:r>
    </w:p>
    <w:p w:rsidR="00484F67" w:rsidRDefault="00484F67">
      <w:pPr>
        <w:pStyle w:val="ab"/>
        <w:adjustRightInd w:val="0"/>
        <w:snapToGrid w:val="0"/>
        <w:spacing w:line="500" w:lineRule="exact"/>
        <w:rPr>
          <w:rFonts w:cs="Times New Roman"/>
          <w:snapToGrid w:val="0"/>
          <w:color w:val="000000"/>
          <w:kern w:val="0"/>
          <w:sz w:val="24"/>
          <w:szCs w:val="24"/>
        </w:rPr>
      </w:pPr>
    </w:p>
    <w:p w:rsidR="00484F67" w:rsidRDefault="00D600C9">
      <w:pPr>
        <w:pStyle w:val="ab"/>
        <w:adjustRightInd w:val="0"/>
        <w:snapToGrid w:val="0"/>
        <w:spacing w:line="500" w:lineRule="exact"/>
        <w:outlineLvl w:val="1"/>
        <w:rPr>
          <w:rFonts w:cs="Times New Roman"/>
          <w:b/>
          <w:bCs/>
          <w:snapToGrid w:val="0"/>
          <w:color w:val="000000"/>
          <w:kern w:val="0"/>
          <w:sz w:val="24"/>
          <w:szCs w:val="24"/>
        </w:rPr>
      </w:pPr>
      <w:bookmarkStart w:id="110" w:name="_Toc16332"/>
      <w:bookmarkStart w:id="111" w:name="_Toc2417"/>
      <w:bookmarkStart w:id="112" w:name="_Toc27918"/>
      <w:r>
        <w:rPr>
          <w:rFonts w:hint="eastAsia"/>
          <w:b/>
          <w:bCs/>
          <w:snapToGrid w:val="0"/>
          <w:color w:val="000000"/>
          <w:kern w:val="0"/>
          <w:sz w:val="24"/>
          <w:szCs w:val="24"/>
        </w:rPr>
        <w:t>七、材料设备供应</w:t>
      </w:r>
      <w:bookmarkEnd w:id="110"/>
      <w:bookmarkEnd w:id="111"/>
      <w:bookmarkEnd w:id="112"/>
    </w:p>
    <w:p w:rsidR="00484F67" w:rsidRDefault="00D600C9">
      <w:pPr>
        <w:pStyle w:val="ab"/>
        <w:adjustRightInd w:val="0"/>
        <w:snapToGrid w:val="0"/>
        <w:spacing w:line="500" w:lineRule="exact"/>
        <w:rPr>
          <w:rFonts w:hAnsi="宋体"/>
          <w:snapToGrid w:val="0"/>
          <w:color w:val="000000"/>
          <w:kern w:val="0"/>
          <w:sz w:val="24"/>
          <w:szCs w:val="24"/>
        </w:rPr>
      </w:pPr>
      <w:r>
        <w:rPr>
          <w:rFonts w:hAnsi="宋体" w:hint="eastAsia"/>
          <w:snapToGrid w:val="0"/>
          <w:color w:val="000000"/>
          <w:kern w:val="0"/>
          <w:sz w:val="24"/>
          <w:szCs w:val="24"/>
        </w:rPr>
        <w:t xml:space="preserve">　　</w:t>
      </w:r>
      <w:r>
        <w:rPr>
          <w:rFonts w:hAnsi="宋体" w:hint="eastAsia"/>
          <w:snapToGrid w:val="0"/>
          <w:color w:val="000000"/>
          <w:kern w:val="0"/>
          <w:sz w:val="24"/>
          <w:szCs w:val="24"/>
        </w:rPr>
        <w:t>30</w:t>
      </w:r>
      <w:r>
        <w:rPr>
          <w:rFonts w:hAnsi="宋体" w:hint="eastAsia"/>
          <w:snapToGrid w:val="0"/>
          <w:color w:val="000000"/>
          <w:kern w:val="0"/>
          <w:sz w:val="24"/>
          <w:szCs w:val="24"/>
        </w:rPr>
        <w:t>、承包人采购材料设备：即乙供材料。按招标文件和有关管理规定要求执行。</w:t>
      </w:r>
    </w:p>
    <w:p w:rsidR="00484F67" w:rsidRDefault="00D600C9">
      <w:pPr>
        <w:pStyle w:val="ab"/>
        <w:adjustRightInd w:val="0"/>
        <w:snapToGrid w:val="0"/>
        <w:spacing w:line="500" w:lineRule="exact"/>
        <w:ind w:firstLine="480"/>
        <w:rPr>
          <w:rFonts w:hAnsi="宋体"/>
          <w:snapToGrid w:val="0"/>
          <w:color w:val="000000"/>
          <w:kern w:val="0"/>
          <w:sz w:val="24"/>
          <w:szCs w:val="24"/>
        </w:rPr>
      </w:pPr>
      <w:r>
        <w:rPr>
          <w:rFonts w:hAnsi="宋体" w:hint="eastAsia"/>
          <w:snapToGrid w:val="0"/>
          <w:color w:val="000000"/>
          <w:kern w:val="0"/>
          <w:sz w:val="24"/>
          <w:szCs w:val="24"/>
        </w:rPr>
        <w:t>30.1</w:t>
      </w:r>
      <w:r>
        <w:rPr>
          <w:rFonts w:hAnsi="宋体" w:hint="eastAsia"/>
          <w:snapToGrid w:val="0"/>
          <w:color w:val="000000"/>
          <w:kern w:val="0"/>
          <w:sz w:val="24"/>
          <w:szCs w:val="24"/>
        </w:rPr>
        <w:t>承包人在本合同约定的主要材料设备到货进场前</w:t>
      </w:r>
      <w:r>
        <w:rPr>
          <w:rFonts w:hAnsi="宋体" w:hint="eastAsia"/>
          <w:snapToGrid w:val="0"/>
          <w:color w:val="000000"/>
          <w:kern w:val="0"/>
          <w:sz w:val="24"/>
          <w:szCs w:val="24"/>
        </w:rPr>
        <w:t>24</w:t>
      </w:r>
      <w:r>
        <w:rPr>
          <w:rFonts w:hAnsi="宋体" w:hint="eastAsia"/>
          <w:snapToGrid w:val="0"/>
          <w:color w:val="000000"/>
          <w:kern w:val="0"/>
          <w:sz w:val="24"/>
          <w:szCs w:val="24"/>
        </w:rPr>
        <w:t>小时通知发包人、监理人对材料设备的品牌、型号、规格与数量等按合同要求进行核查，经其确认方可进场。否则，承包人必须重新组织合乎合同要求的材料设备进场，发包人有权对承包人处以相应的违约责任。</w:t>
      </w:r>
    </w:p>
    <w:p w:rsidR="00484F67" w:rsidRDefault="00D600C9">
      <w:pPr>
        <w:pStyle w:val="ab"/>
        <w:adjustRightInd w:val="0"/>
        <w:snapToGrid w:val="0"/>
        <w:spacing w:line="500" w:lineRule="exact"/>
        <w:ind w:firstLineChars="200" w:firstLine="480"/>
        <w:rPr>
          <w:rFonts w:hAnsi="宋体"/>
          <w:snapToGrid w:val="0"/>
          <w:color w:val="000000"/>
          <w:kern w:val="0"/>
          <w:sz w:val="24"/>
          <w:szCs w:val="24"/>
        </w:rPr>
      </w:pPr>
      <w:r>
        <w:rPr>
          <w:rFonts w:hAnsi="宋体" w:hint="eastAsia"/>
          <w:snapToGrid w:val="0"/>
          <w:color w:val="000000"/>
          <w:kern w:val="0"/>
          <w:sz w:val="24"/>
          <w:szCs w:val="24"/>
        </w:rPr>
        <w:t>30.7</w:t>
      </w:r>
      <w:r>
        <w:rPr>
          <w:rFonts w:hAnsi="宋体" w:hint="eastAsia"/>
          <w:snapToGrid w:val="0"/>
          <w:color w:val="000000"/>
          <w:kern w:val="0"/>
          <w:sz w:val="24"/>
          <w:szCs w:val="24"/>
        </w:rPr>
        <w:t>对于承包人采购的材料设备，无论总监理工程师或发包人有无到生产、制造现场监造或验收，该类材料设备到达施工场地后经验收发现质量问题的，均应由承包人承担责任。承包</w:t>
      </w:r>
      <w:r>
        <w:rPr>
          <w:rFonts w:hAnsi="宋体" w:hint="eastAsia"/>
          <w:snapToGrid w:val="0"/>
          <w:color w:val="000000"/>
          <w:kern w:val="0"/>
          <w:sz w:val="24"/>
          <w:szCs w:val="24"/>
        </w:rPr>
        <w:t>人应负责修复或拆除或重新采购，并承担由此发生的费用，赔偿发包人的损失，由此延误的工期不予顺延。</w:t>
      </w:r>
    </w:p>
    <w:p w:rsidR="00484F67" w:rsidRDefault="00D600C9">
      <w:pPr>
        <w:pStyle w:val="ab"/>
        <w:adjustRightInd w:val="0"/>
        <w:snapToGrid w:val="0"/>
        <w:spacing w:line="500" w:lineRule="exact"/>
        <w:ind w:firstLineChars="200" w:firstLine="480"/>
        <w:rPr>
          <w:rFonts w:hAnsi="宋体"/>
          <w:snapToGrid w:val="0"/>
          <w:color w:val="000000"/>
          <w:kern w:val="0"/>
          <w:sz w:val="24"/>
          <w:szCs w:val="24"/>
        </w:rPr>
      </w:pPr>
      <w:r>
        <w:rPr>
          <w:rFonts w:hAnsi="宋体" w:hint="eastAsia"/>
          <w:snapToGrid w:val="0"/>
          <w:color w:val="000000"/>
          <w:kern w:val="0"/>
          <w:sz w:val="24"/>
          <w:szCs w:val="24"/>
        </w:rPr>
        <w:t xml:space="preserve">30.8 </w:t>
      </w:r>
      <w:r>
        <w:rPr>
          <w:rFonts w:hAnsi="宋体" w:hint="eastAsia"/>
          <w:snapToGrid w:val="0"/>
          <w:color w:val="000000"/>
          <w:kern w:val="0"/>
          <w:sz w:val="24"/>
          <w:szCs w:val="24"/>
        </w:rPr>
        <w:t>本工程为政府公共项目，承包人要充分考虑到选用材料符合设计技术要求，不能降低材料选用的标准，并要充分考虑发包人对乙供材料看样定板审查确认的管理规定。本工程所有的设备材料均须严格按照技术要求的规定和相关技术规范选用，如有不符合上述要求的，将按技术要求及相关技术规范对材料进行调整，但中标价格不调整，投标人必须对此作出承诺。</w:t>
      </w:r>
    </w:p>
    <w:p w:rsidR="00484F67" w:rsidRDefault="00484F67">
      <w:pPr>
        <w:pStyle w:val="ab"/>
        <w:adjustRightInd w:val="0"/>
        <w:snapToGrid w:val="0"/>
        <w:spacing w:line="500" w:lineRule="exact"/>
        <w:rPr>
          <w:rFonts w:cs="Times New Roman"/>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113" w:name="_Toc26218"/>
      <w:bookmarkStart w:id="114" w:name="_Toc27871"/>
      <w:bookmarkStart w:id="115" w:name="_Toc13040"/>
      <w:r>
        <w:rPr>
          <w:rFonts w:ascii="宋体" w:hAnsi="宋体" w:cs="宋体" w:hint="eastAsia"/>
          <w:b/>
          <w:bCs/>
          <w:snapToGrid w:val="0"/>
          <w:color w:val="000000"/>
          <w:kern w:val="0"/>
          <w:sz w:val="24"/>
          <w:szCs w:val="24"/>
        </w:rPr>
        <w:t>八、工程变更</w:t>
      </w:r>
      <w:bookmarkEnd w:id="113"/>
      <w:bookmarkEnd w:id="114"/>
      <w:bookmarkEnd w:id="115"/>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116" w:name="_Toc7039"/>
      <w:bookmarkStart w:id="117" w:name="_Toc17661"/>
      <w:bookmarkStart w:id="118" w:name="_Toc5156"/>
      <w:r>
        <w:rPr>
          <w:rFonts w:ascii="宋体" w:hAnsi="宋体" w:cs="宋体"/>
          <w:b/>
          <w:bCs/>
          <w:snapToGrid w:val="0"/>
          <w:color w:val="000000"/>
          <w:kern w:val="0"/>
          <w:sz w:val="24"/>
          <w:szCs w:val="24"/>
        </w:rPr>
        <w:t>31</w:t>
      </w:r>
      <w:r>
        <w:rPr>
          <w:rFonts w:ascii="宋体" w:hAnsi="宋体" w:cs="宋体" w:hint="eastAsia"/>
          <w:b/>
          <w:bCs/>
          <w:snapToGrid w:val="0"/>
          <w:color w:val="000000"/>
          <w:kern w:val="0"/>
          <w:sz w:val="24"/>
          <w:szCs w:val="24"/>
        </w:rPr>
        <w:t>、工程设计变更</w:t>
      </w:r>
      <w:bookmarkEnd w:id="116"/>
      <w:bookmarkEnd w:id="117"/>
      <w:bookmarkEnd w:id="118"/>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31.1</w:t>
      </w:r>
      <w:r>
        <w:rPr>
          <w:rFonts w:ascii="宋体" w:hAnsi="宋体" w:cs="宋体" w:hint="eastAsia"/>
          <w:snapToGrid w:val="0"/>
          <w:color w:val="000000"/>
          <w:kern w:val="0"/>
          <w:sz w:val="24"/>
          <w:szCs w:val="24"/>
        </w:rPr>
        <w:t>工程设计变更指改变任何这类工作的性质、质量、种类、数量。但《合同通用条款》第</w:t>
      </w:r>
      <w:r>
        <w:rPr>
          <w:rFonts w:ascii="宋体" w:hAnsi="宋体" w:cs="宋体" w:hint="eastAsia"/>
          <w:snapToGrid w:val="0"/>
          <w:color w:val="000000"/>
          <w:kern w:val="0"/>
          <w:sz w:val="24"/>
          <w:szCs w:val="24"/>
        </w:rPr>
        <w:t>31.1</w:t>
      </w:r>
      <w:r>
        <w:rPr>
          <w:rFonts w:ascii="宋体" w:hAnsi="宋体" w:cs="宋体" w:hint="eastAsia"/>
          <w:snapToGrid w:val="0"/>
          <w:color w:val="000000"/>
          <w:kern w:val="0"/>
          <w:sz w:val="24"/>
          <w:szCs w:val="24"/>
        </w:rPr>
        <w:t>款中关于“延误的工期相应顺延”的内容按《合同专用条款》第</w:t>
      </w:r>
      <w:r>
        <w:rPr>
          <w:rFonts w:ascii="宋体" w:hAnsi="宋体" w:cs="宋体" w:hint="eastAsia"/>
          <w:snapToGrid w:val="0"/>
          <w:color w:val="000000"/>
          <w:kern w:val="0"/>
          <w:sz w:val="24"/>
          <w:szCs w:val="24"/>
        </w:rPr>
        <w:t>13.1.2</w:t>
      </w:r>
      <w:r>
        <w:rPr>
          <w:rFonts w:ascii="宋体" w:hAnsi="宋体" w:cs="宋体" w:hint="eastAsia"/>
          <w:snapToGrid w:val="0"/>
          <w:color w:val="000000"/>
          <w:kern w:val="0"/>
          <w:sz w:val="24"/>
          <w:szCs w:val="24"/>
        </w:rPr>
        <w:t>款、第</w:t>
      </w:r>
      <w:r>
        <w:rPr>
          <w:rFonts w:ascii="宋体" w:hAnsi="宋体" w:cs="宋体" w:hint="eastAsia"/>
          <w:snapToGrid w:val="0"/>
          <w:color w:val="000000"/>
          <w:kern w:val="0"/>
          <w:sz w:val="24"/>
          <w:szCs w:val="24"/>
        </w:rPr>
        <w:t>13.2</w:t>
      </w:r>
      <w:r>
        <w:rPr>
          <w:rFonts w:ascii="宋体" w:hAnsi="宋体" w:cs="宋体" w:hint="eastAsia"/>
          <w:snapToGrid w:val="0"/>
          <w:color w:val="000000"/>
          <w:kern w:val="0"/>
          <w:sz w:val="24"/>
          <w:szCs w:val="24"/>
        </w:rPr>
        <w:t>款执行。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31.4  </w:t>
      </w:r>
      <w:r>
        <w:rPr>
          <w:rFonts w:ascii="宋体" w:hAnsi="宋体" w:cs="宋体" w:hint="eastAsia"/>
          <w:snapToGrid w:val="0"/>
          <w:color w:val="000000"/>
          <w:kern w:val="0"/>
          <w:sz w:val="24"/>
          <w:szCs w:val="24"/>
        </w:rPr>
        <w:t>如实施过程中发现设计上有错误或严重不合理，承包人应以书面形式通知发包人和总监理工程师，经总监理工程师审查并报发包人同意后，由发包人与设计单位商定修改或变更设计方案进行实施，</w:t>
      </w:r>
      <w:r>
        <w:rPr>
          <w:rFonts w:ascii="宋体" w:hAnsi="宋体" w:cs="宋体" w:hint="eastAsia"/>
          <w:b/>
          <w:bCs/>
          <w:snapToGrid w:val="0"/>
          <w:color w:val="000000"/>
          <w:kern w:val="0"/>
          <w:sz w:val="24"/>
          <w:szCs w:val="24"/>
        </w:rPr>
        <w:t>且承包人需做好现场图片形象资料和原始记录</w:t>
      </w:r>
      <w:r>
        <w:rPr>
          <w:rFonts w:ascii="宋体" w:hAnsi="宋体" w:cs="宋体" w:hint="eastAsia"/>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31.5  </w:t>
      </w:r>
      <w:r>
        <w:rPr>
          <w:rFonts w:ascii="宋体" w:hAnsi="宋体" w:cs="宋体" w:hint="eastAsia"/>
          <w:snapToGrid w:val="0"/>
          <w:color w:val="000000"/>
          <w:kern w:val="0"/>
          <w:sz w:val="24"/>
          <w:szCs w:val="24"/>
        </w:rPr>
        <w:t>变更应由总监理工程师及发包人共同发出变更指令，没有总监理工程师及发包人共同发出的指令，承</w:t>
      </w:r>
      <w:r>
        <w:rPr>
          <w:rFonts w:ascii="宋体" w:hAnsi="宋体" w:cs="宋体" w:hint="eastAsia"/>
          <w:snapToGrid w:val="0"/>
          <w:color w:val="000000"/>
          <w:kern w:val="0"/>
          <w:sz w:val="24"/>
          <w:szCs w:val="24"/>
        </w:rPr>
        <w:t>包人不得进行上述变更。</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31.6  </w:t>
      </w:r>
      <w:r>
        <w:rPr>
          <w:rFonts w:ascii="宋体" w:hAnsi="宋体" w:cs="宋体" w:hint="eastAsia"/>
          <w:snapToGrid w:val="0"/>
          <w:color w:val="000000"/>
          <w:kern w:val="0"/>
          <w:sz w:val="24"/>
          <w:szCs w:val="24"/>
        </w:rPr>
        <w:t>按施工图纸实施使得工程量少于施工合同工程量清单中已确定单价或有规定的数量的，则该项工程量减少不需要任何指令。</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31.7  </w:t>
      </w:r>
      <w:r>
        <w:rPr>
          <w:rFonts w:ascii="宋体" w:hAnsi="宋体" w:cs="宋体" w:hint="eastAsia"/>
          <w:snapToGrid w:val="0"/>
          <w:color w:val="000000"/>
          <w:kern w:val="0"/>
          <w:sz w:val="24"/>
          <w:szCs w:val="24"/>
        </w:rPr>
        <w:t>所有涉及工期的变更均应获得发包人正式批准才能生效。</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承包人和发包人一致同意不适用合同通用条款第</w:t>
      </w:r>
      <w:r>
        <w:rPr>
          <w:rFonts w:ascii="宋体" w:hAnsi="宋体" w:cs="宋体"/>
          <w:b/>
          <w:bCs/>
          <w:snapToGrid w:val="0"/>
          <w:color w:val="000000"/>
          <w:kern w:val="0"/>
          <w:sz w:val="24"/>
          <w:szCs w:val="24"/>
        </w:rPr>
        <w:t>33</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200" w:firstLine="482"/>
        <w:outlineLvl w:val="2"/>
        <w:rPr>
          <w:rFonts w:ascii="宋体"/>
          <w:b/>
          <w:bCs/>
          <w:snapToGrid w:val="0"/>
          <w:color w:val="000000"/>
          <w:kern w:val="0"/>
          <w:sz w:val="24"/>
          <w:szCs w:val="24"/>
        </w:rPr>
      </w:pPr>
      <w:bookmarkStart w:id="119" w:name="_Toc30361"/>
      <w:bookmarkStart w:id="120" w:name="_Toc27584"/>
      <w:bookmarkStart w:id="121" w:name="_Toc21771"/>
      <w:r>
        <w:rPr>
          <w:rFonts w:ascii="宋体" w:hAnsi="宋体" w:cs="宋体"/>
          <w:b/>
          <w:bCs/>
          <w:snapToGrid w:val="0"/>
          <w:color w:val="000000"/>
          <w:kern w:val="0"/>
          <w:sz w:val="24"/>
          <w:szCs w:val="24"/>
        </w:rPr>
        <w:t>33</w:t>
      </w:r>
      <w:r>
        <w:rPr>
          <w:rFonts w:ascii="宋体" w:hAnsi="宋体" w:cs="宋体" w:hint="eastAsia"/>
          <w:b/>
          <w:bCs/>
          <w:snapToGrid w:val="0"/>
          <w:color w:val="000000"/>
          <w:kern w:val="0"/>
          <w:sz w:val="24"/>
          <w:szCs w:val="24"/>
        </w:rPr>
        <w:t>、确定变更价款</w:t>
      </w:r>
      <w:bookmarkEnd w:id="119"/>
      <w:bookmarkEnd w:id="120"/>
      <w:bookmarkEnd w:id="121"/>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snapToGrid w:val="0"/>
          <w:color w:val="000000"/>
          <w:kern w:val="0"/>
          <w:sz w:val="24"/>
          <w:szCs w:val="24"/>
        </w:rPr>
        <w:t>33</w:t>
      </w:r>
      <w:r>
        <w:rPr>
          <w:rFonts w:ascii="宋体" w:cs="宋体"/>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在发生合同专用条款第</w:t>
      </w:r>
      <w:r>
        <w:rPr>
          <w:rFonts w:ascii="宋体" w:hAnsi="宋体" w:cs="宋体"/>
          <w:snapToGrid w:val="0"/>
          <w:color w:val="000000"/>
          <w:kern w:val="0"/>
          <w:sz w:val="24"/>
          <w:szCs w:val="24"/>
        </w:rPr>
        <w:t>31</w:t>
      </w:r>
      <w:r>
        <w:rPr>
          <w:rFonts w:ascii="宋体" w:hAnsi="宋体" w:cs="宋体" w:hint="eastAsia"/>
          <w:snapToGrid w:val="0"/>
          <w:color w:val="000000"/>
          <w:kern w:val="0"/>
          <w:sz w:val="24"/>
          <w:szCs w:val="24"/>
        </w:rPr>
        <w:t>条约定的工程设计变更后，承包人在收到发包人变更通知的</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天内按合同约定的计价方式和内容编制出变更工程预算送交监理单位，监理单位在</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天内审核并签署意见后报发包人，发包人收到后</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天内答复。</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snapToGrid w:val="0"/>
          <w:color w:val="000000"/>
          <w:kern w:val="0"/>
          <w:sz w:val="24"/>
          <w:szCs w:val="24"/>
        </w:rPr>
        <w:t>33.8</w:t>
      </w:r>
      <w:r>
        <w:rPr>
          <w:rFonts w:ascii="宋体" w:cs="宋体" w:hint="eastAsia"/>
          <w:snapToGrid w:val="0"/>
          <w:color w:val="000000"/>
          <w:kern w:val="0"/>
          <w:sz w:val="24"/>
          <w:szCs w:val="24"/>
        </w:rPr>
        <w:t>对于变更工程和新增工程，包括通用条款第</w:t>
      </w:r>
      <w:r>
        <w:rPr>
          <w:rFonts w:ascii="宋体" w:cs="宋体"/>
          <w:snapToGrid w:val="0"/>
          <w:color w:val="000000"/>
          <w:kern w:val="0"/>
          <w:sz w:val="24"/>
          <w:szCs w:val="24"/>
        </w:rPr>
        <w:t xml:space="preserve">31 </w:t>
      </w:r>
      <w:r>
        <w:rPr>
          <w:rFonts w:ascii="宋体" w:cs="宋体" w:hint="eastAsia"/>
          <w:snapToGrid w:val="0"/>
          <w:color w:val="000000"/>
          <w:kern w:val="0"/>
          <w:sz w:val="24"/>
          <w:szCs w:val="24"/>
        </w:rPr>
        <w:t>条所定义的工程设计变更和第</w:t>
      </w:r>
      <w:r>
        <w:rPr>
          <w:rFonts w:ascii="宋体" w:cs="宋体"/>
          <w:snapToGrid w:val="0"/>
          <w:color w:val="000000"/>
          <w:kern w:val="0"/>
          <w:sz w:val="24"/>
          <w:szCs w:val="24"/>
        </w:rPr>
        <w:t>32</w:t>
      </w:r>
      <w:r>
        <w:rPr>
          <w:rFonts w:ascii="宋体" w:cs="宋体" w:hint="eastAsia"/>
          <w:snapToGrid w:val="0"/>
          <w:color w:val="000000"/>
          <w:kern w:val="0"/>
          <w:sz w:val="24"/>
          <w:szCs w:val="24"/>
        </w:rPr>
        <w:t>条所定义其它变更，分为以下两种状况：</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状况一：由于承包人原因，对于招标图中规定可以变化的部分发生了变化，除非是材料发生了替换，高于发包人在招标文件中的要求，并获得发包人的批准，则按如下方法确定价格，其它情况下投标工程量清单中的综合单价不予变化：</w:t>
      </w:r>
    </w:p>
    <w:p w:rsidR="00484F67" w:rsidRDefault="00D600C9">
      <w:pPr>
        <w:numPr>
          <w:ilvl w:val="0"/>
          <w:numId w:val="8"/>
        </w:numPr>
        <w:adjustRightInd w:val="0"/>
        <w:snapToGrid w:val="0"/>
        <w:spacing w:line="500" w:lineRule="exact"/>
        <w:ind w:left="480" w:hangingChars="200" w:hanging="480"/>
        <w:rPr>
          <w:rFonts w:ascii="宋体" w:cs="宋体"/>
          <w:snapToGrid w:val="0"/>
          <w:color w:val="000000"/>
          <w:kern w:val="0"/>
          <w:sz w:val="24"/>
          <w:szCs w:val="24"/>
        </w:rPr>
      </w:pPr>
      <w:r>
        <w:rPr>
          <w:rFonts w:ascii="宋体" w:cs="宋体" w:hint="eastAsia"/>
          <w:snapToGrid w:val="0"/>
          <w:color w:val="000000"/>
          <w:kern w:val="0"/>
          <w:sz w:val="24"/>
          <w:szCs w:val="24"/>
        </w:rPr>
        <w:t>当替换材料价格最终确定后，可对投标综合单价进行调整，调整的综合单价＝</w:t>
      </w:r>
      <w:r>
        <w:rPr>
          <w:rFonts w:ascii="宋体" w:cs="宋体" w:hint="eastAsia"/>
          <w:snapToGrid w:val="0"/>
          <w:color w:val="000000"/>
          <w:kern w:val="0"/>
          <w:sz w:val="24"/>
          <w:szCs w:val="24"/>
        </w:rPr>
        <w:t>(</w:t>
      </w:r>
      <w:r>
        <w:rPr>
          <w:rFonts w:ascii="宋体" w:cs="宋体" w:hint="eastAsia"/>
          <w:snapToGrid w:val="0"/>
          <w:color w:val="000000"/>
          <w:kern w:val="0"/>
          <w:sz w:val="24"/>
          <w:szCs w:val="24"/>
        </w:rPr>
        <w:t>工程量清单中综合单价</w:t>
      </w:r>
      <w:r>
        <w:rPr>
          <w:rFonts w:ascii="宋体" w:cs="宋体" w:hint="eastAsia"/>
          <w:snapToGrid w:val="0"/>
          <w:color w:val="000000"/>
          <w:kern w:val="0"/>
          <w:sz w:val="24"/>
          <w:szCs w:val="24"/>
        </w:rPr>
        <w:t>+</w:t>
      </w:r>
      <w:r>
        <w:rPr>
          <w:rFonts w:ascii="宋体" w:cs="宋体" w:hint="eastAsia"/>
          <w:snapToGrid w:val="0"/>
          <w:color w:val="000000"/>
          <w:kern w:val="0"/>
          <w:sz w:val="24"/>
          <w:szCs w:val="24"/>
        </w:rPr>
        <w:t>价差</w:t>
      </w:r>
      <w:r>
        <w:rPr>
          <w:rFonts w:ascii="宋体" w:cs="宋体" w:hint="eastAsia"/>
          <w:snapToGrid w:val="0"/>
          <w:color w:val="000000"/>
          <w:kern w:val="0"/>
          <w:sz w:val="24"/>
          <w:szCs w:val="24"/>
        </w:rPr>
        <w:t>*</w:t>
      </w:r>
      <w:r>
        <w:rPr>
          <w:rFonts w:ascii="宋体" w:cs="宋体" w:hint="eastAsia"/>
          <w:snapToGrid w:val="0"/>
          <w:color w:val="000000"/>
          <w:kern w:val="0"/>
          <w:sz w:val="24"/>
          <w:szCs w:val="24"/>
        </w:rPr>
        <w:t>消耗量</w:t>
      </w:r>
      <w:r>
        <w:rPr>
          <w:rFonts w:ascii="宋体" w:cs="宋体" w:hint="eastAsia"/>
          <w:snapToGrid w:val="0"/>
          <w:color w:val="000000"/>
          <w:kern w:val="0"/>
          <w:sz w:val="24"/>
          <w:szCs w:val="24"/>
        </w:rPr>
        <w:t>)</w:t>
      </w:r>
    </w:p>
    <w:p w:rsidR="00484F67" w:rsidRDefault="00D600C9">
      <w:pPr>
        <w:numPr>
          <w:ilvl w:val="0"/>
          <w:numId w:val="8"/>
        </w:numPr>
        <w:adjustRightInd w:val="0"/>
        <w:snapToGrid w:val="0"/>
        <w:spacing w:line="500" w:lineRule="exact"/>
        <w:ind w:left="480" w:hangingChars="200" w:hanging="480"/>
        <w:rPr>
          <w:rFonts w:ascii="宋体" w:cs="宋体"/>
          <w:snapToGrid w:val="0"/>
          <w:color w:val="000000"/>
          <w:kern w:val="0"/>
          <w:sz w:val="24"/>
          <w:szCs w:val="24"/>
        </w:rPr>
      </w:pPr>
      <w:r>
        <w:rPr>
          <w:rFonts w:ascii="宋体" w:cs="宋体" w:hint="eastAsia"/>
          <w:snapToGrid w:val="0"/>
          <w:color w:val="000000"/>
          <w:kern w:val="0"/>
          <w:sz w:val="24"/>
          <w:szCs w:val="24"/>
        </w:rPr>
        <w:t>价差</w:t>
      </w:r>
      <w:r>
        <w:rPr>
          <w:rFonts w:ascii="宋体" w:cs="宋体" w:hint="eastAsia"/>
          <w:snapToGrid w:val="0"/>
          <w:color w:val="000000"/>
          <w:kern w:val="0"/>
          <w:sz w:val="24"/>
          <w:szCs w:val="24"/>
        </w:rPr>
        <w:t>=</w:t>
      </w:r>
      <w:r>
        <w:rPr>
          <w:rFonts w:ascii="宋体" w:cs="宋体" w:hint="eastAsia"/>
          <w:snapToGrid w:val="0"/>
          <w:color w:val="000000"/>
          <w:kern w:val="0"/>
          <w:sz w:val="24"/>
          <w:szCs w:val="24"/>
        </w:rPr>
        <w:t>发包人及监理单位共同确认最终价格</w:t>
      </w:r>
      <w:r>
        <w:rPr>
          <w:rFonts w:ascii="宋体" w:cs="宋体" w:hint="eastAsia"/>
          <w:snapToGrid w:val="0"/>
          <w:color w:val="000000"/>
          <w:kern w:val="0"/>
          <w:sz w:val="24"/>
          <w:szCs w:val="24"/>
        </w:rPr>
        <w:t>-</w:t>
      </w:r>
      <w:r>
        <w:rPr>
          <w:rFonts w:ascii="宋体" w:cs="宋体" w:hint="eastAsia"/>
          <w:snapToGrid w:val="0"/>
          <w:color w:val="000000"/>
          <w:kern w:val="0"/>
          <w:sz w:val="24"/>
          <w:szCs w:val="24"/>
        </w:rPr>
        <w:t>招标文件工程量清单中的价格</w:t>
      </w:r>
    </w:p>
    <w:p w:rsidR="00484F67" w:rsidRDefault="00D600C9">
      <w:pPr>
        <w:numPr>
          <w:ilvl w:val="0"/>
          <w:numId w:val="8"/>
        </w:numPr>
        <w:adjustRightInd w:val="0"/>
        <w:snapToGrid w:val="0"/>
        <w:spacing w:line="500" w:lineRule="exact"/>
        <w:ind w:left="482" w:hangingChars="200" w:hanging="482"/>
        <w:rPr>
          <w:rFonts w:ascii="宋体" w:cs="宋体"/>
          <w:b/>
          <w:bCs/>
          <w:snapToGrid w:val="0"/>
          <w:color w:val="000000"/>
          <w:kern w:val="0"/>
          <w:sz w:val="24"/>
          <w:szCs w:val="24"/>
        </w:rPr>
      </w:pPr>
      <w:r>
        <w:rPr>
          <w:rFonts w:ascii="宋体" w:cs="宋体" w:hint="eastAsia"/>
          <w:b/>
          <w:bCs/>
          <w:snapToGrid w:val="0"/>
          <w:color w:val="000000"/>
          <w:kern w:val="0"/>
          <w:sz w:val="24"/>
          <w:szCs w:val="24"/>
        </w:rPr>
        <w:t>消耗量</w:t>
      </w:r>
      <w:r>
        <w:rPr>
          <w:rFonts w:ascii="宋体" w:cs="宋体" w:hint="eastAsia"/>
          <w:b/>
          <w:bCs/>
          <w:snapToGrid w:val="0"/>
          <w:color w:val="000000"/>
          <w:kern w:val="0"/>
          <w:sz w:val="24"/>
          <w:szCs w:val="24"/>
        </w:rPr>
        <w:t>确定原则上按投标时所报消耗量计算，若投标消耗量高于现行定额消耗量时，则调整为按现行定额消耗量计算。</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状况二：由于发包人原因，对于招标图中部分清单项目发生了变化，由于设计需要或项目建设实际需要，这些变更会引致工程量清单内数量发生变化、或工程量清单内项目的局部内容发生变化、或新增了工程量清单内没有的项目。在变更工程和新增工程价款计算时，承包人按如下方法提出变更价格，报监理单位和发包人批准：</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（一）当工程量清单内项目工程量发生变化，按实计算工程量；</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1</w:t>
      </w:r>
      <w:r>
        <w:rPr>
          <w:rFonts w:ascii="宋体" w:cs="宋体" w:hint="eastAsia"/>
          <w:b/>
          <w:bCs/>
          <w:snapToGrid w:val="0"/>
          <w:color w:val="000000"/>
          <w:kern w:val="0"/>
          <w:sz w:val="24"/>
          <w:szCs w:val="24"/>
        </w:rPr>
        <w:t>、当相应项目综合单价低于现行定额计价平均水平，则直接套用。</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2</w:t>
      </w:r>
      <w:r>
        <w:rPr>
          <w:rFonts w:ascii="宋体" w:cs="宋体" w:hint="eastAsia"/>
          <w:b/>
          <w:bCs/>
          <w:snapToGrid w:val="0"/>
          <w:color w:val="000000"/>
          <w:kern w:val="0"/>
          <w:sz w:val="24"/>
          <w:szCs w:val="24"/>
        </w:rPr>
        <w:t>、当相应项目综合单价高于现行定额计价平均水平但不超过平均水平的</w:t>
      </w:r>
      <w:r>
        <w:rPr>
          <w:rFonts w:ascii="宋体" w:cs="宋体" w:hint="eastAsia"/>
          <w:b/>
          <w:bCs/>
          <w:snapToGrid w:val="0"/>
          <w:color w:val="000000"/>
          <w:kern w:val="0"/>
          <w:sz w:val="24"/>
          <w:szCs w:val="24"/>
        </w:rPr>
        <w:t>15%</w:t>
      </w:r>
      <w:r>
        <w:rPr>
          <w:rFonts w:ascii="宋体" w:cs="宋体" w:hint="eastAsia"/>
          <w:b/>
          <w:bCs/>
          <w:snapToGrid w:val="0"/>
          <w:color w:val="000000"/>
          <w:kern w:val="0"/>
          <w:sz w:val="24"/>
          <w:szCs w:val="24"/>
        </w:rPr>
        <w:t>时，工程量增加</w:t>
      </w:r>
      <w:r>
        <w:rPr>
          <w:rFonts w:ascii="宋体" w:cs="宋体" w:hint="eastAsia"/>
          <w:b/>
          <w:bCs/>
          <w:snapToGrid w:val="0"/>
          <w:color w:val="000000"/>
          <w:kern w:val="0"/>
          <w:sz w:val="24"/>
          <w:szCs w:val="24"/>
        </w:rPr>
        <w:t>10%</w:t>
      </w:r>
      <w:r>
        <w:rPr>
          <w:rFonts w:ascii="宋体" w:cs="宋体" w:hint="eastAsia"/>
          <w:b/>
          <w:bCs/>
          <w:snapToGrid w:val="0"/>
          <w:color w:val="000000"/>
          <w:kern w:val="0"/>
          <w:sz w:val="24"/>
          <w:szCs w:val="24"/>
        </w:rPr>
        <w:t>内（含</w:t>
      </w:r>
      <w:r>
        <w:rPr>
          <w:rFonts w:ascii="宋体" w:cs="宋体" w:hint="eastAsia"/>
          <w:b/>
          <w:bCs/>
          <w:snapToGrid w:val="0"/>
          <w:color w:val="000000"/>
          <w:kern w:val="0"/>
          <w:sz w:val="24"/>
          <w:szCs w:val="24"/>
        </w:rPr>
        <w:t>10%</w:t>
      </w:r>
      <w:r>
        <w:rPr>
          <w:rFonts w:ascii="宋体" w:cs="宋体" w:hint="eastAsia"/>
          <w:b/>
          <w:bCs/>
          <w:snapToGrid w:val="0"/>
          <w:color w:val="000000"/>
          <w:kern w:val="0"/>
          <w:sz w:val="24"/>
          <w:szCs w:val="24"/>
        </w:rPr>
        <w:t>）直接套用，超出</w:t>
      </w:r>
      <w:r>
        <w:rPr>
          <w:rFonts w:ascii="宋体" w:cs="宋体" w:hint="eastAsia"/>
          <w:b/>
          <w:bCs/>
          <w:snapToGrid w:val="0"/>
          <w:color w:val="000000"/>
          <w:kern w:val="0"/>
          <w:sz w:val="24"/>
          <w:szCs w:val="24"/>
        </w:rPr>
        <w:t>10%</w:t>
      </w:r>
      <w:r>
        <w:rPr>
          <w:rFonts w:ascii="宋体" w:cs="宋体" w:hint="eastAsia"/>
          <w:b/>
          <w:bCs/>
          <w:snapToGrid w:val="0"/>
          <w:color w:val="000000"/>
          <w:kern w:val="0"/>
          <w:sz w:val="24"/>
          <w:szCs w:val="24"/>
        </w:rPr>
        <w:t>外工程量按现行定额计价平均水平结算，乙方不得拒绝实施该项目。</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 xml:space="preserve"> (</w:t>
      </w:r>
      <w:r>
        <w:rPr>
          <w:rFonts w:ascii="宋体" w:cs="宋体" w:hint="eastAsia"/>
          <w:b/>
          <w:bCs/>
          <w:snapToGrid w:val="0"/>
          <w:color w:val="000000"/>
          <w:kern w:val="0"/>
          <w:sz w:val="24"/>
          <w:szCs w:val="24"/>
        </w:rPr>
        <w:t>二</w:t>
      </w: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综合单价确定方式：</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w:t>
      </w:r>
      <w:r>
        <w:rPr>
          <w:rFonts w:ascii="宋体" w:cs="宋体" w:hint="eastAsia"/>
          <w:snapToGrid w:val="0"/>
          <w:color w:val="000000"/>
          <w:kern w:val="0"/>
          <w:sz w:val="24"/>
          <w:szCs w:val="24"/>
        </w:rPr>
        <w:t>1</w:t>
      </w:r>
      <w:r>
        <w:rPr>
          <w:rFonts w:ascii="宋体" w:cs="宋体" w:hint="eastAsia"/>
          <w:snapToGrid w:val="0"/>
          <w:color w:val="000000"/>
          <w:kern w:val="0"/>
          <w:sz w:val="24"/>
          <w:szCs w:val="24"/>
        </w:rPr>
        <w:t>）合同中已有相同项目的适用综合单价，按合同已有的综合单价变更合同价款，合同约定的调整方式除外。</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w:t>
      </w:r>
      <w:r>
        <w:rPr>
          <w:rFonts w:ascii="宋体" w:cs="宋体" w:hint="eastAsia"/>
          <w:snapToGrid w:val="0"/>
          <w:color w:val="000000"/>
          <w:kern w:val="0"/>
          <w:sz w:val="24"/>
          <w:szCs w:val="24"/>
        </w:rPr>
        <w:t>2</w:t>
      </w:r>
      <w:r>
        <w:rPr>
          <w:rFonts w:ascii="宋体" w:cs="宋体" w:hint="eastAsia"/>
          <w:snapToGrid w:val="0"/>
          <w:color w:val="000000"/>
          <w:kern w:val="0"/>
          <w:sz w:val="24"/>
          <w:szCs w:val="24"/>
        </w:rPr>
        <w:t>）只是工程量清单中的项目局部做法（含合同规定的材料或做法或工作内容）发生变化时，按投标时的综合单价分析表进行调整和计价。</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w:t>
      </w:r>
      <w:r>
        <w:rPr>
          <w:rFonts w:ascii="宋体" w:cs="宋体" w:hint="eastAsia"/>
          <w:snapToGrid w:val="0"/>
          <w:color w:val="000000"/>
          <w:kern w:val="0"/>
          <w:sz w:val="24"/>
          <w:szCs w:val="24"/>
        </w:rPr>
        <w:t>3</w:t>
      </w:r>
      <w:r>
        <w:rPr>
          <w:rFonts w:ascii="宋体" w:cs="宋体" w:hint="eastAsia"/>
          <w:snapToGrid w:val="0"/>
          <w:color w:val="000000"/>
          <w:kern w:val="0"/>
          <w:sz w:val="24"/>
          <w:szCs w:val="24"/>
        </w:rPr>
        <w:t>）合同中有类似项目的综合单价，可以参照类似项目的综合单价。如合同中类似</w:t>
      </w:r>
      <w:r>
        <w:rPr>
          <w:rFonts w:ascii="宋体" w:cs="宋体" w:hint="eastAsia"/>
          <w:snapToGrid w:val="0"/>
          <w:color w:val="000000"/>
          <w:kern w:val="0"/>
          <w:sz w:val="24"/>
          <w:szCs w:val="24"/>
        </w:rPr>
        <w:t>项目的综合单价有两个以上，则由招标人按消耗量最少、管理费和利润取费最低的优先顺序选择类似项目综合单价进行换算。</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w:t>
      </w:r>
      <w:r>
        <w:rPr>
          <w:rFonts w:ascii="宋体" w:cs="宋体" w:hint="eastAsia"/>
          <w:snapToGrid w:val="0"/>
          <w:color w:val="000000"/>
          <w:kern w:val="0"/>
          <w:sz w:val="24"/>
          <w:szCs w:val="24"/>
        </w:rPr>
        <w:t>4</w:t>
      </w:r>
      <w:r>
        <w:rPr>
          <w:rFonts w:ascii="宋体" w:cs="宋体" w:hint="eastAsia"/>
          <w:snapToGrid w:val="0"/>
          <w:color w:val="000000"/>
          <w:kern w:val="0"/>
          <w:sz w:val="24"/>
          <w:szCs w:val="24"/>
        </w:rPr>
        <w:t>）若合同中没有适用项目的综合单价或类似项目的综合单价，则重新进行计算：</w:t>
      </w:r>
    </w:p>
    <w:p w:rsidR="00484F67" w:rsidRDefault="00D600C9" w:rsidP="00D600C9">
      <w:pPr>
        <w:adjustRightInd w:val="0"/>
        <w:snapToGrid w:val="0"/>
        <w:spacing w:line="500" w:lineRule="exact"/>
        <w:ind w:firstLineChars="192" w:firstLine="461"/>
        <w:rPr>
          <w:rFonts w:ascii="宋体" w:cs="宋体"/>
          <w:snapToGrid w:val="0"/>
          <w:color w:val="000000"/>
          <w:kern w:val="0"/>
          <w:sz w:val="24"/>
          <w:szCs w:val="24"/>
        </w:rPr>
      </w:pPr>
      <w:r>
        <w:rPr>
          <w:rFonts w:ascii="宋体" w:cs="宋体" w:hint="eastAsia"/>
          <w:snapToGrid w:val="0"/>
          <w:color w:val="000000"/>
          <w:kern w:val="0"/>
          <w:sz w:val="24"/>
          <w:szCs w:val="24"/>
        </w:rPr>
        <w:t>按照</w:t>
      </w:r>
      <w:r>
        <w:rPr>
          <w:rFonts w:ascii="宋体" w:cs="宋体" w:hint="eastAsia"/>
          <w:snapToGrid w:val="0"/>
          <w:color w:val="000000"/>
          <w:kern w:val="0"/>
          <w:sz w:val="24"/>
          <w:szCs w:val="24"/>
        </w:rPr>
        <w:t>2018</w:t>
      </w:r>
      <w:r>
        <w:rPr>
          <w:rFonts w:ascii="宋体" w:cs="宋体" w:hint="eastAsia"/>
          <w:snapToGrid w:val="0"/>
          <w:color w:val="000000"/>
          <w:kern w:val="0"/>
          <w:sz w:val="24"/>
          <w:szCs w:val="24"/>
        </w:rPr>
        <w:t>年《广东省市政工程综合定额》和</w:t>
      </w:r>
      <w:r>
        <w:rPr>
          <w:rFonts w:ascii="宋体" w:cs="宋体" w:hint="eastAsia"/>
          <w:snapToGrid w:val="0"/>
          <w:color w:val="000000"/>
          <w:kern w:val="0"/>
          <w:sz w:val="24"/>
          <w:szCs w:val="24"/>
        </w:rPr>
        <w:t>2018</w:t>
      </w:r>
      <w:r>
        <w:rPr>
          <w:rFonts w:ascii="宋体" w:cs="宋体" w:hint="eastAsia"/>
          <w:snapToGrid w:val="0"/>
          <w:color w:val="000000"/>
          <w:kern w:val="0"/>
          <w:sz w:val="24"/>
          <w:szCs w:val="24"/>
        </w:rPr>
        <w:t>年广州市市政工程补充定额、</w:t>
      </w:r>
      <w:r>
        <w:rPr>
          <w:rFonts w:ascii="宋体" w:cs="宋体" w:hint="eastAsia"/>
          <w:snapToGrid w:val="0"/>
          <w:color w:val="000000"/>
          <w:kern w:val="0"/>
          <w:sz w:val="24"/>
          <w:szCs w:val="24"/>
        </w:rPr>
        <w:t>2018</w:t>
      </w:r>
      <w:r>
        <w:rPr>
          <w:rFonts w:ascii="宋体" w:cs="宋体" w:hint="eastAsia"/>
          <w:snapToGrid w:val="0"/>
          <w:color w:val="000000"/>
          <w:kern w:val="0"/>
          <w:sz w:val="24"/>
          <w:szCs w:val="24"/>
        </w:rPr>
        <w:t>年《广东省建筑与装饰工程综合定额》、</w:t>
      </w:r>
      <w:r>
        <w:rPr>
          <w:rFonts w:ascii="宋体" w:cs="宋体" w:hint="eastAsia"/>
          <w:snapToGrid w:val="0"/>
          <w:color w:val="000000"/>
          <w:kern w:val="0"/>
          <w:sz w:val="24"/>
          <w:szCs w:val="24"/>
        </w:rPr>
        <w:t>2018</w:t>
      </w:r>
      <w:r>
        <w:rPr>
          <w:rFonts w:ascii="宋体" w:cs="宋体" w:hint="eastAsia"/>
          <w:snapToGrid w:val="0"/>
          <w:color w:val="000000"/>
          <w:kern w:val="0"/>
          <w:sz w:val="24"/>
          <w:szCs w:val="24"/>
        </w:rPr>
        <w:t>年《广东省安装工程综合定额》、</w:t>
      </w:r>
      <w:r>
        <w:rPr>
          <w:rFonts w:ascii="宋体" w:cs="宋体" w:hint="eastAsia"/>
          <w:snapToGrid w:val="0"/>
          <w:color w:val="000000"/>
          <w:kern w:val="0"/>
          <w:sz w:val="24"/>
          <w:szCs w:val="24"/>
        </w:rPr>
        <w:t>2018</w:t>
      </w:r>
      <w:r>
        <w:rPr>
          <w:rFonts w:ascii="宋体" w:cs="宋体" w:hint="eastAsia"/>
          <w:snapToGrid w:val="0"/>
          <w:color w:val="000000"/>
          <w:kern w:val="0"/>
          <w:sz w:val="24"/>
          <w:szCs w:val="24"/>
        </w:rPr>
        <w:t>年《广东省园林绿化建筑工程综合定额》的排列顺序，根据相应的专业划分确定人工、机械和材料的消耗量。综合单价按下述方式确定：中标下浮率＝</w:t>
      </w:r>
      <w:r>
        <w:rPr>
          <w:rFonts w:ascii="宋体" w:cs="宋体" w:hint="eastAsia"/>
          <w:snapToGrid w:val="0"/>
          <w:color w:val="000000"/>
          <w:kern w:val="0"/>
          <w:sz w:val="24"/>
          <w:szCs w:val="24"/>
        </w:rPr>
        <w:t>(</w:t>
      </w:r>
      <w:r>
        <w:rPr>
          <w:rFonts w:ascii="宋体" w:cs="宋体" w:hint="eastAsia"/>
          <w:snapToGrid w:val="0"/>
          <w:color w:val="000000"/>
          <w:kern w:val="0"/>
          <w:sz w:val="24"/>
          <w:szCs w:val="24"/>
        </w:rPr>
        <w:t>招标控制价</w:t>
      </w:r>
      <w:r>
        <w:rPr>
          <w:rFonts w:ascii="宋体" w:cs="宋体" w:hint="eastAsia"/>
          <w:snapToGrid w:val="0"/>
          <w:color w:val="000000"/>
          <w:kern w:val="0"/>
          <w:sz w:val="24"/>
          <w:szCs w:val="24"/>
        </w:rPr>
        <w:t>-</w:t>
      </w:r>
      <w:r>
        <w:rPr>
          <w:rFonts w:ascii="宋体" w:cs="宋体" w:hint="eastAsia"/>
          <w:snapToGrid w:val="0"/>
          <w:color w:val="000000"/>
          <w:kern w:val="0"/>
          <w:sz w:val="24"/>
          <w:szCs w:val="24"/>
        </w:rPr>
        <w:t>中标价</w:t>
      </w:r>
      <w:r>
        <w:rPr>
          <w:rFonts w:ascii="宋体" w:cs="宋体" w:hint="eastAsia"/>
          <w:snapToGrid w:val="0"/>
          <w:color w:val="000000"/>
          <w:kern w:val="0"/>
          <w:sz w:val="24"/>
          <w:szCs w:val="24"/>
        </w:rPr>
        <w:t xml:space="preserve">)/ </w:t>
      </w:r>
      <w:r>
        <w:rPr>
          <w:rFonts w:ascii="宋体" w:cs="宋体" w:hint="eastAsia"/>
          <w:snapToGrid w:val="0"/>
          <w:color w:val="000000"/>
          <w:kern w:val="0"/>
          <w:sz w:val="24"/>
          <w:szCs w:val="24"/>
        </w:rPr>
        <w:t>招标控制价×</w:t>
      </w:r>
      <w:r>
        <w:rPr>
          <w:rFonts w:ascii="宋体" w:cs="宋体" w:hint="eastAsia"/>
          <w:snapToGrid w:val="0"/>
          <w:color w:val="000000"/>
          <w:kern w:val="0"/>
          <w:sz w:val="24"/>
          <w:szCs w:val="24"/>
        </w:rPr>
        <w:t>100</w:t>
      </w:r>
      <w:r>
        <w:rPr>
          <w:rFonts w:ascii="宋体" w:cs="宋体" w:hint="eastAsia"/>
          <w:snapToGrid w:val="0"/>
          <w:color w:val="000000"/>
          <w:kern w:val="0"/>
          <w:sz w:val="24"/>
          <w:szCs w:val="24"/>
        </w:rPr>
        <w:t>％，综合单价</w:t>
      </w:r>
      <w:r>
        <w:rPr>
          <w:rFonts w:ascii="宋体" w:cs="宋体" w:hint="eastAsia"/>
          <w:snapToGrid w:val="0"/>
          <w:color w:val="000000"/>
          <w:kern w:val="0"/>
          <w:sz w:val="24"/>
          <w:szCs w:val="24"/>
        </w:rPr>
        <w:t>=</w:t>
      </w:r>
      <w:r>
        <w:rPr>
          <w:rFonts w:ascii="宋体" w:cs="宋体" w:hint="eastAsia"/>
          <w:snapToGrid w:val="0"/>
          <w:color w:val="000000"/>
          <w:kern w:val="0"/>
          <w:sz w:val="24"/>
          <w:szCs w:val="24"/>
        </w:rPr>
        <w:t>定额×（</w:t>
      </w:r>
      <w:r>
        <w:rPr>
          <w:rFonts w:ascii="宋体" w:cs="宋体" w:hint="eastAsia"/>
          <w:snapToGrid w:val="0"/>
          <w:color w:val="000000"/>
          <w:kern w:val="0"/>
          <w:sz w:val="24"/>
          <w:szCs w:val="24"/>
        </w:rPr>
        <w:t>1-</w:t>
      </w:r>
      <w:r>
        <w:rPr>
          <w:rFonts w:ascii="宋体" w:cs="宋体" w:hint="eastAsia"/>
          <w:snapToGrid w:val="0"/>
          <w:color w:val="000000"/>
          <w:kern w:val="0"/>
          <w:sz w:val="24"/>
          <w:szCs w:val="24"/>
        </w:rPr>
        <w:t>中标下浮率）。</w:t>
      </w:r>
    </w:p>
    <w:p w:rsidR="00484F67" w:rsidRDefault="00484F67">
      <w:pPr>
        <w:adjustRightInd w:val="0"/>
        <w:snapToGrid w:val="0"/>
        <w:spacing w:line="500" w:lineRule="exact"/>
        <w:ind w:firstLineChars="192" w:firstLine="463"/>
        <w:rPr>
          <w:rFonts w:ascii="宋体" w:cs="宋体"/>
          <w:b/>
          <w:bCs/>
          <w:snapToGrid w:val="0"/>
          <w:color w:val="000000"/>
          <w:kern w:val="0"/>
          <w:sz w:val="24"/>
          <w:szCs w:val="24"/>
        </w:rPr>
      </w:pP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（三）主材价格确定方式：</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1</w:t>
      </w:r>
      <w:r>
        <w:rPr>
          <w:rFonts w:ascii="宋体" w:cs="宋体" w:hint="eastAsia"/>
          <w:b/>
          <w:bCs/>
          <w:snapToGrid w:val="0"/>
          <w:color w:val="000000"/>
          <w:kern w:val="0"/>
          <w:sz w:val="24"/>
          <w:szCs w:val="24"/>
        </w:rPr>
        <w:t>）工程量清单中已有适用的材料价格，按已有的价格执行。</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2</w:t>
      </w:r>
      <w:r>
        <w:rPr>
          <w:rFonts w:ascii="宋体" w:cs="宋体" w:hint="eastAsia"/>
          <w:b/>
          <w:bCs/>
          <w:snapToGrid w:val="0"/>
          <w:color w:val="000000"/>
          <w:kern w:val="0"/>
          <w:sz w:val="24"/>
          <w:szCs w:val="24"/>
        </w:rPr>
        <w:t>）工程量清单中有类似的材料价格，可以参照类似价格。</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3</w:t>
      </w:r>
      <w:r>
        <w:rPr>
          <w:rFonts w:ascii="宋体" w:cs="宋体" w:hint="eastAsia"/>
          <w:b/>
          <w:bCs/>
          <w:snapToGrid w:val="0"/>
          <w:color w:val="000000"/>
          <w:kern w:val="0"/>
          <w:sz w:val="24"/>
          <w:szCs w:val="24"/>
        </w:rPr>
        <w:t>）若工程量清单中没有适用或类似的材料价格，首先按照增城区建设局同期《建设工程地方材料指导价格》计算，增城区建设局同期《建设工程地方材料指导价格》计算中没有适用或类似的材料价格，再参照《广州地区建设材料指导价格》中的价格执行。</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4</w:t>
      </w:r>
      <w:r>
        <w:rPr>
          <w:rFonts w:ascii="宋体" w:cs="宋体" w:hint="eastAsia"/>
          <w:b/>
          <w:bCs/>
          <w:snapToGrid w:val="0"/>
          <w:color w:val="000000"/>
          <w:kern w:val="0"/>
          <w:sz w:val="24"/>
          <w:szCs w:val="24"/>
        </w:rPr>
        <w:t>）若工程量清单中没有适用或类似的材料价格，且增城区建设局同期《建设工程地方材</w:t>
      </w:r>
      <w:r>
        <w:rPr>
          <w:rFonts w:ascii="宋体" w:cs="宋体" w:hint="eastAsia"/>
          <w:b/>
          <w:bCs/>
          <w:snapToGrid w:val="0"/>
          <w:color w:val="000000"/>
          <w:kern w:val="0"/>
          <w:sz w:val="24"/>
          <w:szCs w:val="24"/>
        </w:rPr>
        <w:t>料指导价格》及《广州地区建设材料指导价格》中没有相应价格，则发包人和承包人协商确定。</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5</w:t>
      </w:r>
      <w:r>
        <w:rPr>
          <w:rFonts w:ascii="宋体" w:cs="宋体" w:hint="eastAsia"/>
          <w:b/>
          <w:bCs/>
          <w:snapToGrid w:val="0"/>
          <w:color w:val="000000"/>
          <w:kern w:val="0"/>
          <w:sz w:val="24"/>
          <w:szCs w:val="24"/>
        </w:rPr>
        <w:t>）无论是按增城区建设局同期《建设工程地方材料指导价格》或《广州地区建设材料指导价格》确定的材料价格，还是发包人和承包人协商确定价格，均要由发包人认可材料样板后，通过询价才确定价格。</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6</w:t>
      </w:r>
      <w:r>
        <w:rPr>
          <w:rFonts w:ascii="宋体" w:cs="宋体" w:hint="eastAsia"/>
          <w:b/>
          <w:bCs/>
          <w:snapToGrid w:val="0"/>
          <w:color w:val="000000"/>
          <w:kern w:val="0"/>
          <w:sz w:val="24"/>
          <w:szCs w:val="24"/>
        </w:rPr>
        <w:t>）如果部分主材（指钢筋、钢材、水泥及其制品、砂、石、石屑、混凝土管材、商品混凝土、电线、电缆、电管、钢管、塑料管</w:t>
      </w:r>
      <w:r>
        <w:rPr>
          <w:rFonts w:ascii="宋体" w:cs="宋体" w:hint="eastAsia"/>
          <w:b/>
          <w:bCs/>
          <w:snapToGrid w:val="0"/>
          <w:color w:val="000000"/>
          <w:kern w:val="0"/>
          <w:sz w:val="24"/>
          <w:szCs w:val="24"/>
        </w:rPr>
        <w:t>、混凝土管桩</w:t>
      </w:r>
      <w:r>
        <w:rPr>
          <w:rFonts w:ascii="宋体" w:cs="宋体" w:hint="eastAsia"/>
          <w:b/>
          <w:bCs/>
          <w:snapToGrid w:val="0"/>
          <w:color w:val="000000"/>
          <w:kern w:val="0"/>
          <w:sz w:val="24"/>
          <w:szCs w:val="24"/>
        </w:rPr>
        <w:t>）施工当期季度的增城区建设局《建设工程地方材料指导价格》或《广州地区建设材料指导价格》比投标报价参考季度的增城区建设局《建设工程地方材料指导价格》或《广州地区建设材料指导价格》材料价格浮动超出±</w:t>
      </w:r>
      <w:r>
        <w:rPr>
          <w:rFonts w:ascii="宋体" w:cs="宋体" w:hint="eastAsia"/>
          <w:b/>
          <w:bCs/>
          <w:snapToGrid w:val="0"/>
          <w:color w:val="000000"/>
          <w:kern w:val="0"/>
          <w:sz w:val="24"/>
          <w:szCs w:val="24"/>
        </w:rPr>
        <w:t>5%</w:t>
      </w:r>
      <w:r>
        <w:rPr>
          <w:rFonts w:ascii="宋体" w:cs="宋体" w:hint="eastAsia"/>
          <w:b/>
          <w:bCs/>
          <w:snapToGrid w:val="0"/>
          <w:color w:val="000000"/>
          <w:kern w:val="0"/>
          <w:sz w:val="24"/>
          <w:szCs w:val="24"/>
        </w:rPr>
        <w:t>、机械使用费用浮动超出±</w:t>
      </w:r>
      <w:r>
        <w:rPr>
          <w:rFonts w:ascii="宋体" w:cs="宋体" w:hint="eastAsia"/>
          <w:b/>
          <w:bCs/>
          <w:snapToGrid w:val="0"/>
          <w:color w:val="000000"/>
          <w:kern w:val="0"/>
          <w:sz w:val="24"/>
          <w:szCs w:val="24"/>
        </w:rPr>
        <w:t>10%</w:t>
      </w:r>
      <w:r>
        <w:rPr>
          <w:rFonts w:ascii="宋体" w:cs="宋体" w:hint="eastAsia"/>
          <w:b/>
          <w:bCs/>
          <w:snapToGrid w:val="0"/>
          <w:color w:val="000000"/>
          <w:kern w:val="0"/>
          <w:sz w:val="24"/>
          <w:szCs w:val="24"/>
        </w:rPr>
        <w:t>的，超出部分的价差可以调整，具体调整按照</w:t>
      </w:r>
      <w:r>
        <w:rPr>
          <w:rFonts w:ascii="宋体" w:cs="宋体" w:hint="eastAsia"/>
          <w:b/>
          <w:bCs/>
          <w:snapToGrid w:val="0"/>
          <w:color w:val="000000"/>
          <w:kern w:val="0"/>
          <w:sz w:val="24"/>
          <w:szCs w:val="24"/>
        </w:rPr>
        <w:t>25.7</w:t>
      </w:r>
      <w:r>
        <w:rPr>
          <w:rFonts w:ascii="宋体" w:cs="宋体" w:hint="eastAsia"/>
          <w:b/>
          <w:bCs/>
          <w:snapToGrid w:val="0"/>
          <w:color w:val="000000"/>
          <w:kern w:val="0"/>
          <w:sz w:val="24"/>
          <w:szCs w:val="24"/>
        </w:rPr>
        <w:t>款执行。</w:t>
      </w:r>
    </w:p>
    <w:p w:rsidR="00484F67" w:rsidRDefault="00D600C9">
      <w:pPr>
        <w:adjustRightInd w:val="0"/>
        <w:snapToGrid w:val="0"/>
        <w:spacing w:line="500" w:lineRule="exact"/>
        <w:ind w:firstLineChars="192" w:firstLine="463"/>
        <w:rPr>
          <w:rFonts w:ascii="宋体" w:cs="宋体"/>
          <w:b/>
          <w:bCs/>
          <w:snapToGrid w:val="0"/>
          <w:color w:val="000000"/>
          <w:kern w:val="0"/>
          <w:sz w:val="24"/>
          <w:szCs w:val="24"/>
        </w:rPr>
      </w:pPr>
      <w:r>
        <w:rPr>
          <w:rFonts w:ascii="宋体" w:cs="宋体" w:hint="eastAsia"/>
          <w:b/>
          <w:bCs/>
          <w:snapToGrid w:val="0"/>
          <w:color w:val="000000"/>
          <w:kern w:val="0"/>
          <w:sz w:val="24"/>
          <w:szCs w:val="24"/>
        </w:rPr>
        <w:t>33.8.2</w:t>
      </w:r>
      <w:r>
        <w:rPr>
          <w:rFonts w:ascii="宋体" w:cs="宋体" w:hint="eastAsia"/>
          <w:b/>
          <w:bCs/>
          <w:snapToGrid w:val="0"/>
          <w:color w:val="000000"/>
          <w:kern w:val="0"/>
          <w:sz w:val="24"/>
          <w:szCs w:val="24"/>
        </w:rPr>
        <w:t>当发包人提出变更通知，承包人认为产生了增加费用，承包人应在发包人提出通知要求后</w:t>
      </w:r>
      <w:r>
        <w:rPr>
          <w:rFonts w:ascii="宋体" w:cs="宋体" w:hint="eastAsia"/>
          <w:b/>
          <w:bCs/>
          <w:snapToGrid w:val="0"/>
          <w:color w:val="000000"/>
          <w:kern w:val="0"/>
          <w:sz w:val="24"/>
          <w:szCs w:val="24"/>
        </w:rPr>
        <w:t>3-7</w:t>
      </w:r>
      <w:r>
        <w:rPr>
          <w:rFonts w:ascii="宋体" w:cs="宋体" w:hint="eastAsia"/>
          <w:b/>
          <w:bCs/>
          <w:snapToGrid w:val="0"/>
          <w:color w:val="000000"/>
          <w:kern w:val="0"/>
          <w:sz w:val="24"/>
          <w:szCs w:val="24"/>
        </w:rPr>
        <w:t>天</w:t>
      </w: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时间视变更大小而定</w:t>
      </w:r>
      <w:r>
        <w:rPr>
          <w:rFonts w:ascii="宋体" w:cs="宋体" w:hint="eastAsia"/>
          <w:b/>
          <w:bCs/>
          <w:snapToGrid w:val="0"/>
          <w:color w:val="000000"/>
          <w:kern w:val="0"/>
          <w:sz w:val="24"/>
          <w:szCs w:val="24"/>
        </w:rPr>
        <w:t>)</w:t>
      </w:r>
      <w:r>
        <w:rPr>
          <w:rFonts w:ascii="宋体" w:cs="宋体" w:hint="eastAsia"/>
          <w:b/>
          <w:bCs/>
          <w:snapToGrid w:val="0"/>
          <w:color w:val="000000"/>
          <w:kern w:val="0"/>
          <w:sz w:val="24"/>
          <w:szCs w:val="24"/>
        </w:rPr>
        <w:t>内向发包人提交增加费用报告，报告内应说明变更原因、增加费用金额、增加费用计算书，若承包人不在规定的时间内提</w:t>
      </w:r>
      <w:r>
        <w:rPr>
          <w:rFonts w:ascii="宋体" w:cs="宋体" w:hint="eastAsia"/>
          <w:b/>
          <w:bCs/>
          <w:snapToGrid w:val="0"/>
          <w:color w:val="000000"/>
          <w:kern w:val="0"/>
          <w:sz w:val="24"/>
          <w:szCs w:val="24"/>
        </w:rPr>
        <w:t>供增加费用报告，该类变更所涉及的增加费用视为包括在合同价款中，不另增加。</w:t>
      </w:r>
      <w:r>
        <w:rPr>
          <w:rFonts w:ascii="宋体" w:cs="宋体" w:hint="eastAsia"/>
          <w:b/>
          <w:bCs/>
          <w:snapToGrid w:val="0"/>
          <w:color w:val="000000"/>
          <w:kern w:val="0"/>
          <w:sz w:val="24"/>
          <w:szCs w:val="24"/>
          <w:u w:val="single"/>
        </w:rPr>
        <w:t>若发包人提出的变更导致合同费用减少，则发包人按承包人投标报价扣减相应部分的合同价款。</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33.8.3</w:t>
      </w:r>
      <w:r>
        <w:rPr>
          <w:rFonts w:ascii="宋体" w:hAnsi="宋体" w:cs="宋体" w:hint="eastAsia"/>
          <w:snapToGrid w:val="0"/>
          <w:color w:val="000000"/>
          <w:kern w:val="0"/>
          <w:sz w:val="24"/>
          <w:szCs w:val="24"/>
        </w:rPr>
        <w:t>由于发包人指令而引起的施工方案的变更，若承包人认为产生了增加费用，承包人应在发包人发出指令后</w:t>
      </w:r>
      <w:r>
        <w:rPr>
          <w:rFonts w:ascii="宋体" w:hAnsi="宋体" w:cs="宋体" w:hint="eastAsia"/>
          <w:snapToGrid w:val="0"/>
          <w:color w:val="000000"/>
          <w:kern w:val="0"/>
          <w:sz w:val="24"/>
          <w:szCs w:val="24"/>
        </w:rPr>
        <w:t>3-7</w:t>
      </w:r>
      <w:r>
        <w:rPr>
          <w:rFonts w:ascii="宋体" w:hAnsi="宋体" w:cs="宋体" w:hint="eastAsia"/>
          <w:snapToGrid w:val="0"/>
          <w:color w:val="000000"/>
          <w:kern w:val="0"/>
          <w:sz w:val="24"/>
          <w:szCs w:val="24"/>
        </w:rPr>
        <w:t>天</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时间视变更大小而定</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内向发包人提交增加费用报告，报告内应说明变更原因、增加费用金额、增加费用计算书，经总监理工程师和发包人同意后方可实施。若承包人不按规定提供增加费用报告经发包人批准，该类指令所涉及的增加费用视为包括在合同价款中。</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33.8</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由承包人提出的施工方案变更，若承包人认为由于非承包人原因而产生了增加费用，承包人应在提出施工方案变更的同时向发包人提交增加费用报告，报告内应说明变更原因、增加费用金额、增加费用计算书，经总监理工程师和发包人同意后方可实施。若承包人不按规定提供增加费用报告经发包人批准，该类指令所涉及的增加费用视为包括在合同价款中。如承包人在提交施工图会审提纲的同时，应附上此类变更所增加的费用，若未附增加费用报告，发包人认为此次图纸会审中的此类费用已包括在合同价款中。</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在变更实施过程中，承包人应在发生变更的必要工序提请监理</w:t>
      </w:r>
      <w:r>
        <w:rPr>
          <w:rFonts w:ascii="宋体" w:hAnsi="宋体" w:cs="宋体" w:hint="eastAsia"/>
          <w:snapToGrid w:val="0"/>
          <w:color w:val="000000"/>
          <w:kern w:val="0"/>
          <w:sz w:val="24"/>
          <w:szCs w:val="24"/>
        </w:rPr>
        <w:t>工程师确认实际发生的情况，以此作为将来费用计量的依据，否则监理工程师可以拒绝计量，发包人无须支付相关费用，费用由承包人自负。</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33.9</w:t>
      </w:r>
      <w:r>
        <w:rPr>
          <w:rFonts w:ascii="宋体" w:hAnsi="宋体" w:cs="宋体" w:hint="eastAsia"/>
          <w:snapToGrid w:val="0"/>
          <w:color w:val="000000"/>
          <w:kern w:val="0"/>
          <w:sz w:val="24"/>
          <w:szCs w:val="24"/>
        </w:rPr>
        <w:t>分部分项工程量投标报价清单与发包人确认的实际施工工程量清单不一致的处理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本合同所采用的分部分项工程量投标报价清单是根据招标时提供的图纸确定的，依据此清单投标的中标价作为暂定合同价。若实际施工时施工图纸发生变化应在出图后一个月内双方重新核定清单项目和工程量，并可以此签订补充合同。所有计量应按施工图纸内容、招标文件规定及总监理工程师和发包人的指示为依据，并根据完成且经验收合格的工</w:t>
      </w:r>
      <w:r>
        <w:rPr>
          <w:rFonts w:ascii="宋体" w:hAnsi="宋体" w:cs="宋体" w:hint="eastAsia"/>
          <w:snapToGrid w:val="0"/>
          <w:color w:val="000000"/>
          <w:kern w:val="0"/>
          <w:sz w:val="24"/>
          <w:szCs w:val="24"/>
        </w:rPr>
        <w:t>作量进行计量。任何予以计量和支付的工作项目必须达到技术规范和图纸所示的要求。</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33.10</w:t>
      </w:r>
      <w:r>
        <w:rPr>
          <w:rFonts w:ascii="宋体" w:hAnsi="宋体" w:cs="宋体" w:hint="eastAsia"/>
          <w:snapToGrid w:val="0"/>
          <w:color w:val="000000"/>
          <w:kern w:val="0"/>
          <w:sz w:val="24"/>
          <w:szCs w:val="24"/>
        </w:rPr>
        <w:t>不合理投标报价的处理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33.10.1</w:t>
      </w:r>
      <w:r>
        <w:rPr>
          <w:rFonts w:ascii="宋体" w:hAnsi="宋体" w:cs="宋体" w:hint="eastAsia"/>
          <w:snapToGrid w:val="0"/>
          <w:color w:val="000000"/>
          <w:kern w:val="0"/>
          <w:sz w:val="24"/>
          <w:szCs w:val="24"/>
        </w:rPr>
        <w:t>不合理投标报价是指明显脱离市场价或企业成本价。不合理投标报价包括但不限于如下情况：</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）综合合价分析列项不合理。</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）综合单价明显高于市场价。</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）综合单价分析中有明显错误（包括子项开项、人材机消耗量等）。</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）主要材料设备单价明显高于定额指导价。</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33.10.2</w:t>
      </w:r>
      <w:r>
        <w:rPr>
          <w:rFonts w:ascii="宋体" w:hAnsi="宋体" w:cs="宋体" w:hint="eastAsia"/>
          <w:snapToGrid w:val="0"/>
          <w:color w:val="000000"/>
          <w:kern w:val="0"/>
          <w:sz w:val="24"/>
          <w:szCs w:val="24"/>
        </w:rPr>
        <w:t>承包人承诺：在整个合同执行期间发包人如发现承包人的投标单价有高于同期定额计价平均水平</w:t>
      </w:r>
      <w:r>
        <w:rPr>
          <w:rFonts w:ascii="宋体" w:hAnsi="宋体" w:cs="宋体" w:hint="eastAsia"/>
          <w:snapToGrid w:val="0"/>
          <w:color w:val="000000"/>
          <w:kern w:val="0"/>
          <w:sz w:val="24"/>
          <w:szCs w:val="24"/>
        </w:rPr>
        <w:t>15%</w:t>
      </w:r>
      <w:r>
        <w:rPr>
          <w:rFonts w:ascii="宋体" w:hAnsi="宋体" w:cs="宋体" w:hint="eastAsia"/>
          <w:snapToGrid w:val="0"/>
          <w:color w:val="000000"/>
          <w:kern w:val="0"/>
          <w:sz w:val="24"/>
          <w:szCs w:val="24"/>
        </w:rPr>
        <w:t>的不合理投标报价，发包人有</w:t>
      </w:r>
      <w:r>
        <w:rPr>
          <w:rFonts w:ascii="宋体" w:hAnsi="宋体" w:cs="宋体" w:hint="eastAsia"/>
          <w:snapToGrid w:val="0"/>
          <w:color w:val="000000"/>
          <w:kern w:val="0"/>
          <w:sz w:val="24"/>
          <w:szCs w:val="24"/>
        </w:rPr>
        <w:t>权对此不合理投标报价合理调低至现行定额计价的平均水平。</w:t>
      </w:r>
    </w:p>
    <w:p w:rsidR="00484F67" w:rsidRDefault="00484F67">
      <w:pPr>
        <w:pStyle w:val="af1"/>
        <w:adjustRightInd w:val="0"/>
        <w:snapToGrid w:val="0"/>
        <w:spacing w:before="0" w:beforeAutospacing="0" w:after="0" w:afterAutospacing="0" w:line="500" w:lineRule="exact"/>
        <w:rPr>
          <w:rFonts w:cs="Times New Roman"/>
          <w:b/>
          <w:bCs/>
          <w:snapToGrid w:val="0"/>
          <w:color w:val="000000"/>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122" w:name="_Toc2220"/>
      <w:bookmarkStart w:id="123" w:name="_Toc8093"/>
      <w:bookmarkStart w:id="124" w:name="_Toc25384"/>
      <w:r>
        <w:rPr>
          <w:rFonts w:ascii="宋体" w:hAnsi="宋体" w:cs="宋体" w:hint="eastAsia"/>
          <w:b/>
          <w:bCs/>
          <w:snapToGrid w:val="0"/>
          <w:color w:val="000000"/>
          <w:kern w:val="0"/>
          <w:sz w:val="24"/>
          <w:szCs w:val="24"/>
        </w:rPr>
        <w:t>九、竣工验收与结算</w:t>
      </w:r>
      <w:bookmarkEnd w:id="122"/>
      <w:bookmarkEnd w:id="123"/>
      <w:bookmarkEnd w:id="124"/>
    </w:p>
    <w:p w:rsidR="00484F67" w:rsidRDefault="00D600C9">
      <w:pPr>
        <w:adjustRightInd w:val="0"/>
        <w:snapToGrid w:val="0"/>
        <w:spacing w:line="500" w:lineRule="exact"/>
        <w:ind w:firstLine="480"/>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承包人与发包人一致同意不适用合同通用条款第</w:t>
      </w:r>
      <w:r>
        <w:rPr>
          <w:rFonts w:ascii="宋体" w:hAnsi="宋体" w:cs="宋体"/>
          <w:b/>
          <w:bCs/>
          <w:snapToGrid w:val="0"/>
          <w:color w:val="000000"/>
          <w:kern w:val="0"/>
          <w:sz w:val="24"/>
          <w:szCs w:val="24"/>
        </w:rPr>
        <w:t>34</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25" w:name="_Toc13370"/>
      <w:bookmarkStart w:id="126" w:name="_Toc26585"/>
      <w:bookmarkStart w:id="127" w:name="_Toc2879"/>
      <w:r>
        <w:rPr>
          <w:rFonts w:ascii="宋体" w:hAnsi="宋体" w:cs="宋体"/>
          <w:b/>
          <w:bCs/>
          <w:snapToGrid w:val="0"/>
          <w:color w:val="000000"/>
          <w:kern w:val="0"/>
          <w:sz w:val="24"/>
          <w:szCs w:val="24"/>
        </w:rPr>
        <w:t>34</w:t>
      </w:r>
      <w:r>
        <w:rPr>
          <w:rFonts w:ascii="宋体" w:hAnsi="宋体" w:cs="宋体" w:hint="eastAsia"/>
          <w:b/>
          <w:bCs/>
          <w:snapToGrid w:val="0"/>
          <w:color w:val="000000"/>
          <w:kern w:val="0"/>
          <w:sz w:val="24"/>
          <w:szCs w:val="24"/>
        </w:rPr>
        <w:t>、竣工验收</w:t>
      </w:r>
      <w:bookmarkEnd w:id="125"/>
      <w:bookmarkEnd w:id="126"/>
      <w:bookmarkEnd w:id="127"/>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34.1</w:t>
      </w:r>
      <w:r>
        <w:rPr>
          <w:rFonts w:ascii="宋体" w:hAnsi="宋体" w:cs="宋体" w:hint="eastAsia"/>
          <w:snapToGrid w:val="0"/>
          <w:color w:val="000000"/>
          <w:kern w:val="0"/>
          <w:sz w:val="24"/>
          <w:szCs w:val="24"/>
        </w:rPr>
        <w:t>工程具备竣工验收条件，承包人按国家工程竣工验收有关规定，向发包人提供完整竣工资料（包含竣工图）及竣工验收报告。</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34.2</w:t>
      </w:r>
      <w:r>
        <w:rPr>
          <w:rFonts w:ascii="宋体" w:hAnsi="宋体" w:cs="宋体" w:hint="eastAsia"/>
          <w:snapToGrid w:val="0"/>
          <w:color w:val="000000"/>
          <w:kern w:val="0"/>
          <w:sz w:val="24"/>
          <w:szCs w:val="24"/>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天内组织有关单位进行验收。</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34.3</w:t>
      </w:r>
      <w:r>
        <w:rPr>
          <w:rFonts w:ascii="宋体" w:hAnsi="宋体" w:cs="宋体" w:hint="eastAsia"/>
          <w:snapToGrid w:val="0"/>
          <w:color w:val="000000"/>
          <w:kern w:val="0"/>
          <w:sz w:val="24"/>
          <w:szCs w:val="24"/>
        </w:rPr>
        <w:t>发包人应在验收后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天内给予认可或提出修改意见。承包人按要求修改，并承担由自身原因造成修改的费用。</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34.4</w:t>
      </w:r>
      <w:r>
        <w:rPr>
          <w:rFonts w:ascii="宋体" w:hAnsi="宋体" w:cs="宋体" w:hint="eastAsia"/>
          <w:snapToGrid w:val="0"/>
          <w:color w:val="000000"/>
          <w:kern w:val="0"/>
          <w:sz w:val="24"/>
          <w:szCs w:val="24"/>
        </w:rPr>
        <w:t>发包人收到承包人送交的竣工验收报告后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天内无故不组织验收，或验收后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天内不提出修改意见，视为竣工验收报告已被认可。</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34.5</w:t>
      </w:r>
      <w:r>
        <w:rPr>
          <w:rFonts w:ascii="宋体" w:hAnsi="宋体" w:cs="宋体" w:hint="eastAsia"/>
          <w:snapToGrid w:val="0"/>
          <w:color w:val="000000"/>
          <w:kern w:val="0"/>
          <w:sz w:val="24"/>
          <w:szCs w:val="24"/>
        </w:rPr>
        <w:t>工程竣工验收通过，承包人送交竣工验收报告的日期为实际竣工日期。工程按发包人要求修改后通过竣工验收的，实际竣工日期为承包人修改后提请发包人验收的日期。</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34.6</w:t>
      </w:r>
      <w:r>
        <w:rPr>
          <w:rFonts w:ascii="宋体" w:hAnsi="宋体" w:cs="宋体" w:hint="eastAsia"/>
          <w:snapToGrid w:val="0"/>
          <w:color w:val="000000"/>
          <w:kern w:val="0"/>
          <w:sz w:val="24"/>
          <w:szCs w:val="24"/>
        </w:rPr>
        <w:t>发包人收到承包人竣工验收报告后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天内无故不组织验收，从第</w:t>
      </w:r>
      <w:r>
        <w:rPr>
          <w:rFonts w:ascii="宋体" w:hAnsi="宋体" w:cs="宋体"/>
          <w:snapToGrid w:val="0"/>
          <w:color w:val="000000"/>
          <w:kern w:val="0"/>
          <w:sz w:val="24"/>
          <w:szCs w:val="24"/>
        </w:rPr>
        <w:t>29</w:t>
      </w:r>
      <w:r>
        <w:rPr>
          <w:rFonts w:ascii="宋体" w:hAnsi="宋体" w:cs="宋体" w:hint="eastAsia"/>
          <w:snapToGrid w:val="0"/>
          <w:color w:val="000000"/>
          <w:kern w:val="0"/>
          <w:sz w:val="24"/>
          <w:szCs w:val="24"/>
        </w:rPr>
        <w:t>天起承担工程保管及一切意外责任。</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34.7</w:t>
      </w:r>
      <w:r>
        <w:rPr>
          <w:rFonts w:ascii="宋体" w:hAnsi="宋体" w:cs="宋体" w:hint="eastAsia"/>
          <w:snapToGrid w:val="0"/>
          <w:color w:val="000000"/>
          <w:kern w:val="0"/>
          <w:sz w:val="24"/>
          <w:szCs w:val="24"/>
        </w:rPr>
        <w:t>中间交工工程的</w:t>
      </w:r>
      <w:r>
        <w:rPr>
          <w:rFonts w:ascii="宋体" w:hAnsi="宋体" w:cs="宋体" w:hint="eastAsia"/>
          <w:snapToGrid w:val="0"/>
          <w:color w:val="000000"/>
          <w:kern w:val="0"/>
          <w:sz w:val="24"/>
          <w:szCs w:val="24"/>
        </w:rPr>
        <w:t>验收按合同专用条款第</w:t>
      </w:r>
      <w:r>
        <w:rPr>
          <w:rFonts w:ascii="宋体" w:hAnsi="宋体" w:cs="宋体"/>
          <w:snapToGrid w:val="0"/>
          <w:color w:val="000000"/>
          <w:kern w:val="0"/>
          <w:sz w:val="24"/>
          <w:szCs w:val="24"/>
        </w:rPr>
        <w:t>17</w:t>
      </w:r>
      <w:r>
        <w:rPr>
          <w:rFonts w:ascii="宋体" w:hAnsi="宋体" w:cs="宋体" w:hint="eastAsia"/>
          <w:snapToGrid w:val="0"/>
          <w:color w:val="000000"/>
          <w:kern w:val="0"/>
          <w:sz w:val="24"/>
          <w:szCs w:val="24"/>
        </w:rPr>
        <w:t>条的约定办理。</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34.8</w:t>
      </w:r>
      <w:r>
        <w:rPr>
          <w:rFonts w:ascii="宋体" w:hAnsi="宋体" w:cs="宋体" w:hint="eastAsia"/>
          <w:snapToGrid w:val="0"/>
          <w:color w:val="000000"/>
          <w:kern w:val="0"/>
          <w:sz w:val="24"/>
          <w:szCs w:val="24"/>
        </w:rPr>
        <w:t>因特殊原因，发包人要求部分单位工程或工程部位甩项竣工的，双方另行签订甩项竣工协议，明确双方责任和工程价款的支付方法。</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34</w:t>
      </w:r>
      <w:r>
        <w:rPr>
          <w:rFonts w:ascii="宋体" w:cs="宋体"/>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r>
        <w:rPr>
          <w:rFonts w:ascii="宋体" w:hAnsi="宋体" w:cs="宋体" w:hint="eastAsia"/>
          <w:kern w:val="0"/>
          <w:sz w:val="24"/>
          <w:szCs w:val="24"/>
        </w:rPr>
        <w:t>发包人逾期组织验收的，除应向承包人偿付违约金外，工期顺延。</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34.10</w:t>
      </w:r>
      <w:r>
        <w:rPr>
          <w:rFonts w:ascii="宋体" w:hAnsi="宋体" w:cs="宋体" w:hint="eastAsia"/>
          <w:snapToGrid w:val="0"/>
          <w:color w:val="000000"/>
          <w:kern w:val="0"/>
          <w:sz w:val="24"/>
          <w:szCs w:val="24"/>
        </w:rPr>
        <w:t>工程未经竣工验收或竣工验收未通过的，发包人不得使用。发包人强行使用时，由此发生的质量问题及其他问题，由发包人承担责任。</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34.11</w:t>
      </w:r>
      <w:r>
        <w:rPr>
          <w:rFonts w:ascii="宋体" w:hAnsi="宋体" w:cs="宋体" w:hint="eastAsia"/>
          <w:snapToGrid w:val="0"/>
          <w:color w:val="000000"/>
          <w:kern w:val="0"/>
          <w:sz w:val="24"/>
          <w:szCs w:val="24"/>
        </w:rPr>
        <w:t>承包人应按如下程序进行竣工资料准备：</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）承包人有责任根据竣工验收要求对分包单位所绘制的竣工图进行符合性审查。</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）承包人有义务对专业管理、分包单位的工程资料按照国家《城市建设档案管理规定》、《建筑工程施工技术资料编制指南</w:t>
      </w:r>
      <w:r>
        <w:rPr>
          <w:rFonts w:ascii="宋体" w:hAnsi="宋体" w:cs="宋体"/>
          <w:snapToGrid w:val="0"/>
          <w:color w:val="000000"/>
          <w:kern w:val="0"/>
          <w:sz w:val="24"/>
          <w:szCs w:val="24"/>
        </w:rPr>
        <w:t>(2012</w:t>
      </w:r>
      <w:r>
        <w:rPr>
          <w:rFonts w:ascii="宋体" w:hAnsi="宋体" w:cs="宋体" w:hint="eastAsia"/>
          <w:snapToGrid w:val="0"/>
          <w:color w:val="000000"/>
          <w:kern w:val="0"/>
          <w:sz w:val="24"/>
          <w:szCs w:val="24"/>
        </w:rPr>
        <w:t>年版</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》（广州市建设工程质量监督站主编）、《广州市建设工程档案编制指南（</w:t>
      </w:r>
      <w:r>
        <w:rPr>
          <w:rFonts w:ascii="宋体" w:hAnsi="宋体" w:cs="宋体"/>
          <w:snapToGrid w:val="0"/>
          <w:color w:val="000000"/>
          <w:kern w:val="0"/>
          <w:sz w:val="24"/>
          <w:szCs w:val="24"/>
        </w:rPr>
        <w:t>20</w:t>
      </w:r>
      <w:r>
        <w:rPr>
          <w:rFonts w:ascii="宋体" w:hAnsi="宋体" w:cs="宋体"/>
          <w:snapToGrid w:val="0"/>
          <w:color w:val="000000"/>
          <w:kern w:val="0"/>
          <w:sz w:val="24"/>
          <w:szCs w:val="24"/>
        </w:rPr>
        <w:t>09</w:t>
      </w:r>
      <w:r>
        <w:rPr>
          <w:rFonts w:ascii="宋体" w:hAnsi="宋体" w:cs="宋体" w:hint="eastAsia"/>
          <w:snapToGrid w:val="0"/>
          <w:color w:val="000000"/>
          <w:kern w:val="0"/>
          <w:sz w:val="24"/>
          <w:szCs w:val="24"/>
        </w:rPr>
        <w:t>版）》（广州市城市建设档案馆主编）和发包人的具体要求进行收集、整理、编制、汇总和管理。</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w:t>
      </w:r>
      <w:r>
        <w:rPr>
          <w:rFonts w:ascii="宋体" w:cs="宋体"/>
          <w:snapToGrid w:val="0"/>
          <w:color w:val="000000"/>
          <w:kern w:val="0"/>
          <w:sz w:val="24"/>
          <w:szCs w:val="24"/>
        </w:rPr>
        <w:t>.</w:t>
      </w:r>
      <w:r>
        <w:rPr>
          <w:rFonts w:ascii="宋体" w:hAnsi="宋体" w:cs="宋体"/>
          <w:snapToGrid w:val="0"/>
          <w:color w:val="000000"/>
          <w:kern w:val="0"/>
          <w:sz w:val="24"/>
          <w:szCs w:val="24"/>
        </w:rPr>
        <w:t>12</w:t>
      </w:r>
      <w:r>
        <w:rPr>
          <w:rFonts w:ascii="宋体" w:hAnsi="宋体" w:cs="宋体" w:hint="eastAsia"/>
          <w:snapToGrid w:val="0"/>
          <w:color w:val="000000"/>
          <w:kern w:val="0"/>
          <w:sz w:val="24"/>
          <w:szCs w:val="24"/>
        </w:rPr>
        <w:t>验收依据和标准：施工图纸，图纸说明，设计变更资料和图纸，技术交底及会议纪要，国家颁布的施工验收规范、规定，以及本工程专家委员会根据国家有关标准、规范制订的针对本工程特殊子项的施工规范及验收标准。</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34.13</w:t>
      </w:r>
      <w:r>
        <w:rPr>
          <w:rFonts w:ascii="宋体" w:hAnsi="宋体" w:cs="宋体" w:hint="eastAsia"/>
          <w:snapToGrid w:val="0"/>
          <w:color w:val="000000"/>
          <w:kern w:val="0"/>
          <w:sz w:val="24"/>
          <w:szCs w:val="24"/>
        </w:rPr>
        <w:t>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w:t>
      </w:r>
      <w:r>
        <w:rPr>
          <w:rFonts w:ascii="宋体" w:hAnsi="宋体" w:cs="宋体" w:hint="eastAsia"/>
          <w:snapToGrid w:val="0"/>
          <w:color w:val="000000"/>
          <w:kern w:val="0"/>
          <w:sz w:val="24"/>
          <w:szCs w:val="24"/>
        </w:rPr>
        <w:t>验收时间，并及时通知承包人参与验收。</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34.14</w:t>
      </w:r>
      <w:r>
        <w:rPr>
          <w:rFonts w:ascii="宋体" w:hAnsi="宋体" w:cs="宋体" w:hint="eastAsia"/>
          <w:snapToGrid w:val="0"/>
          <w:color w:val="000000"/>
          <w:kern w:val="0"/>
          <w:sz w:val="24"/>
          <w:szCs w:val="24"/>
        </w:rPr>
        <w:t>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34.15</w:t>
      </w:r>
      <w:r>
        <w:rPr>
          <w:rFonts w:ascii="宋体" w:hAnsi="宋体" w:cs="宋体" w:hint="eastAsia"/>
          <w:snapToGrid w:val="0"/>
          <w:color w:val="000000"/>
          <w:kern w:val="0"/>
          <w:sz w:val="24"/>
          <w:szCs w:val="24"/>
        </w:rPr>
        <w:t>承包人必须全力配合发包人组织的专项验收工作，包括但不限于规划验收、电力与照明验收、环保验收、卫生防疫验收等。</w:t>
      </w:r>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28" w:name="_Toc26620"/>
      <w:bookmarkStart w:id="129" w:name="_Toc21411"/>
      <w:bookmarkStart w:id="130" w:name="_Toc18635"/>
      <w:r>
        <w:rPr>
          <w:rFonts w:ascii="宋体" w:hAnsi="宋体" w:cs="宋体"/>
          <w:b/>
          <w:bCs/>
          <w:snapToGrid w:val="0"/>
          <w:color w:val="000000"/>
          <w:kern w:val="0"/>
          <w:sz w:val="24"/>
          <w:szCs w:val="24"/>
        </w:rPr>
        <w:t>35</w:t>
      </w:r>
      <w:r>
        <w:rPr>
          <w:rFonts w:ascii="宋体" w:hAnsi="宋体" w:cs="宋体" w:hint="eastAsia"/>
          <w:b/>
          <w:bCs/>
          <w:snapToGrid w:val="0"/>
          <w:color w:val="000000"/>
          <w:kern w:val="0"/>
          <w:sz w:val="24"/>
          <w:szCs w:val="24"/>
        </w:rPr>
        <w:t>、工程移交</w:t>
      </w:r>
      <w:bookmarkEnd w:id="128"/>
      <w:bookmarkEnd w:id="129"/>
      <w:bookmarkEnd w:id="130"/>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35.1</w:t>
      </w:r>
      <w:r>
        <w:rPr>
          <w:rFonts w:ascii="宋体" w:hAnsi="宋体" w:cs="宋体" w:hint="eastAsia"/>
          <w:snapToGrid w:val="0"/>
          <w:color w:val="000000"/>
          <w:kern w:val="0"/>
          <w:sz w:val="24"/>
          <w:szCs w:val="24"/>
        </w:rPr>
        <w:t>承包人应在工程项目移交前将场地清理干净，将无关机械设备及材料撤离现场，保证移交的工程项目环境洁净、安全卫生。</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承包人应于工程竣工验收合格后</w:t>
      </w: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天内按要求提供相关资料，整理汇编成工程移交手册，协助项目产权管理单位尽快熟悉工程项目各部分（建筑单体、小区市政、周边管线等）、各系统（供水、供电、弱电、通讯、绿化等）的情况，为项目产权管理单位的接收、使用、维护、管理作准备。移交手册包括但不限于以下内容：</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）工程项目各部分、各系统的工程概况；</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）工程项目全部的图纸及清单；</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）工程项目的承包人、主要材料设备供货商清单、联系人及电话；</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）各系统的设计功能、使用功能或使用说明；</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）电力、照明等主要设备的运行参数；</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）主要材料设备的数量；</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）工程、材料、设备的保修书（包括保修内容、期限、联系人、电话等）。</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承包人应在进行本条第</w:t>
      </w: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款工作的同时编写工程项目移交计划，并于本条第</w:t>
      </w: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款工作完成后</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天内组织发包人、承包人、项目产权管理单位按如下程序进行工程项目移交：</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）按移交手册的资料清单移交图纸、资料；</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）按移交手册的数量清单清点主要材料设备的数量；</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）按移交手册的设计、使用功能说明进行必要的功能性试验（或组织各方参加政府指定机构、第三方检测机构进行的功能性试验）；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）按移交手册的说明进行系统的试运行（或组织各方参加政府指定机构、第三方检测机构进行的功能性试验），测试主要设备的运行参数；</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）组织发包人、承包人、项目产权管理单位各方对上述移交过程进行签认；</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）对移交过程中发现的质量问题进行记录并及时组织责任方进行维修，验收合格后重新组织移交；</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）对于某些在操作上有专门要求的系统（如消防、智能化等）编制培训计划，并按合同要求对项目产权管理单位</w:t>
      </w:r>
      <w:r>
        <w:rPr>
          <w:rFonts w:ascii="宋体" w:hAnsi="宋体" w:cs="宋体" w:hint="eastAsia"/>
          <w:snapToGrid w:val="0"/>
          <w:color w:val="000000"/>
          <w:kern w:val="0"/>
          <w:sz w:val="24"/>
          <w:szCs w:val="24"/>
        </w:rPr>
        <w:t>人员进行培训。</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承包人应按照国家《城市建设档案管理规定》、《广州市城市建设档案管理办法》和发包人有关整理工程档案的要求，在工程施工期间及时收集、汇总、整理、编制竣工档案，包括：</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）竣工文件资料、竣工图档案（原件）各一式四份；</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）与本款（</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）项内容相同的电子版档案一式二份；</w:t>
      </w:r>
    </w:p>
    <w:p w:rsidR="00484F67" w:rsidRDefault="00D600C9">
      <w:pPr>
        <w:adjustRightInd w:val="0"/>
        <w:snapToGrid w:val="0"/>
        <w:spacing w:line="500" w:lineRule="exact"/>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）声像档案一式二份。</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承包人移交竣工档案的时限：承包人应于工程竣工验收后</w:t>
      </w: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天内将竣工档案提交工程监理单位审查。经工程监理单位审查合格后，承包人应及时将竣工档案移交给发包人归档并同时移交有关归档的证明文件。发包</w:t>
      </w:r>
      <w:r>
        <w:rPr>
          <w:rFonts w:ascii="宋体" w:hAnsi="宋体" w:cs="宋体" w:hint="eastAsia"/>
          <w:snapToGrid w:val="0"/>
          <w:color w:val="000000"/>
          <w:kern w:val="0"/>
          <w:sz w:val="24"/>
          <w:szCs w:val="24"/>
        </w:rPr>
        <w:t>人经审查合格的，应在收到竣工档案后</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天内签署档案验收意见；不合格的，要求承包人限期补正，直至合格为止。</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电子版竣工图的编制，以发包人提供的电子版施工图为基础。承包人在移交竣工档案时，应一并移交发包人提供的电子版施工图。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电子版施工图和电子版竣工图的知识产权归属发包人所有，非经发包人许可，承包人不得以任何方式复制、备份、转让和利用，否则由此引起的任何纠纷和责任由承包人承担。</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承包人应督促其工程分包单位及时做好竣工资料整理工作，于分包工程竣工验收后</w:t>
      </w:r>
      <w:r>
        <w:rPr>
          <w:rFonts w:ascii="宋体" w:hAnsi="宋体" w:cs="宋体"/>
          <w:snapToGrid w:val="0"/>
          <w:color w:val="000000"/>
          <w:kern w:val="0"/>
          <w:sz w:val="24"/>
          <w:szCs w:val="24"/>
        </w:rPr>
        <w:t>25</w:t>
      </w:r>
      <w:r>
        <w:rPr>
          <w:rFonts w:ascii="宋体" w:hAnsi="宋体" w:cs="宋体" w:hint="eastAsia"/>
          <w:snapToGrid w:val="0"/>
          <w:color w:val="000000"/>
          <w:kern w:val="0"/>
          <w:sz w:val="24"/>
          <w:szCs w:val="24"/>
        </w:rPr>
        <w:t>天内将全部档案资料移交给承包人，由</w:t>
      </w:r>
      <w:r>
        <w:rPr>
          <w:rFonts w:ascii="宋体" w:hAnsi="宋体" w:cs="宋体" w:hint="eastAsia"/>
          <w:snapToGrid w:val="0"/>
          <w:color w:val="000000"/>
          <w:kern w:val="0"/>
          <w:sz w:val="24"/>
          <w:szCs w:val="24"/>
        </w:rPr>
        <w:t>承包人汇总、归档，并在承包人移交竣工档案时一并移交。</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发包人留取合同协议书第</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条约定的合同价款的</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作为承包人按时、完整移交竣工档案的保证金。承包人按时、完整移交竣工档案的，发包人在向政府有关部门移交档案后</w:t>
      </w: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因承包人的原因致使发包人未能按照国家规定向政府有关部门移交工程竣工档案而受到经济处罚的，由承包人承担全额赔偿责任。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11</w:t>
      </w:r>
      <w:r>
        <w:rPr>
          <w:rFonts w:ascii="宋体" w:hAnsi="宋体" w:cs="宋体" w:hint="eastAsia"/>
          <w:snapToGrid w:val="0"/>
          <w:color w:val="000000"/>
          <w:kern w:val="0"/>
          <w:sz w:val="24"/>
          <w:szCs w:val="24"/>
        </w:rPr>
        <w:t>由承包人先移交给发包人、然后再由发包人移交给项目产权管理单位的工程项目，承包人仍应按发包人的要求及上述约定予以协助。</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12</w:t>
      </w:r>
      <w:r>
        <w:rPr>
          <w:rFonts w:ascii="宋体" w:hAnsi="宋体" w:cs="宋体" w:hint="eastAsia"/>
          <w:snapToGrid w:val="0"/>
          <w:color w:val="000000"/>
          <w:kern w:val="0"/>
          <w:sz w:val="24"/>
          <w:szCs w:val="24"/>
        </w:rPr>
        <w:t>工程项目移交给项目产权管理单位后，由项目产权管理单位替代发包人在本合同中的地位，承继发包人的权利和义务。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35</w:t>
      </w:r>
      <w:r>
        <w:rPr>
          <w:rFonts w:ascii="宋体" w:cs="宋体"/>
          <w:snapToGrid w:val="0"/>
          <w:color w:val="000000"/>
          <w:kern w:val="0"/>
          <w:sz w:val="24"/>
          <w:szCs w:val="24"/>
        </w:rPr>
        <w:t>.</w:t>
      </w:r>
      <w:r>
        <w:rPr>
          <w:rFonts w:ascii="宋体" w:hAnsi="宋体" w:cs="宋体"/>
          <w:snapToGrid w:val="0"/>
          <w:color w:val="000000"/>
          <w:kern w:val="0"/>
          <w:sz w:val="24"/>
          <w:szCs w:val="24"/>
        </w:rPr>
        <w:t>13</w:t>
      </w:r>
      <w:r>
        <w:rPr>
          <w:rFonts w:ascii="宋体" w:hAnsi="宋体" w:cs="宋体" w:hint="eastAsia"/>
          <w:snapToGrid w:val="0"/>
          <w:color w:val="000000"/>
          <w:kern w:val="0"/>
          <w:sz w:val="24"/>
          <w:szCs w:val="24"/>
        </w:rPr>
        <w:t>承包人参与移交或协助移交的所有费用均已包含在合同价款之内。</w:t>
      </w:r>
    </w:p>
    <w:p w:rsidR="00484F67" w:rsidRDefault="00D600C9">
      <w:pPr>
        <w:adjustRightInd w:val="0"/>
        <w:snapToGrid w:val="0"/>
        <w:spacing w:line="500" w:lineRule="exact"/>
        <w:ind w:firstLine="480"/>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承包人与发包人一致同意不适用合同通用条款第</w:t>
      </w:r>
      <w:r>
        <w:rPr>
          <w:rFonts w:ascii="宋体" w:hAnsi="宋体" w:cs="宋体"/>
          <w:b/>
          <w:bCs/>
          <w:snapToGrid w:val="0"/>
          <w:color w:val="000000"/>
          <w:kern w:val="0"/>
          <w:sz w:val="24"/>
          <w:szCs w:val="24"/>
        </w:rPr>
        <w:t>36</w:t>
      </w:r>
      <w:r>
        <w:rPr>
          <w:rFonts w:ascii="宋体" w:hAnsi="宋体" w:cs="宋体" w:hint="eastAsia"/>
          <w:b/>
          <w:bCs/>
          <w:snapToGrid w:val="0"/>
          <w:color w:val="000000"/>
          <w:kern w:val="0"/>
          <w:sz w:val="24"/>
          <w:szCs w:val="24"/>
        </w:rPr>
        <w:t>条的约定，代之以：</w:t>
      </w:r>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31" w:name="_Toc20653"/>
      <w:bookmarkStart w:id="132" w:name="_Toc10969"/>
      <w:bookmarkStart w:id="133" w:name="_Toc13571"/>
      <w:r>
        <w:rPr>
          <w:rFonts w:ascii="宋体" w:hAnsi="宋体" w:cs="宋体"/>
          <w:b/>
          <w:bCs/>
          <w:snapToGrid w:val="0"/>
          <w:color w:val="000000"/>
          <w:kern w:val="0"/>
          <w:sz w:val="24"/>
          <w:szCs w:val="24"/>
        </w:rPr>
        <w:t>36</w:t>
      </w:r>
      <w:r>
        <w:rPr>
          <w:rFonts w:ascii="宋体" w:hAnsi="宋体" w:cs="宋体" w:hint="eastAsia"/>
          <w:b/>
          <w:bCs/>
          <w:snapToGrid w:val="0"/>
          <w:color w:val="000000"/>
          <w:kern w:val="0"/>
          <w:sz w:val="24"/>
          <w:szCs w:val="24"/>
        </w:rPr>
        <w:t>、竣工结算</w:t>
      </w:r>
      <w:bookmarkEnd w:id="131"/>
      <w:bookmarkEnd w:id="132"/>
      <w:bookmarkEnd w:id="133"/>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承包人与发包人一致同意，《通用条款》第</w:t>
      </w:r>
      <w:r>
        <w:rPr>
          <w:rFonts w:ascii="宋体" w:hAnsi="宋体" w:cs="宋体"/>
          <w:snapToGrid w:val="0"/>
          <w:color w:val="000000"/>
          <w:kern w:val="0"/>
          <w:sz w:val="24"/>
          <w:szCs w:val="24"/>
        </w:rPr>
        <w:t>35.3</w:t>
      </w:r>
      <w:r>
        <w:rPr>
          <w:rFonts w:ascii="宋体" w:hAnsi="宋体" w:cs="宋体" w:hint="eastAsia"/>
          <w:snapToGrid w:val="0"/>
          <w:color w:val="000000"/>
          <w:kern w:val="0"/>
          <w:sz w:val="24"/>
          <w:szCs w:val="24"/>
        </w:rPr>
        <w:t>款中发包人拖欠工程价款的利息改按同期银行活期存款利率计算。但是结算时间应以上级有关审核部门审定结算后开始计算，若</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天内无正当理由不支付工程竣工结算价款，从第</w:t>
      </w:r>
      <w:r>
        <w:rPr>
          <w:rFonts w:ascii="宋体" w:hAnsi="宋体" w:cs="宋体"/>
          <w:snapToGrid w:val="0"/>
          <w:color w:val="000000"/>
          <w:kern w:val="0"/>
          <w:sz w:val="24"/>
          <w:szCs w:val="24"/>
        </w:rPr>
        <w:t>29</w:t>
      </w:r>
      <w:r>
        <w:rPr>
          <w:rFonts w:ascii="宋体" w:hAnsi="宋体" w:cs="宋体" w:hint="eastAsia"/>
          <w:snapToGrid w:val="0"/>
          <w:color w:val="000000"/>
          <w:kern w:val="0"/>
          <w:sz w:val="24"/>
          <w:szCs w:val="24"/>
        </w:rPr>
        <w:t>天起按同期银行活期存款利率计算支付拖欠工程价款的利息，并承担违约责任。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结算方式：按本合同规定办理，按单项工程编制结算书，单项工程的结算结果可作为本工程进度款拨付依据。</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承包人提交结算报告的时间：竣工验收合格后</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天内。</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发包人批准结算报告的时间：发包人收到承包人提交的分阶段结算报告后</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天内（其中含监理单位审核时间</w:t>
      </w:r>
      <w:r>
        <w:rPr>
          <w:rFonts w:ascii="宋体" w:hAnsi="宋体" w:cs="宋体"/>
          <w:snapToGrid w:val="0"/>
          <w:color w:val="000000"/>
          <w:kern w:val="0"/>
          <w:sz w:val="24"/>
          <w:szCs w:val="24"/>
        </w:rPr>
        <w:t>30</w:t>
      </w:r>
      <w:r>
        <w:rPr>
          <w:rFonts w:ascii="宋体" w:hAnsi="宋体" w:cs="宋体" w:hint="eastAsia"/>
          <w:snapToGrid w:val="0"/>
          <w:color w:val="000000"/>
          <w:kern w:val="0"/>
          <w:sz w:val="24"/>
          <w:szCs w:val="24"/>
        </w:rPr>
        <w:t>天）、总结算报告后</w:t>
      </w:r>
      <w:r>
        <w:rPr>
          <w:rFonts w:ascii="宋体" w:hAnsi="宋体" w:cs="宋体"/>
          <w:snapToGrid w:val="0"/>
          <w:color w:val="000000"/>
          <w:kern w:val="0"/>
          <w:sz w:val="24"/>
          <w:szCs w:val="24"/>
        </w:rPr>
        <w:t>75</w:t>
      </w:r>
      <w:r>
        <w:rPr>
          <w:rFonts w:ascii="宋体" w:hAnsi="宋体" w:cs="宋体" w:hint="eastAsia"/>
          <w:snapToGrid w:val="0"/>
          <w:color w:val="000000"/>
          <w:kern w:val="0"/>
          <w:sz w:val="24"/>
          <w:szCs w:val="24"/>
        </w:rPr>
        <w:t>天内（其中含监理单位审核</w:t>
      </w:r>
      <w:r>
        <w:rPr>
          <w:rFonts w:ascii="宋体" w:hAnsi="宋体" w:cs="宋体"/>
          <w:snapToGrid w:val="0"/>
          <w:color w:val="000000"/>
          <w:kern w:val="0"/>
          <w:sz w:val="24"/>
          <w:szCs w:val="24"/>
        </w:rPr>
        <w:t>45</w:t>
      </w:r>
      <w:r>
        <w:rPr>
          <w:rFonts w:ascii="宋体" w:hAnsi="宋体" w:cs="宋体" w:hint="eastAsia"/>
          <w:snapToGrid w:val="0"/>
          <w:color w:val="000000"/>
          <w:kern w:val="0"/>
          <w:sz w:val="24"/>
          <w:szCs w:val="24"/>
        </w:rPr>
        <w:t>天）审定，并及时报有关部门对结算进行终审。</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36.5</w:t>
      </w:r>
      <w:r>
        <w:rPr>
          <w:rFonts w:ascii="宋体" w:hAnsi="宋体" w:cs="宋体" w:hint="eastAsia"/>
          <w:snapToGrid w:val="0"/>
          <w:color w:val="000000"/>
          <w:kern w:val="0"/>
          <w:sz w:val="24"/>
          <w:szCs w:val="24"/>
        </w:rPr>
        <w:t>承包人应当向发包人提供如下竣工结算资料</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套：</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）工程结算书；</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）工程量计算书（即计算底稿）；</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）合同书；</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）工程竣工图（含电子版）；</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）工程竣工资料（含电子版）；</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）图纸会审记录；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）设计变更单；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8</w:t>
      </w:r>
      <w:r>
        <w:rPr>
          <w:rFonts w:ascii="宋体" w:hAnsi="宋体" w:cs="宋体" w:hint="eastAsia"/>
          <w:snapToGrid w:val="0"/>
          <w:color w:val="000000"/>
          <w:kern w:val="0"/>
          <w:sz w:val="24"/>
          <w:szCs w:val="24"/>
        </w:rPr>
        <w:t>）工程洽商记录；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）监理工程师通知或发包人施工指令；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）会议纪要；</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11</w:t>
      </w:r>
      <w:r>
        <w:rPr>
          <w:rFonts w:ascii="宋体" w:hAnsi="宋体" w:cs="宋体" w:hint="eastAsia"/>
          <w:snapToGrid w:val="0"/>
          <w:color w:val="000000"/>
          <w:kern w:val="0"/>
          <w:sz w:val="24"/>
          <w:szCs w:val="24"/>
        </w:rPr>
        <w:t>）现场签证单；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12</w:t>
      </w:r>
      <w:r>
        <w:rPr>
          <w:rFonts w:ascii="宋体" w:hAnsi="宋体" w:cs="宋体" w:hint="eastAsia"/>
          <w:snapToGrid w:val="0"/>
          <w:color w:val="000000"/>
          <w:kern w:val="0"/>
          <w:sz w:val="24"/>
          <w:szCs w:val="24"/>
        </w:rPr>
        <w:t>）材料设备单价呈批审核单；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13</w:t>
      </w:r>
      <w:r>
        <w:rPr>
          <w:rFonts w:ascii="宋体" w:hAnsi="宋体" w:cs="宋体" w:hint="eastAsia"/>
          <w:snapToGrid w:val="0"/>
          <w:color w:val="000000"/>
          <w:kern w:val="0"/>
          <w:sz w:val="24"/>
          <w:szCs w:val="24"/>
        </w:rPr>
        <w:t>）综合单价呈批审核单；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）发包人供应材料收货验收签收单；</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15</w:t>
      </w:r>
      <w:r>
        <w:rPr>
          <w:rFonts w:ascii="宋体" w:hAnsi="宋体" w:cs="宋体" w:hint="eastAsia"/>
          <w:snapToGrid w:val="0"/>
          <w:color w:val="000000"/>
          <w:kern w:val="0"/>
          <w:sz w:val="24"/>
          <w:szCs w:val="24"/>
        </w:rPr>
        <w:t>）其他结算资料；</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16</w:t>
      </w:r>
      <w:r>
        <w:rPr>
          <w:rFonts w:ascii="宋体" w:hAnsi="宋体" w:cs="宋体" w:hint="eastAsia"/>
          <w:snapToGrid w:val="0"/>
          <w:color w:val="000000"/>
          <w:kern w:val="0"/>
          <w:sz w:val="24"/>
          <w:szCs w:val="24"/>
        </w:rPr>
        <w:t>）移交资料签收表。</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36.6</w:t>
      </w:r>
      <w:r>
        <w:rPr>
          <w:rFonts w:ascii="宋体" w:hAnsi="宋体" w:cs="宋体" w:hint="eastAsia"/>
          <w:snapToGrid w:val="0"/>
          <w:color w:val="000000"/>
          <w:kern w:val="0"/>
          <w:sz w:val="24"/>
          <w:szCs w:val="24"/>
        </w:rPr>
        <w:t>发包人对送审结算资料的具体要求</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结算书：每项工程的结算书要求分两部分编制：第一部分是以竣工图为依据编制部分，要求以竣工图纸、投标中标价构成的内容为主要部分，包括图纸会审记录、设计变更、监理工程师通知或发包人施工指令等；第二部分以现场签证、工程洽商记录以及其它有关费用为依据编制部分。上述两部分不应有重复列项的内容，用电脑编制的结算书要求提供相应的拷贝磁盘。</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）工程量计算书（即计算底稿）：工程量计算书应由工程量汇总表和详细的工程量计算式组成，工程量应有详细的计算表达式，施工图、图纸会审记录、设计变更、工程洽商记录、现场签证单、监理工</w:t>
      </w:r>
      <w:r>
        <w:rPr>
          <w:rFonts w:ascii="宋体" w:hAnsi="宋体" w:cs="宋体" w:hint="eastAsia"/>
          <w:snapToGrid w:val="0"/>
          <w:color w:val="000000"/>
          <w:kern w:val="0"/>
          <w:sz w:val="24"/>
          <w:szCs w:val="24"/>
        </w:rPr>
        <w:t>程师通知或发包人施工指令等部分的内容应在工程量计算式中一次计算。用电脑编制的工程量计算书应提供相应的拷贝磁盘。</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）合同书：包括发包人与承包人签订的合同书、经发包人确认的承包人与第三方签订的分包合同、各类补充合同、合同附件等，要求将上述合同文件列出总目录按顺序整理装订成册。</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竣工图：用于结算的竣工图必须有承包人竣工图专用章及其相关人员签字，有监理单位和发包人的审核人签字和单位盖章确认。经发包人、设计、监理等单位确认的图纸会审记录、设计变更、工程洽商记录、监理工程师通知或发包人施工指令等内容均应反映在</w:t>
      </w:r>
      <w:r>
        <w:rPr>
          <w:rFonts w:ascii="宋体" w:hAnsi="宋体" w:cs="宋体" w:hint="eastAsia"/>
          <w:snapToGrid w:val="0"/>
          <w:color w:val="000000"/>
          <w:kern w:val="0"/>
          <w:sz w:val="24"/>
          <w:szCs w:val="24"/>
        </w:rPr>
        <w:t>相应的竣工图上。对未在竣工图上反映的图纸会审记录、设计变更和工程洽商记录等，其费用的增减，在结算评审中不予考虑。</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竣工资料要求监理单位和发包人在确认表上盖章确认，以证明竣工资料上的相关内容与该项目送审资料的实际内容相一致。整理装订成册的竣工资料需编制总目录，并在每一页的下方统一编号，</w:t>
      </w:r>
      <w:r>
        <w:rPr>
          <w:rFonts w:ascii="宋体" w:hAnsi="宋体" w:cs="宋体" w:hint="eastAsia"/>
          <w:snapToGrid w:val="0"/>
          <w:color w:val="000000"/>
          <w:kern w:val="0"/>
          <w:sz w:val="24"/>
          <w:szCs w:val="24"/>
        </w:rPr>
        <w:t>以便于查找。</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）图纸会审记录：要求按图纸会审的时间先后整理装订成册，图纸会审记录须有各单位参加会审人员签字及会审单位盖章确认。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）设计变更单：要求按设计变更的时间先后整理（安装工程要分专业）装订成册。设计变更单要求有设计人员的签名及设计单位的盖章，同时要求有发包人同意按相关的设计变更进行施工的签认意见和盖章确认。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8</w:t>
      </w:r>
      <w:r>
        <w:rPr>
          <w:rFonts w:ascii="宋体" w:hAnsi="宋体" w:cs="宋体" w:hint="eastAsia"/>
          <w:snapToGrid w:val="0"/>
          <w:color w:val="000000"/>
          <w:kern w:val="0"/>
          <w:sz w:val="24"/>
          <w:szCs w:val="24"/>
        </w:rPr>
        <w:t>）工程洽商记录：要求根据工程洽商记录的时间先后整理装订成册，然后在每一页的下方统一编号，以便于查找。工程洽商记录要求有监理单位和发包人相关人员的签字和单位盖章确认。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监理工程师通知或发包人施工指令：要求根据监理工程师通知或发包人施工指令的时间先后整理装订成册，然后在每一页的下方统一编号。监理工程师通知要求有监理单位和发包人相关人员的签字和单位盖章确认，发包人施工指令要求有发包人相关人员的签字和单位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11</w:t>
      </w:r>
      <w:r>
        <w:rPr>
          <w:rFonts w:ascii="宋体" w:hAnsi="宋体" w:cs="宋体" w:hint="eastAsia"/>
          <w:snapToGrid w:val="0"/>
          <w:color w:val="000000"/>
          <w:kern w:val="0"/>
          <w:sz w:val="24"/>
          <w:szCs w:val="24"/>
        </w:rPr>
        <w:t>）现场签证单：要求根据现场签证单的时间先后整理</w:t>
      </w:r>
      <w:r>
        <w:rPr>
          <w:rFonts w:ascii="宋体" w:hAnsi="宋体" w:cs="宋体" w:hint="eastAsia"/>
          <w:snapToGrid w:val="0"/>
          <w:color w:val="000000"/>
          <w:kern w:val="0"/>
          <w:sz w:val="24"/>
          <w:szCs w:val="24"/>
        </w:rPr>
        <w:t>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12</w:t>
      </w:r>
      <w:r>
        <w:rPr>
          <w:rFonts w:ascii="宋体" w:hAnsi="宋体" w:cs="宋体" w:hint="eastAsia"/>
          <w:snapToGrid w:val="0"/>
          <w:color w:val="000000"/>
          <w:kern w:val="0"/>
          <w:sz w:val="24"/>
          <w:szCs w:val="24"/>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w:t>
      </w:r>
      <w:r>
        <w:rPr>
          <w:rFonts w:ascii="宋体" w:hAnsi="宋体" w:cs="宋体" w:hint="eastAsia"/>
          <w:snapToGrid w:val="0"/>
          <w:color w:val="000000"/>
          <w:kern w:val="0"/>
          <w:sz w:val="24"/>
          <w:szCs w:val="24"/>
        </w:rPr>
        <w:t>核单手续必需完备，要求有监理单位和发包人相关人员的签字和单位盖章确认。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13</w:t>
      </w:r>
      <w:r>
        <w:rPr>
          <w:rFonts w:ascii="宋体" w:hAnsi="宋体" w:cs="宋体" w:hint="eastAsia"/>
          <w:snapToGrid w:val="0"/>
          <w:color w:val="000000"/>
          <w:kern w:val="0"/>
          <w:sz w:val="24"/>
          <w:szCs w:val="24"/>
        </w:rPr>
        <w:t>）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监理工程师通知等。每份综合单价呈批审核单手续必需完备，要求有监理单位和发包人相关人员的签</w:t>
      </w:r>
      <w:r>
        <w:rPr>
          <w:rFonts w:ascii="宋体" w:hAnsi="宋体" w:cs="宋体" w:hint="eastAsia"/>
          <w:snapToGrid w:val="0"/>
          <w:color w:val="000000"/>
          <w:kern w:val="0"/>
          <w:sz w:val="24"/>
          <w:szCs w:val="24"/>
        </w:rPr>
        <w:t>字和单位盖章确认，并且有上述单位的造价工程师对综合单价进行审核的签字和盖章。</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15</w:t>
      </w:r>
      <w:r>
        <w:rPr>
          <w:rFonts w:ascii="宋体" w:hAnsi="宋体" w:cs="宋体" w:hint="eastAsia"/>
          <w:snapToGrid w:val="0"/>
          <w:color w:val="000000"/>
          <w:kern w:val="0"/>
          <w:sz w:val="24"/>
          <w:szCs w:val="24"/>
        </w:rPr>
        <w:t>）其他结算资料：凡上述未提及而在结算评审中需要的资料均需提供，例如：施工日记、地质勘察报告、非常用的标准图集、应由承包人承担而由建设单位支付的费用证明如发包人代缴施工水电费票据、余泥排放费证明等。</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16</w:t>
      </w:r>
      <w:r>
        <w:rPr>
          <w:rFonts w:ascii="宋体" w:hAnsi="宋体" w:cs="宋体" w:hint="eastAsia"/>
          <w:snapToGrid w:val="0"/>
          <w:color w:val="000000"/>
          <w:kern w:val="0"/>
          <w:sz w:val="24"/>
          <w:szCs w:val="24"/>
        </w:rPr>
        <w:t>）资料签收表：按送</w:t>
      </w:r>
      <w:r>
        <w:rPr>
          <w:rFonts w:ascii="宋体" w:hAnsi="宋体" w:cs="宋体" w:hint="eastAsia"/>
          <w:snapToGrid w:val="0"/>
          <w:color w:val="000000"/>
          <w:kern w:val="0"/>
          <w:sz w:val="24"/>
          <w:szCs w:val="24"/>
        </w:rPr>
        <w:t>审结算资料的内容列表，以便资料的移交和管理。资料签收表上应注明资料内容、份数和页数（标注页码），并且对所有复印资料的真实性进行确认。资料签收表一式两份，由资料移交人和接收人分别签名，必要时加盖三方单位的印章。</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36.7</w:t>
      </w:r>
      <w:r>
        <w:rPr>
          <w:rFonts w:ascii="宋体" w:hAnsi="宋体" w:cs="宋体" w:hint="eastAsia"/>
          <w:snapToGrid w:val="0"/>
          <w:color w:val="000000"/>
          <w:kern w:val="0"/>
          <w:sz w:val="24"/>
          <w:szCs w:val="24"/>
        </w:rPr>
        <w:t>承包人迟延提交结算报告的，发包人批准结算报告的时间相应顺延。由于结算报告存在错误或不完整而退回承包人修改或补充的，发包人批准结算报告的时间从收到修改或补充的结算报告后重新计算。</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36.8</w:t>
      </w:r>
      <w:r>
        <w:rPr>
          <w:rFonts w:ascii="宋体" w:hAnsi="宋体" w:cs="宋体" w:hint="eastAsia"/>
          <w:snapToGrid w:val="0"/>
          <w:color w:val="000000"/>
          <w:kern w:val="0"/>
          <w:sz w:val="24"/>
          <w:szCs w:val="24"/>
        </w:rPr>
        <w:t>承包人提交的结算报告虽有错误或不完整，但其中有部分手续齐全并可以单独结算的，发包人可就该部分进行审批。</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由于承包人未按发包人要求及时报审估算资料或报送资料不齐全、不完整引起的结算滞后或影响支付，应由承包人负责，承包人所主张的材料款、人工工资等申请将不被接受，应由承包人承担责任。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根据项目建设的实际需要，发包人有权要求与承包人按招标文件提供的格式签订工程结算工作协议书，双方严格按照工程结算工作协议书的约定进行工程结算，承包人必须无条件服从。</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36</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11</w:t>
      </w:r>
      <w:r>
        <w:rPr>
          <w:rFonts w:ascii="宋体" w:hAnsi="宋体" w:cs="宋体" w:hint="eastAsia"/>
          <w:snapToGrid w:val="0"/>
          <w:color w:val="000000"/>
          <w:kern w:val="0"/>
          <w:sz w:val="24"/>
          <w:szCs w:val="24"/>
        </w:rPr>
        <w:t>若承包人不按工程结算工作协议书的约定配合竣工结算审核工作以至工程结算迟迟不能定案或承包人对终审部门的审核结果拒不确认，在规定时间内又提不出正当理由的</w:t>
      </w:r>
      <w:r>
        <w:rPr>
          <w:rFonts w:ascii="宋体" w:hAnsi="宋体" w:cs="宋体" w:hint="eastAsia"/>
          <w:snapToGrid w:val="0"/>
          <w:color w:val="000000"/>
          <w:kern w:val="0"/>
          <w:sz w:val="24"/>
          <w:szCs w:val="24"/>
        </w:rPr>
        <w:t>，则最终的审核结果由发包人与终审部门共同盖章确认。</w:t>
      </w:r>
    </w:p>
    <w:p w:rsidR="00484F67" w:rsidRDefault="00484F67">
      <w:pPr>
        <w:adjustRightInd w:val="0"/>
        <w:snapToGrid w:val="0"/>
        <w:spacing w:line="360" w:lineRule="auto"/>
        <w:ind w:right="11"/>
        <w:rPr>
          <w:rFonts w:ascii="宋体"/>
          <w:b/>
          <w:bCs/>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134" w:name="_Toc20059"/>
      <w:bookmarkStart w:id="135" w:name="_Toc7629"/>
      <w:bookmarkStart w:id="136" w:name="_Toc13598"/>
      <w:r>
        <w:rPr>
          <w:rFonts w:ascii="宋体" w:hAnsi="宋体" w:cs="宋体" w:hint="eastAsia"/>
          <w:b/>
          <w:bCs/>
          <w:snapToGrid w:val="0"/>
          <w:color w:val="000000"/>
          <w:kern w:val="0"/>
          <w:sz w:val="24"/>
          <w:szCs w:val="24"/>
        </w:rPr>
        <w:t>十、违约、索赔和争议</w:t>
      </w:r>
      <w:bookmarkEnd w:id="134"/>
      <w:bookmarkEnd w:id="135"/>
      <w:bookmarkEnd w:id="136"/>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37" w:name="_Toc20640"/>
      <w:bookmarkStart w:id="138" w:name="_Toc5616"/>
      <w:bookmarkStart w:id="139" w:name="_Toc2880"/>
      <w:r>
        <w:rPr>
          <w:rFonts w:ascii="宋体" w:hAnsi="宋体" w:cs="宋体"/>
          <w:b/>
          <w:bCs/>
          <w:snapToGrid w:val="0"/>
          <w:color w:val="000000"/>
          <w:kern w:val="0"/>
          <w:sz w:val="24"/>
          <w:szCs w:val="24"/>
        </w:rPr>
        <w:t>38</w:t>
      </w:r>
      <w:r>
        <w:rPr>
          <w:rFonts w:ascii="宋体" w:hAnsi="宋体" w:cs="宋体" w:hint="eastAsia"/>
          <w:b/>
          <w:bCs/>
          <w:snapToGrid w:val="0"/>
          <w:color w:val="000000"/>
          <w:kern w:val="0"/>
          <w:sz w:val="24"/>
          <w:szCs w:val="24"/>
        </w:rPr>
        <w:t>、违约</w:t>
      </w:r>
      <w:bookmarkEnd w:id="137"/>
      <w:bookmarkEnd w:id="138"/>
      <w:bookmarkEnd w:id="139"/>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承包人与发包人一致同意不适用合同通用条款第</w:t>
      </w:r>
      <w:r>
        <w:rPr>
          <w:rFonts w:ascii="宋体" w:hAnsi="宋体" w:cs="宋体"/>
          <w:b/>
          <w:bCs/>
          <w:snapToGrid w:val="0"/>
          <w:color w:val="000000"/>
          <w:kern w:val="0"/>
          <w:sz w:val="24"/>
          <w:szCs w:val="24"/>
        </w:rPr>
        <w:t>38.1</w:t>
      </w:r>
      <w:r>
        <w:rPr>
          <w:rFonts w:ascii="宋体" w:hAnsi="宋体" w:cs="宋体" w:hint="eastAsia"/>
          <w:b/>
          <w:bCs/>
          <w:snapToGrid w:val="0"/>
          <w:color w:val="000000"/>
          <w:kern w:val="0"/>
          <w:sz w:val="24"/>
          <w:szCs w:val="24"/>
        </w:rPr>
        <w:t>款的约定，代之以：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38.1</w:t>
      </w:r>
      <w:r>
        <w:rPr>
          <w:rFonts w:ascii="宋体" w:hAnsi="宋体" w:cs="宋体" w:hint="eastAsia"/>
          <w:snapToGrid w:val="0"/>
          <w:color w:val="000000"/>
          <w:kern w:val="0"/>
          <w:sz w:val="24"/>
          <w:szCs w:val="24"/>
        </w:rPr>
        <w:t>发包人违约的情形及承担违约责任的方式</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发包人违约的情形仅限于违反《合同专用条款》第</w:t>
      </w:r>
      <w:r>
        <w:rPr>
          <w:rFonts w:ascii="宋体" w:hAnsi="宋体" w:cs="宋体" w:hint="eastAsia"/>
          <w:snapToGrid w:val="0"/>
          <w:color w:val="000000"/>
          <w:kern w:val="0"/>
          <w:sz w:val="24"/>
          <w:szCs w:val="24"/>
        </w:rPr>
        <w:t>26.1</w:t>
      </w:r>
      <w:r>
        <w:rPr>
          <w:rFonts w:ascii="宋体" w:hAnsi="宋体" w:cs="宋体" w:hint="eastAsia"/>
          <w:snapToGrid w:val="0"/>
          <w:color w:val="000000"/>
          <w:kern w:val="0"/>
          <w:sz w:val="24"/>
          <w:szCs w:val="24"/>
        </w:rPr>
        <w:t>款及《合同专用条款》第</w:t>
      </w:r>
      <w:r>
        <w:rPr>
          <w:rFonts w:ascii="宋体" w:hAnsi="宋体" w:cs="宋体" w:hint="eastAsia"/>
          <w:snapToGrid w:val="0"/>
          <w:color w:val="000000"/>
          <w:kern w:val="0"/>
          <w:sz w:val="24"/>
          <w:szCs w:val="24"/>
        </w:rPr>
        <w:t>28</w:t>
      </w:r>
      <w:r>
        <w:rPr>
          <w:rFonts w:ascii="宋体" w:hAnsi="宋体" w:cs="宋体" w:hint="eastAsia"/>
          <w:snapToGrid w:val="0"/>
          <w:color w:val="000000"/>
          <w:kern w:val="0"/>
          <w:sz w:val="24"/>
          <w:szCs w:val="24"/>
        </w:rPr>
        <w:t>条、第</w:t>
      </w:r>
      <w:r>
        <w:rPr>
          <w:rFonts w:ascii="宋体" w:hAnsi="宋体" w:cs="宋体" w:hint="eastAsia"/>
          <w:snapToGrid w:val="0"/>
          <w:color w:val="000000"/>
          <w:kern w:val="0"/>
          <w:sz w:val="24"/>
          <w:szCs w:val="24"/>
        </w:rPr>
        <w:t>36.1</w:t>
      </w:r>
      <w:r>
        <w:rPr>
          <w:rFonts w:ascii="宋体" w:hAnsi="宋体" w:cs="宋体" w:hint="eastAsia"/>
          <w:snapToGrid w:val="0"/>
          <w:color w:val="000000"/>
          <w:kern w:val="0"/>
          <w:sz w:val="24"/>
          <w:szCs w:val="24"/>
        </w:rPr>
        <w:t>款之约定三种，承担违约责任的方式如下：</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）违反《合同专用条款》第</w:t>
      </w:r>
      <w:r>
        <w:rPr>
          <w:rFonts w:ascii="宋体" w:hAnsi="宋体" w:cs="宋体" w:hint="eastAsia"/>
          <w:snapToGrid w:val="0"/>
          <w:color w:val="000000"/>
          <w:kern w:val="0"/>
          <w:sz w:val="24"/>
          <w:szCs w:val="24"/>
        </w:rPr>
        <w:t>26.1</w:t>
      </w:r>
      <w:r>
        <w:rPr>
          <w:rFonts w:ascii="宋体" w:hAnsi="宋体" w:cs="宋体" w:hint="eastAsia"/>
          <w:snapToGrid w:val="0"/>
          <w:color w:val="000000"/>
          <w:kern w:val="0"/>
          <w:sz w:val="24"/>
          <w:szCs w:val="24"/>
        </w:rPr>
        <w:t>款约定而应承担的违约责任：工程开工后，发包人不按时支付工程预付款，造成承包人停工的，工期顺延。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）违反《合同专用条款》第</w:t>
      </w:r>
      <w:r>
        <w:rPr>
          <w:rFonts w:ascii="宋体" w:hAnsi="宋体" w:cs="宋体" w:hint="eastAsia"/>
          <w:snapToGrid w:val="0"/>
          <w:color w:val="000000"/>
          <w:kern w:val="0"/>
          <w:sz w:val="24"/>
          <w:szCs w:val="24"/>
        </w:rPr>
        <w:t>28</w:t>
      </w:r>
      <w:r>
        <w:rPr>
          <w:rFonts w:ascii="宋体" w:hAnsi="宋体" w:cs="宋体" w:hint="eastAsia"/>
          <w:snapToGrid w:val="0"/>
          <w:color w:val="000000"/>
          <w:kern w:val="0"/>
          <w:sz w:val="24"/>
          <w:szCs w:val="24"/>
        </w:rPr>
        <w:t>条约定而应承担的违约责任：发包人不按合同约定支付工程进度款，造成承包人不能按合同约定进行施工的，工期应按发包人延迟支付工程进度款的时间予以顺延。</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）违反《合同专用条款》第</w:t>
      </w:r>
      <w:r>
        <w:rPr>
          <w:rFonts w:ascii="宋体" w:hAnsi="宋体" w:cs="宋体" w:hint="eastAsia"/>
          <w:snapToGrid w:val="0"/>
          <w:color w:val="000000"/>
          <w:kern w:val="0"/>
          <w:sz w:val="24"/>
          <w:szCs w:val="24"/>
        </w:rPr>
        <w:t>36.1</w:t>
      </w:r>
      <w:r>
        <w:rPr>
          <w:rFonts w:ascii="宋体" w:hAnsi="宋体" w:cs="宋体" w:hint="eastAsia"/>
          <w:snapToGrid w:val="0"/>
          <w:color w:val="000000"/>
          <w:kern w:val="0"/>
          <w:sz w:val="24"/>
          <w:szCs w:val="24"/>
        </w:rPr>
        <w:t>款约定而应承担的违约责任：发包人无正当理由不支付承包人工程竣工结算款的，除应支付承包人工程竣工结算款外，还应按同</w:t>
      </w:r>
      <w:r>
        <w:rPr>
          <w:rFonts w:ascii="宋体" w:hAnsi="宋体" w:hint="eastAsia"/>
          <w:sz w:val="24"/>
          <w:szCs w:val="24"/>
        </w:rPr>
        <w:t>期银行活期存款利率给承包人计付拖欠工程价款期间的利息。</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38.4</w:t>
      </w:r>
      <w:r>
        <w:rPr>
          <w:rFonts w:ascii="宋体" w:hAnsi="宋体" w:cs="宋体" w:hint="eastAsia"/>
          <w:b/>
          <w:bCs/>
          <w:snapToGrid w:val="0"/>
          <w:color w:val="000000"/>
          <w:kern w:val="0"/>
          <w:sz w:val="24"/>
          <w:szCs w:val="24"/>
        </w:rPr>
        <w:t>至</w:t>
      </w:r>
      <w:r>
        <w:rPr>
          <w:rFonts w:ascii="宋体" w:hAnsi="宋体" w:cs="宋体"/>
          <w:b/>
          <w:bCs/>
          <w:snapToGrid w:val="0"/>
          <w:color w:val="000000"/>
          <w:kern w:val="0"/>
          <w:sz w:val="24"/>
          <w:szCs w:val="24"/>
        </w:rPr>
        <w:t>38.16</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38.4</w:t>
      </w:r>
      <w:r>
        <w:rPr>
          <w:rFonts w:ascii="宋体" w:hAnsi="宋体" w:cs="宋体" w:hint="eastAsia"/>
          <w:snapToGrid w:val="0"/>
          <w:color w:val="000000"/>
          <w:kern w:val="0"/>
          <w:sz w:val="24"/>
          <w:szCs w:val="24"/>
        </w:rPr>
        <w:t>承包人承担违约责任的方式包括但不限于：</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书面警告。承包人未履行或未</w:t>
      </w:r>
      <w:r>
        <w:rPr>
          <w:rFonts w:ascii="宋体" w:hAnsi="宋体" w:cs="宋体" w:hint="eastAsia"/>
          <w:snapToGrid w:val="0"/>
          <w:color w:val="000000"/>
          <w:kern w:val="0"/>
          <w:sz w:val="24"/>
          <w:szCs w:val="24"/>
        </w:rPr>
        <w:t>按时履行或未按质履行义务及不执行监理工程师或发包人（含主管人员）的指令时，监理工程师或发包人有权向承包人发出书面警告，每次书面警告，承包人应当支付违约金人民币</w:t>
      </w:r>
      <w:r>
        <w:rPr>
          <w:rFonts w:ascii="宋体" w:hAnsi="宋体" w:cs="宋体" w:hint="eastAsia"/>
          <w:snapToGrid w:val="0"/>
          <w:color w:val="000000"/>
          <w:kern w:val="0"/>
          <w:sz w:val="24"/>
          <w:szCs w:val="24"/>
        </w:rPr>
        <w:t>2000</w:t>
      </w:r>
      <w:r>
        <w:rPr>
          <w:rFonts w:ascii="宋体" w:hAnsi="宋体" w:cs="宋体" w:hint="eastAsia"/>
          <w:snapToGrid w:val="0"/>
          <w:color w:val="000000"/>
          <w:kern w:val="0"/>
          <w:sz w:val="24"/>
          <w:szCs w:val="24"/>
        </w:rPr>
        <w:t>元给发包人。</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限期改正。承包人受到书面警告后仍不改正，监理工程师或发包人有权向承包人发出《违约责任通知书》，同时监理工程师或发包人视承包人不良行为的严重程度有权直接向承包人发出《违约责任通知书》，要求承包人必须在监理工程师或发包人限定的时间内履行义务。同时，承包人应当向发包人支付违约金人民币</w:t>
      </w:r>
      <w:r>
        <w:rPr>
          <w:rFonts w:ascii="宋体" w:hAnsi="宋体" w:cs="宋体" w:hint="eastAsia"/>
          <w:snapToGrid w:val="0"/>
          <w:color w:val="000000"/>
          <w:kern w:val="0"/>
          <w:sz w:val="24"/>
          <w:szCs w:val="24"/>
        </w:rPr>
        <w:t>5000</w:t>
      </w:r>
      <w:r>
        <w:rPr>
          <w:rFonts w:ascii="宋体" w:hAnsi="宋体" w:cs="宋体" w:hint="eastAsia"/>
          <w:snapToGrid w:val="0"/>
          <w:color w:val="000000"/>
          <w:kern w:val="0"/>
          <w:sz w:val="24"/>
          <w:szCs w:val="24"/>
        </w:rPr>
        <w:t>元。</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）一般违约责任。承包人违反本合</w:t>
      </w:r>
      <w:r>
        <w:rPr>
          <w:rFonts w:ascii="宋体" w:hAnsi="宋体" w:cs="宋体" w:hint="eastAsia"/>
          <w:snapToGrid w:val="0"/>
          <w:color w:val="000000"/>
          <w:kern w:val="0"/>
          <w:sz w:val="24"/>
          <w:szCs w:val="24"/>
        </w:rPr>
        <w:t>同的约定须承担一般违约责任时，必须主动向发包人交纳违约金人民币</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万元</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次；若承包人再在同一事项或不同事项中犯性质相同的违约行为，第</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次须主动向发包人交纳违约金人民币</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万元，</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次以上（含</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次）须主动向发包人交纳违约金人民币</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万元</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）严重违约责任。承包人违反本合同的约定须承担严重违约责任时，必须向发包人交纳违约金人民币</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万元</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次。</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）部分解除合同。当承包人违反本合同的约定符合解除部分合同的条件时，发包人有权向承包人发出书面解除部分合同的通知，该通知在送达承包人时部分解除合同即生效。部分解除合同的法</w:t>
      </w:r>
      <w:r>
        <w:rPr>
          <w:rFonts w:ascii="宋体" w:hAnsi="宋体" w:cs="宋体" w:hint="eastAsia"/>
          <w:snapToGrid w:val="0"/>
          <w:color w:val="000000"/>
          <w:kern w:val="0"/>
          <w:sz w:val="24"/>
          <w:szCs w:val="24"/>
        </w:rPr>
        <w:t>律后果依照第</w:t>
      </w:r>
      <w:r>
        <w:rPr>
          <w:rFonts w:ascii="宋体" w:hAnsi="宋体" w:cs="宋体" w:hint="eastAsia"/>
          <w:snapToGrid w:val="0"/>
          <w:color w:val="000000"/>
          <w:kern w:val="0"/>
          <w:sz w:val="24"/>
          <w:szCs w:val="24"/>
        </w:rPr>
        <w:t>46</w:t>
      </w:r>
      <w:r>
        <w:rPr>
          <w:rFonts w:ascii="宋体" w:hAnsi="宋体" w:cs="宋体" w:hint="eastAsia"/>
          <w:snapToGrid w:val="0"/>
          <w:color w:val="000000"/>
          <w:kern w:val="0"/>
          <w:sz w:val="24"/>
          <w:szCs w:val="24"/>
        </w:rPr>
        <w:t>条的相关约定执行。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）解除合同。当承包人违反本合同的约定符合解除全部合同的条件时，发包人有权向承包人发出书面解除全部合同的通知，该通知在送达承包人时解除合同即生效。解除合同的法律后果依照第</w:t>
      </w:r>
      <w:r>
        <w:rPr>
          <w:rFonts w:ascii="宋体" w:hAnsi="宋体" w:cs="宋体" w:hint="eastAsia"/>
          <w:snapToGrid w:val="0"/>
          <w:color w:val="000000"/>
          <w:kern w:val="0"/>
          <w:sz w:val="24"/>
          <w:szCs w:val="24"/>
        </w:rPr>
        <w:t>46</w:t>
      </w:r>
      <w:r>
        <w:rPr>
          <w:rFonts w:ascii="宋体" w:hAnsi="宋体" w:cs="宋体" w:hint="eastAsia"/>
          <w:snapToGrid w:val="0"/>
          <w:color w:val="000000"/>
          <w:kern w:val="0"/>
          <w:sz w:val="24"/>
          <w:szCs w:val="24"/>
        </w:rPr>
        <w:t>条的相关约定执行。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）赔偿损失。因承包人原因造成发包人经济损失的，承包人应向发包人赔偿因其造成的经济损失。</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38.5</w:t>
      </w:r>
      <w:r>
        <w:rPr>
          <w:rFonts w:ascii="宋体" w:hAnsi="宋体" w:cs="宋体" w:hint="eastAsia"/>
          <w:snapToGrid w:val="0"/>
          <w:color w:val="000000"/>
          <w:kern w:val="0"/>
          <w:sz w:val="24"/>
          <w:szCs w:val="24"/>
        </w:rPr>
        <w:t>在本合同有效期内，累计三次限期改正责任追加</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次一般违约责任；累计三次一般违约责任追加</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次严重违约责任；累计三次严重违约责任，发包人有权单方部分或全部解除合同。</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 xml:space="preserve">38.6 </w:t>
      </w:r>
      <w:r>
        <w:rPr>
          <w:rFonts w:ascii="宋体" w:hAnsi="宋体" w:cs="宋体" w:hint="eastAsia"/>
          <w:snapToGrid w:val="0"/>
          <w:color w:val="000000"/>
          <w:kern w:val="0"/>
          <w:sz w:val="24"/>
          <w:szCs w:val="24"/>
        </w:rPr>
        <w:t>根据本条各</w:t>
      </w:r>
      <w:r>
        <w:rPr>
          <w:rFonts w:ascii="宋体" w:hAnsi="宋体" w:cs="宋体" w:hint="eastAsia"/>
          <w:snapToGrid w:val="0"/>
          <w:color w:val="000000"/>
          <w:kern w:val="0"/>
          <w:sz w:val="24"/>
          <w:szCs w:val="24"/>
        </w:rPr>
        <w:t>项的规定，承包人违约须向发包人支付违约金或赔偿金时，发包人有权从应支付给承包人的工程款中直接抵扣；结算时不予退还，承包人不</w:t>
      </w:r>
      <w:r>
        <w:rPr>
          <w:rFonts w:ascii="宋体" w:hAnsi="宋体" w:hint="eastAsia"/>
          <w:sz w:val="24"/>
          <w:szCs w:val="24"/>
        </w:rPr>
        <w:t>得有异议。</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b/>
          <w:bCs/>
          <w:snapToGrid w:val="0"/>
          <w:color w:val="000000"/>
          <w:kern w:val="0"/>
          <w:sz w:val="24"/>
          <w:szCs w:val="24"/>
        </w:rPr>
        <w:t>38.7</w:t>
      </w:r>
      <w:r>
        <w:rPr>
          <w:rFonts w:ascii="宋体" w:hAnsi="宋体" w:cs="宋体" w:hint="eastAsia"/>
          <w:b/>
          <w:bCs/>
          <w:snapToGrid w:val="0"/>
          <w:color w:val="000000"/>
          <w:kern w:val="0"/>
          <w:sz w:val="24"/>
          <w:szCs w:val="24"/>
        </w:rPr>
        <w:t>工程组织管理方面的违约责任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）承包人违反合同专用条款总则第</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条、第</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条的约定，不服从发包人及监理单位的管理，对发包人、监理单位的指令和书面通知公开或变相拒不执行的，发包人视情节严重程度有权要求其承担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次一般违约责任或者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次严重违约责任，并由承包人承担由此造成的一切经济损失。情节较轻的，可给予书面警告；情节特别严重的，发包人有权单方面部分解除合同或解除合同。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）承包人不遵守发包人依据合同专用条款总则第</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条约定所制定的各项制度、规定的，由承包人按所触犯制度、规定的有关规定承担违约责任。所触犯制度、规定没有明确规定的，由发包人参照合同专用条款第</w:t>
      </w:r>
      <w:r>
        <w:rPr>
          <w:rFonts w:ascii="宋体" w:hAnsi="宋体" w:cs="宋体"/>
          <w:snapToGrid w:val="0"/>
          <w:color w:val="000000"/>
          <w:kern w:val="0"/>
          <w:sz w:val="24"/>
          <w:szCs w:val="24"/>
        </w:rPr>
        <w:t>38.7</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）款的约定处理。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w:t>
      </w:r>
      <w:r>
        <w:rPr>
          <w:rFonts w:ascii="宋体" w:hAnsi="宋体" w:cs="宋体" w:hint="eastAsia"/>
          <w:b/>
          <w:bCs/>
          <w:snapToGrid w:val="0"/>
          <w:color w:val="000000"/>
          <w:kern w:val="0"/>
          <w:sz w:val="24"/>
          <w:szCs w:val="24"/>
        </w:rPr>
        <w:t>承包人不按合同专用条款第</w:t>
      </w:r>
      <w:r>
        <w:rPr>
          <w:rFonts w:ascii="宋体" w:hAnsi="宋体" w:cs="宋体"/>
          <w:b/>
          <w:bCs/>
          <w:snapToGrid w:val="0"/>
          <w:color w:val="000000"/>
          <w:kern w:val="0"/>
          <w:sz w:val="24"/>
          <w:szCs w:val="24"/>
        </w:rPr>
        <w:t>7</w:t>
      </w:r>
      <w:r>
        <w:rPr>
          <w:rFonts w:ascii="宋体" w:hAnsi="宋体" w:cs="宋体" w:hint="eastAsia"/>
          <w:b/>
          <w:bCs/>
          <w:snapToGrid w:val="0"/>
          <w:color w:val="000000"/>
          <w:kern w:val="0"/>
          <w:sz w:val="24"/>
          <w:szCs w:val="24"/>
        </w:rPr>
        <w:t>条、第</w:t>
      </w:r>
      <w:r>
        <w:rPr>
          <w:rFonts w:ascii="宋体" w:hAnsi="宋体" w:cs="宋体"/>
          <w:b/>
          <w:bCs/>
          <w:snapToGrid w:val="0"/>
          <w:color w:val="000000"/>
          <w:kern w:val="0"/>
          <w:sz w:val="24"/>
          <w:szCs w:val="24"/>
        </w:rPr>
        <w:t>9</w:t>
      </w:r>
      <w:r>
        <w:rPr>
          <w:rFonts w:ascii="宋体" w:hAnsi="宋体" w:cs="宋体" w:hint="eastAsia"/>
          <w:b/>
          <w:bCs/>
          <w:snapToGrid w:val="0"/>
          <w:color w:val="000000"/>
          <w:kern w:val="0"/>
          <w:sz w:val="24"/>
          <w:szCs w:val="24"/>
        </w:rPr>
        <w:t>条以及投标文件的有关约定投入现场组织管理人员、施工作业人员、施工机械设备，或者擅自变更资源投入计划或者擅自对已投入的资源进行调整的，或限期内拒不改正的，且未提前向发包人作出说明与解释并未获得发包人的同意，发包人可将其视作弄虚作假并未对发包人招标条件进行实质性响应处理，发包人视情节严重程度有权要求其承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次一般违约责任或者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次严重违约责任，并由承包人承担由此造成的一切经济损失。情节较轻的，可给予书面警告；情节特别严重的，发包人有权单方面部分解除合同或解除合同。同时报当地政府行业主管部门备案以取消其一至</w:t>
      </w:r>
      <w:r>
        <w:rPr>
          <w:rFonts w:cs="宋体" w:hint="eastAsia"/>
          <w:b/>
          <w:bCs/>
          <w:color w:val="000000"/>
          <w:sz w:val="24"/>
          <w:szCs w:val="24"/>
        </w:rPr>
        <w:t>三年内参</w:t>
      </w:r>
      <w:r>
        <w:rPr>
          <w:rFonts w:cs="宋体" w:hint="eastAsia"/>
          <w:b/>
          <w:bCs/>
          <w:color w:val="000000"/>
          <w:sz w:val="24"/>
          <w:szCs w:val="24"/>
        </w:rPr>
        <w:t>加依法必须进行招标项目的投标资格直至由工商行政管理机关吊销营业执照</w:t>
      </w:r>
      <w:r>
        <w:rPr>
          <w:rFonts w:ascii="宋体" w:hAnsi="宋体" w:cs="宋体" w:hint="eastAsia"/>
          <w:b/>
          <w:bCs/>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经发包人或总监理工程师考核，承包人投入的现场组织管理人员不能满足本工程建设要求的，承包人必须无条件按发包人的要求更换，直至满足本工程建设要求为止。而且，不能满足本工程建设要求的现场组织管理人员按缺勤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w:t>
      </w:r>
      <w:r>
        <w:rPr>
          <w:rFonts w:ascii="宋体" w:hAnsi="宋体" w:cs="宋体" w:hint="eastAsia"/>
          <w:snapToGrid w:val="0"/>
          <w:color w:val="000000"/>
          <w:kern w:val="0"/>
          <w:sz w:val="24"/>
          <w:szCs w:val="24"/>
        </w:rPr>
        <w:t>目负责人、技术负责人等）未经监理人或发包人书面同意自行缺席的，每缺席一人次承包人承担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5</w:t>
      </w:r>
      <w:r>
        <w:rPr>
          <w:rFonts w:ascii="宋体" w:hAnsi="宋体" w:cs="宋体" w:hint="eastAsia"/>
          <w:b/>
          <w:bCs/>
          <w:snapToGrid w:val="0"/>
          <w:color w:val="000000"/>
          <w:kern w:val="0"/>
          <w:sz w:val="24"/>
          <w:szCs w:val="24"/>
        </w:rPr>
        <w:t>）承包人不按合同约定或发包人要求提交竣工验收和结算资料的，发包人予以书面警告处理；限期仍未提交的，发包人视情节严重程度有权要求其承担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次一般违约责任或者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次严重违约责任；情节特别严重的，发包人有权按照承包人实际完成的工程产值及监理单位审定造价的百分之八十进行结算，并向当地政府行业主管部门对承包人进行通报处理。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）承包人单方面擅自终止或解除本合同的，应按合同专用条款第</w:t>
      </w:r>
      <w:r>
        <w:rPr>
          <w:rFonts w:ascii="宋体" w:hAnsi="宋体" w:cs="宋体"/>
          <w:snapToGrid w:val="0"/>
          <w:color w:val="000000"/>
          <w:kern w:val="0"/>
          <w:sz w:val="24"/>
          <w:szCs w:val="24"/>
        </w:rPr>
        <w:t>38.4</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）款约定的标准向发包人支付违约金及赔偿损失。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）承包人单方面擅自部分终止或者部分解除本合同的，应按合同专用条款第</w:t>
      </w:r>
      <w:r>
        <w:rPr>
          <w:rFonts w:ascii="宋体" w:hAnsi="宋体" w:cs="宋体"/>
          <w:snapToGrid w:val="0"/>
          <w:color w:val="000000"/>
          <w:kern w:val="0"/>
          <w:sz w:val="24"/>
          <w:szCs w:val="24"/>
        </w:rPr>
        <w:t>38.4</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）款约定的标准向发包人支付违约金及赔偿损失。</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8</w:t>
      </w:r>
      <w:r>
        <w:rPr>
          <w:rFonts w:ascii="宋体" w:hAnsi="宋体" w:cs="宋体" w:hint="eastAsia"/>
          <w:snapToGrid w:val="0"/>
          <w:color w:val="000000"/>
          <w:kern w:val="0"/>
          <w:sz w:val="24"/>
          <w:szCs w:val="24"/>
        </w:rPr>
        <w:t>）如承包人违反合同协议书第</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条、第</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条的约定，未在相关信息发生变化时及时将变更情况书面通知发包人的，经发包人每确认</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9</w:t>
      </w:r>
      <w:r>
        <w:rPr>
          <w:rFonts w:ascii="宋体" w:hAnsi="宋体" w:cs="宋体" w:hint="eastAsia"/>
          <w:snapToGrid w:val="0"/>
          <w:color w:val="000000"/>
          <w:kern w:val="0"/>
          <w:sz w:val="24"/>
          <w:szCs w:val="24"/>
        </w:rPr>
        <w:t>）工程实施过程中，经发现承包人不执行或不配合工程创优工作，以及不执行或不配合合同专用条款第</w:t>
      </w:r>
      <w:r>
        <w:rPr>
          <w:rFonts w:ascii="宋体" w:hAnsi="宋体" w:cs="宋体"/>
          <w:snapToGrid w:val="0"/>
          <w:color w:val="000000"/>
          <w:kern w:val="0"/>
          <w:sz w:val="24"/>
          <w:szCs w:val="24"/>
        </w:rPr>
        <w:t>1.37</w:t>
      </w:r>
      <w:r>
        <w:rPr>
          <w:rFonts w:ascii="宋体" w:hAnsi="宋体" w:cs="宋体" w:hint="eastAsia"/>
          <w:snapToGrid w:val="0"/>
          <w:color w:val="000000"/>
          <w:kern w:val="0"/>
          <w:sz w:val="24"/>
          <w:szCs w:val="24"/>
        </w:rPr>
        <w:t>款约定内容的，发包人视情节严重程度有权要求其承担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次一般违约责任或者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w:t>
      </w:r>
      <w:r>
        <w:rPr>
          <w:rFonts w:ascii="宋体" w:hAnsi="宋体" w:cs="宋体" w:hint="eastAsia"/>
          <w:snapToGrid w:val="0"/>
          <w:color w:val="000000"/>
          <w:kern w:val="0"/>
          <w:sz w:val="24"/>
          <w:szCs w:val="24"/>
        </w:rPr>
        <w:t>责任，并由承包人承担由此造成的一切经济损失。情节较轻的，可给予书面警告；情节特别严重的，发包人有权单方面部分解除合同或解除合同。</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38.8</w:t>
      </w:r>
      <w:r>
        <w:rPr>
          <w:rFonts w:ascii="宋体" w:hAnsi="宋体" w:cs="宋体" w:hint="eastAsia"/>
          <w:b/>
          <w:bCs/>
          <w:snapToGrid w:val="0"/>
          <w:color w:val="000000"/>
          <w:kern w:val="0"/>
          <w:sz w:val="24"/>
          <w:szCs w:val="24"/>
        </w:rPr>
        <w:t>工期延误方面的违约责任</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）承包人因自身原因违反协议书及《合同专用条款》第</w:t>
      </w:r>
      <w:r>
        <w:rPr>
          <w:rFonts w:ascii="宋体" w:hAnsi="宋体" w:cs="宋体" w:hint="eastAsia"/>
          <w:b/>
          <w:bCs/>
          <w:snapToGrid w:val="0"/>
          <w:color w:val="000000"/>
          <w:kern w:val="0"/>
          <w:sz w:val="24"/>
          <w:szCs w:val="24"/>
        </w:rPr>
        <w:t>11.1</w:t>
      </w:r>
      <w:r>
        <w:rPr>
          <w:rFonts w:ascii="宋体" w:hAnsi="宋体" w:cs="宋体" w:hint="eastAsia"/>
          <w:b/>
          <w:bCs/>
          <w:snapToGrid w:val="0"/>
          <w:color w:val="000000"/>
          <w:kern w:val="0"/>
          <w:sz w:val="24"/>
          <w:szCs w:val="24"/>
        </w:rPr>
        <w:t>款约定延期开工的，每迟延开工</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天，应给发包人支付本工程暂定合同价款万分之五的违约金；迟延开工超过</w:t>
      </w:r>
      <w:r>
        <w:rPr>
          <w:rFonts w:ascii="宋体" w:hAnsi="宋体" w:cs="宋体" w:hint="eastAsia"/>
          <w:b/>
          <w:bCs/>
          <w:snapToGrid w:val="0"/>
          <w:color w:val="000000"/>
          <w:kern w:val="0"/>
          <w:sz w:val="24"/>
          <w:szCs w:val="24"/>
        </w:rPr>
        <w:t>10</w:t>
      </w:r>
      <w:r>
        <w:rPr>
          <w:rFonts w:ascii="宋体" w:hAnsi="宋体" w:cs="宋体" w:hint="eastAsia"/>
          <w:b/>
          <w:bCs/>
          <w:snapToGrid w:val="0"/>
          <w:color w:val="000000"/>
          <w:kern w:val="0"/>
          <w:sz w:val="24"/>
          <w:szCs w:val="24"/>
        </w:rPr>
        <w:t>天的，发包人有权解除合同，将本工程另行发包，并不免除承包人的违约赔偿责任。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）承包人违反《合同专用条款》第</w:t>
      </w:r>
      <w:r>
        <w:rPr>
          <w:rFonts w:ascii="宋体" w:hAnsi="宋体" w:cs="宋体" w:hint="eastAsia"/>
          <w:snapToGrid w:val="0"/>
          <w:color w:val="000000"/>
          <w:kern w:val="0"/>
          <w:sz w:val="24"/>
          <w:szCs w:val="24"/>
        </w:rPr>
        <w:t>12.1</w:t>
      </w:r>
      <w:r>
        <w:rPr>
          <w:rFonts w:ascii="宋体" w:hAnsi="宋体" w:cs="宋体" w:hint="eastAsia"/>
          <w:snapToGrid w:val="0"/>
          <w:color w:val="000000"/>
          <w:kern w:val="0"/>
          <w:sz w:val="24"/>
          <w:szCs w:val="24"/>
        </w:rPr>
        <w:t>款约定单方停工的，比照第</w:t>
      </w:r>
      <w:r>
        <w:rPr>
          <w:rFonts w:ascii="宋体" w:hAnsi="宋体" w:cs="宋体" w:hint="eastAsia"/>
          <w:snapToGrid w:val="0"/>
          <w:color w:val="000000"/>
          <w:kern w:val="0"/>
          <w:sz w:val="24"/>
          <w:szCs w:val="24"/>
        </w:rPr>
        <w:t>38.8</w:t>
      </w:r>
      <w:r>
        <w:rPr>
          <w:rFonts w:ascii="宋体" w:hAnsi="宋体" w:cs="宋体" w:hint="eastAsia"/>
          <w:snapToGrid w:val="0"/>
          <w:color w:val="000000"/>
          <w:kern w:val="0"/>
          <w:sz w:val="24"/>
          <w:szCs w:val="24"/>
        </w:rPr>
        <w:t>款（</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）项承担违约责任。</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3</w:t>
      </w:r>
      <w:r>
        <w:rPr>
          <w:rFonts w:ascii="宋体" w:hAnsi="宋体" w:cs="宋体" w:hint="eastAsia"/>
          <w:b/>
          <w:bCs/>
          <w:snapToGrid w:val="0"/>
          <w:color w:val="000000"/>
          <w:kern w:val="0"/>
          <w:sz w:val="24"/>
          <w:szCs w:val="24"/>
        </w:rPr>
        <w:t>）承包人按</w:t>
      </w:r>
      <w:r>
        <w:rPr>
          <w:rFonts w:ascii="宋体" w:hAnsi="宋体" w:cs="宋体" w:hint="eastAsia"/>
          <w:b/>
          <w:bCs/>
          <w:snapToGrid w:val="0"/>
          <w:color w:val="000000"/>
          <w:kern w:val="0"/>
          <w:sz w:val="24"/>
          <w:szCs w:val="24"/>
        </w:rPr>
        <w:t>照合同第</w:t>
      </w:r>
      <w:r>
        <w:rPr>
          <w:rFonts w:ascii="宋体" w:hAnsi="宋体" w:cs="宋体" w:hint="eastAsia"/>
          <w:b/>
          <w:bCs/>
          <w:snapToGrid w:val="0"/>
          <w:color w:val="000000"/>
          <w:kern w:val="0"/>
          <w:sz w:val="24"/>
          <w:szCs w:val="24"/>
        </w:rPr>
        <w:t>13.1.1</w:t>
      </w:r>
      <w:r>
        <w:rPr>
          <w:rFonts w:ascii="宋体" w:hAnsi="宋体" w:cs="宋体" w:hint="eastAsia"/>
          <w:b/>
          <w:bCs/>
          <w:snapToGrid w:val="0"/>
          <w:color w:val="000000"/>
          <w:kern w:val="0"/>
          <w:sz w:val="24"/>
          <w:szCs w:val="24"/>
        </w:rPr>
        <w:t>款的约定编制完成工程总体进度计划，并报总监理工程师和发包人批准后严格按照进度计划组织施工，确保工程项目按照既定的时间节点顺利推进。若推进过程中，监理单位和发包人根据工地现场进度核对报送的总体进度计划，出现以下情况的，按合同约定进行处理；</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）经核对，总体进度计划中分项或者子分项工程进度滞后超过</w:t>
      </w:r>
      <w:r>
        <w:rPr>
          <w:rFonts w:ascii="宋体" w:hAnsi="宋体" w:cs="宋体" w:hint="eastAsia"/>
          <w:b/>
          <w:bCs/>
          <w:snapToGrid w:val="0"/>
          <w:color w:val="000000"/>
          <w:kern w:val="0"/>
          <w:sz w:val="24"/>
          <w:szCs w:val="24"/>
        </w:rPr>
        <w:t>5</w:t>
      </w:r>
      <w:r>
        <w:rPr>
          <w:rFonts w:ascii="宋体" w:hAnsi="宋体" w:cs="宋体" w:hint="eastAsia"/>
          <w:b/>
          <w:bCs/>
          <w:snapToGrid w:val="0"/>
          <w:color w:val="000000"/>
          <w:kern w:val="0"/>
          <w:sz w:val="24"/>
          <w:szCs w:val="24"/>
        </w:rPr>
        <w:t>天以上的，发包人给予承包人书面警告，承包人应当采取合理有效的赶工措施对滞后的工期予以消化，并于</w:t>
      </w:r>
      <w:r>
        <w:rPr>
          <w:rFonts w:ascii="宋体" w:hAnsi="宋体" w:cs="宋体" w:hint="eastAsia"/>
          <w:b/>
          <w:bCs/>
          <w:snapToGrid w:val="0"/>
          <w:color w:val="000000"/>
          <w:kern w:val="0"/>
          <w:sz w:val="24"/>
          <w:szCs w:val="24"/>
        </w:rPr>
        <w:t>2</w:t>
      </w:r>
      <w:r>
        <w:rPr>
          <w:rFonts w:ascii="宋体" w:hAnsi="宋体" w:cs="宋体" w:hint="eastAsia"/>
          <w:b/>
          <w:bCs/>
          <w:snapToGrid w:val="0"/>
          <w:color w:val="000000"/>
          <w:kern w:val="0"/>
          <w:sz w:val="24"/>
          <w:szCs w:val="24"/>
        </w:rPr>
        <w:t>天内制定出具体可行的自行赶工措施，报发包人和总监理工程师批准；限期整改和落实不到位，工期仍滞后的，发</w:t>
      </w:r>
      <w:r>
        <w:rPr>
          <w:rFonts w:ascii="宋体" w:hAnsi="宋体" w:cs="宋体" w:hint="eastAsia"/>
          <w:b/>
          <w:bCs/>
          <w:snapToGrid w:val="0"/>
          <w:color w:val="000000"/>
          <w:kern w:val="0"/>
          <w:sz w:val="24"/>
          <w:szCs w:val="24"/>
        </w:rPr>
        <w:t>包人视情节严重程度有权要求其承担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次一般违约责任或者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次严重违约责任；拒不整改的，不服从发包人及监理单位管理的，发包人有权单方面部分解除合同或解除合同将本工程另行发包，并不免除承包人的违约赔偿责任。</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2</w:t>
      </w:r>
      <w:r>
        <w:rPr>
          <w:rFonts w:ascii="宋体" w:hAnsi="宋体" w:cs="宋体" w:hint="eastAsia"/>
          <w:b/>
          <w:bCs/>
          <w:snapToGrid w:val="0"/>
          <w:color w:val="000000"/>
          <w:kern w:val="0"/>
          <w:sz w:val="24"/>
          <w:szCs w:val="24"/>
        </w:rPr>
        <w:t>）经核对，总体进度计划中关键线路进度滞后超过</w:t>
      </w:r>
      <w:r>
        <w:rPr>
          <w:rFonts w:ascii="宋体" w:hAnsi="宋体" w:cs="宋体" w:hint="eastAsia"/>
          <w:b/>
          <w:bCs/>
          <w:snapToGrid w:val="0"/>
          <w:color w:val="000000"/>
          <w:kern w:val="0"/>
          <w:sz w:val="24"/>
          <w:szCs w:val="24"/>
        </w:rPr>
        <w:t>5</w:t>
      </w:r>
      <w:r>
        <w:rPr>
          <w:rFonts w:ascii="宋体" w:hAnsi="宋体" w:cs="宋体" w:hint="eastAsia"/>
          <w:b/>
          <w:bCs/>
          <w:snapToGrid w:val="0"/>
          <w:color w:val="000000"/>
          <w:kern w:val="0"/>
          <w:sz w:val="24"/>
          <w:szCs w:val="24"/>
        </w:rPr>
        <w:t>天以上的，发包人有权要求承包人承担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次一般违约责任，承包人应当采取合理有效的赶工措施对滞后的工期予以消化，并于</w:t>
      </w:r>
      <w:r>
        <w:rPr>
          <w:rFonts w:ascii="宋体" w:hAnsi="宋体" w:cs="宋体" w:hint="eastAsia"/>
          <w:b/>
          <w:bCs/>
          <w:snapToGrid w:val="0"/>
          <w:color w:val="000000"/>
          <w:kern w:val="0"/>
          <w:sz w:val="24"/>
          <w:szCs w:val="24"/>
        </w:rPr>
        <w:t>2</w:t>
      </w:r>
      <w:r>
        <w:rPr>
          <w:rFonts w:ascii="宋体" w:hAnsi="宋体" w:cs="宋体" w:hint="eastAsia"/>
          <w:b/>
          <w:bCs/>
          <w:snapToGrid w:val="0"/>
          <w:color w:val="000000"/>
          <w:kern w:val="0"/>
          <w:sz w:val="24"/>
          <w:szCs w:val="24"/>
        </w:rPr>
        <w:t>天内制定出具体可行的自行赶工措施，报发包人和总监理工程师批准；限期整改和落实不到位，发包人有权要求其承担</w:t>
      </w:r>
      <w:r>
        <w:rPr>
          <w:rFonts w:ascii="宋体" w:hAnsi="宋体" w:cs="宋体" w:hint="eastAsia"/>
          <w:b/>
          <w:bCs/>
          <w:snapToGrid w:val="0"/>
          <w:color w:val="000000"/>
          <w:kern w:val="0"/>
          <w:sz w:val="24"/>
          <w:szCs w:val="24"/>
        </w:rPr>
        <w:t>1</w:t>
      </w:r>
      <w:r>
        <w:rPr>
          <w:rFonts w:ascii="宋体" w:hAnsi="宋体" w:cs="宋体" w:hint="eastAsia"/>
          <w:b/>
          <w:bCs/>
          <w:snapToGrid w:val="0"/>
          <w:color w:val="000000"/>
          <w:kern w:val="0"/>
          <w:sz w:val="24"/>
          <w:szCs w:val="24"/>
        </w:rPr>
        <w:t>次严重违约责任；拒不整改的，不服从发包人及监理单位管理的，发包人有权单方面部分解除合同或解除合同将本工程另行发包，并不免除承包人的违约赔偿责任。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）承包人违反第</w:t>
      </w:r>
      <w:r>
        <w:rPr>
          <w:rFonts w:ascii="宋体" w:hAnsi="宋体" w:cs="宋体" w:hint="eastAsia"/>
          <w:snapToGrid w:val="0"/>
          <w:color w:val="000000"/>
          <w:kern w:val="0"/>
          <w:sz w:val="24"/>
          <w:szCs w:val="24"/>
        </w:rPr>
        <w:t>13.2.2</w:t>
      </w:r>
      <w:r>
        <w:rPr>
          <w:rFonts w:ascii="宋体" w:hAnsi="宋体" w:cs="宋体" w:hint="eastAsia"/>
          <w:snapToGrid w:val="0"/>
          <w:color w:val="000000"/>
          <w:kern w:val="0"/>
          <w:sz w:val="24"/>
          <w:szCs w:val="24"/>
        </w:rPr>
        <w:t>款的约定造成工程关键节点工期延误时，每延误</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天的，应给发包人支付本工程</w:t>
      </w:r>
      <w:r>
        <w:rPr>
          <w:rFonts w:ascii="宋体" w:hAnsi="宋体" w:cs="宋体" w:hint="eastAsia"/>
          <w:snapToGrid w:val="0"/>
          <w:color w:val="000000"/>
          <w:kern w:val="0"/>
          <w:sz w:val="24"/>
          <w:szCs w:val="24"/>
        </w:rPr>
        <w:t>暂定合同价款万分之五的违约金；延误超过</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天以上的，发包人有权停止支付当月的工程进度款；延误</w:t>
      </w:r>
      <w:r>
        <w:rPr>
          <w:rFonts w:ascii="宋体" w:hAnsi="宋体" w:cs="宋体" w:hint="eastAsia"/>
          <w:snapToGrid w:val="0"/>
          <w:color w:val="000000"/>
          <w:kern w:val="0"/>
          <w:sz w:val="24"/>
          <w:szCs w:val="24"/>
        </w:rPr>
        <w:t>10</w:t>
      </w:r>
      <w:r>
        <w:rPr>
          <w:rFonts w:ascii="宋体" w:hAnsi="宋体" w:cs="宋体" w:hint="eastAsia"/>
          <w:snapToGrid w:val="0"/>
          <w:color w:val="000000"/>
          <w:kern w:val="0"/>
          <w:sz w:val="24"/>
          <w:szCs w:val="24"/>
        </w:rPr>
        <w:t>天以上的，承包人应在</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天内制定出具体可行的自行赶工措施，报发包人和总监理工程师批准。如发包人认为承包人的赶工计划不可行，则发包人有权解除合同，并要求承包人赔偿发包人的实际损失。</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）承包人违反《合同通用条款》第</w:t>
      </w:r>
      <w:r>
        <w:rPr>
          <w:rFonts w:ascii="宋体" w:hAnsi="宋体" w:cs="宋体" w:hint="eastAsia"/>
          <w:snapToGrid w:val="0"/>
          <w:color w:val="000000"/>
          <w:kern w:val="0"/>
          <w:sz w:val="24"/>
          <w:szCs w:val="24"/>
        </w:rPr>
        <w:t>14.2</w:t>
      </w:r>
      <w:r>
        <w:rPr>
          <w:rFonts w:ascii="宋体" w:hAnsi="宋体" w:cs="宋体" w:hint="eastAsia"/>
          <w:snapToGrid w:val="0"/>
          <w:color w:val="000000"/>
          <w:kern w:val="0"/>
          <w:sz w:val="24"/>
          <w:szCs w:val="24"/>
        </w:rPr>
        <w:t>款约定造成工程不能按照合同协议书及《合同专用条款》约定的工期内竣工的，每逾期</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日，承包人必须按暂定合同价款的万分之五向发包人支付违约金（违约金的总额不超过暂定合同价款的</w:t>
      </w:r>
      <w:r>
        <w:rPr>
          <w:rFonts w:ascii="宋体" w:hAnsi="宋体" w:cs="宋体" w:hint="eastAsia"/>
          <w:snapToGrid w:val="0"/>
          <w:color w:val="000000"/>
          <w:kern w:val="0"/>
          <w:sz w:val="24"/>
          <w:szCs w:val="24"/>
        </w:rPr>
        <w:t>20</w:t>
      </w:r>
      <w:r>
        <w:rPr>
          <w:rFonts w:ascii="宋体" w:hAnsi="宋体" w:cs="宋体" w:hint="eastAsia"/>
          <w:snapToGrid w:val="0"/>
          <w:color w:val="000000"/>
          <w:kern w:val="0"/>
          <w:sz w:val="24"/>
          <w:szCs w:val="24"/>
        </w:rPr>
        <w:t>％），并赔偿发包人因此遭受</w:t>
      </w:r>
      <w:r>
        <w:rPr>
          <w:rFonts w:ascii="宋体" w:hAnsi="宋体" w:cs="宋体" w:hint="eastAsia"/>
          <w:snapToGrid w:val="0"/>
          <w:color w:val="000000"/>
          <w:kern w:val="0"/>
          <w:sz w:val="24"/>
          <w:szCs w:val="24"/>
        </w:rPr>
        <w:t>的实际损失；逾期超过</w:t>
      </w:r>
      <w:r>
        <w:rPr>
          <w:rFonts w:ascii="宋体" w:hAnsi="宋体" w:cs="宋体" w:hint="eastAsia"/>
          <w:snapToGrid w:val="0"/>
          <w:color w:val="000000"/>
          <w:kern w:val="0"/>
          <w:sz w:val="24"/>
          <w:szCs w:val="24"/>
        </w:rPr>
        <w:t>30</w:t>
      </w:r>
      <w:r>
        <w:rPr>
          <w:rFonts w:ascii="宋体" w:hAnsi="宋体" w:cs="宋体" w:hint="eastAsia"/>
          <w:snapToGrid w:val="0"/>
          <w:color w:val="000000"/>
          <w:kern w:val="0"/>
          <w:sz w:val="24"/>
          <w:szCs w:val="24"/>
        </w:rPr>
        <w:t>天的，承包人除必须支付违约金和赔偿损失外，发包人还有权单方解除未完成部分工程合同。</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38.9</w:t>
      </w:r>
      <w:r>
        <w:rPr>
          <w:rFonts w:ascii="宋体" w:hAnsi="宋体" w:cs="宋体" w:hint="eastAsia"/>
          <w:b/>
          <w:bCs/>
          <w:snapToGrid w:val="0"/>
          <w:color w:val="000000"/>
          <w:kern w:val="0"/>
          <w:sz w:val="24"/>
          <w:szCs w:val="24"/>
        </w:rPr>
        <w:t>材料设备管理方面的违约责任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rsidR="00484F67" w:rsidRDefault="00D600C9">
      <w:pPr>
        <w:tabs>
          <w:tab w:val="left" w:pos="1276"/>
        </w:tabs>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A</w:t>
      </w:r>
      <w:r>
        <w:rPr>
          <w:rFonts w:ascii="宋体" w:hAnsi="宋体" w:cs="宋体" w:hint="eastAsia"/>
          <w:snapToGrid w:val="0"/>
          <w:color w:val="000000"/>
          <w:kern w:val="0"/>
          <w:sz w:val="24"/>
          <w:szCs w:val="24"/>
        </w:rPr>
        <w:t>、单宗或批次价值不到</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万元的材料设备抽检不合格的，每发生</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例，由承包人承担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w:t>
      </w:r>
    </w:p>
    <w:p w:rsidR="00484F67" w:rsidRDefault="00D600C9">
      <w:pPr>
        <w:tabs>
          <w:tab w:val="left" w:pos="1276"/>
        </w:tabs>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B</w:t>
      </w:r>
      <w:r>
        <w:rPr>
          <w:rFonts w:ascii="宋体" w:hAnsi="宋体" w:cs="宋体" w:hint="eastAsia"/>
          <w:snapToGrid w:val="0"/>
          <w:color w:val="000000"/>
          <w:kern w:val="0"/>
          <w:sz w:val="24"/>
          <w:szCs w:val="24"/>
        </w:rPr>
        <w:t>、单宗或批次价</w:t>
      </w:r>
      <w:r>
        <w:rPr>
          <w:rFonts w:ascii="宋体" w:hAnsi="宋体" w:cs="宋体" w:hint="eastAsia"/>
          <w:snapToGrid w:val="0"/>
          <w:color w:val="000000"/>
          <w:kern w:val="0"/>
          <w:sz w:val="24"/>
          <w:szCs w:val="24"/>
        </w:rPr>
        <w:t>值达到</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万元不到</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万元的材料设备抽检不合格的，每发生</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例，由承包人承担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w:t>
      </w:r>
    </w:p>
    <w:p w:rsidR="00484F67" w:rsidRDefault="00D600C9">
      <w:pPr>
        <w:tabs>
          <w:tab w:val="left" w:pos="1276"/>
        </w:tabs>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C</w:t>
      </w:r>
      <w:r>
        <w:rPr>
          <w:rFonts w:ascii="宋体" w:hAnsi="宋体" w:cs="宋体" w:hint="eastAsia"/>
          <w:snapToGrid w:val="0"/>
          <w:color w:val="000000"/>
          <w:kern w:val="0"/>
          <w:sz w:val="24"/>
          <w:szCs w:val="24"/>
        </w:rPr>
        <w:t>、单宗或批次价值达到</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万元不到</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万元的材料设备抽检不合格的，每发生</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例，由承包人承担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w:t>
      </w:r>
    </w:p>
    <w:p w:rsidR="00484F67" w:rsidRDefault="00D600C9">
      <w:pPr>
        <w:tabs>
          <w:tab w:val="left" w:pos="1276"/>
        </w:tabs>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D</w:t>
      </w:r>
      <w:r>
        <w:rPr>
          <w:rFonts w:ascii="宋体" w:hAnsi="宋体" w:cs="宋体" w:hint="eastAsia"/>
          <w:snapToGrid w:val="0"/>
          <w:color w:val="000000"/>
          <w:kern w:val="0"/>
          <w:sz w:val="24"/>
          <w:szCs w:val="24"/>
        </w:rPr>
        <w:t>、单宗或批次价值达到</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万元以上的材料设备抽检不合格的，每发生</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例，发包人有权单方面部分解除合同或解除合同。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w:t>
      </w:r>
      <w:r>
        <w:rPr>
          <w:rFonts w:ascii="宋体" w:hAnsi="宋体" w:cs="宋体"/>
          <w:snapToGrid w:val="0"/>
          <w:color w:val="000000"/>
          <w:kern w:val="0"/>
          <w:sz w:val="24"/>
          <w:szCs w:val="24"/>
        </w:rPr>
        <w:t>20%</w:t>
      </w:r>
      <w:r>
        <w:rPr>
          <w:rFonts w:ascii="宋体" w:hAnsi="宋体" w:cs="宋体" w:hint="eastAsia"/>
          <w:snapToGrid w:val="0"/>
          <w:color w:val="000000"/>
          <w:kern w:val="0"/>
          <w:sz w:val="24"/>
          <w:szCs w:val="24"/>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w:t>
      </w:r>
      <w:r>
        <w:rPr>
          <w:rFonts w:ascii="宋体" w:hAnsi="宋体" w:cs="宋体" w:hint="eastAsia"/>
          <w:snapToGrid w:val="0"/>
          <w:color w:val="000000"/>
          <w:kern w:val="0"/>
          <w:sz w:val="24"/>
          <w:szCs w:val="24"/>
        </w:rPr>
        <w:t>求的货物的，由承包人按另行采购的货物总价款的</w:t>
      </w:r>
      <w:r>
        <w:rPr>
          <w:rFonts w:ascii="宋体" w:hAnsi="宋体" w:cs="宋体"/>
          <w:snapToGrid w:val="0"/>
          <w:color w:val="000000"/>
          <w:kern w:val="0"/>
          <w:sz w:val="24"/>
          <w:szCs w:val="24"/>
        </w:rPr>
        <w:t>120%</w:t>
      </w:r>
      <w:r>
        <w:rPr>
          <w:rFonts w:ascii="宋体" w:hAnsi="宋体" w:cs="宋体" w:hint="eastAsia"/>
          <w:snapToGrid w:val="0"/>
          <w:color w:val="000000"/>
          <w:kern w:val="0"/>
          <w:sz w:val="24"/>
          <w:szCs w:val="24"/>
        </w:rPr>
        <w:t>向发包人支付违约金。</w:t>
      </w:r>
    </w:p>
    <w:p w:rsidR="00484F67" w:rsidRDefault="00D600C9">
      <w:pPr>
        <w:pStyle w:val="ab"/>
        <w:adjustRightInd w:val="0"/>
        <w:snapToGrid w:val="0"/>
        <w:spacing w:line="500" w:lineRule="exact"/>
        <w:ind w:firstLineChars="200" w:firstLine="480"/>
        <w:rPr>
          <w:rFonts w:hAnsi="宋体" w:cs="Times New Roman"/>
          <w:snapToGrid w:val="0"/>
          <w:color w:val="000000"/>
          <w:kern w:val="0"/>
          <w:sz w:val="24"/>
          <w:szCs w:val="24"/>
        </w:rPr>
      </w:pPr>
      <w:r>
        <w:rPr>
          <w:rFonts w:hAnsi="宋体" w:hint="eastAsia"/>
          <w:snapToGrid w:val="0"/>
          <w:color w:val="000000"/>
          <w:kern w:val="0"/>
          <w:sz w:val="24"/>
          <w:szCs w:val="24"/>
        </w:rPr>
        <w:t>（</w:t>
      </w:r>
      <w:r>
        <w:rPr>
          <w:rFonts w:hAnsi="宋体"/>
          <w:snapToGrid w:val="0"/>
          <w:color w:val="000000"/>
          <w:kern w:val="0"/>
          <w:sz w:val="24"/>
          <w:szCs w:val="24"/>
        </w:rPr>
        <w:t>3</w:t>
      </w:r>
      <w:r>
        <w:rPr>
          <w:rFonts w:hAnsi="宋体" w:hint="eastAsia"/>
          <w:snapToGrid w:val="0"/>
          <w:color w:val="000000"/>
          <w:kern w:val="0"/>
          <w:sz w:val="24"/>
          <w:szCs w:val="24"/>
        </w:rPr>
        <w:t>）承包人不按合同专用条款第七章的约定对用于本工程的材料设备进行管理的，视同不服从发包人及监理单位管理，应按合同专用条款第</w:t>
      </w:r>
      <w:r>
        <w:rPr>
          <w:rFonts w:hAnsi="宋体"/>
          <w:snapToGrid w:val="0"/>
          <w:color w:val="000000"/>
          <w:kern w:val="0"/>
          <w:sz w:val="24"/>
          <w:szCs w:val="24"/>
        </w:rPr>
        <w:t>38.7</w:t>
      </w:r>
      <w:r>
        <w:rPr>
          <w:rFonts w:hAnsi="宋体" w:hint="eastAsia"/>
          <w:snapToGrid w:val="0"/>
          <w:color w:val="000000"/>
          <w:kern w:val="0"/>
          <w:sz w:val="24"/>
          <w:szCs w:val="24"/>
        </w:rPr>
        <w:t>（</w:t>
      </w:r>
      <w:r>
        <w:rPr>
          <w:rFonts w:hAnsi="宋体"/>
          <w:snapToGrid w:val="0"/>
          <w:color w:val="000000"/>
          <w:kern w:val="0"/>
          <w:sz w:val="24"/>
          <w:szCs w:val="24"/>
        </w:rPr>
        <w:t>1</w:t>
      </w:r>
      <w:r>
        <w:rPr>
          <w:rFonts w:hAnsi="宋体" w:hint="eastAsia"/>
          <w:snapToGrid w:val="0"/>
          <w:color w:val="000000"/>
          <w:kern w:val="0"/>
          <w:sz w:val="24"/>
          <w:szCs w:val="24"/>
        </w:rPr>
        <w:t>）款的约定承担违约责任；同时发包人有权暂停支付本工程进度款，直到承包人完成相关工作为止。</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38.10</w:t>
      </w:r>
      <w:r>
        <w:rPr>
          <w:rFonts w:ascii="宋体" w:hAnsi="宋体" w:cs="宋体" w:hint="eastAsia"/>
          <w:b/>
          <w:bCs/>
          <w:snapToGrid w:val="0"/>
          <w:color w:val="000000"/>
          <w:kern w:val="0"/>
          <w:sz w:val="24"/>
          <w:szCs w:val="24"/>
        </w:rPr>
        <w:t>工程质量方面的违约责任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）承包人必须对各工序报验核查质量控制点。承包人申请报验后，经总监理工程师或发包人检查发现存在较大质量问题（存在质量问题的部分超过检查部分工程的</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）的，则该工序质量为不合格，承包人必须对不合格部分进行返工，返工后经检查合格才准进入下一工序，工期不予顺延。复检的结果，按每一分项工程计算，总计发现</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次或连续发现</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次质量控制点不合格的，承包人承担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次一般违约责任；总计发现</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次以上（不含本数）或连续发现</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次以上（不含本数）质量控制点不合格的，承包人承担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次严重违约责任；承包人采取整改措施后效果仍不明显的，发包人有权部分解除合同，将该分项工程另行发包，且不免除承包人应承担的违约赔偿责任。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w:t>
      </w:r>
      <w:r>
        <w:rPr>
          <w:rFonts w:ascii="宋体" w:hAnsi="宋体" w:hint="eastAsia"/>
          <w:b/>
          <w:sz w:val="24"/>
          <w:szCs w:val="24"/>
          <w:u w:val="single"/>
        </w:rPr>
        <w:t>工程竣工验收达不到合同约定的质量标准的，承包人向发包人交纳审定结算</w:t>
      </w:r>
      <w:r>
        <w:rPr>
          <w:rFonts w:ascii="宋体" w:hAnsi="宋体" w:hint="eastAsia"/>
          <w:b/>
          <w:sz w:val="24"/>
          <w:szCs w:val="24"/>
          <w:u w:val="single"/>
        </w:rPr>
        <w:t>总价</w:t>
      </w:r>
      <w:r>
        <w:rPr>
          <w:rFonts w:ascii="宋体" w:hAnsi="宋体"/>
          <w:b/>
          <w:sz w:val="24"/>
          <w:szCs w:val="24"/>
          <w:u w:val="single"/>
        </w:rPr>
        <w:t>2%</w:t>
      </w:r>
      <w:r>
        <w:rPr>
          <w:rFonts w:ascii="宋体" w:hAnsi="宋体" w:hint="eastAsia"/>
          <w:b/>
          <w:sz w:val="24"/>
          <w:szCs w:val="24"/>
          <w:u w:val="single"/>
        </w:rPr>
        <w:t>的违约金，并赔偿发包人的实际损失。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w:t>
      </w:r>
      <w:r>
        <w:rPr>
          <w:rFonts w:ascii="宋体" w:hAnsi="宋体" w:cs="宋体" w:hint="eastAsia"/>
          <w:snapToGrid w:val="0"/>
          <w:color w:val="000000"/>
          <w:kern w:val="0"/>
          <w:sz w:val="24"/>
          <w:szCs w:val="24"/>
        </w:rPr>
        <w:t>3</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向发包人支付违约金。</w:t>
      </w:r>
      <w:r>
        <w:rPr>
          <w:rFonts w:ascii="宋体" w:hAnsi="宋体" w:hint="eastAsia"/>
          <w:bCs/>
          <w:sz w:val="24"/>
          <w:szCs w:val="24"/>
        </w:rPr>
        <w:t>工程保修期从所处分项工程返工验收合格之日起重新计算。</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）由于承包人的原因发生工程质量事故的，承包人应全额赔偿发包人的损失并承担相关法律责任。</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w:t>
      </w:r>
      <w:r>
        <w:rPr>
          <w:rFonts w:ascii="宋体" w:hAnsi="宋体" w:hint="eastAsia"/>
          <w:bCs/>
          <w:sz w:val="24"/>
          <w:szCs w:val="24"/>
        </w:rPr>
        <w:t>对每次检查不合格的，承包人必须按照总监理工程师或者发包人的指令限期改正，</w:t>
      </w:r>
      <w:r>
        <w:rPr>
          <w:rFonts w:ascii="宋体" w:hAnsi="宋体" w:hint="eastAsia"/>
          <w:bCs/>
          <w:sz w:val="24"/>
          <w:szCs w:val="24"/>
        </w:rPr>
        <w:t>并承担</w:t>
      </w:r>
      <w:r>
        <w:rPr>
          <w:rFonts w:ascii="宋体" w:hAnsi="宋体"/>
          <w:bCs/>
          <w:sz w:val="24"/>
          <w:szCs w:val="24"/>
        </w:rPr>
        <w:t>1</w:t>
      </w:r>
      <w:r>
        <w:rPr>
          <w:rFonts w:ascii="宋体" w:hAnsi="宋体" w:hint="eastAsia"/>
          <w:bCs/>
          <w:sz w:val="24"/>
          <w:szCs w:val="24"/>
        </w:rPr>
        <w:t>次一般违约责任。承包人拒不限期改正的，或整改效果不明显的，承包人必须承担</w:t>
      </w:r>
      <w:r>
        <w:rPr>
          <w:rFonts w:ascii="宋体" w:hAnsi="宋体"/>
          <w:bCs/>
          <w:sz w:val="24"/>
          <w:szCs w:val="24"/>
        </w:rPr>
        <w:t>1</w:t>
      </w:r>
      <w:r>
        <w:rPr>
          <w:rFonts w:ascii="宋体" w:hAnsi="宋体" w:hint="eastAsia"/>
          <w:bCs/>
          <w:sz w:val="24"/>
          <w:szCs w:val="24"/>
        </w:rPr>
        <w:t>次严重违约责任。若连续</w:t>
      </w:r>
      <w:r>
        <w:rPr>
          <w:rFonts w:ascii="宋体" w:hAnsi="宋体"/>
          <w:bCs/>
          <w:sz w:val="24"/>
          <w:szCs w:val="24"/>
        </w:rPr>
        <w:t>2</w:t>
      </w:r>
      <w:r>
        <w:rPr>
          <w:rFonts w:ascii="宋体" w:hAnsi="宋体" w:hint="eastAsia"/>
          <w:bCs/>
          <w:sz w:val="24"/>
          <w:szCs w:val="24"/>
        </w:rPr>
        <w:t>次或累计</w:t>
      </w:r>
      <w:r>
        <w:rPr>
          <w:rFonts w:ascii="宋体" w:hAnsi="宋体"/>
          <w:bCs/>
          <w:sz w:val="24"/>
          <w:szCs w:val="24"/>
        </w:rPr>
        <w:t>3</w:t>
      </w:r>
      <w:r>
        <w:rPr>
          <w:rFonts w:ascii="宋体" w:hAnsi="宋体" w:hint="eastAsia"/>
          <w:bCs/>
          <w:sz w:val="24"/>
          <w:szCs w:val="24"/>
        </w:rPr>
        <w:t>次考评不合格，承包人必须承担</w:t>
      </w:r>
      <w:r>
        <w:rPr>
          <w:rFonts w:ascii="宋体" w:hAnsi="宋体"/>
          <w:bCs/>
          <w:sz w:val="24"/>
          <w:szCs w:val="24"/>
        </w:rPr>
        <w:t>1</w:t>
      </w:r>
      <w:r>
        <w:rPr>
          <w:rFonts w:ascii="宋体" w:hAnsi="宋体" w:hint="eastAsia"/>
          <w:bCs/>
          <w:sz w:val="24"/>
          <w:szCs w:val="24"/>
        </w:rPr>
        <w:t>次严重违约责任，并必须按照总监理工程师或者发包人的指令限期改正。承包人拒不限期改正的，或整改效果不明显的，发包人有权单方部分解除合同或解除合同。若连续</w:t>
      </w:r>
      <w:r>
        <w:rPr>
          <w:rFonts w:ascii="宋体" w:hAnsi="宋体"/>
          <w:bCs/>
          <w:sz w:val="24"/>
          <w:szCs w:val="24"/>
        </w:rPr>
        <w:t>3</w:t>
      </w:r>
      <w:r>
        <w:rPr>
          <w:rFonts w:ascii="宋体" w:hAnsi="宋体" w:hint="eastAsia"/>
          <w:bCs/>
          <w:sz w:val="24"/>
          <w:szCs w:val="24"/>
        </w:rPr>
        <w:t>次或累计</w:t>
      </w:r>
      <w:r>
        <w:rPr>
          <w:rFonts w:ascii="宋体" w:hAnsi="宋体"/>
          <w:bCs/>
          <w:sz w:val="24"/>
          <w:szCs w:val="24"/>
        </w:rPr>
        <w:t>4</w:t>
      </w:r>
      <w:r>
        <w:rPr>
          <w:rFonts w:ascii="宋体" w:hAnsi="宋体" w:hint="eastAsia"/>
          <w:bCs/>
          <w:sz w:val="24"/>
          <w:szCs w:val="24"/>
        </w:rPr>
        <w:t>次考评不合格，发包人有权全部解除合同，承包人必须无条件服从，由此所造成的损失（含另行发包的合同价差）全部由承包人承担，同时，并不免除承包人的违约赔偿责任。</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38.11</w:t>
      </w:r>
      <w:r>
        <w:rPr>
          <w:rFonts w:ascii="宋体" w:hAnsi="宋体" w:cs="宋体" w:hint="eastAsia"/>
          <w:b/>
          <w:bCs/>
          <w:snapToGrid w:val="0"/>
          <w:color w:val="000000"/>
          <w:kern w:val="0"/>
          <w:sz w:val="24"/>
          <w:szCs w:val="24"/>
        </w:rPr>
        <w:t>安全生产方面的违约责任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）承包人在政府行政主管部门组织的安全生产检查中，被发现存在严重的安全隐患，被通报批评，或被新闻媒体曝光造成不良影响的，被通报或被曝光一次，承包人必须承担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次严重违约责任；造成严重社会影响或累计被通报或被曝光</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次以上（含本数）的，发包人有权解除合同。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）承包人在发包人、总监理工程师进行的日常安全生产检查中，被发现存在安全隐患的，承包人应限期改正。若同样问题被发现</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次或累计类似问题被发现</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次的，承包人必须承担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次一般违约责任。此类问题的认定，以发包人、总监理工程师书面通知、指令、通报或会议纪要为准。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承包人因自身原因造成安全事故的，除按国家规定由主管部门处罚外，承包人必须依照下列约定承担违约责任：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）发生特别重大事故，承包人按事故所造成损失金额的</w:t>
      </w: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向发包人支付违约金，同时违约金的数额不得低于</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万元；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）发生重大事故，承包人按事故所造成损失金额的</w:t>
      </w:r>
      <w:r>
        <w:rPr>
          <w:rFonts w:ascii="宋体" w:hAnsi="宋体" w:cs="宋体"/>
          <w:snapToGrid w:val="0"/>
          <w:color w:val="000000"/>
          <w:kern w:val="0"/>
          <w:sz w:val="24"/>
          <w:szCs w:val="24"/>
        </w:rPr>
        <w:t>12%</w:t>
      </w:r>
      <w:r>
        <w:rPr>
          <w:rFonts w:ascii="宋体" w:hAnsi="宋体" w:cs="宋体" w:hint="eastAsia"/>
          <w:snapToGrid w:val="0"/>
          <w:color w:val="000000"/>
          <w:kern w:val="0"/>
          <w:sz w:val="24"/>
          <w:szCs w:val="24"/>
        </w:rPr>
        <w:t>向发包人支付违约金，同时违约金的数额不得低于</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万元；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）发生较大事故，承包人按事故所造成损失金额的</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向发包人支付违约金，同时违约金数额不得低于</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万元；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）发生一般事故，承包人按事故所造成损失金额的</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向发包人支付违约金，同时违约金数额不得低于</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万元。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发生上述安全事故，发包人给予承包人</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次严重违约处罚，直至部分或全部解除合同。情节较轻的，给予</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次一般违约处罚。</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承包人依照上述约定支付违约金后，所支付的违约金不足以弥补由此给发包人造成的损失的，承包人还须补偿发包人的其他损失。</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）经发包人或监理单位抽查发现承包人违反专用条款第</w:t>
      </w:r>
      <w:r>
        <w:rPr>
          <w:rFonts w:ascii="宋体" w:hAnsi="宋体" w:cs="宋体" w:hint="eastAsia"/>
          <w:snapToGrid w:val="0"/>
          <w:color w:val="000000"/>
          <w:kern w:val="0"/>
          <w:sz w:val="24"/>
          <w:szCs w:val="24"/>
        </w:rPr>
        <w:t>9.5</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）款的约定，其技术管理人员或施工作业人员没有佩带平安卡的，由承包人按每人次</w:t>
      </w:r>
      <w:r>
        <w:rPr>
          <w:rFonts w:ascii="宋体" w:hAnsi="宋体" w:cs="宋体" w:hint="eastAsia"/>
          <w:snapToGrid w:val="0"/>
          <w:color w:val="000000"/>
          <w:kern w:val="0"/>
          <w:sz w:val="24"/>
          <w:szCs w:val="24"/>
        </w:rPr>
        <w:t>1000</w:t>
      </w:r>
      <w:r>
        <w:rPr>
          <w:rFonts w:ascii="宋体" w:hAnsi="宋体" w:cs="宋体" w:hint="eastAsia"/>
          <w:snapToGrid w:val="0"/>
          <w:color w:val="000000"/>
          <w:kern w:val="0"/>
          <w:sz w:val="24"/>
          <w:szCs w:val="24"/>
        </w:rPr>
        <w:t>元的标准向发包人支付违约金并立即改正。</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38.12</w:t>
      </w:r>
      <w:r>
        <w:rPr>
          <w:rFonts w:ascii="宋体" w:hAnsi="宋体" w:cs="宋体" w:hint="eastAsia"/>
          <w:b/>
          <w:bCs/>
          <w:snapToGrid w:val="0"/>
          <w:color w:val="000000"/>
          <w:kern w:val="0"/>
          <w:sz w:val="24"/>
          <w:szCs w:val="24"/>
        </w:rPr>
        <w:t>文明施工、环境保护方面的违约责任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）发包人、总监理工程师按照合同专用条款第</w:t>
      </w:r>
      <w:r>
        <w:rPr>
          <w:rFonts w:ascii="宋体" w:hAnsi="宋体" w:cs="宋体"/>
          <w:snapToGrid w:val="0"/>
          <w:color w:val="000000"/>
          <w:kern w:val="0"/>
          <w:sz w:val="24"/>
          <w:szCs w:val="24"/>
        </w:rPr>
        <w:t>24.1</w:t>
      </w:r>
      <w:r>
        <w:rPr>
          <w:rFonts w:ascii="宋体" w:hAnsi="宋体" w:cs="宋体" w:hint="eastAsia"/>
          <w:snapToGrid w:val="0"/>
          <w:color w:val="000000"/>
          <w:kern w:val="0"/>
          <w:sz w:val="24"/>
          <w:szCs w:val="24"/>
        </w:rPr>
        <w:t>款的约定，对承包人文明施工措施进行对照检查。经检查发现承包人因自身原因未能落实的，承包人必须承担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次一般违约责任，并限期改正；如限期届满未改正的，承包人须承担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）在行业主管部门的检查中，承包人的施工场地被评为不合格工地或者被通报批评或者被新闻媒体曝光的，承包人必须承担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次严重违约责任，并立即采取切实有效措施予以整改；拒不采取切实有效措施整改或整改效果不明显的，发包人有权部分或全部解除合同。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）承包人在施工过程中因其自身原因造成周围环境</w:t>
      </w:r>
      <w:r>
        <w:rPr>
          <w:rFonts w:ascii="宋体" w:hAnsi="宋体" w:cs="宋体" w:hint="eastAsia"/>
          <w:snapToGrid w:val="0"/>
          <w:color w:val="000000"/>
          <w:kern w:val="0"/>
          <w:sz w:val="24"/>
          <w:szCs w:val="24"/>
        </w:rPr>
        <w:t>卫生状况较差，被其他施工单位或周围居民投诉的，承包人必须在当天内整改。若故意拖延或类似问题累计被投诉</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次以上且经查实的，承包人必须承担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b/>
          <w:bCs/>
          <w:snapToGrid w:val="0"/>
          <w:color w:val="000000"/>
          <w:kern w:val="0"/>
          <w:sz w:val="24"/>
          <w:szCs w:val="24"/>
        </w:rPr>
        <w:t>38.13</w:t>
      </w:r>
      <w:r>
        <w:rPr>
          <w:rFonts w:ascii="宋体" w:hAnsi="宋体" w:cs="宋体" w:hint="eastAsia"/>
          <w:b/>
          <w:bCs/>
          <w:snapToGrid w:val="0"/>
          <w:color w:val="000000"/>
          <w:kern w:val="0"/>
          <w:sz w:val="24"/>
          <w:szCs w:val="24"/>
        </w:rPr>
        <w:t>工程转包、分包方面的违约责任</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承包人转包工程或者违法分包工程，经发包人核实或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38.14</w:t>
      </w:r>
      <w:r>
        <w:rPr>
          <w:rFonts w:ascii="宋体" w:hAnsi="宋体" w:cs="宋体" w:hint="eastAsia"/>
          <w:b/>
          <w:bCs/>
          <w:snapToGrid w:val="0"/>
          <w:color w:val="000000"/>
          <w:kern w:val="0"/>
          <w:sz w:val="24"/>
          <w:szCs w:val="24"/>
        </w:rPr>
        <w:t>施工人员工资支付方面的违约责任</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）承包人违反相关规定，被施工人员投诉或上访属实的，承包人必须在</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天内发放拖欠的款项。若继续拖延被投诉</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次及以上，经查实，承包人必须承担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次一般违约责任。若仍然不予整改并发放拖欠的款项，使施工人员采取停工、集聚围阻发包人办公地点甚至政府办公部门、阻塞交通要道、围堵或破坏、拆除已移交发包人的工程等过激行动的，承包人必须承担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次严重违约责任，并立即采取切实有效措施予以整改；拒不采取切实有效措施整改或整改效果不明显的，发包人有权部分或全部解除合同</w:t>
      </w:r>
      <w:r>
        <w:rPr>
          <w:rFonts w:ascii="宋体" w:hAnsi="宋体" w:hint="eastAsia"/>
          <w:snapToGrid w:val="0"/>
          <w:kern w:val="0"/>
          <w:sz w:val="24"/>
          <w:szCs w:val="24"/>
        </w:rPr>
        <w:t>，并要求承包人赔偿由此造成的损失</w:t>
      </w:r>
      <w:r>
        <w:rPr>
          <w:rFonts w:ascii="宋体" w:hAnsi="宋体" w:cs="宋体" w:hint="eastAsia"/>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）由于承包人或其管理的分包单位</w:t>
      </w:r>
      <w:r>
        <w:rPr>
          <w:rFonts w:ascii="宋体" w:hAnsi="宋体" w:cs="宋体" w:hint="eastAsia"/>
          <w:snapToGrid w:val="0"/>
          <w:color w:val="000000"/>
          <w:kern w:val="0"/>
          <w:sz w:val="24"/>
          <w:szCs w:val="24"/>
        </w:rPr>
        <w:t>（包括施工专业分包、供货分包及劳务分包单位等）拖欠施工人员工资致使发包人被投诉或起诉并被判令先行垫付施工人员工资的，承包人除承担</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次严重违约责任外</w:t>
      </w:r>
      <w:r>
        <w:rPr>
          <w:rFonts w:ascii="宋体" w:hAnsi="宋体" w:hint="eastAsia"/>
          <w:snapToGrid w:val="0"/>
          <w:kern w:val="0"/>
          <w:sz w:val="24"/>
          <w:szCs w:val="24"/>
        </w:rPr>
        <w:t>，还应向发包人支付先行垫付工人工资金额的两倍作为补偿</w:t>
      </w:r>
      <w:r>
        <w:rPr>
          <w:rFonts w:ascii="宋体" w:hAnsi="宋体" w:cs="宋体" w:hint="eastAsia"/>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）因承包人违约导致发包人暂停支付工程款时，承包人不得以此为理由拖欠施工人员工资，在发包人和承包人就暂停支付工程款问题解决之前，承包人有义务先行支付其所属工人工资。</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b/>
          <w:bCs/>
          <w:snapToGrid w:val="0"/>
          <w:color w:val="000000"/>
          <w:kern w:val="0"/>
          <w:sz w:val="24"/>
          <w:szCs w:val="24"/>
        </w:rPr>
        <w:t>38.</w:t>
      </w:r>
      <w:r>
        <w:rPr>
          <w:rFonts w:ascii="宋体" w:hAnsi="宋体" w:cs="宋体" w:hint="eastAsia"/>
          <w:b/>
          <w:bCs/>
          <w:snapToGrid w:val="0"/>
          <w:color w:val="000000"/>
          <w:kern w:val="0"/>
          <w:sz w:val="24"/>
          <w:szCs w:val="24"/>
        </w:rPr>
        <w:t>15</w:t>
      </w:r>
      <w:r>
        <w:rPr>
          <w:rFonts w:ascii="宋体" w:hAnsi="宋体" w:cs="宋体" w:hint="eastAsia"/>
          <w:b/>
          <w:bCs/>
          <w:snapToGrid w:val="0"/>
          <w:color w:val="000000"/>
          <w:kern w:val="0"/>
          <w:sz w:val="24"/>
          <w:szCs w:val="24"/>
        </w:rPr>
        <w:t>承包人现场管理机构违约责任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）人员更换：项目经理及各技术负责人未经监理单位及发包人同意，不得更换。如确属特殊情况需更换的，须提前</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天书面向总监理工程师及发包人申请，并附拟更换人员的详细资料，待监</w:t>
      </w:r>
      <w:r>
        <w:rPr>
          <w:rFonts w:ascii="宋体" w:hAnsi="宋体" w:cs="宋体" w:hint="eastAsia"/>
          <w:snapToGrid w:val="0"/>
          <w:color w:val="000000"/>
          <w:kern w:val="0"/>
          <w:sz w:val="24"/>
          <w:szCs w:val="24"/>
        </w:rPr>
        <w:t>理单位及发包人审核批准后才可更换。承包人必须保证所更换人员的资质、资历、业绩、实际工作能力不低于原投标所承诺的人员素质。</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人员离场：承包人必须保证所有项目管理人员全职现场办公，不得兼职或擅自离场。如因特殊情况须短暂离开的，必须妥善安排工地现场的工作交接，指定可以接替工作并能承担责任的临时负责人，并按以下规定执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离场</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天内，须将工作交接情况报告现场监理工程师；</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离场</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至</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天，须将工作交接情况报告总监理工程师；</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离场</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天以上，须将工作交接情报告发包人。</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但每月累计离场天数不得超过</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天，否则，应向发包人</w:t>
      </w:r>
      <w:r>
        <w:rPr>
          <w:rFonts w:ascii="宋体" w:hAnsi="宋体" w:cs="宋体" w:hint="eastAsia"/>
          <w:snapToGrid w:val="0"/>
          <w:color w:val="000000"/>
          <w:kern w:val="0"/>
          <w:sz w:val="24"/>
          <w:szCs w:val="24"/>
        </w:rPr>
        <w:t>支付违约金人民币</w:t>
      </w:r>
      <w:r>
        <w:rPr>
          <w:rFonts w:ascii="宋体" w:hAnsi="宋体" w:cs="宋体" w:hint="eastAsia"/>
          <w:snapToGrid w:val="0"/>
          <w:color w:val="000000"/>
          <w:kern w:val="0"/>
          <w:sz w:val="24"/>
          <w:szCs w:val="24"/>
        </w:rPr>
        <w:t>5000</w:t>
      </w:r>
      <w:r>
        <w:rPr>
          <w:rFonts w:ascii="宋体" w:hAnsi="宋体" w:cs="宋体" w:hint="eastAsia"/>
          <w:snapToGrid w:val="0"/>
          <w:color w:val="000000"/>
          <w:kern w:val="0"/>
          <w:sz w:val="24"/>
          <w:szCs w:val="24"/>
        </w:rPr>
        <w:t>元；若每月累计离场天数超过</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天的，视为岗位空缺。</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人员撤换：承包人项目管理人员的工作能力、工作态度存在严重不足，不适应现场工作需要，监理单位及发包人经共同确认，有权要求承包人撤换相应人员；承包人可以提出整改意见，如监理单位及发包人不予接受，则承包人必须在</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天内无条件撤换，所调换来人员的资质、资历、业绩、实际工作能力不低于原投标所承诺的人员素质。如监理单位、发包人要求承包人撤换不合格人员，承包人拒不执行，则自撤换通知下达</w:t>
      </w:r>
      <w:r>
        <w:rPr>
          <w:rFonts w:ascii="宋体" w:hAnsi="宋体" w:cs="宋体" w:hint="eastAsia"/>
          <w:snapToGrid w:val="0"/>
          <w:color w:val="000000"/>
          <w:kern w:val="0"/>
          <w:sz w:val="24"/>
          <w:szCs w:val="24"/>
        </w:rPr>
        <w:t>7</w:t>
      </w:r>
      <w:r>
        <w:rPr>
          <w:rFonts w:ascii="宋体" w:hAnsi="宋体" w:cs="宋体" w:hint="eastAsia"/>
          <w:snapToGrid w:val="0"/>
          <w:color w:val="000000"/>
          <w:kern w:val="0"/>
          <w:sz w:val="24"/>
          <w:szCs w:val="24"/>
        </w:rPr>
        <w:t>天后，可视为该岗位已空缺，承包人承担相应违约责任。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4</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现场办公的定义为：在工程实施过程中，无特殊情况必须保证在施工现场全职上班，负责工地各项工作，包括但不限于参加技术交底、协调例会、专题会议等主要工作会议。</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）现场管理机构的违约责任：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1. </w:t>
      </w:r>
      <w:r>
        <w:rPr>
          <w:rFonts w:ascii="宋体" w:hAnsi="宋体" w:cs="宋体" w:hint="eastAsia"/>
          <w:snapToGrid w:val="0"/>
          <w:color w:val="000000"/>
          <w:kern w:val="0"/>
          <w:sz w:val="24"/>
          <w:szCs w:val="24"/>
        </w:rPr>
        <w:t>如承包人收到发包人发出的人员进场通知后，承包人投标文件所报项目经理部主要成员未按通知要求时间到位、又未经批准的，每延迟</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天，承包人需按：项目经理及各技术负责人每人</w:t>
      </w:r>
      <w:r>
        <w:rPr>
          <w:rFonts w:ascii="宋体" w:hAnsi="宋体" w:cs="宋体" w:hint="eastAsia"/>
          <w:snapToGrid w:val="0"/>
          <w:color w:val="000000"/>
          <w:kern w:val="0"/>
          <w:sz w:val="24"/>
          <w:szCs w:val="24"/>
        </w:rPr>
        <w:t>5000</w:t>
      </w:r>
      <w:r>
        <w:rPr>
          <w:rFonts w:ascii="宋体" w:hAnsi="宋体" w:cs="宋体" w:hint="eastAsia"/>
          <w:snapToGrid w:val="0"/>
          <w:color w:val="000000"/>
          <w:kern w:val="0"/>
          <w:sz w:val="24"/>
          <w:szCs w:val="24"/>
        </w:rPr>
        <w:t>元、管理人员每人</w:t>
      </w:r>
      <w:r>
        <w:rPr>
          <w:rFonts w:ascii="宋体" w:hAnsi="宋体" w:cs="宋体" w:hint="eastAsia"/>
          <w:snapToGrid w:val="0"/>
          <w:color w:val="000000"/>
          <w:kern w:val="0"/>
          <w:sz w:val="24"/>
          <w:szCs w:val="24"/>
        </w:rPr>
        <w:t>2000</w:t>
      </w:r>
      <w:r>
        <w:rPr>
          <w:rFonts w:ascii="宋体" w:hAnsi="宋体" w:cs="宋体" w:hint="eastAsia"/>
          <w:snapToGrid w:val="0"/>
          <w:color w:val="000000"/>
          <w:kern w:val="0"/>
          <w:sz w:val="24"/>
          <w:szCs w:val="24"/>
        </w:rPr>
        <w:t>元向发包人支付违约金。</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2. </w:t>
      </w:r>
      <w:r>
        <w:rPr>
          <w:rFonts w:ascii="宋体" w:hAnsi="宋体" w:cs="宋体" w:hint="eastAsia"/>
          <w:snapToGrid w:val="0"/>
          <w:color w:val="000000"/>
          <w:kern w:val="0"/>
          <w:sz w:val="24"/>
          <w:szCs w:val="24"/>
        </w:rPr>
        <w:t>投标文件中承诺的项目经理或技术负责人资质或业绩与事实不符的，或工程委派的项目经理或技术负责人与投</w:t>
      </w:r>
      <w:r>
        <w:rPr>
          <w:rFonts w:ascii="宋体" w:hAnsi="宋体" w:cs="宋体" w:hint="eastAsia"/>
          <w:snapToGrid w:val="0"/>
          <w:color w:val="000000"/>
          <w:kern w:val="0"/>
          <w:sz w:val="24"/>
          <w:szCs w:val="24"/>
        </w:rPr>
        <w:t>标文件不符的，监理人承担一次一般违约责任，并更换项目经理或技术负责人；更换后的项目经理或技术负责人应满足招标文件要求，更换后仍然不能满足招标文件要求和投标文件承诺的，发包人有权单方解除合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 </w:t>
      </w:r>
      <w:r>
        <w:rPr>
          <w:rFonts w:ascii="宋体" w:hAnsi="宋体" w:cs="宋体" w:hint="eastAsia"/>
          <w:snapToGrid w:val="0"/>
          <w:color w:val="000000"/>
          <w:kern w:val="0"/>
          <w:sz w:val="24"/>
          <w:szCs w:val="24"/>
        </w:rPr>
        <w:t>投标文件中承诺的除项目经理和技术负责人以外的施工管理人员资质与事实不符的，或工程委派的项目经理和技术负责人以外的施工管理人员与投标文件不符的，按不符的人数，每人扣减</w:t>
      </w:r>
      <w:r>
        <w:rPr>
          <w:rFonts w:ascii="宋体" w:hAnsi="宋体" w:cs="宋体" w:hint="eastAsia"/>
          <w:snapToGrid w:val="0"/>
          <w:color w:val="000000"/>
          <w:kern w:val="0"/>
          <w:sz w:val="24"/>
          <w:szCs w:val="24"/>
        </w:rPr>
        <w:t>10000</w:t>
      </w:r>
      <w:r>
        <w:rPr>
          <w:rFonts w:ascii="宋体" w:hAnsi="宋体" w:cs="宋体" w:hint="eastAsia"/>
          <w:snapToGrid w:val="0"/>
          <w:color w:val="000000"/>
          <w:kern w:val="0"/>
          <w:sz w:val="24"/>
          <w:szCs w:val="24"/>
        </w:rPr>
        <w:t>元作为违约金，并更换不符的施工管理人员，更换后的施工管理人员应满足招标文件要求，更换后仍然不能满足招标文件要求和投标文件承诺的，发包人有权单</w:t>
      </w:r>
      <w:r>
        <w:rPr>
          <w:rFonts w:ascii="宋体" w:hAnsi="宋体" w:cs="宋体" w:hint="eastAsia"/>
          <w:snapToGrid w:val="0"/>
          <w:color w:val="000000"/>
          <w:kern w:val="0"/>
          <w:sz w:val="24"/>
          <w:szCs w:val="24"/>
        </w:rPr>
        <w:t>方解除合同。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4.  </w:t>
      </w:r>
      <w:r>
        <w:rPr>
          <w:rFonts w:ascii="宋体" w:hAnsi="宋体" w:cs="宋体" w:hint="eastAsia"/>
          <w:snapToGrid w:val="0"/>
          <w:color w:val="000000"/>
          <w:kern w:val="0"/>
          <w:sz w:val="24"/>
          <w:szCs w:val="24"/>
        </w:rPr>
        <w:t>施工过程中，项目经理及各技术负责人擅自离场或岗位空缺，监理工程师可以发出书面通知，承包人必须在</w:t>
      </w:r>
      <w:r>
        <w:rPr>
          <w:rFonts w:ascii="宋体" w:hAnsi="宋体" w:cs="宋体" w:hint="eastAsia"/>
          <w:snapToGrid w:val="0"/>
          <w:color w:val="000000"/>
          <w:kern w:val="0"/>
          <w:sz w:val="24"/>
          <w:szCs w:val="24"/>
        </w:rPr>
        <w:t>24</w:t>
      </w:r>
      <w:r>
        <w:rPr>
          <w:rFonts w:ascii="宋体" w:hAnsi="宋体" w:cs="宋体" w:hint="eastAsia"/>
          <w:snapToGrid w:val="0"/>
          <w:color w:val="000000"/>
          <w:kern w:val="0"/>
          <w:sz w:val="24"/>
          <w:szCs w:val="24"/>
        </w:rPr>
        <w:t>小时内纠正，并要求承包人作出书面解释和保证；此种情况每出现</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次，发包人要求承包人支付违约金人民币</w:t>
      </w:r>
      <w:r>
        <w:rPr>
          <w:rFonts w:ascii="宋体" w:hAnsi="宋体" w:cs="宋体" w:hint="eastAsia"/>
          <w:snapToGrid w:val="0"/>
          <w:color w:val="000000"/>
          <w:kern w:val="0"/>
          <w:sz w:val="24"/>
          <w:szCs w:val="24"/>
        </w:rPr>
        <w:t>5000</w:t>
      </w:r>
      <w:r>
        <w:rPr>
          <w:rFonts w:ascii="宋体" w:hAnsi="宋体" w:cs="宋体" w:hint="eastAsia"/>
          <w:snapToGrid w:val="0"/>
          <w:color w:val="000000"/>
          <w:kern w:val="0"/>
          <w:sz w:val="24"/>
          <w:szCs w:val="24"/>
        </w:rPr>
        <w:t>元；</w:t>
      </w:r>
      <w:r>
        <w:rPr>
          <w:rFonts w:ascii="宋体" w:hAnsi="宋体" w:cs="宋体" w:hint="eastAsia"/>
          <w:snapToGrid w:val="0"/>
          <w:color w:val="000000"/>
          <w:kern w:val="0"/>
          <w:sz w:val="24"/>
          <w:szCs w:val="24"/>
        </w:rPr>
        <w:t>30</w:t>
      </w:r>
      <w:r>
        <w:rPr>
          <w:rFonts w:ascii="宋体" w:hAnsi="宋体" w:cs="宋体" w:hint="eastAsia"/>
          <w:snapToGrid w:val="0"/>
          <w:color w:val="000000"/>
          <w:kern w:val="0"/>
          <w:sz w:val="24"/>
          <w:szCs w:val="24"/>
        </w:rPr>
        <w:t>天内出现</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次，经监理工程师证实，承包人承担</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次一般违约责任。若承包人未能按要求及时纠正或作出书面解释和保证，监理工程师将再次发出书面通知，承包人承担</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次严重违约。情节特别严重的，发包人有权单方面部分解除合同或解除合同。</w:t>
      </w:r>
    </w:p>
    <w:p w:rsidR="00484F67" w:rsidRDefault="00484F67">
      <w:pPr>
        <w:pStyle w:val="a6"/>
      </w:pPr>
    </w:p>
    <w:p w:rsidR="00484F67" w:rsidRDefault="00D600C9">
      <w:pPr>
        <w:adjustRightInd w:val="0"/>
        <w:snapToGrid w:val="0"/>
        <w:spacing w:line="500" w:lineRule="exact"/>
        <w:ind w:firstLineChars="192" w:firstLine="463"/>
        <w:rPr>
          <w:rFonts w:ascii="宋体" w:hAnsi="宋体"/>
          <w:b/>
          <w:bCs/>
          <w:sz w:val="24"/>
          <w:szCs w:val="24"/>
        </w:rPr>
      </w:pPr>
      <w:r>
        <w:rPr>
          <w:rFonts w:ascii="宋体" w:hAnsi="宋体" w:cs="宋体"/>
          <w:b/>
          <w:bCs/>
          <w:snapToGrid w:val="0"/>
          <w:color w:val="000000"/>
          <w:kern w:val="0"/>
          <w:sz w:val="24"/>
          <w:szCs w:val="24"/>
        </w:rPr>
        <w:t>38.1</w:t>
      </w:r>
      <w:r>
        <w:rPr>
          <w:rFonts w:ascii="宋体" w:hAnsi="宋体" w:cs="宋体" w:hint="eastAsia"/>
          <w:b/>
          <w:bCs/>
          <w:snapToGrid w:val="0"/>
          <w:color w:val="000000"/>
          <w:kern w:val="0"/>
          <w:sz w:val="24"/>
          <w:szCs w:val="24"/>
        </w:rPr>
        <w:t>6</w:t>
      </w:r>
      <w:r>
        <w:rPr>
          <w:rFonts w:ascii="宋体" w:hAnsi="宋体" w:hint="eastAsia"/>
          <w:b/>
          <w:bCs/>
          <w:sz w:val="24"/>
          <w:szCs w:val="24"/>
        </w:rPr>
        <w:t>除上述约定之外，承包人有违反合同其他义务的，均构</w:t>
      </w:r>
      <w:r>
        <w:rPr>
          <w:rFonts w:ascii="宋体" w:hAnsi="宋体" w:hint="eastAsia"/>
          <w:b/>
          <w:bCs/>
          <w:sz w:val="24"/>
          <w:szCs w:val="24"/>
        </w:rPr>
        <w:t>成违约，应当承担</w:t>
      </w:r>
      <w:r>
        <w:rPr>
          <w:rFonts w:ascii="宋体" w:hAnsi="宋体"/>
          <w:b/>
          <w:bCs/>
          <w:sz w:val="24"/>
          <w:szCs w:val="24"/>
        </w:rPr>
        <w:t>1</w:t>
      </w:r>
      <w:r>
        <w:rPr>
          <w:rFonts w:ascii="宋体" w:hAnsi="宋体" w:hint="eastAsia"/>
          <w:b/>
          <w:bCs/>
          <w:sz w:val="24"/>
          <w:szCs w:val="24"/>
        </w:rPr>
        <w:t>次一般违约责任。情节较重的，应当承担</w:t>
      </w:r>
      <w:r>
        <w:rPr>
          <w:rFonts w:ascii="宋体" w:hAnsi="宋体"/>
          <w:b/>
          <w:bCs/>
          <w:sz w:val="24"/>
          <w:szCs w:val="24"/>
        </w:rPr>
        <w:t>1</w:t>
      </w:r>
      <w:r>
        <w:rPr>
          <w:rFonts w:ascii="宋体" w:hAnsi="宋体" w:hint="eastAsia"/>
          <w:b/>
          <w:bCs/>
          <w:sz w:val="24"/>
          <w:szCs w:val="24"/>
        </w:rPr>
        <w:t>次严重违约责任。并立即采取切实有效措施予以整改；拒不采取切实有效措施整改的，或整改效果不明显的，发包人有权部分或全部解除合同。</w:t>
      </w:r>
    </w:p>
    <w:p w:rsidR="00484F67" w:rsidRDefault="00D600C9" w:rsidP="00D600C9">
      <w:pPr>
        <w:adjustRightInd w:val="0"/>
        <w:snapToGrid w:val="0"/>
        <w:spacing w:line="500" w:lineRule="exact"/>
        <w:ind w:firstLineChars="192" w:firstLine="461"/>
        <w:rPr>
          <w:rFonts w:ascii="宋体" w:hAnsi="宋体"/>
          <w:b/>
          <w:bCs/>
          <w:sz w:val="24"/>
          <w:szCs w:val="24"/>
        </w:rPr>
      </w:pPr>
      <w:r>
        <w:rPr>
          <w:rFonts w:ascii="宋体" w:hAnsi="宋体" w:cs="宋体" w:hint="eastAsia"/>
          <w:snapToGrid w:val="0"/>
          <w:color w:val="000000"/>
          <w:kern w:val="0"/>
          <w:sz w:val="24"/>
          <w:szCs w:val="24"/>
        </w:rPr>
        <w:t>38.17</w:t>
      </w:r>
      <w:r>
        <w:rPr>
          <w:rFonts w:ascii="宋体" w:hAnsi="宋体" w:cs="宋体" w:hint="eastAsia"/>
          <w:snapToGrid w:val="0"/>
          <w:color w:val="000000"/>
          <w:kern w:val="0"/>
          <w:sz w:val="24"/>
          <w:szCs w:val="24"/>
        </w:rPr>
        <w:t>部分解</w:t>
      </w:r>
      <w:r>
        <w:rPr>
          <w:rFonts w:ascii="宋体" w:hAnsi="宋体" w:hint="eastAsia"/>
          <w:bCs/>
          <w:sz w:val="24"/>
          <w:szCs w:val="24"/>
        </w:rPr>
        <w:t>除合同或全部合同解除后，被解除工作内容由发包人另行发包或划拨给其他有能力的承包人。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38.1</w:t>
      </w:r>
      <w:r>
        <w:rPr>
          <w:rFonts w:ascii="宋体" w:hAnsi="宋体" w:cs="宋体" w:hint="eastAsia"/>
          <w:snapToGrid w:val="0"/>
          <w:color w:val="000000"/>
          <w:kern w:val="0"/>
          <w:sz w:val="24"/>
          <w:szCs w:val="24"/>
        </w:rPr>
        <w:t>8</w:t>
      </w:r>
      <w:r>
        <w:rPr>
          <w:rFonts w:ascii="宋体" w:hAnsi="宋体" w:cs="宋体" w:hint="eastAsia"/>
          <w:snapToGrid w:val="0"/>
          <w:color w:val="000000"/>
          <w:kern w:val="0"/>
          <w:sz w:val="24"/>
          <w:szCs w:val="24"/>
        </w:rPr>
        <w:t>承包人违约责任的认定方式、送达程序及违约金的处理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）认定方式：以发包人发出的通知、通报、会议纪要等书面文件确定的内容为准。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）送达程序：发包人以下列方式之一将书面违约处理决定送达承包人：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）承包人现场管理机构工作人员签收。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）承包人其他工作人员签收。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）发包人邮寄送达。</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）发包人以书面形式作出的违约处理决定一经送达承包人立即生效。承包人如有足够证据证明不应由其承担违约责任的，属不需支付违约金的，应在收到违约处理决定后</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天内以书面形式向发包人提出异议并附上有关证据；属需要支付违约金的，应在工程结算报告送达监理单位前以书面形式向发包人提出异议并附上有关证据。发包人在收到承包人的异议后</w:t>
      </w: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个工作日内审核完毕且作出书面决定并通知承包人。在异议审核期间，承包人须正常施工，不得以审核未确定为由拖</w:t>
      </w:r>
      <w:r>
        <w:rPr>
          <w:rFonts w:ascii="宋体" w:hAnsi="宋体" w:cs="宋体" w:hint="eastAsia"/>
          <w:snapToGrid w:val="0"/>
          <w:color w:val="000000"/>
          <w:kern w:val="0"/>
          <w:sz w:val="24"/>
          <w:szCs w:val="24"/>
        </w:rPr>
        <w:t>延或者中止工程施工。</w:t>
      </w:r>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40" w:name="_Toc17696"/>
      <w:bookmarkStart w:id="141" w:name="_Toc2769"/>
      <w:bookmarkStart w:id="142" w:name="_Toc456"/>
      <w:r>
        <w:rPr>
          <w:rFonts w:ascii="宋体" w:hAnsi="宋体" w:cs="宋体"/>
          <w:b/>
          <w:bCs/>
          <w:snapToGrid w:val="0"/>
          <w:color w:val="000000"/>
          <w:kern w:val="0"/>
          <w:sz w:val="24"/>
          <w:szCs w:val="24"/>
        </w:rPr>
        <w:t>39</w:t>
      </w:r>
      <w:r>
        <w:rPr>
          <w:rFonts w:ascii="宋体" w:hAnsi="宋体" w:cs="宋体" w:hint="eastAsia"/>
          <w:b/>
          <w:bCs/>
          <w:snapToGrid w:val="0"/>
          <w:color w:val="000000"/>
          <w:kern w:val="0"/>
          <w:sz w:val="24"/>
          <w:szCs w:val="24"/>
        </w:rPr>
        <w:t>、索赔</w:t>
      </w:r>
      <w:bookmarkEnd w:id="140"/>
      <w:bookmarkEnd w:id="141"/>
      <w:bookmarkEnd w:id="142"/>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39.1  </w:t>
      </w:r>
      <w:r>
        <w:rPr>
          <w:rFonts w:ascii="宋体" w:hAnsi="宋体" w:cs="宋体" w:hint="eastAsia"/>
          <w:snapToGrid w:val="0"/>
          <w:color w:val="000000"/>
          <w:kern w:val="0"/>
          <w:sz w:val="24"/>
          <w:szCs w:val="24"/>
        </w:rPr>
        <w:t>发包人、承包人均具有向对方索赔的权力。</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39.2  </w:t>
      </w:r>
      <w:r>
        <w:rPr>
          <w:rFonts w:ascii="宋体" w:hAnsi="宋体" w:cs="宋体" w:hint="eastAsia"/>
          <w:snapToGrid w:val="0"/>
          <w:color w:val="000000"/>
          <w:kern w:val="0"/>
          <w:sz w:val="24"/>
          <w:szCs w:val="24"/>
        </w:rPr>
        <w:t>承包人向发包人索赔的程序：</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39.2.1  </w:t>
      </w:r>
      <w:r>
        <w:rPr>
          <w:rFonts w:ascii="宋体" w:hAnsi="宋体" w:cs="宋体" w:hint="eastAsia"/>
          <w:snapToGrid w:val="0"/>
          <w:color w:val="000000"/>
          <w:kern w:val="0"/>
          <w:sz w:val="24"/>
          <w:szCs w:val="24"/>
        </w:rPr>
        <w:t>当索赔事件首次发生后的</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天内，承包人将自己的索赔意向书面通知监理单位，并呈交给发包人一份副本。若索赔事件首次发生后的</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天时间内，承包人未提出索赔意向书，则从第</w:t>
      </w:r>
      <w:r>
        <w:rPr>
          <w:rFonts w:ascii="宋体" w:hAnsi="宋体" w:cs="宋体" w:hint="eastAsia"/>
          <w:snapToGrid w:val="0"/>
          <w:color w:val="000000"/>
          <w:kern w:val="0"/>
          <w:sz w:val="24"/>
          <w:szCs w:val="24"/>
        </w:rPr>
        <w:t>15</w:t>
      </w:r>
      <w:r>
        <w:rPr>
          <w:rFonts w:ascii="宋体" w:hAnsi="宋体" w:cs="宋体" w:hint="eastAsia"/>
          <w:snapToGrid w:val="0"/>
          <w:color w:val="000000"/>
          <w:kern w:val="0"/>
          <w:sz w:val="24"/>
          <w:szCs w:val="24"/>
        </w:rPr>
        <w:t>天起，监理单位及发包人有权拒绝承包人的索赔要求。</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39.2.2  </w:t>
      </w:r>
      <w:r>
        <w:rPr>
          <w:rFonts w:ascii="宋体" w:hAnsi="宋体" w:cs="宋体" w:hint="eastAsia"/>
          <w:snapToGrid w:val="0"/>
          <w:color w:val="000000"/>
          <w:kern w:val="0"/>
          <w:sz w:val="24"/>
          <w:szCs w:val="24"/>
        </w:rPr>
        <w:t>承包人应保持索赔事件同期记录，以便合理地证明承包人后来要申请的索赔。监理单位在收到承包人的索赔意向通知时，应先检查这些同期记录，</w:t>
      </w:r>
      <w:bookmarkStart w:id="143" w:name="_GoBack"/>
      <w:r>
        <w:rPr>
          <w:rFonts w:ascii="宋体" w:hAnsi="宋体" w:cs="宋体" w:hint="eastAsia"/>
          <w:snapToGrid w:val="0"/>
          <w:color w:val="000000"/>
          <w:kern w:val="0"/>
          <w:sz w:val="24"/>
          <w:szCs w:val="24"/>
        </w:rPr>
        <w:t>并可能指定承包人进一步做好同期记录，承包人应容许监理单位检查全部记录，</w:t>
      </w:r>
      <w:bookmarkEnd w:id="143"/>
      <w:r>
        <w:rPr>
          <w:rFonts w:ascii="宋体" w:hAnsi="宋体" w:cs="宋体" w:hint="eastAsia"/>
          <w:snapToGrid w:val="0"/>
          <w:color w:val="000000"/>
          <w:kern w:val="0"/>
          <w:sz w:val="24"/>
          <w:szCs w:val="24"/>
        </w:rPr>
        <w:t>并在监理单位发出指令时提供记录的副本。</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39.2.3  </w:t>
      </w:r>
      <w:r>
        <w:rPr>
          <w:rFonts w:ascii="宋体" w:hAnsi="宋体" w:cs="宋体" w:hint="eastAsia"/>
          <w:snapToGrid w:val="0"/>
          <w:color w:val="000000"/>
          <w:kern w:val="0"/>
          <w:sz w:val="24"/>
          <w:szCs w:val="24"/>
        </w:rPr>
        <w:t>承包人在发出索赔意向通知后的</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天时间内，向监理单位报送一份说明索赔所依据的理由和索赔款额的具体细节帐目的索赔报告。如果索赔事件尚未结束，承包人在索赔事件结束后的</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天内，再报一份最终索赔报告给监理单位。</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39.2.4  </w:t>
      </w:r>
      <w:r>
        <w:rPr>
          <w:rFonts w:ascii="宋体" w:hAnsi="宋体" w:cs="宋体" w:hint="eastAsia"/>
          <w:snapToGrid w:val="0"/>
          <w:color w:val="000000"/>
          <w:kern w:val="0"/>
          <w:sz w:val="24"/>
          <w:szCs w:val="24"/>
        </w:rPr>
        <w:t>监理单位在收到承包人索赔报告或最终索赔报告后的</w:t>
      </w:r>
      <w:r>
        <w:rPr>
          <w:rFonts w:ascii="宋体" w:hAnsi="宋体" w:cs="宋体" w:hint="eastAsia"/>
          <w:snapToGrid w:val="0"/>
          <w:color w:val="000000"/>
          <w:kern w:val="0"/>
          <w:sz w:val="24"/>
          <w:szCs w:val="24"/>
        </w:rPr>
        <w:t>14</w:t>
      </w:r>
      <w:r>
        <w:rPr>
          <w:rFonts w:ascii="宋体" w:hAnsi="宋体" w:cs="宋体" w:hint="eastAsia"/>
          <w:snapToGrid w:val="0"/>
          <w:color w:val="000000"/>
          <w:kern w:val="0"/>
          <w:sz w:val="24"/>
          <w:szCs w:val="24"/>
        </w:rPr>
        <w:t>天时间内，将处理意见书面通知发包人、承包人双方。若双方接受，此索赔事件结束；若任何一方不接受，经再次协商仍达不成一</w:t>
      </w:r>
      <w:r>
        <w:rPr>
          <w:rFonts w:ascii="宋体" w:hAnsi="宋体" w:cs="宋体" w:hint="eastAsia"/>
          <w:snapToGrid w:val="0"/>
          <w:color w:val="000000"/>
          <w:kern w:val="0"/>
          <w:sz w:val="24"/>
          <w:szCs w:val="24"/>
        </w:rPr>
        <w:t>致时，则按《合同专用条款》第</w:t>
      </w:r>
      <w:r>
        <w:rPr>
          <w:rFonts w:ascii="宋体" w:hAnsi="宋体" w:cs="宋体" w:hint="eastAsia"/>
          <w:snapToGrid w:val="0"/>
          <w:color w:val="000000"/>
          <w:kern w:val="0"/>
          <w:sz w:val="24"/>
          <w:szCs w:val="24"/>
        </w:rPr>
        <w:t>40</w:t>
      </w:r>
      <w:r>
        <w:rPr>
          <w:rFonts w:ascii="宋体" w:hAnsi="宋体" w:cs="宋体" w:hint="eastAsia"/>
          <w:snapToGrid w:val="0"/>
          <w:color w:val="000000"/>
          <w:kern w:val="0"/>
          <w:sz w:val="24"/>
          <w:szCs w:val="24"/>
        </w:rPr>
        <w:t>条办法处理。</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39.3  </w:t>
      </w:r>
      <w:r>
        <w:rPr>
          <w:rFonts w:ascii="宋体" w:hAnsi="宋体" w:cs="宋体" w:hint="eastAsia"/>
          <w:snapToGrid w:val="0"/>
          <w:color w:val="000000"/>
          <w:kern w:val="0"/>
          <w:sz w:val="24"/>
          <w:szCs w:val="24"/>
        </w:rPr>
        <w:t>承包人未能按合同约定履行自己的各项义务或发生错误，并给发包人造成经济损失的，发包人向承包人提出的索赔参照</w:t>
      </w:r>
      <w:r>
        <w:rPr>
          <w:rFonts w:ascii="宋体" w:hAnsi="宋体" w:cs="宋体" w:hint="eastAsia"/>
          <w:snapToGrid w:val="0"/>
          <w:color w:val="000000"/>
          <w:kern w:val="0"/>
          <w:sz w:val="24"/>
          <w:szCs w:val="24"/>
        </w:rPr>
        <w:t>39.2</w:t>
      </w:r>
      <w:r>
        <w:rPr>
          <w:rFonts w:ascii="宋体" w:hAnsi="宋体" w:cs="宋体" w:hint="eastAsia"/>
          <w:snapToGrid w:val="0"/>
          <w:color w:val="000000"/>
          <w:kern w:val="0"/>
          <w:sz w:val="24"/>
          <w:szCs w:val="24"/>
        </w:rPr>
        <w:t>款约定的程序执行。</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39.4  </w:t>
      </w:r>
      <w:r>
        <w:rPr>
          <w:rFonts w:ascii="宋体" w:hAnsi="宋体" w:cs="宋体" w:hint="eastAsia"/>
          <w:snapToGrid w:val="0"/>
          <w:color w:val="000000"/>
          <w:kern w:val="0"/>
          <w:sz w:val="24"/>
          <w:szCs w:val="24"/>
        </w:rPr>
        <w:t>在任何索赔和争议期间，不论索赔是否有据，均不能免除承包人按合同规定履行合同义务。承包人不得以此为借口，拒不履行或拖延合同的履行。否则发包人有权终止合同，并要求承包人赔偿由此导致的发包人的损失。</w:t>
      </w:r>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44" w:name="_Toc11213"/>
      <w:bookmarkStart w:id="145" w:name="_Toc16496"/>
      <w:bookmarkStart w:id="146" w:name="_Toc25545"/>
      <w:r>
        <w:rPr>
          <w:rFonts w:ascii="宋体" w:hAnsi="宋体" w:cs="宋体"/>
          <w:b/>
          <w:bCs/>
          <w:snapToGrid w:val="0"/>
          <w:color w:val="000000"/>
          <w:kern w:val="0"/>
          <w:sz w:val="24"/>
          <w:szCs w:val="24"/>
        </w:rPr>
        <w:t>40</w:t>
      </w:r>
      <w:r>
        <w:rPr>
          <w:rFonts w:ascii="宋体" w:hAnsi="宋体" w:cs="宋体" w:hint="eastAsia"/>
          <w:b/>
          <w:bCs/>
          <w:snapToGrid w:val="0"/>
          <w:color w:val="000000"/>
          <w:kern w:val="0"/>
          <w:sz w:val="24"/>
          <w:szCs w:val="24"/>
        </w:rPr>
        <w:t>、争议</w:t>
      </w:r>
      <w:bookmarkEnd w:id="144"/>
      <w:bookmarkEnd w:id="145"/>
      <w:bookmarkEnd w:id="146"/>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snapToGrid w:val="0"/>
          <w:color w:val="000000"/>
          <w:kern w:val="0"/>
          <w:sz w:val="24"/>
          <w:szCs w:val="24"/>
        </w:rPr>
        <w:t>40.1</w:t>
      </w:r>
      <w:r>
        <w:rPr>
          <w:rFonts w:ascii="宋体" w:hAnsi="宋体" w:hint="eastAsia"/>
          <w:sz w:val="24"/>
          <w:szCs w:val="24"/>
        </w:rPr>
        <w:t>因本合同或者履行本合同所产生的争议</w:t>
      </w:r>
      <w:r>
        <w:rPr>
          <w:rFonts w:ascii="宋体" w:hAnsi="宋体"/>
          <w:sz w:val="24"/>
          <w:szCs w:val="24"/>
        </w:rPr>
        <w:t>,</w:t>
      </w:r>
      <w:r>
        <w:rPr>
          <w:rFonts w:ascii="宋体" w:hAnsi="宋体" w:hint="eastAsia"/>
          <w:sz w:val="24"/>
          <w:szCs w:val="24"/>
        </w:rPr>
        <w:t>发包人与承包人双方协商解决；协商不成的，由增城区建设行政主管</w:t>
      </w:r>
      <w:r>
        <w:rPr>
          <w:rFonts w:ascii="宋体" w:hAnsi="宋体" w:hint="eastAsia"/>
          <w:sz w:val="24"/>
          <w:szCs w:val="24"/>
        </w:rPr>
        <w:t>部门调解；调解不成的，任何一方均可提请增城区人民法院起诉</w:t>
      </w:r>
      <w:r>
        <w:rPr>
          <w:rFonts w:ascii="宋体" w:hAnsi="宋体" w:cs="宋体" w:hint="eastAsia"/>
          <w:snapToGrid w:val="0"/>
          <w:color w:val="000000"/>
          <w:kern w:val="0"/>
          <w:sz w:val="24"/>
          <w:szCs w:val="24"/>
          <w:lang w:val="zh-CN"/>
        </w:rPr>
        <w:t>，但诉讼不影响发包人同其他施工单位另行签订施工合同</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40.3</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40.3</w:t>
      </w:r>
      <w:r>
        <w:rPr>
          <w:rFonts w:ascii="宋体" w:hAnsi="宋体" w:cs="宋体" w:hint="eastAsia"/>
          <w:snapToGrid w:val="0"/>
          <w:color w:val="000000"/>
          <w:kern w:val="0"/>
          <w:sz w:val="24"/>
          <w:szCs w:val="24"/>
        </w:rPr>
        <w:t>承包人无条件承诺：争议发生后，承包人必须在做好现场证据保全后继续按照合同要求施工，不得以解决争议为由单方面停工，或者以争议解决需要时日为由拖延施工；否则，发包人有权先行解除与承包人的合同，承包人必须在</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天内撤场。承包人的撤场不影响发包人另行解决争议和索赔的权利。</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147" w:name="_Toc27172"/>
      <w:bookmarkStart w:id="148" w:name="_Toc15730"/>
      <w:bookmarkStart w:id="149" w:name="_Toc23492"/>
      <w:r>
        <w:rPr>
          <w:rFonts w:ascii="宋体" w:hAnsi="宋体" w:cs="宋体" w:hint="eastAsia"/>
          <w:b/>
          <w:bCs/>
          <w:snapToGrid w:val="0"/>
          <w:color w:val="000000"/>
          <w:kern w:val="0"/>
          <w:sz w:val="24"/>
          <w:szCs w:val="24"/>
        </w:rPr>
        <w:t>十一、其他</w:t>
      </w:r>
      <w:bookmarkEnd w:id="147"/>
      <w:bookmarkEnd w:id="148"/>
      <w:bookmarkEnd w:id="149"/>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50" w:name="_Toc6780"/>
      <w:bookmarkStart w:id="151" w:name="_Toc7611"/>
      <w:bookmarkStart w:id="152" w:name="_Toc19833"/>
      <w:r>
        <w:rPr>
          <w:rFonts w:ascii="宋体" w:hAnsi="宋体" w:cs="宋体"/>
          <w:b/>
          <w:bCs/>
          <w:snapToGrid w:val="0"/>
          <w:color w:val="000000"/>
          <w:kern w:val="0"/>
          <w:sz w:val="24"/>
          <w:szCs w:val="24"/>
        </w:rPr>
        <w:t>41</w:t>
      </w:r>
      <w:r>
        <w:rPr>
          <w:rFonts w:ascii="宋体" w:hAnsi="宋体" w:cs="宋体" w:hint="eastAsia"/>
          <w:b/>
          <w:bCs/>
          <w:snapToGrid w:val="0"/>
          <w:color w:val="000000"/>
          <w:kern w:val="0"/>
          <w:sz w:val="24"/>
          <w:szCs w:val="24"/>
        </w:rPr>
        <w:t>、工程分包</w:t>
      </w:r>
      <w:bookmarkEnd w:id="150"/>
      <w:bookmarkEnd w:id="151"/>
      <w:bookmarkEnd w:id="152"/>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41.1</w:t>
      </w:r>
      <w:r>
        <w:rPr>
          <w:rFonts w:ascii="宋体" w:hAnsi="宋体" w:cs="宋体" w:hint="eastAsia"/>
          <w:snapToGrid w:val="0"/>
          <w:color w:val="000000"/>
          <w:kern w:val="0"/>
          <w:sz w:val="24"/>
          <w:szCs w:val="24"/>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41.2</w:t>
      </w:r>
      <w:r>
        <w:rPr>
          <w:rFonts w:ascii="宋体" w:hAnsi="宋体" w:cs="宋体" w:hint="eastAsia"/>
          <w:snapToGrid w:val="0"/>
          <w:color w:val="000000"/>
          <w:kern w:val="0"/>
          <w:sz w:val="24"/>
          <w:szCs w:val="24"/>
        </w:rPr>
        <w:t>承包人应严格按照《房屋建筑和市政基础设施工程施工分包管理办法》（建设部令第</w:t>
      </w:r>
      <w:r>
        <w:rPr>
          <w:rFonts w:ascii="宋体" w:hAnsi="宋体" w:cs="宋体"/>
          <w:snapToGrid w:val="0"/>
          <w:color w:val="000000"/>
          <w:kern w:val="0"/>
          <w:sz w:val="24"/>
          <w:szCs w:val="24"/>
        </w:rPr>
        <w:t>124</w:t>
      </w:r>
      <w:r>
        <w:rPr>
          <w:rFonts w:ascii="宋体" w:hAnsi="宋体" w:cs="宋体" w:hint="eastAsia"/>
          <w:snapToGrid w:val="0"/>
          <w:color w:val="000000"/>
          <w:kern w:val="0"/>
          <w:sz w:val="24"/>
          <w:szCs w:val="24"/>
        </w:rPr>
        <w:t>号）、《建筑工程施工发包与承包违法行为认定查处管理办法》（建设规〔</w:t>
      </w:r>
      <w:r>
        <w:rPr>
          <w:rFonts w:ascii="宋体" w:hAnsi="宋体" w:cs="宋体" w:hint="eastAsia"/>
          <w:snapToGrid w:val="0"/>
          <w:color w:val="000000"/>
          <w:kern w:val="0"/>
          <w:sz w:val="24"/>
          <w:szCs w:val="24"/>
        </w:rPr>
        <w:t>2019</w:t>
      </w:r>
      <w:r>
        <w:rPr>
          <w:rFonts w:ascii="宋体" w:hAnsi="宋体" w:cs="宋体" w:hint="eastAsia"/>
          <w:snapToGrid w:val="0"/>
          <w:color w:val="000000"/>
          <w:kern w:val="0"/>
          <w:sz w:val="24"/>
          <w:szCs w:val="24"/>
        </w:rPr>
        <w:t>〕</w:t>
      </w: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号）等相关规定和本合同的约定做好分包管理工作，禁止将承包的工程进行转包或违法分包，禁止转让、出借企业资质证书或者以其他方式允许他人以本企业名义承揽工程</w:t>
      </w:r>
      <w:r>
        <w:rPr>
          <w:rFonts w:ascii="宋体" w:hAnsi="宋体" w:cs="宋体" w:hint="eastAsia"/>
          <w:snapToGrid w:val="0"/>
          <w:color w:val="000000"/>
          <w:kern w:val="0"/>
          <w:sz w:val="24"/>
          <w:szCs w:val="24"/>
        </w:rPr>
        <w:t>，严禁个人承揽分包工程业务。</w:t>
      </w:r>
    </w:p>
    <w:p w:rsidR="00484F67" w:rsidRDefault="00D600C9">
      <w:pPr>
        <w:adjustRightInd w:val="0"/>
        <w:snapToGrid w:val="0"/>
        <w:spacing w:line="500" w:lineRule="exact"/>
        <w:ind w:firstLineChars="192" w:firstLine="463"/>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41.5</w:t>
      </w:r>
      <w:r>
        <w:rPr>
          <w:rFonts w:ascii="宋体" w:hAnsi="宋体" w:cs="宋体" w:hint="eastAsia"/>
          <w:b/>
          <w:bCs/>
          <w:snapToGrid w:val="0"/>
          <w:color w:val="000000"/>
          <w:kern w:val="0"/>
          <w:sz w:val="24"/>
          <w:szCs w:val="24"/>
        </w:rPr>
        <w:t>至</w:t>
      </w:r>
      <w:r>
        <w:rPr>
          <w:rFonts w:ascii="宋体" w:hAnsi="宋体" w:cs="宋体"/>
          <w:b/>
          <w:bCs/>
          <w:snapToGrid w:val="0"/>
          <w:color w:val="000000"/>
          <w:kern w:val="0"/>
          <w:sz w:val="24"/>
          <w:szCs w:val="24"/>
        </w:rPr>
        <w:t>41.12</w:t>
      </w:r>
      <w:r>
        <w:rPr>
          <w:rFonts w:ascii="宋体" w:hAnsi="宋体" w:cs="宋体" w:hint="eastAsia"/>
          <w:b/>
          <w:bCs/>
          <w:snapToGrid w:val="0"/>
          <w:color w:val="000000"/>
          <w:kern w:val="0"/>
          <w:sz w:val="24"/>
          <w:szCs w:val="24"/>
        </w:rPr>
        <w:t>：</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41.5</w:t>
      </w:r>
      <w:r>
        <w:rPr>
          <w:rFonts w:ascii="宋体" w:hAnsi="宋体" w:cs="宋体" w:hint="eastAsia"/>
          <w:snapToGrid w:val="0"/>
          <w:color w:val="000000"/>
          <w:kern w:val="0"/>
          <w:sz w:val="24"/>
          <w:szCs w:val="24"/>
        </w:rPr>
        <w:t>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41.6</w:t>
      </w:r>
      <w:r>
        <w:rPr>
          <w:rFonts w:ascii="宋体" w:hAnsi="宋体" w:cs="宋体" w:hint="eastAsia"/>
          <w:snapToGrid w:val="0"/>
          <w:color w:val="000000"/>
          <w:kern w:val="0"/>
          <w:sz w:val="24"/>
          <w:szCs w:val="24"/>
        </w:rPr>
        <w:t>下列行为，属于违法分包：</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）承包人将专业工程或者劳务作业分包给不具备相应资质条件的分包人的；</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）本合同中未有约定，又未经发包人认可，承包人将承包工程中的部分专业工程分包给他人</w:t>
      </w:r>
      <w:r>
        <w:rPr>
          <w:rFonts w:ascii="宋体" w:hAnsi="宋体" w:cs="宋体" w:hint="eastAsia"/>
          <w:snapToGrid w:val="0"/>
          <w:color w:val="000000"/>
          <w:kern w:val="0"/>
          <w:sz w:val="24"/>
          <w:szCs w:val="24"/>
        </w:rPr>
        <w:t>的；</w:t>
      </w:r>
    </w:p>
    <w:p w:rsidR="00484F67" w:rsidRDefault="00D600C9">
      <w:pPr>
        <w:adjustRightInd w:val="0"/>
        <w:snapToGrid w:val="0"/>
        <w:spacing w:line="500" w:lineRule="exact"/>
        <w:ind w:firstLine="480"/>
        <w:rPr>
          <w:rFonts w:ascii="宋体"/>
          <w:b/>
          <w:bCs/>
          <w:snapToGrid w:val="0"/>
          <w:color w:val="000000"/>
          <w:kern w:val="0"/>
          <w:sz w:val="24"/>
          <w:szCs w:val="24"/>
        </w:rPr>
      </w:pPr>
      <w:r>
        <w:rPr>
          <w:rFonts w:ascii="宋体" w:hAnsi="宋体" w:cs="宋体" w:hint="eastAsia"/>
          <w:b/>
          <w:bCs/>
          <w:snapToGrid w:val="0"/>
          <w:color w:val="000000"/>
          <w:kern w:val="0"/>
          <w:sz w:val="24"/>
          <w:szCs w:val="24"/>
        </w:rPr>
        <w:t>（</w:t>
      </w:r>
      <w:r>
        <w:rPr>
          <w:rFonts w:ascii="宋体" w:hAnsi="宋体" w:cs="宋体"/>
          <w:b/>
          <w:bCs/>
          <w:snapToGrid w:val="0"/>
          <w:color w:val="000000"/>
          <w:kern w:val="0"/>
          <w:sz w:val="24"/>
          <w:szCs w:val="24"/>
        </w:rPr>
        <w:t>3</w:t>
      </w:r>
      <w:r>
        <w:rPr>
          <w:rFonts w:ascii="宋体" w:hAnsi="宋体" w:cs="宋体" w:hint="eastAsia"/>
          <w:b/>
          <w:bCs/>
          <w:snapToGrid w:val="0"/>
          <w:color w:val="000000"/>
          <w:kern w:val="0"/>
          <w:sz w:val="24"/>
          <w:szCs w:val="24"/>
        </w:rPr>
        <w:t>）承包人选定合作的分包人再次将所承担的部分专业工程分包或转包给他人的。</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41.7</w:t>
      </w:r>
      <w:r>
        <w:rPr>
          <w:rFonts w:ascii="宋体" w:hAnsi="宋体" w:cs="宋体" w:hint="eastAsia"/>
          <w:snapToGrid w:val="0"/>
          <w:color w:val="000000"/>
          <w:kern w:val="0"/>
          <w:sz w:val="24"/>
          <w:szCs w:val="24"/>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snapToGrid w:val="0"/>
          <w:color w:val="000000"/>
          <w:kern w:val="0"/>
          <w:sz w:val="24"/>
          <w:szCs w:val="24"/>
        </w:rPr>
        <w:t>41.8</w:t>
      </w:r>
      <w:r>
        <w:rPr>
          <w:rFonts w:ascii="宋体" w:hAnsi="宋体" w:cs="宋体" w:hint="eastAsia"/>
          <w:snapToGrid w:val="0"/>
          <w:color w:val="000000"/>
          <w:kern w:val="0"/>
          <w:sz w:val="24"/>
          <w:szCs w:val="24"/>
        </w:rPr>
        <w:t>承包人应参照合同专用条款第</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条、第</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条的有关约定，在发包人批准分包后</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天内将分包单位工程现场组织管理人员名单及劳动力、施工机械设备投入计划报送发包人且负责落实到位，并接受总监理工程师和发包人代表的查验。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41.9</w:t>
      </w:r>
      <w:r>
        <w:rPr>
          <w:rFonts w:ascii="宋体" w:hAnsi="宋体" w:cs="宋体" w:hint="eastAsia"/>
          <w:snapToGrid w:val="0"/>
          <w:color w:val="000000"/>
          <w:kern w:val="0"/>
          <w:sz w:val="24"/>
          <w:szCs w:val="24"/>
        </w:rPr>
        <w:t>分包工程价款由承包人与发包人结算。承包人应按本合同及分包合同的有关约定及时审核、申请支付各种工程、劳务及材料设备款项，并向发包人提交下列资料：</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）属专业工程分包的，应向发包人提交分包人提交给承包人的履约担保文件复印件（应同时携带原件供发包人复核），具体按招标文件或发包人要求执行。</w:t>
      </w:r>
    </w:p>
    <w:p w:rsidR="00484F67" w:rsidRDefault="00D600C9">
      <w:pPr>
        <w:adjustRightInd w:val="0"/>
        <w:snapToGrid w:val="0"/>
        <w:spacing w:line="500" w:lineRule="exact"/>
        <w:ind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）属材料设备供货的，应向发包人提交供货商提交给承包人的履约担保文件复印件（应同时携带原件供发包人复核），具体按招标文件或发包人要求执行。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41.10</w:t>
      </w:r>
      <w:r>
        <w:rPr>
          <w:rFonts w:ascii="宋体" w:hAnsi="宋体" w:cs="宋体" w:hint="eastAsia"/>
          <w:snapToGrid w:val="0"/>
          <w:color w:val="000000"/>
          <w:kern w:val="0"/>
          <w:sz w:val="24"/>
          <w:szCs w:val="24"/>
        </w:rPr>
        <w:t>承包人与发包人一致同意，本工程的所有分包单位（含材料设备供货单位）全部纳入</w:t>
      </w:r>
      <w:r>
        <w:rPr>
          <w:rFonts w:ascii="宋体" w:hAnsi="宋体" w:cs="宋体" w:hint="eastAsia"/>
          <w:snapToGrid w:val="0"/>
          <w:color w:val="000000"/>
          <w:kern w:val="0"/>
          <w:sz w:val="24"/>
          <w:szCs w:val="24"/>
        </w:rPr>
        <w:t>发包人统一组织的考评，并按合同约定和发包人的有关管理规定承担相应义务，享有相应权利。考评结果中涉及对本合同价款的转付或扣取的，承包人承诺无条件服从。</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41.11</w:t>
      </w:r>
      <w:r>
        <w:rPr>
          <w:rFonts w:ascii="宋体" w:hAnsi="宋体" w:cs="宋体" w:hint="eastAsia"/>
          <w:snapToGrid w:val="0"/>
          <w:color w:val="000000"/>
          <w:kern w:val="0"/>
          <w:sz w:val="24"/>
          <w:szCs w:val="24"/>
        </w:rPr>
        <w:t>承包人擅自更换投标时填报或经发包人审核后认可的专业分包单位，承包人承担</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万元</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rsidR="00484F67" w:rsidRDefault="00D600C9">
      <w:pPr>
        <w:adjustRightInd w:val="0"/>
        <w:snapToGrid w:val="0"/>
        <w:spacing w:line="500" w:lineRule="exact"/>
        <w:ind w:firstLineChars="200" w:firstLine="482"/>
        <w:rPr>
          <w:rFonts w:ascii="宋体"/>
          <w:b/>
          <w:bCs/>
          <w:snapToGrid w:val="0"/>
          <w:color w:val="000000"/>
          <w:kern w:val="0"/>
          <w:sz w:val="24"/>
          <w:szCs w:val="24"/>
        </w:rPr>
      </w:pPr>
      <w:r>
        <w:rPr>
          <w:rFonts w:ascii="宋体" w:hAnsi="宋体" w:cs="宋体"/>
          <w:b/>
          <w:bCs/>
          <w:snapToGrid w:val="0"/>
          <w:color w:val="000000"/>
          <w:kern w:val="0"/>
          <w:sz w:val="24"/>
          <w:szCs w:val="24"/>
        </w:rPr>
        <w:t>41.12</w:t>
      </w:r>
      <w:r>
        <w:rPr>
          <w:rFonts w:ascii="宋体" w:hAnsi="宋体" w:cs="宋体" w:hint="eastAsia"/>
          <w:b/>
          <w:bCs/>
          <w:snapToGrid w:val="0"/>
          <w:color w:val="000000"/>
          <w:kern w:val="0"/>
          <w:sz w:val="24"/>
          <w:szCs w:val="24"/>
        </w:rPr>
        <w:t>承包人应对拟选定合作的分包人按照本合同发包人对承包人的要求进行选择</w:t>
      </w:r>
      <w:r>
        <w:rPr>
          <w:rFonts w:ascii="宋体" w:hAnsi="宋体" w:cs="宋体" w:hint="eastAsia"/>
          <w:b/>
          <w:bCs/>
          <w:snapToGrid w:val="0"/>
          <w:color w:val="000000"/>
          <w:kern w:val="0"/>
          <w:sz w:val="24"/>
          <w:szCs w:val="24"/>
        </w:rPr>
        <w:t>、报告、分包合同在发包人处备案，如出现非法转包或违法分包的，发包人将参照本合同相应条款追究承包人的经济与法律责任。</w:t>
      </w:r>
    </w:p>
    <w:p w:rsidR="00484F67" w:rsidRDefault="00D600C9">
      <w:pPr>
        <w:adjustRightInd w:val="0"/>
        <w:snapToGrid w:val="0"/>
        <w:spacing w:line="500" w:lineRule="exact"/>
        <w:ind w:firstLine="480"/>
        <w:outlineLvl w:val="2"/>
        <w:rPr>
          <w:rFonts w:ascii="宋体"/>
          <w:b/>
          <w:bCs/>
          <w:snapToGrid w:val="0"/>
          <w:color w:val="000000"/>
          <w:kern w:val="0"/>
          <w:sz w:val="24"/>
          <w:szCs w:val="24"/>
        </w:rPr>
      </w:pPr>
      <w:bookmarkStart w:id="153" w:name="_Toc16364"/>
      <w:bookmarkStart w:id="154" w:name="_Toc9768"/>
      <w:bookmarkStart w:id="155" w:name="_Toc3694"/>
      <w:r>
        <w:rPr>
          <w:rFonts w:ascii="宋体" w:hAnsi="宋体" w:cs="宋体"/>
          <w:b/>
          <w:bCs/>
          <w:snapToGrid w:val="0"/>
          <w:color w:val="000000"/>
          <w:kern w:val="0"/>
          <w:sz w:val="24"/>
          <w:szCs w:val="24"/>
        </w:rPr>
        <w:t>42</w:t>
      </w:r>
      <w:r>
        <w:rPr>
          <w:rFonts w:ascii="宋体" w:hAnsi="宋体" w:cs="宋体" w:hint="eastAsia"/>
          <w:b/>
          <w:bCs/>
          <w:snapToGrid w:val="0"/>
          <w:color w:val="000000"/>
          <w:kern w:val="0"/>
          <w:sz w:val="24"/>
          <w:szCs w:val="24"/>
        </w:rPr>
        <w:t>、不可抗力</w:t>
      </w:r>
      <w:bookmarkEnd w:id="153"/>
      <w:bookmarkEnd w:id="154"/>
      <w:bookmarkEnd w:id="155"/>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42.1</w:t>
      </w:r>
      <w:r>
        <w:rPr>
          <w:rFonts w:ascii="宋体" w:hAnsi="宋体" w:cs="宋体" w:hint="eastAsia"/>
          <w:snapToGrid w:val="0"/>
          <w:color w:val="000000"/>
          <w:kern w:val="0"/>
          <w:sz w:val="24"/>
          <w:szCs w:val="24"/>
        </w:rPr>
        <w:t>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自然灾害的范围及其认定方式，按如下约定执行：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）异常天气：仅指</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年（含</w:t>
      </w:r>
      <w:r>
        <w:rPr>
          <w:rFonts w:ascii="宋体" w:hAnsi="宋体" w:cs="宋体"/>
          <w:snapToGrid w:val="0"/>
          <w:color w:val="000000"/>
          <w:kern w:val="0"/>
          <w:sz w:val="24"/>
          <w:szCs w:val="24"/>
        </w:rPr>
        <w:t>50</w:t>
      </w:r>
      <w:r>
        <w:rPr>
          <w:rFonts w:ascii="宋体" w:hAnsi="宋体" w:cs="宋体" w:hint="eastAsia"/>
          <w:snapToGrid w:val="0"/>
          <w:color w:val="000000"/>
          <w:kern w:val="0"/>
          <w:sz w:val="24"/>
          <w:szCs w:val="24"/>
        </w:rPr>
        <w:t>年）一遇以上的洪水或</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级（含</w:t>
      </w:r>
      <w:r>
        <w:rPr>
          <w:rFonts w:ascii="宋体" w:hAnsi="宋体" w:cs="宋体"/>
          <w:snapToGrid w:val="0"/>
          <w:color w:val="000000"/>
          <w:kern w:val="0"/>
          <w:sz w:val="24"/>
          <w:szCs w:val="24"/>
        </w:rPr>
        <w:t>10</w:t>
      </w:r>
      <w:r>
        <w:rPr>
          <w:rFonts w:ascii="宋体" w:hAnsi="宋体" w:cs="宋体" w:hint="eastAsia"/>
          <w:snapToGrid w:val="0"/>
          <w:color w:val="000000"/>
          <w:kern w:val="0"/>
          <w:sz w:val="24"/>
          <w:szCs w:val="24"/>
        </w:rPr>
        <w:t>级）以上的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）里氏</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级（含</w:t>
      </w: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级）以上的地震。</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42.3  </w:t>
      </w:r>
      <w:r>
        <w:rPr>
          <w:rFonts w:ascii="宋体" w:hAnsi="宋体" w:cs="宋体" w:hint="eastAsia"/>
          <w:snapToGrid w:val="0"/>
          <w:color w:val="000000"/>
          <w:kern w:val="0"/>
          <w:sz w:val="24"/>
          <w:szCs w:val="24"/>
        </w:rPr>
        <w:t>因不可抗力事件导致的费用损失，由发包人承包人各自承担自已的损失；对不可抗力事件导致的工期延误，除非一次影响工期延误大于</w:t>
      </w:r>
      <w:r>
        <w:rPr>
          <w:rFonts w:ascii="宋体" w:hAnsi="宋体" w:cs="宋体" w:hint="eastAsia"/>
          <w:snapToGrid w:val="0"/>
          <w:color w:val="000000"/>
          <w:kern w:val="0"/>
          <w:sz w:val="24"/>
          <w:szCs w:val="24"/>
        </w:rPr>
        <w:t>30</w:t>
      </w:r>
      <w:r>
        <w:rPr>
          <w:rFonts w:ascii="宋体" w:hAnsi="宋体" w:cs="宋体" w:hint="eastAsia"/>
          <w:snapToGrid w:val="0"/>
          <w:color w:val="000000"/>
          <w:kern w:val="0"/>
          <w:sz w:val="24"/>
          <w:szCs w:val="24"/>
        </w:rPr>
        <w:t>天，否则竣工日期不变，分段工期或者节点工期可以顺延，但承包人应当在下一个节点或分段竣工日前赶回。</w:t>
      </w:r>
    </w:p>
    <w:p w:rsidR="00484F67" w:rsidRDefault="00D600C9">
      <w:pPr>
        <w:adjustRightInd w:val="0"/>
        <w:snapToGrid w:val="0"/>
        <w:spacing w:line="500" w:lineRule="exact"/>
        <w:ind w:firstLineChars="192" w:firstLine="463"/>
        <w:outlineLvl w:val="2"/>
        <w:rPr>
          <w:rFonts w:ascii="宋体" w:hAnsi="宋体" w:cs="宋体"/>
          <w:b/>
          <w:bCs/>
          <w:snapToGrid w:val="0"/>
          <w:color w:val="000000"/>
          <w:kern w:val="0"/>
          <w:sz w:val="24"/>
          <w:szCs w:val="24"/>
        </w:rPr>
      </w:pPr>
      <w:bookmarkStart w:id="156" w:name="_Toc27174"/>
      <w:bookmarkStart w:id="157" w:name="_Toc26624"/>
      <w:bookmarkStart w:id="158" w:name="_Toc21502"/>
      <w:r>
        <w:rPr>
          <w:rFonts w:ascii="宋体" w:hAnsi="宋体" w:cs="宋体" w:hint="eastAsia"/>
          <w:b/>
          <w:bCs/>
          <w:snapToGrid w:val="0"/>
          <w:color w:val="000000"/>
          <w:kern w:val="0"/>
          <w:sz w:val="24"/>
          <w:szCs w:val="24"/>
        </w:rPr>
        <w:t>43</w:t>
      </w:r>
      <w:r>
        <w:rPr>
          <w:rFonts w:ascii="宋体" w:hAnsi="宋体" w:cs="宋体" w:hint="eastAsia"/>
          <w:b/>
          <w:bCs/>
          <w:snapToGrid w:val="0"/>
          <w:color w:val="000000"/>
          <w:kern w:val="0"/>
          <w:sz w:val="24"/>
          <w:szCs w:val="24"/>
        </w:rPr>
        <w:t>、保险</w:t>
      </w:r>
      <w:bookmarkEnd w:id="156"/>
      <w:bookmarkEnd w:id="157"/>
      <w:bookmarkEnd w:id="158"/>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43.6</w:t>
      </w:r>
      <w:r>
        <w:rPr>
          <w:rFonts w:ascii="宋体" w:hAnsi="宋体" w:cs="宋体" w:hint="eastAsia"/>
          <w:snapToGrid w:val="0"/>
          <w:color w:val="000000"/>
          <w:kern w:val="0"/>
          <w:sz w:val="24"/>
          <w:szCs w:val="24"/>
        </w:rPr>
        <w:t>本工程双方约定投保内容如下：</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承包人投保内容：承包人雇主责任险、施工机械设备保险、人身伤害险、第三者责任险。所需费用已包含在投标报价中。</w:t>
      </w:r>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建筑职工意外伤害险（足额购买）、建筑业职工工伤保险按《广州市建筑业职业参加工伤保险实施办法》（穗人社发〔</w:t>
      </w:r>
      <w:r>
        <w:rPr>
          <w:rFonts w:ascii="宋体" w:hAnsi="宋体" w:cs="宋体" w:hint="eastAsia"/>
          <w:b/>
          <w:bCs/>
          <w:snapToGrid w:val="0"/>
          <w:color w:val="000000"/>
          <w:kern w:val="0"/>
          <w:sz w:val="24"/>
          <w:szCs w:val="24"/>
        </w:rPr>
        <w:t>2015</w:t>
      </w:r>
      <w:r>
        <w:rPr>
          <w:rFonts w:ascii="宋体" w:hAnsi="宋体" w:cs="宋体" w:hint="eastAsia"/>
          <w:b/>
          <w:bCs/>
          <w:snapToGrid w:val="0"/>
          <w:color w:val="000000"/>
          <w:kern w:val="0"/>
          <w:sz w:val="24"/>
          <w:szCs w:val="24"/>
        </w:rPr>
        <w:t>〕</w:t>
      </w:r>
      <w:r>
        <w:rPr>
          <w:rFonts w:ascii="宋体" w:hAnsi="宋体" w:cs="宋体" w:hint="eastAsia"/>
          <w:b/>
          <w:bCs/>
          <w:snapToGrid w:val="0"/>
          <w:color w:val="000000"/>
          <w:kern w:val="0"/>
          <w:sz w:val="24"/>
          <w:szCs w:val="24"/>
        </w:rPr>
        <w:t>73</w:t>
      </w:r>
      <w:r>
        <w:rPr>
          <w:rFonts w:ascii="宋体" w:hAnsi="宋体" w:cs="宋体" w:hint="eastAsia"/>
          <w:b/>
          <w:bCs/>
          <w:snapToGrid w:val="0"/>
          <w:color w:val="000000"/>
          <w:kern w:val="0"/>
          <w:sz w:val="24"/>
          <w:szCs w:val="24"/>
        </w:rPr>
        <w:t>号）的规定购买。</w:t>
      </w:r>
      <w:r>
        <w:rPr>
          <w:rFonts w:ascii="宋体" w:hAnsi="宋体" w:cs="宋体" w:hint="eastAsia"/>
          <w:b/>
          <w:bCs/>
          <w:snapToGrid w:val="0"/>
          <w:color w:val="000000"/>
          <w:kern w:val="0"/>
          <w:sz w:val="24"/>
          <w:szCs w:val="24"/>
        </w:rPr>
        <w:t xml:space="preserve"> </w:t>
      </w:r>
    </w:p>
    <w:p w:rsidR="00484F67" w:rsidRDefault="00D600C9">
      <w:pPr>
        <w:numPr>
          <w:ilvl w:val="0"/>
          <w:numId w:val="9"/>
        </w:numPr>
        <w:adjustRightInd w:val="0"/>
        <w:snapToGrid w:val="0"/>
        <w:spacing w:line="500" w:lineRule="exact"/>
        <w:ind w:firstLineChars="192" w:firstLine="463"/>
        <w:outlineLvl w:val="2"/>
        <w:rPr>
          <w:rFonts w:ascii="宋体" w:hAnsi="宋体" w:cs="宋体"/>
          <w:b/>
          <w:bCs/>
          <w:snapToGrid w:val="0"/>
          <w:color w:val="000000"/>
          <w:kern w:val="0"/>
          <w:sz w:val="24"/>
          <w:szCs w:val="24"/>
        </w:rPr>
      </w:pPr>
      <w:bookmarkStart w:id="159" w:name="_Toc18951"/>
      <w:bookmarkStart w:id="160" w:name="_Toc19516"/>
      <w:bookmarkStart w:id="161" w:name="_Toc8710"/>
      <w:r>
        <w:rPr>
          <w:rFonts w:ascii="宋体" w:hAnsi="宋体" w:cs="宋体" w:hint="eastAsia"/>
          <w:b/>
          <w:bCs/>
          <w:snapToGrid w:val="0"/>
          <w:color w:val="000000"/>
          <w:kern w:val="0"/>
          <w:sz w:val="24"/>
          <w:szCs w:val="24"/>
        </w:rPr>
        <w:t>合同解除</w:t>
      </w:r>
      <w:bookmarkEnd w:id="159"/>
      <w:bookmarkEnd w:id="160"/>
      <w:bookmarkEnd w:id="161"/>
    </w:p>
    <w:p w:rsidR="00484F67" w:rsidRDefault="00D600C9">
      <w:pPr>
        <w:adjustRightInd w:val="0"/>
        <w:snapToGrid w:val="0"/>
        <w:spacing w:line="500" w:lineRule="exact"/>
        <w:ind w:firstLineChars="200" w:firstLine="482"/>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47.6</w:t>
      </w:r>
      <w:r>
        <w:rPr>
          <w:rFonts w:ascii="宋体" w:hAnsi="宋体" w:cs="宋体" w:hint="eastAsia"/>
          <w:b/>
          <w:bCs/>
          <w:snapToGrid w:val="0"/>
          <w:color w:val="000000"/>
          <w:kern w:val="0"/>
          <w:sz w:val="24"/>
          <w:szCs w:val="24"/>
        </w:rPr>
        <w:t>本合同生效后，如承包人单方终止合同，发包方有权要求承包人再支付合同总价的</w:t>
      </w:r>
      <w:r>
        <w:rPr>
          <w:rFonts w:ascii="宋体" w:hAnsi="宋体" w:cs="宋体" w:hint="eastAsia"/>
          <w:b/>
          <w:bCs/>
          <w:snapToGrid w:val="0"/>
          <w:color w:val="000000"/>
          <w:kern w:val="0"/>
          <w:sz w:val="24"/>
          <w:szCs w:val="24"/>
        </w:rPr>
        <w:t>10%</w:t>
      </w:r>
      <w:r>
        <w:rPr>
          <w:rFonts w:ascii="宋体" w:hAnsi="宋体" w:cs="宋体" w:hint="eastAsia"/>
          <w:b/>
          <w:bCs/>
          <w:snapToGrid w:val="0"/>
          <w:color w:val="000000"/>
          <w:kern w:val="0"/>
          <w:sz w:val="24"/>
          <w:szCs w:val="24"/>
        </w:rPr>
        <w:t>作为违约金。因承包人违约导致合同解除，发包人有权要求承包人承担违约责任。发包人并将承包人上述不良行为上报广州市建设行政</w:t>
      </w:r>
      <w:r>
        <w:rPr>
          <w:rFonts w:ascii="宋体" w:hAnsi="宋体" w:cs="宋体" w:hint="eastAsia"/>
          <w:b/>
          <w:bCs/>
          <w:snapToGrid w:val="0"/>
          <w:color w:val="000000"/>
          <w:kern w:val="0"/>
          <w:sz w:val="24"/>
          <w:szCs w:val="24"/>
        </w:rPr>
        <w:t>主管部门备案。</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承包人与发包人一致同意增加</w:t>
      </w:r>
      <w:r>
        <w:rPr>
          <w:rFonts w:ascii="宋体" w:hAnsi="宋体" w:cs="宋体"/>
          <w:b/>
          <w:bCs/>
          <w:snapToGrid w:val="0"/>
          <w:color w:val="000000"/>
          <w:kern w:val="0"/>
          <w:sz w:val="24"/>
          <w:szCs w:val="24"/>
        </w:rPr>
        <w:t>47.8</w:t>
      </w:r>
      <w:r>
        <w:rPr>
          <w:rFonts w:ascii="宋体" w:hAnsi="宋体" w:cs="宋体" w:hint="eastAsia"/>
          <w:b/>
          <w:bCs/>
          <w:snapToGrid w:val="0"/>
          <w:color w:val="000000"/>
          <w:kern w:val="0"/>
          <w:sz w:val="24"/>
          <w:szCs w:val="24"/>
        </w:rPr>
        <w:t>至</w:t>
      </w:r>
      <w:r>
        <w:rPr>
          <w:rFonts w:ascii="宋体" w:hAnsi="宋体" w:cs="宋体"/>
          <w:b/>
          <w:bCs/>
          <w:snapToGrid w:val="0"/>
          <w:color w:val="000000"/>
          <w:kern w:val="0"/>
          <w:sz w:val="24"/>
          <w:szCs w:val="24"/>
        </w:rPr>
        <w:t>47.11</w:t>
      </w:r>
      <w:r>
        <w:rPr>
          <w:rFonts w:ascii="宋体" w:hAnsi="宋体" w:cs="宋体" w:hint="eastAsia"/>
          <w:b/>
          <w:bCs/>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hAnsi="宋体" w:cs="宋体"/>
          <w:b/>
          <w:bCs/>
          <w:snapToGrid w:val="0"/>
          <w:color w:val="000000"/>
          <w:kern w:val="0"/>
          <w:sz w:val="24"/>
          <w:szCs w:val="24"/>
        </w:rPr>
      </w:pPr>
      <w:r>
        <w:rPr>
          <w:rFonts w:ascii="宋体" w:hAnsi="宋体" w:cs="宋体"/>
          <w:snapToGrid w:val="0"/>
          <w:color w:val="000000"/>
          <w:kern w:val="0"/>
          <w:sz w:val="24"/>
          <w:szCs w:val="24"/>
        </w:rPr>
        <w:t>47.8</w:t>
      </w:r>
      <w:r>
        <w:rPr>
          <w:rFonts w:ascii="宋体" w:hAnsi="宋体" w:cs="宋体" w:hint="eastAsia"/>
          <w:snapToGrid w:val="0"/>
          <w:color w:val="000000"/>
          <w:kern w:val="0"/>
          <w:sz w:val="24"/>
          <w:szCs w:val="24"/>
        </w:rPr>
        <w:t>发包人有权依据本合同有关条款的约定部分解除合同或解除合同。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47.9</w:t>
      </w:r>
      <w:r>
        <w:rPr>
          <w:rFonts w:ascii="宋体" w:hAnsi="宋体" w:cs="宋体" w:hint="eastAsia"/>
          <w:snapToGrid w:val="0"/>
          <w:color w:val="000000"/>
          <w:kern w:val="0"/>
          <w:sz w:val="24"/>
          <w:szCs w:val="24"/>
        </w:rPr>
        <w:t>部分解除合同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承包人违约致解除合同的条件成就时，承包人在此承诺：</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①因承包人违约致部分解除合同的条件成就时，发包人有权向承包人发出部分解除合同的违约责任通知，该通知送达承包人时部分解除合同即生效。</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②承包人在接到违约责任通知后，在</w:t>
      </w: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天内停止该部分工程的施工，并将机械、材料、物件、人员从该部分工程的施工场地撤离。</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③停工</w:t>
      </w: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天内，发包人、监理单位会同承包人对已完成工程量进</w:t>
      </w:r>
      <w:r>
        <w:rPr>
          <w:rFonts w:ascii="宋体" w:hAnsi="宋体" w:cs="宋体" w:hint="eastAsia"/>
          <w:snapToGrid w:val="0"/>
          <w:color w:val="000000"/>
          <w:kern w:val="0"/>
          <w:sz w:val="24"/>
          <w:szCs w:val="24"/>
        </w:rPr>
        <w:t>行清点：发包人只承认已发生并投入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④承包人在收到违约责任通知后，若不按上述约定执行，发包人有权自行处理承包人滞留在施工现场的物品，处理费用及因此所造成的损失由承包人承担。</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⑤承包人在收到违约责任通知后，发包人就该部分解除合同的工程即可另行与其他单位签订施工合同，承包人不得阻碍新</w:t>
      </w:r>
      <w:r>
        <w:rPr>
          <w:rFonts w:ascii="宋体" w:hAnsi="宋体" w:cs="宋体" w:hint="eastAsia"/>
          <w:snapToGrid w:val="0"/>
          <w:color w:val="000000"/>
          <w:kern w:val="0"/>
          <w:sz w:val="24"/>
          <w:szCs w:val="24"/>
        </w:rPr>
        <w:t>的承包人进场施工。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⑥当部分解除合同的工程额达到暂定合同价款的</w:t>
      </w:r>
      <w:r>
        <w:rPr>
          <w:rFonts w:ascii="宋体" w:hAnsi="宋体" w:cs="宋体" w:hint="eastAsia"/>
          <w:snapToGrid w:val="0"/>
          <w:color w:val="000000"/>
          <w:kern w:val="0"/>
          <w:sz w:val="24"/>
          <w:szCs w:val="24"/>
        </w:rPr>
        <w:t>50%</w:t>
      </w:r>
      <w:r>
        <w:rPr>
          <w:rFonts w:ascii="宋体" w:hAnsi="宋体" w:cs="宋体" w:hint="eastAsia"/>
          <w:snapToGrid w:val="0"/>
          <w:color w:val="000000"/>
          <w:kern w:val="0"/>
          <w:sz w:val="24"/>
          <w:szCs w:val="24"/>
        </w:rPr>
        <w:t>时，发包人有权全部解除合同。</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47.10</w:t>
      </w:r>
      <w:r>
        <w:rPr>
          <w:rFonts w:ascii="宋体" w:hAnsi="宋体" w:cs="宋体" w:hint="eastAsia"/>
          <w:snapToGrid w:val="0"/>
          <w:color w:val="000000"/>
          <w:kern w:val="0"/>
          <w:sz w:val="24"/>
          <w:szCs w:val="24"/>
        </w:rPr>
        <w:t>解除合同</w:t>
      </w:r>
      <w:r>
        <w:rPr>
          <w:rFonts w:ascii="宋体" w:hAnsi="宋体" w:cs="宋体" w:hint="eastAsia"/>
          <w:snapToGrid w:val="0"/>
          <w:color w:val="000000"/>
          <w:kern w:val="0"/>
          <w:sz w:val="24"/>
          <w:szCs w:val="24"/>
        </w:rPr>
        <w:t>.</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承包人违约致解除合同的条件成就时，承包人在此承诺：</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①因承包人违约致解除合同的条件成就时，发包人有权向承包人发出全部解除合同的违约责任通知，该通知送达承包人时全部解除合同即生效。</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②承包人接到解除合同的通知后，必须在</w:t>
      </w:r>
      <w:r>
        <w:rPr>
          <w:rFonts w:ascii="宋体" w:hAnsi="宋体" w:cs="宋体" w:hint="eastAsia"/>
          <w:b/>
          <w:bCs/>
          <w:snapToGrid w:val="0"/>
          <w:color w:val="000000"/>
          <w:kern w:val="0"/>
          <w:sz w:val="24"/>
          <w:szCs w:val="24"/>
        </w:rPr>
        <w:t xml:space="preserve"> 2 </w:t>
      </w:r>
      <w:r>
        <w:rPr>
          <w:rFonts w:ascii="宋体" w:hAnsi="宋体" w:cs="宋体" w:hint="eastAsia"/>
          <w:b/>
          <w:bCs/>
          <w:snapToGrid w:val="0"/>
          <w:color w:val="000000"/>
          <w:kern w:val="0"/>
          <w:sz w:val="24"/>
          <w:szCs w:val="24"/>
        </w:rPr>
        <w:t>天内停止工程施工，并在</w:t>
      </w:r>
      <w:r>
        <w:rPr>
          <w:rFonts w:ascii="宋体" w:hAnsi="宋体" w:cs="宋体" w:hint="eastAsia"/>
          <w:b/>
          <w:bCs/>
          <w:snapToGrid w:val="0"/>
          <w:color w:val="000000"/>
          <w:kern w:val="0"/>
          <w:sz w:val="24"/>
          <w:szCs w:val="24"/>
        </w:rPr>
        <w:t>10</w:t>
      </w:r>
      <w:r>
        <w:rPr>
          <w:rFonts w:ascii="宋体" w:hAnsi="宋体" w:cs="宋体" w:hint="eastAsia"/>
          <w:b/>
          <w:bCs/>
          <w:snapToGrid w:val="0"/>
          <w:color w:val="000000"/>
          <w:kern w:val="0"/>
          <w:sz w:val="24"/>
          <w:szCs w:val="24"/>
        </w:rPr>
        <w:t>天内将机械、材料、物件、人员从施工现场撤离。已完成的工程量均为发包人所有，承包人不得故意损坏，否则，所有损失全部由承包人负责赔偿。发包人按已支付的工程进度款作为承包人的最终结算工程款，不再另行清点结算。</w:t>
      </w:r>
    </w:p>
    <w:p w:rsidR="00484F67" w:rsidRDefault="00D600C9">
      <w:pPr>
        <w:adjustRightInd w:val="0"/>
        <w:snapToGrid w:val="0"/>
        <w:spacing w:line="500" w:lineRule="exact"/>
        <w:ind w:firstLineChars="192" w:firstLine="463"/>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③承包人未在规定期限内离场的，发包人有权将其留在现场的材料、设备和其他物件，视为承包人违约赔偿的一部分予以没收。</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④承包人在收到违约责任通知后，发包人就解除合同的工程即可另行与其他单位签订施工合同，承包人不得阻碍新的承包人进场施工。</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⑤由于合同解除引致发包人工期延误及其它方面的损失</w:t>
      </w:r>
      <w:r>
        <w:rPr>
          <w:rFonts w:ascii="宋体" w:hAnsi="宋体" w:cs="宋体" w:hint="eastAsia"/>
          <w:snapToGrid w:val="0"/>
          <w:color w:val="000000"/>
          <w:kern w:val="0"/>
          <w:sz w:val="24"/>
          <w:szCs w:val="24"/>
        </w:rPr>
        <w:t>，由承包人负责赔偿。</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47.11</w:t>
      </w:r>
      <w:r>
        <w:rPr>
          <w:rFonts w:ascii="宋体" w:hAnsi="宋体" w:cs="宋体" w:hint="eastAsia"/>
          <w:snapToGrid w:val="0"/>
          <w:color w:val="000000"/>
          <w:kern w:val="0"/>
          <w:sz w:val="24"/>
          <w:szCs w:val="24"/>
        </w:rPr>
        <w:t>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rsidR="00484F67" w:rsidRDefault="00D600C9" w:rsidP="00D600C9">
      <w:pPr>
        <w:adjustRightInd w:val="0"/>
        <w:snapToGrid w:val="0"/>
        <w:spacing w:line="500" w:lineRule="exact"/>
        <w:ind w:firstLineChars="192" w:firstLine="461"/>
        <w:rPr>
          <w:rFonts w:ascii="宋体" w:hAnsi="宋体" w:cs="宋体"/>
          <w:snapToGrid w:val="0"/>
          <w:color w:val="000000"/>
          <w:kern w:val="0"/>
          <w:sz w:val="24"/>
          <w:szCs w:val="24"/>
        </w:rPr>
      </w:pPr>
      <w:r>
        <w:rPr>
          <w:rFonts w:ascii="宋体" w:hAnsi="宋体" w:cs="宋体" w:hint="eastAsia"/>
          <w:snapToGrid w:val="0"/>
          <w:color w:val="000000"/>
          <w:kern w:val="0"/>
          <w:sz w:val="24"/>
          <w:szCs w:val="24"/>
        </w:rPr>
        <w:t>47.12</w:t>
      </w:r>
      <w:r>
        <w:rPr>
          <w:rFonts w:ascii="宋体" w:hAnsi="宋体" w:cs="宋体" w:hint="eastAsia"/>
          <w:snapToGrid w:val="0"/>
          <w:color w:val="000000"/>
          <w:kern w:val="0"/>
          <w:sz w:val="24"/>
          <w:szCs w:val="24"/>
        </w:rPr>
        <w:t>合同解除后，不影响双方在合同中约定的结算和清理尾款的效力，亦不能免除承包人对已完工项目的保修责任。</w:t>
      </w:r>
    </w:p>
    <w:p w:rsidR="00484F67" w:rsidRDefault="00D600C9">
      <w:pPr>
        <w:adjustRightInd w:val="0"/>
        <w:snapToGrid w:val="0"/>
        <w:spacing w:line="500" w:lineRule="exact"/>
        <w:ind w:firstLineChars="192" w:firstLine="463"/>
        <w:outlineLvl w:val="2"/>
        <w:rPr>
          <w:rFonts w:ascii="宋体"/>
          <w:b/>
          <w:bCs/>
          <w:snapToGrid w:val="0"/>
          <w:color w:val="000000"/>
          <w:kern w:val="0"/>
          <w:sz w:val="24"/>
          <w:szCs w:val="24"/>
        </w:rPr>
      </w:pPr>
      <w:bookmarkStart w:id="162" w:name="_Toc1073"/>
      <w:bookmarkStart w:id="163" w:name="_Toc14833"/>
      <w:bookmarkStart w:id="164" w:name="_Toc10929"/>
      <w:bookmarkStart w:id="165" w:name="_Toc122759216"/>
      <w:bookmarkStart w:id="166" w:name="_Toc115711031"/>
      <w:r>
        <w:rPr>
          <w:rFonts w:ascii="宋体" w:hAnsi="宋体" w:cs="宋体"/>
          <w:b/>
          <w:bCs/>
          <w:snapToGrid w:val="0"/>
          <w:color w:val="000000"/>
          <w:kern w:val="0"/>
          <w:sz w:val="24"/>
          <w:szCs w:val="24"/>
        </w:rPr>
        <w:t>50</w:t>
      </w:r>
      <w:r>
        <w:rPr>
          <w:rFonts w:ascii="宋体" w:hAnsi="宋体" w:cs="宋体" w:hint="eastAsia"/>
          <w:b/>
          <w:bCs/>
          <w:snapToGrid w:val="0"/>
          <w:color w:val="000000"/>
          <w:kern w:val="0"/>
          <w:sz w:val="24"/>
          <w:szCs w:val="24"/>
        </w:rPr>
        <w:t>、补充条款</w:t>
      </w:r>
      <w:bookmarkEnd w:id="162"/>
      <w:bookmarkEnd w:id="163"/>
      <w:bookmarkEnd w:id="164"/>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50</w:t>
      </w:r>
      <w:r>
        <w:rPr>
          <w:rFonts w:ascii="宋体" w:cs="宋体"/>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施工水电费（包括承包人本身及其总承包管理范围内的专业单位、分包单位的水电费）由承包人向有关部门缴纳，发包人协助办理相关手续。</w:t>
      </w:r>
    </w:p>
    <w:p w:rsidR="00484F67" w:rsidRDefault="00D600C9" w:rsidP="00D600C9">
      <w:pPr>
        <w:adjustRightInd w:val="0"/>
        <w:snapToGrid w:val="0"/>
        <w:spacing w:line="500" w:lineRule="exact"/>
        <w:ind w:firstLineChars="192" w:firstLine="461"/>
        <w:rPr>
          <w:rFonts w:ascii="宋体"/>
          <w:snapToGrid w:val="0"/>
          <w:color w:val="000000"/>
          <w:kern w:val="0"/>
          <w:sz w:val="24"/>
          <w:szCs w:val="24"/>
        </w:rPr>
      </w:pPr>
      <w:r>
        <w:rPr>
          <w:rFonts w:ascii="宋体" w:hAnsi="宋体" w:cs="宋体"/>
          <w:snapToGrid w:val="0"/>
          <w:color w:val="000000"/>
          <w:kern w:val="0"/>
          <w:sz w:val="24"/>
          <w:szCs w:val="24"/>
        </w:rPr>
        <w:t>50.2</w:t>
      </w:r>
      <w:r>
        <w:rPr>
          <w:rFonts w:ascii="宋体" w:hAnsi="宋体" w:cs="宋体" w:hint="eastAsia"/>
          <w:snapToGrid w:val="0"/>
          <w:color w:val="000000"/>
          <w:kern w:val="0"/>
          <w:sz w:val="24"/>
          <w:szCs w:val="24"/>
        </w:rPr>
        <w:t>承包</w:t>
      </w:r>
      <w:r>
        <w:rPr>
          <w:rFonts w:ascii="宋体" w:hAnsi="宋体" w:cs="宋体" w:hint="eastAsia"/>
          <w:snapToGrid w:val="0"/>
          <w:color w:val="000000"/>
          <w:kern w:val="0"/>
          <w:sz w:val="24"/>
          <w:szCs w:val="24"/>
        </w:rPr>
        <w:t>人承诺：严格按照合同和招投标文件规定履行义务，并同意发包人将其执行国家强制性规范、标准和履行合同、招投标文件义务的情况（包括但不限于由发包人组织的考核、考评通报、违约处理决定等）在发包人网站和广州市建设项目业主网站及其他媒体上公开披露，并且不向发包人提出任何赔偿或补偿要求。</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50</w:t>
      </w:r>
      <w:r>
        <w:rPr>
          <w:rFonts w:ascii="宋体" w:cs="宋体"/>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双方一致同意，在工程未竣工验收移交前所有工程资料均归发包人所有，并必须在现场存放保管，发包人委托监理单位负责看管，在未得到发包人同意前，上述资料不得移出工地现场。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50.4</w:t>
      </w:r>
      <w:r>
        <w:rPr>
          <w:rFonts w:ascii="宋体" w:hAnsi="宋体" w:cs="宋体" w:hint="eastAsia"/>
          <w:snapToGrid w:val="0"/>
          <w:color w:val="000000"/>
          <w:kern w:val="0"/>
          <w:sz w:val="24"/>
          <w:szCs w:val="24"/>
        </w:rPr>
        <w:t>当发生下列情况之一时，双方应在事件发生后三个月内签订补充合同（协议），双方另有约定的除外：</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）发包人根据合同协议书第</w:t>
      </w:r>
      <w:r>
        <w:rPr>
          <w:rFonts w:ascii="宋体" w:hAnsi="宋体" w:cs="宋体"/>
          <w:snapToGrid w:val="0"/>
          <w:color w:val="000000"/>
          <w:kern w:val="0"/>
          <w:sz w:val="24"/>
          <w:szCs w:val="24"/>
        </w:rPr>
        <w:t>3.3</w:t>
      </w:r>
      <w:r>
        <w:rPr>
          <w:rFonts w:ascii="宋体" w:hAnsi="宋体" w:cs="宋体" w:hint="eastAsia"/>
          <w:snapToGrid w:val="0"/>
          <w:color w:val="000000"/>
          <w:kern w:val="0"/>
          <w:sz w:val="24"/>
          <w:szCs w:val="24"/>
        </w:rPr>
        <w:t>款的约定调整合同工期；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）发包人根据合同协议书第</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款的约定调整承包范围、或发生设计变更、工程签证等情况导致</w:t>
      </w:r>
      <w:r>
        <w:rPr>
          <w:rFonts w:ascii="宋体" w:hAnsi="宋体" w:cs="宋体" w:hint="eastAsia"/>
          <w:snapToGrid w:val="0"/>
          <w:color w:val="000000"/>
          <w:kern w:val="0"/>
          <w:sz w:val="24"/>
          <w:szCs w:val="24"/>
          <w:lang w:val="zh-CN"/>
        </w:rPr>
        <w:t>本合同承包范围内的总金额</w:t>
      </w:r>
      <w:r>
        <w:rPr>
          <w:rFonts w:ascii="宋体" w:hAnsi="宋体" w:cs="宋体" w:hint="eastAsia"/>
          <w:snapToGrid w:val="0"/>
          <w:color w:val="000000"/>
          <w:kern w:val="0"/>
          <w:sz w:val="24"/>
          <w:szCs w:val="24"/>
        </w:rPr>
        <w:t>超过本合同价款；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）发包人根据合同专用条款总则第</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条约定制订的制度、规定涉及双方经济利益变动；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）原合同条款欠完善或存在歧义；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）发包人、承包人双方认为需要签订补充合同（协议）的其他情形。</w:t>
      </w:r>
    </w:p>
    <w:p w:rsidR="00484F67" w:rsidRDefault="00D600C9">
      <w:pPr>
        <w:autoSpaceDE w:val="0"/>
        <w:autoSpaceDN w:val="0"/>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50.5</w:t>
      </w:r>
      <w:r>
        <w:rPr>
          <w:rFonts w:ascii="宋体" w:hAnsi="宋体" w:cs="宋体" w:hint="eastAsia"/>
          <w:snapToGrid w:val="0"/>
          <w:color w:val="000000"/>
          <w:kern w:val="0"/>
          <w:sz w:val="24"/>
          <w:szCs w:val="24"/>
        </w:rPr>
        <w:t>承包人必须接受政府有关部门对本工程的监</w:t>
      </w:r>
      <w:r>
        <w:rPr>
          <w:rFonts w:ascii="宋体" w:hAnsi="宋体" w:cs="宋体" w:hint="eastAsia"/>
          <w:snapToGrid w:val="0"/>
          <w:color w:val="000000"/>
          <w:kern w:val="0"/>
          <w:sz w:val="24"/>
          <w:szCs w:val="24"/>
        </w:rPr>
        <w:t>督，并无条件配合政府指定的审计机构的审计。</w:t>
      </w:r>
    </w:p>
    <w:p w:rsidR="00484F67" w:rsidRDefault="00D600C9">
      <w:pPr>
        <w:pStyle w:val="Style3"/>
        <w:ind w:firstLine="482"/>
        <w:rPr>
          <w:b/>
          <w:bCs/>
        </w:rPr>
      </w:pPr>
      <w:r>
        <w:rPr>
          <w:rFonts w:ascii="宋体" w:hAnsi="宋体" w:cs="宋体" w:hint="eastAsia"/>
          <w:b/>
          <w:bCs/>
          <w:snapToGrid w:val="0"/>
          <w:color w:val="000000"/>
          <w:kern w:val="0"/>
          <w:sz w:val="24"/>
        </w:rPr>
        <w:t>50.6</w:t>
      </w:r>
      <w:r>
        <w:rPr>
          <w:rFonts w:ascii="宋体" w:hAnsi="宋体" w:cs="宋体" w:hint="eastAsia"/>
          <w:b/>
          <w:bCs/>
          <w:snapToGrid w:val="0"/>
          <w:color w:val="000000"/>
          <w:kern w:val="0"/>
          <w:sz w:val="24"/>
        </w:rPr>
        <w:t>考虑工程项目创优、工程进度把控、工程影像资料留存等需要，项目部于开工前须配备满足需要的高清无人航拍机，并指派专人定期对工程项目施工前、中、后进行拍摄，留存工程项目航拍全景影像资料，并定期报业主建设单位备案。</w:t>
      </w:r>
    </w:p>
    <w:p w:rsidR="00484F67" w:rsidRDefault="00D600C9">
      <w:pPr>
        <w:autoSpaceDE w:val="0"/>
        <w:autoSpaceDN w:val="0"/>
        <w:adjustRightInd w:val="0"/>
        <w:snapToGrid w:val="0"/>
        <w:spacing w:line="500" w:lineRule="exact"/>
        <w:ind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50.7</w:t>
      </w:r>
      <w:r>
        <w:rPr>
          <w:rFonts w:ascii="宋体" w:hAnsi="宋体" w:cs="宋体" w:hint="eastAsia"/>
          <w:snapToGrid w:val="0"/>
          <w:color w:val="000000"/>
          <w:kern w:val="0"/>
          <w:sz w:val="24"/>
          <w:szCs w:val="24"/>
        </w:rPr>
        <w:t>承包人投标时承诺的以下项目，除合同规定的不可抗力之外，若出现违约说明的情况，承包人将无条件承担以下违约责任：</w:t>
      </w:r>
    </w:p>
    <w:tbl>
      <w:tblPr>
        <w:tblW w:w="8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520"/>
        <w:gridCol w:w="3600"/>
        <w:gridCol w:w="1578"/>
      </w:tblGrid>
      <w:tr w:rsidR="00484F67">
        <w:trPr>
          <w:trHeight w:val="20"/>
        </w:trPr>
        <w:tc>
          <w:tcPr>
            <w:tcW w:w="64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序号</w:t>
            </w:r>
          </w:p>
        </w:tc>
        <w:tc>
          <w:tcPr>
            <w:tcW w:w="252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承诺项目</w:t>
            </w:r>
          </w:p>
        </w:tc>
        <w:tc>
          <w:tcPr>
            <w:tcW w:w="360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违约说明</w:t>
            </w:r>
          </w:p>
        </w:tc>
        <w:tc>
          <w:tcPr>
            <w:tcW w:w="157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投标人承诺的罚款额</w:t>
            </w:r>
          </w:p>
          <w:p w:rsidR="00484F67" w:rsidRDefault="00D600C9">
            <w:pPr>
              <w:spacing w:line="500" w:lineRule="exact"/>
              <w:rPr>
                <w:rFonts w:ascii="宋体" w:hAnsi="宋体" w:cs="宋体"/>
                <w:b/>
                <w:bCs/>
                <w:sz w:val="24"/>
                <w:szCs w:val="24"/>
              </w:rPr>
            </w:pPr>
            <w:r>
              <w:rPr>
                <w:rFonts w:ascii="宋体" w:hAnsi="宋体" w:cs="宋体" w:hint="eastAsia"/>
                <w:b/>
                <w:bCs/>
                <w:sz w:val="24"/>
                <w:szCs w:val="24"/>
              </w:rPr>
              <w:t>（人民币元）</w:t>
            </w:r>
          </w:p>
        </w:tc>
      </w:tr>
      <w:tr w:rsidR="00484F67">
        <w:trPr>
          <w:trHeight w:val="786"/>
        </w:trPr>
        <w:tc>
          <w:tcPr>
            <w:tcW w:w="64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1</w:t>
            </w:r>
          </w:p>
        </w:tc>
        <w:tc>
          <w:tcPr>
            <w:tcW w:w="252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项目经理部</w:t>
            </w:r>
          </w:p>
        </w:tc>
        <w:tc>
          <w:tcPr>
            <w:tcW w:w="360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更换项目经理</w:t>
            </w:r>
          </w:p>
        </w:tc>
        <w:tc>
          <w:tcPr>
            <w:tcW w:w="157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20000</w:t>
            </w:r>
          </w:p>
        </w:tc>
      </w:tr>
      <w:tr w:rsidR="00484F67">
        <w:trPr>
          <w:trHeight w:val="20"/>
        </w:trPr>
        <w:tc>
          <w:tcPr>
            <w:tcW w:w="64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2</w:t>
            </w:r>
          </w:p>
        </w:tc>
        <w:tc>
          <w:tcPr>
            <w:tcW w:w="252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各阶段投入劳动力</w:t>
            </w:r>
          </w:p>
        </w:tc>
        <w:tc>
          <w:tcPr>
            <w:tcW w:w="360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每少</w:t>
            </w:r>
            <w:r>
              <w:rPr>
                <w:rFonts w:ascii="宋体" w:hAnsi="宋体" w:cs="宋体" w:hint="eastAsia"/>
                <w:b/>
                <w:bCs/>
                <w:sz w:val="24"/>
                <w:szCs w:val="24"/>
              </w:rPr>
              <w:t>1</w:t>
            </w:r>
            <w:r>
              <w:rPr>
                <w:rFonts w:ascii="宋体" w:hAnsi="宋体" w:cs="宋体" w:hint="eastAsia"/>
                <w:b/>
                <w:bCs/>
                <w:sz w:val="24"/>
                <w:szCs w:val="24"/>
              </w:rPr>
              <w:t>人</w:t>
            </w:r>
          </w:p>
        </w:tc>
        <w:tc>
          <w:tcPr>
            <w:tcW w:w="157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500</w:t>
            </w:r>
          </w:p>
        </w:tc>
      </w:tr>
      <w:tr w:rsidR="00484F67">
        <w:trPr>
          <w:trHeight w:val="20"/>
        </w:trPr>
        <w:tc>
          <w:tcPr>
            <w:tcW w:w="648" w:type="dxa"/>
            <w:vMerge w:val="restart"/>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3</w:t>
            </w:r>
          </w:p>
        </w:tc>
        <w:tc>
          <w:tcPr>
            <w:tcW w:w="2520" w:type="dxa"/>
            <w:vMerge w:val="restart"/>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各阶段投入设备</w:t>
            </w:r>
          </w:p>
        </w:tc>
        <w:tc>
          <w:tcPr>
            <w:tcW w:w="360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没有按总控或阶段计划投入，主要设备每少</w:t>
            </w:r>
            <w:r>
              <w:rPr>
                <w:rFonts w:ascii="宋体" w:hAnsi="宋体" w:cs="宋体" w:hint="eastAsia"/>
                <w:b/>
                <w:bCs/>
                <w:sz w:val="24"/>
                <w:szCs w:val="24"/>
              </w:rPr>
              <w:t>1</w:t>
            </w:r>
            <w:r>
              <w:rPr>
                <w:rFonts w:ascii="宋体" w:hAnsi="宋体" w:cs="宋体" w:hint="eastAsia"/>
                <w:b/>
                <w:bCs/>
                <w:sz w:val="24"/>
                <w:szCs w:val="24"/>
              </w:rPr>
              <w:t>台</w:t>
            </w:r>
          </w:p>
        </w:tc>
        <w:tc>
          <w:tcPr>
            <w:tcW w:w="157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5000</w:t>
            </w:r>
          </w:p>
        </w:tc>
      </w:tr>
      <w:tr w:rsidR="00484F67">
        <w:trPr>
          <w:trHeight w:val="20"/>
        </w:trPr>
        <w:tc>
          <w:tcPr>
            <w:tcW w:w="648" w:type="dxa"/>
            <w:vMerge/>
            <w:vAlign w:val="center"/>
          </w:tcPr>
          <w:p w:rsidR="00484F67" w:rsidRDefault="00484F67">
            <w:pPr>
              <w:spacing w:line="500" w:lineRule="exact"/>
              <w:rPr>
                <w:rFonts w:ascii="宋体" w:hAnsi="宋体" w:cs="宋体"/>
                <w:b/>
                <w:bCs/>
                <w:sz w:val="24"/>
                <w:szCs w:val="24"/>
              </w:rPr>
            </w:pPr>
          </w:p>
        </w:tc>
        <w:tc>
          <w:tcPr>
            <w:tcW w:w="2520" w:type="dxa"/>
            <w:vMerge/>
            <w:vAlign w:val="center"/>
          </w:tcPr>
          <w:p w:rsidR="00484F67" w:rsidRDefault="00484F67">
            <w:pPr>
              <w:spacing w:line="500" w:lineRule="exact"/>
              <w:rPr>
                <w:rFonts w:ascii="宋体" w:hAnsi="宋体" w:cs="宋体"/>
                <w:b/>
                <w:bCs/>
                <w:sz w:val="24"/>
                <w:szCs w:val="24"/>
              </w:rPr>
            </w:pPr>
          </w:p>
        </w:tc>
        <w:tc>
          <w:tcPr>
            <w:tcW w:w="360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没有按总控或阶段计划投入，一般设备每少</w:t>
            </w:r>
            <w:r>
              <w:rPr>
                <w:rFonts w:ascii="宋体" w:hAnsi="宋体" w:cs="宋体" w:hint="eastAsia"/>
                <w:b/>
                <w:bCs/>
                <w:sz w:val="24"/>
                <w:szCs w:val="24"/>
              </w:rPr>
              <w:t>1</w:t>
            </w:r>
            <w:r>
              <w:rPr>
                <w:rFonts w:ascii="宋体" w:hAnsi="宋体" w:cs="宋体" w:hint="eastAsia"/>
                <w:b/>
                <w:bCs/>
                <w:sz w:val="24"/>
                <w:szCs w:val="24"/>
              </w:rPr>
              <w:t>台</w:t>
            </w:r>
          </w:p>
        </w:tc>
        <w:tc>
          <w:tcPr>
            <w:tcW w:w="157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2000</w:t>
            </w:r>
          </w:p>
        </w:tc>
      </w:tr>
      <w:tr w:rsidR="00484F67">
        <w:trPr>
          <w:trHeight w:val="20"/>
        </w:trPr>
        <w:tc>
          <w:tcPr>
            <w:tcW w:w="64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4</w:t>
            </w:r>
          </w:p>
        </w:tc>
        <w:tc>
          <w:tcPr>
            <w:tcW w:w="252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各阶段投入材料</w:t>
            </w:r>
          </w:p>
        </w:tc>
        <w:tc>
          <w:tcPr>
            <w:tcW w:w="3600"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没有按总控或阶段计划投入，每少</w:t>
            </w:r>
            <w:r>
              <w:rPr>
                <w:rFonts w:ascii="宋体" w:hAnsi="宋体" w:cs="宋体" w:hint="eastAsia"/>
                <w:b/>
                <w:bCs/>
                <w:sz w:val="24"/>
                <w:szCs w:val="24"/>
              </w:rPr>
              <w:t>10%</w:t>
            </w:r>
          </w:p>
        </w:tc>
        <w:tc>
          <w:tcPr>
            <w:tcW w:w="1578" w:type="dxa"/>
            <w:vAlign w:val="center"/>
          </w:tcPr>
          <w:p w:rsidR="00484F67" w:rsidRDefault="00D600C9">
            <w:pPr>
              <w:spacing w:line="500" w:lineRule="exact"/>
              <w:rPr>
                <w:rFonts w:ascii="宋体" w:hAnsi="宋体" w:cs="宋体"/>
                <w:b/>
                <w:bCs/>
                <w:sz w:val="24"/>
                <w:szCs w:val="24"/>
              </w:rPr>
            </w:pPr>
            <w:r>
              <w:rPr>
                <w:rFonts w:ascii="宋体" w:hAnsi="宋体" w:cs="宋体" w:hint="eastAsia"/>
                <w:b/>
                <w:bCs/>
                <w:sz w:val="24"/>
                <w:szCs w:val="24"/>
              </w:rPr>
              <w:t>10000</w:t>
            </w:r>
          </w:p>
        </w:tc>
      </w:tr>
    </w:tbl>
    <w:p w:rsidR="00484F67" w:rsidRDefault="00D600C9">
      <w:pPr>
        <w:autoSpaceDE w:val="0"/>
        <w:autoSpaceDN w:val="0"/>
        <w:adjustRightInd w:val="0"/>
        <w:snapToGrid w:val="0"/>
        <w:spacing w:line="500" w:lineRule="exact"/>
        <w:ind w:firstLine="480"/>
        <w:rPr>
          <w:rFonts w:ascii="宋体" w:hAnsi="宋体" w:cs="宋体"/>
          <w:snapToGrid w:val="0"/>
          <w:color w:val="000000"/>
          <w:kern w:val="0"/>
          <w:sz w:val="28"/>
          <w:szCs w:val="28"/>
        </w:rPr>
      </w:pPr>
      <w:r>
        <w:rPr>
          <w:rFonts w:ascii="宋体" w:hAnsi="宋体" w:cs="宋体" w:hint="eastAsia"/>
          <w:snapToGrid w:val="0"/>
          <w:color w:val="000000"/>
          <w:kern w:val="0"/>
          <w:sz w:val="24"/>
          <w:szCs w:val="24"/>
        </w:rPr>
        <w:t xml:space="preserve">50.7 </w:t>
      </w:r>
      <w:r>
        <w:rPr>
          <w:rFonts w:ascii="宋体" w:hAnsi="宋体" w:cs="宋体" w:hint="eastAsia"/>
          <w:snapToGrid w:val="0"/>
          <w:color w:val="000000"/>
          <w:kern w:val="0"/>
          <w:sz w:val="24"/>
          <w:szCs w:val="24"/>
        </w:rPr>
        <w:t>本合同未尽事宜，另行签订补充协议。</w:t>
      </w:r>
    </w:p>
    <w:p w:rsidR="00484F67" w:rsidRDefault="00D600C9">
      <w:pPr>
        <w:adjustRightInd w:val="0"/>
        <w:snapToGrid w:val="0"/>
        <w:spacing w:line="360" w:lineRule="auto"/>
        <w:ind w:right="11"/>
        <w:jc w:val="center"/>
        <w:outlineLvl w:val="0"/>
        <w:rPr>
          <w:rFonts w:ascii="宋体"/>
          <w:b/>
          <w:bCs/>
          <w:snapToGrid w:val="0"/>
          <w:color w:val="000000"/>
          <w:kern w:val="0"/>
          <w:sz w:val="44"/>
          <w:szCs w:val="44"/>
        </w:rPr>
      </w:pPr>
      <w:r>
        <w:rPr>
          <w:rFonts w:ascii="宋体" w:hAnsi="宋体" w:cs="宋体"/>
          <w:b/>
          <w:bCs/>
          <w:snapToGrid w:val="0"/>
          <w:color w:val="000000"/>
          <w:kern w:val="0"/>
          <w:sz w:val="44"/>
          <w:szCs w:val="44"/>
        </w:rPr>
        <w:br w:type="page"/>
      </w:r>
      <w:bookmarkStart w:id="167" w:name="_Toc15251"/>
      <w:bookmarkStart w:id="168" w:name="_Toc6790"/>
      <w:bookmarkStart w:id="169" w:name="_Toc30721"/>
      <w:r>
        <w:rPr>
          <w:rFonts w:ascii="宋体" w:hAnsi="宋体" w:cs="宋体" w:hint="eastAsia"/>
          <w:b/>
          <w:bCs/>
          <w:snapToGrid w:val="0"/>
          <w:color w:val="000000"/>
          <w:kern w:val="0"/>
          <w:sz w:val="44"/>
          <w:szCs w:val="44"/>
        </w:rPr>
        <w:t>第三篇合同通用条款</w:t>
      </w:r>
      <w:bookmarkEnd w:id="165"/>
      <w:bookmarkEnd w:id="166"/>
      <w:bookmarkEnd w:id="167"/>
      <w:bookmarkEnd w:id="168"/>
      <w:bookmarkEnd w:id="169"/>
    </w:p>
    <w:p w:rsidR="00484F67" w:rsidRDefault="00484F67">
      <w:pPr>
        <w:adjustRightInd w:val="0"/>
        <w:snapToGrid w:val="0"/>
        <w:spacing w:line="360" w:lineRule="auto"/>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170" w:name="_Toc16058"/>
      <w:bookmarkStart w:id="171" w:name="_Toc26252"/>
      <w:bookmarkStart w:id="172" w:name="_Toc20700"/>
      <w:r>
        <w:rPr>
          <w:rFonts w:ascii="宋体" w:hAnsi="宋体" w:cs="宋体" w:hint="eastAsia"/>
          <w:b/>
          <w:bCs/>
          <w:snapToGrid w:val="0"/>
          <w:color w:val="000000"/>
          <w:kern w:val="0"/>
          <w:sz w:val="24"/>
          <w:szCs w:val="24"/>
        </w:rPr>
        <w:t>一、词语定义及合同文件</w:t>
      </w:r>
      <w:bookmarkEnd w:id="170"/>
      <w:bookmarkEnd w:id="171"/>
      <w:bookmarkEnd w:id="172"/>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73" w:name="_Toc26766"/>
      <w:bookmarkStart w:id="174" w:name="_Toc26121"/>
      <w:bookmarkStart w:id="175" w:name="_Toc12841"/>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、词语定义</w:t>
      </w:r>
      <w:bookmarkEnd w:id="173"/>
      <w:bookmarkEnd w:id="174"/>
      <w:bookmarkEnd w:id="175"/>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下列词语除合同专用条款另有约定外，应具有本条所赋予的定义：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w:t>
      </w:r>
      <w:r>
        <w:rPr>
          <w:rFonts w:ascii="宋体" w:hAnsi="宋体" w:cs="宋体" w:hint="eastAsia"/>
          <w:snapToGrid w:val="0"/>
          <w:color w:val="000000"/>
          <w:kern w:val="0"/>
          <w:sz w:val="24"/>
          <w:szCs w:val="24"/>
        </w:rPr>
        <w:t>合同通用条款：是根据法律、行政法规规定及建设工程施工的需要订立，通用于建设工程施工的条款。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w:t>
      </w:r>
      <w:r>
        <w:rPr>
          <w:rFonts w:ascii="宋体" w:hAnsi="宋体" w:cs="宋体" w:hint="eastAsia"/>
          <w:snapToGrid w:val="0"/>
          <w:color w:val="000000"/>
          <w:kern w:val="0"/>
          <w:sz w:val="24"/>
          <w:szCs w:val="24"/>
        </w:rPr>
        <w:t>合同专用条款：是发包人与承包人根据法律、行政法规规定，结合具体工程实际，经协商达成一致意见的条款，是对合同通用条款的具体化、补充或修改。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w:t>
      </w:r>
      <w:r>
        <w:rPr>
          <w:rFonts w:ascii="宋体" w:hAnsi="宋体" w:cs="宋体" w:hint="eastAsia"/>
          <w:snapToGrid w:val="0"/>
          <w:color w:val="000000"/>
          <w:kern w:val="0"/>
          <w:sz w:val="24"/>
          <w:szCs w:val="24"/>
        </w:rPr>
        <w:t>发包人：指在合同协议书中约定，具有工程发包主体资格和支付工程价款能力的当事人以及取得该当事人资格的合法继承人。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承包人：指在合同协议书中约定，被发包人接受的具有工程施工承包主体资格的当事人以及取得该当事人资格的合法继承人。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项目经理：指承包人在合同专用条款中指定的负责施工管理和合同履行的代表。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1.6</w:t>
      </w:r>
      <w:r>
        <w:rPr>
          <w:rFonts w:ascii="宋体" w:hAnsi="宋体" w:cs="宋体" w:hint="eastAsia"/>
          <w:snapToGrid w:val="0"/>
          <w:color w:val="000000"/>
          <w:kern w:val="0"/>
          <w:sz w:val="24"/>
          <w:szCs w:val="24"/>
        </w:rPr>
        <w:t>设计单位：指发包人委托的负责本工程设计并取得相应工程设计资质等级证书的单位。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1.7</w:t>
      </w:r>
      <w:r>
        <w:rPr>
          <w:rFonts w:ascii="宋体" w:hAnsi="宋体" w:cs="宋体" w:hint="eastAsia"/>
          <w:snapToGrid w:val="0"/>
          <w:color w:val="000000"/>
          <w:kern w:val="0"/>
          <w:sz w:val="24"/>
          <w:szCs w:val="24"/>
        </w:rPr>
        <w:t>监理单位：指发包人委托的负责本工程监理并取得相应工程监理资质等级证书的单位。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1.8</w:t>
      </w:r>
      <w:r>
        <w:rPr>
          <w:rFonts w:ascii="宋体" w:hAnsi="宋体" w:cs="宋体" w:hint="eastAsia"/>
          <w:snapToGrid w:val="0"/>
          <w:color w:val="000000"/>
          <w:kern w:val="0"/>
          <w:sz w:val="24"/>
          <w:szCs w:val="24"/>
        </w:rPr>
        <w:t>工程师：指本工程监理单位委派的总监理工程师或发包人指定的履行本合同的代表，其具体身份和职权由发包人、承包人在合同专用条款中约定。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w:t>
      </w:r>
      <w:r>
        <w:rPr>
          <w:rFonts w:ascii="宋体" w:hAnsi="宋体" w:cs="宋体" w:hint="eastAsia"/>
          <w:snapToGrid w:val="0"/>
          <w:color w:val="000000"/>
          <w:kern w:val="0"/>
          <w:sz w:val="24"/>
          <w:szCs w:val="24"/>
        </w:rPr>
        <w:t>工程造价管理部门：指国务院有关部门、县级以上人民政府建设行政主管部门或其委托的工程造价管理机构。</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1.10</w:t>
      </w:r>
      <w:r>
        <w:rPr>
          <w:rFonts w:ascii="宋体" w:hAnsi="宋体" w:cs="宋体" w:hint="eastAsia"/>
          <w:snapToGrid w:val="0"/>
          <w:color w:val="000000"/>
          <w:kern w:val="0"/>
          <w:sz w:val="24"/>
          <w:szCs w:val="24"/>
        </w:rPr>
        <w:t>工程：指发包人、承包人在合同协议书中约定的承包范围内的工程。</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1.11</w:t>
      </w:r>
      <w:r>
        <w:rPr>
          <w:rFonts w:ascii="宋体" w:hAnsi="宋体" w:cs="宋体" w:hint="eastAsia"/>
          <w:snapToGrid w:val="0"/>
          <w:color w:val="000000"/>
          <w:kern w:val="0"/>
          <w:sz w:val="24"/>
          <w:szCs w:val="24"/>
        </w:rPr>
        <w:t>合同价款：指发包人、承包人在合同协议书中约定，发包人用以支付承包人按照合同约定完成承包范围内全部工程并承担质量保修责任的款项。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1.12</w:t>
      </w:r>
      <w:r>
        <w:rPr>
          <w:rFonts w:ascii="宋体" w:hAnsi="宋体" w:cs="宋体" w:hint="eastAsia"/>
          <w:snapToGrid w:val="0"/>
          <w:color w:val="000000"/>
          <w:kern w:val="0"/>
          <w:sz w:val="24"/>
          <w:szCs w:val="24"/>
        </w:rPr>
        <w:t>追加合同价款：指在合同履行中发生需要增加合同价款的情况，经发包人确认后按计算合同价款的方法增加的合同价款。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1.13</w:t>
      </w:r>
      <w:r>
        <w:rPr>
          <w:rFonts w:ascii="宋体" w:hAnsi="宋体" w:cs="宋体" w:hint="eastAsia"/>
          <w:snapToGrid w:val="0"/>
          <w:color w:val="000000"/>
          <w:kern w:val="0"/>
          <w:sz w:val="24"/>
          <w:szCs w:val="24"/>
        </w:rPr>
        <w:t>费用：指不包含在合同价款之内的应当由发包人或承包人承担的经济支出。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1.14</w:t>
      </w:r>
      <w:r>
        <w:rPr>
          <w:rFonts w:ascii="宋体" w:hAnsi="宋体" w:cs="宋体" w:hint="eastAsia"/>
          <w:snapToGrid w:val="0"/>
          <w:color w:val="000000"/>
          <w:kern w:val="0"/>
          <w:sz w:val="24"/>
          <w:szCs w:val="24"/>
        </w:rPr>
        <w:t>工期：指发包人、承包人在合同协议书中约定，按总日历天数（包括法定节假日）计算的承包天数。</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1.15</w:t>
      </w:r>
      <w:r>
        <w:rPr>
          <w:rFonts w:ascii="宋体" w:hAnsi="宋体" w:cs="宋体" w:hint="eastAsia"/>
          <w:snapToGrid w:val="0"/>
          <w:color w:val="000000"/>
          <w:kern w:val="0"/>
          <w:sz w:val="24"/>
          <w:szCs w:val="24"/>
        </w:rPr>
        <w:t>开工日期：指发包人、承包人在合同协议书中约定，承包人开始施工的绝对或相对的日期。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snapToGrid w:val="0"/>
          <w:color w:val="000000"/>
          <w:kern w:val="0"/>
          <w:sz w:val="24"/>
          <w:szCs w:val="24"/>
        </w:rPr>
        <w:t>16</w:t>
      </w:r>
      <w:r>
        <w:rPr>
          <w:rFonts w:ascii="宋体" w:hAnsi="宋体" w:cs="宋体" w:hint="eastAsia"/>
          <w:snapToGrid w:val="0"/>
          <w:color w:val="000000"/>
          <w:kern w:val="0"/>
          <w:sz w:val="24"/>
          <w:szCs w:val="24"/>
        </w:rPr>
        <w:t>竣工日期：指发包人、承包人在合同协议书中约定，承包人完成承包范围内工程的绝对或相对的日期。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1.17</w:t>
      </w:r>
      <w:r>
        <w:rPr>
          <w:rFonts w:ascii="宋体" w:hAnsi="宋体" w:cs="宋体" w:hint="eastAsia"/>
          <w:snapToGrid w:val="0"/>
          <w:color w:val="000000"/>
          <w:kern w:val="0"/>
          <w:sz w:val="24"/>
          <w:szCs w:val="24"/>
        </w:rPr>
        <w:t>图纸：指由发包人提供或由承包人提供并经发包人批准，满足承包人施工需要的所有图纸（包括配套说明和有关资料）。</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1.18</w:t>
      </w:r>
      <w:r>
        <w:rPr>
          <w:rFonts w:ascii="宋体" w:hAnsi="宋体" w:cs="宋体" w:hint="eastAsia"/>
          <w:snapToGrid w:val="0"/>
          <w:color w:val="000000"/>
          <w:kern w:val="0"/>
          <w:sz w:val="24"/>
          <w:szCs w:val="24"/>
        </w:rPr>
        <w:t>施工场地：指由发包人提供的用于工程施工的场所以及发包人在图纸中具体指定的供施工使用的任何其他场所。</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1.19</w:t>
      </w:r>
      <w:r>
        <w:rPr>
          <w:rFonts w:ascii="宋体" w:hAnsi="宋体" w:cs="宋体" w:hint="eastAsia"/>
          <w:snapToGrid w:val="0"/>
          <w:color w:val="000000"/>
          <w:kern w:val="0"/>
          <w:sz w:val="24"/>
          <w:szCs w:val="24"/>
        </w:rPr>
        <w:t>书面形式：指合同书、信件和数据电文（包括电报、电传、传真、电子数据交换和电子邮件）等可以有形地表现所载内容的形式。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1.20</w:t>
      </w:r>
      <w:r>
        <w:rPr>
          <w:rFonts w:ascii="宋体" w:hAnsi="宋体" w:cs="宋体" w:hint="eastAsia"/>
          <w:snapToGrid w:val="0"/>
          <w:color w:val="000000"/>
          <w:kern w:val="0"/>
          <w:sz w:val="24"/>
          <w:szCs w:val="24"/>
        </w:rPr>
        <w:t>违约责任：指合同一方不履行合同义务或履行合同义务不符合约定所</w:t>
      </w:r>
      <w:r>
        <w:rPr>
          <w:rFonts w:ascii="宋体" w:hAnsi="宋体" w:cs="宋体" w:hint="eastAsia"/>
          <w:snapToGrid w:val="0"/>
          <w:color w:val="000000"/>
          <w:kern w:val="0"/>
          <w:sz w:val="24"/>
          <w:szCs w:val="24"/>
        </w:rPr>
        <w:t>应承担的责任。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1.21</w:t>
      </w:r>
      <w:r>
        <w:rPr>
          <w:rFonts w:ascii="宋体" w:hAnsi="宋体" w:cs="宋体" w:hint="eastAsia"/>
          <w:snapToGrid w:val="0"/>
          <w:color w:val="000000"/>
          <w:kern w:val="0"/>
          <w:sz w:val="24"/>
          <w:szCs w:val="24"/>
        </w:rPr>
        <w:t>索赔：指在合同履行过程中，对于并非自己的过错，而是应由对方承担责任的情况造成的实际损失，向对方提出经济补偿和（或）工期顺延的要求。</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1.22</w:t>
      </w:r>
      <w:r>
        <w:rPr>
          <w:rFonts w:ascii="宋体" w:hAnsi="宋体" w:cs="宋体" w:hint="eastAsia"/>
          <w:snapToGrid w:val="0"/>
          <w:color w:val="000000"/>
          <w:kern w:val="0"/>
          <w:sz w:val="24"/>
          <w:szCs w:val="24"/>
        </w:rPr>
        <w:t>不可抗力：指不能预见、不能避免并不能克服的客观情况。</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1.23</w:t>
      </w:r>
      <w:r>
        <w:rPr>
          <w:rFonts w:ascii="宋体" w:hAnsi="宋体" w:cs="宋体" w:hint="eastAsia"/>
          <w:snapToGrid w:val="0"/>
          <w:color w:val="000000"/>
          <w:kern w:val="0"/>
          <w:sz w:val="24"/>
          <w:szCs w:val="24"/>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时。</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76" w:name="_Toc4905"/>
      <w:bookmarkStart w:id="177" w:name="_Toc27144"/>
      <w:bookmarkStart w:id="178" w:name="_Toc31908"/>
      <w:r>
        <w:rPr>
          <w:rFonts w:ascii="宋体" w:hAnsi="宋体" w:cs="宋体"/>
          <w:b/>
          <w:bCs/>
          <w:snapToGrid w:val="0"/>
          <w:color w:val="000000"/>
          <w:kern w:val="0"/>
          <w:sz w:val="24"/>
          <w:szCs w:val="24"/>
        </w:rPr>
        <w:t>2</w:t>
      </w:r>
      <w:r>
        <w:rPr>
          <w:rFonts w:ascii="宋体" w:hAnsi="宋体" w:cs="宋体" w:hint="eastAsia"/>
          <w:b/>
          <w:bCs/>
          <w:snapToGrid w:val="0"/>
          <w:color w:val="000000"/>
          <w:kern w:val="0"/>
          <w:sz w:val="24"/>
          <w:szCs w:val="24"/>
        </w:rPr>
        <w:t>、合同文件及解释顺序</w:t>
      </w:r>
      <w:bookmarkEnd w:id="176"/>
      <w:bookmarkEnd w:id="177"/>
      <w:bookmarkEnd w:id="17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2.1</w:t>
      </w:r>
      <w:r>
        <w:rPr>
          <w:rFonts w:ascii="宋体" w:hAnsi="宋体" w:cs="宋体" w:hint="eastAsia"/>
          <w:snapToGrid w:val="0"/>
          <w:color w:val="000000"/>
          <w:kern w:val="0"/>
          <w:sz w:val="24"/>
          <w:szCs w:val="24"/>
        </w:rPr>
        <w:t>合同文件应能相互解释，互为说明。除合同专用条款另有约定外，组成本合同的文件及优先解释顺序如下：</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）合同协议书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）中标通知书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）投标书及其附件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）合同专用条款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）合同通用条款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）标准、规范及有关技术文件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）图纸</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）工程量清单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）工程报价单或预算书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合同履行中，发包人、承包人有关工程的洽商、变更等书面协议或文件视为本合同的组成部分。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2.2</w:t>
      </w:r>
      <w:r>
        <w:rPr>
          <w:rFonts w:ascii="宋体" w:hAnsi="宋体" w:cs="宋体" w:hint="eastAsia"/>
          <w:snapToGrid w:val="0"/>
          <w:color w:val="000000"/>
          <w:kern w:val="0"/>
          <w:sz w:val="24"/>
          <w:szCs w:val="24"/>
        </w:rPr>
        <w:t>当合同文件内容含糊不清或不相一致时，在不影响工程正常进行的情况下，由发包人、承包人协商解决。双方也可以提请负责监理的工程师作出解释。双方协商不成或不同意负责监理的工程师的解释时，按合同通用条款</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条关于争议的约定处理。</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79" w:name="_Toc5439"/>
      <w:bookmarkStart w:id="180" w:name="_Toc4339"/>
      <w:bookmarkStart w:id="181" w:name="_Toc31329"/>
      <w:r>
        <w:rPr>
          <w:rFonts w:ascii="宋体" w:hAnsi="宋体" w:cs="宋体"/>
          <w:b/>
          <w:bCs/>
          <w:snapToGrid w:val="0"/>
          <w:color w:val="000000"/>
          <w:kern w:val="0"/>
          <w:sz w:val="24"/>
          <w:szCs w:val="24"/>
        </w:rPr>
        <w:t>3</w:t>
      </w:r>
      <w:r>
        <w:rPr>
          <w:rFonts w:ascii="宋体" w:hAnsi="宋体" w:cs="宋体" w:hint="eastAsia"/>
          <w:b/>
          <w:bCs/>
          <w:snapToGrid w:val="0"/>
          <w:color w:val="000000"/>
          <w:kern w:val="0"/>
          <w:sz w:val="24"/>
          <w:szCs w:val="24"/>
        </w:rPr>
        <w:t>、语言文字和适用法律、标准及规范</w:t>
      </w:r>
      <w:bookmarkEnd w:id="179"/>
      <w:bookmarkEnd w:id="180"/>
      <w:bookmarkEnd w:id="18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3.1</w:t>
      </w:r>
      <w:r>
        <w:rPr>
          <w:rFonts w:ascii="宋体" w:hAnsi="宋体" w:cs="宋体" w:hint="eastAsia"/>
          <w:snapToGrid w:val="0"/>
          <w:color w:val="000000"/>
          <w:kern w:val="0"/>
          <w:sz w:val="24"/>
          <w:szCs w:val="24"/>
        </w:rPr>
        <w:t>语言文字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本合同文件使用汉语语言文字书写、解释和说明。如合同专用条款约定使用两种以上（含两种）语言文字时，汉语应为解释和说明本合同的标准语言文字。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在少数民族地区，双方可以约定使用少数民族语言文字书写和解释、说明本合同。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3.2</w:t>
      </w:r>
      <w:r>
        <w:rPr>
          <w:rFonts w:ascii="宋体" w:hAnsi="宋体" w:cs="宋体" w:hint="eastAsia"/>
          <w:snapToGrid w:val="0"/>
          <w:color w:val="000000"/>
          <w:kern w:val="0"/>
          <w:sz w:val="24"/>
          <w:szCs w:val="24"/>
        </w:rPr>
        <w:t>适用法律和法规</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本合同文件适用国家的法律和行政法规。需要明示的法律、行政法规，由双方在合同专用条款中约定。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w:t>
      </w:r>
      <w:r>
        <w:rPr>
          <w:rFonts w:ascii="宋体" w:hAnsi="宋体" w:cs="宋体" w:hint="eastAsia"/>
          <w:snapToGrid w:val="0"/>
          <w:color w:val="000000"/>
          <w:kern w:val="0"/>
          <w:sz w:val="24"/>
          <w:szCs w:val="24"/>
        </w:rPr>
        <w:t>适用标准、规范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国内没有相应标准、规范的，由发包人按合同专用条款约定的时间向承包人提出施工技术要求，承包人按约定的时间和要求提出施工工艺经发包人认可后执行</w:t>
      </w:r>
      <w:r>
        <w:rPr>
          <w:rFonts w:ascii="宋体" w:hAnsi="宋体" w:cs="宋体" w:hint="eastAsia"/>
          <w:snapToGrid w:val="0"/>
          <w:color w:val="000000"/>
          <w:kern w:val="0"/>
          <w:sz w:val="24"/>
          <w:szCs w:val="24"/>
        </w:rPr>
        <w:t>。发包人要求使用国外标准、规范的，应负责提供中文译本。</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本条所发生的购买、翻译标准、规范或制定施工工艺的费用，由发包人承担。</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82" w:name="_Toc23229"/>
      <w:bookmarkStart w:id="183" w:name="_Toc12462"/>
      <w:bookmarkStart w:id="184" w:name="_Toc5258"/>
      <w:r>
        <w:rPr>
          <w:rFonts w:ascii="宋体" w:hAnsi="宋体" w:cs="宋体"/>
          <w:b/>
          <w:bCs/>
          <w:snapToGrid w:val="0"/>
          <w:color w:val="000000"/>
          <w:kern w:val="0"/>
          <w:sz w:val="24"/>
          <w:szCs w:val="24"/>
        </w:rPr>
        <w:t>4</w:t>
      </w:r>
      <w:r>
        <w:rPr>
          <w:rFonts w:ascii="宋体" w:hAnsi="宋体" w:cs="宋体" w:hint="eastAsia"/>
          <w:b/>
          <w:bCs/>
          <w:snapToGrid w:val="0"/>
          <w:color w:val="000000"/>
          <w:kern w:val="0"/>
          <w:sz w:val="24"/>
          <w:szCs w:val="24"/>
        </w:rPr>
        <w:t>、图纸</w:t>
      </w:r>
      <w:bookmarkEnd w:id="182"/>
      <w:bookmarkEnd w:id="183"/>
      <w:bookmarkEnd w:id="184"/>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w:t>
      </w:r>
      <w:r>
        <w:rPr>
          <w:rFonts w:ascii="宋体" w:hAnsi="宋体" w:cs="宋体" w:hint="eastAsia"/>
          <w:snapToGrid w:val="0"/>
          <w:color w:val="000000"/>
          <w:kern w:val="0"/>
          <w:sz w:val="24"/>
          <w:szCs w:val="24"/>
        </w:rPr>
        <w:t>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w:t>
      </w:r>
      <w:r>
        <w:rPr>
          <w:rFonts w:ascii="宋体" w:hAnsi="宋体" w:cs="宋体" w:hint="eastAsia"/>
          <w:snapToGrid w:val="0"/>
          <w:color w:val="000000"/>
          <w:kern w:val="0"/>
          <w:sz w:val="24"/>
          <w:szCs w:val="24"/>
        </w:rPr>
        <w:t>承包人未经发包人同意，不得将本工程图纸转给第三人。工程质量保修期满后，除承包人存档需要的图纸外，应将全部图纸退还给发包</w:t>
      </w:r>
      <w:r>
        <w:rPr>
          <w:rFonts w:ascii="宋体" w:hAnsi="宋体" w:cs="宋体" w:hint="eastAsia"/>
          <w:snapToGrid w:val="0"/>
          <w:color w:val="000000"/>
          <w:kern w:val="0"/>
          <w:sz w:val="24"/>
          <w:szCs w:val="24"/>
        </w:rPr>
        <w:t>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w:t>
      </w:r>
      <w:r>
        <w:rPr>
          <w:rFonts w:ascii="宋体" w:hAnsi="宋体" w:cs="宋体" w:hint="eastAsia"/>
          <w:snapToGrid w:val="0"/>
          <w:color w:val="000000"/>
          <w:kern w:val="0"/>
          <w:sz w:val="24"/>
          <w:szCs w:val="24"/>
        </w:rPr>
        <w:t>承包人应在施工现场保留一套完整图纸，供工程师及有关人员进行工程检查时使用。</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185" w:name="_Toc29365"/>
      <w:bookmarkStart w:id="186" w:name="_Toc25264"/>
      <w:bookmarkStart w:id="187" w:name="_Toc13551"/>
      <w:r>
        <w:rPr>
          <w:rFonts w:ascii="宋体" w:hAnsi="宋体" w:cs="宋体" w:hint="eastAsia"/>
          <w:b/>
          <w:bCs/>
          <w:snapToGrid w:val="0"/>
          <w:color w:val="000000"/>
          <w:kern w:val="0"/>
          <w:sz w:val="24"/>
          <w:szCs w:val="24"/>
        </w:rPr>
        <w:t>二、双方一般权利和义务</w:t>
      </w:r>
      <w:bookmarkEnd w:id="185"/>
      <w:bookmarkEnd w:id="186"/>
      <w:bookmarkEnd w:id="187"/>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88" w:name="_Toc21939"/>
      <w:bookmarkStart w:id="189" w:name="_Toc20069"/>
      <w:bookmarkStart w:id="190" w:name="_Toc25499"/>
      <w:r>
        <w:rPr>
          <w:rFonts w:ascii="宋体" w:hAnsi="宋体" w:cs="宋体"/>
          <w:b/>
          <w:bCs/>
          <w:snapToGrid w:val="0"/>
          <w:color w:val="000000"/>
          <w:kern w:val="0"/>
          <w:sz w:val="24"/>
          <w:szCs w:val="24"/>
        </w:rPr>
        <w:t>5</w:t>
      </w:r>
      <w:r>
        <w:rPr>
          <w:rFonts w:ascii="宋体" w:hAnsi="宋体" w:cs="宋体" w:hint="eastAsia"/>
          <w:b/>
          <w:bCs/>
          <w:snapToGrid w:val="0"/>
          <w:color w:val="000000"/>
          <w:kern w:val="0"/>
          <w:sz w:val="24"/>
          <w:szCs w:val="24"/>
        </w:rPr>
        <w:t>、工程师</w:t>
      </w:r>
      <w:bookmarkEnd w:id="188"/>
      <w:bookmarkEnd w:id="189"/>
      <w:bookmarkEnd w:id="190"/>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5.1</w:t>
      </w:r>
      <w:r>
        <w:rPr>
          <w:rFonts w:ascii="宋体" w:hAnsi="宋体" w:cs="宋体" w:hint="eastAsia"/>
          <w:snapToGrid w:val="0"/>
          <w:color w:val="000000"/>
          <w:kern w:val="0"/>
          <w:sz w:val="24"/>
          <w:szCs w:val="24"/>
        </w:rPr>
        <w:t>实行工程监理的，发包人应在实施监理前将委托的监理单位名称、监理内容及监理权限以书面形式通知承包人。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5.2</w:t>
      </w:r>
      <w:r>
        <w:rPr>
          <w:rFonts w:ascii="宋体" w:hAnsi="宋体" w:cs="宋体" w:hint="eastAsia"/>
          <w:snapToGrid w:val="0"/>
          <w:color w:val="000000"/>
          <w:kern w:val="0"/>
          <w:sz w:val="24"/>
          <w:szCs w:val="24"/>
        </w:rPr>
        <w:t>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5.3</w:t>
      </w:r>
      <w:r>
        <w:rPr>
          <w:rFonts w:ascii="宋体" w:hAnsi="宋体" w:cs="宋体" w:hint="eastAsia"/>
          <w:snapToGrid w:val="0"/>
          <w:color w:val="000000"/>
          <w:kern w:val="0"/>
          <w:sz w:val="24"/>
          <w:szCs w:val="24"/>
        </w:rPr>
        <w:t>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5.4</w:t>
      </w:r>
      <w:r>
        <w:rPr>
          <w:rFonts w:ascii="宋体" w:hAnsi="宋体" w:cs="宋体" w:hint="eastAsia"/>
          <w:snapToGrid w:val="0"/>
          <w:color w:val="000000"/>
          <w:kern w:val="0"/>
          <w:sz w:val="24"/>
          <w:szCs w:val="24"/>
        </w:rPr>
        <w:t>合同履行中，发生影响发包人、承包人双方权利或义务和事件时，负责监理的工程师应依据合同在其职权范围内客观公正地进行处理。一方对工程师的处理有异议时，按合同通用条款</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条关于争议的约定处理。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5.5</w:t>
      </w:r>
      <w:r>
        <w:rPr>
          <w:rFonts w:ascii="宋体" w:hAnsi="宋体" w:cs="宋体" w:hint="eastAsia"/>
          <w:snapToGrid w:val="0"/>
          <w:color w:val="000000"/>
          <w:kern w:val="0"/>
          <w:sz w:val="24"/>
          <w:szCs w:val="24"/>
        </w:rPr>
        <w:t>除合同内有明确约定或经发包人同意外，负责监理的工程师无权解释本合同约定的承包人任何权利</w:t>
      </w:r>
      <w:r>
        <w:rPr>
          <w:rFonts w:ascii="宋体" w:hAnsi="宋体" w:cs="宋体" w:hint="eastAsia"/>
          <w:snapToGrid w:val="0"/>
          <w:color w:val="000000"/>
          <w:kern w:val="0"/>
          <w:sz w:val="24"/>
          <w:szCs w:val="24"/>
        </w:rPr>
        <w:t>与义务。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5.6</w:t>
      </w:r>
      <w:r>
        <w:rPr>
          <w:rFonts w:ascii="宋体" w:hAnsi="宋体" w:cs="宋体" w:hint="eastAsia"/>
          <w:snapToGrid w:val="0"/>
          <w:color w:val="000000"/>
          <w:kern w:val="0"/>
          <w:sz w:val="24"/>
          <w:szCs w:val="24"/>
        </w:rPr>
        <w:t>不实行工程监理的，本合同中工程师专指发包人派驻施工场地履行合同的代表，其具体职权由发包人在合同专用条款内写明。</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91" w:name="_Toc9026"/>
      <w:bookmarkStart w:id="192" w:name="_Toc31163"/>
      <w:bookmarkStart w:id="193" w:name="_Toc6898"/>
      <w:r>
        <w:rPr>
          <w:rFonts w:ascii="宋体" w:hAnsi="宋体" w:cs="宋体"/>
          <w:b/>
          <w:bCs/>
          <w:snapToGrid w:val="0"/>
          <w:color w:val="000000"/>
          <w:kern w:val="0"/>
          <w:sz w:val="24"/>
          <w:szCs w:val="24"/>
        </w:rPr>
        <w:t>6</w:t>
      </w:r>
      <w:r>
        <w:rPr>
          <w:rFonts w:ascii="宋体" w:hAnsi="宋体" w:cs="宋体" w:hint="eastAsia"/>
          <w:b/>
          <w:bCs/>
          <w:snapToGrid w:val="0"/>
          <w:color w:val="000000"/>
          <w:kern w:val="0"/>
          <w:sz w:val="24"/>
          <w:szCs w:val="24"/>
        </w:rPr>
        <w:t>、工程师的委派和指令</w:t>
      </w:r>
      <w:bookmarkEnd w:id="191"/>
      <w:bookmarkEnd w:id="192"/>
      <w:bookmarkEnd w:id="193"/>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6.1</w:t>
      </w:r>
      <w:r>
        <w:rPr>
          <w:rFonts w:ascii="宋体" w:hAnsi="宋体" w:cs="宋体" w:hint="eastAsia"/>
          <w:snapToGrid w:val="0"/>
          <w:color w:val="000000"/>
          <w:kern w:val="0"/>
          <w:sz w:val="24"/>
          <w:szCs w:val="24"/>
        </w:rPr>
        <w:t>工程师可委派工程师代表，行使合同约定的自己的职权，并可在认为必要时撤回委派。委派和撤回均应提前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天以书面形式通知承包人，负责监理的工程师还应将委派和撤回通知发包人。委派书和撤回通知作为合同附件。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除工程师或工程师代表外，发包人派驻工地的其他人员均无权向承包人发出任何指令。</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6.2</w:t>
      </w:r>
      <w:r>
        <w:rPr>
          <w:rFonts w:ascii="宋体" w:hAnsi="宋体" w:cs="宋体" w:hint="eastAsia"/>
          <w:snapToGrid w:val="0"/>
          <w:color w:val="000000"/>
          <w:kern w:val="0"/>
          <w:sz w:val="24"/>
          <w:szCs w:val="24"/>
        </w:rPr>
        <w:t>工程师的指令、通知由其本人签字后，以书面形式交给项目经理，项目经理在回执上签署姓名和收到时间后生效。确有必要时，工程师可发出口头指令，并在</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小时内给予书面确认，承包人对工程师的指令应予执行</w:t>
      </w:r>
      <w:r>
        <w:rPr>
          <w:rFonts w:ascii="宋体" w:hAnsi="宋体" w:cs="宋体" w:hint="eastAsia"/>
          <w:snapToGrid w:val="0"/>
          <w:color w:val="000000"/>
          <w:kern w:val="0"/>
          <w:sz w:val="24"/>
          <w:szCs w:val="24"/>
        </w:rPr>
        <w:t>。工程师不能及时给予书面确认的，承包人应于工程师发出口头指令后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天内提出书面确认要求。工程师在承包人提出确认要求后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小时内不予答复的，视为口头指令已被确认。</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承包人认为工程师指令不合理，应在收到指令后</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小时内向工程师提出修改指令的书面报告，工程师在收到承包人报告后</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w:t>
      </w:r>
      <w:r>
        <w:rPr>
          <w:rFonts w:ascii="宋体" w:hAnsi="宋体" w:cs="宋体" w:hint="eastAsia"/>
          <w:snapToGrid w:val="0"/>
          <w:color w:val="000000"/>
          <w:kern w:val="0"/>
          <w:sz w:val="24"/>
          <w:szCs w:val="24"/>
        </w:rPr>
        <w:t>工期相应顺延。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本款规定同样适用于由工程师代表发出的指令、通知。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6.3</w:t>
      </w:r>
      <w:r>
        <w:rPr>
          <w:rFonts w:ascii="宋体" w:hAnsi="宋体" w:cs="宋体" w:hint="eastAsia"/>
          <w:snapToGrid w:val="0"/>
          <w:color w:val="000000"/>
          <w:kern w:val="0"/>
          <w:sz w:val="24"/>
          <w:szCs w:val="24"/>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6.4</w:t>
      </w:r>
      <w:r>
        <w:rPr>
          <w:rFonts w:ascii="宋体" w:hAnsi="宋体" w:cs="宋体" w:hint="eastAsia"/>
          <w:snapToGrid w:val="0"/>
          <w:color w:val="000000"/>
          <w:kern w:val="0"/>
          <w:sz w:val="24"/>
          <w:szCs w:val="24"/>
        </w:rPr>
        <w:t>如需更换工程师，发包人应至少提前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天以书面形式通知承包人，后任继续行使合同文件约定的前任的职权，履行前任的义务。</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94" w:name="_Toc2520"/>
      <w:bookmarkStart w:id="195" w:name="_Toc18931"/>
      <w:bookmarkStart w:id="196" w:name="_Toc247"/>
      <w:r>
        <w:rPr>
          <w:rFonts w:ascii="宋体" w:hAnsi="宋体" w:cs="宋体"/>
          <w:b/>
          <w:bCs/>
          <w:snapToGrid w:val="0"/>
          <w:color w:val="000000"/>
          <w:kern w:val="0"/>
          <w:sz w:val="24"/>
          <w:szCs w:val="24"/>
        </w:rPr>
        <w:t>7</w:t>
      </w:r>
      <w:r>
        <w:rPr>
          <w:rFonts w:ascii="宋体" w:hAnsi="宋体" w:cs="宋体" w:hint="eastAsia"/>
          <w:b/>
          <w:bCs/>
          <w:snapToGrid w:val="0"/>
          <w:color w:val="000000"/>
          <w:kern w:val="0"/>
          <w:sz w:val="24"/>
          <w:szCs w:val="24"/>
        </w:rPr>
        <w:t>、项目经理</w:t>
      </w:r>
      <w:bookmarkEnd w:id="194"/>
      <w:bookmarkEnd w:id="195"/>
      <w:bookmarkEnd w:id="196"/>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7.1</w:t>
      </w:r>
      <w:r>
        <w:rPr>
          <w:rFonts w:ascii="宋体" w:hAnsi="宋体" w:cs="宋体" w:hint="eastAsia"/>
          <w:snapToGrid w:val="0"/>
          <w:color w:val="000000"/>
          <w:kern w:val="0"/>
          <w:sz w:val="24"/>
          <w:szCs w:val="24"/>
        </w:rPr>
        <w:t>项目经理的姓名、职务在合同专用条款内写明。</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7.2</w:t>
      </w:r>
      <w:r>
        <w:rPr>
          <w:rFonts w:ascii="宋体" w:hAnsi="宋体" w:cs="宋体" w:hint="eastAsia"/>
          <w:snapToGrid w:val="0"/>
          <w:color w:val="000000"/>
          <w:kern w:val="0"/>
          <w:sz w:val="24"/>
          <w:szCs w:val="24"/>
        </w:rPr>
        <w:t>承包人依据合同发出的通知，以书面形式由项目经理签字后送交</w:t>
      </w:r>
      <w:r>
        <w:rPr>
          <w:rFonts w:ascii="宋体" w:hAnsi="宋体" w:cs="宋体" w:hint="eastAsia"/>
          <w:snapToGrid w:val="0"/>
          <w:color w:val="000000"/>
          <w:kern w:val="0"/>
          <w:sz w:val="24"/>
          <w:szCs w:val="24"/>
        </w:rPr>
        <w:t>工程师，工程师在回执上签署姓名和收到时间后生效。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7.3</w:t>
      </w:r>
      <w:r>
        <w:rPr>
          <w:rFonts w:ascii="宋体" w:hAnsi="宋体" w:cs="宋体" w:hint="eastAsia"/>
          <w:snapToGrid w:val="0"/>
          <w:color w:val="000000"/>
          <w:kern w:val="0"/>
          <w:sz w:val="24"/>
          <w:szCs w:val="24"/>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小时内向工程师送交报告。责任在发包人或第三人，由发包人承担由此发生的追加合同价款，相应顺延工期；责任在承包人，由承包人承担费用，不顺延工期。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7.4</w:t>
      </w:r>
      <w:r>
        <w:rPr>
          <w:rFonts w:ascii="宋体" w:hAnsi="宋体" w:cs="宋体" w:hint="eastAsia"/>
          <w:snapToGrid w:val="0"/>
          <w:color w:val="000000"/>
          <w:kern w:val="0"/>
          <w:sz w:val="24"/>
          <w:szCs w:val="24"/>
        </w:rPr>
        <w:t>承包人如需更换项目经理，应至少提前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天以书面形式通知发包人，并征得发包人同意。后任继续行使合同文件约定的前任的职权，履行前任的义务。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7.5</w:t>
      </w:r>
      <w:r>
        <w:rPr>
          <w:rFonts w:ascii="宋体" w:hAnsi="宋体" w:cs="宋体" w:hint="eastAsia"/>
          <w:snapToGrid w:val="0"/>
          <w:color w:val="000000"/>
          <w:kern w:val="0"/>
          <w:sz w:val="24"/>
          <w:szCs w:val="24"/>
        </w:rPr>
        <w:t>发包人可以与承包人协商，建议更换其认为不称职的项目经理。</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197" w:name="_Toc16955"/>
      <w:bookmarkStart w:id="198" w:name="_Toc2803"/>
      <w:bookmarkStart w:id="199" w:name="_Toc29911"/>
      <w:r>
        <w:rPr>
          <w:rFonts w:ascii="宋体" w:hAnsi="宋体" w:cs="宋体"/>
          <w:b/>
          <w:bCs/>
          <w:snapToGrid w:val="0"/>
          <w:color w:val="000000"/>
          <w:kern w:val="0"/>
          <w:sz w:val="24"/>
          <w:szCs w:val="24"/>
        </w:rPr>
        <w:t>8</w:t>
      </w:r>
      <w:r>
        <w:rPr>
          <w:rFonts w:ascii="宋体" w:hAnsi="宋体" w:cs="宋体" w:hint="eastAsia"/>
          <w:b/>
          <w:bCs/>
          <w:snapToGrid w:val="0"/>
          <w:color w:val="000000"/>
          <w:kern w:val="0"/>
          <w:sz w:val="24"/>
          <w:szCs w:val="24"/>
        </w:rPr>
        <w:t>、发包人工作</w:t>
      </w:r>
      <w:bookmarkEnd w:id="197"/>
      <w:bookmarkEnd w:id="198"/>
      <w:bookmarkEnd w:id="199"/>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8.1</w:t>
      </w:r>
      <w:r>
        <w:rPr>
          <w:rFonts w:ascii="宋体" w:hAnsi="宋体" w:cs="宋体" w:hint="eastAsia"/>
          <w:snapToGrid w:val="0"/>
          <w:color w:val="000000"/>
          <w:kern w:val="0"/>
          <w:sz w:val="24"/>
          <w:szCs w:val="24"/>
        </w:rPr>
        <w:t>发包人按合同专用条款约定的内容和时间完成以下工作：</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）办理土地征用、拆迁补偿、平整施工场地等工作，使施工场地具备施工条件，在开工后继续负责解决以上事项遗留问题；</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）将施工所需水、电、电讯线路从施工场地外部接至合同专用条款约定地点，保证施工期间的需要；</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）开通施工场地与城乡公共道路的通道，以及合同专用条款约定的施工场地内的主要道路，满足施工运输的需要，保证施工期间的畅通；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）向承包人提供施工场地的工程地质和地下管线资料，对资料的真实准确性负责；</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）办理施工许可证及其他施工所需证件、批件和临时用地、停水、停电、中断道路交通、爆破作业等的申请批准手续（证明承包人自身资质的证件除外）；</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）确定水准点与坐标控制点，以书面形式交给承包人，进行现场交验；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）组织承包人和设计单位进行图纸会审和设计交底；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）协调处理施工场地周围地下管线和邻近建筑物、构</w:t>
      </w:r>
      <w:r>
        <w:rPr>
          <w:rFonts w:ascii="宋体" w:hAnsi="宋体" w:cs="宋体" w:hint="eastAsia"/>
          <w:snapToGrid w:val="0"/>
          <w:color w:val="000000"/>
          <w:kern w:val="0"/>
          <w:sz w:val="24"/>
          <w:szCs w:val="24"/>
        </w:rPr>
        <w:t>筑物（包括文物保护建筑）、古树名木的保护工作，承担有关费用；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）发包人应做的其他工作，双方在合同专用条款内约定。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8.2</w:t>
      </w:r>
      <w:r>
        <w:rPr>
          <w:rFonts w:ascii="宋体" w:hAnsi="宋体" w:cs="宋体" w:hint="eastAsia"/>
          <w:snapToGrid w:val="0"/>
          <w:color w:val="000000"/>
          <w:kern w:val="0"/>
          <w:sz w:val="24"/>
          <w:szCs w:val="24"/>
        </w:rPr>
        <w:t>发包人可以将</w:t>
      </w:r>
      <w:r>
        <w:rPr>
          <w:rFonts w:ascii="宋体" w:hAnsi="宋体" w:cs="宋体"/>
          <w:snapToGrid w:val="0"/>
          <w:color w:val="000000"/>
          <w:kern w:val="0"/>
          <w:sz w:val="24"/>
          <w:szCs w:val="24"/>
        </w:rPr>
        <w:t>8.1</w:t>
      </w:r>
      <w:r>
        <w:rPr>
          <w:rFonts w:ascii="宋体" w:hAnsi="宋体" w:cs="宋体" w:hint="eastAsia"/>
          <w:snapToGrid w:val="0"/>
          <w:color w:val="000000"/>
          <w:kern w:val="0"/>
          <w:sz w:val="24"/>
          <w:szCs w:val="24"/>
        </w:rPr>
        <w:t>款部分工作委托承包人办理，双方在合同专用条款内约定，其费用由发包人承担。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8.3</w:t>
      </w:r>
      <w:r>
        <w:rPr>
          <w:rFonts w:ascii="宋体" w:hAnsi="宋体" w:cs="宋体" w:hint="eastAsia"/>
          <w:snapToGrid w:val="0"/>
          <w:color w:val="000000"/>
          <w:kern w:val="0"/>
          <w:sz w:val="24"/>
          <w:szCs w:val="24"/>
        </w:rPr>
        <w:t>发包人未能履行</w:t>
      </w:r>
      <w:r>
        <w:rPr>
          <w:rFonts w:ascii="宋体" w:hAnsi="宋体" w:cs="宋体"/>
          <w:snapToGrid w:val="0"/>
          <w:color w:val="000000"/>
          <w:kern w:val="0"/>
          <w:sz w:val="24"/>
          <w:szCs w:val="24"/>
        </w:rPr>
        <w:t>8.1</w:t>
      </w:r>
      <w:r>
        <w:rPr>
          <w:rFonts w:ascii="宋体" w:hAnsi="宋体" w:cs="宋体" w:hint="eastAsia"/>
          <w:snapToGrid w:val="0"/>
          <w:color w:val="000000"/>
          <w:kern w:val="0"/>
          <w:sz w:val="24"/>
          <w:szCs w:val="24"/>
        </w:rPr>
        <w:t>款各项义务，导致工期延误或给承包人造成损失的，发包人赔偿承包人有关损失，顺延延误的工期。</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00" w:name="_Toc27003"/>
      <w:bookmarkStart w:id="201" w:name="_Toc24949"/>
      <w:bookmarkStart w:id="202" w:name="_Toc16171"/>
      <w:r>
        <w:rPr>
          <w:rFonts w:ascii="宋体" w:hAnsi="宋体" w:cs="宋体"/>
          <w:b/>
          <w:bCs/>
          <w:snapToGrid w:val="0"/>
          <w:color w:val="000000"/>
          <w:kern w:val="0"/>
          <w:sz w:val="24"/>
          <w:szCs w:val="24"/>
        </w:rPr>
        <w:t>9</w:t>
      </w:r>
      <w:r>
        <w:rPr>
          <w:rFonts w:ascii="宋体" w:hAnsi="宋体" w:cs="宋体" w:hint="eastAsia"/>
          <w:b/>
          <w:bCs/>
          <w:snapToGrid w:val="0"/>
          <w:color w:val="000000"/>
          <w:kern w:val="0"/>
          <w:sz w:val="24"/>
          <w:szCs w:val="24"/>
        </w:rPr>
        <w:t>、承包人工作</w:t>
      </w:r>
      <w:bookmarkEnd w:id="200"/>
      <w:bookmarkEnd w:id="201"/>
      <w:bookmarkEnd w:id="202"/>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9.1</w:t>
      </w:r>
      <w:r>
        <w:rPr>
          <w:rFonts w:ascii="宋体" w:hAnsi="宋体" w:cs="宋体" w:hint="eastAsia"/>
          <w:snapToGrid w:val="0"/>
          <w:color w:val="000000"/>
          <w:kern w:val="0"/>
          <w:sz w:val="24"/>
          <w:szCs w:val="24"/>
        </w:rPr>
        <w:t>承包人按合同专用条款约定的内容和时间完成以下工作：</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）根据发包人委托，在其设计资质等级和业务允许的范围内，完成施工图设计或工程配套的设计，经工程师确认后使用，发包人承担由此发生的费用；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）向工程师提供年、季、月度工程进度计划及相应进度统计报表；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）根据工程需要，提供和维修非夜间施工使用的照明、围栏设施，并负责安全保卫；</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）按合同专用条款约定的数量和要求，向发包人提供施工场地办公和生活的房屋及设施，发包人承担由此发生的费用；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）遵守政府有关主管部门对施工场地交通、施工噪音以及环境保护和安全生产等的管理规定，按规定办理有关手续，并以书面形式通知发</w:t>
      </w:r>
      <w:r>
        <w:rPr>
          <w:rFonts w:ascii="宋体" w:hAnsi="宋体" w:cs="宋体" w:hint="eastAsia"/>
          <w:snapToGrid w:val="0"/>
          <w:color w:val="000000"/>
          <w:kern w:val="0"/>
          <w:sz w:val="24"/>
          <w:szCs w:val="24"/>
        </w:rPr>
        <w:t>包人，发包人承担由此发生的费用，因承包人责任造成的罚款除外；</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）按合同专用条款约定做好施工场地地下管线和邻近建筑物、构筑物（包括文物保护建筑）、古树名木的保护工作；</w:t>
      </w:r>
    </w:p>
    <w:p w:rsidR="00484F67" w:rsidRDefault="00D600C9">
      <w:pPr>
        <w:spacing w:line="560" w:lineRule="exact"/>
        <w:ind w:firstLineChars="200" w:firstLine="482"/>
        <w:jc w:val="left"/>
        <w:rPr>
          <w:rFonts w:ascii="宋体" w:hAnsi="宋体" w:cs="宋体"/>
          <w:b/>
          <w:bCs/>
          <w:snapToGrid w:val="0"/>
          <w:color w:val="000000"/>
          <w:kern w:val="0"/>
          <w:sz w:val="24"/>
          <w:szCs w:val="24"/>
        </w:rPr>
      </w:pPr>
      <w:r>
        <w:rPr>
          <w:rFonts w:ascii="宋体" w:hAnsi="宋体" w:cs="宋体" w:hint="eastAsia"/>
          <w:b/>
          <w:bCs/>
          <w:snapToGrid w:val="0"/>
          <w:color w:val="000000"/>
          <w:kern w:val="0"/>
          <w:sz w:val="24"/>
          <w:szCs w:val="24"/>
        </w:rPr>
        <w:t>根据最新的广州市城市树木保护管理规定政策要求，统筹协助发包人办理本工程有关树木迁移、砍伐行政审批。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）保证施工场地清洁符合环境卫生管理的有关规定，交工前清理现场达到合同专用条款约定的要求，承担因自身原因违反有关规定造成的损失和罚款；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9</w:t>
      </w:r>
      <w:r>
        <w:rPr>
          <w:rFonts w:ascii="宋体" w:hAnsi="宋体" w:cs="宋体" w:hint="eastAsia"/>
          <w:snapToGrid w:val="0"/>
          <w:color w:val="000000"/>
          <w:kern w:val="0"/>
          <w:sz w:val="24"/>
          <w:szCs w:val="24"/>
        </w:rPr>
        <w:t>）承包人应做的其他工作，双方在合同专用条款内约定。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9.2</w:t>
      </w:r>
      <w:r>
        <w:rPr>
          <w:rFonts w:ascii="宋体" w:hAnsi="宋体" w:cs="宋体" w:hint="eastAsia"/>
          <w:snapToGrid w:val="0"/>
          <w:color w:val="000000"/>
          <w:kern w:val="0"/>
          <w:sz w:val="24"/>
          <w:szCs w:val="24"/>
        </w:rPr>
        <w:t>承包人未能履行</w:t>
      </w:r>
      <w:r>
        <w:rPr>
          <w:rFonts w:ascii="宋体" w:hAnsi="宋体" w:cs="宋体"/>
          <w:snapToGrid w:val="0"/>
          <w:color w:val="000000"/>
          <w:kern w:val="0"/>
          <w:sz w:val="24"/>
          <w:szCs w:val="24"/>
        </w:rPr>
        <w:t>9.1</w:t>
      </w:r>
      <w:r>
        <w:rPr>
          <w:rFonts w:ascii="宋体" w:hAnsi="宋体" w:cs="宋体" w:hint="eastAsia"/>
          <w:snapToGrid w:val="0"/>
          <w:color w:val="000000"/>
          <w:kern w:val="0"/>
          <w:sz w:val="24"/>
          <w:szCs w:val="24"/>
        </w:rPr>
        <w:t>款各项义务，造成发包人损失的，承包人赔偿发包人有关损失。</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203" w:name="_Toc5273"/>
      <w:bookmarkStart w:id="204" w:name="_Toc14732"/>
      <w:bookmarkStart w:id="205" w:name="_Toc25322"/>
      <w:r>
        <w:rPr>
          <w:rFonts w:ascii="宋体" w:hAnsi="宋体" w:cs="宋体" w:hint="eastAsia"/>
          <w:b/>
          <w:bCs/>
          <w:snapToGrid w:val="0"/>
          <w:color w:val="000000"/>
          <w:kern w:val="0"/>
          <w:sz w:val="24"/>
          <w:szCs w:val="24"/>
        </w:rPr>
        <w:t>三、施工组织设计和工期</w:t>
      </w:r>
      <w:bookmarkEnd w:id="203"/>
      <w:bookmarkEnd w:id="204"/>
      <w:bookmarkEnd w:id="205"/>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06" w:name="_Toc14927"/>
      <w:bookmarkStart w:id="207" w:name="_Toc26768"/>
      <w:bookmarkStart w:id="208" w:name="_Toc20285"/>
      <w:r>
        <w:rPr>
          <w:rFonts w:ascii="宋体" w:hAnsi="宋体" w:cs="宋体"/>
          <w:b/>
          <w:bCs/>
          <w:snapToGrid w:val="0"/>
          <w:color w:val="000000"/>
          <w:kern w:val="0"/>
          <w:sz w:val="24"/>
          <w:szCs w:val="24"/>
        </w:rPr>
        <w:t>10</w:t>
      </w:r>
      <w:r>
        <w:rPr>
          <w:rFonts w:ascii="宋体" w:hAnsi="宋体" w:cs="宋体" w:hint="eastAsia"/>
          <w:b/>
          <w:bCs/>
          <w:snapToGrid w:val="0"/>
          <w:color w:val="000000"/>
          <w:kern w:val="0"/>
          <w:sz w:val="24"/>
          <w:szCs w:val="24"/>
        </w:rPr>
        <w:t>、进度计划</w:t>
      </w:r>
      <w:bookmarkEnd w:id="206"/>
      <w:bookmarkEnd w:id="207"/>
      <w:bookmarkEnd w:id="20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10.1</w:t>
      </w:r>
      <w:r>
        <w:rPr>
          <w:rFonts w:ascii="宋体" w:hAnsi="宋体" w:cs="宋体" w:hint="eastAsia"/>
          <w:snapToGrid w:val="0"/>
          <w:color w:val="000000"/>
          <w:kern w:val="0"/>
          <w:sz w:val="24"/>
          <w:szCs w:val="24"/>
        </w:rPr>
        <w:t>承包人应按合同专用条款约定的日期，将施工组织设计和工程进度计划提交工程师，工程师按合同专用条款约定的时间予以确认或提出修改意见，逾期不确认也不提出书面意见的，视为同意。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10.2</w:t>
      </w:r>
      <w:r>
        <w:rPr>
          <w:rFonts w:ascii="宋体" w:hAnsi="宋体" w:cs="宋体" w:hint="eastAsia"/>
          <w:snapToGrid w:val="0"/>
          <w:color w:val="000000"/>
          <w:kern w:val="0"/>
          <w:sz w:val="24"/>
          <w:szCs w:val="24"/>
        </w:rPr>
        <w:t>群体工程中单位工程分期进行施工的，承包人应按照发包人提供图纸及有关资料的时间，按单位工程编制进度计划，其具体内容双方在合同专用条款中约定。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10.3</w:t>
      </w:r>
      <w:r>
        <w:rPr>
          <w:rFonts w:ascii="宋体" w:hAnsi="宋体" w:cs="宋体" w:hint="eastAsia"/>
          <w:snapToGrid w:val="0"/>
          <w:color w:val="000000"/>
          <w:kern w:val="0"/>
          <w:sz w:val="24"/>
          <w:szCs w:val="24"/>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09" w:name="_Toc19822"/>
      <w:bookmarkStart w:id="210" w:name="_Toc826"/>
      <w:bookmarkStart w:id="211" w:name="_Toc25057"/>
      <w:r>
        <w:rPr>
          <w:rFonts w:ascii="宋体" w:hAnsi="宋体" w:cs="宋体"/>
          <w:b/>
          <w:bCs/>
          <w:snapToGrid w:val="0"/>
          <w:color w:val="000000"/>
          <w:kern w:val="0"/>
          <w:sz w:val="24"/>
          <w:szCs w:val="24"/>
        </w:rPr>
        <w:t>11</w:t>
      </w:r>
      <w:r>
        <w:rPr>
          <w:rFonts w:ascii="宋体" w:hAnsi="宋体" w:cs="宋体" w:hint="eastAsia"/>
          <w:b/>
          <w:bCs/>
          <w:snapToGrid w:val="0"/>
          <w:color w:val="000000"/>
          <w:kern w:val="0"/>
          <w:sz w:val="24"/>
          <w:szCs w:val="24"/>
        </w:rPr>
        <w:t>、开工及延期开工</w:t>
      </w:r>
      <w:bookmarkEnd w:id="209"/>
      <w:bookmarkEnd w:id="210"/>
      <w:bookmarkEnd w:id="21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11.1</w:t>
      </w:r>
      <w:r>
        <w:rPr>
          <w:rFonts w:ascii="宋体" w:hAnsi="宋体" w:cs="宋体" w:hint="eastAsia"/>
          <w:snapToGrid w:val="0"/>
          <w:color w:val="000000"/>
          <w:kern w:val="0"/>
          <w:sz w:val="24"/>
          <w:szCs w:val="24"/>
        </w:rPr>
        <w:t>承包人应当按照合同协议书约定的开工日期开工。承包人不能按时开工，应当不迟于合同协议书约</w:t>
      </w:r>
      <w:r>
        <w:rPr>
          <w:rFonts w:ascii="宋体" w:hAnsi="宋体" w:cs="宋体" w:hint="eastAsia"/>
          <w:snapToGrid w:val="0"/>
          <w:color w:val="000000"/>
          <w:kern w:val="0"/>
          <w:sz w:val="24"/>
          <w:szCs w:val="24"/>
        </w:rPr>
        <w:t>定的开工日期前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天，以书面形式向工程师提出延期开工的理由和要求，工程师在接到延期开工申请后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小时内以书面形式答复承包人。工程师在接到延期开工申请后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小时内不答复，视为同意承包人要求，工期相应顺延。工程师不同意顺延要求或承包人未在规定时间内提出延期开工要求，工期不予顺延。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11.2</w:t>
      </w:r>
      <w:r>
        <w:rPr>
          <w:rFonts w:ascii="宋体" w:hAnsi="宋体" w:cs="宋体" w:hint="eastAsia"/>
          <w:snapToGrid w:val="0"/>
          <w:color w:val="000000"/>
          <w:kern w:val="0"/>
          <w:sz w:val="24"/>
          <w:szCs w:val="24"/>
        </w:rPr>
        <w:t>因发包人原因不能按照合同协议书约定的开工日期开工，工程师应以书面形式通知承包人，推迟开工日期，发包人赔偿承包人因延期开工造成的损失，并相应顺延工期。</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12" w:name="_Toc4951"/>
      <w:bookmarkStart w:id="213" w:name="_Toc23292"/>
      <w:bookmarkStart w:id="214" w:name="_Toc18492"/>
      <w:r>
        <w:rPr>
          <w:rFonts w:ascii="宋体" w:hAnsi="宋体" w:cs="宋体"/>
          <w:b/>
          <w:bCs/>
          <w:snapToGrid w:val="0"/>
          <w:color w:val="000000"/>
          <w:kern w:val="0"/>
          <w:sz w:val="24"/>
          <w:szCs w:val="24"/>
        </w:rPr>
        <w:t>12</w:t>
      </w:r>
      <w:r>
        <w:rPr>
          <w:rFonts w:ascii="宋体" w:hAnsi="宋体" w:cs="宋体" w:hint="eastAsia"/>
          <w:b/>
          <w:bCs/>
          <w:snapToGrid w:val="0"/>
          <w:color w:val="000000"/>
          <w:kern w:val="0"/>
          <w:sz w:val="24"/>
          <w:szCs w:val="24"/>
        </w:rPr>
        <w:t>、暂停施工</w:t>
      </w:r>
      <w:bookmarkEnd w:id="212"/>
      <w:bookmarkEnd w:id="213"/>
      <w:bookmarkEnd w:id="214"/>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工程师认为确有必要暂停施工时，应当以书面形式要求承包人暂停施工，并在提出要求后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小时内提出书面处理意见。承包人应当按工程师要求停止施工，并妥善保护自己已完工程。承包人实施工程师作出的处理意见后，可以书面形式提出复工要求，工程师应当在</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小时内给予答复。工程师未能在规定时间内提出处理意见，或收到承包人复工要求后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15" w:name="_Toc23004"/>
      <w:bookmarkStart w:id="216" w:name="_Toc11776"/>
      <w:bookmarkStart w:id="217" w:name="_Toc8829"/>
      <w:r>
        <w:rPr>
          <w:rFonts w:ascii="宋体" w:hAnsi="宋体" w:cs="宋体"/>
          <w:b/>
          <w:bCs/>
          <w:snapToGrid w:val="0"/>
          <w:color w:val="000000"/>
          <w:kern w:val="0"/>
          <w:sz w:val="24"/>
          <w:szCs w:val="24"/>
        </w:rPr>
        <w:t>13</w:t>
      </w:r>
      <w:r>
        <w:rPr>
          <w:rFonts w:ascii="宋体" w:hAnsi="宋体" w:cs="宋体" w:hint="eastAsia"/>
          <w:b/>
          <w:bCs/>
          <w:snapToGrid w:val="0"/>
          <w:color w:val="000000"/>
          <w:kern w:val="0"/>
          <w:sz w:val="24"/>
          <w:szCs w:val="24"/>
        </w:rPr>
        <w:t>、工期延误</w:t>
      </w:r>
      <w:bookmarkEnd w:id="215"/>
      <w:bookmarkEnd w:id="216"/>
      <w:bookmarkEnd w:id="217"/>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13.1</w:t>
      </w:r>
      <w:r>
        <w:rPr>
          <w:rFonts w:ascii="宋体" w:hAnsi="宋体" w:cs="宋体" w:hint="eastAsia"/>
          <w:snapToGrid w:val="0"/>
          <w:color w:val="000000"/>
          <w:kern w:val="0"/>
          <w:sz w:val="24"/>
          <w:szCs w:val="24"/>
        </w:rPr>
        <w:t>因以下原因造成工期延误，经工程师确认，工期相应顺延；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）发包人未能按合同专用条款的约定提供图纸及开工条件；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）发包人未能按约定日期支付工程预付款、进度款，致使施工不能正常进行；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）工程师未按合同约定提供所需指令、批准等，致使施工不能正常进行；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）设计变更和工程量增加；</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）一周内非承包人原因停水、停电、停气造成停工累计超过</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小时；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）不可抗力；</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）合同专用条款中约定或工程师同意工期顺延的其他情况。</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13.2</w:t>
      </w:r>
      <w:r>
        <w:rPr>
          <w:rFonts w:ascii="宋体" w:hAnsi="宋体" w:cs="宋体" w:hint="eastAsia"/>
          <w:snapToGrid w:val="0"/>
          <w:color w:val="000000"/>
          <w:kern w:val="0"/>
          <w:sz w:val="24"/>
          <w:szCs w:val="24"/>
        </w:rPr>
        <w:t>承包人在</w:t>
      </w:r>
      <w:r>
        <w:rPr>
          <w:rFonts w:ascii="宋体" w:hAnsi="宋体" w:cs="宋体"/>
          <w:snapToGrid w:val="0"/>
          <w:color w:val="000000"/>
          <w:kern w:val="0"/>
          <w:sz w:val="24"/>
          <w:szCs w:val="24"/>
        </w:rPr>
        <w:t>13.1</w:t>
      </w:r>
      <w:r>
        <w:rPr>
          <w:rFonts w:ascii="宋体" w:hAnsi="宋体" w:cs="宋体" w:hint="eastAsia"/>
          <w:snapToGrid w:val="0"/>
          <w:color w:val="000000"/>
          <w:kern w:val="0"/>
          <w:sz w:val="24"/>
          <w:szCs w:val="24"/>
        </w:rPr>
        <w:t>款情况发生后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天内，就延误的工期以书面形式向工程师提出报告。工程师在收到报告后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天内予以确认，逾期不予确认也不提出修改意见，视为同意顺延工期。</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18" w:name="_Toc5927"/>
      <w:bookmarkStart w:id="219" w:name="_Toc27820"/>
      <w:bookmarkStart w:id="220" w:name="_Toc7210"/>
      <w:r>
        <w:rPr>
          <w:rFonts w:ascii="宋体" w:hAnsi="宋体" w:cs="宋体"/>
          <w:b/>
          <w:bCs/>
          <w:snapToGrid w:val="0"/>
          <w:color w:val="000000"/>
          <w:kern w:val="0"/>
          <w:sz w:val="24"/>
          <w:szCs w:val="24"/>
        </w:rPr>
        <w:t>14</w:t>
      </w:r>
      <w:r>
        <w:rPr>
          <w:rFonts w:ascii="宋体" w:hAnsi="宋体" w:cs="宋体" w:hint="eastAsia"/>
          <w:b/>
          <w:bCs/>
          <w:snapToGrid w:val="0"/>
          <w:color w:val="000000"/>
          <w:kern w:val="0"/>
          <w:sz w:val="24"/>
          <w:szCs w:val="24"/>
        </w:rPr>
        <w:t>、工程竣工</w:t>
      </w:r>
      <w:bookmarkEnd w:id="218"/>
      <w:bookmarkEnd w:id="219"/>
      <w:bookmarkEnd w:id="220"/>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14.1</w:t>
      </w:r>
      <w:r>
        <w:rPr>
          <w:rFonts w:ascii="宋体" w:hAnsi="宋体" w:cs="宋体" w:hint="eastAsia"/>
          <w:snapToGrid w:val="0"/>
          <w:color w:val="000000"/>
          <w:kern w:val="0"/>
          <w:sz w:val="24"/>
          <w:szCs w:val="24"/>
        </w:rPr>
        <w:t>承包人必须按照合同协议书约定的竣工日期或工程师同意顺延的工期竣工。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14.2</w:t>
      </w:r>
      <w:r>
        <w:rPr>
          <w:rFonts w:ascii="宋体" w:hAnsi="宋体" w:cs="宋体" w:hint="eastAsia"/>
          <w:snapToGrid w:val="0"/>
          <w:color w:val="000000"/>
          <w:kern w:val="0"/>
          <w:sz w:val="24"/>
          <w:szCs w:val="24"/>
        </w:rPr>
        <w:t>因承包人原因不能按照合同协议书约定的竣工日期或工程师同意顺延的工期竣工的，承包人承担违约责任。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14.3</w:t>
      </w:r>
      <w:r>
        <w:rPr>
          <w:rFonts w:ascii="宋体" w:hAnsi="宋体" w:cs="宋体" w:hint="eastAsia"/>
          <w:snapToGrid w:val="0"/>
          <w:color w:val="000000"/>
          <w:kern w:val="0"/>
          <w:sz w:val="24"/>
          <w:szCs w:val="24"/>
        </w:rPr>
        <w:t>施工中发包人如需提前竣工，双方协商一致后应签订提前竣工协议，作为合同文件组成部分。提前竣工协议应包括承包人为保证工程质量和安全采取的措施、发包人为提前竣工提供的条件以及提前竣工</w:t>
      </w:r>
      <w:r>
        <w:rPr>
          <w:rFonts w:ascii="宋体" w:hAnsi="宋体" w:cs="宋体" w:hint="eastAsia"/>
          <w:snapToGrid w:val="0"/>
          <w:color w:val="000000"/>
          <w:kern w:val="0"/>
          <w:sz w:val="24"/>
          <w:szCs w:val="24"/>
        </w:rPr>
        <w:t>所需的追加合同价款等内容。</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221" w:name="_Toc25693"/>
      <w:bookmarkStart w:id="222" w:name="_Toc7564"/>
      <w:bookmarkStart w:id="223" w:name="_Toc6269"/>
      <w:r>
        <w:rPr>
          <w:rFonts w:ascii="宋体" w:hAnsi="宋体" w:cs="宋体" w:hint="eastAsia"/>
          <w:b/>
          <w:bCs/>
          <w:snapToGrid w:val="0"/>
          <w:color w:val="000000"/>
          <w:kern w:val="0"/>
          <w:sz w:val="24"/>
          <w:szCs w:val="24"/>
        </w:rPr>
        <w:t>四、质量与检验</w:t>
      </w:r>
      <w:bookmarkEnd w:id="221"/>
      <w:bookmarkEnd w:id="222"/>
      <w:bookmarkEnd w:id="223"/>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24" w:name="_Toc28829"/>
      <w:bookmarkStart w:id="225" w:name="_Toc11363"/>
      <w:bookmarkStart w:id="226" w:name="_Toc20804"/>
      <w:r>
        <w:rPr>
          <w:rFonts w:ascii="宋体" w:hAnsi="宋体" w:cs="宋体"/>
          <w:b/>
          <w:bCs/>
          <w:snapToGrid w:val="0"/>
          <w:color w:val="000000"/>
          <w:kern w:val="0"/>
          <w:sz w:val="24"/>
          <w:szCs w:val="24"/>
        </w:rPr>
        <w:t>15</w:t>
      </w:r>
      <w:r>
        <w:rPr>
          <w:rFonts w:ascii="宋体" w:hAnsi="宋体" w:cs="宋体" w:hint="eastAsia"/>
          <w:b/>
          <w:bCs/>
          <w:snapToGrid w:val="0"/>
          <w:color w:val="000000"/>
          <w:kern w:val="0"/>
          <w:sz w:val="24"/>
          <w:szCs w:val="24"/>
        </w:rPr>
        <w:t>、工程质量</w:t>
      </w:r>
      <w:bookmarkEnd w:id="224"/>
      <w:bookmarkEnd w:id="225"/>
      <w:bookmarkEnd w:id="226"/>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15.1</w:t>
      </w:r>
      <w:r>
        <w:rPr>
          <w:rFonts w:ascii="宋体" w:hAnsi="宋体" w:cs="宋体" w:hint="eastAsia"/>
          <w:snapToGrid w:val="0"/>
          <w:color w:val="000000"/>
          <w:kern w:val="0"/>
          <w:sz w:val="24"/>
          <w:szCs w:val="24"/>
        </w:rPr>
        <w:t>工程质量应当达到合同协议书约定的质量标准，质量标准的评定以国家或行业的质量检验评定标准为依据。因承包人原因工程质量达不到约定的质量标准，承包人承担违约责任。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15.2</w:t>
      </w:r>
      <w:r>
        <w:rPr>
          <w:rFonts w:ascii="宋体" w:hAnsi="宋体" w:cs="宋体" w:hint="eastAsia"/>
          <w:snapToGrid w:val="0"/>
          <w:color w:val="000000"/>
          <w:kern w:val="0"/>
          <w:sz w:val="24"/>
          <w:szCs w:val="24"/>
        </w:rPr>
        <w:t>双方对工程质量有争议，由双方同意的工程质量检测机构鉴定，所需费用及因此造成的损失，由责任方承担。双方均有责任，由双方根据其责任分别承担。</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27" w:name="_Toc18593"/>
      <w:bookmarkStart w:id="228" w:name="_Toc9587"/>
      <w:bookmarkStart w:id="229" w:name="_Toc31766"/>
      <w:r>
        <w:rPr>
          <w:rFonts w:ascii="宋体" w:hAnsi="宋体" w:cs="宋体"/>
          <w:b/>
          <w:bCs/>
          <w:snapToGrid w:val="0"/>
          <w:color w:val="000000"/>
          <w:kern w:val="0"/>
          <w:sz w:val="24"/>
          <w:szCs w:val="24"/>
        </w:rPr>
        <w:t>16</w:t>
      </w:r>
      <w:r>
        <w:rPr>
          <w:rFonts w:ascii="宋体" w:hAnsi="宋体" w:cs="宋体" w:hint="eastAsia"/>
          <w:b/>
          <w:bCs/>
          <w:snapToGrid w:val="0"/>
          <w:color w:val="000000"/>
          <w:kern w:val="0"/>
          <w:sz w:val="24"/>
          <w:szCs w:val="24"/>
        </w:rPr>
        <w:t>、检查和返工</w:t>
      </w:r>
      <w:bookmarkEnd w:id="227"/>
      <w:bookmarkEnd w:id="228"/>
      <w:bookmarkEnd w:id="229"/>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16.1</w:t>
      </w:r>
      <w:r>
        <w:rPr>
          <w:rFonts w:ascii="宋体" w:hAnsi="宋体" w:cs="宋体" w:hint="eastAsia"/>
          <w:snapToGrid w:val="0"/>
          <w:color w:val="000000"/>
          <w:kern w:val="0"/>
          <w:sz w:val="24"/>
          <w:szCs w:val="24"/>
        </w:rPr>
        <w:t>承包人应认真按照标准、规范和设计图纸要求以及工程师依据合同发出的指令施工，随时接受工程师的检查检验，为检查检验提供便利条件。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16.2</w:t>
      </w:r>
      <w:r>
        <w:rPr>
          <w:rFonts w:ascii="宋体" w:hAnsi="宋体" w:cs="宋体" w:hint="eastAsia"/>
          <w:snapToGrid w:val="0"/>
          <w:color w:val="000000"/>
          <w:kern w:val="0"/>
          <w:sz w:val="24"/>
          <w:szCs w:val="24"/>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16.3</w:t>
      </w:r>
      <w:r>
        <w:rPr>
          <w:rFonts w:ascii="宋体" w:hAnsi="宋体" w:cs="宋体" w:hint="eastAsia"/>
          <w:snapToGrid w:val="0"/>
          <w:color w:val="000000"/>
          <w:kern w:val="0"/>
          <w:sz w:val="24"/>
          <w:szCs w:val="24"/>
        </w:rPr>
        <w:t>工程师的检查检验不应影响施工正常进行。如影响施工正常进行，检查检验不合格时，影响正常施工的费用由承包人承担。除此之外影响正常施工的追加合同价款由发包人承担，相应顺</w:t>
      </w:r>
      <w:r>
        <w:rPr>
          <w:rFonts w:ascii="宋体" w:hAnsi="宋体" w:cs="宋体" w:hint="eastAsia"/>
          <w:snapToGrid w:val="0"/>
          <w:color w:val="000000"/>
          <w:kern w:val="0"/>
          <w:sz w:val="24"/>
          <w:szCs w:val="24"/>
        </w:rPr>
        <w:t>延工期。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16.4</w:t>
      </w:r>
      <w:r>
        <w:rPr>
          <w:rFonts w:ascii="宋体" w:hAnsi="宋体" w:cs="宋体" w:hint="eastAsia"/>
          <w:snapToGrid w:val="0"/>
          <w:color w:val="000000"/>
          <w:kern w:val="0"/>
          <w:sz w:val="24"/>
          <w:szCs w:val="24"/>
        </w:rPr>
        <w:t>因工程师指令失误或其他非承包人原因发生的追加合同价款，由发包人承担。</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30" w:name="_Toc21606"/>
      <w:bookmarkStart w:id="231" w:name="_Toc6558"/>
      <w:bookmarkStart w:id="232" w:name="_Toc8064"/>
      <w:r>
        <w:rPr>
          <w:rFonts w:ascii="宋体" w:hAnsi="宋体" w:cs="宋体"/>
          <w:b/>
          <w:bCs/>
          <w:snapToGrid w:val="0"/>
          <w:color w:val="000000"/>
          <w:kern w:val="0"/>
          <w:sz w:val="24"/>
          <w:szCs w:val="24"/>
        </w:rPr>
        <w:t>17</w:t>
      </w:r>
      <w:r>
        <w:rPr>
          <w:rFonts w:ascii="宋体" w:hAnsi="宋体" w:cs="宋体" w:hint="eastAsia"/>
          <w:b/>
          <w:bCs/>
          <w:snapToGrid w:val="0"/>
          <w:color w:val="000000"/>
          <w:kern w:val="0"/>
          <w:sz w:val="24"/>
          <w:szCs w:val="24"/>
        </w:rPr>
        <w:t>、隐蔽工程和中间验收</w:t>
      </w:r>
      <w:bookmarkEnd w:id="230"/>
      <w:bookmarkEnd w:id="231"/>
      <w:bookmarkEnd w:id="232"/>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17.1</w:t>
      </w:r>
      <w:r>
        <w:rPr>
          <w:rFonts w:ascii="宋体" w:hAnsi="宋体" w:cs="宋体" w:hint="eastAsia"/>
          <w:snapToGrid w:val="0"/>
          <w:color w:val="000000"/>
          <w:kern w:val="0"/>
          <w:sz w:val="24"/>
          <w:szCs w:val="24"/>
        </w:rPr>
        <w:t>工程具备隐蔽条件或达到合同专用条款约定的中间验收部位，承包人进行自检，并在隐蔽或中间验收前</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17.2</w:t>
      </w:r>
      <w:r>
        <w:rPr>
          <w:rFonts w:ascii="宋体" w:hAnsi="宋体" w:cs="宋体" w:hint="eastAsia"/>
          <w:snapToGrid w:val="0"/>
          <w:color w:val="000000"/>
          <w:kern w:val="0"/>
          <w:sz w:val="24"/>
          <w:szCs w:val="24"/>
        </w:rPr>
        <w:t>工程师不能按时进行验收，应在验收前</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小时以书面形式向承包人提出延期要求，延期不能超过</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小时。工程师未能按以上时间提出延期要求，不进行验收，承包人可自行组织验收，工程师应承认验收记录。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17.3</w:t>
      </w:r>
      <w:r>
        <w:rPr>
          <w:rFonts w:ascii="宋体" w:hAnsi="宋体" w:cs="宋体" w:hint="eastAsia"/>
          <w:snapToGrid w:val="0"/>
          <w:color w:val="000000"/>
          <w:kern w:val="0"/>
          <w:sz w:val="24"/>
          <w:szCs w:val="24"/>
        </w:rPr>
        <w:t>经工程师验收，工程质量符合标准、规范和设计图纸等要求，验收</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小时后，工程师不在验收记录上签字，视为工程师已经认可验收记录，承包人可进行隐蔽或继续施工。</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33" w:name="_Toc14112"/>
      <w:bookmarkStart w:id="234" w:name="_Toc5965"/>
      <w:bookmarkStart w:id="235" w:name="_Toc22330"/>
      <w:r>
        <w:rPr>
          <w:rFonts w:ascii="宋体" w:hAnsi="宋体" w:cs="宋体"/>
          <w:b/>
          <w:bCs/>
          <w:snapToGrid w:val="0"/>
          <w:color w:val="000000"/>
          <w:kern w:val="0"/>
          <w:sz w:val="24"/>
          <w:szCs w:val="24"/>
        </w:rPr>
        <w:t>18</w:t>
      </w:r>
      <w:r>
        <w:rPr>
          <w:rFonts w:ascii="宋体" w:hAnsi="宋体" w:cs="宋体" w:hint="eastAsia"/>
          <w:b/>
          <w:bCs/>
          <w:snapToGrid w:val="0"/>
          <w:color w:val="000000"/>
          <w:kern w:val="0"/>
          <w:sz w:val="24"/>
          <w:szCs w:val="24"/>
        </w:rPr>
        <w:t>、重新检验</w:t>
      </w:r>
      <w:bookmarkEnd w:id="233"/>
      <w:bookmarkEnd w:id="234"/>
      <w:bookmarkEnd w:id="235"/>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无论工程师是否进行验收，当其要求对已经隐蔽的工程重新检验时，承包人应按要求进行剥离或开孔，并要检验后重新覆盖或修复。检验合格，发包人承担由此发生的全部追加合同价款，赔偿承包人损失，并相</w:t>
      </w:r>
      <w:r>
        <w:rPr>
          <w:rFonts w:ascii="宋体" w:hAnsi="宋体" w:cs="宋体" w:hint="eastAsia"/>
          <w:snapToGrid w:val="0"/>
          <w:color w:val="000000"/>
          <w:kern w:val="0"/>
          <w:sz w:val="24"/>
          <w:szCs w:val="24"/>
        </w:rPr>
        <w:t>应顺延工期。检验不合格，承包人承担发生的全部费用，工期不予顺延。</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36" w:name="_Toc12439"/>
      <w:bookmarkStart w:id="237" w:name="_Toc17639"/>
      <w:bookmarkStart w:id="238" w:name="_Toc19256"/>
      <w:r>
        <w:rPr>
          <w:rFonts w:ascii="宋体" w:hAnsi="宋体" w:cs="宋体"/>
          <w:b/>
          <w:bCs/>
          <w:snapToGrid w:val="0"/>
          <w:color w:val="000000"/>
          <w:kern w:val="0"/>
          <w:sz w:val="24"/>
          <w:szCs w:val="24"/>
        </w:rPr>
        <w:t>19</w:t>
      </w:r>
      <w:r>
        <w:rPr>
          <w:rFonts w:ascii="宋体" w:hAnsi="宋体" w:cs="宋体" w:hint="eastAsia"/>
          <w:b/>
          <w:bCs/>
          <w:snapToGrid w:val="0"/>
          <w:color w:val="000000"/>
          <w:kern w:val="0"/>
          <w:sz w:val="24"/>
          <w:szCs w:val="24"/>
        </w:rPr>
        <w:t>、工程试车</w:t>
      </w:r>
      <w:bookmarkEnd w:id="236"/>
      <w:bookmarkEnd w:id="237"/>
      <w:bookmarkEnd w:id="23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19.1</w:t>
      </w:r>
      <w:r>
        <w:rPr>
          <w:rFonts w:ascii="宋体" w:hAnsi="宋体" w:cs="宋体" w:hint="eastAsia"/>
          <w:snapToGrid w:val="0"/>
          <w:color w:val="000000"/>
          <w:kern w:val="0"/>
          <w:sz w:val="24"/>
          <w:szCs w:val="24"/>
        </w:rPr>
        <w:t>双方约定需要试车的，试车内容应与承包人承包的安装范围相一致。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19.2</w:t>
      </w:r>
      <w:r>
        <w:rPr>
          <w:rFonts w:ascii="宋体" w:hAnsi="宋体" w:cs="宋体" w:hint="eastAsia"/>
          <w:snapToGrid w:val="0"/>
          <w:color w:val="000000"/>
          <w:kern w:val="0"/>
          <w:sz w:val="24"/>
          <w:szCs w:val="24"/>
        </w:rPr>
        <w:t>设备安装工程具备单机无负荷试车条件，承包人组织试车，并在试车前</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小时以书面形式通知工程师。通知包括试车内容、时间、地点。承包人准备试车记录，发包人根据承包人要求为试车提供必要条件。试车合格，工程师在试车记录上签字。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19.3</w:t>
      </w:r>
      <w:r>
        <w:rPr>
          <w:rFonts w:ascii="宋体" w:hAnsi="宋体" w:cs="宋体" w:hint="eastAsia"/>
          <w:snapToGrid w:val="0"/>
          <w:color w:val="000000"/>
          <w:kern w:val="0"/>
          <w:sz w:val="24"/>
          <w:szCs w:val="24"/>
        </w:rPr>
        <w:t>工程师不能按时参加试车，须在开始试车前</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小时以书面形式向承包人提出延期要求，延期不能超过</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小时。工程师未能按以上时间提出延</w:t>
      </w:r>
      <w:r>
        <w:rPr>
          <w:rFonts w:ascii="宋体" w:hAnsi="宋体" w:cs="宋体" w:hint="eastAsia"/>
          <w:snapToGrid w:val="0"/>
          <w:color w:val="000000"/>
          <w:kern w:val="0"/>
          <w:sz w:val="24"/>
          <w:szCs w:val="24"/>
        </w:rPr>
        <w:t>期要求，不参加试车，应承认试车记录。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19.4</w:t>
      </w:r>
      <w:r>
        <w:rPr>
          <w:rFonts w:ascii="宋体" w:hAnsi="宋体" w:cs="宋体" w:hint="eastAsia"/>
          <w:snapToGrid w:val="0"/>
          <w:color w:val="000000"/>
          <w:kern w:val="0"/>
          <w:sz w:val="24"/>
          <w:szCs w:val="24"/>
        </w:rPr>
        <w:t>设备安装工程具备无负荷联动试车条件，发包人组织试车，并在试车前</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小时以书面形式通知承包人。通知包括试车内容、时间、地点和对承包人的要求，承包人按要求做好准备工作。试车合格，双方在试车记录上签字。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19.5</w:t>
      </w:r>
      <w:r>
        <w:rPr>
          <w:rFonts w:ascii="宋体" w:hAnsi="宋体" w:cs="宋体" w:hint="eastAsia"/>
          <w:snapToGrid w:val="0"/>
          <w:color w:val="000000"/>
          <w:kern w:val="0"/>
          <w:sz w:val="24"/>
          <w:szCs w:val="24"/>
        </w:rPr>
        <w:t>双方责任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）由于设计原因试车达不到验收要求，发包人应要求设计单位修改设计，承包人按修改后的设计重新安装。发包人承担修改设计、拆除及重新安装的全部费用和追加合同价款，工期相应顺延。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）由于设备制造原因试车达不到验收要求，由该设备采购一方负责重新购置或修理</w:t>
      </w:r>
      <w:r>
        <w:rPr>
          <w:rFonts w:ascii="宋体" w:hAnsi="宋体" w:cs="宋体" w:hint="eastAsia"/>
          <w:snapToGrid w:val="0"/>
          <w:color w:val="000000"/>
          <w:kern w:val="0"/>
          <w:sz w:val="24"/>
          <w:szCs w:val="24"/>
        </w:rPr>
        <w:t>，承包人负责拆除和重新安装。设备由承包人采购的，由承包人承担修理或重新购置、拆除及重新安装的费用，工期不予顺延；设备由发包人采购的，发包人承担上述各项追加合同价款，工期相应顺延。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）由于承包人施工原因试车达不到验收要求，承包人按工程师要求重新安装和试车，并承担重新安装和试车的费用，工期不予顺延。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）试车费用除已包括在合同价款之内或合同专用条款另有约定外，均由发包人承担。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）工程师在试车合格后不在试车记录上签字，试车结束</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小时后，视为工程师已经认可试车记录，承包人可继续施工或办理竣工手续。</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19.6</w:t>
      </w:r>
      <w:r>
        <w:rPr>
          <w:rFonts w:ascii="宋体" w:hAnsi="宋体" w:cs="宋体" w:hint="eastAsia"/>
          <w:snapToGrid w:val="0"/>
          <w:color w:val="000000"/>
          <w:kern w:val="0"/>
          <w:sz w:val="24"/>
          <w:szCs w:val="24"/>
        </w:rPr>
        <w:t>投料试车应在工程竣工验收后由发包人负责，如发包人要求在工程竣工验收前进行或需要承包人配合时，应征得承包人同意，另行签订补充协议。</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239" w:name="_Toc20001"/>
      <w:bookmarkStart w:id="240" w:name="_Toc23165"/>
      <w:bookmarkStart w:id="241" w:name="_Toc7771"/>
      <w:r>
        <w:rPr>
          <w:rFonts w:ascii="宋体" w:hAnsi="宋体" w:cs="宋体" w:hint="eastAsia"/>
          <w:b/>
          <w:bCs/>
          <w:snapToGrid w:val="0"/>
          <w:color w:val="000000"/>
          <w:kern w:val="0"/>
          <w:sz w:val="24"/>
          <w:szCs w:val="24"/>
        </w:rPr>
        <w:t>五、安全文明施工</w:t>
      </w:r>
      <w:bookmarkEnd w:id="239"/>
      <w:bookmarkEnd w:id="240"/>
      <w:bookmarkEnd w:id="241"/>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42" w:name="_Toc14056"/>
      <w:bookmarkStart w:id="243" w:name="_Toc21986"/>
      <w:bookmarkStart w:id="244" w:name="_Toc23465"/>
      <w:r>
        <w:rPr>
          <w:rFonts w:ascii="宋体" w:hAnsi="宋体" w:cs="宋体"/>
          <w:b/>
          <w:bCs/>
          <w:snapToGrid w:val="0"/>
          <w:color w:val="000000"/>
          <w:kern w:val="0"/>
          <w:sz w:val="24"/>
          <w:szCs w:val="24"/>
        </w:rPr>
        <w:t>20</w:t>
      </w:r>
      <w:r>
        <w:rPr>
          <w:rFonts w:ascii="宋体" w:hAnsi="宋体" w:cs="宋体" w:hint="eastAsia"/>
          <w:b/>
          <w:bCs/>
          <w:snapToGrid w:val="0"/>
          <w:color w:val="000000"/>
          <w:kern w:val="0"/>
          <w:sz w:val="24"/>
          <w:szCs w:val="24"/>
        </w:rPr>
        <w:t>、施工场地的占用和管理</w:t>
      </w:r>
      <w:bookmarkEnd w:id="242"/>
      <w:bookmarkEnd w:id="243"/>
      <w:bookmarkEnd w:id="244"/>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20.1</w:t>
      </w:r>
      <w:r>
        <w:rPr>
          <w:rFonts w:ascii="宋体" w:hAnsi="宋体" w:cs="宋体" w:hint="eastAsia"/>
          <w:snapToGrid w:val="0"/>
          <w:color w:val="000000"/>
          <w:kern w:val="0"/>
          <w:sz w:val="24"/>
          <w:szCs w:val="24"/>
        </w:rPr>
        <w:t>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20.2</w:t>
      </w:r>
      <w:r>
        <w:rPr>
          <w:rFonts w:ascii="宋体" w:hAnsi="宋体" w:cs="宋体" w:hint="eastAsia"/>
          <w:snapToGrid w:val="0"/>
          <w:color w:val="000000"/>
          <w:kern w:val="0"/>
          <w:sz w:val="24"/>
          <w:szCs w:val="24"/>
        </w:rPr>
        <w:t>承包人应当严格遵守国家有关建设项目施工现场管理</w:t>
      </w:r>
      <w:r>
        <w:rPr>
          <w:rFonts w:ascii="宋体" w:hAnsi="宋体" w:cs="宋体" w:hint="eastAsia"/>
          <w:snapToGrid w:val="0"/>
          <w:color w:val="000000"/>
          <w:kern w:val="0"/>
          <w:sz w:val="24"/>
          <w:szCs w:val="24"/>
        </w:rPr>
        <w:t>的有关规定，做好施工场地方方面面的管理工作，并应对管理不善引发的纠纷和损失承担全部责任。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20.3</w:t>
      </w:r>
      <w:r>
        <w:rPr>
          <w:rFonts w:ascii="宋体" w:hAnsi="宋体" w:cs="宋体" w:hint="eastAsia"/>
          <w:snapToGrid w:val="0"/>
          <w:color w:val="000000"/>
          <w:kern w:val="0"/>
          <w:sz w:val="24"/>
          <w:szCs w:val="24"/>
        </w:rPr>
        <w:t>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20.4</w:t>
      </w:r>
      <w:r>
        <w:rPr>
          <w:rFonts w:ascii="宋体" w:hAnsi="宋体" w:cs="宋体" w:hint="eastAsia"/>
          <w:snapToGrid w:val="0"/>
          <w:color w:val="000000"/>
          <w:kern w:val="0"/>
          <w:sz w:val="24"/>
          <w:szCs w:val="24"/>
        </w:rPr>
        <w:t>承包人应当随时接受政府主管部门的监督和执法检查，并对管理不善之处及时予以全面整改。</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45" w:name="_Toc23247"/>
      <w:bookmarkStart w:id="246" w:name="_Toc13676"/>
      <w:bookmarkStart w:id="247" w:name="_Toc26434"/>
      <w:r>
        <w:rPr>
          <w:rFonts w:ascii="宋体" w:hAnsi="宋体" w:cs="宋体"/>
          <w:b/>
          <w:bCs/>
          <w:snapToGrid w:val="0"/>
          <w:color w:val="000000"/>
          <w:kern w:val="0"/>
          <w:sz w:val="24"/>
          <w:szCs w:val="24"/>
        </w:rPr>
        <w:t>21</w:t>
      </w:r>
      <w:r>
        <w:rPr>
          <w:rFonts w:ascii="宋体" w:hAnsi="宋体" w:cs="宋体" w:hint="eastAsia"/>
          <w:b/>
          <w:bCs/>
          <w:snapToGrid w:val="0"/>
          <w:color w:val="000000"/>
          <w:kern w:val="0"/>
          <w:sz w:val="24"/>
          <w:szCs w:val="24"/>
        </w:rPr>
        <w:t>、安全施工与检查</w:t>
      </w:r>
      <w:bookmarkEnd w:id="245"/>
      <w:bookmarkEnd w:id="246"/>
      <w:bookmarkEnd w:id="247"/>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21.1</w:t>
      </w:r>
      <w:r>
        <w:rPr>
          <w:rFonts w:ascii="宋体" w:hAnsi="宋体" w:cs="宋体" w:hint="eastAsia"/>
          <w:snapToGrid w:val="0"/>
          <w:color w:val="000000"/>
          <w:kern w:val="0"/>
          <w:sz w:val="24"/>
          <w:szCs w:val="24"/>
        </w:rPr>
        <w:t>承包人应遵守《建设工程安全管理条例》及建设行政主管部门颁发的有关管理规定，严格按《建筑施</w:t>
      </w:r>
      <w:r>
        <w:rPr>
          <w:rFonts w:ascii="宋体" w:hAnsi="宋体" w:cs="宋体" w:hint="eastAsia"/>
          <w:snapToGrid w:val="0"/>
          <w:color w:val="000000"/>
          <w:kern w:val="0"/>
          <w:sz w:val="24"/>
          <w:szCs w:val="24"/>
        </w:rPr>
        <w:t>工安全检查标准》组织施工，并随时接受行业安全检查人员依法实施的监督检查，采取必要的安全防护措施，消除事故隐患。由于承包人安全措施不力造成事故的责任和因此发生的费用，由承包人承担。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21.2</w:t>
      </w:r>
      <w:r>
        <w:rPr>
          <w:rFonts w:ascii="宋体" w:hAnsi="宋体" w:cs="宋体" w:hint="eastAsia"/>
          <w:snapToGrid w:val="0"/>
          <w:color w:val="000000"/>
          <w:kern w:val="0"/>
          <w:sz w:val="24"/>
          <w:szCs w:val="24"/>
        </w:rPr>
        <w:t>发包人不得要求承包人违反安全管理的规定进行施工。因发包人原因导致的安全事故，由发包人承担相应责任及发生的费用。</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48" w:name="_Toc26382"/>
      <w:bookmarkStart w:id="249" w:name="_Toc27367"/>
      <w:bookmarkStart w:id="250" w:name="_Toc11535"/>
      <w:r>
        <w:rPr>
          <w:rFonts w:ascii="宋体" w:hAnsi="宋体" w:cs="宋体"/>
          <w:b/>
          <w:bCs/>
          <w:snapToGrid w:val="0"/>
          <w:color w:val="000000"/>
          <w:kern w:val="0"/>
          <w:sz w:val="24"/>
          <w:szCs w:val="24"/>
        </w:rPr>
        <w:t>22</w:t>
      </w:r>
      <w:r>
        <w:rPr>
          <w:rFonts w:ascii="宋体" w:hAnsi="宋体" w:cs="宋体" w:hint="eastAsia"/>
          <w:b/>
          <w:bCs/>
          <w:snapToGrid w:val="0"/>
          <w:color w:val="000000"/>
          <w:kern w:val="0"/>
          <w:sz w:val="24"/>
          <w:szCs w:val="24"/>
        </w:rPr>
        <w:t>、安全防护</w:t>
      </w:r>
      <w:bookmarkEnd w:id="248"/>
      <w:bookmarkEnd w:id="249"/>
      <w:bookmarkEnd w:id="250"/>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22.1</w:t>
      </w:r>
      <w:r>
        <w:rPr>
          <w:rFonts w:ascii="宋体" w:hAnsi="宋体" w:cs="宋体" w:hint="eastAsia"/>
          <w:snapToGrid w:val="0"/>
          <w:color w:val="000000"/>
          <w:kern w:val="0"/>
          <w:sz w:val="24"/>
          <w:szCs w:val="24"/>
        </w:rPr>
        <w:t>承包人在动力设备、输电线路、地下管道、密封防震车间、易燃易爆地段以及临街交通要道附近施工时，施工开始前应向工程师提出安全防护措施，经工程师认可后实施，防护措施费用由发包人承担。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22.2</w:t>
      </w:r>
      <w:r>
        <w:rPr>
          <w:rFonts w:ascii="宋体" w:hAnsi="宋体" w:cs="宋体" w:hint="eastAsia"/>
          <w:snapToGrid w:val="0"/>
          <w:color w:val="000000"/>
          <w:kern w:val="0"/>
          <w:sz w:val="24"/>
          <w:szCs w:val="24"/>
        </w:rPr>
        <w:t>实施爆破作业，在放射、毒害性环境中施工（含储存、运输、使用）及使用毒害性、腐蚀性物品施工时，承包人应在施工前</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天以书面形式通知工程师，并提出相应的安全防护措施，经工程师认可后实施，由发包人承担安全防护措施费用。</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51" w:name="_Toc12629"/>
      <w:bookmarkStart w:id="252" w:name="_Toc31127"/>
      <w:bookmarkStart w:id="253" w:name="_Toc12899"/>
      <w:r>
        <w:rPr>
          <w:rFonts w:ascii="宋体" w:hAnsi="宋体" w:cs="宋体"/>
          <w:b/>
          <w:bCs/>
          <w:snapToGrid w:val="0"/>
          <w:color w:val="000000"/>
          <w:kern w:val="0"/>
          <w:sz w:val="24"/>
          <w:szCs w:val="24"/>
        </w:rPr>
        <w:t>23</w:t>
      </w:r>
      <w:r>
        <w:rPr>
          <w:rFonts w:ascii="宋体" w:hAnsi="宋体" w:cs="宋体" w:hint="eastAsia"/>
          <w:b/>
          <w:bCs/>
          <w:snapToGrid w:val="0"/>
          <w:color w:val="000000"/>
          <w:kern w:val="0"/>
          <w:sz w:val="24"/>
          <w:szCs w:val="24"/>
        </w:rPr>
        <w:t>、事故处理</w:t>
      </w:r>
      <w:bookmarkEnd w:id="251"/>
      <w:bookmarkEnd w:id="252"/>
      <w:bookmarkEnd w:id="253"/>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23.1</w:t>
      </w:r>
      <w:r>
        <w:rPr>
          <w:rFonts w:ascii="宋体" w:hAnsi="宋体" w:cs="宋体" w:hint="eastAsia"/>
          <w:snapToGrid w:val="0"/>
          <w:color w:val="000000"/>
          <w:kern w:val="0"/>
          <w:sz w:val="24"/>
          <w:szCs w:val="24"/>
        </w:rPr>
        <w:t>发生重大伤亡及其他安全事故，承包人应按《建设工程安全管理条例》的规定立即上报有关部门并通知工程师，同时按政府有关部门要求处理，由事故责任方承担发生的费用。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23.2</w:t>
      </w:r>
      <w:r>
        <w:rPr>
          <w:rFonts w:ascii="宋体" w:hAnsi="宋体" w:cs="宋体" w:hint="eastAsia"/>
          <w:snapToGrid w:val="0"/>
          <w:color w:val="000000"/>
          <w:kern w:val="0"/>
          <w:sz w:val="24"/>
          <w:szCs w:val="24"/>
        </w:rPr>
        <w:t>发包人、承包人对事故责任有争议时，应按政府有关部门的认定处理。</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54" w:name="_Toc24352"/>
      <w:bookmarkStart w:id="255" w:name="_Toc16357"/>
      <w:bookmarkStart w:id="256" w:name="_Toc19554"/>
      <w:r>
        <w:rPr>
          <w:rFonts w:ascii="宋体" w:hAnsi="宋体" w:cs="宋体"/>
          <w:b/>
          <w:bCs/>
          <w:snapToGrid w:val="0"/>
          <w:color w:val="000000"/>
          <w:kern w:val="0"/>
          <w:sz w:val="24"/>
          <w:szCs w:val="24"/>
        </w:rPr>
        <w:t>24</w:t>
      </w:r>
      <w:r>
        <w:rPr>
          <w:rFonts w:ascii="宋体" w:hAnsi="宋体" w:cs="宋体" w:hint="eastAsia"/>
          <w:b/>
          <w:bCs/>
          <w:snapToGrid w:val="0"/>
          <w:color w:val="000000"/>
          <w:kern w:val="0"/>
          <w:sz w:val="24"/>
          <w:szCs w:val="24"/>
        </w:rPr>
        <w:t>、文明施工与环境保护</w:t>
      </w:r>
      <w:bookmarkEnd w:id="254"/>
      <w:bookmarkEnd w:id="255"/>
      <w:bookmarkEnd w:id="256"/>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24.1</w:t>
      </w:r>
      <w:r>
        <w:rPr>
          <w:rFonts w:ascii="宋体" w:hAnsi="宋体" w:cs="宋体" w:hint="eastAsia"/>
          <w:snapToGrid w:val="0"/>
          <w:color w:val="000000"/>
          <w:kern w:val="0"/>
          <w:sz w:val="24"/>
          <w:szCs w:val="24"/>
        </w:rPr>
        <w:t>承包人应遵守</w:t>
      </w:r>
      <w:r>
        <w:rPr>
          <w:rFonts w:ascii="宋体" w:hAnsi="宋体" w:cs="宋体" w:hint="eastAsia"/>
          <w:snapToGrid w:val="0"/>
          <w:color w:val="000000"/>
          <w:kern w:val="0"/>
          <w:sz w:val="24"/>
          <w:szCs w:val="24"/>
        </w:rPr>
        <w:t>工程建设文明施工有关管理规定，建立健全文明施工制度，切实采取有效措施，创建文明施工现场。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24.2</w:t>
      </w:r>
      <w:r>
        <w:rPr>
          <w:rFonts w:ascii="宋体" w:hAnsi="宋体" w:cs="宋体" w:hint="eastAsia"/>
          <w:snapToGrid w:val="0"/>
          <w:color w:val="000000"/>
          <w:kern w:val="0"/>
          <w:sz w:val="24"/>
          <w:szCs w:val="24"/>
        </w:rPr>
        <w:t>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257" w:name="_Toc23750"/>
      <w:bookmarkStart w:id="258" w:name="_Toc26083"/>
      <w:bookmarkStart w:id="259" w:name="_Toc11482"/>
      <w:r>
        <w:rPr>
          <w:rFonts w:ascii="宋体" w:hAnsi="宋体" w:cs="宋体" w:hint="eastAsia"/>
          <w:b/>
          <w:bCs/>
          <w:snapToGrid w:val="0"/>
          <w:color w:val="000000"/>
          <w:kern w:val="0"/>
          <w:sz w:val="24"/>
          <w:szCs w:val="24"/>
        </w:rPr>
        <w:t>六、合同价款与支付</w:t>
      </w:r>
      <w:bookmarkEnd w:id="257"/>
      <w:bookmarkEnd w:id="258"/>
      <w:bookmarkEnd w:id="259"/>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60" w:name="_Toc29327"/>
      <w:bookmarkStart w:id="261" w:name="_Toc8579"/>
      <w:bookmarkStart w:id="262" w:name="_Toc2054"/>
      <w:r>
        <w:rPr>
          <w:rFonts w:ascii="宋体" w:hAnsi="宋体" w:cs="宋体"/>
          <w:b/>
          <w:bCs/>
          <w:snapToGrid w:val="0"/>
          <w:color w:val="000000"/>
          <w:kern w:val="0"/>
          <w:sz w:val="24"/>
          <w:szCs w:val="24"/>
        </w:rPr>
        <w:t>25</w:t>
      </w:r>
      <w:r>
        <w:rPr>
          <w:rFonts w:ascii="宋体" w:hAnsi="宋体" w:cs="宋体" w:hint="eastAsia"/>
          <w:b/>
          <w:bCs/>
          <w:snapToGrid w:val="0"/>
          <w:color w:val="000000"/>
          <w:kern w:val="0"/>
          <w:sz w:val="24"/>
          <w:szCs w:val="24"/>
        </w:rPr>
        <w:t>、合同价款及调整</w:t>
      </w:r>
      <w:bookmarkEnd w:id="260"/>
      <w:bookmarkEnd w:id="261"/>
      <w:bookmarkEnd w:id="262"/>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25.1</w:t>
      </w:r>
      <w:r>
        <w:rPr>
          <w:rFonts w:ascii="宋体" w:hAnsi="宋体" w:cs="宋体" w:hint="eastAsia"/>
          <w:snapToGrid w:val="0"/>
          <w:color w:val="000000"/>
          <w:kern w:val="0"/>
          <w:sz w:val="24"/>
          <w:szCs w:val="24"/>
        </w:rPr>
        <w:t>招标工程的合同价款由发包人、承包人依据中标通知书中的中标价格在合同协议书内约定。非招标工程的合同价款由发包人、承包人依据工程预算书在合同协议书内约定。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25.2</w:t>
      </w:r>
      <w:r>
        <w:rPr>
          <w:rFonts w:ascii="宋体" w:hAnsi="宋体" w:cs="宋体" w:hint="eastAsia"/>
          <w:snapToGrid w:val="0"/>
          <w:color w:val="000000"/>
          <w:kern w:val="0"/>
          <w:sz w:val="24"/>
          <w:szCs w:val="24"/>
        </w:rPr>
        <w:t>合同价款在合同协议书内约定后，任何一方不得擅自改变。下列三种确定合同价款的方式，双方可在合同专用条款内约定采用其中一种：</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）固定价格合同。双方在合同专用条款内约定合同价款包含的风险范围和风险费用的计算方法，在约定的风险范围内合同价款不再调整。风险范围以外的合同价款调整方法，应当在合同专用条款内约定。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）可调价格合同。合同价款可根据双方的约定而</w:t>
      </w:r>
      <w:r>
        <w:rPr>
          <w:rFonts w:ascii="宋体" w:hAnsi="宋体" w:cs="宋体" w:hint="eastAsia"/>
          <w:snapToGrid w:val="0"/>
          <w:color w:val="000000"/>
          <w:kern w:val="0"/>
          <w:sz w:val="24"/>
          <w:szCs w:val="24"/>
        </w:rPr>
        <w:t>调整，双方在合同专用条款内约定合同价款调整方法。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）成本加酬金合同。合同价款包括成本和酬金两部分，双方在合同专用条款内约定成本构成和酬金的计算方法。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25.3</w:t>
      </w:r>
      <w:r>
        <w:rPr>
          <w:rFonts w:ascii="宋体" w:hAnsi="宋体" w:cs="宋体" w:hint="eastAsia"/>
          <w:snapToGrid w:val="0"/>
          <w:color w:val="000000"/>
          <w:kern w:val="0"/>
          <w:sz w:val="24"/>
          <w:szCs w:val="24"/>
        </w:rPr>
        <w:t>可调价格合同中合同价款的调整因素包括：</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）法律、行政法规和国家有关政策变化影响合同价款；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）工程造价管理部门颁布的价格调整；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）一周内非承包人原因停水、停电、停气造成停工累计超过</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小时；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）双方约定的其他因素。</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25.4</w:t>
      </w:r>
      <w:r>
        <w:rPr>
          <w:rFonts w:ascii="宋体" w:hAnsi="宋体" w:cs="宋体" w:hint="eastAsia"/>
          <w:snapToGrid w:val="0"/>
          <w:color w:val="000000"/>
          <w:kern w:val="0"/>
          <w:sz w:val="24"/>
          <w:szCs w:val="24"/>
        </w:rPr>
        <w:t>承包人应当在</w:t>
      </w:r>
      <w:r>
        <w:rPr>
          <w:rFonts w:ascii="宋体" w:hAnsi="宋体" w:cs="宋体"/>
          <w:snapToGrid w:val="0"/>
          <w:color w:val="000000"/>
          <w:kern w:val="0"/>
          <w:sz w:val="24"/>
          <w:szCs w:val="24"/>
        </w:rPr>
        <w:t>25.3</w:t>
      </w:r>
      <w:r>
        <w:rPr>
          <w:rFonts w:ascii="宋体" w:hAnsi="宋体" w:cs="宋体" w:hint="eastAsia"/>
          <w:snapToGrid w:val="0"/>
          <w:color w:val="000000"/>
          <w:kern w:val="0"/>
          <w:sz w:val="24"/>
          <w:szCs w:val="24"/>
        </w:rPr>
        <w:t>款情况发生后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天内，将调整原因、金额以书面形式通知工程师，工程师确认调整金额后作为追加合同价款，与工程款同期支付。工程师收到承包人通知后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天内不予确认也不提出修改意见，视为已经同意该项调整。</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63" w:name="_Toc20973"/>
      <w:bookmarkStart w:id="264" w:name="_Toc19678"/>
      <w:bookmarkStart w:id="265" w:name="_Toc16543"/>
      <w:r>
        <w:rPr>
          <w:rFonts w:ascii="宋体" w:hAnsi="宋体" w:cs="宋体"/>
          <w:b/>
          <w:bCs/>
          <w:snapToGrid w:val="0"/>
          <w:color w:val="000000"/>
          <w:kern w:val="0"/>
          <w:sz w:val="24"/>
          <w:szCs w:val="24"/>
        </w:rPr>
        <w:t>26</w:t>
      </w:r>
      <w:r>
        <w:rPr>
          <w:rFonts w:ascii="宋体" w:hAnsi="宋体" w:cs="宋体" w:hint="eastAsia"/>
          <w:b/>
          <w:bCs/>
          <w:snapToGrid w:val="0"/>
          <w:color w:val="000000"/>
          <w:kern w:val="0"/>
          <w:sz w:val="24"/>
          <w:szCs w:val="24"/>
        </w:rPr>
        <w:t>、工程预付款</w:t>
      </w:r>
      <w:bookmarkEnd w:id="263"/>
      <w:bookmarkEnd w:id="264"/>
      <w:bookmarkEnd w:id="265"/>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实行工程预付款的，双方应当在合同专用条款内约定发包人向承包人预付工程款的时间和数额，开工后按约定的时间和比例逐次扣回。预付时间应不迟于约定的开工日期前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天。发包人不按约定预付，承包人在约定预付时间</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天后向发包人发出要求预付的通知，发包人收到通知后仍不能按要求预付，承包人可在发出通知后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天停止施工，发包人应从约定应</w:t>
      </w:r>
      <w:r>
        <w:rPr>
          <w:rFonts w:ascii="宋体" w:hAnsi="宋体" w:cs="宋体" w:hint="eastAsia"/>
          <w:snapToGrid w:val="0"/>
          <w:color w:val="000000"/>
          <w:kern w:val="0"/>
          <w:sz w:val="24"/>
          <w:szCs w:val="24"/>
        </w:rPr>
        <w:t>付之日起向承包人支付应付款的贷款利息，并承担违约责任。</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66" w:name="_Toc12511"/>
      <w:bookmarkStart w:id="267" w:name="_Toc20737"/>
      <w:bookmarkStart w:id="268" w:name="_Toc7412"/>
      <w:r>
        <w:rPr>
          <w:rFonts w:ascii="宋体" w:hAnsi="宋体" w:cs="宋体"/>
          <w:b/>
          <w:bCs/>
          <w:snapToGrid w:val="0"/>
          <w:color w:val="000000"/>
          <w:kern w:val="0"/>
          <w:sz w:val="24"/>
          <w:szCs w:val="24"/>
        </w:rPr>
        <w:t>27</w:t>
      </w:r>
      <w:r>
        <w:rPr>
          <w:rFonts w:ascii="宋体" w:hAnsi="宋体" w:cs="宋体" w:hint="eastAsia"/>
          <w:b/>
          <w:bCs/>
          <w:snapToGrid w:val="0"/>
          <w:color w:val="000000"/>
          <w:kern w:val="0"/>
          <w:sz w:val="24"/>
          <w:szCs w:val="24"/>
        </w:rPr>
        <w:t>、工程量的确认</w:t>
      </w:r>
      <w:bookmarkEnd w:id="266"/>
      <w:bookmarkEnd w:id="267"/>
      <w:bookmarkEnd w:id="26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27.1</w:t>
      </w:r>
      <w:r>
        <w:rPr>
          <w:rFonts w:ascii="宋体" w:hAnsi="宋体" w:cs="宋体" w:hint="eastAsia"/>
          <w:snapToGrid w:val="0"/>
          <w:color w:val="000000"/>
          <w:kern w:val="0"/>
          <w:sz w:val="24"/>
          <w:szCs w:val="24"/>
        </w:rPr>
        <w:t>承包人应按合同专用条款约定的时间，向工程师提交已完工程量的报告。工程师接到报告后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天内按设计图纸核实已完工程量（以下称计量），并在计量前</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小时通知承包人，承包人为计量提供便利条件并派人参加。承包人收到通知后不参加计量，计量结果有效，作为工程价款支付的依据。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27.2</w:t>
      </w:r>
      <w:r>
        <w:rPr>
          <w:rFonts w:ascii="宋体" w:hAnsi="宋体" w:cs="宋体" w:hint="eastAsia"/>
          <w:snapToGrid w:val="0"/>
          <w:color w:val="000000"/>
          <w:kern w:val="0"/>
          <w:sz w:val="24"/>
          <w:szCs w:val="24"/>
        </w:rPr>
        <w:t>工程师收到承包人报告后</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天内未进行计量，从第</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天起，承包人报告中开列的工程量即视为被确认，作为工程价款支付的依据。工程师不按约定时间通知承包人，致使承包人未能参</w:t>
      </w:r>
      <w:r>
        <w:rPr>
          <w:rFonts w:ascii="宋体" w:hAnsi="宋体" w:cs="宋体" w:hint="eastAsia"/>
          <w:snapToGrid w:val="0"/>
          <w:color w:val="000000"/>
          <w:kern w:val="0"/>
          <w:sz w:val="24"/>
          <w:szCs w:val="24"/>
        </w:rPr>
        <w:t>加计量，计量结果无效。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27.3</w:t>
      </w:r>
      <w:r>
        <w:rPr>
          <w:rFonts w:ascii="宋体" w:hAnsi="宋体" w:cs="宋体" w:hint="eastAsia"/>
          <w:snapToGrid w:val="0"/>
          <w:color w:val="000000"/>
          <w:kern w:val="0"/>
          <w:sz w:val="24"/>
          <w:szCs w:val="24"/>
        </w:rPr>
        <w:t>对承包人超出设计图纸范围和因承包人原因造成返工的工程量，工程师不予计量。</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69" w:name="_Toc2090"/>
      <w:bookmarkStart w:id="270" w:name="_Toc6469"/>
      <w:bookmarkStart w:id="271" w:name="_Toc13654"/>
      <w:r>
        <w:rPr>
          <w:rFonts w:ascii="宋体" w:hAnsi="宋体" w:cs="宋体"/>
          <w:b/>
          <w:bCs/>
          <w:snapToGrid w:val="0"/>
          <w:color w:val="000000"/>
          <w:kern w:val="0"/>
          <w:sz w:val="24"/>
          <w:szCs w:val="24"/>
        </w:rPr>
        <w:t>28</w:t>
      </w:r>
      <w:r>
        <w:rPr>
          <w:rFonts w:ascii="宋体" w:hAnsi="宋体" w:cs="宋体" w:hint="eastAsia"/>
          <w:b/>
          <w:bCs/>
          <w:snapToGrid w:val="0"/>
          <w:color w:val="000000"/>
          <w:kern w:val="0"/>
          <w:sz w:val="24"/>
          <w:szCs w:val="24"/>
        </w:rPr>
        <w:t>、工程款（进度款）支付</w:t>
      </w:r>
      <w:bookmarkEnd w:id="269"/>
      <w:bookmarkEnd w:id="270"/>
      <w:bookmarkEnd w:id="27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28.1</w:t>
      </w:r>
      <w:r>
        <w:rPr>
          <w:rFonts w:ascii="宋体" w:hAnsi="宋体" w:cs="宋体" w:hint="eastAsia"/>
          <w:snapToGrid w:val="0"/>
          <w:color w:val="000000"/>
          <w:kern w:val="0"/>
          <w:sz w:val="24"/>
          <w:szCs w:val="24"/>
        </w:rPr>
        <w:t>在确认计量结果后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天内，发包人应向承包人支付工程款（进度款）。按约定时间发包人应扣回的预付款，与工程款（进度款）同期结算。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28.2</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25</w:t>
      </w:r>
      <w:r>
        <w:rPr>
          <w:rFonts w:ascii="宋体" w:hAnsi="宋体" w:cs="宋体" w:hint="eastAsia"/>
          <w:snapToGrid w:val="0"/>
          <w:color w:val="000000"/>
          <w:kern w:val="0"/>
          <w:sz w:val="24"/>
          <w:szCs w:val="24"/>
        </w:rPr>
        <w:t>条确定调整的合同价款，第</w:t>
      </w:r>
      <w:r>
        <w:rPr>
          <w:rFonts w:ascii="宋体" w:hAnsi="宋体" w:cs="宋体"/>
          <w:snapToGrid w:val="0"/>
          <w:color w:val="000000"/>
          <w:kern w:val="0"/>
          <w:sz w:val="24"/>
          <w:szCs w:val="24"/>
        </w:rPr>
        <w:t>33</w:t>
      </w:r>
      <w:r>
        <w:rPr>
          <w:rFonts w:ascii="宋体" w:hAnsi="宋体" w:cs="宋体" w:hint="eastAsia"/>
          <w:snapToGrid w:val="0"/>
          <w:color w:val="000000"/>
          <w:kern w:val="0"/>
          <w:sz w:val="24"/>
          <w:szCs w:val="24"/>
        </w:rPr>
        <w:t>条工程变更调整的合同价款及其他条款中约定的追加合同价款，应与工程款（进度款）同期调整支付。</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28.3</w:t>
      </w:r>
      <w:r>
        <w:rPr>
          <w:rFonts w:ascii="宋体" w:hAnsi="宋体" w:cs="宋体" w:hint="eastAsia"/>
          <w:snapToGrid w:val="0"/>
          <w:color w:val="000000"/>
          <w:kern w:val="0"/>
          <w:sz w:val="24"/>
          <w:szCs w:val="24"/>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宋体" w:hAnsi="宋体" w:cs="宋体"/>
          <w:snapToGrid w:val="0"/>
          <w:color w:val="000000"/>
          <w:kern w:val="0"/>
          <w:sz w:val="24"/>
          <w:szCs w:val="24"/>
        </w:rPr>
        <w:t>15</w:t>
      </w:r>
      <w:r>
        <w:rPr>
          <w:rFonts w:ascii="宋体" w:hAnsi="宋体" w:cs="宋体" w:hint="eastAsia"/>
          <w:snapToGrid w:val="0"/>
          <w:color w:val="000000"/>
          <w:kern w:val="0"/>
          <w:sz w:val="24"/>
          <w:szCs w:val="24"/>
        </w:rPr>
        <w:t>天起计算应付款的贷款利息。</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28.4</w:t>
      </w:r>
      <w:r>
        <w:rPr>
          <w:rFonts w:ascii="宋体" w:hAnsi="宋体" w:cs="宋体" w:hint="eastAsia"/>
          <w:snapToGrid w:val="0"/>
          <w:color w:val="000000"/>
          <w:kern w:val="0"/>
          <w:sz w:val="24"/>
          <w:szCs w:val="24"/>
        </w:rPr>
        <w:t>发包人不按合同约定支付工程款（进度款），双方又未达成延期付款协议，导致施工无法进行，承包人可停止施工，由发包人承担违约责任。</w:t>
      </w:r>
    </w:p>
    <w:p w:rsidR="00484F67" w:rsidRDefault="00D600C9">
      <w:pPr>
        <w:adjustRightInd w:val="0"/>
        <w:snapToGrid w:val="0"/>
        <w:spacing w:line="500" w:lineRule="exact"/>
        <w:outlineLvl w:val="1"/>
        <w:rPr>
          <w:rFonts w:ascii="宋体"/>
          <w:b/>
          <w:bCs/>
          <w:snapToGrid w:val="0"/>
          <w:color w:val="000000"/>
          <w:kern w:val="0"/>
          <w:sz w:val="24"/>
          <w:szCs w:val="24"/>
        </w:rPr>
      </w:pPr>
      <w:bookmarkStart w:id="272" w:name="_Toc32349"/>
      <w:bookmarkStart w:id="273" w:name="_Toc7265"/>
      <w:bookmarkStart w:id="274" w:name="_Toc15031"/>
      <w:r>
        <w:rPr>
          <w:rFonts w:ascii="宋体" w:hAnsi="宋体" w:cs="宋体" w:hint="eastAsia"/>
          <w:b/>
          <w:bCs/>
          <w:snapToGrid w:val="0"/>
          <w:color w:val="000000"/>
          <w:kern w:val="0"/>
          <w:sz w:val="24"/>
          <w:szCs w:val="24"/>
        </w:rPr>
        <w:t>七、材料设备供应</w:t>
      </w:r>
      <w:bookmarkEnd w:id="272"/>
      <w:bookmarkEnd w:id="273"/>
      <w:bookmarkEnd w:id="274"/>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75" w:name="_Toc12678"/>
      <w:bookmarkStart w:id="276" w:name="_Toc2802"/>
      <w:bookmarkStart w:id="277" w:name="_Toc20018"/>
      <w:r>
        <w:rPr>
          <w:rFonts w:ascii="宋体" w:hAnsi="宋体" w:cs="宋体"/>
          <w:b/>
          <w:bCs/>
          <w:snapToGrid w:val="0"/>
          <w:color w:val="000000"/>
          <w:kern w:val="0"/>
          <w:sz w:val="24"/>
          <w:szCs w:val="24"/>
        </w:rPr>
        <w:t>29</w:t>
      </w:r>
      <w:r>
        <w:rPr>
          <w:rFonts w:ascii="宋体" w:hAnsi="宋体" w:cs="宋体" w:hint="eastAsia"/>
          <w:b/>
          <w:bCs/>
          <w:snapToGrid w:val="0"/>
          <w:color w:val="000000"/>
          <w:kern w:val="0"/>
          <w:sz w:val="24"/>
          <w:szCs w:val="24"/>
        </w:rPr>
        <w:t>、发包人供应材料设备</w:t>
      </w:r>
      <w:bookmarkEnd w:id="275"/>
      <w:bookmarkEnd w:id="276"/>
      <w:bookmarkEnd w:id="277"/>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29.1</w:t>
      </w:r>
      <w:r>
        <w:rPr>
          <w:rFonts w:ascii="宋体" w:hAnsi="宋体" w:cs="宋体" w:hint="eastAsia"/>
          <w:snapToGrid w:val="0"/>
          <w:color w:val="000000"/>
          <w:kern w:val="0"/>
          <w:sz w:val="24"/>
          <w:szCs w:val="24"/>
        </w:rPr>
        <w:t>实行发包人供应材料设备的，双方应当约定发包人供应材料设备的一览表，作为合同附件。一览表包括发包人供应材料设备的品种、规格、型号、数量、单价、质量等级、提供时间和地点。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29.2</w:t>
      </w:r>
      <w:r>
        <w:rPr>
          <w:rFonts w:ascii="宋体" w:hAnsi="宋体" w:cs="宋体" w:hint="eastAsia"/>
          <w:snapToGrid w:val="0"/>
          <w:color w:val="000000"/>
          <w:kern w:val="0"/>
          <w:sz w:val="24"/>
          <w:szCs w:val="24"/>
        </w:rPr>
        <w:t>发包人按一览表约定的内容提供材料设备，并向承包人提供产品合格证明，对其质量负责。发包人在所供材料设备到货前</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小时，以书面形式通知承包人，由承包人派人与发包人共同清点。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29.3</w:t>
      </w:r>
      <w:r>
        <w:rPr>
          <w:rFonts w:ascii="宋体" w:hAnsi="宋体" w:cs="宋体" w:hint="eastAsia"/>
          <w:snapToGrid w:val="0"/>
          <w:color w:val="000000"/>
          <w:kern w:val="0"/>
          <w:sz w:val="24"/>
          <w:szCs w:val="24"/>
        </w:rPr>
        <w:t>发包人供应的材料设备，承包人派人参加清点后由承包人妥善保管，发包人支付相应保管费用。因承包人原因发生丢失损坏，由承包人负责赔偿。</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发包人未通知承包人清点，承包</w:t>
      </w:r>
      <w:r>
        <w:rPr>
          <w:rFonts w:ascii="宋体" w:hAnsi="宋体" w:cs="宋体" w:hint="eastAsia"/>
          <w:snapToGrid w:val="0"/>
          <w:color w:val="000000"/>
          <w:kern w:val="0"/>
          <w:sz w:val="24"/>
          <w:szCs w:val="24"/>
        </w:rPr>
        <w:t>人不负责材料设备的保管，丢失损坏由发包人负责。</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29.4</w:t>
      </w:r>
      <w:r>
        <w:rPr>
          <w:rFonts w:ascii="宋体" w:hAnsi="宋体" w:cs="宋体" w:hint="eastAsia"/>
          <w:snapToGrid w:val="0"/>
          <w:color w:val="000000"/>
          <w:kern w:val="0"/>
          <w:sz w:val="24"/>
          <w:szCs w:val="24"/>
        </w:rPr>
        <w:t>发包人供应的材料设备与一览表不符时，发包人承担有关责任。发包人应承担责任的具体内容，双方根据下列情况在合同专用条款内约定：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）材料设备单价与一览表不符，由发包人承担所有价差；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）材料设备的品种、规格、型号、质量等级与一览表不符，承包人可拒绝接收保管，由发包人运出施工场地并重新采购；</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）发包人供应的材料规格、型号与一览表不符，经发包人同意，承包人可代为调剂串换，由发包人承担相应费用；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）到货地点与一览表不符，由发包人负责运至一览表指定地点；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）供应数量少于一览表约定的数量时，由发包人补齐，多于一览表约定数量时，发包人负责将多出部分运出施工场地；</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）到货时间早于一览表约定时间，由发包人承担因此发生的保管费用；到货时间迟于一览表约定的供应时间，发包人赔偿由此造成承包人损失，造成工期延误的，相应顺延工期。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29.5</w:t>
      </w:r>
      <w:r>
        <w:rPr>
          <w:rFonts w:ascii="宋体" w:hAnsi="宋体" w:cs="宋体" w:hint="eastAsia"/>
          <w:snapToGrid w:val="0"/>
          <w:color w:val="000000"/>
          <w:kern w:val="0"/>
          <w:sz w:val="24"/>
          <w:szCs w:val="24"/>
        </w:rPr>
        <w:t>发包人供应的材料设备使用前，由承包人负责检验或试验，不合格的不得使用，检验或试验费用由发包人承担。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29.6</w:t>
      </w:r>
      <w:r>
        <w:rPr>
          <w:rFonts w:ascii="宋体" w:hAnsi="宋体" w:cs="宋体" w:hint="eastAsia"/>
          <w:snapToGrid w:val="0"/>
          <w:color w:val="000000"/>
          <w:kern w:val="0"/>
          <w:sz w:val="24"/>
          <w:szCs w:val="24"/>
        </w:rPr>
        <w:t>发包人供应材料设备的结算方法，双方在合同专用条款内约定。</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78" w:name="_Toc5016"/>
      <w:bookmarkStart w:id="279" w:name="_Toc16404"/>
      <w:bookmarkStart w:id="280" w:name="_Toc21786"/>
      <w:r>
        <w:rPr>
          <w:rFonts w:ascii="宋体" w:hAnsi="宋体" w:cs="宋体"/>
          <w:b/>
          <w:bCs/>
          <w:snapToGrid w:val="0"/>
          <w:color w:val="000000"/>
          <w:kern w:val="0"/>
          <w:sz w:val="24"/>
          <w:szCs w:val="24"/>
        </w:rPr>
        <w:t>30</w:t>
      </w:r>
      <w:r>
        <w:rPr>
          <w:rFonts w:ascii="宋体" w:hAnsi="宋体" w:cs="宋体" w:hint="eastAsia"/>
          <w:b/>
          <w:bCs/>
          <w:snapToGrid w:val="0"/>
          <w:color w:val="000000"/>
          <w:kern w:val="0"/>
          <w:sz w:val="24"/>
          <w:szCs w:val="24"/>
        </w:rPr>
        <w:t>、承</w:t>
      </w:r>
      <w:r>
        <w:rPr>
          <w:rFonts w:ascii="宋体" w:hAnsi="宋体" w:cs="宋体" w:hint="eastAsia"/>
          <w:b/>
          <w:bCs/>
          <w:snapToGrid w:val="0"/>
          <w:color w:val="000000"/>
          <w:kern w:val="0"/>
          <w:sz w:val="24"/>
          <w:szCs w:val="24"/>
        </w:rPr>
        <w:t>包人采购材料设备</w:t>
      </w:r>
      <w:bookmarkEnd w:id="278"/>
      <w:bookmarkEnd w:id="279"/>
      <w:bookmarkEnd w:id="280"/>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30.1</w:t>
      </w:r>
      <w:r>
        <w:rPr>
          <w:rFonts w:ascii="宋体" w:hAnsi="宋体" w:cs="宋体" w:hint="eastAsia"/>
          <w:snapToGrid w:val="0"/>
          <w:color w:val="000000"/>
          <w:kern w:val="0"/>
          <w:sz w:val="24"/>
          <w:szCs w:val="24"/>
        </w:rPr>
        <w:t>承包人负责采购材料设备的，应按照合同专用条款约定及设计和有关标准要求采购，并提供产品合格证明，对材料设备质量负责。承包人在材料设备到货前</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小时通知工程师清点。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30.2</w:t>
      </w:r>
      <w:r>
        <w:rPr>
          <w:rFonts w:ascii="宋体" w:hAnsi="宋体" w:cs="宋体" w:hint="eastAsia"/>
          <w:snapToGrid w:val="0"/>
          <w:color w:val="000000"/>
          <w:kern w:val="0"/>
          <w:sz w:val="24"/>
          <w:szCs w:val="24"/>
        </w:rPr>
        <w:t>承包人采购的材料设备与设计或标准要求不符时，承包人应按工程师要求的时间运出施工场地，重新采购符合要求的产品，承担由此发生的费用，由此延误的工期不予顺延。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30.3</w:t>
      </w:r>
      <w:r>
        <w:rPr>
          <w:rFonts w:ascii="宋体" w:hAnsi="宋体" w:cs="宋体" w:hint="eastAsia"/>
          <w:snapToGrid w:val="0"/>
          <w:color w:val="000000"/>
          <w:kern w:val="0"/>
          <w:sz w:val="24"/>
          <w:szCs w:val="24"/>
        </w:rPr>
        <w:t>承包人采购的材料设备在使用前，承包人应按工程师的要求进行检验或试验，不合格的不得使用，检验或试验费用由承包人承担。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30.4</w:t>
      </w:r>
      <w:r>
        <w:rPr>
          <w:rFonts w:ascii="宋体" w:hAnsi="宋体" w:cs="宋体" w:hint="eastAsia"/>
          <w:snapToGrid w:val="0"/>
          <w:color w:val="000000"/>
          <w:kern w:val="0"/>
          <w:sz w:val="24"/>
          <w:szCs w:val="24"/>
        </w:rPr>
        <w:t>工程师发现承包人采购并使用不符</w:t>
      </w:r>
      <w:r>
        <w:rPr>
          <w:rFonts w:ascii="宋体" w:hAnsi="宋体" w:cs="宋体" w:hint="eastAsia"/>
          <w:snapToGrid w:val="0"/>
          <w:color w:val="000000"/>
          <w:kern w:val="0"/>
          <w:sz w:val="24"/>
          <w:szCs w:val="24"/>
        </w:rPr>
        <w:t>合设计或标准要求的材料或设备时，应要求由承包人负责修复、拆除或重新采购，并承担发生的费用，由此延误的工期不予顺延。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30.5</w:t>
      </w:r>
      <w:r>
        <w:rPr>
          <w:rFonts w:ascii="宋体" w:hAnsi="宋体" w:cs="宋体" w:hint="eastAsia"/>
          <w:snapToGrid w:val="0"/>
          <w:color w:val="000000"/>
          <w:kern w:val="0"/>
          <w:sz w:val="24"/>
          <w:szCs w:val="24"/>
        </w:rPr>
        <w:t>承包人需要使用代用材料时，应经工程师认可后才能使用，由此增减的合同价款双方以书面形式议定。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30.6</w:t>
      </w:r>
      <w:r>
        <w:rPr>
          <w:rFonts w:ascii="宋体" w:hAnsi="宋体" w:cs="宋体" w:hint="eastAsia"/>
          <w:snapToGrid w:val="0"/>
          <w:color w:val="000000"/>
          <w:kern w:val="0"/>
          <w:sz w:val="24"/>
          <w:szCs w:val="24"/>
        </w:rPr>
        <w:t>由承包人采购的材料设备，发包人不得指定生产厂或供应商。</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281" w:name="_Toc15013"/>
      <w:bookmarkStart w:id="282" w:name="_Toc28196"/>
      <w:bookmarkStart w:id="283" w:name="_Toc14283"/>
      <w:r>
        <w:rPr>
          <w:rFonts w:ascii="宋体" w:hAnsi="宋体" w:cs="宋体" w:hint="eastAsia"/>
          <w:b/>
          <w:bCs/>
          <w:snapToGrid w:val="0"/>
          <w:color w:val="000000"/>
          <w:kern w:val="0"/>
          <w:sz w:val="24"/>
          <w:szCs w:val="24"/>
        </w:rPr>
        <w:t>八、工程变更</w:t>
      </w:r>
      <w:bookmarkEnd w:id="281"/>
      <w:bookmarkEnd w:id="282"/>
      <w:bookmarkEnd w:id="283"/>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84" w:name="_Toc14128"/>
      <w:bookmarkStart w:id="285" w:name="_Toc24048"/>
      <w:bookmarkStart w:id="286" w:name="_Toc19388"/>
      <w:r>
        <w:rPr>
          <w:rFonts w:ascii="宋体" w:hAnsi="宋体" w:cs="宋体"/>
          <w:b/>
          <w:bCs/>
          <w:snapToGrid w:val="0"/>
          <w:color w:val="000000"/>
          <w:kern w:val="0"/>
          <w:sz w:val="24"/>
          <w:szCs w:val="24"/>
        </w:rPr>
        <w:t>31</w:t>
      </w:r>
      <w:r>
        <w:rPr>
          <w:rFonts w:ascii="宋体" w:hAnsi="宋体" w:cs="宋体" w:hint="eastAsia"/>
          <w:b/>
          <w:bCs/>
          <w:snapToGrid w:val="0"/>
          <w:color w:val="000000"/>
          <w:kern w:val="0"/>
          <w:sz w:val="24"/>
          <w:szCs w:val="24"/>
        </w:rPr>
        <w:t>、工程设计变更</w:t>
      </w:r>
      <w:bookmarkEnd w:id="284"/>
      <w:bookmarkEnd w:id="285"/>
      <w:bookmarkEnd w:id="286"/>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31.1</w:t>
      </w:r>
      <w:r>
        <w:rPr>
          <w:rFonts w:ascii="宋体" w:hAnsi="宋体" w:cs="宋体" w:hint="eastAsia"/>
          <w:snapToGrid w:val="0"/>
          <w:color w:val="000000"/>
          <w:kern w:val="0"/>
          <w:sz w:val="24"/>
          <w:szCs w:val="24"/>
        </w:rPr>
        <w:t>施工中发包人需对原工程设计进行变更，应提前</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）更改工程有关部分的标高、基线、位置和尺寸；</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）增减合同中约定的工程量；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）改变有关工程的施工时间和顺序；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）其他有关工程变更需要的附加工作。</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因变更导致合同价款的增减及造成的承包人损失，由发包人承担，延误的工期相应顺延。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31.2</w:t>
      </w:r>
      <w:r>
        <w:rPr>
          <w:rFonts w:ascii="宋体" w:hAnsi="宋体" w:cs="宋体" w:hint="eastAsia"/>
          <w:snapToGrid w:val="0"/>
          <w:color w:val="000000"/>
          <w:kern w:val="0"/>
          <w:sz w:val="24"/>
          <w:szCs w:val="24"/>
        </w:rPr>
        <w:t>施工中承包人不得对原工程设计进行变更。</w:t>
      </w:r>
      <w:r>
        <w:rPr>
          <w:rFonts w:ascii="宋体" w:hAnsi="宋体" w:cs="宋体" w:hint="eastAsia"/>
          <w:snapToGrid w:val="0"/>
          <w:color w:val="000000"/>
          <w:kern w:val="0"/>
          <w:sz w:val="24"/>
          <w:szCs w:val="24"/>
        </w:rPr>
        <w:t>因承包人擅自变更设计发生的费用和由此导致发包人的直接损失，由承包人承担，延误的工期不予顺延。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31.3</w:t>
      </w:r>
      <w:r>
        <w:rPr>
          <w:rFonts w:ascii="宋体" w:hAnsi="宋体" w:cs="宋体" w:hint="eastAsia"/>
          <w:snapToGrid w:val="0"/>
          <w:color w:val="000000"/>
          <w:kern w:val="0"/>
          <w:sz w:val="24"/>
          <w:szCs w:val="24"/>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工程师同意采用承包人合理化建议，所发生的费用和获得的收益，发包人、承包人另行约定分担或分享。</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87" w:name="_Toc22639"/>
      <w:bookmarkStart w:id="288" w:name="_Toc23758"/>
      <w:bookmarkStart w:id="289" w:name="_Toc22917"/>
      <w:r>
        <w:rPr>
          <w:rFonts w:ascii="宋体" w:hAnsi="宋体" w:cs="宋体"/>
          <w:b/>
          <w:bCs/>
          <w:snapToGrid w:val="0"/>
          <w:color w:val="000000"/>
          <w:kern w:val="0"/>
          <w:sz w:val="24"/>
          <w:szCs w:val="24"/>
        </w:rPr>
        <w:t>32</w:t>
      </w:r>
      <w:r>
        <w:rPr>
          <w:rFonts w:ascii="宋体" w:hAnsi="宋体" w:cs="宋体" w:hint="eastAsia"/>
          <w:b/>
          <w:bCs/>
          <w:snapToGrid w:val="0"/>
          <w:color w:val="000000"/>
          <w:kern w:val="0"/>
          <w:sz w:val="24"/>
          <w:szCs w:val="24"/>
        </w:rPr>
        <w:t>、其他变更</w:t>
      </w:r>
      <w:bookmarkEnd w:id="287"/>
      <w:bookmarkEnd w:id="288"/>
      <w:bookmarkEnd w:id="289"/>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合同履行中发包人要求变更工程质量标准及发生其他实质性变更，由双方协商解决。</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90" w:name="_Toc18547"/>
      <w:bookmarkStart w:id="291" w:name="_Toc3111"/>
      <w:bookmarkStart w:id="292" w:name="_Toc29375"/>
      <w:r>
        <w:rPr>
          <w:rFonts w:ascii="宋体" w:hAnsi="宋体" w:cs="宋体"/>
          <w:b/>
          <w:bCs/>
          <w:snapToGrid w:val="0"/>
          <w:color w:val="000000"/>
          <w:kern w:val="0"/>
          <w:sz w:val="24"/>
          <w:szCs w:val="24"/>
        </w:rPr>
        <w:t>33</w:t>
      </w:r>
      <w:r>
        <w:rPr>
          <w:rFonts w:ascii="宋体" w:hAnsi="宋体" w:cs="宋体" w:hint="eastAsia"/>
          <w:b/>
          <w:bCs/>
          <w:snapToGrid w:val="0"/>
          <w:color w:val="000000"/>
          <w:kern w:val="0"/>
          <w:sz w:val="24"/>
          <w:szCs w:val="24"/>
        </w:rPr>
        <w:t>、确定变更价款</w:t>
      </w:r>
      <w:bookmarkEnd w:id="290"/>
      <w:bookmarkEnd w:id="291"/>
      <w:bookmarkEnd w:id="292"/>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snapToGrid w:val="0"/>
          <w:color w:val="000000"/>
          <w:kern w:val="0"/>
          <w:sz w:val="24"/>
          <w:szCs w:val="24"/>
        </w:rPr>
        <w:t>3.1</w:t>
      </w:r>
      <w:r>
        <w:rPr>
          <w:rFonts w:ascii="宋体" w:hAnsi="宋体" w:cs="宋体" w:hint="eastAsia"/>
          <w:snapToGrid w:val="0"/>
          <w:color w:val="000000"/>
          <w:kern w:val="0"/>
          <w:sz w:val="24"/>
          <w:szCs w:val="24"/>
        </w:rPr>
        <w:t>承包人在工程变更确定后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天内，提出变更工程价款的报告，经工程师确认后调整合同价款。变更合同价款按下列方法进行：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）合同中已有适用于变更工程的价格，按合同已有的价格变更合同价款；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）合同中只有类似于变更工程的价格，可以参照类似价格变更合同价款；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）合同中没有适用或类似于变更工程的价格，由承包人提出适当的变更价款，经工程师确认后执行。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33.2</w:t>
      </w:r>
      <w:r>
        <w:rPr>
          <w:rFonts w:ascii="宋体" w:hAnsi="宋体" w:cs="宋体" w:hint="eastAsia"/>
          <w:snapToGrid w:val="0"/>
          <w:color w:val="000000"/>
          <w:kern w:val="0"/>
          <w:sz w:val="24"/>
          <w:szCs w:val="24"/>
        </w:rPr>
        <w:t>承包人在双方确定变更后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天内不向工程师提出变更工程价款报告时，视为该项变更不涉及合同价款的变更。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33.3</w:t>
      </w:r>
      <w:r>
        <w:rPr>
          <w:rFonts w:ascii="宋体" w:hAnsi="宋体" w:cs="宋体" w:hint="eastAsia"/>
          <w:snapToGrid w:val="0"/>
          <w:color w:val="000000"/>
          <w:kern w:val="0"/>
          <w:sz w:val="24"/>
          <w:szCs w:val="24"/>
        </w:rPr>
        <w:t>工程师应在收到变更工程价款报告之日起</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天内予以确认，工程师无正当理由不确认时，自变更工程价款报告送达之日起</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天后视为变更工程价款报告已被确认。</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33.4</w:t>
      </w:r>
      <w:r>
        <w:rPr>
          <w:rFonts w:ascii="宋体" w:hAnsi="宋体" w:cs="宋体" w:hint="eastAsia"/>
          <w:snapToGrid w:val="0"/>
          <w:color w:val="000000"/>
          <w:kern w:val="0"/>
          <w:sz w:val="24"/>
          <w:szCs w:val="24"/>
        </w:rPr>
        <w:t>工程师不同意承包人提出的变更价款，按合同通用条款第</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条关于争议的约定处理。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33.5</w:t>
      </w:r>
      <w:r>
        <w:rPr>
          <w:rFonts w:ascii="宋体" w:hAnsi="宋体" w:cs="宋体" w:hint="eastAsia"/>
          <w:snapToGrid w:val="0"/>
          <w:color w:val="000000"/>
          <w:kern w:val="0"/>
          <w:sz w:val="24"/>
          <w:szCs w:val="24"/>
        </w:rPr>
        <w:t>工程师确认增加的工程变更价款作为追加合同价款，与工程款同期支付。</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33.6</w:t>
      </w:r>
      <w:r>
        <w:rPr>
          <w:rFonts w:ascii="宋体" w:hAnsi="宋体" w:cs="宋体" w:hint="eastAsia"/>
          <w:snapToGrid w:val="0"/>
          <w:color w:val="000000"/>
          <w:kern w:val="0"/>
          <w:sz w:val="24"/>
          <w:szCs w:val="24"/>
        </w:rPr>
        <w:t>因承包人自身原因导致的工程变更，承包人无权要求追加合同价款。</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293" w:name="_Toc30158"/>
      <w:bookmarkStart w:id="294" w:name="_Toc5029"/>
      <w:bookmarkStart w:id="295" w:name="_Toc8600"/>
      <w:r>
        <w:rPr>
          <w:rFonts w:ascii="宋体" w:hAnsi="宋体" w:cs="宋体" w:hint="eastAsia"/>
          <w:b/>
          <w:bCs/>
          <w:snapToGrid w:val="0"/>
          <w:color w:val="000000"/>
          <w:kern w:val="0"/>
          <w:sz w:val="24"/>
          <w:szCs w:val="24"/>
        </w:rPr>
        <w:t>九、竣工验收与结算</w:t>
      </w:r>
      <w:bookmarkEnd w:id="293"/>
      <w:bookmarkEnd w:id="294"/>
      <w:bookmarkEnd w:id="295"/>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96" w:name="_Toc2593"/>
      <w:bookmarkStart w:id="297" w:name="_Toc2274"/>
      <w:bookmarkStart w:id="298" w:name="_Toc1951"/>
      <w:r>
        <w:rPr>
          <w:rFonts w:ascii="宋体" w:hAnsi="宋体" w:cs="宋体"/>
          <w:b/>
          <w:bCs/>
          <w:snapToGrid w:val="0"/>
          <w:color w:val="000000"/>
          <w:kern w:val="0"/>
          <w:sz w:val="24"/>
          <w:szCs w:val="24"/>
        </w:rPr>
        <w:t>34</w:t>
      </w:r>
      <w:r>
        <w:rPr>
          <w:rFonts w:ascii="宋体" w:hAnsi="宋体" w:cs="宋体" w:hint="eastAsia"/>
          <w:b/>
          <w:bCs/>
          <w:snapToGrid w:val="0"/>
          <w:color w:val="000000"/>
          <w:kern w:val="0"/>
          <w:sz w:val="24"/>
          <w:szCs w:val="24"/>
        </w:rPr>
        <w:t>、竣工验收</w:t>
      </w:r>
      <w:bookmarkEnd w:id="296"/>
      <w:bookmarkEnd w:id="297"/>
      <w:bookmarkEnd w:id="29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34.1</w:t>
      </w:r>
      <w:r>
        <w:rPr>
          <w:rFonts w:ascii="宋体" w:hAnsi="宋体" w:cs="宋体" w:hint="eastAsia"/>
          <w:snapToGrid w:val="0"/>
          <w:color w:val="000000"/>
          <w:kern w:val="0"/>
          <w:sz w:val="24"/>
          <w:szCs w:val="24"/>
        </w:rPr>
        <w:t>工程具备竣工验收条件，承包人按国家工程竣工验收有关规定，向发包人提供完整竣工资料及竣工验收报告。双方约定由承包人提供竣工图的，应当在合同专用条款约定提供的日期和份数。</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34.2</w:t>
      </w:r>
      <w:r>
        <w:rPr>
          <w:rFonts w:ascii="宋体" w:hAnsi="宋体" w:cs="宋体" w:hint="eastAsia"/>
          <w:snapToGrid w:val="0"/>
          <w:color w:val="000000"/>
          <w:kern w:val="0"/>
          <w:sz w:val="24"/>
          <w:szCs w:val="24"/>
        </w:rPr>
        <w:t>发包人收到竣工验收报告后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天内组织有关单位验收，并在验收后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天内给予认可或提出修改意见。承包人按要求修改，并承担由自身原因造成修改的费用。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34.3</w:t>
      </w:r>
      <w:r>
        <w:rPr>
          <w:rFonts w:ascii="宋体" w:hAnsi="宋体" w:cs="宋体" w:hint="eastAsia"/>
          <w:snapToGrid w:val="0"/>
          <w:color w:val="000000"/>
          <w:kern w:val="0"/>
          <w:sz w:val="24"/>
          <w:szCs w:val="24"/>
        </w:rPr>
        <w:t>发包人收到承包人送交的竣工验收报告后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天内不组织验收，或验收后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天内不提出修改意见，视为竣工验收报告已被认可。</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34.4</w:t>
      </w:r>
      <w:r>
        <w:rPr>
          <w:rFonts w:ascii="宋体" w:hAnsi="宋体" w:cs="宋体" w:hint="eastAsia"/>
          <w:snapToGrid w:val="0"/>
          <w:color w:val="000000"/>
          <w:kern w:val="0"/>
          <w:sz w:val="24"/>
          <w:szCs w:val="24"/>
        </w:rPr>
        <w:t>工程竣工验收通过，承包人送交竣工验收报告的日期为实际竣工日期。工程按发包人要求修改后通过竣工验收的，实际竣工日期为承包人修改后提请发包人验收的日期。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34.5</w:t>
      </w:r>
      <w:r>
        <w:rPr>
          <w:rFonts w:ascii="宋体" w:hAnsi="宋体" w:cs="宋体" w:hint="eastAsia"/>
          <w:snapToGrid w:val="0"/>
          <w:color w:val="000000"/>
          <w:kern w:val="0"/>
          <w:sz w:val="24"/>
          <w:szCs w:val="24"/>
        </w:rPr>
        <w:t>发包人收到承包人竣工验收报告后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天内不组织验收，从第</w:t>
      </w:r>
      <w:r>
        <w:rPr>
          <w:rFonts w:ascii="宋体" w:hAnsi="宋体" w:cs="宋体"/>
          <w:snapToGrid w:val="0"/>
          <w:color w:val="000000"/>
          <w:kern w:val="0"/>
          <w:sz w:val="24"/>
          <w:szCs w:val="24"/>
        </w:rPr>
        <w:t>29</w:t>
      </w:r>
      <w:r>
        <w:rPr>
          <w:rFonts w:ascii="宋体" w:hAnsi="宋体" w:cs="宋体" w:hint="eastAsia"/>
          <w:snapToGrid w:val="0"/>
          <w:color w:val="000000"/>
          <w:kern w:val="0"/>
          <w:sz w:val="24"/>
          <w:szCs w:val="24"/>
        </w:rPr>
        <w:t>天起承担工程保管及一切意外责任。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34.6</w:t>
      </w:r>
      <w:r>
        <w:rPr>
          <w:rFonts w:ascii="宋体" w:hAnsi="宋体" w:cs="宋体" w:hint="eastAsia"/>
          <w:snapToGrid w:val="0"/>
          <w:color w:val="000000"/>
          <w:kern w:val="0"/>
          <w:sz w:val="24"/>
          <w:szCs w:val="24"/>
        </w:rPr>
        <w:t>中间交工工程的范围和竣工时间，双方在合同专用条款内约定，其验收程序按合同通用条款</w:t>
      </w:r>
      <w:r>
        <w:rPr>
          <w:rFonts w:ascii="宋体" w:hAnsi="宋体" w:cs="宋体"/>
          <w:snapToGrid w:val="0"/>
          <w:color w:val="000000"/>
          <w:kern w:val="0"/>
          <w:sz w:val="24"/>
          <w:szCs w:val="24"/>
        </w:rPr>
        <w:t>34.1</w:t>
      </w:r>
      <w:r>
        <w:rPr>
          <w:rFonts w:ascii="宋体" w:hAnsi="宋体" w:cs="宋体" w:hint="eastAsia"/>
          <w:snapToGrid w:val="0"/>
          <w:color w:val="000000"/>
          <w:kern w:val="0"/>
          <w:sz w:val="24"/>
          <w:szCs w:val="24"/>
        </w:rPr>
        <w:t>款至</w:t>
      </w:r>
      <w:r>
        <w:rPr>
          <w:rFonts w:ascii="宋体" w:hAnsi="宋体" w:cs="宋体"/>
          <w:snapToGrid w:val="0"/>
          <w:color w:val="000000"/>
          <w:kern w:val="0"/>
          <w:sz w:val="24"/>
          <w:szCs w:val="24"/>
        </w:rPr>
        <w:t>34.4</w:t>
      </w:r>
      <w:r>
        <w:rPr>
          <w:rFonts w:ascii="宋体" w:hAnsi="宋体" w:cs="宋体" w:hint="eastAsia"/>
          <w:snapToGrid w:val="0"/>
          <w:color w:val="000000"/>
          <w:kern w:val="0"/>
          <w:sz w:val="24"/>
          <w:szCs w:val="24"/>
        </w:rPr>
        <w:t>款办理。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34.7</w:t>
      </w:r>
      <w:r>
        <w:rPr>
          <w:rFonts w:ascii="宋体" w:hAnsi="宋体" w:cs="宋体" w:hint="eastAsia"/>
          <w:snapToGrid w:val="0"/>
          <w:color w:val="000000"/>
          <w:kern w:val="0"/>
          <w:sz w:val="24"/>
          <w:szCs w:val="24"/>
        </w:rPr>
        <w:t>因特殊原因，发包人要求部分单位工程或工程部位甩项竣工的，双方另行签订甩项竣工协议，明确双方责任和工程价款的支付方法。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34.8</w:t>
      </w:r>
      <w:r>
        <w:rPr>
          <w:rFonts w:ascii="宋体" w:hAnsi="宋体" w:cs="宋体" w:hint="eastAsia"/>
          <w:snapToGrid w:val="0"/>
          <w:color w:val="000000"/>
          <w:kern w:val="0"/>
          <w:sz w:val="24"/>
          <w:szCs w:val="24"/>
        </w:rPr>
        <w:t>工程未经竣</w:t>
      </w:r>
      <w:r>
        <w:rPr>
          <w:rFonts w:ascii="宋体" w:hAnsi="宋体" w:cs="宋体" w:hint="eastAsia"/>
          <w:snapToGrid w:val="0"/>
          <w:color w:val="000000"/>
          <w:kern w:val="0"/>
          <w:sz w:val="24"/>
          <w:szCs w:val="24"/>
        </w:rPr>
        <w:t>工验收或竣工验收未通过的，发包人不得使用。发包人强行使用时，由此发生的质量问题及其他问题，由发包人承担责任。</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299" w:name="_Toc8574"/>
      <w:bookmarkStart w:id="300" w:name="_Toc26103"/>
      <w:bookmarkStart w:id="301" w:name="_Toc27435"/>
      <w:r>
        <w:rPr>
          <w:rFonts w:ascii="宋体" w:hAnsi="宋体" w:cs="宋体"/>
          <w:b/>
          <w:bCs/>
          <w:snapToGrid w:val="0"/>
          <w:color w:val="000000"/>
          <w:kern w:val="0"/>
          <w:sz w:val="24"/>
          <w:szCs w:val="24"/>
        </w:rPr>
        <w:t>35</w:t>
      </w:r>
      <w:r>
        <w:rPr>
          <w:rFonts w:ascii="宋体" w:hAnsi="宋体" w:cs="宋体" w:hint="eastAsia"/>
          <w:b/>
          <w:bCs/>
          <w:snapToGrid w:val="0"/>
          <w:color w:val="000000"/>
          <w:kern w:val="0"/>
          <w:sz w:val="24"/>
          <w:szCs w:val="24"/>
        </w:rPr>
        <w:t>、工程移交</w:t>
      </w:r>
      <w:bookmarkEnd w:id="299"/>
      <w:bookmarkEnd w:id="300"/>
      <w:bookmarkEnd w:id="30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双方在合同专用条款内约定工程移交办法。</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02" w:name="_Toc398"/>
      <w:bookmarkStart w:id="303" w:name="_Toc23631"/>
      <w:bookmarkStart w:id="304" w:name="_Toc29719"/>
      <w:r>
        <w:rPr>
          <w:rFonts w:ascii="宋体" w:hAnsi="宋体" w:cs="宋体"/>
          <w:b/>
          <w:bCs/>
          <w:snapToGrid w:val="0"/>
          <w:color w:val="000000"/>
          <w:kern w:val="0"/>
          <w:sz w:val="24"/>
          <w:szCs w:val="24"/>
        </w:rPr>
        <w:t>36</w:t>
      </w:r>
      <w:r>
        <w:rPr>
          <w:rFonts w:ascii="宋体" w:hAnsi="宋体" w:cs="宋体" w:hint="eastAsia"/>
          <w:b/>
          <w:bCs/>
          <w:snapToGrid w:val="0"/>
          <w:color w:val="000000"/>
          <w:kern w:val="0"/>
          <w:sz w:val="24"/>
          <w:szCs w:val="24"/>
        </w:rPr>
        <w:t>、竣工结算</w:t>
      </w:r>
      <w:bookmarkEnd w:id="302"/>
      <w:bookmarkEnd w:id="303"/>
      <w:bookmarkEnd w:id="304"/>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36.1</w:t>
      </w:r>
      <w:r>
        <w:rPr>
          <w:rFonts w:ascii="宋体" w:hAnsi="宋体" w:cs="宋体" w:hint="eastAsia"/>
          <w:snapToGrid w:val="0"/>
          <w:color w:val="000000"/>
          <w:kern w:val="0"/>
          <w:sz w:val="24"/>
          <w:szCs w:val="24"/>
        </w:rPr>
        <w:t>工程竣工验收报告经发包人认可后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天内，承包人向发包人递交竣工结算报告及完整的结算资料，双方按照合同协议书约定的合同价款及合同专用条款约定的合同价款调整内容，进行工程竣工结算。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36.2</w:t>
      </w:r>
      <w:r>
        <w:rPr>
          <w:rFonts w:ascii="宋体" w:hAnsi="宋体" w:cs="宋体" w:hint="eastAsia"/>
          <w:snapToGrid w:val="0"/>
          <w:color w:val="000000"/>
          <w:kern w:val="0"/>
          <w:sz w:val="24"/>
          <w:szCs w:val="24"/>
        </w:rPr>
        <w:t>发包人收到承包人递交的竣工结算报告及结算资料后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天内进行核实，给予确认或者提出修改意见。发包人确认竣工结算报告后通知经办银行向承包人支</w:t>
      </w:r>
      <w:r>
        <w:rPr>
          <w:rFonts w:ascii="宋体" w:hAnsi="宋体" w:cs="宋体" w:hint="eastAsia"/>
          <w:snapToGrid w:val="0"/>
          <w:color w:val="000000"/>
          <w:kern w:val="0"/>
          <w:sz w:val="24"/>
          <w:szCs w:val="24"/>
        </w:rPr>
        <w:t>付工程竣工结算价款。承包人收到竣工结算价款后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天内将竣工工程交付发包人。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36.3</w:t>
      </w:r>
      <w:r>
        <w:rPr>
          <w:rFonts w:ascii="宋体" w:hAnsi="宋体" w:cs="宋体" w:hint="eastAsia"/>
          <w:snapToGrid w:val="0"/>
          <w:color w:val="000000"/>
          <w:kern w:val="0"/>
          <w:sz w:val="24"/>
          <w:szCs w:val="24"/>
        </w:rPr>
        <w:t>发包人收到竣工结算报告及结算资料后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天内无正当理由不支付工程竣工结算价款，从第</w:t>
      </w:r>
      <w:r>
        <w:rPr>
          <w:rFonts w:ascii="宋体" w:hAnsi="宋体" w:cs="宋体"/>
          <w:snapToGrid w:val="0"/>
          <w:color w:val="000000"/>
          <w:kern w:val="0"/>
          <w:sz w:val="24"/>
          <w:szCs w:val="24"/>
        </w:rPr>
        <w:t>29</w:t>
      </w:r>
      <w:r>
        <w:rPr>
          <w:rFonts w:ascii="宋体" w:hAnsi="宋体" w:cs="宋体" w:hint="eastAsia"/>
          <w:snapToGrid w:val="0"/>
          <w:color w:val="000000"/>
          <w:kern w:val="0"/>
          <w:sz w:val="24"/>
          <w:szCs w:val="24"/>
        </w:rPr>
        <w:t>天起按承包人同期向银行贷款利率支付拖欠工程价款的利息，并承担违约责任。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36.4</w:t>
      </w:r>
      <w:r>
        <w:rPr>
          <w:rFonts w:ascii="宋体" w:hAnsi="宋体" w:cs="宋体" w:hint="eastAsia"/>
          <w:snapToGrid w:val="0"/>
          <w:color w:val="000000"/>
          <w:kern w:val="0"/>
          <w:sz w:val="24"/>
          <w:szCs w:val="24"/>
        </w:rPr>
        <w:t>发包人收到竣工结算报告及结算资料后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天内不支付工程竣工结算价款，承包人可以催告发包人支付结算价款。发包人在收到竣工结算报告及结算资料后</w:t>
      </w:r>
      <w:r>
        <w:rPr>
          <w:rFonts w:ascii="宋体" w:hAnsi="宋体" w:cs="宋体"/>
          <w:snapToGrid w:val="0"/>
          <w:color w:val="000000"/>
          <w:kern w:val="0"/>
          <w:sz w:val="24"/>
          <w:szCs w:val="24"/>
        </w:rPr>
        <w:t>56</w:t>
      </w:r>
      <w:r>
        <w:rPr>
          <w:rFonts w:ascii="宋体" w:hAnsi="宋体" w:cs="宋体" w:hint="eastAsia"/>
          <w:snapToGrid w:val="0"/>
          <w:color w:val="000000"/>
          <w:kern w:val="0"/>
          <w:sz w:val="24"/>
          <w:szCs w:val="24"/>
        </w:rPr>
        <w:t>天内仍不支付的，承包人可以与发包人协议将该工程折价，也可以由承包人申请人民法院将该工程依法拍卖，承包人就该工程折价或者拍卖的价款优先受偿。</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36.5</w:t>
      </w:r>
      <w:r>
        <w:rPr>
          <w:rFonts w:ascii="宋体" w:hAnsi="宋体" w:cs="宋体" w:hint="eastAsia"/>
          <w:snapToGrid w:val="0"/>
          <w:color w:val="000000"/>
          <w:kern w:val="0"/>
          <w:sz w:val="24"/>
          <w:szCs w:val="24"/>
        </w:rPr>
        <w:t>工程竣工验收报告经发包人认可后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36.6</w:t>
      </w:r>
      <w:r>
        <w:rPr>
          <w:rFonts w:ascii="宋体" w:hAnsi="宋体" w:cs="宋体" w:hint="eastAsia"/>
          <w:snapToGrid w:val="0"/>
          <w:color w:val="000000"/>
          <w:kern w:val="0"/>
          <w:sz w:val="24"/>
          <w:szCs w:val="24"/>
        </w:rPr>
        <w:t>发包人、承包人对工程竣工结算价款发生争议时，按合同通用条款</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条关于争议的约定处理。</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05" w:name="_Toc32515"/>
      <w:bookmarkStart w:id="306" w:name="_Toc28508"/>
      <w:bookmarkStart w:id="307" w:name="_Toc15623"/>
      <w:r>
        <w:rPr>
          <w:rFonts w:ascii="宋体" w:hAnsi="宋体" w:cs="宋体"/>
          <w:b/>
          <w:bCs/>
          <w:snapToGrid w:val="0"/>
          <w:color w:val="000000"/>
          <w:kern w:val="0"/>
          <w:sz w:val="24"/>
          <w:szCs w:val="24"/>
        </w:rPr>
        <w:t>37</w:t>
      </w:r>
      <w:r>
        <w:rPr>
          <w:rFonts w:ascii="宋体" w:hAnsi="宋体" w:cs="宋体" w:hint="eastAsia"/>
          <w:b/>
          <w:bCs/>
          <w:snapToGrid w:val="0"/>
          <w:color w:val="000000"/>
          <w:kern w:val="0"/>
          <w:sz w:val="24"/>
          <w:szCs w:val="24"/>
        </w:rPr>
        <w:t>、质量保修</w:t>
      </w:r>
      <w:bookmarkEnd w:id="305"/>
      <w:bookmarkEnd w:id="306"/>
      <w:bookmarkEnd w:id="307"/>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37.1</w:t>
      </w:r>
      <w:r>
        <w:rPr>
          <w:rFonts w:ascii="宋体" w:hAnsi="宋体" w:cs="宋体" w:hint="eastAsia"/>
          <w:snapToGrid w:val="0"/>
          <w:color w:val="000000"/>
          <w:kern w:val="0"/>
          <w:sz w:val="24"/>
          <w:szCs w:val="24"/>
        </w:rPr>
        <w:t>承包人应按</w:t>
      </w:r>
      <w:r>
        <w:rPr>
          <w:rFonts w:ascii="宋体" w:hAnsi="宋体" w:cs="宋体" w:hint="eastAsia"/>
          <w:snapToGrid w:val="0"/>
          <w:color w:val="000000"/>
          <w:kern w:val="0"/>
          <w:sz w:val="24"/>
          <w:szCs w:val="24"/>
        </w:rPr>
        <w:t>法律、行政法规或国家关于工程质量保修的有关规定，对交付发包人使用的工程在质量保修期内承担质量保修责任。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37.2</w:t>
      </w:r>
      <w:r>
        <w:rPr>
          <w:rFonts w:ascii="宋体" w:hAnsi="宋体" w:cs="宋体" w:hint="eastAsia"/>
          <w:snapToGrid w:val="0"/>
          <w:color w:val="000000"/>
          <w:kern w:val="0"/>
          <w:sz w:val="24"/>
          <w:szCs w:val="24"/>
        </w:rPr>
        <w:t>质量保修工作的实施。承包人应在工程竣工验收之前，与发包人签订质量保修书，作为合同附件</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37.3</w:t>
      </w:r>
      <w:r>
        <w:rPr>
          <w:rFonts w:ascii="宋体" w:hAnsi="宋体" w:cs="宋体" w:hint="eastAsia"/>
          <w:snapToGrid w:val="0"/>
          <w:color w:val="000000"/>
          <w:kern w:val="0"/>
          <w:sz w:val="24"/>
          <w:szCs w:val="24"/>
        </w:rPr>
        <w:t>质量保修书的主要内容包括：</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）质量保修项目内容及范围；</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）质量保修期；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）质量保修责任；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）质量保修金的支付方法。</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308" w:name="_Toc14183"/>
      <w:bookmarkStart w:id="309" w:name="_Toc2469"/>
      <w:bookmarkStart w:id="310" w:name="_Toc12229"/>
      <w:r>
        <w:rPr>
          <w:rFonts w:ascii="宋体" w:hAnsi="宋体" w:cs="宋体" w:hint="eastAsia"/>
          <w:b/>
          <w:bCs/>
          <w:snapToGrid w:val="0"/>
          <w:color w:val="000000"/>
          <w:kern w:val="0"/>
          <w:sz w:val="24"/>
          <w:szCs w:val="24"/>
        </w:rPr>
        <w:t>十、违约、索赔和争议</w:t>
      </w:r>
      <w:bookmarkEnd w:id="308"/>
      <w:bookmarkEnd w:id="309"/>
      <w:bookmarkEnd w:id="310"/>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11" w:name="_Toc30172"/>
      <w:bookmarkStart w:id="312" w:name="_Toc5275"/>
      <w:bookmarkStart w:id="313" w:name="_Toc14496"/>
      <w:r>
        <w:rPr>
          <w:rFonts w:ascii="宋体" w:hAnsi="宋体" w:cs="宋体"/>
          <w:b/>
          <w:bCs/>
          <w:snapToGrid w:val="0"/>
          <w:color w:val="000000"/>
          <w:kern w:val="0"/>
          <w:sz w:val="24"/>
          <w:szCs w:val="24"/>
        </w:rPr>
        <w:t>38</w:t>
      </w:r>
      <w:r>
        <w:rPr>
          <w:rFonts w:ascii="宋体" w:hAnsi="宋体" w:cs="宋体" w:hint="eastAsia"/>
          <w:b/>
          <w:bCs/>
          <w:snapToGrid w:val="0"/>
          <w:color w:val="000000"/>
          <w:kern w:val="0"/>
          <w:sz w:val="24"/>
          <w:szCs w:val="24"/>
        </w:rPr>
        <w:t>、违约</w:t>
      </w:r>
      <w:bookmarkEnd w:id="311"/>
      <w:bookmarkEnd w:id="312"/>
      <w:bookmarkEnd w:id="313"/>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38.1</w:t>
      </w:r>
      <w:r>
        <w:rPr>
          <w:rFonts w:ascii="宋体" w:hAnsi="宋体" w:cs="宋体" w:hint="eastAsia"/>
          <w:snapToGrid w:val="0"/>
          <w:color w:val="000000"/>
          <w:kern w:val="0"/>
          <w:sz w:val="24"/>
          <w:szCs w:val="24"/>
        </w:rPr>
        <w:t>发包人违约。当发生下列情况时：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26</w:t>
      </w:r>
      <w:r>
        <w:rPr>
          <w:rFonts w:ascii="宋体" w:hAnsi="宋体" w:cs="宋体" w:hint="eastAsia"/>
          <w:snapToGrid w:val="0"/>
          <w:color w:val="000000"/>
          <w:kern w:val="0"/>
          <w:sz w:val="24"/>
          <w:szCs w:val="24"/>
        </w:rPr>
        <w:t>条提到的发包人不按时支付工程预付款；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28.4</w:t>
      </w:r>
      <w:r>
        <w:rPr>
          <w:rFonts w:ascii="宋体" w:hAnsi="宋体" w:cs="宋体" w:hint="eastAsia"/>
          <w:snapToGrid w:val="0"/>
          <w:color w:val="000000"/>
          <w:kern w:val="0"/>
          <w:sz w:val="24"/>
          <w:szCs w:val="24"/>
        </w:rPr>
        <w:t>款提到的发包人不按合同约定支付工程款，导致施工无法进行；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36.3</w:t>
      </w:r>
      <w:r>
        <w:rPr>
          <w:rFonts w:ascii="宋体" w:hAnsi="宋体" w:cs="宋体" w:hint="eastAsia"/>
          <w:snapToGrid w:val="0"/>
          <w:color w:val="000000"/>
          <w:kern w:val="0"/>
          <w:sz w:val="24"/>
          <w:szCs w:val="24"/>
        </w:rPr>
        <w:t>款提到的发包人无正当理由不支付工程竣工结算价款；</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）发包人不履行合同义务或不按合同约定履行义务的其他情况。</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发包人承担违约责任，赔偿因其违约给承包人造成的经济损失，顺延延误的工期。双方在合同专用条款内约定发包人赔偿承包人损失的计算方法或者发包人应当支付违约金的数额或计算方法。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38.2</w:t>
      </w:r>
      <w:r>
        <w:rPr>
          <w:rFonts w:ascii="宋体" w:hAnsi="宋体" w:cs="宋体" w:hint="eastAsia"/>
          <w:snapToGrid w:val="0"/>
          <w:color w:val="000000"/>
          <w:kern w:val="0"/>
          <w:sz w:val="24"/>
          <w:szCs w:val="24"/>
        </w:rPr>
        <w:t>承包人违约。当发生下列情况时：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14.2</w:t>
      </w:r>
      <w:r>
        <w:rPr>
          <w:rFonts w:ascii="宋体" w:hAnsi="宋体" w:cs="宋体" w:hint="eastAsia"/>
          <w:snapToGrid w:val="0"/>
          <w:color w:val="000000"/>
          <w:kern w:val="0"/>
          <w:sz w:val="24"/>
          <w:szCs w:val="24"/>
        </w:rPr>
        <w:t>款提到的因承包人原因不能按照合同协议书约定的竣工日期或工程师同意顺延的工期竣</w:t>
      </w:r>
      <w:r>
        <w:rPr>
          <w:rFonts w:ascii="宋体" w:hAnsi="宋体" w:cs="宋体" w:hint="eastAsia"/>
          <w:snapToGrid w:val="0"/>
          <w:color w:val="000000"/>
          <w:kern w:val="0"/>
          <w:sz w:val="24"/>
          <w:szCs w:val="24"/>
        </w:rPr>
        <w:t>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）合同通用条款第</w:t>
      </w:r>
      <w:r>
        <w:rPr>
          <w:rFonts w:ascii="宋体" w:hAnsi="宋体" w:cs="宋体"/>
          <w:snapToGrid w:val="0"/>
          <w:color w:val="000000"/>
          <w:kern w:val="0"/>
          <w:sz w:val="24"/>
          <w:szCs w:val="24"/>
        </w:rPr>
        <w:t>15.1</w:t>
      </w:r>
      <w:r>
        <w:rPr>
          <w:rFonts w:ascii="宋体" w:hAnsi="宋体" w:cs="宋体" w:hint="eastAsia"/>
          <w:snapToGrid w:val="0"/>
          <w:color w:val="000000"/>
          <w:kern w:val="0"/>
          <w:sz w:val="24"/>
          <w:szCs w:val="24"/>
        </w:rPr>
        <w:t>款提到的因承包人原因工程质量达不到合同协议书约定的质量标准；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）承包人不履行合同义务或不按合同约定履行义务的其他情况。</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承包人承担违约，赔偿因其违约给发包人造成的损失。双方在合同专用条款内约定承包人赔偿发包人损失的计算方法或者承包人应当支付违约金的数额或计算方法。</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38.3</w:t>
      </w:r>
      <w:r>
        <w:rPr>
          <w:rFonts w:ascii="宋体" w:hAnsi="宋体" w:cs="宋体" w:hint="eastAsia"/>
          <w:snapToGrid w:val="0"/>
          <w:color w:val="000000"/>
          <w:kern w:val="0"/>
          <w:sz w:val="24"/>
          <w:szCs w:val="24"/>
        </w:rPr>
        <w:t>一方违约后，另一方要求违约方继续履行合同时，违约方承担上述违约责任后仍应继续履行合同。</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14" w:name="_Toc32187"/>
      <w:bookmarkStart w:id="315" w:name="_Toc3441"/>
      <w:bookmarkStart w:id="316" w:name="_Toc21019"/>
      <w:r>
        <w:rPr>
          <w:rFonts w:ascii="宋体" w:hAnsi="宋体" w:cs="宋体"/>
          <w:b/>
          <w:bCs/>
          <w:snapToGrid w:val="0"/>
          <w:color w:val="000000"/>
          <w:kern w:val="0"/>
          <w:sz w:val="24"/>
          <w:szCs w:val="24"/>
        </w:rPr>
        <w:t>39</w:t>
      </w:r>
      <w:r>
        <w:rPr>
          <w:rFonts w:ascii="宋体" w:hAnsi="宋体" w:cs="宋体" w:hint="eastAsia"/>
          <w:b/>
          <w:bCs/>
          <w:snapToGrid w:val="0"/>
          <w:color w:val="000000"/>
          <w:kern w:val="0"/>
          <w:sz w:val="24"/>
          <w:szCs w:val="24"/>
        </w:rPr>
        <w:t>、索赔</w:t>
      </w:r>
      <w:bookmarkEnd w:id="314"/>
      <w:bookmarkEnd w:id="315"/>
      <w:bookmarkEnd w:id="316"/>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39.1</w:t>
      </w:r>
      <w:r>
        <w:rPr>
          <w:rFonts w:ascii="宋体" w:hAnsi="宋体" w:cs="宋体" w:hint="eastAsia"/>
          <w:snapToGrid w:val="0"/>
          <w:color w:val="000000"/>
          <w:kern w:val="0"/>
          <w:sz w:val="24"/>
          <w:szCs w:val="24"/>
        </w:rPr>
        <w:t>当一方向另一方提出索赔时，要有正当索赔理由，且有索赔事件发生时的有效证据。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39.2</w:t>
      </w:r>
      <w:r>
        <w:rPr>
          <w:rFonts w:ascii="宋体" w:hAnsi="宋体" w:cs="宋体" w:hint="eastAsia"/>
          <w:snapToGrid w:val="0"/>
          <w:color w:val="000000"/>
          <w:kern w:val="0"/>
          <w:sz w:val="24"/>
          <w:szCs w:val="24"/>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）索赔事件发生后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天内，向工程师发出索赔意向通知；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）发出索赔意向通知后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天内，向工程师提出延长工期和（或）补偿经济损失的索赔报告及有关资料；</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）工程师在收到承包人送交的索赔报告和有关资料后，于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天内给予答复，或要求承包人进一步补充索赔理由和证据；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）工程师在收到承包人送交的索赔报告和有关资料</w:t>
      </w:r>
      <w:r>
        <w:rPr>
          <w:rFonts w:ascii="宋体" w:hAnsi="宋体" w:cs="宋体" w:hint="eastAsia"/>
          <w:snapToGrid w:val="0"/>
          <w:color w:val="000000"/>
          <w:kern w:val="0"/>
          <w:sz w:val="24"/>
          <w:szCs w:val="24"/>
        </w:rPr>
        <w:t>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天内未予答复或未对承包人作出进一步要求，视为该项索赔已经认可；</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）当该索赔事件持续进行时，承包人应当阶段性向工程师发出索赔意向，在索赔事件终了后</w:t>
      </w:r>
      <w:r>
        <w:rPr>
          <w:rFonts w:ascii="宋体" w:hAnsi="宋体" w:cs="宋体"/>
          <w:snapToGrid w:val="0"/>
          <w:color w:val="000000"/>
          <w:kern w:val="0"/>
          <w:sz w:val="24"/>
          <w:szCs w:val="24"/>
        </w:rPr>
        <w:t>28</w:t>
      </w:r>
      <w:r>
        <w:rPr>
          <w:rFonts w:ascii="宋体" w:hAnsi="宋体" w:cs="宋体" w:hint="eastAsia"/>
          <w:snapToGrid w:val="0"/>
          <w:color w:val="000000"/>
          <w:kern w:val="0"/>
          <w:sz w:val="24"/>
          <w:szCs w:val="24"/>
        </w:rPr>
        <w:t>天内，向工程师送交索赔的有关资料和最终索赔报告。索赔答复程序与（</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）规定相同。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39.3</w:t>
      </w:r>
      <w:r>
        <w:rPr>
          <w:rFonts w:ascii="宋体" w:hAnsi="宋体" w:cs="宋体" w:hint="eastAsia"/>
          <w:snapToGrid w:val="0"/>
          <w:color w:val="000000"/>
          <w:kern w:val="0"/>
          <w:sz w:val="24"/>
          <w:szCs w:val="24"/>
        </w:rPr>
        <w:t>承包人未能按合同约定履行自己的各项义务或发生错误，给发包人造成经济损失，发包人可按</w:t>
      </w:r>
      <w:r>
        <w:rPr>
          <w:rFonts w:ascii="宋体" w:hAnsi="宋体" w:cs="宋体"/>
          <w:snapToGrid w:val="0"/>
          <w:color w:val="000000"/>
          <w:kern w:val="0"/>
          <w:sz w:val="24"/>
          <w:szCs w:val="24"/>
        </w:rPr>
        <w:t>39.2</w:t>
      </w:r>
      <w:r>
        <w:rPr>
          <w:rFonts w:ascii="宋体" w:hAnsi="宋体" w:cs="宋体" w:hint="eastAsia"/>
          <w:snapToGrid w:val="0"/>
          <w:color w:val="000000"/>
          <w:kern w:val="0"/>
          <w:sz w:val="24"/>
          <w:szCs w:val="24"/>
        </w:rPr>
        <w:t>款确定的时限向承包人提出索赔。</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17" w:name="_Toc31410"/>
      <w:bookmarkStart w:id="318" w:name="_Toc17577"/>
      <w:bookmarkStart w:id="319" w:name="_Toc29350"/>
      <w:r>
        <w:rPr>
          <w:rFonts w:ascii="宋体" w:hAnsi="宋体" w:cs="宋体"/>
          <w:b/>
          <w:bCs/>
          <w:snapToGrid w:val="0"/>
          <w:color w:val="000000"/>
          <w:kern w:val="0"/>
          <w:sz w:val="24"/>
          <w:szCs w:val="24"/>
        </w:rPr>
        <w:t>40</w:t>
      </w:r>
      <w:r>
        <w:rPr>
          <w:rFonts w:ascii="宋体" w:hAnsi="宋体" w:cs="宋体" w:hint="eastAsia"/>
          <w:b/>
          <w:bCs/>
          <w:snapToGrid w:val="0"/>
          <w:color w:val="000000"/>
          <w:kern w:val="0"/>
          <w:sz w:val="24"/>
          <w:szCs w:val="24"/>
        </w:rPr>
        <w:t>、争议</w:t>
      </w:r>
      <w:bookmarkEnd w:id="317"/>
      <w:bookmarkEnd w:id="318"/>
      <w:bookmarkEnd w:id="319"/>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40.1</w:t>
      </w:r>
      <w:r>
        <w:rPr>
          <w:rFonts w:ascii="宋体" w:hAnsi="宋体" w:cs="宋体" w:hint="eastAsia"/>
          <w:snapToGrid w:val="0"/>
          <w:color w:val="000000"/>
          <w:kern w:val="0"/>
          <w:sz w:val="24"/>
          <w:szCs w:val="24"/>
        </w:rPr>
        <w:t>发包人、承包人在履行合同时发生争议，可以和解或者要求有关主管部门调解。当事人不愿和解、调解或者和解、调解不成的，双方可以在合同专用条款内约定以下一种方式解决争议：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第一种解决方式：双方达成仲裁协议，向约定的仲裁委员会申请仲裁；</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第二种解决方式：向有管辖权的人民法院起诉。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40.2</w:t>
      </w:r>
      <w:r>
        <w:rPr>
          <w:rFonts w:ascii="宋体" w:hAnsi="宋体" w:cs="宋体" w:hint="eastAsia"/>
          <w:snapToGrid w:val="0"/>
          <w:color w:val="000000"/>
          <w:kern w:val="0"/>
          <w:sz w:val="24"/>
          <w:szCs w:val="24"/>
        </w:rPr>
        <w:t>发生争议后，除非出现下列情况的，双方都应继续履行合同，保持施工连续，保护好已完工程：</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）单方违约导致合同确已无法履行，双方协议停止施工；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）调解要求停止施工，且为双方接受；</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）仲裁机构要求停止施工；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）法院要求停止施工。</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bookmarkStart w:id="320" w:name="_Toc15551"/>
      <w:bookmarkStart w:id="321" w:name="_Toc19812"/>
      <w:bookmarkStart w:id="322" w:name="_Toc31965"/>
      <w:r>
        <w:rPr>
          <w:rFonts w:ascii="宋体" w:hAnsi="宋体" w:cs="宋体" w:hint="eastAsia"/>
          <w:b/>
          <w:bCs/>
          <w:snapToGrid w:val="0"/>
          <w:color w:val="000000"/>
          <w:kern w:val="0"/>
          <w:sz w:val="24"/>
          <w:szCs w:val="24"/>
        </w:rPr>
        <w:t>十一、其他</w:t>
      </w:r>
      <w:bookmarkEnd w:id="320"/>
      <w:bookmarkEnd w:id="321"/>
      <w:bookmarkEnd w:id="322"/>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23" w:name="_Toc9924"/>
      <w:bookmarkStart w:id="324" w:name="_Toc11603"/>
      <w:bookmarkStart w:id="325" w:name="_Toc17208"/>
      <w:r>
        <w:rPr>
          <w:rFonts w:ascii="宋体" w:hAnsi="宋体" w:cs="宋体"/>
          <w:b/>
          <w:bCs/>
          <w:snapToGrid w:val="0"/>
          <w:color w:val="000000"/>
          <w:kern w:val="0"/>
          <w:sz w:val="24"/>
          <w:szCs w:val="24"/>
        </w:rPr>
        <w:t>41</w:t>
      </w:r>
      <w:r>
        <w:rPr>
          <w:rFonts w:ascii="宋体" w:hAnsi="宋体" w:cs="宋体" w:hint="eastAsia"/>
          <w:b/>
          <w:bCs/>
          <w:snapToGrid w:val="0"/>
          <w:color w:val="000000"/>
          <w:kern w:val="0"/>
          <w:sz w:val="24"/>
          <w:szCs w:val="24"/>
        </w:rPr>
        <w:t>、工程分包</w:t>
      </w:r>
      <w:bookmarkEnd w:id="323"/>
      <w:bookmarkEnd w:id="324"/>
      <w:bookmarkEnd w:id="325"/>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41.1</w:t>
      </w:r>
      <w:r>
        <w:rPr>
          <w:rFonts w:ascii="宋体" w:hAnsi="宋体" w:cs="宋体" w:hint="eastAsia"/>
          <w:snapToGrid w:val="0"/>
          <w:color w:val="000000"/>
          <w:kern w:val="0"/>
          <w:sz w:val="24"/>
          <w:szCs w:val="24"/>
        </w:rPr>
        <w:t>承包人按合同专用条款的约定分包所承包的部分工程，并与分包单位签订分包合同。非经发包人同意，承包人不得将承包工程的任务部分分包。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41.2</w:t>
      </w:r>
      <w:r>
        <w:rPr>
          <w:rFonts w:ascii="宋体" w:hAnsi="宋体" w:cs="宋体" w:hint="eastAsia"/>
          <w:snapToGrid w:val="0"/>
          <w:color w:val="000000"/>
          <w:kern w:val="0"/>
          <w:sz w:val="24"/>
          <w:szCs w:val="24"/>
        </w:rPr>
        <w:t>承包人不得将其承包的全部工程转包给他人，也不得将其承包的全部工程肢解以后以分包的名义分别转包给他人。</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41.3</w:t>
      </w:r>
      <w:r>
        <w:rPr>
          <w:rFonts w:ascii="宋体" w:hAnsi="宋体" w:cs="宋体" w:hint="eastAsia"/>
          <w:snapToGrid w:val="0"/>
          <w:color w:val="000000"/>
          <w:kern w:val="0"/>
          <w:sz w:val="24"/>
          <w:szCs w:val="24"/>
        </w:rPr>
        <w:t>工程分包不能解除承包人任何责任与义务。承包人应在分包场地派驻相应管理人员，保证本合同的履行。分包单位的任何违约行为或疏忽导致工程损害或给发包人造成其他损失，承包人承担连带责任。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41.4</w:t>
      </w:r>
      <w:r>
        <w:rPr>
          <w:rFonts w:ascii="宋体" w:hAnsi="宋体" w:cs="宋体" w:hint="eastAsia"/>
          <w:snapToGrid w:val="0"/>
          <w:color w:val="000000"/>
          <w:kern w:val="0"/>
          <w:sz w:val="24"/>
          <w:szCs w:val="24"/>
        </w:rPr>
        <w:t>分包工程价款由承包人</w:t>
      </w:r>
      <w:r>
        <w:rPr>
          <w:rFonts w:ascii="宋体" w:hAnsi="宋体" w:cs="宋体" w:hint="eastAsia"/>
          <w:snapToGrid w:val="0"/>
          <w:color w:val="000000"/>
          <w:kern w:val="0"/>
          <w:sz w:val="24"/>
          <w:szCs w:val="24"/>
        </w:rPr>
        <w:t>与发包单位结算。发包人未经承包人同意不得以任何形式向分包单位支付各种工程款项。</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26" w:name="_Toc10001"/>
      <w:bookmarkStart w:id="327" w:name="_Toc11594"/>
      <w:bookmarkStart w:id="328" w:name="_Toc2479"/>
      <w:r>
        <w:rPr>
          <w:rFonts w:ascii="宋体" w:hAnsi="宋体" w:cs="宋体"/>
          <w:b/>
          <w:bCs/>
          <w:snapToGrid w:val="0"/>
          <w:color w:val="000000"/>
          <w:kern w:val="0"/>
          <w:sz w:val="24"/>
          <w:szCs w:val="24"/>
        </w:rPr>
        <w:t>42</w:t>
      </w:r>
      <w:r>
        <w:rPr>
          <w:rFonts w:ascii="宋体" w:hAnsi="宋体" w:cs="宋体" w:hint="eastAsia"/>
          <w:b/>
          <w:bCs/>
          <w:snapToGrid w:val="0"/>
          <w:color w:val="000000"/>
          <w:kern w:val="0"/>
          <w:sz w:val="24"/>
          <w:szCs w:val="24"/>
        </w:rPr>
        <w:t>、不可抗力</w:t>
      </w:r>
      <w:bookmarkEnd w:id="326"/>
      <w:bookmarkEnd w:id="327"/>
      <w:bookmarkEnd w:id="328"/>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42.1</w:t>
      </w:r>
      <w:r>
        <w:rPr>
          <w:rFonts w:ascii="宋体" w:hAnsi="宋体" w:cs="宋体" w:hint="eastAsia"/>
          <w:snapToGrid w:val="0"/>
          <w:color w:val="000000"/>
          <w:kern w:val="0"/>
          <w:sz w:val="24"/>
          <w:szCs w:val="24"/>
        </w:rPr>
        <w:t>不可抗力包括因战争、动乱、空中飞行物体坠落或其他非发包人、承包人责任造成的爆炸、火灾，以及合同专用条款约定的风、雨、雪、洪、震等自然灾害。</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42.2</w:t>
      </w:r>
      <w:r>
        <w:rPr>
          <w:rFonts w:ascii="宋体" w:hAnsi="宋体" w:cs="宋体" w:hint="eastAsia"/>
          <w:snapToGrid w:val="0"/>
          <w:color w:val="000000"/>
          <w:kern w:val="0"/>
          <w:sz w:val="24"/>
          <w:szCs w:val="24"/>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宋体" w:hAnsi="宋体" w:cs="宋体"/>
          <w:snapToGrid w:val="0"/>
          <w:color w:val="000000"/>
          <w:kern w:val="0"/>
          <w:sz w:val="24"/>
          <w:szCs w:val="24"/>
        </w:rPr>
        <w:t>48</w:t>
      </w:r>
      <w:r>
        <w:rPr>
          <w:rFonts w:ascii="宋体" w:hAnsi="宋体" w:cs="宋体" w:hint="eastAsia"/>
          <w:snapToGrid w:val="0"/>
          <w:color w:val="000000"/>
          <w:kern w:val="0"/>
          <w:sz w:val="24"/>
          <w:szCs w:val="24"/>
        </w:rPr>
        <w:t>小时内承包人向工程师通报受害情况和损失情况，及预计清理和修复的费用。不可抗</w:t>
      </w:r>
      <w:r>
        <w:rPr>
          <w:rFonts w:ascii="宋体" w:hAnsi="宋体" w:cs="宋体" w:hint="eastAsia"/>
          <w:snapToGrid w:val="0"/>
          <w:color w:val="000000"/>
          <w:kern w:val="0"/>
          <w:sz w:val="24"/>
          <w:szCs w:val="24"/>
        </w:rPr>
        <w:t>力事件持续发生，承包人应每隔</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天向工程师报告一次受害情况。不可抗力事件结束后</w:t>
      </w:r>
      <w:r>
        <w:rPr>
          <w:rFonts w:ascii="宋体" w:hAnsi="宋体" w:cs="宋体"/>
          <w:snapToGrid w:val="0"/>
          <w:color w:val="000000"/>
          <w:kern w:val="0"/>
          <w:sz w:val="24"/>
          <w:szCs w:val="24"/>
        </w:rPr>
        <w:t>14</w:t>
      </w:r>
      <w:r>
        <w:rPr>
          <w:rFonts w:ascii="宋体" w:hAnsi="宋体" w:cs="宋体" w:hint="eastAsia"/>
          <w:snapToGrid w:val="0"/>
          <w:color w:val="000000"/>
          <w:kern w:val="0"/>
          <w:sz w:val="24"/>
          <w:szCs w:val="24"/>
        </w:rPr>
        <w:t>天内，承包人向工程师提交清理和修复费用的正式报告及有关资料。</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42.3</w:t>
      </w:r>
      <w:r>
        <w:rPr>
          <w:rFonts w:ascii="宋体" w:hAnsi="宋体" w:cs="宋体" w:hint="eastAsia"/>
          <w:snapToGrid w:val="0"/>
          <w:color w:val="000000"/>
          <w:kern w:val="0"/>
          <w:sz w:val="24"/>
          <w:szCs w:val="24"/>
        </w:rPr>
        <w:t>因不可抗力事件导致的费用及延误的工期由双方按以下方法分别承担：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）工程本身的损害、因工程损害导致第三人人员伤亡和财产损失以及运至施工场地用于施工的材料和待安装的设备的损害，由发包人承担；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）发包人、承包人人员伤亡由其所在单位负责，并承担相应费用；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）承包人机械设备损坏及停工损失，由承包人承担；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）停工期间，承包人应工程师要求留在施工场地的必要的管理人员及保卫人员的费用由发包人承担；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）工程所需清理、修复费用，由发包人承担；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）延误的工期相应顺延。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42.4</w:t>
      </w:r>
      <w:r>
        <w:rPr>
          <w:rFonts w:ascii="宋体" w:hAnsi="宋体" w:cs="宋体" w:hint="eastAsia"/>
          <w:snapToGrid w:val="0"/>
          <w:color w:val="000000"/>
          <w:kern w:val="0"/>
          <w:sz w:val="24"/>
          <w:szCs w:val="24"/>
        </w:rPr>
        <w:t>因合同一方迟延履行合同后发生不可抗力的，不能免除迟延履行方的相应责任。</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29" w:name="_Toc3254"/>
      <w:bookmarkStart w:id="330" w:name="_Toc20498"/>
      <w:bookmarkStart w:id="331" w:name="_Toc5475"/>
      <w:r>
        <w:rPr>
          <w:rFonts w:ascii="宋体" w:hAnsi="宋体" w:cs="宋体"/>
          <w:b/>
          <w:bCs/>
          <w:snapToGrid w:val="0"/>
          <w:color w:val="000000"/>
          <w:kern w:val="0"/>
          <w:sz w:val="24"/>
          <w:szCs w:val="24"/>
        </w:rPr>
        <w:t>43</w:t>
      </w:r>
      <w:r>
        <w:rPr>
          <w:rFonts w:ascii="宋体" w:hAnsi="宋体" w:cs="宋体" w:hint="eastAsia"/>
          <w:b/>
          <w:bCs/>
          <w:snapToGrid w:val="0"/>
          <w:color w:val="000000"/>
          <w:kern w:val="0"/>
          <w:sz w:val="24"/>
          <w:szCs w:val="24"/>
        </w:rPr>
        <w:t>、保险</w:t>
      </w:r>
      <w:bookmarkEnd w:id="329"/>
      <w:bookmarkEnd w:id="330"/>
      <w:bookmarkEnd w:id="331"/>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43.1</w:t>
      </w:r>
      <w:r>
        <w:rPr>
          <w:rFonts w:ascii="宋体" w:hAnsi="宋体" w:cs="宋体" w:hint="eastAsia"/>
          <w:snapToGrid w:val="0"/>
          <w:color w:val="000000"/>
          <w:kern w:val="0"/>
          <w:sz w:val="24"/>
          <w:szCs w:val="24"/>
        </w:rPr>
        <w:t>工程开工前，发包人为建设工程和施工场地内的自有人员及第三人人员生命财产办理保险，支付保险费用。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43.2</w:t>
      </w:r>
      <w:r>
        <w:rPr>
          <w:rFonts w:ascii="宋体" w:hAnsi="宋体" w:cs="宋体" w:hint="eastAsia"/>
          <w:snapToGrid w:val="0"/>
          <w:color w:val="000000"/>
          <w:kern w:val="0"/>
          <w:sz w:val="24"/>
          <w:szCs w:val="24"/>
        </w:rPr>
        <w:t>由发包人运至施工场地内用于工程的材料和待安装设备，由发包人办理保险，并支付保险费用。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43.3</w:t>
      </w:r>
      <w:r>
        <w:rPr>
          <w:rFonts w:ascii="宋体" w:hAnsi="宋体" w:cs="宋体" w:hint="eastAsia"/>
          <w:snapToGrid w:val="0"/>
          <w:color w:val="000000"/>
          <w:kern w:val="0"/>
          <w:sz w:val="24"/>
          <w:szCs w:val="24"/>
        </w:rPr>
        <w:t>发包人可以将有关保险事项委托承包人办理，费用由发包人承担。</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43.4</w:t>
      </w:r>
      <w:r>
        <w:rPr>
          <w:rFonts w:ascii="宋体" w:hAnsi="宋体" w:cs="宋体" w:hint="eastAsia"/>
          <w:snapToGrid w:val="0"/>
          <w:color w:val="000000"/>
          <w:kern w:val="0"/>
          <w:sz w:val="24"/>
          <w:szCs w:val="24"/>
        </w:rPr>
        <w:t>承包人必须为从事危险作业的职工办理意外伤害保险，并为施工场地内自有人员生命财产、</w:t>
      </w:r>
      <w:r>
        <w:rPr>
          <w:rFonts w:ascii="宋体" w:hAnsi="宋体" w:cs="宋体" w:hint="eastAsia"/>
          <w:sz w:val="24"/>
          <w:szCs w:val="24"/>
        </w:rPr>
        <w:t>进场的材料、</w:t>
      </w:r>
      <w:r>
        <w:rPr>
          <w:rFonts w:ascii="宋体" w:hAnsi="宋体" w:cs="宋体" w:hint="eastAsia"/>
          <w:snapToGrid w:val="0"/>
          <w:color w:val="000000"/>
          <w:kern w:val="0"/>
          <w:sz w:val="24"/>
          <w:szCs w:val="24"/>
        </w:rPr>
        <w:t>施工机械设备和工程设备等办理保险，支付保险费用，</w:t>
      </w:r>
      <w:r>
        <w:rPr>
          <w:rFonts w:ascii="宋体" w:hAnsi="宋体" w:cs="宋体" w:hint="eastAsia"/>
          <w:sz w:val="24"/>
          <w:szCs w:val="24"/>
        </w:rPr>
        <w:t>并要求其分包人也进行此项保险。</w:t>
      </w:r>
      <w:r>
        <w:rPr>
          <w:rFonts w:ascii="宋体" w:hAnsi="宋体" w:cs="宋体" w:hint="eastAsia"/>
          <w:snapToGrid w:val="0"/>
          <w:color w:val="000000"/>
          <w:kern w:val="0"/>
          <w:sz w:val="24"/>
          <w:szCs w:val="24"/>
        </w:rPr>
        <w:t>所需费用已包含在投标报价中。</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43.5</w:t>
      </w:r>
      <w:r>
        <w:rPr>
          <w:rFonts w:ascii="宋体" w:hAnsi="宋体" w:cs="宋体" w:hint="eastAsia"/>
          <w:snapToGrid w:val="0"/>
          <w:color w:val="000000"/>
          <w:kern w:val="0"/>
          <w:sz w:val="24"/>
          <w:szCs w:val="24"/>
        </w:rPr>
        <w:t>保险事故发生时，发包人、承包人有责任尽力采取必要的措施，防止或者减少损失。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43.6</w:t>
      </w:r>
      <w:r>
        <w:rPr>
          <w:rFonts w:ascii="宋体" w:hAnsi="宋体" w:cs="宋体" w:hint="eastAsia"/>
          <w:snapToGrid w:val="0"/>
          <w:color w:val="000000"/>
          <w:kern w:val="0"/>
          <w:sz w:val="24"/>
          <w:szCs w:val="24"/>
        </w:rPr>
        <w:t>具体投保内容和相关责任，发包人、承包人在合同专用条款中约定。</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32" w:name="_Toc32572"/>
      <w:bookmarkStart w:id="333" w:name="_Toc31045"/>
      <w:bookmarkStart w:id="334" w:name="_Toc22127"/>
      <w:r>
        <w:rPr>
          <w:rFonts w:ascii="宋体" w:hAnsi="宋体" w:cs="宋体"/>
          <w:b/>
          <w:bCs/>
          <w:snapToGrid w:val="0"/>
          <w:color w:val="000000"/>
          <w:kern w:val="0"/>
          <w:sz w:val="24"/>
          <w:szCs w:val="24"/>
        </w:rPr>
        <w:t>44</w:t>
      </w:r>
      <w:r>
        <w:rPr>
          <w:rFonts w:ascii="宋体" w:hAnsi="宋体" w:cs="宋体" w:hint="eastAsia"/>
          <w:b/>
          <w:bCs/>
          <w:snapToGrid w:val="0"/>
          <w:color w:val="000000"/>
          <w:kern w:val="0"/>
          <w:sz w:val="24"/>
          <w:szCs w:val="24"/>
        </w:rPr>
        <w:t>、担保</w:t>
      </w:r>
      <w:bookmarkEnd w:id="332"/>
      <w:bookmarkEnd w:id="333"/>
      <w:bookmarkEnd w:id="334"/>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44.1</w:t>
      </w:r>
      <w:r>
        <w:rPr>
          <w:rFonts w:ascii="宋体" w:hAnsi="宋体" w:cs="宋体" w:hint="eastAsia"/>
          <w:snapToGrid w:val="0"/>
          <w:color w:val="000000"/>
          <w:kern w:val="0"/>
          <w:sz w:val="24"/>
          <w:szCs w:val="24"/>
        </w:rPr>
        <w:t>发包人、承包人为了全面履行合同，应互相提供以下担保：</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）发包人向承包人提供履约担保，按合同约定支付工程价款及履行合同约定的其他义务。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）承包人向发包人提供履约担保，按合同约定履行自己的各项义务。</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44.2</w:t>
      </w:r>
      <w:r>
        <w:rPr>
          <w:rFonts w:ascii="宋体" w:hAnsi="宋体" w:cs="宋体" w:hint="eastAsia"/>
          <w:snapToGrid w:val="0"/>
          <w:color w:val="000000"/>
          <w:kern w:val="0"/>
          <w:sz w:val="24"/>
          <w:szCs w:val="24"/>
        </w:rPr>
        <w:t>一方违约后，另一方可要求提供担保的第三人承担相应责任。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44.3</w:t>
      </w:r>
      <w:r>
        <w:rPr>
          <w:rFonts w:ascii="宋体" w:hAnsi="宋体" w:cs="宋体" w:hint="eastAsia"/>
          <w:snapToGrid w:val="0"/>
          <w:color w:val="000000"/>
          <w:kern w:val="0"/>
          <w:sz w:val="24"/>
          <w:szCs w:val="24"/>
        </w:rPr>
        <w:t>提供担保的内容、方式和相关责任，发包人、承包人除在合同专用条款中约定外，被担保方与担保方还应签订担保合同，作为合同附件。</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35" w:name="_Toc27528"/>
      <w:bookmarkStart w:id="336" w:name="_Toc3315"/>
      <w:bookmarkStart w:id="337" w:name="_Toc15993"/>
      <w:r>
        <w:rPr>
          <w:rFonts w:ascii="宋体" w:hAnsi="宋体" w:cs="宋体"/>
          <w:b/>
          <w:bCs/>
          <w:snapToGrid w:val="0"/>
          <w:color w:val="000000"/>
          <w:kern w:val="0"/>
          <w:sz w:val="24"/>
          <w:szCs w:val="24"/>
        </w:rPr>
        <w:t>45</w:t>
      </w:r>
      <w:r>
        <w:rPr>
          <w:rFonts w:ascii="宋体" w:hAnsi="宋体" w:cs="宋体" w:hint="eastAsia"/>
          <w:b/>
          <w:bCs/>
          <w:snapToGrid w:val="0"/>
          <w:color w:val="000000"/>
          <w:kern w:val="0"/>
          <w:sz w:val="24"/>
          <w:szCs w:val="24"/>
        </w:rPr>
        <w:t>、专利技术及特殊工艺</w:t>
      </w:r>
      <w:bookmarkEnd w:id="335"/>
      <w:bookmarkEnd w:id="336"/>
      <w:bookmarkEnd w:id="337"/>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45.1</w:t>
      </w:r>
      <w:r>
        <w:rPr>
          <w:rFonts w:ascii="宋体" w:hAnsi="宋体" w:cs="宋体" w:hint="eastAsia"/>
          <w:snapToGrid w:val="0"/>
          <w:color w:val="000000"/>
          <w:kern w:val="0"/>
          <w:sz w:val="24"/>
          <w:szCs w:val="24"/>
        </w:rPr>
        <w:t>发包人要求使用专利技术或特殊工艺，应负责办理相应的申报手续，承担申报、试验、使用等费用；承包人提出使用专利技术或特殊工艺，应取得工程师认可</w:t>
      </w:r>
      <w:r>
        <w:rPr>
          <w:rFonts w:ascii="宋体" w:hAnsi="宋体" w:cs="宋体" w:hint="eastAsia"/>
          <w:snapToGrid w:val="0"/>
          <w:color w:val="000000"/>
          <w:kern w:val="0"/>
          <w:sz w:val="24"/>
          <w:szCs w:val="24"/>
        </w:rPr>
        <w:t>，承包人负责办理申报手续并承担有关费用。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45.2</w:t>
      </w:r>
      <w:r>
        <w:rPr>
          <w:rFonts w:ascii="宋体" w:hAnsi="宋体" w:cs="宋体" w:hint="eastAsia"/>
          <w:snapToGrid w:val="0"/>
          <w:color w:val="000000"/>
          <w:kern w:val="0"/>
          <w:sz w:val="24"/>
          <w:szCs w:val="24"/>
        </w:rPr>
        <w:t>擅自使用专利技术侵犯他人专利权的，责任者依法承担相应责任。</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38" w:name="_Toc32549"/>
      <w:bookmarkStart w:id="339" w:name="_Toc25177"/>
      <w:bookmarkStart w:id="340" w:name="_Toc1266"/>
      <w:r>
        <w:rPr>
          <w:rFonts w:ascii="宋体" w:hAnsi="宋体" w:cs="宋体"/>
          <w:b/>
          <w:bCs/>
          <w:snapToGrid w:val="0"/>
          <w:color w:val="000000"/>
          <w:kern w:val="0"/>
          <w:sz w:val="24"/>
          <w:szCs w:val="24"/>
        </w:rPr>
        <w:t>46</w:t>
      </w:r>
      <w:r>
        <w:rPr>
          <w:rFonts w:ascii="宋体" w:hAnsi="宋体" w:cs="宋体" w:hint="eastAsia"/>
          <w:b/>
          <w:bCs/>
          <w:snapToGrid w:val="0"/>
          <w:color w:val="000000"/>
          <w:kern w:val="0"/>
          <w:sz w:val="24"/>
          <w:szCs w:val="24"/>
        </w:rPr>
        <w:t>、文物和地下障碍物</w:t>
      </w:r>
      <w:bookmarkEnd w:id="338"/>
      <w:bookmarkEnd w:id="339"/>
      <w:bookmarkEnd w:id="340"/>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46.1</w:t>
      </w:r>
      <w:r>
        <w:rPr>
          <w:rFonts w:ascii="宋体" w:hAnsi="宋体" w:cs="宋体" w:hint="eastAsia"/>
          <w:snapToGrid w:val="0"/>
          <w:color w:val="000000"/>
          <w:kern w:val="0"/>
          <w:sz w:val="24"/>
          <w:szCs w:val="24"/>
        </w:rPr>
        <w:t>在施工中发现古墓、古建筑遗址等文物及化石或其他有考古、地质研究等价值的物品时，承包人应立即保护好现场并于</w:t>
      </w: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小时内以书面形式通知工程师，工程师应于收到书面通知后</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小时内报告当地文物管理部门，发包人、承包人按管理部门的要求采取妥善保护措施。发包人承担由此发生的费用，顺延延误的工期。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如发现隐瞒不报，致使文物遭受破坏，责任者依法承担相应责任。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46.2</w:t>
      </w:r>
      <w:r>
        <w:rPr>
          <w:rFonts w:ascii="宋体" w:hAnsi="宋体" w:cs="宋体" w:hint="eastAsia"/>
          <w:snapToGrid w:val="0"/>
          <w:color w:val="000000"/>
          <w:kern w:val="0"/>
          <w:sz w:val="24"/>
          <w:szCs w:val="24"/>
        </w:rPr>
        <w:t>施工中发现影响施工的地下障碍物时，承包人应于</w:t>
      </w:r>
      <w:r>
        <w:rPr>
          <w:rFonts w:ascii="宋体" w:hAnsi="宋体" w:cs="宋体"/>
          <w:snapToGrid w:val="0"/>
          <w:color w:val="000000"/>
          <w:kern w:val="0"/>
          <w:sz w:val="24"/>
          <w:szCs w:val="24"/>
        </w:rPr>
        <w:t>8</w:t>
      </w:r>
      <w:r>
        <w:rPr>
          <w:rFonts w:ascii="宋体" w:hAnsi="宋体" w:cs="宋体" w:hint="eastAsia"/>
          <w:snapToGrid w:val="0"/>
          <w:color w:val="000000"/>
          <w:kern w:val="0"/>
          <w:sz w:val="24"/>
          <w:szCs w:val="24"/>
        </w:rPr>
        <w:t>小时内以书面形式通知工程师，同时提出处置方案，工程师收到处置方案后</w:t>
      </w:r>
      <w:r>
        <w:rPr>
          <w:rFonts w:ascii="宋体" w:hAnsi="宋体" w:cs="宋体"/>
          <w:snapToGrid w:val="0"/>
          <w:color w:val="000000"/>
          <w:kern w:val="0"/>
          <w:sz w:val="24"/>
          <w:szCs w:val="24"/>
        </w:rPr>
        <w:t>24</w:t>
      </w:r>
      <w:r>
        <w:rPr>
          <w:rFonts w:ascii="宋体" w:hAnsi="宋体" w:cs="宋体" w:hint="eastAsia"/>
          <w:snapToGrid w:val="0"/>
          <w:color w:val="000000"/>
          <w:kern w:val="0"/>
          <w:sz w:val="24"/>
          <w:szCs w:val="24"/>
        </w:rPr>
        <w:t>小时内予以认可或提出修正方案。发包人承担由此发生的费用，顺延延误的工期。</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所发现的地下障碍物有归属单位时，发包人应报请有关部门协同处置。</w:t>
      </w:r>
    </w:p>
    <w:p w:rsidR="00484F67" w:rsidRDefault="00D600C9">
      <w:pPr>
        <w:adjustRightInd w:val="0"/>
        <w:snapToGrid w:val="0"/>
        <w:spacing w:line="500" w:lineRule="exact"/>
        <w:ind w:firstLineChars="196" w:firstLine="472"/>
        <w:outlineLvl w:val="2"/>
        <w:rPr>
          <w:rFonts w:ascii="宋体"/>
          <w:b/>
          <w:bCs/>
          <w:snapToGrid w:val="0"/>
          <w:color w:val="000000"/>
          <w:kern w:val="0"/>
          <w:sz w:val="24"/>
          <w:szCs w:val="24"/>
        </w:rPr>
      </w:pPr>
      <w:bookmarkStart w:id="341" w:name="_Toc14707"/>
      <w:bookmarkStart w:id="342" w:name="_Toc3971"/>
      <w:bookmarkStart w:id="343" w:name="_Toc28857"/>
      <w:r>
        <w:rPr>
          <w:rFonts w:ascii="宋体" w:hAnsi="宋体" w:cs="宋体"/>
          <w:b/>
          <w:bCs/>
          <w:snapToGrid w:val="0"/>
          <w:color w:val="000000"/>
          <w:kern w:val="0"/>
          <w:sz w:val="24"/>
          <w:szCs w:val="24"/>
        </w:rPr>
        <w:t>47</w:t>
      </w:r>
      <w:r>
        <w:rPr>
          <w:rFonts w:ascii="宋体" w:hAnsi="宋体" w:cs="宋体" w:hint="eastAsia"/>
          <w:b/>
          <w:bCs/>
          <w:snapToGrid w:val="0"/>
          <w:color w:val="000000"/>
          <w:kern w:val="0"/>
          <w:sz w:val="24"/>
          <w:szCs w:val="24"/>
        </w:rPr>
        <w:t>、合同解除</w:t>
      </w:r>
      <w:bookmarkEnd w:id="341"/>
      <w:bookmarkEnd w:id="342"/>
      <w:bookmarkEnd w:id="343"/>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47.1</w:t>
      </w:r>
      <w:r>
        <w:rPr>
          <w:rFonts w:ascii="宋体" w:hAnsi="宋体" w:cs="宋体" w:hint="eastAsia"/>
          <w:snapToGrid w:val="0"/>
          <w:color w:val="000000"/>
          <w:kern w:val="0"/>
          <w:sz w:val="24"/>
          <w:szCs w:val="24"/>
        </w:rPr>
        <w:t>发包人、承包人协商一致，可以解除合同。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47.2</w:t>
      </w:r>
      <w:r>
        <w:rPr>
          <w:rFonts w:ascii="宋体" w:hAnsi="宋体" w:cs="宋体" w:hint="eastAsia"/>
          <w:snapToGrid w:val="0"/>
          <w:color w:val="000000"/>
          <w:kern w:val="0"/>
          <w:sz w:val="24"/>
          <w:szCs w:val="24"/>
        </w:rPr>
        <w:t>发生合同通用条款第</w:t>
      </w:r>
      <w:r>
        <w:rPr>
          <w:rFonts w:ascii="宋体" w:hAnsi="宋体" w:cs="宋体"/>
          <w:snapToGrid w:val="0"/>
          <w:color w:val="000000"/>
          <w:kern w:val="0"/>
          <w:sz w:val="24"/>
          <w:szCs w:val="24"/>
        </w:rPr>
        <w:t>28.4</w:t>
      </w:r>
      <w:r>
        <w:rPr>
          <w:rFonts w:ascii="宋体" w:hAnsi="宋体" w:cs="宋体" w:hint="eastAsia"/>
          <w:snapToGrid w:val="0"/>
          <w:color w:val="000000"/>
          <w:kern w:val="0"/>
          <w:sz w:val="24"/>
          <w:szCs w:val="24"/>
        </w:rPr>
        <w:t>款情况，停止施工超过</w:t>
      </w:r>
      <w:r>
        <w:rPr>
          <w:rFonts w:ascii="宋体" w:hAnsi="宋体" w:cs="宋体"/>
          <w:snapToGrid w:val="0"/>
          <w:color w:val="000000"/>
          <w:kern w:val="0"/>
          <w:sz w:val="24"/>
          <w:szCs w:val="24"/>
        </w:rPr>
        <w:t>56</w:t>
      </w:r>
      <w:r>
        <w:rPr>
          <w:rFonts w:ascii="宋体" w:hAnsi="宋体" w:cs="宋体" w:hint="eastAsia"/>
          <w:snapToGrid w:val="0"/>
          <w:color w:val="000000"/>
          <w:kern w:val="0"/>
          <w:sz w:val="24"/>
          <w:szCs w:val="24"/>
        </w:rPr>
        <w:t>天，发包人仍不支付工程款（进度款），承包人有权解除合同。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47.3</w:t>
      </w:r>
      <w:r>
        <w:rPr>
          <w:rFonts w:ascii="宋体" w:hAnsi="宋体" w:cs="宋体" w:hint="eastAsia"/>
          <w:snapToGrid w:val="0"/>
          <w:color w:val="000000"/>
          <w:kern w:val="0"/>
          <w:sz w:val="24"/>
          <w:szCs w:val="24"/>
        </w:rPr>
        <w:t>发生合同通用条款第</w:t>
      </w:r>
      <w:r>
        <w:rPr>
          <w:rFonts w:ascii="宋体" w:hAnsi="宋体" w:cs="宋体"/>
          <w:snapToGrid w:val="0"/>
          <w:color w:val="000000"/>
          <w:kern w:val="0"/>
          <w:sz w:val="24"/>
          <w:szCs w:val="24"/>
        </w:rPr>
        <w:t>41.2</w:t>
      </w:r>
      <w:r>
        <w:rPr>
          <w:rFonts w:ascii="宋体" w:hAnsi="宋体" w:cs="宋体" w:hint="eastAsia"/>
          <w:snapToGrid w:val="0"/>
          <w:color w:val="000000"/>
          <w:kern w:val="0"/>
          <w:sz w:val="24"/>
          <w:szCs w:val="24"/>
        </w:rPr>
        <w:t>款禁止的情况，承包人将其承包的全部工程转包给他人或者肢解以后以分包的名义分别转包给他人，发包人有权解除合同。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47.4</w:t>
      </w:r>
      <w:r>
        <w:rPr>
          <w:rFonts w:ascii="宋体" w:hAnsi="宋体" w:cs="宋体" w:hint="eastAsia"/>
          <w:snapToGrid w:val="0"/>
          <w:color w:val="000000"/>
          <w:kern w:val="0"/>
          <w:sz w:val="24"/>
          <w:szCs w:val="24"/>
        </w:rPr>
        <w:t>有下列情形之一的，发包人、承包人可以解除合同：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）因不可抗力致使合同无法履行；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）因一方违约（包括因发包人原因造成工程停建或缓建）致使合同无法履行。</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47.5</w:t>
      </w:r>
      <w:r>
        <w:rPr>
          <w:rFonts w:ascii="宋体" w:hAnsi="宋体" w:cs="宋体" w:hint="eastAsia"/>
          <w:snapToGrid w:val="0"/>
          <w:color w:val="000000"/>
          <w:kern w:val="0"/>
          <w:sz w:val="24"/>
          <w:szCs w:val="24"/>
        </w:rPr>
        <w:t>一方依据本条第</w:t>
      </w:r>
      <w:r>
        <w:rPr>
          <w:rFonts w:ascii="宋体" w:hAnsi="宋体" w:cs="宋体"/>
          <w:snapToGrid w:val="0"/>
          <w:color w:val="000000"/>
          <w:kern w:val="0"/>
          <w:sz w:val="24"/>
          <w:szCs w:val="24"/>
        </w:rPr>
        <w:t>47.2</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47.3</w:t>
      </w:r>
      <w:r>
        <w:rPr>
          <w:rFonts w:ascii="宋体" w:hAnsi="宋体" w:cs="宋体" w:hint="eastAsia"/>
          <w:snapToGrid w:val="0"/>
          <w:color w:val="000000"/>
          <w:kern w:val="0"/>
          <w:sz w:val="24"/>
          <w:szCs w:val="24"/>
        </w:rPr>
        <w:t>、</w:t>
      </w:r>
      <w:r>
        <w:rPr>
          <w:rFonts w:ascii="宋体" w:hAnsi="宋体" w:cs="宋体"/>
          <w:snapToGrid w:val="0"/>
          <w:color w:val="000000"/>
          <w:kern w:val="0"/>
          <w:sz w:val="24"/>
          <w:szCs w:val="24"/>
        </w:rPr>
        <w:t>47.4</w:t>
      </w:r>
      <w:r>
        <w:rPr>
          <w:rFonts w:ascii="宋体" w:hAnsi="宋体" w:cs="宋体" w:hint="eastAsia"/>
          <w:snapToGrid w:val="0"/>
          <w:color w:val="000000"/>
          <w:kern w:val="0"/>
          <w:sz w:val="24"/>
          <w:szCs w:val="24"/>
        </w:rPr>
        <w:t>款约定要求解除合同的，应以书面形式向对方发出解除合同的通知，并在发出通知前</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天告知对方，通知到达对方时合同解除。对解除合同有争议的，按合同通用条款第</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条关于争议的约定处理。</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47.6</w:t>
      </w:r>
      <w:r>
        <w:rPr>
          <w:rFonts w:ascii="宋体" w:hAnsi="宋体" w:cs="宋体" w:hint="eastAsia"/>
          <w:snapToGrid w:val="0"/>
          <w:color w:val="000000"/>
          <w:kern w:val="0"/>
          <w:sz w:val="24"/>
          <w:szCs w:val="24"/>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47.7</w:t>
      </w:r>
      <w:r>
        <w:rPr>
          <w:rFonts w:ascii="宋体" w:hAnsi="宋体" w:cs="宋体" w:hint="eastAsia"/>
          <w:snapToGrid w:val="0"/>
          <w:color w:val="000000"/>
          <w:kern w:val="0"/>
          <w:sz w:val="24"/>
          <w:szCs w:val="24"/>
        </w:rPr>
        <w:t>合同解除后，不影响双方在合同约定的结算和清理条款的效力。</w:t>
      </w:r>
    </w:p>
    <w:p w:rsidR="00484F67" w:rsidRDefault="00D600C9">
      <w:pPr>
        <w:adjustRightInd w:val="0"/>
        <w:snapToGrid w:val="0"/>
        <w:spacing w:line="480" w:lineRule="exact"/>
        <w:ind w:firstLineChars="196" w:firstLine="472"/>
        <w:outlineLvl w:val="2"/>
        <w:rPr>
          <w:rFonts w:ascii="宋体"/>
          <w:b/>
          <w:bCs/>
          <w:snapToGrid w:val="0"/>
          <w:color w:val="000000"/>
          <w:kern w:val="0"/>
          <w:sz w:val="24"/>
          <w:szCs w:val="24"/>
        </w:rPr>
      </w:pPr>
      <w:bookmarkStart w:id="344" w:name="_Toc19593"/>
      <w:bookmarkStart w:id="345" w:name="_Toc16537"/>
      <w:bookmarkStart w:id="346" w:name="_Toc9185"/>
      <w:r>
        <w:rPr>
          <w:rFonts w:ascii="宋体" w:hAnsi="宋体" w:cs="宋体"/>
          <w:b/>
          <w:bCs/>
          <w:snapToGrid w:val="0"/>
          <w:color w:val="000000"/>
          <w:kern w:val="0"/>
          <w:sz w:val="24"/>
          <w:szCs w:val="24"/>
        </w:rPr>
        <w:t>48</w:t>
      </w:r>
      <w:r>
        <w:rPr>
          <w:rFonts w:ascii="宋体" w:hAnsi="宋体" w:cs="宋体" w:hint="eastAsia"/>
          <w:b/>
          <w:bCs/>
          <w:snapToGrid w:val="0"/>
          <w:color w:val="000000"/>
          <w:kern w:val="0"/>
          <w:sz w:val="24"/>
          <w:szCs w:val="24"/>
        </w:rPr>
        <w:t>、合同生效与终止</w:t>
      </w:r>
      <w:bookmarkEnd w:id="344"/>
      <w:bookmarkEnd w:id="345"/>
      <w:bookmarkEnd w:id="346"/>
    </w:p>
    <w:p w:rsidR="00484F67" w:rsidRDefault="00D600C9">
      <w:pPr>
        <w:adjustRightInd w:val="0"/>
        <w:snapToGrid w:val="0"/>
        <w:spacing w:line="48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48.1</w:t>
      </w:r>
      <w:r>
        <w:rPr>
          <w:rFonts w:ascii="宋体" w:hAnsi="宋体" w:cs="宋体" w:hint="eastAsia"/>
          <w:snapToGrid w:val="0"/>
          <w:color w:val="000000"/>
          <w:kern w:val="0"/>
          <w:sz w:val="24"/>
          <w:szCs w:val="24"/>
        </w:rPr>
        <w:t>双方</w:t>
      </w:r>
      <w:r>
        <w:rPr>
          <w:rFonts w:ascii="宋体" w:hAnsi="宋体" w:cs="宋体" w:hint="eastAsia"/>
          <w:snapToGrid w:val="0"/>
          <w:color w:val="000000"/>
          <w:kern w:val="0"/>
          <w:sz w:val="24"/>
          <w:szCs w:val="24"/>
        </w:rPr>
        <w:t>在合同协议书中约定合同生效方式。</w:t>
      </w:r>
    </w:p>
    <w:p w:rsidR="00484F67" w:rsidRDefault="00D600C9">
      <w:pPr>
        <w:adjustRightInd w:val="0"/>
        <w:snapToGrid w:val="0"/>
        <w:spacing w:line="48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48.2</w:t>
      </w:r>
      <w:r>
        <w:rPr>
          <w:rFonts w:ascii="宋体" w:hAnsi="宋体" w:cs="宋体" w:hint="eastAsia"/>
          <w:snapToGrid w:val="0"/>
          <w:color w:val="000000"/>
          <w:kern w:val="0"/>
          <w:sz w:val="24"/>
          <w:szCs w:val="24"/>
        </w:rPr>
        <w:t>除合同通用条款第</w:t>
      </w:r>
      <w:r>
        <w:rPr>
          <w:rFonts w:ascii="宋体" w:hAnsi="宋体" w:cs="宋体"/>
          <w:snapToGrid w:val="0"/>
          <w:color w:val="000000"/>
          <w:kern w:val="0"/>
          <w:sz w:val="24"/>
          <w:szCs w:val="24"/>
        </w:rPr>
        <w:t>40</w:t>
      </w:r>
      <w:r>
        <w:rPr>
          <w:rFonts w:ascii="宋体" w:hAnsi="宋体" w:cs="宋体" w:hint="eastAsia"/>
          <w:snapToGrid w:val="0"/>
          <w:color w:val="000000"/>
          <w:kern w:val="0"/>
          <w:sz w:val="24"/>
          <w:szCs w:val="24"/>
        </w:rPr>
        <w:t>条外，发包人、承包人履行合同全部义务，竣工结算价款支付完毕，承包人向发包人交付竣工工程后，本合同即告终止。</w:t>
      </w:r>
    </w:p>
    <w:p w:rsidR="00484F67" w:rsidRDefault="00D600C9">
      <w:pPr>
        <w:adjustRightInd w:val="0"/>
        <w:snapToGrid w:val="0"/>
        <w:spacing w:line="48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48.3</w:t>
      </w:r>
      <w:r>
        <w:rPr>
          <w:rFonts w:ascii="宋体" w:hAnsi="宋体" w:cs="宋体" w:hint="eastAsia"/>
          <w:snapToGrid w:val="0"/>
          <w:color w:val="000000"/>
          <w:kern w:val="0"/>
          <w:sz w:val="24"/>
          <w:szCs w:val="24"/>
        </w:rPr>
        <w:t>合同的权利义务终止后，发包人、承包人应当遵循诚实信用原则，履行通知，协助、保密等义务。</w:t>
      </w:r>
    </w:p>
    <w:p w:rsidR="00484F67" w:rsidRDefault="00D600C9">
      <w:pPr>
        <w:adjustRightInd w:val="0"/>
        <w:snapToGrid w:val="0"/>
        <w:spacing w:line="480" w:lineRule="exact"/>
        <w:ind w:firstLineChars="196" w:firstLine="472"/>
        <w:outlineLvl w:val="2"/>
        <w:rPr>
          <w:rFonts w:ascii="宋体"/>
          <w:b/>
          <w:bCs/>
          <w:snapToGrid w:val="0"/>
          <w:color w:val="000000"/>
          <w:kern w:val="0"/>
          <w:sz w:val="24"/>
          <w:szCs w:val="24"/>
        </w:rPr>
      </w:pPr>
      <w:bookmarkStart w:id="347" w:name="_Toc18683"/>
      <w:bookmarkStart w:id="348" w:name="_Toc24869"/>
      <w:bookmarkStart w:id="349" w:name="_Toc19548"/>
      <w:r>
        <w:rPr>
          <w:rFonts w:ascii="宋体" w:hAnsi="宋体" w:cs="宋体"/>
          <w:b/>
          <w:bCs/>
          <w:snapToGrid w:val="0"/>
          <w:color w:val="000000"/>
          <w:kern w:val="0"/>
          <w:sz w:val="24"/>
          <w:szCs w:val="24"/>
        </w:rPr>
        <w:t>49</w:t>
      </w:r>
      <w:r>
        <w:rPr>
          <w:rFonts w:ascii="宋体" w:hAnsi="宋体" w:cs="宋体" w:hint="eastAsia"/>
          <w:b/>
          <w:bCs/>
          <w:snapToGrid w:val="0"/>
          <w:color w:val="000000"/>
          <w:kern w:val="0"/>
          <w:sz w:val="24"/>
          <w:szCs w:val="24"/>
        </w:rPr>
        <w:t>、合同份数</w:t>
      </w:r>
      <w:bookmarkEnd w:id="347"/>
      <w:bookmarkEnd w:id="348"/>
      <w:bookmarkEnd w:id="349"/>
    </w:p>
    <w:p w:rsidR="00484F67" w:rsidRDefault="00D600C9">
      <w:pPr>
        <w:adjustRightInd w:val="0"/>
        <w:snapToGrid w:val="0"/>
        <w:spacing w:line="48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49.1</w:t>
      </w:r>
      <w:r>
        <w:rPr>
          <w:rFonts w:ascii="宋体" w:hAnsi="宋体" w:cs="宋体" w:hint="eastAsia"/>
          <w:snapToGrid w:val="0"/>
          <w:color w:val="000000"/>
          <w:kern w:val="0"/>
          <w:sz w:val="24"/>
          <w:szCs w:val="24"/>
        </w:rPr>
        <w:t>本合同正本两份，具有同等效力，由发包人、承包人分别保存一份。</w:t>
      </w:r>
    </w:p>
    <w:p w:rsidR="00484F67" w:rsidRDefault="00D600C9">
      <w:pPr>
        <w:adjustRightInd w:val="0"/>
        <w:snapToGrid w:val="0"/>
        <w:spacing w:line="48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49.2</w:t>
      </w:r>
      <w:r>
        <w:rPr>
          <w:rFonts w:ascii="宋体" w:hAnsi="宋体" w:cs="宋体" w:hint="eastAsia"/>
          <w:snapToGrid w:val="0"/>
          <w:color w:val="000000"/>
          <w:kern w:val="0"/>
          <w:sz w:val="24"/>
          <w:szCs w:val="24"/>
        </w:rPr>
        <w:t>本合同副本份数，由双方根据需要在合同专用条款内约定。</w:t>
      </w:r>
    </w:p>
    <w:p w:rsidR="00484F67" w:rsidRDefault="00D600C9">
      <w:pPr>
        <w:adjustRightInd w:val="0"/>
        <w:snapToGrid w:val="0"/>
        <w:spacing w:line="480" w:lineRule="exact"/>
        <w:ind w:firstLineChars="196" w:firstLine="472"/>
        <w:outlineLvl w:val="2"/>
        <w:rPr>
          <w:rFonts w:ascii="宋体"/>
          <w:b/>
          <w:bCs/>
          <w:snapToGrid w:val="0"/>
          <w:color w:val="000000"/>
          <w:kern w:val="0"/>
          <w:sz w:val="24"/>
          <w:szCs w:val="24"/>
        </w:rPr>
      </w:pPr>
      <w:bookmarkStart w:id="350" w:name="_Toc268"/>
      <w:bookmarkStart w:id="351" w:name="_Toc31897"/>
      <w:bookmarkStart w:id="352" w:name="_Toc4202"/>
      <w:r>
        <w:rPr>
          <w:rFonts w:ascii="宋体" w:hAnsi="宋体" w:cs="宋体"/>
          <w:b/>
          <w:bCs/>
          <w:snapToGrid w:val="0"/>
          <w:color w:val="000000"/>
          <w:kern w:val="0"/>
          <w:sz w:val="24"/>
          <w:szCs w:val="24"/>
        </w:rPr>
        <w:t>50</w:t>
      </w:r>
      <w:r>
        <w:rPr>
          <w:rFonts w:ascii="宋体" w:hAnsi="宋体" w:cs="宋体" w:hint="eastAsia"/>
          <w:b/>
          <w:bCs/>
          <w:snapToGrid w:val="0"/>
          <w:color w:val="000000"/>
          <w:kern w:val="0"/>
          <w:sz w:val="24"/>
          <w:szCs w:val="24"/>
        </w:rPr>
        <w:t>、补充条款</w:t>
      </w:r>
      <w:bookmarkEnd w:id="350"/>
      <w:bookmarkEnd w:id="351"/>
      <w:bookmarkEnd w:id="352"/>
    </w:p>
    <w:p w:rsidR="00484F67" w:rsidRDefault="00D600C9">
      <w:pPr>
        <w:adjustRightInd w:val="0"/>
        <w:snapToGrid w:val="0"/>
        <w:spacing w:line="48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双方根据有关法律、行政法规规定，结合工程实际，经协商一致后，可对合同通用条款内容具</w:t>
      </w:r>
      <w:r>
        <w:rPr>
          <w:rFonts w:ascii="宋体" w:hAnsi="宋体" w:cs="宋体" w:hint="eastAsia"/>
          <w:snapToGrid w:val="0"/>
          <w:color w:val="000000"/>
          <w:kern w:val="0"/>
          <w:sz w:val="24"/>
          <w:szCs w:val="24"/>
        </w:rPr>
        <w:t>体化、补充或修改，在合同专用条款内约定。</w:t>
      </w:r>
    </w:p>
    <w:p w:rsidR="00484F67" w:rsidRDefault="00D600C9">
      <w:pPr>
        <w:adjustRightInd w:val="0"/>
        <w:snapToGrid w:val="0"/>
        <w:spacing w:line="360" w:lineRule="auto"/>
        <w:jc w:val="center"/>
        <w:outlineLvl w:val="0"/>
        <w:rPr>
          <w:rFonts w:ascii="宋体"/>
          <w:b/>
          <w:bCs/>
          <w:snapToGrid w:val="0"/>
          <w:color w:val="000000"/>
          <w:kern w:val="0"/>
          <w:sz w:val="44"/>
          <w:szCs w:val="44"/>
        </w:rPr>
      </w:pPr>
      <w:r>
        <w:rPr>
          <w:rFonts w:ascii="宋体" w:hAnsi="宋体" w:cs="宋体" w:hint="eastAsia"/>
          <w:b/>
          <w:bCs/>
          <w:snapToGrid w:val="0"/>
          <w:color w:val="000000"/>
          <w:kern w:val="0"/>
          <w:sz w:val="44"/>
          <w:szCs w:val="44"/>
        </w:rPr>
        <w:br w:type="page"/>
      </w:r>
      <w:bookmarkStart w:id="353" w:name="_Toc2778"/>
      <w:bookmarkStart w:id="354" w:name="_Toc16990"/>
      <w:bookmarkStart w:id="355" w:name="_Toc15539"/>
      <w:r>
        <w:rPr>
          <w:rFonts w:ascii="宋体" w:hAnsi="宋体" w:cs="宋体" w:hint="eastAsia"/>
          <w:b/>
          <w:bCs/>
          <w:snapToGrid w:val="0"/>
          <w:color w:val="000000"/>
          <w:kern w:val="0"/>
          <w:sz w:val="44"/>
          <w:szCs w:val="44"/>
        </w:rPr>
        <w:t>第四篇合同附件</w:t>
      </w:r>
      <w:bookmarkEnd w:id="353"/>
      <w:bookmarkEnd w:id="354"/>
      <w:bookmarkEnd w:id="355"/>
    </w:p>
    <w:p w:rsidR="00484F67" w:rsidRDefault="00D600C9">
      <w:pPr>
        <w:adjustRightInd w:val="0"/>
        <w:snapToGrid w:val="0"/>
        <w:spacing w:line="500" w:lineRule="exact"/>
        <w:outlineLvl w:val="1"/>
        <w:rPr>
          <w:rFonts w:ascii="宋体"/>
          <w:b/>
          <w:bCs/>
          <w:snapToGrid w:val="0"/>
          <w:color w:val="000000"/>
          <w:kern w:val="0"/>
          <w:sz w:val="24"/>
          <w:szCs w:val="24"/>
        </w:rPr>
      </w:pPr>
      <w:bookmarkStart w:id="356" w:name="_Toc14941"/>
      <w:bookmarkStart w:id="357" w:name="_Toc132199654"/>
      <w:bookmarkStart w:id="358" w:name="_Toc2688"/>
      <w:bookmarkStart w:id="359" w:name="_Toc23044"/>
      <w:r>
        <w:rPr>
          <w:rFonts w:ascii="宋体" w:hAnsi="宋体" w:cs="宋体" w:hint="eastAsia"/>
          <w:b/>
          <w:bCs/>
          <w:snapToGrid w:val="0"/>
          <w:color w:val="000000"/>
          <w:kern w:val="0"/>
          <w:sz w:val="24"/>
          <w:szCs w:val="24"/>
        </w:rPr>
        <w:t>附件</w:t>
      </w:r>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 xml:space="preserve">：　　</w:t>
      </w:r>
      <w:r>
        <w:rPr>
          <w:rFonts w:cs="宋体" w:hint="eastAsia"/>
          <w:b/>
          <w:bCs/>
          <w:snapToGrid w:val="0"/>
          <w:color w:val="000000"/>
          <w:kern w:val="0"/>
          <w:sz w:val="24"/>
          <w:szCs w:val="24"/>
        </w:rPr>
        <w:t>工程质量保修书</w:t>
      </w:r>
      <w:bookmarkEnd w:id="356"/>
      <w:bookmarkEnd w:id="357"/>
      <w:bookmarkEnd w:id="358"/>
      <w:bookmarkEnd w:id="359"/>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rPr>
          <w:rFonts w:ascii="宋体"/>
          <w:b/>
          <w:bCs/>
          <w:snapToGrid w:val="0"/>
          <w:color w:val="000000"/>
          <w:kern w:val="0"/>
          <w:sz w:val="24"/>
          <w:szCs w:val="24"/>
        </w:rPr>
      </w:pPr>
      <w:r>
        <w:rPr>
          <w:rFonts w:ascii="宋体" w:hAnsi="宋体" w:cs="宋体" w:hint="eastAsia"/>
          <w:b/>
          <w:bCs/>
          <w:snapToGrid w:val="0"/>
          <w:color w:val="000000"/>
          <w:kern w:val="0"/>
          <w:sz w:val="24"/>
          <w:szCs w:val="24"/>
        </w:rPr>
        <w:t>发包人：</w:t>
      </w:r>
      <w:r>
        <w:rPr>
          <w:rFonts w:ascii="宋体" w:hAnsi="宋体" w:cs="宋体" w:hint="eastAsia"/>
          <w:b/>
          <w:bCs/>
          <w:snapToGrid w:val="0"/>
          <w:color w:val="000000"/>
          <w:kern w:val="0"/>
          <w:sz w:val="24"/>
          <w:szCs w:val="24"/>
          <w:u w:val="single"/>
        </w:rPr>
        <w:t>广州市增城区新塘镇人民政府</w:t>
      </w:r>
    </w:p>
    <w:p w:rsidR="00484F67" w:rsidRDefault="00D600C9">
      <w:pPr>
        <w:adjustRightInd w:val="0"/>
        <w:snapToGrid w:val="0"/>
        <w:spacing w:line="500" w:lineRule="exact"/>
        <w:ind w:left="1928" w:hangingChars="800" w:hanging="1928"/>
        <w:rPr>
          <w:rFonts w:ascii="宋体"/>
          <w:b/>
          <w:bCs/>
          <w:snapToGrid w:val="0"/>
          <w:color w:val="000000"/>
          <w:kern w:val="0"/>
          <w:sz w:val="24"/>
          <w:szCs w:val="24"/>
        </w:rPr>
      </w:pPr>
      <w:r>
        <w:rPr>
          <w:rFonts w:ascii="宋体" w:hAnsi="宋体" w:cs="宋体" w:hint="eastAsia"/>
          <w:b/>
          <w:bCs/>
          <w:snapToGrid w:val="0"/>
          <w:color w:val="000000"/>
          <w:kern w:val="0"/>
          <w:sz w:val="24"/>
          <w:szCs w:val="24"/>
        </w:rPr>
        <w:t>承包人：</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发包人、承包人根据《中华人民共和国建筑法》、《建设工程质量管理条例》和《房屋建筑工程质量保修办法》，经协商一致，对</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cs="宋体" w:hint="eastAsia"/>
          <w:snapToGrid w:val="0"/>
          <w:color w:val="000000"/>
          <w:kern w:val="0"/>
          <w:sz w:val="24"/>
          <w:szCs w:val="24"/>
        </w:rPr>
        <w:t>签订工程质量保修书。</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一、工程质量保修范围和内容</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承包人在质量保修期内，按照有关法律、法规、规章的管理规定和双方约定，承担本工程质量保修责任。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质量保修范围和内容即本合同约定的施工范围与内容，包括但不限于：道路工程、桥梁工程、排水工程、管线综合工程、照明工程、电力管沟工程、交通工程及绿化工程等，以及双方约定的其他项目。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二、质量保修期</w:t>
      </w:r>
    </w:p>
    <w:p w:rsidR="00484F67" w:rsidRDefault="00D600C9">
      <w:pPr>
        <w:spacing w:line="500" w:lineRule="exact"/>
        <w:rPr>
          <w:rFonts w:ascii="宋体"/>
          <w:color w:val="000000"/>
          <w:sz w:val="24"/>
          <w:szCs w:val="24"/>
        </w:rPr>
      </w:pPr>
      <w:r>
        <w:rPr>
          <w:rFonts w:ascii="宋体" w:hAnsi="宋体" w:cs="宋体" w:hint="eastAsia"/>
          <w:color w:val="000000"/>
          <w:sz w:val="24"/>
          <w:szCs w:val="24"/>
        </w:rPr>
        <w:t xml:space="preserve">　　质量保修期从工程竣工验收合格之日算起。分单项竣工验收的工程，按单项工程分别计算质量保修期。</w:t>
      </w:r>
    </w:p>
    <w:p w:rsidR="00484F67" w:rsidRDefault="00D600C9">
      <w:pPr>
        <w:spacing w:line="500" w:lineRule="exact"/>
        <w:rPr>
          <w:rFonts w:ascii="宋体"/>
          <w:color w:val="000000"/>
          <w:sz w:val="24"/>
          <w:szCs w:val="24"/>
        </w:rPr>
      </w:pPr>
      <w:r>
        <w:rPr>
          <w:rFonts w:ascii="宋体" w:hAnsi="宋体" w:cs="宋体" w:hint="eastAsia"/>
          <w:color w:val="000000"/>
          <w:sz w:val="24"/>
          <w:szCs w:val="24"/>
        </w:rPr>
        <w:t xml:space="preserve">　　双方根据国家有关规定，结合具体工程约定本工程的质量保修期如下：</w:t>
      </w:r>
    </w:p>
    <w:p w:rsidR="00484F67" w:rsidRDefault="00D600C9">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1 </w:t>
      </w:r>
      <w:r>
        <w:rPr>
          <w:rFonts w:ascii="宋体" w:hAnsi="宋体" w:cs="宋体" w:hint="eastAsia"/>
          <w:color w:val="000000"/>
          <w:sz w:val="24"/>
          <w:szCs w:val="24"/>
        </w:rPr>
        <w:t>、地基基础工程和主体结构工程为设计文件规定的该工程的合理使用年限；</w:t>
      </w:r>
    </w:p>
    <w:p w:rsidR="00484F67" w:rsidRDefault="00D600C9">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2 </w:t>
      </w:r>
      <w:r>
        <w:rPr>
          <w:rFonts w:ascii="宋体" w:hAnsi="宋体" w:cs="宋体" w:hint="eastAsia"/>
          <w:color w:val="000000"/>
          <w:sz w:val="24"/>
          <w:szCs w:val="24"/>
        </w:rPr>
        <w:t>、装修工程为</w:t>
      </w:r>
      <w:r>
        <w:rPr>
          <w:rFonts w:ascii="宋体" w:hAnsi="宋体" w:cs="宋体" w:hint="eastAsia"/>
          <w:color w:val="000000"/>
          <w:sz w:val="24"/>
          <w:szCs w:val="24"/>
        </w:rPr>
        <w:t xml:space="preserve"> 2 </w:t>
      </w:r>
      <w:r>
        <w:rPr>
          <w:rFonts w:ascii="宋体" w:hAnsi="宋体" w:cs="宋体" w:hint="eastAsia"/>
          <w:color w:val="000000"/>
          <w:sz w:val="24"/>
          <w:szCs w:val="24"/>
        </w:rPr>
        <w:t>年；</w:t>
      </w:r>
    </w:p>
    <w:p w:rsidR="00484F67" w:rsidRDefault="00D600C9">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3 </w:t>
      </w:r>
      <w:r>
        <w:rPr>
          <w:rFonts w:ascii="宋体" w:hAnsi="宋体" w:cs="宋体" w:hint="eastAsia"/>
          <w:color w:val="000000"/>
          <w:sz w:val="24"/>
          <w:szCs w:val="24"/>
        </w:rPr>
        <w:t>、电气管线、给排水管道、设备安装工程为</w:t>
      </w:r>
      <w:r>
        <w:rPr>
          <w:rFonts w:ascii="宋体" w:hAnsi="宋体" w:cs="宋体" w:hint="eastAsia"/>
          <w:color w:val="000000"/>
          <w:sz w:val="24"/>
          <w:szCs w:val="24"/>
        </w:rPr>
        <w:t xml:space="preserve"> 2 </w:t>
      </w:r>
      <w:r>
        <w:rPr>
          <w:rFonts w:ascii="宋体" w:hAnsi="宋体" w:cs="宋体" w:hint="eastAsia"/>
          <w:color w:val="000000"/>
          <w:sz w:val="24"/>
          <w:szCs w:val="24"/>
        </w:rPr>
        <w:t>年；</w:t>
      </w:r>
    </w:p>
    <w:p w:rsidR="00484F67" w:rsidRDefault="00D600C9">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、给排水设施、道路等配套工程为</w:t>
      </w:r>
      <w:r>
        <w:rPr>
          <w:rFonts w:ascii="宋体" w:hAnsi="宋体" w:cs="宋体" w:hint="eastAsia"/>
          <w:color w:val="000000"/>
          <w:sz w:val="24"/>
          <w:szCs w:val="24"/>
        </w:rPr>
        <w:t xml:space="preserve"> 2 </w:t>
      </w:r>
      <w:r>
        <w:rPr>
          <w:rFonts w:ascii="宋体" w:hAnsi="宋体" w:cs="宋体" w:hint="eastAsia"/>
          <w:color w:val="000000"/>
          <w:sz w:val="24"/>
          <w:szCs w:val="24"/>
        </w:rPr>
        <w:t>年；</w:t>
      </w:r>
    </w:p>
    <w:p w:rsidR="00484F67" w:rsidRDefault="00D600C9">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、防水工程为</w:t>
      </w:r>
      <w:r>
        <w:rPr>
          <w:rFonts w:ascii="宋体" w:hAnsi="宋体" w:cs="宋体" w:hint="eastAsia"/>
          <w:color w:val="000000"/>
          <w:sz w:val="24"/>
          <w:szCs w:val="24"/>
        </w:rPr>
        <w:t>5</w:t>
      </w:r>
      <w:r>
        <w:rPr>
          <w:rFonts w:ascii="宋体" w:hAnsi="宋体" w:cs="宋体" w:hint="eastAsia"/>
          <w:color w:val="000000"/>
          <w:sz w:val="24"/>
          <w:szCs w:val="24"/>
        </w:rPr>
        <w:t>年；</w:t>
      </w:r>
    </w:p>
    <w:p w:rsidR="00484F67" w:rsidRDefault="00D600C9">
      <w:pPr>
        <w:spacing w:line="50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6 </w:t>
      </w:r>
      <w:r>
        <w:rPr>
          <w:rFonts w:ascii="宋体" w:hAnsi="宋体" w:cs="宋体" w:hint="eastAsia"/>
          <w:color w:val="000000"/>
          <w:sz w:val="24"/>
          <w:szCs w:val="24"/>
        </w:rPr>
        <w:t>、其他保修期限约定如下：原则上按</w:t>
      </w:r>
      <w:r>
        <w:rPr>
          <w:rFonts w:ascii="宋体" w:hAnsi="宋体" w:cs="宋体" w:hint="eastAsia"/>
          <w:color w:val="000000"/>
          <w:sz w:val="24"/>
          <w:szCs w:val="24"/>
        </w:rPr>
        <w:t xml:space="preserve"> 2 </w:t>
      </w:r>
      <w:r>
        <w:rPr>
          <w:rFonts w:ascii="宋体" w:hAnsi="宋体" w:cs="宋体" w:hint="eastAsia"/>
          <w:color w:val="000000"/>
          <w:sz w:val="24"/>
          <w:szCs w:val="24"/>
        </w:rPr>
        <w:t>年进行保修。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三、质量保修责任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．属于保修范围、内容的项目，承包人应当在接到保修通知之日起</w:t>
      </w:r>
      <w:r>
        <w:rPr>
          <w:rFonts w:ascii="宋体" w:hAnsi="宋体" w:cs="宋体"/>
          <w:snapToGrid w:val="0"/>
          <w:color w:val="000000"/>
          <w:kern w:val="0"/>
          <w:sz w:val="24"/>
          <w:szCs w:val="24"/>
        </w:rPr>
        <w:t>7</w:t>
      </w:r>
      <w:r>
        <w:rPr>
          <w:rFonts w:ascii="宋体" w:hAnsi="宋体" w:cs="宋体" w:hint="eastAsia"/>
          <w:snapToGrid w:val="0"/>
          <w:color w:val="000000"/>
          <w:kern w:val="0"/>
          <w:sz w:val="24"/>
          <w:szCs w:val="24"/>
        </w:rPr>
        <w:t>天内派人保修。承包人不在约定期限内派人保修的，发包人可以委托他人修理</w:t>
      </w:r>
      <w:r>
        <w:rPr>
          <w:rFonts w:ascii="宋体" w:hAnsi="宋体" w:cs="宋体" w:hint="eastAsia"/>
          <w:color w:val="000000"/>
          <w:sz w:val="24"/>
          <w:szCs w:val="24"/>
        </w:rPr>
        <w:t>，保修费用从质量保修金内扣除。</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．发生紧急抢修事故的，承包人在接到事故通知后，应当立即到达事故现场抢修。</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．质量保修完成后，由发包人组织验收。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 xml:space="preserve">4. </w:t>
      </w:r>
      <w:r>
        <w:rPr>
          <w:rFonts w:ascii="宋体" w:hAnsi="宋体" w:cs="宋体" w:hint="eastAsia"/>
          <w:snapToGrid w:val="0"/>
          <w:color w:val="000000"/>
          <w:kern w:val="0"/>
          <w:sz w:val="24"/>
          <w:szCs w:val="24"/>
        </w:rPr>
        <w:t>保修费用由造成质量缺陷的责任方承担。</w:t>
      </w:r>
    </w:p>
    <w:p w:rsidR="00484F67" w:rsidRDefault="00D600C9">
      <w:pPr>
        <w:spacing w:line="500" w:lineRule="exact"/>
        <w:ind w:firstLineChars="25" w:firstLine="60"/>
        <w:rPr>
          <w:rFonts w:ascii="宋体"/>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5.</w:t>
      </w:r>
      <w:r>
        <w:rPr>
          <w:rFonts w:ascii="宋体" w:hAnsi="宋体" w:cs="宋体" w:hint="eastAsia"/>
          <w:color w:val="000000"/>
          <w:sz w:val="24"/>
          <w:szCs w:val="24"/>
        </w:rPr>
        <w:t>在国家规定的工程合理使用期限内，承包人确保基</w:t>
      </w:r>
      <w:r>
        <w:rPr>
          <w:rFonts w:ascii="宋体" w:hAnsi="宋体" w:cs="宋体" w:hint="eastAsia"/>
          <w:color w:val="000000"/>
          <w:sz w:val="24"/>
          <w:szCs w:val="24"/>
        </w:rPr>
        <w:t>础工程和主体结构的质量。因承包人原因致使工程在合理使用期限内造成人身和财产损害的，承包人应承担损害赔偿责任。</w:t>
      </w:r>
    </w:p>
    <w:p w:rsidR="00484F67" w:rsidRDefault="00D600C9">
      <w:pPr>
        <w:spacing w:line="500" w:lineRule="exact"/>
        <w:ind w:firstLineChars="200" w:firstLine="480"/>
        <w:rPr>
          <w:rFonts w:ascii="宋体"/>
          <w:color w:val="000000"/>
          <w:sz w:val="24"/>
          <w:szCs w:val="24"/>
        </w:rPr>
      </w:pPr>
      <w:r>
        <w:rPr>
          <w:rFonts w:ascii="宋体" w:hAnsi="宋体" w:cs="宋体" w:hint="eastAsia"/>
          <w:color w:val="000000"/>
          <w:sz w:val="24"/>
          <w:szCs w:val="24"/>
        </w:rPr>
        <w:t>四、质量保修金的支付</w:t>
      </w:r>
    </w:p>
    <w:p w:rsidR="00484F67" w:rsidRDefault="00D600C9">
      <w:pPr>
        <w:spacing w:line="500" w:lineRule="exact"/>
        <w:rPr>
          <w:rFonts w:ascii="宋体"/>
          <w:color w:val="000000"/>
          <w:sz w:val="24"/>
          <w:szCs w:val="24"/>
        </w:rPr>
      </w:pPr>
      <w:r>
        <w:rPr>
          <w:rFonts w:ascii="宋体" w:hAnsi="宋体" w:cs="宋体" w:hint="eastAsia"/>
          <w:color w:val="000000"/>
          <w:sz w:val="24"/>
          <w:szCs w:val="24"/>
        </w:rPr>
        <w:t xml:space="preserve">　　工程质量保修金一般不超过结算价款的</w:t>
      </w:r>
      <w:r>
        <w:rPr>
          <w:rFonts w:ascii="宋体" w:hAnsi="宋体" w:cs="宋体" w:hint="eastAsia"/>
          <w:color w:val="000000"/>
          <w:sz w:val="24"/>
          <w:szCs w:val="24"/>
        </w:rPr>
        <w:t>3</w:t>
      </w:r>
      <w:r>
        <w:rPr>
          <w:rFonts w:ascii="宋体" w:hAnsi="宋体" w:cs="宋体" w:hint="eastAsia"/>
          <w:color w:val="000000"/>
          <w:sz w:val="24"/>
          <w:szCs w:val="24"/>
        </w:rPr>
        <w:t>％，本工程约定的工程质量保修金为结算价款的</w:t>
      </w:r>
      <w:r>
        <w:rPr>
          <w:rFonts w:ascii="宋体" w:hAnsi="宋体" w:cs="宋体" w:hint="eastAsia"/>
          <w:color w:val="000000"/>
          <w:sz w:val="24"/>
          <w:szCs w:val="24"/>
          <w:u w:val="single"/>
        </w:rPr>
        <w:t>3</w:t>
      </w:r>
      <w:r>
        <w:rPr>
          <w:rFonts w:ascii="宋体" w:hAnsi="宋体" w:cs="宋体" w:hint="eastAsia"/>
          <w:color w:val="000000"/>
          <w:sz w:val="24"/>
          <w:szCs w:val="24"/>
        </w:rPr>
        <w:t>％。</w:t>
      </w:r>
    </w:p>
    <w:p w:rsidR="00484F67" w:rsidRDefault="00D600C9">
      <w:pPr>
        <w:spacing w:line="500" w:lineRule="exact"/>
        <w:rPr>
          <w:rFonts w:ascii="宋体"/>
          <w:color w:val="000000"/>
          <w:sz w:val="24"/>
          <w:szCs w:val="24"/>
        </w:rPr>
      </w:pPr>
      <w:r>
        <w:rPr>
          <w:rFonts w:ascii="宋体" w:hAnsi="宋体" w:cs="宋体" w:hint="eastAsia"/>
          <w:color w:val="000000"/>
          <w:sz w:val="24"/>
          <w:szCs w:val="24"/>
        </w:rPr>
        <w:t xml:space="preserve">　　本工程双方约定承包人向发包人支付工程质量保修金金额为</w:t>
      </w:r>
      <w:r>
        <w:rPr>
          <w:rFonts w:ascii="宋体" w:hAnsi="宋体" w:cs="宋体"/>
          <w:color w:val="000000"/>
          <w:sz w:val="24"/>
          <w:szCs w:val="24"/>
          <w:u w:val="single"/>
        </w:rPr>
        <w:t xml:space="preserve"> / </w:t>
      </w:r>
      <w:r>
        <w:rPr>
          <w:rFonts w:ascii="宋体" w:hAnsi="宋体" w:cs="宋体" w:hint="eastAsia"/>
          <w:color w:val="000000"/>
          <w:sz w:val="24"/>
          <w:szCs w:val="24"/>
        </w:rPr>
        <w:t>（大写：</w:t>
      </w:r>
      <w:r>
        <w:rPr>
          <w:rFonts w:ascii="宋体" w:hAnsi="宋体" w:cs="宋体"/>
          <w:color w:val="000000"/>
          <w:sz w:val="24"/>
          <w:szCs w:val="24"/>
          <w:u w:val="single"/>
        </w:rPr>
        <w:t xml:space="preserve">  /  </w:t>
      </w:r>
      <w:r>
        <w:rPr>
          <w:rFonts w:ascii="宋体" w:hAnsi="宋体" w:cs="宋体" w:hint="eastAsia"/>
          <w:color w:val="000000"/>
          <w:sz w:val="24"/>
          <w:szCs w:val="24"/>
        </w:rPr>
        <w:t>）。质量保修金银行利率为</w:t>
      </w:r>
      <w:r>
        <w:rPr>
          <w:rFonts w:ascii="宋体" w:hAnsi="宋体" w:cs="宋体" w:hint="eastAsia"/>
          <w:color w:val="000000"/>
          <w:sz w:val="24"/>
          <w:szCs w:val="24"/>
          <w:u w:val="single"/>
        </w:rPr>
        <w:t>零</w:t>
      </w:r>
      <w:r>
        <w:rPr>
          <w:rFonts w:ascii="宋体" w:hAnsi="宋体" w:cs="宋体" w:hint="eastAsia"/>
          <w:color w:val="000000"/>
          <w:sz w:val="24"/>
          <w:szCs w:val="24"/>
        </w:rPr>
        <w:t>。</w:t>
      </w:r>
    </w:p>
    <w:p w:rsidR="00484F67" w:rsidRDefault="00D600C9">
      <w:pPr>
        <w:spacing w:line="500" w:lineRule="exact"/>
        <w:ind w:firstLineChars="200" w:firstLine="480"/>
        <w:rPr>
          <w:rFonts w:ascii="宋体"/>
          <w:color w:val="000000"/>
          <w:sz w:val="24"/>
          <w:szCs w:val="24"/>
        </w:rPr>
      </w:pPr>
      <w:r>
        <w:rPr>
          <w:rFonts w:ascii="宋体" w:hAnsi="宋体" w:cs="宋体" w:hint="eastAsia"/>
          <w:color w:val="000000"/>
          <w:sz w:val="24"/>
          <w:szCs w:val="24"/>
        </w:rPr>
        <w:t>五、质量保修金的返还</w:t>
      </w:r>
    </w:p>
    <w:p w:rsidR="00484F67" w:rsidRDefault="00D600C9">
      <w:pPr>
        <w:spacing w:line="500" w:lineRule="exact"/>
        <w:rPr>
          <w:rFonts w:ascii="宋体"/>
          <w:color w:val="000000"/>
          <w:sz w:val="24"/>
          <w:szCs w:val="24"/>
        </w:rPr>
      </w:pPr>
      <w:r>
        <w:rPr>
          <w:rFonts w:ascii="宋体" w:hAnsi="宋体" w:cs="宋体" w:hint="eastAsia"/>
          <w:color w:val="000000"/>
          <w:sz w:val="24"/>
          <w:szCs w:val="24"/>
        </w:rPr>
        <w:t xml:space="preserve">　　发包人在质量保修期满后</w:t>
      </w:r>
      <w:r>
        <w:rPr>
          <w:rFonts w:ascii="宋体" w:hAnsi="宋体" w:cs="宋体"/>
          <w:color w:val="000000"/>
          <w:sz w:val="24"/>
          <w:szCs w:val="24"/>
        </w:rPr>
        <w:t>14</w:t>
      </w:r>
      <w:r>
        <w:rPr>
          <w:rFonts w:ascii="宋体" w:hAnsi="宋体" w:cs="宋体" w:hint="eastAsia"/>
          <w:color w:val="000000"/>
          <w:sz w:val="24"/>
          <w:szCs w:val="24"/>
        </w:rPr>
        <w:t>天内，将剩余保修金返还承包人（无息）。</w:t>
      </w:r>
    </w:p>
    <w:p w:rsidR="00484F67" w:rsidRDefault="00D600C9">
      <w:pPr>
        <w:spacing w:line="500" w:lineRule="exact"/>
        <w:ind w:firstLineChars="200" w:firstLine="480"/>
        <w:rPr>
          <w:rFonts w:ascii="宋体"/>
          <w:color w:val="000000"/>
          <w:sz w:val="24"/>
          <w:szCs w:val="24"/>
        </w:rPr>
      </w:pPr>
      <w:r>
        <w:rPr>
          <w:rFonts w:ascii="宋体" w:hAnsi="宋体" w:cs="宋体" w:hint="eastAsia"/>
          <w:color w:val="000000"/>
          <w:sz w:val="24"/>
          <w:szCs w:val="24"/>
        </w:rPr>
        <w:t>六、其他</w:t>
      </w:r>
    </w:p>
    <w:p w:rsidR="00484F67" w:rsidRDefault="00D600C9">
      <w:pPr>
        <w:spacing w:line="500" w:lineRule="exact"/>
        <w:rPr>
          <w:rFonts w:ascii="宋体"/>
          <w:color w:val="000000"/>
          <w:sz w:val="24"/>
          <w:szCs w:val="24"/>
        </w:rPr>
      </w:pPr>
      <w:r>
        <w:rPr>
          <w:rFonts w:ascii="宋体" w:hAnsi="宋体" w:cs="宋体" w:hint="eastAsia"/>
          <w:color w:val="000000"/>
          <w:sz w:val="24"/>
          <w:szCs w:val="24"/>
        </w:rPr>
        <w:t xml:space="preserve">　　双方约定的其他质量保修事项：</w:t>
      </w:r>
      <w:r>
        <w:rPr>
          <w:rFonts w:ascii="宋体" w:hAnsi="宋体" w:cs="宋体" w:hint="eastAsia"/>
          <w:color w:val="000000"/>
          <w:sz w:val="24"/>
          <w:szCs w:val="24"/>
          <w:u w:val="single"/>
        </w:rPr>
        <w:t>发包人扣留工程结算价的</w:t>
      </w:r>
      <w:r>
        <w:rPr>
          <w:rFonts w:ascii="宋体" w:hAnsi="宋体" w:cs="宋体" w:hint="eastAsia"/>
          <w:color w:val="000000"/>
          <w:sz w:val="24"/>
          <w:szCs w:val="24"/>
          <w:u w:val="single"/>
        </w:rPr>
        <w:t>3</w:t>
      </w:r>
      <w:r>
        <w:rPr>
          <w:rFonts w:ascii="宋体" w:hAnsi="宋体" w:cs="宋体" w:hint="eastAsia"/>
          <w:color w:val="000000"/>
          <w:sz w:val="24"/>
          <w:szCs w:val="24"/>
          <w:u w:val="single"/>
        </w:rPr>
        <w:t>％作为保修期的保证金，待保修期满后再支付给承包人（无息）</w:t>
      </w:r>
      <w:r>
        <w:rPr>
          <w:rFonts w:ascii="宋体" w:hAnsi="宋体" w:cs="宋体" w:hint="eastAsia"/>
          <w:color w:val="00000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color w:val="000000"/>
          <w:sz w:val="24"/>
          <w:szCs w:val="24"/>
        </w:rPr>
        <w:t xml:space="preserve">　</w:t>
      </w:r>
      <w:r>
        <w:rPr>
          <w:rFonts w:ascii="宋体" w:hAnsi="宋体" w:cs="宋体" w:hint="eastAsia"/>
          <w:snapToGrid w:val="0"/>
          <w:color w:val="000000"/>
          <w:kern w:val="0"/>
          <w:sz w:val="24"/>
          <w:szCs w:val="24"/>
        </w:rPr>
        <w:t>七、其他</w:t>
      </w:r>
    </w:p>
    <w:p w:rsidR="00484F67" w:rsidRDefault="00D600C9">
      <w:pPr>
        <w:adjustRightInd w:val="0"/>
        <w:snapToGrid w:val="0"/>
        <w:spacing w:line="500" w:lineRule="exact"/>
        <w:ind w:firstLineChars="200" w:firstLine="480"/>
        <w:rPr>
          <w:rFonts w:ascii="楷体_GB2312" w:eastAsia="楷体_GB2312"/>
          <w:snapToGrid w:val="0"/>
          <w:color w:val="000000"/>
          <w:sz w:val="24"/>
          <w:szCs w:val="24"/>
          <w:u w:val="single"/>
        </w:rPr>
      </w:pPr>
      <w:r>
        <w:rPr>
          <w:rFonts w:ascii="宋体" w:hAnsi="宋体" w:cs="宋体" w:hint="eastAsia"/>
          <w:snapToGrid w:val="0"/>
          <w:color w:val="000000"/>
          <w:kern w:val="0"/>
          <w:sz w:val="24"/>
          <w:szCs w:val="24"/>
        </w:rPr>
        <w:t>双方约定的其他工程质量保修事项：</w:t>
      </w:r>
      <w:r>
        <w:rPr>
          <w:rFonts w:ascii="宋体" w:hAnsi="宋体" w:cs="宋体" w:hint="eastAsia"/>
          <w:snapToGrid w:val="0"/>
          <w:color w:val="000000"/>
          <w:kern w:val="0"/>
          <w:sz w:val="24"/>
          <w:szCs w:val="24"/>
          <w:u w:val="single"/>
        </w:rPr>
        <w:t>无</w:t>
      </w:r>
      <w:r>
        <w:rPr>
          <w:rFonts w:ascii="宋体" w:hAnsi="宋体" w:cs="宋体" w:hint="eastAsia"/>
          <w:snapToGrid w:val="0"/>
          <w:color w:val="000000"/>
          <w:kern w:val="0"/>
          <w:sz w:val="24"/>
          <w:szCs w:val="24"/>
        </w:rPr>
        <w:t>。</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本工程质星保修书，由施工合同发包人、承包人双方在竣工验收前共同签署，作为施工合同附件其有效期限至保修期满。</w:t>
      </w:r>
    </w:p>
    <w:p w:rsidR="00484F67" w:rsidRDefault="00D600C9">
      <w:pPr>
        <w:shd w:val="clear" w:color="auto" w:fill="FFFFFF"/>
        <w:tabs>
          <w:tab w:val="left" w:pos="5460"/>
        </w:tabs>
        <w:adjustRightInd w:val="0"/>
        <w:snapToGrid w:val="0"/>
        <w:spacing w:line="600" w:lineRule="exact"/>
        <w:ind w:right="11"/>
        <w:rPr>
          <w:rFonts w:ascii="宋体" w:hAnsi="宋体"/>
          <w:b/>
          <w:bCs/>
          <w:snapToGrid w:val="0"/>
          <w:kern w:val="0"/>
          <w:sz w:val="24"/>
          <w:szCs w:val="24"/>
          <w:u w:val="single"/>
        </w:rPr>
      </w:pPr>
      <w:r>
        <w:rPr>
          <w:rFonts w:ascii="宋体"/>
          <w:snapToGrid w:val="0"/>
          <w:color w:val="000000"/>
          <w:kern w:val="0"/>
          <w:sz w:val="24"/>
          <w:szCs w:val="24"/>
        </w:rPr>
        <w:br w:type="page"/>
      </w:r>
      <w:r>
        <w:rPr>
          <w:rFonts w:ascii="宋体" w:hAnsi="宋体" w:hint="eastAsia"/>
          <w:snapToGrid w:val="0"/>
          <w:kern w:val="0"/>
          <w:sz w:val="24"/>
          <w:szCs w:val="24"/>
        </w:rPr>
        <w:t>发包人：</w:t>
      </w:r>
      <w:r>
        <w:rPr>
          <w:rFonts w:ascii="宋体" w:hAnsi="宋体" w:hint="eastAsia"/>
          <w:b/>
          <w:bCs/>
          <w:snapToGrid w:val="0"/>
          <w:kern w:val="0"/>
          <w:sz w:val="24"/>
          <w:szCs w:val="24"/>
          <w:u w:val="single"/>
        </w:rPr>
        <w:t>广州市增城区新塘镇</w:t>
      </w:r>
      <w:r>
        <w:rPr>
          <w:rFonts w:ascii="宋体" w:hAnsi="宋体" w:hint="eastAsia"/>
          <w:snapToGrid w:val="0"/>
          <w:kern w:val="0"/>
          <w:sz w:val="24"/>
          <w:szCs w:val="24"/>
        </w:rPr>
        <w:t xml:space="preserve">    </w:t>
      </w:r>
      <w:r>
        <w:rPr>
          <w:rFonts w:ascii="宋体" w:hAnsi="宋体" w:hint="eastAsia"/>
          <w:snapToGrid w:val="0"/>
          <w:kern w:val="0"/>
          <w:sz w:val="24"/>
          <w:szCs w:val="24"/>
        </w:rPr>
        <w:t>承包人：</w:t>
      </w:r>
    </w:p>
    <w:p w:rsidR="00484F67" w:rsidRDefault="00D600C9">
      <w:pPr>
        <w:shd w:val="clear" w:color="auto" w:fill="FFFFFF"/>
        <w:tabs>
          <w:tab w:val="left" w:pos="5460"/>
        </w:tabs>
        <w:adjustRightInd w:val="0"/>
        <w:snapToGrid w:val="0"/>
        <w:spacing w:line="600" w:lineRule="exact"/>
        <w:ind w:right="11" w:firstLineChars="400" w:firstLine="964"/>
        <w:rPr>
          <w:rFonts w:ascii="宋体" w:hAnsi="宋体"/>
          <w:snapToGrid w:val="0"/>
          <w:kern w:val="0"/>
          <w:sz w:val="24"/>
          <w:szCs w:val="24"/>
        </w:rPr>
      </w:pPr>
      <w:r>
        <w:rPr>
          <w:rFonts w:ascii="宋体" w:hAnsi="宋体" w:hint="eastAsia"/>
          <w:b/>
          <w:bCs/>
          <w:snapToGrid w:val="0"/>
          <w:kern w:val="0"/>
          <w:sz w:val="24"/>
          <w:szCs w:val="24"/>
          <w:u w:val="single"/>
        </w:rPr>
        <w:t>人民政府</w:t>
      </w:r>
    </w:p>
    <w:p w:rsidR="00484F67" w:rsidRDefault="00D600C9">
      <w:pPr>
        <w:shd w:val="clear" w:color="auto" w:fill="FFFFFF"/>
        <w:tabs>
          <w:tab w:val="left" w:pos="5460"/>
        </w:tabs>
        <w:adjustRightInd w:val="0"/>
        <w:snapToGrid w:val="0"/>
        <w:spacing w:line="600" w:lineRule="exact"/>
        <w:ind w:right="11" w:firstLineChars="300" w:firstLine="720"/>
        <w:rPr>
          <w:rFonts w:ascii="宋体" w:hAnsi="宋体"/>
          <w:snapToGrid w:val="0"/>
          <w:kern w:val="0"/>
          <w:sz w:val="24"/>
          <w:szCs w:val="24"/>
        </w:rPr>
      </w:pPr>
      <w:r>
        <w:rPr>
          <w:rFonts w:ascii="宋体" w:hAnsi="宋体" w:hint="eastAsia"/>
          <w:snapToGrid w:val="0"/>
          <w:kern w:val="0"/>
          <w:sz w:val="24"/>
          <w:szCs w:val="24"/>
        </w:rPr>
        <w:t>（盖章）</w:t>
      </w:r>
      <w:r>
        <w:rPr>
          <w:rFonts w:ascii="宋体" w:hAnsi="宋体" w:hint="eastAsia"/>
          <w:snapToGrid w:val="0"/>
          <w:kern w:val="0"/>
          <w:sz w:val="24"/>
          <w:szCs w:val="24"/>
        </w:rPr>
        <w:t xml:space="preserve">                            </w:t>
      </w:r>
      <w:r>
        <w:rPr>
          <w:rFonts w:ascii="宋体" w:hAnsi="宋体" w:hint="eastAsia"/>
          <w:snapToGrid w:val="0"/>
          <w:kern w:val="0"/>
          <w:sz w:val="24"/>
          <w:szCs w:val="24"/>
        </w:rPr>
        <w:t>（盖章）</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法定代表人：</w:t>
      </w:r>
      <w:r>
        <w:rPr>
          <w:rFonts w:ascii="宋体" w:hAnsi="宋体" w:hint="eastAsia"/>
          <w:snapToGrid w:val="0"/>
          <w:kern w:val="0"/>
          <w:sz w:val="28"/>
          <w:szCs w:val="28"/>
        </w:rPr>
        <w:t xml:space="preserve">              </w:t>
      </w:r>
      <w:r>
        <w:rPr>
          <w:rFonts w:ascii="宋体" w:hAnsi="宋体" w:hint="eastAsia"/>
          <w:snapToGrid w:val="0"/>
          <w:kern w:val="0"/>
          <w:sz w:val="28"/>
          <w:szCs w:val="28"/>
        </w:rPr>
        <w:t>法定代表人：</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或委托代理人：</w:t>
      </w:r>
      <w:r>
        <w:rPr>
          <w:rFonts w:ascii="宋体" w:hAnsi="宋体" w:hint="eastAsia"/>
          <w:snapToGrid w:val="0"/>
          <w:kern w:val="0"/>
          <w:sz w:val="28"/>
          <w:szCs w:val="28"/>
        </w:rPr>
        <w:t xml:space="preserve">            </w:t>
      </w:r>
      <w:r>
        <w:rPr>
          <w:rFonts w:ascii="宋体" w:hAnsi="宋体" w:hint="eastAsia"/>
          <w:snapToGrid w:val="0"/>
          <w:kern w:val="0"/>
          <w:sz w:val="28"/>
          <w:szCs w:val="28"/>
        </w:rPr>
        <w:t>或委托代理人：</w:t>
      </w:r>
    </w:p>
    <w:p w:rsidR="00484F67" w:rsidRDefault="00D600C9">
      <w:pPr>
        <w:shd w:val="clear" w:color="auto" w:fill="FFFFFF"/>
        <w:tabs>
          <w:tab w:val="left" w:pos="5460"/>
        </w:tabs>
        <w:adjustRightInd w:val="0"/>
        <w:snapToGrid w:val="0"/>
        <w:spacing w:line="600" w:lineRule="exact"/>
        <w:ind w:left="5040" w:right="11" w:hangingChars="1800" w:hanging="5040"/>
        <w:rPr>
          <w:rFonts w:ascii="宋体" w:hAnsi="宋体"/>
          <w:snapToGrid w:val="0"/>
          <w:kern w:val="0"/>
          <w:sz w:val="28"/>
          <w:szCs w:val="28"/>
        </w:rPr>
      </w:pPr>
      <w:r>
        <w:rPr>
          <w:rFonts w:ascii="宋体" w:hAnsi="宋体" w:hint="eastAsia"/>
          <w:snapToGrid w:val="0"/>
          <w:kern w:val="0"/>
          <w:sz w:val="28"/>
          <w:szCs w:val="28"/>
        </w:rPr>
        <w:t>地址：</w:t>
      </w:r>
      <w:r>
        <w:rPr>
          <w:rFonts w:ascii="宋体" w:hAnsi="宋体" w:hint="eastAsia"/>
          <w:snapToGrid w:val="0"/>
          <w:kern w:val="0"/>
          <w:sz w:val="28"/>
          <w:szCs w:val="28"/>
        </w:rPr>
        <w:t xml:space="preserve">             </w:t>
      </w:r>
      <w:r>
        <w:rPr>
          <w:rFonts w:ascii="宋体" w:hAnsi="宋体" w:hint="eastAsia"/>
          <w:snapToGrid w:val="0"/>
          <w:kern w:val="0"/>
          <w:sz w:val="28"/>
          <w:szCs w:val="28"/>
        </w:rPr>
        <w:t xml:space="preserve">       </w:t>
      </w:r>
      <w:r>
        <w:rPr>
          <w:rFonts w:ascii="宋体" w:hAnsi="宋体" w:hint="eastAsia"/>
          <w:snapToGrid w:val="0"/>
          <w:kern w:val="0"/>
          <w:sz w:val="28"/>
          <w:szCs w:val="28"/>
        </w:rPr>
        <w:t>地址：</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邮政编码：</w:t>
      </w:r>
      <w:r>
        <w:rPr>
          <w:rFonts w:ascii="宋体" w:hAnsi="宋体" w:hint="eastAsia"/>
          <w:snapToGrid w:val="0"/>
          <w:kern w:val="0"/>
          <w:sz w:val="28"/>
          <w:szCs w:val="28"/>
        </w:rPr>
        <w:t xml:space="preserve">                </w:t>
      </w:r>
      <w:r>
        <w:rPr>
          <w:rFonts w:ascii="宋体" w:hAnsi="宋体" w:hint="eastAsia"/>
          <w:snapToGrid w:val="0"/>
          <w:kern w:val="0"/>
          <w:sz w:val="28"/>
          <w:szCs w:val="28"/>
        </w:rPr>
        <w:t>邮政编码：</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电话：</w:t>
      </w:r>
      <w:r>
        <w:rPr>
          <w:rFonts w:ascii="宋体" w:hAnsi="宋体" w:hint="eastAsia"/>
          <w:snapToGrid w:val="0"/>
          <w:kern w:val="0"/>
          <w:sz w:val="28"/>
          <w:szCs w:val="28"/>
        </w:rPr>
        <w:t xml:space="preserve">                    </w:t>
      </w:r>
      <w:r>
        <w:rPr>
          <w:rFonts w:ascii="宋体" w:hAnsi="宋体" w:hint="eastAsia"/>
          <w:snapToGrid w:val="0"/>
          <w:kern w:val="0"/>
          <w:sz w:val="28"/>
          <w:szCs w:val="28"/>
        </w:rPr>
        <w:t>电话：</w:t>
      </w:r>
      <w:r>
        <w:rPr>
          <w:rFonts w:ascii="宋体" w:hAnsi="宋体" w:hint="eastAsia"/>
          <w:snapToGrid w:val="0"/>
          <w:kern w:val="0"/>
          <w:sz w:val="28"/>
          <w:szCs w:val="28"/>
        </w:rPr>
        <w:t xml:space="preserve"> </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传真：</w:t>
      </w:r>
      <w:r>
        <w:rPr>
          <w:rFonts w:ascii="宋体" w:hAnsi="宋体" w:hint="eastAsia"/>
          <w:snapToGrid w:val="0"/>
          <w:kern w:val="0"/>
          <w:sz w:val="28"/>
          <w:szCs w:val="28"/>
        </w:rPr>
        <w:t xml:space="preserve">                    </w:t>
      </w:r>
      <w:r>
        <w:rPr>
          <w:rFonts w:ascii="宋体" w:hAnsi="宋体" w:hint="eastAsia"/>
          <w:snapToGrid w:val="0"/>
          <w:kern w:val="0"/>
          <w:sz w:val="28"/>
          <w:szCs w:val="28"/>
        </w:rPr>
        <w:t>传真：</w:t>
      </w:r>
    </w:p>
    <w:p w:rsidR="00484F67" w:rsidRDefault="00D600C9">
      <w:pPr>
        <w:shd w:val="clear" w:color="auto" w:fill="FFFFFF"/>
        <w:tabs>
          <w:tab w:val="left" w:pos="5460"/>
        </w:tabs>
        <w:adjustRightInd w:val="0"/>
        <w:snapToGrid w:val="0"/>
        <w:spacing w:line="600" w:lineRule="exact"/>
        <w:ind w:left="5600" w:right="11" w:hangingChars="2000" w:hanging="5600"/>
        <w:rPr>
          <w:rFonts w:ascii="宋体" w:hAnsi="宋体"/>
          <w:snapToGrid w:val="0"/>
          <w:kern w:val="0"/>
          <w:sz w:val="28"/>
          <w:szCs w:val="28"/>
        </w:rPr>
      </w:pPr>
      <w:r>
        <w:rPr>
          <w:rFonts w:ascii="宋体" w:hAnsi="宋体" w:hint="eastAsia"/>
          <w:snapToGrid w:val="0"/>
          <w:kern w:val="0"/>
          <w:sz w:val="28"/>
          <w:szCs w:val="28"/>
        </w:rPr>
        <w:t>纳税人识别号：</w:t>
      </w:r>
      <w:r>
        <w:rPr>
          <w:rFonts w:ascii="宋体" w:hAnsi="宋体" w:hint="eastAsia"/>
          <w:snapToGrid w:val="0"/>
          <w:kern w:val="0"/>
          <w:sz w:val="28"/>
          <w:szCs w:val="28"/>
        </w:rPr>
        <w:t xml:space="preserve">            </w:t>
      </w:r>
      <w:r>
        <w:rPr>
          <w:rFonts w:ascii="宋体" w:hAnsi="宋体" w:hint="eastAsia"/>
          <w:snapToGrid w:val="0"/>
          <w:kern w:val="0"/>
          <w:sz w:val="28"/>
          <w:szCs w:val="28"/>
        </w:rPr>
        <w:t>纳税人识别号：</w:t>
      </w:r>
      <w:r>
        <w:rPr>
          <w:rFonts w:ascii="宋体" w:hAnsi="宋体" w:hint="eastAsia"/>
          <w:snapToGrid w:val="0"/>
          <w:kern w:val="0"/>
          <w:sz w:val="28"/>
          <w:szCs w:val="28"/>
        </w:rPr>
        <w:t xml:space="preserve"> </w:t>
      </w:r>
    </w:p>
    <w:p w:rsidR="00484F67" w:rsidRDefault="00D600C9">
      <w:pPr>
        <w:shd w:val="clear" w:color="auto" w:fill="FFFFFF"/>
        <w:tabs>
          <w:tab w:val="left" w:pos="5460"/>
        </w:tabs>
        <w:adjustRightInd w:val="0"/>
        <w:snapToGrid w:val="0"/>
        <w:spacing w:line="600" w:lineRule="exact"/>
        <w:ind w:left="3080" w:right="11" w:hangingChars="1100" w:hanging="3080"/>
        <w:rPr>
          <w:rFonts w:ascii="宋体" w:hAnsi="宋体"/>
          <w:snapToGrid w:val="0"/>
          <w:kern w:val="0"/>
          <w:sz w:val="28"/>
          <w:szCs w:val="28"/>
        </w:rPr>
      </w:pPr>
      <w:r>
        <w:rPr>
          <w:rFonts w:ascii="宋体" w:hAnsi="宋体" w:hint="eastAsia"/>
          <w:snapToGrid w:val="0"/>
          <w:kern w:val="0"/>
          <w:sz w:val="28"/>
          <w:szCs w:val="28"/>
        </w:rPr>
        <w:t>开户银行：</w:t>
      </w:r>
      <w:r>
        <w:rPr>
          <w:rFonts w:ascii="宋体" w:hAnsi="宋体" w:hint="eastAsia"/>
          <w:snapToGrid w:val="0"/>
          <w:kern w:val="0"/>
          <w:sz w:val="28"/>
          <w:szCs w:val="28"/>
        </w:rPr>
        <w:t xml:space="preserve">                </w:t>
      </w:r>
      <w:r>
        <w:rPr>
          <w:rFonts w:ascii="宋体" w:hAnsi="宋体" w:hint="eastAsia"/>
          <w:snapToGrid w:val="0"/>
          <w:kern w:val="0"/>
          <w:sz w:val="28"/>
          <w:szCs w:val="28"/>
        </w:rPr>
        <w:t>开户银行：</w:t>
      </w:r>
    </w:p>
    <w:p w:rsidR="00484F67" w:rsidRDefault="00D600C9">
      <w:pPr>
        <w:shd w:val="clear" w:color="auto" w:fill="FFFFFF"/>
        <w:tabs>
          <w:tab w:val="left" w:pos="5460"/>
        </w:tabs>
        <w:adjustRightInd w:val="0"/>
        <w:snapToGrid w:val="0"/>
        <w:spacing w:line="600" w:lineRule="exact"/>
        <w:ind w:right="11"/>
        <w:rPr>
          <w:rFonts w:ascii="宋体" w:hAnsi="宋体"/>
          <w:snapToGrid w:val="0"/>
          <w:kern w:val="0"/>
          <w:sz w:val="28"/>
          <w:szCs w:val="28"/>
        </w:rPr>
      </w:pPr>
      <w:r>
        <w:rPr>
          <w:rFonts w:ascii="宋体" w:hAnsi="宋体" w:hint="eastAsia"/>
          <w:snapToGrid w:val="0"/>
          <w:kern w:val="0"/>
          <w:sz w:val="28"/>
          <w:szCs w:val="28"/>
        </w:rPr>
        <w:t>账号：</w:t>
      </w:r>
      <w:r>
        <w:rPr>
          <w:rFonts w:ascii="宋体" w:hAnsi="宋体" w:hint="eastAsia"/>
          <w:snapToGrid w:val="0"/>
          <w:kern w:val="0"/>
          <w:sz w:val="28"/>
          <w:szCs w:val="28"/>
        </w:rPr>
        <w:t xml:space="preserve">                    </w:t>
      </w:r>
      <w:r>
        <w:rPr>
          <w:rFonts w:ascii="宋体" w:hAnsi="宋体" w:hint="eastAsia"/>
          <w:snapToGrid w:val="0"/>
          <w:kern w:val="0"/>
          <w:sz w:val="28"/>
          <w:szCs w:val="28"/>
        </w:rPr>
        <w:t>账号：</w:t>
      </w:r>
    </w:p>
    <w:p w:rsidR="00484F67" w:rsidRDefault="00484F67">
      <w:pPr>
        <w:shd w:val="clear" w:color="auto" w:fill="FFFFFF"/>
        <w:tabs>
          <w:tab w:val="left" w:pos="5460"/>
        </w:tabs>
        <w:adjustRightInd w:val="0"/>
        <w:snapToGrid w:val="0"/>
        <w:spacing w:line="600" w:lineRule="exact"/>
        <w:ind w:right="11"/>
        <w:rPr>
          <w:rFonts w:ascii="宋体" w:hAnsi="宋体"/>
          <w:snapToGrid w:val="0"/>
          <w:kern w:val="0"/>
          <w:sz w:val="24"/>
          <w:szCs w:val="24"/>
          <w:highlight w:val="yellow"/>
        </w:rPr>
      </w:pPr>
    </w:p>
    <w:p w:rsidR="00484F67" w:rsidRDefault="00484F67">
      <w:pPr>
        <w:adjustRightInd w:val="0"/>
        <w:snapToGrid w:val="0"/>
        <w:spacing w:line="360" w:lineRule="auto"/>
        <w:ind w:right="11"/>
        <w:jc w:val="left"/>
        <w:rPr>
          <w:rFonts w:ascii="宋体"/>
          <w:snapToGrid w:val="0"/>
          <w:color w:val="000000"/>
          <w:kern w:val="0"/>
          <w:sz w:val="24"/>
          <w:szCs w:val="24"/>
        </w:rPr>
      </w:pPr>
    </w:p>
    <w:p w:rsidR="00484F67" w:rsidRDefault="00D600C9">
      <w:pPr>
        <w:adjustRightInd w:val="0"/>
        <w:snapToGrid w:val="0"/>
        <w:spacing w:line="500" w:lineRule="exact"/>
        <w:outlineLvl w:val="1"/>
        <w:rPr>
          <w:rFonts w:ascii="华文中宋" w:eastAsia="华文中宋" w:hAnsi="华文中宋"/>
          <w:snapToGrid w:val="0"/>
          <w:color w:val="000000"/>
          <w:kern w:val="0"/>
          <w:sz w:val="24"/>
          <w:szCs w:val="24"/>
        </w:rPr>
      </w:pPr>
      <w:r>
        <w:rPr>
          <w:snapToGrid w:val="0"/>
          <w:color w:val="000000"/>
          <w:kern w:val="0"/>
        </w:rPr>
        <w:br w:type="page"/>
      </w:r>
      <w:bookmarkStart w:id="360" w:name="_Toc26526"/>
      <w:bookmarkStart w:id="361" w:name="_Toc14575"/>
      <w:bookmarkStart w:id="362" w:name="_Toc29931"/>
      <w:bookmarkStart w:id="363" w:name="_Toc132199656"/>
      <w:bookmarkStart w:id="364" w:name="_Toc132199655"/>
      <w:r>
        <w:rPr>
          <w:rFonts w:ascii="宋体" w:hAnsi="宋体" w:cs="宋体" w:hint="eastAsia"/>
          <w:b/>
          <w:bCs/>
          <w:snapToGrid w:val="0"/>
          <w:color w:val="000000"/>
          <w:kern w:val="0"/>
          <w:sz w:val="24"/>
          <w:szCs w:val="24"/>
        </w:rPr>
        <w:t>附件</w:t>
      </w:r>
      <w:r>
        <w:rPr>
          <w:rFonts w:ascii="宋体" w:hAnsi="宋体" w:cs="宋体"/>
          <w:b/>
          <w:bCs/>
          <w:snapToGrid w:val="0"/>
          <w:color w:val="000000"/>
          <w:kern w:val="0"/>
          <w:sz w:val="24"/>
          <w:szCs w:val="24"/>
        </w:rPr>
        <w:t>2</w:t>
      </w:r>
      <w:r>
        <w:rPr>
          <w:rFonts w:ascii="宋体" w:hAnsi="宋体" w:cs="宋体" w:hint="eastAsia"/>
          <w:b/>
          <w:bCs/>
          <w:snapToGrid w:val="0"/>
          <w:color w:val="000000"/>
          <w:kern w:val="0"/>
          <w:sz w:val="24"/>
          <w:szCs w:val="24"/>
        </w:rPr>
        <w:t>：　　工程建设廉洁协议书</w:t>
      </w:r>
      <w:bookmarkEnd w:id="360"/>
      <w:bookmarkEnd w:id="361"/>
      <w:bookmarkEnd w:id="362"/>
    </w:p>
    <w:p w:rsidR="00484F67" w:rsidRDefault="00484F67">
      <w:pPr>
        <w:adjustRightInd w:val="0"/>
        <w:snapToGrid w:val="0"/>
        <w:spacing w:line="500" w:lineRule="exact"/>
        <w:rPr>
          <w:snapToGrid w:val="0"/>
          <w:color w:val="000000"/>
          <w:kern w:val="0"/>
          <w:sz w:val="24"/>
          <w:szCs w:val="24"/>
        </w:rPr>
      </w:pPr>
    </w:p>
    <w:p w:rsidR="00484F67" w:rsidRDefault="00D600C9">
      <w:pPr>
        <w:adjustRightInd w:val="0"/>
        <w:snapToGrid w:val="0"/>
        <w:spacing w:line="500" w:lineRule="exact"/>
        <w:rPr>
          <w:rFonts w:ascii="宋体"/>
          <w:b/>
          <w:bCs/>
          <w:snapToGrid w:val="0"/>
          <w:color w:val="000000"/>
          <w:kern w:val="0"/>
          <w:sz w:val="24"/>
          <w:szCs w:val="24"/>
        </w:rPr>
      </w:pPr>
      <w:r>
        <w:rPr>
          <w:rFonts w:ascii="宋体" w:hAnsi="宋体" w:cs="宋体" w:hint="eastAsia"/>
          <w:b/>
          <w:bCs/>
          <w:snapToGrid w:val="0"/>
          <w:color w:val="000000"/>
          <w:kern w:val="0"/>
          <w:sz w:val="24"/>
          <w:szCs w:val="24"/>
        </w:rPr>
        <w:t>工程项目名称：</w:t>
      </w:r>
      <w:r>
        <w:rPr>
          <w:rFonts w:ascii="宋体" w:hAnsi="宋体" w:cs="宋体" w:hint="eastAsia"/>
          <w:b/>
          <w:bCs/>
          <w:color w:val="000000"/>
          <w:sz w:val="24"/>
          <w:szCs w:val="24"/>
          <w:u w:val="single"/>
        </w:rPr>
        <w:t>新塘镇东坑三横路（荔新公路</w:t>
      </w:r>
      <w:r>
        <w:rPr>
          <w:rFonts w:ascii="宋体" w:hAnsi="宋体" w:cs="宋体" w:hint="eastAsia"/>
          <w:b/>
          <w:bCs/>
          <w:color w:val="000000"/>
          <w:sz w:val="24"/>
          <w:szCs w:val="24"/>
          <w:u w:val="single"/>
        </w:rPr>
        <w:t>-</w:t>
      </w:r>
      <w:r>
        <w:rPr>
          <w:rFonts w:ascii="宋体" w:hAnsi="宋体" w:cs="宋体" w:hint="eastAsia"/>
          <w:b/>
          <w:bCs/>
          <w:color w:val="000000"/>
          <w:sz w:val="24"/>
          <w:szCs w:val="24"/>
          <w:u w:val="single"/>
        </w:rPr>
        <w:t>府前路）道路升级改造工程</w:t>
      </w:r>
    </w:p>
    <w:p w:rsidR="00484F67" w:rsidRDefault="00D600C9">
      <w:pPr>
        <w:adjustRightInd w:val="0"/>
        <w:snapToGrid w:val="0"/>
        <w:spacing w:line="500" w:lineRule="exact"/>
        <w:rPr>
          <w:rFonts w:ascii="宋体"/>
          <w:b/>
          <w:bCs/>
          <w:snapToGrid w:val="0"/>
          <w:color w:val="000000"/>
          <w:kern w:val="0"/>
          <w:sz w:val="24"/>
          <w:szCs w:val="24"/>
        </w:rPr>
      </w:pPr>
      <w:r>
        <w:rPr>
          <w:rFonts w:ascii="宋体" w:hAnsi="宋体" w:cs="宋体" w:hint="eastAsia"/>
          <w:b/>
          <w:bCs/>
          <w:snapToGrid w:val="0"/>
          <w:color w:val="000000"/>
          <w:kern w:val="0"/>
          <w:sz w:val="24"/>
          <w:szCs w:val="24"/>
        </w:rPr>
        <w:t>工程项目地址：</w:t>
      </w:r>
      <w:r>
        <w:rPr>
          <w:rFonts w:ascii="宋体" w:hAnsi="宋体" w:cs="宋体" w:hint="eastAsia"/>
          <w:b/>
          <w:bCs/>
          <w:snapToGrid w:val="0"/>
          <w:color w:val="000000"/>
          <w:kern w:val="0"/>
          <w:sz w:val="24"/>
          <w:szCs w:val="24"/>
          <w:u w:val="single"/>
        </w:rPr>
        <w:t>增城区新塘镇</w:t>
      </w:r>
    </w:p>
    <w:p w:rsidR="00484F67" w:rsidRDefault="00D600C9">
      <w:pPr>
        <w:adjustRightInd w:val="0"/>
        <w:snapToGrid w:val="0"/>
        <w:spacing w:line="500" w:lineRule="exact"/>
        <w:rPr>
          <w:rFonts w:ascii="宋体" w:hAnsi="宋体" w:cs="宋体"/>
          <w:b/>
          <w:bCs/>
          <w:snapToGrid w:val="0"/>
          <w:color w:val="000000"/>
          <w:kern w:val="0"/>
          <w:sz w:val="24"/>
          <w:szCs w:val="24"/>
          <w:u w:val="single"/>
        </w:rPr>
      </w:pPr>
      <w:r>
        <w:rPr>
          <w:rFonts w:ascii="宋体" w:hAnsi="宋体" w:cs="宋体" w:hint="eastAsia"/>
          <w:b/>
          <w:bCs/>
          <w:snapToGrid w:val="0"/>
          <w:color w:val="000000"/>
          <w:kern w:val="0"/>
          <w:sz w:val="24"/>
          <w:szCs w:val="24"/>
        </w:rPr>
        <w:t>发包人（甲方）：</w:t>
      </w:r>
      <w:r>
        <w:rPr>
          <w:rFonts w:ascii="宋体" w:hAnsi="宋体" w:cs="宋体" w:hint="eastAsia"/>
          <w:b/>
          <w:bCs/>
          <w:snapToGrid w:val="0"/>
          <w:color w:val="000000"/>
          <w:kern w:val="0"/>
          <w:sz w:val="24"/>
          <w:szCs w:val="24"/>
          <w:u w:val="single"/>
        </w:rPr>
        <w:t>广州市增城区新塘镇人民政府</w:t>
      </w:r>
    </w:p>
    <w:p w:rsidR="00484F67" w:rsidRDefault="00D600C9">
      <w:pPr>
        <w:adjustRightInd w:val="0"/>
        <w:snapToGrid w:val="0"/>
        <w:spacing w:line="500" w:lineRule="exact"/>
        <w:rPr>
          <w:rFonts w:ascii="宋体"/>
          <w:b/>
          <w:bCs/>
          <w:snapToGrid w:val="0"/>
          <w:color w:val="000000"/>
          <w:kern w:val="0"/>
          <w:sz w:val="24"/>
          <w:szCs w:val="24"/>
        </w:rPr>
      </w:pPr>
      <w:r>
        <w:rPr>
          <w:rFonts w:ascii="宋体" w:hAnsi="宋体" w:cs="宋体" w:hint="eastAsia"/>
          <w:b/>
          <w:bCs/>
          <w:snapToGrid w:val="0"/>
          <w:color w:val="000000"/>
          <w:kern w:val="0"/>
          <w:sz w:val="24"/>
          <w:szCs w:val="24"/>
        </w:rPr>
        <w:t>承包人（乙方）：</w:t>
      </w:r>
    </w:p>
    <w:p w:rsidR="00484F67" w:rsidRDefault="00484F67">
      <w:pPr>
        <w:adjustRightInd w:val="0"/>
        <w:snapToGrid w:val="0"/>
        <w:spacing w:line="500" w:lineRule="exact"/>
        <w:rPr>
          <w:rFonts w:ascii="宋体"/>
          <w:snapToGrid w:val="0"/>
          <w:color w:val="000000"/>
          <w:kern w:val="0"/>
          <w:sz w:val="24"/>
          <w:szCs w:val="24"/>
        </w:rPr>
      </w:pP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为切实规范承发包双方的各项建筑活动，预防本工程违法违纪等腐败现象的发生，保障工程建设优质、安全和廉洁，根据《广州市建筑市场廉洁准入规定》及相关法律法规的规定，特订立本协议书。</w:t>
      </w:r>
    </w:p>
    <w:p w:rsidR="00484F67" w:rsidRDefault="00D600C9">
      <w:pPr>
        <w:adjustRightInd w:val="0"/>
        <w:snapToGrid w:val="0"/>
        <w:spacing w:line="500" w:lineRule="exact"/>
        <w:ind w:firstLineChars="196" w:firstLine="470"/>
        <w:rPr>
          <w:rFonts w:ascii="宋体"/>
          <w:snapToGrid w:val="0"/>
          <w:color w:val="000000"/>
          <w:kern w:val="0"/>
          <w:sz w:val="24"/>
          <w:szCs w:val="24"/>
        </w:rPr>
      </w:pPr>
      <w:r>
        <w:rPr>
          <w:rFonts w:ascii="宋体" w:hAnsi="宋体" w:cs="宋体" w:hint="eastAsia"/>
          <w:snapToGrid w:val="0"/>
          <w:color w:val="000000"/>
          <w:kern w:val="0"/>
          <w:sz w:val="24"/>
          <w:szCs w:val="24"/>
        </w:rPr>
        <w:t>第一条甲乙双方责任</w:t>
      </w:r>
    </w:p>
    <w:p w:rsidR="00484F67" w:rsidRDefault="00D600C9">
      <w:pPr>
        <w:adjustRightInd w:val="0"/>
        <w:snapToGrid w:val="0"/>
        <w:spacing w:line="500" w:lineRule="exact"/>
        <w:ind w:firstLineChars="196" w:firstLine="470"/>
        <w:rPr>
          <w:rFonts w:ascii="宋体"/>
          <w:snapToGrid w:val="0"/>
          <w:color w:val="000000"/>
          <w:kern w:val="0"/>
          <w:sz w:val="24"/>
          <w:szCs w:val="24"/>
        </w:rPr>
      </w:pPr>
      <w:r>
        <w:rPr>
          <w:rFonts w:ascii="宋体" w:hAnsi="宋体" w:cs="宋体" w:hint="eastAsia"/>
          <w:snapToGrid w:val="0"/>
          <w:color w:val="000000"/>
          <w:kern w:val="0"/>
          <w:sz w:val="24"/>
          <w:szCs w:val="24"/>
        </w:rPr>
        <w:t>（一）严格遵守国家和省、市关于市场准入、项目招标投标、工程施工、工程验收、结算和市场活动等有关法律、法规，相关政策，以及廉政建设的各项约定。</w:t>
      </w:r>
    </w:p>
    <w:p w:rsidR="00484F67" w:rsidRDefault="00D600C9">
      <w:pPr>
        <w:adjustRightInd w:val="0"/>
        <w:snapToGrid w:val="0"/>
        <w:spacing w:line="500" w:lineRule="exact"/>
        <w:ind w:firstLineChars="196" w:firstLine="470"/>
        <w:rPr>
          <w:rFonts w:ascii="宋体"/>
          <w:snapToGrid w:val="0"/>
          <w:color w:val="000000"/>
          <w:kern w:val="0"/>
          <w:sz w:val="24"/>
          <w:szCs w:val="24"/>
        </w:rPr>
      </w:pPr>
      <w:r>
        <w:rPr>
          <w:rFonts w:ascii="宋体" w:hAnsi="宋体" w:cs="宋体" w:hint="eastAsia"/>
          <w:snapToGrid w:val="0"/>
          <w:color w:val="000000"/>
          <w:kern w:val="0"/>
          <w:sz w:val="24"/>
          <w:szCs w:val="24"/>
        </w:rPr>
        <w:t>（二）严格执行建设工程项目承发包合同文件，自觉按合同办事。</w:t>
      </w:r>
    </w:p>
    <w:p w:rsidR="00484F67" w:rsidRDefault="00D600C9">
      <w:pPr>
        <w:adjustRightInd w:val="0"/>
        <w:snapToGrid w:val="0"/>
        <w:spacing w:line="500" w:lineRule="exact"/>
        <w:ind w:firstLineChars="196" w:firstLine="470"/>
        <w:rPr>
          <w:rFonts w:ascii="宋体"/>
          <w:snapToGrid w:val="0"/>
          <w:color w:val="000000"/>
          <w:kern w:val="0"/>
          <w:sz w:val="24"/>
          <w:szCs w:val="24"/>
        </w:rPr>
      </w:pPr>
      <w:r>
        <w:rPr>
          <w:rFonts w:ascii="宋体" w:hAnsi="宋体" w:cs="宋体" w:hint="eastAsia"/>
          <w:snapToGrid w:val="0"/>
          <w:color w:val="000000"/>
          <w:kern w:val="0"/>
          <w:sz w:val="24"/>
          <w:szCs w:val="24"/>
        </w:rPr>
        <w:t>（三）建筑活动必须坚持公开、公平、公正、诚信、透明的原则（除法律法</w:t>
      </w:r>
      <w:r>
        <w:rPr>
          <w:rFonts w:ascii="宋体" w:hAnsi="宋体" w:cs="宋体" w:hint="eastAsia"/>
          <w:snapToGrid w:val="0"/>
          <w:color w:val="000000"/>
          <w:kern w:val="0"/>
          <w:sz w:val="24"/>
          <w:szCs w:val="24"/>
        </w:rPr>
        <w:t>规另有规定者外），不得为获取不正当的利益，损害国家、集体和对方利益，不得违反国家、省、市和甲方有关工程建设管理的规章制度。</w:t>
      </w:r>
    </w:p>
    <w:p w:rsidR="00484F67" w:rsidRDefault="00D600C9">
      <w:pPr>
        <w:adjustRightInd w:val="0"/>
        <w:snapToGrid w:val="0"/>
        <w:spacing w:line="500" w:lineRule="exact"/>
        <w:ind w:firstLineChars="196" w:firstLine="470"/>
        <w:rPr>
          <w:rFonts w:ascii="宋体"/>
          <w:snapToGrid w:val="0"/>
          <w:color w:val="000000"/>
          <w:kern w:val="0"/>
          <w:sz w:val="24"/>
          <w:szCs w:val="24"/>
        </w:rPr>
      </w:pPr>
      <w:r>
        <w:rPr>
          <w:rFonts w:ascii="宋体" w:hAnsi="宋体" w:cs="宋体" w:hint="eastAsia"/>
          <w:snapToGrid w:val="0"/>
          <w:color w:val="000000"/>
          <w:kern w:val="0"/>
          <w:sz w:val="24"/>
          <w:szCs w:val="24"/>
        </w:rPr>
        <w:t>（四）发现对方在建筑活动中存在违规、违纪、违法行为的，有权向其上级主管部门或纪检监察、检察等有关机关举报。</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（五）甲乙双方单位监督部门应充分发挥各自职能作用，积极互动形成纵向监督合力，依照本协议书规定，对本工程廉洁从业情况实施监督，及时制止不廉洁行为的发生。</w:t>
      </w:r>
    </w:p>
    <w:p w:rsidR="00484F67" w:rsidRDefault="00D600C9">
      <w:pPr>
        <w:adjustRightInd w:val="0"/>
        <w:snapToGrid w:val="0"/>
        <w:spacing w:line="500" w:lineRule="exact"/>
        <w:ind w:firstLineChars="196" w:firstLine="470"/>
        <w:rPr>
          <w:rFonts w:ascii="宋体"/>
          <w:snapToGrid w:val="0"/>
          <w:color w:val="000000"/>
          <w:kern w:val="0"/>
          <w:sz w:val="24"/>
          <w:szCs w:val="24"/>
        </w:rPr>
      </w:pPr>
      <w:r>
        <w:rPr>
          <w:rFonts w:ascii="宋体" w:hAnsi="宋体" w:cs="宋体" w:hint="eastAsia"/>
          <w:snapToGrid w:val="0"/>
          <w:color w:val="000000"/>
          <w:kern w:val="0"/>
          <w:sz w:val="24"/>
          <w:szCs w:val="24"/>
        </w:rPr>
        <w:t>第二条甲方责任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（一）甲方领导干部和从事该工程建设的管理人员，在建筑活动中须严格遵守以下廉洁从业规定：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不准向乙方和相关单位或个人索取钱物或接受回扣、礼金、各种有价证券、信用卡和好处费、感谢费以及其它支付凭证等。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不准接受可能影响公正执行公务的乙方和相关单位或个人的礼物馈赠、宴请、各种形式俱乐部会员资格、高消费娱乐活动。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不准在乙方和相关单位报销任何应由甲方或个人负担的费用。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不准要求、暗示或接受乙方和相关单位或个人为自己、配偶、子女、其他亲属朋友及身边工作人员的装修住房、婚丧嫁娶、工作安排、学习培训、经商办企业以及出国（境）、旅游、度假等支付费用。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不准向乙方介绍配偶、子女、其他亲属朋友及身</w:t>
      </w:r>
      <w:r>
        <w:rPr>
          <w:rFonts w:ascii="宋体" w:hAnsi="宋体" w:cs="宋体" w:hint="eastAsia"/>
          <w:snapToGrid w:val="0"/>
          <w:color w:val="000000"/>
          <w:kern w:val="0"/>
          <w:sz w:val="24"/>
          <w:szCs w:val="24"/>
        </w:rPr>
        <w:t>边工作人员参与同甲方项目工程合同有关的设备、材料、工程分包、劳务等经济活动。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6.</w:t>
      </w:r>
      <w:r>
        <w:rPr>
          <w:rFonts w:ascii="宋体" w:hAnsi="宋体" w:cs="宋体" w:hint="eastAsia"/>
          <w:snapToGrid w:val="0"/>
          <w:color w:val="000000"/>
          <w:kern w:val="0"/>
          <w:sz w:val="24"/>
          <w:szCs w:val="24"/>
        </w:rPr>
        <w:t>不得以任何理由向乙方和相关单位推荐分包单位和要求或暗示乙方购买项目工程合同规定外的材料、设备等。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（二）正式开工前组织与乙方廉洁责任人见面会，进行廉洁工程建设交底，明确廉洁工程建设责任和目标任务、举报方式。</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（三）加强对质量安全、计量支付、工程变更以及工程结算等建设管理环节的监督管理，特别是各业务审批效能方面的监察检查，提高建设管理服务水平。</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（四）在工地现场设置反腐倡廉举报箱和公开举报电话，并组织开展廉政座谈、法制讲座、参观</w:t>
      </w:r>
      <w:r>
        <w:rPr>
          <w:rFonts w:ascii="宋体" w:hAnsi="宋体" w:cs="宋体" w:hint="eastAsia"/>
          <w:snapToGrid w:val="0"/>
          <w:color w:val="000000"/>
          <w:kern w:val="0"/>
          <w:sz w:val="24"/>
          <w:szCs w:val="24"/>
        </w:rPr>
        <w:t>监狱等活动，加强廉洁自律教育，营造廉洁工地文化氛围，筑牢文化防腐第一道防线。</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（五）成立现场监督工作机构，不定期对工地建设管理及监督工作情况开展巡查，对发现的有关问题，及时协调给予现场解决。</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第三条乙方责任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（一）与甲方保持正常的业务交往，遵守以下规定：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不准以任何理由向甲方人员行贿或赠送回扣、礼金、各种有价证券、信用卡和好处费、感谢费及其它支付凭证等。</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不准以任何理由为甲方人员组织有可能影响公正执行公务的宴请、各种形式俱乐部及高消费娱乐等活动。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不准以任何理由为甲方或个人报销应由对方或个人支付的费用。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4.</w:t>
      </w:r>
      <w:r>
        <w:rPr>
          <w:rFonts w:ascii="宋体" w:hAnsi="宋体" w:cs="宋体" w:hint="eastAsia"/>
          <w:snapToGrid w:val="0"/>
          <w:color w:val="000000"/>
          <w:kern w:val="0"/>
          <w:sz w:val="24"/>
          <w:szCs w:val="24"/>
        </w:rPr>
        <w:t>不准暗示或要求为甲方人员及其配偶、子女、其他亲属朋友及身边工作人员的装修住房、婚丧嫁娶、工作安排、学习培训、经商办企业以及出国（境）、旅游、度假提供方便和支付费用。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5.</w:t>
      </w:r>
      <w:r>
        <w:rPr>
          <w:rFonts w:ascii="宋体" w:hAnsi="宋体" w:cs="宋体" w:hint="eastAsia"/>
          <w:snapToGrid w:val="0"/>
          <w:color w:val="000000"/>
          <w:kern w:val="0"/>
          <w:sz w:val="24"/>
          <w:szCs w:val="24"/>
        </w:rPr>
        <w:t>不准介绍和安排甲方人员及其配偶、子女、其他亲属朋友及身边工作人员参与同甲方工程项目有关的设备、材料、工程分包、劳务等经济活动。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（二）细化内部廉洁工程建设任务，分解责任，明确落实到项目部管理人员，层层签订廉洁从业责任状，形成有效的管理机制。</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（三）成立现场施工监督工作组，负责项目</w:t>
      </w:r>
      <w:r>
        <w:rPr>
          <w:rFonts w:ascii="宋体" w:hAnsi="宋体" w:cs="宋体" w:hint="eastAsia"/>
          <w:snapToGrid w:val="0"/>
          <w:color w:val="000000"/>
          <w:kern w:val="0"/>
          <w:sz w:val="24"/>
          <w:szCs w:val="24"/>
        </w:rPr>
        <w:t>部廉政责任组织落实，工地廉洁文化建设以及对现场实施进行监督管理，并接受甲方监督工作机构的再监督。</w:t>
      </w:r>
    </w:p>
    <w:p w:rsidR="00484F67" w:rsidRDefault="00D600C9">
      <w:pPr>
        <w:adjustRightInd w:val="0"/>
        <w:snapToGrid w:val="0"/>
        <w:spacing w:line="500" w:lineRule="exact"/>
        <w:ind w:firstLine="645"/>
        <w:rPr>
          <w:rFonts w:ascii="宋体"/>
          <w:snapToGrid w:val="0"/>
          <w:color w:val="000000"/>
          <w:kern w:val="0"/>
          <w:sz w:val="24"/>
          <w:szCs w:val="24"/>
        </w:rPr>
      </w:pPr>
      <w:r>
        <w:rPr>
          <w:rFonts w:ascii="宋体" w:hAnsi="宋体" w:cs="宋体" w:hint="eastAsia"/>
          <w:snapToGrid w:val="0"/>
          <w:color w:val="000000"/>
          <w:kern w:val="0"/>
          <w:sz w:val="24"/>
          <w:szCs w:val="24"/>
        </w:rPr>
        <w:t>（四）按甲方要求在工地项目部设置廉洁文化教育专区，开展观看警示教育片、图片展览等教育活动，加强对员工的法律法规、廉洁和职业道德教育。</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第四条违约责任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（一）甲方违约责任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甲方不履行或不完全履行本协议书有关责任义务给乙方造成损失的，在乙方提交足够证据并经查证属实的情况下，甲方赔偿其直接经济损失。</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甲方人员出现受贿等严重违法违纪违规行为的，按照管理权限，依据有关法律法规和规定给予党纪、政纪处分或组织处理；涉</w:t>
      </w:r>
      <w:r>
        <w:rPr>
          <w:rFonts w:ascii="宋体" w:hAnsi="宋体" w:cs="宋体" w:hint="eastAsia"/>
          <w:snapToGrid w:val="0"/>
          <w:color w:val="000000"/>
          <w:kern w:val="0"/>
          <w:sz w:val="24"/>
          <w:szCs w:val="24"/>
        </w:rPr>
        <w:t>嫌犯罪的，移交司法机关追究刑事责任。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（二）乙方违约责任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乙方不履行或不完全履行本协议书有关责任义务的，按本工程合同规定须承担一次一般违约责任。情节较轻的，可给予书面警告；情节较重的，须承担一次严重违约责任。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2.</w:t>
      </w:r>
      <w:r>
        <w:rPr>
          <w:rFonts w:ascii="宋体" w:hAnsi="宋体" w:cs="宋体" w:hint="eastAsia"/>
          <w:snapToGrid w:val="0"/>
          <w:color w:val="000000"/>
          <w:kern w:val="0"/>
          <w:sz w:val="24"/>
          <w:szCs w:val="24"/>
        </w:rPr>
        <w:t>乙方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第五条甲乙双方监管部门</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1.</w:t>
      </w:r>
      <w:r>
        <w:rPr>
          <w:rFonts w:ascii="宋体" w:hAnsi="宋体" w:cs="宋体" w:hint="eastAsia"/>
          <w:snapToGrid w:val="0"/>
          <w:color w:val="000000"/>
          <w:kern w:val="0"/>
          <w:sz w:val="24"/>
          <w:szCs w:val="24"/>
        </w:rPr>
        <w:t>甲方监督部门：纪检监察室，举报电话</w:t>
      </w:r>
      <w:r>
        <w:rPr>
          <w:rFonts w:ascii="宋体" w:hAnsi="宋体" w:cs="宋体"/>
          <w:snapToGrid w:val="0"/>
          <w:color w:val="000000"/>
          <w:kern w:val="0"/>
          <w:sz w:val="24"/>
          <w:szCs w:val="24"/>
        </w:rPr>
        <w:t>/</w:t>
      </w:r>
      <w:r>
        <w:rPr>
          <w:rFonts w:ascii="宋体" w:hAnsi="宋体" w:cs="宋体" w:hint="eastAsia"/>
          <w:snapToGrid w:val="0"/>
          <w:color w:val="000000"/>
          <w:kern w:val="0"/>
          <w:sz w:val="24"/>
          <w:szCs w:val="24"/>
        </w:rPr>
        <w:t>电子邮箱：</w:t>
      </w:r>
      <w:r>
        <w:rPr>
          <w:rFonts w:ascii="宋体" w:hAnsi="宋体" w:cs="宋体"/>
          <w:snapToGrid w:val="0"/>
          <w:color w:val="000000"/>
          <w:kern w:val="0"/>
          <w:sz w:val="24"/>
          <w:szCs w:val="24"/>
          <w:u w:val="single"/>
        </w:rPr>
        <w:t xml:space="preserve">  / </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snapToGrid w:val="0"/>
          <w:color w:val="000000"/>
          <w:kern w:val="0"/>
          <w:sz w:val="24"/>
          <w:szCs w:val="24"/>
        </w:rPr>
        <w:t xml:space="preserve">2. </w:t>
      </w:r>
      <w:r>
        <w:rPr>
          <w:rFonts w:ascii="宋体" w:hAnsi="宋体" w:cs="宋体" w:hint="eastAsia"/>
          <w:snapToGrid w:val="0"/>
          <w:color w:val="000000"/>
          <w:kern w:val="0"/>
          <w:sz w:val="24"/>
          <w:szCs w:val="24"/>
        </w:rPr>
        <w:t>乙方监督部门：</w:t>
      </w:r>
      <w:r>
        <w:rPr>
          <w:rFonts w:ascii="宋体" w:hAnsi="宋体" w:cs="宋体"/>
          <w:snapToGrid w:val="0"/>
          <w:color w:val="000000"/>
          <w:kern w:val="0"/>
          <w:sz w:val="24"/>
          <w:szCs w:val="24"/>
          <w:u w:val="single"/>
        </w:rPr>
        <w:t xml:space="preserve">  / </w:t>
      </w:r>
      <w:r>
        <w:rPr>
          <w:rFonts w:ascii="宋体" w:hAnsi="宋体" w:cs="宋体" w:hint="eastAsia"/>
          <w:snapToGrid w:val="0"/>
          <w:color w:val="000000"/>
          <w:kern w:val="0"/>
          <w:sz w:val="24"/>
          <w:szCs w:val="24"/>
        </w:rPr>
        <w:t>，举报电话：</w:t>
      </w:r>
      <w:r>
        <w:rPr>
          <w:rFonts w:ascii="宋体" w:hAnsi="宋体" w:cs="宋体"/>
          <w:snapToGrid w:val="0"/>
          <w:color w:val="000000"/>
          <w:kern w:val="0"/>
          <w:sz w:val="24"/>
          <w:szCs w:val="24"/>
          <w:u w:val="single"/>
        </w:rPr>
        <w:t xml:space="preserve">  / </w:t>
      </w:r>
    </w:p>
    <w:p w:rsidR="00484F67" w:rsidRDefault="00D600C9">
      <w:pPr>
        <w:adjustRightInd w:val="0"/>
        <w:snapToGrid w:val="0"/>
        <w:spacing w:line="50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rPr>
        <w:t>廉政责任人：</w:t>
      </w:r>
      <w:r>
        <w:rPr>
          <w:rFonts w:ascii="宋体" w:hAnsi="宋体" w:cs="宋体"/>
          <w:snapToGrid w:val="0"/>
          <w:color w:val="000000"/>
          <w:kern w:val="0"/>
          <w:sz w:val="24"/>
          <w:szCs w:val="24"/>
          <w:u w:val="single"/>
        </w:rPr>
        <w:t xml:space="preserve">  / </w:t>
      </w:r>
      <w:r>
        <w:rPr>
          <w:rFonts w:ascii="宋体" w:hAnsi="宋体" w:cs="宋体" w:hint="eastAsia"/>
          <w:snapToGrid w:val="0"/>
          <w:color w:val="000000"/>
          <w:kern w:val="0"/>
          <w:sz w:val="24"/>
          <w:szCs w:val="24"/>
        </w:rPr>
        <w:t>，职务：</w:t>
      </w:r>
      <w:r>
        <w:rPr>
          <w:rFonts w:ascii="宋体" w:hAnsi="宋体" w:cs="宋体"/>
          <w:snapToGrid w:val="0"/>
          <w:color w:val="000000"/>
          <w:kern w:val="0"/>
          <w:sz w:val="24"/>
          <w:szCs w:val="24"/>
          <w:u w:val="single"/>
        </w:rPr>
        <w:t xml:space="preserve">  / </w:t>
      </w:r>
      <w:r>
        <w:rPr>
          <w:rFonts w:ascii="宋体" w:hAnsi="宋体" w:cs="宋体" w:hint="eastAsia"/>
          <w:snapToGrid w:val="0"/>
          <w:color w:val="000000"/>
          <w:kern w:val="0"/>
          <w:sz w:val="24"/>
          <w:szCs w:val="24"/>
        </w:rPr>
        <w:t>联系人：</w:t>
      </w:r>
      <w:r>
        <w:rPr>
          <w:rFonts w:ascii="宋体" w:hAnsi="宋体" w:cs="宋体"/>
          <w:snapToGrid w:val="0"/>
          <w:color w:val="000000"/>
          <w:kern w:val="0"/>
          <w:sz w:val="24"/>
          <w:szCs w:val="24"/>
          <w:u w:val="single"/>
        </w:rPr>
        <w:t xml:space="preserve">  / </w:t>
      </w:r>
      <w:r>
        <w:rPr>
          <w:rFonts w:ascii="宋体" w:hAnsi="宋体" w:cs="宋体" w:hint="eastAsia"/>
          <w:snapToGrid w:val="0"/>
          <w:color w:val="000000"/>
          <w:kern w:val="0"/>
          <w:sz w:val="24"/>
          <w:szCs w:val="24"/>
        </w:rPr>
        <w:t>，职务：</w:t>
      </w:r>
      <w:r>
        <w:rPr>
          <w:rFonts w:ascii="宋体" w:hAnsi="宋体" w:cs="宋体"/>
          <w:snapToGrid w:val="0"/>
          <w:color w:val="000000"/>
          <w:kern w:val="0"/>
          <w:sz w:val="24"/>
          <w:szCs w:val="24"/>
          <w:u w:val="single"/>
        </w:rPr>
        <w:t xml:space="preserve">  / </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上级主管部门：</w:t>
      </w:r>
      <w:r>
        <w:rPr>
          <w:rFonts w:ascii="宋体" w:hAnsi="宋体" w:cs="宋体"/>
          <w:snapToGrid w:val="0"/>
          <w:color w:val="000000"/>
          <w:kern w:val="0"/>
          <w:sz w:val="24"/>
          <w:szCs w:val="24"/>
          <w:u w:val="single"/>
        </w:rPr>
        <w:t xml:space="preserve">  /  </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第六条本协议书作为工程施工合同的附件，与工程施工合同具有同等法律效力。经双方签字盖章后生效。</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第七条本协议书有效期为双方签字盖章之日起至所属工程项目合同履行完毕时止。</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第八条未尽事宜，由双方协商解决。</w:t>
      </w:r>
    </w:p>
    <w:p w:rsidR="00484F67" w:rsidRDefault="00484F67">
      <w:pPr>
        <w:adjustRightInd w:val="0"/>
        <w:snapToGrid w:val="0"/>
        <w:spacing w:line="360" w:lineRule="auto"/>
        <w:rPr>
          <w:rFonts w:ascii="仿宋_GB2312" w:eastAsia="仿宋_GB2312"/>
          <w:snapToGrid w:val="0"/>
          <w:color w:val="000000"/>
          <w:kern w:val="0"/>
          <w:sz w:val="24"/>
          <w:szCs w:val="24"/>
        </w:rPr>
      </w:pPr>
    </w:p>
    <w:p w:rsidR="00484F67" w:rsidRDefault="00484F67">
      <w:pPr>
        <w:adjustRightInd w:val="0"/>
        <w:snapToGrid w:val="0"/>
        <w:spacing w:line="360" w:lineRule="auto"/>
        <w:rPr>
          <w:rFonts w:ascii="仿宋_GB2312" w:eastAsia="仿宋_GB2312"/>
          <w:snapToGrid w:val="0"/>
          <w:color w:val="000000"/>
          <w:kern w:val="0"/>
          <w:sz w:val="24"/>
          <w:szCs w:val="24"/>
        </w:rPr>
      </w:pPr>
    </w:p>
    <w:p w:rsidR="00484F67" w:rsidRDefault="00D600C9">
      <w:pPr>
        <w:adjustRightInd w:val="0"/>
        <w:snapToGrid w:val="0"/>
        <w:spacing w:line="560" w:lineRule="exact"/>
        <w:rPr>
          <w:rFonts w:ascii="宋体" w:hAnsi="宋体" w:cs="宋体"/>
          <w:snapToGrid w:val="0"/>
          <w:color w:val="000000"/>
          <w:spacing w:val="-20"/>
          <w:kern w:val="0"/>
          <w:sz w:val="24"/>
          <w:szCs w:val="24"/>
        </w:rPr>
      </w:pPr>
      <w:r>
        <w:rPr>
          <w:rFonts w:ascii="宋体" w:hAnsi="宋体" w:cs="宋体" w:hint="eastAsia"/>
          <w:snapToGrid w:val="0"/>
          <w:color w:val="000000"/>
          <w:spacing w:val="-20"/>
          <w:kern w:val="0"/>
          <w:sz w:val="24"/>
          <w:szCs w:val="24"/>
        </w:rPr>
        <w:t>甲方</w:t>
      </w:r>
      <w:r>
        <w:rPr>
          <w:rFonts w:ascii="宋体" w:hAnsi="宋体" w:cs="宋体" w:hint="eastAsia"/>
          <w:b/>
          <w:bCs/>
          <w:snapToGrid w:val="0"/>
          <w:color w:val="000000"/>
          <w:spacing w:val="-20"/>
          <w:kern w:val="0"/>
          <w:sz w:val="24"/>
          <w:szCs w:val="24"/>
        </w:rPr>
        <w:t>：广州市增城区新塘镇人民政府</w:t>
      </w:r>
      <w:r>
        <w:rPr>
          <w:rFonts w:ascii="宋体" w:hAnsi="宋体" w:cs="宋体" w:hint="eastAsia"/>
          <w:b/>
          <w:bCs/>
          <w:snapToGrid w:val="0"/>
          <w:color w:val="000000"/>
          <w:spacing w:val="-20"/>
          <w:kern w:val="0"/>
          <w:sz w:val="24"/>
          <w:szCs w:val="24"/>
        </w:rPr>
        <w:t xml:space="preserve"> </w:t>
      </w:r>
      <w:r>
        <w:rPr>
          <w:rFonts w:ascii="宋体" w:hAnsi="宋体" w:cs="宋体" w:hint="eastAsia"/>
          <w:snapToGrid w:val="0"/>
          <w:color w:val="000000"/>
          <w:spacing w:val="-20"/>
          <w:kern w:val="0"/>
          <w:sz w:val="24"/>
          <w:szCs w:val="24"/>
        </w:rPr>
        <w:t xml:space="preserve">        </w:t>
      </w:r>
      <w:r>
        <w:rPr>
          <w:rFonts w:ascii="宋体" w:hAnsi="宋体" w:cs="宋体" w:hint="eastAsia"/>
          <w:snapToGrid w:val="0"/>
          <w:color w:val="000000"/>
          <w:spacing w:val="-20"/>
          <w:kern w:val="0"/>
          <w:sz w:val="24"/>
          <w:szCs w:val="24"/>
        </w:rPr>
        <w:t>乙方：</w:t>
      </w:r>
    </w:p>
    <w:p w:rsidR="00484F67" w:rsidRDefault="00D600C9">
      <w:pPr>
        <w:adjustRightInd w:val="0"/>
        <w:snapToGrid w:val="0"/>
        <w:spacing w:line="560" w:lineRule="exact"/>
        <w:ind w:firstLineChars="750" w:firstLine="1800"/>
        <w:rPr>
          <w:rFonts w:ascii="宋体" w:hAnsi="宋体" w:cs="宋体"/>
          <w:snapToGrid w:val="0"/>
          <w:color w:val="000000"/>
          <w:kern w:val="0"/>
          <w:sz w:val="24"/>
          <w:szCs w:val="24"/>
        </w:rPr>
      </w:pPr>
      <w:r>
        <w:rPr>
          <w:rFonts w:ascii="宋体" w:hAnsi="宋体" w:cs="宋体" w:hint="eastAsia"/>
          <w:snapToGrid w:val="0"/>
          <w:color w:val="000000"/>
          <w:kern w:val="0"/>
          <w:sz w:val="24"/>
          <w:szCs w:val="24"/>
        </w:rPr>
        <w:t>（盖章）</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（盖章）</w:t>
      </w:r>
    </w:p>
    <w:p w:rsidR="00484F67" w:rsidRDefault="00D600C9">
      <w:pPr>
        <w:adjustRightInd w:val="0"/>
        <w:snapToGrid w:val="0"/>
        <w:spacing w:line="560" w:lineRule="exact"/>
        <w:rPr>
          <w:rFonts w:ascii="宋体" w:hAnsi="宋体" w:cs="宋体"/>
          <w:snapToGrid w:val="0"/>
          <w:color w:val="000000"/>
          <w:kern w:val="0"/>
          <w:sz w:val="24"/>
          <w:szCs w:val="24"/>
        </w:rPr>
      </w:pPr>
      <w:r>
        <w:rPr>
          <w:rFonts w:ascii="宋体" w:hAnsi="宋体" w:cs="宋体" w:hint="eastAsia"/>
          <w:snapToGrid w:val="0"/>
          <w:color w:val="000000"/>
          <w:kern w:val="0"/>
          <w:sz w:val="24"/>
          <w:szCs w:val="24"/>
        </w:rPr>
        <w:t>法定代表人：</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法定代表人：</w:t>
      </w:r>
    </w:p>
    <w:p w:rsidR="00484F67" w:rsidRDefault="00484F67">
      <w:pPr>
        <w:adjustRightInd w:val="0"/>
        <w:snapToGrid w:val="0"/>
        <w:spacing w:line="560" w:lineRule="exact"/>
        <w:rPr>
          <w:rFonts w:ascii="宋体" w:hAnsi="宋体" w:cs="宋体"/>
          <w:snapToGrid w:val="0"/>
          <w:color w:val="000000"/>
          <w:kern w:val="0"/>
          <w:sz w:val="24"/>
          <w:szCs w:val="24"/>
        </w:rPr>
      </w:pPr>
    </w:p>
    <w:p w:rsidR="00484F67" w:rsidRDefault="00D600C9">
      <w:pPr>
        <w:adjustRightInd w:val="0"/>
        <w:snapToGrid w:val="0"/>
        <w:spacing w:line="560" w:lineRule="exact"/>
        <w:rPr>
          <w:rFonts w:ascii="宋体" w:hAnsi="宋体" w:cs="宋体"/>
          <w:snapToGrid w:val="0"/>
          <w:color w:val="000000"/>
          <w:kern w:val="0"/>
          <w:sz w:val="24"/>
          <w:szCs w:val="24"/>
        </w:rPr>
      </w:pPr>
      <w:r>
        <w:rPr>
          <w:rFonts w:ascii="宋体" w:hAnsi="宋体" w:cs="宋体" w:hint="eastAsia"/>
          <w:snapToGrid w:val="0"/>
          <w:color w:val="000000"/>
          <w:kern w:val="0"/>
          <w:sz w:val="24"/>
          <w:szCs w:val="24"/>
        </w:rPr>
        <w:t>委托代理人：</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委托代理人：</w:t>
      </w:r>
    </w:p>
    <w:p w:rsidR="00484F67" w:rsidRDefault="00484F67">
      <w:pPr>
        <w:adjustRightInd w:val="0"/>
        <w:snapToGrid w:val="0"/>
        <w:spacing w:line="560" w:lineRule="exact"/>
        <w:rPr>
          <w:rFonts w:ascii="宋体" w:hAnsi="宋体" w:cs="宋体"/>
          <w:snapToGrid w:val="0"/>
          <w:color w:val="000000"/>
          <w:kern w:val="0"/>
          <w:sz w:val="24"/>
          <w:szCs w:val="24"/>
        </w:rPr>
      </w:pPr>
    </w:p>
    <w:p w:rsidR="00484F67" w:rsidRDefault="00D600C9">
      <w:pPr>
        <w:adjustRightInd w:val="0"/>
        <w:snapToGrid w:val="0"/>
        <w:spacing w:line="560" w:lineRule="exact"/>
        <w:rPr>
          <w:rFonts w:ascii="宋体" w:hAnsi="宋体" w:cs="宋体"/>
          <w:snapToGrid w:val="0"/>
          <w:color w:val="000000"/>
          <w:kern w:val="0"/>
          <w:sz w:val="24"/>
          <w:szCs w:val="24"/>
        </w:rPr>
      </w:pP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年</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月</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日</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年</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月</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日</w:t>
      </w:r>
    </w:p>
    <w:p w:rsidR="00484F67" w:rsidRDefault="00484F67">
      <w:pPr>
        <w:adjustRightInd w:val="0"/>
        <w:snapToGrid w:val="0"/>
        <w:spacing w:line="360" w:lineRule="auto"/>
        <w:rPr>
          <w:rFonts w:ascii="宋体"/>
          <w:snapToGrid w:val="0"/>
          <w:color w:val="000000"/>
          <w:kern w:val="0"/>
          <w:sz w:val="24"/>
          <w:szCs w:val="24"/>
        </w:rPr>
      </w:pPr>
    </w:p>
    <w:p w:rsidR="00484F67" w:rsidRDefault="00D600C9">
      <w:pPr>
        <w:adjustRightInd w:val="0"/>
        <w:snapToGrid w:val="0"/>
        <w:spacing w:line="500" w:lineRule="exact"/>
        <w:outlineLvl w:val="1"/>
        <w:rPr>
          <w:rFonts w:ascii="宋体"/>
          <w:b/>
          <w:bCs/>
          <w:snapToGrid w:val="0"/>
          <w:color w:val="000000"/>
          <w:kern w:val="0"/>
          <w:sz w:val="24"/>
          <w:szCs w:val="24"/>
        </w:rPr>
      </w:pPr>
      <w:r>
        <w:rPr>
          <w:snapToGrid w:val="0"/>
          <w:color w:val="000000"/>
          <w:kern w:val="0"/>
          <w:sz w:val="24"/>
          <w:szCs w:val="24"/>
        </w:rPr>
        <w:br w:type="page"/>
      </w:r>
      <w:bookmarkStart w:id="365" w:name="_Toc325"/>
      <w:bookmarkStart w:id="366" w:name="_Toc16517"/>
      <w:bookmarkStart w:id="367" w:name="_Toc8788"/>
      <w:bookmarkEnd w:id="363"/>
      <w:r>
        <w:rPr>
          <w:rFonts w:ascii="宋体" w:hAnsi="宋体" w:cs="宋体" w:hint="eastAsia"/>
          <w:snapToGrid w:val="0"/>
          <w:color w:val="000000"/>
          <w:kern w:val="0"/>
          <w:sz w:val="24"/>
          <w:szCs w:val="24"/>
        </w:rPr>
        <w:t>附件</w:t>
      </w:r>
      <w:r>
        <w:rPr>
          <w:rFonts w:ascii="宋体" w:hAnsi="宋体" w:cs="宋体"/>
          <w:snapToGrid w:val="0"/>
          <w:color w:val="000000"/>
          <w:kern w:val="0"/>
          <w:sz w:val="24"/>
          <w:szCs w:val="24"/>
        </w:rPr>
        <w:t>3</w:t>
      </w:r>
      <w:r>
        <w:rPr>
          <w:rFonts w:ascii="宋体" w:hAnsi="宋体" w:cs="宋体" w:hint="eastAsia"/>
          <w:snapToGrid w:val="0"/>
          <w:color w:val="000000"/>
          <w:kern w:val="0"/>
          <w:sz w:val="24"/>
          <w:szCs w:val="24"/>
        </w:rPr>
        <w:t>：</w:t>
      </w:r>
      <w:bookmarkEnd w:id="364"/>
      <w:r>
        <w:rPr>
          <w:rFonts w:ascii="宋体" w:hAnsi="宋体" w:cs="宋体" w:hint="eastAsia"/>
          <w:snapToGrid w:val="0"/>
          <w:color w:val="000000"/>
          <w:kern w:val="0"/>
          <w:sz w:val="24"/>
          <w:szCs w:val="24"/>
        </w:rPr>
        <w:t xml:space="preserve">　　</w:t>
      </w:r>
      <w:r>
        <w:rPr>
          <w:rFonts w:ascii="宋体" w:hAnsi="宋体" w:cs="宋体" w:hint="eastAsia"/>
          <w:b/>
          <w:bCs/>
          <w:snapToGrid w:val="0"/>
          <w:color w:val="000000"/>
          <w:kern w:val="0"/>
          <w:sz w:val="24"/>
          <w:szCs w:val="24"/>
        </w:rPr>
        <w:t>安全生产合同</w:t>
      </w:r>
      <w:bookmarkEnd w:id="365"/>
      <w:bookmarkEnd w:id="366"/>
      <w:bookmarkEnd w:id="367"/>
    </w:p>
    <w:p w:rsidR="00484F67" w:rsidRDefault="00484F67">
      <w:pPr>
        <w:adjustRightInd w:val="0"/>
        <w:snapToGrid w:val="0"/>
        <w:spacing w:line="500" w:lineRule="exact"/>
        <w:rPr>
          <w:rFonts w:ascii="宋体"/>
          <w:b/>
          <w:bCs/>
          <w:snapToGrid w:val="0"/>
          <w:color w:val="000000"/>
          <w:kern w:val="0"/>
          <w:sz w:val="24"/>
          <w:szCs w:val="24"/>
        </w:rPr>
      </w:pPr>
    </w:p>
    <w:p w:rsidR="00484F67" w:rsidRDefault="00D600C9">
      <w:pPr>
        <w:autoSpaceDE w:val="0"/>
        <w:autoSpaceDN w:val="0"/>
        <w:adjustRightInd w:val="0"/>
        <w:snapToGrid w:val="0"/>
        <w:spacing w:line="500" w:lineRule="exact"/>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甲方（发包人）：广州市增城区新塘镇人民政府</w:t>
      </w:r>
    </w:p>
    <w:p w:rsidR="00484F67" w:rsidRDefault="00D600C9">
      <w:pPr>
        <w:autoSpaceDE w:val="0"/>
        <w:autoSpaceDN w:val="0"/>
        <w:adjustRightInd w:val="0"/>
        <w:snapToGrid w:val="0"/>
        <w:spacing w:line="500" w:lineRule="exact"/>
        <w:rPr>
          <w:rFonts w:ascii="宋体"/>
          <w:b/>
          <w:bCs/>
          <w:snapToGrid w:val="0"/>
          <w:color w:val="000000"/>
          <w:kern w:val="0"/>
          <w:sz w:val="24"/>
          <w:szCs w:val="24"/>
        </w:rPr>
      </w:pPr>
      <w:r>
        <w:rPr>
          <w:rFonts w:ascii="宋体" w:hAnsi="宋体" w:cs="宋体" w:hint="eastAsia"/>
          <w:b/>
          <w:bCs/>
          <w:snapToGrid w:val="0"/>
          <w:color w:val="000000"/>
          <w:kern w:val="0"/>
          <w:sz w:val="24"/>
          <w:szCs w:val="24"/>
          <w:lang w:val="zh-CN"/>
        </w:rPr>
        <w:t>乙方（承包人）：</w:t>
      </w:r>
    </w:p>
    <w:p w:rsidR="00484F67" w:rsidRDefault="00484F67">
      <w:pPr>
        <w:autoSpaceDE w:val="0"/>
        <w:autoSpaceDN w:val="0"/>
        <w:adjustRightInd w:val="0"/>
        <w:snapToGrid w:val="0"/>
        <w:spacing w:line="500" w:lineRule="exact"/>
        <w:ind w:hanging="1920"/>
        <w:rPr>
          <w:rFonts w:ascii="宋体"/>
          <w:snapToGrid w:val="0"/>
          <w:color w:val="000000"/>
          <w:kern w:val="0"/>
          <w:sz w:val="24"/>
          <w:szCs w:val="24"/>
          <w:lang w:val="zh-CN"/>
        </w:rPr>
      </w:pP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为确保</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cs="宋体" w:hint="eastAsia"/>
          <w:snapToGrid w:val="0"/>
          <w:color w:val="000000"/>
          <w:kern w:val="0"/>
          <w:sz w:val="24"/>
          <w:szCs w:val="24"/>
          <w:lang w:val="zh-CN"/>
        </w:rPr>
        <w:t>实施过程中的安全，发包人</w:t>
      </w:r>
      <w:r>
        <w:rPr>
          <w:rFonts w:ascii="宋体" w:hAnsi="宋体" w:cs="宋体" w:hint="eastAsia"/>
          <w:b/>
          <w:bCs/>
          <w:snapToGrid w:val="0"/>
          <w:color w:val="000000"/>
          <w:kern w:val="0"/>
          <w:sz w:val="24"/>
          <w:szCs w:val="24"/>
          <w:lang w:val="zh-CN"/>
        </w:rPr>
        <w:t>广州市增城区新塘镇人民政府</w:t>
      </w:r>
      <w:r>
        <w:rPr>
          <w:rFonts w:ascii="宋体" w:hAnsi="宋体" w:cs="宋体" w:hint="eastAsia"/>
          <w:snapToGrid w:val="0"/>
          <w:color w:val="000000"/>
          <w:kern w:val="0"/>
          <w:sz w:val="24"/>
          <w:szCs w:val="24"/>
          <w:lang w:val="zh-CN"/>
        </w:rPr>
        <w:t>（以下称甲方）与承包人（以下称乙方），特签订本安全生产合同，明确双方职责。</w:t>
      </w:r>
    </w:p>
    <w:p w:rsidR="00484F67" w:rsidRDefault="00D600C9">
      <w:pPr>
        <w:tabs>
          <w:tab w:val="left" w:pos="480"/>
        </w:tabs>
        <w:autoSpaceDE w:val="0"/>
        <w:autoSpaceDN w:val="0"/>
        <w:adjustRightInd w:val="0"/>
        <w:snapToGrid w:val="0"/>
        <w:spacing w:line="500" w:lineRule="exact"/>
        <w:rPr>
          <w:rFonts w:ascii="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一、甲方职责</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（一）认真履行《建设工程安全生产管理条例》规定的安全责任及执行工程承包合同中的有关安全条款。</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（二）重要的安全设施必须坚持与主体工程</w:t>
      </w:r>
      <w:r>
        <w:rPr>
          <w:rFonts w:asci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三同时</w:t>
      </w:r>
      <w:r>
        <w:rPr>
          <w:rFonts w:asci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的原则，即：同时设计、审批；同时施工；同时验收，投入使用。</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（三）定期召开安全生产会议，指出施工现场存在的安全隐患，及时传达上级关于安全文明施工的要求。</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（四）组织对乙方施工现场安全生产检查，监督乙方及时排除各种安全隐患。</w:t>
      </w:r>
    </w:p>
    <w:p w:rsidR="00484F67" w:rsidRDefault="00D600C9">
      <w:pPr>
        <w:autoSpaceDE w:val="0"/>
        <w:autoSpaceDN w:val="0"/>
        <w:adjustRightInd w:val="0"/>
        <w:snapToGrid w:val="0"/>
        <w:spacing w:line="500" w:lineRule="exact"/>
        <w:ind w:firstLineChars="200" w:firstLine="482"/>
        <w:rPr>
          <w:rFonts w:ascii="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二、乙方职责</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（一）认真履行《建设工程安全生产管理条例》规定的安全责任及执行工程承包合同中的有关安全条款。</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（二）坚持</w:t>
      </w:r>
      <w:r>
        <w:rPr>
          <w:rFonts w:ascii="宋体" w:cs="宋体" w:hint="eastAsia"/>
          <w:snapToGrid w:val="0"/>
          <w:color w:val="000000"/>
          <w:kern w:val="0"/>
          <w:sz w:val="24"/>
          <w:szCs w:val="24"/>
        </w:rPr>
        <w:t>“</w:t>
      </w:r>
      <w:r>
        <w:rPr>
          <w:rFonts w:ascii="宋体" w:hAnsi="宋体" w:cs="宋体" w:hint="eastAsia"/>
          <w:snapToGrid w:val="0"/>
          <w:color w:val="000000"/>
          <w:kern w:val="0"/>
          <w:sz w:val="24"/>
          <w:szCs w:val="24"/>
          <w:lang w:val="zh-CN"/>
        </w:rPr>
        <w:t>安全</w:t>
      </w:r>
      <w:r>
        <w:rPr>
          <w:rFonts w:ascii="宋体" w:hAnsi="宋体" w:cs="宋体" w:hint="eastAsia"/>
          <w:snapToGrid w:val="0"/>
          <w:color w:val="000000"/>
          <w:kern w:val="0"/>
          <w:sz w:val="24"/>
          <w:szCs w:val="24"/>
        </w:rPr>
        <w:t>第一</w:t>
      </w:r>
      <w:r>
        <w:rPr>
          <w:rFonts w:ascii="宋体" w:hAnsi="宋体" w:cs="宋体" w:hint="eastAsia"/>
          <w:snapToGrid w:val="0"/>
          <w:color w:val="000000"/>
          <w:kern w:val="0"/>
          <w:sz w:val="24"/>
          <w:szCs w:val="24"/>
          <w:lang w:val="zh-CN"/>
        </w:rPr>
        <w:t>、预防为主</w:t>
      </w:r>
      <w:r>
        <w:rPr>
          <w:rFonts w:ascii="宋体" w:cs="宋体" w:hint="eastAsia"/>
          <w:snapToGrid w:val="0"/>
          <w:color w:val="000000"/>
          <w:kern w:val="0"/>
          <w:sz w:val="24"/>
          <w:szCs w:val="24"/>
        </w:rPr>
        <w:t>”</w:t>
      </w:r>
      <w:r>
        <w:rPr>
          <w:rFonts w:ascii="宋体" w:hAnsi="宋体" w:cs="宋体" w:hint="eastAsia"/>
          <w:snapToGrid w:val="0"/>
          <w:color w:val="000000"/>
          <w:kern w:val="0"/>
          <w:sz w:val="24"/>
          <w:szCs w:val="24"/>
          <w:lang w:val="zh-CN"/>
        </w:rPr>
        <w:t>和</w:t>
      </w:r>
      <w:r>
        <w:rPr>
          <w:rFonts w:ascii="宋体" w:cs="宋体" w:hint="eastAsia"/>
          <w:snapToGrid w:val="0"/>
          <w:color w:val="000000"/>
          <w:kern w:val="0"/>
          <w:sz w:val="24"/>
          <w:szCs w:val="24"/>
        </w:rPr>
        <w:t>“</w:t>
      </w:r>
      <w:r>
        <w:rPr>
          <w:rFonts w:ascii="宋体" w:hAnsi="宋体" w:cs="宋体" w:hint="eastAsia"/>
          <w:snapToGrid w:val="0"/>
          <w:color w:val="000000"/>
          <w:kern w:val="0"/>
          <w:sz w:val="24"/>
          <w:szCs w:val="24"/>
          <w:lang w:val="zh-CN"/>
        </w:rPr>
        <w:t>管生产必须管安全</w:t>
      </w:r>
      <w:r>
        <w:rPr>
          <w:rFonts w:ascii="宋体" w:cs="宋体" w:hint="eastAsia"/>
          <w:snapToGrid w:val="0"/>
          <w:color w:val="000000"/>
          <w:kern w:val="0"/>
          <w:sz w:val="24"/>
          <w:szCs w:val="24"/>
        </w:rPr>
        <w:t>”</w:t>
      </w:r>
      <w:r>
        <w:rPr>
          <w:rFonts w:ascii="宋体" w:hAnsi="宋体" w:cs="宋体" w:hint="eastAsia"/>
          <w:snapToGrid w:val="0"/>
          <w:color w:val="000000"/>
          <w:kern w:val="0"/>
          <w:sz w:val="24"/>
          <w:szCs w:val="24"/>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（三）建立</w:t>
      </w:r>
      <w:r>
        <w:rPr>
          <w:rFonts w:ascii="宋体" w:hAnsi="宋体" w:cs="宋体" w:hint="eastAsia"/>
          <w:snapToGrid w:val="0"/>
          <w:color w:val="000000"/>
          <w:kern w:val="0"/>
          <w:sz w:val="24"/>
          <w:szCs w:val="24"/>
        </w:rPr>
        <w:t>安全生产</w:t>
      </w:r>
      <w:r>
        <w:rPr>
          <w:rFonts w:ascii="宋体" w:hAnsi="宋体" w:cs="宋体" w:hint="eastAsia"/>
          <w:snapToGrid w:val="0"/>
          <w:color w:val="000000"/>
          <w:kern w:val="0"/>
          <w:sz w:val="24"/>
          <w:szCs w:val="24"/>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w:t>
      </w:r>
      <w:r>
        <w:rPr>
          <w:rFonts w:ascii="宋体" w:hAnsi="宋体" w:cs="宋体" w:hint="eastAsia"/>
          <w:snapToGrid w:val="0"/>
          <w:color w:val="000000"/>
          <w:kern w:val="0"/>
          <w:sz w:val="24"/>
          <w:szCs w:val="24"/>
          <w:lang w:val="zh-CN"/>
        </w:rPr>
        <w:t>全员，专职负责所有的安全和治安保卫工作及预防事故的发生。安全机构人员，有权按有关规定发布指令，并采取保护性措施防止事故发生。</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lang w:val="zh-CN"/>
        </w:rPr>
        <w:t>（四）</w:t>
      </w:r>
      <w:r>
        <w:rPr>
          <w:rFonts w:ascii="宋体" w:hAnsi="宋体" w:cs="宋体" w:hint="eastAsia"/>
          <w:snapToGrid w:val="0"/>
          <w:color w:val="000000"/>
          <w:kern w:val="0"/>
          <w:sz w:val="24"/>
          <w:szCs w:val="24"/>
        </w:rPr>
        <w:t>有责任采取各种合理的预防措施，防止其员工发生各种违法、违禁、暴力或妨碍治安的行为。</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rPr>
        <w:t>（五）参加施工的人员，必须接受安全技术教育，熟知和遵守所在岗位（工种）的各项安全技术操作规程，定期进行安全技术考核。对于从事电气、</w:t>
      </w:r>
      <w:r>
        <w:rPr>
          <w:rFonts w:ascii="宋体" w:hAnsi="宋体" w:cs="宋体" w:hint="eastAsia"/>
          <w:snapToGrid w:val="0"/>
          <w:color w:val="000000"/>
          <w:kern w:val="0"/>
          <w:sz w:val="24"/>
          <w:szCs w:val="24"/>
          <w:lang w:val="zh-CN"/>
        </w:rPr>
        <w:t>起重、登高作业、焊接等特殊工种的人员，须经过专业培训，获得《安全操作合格证》后，方准上岗。施工现场如出现特种行业无证上岗时，项目经理必须承担责任。</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（六）对于</w:t>
      </w:r>
      <w:r>
        <w:rPr>
          <w:rFonts w:ascii="宋体" w:hAnsi="宋体" w:cs="宋体" w:hint="eastAsia"/>
          <w:snapToGrid w:val="0"/>
          <w:color w:val="000000"/>
          <w:kern w:val="0"/>
          <w:sz w:val="24"/>
          <w:szCs w:val="24"/>
        </w:rPr>
        <w:t>易燃易爆</w:t>
      </w:r>
      <w:r>
        <w:rPr>
          <w:rFonts w:ascii="宋体" w:hAnsi="宋体" w:cs="宋体" w:hint="eastAsia"/>
          <w:snapToGrid w:val="0"/>
          <w:color w:val="000000"/>
          <w:kern w:val="0"/>
          <w:sz w:val="24"/>
          <w:szCs w:val="24"/>
          <w:lang w:val="zh-CN"/>
        </w:rPr>
        <w:t>的材料除应专门妥善保管之外，还应配备足够的消防设施，所有施工人员都应熟悉消防设备的性能和使用方法；乙方不能将任何种类的爆炸物给予、易货或以其他方式转让给任何其他人，或允许、容忍上述同样行为。</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（七）</w:t>
      </w:r>
      <w:r>
        <w:rPr>
          <w:rFonts w:ascii="宋体" w:hAnsi="宋体" w:cs="宋体" w:hint="eastAsia"/>
          <w:snapToGrid w:val="0"/>
          <w:color w:val="000000"/>
          <w:kern w:val="0"/>
          <w:sz w:val="24"/>
          <w:szCs w:val="24"/>
        </w:rPr>
        <w:t>操作</w:t>
      </w:r>
      <w:r>
        <w:rPr>
          <w:rFonts w:ascii="宋体" w:hAnsi="宋体" w:cs="宋体" w:hint="eastAsia"/>
          <w:snapToGrid w:val="0"/>
          <w:color w:val="000000"/>
          <w:kern w:val="0"/>
          <w:sz w:val="24"/>
          <w:szCs w:val="24"/>
          <w:lang w:val="zh-CN"/>
        </w:rPr>
        <w:t>人员上岗，必须按规定佩带平安卡及穿戴安全帽等防护用品。项目经理和专职安全员应随时检查劳动防护用品的穿戴情况，不按规定穿戴防护用品的人员不得上岗。</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（八）所有施工</w:t>
      </w:r>
      <w:r>
        <w:rPr>
          <w:rFonts w:ascii="宋体" w:hAnsi="宋体" w:cs="宋体" w:hint="eastAsia"/>
          <w:snapToGrid w:val="0"/>
          <w:color w:val="000000"/>
          <w:kern w:val="0"/>
          <w:sz w:val="24"/>
          <w:szCs w:val="24"/>
        </w:rPr>
        <w:t>机具</w:t>
      </w:r>
      <w:r>
        <w:rPr>
          <w:rFonts w:ascii="宋体" w:hAnsi="宋体" w:cs="宋体" w:hint="eastAsia"/>
          <w:snapToGrid w:val="0"/>
          <w:color w:val="000000"/>
          <w:kern w:val="0"/>
          <w:sz w:val="24"/>
          <w:szCs w:val="24"/>
          <w:lang w:val="zh-CN"/>
        </w:rPr>
        <w:t>设备和高处作业的设备均应定期检查，并有安全员的签名记录，保证其经常处于完好状态，不合格的机具、设备和劳动保护用品严禁使用。</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（九）施工中采用新技术</w:t>
      </w:r>
      <w:r>
        <w:rPr>
          <w:rFonts w:ascii="宋体" w:hAnsi="宋体" w:cs="宋体" w:hint="eastAsia"/>
          <w:snapToGrid w:val="0"/>
          <w:color w:val="000000"/>
          <w:kern w:val="0"/>
          <w:sz w:val="24"/>
          <w:szCs w:val="24"/>
          <w:lang w:val="zh-CN"/>
        </w:rPr>
        <w:t>、新工艺、新设备、新材料，必须制定相应的安全技术措施。施工现场必须按规定有针对性地悬挂安全标志牌。</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（十）乙方</w:t>
      </w:r>
      <w:r>
        <w:rPr>
          <w:rFonts w:ascii="宋体" w:hAnsi="宋体" w:cs="宋体" w:hint="eastAsia"/>
          <w:snapToGrid w:val="0"/>
          <w:color w:val="000000"/>
          <w:kern w:val="0"/>
          <w:sz w:val="24"/>
          <w:szCs w:val="24"/>
        </w:rPr>
        <w:t>必须</w:t>
      </w:r>
      <w:r>
        <w:rPr>
          <w:rFonts w:ascii="宋体" w:hAnsi="宋体" w:cs="宋体" w:hint="eastAsia"/>
          <w:snapToGrid w:val="0"/>
          <w:color w:val="000000"/>
          <w:kern w:val="0"/>
          <w:sz w:val="24"/>
          <w:szCs w:val="24"/>
          <w:lang w:val="zh-CN"/>
        </w:rPr>
        <w:t>按照本工程项目特点，制定安全事故应急救援预案；如果发生安全事故，应按照《建设工程安全管理条例》的有关规定上报有关部门，并按照</w:t>
      </w:r>
      <w:r>
        <w:rPr>
          <w:rFonts w:ascii="宋体" w:cs="宋体" w:hint="eastAsia"/>
          <w:snapToGrid w:val="0"/>
          <w:color w:val="000000"/>
          <w:kern w:val="0"/>
          <w:sz w:val="24"/>
          <w:szCs w:val="24"/>
        </w:rPr>
        <w:t>“</w:t>
      </w:r>
      <w:r>
        <w:rPr>
          <w:rFonts w:ascii="宋体" w:hAnsi="宋体" w:cs="宋体" w:hint="eastAsia"/>
          <w:snapToGrid w:val="0"/>
          <w:color w:val="000000"/>
          <w:kern w:val="0"/>
          <w:sz w:val="24"/>
          <w:szCs w:val="24"/>
          <w:lang w:val="zh-CN"/>
        </w:rPr>
        <w:t>四不放过</w:t>
      </w:r>
      <w:r>
        <w:rPr>
          <w:rFonts w:ascii="宋体" w:cs="宋体" w:hint="eastAsia"/>
          <w:snapToGrid w:val="0"/>
          <w:color w:val="000000"/>
          <w:kern w:val="0"/>
          <w:sz w:val="24"/>
          <w:szCs w:val="24"/>
        </w:rPr>
        <w:t>”</w:t>
      </w:r>
      <w:r>
        <w:rPr>
          <w:rFonts w:ascii="宋体" w:hAnsi="宋体" w:cs="宋体" w:hint="eastAsia"/>
          <w:snapToGrid w:val="0"/>
          <w:color w:val="000000"/>
          <w:kern w:val="0"/>
          <w:sz w:val="24"/>
          <w:szCs w:val="24"/>
          <w:lang w:val="zh-CN"/>
        </w:rPr>
        <w:t>的原则调查处理。</w:t>
      </w:r>
    </w:p>
    <w:p w:rsidR="00484F67" w:rsidRDefault="00D600C9">
      <w:pPr>
        <w:autoSpaceDE w:val="0"/>
        <w:autoSpaceDN w:val="0"/>
        <w:adjustRightInd w:val="0"/>
        <w:snapToGrid w:val="0"/>
        <w:spacing w:line="500" w:lineRule="exact"/>
        <w:ind w:firstLineChars="200" w:firstLine="482"/>
        <w:rPr>
          <w:rFonts w:ascii="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三、违约责任</w:t>
      </w:r>
    </w:p>
    <w:p w:rsidR="00484F67" w:rsidRDefault="00D600C9">
      <w:pPr>
        <w:autoSpaceDE w:val="0"/>
        <w:autoSpaceDN w:val="0"/>
        <w:adjustRightInd w:val="0"/>
        <w:snapToGrid w:val="0"/>
        <w:spacing w:line="500" w:lineRule="exact"/>
        <w:ind w:firstLineChars="200" w:firstLine="48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如因甲方或乙方失职违约，将依据《建设工程安全管理条例》、合同及有关规定追究责任。</w:t>
      </w:r>
    </w:p>
    <w:p w:rsidR="00484F67" w:rsidRDefault="00D600C9">
      <w:pPr>
        <w:adjustRightInd w:val="0"/>
        <w:snapToGrid w:val="0"/>
        <w:spacing w:line="50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lang w:val="zh-CN"/>
        </w:rPr>
        <w:t>本安全生产合同由双方</w:t>
      </w:r>
      <w:r>
        <w:rPr>
          <w:rFonts w:ascii="宋体" w:hAnsi="宋体" w:cs="宋体" w:hint="eastAsia"/>
          <w:snapToGrid w:val="0"/>
          <w:color w:val="000000"/>
          <w:kern w:val="0"/>
          <w:sz w:val="24"/>
          <w:szCs w:val="24"/>
        </w:rPr>
        <w:t>法定代表人（或委托代理人）签字或加盖公章</w:t>
      </w:r>
      <w:r>
        <w:rPr>
          <w:rFonts w:ascii="宋体" w:hAnsi="宋体" w:cs="宋体" w:hint="eastAsia"/>
          <w:snapToGrid w:val="0"/>
          <w:color w:val="000000"/>
          <w:kern w:val="0"/>
          <w:sz w:val="24"/>
          <w:szCs w:val="24"/>
          <w:lang w:val="zh-CN"/>
        </w:rPr>
        <w:t>后生效。工程竣工验收后失效。</w:t>
      </w:r>
    </w:p>
    <w:p w:rsidR="00484F67" w:rsidRDefault="00484F67">
      <w:pPr>
        <w:adjustRightInd w:val="0"/>
        <w:snapToGrid w:val="0"/>
        <w:spacing w:line="360" w:lineRule="auto"/>
        <w:rPr>
          <w:rFonts w:ascii="宋体"/>
          <w:snapToGrid w:val="0"/>
          <w:color w:val="000000"/>
          <w:kern w:val="0"/>
          <w:sz w:val="24"/>
          <w:szCs w:val="24"/>
        </w:rPr>
      </w:pPr>
    </w:p>
    <w:p w:rsidR="00484F67" w:rsidRDefault="00D600C9">
      <w:pPr>
        <w:adjustRightInd w:val="0"/>
        <w:snapToGrid w:val="0"/>
        <w:spacing w:line="560" w:lineRule="exact"/>
        <w:rPr>
          <w:rFonts w:ascii="宋体"/>
          <w:snapToGrid w:val="0"/>
          <w:color w:val="000000"/>
          <w:spacing w:val="-20"/>
          <w:kern w:val="0"/>
          <w:sz w:val="24"/>
          <w:szCs w:val="24"/>
        </w:rPr>
      </w:pPr>
      <w:r>
        <w:rPr>
          <w:rFonts w:ascii="宋体" w:hAnsi="宋体" w:cs="宋体" w:hint="eastAsia"/>
          <w:snapToGrid w:val="0"/>
          <w:color w:val="000000"/>
          <w:spacing w:val="-20"/>
          <w:kern w:val="0"/>
          <w:sz w:val="24"/>
          <w:szCs w:val="24"/>
        </w:rPr>
        <w:t>甲方：</w:t>
      </w:r>
      <w:r>
        <w:rPr>
          <w:rFonts w:ascii="宋体" w:hAnsi="宋体" w:cs="宋体" w:hint="eastAsia"/>
          <w:b/>
          <w:bCs/>
          <w:snapToGrid w:val="0"/>
          <w:color w:val="000000"/>
          <w:spacing w:val="-20"/>
          <w:kern w:val="0"/>
          <w:sz w:val="24"/>
          <w:szCs w:val="24"/>
        </w:rPr>
        <w:t>广州市增城区新塘镇人民政府</w:t>
      </w:r>
      <w:r>
        <w:rPr>
          <w:rFonts w:ascii="宋体" w:hAnsi="宋体" w:cs="宋体" w:hint="eastAsia"/>
          <w:snapToGrid w:val="0"/>
          <w:color w:val="000000"/>
          <w:spacing w:val="-20"/>
          <w:kern w:val="0"/>
          <w:sz w:val="24"/>
          <w:szCs w:val="24"/>
        </w:rPr>
        <w:t>乙方：</w:t>
      </w:r>
    </w:p>
    <w:p w:rsidR="00484F67" w:rsidRDefault="00D600C9">
      <w:pPr>
        <w:adjustRightInd w:val="0"/>
        <w:snapToGrid w:val="0"/>
        <w:spacing w:line="560" w:lineRule="exact"/>
        <w:ind w:firstLineChars="400" w:firstLine="960"/>
        <w:rPr>
          <w:rFonts w:ascii="宋体"/>
          <w:snapToGrid w:val="0"/>
          <w:color w:val="000000"/>
          <w:kern w:val="0"/>
          <w:sz w:val="24"/>
          <w:szCs w:val="24"/>
        </w:rPr>
      </w:pPr>
      <w:r>
        <w:rPr>
          <w:rFonts w:ascii="宋体" w:hAnsi="宋体" w:cs="宋体" w:hint="eastAsia"/>
          <w:snapToGrid w:val="0"/>
          <w:color w:val="000000"/>
          <w:kern w:val="0"/>
          <w:sz w:val="24"/>
          <w:szCs w:val="24"/>
        </w:rPr>
        <w:t>（盖章）（盖章）</w:t>
      </w:r>
    </w:p>
    <w:p w:rsidR="00484F67" w:rsidRDefault="00484F67">
      <w:pPr>
        <w:adjustRightInd w:val="0"/>
        <w:snapToGrid w:val="0"/>
        <w:spacing w:line="560" w:lineRule="exact"/>
        <w:rPr>
          <w:rFonts w:ascii="宋体"/>
          <w:snapToGrid w:val="0"/>
          <w:color w:val="000000"/>
          <w:kern w:val="0"/>
          <w:sz w:val="24"/>
          <w:szCs w:val="24"/>
        </w:rPr>
      </w:pPr>
    </w:p>
    <w:p w:rsidR="00484F67" w:rsidRDefault="00D600C9">
      <w:pPr>
        <w:adjustRightInd w:val="0"/>
        <w:snapToGrid w:val="0"/>
        <w:spacing w:line="560" w:lineRule="exact"/>
        <w:rPr>
          <w:rFonts w:ascii="宋体"/>
          <w:snapToGrid w:val="0"/>
          <w:color w:val="000000"/>
          <w:kern w:val="0"/>
          <w:sz w:val="24"/>
          <w:szCs w:val="24"/>
        </w:rPr>
      </w:pPr>
      <w:r>
        <w:rPr>
          <w:rFonts w:ascii="宋体" w:hAnsi="宋体" w:cs="宋体" w:hint="eastAsia"/>
          <w:snapToGrid w:val="0"/>
          <w:color w:val="000000"/>
          <w:kern w:val="0"/>
          <w:sz w:val="24"/>
          <w:szCs w:val="24"/>
        </w:rPr>
        <w:t>法定代表人：法定代表人：</w:t>
      </w:r>
    </w:p>
    <w:p w:rsidR="00484F67" w:rsidRDefault="00484F67">
      <w:pPr>
        <w:tabs>
          <w:tab w:val="left" w:pos="5460"/>
        </w:tabs>
        <w:adjustRightInd w:val="0"/>
        <w:snapToGrid w:val="0"/>
        <w:spacing w:line="560" w:lineRule="exact"/>
        <w:rPr>
          <w:rFonts w:ascii="宋体"/>
          <w:snapToGrid w:val="0"/>
          <w:color w:val="000000"/>
          <w:kern w:val="0"/>
          <w:sz w:val="24"/>
          <w:szCs w:val="24"/>
        </w:rPr>
      </w:pPr>
    </w:p>
    <w:p w:rsidR="00484F67" w:rsidRDefault="00D600C9">
      <w:pPr>
        <w:tabs>
          <w:tab w:val="left" w:pos="5460"/>
        </w:tabs>
        <w:adjustRightInd w:val="0"/>
        <w:snapToGrid w:val="0"/>
        <w:spacing w:line="560" w:lineRule="exact"/>
        <w:rPr>
          <w:rFonts w:ascii="宋体"/>
          <w:snapToGrid w:val="0"/>
          <w:color w:val="000000"/>
          <w:kern w:val="0"/>
          <w:sz w:val="24"/>
          <w:szCs w:val="24"/>
        </w:rPr>
      </w:pPr>
      <w:r>
        <w:rPr>
          <w:rFonts w:ascii="宋体" w:hAnsi="宋体" w:cs="宋体" w:hint="eastAsia"/>
          <w:snapToGrid w:val="0"/>
          <w:color w:val="000000"/>
          <w:kern w:val="0"/>
          <w:sz w:val="24"/>
          <w:szCs w:val="24"/>
        </w:rPr>
        <w:t>委托代理人：委托代理人：</w:t>
      </w:r>
    </w:p>
    <w:p w:rsidR="00484F67" w:rsidRDefault="00484F67">
      <w:pPr>
        <w:adjustRightInd w:val="0"/>
        <w:snapToGrid w:val="0"/>
        <w:spacing w:line="560" w:lineRule="exact"/>
        <w:rPr>
          <w:rFonts w:ascii="宋体"/>
          <w:snapToGrid w:val="0"/>
          <w:color w:val="000000"/>
          <w:kern w:val="0"/>
          <w:sz w:val="24"/>
          <w:szCs w:val="24"/>
        </w:rPr>
      </w:pPr>
    </w:p>
    <w:p w:rsidR="00484F67" w:rsidRDefault="00D600C9">
      <w:pPr>
        <w:adjustRightInd w:val="0"/>
        <w:snapToGrid w:val="0"/>
        <w:spacing w:line="560" w:lineRule="exact"/>
        <w:jc w:val="left"/>
        <w:rPr>
          <w:rFonts w:ascii="宋体"/>
          <w:snapToGrid w:val="0"/>
          <w:color w:val="000000"/>
          <w:kern w:val="0"/>
          <w:sz w:val="24"/>
          <w:szCs w:val="24"/>
        </w:rPr>
      </w:pPr>
      <w:r>
        <w:rPr>
          <w:rFonts w:ascii="宋体" w:hAnsi="宋体" w:cs="宋体" w:hint="eastAsia"/>
          <w:snapToGrid w:val="0"/>
          <w:color w:val="000000"/>
          <w:kern w:val="0"/>
          <w:sz w:val="24"/>
          <w:szCs w:val="24"/>
        </w:rPr>
        <w:t>年月日</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rPr>
        <w:t>年月日</w:t>
      </w:r>
    </w:p>
    <w:p w:rsidR="00484F67" w:rsidRDefault="00484F67">
      <w:pPr>
        <w:adjustRightInd w:val="0"/>
        <w:snapToGrid w:val="0"/>
        <w:spacing w:line="360" w:lineRule="auto"/>
        <w:rPr>
          <w:rFonts w:ascii="宋体"/>
          <w:snapToGrid w:val="0"/>
          <w:color w:val="000000"/>
          <w:kern w:val="0"/>
          <w:sz w:val="24"/>
          <w:szCs w:val="24"/>
        </w:rPr>
      </w:pPr>
    </w:p>
    <w:p w:rsidR="00484F67" w:rsidRDefault="00D600C9">
      <w:pPr>
        <w:autoSpaceDE w:val="0"/>
        <w:autoSpaceDN w:val="0"/>
        <w:adjustRightInd w:val="0"/>
        <w:snapToGrid w:val="0"/>
        <w:spacing w:line="360" w:lineRule="auto"/>
        <w:jc w:val="left"/>
        <w:outlineLvl w:val="1"/>
        <w:rPr>
          <w:rFonts w:ascii="宋体" w:hAnsi="宋体" w:cs="宋体"/>
          <w:b/>
          <w:bCs/>
          <w:snapToGrid w:val="0"/>
          <w:color w:val="000000"/>
          <w:kern w:val="0"/>
          <w:sz w:val="24"/>
          <w:szCs w:val="24"/>
          <w:lang w:val="zh-CN"/>
        </w:rPr>
      </w:pPr>
      <w:r>
        <w:rPr>
          <w:rFonts w:ascii="宋体"/>
          <w:snapToGrid w:val="0"/>
          <w:color w:val="000000"/>
          <w:kern w:val="0"/>
          <w:sz w:val="24"/>
          <w:szCs w:val="24"/>
        </w:rPr>
        <w:br w:type="page"/>
      </w:r>
      <w:bookmarkStart w:id="368" w:name="_Toc8685"/>
      <w:bookmarkStart w:id="369" w:name="_Toc29902"/>
      <w:bookmarkStart w:id="370" w:name="_Toc4541"/>
      <w:r>
        <w:rPr>
          <w:rFonts w:ascii="宋体" w:hAnsi="宋体" w:cs="宋体" w:hint="eastAsia"/>
          <w:b/>
          <w:bCs/>
          <w:snapToGrid w:val="0"/>
          <w:color w:val="000000"/>
          <w:kern w:val="0"/>
          <w:sz w:val="24"/>
          <w:szCs w:val="24"/>
          <w:lang w:val="zh-CN"/>
        </w:rPr>
        <w:t>附件</w:t>
      </w:r>
      <w:r>
        <w:rPr>
          <w:rFonts w:ascii="宋体" w:hAnsi="宋体" w:cs="宋体" w:hint="eastAsia"/>
          <w:b/>
          <w:bCs/>
          <w:snapToGrid w:val="0"/>
          <w:color w:val="000000"/>
          <w:kern w:val="0"/>
          <w:sz w:val="24"/>
          <w:szCs w:val="24"/>
        </w:rPr>
        <w:t>4</w:t>
      </w:r>
      <w:r>
        <w:rPr>
          <w:rFonts w:ascii="宋体" w:hAnsi="宋体" w:cs="宋体" w:hint="eastAsia"/>
          <w:b/>
          <w:bCs/>
          <w:snapToGrid w:val="0"/>
          <w:color w:val="000000"/>
          <w:kern w:val="0"/>
          <w:sz w:val="24"/>
          <w:szCs w:val="24"/>
          <w:lang w:val="zh-CN"/>
        </w:rPr>
        <w:t>：</w:t>
      </w:r>
      <w:bookmarkStart w:id="371" w:name="_Toc238566156"/>
      <w:bookmarkStart w:id="372" w:name="_Toc316637946"/>
      <w:bookmarkStart w:id="373" w:name="_Toc222806502"/>
      <w:bookmarkStart w:id="374" w:name="_Toc226090181"/>
      <w:bookmarkStart w:id="375" w:name="_Toc183104435"/>
      <w:bookmarkStart w:id="376" w:name="_Toc182971218"/>
      <w:bookmarkStart w:id="377" w:name="_Toc142907186"/>
      <w:bookmarkStart w:id="378" w:name="_Toc122111096"/>
      <w:bookmarkStart w:id="379" w:name="_Toc160448308"/>
      <w:bookmarkStart w:id="380" w:name="_Toc253352846"/>
      <w:bookmarkStart w:id="381" w:name="_Toc200149029"/>
      <w:bookmarkStart w:id="382" w:name="_Toc222868967"/>
      <w:bookmarkStart w:id="383" w:name="_Toc307523735"/>
      <w:bookmarkStart w:id="384" w:name="_Toc222899296"/>
      <w:bookmarkStart w:id="385" w:name="_Toc200148869"/>
      <w:r>
        <w:rPr>
          <w:rFonts w:ascii="宋体" w:hAnsi="宋体" w:cs="宋体" w:hint="eastAsia"/>
          <w:b/>
          <w:bCs/>
          <w:color w:val="000000"/>
          <w:sz w:val="24"/>
          <w:szCs w:val="24"/>
        </w:rPr>
        <w:t>新塘镇东坑三横路（荔新公路</w:t>
      </w:r>
      <w:r>
        <w:rPr>
          <w:rFonts w:ascii="宋体" w:hAnsi="宋体" w:cs="宋体" w:hint="eastAsia"/>
          <w:b/>
          <w:bCs/>
          <w:color w:val="000000"/>
          <w:sz w:val="24"/>
          <w:szCs w:val="24"/>
        </w:rPr>
        <w:t>-</w:t>
      </w:r>
      <w:r>
        <w:rPr>
          <w:rFonts w:ascii="宋体" w:hAnsi="宋体" w:cs="宋体" w:hint="eastAsia"/>
          <w:b/>
          <w:bCs/>
          <w:color w:val="000000"/>
          <w:sz w:val="24"/>
          <w:szCs w:val="24"/>
        </w:rPr>
        <w:t>府前路）道路升级改造工程施工总承包</w:t>
      </w:r>
      <w:r>
        <w:rPr>
          <w:rFonts w:ascii="宋体" w:hAnsi="宋体" w:cs="宋体" w:hint="eastAsia"/>
          <w:b/>
          <w:bCs/>
          <w:snapToGrid w:val="0"/>
          <w:color w:val="000000"/>
          <w:kern w:val="0"/>
          <w:sz w:val="24"/>
          <w:szCs w:val="24"/>
          <w:lang w:val="zh-CN"/>
        </w:rPr>
        <w:t>施工现场管理办法</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484F67" w:rsidRDefault="00D600C9">
      <w:pPr>
        <w:autoSpaceDE w:val="0"/>
        <w:autoSpaceDN w:val="0"/>
        <w:adjustRightInd w:val="0"/>
        <w:snapToGrid w:val="0"/>
        <w:spacing w:line="560" w:lineRule="exact"/>
        <w:ind w:firstLineChars="200" w:firstLine="480"/>
        <w:jc w:val="center"/>
        <w:rPr>
          <w:rFonts w:ascii="宋体" w:hAnsi="宋体" w:cs="宋体"/>
          <w:snapToGrid w:val="0"/>
          <w:color w:val="000000"/>
          <w:kern w:val="0"/>
          <w:sz w:val="24"/>
          <w:szCs w:val="24"/>
          <w:lang w:val="zh-CN"/>
        </w:rPr>
      </w:pPr>
      <w:bookmarkStart w:id="386" w:name="_Hlt117883647"/>
      <w:bookmarkStart w:id="387" w:name="_Hlt117880575"/>
      <w:bookmarkEnd w:id="386"/>
      <w:bookmarkEnd w:id="387"/>
      <w:r>
        <w:rPr>
          <w:rFonts w:ascii="宋体" w:hAnsi="宋体" w:cs="宋体" w:hint="eastAsia"/>
          <w:snapToGrid w:val="0"/>
          <w:color w:val="000000"/>
          <w:kern w:val="0"/>
          <w:sz w:val="24"/>
          <w:szCs w:val="24"/>
          <w:lang w:val="zh-CN"/>
        </w:rPr>
        <w:t>一、总则</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1.1</w:t>
      </w:r>
      <w:r>
        <w:rPr>
          <w:rFonts w:ascii="宋体" w:hAnsi="宋体" w:cs="宋体" w:hint="eastAsia"/>
          <w:snapToGrid w:val="0"/>
          <w:color w:val="000000"/>
          <w:kern w:val="0"/>
          <w:sz w:val="24"/>
          <w:szCs w:val="24"/>
          <w:lang w:val="zh-CN"/>
        </w:rPr>
        <w:t>为加强</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cs="宋体" w:hint="eastAsia"/>
          <w:color w:val="000000"/>
          <w:sz w:val="24"/>
          <w:szCs w:val="24"/>
        </w:rPr>
        <w:t>施工总承包</w:t>
      </w:r>
      <w:r>
        <w:rPr>
          <w:rFonts w:ascii="宋体" w:hAnsi="宋体" w:cs="宋体" w:hint="eastAsia"/>
          <w:snapToGrid w:val="0"/>
          <w:color w:val="000000"/>
          <w:kern w:val="0"/>
          <w:sz w:val="24"/>
          <w:szCs w:val="24"/>
          <w:lang w:val="zh-CN"/>
        </w:rPr>
        <w:t>施工项目（下简称本项目）施工现场管理，做到文明施工、安全有序、整洁卫生、环境保护、不损害公众利益、保障建设工程施工顺利进行，根据《广州市建设工程现场文明施工管理办法》以及国家有关法规制定本办法。</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1.2</w:t>
      </w:r>
      <w:r>
        <w:rPr>
          <w:rFonts w:ascii="宋体" w:hAnsi="宋体" w:cs="宋体" w:hint="eastAsia"/>
          <w:snapToGrid w:val="0"/>
          <w:color w:val="000000"/>
          <w:kern w:val="0"/>
          <w:sz w:val="24"/>
          <w:szCs w:val="24"/>
          <w:lang w:val="zh-CN"/>
        </w:rPr>
        <w:t>本办法所称的施工现场，是指本项目从事</w:t>
      </w:r>
      <w:r>
        <w:rPr>
          <w:rFonts w:ascii="宋体" w:hAnsi="宋体" w:cs="宋体" w:hint="eastAsia"/>
          <w:b/>
          <w:bCs/>
          <w:snapToGrid w:val="0"/>
          <w:color w:val="000000"/>
          <w:kern w:val="0"/>
          <w:sz w:val="24"/>
          <w:szCs w:val="24"/>
          <w:lang w:val="zh-CN"/>
        </w:rPr>
        <w:t>建筑工程、设备安装、线管敷设、园林绿化工程</w:t>
      </w:r>
      <w:r>
        <w:rPr>
          <w:rFonts w:ascii="宋体" w:hAnsi="宋体" w:cs="宋体" w:hint="eastAsia"/>
          <w:snapToGrid w:val="0"/>
          <w:color w:val="000000"/>
          <w:kern w:val="0"/>
          <w:sz w:val="24"/>
          <w:szCs w:val="24"/>
          <w:lang w:val="zh-CN"/>
        </w:rPr>
        <w:t>等施工活动施工场地（含临时设施用地及其他临时施工用地）。本办法所称的临时设施用地，是指施工单位在施工现场内设置的办公室、宿舍、厨房、厕所、门卫、临时水电设施用房、仓库、工场等；所称的临时施工用地，是指施工现场除临时设施用地外的其他临时施工场地。</w:t>
      </w:r>
    </w:p>
    <w:p w:rsidR="00484F67" w:rsidRDefault="00D600C9">
      <w:pPr>
        <w:autoSpaceDE w:val="0"/>
        <w:autoSpaceDN w:val="0"/>
        <w:adjustRightInd w:val="0"/>
        <w:snapToGrid w:val="0"/>
        <w:spacing w:line="560" w:lineRule="exact"/>
        <w:ind w:firstLineChars="200" w:firstLine="480"/>
        <w:jc w:val="left"/>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1.3</w:t>
      </w:r>
      <w:r>
        <w:rPr>
          <w:rFonts w:ascii="宋体" w:hAnsi="宋体" w:cs="宋体" w:hint="eastAsia"/>
          <w:snapToGrid w:val="0"/>
          <w:color w:val="000000"/>
          <w:kern w:val="0"/>
          <w:sz w:val="24"/>
          <w:szCs w:val="24"/>
          <w:lang w:val="zh-CN"/>
        </w:rPr>
        <w:t>一切与本项目建设工程施工活动有关的单位和个人，必须贯彻执行本办法，同时自觉接受建设行政主管部门和城市管理监察部门的监督和检查，并服从发包人的统一指挥。</w:t>
      </w:r>
    </w:p>
    <w:p w:rsidR="00484F67" w:rsidRDefault="00D600C9">
      <w:pPr>
        <w:autoSpaceDE w:val="0"/>
        <w:autoSpaceDN w:val="0"/>
        <w:adjustRightInd w:val="0"/>
        <w:snapToGrid w:val="0"/>
        <w:spacing w:line="560" w:lineRule="exact"/>
        <w:ind w:firstLineChars="200" w:firstLine="480"/>
        <w:jc w:val="left"/>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1.4</w:t>
      </w:r>
      <w:r>
        <w:rPr>
          <w:rFonts w:ascii="宋体" w:hAnsi="宋体" w:cs="宋体" w:hint="eastAsia"/>
          <w:snapToGrid w:val="0"/>
          <w:color w:val="000000"/>
          <w:kern w:val="0"/>
          <w:sz w:val="24"/>
          <w:szCs w:val="24"/>
          <w:lang w:val="zh-CN"/>
        </w:rPr>
        <w:t>施工单位应指定企业负责人抓好所承包工程的施工现场管理；项目经</w:t>
      </w:r>
      <w:r>
        <w:rPr>
          <w:rFonts w:ascii="宋体" w:hAnsi="宋体" w:cs="宋体" w:hint="eastAsia"/>
          <w:snapToGrid w:val="0"/>
          <w:color w:val="000000"/>
          <w:kern w:val="0"/>
          <w:sz w:val="24"/>
          <w:szCs w:val="24"/>
          <w:lang w:val="zh-CN"/>
        </w:rPr>
        <w:t>理是施工现场管理第一责任人，同时还应有专责人员进行施工现场管理工作。监理单位负责本办法在其监理的施工项目的贯彻实施，对施工现场进行监督管理。</w:t>
      </w:r>
    </w:p>
    <w:p w:rsidR="00484F67" w:rsidRDefault="00D600C9">
      <w:pPr>
        <w:autoSpaceDE w:val="0"/>
        <w:autoSpaceDN w:val="0"/>
        <w:adjustRightInd w:val="0"/>
        <w:snapToGrid w:val="0"/>
        <w:spacing w:line="560" w:lineRule="exact"/>
        <w:ind w:firstLineChars="200" w:firstLine="480"/>
        <w:jc w:val="left"/>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1.5</w:t>
      </w:r>
      <w:r>
        <w:rPr>
          <w:rFonts w:ascii="宋体" w:hAnsi="宋体" w:cs="宋体" w:hint="eastAsia"/>
          <w:snapToGrid w:val="0"/>
          <w:color w:val="000000"/>
          <w:kern w:val="0"/>
          <w:sz w:val="24"/>
          <w:szCs w:val="24"/>
          <w:lang w:val="zh-CN"/>
        </w:rPr>
        <w:t>实施本办法所需的施工现场管理有关费用，应在投标报价时综合考虑，不再另外计取。</w:t>
      </w:r>
    </w:p>
    <w:p w:rsidR="00484F67" w:rsidRDefault="00D600C9">
      <w:pPr>
        <w:autoSpaceDE w:val="0"/>
        <w:autoSpaceDN w:val="0"/>
        <w:adjustRightInd w:val="0"/>
        <w:snapToGrid w:val="0"/>
        <w:spacing w:line="560" w:lineRule="exact"/>
        <w:ind w:firstLineChars="200" w:firstLine="482"/>
        <w:jc w:val="center"/>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二、场容管理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w:t>
      </w:r>
      <w:r>
        <w:rPr>
          <w:rFonts w:ascii="宋体" w:hAnsi="宋体" w:cs="宋体" w:hint="eastAsia"/>
          <w:snapToGrid w:val="0"/>
          <w:color w:val="000000"/>
          <w:kern w:val="0"/>
          <w:sz w:val="24"/>
          <w:szCs w:val="24"/>
          <w:lang w:val="zh-CN"/>
        </w:rPr>
        <w:t>施工现场场容规范化应建立在施工组织总平面图设计的科学合理化和物料器具定位管理标准化的基础上。施工单位应根据本项目管理的要求，建立和健全施工平面图管理和现场物料、器具管理。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2.2</w:t>
      </w:r>
      <w:r>
        <w:rPr>
          <w:rFonts w:ascii="宋体" w:hAnsi="宋体" w:cs="宋体" w:hint="eastAsia"/>
          <w:snapToGrid w:val="0"/>
          <w:color w:val="000000"/>
          <w:kern w:val="0"/>
          <w:sz w:val="24"/>
          <w:szCs w:val="24"/>
          <w:lang w:val="zh-CN"/>
        </w:rPr>
        <w:t>施工单位必须结合施工条件，根据施工场地范围，按照施工方案和施工进度计划的要求，认真进行施工总平面图的规划、设计、布置、实施和管理，建立严格的管理制度，并把这些文件报监理单位和工程部备案。</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2.2.1</w:t>
      </w:r>
      <w:r>
        <w:rPr>
          <w:rFonts w:ascii="宋体" w:hAnsi="宋体" w:cs="宋体" w:hint="eastAsia"/>
          <w:snapToGrid w:val="0"/>
          <w:color w:val="000000"/>
          <w:kern w:val="0"/>
          <w:sz w:val="24"/>
          <w:szCs w:val="24"/>
          <w:lang w:val="zh-CN"/>
        </w:rPr>
        <w:t>施工平面图应按指定的施工场地范围和布置的内容，分别进行布置和管理。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2.3</w:t>
      </w:r>
      <w:r>
        <w:rPr>
          <w:rFonts w:ascii="宋体" w:hAnsi="宋体" w:cs="宋体" w:hint="eastAsia"/>
          <w:snapToGrid w:val="0"/>
          <w:color w:val="000000"/>
          <w:kern w:val="0"/>
          <w:sz w:val="24"/>
          <w:szCs w:val="24"/>
          <w:lang w:val="zh-CN"/>
        </w:rPr>
        <w:t>施工单位应严格按已审批的施工总平面图或相关的单位工程施工平面图划定的位置，布置施工项目的主要机械设备、脚手架、密封式安全网和围挡、模具、施工临时道路、供水、排水、供电、供气管道或线路、施工材料制品堆场及仓库、土方及建筑垃圾堆放、变配电</w:t>
      </w:r>
      <w:r>
        <w:rPr>
          <w:rFonts w:ascii="宋体" w:hAnsi="宋体" w:cs="宋体" w:hint="eastAsia"/>
          <w:snapToGrid w:val="0"/>
          <w:color w:val="000000"/>
          <w:kern w:val="0"/>
          <w:sz w:val="24"/>
          <w:szCs w:val="24"/>
          <w:lang w:val="zh-CN"/>
        </w:rPr>
        <w:t>间、消火栓、警卫室、现场的办公、生产和生活临时设施等。</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2.4</w:t>
      </w:r>
      <w:r>
        <w:rPr>
          <w:rFonts w:ascii="宋体" w:hAnsi="宋体" w:cs="宋体" w:hint="eastAsia"/>
          <w:snapToGrid w:val="0"/>
          <w:color w:val="000000"/>
          <w:kern w:val="0"/>
          <w:sz w:val="24"/>
          <w:szCs w:val="24"/>
          <w:lang w:val="zh-CN"/>
        </w:rPr>
        <w:t>现场大门宽度不少于</w:t>
      </w:r>
      <w:r>
        <w:rPr>
          <w:rFonts w:ascii="宋体" w:hAnsi="宋体" w:cs="宋体" w:hint="eastAsia"/>
          <w:snapToGrid w:val="0"/>
          <w:color w:val="000000"/>
          <w:kern w:val="0"/>
          <w:sz w:val="24"/>
          <w:szCs w:val="24"/>
          <w:lang w:val="zh-CN"/>
        </w:rPr>
        <w:t>5m</w:t>
      </w:r>
      <w:r>
        <w:rPr>
          <w:rFonts w:ascii="宋体" w:hAnsi="宋体" w:cs="宋体" w:hint="eastAsia"/>
          <w:snapToGrid w:val="0"/>
          <w:color w:val="000000"/>
          <w:kern w:val="0"/>
          <w:sz w:val="24"/>
          <w:szCs w:val="24"/>
          <w:lang w:val="zh-CN"/>
        </w:rPr>
        <w:t>，材料采用</w:t>
      </w:r>
      <w:r>
        <w:rPr>
          <w:rFonts w:ascii="宋体" w:hAnsi="宋体" w:cs="宋体" w:hint="eastAsia"/>
          <w:snapToGrid w:val="0"/>
          <w:color w:val="000000"/>
          <w:kern w:val="0"/>
          <w:sz w:val="24"/>
          <w:szCs w:val="24"/>
          <w:lang w:val="zh-CN"/>
        </w:rPr>
        <w:t>2</w:t>
      </w:r>
      <w:r>
        <w:rPr>
          <w:rFonts w:ascii="宋体" w:hAnsi="宋体" w:cs="宋体" w:hint="eastAsia"/>
          <w:snapToGrid w:val="0"/>
          <w:color w:val="000000"/>
          <w:kern w:val="0"/>
          <w:sz w:val="24"/>
          <w:szCs w:val="24"/>
          <w:lang w:val="zh-CN"/>
        </w:rPr>
        <w:t>寸水管做架，双面铁板做面，红丹打底面油漆，焊接要坚固、耐用、平整。门头应设置施工单位的标志。总包配合单位应负责施工现场场容文明形象管理的总体策划和部署；各分包单位应在总包配合单位的指导和协调下，搞好施工现场的场容文明形象管理规划，严格执行，并纳入总包配合单位的现场管理范畴，接受监督、管理与协调。</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2.5</w:t>
      </w:r>
      <w:r>
        <w:rPr>
          <w:rFonts w:ascii="宋体" w:hAnsi="宋体" w:cs="宋体" w:hint="eastAsia"/>
          <w:snapToGrid w:val="0"/>
          <w:color w:val="000000"/>
          <w:kern w:val="0"/>
          <w:sz w:val="24"/>
          <w:szCs w:val="24"/>
          <w:lang w:val="zh-CN"/>
        </w:rPr>
        <w:t>项目现场应公示下列内容：</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2.5.1</w:t>
      </w:r>
      <w:r>
        <w:rPr>
          <w:rFonts w:ascii="宋体" w:hAnsi="宋体" w:cs="宋体" w:hint="eastAsia"/>
          <w:snapToGrid w:val="0"/>
          <w:color w:val="000000"/>
          <w:kern w:val="0"/>
          <w:sz w:val="24"/>
          <w:szCs w:val="24"/>
          <w:lang w:val="zh-CN"/>
        </w:rPr>
        <w:t>现场大门外右侧墙面挂设施工标牌公示：工程规模、性质、用途，发包人、设计人、承</w:t>
      </w:r>
      <w:r>
        <w:rPr>
          <w:rFonts w:ascii="宋体" w:hAnsi="宋体" w:cs="宋体" w:hint="eastAsia"/>
          <w:snapToGrid w:val="0"/>
          <w:color w:val="000000"/>
          <w:kern w:val="0"/>
          <w:sz w:val="24"/>
          <w:szCs w:val="24"/>
          <w:lang w:val="zh-CN"/>
        </w:rPr>
        <w:t>包人和监理单位的名称，施工起止年月等，具体要求见增城区建设局的规定。</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2.5.2</w:t>
      </w:r>
      <w:r>
        <w:rPr>
          <w:rFonts w:ascii="宋体" w:hAnsi="宋体" w:cs="宋体" w:hint="eastAsia"/>
          <w:snapToGrid w:val="0"/>
          <w:color w:val="000000"/>
          <w:kern w:val="0"/>
          <w:sz w:val="24"/>
          <w:szCs w:val="24"/>
          <w:lang w:val="zh-CN"/>
        </w:rPr>
        <w:t>现场大门入口内的醒目处公示：安全纪律牌；防火须知牌；安全无重大事故计时牌；安全生产、文明施工牌；施工总平面图；总包配合单位项目部组织架构及主要管理人员姓名岗位框图。</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2.5.3</w:t>
      </w:r>
      <w:r>
        <w:rPr>
          <w:rFonts w:ascii="宋体" w:hAnsi="宋体" w:cs="宋体" w:hint="eastAsia"/>
          <w:snapToGrid w:val="0"/>
          <w:color w:val="000000"/>
          <w:kern w:val="0"/>
          <w:sz w:val="24"/>
          <w:szCs w:val="24"/>
          <w:lang w:val="zh-CN"/>
        </w:rPr>
        <w:t>出口处应设洗车场和沉淀池。用混凝土制成宽</w:t>
      </w:r>
      <w:r>
        <w:rPr>
          <w:rFonts w:ascii="宋体" w:hAnsi="宋体" w:cs="宋体" w:hint="eastAsia"/>
          <w:snapToGrid w:val="0"/>
          <w:color w:val="000000"/>
          <w:kern w:val="0"/>
          <w:sz w:val="24"/>
          <w:szCs w:val="24"/>
          <w:lang w:val="zh-CN"/>
        </w:rPr>
        <w:t>30cm</w:t>
      </w:r>
      <w:r>
        <w:rPr>
          <w:rFonts w:ascii="宋体" w:hAnsi="宋体" w:cs="宋体" w:hint="eastAsia"/>
          <w:snapToGrid w:val="0"/>
          <w:color w:val="000000"/>
          <w:kern w:val="0"/>
          <w:sz w:val="24"/>
          <w:szCs w:val="24"/>
          <w:lang w:val="zh-CN"/>
        </w:rPr>
        <w:t>、深</w:t>
      </w:r>
      <w:r>
        <w:rPr>
          <w:rFonts w:ascii="宋体" w:hAnsi="宋体" w:cs="宋体" w:hint="eastAsia"/>
          <w:snapToGrid w:val="0"/>
          <w:color w:val="000000"/>
          <w:kern w:val="0"/>
          <w:sz w:val="24"/>
          <w:szCs w:val="24"/>
          <w:lang w:val="zh-CN"/>
        </w:rPr>
        <w:t>40 cm</w:t>
      </w:r>
      <w:r>
        <w:rPr>
          <w:rFonts w:ascii="宋体" w:hAnsi="宋体" w:cs="宋体" w:hint="eastAsia"/>
          <w:snapToGrid w:val="0"/>
          <w:color w:val="000000"/>
          <w:kern w:val="0"/>
          <w:sz w:val="24"/>
          <w:szCs w:val="24"/>
          <w:lang w:val="zh-CN"/>
        </w:rPr>
        <w:t>沟槽围成宽</w:t>
      </w:r>
      <w:r>
        <w:rPr>
          <w:rFonts w:ascii="宋体" w:hAnsi="宋体" w:cs="宋体" w:hint="eastAsia"/>
          <w:snapToGrid w:val="0"/>
          <w:color w:val="000000"/>
          <w:kern w:val="0"/>
          <w:sz w:val="24"/>
          <w:szCs w:val="24"/>
          <w:lang w:val="zh-CN"/>
        </w:rPr>
        <w:t>3m</w:t>
      </w:r>
      <w:r>
        <w:rPr>
          <w:rFonts w:ascii="宋体" w:hAnsi="宋体" w:cs="宋体" w:hint="eastAsia"/>
          <w:snapToGrid w:val="0"/>
          <w:color w:val="000000"/>
          <w:kern w:val="0"/>
          <w:sz w:val="24"/>
          <w:szCs w:val="24"/>
          <w:lang w:val="zh-CN"/>
        </w:rPr>
        <w:t>、长</w:t>
      </w:r>
      <w:r>
        <w:rPr>
          <w:rFonts w:ascii="宋体" w:hAnsi="宋体" w:cs="宋体" w:hint="eastAsia"/>
          <w:snapToGrid w:val="0"/>
          <w:color w:val="000000"/>
          <w:kern w:val="0"/>
          <w:sz w:val="24"/>
          <w:szCs w:val="24"/>
          <w:lang w:val="zh-CN"/>
        </w:rPr>
        <w:t>5m</w:t>
      </w:r>
      <w:r>
        <w:rPr>
          <w:rFonts w:ascii="宋体" w:hAnsi="宋体" w:cs="宋体" w:hint="eastAsia"/>
          <w:snapToGrid w:val="0"/>
          <w:color w:val="000000"/>
          <w:kern w:val="0"/>
          <w:sz w:val="24"/>
          <w:szCs w:val="24"/>
          <w:lang w:val="zh-CN"/>
        </w:rPr>
        <w:t>的洗车场地，设沉淀池和高压冲洗水枪，驶出车辆必须冲洗干净。</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2.6</w:t>
      </w:r>
      <w:r>
        <w:rPr>
          <w:rFonts w:ascii="宋体" w:hAnsi="宋体" w:cs="宋体" w:hint="eastAsia"/>
          <w:snapToGrid w:val="0"/>
          <w:color w:val="000000"/>
          <w:kern w:val="0"/>
          <w:sz w:val="24"/>
          <w:szCs w:val="24"/>
          <w:lang w:val="zh-CN"/>
        </w:rPr>
        <w:t>施工物料、器具除应按施工总平面图指定位置就位布置外，尚应根据不同特点和性质，规范布置方式与要求，并执行码放</w:t>
      </w:r>
      <w:r>
        <w:rPr>
          <w:rFonts w:ascii="宋体" w:hAnsi="宋体" w:cs="宋体" w:hint="eastAsia"/>
          <w:snapToGrid w:val="0"/>
          <w:color w:val="000000"/>
          <w:kern w:val="0"/>
          <w:sz w:val="24"/>
          <w:szCs w:val="24"/>
          <w:lang w:val="zh-CN"/>
        </w:rPr>
        <w:t>整齐、限宽限高、上架入箱、规格分类、挂牌标识等管理标准。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2.7</w:t>
      </w:r>
      <w:r>
        <w:rPr>
          <w:rFonts w:ascii="宋体" w:hAnsi="宋体" w:cs="宋体" w:hint="eastAsia"/>
          <w:snapToGrid w:val="0"/>
          <w:color w:val="000000"/>
          <w:kern w:val="0"/>
          <w:sz w:val="24"/>
          <w:szCs w:val="24"/>
          <w:lang w:val="zh-CN"/>
        </w:rPr>
        <w:t>在临时施工设施用地周边应按下列要求设置临时围护设施：</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2.7.1</w:t>
      </w:r>
      <w:r>
        <w:rPr>
          <w:rFonts w:ascii="宋体" w:hAnsi="宋体" w:cs="宋体" w:hint="eastAsia"/>
          <w:snapToGrid w:val="0"/>
          <w:color w:val="000000"/>
          <w:kern w:val="0"/>
          <w:sz w:val="24"/>
          <w:szCs w:val="24"/>
          <w:lang w:val="zh-CN"/>
        </w:rPr>
        <w:t>临时设施用地的围蔽，统一采用约</w:t>
      </w:r>
      <w:r>
        <w:rPr>
          <w:rFonts w:ascii="宋体" w:hAnsi="宋体" w:cs="宋体" w:hint="eastAsia"/>
          <w:snapToGrid w:val="0"/>
          <w:color w:val="000000"/>
          <w:kern w:val="0"/>
          <w:sz w:val="24"/>
          <w:szCs w:val="24"/>
          <w:lang w:val="zh-CN"/>
        </w:rPr>
        <w:t>2m</w:t>
      </w:r>
      <w:r>
        <w:rPr>
          <w:rFonts w:ascii="宋体" w:hAnsi="宋体" w:cs="宋体" w:hint="eastAsia"/>
          <w:snapToGrid w:val="0"/>
          <w:color w:val="000000"/>
          <w:kern w:val="0"/>
          <w:sz w:val="24"/>
          <w:szCs w:val="24"/>
          <w:lang w:val="zh-CN"/>
        </w:rPr>
        <w:t>高新型轻质装配式材料，围蔽必须牢固、安全、美观。除临时设施用地外的其他施工场地可根据实际情况参照设置围护设施，但应做出方案，经监理单位和工程部审批。</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2.7.2</w:t>
      </w:r>
      <w:r>
        <w:rPr>
          <w:rFonts w:ascii="宋体" w:hAnsi="宋体" w:cs="宋体" w:hint="eastAsia"/>
          <w:snapToGrid w:val="0"/>
          <w:color w:val="000000"/>
          <w:kern w:val="0"/>
          <w:sz w:val="24"/>
          <w:szCs w:val="24"/>
          <w:lang w:val="zh-CN"/>
        </w:rPr>
        <w:t>施工单位不得在围墙面、围护设施面和施工现场书写或悬挂商业性的宣传广告、标语、彩旗、气球、充气拱门等。如需作有关本项目建设的宣传，应报施工监理和工程部批准。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2.8</w:t>
      </w:r>
      <w:r>
        <w:rPr>
          <w:rFonts w:ascii="宋体" w:hAnsi="宋体" w:cs="宋体" w:hint="eastAsia"/>
          <w:snapToGrid w:val="0"/>
          <w:color w:val="000000"/>
          <w:kern w:val="0"/>
          <w:sz w:val="24"/>
          <w:szCs w:val="24"/>
          <w:lang w:val="zh-CN"/>
        </w:rPr>
        <w:t>施工现场推行硬地化。施工现场</w:t>
      </w:r>
      <w:r>
        <w:rPr>
          <w:rFonts w:ascii="宋体" w:hAnsi="宋体" w:cs="宋体" w:hint="eastAsia"/>
          <w:snapToGrid w:val="0"/>
          <w:color w:val="000000"/>
          <w:kern w:val="0"/>
          <w:sz w:val="24"/>
          <w:szCs w:val="24"/>
          <w:lang w:val="zh-CN"/>
        </w:rPr>
        <w:t>的临时设施用地大门内外通道、临地设施室内地面、材料堆放场、加工场、仓库地面等要求浇厚度不小于</w:t>
      </w:r>
      <w:r>
        <w:rPr>
          <w:rFonts w:ascii="宋体" w:hAnsi="宋体" w:cs="宋体" w:hint="eastAsia"/>
          <w:snapToGrid w:val="0"/>
          <w:color w:val="000000"/>
          <w:kern w:val="0"/>
          <w:sz w:val="24"/>
          <w:szCs w:val="24"/>
          <w:lang w:val="zh-CN"/>
        </w:rPr>
        <w:t>20</w:t>
      </w:r>
      <w:r>
        <w:rPr>
          <w:rFonts w:ascii="宋体" w:hAnsi="宋体" w:cs="宋体" w:hint="eastAsia"/>
          <w:snapToGrid w:val="0"/>
          <w:color w:val="000000"/>
          <w:kern w:val="0"/>
          <w:sz w:val="24"/>
          <w:szCs w:val="24"/>
          <w:lang w:val="zh-CN"/>
        </w:rPr>
        <w:t>㎝，强度不少于</w:t>
      </w:r>
      <w:r>
        <w:rPr>
          <w:rFonts w:ascii="宋体" w:hAnsi="宋体" w:cs="宋体" w:hint="eastAsia"/>
          <w:snapToGrid w:val="0"/>
          <w:color w:val="000000"/>
          <w:kern w:val="0"/>
          <w:sz w:val="24"/>
          <w:szCs w:val="24"/>
          <w:lang w:val="zh-CN"/>
        </w:rPr>
        <w:t>C15</w:t>
      </w:r>
      <w:r>
        <w:rPr>
          <w:rFonts w:ascii="宋体" w:hAnsi="宋体" w:cs="宋体" w:hint="eastAsia"/>
          <w:snapToGrid w:val="0"/>
          <w:color w:val="000000"/>
          <w:kern w:val="0"/>
          <w:sz w:val="24"/>
          <w:szCs w:val="24"/>
          <w:lang w:val="zh-CN"/>
        </w:rPr>
        <w:t>的混凝土地坪，材料分类堆放场地用不同的颜色线划定，标识清楚。机动车通道的宽度不少于</w:t>
      </w:r>
      <w:r>
        <w:rPr>
          <w:rFonts w:ascii="宋体" w:hAnsi="宋体" w:cs="宋体" w:hint="eastAsia"/>
          <w:snapToGrid w:val="0"/>
          <w:color w:val="000000"/>
          <w:kern w:val="0"/>
          <w:sz w:val="24"/>
          <w:szCs w:val="24"/>
          <w:lang w:val="zh-CN"/>
        </w:rPr>
        <w:t>3.5m</w:t>
      </w:r>
      <w:r>
        <w:rPr>
          <w:rFonts w:ascii="宋体" w:hAnsi="宋体" w:cs="宋体" w:hint="eastAsia"/>
          <w:snapToGrid w:val="0"/>
          <w:color w:val="000000"/>
          <w:kern w:val="0"/>
          <w:sz w:val="24"/>
          <w:szCs w:val="24"/>
          <w:lang w:val="zh-CN"/>
        </w:rPr>
        <w:t>，其外侧设置排水沟、浆槽。上述以外的其他临时施工用地，可根据实际情况铺石粉、炉渣、砾石，或作其他处理，但要征得监理单位和工程部同意。</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2.9</w:t>
      </w:r>
      <w:r>
        <w:rPr>
          <w:rFonts w:ascii="宋体" w:hAnsi="宋体" w:cs="宋体" w:hint="eastAsia"/>
          <w:snapToGrid w:val="0"/>
          <w:color w:val="000000"/>
          <w:kern w:val="0"/>
          <w:sz w:val="24"/>
          <w:szCs w:val="24"/>
          <w:lang w:val="zh-CN"/>
        </w:rPr>
        <w:t>施工现场的建设材料和设备不得堆放在围墙外，如确需在围墙外占地堆放的，必须按有关规定办理手续，并设置临时围栏，一旦条件许可，材料和设备要转入临时施工用地内。材料堆放整齐</w:t>
      </w:r>
      <w:r>
        <w:rPr>
          <w:rFonts w:ascii="宋体" w:hAnsi="宋体" w:cs="宋体" w:hint="eastAsia"/>
          <w:snapToGrid w:val="0"/>
          <w:color w:val="000000"/>
          <w:kern w:val="0"/>
          <w:sz w:val="24"/>
          <w:szCs w:val="24"/>
          <w:lang w:val="zh-CN"/>
        </w:rPr>
        <w:t>，标识清楚，散料要砌池围筑，杆料要立杆设栏，块料要起堆叠放，堆放高度不得高于</w:t>
      </w:r>
      <w:r>
        <w:rPr>
          <w:rFonts w:ascii="宋体" w:hAnsi="宋体" w:cs="宋体" w:hint="eastAsia"/>
          <w:snapToGrid w:val="0"/>
          <w:color w:val="000000"/>
          <w:kern w:val="0"/>
          <w:sz w:val="24"/>
          <w:szCs w:val="24"/>
          <w:lang w:val="zh-CN"/>
        </w:rPr>
        <w:t>1.6m</w:t>
      </w:r>
      <w:r>
        <w:rPr>
          <w:rFonts w:ascii="宋体" w:hAnsi="宋体" w:cs="宋体" w:hint="eastAsia"/>
          <w:snapToGrid w:val="0"/>
          <w:color w:val="000000"/>
          <w:kern w:val="0"/>
          <w:sz w:val="24"/>
          <w:szCs w:val="24"/>
          <w:lang w:val="zh-CN"/>
        </w:rPr>
        <w:t>。</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2.10</w:t>
      </w:r>
      <w:r>
        <w:rPr>
          <w:rFonts w:ascii="宋体" w:hAnsi="宋体" w:cs="宋体" w:hint="eastAsia"/>
          <w:snapToGrid w:val="0"/>
          <w:color w:val="000000"/>
          <w:kern w:val="0"/>
          <w:sz w:val="24"/>
          <w:szCs w:val="24"/>
          <w:lang w:val="zh-CN"/>
        </w:rPr>
        <w:t>施工现场内设置的临时设施（办公室、宿舍、厨房、厕所、临时水电设施用房、仓库）统一采用新型装配式轻质防火板房，做到整齐、美观，减少二次污染，室内用白色，要求宽敞、通风、明亮、整洁，外墙四周应设散水或明沟，以利排水。</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2.11</w:t>
      </w:r>
      <w:r>
        <w:rPr>
          <w:rFonts w:ascii="宋体" w:hAnsi="宋体" w:cs="宋体" w:hint="eastAsia"/>
          <w:snapToGrid w:val="0"/>
          <w:color w:val="000000"/>
          <w:kern w:val="0"/>
          <w:sz w:val="24"/>
          <w:szCs w:val="24"/>
          <w:lang w:val="zh-CN"/>
        </w:rPr>
        <w:t>施工现场必须道路畅通，设置连续、通畅的排水设施和其他应急设施。场地内不得有大面积积水、泥浆、污水。泥浆、废水必须经硬底硬壁沉淀池沉淀及其他必要处理，未经处理禁止排入下水道或河涌。废浆和淤泥必须使</w:t>
      </w:r>
      <w:r>
        <w:rPr>
          <w:rFonts w:ascii="宋体" w:hAnsi="宋体" w:cs="宋体" w:hint="eastAsia"/>
          <w:snapToGrid w:val="0"/>
          <w:color w:val="000000"/>
          <w:kern w:val="0"/>
          <w:sz w:val="24"/>
          <w:szCs w:val="24"/>
          <w:lang w:val="zh-CN"/>
        </w:rPr>
        <w:t>用封闭的专用车辆外运，按有关要求进行处理。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2.12</w:t>
      </w:r>
      <w:r>
        <w:rPr>
          <w:rFonts w:ascii="宋体" w:hAnsi="宋体" w:cs="宋体" w:hint="eastAsia"/>
          <w:snapToGrid w:val="0"/>
          <w:color w:val="000000"/>
          <w:kern w:val="0"/>
          <w:sz w:val="24"/>
          <w:szCs w:val="24"/>
          <w:lang w:val="zh-CN"/>
        </w:rPr>
        <w:t>施工现场办公室内应在醒目处张贴施工许可证、规划许可证、余泥渣土排放证、夜间施工许可证等证件的复印件，悬挂质量管理、文明施工、安全生产制度和组织机构框图、施工现场平面布置图，按</w:t>
      </w:r>
      <w:r>
        <w:rPr>
          <w:rFonts w:ascii="宋体" w:hAnsi="宋体" w:cs="宋体" w:hint="eastAsia"/>
          <w:snapToGrid w:val="0"/>
          <w:color w:val="000000"/>
          <w:kern w:val="0"/>
          <w:sz w:val="24"/>
          <w:szCs w:val="24"/>
          <w:lang w:val="zh-CN"/>
        </w:rPr>
        <w:t>GB/T19001</w:t>
      </w:r>
      <w:r>
        <w:rPr>
          <w:rFonts w:ascii="宋体" w:hAns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2000</w:t>
      </w:r>
      <w:r>
        <w:rPr>
          <w:rFonts w:ascii="宋体" w:hAnsi="宋体" w:cs="宋体" w:hint="eastAsia"/>
          <w:snapToGrid w:val="0"/>
          <w:color w:val="000000"/>
          <w:kern w:val="0"/>
          <w:sz w:val="24"/>
          <w:szCs w:val="24"/>
          <w:lang w:val="zh-CN"/>
        </w:rPr>
        <w:t>质量管理体系要求放置与实施工程有关的质量管理体系文件。</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2.13</w:t>
      </w:r>
      <w:r>
        <w:rPr>
          <w:rFonts w:ascii="宋体" w:hAnsi="宋体" w:cs="宋体" w:hint="eastAsia"/>
          <w:snapToGrid w:val="0"/>
          <w:color w:val="000000"/>
          <w:kern w:val="0"/>
          <w:sz w:val="24"/>
          <w:szCs w:val="24"/>
          <w:lang w:val="zh-CN"/>
        </w:rPr>
        <w:t>施工现场应当设置一个集体厨房，远离厕所</w:t>
      </w:r>
      <w:r>
        <w:rPr>
          <w:rFonts w:ascii="宋体" w:hAnsi="宋体" w:cs="宋体" w:hint="eastAsia"/>
          <w:snapToGrid w:val="0"/>
          <w:color w:val="000000"/>
          <w:kern w:val="0"/>
          <w:sz w:val="24"/>
          <w:szCs w:val="24"/>
          <w:lang w:val="zh-CN"/>
        </w:rPr>
        <w:t>30m</w:t>
      </w:r>
      <w:r>
        <w:rPr>
          <w:rFonts w:ascii="宋体" w:hAnsi="宋体" w:cs="宋体" w:hint="eastAsia"/>
          <w:snapToGrid w:val="0"/>
          <w:color w:val="000000"/>
          <w:kern w:val="0"/>
          <w:sz w:val="24"/>
          <w:szCs w:val="24"/>
          <w:lang w:val="zh-CN"/>
        </w:rPr>
        <w:t>以上，远离建筑物排栅、作业场所、污水沟及其他污染源</w:t>
      </w:r>
      <w:r>
        <w:rPr>
          <w:rFonts w:ascii="宋体" w:hAnsi="宋体" w:cs="宋体" w:hint="eastAsia"/>
          <w:snapToGrid w:val="0"/>
          <w:color w:val="000000"/>
          <w:kern w:val="0"/>
          <w:sz w:val="24"/>
          <w:szCs w:val="24"/>
          <w:lang w:val="zh-CN"/>
        </w:rPr>
        <w:t>20m</w:t>
      </w:r>
      <w:r>
        <w:rPr>
          <w:rFonts w:ascii="宋体" w:hAnsi="宋体" w:cs="宋体" w:hint="eastAsia"/>
          <w:snapToGrid w:val="0"/>
          <w:color w:val="000000"/>
          <w:kern w:val="0"/>
          <w:sz w:val="24"/>
          <w:szCs w:val="24"/>
          <w:lang w:val="zh-CN"/>
        </w:rPr>
        <w:t>以上。厨房设施应满足卫生要求，厨房要通风、卫生，经常保持清洁，生熟间要分隔，内墙要铺贴高</w:t>
      </w:r>
      <w:r>
        <w:rPr>
          <w:rFonts w:ascii="宋体" w:hAnsi="宋体" w:cs="宋体" w:hint="eastAsia"/>
          <w:snapToGrid w:val="0"/>
          <w:color w:val="000000"/>
          <w:kern w:val="0"/>
          <w:sz w:val="24"/>
          <w:szCs w:val="24"/>
          <w:lang w:val="zh-CN"/>
        </w:rPr>
        <w:t>2m</w:t>
      </w:r>
      <w:r>
        <w:rPr>
          <w:rFonts w:ascii="宋体" w:hAnsi="宋体" w:cs="宋体" w:hint="eastAsia"/>
          <w:snapToGrid w:val="0"/>
          <w:color w:val="000000"/>
          <w:kern w:val="0"/>
          <w:sz w:val="24"/>
          <w:szCs w:val="24"/>
          <w:lang w:val="zh-CN"/>
        </w:rPr>
        <w:t>以</w:t>
      </w:r>
      <w:r>
        <w:rPr>
          <w:rFonts w:ascii="宋体" w:hAnsi="宋体" w:cs="宋体" w:hint="eastAsia"/>
          <w:snapToGrid w:val="0"/>
          <w:color w:val="000000"/>
          <w:kern w:val="0"/>
          <w:sz w:val="24"/>
          <w:szCs w:val="24"/>
          <w:lang w:val="zh-CN"/>
        </w:rPr>
        <w:t>上的白瓷片，其余抹平扫白，厨房应使用燃气炉具，厨房内灶台、工作台等设施和售饭窗口内外窗台也应铺贴白瓷片，门窗及洞口要设置纱窗，地面及周边排水良好。</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2.14</w:t>
      </w:r>
      <w:r>
        <w:rPr>
          <w:rFonts w:ascii="宋体" w:hAnsi="宋体" w:cs="宋体" w:hint="eastAsia"/>
          <w:snapToGrid w:val="0"/>
          <w:color w:val="000000"/>
          <w:kern w:val="0"/>
          <w:sz w:val="24"/>
          <w:szCs w:val="24"/>
          <w:lang w:val="zh-CN"/>
        </w:rPr>
        <w:t>厕所内墙裙应当铺贴高度不低于</w:t>
      </w:r>
      <w:r>
        <w:rPr>
          <w:rFonts w:ascii="宋体" w:hAnsi="宋体" w:cs="宋体" w:hint="eastAsia"/>
          <w:snapToGrid w:val="0"/>
          <w:color w:val="000000"/>
          <w:kern w:val="0"/>
          <w:sz w:val="24"/>
          <w:szCs w:val="24"/>
          <w:lang w:val="zh-CN"/>
        </w:rPr>
        <w:t>1.5m</w:t>
      </w:r>
      <w:r>
        <w:rPr>
          <w:rFonts w:ascii="宋体" w:hAnsi="宋体" w:cs="宋体" w:hint="eastAsia"/>
          <w:snapToGrid w:val="0"/>
          <w:color w:val="000000"/>
          <w:kern w:val="0"/>
          <w:sz w:val="24"/>
          <w:szCs w:val="24"/>
          <w:lang w:val="zh-CN"/>
        </w:rPr>
        <w:t>的白瓷片，便槽内底部和旁侧应铺贴白瓷片，地面、蹲台采用水泥浆抹面。厕所内应当设置洗手槽、便槽自动冲洗设备、加盖化粪池，禁止将粪便直接排入下水道和河道。对厕所要落实专人清扫，定期喷药，保持清洁卫生，不得有异味。</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2.15</w:t>
      </w:r>
      <w:r>
        <w:rPr>
          <w:rFonts w:ascii="宋体" w:hAnsi="宋体" w:cs="宋体" w:hint="eastAsia"/>
          <w:snapToGrid w:val="0"/>
          <w:color w:val="000000"/>
          <w:kern w:val="0"/>
          <w:sz w:val="24"/>
          <w:szCs w:val="24"/>
          <w:lang w:val="zh-CN"/>
        </w:rPr>
        <w:t>施工现场工人宿舍必须具备防潮、通风、采光，人均床铺占有面积不小于</w:t>
      </w:r>
      <w:r>
        <w:rPr>
          <w:rFonts w:ascii="宋体" w:hAnsi="宋体" w:cs="宋体" w:hint="eastAsia"/>
          <w:snapToGrid w:val="0"/>
          <w:color w:val="000000"/>
          <w:kern w:val="0"/>
          <w:sz w:val="24"/>
          <w:szCs w:val="24"/>
          <w:lang w:val="zh-CN"/>
        </w:rPr>
        <w:t>1.7m2</w:t>
      </w:r>
      <w:r>
        <w:rPr>
          <w:rFonts w:ascii="宋体" w:hAnsi="宋体" w:cs="宋体" w:hint="eastAsia"/>
          <w:snapToGrid w:val="0"/>
          <w:color w:val="000000"/>
          <w:kern w:val="0"/>
          <w:sz w:val="24"/>
          <w:szCs w:val="24"/>
          <w:lang w:val="zh-CN"/>
        </w:rPr>
        <w:t>，并进行适当分隔；每</w:t>
      </w:r>
      <w:r>
        <w:rPr>
          <w:rFonts w:ascii="宋体" w:hAnsi="宋体" w:cs="宋体" w:hint="eastAsia"/>
          <w:snapToGrid w:val="0"/>
          <w:color w:val="000000"/>
          <w:kern w:val="0"/>
          <w:sz w:val="24"/>
          <w:szCs w:val="24"/>
          <w:lang w:val="zh-CN"/>
        </w:rPr>
        <w:t>25</w:t>
      </w:r>
      <w:r>
        <w:rPr>
          <w:rFonts w:ascii="宋体" w:hAnsi="宋体" w:cs="宋体" w:hint="eastAsia"/>
          <w:snapToGrid w:val="0"/>
          <w:color w:val="000000"/>
          <w:kern w:val="0"/>
          <w:sz w:val="24"/>
          <w:szCs w:val="24"/>
          <w:lang w:val="zh-CN"/>
        </w:rPr>
        <w:t>人应</w:t>
      </w:r>
      <w:r>
        <w:rPr>
          <w:rFonts w:ascii="宋体" w:hAnsi="宋体" w:cs="宋体" w:hint="eastAsia"/>
          <w:snapToGrid w:val="0"/>
          <w:color w:val="000000"/>
          <w:kern w:val="0"/>
          <w:sz w:val="24"/>
          <w:szCs w:val="24"/>
          <w:lang w:val="zh-CN"/>
        </w:rPr>
        <w:t>设一个直接出入口，主要通道宽不少于</w:t>
      </w:r>
      <w:r>
        <w:rPr>
          <w:rFonts w:ascii="宋体" w:hAnsi="宋体" w:cs="宋体" w:hint="eastAsia"/>
          <w:snapToGrid w:val="0"/>
          <w:color w:val="000000"/>
          <w:kern w:val="0"/>
          <w:sz w:val="24"/>
          <w:szCs w:val="24"/>
          <w:lang w:val="zh-CN"/>
        </w:rPr>
        <w:t>1.2m</w:t>
      </w:r>
      <w:r>
        <w:rPr>
          <w:rFonts w:ascii="宋体" w:hAns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15</w:t>
      </w:r>
      <w:r>
        <w:rPr>
          <w:rFonts w:ascii="宋体" w:hAnsi="宋体" w:cs="宋体" w:hint="eastAsia"/>
          <w:snapToGrid w:val="0"/>
          <w:color w:val="000000"/>
          <w:kern w:val="0"/>
          <w:sz w:val="24"/>
          <w:szCs w:val="24"/>
          <w:lang w:val="zh-CN"/>
        </w:rPr>
        <w:t>人以上居住的宿舍门宽不少于</w:t>
      </w:r>
      <w:r>
        <w:rPr>
          <w:rFonts w:ascii="宋体" w:hAnsi="宋体" w:cs="宋体" w:hint="eastAsia"/>
          <w:snapToGrid w:val="0"/>
          <w:color w:val="000000"/>
          <w:kern w:val="0"/>
          <w:sz w:val="24"/>
          <w:szCs w:val="24"/>
          <w:lang w:val="zh-CN"/>
        </w:rPr>
        <w:t>1.2m</w:t>
      </w:r>
      <w:r>
        <w:rPr>
          <w:rFonts w:ascii="宋体" w:hAnsi="宋体" w:cs="宋体" w:hint="eastAsia"/>
          <w:snapToGrid w:val="0"/>
          <w:color w:val="000000"/>
          <w:kern w:val="0"/>
          <w:sz w:val="24"/>
          <w:szCs w:val="24"/>
          <w:lang w:val="zh-CN"/>
        </w:rPr>
        <w:t>，男女宿舍和沐浴应能满足施工高峰期的需要；禁止男女混居。工人宿舍内部设施必须整齐清洁，生活用品分类统一存放。宿舍内要有管理制度，并落实治安、防火、卫生、计生管理责任人。</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2.16</w:t>
      </w:r>
      <w:r>
        <w:rPr>
          <w:rFonts w:ascii="宋体" w:hAnsi="宋体" w:cs="宋体" w:hint="eastAsia"/>
          <w:snapToGrid w:val="0"/>
          <w:color w:val="000000"/>
          <w:kern w:val="0"/>
          <w:sz w:val="24"/>
          <w:szCs w:val="24"/>
          <w:lang w:val="zh-CN"/>
        </w:rPr>
        <w:t>工程竣工后，施工单位应当在一个月内拆除工地围栏，安全防护设施和其他临时设施，做到“工完料净、场地清”，工地及四周环境要及时清理干净。</w:t>
      </w:r>
    </w:p>
    <w:p w:rsidR="00484F67" w:rsidRDefault="00D600C9">
      <w:pPr>
        <w:autoSpaceDE w:val="0"/>
        <w:autoSpaceDN w:val="0"/>
        <w:adjustRightInd w:val="0"/>
        <w:snapToGrid w:val="0"/>
        <w:spacing w:line="560" w:lineRule="exact"/>
        <w:ind w:firstLineChars="200" w:firstLine="482"/>
        <w:jc w:val="center"/>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三、安全生产</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3.1</w:t>
      </w:r>
      <w:r>
        <w:rPr>
          <w:rFonts w:ascii="宋体" w:hAnsi="宋体" w:cs="宋体" w:hint="eastAsia"/>
          <w:snapToGrid w:val="0"/>
          <w:color w:val="000000"/>
          <w:kern w:val="0"/>
          <w:sz w:val="24"/>
          <w:szCs w:val="24"/>
          <w:lang w:val="zh-CN"/>
        </w:rPr>
        <w:t>项目经理部应按</w:t>
      </w:r>
      <w:r>
        <w:rPr>
          <w:rFonts w:ascii="宋体" w:hAnsi="宋体" w:cs="宋体" w:hint="eastAsia"/>
          <w:snapToGrid w:val="0"/>
          <w:color w:val="000000"/>
          <w:kern w:val="0"/>
          <w:sz w:val="24"/>
          <w:szCs w:val="24"/>
          <w:lang w:val="zh-CN"/>
        </w:rPr>
        <w:t>GB/T28000-2000</w:t>
      </w:r>
      <w:r>
        <w:rPr>
          <w:rFonts w:ascii="宋体" w:hAnsi="宋体" w:cs="宋体" w:hint="eastAsia"/>
          <w:snapToGrid w:val="0"/>
          <w:color w:val="000000"/>
          <w:kern w:val="0"/>
          <w:sz w:val="24"/>
          <w:szCs w:val="24"/>
          <w:lang w:val="zh-CN"/>
        </w:rPr>
        <w:t>职业健康、安全卫生管理标准要求，建立健全保障体系，充分识</w:t>
      </w:r>
      <w:r>
        <w:rPr>
          <w:rFonts w:ascii="宋体" w:hAnsi="宋体" w:cs="宋体" w:hint="eastAsia"/>
          <w:snapToGrid w:val="0"/>
          <w:color w:val="000000"/>
          <w:kern w:val="0"/>
          <w:sz w:val="24"/>
          <w:szCs w:val="24"/>
          <w:lang w:val="zh-CN"/>
        </w:rPr>
        <w:t>别危险源，并实施管理方案和紧急预案等措施，对危险源予以控制，做到防患于未然。</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3.2</w:t>
      </w:r>
      <w:r>
        <w:rPr>
          <w:rFonts w:ascii="宋体" w:hAnsi="宋体" w:cs="宋体" w:hint="eastAsia"/>
          <w:snapToGrid w:val="0"/>
          <w:color w:val="000000"/>
          <w:kern w:val="0"/>
          <w:sz w:val="24"/>
          <w:szCs w:val="24"/>
          <w:lang w:val="zh-CN"/>
        </w:rPr>
        <w:t>各施工单位现场管理人员和工人，着装应统一、整齐，还应当在胸前佩戴标有个人彩色照片、姓名、工种或职务、所属单位的标卡（尺寸为</w:t>
      </w:r>
      <w:r>
        <w:rPr>
          <w:rFonts w:ascii="宋体" w:hAnsi="宋体" w:cs="宋体" w:hint="eastAsia"/>
          <w:snapToGrid w:val="0"/>
          <w:color w:val="000000"/>
          <w:kern w:val="0"/>
          <w:sz w:val="24"/>
          <w:szCs w:val="24"/>
          <w:lang w:val="zh-CN"/>
        </w:rPr>
        <w:t>90</w:t>
      </w:r>
      <w:r>
        <w:rPr>
          <w:rFonts w:ascii="宋体" w:hAns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60mm</w:t>
      </w:r>
      <w:r>
        <w:rPr>
          <w:rFonts w:ascii="宋体" w:hAnsi="宋体" w:cs="宋体" w:hint="eastAsia"/>
          <w:snapToGrid w:val="0"/>
          <w:color w:val="000000"/>
          <w:kern w:val="0"/>
          <w:sz w:val="24"/>
          <w:szCs w:val="24"/>
          <w:lang w:val="zh-CN"/>
        </w:rPr>
        <w:t>）。进入施工现场的各类人员应当戴好安全帽、系好帽带；临空和高空作业的人员应当系好安全带；各类洞口和脚手架应当设置安全网。安全帽、安全带、安全网应当符合技术安全标准，各类建筑工程高出</w:t>
      </w:r>
      <w:r>
        <w:rPr>
          <w:rFonts w:ascii="宋体" w:hAnsi="宋体" w:cs="宋体" w:hint="eastAsia"/>
          <w:snapToGrid w:val="0"/>
          <w:color w:val="000000"/>
          <w:kern w:val="0"/>
          <w:sz w:val="24"/>
          <w:szCs w:val="24"/>
          <w:lang w:val="zh-CN"/>
        </w:rPr>
        <w:t>+0.00</w:t>
      </w:r>
      <w:r>
        <w:rPr>
          <w:rFonts w:ascii="宋体" w:hAnsi="宋体" w:cs="宋体" w:hint="eastAsia"/>
          <w:snapToGrid w:val="0"/>
          <w:color w:val="000000"/>
          <w:kern w:val="0"/>
          <w:sz w:val="24"/>
          <w:szCs w:val="24"/>
          <w:lang w:val="zh-CN"/>
        </w:rPr>
        <w:t>线</w:t>
      </w:r>
      <w:r>
        <w:rPr>
          <w:rFonts w:ascii="宋体" w:hAnsi="宋体" w:cs="宋体" w:hint="eastAsia"/>
          <w:snapToGrid w:val="0"/>
          <w:color w:val="000000"/>
          <w:kern w:val="0"/>
          <w:sz w:val="24"/>
          <w:szCs w:val="24"/>
          <w:lang w:val="zh-CN"/>
        </w:rPr>
        <w:t>2m</w:t>
      </w:r>
      <w:r>
        <w:rPr>
          <w:rFonts w:ascii="宋体" w:hAnsi="宋体" w:cs="宋体" w:hint="eastAsia"/>
          <w:snapToGrid w:val="0"/>
          <w:color w:val="000000"/>
          <w:kern w:val="0"/>
          <w:sz w:val="24"/>
          <w:szCs w:val="24"/>
          <w:lang w:val="zh-CN"/>
        </w:rPr>
        <w:t>以上的立面所设的安全网应采用</w:t>
      </w:r>
      <w:r>
        <w:rPr>
          <w:rFonts w:ascii="宋体" w:hAnsi="宋体" w:cs="宋体" w:hint="eastAsia"/>
          <w:snapToGrid w:val="0"/>
          <w:color w:val="000000"/>
          <w:kern w:val="0"/>
          <w:sz w:val="24"/>
          <w:szCs w:val="24"/>
          <w:lang w:val="zh-CN"/>
        </w:rPr>
        <w:t>100cm2</w:t>
      </w:r>
      <w:r>
        <w:rPr>
          <w:rFonts w:ascii="宋体" w:hAnsi="宋体" w:cs="宋体" w:hint="eastAsia"/>
          <w:snapToGrid w:val="0"/>
          <w:color w:val="000000"/>
          <w:kern w:val="0"/>
          <w:sz w:val="24"/>
          <w:szCs w:val="24"/>
          <w:lang w:val="zh-CN"/>
        </w:rPr>
        <w:t>不少于</w:t>
      </w:r>
      <w:r>
        <w:rPr>
          <w:rFonts w:ascii="宋体" w:hAnsi="宋体" w:cs="宋体" w:hint="eastAsia"/>
          <w:snapToGrid w:val="0"/>
          <w:color w:val="000000"/>
          <w:kern w:val="0"/>
          <w:sz w:val="24"/>
          <w:szCs w:val="24"/>
          <w:lang w:val="zh-CN"/>
        </w:rPr>
        <w:t>2000</w:t>
      </w:r>
      <w:r>
        <w:rPr>
          <w:rFonts w:ascii="宋体" w:hAnsi="宋体" w:cs="宋体" w:hint="eastAsia"/>
          <w:snapToGrid w:val="0"/>
          <w:color w:val="000000"/>
          <w:kern w:val="0"/>
          <w:sz w:val="24"/>
          <w:szCs w:val="24"/>
          <w:lang w:val="zh-CN"/>
        </w:rPr>
        <w:t>目的密目式阻燃围网封闭，要求围设平整、绷紧、密拼连接、整齐美观，不得漏挂、脱落。每层脚手架的走道板应设</w:t>
      </w:r>
      <w:r>
        <w:rPr>
          <w:rFonts w:ascii="宋体" w:hAnsi="宋体" w:cs="宋体" w:hint="eastAsia"/>
          <w:snapToGrid w:val="0"/>
          <w:color w:val="000000"/>
          <w:kern w:val="0"/>
          <w:sz w:val="24"/>
          <w:szCs w:val="24"/>
          <w:lang w:val="zh-CN"/>
        </w:rPr>
        <w:t>180 mm</w:t>
      </w:r>
      <w:r>
        <w:rPr>
          <w:rFonts w:ascii="宋体" w:hAnsi="宋体" w:cs="宋体" w:hint="eastAsia"/>
          <w:snapToGrid w:val="0"/>
          <w:color w:val="000000"/>
          <w:kern w:val="0"/>
          <w:sz w:val="24"/>
          <w:szCs w:val="24"/>
          <w:lang w:val="zh-CN"/>
        </w:rPr>
        <w:t>高，面</w:t>
      </w:r>
      <w:r>
        <w:rPr>
          <w:rFonts w:ascii="宋体" w:hAnsi="宋体" w:cs="宋体" w:hint="eastAsia"/>
          <w:snapToGrid w:val="0"/>
          <w:color w:val="000000"/>
          <w:kern w:val="0"/>
          <w:sz w:val="24"/>
          <w:szCs w:val="24"/>
          <w:lang w:val="zh-CN"/>
        </w:rPr>
        <w:t>漆红白格的挡脚板（木挡脚板厚</w:t>
      </w:r>
      <w:r>
        <w:rPr>
          <w:rFonts w:ascii="宋体" w:hAnsi="宋体" w:cs="宋体" w:hint="eastAsia"/>
          <w:snapToGrid w:val="0"/>
          <w:color w:val="000000"/>
          <w:kern w:val="0"/>
          <w:sz w:val="24"/>
          <w:szCs w:val="24"/>
          <w:lang w:val="zh-CN"/>
        </w:rPr>
        <w:t>18 mm</w:t>
      </w:r>
      <w:r>
        <w:rPr>
          <w:rFonts w:ascii="宋体" w:hAnsi="宋体" w:cs="宋体" w:hint="eastAsia"/>
          <w:snapToGrid w:val="0"/>
          <w:color w:val="000000"/>
          <w:kern w:val="0"/>
          <w:sz w:val="24"/>
          <w:szCs w:val="24"/>
          <w:lang w:val="zh-CN"/>
        </w:rPr>
        <w:t>，宜推广轻槽型钢挡脚板）。安全帽应分色标识使用者，管理人员戴蓝色帽，工人戴黄色帽；安全帽前端应标识施工单位名称；戴安全帽时应使帽带系紧下颚，帽衬应与帽壳留有</w:t>
      </w:r>
      <w:r>
        <w:rPr>
          <w:rFonts w:ascii="宋体" w:hAnsi="宋体" w:cs="宋体" w:hint="eastAsia"/>
          <w:snapToGrid w:val="0"/>
          <w:color w:val="000000"/>
          <w:kern w:val="0"/>
          <w:sz w:val="24"/>
          <w:szCs w:val="24"/>
          <w:lang w:val="zh-CN"/>
        </w:rPr>
        <w:t>20</w:t>
      </w:r>
      <w:r>
        <w:rPr>
          <w:rFonts w:ascii="宋体" w:hAns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25 mm</w:t>
      </w:r>
      <w:r>
        <w:rPr>
          <w:rFonts w:ascii="宋体" w:hAnsi="宋体" w:cs="宋体" w:hint="eastAsia"/>
          <w:snapToGrid w:val="0"/>
          <w:color w:val="000000"/>
          <w:kern w:val="0"/>
          <w:sz w:val="24"/>
          <w:szCs w:val="24"/>
          <w:lang w:val="zh-CN"/>
        </w:rPr>
        <w:t>空隙。</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3.3</w:t>
      </w:r>
      <w:r>
        <w:rPr>
          <w:rFonts w:ascii="宋体" w:hAnsi="宋体" w:cs="宋体" w:hint="eastAsia"/>
          <w:snapToGrid w:val="0"/>
          <w:color w:val="000000"/>
          <w:kern w:val="0"/>
          <w:sz w:val="24"/>
          <w:szCs w:val="24"/>
          <w:lang w:val="zh-CN"/>
        </w:rPr>
        <w:t>施工现场的楼梯、预留口、通道、深基础、坑井、阳台、屋面、楼层面等一切容易坠落的临边临口应当设置有效的防护和警示设施。</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面临路边的脚手架、高压电缆、起重机巴杆回转半径伸至道路的，均应设置安全隔离棚。</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危险仓库附近应有明显的标志及围挡设施。</w:t>
      </w:r>
    </w:p>
    <w:p w:rsidR="00484F67" w:rsidRDefault="00D600C9">
      <w:pPr>
        <w:autoSpaceDE w:val="0"/>
        <w:autoSpaceDN w:val="0"/>
        <w:adjustRightInd w:val="0"/>
        <w:snapToGrid w:val="0"/>
        <w:spacing w:line="560" w:lineRule="exact"/>
        <w:ind w:firstLineChars="200" w:firstLine="482"/>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基坑、管沟施工做好足够的安全支护措施，防止基坑土方</w:t>
      </w:r>
      <w:r>
        <w:rPr>
          <w:rFonts w:ascii="宋体" w:hAnsi="宋体" w:cs="宋体" w:hint="eastAsia"/>
          <w:b/>
          <w:bCs/>
          <w:snapToGrid w:val="0"/>
          <w:color w:val="000000"/>
          <w:kern w:val="0"/>
          <w:sz w:val="24"/>
          <w:szCs w:val="24"/>
          <w:lang w:val="zh-CN"/>
        </w:rPr>
        <w:t>或支撑坍塌产生的意外，保障施工作业人员安全。</w:t>
      </w:r>
    </w:p>
    <w:p w:rsidR="00484F67" w:rsidRDefault="00D600C9">
      <w:pPr>
        <w:autoSpaceDE w:val="0"/>
        <w:autoSpaceDN w:val="0"/>
        <w:adjustRightInd w:val="0"/>
        <w:snapToGrid w:val="0"/>
        <w:spacing w:line="560" w:lineRule="exact"/>
        <w:ind w:firstLineChars="200" w:firstLine="482"/>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3.4</w:t>
      </w:r>
      <w:r>
        <w:rPr>
          <w:rFonts w:ascii="宋体" w:hAnsi="宋体" w:cs="宋体" w:hint="eastAsia"/>
          <w:b/>
          <w:bCs/>
          <w:snapToGrid w:val="0"/>
          <w:color w:val="000000"/>
          <w:kern w:val="0"/>
          <w:sz w:val="24"/>
          <w:szCs w:val="24"/>
          <w:lang w:val="zh-CN"/>
        </w:rPr>
        <w:t>施工现场的用电线路、用电设施的安装和使用应当符合有关安装规范和安全操作规程，线路必须符合</w:t>
      </w:r>
      <w:r>
        <w:rPr>
          <w:rFonts w:ascii="宋体" w:hAnsi="宋体" w:cs="宋体" w:hint="eastAsia"/>
          <w:b/>
          <w:bCs/>
          <w:snapToGrid w:val="0"/>
          <w:color w:val="000000"/>
          <w:kern w:val="0"/>
          <w:sz w:val="24"/>
          <w:szCs w:val="24"/>
          <w:lang w:val="zh-CN"/>
        </w:rPr>
        <w:t>TN-S</w:t>
      </w:r>
      <w:r>
        <w:rPr>
          <w:rFonts w:ascii="宋体" w:hAnsi="宋体" w:cs="宋体" w:hint="eastAsia"/>
          <w:b/>
          <w:bCs/>
          <w:snapToGrid w:val="0"/>
          <w:color w:val="000000"/>
          <w:kern w:val="0"/>
          <w:sz w:val="24"/>
          <w:szCs w:val="24"/>
          <w:lang w:val="zh-CN"/>
        </w:rPr>
        <w:t>系统技术要求，并按照施工组织设计进行架设，禁止任意拉线接电。施工现场应当设有保证施工安全要求的夜间照明，危险潮湿场所照明以及手持照明灯具，应当采用符合安全要求的电压。</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3.5</w:t>
      </w:r>
      <w:r>
        <w:rPr>
          <w:rFonts w:ascii="宋体" w:hAnsi="宋体" w:cs="宋体" w:hint="eastAsia"/>
          <w:snapToGrid w:val="0"/>
          <w:color w:val="000000"/>
          <w:kern w:val="0"/>
          <w:sz w:val="24"/>
          <w:szCs w:val="24"/>
          <w:lang w:val="zh-CN"/>
        </w:rPr>
        <w:t>施工机械应当按照施工总平面布置图规定的位置和线路设置，位置合理、固定牢固，不得任意侵占场内道路。施工机具进场经过安全检查，合格方能使用。施工机械操作人员应当建立机组责任制，并依照有关规定持证上岗，禁止无证人员操作。</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3.6</w:t>
      </w:r>
      <w:r>
        <w:rPr>
          <w:rFonts w:ascii="宋体" w:hAnsi="宋体" w:cs="宋体" w:hint="eastAsia"/>
          <w:snapToGrid w:val="0"/>
          <w:color w:val="000000"/>
          <w:kern w:val="0"/>
          <w:sz w:val="24"/>
          <w:szCs w:val="24"/>
          <w:lang w:val="zh-CN"/>
        </w:rPr>
        <w:t>施工现场内木材加工间、易爆易燃仓库禁止烟火。施工现场应当设立定点吸烟室，禁止在作业场所吸烟。各类易爆易燃的化学物品、建材、油料必须入库存放，不得露天堆积。乙炔和氧气使用时两瓶间距必须大于</w:t>
      </w:r>
      <w:r>
        <w:rPr>
          <w:rFonts w:ascii="宋体" w:hAnsi="宋体" w:cs="宋体" w:hint="eastAsia"/>
          <w:snapToGrid w:val="0"/>
          <w:color w:val="000000"/>
          <w:kern w:val="0"/>
          <w:sz w:val="24"/>
          <w:szCs w:val="24"/>
          <w:lang w:val="zh-CN"/>
        </w:rPr>
        <w:t>5m</w:t>
      </w:r>
      <w:r>
        <w:rPr>
          <w:rFonts w:ascii="宋体" w:hAnsi="宋体" w:cs="宋体" w:hint="eastAsia"/>
          <w:snapToGrid w:val="0"/>
          <w:color w:val="000000"/>
          <w:kern w:val="0"/>
          <w:sz w:val="24"/>
          <w:szCs w:val="24"/>
          <w:lang w:val="zh-CN"/>
        </w:rPr>
        <w:t>以上，存放时必须封闭隔离。动用明火必须由项目经理和安全负责人在现场核验签字后方可进行，操作人员</w:t>
      </w:r>
      <w:r>
        <w:rPr>
          <w:rFonts w:ascii="宋体" w:hAnsi="宋体" w:cs="宋体" w:hint="eastAsia"/>
          <w:snapToGrid w:val="0"/>
          <w:color w:val="000000"/>
          <w:kern w:val="0"/>
          <w:sz w:val="24"/>
          <w:szCs w:val="24"/>
          <w:lang w:val="zh-CN"/>
        </w:rPr>
        <w:t>必须持证上岗。</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施工现场内宿舍、办公室、仓库禁止使用电热器具取暖和煮饭，宿舍仓库不得混用。</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3.7</w:t>
      </w:r>
      <w:r>
        <w:rPr>
          <w:rFonts w:ascii="宋体" w:hAnsi="宋体" w:cs="宋体" w:hint="eastAsia"/>
          <w:snapToGrid w:val="0"/>
          <w:color w:val="000000"/>
          <w:kern w:val="0"/>
          <w:sz w:val="24"/>
          <w:szCs w:val="24"/>
          <w:lang w:val="zh-CN"/>
        </w:rPr>
        <w:t>木材加工间、仓库、宿舍、厨房、动火现场、作业区域、吸烟室以及易爆易燃材料堆放场等场所，必须按规定配备足够的各类有效防火器材，并经常检查。</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3.8</w:t>
      </w:r>
      <w:r>
        <w:rPr>
          <w:rFonts w:ascii="宋体" w:hAnsi="宋体" w:cs="宋体" w:hint="eastAsia"/>
          <w:snapToGrid w:val="0"/>
          <w:color w:val="000000"/>
          <w:kern w:val="0"/>
          <w:sz w:val="24"/>
          <w:szCs w:val="24"/>
          <w:lang w:val="zh-CN"/>
        </w:rPr>
        <w:t>施工现场的危险区域应当设立危险警示标志。</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3.9</w:t>
      </w:r>
      <w:r>
        <w:rPr>
          <w:rFonts w:ascii="宋体" w:hAnsi="宋体" w:cs="宋体" w:hint="eastAsia"/>
          <w:snapToGrid w:val="0"/>
          <w:color w:val="000000"/>
          <w:kern w:val="0"/>
          <w:sz w:val="24"/>
          <w:szCs w:val="24"/>
          <w:lang w:val="zh-CN"/>
        </w:rPr>
        <w:t>项目经理是施工现场安全生产的第一责任人，应建立健全安全生产责任制和有关安全生产规章制度，经常组织按《建筑施工安全检查标准》进行安全检查，及时发现安全隐患，落实措施迅速整改，防止安全事故发生，确保安全生产。</w:t>
      </w:r>
    </w:p>
    <w:p w:rsidR="00484F67" w:rsidRDefault="00D600C9">
      <w:pPr>
        <w:autoSpaceDE w:val="0"/>
        <w:autoSpaceDN w:val="0"/>
        <w:adjustRightInd w:val="0"/>
        <w:snapToGrid w:val="0"/>
        <w:spacing w:line="560" w:lineRule="exact"/>
        <w:ind w:firstLineChars="200" w:firstLine="482"/>
        <w:jc w:val="center"/>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四、防火保安</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4</w:t>
      </w:r>
      <w:r>
        <w:rPr>
          <w:rFonts w:ascii="宋体" w:hAnsi="宋体" w:cs="宋体" w:hint="eastAsia"/>
          <w:snapToGrid w:val="0"/>
          <w:color w:val="000000"/>
          <w:kern w:val="0"/>
          <w:sz w:val="24"/>
          <w:szCs w:val="24"/>
          <w:lang w:val="zh-CN"/>
        </w:rPr>
        <w:t>.1</w:t>
      </w:r>
      <w:r>
        <w:rPr>
          <w:rFonts w:ascii="宋体" w:hAnsi="宋体" w:cs="宋体" w:hint="eastAsia"/>
          <w:snapToGrid w:val="0"/>
          <w:color w:val="000000"/>
          <w:kern w:val="0"/>
          <w:sz w:val="24"/>
          <w:szCs w:val="24"/>
          <w:lang w:val="zh-CN"/>
        </w:rPr>
        <w:t>参建本项目各施工单位应在总包配合单位的统一领导下与当地公安部门和有关单位加强治安联防和防火安全管理工作。各参建单位应按照公安消防主管部门要求，根据有关法规，建立健全项目经理部防火保安管理制度，落实公安消防责任制，采取有效措施确保安全。</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4.2</w:t>
      </w:r>
      <w:r>
        <w:rPr>
          <w:rFonts w:ascii="宋体" w:hAnsi="宋体" w:cs="宋体" w:hint="eastAsia"/>
          <w:snapToGrid w:val="0"/>
          <w:color w:val="000000"/>
          <w:kern w:val="0"/>
          <w:sz w:val="24"/>
          <w:szCs w:val="24"/>
          <w:lang w:val="zh-CN"/>
        </w:rPr>
        <w:t>施工现场应设立门卫，根据需要设置警卫，负责施工现场保卫工作，并采取必要的防盗措施，确保财产安全。进入施工现场的人员应当佩戴证明其身份的标卡。有条件时可对进出场人员使用磁卡管理。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4.3</w:t>
      </w:r>
      <w:r>
        <w:rPr>
          <w:rFonts w:ascii="宋体" w:hAnsi="宋体" w:cs="宋体" w:hint="eastAsia"/>
          <w:snapToGrid w:val="0"/>
          <w:color w:val="000000"/>
          <w:kern w:val="0"/>
          <w:sz w:val="24"/>
          <w:szCs w:val="24"/>
          <w:lang w:val="zh-CN"/>
        </w:rPr>
        <w:t>现场必须有满足消防车出入和行驶的道路，还应按消防规定在路旁适当位置设消防栓。应设置</w:t>
      </w:r>
      <w:r>
        <w:rPr>
          <w:rFonts w:ascii="宋体" w:hAnsi="宋体" w:cs="宋体" w:hint="eastAsia"/>
          <w:snapToGrid w:val="0"/>
          <w:color w:val="000000"/>
          <w:kern w:val="0"/>
          <w:sz w:val="24"/>
          <w:szCs w:val="24"/>
          <w:lang w:val="zh-CN"/>
        </w:rPr>
        <w:t>符合要求的防火报警系统和固定式灭火系统，消防设施应保持完好的备用状态。在火灾易发地区施工或储存、使用易燃、易爆器材时，项目经理部应当采取特殊的消防安全措施。现场严禁吸烟，必要时可设吸烟室。</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4.4</w:t>
      </w:r>
      <w:r>
        <w:rPr>
          <w:rFonts w:ascii="宋体" w:hAnsi="宋体" w:cs="宋体" w:hint="eastAsia"/>
          <w:snapToGrid w:val="0"/>
          <w:color w:val="000000"/>
          <w:kern w:val="0"/>
          <w:sz w:val="24"/>
          <w:szCs w:val="24"/>
          <w:lang w:val="zh-CN"/>
        </w:rPr>
        <w:t>施工现场的通道、消防出入口、紧急疏散楼道等，均应有明显标志或指示牌。有高度限制的地点应有限高标志。</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4.5</w:t>
      </w:r>
      <w:r>
        <w:rPr>
          <w:rFonts w:ascii="宋体" w:hAnsi="宋体" w:cs="宋体" w:hint="eastAsia"/>
          <w:snapToGrid w:val="0"/>
          <w:color w:val="000000"/>
          <w:kern w:val="0"/>
          <w:sz w:val="24"/>
          <w:szCs w:val="24"/>
          <w:lang w:val="zh-CN"/>
        </w:rPr>
        <w:t>施工中需要进行爆破作业的，必须经政府主管部门审查批准。并提供爆破器材的品名、数量、用途、爆破地点、四邻距离等文件和安全操作规程，向公安部门申领“爆破物品使用许可证”，由具备爆破资质的专业队伍按有关规定进行施工。</w:t>
      </w:r>
    </w:p>
    <w:p w:rsidR="00484F67" w:rsidRDefault="00D600C9">
      <w:pPr>
        <w:autoSpaceDE w:val="0"/>
        <w:autoSpaceDN w:val="0"/>
        <w:adjustRightInd w:val="0"/>
        <w:snapToGrid w:val="0"/>
        <w:spacing w:line="560" w:lineRule="exact"/>
        <w:ind w:firstLineChars="200" w:firstLine="482"/>
        <w:jc w:val="center"/>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五、环境文物保护和卫生防疫</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5.1</w:t>
      </w:r>
      <w:r>
        <w:rPr>
          <w:rFonts w:ascii="宋体" w:hAnsi="宋体" w:cs="宋体" w:hint="eastAsia"/>
          <w:snapToGrid w:val="0"/>
          <w:color w:val="000000"/>
          <w:kern w:val="0"/>
          <w:sz w:val="24"/>
          <w:szCs w:val="24"/>
          <w:lang w:val="zh-CN"/>
        </w:rPr>
        <w:t>项目经理部应根据</w:t>
      </w:r>
      <w:r>
        <w:rPr>
          <w:rFonts w:ascii="宋体" w:hAnsi="宋体" w:cs="宋体" w:hint="eastAsia"/>
          <w:snapToGrid w:val="0"/>
          <w:color w:val="000000"/>
          <w:kern w:val="0"/>
          <w:sz w:val="24"/>
          <w:szCs w:val="24"/>
          <w:lang w:val="zh-CN"/>
        </w:rPr>
        <w:t>GB/T24000</w:t>
      </w:r>
      <w:r>
        <w:rPr>
          <w:rFonts w:ascii="宋体" w:hAnsi="宋体" w:cs="宋体" w:hint="eastAsia"/>
          <w:snapToGrid w:val="0"/>
          <w:color w:val="000000"/>
          <w:kern w:val="0"/>
          <w:sz w:val="24"/>
          <w:szCs w:val="24"/>
          <w:lang w:val="zh-CN"/>
        </w:rPr>
        <w:t>—</w:t>
      </w:r>
      <w:r>
        <w:rPr>
          <w:rFonts w:ascii="宋体" w:hAnsi="宋体" w:cs="宋体" w:hint="eastAsia"/>
          <w:snapToGrid w:val="0"/>
          <w:color w:val="000000"/>
          <w:kern w:val="0"/>
          <w:sz w:val="24"/>
          <w:szCs w:val="24"/>
          <w:lang w:val="zh-CN"/>
        </w:rPr>
        <w:t>ISO14000</w:t>
      </w:r>
      <w:r>
        <w:rPr>
          <w:rFonts w:ascii="宋体" w:hAnsi="宋体" w:cs="宋体" w:hint="eastAsia"/>
          <w:snapToGrid w:val="0"/>
          <w:color w:val="000000"/>
          <w:kern w:val="0"/>
          <w:sz w:val="24"/>
          <w:szCs w:val="24"/>
          <w:lang w:val="zh-CN"/>
        </w:rPr>
        <w:t>环境管理系列标准建立和保持管理体系，在充分识别环境因素的基础上，主动采取有效措施，实施“绿色生产”。</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5.2</w:t>
      </w:r>
      <w:r>
        <w:rPr>
          <w:rFonts w:ascii="宋体" w:hAnsi="宋体" w:cs="宋体" w:hint="eastAsia"/>
          <w:snapToGrid w:val="0"/>
          <w:color w:val="000000"/>
          <w:kern w:val="0"/>
          <w:sz w:val="24"/>
          <w:szCs w:val="24"/>
          <w:lang w:val="zh-CN"/>
        </w:rPr>
        <w:t>土石方施工前应制定技术先进、安全有效的施工方案，制定防坍塌污染环境的措施，施工过程应加强监察，及时处理隐患。施工现场泥浆和污水未经处理不得直接排入城市排水设施和河流、湖泊、池塘。</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5.3</w:t>
      </w:r>
      <w:r>
        <w:rPr>
          <w:rFonts w:ascii="宋体" w:hAnsi="宋体" w:cs="宋体" w:hint="eastAsia"/>
          <w:snapToGrid w:val="0"/>
          <w:color w:val="000000"/>
          <w:kern w:val="0"/>
          <w:sz w:val="24"/>
          <w:szCs w:val="24"/>
          <w:lang w:val="zh-CN"/>
        </w:rPr>
        <w:t>除有符合规定的装置外，不得在施工现场熔化沥青和焚烧油毡、油漆，不得使用有毒物体作燃料，亦不得焚烧其他可产生有毒有害烟尘和恶臭气味的</w:t>
      </w:r>
      <w:r>
        <w:rPr>
          <w:rFonts w:ascii="宋体" w:hAnsi="宋体" w:cs="宋体" w:hint="eastAsia"/>
          <w:snapToGrid w:val="0"/>
          <w:color w:val="000000"/>
          <w:kern w:val="0"/>
          <w:sz w:val="24"/>
          <w:szCs w:val="24"/>
          <w:lang w:val="zh-CN"/>
        </w:rPr>
        <w:t>废弃物，或不得把这些废弃物作土方回填。</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5.4</w:t>
      </w:r>
      <w:r>
        <w:rPr>
          <w:rFonts w:ascii="宋体" w:hAnsi="宋体" w:cs="宋体" w:hint="eastAsia"/>
          <w:snapToGrid w:val="0"/>
          <w:color w:val="000000"/>
          <w:kern w:val="0"/>
          <w:sz w:val="24"/>
          <w:szCs w:val="24"/>
          <w:lang w:val="zh-CN"/>
        </w:rPr>
        <w:t>建筑垃圾、渣土应在指定地点堆放，每日进行清理。装载建筑材料、垃圾或渣土的车辆，应采取防止尘土飞扬、洒落或流溢的有效措施。施工现场应根据需要设置机动车辆冲洗设施，冲洗污水应进行处理。</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5.5</w:t>
      </w:r>
      <w:r>
        <w:rPr>
          <w:rFonts w:ascii="宋体" w:hAnsi="宋体" w:cs="宋体" w:hint="eastAsia"/>
          <w:snapToGrid w:val="0"/>
          <w:color w:val="000000"/>
          <w:kern w:val="0"/>
          <w:sz w:val="24"/>
          <w:szCs w:val="24"/>
          <w:lang w:val="zh-CN"/>
        </w:rPr>
        <w:t>在村民居住相邻区域进行爆破、打桩等施工作业前，项目经理部应按规定申请批准，还应将作业计划、影响范围、程度及有关措施等情况，向受影响范围的居民和单位通报说明，取得理解和配合；对施工机械的噪声与振动扰民，应采取相应措施予以控制。</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5.6</w:t>
      </w:r>
      <w:r>
        <w:rPr>
          <w:rFonts w:ascii="宋体" w:hAnsi="宋体" w:cs="宋体" w:hint="eastAsia"/>
          <w:snapToGrid w:val="0"/>
          <w:color w:val="000000"/>
          <w:kern w:val="0"/>
          <w:sz w:val="24"/>
          <w:szCs w:val="24"/>
          <w:lang w:val="zh-CN"/>
        </w:rPr>
        <w:t>各施工单位必须加强对施工现场历史文物、古迹、古树名木保护。砍伐树木必须事先报发包人审查同意。</w:t>
      </w:r>
    </w:p>
    <w:p w:rsidR="00484F67" w:rsidRDefault="00484F67">
      <w:pPr>
        <w:pStyle w:val="Style3"/>
        <w:ind w:firstLine="400"/>
        <w:rPr>
          <w:lang w:val="zh-CN"/>
        </w:rPr>
      </w:pP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5.7</w:t>
      </w:r>
      <w:r>
        <w:rPr>
          <w:rFonts w:ascii="宋体" w:hAnsi="宋体" w:cs="宋体" w:hint="eastAsia"/>
          <w:snapToGrid w:val="0"/>
          <w:color w:val="000000"/>
          <w:kern w:val="0"/>
          <w:sz w:val="24"/>
          <w:szCs w:val="24"/>
          <w:lang w:val="zh-CN"/>
        </w:rPr>
        <w:t>施工现场的文物、古迹、古树名木，应由发包人在施工前通知承包人，标出位置，加以保护。施工时发现历史文物、古迹、爆炸物等，应当停止施工，保护好现场，及时向有关部门报告，按照有关规定处理后方可继续施工。</w:t>
      </w:r>
    </w:p>
    <w:p w:rsidR="00484F67" w:rsidRDefault="00D600C9">
      <w:pPr>
        <w:autoSpaceDE w:val="0"/>
        <w:autoSpaceDN w:val="0"/>
        <w:adjustRightInd w:val="0"/>
        <w:snapToGrid w:val="0"/>
        <w:spacing w:line="560" w:lineRule="exact"/>
        <w:ind w:firstLineChars="200" w:firstLine="482"/>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5.8</w:t>
      </w:r>
      <w:r>
        <w:rPr>
          <w:rFonts w:ascii="宋体" w:hAnsi="宋体" w:cs="宋体" w:hint="eastAsia"/>
          <w:b/>
          <w:bCs/>
          <w:snapToGrid w:val="0"/>
          <w:color w:val="000000"/>
          <w:kern w:val="0"/>
          <w:sz w:val="24"/>
          <w:szCs w:val="24"/>
          <w:lang w:val="zh-CN"/>
        </w:rPr>
        <w:t>施工现场的地下管线及周边构筑、线杆等，承包人需自行组织勘察物探，费用由承包人负责，承包人施工过程中须采取相应保护措施，保护费用由承包人负责，确保安全施工，否则由此造成的责任由承包人负责。</w:t>
      </w:r>
    </w:p>
    <w:p w:rsidR="00484F67" w:rsidRDefault="00D600C9">
      <w:pPr>
        <w:autoSpaceDE w:val="0"/>
        <w:autoSpaceDN w:val="0"/>
        <w:adjustRightInd w:val="0"/>
        <w:snapToGrid w:val="0"/>
        <w:spacing w:line="560" w:lineRule="exact"/>
        <w:ind w:firstLineChars="200" w:firstLine="482"/>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5.9</w:t>
      </w:r>
      <w:r>
        <w:rPr>
          <w:rFonts w:ascii="宋体" w:hAnsi="宋体" w:cs="宋体" w:hint="eastAsia"/>
          <w:b/>
          <w:bCs/>
          <w:snapToGrid w:val="0"/>
          <w:color w:val="000000"/>
          <w:kern w:val="0"/>
          <w:sz w:val="24"/>
          <w:szCs w:val="24"/>
          <w:lang w:val="zh-CN"/>
        </w:rPr>
        <w:t>施工中</w:t>
      </w:r>
      <w:r>
        <w:rPr>
          <w:rFonts w:ascii="宋体" w:hAnsi="宋体" w:cs="宋体" w:hint="eastAsia"/>
          <w:b/>
          <w:bCs/>
          <w:snapToGrid w:val="0"/>
          <w:color w:val="000000"/>
          <w:kern w:val="0"/>
          <w:sz w:val="24"/>
          <w:szCs w:val="24"/>
          <w:lang w:val="zh-CN"/>
        </w:rPr>
        <w:t>需要停水、停电、封路而影响环境时，必须经有关部门批准，事先告示。在行人、车辆通行的地方施工，应当设置沟、井、坎、穴覆盖物和标志。如给第三人造成损害，其责任由承包人承担。</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5.10</w:t>
      </w:r>
      <w:r>
        <w:rPr>
          <w:rFonts w:ascii="宋体" w:hAnsi="宋体" w:cs="宋体" w:hint="eastAsia"/>
          <w:snapToGrid w:val="0"/>
          <w:color w:val="000000"/>
          <w:kern w:val="0"/>
          <w:sz w:val="24"/>
          <w:szCs w:val="24"/>
          <w:lang w:val="zh-CN"/>
        </w:rPr>
        <w:t>在可能情况下，应对施工现场进行绿化布置。</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5.11</w:t>
      </w:r>
      <w:r>
        <w:rPr>
          <w:rFonts w:ascii="宋体" w:hAnsi="宋体" w:cs="宋体" w:hint="eastAsia"/>
          <w:snapToGrid w:val="0"/>
          <w:color w:val="000000"/>
          <w:kern w:val="0"/>
          <w:sz w:val="24"/>
          <w:szCs w:val="24"/>
          <w:lang w:val="zh-CN"/>
        </w:rPr>
        <w:t>施工现场内的厨房必须符合增城区人民政府有关建筑工地厨房卫生要求的规定，申办食品卫生许可证。炊事员和茶水员上岗必须持有效的健康证和岗位培训班，上班时间必须穿戴口罩、白衣帽及袖套。洗、切、煮、卖、存等环节要设置合理，生熟严格分开，餐具用后随即洗刷干净，并按规定消毒。</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5.12</w:t>
      </w:r>
      <w:r>
        <w:rPr>
          <w:rFonts w:ascii="宋体" w:hAnsi="宋体" w:cs="宋体" w:hint="eastAsia"/>
          <w:snapToGrid w:val="0"/>
          <w:color w:val="000000"/>
          <w:kern w:val="0"/>
          <w:sz w:val="24"/>
          <w:szCs w:val="24"/>
          <w:lang w:val="zh-CN"/>
        </w:rPr>
        <w:t>施工现场应当</w:t>
      </w:r>
      <w:r>
        <w:rPr>
          <w:rFonts w:ascii="宋体" w:hAnsi="宋体" w:cs="宋体" w:hint="eastAsia"/>
          <w:snapToGrid w:val="0"/>
          <w:color w:val="000000"/>
          <w:kern w:val="0"/>
          <w:sz w:val="24"/>
          <w:szCs w:val="24"/>
          <w:lang w:val="zh-CN"/>
        </w:rPr>
        <w:t>设茶水亭和茶水桶，茶水桶要有盖、加锁和有标志。夏季施工应当有防暑降温措施。</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5.13</w:t>
      </w:r>
      <w:r>
        <w:rPr>
          <w:rFonts w:ascii="宋体" w:hAnsi="宋体" w:cs="宋体" w:hint="eastAsia"/>
          <w:snapToGrid w:val="0"/>
          <w:color w:val="000000"/>
          <w:kern w:val="0"/>
          <w:sz w:val="24"/>
          <w:szCs w:val="24"/>
          <w:lang w:val="zh-CN"/>
        </w:rPr>
        <w:t>人数超过</w:t>
      </w:r>
      <w:r>
        <w:rPr>
          <w:rFonts w:ascii="宋体" w:hAnsi="宋体" w:cs="宋体" w:hint="eastAsia"/>
          <w:snapToGrid w:val="0"/>
          <w:color w:val="000000"/>
          <w:kern w:val="0"/>
          <w:sz w:val="24"/>
          <w:szCs w:val="24"/>
          <w:lang w:val="zh-CN"/>
        </w:rPr>
        <w:t>500</w:t>
      </w:r>
      <w:r>
        <w:rPr>
          <w:rFonts w:ascii="宋体" w:hAnsi="宋体" w:cs="宋体" w:hint="eastAsia"/>
          <w:snapToGrid w:val="0"/>
          <w:color w:val="000000"/>
          <w:kern w:val="0"/>
          <w:sz w:val="24"/>
          <w:szCs w:val="24"/>
          <w:lang w:val="zh-CN"/>
        </w:rPr>
        <w:t>人的施工现场，必须设立医疗室，其他施工现场必须设立有效的医疗急救箱。发现疫情必须及时向上级卫生防疫机构报告。</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5.14</w:t>
      </w:r>
      <w:r>
        <w:rPr>
          <w:rFonts w:ascii="宋体" w:hAnsi="宋体" w:cs="宋体" w:hint="eastAsia"/>
          <w:snapToGrid w:val="0"/>
          <w:color w:val="000000"/>
          <w:kern w:val="0"/>
          <w:sz w:val="24"/>
          <w:szCs w:val="24"/>
          <w:lang w:val="zh-CN"/>
        </w:rPr>
        <w:t>施工现场应当落实各项除“四害”措施，严格控制“四害”孳生，无力自行落实除“四害”措施的，可委托社会服务机构代为处理。</w:t>
      </w:r>
    </w:p>
    <w:p w:rsidR="00484F67" w:rsidRDefault="00D600C9">
      <w:pPr>
        <w:autoSpaceDE w:val="0"/>
        <w:autoSpaceDN w:val="0"/>
        <w:adjustRightInd w:val="0"/>
        <w:snapToGrid w:val="0"/>
        <w:spacing w:line="560" w:lineRule="exact"/>
        <w:ind w:firstLineChars="200" w:firstLine="482"/>
        <w:jc w:val="center"/>
        <w:rPr>
          <w:rFonts w:ascii="宋体" w:hAnsi="宋体" w:cs="宋体"/>
          <w:b/>
          <w:bCs/>
          <w:snapToGrid w:val="0"/>
          <w:color w:val="000000"/>
          <w:kern w:val="0"/>
          <w:sz w:val="24"/>
          <w:szCs w:val="24"/>
          <w:lang w:val="zh-CN"/>
        </w:rPr>
      </w:pPr>
      <w:r>
        <w:rPr>
          <w:rFonts w:ascii="宋体" w:hAnsi="宋体" w:cs="宋体" w:hint="eastAsia"/>
          <w:b/>
          <w:bCs/>
          <w:snapToGrid w:val="0"/>
          <w:color w:val="000000"/>
          <w:kern w:val="0"/>
          <w:sz w:val="24"/>
          <w:szCs w:val="24"/>
          <w:lang w:val="zh-CN"/>
        </w:rPr>
        <w:t>六、奖罚</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6.1</w:t>
      </w:r>
      <w:r>
        <w:rPr>
          <w:rFonts w:ascii="宋体" w:hAnsi="宋体" w:cs="宋体" w:hint="eastAsia"/>
          <w:snapToGrid w:val="0"/>
          <w:color w:val="000000"/>
          <w:kern w:val="0"/>
          <w:sz w:val="24"/>
          <w:szCs w:val="24"/>
          <w:lang w:val="zh-CN"/>
        </w:rPr>
        <w:t>各参建单位必须加强本项目的施工现场管理，并经常检查管理情况，发现问题及时整改。</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6.2</w:t>
      </w:r>
      <w:r>
        <w:rPr>
          <w:rFonts w:ascii="宋体" w:hAnsi="宋体" w:cs="宋体" w:hint="eastAsia"/>
          <w:snapToGrid w:val="0"/>
          <w:color w:val="000000"/>
          <w:kern w:val="0"/>
          <w:sz w:val="24"/>
          <w:szCs w:val="24"/>
          <w:lang w:val="zh-CN"/>
        </w:rPr>
        <w:t>对在施工现场管理中，认真贯彻执行国家和省市建设行政主管部门的有关规定，认真搞好文明施工、安全生产，并取得显著成效的单位和个人，以及获得增城区文明施工样板工地的施工单位，将进行适当的奖励。</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6.3</w:t>
      </w:r>
      <w:r>
        <w:rPr>
          <w:rFonts w:ascii="宋体" w:hAnsi="宋体" w:cs="宋体" w:hint="eastAsia"/>
          <w:snapToGrid w:val="0"/>
          <w:color w:val="000000"/>
          <w:kern w:val="0"/>
          <w:sz w:val="24"/>
          <w:szCs w:val="24"/>
          <w:lang w:val="zh-CN"/>
        </w:rPr>
        <w:t>对历史文物、古迹、古树名木及树木保管不善，造成损坏者，应追究其责任，按所造成的损失金额（经专业部门核定）的</w:t>
      </w:r>
      <w:r>
        <w:rPr>
          <w:rFonts w:ascii="宋体" w:hAnsi="宋体" w:cs="宋体" w:hint="eastAsia"/>
          <w:snapToGrid w:val="0"/>
          <w:color w:val="000000"/>
          <w:kern w:val="0"/>
          <w:sz w:val="24"/>
          <w:szCs w:val="24"/>
          <w:lang w:val="zh-CN"/>
        </w:rPr>
        <w:t>3</w:t>
      </w:r>
      <w:r>
        <w:rPr>
          <w:rFonts w:ascii="宋体" w:hAnsi="宋体" w:cs="宋体" w:hint="eastAsia"/>
          <w:snapToGrid w:val="0"/>
          <w:color w:val="000000"/>
          <w:kern w:val="0"/>
          <w:sz w:val="24"/>
          <w:szCs w:val="24"/>
          <w:lang w:val="zh-CN"/>
        </w:rPr>
        <w:t>倍处罚；对蓄意盗取、破坏文物、古迹、古树名木者，按所造成的损失金额（经专业部门核定）的</w:t>
      </w:r>
      <w:r>
        <w:rPr>
          <w:rFonts w:ascii="宋体" w:hAnsi="宋体" w:cs="宋体" w:hint="eastAsia"/>
          <w:snapToGrid w:val="0"/>
          <w:color w:val="000000"/>
          <w:kern w:val="0"/>
          <w:sz w:val="24"/>
          <w:szCs w:val="24"/>
          <w:lang w:val="zh-CN"/>
        </w:rPr>
        <w:t>5</w:t>
      </w:r>
      <w:r>
        <w:rPr>
          <w:rFonts w:ascii="宋体" w:hAnsi="宋体" w:cs="宋体" w:hint="eastAsia"/>
          <w:snapToGrid w:val="0"/>
          <w:color w:val="000000"/>
          <w:kern w:val="0"/>
          <w:sz w:val="24"/>
          <w:szCs w:val="24"/>
          <w:lang w:val="zh-CN"/>
        </w:rPr>
        <w:t>倍处罚；对情节严重、性质恶劣且违法者，应追究其法律责任。</w:t>
      </w:r>
    </w:p>
    <w:p w:rsidR="00484F67" w:rsidRDefault="00D600C9">
      <w:pPr>
        <w:autoSpaceDE w:val="0"/>
        <w:autoSpaceDN w:val="0"/>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6.4</w:t>
      </w:r>
      <w:r>
        <w:rPr>
          <w:rFonts w:ascii="宋体" w:hAnsi="宋体" w:cs="宋体" w:hint="eastAsia"/>
          <w:snapToGrid w:val="0"/>
          <w:color w:val="000000"/>
          <w:kern w:val="0"/>
          <w:sz w:val="24"/>
          <w:szCs w:val="24"/>
          <w:lang w:val="zh-CN"/>
        </w:rPr>
        <w:t>对在施工现场管理中，不认真贯彻执行国家和省市建设行政</w:t>
      </w:r>
      <w:r>
        <w:rPr>
          <w:rFonts w:ascii="宋体" w:hAnsi="宋体" w:cs="宋体" w:hint="eastAsia"/>
          <w:snapToGrid w:val="0"/>
          <w:color w:val="000000"/>
          <w:kern w:val="0"/>
          <w:sz w:val="24"/>
          <w:szCs w:val="24"/>
          <w:lang w:val="zh-CN"/>
        </w:rPr>
        <w:t>主管部门的有关规定，工作马虎、失职、文明施工差、质量、安全、消防、治安隐患严重，经综合考评为差者，按本项目综合考评办法和有关合同条款予以处罚。造成严重质量、安全、消防、治安事故，情节严重、性质恶劣且违法者，应追究其法律责任。</w:t>
      </w:r>
      <w:bookmarkStart w:id="388" w:name="_Hlt117880592"/>
      <w:bookmarkStart w:id="389" w:name="_Toc108493916"/>
      <w:bookmarkEnd w:id="388"/>
    </w:p>
    <w:p w:rsidR="00484F67" w:rsidRDefault="00484F67">
      <w:pPr>
        <w:autoSpaceDE w:val="0"/>
        <w:autoSpaceDN w:val="0"/>
        <w:adjustRightInd w:val="0"/>
        <w:snapToGrid w:val="0"/>
        <w:spacing w:line="360" w:lineRule="auto"/>
        <w:ind w:firstLineChars="200" w:firstLine="480"/>
        <w:rPr>
          <w:rFonts w:ascii="宋体" w:hAnsi="宋体" w:cs="宋体"/>
          <w:snapToGrid w:val="0"/>
          <w:color w:val="000000"/>
          <w:kern w:val="0"/>
          <w:sz w:val="24"/>
          <w:szCs w:val="24"/>
          <w:lang w:val="zh-CN"/>
        </w:rPr>
      </w:pPr>
    </w:p>
    <w:p w:rsidR="00484F67" w:rsidRDefault="00D600C9">
      <w:pPr>
        <w:rPr>
          <w:sz w:val="24"/>
          <w:szCs w:val="24"/>
        </w:rPr>
      </w:pPr>
      <w:bookmarkStart w:id="390" w:name="_Hlt117884058"/>
      <w:bookmarkStart w:id="391" w:name="_Hlt117885049"/>
      <w:bookmarkStart w:id="392" w:name="_Toc222806503"/>
      <w:bookmarkStart w:id="393" w:name="_Toc183104436"/>
      <w:bookmarkStart w:id="394" w:name="_Toc222868968"/>
      <w:bookmarkStart w:id="395" w:name="_Toc316637947"/>
      <w:bookmarkStart w:id="396" w:name="_Toc307523736"/>
      <w:bookmarkStart w:id="397" w:name="_Toc253352847"/>
      <w:bookmarkStart w:id="398" w:name="_Toc200149030"/>
      <w:bookmarkStart w:id="399" w:name="_Toc182971219"/>
      <w:bookmarkStart w:id="400" w:name="_Toc142907187"/>
      <w:bookmarkStart w:id="401" w:name="_Toc200148870"/>
      <w:bookmarkStart w:id="402" w:name="_Toc226090182"/>
      <w:bookmarkStart w:id="403" w:name="_Toc122111097"/>
      <w:bookmarkStart w:id="404" w:name="_Toc222899297"/>
      <w:bookmarkStart w:id="405" w:name="_Toc160448309"/>
      <w:bookmarkStart w:id="406" w:name="_Hlt117883701"/>
      <w:bookmarkStart w:id="407" w:name="_Toc238566157"/>
      <w:bookmarkStart w:id="408" w:name="_Hlt117883904"/>
      <w:bookmarkEnd w:id="390"/>
      <w:bookmarkEnd w:id="391"/>
      <w:r>
        <w:rPr>
          <w:sz w:val="24"/>
          <w:szCs w:val="24"/>
        </w:rPr>
        <w:br w:type="page"/>
      </w:r>
    </w:p>
    <w:p w:rsidR="00484F67" w:rsidRDefault="00D600C9">
      <w:pPr>
        <w:pStyle w:val="2"/>
        <w:spacing w:line="560" w:lineRule="exact"/>
        <w:jc w:val="left"/>
      </w:pPr>
      <w:bookmarkStart w:id="409" w:name="_Toc9642"/>
      <w:bookmarkStart w:id="410" w:name="_Toc22384"/>
      <w:bookmarkStart w:id="411" w:name="_Toc14017"/>
      <w:r>
        <w:rPr>
          <w:rFonts w:hint="eastAsia"/>
          <w:snapToGrid w:val="0"/>
          <w:kern w:val="0"/>
        </w:rPr>
        <w:t>附件</w:t>
      </w:r>
      <w:r>
        <w:rPr>
          <w:rFonts w:hint="eastAsia"/>
          <w:snapToGrid w:val="0"/>
          <w:kern w:val="0"/>
        </w:rPr>
        <w:t>5</w:t>
      </w:r>
      <w:r>
        <w:rPr>
          <w:rFonts w:hint="eastAsia"/>
          <w:snapToGrid w:val="0"/>
          <w:kern w:val="0"/>
        </w:rPr>
        <w:t>：</w:t>
      </w:r>
      <w:r>
        <w:rPr>
          <w:rFonts w:hint="eastAsia"/>
        </w:rPr>
        <w:t>新塘镇东坑三横路（荔新公路</w:t>
      </w:r>
      <w:r>
        <w:rPr>
          <w:rFonts w:hint="eastAsia"/>
        </w:rPr>
        <w:t>-</w:t>
      </w:r>
      <w:r>
        <w:rPr>
          <w:rFonts w:hint="eastAsia"/>
        </w:rPr>
        <w:t>府前路）道路升级改造工程施工总承包质量管理办法</w:t>
      </w:r>
      <w:bookmarkEnd w:id="38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9"/>
      <w:bookmarkEnd w:id="410"/>
      <w:bookmarkEnd w:id="411"/>
    </w:p>
    <w:bookmarkEnd w:id="408"/>
    <w:p w:rsidR="00484F67" w:rsidRDefault="00D600C9">
      <w:pPr>
        <w:snapToGrid w:val="0"/>
        <w:spacing w:line="560" w:lineRule="exact"/>
        <w:jc w:val="center"/>
        <w:rPr>
          <w:rFonts w:ascii="宋体" w:hAnsi="宋体"/>
          <w:b/>
          <w:bCs/>
          <w:sz w:val="24"/>
          <w:szCs w:val="24"/>
        </w:rPr>
      </w:pPr>
      <w:r>
        <w:rPr>
          <w:rFonts w:ascii="宋体" w:hAnsi="宋体" w:hint="eastAsia"/>
          <w:b/>
          <w:bCs/>
          <w:sz w:val="24"/>
          <w:szCs w:val="24"/>
        </w:rPr>
        <w:t>一、总则</w:t>
      </w:r>
    </w:p>
    <w:p w:rsidR="00484F67" w:rsidRDefault="00D600C9">
      <w:pPr>
        <w:snapToGrid w:val="0"/>
        <w:spacing w:line="560" w:lineRule="exact"/>
        <w:ind w:firstLineChars="191" w:firstLine="458"/>
        <w:rPr>
          <w:rFonts w:ascii="宋体" w:hAnsi="宋体"/>
          <w:sz w:val="24"/>
          <w:szCs w:val="24"/>
        </w:rPr>
      </w:pPr>
      <w:r>
        <w:rPr>
          <w:rFonts w:ascii="宋体" w:hAnsi="宋体"/>
          <w:sz w:val="24"/>
          <w:szCs w:val="24"/>
        </w:rPr>
        <w:t>1.1</w:t>
      </w:r>
      <w:r>
        <w:rPr>
          <w:rFonts w:ascii="宋体" w:hAnsi="宋体" w:hint="eastAsia"/>
          <w:sz w:val="24"/>
          <w:szCs w:val="24"/>
        </w:rPr>
        <w:t>为全面保证</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cs="宋体" w:hint="eastAsia"/>
          <w:color w:val="000000"/>
          <w:sz w:val="24"/>
          <w:szCs w:val="24"/>
        </w:rPr>
        <w:t>施工总承包</w:t>
      </w:r>
      <w:r>
        <w:rPr>
          <w:rFonts w:ascii="宋体" w:hAnsi="宋体" w:hint="eastAsia"/>
          <w:sz w:val="24"/>
          <w:szCs w:val="24"/>
        </w:rPr>
        <w:t>施工工程质量，根据我国《建筑法》、《建设工程质量管理条例》和国家及广东省、增城区有关法规制定本办法。</w:t>
      </w:r>
    </w:p>
    <w:p w:rsidR="00484F67" w:rsidRDefault="00D600C9">
      <w:pPr>
        <w:snapToGrid w:val="0"/>
        <w:spacing w:line="560" w:lineRule="exact"/>
        <w:ind w:firstLineChars="191" w:firstLine="458"/>
        <w:rPr>
          <w:rFonts w:ascii="宋体" w:hAnsi="宋体"/>
          <w:sz w:val="24"/>
          <w:szCs w:val="24"/>
        </w:rPr>
      </w:pPr>
      <w:r>
        <w:rPr>
          <w:rFonts w:ascii="宋体" w:hAnsi="宋体"/>
          <w:sz w:val="24"/>
          <w:szCs w:val="24"/>
        </w:rPr>
        <w:t>1.2</w:t>
      </w:r>
      <w:r>
        <w:rPr>
          <w:rFonts w:ascii="宋体" w:hAnsi="宋体" w:hint="eastAsia"/>
          <w:sz w:val="24"/>
          <w:szCs w:val="24"/>
        </w:rPr>
        <w:t>凡参与</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cs="宋体" w:hint="eastAsia"/>
          <w:color w:val="000000"/>
          <w:sz w:val="24"/>
          <w:szCs w:val="24"/>
        </w:rPr>
        <w:t>施工总承包</w:t>
      </w:r>
      <w:r>
        <w:rPr>
          <w:rFonts w:ascii="宋体" w:hAnsi="宋体" w:hint="eastAsia"/>
          <w:sz w:val="24"/>
          <w:szCs w:val="24"/>
        </w:rPr>
        <w:t>施工项目建设活动的施工单位按本办法加强质量管理，确保工程质量，实现建设目标。</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1.3</w:t>
      </w:r>
      <w:r>
        <w:rPr>
          <w:rFonts w:ascii="宋体" w:hAnsi="宋体" w:hint="eastAsia"/>
          <w:sz w:val="24"/>
          <w:szCs w:val="24"/>
        </w:rPr>
        <w:t>各施工单位必须制定明确的质量目标，建立完善的质量管理体系，明确管理岗位责任制，采用科学的管理方法严格控制影响工程质量的“人、材料、机械、方法和环境”等因素，积极推广应用提高工程质量水平的新技术，对建设活动全过程实施严格的质量控制，确保工程质量。</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1.4</w:t>
      </w:r>
      <w:r>
        <w:rPr>
          <w:rFonts w:ascii="宋体" w:hAnsi="宋体" w:hint="eastAsia"/>
          <w:sz w:val="24"/>
          <w:szCs w:val="24"/>
        </w:rPr>
        <w:t>参与本项目建设的各施工单位制定的质量管理、质量保证体系和岗位责任制及有关质量管理等文件应报发包人备案。</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二、</w:t>
      </w:r>
      <w:r>
        <w:rPr>
          <w:rFonts w:ascii="宋体" w:hAnsi="宋体" w:hint="eastAsia"/>
          <w:b/>
          <w:bCs/>
          <w:sz w:val="24"/>
          <w:szCs w:val="24"/>
        </w:rPr>
        <w:t>质量管理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2.1</w:t>
      </w:r>
      <w:r>
        <w:rPr>
          <w:rFonts w:ascii="宋体" w:hAnsi="宋体" w:hint="eastAsia"/>
          <w:sz w:val="24"/>
          <w:szCs w:val="24"/>
        </w:rPr>
        <w:t>施工单位在本项目现场设立项目经理部，其人员素质及数量应兑现或高于投标书的承诺。项目经理部应建立项目质量责任制和考核评价办法。项目经理应对项目质量控制负责。过程质量控制应由每一道工序和岗位的责任人负责。</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2.2</w:t>
      </w:r>
      <w:r>
        <w:rPr>
          <w:rFonts w:ascii="宋体" w:hAnsi="宋体" w:hint="eastAsia"/>
          <w:sz w:val="24"/>
          <w:szCs w:val="24"/>
        </w:rPr>
        <w:t>项目质量控制应按</w:t>
      </w:r>
      <w:r>
        <w:rPr>
          <w:rFonts w:ascii="宋体" w:hAnsi="宋体" w:hint="eastAsia"/>
          <w:sz w:val="24"/>
          <w:szCs w:val="24"/>
        </w:rPr>
        <w:t>2000</w:t>
      </w:r>
      <w:r>
        <w:rPr>
          <w:rFonts w:ascii="宋体" w:hAnsi="宋体" w:hint="eastAsia"/>
          <w:sz w:val="24"/>
          <w:szCs w:val="24"/>
        </w:rPr>
        <w:t>版</w:t>
      </w:r>
      <w:r>
        <w:rPr>
          <w:rFonts w:ascii="宋体" w:hAnsi="宋体" w:hint="eastAsia"/>
          <w:sz w:val="24"/>
          <w:szCs w:val="24"/>
        </w:rPr>
        <w:t>GB/T  19000</w:t>
      </w:r>
      <w:r>
        <w:rPr>
          <w:rFonts w:ascii="宋体" w:hAnsi="宋体" w:hint="eastAsia"/>
          <w:sz w:val="24"/>
          <w:szCs w:val="24"/>
        </w:rPr>
        <w:t>族标准和企业质量管理体系的要求进行。应坚持“质量第一，预防为主”的方针和“计划、执行、检查、处理”循环工作方法，不断改进过程控制。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2.3</w:t>
      </w:r>
      <w:r>
        <w:rPr>
          <w:rFonts w:ascii="宋体" w:hAnsi="宋体" w:hint="eastAsia"/>
          <w:sz w:val="24"/>
          <w:szCs w:val="24"/>
        </w:rPr>
        <w:t>项目质量控制应满足工程施工技术标准和广州市质量通病治理措施和发包人的要求，应自觉接受建设行政主管部门、</w:t>
      </w:r>
      <w:r>
        <w:rPr>
          <w:rFonts w:ascii="宋体" w:hAnsi="宋体" w:hint="eastAsia"/>
          <w:sz w:val="24"/>
          <w:szCs w:val="24"/>
        </w:rPr>
        <w:t>质量安全监督部门的检查督促指导，接受监理单位的监督管理，严格控制“人、材料、机械、方法、环境”等质量因素。</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2.4</w:t>
      </w:r>
      <w:r>
        <w:rPr>
          <w:rFonts w:ascii="宋体" w:hAnsi="宋体" w:hint="eastAsia"/>
          <w:sz w:val="24"/>
          <w:szCs w:val="24"/>
        </w:rPr>
        <w:t>项目质量控制必须实行样板制。施工过程均应按要求进行自检、互检和交接检。隐蔽工程、指定部位和分项工程未经检验和已经检验定为不合格的，严禁转入下道工序。</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2.5</w:t>
      </w:r>
      <w:r>
        <w:rPr>
          <w:rFonts w:ascii="宋体" w:hAnsi="宋体" w:hint="eastAsia"/>
          <w:sz w:val="24"/>
          <w:szCs w:val="24"/>
        </w:rPr>
        <w:t>质量控制必须制定施工技术和质量控制的企业标准以及管理制度。严格控制工程质量，应按发包人的要求：确定项目质量目标为一次性验收合格，争获市优良样板工程。编制项目质量计划包括：施工准备阶段质量控制；施工阶段质量控制；竣工验收阶段质量控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w:t>
      </w:r>
      <w:r>
        <w:rPr>
          <w:rFonts w:ascii="宋体" w:hAnsi="宋体" w:hint="eastAsia"/>
          <w:sz w:val="24"/>
          <w:szCs w:val="24"/>
        </w:rPr>
        <w:t>施</w:t>
      </w:r>
      <w:r>
        <w:rPr>
          <w:rFonts w:ascii="宋体" w:hAnsi="宋体" w:hint="eastAsia"/>
          <w:sz w:val="24"/>
          <w:szCs w:val="24"/>
        </w:rPr>
        <w:t>工准备阶段的质量控制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2.6.1</w:t>
      </w:r>
      <w:r>
        <w:rPr>
          <w:rFonts w:ascii="宋体" w:hAnsi="宋体" w:hint="eastAsia"/>
          <w:sz w:val="24"/>
          <w:szCs w:val="24"/>
        </w:rPr>
        <w:t>施工合同签订后，项目经理部应索取设计图纸和技术资料，指定专人管理并公布有效文件清单。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2.6.2</w:t>
      </w:r>
      <w:r>
        <w:rPr>
          <w:rFonts w:ascii="宋体" w:hAnsi="宋体" w:hint="eastAsia"/>
          <w:sz w:val="24"/>
          <w:szCs w:val="24"/>
        </w:rPr>
        <w:t>项目经理部应依据设计文件和设计技术交底的工程控制点进行复测，并应对其妥善保护。当发现问题时，应与设计人协商处理，并应形成记录。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2.6.3</w:t>
      </w:r>
      <w:r>
        <w:rPr>
          <w:rFonts w:ascii="宋体" w:hAnsi="宋体" w:hint="eastAsia"/>
          <w:sz w:val="24"/>
          <w:szCs w:val="24"/>
        </w:rPr>
        <w:t>项目技术负责人应主持对图纸会审，做好图纸会审前的准备工作，会审时应归纳各方意见并应形成会审记录。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2.6.4</w:t>
      </w:r>
      <w:r>
        <w:rPr>
          <w:rFonts w:ascii="宋体" w:hAnsi="宋体" w:hint="eastAsia"/>
          <w:sz w:val="24"/>
          <w:szCs w:val="24"/>
        </w:rPr>
        <w:t>项目经理应按质量计划中工程分包和物资采购的规定，选择并评价分包人和供应人，并应保存评价记录。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2.6.5</w:t>
      </w:r>
      <w:r>
        <w:rPr>
          <w:rFonts w:ascii="宋体" w:hAnsi="宋体" w:hint="eastAsia"/>
          <w:sz w:val="24"/>
          <w:szCs w:val="24"/>
        </w:rPr>
        <w:t>企业应对全体施工人员进行质量知识培</w:t>
      </w:r>
      <w:r>
        <w:rPr>
          <w:rFonts w:ascii="宋体" w:hAnsi="宋体" w:hint="eastAsia"/>
          <w:sz w:val="24"/>
          <w:szCs w:val="24"/>
        </w:rPr>
        <w:t>训，并应保存培训记录。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2.6.6</w:t>
      </w:r>
      <w:r>
        <w:rPr>
          <w:rFonts w:ascii="宋体" w:hAnsi="宋体" w:hint="eastAsia"/>
          <w:sz w:val="24"/>
          <w:szCs w:val="24"/>
        </w:rPr>
        <w:t>工序开工前的准备工作；技术交底施工放样，机具设备处于良好状态；作业人员具备应有的资质。</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w:t>
      </w:r>
      <w:r>
        <w:rPr>
          <w:rFonts w:ascii="宋体" w:hAnsi="宋体" w:hint="eastAsia"/>
          <w:sz w:val="24"/>
          <w:szCs w:val="24"/>
        </w:rPr>
        <w:t>施工阶段的质量控制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2.7.1</w:t>
      </w:r>
      <w:r>
        <w:rPr>
          <w:rFonts w:ascii="宋体" w:hAnsi="宋体" w:hint="eastAsia"/>
          <w:sz w:val="24"/>
          <w:szCs w:val="24"/>
        </w:rPr>
        <w:t>技术交底应符合下列规定</w:t>
      </w:r>
      <w:r>
        <w:rPr>
          <w:rFonts w:ascii="宋体" w:hAnsi="宋体" w:hint="eastAsia"/>
          <w:sz w:val="24"/>
          <w:szCs w:val="24"/>
        </w:rPr>
        <w:t>:</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2.7.1.1  </w:t>
      </w:r>
      <w:r>
        <w:rPr>
          <w:rFonts w:ascii="宋体" w:hAnsi="宋体" w:hint="eastAsia"/>
          <w:sz w:val="24"/>
          <w:szCs w:val="24"/>
        </w:rPr>
        <w:t>单位工程、分部工程和分项工程开工前，项目技术负责人应向承担施工的负责人或分包人进行书面技术交底。技术交底资料应办理签字手续并归档。</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2.7.1.2  </w:t>
      </w:r>
      <w:r>
        <w:rPr>
          <w:rFonts w:ascii="宋体" w:hAnsi="宋体" w:hint="eastAsia"/>
          <w:sz w:val="24"/>
          <w:szCs w:val="24"/>
        </w:rPr>
        <w:t>在施工过程中，项目技术负责人对发包人和监理工程师提出的有关施工方案、技术措施及设计变更的要求，应在执行前向有关人员进行书面技术交底。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2.7.2</w:t>
      </w:r>
      <w:r>
        <w:rPr>
          <w:rFonts w:ascii="宋体" w:hAnsi="宋体" w:hint="eastAsia"/>
          <w:sz w:val="24"/>
          <w:szCs w:val="24"/>
        </w:rPr>
        <w:t>工程测量应符合下</w:t>
      </w:r>
      <w:r>
        <w:rPr>
          <w:rFonts w:ascii="宋体" w:hAnsi="宋体" w:hint="eastAsia"/>
          <w:sz w:val="24"/>
          <w:szCs w:val="24"/>
        </w:rPr>
        <w:t>列规定</w:t>
      </w:r>
      <w:r>
        <w:rPr>
          <w:rFonts w:ascii="宋体" w:hAnsi="宋体" w:hint="eastAsia"/>
          <w:sz w:val="24"/>
          <w:szCs w:val="24"/>
        </w:rPr>
        <w:t>:</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2.7.2.1  </w:t>
      </w:r>
      <w:r>
        <w:rPr>
          <w:rFonts w:ascii="宋体" w:hAnsi="宋体" w:hint="eastAsia"/>
          <w:sz w:val="24"/>
          <w:szCs w:val="24"/>
        </w:rPr>
        <w:t>在项目开工前应编制测量控制方案，经项目技术负责人批准后方可实施，测量记录应归档保存。</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2.7.2.2  </w:t>
      </w:r>
      <w:r>
        <w:rPr>
          <w:rFonts w:ascii="宋体" w:hAnsi="宋体" w:hint="eastAsia"/>
          <w:sz w:val="24"/>
          <w:szCs w:val="24"/>
        </w:rPr>
        <w:t>在施工过程中应对测量点线妥善保护，严禁擅自移动。</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2.7.3</w:t>
      </w:r>
      <w:r>
        <w:rPr>
          <w:rFonts w:ascii="宋体" w:hAnsi="宋体" w:hint="eastAsia"/>
          <w:sz w:val="24"/>
          <w:szCs w:val="24"/>
        </w:rPr>
        <w:t>材料的质量控制应符合下列规定：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2.7.3.1 </w:t>
      </w:r>
      <w:r>
        <w:rPr>
          <w:rFonts w:ascii="宋体" w:hAnsi="宋体" w:hint="eastAsia"/>
          <w:sz w:val="24"/>
          <w:szCs w:val="24"/>
        </w:rPr>
        <w:t>项目经理部应在质量计划确定的合格材料供应人名录中按计划采购材料、半成品和构配件。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2.7.3.2 </w:t>
      </w:r>
      <w:r>
        <w:rPr>
          <w:rFonts w:ascii="宋体" w:hAnsi="宋体" w:hint="eastAsia"/>
          <w:sz w:val="24"/>
          <w:szCs w:val="24"/>
        </w:rPr>
        <w:t>材料的搬运和贮存应按搬运储存规定进行</w:t>
      </w:r>
      <w:r>
        <w:rPr>
          <w:rFonts w:ascii="宋体" w:hAnsi="宋体" w:hint="eastAsia"/>
          <w:sz w:val="24"/>
          <w:szCs w:val="24"/>
        </w:rPr>
        <w:t>,</w:t>
      </w:r>
      <w:r>
        <w:rPr>
          <w:rFonts w:ascii="宋体" w:hAnsi="宋体" w:hint="eastAsia"/>
          <w:sz w:val="24"/>
          <w:szCs w:val="24"/>
        </w:rPr>
        <w:t>并应建立台账。</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2.7.3.3  </w:t>
      </w:r>
      <w:r>
        <w:rPr>
          <w:rFonts w:ascii="宋体" w:hAnsi="宋体" w:hint="eastAsia"/>
          <w:sz w:val="24"/>
          <w:szCs w:val="24"/>
        </w:rPr>
        <w:t>项目经理部应对材料、半成品、构配件进行标识。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2.7.3.4  </w:t>
      </w:r>
      <w:r>
        <w:rPr>
          <w:rFonts w:ascii="宋体" w:hAnsi="宋体" w:hint="eastAsia"/>
          <w:sz w:val="24"/>
          <w:szCs w:val="24"/>
        </w:rPr>
        <w:t>未经检验和已经检验为不合格的材料、半成品、构配件和工程设备等，不得投入使用。</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2.7.3.5  </w:t>
      </w:r>
      <w:r>
        <w:rPr>
          <w:rFonts w:ascii="宋体" w:hAnsi="宋体" w:hint="eastAsia"/>
          <w:sz w:val="24"/>
          <w:szCs w:val="24"/>
        </w:rPr>
        <w:t>对发包人提供的材料、半成品、构配件、工程设备和检验设备等，必须按规定进行检验和验收。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2.7.3.6  </w:t>
      </w:r>
      <w:r>
        <w:rPr>
          <w:rFonts w:ascii="宋体" w:hAnsi="宋体" w:hint="eastAsia"/>
          <w:sz w:val="24"/>
          <w:szCs w:val="24"/>
        </w:rPr>
        <w:t>监理工程师应对承包人自行采购的物资进行进场验收。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2.7.4  </w:t>
      </w:r>
      <w:r>
        <w:rPr>
          <w:rFonts w:ascii="宋体" w:hAnsi="宋体" w:hint="eastAsia"/>
          <w:sz w:val="24"/>
          <w:szCs w:val="24"/>
        </w:rPr>
        <w:t>机械设备的质量控制应符合下列规定：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2.7.4.1 </w:t>
      </w:r>
      <w:r>
        <w:rPr>
          <w:rFonts w:ascii="宋体" w:hAnsi="宋体" w:hint="eastAsia"/>
          <w:sz w:val="24"/>
          <w:szCs w:val="24"/>
        </w:rPr>
        <w:t>应按设备进场计划进行施工设备的调配，执行设备的维修保养，确保设备的良好状态；</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2.7.4.2 </w:t>
      </w:r>
      <w:r>
        <w:rPr>
          <w:rFonts w:ascii="宋体" w:hAnsi="宋体" w:hint="eastAsia"/>
          <w:sz w:val="24"/>
          <w:szCs w:val="24"/>
        </w:rPr>
        <w:t>现场的施工机械数量和技术状态应满足施工需要；</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2.7.4.3 </w:t>
      </w:r>
      <w:r>
        <w:rPr>
          <w:rFonts w:ascii="宋体" w:hAnsi="宋体" w:hint="eastAsia"/>
          <w:sz w:val="24"/>
          <w:szCs w:val="24"/>
        </w:rPr>
        <w:t>应对机械设备操作人员的资格进行确认，无证或资格不符合者，严禁上岗。</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2.7.5</w:t>
      </w:r>
      <w:r>
        <w:rPr>
          <w:rFonts w:ascii="宋体" w:hAnsi="宋体" w:hint="eastAsia"/>
          <w:sz w:val="24"/>
          <w:szCs w:val="24"/>
        </w:rPr>
        <w:t>计量人员应按规定控制计量器具的使用、保管、维修和检验，计量器具符合有关规定。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2.7.6</w:t>
      </w:r>
      <w:r>
        <w:rPr>
          <w:rFonts w:ascii="宋体" w:hAnsi="宋体" w:hint="eastAsia"/>
          <w:sz w:val="24"/>
          <w:szCs w:val="24"/>
        </w:rPr>
        <w:t>工序控制应符合下列规定：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2.7.6.1</w:t>
      </w:r>
      <w:r>
        <w:rPr>
          <w:rFonts w:ascii="宋体" w:hAnsi="宋体" w:hint="eastAsia"/>
          <w:sz w:val="24"/>
          <w:szCs w:val="24"/>
        </w:rPr>
        <w:t>施工作业人员应按规定经考核后持证上岗。</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2.7.6.2 </w:t>
      </w:r>
      <w:r>
        <w:rPr>
          <w:rFonts w:ascii="宋体" w:hAnsi="宋体" w:hint="eastAsia"/>
          <w:sz w:val="24"/>
          <w:szCs w:val="24"/>
        </w:rPr>
        <w:t>施工管理人员及作业人员应按国家规范、企业标准和技术交底文件进行施工。</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2.7.6.3 </w:t>
      </w:r>
      <w:r>
        <w:rPr>
          <w:rFonts w:ascii="宋体" w:hAnsi="宋体" w:hint="eastAsia"/>
          <w:sz w:val="24"/>
          <w:szCs w:val="24"/>
        </w:rPr>
        <w:t>工序的检验和试验应符合过程检验和试验的规定和国家、行业的施工质量验收标准，对查出的质量缺陷应按不合格控制程序处置。</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2.7.6.4 </w:t>
      </w:r>
      <w:r>
        <w:rPr>
          <w:rFonts w:ascii="宋体" w:hAnsi="宋体" w:hint="eastAsia"/>
          <w:sz w:val="24"/>
          <w:szCs w:val="24"/>
        </w:rPr>
        <w:t>施工管理人员应记录工序施工情况。</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2.7.7</w:t>
      </w:r>
      <w:r>
        <w:rPr>
          <w:rFonts w:ascii="宋体" w:hAnsi="宋体" w:hint="eastAsia"/>
          <w:sz w:val="24"/>
          <w:szCs w:val="24"/>
        </w:rPr>
        <w:t>特殊过程控制应符合下列规定：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2.7.7.1 </w:t>
      </w:r>
      <w:r>
        <w:rPr>
          <w:rFonts w:ascii="宋体" w:hAnsi="宋体" w:hint="eastAsia"/>
          <w:sz w:val="24"/>
          <w:szCs w:val="24"/>
        </w:rPr>
        <w:t>对在项目质量计划中界定的特殊过程，事前制定作业指导书，应按规定控制的技术参数进行连续监控和记录，并设置工序质量控制点进行控制。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2.7.7.2 </w:t>
      </w:r>
      <w:r>
        <w:rPr>
          <w:rFonts w:ascii="宋体" w:hAnsi="宋体" w:hint="eastAsia"/>
          <w:sz w:val="24"/>
          <w:szCs w:val="24"/>
        </w:rPr>
        <w:t>对特殊过程的控制，除应执行一般过程控制的规定外，还应由专业技术人员编制专门的作业指导书，关键过程设置工序控制点，经项目技术负责人审批后执行。</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2.7.8</w:t>
      </w:r>
      <w:r>
        <w:rPr>
          <w:rFonts w:ascii="宋体" w:hAnsi="宋体" w:hint="eastAsia"/>
          <w:sz w:val="24"/>
          <w:szCs w:val="24"/>
        </w:rPr>
        <w:t>工程变更应严格执行工程变更程序，经发包人批准后方可实施。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2.7.9</w:t>
      </w:r>
      <w:r>
        <w:rPr>
          <w:rFonts w:ascii="宋体" w:hAnsi="宋体" w:hint="eastAsia"/>
          <w:sz w:val="24"/>
          <w:szCs w:val="24"/>
        </w:rPr>
        <w:t>建筑产品或半成品应采取有效措施妥善保护，施工中发生的质量事故，必须按《建设工程质量管理条例</w:t>
      </w:r>
      <w:r>
        <w:rPr>
          <w:rFonts w:ascii="宋体" w:hAnsi="宋体" w:hint="eastAsia"/>
          <w:sz w:val="24"/>
          <w:szCs w:val="24"/>
        </w:rPr>
        <w:t>》的有关规定处理。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2.7.10</w:t>
      </w:r>
      <w:r>
        <w:rPr>
          <w:rFonts w:ascii="宋体" w:hAnsi="宋体" w:hint="eastAsia"/>
          <w:sz w:val="24"/>
          <w:szCs w:val="24"/>
        </w:rPr>
        <w:t>纠正措施应符合下列规定</w:t>
      </w:r>
      <w:r>
        <w:rPr>
          <w:rFonts w:ascii="宋体" w:hAnsi="宋体" w:hint="eastAsia"/>
          <w:sz w:val="24"/>
          <w:szCs w:val="24"/>
        </w:rPr>
        <w:t>:</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2.7.10.1 </w:t>
      </w:r>
      <w:r>
        <w:rPr>
          <w:rFonts w:ascii="宋体" w:hAnsi="宋体" w:hint="eastAsia"/>
          <w:sz w:val="24"/>
          <w:szCs w:val="24"/>
        </w:rPr>
        <w:t>对发包人、监理工程师、设计人、质量监督部门提出的质量问题，应分析原因，制定纠正措施。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2.7.10.2 </w:t>
      </w:r>
      <w:r>
        <w:rPr>
          <w:rFonts w:ascii="宋体" w:hAnsi="宋体" w:hint="eastAsia"/>
          <w:sz w:val="24"/>
          <w:szCs w:val="24"/>
        </w:rPr>
        <w:t>对已发生或潜在的不合格信息，应分析并记录结果。</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2.7.10.3 </w:t>
      </w:r>
      <w:r>
        <w:rPr>
          <w:rFonts w:ascii="宋体" w:hAnsi="宋体" w:hint="eastAsia"/>
          <w:sz w:val="24"/>
          <w:szCs w:val="24"/>
        </w:rPr>
        <w:t>对检查发现的工程质量问题或不合格报告提及的问题，应由项目技术负责人组织有关人员判定不合格程度，制定纠正措施。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2.7.10.4</w:t>
      </w:r>
      <w:r>
        <w:rPr>
          <w:rFonts w:ascii="宋体" w:hAnsi="宋体" w:hint="eastAsia"/>
          <w:sz w:val="24"/>
          <w:szCs w:val="24"/>
        </w:rPr>
        <w:t>对严重不合格或重大质量事故，必须实施纠正措施。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2.7.10.5</w:t>
      </w:r>
      <w:r>
        <w:rPr>
          <w:rFonts w:ascii="宋体" w:hAnsi="宋体" w:hint="eastAsia"/>
          <w:sz w:val="24"/>
          <w:szCs w:val="24"/>
        </w:rPr>
        <w:t>实施纠正措施的结果应由项目技术负责人验证并记录；对严重不合格或等级质量事故的</w:t>
      </w:r>
      <w:r>
        <w:rPr>
          <w:rFonts w:ascii="宋体" w:hAnsi="宋体" w:hint="eastAsia"/>
          <w:sz w:val="24"/>
          <w:szCs w:val="24"/>
        </w:rPr>
        <w:t>纠正措施和实施效果应验证，并应报企业管理层。</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2.7.10.6 </w:t>
      </w:r>
      <w:r>
        <w:rPr>
          <w:rFonts w:ascii="宋体" w:hAnsi="宋体" w:hint="eastAsia"/>
          <w:sz w:val="24"/>
          <w:szCs w:val="24"/>
        </w:rPr>
        <w:t>项目经理部或责任单位应定期评价纠正措施的有效性。</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2. 7.11</w:t>
      </w:r>
      <w:r>
        <w:rPr>
          <w:rFonts w:ascii="宋体" w:hAnsi="宋体" w:hint="eastAsia"/>
          <w:sz w:val="24"/>
          <w:szCs w:val="24"/>
        </w:rPr>
        <w:t>预防措施应符合下列规定</w:t>
      </w:r>
      <w:r>
        <w:rPr>
          <w:rFonts w:ascii="宋体" w:hAnsi="宋体" w:hint="eastAsia"/>
          <w:sz w:val="24"/>
          <w:szCs w:val="24"/>
        </w:rPr>
        <w:t>:</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2.7.11.1 </w:t>
      </w:r>
      <w:r>
        <w:rPr>
          <w:rFonts w:ascii="宋体" w:hAnsi="宋体" w:hint="eastAsia"/>
          <w:sz w:val="24"/>
          <w:szCs w:val="24"/>
        </w:rPr>
        <w:t>项目经理部应定期召开质量分析会</w:t>
      </w:r>
      <w:r>
        <w:rPr>
          <w:rFonts w:ascii="宋体" w:hAnsi="宋体" w:hint="eastAsia"/>
          <w:sz w:val="24"/>
          <w:szCs w:val="24"/>
        </w:rPr>
        <w:t>,</w:t>
      </w:r>
      <w:r>
        <w:rPr>
          <w:rFonts w:ascii="宋体" w:hAnsi="宋体" w:hint="eastAsia"/>
          <w:sz w:val="24"/>
          <w:szCs w:val="24"/>
        </w:rPr>
        <w:t>对影响工程质量潜在原因，采取预防措施。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2.7.11.2 </w:t>
      </w:r>
      <w:r>
        <w:rPr>
          <w:rFonts w:ascii="宋体" w:hAnsi="宋体" w:hint="eastAsia"/>
          <w:sz w:val="24"/>
          <w:szCs w:val="24"/>
        </w:rPr>
        <w:t>对可能出现的不合格，应制定防止再发生的措施并组织实施。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2.7.11.3 </w:t>
      </w:r>
      <w:r>
        <w:rPr>
          <w:rFonts w:ascii="宋体" w:hAnsi="宋体" w:hint="eastAsia"/>
          <w:sz w:val="24"/>
          <w:szCs w:val="24"/>
        </w:rPr>
        <w:t>对质量通病应采取预防措施。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2.7.11.4 </w:t>
      </w:r>
      <w:r>
        <w:rPr>
          <w:rFonts w:ascii="宋体" w:hAnsi="宋体" w:hint="eastAsia"/>
          <w:sz w:val="24"/>
          <w:szCs w:val="24"/>
        </w:rPr>
        <w:t>对潜在的严重不合格，应实施预防措施控制程序。</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2.7.11.5 </w:t>
      </w:r>
      <w:r>
        <w:rPr>
          <w:rFonts w:ascii="宋体" w:hAnsi="宋体" w:hint="eastAsia"/>
          <w:sz w:val="24"/>
          <w:szCs w:val="24"/>
        </w:rPr>
        <w:t>项目经理部应定期评价预防措施的有效性。</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w:t>
      </w:r>
      <w:r>
        <w:rPr>
          <w:rFonts w:ascii="宋体" w:hAnsi="宋体" w:hint="eastAsia"/>
          <w:sz w:val="24"/>
          <w:szCs w:val="24"/>
        </w:rPr>
        <w:t>竣工验收阶段的质量控制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2.8.1</w:t>
      </w:r>
      <w:r>
        <w:rPr>
          <w:rFonts w:ascii="宋体" w:hAnsi="宋体" w:hint="eastAsia"/>
          <w:sz w:val="24"/>
          <w:szCs w:val="24"/>
        </w:rPr>
        <w:t>单位工程竣工后，必须进行最终检验和试验。项目技术负责人应按编制竣工资料的要求收集、整理质量记录。</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2.8.2</w:t>
      </w:r>
      <w:r>
        <w:rPr>
          <w:rFonts w:ascii="宋体" w:hAnsi="宋体" w:hint="eastAsia"/>
          <w:sz w:val="24"/>
          <w:szCs w:val="24"/>
        </w:rPr>
        <w:t>项目技术负责人应组织有关专业技术人员按最终检验和试验规定，根据合同要求进行全面验证。严格按国家有关规定做好竣工质检工作。</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2.8.3</w:t>
      </w:r>
      <w:r>
        <w:rPr>
          <w:rFonts w:ascii="宋体" w:hAnsi="宋体" w:hint="eastAsia"/>
          <w:sz w:val="24"/>
          <w:szCs w:val="24"/>
        </w:rPr>
        <w:t>对查出的施工质量缺陷，应按不合格控制程序进行处理。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2.8.3.1</w:t>
      </w:r>
      <w:r>
        <w:rPr>
          <w:rFonts w:ascii="宋体" w:hAnsi="宋体" w:hint="eastAsia"/>
          <w:sz w:val="24"/>
          <w:szCs w:val="24"/>
        </w:rPr>
        <w:t>当建筑工程质量不符合要求时，应按下列规定进行处理：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返工重做或更换器具、设备的检验批，应重新进行验收。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有资质的检测单位检测鉴定能够达到设计要求的检验批，应予以验收。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有资质的检测单位检测鉴定达不到设计要求、但经原设计单位核算认可能够满足结构安全和使用功能的检验批，可予以让步验收。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返修或加固处理的分项、分部工程，虽然改变外形尺寸但仍能满足安全使用要求，可按技术处理方案和协商文件进行验收。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2.8.3.2 </w:t>
      </w:r>
      <w:r>
        <w:rPr>
          <w:rFonts w:ascii="宋体" w:hAnsi="宋体" w:hint="eastAsia"/>
          <w:sz w:val="24"/>
          <w:szCs w:val="24"/>
        </w:rPr>
        <w:t>通过返修或加固处理仍不能满足安全使用要求的分部工程、单位（子单位）工程，严禁验收。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2.8.4</w:t>
      </w:r>
      <w:r>
        <w:rPr>
          <w:rFonts w:ascii="宋体" w:hAnsi="宋体" w:hint="eastAsia"/>
          <w:sz w:val="24"/>
          <w:szCs w:val="24"/>
        </w:rPr>
        <w:t>项目经理部应组织有关专业技术人员按合同要求编制工程竣工文件，并应做好工程移交准备，配合发包人做好竣工备案工作。</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2.8.5</w:t>
      </w:r>
      <w:r>
        <w:rPr>
          <w:rFonts w:ascii="宋体" w:hAnsi="宋体" w:hint="eastAsia"/>
          <w:sz w:val="24"/>
          <w:szCs w:val="24"/>
        </w:rPr>
        <w:t>在最终检验和试验合格后，应对建筑产品采取防护措施。</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2.8.6</w:t>
      </w:r>
      <w:r>
        <w:rPr>
          <w:rFonts w:ascii="宋体" w:hAnsi="宋体" w:hint="eastAsia"/>
          <w:sz w:val="24"/>
          <w:szCs w:val="24"/>
        </w:rPr>
        <w:t>工程交工后，项目经理部应编制符合文明施工和环境保护要求的撤场计划。</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 xml:space="preserve">2.8.7 </w:t>
      </w:r>
      <w:r>
        <w:rPr>
          <w:rFonts w:ascii="宋体" w:hAnsi="宋体" w:hint="eastAsia"/>
          <w:sz w:val="24"/>
          <w:szCs w:val="24"/>
        </w:rPr>
        <w:t>施工单位按《建设工程项目管理规范》和建设部</w:t>
      </w:r>
      <w:r>
        <w:rPr>
          <w:rFonts w:ascii="宋体" w:hAnsi="宋体" w:hint="eastAsia"/>
          <w:sz w:val="24"/>
          <w:szCs w:val="24"/>
        </w:rPr>
        <w:t>80</w:t>
      </w:r>
      <w:r>
        <w:rPr>
          <w:rFonts w:ascii="宋体" w:hAnsi="宋体" w:hint="eastAsia"/>
          <w:sz w:val="24"/>
          <w:szCs w:val="24"/>
        </w:rPr>
        <w:t>号令《房屋建筑物工程质量保修办法》做好项目回访保修管理工作。</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三、奖罚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3.1</w:t>
      </w:r>
      <w:r>
        <w:rPr>
          <w:rFonts w:ascii="宋体" w:hAnsi="宋体" w:hint="eastAsia"/>
          <w:sz w:val="24"/>
          <w:szCs w:val="24"/>
        </w:rPr>
        <w:t>对违反我国《建筑法》、《建设工程质量管理条例》和省市有关工程质量管理法规、现行标准规范，造成工程质量事故和损失者，参照《建设工程质量管理条例》结合本项目的实际需要给予如下处罚。情节严重，损失重大者，提请司法部门依法查处。</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3.2</w:t>
      </w:r>
      <w:r>
        <w:rPr>
          <w:rFonts w:ascii="宋体" w:hAnsi="宋体" w:hint="eastAsia"/>
          <w:sz w:val="24"/>
          <w:szCs w:val="24"/>
        </w:rPr>
        <w:t>违反本办法，施工单位将承包的工程转包或者违法分包的，责令改正，施工单位应付工程合同价百分之一以下的违约金；可以责令停工整顿，并建议上级建设行政主管部门降低其资质等级；情节严重的，吊销资质证书。</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3.3</w:t>
      </w:r>
      <w:r>
        <w:rPr>
          <w:rFonts w:ascii="宋体" w:hAnsi="宋体" w:hint="eastAsia"/>
          <w:sz w:val="24"/>
          <w:szCs w:val="24"/>
        </w:rPr>
        <w:t>违反本办法，施工单位在施工中偷工减料的，使用不合格的建筑材料、建筑构配件和设备的，不按照工程设计图纸或施工技术标准施工的，责令改正，还应付工程合同价款百分之二以上百分之四以下的违约金；造成建设工程质量不符合规定的质量标准的，负责返工、修理，并赔偿因此造成的损失；情节严重的，责令停工整顿，并建议上级建设行政</w:t>
      </w:r>
      <w:r>
        <w:rPr>
          <w:rFonts w:ascii="宋体" w:hAnsi="宋体" w:hint="eastAsia"/>
          <w:sz w:val="24"/>
          <w:szCs w:val="24"/>
        </w:rPr>
        <w:t>主管部门降低其资质等级或者吊销资质证书。</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3.4.</w:t>
      </w:r>
      <w:r>
        <w:rPr>
          <w:rFonts w:ascii="宋体" w:hAnsi="宋体" w:hint="eastAsia"/>
          <w:sz w:val="24"/>
          <w:szCs w:val="24"/>
        </w:rPr>
        <w:t>违反本办法，施工单位未对建筑材料、建筑构配件、设备和商品混凝土进行检验，或未对涉及结构安全的试块、试件以及有关材料取样检测的，责令改正，还应付</w:t>
      </w:r>
      <w:r>
        <w:rPr>
          <w:rFonts w:ascii="宋体" w:hAnsi="宋体" w:hint="eastAsia"/>
          <w:sz w:val="24"/>
          <w:szCs w:val="24"/>
        </w:rPr>
        <w:t>10</w:t>
      </w:r>
      <w:r>
        <w:rPr>
          <w:rFonts w:ascii="宋体" w:hAnsi="宋体" w:hint="eastAsia"/>
          <w:sz w:val="24"/>
          <w:szCs w:val="24"/>
        </w:rPr>
        <w:t>万元以上</w:t>
      </w:r>
      <w:r>
        <w:rPr>
          <w:rFonts w:ascii="宋体" w:hAnsi="宋体" w:hint="eastAsia"/>
          <w:sz w:val="24"/>
          <w:szCs w:val="24"/>
        </w:rPr>
        <w:t>20</w:t>
      </w:r>
      <w:r>
        <w:rPr>
          <w:rFonts w:ascii="宋体" w:hAnsi="宋体" w:hint="eastAsia"/>
          <w:sz w:val="24"/>
          <w:szCs w:val="24"/>
        </w:rPr>
        <w:t>万元以下的罚款；情节严重的，责令停工整顿，并建议上级建设行政主管部门降低资质等级或者吊销资质证书；造成损失的，依法承担赔偿责任。</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3.5</w:t>
      </w:r>
      <w:r>
        <w:rPr>
          <w:rFonts w:ascii="宋体" w:hAnsi="宋体" w:hint="eastAsia"/>
          <w:sz w:val="24"/>
          <w:szCs w:val="24"/>
        </w:rPr>
        <w:t>违反本办法，施工单位不履行保修义务或拖延履行保修义务的，责令改正，还应付</w:t>
      </w:r>
      <w:r>
        <w:rPr>
          <w:rFonts w:ascii="宋体" w:hAnsi="宋体" w:hint="eastAsia"/>
          <w:sz w:val="24"/>
          <w:szCs w:val="24"/>
        </w:rPr>
        <w:t>10</w:t>
      </w:r>
      <w:r>
        <w:rPr>
          <w:rFonts w:ascii="宋体" w:hAnsi="宋体" w:hint="eastAsia"/>
          <w:sz w:val="24"/>
          <w:szCs w:val="24"/>
        </w:rPr>
        <w:t>万元以上</w:t>
      </w:r>
      <w:r>
        <w:rPr>
          <w:rFonts w:ascii="宋体" w:hAnsi="宋体" w:hint="eastAsia"/>
          <w:sz w:val="24"/>
          <w:szCs w:val="24"/>
        </w:rPr>
        <w:t>20</w:t>
      </w:r>
      <w:r>
        <w:rPr>
          <w:rFonts w:ascii="宋体" w:hAnsi="宋体" w:hint="eastAsia"/>
          <w:sz w:val="24"/>
          <w:szCs w:val="24"/>
        </w:rPr>
        <w:t>万元以下的违约金，并建议上级建设行政主管部门对在保修期内因质量缺陷造成的损失承担赔偿责任。</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3.6</w:t>
      </w:r>
      <w:r>
        <w:rPr>
          <w:rFonts w:ascii="宋体" w:hAnsi="宋体" w:hint="eastAsia"/>
          <w:sz w:val="24"/>
          <w:szCs w:val="24"/>
        </w:rPr>
        <w:t>本章中的奖罚办法适用于</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hint="eastAsia"/>
          <w:sz w:val="24"/>
          <w:szCs w:val="24"/>
        </w:rPr>
        <w:t>施工建设项目各类合同。不论合同中有无引用这些条款，发包人有权按本奖罚办法执行，被处罚单位不得有异议。</w:t>
      </w:r>
    </w:p>
    <w:p w:rsidR="00484F67" w:rsidRDefault="00D600C9">
      <w:pPr>
        <w:pStyle w:val="2"/>
        <w:spacing w:line="560" w:lineRule="exact"/>
        <w:jc w:val="left"/>
        <w:rPr>
          <w:snapToGrid w:val="0"/>
          <w:kern w:val="0"/>
        </w:rPr>
      </w:pPr>
      <w:bookmarkStart w:id="412" w:name="_Hlt117883650"/>
      <w:bookmarkStart w:id="413" w:name="_Hlt117880595"/>
      <w:bookmarkStart w:id="414" w:name="_Hlt117883680"/>
      <w:bookmarkStart w:id="415" w:name="_Toc142907188"/>
      <w:bookmarkStart w:id="416" w:name="_Toc108493917"/>
      <w:bookmarkStart w:id="417" w:name="_Toc160448310"/>
      <w:bookmarkStart w:id="418" w:name="_Toc183104437"/>
      <w:bookmarkStart w:id="419" w:name="_Toc316637948"/>
      <w:bookmarkStart w:id="420" w:name="_Toc182971220"/>
      <w:bookmarkStart w:id="421" w:name="_Toc307523737"/>
      <w:bookmarkStart w:id="422" w:name="_Toc122111098"/>
      <w:bookmarkStart w:id="423" w:name="_Toc200149031"/>
      <w:bookmarkStart w:id="424" w:name="_Toc222899298"/>
      <w:bookmarkStart w:id="425" w:name="_Toc222868969"/>
      <w:bookmarkStart w:id="426" w:name="_Toc238566158"/>
      <w:bookmarkStart w:id="427" w:name="_Toc222806504"/>
      <w:bookmarkStart w:id="428" w:name="_Toc253352848"/>
      <w:bookmarkStart w:id="429" w:name="_Toc226090183"/>
      <w:bookmarkStart w:id="430" w:name="_Toc200148871"/>
      <w:bookmarkEnd w:id="412"/>
      <w:bookmarkEnd w:id="413"/>
      <w:bookmarkEnd w:id="414"/>
      <w:r>
        <w:br w:type="page"/>
      </w:r>
      <w:bookmarkStart w:id="431" w:name="_Toc14430"/>
      <w:bookmarkStart w:id="432" w:name="_Toc8903"/>
      <w:bookmarkStart w:id="433" w:name="_Toc12616"/>
      <w:r>
        <w:rPr>
          <w:rFonts w:hint="eastAsia"/>
          <w:snapToGrid w:val="0"/>
          <w:kern w:val="0"/>
        </w:rPr>
        <w:t>附件</w:t>
      </w:r>
      <w:r>
        <w:rPr>
          <w:rFonts w:hint="eastAsia"/>
          <w:snapToGrid w:val="0"/>
          <w:kern w:val="0"/>
        </w:rPr>
        <w:t>6</w:t>
      </w:r>
      <w:r>
        <w:rPr>
          <w:rFonts w:hint="eastAsia"/>
          <w:snapToGrid w:val="0"/>
          <w:kern w:val="0"/>
        </w:rPr>
        <w:t>：</w:t>
      </w:r>
      <w:r>
        <w:rPr>
          <w:rFonts w:hint="eastAsia"/>
        </w:rPr>
        <w:t>新塘镇东坑三横路（荔新公路</w:t>
      </w:r>
      <w:r>
        <w:rPr>
          <w:rFonts w:hint="eastAsia"/>
        </w:rPr>
        <w:t>-</w:t>
      </w:r>
      <w:r>
        <w:rPr>
          <w:rFonts w:hint="eastAsia"/>
        </w:rPr>
        <w:t>府前路）道路升级改造工程施工总承包</w:t>
      </w:r>
      <w:r>
        <w:rPr>
          <w:rFonts w:hint="eastAsia"/>
          <w:snapToGrid w:val="0"/>
          <w:kern w:val="0"/>
        </w:rPr>
        <w:t>施工设备材料供应采购管理办法</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为了保证</w:t>
      </w:r>
      <w:r>
        <w:rPr>
          <w:rFonts w:ascii="宋体" w:hAnsi="宋体" w:cs="宋体" w:hint="eastAsia"/>
          <w:color w:val="000000"/>
          <w:sz w:val="24"/>
          <w:szCs w:val="24"/>
          <w:u w:val="single"/>
        </w:rPr>
        <w:t>新塘镇东坑三横路（荔新公</w:t>
      </w:r>
      <w:r>
        <w:rPr>
          <w:rFonts w:ascii="宋体" w:hAnsi="宋体" w:cs="宋体" w:hint="eastAsia"/>
          <w:color w:val="000000"/>
          <w:sz w:val="24"/>
          <w:szCs w:val="24"/>
          <w:u w:val="single"/>
        </w:rPr>
        <w:t>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cs="宋体" w:hint="eastAsia"/>
          <w:color w:val="000000"/>
          <w:sz w:val="24"/>
          <w:szCs w:val="24"/>
        </w:rPr>
        <w:t>施工总承包</w:t>
      </w:r>
      <w:r>
        <w:rPr>
          <w:rFonts w:ascii="宋体" w:hAnsi="宋体" w:hint="eastAsia"/>
          <w:sz w:val="24"/>
          <w:szCs w:val="24"/>
        </w:rPr>
        <w:t>施工建设质量、进度和投资控制目标的实现，根据设计和招标的实际情况及国家有关技术标准和规范，特制定市政工程材料采购及管理办法。</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一、定义与职责</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w:t>
      </w:r>
      <w:r>
        <w:rPr>
          <w:rFonts w:ascii="宋体" w:hAnsi="宋体" w:hint="eastAsia"/>
          <w:sz w:val="24"/>
          <w:szCs w:val="24"/>
        </w:rPr>
        <w:t>、发包人（即招标人）：广州市增城区新塘镇人民政府，为</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w:t>
      </w:r>
      <w:r>
        <w:rPr>
          <w:rFonts w:ascii="宋体" w:hAnsi="宋体" w:hint="eastAsia"/>
          <w:sz w:val="24"/>
          <w:szCs w:val="24"/>
          <w:u w:val="single"/>
        </w:rPr>
        <w:t>建设项目</w:t>
      </w:r>
      <w:r>
        <w:rPr>
          <w:rFonts w:ascii="宋体" w:hAnsi="宋体" w:hint="eastAsia"/>
          <w:sz w:val="24"/>
          <w:szCs w:val="24"/>
        </w:rPr>
        <w:t>的组织和管理者。</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w:t>
      </w:r>
      <w:r>
        <w:rPr>
          <w:rFonts w:ascii="宋体" w:hAnsi="宋体" w:hint="eastAsia"/>
          <w:sz w:val="24"/>
          <w:szCs w:val="24"/>
        </w:rPr>
        <w:t>、工程施工监理：受发包人委托承担</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hint="eastAsia"/>
          <w:sz w:val="24"/>
          <w:szCs w:val="24"/>
        </w:rPr>
        <w:t>施工监理工作的当事人（监理机构或监理工程师）。施工监理单位依照监理合同对项目建设过程（包括材料质量）进行</w:t>
      </w:r>
      <w:r>
        <w:rPr>
          <w:rFonts w:ascii="宋体" w:hAnsi="宋体" w:hint="eastAsia"/>
          <w:sz w:val="24"/>
          <w:szCs w:val="24"/>
        </w:rPr>
        <w:t>监理。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w:t>
      </w:r>
      <w:r>
        <w:rPr>
          <w:rFonts w:ascii="宋体" w:hAnsi="宋体" w:hint="eastAsia"/>
          <w:sz w:val="24"/>
          <w:szCs w:val="24"/>
        </w:rPr>
        <w:t>、承包商：指</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w:t>
      </w:r>
      <w:r>
        <w:rPr>
          <w:rFonts w:ascii="宋体" w:hAnsi="宋体" w:hint="eastAsia"/>
          <w:sz w:val="24"/>
          <w:szCs w:val="24"/>
        </w:rPr>
        <w:t>施工承包单位，是本建设项目材料及服务的最终使用者。在材料供应工作中接受监理单位的管理，并受到本办法的约束。</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4</w:t>
      </w:r>
      <w:r>
        <w:rPr>
          <w:rFonts w:ascii="宋体" w:hAnsi="宋体" w:hint="eastAsia"/>
          <w:sz w:val="24"/>
          <w:szCs w:val="24"/>
        </w:rPr>
        <w:t>、供货方：与购买方签订材料购销合同的材料供应商，依据购销合同向购买方实施材料供应，接受监理机构的监理，并受到本办法的约束。</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5</w:t>
      </w:r>
      <w:r>
        <w:rPr>
          <w:rFonts w:ascii="宋体" w:hAnsi="宋体" w:hint="eastAsia"/>
          <w:sz w:val="24"/>
          <w:szCs w:val="24"/>
        </w:rPr>
        <w:t>、工程材料：含</w:t>
      </w:r>
      <w:r>
        <w:rPr>
          <w:rFonts w:ascii="宋体" w:hAnsi="宋体" w:hint="eastAsia"/>
          <w:b/>
          <w:bCs/>
          <w:sz w:val="24"/>
          <w:szCs w:val="24"/>
        </w:rPr>
        <w:t>道路、桥梁、给排水、消防</w:t>
      </w:r>
      <w:r>
        <w:rPr>
          <w:rFonts w:ascii="宋体" w:hAnsi="宋体" w:hint="eastAsia"/>
          <w:sz w:val="24"/>
          <w:szCs w:val="24"/>
        </w:rPr>
        <w:t>等工程的材料。其单价为到工地结算价格，包括运输费、装卸费、采保费、吊装费、税金等一切费用。</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二、材料的种类</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见招标文件和设计图纸要求使用的其它材料。</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三、材料采购及</w:t>
      </w:r>
      <w:r>
        <w:rPr>
          <w:rFonts w:ascii="宋体" w:hAnsi="宋体" w:hint="eastAsia"/>
          <w:b/>
          <w:bCs/>
          <w:sz w:val="24"/>
          <w:szCs w:val="24"/>
        </w:rPr>
        <w:t>管理模式</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（一）材料采购方式分为：</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w:t>
      </w:r>
      <w:r>
        <w:rPr>
          <w:rFonts w:ascii="宋体" w:hAnsi="宋体" w:hint="eastAsia"/>
          <w:sz w:val="24"/>
          <w:szCs w:val="24"/>
        </w:rPr>
        <w:t>承包商采购材料。</w:t>
      </w:r>
      <w:r>
        <w:rPr>
          <w:rFonts w:ascii="宋体" w:hAnsi="宋体" w:hint="eastAsia"/>
          <w:sz w:val="24"/>
          <w:szCs w:val="24"/>
        </w:rPr>
        <w:t>2.</w:t>
      </w:r>
      <w:r>
        <w:rPr>
          <w:rFonts w:ascii="宋体" w:hAnsi="宋体" w:hint="eastAsia"/>
          <w:sz w:val="24"/>
          <w:szCs w:val="24"/>
        </w:rPr>
        <w:t>甲招乙供材料。</w:t>
      </w:r>
      <w:r>
        <w:rPr>
          <w:rFonts w:ascii="宋体" w:hAnsi="宋体" w:hint="eastAsia"/>
          <w:sz w:val="24"/>
          <w:szCs w:val="24"/>
        </w:rPr>
        <w:t>3.</w:t>
      </w:r>
      <w:r>
        <w:rPr>
          <w:rFonts w:ascii="宋体" w:hAnsi="宋体" w:hint="eastAsia"/>
          <w:sz w:val="24"/>
          <w:szCs w:val="24"/>
        </w:rPr>
        <w:t>发包人供应材料。</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（二）承包商采购材料</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w:t>
      </w:r>
      <w:r>
        <w:rPr>
          <w:rFonts w:ascii="宋体" w:hAnsi="宋体" w:hint="eastAsia"/>
          <w:sz w:val="24"/>
          <w:szCs w:val="24"/>
        </w:rPr>
        <w:t>程序和要求</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）由承包商采购的材料，发包人、设计单位不得直接指定生产厂或供应商。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承包商负责采购的材料，应按照招标文件及合同专用条款约定、符合设计和有关标准要求进行采购，提供出厂合格证明、有效的检验报告和生产许可证。设计有特殊要求或需照样板验收的材料，承包商应在材料到货前</w:t>
      </w:r>
      <w:r>
        <w:rPr>
          <w:rFonts w:ascii="宋体" w:hAnsi="宋体" w:hint="eastAsia"/>
          <w:sz w:val="24"/>
          <w:szCs w:val="24"/>
        </w:rPr>
        <w:t>24</w:t>
      </w:r>
      <w:r>
        <w:rPr>
          <w:rFonts w:ascii="宋体" w:hAnsi="宋体" w:hint="eastAsia"/>
          <w:sz w:val="24"/>
          <w:szCs w:val="24"/>
        </w:rPr>
        <w:t>小时通知工程施工监理。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）承包商采购的材料在使用前，应按有关规定及发包人的要求进行检验或试验，不合格的不得使用。</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）发包人发现承包商采购或使用不符合设计或标准要求的材料时，可要求承包商在限定的时间运出施工场地、负责修复、拆除或重新采购，并由承包商承担由此发生的一切费用，延误的工期不予顺延。</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）承包商需要使用代用材料时，应报监理单位并经发包人认可后才能使用，费用调整由双方协商处理。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w:t>
      </w:r>
      <w:r>
        <w:rPr>
          <w:rFonts w:ascii="宋体" w:hAnsi="宋体" w:hint="eastAsia"/>
          <w:sz w:val="24"/>
          <w:szCs w:val="24"/>
        </w:rPr>
        <w:t>材料的选定和价格确定</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）材料产品选定程序：工程开工后由承包商开列《看样定板材料一览表》并提供三家以上满足设计要求的产品样板及有关资料</w:t>
      </w:r>
      <w:r>
        <w:rPr>
          <w:rFonts w:ascii="宋体" w:hAnsi="宋体" w:hint="eastAsia"/>
          <w:sz w:val="24"/>
          <w:szCs w:val="24"/>
        </w:rPr>
        <w:t>给监理及发包人审批。由发包人和监理（影响建筑效果的装饰材料和设计有特殊要求的用料必须连同设计单位）有关人员组成材料设备评审小组，评审小组对材料设备进行考察和评审，提交评审意见，由发包人最终审定，其中的考察和评审费用由承包商承担。承包商在选送样板同时，要填写《选定样板报告表》一式六份交监理与发包人，表中写明该产品名称、产地、品牌、颜色、规格、型号、等级、价格等。样板一经选定，由各方在该表加具意见和签名盖章确认后，作为材料购买、报验及竣工验收和结算的依据，各方必须妥善保管。所选定样板由监理机构封存作为验收依据。</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）材料价格确定原则：</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A</w:t>
      </w:r>
      <w:r>
        <w:rPr>
          <w:rFonts w:ascii="宋体" w:hAnsi="宋体" w:hint="eastAsia"/>
          <w:sz w:val="24"/>
          <w:szCs w:val="24"/>
        </w:rPr>
        <w:t>．招标文件工程量清单中有的设备材料，按照投标文件的自报单价。</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B</w:t>
      </w:r>
      <w:r>
        <w:rPr>
          <w:rFonts w:ascii="宋体" w:hAnsi="宋体" w:hint="eastAsia"/>
          <w:sz w:val="24"/>
          <w:szCs w:val="24"/>
        </w:rPr>
        <w:t>．工程量清单中没有的设备材料，首先按照施工当季度的增城区建设局同期《建设工程地方材料指导价格》计算，增城区建设局同期《建设工程地方材料指导价格》计算中没有适用或类似的材料价格，再参照施工当季度的《广州地区建设材料指导价格》中的价格执行。</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C</w:t>
      </w:r>
      <w:r>
        <w:rPr>
          <w:rFonts w:ascii="宋体" w:hAnsi="宋体" w:hint="eastAsia"/>
          <w:sz w:val="24"/>
          <w:szCs w:val="24"/>
        </w:rPr>
        <w:t>．工程量清单和指导价都没有可参照的材料设备，由中标单位按照市场价报价，由监理和业主审定后作为结算依据。</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w:t>
      </w:r>
      <w:r>
        <w:rPr>
          <w:rFonts w:ascii="宋体" w:hAnsi="宋体" w:hint="eastAsia"/>
          <w:sz w:val="24"/>
          <w:szCs w:val="24"/>
        </w:rPr>
        <w:t>材料供应计划</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）承包商应在分项工程开工之前编制工程总体材料使用计划，在每月月底前编制下月材料分批使用计划，交发包人进行审核，作为材料供应的依据。</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）建设过程中因设计变更或其它工程变动情况导致材料需求计划发生变化，承包商应及时调整材料供应和使用计划。</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4</w:t>
      </w:r>
      <w:r>
        <w:rPr>
          <w:rFonts w:ascii="宋体" w:hAnsi="宋体" w:hint="eastAsia"/>
          <w:sz w:val="24"/>
          <w:szCs w:val="24"/>
        </w:rPr>
        <w:t>、材料的结算</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）承包商在投标文件中已有自报价格的材料按竣工图纸及有关规定计算工程量乘以中标的综合单价进行结算。</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）招标文件清单中暂定价格的材料或经调整的材料，按经发包人审定的材料单价调整相应的综合单价，按竣工图纸及有关规定计算的工程量乘以调整后的综合单价。</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（三）甲招乙供材料设备</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w:t>
      </w:r>
      <w:r>
        <w:rPr>
          <w:rFonts w:ascii="宋体" w:hAnsi="宋体" w:hint="eastAsia"/>
          <w:sz w:val="24"/>
          <w:szCs w:val="24"/>
        </w:rPr>
        <w:t>甲招乙供材料设备：按照招标文件和合同约定，由发包人通过招标，依法选定设备材料供货方，由材料供货方与材料使用单位签订设备材料购销合同的设备材料。</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w:t>
      </w:r>
      <w:r>
        <w:rPr>
          <w:rFonts w:ascii="宋体" w:hAnsi="宋体" w:hint="eastAsia"/>
          <w:sz w:val="24"/>
          <w:szCs w:val="24"/>
        </w:rPr>
        <w:t>设备材料价格：按发包人通过招标确定的设备材料价格结算。其材料二次装卸、保管及转运费用作为合价包干已含在投标报价中，不得另计。</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w:t>
      </w:r>
      <w:r>
        <w:rPr>
          <w:rFonts w:ascii="宋体" w:hAnsi="宋体" w:hint="eastAsia"/>
          <w:sz w:val="24"/>
          <w:szCs w:val="24"/>
        </w:rPr>
        <w:t>采购程序和要求及其他条款同承包商采购材料要求一样。</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（四）发包人供应材料</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1.</w:t>
      </w:r>
      <w:r>
        <w:rPr>
          <w:rFonts w:ascii="宋体" w:hAnsi="宋体" w:hint="eastAsia"/>
          <w:sz w:val="24"/>
          <w:szCs w:val="24"/>
        </w:rPr>
        <w:t>程序和要求</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）实行发包人供应材料的，双方应在到货前对发包人供应材料进行约定，内容包括发包人供应材料的品种、规格、型号、数量、</w:t>
      </w:r>
      <w:r>
        <w:rPr>
          <w:rFonts w:ascii="宋体" w:hAnsi="宋体" w:hint="eastAsia"/>
          <w:sz w:val="24"/>
          <w:szCs w:val="24"/>
        </w:rPr>
        <w:t>单价、质量等级、提供时间和地点。发包人按约定的内容供应材料，对其质量负责。</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）发包人在所供材料到货前</w:t>
      </w:r>
      <w:r>
        <w:rPr>
          <w:rFonts w:ascii="宋体" w:hAnsi="宋体" w:hint="eastAsia"/>
          <w:sz w:val="24"/>
          <w:szCs w:val="24"/>
        </w:rPr>
        <w:t>24</w:t>
      </w:r>
      <w:r>
        <w:rPr>
          <w:rFonts w:ascii="宋体" w:hAnsi="宋体" w:hint="eastAsia"/>
          <w:sz w:val="24"/>
          <w:szCs w:val="24"/>
        </w:rPr>
        <w:t>小时，以书面形式通知承包商，由承包商派人与发包人共同清点。清点后在发包人供货单上签认后由承包商妥善保管，发包人支付相应保管费用。因承包商原因发生丢失损坏，由承包商负责赔偿。发包人未通知承包人清点，承包商不负责材料设备的保管，丢失损坏由发包人负责。</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）发包人供应的材料设备与约定不符时，发包人应承担相关责任，具体内容，双方约定如下：</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①材料设备单价与约定不符，由发包人承担所有价差；</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②材料设备的品种、</w:t>
      </w:r>
      <w:r>
        <w:rPr>
          <w:rFonts w:ascii="宋体" w:hAnsi="宋体" w:hint="eastAsia"/>
          <w:sz w:val="24"/>
          <w:szCs w:val="24"/>
        </w:rPr>
        <w:t>规格、型号、质量等级与约定不符，在发包人替换前，承包商可拒绝接收保管，费用由发包人支付；</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③发包人供应的材料规格、型号与约定不符，经发包人同意，承包商可代为调换，由发包人承担相应费用；</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④到货地点与约定不符，由发包人负责运至约定指定地点；</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⑤供应数量少于约定的数量时，由发包人补齐，多于约定数量时，发包人负责将多出部分运出施工场地；</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⑥到货时间早于约定时间，由发包人承担因此发生的保管费用。</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2.</w:t>
      </w:r>
      <w:r>
        <w:rPr>
          <w:rFonts w:ascii="宋体" w:hAnsi="宋体" w:hint="eastAsia"/>
          <w:sz w:val="24"/>
          <w:szCs w:val="24"/>
        </w:rPr>
        <w:t>材料价格</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按发包人通过合法程序确定的材料价格结算。</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3.</w:t>
      </w:r>
      <w:r>
        <w:rPr>
          <w:rFonts w:ascii="宋体" w:hAnsi="宋体" w:hint="eastAsia"/>
          <w:sz w:val="24"/>
          <w:szCs w:val="24"/>
        </w:rPr>
        <w:t>材料供应计划</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）承包商应负责配合发包人做好材料供应管理、</w:t>
      </w:r>
      <w:r>
        <w:rPr>
          <w:rFonts w:ascii="宋体" w:hAnsi="宋体" w:hint="eastAsia"/>
          <w:sz w:val="24"/>
          <w:szCs w:val="24"/>
        </w:rPr>
        <w:t>监控、协调、统计等工作。</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承包商根据施工图及时计算出预算用量、总体及分批使用计划量，并交发包人进行审核，发包人审核后将双方共同认可的总体及分批使用计划量送供货方作为材料供应的依据。结算时，若经有关部门审定的工程结算数量小于承包商所计算出的计划量，则计划量与实际结算数量的差额费用由承包商承担。</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）未经发包人书面批准，承包商不得自行采购同类材料用于本工程，如经发现，发包人将按自行采购同类材料金额的</w:t>
      </w:r>
      <w:r>
        <w:rPr>
          <w:rFonts w:ascii="宋体" w:hAnsi="宋体" w:hint="eastAsia"/>
          <w:sz w:val="24"/>
          <w:szCs w:val="24"/>
        </w:rPr>
        <w:t>3</w:t>
      </w:r>
      <w:r>
        <w:rPr>
          <w:rFonts w:ascii="宋体" w:hAnsi="宋体" w:hint="eastAsia"/>
          <w:sz w:val="24"/>
          <w:szCs w:val="24"/>
        </w:rPr>
        <w:t>倍作为违约金；若有以次充好现象，发包人保留对承包商追究法律责任的权利。</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）建设过程中因设计变更或其它工程变动情况导致材料需求计划发生变化，由承包商和发包人根据需要协调和处理。</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4.</w:t>
      </w:r>
      <w:r>
        <w:rPr>
          <w:rFonts w:ascii="宋体" w:hAnsi="宋体" w:hint="eastAsia"/>
          <w:sz w:val="24"/>
          <w:szCs w:val="24"/>
        </w:rPr>
        <w:t>材料的运输与装卸</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发包人应负责将材料运到承包商指定的仓库或工地现场。承包商须为发包人提供材料运输所需通道和卸货作业场地，提供材料仓库或符合要求的材料堆放场地。如因承包商施工区域内道路或场地、仓储原因导致材料无法运送或不能及时到货而停工，费用及工期损失由承包商承担。</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5.</w:t>
      </w:r>
      <w:r>
        <w:rPr>
          <w:rFonts w:ascii="宋体" w:hAnsi="宋体" w:hint="eastAsia"/>
          <w:sz w:val="24"/>
          <w:szCs w:val="24"/>
        </w:rPr>
        <w:t>材料的结算</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发包人供应材料实行月度结算。材料供货至现场后，承包方必须清点并在供货单签认，无收货人签名的供货单无效。供货方凭开箱验收</w:t>
      </w:r>
      <w:r>
        <w:rPr>
          <w:rFonts w:ascii="宋体" w:hAnsi="宋体" w:hint="eastAsia"/>
          <w:sz w:val="24"/>
          <w:szCs w:val="24"/>
        </w:rPr>
        <w:t>记录、承包商签认的供货单和供货合同方编制设备材料结算单，提交发包人和监理审核。</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四、材料的保管、堆放</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所有材物保管、堆放由承包商负责，并应符合国家有关规范要求并进行标示。</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五、材料的质量检验</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）所有用于本工程的材料，其质量必须符合合同文件《技术要求》和设计的标准，必须按相应的国家材料标准和试验规程进行材料检验，并按质量管理体系标准要求进行标识，不合格的材料禁用于本工程。</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）运至工地的材料质量均要发包人认可才能用于有关工程。</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）材料检验，如出现质量争议，以建设工程质量检测中心检验结果为准；经检验为不合格的材料，该批材料质检费用由供货方负责，延误工期不予顺延。</w:t>
      </w:r>
    </w:p>
    <w:p w:rsidR="00484F67" w:rsidRDefault="00D600C9">
      <w:pPr>
        <w:snapToGrid w:val="0"/>
        <w:spacing w:line="560" w:lineRule="exact"/>
        <w:ind w:firstLineChars="191" w:firstLine="460"/>
        <w:jc w:val="center"/>
        <w:rPr>
          <w:rFonts w:ascii="宋体" w:hAnsi="宋体"/>
          <w:b/>
          <w:bCs/>
          <w:sz w:val="24"/>
          <w:szCs w:val="24"/>
        </w:rPr>
      </w:pPr>
      <w:r>
        <w:rPr>
          <w:rFonts w:ascii="宋体" w:hAnsi="宋体" w:hint="eastAsia"/>
          <w:b/>
          <w:bCs/>
          <w:sz w:val="24"/>
          <w:szCs w:val="24"/>
        </w:rPr>
        <w:t>六、资料要求</w:t>
      </w:r>
    </w:p>
    <w:p w:rsidR="00484F67" w:rsidRDefault="00D600C9">
      <w:pPr>
        <w:snapToGrid w:val="0"/>
        <w:spacing w:line="560" w:lineRule="exact"/>
        <w:ind w:firstLineChars="191" w:firstLine="458"/>
        <w:rPr>
          <w:rFonts w:ascii="宋体" w:hAnsi="宋体"/>
          <w:sz w:val="24"/>
          <w:szCs w:val="24"/>
        </w:rPr>
      </w:pPr>
      <w:r>
        <w:rPr>
          <w:rFonts w:ascii="宋体" w:hAnsi="宋体" w:hint="eastAsia"/>
          <w:sz w:val="24"/>
          <w:szCs w:val="24"/>
        </w:rPr>
        <w:t>承包商应对工程使用的材料，每月进行及时整理归档有关资料，如出厂合格证书、检验报告等，并在供货期满后，负责做好所有相关资料的整理归档和移交工作。</w:t>
      </w:r>
    </w:p>
    <w:p w:rsidR="00484F67" w:rsidRDefault="00484F67">
      <w:pPr>
        <w:snapToGrid w:val="0"/>
        <w:spacing w:line="560" w:lineRule="exact"/>
        <w:ind w:firstLineChars="191" w:firstLine="458"/>
        <w:rPr>
          <w:rFonts w:ascii="宋体" w:hAnsi="宋体"/>
          <w:sz w:val="24"/>
          <w:szCs w:val="24"/>
          <w:lang w:val="zh-CN"/>
        </w:rPr>
      </w:pPr>
    </w:p>
    <w:p w:rsidR="00484F67" w:rsidRDefault="00D600C9">
      <w:pPr>
        <w:tabs>
          <w:tab w:val="left" w:pos="632"/>
          <w:tab w:val="left" w:pos="9240"/>
        </w:tabs>
        <w:adjustRightInd w:val="0"/>
        <w:snapToGrid w:val="0"/>
        <w:spacing w:line="341" w:lineRule="auto"/>
        <w:ind w:rightChars="-15" w:right="-31"/>
        <w:outlineLvl w:val="1"/>
        <w:rPr>
          <w:rFonts w:ascii="宋体"/>
          <w:snapToGrid w:val="0"/>
          <w:color w:val="000000"/>
          <w:kern w:val="0"/>
          <w:sz w:val="24"/>
          <w:szCs w:val="24"/>
        </w:rPr>
      </w:pPr>
      <w:r>
        <w:rPr>
          <w:rFonts w:ascii="宋体"/>
          <w:snapToGrid w:val="0"/>
          <w:color w:val="000000"/>
          <w:kern w:val="0"/>
          <w:sz w:val="24"/>
          <w:szCs w:val="24"/>
        </w:rPr>
        <w:br w:type="page"/>
      </w:r>
      <w:bookmarkStart w:id="434" w:name="_Toc17845"/>
      <w:bookmarkStart w:id="435" w:name="_Toc8896"/>
      <w:bookmarkStart w:id="436" w:name="_Toc24033"/>
      <w:r>
        <w:rPr>
          <w:rFonts w:ascii="宋体" w:hint="eastAsia"/>
          <w:b/>
          <w:bCs/>
          <w:snapToGrid w:val="0"/>
          <w:kern w:val="0"/>
          <w:sz w:val="24"/>
          <w:szCs w:val="24"/>
        </w:rPr>
        <w:t>附件</w:t>
      </w:r>
      <w:r>
        <w:rPr>
          <w:rFonts w:ascii="宋体" w:hint="eastAsia"/>
          <w:b/>
          <w:bCs/>
          <w:snapToGrid w:val="0"/>
          <w:kern w:val="0"/>
          <w:sz w:val="24"/>
          <w:szCs w:val="24"/>
        </w:rPr>
        <w:t>7</w:t>
      </w:r>
      <w:r>
        <w:rPr>
          <w:rFonts w:ascii="宋体" w:hint="eastAsia"/>
          <w:b/>
          <w:bCs/>
          <w:snapToGrid w:val="0"/>
          <w:kern w:val="0"/>
          <w:sz w:val="24"/>
          <w:szCs w:val="24"/>
        </w:rPr>
        <w:t>：</w:t>
      </w:r>
      <w:r>
        <w:rPr>
          <w:rFonts w:ascii="宋体" w:hAnsi="宋体" w:cs="宋体" w:hint="eastAsia"/>
          <w:b/>
          <w:bCs/>
          <w:snapToGrid w:val="0"/>
          <w:color w:val="000000"/>
          <w:kern w:val="0"/>
          <w:sz w:val="24"/>
          <w:szCs w:val="24"/>
        </w:rPr>
        <w:t>承包人履约银行保函（参考）</w:t>
      </w:r>
      <w:r>
        <w:rPr>
          <w:rFonts w:ascii="宋体" w:hAnsi="宋体" w:cs="宋体" w:hint="eastAsia"/>
          <w:b/>
          <w:bCs/>
          <w:snapToGrid w:val="0"/>
          <w:color w:val="000000"/>
          <w:kern w:val="0"/>
          <w:sz w:val="24"/>
          <w:szCs w:val="24"/>
          <w:lang w:val="zh-CN"/>
        </w:rPr>
        <w:t>编号：</w:t>
      </w:r>
      <w:bookmarkEnd w:id="434"/>
      <w:bookmarkEnd w:id="435"/>
      <w:bookmarkEnd w:id="436"/>
    </w:p>
    <w:p w:rsidR="00484F67" w:rsidRDefault="00D600C9">
      <w:pPr>
        <w:adjustRightInd w:val="0"/>
        <w:snapToGrid w:val="0"/>
        <w:spacing w:line="560" w:lineRule="exact"/>
        <w:rPr>
          <w:rFonts w:ascii="宋体"/>
          <w:snapToGrid w:val="0"/>
          <w:color w:val="000000"/>
          <w:kern w:val="0"/>
          <w:sz w:val="24"/>
          <w:szCs w:val="24"/>
        </w:rPr>
      </w:pPr>
      <w:r>
        <w:rPr>
          <w:rFonts w:ascii="宋体" w:hAnsi="宋体" w:cs="宋体" w:hint="eastAsia"/>
          <w:snapToGrid w:val="0"/>
          <w:color w:val="000000"/>
          <w:kern w:val="0"/>
          <w:sz w:val="24"/>
          <w:szCs w:val="24"/>
        </w:rPr>
        <w:t>广州市增城区新塘镇人民政府：</w:t>
      </w:r>
    </w:p>
    <w:p w:rsidR="00484F67" w:rsidRDefault="00D600C9">
      <w:pPr>
        <w:adjustRightInd w:val="0"/>
        <w:snapToGrid w:val="0"/>
        <w:spacing w:line="560" w:lineRule="exact"/>
        <w:ind w:firstLineChars="200" w:firstLine="480"/>
        <w:rPr>
          <w:rFonts w:ascii="宋体"/>
          <w:snapToGrid w:val="0"/>
          <w:color w:val="000000"/>
          <w:kern w:val="0"/>
          <w:sz w:val="24"/>
          <w:szCs w:val="24"/>
        </w:rPr>
      </w:pPr>
      <w:r>
        <w:rPr>
          <w:rFonts w:ascii="宋体" w:hAnsi="宋体" w:cs="宋体" w:hint="eastAsia"/>
          <w:snapToGrid w:val="0"/>
          <w:color w:val="000000"/>
          <w:kern w:val="0"/>
          <w:sz w:val="24"/>
          <w:szCs w:val="24"/>
        </w:rPr>
        <w:t>鉴于（以下称承包人）应依法按照《</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w:t>
      </w:r>
      <w:r>
        <w:rPr>
          <w:rFonts w:cs="宋体" w:hint="eastAsia"/>
          <w:color w:val="000000"/>
          <w:kern w:val="0"/>
          <w:sz w:val="24"/>
          <w:szCs w:val="24"/>
          <w:u w:val="single"/>
          <w:lang/>
        </w:rPr>
        <w:t>总承包</w:t>
      </w:r>
      <w:r>
        <w:rPr>
          <w:rFonts w:ascii="宋体" w:hAnsi="宋体" w:cs="宋体" w:hint="eastAsia"/>
          <w:snapToGrid w:val="0"/>
          <w:color w:val="000000"/>
          <w:kern w:val="0"/>
          <w:sz w:val="24"/>
          <w:szCs w:val="24"/>
        </w:rPr>
        <w:t>招标文件》和承包人中标的投标文件与贵办订立《</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府前路）道路升级改造工程施工总承包合同</w:t>
      </w:r>
      <w:r>
        <w:rPr>
          <w:rFonts w:ascii="宋体" w:hAnsi="宋体" w:cs="宋体" w:hint="eastAsia"/>
          <w:snapToGrid w:val="0"/>
          <w:color w:val="000000"/>
          <w:kern w:val="0"/>
          <w:sz w:val="24"/>
          <w:szCs w:val="24"/>
        </w:rPr>
        <w:t>》（以下简称合同）。我行</w:t>
      </w:r>
      <w:r>
        <w:rPr>
          <w:rFonts w:ascii="宋体" w:hAnsi="宋体" w:cs="宋体" w:hint="eastAsia"/>
          <w:snapToGrid w:val="0"/>
          <w:color w:val="000000"/>
          <w:kern w:val="0"/>
          <w:sz w:val="24"/>
          <w:szCs w:val="24"/>
          <w:lang w:val="zh-CN"/>
        </w:rPr>
        <w:t>同意为承包人出具合同价款</w:t>
      </w:r>
      <w:r>
        <w:rPr>
          <w:rFonts w:ascii="宋体" w:hAnsi="宋体" w:cs="宋体"/>
          <w:snapToGrid w:val="0"/>
          <w:color w:val="000000"/>
          <w:kern w:val="0"/>
          <w:sz w:val="24"/>
          <w:szCs w:val="24"/>
          <w:lang w:val="zh-CN"/>
        </w:rPr>
        <w:t>10%</w:t>
      </w:r>
      <w:r>
        <w:rPr>
          <w:rFonts w:ascii="宋体" w:hAnsi="宋体" w:cs="宋体" w:hint="eastAsia"/>
          <w:snapToGrid w:val="0"/>
          <w:color w:val="000000"/>
          <w:kern w:val="0"/>
          <w:sz w:val="24"/>
          <w:szCs w:val="24"/>
          <w:lang w:val="zh-CN"/>
        </w:rPr>
        <w:t>，即</w:t>
      </w:r>
      <w:r>
        <w:rPr>
          <w:rFonts w:ascii="宋体" w:hAnsi="宋体" w:cs="宋体" w:hint="eastAsia"/>
          <w:b/>
          <w:bCs/>
          <w:snapToGrid w:val="0"/>
          <w:color w:val="000000"/>
          <w:kern w:val="0"/>
          <w:sz w:val="24"/>
          <w:szCs w:val="24"/>
        </w:rPr>
        <w:t>人民币（￥</w:t>
      </w:r>
      <w:r>
        <w:rPr>
          <w:rFonts w:ascii="宋体" w:hAnsi="宋体" w:cs="宋体" w:hint="eastAsia"/>
          <w:b/>
          <w:bCs/>
          <w:snapToGrid w:val="0"/>
          <w:color w:val="000000"/>
          <w:kern w:val="0"/>
          <w:sz w:val="24"/>
          <w:szCs w:val="24"/>
          <w:u w:val="single"/>
        </w:rPr>
        <w:t>元</w:t>
      </w:r>
      <w:r>
        <w:rPr>
          <w:rFonts w:ascii="宋体" w:hAnsi="宋体" w:cs="宋体" w:hint="eastAsia"/>
          <w:b/>
          <w:bCs/>
          <w:snapToGrid w:val="0"/>
          <w:color w:val="000000"/>
          <w:kern w:val="0"/>
          <w:sz w:val="24"/>
          <w:szCs w:val="24"/>
        </w:rPr>
        <w:t>）</w:t>
      </w:r>
      <w:r>
        <w:rPr>
          <w:rFonts w:ascii="宋体" w:hAnsi="宋体" w:cs="宋体" w:hint="eastAsia"/>
          <w:snapToGrid w:val="0"/>
          <w:color w:val="000000"/>
          <w:kern w:val="0"/>
          <w:sz w:val="24"/>
          <w:szCs w:val="24"/>
          <w:lang w:val="zh-CN"/>
        </w:rPr>
        <w:t>的保函作为承包人向贵办履约的担保，</w:t>
      </w:r>
      <w:r>
        <w:rPr>
          <w:rFonts w:ascii="宋体" w:hAnsi="宋体" w:cs="宋体" w:hint="eastAsia"/>
          <w:snapToGrid w:val="0"/>
          <w:color w:val="000000"/>
          <w:kern w:val="0"/>
          <w:sz w:val="24"/>
          <w:szCs w:val="24"/>
        </w:rPr>
        <w:t>担保的范围为承包人按合同约定应向贵办履行的全部债务，包括但不限于承包人在投标时所承诺及按合同约定投入的人力资源、材料、机械设备、施工质量、施工工期、施工人员工资支付、工程分包、工程结算、施工（总）承包管理和现场整体组织、专业协调及配合等。各担保内容的金额见下表：</w:t>
      </w:r>
    </w:p>
    <w:tbl>
      <w:tblPr>
        <w:tblW w:w="85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340"/>
        <w:gridCol w:w="2125"/>
        <w:gridCol w:w="2375"/>
        <w:gridCol w:w="1080"/>
      </w:tblGrid>
      <w:tr w:rsidR="00484F67">
        <w:trPr>
          <w:trHeight w:val="42"/>
        </w:trPr>
        <w:tc>
          <w:tcPr>
            <w:tcW w:w="648"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序号</w:t>
            </w:r>
          </w:p>
        </w:tc>
        <w:tc>
          <w:tcPr>
            <w:tcW w:w="2340"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担保内容</w:t>
            </w:r>
          </w:p>
        </w:tc>
        <w:tc>
          <w:tcPr>
            <w:tcW w:w="2125"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担保金额（人民币元）</w:t>
            </w:r>
          </w:p>
        </w:tc>
        <w:tc>
          <w:tcPr>
            <w:tcW w:w="2375"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占合同价款的比例（</w:t>
            </w:r>
            <w:r>
              <w:rPr>
                <w:rFonts w:ascii="宋体" w:hAnsi="宋体" w:cs="宋体"/>
                <w:snapToGrid w:val="0"/>
                <w:color w:val="000000"/>
                <w:kern w:val="0"/>
                <w:sz w:val="24"/>
                <w:szCs w:val="24"/>
                <w:lang w:val="zh-CN"/>
              </w:rPr>
              <w:t>%</w:t>
            </w:r>
            <w:r>
              <w:rPr>
                <w:rFonts w:ascii="宋体" w:hAnsi="宋体" w:cs="宋体" w:hint="eastAsia"/>
                <w:snapToGrid w:val="0"/>
                <w:color w:val="000000"/>
                <w:kern w:val="0"/>
                <w:sz w:val="24"/>
                <w:szCs w:val="24"/>
                <w:lang w:val="zh-CN"/>
              </w:rPr>
              <w:t>）</w:t>
            </w:r>
          </w:p>
        </w:tc>
        <w:tc>
          <w:tcPr>
            <w:tcW w:w="1080"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备注</w:t>
            </w:r>
          </w:p>
        </w:tc>
      </w:tr>
      <w:tr w:rsidR="00484F67">
        <w:trPr>
          <w:trHeight w:val="37"/>
        </w:trPr>
        <w:tc>
          <w:tcPr>
            <w:tcW w:w="648"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snapToGrid w:val="0"/>
                <w:color w:val="000000"/>
                <w:kern w:val="0"/>
                <w:sz w:val="24"/>
                <w:szCs w:val="24"/>
                <w:lang w:val="zh-CN"/>
              </w:rPr>
              <w:t>1</w:t>
            </w:r>
          </w:p>
        </w:tc>
        <w:tc>
          <w:tcPr>
            <w:tcW w:w="2340" w:type="dxa"/>
            <w:vAlign w:val="center"/>
          </w:tcPr>
          <w:p w:rsidR="00484F67" w:rsidRDefault="00D600C9">
            <w:pPr>
              <w:autoSpaceDE w:val="0"/>
              <w:autoSpaceDN w:val="0"/>
              <w:adjustRightInd w:val="0"/>
              <w:snapToGrid w:val="0"/>
              <w:spacing w:line="300" w:lineRule="auto"/>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施工人员工资支付</w:t>
            </w:r>
          </w:p>
        </w:tc>
        <w:tc>
          <w:tcPr>
            <w:tcW w:w="2125" w:type="dxa"/>
            <w:vAlign w:val="center"/>
          </w:tcPr>
          <w:p w:rsidR="00484F67" w:rsidRDefault="00484F67">
            <w:pPr>
              <w:jc w:val="center"/>
              <w:rPr>
                <w:rFonts w:ascii="宋体"/>
                <w:snapToGrid w:val="0"/>
                <w:color w:val="000000"/>
                <w:kern w:val="0"/>
                <w:sz w:val="24"/>
                <w:szCs w:val="24"/>
                <w:lang w:val="zh-CN"/>
              </w:rPr>
            </w:pPr>
          </w:p>
        </w:tc>
        <w:tc>
          <w:tcPr>
            <w:tcW w:w="237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1080"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r>
      <w:tr w:rsidR="00484F67">
        <w:trPr>
          <w:trHeight w:val="37"/>
        </w:trPr>
        <w:tc>
          <w:tcPr>
            <w:tcW w:w="648"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snapToGrid w:val="0"/>
                <w:color w:val="000000"/>
                <w:kern w:val="0"/>
                <w:sz w:val="24"/>
                <w:szCs w:val="24"/>
                <w:lang w:val="zh-CN"/>
              </w:rPr>
              <w:t>2</w:t>
            </w:r>
          </w:p>
        </w:tc>
        <w:tc>
          <w:tcPr>
            <w:tcW w:w="2340" w:type="dxa"/>
            <w:vAlign w:val="center"/>
          </w:tcPr>
          <w:p w:rsidR="00484F67" w:rsidRDefault="00D600C9">
            <w:pPr>
              <w:autoSpaceDE w:val="0"/>
              <w:autoSpaceDN w:val="0"/>
              <w:adjustRightInd w:val="0"/>
              <w:snapToGrid w:val="0"/>
              <w:spacing w:line="300" w:lineRule="auto"/>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工程分包</w:t>
            </w:r>
          </w:p>
        </w:tc>
        <w:tc>
          <w:tcPr>
            <w:tcW w:w="212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237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1080"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r>
      <w:tr w:rsidR="00484F67">
        <w:trPr>
          <w:trHeight w:val="37"/>
        </w:trPr>
        <w:tc>
          <w:tcPr>
            <w:tcW w:w="648"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snapToGrid w:val="0"/>
                <w:color w:val="000000"/>
                <w:kern w:val="0"/>
                <w:sz w:val="24"/>
                <w:szCs w:val="24"/>
                <w:lang w:val="zh-CN"/>
              </w:rPr>
              <w:t>3</w:t>
            </w:r>
          </w:p>
        </w:tc>
        <w:tc>
          <w:tcPr>
            <w:tcW w:w="2340" w:type="dxa"/>
            <w:vAlign w:val="center"/>
          </w:tcPr>
          <w:p w:rsidR="00484F67" w:rsidRDefault="00D600C9">
            <w:pPr>
              <w:autoSpaceDE w:val="0"/>
              <w:autoSpaceDN w:val="0"/>
              <w:adjustRightInd w:val="0"/>
              <w:snapToGrid w:val="0"/>
              <w:spacing w:line="300" w:lineRule="auto"/>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其他</w:t>
            </w:r>
          </w:p>
        </w:tc>
        <w:tc>
          <w:tcPr>
            <w:tcW w:w="212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237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1080"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r>
      <w:tr w:rsidR="00484F67">
        <w:trPr>
          <w:trHeight w:val="37"/>
        </w:trPr>
        <w:tc>
          <w:tcPr>
            <w:tcW w:w="648" w:type="dxa"/>
            <w:vAlign w:val="center"/>
          </w:tcPr>
          <w:p w:rsidR="00484F67" w:rsidRDefault="00D600C9">
            <w:pPr>
              <w:autoSpaceDE w:val="0"/>
              <w:autoSpaceDN w:val="0"/>
              <w:adjustRightInd w:val="0"/>
              <w:snapToGrid w:val="0"/>
              <w:spacing w:line="300" w:lineRule="auto"/>
              <w:jc w:val="center"/>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合计</w:t>
            </w:r>
          </w:p>
        </w:tc>
        <w:tc>
          <w:tcPr>
            <w:tcW w:w="2340"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212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2375"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c>
          <w:tcPr>
            <w:tcW w:w="1080" w:type="dxa"/>
            <w:vAlign w:val="center"/>
          </w:tcPr>
          <w:p w:rsidR="00484F67" w:rsidRDefault="00484F67">
            <w:pPr>
              <w:autoSpaceDE w:val="0"/>
              <w:autoSpaceDN w:val="0"/>
              <w:adjustRightInd w:val="0"/>
              <w:snapToGrid w:val="0"/>
              <w:spacing w:line="300" w:lineRule="auto"/>
              <w:jc w:val="center"/>
              <w:rPr>
                <w:rFonts w:ascii="宋体"/>
                <w:snapToGrid w:val="0"/>
                <w:color w:val="000000"/>
                <w:kern w:val="0"/>
                <w:sz w:val="24"/>
                <w:szCs w:val="24"/>
                <w:lang w:val="zh-CN"/>
              </w:rPr>
            </w:pPr>
          </w:p>
        </w:tc>
      </w:tr>
    </w:tbl>
    <w:p w:rsidR="00484F67" w:rsidRDefault="00D600C9">
      <w:pPr>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我行承诺如下：</w:t>
      </w:r>
    </w:p>
    <w:p w:rsidR="00484F67" w:rsidRDefault="00D600C9">
      <w:pPr>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1</w:t>
      </w:r>
      <w:r>
        <w:rPr>
          <w:rFonts w:ascii="宋体" w:hAnsi="宋体" w:cs="宋体" w:hint="eastAsia"/>
          <w:snapToGrid w:val="0"/>
          <w:color w:val="000000"/>
          <w:kern w:val="0"/>
          <w:sz w:val="24"/>
          <w:szCs w:val="24"/>
          <w:lang w:val="zh-CN"/>
        </w:rPr>
        <w:t>、承包人在履行合同中，由于资金、技术、质量或非不可抗力及违约等原因需向贵办支付违约金或赔偿金时，在贵办以书面形式提出要求得到上述金额内的任何付款时，我行立即予以支付，不挑剔、不争辩，也不要求贵办出具证明或说明背景、理由。</w:t>
      </w:r>
    </w:p>
    <w:p w:rsidR="00484F67" w:rsidRDefault="00D600C9">
      <w:pPr>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2</w:t>
      </w:r>
      <w:r>
        <w:rPr>
          <w:rFonts w:ascii="宋体" w:hAnsi="宋体" w:cs="宋体" w:hint="eastAsia"/>
          <w:snapToGrid w:val="0"/>
          <w:color w:val="000000"/>
          <w:kern w:val="0"/>
          <w:sz w:val="24"/>
          <w:szCs w:val="24"/>
          <w:lang w:val="zh-CN"/>
        </w:rPr>
        <w:t>、我行放弃贵办应先向承包人要求赔偿上述金额然后再向我行提出要求的权利。</w:t>
      </w:r>
    </w:p>
    <w:p w:rsidR="00484F67" w:rsidRDefault="00D600C9">
      <w:pPr>
        <w:adjustRightInd w:val="0"/>
        <w:snapToGrid w:val="0"/>
        <w:spacing w:line="560" w:lineRule="exact"/>
        <w:ind w:firstLineChars="200" w:firstLine="48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3</w:t>
      </w:r>
      <w:r>
        <w:rPr>
          <w:rFonts w:ascii="宋体" w:hAnsi="宋体" w:cs="宋体" w:hint="eastAsia"/>
          <w:snapToGrid w:val="0"/>
          <w:color w:val="000000"/>
          <w:kern w:val="0"/>
          <w:sz w:val="24"/>
          <w:szCs w:val="24"/>
          <w:lang w:val="zh-CN"/>
        </w:rPr>
        <w:t>、我行进一步同意，在贵办和承包人之间的合同条件、合同项下的工程或合同发生变化、补充或修改，</w:t>
      </w:r>
      <w:r>
        <w:rPr>
          <w:rFonts w:ascii="宋体" w:hAnsi="宋体" w:cs="宋体" w:hint="eastAsia"/>
          <w:snapToGrid w:val="0"/>
          <w:color w:val="000000"/>
          <w:kern w:val="0"/>
          <w:sz w:val="24"/>
          <w:szCs w:val="24"/>
        </w:rPr>
        <w:t>在不加重我行担保责任的情况下，</w:t>
      </w:r>
      <w:r>
        <w:rPr>
          <w:rFonts w:ascii="宋体" w:hAnsi="宋体" w:cs="宋体" w:hint="eastAsia"/>
          <w:snapToGrid w:val="0"/>
          <w:color w:val="000000"/>
          <w:kern w:val="0"/>
          <w:sz w:val="24"/>
          <w:szCs w:val="24"/>
          <w:lang w:val="zh-CN"/>
        </w:rPr>
        <w:t>我行承担本保函的责任也不改变。有关上述变化、补充和修改也无须通知我行。</w:t>
      </w:r>
    </w:p>
    <w:p w:rsidR="00484F67" w:rsidRDefault="00D600C9">
      <w:pPr>
        <w:adjustRightInd w:val="0"/>
        <w:snapToGrid w:val="0"/>
        <w:spacing w:line="560" w:lineRule="exact"/>
        <w:ind w:firstLineChars="200" w:firstLine="480"/>
        <w:rPr>
          <w:rFonts w:ascii="宋体" w:hAnsi="宋体" w:cs="宋体"/>
          <w:snapToGrid w:val="0"/>
          <w:color w:val="000000"/>
          <w:kern w:val="0"/>
          <w:sz w:val="24"/>
          <w:szCs w:val="24"/>
        </w:rPr>
      </w:pPr>
      <w:r>
        <w:rPr>
          <w:rFonts w:ascii="宋体" w:hAnsi="宋体" w:cs="宋体" w:hint="eastAsia"/>
          <w:snapToGrid w:val="0"/>
          <w:color w:val="000000"/>
          <w:kern w:val="0"/>
          <w:sz w:val="24"/>
          <w:szCs w:val="24"/>
          <w:lang w:val="zh-CN"/>
        </w:rPr>
        <w:t>4</w:t>
      </w:r>
      <w:r>
        <w:rPr>
          <w:rFonts w:ascii="宋体" w:hAnsi="宋体" w:cs="宋体" w:hint="eastAsia"/>
          <w:snapToGrid w:val="0"/>
          <w:color w:val="000000"/>
          <w:kern w:val="0"/>
          <w:sz w:val="24"/>
          <w:szCs w:val="24"/>
          <w:lang w:val="zh-CN"/>
        </w:rPr>
        <w:t>、我行的保证期间为：自本保函签署之日起至合同约定项目</w:t>
      </w:r>
      <w:r>
        <w:rPr>
          <w:rFonts w:ascii="宋体" w:hAnsi="宋体" w:cs="宋体" w:hint="eastAsia"/>
          <w:snapToGrid w:val="0"/>
          <w:color w:val="000000"/>
          <w:kern w:val="0"/>
          <w:sz w:val="24"/>
          <w:szCs w:val="24"/>
        </w:rPr>
        <w:t>工程竣工验收且竣工验收备案完成之日</w:t>
      </w:r>
      <w:r>
        <w:rPr>
          <w:rFonts w:ascii="宋体" w:hAnsi="宋体" w:cs="宋体" w:hint="eastAsia"/>
          <w:snapToGrid w:val="0"/>
          <w:color w:val="000000"/>
          <w:kern w:val="0"/>
          <w:sz w:val="24"/>
          <w:szCs w:val="24"/>
          <w:lang w:val="zh-CN"/>
        </w:rPr>
        <w:t>止，但最迟不超过</w:t>
      </w:r>
      <w:r>
        <w:rPr>
          <w:rFonts w:ascii="宋体" w:hAnsi="宋体" w:cs="宋体" w:hint="eastAsia"/>
          <w:snapToGrid w:val="0"/>
          <w:color w:val="000000"/>
          <w:kern w:val="0"/>
          <w:sz w:val="24"/>
          <w:szCs w:val="24"/>
        </w:rPr>
        <w:t>年月</w:t>
      </w:r>
    </w:p>
    <w:p w:rsidR="00484F67" w:rsidRDefault="00D600C9">
      <w:pPr>
        <w:adjustRightInd w:val="0"/>
        <w:snapToGrid w:val="0"/>
        <w:spacing w:line="560" w:lineRule="exact"/>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rPr>
        <w:t>日（合同竣工日期</w:t>
      </w:r>
      <w:r>
        <w:rPr>
          <w:rFonts w:ascii="宋体" w:hAnsi="宋体" w:cs="宋体" w:hint="eastAsia"/>
          <w:snapToGrid w:val="0"/>
          <w:color w:val="000000"/>
          <w:kern w:val="0"/>
          <w:sz w:val="24"/>
          <w:szCs w:val="24"/>
        </w:rPr>
        <w:t>+6</w:t>
      </w:r>
      <w:r>
        <w:rPr>
          <w:rFonts w:ascii="宋体" w:hAnsi="宋体" w:cs="宋体" w:hint="eastAsia"/>
          <w:snapToGrid w:val="0"/>
          <w:color w:val="000000"/>
          <w:kern w:val="0"/>
          <w:sz w:val="24"/>
          <w:szCs w:val="24"/>
        </w:rPr>
        <w:t>个月）</w:t>
      </w:r>
      <w:r>
        <w:rPr>
          <w:rFonts w:ascii="宋体" w:hAnsi="宋体" w:cs="宋体" w:hint="eastAsia"/>
          <w:snapToGrid w:val="0"/>
          <w:color w:val="000000"/>
          <w:kern w:val="0"/>
          <w:sz w:val="24"/>
          <w:szCs w:val="24"/>
          <w:lang w:val="zh-CN"/>
        </w:rPr>
        <w:t>。</w:t>
      </w:r>
    </w:p>
    <w:p w:rsidR="00484F67" w:rsidRDefault="00484F67">
      <w:pPr>
        <w:autoSpaceDE w:val="0"/>
        <w:autoSpaceDN w:val="0"/>
        <w:adjustRightInd w:val="0"/>
        <w:snapToGrid w:val="0"/>
        <w:spacing w:line="360" w:lineRule="auto"/>
        <w:rPr>
          <w:rFonts w:ascii="宋体"/>
          <w:snapToGrid w:val="0"/>
          <w:color w:val="000000"/>
          <w:kern w:val="0"/>
          <w:sz w:val="24"/>
          <w:szCs w:val="24"/>
          <w:lang w:val="zh-CN"/>
        </w:rPr>
      </w:pPr>
    </w:p>
    <w:p w:rsidR="00484F67" w:rsidRDefault="00484F67">
      <w:pPr>
        <w:autoSpaceDE w:val="0"/>
        <w:autoSpaceDN w:val="0"/>
        <w:adjustRightInd w:val="0"/>
        <w:snapToGrid w:val="0"/>
        <w:spacing w:line="360" w:lineRule="auto"/>
        <w:rPr>
          <w:rFonts w:ascii="宋体"/>
          <w:snapToGrid w:val="0"/>
          <w:color w:val="000000"/>
          <w:kern w:val="0"/>
          <w:sz w:val="24"/>
          <w:szCs w:val="24"/>
          <w:lang w:val="zh-CN"/>
        </w:rPr>
      </w:pPr>
    </w:p>
    <w:p w:rsidR="00484F67" w:rsidRDefault="00D600C9">
      <w:pPr>
        <w:autoSpaceDE w:val="0"/>
        <w:autoSpaceDN w:val="0"/>
        <w:adjustRightInd w:val="0"/>
        <w:snapToGrid w:val="0"/>
        <w:spacing w:line="360" w:lineRule="auto"/>
        <w:ind w:firstLineChars="1100" w:firstLine="264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银行名称：（盖章）</w:t>
      </w:r>
    </w:p>
    <w:p w:rsidR="00484F67" w:rsidRDefault="00D600C9">
      <w:pPr>
        <w:autoSpaceDE w:val="0"/>
        <w:autoSpaceDN w:val="0"/>
        <w:adjustRightInd w:val="0"/>
        <w:snapToGrid w:val="0"/>
        <w:spacing w:line="360" w:lineRule="auto"/>
        <w:ind w:firstLineChars="1100" w:firstLine="2640"/>
        <w:rPr>
          <w:rFonts w:ascii="宋体" w:hAnsi="宋体" w:cs="宋体"/>
          <w:snapToGrid w:val="0"/>
          <w:color w:val="000000"/>
          <w:kern w:val="0"/>
          <w:sz w:val="24"/>
          <w:szCs w:val="24"/>
          <w:lang w:val="zh-CN"/>
        </w:rPr>
      </w:pPr>
      <w:r>
        <w:rPr>
          <w:rFonts w:ascii="宋体" w:hAnsi="宋体" w:cs="宋体" w:hint="eastAsia"/>
          <w:snapToGrid w:val="0"/>
          <w:color w:val="000000"/>
          <w:kern w:val="0"/>
          <w:sz w:val="24"/>
          <w:szCs w:val="24"/>
          <w:lang w:val="zh-CN"/>
        </w:rPr>
        <w:t>银行负责人（或委托代理人）：</w:t>
      </w:r>
    </w:p>
    <w:p w:rsidR="00484F67" w:rsidRDefault="00D600C9">
      <w:pPr>
        <w:autoSpaceDE w:val="0"/>
        <w:autoSpaceDN w:val="0"/>
        <w:adjustRightInd w:val="0"/>
        <w:snapToGrid w:val="0"/>
        <w:spacing w:line="360" w:lineRule="auto"/>
        <w:ind w:firstLineChars="1100" w:firstLine="264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地址：</w:t>
      </w:r>
    </w:p>
    <w:p w:rsidR="00484F67" w:rsidRDefault="00D600C9">
      <w:pPr>
        <w:autoSpaceDE w:val="0"/>
        <w:autoSpaceDN w:val="0"/>
        <w:adjustRightInd w:val="0"/>
        <w:snapToGrid w:val="0"/>
        <w:spacing w:line="360" w:lineRule="auto"/>
        <w:ind w:firstLineChars="1100" w:firstLine="264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邮政编码：</w:t>
      </w:r>
    </w:p>
    <w:p w:rsidR="00484F67" w:rsidRDefault="00D600C9">
      <w:pPr>
        <w:autoSpaceDE w:val="0"/>
        <w:autoSpaceDN w:val="0"/>
        <w:adjustRightInd w:val="0"/>
        <w:snapToGrid w:val="0"/>
        <w:spacing w:line="360" w:lineRule="auto"/>
        <w:ind w:firstLineChars="1100" w:firstLine="264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联系电话：</w:t>
      </w:r>
    </w:p>
    <w:p w:rsidR="00484F67" w:rsidRDefault="00D600C9">
      <w:pPr>
        <w:adjustRightInd w:val="0"/>
        <w:snapToGrid w:val="0"/>
        <w:spacing w:line="360" w:lineRule="auto"/>
        <w:ind w:firstLineChars="1100" w:firstLine="2640"/>
        <w:rPr>
          <w:rFonts w:ascii="宋体"/>
          <w:snapToGrid w:val="0"/>
          <w:color w:val="000000"/>
          <w:kern w:val="0"/>
          <w:sz w:val="24"/>
          <w:szCs w:val="24"/>
          <w:lang w:val="zh-CN"/>
        </w:rPr>
      </w:pPr>
      <w:r>
        <w:rPr>
          <w:rFonts w:ascii="宋体" w:hAnsi="宋体" w:cs="宋体" w:hint="eastAsia"/>
          <w:snapToGrid w:val="0"/>
          <w:color w:val="000000"/>
          <w:kern w:val="0"/>
          <w:sz w:val="24"/>
          <w:szCs w:val="24"/>
          <w:lang w:val="zh-CN"/>
        </w:rPr>
        <w:t>日期：年月日</w:t>
      </w: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484F67">
      <w:pPr>
        <w:adjustRightInd w:val="0"/>
        <w:snapToGrid w:val="0"/>
        <w:spacing w:line="288" w:lineRule="auto"/>
        <w:rPr>
          <w:rFonts w:ascii="宋体"/>
          <w:snapToGrid w:val="0"/>
          <w:color w:val="000000"/>
          <w:kern w:val="0"/>
          <w:sz w:val="24"/>
          <w:szCs w:val="24"/>
        </w:rPr>
      </w:pPr>
    </w:p>
    <w:p w:rsidR="00484F67" w:rsidRDefault="00D600C9">
      <w:pPr>
        <w:pStyle w:val="a0"/>
        <w:adjustRightInd w:val="0"/>
        <w:snapToGrid w:val="0"/>
        <w:spacing w:after="0" w:line="360" w:lineRule="auto"/>
        <w:ind w:firstLine="0"/>
        <w:jc w:val="center"/>
        <w:outlineLvl w:val="1"/>
        <w:rPr>
          <w:rFonts w:ascii="宋体"/>
          <w:color w:val="000000"/>
          <w:sz w:val="24"/>
          <w:szCs w:val="24"/>
        </w:rPr>
      </w:pPr>
      <w:r>
        <w:rPr>
          <w:color w:val="000000"/>
        </w:rPr>
        <w:br w:type="page"/>
      </w:r>
      <w:bookmarkStart w:id="437" w:name="_Toc28138"/>
      <w:bookmarkStart w:id="438" w:name="_Toc31383"/>
      <w:bookmarkStart w:id="439" w:name="_Toc2505"/>
      <w:bookmarkStart w:id="440" w:name="_Toc31270"/>
      <w:bookmarkStart w:id="441" w:name="_Toc30340"/>
      <w:r>
        <w:rPr>
          <w:rFonts w:ascii="宋体" w:hint="eastAsia"/>
          <w:b/>
          <w:bCs/>
          <w:snapToGrid w:val="0"/>
          <w:kern w:val="0"/>
          <w:sz w:val="24"/>
          <w:szCs w:val="24"/>
        </w:rPr>
        <w:t>附</w:t>
      </w:r>
      <w:bookmarkStart w:id="442" w:name="_Toc296891267"/>
      <w:bookmarkStart w:id="443" w:name="_Toc296891055"/>
      <w:bookmarkStart w:id="444" w:name="_Toc296944566"/>
      <w:bookmarkStart w:id="445" w:name="_Toc296346728"/>
      <w:bookmarkStart w:id="446" w:name="_Toc296347226"/>
      <w:bookmarkStart w:id="447" w:name="_Toc267261698"/>
      <w:bookmarkStart w:id="448" w:name="_Toc296503227"/>
      <w:r>
        <w:rPr>
          <w:rFonts w:ascii="宋体" w:hint="eastAsia"/>
          <w:b/>
          <w:bCs/>
          <w:snapToGrid w:val="0"/>
          <w:kern w:val="0"/>
          <w:sz w:val="24"/>
          <w:szCs w:val="24"/>
        </w:rPr>
        <w:t>件</w:t>
      </w:r>
      <w:r>
        <w:rPr>
          <w:rFonts w:ascii="宋体" w:hint="eastAsia"/>
          <w:b/>
          <w:bCs/>
          <w:snapToGrid w:val="0"/>
          <w:kern w:val="0"/>
          <w:sz w:val="24"/>
          <w:szCs w:val="24"/>
        </w:rPr>
        <w:t>8</w:t>
      </w:r>
      <w:r>
        <w:rPr>
          <w:rFonts w:ascii="宋体" w:hint="eastAsia"/>
          <w:b/>
          <w:bCs/>
          <w:snapToGrid w:val="0"/>
          <w:kern w:val="0"/>
          <w:sz w:val="24"/>
          <w:szCs w:val="24"/>
        </w:rPr>
        <w:t>：</w:t>
      </w:r>
      <w:bookmarkEnd w:id="442"/>
      <w:bookmarkEnd w:id="443"/>
      <w:bookmarkEnd w:id="444"/>
      <w:bookmarkEnd w:id="445"/>
      <w:bookmarkEnd w:id="446"/>
      <w:bookmarkEnd w:id="447"/>
      <w:bookmarkEnd w:id="448"/>
      <w:r>
        <w:rPr>
          <w:rFonts w:ascii="宋体" w:hint="eastAsia"/>
          <w:b/>
          <w:bCs/>
          <w:snapToGrid w:val="0"/>
          <w:kern w:val="0"/>
          <w:sz w:val="24"/>
          <w:szCs w:val="24"/>
        </w:rPr>
        <w:t xml:space="preserve">　承包人用于本工程施工的机械设备表</w:t>
      </w:r>
      <w:bookmarkEnd w:id="437"/>
      <w:bookmarkEnd w:id="438"/>
      <w:bookmarkEnd w:id="439"/>
    </w:p>
    <w:tbl>
      <w:tblPr>
        <w:tblW w:w="95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743"/>
        <w:gridCol w:w="1837"/>
        <w:gridCol w:w="1328"/>
        <w:gridCol w:w="780"/>
        <w:gridCol w:w="680"/>
        <w:gridCol w:w="1020"/>
        <w:gridCol w:w="1480"/>
        <w:gridCol w:w="1020"/>
        <w:gridCol w:w="707"/>
      </w:tblGrid>
      <w:tr w:rsidR="00484F67">
        <w:trPr>
          <w:jc w:val="center"/>
        </w:trPr>
        <w:tc>
          <w:tcPr>
            <w:tcW w:w="743"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序号</w:t>
            </w:r>
          </w:p>
        </w:tc>
        <w:tc>
          <w:tcPr>
            <w:tcW w:w="1837"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机械或设备名称</w:t>
            </w:r>
          </w:p>
        </w:tc>
        <w:tc>
          <w:tcPr>
            <w:tcW w:w="1328"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规格型号</w:t>
            </w:r>
          </w:p>
        </w:tc>
        <w:tc>
          <w:tcPr>
            <w:tcW w:w="780"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数量</w:t>
            </w:r>
          </w:p>
        </w:tc>
        <w:tc>
          <w:tcPr>
            <w:tcW w:w="680"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产地</w:t>
            </w:r>
          </w:p>
        </w:tc>
        <w:tc>
          <w:tcPr>
            <w:tcW w:w="1020"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制造年份</w:t>
            </w:r>
          </w:p>
        </w:tc>
        <w:tc>
          <w:tcPr>
            <w:tcW w:w="1480"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额定功率</w:t>
            </w:r>
            <w:r>
              <w:rPr>
                <w:rFonts w:ascii="宋体" w:hAnsi="宋体" w:cs="宋体" w:hint="eastAsia"/>
                <w:color w:val="000000"/>
                <w:kern w:val="0"/>
                <w:sz w:val="18"/>
                <w:szCs w:val="18"/>
                <w:lang/>
              </w:rPr>
              <w:t>(kW)</w:t>
            </w:r>
          </w:p>
        </w:tc>
        <w:tc>
          <w:tcPr>
            <w:tcW w:w="1020"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生产能力</w:t>
            </w:r>
          </w:p>
        </w:tc>
        <w:tc>
          <w:tcPr>
            <w:tcW w:w="707" w:type="dxa"/>
            <w:tcBorders>
              <w:top w:val="single" w:sz="12" w:space="0" w:color="auto"/>
              <w:bottom w:val="double" w:sz="6" w:space="0" w:color="auto"/>
            </w:tcBorders>
            <w:vAlign w:val="center"/>
          </w:tcPr>
          <w:p w:rsidR="00484F67" w:rsidRDefault="00D600C9">
            <w:pPr>
              <w:widowControl/>
              <w:jc w:val="center"/>
              <w:textAlignment w:val="center"/>
              <w:rPr>
                <w:rFonts w:ascii="宋体"/>
                <w:color w:val="000000"/>
                <w:sz w:val="18"/>
                <w:szCs w:val="18"/>
              </w:rPr>
            </w:pPr>
            <w:r>
              <w:rPr>
                <w:rFonts w:ascii="宋体" w:hAnsi="宋体" w:cs="宋体" w:hint="eastAsia"/>
                <w:color w:val="000000"/>
                <w:kern w:val="0"/>
                <w:sz w:val="18"/>
                <w:szCs w:val="18"/>
                <w:lang/>
              </w:rPr>
              <w:t>备注</w:t>
            </w:r>
          </w:p>
        </w:tc>
      </w:tr>
      <w:tr w:rsidR="00484F67">
        <w:trPr>
          <w:trHeight w:val="90"/>
          <w:jc w:val="center"/>
        </w:trPr>
        <w:tc>
          <w:tcPr>
            <w:tcW w:w="743" w:type="dxa"/>
            <w:tcBorders>
              <w:top w:val="double" w:sz="6" w:space="0" w:color="auto"/>
            </w:tcBorders>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w:t>
            </w:r>
          </w:p>
        </w:tc>
        <w:tc>
          <w:tcPr>
            <w:tcW w:w="1837" w:type="dxa"/>
            <w:tcBorders>
              <w:top w:val="double" w:sz="6" w:space="0" w:color="auto"/>
            </w:tcBorders>
            <w:vAlign w:val="center"/>
          </w:tcPr>
          <w:p w:rsidR="00484F67" w:rsidRDefault="00484F67">
            <w:pPr>
              <w:widowControl/>
              <w:jc w:val="center"/>
              <w:textAlignment w:val="center"/>
              <w:rPr>
                <w:color w:val="000000"/>
                <w:sz w:val="15"/>
                <w:szCs w:val="15"/>
              </w:rPr>
            </w:pPr>
          </w:p>
        </w:tc>
        <w:tc>
          <w:tcPr>
            <w:tcW w:w="1328" w:type="dxa"/>
            <w:tcBorders>
              <w:top w:val="double" w:sz="6" w:space="0" w:color="auto"/>
            </w:tcBorders>
            <w:vAlign w:val="center"/>
          </w:tcPr>
          <w:p w:rsidR="00484F67" w:rsidRDefault="00484F67">
            <w:pPr>
              <w:widowControl/>
              <w:jc w:val="center"/>
              <w:textAlignment w:val="center"/>
              <w:rPr>
                <w:color w:val="000000"/>
                <w:sz w:val="15"/>
                <w:szCs w:val="15"/>
              </w:rPr>
            </w:pPr>
          </w:p>
        </w:tc>
        <w:tc>
          <w:tcPr>
            <w:tcW w:w="780" w:type="dxa"/>
            <w:tcBorders>
              <w:top w:val="double" w:sz="6" w:space="0" w:color="auto"/>
            </w:tcBorders>
            <w:vAlign w:val="center"/>
          </w:tcPr>
          <w:p w:rsidR="00484F67" w:rsidRDefault="00484F67">
            <w:pPr>
              <w:widowControl/>
              <w:jc w:val="center"/>
              <w:textAlignment w:val="center"/>
              <w:rPr>
                <w:color w:val="000000"/>
                <w:sz w:val="15"/>
                <w:szCs w:val="15"/>
              </w:rPr>
            </w:pPr>
          </w:p>
        </w:tc>
        <w:tc>
          <w:tcPr>
            <w:tcW w:w="680" w:type="dxa"/>
            <w:tcBorders>
              <w:top w:val="double" w:sz="6" w:space="0" w:color="auto"/>
            </w:tcBorders>
            <w:vAlign w:val="center"/>
          </w:tcPr>
          <w:p w:rsidR="00484F67" w:rsidRDefault="00484F67">
            <w:pPr>
              <w:jc w:val="center"/>
              <w:rPr>
                <w:rFonts w:ascii="宋体"/>
                <w:color w:val="000000"/>
                <w:sz w:val="15"/>
                <w:szCs w:val="15"/>
              </w:rPr>
            </w:pPr>
          </w:p>
        </w:tc>
        <w:tc>
          <w:tcPr>
            <w:tcW w:w="1020" w:type="dxa"/>
            <w:tcBorders>
              <w:top w:val="double" w:sz="6" w:space="0" w:color="auto"/>
            </w:tcBorders>
            <w:vAlign w:val="center"/>
          </w:tcPr>
          <w:p w:rsidR="00484F67" w:rsidRDefault="00484F67">
            <w:pPr>
              <w:jc w:val="center"/>
              <w:rPr>
                <w:color w:val="000000"/>
                <w:sz w:val="15"/>
                <w:szCs w:val="15"/>
              </w:rPr>
            </w:pPr>
          </w:p>
        </w:tc>
        <w:tc>
          <w:tcPr>
            <w:tcW w:w="1480" w:type="dxa"/>
            <w:tcBorders>
              <w:top w:val="double" w:sz="6" w:space="0" w:color="auto"/>
            </w:tcBorders>
            <w:vAlign w:val="center"/>
          </w:tcPr>
          <w:p w:rsidR="00484F67" w:rsidRDefault="00484F67">
            <w:pPr>
              <w:jc w:val="center"/>
              <w:rPr>
                <w:color w:val="000000"/>
                <w:sz w:val="15"/>
                <w:szCs w:val="15"/>
              </w:rPr>
            </w:pPr>
          </w:p>
        </w:tc>
        <w:tc>
          <w:tcPr>
            <w:tcW w:w="1020" w:type="dxa"/>
            <w:tcBorders>
              <w:top w:val="double" w:sz="6" w:space="0" w:color="auto"/>
            </w:tcBorders>
            <w:vAlign w:val="center"/>
          </w:tcPr>
          <w:p w:rsidR="00484F67" w:rsidRDefault="00484F67">
            <w:pPr>
              <w:jc w:val="center"/>
              <w:rPr>
                <w:rFonts w:ascii="宋体"/>
                <w:color w:val="000000"/>
                <w:sz w:val="15"/>
                <w:szCs w:val="15"/>
              </w:rPr>
            </w:pPr>
          </w:p>
        </w:tc>
        <w:tc>
          <w:tcPr>
            <w:tcW w:w="707" w:type="dxa"/>
            <w:tcBorders>
              <w:top w:val="double" w:sz="6" w:space="0" w:color="auto"/>
            </w:tcBorders>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tcBorders>
              <w:top w:val="nil"/>
            </w:tcBorders>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2</w:t>
            </w:r>
          </w:p>
        </w:tc>
        <w:tc>
          <w:tcPr>
            <w:tcW w:w="1837" w:type="dxa"/>
            <w:tcBorders>
              <w:top w:val="nil"/>
            </w:tcBorders>
            <w:vAlign w:val="center"/>
          </w:tcPr>
          <w:p w:rsidR="00484F67" w:rsidRDefault="00484F67">
            <w:pPr>
              <w:widowControl/>
              <w:jc w:val="center"/>
              <w:textAlignment w:val="center"/>
              <w:rPr>
                <w:color w:val="000000"/>
                <w:sz w:val="15"/>
                <w:szCs w:val="15"/>
              </w:rPr>
            </w:pPr>
          </w:p>
        </w:tc>
        <w:tc>
          <w:tcPr>
            <w:tcW w:w="1328" w:type="dxa"/>
            <w:tcBorders>
              <w:top w:val="nil"/>
            </w:tcBorders>
            <w:vAlign w:val="center"/>
          </w:tcPr>
          <w:p w:rsidR="00484F67" w:rsidRDefault="00484F67">
            <w:pPr>
              <w:widowControl/>
              <w:jc w:val="center"/>
              <w:textAlignment w:val="center"/>
              <w:rPr>
                <w:color w:val="000000"/>
                <w:sz w:val="15"/>
                <w:szCs w:val="15"/>
              </w:rPr>
            </w:pPr>
          </w:p>
        </w:tc>
        <w:tc>
          <w:tcPr>
            <w:tcW w:w="780" w:type="dxa"/>
            <w:tcBorders>
              <w:top w:val="nil"/>
            </w:tcBorders>
            <w:vAlign w:val="center"/>
          </w:tcPr>
          <w:p w:rsidR="00484F67" w:rsidRDefault="00484F67">
            <w:pPr>
              <w:widowControl/>
              <w:jc w:val="center"/>
              <w:textAlignment w:val="center"/>
              <w:rPr>
                <w:color w:val="000000"/>
                <w:sz w:val="15"/>
                <w:szCs w:val="15"/>
              </w:rPr>
            </w:pPr>
          </w:p>
        </w:tc>
        <w:tc>
          <w:tcPr>
            <w:tcW w:w="680" w:type="dxa"/>
            <w:tcBorders>
              <w:top w:val="nil"/>
            </w:tcBorders>
            <w:vAlign w:val="center"/>
          </w:tcPr>
          <w:p w:rsidR="00484F67" w:rsidRDefault="00484F67">
            <w:pPr>
              <w:jc w:val="center"/>
              <w:rPr>
                <w:rFonts w:ascii="宋体"/>
                <w:color w:val="000000"/>
                <w:sz w:val="15"/>
                <w:szCs w:val="15"/>
              </w:rPr>
            </w:pPr>
          </w:p>
        </w:tc>
        <w:tc>
          <w:tcPr>
            <w:tcW w:w="1020" w:type="dxa"/>
            <w:tcBorders>
              <w:top w:val="nil"/>
            </w:tcBorders>
            <w:vAlign w:val="center"/>
          </w:tcPr>
          <w:p w:rsidR="00484F67" w:rsidRDefault="00484F67">
            <w:pPr>
              <w:jc w:val="center"/>
              <w:rPr>
                <w:color w:val="000000"/>
                <w:sz w:val="15"/>
                <w:szCs w:val="15"/>
              </w:rPr>
            </w:pPr>
          </w:p>
        </w:tc>
        <w:tc>
          <w:tcPr>
            <w:tcW w:w="1480" w:type="dxa"/>
            <w:tcBorders>
              <w:top w:val="nil"/>
            </w:tcBorders>
            <w:vAlign w:val="center"/>
          </w:tcPr>
          <w:p w:rsidR="00484F67" w:rsidRDefault="00484F67">
            <w:pPr>
              <w:jc w:val="center"/>
              <w:rPr>
                <w:color w:val="000000"/>
                <w:sz w:val="15"/>
                <w:szCs w:val="15"/>
              </w:rPr>
            </w:pPr>
          </w:p>
        </w:tc>
        <w:tc>
          <w:tcPr>
            <w:tcW w:w="1020" w:type="dxa"/>
            <w:tcBorders>
              <w:top w:val="nil"/>
            </w:tcBorders>
            <w:vAlign w:val="center"/>
          </w:tcPr>
          <w:p w:rsidR="00484F67" w:rsidRDefault="00484F67">
            <w:pPr>
              <w:jc w:val="center"/>
              <w:rPr>
                <w:rFonts w:ascii="宋体"/>
                <w:color w:val="000000"/>
                <w:sz w:val="15"/>
                <w:szCs w:val="15"/>
              </w:rPr>
            </w:pPr>
          </w:p>
        </w:tc>
        <w:tc>
          <w:tcPr>
            <w:tcW w:w="707" w:type="dxa"/>
            <w:tcBorders>
              <w:top w:val="nil"/>
            </w:tcBorders>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3</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widowControl/>
              <w:jc w:val="center"/>
              <w:textAlignment w:val="center"/>
              <w:rPr>
                <w:rFonts w:ascii="宋体"/>
                <w:color w:val="000000"/>
                <w:sz w:val="15"/>
                <w:szCs w:val="15"/>
              </w:rPr>
            </w:pPr>
          </w:p>
        </w:tc>
        <w:tc>
          <w:tcPr>
            <w:tcW w:w="780" w:type="dxa"/>
            <w:vAlign w:val="center"/>
          </w:tcPr>
          <w:p w:rsidR="00484F67" w:rsidRDefault="00484F67">
            <w:pPr>
              <w:widowControl/>
              <w:jc w:val="center"/>
              <w:textAlignment w:val="center"/>
              <w:rPr>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4</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widowControl/>
              <w:jc w:val="center"/>
              <w:textAlignment w:val="center"/>
              <w:rPr>
                <w:rFonts w:ascii="宋体"/>
                <w:color w:val="000000"/>
                <w:sz w:val="15"/>
                <w:szCs w:val="15"/>
              </w:rPr>
            </w:pPr>
          </w:p>
        </w:tc>
        <w:tc>
          <w:tcPr>
            <w:tcW w:w="780" w:type="dxa"/>
            <w:vAlign w:val="center"/>
          </w:tcPr>
          <w:p w:rsidR="00484F67" w:rsidRDefault="00484F67">
            <w:pPr>
              <w:widowControl/>
              <w:jc w:val="center"/>
              <w:textAlignment w:val="center"/>
              <w:rPr>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5</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widowControl/>
              <w:jc w:val="center"/>
              <w:textAlignment w:val="center"/>
              <w:rPr>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6</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7</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8</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jc w:val="center"/>
              <w:rPr>
                <w:color w:val="000000"/>
                <w:sz w:val="15"/>
                <w:szCs w:val="15"/>
              </w:rPr>
            </w:pPr>
          </w:p>
        </w:tc>
        <w:tc>
          <w:tcPr>
            <w:tcW w:w="780" w:type="dxa"/>
            <w:vAlign w:val="center"/>
          </w:tcPr>
          <w:p w:rsidR="00484F67" w:rsidRDefault="00484F67">
            <w:pPr>
              <w:widowControl/>
              <w:jc w:val="center"/>
              <w:textAlignment w:val="center"/>
              <w:rPr>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9</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10</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widowControl/>
              <w:jc w:val="center"/>
              <w:textAlignment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11</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12</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widowControl/>
              <w:jc w:val="center"/>
              <w:textAlignment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13</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14</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widowControl/>
              <w:jc w:val="center"/>
              <w:textAlignment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sz w:val="15"/>
                <w:szCs w:val="15"/>
                <w:highlight w:val="yellow"/>
              </w:rPr>
            </w:pPr>
            <w:r>
              <w:rPr>
                <w:rFonts w:ascii="宋体" w:hAnsi="宋体" w:cs="宋体" w:hint="eastAsia"/>
                <w:color w:val="000000"/>
                <w:kern w:val="0"/>
                <w:sz w:val="18"/>
                <w:szCs w:val="18"/>
                <w:lang/>
              </w:rPr>
              <w:t>15</w:t>
            </w:r>
          </w:p>
        </w:tc>
        <w:tc>
          <w:tcPr>
            <w:tcW w:w="1837" w:type="dxa"/>
            <w:vAlign w:val="center"/>
          </w:tcPr>
          <w:p w:rsidR="00484F67" w:rsidRDefault="00484F67">
            <w:pPr>
              <w:widowControl/>
              <w:jc w:val="center"/>
              <w:textAlignment w:val="center"/>
              <w:rPr>
                <w:color w:val="000000"/>
                <w:sz w:val="15"/>
                <w:szCs w:val="15"/>
              </w:rPr>
            </w:pPr>
          </w:p>
        </w:tc>
        <w:tc>
          <w:tcPr>
            <w:tcW w:w="1328" w:type="dxa"/>
            <w:vAlign w:val="center"/>
          </w:tcPr>
          <w:p w:rsidR="00484F67" w:rsidRDefault="00484F67">
            <w:pPr>
              <w:jc w:val="center"/>
              <w:rPr>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sz w:val="15"/>
                <w:szCs w:val="15"/>
                <w:highlight w:val="yellow"/>
              </w:rPr>
            </w:pPr>
            <w:r>
              <w:rPr>
                <w:rFonts w:ascii="宋体" w:hAnsi="宋体" w:cs="宋体" w:hint="eastAsia"/>
                <w:color w:val="000000"/>
                <w:kern w:val="0"/>
                <w:sz w:val="18"/>
                <w:szCs w:val="18"/>
                <w:lang/>
              </w:rPr>
              <w:t>16</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widowControl/>
              <w:jc w:val="center"/>
              <w:textAlignment w:val="center"/>
              <w:rPr>
                <w:rFonts w:ascii="宋体"/>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sz w:val="15"/>
                <w:szCs w:val="15"/>
                <w:highlight w:val="yellow"/>
              </w:rPr>
            </w:pPr>
            <w:r>
              <w:rPr>
                <w:rFonts w:ascii="宋体" w:hAnsi="宋体" w:cs="宋体" w:hint="eastAsia"/>
                <w:color w:val="000000"/>
                <w:kern w:val="0"/>
                <w:sz w:val="18"/>
                <w:szCs w:val="18"/>
                <w:lang/>
              </w:rPr>
              <w:t>17</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widowControl/>
              <w:jc w:val="center"/>
              <w:textAlignment w:val="center"/>
              <w:rPr>
                <w:rFonts w:ascii="宋体"/>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tcBorders>
              <w:bottom w:val="single" w:sz="12" w:space="0" w:color="auto"/>
            </w:tcBorders>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18</w:t>
            </w:r>
          </w:p>
        </w:tc>
        <w:tc>
          <w:tcPr>
            <w:tcW w:w="1837" w:type="dxa"/>
            <w:tcBorders>
              <w:bottom w:val="single" w:sz="12" w:space="0" w:color="auto"/>
            </w:tcBorders>
            <w:vAlign w:val="center"/>
          </w:tcPr>
          <w:p w:rsidR="00484F67" w:rsidRDefault="00484F67">
            <w:pPr>
              <w:widowControl/>
              <w:jc w:val="center"/>
              <w:textAlignment w:val="center"/>
              <w:rPr>
                <w:rFonts w:ascii="宋体"/>
                <w:color w:val="000000"/>
                <w:sz w:val="15"/>
                <w:szCs w:val="15"/>
              </w:rPr>
            </w:pPr>
          </w:p>
        </w:tc>
        <w:tc>
          <w:tcPr>
            <w:tcW w:w="1328" w:type="dxa"/>
            <w:tcBorders>
              <w:bottom w:val="single" w:sz="12" w:space="0" w:color="auto"/>
            </w:tcBorders>
            <w:vAlign w:val="center"/>
          </w:tcPr>
          <w:p w:rsidR="00484F67" w:rsidRDefault="00484F67">
            <w:pPr>
              <w:widowControl/>
              <w:jc w:val="center"/>
              <w:textAlignment w:val="center"/>
              <w:rPr>
                <w:rFonts w:ascii="宋体"/>
                <w:color w:val="000000"/>
                <w:sz w:val="15"/>
                <w:szCs w:val="15"/>
              </w:rPr>
            </w:pPr>
          </w:p>
        </w:tc>
        <w:tc>
          <w:tcPr>
            <w:tcW w:w="780" w:type="dxa"/>
            <w:tcBorders>
              <w:bottom w:val="single" w:sz="12" w:space="0" w:color="auto"/>
            </w:tcBorders>
            <w:vAlign w:val="center"/>
          </w:tcPr>
          <w:p w:rsidR="00484F67" w:rsidRDefault="00484F67">
            <w:pPr>
              <w:widowControl/>
              <w:jc w:val="center"/>
              <w:textAlignment w:val="center"/>
              <w:rPr>
                <w:rFonts w:ascii="宋体"/>
                <w:color w:val="000000"/>
                <w:sz w:val="15"/>
                <w:szCs w:val="15"/>
              </w:rPr>
            </w:pPr>
          </w:p>
        </w:tc>
        <w:tc>
          <w:tcPr>
            <w:tcW w:w="680" w:type="dxa"/>
            <w:tcBorders>
              <w:bottom w:val="single" w:sz="12" w:space="0" w:color="auto"/>
            </w:tcBorders>
            <w:vAlign w:val="center"/>
          </w:tcPr>
          <w:p w:rsidR="00484F67" w:rsidRDefault="00484F67">
            <w:pPr>
              <w:jc w:val="center"/>
              <w:rPr>
                <w:rFonts w:ascii="宋体"/>
                <w:color w:val="000000"/>
                <w:sz w:val="15"/>
                <w:szCs w:val="15"/>
              </w:rPr>
            </w:pPr>
          </w:p>
        </w:tc>
        <w:tc>
          <w:tcPr>
            <w:tcW w:w="1020" w:type="dxa"/>
            <w:tcBorders>
              <w:bottom w:val="single" w:sz="12" w:space="0" w:color="auto"/>
            </w:tcBorders>
            <w:vAlign w:val="center"/>
          </w:tcPr>
          <w:p w:rsidR="00484F67" w:rsidRDefault="00484F67">
            <w:pPr>
              <w:jc w:val="center"/>
              <w:rPr>
                <w:color w:val="000000"/>
                <w:sz w:val="15"/>
                <w:szCs w:val="15"/>
              </w:rPr>
            </w:pPr>
          </w:p>
        </w:tc>
        <w:tc>
          <w:tcPr>
            <w:tcW w:w="1480" w:type="dxa"/>
            <w:tcBorders>
              <w:bottom w:val="single" w:sz="12" w:space="0" w:color="auto"/>
            </w:tcBorders>
            <w:vAlign w:val="center"/>
          </w:tcPr>
          <w:p w:rsidR="00484F67" w:rsidRDefault="00484F67">
            <w:pPr>
              <w:jc w:val="center"/>
              <w:rPr>
                <w:color w:val="000000"/>
                <w:sz w:val="15"/>
                <w:szCs w:val="15"/>
              </w:rPr>
            </w:pPr>
          </w:p>
        </w:tc>
        <w:tc>
          <w:tcPr>
            <w:tcW w:w="1020" w:type="dxa"/>
            <w:tcBorders>
              <w:bottom w:val="single" w:sz="12" w:space="0" w:color="auto"/>
            </w:tcBorders>
            <w:vAlign w:val="center"/>
          </w:tcPr>
          <w:p w:rsidR="00484F67" w:rsidRDefault="00484F67">
            <w:pPr>
              <w:jc w:val="center"/>
              <w:rPr>
                <w:rFonts w:ascii="宋体"/>
                <w:color w:val="000000"/>
                <w:sz w:val="15"/>
                <w:szCs w:val="15"/>
              </w:rPr>
            </w:pPr>
          </w:p>
        </w:tc>
        <w:tc>
          <w:tcPr>
            <w:tcW w:w="707" w:type="dxa"/>
            <w:tcBorders>
              <w:bottom w:val="single" w:sz="12" w:space="0" w:color="auto"/>
            </w:tcBorders>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19</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widowControl/>
              <w:jc w:val="center"/>
              <w:textAlignment w:val="center"/>
              <w:rPr>
                <w:rFonts w:ascii="宋体"/>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widowControl/>
              <w:jc w:val="center"/>
              <w:textAlignment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20</w:t>
            </w:r>
          </w:p>
        </w:tc>
        <w:tc>
          <w:tcPr>
            <w:tcW w:w="1837" w:type="dxa"/>
            <w:vAlign w:val="center"/>
          </w:tcPr>
          <w:p w:rsidR="00484F67" w:rsidRDefault="00484F67">
            <w:pPr>
              <w:widowControl/>
              <w:jc w:val="center"/>
              <w:textAlignment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widowControl/>
              <w:jc w:val="center"/>
              <w:textAlignment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21</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jc w:val="cente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color w:val="000000"/>
                <w:sz w:val="15"/>
                <w:szCs w:val="15"/>
                <w:highlight w:val="yellow"/>
              </w:rPr>
            </w:pPr>
            <w:r>
              <w:rPr>
                <w:rFonts w:ascii="宋体" w:hAnsi="宋体" w:cs="宋体" w:hint="eastAsia"/>
                <w:color w:val="000000"/>
                <w:kern w:val="0"/>
                <w:sz w:val="18"/>
                <w:szCs w:val="18"/>
                <w:lang/>
              </w:rPr>
              <w:t>22</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23</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90"/>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24</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25</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26</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27</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28</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29</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30</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31</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32</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33</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34</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35</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36</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37</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38</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39</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40</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41</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42</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43</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44</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r w:rsidR="00484F67">
        <w:trPr>
          <w:trHeight w:val="113"/>
          <w:jc w:val="center"/>
        </w:trPr>
        <w:tc>
          <w:tcPr>
            <w:tcW w:w="743" w:type="dxa"/>
            <w:vAlign w:val="center"/>
          </w:tcPr>
          <w:p w:rsidR="00484F67" w:rsidRDefault="00D600C9">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45</w:t>
            </w:r>
          </w:p>
        </w:tc>
        <w:tc>
          <w:tcPr>
            <w:tcW w:w="1837" w:type="dxa"/>
            <w:vAlign w:val="center"/>
          </w:tcPr>
          <w:p w:rsidR="00484F67" w:rsidRDefault="00484F67">
            <w:pPr>
              <w:jc w:val="center"/>
              <w:rPr>
                <w:rFonts w:ascii="宋体"/>
                <w:color w:val="000000"/>
                <w:sz w:val="15"/>
                <w:szCs w:val="15"/>
              </w:rPr>
            </w:pPr>
          </w:p>
        </w:tc>
        <w:tc>
          <w:tcPr>
            <w:tcW w:w="1328" w:type="dxa"/>
            <w:vAlign w:val="center"/>
          </w:tcPr>
          <w:p w:rsidR="00484F67" w:rsidRDefault="00484F67">
            <w:pPr>
              <w:jc w:val="center"/>
              <w:rPr>
                <w:rFonts w:ascii="宋体"/>
                <w:color w:val="000000"/>
                <w:sz w:val="15"/>
                <w:szCs w:val="15"/>
              </w:rPr>
            </w:pPr>
          </w:p>
        </w:tc>
        <w:tc>
          <w:tcPr>
            <w:tcW w:w="780" w:type="dxa"/>
            <w:vAlign w:val="center"/>
          </w:tcPr>
          <w:p w:rsidR="00484F67" w:rsidRDefault="00484F67">
            <w:pPr>
              <w:jc w:val="center"/>
              <w:rPr>
                <w:rFonts w:ascii="宋体"/>
                <w:color w:val="000000"/>
                <w:sz w:val="15"/>
                <w:szCs w:val="15"/>
              </w:rPr>
            </w:pPr>
          </w:p>
        </w:tc>
        <w:tc>
          <w:tcPr>
            <w:tcW w:w="680" w:type="dxa"/>
            <w:vAlign w:val="center"/>
          </w:tcPr>
          <w:p w:rsidR="00484F67" w:rsidRDefault="00484F67">
            <w:pPr>
              <w:jc w:val="center"/>
              <w:rPr>
                <w:rFonts w:ascii="宋体"/>
                <w:color w:val="000000"/>
                <w:sz w:val="15"/>
                <w:szCs w:val="15"/>
              </w:rPr>
            </w:pPr>
          </w:p>
        </w:tc>
        <w:tc>
          <w:tcPr>
            <w:tcW w:w="1020" w:type="dxa"/>
            <w:vAlign w:val="center"/>
          </w:tcPr>
          <w:p w:rsidR="00484F67" w:rsidRDefault="00484F67">
            <w:pPr>
              <w:jc w:val="center"/>
              <w:rPr>
                <w:color w:val="000000"/>
                <w:sz w:val="15"/>
                <w:szCs w:val="15"/>
              </w:rPr>
            </w:pPr>
          </w:p>
        </w:tc>
        <w:tc>
          <w:tcPr>
            <w:tcW w:w="1480" w:type="dxa"/>
            <w:vAlign w:val="center"/>
          </w:tcPr>
          <w:p w:rsidR="00484F67" w:rsidRDefault="00484F67">
            <w:pPr>
              <w:jc w:val="center"/>
              <w:rPr>
                <w:color w:val="000000"/>
                <w:sz w:val="15"/>
                <w:szCs w:val="15"/>
              </w:rPr>
            </w:pPr>
          </w:p>
        </w:tc>
        <w:tc>
          <w:tcPr>
            <w:tcW w:w="1020" w:type="dxa"/>
            <w:vAlign w:val="center"/>
          </w:tcPr>
          <w:p w:rsidR="00484F67" w:rsidRDefault="00484F67">
            <w:pPr>
              <w:jc w:val="center"/>
              <w:rPr>
                <w:rFonts w:ascii="宋体"/>
                <w:color w:val="000000"/>
                <w:sz w:val="15"/>
                <w:szCs w:val="15"/>
              </w:rPr>
            </w:pPr>
          </w:p>
        </w:tc>
        <w:tc>
          <w:tcPr>
            <w:tcW w:w="707" w:type="dxa"/>
            <w:vAlign w:val="center"/>
          </w:tcPr>
          <w:p w:rsidR="00484F67" w:rsidRDefault="00484F67">
            <w:pPr>
              <w:rPr>
                <w:rFonts w:ascii="宋体"/>
                <w:color w:val="000000"/>
                <w:sz w:val="15"/>
                <w:szCs w:val="15"/>
                <w:highlight w:val="yellow"/>
              </w:rPr>
            </w:pPr>
          </w:p>
        </w:tc>
      </w:tr>
    </w:tbl>
    <w:p w:rsidR="00484F67" w:rsidRDefault="00D600C9">
      <w:pPr>
        <w:adjustRightInd w:val="0"/>
        <w:snapToGrid w:val="0"/>
        <w:spacing w:line="360" w:lineRule="auto"/>
        <w:rPr>
          <w:rFonts w:ascii="宋体"/>
          <w:b/>
          <w:bCs/>
          <w:snapToGrid w:val="0"/>
          <w:color w:val="000000"/>
          <w:kern w:val="0"/>
          <w:sz w:val="24"/>
          <w:szCs w:val="24"/>
        </w:rPr>
      </w:pPr>
      <w:r>
        <w:rPr>
          <w:rFonts w:ascii="宋体" w:hAnsi="宋体" w:cs="宋体" w:hint="eastAsia"/>
          <w:b/>
          <w:bCs/>
          <w:snapToGrid w:val="0"/>
          <w:color w:val="000000"/>
          <w:kern w:val="0"/>
          <w:sz w:val="24"/>
          <w:szCs w:val="24"/>
        </w:rPr>
        <w:t>注：</w:t>
      </w:r>
    </w:p>
    <w:p w:rsidR="00484F67" w:rsidRDefault="00D600C9">
      <w:pPr>
        <w:adjustRightInd w:val="0"/>
        <w:snapToGrid w:val="0"/>
        <w:spacing w:line="360" w:lineRule="auto"/>
        <w:rPr>
          <w:rFonts w:ascii="宋体"/>
          <w:b/>
          <w:bCs/>
          <w:snapToGrid w:val="0"/>
          <w:color w:val="000000"/>
          <w:kern w:val="0"/>
          <w:sz w:val="24"/>
          <w:szCs w:val="24"/>
        </w:rPr>
      </w:pPr>
      <w:r>
        <w:rPr>
          <w:rFonts w:ascii="宋体" w:hAnsi="宋体" w:cs="宋体"/>
          <w:b/>
          <w:bCs/>
          <w:snapToGrid w:val="0"/>
          <w:color w:val="000000"/>
          <w:kern w:val="0"/>
          <w:sz w:val="24"/>
          <w:szCs w:val="24"/>
        </w:rPr>
        <w:t>1.</w:t>
      </w:r>
      <w:r>
        <w:rPr>
          <w:rFonts w:ascii="宋体" w:hAnsi="宋体" w:cs="宋体" w:hint="eastAsia"/>
          <w:b/>
          <w:bCs/>
          <w:snapToGrid w:val="0"/>
          <w:color w:val="000000"/>
          <w:kern w:val="0"/>
          <w:sz w:val="24"/>
          <w:szCs w:val="24"/>
        </w:rPr>
        <w:t>承包人必须根据投标书中确定的施工组织设计中的约定列明拟到场的主要设备名称、型号、数量，并必须确保设备状态良好。所提供的设备必须保证与投标书的一致</w:t>
      </w:r>
      <w:r>
        <w:rPr>
          <w:rFonts w:ascii="宋体" w:hAnsi="宋体" w:cs="宋体" w:hint="eastAsia"/>
          <w:b/>
          <w:bCs/>
          <w:snapToGrid w:val="0"/>
          <w:color w:val="000000"/>
          <w:kern w:val="0"/>
          <w:sz w:val="24"/>
          <w:szCs w:val="24"/>
        </w:rPr>
        <w:t>.</w:t>
      </w:r>
    </w:p>
    <w:p w:rsidR="00484F67" w:rsidRDefault="00D600C9">
      <w:pPr>
        <w:adjustRightInd w:val="0"/>
        <w:snapToGrid w:val="0"/>
        <w:spacing w:line="360" w:lineRule="auto"/>
        <w:rPr>
          <w:rFonts w:ascii="宋体" w:cs="宋体"/>
          <w:b/>
          <w:bCs/>
          <w:snapToGrid w:val="0"/>
          <w:color w:val="000000"/>
          <w:kern w:val="0"/>
          <w:sz w:val="24"/>
          <w:szCs w:val="24"/>
        </w:rPr>
      </w:pPr>
      <w:r>
        <w:rPr>
          <w:rFonts w:ascii="宋体" w:hAnsi="宋体" w:cs="宋体"/>
          <w:b/>
          <w:bCs/>
          <w:snapToGrid w:val="0"/>
          <w:color w:val="000000"/>
          <w:kern w:val="0"/>
          <w:sz w:val="24"/>
          <w:szCs w:val="24"/>
        </w:rPr>
        <w:t>2</w:t>
      </w:r>
      <w:r>
        <w:rPr>
          <w:rFonts w:ascii="宋体" w:hAnsi="宋体" w:cs="宋体" w:hint="eastAsia"/>
          <w:b/>
          <w:bCs/>
          <w:snapToGrid w:val="0"/>
          <w:color w:val="000000"/>
          <w:kern w:val="0"/>
          <w:sz w:val="24"/>
          <w:szCs w:val="24"/>
        </w:rPr>
        <w:t>、表中必备的设备需要提供相应能体现整体状况的彩色图片。</w:t>
      </w:r>
    </w:p>
    <w:p w:rsidR="00484F67" w:rsidRDefault="00D600C9">
      <w:pPr>
        <w:spacing w:line="420" w:lineRule="exact"/>
        <w:rPr>
          <w:rFonts w:ascii="宋体"/>
          <w:b/>
          <w:bCs/>
          <w:snapToGrid w:val="0"/>
          <w:color w:val="000000"/>
          <w:kern w:val="0"/>
          <w:sz w:val="24"/>
          <w:szCs w:val="24"/>
        </w:rPr>
      </w:pPr>
      <w:r>
        <w:rPr>
          <w:rFonts w:ascii="宋体" w:hAnsi="宋体" w:cs="宋体"/>
          <w:b/>
          <w:bCs/>
          <w:snapToGrid w:val="0"/>
          <w:color w:val="000000"/>
          <w:kern w:val="0"/>
          <w:sz w:val="24"/>
          <w:szCs w:val="24"/>
        </w:rPr>
        <w:t>3</w:t>
      </w:r>
      <w:r>
        <w:rPr>
          <w:rFonts w:ascii="宋体" w:hAnsi="宋体" w:cs="宋体" w:hint="eastAsia"/>
          <w:b/>
          <w:bCs/>
          <w:snapToGrid w:val="0"/>
          <w:color w:val="000000"/>
          <w:kern w:val="0"/>
          <w:sz w:val="24"/>
          <w:szCs w:val="24"/>
        </w:rPr>
        <w:t>、表中“</w:t>
      </w:r>
      <w:r>
        <w:rPr>
          <w:rFonts w:ascii="宋体" w:hAnsi="宋体" w:cs="宋体" w:hint="eastAsia"/>
          <w:color w:val="000000"/>
          <w:sz w:val="24"/>
          <w:szCs w:val="24"/>
        </w:rPr>
        <w:t>沥青路面热铺机</w:t>
      </w:r>
      <w:r>
        <w:rPr>
          <w:rFonts w:ascii="宋体" w:hAnsi="宋体" w:cs="宋体" w:hint="eastAsia"/>
          <w:b/>
          <w:bCs/>
          <w:snapToGrid w:val="0"/>
          <w:color w:val="000000"/>
          <w:kern w:val="0"/>
          <w:sz w:val="24"/>
          <w:szCs w:val="24"/>
        </w:rPr>
        <w:t>”必须满足工程技术要求中施工工艺的需要。</w:t>
      </w:r>
    </w:p>
    <w:p w:rsidR="00484F67" w:rsidRDefault="00484F67">
      <w:pPr>
        <w:spacing w:line="420" w:lineRule="exact"/>
        <w:rPr>
          <w:rFonts w:ascii="宋体"/>
          <w:b/>
          <w:bCs/>
          <w:snapToGrid w:val="0"/>
          <w:color w:val="000000"/>
          <w:kern w:val="0"/>
          <w:sz w:val="24"/>
          <w:szCs w:val="24"/>
        </w:rPr>
      </w:pPr>
    </w:p>
    <w:p w:rsidR="00484F67" w:rsidRDefault="00D600C9">
      <w:pPr>
        <w:spacing w:line="420" w:lineRule="exact"/>
        <w:jc w:val="center"/>
        <w:outlineLvl w:val="1"/>
        <w:rPr>
          <w:rFonts w:ascii="宋体"/>
          <w:b/>
          <w:bCs/>
          <w:color w:val="000000"/>
          <w:sz w:val="24"/>
          <w:szCs w:val="24"/>
        </w:rPr>
      </w:pPr>
      <w:r>
        <w:rPr>
          <w:rFonts w:ascii="宋体" w:hAnsi="宋体" w:cs="宋体" w:hint="eastAsia"/>
          <w:color w:val="000000"/>
          <w:sz w:val="24"/>
          <w:szCs w:val="24"/>
        </w:rPr>
        <w:br w:type="page"/>
      </w:r>
      <w:bookmarkStart w:id="449" w:name="_Toc14593"/>
      <w:bookmarkStart w:id="450" w:name="_Toc19185"/>
      <w:bookmarkStart w:id="451" w:name="_Toc12222"/>
      <w:r>
        <w:rPr>
          <w:rFonts w:ascii="宋体" w:hint="eastAsia"/>
          <w:b/>
          <w:bCs/>
          <w:snapToGrid w:val="0"/>
          <w:kern w:val="0"/>
          <w:sz w:val="24"/>
          <w:szCs w:val="24"/>
        </w:rPr>
        <w:t>附</w:t>
      </w:r>
      <w:bookmarkStart w:id="452" w:name="_Toc296891268"/>
      <w:bookmarkStart w:id="453" w:name="_Toc267261699"/>
      <w:bookmarkStart w:id="454" w:name="_Toc296503228"/>
      <w:bookmarkStart w:id="455" w:name="_Toc296346729"/>
      <w:bookmarkStart w:id="456" w:name="_Toc296891056"/>
      <w:bookmarkStart w:id="457" w:name="_Toc296944567"/>
      <w:bookmarkStart w:id="458" w:name="_Toc296347227"/>
      <w:r>
        <w:rPr>
          <w:rFonts w:ascii="宋体" w:hint="eastAsia"/>
          <w:b/>
          <w:bCs/>
          <w:snapToGrid w:val="0"/>
          <w:kern w:val="0"/>
          <w:sz w:val="24"/>
          <w:szCs w:val="24"/>
        </w:rPr>
        <w:t>件</w:t>
      </w:r>
      <w:r>
        <w:rPr>
          <w:rFonts w:ascii="宋体" w:hint="eastAsia"/>
          <w:b/>
          <w:bCs/>
          <w:snapToGrid w:val="0"/>
          <w:kern w:val="0"/>
          <w:sz w:val="24"/>
          <w:szCs w:val="24"/>
        </w:rPr>
        <w:t>9</w:t>
      </w:r>
      <w:r>
        <w:rPr>
          <w:rFonts w:ascii="宋体" w:hint="eastAsia"/>
          <w:b/>
          <w:bCs/>
          <w:snapToGrid w:val="0"/>
          <w:kern w:val="0"/>
          <w:sz w:val="24"/>
          <w:szCs w:val="24"/>
        </w:rPr>
        <w:t>：</w:t>
      </w:r>
      <w:bookmarkEnd w:id="452"/>
      <w:bookmarkEnd w:id="453"/>
      <w:bookmarkEnd w:id="454"/>
      <w:bookmarkEnd w:id="455"/>
      <w:bookmarkEnd w:id="456"/>
      <w:bookmarkEnd w:id="457"/>
      <w:bookmarkEnd w:id="458"/>
      <w:r>
        <w:rPr>
          <w:rFonts w:ascii="宋体" w:hint="eastAsia"/>
          <w:b/>
          <w:bCs/>
          <w:snapToGrid w:val="0"/>
          <w:kern w:val="0"/>
          <w:sz w:val="24"/>
          <w:szCs w:val="24"/>
        </w:rPr>
        <w:t xml:space="preserve">　　承包人主要施工管理人员配置表</w:t>
      </w:r>
      <w:bookmarkEnd w:id="449"/>
      <w:bookmarkEnd w:id="450"/>
      <w:bookmarkEnd w:id="451"/>
    </w:p>
    <w:tbl>
      <w:tblPr>
        <w:tblW w:w="88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373"/>
        <w:gridCol w:w="1237"/>
        <w:gridCol w:w="1913"/>
        <w:gridCol w:w="2025"/>
        <w:gridCol w:w="1444"/>
        <w:gridCol w:w="841"/>
      </w:tblGrid>
      <w:tr w:rsidR="00484F67">
        <w:trPr>
          <w:jc w:val="center"/>
        </w:trPr>
        <w:tc>
          <w:tcPr>
            <w:tcW w:w="1373"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职务</w:t>
            </w:r>
          </w:p>
        </w:tc>
        <w:tc>
          <w:tcPr>
            <w:tcW w:w="1237"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姓名</w:t>
            </w:r>
          </w:p>
        </w:tc>
        <w:tc>
          <w:tcPr>
            <w:tcW w:w="1913"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身份证号码</w:t>
            </w:r>
          </w:p>
        </w:tc>
        <w:tc>
          <w:tcPr>
            <w:tcW w:w="2025" w:type="dxa"/>
            <w:tcBorders>
              <w:top w:val="single" w:sz="12" w:space="0" w:color="auto"/>
              <w:bottom w:val="double" w:sz="6" w:space="0" w:color="auto"/>
            </w:tcBorders>
            <w:vAlign w:val="center"/>
          </w:tcPr>
          <w:p w:rsidR="00484F67" w:rsidRDefault="00D600C9">
            <w:pPr>
              <w:pStyle w:val="a6"/>
              <w:keepNext/>
              <w:spacing w:after="0" w:line="420" w:lineRule="exact"/>
              <w:ind w:left="63" w:right="63"/>
              <w:rPr>
                <w:rFonts w:ascii="宋体"/>
                <w:color w:val="000000"/>
                <w:sz w:val="24"/>
                <w:szCs w:val="24"/>
              </w:rPr>
            </w:pPr>
            <w:r>
              <w:rPr>
                <w:rFonts w:ascii="宋体" w:hAnsi="宋体" w:cs="宋体" w:hint="eastAsia"/>
                <w:color w:val="000000"/>
                <w:sz w:val="24"/>
                <w:szCs w:val="24"/>
              </w:rPr>
              <w:t>资质证号码</w:t>
            </w:r>
          </w:p>
        </w:tc>
        <w:tc>
          <w:tcPr>
            <w:tcW w:w="1444" w:type="dxa"/>
            <w:tcBorders>
              <w:top w:val="single" w:sz="12" w:space="0" w:color="auto"/>
              <w:bottom w:val="double" w:sz="6" w:space="0" w:color="auto"/>
              <w:right w:val="single" w:sz="4" w:space="0" w:color="auto"/>
            </w:tcBorders>
            <w:vAlign w:val="center"/>
          </w:tcPr>
          <w:p w:rsidR="00484F67" w:rsidRDefault="00D600C9">
            <w:pPr>
              <w:pStyle w:val="a6"/>
              <w:keepNext/>
              <w:spacing w:after="0" w:line="420" w:lineRule="exact"/>
              <w:ind w:left="63" w:right="63"/>
              <w:rPr>
                <w:rFonts w:ascii="宋体"/>
                <w:color w:val="000000"/>
                <w:sz w:val="24"/>
                <w:szCs w:val="24"/>
              </w:rPr>
            </w:pPr>
            <w:r>
              <w:rPr>
                <w:rFonts w:ascii="宋体" w:hAnsi="宋体" w:cs="宋体" w:hint="eastAsia"/>
                <w:color w:val="000000"/>
                <w:sz w:val="24"/>
                <w:szCs w:val="24"/>
              </w:rPr>
              <w:t>主要资历、经验及承担过的项目</w:t>
            </w:r>
          </w:p>
        </w:tc>
        <w:tc>
          <w:tcPr>
            <w:tcW w:w="841" w:type="dxa"/>
            <w:tcBorders>
              <w:top w:val="single" w:sz="12" w:space="0" w:color="auto"/>
              <w:left w:val="single" w:sz="4" w:space="0" w:color="auto"/>
              <w:bottom w:val="double" w:sz="6" w:space="0" w:color="auto"/>
            </w:tcBorders>
            <w:vAlign w:val="center"/>
          </w:tcPr>
          <w:p w:rsidR="00484F67" w:rsidRDefault="00D600C9">
            <w:pPr>
              <w:pStyle w:val="a6"/>
              <w:keepNext/>
              <w:spacing w:after="0" w:line="420" w:lineRule="exact"/>
              <w:ind w:right="63"/>
              <w:rPr>
                <w:rFonts w:ascii="宋体"/>
                <w:color w:val="000000"/>
                <w:sz w:val="24"/>
                <w:szCs w:val="24"/>
              </w:rPr>
            </w:pPr>
            <w:r>
              <w:rPr>
                <w:rFonts w:ascii="宋体" w:hAnsi="宋体" w:cs="宋体" w:hint="eastAsia"/>
                <w:color w:val="000000"/>
                <w:sz w:val="24"/>
                <w:szCs w:val="24"/>
              </w:rPr>
              <w:t>备注</w:t>
            </w:r>
          </w:p>
        </w:tc>
      </w:tr>
      <w:tr w:rsidR="00484F67">
        <w:trPr>
          <w:jc w:val="center"/>
        </w:trPr>
        <w:tc>
          <w:tcPr>
            <w:tcW w:w="1373" w:type="dxa"/>
            <w:tcBorders>
              <w:top w:val="nil"/>
              <w:bottom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237" w:type="dxa"/>
            <w:tcBorders>
              <w:top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913" w:type="dxa"/>
            <w:tcBorders>
              <w:top w:val="nil"/>
            </w:tcBorders>
            <w:vAlign w:val="center"/>
          </w:tcPr>
          <w:p w:rsidR="00484F67" w:rsidRDefault="00484F67">
            <w:pPr>
              <w:pStyle w:val="a6"/>
              <w:keepNext/>
              <w:spacing w:after="0"/>
              <w:ind w:left="63" w:right="63"/>
              <w:jc w:val="center"/>
              <w:rPr>
                <w:rFonts w:ascii="宋体"/>
                <w:color w:val="000000"/>
                <w:sz w:val="24"/>
                <w:szCs w:val="24"/>
              </w:rPr>
            </w:pPr>
          </w:p>
        </w:tc>
        <w:tc>
          <w:tcPr>
            <w:tcW w:w="2025" w:type="dxa"/>
            <w:tcBorders>
              <w:top w:val="nil"/>
            </w:tcBorders>
            <w:vAlign w:val="center"/>
          </w:tcPr>
          <w:p w:rsidR="00484F67" w:rsidRDefault="00484F67">
            <w:pPr>
              <w:pStyle w:val="a6"/>
              <w:keepNext/>
              <w:spacing w:after="0"/>
              <w:ind w:right="63"/>
              <w:rPr>
                <w:rFonts w:ascii="宋体"/>
                <w:color w:val="000000"/>
                <w:sz w:val="24"/>
                <w:szCs w:val="24"/>
              </w:rPr>
            </w:pPr>
          </w:p>
        </w:tc>
        <w:tc>
          <w:tcPr>
            <w:tcW w:w="1444" w:type="dxa"/>
            <w:tcBorders>
              <w:top w:val="nil"/>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841" w:type="dxa"/>
            <w:tcBorders>
              <w:top w:val="nil"/>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pStyle w:val="a6"/>
              <w:keepNext/>
              <w:spacing w:after="0" w:line="420" w:lineRule="exact"/>
              <w:ind w:right="63"/>
              <w:jc w:val="center"/>
              <w:rPr>
                <w:rFonts w:ascii="宋体"/>
                <w:color w:val="000000"/>
                <w:sz w:val="24"/>
                <w:szCs w:val="24"/>
              </w:rPr>
            </w:pPr>
          </w:p>
        </w:tc>
        <w:tc>
          <w:tcPr>
            <w:tcW w:w="1237" w:type="dxa"/>
            <w:vAlign w:val="center"/>
          </w:tcPr>
          <w:p w:rsidR="00484F67" w:rsidRDefault="00484F67">
            <w:pPr>
              <w:jc w:val="center"/>
              <w:rPr>
                <w:rFonts w:ascii="宋体"/>
                <w:color w:val="000000"/>
                <w:sz w:val="24"/>
                <w:szCs w:val="24"/>
              </w:rPr>
            </w:pPr>
          </w:p>
        </w:tc>
        <w:tc>
          <w:tcPr>
            <w:tcW w:w="1913" w:type="dxa"/>
            <w:vAlign w:val="center"/>
          </w:tcPr>
          <w:p w:rsidR="00484F67" w:rsidRDefault="00484F67">
            <w:pPr>
              <w:pStyle w:val="a6"/>
              <w:keepNext/>
              <w:spacing w:after="0"/>
              <w:ind w:left="63" w:right="63"/>
              <w:jc w:val="center"/>
              <w:rPr>
                <w:rFonts w:ascii="宋体"/>
                <w:color w:val="000000"/>
                <w:sz w:val="24"/>
                <w:szCs w:val="24"/>
              </w:rPr>
            </w:pPr>
          </w:p>
        </w:tc>
        <w:tc>
          <w:tcPr>
            <w:tcW w:w="2025" w:type="dxa"/>
            <w:vAlign w:val="center"/>
          </w:tcPr>
          <w:p w:rsidR="00484F67" w:rsidRDefault="00484F67">
            <w:pPr>
              <w:pStyle w:val="a6"/>
              <w:keepNext/>
              <w:spacing w:after="0"/>
              <w:ind w:left="63" w:right="63"/>
              <w:jc w:val="center"/>
              <w:rPr>
                <w:rFonts w:ascii="宋体"/>
                <w:color w:val="000000"/>
                <w:sz w:val="24"/>
                <w:szCs w:val="24"/>
              </w:rPr>
            </w:pPr>
          </w:p>
        </w:tc>
        <w:tc>
          <w:tcPr>
            <w:tcW w:w="1444" w:type="dxa"/>
            <w:tcBorders>
              <w:right w:val="single" w:sz="4" w:space="0" w:color="auto"/>
            </w:tcBorders>
            <w:vAlign w:val="center"/>
          </w:tcPr>
          <w:p w:rsidR="00484F67" w:rsidRDefault="00484F67">
            <w:pPr>
              <w:jc w:val="left"/>
              <w:rPr>
                <w:rFonts w:ascii="宋体"/>
                <w:color w:val="000000"/>
                <w:sz w:val="24"/>
                <w:szCs w:val="24"/>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pStyle w:val="a6"/>
              <w:keepNext/>
              <w:spacing w:after="0" w:line="420" w:lineRule="exact"/>
              <w:ind w:right="63"/>
              <w:jc w:val="center"/>
              <w:rPr>
                <w:rFonts w:ascii="宋体"/>
                <w:color w:val="000000"/>
                <w:sz w:val="24"/>
                <w:szCs w:val="24"/>
              </w:rPr>
            </w:pPr>
          </w:p>
        </w:tc>
        <w:tc>
          <w:tcPr>
            <w:tcW w:w="1237" w:type="dxa"/>
            <w:vAlign w:val="center"/>
          </w:tcPr>
          <w:p w:rsidR="00484F67" w:rsidRDefault="00484F67">
            <w:pPr>
              <w:jc w:val="center"/>
              <w:rPr>
                <w:rFonts w:ascii="宋体"/>
                <w:color w:val="000000"/>
                <w:sz w:val="24"/>
                <w:szCs w:val="24"/>
              </w:rPr>
            </w:pPr>
          </w:p>
        </w:tc>
        <w:tc>
          <w:tcPr>
            <w:tcW w:w="1913" w:type="dxa"/>
            <w:vAlign w:val="center"/>
          </w:tcPr>
          <w:p w:rsidR="00484F67" w:rsidRDefault="00484F67">
            <w:pPr>
              <w:pStyle w:val="a6"/>
              <w:keepNext/>
              <w:spacing w:after="0"/>
              <w:ind w:left="63" w:right="63"/>
              <w:jc w:val="center"/>
              <w:rPr>
                <w:rFonts w:ascii="宋体"/>
                <w:color w:val="000000"/>
                <w:sz w:val="24"/>
                <w:szCs w:val="24"/>
              </w:rPr>
            </w:pPr>
          </w:p>
        </w:tc>
        <w:tc>
          <w:tcPr>
            <w:tcW w:w="2025" w:type="dxa"/>
            <w:vAlign w:val="center"/>
          </w:tcPr>
          <w:p w:rsidR="00484F67" w:rsidRDefault="00484F67">
            <w:pPr>
              <w:pStyle w:val="a6"/>
              <w:keepNext/>
              <w:spacing w:after="0"/>
              <w:ind w:left="63" w:right="63"/>
              <w:jc w:val="center"/>
              <w:rPr>
                <w:rFonts w:ascii="宋体"/>
                <w:color w:val="000000"/>
                <w:sz w:val="24"/>
                <w:szCs w:val="24"/>
              </w:rPr>
            </w:pPr>
          </w:p>
        </w:tc>
        <w:tc>
          <w:tcPr>
            <w:tcW w:w="1444" w:type="dxa"/>
            <w:tcBorders>
              <w:right w:val="single" w:sz="4" w:space="0" w:color="auto"/>
            </w:tcBorders>
            <w:vAlign w:val="center"/>
          </w:tcPr>
          <w:p w:rsidR="00484F67" w:rsidRDefault="00484F67">
            <w:pPr>
              <w:jc w:val="left"/>
              <w:rPr>
                <w:rFonts w:ascii="宋体"/>
                <w:color w:val="000000"/>
                <w:sz w:val="24"/>
                <w:szCs w:val="24"/>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shd w:val="clear" w:color="auto" w:fill="FFFFFF"/>
              <w:spacing w:line="360" w:lineRule="auto"/>
              <w:jc w:val="center"/>
              <w:rPr>
                <w:rFonts w:ascii="宋体"/>
                <w:color w:val="000000"/>
                <w:sz w:val="24"/>
                <w:szCs w:val="24"/>
              </w:rPr>
            </w:pPr>
          </w:p>
        </w:tc>
        <w:tc>
          <w:tcPr>
            <w:tcW w:w="1237"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13"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02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444" w:type="dxa"/>
            <w:tcBorders>
              <w:right w:val="single" w:sz="4" w:space="0" w:color="auto"/>
            </w:tcBorders>
            <w:vAlign w:val="center"/>
          </w:tcPr>
          <w:p w:rsidR="00484F67" w:rsidRDefault="00484F67">
            <w:pPr>
              <w:jc w:val="left"/>
              <w:rPr>
                <w:rFonts w:ascii="宋体"/>
                <w:color w:val="000000"/>
                <w:sz w:val="24"/>
                <w:szCs w:val="24"/>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237"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13"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02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shd w:val="clear" w:color="auto" w:fill="FFFFFF"/>
              <w:spacing w:line="360" w:lineRule="auto"/>
              <w:jc w:val="center"/>
              <w:rPr>
                <w:rFonts w:ascii="宋体"/>
                <w:color w:val="000000"/>
                <w:sz w:val="24"/>
                <w:szCs w:val="24"/>
              </w:rPr>
            </w:pPr>
          </w:p>
        </w:tc>
        <w:tc>
          <w:tcPr>
            <w:tcW w:w="1237" w:type="dxa"/>
            <w:vAlign w:val="center"/>
          </w:tcPr>
          <w:p w:rsidR="00484F67" w:rsidRDefault="00484F67">
            <w:pPr>
              <w:shd w:val="clear" w:color="auto" w:fill="FFFFFF"/>
              <w:spacing w:line="360" w:lineRule="auto"/>
              <w:jc w:val="center"/>
              <w:rPr>
                <w:rFonts w:ascii="宋体"/>
                <w:color w:val="000000"/>
                <w:sz w:val="24"/>
                <w:szCs w:val="24"/>
              </w:rPr>
            </w:pPr>
          </w:p>
        </w:tc>
        <w:tc>
          <w:tcPr>
            <w:tcW w:w="1913" w:type="dxa"/>
            <w:vAlign w:val="center"/>
          </w:tcPr>
          <w:p w:rsidR="00484F67" w:rsidRDefault="00484F67">
            <w:pPr>
              <w:widowControl/>
              <w:jc w:val="center"/>
              <w:textAlignment w:val="center"/>
              <w:rPr>
                <w:rFonts w:ascii="宋体"/>
                <w:color w:val="000000"/>
                <w:sz w:val="24"/>
                <w:szCs w:val="24"/>
              </w:rPr>
            </w:pPr>
          </w:p>
        </w:tc>
        <w:tc>
          <w:tcPr>
            <w:tcW w:w="2025" w:type="dxa"/>
            <w:vAlign w:val="center"/>
          </w:tcPr>
          <w:p w:rsidR="00484F67" w:rsidRDefault="00484F67">
            <w:pPr>
              <w:shd w:val="clear" w:color="auto" w:fill="FFFFFF"/>
              <w:spacing w:line="360" w:lineRule="auto"/>
              <w:jc w:val="center"/>
              <w:rPr>
                <w:rFonts w:ascii="宋体"/>
                <w:color w:val="000000"/>
                <w:sz w:val="24"/>
                <w:szCs w:val="24"/>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shd w:val="clear" w:color="auto" w:fill="FFFFFF"/>
              <w:spacing w:line="360" w:lineRule="auto"/>
              <w:jc w:val="center"/>
              <w:rPr>
                <w:rFonts w:ascii="宋体"/>
                <w:color w:val="000000"/>
                <w:sz w:val="24"/>
                <w:szCs w:val="24"/>
                <w:highlight w:val="yellow"/>
              </w:rPr>
            </w:pPr>
          </w:p>
        </w:tc>
        <w:tc>
          <w:tcPr>
            <w:tcW w:w="1237" w:type="dxa"/>
            <w:vAlign w:val="center"/>
          </w:tcPr>
          <w:p w:rsidR="00484F67" w:rsidRDefault="00484F67">
            <w:pPr>
              <w:shd w:val="clear" w:color="auto" w:fill="FFFFFF"/>
              <w:spacing w:line="360" w:lineRule="auto"/>
              <w:jc w:val="center"/>
              <w:rPr>
                <w:rFonts w:ascii="宋体"/>
                <w:color w:val="000000"/>
                <w:sz w:val="24"/>
                <w:szCs w:val="24"/>
                <w:highlight w:val="yellow"/>
              </w:rPr>
            </w:pPr>
          </w:p>
        </w:tc>
        <w:tc>
          <w:tcPr>
            <w:tcW w:w="1913" w:type="dxa"/>
            <w:vAlign w:val="center"/>
          </w:tcPr>
          <w:p w:rsidR="00484F67" w:rsidRDefault="00484F67">
            <w:pPr>
              <w:widowControl/>
              <w:jc w:val="left"/>
              <w:textAlignment w:val="center"/>
              <w:rPr>
                <w:rFonts w:ascii="宋体"/>
                <w:color w:val="000000"/>
                <w:sz w:val="24"/>
                <w:szCs w:val="24"/>
                <w:highlight w:val="yellow"/>
              </w:rPr>
            </w:pPr>
          </w:p>
        </w:tc>
        <w:tc>
          <w:tcPr>
            <w:tcW w:w="2025" w:type="dxa"/>
            <w:vAlign w:val="center"/>
          </w:tcPr>
          <w:p w:rsidR="00484F67" w:rsidRDefault="00484F67">
            <w:pPr>
              <w:shd w:val="clear" w:color="auto" w:fill="FFFFFF"/>
              <w:spacing w:line="360" w:lineRule="auto"/>
              <w:jc w:val="left"/>
              <w:rPr>
                <w:rFonts w:ascii="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shd w:val="clear" w:color="auto" w:fill="FFFFFF"/>
              <w:spacing w:line="360" w:lineRule="auto"/>
              <w:jc w:val="center"/>
              <w:rPr>
                <w:rFonts w:ascii="宋体"/>
                <w:color w:val="000000"/>
                <w:sz w:val="24"/>
                <w:szCs w:val="24"/>
                <w:highlight w:val="yellow"/>
              </w:rPr>
            </w:pPr>
          </w:p>
        </w:tc>
        <w:tc>
          <w:tcPr>
            <w:tcW w:w="1237" w:type="dxa"/>
            <w:vAlign w:val="center"/>
          </w:tcPr>
          <w:p w:rsidR="00484F67" w:rsidRDefault="00484F67">
            <w:pPr>
              <w:shd w:val="clear" w:color="auto" w:fill="FFFFFF"/>
              <w:spacing w:line="360" w:lineRule="auto"/>
              <w:jc w:val="center"/>
              <w:rPr>
                <w:rFonts w:ascii="宋体"/>
                <w:color w:val="000000"/>
                <w:sz w:val="24"/>
                <w:szCs w:val="24"/>
                <w:highlight w:val="yellow"/>
              </w:rPr>
            </w:pPr>
          </w:p>
        </w:tc>
        <w:tc>
          <w:tcPr>
            <w:tcW w:w="1913" w:type="dxa"/>
            <w:vAlign w:val="center"/>
          </w:tcPr>
          <w:p w:rsidR="00484F67" w:rsidRDefault="00484F67">
            <w:pPr>
              <w:pStyle w:val="a6"/>
              <w:keepNext/>
              <w:spacing w:after="0"/>
              <w:ind w:left="63" w:right="63"/>
              <w:jc w:val="left"/>
              <w:rPr>
                <w:rFonts w:ascii="宋体"/>
                <w:color w:val="000000"/>
                <w:sz w:val="24"/>
                <w:szCs w:val="24"/>
                <w:highlight w:val="yellow"/>
              </w:rPr>
            </w:pPr>
          </w:p>
        </w:tc>
        <w:tc>
          <w:tcPr>
            <w:tcW w:w="2025" w:type="dxa"/>
            <w:vAlign w:val="center"/>
          </w:tcPr>
          <w:p w:rsidR="00484F67" w:rsidRDefault="00484F67">
            <w:pPr>
              <w:shd w:val="clear" w:color="auto" w:fill="FFFFFF"/>
              <w:jc w:val="left"/>
              <w:rPr>
                <w:rFonts w:ascii="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pStyle w:val="a6"/>
              <w:keepNext/>
              <w:spacing w:after="0" w:line="420" w:lineRule="exact"/>
              <w:ind w:left="63" w:right="63"/>
              <w:rPr>
                <w:rFonts w:ascii="宋体"/>
                <w:color w:val="000000"/>
                <w:sz w:val="24"/>
                <w:szCs w:val="24"/>
                <w:highlight w:val="yellow"/>
              </w:rPr>
            </w:pPr>
          </w:p>
        </w:tc>
        <w:tc>
          <w:tcPr>
            <w:tcW w:w="1237" w:type="dxa"/>
            <w:vAlign w:val="center"/>
          </w:tcPr>
          <w:p w:rsidR="00484F67" w:rsidRDefault="00484F67">
            <w:pPr>
              <w:pStyle w:val="a6"/>
              <w:keepNext/>
              <w:spacing w:after="0"/>
              <w:ind w:left="63" w:right="63"/>
              <w:jc w:val="center"/>
              <w:rPr>
                <w:rFonts w:ascii="宋体"/>
                <w:color w:val="000000"/>
                <w:sz w:val="24"/>
                <w:szCs w:val="24"/>
                <w:highlight w:val="yellow"/>
              </w:rPr>
            </w:pPr>
          </w:p>
        </w:tc>
        <w:tc>
          <w:tcPr>
            <w:tcW w:w="1913" w:type="dxa"/>
            <w:vAlign w:val="center"/>
          </w:tcPr>
          <w:p w:rsidR="00484F67" w:rsidRDefault="00484F67">
            <w:pPr>
              <w:pStyle w:val="a6"/>
              <w:keepNext/>
              <w:spacing w:after="0"/>
              <w:ind w:left="63" w:right="63"/>
              <w:rPr>
                <w:rFonts w:ascii="宋体"/>
                <w:color w:val="000000"/>
                <w:sz w:val="24"/>
                <w:szCs w:val="24"/>
                <w:highlight w:val="yellow"/>
              </w:rPr>
            </w:pPr>
          </w:p>
        </w:tc>
        <w:tc>
          <w:tcPr>
            <w:tcW w:w="2025" w:type="dxa"/>
            <w:vAlign w:val="center"/>
          </w:tcPr>
          <w:p w:rsidR="00484F67" w:rsidRDefault="00484F67">
            <w:pPr>
              <w:pStyle w:val="a6"/>
              <w:keepNext/>
              <w:spacing w:after="0"/>
              <w:ind w:left="63" w:right="63"/>
              <w:rPr>
                <w:rFonts w:ascii="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pStyle w:val="a6"/>
              <w:keepNext/>
              <w:spacing w:after="0" w:line="420" w:lineRule="exact"/>
              <w:ind w:left="63" w:right="63"/>
              <w:rPr>
                <w:rFonts w:ascii="宋体"/>
                <w:color w:val="000000"/>
                <w:sz w:val="24"/>
                <w:szCs w:val="24"/>
                <w:highlight w:val="yellow"/>
              </w:rPr>
            </w:pPr>
          </w:p>
        </w:tc>
        <w:tc>
          <w:tcPr>
            <w:tcW w:w="1237" w:type="dxa"/>
            <w:vAlign w:val="center"/>
          </w:tcPr>
          <w:p w:rsidR="00484F67" w:rsidRDefault="00484F67">
            <w:pPr>
              <w:pStyle w:val="a6"/>
              <w:keepNext/>
              <w:spacing w:after="0"/>
              <w:ind w:left="63" w:right="63"/>
              <w:jc w:val="center"/>
              <w:rPr>
                <w:rFonts w:ascii="宋体"/>
                <w:color w:val="000000"/>
                <w:sz w:val="24"/>
                <w:szCs w:val="24"/>
                <w:highlight w:val="yellow"/>
              </w:rPr>
            </w:pPr>
          </w:p>
        </w:tc>
        <w:tc>
          <w:tcPr>
            <w:tcW w:w="1913" w:type="dxa"/>
            <w:vAlign w:val="center"/>
          </w:tcPr>
          <w:p w:rsidR="00484F67" w:rsidRDefault="00484F67">
            <w:pPr>
              <w:pStyle w:val="a6"/>
              <w:keepNext/>
              <w:spacing w:after="0"/>
              <w:ind w:left="63" w:right="63"/>
              <w:rPr>
                <w:rFonts w:ascii="宋体"/>
                <w:color w:val="000000"/>
                <w:sz w:val="24"/>
                <w:szCs w:val="24"/>
                <w:highlight w:val="yellow"/>
              </w:rPr>
            </w:pPr>
          </w:p>
        </w:tc>
        <w:tc>
          <w:tcPr>
            <w:tcW w:w="2025" w:type="dxa"/>
            <w:vAlign w:val="center"/>
          </w:tcPr>
          <w:p w:rsidR="00484F67" w:rsidRDefault="00484F67">
            <w:pPr>
              <w:pStyle w:val="a6"/>
              <w:keepNext/>
              <w:spacing w:after="0"/>
              <w:ind w:left="63" w:right="63"/>
              <w:rPr>
                <w:rFonts w:ascii="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Align w:val="center"/>
          </w:tcPr>
          <w:p w:rsidR="00484F67" w:rsidRDefault="00484F67">
            <w:pPr>
              <w:pStyle w:val="a6"/>
              <w:keepNext/>
              <w:spacing w:after="0" w:line="420" w:lineRule="exact"/>
              <w:ind w:left="63" w:right="63"/>
              <w:rPr>
                <w:rFonts w:ascii="宋体"/>
                <w:color w:val="000000"/>
                <w:sz w:val="24"/>
                <w:szCs w:val="24"/>
                <w:highlight w:val="yellow"/>
              </w:rPr>
            </w:pPr>
          </w:p>
        </w:tc>
        <w:tc>
          <w:tcPr>
            <w:tcW w:w="1237" w:type="dxa"/>
            <w:vAlign w:val="center"/>
          </w:tcPr>
          <w:p w:rsidR="00484F67" w:rsidRDefault="00484F67">
            <w:pPr>
              <w:pStyle w:val="a6"/>
              <w:keepNext/>
              <w:spacing w:after="0"/>
              <w:ind w:left="63" w:right="63"/>
              <w:jc w:val="center"/>
              <w:rPr>
                <w:rFonts w:ascii="宋体"/>
                <w:color w:val="000000"/>
                <w:sz w:val="24"/>
                <w:szCs w:val="24"/>
                <w:highlight w:val="yellow"/>
              </w:rPr>
            </w:pPr>
          </w:p>
        </w:tc>
        <w:tc>
          <w:tcPr>
            <w:tcW w:w="1913" w:type="dxa"/>
            <w:vAlign w:val="center"/>
          </w:tcPr>
          <w:p w:rsidR="00484F67" w:rsidRDefault="00484F67">
            <w:pPr>
              <w:pStyle w:val="a6"/>
              <w:keepNext/>
              <w:ind w:left="63" w:right="63"/>
              <w:rPr>
                <w:rFonts w:ascii="宋体"/>
                <w:color w:val="000000"/>
                <w:sz w:val="24"/>
                <w:szCs w:val="24"/>
                <w:highlight w:val="yellow"/>
              </w:rPr>
            </w:pPr>
          </w:p>
        </w:tc>
        <w:tc>
          <w:tcPr>
            <w:tcW w:w="2025" w:type="dxa"/>
            <w:vAlign w:val="center"/>
          </w:tcPr>
          <w:p w:rsidR="00484F67" w:rsidRDefault="00484F67">
            <w:pPr>
              <w:pStyle w:val="a6"/>
              <w:keepNext/>
              <w:spacing w:after="0"/>
              <w:ind w:left="63" w:right="63"/>
              <w:rPr>
                <w:rFonts w:ascii="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Merge w:val="restart"/>
            <w:vAlign w:val="center"/>
          </w:tcPr>
          <w:p w:rsidR="00484F67" w:rsidRDefault="00484F67">
            <w:pPr>
              <w:pStyle w:val="a6"/>
              <w:keepNext/>
              <w:spacing w:after="0" w:line="420" w:lineRule="exact"/>
              <w:ind w:left="63" w:right="63"/>
              <w:rPr>
                <w:rFonts w:ascii="宋体"/>
                <w:color w:val="000000"/>
                <w:sz w:val="24"/>
                <w:szCs w:val="24"/>
                <w:highlight w:val="yellow"/>
              </w:rPr>
            </w:pPr>
          </w:p>
        </w:tc>
        <w:tc>
          <w:tcPr>
            <w:tcW w:w="1237" w:type="dxa"/>
            <w:vAlign w:val="center"/>
          </w:tcPr>
          <w:p w:rsidR="00484F67" w:rsidRDefault="00484F67">
            <w:pPr>
              <w:jc w:val="center"/>
              <w:rPr>
                <w:rFonts w:ascii="宋体"/>
                <w:color w:val="000000"/>
                <w:sz w:val="24"/>
                <w:szCs w:val="24"/>
                <w:highlight w:val="yellow"/>
              </w:rPr>
            </w:pPr>
          </w:p>
        </w:tc>
        <w:tc>
          <w:tcPr>
            <w:tcW w:w="1913" w:type="dxa"/>
            <w:vAlign w:val="center"/>
          </w:tcPr>
          <w:p w:rsidR="00484F67" w:rsidRDefault="00484F67">
            <w:pPr>
              <w:pStyle w:val="a6"/>
              <w:keepNext/>
              <w:spacing w:after="0"/>
              <w:ind w:left="63" w:right="63"/>
              <w:rPr>
                <w:rFonts w:ascii="宋体"/>
                <w:color w:val="000000"/>
                <w:sz w:val="24"/>
                <w:szCs w:val="24"/>
                <w:highlight w:val="yellow"/>
              </w:rPr>
            </w:pPr>
          </w:p>
        </w:tc>
        <w:tc>
          <w:tcPr>
            <w:tcW w:w="2025" w:type="dxa"/>
            <w:vAlign w:val="center"/>
          </w:tcPr>
          <w:p w:rsidR="00484F67" w:rsidRDefault="00484F67">
            <w:pPr>
              <w:pStyle w:val="a6"/>
              <w:keepNext/>
              <w:spacing w:after="0"/>
              <w:ind w:left="63" w:right="63"/>
              <w:rPr>
                <w:rFonts w:ascii="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Merge/>
            <w:vAlign w:val="center"/>
          </w:tcPr>
          <w:p w:rsidR="00484F67" w:rsidRDefault="00484F67">
            <w:pPr>
              <w:pStyle w:val="a6"/>
              <w:keepNext/>
              <w:spacing w:after="0" w:line="420" w:lineRule="exact"/>
              <w:ind w:left="63" w:right="63"/>
              <w:rPr>
                <w:rFonts w:ascii="宋体"/>
                <w:color w:val="000000"/>
                <w:sz w:val="24"/>
                <w:szCs w:val="24"/>
                <w:highlight w:val="yellow"/>
              </w:rPr>
            </w:pPr>
          </w:p>
        </w:tc>
        <w:tc>
          <w:tcPr>
            <w:tcW w:w="1237" w:type="dxa"/>
            <w:vAlign w:val="center"/>
          </w:tcPr>
          <w:p w:rsidR="00484F67" w:rsidRDefault="00484F67">
            <w:pPr>
              <w:jc w:val="center"/>
              <w:rPr>
                <w:rFonts w:ascii="宋体"/>
                <w:color w:val="000000"/>
                <w:sz w:val="24"/>
                <w:szCs w:val="24"/>
                <w:highlight w:val="yellow"/>
              </w:rPr>
            </w:pPr>
          </w:p>
        </w:tc>
        <w:tc>
          <w:tcPr>
            <w:tcW w:w="1913" w:type="dxa"/>
            <w:vAlign w:val="center"/>
          </w:tcPr>
          <w:p w:rsidR="00484F67" w:rsidRDefault="00484F67">
            <w:pPr>
              <w:pStyle w:val="a6"/>
              <w:keepNext/>
              <w:spacing w:after="0"/>
              <w:ind w:left="63" w:right="63"/>
              <w:rPr>
                <w:color w:val="000000"/>
                <w:sz w:val="24"/>
                <w:szCs w:val="24"/>
                <w:highlight w:val="yellow"/>
              </w:rPr>
            </w:pPr>
          </w:p>
        </w:tc>
        <w:tc>
          <w:tcPr>
            <w:tcW w:w="2025" w:type="dxa"/>
            <w:vAlign w:val="center"/>
          </w:tcPr>
          <w:p w:rsidR="00484F67" w:rsidRDefault="00484F67">
            <w:pPr>
              <w:pStyle w:val="a6"/>
              <w:keepNext/>
              <w:spacing w:after="0"/>
              <w:ind w:left="63" w:right="63"/>
              <w:rPr>
                <w:rFonts w:ascii="Calibri" w:eastAsia="新宋体" w:hAnsi="Calibri" w:cs="新宋体"/>
                <w:color w:val="000000"/>
                <w:sz w:val="24"/>
                <w:szCs w:val="24"/>
                <w:highlight w:val="yellow"/>
              </w:rPr>
            </w:pPr>
          </w:p>
        </w:tc>
        <w:tc>
          <w:tcPr>
            <w:tcW w:w="1444" w:type="dxa"/>
            <w:tcBorders>
              <w:right w:val="single" w:sz="4" w:space="0" w:color="auto"/>
            </w:tcBorders>
            <w:vAlign w:val="center"/>
          </w:tcPr>
          <w:p w:rsidR="00484F67" w:rsidRDefault="00484F67">
            <w:pPr>
              <w:pStyle w:val="a6"/>
              <w:keepNext/>
              <w:spacing w:after="0"/>
              <w:ind w:left="63" w:right="63"/>
              <w:rPr>
                <w:rFonts w:ascii="Calibri" w:eastAsia="新宋体" w:hAnsi="Calibri" w:cs="新宋体"/>
                <w:color w:val="000000"/>
                <w:sz w:val="24"/>
                <w:szCs w:val="24"/>
                <w:highlight w:val="yellow"/>
              </w:rPr>
            </w:pPr>
          </w:p>
        </w:tc>
        <w:tc>
          <w:tcPr>
            <w:tcW w:w="841" w:type="dxa"/>
            <w:tcBorders>
              <w:left w:val="single" w:sz="4"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r w:rsidR="00484F67">
        <w:trPr>
          <w:jc w:val="center"/>
        </w:trPr>
        <w:tc>
          <w:tcPr>
            <w:tcW w:w="1373" w:type="dxa"/>
            <w:vMerge/>
            <w:tcBorders>
              <w:bottom w:val="single" w:sz="12"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c>
          <w:tcPr>
            <w:tcW w:w="1237" w:type="dxa"/>
            <w:tcBorders>
              <w:bottom w:val="single" w:sz="12" w:space="0" w:color="auto"/>
            </w:tcBorders>
            <w:vAlign w:val="center"/>
          </w:tcPr>
          <w:p w:rsidR="00484F67" w:rsidRDefault="00484F67">
            <w:pPr>
              <w:jc w:val="center"/>
              <w:rPr>
                <w:rFonts w:ascii="宋体"/>
                <w:color w:val="000000"/>
                <w:sz w:val="24"/>
                <w:szCs w:val="24"/>
                <w:highlight w:val="yellow"/>
              </w:rPr>
            </w:pPr>
          </w:p>
        </w:tc>
        <w:tc>
          <w:tcPr>
            <w:tcW w:w="1913" w:type="dxa"/>
            <w:tcBorders>
              <w:bottom w:val="single" w:sz="12" w:space="0" w:color="auto"/>
            </w:tcBorders>
            <w:vAlign w:val="center"/>
          </w:tcPr>
          <w:p w:rsidR="00484F67" w:rsidRDefault="00484F67">
            <w:pPr>
              <w:pStyle w:val="a6"/>
              <w:keepNext/>
              <w:spacing w:after="0"/>
              <w:ind w:left="63" w:right="63"/>
              <w:rPr>
                <w:color w:val="000000"/>
                <w:sz w:val="24"/>
                <w:szCs w:val="24"/>
                <w:highlight w:val="yellow"/>
              </w:rPr>
            </w:pPr>
          </w:p>
        </w:tc>
        <w:tc>
          <w:tcPr>
            <w:tcW w:w="2025" w:type="dxa"/>
            <w:tcBorders>
              <w:bottom w:val="single" w:sz="12" w:space="0" w:color="auto"/>
            </w:tcBorders>
            <w:vAlign w:val="center"/>
          </w:tcPr>
          <w:p w:rsidR="00484F67" w:rsidRDefault="00484F67">
            <w:pPr>
              <w:pStyle w:val="a6"/>
              <w:keepNext/>
              <w:spacing w:after="0"/>
              <w:ind w:left="63" w:right="63"/>
              <w:rPr>
                <w:rFonts w:ascii="Calibri" w:eastAsia="新宋体" w:hAnsi="Calibri" w:cs="新宋体"/>
                <w:color w:val="000000"/>
                <w:sz w:val="24"/>
                <w:szCs w:val="24"/>
                <w:highlight w:val="yellow"/>
              </w:rPr>
            </w:pPr>
          </w:p>
        </w:tc>
        <w:tc>
          <w:tcPr>
            <w:tcW w:w="1444" w:type="dxa"/>
            <w:tcBorders>
              <w:bottom w:val="single" w:sz="12" w:space="0" w:color="auto"/>
              <w:right w:val="single" w:sz="4" w:space="0" w:color="auto"/>
            </w:tcBorders>
            <w:vAlign w:val="center"/>
          </w:tcPr>
          <w:p w:rsidR="00484F67" w:rsidRDefault="00484F67">
            <w:pPr>
              <w:pStyle w:val="a6"/>
              <w:keepNext/>
              <w:spacing w:after="0"/>
              <w:ind w:left="63" w:right="63"/>
              <w:rPr>
                <w:rFonts w:ascii="Calibri" w:eastAsia="新宋体" w:hAnsi="Calibri" w:cs="新宋体"/>
                <w:color w:val="000000"/>
                <w:sz w:val="24"/>
                <w:szCs w:val="24"/>
                <w:highlight w:val="yellow"/>
              </w:rPr>
            </w:pPr>
          </w:p>
        </w:tc>
        <w:tc>
          <w:tcPr>
            <w:tcW w:w="841" w:type="dxa"/>
            <w:tcBorders>
              <w:left w:val="single" w:sz="4" w:space="0" w:color="auto"/>
              <w:bottom w:val="single" w:sz="12" w:space="0" w:color="auto"/>
            </w:tcBorders>
            <w:vAlign w:val="center"/>
          </w:tcPr>
          <w:p w:rsidR="00484F67" w:rsidRDefault="00484F67">
            <w:pPr>
              <w:pStyle w:val="a6"/>
              <w:keepNext/>
              <w:spacing w:after="0" w:line="420" w:lineRule="exact"/>
              <w:ind w:left="63" w:right="63"/>
              <w:rPr>
                <w:rFonts w:ascii="宋体"/>
                <w:color w:val="000000"/>
                <w:sz w:val="24"/>
                <w:szCs w:val="24"/>
                <w:highlight w:val="yellow"/>
              </w:rPr>
            </w:pPr>
          </w:p>
        </w:tc>
      </w:tr>
    </w:tbl>
    <w:p w:rsidR="00484F67" w:rsidRDefault="00484F67">
      <w:pPr>
        <w:adjustRightInd w:val="0"/>
        <w:snapToGrid w:val="0"/>
        <w:spacing w:line="360" w:lineRule="auto"/>
        <w:rPr>
          <w:rFonts w:ascii="宋体"/>
          <w:b/>
          <w:bCs/>
          <w:snapToGrid w:val="0"/>
          <w:color w:val="000000"/>
          <w:kern w:val="0"/>
          <w:sz w:val="32"/>
          <w:szCs w:val="32"/>
        </w:rPr>
      </w:pPr>
    </w:p>
    <w:p w:rsidR="00484F67" w:rsidRDefault="00D600C9">
      <w:pPr>
        <w:adjustRightInd w:val="0"/>
        <w:snapToGrid w:val="0"/>
        <w:spacing w:line="360" w:lineRule="auto"/>
        <w:rPr>
          <w:rFonts w:ascii="宋体"/>
          <w:b/>
          <w:bCs/>
          <w:snapToGrid w:val="0"/>
          <w:color w:val="000000"/>
          <w:kern w:val="0"/>
          <w:sz w:val="24"/>
          <w:szCs w:val="24"/>
        </w:rPr>
      </w:pPr>
      <w:r>
        <w:rPr>
          <w:rFonts w:ascii="宋体" w:hAnsi="宋体" w:cs="宋体" w:hint="eastAsia"/>
          <w:b/>
          <w:bCs/>
          <w:snapToGrid w:val="0"/>
          <w:color w:val="000000"/>
          <w:kern w:val="0"/>
          <w:sz w:val="24"/>
          <w:szCs w:val="24"/>
        </w:rPr>
        <w:t>注：</w:t>
      </w:r>
    </w:p>
    <w:p w:rsidR="00484F67" w:rsidRDefault="00D600C9">
      <w:pPr>
        <w:adjustRightInd w:val="0"/>
        <w:snapToGrid w:val="0"/>
        <w:spacing w:line="360" w:lineRule="auto"/>
        <w:rPr>
          <w:rFonts w:ascii="宋体"/>
          <w:b/>
          <w:bCs/>
          <w:snapToGrid w:val="0"/>
          <w:color w:val="000000"/>
          <w:kern w:val="0"/>
          <w:sz w:val="24"/>
          <w:szCs w:val="24"/>
        </w:rPr>
      </w:pPr>
      <w:r>
        <w:rPr>
          <w:rFonts w:ascii="宋体" w:hAnsi="宋体" w:cs="宋体" w:hint="eastAsia"/>
          <w:b/>
          <w:bCs/>
          <w:snapToGrid w:val="0"/>
          <w:color w:val="000000"/>
          <w:kern w:val="0"/>
          <w:sz w:val="24"/>
          <w:szCs w:val="24"/>
        </w:rPr>
        <w:t>所提供的主要施工管理人员必须保证与投标书的一致</w:t>
      </w:r>
      <w:r>
        <w:rPr>
          <w:rFonts w:ascii="宋体" w:hAnsi="宋体" w:cs="宋体" w:hint="eastAsia"/>
          <w:b/>
          <w:bCs/>
          <w:snapToGrid w:val="0"/>
          <w:color w:val="000000"/>
          <w:kern w:val="0"/>
          <w:sz w:val="24"/>
          <w:szCs w:val="24"/>
        </w:rPr>
        <w:t>.</w:t>
      </w:r>
    </w:p>
    <w:p w:rsidR="00484F67" w:rsidRDefault="00484F67">
      <w:pPr>
        <w:adjustRightInd w:val="0"/>
        <w:snapToGrid w:val="0"/>
        <w:spacing w:line="360" w:lineRule="auto"/>
        <w:rPr>
          <w:rFonts w:ascii="宋体"/>
          <w:b/>
          <w:bCs/>
          <w:snapToGrid w:val="0"/>
          <w:color w:val="000000"/>
          <w:kern w:val="0"/>
          <w:sz w:val="24"/>
          <w:szCs w:val="24"/>
        </w:rPr>
      </w:pPr>
    </w:p>
    <w:p w:rsidR="00484F67" w:rsidRDefault="00D600C9">
      <w:pPr>
        <w:spacing w:line="420" w:lineRule="exact"/>
        <w:outlineLvl w:val="1"/>
        <w:rPr>
          <w:rFonts w:ascii="宋体"/>
          <w:b/>
          <w:bCs/>
          <w:color w:val="000000"/>
          <w:sz w:val="24"/>
          <w:szCs w:val="24"/>
        </w:rPr>
      </w:pPr>
      <w:r>
        <w:rPr>
          <w:rFonts w:ascii="宋体" w:hAnsi="宋体" w:cs="宋体" w:hint="eastAsia"/>
          <w:color w:val="000000"/>
          <w:sz w:val="24"/>
          <w:szCs w:val="24"/>
        </w:rPr>
        <w:br w:type="page"/>
      </w:r>
      <w:bookmarkStart w:id="459" w:name="_Toc15316"/>
      <w:bookmarkStart w:id="460" w:name="_Toc29394"/>
      <w:bookmarkStart w:id="461" w:name="_Toc14888"/>
      <w:r>
        <w:rPr>
          <w:rFonts w:ascii="宋体" w:hint="eastAsia"/>
          <w:b/>
          <w:bCs/>
          <w:snapToGrid w:val="0"/>
          <w:kern w:val="0"/>
          <w:sz w:val="24"/>
          <w:szCs w:val="24"/>
        </w:rPr>
        <w:t>附件</w:t>
      </w:r>
      <w:r>
        <w:rPr>
          <w:rFonts w:ascii="宋体" w:hint="eastAsia"/>
          <w:b/>
          <w:bCs/>
          <w:snapToGrid w:val="0"/>
          <w:kern w:val="0"/>
          <w:sz w:val="24"/>
          <w:szCs w:val="24"/>
        </w:rPr>
        <w:t>10</w:t>
      </w:r>
      <w:r>
        <w:rPr>
          <w:rFonts w:ascii="宋体" w:hint="eastAsia"/>
          <w:b/>
          <w:bCs/>
          <w:snapToGrid w:val="0"/>
          <w:kern w:val="0"/>
          <w:sz w:val="24"/>
          <w:szCs w:val="24"/>
        </w:rPr>
        <w:t>：</w:t>
      </w:r>
      <w:r>
        <w:rPr>
          <w:rFonts w:ascii="宋体" w:hAnsi="宋体" w:cs="宋体" w:hint="eastAsia"/>
          <w:b/>
          <w:bCs/>
          <w:color w:val="000000"/>
          <w:sz w:val="24"/>
          <w:szCs w:val="24"/>
        </w:rPr>
        <w:t xml:space="preserve">　　分包人主要施工管理人员配置表</w:t>
      </w:r>
      <w:bookmarkEnd w:id="459"/>
      <w:bookmarkEnd w:id="460"/>
      <w:bookmarkEnd w:id="461"/>
    </w:p>
    <w:tbl>
      <w:tblPr>
        <w:tblW w:w="9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45"/>
        <w:gridCol w:w="1000"/>
        <w:gridCol w:w="2400"/>
        <w:gridCol w:w="1750"/>
        <w:gridCol w:w="1925"/>
        <w:gridCol w:w="925"/>
      </w:tblGrid>
      <w:tr w:rsidR="00484F67">
        <w:trPr>
          <w:jc w:val="center"/>
        </w:trPr>
        <w:tc>
          <w:tcPr>
            <w:tcW w:w="1245"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职务</w:t>
            </w:r>
          </w:p>
        </w:tc>
        <w:tc>
          <w:tcPr>
            <w:tcW w:w="1000"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姓名</w:t>
            </w:r>
          </w:p>
        </w:tc>
        <w:tc>
          <w:tcPr>
            <w:tcW w:w="2400"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身份证号码</w:t>
            </w:r>
          </w:p>
        </w:tc>
        <w:tc>
          <w:tcPr>
            <w:tcW w:w="1750" w:type="dxa"/>
            <w:tcBorders>
              <w:top w:val="single" w:sz="12" w:space="0" w:color="auto"/>
              <w:bottom w:val="double" w:sz="6"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资质证号码</w:t>
            </w:r>
          </w:p>
        </w:tc>
        <w:tc>
          <w:tcPr>
            <w:tcW w:w="1925" w:type="dxa"/>
            <w:tcBorders>
              <w:top w:val="single" w:sz="12" w:space="0" w:color="auto"/>
              <w:bottom w:val="double" w:sz="6" w:space="0" w:color="auto"/>
              <w:right w:val="single" w:sz="4" w:space="0" w:color="auto"/>
            </w:tcBorders>
            <w:vAlign w:val="center"/>
          </w:tcPr>
          <w:p w:rsidR="00484F67" w:rsidRDefault="00D600C9">
            <w:pPr>
              <w:pStyle w:val="a6"/>
              <w:keepNext/>
              <w:spacing w:after="0" w:line="420" w:lineRule="exact"/>
              <w:ind w:left="63" w:right="63"/>
              <w:jc w:val="center"/>
              <w:rPr>
                <w:rFonts w:ascii="宋体"/>
                <w:color w:val="000000"/>
                <w:sz w:val="24"/>
                <w:szCs w:val="24"/>
              </w:rPr>
            </w:pPr>
            <w:r>
              <w:rPr>
                <w:rFonts w:ascii="宋体" w:hAnsi="宋体" w:cs="宋体" w:hint="eastAsia"/>
                <w:color w:val="000000"/>
                <w:sz w:val="24"/>
                <w:szCs w:val="24"/>
              </w:rPr>
              <w:t>主要资历、经验及承担过的项目</w:t>
            </w:r>
          </w:p>
        </w:tc>
        <w:tc>
          <w:tcPr>
            <w:tcW w:w="925" w:type="dxa"/>
            <w:tcBorders>
              <w:top w:val="single" w:sz="12" w:space="0" w:color="auto"/>
              <w:left w:val="single" w:sz="4" w:space="0" w:color="auto"/>
              <w:bottom w:val="double" w:sz="6" w:space="0" w:color="auto"/>
            </w:tcBorders>
            <w:vAlign w:val="center"/>
          </w:tcPr>
          <w:p w:rsidR="00484F67" w:rsidRDefault="00D600C9">
            <w:pPr>
              <w:pStyle w:val="a6"/>
              <w:keepNext/>
              <w:spacing w:after="0" w:line="420" w:lineRule="exact"/>
              <w:ind w:right="63"/>
              <w:jc w:val="center"/>
              <w:rPr>
                <w:rFonts w:ascii="宋体"/>
                <w:color w:val="000000"/>
                <w:sz w:val="24"/>
                <w:szCs w:val="24"/>
              </w:rPr>
            </w:pPr>
            <w:r>
              <w:rPr>
                <w:rFonts w:ascii="宋体" w:hAnsi="宋体" w:cs="宋体" w:hint="eastAsia"/>
                <w:color w:val="000000"/>
                <w:sz w:val="24"/>
                <w:szCs w:val="24"/>
              </w:rPr>
              <w:t>备注</w:t>
            </w:r>
          </w:p>
        </w:tc>
      </w:tr>
      <w:tr w:rsidR="00484F67">
        <w:trPr>
          <w:jc w:val="center"/>
        </w:trPr>
        <w:tc>
          <w:tcPr>
            <w:tcW w:w="1245" w:type="dxa"/>
            <w:tcBorders>
              <w:top w:val="nil"/>
              <w:bottom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tcBorders>
              <w:top w:val="nil"/>
            </w:tcBorders>
            <w:vAlign w:val="center"/>
          </w:tcPr>
          <w:p w:rsidR="00484F67" w:rsidRDefault="00484F67">
            <w:pPr>
              <w:pStyle w:val="a6"/>
              <w:keepNext/>
              <w:spacing w:after="0" w:line="420" w:lineRule="exact"/>
              <w:ind w:right="63"/>
              <w:jc w:val="center"/>
              <w:rPr>
                <w:rFonts w:ascii="宋体"/>
                <w:color w:val="000000"/>
                <w:sz w:val="24"/>
                <w:szCs w:val="24"/>
              </w:rPr>
            </w:pPr>
          </w:p>
        </w:tc>
        <w:tc>
          <w:tcPr>
            <w:tcW w:w="2400" w:type="dxa"/>
            <w:tcBorders>
              <w:top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tcBorders>
              <w:top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top w:val="nil"/>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top w:val="nil"/>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Merge w:val="restart"/>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Merge/>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tcBorders>
              <w:bottom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tcBorders>
              <w:bottom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tcBorders>
              <w:bottom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bottom w:val="nil"/>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bottom w:val="nil"/>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Merge/>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Merge/>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Merge/>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r w:rsidR="00484F67">
        <w:trPr>
          <w:jc w:val="center"/>
        </w:trPr>
        <w:tc>
          <w:tcPr>
            <w:tcW w:w="1245" w:type="dxa"/>
            <w:vMerge/>
            <w:tcBorders>
              <w:bottom w:val="single" w:sz="12"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000" w:type="dxa"/>
            <w:tcBorders>
              <w:bottom w:val="single" w:sz="12"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2400" w:type="dxa"/>
            <w:tcBorders>
              <w:bottom w:val="single" w:sz="12"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750" w:type="dxa"/>
            <w:tcBorders>
              <w:bottom w:val="single" w:sz="12"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1925" w:type="dxa"/>
            <w:tcBorders>
              <w:bottom w:val="single" w:sz="12" w:space="0" w:color="auto"/>
              <w:right w:val="single" w:sz="4"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c>
          <w:tcPr>
            <w:tcW w:w="925" w:type="dxa"/>
            <w:tcBorders>
              <w:left w:val="single" w:sz="4" w:space="0" w:color="auto"/>
              <w:bottom w:val="single" w:sz="12" w:space="0" w:color="auto"/>
            </w:tcBorders>
            <w:vAlign w:val="center"/>
          </w:tcPr>
          <w:p w:rsidR="00484F67" w:rsidRDefault="00484F67">
            <w:pPr>
              <w:pStyle w:val="a6"/>
              <w:keepNext/>
              <w:spacing w:after="0" w:line="420" w:lineRule="exact"/>
              <w:ind w:left="63" w:right="63"/>
              <w:jc w:val="center"/>
              <w:rPr>
                <w:rFonts w:ascii="宋体"/>
                <w:color w:val="000000"/>
                <w:sz w:val="24"/>
                <w:szCs w:val="24"/>
              </w:rPr>
            </w:pPr>
          </w:p>
        </w:tc>
      </w:tr>
    </w:tbl>
    <w:p w:rsidR="00484F67" w:rsidRDefault="00484F67">
      <w:pPr>
        <w:adjustRightInd w:val="0"/>
        <w:snapToGrid w:val="0"/>
        <w:spacing w:line="360" w:lineRule="auto"/>
        <w:rPr>
          <w:rFonts w:ascii="宋体"/>
          <w:b/>
          <w:bCs/>
          <w:snapToGrid w:val="0"/>
          <w:color w:val="000000"/>
          <w:kern w:val="0"/>
          <w:sz w:val="32"/>
          <w:szCs w:val="32"/>
        </w:rPr>
      </w:pPr>
    </w:p>
    <w:p w:rsidR="00484F67" w:rsidRDefault="00484F67">
      <w:pPr>
        <w:adjustRightInd w:val="0"/>
        <w:snapToGrid w:val="0"/>
        <w:spacing w:line="360" w:lineRule="auto"/>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D600C9">
      <w:pPr>
        <w:adjustRightInd w:val="0"/>
        <w:snapToGrid w:val="0"/>
        <w:spacing w:line="360" w:lineRule="auto"/>
        <w:jc w:val="left"/>
        <w:outlineLvl w:val="1"/>
        <w:rPr>
          <w:rFonts w:ascii="宋体"/>
          <w:color w:val="000000"/>
          <w:sz w:val="24"/>
          <w:szCs w:val="24"/>
        </w:rPr>
      </w:pPr>
      <w:r>
        <w:rPr>
          <w:rFonts w:ascii="宋体" w:hAnsi="宋体" w:cs="宋体" w:hint="eastAsia"/>
          <w:color w:val="000000"/>
          <w:sz w:val="24"/>
          <w:szCs w:val="24"/>
        </w:rPr>
        <w:br w:type="page"/>
      </w:r>
      <w:bookmarkStart w:id="462" w:name="_Toc20899"/>
      <w:r>
        <w:rPr>
          <w:rFonts w:ascii="宋体" w:hint="eastAsia"/>
          <w:b/>
          <w:bCs/>
          <w:snapToGrid w:val="0"/>
          <w:kern w:val="0"/>
          <w:sz w:val="24"/>
          <w:szCs w:val="24"/>
        </w:rPr>
        <w:t>附件</w:t>
      </w:r>
      <w:r>
        <w:rPr>
          <w:rFonts w:ascii="宋体" w:hint="eastAsia"/>
          <w:b/>
          <w:bCs/>
          <w:snapToGrid w:val="0"/>
          <w:kern w:val="0"/>
          <w:sz w:val="24"/>
          <w:szCs w:val="24"/>
        </w:rPr>
        <w:t>11</w:t>
      </w:r>
      <w:r>
        <w:rPr>
          <w:rFonts w:ascii="宋体" w:hAnsi="宋体" w:cs="宋体"/>
          <w:b/>
          <w:bCs/>
          <w:color w:val="000000"/>
          <w:sz w:val="24"/>
          <w:szCs w:val="24"/>
        </w:rPr>
        <w:t>:</w:t>
      </w:r>
      <w:r>
        <w:rPr>
          <w:rFonts w:ascii="宋体" w:hint="eastAsia"/>
          <w:b/>
          <w:bCs/>
          <w:snapToGrid w:val="0"/>
          <w:kern w:val="0"/>
          <w:sz w:val="24"/>
          <w:szCs w:val="24"/>
        </w:rPr>
        <w:t>民工权益保障承诺书</w:t>
      </w:r>
      <w:bookmarkEnd w:id="440"/>
      <w:bookmarkEnd w:id="441"/>
      <w:bookmarkEnd w:id="462"/>
    </w:p>
    <w:p w:rsidR="00484F67" w:rsidRDefault="00D600C9">
      <w:pPr>
        <w:spacing w:line="560" w:lineRule="exact"/>
        <w:rPr>
          <w:rFonts w:ascii="宋体"/>
          <w:color w:val="000000"/>
          <w:sz w:val="24"/>
          <w:szCs w:val="24"/>
        </w:rPr>
      </w:pPr>
      <w:r>
        <w:rPr>
          <w:rFonts w:ascii="宋体" w:hAnsi="宋体" w:cs="宋体" w:hint="eastAsia"/>
          <w:color w:val="000000"/>
          <w:sz w:val="24"/>
          <w:szCs w:val="24"/>
        </w:rPr>
        <w:t>致</w:t>
      </w:r>
      <w:r>
        <w:rPr>
          <w:rFonts w:ascii="宋体" w:hAnsi="宋体" w:cs="宋体" w:hint="eastAsia"/>
          <w:b/>
          <w:bCs/>
          <w:snapToGrid w:val="0"/>
          <w:color w:val="000000"/>
          <w:kern w:val="0"/>
          <w:sz w:val="24"/>
          <w:szCs w:val="24"/>
        </w:rPr>
        <w:t>广州市增城区新塘镇人民政府</w:t>
      </w:r>
      <w:r>
        <w:rPr>
          <w:rFonts w:ascii="宋体" w:hAnsi="宋体" w:cs="宋体" w:hint="eastAsia"/>
          <w:color w:val="000000"/>
          <w:sz w:val="24"/>
          <w:szCs w:val="24"/>
        </w:rPr>
        <w:t>：</w:t>
      </w:r>
    </w:p>
    <w:p w:rsidR="00484F67" w:rsidRDefault="00D600C9">
      <w:pPr>
        <w:spacing w:line="560" w:lineRule="exact"/>
        <w:ind w:firstLineChars="100" w:firstLine="240"/>
        <w:rPr>
          <w:rFonts w:ascii="宋体"/>
          <w:color w:val="000000"/>
          <w:sz w:val="24"/>
          <w:szCs w:val="24"/>
          <w:u w:val="single"/>
        </w:rPr>
      </w:pPr>
      <w:r>
        <w:rPr>
          <w:rFonts w:ascii="宋体" w:hAnsi="宋体" w:cs="宋体" w:hint="eastAsia"/>
          <w:color w:val="000000"/>
          <w:sz w:val="24"/>
          <w:szCs w:val="24"/>
        </w:rPr>
        <w:t>本公司与贵办公室签订</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w:t>
      </w:r>
      <w:r>
        <w:rPr>
          <w:rFonts w:cs="宋体" w:hint="eastAsia"/>
          <w:color w:val="000000"/>
          <w:kern w:val="0"/>
          <w:sz w:val="24"/>
          <w:szCs w:val="24"/>
          <w:u w:val="single"/>
          <w:lang/>
        </w:rPr>
        <w:t>总承包合同</w:t>
      </w:r>
      <w:r>
        <w:rPr>
          <w:rFonts w:ascii="宋体" w:hAnsi="宋体" w:cs="宋体" w:hint="eastAsia"/>
          <w:color w:val="000000"/>
          <w:sz w:val="24"/>
          <w:szCs w:val="24"/>
          <w:u w:val="single"/>
        </w:rPr>
        <w:t>》</w:t>
      </w:r>
      <w:r>
        <w:rPr>
          <w:rFonts w:ascii="宋体" w:hAnsi="宋体" w:cs="宋体" w:hint="eastAsia"/>
          <w:color w:val="000000"/>
          <w:sz w:val="24"/>
          <w:szCs w:val="24"/>
        </w:rPr>
        <w:t>，我司同意在合同履行过程中，向贵办公室就民工权益保障工作做出如下承诺，并作为《</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w:t>
      </w:r>
      <w:r>
        <w:rPr>
          <w:rFonts w:cs="宋体" w:hint="eastAsia"/>
          <w:color w:val="000000"/>
          <w:kern w:val="0"/>
          <w:sz w:val="24"/>
          <w:szCs w:val="24"/>
          <w:u w:val="single"/>
          <w:lang/>
        </w:rPr>
        <w:t>总承包合同</w:t>
      </w:r>
      <w:r>
        <w:rPr>
          <w:rFonts w:ascii="宋体" w:hAnsi="宋体" w:cs="宋体" w:hint="eastAsia"/>
          <w:color w:val="000000"/>
          <w:sz w:val="24"/>
          <w:szCs w:val="24"/>
        </w:rPr>
        <w:t>》的附件，与其具有同等法律效力。</w:t>
      </w:r>
    </w:p>
    <w:p w:rsidR="00484F67" w:rsidRDefault="00D600C9">
      <w:pPr>
        <w:spacing w:line="560" w:lineRule="exact"/>
        <w:ind w:firstLine="4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、我司承诺成立专人负责的民工权益保障专职部门，部门人员由项目经理、预算部经理、财务部经理、民工权益保障专员组成；项目经理兼任部门经理，与贵办公室负责民工权益保障的部门工作对接。</w:t>
      </w:r>
    </w:p>
    <w:p w:rsidR="00484F67" w:rsidRDefault="00D600C9">
      <w:pPr>
        <w:spacing w:line="560" w:lineRule="exact"/>
        <w:ind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我司承诺严格遵守国家、省、市劳务用工制度和有关农民工工资支付管理暂行办法，认真履行职责，做好本公司在贵办公室承建的施工项目的民工用工等管理工作，确保按时、足额支付劳务分包单位的劳务款，确保按时、足额将民工工资发放到民工本人，安排好本公司民工的生活，做好本公司民工的安全教育和管理工作，发放劳保和安全用品。</w:t>
      </w:r>
    </w:p>
    <w:p w:rsidR="00484F67" w:rsidRDefault="00D600C9">
      <w:pPr>
        <w:spacing w:line="560" w:lineRule="exact"/>
        <w:ind w:firstLine="480"/>
        <w:rPr>
          <w:rFonts w:ascii="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我司承诺按贵办公室要求按时如实填报有关民工权益保障资料（包括如实记录支付单位、支付时间、支付对象、支付数额等工资支付情况的农民工工资支付凭证），并作为工程款支付依据之一（工程进度款支付申请资料除应附确</w:t>
      </w:r>
      <w:r>
        <w:rPr>
          <w:rFonts w:ascii="宋体" w:hAnsi="宋体" w:cs="宋体" w:hint="eastAsia"/>
          <w:color w:val="000000"/>
          <w:sz w:val="24"/>
          <w:szCs w:val="24"/>
        </w:rPr>
        <w:t>认的形象进度资料外，同时应附确认的民工权益保障合格资料）。若未按贵办公室要求及时提供完整的相关资料和凭证的，同意贵办公室延期或不予支付相应的进度款。合同履行过程中，如贵办公室接到我司拖欠民工工资的投诉，且经核实为事实的，则贵办公室有权按照</w:t>
      </w:r>
      <w:r>
        <w:rPr>
          <w:rFonts w:ascii="宋体" w:hAnsi="宋体" w:cs="宋体" w:hint="eastAsia"/>
          <w:color w:val="000000"/>
          <w:sz w:val="24"/>
          <w:szCs w:val="24"/>
          <w:u w:val="single"/>
        </w:rPr>
        <w:t>《新塘镇东坑三横路（荔新公路</w:t>
      </w:r>
      <w:r>
        <w:rPr>
          <w:rFonts w:ascii="宋体" w:hAnsi="宋体" w:cs="宋体" w:hint="eastAsia"/>
          <w:color w:val="000000"/>
          <w:sz w:val="24"/>
          <w:szCs w:val="24"/>
          <w:u w:val="single"/>
        </w:rPr>
        <w:t>-</w:t>
      </w:r>
      <w:r>
        <w:rPr>
          <w:rFonts w:ascii="宋体" w:hAnsi="宋体" w:cs="宋体" w:hint="eastAsia"/>
          <w:color w:val="000000"/>
          <w:sz w:val="24"/>
          <w:szCs w:val="24"/>
          <w:u w:val="single"/>
        </w:rPr>
        <w:t>府前路）道路升级改造工程施工</w:t>
      </w:r>
      <w:r>
        <w:rPr>
          <w:rFonts w:cs="宋体" w:hint="eastAsia"/>
          <w:color w:val="000000"/>
          <w:kern w:val="0"/>
          <w:sz w:val="24"/>
          <w:szCs w:val="24"/>
          <w:u w:val="single"/>
          <w:lang/>
        </w:rPr>
        <w:t>总承包合同</w:t>
      </w:r>
      <w:r>
        <w:rPr>
          <w:rFonts w:ascii="宋体" w:hAnsi="宋体" w:cs="宋体" w:hint="eastAsia"/>
          <w:color w:val="000000"/>
          <w:sz w:val="24"/>
          <w:szCs w:val="24"/>
          <w:u w:val="single"/>
        </w:rPr>
        <w:t>》</w:t>
      </w:r>
      <w:r>
        <w:rPr>
          <w:rFonts w:ascii="宋体" w:hAnsi="宋体" w:cs="宋体" w:hint="eastAsia"/>
          <w:color w:val="000000"/>
          <w:sz w:val="24"/>
          <w:szCs w:val="24"/>
        </w:rPr>
        <w:t>中的相关条款进行处理，并有权将我司拖欠的金额从应付工程款中直接支付给被拖欠方。</w:t>
      </w:r>
    </w:p>
    <w:p w:rsidR="00484F67" w:rsidRDefault="00D600C9">
      <w:pPr>
        <w:spacing w:line="560" w:lineRule="exact"/>
        <w:ind w:firstLine="480"/>
        <w:rPr>
          <w:rFonts w:ascii="宋体"/>
          <w:color w:val="000000"/>
          <w:sz w:val="24"/>
          <w:szCs w:val="24"/>
        </w:rPr>
      </w:pPr>
      <w:r>
        <w:rPr>
          <w:rFonts w:ascii="宋体" w:hAnsi="宋体" w:cs="宋体" w:hint="eastAsia"/>
          <w:color w:val="000000"/>
          <w:sz w:val="24"/>
          <w:szCs w:val="24"/>
        </w:rPr>
        <w:t>特此承诺！</w:t>
      </w:r>
    </w:p>
    <w:p w:rsidR="00484F67" w:rsidRDefault="00484F67">
      <w:pPr>
        <w:spacing w:line="560" w:lineRule="exact"/>
        <w:ind w:firstLine="480"/>
        <w:rPr>
          <w:rFonts w:ascii="宋体"/>
          <w:color w:val="000000"/>
          <w:sz w:val="24"/>
          <w:szCs w:val="24"/>
        </w:rPr>
      </w:pPr>
    </w:p>
    <w:p w:rsidR="00484F67" w:rsidRDefault="00D600C9">
      <w:pPr>
        <w:spacing w:line="700" w:lineRule="exact"/>
        <w:ind w:firstLineChars="1300" w:firstLine="3120"/>
        <w:rPr>
          <w:rFonts w:ascii="宋体"/>
          <w:color w:val="000000"/>
          <w:sz w:val="24"/>
          <w:szCs w:val="24"/>
        </w:rPr>
      </w:pPr>
      <w:r>
        <w:rPr>
          <w:rFonts w:ascii="宋体" w:hAnsi="宋体" w:cs="宋体" w:hint="eastAsia"/>
          <w:color w:val="000000"/>
          <w:sz w:val="24"/>
          <w:szCs w:val="24"/>
        </w:rPr>
        <w:t>承诺人：</w:t>
      </w:r>
      <w:r>
        <w:rPr>
          <w:rFonts w:ascii="宋体" w:hAnsi="宋体" w:cs="宋体" w:hint="eastAsia"/>
          <w:color w:val="000000"/>
          <w:sz w:val="24"/>
          <w:szCs w:val="24"/>
        </w:rPr>
        <w:t xml:space="preserve">               </w:t>
      </w:r>
    </w:p>
    <w:p w:rsidR="00484F67" w:rsidRDefault="00D600C9">
      <w:pPr>
        <w:spacing w:line="700" w:lineRule="exact"/>
        <w:ind w:firstLineChars="1300" w:firstLine="3120"/>
        <w:rPr>
          <w:rFonts w:ascii="宋体"/>
          <w:color w:val="000000"/>
          <w:sz w:val="24"/>
          <w:szCs w:val="24"/>
        </w:rPr>
      </w:pPr>
      <w:r>
        <w:rPr>
          <w:rFonts w:ascii="宋体" w:hAnsi="宋体" w:cs="宋体" w:hint="eastAsia"/>
          <w:color w:val="000000"/>
          <w:sz w:val="24"/>
          <w:szCs w:val="24"/>
        </w:rPr>
        <w:t>法定代表人：</w:t>
      </w:r>
    </w:p>
    <w:p w:rsidR="00484F67" w:rsidRDefault="00D600C9">
      <w:pPr>
        <w:spacing w:line="700" w:lineRule="exact"/>
        <w:ind w:firstLineChars="1300" w:firstLine="3120"/>
        <w:rPr>
          <w:rFonts w:ascii="宋体"/>
          <w:color w:val="000000"/>
          <w:sz w:val="24"/>
          <w:szCs w:val="24"/>
        </w:rPr>
      </w:pPr>
      <w:r>
        <w:rPr>
          <w:rFonts w:ascii="宋体" w:hAnsi="宋体" w:cs="宋体" w:hint="eastAsia"/>
          <w:color w:val="000000"/>
          <w:sz w:val="24"/>
          <w:szCs w:val="24"/>
        </w:rPr>
        <w:t>承诺日期：</w:t>
      </w:r>
      <w:r>
        <w:rPr>
          <w:rFonts w:ascii="宋体" w:hAnsi="宋体" w:cs="宋体" w:hint="eastAsia"/>
          <w:color w:val="000000"/>
          <w:sz w:val="24"/>
          <w:szCs w:val="24"/>
        </w:rPr>
        <w:t xml:space="preserve">     </w:t>
      </w:r>
      <w:r>
        <w:rPr>
          <w:rFonts w:ascii="宋体" w:hAnsi="宋体" w:cs="宋体" w:hint="eastAsia"/>
          <w:color w:val="000000"/>
          <w:sz w:val="24"/>
          <w:szCs w:val="24"/>
        </w:rPr>
        <w:t>年月日</w:t>
      </w:r>
    </w:p>
    <w:p w:rsidR="00484F67" w:rsidRDefault="00484F67">
      <w:pPr>
        <w:adjustRightInd w:val="0"/>
        <w:snapToGrid w:val="0"/>
        <w:spacing w:line="360" w:lineRule="auto"/>
        <w:jc w:val="center"/>
        <w:rPr>
          <w:rFonts w:ascii="宋体"/>
          <w:b/>
          <w:bCs/>
          <w:snapToGrid w:val="0"/>
          <w:color w:val="000000"/>
          <w:kern w:val="0"/>
          <w:sz w:val="32"/>
          <w:szCs w:val="32"/>
        </w:rPr>
      </w:pPr>
    </w:p>
    <w:p w:rsidR="00484F67" w:rsidRDefault="00D600C9">
      <w:pPr>
        <w:adjustRightInd w:val="0"/>
        <w:snapToGrid w:val="0"/>
        <w:spacing w:line="360" w:lineRule="auto"/>
        <w:jc w:val="left"/>
        <w:outlineLvl w:val="1"/>
        <w:rPr>
          <w:rFonts w:ascii="宋体"/>
          <w:b/>
          <w:bCs/>
          <w:snapToGrid w:val="0"/>
          <w:kern w:val="0"/>
          <w:sz w:val="24"/>
          <w:szCs w:val="24"/>
        </w:rPr>
      </w:pPr>
      <w:r>
        <w:rPr>
          <w:rFonts w:ascii="宋体" w:hAnsi="宋体" w:cs="宋体" w:hint="eastAsia"/>
          <w:color w:val="000000"/>
          <w:sz w:val="24"/>
          <w:szCs w:val="24"/>
        </w:rPr>
        <w:br w:type="page"/>
      </w:r>
      <w:bookmarkStart w:id="463" w:name="_Toc17631"/>
      <w:bookmarkStart w:id="464" w:name="_Toc10321"/>
      <w:bookmarkStart w:id="465" w:name="_Toc28586"/>
      <w:r>
        <w:rPr>
          <w:rFonts w:ascii="宋体" w:hint="eastAsia"/>
          <w:b/>
          <w:bCs/>
          <w:snapToGrid w:val="0"/>
          <w:kern w:val="0"/>
          <w:sz w:val="24"/>
          <w:szCs w:val="24"/>
        </w:rPr>
        <w:t>附件</w:t>
      </w:r>
      <w:r>
        <w:rPr>
          <w:rFonts w:ascii="宋体" w:hint="eastAsia"/>
          <w:b/>
          <w:bCs/>
          <w:snapToGrid w:val="0"/>
          <w:kern w:val="0"/>
          <w:sz w:val="24"/>
          <w:szCs w:val="24"/>
        </w:rPr>
        <w:t>12:</w:t>
      </w:r>
      <w:r>
        <w:rPr>
          <w:rFonts w:ascii="宋体" w:hint="eastAsia"/>
          <w:b/>
          <w:bCs/>
          <w:snapToGrid w:val="0"/>
          <w:kern w:val="0"/>
          <w:sz w:val="24"/>
          <w:szCs w:val="24"/>
        </w:rPr>
        <w:t>电力工程分包工程要求</w:t>
      </w:r>
      <w:bookmarkEnd w:id="463"/>
      <w:bookmarkEnd w:id="464"/>
      <w:bookmarkEnd w:id="465"/>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资质要求：</w:t>
      </w:r>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、专业分包单位最终报项目业主审核批准。</w:t>
      </w:r>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、分包商须具备企业营业执照、安全生产许可证、电力工程施工总承包三级或以上资质和具备承装类的《承装（修、试）电力设施许可证》五级或以上许可证。</w:t>
      </w:r>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、分包商必须取得南方电网有限责任公司或辖下的省级电网公司认可</w:t>
      </w:r>
      <w:r>
        <w:rPr>
          <w:rFonts w:ascii="宋体" w:hAnsi="宋体" w:cs="宋体" w:hint="eastAsia"/>
          <w:color w:val="000000"/>
          <w:sz w:val="24"/>
          <w:szCs w:val="24"/>
        </w:rPr>
        <w:t>110KV</w:t>
      </w:r>
      <w:r>
        <w:rPr>
          <w:rFonts w:ascii="宋体" w:hAnsi="宋体" w:cs="宋体" w:hint="eastAsia"/>
          <w:color w:val="000000"/>
          <w:sz w:val="24"/>
          <w:szCs w:val="24"/>
        </w:rPr>
        <w:t>及以上资信备案资格，没有被建设行政主管部门或电力主管部门处于限制投标资格的处罚；</w:t>
      </w:r>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、具备项目所在地供电部门管辖的运行变电站或公共开关房作业（变电专业、输电专业、配电专业、动火专业）的证明文件。</w:t>
      </w:r>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、具有有效的安全生产风险体系</w:t>
      </w:r>
      <w:r>
        <w:rPr>
          <w:rFonts w:ascii="宋体" w:hAnsi="宋体" w:cs="宋体" w:hint="eastAsia"/>
          <w:color w:val="000000"/>
          <w:sz w:val="24"/>
          <w:szCs w:val="24"/>
        </w:rPr>
        <w:t>2</w:t>
      </w:r>
      <w:r>
        <w:rPr>
          <w:rFonts w:ascii="宋体" w:hAnsi="宋体" w:cs="宋体" w:hint="eastAsia"/>
          <w:color w:val="000000"/>
          <w:sz w:val="24"/>
          <w:szCs w:val="24"/>
        </w:rPr>
        <w:t>钻及以上。</w:t>
      </w:r>
    </w:p>
    <w:p w:rsidR="00484F67" w:rsidRDefault="00D600C9">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、有独立完成项目所在地</w:t>
      </w:r>
      <w:r>
        <w:rPr>
          <w:rFonts w:ascii="宋体" w:hAnsi="宋体" w:cs="宋体" w:hint="eastAsia"/>
          <w:color w:val="000000"/>
          <w:sz w:val="24"/>
          <w:szCs w:val="24"/>
        </w:rPr>
        <w:t>10</w:t>
      </w:r>
      <w:r>
        <w:rPr>
          <w:rFonts w:ascii="宋体" w:hAnsi="宋体" w:cs="宋体" w:hint="eastAsia"/>
          <w:color w:val="000000"/>
          <w:sz w:val="24"/>
          <w:szCs w:val="24"/>
        </w:rPr>
        <w:t>千伏及以上的电力线路工程业绩（需提供中标通知书或免招标的相关证明、施工合同、竣工验收报告或竣工验收证明）。</w:t>
      </w:r>
    </w:p>
    <w:p w:rsidR="00484F67" w:rsidRDefault="00D600C9">
      <w:pPr>
        <w:adjustRightInd w:val="0"/>
        <w:snapToGrid w:val="0"/>
        <w:spacing w:line="360" w:lineRule="auto"/>
        <w:jc w:val="left"/>
        <w:outlineLvl w:val="1"/>
        <w:rPr>
          <w:rFonts w:ascii="宋体" w:hAnsi="宋体" w:cs="宋体"/>
          <w:color w:val="000000"/>
          <w:sz w:val="24"/>
          <w:szCs w:val="24"/>
        </w:rPr>
      </w:pPr>
      <w:r>
        <w:rPr>
          <w:rFonts w:ascii="宋体" w:hAnsi="宋体" w:hint="eastAsia"/>
          <w:color w:val="000000"/>
          <w:sz w:val="24"/>
          <w:szCs w:val="24"/>
        </w:rPr>
        <w:br w:type="page"/>
      </w:r>
      <w:bookmarkStart w:id="466" w:name="_Toc13585"/>
      <w:bookmarkStart w:id="467" w:name="_Toc11066"/>
      <w:bookmarkStart w:id="468" w:name="_Toc17175"/>
      <w:r>
        <w:rPr>
          <w:rFonts w:ascii="宋体" w:hint="eastAsia"/>
          <w:b/>
          <w:bCs/>
          <w:snapToGrid w:val="0"/>
          <w:kern w:val="0"/>
          <w:sz w:val="24"/>
          <w:szCs w:val="24"/>
        </w:rPr>
        <w:t>附件</w:t>
      </w:r>
      <w:r>
        <w:rPr>
          <w:rFonts w:ascii="宋体" w:hint="eastAsia"/>
          <w:b/>
          <w:bCs/>
          <w:snapToGrid w:val="0"/>
          <w:kern w:val="0"/>
          <w:sz w:val="24"/>
          <w:szCs w:val="24"/>
        </w:rPr>
        <w:t>13:</w:t>
      </w:r>
      <w:bookmarkStart w:id="469" w:name="_Toc24017"/>
      <w:bookmarkEnd w:id="466"/>
      <w:bookmarkEnd w:id="467"/>
      <w:r>
        <w:rPr>
          <w:rFonts w:ascii="宋体" w:hint="eastAsia"/>
          <w:b/>
          <w:bCs/>
          <w:snapToGrid w:val="0"/>
          <w:kern w:val="0"/>
          <w:sz w:val="24"/>
          <w:szCs w:val="24"/>
        </w:rPr>
        <w:t>中标通知书</w:t>
      </w:r>
      <w:bookmarkEnd w:id="468"/>
      <w:bookmarkEnd w:id="469"/>
    </w:p>
    <w:p w:rsidR="00484F67" w:rsidRDefault="00484F67">
      <w:pPr>
        <w:adjustRightInd w:val="0"/>
        <w:snapToGrid w:val="0"/>
        <w:spacing w:line="360" w:lineRule="auto"/>
        <w:jc w:val="left"/>
        <w:rPr>
          <w:rFonts w:ascii="宋体" w:hAnsi="宋体"/>
          <w:color w:val="000000"/>
          <w:sz w:val="24"/>
          <w:szCs w:val="24"/>
        </w:rPr>
      </w:pPr>
    </w:p>
    <w:p w:rsidR="00484F67" w:rsidRDefault="00484F67">
      <w:pPr>
        <w:adjustRightInd w:val="0"/>
        <w:snapToGrid w:val="0"/>
        <w:spacing w:line="360" w:lineRule="auto"/>
        <w:jc w:val="left"/>
        <w:rPr>
          <w:rFonts w:ascii="宋体" w:hAnsi="宋体"/>
          <w:color w:val="000000"/>
          <w:sz w:val="24"/>
          <w:szCs w:val="24"/>
        </w:rPr>
      </w:pPr>
    </w:p>
    <w:p w:rsidR="00484F67" w:rsidRDefault="00D600C9">
      <w:pPr>
        <w:jc w:val="left"/>
        <w:rPr>
          <w:rFonts w:ascii="宋体" w:hAnsi="宋体"/>
          <w:color w:val="000000"/>
          <w:sz w:val="24"/>
          <w:szCs w:val="24"/>
        </w:rPr>
      </w:pPr>
      <w:r>
        <w:rPr>
          <w:rFonts w:ascii="宋体" w:hAnsi="宋体"/>
          <w:color w:val="000000"/>
          <w:sz w:val="24"/>
          <w:szCs w:val="24"/>
        </w:rPr>
        <w:br w:type="page"/>
      </w:r>
    </w:p>
    <w:p w:rsidR="00484F67" w:rsidRDefault="00D600C9">
      <w:pPr>
        <w:pStyle w:val="aff1"/>
        <w:spacing w:beforeLines="0" w:afterLines="0"/>
        <w:outlineLvl w:val="1"/>
        <w:rPr>
          <w:rFonts w:ascii="宋体" w:eastAsia="宋体"/>
          <w:color w:val="000000"/>
        </w:rPr>
      </w:pPr>
      <w:bookmarkStart w:id="470" w:name="_Toc28104"/>
      <w:r>
        <w:rPr>
          <w:rFonts w:ascii="仿宋" w:eastAsia="仿宋" w:hAnsi="仿宋" w:cs="仿宋" w:hint="eastAsia"/>
          <w:kern w:val="2"/>
          <w:sz w:val="28"/>
          <w:szCs w:val="28"/>
        </w:rPr>
        <w:t>附件</w:t>
      </w:r>
      <w:r>
        <w:rPr>
          <w:rFonts w:ascii="仿宋" w:eastAsia="仿宋" w:hAnsi="仿宋" w:cs="仿宋" w:hint="eastAsia"/>
          <w:kern w:val="2"/>
          <w:sz w:val="28"/>
          <w:szCs w:val="28"/>
        </w:rPr>
        <w:t>14</w:t>
      </w:r>
      <w:r>
        <w:rPr>
          <w:rFonts w:ascii="仿宋" w:eastAsia="仿宋" w:hAnsi="仿宋" w:cs="仿宋" w:hint="eastAsia"/>
          <w:kern w:val="2"/>
          <w:sz w:val="28"/>
          <w:szCs w:val="28"/>
        </w:rPr>
        <w:t>：工程质量终身责任承诺书</w:t>
      </w:r>
      <w:bookmarkEnd w:id="470"/>
    </w:p>
    <w:p w:rsidR="00484F67" w:rsidRDefault="00484F67">
      <w:pPr>
        <w:spacing w:line="360" w:lineRule="auto"/>
        <w:jc w:val="left"/>
        <w:rPr>
          <w:rFonts w:ascii="宋体" w:hAnsi="宋体"/>
          <w:bCs/>
          <w:snapToGrid w:val="0"/>
          <w:color w:val="000000"/>
          <w:kern w:val="0"/>
          <w:sz w:val="24"/>
        </w:rPr>
      </w:pPr>
    </w:p>
    <w:p w:rsidR="00484F67" w:rsidRDefault="00D600C9" w:rsidP="00D600C9">
      <w:pPr>
        <w:spacing w:beforeLines="50" w:afterLines="100" w:line="500" w:lineRule="exact"/>
        <w:jc w:val="center"/>
        <w:rPr>
          <w:rFonts w:ascii="仿宋" w:eastAsia="仿宋" w:hAnsi="仿宋" w:cs="仿宋"/>
          <w:b/>
          <w:sz w:val="28"/>
          <w:szCs w:val="28"/>
        </w:rPr>
      </w:pPr>
      <w:r>
        <w:rPr>
          <w:rFonts w:ascii="仿宋" w:eastAsia="仿宋" w:hAnsi="仿宋" w:cs="仿宋" w:hint="eastAsia"/>
          <w:b/>
          <w:sz w:val="28"/>
          <w:szCs w:val="28"/>
        </w:rPr>
        <w:t>法定代表人授权书</w:t>
      </w:r>
    </w:p>
    <w:p w:rsidR="00484F67" w:rsidRDefault="00D600C9">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兹授权我单位担任</w:t>
      </w:r>
      <w:r>
        <w:rPr>
          <w:rFonts w:ascii="仿宋" w:eastAsia="仿宋" w:hAnsi="仿宋" w:cs="仿宋" w:hint="eastAsia"/>
          <w:sz w:val="28"/>
          <w:szCs w:val="28"/>
          <w:u w:val="single"/>
        </w:rPr>
        <w:t>新塘镇东坑三横路（荔新公路</w:t>
      </w:r>
      <w:r>
        <w:rPr>
          <w:rFonts w:ascii="仿宋" w:eastAsia="仿宋" w:hAnsi="仿宋" w:cs="仿宋" w:hint="eastAsia"/>
          <w:sz w:val="28"/>
          <w:szCs w:val="28"/>
          <w:u w:val="single"/>
        </w:rPr>
        <w:t>-</w:t>
      </w:r>
      <w:r>
        <w:rPr>
          <w:rFonts w:ascii="仿宋" w:eastAsia="仿宋" w:hAnsi="仿宋" w:cs="仿宋" w:hint="eastAsia"/>
          <w:sz w:val="28"/>
          <w:szCs w:val="28"/>
          <w:u w:val="single"/>
        </w:rPr>
        <w:t>府前路）道路升级改造工程施工</w:t>
      </w:r>
      <w:r>
        <w:rPr>
          <w:rFonts w:ascii="仿宋" w:eastAsia="仿宋" w:hAnsi="仿宋" w:cs="仿宋" w:hint="eastAsia"/>
          <w:sz w:val="28"/>
          <w:szCs w:val="28"/>
        </w:rPr>
        <w:t>项目负责人，对该工程项目的施工工作实施组织管理，依据国家有关法律法规及标准规范履行职责，并依法对设计使用年限内的工程质量承担相应终身责任。</w:t>
      </w:r>
    </w:p>
    <w:p w:rsidR="00484F67" w:rsidRDefault="00D600C9">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本授权书自授权之日起生效。</w:t>
      </w:r>
    </w:p>
    <w:p w:rsidR="00484F67" w:rsidRDefault="00484F67">
      <w:pPr>
        <w:spacing w:line="500" w:lineRule="exact"/>
        <w:ind w:firstLineChars="200" w:firstLine="560"/>
        <w:rPr>
          <w:rFonts w:ascii="仿宋" w:eastAsia="仿宋" w:hAnsi="仿宋" w:cs="仿宋"/>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011"/>
        <w:gridCol w:w="2100"/>
        <w:gridCol w:w="2281"/>
      </w:tblGrid>
      <w:tr w:rsidR="00484F67">
        <w:tc>
          <w:tcPr>
            <w:tcW w:w="8522" w:type="dxa"/>
            <w:gridSpan w:val="4"/>
          </w:tcPr>
          <w:p w:rsidR="00484F67" w:rsidRDefault="00D600C9">
            <w:pPr>
              <w:spacing w:line="500" w:lineRule="exact"/>
              <w:jc w:val="center"/>
              <w:rPr>
                <w:rFonts w:ascii="仿宋" w:eastAsia="仿宋" w:hAnsi="仿宋" w:cs="仿宋"/>
                <w:color w:val="000000"/>
                <w:sz w:val="28"/>
                <w:szCs w:val="28"/>
              </w:rPr>
            </w:pPr>
            <w:r>
              <w:rPr>
                <w:rFonts w:ascii="仿宋" w:eastAsia="仿宋" w:hAnsi="仿宋" w:cs="仿宋" w:hint="eastAsia"/>
                <w:b/>
                <w:bCs/>
                <w:color w:val="000000"/>
                <w:sz w:val="28"/>
                <w:szCs w:val="28"/>
              </w:rPr>
              <w:t>被授权人基本情况</w:t>
            </w:r>
          </w:p>
        </w:tc>
      </w:tr>
      <w:tr w:rsidR="00484F67">
        <w:tc>
          <w:tcPr>
            <w:tcW w:w="2130" w:type="dxa"/>
          </w:tcPr>
          <w:p w:rsidR="00484F67" w:rsidRDefault="00D600C9">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姓</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名</w:t>
            </w:r>
          </w:p>
        </w:tc>
        <w:tc>
          <w:tcPr>
            <w:tcW w:w="2011" w:type="dxa"/>
          </w:tcPr>
          <w:p w:rsidR="00484F67" w:rsidRDefault="00484F67">
            <w:pPr>
              <w:spacing w:line="500" w:lineRule="exact"/>
              <w:jc w:val="center"/>
              <w:rPr>
                <w:rFonts w:ascii="仿宋" w:eastAsia="仿宋" w:hAnsi="仿宋" w:cs="仿宋"/>
                <w:color w:val="000000"/>
                <w:sz w:val="28"/>
                <w:szCs w:val="28"/>
              </w:rPr>
            </w:pPr>
          </w:p>
        </w:tc>
        <w:tc>
          <w:tcPr>
            <w:tcW w:w="2100" w:type="dxa"/>
          </w:tcPr>
          <w:p w:rsidR="00484F67" w:rsidRDefault="00D600C9">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身份证号</w:t>
            </w:r>
          </w:p>
        </w:tc>
        <w:tc>
          <w:tcPr>
            <w:tcW w:w="2281" w:type="dxa"/>
          </w:tcPr>
          <w:p w:rsidR="00484F67" w:rsidRDefault="00484F67">
            <w:pPr>
              <w:spacing w:line="500" w:lineRule="exact"/>
              <w:rPr>
                <w:rFonts w:ascii="仿宋" w:eastAsia="仿宋" w:hAnsi="仿宋" w:cs="仿宋"/>
                <w:color w:val="000000"/>
                <w:sz w:val="28"/>
                <w:szCs w:val="28"/>
              </w:rPr>
            </w:pPr>
          </w:p>
        </w:tc>
      </w:tr>
      <w:tr w:rsidR="00484F67">
        <w:tc>
          <w:tcPr>
            <w:tcW w:w="2130" w:type="dxa"/>
          </w:tcPr>
          <w:p w:rsidR="00484F67" w:rsidRDefault="00D600C9">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注册执业资格</w:t>
            </w:r>
          </w:p>
        </w:tc>
        <w:tc>
          <w:tcPr>
            <w:tcW w:w="2011" w:type="dxa"/>
          </w:tcPr>
          <w:p w:rsidR="00484F67" w:rsidRDefault="00484F67">
            <w:pPr>
              <w:spacing w:line="500" w:lineRule="exact"/>
              <w:jc w:val="center"/>
              <w:rPr>
                <w:rFonts w:ascii="仿宋" w:eastAsia="仿宋" w:hAnsi="仿宋" w:cs="仿宋"/>
                <w:color w:val="000000"/>
                <w:sz w:val="28"/>
                <w:szCs w:val="28"/>
              </w:rPr>
            </w:pPr>
          </w:p>
        </w:tc>
        <w:tc>
          <w:tcPr>
            <w:tcW w:w="2100" w:type="dxa"/>
          </w:tcPr>
          <w:p w:rsidR="00484F67" w:rsidRDefault="00D600C9">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注册执业证号</w:t>
            </w:r>
          </w:p>
        </w:tc>
        <w:tc>
          <w:tcPr>
            <w:tcW w:w="2281" w:type="dxa"/>
          </w:tcPr>
          <w:p w:rsidR="00484F67" w:rsidRDefault="00484F67">
            <w:pPr>
              <w:rPr>
                <w:rFonts w:ascii="仿宋" w:eastAsia="仿宋" w:hAnsi="仿宋"/>
                <w:sz w:val="32"/>
                <w:szCs w:val="32"/>
              </w:rPr>
            </w:pPr>
          </w:p>
        </w:tc>
      </w:tr>
      <w:tr w:rsidR="00484F67">
        <w:tc>
          <w:tcPr>
            <w:tcW w:w="8522" w:type="dxa"/>
            <w:gridSpan w:val="4"/>
          </w:tcPr>
          <w:p w:rsidR="00484F67" w:rsidRDefault="00D600C9">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被授权人签字：</w:t>
            </w:r>
          </w:p>
        </w:tc>
      </w:tr>
    </w:tbl>
    <w:p w:rsidR="00484F67" w:rsidRDefault="00484F67">
      <w:pPr>
        <w:spacing w:line="500" w:lineRule="exact"/>
        <w:ind w:firstLineChars="200" w:firstLine="560"/>
        <w:rPr>
          <w:rFonts w:ascii="仿宋" w:eastAsia="仿宋" w:hAnsi="仿宋" w:cs="仿宋"/>
          <w:color w:val="000000"/>
          <w:sz w:val="28"/>
          <w:szCs w:val="28"/>
        </w:rPr>
      </w:pPr>
    </w:p>
    <w:p w:rsidR="00484F67" w:rsidRDefault="00D600C9" w:rsidP="00D600C9">
      <w:pPr>
        <w:spacing w:line="500" w:lineRule="exact"/>
        <w:ind w:firstLineChars="200" w:firstLine="644"/>
        <w:rPr>
          <w:rFonts w:ascii="仿宋" w:eastAsia="仿宋" w:hAnsi="仿宋" w:cs="仿宋"/>
          <w:color w:val="000000"/>
          <w:sz w:val="28"/>
          <w:szCs w:val="28"/>
          <w:u w:val="single"/>
        </w:rPr>
      </w:pPr>
      <w:r>
        <w:rPr>
          <w:rFonts w:ascii="仿宋" w:eastAsia="仿宋" w:hAnsi="仿宋" w:cs="仿宋" w:hint="eastAsia"/>
          <w:color w:val="000000"/>
          <w:spacing w:val="21"/>
          <w:sz w:val="28"/>
          <w:szCs w:val="28"/>
        </w:rPr>
        <w:t>授权单位（盖章）</w:t>
      </w:r>
      <w:r>
        <w:rPr>
          <w:rFonts w:ascii="仿宋" w:eastAsia="仿宋" w:hAnsi="仿宋" w:cs="仿宋" w:hint="eastAsia"/>
          <w:color w:val="000000"/>
          <w:sz w:val="28"/>
          <w:szCs w:val="28"/>
        </w:rPr>
        <w:t>：</w:t>
      </w:r>
    </w:p>
    <w:p w:rsidR="00484F67" w:rsidRDefault="00D600C9">
      <w:pPr>
        <w:spacing w:line="500" w:lineRule="exact"/>
        <w:ind w:firstLineChars="200" w:firstLine="560"/>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法定代表人（签字）：</w:t>
      </w:r>
    </w:p>
    <w:p w:rsidR="00484F67" w:rsidRDefault="00D600C9" w:rsidP="00D600C9">
      <w:pPr>
        <w:spacing w:line="500" w:lineRule="exact"/>
        <w:ind w:firstLineChars="200" w:firstLine="644"/>
        <w:rPr>
          <w:rFonts w:ascii="仿宋" w:eastAsia="仿宋" w:hAnsi="仿宋" w:cs="仿宋"/>
          <w:color w:val="000000"/>
          <w:sz w:val="28"/>
          <w:szCs w:val="28"/>
        </w:rPr>
      </w:pPr>
      <w:r>
        <w:rPr>
          <w:rFonts w:ascii="仿宋" w:eastAsia="仿宋" w:hAnsi="仿宋" w:cs="仿宋" w:hint="eastAsia"/>
          <w:color w:val="000000"/>
          <w:spacing w:val="21"/>
          <w:sz w:val="28"/>
          <w:szCs w:val="28"/>
        </w:rPr>
        <w:t>授权日期：</w:t>
      </w:r>
      <w:r>
        <w:rPr>
          <w:rFonts w:ascii="仿宋" w:eastAsia="仿宋" w:hAnsi="仿宋" w:cs="仿宋" w:hint="eastAsia"/>
          <w:color w:val="000000"/>
          <w:sz w:val="28"/>
          <w:szCs w:val="28"/>
        </w:rPr>
        <w:t>年月日</w:t>
      </w:r>
    </w:p>
    <w:p w:rsidR="00484F67" w:rsidRDefault="00484F67">
      <w:pPr>
        <w:ind w:firstLineChars="200" w:firstLine="482"/>
        <w:rPr>
          <w:rFonts w:ascii="宋体" w:hAnsi="Calibri"/>
          <w:b/>
          <w:bCs/>
          <w:snapToGrid w:val="0"/>
          <w:kern w:val="0"/>
          <w:sz w:val="24"/>
          <w:szCs w:val="24"/>
        </w:rPr>
      </w:pPr>
    </w:p>
    <w:p w:rsidR="00484F67" w:rsidRDefault="00D600C9">
      <w:pPr>
        <w:rPr>
          <w:rFonts w:ascii="宋体" w:hAnsi="Calibri"/>
          <w:b/>
          <w:bCs/>
          <w:snapToGrid w:val="0"/>
          <w:kern w:val="0"/>
          <w:sz w:val="24"/>
          <w:szCs w:val="24"/>
        </w:rPr>
      </w:pPr>
      <w:r>
        <w:rPr>
          <w:rFonts w:ascii="宋体" w:hAnsi="Calibri" w:hint="eastAsia"/>
          <w:b/>
          <w:bCs/>
          <w:snapToGrid w:val="0"/>
          <w:kern w:val="0"/>
          <w:sz w:val="24"/>
          <w:szCs w:val="24"/>
        </w:rPr>
        <w:br w:type="page"/>
      </w:r>
    </w:p>
    <w:p w:rsidR="00484F67" w:rsidRDefault="00D600C9">
      <w:pPr>
        <w:ind w:firstLineChars="200" w:firstLine="482"/>
        <w:rPr>
          <w:rFonts w:ascii="宋体" w:hAnsi="Calibri"/>
          <w:b/>
          <w:bCs/>
          <w:snapToGrid w:val="0"/>
          <w:kern w:val="0"/>
          <w:sz w:val="24"/>
          <w:szCs w:val="24"/>
        </w:rPr>
      </w:pPr>
      <w:r>
        <w:rPr>
          <w:rFonts w:ascii="宋体" w:hAnsi="Calibri" w:hint="eastAsia"/>
          <w:b/>
          <w:bCs/>
          <w:snapToGrid w:val="0"/>
          <w:kern w:val="0"/>
          <w:sz w:val="24"/>
          <w:szCs w:val="24"/>
        </w:rPr>
        <w:t>法定代表人身份证</w:t>
      </w: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pStyle w:val="a6"/>
        <w:rPr>
          <w:rFonts w:ascii="宋体" w:hAnsi="Calibri"/>
          <w:b/>
          <w:bCs/>
          <w:snapToGrid w:val="0"/>
          <w:kern w:val="0"/>
          <w:sz w:val="24"/>
          <w:szCs w:val="24"/>
        </w:rPr>
      </w:pPr>
    </w:p>
    <w:p w:rsidR="00484F67" w:rsidRDefault="00484F67">
      <w:pPr>
        <w:pStyle w:val="a6"/>
        <w:rPr>
          <w:rFonts w:ascii="宋体" w:hAnsi="Calibri"/>
          <w:b/>
          <w:bCs/>
          <w:snapToGrid w:val="0"/>
          <w:kern w:val="0"/>
          <w:sz w:val="24"/>
          <w:szCs w:val="24"/>
        </w:rPr>
      </w:pPr>
    </w:p>
    <w:p w:rsidR="00484F67" w:rsidRDefault="00484F67">
      <w:pPr>
        <w:rPr>
          <w:rFonts w:ascii="宋体" w:hAnsi="Calibri"/>
          <w:b/>
          <w:bCs/>
          <w:snapToGrid w:val="0"/>
          <w:kern w:val="0"/>
          <w:sz w:val="24"/>
          <w:szCs w:val="24"/>
        </w:rPr>
      </w:pPr>
    </w:p>
    <w:p w:rsidR="00484F67" w:rsidRDefault="00484F67">
      <w:pPr>
        <w:pStyle w:val="a0"/>
        <w:rPr>
          <w:rFonts w:ascii="宋体" w:hAnsi="Calibri"/>
          <w:b/>
          <w:bCs/>
          <w:snapToGrid w:val="0"/>
          <w:kern w:val="0"/>
          <w:sz w:val="24"/>
          <w:szCs w:val="24"/>
        </w:rPr>
      </w:pPr>
    </w:p>
    <w:p w:rsidR="00484F67" w:rsidRDefault="00484F67">
      <w:pPr>
        <w:pStyle w:val="a0"/>
        <w:rPr>
          <w:rFonts w:ascii="宋体" w:hAnsi="Calibri"/>
          <w:b/>
          <w:bCs/>
          <w:snapToGrid w:val="0"/>
          <w:kern w:val="0"/>
          <w:sz w:val="24"/>
          <w:szCs w:val="24"/>
        </w:rPr>
      </w:pPr>
    </w:p>
    <w:p w:rsidR="00484F67" w:rsidRDefault="00484F67">
      <w:pPr>
        <w:pStyle w:val="a0"/>
        <w:rPr>
          <w:rFonts w:ascii="宋体" w:hAnsi="Calibri"/>
          <w:b/>
          <w:bCs/>
          <w:snapToGrid w:val="0"/>
          <w:kern w:val="0"/>
          <w:sz w:val="24"/>
          <w:szCs w:val="24"/>
        </w:rPr>
      </w:pPr>
    </w:p>
    <w:p w:rsidR="00484F67" w:rsidRDefault="00484F67">
      <w:pPr>
        <w:pStyle w:val="a0"/>
        <w:rPr>
          <w:rFonts w:ascii="宋体" w:hAnsi="Calibri"/>
          <w:b/>
          <w:bCs/>
          <w:snapToGrid w:val="0"/>
          <w:kern w:val="0"/>
          <w:sz w:val="24"/>
          <w:szCs w:val="24"/>
        </w:rPr>
      </w:pPr>
    </w:p>
    <w:p w:rsidR="00484F67" w:rsidRDefault="00484F67">
      <w:pPr>
        <w:pStyle w:val="a6"/>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D600C9">
      <w:pPr>
        <w:ind w:firstLineChars="200" w:firstLine="482"/>
        <w:rPr>
          <w:rFonts w:ascii="宋体" w:hAnsi="Calibri"/>
          <w:b/>
          <w:bCs/>
          <w:snapToGrid w:val="0"/>
          <w:kern w:val="0"/>
          <w:sz w:val="24"/>
          <w:szCs w:val="24"/>
        </w:rPr>
      </w:pPr>
      <w:r>
        <w:rPr>
          <w:rFonts w:ascii="宋体" w:hAnsi="Calibri" w:hint="eastAsia"/>
          <w:b/>
          <w:bCs/>
          <w:snapToGrid w:val="0"/>
          <w:kern w:val="0"/>
          <w:sz w:val="24"/>
          <w:szCs w:val="24"/>
        </w:rPr>
        <w:t>被授权人身份证</w:t>
      </w:r>
    </w:p>
    <w:p w:rsidR="00484F67" w:rsidRDefault="00484F67">
      <w:pPr>
        <w:pStyle w:val="a0"/>
      </w:pPr>
    </w:p>
    <w:p w:rsidR="00484F67" w:rsidRDefault="00484F67">
      <w:pPr>
        <w:pStyle w:val="a0"/>
      </w:pPr>
    </w:p>
    <w:p w:rsidR="00484F67" w:rsidRDefault="00484F67">
      <w:pPr>
        <w:pStyle w:val="a0"/>
      </w:pPr>
    </w:p>
    <w:p w:rsidR="00484F67" w:rsidRDefault="00484F67">
      <w:pPr>
        <w:rPr>
          <w:rFonts w:ascii="宋体" w:hAnsi="宋体"/>
          <w:color w:val="000000"/>
        </w:rPr>
      </w:pPr>
    </w:p>
    <w:p w:rsidR="00484F67" w:rsidRDefault="00484F67">
      <w:pPr>
        <w:pStyle w:val="a0"/>
      </w:pPr>
    </w:p>
    <w:p w:rsidR="00484F67" w:rsidRDefault="00484F67">
      <w:pPr>
        <w:pStyle w:val="a0"/>
      </w:pPr>
    </w:p>
    <w:p w:rsidR="00484F67" w:rsidRDefault="00484F67">
      <w:pPr>
        <w:pStyle w:val="a0"/>
      </w:pPr>
    </w:p>
    <w:p w:rsidR="00484F67" w:rsidRDefault="00D600C9">
      <w:pPr>
        <w:rPr>
          <w:rFonts w:ascii="宋体" w:hAnsi="宋体"/>
          <w:b/>
          <w:color w:val="000000"/>
          <w:sz w:val="44"/>
          <w:szCs w:val="44"/>
        </w:rPr>
      </w:pPr>
      <w:r>
        <w:rPr>
          <w:rFonts w:ascii="宋体" w:hAnsi="宋体"/>
          <w:color w:val="000000"/>
        </w:rPr>
        <w:br w:type="page"/>
      </w:r>
    </w:p>
    <w:p w:rsidR="00484F67" w:rsidRDefault="00D600C9">
      <w:pPr>
        <w:spacing w:line="500" w:lineRule="exact"/>
        <w:jc w:val="center"/>
        <w:rPr>
          <w:rFonts w:ascii="仿宋" w:eastAsia="仿宋" w:hAnsi="仿宋" w:cs="仿宋"/>
          <w:b/>
          <w:sz w:val="28"/>
          <w:szCs w:val="28"/>
        </w:rPr>
      </w:pPr>
      <w:r>
        <w:rPr>
          <w:rFonts w:ascii="仿宋" w:eastAsia="仿宋" w:hAnsi="仿宋" w:cs="仿宋" w:hint="eastAsia"/>
          <w:b/>
          <w:sz w:val="28"/>
          <w:szCs w:val="28"/>
        </w:rPr>
        <w:t>工程质量终身责任承诺书</w:t>
      </w:r>
    </w:p>
    <w:p w:rsidR="00484F67" w:rsidRDefault="00D600C9">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本人（法定代表人）授权，担任</w:t>
      </w:r>
      <w:r>
        <w:rPr>
          <w:rFonts w:ascii="仿宋" w:eastAsia="仿宋" w:hAnsi="仿宋" w:cs="仿宋" w:hint="eastAsia"/>
          <w:sz w:val="28"/>
          <w:szCs w:val="28"/>
          <w:u w:val="single"/>
        </w:rPr>
        <w:t>新塘镇东坑三横路（荔新公路</w:t>
      </w:r>
      <w:r>
        <w:rPr>
          <w:rFonts w:ascii="仿宋" w:eastAsia="仿宋" w:hAnsi="仿宋" w:cs="仿宋" w:hint="eastAsia"/>
          <w:sz w:val="28"/>
          <w:szCs w:val="28"/>
          <w:u w:val="single"/>
        </w:rPr>
        <w:t>-</w:t>
      </w:r>
      <w:r>
        <w:rPr>
          <w:rFonts w:ascii="仿宋" w:eastAsia="仿宋" w:hAnsi="仿宋" w:cs="仿宋" w:hint="eastAsia"/>
          <w:sz w:val="28"/>
          <w:szCs w:val="28"/>
          <w:u w:val="single"/>
        </w:rPr>
        <w:t>府前路）道路升级改造工程的施工</w:t>
      </w:r>
      <w:r>
        <w:rPr>
          <w:rFonts w:ascii="仿宋" w:eastAsia="仿宋" w:hAnsi="仿宋" w:cs="仿宋" w:hint="eastAsia"/>
          <w:sz w:val="28"/>
          <w:szCs w:val="28"/>
        </w:rPr>
        <w:t>项目负责人，对该工程项目的施工工作实施组织管理。本人承诺严格依据国家有关法律法规及标准规范履行职责，并对设计使用年限内的工程质量承担相应终身责任。</w:t>
      </w:r>
    </w:p>
    <w:p w:rsidR="00484F67" w:rsidRDefault="00484F67">
      <w:pPr>
        <w:spacing w:line="500" w:lineRule="exact"/>
        <w:ind w:firstLineChars="200" w:firstLine="560"/>
        <w:rPr>
          <w:rFonts w:ascii="仿宋" w:eastAsia="仿宋" w:hAnsi="仿宋" w:cs="仿宋"/>
          <w:color w:val="000000"/>
          <w:sz w:val="28"/>
          <w:szCs w:val="28"/>
        </w:rPr>
      </w:pPr>
    </w:p>
    <w:p w:rsidR="00484F67" w:rsidRDefault="00484F67">
      <w:pPr>
        <w:spacing w:line="500" w:lineRule="exact"/>
        <w:ind w:firstLineChars="200" w:firstLine="560"/>
        <w:rPr>
          <w:rFonts w:ascii="仿宋" w:eastAsia="仿宋" w:hAnsi="仿宋" w:cs="仿宋"/>
          <w:color w:val="000000"/>
          <w:sz w:val="28"/>
          <w:szCs w:val="28"/>
        </w:rPr>
      </w:pPr>
    </w:p>
    <w:p w:rsidR="00484F67" w:rsidRDefault="00D600C9">
      <w:pPr>
        <w:spacing w:line="500" w:lineRule="exact"/>
        <w:jc w:val="left"/>
        <w:rPr>
          <w:rFonts w:ascii="仿宋" w:eastAsia="仿宋" w:hAnsi="仿宋" w:cs="仿宋"/>
          <w:sz w:val="28"/>
          <w:szCs w:val="28"/>
          <w:u w:val="single"/>
        </w:rPr>
      </w:pPr>
      <w:r>
        <w:rPr>
          <w:rFonts w:ascii="仿宋" w:eastAsia="仿宋" w:hAnsi="仿宋" w:cs="仿宋" w:hint="eastAsia"/>
          <w:sz w:val="28"/>
          <w:szCs w:val="28"/>
        </w:rPr>
        <w:t>承诺人签字：</w:t>
      </w:r>
    </w:p>
    <w:p w:rsidR="00484F67" w:rsidRDefault="00D600C9">
      <w:pPr>
        <w:spacing w:line="500" w:lineRule="exact"/>
        <w:jc w:val="lef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身份证号：</w:t>
      </w:r>
    </w:p>
    <w:p w:rsidR="00484F67" w:rsidRDefault="00D600C9">
      <w:pPr>
        <w:spacing w:line="500" w:lineRule="exact"/>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注册执业资格：</w:t>
      </w:r>
    </w:p>
    <w:p w:rsidR="00484F67" w:rsidRDefault="00D600C9">
      <w:pPr>
        <w:spacing w:line="500" w:lineRule="exact"/>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注册执业证号：</w:t>
      </w:r>
    </w:p>
    <w:p w:rsidR="00484F67" w:rsidRDefault="00D600C9">
      <w:pPr>
        <w:spacing w:line="500" w:lineRule="exact"/>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签字日期：年月日</w:t>
      </w:r>
    </w:p>
    <w:p w:rsidR="00484F67" w:rsidRDefault="00484F67">
      <w:pPr>
        <w:ind w:firstLineChars="100" w:firstLine="280"/>
        <w:rPr>
          <w:rFonts w:ascii="仿宋" w:eastAsia="仿宋" w:hAnsi="仿宋" w:cs="仿宋"/>
          <w:sz w:val="28"/>
          <w:szCs w:val="28"/>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100" w:firstLine="280"/>
        <w:rPr>
          <w:rFonts w:ascii="仿宋" w:eastAsia="仿宋" w:hAnsi="仿宋" w:cs="仿宋"/>
          <w:sz w:val="28"/>
          <w:szCs w:val="28"/>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484F67">
      <w:pPr>
        <w:ind w:firstLineChars="200" w:firstLine="482"/>
        <w:rPr>
          <w:rFonts w:ascii="宋体" w:hAnsi="Calibri"/>
          <w:b/>
          <w:bCs/>
          <w:snapToGrid w:val="0"/>
          <w:kern w:val="0"/>
          <w:sz w:val="24"/>
          <w:szCs w:val="24"/>
        </w:rPr>
      </w:pPr>
    </w:p>
    <w:p w:rsidR="00484F67" w:rsidRDefault="00D600C9">
      <w:pPr>
        <w:ind w:firstLineChars="200" w:firstLine="482"/>
        <w:rPr>
          <w:rFonts w:ascii="宋体" w:hAnsi="Calibri"/>
          <w:b/>
          <w:bCs/>
          <w:snapToGrid w:val="0"/>
          <w:kern w:val="0"/>
          <w:sz w:val="24"/>
          <w:szCs w:val="24"/>
        </w:rPr>
      </w:pPr>
      <w:r>
        <w:rPr>
          <w:rFonts w:ascii="宋体" w:hAnsi="Calibri" w:hint="eastAsia"/>
          <w:b/>
          <w:bCs/>
          <w:snapToGrid w:val="0"/>
          <w:kern w:val="0"/>
          <w:sz w:val="24"/>
          <w:szCs w:val="24"/>
        </w:rPr>
        <w:br w:type="page"/>
      </w:r>
    </w:p>
    <w:p w:rsidR="00484F67" w:rsidRDefault="00D600C9">
      <w:pPr>
        <w:adjustRightInd w:val="0"/>
        <w:snapToGrid w:val="0"/>
        <w:spacing w:line="360" w:lineRule="auto"/>
        <w:jc w:val="left"/>
        <w:outlineLvl w:val="1"/>
      </w:pPr>
      <w:bookmarkStart w:id="471" w:name="_Toc13915"/>
      <w:r>
        <w:rPr>
          <w:rFonts w:ascii="宋体" w:hint="eastAsia"/>
          <w:b/>
          <w:bCs/>
          <w:snapToGrid w:val="0"/>
          <w:kern w:val="0"/>
          <w:sz w:val="24"/>
          <w:szCs w:val="24"/>
        </w:rPr>
        <w:t>附件</w:t>
      </w:r>
      <w:r>
        <w:rPr>
          <w:rFonts w:ascii="宋体" w:hint="eastAsia"/>
          <w:b/>
          <w:bCs/>
          <w:snapToGrid w:val="0"/>
          <w:kern w:val="0"/>
          <w:sz w:val="24"/>
          <w:szCs w:val="24"/>
        </w:rPr>
        <w:t>15:</w:t>
      </w:r>
      <w:r>
        <w:rPr>
          <w:rFonts w:ascii="宋体" w:hAnsi="Calibri" w:hint="eastAsia"/>
          <w:b/>
          <w:bCs/>
          <w:snapToGrid w:val="0"/>
          <w:kern w:val="0"/>
          <w:sz w:val="24"/>
          <w:szCs w:val="24"/>
        </w:rPr>
        <w:t>合同与协议所需附件（营业执照、资质证书、项目负责人职称证书和注册证书）</w:t>
      </w:r>
      <w:bookmarkEnd w:id="471"/>
    </w:p>
    <w:p w:rsidR="00484F67" w:rsidRDefault="00484F67">
      <w:pPr>
        <w:pStyle w:val="a0"/>
      </w:pPr>
    </w:p>
    <w:sectPr w:rsidR="00484F67" w:rsidSect="00484F6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F67" w:rsidRDefault="00484F67" w:rsidP="00484F67">
      <w:r>
        <w:separator/>
      </w:r>
    </w:p>
  </w:endnote>
  <w:endnote w:type="continuationSeparator" w:id="1">
    <w:p w:rsidR="00484F67" w:rsidRDefault="00484F67" w:rsidP="00484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00"/>
    <w:family w:val="roman"/>
    <w:notTrueType/>
    <w:pitch w:val="variable"/>
    <w:sig w:usb0="00000003" w:usb1="00000000" w:usb2="00000000" w:usb3="00000000" w:csb0="00000001"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C9" w:rsidRDefault="00D600C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F67" w:rsidRDefault="00484F67">
    <w:pPr>
      <w:pStyle w:val="ae"/>
      <w:framePr w:wrap="around" w:vAnchor="text" w:hAnchor="margin" w:xAlign="center" w:y="1"/>
      <w:rPr>
        <w:rStyle w:val="af5"/>
      </w:rPr>
    </w:pPr>
    <w:r>
      <w:fldChar w:fldCharType="begin"/>
    </w:r>
    <w:r w:rsidR="00D600C9">
      <w:rPr>
        <w:rStyle w:val="af5"/>
      </w:rPr>
      <w:instrText xml:space="preserve">PAGE  </w:instrText>
    </w:r>
    <w:r>
      <w:fldChar w:fldCharType="separate"/>
    </w:r>
    <w:r w:rsidR="00D600C9">
      <w:rPr>
        <w:rStyle w:val="af5"/>
        <w:noProof/>
      </w:rPr>
      <w:t>161</w:t>
    </w:r>
    <w:r>
      <w:fldChar w:fldCharType="end"/>
    </w:r>
  </w:p>
  <w:p w:rsidR="00484F67" w:rsidRDefault="00484F67">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C9" w:rsidRDefault="00D600C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F67" w:rsidRDefault="00484F67" w:rsidP="00484F67">
      <w:r>
        <w:separator/>
      </w:r>
    </w:p>
  </w:footnote>
  <w:footnote w:type="continuationSeparator" w:id="1">
    <w:p w:rsidR="00484F67" w:rsidRDefault="00484F67" w:rsidP="00484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C9" w:rsidRDefault="00D600C9">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C9" w:rsidRDefault="00D600C9">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C9" w:rsidRDefault="00D600C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08F699"/>
    <w:multiLevelType w:val="singleLevel"/>
    <w:tmpl w:val="BF08F699"/>
    <w:lvl w:ilvl="0">
      <w:start w:val="4"/>
      <w:numFmt w:val="decimal"/>
      <w:suff w:val="nothing"/>
      <w:lvlText w:val="%1）"/>
      <w:lvlJc w:val="left"/>
    </w:lvl>
  </w:abstractNum>
  <w:abstractNum w:abstractNumId="1">
    <w:nsid w:val="120B7623"/>
    <w:multiLevelType w:val="multilevel"/>
    <w:tmpl w:val="120B7623"/>
    <w:lvl w:ilvl="0">
      <w:start w:val="1"/>
      <w:numFmt w:val="chineseCountingThousand"/>
      <w:lvlText w:val="(%1)"/>
      <w:lvlJc w:val="left"/>
      <w:pPr>
        <w:tabs>
          <w:tab w:val="left" w:pos="8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chineseCountingThousand"/>
      <w:pStyle w:val="5"/>
      <w:lvlText w:val="(%3)"/>
      <w:lvlJc w:val="lef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59905B5"/>
    <w:multiLevelType w:val="multilevel"/>
    <w:tmpl w:val="259905B5"/>
    <w:lvl w:ilvl="0">
      <w:start w:val="1"/>
      <w:numFmt w:val="chineseCountingThousand"/>
      <w:suff w:val="space"/>
      <w:lvlText w:val="第%1章"/>
      <w:lvlJc w:val="left"/>
      <w:pPr>
        <w:ind w:left="567" w:hanging="279"/>
      </w:pPr>
      <w:rPr>
        <w:rFonts w:ascii="宋体" w:eastAsia="宋体" w:cs="Times New Roman" w:hint="eastAsia"/>
        <w:b/>
        <w:bCs/>
        <w:i w:val="0"/>
        <w:iCs w:val="0"/>
        <w:spacing w:val="0"/>
        <w:position w:val="0"/>
        <w:sz w:val="44"/>
        <w:szCs w:val="44"/>
      </w:rPr>
    </w:lvl>
    <w:lvl w:ilvl="1">
      <w:start w:val="1"/>
      <w:numFmt w:val="decimal"/>
      <w:suff w:val="space"/>
      <w:lvlText w:val="%2."/>
      <w:lvlJc w:val="left"/>
      <w:pPr>
        <w:ind w:left="454" w:hanging="454"/>
      </w:pPr>
      <w:rPr>
        <w:rFonts w:ascii="宋体" w:eastAsia="宋体" w:cs="Times New Roman" w:hint="eastAsia"/>
        <w:b/>
        <w:bCs/>
        <w:i w:val="0"/>
        <w:iCs w:val="0"/>
        <w:sz w:val="32"/>
        <w:szCs w:val="32"/>
      </w:rPr>
    </w:lvl>
    <w:lvl w:ilvl="2">
      <w:start w:val="1"/>
      <w:numFmt w:val="decimal"/>
      <w:suff w:val="space"/>
      <w:lvlText w:val="%2.%3"/>
      <w:lvlJc w:val="left"/>
      <w:pPr>
        <w:ind w:left="454" w:hanging="454"/>
      </w:pPr>
      <w:rPr>
        <w:rFonts w:ascii="宋体" w:eastAsia="宋体" w:cs="Times New Roman" w:hint="eastAsia"/>
        <w:b/>
        <w:bCs/>
        <w:i w:val="0"/>
        <w:iCs w:val="0"/>
        <w:sz w:val="28"/>
        <w:szCs w:val="28"/>
      </w:rPr>
    </w:lvl>
    <w:lvl w:ilvl="3">
      <w:start w:val="1"/>
      <w:numFmt w:val="decimal"/>
      <w:suff w:val="space"/>
      <w:lvlText w:val="%2.%3.%4"/>
      <w:lvlJc w:val="left"/>
      <w:pPr>
        <w:ind w:left="284" w:hanging="284"/>
      </w:pPr>
      <w:rPr>
        <w:rFonts w:ascii="宋体" w:eastAsia="宋体" w:cs="Times New Roman" w:hint="eastAsia"/>
        <w:b/>
        <w:bCs/>
        <w:i w:val="0"/>
        <w:iCs w:val="0"/>
        <w:sz w:val="28"/>
        <w:szCs w:val="28"/>
      </w:rPr>
    </w:lvl>
    <w:lvl w:ilvl="4">
      <w:start w:val="1"/>
      <w:numFmt w:val="decimal"/>
      <w:isLgl/>
      <w:suff w:val="space"/>
      <w:lvlText w:val="%2.%3.%4.%5"/>
      <w:lvlJc w:val="left"/>
      <w:pPr>
        <w:ind w:left="284" w:hanging="284"/>
      </w:pPr>
      <w:rPr>
        <w:rFonts w:ascii="宋体" w:eastAsia="宋体" w:cs="Times New Roman" w:hint="eastAsia"/>
        <w:b/>
        <w:bCs/>
        <w:i w:val="0"/>
        <w:iCs w:val="0"/>
        <w:strike w:val="0"/>
        <w:dstrike w:val="0"/>
        <w:sz w:val="28"/>
        <w:szCs w:val="28"/>
      </w:rPr>
    </w:lvl>
    <w:lvl w:ilvl="5">
      <w:start w:val="1"/>
      <w:numFmt w:val="decimal"/>
      <w:lvlRestart w:val="0"/>
      <w:suff w:val="space"/>
      <w:lvlText w:val="1.1.1.1.1.%6%5"/>
      <w:lvlJc w:val="left"/>
      <w:rPr>
        <w:rFonts w:ascii="宋体" w:eastAsia="宋体" w:cs="Times New Roman" w:hint="eastAsia"/>
        <w:b/>
        <w:bCs/>
        <w:i w:val="0"/>
        <w:iCs w:val="0"/>
        <w:sz w:val="28"/>
        <w:szCs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540995B6"/>
    <w:multiLevelType w:val="singleLevel"/>
    <w:tmpl w:val="540995B6"/>
    <w:lvl w:ilvl="0">
      <w:start w:val="7"/>
      <w:numFmt w:val="decimal"/>
      <w:suff w:val="nothing"/>
      <w:lvlText w:val="（%1）"/>
      <w:lvlJc w:val="left"/>
    </w:lvl>
  </w:abstractNum>
  <w:abstractNum w:abstractNumId="4">
    <w:nsid w:val="5C663036"/>
    <w:multiLevelType w:val="singleLevel"/>
    <w:tmpl w:val="5C663036"/>
    <w:lvl w:ilvl="0">
      <w:start w:val="1"/>
      <w:numFmt w:val="bullet"/>
      <w:lvlText w:val=""/>
      <w:lvlJc w:val="left"/>
      <w:pPr>
        <w:ind w:left="420" w:hanging="420"/>
      </w:pPr>
      <w:rPr>
        <w:rFonts w:ascii="Wingdings" w:hAnsi="Wingdings" w:hint="default"/>
      </w:rPr>
    </w:lvl>
  </w:abstractNum>
  <w:abstractNum w:abstractNumId="5">
    <w:nsid w:val="5C6B63F7"/>
    <w:multiLevelType w:val="singleLevel"/>
    <w:tmpl w:val="5C6B63F7"/>
    <w:lvl w:ilvl="0">
      <w:start w:val="47"/>
      <w:numFmt w:val="decimal"/>
      <w:suff w:val="nothing"/>
      <w:lvlText w:val="%1、"/>
      <w:lvlJc w:val="left"/>
    </w:lvl>
  </w:abstractNum>
  <w:abstractNum w:abstractNumId="6">
    <w:nsid w:val="614B107A"/>
    <w:multiLevelType w:val="singleLevel"/>
    <w:tmpl w:val="614B107A"/>
    <w:lvl w:ilvl="0">
      <w:start w:val="1"/>
      <w:numFmt w:val="decimal"/>
      <w:suff w:val="space"/>
      <w:lvlText w:val="（%1）"/>
      <w:lvlJc w:val="left"/>
    </w:lvl>
  </w:abstractNum>
  <w:abstractNum w:abstractNumId="7">
    <w:nsid w:val="6BA7A3B5"/>
    <w:multiLevelType w:val="singleLevel"/>
    <w:tmpl w:val="6BA7A3B5"/>
    <w:lvl w:ilvl="0">
      <w:start w:val="3"/>
      <w:numFmt w:val="decimal"/>
      <w:suff w:val="nothing"/>
      <w:lvlText w:val="（%1）"/>
      <w:lvlJc w:val="left"/>
    </w:lvl>
  </w:abstractNum>
  <w:abstractNum w:abstractNumId="8">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8"/>
  </w:num>
  <w:num w:numId="3">
    <w:abstractNumId w:val="2"/>
  </w:num>
  <w:num w:numId="4">
    <w:abstractNumId w:val="6"/>
  </w:num>
  <w:num w:numId="5">
    <w:abstractNumId w:val="0"/>
  </w:num>
  <w:num w:numId="6">
    <w:abstractNumId w:val="7"/>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bordersDoNotSurroundHeader/>
  <w:bordersDoNotSurroundFooter/>
  <w:hideSpellingErrors/>
  <w:documentProtection w:edit="readOnly" w:formatting="1"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OWIxZjZmZWFiYjkzNDlkM2U4ZmZmZDMyMzUxZWQ2MWEifQ=="/>
  </w:docVars>
  <w:rsids>
    <w:rsidRoot w:val="007E586D"/>
    <w:rsid w:val="00023CE5"/>
    <w:rsid w:val="00025502"/>
    <w:rsid w:val="00034CFA"/>
    <w:rsid w:val="00040523"/>
    <w:rsid w:val="000539A8"/>
    <w:rsid w:val="000966CD"/>
    <w:rsid w:val="000A0DE0"/>
    <w:rsid w:val="000B4411"/>
    <w:rsid w:val="000C1043"/>
    <w:rsid w:val="000D7E26"/>
    <w:rsid w:val="000F6308"/>
    <w:rsid w:val="0010061A"/>
    <w:rsid w:val="00102EC2"/>
    <w:rsid w:val="00104F6E"/>
    <w:rsid w:val="001144A1"/>
    <w:rsid w:val="00116271"/>
    <w:rsid w:val="0011723B"/>
    <w:rsid w:val="00122E52"/>
    <w:rsid w:val="00125AE8"/>
    <w:rsid w:val="001273E2"/>
    <w:rsid w:val="00131BB9"/>
    <w:rsid w:val="001322AD"/>
    <w:rsid w:val="001403C8"/>
    <w:rsid w:val="001427D3"/>
    <w:rsid w:val="001512FA"/>
    <w:rsid w:val="0015141B"/>
    <w:rsid w:val="00155E65"/>
    <w:rsid w:val="00164C34"/>
    <w:rsid w:val="00184B32"/>
    <w:rsid w:val="00186CA9"/>
    <w:rsid w:val="001C07C0"/>
    <w:rsid w:val="001C0ACC"/>
    <w:rsid w:val="001E7F4F"/>
    <w:rsid w:val="001F2830"/>
    <w:rsid w:val="001F59D0"/>
    <w:rsid w:val="001F78CC"/>
    <w:rsid w:val="00202E1A"/>
    <w:rsid w:val="00204353"/>
    <w:rsid w:val="00212959"/>
    <w:rsid w:val="002163DF"/>
    <w:rsid w:val="002317DD"/>
    <w:rsid w:val="00241768"/>
    <w:rsid w:val="0024360D"/>
    <w:rsid w:val="002722D7"/>
    <w:rsid w:val="00281B32"/>
    <w:rsid w:val="002A5308"/>
    <w:rsid w:val="002B4A06"/>
    <w:rsid w:val="002B7AF8"/>
    <w:rsid w:val="002D4C8F"/>
    <w:rsid w:val="002F0AB0"/>
    <w:rsid w:val="002F6750"/>
    <w:rsid w:val="00306339"/>
    <w:rsid w:val="00312016"/>
    <w:rsid w:val="0031507D"/>
    <w:rsid w:val="00315765"/>
    <w:rsid w:val="003241A0"/>
    <w:rsid w:val="0032710C"/>
    <w:rsid w:val="00340075"/>
    <w:rsid w:val="00346828"/>
    <w:rsid w:val="003529F4"/>
    <w:rsid w:val="00354A7D"/>
    <w:rsid w:val="00355A1F"/>
    <w:rsid w:val="00357F87"/>
    <w:rsid w:val="00364F91"/>
    <w:rsid w:val="00377A9E"/>
    <w:rsid w:val="0038139D"/>
    <w:rsid w:val="003919E8"/>
    <w:rsid w:val="003A236E"/>
    <w:rsid w:val="003B22D3"/>
    <w:rsid w:val="003B2B4B"/>
    <w:rsid w:val="003B42A2"/>
    <w:rsid w:val="003C077D"/>
    <w:rsid w:val="003D11F9"/>
    <w:rsid w:val="003D48DA"/>
    <w:rsid w:val="003D5FA8"/>
    <w:rsid w:val="00415E74"/>
    <w:rsid w:val="004257C8"/>
    <w:rsid w:val="00426D9F"/>
    <w:rsid w:val="004345CF"/>
    <w:rsid w:val="00441415"/>
    <w:rsid w:val="00455BE3"/>
    <w:rsid w:val="004709F1"/>
    <w:rsid w:val="00470EF4"/>
    <w:rsid w:val="00480A9C"/>
    <w:rsid w:val="00484F67"/>
    <w:rsid w:val="004871B8"/>
    <w:rsid w:val="0049620B"/>
    <w:rsid w:val="004B0817"/>
    <w:rsid w:val="004C05D0"/>
    <w:rsid w:val="004C0954"/>
    <w:rsid w:val="004D3B21"/>
    <w:rsid w:val="004D444A"/>
    <w:rsid w:val="004E6870"/>
    <w:rsid w:val="00501E4E"/>
    <w:rsid w:val="00522C23"/>
    <w:rsid w:val="005313D2"/>
    <w:rsid w:val="005512ED"/>
    <w:rsid w:val="00552C02"/>
    <w:rsid w:val="00554D8B"/>
    <w:rsid w:val="00583669"/>
    <w:rsid w:val="005901B9"/>
    <w:rsid w:val="00595518"/>
    <w:rsid w:val="0059603C"/>
    <w:rsid w:val="005C23E4"/>
    <w:rsid w:val="005C2AFA"/>
    <w:rsid w:val="005F3778"/>
    <w:rsid w:val="00601B3F"/>
    <w:rsid w:val="00602C71"/>
    <w:rsid w:val="006031C1"/>
    <w:rsid w:val="00610C7B"/>
    <w:rsid w:val="006149A1"/>
    <w:rsid w:val="0061540A"/>
    <w:rsid w:val="00616BFE"/>
    <w:rsid w:val="00620726"/>
    <w:rsid w:val="00624B09"/>
    <w:rsid w:val="006366CA"/>
    <w:rsid w:val="00656C10"/>
    <w:rsid w:val="006705C8"/>
    <w:rsid w:val="00670679"/>
    <w:rsid w:val="006824EB"/>
    <w:rsid w:val="006850E4"/>
    <w:rsid w:val="006871E1"/>
    <w:rsid w:val="006A592E"/>
    <w:rsid w:val="006A6CC8"/>
    <w:rsid w:val="006C2DBA"/>
    <w:rsid w:val="006E379D"/>
    <w:rsid w:val="006F3CA8"/>
    <w:rsid w:val="006F42DB"/>
    <w:rsid w:val="006F5684"/>
    <w:rsid w:val="00704066"/>
    <w:rsid w:val="00711E7F"/>
    <w:rsid w:val="00713727"/>
    <w:rsid w:val="007219DD"/>
    <w:rsid w:val="00726B84"/>
    <w:rsid w:val="00732E8A"/>
    <w:rsid w:val="00733429"/>
    <w:rsid w:val="00736023"/>
    <w:rsid w:val="00737391"/>
    <w:rsid w:val="007604E3"/>
    <w:rsid w:val="00766BCF"/>
    <w:rsid w:val="007731F9"/>
    <w:rsid w:val="00773BC4"/>
    <w:rsid w:val="007850E4"/>
    <w:rsid w:val="007A0154"/>
    <w:rsid w:val="007A1A73"/>
    <w:rsid w:val="007A3E1B"/>
    <w:rsid w:val="007A5BA4"/>
    <w:rsid w:val="007B411F"/>
    <w:rsid w:val="007B74C0"/>
    <w:rsid w:val="007C47C4"/>
    <w:rsid w:val="007C59F5"/>
    <w:rsid w:val="007D1EA9"/>
    <w:rsid w:val="007D4D6C"/>
    <w:rsid w:val="007E2857"/>
    <w:rsid w:val="007E586D"/>
    <w:rsid w:val="007F1DC2"/>
    <w:rsid w:val="0080244E"/>
    <w:rsid w:val="00835D83"/>
    <w:rsid w:val="008526B5"/>
    <w:rsid w:val="00852C17"/>
    <w:rsid w:val="00853CFD"/>
    <w:rsid w:val="0087572C"/>
    <w:rsid w:val="00880F27"/>
    <w:rsid w:val="00882352"/>
    <w:rsid w:val="00883853"/>
    <w:rsid w:val="00892883"/>
    <w:rsid w:val="0089726A"/>
    <w:rsid w:val="008A256F"/>
    <w:rsid w:val="008B0C73"/>
    <w:rsid w:val="008C02FC"/>
    <w:rsid w:val="008C390D"/>
    <w:rsid w:val="00901473"/>
    <w:rsid w:val="009057BE"/>
    <w:rsid w:val="0091164F"/>
    <w:rsid w:val="00934635"/>
    <w:rsid w:val="0094076D"/>
    <w:rsid w:val="00950437"/>
    <w:rsid w:val="00950549"/>
    <w:rsid w:val="00950BEE"/>
    <w:rsid w:val="0095269E"/>
    <w:rsid w:val="00954A42"/>
    <w:rsid w:val="0096024E"/>
    <w:rsid w:val="00965509"/>
    <w:rsid w:val="00973EC2"/>
    <w:rsid w:val="009745F6"/>
    <w:rsid w:val="00982DAC"/>
    <w:rsid w:val="009A7609"/>
    <w:rsid w:val="009C6511"/>
    <w:rsid w:val="009D3064"/>
    <w:rsid w:val="009E351C"/>
    <w:rsid w:val="00A30D0C"/>
    <w:rsid w:val="00A3256F"/>
    <w:rsid w:val="00A3649D"/>
    <w:rsid w:val="00A434A9"/>
    <w:rsid w:val="00A47E47"/>
    <w:rsid w:val="00A51C0E"/>
    <w:rsid w:val="00A972C0"/>
    <w:rsid w:val="00AA2E8D"/>
    <w:rsid w:val="00AA4391"/>
    <w:rsid w:val="00AA46BD"/>
    <w:rsid w:val="00AB4E6D"/>
    <w:rsid w:val="00AB6805"/>
    <w:rsid w:val="00AC5DF2"/>
    <w:rsid w:val="00AD7A38"/>
    <w:rsid w:val="00AE7EC2"/>
    <w:rsid w:val="00AF1A2E"/>
    <w:rsid w:val="00B2334C"/>
    <w:rsid w:val="00B24696"/>
    <w:rsid w:val="00B27FFD"/>
    <w:rsid w:val="00B33C50"/>
    <w:rsid w:val="00B46725"/>
    <w:rsid w:val="00B5454E"/>
    <w:rsid w:val="00B6472E"/>
    <w:rsid w:val="00B657F0"/>
    <w:rsid w:val="00BB4E20"/>
    <w:rsid w:val="00BC0302"/>
    <w:rsid w:val="00BD1326"/>
    <w:rsid w:val="00BD5C56"/>
    <w:rsid w:val="00BE005F"/>
    <w:rsid w:val="00BE2092"/>
    <w:rsid w:val="00BE20C2"/>
    <w:rsid w:val="00C037EA"/>
    <w:rsid w:val="00C06190"/>
    <w:rsid w:val="00C133D7"/>
    <w:rsid w:val="00C13A16"/>
    <w:rsid w:val="00C24779"/>
    <w:rsid w:val="00C31470"/>
    <w:rsid w:val="00C3362F"/>
    <w:rsid w:val="00C536D6"/>
    <w:rsid w:val="00C564DB"/>
    <w:rsid w:val="00C6655B"/>
    <w:rsid w:val="00C74DA2"/>
    <w:rsid w:val="00C951D4"/>
    <w:rsid w:val="00C97DFF"/>
    <w:rsid w:val="00CA23BD"/>
    <w:rsid w:val="00CD1031"/>
    <w:rsid w:val="00CE3B7A"/>
    <w:rsid w:val="00CE412B"/>
    <w:rsid w:val="00D111CB"/>
    <w:rsid w:val="00D13B06"/>
    <w:rsid w:val="00D14F9F"/>
    <w:rsid w:val="00D26E44"/>
    <w:rsid w:val="00D34846"/>
    <w:rsid w:val="00D42957"/>
    <w:rsid w:val="00D5205F"/>
    <w:rsid w:val="00D55DB8"/>
    <w:rsid w:val="00D55E3A"/>
    <w:rsid w:val="00D600C9"/>
    <w:rsid w:val="00D8280E"/>
    <w:rsid w:val="00D960CC"/>
    <w:rsid w:val="00DA4D39"/>
    <w:rsid w:val="00DA7BCD"/>
    <w:rsid w:val="00DB4720"/>
    <w:rsid w:val="00DB5BE9"/>
    <w:rsid w:val="00DB6DD1"/>
    <w:rsid w:val="00DC3E5B"/>
    <w:rsid w:val="00DE0D7D"/>
    <w:rsid w:val="00DE1F43"/>
    <w:rsid w:val="00DE54F1"/>
    <w:rsid w:val="00E01293"/>
    <w:rsid w:val="00E07638"/>
    <w:rsid w:val="00E31D14"/>
    <w:rsid w:val="00E32860"/>
    <w:rsid w:val="00E35BB3"/>
    <w:rsid w:val="00E40970"/>
    <w:rsid w:val="00E434DD"/>
    <w:rsid w:val="00E63187"/>
    <w:rsid w:val="00E856DD"/>
    <w:rsid w:val="00E901CB"/>
    <w:rsid w:val="00EA35D9"/>
    <w:rsid w:val="00EA6EC4"/>
    <w:rsid w:val="00EC1E97"/>
    <w:rsid w:val="00EC788C"/>
    <w:rsid w:val="00ED2B86"/>
    <w:rsid w:val="00EE02E8"/>
    <w:rsid w:val="00EF26F0"/>
    <w:rsid w:val="00EF71CE"/>
    <w:rsid w:val="00F00BD1"/>
    <w:rsid w:val="00F06652"/>
    <w:rsid w:val="00F11D5F"/>
    <w:rsid w:val="00F20A40"/>
    <w:rsid w:val="00F20B58"/>
    <w:rsid w:val="00F22741"/>
    <w:rsid w:val="00F25348"/>
    <w:rsid w:val="00F25545"/>
    <w:rsid w:val="00F47E07"/>
    <w:rsid w:val="00F6342A"/>
    <w:rsid w:val="00F67ABF"/>
    <w:rsid w:val="00F7434B"/>
    <w:rsid w:val="00F77EA5"/>
    <w:rsid w:val="00F81F94"/>
    <w:rsid w:val="00F8366A"/>
    <w:rsid w:val="00F862A5"/>
    <w:rsid w:val="00F95A0A"/>
    <w:rsid w:val="00FA0936"/>
    <w:rsid w:val="00FA237D"/>
    <w:rsid w:val="00FA3D43"/>
    <w:rsid w:val="00FB0841"/>
    <w:rsid w:val="00FB1533"/>
    <w:rsid w:val="00FB47D6"/>
    <w:rsid w:val="00FC63BC"/>
    <w:rsid w:val="00FD3898"/>
    <w:rsid w:val="00FD4882"/>
    <w:rsid w:val="00FD7DF8"/>
    <w:rsid w:val="00FE3860"/>
    <w:rsid w:val="00FE3871"/>
    <w:rsid w:val="014103D8"/>
    <w:rsid w:val="0160779F"/>
    <w:rsid w:val="01ED4B74"/>
    <w:rsid w:val="020943E5"/>
    <w:rsid w:val="020C2BD5"/>
    <w:rsid w:val="022A7499"/>
    <w:rsid w:val="02430354"/>
    <w:rsid w:val="025B0D98"/>
    <w:rsid w:val="027B01B1"/>
    <w:rsid w:val="03000FE1"/>
    <w:rsid w:val="031800B4"/>
    <w:rsid w:val="035F2219"/>
    <w:rsid w:val="036A1510"/>
    <w:rsid w:val="03BA547B"/>
    <w:rsid w:val="03F27F61"/>
    <w:rsid w:val="041431A8"/>
    <w:rsid w:val="043148B6"/>
    <w:rsid w:val="04700DA6"/>
    <w:rsid w:val="047D6031"/>
    <w:rsid w:val="04806B11"/>
    <w:rsid w:val="04812F2F"/>
    <w:rsid w:val="04956442"/>
    <w:rsid w:val="067B1A01"/>
    <w:rsid w:val="068428E9"/>
    <w:rsid w:val="070C1718"/>
    <w:rsid w:val="07265F29"/>
    <w:rsid w:val="073A6B5F"/>
    <w:rsid w:val="075B5D40"/>
    <w:rsid w:val="07843858"/>
    <w:rsid w:val="07845626"/>
    <w:rsid w:val="079B438E"/>
    <w:rsid w:val="07B33629"/>
    <w:rsid w:val="07BA0E1B"/>
    <w:rsid w:val="08B44329"/>
    <w:rsid w:val="08EE282D"/>
    <w:rsid w:val="090271A9"/>
    <w:rsid w:val="09723EBB"/>
    <w:rsid w:val="099D546E"/>
    <w:rsid w:val="09B204EB"/>
    <w:rsid w:val="09BB6E36"/>
    <w:rsid w:val="09D01464"/>
    <w:rsid w:val="09DE3C60"/>
    <w:rsid w:val="09F93CF0"/>
    <w:rsid w:val="0A1363FE"/>
    <w:rsid w:val="0A4E423B"/>
    <w:rsid w:val="0A530F50"/>
    <w:rsid w:val="0A725C5B"/>
    <w:rsid w:val="0A844AC8"/>
    <w:rsid w:val="0A9E772E"/>
    <w:rsid w:val="0ABD7B0D"/>
    <w:rsid w:val="0AC51CC0"/>
    <w:rsid w:val="0AD31ABD"/>
    <w:rsid w:val="0B04484E"/>
    <w:rsid w:val="0B0A41CD"/>
    <w:rsid w:val="0B2559CA"/>
    <w:rsid w:val="0B5E0CB2"/>
    <w:rsid w:val="0BA222E2"/>
    <w:rsid w:val="0C184486"/>
    <w:rsid w:val="0C29090D"/>
    <w:rsid w:val="0C385790"/>
    <w:rsid w:val="0C412C4D"/>
    <w:rsid w:val="0C6874A4"/>
    <w:rsid w:val="0C732C2D"/>
    <w:rsid w:val="0CBE467B"/>
    <w:rsid w:val="0DF91E0E"/>
    <w:rsid w:val="0E302515"/>
    <w:rsid w:val="0E7C0A5B"/>
    <w:rsid w:val="0F471A2E"/>
    <w:rsid w:val="0F5D321B"/>
    <w:rsid w:val="0FC44853"/>
    <w:rsid w:val="0FD75C32"/>
    <w:rsid w:val="103103A9"/>
    <w:rsid w:val="105C2CD6"/>
    <w:rsid w:val="10661F7C"/>
    <w:rsid w:val="10AD0C8E"/>
    <w:rsid w:val="10B4026F"/>
    <w:rsid w:val="10B84832"/>
    <w:rsid w:val="11195C8D"/>
    <w:rsid w:val="11A961EA"/>
    <w:rsid w:val="11F354EB"/>
    <w:rsid w:val="11FF49EC"/>
    <w:rsid w:val="128E5A75"/>
    <w:rsid w:val="12C5526A"/>
    <w:rsid w:val="12C97704"/>
    <w:rsid w:val="134A7D3F"/>
    <w:rsid w:val="13C20E34"/>
    <w:rsid w:val="143F2017"/>
    <w:rsid w:val="148B7348"/>
    <w:rsid w:val="14C811F3"/>
    <w:rsid w:val="14DF4D7A"/>
    <w:rsid w:val="15254BF9"/>
    <w:rsid w:val="153320AA"/>
    <w:rsid w:val="15597743"/>
    <w:rsid w:val="15E3040F"/>
    <w:rsid w:val="15EA13D4"/>
    <w:rsid w:val="163756E1"/>
    <w:rsid w:val="1639628C"/>
    <w:rsid w:val="163A1216"/>
    <w:rsid w:val="163A699F"/>
    <w:rsid w:val="168464B5"/>
    <w:rsid w:val="170D69DD"/>
    <w:rsid w:val="1713132E"/>
    <w:rsid w:val="17806976"/>
    <w:rsid w:val="17835464"/>
    <w:rsid w:val="1789164F"/>
    <w:rsid w:val="185E2012"/>
    <w:rsid w:val="18D354E7"/>
    <w:rsid w:val="18E675E2"/>
    <w:rsid w:val="195F2F21"/>
    <w:rsid w:val="198804EA"/>
    <w:rsid w:val="1A0B38B8"/>
    <w:rsid w:val="1A515AE3"/>
    <w:rsid w:val="1AB45ADC"/>
    <w:rsid w:val="1AEE4145"/>
    <w:rsid w:val="1B0868CC"/>
    <w:rsid w:val="1B295EA5"/>
    <w:rsid w:val="1B775205"/>
    <w:rsid w:val="1BA4753D"/>
    <w:rsid w:val="1BE47C2A"/>
    <w:rsid w:val="1C386C82"/>
    <w:rsid w:val="1C5D17BA"/>
    <w:rsid w:val="1CB24AED"/>
    <w:rsid w:val="1CD2111E"/>
    <w:rsid w:val="1D2A405A"/>
    <w:rsid w:val="1D3629DE"/>
    <w:rsid w:val="1DD25FB6"/>
    <w:rsid w:val="1DE56F91"/>
    <w:rsid w:val="1E470974"/>
    <w:rsid w:val="1E6A29ED"/>
    <w:rsid w:val="1E854B37"/>
    <w:rsid w:val="1EF612A0"/>
    <w:rsid w:val="1F045D28"/>
    <w:rsid w:val="1F572E70"/>
    <w:rsid w:val="1F9F01BA"/>
    <w:rsid w:val="1F9F3F78"/>
    <w:rsid w:val="205D3B2C"/>
    <w:rsid w:val="20641C41"/>
    <w:rsid w:val="20893907"/>
    <w:rsid w:val="20F26EC5"/>
    <w:rsid w:val="21751203"/>
    <w:rsid w:val="21D523DF"/>
    <w:rsid w:val="22D30F95"/>
    <w:rsid w:val="22D45DA9"/>
    <w:rsid w:val="22F24D84"/>
    <w:rsid w:val="233F7E6C"/>
    <w:rsid w:val="23671B02"/>
    <w:rsid w:val="23A83AC2"/>
    <w:rsid w:val="23CE4388"/>
    <w:rsid w:val="24260756"/>
    <w:rsid w:val="24346622"/>
    <w:rsid w:val="246E6C1E"/>
    <w:rsid w:val="2495207B"/>
    <w:rsid w:val="24AD64B3"/>
    <w:rsid w:val="24B6363E"/>
    <w:rsid w:val="24ED275C"/>
    <w:rsid w:val="251B2213"/>
    <w:rsid w:val="25C805EC"/>
    <w:rsid w:val="25D27D8D"/>
    <w:rsid w:val="25D65A13"/>
    <w:rsid w:val="261B5BD0"/>
    <w:rsid w:val="2633546F"/>
    <w:rsid w:val="2667728B"/>
    <w:rsid w:val="2689242F"/>
    <w:rsid w:val="26CE4912"/>
    <w:rsid w:val="26F60889"/>
    <w:rsid w:val="27164297"/>
    <w:rsid w:val="27F37CF8"/>
    <w:rsid w:val="280079C3"/>
    <w:rsid w:val="28206E90"/>
    <w:rsid w:val="283C0E1E"/>
    <w:rsid w:val="283C67B4"/>
    <w:rsid w:val="28510EF5"/>
    <w:rsid w:val="28A34C1A"/>
    <w:rsid w:val="28DC2E53"/>
    <w:rsid w:val="29122289"/>
    <w:rsid w:val="297718C9"/>
    <w:rsid w:val="29CE269D"/>
    <w:rsid w:val="29D90CEA"/>
    <w:rsid w:val="29F47706"/>
    <w:rsid w:val="2B3448EB"/>
    <w:rsid w:val="2B72721A"/>
    <w:rsid w:val="2B793765"/>
    <w:rsid w:val="2C0A7E95"/>
    <w:rsid w:val="2C12257D"/>
    <w:rsid w:val="2C5D1CD0"/>
    <w:rsid w:val="2C661499"/>
    <w:rsid w:val="2CAD6539"/>
    <w:rsid w:val="2D723899"/>
    <w:rsid w:val="2E522BCA"/>
    <w:rsid w:val="2E696D00"/>
    <w:rsid w:val="2E6D252E"/>
    <w:rsid w:val="2F757B62"/>
    <w:rsid w:val="2F804761"/>
    <w:rsid w:val="2FEB4BF1"/>
    <w:rsid w:val="2FFE2A16"/>
    <w:rsid w:val="30463070"/>
    <w:rsid w:val="3058112C"/>
    <w:rsid w:val="30920EFF"/>
    <w:rsid w:val="30B07297"/>
    <w:rsid w:val="30C062F4"/>
    <w:rsid w:val="30D03FAF"/>
    <w:rsid w:val="30E34D38"/>
    <w:rsid w:val="31101244"/>
    <w:rsid w:val="31230FA1"/>
    <w:rsid w:val="313F214A"/>
    <w:rsid w:val="3154564E"/>
    <w:rsid w:val="315A437D"/>
    <w:rsid w:val="315F6AE0"/>
    <w:rsid w:val="31CB0A2B"/>
    <w:rsid w:val="324606A6"/>
    <w:rsid w:val="32C20171"/>
    <w:rsid w:val="32E23209"/>
    <w:rsid w:val="33435756"/>
    <w:rsid w:val="335A7F95"/>
    <w:rsid w:val="342A3D4C"/>
    <w:rsid w:val="346960B4"/>
    <w:rsid w:val="348668BA"/>
    <w:rsid w:val="34D943DC"/>
    <w:rsid w:val="3516640E"/>
    <w:rsid w:val="354D4E47"/>
    <w:rsid w:val="358C7F87"/>
    <w:rsid w:val="35AF5181"/>
    <w:rsid w:val="362603FB"/>
    <w:rsid w:val="36301EA5"/>
    <w:rsid w:val="36407DA0"/>
    <w:rsid w:val="36670E53"/>
    <w:rsid w:val="36884696"/>
    <w:rsid w:val="36B45B85"/>
    <w:rsid w:val="36DE47D9"/>
    <w:rsid w:val="379F0A81"/>
    <w:rsid w:val="37BB3548"/>
    <w:rsid w:val="37D22C05"/>
    <w:rsid w:val="387B67E0"/>
    <w:rsid w:val="38A10711"/>
    <w:rsid w:val="38A8317D"/>
    <w:rsid w:val="38D64977"/>
    <w:rsid w:val="38E91B35"/>
    <w:rsid w:val="391A44B2"/>
    <w:rsid w:val="39451ABA"/>
    <w:rsid w:val="39AC225A"/>
    <w:rsid w:val="39CD2633"/>
    <w:rsid w:val="39D40D41"/>
    <w:rsid w:val="39F37E54"/>
    <w:rsid w:val="3A054ABE"/>
    <w:rsid w:val="3A704EFB"/>
    <w:rsid w:val="3A8A34AA"/>
    <w:rsid w:val="3AD36443"/>
    <w:rsid w:val="3BBE0F78"/>
    <w:rsid w:val="3C14052D"/>
    <w:rsid w:val="3C2C0E68"/>
    <w:rsid w:val="3C315BF1"/>
    <w:rsid w:val="3C7F6278"/>
    <w:rsid w:val="3CAA586F"/>
    <w:rsid w:val="3CD55CF2"/>
    <w:rsid w:val="3D2314E1"/>
    <w:rsid w:val="3EA827BA"/>
    <w:rsid w:val="3ED953F3"/>
    <w:rsid w:val="3F16545F"/>
    <w:rsid w:val="3F81040A"/>
    <w:rsid w:val="401A6615"/>
    <w:rsid w:val="40DC54EE"/>
    <w:rsid w:val="40FA543D"/>
    <w:rsid w:val="40FB470D"/>
    <w:rsid w:val="41084F89"/>
    <w:rsid w:val="4154052E"/>
    <w:rsid w:val="420F37AA"/>
    <w:rsid w:val="421B05B0"/>
    <w:rsid w:val="42372D4A"/>
    <w:rsid w:val="42E40020"/>
    <w:rsid w:val="43B458B4"/>
    <w:rsid w:val="43EC4EFE"/>
    <w:rsid w:val="43F551CF"/>
    <w:rsid w:val="444321BE"/>
    <w:rsid w:val="4472538C"/>
    <w:rsid w:val="447A4D50"/>
    <w:rsid w:val="447A6AFE"/>
    <w:rsid w:val="44DC715C"/>
    <w:rsid w:val="44E243F9"/>
    <w:rsid w:val="455F116C"/>
    <w:rsid w:val="458849B9"/>
    <w:rsid w:val="45AF47EF"/>
    <w:rsid w:val="45C47C0F"/>
    <w:rsid w:val="45E56153"/>
    <w:rsid w:val="45E85CE9"/>
    <w:rsid w:val="46246B80"/>
    <w:rsid w:val="465E7D59"/>
    <w:rsid w:val="46632ED9"/>
    <w:rsid w:val="476E1150"/>
    <w:rsid w:val="47D50DBB"/>
    <w:rsid w:val="481241CC"/>
    <w:rsid w:val="484E09C7"/>
    <w:rsid w:val="489F11DD"/>
    <w:rsid w:val="496A7061"/>
    <w:rsid w:val="4991368F"/>
    <w:rsid w:val="49992583"/>
    <w:rsid w:val="49BC2455"/>
    <w:rsid w:val="4ADB3742"/>
    <w:rsid w:val="4AF33469"/>
    <w:rsid w:val="4B3C78A1"/>
    <w:rsid w:val="4B77549E"/>
    <w:rsid w:val="4B8D0F43"/>
    <w:rsid w:val="4BAC1145"/>
    <w:rsid w:val="4BAD717C"/>
    <w:rsid w:val="4C440103"/>
    <w:rsid w:val="4CC167D8"/>
    <w:rsid w:val="4D477217"/>
    <w:rsid w:val="4D5F2843"/>
    <w:rsid w:val="4DB12414"/>
    <w:rsid w:val="4E0542A7"/>
    <w:rsid w:val="4E6907AB"/>
    <w:rsid w:val="4EC30B40"/>
    <w:rsid w:val="4EDD5F9B"/>
    <w:rsid w:val="4EE04DD1"/>
    <w:rsid w:val="4EE80B08"/>
    <w:rsid w:val="4F0134CD"/>
    <w:rsid w:val="4F211BEB"/>
    <w:rsid w:val="4F3E43AC"/>
    <w:rsid w:val="4F5C23DD"/>
    <w:rsid w:val="500E43DF"/>
    <w:rsid w:val="501011D7"/>
    <w:rsid w:val="501A1FA2"/>
    <w:rsid w:val="50845356"/>
    <w:rsid w:val="51207ADE"/>
    <w:rsid w:val="51553CC9"/>
    <w:rsid w:val="51847F99"/>
    <w:rsid w:val="51B27788"/>
    <w:rsid w:val="520814DB"/>
    <w:rsid w:val="529E36C6"/>
    <w:rsid w:val="53835CFF"/>
    <w:rsid w:val="53B86BAF"/>
    <w:rsid w:val="53F17BD6"/>
    <w:rsid w:val="53FB55A4"/>
    <w:rsid w:val="54311625"/>
    <w:rsid w:val="54832F99"/>
    <w:rsid w:val="54B82337"/>
    <w:rsid w:val="54C85E34"/>
    <w:rsid w:val="54E378AE"/>
    <w:rsid w:val="54FF5B06"/>
    <w:rsid w:val="550A42BB"/>
    <w:rsid w:val="551460FC"/>
    <w:rsid w:val="55524525"/>
    <w:rsid w:val="55AA4315"/>
    <w:rsid w:val="55D754AE"/>
    <w:rsid w:val="55F32F59"/>
    <w:rsid w:val="56071E90"/>
    <w:rsid w:val="560F6F34"/>
    <w:rsid w:val="56856CC0"/>
    <w:rsid w:val="572E1700"/>
    <w:rsid w:val="57326637"/>
    <w:rsid w:val="57B940C3"/>
    <w:rsid w:val="57E04AF9"/>
    <w:rsid w:val="57FE4B4E"/>
    <w:rsid w:val="581F5738"/>
    <w:rsid w:val="58611969"/>
    <w:rsid w:val="58B36627"/>
    <w:rsid w:val="58B74082"/>
    <w:rsid w:val="59717379"/>
    <w:rsid w:val="598D08CF"/>
    <w:rsid w:val="59B73882"/>
    <w:rsid w:val="59BE258C"/>
    <w:rsid w:val="5A4F6F40"/>
    <w:rsid w:val="5A845989"/>
    <w:rsid w:val="5AA83549"/>
    <w:rsid w:val="5AC76326"/>
    <w:rsid w:val="5ADF589F"/>
    <w:rsid w:val="5AF312C7"/>
    <w:rsid w:val="5B296621"/>
    <w:rsid w:val="5B3E4A58"/>
    <w:rsid w:val="5B413858"/>
    <w:rsid w:val="5B7900F1"/>
    <w:rsid w:val="5B874B55"/>
    <w:rsid w:val="5BF1724E"/>
    <w:rsid w:val="5CBE630E"/>
    <w:rsid w:val="5CD62BCE"/>
    <w:rsid w:val="5CD81C4C"/>
    <w:rsid w:val="5CDA4294"/>
    <w:rsid w:val="5D393BFE"/>
    <w:rsid w:val="5DE17AA9"/>
    <w:rsid w:val="5E5C3E3E"/>
    <w:rsid w:val="5EB3083E"/>
    <w:rsid w:val="5F5A335C"/>
    <w:rsid w:val="5F5F31AF"/>
    <w:rsid w:val="5F6B493A"/>
    <w:rsid w:val="5FAC047B"/>
    <w:rsid w:val="5FAE12ED"/>
    <w:rsid w:val="5FE3490A"/>
    <w:rsid w:val="60237FBF"/>
    <w:rsid w:val="60976C95"/>
    <w:rsid w:val="610E7BC1"/>
    <w:rsid w:val="612C548B"/>
    <w:rsid w:val="61513DB5"/>
    <w:rsid w:val="61716689"/>
    <w:rsid w:val="61F95DDF"/>
    <w:rsid w:val="61FC004D"/>
    <w:rsid w:val="621657FC"/>
    <w:rsid w:val="62184564"/>
    <w:rsid w:val="624465F4"/>
    <w:rsid w:val="626172E6"/>
    <w:rsid w:val="62804FCD"/>
    <w:rsid w:val="62FD297C"/>
    <w:rsid w:val="63303EE2"/>
    <w:rsid w:val="63914508"/>
    <w:rsid w:val="63C74D38"/>
    <w:rsid w:val="63C75766"/>
    <w:rsid w:val="63CF252E"/>
    <w:rsid w:val="63E92FCC"/>
    <w:rsid w:val="63FD0CC0"/>
    <w:rsid w:val="641202C3"/>
    <w:rsid w:val="64361CF9"/>
    <w:rsid w:val="64576A1C"/>
    <w:rsid w:val="64693BA5"/>
    <w:rsid w:val="65B62B3B"/>
    <w:rsid w:val="65FA0653"/>
    <w:rsid w:val="660A5ADC"/>
    <w:rsid w:val="66143647"/>
    <w:rsid w:val="66684C70"/>
    <w:rsid w:val="667F4984"/>
    <w:rsid w:val="66AC7AC5"/>
    <w:rsid w:val="66B7307E"/>
    <w:rsid w:val="66E225B5"/>
    <w:rsid w:val="67251DB4"/>
    <w:rsid w:val="674076E0"/>
    <w:rsid w:val="674F751F"/>
    <w:rsid w:val="678E3C39"/>
    <w:rsid w:val="683F7E96"/>
    <w:rsid w:val="684157A9"/>
    <w:rsid w:val="68DC1A57"/>
    <w:rsid w:val="69716BD1"/>
    <w:rsid w:val="69F84125"/>
    <w:rsid w:val="6A585B4A"/>
    <w:rsid w:val="6A634627"/>
    <w:rsid w:val="6A872DCB"/>
    <w:rsid w:val="6AAD39A8"/>
    <w:rsid w:val="6AEA2AF2"/>
    <w:rsid w:val="6B7D591B"/>
    <w:rsid w:val="6BF85107"/>
    <w:rsid w:val="6C27244B"/>
    <w:rsid w:val="6C291BC1"/>
    <w:rsid w:val="6C5822C4"/>
    <w:rsid w:val="6C702164"/>
    <w:rsid w:val="6D7F7C15"/>
    <w:rsid w:val="6D98243E"/>
    <w:rsid w:val="6E051311"/>
    <w:rsid w:val="6E8B1784"/>
    <w:rsid w:val="6EA42455"/>
    <w:rsid w:val="6F174869"/>
    <w:rsid w:val="6F7A273B"/>
    <w:rsid w:val="6F99678D"/>
    <w:rsid w:val="6FA16378"/>
    <w:rsid w:val="6FED6EDF"/>
    <w:rsid w:val="705636CC"/>
    <w:rsid w:val="70667296"/>
    <w:rsid w:val="70816291"/>
    <w:rsid w:val="70BD6919"/>
    <w:rsid w:val="70C07F9E"/>
    <w:rsid w:val="70C24187"/>
    <w:rsid w:val="71030219"/>
    <w:rsid w:val="71141A00"/>
    <w:rsid w:val="719D549C"/>
    <w:rsid w:val="71C35F39"/>
    <w:rsid w:val="721B1272"/>
    <w:rsid w:val="72337734"/>
    <w:rsid w:val="729D6505"/>
    <w:rsid w:val="730B330E"/>
    <w:rsid w:val="733130DF"/>
    <w:rsid w:val="733D0D35"/>
    <w:rsid w:val="7351034E"/>
    <w:rsid w:val="744E128A"/>
    <w:rsid w:val="745700D9"/>
    <w:rsid w:val="74BF0AFB"/>
    <w:rsid w:val="74CC3460"/>
    <w:rsid w:val="74D361D5"/>
    <w:rsid w:val="74E40021"/>
    <w:rsid w:val="75A15509"/>
    <w:rsid w:val="75D74078"/>
    <w:rsid w:val="760911FE"/>
    <w:rsid w:val="765E7194"/>
    <w:rsid w:val="76B17B34"/>
    <w:rsid w:val="76C73E99"/>
    <w:rsid w:val="7776206B"/>
    <w:rsid w:val="779355BF"/>
    <w:rsid w:val="78050846"/>
    <w:rsid w:val="783E03BC"/>
    <w:rsid w:val="787222E6"/>
    <w:rsid w:val="7878440C"/>
    <w:rsid w:val="7883527A"/>
    <w:rsid w:val="792F0F5E"/>
    <w:rsid w:val="799314ED"/>
    <w:rsid w:val="79953CBB"/>
    <w:rsid w:val="79AE27CB"/>
    <w:rsid w:val="79B3128D"/>
    <w:rsid w:val="79C72BEB"/>
    <w:rsid w:val="7A243610"/>
    <w:rsid w:val="7A6627BA"/>
    <w:rsid w:val="7A811C8D"/>
    <w:rsid w:val="7B061B9F"/>
    <w:rsid w:val="7B384EE3"/>
    <w:rsid w:val="7B6C5B0C"/>
    <w:rsid w:val="7BA0308D"/>
    <w:rsid w:val="7BBD5FC8"/>
    <w:rsid w:val="7BDE7215"/>
    <w:rsid w:val="7C1B0CA0"/>
    <w:rsid w:val="7C40644A"/>
    <w:rsid w:val="7C6836E4"/>
    <w:rsid w:val="7C9D04B1"/>
    <w:rsid w:val="7DEC1672"/>
    <w:rsid w:val="7DF27AC6"/>
    <w:rsid w:val="7E760023"/>
    <w:rsid w:val="7EAF00FF"/>
    <w:rsid w:val="7ECB0755"/>
    <w:rsid w:val="7EDC4883"/>
    <w:rsid w:val="7F711F5F"/>
    <w:rsid w:val="7F7D78AC"/>
    <w:rsid w:val="7FA91B63"/>
    <w:rsid w:val="7FBD5926"/>
    <w:rsid w:val="7FD22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20"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84F67"/>
    <w:pPr>
      <w:widowControl w:val="0"/>
      <w:jc w:val="both"/>
    </w:pPr>
    <w:rPr>
      <w:kern w:val="2"/>
      <w:sz w:val="21"/>
      <w:szCs w:val="21"/>
    </w:rPr>
  </w:style>
  <w:style w:type="paragraph" w:styleId="1">
    <w:name w:val="heading 1"/>
    <w:basedOn w:val="a1"/>
    <w:next w:val="a0"/>
    <w:link w:val="1Char"/>
    <w:uiPriority w:val="99"/>
    <w:qFormat/>
    <w:rsid w:val="00484F67"/>
    <w:pPr>
      <w:keepNext/>
      <w:keepLines/>
      <w:spacing w:after="120" w:line="360" w:lineRule="auto"/>
      <w:outlineLvl w:val="0"/>
    </w:pPr>
    <w:rPr>
      <w:kern w:val="44"/>
      <w:sz w:val="36"/>
      <w:szCs w:val="36"/>
    </w:rPr>
  </w:style>
  <w:style w:type="paragraph" w:styleId="2">
    <w:name w:val="heading 2"/>
    <w:basedOn w:val="a"/>
    <w:next w:val="a2"/>
    <w:link w:val="2Char"/>
    <w:uiPriority w:val="99"/>
    <w:qFormat/>
    <w:rsid w:val="00484F67"/>
    <w:pPr>
      <w:keepNext/>
      <w:keepLines/>
      <w:spacing w:before="240" w:after="120" w:line="360" w:lineRule="auto"/>
      <w:ind w:left="454" w:hanging="454"/>
      <w:outlineLvl w:val="1"/>
    </w:pPr>
    <w:rPr>
      <w:rFonts w:ascii="宋体" w:hAnsi="宋体" w:cs="宋体"/>
      <w:b/>
      <w:bCs/>
      <w:color w:val="000000"/>
      <w:sz w:val="24"/>
      <w:szCs w:val="24"/>
    </w:rPr>
  </w:style>
  <w:style w:type="paragraph" w:styleId="3">
    <w:name w:val="heading 3"/>
    <w:basedOn w:val="a"/>
    <w:next w:val="a2"/>
    <w:link w:val="3Char"/>
    <w:uiPriority w:val="99"/>
    <w:qFormat/>
    <w:rsid w:val="00484F67"/>
    <w:pPr>
      <w:keepNext/>
      <w:keepLines/>
      <w:spacing w:beforeLines="50" w:afterLines="50" w:line="360" w:lineRule="auto"/>
      <w:jc w:val="center"/>
      <w:outlineLvl w:val="2"/>
    </w:pPr>
    <w:rPr>
      <w:b/>
      <w:bCs/>
      <w:sz w:val="24"/>
      <w:szCs w:val="24"/>
    </w:rPr>
  </w:style>
  <w:style w:type="paragraph" w:styleId="4">
    <w:name w:val="heading 4"/>
    <w:basedOn w:val="3"/>
    <w:next w:val="a2"/>
    <w:link w:val="4Char"/>
    <w:uiPriority w:val="99"/>
    <w:qFormat/>
    <w:rsid w:val="00484F67"/>
    <w:pPr>
      <w:outlineLvl w:val="3"/>
    </w:pPr>
    <w:rPr>
      <w:rFonts w:ascii="Arial" w:hAnsi="Arial" w:cs="Arial"/>
    </w:rPr>
  </w:style>
  <w:style w:type="paragraph" w:styleId="5">
    <w:name w:val="heading 5"/>
    <w:basedOn w:val="4"/>
    <w:next w:val="a2"/>
    <w:link w:val="5Char"/>
    <w:uiPriority w:val="99"/>
    <w:qFormat/>
    <w:rsid w:val="00484F67"/>
    <w:pPr>
      <w:numPr>
        <w:ilvl w:val="2"/>
        <w:numId w:val="1"/>
      </w:numPr>
      <w:tabs>
        <w:tab w:val="left" w:pos="4200"/>
      </w:tabs>
      <w:spacing w:beforeLines="0" w:afterLines="0" w:line="377" w:lineRule="auto"/>
      <w:ind w:left="900" w:hanging="900"/>
      <w:outlineLvl w:val="4"/>
    </w:pPr>
  </w:style>
  <w:style w:type="paragraph" w:styleId="6">
    <w:name w:val="heading 6"/>
    <w:basedOn w:val="a"/>
    <w:next w:val="a"/>
    <w:link w:val="6Char"/>
    <w:uiPriority w:val="99"/>
    <w:qFormat/>
    <w:rsid w:val="00484F67"/>
    <w:pPr>
      <w:keepNext/>
      <w:keepLines/>
      <w:numPr>
        <w:ilvl w:val="5"/>
        <w:numId w:val="2"/>
      </w:numPr>
      <w:spacing w:before="240" w:after="64" w:line="320" w:lineRule="auto"/>
      <w:outlineLvl w:val="5"/>
    </w:pPr>
    <w:rPr>
      <w:rFonts w:ascii="Arial" w:eastAsia="黑体" w:hAnsi="Arial" w:cs="Arial"/>
      <w:b/>
      <w:bCs/>
      <w:sz w:val="24"/>
      <w:szCs w:val="24"/>
    </w:rPr>
  </w:style>
  <w:style w:type="paragraph" w:styleId="7">
    <w:name w:val="heading 7"/>
    <w:basedOn w:val="a"/>
    <w:next w:val="a2"/>
    <w:link w:val="7Char"/>
    <w:uiPriority w:val="99"/>
    <w:qFormat/>
    <w:rsid w:val="00484F67"/>
    <w:pPr>
      <w:keepNext/>
      <w:keepLines/>
      <w:numPr>
        <w:ilvl w:val="6"/>
        <w:numId w:val="3"/>
      </w:numPr>
      <w:spacing w:before="240" w:after="64" w:line="320" w:lineRule="auto"/>
      <w:outlineLvl w:val="6"/>
    </w:pPr>
    <w:rPr>
      <w:b/>
      <w:bCs/>
      <w:sz w:val="24"/>
      <w:szCs w:val="24"/>
    </w:rPr>
  </w:style>
  <w:style w:type="paragraph" w:styleId="8">
    <w:name w:val="heading 8"/>
    <w:basedOn w:val="a"/>
    <w:next w:val="a2"/>
    <w:link w:val="8Char"/>
    <w:uiPriority w:val="99"/>
    <w:qFormat/>
    <w:rsid w:val="00484F67"/>
    <w:pPr>
      <w:keepNext/>
      <w:keepLines/>
      <w:numPr>
        <w:ilvl w:val="7"/>
        <w:numId w:val="3"/>
      </w:numPr>
      <w:spacing w:before="240" w:after="64" w:line="320" w:lineRule="auto"/>
      <w:outlineLvl w:val="7"/>
    </w:pPr>
    <w:rPr>
      <w:rFonts w:ascii="Arial" w:eastAsia="黑体" w:hAnsi="Arial" w:cs="Arial"/>
      <w:sz w:val="24"/>
      <w:szCs w:val="24"/>
    </w:rPr>
  </w:style>
  <w:style w:type="paragraph" w:styleId="9">
    <w:name w:val="heading 9"/>
    <w:basedOn w:val="a"/>
    <w:next w:val="a2"/>
    <w:link w:val="9Char"/>
    <w:uiPriority w:val="99"/>
    <w:qFormat/>
    <w:rsid w:val="00484F67"/>
    <w:pPr>
      <w:keepNext/>
      <w:keepLines/>
      <w:numPr>
        <w:ilvl w:val="8"/>
        <w:numId w:val="3"/>
      </w:numPr>
      <w:spacing w:before="240" w:after="64" w:line="320" w:lineRule="auto"/>
      <w:outlineLvl w:val="8"/>
    </w:pPr>
    <w:rPr>
      <w:rFonts w:ascii="Arial" w:eastAsia="黑体" w:hAnsi="Arial" w:cs="Arial"/>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Char"/>
    <w:uiPriority w:val="99"/>
    <w:qFormat/>
    <w:rsid w:val="00484F67"/>
    <w:pPr>
      <w:ind w:firstLine="420"/>
    </w:pPr>
  </w:style>
  <w:style w:type="paragraph" w:styleId="a6">
    <w:name w:val="Body Text"/>
    <w:basedOn w:val="a"/>
    <w:next w:val="a"/>
    <w:link w:val="Char0"/>
    <w:uiPriority w:val="99"/>
    <w:qFormat/>
    <w:rsid w:val="00484F67"/>
    <w:pPr>
      <w:spacing w:after="120"/>
    </w:pPr>
  </w:style>
  <w:style w:type="paragraph" w:styleId="a1">
    <w:name w:val="Title"/>
    <w:basedOn w:val="a"/>
    <w:link w:val="Char1"/>
    <w:uiPriority w:val="99"/>
    <w:qFormat/>
    <w:rsid w:val="00484F67"/>
    <w:pPr>
      <w:spacing w:before="120" w:after="60"/>
      <w:jc w:val="center"/>
    </w:pPr>
    <w:rPr>
      <w:rFonts w:ascii="Arial" w:hAnsi="Arial" w:cs="Arial"/>
      <w:b/>
      <w:bCs/>
      <w:sz w:val="44"/>
      <w:szCs w:val="44"/>
    </w:rPr>
  </w:style>
  <w:style w:type="paragraph" w:styleId="a2">
    <w:name w:val="Normal Indent"/>
    <w:basedOn w:val="a"/>
    <w:uiPriority w:val="99"/>
    <w:qFormat/>
    <w:rsid w:val="00484F67"/>
    <w:pPr>
      <w:ind w:firstLine="420"/>
    </w:pPr>
  </w:style>
  <w:style w:type="paragraph" w:styleId="30">
    <w:name w:val="List 3"/>
    <w:basedOn w:val="a"/>
    <w:uiPriority w:val="99"/>
    <w:qFormat/>
    <w:rsid w:val="00484F67"/>
    <w:pPr>
      <w:ind w:leftChars="400" w:left="100" w:hangingChars="200" w:hanging="200"/>
    </w:pPr>
  </w:style>
  <w:style w:type="paragraph" w:styleId="70">
    <w:name w:val="toc 7"/>
    <w:basedOn w:val="a"/>
    <w:next w:val="a"/>
    <w:uiPriority w:val="99"/>
    <w:semiHidden/>
    <w:qFormat/>
    <w:rsid w:val="00484F67"/>
    <w:pPr>
      <w:ind w:leftChars="1200" w:left="2520"/>
    </w:pPr>
  </w:style>
  <w:style w:type="paragraph" w:styleId="a7">
    <w:name w:val="Document Map"/>
    <w:basedOn w:val="a"/>
    <w:link w:val="Char2"/>
    <w:uiPriority w:val="99"/>
    <w:semiHidden/>
    <w:qFormat/>
    <w:rsid w:val="00484F67"/>
    <w:pPr>
      <w:shd w:val="clear" w:color="auto" w:fill="000080"/>
    </w:pPr>
  </w:style>
  <w:style w:type="paragraph" w:styleId="a8">
    <w:name w:val="annotation text"/>
    <w:basedOn w:val="a"/>
    <w:link w:val="Char3"/>
    <w:uiPriority w:val="99"/>
    <w:semiHidden/>
    <w:qFormat/>
    <w:rsid w:val="00484F67"/>
    <w:pPr>
      <w:jc w:val="left"/>
    </w:pPr>
  </w:style>
  <w:style w:type="paragraph" w:styleId="a9">
    <w:name w:val="Body Text Indent"/>
    <w:basedOn w:val="a"/>
    <w:link w:val="Char4"/>
    <w:uiPriority w:val="99"/>
    <w:qFormat/>
    <w:rsid w:val="00484F67"/>
    <w:pPr>
      <w:ind w:firstLine="570"/>
    </w:pPr>
    <w:rPr>
      <w:sz w:val="28"/>
      <w:szCs w:val="28"/>
    </w:rPr>
  </w:style>
  <w:style w:type="paragraph" w:styleId="20">
    <w:name w:val="List 2"/>
    <w:basedOn w:val="a"/>
    <w:uiPriority w:val="99"/>
    <w:qFormat/>
    <w:rsid w:val="00484F67"/>
    <w:pPr>
      <w:ind w:leftChars="200" w:left="100" w:hangingChars="200" w:hanging="200"/>
    </w:pPr>
  </w:style>
  <w:style w:type="paragraph" w:styleId="aa">
    <w:name w:val="Block Text"/>
    <w:basedOn w:val="a"/>
    <w:uiPriority w:val="99"/>
    <w:qFormat/>
    <w:rsid w:val="00484F67"/>
    <w:pPr>
      <w:autoSpaceDE w:val="0"/>
      <w:autoSpaceDN w:val="0"/>
      <w:adjustRightInd w:val="0"/>
      <w:spacing w:line="360" w:lineRule="auto"/>
      <w:ind w:leftChars="200" w:left="420" w:right="11" w:firstLineChars="228" w:firstLine="479"/>
    </w:pPr>
    <w:rPr>
      <w:rFonts w:ascii="宋体" w:hAnsi="Arial" w:cs="宋体"/>
      <w:lang w:val="zh-CN"/>
    </w:rPr>
  </w:style>
  <w:style w:type="paragraph" w:styleId="50">
    <w:name w:val="toc 5"/>
    <w:basedOn w:val="a"/>
    <w:next w:val="a"/>
    <w:uiPriority w:val="99"/>
    <w:semiHidden/>
    <w:qFormat/>
    <w:rsid w:val="00484F67"/>
    <w:pPr>
      <w:ind w:leftChars="800" w:left="1680"/>
    </w:pPr>
  </w:style>
  <w:style w:type="paragraph" w:styleId="31">
    <w:name w:val="toc 3"/>
    <w:basedOn w:val="a"/>
    <w:next w:val="a"/>
    <w:uiPriority w:val="99"/>
    <w:semiHidden/>
    <w:qFormat/>
    <w:rsid w:val="00484F67"/>
    <w:pPr>
      <w:ind w:leftChars="400" w:left="840"/>
    </w:pPr>
  </w:style>
  <w:style w:type="paragraph" w:styleId="ab">
    <w:name w:val="Plain Text"/>
    <w:basedOn w:val="a"/>
    <w:link w:val="Char5"/>
    <w:uiPriority w:val="99"/>
    <w:qFormat/>
    <w:rsid w:val="00484F67"/>
    <w:rPr>
      <w:rFonts w:ascii="宋体" w:hAnsi="Courier New" w:cs="宋体"/>
    </w:rPr>
  </w:style>
  <w:style w:type="paragraph" w:styleId="80">
    <w:name w:val="toc 8"/>
    <w:basedOn w:val="a"/>
    <w:next w:val="a"/>
    <w:uiPriority w:val="99"/>
    <w:semiHidden/>
    <w:qFormat/>
    <w:rsid w:val="00484F67"/>
    <w:pPr>
      <w:ind w:leftChars="1400" w:left="2940"/>
    </w:pPr>
  </w:style>
  <w:style w:type="paragraph" w:styleId="ac">
    <w:name w:val="Date"/>
    <w:basedOn w:val="a"/>
    <w:next w:val="a"/>
    <w:link w:val="Char6"/>
    <w:uiPriority w:val="99"/>
    <w:qFormat/>
    <w:rsid w:val="00484F67"/>
  </w:style>
  <w:style w:type="paragraph" w:styleId="21">
    <w:name w:val="Body Text Indent 2"/>
    <w:basedOn w:val="a"/>
    <w:link w:val="2Char0"/>
    <w:uiPriority w:val="99"/>
    <w:qFormat/>
    <w:rsid w:val="00484F67"/>
    <w:pPr>
      <w:spacing w:line="400" w:lineRule="exact"/>
      <w:ind w:left="425"/>
    </w:pPr>
    <w:rPr>
      <w:color w:val="000000"/>
      <w:sz w:val="24"/>
      <w:szCs w:val="24"/>
    </w:rPr>
  </w:style>
  <w:style w:type="paragraph" w:styleId="ad">
    <w:name w:val="Balloon Text"/>
    <w:basedOn w:val="a"/>
    <w:link w:val="Char7"/>
    <w:uiPriority w:val="99"/>
    <w:semiHidden/>
    <w:qFormat/>
    <w:rsid w:val="00484F67"/>
    <w:rPr>
      <w:sz w:val="18"/>
      <w:szCs w:val="18"/>
    </w:rPr>
  </w:style>
  <w:style w:type="paragraph" w:styleId="ae">
    <w:name w:val="footer"/>
    <w:basedOn w:val="a"/>
    <w:link w:val="Char8"/>
    <w:uiPriority w:val="99"/>
    <w:qFormat/>
    <w:rsid w:val="00484F67"/>
    <w:pPr>
      <w:tabs>
        <w:tab w:val="center" w:pos="4153"/>
        <w:tab w:val="right" w:pos="8306"/>
      </w:tabs>
      <w:snapToGrid w:val="0"/>
      <w:jc w:val="left"/>
    </w:pPr>
    <w:rPr>
      <w:sz w:val="18"/>
      <w:szCs w:val="18"/>
    </w:rPr>
  </w:style>
  <w:style w:type="paragraph" w:styleId="af">
    <w:name w:val="header"/>
    <w:basedOn w:val="a"/>
    <w:link w:val="Char9"/>
    <w:uiPriority w:val="99"/>
    <w:qFormat/>
    <w:rsid w:val="00484F6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484F67"/>
  </w:style>
  <w:style w:type="paragraph" w:styleId="40">
    <w:name w:val="toc 4"/>
    <w:basedOn w:val="a"/>
    <w:next w:val="a"/>
    <w:uiPriority w:val="99"/>
    <w:semiHidden/>
    <w:qFormat/>
    <w:rsid w:val="00484F67"/>
    <w:pPr>
      <w:ind w:leftChars="600" w:left="1260"/>
    </w:pPr>
  </w:style>
  <w:style w:type="paragraph" w:styleId="af0">
    <w:name w:val="List"/>
    <w:basedOn w:val="a"/>
    <w:uiPriority w:val="99"/>
    <w:qFormat/>
    <w:rsid w:val="00484F67"/>
    <w:pPr>
      <w:ind w:left="200" w:hangingChars="200" w:hanging="200"/>
    </w:pPr>
  </w:style>
  <w:style w:type="paragraph" w:styleId="60">
    <w:name w:val="toc 6"/>
    <w:basedOn w:val="a"/>
    <w:next w:val="a"/>
    <w:uiPriority w:val="99"/>
    <w:semiHidden/>
    <w:qFormat/>
    <w:rsid w:val="00484F67"/>
    <w:pPr>
      <w:ind w:leftChars="1000" w:left="2100"/>
    </w:pPr>
  </w:style>
  <w:style w:type="paragraph" w:styleId="32">
    <w:name w:val="Body Text Indent 3"/>
    <w:basedOn w:val="a"/>
    <w:link w:val="3Char0"/>
    <w:uiPriority w:val="99"/>
    <w:qFormat/>
    <w:rsid w:val="00484F67"/>
    <w:pPr>
      <w:tabs>
        <w:tab w:val="left" w:pos="0"/>
      </w:tabs>
      <w:spacing w:line="400" w:lineRule="exact"/>
      <w:ind w:leftChars="228" w:left="563" w:hangingChars="35" w:hanging="84"/>
    </w:pPr>
    <w:rPr>
      <w:color w:val="000000"/>
      <w:sz w:val="24"/>
      <w:szCs w:val="24"/>
    </w:rPr>
  </w:style>
  <w:style w:type="paragraph" w:styleId="22">
    <w:name w:val="toc 2"/>
    <w:basedOn w:val="a"/>
    <w:next w:val="a"/>
    <w:uiPriority w:val="99"/>
    <w:semiHidden/>
    <w:qFormat/>
    <w:rsid w:val="00484F67"/>
    <w:pPr>
      <w:ind w:leftChars="200" w:left="420"/>
    </w:pPr>
  </w:style>
  <w:style w:type="paragraph" w:styleId="90">
    <w:name w:val="toc 9"/>
    <w:basedOn w:val="a"/>
    <w:next w:val="a"/>
    <w:uiPriority w:val="99"/>
    <w:semiHidden/>
    <w:qFormat/>
    <w:rsid w:val="00484F67"/>
    <w:pPr>
      <w:ind w:leftChars="1600" w:left="3360"/>
    </w:pPr>
  </w:style>
  <w:style w:type="paragraph" w:styleId="23">
    <w:name w:val="Body Text 2"/>
    <w:basedOn w:val="a"/>
    <w:link w:val="2Char1"/>
    <w:uiPriority w:val="99"/>
    <w:qFormat/>
    <w:rsid w:val="00484F67"/>
    <w:rPr>
      <w:rFonts w:ascii="宋体" w:hAnsi="宋体" w:cs="宋体"/>
      <w:u w:val="single"/>
    </w:rPr>
  </w:style>
  <w:style w:type="paragraph" w:styleId="41">
    <w:name w:val="List 4"/>
    <w:basedOn w:val="a"/>
    <w:uiPriority w:val="99"/>
    <w:qFormat/>
    <w:rsid w:val="00484F67"/>
    <w:pPr>
      <w:ind w:leftChars="600" w:left="100" w:hangingChars="200" w:hanging="200"/>
    </w:pPr>
  </w:style>
  <w:style w:type="paragraph" w:styleId="af1">
    <w:name w:val="Normal (Web)"/>
    <w:basedOn w:val="a"/>
    <w:uiPriority w:val="99"/>
    <w:qFormat/>
    <w:rsid w:val="00484F67"/>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8"/>
    <w:next w:val="a8"/>
    <w:link w:val="Chara"/>
    <w:uiPriority w:val="99"/>
    <w:semiHidden/>
    <w:qFormat/>
    <w:rsid w:val="00484F67"/>
    <w:rPr>
      <w:b/>
      <w:bCs/>
    </w:rPr>
  </w:style>
  <w:style w:type="paragraph" w:styleId="24">
    <w:name w:val="Body Text First Indent 2"/>
    <w:basedOn w:val="a9"/>
    <w:link w:val="2Char2"/>
    <w:uiPriority w:val="99"/>
    <w:qFormat/>
    <w:rsid w:val="00484F67"/>
    <w:pPr>
      <w:spacing w:after="120"/>
      <w:ind w:leftChars="200" w:left="420" w:firstLineChars="200" w:firstLine="420"/>
    </w:pPr>
    <w:rPr>
      <w:sz w:val="21"/>
      <w:szCs w:val="21"/>
    </w:rPr>
  </w:style>
  <w:style w:type="table" w:styleId="af3">
    <w:name w:val="Table Grid"/>
    <w:basedOn w:val="a4"/>
    <w:uiPriority w:val="59"/>
    <w:qFormat/>
    <w:locked/>
    <w:rsid w:val="00484F67"/>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99"/>
    <w:qFormat/>
    <w:rsid w:val="00484F67"/>
    <w:rPr>
      <w:rFonts w:cs="Times New Roman"/>
      <w:b/>
      <w:bCs/>
    </w:rPr>
  </w:style>
  <w:style w:type="character" w:styleId="af5">
    <w:name w:val="page number"/>
    <w:uiPriority w:val="99"/>
    <w:qFormat/>
    <w:rsid w:val="00484F67"/>
    <w:rPr>
      <w:rFonts w:cs="Times New Roman"/>
    </w:rPr>
  </w:style>
  <w:style w:type="character" w:styleId="af6">
    <w:name w:val="FollowedHyperlink"/>
    <w:uiPriority w:val="99"/>
    <w:qFormat/>
    <w:rsid w:val="00484F67"/>
    <w:rPr>
      <w:rFonts w:cs="Times New Roman"/>
      <w:color w:val="800080"/>
      <w:u w:val="single"/>
    </w:rPr>
  </w:style>
  <w:style w:type="character" w:styleId="af7">
    <w:name w:val="Hyperlink"/>
    <w:uiPriority w:val="99"/>
    <w:qFormat/>
    <w:rsid w:val="00484F67"/>
    <w:rPr>
      <w:rFonts w:cs="Times New Roman"/>
      <w:color w:val="0000FF"/>
      <w:u w:val="single"/>
    </w:rPr>
  </w:style>
  <w:style w:type="character" w:styleId="af8">
    <w:name w:val="annotation reference"/>
    <w:uiPriority w:val="99"/>
    <w:semiHidden/>
    <w:qFormat/>
    <w:rsid w:val="00484F67"/>
    <w:rPr>
      <w:rFonts w:cs="Times New Roman"/>
      <w:sz w:val="21"/>
      <w:szCs w:val="21"/>
    </w:rPr>
  </w:style>
  <w:style w:type="paragraph" w:customStyle="1" w:styleId="Style3">
    <w:name w:val="_Style 3"/>
    <w:basedOn w:val="a"/>
    <w:qFormat/>
    <w:rsid w:val="00484F67"/>
    <w:pPr>
      <w:ind w:firstLineChars="200" w:firstLine="420"/>
    </w:pPr>
    <w:rPr>
      <w:sz w:val="20"/>
      <w:szCs w:val="24"/>
    </w:rPr>
  </w:style>
  <w:style w:type="paragraph" w:customStyle="1" w:styleId="Web1">
    <w:name w:val="普通(Web)1"/>
    <w:basedOn w:val="a"/>
    <w:uiPriority w:val="99"/>
    <w:qFormat/>
    <w:rsid w:val="00484F67"/>
    <w:pPr>
      <w:widowControl/>
      <w:spacing w:before="284" w:line="360" w:lineRule="auto"/>
      <w:jc w:val="left"/>
    </w:pPr>
    <w:rPr>
      <w:rFonts w:ascii="宋体" w:hAnsi="宋体" w:cs="宋体"/>
      <w:kern w:val="0"/>
      <w:sz w:val="24"/>
      <w:szCs w:val="24"/>
    </w:rPr>
  </w:style>
  <w:style w:type="paragraph" w:customStyle="1" w:styleId="af9">
    <w:name w:val="发文落款"/>
    <w:basedOn w:val="afa"/>
    <w:uiPriority w:val="99"/>
    <w:qFormat/>
    <w:rsid w:val="00484F67"/>
    <w:pPr>
      <w:ind w:left="4094" w:right="607" w:firstLine="0"/>
      <w:jc w:val="center"/>
    </w:pPr>
  </w:style>
  <w:style w:type="paragraph" w:customStyle="1" w:styleId="afa">
    <w:name w:val="公文正文"/>
    <w:uiPriority w:val="99"/>
    <w:qFormat/>
    <w:rsid w:val="00484F67"/>
    <w:pPr>
      <w:widowControl w:val="0"/>
      <w:spacing w:line="360" w:lineRule="auto"/>
      <w:ind w:firstLine="629"/>
      <w:jc w:val="both"/>
    </w:pPr>
    <w:rPr>
      <w:rFonts w:ascii="仿宋_GB2312" w:eastAsia="仿宋_GB2312" w:hAnsi="Calisto MT" w:cs="仿宋_GB2312"/>
      <w:color w:val="000000"/>
      <w:sz w:val="32"/>
      <w:szCs w:val="32"/>
    </w:rPr>
  </w:style>
  <w:style w:type="paragraph" w:customStyle="1" w:styleId="xl40">
    <w:name w:val="xl40"/>
    <w:basedOn w:val="a"/>
    <w:uiPriority w:val="99"/>
    <w:qFormat/>
    <w:rsid w:val="00484F67"/>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宋体" w:hAnsi="宋体" w:cs="宋体"/>
      <w:kern w:val="0"/>
      <w:sz w:val="22"/>
      <w:szCs w:val="22"/>
      <w:lang w:eastAsia="en-US"/>
    </w:rPr>
  </w:style>
  <w:style w:type="paragraph" w:customStyle="1" w:styleId="25">
    <w:name w:val="2"/>
    <w:basedOn w:val="a"/>
    <w:next w:val="a2"/>
    <w:uiPriority w:val="99"/>
    <w:qFormat/>
    <w:rsid w:val="00484F67"/>
    <w:pPr>
      <w:ind w:firstLine="420"/>
    </w:pPr>
  </w:style>
  <w:style w:type="paragraph" w:customStyle="1" w:styleId="font5">
    <w:name w:val="font5"/>
    <w:basedOn w:val="a"/>
    <w:uiPriority w:val="99"/>
    <w:qFormat/>
    <w:rsid w:val="00484F67"/>
    <w:pPr>
      <w:widowControl/>
      <w:spacing w:before="100" w:beforeAutospacing="1" w:after="100" w:afterAutospacing="1"/>
      <w:jc w:val="left"/>
    </w:pPr>
    <w:rPr>
      <w:rFonts w:ascii="宋体" w:hAnsi="宋体" w:cs="宋体"/>
      <w:kern w:val="0"/>
      <w:sz w:val="18"/>
      <w:szCs w:val="18"/>
      <w:lang w:eastAsia="en-US"/>
    </w:rPr>
  </w:style>
  <w:style w:type="paragraph" w:customStyle="1" w:styleId="afb">
    <w:name w:val="封一"/>
    <w:basedOn w:val="afc"/>
    <w:next w:val="afc"/>
    <w:uiPriority w:val="99"/>
    <w:qFormat/>
    <w:rsid w:val="00484F67"/>
    <w:pPr>
      <w:ind w:firstLineChars="0" w:firstLine="0"/>
      <w:jc w:val="center"/>
    </w:pPr>
    <w:rPr>
      <w:rFonts w:eastAsia="黑体"/>
      <w:b/>
      <w:bCs/>
      <w:sz w:val="84"/>
      <w:szCs w:val="84"/>
    </w:rPr>
  </w:style>
  <w:style w:type="paragraph" w:customStyle="1" w:styleId="afc">
    <w:name w:val="文一"/>
    <w:basedOn w:val="a"/>
    <w:link w:val="Charb"/>
    <w:uiPriority w:val="99"/>
    <w:qFormat/>
    <w:rsid w:val="00484F67"/>
    <w:pPr>
      <w:topLinePunct/>
      <w:adjustRightInd w:val="0"/>
      <w:snapToGrid w:val="0"/>
      <w:spacing w:line="360" w:lineRule="auto"/>
      <w:ind w:firstLineChars="200" w:firstLine="200"/>
    </w:pPr>
    <w:rPr>
      <w:spacing w:val="4"/>
      <w:kern w:val="0"/>
      <w:sz w:val="24"/>
      <w:szCs w:val="24"/>
    </w:rPr>
  </w:style>
  <w:style w:type="paragraph" w:customStyle="1" w:styleId="Char20">
    <w:name w:val="Char2"/>
    <w:basedOn w:val="a"/>
    <w:uiPriority w:val="99"/>
    <w:qFormat/>
    <w:rsid w:val="00484F67"/>
    <w:rPr>
      <w:sz w:val="30"/>
      <w:szCs w:val="30"/>
    </w:rPr>
  </w:style>
  <w:style w:type="paragraph" w:customStyle="1" w:styleId="xl54">
    <w:name w:val="xl54"/>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2"/>
      <w:szCs w:val="22"/>
      <w:lang w:eastAsia="en-US"/>
    </w:rPr>
  </w:style>
  <w:style w:type="paragraph" w:customStyle="1" w:styleId="xl45">
    <w:name w:val="xl45"/>
    <w:basedOn w:val="a"/>
    <w:uiPriority w:val="99"/>
    <w:qFormat/>
    <w:rsid w:val="00484F6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lang w:eastAsia="en-US"/>
    </w:rPr>
  </w:style>
  <w:style w:type="paragraph" w:customStyle="1" w:styleId="11">
    <w:name w:val="1"/>
    <w:basedOn w:val="a"/>
    <w:next w:val="a2"/>
    <w:uiPriority w:val="99"/>
    <w:qFormat/>
    <w:rsid w:val="00484F67"/>
    <w:pPr>
      <w:ind w:firstLine="420"/>
    </w:pPr>
  </w:style>
  <w:style w:type="paragraph" w:customStyle="1" w:styleId="cjk">
    <w:name w:val="cjk"/>
    <w:basedOn w:val="a"/>
    <w:uiPriority w:val="99"/>
    <w:qFormat/>
    <w:rsid w:val="00484F67"/>
    <w:pPr>
      <w:widowControl/>
      <w:spacing w:before="284" w:after="100" w:afterAutospacing="1" w:line="360" w:lineRule="auto"/>
      <w:jc w:val="left"/>
    </w:pPr>
    <w:rPr>
      <w:rFonts w:ascii="宋体" w:hAnsi="宋体" w:cs="宋体"/>
      <w:kern w:val="0"/>
      <w:sz w:val="22"/>
      <w:szCs w:val="22"/>
    </w:rPr>
  </w:style>
  <w:style w:type="paragraph" w:customStyle="1" w:styleId="xl32">
    <w:name w:val="xl32"/>
    <w:basedOn w:val="a"/>
    <w:uiPriority w:val="99"/>
    <w:qFormat/>
    <w:rsid w:val="00484F67"/>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afd">
    <w:name w:val="a"/>
    <w:basedOn w:val="a"/>
    <w:uiPriority w:val="99"/>
    <w:qFormat/>
    <w:rsid w:val="00484F67"/>
    <w:pPr>
      <w:widowControl/>
      <w:spacing w:before="100" w:beforeAutospacing="1" w:after="100" w:afterAutospacing="1"/>
      <w:jc w:val="left"/>
    </w:pPr>
    <w:rPr>
      <w:rFonts w:ascii="宋体" w:hAnsi="宋体" w:cs="宋体"/>
      <w:kern w:val="0"/>
      <w:sz w:val="24"/>
      <w:szCs w:val="24"/>
    </w:rPr>
  </w:style>
  <w:style w:type="paragraph" w:customStyle="1" w:styleId="615">
    <w:name w:val="样式 标题 6 + 行距: 1.5 倍行距"/>
    <w:basedOn w:val="6"/>
    <w:uiPriority w:val="99"/>
    <w:qFormat/>
    <w:rsid w:val="00484F67"/>
    <w:pPr>
      <w:numPr>
        <w:ilvl w:val="0"/>
        <w:numId w:val="0"/>
      </w:numPr>
      <w:adjustRightInd w:val="0"/>
      <w:spacing w:before="0" w:after="0" w:line="360" w:lineRule="auto"/>
      <w:jc w:val="left"/>
      <w:textAlignment w:val="baseline"/>
    </w:pPr>
    <w:rPr>
      <w:rFonts w:ascii="Times New Roman" w:hAnsi="Times New Roman" w:cs="Times New Roman"/>
      <w:kern w:val="0"/>
    </w:rPr>
  </w:style>
  <w:style w:type="paragraph" w:customStyle="1" w:styleId="font9">
    <w:name w:val="font9"/>
    <w:basedOn w:val="a"/>
    <w:uiPriority w:val="99"/>
    <w:qFormat/>
    <w:rsid w:val="00484F67"/>
    <w:pPr>
      <w:widowControl/>
      <w:spacing w:before="100" w:beforeAutospacing="1" w:after="100" w:afterAutospacing="1"/>
      <w:jc w:val="left"/>
    </w:pPr>
    <w:rPr>
      <w:kern w:val="0"/>
      <w:sz w:val="18"/>
      <w:szCs w:val="18"/>
      <w:lang w:eastAsia="en-US"/>
    </w:rPr>
  </w:style>
  <w:style w:type="paragraph" w:customStyle="1" w:styleId="CharChar1Char">
    <w:name w:val="Char Char1 Char"/>
    <w:basedOn w:val="a"/>
    <w:uiPriority w:val="99"/>
    <w:qFormat/>
    <w:rsid w:val="00484F67"/>
    <w:pPr>
      <w:tabs>
        <w:tab w:val="left" w:pos="1080"/>
      </w:tabs>
      <w:ind w:left="1080" w:hanging="1080"/>
    </w:pPr>
    <w:rPr>
      <w:sz w:val="24"/>
      <w:szCs w:val="24"/>
    </w:rPr>
  </w:style>
  <w:style w:type="paragraph" w:customStyle="1" w:styleId="p0">
    <w:name w:val="p0"/>
    <w:basedOn w:val="a"/>
    <w:uiPriority w:val="99"/>
    <w:qFormat/>
    <w:rsid w:val="00484F67"/>
    <w:pPr>
      <w:widowControl/>
    </w:pPr>
    <w:rPr>
      <w:kern w:val="0"/>
    </w:rPr>
  </w:style>
  <w:style w:type="paragraph" w:customStyle="1" w:styleId="xl34">
    <w:name w:val="xl34"/>
    <w:basedOn w:val="a"/>
    <w:uiPriority w:val="99"/>
    <w:qFormat/>
    <w:rsid w:val="00484F67"/>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afe">
    <w:name w:val="文提"/>
    <w:basedOn w:val="afc"/>
    <w:uiPriority w:val="99"/>
    <w:qFormat/>
    <w:rsid w:val="00484F67"/>
    <w:pPr>
      <w:ind w:firstLineChars="0" w:firstLine="0"/>
    </w:pPr>
    <w:rPr>
      <w:rFonts w:eastAsia="黑体"/>
      <w:b/>
      <w:bCs/>
    </w:rPr>
  </w:style>
  <w:style w:type="paragraph" w:customStyle="1" w:styleId="xl58">
    <w:name w:val="xl58"/>
    <w:basedOn w:val="a"/>
    <w:uiPriority w:val="99"/>
    <w:qFormat/>
    <w:rsid w:val="00484F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cs="Arial"/>
      <w:kern w:val="0"/>
      <w:sz w:val="22"/>
      <w:szCs w:val="22"/>
      <w:lang w:eastAsia="en-US"/>
    </w:rPr>
  </w:style>
  <w:style w:type="paragraph" w:customStyle="1" w:styleId="aff">
    <w:name w:val="小正题"/>
    <w:basedOn w:val="a"/>
    <w:uiPriority w:val="99"/>
    <w:qFormat/>
    <w:rsid w:val="00484F67"/>
    <w:pPr>
      <w:topLinePunct/>
      <w:adjustRightInd w:val="0"/>
      <w:snapToGrid w:val="0"/>
      <w:spacing w:line="360" w:lineRule="auto"/>
      <w:jc w:val="center"/>
    </w:pPr>
    <w:rPr>
      <w:rFonts w:eastAsia="黑体"/>
      <w:b/>
      <w:bCs/>
      <w:spacing w:val="4"/>
      <w:kern w:val="0"/>
      <w:sz w:val="28"/>
      <w:szCs w:val="28"/>
    </w:rPr>
  </w:style>
  <w:style w:type="paragraph" w:customStyle="1" w:styleId="xl39">
    <w:name w:val="xl39"/>
    <w:basedOn w:val="a"/>
    <w:uiPriority w:val="99"/>
    <w:qFormat/>
    <w:rsid w:val="00484F67"/>
    <w:pPr>
      <w:widowControl/>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rFonts w:ascii="宋体" w:hAnsi="宋体" w:cs="宋体"/>
      <w:kern w:val="0"/>
      <w:sz w:val="22"/>
      <w:szCs w:val="22"/>
      <w:lang w:eastAsia="en-US"/>
    </w:rPr>
  </w:style>
  <w:style w:type="paragraph" w:customStyle="1" w:styleId="xl52">
    <w:name w:val="xl52"/>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2"/>
      <w:szCs w:val="22"/>
      <w:lang w:eastAsia="en-US"/>
    </w:rPr>
  </w:style>
  <w:style w:type="paragraph" w:customStyle="1" w:styleId="cjk1">
    <w:name w:val="cjk1"/>
    <w:basedOn w:val="a"/>
    <w:uiPriority w:val="99"/>
    <w:qFormat/>
    <w:rsid w:val="00484F67"/>
    <w:pPr>
      <w:widowControl/>
      <w:spacing w:before="284" w:line="360" w:lineRule="auto"/>
      <w:jc w:val="left"/>
    </w:pPr>
    <w:rPr>
      <w:rFonts w:ascii="宋体" w:hAnsi="宋体" w:cs="宋体"/>
      <w:kern w:val="0"/>
      <w:sz w:val="22"/>
      <w:szCs w:val="22"/>
    </w:rPr>
  </w:style>
  <w:style w:type="paragraph" w:customStyle="1" w:styleId="xl53">
    <w:name w:val="xl53"/>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2"/>
      <w:szCs w:val="22"/>
      <w:lang w:eastAsia="en-US"/>
    </w:rPr>
  </w:style>
  <w:style w:type="paragraph" w:customStyle="1" w:styleId="xl29">
    <w:name w:val="xl29"/>
    <w:basedOn w:val="a"/>
    <w:uiPriority w:val="99"/>
    <w:qFormat/>
    <w:rsid w:val="00484F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4Char0">
    <w:name w:val="4 Char"/>
    <w:basedOn w:val="a"/>
    <w:uiPriority w:val="99"/>
    <w:qFormat/>
    <w:rsid w:val="00484F67"/>
    <w:rPr>
      <w:sz w:val="30"/>
      <w:szCs w:val="30"/>
    </w:rPr>
  </w:style>
  <w:style w:type="paragraph" w:customStyle="1" w:styleId="xl35">
    <w:name w:val="xl35"/>
    <w:basedOn w:val="a"/>
    <w:uiPriority w:val="99"/>
    <w:qFormat/>
    <w:rsid w:val="00484F67"/>
    <w:pPr>
      <w:widowControl/>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cs="宋体"/>
      <w:kern w:val="0"/>
      <w:sz w:val="22"/>
      <w:szCs w:val="22"/>
      <w:lang w:eastAsia="en-US"/>
    </w:rPr>
  </w:style>
  <w:style w:type="paragraph" w:customStyle="1" w:styleId="xl30">
    <w:name w:val="xl30"/>
    <w:basedOn w:val="a"/>
    <w:uiPriority w:val="99"/>
    <w:qFormat/>
    <w:rsid w:val="00484F67"/>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xl24">
    <w:name w:val="xl24"/>
    <w:basedOn w:val="a"/>
    <w:uiPriority w:val="99"/>
    <w:qFormat/>
    <w:rsid w:val="00484F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lang w:eastAsia="en-US"/>
    </w:rPr>
  </w:style>
  <w:style w:type="paragraph" w:customStyle="1" w:styleId="515">
    <w:name w:val="样式 标题 5 + 小四 行距: 1.5 倍行距"/>
    <w:basedOn w:val="5"/>
    <w:uiPriority w:val="99"/>
    <w:qFormat/>
    <w:rsid w:val="00484F67"/>
    <w:pPr>
      <w:numPr>
        <w:ilvl w:val="0"/>
        <w:numId w:val="0"/>
      </w:numPr>
      <w:adjustRightInd w:val="0"/>
      <w:spacing w:line="360" w:lineRule="auto"/>
      <w:jc w:val="left"/>
      <w:textAlignment w:val="baseline"/>
    </w:pPr>
    <w:rPr>
      <w:rFonts w:ascii="Times New Roman" w:eastAsia="黑体" w:hAnsi="Times New Roman" w:cs="Times New Roman"/>
      <w:color w:val="000000"/>
      <w:kern w:val="0"/>
    </w:rPr>
  </w:style>
  <w:style w:type="paragraph" w:customStyle="1" w:styleId="xl51">
    <w:name w:val="xl51"/>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2"/>
      <w:szCs w:val="22"/>
      <w:lang w:eastAsia="en-US"/>
    </w:rPr>
  </w:style>
  <w:style w:type="paragraph" w:customStyle="1" w:styleId="aff0">
    <w:name w:val="表头"/>
    <w:basedOn w:val="a"/>
    <w:uiPriority w:val="99"/>
    <w:qFormat/>
    <w:rsid w:val="00484F67"/>
    <w:pPr>
      <w:spacing w:line="360" w:lineRule="auto"/>
      <w:jc w:val="center"/>
    </w:pPr>
    <w:rPr>
      <w:rFonts w:ascii="黑体" w:eastAsia="黑体" w:cs="黑体"/>
      <w:kern w:val="0"/>
      <w:sz w:val="24"/>
      <w:szCs w:val="24"/>
    </w:rPr>
  </w:style>
  <w:style w:type="paragraph" w:customStyle="1" w:styleId="xl27">
    <w:name w:val="xl27"/>
    <w:basedOn w:val="a"/>
    <w:uiPriority w:val="99"/>
    <w:qFormat/>
    <w:rsid w:val="00484F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kern w:val="0"/>
      <w:lang w:eastAsia="en-US"/>
    </w:rPr>
  </w:style>
  <w:style w:type="paragraph" w:customStyle="1" w:styleId="xl46">
    <w:name w:val="xl46"/>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Arial Unicode MS"/>
      <w:kern w:val="0"/>
      <w:sz w:val="22"/>
      <w:szCs w:val="22"/>
      <w:lang w:eastAsia="en-US"/>
    </w:rPr>
  </w:style>
  <w:style w:type="paragraph" w:customStyle="1" w:styleId="aff1">
    <w:name w:val="章节三"/>
    <w:basedOn w:val="afc"/>
    <w:next w:val="afc"/>
    <w:uiPriority w:val="99"/>
    <w:qFormat/>
    <w:rsid w:val="00484F67"/>
    <w:pPr>
      <w:spacing w:beforeLines="50" w:afterLines="50" w:line="240" w:lineRule="auto"/>
      <w:ind w:firstLineChars="0" w:firstLine="0"/>
      <w:jc w:val="left"/>
      <w:outlineLvl w:val="2"/>
    </w:pPr>
    <w:rPr>
      <w:rFonts w:ascii="黑体" w:eastAsia="黑体" w:hAnsi="宋体" w:cs="黑体"/>
      <w:b/>
      <w:bCs/>
    </w:rPr>
  </w:style>
  <w:style w:type="paragraph" w:customStyle="1" w:styleId="aff2">
    <w:name w:val="正题"/>
    <w:basedOn w:val="afc"/>
    <w:next w:val="afc"/>
    <w:uiPriority w:val="99"/>
    <w:qFormat/>
    <w:rsid w:val="00484F67"/>
    <w:pPr>
      <w:ind w:firstLineChars="0" w:firstLine="0"/>
      <w:jc w:val="center"/>
    </w:pPr>
    <w:rPr>
      <w:rFonts w:eastAsia="黑体"/>
      <w:b/>
      <w:bCs/>
      <w:sz w:val="36"/>
      <w:szCs w:val="36"/>
    </w:rPr>
  </w:style>
  <w:style w:type="paragraph" w:customStyle="1" w:styleId="xl43">
    <w:name w:val="xl43"/>
    <w:basedOn w:val="a"/>
    <w:uiPriority w:val="99"/>
    <w:qFormat/>
    <w:rsid w:val="00484F67"/>
    <w:pPr>
      <w:widowControl/>
      <w:pBdr>
        <w:top w:val="single" w:sz="8" w:space="0" w:color="000000"/>
        <w:left w:val="single" w:sz="8" w:space="0" w:color="000000"/>
        <w:right w:val="single" w:sz="8" w:space="0" w:color="000000"/>
      </w:pBdr>
      <w:spacing w:before="100" w:beforeAutospacing="1" w:after="100" w:afterAutospacing="1"/>
      <w:jc w:val="center"/>
    </w:pPr>
    <w:rPr>
      <w:rFonts w:ascii="宋体" w:hAnsi="宋体" w:cs="宋体"/>
      <w:kern w:val="0"/>
      <w:sz w:val="22"/>
      <w:szCs w:val="22"/>
      <w:lang w:eastAsia="en-US"/>
    </w:rPr>
  </w:style>
  <w:style w:type="paragraph" w:customStyle="1" w:styleId="xl42">
    <w:name w:val="xl42"/>
    <w:basedOn w:val="a"/>
    <w:uiPriority w:val="99"/>
    <w:qFormat/>
    <w:rsid w:val="00484F67"/>
    <w:pPr>
      <w:widowControl/>
      <w:pBdr>
        <w:left w:val="single" w:sz="8" w:space="0" w:color="000000"/>
        <w:right w:val="single" w:sz="8"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xl41">
    <w:name w:val="xl41"/>
    <w:basedOn w:val="a"/>
    <w:uiPriority w:val="99"/>
    <w:qFormat/>
    <w:rsid w:val="00484F67"/>
    <w:pPr>
      <w:widowControl/>
      <w:pBdr>
        <w:top w:val="single" w:sz="8" w:space="0" w:color="000000"/>
        <w:left w:val="single" w:sz="8" w:space="0" w:color="000000"/>
        <w:right w:val="single" w:sz="8"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xl44">
    <w:name w:val="xl44"/>
    <w:basedOn w:val="a"/>
    <w:uiPriority w:val="99"/>
    <w:qFormat/>
    <w:rsid w:val="00484F67"/>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kern w:val="0"/>
      <w:sz w:val="22"/>
      <w:szCs w:val="22"/>
      <w:lang w:eastAsia="en-US"/>
    </w:rPr>
  </w:style>
  <w:style w:type="paragraph" w:customStyle="1" w:styleId="xl55">
    <w:name w:val="xl55"/>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2"/>
      <w:szCs w:val="22"/>
      <w:lang w:eastAsia="en-US"/>
    </w:rPr>
  </w:style>
  <w:style w:type="paragraph" w:customStyle="1" w:styleId="xl48">
    <w:name w:val="xl48"/>
    <w:basedOn w:val="a"/>
    <w:uiPriority w:val="99"/>
    <w:qFormat/>
    <w:rsid w:val="00484F67"/>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hAnsi="Arial" w:cs="Arial"/>
      <w:kern w:val="0"/>
      <w:sz w:val="24"/>
      <w:szCs w:val="24"/>
      <w:lang w:eastAsia="en-US"/>
    </w:rPr>
  </w:style>
  <w:style w:type="paragraph" w:customStyle="1" w:styleId="aff3">
    <w:name w:val="文二"/>
    <w:basedOn w:val="a"/>
    <w:uiPriority w:val="99"/>
    <w:qFormat/>
    <w:rsid w:val="00484F67"/>
    <w:pPr>
      <w:jc w:val="left"/>
    </w:pPr>
    <w:rPr>
      <w:rFonts w:ascii="宋体" w:hAnsi="宋体" w:cs="宋体"/>
    </w:rPr>
  </w:style>
  <w:style w:type="paragraph" w:customStyle="1" w:styleId="xl25">
    <w:name w:val="xl25"/>
    <w:basedOn w:val="a"/>
    <w:uiPriority w:val="99"/>
    <w:qFormat/>
    <w:rsid w:val="00484F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6"/>
      <w:szCs w:val="16"/>
      <w:lang w:eastAsia="en-US"/>
    </w:rPr>
  </w:style>
  <w:style w:type="paragraph" w:customStyle="1" w:styleId="ParaCharCharCharChar">
    <w:name w:val="默认段落字体 Para Char Char Char Char"/>
    <w:basedOn w:val="a"/>
    <w:uiPriority w:val="99"/>
    <w:qFormat/>
    <w:rsid w:val="00484F67"/>
  </w:style>
  <w:style w:type="paragraph" w:customStyle="1" w:styleId="CharCharCharCharCharCharCharCharCharCharCharCharCharCharCharChar">
    <w:name w:val="Char Char Char Char Char Char Char Char Char Char Char Char Char Char Char Char"/>
    <w:basedOn w:val="a"/>
    <w:uiPriority w:val="99"/>
    <w:qFormat/>
    <w:rsid w:val="00484F67"/>
    <w:pPr>
      <w:spacing w:line="330" w:lineRule="atLeast"/>
      <w:ind w:left="360" w:firstLineChars="150" w:firstLine="360"/>
      <w:jc w:val="left"/>
    </w:pPr>
    <w:rPr>
      <w:rFonts w:ascii="??" w:hAnsi="??" w:cs="??"/>
      <w:color w:val="51585D"/>
      <w:kern w:val="0"/>
      <w:sz w:val="24"/>
      <w:szCs w:val="24"/>
    </w:rPr>
  </w:style>
  <w:style w:type="paragraph" w:customStyle="1" w:styleId="font8">
    <w:name w:val="font8"/>
    <w:basedOn w:val="a"/>
    <w:uiPriority w:val="99"/>
    <w:qFormat/>
    <w:rsid w:val="00484F67"/>
    <w:pPr>
      <w:widowControl/>
      <w:spacing w:before="100" w:beforeAutospacing="1" w:after="100" w:afterAutospacing="1"/>
      <w:jc w:val="left"/>
    </w:pPr>
    <w:rPr>
      <w:kern w:val="0"/>
      <w:sz w:val="22"/>
      <w:szCs w:val="22"/>
      <w:lang w:eastAsia="en-US"/>
    </w:rPr>
  </w:style>
  <w:style w:type="paragraph" w:customStyle="1" w:styleId="aff4">
    <w:name w:val="章节一"/>
    <w:basedOn w:val="a"/>
    <w:next w:val="a"/>
    <w:uiPriority w:val="99"/>
    <w:qFormat/>
    <w:rsid w:val="00484F67"/>
    <w:pPr>
      <w:topLinePunct/>
      <w:adjustRightInd w:val="0"/>
      <w:snapToGrid w:val="0"/>
      <w:spacing w:beforeLines="50" w:afterLines="50"/>
      <w:jc w:val="center"/>
      <w:outlineLvl w:val="0"/>
    </w:pPr>
    <w:rPr>
      <w:rFonts w:eastAsia="黑体"/>
      <w:b/>
      <w:bCs/>
      <w:spacing w:val="4"/>
      <w:kern w:val="0"/>
      <w:sz w:val="36"/>
      <w:szCs w:val="36"/>
    </w:rPr>
  </w:style>
  <w:style w:type="paragraph" w:customStyle="1" w:styleId="xl37">
    <w:name w:val="xl37"/>
    <w:basedOn w:val="a"/>
    <w:uiPriority w:val="99"/>
    <w:qFormat/>
    <w:rsid w:val="00484F67"/>
    <w:pPr>
      <w:widowControl/>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szCs w:val="22"/>
      <w:lang w:eastAsia="en-US"/>
    </w:rPr>
  </w:style>
  <w:style w:type="paragraph" w:customStyle="1" w:styleId="Blockquote">
    <w:name w:val="Blockquote"/>
    <w:basedOn w:val="a"/>
    <w:uiPriority w:val="99"/>
    <w:qFormat/>
    <w:rsid w:val="00484F67"/>
    <w:pPr>
      <w:autoSpaceDE w:val="0"/>
      <w:autoSpaceDN w:val="0"/>
      <w:adjustRightInd w:val="0"/>
      <w:spacing w:before="100" w:after="100"/>
      <w:ind w:left="360" w:right="360"/>
      <w:jc w:val="left"/>
    </w:pPr>
    <w:rPr>
      <w:kern w:val="0"/>
      <w:sz w:val="24"/>
      <w:szCs w:val="24"/>
    </w:rPr>
  </w:style>
  <w:style w:type="paragraph" w:customStyle="1" w:styleId="font6">
    <w:name w:val="font6"/>
    <w:basedOn w:val="a"/>
    <w:uiPriority w:val="99"/>
    <w:qFormat/>
    <w:rsid w:val="00484F67"/>
    <w:pPr>
      <w:widowControl/>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7"/>
    <w:uiPriority w:val="99"/>
    <w:qFormat/>
    <w:rsid w:val="00484F67"/>
    <w:pPr>
      <w:adjustRightInd w:val="0"/>
      <w:spacing w:line="436" w:lineRule="exact"/>
      <w:ind w:left="357"/>
      <w:jc w:val="left"/>
      <w:outlineLvl w:val="3"/>
    </w:pPr>
    <w:rPr>
      <w:rFonts w:ascii="Tahoma" w:hAnsi="Tahoma" w:cs="Tahoma"/>
      <w:b/>
      <w:bCs/>
      <w:sz w:val="24"/>
      <w:szCs w:val="24"/>
    </w:rPr>
  </w:style>
  <w:style w:type="paragraph" w:customStyle="1" w:styleId="Charc">
    <w:name w:val="Char"/>
    <w:basedOn w:val="a"/>
    <w:uiPriority w:val="99"/>
    <w:qFormat/>
    <w:rsid w:val="00484F67"/>
    <w:rPr>
      <w:rFonts w:ascii="Tahoma" w:hAnsi="Tahoma" w:cs="Tahoma"/>
      <w:sz w:val="24"/>
      <w:szCs w:val="24"/>
    </w:rPr>
  </w:style>
  <w:style w:type="paragraph" w:customStyle="1" w:styleId="ParaChar">
    <w:name w:val="默认段落字体 Para Char"/>
    <w:basedOn w:val="a"/>
    <w:uiPriority w:val="99"/>
    <w:qFormat/>
    <w:rsid w:val="00484F67"/>
    <w:rPr>
      <w:sz w:val="30"/>
      <w:szCs w:val="30"/>
    </w:rPr>
  </w:style>
  <w:style w:type="paragraph" w:customStyle="1" w:styleId="xl33">
    <w:name w:val="xl33"/>
    <w:basedOn w:val="a"/>
    <w:uiPriority w:val="99"/>
    <w:qFormat/>
    <w:rsid w:val="00484F67"/>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xl36">
    <w:name w:val="xl36"/>
    <w:basedOn w:val="a"/>
    <w:uiPriority w:val="99"/>
    <w:qFormat/>
    <w:rsid w:val="00484F67"/>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宋体" w:hAnsi="宋体" w:cs="宋体"/>
      <w:kern w:val="0"/>
      <w:sz w:val="22"/>
      <w:szCs w:val="22"/>
      <w:lang w:eastAsia="en-US"/>
    </w:rPr>
  </w:style>
  <w:style w:type="paragraph" w:customStyle="1" w:styleId="26">
    <w:name w:val="样式2"/>
    <w:basedOn w:val="2"/>
    <w:uiPriority w:val="99"/>
    <w:qFormat/>
    <w:rsid w:val="00484F67"/>
    <w:pPr>
      <w:spacing w:before="260" w:after="260" w:line="416" w:lineRule="auto"/>
    </w:pPr>
    <w:rPr>
      <w:rFonts w:eastAsia="华文中宋"/>
      <w:color w:val="auto"/>
      <w:sz w:val="36"/>
      <w:szCs w:val="36"/>
    </w:rPr>
  </w:style>
  <w:style w:type="paragraph" w:customStyle="1" w:styleId="aff5">
    <w:name w:val="表格内容"/>
    <w:basedOn w:val="a"/>
    <w:semiHidden/>
    <w:qFormat/>
    <w:rsid w:val="00484F67"/>
    <w:pPr>
      <w:spacing w:line="300" w:lineRule="exact"/>
    </w:pPr>
    <w:rPr>
      <w:rFonts w:ascii="宋体" w:hAnsi="宋体"/>
    </w:rPr>
  </w:style>
  <w:style w:type="paragraph" w:customStyle="1" w:styleId="xl56">
    <w:name w:val="xl56"/>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2"/>
      <w:szCs w:val="22"/>
      <w:lang w:eastAsia="en-US"/>
    </w:rPr>
  </w:style>
  <w:style w:type="paragraph" w:customStyle="1" w:styleId="xl38">
    <w:name w:val="xl38"/>
    <w:basedOn w:val="a"/>
    <w:uiPriority w:val="99"/>
    <w:qFormat/>
    <w:rsid w:val="00484F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szCs w:val="22"/>
      <w:lang w:eastAsia="en-US"/>
    </w:rPr>
  </w:style>
  <w:style w:type="paragraph" w:customStyle="1" w:styleId="xl57">
    <w:name w:val="xl57"/>
    <w:basedOn w:val="a"/>
    <w:uiPriority w:val="99"/>
    <w:qFormat/>
    <w:rsid w:val="00484F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kern w:val="0"/>
      <w:sz w:val="22"/>
      <w:szCs w:val="22"/>
      <w:lang w:eastAsia="en-US"/>
    </w:rPr>
  </w:style>
  <w:style w:type="paragraph" w:customStyle="1" w:styleId="12">
    <w:name w:val="无间隔1"/>
    <w:uiPriority w:val="1"/>
    <w:qFormat/>
    <w:rsid w:val="00484F67"/>
    <w:pPr>
      <w:widowControl w:val="0"/>
      <w:jc w:val="center"/>
    </w:pPr>
    <w:rPr>
      <w:kern w:val="2"/>
      <w:sz w:val="24"/>
      <w:szCs w:val="22"/>
    </w:rPr>
  </w:style>
  <w:style w:type="paragraph" w:customStyle="1" w:styleId="CharCharCharCharCharCharCharCharChar">
    <w:name w:val="Char Char Char Char Char Char Char Char Char"/>
    <w:basedOn w:val="a"/>
    <w:uiPriority w:val="99"/>
    <w:qFormat/>
    <w:rsid w:val="00484F67"/>
    <w:rPr>
      <w:sz w:val="28"/>
      <w:szCs w:val="28"/>
    </w:rPr>
  </w:style>
  <w:style w:type="paragraph" w:customStyle="1" w:styleId="aff6">
    <w:name w:val="封四"/>
    <w:basedOn w:val="afc"/>
    <w:next w:val="afc"/>
    <w:uiPriority w:val="99"/>
    <w:qFormat/>
    <w:rsid w:val="00484F67"/>
    <w:pPr>
      <w:jc w:val="left"/>
    </w:pPr>
    <w:rPr>
      <w:sz w:val="30"/>
      <w:szCs w:val="30"/>
    </w:rPr>
  </w:style>
  <w:style w:type="paragraph" w:customStyle="1" w:styleId="aff7">
    <w:name w:val="封三"/>
    <w:basedOn w:val="afc"/>
    <w:next w:val="afc"/>
    <w:uiPriority w:val="99"/>
    <w:qFormat/>
    <w:rsid w:val="00484F67"/>
    <w:pPr>
      <w:ind w:firstLineChars="0" w:firstLine="0"/>
      <w:jc w:val="center"/>
    </w:pPr>
    <w:rPr>
      <w:sz w:val="30"/>
      <w:szCs w:val="30"/>
    </w:rPr>
  </w:style>
  <w:style w:type="paragraph" w:customStyle="1" w:styleId="CharCharChar1Char">
    <w:name w:val="Char Char Char1 Char"/>
    <w:basedOn w:val="a7"/>
    <w:uiPriority w:val="99"/>
    <w:qFormat/>
    <w:rsid w:val="00484F67"/>
    <w:rPr>
      <w:rFonts w:ascii="Tahoma" w:hAnsi="Tahoma" w:cs="Tahoma"/>
      <w:sz w:val="24"/>
      <w:szCs w:val="24"/>
    </w:rPr>
  </w:style>
  <w:style w:type="paragraph" w:customStyle="1" w:styleId="xl49">
    <w:name w:val="xl49"/>
    <w:basedOn w:val="a"/>
    <w:uiPriority w:val="99"/>
    <w:qFormat/>
    <w:rsid w:val="00484F6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18"/>
      <w:szCs w:val="18"/>
      <w:lang w:eastAsia="en-US"/>
    </w:rPr>
  </w:style>
  <w:style w:type="paragraph" w:customStyle="1" w:styleId="cjk2">
    <w:name w:val="cjk2"/>
    <w:basedOn w:val="a"/>
    <w:uiPriority w:val="99"/>
    <w:qFormat/>
    <w:rsid w:val="00484F67"/>
    <w:pPr>
      <w:widowControl/>
      <w:spacing w:before="284" w:line="360" w:lineRule="auto"/>
      <w:jc w:val="left"/>
    </w:pPr>
    <w:rPr>
      <w:rFonts w:ascii="宋体" w:hAnsi="宋体" w:cs="宋体"/>
      <w:kern w:val="0"/>
      <w:sz w:val="22"/>
      <w:szCs w:val="22"/>
    </w:rPr>
  </w:style>
  <w:style w:type="paragraph" w:customStyle="1" w:styleId="xl26">
    <w:name w:val="xl26"/>
    <w:basedOn w:val="a"/>
    <w:uiPriority w:val="99"/>
    <w:qFormat/>
    <w:rsid w:val="00484F67"/>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xl50">
    <w:name w:val="xl50"/>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2"/>
      <w:szCs w:val="22"/>
      <w:lang w:eastAsia="en-US"/>
    </w:rPr>
  </w:style>
  <w:style w:type="paragraph" w:customStyle="1" w:styleId="xl47">
    <w:name w:val="xl47"/>
    <w:basedOn w:val="a"/>
    <w:uiPriority w:val="99"/>
    <w:qFormat/>
    <w:rsid w:val="00484F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hAnsi="Arial Unicode MS" w:cs="Arial Unicode MS"/>
      <w:kern w:val="0"/>
      <w:lang w:eastAsia="en-US"/>
    </w:rPr>
  </w:style>
  <w:style w:type="paragraph" w:customStyle="1" w:styleId="xl59">
    <w:name w:val="xl59"/>
    <w:basedOn w:val="a"/>
    <w:uiPriority w:val="99"/>
    <w:qFormat/>
    <w:rsid w:val="00484F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kern w:val="0"/>
      <w:sz w:val="22"/>
      <w:szCs w:val="22"/>
      <w:u w:val="single"/>
      <w:lang w:eastAsia="en-US"/>
    </w:rPr>
  </w:style>
  <w:style w:type="paragraph" w:customStyle="1" w:styleId="xl28">
    <w:name w:val="xl28"/>
    <w:basedOn w:val="a"/>
    <w:uiPriority w:val="99"/>
    <w:qFormat/>
    <w:rsid w:val="00484F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lang w:eastAsia="en-US"/>
    </w:rPr>
  </w:style>
  <w:style w:type="paragraph" w:customStyle="1" w:styleId="aff8">
    <w:name w:val="封二"/>
    <w:basedOn w:val="afc"/>
    <w:next w:val="afc"/>
    <w:uiPriority w:val="99"/>
    <w:qFormat/>
    <w:rsid w:val="00484F67"/>
    <w:pPr>
      <w:ind w:firstLineChars="0" w:firstLine="0"/>
      <w:jc w:val="center"/>
    </w:pPr>
    <w:rPr>
      <w:rFonts w:eastAsia="黑体"/>
      <w:b/>
      <w:bCs/>
      <w:sz w:val="36"/>
      <w:szCs w:val="36"/>
    </w:rPr>
  </w:style>
  <w:style w:type="paragraph" w:customStyle="1" w:styleId="xl31">
    <w:name w:val="xl31"/>
    <w:basedOn w:val="a"/>
    <w:uiPriority w:val="99"/>
    <w:qFormat/>
    <w:rsid w:val="00484F6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kern w:val="0"/>
      <w:sz w:val="22"/>
      <w:szCs w:val="22"/>
      <w:lang w:eastAsia="en-US"/>
    </w:rPr>
  </w:style>
  <w:style w:type="paragraph" w:customStyle="1" w:styleId="aff9">
    <w:name w:val="正方框图"/>
    <w:basedOn w:val="a"/>
    <w:uiPriority w:val="99"/>
    <w:qFormat/>
    <w:rsid w:val="00484F67"/>
    <w:pPr>
      <w:snapToGrid w:val="0"/>
      <w:jc w:val="center"/>
    </w:pPr>
    <w:rPr>
      <w:sz w:val="24"/>
      <w:szCs w:val="24"/>
    </w:rPr>
  </w:style>
  <w:style w:type="paragraph" w:customStyle="1" w:styleId="p17">
    <w:name w:val="p17"/>
    <w:basedOn w:val="a"/>
    <w:uiPriority w:val="99"/>
    <w:qFormat/>
    <w:rsid w:val="00484F67"/>
    <w:pPr>
      <w:widowControl/>
      <w:topLinePunct/>
      <w:snapToGrid w:val="0"/>
      <w:spacing w:line="360" w:lineRule="auto"/>
      <w:ind w:firstLine="420"/>
    </w:pPr>
    <w:rPr>
      <w:spacing w:val="4"/>
      <w:kern w:val="0"/>
      <w:sz w:val="24"/>
      <w:szCs w:val="24"/>
    </w:rPr>
  </w:style>
  <w:style w:type="paragraph" w:customStyle="1" w:styleId="affa">
    <w:name w:val="章节二"/>
    <w:basedOn w:val="afc"/>
    <w:next w:val="afc"/>
    <w:uiPriority w:val="99"/>
    <w:qFormat/>
    <w:rsid w:val="00484F67"/>
    <w:pPr>
      <w:spacing w:beforeLines="50" w:afterLines="50" w:line="240" w:lineRule="auto"/>
      <w:ind w:firstLineChars="0" w:firstLine="0"/>
      <w:jc w:val="center"/>
      <w:outlineLvl w:val="1"/>
    </w:pPr>
    <w:rPr>
      <w:rFonts w:eastAsia="黑体"/>
      <w:b/>
      <w:bCs/>
      <w:sz w:val="30"/>
      <w:szCs w:val="30"/>
    </w:rPr>
  </w:style>
  <w:style w:type="paragraph" w:customStyle="1" w:styleId="font7">
    <w:name w:val="font7"/>
    <w:basedOn w:val="a"/>
    <w:uiPriority w:val="99"/>
    <w:qFormat/>
    <w:rsid w:val="00484F67"/>
    <w:pPr>
      <w:widowControl/>
      <w:spacing w:before="100" w:beforeAutospacing="1" w:after="100" w:afterAutospacing="1"/>
      <w:jc w:val="left"/>
    </w:pPr>
    <w:rPr>
      <w:rFonts w:ascii="宋体" w:hAnsi="宋体" w:cs="宋体"/>
      <w:kern w:val="0"/>
      <w:sz w:val="22"/>
      <w:szCs w:val="22"/>
      <w:lang w:eastAsia="en-US"/>
    </w:rPr>
  </w:style>
  <w:style w:type="paragraph" w:customStyle="1" w:styleId="Char10">
    <w:name w:val="Char1"/>
    <w:basedOn w:val="a"/>
    <w:uiPriority w:val="99"/>
    <w:qFormat/>
    <w:rsid w:val="00484F67"/>
    <w:pPr>
      <w:ind w:left="567" w:hanging="279"/>
    </w:pPr>
    <w:rPr>
      <w:sz w:val="24"/>
      <w:szCs w:val="24"/>
    </w:rPr>
  </w:style>
  <w:style w:type="paragraph" w:customStyle="1" w:styleId="affb">
    <w:name w:val="公文标题"/>
    <w:basedOn w:val="3"/>
    <w:uiPriority w:val="99"/>
    <w:qFormat/>
    <w:rsid w:val="00484F67"/>
    <w:pPr>
      <w:spacing w:beforeLines="0" w:afterLines="0" w:line="240" w:lineRule="auto"/>
      <w:ind w:left="1469" w:right="1542"/>
    </w:pPr>
    <w:rPr>
      <w:sz w:val="44"/>
      <w:szCs w:val="44"/>
    </w:rPr>
  </w:style>
  <w:style w:type="character" w:customStyle="1" w:styleId="3Char0">
    <w:name w:val="正文文本缩进 3 Char"/>
    <w:link w:val="32"/>
    <w:uiPriority w:val="99"/>
    <w:semiHidden/>
    <w:qFormat/>
    <w:locked/>
    <w:rsid w:val="00484F67"/>
    <w:rPr>
      <w:rFonts w:cs="Times New Roman"/>
      <w:sz w:val="16"/>
      <w:szCs w:val="16"/>
    </w:rPr>
  </w:style>
  <w:style w:type="character" w:customStyle="1" w:styleId="CharCharChar">
    <w:name w:val="Char Char Char"/>
    <w:uiPriority w:val="99"/>
    <w:qFormat/>
    <w:rsid w:val="00484F67"/>
    <w:rPr>
      <w:rFonts w:ascii="Arial" w:eastAsia="黑体" w:hAnsi="Arial" w:cs="Arial"/>
      <w:b/>
      <w:bCs/>
      <w:kern w:val="2"/>
      <w:sz w:val="32"/>
      <w:szCs w:val="32"/>
      <w:lang w:val="en-US" w:eastAsia="zh-CN"/>
    </w:rPr>
  </w:style>
  <w:style w:type="character" w:customStyle="1" w:styleId="Char6">
    <w:name w:val="日期 Char"/>
    <w:link w:val="ac"/>
    <w:uiPriority w:val="99"/>
    <w:semiHidden/>
    <w:qFormat/>
    <w:locked/>
    <w:rsid w:val="00484F67"/>
    <w:rPr>
      <w:rFonts w:cs="Times New Roman"/>
      <w:sz w:val="21"/>
      <w:szCs w:val="21"/>
    </w:rPr>
  </w:style>
  <w:style w:type="character" w:customStyle="1" w:styleId="3Char">
    <w:name w:val="标题 3 Char"/>
    <w:link w:val="3"/>
    <w:uiPriority w:val="99"/>
    <w:semiHidden/>
    <w:qFormat/>
    <w:locked/>
    <w:rsid w:val="00484F67"/>
    <w:rPr>
      <w:rFonts w:cs="Times New Roman"/>
      <w:b/>
      <w:bCs/>
      <w:sz w:val="32"/>
      <w:szCs w:val="32"/>
    </w:rPr>
  </w:style>
  <w:style w:type="character" w:customStyle="1" w:styleId="2Char0">
    <w:name w:val="正文文本缩进 2 Char"/>
    <w:link w:val="21"/>
    <w:uiPriority w:val="99"/>
    <w:semiHidden/>
    <w:qFormat/>
    <w:locked/>
    <w:rsid w:val="00484F67"/>
    <w:rPr>
      <w:rFonts w:cs="Times New Roman"/>
      <w:sz w:val="21"/>
      <w:szCs w:val="21"/>
    </w:rPr>
  </w:style>
  <w:style w:type="character" w:customStyle="1" w:styleId="Charb">
    <w:name w:val="文一 Char"/>
    <w:link w:val="afc"/>
    <w:uiPriority w:val="99"/>
    <w:qFormat/>
    <w:locked/>
    <w:rsid w:val="00484F67"/>
    <w:rPr>
      <w:rFonts w:eastAsia="宋体" w:cs="Times New Roman"/>
      <w:snapToGrid w:val="0"/>
      <w:spacing w:val="4"/>
      <w:sz w:val="24"/>
      <w:szCs w:val="24"/>
      <w:lang w:val="en-US" w:eastAsia="zh-CN"/>
    </w:rPr>
  </w:style>
  <w:style w:type="character" w:customStyle="1" w:styleId="5Char">
    <w:name w:val="标题 5 Char"/>
    <w:link w:val="5"/>
    <w:uiPriority w:val="99"/>
    <w:semiHidden/>
    <w:qFormat/>
    <w:locked/>
    <w:rsid w:val="00484F67"/>
    <w:rPr>
      <w:rFonts w:cs="Times New Roman"/>
      <w:b/>
      <w:bCs/>
      <w:sz w:val="28"/>
      <w:szCs w:val="28"/>
    </w:rPr>
  </w:style>
  <w:style w:type="character" w:customStyle="1" w:styleId="Char7">
    <w:name w:val="批注框文本 Char"/>
    <w:link w:val="ad"/>
    <w:uiPriority w:val="99"/>
    <w:qFormat/>
    <w:locked/>
    <w:rsid w:val="00484F67"/>
    <w:rPr>
      <w:rFonts w:cs="Times New Roman"/>
      <w:kern w:val="2"/>
      <w:sz w:val="18"/>
      <w:szCs w:val="18"/>
    </w:rPr>
  </w:style>
  <w:style w:type="character" w:customStyle="1" w:styleId="6Char">
    <w:name w:val="标题 6 Char"/>
    <w:link w:val="6"/>
    <w:uiPriority w:val="99"/>
    <w:semiHidden/>
    <w:qFormat/>
    <w:locked/>
    <w:rsid w:val="00484F67"/>
    <w:rPr>
      <w:rFonts w:ascii="Cambria" w:eastAsia="宋体" w:hAnsi="Cambria" w:cs="Times New Roman"/>
      <w:b/>
      <w:bCs/>
      <w:sz w:val="24"/>
      <w:szCs w:val="24"/>
    </w:rPr>
  </w:style>
  <w:style w:type="character" w:customStyle="1" w:styleId="Char4">
    <w:name w:val="正文文本缩进 Char"/>
    <w:link w:val="a9"/>
    <w:uiPriority w:val="99"/>
    <w:semiHidden/>
    <w:qFormat/>
    <w:locked/>
    <w:rsid w:val="00484F67"/>
    <w:rPr>
      <w:rFonts w:cs="Times New Roman"/>
      <w:sz w:val="21"/>
      <w:szCs w:val="21"/>
    </w:rPr>
  </w:style>
  <w:style w:type="character" w:customStyle="1" w:styleId="Chara">
    <w:name w:val="批注主题 Char"/>
    <w:link w:val="af2"/>
    <w:uiPriority w:val="99"/>
    <w:qFormat/>
    <w:locked/>
    <w:rsid w:val="00484F67"/>
    <w:rPr>
      <w:rFonts w:cs="Times New Roman"/>
      <w:b/>
      <w:bCs/>
      <w:kern w:val="2"/>
      <w:sz w:val="21"/>
      <w:szCs w:val="21"/>
    </w:rPr>
  </w:style>
  <w:style w:type="character" w:customStyle="1" w:styleId="2Char">
    <w:name w:val="标题 2 Char"/>
    <w:link w:val="2"/>
    <w:uiPriority w:val="99"/>
    <w:semiHidden/>
    <w:qFormat/>
    <w:locked/>
    <w:rsid w:val="00484F67"/>
    <w:rPr>
      <w:rFonts w:ascii="Cambria" w:eastAsia="宋体" w:hAnsi="Cambria" w:cs="Times New Roman"/>
      <w:b/>
      <w:bCs/>
      <w:sz w:val="32"/>
      <w:szCs w:val="32"/>
    </w:rPr>
  </w:style>
  <w:style w:type="character" w:customStyle="1" w:styleId="Char0">
    <w:name w:val="正文文本 Char"/>
    <w:link w:val="a6"/>
    <w:uiPriority w:val="99"/>
    <w:semiHidden/>
    <w:qFormat/>
    <w:locked/>
    <w:rsid w:val="00484F67"/>
    <w:rPr>
      <w:rFonts w:cs="Times New Roman"/>
      <w:sz w:val="21"/>
      <w:szCs w:val="21"/>
    </w:rPr>
  </w:style>
  <w:style w:type="character" w:customStyle="1" w:styleId="1Char">
    <w:name w:val="标题 1 Char"/>
    <w:link w:val="1"/>
    <w:uiPriority w:val="99"/>
    <w:qFormat/>
    <w:locked/>
    <w:rsid w:val="00484F67"/>
    <w:rPr>
      <w:rFonts w:ascii="Arial" w:eastAsia="宋体" w:hAnsi="Arial" w:cs="Arial"/>
      <w:b/>
      <w:bCs/>
      <w:kern w:val="44"/>
      <w:sz w:val="36"/>
      <w:szCs w:val="36"/>
      <w:lang w:val="en-US" w:eastAsia="zh-CN"/>
    </w:rPr>
  </w:style>
  <w:style w:type="character" w:customStyle="1" w:styleId="CharChar1">
    <w:name w:val="Char Char1"/>
    <w:uiPriority w:val="99"/>
    <w:qFormat/>
    <w:rsid w:val="00484F67"/>
    <w:rPr>
      <w:rFonts w:ascii="Arial" w:eastAsia="宋体" w:hAnsi="Arial" w:cs="Arial"/>
      <w:b/>
      <w:bCs/>
      <w:kern w:val="2"/>
      <w:sz w:val="32"/>
      <w:szCs w:val="32"/>
      <w:lang w:val="en-US" w:eastAsia="zh-CN"/>
    </w:rPr>
  </w:style>
  <w:style w:type="character" w:customStyle="1" w:styleId="8Char">
    <w:name w:val="标题 8 Char"/>
    <w:link w:val="8"/>
    <w:uiPriority w:val="99"/>
    <w:semiHidden/>
    <w:qFormat/>
    <w:locked/>
    <w:rsid w:val="00484F67"/>
    <w:rPr>
      <w:rFonts w:ascii="Cambria" w:eastAsia="宋体" w:hAnsi="Cambria" w:cs="Times New Roman"/>
      <w:sz w:val="24"/>
      <w:szCs w:val="24"/>
    </w:rPr>
  </w:style>
  <w:style w:type="character" w:customStyle="1" w:styleId="Char2">
    <w:name w:val="文档结构图 Char"/>
    <w:link w:val="a7"/>
    <w:uiPriority w:val="99"/>
    <w:semiHidden/>
    <w:qFormat/>
    <w:locked/>
    <w:rsid w:val="00484F67"/>
    <w:rPr>
      <w:rFonts w:cs="Times New Roman"/>
      <w:sz w:val="2"/>
    </w:rPr>
  </w:style>
  <w:style w:type="character" w:customStyle="1" w:styleId="4Char">
    <w:name w:val="标题 4 Char"/>
    <w:link w:val="4"/>
    <w:uiPriority w:val="99"/>
    <w:semiHidden/>
    <w:qFormat/>
    <w:locked/>
    <w:rsid w:val="00484F67"/>
    <w:rPr>
      <w:rFonts w:ascii="Cambria" w:eastAsia="宋体" w:hAnsi="Cambria" w:cs="Times New Roman"/>
      <w:b/>
      <w:bCs/>
      <w:sz w:val="28"/>
      <w:szCs w:val="28"/>
    </w:rPr>
  </w:style>
  <w:style w:type="character" w:customStyle="1" w:styleId="Char5">
    <w:name w:val="纯文本 Char"/>
    <w:link w:val="ab"/>
    <w:uiPriority w:val="99"/>
    <w:qFormat/>
    <w:locked/>
    <w:rsid w:val="00484F67"/>
    <w:rPr>
      <w:rFonts w:ascii="宋体" w:eastAsia="宋体" w:hAnsi="Courier New" w:cs="宋体"/>
      <w:kern w:val="2"/>
      <w:sz w:val="21"/>
      <w:szCs w:val="21"/>
      <w:lang w:val="en-US" w:eastAsia="zh-CN"/>
    </w:rPr>
  </w:style>
  <w:style w:type="character" w:customStyle="1" w:styleId="9Char">
    <w:name w:val="标题 9 Char"/>
    <w:link w:val="9"/>
    <w:uiPriority w:val="99"/>
    <w:semiHidden/>
    <w:qFormat/>
    <w:locked/>
    <w:rsid w:val="00484F67"/>
    <w:rPr>
      <w:rFonts w:ascii="Cambria" w:eastAsia="宋体" w:hAnsi="Cambria" w:cs="Times New Roman"/>
      <w:sz w:val="21"/>
      <w:szCs w:val="21"/>
    </w:rPr>
  </w:style>
  <w:style w:type="character" w:customStyle="1" w:styleId="Char8">
    <w:name w:val="页脚 Char"/>
    <w:link w:val="ae"/>
    <w:uiPriority w:val="99"/>
    <w:semiHidden/>
    <w:qFormat/>
    <w:locked/>
    <w:rsid w:val="00484F67"/>
    <w:rPr>
      <w:rFonts w:cs="Times New Roman"/>
      <w:sz w:val="18"/>
      <w:szCs w:val="18"/>
    </w:rPr>
  </w:style>
  <w:style w:type="character" w:customStyle="1" w:styleId="Char">
    <w:name w:val="正文首行缩进 Char"/>
    <w:link w:val="a0"/>
    <w:uiPriority w:val="99"/>
    <w:qFormat/>
    <w:locked/>
    <w:rsid w:val="00484F67"/>
    <w:rPr>
      <w:rFonts w:eastAsia="宋体" w:cs="Times New Roman"/>
      <w:kern w:val="2"/>
      <w:sz w:val="21"/>
      <w:szCs w:val="21"/>
      <w:lang w:val="en-US" w:eastAsia="zh-CN"/>
    </w:rPr>
  </w:style>
  <w:style w:type="character" w:customStyle="1" w:styleId="2Char2">
    <w:name w:val="正文首行缩进 2 Char"/>
    <w:basedOn w:val="Char4"/>
    <w:link w:val="24"/>
    <w:uiPriority w:val="99"/>
    <w:semiHidden/>
    <w:qFormat/>
    <w:locked/>
    <w:rsid w:val="00484F67"/>
    <w:rPr>
      <w:rFonts w:cs="Times New Roman"/>
      <w:sz w:val="21"/>
      <w:szCs w:val="21"/>
    </w:rPr>
  </w:style>
  <w:style w:type="character" w:customStyle="1" w:styleId="Char9">
    <w:name w:val="页眉 Char"/>
    <w:link w:val="af"/>
    <w:uiPriority w:val="99"/>
    <w:semiHidden/>
    <w:qFormat/>
    <w:locked/>
    <w:rsid w:val="00484F67"/>
    <w:rPr>
      <w:rFonts w:cs="Times New Roman"/>
      <w:sz w:val="18"/>
      <w:szCs w:val="18"/>
    </w:rPr>
  </w:style>
  <w:style w:type="character" w:customStyle="1" w:styleId="2Char1">
    <w:name w:val="正文文本 2 Char"/>
    <w:link w:val="23"/>
    <w:uiPriority w:val="99"/>
    <w:semiHidden/>
    <w:qFormat/>
    <w:locked/>
    <w:rsid w:val="00484F67"/>
    <w:rPr>
      <w:rFonts w:cs="Times New Roman"/>
      <w:sz w:val="21"/>
      <w:szCs w:val="21"/>
    </w:rPr>
  </w:style>
  <w:style w:type="character" w:customStyle="1" w:styleId="CharChar27">
    <w:name w:val="Char Char27"/>
    <w:uiPriority w:val="99"/>
    <w:qFormat/>
    <w:rsid w:val="00484F67"/>
    <w:rPr>
      <w:rFonts w:ascii="Times New Roman" w:eastAsia="楷体_GB2312" w:hAnsi="Times New Roman" w:cs="Times New Roman"/>
      <w:b/>
      <w:bCs/>
      <w:sz w:val="20"/>
      <w:szCs w:val="20"/>
    </w:rPr>
  </w:style>
  <w:style w:type="character" w:customStyle="1" w:styleId="7Char">
    <w:name w:val="标题 7 Char"/>
    <w:link w:val="7"/>
    <w:uiPriority w:val="99"/>
    <w:semiHidden/>
    <w:qFormat/>
    <w:locked/>
    <w:rsid w:val="00484F67"/>
    <w:rPr>
      <w:rFonts w:cs="Times New Roman"/>
      <w:b/>
      <w:bCs/>
      <w:sz w:val="24"/>
      <w:szCs w:val="24"/>
    </w:rPr>
  </w:style>
  <w:style w:type="character" w:customStyle="1" w:styleId="Char3">
    <w:name w:val="批注文字 Char"/>
    <w:link w:val="a8"/>
    <w:uiPriority w:val="99"/>
    <w:qFormat/>
    <w:locked/>
    <w:rsid w:val="00484F67"/>
    <w:rPr>
      <w:rFonts w:cs="Times New Roman"/>
      <w:kern w:val="2"/>
      <w:sz w:val="21"/>
      <w:szCs w:val="21"/>
    </w:rPr>
  </w:style>
  <w:style w:type="character" w:customStyle="1" w:styleId="Char1">
    <w:name w:val="标题 Char"/>
    <w:link w:val="a1"/>
    <w:uiPriority w:val="99"/>
    <w:qFormat/>
    <w:locked/>
    <w:rsid w:val="00484F67"/>
    <w:rPr>
      <w:rFonts w:ascii="Arial" w:eastAsia="宋体" w:hAnsi="Arial" w:cs="Arial"/>
      <w:b/>
      <w:bCs/>
      <w:kern w:val="2"/>
      <w:sz w:val="44"/>
      <w:szCs w:val="44"/>
      <w:lang w:val="en-US" w:eastAsia="zh-CN"/>
    </w:rPr>
  </w:style>
  <w:style w:type="character" w:customStyle="1" w:styleId="font21">
    <w:name w:val="font21"/>
    <w:basedOn w:val="a3"/>
    <w:qFormat/>
    <w:rsid w:val="00484F67"/>
    <w:rPr>
      <w:rFonts w:ascii="Times New Roman" w:hAnsi="Times New Roman" w:cs="Times New Roman" w:hint="default"/>
      <w:color w:val="000000"/>
      <w:sz w:val="18"/>
      <w:szCs w:val="18"/>
      <w:u w:val="none"/>
    </w:rPr>
  </w:style>
  <w:style w:type="character" w:customStyle="1" w:styleId="font31">
    <w:name w:val="font31"/>
    <w:basedOn w:val="a3"/>
    <w:qFormat/>
    <w:rsid w:val="00484F67"/>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aidu.com/link?url=Smecb_cacDjjlpGDaU7P4Hcz8SH3i0cxbNl9-yaEnoXGgjHMH7KJ0hmZQMCJSIrB4f1VfGurZn7KRNhuvvNIAq"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162</Pages>
  <Words>16807</Words>
  <Characters>95806</Characters>
  <Application>Microsoft Office Word</Application>
  <DocSecurity>0</DocSecurity>
  <Lines>798</Lines>
  <Paragraphs>224</Paragraphs>
  <ScaleCrop>false</ScaleCrop>
  <Company/>
  <LinksUpToDate>false</LinksUpToDate>
  <CharactersWithSpaces>112389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2023-07-24T12:54:00Z</dcterms:created>
  <dcterms:modified xsi:type="dcterms:W3CDTF">2023-07-24T12:54:00Z</dcterms:modified>
</cp:coreProperties>
</file>