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05F27" w:rsidRDefault="003E42F1">
      <w:pPr>
        <w:adjustRightInd w:val="0"/>
        <w:snapToGrid w:val="0"/>
        <w:spacing w:line="360" w:lineRule="auto"/>
        <w:jc w:val="center"/>
        <w:rPr>
          <w:rFonts w:ascii="仿宋" w:eastAsia="仿宋" w:hAnsi="仿宋" w:cs="仿宋"/>
          <w:b/>
          <w:sz w:val="36"/>
          <w:szCs w:val="36"/>
        </w:rPr>
      </w:pPr>
      <w:r>
        <w:rPr>
          <w:rFonts w:ascii="仿宋" w:eastAsia="仿宋" w:hAnsi="仿宋" w:cs="仿宋" w:hint="eastAsia"/>
          <w:b/>
          <w:sz w:val="36"/>
          <w:szCs w:val="36"/>
        </w:rPr>
        <w:t>南沙全民文化体育综合体项目前期工程</w:t>
      </w:r>
    </w:p>
    <w:p w:rsidR="00D05F27" w:rsidRDefault="003E42F1">
      <w:pPr>
        <w:adjustRightInd w:val="0"/>
        <w:snapToGrid w:val="0"/>
        <w:spacing w:line="360" w:lineRule="auto"/>
        <w:jc w:val="center"/>
        <w:rPr>
          <w:rFonts w:ascii="仿宋_GB2312" w:eastAsia="仿宋_GB2312"/>
          <w:b/>
          <w:sz w:val="36"/>
          <w:szCs w:val="36"/>
        </w:rPr>
      </w:pPr>
      <w:r>
        <w:rPr>
          <w:rFonts w:ascii="仿宋_GB2312" w:eastAsia="仿宋_GB2312" w:hAnsi="宋体" w:cs="宋体" w:hint="eastAsia"/>
          <w:b/>
          <w:bCs/>
          <w:kern w:val="0"/>
          <w:sz w:val="36"/>
          <w:szCs w:val="36"/>
        </w:rPr>
        <w:t>投标报价说明</w:t>
      </w:r>
    </w:p>
    <w:p w:rsidR="00D05F27" w:rsidRDefault="003E42F1">
      <w:pPr>
        <w:spacing w:line="360" w:lineRule="auto"/>
        <w:ind w:firstLine="640"/>
        <w:rPr>
          <w:rFonts w:ascii="仿宋_GB2312" w:eastAsia="仿宋_GB2312"/>
          <w:sz w:val="28"/>
          <w:szCs w:val="28"/>
        </w:rPr>
      </w:pPr>
      <w:r>
        <w:rPr>
          <w:rFonts w:ascii="仿宋_GB2312" w:eastAsia="仿宋_GB2312" w:hint="eastAsia"/>
          <w:b/>
          <w:sz w:val="28"/>
          <w:szCs w:val="28"/>
        </w:rPr>
        <w:t>一、</w:t>
      </w:r>
      <w:bookmarkStart w:id="0" w:name="_Toc440026365"/>
      <w:bookmarkStart w:id="1" w:name="_Toc435391899"/>
      <w:r>
        <w:rPr>
          <w:rFonts w:ascii="仿宋_GB2312" w:eastAsia="仿宋_GB2312" w:hint="eastAsia"/>
          <w:b/>
          <w:sz w:val="28"/>
          <w:szCs w:val="28"/>
        </w:rPr>
        <w:t>清单编制依据</w:t>
      </w:r>
      <w:bookmarkEnd w:id="0"/>
      <w:bookmarkEnd w:id="1"/>
    </w:p>
    <w:p w:rsidR="00D05F27" w:rsidRDefault="003E42F1" w:rsidP="00452594">
      <w:pPr>
        <w:numPr>
          <w:ilvl w:val="0"/>
          <w:numId w:val="1"/>
        </w:numPr>
        <w:spacing w:line="360" w:lineRule="auto"/>
        <w:ind w:left="0" w:firstLineChars="221" w:firstLine="619"/>
        <w:rPr>
          <w:rFonts w:ascii="仿宋_GB2312" w:eastAsia="仿宋_GB2312"/>
          <w:sz w:val="28"/>
          <w:szCs w:val="28"/>
        </w:rPr>
      </w:pPr>
      <w:r>
        <w:rPr>
          <w:rFonts w:ascii="仿宋_GB2312" w:eastAsia="仿宋_GB2312" w:hint="eastAsia"/>
          <w:sz w:val="28"/>
          <w:szCs w:val="28"/>
        </w:rPr>
        <w:t>建设单位提供的该项目《南沙全民文化体育综合体项目前期工程招标技术要求》等资料；</w:t>
      </w:r>
      <w:r>
        <w:rPr>
          <w:rFonts w:ascii="仿宋_GB2312" w:eastAsia="仿宋_GB2312"/>
          <w:sz w:val="28"/>
          <w:szCs w:val="28"/>
        </w:rPr>
        <w:t xml:space="preserve"> </w:t>
      </w:r>
    </w:p>
    <w:p w:rsidR="00D05F27" w:rsidRDefault="003E42F1" w:rsidP="00452594">
      <w:pPr>
        <w:numPr>
          <w:ilvl w:val="0"/>
          <w:numId w:val="1"/>
        </w:numPr>
        <w:spacing w:line="360" w:lineRule="auto"/>
        <w:ind w:left="0" w:firstLineChars="221" w:firstLine="619"/>
        <w:rPr>
          <w:rFonts w:ascii="仿宋_GB2312" w:eastAsia="仿宋_GB2312"/>
          <w:sz w:val="28"/>
          <w:szCs w:val="28"/>
        </w:rPr>
      </w:pPr>
      <w:r>
        <w:rPr>
          <w:rFonts w:ascii="仿宋_GB2312" w:eastAsia="仿宋_GB2312" w:hint="eastAsia"/>
          <w:sz w:val="28"/>
          <w:szCs w:val="28"/>
        </w:rPr>
        <w:t>执行规范：《建设工程工程量清单计价规范》（</w:t>
      </w:r>
      <w:r>
        <w:rPr>
          <w:rFonts w:ascii="仿宋_GB2312" w:eastAsia="仿宋_GB2312" w:hint="eastAsia"/>
          <w:sz w:val="28"/>
          <w:szCs w:val="28"/>
        </w:rPr>
        <w:t>GB50500-2013</w:t>
      </w:r>
      <w:r>
        <w:rPr>
          <w:rFonts w:ascii="仿宋_GB2312" w:eastAsia="仿宋_GB2312" w:hint="eastAsia"/>
          <w:sz w:val="28"/>
          <w:szCs w:val="28"/>
        </w:rPr>
        <w:t>）</w:t>
      </w:r>
      <w:r>
        <w:rPr>
          <w:rFonts w:ascii="仿宋_GB2312" w:eastAsia="仿宋_GB2312"/>
          <w:sz w:val="28"/>
          <w:szCs w:val="28"/>
        </w:rPr>
        <w:t>、《广东省房屋建筑与装饰工程综合定额</w:t>
      </w:r>
      <w:r>
        <w:rPr>
          <w:rFonts w:ascii="仿宋_GB2312" w:eastAsia="仿宋_GB2312"/>
          <w:sz w:val="28"/>
          <w:szCs w:val="28"/>
        </w:rPr>
        <w:t>(2018)</w:t>
      </w:r>
      <w:r>
        <w:rPr>
          <w:rFonts w:ascii="仿宋_GB2312" w:eastAsia="仿宋_GB2312"/>
          <w:sz w:val="28"/>
          <w:szCs w:val="28"/>
        </w:rPr>
        <w:t>》、《广东省通用安装工程综合定额</w:t>
      </w:r>
      <w:r>
        <w:rPr>
          <w:rFonts w:ascii="仿宋_GB2312" w:eastAsia="仿宋_GB2312"/>
          <w:sz w:val="28"/>
          <w:szCs w:val="28"/>
        </w:rPr>
        <w:t>(2018)</w:t>
      </w:r>
      <w:r>
        <w:rPr>
          <w:rFonts w:ascii="仿宋_GB2312" w:eastAsia="仿宋_GB2312"/>
          <w:sz w:val="28"/>
          <w:szCs w:val="28"/>
        </w:rPr>
        <w:t>》</w:t>
      </w:r>
      <w:r>
        <w:rPr>
          <w:rFonts w:ascii="仿宋_GB2312" w:eastAsia="仿宋_GB2312" w:hint="eastAsia"/>
          <w:sz w:val="28"/>
          <w:szCs w:val="28"/>
        </w:rPr>
        <w:t>、</w:t>
      </w:r>
      <w:r>
        <w:rPr>
          <w:rFonts w:ascii="仿宋_GB2312" w:eastAsia="仿宋_GB2312"/>
          <w:sz w:val="28"/>
          <w:szCs w:val="28"/>
        </w:rPr>
        <w:t>《广东省市政工程综合定额</w:t>
      </w:r>
      <w:r>
        <w:rPr>
          <w:rFonts w:ascii="仿宋_GB2312" w:eastAsia="仿宋_GB2312"/>
          <w:sz w:val="28"/>
          <w:szCs w:val="28"/>
        </w:rPr>
        <w:t>(2018)</w:t>
      </w:r>
      <w:r>
        <w:rPr>
          <w:rFonts w:ascii="仿宋_GB2312" w:eastAsia="仿宋_GB2312"/>
          <w:sz w:val="28"/>
          <w:szCs w:val="28"/>
        </w:rPr>
        <w:t>》</w:t>
      </w:r>
      <w:r>
        <w:rPr>
          <w:rFonts w:ascii="仿宋_GB2312" w:eastAsia="仿宋_GB2312" w:hint="eastAsia"/>
          <w:sz w:val="28"/>
          <w:szCs w:val="28"/>
        </w:rPr>
        <w:t>及其配套取费文件；</w:t>
      </w:r>
    </w:p>
    <w:p w:rsidR="00D05F27" w:rsidRDefault="003E42F1" w:rsidP="00452594">
      <w:pPr>
        <w:numPr>
          <w:ilvl w:val="0"/>
          <w:numId w:val="1"/>
        </w:numPr>
        <w:spacing w:line="360" w:lineRule="auto"/>
        <w:ind w:left="0" w:firstLineChars="221" w:firstLine="619"/>
        <w:rPr>
          <w:rFonts w:ascii="仿宋_GB2312" w:eastAsia="仿宋_GB2312"/>
          <w:sz w:val="28"/>
          <w:szCs w:val="28"/>
        </w:rPr>
      </w:pPr>
      <w:r>
        <w:rPr>
          <w:rFonts w:ascii="仿宋_GB2312" w:eastAsia="仿宋_GB2312"/>
          <w:sz w:val="28"/>
          <w:szCs w:val="28"/>
        </w:rPr>
        <w:t>《广州市建设工程绿色施工围蔽指导图集》</w:t>
      </w:r>
      <w:r>
        <w:rPr>
          <w:rFonts w:ascii="仿宋_GB2312" w:eastAsia="仿宋_GB2312"/>
          <w:sz w:val="28"/>
          <w:szCs w:val="28"/>
        </w:rPr>
        <w:t>V2.0</w:t>
      </w:r>
      <w:r>
        <w:rPr>
          <w:rFonts w:ascii="仿宋_GB2312" w:eastAsia="仿宋_GB2312"/>
          <w:sz w:val="28"/>
          <w:szCs w:val="28"/>
        </w:rPr>
        <w:t>版</w:t>
      </w:r>
      <w:r>
        <w:rPr>
          <w:rFonts w:ascii="仿宋_GB2312" w:eastAsia="仿宋_GB2312" w:hint="eastAsia"/>
          <w:sz w:val="28"/>
          <w:szCs w:val="28"/>
        </w:rPr>
        <w:t>；</w:t>
      </w:r>
    </w:p>
    <w:p w:rsidR="00D05F27" w:rsidRDefault="003E42F1" w:rsidP="00452594">
      <w:pPr>
        <w:numPr>
          <w:ilvl w:val="0"/>
          <w:numId w:val="1"/>
        </w:numPr>
        <w:spacing w:line="360" w:lineRule="auto"/>
        <w:ind w:left="0" w:firstLineChars="221" w:firstLine="619"/>
        <w:rPr>
          <w:rFonts w:ascii="仿宋_GB2312" w:eastAsia="仿宋_GB2312"/>
          <w:sz w:val="28"/>
          <w:szCs w:val="28"/>
        </w:rPr>
      </w:pPr>
      <w:r>
        <w:rPr>
          <w:rFonts w:ascii="仿宋_GB2312" w:eastAsia="仿宋_GB2312" w:hint="eastAsia"/>
          <w:sz w:val="28"/>
          <w:szCs w:val="28"/>
        </w:rPr>
        <w:t>其他与本项目相关文件</w:t>
      </w:r>
      <w:r>
        <w:rPr>
          <w:rFonts w:ascii="仿宋_GB2312" w:eastAsia="仿宋_GB2312" w:hint="eastAsia"/>
          <w:sz w:val="28"/>
          <w:szCs w:val="28"/>
        </w:rPr>
        <w:t xml:space="preserve"> </w:t>
      </w:r>
      <w:r>
        <w:rPr>
          <w:rFonts w:ascii="仿宋_GB2312" w:eastAsia="仿宋_GB2312" w:hint="eastAsia"/>
          <w:sz w:val="28"/>
          <w:szCs w:val="28"/>
        </w:rPr>
        <w:t>。</w:t>
      </w:r>
    </w:p>
    <w:p w:rsidR="00D05F27" w:rsidRDefault="003E42F1">
      <w:pPr>
        <w:spacing w:line="360" w:lineRule="auto"/>
        <w:ind w:firstLine="640"/>
        <w:rPr>
          <w:rFonts w:ascii="仿宋_GB2312" w:eastAsia="仿宋_GB2312"/>
          <w:b/>
          <w:sz w:val="28"/>
          <w:szCs w:val="28"/>
        </w:rPr>
      </w:pPr>
      <w:bookmarkStart w:id="2" w:name="_Toc440026368"/>
      <w:bookmarkStart w:id="3" w:name="_Toc435391902"/>
      <w:r>
        <w:rPr>
          <w:rFonts w:ascii="仿宋_GB2312" w:eastAsia="仿宋_GB2312" w:hint="eastAsia"/>
          <w:b/>
          <w:sz w:val="28"/>
          <w:szCs w:val="28"/>
        </w:rPr>
        <w:t>二、清单报价须知</w:t>
      </w:r>
    </w:p>
    <w:p w:rsidR="00D05F27" w:rsidRDefault="003E42F1">
      <w:pPr>
        <w:spacing w:line="360" w:lineRule="auto"/>
        <w:ind w:firstLineChars="225" w:firstLine="630"/>
        <w:rPr>
          <w:rFonts w:ascii="仿宋_GB2312" w:eastAsia="仿宋_GB2312"/>
          <w:sz w:val="28"/>
          <w:szCs w:val="28"/>
        </w:rPr>
      </w:pPr>
      <w:r>
        <w:rPr>
          <w:rFonts w:ascii="仿宋_GB2312" w:eastAsia="仿宋_GB2312" w:hint="eastAsia"/>
          <w:sz w:val="28"/>
          <w:szCs w:val="28"/>
        </w:rPr>
        <w:t>（一）清单综合单价、措施费说明</w:t>
      </w:r>
    </w:p>
    <w:p w:rsidR="00D05F27" w:rsidRDefault="003E42F1">
      <w:pPr>
        <w:spacing w:line="360" w:lineRule="auto"/>
        <w:ind w:firstLineChars="225" w:firstLine="630"/>
        <w:rPr>
          <w:rFonts w:ascii="仿宋_GB2312" w:eastAsia="仿宋_GB2312" w:hAnsi="宋体"/>
          <w:bCs/>
          <w:sz w:val="28"/>
          <w:szCs w:val="28"/>
        </w:rPr>
      </w:pPr>
      <w:r>
        <w:rPr>
          <w:rFonts w:ascii="仿宋_GB2312" w:eastAsia="仿宋_GB2312" w:hAnsi="宋体" w:hint="eastAsia"/>
          <w:bCs/>
          <w:sz w:val="28"/>
          <w:szCs w:val="28"/>
        </w:rPr>
        <w:t>1</w:t>
      </w:r>
      <w:r>
        <w:rPr>
          <w:rFonts w:ascii="仿宋_GB2312" w:eastAsia="仿宋_GB2312" w:hAnsi="宋体" w:hint="eastAsia"/>
          <w:bCs/>
          <w:sz w:val="28"/>
          <w:szCs w:val="28"/>
        </w:rPr>
        <w:t>、本工程采用固定综合单价，包含人工费、材料费、主材费、机械费、辅材费、风险费、管理费及利润等完成清单项目的一切费用。前期工程施工招标技术要求、界面规范规定的项目，如清单未做详细描述，报价时要求综合招标技术要求、界面及规范做法、建设单位要求等自行综合考虑；</w:t>
      </w:r>
      <w:r>
        <w:rPr>
          <w:rFonts w:ascii="仿宋_GB2312" w:eastAsia="仿宋_GB2312" w:hAnsi="宋体"/>
          <w:bCs/>
          <w:sz w:val="28"/>
          <w:szCs w:val="28"/>
        </w:rPr>
        <w:t xml:space="preserve"> </w:t>
      </w:r>
    </w:p>
    <w:p w:rsidR="00D05F27" w:rsidRDefault="003E42F1">
      <w:pPr>
        <w:spacing w:line="360" w:lineRule="auto"/>
        <w:ind w:firstLineChars="225" w:firstLine="630"/>
        <w:rPr>
          <w:rFonts w:ascii="仿宋_GB2312" w:eastAsia="仿宋_GB2312" w:hAnsi="宋体"/>
          <w:bCs/>
          <w:sz w:val="28"/>
          <w:szCs w:val="28"/>
        </w:rPr>
      </w:pPr>
      <w:r>
        <w:rPr>
          <w:rFonts w:ascii="仿宋_GB2312" w:eastAsia="仿宋_GB2312" w:hAnsi="宋体"/>
          <w:bCs/>
          <w:sz w:val="28"/>
          <w:szCs w:val="28"/>
        </w:rPr>
        <w:t>2</w:t>
      </w:r>
      <w:r>
        <w:rPr>
          <w:rFonts w:ascii="仿宋_GB2312" w:eastAsia="仿宋_GB2312" w:hAnsi="宋体" w:hint="eastAsia"/>
          <w:bCs/>
          <w:sz w:val="28"/>
          <w:szCs w:val="28"/>
        </w:rPr>
        <w:t>、投标单位在报价中对管理费和利润必须竞报；</w:t>
      </w:r>
    </w:p>
    <w:p w:rsidR="00D05F27" w:rsidRDefault="003E42F1">
      <w:pPr>
        <w:spacing w:line="360" w:lineRule="auto"/>
        <w:ind w:firstLineChars="225" w:firstLine="630"/>
        <w:rPr>
          <w:rFonts w:ascii="仿宋_GB2312" w:eastAsia="仿宋_GB2312" w:hAnsi="宋体"/>
          <w:bCs/>
          <w:sz w:val="28"/>
          <w:szCs w:val="28"/>
        </w:rPr>
      </w:pPr>
      <w:r>
        <w:rPr>
          <w:rFonts w:ascii="仿宋_GB2312" w:eastAsia="仿宋_GB2312" w:hAnsi="宋体" w:hint="eastAsia"/>
          <w:bCs/>
          <w:sz w:val="28"/>
          <w:szCs w:val="28"/>
        </w:rPr>
        <w:t>3</w:t>
      </w:r>
      <w:r>
        <w:rPr>
          <w:rFonts w:ascii="仿宋_GB2312" w:eastAsia="仿宋_GB2312" w:hAnsi="宋体" w:hint="eastAsia"/>
          <w:bCs/>
          <w:sz w:val="28"/>
          <w:szCs w:val="28"/>
        </w:rPr>
        <w:t>、</w:t>
      </w:r>
      <w:r>
        <w:rPr>
          <w:rFonts w:ascii="仿宋_GB2312" w:eastAsia="仿宋_GB2312" w:hAnsi="宋体"/>
          <w:bCs/>
          <w:sz w:val="28"/>
          <w:szCs w:val="28"/>
        </w:rPr>
        <w:t>本</w:t>
      </w:r>
      <w:r>
        <w:rPr>
          <w:rFonts w:ascii="仿宋_GB2312" w:eastAsia="仿宋_GB2312" w:hAnsi="宋体" w:hint="eastAsia"/>
          <w:bCs/>
          <w:sz w:val="28"/>
          <w:szCs w:val="28"/>
        </w:rPr>
        <w:t>项目</w:t>
      </w:r>
      <w:r>
        <w:rPr>
          <w:rFonts w:ascii="仿宋_GB2312" w:eastAsia="仿宋_GB2312" w:hAnsi="宋体"/>
          <w:bCs/>
          <w:sz w:val="28"/>
          <w:szCs w:val="28"/>
        </w:rPr>
        <w:t>措施费</w:t>
      </w:r>
      <w:r>
        <w:rPr>
          <w:rFonts w:ascii="仿宋_GB2312" w:eastAsia="仿宋_GB2312" w:hAnsi="宋体" w:hint="eastAsia"/>
          <w:bCs/>
          <w:sz w:val="28"/>
          <w:szCs w:val="28"/>
        </w:rPr>
        <w:t>，固定包干。</w:t>
      </w:r>
      <w:r>
        <w:rPr>
          <w:rFonts w:ascii="仿宋_GB2312" w:eastAsia="仿宋_GB2312" w:hAnsi="宋体"/>
          <w:bCs/>
          <w:sz w:val="28"/>
          <w:szCs w:val="28"/>
        </w:rPr>
        <w:t>包括但不仅限于：环境保护、文明施工、</w:t>
      </w:r>
      <w:r>
        <w:rPr>
          <w:rFonts w:ascii="仿宋_GB2312" w:eastAsia="仿宋_GB2312" w:hAnsi="宋体" w:hint="eastAsia"/>
          <w:bCs/>
          <w:sz w:val="28"/>
          <w:szCs w:val="28"/>
        </w:rPr>
        <w:t>绿色施工</w:t>
      </w:r>
      <w:r>
        <w:rPr>
          <w:rFonts w:ascii="仿宋_GB2312" w:eastAsia="仿宋_GB2312" w:hAnsi="宋体"/>
          <w:bCs/>
          <w:sz w:val="28"/>
          <w:szCs w:val="28"/>
        </w:rPr>
        <w:t>、安全施工、临时设施</w:t>
      </w:r>
      <w:r>
        <w:rPr>
          <w:rFonts w:ascii="仿宋_GB2312" w:eastAsia="仿宋_GB2312" w:hAnsi="宋体" w:hint="eastAsia"/>
          <w:bCs/>
          <w:sz w:val="28"/>
          <w:szCs w:val="28"/>
        </w:rPr>
        <w:t>等绿色安全文明施工费，</w:t>
      </w:r>
      <w:r>
        <w:rPr>
          <w:rFonts w:ascii="仿宋_GB2312" w:eastAsia="仿宋_GB2312" w:hAnsi="宋体"/>
          <w:bCs/>
          <w:sz w:val="28"/>
          <w:szCs w:val="28"/>
        </w:rPr>
        <w:t>夜间施工、冬雨季施工</w:t>
      </w:r>
      <w:r>
        <w:rPr>
          <w:rFonts w:ascii="仿宋_GB2312" w:eastAsia="仿宋_GB2312" w:hAnsi="宋体" w:hint="eastAsia"/>
          <w:bCs/>
          <w:sz w:val="28"/>
          <w:szCs w:val="28"/>
        </w:rPr>
        <w:t>、</w:t>
      </w:r>
      <w:r>
        <w:rPr>
          <w:rFonts w:ascii="仿宋_GB2312" w:eastAsia="仿宋_GB2312" w:hAnsi="宋体"/>
          <w:bCs/>
          <w:sz w:val="28"/>
          <w:szCs w:val="28"/>
        </w:rPr>
        <w:t>二次搬运、大型机械设备进出场及安拆、已完工程及设备保护、临电防护、</w:t>
      </w:r>
      <w:proofErr w:type="gramStart"/>
      <w:r>
        <w:rPr>
          <w:rFonts w:ascii="仿宋_GB2312" w:eastAsia="仿宋_GB2312" w:hAnsi="宋体"/>
          <w:bCs/>
          <w:sz w:val="28"/>
          <w:szCs w:val="28"/>
        </w:rPr>
        <w:t>箱电维护</w:t>
      </w:r>
      <w:proofErr w:type="gramEnd"/>
      <w:r>
        <w:rPr>
          <w:rFonts w:ascii="仿宋_GB2312" w:eastAsia="仿宋_GB2312" w:hAnsi="宋体"/>
          <w:bCs/>
          <w:sz w:val="28"/>
          <w:szCs w:val="28"/>
        </w:rPr>
        <w:t>、排水措施费、措施钢筋、场地狭小相关费用、施工过程中施工方案调整等引起的费用调整、红线外入口及周边的维护看管及整改、红线内外配电设施的防护及看管等全部内容。措施</w:t>
      </w:r>
      <w:proofErr w:type="gramStart"/>
      <w:r>
        <w:rPr>
          <w:rFonts w:ascii="仿宋_GB2312" w:eastAsia="仿宋_GB2312" w:hAnsi="宋体"/>
          <w:bCs/>
          <w:sz w:val="28"/>
          <w:szCs w:val="28"/>
        </w:rPr>
        <w:t>费</w:t>
      </w:r>
      <w:r>
        <w:rPr>
          <w:rFonts w:ascii="仿宋_GB2312" w:eastAsia="仿宋_GB2312" w:hAnsi="宋体" w:hint="eastAsia"/>
          <w:bCs/>
          <w:sz w:val="28"/>
          <w:szCs w:val="28"/>
        </w:rPr>
        <w:lastRenderedPageBreak/>
        <w:t>固定</w:t>
      </w:r>
      <w:proofErr w:type="gramEnd"/>
      <w:r>
        <w:rPr>
          <w:rFonts w:ascii="仿宋_GB2312" w:eastAsia="仿宋_GB2312" w:hAnsi="宋体"/>
          <w:bCs/>
          <w:sz w:val="28"/>
          <w:szCs w:val="28"/>
        </w:rPr>
        <w:t>包干，将不会因承包范围调整、招标方案调整（包括但不限于面积、</w:t>
      </w:r>
      <w:r>
        <w:rPr>
          <w:rFonts w:ascii="仿宋_GB2312" w:eastAsia="仿宋_GB2312" w:hAnsi="宋体" w:hint="eastAsia"/>
          <w:bCs/>
          <w:sz w:val="28"/>
          <w:szCs w:val="28"/>
        </w:rPr>
        <w:t>施工位置</w:t>
      </w:r>
      <w:r>
        <w:rPr>
          <w:rFonts w:ascii="仿宋_GB2312" w:eastAsia="仿宋_GB2312" w:hAnsi="宋体"/>
          <w:bCs/>
          <w:sz w:val="28"/>
          <w:szCs w:val="28"/>
        </w:rPr>
        <w:t>等）、施工方案调整</w:t>
      </w:r>
      <w:r>
        <w:rPr>
          <w:rFonts w:ascii="仿宋_GB2312" w:eastAsia="仿宋_GB2312" w:hAnsi="宋体"/>
          <w:bCs/>
          <w:sz w:val="28"/>
          <w:szCs w:val="28"/>
        </w:rPr>
        <w:t>(</w:t>
      </w:r>
      <w:r>
        <w:rPr>
          <w:rFonts w:ascii="仿宋_GB2312" w:eastAsia="仿宋_GB2312" w:hAnsi="宋体"/>
          <w:bCs/>
          <w:sz w:val="28"/>
          <w:szCs w:val="28"/>
        </w:rPr>
        <w:t>包括招标条件变更引起的施工方案调整</w:t>
      </w:r>
      <w:r>
        <w:rPr>
          <w:rFonts w:ascii="仿宋_GB2312" w:eastAsia="仿宋_GB2312" w:hAnsi="宋体"/>
          <w:bCs/>
          <w:sz w:val="28"/>
          <w:szCs w:val="28"/>
        </w:rPr>
        <w:t>)</w:t>
      </w:r>
      <w:r>
        <w:rPr>
          <w:rFonts w:ascii="仿宋_GB2312" w:eastAsia="仿宋_GB2312" w:hAnsi="宋体"/>
          <w:bCs/>
          <w:sz w:val="28"/>
          <w:szCs w:val="28"/>
        </w:rPr>
        <w:t>、工期调整、特殊部位、施工中因工艺或施工方法不同所产生的费用、设计变更、暂估价的实际发生额的增减、估价项目的合并或再分而调整。</w:t>
      </w:r>
      <w:r>
        <w:rPr>
          <w:rFonts w:ascii="仿宋_GB2312" w:eastAsia="仿宋_GB2312" w:hAnsi="宋体" w:hint="eastAsia"/>
          <w:bCs/>
          <w:sz w:val="28"/>
          <w:szCs w:val="28"/>
        </w:rPr>
        <w:t>包括及不限于</w:t>
      </w:r>
      <w:r>
        <w:rPr>
          <w:rFonts w:ascii="仿宋_GB2312" w:eastAsia="仿宋_GB2312" w:hint="eastAsia"/>
          <w:sz w:val="28"/>
          <w:szCs w:val="28"/>
        </w:rPr>
        <w:t>《南沙全民</w:t>
      </w:r>
      <w:r>
        <w:rPr>
          <w:rFonts w:ascii="仿宋_GB2312" w:eastAsia="仿宋_GB2312" w:hint="eastAsia"/>
          <w:sz w:val="28"/>
          <w:szCs w:val="28"/>
        </w:rPr>
        <w:t>文化体育综合体项目前期工程招标技术要求》中涉及非实体工程项目的所有费用。</w:t>
      </w:r>
      <w:r>
        <w:rPr>
          <w:rFonts w:ascii="仿宋_GB2312" w:eastAsia="仿宋_GB2312" w:hAnsi="宋体" w:hint="eastAsia"/>
          <w:bCs/>
          <w:sz w:val="28"/>
          <w:szCs w:val="28"/>
        </w:rPr>
        <w:t>后期发生的</w:t>
      </w:r>
      <w:r>
        <w:rPr>
          <w:rFonts w:ascii="仿宋_GB2312" w:eastAsia="仿宋_GB2312" w:hAnsi="宋体"/>
          <w:bCs/>
          <w:sz w:val="28"/>
          <w:szCs w:val="28"/>
        </w:rPr>
        <w:t>设计变更、工程洽商及现场签证不计</w:t>
      </w:r>
      <w:proofErr w:type="gramStart"/>
      <w:r>
        <w:rPr>
          <w:rFonts w:ascii="仿宋_GB2312" w:eastAsia="仿宋_GB2312" w:hAnsi="宋体"/>
          <w:bCs/>
          <w:sz w:val="28"/>
          <w:szCs w:val="28"/>
        </w:rPr>
        <w:t>取措施</w:t>
      </w:r>
      <w:proofErr w:type="gramEnd"/>
      <w:r>
        <w:rPr>
          <w:rFonts w:ascii="仿宋_GB2312" w:eastAsia="仿宋_GB2312" w:hAnsi="宋体"/>
          <w:bCs/>
          <w:sz w:val="28"/>
          <w:szCs w:val="28"/>
        </w:rPr>
        <w:t>费</w:t>
      </w:r>
      <w:r>
        <w:rPr>
          <w:rFonts w:ascii="仿宋_GB2312" w:eastAsia="仿宋_GB2312" w:hAnsi="宋体" w:hint="eastAsia"/>
          <w:bCs/>
          <w:sz w:val="28"/>
          <w:szCs w:val="28"/>
        </w:rPr>
        <w:t>。</w:t>
      </w:r>
    </w:p>
    <w:p w:rsidR="00D05F27" w:rsidRDefault="003E42F1">
      <w:pPr>
        <w:spacing w:line="360" w:lineRule="auto"/>
        <w:ind w:firstLineChars="225" w:firstLine="630"/>
        <w:rPr>
          <w:rFonts w:ascii="仿宋_GB2312" w:eastAsia="仿宋_GB2312"/>
          <w:sz w:val="28"/>
          <w:szCs w:val="28"/>
        </w:rPr>
      </w:pPr>
      <w:r>
        <w:rPr>
          <w:rFonts w:ascii="仿宋_GB2312" w:eastAsia="仿宋_GB2312" w:hint="eastAsia"/>
          <w:sz w:val="28"/>
          <w:szCs w:val="28"/>
        </w:rPr>
        <w:t>（二）土石方回填工程，土方回填的先期回填区域与后期回填区域施工，清单未单独分开编制，投标单位自行按照技术要求进行回填施工，相关费用在单价或措施费中综合考虑。施工排水、集水井的接高、集水井抽排、场地排水沟的维护在措施费中综合考虑。</w:t>
      </w:r>
      <w:r>
        <w:rPr>
          <w:rFonts w:ascii="仿宋" w:eastAsia="仿宋" w:hAnsi="仿宋" w:hint="eastAsia"/>
          <w:color w:val="0C0C0C"/>
          <w:sz w:val="28"/>
          <w:szCs w:val="28"/>
        </w:rPr>
        <w:t>场地内和项目周边的海堤、河堤的监测、检测工作，在</w:t>
      </w:r>
      <w:r>
        <w:rPr>
          <w:rFonts w:ascii="仿宋_GB2312" w:eastAsia="仿宋_GB2312" w:hint="eastAsia"/>
          <w:sz w:val="28"/>
          <w:szCs w:val="28"/>
        </w:rPr>
        <w:t>土方回填单价中综合考虑。</w:t>
      </w:r>
    </w:p>
    <w:p w:rsidR="00D05F27" w:rsidRDefault="003E42F1">
      <w:pPr>
        <w:spacing w:line="360" w:lineRule="auto"/>
        <w:ind w:firstLineChars="225" w:firstLine="63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三</w:t>
      </w:r>
      <w:r>
        <w:rPr>
          <w:rFonts w:ascii="仿宋_GB2312" w:eastAsia="仿宋_GB2312" w:hint="eastAsia"/>
          <w:sz w:val="28"/>
          <w:szCs w:val="28"/>
        </w:rPr>
        <w:t>）临时施工用电工程，清单按照</w:t>
      </w:r>
      <w:r>
        <w:rPr>
          <w:rFonts w:ascii="仿宋_GB2312" w:eastAsia="仿宋_GB2312" w:hint="eastAsia"/>
          <w:sz w:val="28"/>
          <w:szCs w:val="28"/>
        </w:rPr>
        <w:t>kVA</w:t>
      </w:r>
      <w:r>
        <w:rPr>
          <w:rFonts w:ascii="仿宋_GB2312" w:eastAsia="仿宋_GB2312" w:hint="eastAsia"/>
          <w:sz w:val="28"/>
          <w:szCs w:val="28"/>
        </w:rPr>
        <w:t>为单位编制。以《南沙全民文化体育综合体项目前期</w:t>
      </w:r>
      <w:r>
        <w:rPr>
          <w:rFonts w:ascii="仿宋_GB2312" w:eastAsia="仿宋_GB2312" w:hint="eastAsia"/>
          <w:sz w:val="28"/>
          <w:szCs w:val="28"/>
        </w:rPr>
        <w:t>工程招标技术要求》规定的施工工期为界限，超出工期按照月为单位编制。单价综合考虑临时用电的一切工作内容（包含设备安装、线路敷设、系统调试等相关工作）</w:t>
      </w:r>
      <w:r>
        <w:rPr>
          <w:rFonts w:ascii="仿宋_GB2312" w:eastAsia="仿宋_GB2312" w:hint="eastAsia"/>
          <w:sz w:val="28"/>
          <w:szCs w:val="28"/>
        </w:rPr>
        <w:t>:</w:t>
      </w:r>
      <w:r>
        <w:rPr>
          <w:rFonts w:ascii="仿宋_GB2312" w:eastAsia="仿宋_GB2312" w:hint="eastAsia"/>
          <w:sz w:val="28"/>
          <w:szCs w:val="28"/>
        </w:rPr>
        <w:t>包含设计费、红线外土建施工费、电力设备安装调试费及拆除费、运行维护服务费以及项目送电后的红线内迁改费用；包括但不限于青苗赔偿纠纷、征地拆迁、借用管廊、穿越湿地等影响因素，前期工程承包商负责处理以上不利因素，并承担因此产生的额外费用，负责与供电部门办理相关用电手续并保证供给，并负责除电费以外的其他费用缴纳及负责临电报装、开户以及红线外电缆布设、红线内户外开关</w:t>
      </w:r>
      <w:proofErr w:type="gramStart"/>
      <w:r>
        <w:rPr>
          <w:rFonts w:ascii="仿宋_GB2312" w:eastAsia="仿宋_GB2312" w:hint="eastAsia"/>
          <w:sz w:val="28"/>
          <w:szCs w:val="28"/>
        </w:rPr>
        <w:t>站施工</w:t>
      </w:r>
      <w:r>
        <w:rPr>
          <w:rFonts w:ascii="仿宋_GB2312" w:eastAsia="仿宋_GB2312" w:hint="eastAsia"/>
          <w:sz w:val="28"/>
          <w:szCs w:val="28"/>
        </w:rPr>
        <w:t>以及箱</w:t>
      </w:r>
      <w:proofErr w:type="gramEnd"/>
      <w:r>
        <w:rPr>
          <w:rFonts w:ascii="仿宋_GB2312" w:eastAsia="仿宋_GB2312" w:hint="eastAsia"/>
          <w:sz w:val="28"/>
          <w:szCs w:val="28"/>
        </w:rPr>
        <w:t>变布设等所有费用。</w:t>
      </w:r>
    </w:p>
    <w:p w:rsidR="00D05F27" w:rsidRDefault="003E42F1">
      <w:pPr>
        <w:spacing w:line="360" w:lineRule="auto"/>
        <w:ind w:firstLineChars="225" w:firstLine="63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四</w:t>
      </w:r>
      <w:r>
        <w:rPr>
          <w:rFonts w:ascii="仿宋_GB2312" w:eastAsia="仿宋_GB2312" w:hint="eastAsia"/>
          <w:sz w:val="28"/>
          <w:szCs w:val="28"/>
        </w:rPr>
        <w:t>）临时施工用水工程，负责临水施工组织，负责按照自来水公司批准的方案进行施工；包括但不限于：临水工程报装、水管以及阀门等材料采购、临时水管埋设及施工、临时水管打压、临水通水验收、临时水管维护及维修等所有费用。</w:t>
      </w:r>
    </w:p>
    <w:p w:rsidR="00D05F27" w:rsidRDefault="00D05F27">
      <w:pPr>
        <w:spacing w:line="360" w:lineRule="auto"/>
        <w:ind w:firstLineChars="225" w:firstLine="630"/>
        <w:rPr>
          <w:rFonts w:ascii="仿宋_GB2312" w:eastAsia="仿宋_GB2312"/>
          <w:sz w:val="28"/>
          <w:szCs w:val="28"/>
        </w:rPr>
      </w:pPr>
    </w:p>
    <w:p w:rsidR="00D05F27" w:rsidRDefault="003E42F1">
      <w:pPr>
        <w:spacing w:line="360" w:lineRule="auto"/>
        <w:ind w:firstLineChars="225" w:firstLine="630"/>
        <w:rPr>
          <w:rFonts w:ascii="仿宋" w:eastAsia="仿宋" w:hAnsi="仿宋"/>
          <w:color w:val="0C0C0C"/>
          <w:sz w:val="28"/>
          <w:szCs w:val="28"/>
        </w:rPr>
      </w:pPr>
      <w:r>
        <w:rPr>
          <w:rFonts w:ascii="仿宋_GB2312" w:eastAsia="仿宋_GB2312" w:hint="eastAsia"/>
          <w:sz w:val="28"/>
          <w:szCs w:val="28"/>
        </w:rPr>
        <w:t>（</w:t>
      </w:r>
      <w:r>
        <w:rPr>
          <w:rFonts w:ascii="仿宋_GB2312" w:eastAsia="仿宋_GB2312" w:hint="eastAsia"/>
          <w:sz w:val="28"/>
          <w:szCs w:val="28"/>
        </w:rPr>
        <w:t>五</w:t>
      </w:r>
      <w:r>
        <w:rPr>
          <w:rFonts w:ascii="仿宋_GB2312" w:eastAsia="仿宋_GB2312" w:hint="eastAsia"/>
          <w:sz w:val="28"/>
          <w:szCs w:val="28"/>
        </w:rPr>
        <w:t>）施工道路和排水工程，道路基础的土方回填工程量包含在土石方回填工程中。道路养护措施自行在报价中考虑。排水管道施工按照招标技术要求及建设单位要求铺设，投标单位需协调相关部门处理排水接驳，满足后期施工排水的要求，相关费用自行综合考虑在报价中。软基处理，考虑管桩施工及水泥搅</w:t>
      </w:r>
      <w:r>
        <w:rPr>
          <w:rFonts w:ascii="仿宋_GB2312" w:eastAsia="仿宋_GB2312" w:hint="eastAsia"/>
          <w:sz w:val="28"/>
          <w:szCs w:val="28"/>
        </w:rPr>
        <w:t>拌桩施工工艺。清单依据《临时道路断面图</w:t>
      </w:r>
      <w:r>
        <w:rPr>
          <w:rFonts w:ascii="仿宋_GB2312" w:eastAsia="仿宋_GB2312" w:hint="eastAsia"/>
          <w:sz w:val="28"/>
          <w:szCs w:val="28"/>
        </w:rPr>
        <w:t>_</w:t>
      </w:r>
      <w:r>
        <w:rPr>
          <w:rFonts w:ascii="仿宋_GB2312" w:eastAsia="仿宋_GB2312" w:hint="eastAsia"/>
          <w:sz w:val="28"/>
          <w:szCs w:val="28"/>
        </w:rPr>
        <w:t>管桩》、《临时道路断面图</w:t>
      </w:r>
      <w:r>
        <w:rPr>
          <w:rFonts w:ascii="仿宋_GB2312" w:eastAsia="仿宋_GB2312" w:hint="eastAsia"/>
          <w:sz w:val="28"/>
          <w:szCs w:val="28"/>
        </w:rPr>
        <w:t>_</w:t>
      </w:r>
      <w:r>
        <w:rPr>
          <w:rFonts w:ascii="仿宋_GB2312" w:eastAsia="仿宋_GB2312" w:hint="eastAsia"/>
          <w:sz w:val="28"/>
          <w:szCs w:val="28"/>
        </w:rPr>
        <w:t>搅拌桩》编制，具体报价需结合图纸、投标单位施工方案自行综合考虑。措施</w:t>
      </w:r>
      <w:proofErr w:type="gramStart"/>
      <w:r>
        <w:rPr>
          <w:rFonts w:ascii="仿宋_GB2312" w:eastAsia="仿宋_GB2312" w:hint="eastAsia"/>
          <w:sz w:val="28"/>
          <w:szCs w:val="28"/>
        </w:rPr>
        <w:t>费考虑</w:t>
      </w:r>
      <w:proofErr w:type="gramEnd"/>
      <w:r>
        <w:rPr>
          <w:rFonts w:ascii="仿宋_GB2312" w:eastAsia="仿宋_GB2312" w:hint="eastAsia"/>
          <w:sz w:val="28"/>
          <w:szCs w:val="28"/>
        </w:rPr>
        <w:t>机械进出场及</w:t>
      </w:r>
      <w:proofErr w:type="gramStart"/>
      <w:r>
        <w:rPr>
          <w:rFonts w:ascii="仿宋_GB2312" w:eastAsia="仿宋_GB2312" w:hint="eastAsia"/>
          <w:sz w:val="28"/>
          <w:szCs w:val="28"/>
        </w:rPr>
        <w:t>安拆费</w:t>
      </w:r>
      <w:proofErr w:type="gramEnd"/>
      <w:r>
        <w:rPr>
          <w:rFonts w:ascii="仿宋_GB2312" w:eastAsia="仿宋_GB2312" w:hint="eastAsia"/>
          <w:sz w:val="28"/>
          <w:szCs w:val="28"/>
        </w:rPr>
        <w:t>，桩基施工机械范围的道路硬化等配套措施费在报价中自行综合考虑。最终</w:t>
      </w:r>
      <w:r>
        <w:rPr>
          <w:rFonts w:ascii="仿宋" w:eastAsia="仿宋" w:hAnsi="仿宋" w:hint="eastAsia"/>
          <w:color w:val="0C0C0C"/>
          <w:sz w:val="28"/>
          <w:szCs w:val="28"/>
        </w:rPr>
        <w:t>费用以实际施工工艺及发生量据实结算。</w:t>
      </w:r>
    </w:p>
    <w:p w:rsidR="00D05F27" w:rsidRDefault="003E42F1">
      <w:pPr>
        <w:spacing w:line="360" w:lineRule="auto"/>
        <w:ind w:firstLineChars="225" w:firstLine="630"/>
        <w:rPr>
          <w:rFonts w:ascii="仿宋_GB2312" w:eastAsia="仿宋_GB2312"/>
          <w:sz w:val="28"/>
          <w:szCs w:val="28"/>
        </w:rPr>
      </w:pPr>
      <w:r>
        <w:rPr>
          <w:rFonts w:ascii="仿宋" w:eastAsia="仿宋" w:hAnsi="仿宋" w:hint="eastAsia"/>
          <w:color w:val="0C0C0C"/>
          <w:sz w:val="28"/>
          <w:szCs w:val="28"/>
        </w:rPr>
        <w:t>（</w:t>
      </w:r>
      <w:r>
        <w:rPr>
          <w:rFonts w:ascii="仿宋" w:eastAsia="仿宋" w:hAnsi="仿宋" w:hint="eastAsia"/>
          <w:color w:val="0C0C0C"/>
          <w:sz w:val="28"/>
          <w:szCs w:val="28"/>
        </w:rPr>
        <w:t>六</w:t>
      </w:r>
      <w:r>
        <w:rPr>
          <w:rFonts w:ascii="仿宋" w:eastAsia="仿宋" w:hAnsi="仿宋" w:hint="eastAsia"/>
          <w:color w:val="0C0C0C"/>
          <w:sz w:val="28"/>
          <w:szCs w:val="28"/>
        </w:rPr>
        <w:t>）施工通信（铁塔）工程，清单按照基座以数量编制。单价综合考虑通讯铁塔相关的一切工作内容（包含设备安装，预埋，线路敷设，</w:t>
      </w:r>
      <w:r>
        <w:rPr>
          <w:rFonts w:ascii="仿宋_GB2312" w:eastAsia="仿宋_GB2312"/>
          <w:sz w:val="28"/>
          <w:szCs w:val="28"/>
        </w:rPr>
        <w:t>系统调试等相关工作）</w:t>
      </w:r>
      <w:r>
        <w:rPr>
          <w:rFonts w:ascii="仿宋_GB2312" w:eastAsia="仿宋_GB2312"/>
          <w:sz w:val="28"/>
          <w:szCs w:val="28"/>
        </w:rPr>
        <w:t>:</w:t>
      </w:r>
      <w:r>
        <w:rPr>
          <w:rFonts w:ascii="仿宋_GB2312" w:eastAsia="仿宋_GB2312"/>
          <w:sz w:val="28"/>
          <w:szCs w:val="28"/>
        </w:rPr>
        <w:t>铁塔的选址、设计、地基处理、基础施工、铁塔建设、用电接驳、日常维护、铁塔拆除，要求按照工期完成铁塔建设，协</w:t>
      </w:r>
      <w:r>
        <w:rPr>
          <w:rFonts w:ascii="仿宋_GB2312" w:eastAsia="仿宋_GB2312"/>
          <w:sz w:val="28"/>
          <w:szCs w:val="28"/>
        </w:rPr>
        <w:t>调运营商完成信号设备安装，保证场馆建设筹备、建设、试运营以及全运会期间的网络通讯畅通等</w:t>
      </w:r>
      <w:r>
        <w:rPr>
          <w:rFonts w:ascii="仿宋_GB2312" w:eastAsia="仿宋_GB2312" w:hint="eastAsia"/>
          <w:sz w:val="28"/>
          <w:szCs w:val="28"/>
        </w:rPr>
        <w:t>费用。</w:t>
      </w:r>
    </w:p>
    <w:p w:rsidR="00D05F27" w:rsidRDefault="003E42F1">
      <w:pPr>
        <w:spacing w:line="360" w:lineRule="auto"/>
        <w:ind w:firstLineChars="225" w:firstLine="630"/>
        <w:rPr>
          <w:rFonts w:ascii="仿宋_GB2312" w:eastAsia="仿宋_GB2312"/>
          <w:sz w:val="28"/>
          <w:szCs w:val="28"/>
        </w:rPr>
      </w:pPr>
      <w:r>
        <w:rPr>
          <w:rFonts w:ascii="仿宋_GB2312" w:eastAsia="仿宋_GB2312" w:hint="eastAsia"/>
          <w:sz w:val="28"/>
          <w:szCs w:val="28"/>
        </w:rPr>
        <w:t>（七）工地围挡工程，依据</w:t>
      </w:r>
      <w:r>
        <w:rPr>
          <w:rFonts w:ascii="仿宋_GB2312" w:eastAsia="仿宋_GB2312"/>
          <w:sz w:val="28"/>
          <w:szCs w:val="28"/>
        </w:rPr>
        <w:t>《广州市建设工程绿色施工围蔽指导图集》</w:t>
      </w:r>
      <w:r>
        <w:rPr>
          <w:rFonts w:ascii="仿宋_GB2312" w:eastAsia="仿宋_GB2312"/>
          <w:sz w:val="28"/>
          <w:szCs w:val="28"/>
        </w:rPr>
        <w:t>V2.0</w:t>
      </w:r>
      <w:r>
        <w:rPr>
          <w:rFonts w:ascii="仿宋_GB2312" w:eastAsia="仿宋_GB2312"/>
          <w:sz w:val="28"/>
          <w:szCs w:val="28"/>
        </w:rPr>
        <w:t>版第</w:t>
      </w:r>
      <w:r>
        <w:rPr>
          <w:rFonts w:ascii="仿宋_GB2312" w:eastAsia="仿宋_GB2312"/>
          <w:sz w:val="28"/>
          <w:szCs w:val="28"/>
        </w:rPr>
        <w:t>65-67</w:t>
      </w:r>
      <w:r>
        <w:rPr>
          <w:rFonts w:ascii="仿宋_GB2312" w:eastAsia="仿宋_GB2312"/>
          <w:sz w:val="28"/>
          <w:szCs w:val="28"/>
        </w:rPr>
        <w:t>页</w:t>
      </w:r>
      <w:r>
        <w:rPr>
          <w:rFonts w:ascii="仿宋_GB2312" w:eastAsia="仿宋_GB2312" w:hint="eastAsia"/>
          <w:sz w:val="28"/>
          <w:szCs w:val="28"/>
        </w:rPr>
        <w:t>，清单按照长度以米为单位编制。单价综合考虑图集要求、招标技术要求所有工序费用，包括不限于围挡的设计、深化以及施工；</w:t>
      </w:r>
      <w:r>
        <w:rPr>
          <w:rFonts w:ascii="仿宋" w:eastAsia="仿宋" w:hAnsi="仿宋" w:hint="eastAsia"/>
          <w:sz w:val="28"/>
          <w:szCs w:val="28"/>
        </w:rPr>
        <w:t>垫层及基础制作安装、围挡及龙骨制作安装、水及强弱电管线预埋、围挡广告及假草皮制作安装、围挡日常维护及更新、围挡拆除等相关工作</w:t>
      </w:r>
      <w:r>
        <w:rPr>
          <w:rFonts w:ascii="仿宋_GB2312" w:eastAsia="仿宋_GB2312" w:hint="eastAsia"/>
          <w:sz w:val="28"/>
          <w:szCs w:val="28"/>
        </w:rPr>
        <w:t>；负责按照发包方要求，在围挡北侧预留大门门洞；总包单位进场接收前，做好围挡的保护、维护、维修工作；负责预埋围挡所需要的临电电路的电缆管，包括但不限于监控、路灯等所有费用，如描述与招标技术要求有冲突，以招标技术要求为准。</w:t>
      </w:r>
    </w:p>
    <w:p w:rsidR="00D05F27" w:rsidRDefault="003E42F1">
      <w:pPr>
        <w:spacing w:line="360" w:lineRule="auto"/>
        <w:ind w:firstLineChars="225" w:firstLine="630"/>
        <w:rPr>
          <w:rFonts w:ascii="仿宋_GB2312" w:eastAsia="仿宋_GB2312"/>
          <w:sz w:val="28"/>
          <w:szCs w:val="28"/>
        </w:rPr>
      </w:pPr>
      <w:r>
        <w:rPr>
          <w:rFonts w:ascii="仿宋_GB2312" w:eastAsia="仿宋_GB2312" w:hint="eastAsia"/>
          <w:sz w:val="28"/>
          <w:szCs w:val="28"/>
        </w:rPr>
        <w:t>（八）工程试桩及其检测工程</w:t>
      </w:r>
    </w:p>
    <w:p w:rsidR="00D05F27" w:rsidRDefault="003E42F1">
      <w:pPr>
        <w:numPr>
          <w:ilvl w:val="0"/>
          <w:numId w:val="2"/>
        </w:numPr>
        <w:spacing w:line="360" w:lineRule="auto"/>
        <w:ind w:left="5" w:firstLine="575"/>
        <w:rPr>
          <w:rFonts w:ascii="仿宋_GB2312" w:eastAsia="仿宋_GB2312" w:hAnsi="宋体"/>
          <w:sz w:val="28"/>
          <w:szCs w:val="28"/>
        </w:rPr>
      </w:pPr>
      <w:r>
        <w:rPr>
          <w:rFonts w:ascii="仿宋_GB2312" w:eastAsia="仿宋_GB2312" w:hAnsi="宋体" w:hint="eastAsia"/>
          <w:sz w:val="28"/>
          <w:szCs w:val="28"/>
        </w:rPr>
        <w:lastRenderedPageBreak/>
        <w:t>预制混凝土管桩按锤击法施工计算；混凝土灌注</w:t>
      </w:r>
      <w:proofErr w:type="gramStart"/>
      <w:r>
        <w:rPr>
          <w:rFonts w:ascii="仿宋_GB2312" w:eastAsia="仿宋_GB2312" w:hAnsi="宋体" w:hint="eastAsia"/>
          <w:sz w:val="28"/>
          <w:szCs w:val="28"/>
        </w:rPr>
        <w:t>桩按旋</w:t>
      </w:r>
      <w:proofErr w:type="gramEnd"/>
      <w:r>
        <w:rPr>
          <w:rFonts w:ascii="仿宋_GB2312" w:eastAsia="仿宋_GB2312" w:hAnsi="宋体" w:hint="eastAsia"/>
          <w:sz w:val="28"/>
          <w:szCs w:val="28"/>
        </w:rPr>
        <w:t>挖桩成孔计算。</w:t>
      </w:r>
    </w:p>
    <w:p w:rsidR="00D05F27" w:rsidRDefault="003E42F1">
      <w:pPr>
        <w:numPr>
          <w:ilvl w:val="0"/>
          <w:numId w:val="2"/>
        </w:numPr>
        <w:spacing w:line="360" w:lineRule="auto"/>
        <w:ind w:left="5" w:firstLine="575"/>
        <w:rPr>
          <w:rFonts w:ascii="仿宋_GB2312" w:eastAsia="仿宋_GB2312" w:hAnsi="宋体"/>
          <w:sz w:val="28"/>
          <w:szCs w:val="28"/>
        </w:rPr>
      </w:pPr>
      <w:r>
        <w:rPr>
          <w:rFonts w:ascii="仿宋_GB2312" w:eastAsia="仿宋_GB2312" w:hAnsi="宋体" w:hint="eastAsia"/>
          <w:sz w:val="28"/>
          <w:szCs w:val="28"/>
        </w:rPr>
        <w:t>预制混凝土管桩清单仅包含</w:t>
      </w:r>
      <w:proofErr w:type="gramStart"/>
      <w:r>
        <w:rPr>
          <w:rFonts w:ascii="仿宋_GB2312" w:eastAsia="仿宋_GB2312" w:hAnsi="宋体" w:hint="eastAsia"/>
          <w:sz w:val="28"/>
          <w:szCs w:val="28"/>
        </w:rPr>
        <w:t>含</w:t>
      </w:r>
      <w:proofErr w:type="gramEnd"/>
      <w:r>
        <w:rPr>
          <w:rFonts w:ascii="仿宋_GB2312" w:eastAsia="仿宋_GB2312" w:hAnsi="宋体" w:hint="eastAsia"/>
          <w:sz w:val="28"/>
          <w:szCs w:val="28"/>
        </w:rPr>
        <w:t>桩底</w:t>
      </w:r>
      <w:r>
        <w:rPr>
          <w:rFonts w:ascii="仿宋_GB2312" w:eastAsia="仿宋_GB2312" w:hAnsi="宋体" w:hint="eastAsia"/>
          <w:sz w:val="28"/>
          <w:szCs w:val="28"/>
        </w:rPr>
        <w:t>C40</w:t>
      </w:r>
      <w:r>
        <w:rPr>
          <w:rFonts w:ascii="仿宋_GB2312" w:eastAsia="仿宋_GB2312" w:hAnsi="宋体" w:hint="eastAsia"/>
          <w:sz w:val="28"/>
          <w:szCs w:val="28"/>
        </w:rPr>
        <w:t>微膨胀细石混凝土填芯，</w:t>
      </w:r>
      <w:proofErr w:type="gramStart"/>
      <w:r>
        <w:rPr>
          <w:rFonts w:ascii="仿宋_GB2312" w:eastAsia="仿宋_GB2312" w:hAnsi="宋体" w:hint="eastAsia"/>
          <w:sz w:val="28"/>
          <w:szCs w:val="28"/>
        </w:rPr>
        <w:t>桩顶的</w:t>
      </w:r>
      <w:proofErr w:type="gramEnd"/>
      <w:r>
        <w:rPr>
          <w:rFonts w:ascii="仿宋_GB2312" w:eastAsia="仿宋_GB2312" w:hAnsi="宋体" w:hint="eastAsia"/>
          <w:sz w:val="28"/>
          <w:szCs w:val="28"/>
        </w:rPr>
        <w:t>C40</w:t>
      </w:r>
      <w:r>
        <w:rPr>
          <w:rFonts w:ascii="仿宋_GB2312" w:eastAsia="仿宋_GB2312" w:hAnsi="宋体" w:hint="eastAsia"/>
          <w:sz w:val="28"/>
          <w:szCs w:val="28"/>
        </w:rPr>
        <w:t>微膨胀细石混凝土另列清单计算。</w:t>
      </w:r>
    </w:p>
    <w:p w:rsidR="00D05F27" w:rsidRDefault="003E42F1">
      <w:pPr>
        <w:numPr>
          <w:ilvl w:val="0"/>
          <w:numId w:val="2"/>
        </w:numPr>
        <w:spacing w:line="360" w:lineRule="auto"/>
        <w:ind w:left="5" w:firstLine="575"/>
        <w:rPr>
          <w:rFonts w:ascii="仿宋_GB2312" w:eastAsia="仿宋_GB2312" w:hAnsi="宋体"/>
          <w:sz w:val="28"/>
          <w:szCs w:val="28"/>
        </w:rPr>
      </w:pPr>
      <w:r>
        <w:rPr>
          <w:rFonts w:ascii="仿宋_GB2312" w:eastAsia="仿宋_GB2312" w:hAnsi="宋体" w:hint="eastAsia"/>
          <w:sz w:val="28"/>
          <w:szCs w:val="28"/>
        </w:rPr>
        <w:t>预制混凝土管桩清单和混凝土灌注桩清单的报价需综合考虑桩基检测时的场地加固费用。</w:t>
      </w:r>
    </w:p>
    <w:p w:rsidR="00D05F27" w:rsidRDefault="003E42F1">
      <w:pPr>
        <w:numPr>
          <w:ilvl w:val="0"/>
          <w:numId w:val="2"/>
        </w:numPr>
        <w:spacing w:line="360" w:lineRule="auto"/>
        <w:ind w:left="5" w:firstLine="575"/>
        <w:rPr>
          <w:rFonts w:ascii="仿宋_GB2312" w:eastAsia="仿宋_GB2312" w:hAnsi="宋体"/>
          <w:sz w:val="28"/>
          <w:szCs w:val="28"/>
        </w:rPr>
      </w:pPr>
      <w:r>
        <w:rPr>
          <w:rFonts w:ascii="仿宋_GB2312" w:eastAsia="仿宋_GB2312" w:hAnsi="宋体" w:hint="eastAsia"/>
          <w:sz w:val="28"/>
          <w:szCs w:val="28"/>
        </w:rPr>
        <w:t>工程桩工程量清单含泥浆处置费用及渣土外运费（消纳费），由承包方自行消纳，综合考虑该部分费用。</w:t>
      </w:r>
    </w:p>
    <w:p w:rsidR="00D05F27" w:rsidRDefault="003E42F1">
      <w:pPr>
        <w:numPr>
          <w:ilvl w:val="0"/>
          <w:numId w:val="2"/>
        </w:numPr>
        <w:spacing w:line="360" w:lineRule="auto"/>
        <w:ind w:left="5" w:firstLine="575"/>
        <w:rPr>
          <w:rFonts w:ascii="仿宋_GB2312" w:eastAsia="仿宋_GB2312" w:hAnsi="宋体"/>
          <w:sz w:val="28"/>
          <w:szCs w:val="28"/>
        </w:rPr>
      </w:pPr>
      <w:proofErr w:type="gramStart"/>
      <w:r>
        <w:rPr>
          <w:rFonts w:ascii="仿宋_GB2312" w:eastAsia="仿宋_GB2312" w:hAnsi="宋体"/>
          <w:sz w:val="28"/>
          <w:szCs w:val="28"/>
        </w:rPr>
        <w:t>截</w:t>
      </w:r>
      <w:proofErr w:type="gramEnd"/>
      <w:r>
        <w:rPr>
          <w:rFonts w:ascii="仿宋_GB2312" w:eastAsia="仿宋_GB2312" w:hAnsi="宋体"/>
          <w:sz w:val="28"/>
          <w:szCs w:val="28"/>
        </w:rPr>
        <w:t>桩头</w:t>
      </w:r>
      <w:r>
        <w:rPr>
          <w:rFonts w:ascii="仿宋_GB2312" w:eastAsia="仿宋_GB2312" w:hAnsi="宋体" w:hint="eastAsia"/>
          <w:sz w:val="28"/>
          <w:szCs w:val="28"/>
        </w:rPr>
        <w:t>、凿桩头的废料按石方外运综合考虑外运距离。</w:t>
      </w:r>
    </w:p>
    <w:p w:rsidR="00D05F27" w:rsidRDefault="003E42F1">
      <w:pPr>
        <w:numPr>
          <w:ilvl w:val="0"/>
          <w:numId w:val="2"/>
        </w:numPr>
        <w:spacing w:line="360" w:lineRule="auto"/>
        <w:ind w:left="5" w:firstLine="575"/>
        <w:rPr>
          <w:rFonts w:ascii="仿宋_GB2312" w:eastAsia="仿宋_GB2312"/>
          <w:sz w:val="28"/>
          <w:szCs w:val="28"/>
        </w:rPr>
      </w:pPr>
      <w:r>
        <w:rPr>
          <w:rFonts w:ascii="仿宋_GB2312" w:eastAsia="仿宋_GB2312" w:hAnsi="宋体"/>
          <w:sz w:val="28"/>
          <w:szCs w:val="28"/>
        </w:rPr>
        <w:t>泥浆池</w:t>
      </w:r>
      <w:r>
        <w:rPr>
          <w:rFonts w:ascii="仿宋_GB2312" w:eastAsia="仿宋_GB2312" w:hAnsi="宋体" w:hint="eastAsia"/>
          <w:sz w:val="28"/>
          <w:szCs w:val="28"/>
        </w:rPr>
        <w:t>施工包含</w:t>
      </w:r>
      <w:r>
        <w:rPr>
          <w:rFonts w:ascii="仿宋_GB2312" w:eastAsia="仿宋_GB2312" w:hAnsi="宋体"/>
          <w:sz w:val="28"/>
          <w:szCs w:val="28"/>
        </w:rPr>
        <w:t>砌筑、拆除及清运</w:t>
      </w:r>
      <w:r>
        <w:rPr>
          <w:rFonts w:ascii="仿宋_GB2312" w:eastAsia="仿宋_GB2312" w:hAnsi="宋体" w:hint="eastAsia"/>
          <w:sz w:val="28"/>
          <w:szCs w:val="28"/>
        </w:rPr>
        <w:t>，工程量清单按</w:t>
      </w:r>
      <w:r>
        <w:rPr>
          <w:rFonts w:ascii="仿宋_GB2312" w:eastAsia="仿宋_GB2312" w:hAnsi="宋体" w:hint="eastAsia"/>
          <w:sz w:val="28"/>
          <w:szCs w:val="28"/>
        </w:rPr>
        <w:t>30</w:t>
      </w:r>
      <w:r>
        <w:rPr>
          <w:rFonts w:ascii="仿宋_GB2312" w:eastAsia="仿宋_GB2312" w:hAnsi="宋体" w:hint="eastAsia"/>
          <w:sz w:val="28"/>
          <w:szCs w:val="28"/>
        </w:rPr>
        <w:t>立方计算</w:t>
      </w:r>
      <w:bookmarkEnd w:id="2"/>
      <w:bookmarkEnd w:id="3"/>
      <w:r>
        <w:rPr>
          <w:rFonts w:ascii="仿宋_GB2312" w:eastAsia="仿宋_GB2312" w:hAnsi="宋体" w:hint="eastAsia"/>
          <w:sz w:val="28"/>
          <w:szCs w:val="28"/>
        </w:rPr>
        <w:t>，报价</w:t>
      </w:r>
      <w:proofErr w:type="gramStart"/>
      <w:r>
        <w:rPr>
          <w:rFonts w:ascii="仿宋_GB2312" w:eastAsia="仿宋_GB2312" w:hAnsi="宋体" w:hint="eastAsia"/>
          <w:sz w:val="28"/>
          <w:szCs w:val="28"/>
        </w:rPr>
        <w:t>时综合</w:t>
      </w:r>
      <w:proofErr w:type="gramEnd"/>
      <w:r>
        <w:rPr>
          <w:rFonts w:ascii="仿宋_GB2312" w:eastAsia="仿宋_GB2312" w:hAnsi="宋体" w:hint="eastAsia"/>
          <w:sz w:val="28"/>
          <w:szCs w:val="28"/>
        </w:rPr>
        <w:t>考虑此部分费用，结算时不作调整。</w:t>
      </w:r>
    </w:p>
    <w:p w:rsidR="00D05F27" w:rsidRDefault="003E42F1">
      <w:pPr>
        <w:numPr>
          <w:ilvl w:val="0"/>
          <w:numId w:val="2"/>
        </w:numPr>
        <w:spacing w:line="360" w:lineRule="auto"/>
        <w:ind w:left="5" w:firstLine="575"/>
        <w:rPr>
          <w:rFonts w:ascii="仿宋_GB2312" w:eastAsia="仿宋_GB2312"/>
          <w:sz w:val="28"/>
          <w:szCs w:val="28"/>
        </w:rPr>
      </w:pPr>
      <w:r>
        <w:rPr>
          <w:rFonts w:ascii="仿宋_GB2312" w:eastAsia="仿宋_GB2312" w:hint="eastAsia"/>
          <w:sz w:val="28"/>
          <w:szCs w:val="28"/>
        </w:rPr>
        <w:t>大型机械</w:t>
      </w:r>
      <w:proofErr w:type="gramStart"/>
      <w:r>
        <w:rPr>
          <w:rFonts w:ascii="仿宋_GB2312" w:eastAsia="仿宋_GB2312" w:hint="eastAsia"/>
          <w:sz w:val="28"/>
          <w:szCs w:val="28"/>
        </w:rPr>
        <w:t>安拆费</w:t>
      </w:r>
      <w:proofErr w:type="gramEnd"/>
      <w:r>
        <w:rPr>
          <w:rFonts w:ascii="仿宋_GB2312" w:eastAsia="仿宋_GB2312" w:hint="eastAsia"/>
          <w:sz w:val="28"/>
          <w:szCs w:val="28"/>
        </w:rPr>
        <w:t>、桩基础施工场地硬化的内容包含在措施费中，报价需综合考虑该部分内容。</w:t>
      </w:r>
    </w:p>
    <w:p w:rsidR="00D05F27" w:rsidRDefault="003E42F1">
      <w:pPr>
        <w:spacing w:line="360" w:lineRule="auto"/>
        <w:ind w:firstLineChars="225" w:firstLine="632"/>
        <w:rPr>
          <w:rFonts w:ascii="仿宋_GB2312" w:eastAsia="仿宋_GB2312" w:hAnsi="宋体"/>
          <w:b/>
          <w:sz w:val="28"/>
          <w:szCs w:val="28"/>
        </w:rPr>
      </w:pPr>
      <w:r>
        <w:rPr>
          <w:rFonts w:ascii="仿宋_GB2312" w:eastAsia="仿宋_GB2312" w:hAnsi="宋体" w:hint="eastAsia"/>
          <w:b/>
          <w:sz w:val="28"/>
          <w:szCs w:val="28"/>
        </w:rPr>
        <w:t>三、其他报价说明</w:t>
      </w:r>
    </w:p>
    <w:p w:rsidR="00D05F27" w:rsidRDefault="003E42F1">
      <w:pPr>
        <w:spacing w:line="360" w:lineRule="auto"/>
        <w:ind w:left="58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w:t>
      </w:r>
      <w:r>
        <w:rPr>
          <w:rFonts w:ascii="仿宋_GB2312" w:eastAsia="仿宋_GB2312" w:hAnsi="宋体"/>
          <w:sz w:val="28"/>
          <w:szCs w:val="28"/>
        </w:rPr>
        <w:t>绿色施工安全防护措施费</w:t>
      </w:r>
      <w:r>
        <w:rPr>
          <w:rFonts w:ascii="仿宋_GB2312" w:eastAsia="仿宋_GB2312" w:hAnsi="宋体" w:hint="eastAsia"/>
          <w:sz w:val="28"/>
          <w:szCs w:val="28"/>
        </w:rPr>
        <w:t>，按照招标清单中所列费用报价，不允许投标单位修改。</w:t>
      </w:r>
    </w:p>
    <w:p w:rsidR="00D05F27" w:rsidRDefault="003E42F1">
      <w:pPr>
        <w:spacing w:line="360" w:lineRule="auto"/>
        <w:ind w:left="58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、暂列金额，按照招标清单中所列费用报价，不允许投标单位修改；暂列金额包括在合同总价内</w:t>
      </w:r>
      <w:r>
        <w:rPr>
          <w:rFonts w:ascii="仿宋_GB2312" w:eastAsia="仿宋_GB2312" w:hAnsi="宋体" w:hint="eastAsia"/>
          <w:sz w:val="28"/>
          <w:szCs w:val="28"/>
        </w:rPr>
        <w:t>，专为在投标时未能完全预见、规定或详细说明的工作或费用而设，并按发包方的指示而部分或全部使用，或若不需要、无发生时将从本合同总价完全扣除的款项。</w:t>
      </w:r>
    </w:p>
    <w:p w:rsidR="00D05F27" w:rsidRDefault="003E42F1">
      <w:pPr>
        <w:spacing w:line="360" w:lineRule="auto"/>
        <w:ind w:left="580"/>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、预算包干费，投标单位自行综合考虑。</w:t>
      </w:r>
    </w:p>
    <w:p w:rsidR="00D05F27" w:rsidRDefault="003E42F1">
      <w:pPr>
        <w:spacing w:line="360" w:lineRule="auto"/>
        <w:ind w:left="580"/>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hint="eastAsia"/>
          <w:sz w:val="28"/>
          <w:szCs w:val="28"/>
        </w:rPr>
        <w:t>、按照《</w:t>
      </w:r>
      <w:r>
        <w:rPr>
          <w:rFonts w:ascii="仿宋_GB2312" w:eastAsia="仿宋_GB2312" w:hint="eastAsia"/>
          <w:sz w:val="28"/>
          <w:szCs w:val="28"/>
        </w:rPr>
        <w:t>南沙全民文化体育综合体项目前期工程招标技术要求</w:t>
      </w:r>
      <w:r>
        <w:rPr>
          <w:rFonts w:ascii="仿宋_GB2312" w:eastAsia="仿宋_GB2312" w:hAnsi="宋体" w:hint="eastAsia"/>
          <w:sz w:val="28"/>
          <w:szCs w:val="28"/>
        </w:rPr>
        <w:t>》及建设单位要求，对应单位工程设计费、深化审计费、临时水开口及接驳费、临时电通电费用，以及对应界面及技术要求中要求投标单位的检测、检测、协调、维护、维修、照管、施工临时方案措施、涉及的临时便道施工及拆除、工程竣工以后要求拆除费用、第三方</w:t>
      </w:r>
      <w:r>
        <w:rPr>
          <w:rFonts w:ascii="仿宋_GB2312" w:eastAsia="仿宋_GB2312" w:hAnsi="宋体" w:hint="eastAsia"/>
          <w:sz w:val="28"/>
          <w:szCs w:val="28"/>
        </w:rPr>
        <w:lastRenderedPageBreak/>
        <w:t>检测单位配合费、试验检测费用、专家</w:t>
      </w:r>
      <w:r>
        <w:rPr>
          <w:rFonts w:ascii="仿宋_GB2312" w:eastAsia="仿宋_GB2312" w:hAnsi="宋体" w:hint="eastAsia"/>
          <w:sz w:val="28"/>
          <w:szCs w:val="28"/>
        </w:rPr>
        <w:t>费用、检测报告编制及成果费用、竣工资料编制费用、竣工图纸编制及成果费用等技术要求涉及的全部费用，均在本次报价范围内综合考虑，结算不会在增加招标文件及《</w:t>
      </w:r>
      <w:r>
        <w:rPr>
          <w:rFonts w:ascii="仿宋_GB2312" w:eastAsia="仿宋_GB2312" w:hint="eastAsia"/>
          <w:sz w:val="28"/>
          <w:szCs w:val="28"/>
        </w:rPr>
        <w:t>南沙全民文化体育综合体项目前期工程招标技术要求</w:t>
      </w:r>
      <w:r>
        <w:rPr>
          <w:rFonts w:ascii="仿宋_GB2312" w:eastAsia="仿宋_GB2312" w:hAnsi="宋体" w:hint="eastAsia"/>
          <w:sz w:val="28"/>
          <w:szCs w:val="28"/>
        </w:rPr>
        <w:t>》范围以外的任何费用（施工过程中新增加的设计变更、签证除外）。</w:t>
      </w:r>
    </w:p>
    <w:p w:rsidR="00D05F27" w:rsidRDefault="003E42F1">
      <w:pPr>
        <w:spacing w:line="360" w:lineRule="auto"/>
        <w:ind w:left="580"/>
        <w:rPr>
          <w:rFonts w:ascii="仿宋_GB2312" w:eastAsia="仿宋_GB2312" w:hAnsi="宋体"/>
          <w:sz w:val="28"/>
          <w:szCs w:val="28"/>
        </w:rPr>
      </w:pPr>
      <w:r>
        <w:rPr>
          <w:rFonts w:ascii="仿宋_GB2312" w:eastAsia="仿宋_GB2312" w:hAnsi="宋体" w:hint="eastAsia"/>
          <w:sz w:val="28"/>
          <w:szCs w:val="28"/>
        </w:rPr>
        <w:t>5</w:t>
      </w:r>
      <w:r>
        <w:rPr>
          <w:rFonts w:ascii="仿宋_GB2312" w:eastAsia="仿宋_GB2312" w:hAnsi="宋体" w:hint="eastAsia"/>
          <w:sz w:val="28"/>
          <w:szCs w:val="28"/>
        </w:rPr>
        <w:t>、本次招标清单为模拟清单，结算时，合同单价不予调整</w:t>
      </w:r>
      <w:r>
        <w:rPr>
          <w:rFonts w:ascii="仿宋_GB2312" w:eastAsia="仿宋_GB2312" w:hAnsi="宋体" w:hint="eastAsia"/>
          <w:sz w:val="28"/>
          <w:szCs w:val="28"/>
        </w:rPr>
        <w:t>（</w:t>
      </w:r>
      <w:r>
        <w:rPr>
          <w:rFonts w:ascii="仿宋_GB2312" w:eastAsia="仿宋_GB2312" w:hAnsi="宋体" w:hint="eastAsia"/>
          <w:sz w:val="28"/>
          <w:szCs w:val="28"/>
        </w:rPr>
        <w:t>除约定外</w:t>
      </w:r>
      <w:r>
        <w:rPr>
          <w:rFonts w:ascii="仿宋_GB2312" w:eastAsia="仿宋_GB2312" w:hAnsi="宋体" w:hint="eastAsia"/>
          <w:sz w:val="28"/>
          <w:szCs w:val="28"/>
        </w:rPr>
        <w:t>）</w:t>
      </w:r>
      <w:r>
        <w:rPr>
          <w:rFonts w:ascii="仿宋_GB2312" w:eastAsia="仿宋_GB2312" w:hAnsi="宋体" w:hint="eastAsia"/>
          <w:sz w:val="28"/>
          <w:szCs w:val="28"/>
        </w:rPr>
        <w:t>。招标清单的工程量为暂定数量，结算时，按已获建设单位确认之设计图纸等资料重新</w:t>
      </w:r>
      <w:r>
        <w:rPr>
          <w:rFonts w:ascii="仿宋_GB2312" w:eastAsia="仿宋_GB2312" w:hAnsi="宋体" w:hint="eastAsia"/>
          <w:sz w:val="28"/>
          <w:szCs w:val="28"/>
        </w:rPr>
        <w:t>计量</w:t>
      </w:r>
      <w:r>
        <w:rPr>
          <w:rFonts w:ascii="仿宋_GB2312" w:eastAsia="仿宋_GB2312" w:hAnsi="宋体" w:hint="eastAsia"/>
          <w:sz w:val="28"/>
          <w:szCs w:val="28"/>
        </w:rPr>
        <w:t>。承包方不得因最终结算工程量的增加</w:t>
      </w:r>
      <w:r>
        <w:rPr>
          <w:rFonts w:ascii="仿宋_GB2312" w:eastAsia="仿宋_GB2312" w:hAnsi="宋体" w:hint="eastAsia"/>
          <w:sz w:val="28"/>
          <w:szCs w:val="28"/>
        </w:rPr>
        <w:t>/</w:t>
      </w:r>
      <w:r>
        <w:rPr>
          <w:rFonts w:ascii="仿宋_GB2312" w:eastAsia="仿宋_GB2312" w:hAnsi="宋体" w:hint="eastAsia"/>
          <w:sz w:val="28"/>
          <w:szCs w:val="28"/>
        </w:rPr>
        <w:t>减少而提出额外索赔要求。</w:t>
      </w:r>
    </w:p>
    <w:p w:rsidR="00D05F27" w:rsidRDefault="003E42F1">
      <w:pPr>
        <w:spacing w:line="360" w:lineRule="auto"/>
        <w:ind w:left="580"/>
        <w:rPr>
          <w:rFonts w:ascii="仿宋_GB2312" w:eastAsia="仿宋_GB2312" w:hAnsi="宋体"/>
          <w:sz w:val="28"/>
          <w:szCs w:val="28"/>
        </w:rPr>
      </w:pPr>
      <w:r>
        <w:rPr>
          <w:rFonts w:ascii="仿宋_GB2312" w:eastAsia="仿宋_GB2312" w:hAnsi="宋体" w:hint="eastAsia"/>
          <w:sz w:val="28"/>
          <w:szCs w:val="28"/>
        </w:rPr>
        <w:t>6</w:t>
      </w:r>
      <w:r>
        <w:rPr>
          <w:rFonts w:ascii="仿宋_GB2312" w:eastAsia="仿宋_GB2312" w:hAnsi="宋体" w:hint="eastAsia"/>
          <w:sz w:val="28"/>
          <w:szCs w:val="28"/>
        </w:rPr>
        <w:t>、请投标单位认真阅读招标文件、《</w:t>
      </w:r>
      <w:r>
        <w:rPr>
          <w:rFonts w:ascii="仿宋_GB2312" w:eastAsia="仿宋_GB2312" w:hint="eastAsia"/>
          <w:sz w:val="28"/>
          <w:szCs w:val="28"/>
        </w:rPr>
        <w:t>南沙全民文化体育综合体项目前期工程招标技术要求</w:t>
      </w:r>
      <w:r>
        <w:rPr>
          <w:rFonts w:ascii="仿宋_GB2312" w:eastAsia="仿宋_GB2312" w:hAnsi="宋体" w:hint="eastAsia"/>
          <w:sz w:val="28"/>
          <w:szCs w:val="28"/>
        </w:rPr>
        <w:t>》及本投标报价说明。</w:t>
      </w:r>
    </w:p>
    <w:p w:rsidR="00D05F27" w:rsidRDefault="003E42F1">
      <w:pPr>
        <w:spacing w:line="360" w:lineRule="auto"/>
        <w:ind w:left="580"/>
        <w:rPr>
          <w:rFonts w:ascii="仿宋_GB2312" w:eastAsia="仿宋_GB2312" w:hAnsi="宋体"/>
          <w:sz w:val="28"/>
          <w:szCs w:val="28"/>
        </w:rPr>
      </w:pPr>
      <w:r>
        <w:rPr>
          <w:rFonts w:ascii="仿宋_GB2312" w:eastAsia="仿宋_GB2312" w:hAnsi="宋体" w:hint="eastAsia"/>
          <w:sz w:val="28"/>
          <w:szCs w:val="28"/>
        </w:rPr>
        <w:t>7</w:t>
      </w:r>
      <w:r>
        <w:rPr>
          <w:rFonts w:ascii="仿宋_GB2312" w:eastAsia="仿宋_GB2312" w:hAnsi="宋体" w:hint="eastAsia"/>
          <w:sz w:val="28"/>
          <w:szCs w:val="28"/>
        </w:rPr>
        <w:t>、如招标提供广联</w:t>
      </w:r>
      <w:proofErr w:type="gramStart"/>
      <w:r>
        <w:rPr>
          <w:rFonts w:ascii="仿宋_GB2312" w:eastAsia="仿宋_GB2312" w:hAnsi="宋体" w:hint="eastAsia"/>
          <w:sz w:val="28"/>
          <w:szCs w:val="28"/>
        </w:rPr>
        <w:t>达软件</w:t>
      </w:r>
      <w:proofErr w:type="gramEnd"/>
      <w:r>
        <w:rPr>
          <w:rFonts w:ascii="仿宋_GB2312" w:eastAsia="仿宋_GB2312" w:hAnsi="宋体" w:hint="eastAsia"/>
          <w:sz w:val="28"/>
          <w:szCs w:val="28"/>
        </w:rPr>
        <w:t>版本招标清单，请投标单位认真复核其工程量准确性，招标人不对其准确性负责，最终以招标人公布的</w:t>
      </w:r>
      <w:proofErr w:type="gramStart"/>
      <w:r>
        <w:rPr>
          <w:rFonts w:ascii="仿宋_GB2312" w:eastAsia="仿宋_GB2312" w:hAnsi="宋体" w:hint="eastAsia"/>
          <w:sz w:val="28"/>
          <w:szCs w:val="28"/>
        </w:rPr>
        <w:t>的</w:t>
      </w:r>
      <w:proofErr w:type="gramEnd"/>
      <w:r>
        <w:rPr>
          <w:rFonts w:ascii="仿宋_GB2312" w:eastAsia="仿宋_GB2312" w:hAnsi="宋体" w:hint="eastAsia"/>
          <w:sz w:val="28"/>
          <w:szCs w:val="28"/>
        </w:rPr>
        <w:t>招标表格及电子招标文件为准。</w:t>
      </w:r>
    </w:p>
    <w:p w:rsidR="00D05F27" w:rsidRDefault="003E42F1">
      <w:pPr>
        <w:spacing w:line="360" w:lineRule="auto"/>
        <w:ind w:left="580"/>
        <w:rPr>
          <w:rFonts w:ascii="仿宋_GB2312" w:eastAsia="仿宋_GB2312" w:hAnsi="宋体"/>
          <w:sz w:val="28"/>
          <w:szCs w:val="28"/>
        </w:rPr>
      </w:pPr>
      <w:r>
        <w:rPr>
          <w:rFonts w:ascii="仿宋_GB2312" w:eastAsia="仿宋_GB2312" w:hAnsi="宋体" w:hint="eastAsia"/>
          <w:sz w:val="28"/>
          <w:szCs w:val="28"/>
        </w:rPr>
        <w:t>7</w:t>
      </w:r>
      <w:r>
        <w:rPr>
          <w:rFonts w:ascii="仿宋_GB2312" w:eastAsia="仿宋_GB2312" w:hAnsi="宋体" w:hint="eastAsia"/>
          <w:sz w:val="28"/>
          <w:szCs w:val="28"/>
        </w:rPr>
        <w:t>、本招标的报价说明需投标单位盖章确认上述要求（回复：已知悉投标报价说明，报价满足招标技术、建设单位及上述所有事项要求），与投标文件一起回标。</w:t>
      </w:r>
    </w:p>
    <w:p w:rsidR="00D05F27" w:rsidRDefault="00D05F27">
      <w:pPr>
        <w:spacing w:line="360" w:lineRule="auto"/>
        <w:ind w:left="580"/>
        <w:rPr>
          <w:rFonts w:ascii="仿宋_GB2312" w:eastAsia="仿宋_GB2312" w:hAnsi="宋体"/>
          <w:sz w:val="28"/>
          <w:szCs w:val="28"/>
        </w:rPr>
      </w:pPr>
    </w:p>
    <w:p w:rsidR="00D05F27" w:rsidRDefault="003E42F1">
      <w:pPr>
        <w:spacing w:line="360" w:lineRule="auto"/>
        <w:ind w:left="580"/>
        <w:rPr>
          <w:rFonts w:ascii="仿宋_GB2312" w:eastAsia="仿宋_GB2312" w:hAnsi="宋体"/>
          <w:sz w:val="28"/>
          <w:szCs w:val="28"/>
        </w:rPr>
      </w:pPr>
      <w:r>
        <w:rPr>
          <w:rFonts w:ascii="仿宋_GB2312" w:eastAsia="仿宋_GB2312" w:hAnsi="宋体" w:hint="eastAsia"/>
          <w:sz w:val="28"/>
          <w:szCs w:val="28"/>
        </w:rPr>
        <w:t>投标单位回复：</w:t>
      </w:r>
    </w:p>
    <w:p w:rsidR="00D05F27" w:rsidRDefault="00D05F27">
      <w:pPr>
        <w:spacing w:line="360" w:lineRule="auto"/>
        <w:ind w:left="580"/>
        <w:rPr>
          <w:rFonts w:ascii="仿宋_GB2312" w:eastAsia="仿宋_GB2312" w:hAnsi="宋体"/>
          <w:sz w:val="28"/>
          <w:szCs w:val="28"/>
        </w:rPr>
      </w:pPr>
    </w:p>
    <w:p w:rsidR="00D05F27" w:rsidRDefault="00D05F27">
      <w:pPr>
        <w:spacing w:line="360" w:lineRule="auto"/>
        <w:ind w:left="580"/>
        <w:rPr>
          <w:rFonts w:ascii="仿宋_GB2312" w:eastAsia="仿宋_GB2312" w:hAnsi="宋体"/>
          <w:sz w:val="28"/>
          <w:szCs w:val="28"/>
        </w:rPr>
      </w:pPr>
    </w:p>
    <w:p w:rsidR="00D05F27" w:rsidRDefault="00D05F27">
      <w:pPr>
        <w:spacing w:line="360" w:lineRule="auto"/>
        <w:ind w:left="580"/>
        <w:rPr>
          <w:rFonts w:ascii="仿宋_GB2312" w:eastAsia="仿宋_GB2312" w:hAnsi="宋体"/>
          <w:sz w:val="28"/>
          <w:szCs w:val="28"/>
        </w:rPr>
      </w:pPr>
      <w:bookmarkStart w:id="4" w:name="_GoBack"/>
      <w:bookmarkEnd w:id="4"/>
    </w:p>
    <w:p w:rsidR="00D05F27" w:rsidRDefault="003E42F1">
      <w:pPr>
        <w:spacing w:line="360" w:lineRule="auto"/>
        <w:ind w:left="580"/>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日期：</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日</w:t>
      </w:r>
    </w:p>
    <w:p w:rsidR="00D05F27" w:rsidRDefault="00D05F27">
      <w:pPr>
        <w:pStyle w:val="af3"/>
        <w:ind w:left="360"/>
        <w:jc w:val="left"/>
        <w:rPr>
          <w:sz w:val="24"/>
          <w:szCs w:val="24"/>
        </w:rPr>
      </w:pPr>
    </w:p>
    <w:p w:rsidR="00D05F27" w:rsidRDefault="00D05F27">
      <w:pPr>
        <w:spacing w:line="360" w:lineRule="auto"/>
        <w:ind w:firstLineChars="200" w:firstLine="560"/>
        <w:rPr>
          <w:rFonts w:ascii="仿宋_GB2312" w:eastAsia="仿宋_GB2312"/>
          <w:sz w:val="28"/>
          <w:szCs w:val="28"/>
        </w:rPr>
      </w:pPr>
    </w:p>
    <w:sectPr w:rsidR="00D05F27">
      <w:headerReference w:type="default" r:id="rId8"/>
      <w:footerReference w:type="default" r:id="rId9"/>
      <w:pgSz w:w="11906" w:h="16838"/>
      <w:pgMar w:top="1418" w:right="1418" w:bottom="1418" w:left="1701" w:header="851" w:footer="992" w:gutter="0"/>
      <w:pgNumType w:start="1"/>
      <w:cols w:space="720"/>
      <w:docGrid w:linePitch="290" w:charSpace="-37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E42F1">
      <w:r>
        <w:separator/>
      </w:r>
    </w:p>
  </w:endnote>
  <w:endnote w:type="continuationSeparator" w:id="0">
    <w:p w:rsidR="00000000" w:rsidRDefault="003E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27" w:rsidRDefault="003E42F1">
    <w:pPr>
      <w:pStyle w:val="a9"/>
      <w:jc w:val="center"/>
    </w:pPr>
    <w:r>
      <w:rPr>
        <w:rFonts w:hint="eastAsia"/>
      </w:rPr>
      <w:fldChar w:fldCharType="begin"/>
    </w:r>
    <w:r>
      <w:rPr>
        <w:rFonts w:hint="eastAsia"/>
      </w:rPr>
      <w:instrText xml:space="preserve"> PAGE  \* MERGEFORMAT </w:instrText>
    </w:r>
    <w:r>
      <w:rPr>
        <w:rFonts w:hint="eastAsia"/>
      </w:rPr>
      <w:fldChar w:fldCharType="separate"/>
    </w:r>
    <w:r>
      <w:rPr>
        <w:noProof/>
      </w:rPr>
      <w:t>5</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E42F1">
      <w:r>
        <w:separator/>
      </w:r>
    </w:p>
  </w:footnote>
  <w:footnote w:type="continuationSeparator" w:id="0">
    <w:p w:rsidR="00000000" w:rsidRDefault="003E4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27" w:rsidRDefault="003E42F1">
    <w:pPr>
      <w:pStyle w:val="aa"/>
      <w:pBdr>
        <w:bottom w:val="none" w:sz="0" w:space="1" w:color="auto"/>
      </w:pBdr>
      <w:rPr>
        <w:sz w:val="21"/>
      </w:rPr>
    </w:pPr>
    <w:r>
      <w:rPr>
        <w:rFonts w:hint="eastAsia"/>
        <w:sz w:val="24"/>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192D0"/>
    <w:multiLevelType w:val="singleLevel"/>
    <w:tmpl w:val="2B2192D0"/>
    <w:lvl w:ilvl="0">
      <w:start w:val="1"/>
      <w:numFmt w:val="decimal"/>
      <w:lvlText w:val="%1、"/>
      <w:lvlJc w:val="left"/>
      <w:pPr>
        <w:tabs>
          <w:tab w:val="left" w:pos="420"/>
        </w:tabs>
        <w:ind w:left="425" w:hanging="425"/>
      </w:pPr>
      <w:rPr>
        <w:rFonts w:hint="default"/>
      </w:rPr>
    </w:lvl>
  </w:abstractNum>
  <w:abstractNum w:abstractNumId="1">
    <w:nsid w:val="34073AD1"/>
    <w:multiLevelType w:val="multilevel"/>
    <w:tmpl w:val="34073AD1"/>
    <w:lvl w:ilvl="0">
      <w:start w:val="1"/>
      <w:numFmt w:val="decimal"/>
      <w:lvlText w:val="%1、"/>
      <w:lvlJc w:val="left"/>
      <w:pPr>
        <w:ind w:left="127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YjRlZmI0NDQxM2RjMDlkZTJmOGUwYjU3MmU1NTgifQ=="/>
  </w:docVars>
  <w:rsids>
    <w:rsidRoot w:val="00172A27"/>
    <w:rsid w:val="00005D05"/>
    <w:rsid w:val="0001043A"/>
    <w:rsid w:val="00012427"/>
    <w:rsid w:val="00012BA5"/>
    <w:rsid w:val="0001316F"/>
    <w:rsid w:val="00014F6C"/>
    <w:rsid w:val="00017397"/>
    <w:rsid w:val="00020B3B"/>
    <w:rsid w:val="000216B7"/>
    <w:rsid w:val="00022709"/>
    <w:rsid w:val="00024B8C"/>
    <w:rsid w:val="00026027"/>
    <w:rsid w:val="00026357"/>
    <w:rsid w:val="00030659"/>
    <w:rsid w:val="00032B41"/>
    <w:rsid w:val="00037329"/>
    <w:rsid w:val="00040032"/>
    <w:rsid w:val="00043696"/>
    <w:rsid w:val="00045D28"/>
    <w:rsid w:val="00046B40"/>
    <w:rsid w:val="00046E60"/>
    <w:rsid w:val="00047D29"/>
    <w:rsid w:val="000518F8"/>
    <w:rsid w:val="00053357"/>
    <w:rsid w:val="00054589"/>
    <w:rsid w:val="00054A91"/>
    <w:rsid w:val="00066449"/>
    <w:rsid w:val="00070B30"/>
    <w:rsid w:val="0007231D"/>
    <w:rsid w:val="000729EA"/>
    <w:rsid w:val="00075122"/>
    <w:rsid w:val="00083774"/>
    <w:rsid w:val="00084188"/>
    <w:rsid w:val="000844E7"/>
    <w:rsid w:val="00084915"/>
    <w:rsid w:val="00084DA1"/>
    <w:rsid w:val="000902C3"/>
    <w:rsid w:val="00093D19"/>
    <w:rsid w:val="00095F2C"/>
    <w:rsid w:val="00096C48"/>
    <w:rsid w:val="00096FCD"/>
    <w:rsid w:val="000A02AC"/>
    <w:rsid w:val="000A16F9"/>
    <w:rsid w:val="000A4207"/>
    <w:rsid w:val="000A4C86"/>
    <w:rsid w:val="000A579A"/>
    <w:rsid w:val="000A67CB"/>
    <w:rsid w:val="000B3D1B"/>
    <w:rsid w:val="000B5F16"/>
    <w:rsid w:val="000B621D"/>
    <w:rsid w:val="000B74AD"/>
    <w:rsid w:val="000B7D08"/>
    <w:rsid w:val="000B7DB3"/>
    <w:rsid w:val="000C07DD"/>
    <w:rsid w:val="000C100C"/>
    <w:rsid w:val="000C1636"/>
    <w:rsid w:val="000C7180"/>
    <w:rsid w:val="000D0117"/>
    <w:rsid w:val="000D05BE"/>
    <w:rsid w:val="000D1311"/>
    <w:rsid w:val="000D1AC7"/>
    <w:rsid w:val="000D209B"/>
    <w:rsid w:val="000D24ED"/>
    <w:rsid w:val="000D590D"/>
    <w:rsid w:val="000D7546"/>
    <w:rsid w:val="000E0784"/>
    <w:rsid w:val="000E1B93"/>
    <w:rsid w:val="000E2EAD"/>
    <w:rsid w:val="000E321E"/>
    <w:rsid w:val="000E4906"/>
    <w:rsid w:val="000E7418"/>
    <w:rsid w:val="000E7D25"/>
    <w:rsid w:val="000F09FF"/>
    <w:rsid w:val="000F0ED9"/>
    <w:rsid w:val="000F2862"/>
    <w:rsid w:val="000F39DA"/>
    <w:rsid w:val="000F49C0"/>
    <w:rsid w:val="000F4D25"/>
    <w:rsid w:val="000F502C"/>
    <w:rsid w:val="000F53EC"/>
    <w:rsid w:val="000F58E3"/>
    <w:rsid w:val="000F629B"/>
    <w:rsid w:val="000F663B"/>
    <w:rsid w:val="001010C8"/>
    <w:rsid w:val="0010154D"/>
    <w:rsid w:val="00101F22"/>
    <w:rsid w:val="001034D7"/>
    <w:rsid w:val="00103A47"/>
    <w:rsid w:val="00104955"/>
    <w:rsid w:val="00105C2E"/>
    <w:rsid w:val="001069F5"/>
    <w:rsid w:val="0011107E"/>
    <w:rsid w:val="00111387"/>
    <w:rsid w:val="00111584"/>
    <w:rsid w:val="001120F1"/>
    <w:rsid w:val="00115579"/>
    <w:rsid w:val="00116EE4"/>
    <w:rsid w:val="0011775E"/>
    <w:rsid w:val="00120567"/>
    <w:rsid w:val="00121249"/>
    <w:rsid w:val="001251F1"/>
    <w:rsid w:val="00127420"/>
    <w:rsid w:val="00127870"/>
    <w:rsid w:val="00130A92"/>
    <w:rsid w:val="0013203D"/>
    <w:rsid w:val="00133E97"/>
    <w:rsid w:val="001351FF"/>
    <w:rsid w:val="00137522"/>
    <w:rsid w:val="001378A4"/>
    <w:rsid w:val="00137EAC"/>
    <w:rsid w:val="00140604"/>
    <w:rsid w:val="001425FB"/>
    <w:rsid w:val="00142A68"/>
    <w:rsid w:val="00142E4E"/>
    <w:rsid w:val="001432D4"/>
    <w:rsid w:val="00143B81"/>
    <w:rsid w:val="00144451"/>
    <w:rsid w:val="00146B85"/>
    <w:rsid w:val="00150A7E"/>
    <w:rsid w:val="00151926"/>
    <w:rsid w:val="00153EC0"/>
    <w:rsid w:val="00161A31"/>
    <w:rsid w:val="00165AA1"/>
    <w:rsid w:val="00165F05"/>
    <w:rsid w:val="00171F3D"/>
    <w:rsid w:val="0017297B"/>
    <w:rsid w:val="00172A27"/>
    <w:rsid w:val="00176B39"/>
    <w:rsid w:val="00177A08"/>
    <w:rsid w:val="00180270"/>
    <w:rsid w:val="00180E23"/>
    <w:rsid w:val="00183E19"/>
    <w:rsid w:val="0018509C"/>
    <w:rsid w:val="00185EC1"/>
    <w:rsid w:val="00190508"/>
    <w:rsid w:val="0019163F"/>
    <w:rsid w:val="00191A6E"/>
    <w:rsid w:val="00194943"/>
    <w:rsid w:val="00194BB2"/>
    <w:rsid w:val="00196E8E"/>
    <w:rsid w:val="00197169"/>
    <w:rsid w:val="001A0AF9"/>
    <w:rsid w:val="001A111F"/>
    <w:rsid w:val="001A18B1"/>
    <w:rsid w:val="001A38DF"/>
    <w:rsid w:val="001A52A1"/>
    <w:rsid w:val="001A578F"/>
    <w:rsid w:val="001A5FFA"/>
    <w:rsid w:val="001B011E"/>
    <w:rsid w:val="001B1071"/>
    <w:rsid w:val="001B3BDB"/>
    <w:rsid w:val="001B59FF"/>
    <w:rsid w:val="001B74FF"/>
    <w:rsid w:val="001C01A0"/>
    <w:rsid w:val="001C1A48"/>
    <w:rsid w:val="001C29FB"/>
    <w:rsid w:val="001C43BF"/>
    <w:rsid w:val="001C6D98"/>
    <w:rsid w:val="001C75CE"/>
    <w:rsid w:val="001D123E"/>
    <w:rsid w:val="001D1CAA"/>
    <w:rsid w:val="001D1CBB"/>
    <w:rsid w:val="001D41AF"/>
    <w:rsid w:val="001D742D"/>
    <w:rsid w:val="001E278B"/>
    <w:rsid w:val="001E5001"/>
    <w:rsid w:val="001E5822"/>
    <w:rsid w:val="001F12DB"/>
    <w:rsid w:val="001F2C02"/>
    <w:rsid w:val="001F5CD5"/>
    <w:rsid w:val="001F7B35"/>
    <w:rsid w:val="00200103"/>
    <w:rsid w:val="00200E76"/>
    <w:rsid w:val="0020168A"/>
    <w:rsid w:val="0020249B"/>
    <w:rsid w:val="002035D7"/>
    <w:rsid w:val="00205150"/>
    <w:rsid w:val="00206E95"/>
    <w:rsid w:val="0020714A"/>
    <w:rsid w:val="0020768C"/>
    <w:rsid w:val="00210A1E"/>
    <w:rsid w:val="00211734"/>
    <w:rsid w:val="00212EFA"/>
    <w:rsid w:val="002140D1"/>
    <w:rsid w:val="00216E10"/>
    <w:rsid w:val="00223EC5"/>
    <w:rsid w:val="00226109"/>
    <w:rsid w:val="0022700C"/>
    <w:rsid w:val="00230908"/>
    <w:rsid w:val="00233EE1"/>
    <w:rsid w:val="00240AED"/>
    <w:rsid w:val="00241469"/>
    <w:rsid w:val="002416C8"/>
    <w:rsid w:val="002422F3"/>
    <w:rsid w:val="0024765A"/>
    <w:rsid w:val="00252211"/>
    <w:rsid w:val="00253E81"/>
    <w:rsid w:val="00254015"/>
    <w:rsid w:val="00254E04"/>
    <w:rsid w:val="0025669E"/>
    <w:rsid w:val="00257D24"/>
    <w:rsid w:val="00261629"/>
    <w:rsid w:val="0026298C"/>
    <w:rsid w:val="00262C52"/>
    <w:rsid w:val="00262C70"/>
    <w:rsid w:val="002631AA"/>
    <w:rsid w:val="002640F1"/>
    <w:rsid w:val="00265029"/>
    <w:rsid w:val="002653D5"/>
    <w:rsid w:val="00267733"/>
    <w:rsid w:val="002704F4"/>
    <w:rsid w:val="002706C7"/>
    <w:rsid w:val="00270B08"/>
    <w:rsid w:val="002721D4"/>
    <w:rsid w:val="0027253C"/>
    <w:rsid w:val="0027430B"/>
    <w:rsid w:val="0027547F"/>
    <w:rsid w:val="00275715"/>
    <w:rsid w:val="00277BBA"/>
    <w:rsid w:val="00281197"/>
    <w:rsid w:val="002833A6"/>
    <w:rsid w:val="00283BA7"/>
    <w:rsid w:val="00290CD3"/>
    <w:rsid w:val="00292201"/>
    <w:rsid w:val="00292CCF"/>
    <w:rsid w:val="00294E76"/>
    <w:rsid w:val="00295197"/>
    <w:rsid w:val="00295A95"/>
    <w:rsid w:val="002973D7"/>
    <w:rsid w:val="002A0AD4"/>
    <w:rsid w:val="002A294C"/>
    <w:rsid w:val="002A3C51"/>
    <w:rsid w:val="002A5E08"/>
    <w:rsid w:val="002A73B7"/>
    <w:rsid w:val="002A74F5"/>
    <w:rsid w:val="002A7799"/>
    <w:rsid w:val="002B1776"/>
    <w:rsid w:val="002B1B21"/>
    <w:rsid w:val="002B6FF0"/>
    <w:rsid w:val="002B7239"/>
    <w:rsid w:val="002B7E90"/>
    <w:rsid w:val="002C0A36"/>
    <w:rsid w:val="002C30E5"/>
    <w:rsid w:val="002C3688"/>
    <w:rsid w:val="002C46D3"/>
    <w:rsid w:val="002C47CD"/>
    <w:rsid w:val="002C5166"/>
    <w:rsid w:val="002C6523"/>
    <w:rsid w:val="002C7C0A"/>
    <w:rsid w:val="002D0DF4"/>
    <w:rsid w:val="002D116F"/>
    <w:rsid w:val="002D1C7C"/>
    <w:rsid w:val="002D2468"/>
    <w:rsid w:val="002D2491"/>
    <w:rsid w:val="002D6710"/>
    <w:rsid w:val="002D72C0"/>
    <w:rsid w:val="002E0052"/>
    <w:rsid w:val="002E05BA"/>
    <w:rsid w:val="002E12F3"/>
    <w:rsid w:val="002E1A50"/>
    <w:rsid w:val="002E5666"/>
    <w:rsid w:val="002E6568"/>
    <w:rsid w:val="002E6E08"/>
    <w:rsid w:val="002E7A04"/>
    <w:rsid w:val="002E7A2D"/>
    <w:rsid w:val="002F4811"/>
    <w:rsid w:val="002F5FAC"/>
    <w:rsid w:val="002F6866"/>
    <w:rsid w:val="002F6998"/>
    <w:rsid w:val="0030025E"/>
    <w:rsid w:val="00301F78"/>
    <w:rsid w:val="0030249C"/>
    <w:rsid w:val="00302D5D"/>
    <w:rsid w:val="0030332D"/>
    <w:rsid w:val="003033A8"/>
    <w:rsid w:val="0030484B"/>
    <w:rsid w:val="0030645C"/>
    <w:rsid w:val="00313191"/>
    <w:rsid w:val="00313711"/>
    <w:rsid w:val="00313855"/>
    <w:rsid w:val="00316989"/>
    <w:rsid w:val="00322AC8"/>
    <w:rsid w:val="00322D51"/>
    <w:rsid w:val="0032333C"/>
    <w:rsid w:val="003242EE"/>
    <w:rsid w:val="00324FE8"/>
    <w:rsid w:val="0032555E"/>
    <w:rsid w:val="00325593"/>
    <w:rsid w:val="003311FA"/>
    <w:rsid w:val="0033249A"/>
    <w:rsid w:val="00337A73"/>
    <w:rsid w:val="00340EE8"/>
    <w:rsid w:val="003415F5"/>
    <w:rsid w:val="00343A88"/>
    <w:rsid w:val="00346F3A"/>
    <w:rsid w:val="00350150"/>
    <w:rsid w:val="00353DB0"/>
    <w:rsid w:val="00356F83"/>
    <w:rsid w:val="00360A6F"/>
    <w:rsid w:val="00361782"/>
    <w:rsid w:val="00361CCB"/>
    <w:rsid w:val="00361DFD"/>
    <w:rsid w:val="003634AA"/>
    <w:rsid w:val="003649E6"/>
    <w:rsid w:val="00364DAE"/>
    <w:rsid w:val="00370184"/>
    <w:rsid w:val="00372EEE"/>
    <w:rsid w:val="003741DB"/>
    <w:rsid w:val="003765C8"/>
    <w:rsid w:val="00381942"/>
    <w:rsid w:val="00381ADB"/>
    <w:rsid w:val="00385E38"/>
    <w:rsid w:val="00385F78"/>
    <w:rsid w:val="00386A3F"/>
    <w:rsid w:val="00386EEB"/>
    <w:rsid w:val="00390CB4"/>
    <w:rsid w:val="00390E7E"/>
    <w:rsid w:val="0039134B"/>
    <w:rsid w:val="00391D55"/>
    <w:rsid w:val="00391F25"/>
    <w:rsid w:val="00394816"/>
    <w:rsid w:val="00394844"/>
    <w:rsid w:val="00397D78"/>
    <w:rsid w:val="003A07DA"/>
    <w:rsid w:val="003A1B2F"/>
    <w:rsid w:val="003A21B4"/>
    <w:rsid w:val="003A4351"/>
    <w:rsid w:val="003A5079"/>
    <w:rsid w:val="003A568E"/>
    <w:rsid w:val="003B10F1"/>
    <w:rsid w:val="003B16C0"/>
    <w:rsid w:val="003B3DC3"/>
    <w:rsid w:val="003B6991"/>
    <w:rsid w:val="003B7481"/>
    <w:rsid w:val="003C50E6"/>
    <w:rsid w:val="003C5C44"/>
    <w:rsid w:val="003C64A5"/>
    <w:rsid w:val="003D3224"/>
    <w:rsid w:val="003D34FA"/>
    <w:rsid w:val="003D3FA7"/>
    <w:rsid w:val="003D449C"/>
    <w:rsid w:val="003D44EA"/>
    <w:rsid w:val="003D4D55"/>
    <w:rsid w:val="003D4EA3"/>
    <w:rsid w:val="003D61BA"/>
    <w:rsid w:val="003D6D1C"/>
    <w:rsid w:val="003D7340"/>
    <w:rsid w:val="003D7627"/>
    <w:rsid w:val="003E1AA4"/>
    <w:rsid w:val="003E4041"/>
    <w:rsid w:val="003E42F1"/>
    <w:rsid w:val="003E665A"/>
    <w:rsid w:val="003E7738"/>
    <w:rsid w:val="003F2C98"/>
    <w:rsid w:val="003F3EF2"/>
    <w:rsid w:val="003F4211"/>
    <w:rsid w:val="003F4490"/>
    <w:rsid w:val="003F5D4F"/>
    <w:rsid w:val="003F6F27"/>
    <w:rsid w:val="003F79A1"/>
    <w:rsid w:val="003F7D12"/>
    <w:rsid w:val="00400A79"/>
    <w:rsid w:val="004021DD"/>
    <w:rsid w:val="00402D3C"/>
    <w:rsid w:val="0040552F"/>
    <w:rsid w:val="00406139"/>
    <w:rsid w:val="004064B9"/>
    <w:rsid w:val="004066A8"/>
    <w:rsid w:val="004069E9"/>
    <w:rsid w:val="004072EC"/>
    <w:rsid w:val="00412107"/>
    <w:rsid w:val="00412163"/>
    <w:rsid w:val="00412E8C"/>
    <w:rsid w:val="004133FB"/>
    <w:rsid w:val="00420A00"/>
    <w:rsid w:val="00420BDA"/>
    <w:rsid w:val="00421AC1"/>
    <w:rsid w:val="0042309F"/>
    <w:rsid w:val="00424429"/>
    <w:rsid w:val="00431467"/>
    <w:rsid w:val="00431D66"/>
    <w:rsid w:val="00432426"/>
    <w:rsid w:val="004327DE"/>
    <w:rsid w:val="004328E1"/>
    <w:rsid w:val="0043297C"/>
    <w:rsid w:val="0043356A"/>
    <w:rsid w:val="004338B3"/>
    <w:rsid w:val="0043390A"/>
    <w:rsid w:val="004404AC"/>
    <w:rsid w:val="00441C76"/>
    <w:rsid w:val="0044390E"/>
    <w:rsid w:val="004452BA"/>
    <w:rsid w:val="004500F5"/>
    <w:rsid w:val="00450AD1"/>
    <w:rsid w:val="00452594"/>
    <w:rsid w:val="00453649"/>
    <w:rsid w:val="004567BE"/>
    <w:rsid w:val="00456D66"/>
    <w:rsid w:val="00456E8E"/>
    <w:rsid w:val="00456FDB"/>
    <w:rsid w:val="00460498"/>
    <w:rsid w:val="0046304E"/>
    <w:rsid w:val="004703BF"/>
    <w:rsid w:val="00472B3E"/>
    <w:rsid w:val="00474FD9"/>
    <w:rsid w:val="00480C8B"/>
    <w:rsid w:val="0048289B"/>
    <w:rsid w:val="004847E6"/>
    <w:rsid w:val="00484FA4"/>
    <w:rsid w:val="00487CBF"/>
    <w:rsid w:val="00490D9A"/>
    <w:rsid w:val="00491611"/>
    <w:rsid w:val="00492EA7"/>
    <w:rsid w:val="00493264"/>
    <w:rsid w:val="004949A6"/>
    <w:rsid w:val="00494DB4"/>
    <w:rsid w:val="00495E0A"/>
    <w:rsid w:val="004A4CFB"/>
    <w:rsid w:val="004B01AE"/>
    <w:rsid w:val="004B19BD"/>
    <w:rsid w:val="004B2936"/>
    <w:rsid w:val="004B2DED"/>
    <w:rsid w:val="004B40FC"/>
    <w:rsid w:val="004B4823"/>
    <w:rsid w:val="004B49EB"/>
    <w:rsid w:val="004B57AC"/>
    <w:rsid w:val="004B600E"/>
    <w:rsid w:val="004B6587"/>
    <w:rsid w:val="004B68FC"/>
    <w:rsid w:val="004B79EB"/>
    <w:rsid w:val="004B7C4B"/>
    <w:rsid w:val="004C19F8"/>
    <w:rsid w:val="004C2F53"/>
    <w:rsid w:val="004C3C77"/>
    <w:rsid w:val="004C47F4"/>
    <w:rsid w:val="004C5283"/>
    <w:rsid w:val="004C5601"/>
    <w:rsid w:val="004C5A3C"/>
    <w:rsid w:val="004C604B"/>
    <w:rsid w:val="004D0FA6"/>
    <w:rsid w:val="004D1A0E"/>
    <w:rsid w:val="004D33FA"/>
    <w:rsid w:val="004D3B99"/>
    <w:rsid w:val="004D5332"/>
    <w:rsid w:val="004D535D"/>
    <w:rsid w:val="004D64D6"/>
    <w:rsid w:val="004D798A"/>
    <w:rsid w:val="004E17B3"/>
    <w:rsid w:val="004E3502"/>
    <w:rsid w:val="004E3A94"/>
    <w:rsid w:val="004E3C50"/>
    <w:rsid w:val="004F08B3"/>
    <w:rsid w:val="004F147E"/>
    <w:rsid w:val="004F2515"/>
    <w:rsid w:val="004F4627"/>
    <w:rsid w:val="004F4E9E"/>
    <w:rsid w:val="004F7D08"/>
    <w:rsid w:val="00501EDF"/>
    <w:rsid w:val="00502F16"/>
    <w:rsid w:val="00502FF5"/>
    <w:rsid w:val="005032AE"/>
    <w:rsid w:val="00504BF1"/>
    <w:rsid w:val="00506717"/>
    <w:rsid w:val="0050698D"/>
    <w:rsid w:val="00507013"/>
    <w:rsid w:val="00512F36"/>
    <w:rsid w:val="005172DD"/>
    <w:rsid w:val="00517735"/>
    <w:rsid w:val="005177D9"/>
    <w:rsid w:val="00520231"/>
    <w:rsid w:val="0052026D"/>
    <w:rsid w:val="005204C2"/>
    <w:rsid w:val="005207A4"/>
    <w:rsid w:val="00520953"/>
    <w:rsid w:val="00520ACC"/>
    <w:rsid w:val="0052107E"/>
    <w:rsid w:val="00521720"/>
    <w:rsid w:val="00522156"/>
    <w:rsid w:val="00522913"/>
    <w:rsid w:val="00523487"/>
    <w:rsid w:val="005234A6"/>
    <w:rsid w:val="00526C2B"/>
    <w:rsid w:val="00527243"/>
    <w:rsid w:val="0053149F"/>
    <w:rsid w:val="00531614"/>
    <w:rsid w:val="0053437C"/>
    <w:rsid w:val="005347A5"/>
    <w:rsid w:val="00534E76"/>
    <w:rsid w:val="00535A7A"/>
    <w:rsid w:val="00535CE1"/>
    <w:rsid w:val="005373D3"/>
    <w:rsid w:val="00537DA5"/>
    <w:rsid w:val="005406DF"/>
    <w:rsid w:val="005409A7"/>
    <w:rsid w:val="00542666"/>
    <w:rsid w:val="00542E9F"/>
    <w:rsid w:val="00543C6A"/>
    <w:rsid w:val="00544FC4"/>
    <w:rsid w:val="0054667F"/>
    <w:rsid w:val="00546E47"/>
    <w:rsid w:val="0055079C"/>
    <w:rsid w:val="005541F7"/>
    <w:rsid w:val="00560D39"/>
    <w:rsid w:val="00561028"/>
    <w:rsid w:val="005621DE"/>
    <w:rsid w:val="00563E00"/>
    <w:rsid w:val="00565685"/>
    <w:rsid w:val="005669B8"/>
    <w:rsid w:val="00570C4C"/>
    <w:rsid w:val="00577450"/>
    <w:rsid w:val="00577667"/>
    <w:rsid w:val="00577754"/>
    <w:rsid w:val="00581628"/>
    <w:rsid w:val="005841D0"/>
    <w:rsid w:val="00586843"/>
    <w:rsid w:val="00587549"/>
    <w:rsid w:val="005913A5"/>
    <w:rsid w:val="00592BA0"/>
    <w:rsid w:val="005939E3"/>
    <w:rsid w:val="005A1CC7"/>
    <w:rsid w:val="005A236F"/>
    <w:rsid w:val="005A4496"/>
    <w:rsid w:val="005A4CF6"/>
    <w:rsid w:val="005A4FC2"/>
    <w:rsid w:val="005A50C2"/>
    <w:rsid w:val="005A61DF"/>
    <w:rsid w:val="005A729A"/>
    <w:rsid w:val="005A7FD7"/>
    <w:rsid w:val="005B0E78"/>
    <w:rsid w:val="005B2E9E"/>
    <w:rsid w:val="005B38C0"/>
    <w:rsid w:val="005B4589"/>
    <w:rsid w:val="005B58FD"/>
    <w:rsid w:val="005B5AFC"/>
    <w:rsid w:val="005B5CFA"/>
    <w:rsid w:val="005B5E92"/>
    <w:rsid w:val="005B73BA"/>
    <w:rsid w:val="005B7C95"/>
    <w:rsid w:val="005C2C2D"/>
    <w:rsid w:val="005C4B10"/>
    <w:rsid w:val="005C4CBE"/>
    <w:rsid w:val="005C7059"/>
    <w:rsid w:val="005D0FB3"/>
    <w:rsid w:val="005D1C12"/>
    <w:rsid w:val="005D222D"/>
    <w:rsid w:val="005D6213"/>
    <w:rsid w:val="005D756D"/>
    <w:rsid w:val="005D7967"/>
    <w:rsid w:val="005E0D92"/>
    <w:rsid w:val="005E14D3"/>
    <w:rsid w:val="005E1832"/>
    <w:rsid w:val="005E21B2"/>
    <w:rsid w:val="005E4650"/>
    <w:rsid w:val="005E4FEA"/>
    <w:rsid w:val="005E6DC6"/>
    <w:rsid w:val="005F3F5A"/>
    <w:rsid w:val="005F6673"/>
    <w:rsid w:val="00600651"/>
    <w:rsid w:val="00601A21"/>
    <w:rsid w:val="00603BDB"/>
    <w:rsid w:val="006058EC"/>
    <w:rsid w:val="00605A50"/>
    <w:rsid w:val="00606DDE"/>
    <w:rsid w:val="00607E3C"/>
    <w:rsid w:val="0061015A"/>
    <w:rsid w:val="006117EE"/>
    <w:rsid w:val="00612311"/>
    <w:rsid w:val="0061388D"/>
    <w:rsid w:val="006208B0"/>
    <w:rsid w:val="00623A4D"/>
    <w:rsid w:val="00624138"/>
    <w:rsid w:val="006266BA"/>
    <w:rsid w:val="00626727"/>
    <w:rsid w:val="00627493"/>
    <w:rsid w:val="00630494"/>
    <w:rsid w:val="00630B94"/>
    <w:rsid w:val="0063166D"/>
    <w:rsid w:val="00634DF7"/>
    <w:rsid w:val="006371FD"/>
    <w:rsid w:val="00640F9A"/>
    <w:rsid w:val="006418D8"/>
    <w:rsid w:val="00641D1C"/>
    <w:rsid w:val="006424E9"/>
    <w:rsid w:val="00642651"/>
    <w:rsid w:val="006446A5"/>
    <w:rsid w:val="006454DD"/>
    <w:rsid w:val="00647C6E"/>
    <w:rsid w:val="006510DF"/>
    <w:rsid w:val="00652CE4"/>
    <w:rsid w:val="00654A7F"/>
    <w:rsid w:val="00660D1A"/>
    <w:rsid w:val="006651B5"/>
    <w:rsid w:val="00666CD7"/>
    <w:rsid w:val="00670983"/>
    <w:rsid w:val="006709BF"/>
    <w:rsid w:val="006714AE"/>
    <w:rsid w:val="006714D4"/>
    <w:rsid w:val="0067271B"/>
    <w:rsid w:val="00672D2D"/>
    <w:rsid w:val="00673DD8"/>
    <w:rsid w:val="00675625"/>
    <w:rsid w:val="00675881"/>
    <w:rsid w:val="00677224"/>
    <w:rsid w:val="006803C5"/>
    <w:rsid w:val="00680742"/>
    <w:rsid w:val="00682A45"/>
    <w:rsid w:val="00682F2E"/>
    <w:rsid w:val="00685ADC"/>
    <w:rsid w:val="006950DA"/>
    <w:rsid w:val="00696CEE"/>
    <w:rsid w:val="0069751A"/>
    <w:rsid w:val="00697FAE"/>
    <w:rsid w:val="006A10BB"/>
    <w:rsid w:val="006A17D0"/>
    <w:rsid w:val="006A1E54"/>
    <w:rsid w:val="006A3A63"/>
    <w:rsid w:val="006A4EE9"/>
    <w:rsid w:val="006A7CA9"/>
    <w:rsid w:val="006A7DDC"/>
    <w:rsid w:val="006B1581"/>
    <w:rsid w:val="006B1972"/>
    <w:rsid w:val="006B3E0F"/>
    <w:rsid w:val="006B57D6"/>
    <w:rsid w:val="006B6174"/>
    <w:rsid w:val="006B67D4"/>
    <w:rsid w:val="006B7C14"/>
    <w:rsid w:val="006C0798"/>
    <w:rsid w:val="006C1A9E"/>
    <w:rsid w:val="006C2A36"/>
    <w:rsid w:val="006C51F6"/>
    <w:rsid w:val="006C59B2"/>
    <w:rsid w:val="006C65C0"/>
    <w:rsid w:val="006C6B39"/>
    <w:rsid w:val="006C7229"/>
    <w:rsid w:val="006C78C3"/>
    <w:rsid w:val="006C79D0"/>
    <w:rsid w:val="006C7A75"/>
    <w:rsid w:val="006D3464"/>
    <w:rsid w:val="006D41F1"/>
    <w:rsid w:val="006E21C4"/>
    <w:rsid w:val="006E4478"/>
    <w:rsid w:val="006E4554"/>
    <w:rsid w:val="006E53D8"/>
    <w:rsid w:val="006E6B9D"/>
    <w:rsid w:val="006E707D"/>
    <w:rsid w:val="006F14DC"/>
    <w:rsid w:val="006F35DD"/>
    <w:rsid w:val="006F3EC3"/>
    <w:rsid w:val="006F7778"/>
    <w:rsid w:val="00700990"/>
    <w:rsid w:val="00701688"/>
    <w:rsid w:val="00702B12"/>
    <w:rsid w:val="00703CFA"/>
    <w:rsid w:val="00705F7C"/>
    <w:rsid w:val="00706E91"/>
    <w:rsid w:val="00710C89"/>
    <w:rsid w:val="007127EB"/>
    <w:rsid w:val="00713021"/>
    <w:rsid w:val="007136A1"/>
    <w:rsid w:val="00714886"/>
    <w:rsid w:val="00714C56"/>
    <w:rsid w:val="0071577D"/>
    <w:rsid w:val="00715944"/>
    <w:rsid w:val="007210C5"/>
    <w:rsid w:val="007214D0"/>
    <w:rsid w:val="00721E81"/>
    <w:rsid w:val="0072333E"/>
    <w:rsid w:val="00723699"/>
    <w:rsid w:val="0072581B"/>
    <w:rsid w:val="00731160"/>
    <w:rsid w:val="0073154C"/>
    <w:rsid w:val="007322B9"/>
    <w:rsid w:val="007349D9"/>
    <w:rsid w:val="007352B9"/>
    <w:rsid w:val="00737BAC"/>
    <w:rsid w:val="00740D72"/>
    <w:rsid w:val="0074183C"/>
    <w:rsid w:val="0075222A"/>
    <w:rsid w:val="00752681"/>
    <w:rsid w:val="00752D30"/>
    <w:rsid w:val="00753901"/>
    <w:rsid w:val="00754EBD"/>
    <w:rsid w:val="00755570"/>
    <w:rsid w:val="00756C73"/>
    <w:rsid w:val="00757592"/>
    <w:rsid w:val="00762CC2"/>
    <w:rsid w:val="00764F37"/>
    <w:rsid w:val="007660EE"/>
    <w:rsid w:val="007737E7"/>
    <w:rsid w:val="00774809"/>
    <w:rsid w:val="00775B06"/>
    <w:rsid w:val="00775BA6"/>
    <w:rsid w:val="00775DE8"/>
    <w:rsid w:val="0077653F"/>
    <w:rsid w:val="00781157"/>
    <w:rsid w:val="00781633"/>
    <w:rsid w:val="00781FBB"/>
    <w:rsid w:val="007823FE"/>
    <w:rsid w:val="00785660"/>
    <w:rsid w:val="00786823"/>
    <w:rsid w:val="00790E4D"/>
    <w:rsid w:val="00793A4B"/>
    <w:rsid w:val="00796FC9"/>
    <w:rsid w:val="0079738F"/>
    <w:rsid w:val="007A22C2"/>
    <w:rsid w:val="007A2AB1"/>
    <w:rsid w:val="007A2FDE"/>
    <w:rsid w:val="007A3A28"/>
    <w:rsid w:val="007A40A2"/>
    <w:rsid w:val="007A6616"/>
    <w:rsid w:val="007A72C2"/>
    <w:rsid w:val="007B04EE"/>
    <w:rsid w:val="007B0BC6"/>
    <w:rsid w:val="007B1740"/>
    <w:rsid w:val="007B1AC2"/>
    <w:rsid w:val="007B1F55"/>
    <w:rsid w:val="007B20CB"/>
    <w:rsid w:val="007B3473"/>
    <w:rsid w:val="007B472B"/>
    <w:rsid w:val="007B4ADF"/>
    <w:rsid w:val="007B4E8D"/>
    <w:rsid w:val="007C0EE2"/>
    <w:rsid w:val="007C2462"/>
    <w:rsid w:val="007C2CD4"/>
    <w:rsid w:val="007C393F"/>
    <w:rsid w:val="007C3BDF"/>
    <w:rsid w:val="007C61D2"/>
    <w:rsid w:val="007C761A"/>
    <w:rsid w:val="007C7879"/>
    <w:rsid w:val="007D0511"/>
    <w:rsid w:val="007D0B51"/>
    <w:rsid w:val="007D12DD"/>
    <w:rsid w:val="007D6B5A"/>
    <w:rsid w:val="007D708C"/>
    <w:rsid w:val="007E4BBE"/>
    <w:rsid w:val="007E53B9"/>
    <w:rsid w:val="007E753F"/>
    <w:rsid w:val="007F3AD6"/>
    <w:rsid w:val="007F67B9"/>
    <w:rsid w:val="007F6DE1"/>
    <w:rsid w:val="008006F2"/>
    <w:rsid w:val="00800981"/>
    <w:rsid w:val="00800F7E"/>
    <w:rsid w:val="00801C6C"/>
    <w:rsid w:val="0080284D"/>
    <w:rsid w:val="00803CC9"/>
    <w:rsid w:val="00804A1E"/>
    <w:rsid w:val="00807118"/>
    <w:rsid w:val="00811822"/>
    <w:rsid w:val="00813559"/>
    <w:rsid w:val="00814406"/>
    <w:rsid w:val="0081597C"/>
    <w:rsid w:val="00815A87"/>
    <w:rsid w:val="00820814"/>
    <w:rsid w:val="00820F25"/>
    <w:rsid w:val="00820F7D"/>
    <w:rsid w:val="008220F6"/>
    <w:rsid w:val="00822AB5"/>
    <w:rsid w:val="00823138"/>
    <w:rsid w:val="00823951"/>
    <w:rsid w:val="0082433E"/>
    <w:rsid w:val="00824973"/>
    <w:rsid w:val="00825668"/>
    <w:rsid w:val="00825B78"/>
    <w:rsid w:val="00827129"/>
    <w:rsid w:val="00830E4B"/>
    <w:rsid w:val="00834B9D"/>
    <w:rsid w:val="00836096"/>
    <w:rsid w:val="00836137"/>
    <w:rsid w:val="008371BC"/>
    <w:rsid w:val="00837F64"/>
    <w:rsid w:val="00841359"/>
    <w:rsid w:val="00841C23"/>
    <w:rsid w:val="00841DF9"/>
    <w:rsid w:val="00841F90"/>
    <w:rsid w:val="00842384"/>
    <w:rsid w:val="00843DDD"/>
    <w:rsid w:val="00845119"/>
    <w:rsid w:val="00845A1A"/>
    <w:rsid w:val="0084601F"/>
    <w:rsid w:val="00846ECE"/>
    <w:rsid w:val="00847160"/>
    <w:rsid w:val="008472AD"/>
    <w:rsid w:val="00851AFC"/>
    <w:rsid w:val="008537A2"/>
    <w:rsid w:val="00853B2E"/>
    <w:rsid w:val="00855442"/>
    <w:rsid w:val="00855FFC"/>
    <w:rsid w:val="008616DE"/>
    <w:rsid w:val="00861E4C"/>
    <w:rsid w:val="00864093"/>
    <w:rsid w:val="008653FF"/>
    <w:rsid w:val="008656E8"/>
    <w:rsid w:val="008664CE"/>
    <w:rsid w:val="00876D21"/>
    <w:rsid w:val="0087720A"/>
    <w:rsid w:val="0088128D"/>
    <w:rsid w:val="0088223E"/>
    <w:rsid w:val="00882981"/>
    <w:rsid w:val="00882CE2"/>
    <w:rsid w:val="00882D2F"/>
    <w:rsid w:val="008837B1"/>
    <w:rsid w:val="00884B2B"/>
    <w:rsid w:val="00887418"/>
    <w:rsid w:val="008938D0"/>
    <w:rsid w:val="00894DDD"/>
    <w:rsid w:val="008957AD"/>
    <w:rsid w:val="00895BBC"/>
    <w:rsid w:val="00896A97"/>
    <w:rsid w:val="0089757F"/>
    <w:rsid w:val="008975C1"/>
    <w:rsid w:val="008A2EAA"/>
    <w:rsid w:val="008A4CD2"/>
    <w:rsid w:val="008B0945"/>
    <w:rsid w:val="008B1465"/>
    <w:rsid w:val="008B6064"/>
    <w:rsid w:val="008C0D48"/>
    <w:rsid w:val="008C1B21"/>
    <w:rsid w:val="008C2124"/>
    <w:rsid w:val="008C2DA0"/>
    <w:rsid w:val="008C3D7E"/>
    <w:rsid w:val="008C6E25"/>
    <w:rsid w:val="008C76C2"/>
    <w:rsid w:val="008C7ECF"/>
    <w:rsid w:val="008D32E9"/>
    <w:rsid w:val="008D4014"/>
    <w:rsid w:val="008D5B65"/>
    <w:rsid w:val="008E1123"/>
    <w:rsid w:val="008E21A2"/>
    <w:rsid w:val="008E24E3"/>
    <w:rsid w:val="008E4AC9"/>
    <w:rsid w:val="008F135E"/>
    <w:rsid w:val="008F15CE"/>
    <w:rsid w:val="008F293F"/>
    <w:rsid w:val="008F2F1C"/>
    <w:rsid w:val="008F3500"/>
    <w:rsid w:val="00900025"/>
    <w:rsid w:val="00900B83"/>
    <w:rsid w:val="00901574"/>
    <w:rsid w:val="009026FC"/>
    <w:rsid w:val="00903728"/>
    <w:rsid w:val="00904AFB"/>
    <w:rsid w:val="00906434"/>
    <w:rsid w:val="0090757E"/>
    <w:rsid w:val="00912F82"/>
    <w:rsid w:val="00914465"/>
    <w:rsid w:val="0091606E"/>
    <w:rsid w:val="009163C7"/>
    <w:rsid w:val="00916EE2"/>
    <w:rsid w:val="00917299"/>
    <w:rsid w:val="009217E2"/>
    <w:rsid w:val="00924121"/>
    <w:rsid w:val="00926C98"/>
    <w:rsid w:val="00932E6E"/>
    <w:rsid w:val="00940422"/>
    <w:rsid w:val="0094049E"/>
    <w:rsid w:val="00940CA1"/>
    <w:rsid w:val="00941CC3"/>
    <w:rsid w:val="00941F3B"/>
    <w:rsid w:val="009421A6"/>
    <w:rsid w:val="00945B0A"/>
    <w:rsid w:val="0094687E"/>
    <w:rsid w:val="00947600"/>
    <w:rsid w:val="00947B40"/>
    <w:rsid w:val="00951366"/>
    <w:rsid w:val="00952F27"/>
    <w:rsid w:val="00953E17"/>
    <w:rsid w:val="0095501F"/>
    <w:rsid w:val="00957187"/>
    <w:rsid w:val="00957DB8"/>
    <w:rsid w:val="00960139"/>
    <w:rsid w:val="00960383"/>
    <w:rsid w:val="009639E4"/>
    <w:rsid w:val="009645CC"/>
    <w:rsid w:val="009647AA"/>
    <w:rsid w:val="00970B76"/>
    <w:rsid w:val="0097268E"/>
    <w:rsid w:val="00973389"/>
    <w:rsid w:val="00975177"/>
    <w:rsid w:val="0097594E"/>
    <w:rsid w:val="00977087"/>
    <w:rsid w:val="0097785B"/>
    <w:rsid w:val="00986680"/>
    <w:rsid w:val="00987E28"/>
    <w:rsid w:val="00992338"/>
    <w:rsid w:val="009932E4"/>
    <w:rsid w:val="00994B91"/>
    <w:rsid w:val="0099510C"/>
    <w:rsid w:val="00997857"/>
    <w:rsid w:val="009A0140"/>
    <w:rsid w:val="009A1CCC"/>
    <w:rsid w:val="009A23E8"/>
    <w:rsid w:val="009A45F5"/>
    <w:rsid w:val="009A7E4C"/>
    <w:rsid w:val="009B0AA2"/>
    <w:rsid w:val="009B3DE5"/>
    <w:rsid w:val="009B49FF"/>
    <w:rsid w:val="009B4CF7"/>
    <w:rsid w:val="009B5EE5"/>
    <w:rsid w:val="009B63CE"/>
    <w:rsid w:val="009B76AB"/>
    <w:rsid w:val="009C0643"/>
    <w:rsid w:val="009C0F06"/>
    <w:rsid w:val="009C105B"/>
    <w:rsid w:val="009C1D6E"/>
    <w:rsid w:val="009C28F7"/>
    <w:rsid w:val="009C30FB"/>
    <w:rsid w:val="009C37D0"/>
    <w:rsid w:val="009C604A"/>
    <w:rsid w:val="009D0975"/>
    <w:rsid w:val="009D255E"/>
    <w:rsid w:val="009D3274"/>
    <w:rsid w:val="009D3E50"/>
    <w:rsid w:val="009D489F"/>
    <w:rsid w:val="009D50D5"/>
    <w:rsid w:val="009D6457"/>
    <w:rsid w:val="009D7A37"/>
    <w:rsid w:val="009E1153"/>
    <w:rsid w:val="009E1160"/>
    <w:rsid w:val="009E2E08"/>
    <w:rsid w:val="009E3AA4"/>
    <w:rsid w:val="009E3AC2"/>
    <w:rsid w:val="009E55C3"/>
    <w:rsid w:val="009F021A"/>
    <w:rsid w:val="009F0905"/>
    <w:rsid w:val="009F0A06"/>
    <w:rsid w:val="009F2138"/>
    <w:rsid w:val="009F30C0"/>
    <w:rsid w:val="009F6725"/>
    <w:rsid w:val="009F732D"/>
    <w:rsid w:val="009F763E"/>
    <w:rsid w:val="00A027D6"/>
    <w:rsid w:val="00A03AF6"/>
    <w:rsid w:val="00A05568"/>
    <w:rsid w:val="00A06AD1"/>
    <w:rsid w:val="00A1247E"/>
    <w:rsid w:val="00A136B4"/>
    <w:rsid w:val="00A142BC"/>
    <w:rsid w:val="00A14360"/>
    <w:rsid w:val="00A157CA"/>
    <w:rsid w:val="00A160CC"/>
    <w:rsid w:val="00A1615F"/>
    <w:rsid w:val="00A247CE"/>
    <w:rsid w:val="00A24852"/>
    <w:rsid w:val="00A24F93"/>
    <w:rsid w:val="00A25F21"/>
    <w:rsid w:val="00A30779"/>
    <w:rsid w:val="00A3106A"/>
    <w:rsid w:val="00A32581"/>
    <w:rsid w:val="00A32F0A"/>
    <w:rsid w:val="00A33C46"/>
    <w:rsid w:val="00A36E78"/>
    <w:rsid w:val="00A3758D"/>
    <w:rsid w:val="00A404EE"/>
    <w:rsid w:val="00A41F3B"/>
    <w:rsid w:val="00A42379"/>
    <w:rsid w:val="00A427BA"/>
    <w:rsid w:val="00A43439"/>
    <w:rsid w:val="00A4376D"/>
    <w:rsid w:val="00A44B51"/>
    <w:rsid w:val="00A540D2"/>
    <w:rsid w:val="00A54110"/>
    <w:rsid w:val="00A5474B"/>
    <w:rsid w:val="00A54899"/>
    <w:rsid w:val="00A5507B"/>
    <w:rsid w:val="00A577DE"/>
    <w:rsid w:val="00A611FD"/>
    <w:rsid w:val="00A66C77"/>
    <w:rsid w:val="00A717C8"/>
    <w:rsid w:val="00A72BEB"/>
    <w:rsid w:val="00A73F86"/>
    <w:rsid w:val="00A74A32"/>
    <w:rsid w:val="00A76144"/>
    <w:rsid w:val="00A80A56"/>
    <w:rsid w:val="00A84434"/>
    <w:rsid w:val="00A84765"/>
    <w:rsid w:val="00A91189"/>
    <w:rsid w:val="00A92D54"/>
    <w:rsid w:val="00A93FD4"/>
    <w:rsid w:val="00A9424F"/>
    <w:rsid w:val="00A96951"/>
    <w:rsid w:val="00A96D24"/>
    <w:rsid w:val="00AA0430"/>
    <w:rsid w:val="00AA0631"/>
    <w:rsid w:val="00AA14B7"/>
    <w:rsid w:val="00AA292D"/>
    <w:rsid w:val="00AA2933"/>
    <w:rsid w:val="00AA4F24"/>
    <w:rsid w:val="00AA731F"/>
    <w:rsid w:val="00AA7FCE"/>
    <w:rsid w:val="00AB2DBA"/>
    <w:rsid w:val="00AB2F2A"/>
    <w:rsid w:val="00AB4181"/>
    <w:rsid w:val="00AB5F23"/>
    <w:rsid w:val="00AB6C04"/>
    <w:rsid w:val="00AB76DD"/>
    <w:rsid w:val="00AC0646"/>
    <w:rsid w:val="00AC0FFB"/>
    <w:rsid w:val="00AC2180"/>
    <w:rsid w:val="00AC3D29"/>
    <w:rsid w:val="00AC4883"/>
    <w:rsid w:val="00AC4950"/>
    <w:rsid w:val="00AC6252"/>
    <w:rsid w:val="00AC6960"/>
    <w:rsid w:val="00AC6E30"/>
    <w:rsid w:val="00AD4172"/>
    <w:rsid w:val="00AD7B76"/>
    <w:rsid w:val="00AE267C"/>
    <w:rsid w:val="00AE58F9"/>
    <w:rsid w:val="00AF5A32"/>
    <w:rsid w:val="00AF5F48"/>
    <w:rsid w:val="00AF65C4"/>
    <w:rsid w:val="00B003CE"/>
    <w:rsid w:val="00B010BC"/>
    <w:rsid w:val="00B011B6"/>
    <w:rsid w:val="00B01864"/>
    <w:rsid w:val="00B04B3B"/>
    <w:rsid w:val="00B10612"/>
    <w:rsid w:val="00B10ECC"/>
    <w:rsid w:val="00B11728"/>
    <w:rsid w:val="00B12914"/>
    <w:rsid w:val="00B1581D"/>
    <w:rsid w:val="00B17991"/>
    <w:rsid w:val="00B17D6C"/>
    <w:rsid w:val="00B2085A"/>
    <w:rsid w:val="00B2191C"/>
    <w:rsid w:val="00B22D27"/>
    <w:rsid w:val="00B2518F"/>
    <w:rsid w:val="00B272A5"/>
    <w:rsid w:val="00B308FB"/>
    <w:rsid w:val="00B3464B"/>
    <w:rsid w:val="00B34CD5"/>
    <w:rsid w:val="00B3547B"/>
    <w:rsid w:val="00B356C2"/>
    <w:rsid w:val="00B35D86"/>
    <w:rsid w:val="00B35E23"/>
    <w:rsid w:val="00B36E00"/>
    <w:rsid w:val="00B40661"/>
    <w:rsid w:val="00B4084B"/>
    <w:rsid w:val="00B4472D"/>
    <w:rsid w:val="00B456FA"/>
    <w:rsid w:val="00B47117"/>
    <w:rsid w:val="00B53ABE"/>
    <w:rsid w:val="00B53BB9"/>
    <w:rsid w:val="00B5469A"/>
    <w:rsid w:val="00B546BB"/>
    <w:rsid w:val="00B576F3"/>
    <w:rsid w:val="00B625BE"/>
    <w:rsid w:val="00B62F7D"/>
    <w:rsid w:val="00B62FA0"/>
    <w:rsid w:val="00B6470C"/>
    <w:rsid w:val="00B64EB1"/>
    <w:rsid w:val="00B650DD"/>
    <w:rsid w:val="00B6561C"/>
    <w:rsid w:val="00B660C8"/>
    <w:rsid w:val="00B665F7"/>
    <w:rsid w:val="00B70582"/>
    <w:rsid w:val="00B721CE"/>
    <w:rsid w:val="00B725C9"/>
    <w:rsid w:val="00B746A8"/>
    <w:rsid w:val="00B75950"/>
    <w:rsid w:val="00B76FDB"/>
    <w:rsid w:val="00B8006E"/>
    <w:rsid w:val="00B80B4E"/>
    <w:rsid w:val="00B82B35"/>
    <w:rsid w:val="00B85E8C"/>
    <w:rsid w:val="00B91EC5"/>
    <w:rsid w:val="00B92BA2"/>
    <w:rsid w:val="00B9396A"/>
    <w:rsid w:val="00B955FB"/>
    <w:rsid w:val="00B963F9"/>
    <w:rsid w:val="00B97553"/>
    <w:rsid w:val="00B977FB"/>
    <w:rsid w:val="00BA042D"/>
    <w:rsid w:val="00BA1209"/>
    <w:rsid w:val="00BA3E57"/>
    <w:rsid w:val="00BA4814"/>
    <w:rsid w:val="00BA4B78"/>
    <w:rsid w:val="00BA54EB"/>
    <w:rsid w:val="00BA6F0D"/>
    <w:rsid w:val="00BA762E"/>
    <w:rsid w:val="00BA7A62"/>
    <w:rsid w:val="00BC05CD"/>
    <w:rsid w:val="00BC1541"/>
    <w:rsid w:val="00BC154E"/>
    <w:rsid w:val="00BC4946"/>
    <w:rsid w:val="00BC5C9E"/>
    <w:rsid w:val="00BD0127"/>
    <w:rsid w:val="00BD084F"/>
    <w:rsid w:val="00BD17AE"/>
    <w:rsid w:val="00BD1E0C"/>
    <w:rsid w:val="00BD2839"/>
    <w:rsid w:val="00BD4538"/>
    <w:rsid w:val="00BE0231"/>
    <w:rsid w:val="00BE13E7"/>
    <w:rsid w:val="00BE1D9B"/>
    <w:rsid w:val="00BE29DC"/>
    <w:rsid w:val="00BE33CA"/>
    <w:rsid w:val="00BE3775"/>
    <w:rsid w:val="00BE460E"/>
    <w:rsid w:val="00BF1EA0"/>
    <w:rsid w:val="00BF2A01"/>
    <w:rsid w:val="00BF39F4"/>
    <w:rsid w:val="00BF555F"/>
    <w:rsid w:val="00C0350D"/>
    <w:rsid w:val="00C04B45"/>
    <w:rsid w:val="00C07E91"/>
    <w:rsid w:val="00C109AE"/>
    <w:rsid w:val="00C12B53"/>
    <w:rsid w:val="00C13039"/>
    <w:rsid w:val="00C14108"/>
    <w:rsid w:val="00C1432D"/>
    <w:rsid w:val="00C14A7B"/>
    <w:rsid w:val="00C155C6"/>
    <w:rsid w:val="00C16754"/>
    <w:rsid w:val="00C17689"/>
    <w:rsid w:val="00C17FE9"/>
    <w:rsid w:val="00C2136D"/>
    <w:rsid w:val="00C22FA1"/>
    <w:rsid w:val="00C23239"/>
    <w:rsid w:val="00C2405C"/>
    <w:rsid w:val="00C3014C"/>
    <w:rsid w:val="00C31262"/>
    <w:rsid w:val="00C32B67"/>
    <w:rsid w:val="00C334AF"/>
    <w:rsid w:val="00C33658"/>
    <w:rsid w:val="00C376CA"/>
    <w:rsid w:val="00C37D50"/>
    <w:rsid w:val="00C419DB"/>
    <w:rsid w:val="00C420C5"/>
    <w:rsid w:val="00C427F4"/>
    <w:rsid w:val="00C4292F"/>
    <w:rsid w:val="00C42DAC"/>
    <w:rsid w:val="00C44F61"/>
    <w:rsid w:val="00C453E6"/>
    <w:rsid w:val="00C459F5"/>
    <w:rsid w:val="00C45C09"/>
    <w:rsid w:val="00C45DE7"/>
    <w:rsid w:val="00C46993"/>
    <w:rsid w:val="00C46C3F"/>
    <w:rsid w:val="00C475A4"/>
    <w:rsid w:val="00C50514"/>
    <w:rsid w:val="00C50590"/>
    <w:rsid w:val="00C50C31"/>
    <w:rsid w:val="00C50F4E"/>
    <w:rsid w:val="00C51792"/>
    <w:rsid w:val="00C53B8A"/>
    <w:rsid w:val="00C54C1A"/>
    <w:rsid w:val="00C553B2"/>
    <w:rsid w:val="00C55BE9"/>
    <w:rsid w:val="00C57D9A"/>
    <w:rsid w:val="00C57FAD"/>
    <w:rsid w:val="00C633C3"/>
    <w:rsid w:val="00C638B1"/>
    <w:rsid w:val="00C717B4"/>
    <w:rsid w:val="00C719E3"/>
    <w:rsid w:val="00C7348C"/>
    <w:rsid w:val="00C77DBC"/>
    <w:rsid w:val="00C806F2"/>
    <w:rsid w:val="00C81E20"/>
    <w:rsid w:val="00C81EA6"/>
    <w:rsid w:val="00C84F55"/>
    <w:rsid w:val="00C871FE"/>
    <w:rsid w:val="00C876A2"/>
    <w:rsid w:val="00C90940"/>
    <w:rsid w:val="00C913B3"/>
    <w:rsid w:val="00C9419D"/>
    <w:rsid w:val="00C955BC"/>
    <w:rsid w:val="00C96BA2"/>
    <w:rsid w:val="00CA0642"/>
    <w:rsid w:val="00CA16DC"/>
    <w:rsid w:val="00CA2003"/>
    <w:rsid w:val="00CA2DCE"/>
    <w:rsid w:val="00CA5221"/>
    <w:rsid w:val="00CA56EF"/>
    <w:rsid w:val="00CA5A6C"/>
    <w:rsid w:val="00CA63D3"/>
    <w:rsid w:val="00CA6D0D"/>
    <w:rsid w:val="00CA6E82"/>
    <w:rsid w:val="00CB669A"/>
    <w:rsid w:val="00CB7A0C"/>
    <w:rsid w:val="00CC11BA"/>
    <w:rsid w:val="00CC248D"/>
    <w:rsid w:val="00CC2B89"/>
    <w:rsid w:val="00CC5613"/>
    <w:rsid w:val="00CC56ED"/>
    <w:rsid w:val="00CC70E7"/>
    <w:rsid w:val="00CC7BE6"/>
    <w:rsid w:val="00CD0B99"/>
    <w:rsid w:val="00CD20E1"/>
    <w:rsid w:val="00CD3116"/>
    <w:rsid w:val="00CD6480"/>
    <w:rsid w:val="00CD72D1"/>
    <w:rsid w:val="00CD75F7"/>
    <w:rsid w:val="00CD7A03"/>
    <w:rsid w:val="00CE093D"/>
    <w:rsid w:val="00CE5559"/>
    <w:rsid w:val="00CE641B"/>
    <w:rsid w:val="00CE7C0E"/>
    <w:rsid w:val="00CF0313"/>
    <w:rsid w:val="00CF279B"/>
    <w:rsid w:val="00CF299E"/>
    <w:rsid w:val="00CF66CF"/>
    <w:rsid w:val="00D00606"/>
    <w:rsid w:val="00D0407B"/>
    <w:rsid w:val="00D04E8A"/>
    <w:rsid w:val="00D05F27"/>
    <w:rsid w:val="00D074FA"/>
    <w:rsid w:val="00D133F6"/>
    <w:rsid w:val="00D142D8"/>
    <w:rsid w:val="00D14366"/>
    <w:rsid w:val="00D17D45"/>
    <w:rsid w:val="00D202FC"/>
    <w:rsid w:val="00D21AC5"/>
    <w:rsid w:val="00D21D70"/>
    <w:rsid w:val="00D2616E"/>
    <w:rsid w:val="00D265DF"/>
    <w:rsid w:val="00D26787"/>
    <w:rsid w:val="00D268BD"/>
    <w:rsid w:val="00D31834"/>
    <w:rsid w:val="00D33D79"/>
    <w:rsid w:val="00D35C5E"/>
    <w:rsid w:val="00D40EB7"/>
    <w:rsid w:val="00D41D63"/>
    <w:rsid w:val="00D41FA3"/>
    <w:rsid w:val="00D4205D"/>
    <w:rsid w:val="00D43C9A"/>
    <w:rsid w:val="00D45F78"/>
    <w:rsid w:val="00D46BF6"/>
    <w:rsid w:val="00D47F61"/>
    <w:rsid w:val="00D54143"/>
    <w:rsid w:val="00D54850"/>
    <w:rsid w:val="00D55D77"/>
    <w:rsid w:val="00D56067"/>
    <w:rsid w:val="00D56B4B"/>
    <w:rsid w:val="00D6057B"/>
    <w:rsid w:val="00D6152F"/>
    <w:rsid w:val="00D62E2B"/>
    <w:rsid w:val="00D6383C"/>
    <w:rsid w:val="00D64621"/>
    <w:rsid w:val="00D64E4A"/>
    <w:rsid w:val="00D64F10"/>
    <w:rsid w:val="00D6560B"/>
    <w:rsid w:val="00D663EC"/>
    <w:rsid w:val="00D67868"/>
    <w:rsid w:val="00D716B2"/>
    <w:rsid w:val="00D74988"/>
    <w:rsid w:val="00D7502C"/>
    <w:rsid w:val="00D76595"/>
    <w:rsid w:val="00D77956"/>
    <w:rsid w:val="00D823A0"/>
    <w:rsid w:val="00D83EC7"/>
    <w:rsid w:val="00D841D1"/>
    <w:rsid w:val="00D8463B"/>
    <w:rsid w:val="00D85096"/>
    <w:rsid w:val="00D86399"/>
    <w:rsid w:val="00D9120E"/>
    <w:rsid w:val="00D91506"/>
    <w:rsid w:val="00D915AF"/>
    <w:rsid w:val="00D91A22"/>
    <w:rsid w:val="00D930BA"/>
    <w:rsid w:val="00D94239"/>
    <w:rsid w:val="00D967D2"/>
    <w:rsid w:val="00D96B89"/>
    <w:rsid w:val="00D97CA9"/>
    <w:rsid w:val="00DA0457"/>
    <w:rsid w:val="00DA0A7C"/>
    <w:rsid w:val="00DA0D63"/>
    <w:rsid w:val="00DA1628"/>
    <w:rsid w:val="00DA165C"/>
    <w:rsid w:val="00DA5256"/>
    <w:rsid w:val="00DB0F93"/>
    <w:rsid w:val="00DB2942"/>
    <w:rsid w:val="00DC12BC"/>
    <w:rsid w:val="00DC1A21"/>
    <w:rsid w:val="00DC2701"/>
    <w:rsid w:val="00DC3865"/>
    <w:rsid w:val="00DC5227"/>
    <w:rsid w:val="00DC5F69"/>
    <w:rsid w:val="00DC7ECC"/>
    <w:rsid w:val="00DD0329"/>
    <w:rsid w:val="00DD094B"/>
    <w:rsid w:val="00DD0CA1"/>
    <w:rsid w:val="00DD4D16"/>
    <w:rsid w:val="00DD4F52"/>
    <w:rsid w:val="00DD637F"/>
    <w:rsid w:val="00DE0104"/>
    <w:rsid w:val="00DE06F8"/>
    <w:rsid w:val="00DE1D18"/>
    <w:rsid w:val="00DE37E1"/>
    <w:rsid w:val="00DE395B"/>
    <w:rsid w:val="00DE4443"/>
    <w:rsid w:val="00DE57D9"/>
    <w:rsid w:val="00DE58CC"/>
    <w:rsid w:val="00DE5BB7"/>
    <w:rsid w:val="00DF19F5"/>
    <w:rsid w:val="00DF4C43"/>
    <w:rsid w:val="00DF6C64"/>
    <w:rsid w:val="00E00A96"/>
    <w:rsid w:val="00E02007"/>
    <w:rsid w:val="00E03D6F"/>
    <w:rsid w:val="00E043B6"/>
    <w:rsid w:val="00E058C4"/>
    <w:rsid w:val="00E06F09"/>
    <w:rsid w:val="00E12526"/>
    <w:rsid w:val="00E20AB2"/>
    <w:rsid w:val="00E20BCB"/>
    <w:rsid w:val="00E234C8"/>
    <w:rsid w:val="00E301A4"/>
    <w:rsid w:val="00E30244"/>
    <w:rsid w:val="00E32458"/>
    <w:rsid w:val="00E32862"/>
    <w:rsid w:val="00E32B0E"/>
    <w:rsid w:val="00E33BEE"/>
    <w:rsid w:val="00E350B5"/>
    <w:rsid w:val="00E36AD4"/>
    <w:rsid w:val="00E36BC7"/>
    <w:rsid w:val="00E42A1D"/>
    <w:rsid w:val="00E438E7"/>
    <w:rsid w:val="00E46E6D"/>
    <w:rsid w:val="00E50E28"/>
    <w:rsid w:val="00E51706"/>
    <w:rsid w:val="00E51CFE"/>
    <w:rsid w:val="00E51E9D"/>
    <w:rsid w:val="00E53387"/>
    <w:rsid w:val="00E552B5"/>
    <w:rsid w:val="00E55F95"/>
    <w:rsid w:val="00E56614"/>
    <w:rsid w:val="00E57F8D"/>
    <w:rsid w:val="00E612CE"/>
    <w:rsid w:val="00E61FCB"/>
    <w:rsid w:val="00E62AD9"/>
    <w:rsid w:val="00E6339A"/>
    <w:rsid w:val="00E64609"/>
    <w:rsid w:val="00E665FD"/>
    <w:rsid w:val="00E70899"/>
    <w:rsid w:val="00E75ECB"/>
    <w:rsid w:val="00E83C77"/>
    <w:rsid w:val="00E84C9C"/>
    <w:rsid w:val="00E93D63"/>
    <w:rsid w:val="00E952C1"/>
    <w:rsid w:val="00E95657"/>
    <w:rsid w:val="00E96605"/>
    <w:rsid w:val="00E97EF8"/>
    <w:rsid w:val="00EA1527"/>
    <w:rsid w:val="00EA1969"/>
    <w:rsid w:val="00EA46C8"/>
    <w:rsid w:val="00EA55E2"/>
    <w:rsid w:val="00EA6990"/>
    <w:rsid w:val="00EB254A"/>
    <w:rsid w:val="00EB2C08"/>
    <w:rsid w:val="00EB2EEB"/>
    <w:rsid w:val="00EB4A87"/>
    <w:rsid w:val="00EB4D3E"/>
    <w:rsid w:val="00EB4D49"/>
    <w:rsid w:val="00EB5D6E"/>
    <w:rsid w:val="00EB67BC"/>
    <w:rsid w:val="00EC22FF"/>
    <w:rsid w:val="00EC29F7"/>
    <w:rsid w:val="00EC2AA8"/>
    <w:rsid w:val="00EC71A6"/>
    <w:rsid w:val="00EC7D5A"/>
    <w:rsid w:val="00ED0195"/>
    <w:rsid w:val="00ED0F0F"/>
    <w:rsid w:val="00ED222B"/>
    <w:rsid w:val="00ED431F"/>
    <w:rsid w:val="00ED49E7"/>
    <w:rsid w:val="00ED4A69"/>
    <w:rsid w:val="00ED685D"/>
    <w:rsid w:val="00ED6AA4"/>
    <w:rsid w:val="00ED71FB"/>
    <w:rsid w:val="00ED76F7"/>
    <w:rsid w:val="00ED7E63"/>
    <w:rsid w:val="00EE0E81"/>
    <w:rsid w:val="00EE0EBA"/>
    <w:rsid w:val="00EE0F6D"/>
    <w:rsid w:val="00EE2394"/>
    <w:rsid w:val="00EF0E7E"/>
    <w:rsid w:val="00EF1324"/>
    <w:rsid w:val="00EF2D49"/>
    <w:rsid w:val="00EF320A"/>
    <w:rsid w:val="00EF3E97"/>
    <w:rsid w:val="00EF4926"/>
    <w:rsid w:val="00F007B8"/>
    <w:rsid w:val="00F0083B"/>
    <w:rsid w:val="00F00D66"/>
    <w:rsid w:val="00F01C66"/>
    <w:rsid w:val="00F026BC"/>
    <w:rsid w:val="00F0604E"/>
    <w:rsid w:val="00F07015"/>
    <w:rsid w:val="00F11041"/>
    <w:rsid w:val="00F12908"/>
    <w:rsid w:val="00F134E1"/>
    <w:rsid w:val="00F13F9D"/>
    <w:rsid w:val="00F16085"/>
    <w:rsid w:val="00F205A5"/>
    <w:rsid w:val="00F264FF"/>
    <w:rsid w:val="00F31058"/>
    <w:rsid w:val="00F329E3"/>
    <w:rsid w:val="00F351BD"/>
    <w:rsid w:val="00F35A54"/>
    <w:rsid w:val="00F41A1E"/>
    <w:rsid w:val="00F42400"/>
    <w:rsid w:val="00F502F5"/>
    <w:rsid w:val="00F519BE"/>
    <w:rsid w:val="00F52662"/>
    <w:rsid w:val="00F56181"/>
    <w:rsid w:val="00F574D7"/>
    <w:rsid w:val="00F60010"/>
    <w:rsid w:val="00F626D0"/>
    <w:rsid w:val="00F62791"/>
    <w:rsid w:val="00F632BC"/>
    <w:rsid w:val="00F63A75"/>
    <w:rsid w:val="00F645A7"/>
    <w:rsid w:val="00F64B0A"/>
    <w:rsid w:val="00F659C0"/>
    <w:rsid w:val="00F65B1D"/>
    <w:rsid w:val="00F6628A"/>
    <w:rsid w:val="00F7241B"/>
    <w:rsid w:val="00F74B02"/>
    <w:rsid w:val="00F7578D"/>
    <w:rsid w:val="00F75BED"/>
    <w:rsid w:val="00F766AE"/>
    <w:rsid w:val="00F8037B"/>
    <w:rsid w:val="00F81C76"/>
    <w:rsid w:val="00F83861"/>
    <w:rsid w:val="00F846B0"/>
    <w:rsid w:val="00F84C90"/>
    <w:rsid w:val="00F85480"/>
    <w:rsid w:val="00F86164"/>
    <w:rsid w:val="00F86707"/>
    <w:rsid w:val="00F9384D"/>
    <w:rsid w:val="00F95CFF"/>
    <w:rsid w:val="00F97222"/>
    <w:rsid w:val="00FA0B3E"/>
    <w:rsid w:val="00FA17CA"/>
    <w:rsid w:val="00FA2476"/>
    <w:rsid w:val="00FA43A2"/>
    <w:rsid w:val="00FA5A26"/>
    <w:rsid w:val="00FB1CA7"/>
    <w:rsid w:val="00FB2D48"/>
    <w:rsid w:val="00FB3167"/>
    <w:rsid w:val="00FB5EF6"/>
    <w:rsid w:val="00FC2708"/>
    <w:rsid w:val="00FC284A"/>
    <w:rsid w:val="00FC2A2A"/>
    <w:rsid w:val="00FC3ACF"/>
    <w:rsid w:val="00FC5A67"/>
    <w:rsid w:val="00FD0949"/>
    <w:rsid w:val="00FD14C8"/>
    <w:rsid w:val="00FD17AA"/>
    <w:rsid w:val="00FD1904"/>
    <w:rsid w:val="00FD255B"/>
    <w:rsid w:val="00FD2A22"/>
    <w:rsid w:val="00FD3151"/>
    <w:rsid w:val="00FD32A5"/>
    <w:rsid w:val="00FD726D"/>
    <w:rsid w:val="00FE1A48"/>
    <w:rsid w:val="00FE3AFF"/>
    <w:rsid w:val="00FE6EDF"/>
    <w:rsid w:val="00FE74A9"/>
    <w:rsid w:val="00FE7C5C"/>
    <w:rsid w:val="00FF07FB"/>
    <w:rsid w:val="00FF1341"/>
    <w:rsid w:val="00FF3393"/>
    <w:rsid w:val="00FF55CA"/>
    <w:rsid w:val="00FF5F87"/>
    <w:rsid w:val="00FF72F9"/>
    <w:rsid w:val="013F0346"/>
    <w:rsid w:val="01BF7408"/>
    <w:rsid w:val="032A6E1D"/>
    <w:rsid w:val="04D461A4"/>
    <w:rsid w:val="062D0FE6"/>
    <w:rsid w:val="06B70797"/>
    <w:rsid w:val="06D25254"/>
    <w:rsid w:val="078246B5"/>
    <w:rsid w:val="08DC1B9B"/>
    <w:rsid w:val="092F40ED"/>
    <w:rsid w:val="0A100F0E"/>
    <w:rsid w:val="0B8913F6"/>
    <w:rsid w:val="0BE05FF2"/>
    <w:rsid w:val="0BE6320A"/>
    <w:rsid w:val="0C5F67F4"/>
    <w:rsid w:val="0CBE0479"/>
    <w:rsid w:val="0E0562AF"/>
    <w:rsid w:val="0E283647"/>
    <w:rsid w:val="0E5B576A"/>
    <w:rsid w:val="0F7D1743"/>
    <w:rsid w:val="10EA785B"/>
    <w:rsid w:val="110146AF"/>
    <w:rsid w:val="12B36D2C"/>
    <w:rsid w:val="133B4B73"/>
    <w:rsid w:val="1383099E"/>
    <w:rsid w:val="14422F58"/>
    <w:rsid w:val="14651CBA"/>
    <w:rsid w:val="14843076"/>
    <w:rsid w:val="1744288D"/>
    <w:rsid w:val="18387260"/>
    <w:rsid w:val="19FD4066"/>
    <w:rsid w:val="1A0403CB"/>
    <w:rsid w:val="1AD440F1"/>
    <w:rsid w:val="1C067E8A"/>
    <w:rsid w:val="1D1A3613"/>
    <w:rsid w:val="1DFC5651"/>
    <w:rsid w:val="1E3B3366"/>
    <w:rsid w:val="1EC133C1"/>
    <w:rsid w:val="1EE320E3"/>
    <w:rsid w:val="20A922F2"/>
    <w:rsid w:val="216C07A8"/>
    <w:rsid w:val="223D7456"/>
    <w:rsid w:val="24314B17"/>
    <w:rsid w:val="286C4AE7"/>
    <w:rsid w:val="28E448AF"/>
    <w:rsid w:val="2C3A7C21"/>
    <w:rsid w:val="2C841139"/>
    <w:rsid w:val="2DA05533"/>
    <w:rsid w:val="2F9A5FCD"/>
    <w:rsid w:val="31055DE1"/>
    <w:rsid w:val="315612AD"/>
    <w:rsid w:val="31943A79"/>
    <w:rsid w:val="31D30D24"/>
    <w:rsid w:val="32827D75"/>
    <w:rsid w:val="32D1544F"/>
    <w:rsid w:val="33353A28"/>
    <w:rsid w:val="34793C69"/>
    <w:rsid w:val="357A0BDF"/>
    <w:rsid w:val="374970B3"/>
    <w:rsid w:val="38811C0E"/>
    <w:rsid w:val="38926124"/>
    <w:rsid w:val="39A1436D"/>
    <w:rsid w:val="39E52172"/>
    <w:rsid w:val="3A512861"/>
    <w:rsid w:val="3B4C4D71"/>
    <w:rsid w:val="3BED61E6"/>
    <w:rsid w:val="3DB507E2"/>
    <w:rsid w:val="3F8312B2"/>
    <w:rsid w:val="3FE14A5D"/>
    <w:rsid w:val="402661E4"/>
    <w:rsid w:val="40F56F7D"/>
    <w:rsid w:val="41EB694D"/>
    <w:rsid w:val="42731488"/>
    <w:rsid w:val="42DE5A71"/>
    <w:rsid w:val="44C3534C"/>
    <w:rsid w:val="44C75187"/>
    <w:rsid w:val="44F22A17"/>
    <w:rsid w:val="46750877"/>
    <w:rsid w:val="475A75D6"/>
    <w:rsid w:val="47670EAD"/>
    <w:rsid w:val="478600AD"/>
    <w:rsid w:val="48100EFE"/>
    <w:rsid w:val="4B42437D"/>
    <w:rsid w:val="4B87765A"/>
    <w:rsid w:val="4D451303"/>
    <w:rsid w:val="4DAE78DE"/>
    <w:rsid w:val="50B25440"/>
    <w:rsid w:val="524F6498"/>
    <w:rsid w:val="52896CD7"/>
    <w:rsid w:val="532652EC"/>
    <w:rsid w:val="53D93DF7"/>
    <w:rsid w:val="55134E48"/>
    <w:rsid w:val="562043C1"/>
    <w:rsid w:val="563E63AA"/>
    <w:rsid w:val="578F5D04"/>
    <w:rsid w:val="593947A2"/>
    <w:rsid w:val="597638E0"/>
    <w:rsid w:val="5A5B38B6"/>
    <w:rsid w:val="5AF12DA3"/>
    <w:rsid w:val="5B761B8E"/>
    <w:rsid w:val="5B9410C4"/>
    <w:rsid w:val="5C1845B1"/>
    <w:rsid w:val="5C2002EE"/>
    <w:rsid w:val="5CD02427"/>
    <w:rsid w:val="5DC80681"/>
    <w:rsid w:val="5DFC43CF"/>
    <w:rsid w:val="5E5C2986"/>
    <w:rsid w:val="5ED20F2B"/>
    <w:rsid w:val="5EF360E0"/>
    <w:rsid w:val="60906949"/>
    <w:rsid w:val="61C805A5"/>
    <w:rsid w:val="61D4412B"/>
    <w:rsid w:val="62636E0B"/>
    <w:rsid w:val="631238A3"/>
    <w:rsid w:val="639B6FD9"/>
    <w:rsid w:val="66884D70"/>
    <w:rsid w:val="669F3A33"/>
    <w:rsid w:val="66D63C10"/>
    <w:rsid w:val="68640B2E"/>
    <w:rsid w:val="691809FE"/>
    <w:rsid w:val="6B6333E6"/>
    <w:rsid w:val="6B9146AA"/>
    <w:rsid w:val="6BC40266"/>
    <w:rsid w:val="6DB430A1"/>
    <w:rsid w:val="6E936E54"/>
    <w:rsid w:val="6F3435E1"/>
    <w:rsid w:val="70B74EBB"/>
    <w:rsid w:val="71440A5B"/>
    <w:rsid w:val="716432E9"/>
    <w:rsid w:val="727F7420"/>
    <w:rsid w:val="72A818BC"/>
    <w:rsid w:val="72D64E43"/>
    <w:rsid w:val="72F70EE6"/>
    <w:rsid w:val="7317638F"/>
    <w:rsid w:val="73404317"/>
    <w:rsid w:val="7347353C"/>
    <w:rsid w:val="7613541B"/>
    <w:rsid w:val="76BB7CAF"/>
    <w:rsid w:val="77703856"/>
    <w:rsid w:val="77F57EB4"/>
    <w:rsid w:val="7D73780A"/>
    <w:rsid w:val="7E471565"/>
    <w:rsid w:val="7F3F7448"/>
    <w:rsid w:val="7F846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Hyperlink" w:uiPriority="99" w:unhideWhenUsed="1"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sz w:val="18"/>
      <w:szCs w:val="18"/>
    </w:rPr>
  </w:style>
  <w:style w:type="paragraph" w:styleId="a4">
    <w:name w:val="annotation text"/>
    <w:basedOn w:val="a"/>
    <w:link w:val="Char1"/>
    <w:qFormat/>
    <w:pPr>
      <w:jc w:val="left"/>
    </w:pPr>
    <w:rPr>
      <w:szCs w:val="24"/>
    </w:rPr>
  </w:style>
  <w:style w:type="paragraph" w:styleId="a5">
    <w:name w:val="Body Text"/>
    <w:basedOn w:val="a"/>
    <w:link w:val="Char0"/>
    <w:qFormat/>
    <w:pPr>
      <w:spacing w:after="120"/>
    </w:pPr>
  </w:style>
  <w:style w:type="paragraph" w:styleId="a6">
    <w:name w:val="Body Text Indent"/>
    <w:basedOn w:val="a"/>
    <w:qFormat/>
    <w:pPr>
      <w:ind w:firstLine="630"/>
    </w:pPr>
    <w:rPr>
      <w:sz w:val="32"/>
      <w:szCs w:val="24"/>
    </w:rPr>
  </w:style>
  <w:style w:type="paragraph" w:styleId="a7">
    <w:name w:val="Date"/>
    <w:basedOn w:val="a"/>
    <w:next w:val="a"/>
    <w:link w:val="Char2"/>
    <w:qFormat/>
    <w:pPr>
      <w:ind w:leftChars="2500" w:left="100"/>
    </w:pPr>
  </w:style>
  <w:style w:type="paragraph" w:styleId="20">
    <w:name w:val="Body Text Indent 2"/>
    <w:basedOn w:val="a"/>
    <w:link w:val="2Char0"/>
    <w:qFormat/>
    <w:pPr>
      <w:spacing w:after="120" w:line="480" w:lineRule="auto"/>
      <w:ind w:leftChars="200" w:left="420"/>
    </w:pPr>
  </w:style>
  <w:style w:type="paragraph" w:styleId="a8">
    <w:name w:val="Balloon Text"/>
    <w:basedOn w:val="a"/>
    <w:semiHidden/>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Pr>
      <w:rFonts w:ascii="Calibri" w:hAnsi="Calibri"/>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4"/>
    <w:next w:val="a4"/>
    <w:link w:val="Char4"/>
    <w:qFormat/>
    <w:rPr>
      <w:b/>
      <w:bCs/>
      <w:szCs w:val="22"/>
    </w:rPr>
  </w:style>
  <w:style w:type="character" w:styleId="ad">
    <w:name w:val="Hyperlink"/>
    <w:uiPriority w:val="99"/>
    <w:unhideWhenUsed/>
    <w:qFormat/>
    <w:rPr>
      <w:color w:val="0000FF"/>
      <w:u w:val="single"/>
    </w:rPr>
  </w:style>
  <w:style w:type="character" w:styleId="ae">
    <w:name w:val="annotation reference"/>
    <w:qFormat/>
    <w:rPr>
      <w:sz w:val="21"/>
      <w:szCs w:val="21"/>
    </w:rPr>
  </w:style>
  <w:style w:type="character" w:customStyle="1" w:styleId="2Char">
    <w:name w:val="标题 2 Char"/>
    <w:link w:val="2"/>
    <w:semiHidden/>
    <w:qFormat/>
    <w:rPr>
      <w:rFonts w:ascii="Cambria" w:eastAsia="宋体" w:hAnsi="Cambria" w:cs="Times New Roman"/>
      <w:b/>
      <w:bCs/>
      <w:kern w:val="2"/>
      <w:sz w:val="32"/>
      <w:szCs w:val="32"/>
    </w:rPr>
  </w:style>
  <w:style w:type="character" w:customStyle="1" w:styleId="Char">
    <w:name w:val="文档结构图 Char"/>
    <w:link w:val="a3"/>
    <w:qFormat/>
    <w:rPr>
      <w:rFonts w:ascii="宋体"/>
      <w:kern w:val="2"/>
      <w:sz w:val="18"/>
      <w:szCs w:val="18"/>
    </w:rPr>
  </w:style>
  <w:style w:type="character" w:customStyle="1" w:styleId="Char1">
    <w:name w:val="批注文字 Char1"/>
    <w:link w:val="a4"/>
    <w:qFormat/>
    <w:rPr>
      <w:kern w:val="2"/>
      <w:sz w:val="21"/>
      <w:szCs w:val="24"/>
    </w:rPr>
  </w:style>
  <w:style w:type="character" w:customStyle="1" w:styleId="Char0">
    <w:name w:val="正文文本 Char"/>
    <w:link w:val="a5"/>
    <w:qFormat/>
    <w:rPr>
      <w:kern w:val="2"/>
      <w:sz w:val="21"/>
      <w:szCs w:val="22"/>
    </w:rPr>
  </w:style>
  <w:style w:type="character" w:customStyle="1" w:styleId="Char2">
    <w:name w:val="日期 Char"/>
    <w:link w:val="a7"/>
    <w:qFormat/>
    <w:rPr>
      <w:kern w:val="2"/>
      <w:sz w:val="21"/>
      <w:szCs w:val="22"/>
    </w:rPr>
  </w:style>
  <w:style w:type="character" w:customStyle="1" w:styleId="2Char0">
    <w:name w:val="正文文本缩进 2 Char"/>
    <w:link w:val="20"/>
    <w:qFormat/>
    <w:rPr>
      <w:kern w:val="2"/>
      <w:sz w:val="21"/>
      <w:szCs w:val="22"/>
    </w:rPr>
  </w:style>
  <w:style w:type="character" w:customStyle="1" w:styleId="Char3">
    <w:name w:val="页脚 Char"/>
    <w:link w:val="a9"/>
    <w:uiPriority w:val="99"/>
    <w:qFormat/>
    <w:rPr>
      <w:kern w:val="2"/>
      <w:sz w:val="18"/>
      <w:szCs w:val="18"/>
    </w:rPr>
  </w:style>
  <w:style w:type="character" w:customStyle="1" w:styleId="Char4">
    <w:name w:val="批注主题 Char"/>
    <w:link w:val="ac"/>
    <w:qFormat/>
    <w:rPr>
      <w:b/>
      <w:bCs/>
      <w:kern w:val="2"/>
      <w:sz w:val="21"/>
      <w:szCs w:val="22"/>
    </w:rPr>
  </w:style>
  <w:style w:type="paragraph" w:customStyle="1" w:styleId="4">
    <w:name w:val="4、"/>
    <w:basedOn w:val="af"/>
    <w:next w:val="af0"/>
    <w:qFormat/>
    <w:pPr>
      <w:spacing w:beforeLines="50" w:before="50" w:afterLines="50" w:after="50"/>
      <w:outlineLvl w:val="3"/>
    </w:pPr>
    <w:rPr>
      <w:rFonts w:ascii="Calibri" w:hAnsi="Calibri"/>
    </w:rPr>
  </w:style>
  <w:style w:type="paragraph" w:customStyle="1" w:styleId="af">
    <w:name w:val="文一"/>
    <w:basedOn w:val="a"/>
    <w:qFormat/>
    <w:pPr>
      <w:topLinePunct/>
      <w:adjustRightInd w:val="0"/>
      <w:snapToGrid w:val="0"/>
      <w:spacing w:line="360" w:lineRule="auto"/>
      <w:ind w:firstLineChars="200" w:firstLine="200"/>
    </w:pPr>
    <w:rPr>
      <w:snapToGrid w:val="0"/>
      <w:spacing w:val="4"/>
      <w:sz w:val="24"/>
      <w:szCs w:val="24"/>
    </w:rPr>
  </w:style>
  <w:style w:type="paragraph" w:customStyle="1" w:styleId="af0">
    <w:name w:val="真正文"/>
    <w:basedOn w:val="a"/>
    <w:qFormat/>
    <w:pPr>
      <w:spacing w:beforeLines="50" w:before="50" w:afterLines="50" w:after="50" w:line="360" w:lineRule="auto"/>
      <w:ind w:firstLineChars="200" w:firstLine="899"/>
    </w:pPr>
    <w:rPr>
      <w:rFonts w:ascii="Calibri" w:hAnsi="Calibri"/>
      <w:sz w:val="24"/>
    </w:rPr>
  </w:style>
  <w:style w:type="paragraph" w:styleId="af1">
    <w:name w:val="List Paragraph"/>
    <w:basedOn w:val="a"/>
    <w:uiPriority w:val="34"/>
    <w:qFormat/>
    <w:pPr>
      <w:ind w:firstLineChars="200" w:firstLine="420"/>
    </w:pPr>
    <w:rPr>
      <w:rFonts w:ascii="Calibri" w:hAnsi="Calibri"/>
    </w:rPr>
  </w:style>
  <w:style w:type="paragraph" w:customStyle="1" w:styleId="af2">
    <w:name w:val="文字"/>
    <w:basedOn w:val="a"/>
    <w:qFormat/>
    <w:pPr>
      <w:spacing w:line="360" w:lineRule="auto"/>
      <w:ind w:firstLineChars="200" w:firstLine="200"/>
    </w:pPr>
    <w:rPr>
      <w:rFonts w:hAnsi="宋体"/>
      <w:sz w:val="24"/>
      <w:szCs w:val="24"/>
    </w:rPr>
  </w:style>
  <w:style w:type="paragraph" w:customStyle="1" w:styleId="11">
    <w:name w:val="正文1"/>
    <w:qFormat/>
    <w:pPr>
      <w:jc w:val="both"/>
    </w:pPr>
    <w:rPr>
      <w:rFonts w:ascii="等线" w:hAnsi="等线" w:cs="宋体"/>
      <w:kern w:val="2"/>
      <w:sz w:val="21"/>
      <w:szCs w:val="21"/>
    </w:rPr>
  </w:style>
  <w:style w:type="paragraph" w:customStyle="1" w:styleId="af3">
    <w:name w:val="表格文字（居中）"/>
    <w:basedOn w:val="a"/>
    <w:qFormat/>
    <w:pPr>
      <w:widowControl/>
      <w:jc w:val="center"/>
    </w:pPr>
    <w:rPr>
      <w:rFonts w:ascii="等线" w:hAnsi="等线"/>
      <w:szCs w:val="21"/>
    </w:rPr>
  </w:style>
  <w:style w:type="character" w:customStyle="1" w:styleId="Char5">
    <w:name w:val="批注文字 Char"/>
    <w:semiHidden/>
    <w:qFormat/>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Hyperlink" w:uiPriority="99" w:unhideWhenUsed="1"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sz w:val="18"/>
      <w:szCs w:val="18"/>
    </w:rPr>
  </w:style>
  <w:style w:type="paragraph" w:styleId="a4">
    <w:name w:val="annotation text"/>
    <w:basedOn w:val="a"/>
    <w:link w:val="Char1"/>
    <w:qFormat/>
    <w:pPr>
      <w:jc w:val="left"/>
    </w:pPr>
    <w:rPr>
      <w:szCs w:val="24"/>
    </w:rPr>
  </w:style>
  <w:style w:type="paragraph" w:styleId="a5">
    <w:name w:val="Body Text"/>
    <w:basedOn w:val="a"/>
    <w:link w:val="Char0"/>
    <w:qFormat/>
    <w:pPr>
      <w:spacing w:after="120"/>
    </w:pPr>
  </w:style>
  <w:style w:type="paragraph" w:styleId="a6">
    <w:name w:val="Body Text Indent"/>
    <w:basedOn w:val="a"/>
    <w:qFormat/>
    <w:pPr>
      <w:ind w:firstLine="630"/>
    </w:pPr>
    <w:rPr>
      <w:sz w:val="32"/>
      <w:szCs w:val="24"/>
    </w:rPr>
  </w:style>
  <w:style w:type="paragraph" w:styleId="a7">
    <w:name w:val="Date"/>
    <w:basedOn w:val="a"/>
    <w:next w:val="a"/>
    <w:link w:val="Char2"/>
    <w:qFormat/>
    <w:pPr>
      <w:ind w:leftChars="2500" w:left="100"/>
    </w:pPr>
  </w:style>
  <w:style w:type="paragraph" w:styleId="20">
    <w:name w:val="Body Text Indent 2"/>
    <w:basedOn w:val="a"/>
    <w:link w:val="2Char0"/>
    <w:qFormat/>
    <w:pPr>
      <w:spacing w:after="120" w:line="480" w:lineRule="auto"/>
      <w:ind w:leftChars="200" w:left="420"/>
    </w:pPr>
  </w:style>
  <w:style w:type="paragraph" w:styleId="a8">
    <w:name w:val="Balloon Text"/>
    <w:basedOn w:val="a"/>
    <w:semiHidden/>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Pr>
      <w:rFonts w:ascii="Calibri" w:hAnsi="Calibri"/>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4"/>
    <w:next w:val="a4"/>
    <w:link w:val="Char4"/>
    <w:qFormat/>
    <w:rPr>
      <w:b/>
      <w:bCs/>
      <w:szCs w:val="22"/>
    </w:rPr>
  </w:style>
  <w:style w:type="character" w:styleId="ad">
    <w:name w:val="Hyperlink"/>
    <w:uiPriority w:val="99"/>
    <w:unhideWhenUsed/>
    <w:qFormat/>
    <w:rPr>
      <w:color w:val="0000FF"/>
      <w:u w:val="single"/>
    </w:rPr>
  </w:style>
  <w:style w:type="character" w:styleId="ae">
    <w:name w:val="annotation reference"/>
    <w:qFormat/>
    <w:rPr>
      <w:sz w:val="21"/>
      <w:szCs w:val="21"/>
    </w:rPr>
  </w:style>
  <w:style w:type="character" w:customStyle="1" w:styleId="2Char">
    <w:name w:val="标题 2 Char"/>
    <w:link w:val="2"/>
    <w:semiHidden/>
    <w:qFormat/>
    <w:rPr>
      <w:rFonts w:ascii="Cambria" w:eastAsia="宋体" w:hAnsi="Cambria" w:cs="Times New Roman"/>
      <w:b/>
      <w:bCs/>
      <w:kern w:val="2"/>
      <w:sz w:val="32"/>
      <w:szCs w:val="32"/>
    </w:rPr>
  </w:style>
  <w:style w:type="character" w:customStyle="1" w:styleId="Char">
    <w:name w:val="文档结构图 Char"/>
    <w:link w:val="a3"/>
    <w:qFormat/>
    <w:rPr>
      <w:rFonts w:ascii="宋体"/>
      <w:kern w:val="2"/>
      <w:sz w:val="18"/>
      <w:szCs w:val="18"/>
    </w:rPr>
  </w:style>
  <w:style w:type="character" w:customStyle="1" w:styleId="Char1">
    <w:name w:val="批注文字 Char1"/>
    <w:link w:val="a4"/>
    <w:qFormat/>
    <w:rPr>
      <w:kern w:val="2"/>
      <w:sz w:val="21"/>
      <w:szCs w:val="24"/>
    </w:rPr>
  </w:style>
  <w:style w:type="character" w:customStyle="1" w:styleId="Char0">
    <w:name w:val="正文文本 Char"/>
    <w:link w:val="a5"/>
    <w:qFormat/>
    <w:rPr>
      <w:kern w:val="2"/>
      <w:sz w:val="21"/>
      <w:szCs w:val="22"/>
    </w:rPr>
  </w:style>
  <w:style w:type="character" w:customStyle="1" w:styleId="Char2">
    <w:name w:val="日期 Char"/>
    <w:link w:val="a7"/>
    <w:qFormat/>
    <w:rPr>
      <w:kern w:val="2"/>
      <w:sz w:val="21"/>
      <w:szCs w:val="22"/>
    </w:rPr>
  </w:style>
  <w:style w:type="character" w:customStyle="1" w:styleId="2Char0">
    <w:name w:val="正文文本缩进 2 Char"/>
    <w:link w:val="20"/>
    <w:qFormat/>
    <w:rPr>
      <w:kern w:val="2"/>
      <w:sz w:val="21"/>
      <w:szCs w:val="22"/>
    </w:rPr>
  </w:style>
  <w:style w:type="character" w:customStyle="1" w:styleId="Char3">
    <w:name w:val="页脚 Char"/>
    <w:link w:val="a9"/>
    <w:uiPriority w:val="99"/>
    <w:qFormat/>
    <w:rPr>
      <w:kern w:val="2"/>
      <w:sz w:val="18"/>
      <w:szCs w:val="18"/>
    </w:rPr>
  </w:style>
  <w:style w:type="character" w:customStyle="1" w:styleId="Char4">
    <w:name w:val="批注主题 Char"/>
    <w:link w:val="ac"/>
    <w:qFormat/>
    <w:rPr>
      <w:b/>
      <w:bCs/>
      <w:kern w:val="2"/>
      <w:sz w:val="21"/>
      <w:szCs w:val="22"/>
    </w:rPr>
  </w:style>
  <w:style w:type="paragraph" w:customStyle="1" w:styleId="4">
    <w:name w:val="4、"/>
    <w:basedOn w:val="af"/>
    <w:next w:val="af0"/>
    <w:qFormat/>
    <w:pPr>
      <w:spacing w:beforeLines="50" w:before="50" w:afterLines="50" w:after="50"/>
      <w:outlineLvl w:val="3"/>
    </w:pPr>
    <w:rPr>
      <w:rFonts w:ascii="Calibri" w:hAnsi="Calibri"/>
    </w:rPr>
  </w:style>
  <w:style w:type="paragraph" w:customStyle="1" w:styleId="af">
    <w:name w:val="文一"/>
    <w:basedOn w:val="a"/>
    <w:qFormat/>
    <w:pPr>
      <w:topLinePunct/>
      <w:adjustRightInd w:val="0"/>
      <w:snapToGrid w:val="0"/>
      <w:spacing w:line="360" w:lineRule="auto"/>
      <w:ind w:firstLineChars="200" w:firstLine="200"/>
    </w:pPr>
    <w:rPr>
      <w:snapToGrid w:val="0"/>
      <w:spacing w:val="4"/>
      <w:sz w:val="24"/>
      <w:szCs w:val="24"/>
    </w:rPr>
  </w:style>
  <w:style w:type="paragraph" w:customStyle="1" w:styleId="af0">
    <w:name w:val="真正文"/>
    <w:basedOn w:val="a"/>
    <w:qFormat/>
    <w:pPr>
      <w:spacing w:beforeLines="50" w:before="50" w:afterLines="50" w:after="50" w:line="360" w:lineRule="auto"/>
      <w:ind w:firstLineChars="200" w:firstLine="899"/>
    </w:pPr>
    <w:rPr>
      <w:rFonts w:ascii="Calibri" w:hAnsi="Calibri"/>
      <w:sz w:val="24"/>
    </w:rPr>
  </w:style>
  <w:style w:type="paragraph" w:styleId="af1">
    <w:name w:val="List Paragraph"/>
    <w:basedOn w:val="a"/>
    <w:uiPriority w:val="34"/>
    <w:qFormat/>
    <w:pPr>
      <w:ind w:firstLineChars="200" w:firstLine="420"/>
    </w:pPr>
    <w:rPr>
      <w:rFonts w:ascii="Calibri" w:hAnsi="Calibri"/>
    </w:rPr>
  </w:style>
  <w:style w:type="paragraph" w:customStyle="1" w:styleId="af2">
    <w:name w:val="文字"/>
    <w:basedOn w:val="a"/>
    <w:qFormat/>
    <w:pPr>
      <w:spacing w:line="360" w:lineRule="auto"/>
      <w:ind w:firstLineChars="200" w:firstLine="200"/>
    </w:pPr>
    <w:rPr>
      <w:rFonts w:hAnsi="宋体"/>
      <w:sz w:val="24"/>
      <w:szCs w:val="24"/>
    </w:rPr>
  </w:style>
  <w:style w:type="paragraph" w:customStyle="1" w:styleId="11">
    <w:name w:val="正文1"/>
    <w:qFormat/>
    <w:pPr>
      <w:jc w:val="both"/>
    </w:pPr>
    <w:rPr>
      <w:rFonts w:ascii="等线" w:hAnsi="等线" w:cs="宋体"/>
      <w:kern w:val="2"/>
      <w:sz w:val="21"/>
      <w:szCs w:val="21"/>
    </w:rPr>
  </w:style>
  <w:style w:type="paragraph" w:customStyle="1" w:styleId="af3">
    <w:name w:val="表格文字（居中）"/>
    <w:basedOn w:val="a"/>
    <w:qFormat/>
    <w:pPr>
      <w:widowControl/>
      <w:jc w:val="center"/>
    </w:pPr>
    <w:rPr>
      <w:rFonts w:ascii="等线" w:hAnsi="等线"/>
      <w:szCs w:val="21"/>
    </w:rPr>
  </w:style>
  <w:style w:type="character" w:customStyle="1" w:styleId="Char5">
    <w:name w:val="批注文字 Char"/>
    <w:semiHidden/>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3101</Words>
  <Characters>110</Characters>
  <Application>Microsoft Office Word</Application>
  <DocSecurity>0</DocSecurity>
  <Lines>1</Lines>
  <Paragraphs>6</Paragraphs>
  <ScaleCrop>false</ScaleCrop>
  <Company>Microsoft</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内部资料，注意保管</dc:title>
  <dc:creator>微软用户</dc:creator>
  <cp:lastModifiedBy>NTKO</cp:lastModifiedBy>
  <cp:revision>88</cp:revision>
  <cp:lastPrinted>2020-10-14T02:54:00Z</cp:lastPrinted>
  <dcterms:created xsi:type="dcterms:W3CDTF">2017-06-10T03:12:00Z</dcterms:created>
  <dcterms:modified xsi:type="dcterms:W3CDTF">2023-07-24T08:43:00Z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CEE0DBA9747E4B44843A58A619CF2ACA_13</vt:lpwstr>
  </property>
</Properties>
</file>