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6B452" w14:textId="77777777" w:rsidR="004F5207" w:rsidRPr="00FA146F" w:rsidRDefault="00F346BD">
      <w:pPr>
        <w:spacing w:line="360" w:lineRule="auto"/>
        <w:rPr>
          <w:rFonts w:ascii="Calibri" w:eastAsia="方正小标宋简体" w:hAnsi="Calibri"/>
          <w:b/>
          <w:bCs/>
          <w:color w:val="000000" w:themeColor="text1"/>
          <w:sz w:val="44"/>
          <w:szCs w:val="44"/>
        </w:rPr>
      </w:pPr>
      <w:bookmarkStart w:id="0" w:name="_Toc60073295"/>
      <w:r w:rsidRPr="00FA146F">
        <w:rPr>
          <w:rFonts w:ascii="Calibri" w:hAnsi="Calibri" w:hint="eastAsia"/>
          <w:b/>
          <w:color w:val="000000" w:themeColor="text1"/>
          <w:sz w:val="32"/>
          <w:szCs w:val="32"/>
        </w:rPr>
        <w:t>合同</w:t>
      </w:r>
      <w:r w:rsidRPr="00FA146F">
        <w:rPr>
          <w:rFonts w:ascii="Calibri" w:hAnsi="Calibri"/>
          <w:b/>
          <w:color w:val="000000" w:themeColor="text1"/>
          <w:sz w:val="32"/>
          <w:szCs w:val="32"/>
        </w:rPr>
        <w:t>编号：</w:t>
      </w:r>
      <w:sdt>
        <w:sdtPr>
          <w:rPr>
            <w:rFonts w:ascii="Calibri" w:hAnsi="Calibri"/>
            <w:b/>
            <w:color w:val="000000" w:themeColor="text1"/>
            <w:sz w:val="32"/>
            <w:szCs w:val="32"/>
            <w:u w:val="single"/>
          </w:rPr>
          <w:id w:val="1773743682"/>
          <w:placeholder>
            <w:docPart w:val="521A2B4B7F7840DBBBAE5A1A7BA94E5C"/>
          </w:placeholder>
        </w:sdtPr>
        <w:sdtEndPr/>
        <w:sdtContent/>
      </w:sdt>
      <w:r w:rsidRPr="00FA146F">
        <w:rPr>
          <w:rFonts w:ascii="Calibri" w:hAnsi="Calibri"/>
          <w:b/>
          <w:color w:val="000000" w:themeColor="text1"/>
          <w:sz w:val="32"/>
          <w:szCs w:val="32"/>
          <w:u w:val="single"/>
        </w:rPr>
        <w:t xml:space="preserve">          </w:t>
      </w:r>
      <w:bookmarkStart w:id="1" w:name="_GoBack"/>
      <w:bookmarkEnd w:id="1"/>
    </w:p>
    <w:p w14:paraId="69C082FB" w14:textId="77777777" w:rsidR="004F5207" w:rsidRPr="00FA146F" w:rsidRDefault="004F5207">
      <w:pPr>
        <w:spacing w:line="360" w:lineRule="auto"/>
        <w:rPr>
          <w:rFonts w:ascii="Calibri" w:eastAsia="方正小标宋简体" w:hAnsi="Calibri"/>
          <w:b/>
          <w:bCs/>
          <w:color w:val="000000" w:themeColor="text1"/>
          <w:sz w:val="44"/>
          <w:szCs w:val="44"/>
        </w:rPr>
      </w:pPr>
    </w:p>
    <w:p w14:paraId="196DC52E" w14:textId="77777777" w:rsidR="004F5207" w:rsidRPr="00FA146F" w:rsidRDefault="004F5207">
      <w:pPr>
        <w:spacing w:line="360" w:lineRule="auto"/>
        <w:jc w:val="center"/>
        <w:rPr>
          <w:rFonts w:ascii="Calibri" w:eastAsia="方正小标宋简体" w:hAnsi="Calibri"/>
          <w:b/>
          <w:bCs/>
          <w:color w:val="000000" w:themeColor="text1"/>
          <w:sz w:val="44"/>
          <w:szCs w:val="44"/>
        </w:rPr>
      </w:pPr>
    </w:p>
    <w:p w14:paraId="23324211" w14:textId="77777777" w:rsidR="004F5207" w:rsidRPr="00FA146F" w:rsidRDefault="004F5207">
      <w:pPr>
        <w:spacing w:line="360" w:lineRule="auto"/>
        <w:jc w:val="center"/>
        <w:rPr>
          <w:rFonts w:ascii="Calibri" w:eastAsia="方正小标宋简体" w:hAnsi="Calibri"/>
          <w:b/>
          <w:bCs/>
          <w:color w:val="000000" w:themeColor="text1"/>
          <w:sz w:val="44"/>
          <w:szCs w:val="44"/>
        </w:rPr>
      </w:pPr>
    </w:p>
    <w:p w14:paraId="5A1D3D2C" w14:textId="77777777" w:rsidR="004F5207" w:rsidRPr="00FA146F" w:rsidRDefault="004F5207">
      <w:pPr>
        <w:spacing w:line="360" w:lineRule="auto"/>
        <w:jc w:val="center"/>
        <w:rPr>
          <w:rFonts w:ascii="Calibri" w:eastAsia="方正小标宋简体" w:hAnsi="Calibri"/>
          <w:b/>
          <w:bCs/>
          <w:color w:val="000000" w:themeColor="text1"/>
          <w:sz w:val="44"/>
          <w:szCs w:val="44"/>
        </w:rPr>
      </w:pPr>
    </w:p>
    <w:p w14:paraId="2EC0A743" w14:textId="77777777" w:rsidR="004F5207" w:rsidRPr="00FA146F" w:rsidRDefault="004F5207">
      <w:pPr>
        <w:spacing w:line="360" w:lineRule="auto"/>
        <w:jc w:val="center"/>
        <w:rPr>
          <w:rFonts w:ascii="Calibri" w:eastAsia="方正小标宋简体" w:hAnsi="Calibri"/>
          <w:b/>
          <w:bCs/>
          <w:color w:val="000000" w:themeColor="text1"/>
          <w:sz w:val="44"/>
          <w:szCs w:val="44"/>
        </w:rPr>
      </w:pPr>
    </w:p>
    <w:p w14:paraId="2FDD8CDB" w14:textId="77777777" w:rsidR="004F5207" w:rsidRPr="00FA146F" w:rsidRDefault="00F346BD">
      <w:pPr>
        <w:spacing w:line="360" w:lineRule="auto"/>
        <w:jc w:val="center"/>
        <w:rPr>
          <w:rFonts w:ascii="Calibri" w:eastAsia="方正小标宋简体" w:hAnsi="Calibri"/>
          <w:b/>
          <w:bCs/>
          <w:color w:val="000000" w:themeColor="text1"/>
          <w:sz w:val="44"/>
          <w:szCs w:val="44"/>
        </w:rPr>
      </w:pPr>
      <w:r w:rsidRPr="00FA146F">
        <w:rPr>
          <w:rFonts w:ascii="Calibri" w:eastAsia="方正小标宋简体" w:hAnsi="Calibri" w:hint="eastAsia"/>
          <w:b/>
          <w:bCs/>
          <w:color w:val="000000" w:themeColor="text1"/>
          <w:sz w:val="44"/>
          <w:szCs w:val="44"/>
        </w:rPr>
        <w:t>中山大学附属第三医院</w:t>
      </w:r>
    </w:p>
    <w:bookmarkStart w:id="2" w:name="_Hlk44578826"/>
    <w:bookmarkStart w:id="3" w:name="_Hlk44578735"/>
    <w:p w14:paraId="61718D64" w14:textId="77777777" w:rsidR="004F5207" w:rsidRPr="00FA146F" w:rsidRDefault="00FA146F">
      <w:pPr>
        <w:spacing w:line="360" w:lineRule="auto"/>
        <w:jc w:val="center"/>
        <w:rPr>
          <w:rFonts w:ascii="Calibri" w:eastAsia="黑体" w:hAnsi="Calibri"/>
          <w:b/>
          <w:bCs/>
          <w:color w:val="000000" w:themeColor="text1"/>
          <w:sz w:val="44"/>
          <w:szCs w:val="44"/>
        </w:rPr>
      </w:pPr>
      <w:sdt>
        <w:sdtPr>
          <w:rPr>
            <w:rFonts w:ascii="Calibri" w:eastAsia="黑体" w:hAnsi="Calibri"/>
            <w:b/>
            <w:bCs/>
            <w:color w:val="000000" w:themeColor="text1"/>
            <w:sz w:val="44"/>
            <w:szCs w:val="44"/>
            <w:u w:val="single"/>
          </w:rPr>
          <w:id w:val="-484472785"/>
          <w:placeholder>
            <w:docPart w:val="521A2B4B7F7840DBBBAE5A1A7BA94E5C"/>
          </w:placeholder>
        </w:sdtPr>
        <w:sdtEndPr/>
        <w:sdtContent/>
      </w:sdt>
      <w:r w:rsidR="00F346BD" w:rsidRPr="00FA146F">
        <w:rPr>
          <w:rFonts w:ascii="宋体" w:hAnsi="宋体"/>
          <w:color w:val="000000" w:themeColor="text1"/>
          <w:sz w:val="28"/>
          <w:szCs w:val="28"/>
          <w:u w:val="single"/>
        </w:rPr>
        <w:t xml:space="preserve"> </w:t>
      </w:r>
      <w:r w:rsidR="00F346BD" w:rsidRPr="00FA146F">
        <w:rPr>
          <w:rFonts w:ascii="黑体" w:eastAsia="黑体" w:hint="eastAsia"/>
          <w:b/>
          <w:color w:val="000000" w:themeColor="text1"/>
          <w:spacing w:val="78"/>
          <w:sz w:val="52"/>
          <w:u w:val="single"/>
        </w:rPr>
        <w:t>建设工程设计合同</w:t>
      </w:r>
    </w:p>
    <w:p w14:paraId="5C4A1B61" w14:textId="77777777" w:rsidR="004F5207" w:rsidRPr="00FA146F" w:rsidRDefault="004F5207">
      <w:pPr>
        <w:spacing w:line="360" w:lineRule="auto"/>
        <w:jc w:val="center"/>
        <w:rPr>
          <w:rFonts w:ascii="Calibri" w:eastAsia="方正小标宋简体" w:hAnsi="Calibri"/>
          <w:b/>
          <w:bCs/>
          <w:color w:val="000000" w:themeColor="text1"/>
          <w:sz w:val="32"/>
          <w:szCs w:val="32"/>
        </w:rPr>
      </w:pPr>
    </w:p>
    <w:p w14:paraId="22094137" w14:textId="77777777" w:rsidR="004F5207" w:rsidRPr="00FA146F" w:rsidRDefault="004F5207">
      <w:pPr>
        <w:spacing w:line="360" w:lineRule="auto"/>
        <w:rPr>
          <w:rFonts w:ascii="Calibri" w:eastAsia="方正小标宋简体" w:hAnsi="Calibri"/>
          <w:b/>
          <w:bCs/>
          <w:color w:val="000000" w:themeColor="text1"/>
          <w:sz w:val="32"/>
          <w:szCs w:val="32"/>
        </w:rPr>
      </w:pPr>
    </w:p>
    <w:p w14:paraId="5817A0D0" w14:textId="77777777" w:rsidR="004F5207" w:rsidRPr="00FA146F" w:rsidRDefault="004F5207">
      <w:pPr>
        <w:spacing w:line="360" w:lineRule="auto"/>
        <w:jc w:val="center"/>
        <w:rPr>
          <w:rFonts w:ascii="Calibri" w:eastAsia="方正小标宋简体" w:hAnsi="Calibri"/>
          <w:b/>
          <w:bCs/>
          <w:color w:val="000000" w:themeColor="text1"/>
          <w:sz w:val="32"/>
          <w:szCs w:val="32"/>
        </w:rPr>
      </w:pPr>
    </w:p>
    <w:p w14:paraId="1D81307E" w14:textId="77777777" w:rsidR="004F5207" w:rsidRPr="00FA146F" w:rsidRDefault="004F5207">
      <w:pPr>
        <w:spacing w:line="360" w:lineRule="auto"/>
        <w:jc w:val="center"/>
        <w:rPr>
          <w:rFonts w:ascii="Calibri" w:eastAsia="方正小标宋简体" w:hAnsi="Calibri"/>
          <w:b/>
          <w:bCs/>
          <w:color w:val="000000" w:themeColor="text1"/>
          <w:sz w:val="32"/>
          <w:szCs w:val="32"/>
        </w:rPr>
      </w:pPr>
    </w:p>
    <w:p w14:paraId="002E1EF4" w14:textId="77777777" w:rsidR="004F5207" w:rsidRPr="00FA146F" w:rsidRDefault="004F5207">
      <w:pPr>
        <w:spacing w:line="360" w:lineRule="auto"/>
        <w:jc w:val="center"/>
        <w:rPr>
          <w:rFonts w:ascii="Calibri" w:eastAsia="方正小标宋简体" w:hAnsi="Calibri"/>
          <w:b/>
          <w:bCs/>
          <w:color w:val="000000" w:themeColor="text1"/>
          <w:sz w:val="32"/>
          <w:szCs w:val="32"/>
        </w:rPr>
      </w:pPr>
    </w:p>
    <w:bookmarkEnd w:id="3" w:displacedByCustomXml="next"/>
    <w:bookmarkEnd w:id="2" w:displacedByCustomXml="next"/>
    <w:sdt>
      <w:sdtPr>
        <w:rPr>
          <w:rFonts w:ascii="Calibri" w:hAnsi="Calibri"/>
          <w:b/>
          <w:color w:val="000000" w:themeColor="text1"/>
          <w:sz w:val="32"/>
          <w:szCs w:val="32"/>
        </w:rPr>
        <w:id w:val="-1736545821"/>
        <w:placeholder>
          <w:docPart w:val="95C9F5A37CBD4D99A553CBA0B923168C"/>
        </w:placeholder>
      </w:sdtPr>
      <w:sdtEndPr>
        <w:rPr>
          <w:u w:val="single"/>
        </w:rPr>
      </w:sdtEndPr>
      <w:sdtContent>
        <w:p w14:paraId="04662D91" w14:textId="77777777" w:rsidR="004F5207" w:rsidRPr="00FA146F" w:rsidRDefault="00F346BD">
          <w:pPr>
            <w:ind w:firstLineChars="529" w:firstLine="1699"/>
            <w:rPr>
              <w:rFonts w:ascii="Calibri" w:hAnsi="Calibri"/>
              <w:b/>
              <w:color w:val="000000" w:themeColor="text1"/>
              <w:sz w:val="32"/>
              <w:szCs w:val="32"/>
              <w:u w:val="single"/>
            </w:rPr>
          </w:pPr>
          <w:r w:rsidRPr="00FA146F">
            <w:rPr>
              <w:rFonts w:ascii="Calibri" w:hAnsi="Calibri" w:hint="eastAsia"/>
              <w:b/>
              <w:color w:val="000000" w:themeColor="text1"/>
              <w:sz w:val="32"/>
              <w:szCs w:val="32"/>
            </w:rPr>
            <w:t>工程</w:t>
          </w:r>
          <w:r w:rsidRPr="00FA146F">
            <w:rPr>
              <w:rFonts w:ascii="Calibri" w:hAnsi="Calibri"/>
              <w:b/>
              <w:color w:val="000000" w:themeColor="text1"/>
              <w:sz w:val="32"/>
              <w:szCs w:val="32"/>
            </w:rPr>
            <w:t>名称：</w:t>
          </w:r>
          <w:r w:rsidRPr="00FA146F">
            <w:rPr>
              <w:rFonts w:ascii="Calibri" w:hAnsi="Calibri"/>
              <w:b/>
              <w:color w:val="000000" w:themeColor="text1"/>
              <w:sz w:val="32"/>
              <w:szCs w:val="32"/>
              <w:u w:val="single"/>
            </w:rPr>
            <w:t xml:space="preserve">                               </w:t>
          </w:r>
        </w:p>
        <w:p w14:paraId="5EEECC9F" w14:textId="77777777" w:rsidR="004F5207" w:rsidRPr="00FA146F" w:rsidRDefault="00F346BD">
          <w:pPr>
            <w:pStyle w:val="a0"/>
            <w:spacing w:before="0" w:after="0"/>
            <w:ind w:firstLineChars="529" w:firstLine="1699"/>
            <w:jc w:val="left"/>
            <w:rPr>
              <w:color w:val="000000" w:themeColor="text1"/>
              <w:lang w:val="en-US"/>
            </w:rPr>
          </w:pPr>
          <w:r w:rsidRPr="00FA146F">
            <w:rPr>
              <w:rFonts w:hint="eastAsia"/>
              <w:color w:val="000000" w:themeColor="text1"/>
              <w:lang w:val="en-US"/>
            </w:rPr>
            <w:t>工程地点：</w:t>
          </w:r>
          <w:r w:rsidRPr="00FA146F">
            <w:rPr>
              <w:rFonts w:hint="eastAsia"/>
              <w:color w:val="000000" w:themeColor="text1"/>
              <w:u w:val="single"/>
              <w:lang w:val="en-US"/>
            </w:rPr>
            <w:t xml:space="preserve"> </w:t>
          </w:r>
          <w:r w:rsidRPr="00FA146F">
            <w:rPr>
              <w:color w:val="000000" w:themeColor="text1"/>
              <w:u w:val="single"/>
              <w:lang w:val="en-US"/>
            </w:rPr>
            <w:t xml:space="preserve">                              </w:t>
          </w:r>
        </w:p>
        <w:p w14:paraId="0A2CD9C6" w14:textId="77777777" w:rsidR="004F5207" w:rsidRPr="00FA146F" w:rsidRDefault="00F346BD">
          <w:pPr>
            <w:ind w:firstLineChars="529" w:firstLine="1699"/>
            <w:rPr>
              <w:rFonts w:ascii="Calibri" w:hAnsi="Calibri"/>
              <w:b/>
              <w:color w:val="000000" w:themeColor="text1"/>
              <w:sz w:val="32"/>
              <w:szCs w:val="32"/>
            </w:rPr>
          </w:pPr>
          <w:bookmarkStart w:id="4" w:name="_Hlk44578523"/>
          <w:r w:rsidRPr="00FA146F">
            <w:rPr>
              <w:rFonts w:ascii="Calibri" w:hAnsi="Calibri" w:hint="eastAsia"/>
              <w:b/>
              <w:color w:val="000000" w:themeColor="text1"/>
              <w:sz w:val="32"/>
              <w:szCs w:val="32"/>
            </w:rPr>
            <w:t>甲方（发包人）：</w:t>
          </w:r>
          <w:r w:rsidRPr="00FA146F">
            <w:rPr>
              <w:rFonts w:ascii="Calibri" w:hAnsi="Calibri" w:hint="eastAsia"/>
              <w:b/>
              <w:color w:val="000000" w:themeColor="text1"/>
              <w:sz w:val="32"/>
              <w:szCs w:val="32"/>
              <w:u w:val="single"/>
            </w:rPr>
            <w:t xml:space="preserve"> </w:t>
          </w:r>
          <w:r w:rsidRPr="00FA146F">
            <w:rPr>
              <w:rFonts w:ascii="Calibri" w:hAnsi="Calibri"/>
              <w:b/>
              <w:color w:val="000000" w:themeColor="text1"/>
              <w:sz w:val="32"/>
              <w:szCs w:val="32"/>
              <w:u w:val="single"/>
            </w:rPr>
            <w:t xml:space="preserve">  </w:t>
          </w:r>
          <w:r w:rsidRPr="00FA146F">
            <w:rPr>
              <w:rFonts w:ascii="Calibri" w:hAnsi="Calibri" w:hint="eastAsia"/>
              <w:b/>
              <w:color w:val="000000" w:themeColor="text1"/>
              <w:sz w:val="32"/>
              <w:szCs w:val="32"/>
              <w:u w:val="single"/>
            </w:rPr>
            <w:t>中山大学附属第三医院</w:t>
          </w:r>
          <w:r w:rsidRPr="00FA146F">
            <w:rPr>
              <w:rFonts w:ascii="Calibri" w:hAnsi="Calibri"/>
              <w:b/>
              <w:color w:val="000000" w:themeColor="text1"/>
              <w:sz w:val="32"/>
              <w:szCs w:val="32"/>
              <w:u w:val="single"/>
            </w:rPr>
            <w:t xml:space="preserve">  </w:t>
          </w:r>
          <w:r w:rsidRPr="00FA146F">
            <w:rPr>
              <w:rFonts w:ascii="Calibri" w:hAnsi="Calibri" w:hint="eastAsia"/>
              <w:b/>
              <w:color w:val="000000" w:themeColor="text1"/>
              <w:sz w:val="32"/>
              <w:szCs w:val="32"/>
              <w:u w:val="single"/>
            </w:rPr>
            <w:t xml:space="preserve"> </w:t>
          </w:r>
        </w:p>
        <w:p w14:paraId="75AB44BD" w14:textId="77777777" w:rsidR="004F5207" w:rsidRPr="00FA146F" w:rsidRDefault="00F346BD">
          <w:pPr>
            <w:ind w:firstLineChars="529" w:firstLine="1699"/>
            <w:rPr>
              <w:rFonts w:ascii="Calibri" w:hAnsi="Calibri"/>
              <w:b/>
              <w:color w:val="000000" w:themeColor="text1"/>
              <w:sz w:val="32"/>
              <w:szCs w:val="32"/>
              <w:u w:val="single"/>
            </w:rPr>
          </w:pPr>
          <w:r w:rsidRPr="00FA146F">
            <w:rPr>
              <w:rFonts w:ascii="Calibri" w:hAnsi="Calibri" w:hint="eastAsia"/>
              <w:b/>
              <w:color w:val="000000" w:themeColor="text1"/>
              <w:sz w:val="32"/>
              <w:szCs w:val="32"/>
            </w:rPr>
            <w:t>乙方（承包人）：</w:t>
          </w:r>
          <w:r w:rsidRPr="00FA146F">
            <w:rPr>
              <w:rFonts w:ascii="Calibri" w:hAnsi="Calibri"/>
              <w:b/>
              <w:color w:val="000000" w:themeColor="text1"/>
              <w:sz w:val="32"/>
              <w:szCs w:val="32"/>
              <w:u w:val="single"/>
            </w:rPr>
            <w:t xml:space="preserve">                          </w:t>
          </w:r>
        </w:p>
        <w:p w14:paraId="4678EF43" w14:textId="77777777" w:rsidR="004F5207" w:rsidRPr="00FA146F" w:rsidRDefault="00F346BD">
          <w:pPr>
            <w:ind w:firstLineChars="529" w:firstLine="1699"/>
            <w:rPr>
              <w:rFonts w:ascii="Calibri" w:hAnsi="Calibri"/>
              <w:b/>
              <w:color w:val="000000" w:themeColor="text1"/>
              <w:sz w:val="32"/>
              <w:szCs w:val="32"/>
            </w:rPr>
          </w:pPr>
          <w:r w:rsidRPr="00FA146F">
            <w:rPr>
              <w:rFonts w:ascii="Calibri" w:hAnsi="Calibri" w:hint="eastAsia"/>
              <w:b/>
              <w:color w:val="000000" w:themeColor="text1"/>
              <w:sz w:val="32"/>
              <w:szCs w:val="32"/>
            </w:rPr>
            <w:t>设计证书等级：</w:t>
          </w:r>
          <w:r w:rsidRPr="00FA146F">
            <w:rPr>
              <w:rFonts w:ascii="Calibri" w:hAnsi="Calibri"/>
              <w:b/>
              <w:color w:val="000000" w:themeColor="text1"/>
              <w:sz w:val="32"/>
              <w:szCs w:val="32"/>
              <w:u w:val="single"/>
            </w:rPr>
            <w:t xml:space="preserve">                           </w:t>
          </w:r>
        </w:p>
        <w:p w14:paraId="287FA6B2" w14:textId="77777777" w:rsidR="004F5207" w:rsidRPr="00FA146F" w:rsidRDefault="00F346BD">
          <w:pPr>
            <w:ind w:firstLineChars="529" w:firstLine="1699"/>
            <w:rPr>
              <w:color w:val="000000" w:themeColor="text1"/>
            </w:rPr>
          </w:pPr>
          <w:r w:rsidRPr="00FA146F">
            <w:rPr>
              <w:rFonts w:ascii="Calibri" w:hAnsi="Calibri" w:hint="eastAsia"/>
              <w:b/>
              <w:color w:val="000000" w:themeColor="text1"/>
              <w:sz w:val="32"/>
              <w:szCs w:val="32"/>
            </w:rPr>
            <w:t>设计总工期：</w:t>
          </w:r>
          <w:r w:rsidRPr="00FA146F">
            <w:rPr>
              <w:rFonts w:ascii="Calibri" w:hAnsi="Calibri"/>
              <w:b/>
              <w:color w:val="000000" w:themeColor="text1"/>
              <w:sz w:val="32"/>
              <w:szCs w:val="32"/>
              <w:u w:val="single"/>
            </w:rPr>
            <w:t xml:space="preserve">                             </w:t>
          </w:r>
        </w:p>
        <w:bookmarkEnd w:id="4"/>
        <w:p w14:paraId="442ACDD6" w14:textId="77777777" w:rsidR="004F5207" w:rsidRPr="00FA146F" w:rsidRDefault="00F346BD">
          <w:pPr>
            <w:ind w:firstLineChars="529" w:firstLine="1699"/>
            <w:rPr>
              <w:rFonts w:ascii="Calibri" w:hAnsi="Calibri"/>
              <w:b/>
              <w:color w:val="000000" w:themeColor="text1"/>
              <w:sz w:val="32"/>
              <w:szCs w:val="32"/>
            </w:rPr>
          </w:pPr>
          <w:proofErr w:type="gramStart"/>
          <w:r w:rsidRPr="00FA146F">
            <w:rPr>
              <w:rFonts w:ascii="Calibri" w:hAnsi="Calibri" w:hint="eastAsia"/>
              <w:b/>
              <w:color w:val="000000" w:themeColor="text1"/>
              <w:sz w:val="32"/>
              <w:szCs w:val="32"/>
            </w:rPr>
            <w:t>签定</w:t>
          </w:r>
          <w:proofErr w:type="gramEnd"/>
          <w:r w:rsidRPr="00FA146F">
            <w:rPr>
              <w:rFonts w:ascii="Calibri" w:hAnsi="Calibri" w:hint="eastAsia"/>
              <w:b/>
              <w:color w:val="000000" w:themeColor="text1"/>
              <w:sz w:val="32"/>
              <w:szCs w:val="32"/>
            </w:rPr>
            <w:t>地点：</w:t>
          </w:r>
          <w:r w:rsidRPr="00FA146F">
            <w:rPr>
              <w:rFonts w:ascii="Calibri" w:hAnsi="Calibri"/>
              <w:b/>
              <w:color w:val="000000" w:themeColor="text1"/>
              <w:sz w:val="32"/>
              <w:szCs w:val="32"/>
              <w:u w:val="single"/>
            </w:rPr>
            <w:t xml:space="preserve">                               </w:t>
          </w:r>
        </w:p>
        <w:p w14:paraId="3927560C" w14:textId="77777777" w:rsidR="004F5207" w:rsidRPr="00FA146F" w:rsidRDefault="00F346BD">
          <w:pPr>
            <w:spacing w:line="360" w:lineRule="auto"/>
            <w:ind w:firstLineChars="529" w:firstLine="1699"/>
            <w:rPr>
              <w:rFonts w:ascii="Calibri" w:hAnsi="Calibri"/>
              <w:b/>
              <w:color w:val="000000" w:themeColor="text1"/>
              <w:sz w:val="32"/>
              <w:szCs w:val="32"/>
              <w:u w:val="single"/>
            </w:rPr>
          </w:pPr>
          <w:proofErr w:type="gramStart"/>
          <w:r w:rsidRPr="00FA146F">
            <w:rPr>
              <w:rFonts w:ascii="Calibri" w:hAnsi="Calibri" w:hint="eastAsia"/>
              <w:b/>
              <w:color w:val="000000" w:themeColor="text1"/>
              <w:sz w:val="32"/>
              <w:szCs w:val="32"/>
            </w:rPr>
            <w:t>签定</w:t>
          </w:r>
          <w:proofErr w:type="gramEnd"/>
          <w:r w:rsidRPr="00FA146F">
            <w:rPr>
              <w:rFonts w:ascii="Calibri" w:hAnsi="Calibri" w:hint="eastAsia"/>
              <w:b/>
              <w:color w:val="000000" w:themeColor="text1"/>
              <w:sz w:val="32"/>
              <w:szCs w:val="32"/>
            </w:rPr>
            <w:t>时间：</w:t>
          </w:r>
          <w:r w:rsidRPr="00FA146F">
            <w:rPr>
              <w:rFonts w:ascii="Calibri" w:hAnsi="Calibri" w:hint="eastAsia"/>
              <w:b/>
              <w:color w:val="000000" w:themeColor="text1"/>
              <w:sz w:val="32"/>
              <w:szCs w:val="32"/>
              <w:u w:val="single"/>
            </w:rPr>
            <w:t xml:space="preserve">   </w:t>
          </w:r>
          <w:r w:rsidRPr="00FA146F">
            <w:rPr>
              <w:rFonts w:ascii="Calibri" w:hAnsi="Calibri"/>
              <w:b/>
              <w:color w:val="000000" w:themeColor="text1"/>
              <w:sz w:val="32"/>
              <w:szCs w:val="32"/>
              <w:u w:val="single"/>
            </w:rPr>
            <w:t xml:space="preserve">     </w:t>
          </w:r>
          <w:r w:rsidRPr="00FA146F">
            <w:rPr>
              <w:rFonts w:ascii="Calibri" w:hAnsi="Calibri" w:hint="eastAsia"/>
              <w:b/>
              <w:color w:val="000000" w:themeColor="text1"/>
              <w:sz w:val="32"/>
              <w:szCs w:val="32"/>
              <w:u w:val="single"/>
            </w:rPr>
            <w:t xml:space="preserve">  </w:t>
          </w:r>
          <w:r w:rsidRPr="00FA146F">
            <w:rPr>
              <w:rFonts w:ascii="Calibri" w:hAnsi="Calibri" w:hint="eastAsia"/>
              <w:b/>
              <w:color w:val="000000" w:themeColor="text1"/>
              <w:sz w:val="32"/>
              <w:szCs w:val="32"/>
              <w:u w:val="single"/>
            </w:rPr>
            <w:t>年</w:t>
          </w:r>
          <w:r w:rsidRPr="00FA146F">
            <w:rPr>
              <w:rFonts w:ascii="Calibri" w:hAnsi="Calibri" w:hint="eastAsia"/>
              <w:b/>
              <w:color w:val="000000" w:themeColor="text1"/>
              <w:sz w:val="32"/>
              <w:szCs w:val="32"/>
              <w:u w:val="single"/>
            </w:rPr>
            <w:t xml:space="preserve">  </w:t>
          </w:r>
          <w:r w:rsidRPr="00FA146F">
            <w:rPr>
              <w:rFonts w:ascii="Calibri" w:hAnsi="Calibri"/>
              <w:b/>
              <w:color w:val="000000" w:themeColor="text1"/>
              <w:sz w:val="32"/>
              <w:szCs w:val="32"/>
              <w:u w:val="single"/>
            </w:rPr>
            <w:t xml:space="preserve">  </w:t>
          </w:r>
          <w:r w:rsidRPr="00FA146F">
            <w:rPr>
              <w:rFonts w:ascii="Calibri" w:hAnsi="Calibri" w:hint="eastAsia"/>
              <w:b/>
              <w:color w:val="000000" w:themeColor="text1"/>
              <w:sz w:val="32"/>
              <w:szCs w:val="32"/>
              <w:u w:val="single"/>
            </w:rPr>
            <w:t xml:space="preserve"> </w:t>
          </w:r>
          <w:r w:rsidRPr="00FA146F">
            <w:rPr>
              <w:rFonts w:ascii="Calibri" w:hAnsi="Calibri" w:hint="eastAsia"/>
              <w:b/>
              <w:color w:val="000000" w:themeColor="text1"/>
              <w:sz w:val="32"/>
              <w:szCs w:val="32"/>
              <w:u w:val="single"/>
            </w:rPr>
            <w:t>月</w:t>
          </w:r>
          <w:r w:rsidRPr="00FA146F">
            <w:rPr>
              <w:rFonts w:ascii="Calibri" w:hAnsi="Calibri" w:hint="eastAsia"/>
              <w:b/>
              <w:color w:val="000000" w:themeColor="text1"/>
              <w:sz w:val="32"/>
              <w:szCs w:val="32"/>
              <w:u w:val="single"/>
            </w:rPr>
            <w:t xml:space="preserve"> </w:t>
          </w:r>
          <w:r w:rsidRPr="00FA146F">
            <w:rPr>
              <w:rFonts w:ascii="Calibri" w:hAnsi="Calibri"/>
              <w:b/>
              <w:color w:val="000000" w:themeColor="text1"/>
              <w:sz w:val="32"/>
              <w:szCs w:val="32"/>
              <w:u w:val="single"/>
            </w:rPr>
            <w:t xml:space="preserve">  </w:t>
          </w:r>
          <w:r w:rsidRPr="00FA146F">
            <w:rPr>
              <w:rFonts w:ascii="Calibri" w:hAnsi="Calibri" w:hint="eastAsia"/>
              <w:b/>
              <w:color w:val="000000" w:themeColor="text1"/>
              <w:sz w:val="32"/>
              <w:szCs w:val="32"/>
              <w:u w:val="single"/>
            </w:rPr>
            <w:t xml:space="preserve">  </w:t>
          </w:r>
          <w:r w:rsidRPr="00FA146F">
            <w:rPr>
              <w:rFonts w:ascii="Calibri" w:hAnsi="Calibri" w:hint="eastAsia"/>
              <w:b/>
              <w:color w:val="000000" w:themeColor="text1"/>
              <w:sz w:val="32"/>
              <w:szCs w:val="32"/>
              <w:u w:val="single"/>
            </w:rPr>
            <w:t>日</w:t>
          </w:r>
          <w:r w:rsidRPr="00FA146F">
            <w:rPr>
              <w:rFonts w:ascii="Calibri" w:hAnsi="Calibri" w:hint="eastAsia"/>
              <w:b/>
              <w:color w:val="000000" w:themeColor="text1"/>
              <w:sz w:val="32"/>
              <w:szCs w:val="32"/>
              <w:u w:val="single"/>
            </w:rPr>
            <w:t xml:space="preserve"> </w:t>
          </w:r>
          <w:r w:rsidRPr="00FA146F">
            <w:rPr>
              <w:rFonts w:ascii="Calibri" w:hAnsi="Calibri"/>
              <w:b/>
              <w:color w:val="000000" w:themeColor="text1"/>
              <w:sz w:val="32"/>
              <w:szCs w:val="32"/>
              <w:u w:val="single"/>
            </w:rPr>
            <w:t xml:space="preserve">    </w:t>
          </w:r>
        </w:p>
      </w:sdtContent>
    </w:sdt>
    <w:p w14:paraId="351CD2E4" w14:textId="77777777" w:rsidR="004F5207" w:rsidRPr="00FA146F" w:rsidRDefault="00F346BD">
      <w:pPr>
        <w:spacing w:beforeLines="100" w:before="312" w:afterLines="100" w:after="312" w:line="360" w:lineRule="auto"/>
        <w:jc w:val="center"/>
        <w:rPr>
          <w:rFonts w:eastAsia="黑体"/>
          <w:b/>
          <w:color w:val="000000" w:themeColor="text1"/>
          <w:sz w:val="32"/>
          <w:szCs w:val="36"/>
        </w:rPr>
      </w:pPr>
      <w:r w:rsidRPr="00FA146F">
        <w:rPr>
          <w:rFonts w:ascii="Calibri" w:eastAsia="黑体" w:hAnsi="Calibri" w:hint="eastAsia"/>
          <w:b/>
          <w:color w:val="000000" w:themeColor="text1"/>
          <w:sz w:val="32"/>
          <w:szCs w:val="36"/>
        </w:rPr>
        <w:lastRenderedPageBreak/>
        <w:t>合同使用指引</w:t>
      </w:r>
    </w:p>
    <w:p w14:paraId="2DD34813"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一、本合同为中山大学附属第三医院的合同示范文本，建议合同当事人参照使用。</w:t>
      </w:r>
    </w:p>
    <w:p w14:paraId="1D80D32D"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二、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14:paraId="723229C1"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三、合同中约定的实施计划应尽可能细化，项目工作的推进、款项支付进度等应与实施计划相适应，以监控项目的具体实施。</w:t>
      </w:r>
    </w:p>
    <w:p w14:paraId="0978CB1A"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四、</w:t>
      </w:r>
      <w:proofErr w:type="gramStart"/>
      <w:r w:rsidRPr="00FA146F">
        <w:rPr>
          <w:rFonts w:ascii="黑体" w:eastAsia="黑体" w:hAnsi="黑体" w:cs="Courier New" w:hint="eastAsia"/>
          <w:bCs/>
          <w:color w:val="000000" w:themeColor="text1"/>
          <w:sz w:val="24"/>
          <w:szCs w:val="24"/>
        </w:rPr>
        <w:t>若项目</w:t>
      </w:r>
      <w:proofErr w:type="gramEnd"/>
      <w:r w:rsidRPr="00FA146F">
        <w:rPr>
          <w:rFonts w:ascii="黑体" w:eastAsia="黑体" w:hAnsi="黑体" w:cs="Courier New" w:hint="eastAsia"/>
          <w:bCs/>
          <w:color w:val="000000" w:themeColor="text1"/>
          <w:sz w:val="24"/>
          <w:szCs w:val="24"/>
        </w:rPr>
        <w:t>允许分包、转包，甲方应对乙方拟分包、转包的项目是否属于非主体事项等进行严格审核，方可</w:t>
      </w:r>
      <w:proofErr w:type="gramStart"/>
      <w:r w:rsidRPr="00FA146F">
        <w:rPr>
          <w:rFonts w:ascii="黑体" w:eastAsia="黑体" w:hAnsi="黑体" w:cs="Courier New" w:hint="eastAsia"/>
          <w:bCs/>
          <w:color w:val="000000" w:themeColor="text1"/>
          <w:sz w:val="24"/>
          <w:szCs w:val="24"/>
        </w:rPr>
        <w:t>作出</w:t>
      </w:r>
      <w:proofErr w:type="gramEnd"/>
      <w:r w:rsidRPr="00FA146F">
        <w:rPr>
          <w:rFonts w:ascii="黑体" w:eastAsia="黑体" w:hAnsi="黑体" w:cs="Courier New" w:hint="eastAsia"/>
          <w:bCs/>
          <w:color w:val="000000" w:themeColor="text1"/>
          <w:sz w:val="24"/>
          <w:szCs w:val="24"/>
        </w:rPr>
        <w:t>书面同意。</w:t>
      </w:r>
    </w:p>
    <w:p w14:paraId="7A144CD4"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五、若对方出现违约情形的，应注意及时收集相关书面信息、数据、资料等客观依据，避免过于主观的判断，同时书面告知对方违约事项。</w:t>
      </w:r>
    </w:p>
    <w:p w14:paraId="77D45D8B"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六、合同的审批、订立、履行、变更、解除及纠纷处理等，必须符合《中山大学附属第三医院合同管理办法》的相关规定。</w:t>
      </w:r>
    </w:p>
    <w:p w14:paraId="29159981"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七、合同文本要求按规定格式打印，大小为A4幅面，正文内容所用字型应不小于5号字，合同正本中所指定附件备齐后应与合同装订在一起，其规格大小应与合同书一致。</w:t>
      </w:r>
    </w:p>
    <w:p w14:paraId="3CAEB504" w14:textId="77777777" w:rsidR="004F5207" w:rsidRPr="00FA146F" w:rsidRDefault="00F346BD">
      <w:pPr>
        <w:spacing w:line="360" w:lineRule="auto"/>
        <w:ind w:firstLineChars="200" w:firstLine="480"/>
        <w:rPr>
          <w:rFonts w:ascii="黑体" w:eastAsia="黑体" w:hAnsi="黑体" w:cs="Courier New"/>
          <w:bCs/>
          <w:color w:val="000000" w:themeColor="text1"/>
          <w:sz w:val="24"/>
          <w:szCs w:val="24"/>
        </w:rPr>
      </w:pPr>
      <w:r w:rsidRPr="00FA146F">
        <w:rPr>
          <w:rFonts w:ascii="黑体" w:eastAsia="黑体" w:hAnsi="黑体" w:cs="Courier New" w:hint="eastAsia"/>
          <w:bCs/>
          <w:color w:val="000000" w:themeColor="text1"/>
          <w:sz w:val="24"/>
          <w:szCs w:val="24"/>
        </w:rPr>
        <w:t>八、本合同经签约双方法人（委托代理人）签署、盖章后，需交合同原件一式一份至</w:t>
      </w:r>
      <w:sdt>
        <w:sdtPr>
          <w:rPr>
            <w:rFonts w:ascii="黑体" w:eastAsia="黑体" w:hAnsi="黑体" w:cs="Courier New" w:hint="eastAsia"/>
            <w:bCs/>
            <w:color w:val="000000" w:themeColor="text1"/>
            <w:sz w:val="24"/>
            <w:szCs w:val="24"/>
          </w:rPr>
          <w:id w:val="2028908484"/>
          <w:placeholder>
            <w:docPart w:val="E02EB7D92A704B9EA6F04C0B47811F55"/>
          </w:placeholder>
        </w:sdtPr>
        <w:sdtEndPr/>
        <w:sdtContent>
          <w:r w:rsidRPr="00FA146F">
            <w:rPr>
              <w:rFonts w:ascii="黑体" w:eastAsia="黑体" w:hAnsi="黑体" w:cs="Courier New" w:hint="eastAsia"/>
              <w:bCs/>
              <w:color w:val="000000" w:themeColor="text1"/>
              <w:sz w:val="24"/>
              <w:szCs w:val="24"/>
            </w:rPr>
            <w:t>【院办】</w:t>
          </w:r>
        </w:sdtContent>
      </w:sdt>
      <w:r w:rsidRPr="00FA146F">
        <w:rPr>
          <w:rFonts w:ascii="黑体" w:eastAsia="黑体" w:hAnsi="黑体" w:cs="Courier New" w:hint="eastAsia"/>
          <w:bCs/>
          <w:color w:val="000000" w:themeColor="text1"/>
          <w:sz w:val="24"/>
          <w:szCs w:val="24"/>
        </w:rPr>
        <w:t>备案。</w:t>
      </w:r>
    </w:p>
    <w:p w14:paraId="15633B6A" w14:textId="77777777" w:rsidR="004F5207" w:rsidRPr="00FA146F" w:rsidRDefault="00F346BD">
      <w:pPr>
        <w:widowControl/>
        <w:jc w:val="left"/>
        <w:rPr>
          <w:rFonts w:ascii="黑体" w:eastAsia="黑体" w:hAnsi="黑体" w:cs="Courier New"/>
          <w:bCs/>
          <w:color w:val="000000" w:themeColor="text1"/>
          <w:sz w:val="24"/>
          <w:szCs w:val="24"/>
        </w:rPr>
      </w:pPr>
      <w:r w:rsidRPr="00FA146F">
        <w:rPr>
          <w:rFonts w:ascii="黑体" w:eastAsia="黑体" w:hAnsi="黑体" w:cs="Courier New"/>
          <w:color w:val="000000" w:themeColor="text1"/>
          <w:szCs w:val="24"/>
        </w:rPr>
        <w:br w:type="page"/>
      </w:r>
    </w:p>
    <w:sdt>
      <w:sdtPr>
        <w:rPr>
          <w:rFonts w:ascii="宋体" w:hAnsi="宋体" w:hint="eastAsia"/>
          <w:color w:val="000000" w:themeColor="text1"/>
          <w:sz w:val="28"/>
          <w:szCs w:val="28"/>
        </w:rPr>
        <w:id w:val="-1366369780"/>
        <w:placeholder>
          <w:docPart w:val="521A2B4B7F7840DBBBAE5A1A7BA94E5C"/>
        </w:placeholder>
      </w:sdtPr>
      <w:sdtEndPr>
        <w:rPr>
          <w:bCs/>
          <w:u w:val="single"/>
        </w:rPr>
      </w:sdtEndPr>
      <w:sdtContent>
        <w:p w14:paraId="1AEB06A2" w14:textId="77777777" w:rsidR="004F5207" w:rsidRPr="00FA146F" w:rsidRDefault="004F5207">
          <w:pPr>
            <w:spacing w:line="560" w:lineRule="exact"/>
            <w:ind w:firstLineChars="200" w:firstLine="560"/>
            <w:rPr>
              <w:rFonts w:ascii="宋体" w:hAnsi="宋体"/>
              <w:color w:val="000000" w:themeColor="text1"/>
              <w:sz w:val="28"/>
              <w:szCs w:val="28"/>
            </w:rPr>
          </w:pPr>
        </w:p>
        <w:p w14:paraId="456A4660" w14:textId="77777777" w:rsidR="004F5207" w:rsidRPr="00FA146F" w:rsidRDefault="004F5207">
          <w:pPr>
            <w:spacing w:line="560" w:lineRule="exact"/>
            <w:ind w:firstLineChars="200" w:firstLine="560"/>
            <w:rPr>
              <w:rFonts w:ascii="宋体" w:hAnsi="宋体"/>
              <w:color w:val="000000" w:themeColor="text1"/>
              <w:sz w:val="28"/>
              <w:szCs w:val="28"/>
            </w:rPr>
          </w:pPr>
        </w:p>
        <w:p w14:paraId="191A9C55"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甲方（发包人）：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中山大学附属第三医院</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2CEC18FC"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 xml:space="preserve">住 </w:t>
          </w:r>
          <w:r w:rsidRPr="00FA146F">
            <w:rPr>
              <w:rFonts w:ascii="宋体" w:hAnsi="宋体"/>
              <w:color w:val="000000" w:themeColor="text1"/>
              <w:sz w:val="28"/>
              <w:szCs w:val="28"/>
            </w:rPr>
            <w:t xml:space="preserve"> </w:t>
          </w:r>
          <w:r w:rsidRPr="00FA146F">
            <w:rPr>
              <w:rFonts w:ascii="宋体" w:hAnsi="宋体" w:hint="eastAsia"/>
              <w:color w:val="000000" w:themeColor="text1"/>
              <w:sz w:val="28"/>
              <w:szCs w:val="28"/>
            </w:rPr>
            <w:t xml:space="preserve">所 </w:t>
          </w:r>
          <w:r w:rsidRPr="00FA146F">
            <w:rPr>
              <w:rFonts w:ascii="宋体" w:hAnsi="宋体"/>
              <w:color w:val="000000" w:themeColor="text1"/>
              <w:sz w:val="28"/>
              <w:szCs w:val="28"/>
            </w:rPr>
            <w:t xml:space="preserve"> </w:t>
          </w:r>
          <w:r w:rsidRPr="00FA146F">
            <w:rPr>
              <w:rFonts w:ascii="宋体" w:hAnsi="宋体" w:hint="eastAsia"/>
              <w:color w:val="000000" w:themeColor="text1"/>
              <w:sz w:val="28"/>
              <w:szCs w:val="28"/>
            </w:rPr>
            <w:t>地：</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广州市天河区</w:t>
          </w:r>
          <w:r w:rsidRPr="00FA146F">
            <w:rPr>
              <w:rFonts w:ascii="宋体" w:hAnsi="宋体"/>
              <w:color w:val="000000" w:themeColor="text1"/>
              <w:sz w:val="28"/>
              <w:szCs w:val="28"/>
              <w:u w:val="single"/>
            </w:rPr>
            <w:t xml:space="preserve">天河路600号           </w:t>
          </w:r>
        </w:p>
        <w:p w14:paraId="7887468C"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法定代表人：</w:t>
          </w:r>
          <w:r w:rsidRPr="00FA146F">
            <w:rPr>
              <w:rFonts w:ascii="宋体" w:hAnsi="宋体"/>
              <w:color w:val="000000" w:themeColor="text1"/>
              <w:sz w:val="28"/>
              <w:szCs w:val="28"/>
              <w:u w:val="single"/>
            </w:rPr>
            <w:t xml:space="preserve">                  </w:t>
          </w:r>
          <w:proofErr w:type="gramStart"/>
          <w:r w:rsidRPr="00FA146F">
            <w:rPr>
              <w:rFonts w:ascii="宋体" w:hAnsi="宋体" w:hint="eastAsia"/>
              <w:color w:val="000000" w:themeColor="text1"/>
              <w:sz w:val="28"/>
              <w:szCs w:val="28"/>
              <w:u w:val="single"/>
            </w:rPr>
            <w:t>戎</w:t>
          </w:r>
          <w:proofErr w:type="gramEnd"/>
          <w:r w:rsidRPr="00FA146F">
            <w:rPr>
              <w:rFonts w:ascii="宋体" w:hAnsi="宋体" w:hint="eastAsia"/>
              <w:color w:val="000000" w:themeColor="text1"/>
              <w:sz w:val="28"/>
              <w:szCs w:val="28"/>
              <w:u w:val="single"/>
            </w:rPr>
            <w:t>利民</w:t>
          </w:r>
          <w:r w:rsidRPr="00FA146F">
            <w:rPr>
              <w:rFonts w:ascii="宋体" w:hAnsi="宋体"/>
              <w:color w:val="000000" w:themeColor="text1"/>
              <w:sz w:val="28"/>
              <w:szCs w:val="28"/>
              <w:u w:val="single"/>
            </w:rPr>
            <w:t xml:space="preserve">                   </w:t>
          </w:r>
        </w:p>
        <w:p w14:paraId="78AA623D"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授权代表人：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3B87C841"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项目联系人：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631A3676"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通讯地址：</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7FA82654"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邮政编码：</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70D36012"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 xml:space="preserve">电 </w:t>
          </w:r>
          <w:r w:rsidRPr="00FA146F">
            <w:rPr>
              <w:rFonts w:ascii="宋体" w:hAnsi="宋体"/>
              <w:color w:val="000000" w:themeColor="text1"/>
              <w:sz w:val="28"/>
              <w:szCs w:val="28"/>
            </w:rPr>
            <w:t xml:space="preserve">   </w:t>
          </w:r>
          <w:r w:rsidRPr="00FA146F">
            <w:rPr>
              <w:rFonts w:ascii="宋体" w:hAnsi="宋体" w:hint="eastAsia"/>
              <w:color w:val="000000" w:themeColor="text1"/>
              <w:sz w:val="28"/>
              <w:szCs w:val="28"/>
            </w:rPr>
            <w:t>话：</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rPr>
            <w:t>传真：</w:t>
          </w:r>
          <w:r w:rsidRPr="00FA146F">
            <w:rPr>
              <w:rFonts w:ascii="宋体" w:hAnsi="宋体"/>
              <w:color w:val="000000" w:themeColor="text1"/>
              <w:sz w:val="28"/>
              <w:szCs w:val="28"/>
              <w:u w:val="single"/>
            </w:rPr>
            <w:t xml:space="preserve">                 </w:t>
          </w:r>
        </w:p>
        <w:p w14:paraId="7819809B"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电子信箱：</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0567B412" w14:textId="77777777" w:rsidR="004F5207" w:rsidRPr="00FA146F" w:rsidRDefault="004F5207">
          <w:pPr>
            <w:spacing w:line="560" w:lineRule="exact"/>
            <w:ind w:firstLineChars="200" w:firstLine="560"/>
            <w:rPr>
              <w:rFonts w:ascii="宋体" w:hAnsi="宋体"/>
              <w:color w:val="000000" w:themeColor="text1"/>
              <w:sz w:val="28"/>
              <w:szCs w:val="28"/>
            </w:rPr>
          </w:pPr>
        </w:p>
        <w:p w14:paraId="7673D075" w14:textId="77777777" w:rsidR="004F5207" w:rsidRPr="00FA146F" w:rsidRDefault="004F5207">
          <w:pPr>
            <w:spacing w:line="560" w:lineRule="exact"/>
            <w:rPr>
              <w:rFonts w:ascii="宋体" w:hAnsi="宋体"/>
              <w:color w:val="000000" w:themeColor="text1"/>
              <w:sz w:val="28"/>
              <w:szCs w:val="28"/>
            </w:rPr>
          </w:pPr>
        </w:p>
        <w:p w14:paraId="54110201"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乙方（承包人）：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p>
        <w:p w14:paraId="2B86B09D"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 xml:space="preserve">住 </w:t>
          </w:r>
          <w:r w:rsidRPr="00FA146F">
            <w:rPr>
              <w:rFonts w:ascii="宋体" w:hAnsi="宋体"/>
              <w:color w:val="000000" w:themeColor="text1"/>
              <w:sz w:val="28"/>
              <w:szCs w:val="28"/>
            </w:rPr>
            <w:t xml:space="preserve"> </w:t>
          </w:r>
          <w:r w:rsidRPr="00FA146F">
            <w:rPr>
              <w:rFonts w:ascii="宋体" w:hAnsi="宋体" w:hint="eastAsia"/>
              <w:color w:val="000000" w:themeColor="text1"/>
              <w:sz w:val="28"/>
              <w:szCs w:val="28"/>
            </w:rPr>
            <w:t xml:space="preserve">所 </w:t>
          </w:r>
          <w:r w:rsidRPr="00FA146F">
            <w:rPr>
              <w:rFonts w:ascii="宋体" w:hAnsi="宋体"/>
              <w:color w:val="000000" w:themeColor="text1"/>
              <w:sz w:val="28"/>
              <w:szCs w:val="28"/>
            </w:rPr>
            <w:t xml:space="preserve"> </w:t>
          </w:r>
          <w:r w:rsidRPr="00FA146F">
            <w:rPr>
              <w:rFonts w:ascii="宋体" w:hAnsi="宋体" w:hint="eastAsia"/>
              <w:color w:val="000000" w:themeColor="text1"/>
              <w:sz w:val="28"/>
              <w:szCs w:val="28"/>
            </w:rPr>
            <w:t>地：</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69323F1D" w14:textId="77777777" w:rsidR="004F5207" w:rsidRPr="00FA146F" w:rsidRDefault="00F346BD">
          <w:pPr>
            <w:spacing w:line="560" w:lineRule="exact"/>
            <w:ind w:firstLineChars="200" w:firstLine="560"/>
            <w:rPr>
              <w:rFonts w:ascii="宋体" w:hAnsi="宋体"/>
              <w:color w:val="000000" w:themeColor="text1"/>
              <w:sz w:val="28"/>
              <w:szCs w:val="28"/>
            </w:rPr>
          </w:pPr>
          <w:r w:rsidRPr="00FA146F">
            <w:rPr>
              <w:rFonts w:ascii="宋体" w:hAnsi="宋体" w:hint="eastAsia"/>
              <w:color w:val="000000" w:themeColor="text1"/>
              <w:sz w:val="28"/>
              <w:szCs w:val="28"/>
            </w:rPr>
            <w:t>法定代表人：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47AC31B2"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授权代表人：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33FB64AA"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项目联系人：</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4E518FEB"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通讯地址：</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2A0B131F" w14:textId="77777777" w:rsidR="004F5207" w:rsidRPr="00FA146F" w:rsidRDefault="00F346BD">
          <w:pPr>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邮政编码：</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05E9638F" w14:textId="77777777" w:rsidR="004F5207" w:rsidRPr="00FA146F" w:rsidRDefault="00F346BD">
          <w:pPr>
            <w:tabs>
              <w:tab w:val="left" w:pos="4140"/>
              <w:tab w:val="left" w:pos="4500"/>
            </w:tabs>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 xml:space="preserve">电 </w:t>
          </w:r>
          <w:r w:rsidRPr="00FA146F">
            <w:rPr>
              <w:rFonts w:ascii="宋体" w:hAnsi="宋体"/>
              <w:color w:val="000000" w:themeColor="text1"/>
              <w:sz w:val="28"/>
              <w:szCs w:val="28"/>
            </w:rPr>
            <w:t xml:space="preserve">   </w:t>
          </w:r>
          <w:r w:rsidRPr="00FA146F">
            <w:rPr>
              <w:rFonts w:ascii="宋体" w:hAnsi="宋体" w:hint="eastAsia"/>
              <w:color w:val="000000" w:themeColor="text1"/>
              <w:sz w:val="28"/>
              <w:szCs w:val="28"/>
            </w:rPr>
            <w:t>话：</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rPr>
            <w:t>传真：</w:t>
          </w:r>
          <w:r w:rsidRPr="00FA146F">
            <w:rPr>
              <w:rFonts w:ascii="宋体" w:hAnsi="宋体"/>
              <w:color w:val="000000" w:themeColor="text1"/>
              <w:sz w:val="28"/>
              <w:szCs w:val="28"/>
              <w:u w:val="single"/>
            </w:rPr>
            <w:t xml:space="preserve">                  </w:t>
          </w:r>
        </w:p>
        <w:p w14:paraId="659D0983" w14:textId="77777777" w:rsidR="004F5207" w:rsidRPr="00FA146F" w:rsidRDefault="00F346BD">
          <w:pPr>
            <w:tabs>
              <w:tab w:val="left" w:pos="7513"/>
            </w:tabs>
            <w:spacing w:line="560" w:lineRule="exact"/>
            <w:ind w:firstLineChars="200" w:firstLine="560"/>
            <w:rPr>
              <w:rFonts w:ascii="宋体" w:hAnsi="宋体"/>
              <w:color w:val="000000" w:themeColor="text1"/>
              <w:sz w:val="28"/>
              <w:szCs w:val="28"/>
              <w:u w:val="single"/>
            </w:rPr>
          </w:pPr>
          <w:r w:rsidRPr="00FA146F">
            <w:rPr>
              <w:rFonts w:ascii="宋体" w:hAnsi="宋体" w:hint="eastAsia"/>
              <w:color w:val="000000" w:themeColor="text1"/>
              <w:sz w:val="28"/>
              <w:szCs w:val="28"/>
            </w:rPr>
            <w:t>电子信箱：</w:t>
          </w:r>
          <w:r w:rsidRPr="00FA146F">
            <w:rPr>
              <w:rFonts w:ascii="宋体" w:hAnsi="宋体"/>
              <w:color w:val="000000" w:themeColor="text1"/>
              <w:sz w:val="28"/>
              <w:szCs w:val="28"/>
              <w:u w:val="single"/>
            </w:rPr>
            <w:t xml:space="preserve">                                       </w:t>
          </w:r>
          <w:r w:rsidRPr="00FA146F">
            <w:rPr>
              <w:rFonts w:ascii="宋体" w:hAnsi="宋体" w:hint="eastAsia"/>
              <w:color w:val="000000" w:themeColor="text1"/>
              <w:sz w:val="28"/>
              <w:szCs w:val="28"/>
              <w:u w:val="single"/>
            </w:rPr>
            <w:t xml:space="preserve"> </w:t>
          </w:r>
          <w:r w:rsidRPr="00FA146F">
            <w:rPr>
              <w:rFonts w:ascii="宋体" w:hAnsi="宋体"/>
              <w:color w:val="000000" w:themeColor="text1"/>
              <w:sz w:val="28"/>
              <w:szCs w:val="28"/>
              <w:u w:val="single"/>
            </w:rPr>
            <w:t xml:space="preserve">      </w:t>
          </w:r>
        </w:p>
        <w:p w14:paraId="5482D901" w14:textId="77777777" w:rsidR="004F5207" w:rsidRPr="00FA146F" w:rsidRDefault="004F5207">
          <w:pPr>
            <w:spacing w:line="360" w:lineRule="auto"/>
            <w:ind w:firstLineChars="200" w:firstLine="480"/>
            <w:rPr>
              <w:rFonts w:ascii="黑体" w:eastAsia="黑体" w:hAnsi="黑体" w:cs="Courier New"/>
              <w:bCs/>
              <w:color w:val="000000" w:themeColor="text1"/>
              <w:sz w:val="24"/>
              <w:szCs w:val="24"/>
            </w:rPr>
          </w:pPr>
        </w:p>
        <w:p w14:paraId="3ACBE337" w14:textId="77777777" w:rsidR="004F5207" w:rsidRPr="00FA146F" w:rsidRDefault="00FA146F">
          <w:pPr>
            <w:adjustRightInd w:val="0"/>
            <w:snapToGrid w:val="0"/>
            <w:spacing w:line="360" w:lineRule="auto"/>
            <w:ind w:firstLineChars="1800" w:firstLine="5040"/>
            <w:rPr>
              <w:rFonts w:ascii="宋体" w:eastAsia="宋体" w:hAnsi="宋体" w:cs="Times New Roman"/>
              <w:b/>
              <w:color w:val="000000" w:themeColor="text1"/>
              <w:szCs w:val="21"/>
            </w:rPr>
          </w:pPr>
        </w:p>
      </w:sdtContent>
    </w:sdt>
    <w:bookmarkEnd w:id="0"/>
    <w:p w14:paraId="3AD88561" w14:textId="77777777" w:rsidR="004F5207" w:rsidRPr="00FA146F" w:rsidRDefault="00F346BD">
      <w:pPr>
        <w:tabs>
          <w:tab w:val="left" w:pos="5719"/>
        </w:tabs>
        <w:adjustRightInd w:val="0"/>
        <w:snapToGrid w:val="0"/>
        <w:spacing w:line="360" w:lineRule="auto"/>
        <w:jc w:val="left"/>
        <w:rPr>
          <w:rFonts w:ascii="宋体" w:hAnsi="宋体"/>
          <w:b/>
          <w:color w:val="000000" w:themeColor="text1"/>
          <w:szCs w:val="21"/>
        </w:rPr>
      </w:pPr>
      <w:r w:rsidRPr="00FA146F">
        <w:rPr>
          <w:rFonts w:ascii="宋体" w:hAnsi="宋体" w:hint="eastAsia"/>
          <w:b/>
          <w:color w:val="000000" w:themeColor="text1"/>
          <w:szCs w:val="21"/>
        </w:rPr>
        <w:tab/>
      </w:r>
    </w:p>
    <w:p w14:paraId="1CA322EE" w14:textId="77777777" w:rsidR="004F5207" w:rsidRPr="00FA146F" w:rsidRDefault="004F5207">
      <w:pPr>
        <w:adjustRightInd w:val="0"/>
        <w:snapToGrid w:val="0"/>
        <w:spacing w:line="360" w:lineRule="auto"/>
        <w:ind w:firstLineChars="1800" w:firstLine="3780"/>
        <w:rPr>
          <w:rFonts w:ascii="宋体" w:eastAsia="宋体" w:hAnsi="宋体" w:cs="Times New Roman"/>
          <w:snapToGrid w:val="0"/>
          <w:color w:val="000000" w:themeColor="text1"/>
          <w:kern w:val="0"/>
          <w:szCs w:val="21"/>
        </w:rPr>
        <w:sectPr w:rsidR="004F5207" w:rsidRPr="00FA146F">
          <w:headerReference w:type="even" r:id="rId9"/>
          <w:headerReference w:type="default" r:id="rId10"/>
          <w:footerReference w:type="default" r:id="rId11"/>
          <w:headerReference w:type="first" r:id="rId12"/>
          <w:pgSz w:w="11906" w:h="16838"/>
          <w:pgMar w:top="1440" w:right="1080" w:bottom="1440" w:left="1080" w:header="851" w:footer="992" w:gutter="0"/>
          <w:cols w:space="425"/>
          <w:docGrid w:type="lines" w:linePitch="312"/>
        </w:sectPr>
      </w:pPr>
    </w:p>
    <w:p w14:paraId="397FD1A3" w14:textId="77777777" w:rsidR="004F5207" w:rsidRPr="00FA146F" w:rsidRDefault="004F5207">
      <w:pPr>
        <w:rPr>
          <w:rFonts w:ascii="宋体" w:eastAsia="宋体" w:hAnsi="宋体" w:cs="Times New Roman"/>
          <w:color w:val="000000" w:themeColor="text1"/>
          <w:szCs w:val="24"/>
        </w:rPr>
      </w:pPr>
    </w:p>
    <w:p w14:paraId="779A377F" w14:textId="77777777" w:rsidR="004F5207" w:rsidRPr="00FA146F" w:rsidRDefault="00F346BD">
      <w:pPr>
        <w:widowControl/>
        <w:topLinePunct/>
        <w:adjustRightInd w:val="0"/>
        <w:snapToGrid w:val="0"/>
        <w:spacing w:line="480" w:lineRule="exact"/>
        <w:jc w:val="center"/>
        <w:rPr>
          <w:rFonts w:ascii="宋体" w:eastAsia="宋体" w:hAnsi="宋体" w:cs="Times New Roman"/>
          <w:b/>
          <w:bCs/>
          <w:color w:val="000000" w:themeColor="text1"/>
          <w:spacing w:val="110"/>
          <w:sz w:val="44"/>
          <w:szCs w:val="44"/>
        </w:rPr>
      </w:pPr>
      <w:r w:rsidRPr="00FA146F">
        <w:rPr>
          <w:rFonts w:ascii="宋体" w:eastAsia="宋体" w:hAnsi="宋体" w:cs="Times New Roman" w:hint="eastAsia"/>
          <w:b/>
          <w:bCs/>
          <w:color w:val="000000" w:themeColor="text1"/>
          <w:spacing w:val="110"/>
          <w:sz w:val="44"/>
          <w:szCs w:val="44"/>
        </w:rPr>
        <w:t>一、协议书</w:t>
      </w:r>
    </w:p>
    <w:p w14:paraId="725008CE"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Cs w:val="24"/>
        </w:rPr>
      </w:pPr>
    </w:p>
    <w:p w14:paraId="036EC8D7"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发包人</w:t>
      </w:r>
      <w:r w:rsidRPr="00FA146F">
        <w:rPr>
          <w:rFonts w:ascii="宋体" w:eastAsia="宋体" w:hAnsi="宋体" w:cs="Times New Roman" w:hint="eastAsia"/>
          <w:color w:val="000000" w:themeColor="text1"/>
          <w:sz w:val="24"/>
          <w:szCs w:val="24"/>
          <w:u w:val="single"/>
        </w:rPr>
        <w:t xml:space="preserve"> 中山大学附属第三医院 </w:t>
      </w:r>
      <w:r w:rsidRPr="00FA146F">
        <w:rPr>
          <w:rFonts w:ascii="宋体" w:eastAsia="宋体" w:hAnsi="宋体" w:cs="Times New Roman" w:hint="eastAsia"/>
          <w:color w:val="000000" w:themeColor="text1"/>
          <w:sz w:val="24"/>
          <w:szCs w:val="24"/>
        </w:rPr>
        <w:t>与设计人经过双方协商一致，签订本合同。</w:t>
      </w:r>
    </w:p>
    <w:p w14:paraId="4C1B9946"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一、下列文件均为本合同的组成部分。</w:t>
      </w:r>
    </w:p>
    <w:p w14:paraId="59D402F9"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（1）中标通知书；</w:t>
      </w:r>
    </w:p>
    <w:p w14:paraId="3582DD8E"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（2）协议书；</w:t>
      </w:r>
    </w:p>
    <w:p w14:paraId="787A54EB"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（3）设计合同；</w:t>
      </w:r>
    </w:p>
    <w:p w14:paraId="0818AE64"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（4）在实施过程中双方共同签署的补充与修正文件。</w:t>
      </w:r>
    </w:p>
    <w:p w14:paraId="35E6DEE9" w14:textId="77777777" w:rsidR="004F5207" w:rsidRPr="00FA146F" w:rsidRDefault="00F346BD">
      <w:pPr>
        <w:widowControl/>
        <w:topLinePunct/>
        <w:adjustRightInd w:val="0"/>
        <w:spacing w:line="360" w:lineRule="auto"/>
        <w:ind w:firstLineChars="200" w:firstLine="480"/>
        <w:rPr>
          <w:rFonts w:ascii="宋体" w:eastAsia="宋体" w:hAnsi="宋体" w:cs="Times New Roman"/>
          <w:strike/>
          <w:color w:val="000000" w:themeColor="text1"/>
          <w:sz w:val="24"/>
          <w:szCs w:val="24"/>
        </w:rPr>
      </w:pPr>
      <w:r w:rsidRPr="00FA146F">
        <w:rPr>
          <w:rFonts w:ascii="宋体" w:eastAsia="宋体" w:hAnsi="宋体" w:cs="Times New Roman" w:hint="eastAsia"/>
          <w:color w:val="000000" w:themeColor="text1"/>
          <w:sz w:val="24"/>
          <w:szCs w:val="24"/>
        </w:rPr>
        <w:t>二、</w:t>
      </w:r>
      <w:r w:rsidRPr="00FA146F">
        <w:rPr>
          <w:rFonts w:ascii="宋体" w:eastAsia="宋体" w:hAnsi="宋体" w:cs="Times New Roman" w:hint="eastAsia"/>
          <w:color w:val="000000" w:themeColor="text1"/>
          <w:sz w:val="24"/>
          <w:szCs w:val="24"/>
          <w:u w:val="single"/>
        </w:rPr>
        <w:t>项目总投资       万元。</w:t>
      </w:r>
    </w:p>
    <w:p w14:paraId="75026D67" w14:textId="77777777" w:rsidR="004F5207" w:rsidRPr="00FA146F" w:rsidRDefault="00F346BD">
      <w:pPr>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三、如本合同需缴纳合同印花税，设计人需在有关税务部门规定期限及结清本合同费用前，代缴按规定属发包人缴纳的部分，代缴后发包人根据设计人提供的符合税法规定、以甲方财务要求的正规税务发票，按代缴金额实报实销。勘察、设计人未按规定期限代缴印花税的，因此产生的滞纳金由勘察、设计人承担。</w:t>
      </w:r>
    </w:p>
    <w:p w14:paraId="792C03AC" w14:textId="77777777" w:rsidR="004F5207" w:rsidRPr="00FA146F" w:rsidRDefault="00F346BD">
      <w:pPr>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四、如设计人为联合体的，本合同由联合体的主办方负责签订。并由联合体主办方负责开具合同价款全额发票、收取合同款项，联合体主办方收取合同款项后由联合体各方自行分配相应款项，</w:t>
      </w:r>
      <w:r w:rsidRPr="00FA146F">
        <w:rPr>
          <w:rFonts w:ascii="宋体" w:eastAsia="宋体" w:hAnsi="宋体" w:cs="Times New Roman"/>
          <w:color w:val="000000" w:themeColor="text1"/>
          <w:sz w:val="24"/>
          <w:szCs w:val="24"/>
          <w:shd w:val="clear" w:color="auto" w:fill="FFFFFF"/>
        </w:rPr>
        <w:t>或由联合体各方负责开具其对应价款的全额发票</w:t>
      </w:r>
      <w:r w:rsidRPr="00FA146F">
        <w:rPr>
          <w:rFonts w:ascii="宋体" w:eastAsia="宋体" w:hAnsi="宋体" w:cs="Times New Roman" w:hint="eastAsia"/>
          <w:color w:val="000000" w:themeColor="text1"/>
          <w:sz w:val="24"/>
          <w:szCs w:val="24"/>
          <w:shd w:val="clear" w:color="auto" w:fill="FFFFFF"/>
        </w:rPr>
        <w:t>，</w:t>
      </w:r>
      <w:r w:rsidRPr="00FA146F">
        <w:rPr>
          <w:rFonts w:ascii="宋体" w:eastAsia="宋体" w:hAnsi="宋体" w:cs="Times New Roman" w:hint="eastAsia"/>
          <w:color w:val="000000" w:themeColor="text1"/>
          <w:sz w:val="24"/>
          <w:szCs w:val="24"/>
        </w:rPr>
        <w:t>具体分配事宜与发包人无关。</w:t>
      </w:r>
    </w:p>
    <w:p w14:paraId="2895D60C"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五、本合同自发包人及设计人签字盖章后生效，发包人及设计人履行</w:t>
      </w:r>
      <w:proofErr w:type="gramStart"/>
      <w:r w:rsidRPr="00FA146F">
        <w:rPr>
          <w:rFonts w:ascii="宋体" w:eastAsia="宋体" w:hAnsi="宋体" w:cs="Times New Roman" w:hint="eastAsia"/>
          <w:color w:val="000000" w:themeColor="text1"/>
          <w:sz w:val="24"/>
          <w:szCs w:val="24"/>
        </w:rPr>
        <w:t>完合同</w:t>
      </w:r>
      <w:proofErr w:type="gramEnd"/>
      <w:r w:rsidRPr="00FA146F">
        <w:rPr>
          <w:rFonts w:ascii="宋体" w:eastAsia="宋体" w:hAnsi="宋体" w:cs="Times New Roman" w:hint="eastAsia"/>
          <w:color w:val="000000" w:themeColor="text1"/>
          <w:sz w:val="24"/>
          <w:szCs w:val="24"/>
        </w:rPr>
        <w:t>约定的义务后，本合同终止。</w:t>
      </w:r>
    </w:p>
    <w:p w14:paraId="174147E1"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六、本合同正本一式二份，发包人执一份，设计人执一份，副本八份，发包人执四份，设计人执四份。</w:t>
      </w:r>
    </w:p>
    <w:p w14:paraId="3E6F3B16" w14:textId="77777777" w:rsidR="004F5207" w:rsidRPr="00FA146F" w:rsidRDefault="004F5207">
      <w:pPr>
        <w:widowControl/>
        <w:topLinePunct/>
        <w:adjustRightInd w:val="0"/>
        <w:spacing w:line="360" w:lineRule="auto"/>
        <w:ind w:firstLine="200"/>
        <w:rPr>
          <w:rFonts w:ascii="仿宋_GB2312" w:eastAsia="宋体" w:hAnsi="Times New Roman" w:cs="Times New Roman"/>
          <w:color w:val="000000" w:themeColor="text1"/>
          <w:sz w:val="24"/>
          <w:szCs w:val="24"/>
        </w:rPr>
      </w:pPr>
    </w:p>
    <w:p w14:paraId="4C3A853F" w14:textId="77777777" w:rsidR="004F5207" w:rsidRPr="00FA146F" w:rsidRDefault="00F346BD">
      <w:pPr>
        <w:widowControl/>
        <w:topLinePunct/>
        <w:adjustRightInd w:val="0"/>
        <w:snapToGrid w:val="0"/>
        <w:spacing w:line="480" w:lineRule="exact"/>
        <w:rPr>
          <w:rFonts w:ascii="仿宋_GB2312" w:eastAsia="仿宋_GB2312" w:hAnsi="Times New Roman" w:cs="Times New Roman"/>
          <w:color w:val="000000" w:themeColor="text1"/>
          <w:sz w:val="24"/>
          <w:szCs w:val="24"/>
        </w:rPr>
      </w:pPr>
      <w:r w:rsidRPr="00FA146F">
        <w:rPr>
          <w:rFonts w:ascii="宋体" w:eastAsia="宋体" w:hAnsi="宋体" w:cs="Times New Roman"/>
          <w:color w:val="000000" w:themeColor="text1"/>
          <w:szCs w:val="21"/>
        </w:rPr>
        <w:br w:type="page"/>
      </w:r>
    </w:p>
    <w:tbl>
      <w:tblPr>
        <w:tblW w:w="8698" w:type="dxa"/>
        <w:tblLayout w:type="fixed"/>
        <w:tblLook w:val="04A0" w:firstRow="1" w:lastRow="0" w:firstColumn="1" w:lastColumn="0" w:noHBand="0" w:noVBand="1"/>
      </w:tblPr>
      <w:tblGrid>
        <w:gridCol w:w="1668"/>
        <w:gridCol w:w="2693"/>
        <w:gridCol w:w="1559"/>
        <w:gridCol w:w="2778"/>
      </w:tblGrid>
      <w:tr w:rsidR="00FA146F" w:rsidRPr="00FA146F" w14:paraId="4DDA378C" w14:textId="77777777">
        <w:trPr>
          <w:trHeight w:val="1021"/>
        </w:trPr>
        <w:tc>
          <w:tcPr>
            <w:tcW w:w="1668" w:type="dxa"/>
            <w:vAlign w:val="center"/>
          </w:tcPr>
          <w:p w14:paraId="7C169BF2"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lastRenderedPageBreak/>
              <w:t>发  包  人：</w:t>
            </w:r>
          </w:p>
        </w:tc>
        <w:tc>
          <w:tcPr>
            <w:tcW w:w="2693" w:type="dxa"/>
            <w:vAlign w:val="center"/>
          </w:tcPr>
          <w:p w14:paraId="0A699FDC"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中山大学附属第三医院（公章）</w:t>
            </w:r>
          </w:p>
        </w:tc>
        <w:tc>
          <w:tcPr>
            <w:tcW w:w="1559" w:type="dxa"/>
            <w:vAlign w:val="center"/>
          </w:tcPr>
          <w:p w14:paraId="112661AA"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设计人：</w:t>
            </w:r>
          </w:p>
        </w:tc>
        <w:tc>
          <w:tcPr>
            <w:tcW w:w="2778" w:type="dxa"/>
            <w:vAlign w:val="center"/>
          </w:tcPr>
          <w:p w14:paraId="087D66B7"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4EBFE0D8" w14:textId="77777777">
        <w:trPr>
          <w:trHeight w:val="1021"/>
        </w:trPr>
        <w:tc>
          <w:tcPr>
            <w:tcW w:w="1668" w:type="dxa"/>
            <w:vAlign w:val="center"/>
          </w:tcPr>
          <w:p w14:paraId="4791D11F"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住 所：</w:t>
            </w:r>
          </w:p>
        </w:tc>
        <w:tc>
          <w:tcPr>
            <w:tcW w:w="2693" w:type="dxa"/>
            <w:vAlign w:val="center"/>
          </w:tcPr>
          <w:p w14:paraId="4010753E"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526EA357"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住 所：</w:t>
            </w:r>
          </w:p>
        </w:tc>
        <w:tc>
          <w:tcPr>
            <w:tcW w:w="2778" w:type="dxa"/>
            <w:vAlign w:val="center"/>
          </w:tcPr>
          <w:p w14:paraId="797D15F2"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7825E2D9" w14:textId="77777777">
        <w:trPr>
          <w:trHeight w:val="1021"/>
        </w:trPr>
        <w:tc>
          <w:tcPr>
            <w:tcW w:w="1668" w:type="dxa"/>
            <w:vAlign w:val="center"/>
          </w:tcPr>
          <w:p w14:paraId="3221A918"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法定代表人：</w:t>
            </w:r>
          </w:p>
        </w:tc>
        <w:tc>
          <w:tcPr>
            <w:tcW w:w="2693" w:type="dxa"/>
            <w:vAlign w:val="center"/>
          </w:tcPr>
          <w:p w14:paraId="5060C367"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2B351D69"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法定代表人：</w:t>
            </w:r>
          </w:p>
        </w:tc>
        <w:tc>
          <w:tcPr>
            <w:tcW w:w="2778" w:type="dxa"/>
            <w:vAlign w:val="center"/>
          </w:tcPr>
          <w:p w14:paraId="2FB61A90"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5F852625" w14:textId="77777777">
        <w:trPr>
          <w:trHeight w:val="1021"/>
        </w:trPr>
        <w:tc>
          <w:tcPr>
            <w:tcW w:w="1668" w:type="dxa"/>
            <w:vAlign w:val="center"/>
          </w:tcPr>
          <w:p w14:paraId="607C852F"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委托代理人：</w:t>
            </w:r>
          </w:p>
        </w:tc>
        <w:tc>
          <w:tcPr>
            <w:tcW w:w="2693" w:type="dxa"/>
            <w:vAlign w:val="center"/>
          </w:tcPr>
          <w:p w14:paraId="240E3AB6"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50EF1B67"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委托代理人：</w:t>
            </w:r>
          </w:p>
        </w:tc>
        <w:tc>
          <w:tcPr>
            <w:tcW w:w="2778" w:type="dxa"/>
            <w:vAlign w:val="center"/>
          </w:tcPr>
          <w:p w14:paraId="7FFB1C99"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440B8FA6" w14:textId="77777777">
        <w:trPr>
          <w:trHeight w:val="1021"/>
        </w:trPr>
        <w:tc>
          <w:tcPr>
            <w:tcW w:w="1668" w:type="dxa"/>
            <w:vAlign w:val="center"/>
          </w:tcPr>
          <w:p w14:paraId="1215505B"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电    话：</w:t>
            </w:r>
          </w:p>
        </w:tc>
        <w:tc>
          <w:tcPr>
            <w:tcW w:w="2693" w:type="dxa"/>
            <w:vAlign w:val="center"/>
          </w:tcPr>
          <w:p w14:paraId="56B870A6"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7CC675FB"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电    话：</w:t>
            </w:r>
          </w:p>
        </w:tc>
        <w:tc>
          <w:tcPr>
            <w:tcW w:w="2778" w:type="dxa"/>
            <w:vAlign w:val="center"/>
          </w:tcPr>
          <w:p w14:paraId="64A90AAE"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2425074B" w14:textId="77777777">
        <w:trPr>
          <w:trHeight w:val="1021"/>
        </w:trPr>
        <w:tc>
          <w:tcPr>
            <w:tcW w:w="1668" w:type="dxa"/>
            <w:vAlign w:val="center"/>
          </w:tcPr>
          <w:p w14:paraId="0A92B65D"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传    真：</w:t>
            </w:r>
          </w:p>
        </w:tc>
        <w:tc>
          <w:tcPr>
            <w:tcW w:w="2693" w:type="dxa"/>
            <w:vAlign w:val="center"/>
          </w:tcPr>
          <w:p w14:paraId="396AC635"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5042B07A"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传    真：</w:t>
            </w:r>
          </w:p>
        </w:tc>
        <w:tc>
          <w:tcPr>
            <w:tcW w:w="2778" w:type="dxa"/>
            <w:vAlign w:val="center"/>
          </w:tcPr>
          <w:p w14:paraId="29790E44"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327FF617" w14:textId="77777777">
        <w:trPr>
          <w:trHeight w:val="1021"/>
        </w:trPr>
        <w:tc>
          <w:tcPr>
            <w:tcW w:w="1668" w:type="dxa"/>
            <w:vAlign w:val="center"/>
          </w:tcPr>
          <w:p w14:paraId="3B9591C0"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开户银行：</w:t>
            </w:r>
          </w:p>
        </w:tc>
        <w:tc>
          <w:tcPr>
            <w:tcW w:w="2693" w:type="dxa"/>
            <w:vAlign w:val="center"/>
          </w:tcPr>
          <w:p w14:paraId="740553DB"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0B6EE1FC"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开户银行：</w:t>
            </w:r>
          </w:p>
        </w:tc>
        <w:tc>
          <w:tcPr>
            <w:tcW w:w="2778" w:type="dxa"/>
            <w:vAlign w:val="center"/>
          </w:tcPr>
          <w:p w14:paraId="37E049E7"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7DC640EF" w14:textId="77777777">
        <w:trPr>
          <w:trHeight w:val="1021"/>
        </w:trPr>
        <w:tc>
          <w:tcPr>
            <w:tcW w:w="1668" w:type="dxa"/>
            <w:vAlign w:val="center"/>
          </w:tcPr>
          <w:p w14:paraId="72109BA8"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proofErr w:type="gramStart"/>
            <w:r w:rsidRPr="00FA146F">
              <w:rPr>
                <w:rFonts w:ascii="宋体" w:eastAsia="宋体" w:hAnsi="宋体" w:cs="Times New Roman" w:hint="eastAsia"/>
                <w:b/>
                <w:color w:val="000000" w:themeColor="text1"/>
                <w:sz w:val="24"/>
                <w:szCs w:val="24"/>
              </w:rPr>
              <w:t>账</w:t>
            </w:r>
            <w:proofErr w:type="gramEnd"/>
            <w:r w:rsidRPr="00FA146F">
              <w:rPr>
                <w:rFonts w:ascii="宋体" w:eastAsia="宋体" w:hAnsi="宋体" w:cs="Times New Roman" w:hint="eastAsia"/>
                <w:b/>
                <w:color w:val="000000" w:themeColor="text1"/>
                <w:sz w:val="24"/>
                <w:szCs w:val="24"/>
              </w:rPr>
              <w:t xml:space="preserve">    号：</w:t>
            </w:r>
          </w:p>
        </w:tc>
        <w:tc>
          <w:tcPr>
            <w:tcW w:w="2693" w:type="dxa"/>
            <w:vAlign w:val="center"/>
          </w:tcPr>
          <w:p w14:paraId="02306AEE"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1682D959"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proofErr w:type="gramStart"/>
            <w:r w:rsidRPr="00FA146F">
              <w:rPr>
                <w:rFonts w:ascii="宋体" w:eastAsia="宋体" w:hAnsi="宋体" w:cs="Times New Roman" w:hint="eastAsia"/>
                <w:b/>
                <w:color w:val="000000" w:themeColor="text1"/>
                <w:sz w:val="24"/>
                <w:szCs w:val="24"/>
              </w:rPr>
              <w:t>账</w:t>
            </w:r>
            <w:proofErr w:type="gramEnd"/>
            <w:r w:rsidRPr="00FA146F">
              <w:rPr>
                <w:rFonts w:ascii="宋体" w:eastAsia="宋体" w:hAnsi="宋体" w:cs="Times New Roman" w:hint="eastAsia"/>
                <w:b/>
                <w:color w:val="000000" w:themeColor="text1"/>
                <w:sz w:val="24"/>
                <w:szCs w:val="24"/>
              </w:rPr>
              <w:t xml:space="preserve">    号：</w:t>
            </w:r>
          </w:p>
        </w:tc>
        <w:tc>
          <w:tcPr>
            <w:tcW w:w="2778" w:type="dxa"/>
            <w:vAlign w:val="center"/>
          </w:tcPr>
          <w:p w14:paraId="34D8D73E" w14:textId="77777777" w:rsidR="004F5207" w:rsidRPr="00FA146F" w:rsidRDefault="004F5207">
            <w:pPr>
              <w:spacing w:line="400" w:lineRule="exact"/>
              <w:ind w:left="1440" w:hangingChars="600" w:hanging="1440"/>
              <w:jc w:val="left"/>
              <w:rPr>
                <w:rFonts w:ascii="宋体" w:eastAsia="宋体" w:hAnsi="宋体" w:cs="Times New Roman"/>
                <w:color w:val="000000" w:themeColor="text1"/>
                <w:sz w:val="24"/>
                <w:szCs w:val="24"/>
              </w:rPr>
            </w:pPr>
          </w:p>
        </w:tc>
      </w:tr>
      <w:tr w:rsidR="004F5207" w:rsidRPr="00FA146F" w14:paraId="0652B758" w14:textId="77777777">
        <w:trPr>
          <w:trHeight w:val="1021"/>
        </w:trPr>
        <w:tc>
          <w:tcPr>
            <w:tcW w:w="1668" w:type="dxa"/>
            <w:vAlign w:val="center"/>
          </w:tcPr>
          <w:p w14:paraId="39B601BE"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邮政编码：</w:t>
            </w:r>
          </w:p>
        </w:tc>
        <w:tc>
          <w:tcPr>
            <w:tcW w:w="2693" w:type="dxa"/>
            <w:vAlign w:val="center"/>
          </w:tcPr>
          <w:p w14:paraId="166DA5AD"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559" w:type="dxa"/>
            <w:vAlign w:val="center"/>
          </w:tcPr>
          <w:p w14:paraId="0779948D"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邮政编码：</w:t>
            </w:r>
          </w:p>
        </w:tc>
        <w:tc>
          <w:tcPr>
            <w:tcW w:w="2778" w:type="dxa"/>
            <w:vAlign w:val="center"/>
          </w:tcPr>
          <w:p w14:paraId="5E448943"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bl>
    <w:p w14:paraId="2E5062F1" w14:textId="77777777" w:rsidR="004F5207" w:rsidRPr="00FA146F" w:rsidRDefault="004F5207">
      <w:pPr>
        <w:widowControl/>
        <w:topLinePunct/>
        <w:adjustRightInd w:val="0"/>
        <w:snapToGrid w:val="0"/>
        <w:spacing w:line="480" w:lineRule="exact"/>
        <w:ind w:left="5520" w:hangingChars="2300" w:hanging="5520"/>
        <w:rPr>
          <w:rFonts w:ascii="宋体" w:eastAsia="宋体" w:hAnsi="宋体" w:cs="Times New Roman"/>
          <w:color w:val="000000" w:themeColor="text1"/>
          <w:sz w:val="24"/>
          <w:szCs w:val="24"/>
        </w:rPr>
      </w:pPr>
    </w:p>
    <w:p w14:paraId="5CF08553" w14:textId="77777777" w:rsidR="004F5207" w:rsidRPr="00FA146F" w:rsidRDefault="00F346BD">
      <w:pPr>
        <w:widowControl/>
        <w:topLinePunct/>
        <w:adjustRightInd w:val="0"/>
        <w:snapToGrid w:val="0"/>
        <w:spacing w:line="480" w:lineRule="exact"/>
        <w:ind w:leftChars="444" w:left="4772" w:hangingChars="1600" w:hanging="384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 xml:space="preserve">订立时间： </w:t>
      </w:r>
      <w:r w:rsidRPr="00FA146F">
        <w:rPr>
          <w:rFonts w:ascii="宋体" w:eastAsia="宋体" w:hAnsi="宋体" w:cs="Times New Roman"/>
          <w:color w:val="000000" w:themeColor="text1"/>
          <w:sz w:val="24"/>
          <w:szCs w:val="24"/>
        </w:rPr>
        <w:t xml:space="preserve">   </w:t>
      </w:r>
      <w:r w:rsidRPr="00FA146F">
        <w:rPr>
          <w:rFonts w:ascii="宋体" w:eastAsia="宋体" w:hAnsi="宋体" w:cs="Times New Roman" w:hint="eastAsia"/>
          <w:color w:val="000000" w:themeColor="text1"/>
          <w:sz w:val="24"/>
          <w:szCs w:val="24"/>
        </w:rPr>
        <w:t xml:space="preserve">年 </w:t>
      </w:r>
      <w:r w:rsidRPr="00FA146F">
        <w:rPr>
          <w:rFonts w:ascii="宋体" w:eastAsia="宋体" w:hAnsi="宋体" w:cs="Times New Roman"/>
          <w:color w:val="000000" w:themeColor="text1"/>
          <w:sz w:val="24"/>
          <w:szCs w:val="24"/>
        </w:rPr>
        <w:t xml:space="preserve"> </w:t>
      </w:r>
      <w:r w:rsidRPr="00FA146F">
        <w:rPr>
          <w:rFonts w:ascii="宋体" w:eastAsia="宋体" w:hAnsi="宋体" w:cs="Times New Roman" w:hint="eastAsia"/>
          <w:color w:val="000000" w:themeColor="text1"/>
          <w:sz w:val="24"/>
          <w:szCs w:val="24"/>
        </w:rPr>
        <w:t xml:space="preserve">月 </w:t>
      </w:r>
      <w:r w:rsidRPr="00FA146F">
        <w:rPr>
          <w:rFonts w:ascii="宋体" w:eastAsia="宋体" w:hAnsi="宋体" w:cs="Times New Roman"/>
          <w:color w:val="000000" w:themeColor="text1"/>
          <w:sz w:val="24"/>
          <w:szCs w:val="24"/>
        </w:rPr>
        <w:t xml:space="preserve"> </w:t>
      </w:r>
      <w:r w:rsidRPr="00FA146F">
        <w:rPr>
          <w:rFonts w:ascii="宋体" w:eastAsia="宋体" w:hAnsi="宋体" w:cs="Times New Roman" w:hint="eastAsia"/>
          <w:color w:val="000000" w:themeColor="text1"/>
          <w:sz w:val="24"/>
          <w:szCs w:val="24"/>
        </w:rPr>
        <w:t xml:space="preserve">日 </w:t>
      </w:r>
      <w:r w:rsidRPr="00FA146F">
        <w:rPr>
          <w:rFonts w:ascii="宋体" w:eastAsia="宋体" w:hAnsi="宋体" w:cs="Times New Roman"/>
          <w:color w:val="000000" w:themeColor="text1"/>
          <w:sz w:val="24"/>
          <w:szCs w:val="24"/>
        </w:rPr>
        <w:t xml:space="preserve">    </w:t>
      </w:r>
      <w:r w:rsidRPr="00FA146F">
        <w:rPr>
          <w:rFonts w:ascii="宋体" w:eastAsia="宋体" w:hAnsi="宋体" w:cs="Times New Roman" w:hint="eastAsia"/>
          <w:color w:val="000000" w:themeColor="text1"/>
          <w:sz w:val="24"/>
          <w:szCs w:val="24"/>
        </w:rPr>
        <w:t>签订地点：</w:t>
      </w:r>
    </w:p>
    <w:p w14:paraId="1237AFD3"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1"/>
        </w:rPr>
      </w:pPr>
      <w:r w:rsidRPr="00FA146F">
        <w:rPr>
          <w:rFonts w:ascii="仿宋_GB2312" w:eastAsia="仿宋_GB2312" w:hAnsi="Times New Roman" w:cs="Times New Roman" w:hint="eastAsia"/>
          <w:b/>
          <w:color w:val="000000" w:themeColor="text1"/>
          <w:szCs w:val="21"/>
        </w:rPr>
        <w:br w:type="page"/>
      </w:r>
    </w:p>
    <w:p w14:paraId="7D60EFFD"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Cs w:val="21"/>
        </w:rPr>
      </w:pPr>
    </w:p>
    <w:p w14:paraId="0AE3C1E9" w14:textId="77777777" w:rsidR="004F5207" w:rsidRPr="00FA146F" w:rsidRDefault="004F5207">
      <w:pPr>
        <w:widowControl/>
        <w:topLinePunct/>
        <w:adjustRightInd w:val="0"/>
        <w:snapToGrid w:val="0"/>
        <w:spacing w:line="480" w:lineRule="exact"/>
        <w:jc w:val="center"/>
        <w:rPr>
          <w:rFonts w:ascii="仿宋_GB2312" w:eastAsia="宋体" w:hAnsi="Times New Roman" w:cs="Times New Roman"/>
          <w:b/>
          <w:bCs/>
          <w:color w:val="000000" w:themeColor="text1"/>
          <w:sz w:val="36"/>
          <w:szCs w:val="24"/>
        </w:rPr>
      </w:pPr>
    </w:p>
    <w:p w14:paraId="5E92CB01"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b/>
          <w:bCs/>
          <w:color w:val="000000" w:themeColor="text1"/>
          <w:sz w:val="36"/>
          <w:szCs w:val="24"/>
        </w:rPr>
      </w:pPr>
    </w:p>
    <w:p w14:paraId="4082CA84" w14:textId="77777777" w:rsidR="004F5207" w:rsidRPr="00FA146F" w:rsidRDefault="00F346BD">
      <w:pPr>
        <w:widowControl/>
        <w:topLinePunct/>
        <w:adjustRightInd w:val="0"/>
        <w:snapToGrid w:val="0"/>
        <w:spacing w:line="480" w:lineRule="exact"/>
        <w:jc w:val="center"/>
        <w:rPr>
          <w:rFonts w:ascii="宋体" w:eastAsia="宋体" w:hAnsi="宋体" w:cs="Times New Roman"/>
          <w:b/>
          <w:bCs/>
          <w:color w:val="000000" w:themeColor="text1"/>
          <w:spacing w:val="110"/>
          <w:sz w:val="44"/>
          <w:szCs w:val="44"/>
        </w:rPr>
      </w:pPr>
      <w:r w:rsidRPr="00FA146F">
        <w:rPr>
          <w:rFonts w:ascii="宋体" w:eastAsia="宋体" w:hAnsi="宋体" w:cs="Times New Roman" w:hint="eastAsia"/>
          <w:b/>
          <w:bCs/>
          <w:color w:val="000000" w:themeColor="text1"/>
          <w:spacing w:val="110"/>
          <w:sz w:val="44"/>
          <w:szCs w:val="44"/>
        </w:rPr>
        <w:t>二、设计合同</w:t>
      </w:r>
    </w:p>
    <w:p w14:paraId="74A00C08"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b/>
          <w:bCs/>
          <w:color w:val="000000" w:themeColor="text1"/>
          <w:spacing w:val="110"/>
          <w:sz w:val="72"/>
          <w:szCs w:val="24"/>
        </w:rPr>
      </w:pPr>
    </w:p>
    <w:p w14:paraId="3AFA8631"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color w:val="000000" w:themeColor="text1"/>
          <w:szCs w:val="24"/>
        </w:rPr>
      </w:pPr>
    </w:p>
    <w:p w14:paraId="37FAE63C"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color w:val="000000" w:themeColor="text1"/>
          <w:szCs w:val="24"/>
        </w:rPr>
      </w:pPr>
    </w:p>
    <w:p w14:paraId="2F5F5CDF"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color w:val="000000" w:themeColor="text1"/>
          <w:szCs w:val="24"/>
        </w:rPr>
      </w:pPr>
    </w:p>
    <w:p w14:paraId="787A9F04"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color w:val="000000" w:themeColor="text1"/>
          <w:szCs w:val="24"/>
        </w:rPr>
      </w:pPr>
    </w:p>
    <w:p w14:paraId="13334BA6" w14:textId="77777777" w:rsidR="004F5207" w:rsidRPr="00FA146F" w:rsidRDefault="004F5207">
      <w:pPr>
        <w:widowControl/>
        <w:topLinePunct/>
        <w:adjustRightInd w:val="0"/>
        <w:snapToGrid w:val="0"/>
        <w:spacing w:line="480" w:lineRule="exact"/>
        <w:jc w:val="center"/>
        <w:rPr>
          <w:rFonts w:ascii="仿宋_GB2312" w:eastAsia="仿宋_GB2312" w:hAnsi="Times New Roman" w:cs="Times New Roman"/>
          <w:color w:val="000000" w:themeColor="text1"/>
          <w:szCs w:val="24"/>
        </w:rPr>
      </w:pPr>
    </w:p>
    <w:tbl>
      <w:tblPr>
        <w:tblW w:w="6912" w:type="dxa"/>
        <w:jc w:val="center"/>
        <w:tblLayout w:type="fixed"/>
        <w:tblLook w:val="04A0" w:firstRow="1" w:lastRow="0" w:firstColumn="1" w:lastColumn="0" w:noHBand="0" w:noVBand="1"/>
      </w:tblPr>
      <w:tblGrid>
        <w:gridCol w:w="2093"/>
        <w:gridCol w:w="4819"/>
      </w:tblGrid>
      <w:tr w:rsidR="00FA146F" w:rsidRPr="00FA146F" w14:paraId="285E2CDB" w14:textId="77777777">
        <w:trPr>
          <w:trHeight w:val="1021"/>
          <w:jc w:val="center"/>
        </w:trPr>
        <w:tc>
          <w:tcPr>
            <w:tcW w:w="2093" w:type="dxa"/>
            <w:vAlign w:val="center"/>
          </w:tcPr>
          <w:p w14:paraId="31E9E810"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 w:val="28"/>
                <w:szCs w:val="24"/>
              </w:rPr>
              <w:t>工程名称：</w:t>
            </w:r>
          </w:p>
        </w:tc>
        <w:tc>
          <w:tcPr>
            <w:tcW w:w="4819" w:type="dxa"/>
            <w:vAlign w:val="center"/>
          </w:tcPr>
          <w:p w14:paraId="75786F99"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Cs w:val="24"/>
              </w:rPr>
            </w:pPr>
          </w:p>
        </w:tc>
      </w:tr>
      <w:tr w:rsidR="00FA146F" w:rsidRPr="00FA146F" w14:paraId="15479B7C" w14:textId="77777777">
        <w:trPr>
          <w:trHeight w:val="1021"/>
          <w:jc w:val="center"/>
        </w:trPr>
        <w:tc>
          <w:tcPr>
            <w:tcW w:w="2093" w:type="dxa"/>
            <w:vAlign w:val="center"/>
          </w:tcPr>
          <w:p w14:paraId="3FEB932B"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 w:val="28"/>
                <w:szCs w:val="24"/>
              </w:rPr>
              <w:t>工程地点:</w:t>
            </w:r>
          </w:p>
        </w:tc>
        <w:tc>
          <w:tcPr>
            <w:tcW w:w="4819" w:type="dxa"/>
            <w:vAlign w:val="center"/>
          </w:tcPr>
          <w:p w14:paraId="4B79A8A5"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Cs w:val="24"/>
              </w:rPr>
            </w:pPr>
          </w:p>
        </w:tc>
      </w:tr>
      <w:tr w:rsidR="00FA146F" w:rsidRPr="00FA146F" w14:paraId="51F7775F" w14:textId="77777777">
        <w:trPr>
          <w:trHeight w:val="1021"/>
          <w:jc w:val="center"/>
        </w:trPr>
        <w:tc>
          <w:tcPr>
            <w:tcW w:w="2093" w:type="dxa"/>
            <w:vAlign w:val="center"/>
          </w:tcPr>
          <w:p w14:paraId="772499D8"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 w:val="28"/>
                <w:szCs w:val="24"/>
              </w:rPr>
            </w:pPr>
            <w:r w:rsidRPr="00FA146F">
              <w:rPr>
                <w:rFonts w:ascii="宋体" w:eastAsia="宋体" w:hAnsi="宋体" w:cs="Times New Roman" w:hint="eastAsia"/>
                <w:color w:val="000000" w:themeColor="text1"/>
                <w:sz w:val="28"/>
                <w:szCs w:val="24"/>
              </w:rPr>
              <w:t>合同编号：</w:t>
            </w:r>
          </w:p>
          <w:p w14:paraId="522EDD57"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 w:val="18"/>
                <w:szCs w:val="18"/>
              </w:rPr>
            </w:pPr>
            <w:r w:rsidRPr="00FA146F">
              <w:rPr>
                <w:rFonts w:ascii="宋体" w:eastAsia="宋体" w:hAnsi="宋体" w:cs="Times New Roman" w:hint="eastAsia"/>
                <w:color w:val="000000" w:themeColor="text1"/>
                <w:sz w:val="18"/>
                <w:szCs w:val="18"/>
              </w:rPr>
              <w:t>（由设计人编填）</w:t>
            </w:r>
          </w:p>
        </w:tc>
        <w:tc>
          <w:tcPr>
            <w:tcW w:w="4819" w:type="dxa"/>
            <w:vAlign w:val="center"/>
          </w:tcPr>
          <w:p w14:paraId="6AEE45C5"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Cs w:val="24"/>
              </w:rPr>
            </w:pPr>
          </w:p>
        </w:tc>
      </w:tr>
      <w:tr w:rsidR="00FA146F" w:rsidRPr="00FA146F" w14:paraId="7844D07C" w14:textId="77777777">
        <w:trPr>
          <w:trHeight w:val="1021"/>
          <w:jc w:val="center"/>
        </w:trPr>
        <w:tc>
          <w:tcPr>
            <w:tcW w:w="2093" w:type="dxa"/>
            <w:vAlign w:val="center"/>
          </w:tcPr>
          <w:p w14:paraId="1DAB6B6E"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 w:val="28"/>
                <w:szCs w:val="24"/>
              </w:rPr>
              <w:t>设计证书等级：</w:t>
            </w:r>
          </w:p>
        </w:tc>
        <w:tc>
          <w:tcPr>
            <w:tcW w:w="4819" w:type="dxa"/>
            <w:vAlign w:val="center"/>
          </w:tcPr>
          <w:p w14:paraId="54450E5C"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Cs w:val="24"/>
              </w:rPr>
            </w:pPr>
          </w:p>
        </w:tc>
      </w:tr>
      <w:tr w:rsidR="00FA146F" w:rsidRPr="00FA146F" w14:paraId="34E350C5" w14:textId="77777777">
        <w:trPr>
          <w:trHeight w:val="1021"/>
          <w:jc w:val="center"/>
        </w:trPr>
        <w:tc>
          <w:tcPr>
            <w:tcW w:w="2093" w:type="dxa"/>
            <w:vAlign w:val="center"/>
          </w:tcPr>
          <w:p w14:paraId="02FF28ED"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 w:val="28"/>
                <w:szCs w:val="24"/>
              </w:rPr>
              <w:t>发包人：</w:t>
            </w:r>
          </w:p>
        </w:tc>
        <w:tc>
          <w:tcPr>
            <w:tcW w:w="4819" w:type="dxa"/>
            <w:vAlign w:val="center"/>
          </w:tcPr>
          <w:p w14:paraId="11D1B397"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 w:val="24"/>
                <w:szCs w:val="24"/>
                <w:u w:val="single"/>
              </w:rPr>
              <w:t xml:space="preserve">中山大学附属第三医院        </w:t>
            </w:r>
            <w:r w:rsidRPr="00FA146F">
              <w:rPr>
                <w:rFonts w:ascii="宋体" w:eastAsia="宋体" w:hAnsi="宋体" w:cs="Times New Roman" w:hint="eastAsia"/>
                <w:color w:val="000000" w:themeColor="text1"/>
                <w:szCs w:val="24"/>
              </w:rPr>
              <w:t>。</w:t>
            </w:r>
          </w:p>
        </w:tc>
      </w:tr>
      <w:tr w:rsidR="004F5207" w:rsidRPr="00FA146F" w14:paraId="2E703C1B" w14:textId="77777777">
        <w:trPr>
          <w:trHeight w:val="1021"/>
          <w:jc w:val="center"/>
        </w:trPr>
        <w:tc>
          <w:tcPr>
            <w:tcW w:w="2093" w:type="dxa"/>
            <w:vAlign w:val="center"/>
          </w:tcPr>
          <w:p w14:paraId="0F9E66CB"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 w:val="28"/>
                <w:szCs w:val="24"/>
              </w:rPr>
              <w:t>设计人：</w:t>
            </w:r>
          </w:p>
        </w:tc>
        <w:tc>
          <w:tcPr>
            <w:tcW w:w="4819" w:type="dxa"/>
            <w:vAlign w:val="center"/>
          </w:tcPr>
          <w:p w14:paraId="4ADA2953" w14:textId="77777777" w:rsidR="004F5207" w:rsidRPr="00FA146F" w:rsidRDefault="00F346BD">
            <w:pPr>
              <w:widowControl/>
              <w:topLinePunct/>
              <w:adjustRightInd w:val="0"/>
              <w:snapToGrid w:val="0"/>
              <w:spacing w:line="480" w:lineRule="exact"/>
              <w:jc w:val="left"/>
              <w:rPr>
                <w:rFonts w:ascii="宋体" w:eastAsia="宋体" w:hAnsi="宋体" w:cs="Times New Roman"/>
                <w:color w:val="000000" w:themeColor="text1"/>
                <w:szCs w:val="24"/>
              </w:rPr>
            </w:pPr>
            <w:r w:rsidRPr="00FA146F">
              <w:rPr>
                <w:rFonts w:ascii="宋体" w:eastAsia="宋体" w:hAnsi="宋体" w:cs="Times New Roman" w:hint="eastAsia"/>
                <w:color w:val="000000" w:themeColor="text1"/>
                <w:szCs w:val="24"/>
              </w:rPr>
              <w:t>。</w:t>
            </w:r>
          </w:p>
        </w:tc>
      </w:tr>
    </w:tbl>
    <w:p w14:paraId="22BEA151" w14:textId="77777777" w:rsidR="004F5207" w:rsidRPr="00FA146F" w:rsidRDefault="004F5207">
      <w:pPr>
        <w:widowControl/>
        <w:topLinePunct/>
        <w:adjustRightInd w:val="0"/>
        <w:snapToGrid w:val="0"/>
        <w:spacing w:line="480" w:lineRule="exact"/>
        <w:rPr>
          <w:rFonts w:ascii="仿宋_GB2312" w:eastAsia="仿宋_GB2312" w:hAnsi="Times New Roman" w:cs="Times New Roman"/>
          <w:b/>
          <w:bCs/>
          <w:color w:val="000000" w:themeColor="text1"/>
          <w:spacing w:val="110"/>
          <w:sz w:val="72"/>
          <w:szCs w:val="24"/>
        </w:rPr>
      </w:pPr>
    </w:p>
    <w:p w14:paraId="063F5B2C" w14:textId="77777777" w:rsidR="004F5207" w:rsidRPr="00FA146F" w:rsidRDefault="00F346BD">
      <w:pPr>
        <w:widowControl/>
        <w:topLinePunct/>
        <w:adjustRightInd w:val="0"/>
        <w:snapToGrid w:val="0"/>
        <w:spacing w:line="360" w:lineRule="auto"/>
        <w:ind w:firstLineChars="200" w:firstLine="480"/>
        <w:rPr>
          <w:rFonts w:ascii="宋体" w:eastAsia="宋体" w:hAnsi="宋体" w:cs="Times New Roman"/>
          <w:color w:val="000000" w:themeColor="text1"/>
          <w:sz w:val="24"/>
          <w:szCs w:val="24"/>
          <w:u w:val="single"/>
        </w:rPr>
      </w:pPr>
      <w:r w:rsidRPr="00FA146F">
        <w:rPr>
          <w:rFonts w:ascii="仿宋_GB2312" w:eastAsia="仿宋_GB2312" w:hAnsi="Times New Roman" w:cs="Times New Roman"/>
          <w:color w:val="000000" w:themeColor="text1"/>
          <w:sz w:val="24"/>
          <w:szCs w:val="24"/>
        </w:rPr>
        <w:br w:type="page"/>
      </w:r>
      <w:r w:rsidRPr="00FA146F">
        <w:rPr>
          <w:rFonts w:ascii="宋体" w:eastAsia="宋体" w:hAnsi="宋体" w:cs="Times New Roman" w:hint="eastAsia"/>
          <w:b/>
          <w:color w:val="000000" w:themeColor="text1"/>
          <w:sz w:val="24"/>
          <w:szCs w:val="24"/>
        </w:rPr>
        <w:lastRenderedPageBreak/>
        <w:t>发包人：</w:t>
      </w:r>
      <w:r w:rsidRPr="00FA146F">
        <w:rPr>
          <w:rFonts w:ascii="宋体" w:eastAsia="宋体" w:hAnsi="宋体" w:cs="Times New Roman" w:hint="eastAsia"/>
          <w:color w:val="000000" w:themeColor="text1"/>
          <w:sz w:val="24"/>
          <w:szCs w:val="24"/>
          <w:u w:val="single"/>
        </w:rPr>
        <w:t xml:space="preserve">  中山大学附属第三医院     </w:t>
      </w:r>
      <w:r w:rsidRPr="00FA146F">
        <w:rPr>
          <w:rFonts w:ascii="宋体" w:eastAsia="宋体" w:hAnsi="宋体" w:cs="Times New Roman" w:hint="eastAsia"/>
          <w:color w:val="000000" w:themeColor="text1"/>
          <w:sz w:val="24"/>
          <w:szCs w:val="24"/>
        </w:rPr>
        <w:t>。</w:t>
      </w:r>
    </w:p>
    <w:p w14:paraId="47996A0C" w14:textId="75FC7A2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设计人：</w:t>
      </w:r>
      <w:r w:rsidR="0086453F" w:rsidRPr="00FA146F">
        <w:rPr>
          <w:rFonts w:ascii="宋体" w:eastAsia="宋体" w:hAnsi="宋体" w:cs="Times New Roman" w:hint="eastAsia"/>
          <w:b/>
          <w:color w:val="000000" w:themeColor="text1"/>
          <w:sz w:val="24"/>
          <w:szCs w:val="24"/>
          <w:u w:val="single"/>
        </w:rPr>
        <w:t xml:space="preserve"> </w:t>
      </w:r>
      <w:r w:rsidR="0086453F" w:rsidRPr="00FA146F">
        <w:rPr>
          <w:rFonts w:ascii="宋体" w:eastAsia="宋体" w:hAnsi="宋体" w:cs="Times New Roman"/>
          <w:b/>
          <w:color w:val="000000" w:themeColor="text1"/>
          <w:sz w:val="24"/>
          <w:szCs w:val="24"/>
          <w:u w:val="single"/>
        </w:rPr>
        <w:t xml:space="preserve">                          </w:t>
      </w:r>
      <w:r w:rsidRPr="00FA146F">
        <w:rPr>
          <w:rFonts w:ascii="宋体" w:eastAsia="宋体" w:hAnsi="宋体" w:cs="Times New Roman" w:hint="eastAsia"/>
          <w:color w:val="000000" w:themeColor="text1"/>
          <w:sz w:val="24"/>
          <w:szCs w:val="24"/>
        </w:rPr>
        <w:t>。</w:t>
      </w:r>
    </w:p>
    <w:p w14:paraId="638617A3" w14:textId="77777777" w:rsidR="004F5207" w:rsidRPr="00FA146F" w:rsidRDefault="00F346BD">
      <w:pPr>
        <w:widowControl/>
        <w:topLinePunct/>
        <w:adjustRightInd w:val="0"/>
        <w:snapToGri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发包人委托设计人承担工作。依照《中华人民共和国民法典》、《中华人民共和国建筑法》及其他有关法律、行政法规，遵循平等、自愿、公平和诚实信用的原则，经双方协商一致，订立本合同。</w:t>
      </w:r>
    </w:p>
    <w:p w14:paraId="501B5A14"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第一条本合同签订依据</w:t>
      </w:r>
    </w:p>
    <w:p w14:paraId="445B9FC9" w14:textId="77777777" w:rsidR="004F5207" w:rsidRPr="00FA146F" w:rsidRDefault="00F346BD">
      <w:pPr>
        <w:widowControl/>
        <w:tabs>
          <w:tab w:val="left" w:pos="-3060"/>
        </w:tabs>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w:t>
      </w:r>
      <w:r w:rsidRPr="00FA146F">
        <w:rPr>
          <w:rFonts w:ascii="宋体" w:eastAsia="宋体" w:hAnsi="宋体" w:cs="Times New Roman" w:hint="eastAsia"/>
          <w:color w:val="000000" w:themeColor="text1"/>
          <w:sz w:val="24"/>
          <w:szCs w:val="24"/>
        </w:rPr>
        <w:t>中华人民共和国的法律、法规、司法解释、部门规章、地方性法规、广东省、广州市现行有关法律、法规和相关的工程设计技术规范、规定及标准；</w:t>
      </w:r>
    </w:p>
    <w:p w14:paraId="0A0DB8CA"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1.2</w:t>
      </w:r>
      <w:r w:rsidRPr="00FA146F">
        <w:rPr>
          <w:rFonts w:ascii="宋体" w:eastAsia="宋体" w:hAnsi="宋体" w:cs="Times New Roman" w:hint="eastAsia"/>
          <w:color w:val="000000" w:themeColor="text1"/>
          <w:sz w:val="24"/>
          <w:szCs w:val="24"/>
        </w:rPr>
        <w:t>发包人提供的设计任务书；</w:t>
      </w:r>
    </w:p>
    <w:p w14:paraId="4B76DDE5"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1.3</w:t>
      </w:r>
      <w:r w:rsidRPr="00FA146F">
        <w:rPr>
          <w:rFonts w:ascii="宋体" w:eastAsia="宋体" w:hAnsi="宋体" w:cs="Times New Roman" w:hint="eastAsia"/>
          <w:color w:val="000000" w:themeColor="text1"/>
          <w:sz w:val="24"/>
          <w:szCs w:val="24"/>
        </w:rPr>
        <w:t>本项目的立项批复文件；</w:t>
      </w:r>
    </w:p>
    <w:p w14:paraId="2A2B8318"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1.4</w:t>
      </w:r>
      <w:r w:rsidRPr="00FA146F">
        <w:rPr>
          <w:rFonts w:ascii="宋体" w:eastAsia="宋体" w:hAnsi="宋体" w:cs="Times New Roman" w:hint="eastAsia"/>
          <w:color w:val="000000" w:themeColor="text1"/>
          <w:sz w:val="24"/>
          <w:szCs w:val="24"/>
        </w:rPr>
        <w:t>发包人提供的规划建设主管部门对本项目的规划设计要点；</w:t>
      </w:r>
    </w:p>
    <w:p w14:paraId="6250EE95"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1.5</w:t>
      </w:r>
      <w:r w:rsidRPr="00FA146F">
        <w:rPr>
          <w:rFonts w:ascii="宋体" w:eastAsia="宋体" w:hAnsi="宋体" w:cs="Times New Roman" w:hint="eastAsia"/>
          <w:color w:val="000000" w:themeColor="text1"/>
          <w:sz w:val="24"/>
          <w:szCs w:val="24"/>
        </w:rPr>
        <w:t>发包人提供的本项目基础资料；</w:t>
      </w:r>
    </w:p>
    <w:p w14:paraId="55DDB32D"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1.6</w:t>
      </w:r>
      <w:r w:rsidRPr="00FA146F">
        <w:rPr>
          <w:rFonts w:ascii="宋体" w:eastAsia="宋体" w:hAnsi="宋体" w:cs="Times New Roman" w:hint="eastAsia"/>
          <w:color w:val="000000" w:themeColor="text1"/>
          <w:sz w:val="24"/>
          <w:szCs w:val="24"/>
        </w:rPr>
        <w:t>合同双方签署的本合同及一切附件和补充文件；</w:t>
      </w:r>
    </w:p>
    <w:p w14:paraId="352FB883"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1.7</w:t>
      </w:r>
      <w:r w:rsidRPr="00FA146F">
        <w:rPr>
          <w:rFonts w:ascii="宋体" w:eastAsia="宋体" w:hAnsi="宋体" w:cs="Times New Roman" w:hint="eastAsia"/>
          <w:color w:val="000000" w:themeColor="text1"/>
          <w:sz w:val="24"/>
          <w:szCs w:val="24"/>
        </w:rPr>
        <w:t>设计和建设过程中的政府审批意见，政府或发包人委托或组织的评分机构（会议）提出的及发包人发出的阶段性书面意见，双方来往的各类书面文件、会议纪要等；</w:t>
      </w:r>
    </w:p>
    <w:p w14:paraId="02C65A67"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1.8</w:t>
      </w:r>
      <w:r w:rsidRPr="00FA146F">
        <w:rPr>
          <w:rFonts w:ascii="宋体" w:eastAsia="宋体" w:hAnsi="宋体" w:cs="Times New Roman" w:hint="eastAsia"/>
          <w:color w:val="000000" w:themeColor="text1"/>
          <w:sz w:val="24"/>
          <w:szCs w:val="24"/>
        </w:rPr>
        <w:t>设计中标通知书；</w:t>
      </w:r>
    </w:p>
    <w:p w14:paraId="0E86C89C"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1.9</w:t>
      </w:r>
      <w:r w:rsidRPr="00FA146F">
        <w:rPr>
          <w:rFonts w:ascii="宋体" w:eastAsia="宋体" w:hAnsi="宋体" w:cs="Times New Roman" w:hint="eastAsia"/>
          <w:color w:val="000000" w:themeColor="text1"/>
          <w:sz w:val="24"/>
          <w:szCs w:val="24"/>
        </w:rPr>
        <w:t>招标文件；</w:t>
      </w:r>
    </w:p>
    <w:p w14:paraId="63CABC13"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2.0</w:t>
      </w:r>
      <w:r w:rsidRPr="00FA146F">
        <w:rPr>
          <w:rFonts w:ascii="宋体" w:eastAsia="宋体" w:hAnsi="宋体" w:cs="Times New Roman" w:hint="eastAsia"/>
          <w:color w:val="000000" w:themeColor="text1"/>
          <w:sz w:val="24"/>
          <w:szCs w:val="24"/>
        </w:rPr>
        <w:t>设计人参加投标的方案，以及评标委员会的意见、发包人提出的修改意见，使用权属于发包人的其他投标方案。</w:t>
      </w:r>
    </w:p>
    <w:p w14:paraId="739E069B"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第二条合同文件的优先次序</w:t>
      </w:r>
    </w:p>
    <w:p w14:paraId="1070631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下列文件应被认为是组成本合同的一部分，并互为补充和解释，如上述部分存在冲突之处，以如下先后排列次序为优先：</w:t>
      </w:r>
    </w:p>
    <w:p w14:paraId="429744A6"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2.1</w:t>
      </w:r>
      <w:r w:rsidRPr="00FA146F">
        <w:rPr>
          <w:rFonts w:ascii="宋体" w:eastAsia="宋体" w:hAnsi="宋体" w:cs="Times New Roman" w:hint="eastAsia"/>
          <w:color w:val="000000" w:themeColor="text1"/>
          <w:sz w:val="24"/>
          <w:szCs w:val="24"/>
        </w:rPr>
        <w:t>广东省、广州市人民政府关于本项目的有关文件；</w:t>
      </w:r>
    </w:p>
    <w:p w14:paraId="40316A79"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2.2</w:t>
      </w:r>
      <w:r w:rsidRPr="00FA146F">
        <w:rPr>
          <w:rFonts w:ascii="宋体" w:eastAsia="宋体" w:hAnsi="宋体" w:cs="Times New Roman" w:hint="eastAsia"/>
          <w:color w:val="000000" w:themeColor="text1"/>
          <w:sz w:val="24"/>
          <w:szCs w:val="24"/>
        </w:rPr>
        <w:t>合同实施期间双方签订的合同补充或修正文件；</w:t>
      </w:r>
    </w:p>
    <w:p w14:paraId="42CE797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w:t>
      </w:r>
      <w:r w:rsidRPr="00FA146F">
        <w:rPr>
          <w:rFonts w:ascii="宋体" w:eastAsia="宋体" w:hAnsi="宋体" w:cs="Times New Roman" w:hint="eastAsia"/>
          <w:color w:val="000000" w:themeColor="text1"/>
          <w:sz w:val="24"/>
          <w:szCs w:val="24"/>
        </w:rPr>
        <w:t>合同条款；</w:t>
      </w:r>
    </w:p>
    <w:p w14:paraId="06161449"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2.4</w:t>
      </w:r>
      <w:r w:rsidRPr="00FA146F">
        <w:rPr>
          <w:rFonts w:ascii="宋体" w:eastAsia="宋体" w:hAnsi="宋体" w:cs="Times New Roman" w:hint="eastAsia"/>
          <w:color w:val="000000" w:themeColor="text1"/>
          <w:sz w:val="24"/>
          <w:szCs w:val="24"/>
        </w:rPr>
        <w:t>中标通知书；</w:t>
      </w:r>
    </w:p>
    <w:p w14:paraId="1814F064"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2.5</w:t>
      </w:r>
      <w:r w:rsidRPr="00FA146F">
        <w:rPr>
          <w:rFonts w:ascii="宋体" w:eastAsia="宋体" w:hAnsi="宋体" w:cs="Times New Roman" w:hint="eastAsia"/>
          <w:color w:val="000000" w:themeColor="text1"/>
          <w:sz w:val="24"/>
          <w:szCs w:val="24"/>
        </w:rPr>
        <w:t>招标文件的问题澄清；</w:t>
      </w:r>
    </w:p>
    <w:p w14:paraId="7656E4D2"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2.6</w:t>
      </w:r>
      <w:r w:rsidRPr="00FA146F">
        <w:rPr>
          <w:rFonts w:ascii="宋体" w:eastAsia="宋体" w:hAnsi="宋体" w:cs="Times New Roman" w:hint="eastAsia"/>
          <w:color w:val="000000" w:themeColor="text1"/>
          <w:sz w:val="24"/>
          <w:szCs w:val="24"/>
        </w:rPr>
        <w:t>投标文件的问题澄清；</w:t>
      </w:r>
    </w:p>
    <w:p w14:paraId="7E954AD7"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lastRenderedPageBreak/>
        <w:t>2.7</w:t>
      </w:r>
      <w:r w:rsidRPr="00FA146F">
        <w:rPr>
          <w:rFonts w:ascii="宋体" w:eastAsia="宋体" w:hAnsi="宋体" w:cs="Times New Roman" w:hint="eastAsia"/>
          <w:color w:val="000000" w:themeColor="text1"/>
          <w:sz w:val="24"/>
          <w:szCs w:val="24"/>
        </w:rPr>
        <w:t>招标文件；</w:t>
      </w:r>
    </w:p>
    <w:p w14:paraId="4065125E"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2.8</w:t>
      </w:r>
      <w:r w:rsidRPr="00FA146F">
        <w:rPr>
          <w:rFonts w:ascii="宋体" w:eastAsia="宋体" w:hAnsi="宋体" w:cs="Times New Roman" w:hint="eastAsia"/>
          <w:color w:val="000000" w:themeColor="text1"/>
          <w:sz w:val="24"/>
          <w:szCs w:val="24"/>
        </w:rPr>
        <w:t>投标文件；</w:t>
      </w:r>
    </w:p>
    <w:p w14:paraId="007E6829"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2.9</w:t>
      </w:r>
      <w:r w:rsidRPr="00FA146F">
        <w:rPr>
          <w:rFonts w:ascii="宋体" w:eastAsia="宋体" w:hAnsi="宋体" w:cs="Times New Roman" w:hint="eastAsia"/>
          <w:color w:val="000000" w:themeColor="text1"/>
          <w:sz w:val="24"/>
          <w:szCs w:val="24"/>
        </w:rPr>
        <w:t>组成合同的其他文件。</w:t>
      </w:r>
    </w:p>
    <w:p w14:paraId="0C6E8F5D"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仿宋_GB2312"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第三条 本合同设计项目的名称、规模、阶段、设计内容及设计</w:t>
      </w:r>
      <w:r w:rsidRPr="00FA146F">
        <w:rPr>
          <w:rFonts w:ascii="仿宋_GB2312" w:eastAsia="宋体" w:hAnsi="宋体" w:cs="Times New Roman" w:hint="eastAsia"/>
          <w:b/>
          <w:bCs/>
          <w:color w:val="000000" w:themeColor="text1"/>
          <w:szCs w:val="24"/>
        </w:rPr>
        <w:t>估算投资：</w:t>
      </w:r>
    </w:p>
    <w:p w14:paraId="087EAB8C" w14:textId="56749816"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3.1</w:t>
      </w:r>
      <w:r w:rsidRPr="00FA146F">
        <w:rPr>
          <w:rFonts w:ascii="宋体" w:eastAsia="宋体" w:hAnsi="宋体" w:cs="Times New Roman" w:hint="eastAsia"/>
          <w:color w:val="000000" w:themeColor="text1"/>
          <w:sz w:val="24"/>
          <w:szCs w:val="24"/>
        </w:rPr>
        <w:t>工程名称：</w:t>
      </w:r>
      <w:r w:rsidR="002E567B" w:rsidRPr="00FA146F">
        <w:rPr>
          <w:rFonts w:ascii="宋体" w:eastAsia="宋体" w:hAnsi="宋体" w:cs="Times New Roman" w:hint="eastAsia"/>
          <w:color w:val="000000" w:themeColor="text1"/>
          <w:sz w:val="24"/>
          <w:szCs w:val="24"/>
          <w:u w:val="single"/>
        </w:rPr>
        <w:t xml:space="preserve"> </w:t>
      </w:r>
      <w:r w:rsidR="002E567B" w:rsidRPr="00FA146F">
        <w:rPr>
          <w:rFonts w:ascii="宋体" w:eastAsia="宋体" w:hAnsi="宋体" w:cs="Times New Roman"/>
          <w:color w:val="000000" w:themeColor="text1"/>
          <w:sz w:val="24"/>
          <w:szCs w:val="24"/>
          <w:u w:val="single"/>
        </w:rPr>
        <w:t xml:space="preserve">               </w:t>
      </w:r>
      <w:r w:rsidRPr="00FA146F">
        <w:rPr>
          <w:rFonts w:ascii="宋体" w:eastAsia="宋体" w:hAnsi="宋体" w:cs="Times New Roman" w:hint="eastAsia"/>
          <w:color w:val="000000" w:themeColor="text1"/>
          <w:sz w:val="24"/>
          <w:szCs w:val="24"/>
        </w:rPr>
        <w:t>。</w:t>
      </w:r>
    </w:p>
    <w:p w14:paraId="7E87C0C8" w14:textId="79C258E8"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u w:val="single"/>
        </w:rPr>
      </w:pPr>
      <w:r w:rsidRPr="00FA146F">
        <w:rPr>
          <w:rFonts w:ascii="宋体" w:eastAsia="宋体" w:hAnsi="宋体" w:cs="Times New Roman" w:hint="eastAsia"/>
          <w:b/>
          <w:color w:val="000000" w:themeColor="text1"/>
          <w:sz w:val="24"/>
          <w:szCs w:val="24"/>
        </w:rPr>
        <w:t>3.2</w:t>
      </w:r>
      <w:r w:rsidRPr="00FA146F">
        <w:rPr>
          <w:rFonts w:ascii="宋体" w:eastAsia="宋体" w:hAnsi="宋体" w:cs="Times New Roman" w:hint="eastAsia"/>
          <w:color w:val="000000" w:themeColor="text1"/>
          <w:sz w:val="24"/>
          <w:szCs w:val="24"/>
        </w:rPr>
        <w:t>规模：</w:t>
      </w:r>
      <w:r w:rsidR="002E567B" w:rsidRPr="00FA146F">
        <w:rPr>
          <w:rFonts w:ascii="宋体" w:eastAsia="宋体" w:hAnsi="宋体" w:cs="Times New Roman" w:hint="eastAsia"/>
          <w:color w:val="000000" w:themeColor="text1"/>
          <w:sz w:val="24"/>
          <w:szCs w:val="24"/>
          <w:u w:val="single"/>
        </w:rPr>
        <w:t xml:space="preserve"> </w:t>
      </w:r>
      <w:r w:rsidR="002E567B" w:rsidRPr="00FA146F">
        <w:rPr>
          <w:rFonts w:ascii="宋体" w:eastAsia="宋体" w:hAnsi="宋体" w:cs="Times New Roman"/>
          <w:color w:val="000000" w:themeColor="text1"/>
          <w:sz w:val="24"/>
          <w:szCs w:val="24"/>
          <w:u w:val="single"/>
        </w:rPr>
        <w:t xml:space="preserve">                      </w:t>
      </w:r>
      <w:r w:rsidR="002E567B" w:rsidRPr="00FA146F">
        <w:rPr>
          <w:rFonts w:ascii="宋体" w:eastAsia="宋体" w:hAnsi="宋体" w:cs="Times New Roman" w:hint="eastAsia"/>
          <w:color w:val="000000" w:themeColor="text1"/>
          <w:sz w:val="24"/>
          <w:szCs w:val="24"/>
          <w:u w:val="single"/>
        </w:rPr>
        <w:t>。</w:t>
      </w:r>
      <w:r w:rsidRPr="00FA146F">
        <w:rPr>
          <w:rFonts w:ascii="宋体" w:eastAsia="宋体" w:hAnsi="宋体" w:cs="Times New Roman" w:hint="eastAsia"/>
          <w:color w:val="000000" w:themeColor="text1"/>
          <w:sz w:val="24"/>
          <w:szCs w:val="24"/>
          <w:u w:val="single"/>
        </w:rPr>
        <w:t xml:space="preserve"> </w:t>
      </w:r>
    </w:p>
    <w:p w14:paraId="38FBB394"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3.3</w:t>
      </w:r>
      <w:r w:rsidRPr="00FA146F">
        <w:rPr>
          <w:rFonts w:ascii="宋体" w:eastAsia="宋体" w:hAnsi="宋体" w:cs="Times New Roman" w:hint="eastAsia"/>
          <w:color w:val="000000" w:themeColor="text1"/>
          <w:sz w:val="24"/>
          <w:szCs w:val="24"/>
        </w:rPr>
        <w:t>阶段：方案设计、</w:t>
      </w:r>
      <w:r w:rsidRPr="00FA146F">
        <w:rPr>
          <w:rFonts w:ascii="宋体" w:eastAsia="宋体" w:hAnsi="宋体" w:cs="宋体" w:hint="eastAsia"/>
          <w:color w:val="000000" w:themeColor="text1"/>
          <w:sz w:val="24"/>
          <w:szCs w:val="24"/>
        </w:rPr>
        <w:t>主要效果图、</w:t>
      </w:r>
      <w:r w:rsidRPr="00FA146F">
        <w:rPr>
          <w:rFonts w:ascii="宋体" w:eastAsia="宋体" w:hAnsi="宋体" w:cs="Times New Roman" w:hint="eastAsia"/>
          <w:color w:val="000000" w:themeColor="text1"/>
          <w:sz w:val="24"/>
          <w:szCs w:val="24"/>
        </w:rPr>
        <w:t>初步设计、施工图设计、编制工程概算、现场指导与监督。</w:t>
      </w:r>
    </w:p>
    <w:p w14:paraId="2B24FAD3" w14:textId="77777777" w:rsidR="004F5207" w:rsidRPr="00FA146F" w:rsidRDefault="00F346BD">
      <w:pPr>
        <w:widowControl/>
        <w:topLinePunct/>
        <w:adjustRightInd w:val="0"/>
        <w:snapToGri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3.4</w:t>
      </w:r>
      <w:r w:rsidRPr="00FA146F">
        <w:rPr>
          <w:rFonts w:ascii="宋体" w:eastAsia="宋体" w:hAnsi="宋体" w:cs="Times New Roman" w:hint="eastAsia"/>
          <w:color w:val="000000" w:themeColor="text1"/>
          <w:sz w:val="24"/>
          <w:szCs w:val="24"/>
        </w:rPr>
        <w:t>项目设计内容</w:t>
      </w:r>
      <w:r w:rsidRPr="00FA146F">
        <w:rPr>
          <w:rFonts w:ascii="宋体" w:eastAsia="宋体" w:hAnsi="宋体" w:cs="宋体" w:hint="eastAsia"/>
          <w:color w:val="000000" w:themeColor="text1"/>
          <w:sz w:val="24"/>
          <w:szCs w:val="24"/>
        </w:rPr>
        <w:t>包括但不限于</w:t>
      </w:r>
      <w:r w:rsidRPr="00FA146F">
        <w:rPr>
          <w:rFonts w:ascii="宋体" w:eastAsia="宋体" w:hAnsi="宋体" w:cs="Times New Roman" w:hint="eastAsia"/>
          <w:color w:val="000000" w:themeColor="text1"/>
          <w:sz w:val="24"/>
          <w:szCs w:val="24"/>
        </w:rPr>
        <w:t>：</w:t>
      </w:r>
      <w:r w:rsidRPr="00FA146F">
        <w:rPr>
          <w:rFonts w:ascii="宋体" w:eastAsia="宋体" w:hAnsi="宋体" w:cs="Times New Roman" w:hint="eastAsia"/>
          <w:color w:val="000000" w:themeColor="text1"/>
          <w:sz w:val="24"/>
          <w:szCs w:val="24"/>
          <w:u w:val="single"/>
        </w:rPr>
        <w:t>方案设计及深化、主要效果图、初步设计（含初步设计概算编制、送审、配合评审工作）等</w:t>
      </w:r>
      <w:r w:rsidRPr="00FA146F">
        <w:rPr>
          <w:rFonts w:ascii="宋体" w:eastAsia="宋体" w:hAnsi="宋体" w:cs="Times New Roman" w:hint="eastAsia"/>
          <w:color w:val="000000" w:themeColor="text1"/>
          <w:sz w:val="24"/>
          <w:szCs w:val="24"/>
        </w:rPr>
        <w:t>。</w:t>
      </w:r>
    </w:p>
    <w:p w14:paraId="45BD4070" w14:textId="248D43F0" w:rsidR="004F5207" w:rsidRPr="00FA146F" w:rsidRDefault="00F346BD" w:rsidP="00417A09">
      <w:pPr>
        <w:widowControl/>
        <w:topLinePunct/>
        <w:adjustRightInd w:val="0"/>
        <w:snapToGrid w:val="0"/>
        <w:spacing w:line="360" w:lineRule="auto"/>
        <w:ind w:firstLineChars="200" w:firstLine="482"/>
        <w:rPr>
          <w:rFonts w:ascii="宋体" w:eastAsia="宋体" w:hAnsi="宋体" w:cs="Times New Roman"/>
          <w:color w:val="000000" w:themeColor="text1"/>
          <w:sz w:val="24"/>
          <w:szCs w:val="24"/>
          <w:u w:val="single"/>
        </w:rPr>
      </w:pPr>
      <w:r w:rsidRPr="00FA146F">
        <w:rPr>
          <w:rFonts w:ascii="宋体" w:eastAsia="宋体" w:hAnsi="宋体" w:cs="Times New Roman" w:hint="eastAsia"/>
          <w:b/>
          <w:color w:val="000000" w:themeColor="text1"/>
          <w:sz w:val="24"/>
          <w:szCs w:val="24"/>
        </w:rPr>
        <w:t>3.5</w:t>
      </w:r>
      <w:r w:rsidRPr="00FA146F">
        <w:rPr>
          <w:rFonts w:ascii="宋体" w:eastAsia="宋体" w:hAnsi="宋体" w:cs="Times New Roman" w:hint="eastAsia"/>
          <w:color w:val="000000" w:themeColor="text1"/>
          <w:sz w:val="24"/>
          <w:szCs w:val="24"/>
        </w:rPr>
        <w:t>设计估算投资：</w:t>
      </w:r>
      <w:r w:rsidR="00417A09" w:rsidRPr="00FA146F">
        <w:rPr>
          <w:rFonts w:ascii="宋体" w:eastAsia="宋体" w:hAnsi="宋体" w:cs="Times New Roman" w:hint="eastAsia"/>
          <w:color w:val="000000" w:themeColor="text1"/>
          <w:sz w:val="24"/>
          <w:szCs w:val="24"/>
          <w:u w:val="single"/>
        </w:rPr>
        <w:t xml:space="preserve"> </w:t>
      </w:r>
      <w:r w:rsidR="00417A09" w:rsidRPr="00FA146F">
        <w:rPr>
          <w:rFonts w:ascii="宋体" w:eastAsia="宋体" w:hAnsi="宋体" w:cs="Times New Roman"/>
          <w:color w:val="000000" w:themeColor="text1"/>
          <w:sz w:val="24"/>
          <w:szCs w:val="24"/>
          <w:u w:val="single"/>
        </w:rPr>
        <w:t xml:space="preserve">                              </w:t>
      </w:r>
      <w:r w:rsidRPr="00FA146F">
        <w:rPr>
          <w:rFonts w:ascii="宋体" w:eastAsia="宋体" w:hAnsi="宋体" w:cs="Times New Roman" w:hint="eastAsia"/>
          <w:color w:val="000000" w:themeColor="text1"/>
          <w:sz w:val="24"/>
          <w:szCs w:val="24"/>
        </w:rPr>
        <w:t>。</w:t>
      </w:r>
    </w:p>
    <w:p w14:paraId="085DE71A"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 xml:space="preserve">第四条 发包人应向设计人提交的有关资料及文件： </w:t>
      </w:r>
    </w:p>
    <w:tbl>
      <w:tblPr>
        <w:tblW w:w="8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3"/>
        <w:gridCol w:w="2410"/>
        <w:gridCol w:w="850"/>
        <w:gridCol w:w="2268"/>
        <w:gridCol w:w="1701"/>
      </w:tblGrid>
      <w:tr w:rsidR="00FA146F" w:rsidRPr="00FA146F" w14:paraId="5D20A0D9" w14:textId="77777777">
        <w:trPr>
          <w:trHeight w:hRule="exact" w:val="483"/>
          <w:jc w:val="center"/>
        </w:trPr>
        <w:tc>
          <w:tcPr>
            <w:tcW w:w="843" w:type="dxa"/>
            <w:tcBorders>
              <w:top w:val="single" w:sz="6" w:space="0" w:color="auto"/>
              <w:left w:val="single" w:sz="6" w:space="0" w:color="auto"/>
              <w:bottom w:val="single" w:sz="6" w:space="0" w:color="auto"/>
              <w:right w:val="single" w:sz="6" w:space="0" w:color="auto"/>
            </w:tcBorders>
            <w:vAlign w:val="center"/>
          </w:tcPr>
          <w:p w14:paraId="15777ED4"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序号</w:t>
            </w:r>
          </w:p>
        </w:tc>
        <w:tc>
          <w:tcPr>
            <w:tcW w:w="2410" w:type="dxa"/>
            <w:tcBorders>
              <w:top w:val="single" w:sz="6" w:space="0" w:color="auto"/>
              <w:left w:val="single" w:sz="6" w:space="0" w:color="auto"/>
              <w:bottom w:val="single" w:sz="6" w:space="0" w:color="auto"/>
              <w:right w:val="single" w:sz="6" w:space="0" w:color="auto"/>
            </w:tcBorders>
            <w:vAlign w:val="center"/>
          </w:tcPr>
          <w:p w14:paraId="24494F34"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资料及文件名称</w:t>
            </w:r>
          </w:p>
        </w:tc>
        <w:tc>
          <w:tcPr>
            <w:tcW w:w="850" w:type="dxa"/>
            <w:tcBorders>
              <w:top w:val="single" w:sz="6" w:space="0" w:color="auto"/>
              <w:left w:val="single" w:sz="6" w:space="0" w:color="auto"/>
              <w:bottom w:val="single" w:sz="6" w:space="0" w:color="auto"/>
              <w:right w:val="single" w:sz="6" w:space="0" w:color="auto"/>
            </w:tcBorders>
            <w:vAlign w:val="center"/>
          </w:tcPr>
          <w:p w14:paraId="2B703C9B"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份数</w:t>
            </w:r>
          </w:p>
        </w:tc>
        <w:tc>
          <w:tcPr>
            <w:tcW w:w="2268" w:type="dxa"/>
            <w:tcBorders>
              <w:top w:val="single" w:sz="6" w:space="0" w:color="auto"/>
              <w:left w:val="single" w:sz="6" w:space="0" w:color="auto"/>
              <w:bottom w:val="single" w:sz="6" w:space="0" w:color="auto"/>
              <w:right w:val="single" w:sz="4" w:space="0" w:color="auto"/>
            </w:tcBorders>
            <w:vAlign w:val="center"/>
          </w:tcPr>
          <w:p w14:paraId="0BD1E16D"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提交日期</w:t>
            </w:r>
          </w:p>
        </w:tc>
        <w:tc>
          <w:tcPr>
            <w:tcW w:w="1701" w:type="dxa"/>
            <w:tcBorders>
              <w:top w:val="single" w:sz="6" w:space="0" w:color="auto"/>
              <w:left w:val="single" w:sz="4" w:space="0" w:color="auto"/>
              <w:bottom w:val="single" w:sz="6" w:space="0" w:color="auto"/>
              <w:right w:val="single" w:sz="6" w:space="0" w:color="auto"/>
            </w:tcBorders>
            <w:vAlign w:val="center"/>
          </w:tcPr>
          <w:p w14:paraId="0DC1C148"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有关事宜</w:t>
            </w:r>
          </w:p>
        </w:tc>
      </w:tr>
      <w:tr w:rsidR="00FA146F" w:rsidRPr="00FA146F" w14:paraId="178A0EE3" w14:textId="77777777">
        <w:trPr>
          <w:trHeight w:val="435"/>
          <w:jc w:val="center"/>
        </w:trPr>
        <w:tc>
          <w:tcPr>
            <w:tcW w:w="843" w:type="dxa"/>
            <w:tcBorders>
              <w:top w:val="single" w:sz="6" w:space="0" w:color="auto"/>
              <w:left w:val="single" w:sz="6" w:space="0" w:color="auto"/>
              <w:bottom w:val="single" w:sz="6" w:space="0" w:color="auto"/>
              <w:right w:val="single" w:sz="6" w:space="0" w:color="auto"/>
            </w:tcBorders>
            <w:vAlign w:val="center"/>
          </w:tcPr>
          <w:p w14:paraId="47C79FCA"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1</w:t>
            </w:r>
          </w:p>
        </w:tc>
        <w:tc>
          <w:tcPr>
            <w:tcW w:w="2410" w:type="dxa"/>
            <w:tcBorders>
              <w:top w:val="single" w:sz="6" w:space="0" w:color="auto"/>
              <w:left w:val="single" w:sz="6" w:space="0" w:color="auto"/>
              <w:bottom w:val="single" w:sz="6" w:space="0" w:color="auto"/>
              <w:right w:val="single" w:sz="6" w:space="0" w:color="auto"/>
            </w:tcBorders>
            <w:vAlign w:val="center"/>
          </w:tcPr>
          <w:p w14:paraId="5049E4FE"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设计任务书</w:t>
            </w:r>
          </w:p>
        </w:tc>
        <w:tc>
          <w:tcPr>
            <w:tcW w:w="850" w:type="dxa"/>
            <w:tcBorders>
              <w:top w:val="single" w:sz="6" w:space="0" w:color="auto"/>
              <w:left w:val="single" w:sz="6" w:space="0" w:color="auto"/>
              <w:bottom w:val="single" w:sz="6" w:space="0" w:color="auto"/>
              <w:right w:val="single" w:sz="6" w:space="0" w:color="auto"/>
            </w:tcBorders>
            <w:vAlign w:val="center"/>
          </w:tcPr>
          <w:p w14:paraId="3DE2D198"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1</w:t>
            </w:r>
          </w:p>
        </w:tc>
        <w:tc>
          <w:tcPr>
            <w:tcW w:w="2268" w:type="dxa"/>
            <w:tcBorders>
              <w:top w:val="single" w:sz="6" w:space="0" w:color="auto"/>
              <w:left w:val="single" w:sz="6" w:space="0" w:color="auto"/>
              <w:bottom w:val="single" w:sz="6" w:space="0" w:color="auto"/>
              <w:right w:val="single" w:sz="4" w:space="0" w:color="auto"/>
            </w:tcBorders>
            <w:vAlign w:val="center"/>
          </w:tcPr>
          <w:p w14:paraId="418F8E95"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合同签订前</w:t>
            </w:r>
          </w:p>
        </w:tc>
        <w:tc>
          <w:tcPr>
            <w:tcW w:w="1701" w:type="dxa"/>
            <w:tcBorders>
              <w:top w:val="single" w:sz="6" w:space="0" w:color="auto"/>
              <w:left w:val="single" w:sz="4" w:space="0" w:color="auto"/>
              <w:bottom w:val="single" w:sz="6" w:space="0" w:color="auto"/>
              <w:right w:val="single" w:sz="6" w:space="0" w:color="auto"/>
            </w:tcBorders>
            <w:vAlign w:val="center"/>
          </w:tcPr>
          <w:p w14:paraId="3B5DC637" w14:textId="77777777" w:rsidR="004F5207" w:rsidRPr="00FA146F" w:rsidRDefault="004F5207">
            <w:pPr>
              <w:widowControl/>
              <w:topLinePunct/>
              <w:adjustRightInd w:val="0"/>
              <w:snapToGrid w:val="0"/>
              <w:jc w:val="center"/>
              <w:rPr>
                <w:rFonts w:ascii="宋体" w:eastAsia="宋体" w:hAnsi="宋体" w:cs="Times New Roman"/>
                <w:bCs/>
                <w:color w:val="000000" w:themeColor="text1"/>
                <w:spacing w:val="20"/>
                <w:szCs w:val="21"/>
              </w:rPr>
            </w:pPr>
          </w:p>
        </w:tc>
      </w:tr>
      <w:tr w:rsidR="00FA146F" w:rsidRPr="00FA146F" w14:paraId="27F10C72" w14:textId="77777777">
        <w:trPr>
          <w:trHeight w:val="366"/>
          <w:jc w:val="center"/>
        </w:trPr>
        <w:tc>
          <w:tcPr>
            <w:tcW w:w="843" w:type="dxa"/>
            <w:tcBorders>
              <w:top w:val="single" w:sz="6" w:space="0" w:color="auto"/>
              <w:left w:val="single" w:sz="6" w:space="0" w:color="auto"/>
              <w:bottom w:val="single" w:sz="6" w:space="0" w:color="auto"/>
              <w:right w:val="single" w:sz="6" w:space="0" w:color="auto"/>
            </w:tcBorders>
            <w:vAlign w:val="center"/>
          </w:tcPr>
          <w:p w14:paraId="2669EB50"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2</w:t>
            </w:r>
          </w:p>
        </w:tc>
        <w:tc>
          <w:tcPr>
            <w:tcW w:w="2410" w:type="dxa"/>
            <w:tcBorders>
              <w:top w:val="single" w:sz="6" w:space="0" w:color="auto"/>
              <w:left w:val="single" w:sz="6" w:space="0" w:color="auto"/>
              <w:bottom w:val="single" w:sz="6" w:space="0" w:color="auto"/>
              <w:right w:val="single" w:sz="6" w:space="0" w:color="auto"/>
            </w:tcBorders>
            <w:vAlign w:val="center"/>
          </w:tcPr>
          <w:p w14:paraId="48753587"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设计基础资料</w:t>
            </w:r>
          </w:p>
        </w:tc>
        <w:tc>
          <w:tcPr>
            <w:tcW w:w="850" w:type="dxa"/>
            <w:tcBorders>
              <w:top w:val="single" w:sz="6" w:space="0" w:color="auto"/>
              <w:left w:val="single" w:sz="6" w:space="0" w:color="auto"/>
              <w:bottom w:val="single" w:sz="6" w:space="0" w:color="auto"/>
              <w:right w:val="single" w:sz="6" w:space="0" w:color="auto"/>
            </w:tcBorders>
            <w:vAlign w:val="center"/>
          </w:tcPr>
          <w:p w14:paraId="5393513C"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1</w:t>
            </w:r>
          </w:p>
        </w:tc>
        <w:tc>
          <w:tcPr>
            <w:tcW w:w="2268" w:type="dxa"/>
            <w:tcBorders>
              <w:top w:val="single" w:sz="6" w:space="0" w:color="auto"/>
              <w:left w:val="single" w:sz="6" w:space="0" w:color="auto"/>
              <w:bottom w:val="single" w:sz="6" w:space="0" w:color="auto"/>
              <w:right w:val="single" w:sz="4" w:space="0" w:color="auto"/>
            </w:tcBorders>
            <w:vAlign w:val="center"/>
          </w:tcPr>
          <w:p w14:paraId="55A058CA"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合同签订前</w:t>
            </w:r>
          </w:p>
        </w:tc>
        <w:tc>
          <w:tcPr>
            <w:tcW w:w="1701" w:type="dxa"/>
            <w:tcBorders>
              <w:top w:val="single" w:sz="6" w:space="0" w:color="auto"/>
              <w:left w:val="single" w:sz="4" w:space="0" w:color="auto"/>
              <w:bottom w:val="single" w:sz="6" w:space="0" w:color="auto"/>
              <w:right w:val="single" w:sz="6" w:space="0" w:color="auto"/>
            </w:tcBorders>
            <w:vAlign w:val="center"/>
          </w:tcPr>
          <w:p w14:paraId="037B301A" w14:textId="77777777" w:rsidR="004F5207" w:rsidRPr="00FA146F" w:rsidRDefault="004F5207">
            <w:pPr>
              <w:widowControl/>
              <w:topLinePunct/>
              <w:adjustRightInd w:val="0"/>
              <w:snapToGrid w:val="0"/>
              <w:jc w:val="center"/>
              <w:rPr>
                <w:rFonts w:ascii="宋体" w:eastAsia="宋体" w:hAnsi="宋体" w:cs="Times New Roman"/>
                <w:bCs/>
                <w:color w:val="000000" w:themeColor="text1"/>
                <w:spacing w:val="20"/>
                <w:szCs w:val="21"/>
              </w:rPr>
            </w:pPr>
          </w:p>
        </w:tc>
      </w:tr>
      <w:tr w:rsidR="00FA146F" w:rsidRPr="00FA146F" w14:paraId="350DAE4B" w14:textId="77777777">
        <w:trPr>
          <w:trHeight w:val="452"/>
          <w:jc w:val="center"/>
        </w:trPr>
        <w:tc>
          <w:tcPr>
            <w:tcW w:w="843" w:type="dxa"/>
            <w:tcBorders>
              <w:top w:val="single" w:sz="6" w:space="0" w:color="auto"/>
              <w:left w:val="single" w:sz="6" w:space="0" w:color="auto"/>
              <w:bottom w:val="single" w:sz="6" w:space="0" w:color="auto"/>
              <w:right w:val="single" w:sz="6" w:space="0" w:color="auto"/>
            </w:tcBorders>
            <w:vAlign w:val="center"/>
          </w:tcPr>
          <w:p w14:paraId="65773153"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3</w:t>
            </w:r>
          </w:p>
        </w:tc>
        <w:tc>
          <w:tcPr>
            <w:tcW w:w="2410" w:type="dxa"/>
            <w:tcBorders>
              <w:top w:val="single" w:sz="6" w:space="0" w:color="auto"/>
              <w:left w:val="single" w:sz="6" w:space="0" w:color="auto"/>
              <w:bottom w:val="single" w:sz="6" w:space="0" w:color="auto"/>
              <w:right w:val="single" w:sz="6" w:space="0" w:color="auto"/>
            </w:tcBorders>
            <w:vAlign w:val="center"/>
          </w:tcPr>
          <w:p w14:paraId="28AC3B09"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政府有关批文及各阶段批复文件</w:t>
            </w:r>
          </w:p>
        </w:tc>
        <w:tc>
          <w:tcPr>
            <w:tcW w:w="850" w:type="dxa"/>
            <w:tcBorders>
              <w:top w:val="single" w:sz="6" w:space="0" w:color="auto"/>
              <w:left w:val="single" w:sz="6" w:space="0" w:color="auto"/>
              <w:bottom w:val="single" w:sz="6" w:space="0" w:color="auto"/>
              <w:right w:val="single" w:sz="6" w:space="0" w:color="auto"/>
            </w:tcBorders>
            <w:vAlign w:val="center"/>
          </w:tcPr>
          <w:p w14:paraId="726181BD"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1</w:t>
            </w:r>
          </w:p>
        </w:tc>
        <w:tc>
          <w:tcPr>
            <w:tcW w:w="2268" w:type="dxa"/>
            <w:tcBorders>
              <w:top w:val="single" w:sz="6" w:space="0" w:color="auto"/>
              <w:left w:val="single" w:sz="6" w:space="0" w:color="auto"/>
              <w:bottom w:val="single" w:sz="6" w:space="0" w:color="auto"/>
              <w:right w:val="single" w:sz="4" w:space="0" w:color="auto"/>
            </w:tcBorders>
            <w:vAlign w:val="center"/>
          </w:tcPr>
          <w:p w14:paraId="21BB15B7"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合同签订前</w:t>
            </w:r>
          </w:p>
        </w:tc>
        <w:tc>
          <w:tcPr>
            <w:tcW w:w="1701" w:type="dxa"/>
            <w:tcBorders>
              <w:top w:val="single" w:sz="6" w:space="0" w:color="auto"/>
              <w:left w:val="single" w:sz="4" w:space="0" w:color="auto"/>
              <w:bottom w:val="single" w:sz="6" w:space="0" w:color="auto"/>
              <w:right w:val="single" w:sz="6" w:space="0" w:color="auto"/>
            </w:tcBorders>
            <w:vAlign w:val="center"/>
          </w:tcPr>
          <w:p w14:paraId="213CD03E" w14:textId="77777777" w:rsidR="004F5207" w:rsidRPr="00FA146F" w:rsidRDefault="004F5207">
            <w:pPr>
              <w:widowControl/>
              <w:topLinePunct/>
              <w:adjustRightInd w:val="0"/>
              <w:snapToGrid w:val="0"/>
              <w:jc w:val="center"/>
              <w:rPr>
                <w:rFonts w:ascii="宋体" w:eastAsia="宋体" w:hAnsi="宋体" w:cs="Times New Roman"/>
                <w:bCs/>
                <w:color w:val="000000" w:themeColor="text1"/>
                <w:spacing w:val="20"/>
                <w:szCs w:val="21"/>
              </w:rPr>
            </w:pPr>
          </w:p>
        </w:tc>
      </w:tr>
    </w:tbl>
    <w:p w14:paraId="68E44FEE"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第五条 设计人应向发包人交付的设计资料及文件：</w:t>
      </w: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27"/>
        <w:gridCol w:w="993"/>
        <w:gridCol w:w="2069"/>
        <w:gridCol w:w="1701"/>
      </w:tblGrid>
      <w:tr w:rsidR="00FA146F" w:rsidRPr="00FA146F" w14:paraId="4242F543" w14:textId="77777777">
        <w:trPr>
          <w:trHeight w:val="567"/>
          <w:jc w:val="center"/>
        </w:trPr>
        <w:tc>
          <w:tcPr>
            <w:tcW w:w="828" w:type="dxa"/>
            <w:vAlign w:val="center"/>
          </w:tcPr>
          <w:p w14:paraId="19DB51C1"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序号</w:t>
            </w:r>
          </w:p>
        </w:tc>
        <w:tc>
          <w:tcPr>
            <w:tcW w:w="2427" w:type="dxa"/>
            <w:vAlign w:val="center"/>
          </w:tcPr>
          <w:p w14:paraId="0DDC08FF"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资料及文件名称</w:t>
            </w:r>
          </w:p>
        </w:tc>
        <w:tc>
          <w:tcPr>
            <w:tcW w:w="993" w:type="dxa"/>
            <w:vAlign w:val="center"/>
          </w:tcPr>
          <w:p w14:paraId="4D51D4BC"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份数</w:t>
            </w:r>
          </w:p>
        </w:tc>
        <w:tc>
          <w:tcPr>
            <w:tcW w:w="2069" w:type="dxa"/>
            <w:vAlign w:val="center"/>
          </w:tcPr>
          <w:p w14:paraId="575B0FAE"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提交日期</w:t>
            </w:r>
          </w:p>
        </w:tc>
        <w:tc>
          <w:tcPr>
            <w:tcW w:w="1701" w:type="dxa"/>
            <w:vAlign w:val="center"/>
          </w:tcPr>
          <w:p w14:paraId="5B7568D1"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有关事宜</w:t>
            </w:r>
          </w:p>
        </w:tc>
      </w:tr>
      <w:tr w:rsidR="00FA146F" w:rsidRPr="00FA146F" w14:paraId="1B19EB95" w14:textId="77777777">
        <w:trPr>
          <w:trHeight w:val="567"/>
          <w:jc w:val="center"/>
        </w:trPr>
        <w:tc>
          <w:tcPr>
            <w:tcW w:w="8018" w:type="dxa"/>
            <w:gridSpan w:val="5"/>
            <w:vAlign w:val="center"/>
          </w:tcPr>
          <w:p w14:paraId="1DC7F54A"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方案设计阶段</w:t>
            </w:r>
          </w:p>
        </w:tc>
      </w:tr>
      <w:tr w:rsidR="00FA146F" w:rsidRPr="00FA146F" w14:paraId="7A3C4697" w14:textId="77777777">
        <w:trPr>
          <w:trHeight w:val="567"/>
          <w:jc w:val="center"/>
        </w:trPr>
        <w:tc>
          <w:tcPr>
            <w:tcW w:w="828" w:type="dxa"/>
            <w:vAlign w:val="center"/>
          </w:tcPr>
          <w:p w14:paraId="4C6F627C"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1</w:t>
            </w:r>
          </w:p>
        </w:tc>
        <w:tc>
          <w:tcPr>
            <w:tcW w:w="2427" w:type="dxa"/>
            <w:vAlign w:val="center"/>
          </w:tcPr>
          <w:p w14:paraId="68220117"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方案设计图</w:t>
            </w:r>
            <w:r w:rsidRPr="00FA146F">
              <w:rPr>
                <w:rFonts w:ascii="宋体" w:eastAsia="宋体" w:hAnsi="Times New Roman" w:cs="Times New Roman" w:hint="eastAsia"/>
                <w:color w:val="000000" w:themeColor="text1"/>
                <w:szCs w:val="24"/>
              </w:rPr>
              <w:t>（即平面布置图）及效果图</w:t>
            </w:r>
          </w:p>
        </w:tc>
        <w:tc>
          <w:tcPr>
            <w:tcW w:w="993" w:type="dxa"/>
            <w:vAlign w:val="center"/>
          </w:tcPr>
          <w:p w14:paraId="7B90CB95"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5</w:t>
            </w:r>
          </w:p>
        </w:tc>
        <w:tc>
          <w:tcPr>
            <w:tcW w:w="2069" w:type="dxa"/>
            <w:vAlign w:val="center"/>
          </w:tcPr>
          <w:p w14:paraId="7CDF1979"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收到中标通知书后3</w:t>
            </w:r>
            <w:r w:rsidRPr="00FA146F">
              <w:rPr>
                <w:rFonts w:ascii="宋体" w:eastAsia="宋体" w:hAnsi="宋体" w:cs="Times New Roman"/>
                <w:bCs/>
                <w:color w:val="000000" w:themeColor="text1"/>
                <w:spacing w:val="20"/>
                <w:szCs w:val="21"/>
              </w:rPr>
              <w:t>0</w:t>
            </w:r>
            <w:r w:rsidRPr="00FA146F">
              <w:rPr>
                <w:rFonts w:ascii="宋体" w:eastAsia="宋体" w:hAnsi="宋体" w:cs="Times New Roman" w:hint="eastAsia"/>
                <w:bCs/>
                <w:color w:val="000000" w:themeColor="text1"/>
                <w:spacing w:val="20"/>
                <w:szCs w:val="21"/>
              </w:rPr>
              <w:t>天</w:t>
            </w:r>
          </w:p>
        </w:tc>
        <w:tc>
          <w:tcPr>
            <w:tcW w:w="1701" w:type="dxa"/>
            <w:vAlign w:val="center"/>
          </w:tcPr>
          <w:p w14:paraId="15E12B06"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宋体" w:hint="eastAsia"/>
                <w:bCs/>
                <w:color w:val="000000" w:themeColor="text1"/>
                <w:spacing w:val="20"/>
                <w:szCs w:val="21"/>
              </w:rPr>
              <w:t>设计人</w:t>
            </w:r>
            <w:r w:rsidRPr="00FA146F">
              <w:rPr>
                <w:rFonts w:ascii="宋体" w:eastAsia="宋体" w:hAnsi="宋体" w:cs="Times New Roman" w:hint="eastAsia"/>
                <w:bCs/>
                <w:color w:val="000000" w:themeColor="text1"/>
                <w:spacing w:val="20"/>
                <w:szCs w:val="21"/>
              </w:rPr>
              <w:t>向</w:t>
            </w:r>
            <w:r w:rsidRPr="00FA146F">
              <w:rPr>
                <w:rFonts w:ascii="宋体" w:eastAsia="等线" w:hAnsi="宋体" w:cs="Times New Roman" w:hint="eastAsia"/>
                <w:bCs/>
                <w:color w:val="000000" w:themeColor="text1"/>
                <w:spacing w:val="20"/>
                <w:szCs w:val="21"/>
              </w:rPr>
              <w:t>发包人</w:t>
            </w:r>
            <w:r w:rsidRPr="00FA146F">
              <w:rPr>
                <w:rFonts w:ascii="宋体" w:eastAsia="宋体" w:hAnsi="宋体" w:cs="Times New Roman" w:hint="eastAsia"/>
                <w:bCs/>
                <w:color w:val="000000" w:themeColor="text1"/>
                <w:spacing w:val="20"/>
                <w:szCs w:val="21"/>
              </w:rPr>
              <w:t>提交“方案设计”后，按</w:t>
            </w:r>
            <w:r w:rsidRPr="00FA146F">
              <w:rPr>
                <w:rFonts w:ascii="宋体" w:eastAsia="等线" w:hAnsi="宋体" w:cs="Times New Roman" w:hint="eastAsia"/>
                <w:bCs/>
                <w:color w:val="000000" w:themeColor="text1"/>
                <w:spacing w:val="20"/>
                <w:szCs w:val="21"/>
              </w:rPr>
              <w:t>发包人</w:t>
            </w:r>
            <w:r w:rsidRPr="00FA146F">
              <w:rPr>
                <w:rFonts w:ascii="宋体" w:eastAsia="宋体" w:hAnsi="宋体" w:cs="Times New Roman" w:hint="eastAsia"/>
                <w:bCs/>
                <w:color w:val="000000" w:themeColor="text1"/>
                <w:spacing w:val="20"/>
                <w:szCs w:val="21"/>
              </w:rPr>
              <w:t>要求修改、调整至</w:t>
            </w:r>
            <w:r w:rsidRPr="00FA146F">
              <w:rPr>
                <w:rFonts w:ascii="宋体" w:eastAsia="等线" w:hAnsi="宋体" w:cs="Times New Roman" w:hint="eastAsia"/>
                <w:bCs/>
                <w:color w:val="000000" w:themeColor="text1"/>
                <w:spacing w:val="20"/>
                <w:szCs w:val="21"/>
              </w:rPr>
              <w:t>发包人</w:t>
            </w:r>
            <w:r w:rsidRPr="00FA146F">
              <w:rPr>
                <w:rFonts w:ascii="宋体" w:eastAsia="宋体" w:hAnsi="宋体" w:cs="Times New Roman" w:hint="eastAsia"/>
                <w:bCs/>
                <w:color w:val="000000" w:themeColor="text1"/>
                <w:spacing w:val="20"/>
                <w:szCs w:val="21"/>
              </w:rPr>
              <w:t>签字认可</w:t>
            </w:r>
          </w:p>
        </w:tc>
      </w:tr>
      <w:tr w:rsidR="00FA146F" w:rsidRPr="00FA146F" w14:paraId="71720071" w14:textId="77777777">
        <w:trPr>
          <w:trHeight w:val="567"/>
          <w:jc w:val="center"/>
        </w:trPr>
        <w:tc>
          <w:tcPr>
            <w:tcW w:w="8018" w:type="dxa"/>
            <w:gridSpan w:val="5"/>
            <w:vAlign w:val="center"/>
          </w:tcPr>
          <w:p w14:paraId="756CFEA5"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初步设计阶段</w:t>
            </w:r>
          </w:p>
        </w:tc>
      </w:tr>
      <w:tr w:rsidR="00FA146F" w:rsidRPr="00FA146F" w14:paraId="2AA916A0" w14:textId="77777777">
        <w:trPr>
          <w:trHeight w:val="551"/>
          <w:jc w:val="center"/>
        </w:trPr>
        <w:tc>
          <w:tcPr>
            <w:tcW w:w="828" w:type="dxa"/>
            <w:vAlign w:val="center"/>
          </w:tcPr>
          <w:p w14:paraId="3D87DCAC"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2</w:t>
            </w:r>
          </w:p>
        </w:tc>
        <w:tc>
          <w:tcPr>
            <w:tcW w:w="2427" w:type="dxa"/>
            <w:vAlign w:val="center"/>
          </w:tcPr>
          <w:p w14:paraId="2029826F"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初步设计图</w:t>
            </w:r>
          </w:p>
        </w:tc>
        <w:tc>
          <w:tcPr>
            <w:tcW w:w="993" w:type="dxa"/>
            <w:vAlign w:val="center"/>
          </w:tcPr>
          <w:p w14:paraId="737DAEE4"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5</w:t>
            </w:r>
          </w:p>
        </w:tc>
        <w:tc>
          <w:tcPr>
            <w:tcW w:w="2069" w:type="dxa"/>
            <w:vAlign w:val="center"/>
          </w:tcPr>
          <w:p w14:paraId="37AB677A"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方案批复后</w:t>
            </w:r>
            <w:r w:rsidRPr="00FA146F">
              <w:rPr>
                <w:rFonts w:ascii="宋体" w:eastAsia="宋体" w:hAnsi="宋体" w:cs="Times New Roman"/>
                <w:bCs/>
                <w:color w:val="000000" w:themeColor="text1"/>
                <w:spacing w:val="20"/>
                <w:szCs w:val="21"/>
              </w:rPr>
              <w:t>25</w:t>
            </w:r>
            <w:r w:rsidRPr="00FA146F">
              <w:rPr>
                <w:rFonts w:ascii="宋体" w:eastAsia="宋体" w:hAnsi="宋体" w:cs="Times New Roman" w:hint="eastAsia"/>
                <w:bCs/>
                <w:color w:val="000000" w:themeColor="text1"/>
                <w:spacing w:val="20"/>
                <w:szCs w:val="21"/>
              </w:rPr>
              <w:t>天</w:t>
            </w:r>
          </w:p>
        </w:tc>
        <w:tc>
          <w:tcPr>
            <w:tcW w:w="1701" w:type="dxa"/>
            <w:vAlign w:val="center"/>
          </w:tcPr>
          <w:p w14:paraId="45AD7688"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宋体" w:hint="eastAsia"/>
                <w:bCs/>
                <w:color w:val="000000" w:themeColor="text1"/>
                <w:spacing w:val="20"/>
                <w:szCs w:val="21"/>
              </w:rPr>
              <w:t>设计人</w:t>
            </w:r>
            <w:r w:rsidRPr="00FA146F">
              <w:rPr>
                <w:rFonts w:ascii="宋体" w:eastAsia="宋体" w:hAnsi="宋体" w:cs="Times New Roman" w:hint="eastAsia"/>
                <w:bCs/>
                <w:color w:val="000000" w:themeColor="text1"/>
                <w:spacing w:val="20"/>
                <w:szCs w:val="21"/>
              </w:rPr>
              <w:t>向</w:t>
            </w:r>
            <w:r w:rsidRPr="00FA146F">
              <w:rPr>
                <w:rFonts w:ascii="宋体" w:eastAsia="等线" w:hAnsi="宋体" w:cs="Times New Roman" w:hint="eastAsia"/>
                <w:bCs/>
                <w:color w:val="000000" w:themeColor="text1"/>
                <w:spacing w:val="20"/>
                <w:szCs w:val="21"/>
              </w:rPr>
              <w:t>发包人</w:t>
            </w:r>
            <w:r w:rsidRPr="00FA146F">
              <w:rPr>
                <w:rFonts w:ascii="宋体" w:eastAsia="宋体" w:hAnsi="宋体" w:cs="Times New Roman" w:hint="eastAsia"/>
                <w:bCs/>
                <w:color w:val="000000" w:themeColor="text1"/>
                <w:spacing w:val="20"/>
                <w:szCs w:val="21"/>
              </w:rPr>
              <w:t>提交“方案设计”后，</w:t>
            </w:r>
            <w:r w:rsidRPr="00FA146F">
              <w:rPr>
                <w:rFonts w:ascii="宋体" w:eastAsia="宋体" w:hAnsi="宋体" w:cs="Times New Roman" w:hint="eastAsia"/>
                <w:bCs/>
                <w:color w:val="000000" w:themeColor="text1"/>
                <w:spacing w:val="20"/>
                <w:szCs w:val="21"/>
              </w:rPr>
              <w:lastRenderedPageBreak/>
              <w:t>按</w:t>
            </w:r>
            <w:r w:rsidRPr="00FA146F">
              <w:rPr>
                <w:rFonts w:ascii="宋体" w:eastAsia="等线" w:hAnsi="宋体" w:cs="Times New Roman" w:hint="eastAsia"/>
                <w:bCs/>
                <w:color w:val="000000" w:themeColor="text1"/>
                <w:spacing w:val="20"/>
                <w:szCs w:val="21"/>
              </w:rPr>
              <w:t>发包人</w:t>
            </w:r>
            <w:r w:rsidRPr="00FA146F">
              <w:rPr>
                <w:rFonts w:ascii="宋体" w:eastAsia="宋体" w:hAnsi="宋体" w:cs="Times New Roman" w:hint="eastAsia"/>
                <w:bCs/>
                <w:color w:val="000000" w:themeColor="text1"/>
                <w:spacing w:val="20"/>
                <w:szCs w:val="21"/>
              </w:rPr>
              <w:t>要求修改、调整至</w:t>
            </w:r>
            <w:r w:rsidRPr="00FA146F">
              <w:rPr>
                <w:rFonts w:ascii="宋体" w:eastAsia="等线" w:hAnsi="宋体" w:cs="Times New Roman" w:hint="eastAsia"/>
                <w:bCs/>
                <w:color w:val="000000" w:themeColor="text1"/>
                <w:spacing w:val="20"/>
                <w:szCs w:val="21"/>
              </w:rPr>
              <w:t>发包人</w:t>
            </w:r>
            <w:r w:rsidRPr="00FA146F">
              <w:rPr>
                <w:rFonts w:ascii="宋体" w:eastAsia="宋体" w:hAnsi="宋体" w:cs="Times New Roman" w:hint="eastAsia"/>
                <w:bCs/>
                <w:color w:val="000000" w:themeColor="text1"/>
                <w:spacing w:val="20"/>
                <w:szCs w:val="21"/>
              </w:rPr>
              <w:t>签字认可</w:t>
            </w:r>
          </w:p>
        </w:tc>
      </w:tr>
      <w:tr w:rsidR="00FA146F" w:rsidRPr="00FA146F" w14:paraId="38BE69FE" w14:textId="77777777">
        <w:trPr>
          <w:trHeight w:val="512"/>
          <w:jc w:val="center"/>
        </w:trPr>
        <w:tc>
          <w:tcPr>
            <w:tcW w:w="828" w:type="dxa"/>
            <w:vAlign w:val="center"/>
          </w:tcPr>
          <w:p w14:paraId="33D5BC16"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lastRenderedPageBreak/>
              <w:t>3</w:t>
            </w:r>
          </w:p>
        </w:tc>
        <w:tc>
          <w:tcPr>
            <w:tcW w:w="2427" w:type="dxa"/>
            <w:vAlign w:val="center"/>
          </w:tcPr>
          <w:p w14:paraId="299D682B"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设计概算</w:t>
            </w:r>
          </w:p>
        </w:tc>
        <w:tc>
          <w:tcPr>
            <w:tcW w:w="993" w:type="dxa"/>
            <w:vAlign w:val="center"/>
          </w:tcPr>
          <w:p w14:paraId="16B1FABD"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5</w:t>
            </w:r>
          </w:p>
        </w:tc>
        <w:tc>
          <w:tcPr>
            <w:tcW w:w="2069" w:type="dxa"/>
            <w:vAlign w:val="center"/>
          </w:tcPr>
          <w:p w14:paraId="44ECD237"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方案批复后</w:t>
            </w:r>
            <w:r w:rsidRPr="00FA146F">
              <w:rPr>
                <w:rFonts w:ascii="宋体" w:eastAsia="宋体" w:hAnsi="宋体" w:cs="Times New Roman"/>
                <w:bCs/>
                <w:color w:val="000000" w:themeColor="text1"/>
                <w:spacing w:val="20"/>
                <w:szCs w:val="21"/>
              </w:rPr>
              <w:t>25</w:t>
            </w:r>
            <w:r w:rsidRPr="00FA146F">
              <w:rPr>
                <w:rFonts w:ascii="宋体" w:eastAsia="宋体" w:hAnsi="宋体" w:cs="Times New Roman" w:hint="eastAsia"/>
                <w:bCs/>
                <w:color w:val="000000" w:themeColor="text1"/>
                <w:spacing w:val="20"/>
                <w:szCs w:val="21"/>
              </w:rPr>
              <w:t>天</w:t>
            </w:r>
          </w:p>
        </w:tc>
        <w:tc>
          <w:tcPr>
            <w:tcW w:w="1701" w:type="dxa"/>
            <w:vAlign w:val="center"/>
          </w:tcPr>
          <w:p w14:paraId="4C49729A" w14:textId="77777777" w:rsidR="004F5207" w:rsidRPr="00FA146F" w:rsidRDefault="004F5207">
            <w:pPr>
              <w:widowControl/>
              <w:topLinePunct/>
              <w:adjustRightInd w:val="0"/>
              <w:snapToGrid w:val="0"/>
              <w:jc w:val="center"/>
              <w:rPr>
                <w:rFonts w:ascii="宋体" w:eastAsia="宋体" w:hAnsi="宋体" w:cs="Times New Roman"/>
                <w:bCs/>
                <w:color w:val="000000" w:themeColor="text1"/>
                <w:spacing w:val="20"/>
                <w:szCs w:val="21"/>
              </w:rPr>
            </w:pPr>
          </w:p>
        </w:tc>
      </w:tr>
      <w:tr w:rsidR="00FA146F" w:rsidRPr="00FA146F" w14:paraId="7D4EC8B3" w14:textId="77777777">
        <w:trPr>
          <w:trHeight w:val="567"/>
          <w:jc w:val="center"/>
        </w:trPr>
        <w:tc>
          <w:tcPr>
            <w:tcW w:w="828" w:type="dxa"/>
            <w:vAlign w:val="center"/>
          </w:tcPr>
          <w:p w14:paraId="7BF50C43" w14:textId="77777777" w:rsidR="004F5207" w:rsidRPr="00FA146F" w:rsidRDefault="00F346BD">
            <w:pPr>
              <w:widowControl/>
              <w:topLinePunct/>
              <w:adjustRightInd w:val="0"/>
              <w:snapToGrid w:val="0"/>
              <w:jc w:val="center"/>
              <w:rPr>
                <w:rFonts w:ascii="宋体" w:eastAsia="宋体" w:hAnsi="宋体" w:cs="Times New Roman"/>
                <w:bCs/>
                <w:color w:val="000000" w:themeColor="text1"/>
                <w:spacing w:val="20"/>
                <w:szCs w:val="21"/>
              </w:rPr>
            </w:pPr>
            <w:r w:rsidRPr="00FA146F">
              <w:rPr>
                <w:rFonts w:ascii="宋体" w:eastAsia="宋体" w:hAnsi="宋体" w:cs="Times New Roman"/>
                <w:bCs/>
                <w:color w:val="000000" w:themeColor="text1"/>
                <w:spacing w:val="20"/>
                <w:szCs w:val="21"/>
              </w:rPr>
              <w:t>4</w:t>
            </w:r>
          </w:p>
        </w:tc>
        <w:tc>
          <w:tcPr>
            <w:tcW w:w="2427" w:type="dxa"/>
            <w:vAlign w:val="center"/>
          </w:tcPr>
          <w:p w14:paraId="02E46220"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电子文件</w:t>
            </w:r>
          </w:p>
        </w:tc>
        <w:tc>
          <w:tcPr>
            <w:tcW w:w="993" w:type="dxa"/>
            <w:vAlign w:val="center"/>
          </w:tcPr>
          <w:p w14:paraId="0E951BCD" w14:textId="77777777" w:rsidR="004F5207" w:rsidRPr="00FA146F" w:rsidRDefault="004F5207">
            <w:pPr>
              <w:widowControl/>
              <w:topLinePunct/>
              <w:adjustRightInd w:val="0"/>
              <w:snapToGrid w:val="0"/>
              <w:jc w:val="center"/>
              <w:rPr>
                <w:rFonts w:ascii="宋体" w:eastAsia="宋体" w:hAnsi="宋体" w:cs="Times New Roman"/>
                <w:bCs/>
                <w:color w:val="000000" w:themeColor="text1"/>
                <w:spacing w:val="20"/>
                <w:szCs w:val="21"/>
              </w:rPr>
            </w:pPr>
          </w:p>
        </w:tc>
        <w:tc>
          <w:tcPr>
            <w:tcW w:w="2069" w:type="dxa"/>
            <w:vAlign w:val="center"/>
          </w:tcPr>
          <w:p w14:paraId="09584778" w14:textId="77777777" w:rsidR="004F5207" w:rsidRPr="00FA146F" w:rsidRDefault="00F346BD">
            <w:pPr>
              <w:widowControl/>
              <w:topLinePunct/>
              <w:adjustRightInd w:val="0"/>
              <w:snapToGrid w:val="0"/>
              <w:rPr>
                <w:rFonts w:ascii="宋体" w:eastAsia="宋体" w:hAnsi="宋体" w:cs="Times New Roman"/>
                <w:bCs/>
                <w:color w:val="000000" w:themeColor="text1"/>
                <w:spacing w:val="20"/>
                <w:szCs w:val="21"/>
              </w:rPr>
            </w:pPr>
            <w:r w:rsidRPr="00FA146F">
              <w:rPr>
                <w:rFonts w:ascii="宋体" w:eastAsia="宋体" w:hAnsi="宋体" w:cs="Times New Roman" w:hint="eastAsia"/>
                <w:bCs/>
                <w:color w:val="000000" w:themeColor="text1"/>
                <w:spacing w:val="20"/>
                <w:szCs w:val="21"/>
              </w:rPr>
              <w:t>与上述文件同时提交</w:t>
            </w:r>
          </w:p>
        </w:tc>
        <w:tc>
          <w:tcPr>
            <w:tcW w:w="1701" w:type="dxa"/>
            <w:vAlign w:val="center"/>
          </w:tcPr>
          <w:p w14:paraId="1ABA6F5B" w14:textId="77777777" w:rsidR="004F5207" w:rsidRPr="00FA146F" w:rsidRDefault="004F5207">
            <w:pPr>
              <w:widowControl/>
              <w:topLinePunct/>
              <w:adjustRightInd w:val="0"/>
              <w:snapToGrid w:val="0"/>
              <w:jc w:val="center"/>
              <w:rPr>
                <w:rFonts w:ascii="宋体" w:eastAsia="宋体" w:hAnsi="宋体" w:cs="Times New Roman"/>
                <w:bCs/>
                <w:color w:val="000000" w:themeColor="text1"/>
                <w:spacing w:val="20"/>
                <w:szCs w:val="21"/>
              </w:rPr>
            </w:pPr>
          </w:p>
        </w:tc>
      </w:tr>
    </w:tbl>
    <w:p w14:paraId="527688A4" w14:textId="77777777" w:rsidR="004F5207" w:rsidRPr="00FA146F" w:rsidRDefault="00F346BD">
      <w:pPr>
        <w:widowControl/>
        <w:topLinePunct/>
        <w:adjustRightInd w:val="0"/>
        <w:ind w:firstLineChars="200" w:firstLine="420"/>
        <w:rPr>
          <w:rFonts w:ascii="宋体" w:eastAsia="宋体" w:hAnsi="宋体" w:cs="Times New Roman"/>
          <w:color w:val="000000" w:themeColor="text1"/>
          <w:szCs w:val="24"/>
        </w:rPr>
      </w:pPr>
      <w:r w:rsidRPr="00FA146F">
        <w:rPr>
          <w:rFonts w:ascii="宋体" w:eastAsia="宋体" w:hAnsi="宋体" w:cs="Times New Roman" w:hint="eastAsia"/>
          <w:color w:val="000000" w:themeColor="text1"/>
          <w:szCs w:val="24"/>
        </w:rPr>
        <w:t>注：</w:t>
      </w:r>
      <w:r w:rsidRPr="00FA146F">
        <w:rPr>
          <w:rFonts w:ascii="宋体" w:eastAsia="宋体" w:hAnsi="宋体" w:cs="Times New Roman"/>
          <w:color w:val="000000" w:themeColor="text1"/>
          <w:szCs w:val="24"/>
        </w:rPr>
        <w:t>设计人向发包人提交的电子版本的设计文件应适用如下标准：</w:t>
      </w:r>
    </w:p>
    <w:p w14:paraId="2864E11C" w14:textId="77777777" w:rsidR="004F5207" w:rsidRPr="00FA146F" w:rsidRDefault="00F346BD">
      <w:pPr>
        <w:widowControl/>
        <w:topLinePunct/>
        <w:adjustRightInd w:val="0"/>
        <w:ind w:firstLineChars="200" w:firstLine="420"/>
        <w:rPr>
          <w:rFonts w:ascii="宋体" w:eastAsia="宋体" w:hAnsi="宋体" w:cs="Times New Roman"/>
          <w:color w:val="000000" w:themeColor="text1"/>
          <w:szCs w:val="24"/>
        </w:rPr>
      </w:pPr>
      <w:r w:rsidRPr="00FA146F">
        <w:rPr>
          <w:rFonts w:ascii="宋体" w:eastAsia="宋体" w:hAnsi="宋体" w:cs="Times New Roman"/>
          <w:color w:val="000000" w:themeColor="text1"/>
          <w:szCs w:val="24"/>
        </w:rPr>
        <w:t>1、文字资料应当使用Microsoft Word 及Excel软件。</w:t>
      </w:r>
    </w:p>
    <w:p w14:paraId="411CA75E" w14:textId="77777777" w:rsidR="004F5207" w:rsidRPr="00FA146F" w:rsidRDefault="00F346BD">
      <w:pPr>
        <w:widowControl/>
        <w:topLinePunct/>
        <w:adjustRightInd w:val="0"/>
        <w:ind w:firstLineChars="200" w:firstLine="420"/>
        <w:rPr>
          <w:rFonts w:ascii="宋体" w:eastAsia="宋体" w:hAnsi="宋体" w:cs="Times New Roman"/>
          <w:color w:val="000000" w:themeColor="text1"/>
          <w:szCs w:val="24"/>
        </w:rPr>
      </w:pPr>
      <w:r w:rsidRPr="00FA146F">
        <w:rPr>
          <w:rFonts w:ascii="宋体" w:eastAsia="宋体" w:hAnsi="宋体" w:cs="Times New Roman"/>
          <w:color w:val="000000" w:themeColor="text1"/>
          <w:szCs w:val="24"/>
        </w:rPr>
        <w:t>2、图纸资料应当使用AutoCAD及pdf文件，其中AutoCAD文件格式使用</w:t>
      </w:r>
      <w:proofErr w:type="spellStart"/>
      <w:r w:rsidRPr="00FA146F">
        <w:rPr>
          <w:rFonts w:ascii="宋体" w:eastAsia="宋体" w:hAnsi="宋体" w:cs="Times New Roman"/>
          <w:color w:val="000000" w:themeColor="text1"/>
          <w:szCs w:val="24"/>
        </w:rPr>
        <w:t>dwg</w:t>
      </w:r>
      <w:proofErr w:type="spellEnd"/>
      <w:r w:rsidRPr="00FA146F">
        <w:rPr>
          <w:rFonts w:ascii="宋体" w:eastAsia="宋体" w:hAnsi="宋体" w:cs="Times New Roman"/>
          <w:color w:val="000000" w:themeColor="text1"/>
          <w:szCs w:val="24"/>
        </w:rPr>
        <w:t>格式</w:t>
      </w:r>
      <w:r w:rsidRPr="00FA146F">
        <w:rPr>
          <w:rFonts w:ascii="宋体" w:eastAsia="宋体" w:hAnsi="宋体" w:cs="Times New Roman" w:hint="eastAsia"/>
          <w:color w:val="000000" w:themeColor="text1"/>
          <w:szCs w:val="24"/>
        </w:rPr>
        <w:t>。</w:t>
      </w:r>
    </w:p>
    <w:p w14:paraId="034DA3D5" w14:textId="77777777" w:rsidR="004F5207" w:rsidRPr="00FA146F" w:rsidRDefault="00F346BD">
      <w:pPr>
        <w:widowControl/>
        <w:topLinePunct/>
        <w:adjustRightInd w:val="0"/>
        <w:ind w:firstLineChars="200" w:firstLine="420"/>
        <w:rPr>
          <w:rFonts w:ascii="宋体" w:eastAsia="宋体" w:hAnsi="宋体" w:cs="Times New Roman"/>
          <w:color w:val="000000" w:themeColor="text1"/>
          <w:szCs w:val="24"/>
        </w:rPr>
      </w:pPr>
      <w:r w:rsidRPr="00FA146F">
        <w:rPr>
          <w:rFonts w:ascii="宋体" w:eastAsia="宋体" w:hAnsi="宋体" w:cs="Times New Roman"/>
          <w:color w:val="000000" w:themeColor="text1"/>
          <w:szCs w:val="24"/>
        </w:rPr>
        <w:t>3、提供CAD图纸的同时应提供所有图纸中所使用的字体文件。如有外部引用，必须包含所有外部引用的全部文件及字体，文件名必须与图名相对应，每个文件对应一张图并注明版本号。</w:t>
      </w:r>
    </w:p>
    <w:p w14:paraId="5492DE52" w14:textId="77777777" w:rsidR="004F5207" w:rsidRPr="00FA146F" w:rsidRDefault="00F346BD">
      <w:pPr>
        <w:widowControl/>
        <w:topLinePunct/>
        <w:adjustRightInd w:val="0"/>
        <w:ind w:firstLineChars="200" w:firstLine="420"/>
        <w:rPr>
          <w:rFonts w:ascii="宋体" w:eastAsia="宋体" w:hAnsi="宋体" w:cs="Times New Roman"/>
          <w:color w:val="000000" w:themeColor="text1"/>
          <w:szCs w:val="24"/>
        </w:rPr>
      </w:pPr>
      <w:r w:rsidRPr="00FA146F">
        <w:rPr>
          <w:rFonts w:ascii="宋体" w:eastAsia="宋体" w:hAnsi="宋体" w:cs="Times New Roman"/>
          <w:color w:val="000000" w:themeColor="text1"/>
          <w:szCs w:val="24"/>
        </w:rPr>
        <w:t>4、效果图资料使用jpg格式的文件。</w:t>
      </w:r>
    </w:p>
    <w:p w14:paraId="2167D59F" w14:textId="77777777" w:rsidR="004F5207" w:rsidRPr="00FA146F" w:rsidRDefault="00F346BD">
      <w:pPr>
        <w:widowControl/>
        <w:topLinePunct/>
        <w:adjustRightInd w:val="0"/>
        <w:ind w:firstLineChars="200" w:firstLine="420"/>
        <w:rPr>
          <w:rFonts w:ascii="宋体" w:eastAsia="宋体" w:hAnsi="宋体" w:cs="Times New Roman"/>
          <w:color w:val="000000" w:themeColor="text1"/>
          <w:szCs w:val="24"/>
        </w:rPr>
      </w:pPr>
      <w:r w:rsidRPr="00FA146F">
        <w:rPr>
          <w:rFonts w:ascii="宋体" w:eastAsia="宋体" w:hAnsi="宋体" w:cs="Times New Roman"/>
          <w:color w:val="000000" w:themeColor="text1"/>
          <w:szCs w:val="24"/>
        </w:rPr>
        <w:t>5、项目电子图纸、图片及文字资料所有权归发包人，设计人不得对所提交电子文件设置加密锁、只读格式、附带专项软件启动条件，以及发包人认为不合理的限制格式。</w:t>
      </w:r>
    </w:p>
    <w:p w14:paraId="33C16017"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5.1</w:t>
      </w:r>
      <w:r w:rsidRPr="00FA146F">
        <w:rPr>
          <w:rFonts w:ascii="宋体" w:eastAsia="宋体" w:hAnsi="宋体" w:cs="Times New Roman" w:hint="eastAsia"/>
          <w:color w:val="000000" w:themeColor="text1"/>
          <w:sz w:val="24"/>
          <w:szCs w:val="24"/>
        </w:rPr>
        <w:t>设计文件包括设计资料、设计文件、设计图纸及其电子版本。</w:t>
      </w:r>
    </w:p>
    <w:p w14:paraId="1C9010A0"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5.2</w:t>
      </w:r>
      <w:r w:rsidRPr="00FA146F">
        <w:rPr>
          <w:rFonts w:ascii="宋体" w:eastAsia="宋体" w:hAnsi="宋体" w:cs="Times New Roman" w:hint="eastAsia"/>
          <w:color w:val="000000" w:themeColor="text1"/>
          <w:sz w:val="24"/>
          <w:szCs w:val="24"/>
        </w:rPr>
        <w:t>设计图纸含总体规划方案设计图、总设计说明以及必要的设计资料和设计计算书等附件。</w:t>
      </w:r>
    </w:p>
    <w:p w14:paraId="5DDA7B6D"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5.3</w:t>
      </w:r>
      <w:r w:rsidRPr="00FA146F">
        <w:rPr>
          <w:rFonts w:ascii="宋体" w:eastAsia="宋体" w:hAnsi="宋体" w:cs="Times New Roman" w:hint="eastAsia"/>
          <w:color w:val="000000" w:themeColor="text1"/>
          <w:sz w:val="24"/>
          <w:szCs w:val="24"/>
        </w:rPr>
        <w:t>设计人应按发包人制定的项目编码方式进行文件、图纸的编码，并遵守发包人制定的设计文件、图纸、资料的发放、回收和验收制度。</w:t>
      </w:r>
    </w:p>
    <w:p w14:paraId="21BDF25F" w14:textId="3C976D5D"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5.4</w:t>
      </w:r>
      <w:r w:rsidRPr="00FA146F">
        <w:rPr>
          <w:rFonts w:ascii="宋体" w:eastAsia="宋体" w:hAnsi="宋体" w:cs="Times New Roman" w:hint="eastAsia"/>
          <w:color w:val="000000" w:themeColor="text1"/>
          <w:sz w:val="24"/>
          <w:szCs w:val="24"/>
        </w:rPr>
        <w:t>设计人须向发包人提交初步设计、扩大初步设计说明书及附图</w:t>
      </w:r>
      <w:r w:rsidRPr="00FA146F">
        <w:rPr>
          <w:rFonts w:ascii="宋体" w:eastAsia="宋体" w:hAnsi="宋体" w:cs="Times New Roman"/>
          <w:color w:val="000000" w:themeColor="text1"/>
          <w:sz w:val="24"/>
          <w:szCs w:val="24"/>
          <w:u w:val="single"/>
        </w:rPr>
        <w:t xml:space="preserve"> 5 </w:t>
      </w:r>
      <w:r w:rsidRPr="00FA146F">
        <w:rPr>
          <w:rFonts w:ascii="宋体" w:eastAsia="宋体" w:hAnsi="宋体" w:cs="Times New Roman" w:hint="eastAsia"/>
          <w:color w:val="000000" w:themeColor="text1"/>
          <w:sz w:val="24"/>
          <w:szCs w:val="24"/>
        </w:rPr>
        <w:t>份，初步</w:t>
      </w:r>
      <w:r w:rsidR="00F635FA" w:rsidRPr="00FA146F">
        <w:rPr>
          <w:rFonts w:ascii="宋体" w:eastAsia="宋体" w:hAnsi="宋体" w:cs="Times New Roman" w:hint="eastAsia"/>
          <w:color w:val="000000" w:themeColor="text1"/>
          <w:sz w:val="24"/>
          <w:szCs w:val="24"/>
        </w:rPr>
        <w:t>设计</w:t>
      </w:r>
      <w:r w:rsidRPr="00FA146F">
        <w:rPr>
          <w:rFonts w:ascii="宋体" w:eastAsia="宋体" w:hAnsi="宋体" w:cs="Times New Roman" w:hint="eastAsia"/>
          <w:color w:val="000000" w:themeColor="text1"/>
          <w:sz w:val="24"/>
          <w:szCs w:val="24"/>
        </w:rPr>
        <w:t>提交设计图纸</w:t>
      </w:r>
      <w:r w:rsidRPr="00FA146F">
        <w:rPr>
          <w:rFonts w:ascii="宋体" w:eastAsia="宋体" w:hAnsi="宋体" w:cs="Times New Roman"/>
          <w:color w:val="000000" w:themeColor="text1"/>
          <w:sz w:val="24"/>
          <w:szCs w:val="24"/>
          <w:u w:val="single"/>
        </w:rPr>
        <w:t xml:space="preserve"> 5 </w:t>
      </w:r>
      <w:r w:rsidRPr="00FA146F">
        <w:rPr>
          <w:rFonts w:ascii="宋体" w:eastAsia="宋体" w:hAnsi="宋体" w:cs="Times New Roman" w:hint="eastAsia"/>
          <w:color w:val="000000" w:themeColor="text1"/>
          <w:sz w:val="24"/>
          <w:szCs w:val="24"/>
        </w:rPr>
        <w:t>份（视招标情况定，并且根据招标要求分册）、设计概算</w:t>
      </w:r>
      <w:r w:rsidRPr="00FA146F">
        <w:rPr>
          <w:rFonts w:ascii="宋体" w:eastAsia="宋体" w:hAnsi="宋体" w:cs="Times New Roman"/>
          <w:color w:val="000000" w:themeColor="text1"/>
          <w:sz w:val="24"/>
          <w:szCs w:val="24"/>
          <w:u w:val="single"/>
        </w:rPr>
        <w:t xml:space="preserve"> 5 </w:t>
      </w:r>
      <w:r w:rsidRPr="00FA146F">
        <w:rPr>
          <w:rFonts w:ascii="宋体" w:eastAsia="宋体" w:hAnsi="宋体" w:cs="Times New Roman" w:hint="eastAsia"/>
          <w:color w:val="000000" w:themeColor="text1"/>
          <w:sz w:val="24"/>
          <w:szCs w:val="24"/>
        </w:rPr>
        <w:t xml:space="preserve">份、相应的电子设计文件及文档 </w:t>
      </w:r>
      <w:r w:rsidRPr="00FA146F">
        <w:rPr>
          <w:rFonts w:ascii="宋体" w:eastAsia="宋体" w:hAnsi="宋体" w:cs="Times New Roman"/>
          <w:color w:val="000000" w:themeColor="text1"/>
          <w:sz w:val="24"/>
          <w:szCs w:val="24"/>
        </w:rPr>
        <w:t>1</w:t>
      </w:r>
      <w:r w:rsidRPr="00FA146F">
        <w:rPr>
          <w:rFonts w:ascii="宋体" w:eastAsia="宋体" w:hAnsi="宋体" w:cs="Times New Roman" w:hint="eastAsia"/>
          <w:color w:val="000000" w:themeColor="text1"/>
          <w:sz w:val="24"/>
          <w:szCs w:val="24"/>
        </w:rPr>
        <w:t>份（刻制成光盘）；计算书</w:t>
      </w:r>
      <w:r w:rsidRPr="00FA146F">
        <w:rPr>
          <w:rFonts w:ascii="宋体" w:eastAsia="宋体" w:hAnsi="宋体" w:cs="Times New Roman"/>
          <w:color w:val="000000" w:themeColor="text1"/>
          <w:sz w:val="24"/>
          <w:szCs w:val="24"/>
        </w:rPr>
        <w:t>2</w:t>
      </w:r>
      <w:r w:rsidRPr="00FA146F">
        <w:rPr>
          <w:rFonts w:ascii="宋体" w:eastAsia="宋体" w:hAnsi="宋体" w:cs="Times New Roman" w:hint="eastAsia"/>
          <w:color w:val="000000" w:themeColor="text1"/>
          <w:sz w:val="24"/>
          <w:szCs w:val="24"/>
        </w:rPr>
        <w:t>份、相应的电子设计文件及文档</w:t>
      </w:r>
      <w:r w:rsidRPr="00FA146F">
        <w:rPr>
          <w:rFonts w:ascii="宋体" w:eastAsia="宋体" w:hAnsi="宋体" w:cs="Times New Roman"/>
          <w:color w:val="000000" w:themeColor="text1"/>
          <w:sz w:val="24"/>
          <w:szCs w:val="24"/>
        </w:rPr>
        <w:t>1</w:t>
      </w:r>
      <w:r w:rsidRPr="00FA146F">
        <w:rPr>
          <w:rFonts w:ascii="宋体" w:eastAsia="宋体" w:hAnsi="宋体" w:cs="Times New Roman" w:hint="eastAsia"/>
          <w:color w:val="000000" w:themeColor="text1"/>
          <w:sz w:val="24"/>
          <w:szCs w:val="24"/>
        </w:rPr>
        <w:t>份（刻制成光盘）。</w:t>
      </w:r>
    </w:p>
    <w:p w14:paraId="0F07DDF6"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5.5</w:t>
      </w:r>
      <w:r w:rsidRPr="00FA146F">
        <w:rPr>
          <w:rFonts w:ascii="宋体" w:eastAsia="宋体" w:hAnsi="宋体" w:cs="Times New Roman" w:hint="eastAsia"/>
          <w:color w:val="000000" w:themeColor="text1"/>
          <w:sz w:val="24"/>
          <w:szCs w:val="24"/>
        </w:rPr>
        <w:t>在提交初步设计（部分）及施工设计文件的同时或发包人要求的其他时间，设计人提供进行招标工作所需的工程概况及招标技术规范。</w:t>
      </w:r>
    </w:p>
    <w:p w14:paraId="3BDAE9BA"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5.6</w:t>
      </w:r>
      <w:r w:rsidRPr="00FA146F">
        <w:rPr>
          <w:rFonts w:ascii="宋体" w:eastAsia="宋体" w:hAnsi="宋体" w:cs="Times New Roman" w:hint="eastAsia"/>
          <w:color w:val="000000" w:themeColor="text1"/>
          <w:sz w:val="24"/>
          <w:szCs w:val="24"/>
        </w:rPr>
        <w:t>合同双方取得设计文件或资料后应办理签收手续。</w:t>
      </w:r>
    </w:p>
    <w:p w14:paraId="584569B9" w14:textId="77777777" w:rsidR="004F5207" w:rsidRPr="00FA146F" w:rsidRDefault="00F346BD">
      <w:pPr>
        <w:widowControl/>
        <w:topLinePunct/>
        <w:adjustRightInd w:val="0"/>
        <w:spacing w:line="360" w:lineRule="auto"/>
        <w:ind w:firstLineChars="200" w:firstLine="482"/>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5.7</w:t>
      </w:r>
      <w:r w:rsidRPr="00FA146F">
        <w:rPr>
          <w:rFonts w:ascii="宋体" w:eastAsia="宋体" w:hAnsi="宋体" w:cs="Times New Roman" w:hint="eastAsia"/>
          <w:color w:val="000000" w:themeColor="text1"/>
          <w:sz w:val="24"/>
          <w:szCs w:val="24"/>
        </w:rPr>
        <w:t>设计人自行承担办理运输或邮寄或电传设计文件、资料所需的费用。</w:t>
      </w:r>
    </w:p>
    <w:p w14:paraId="79F5C049"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5.8</w:t>
      </w:r>
      <w:r w:rsidRPr="00FA146F">
        <w:rPr>
          <w:rFonts w:ascii="宋体" w:eastAsia="宋体" w:hAnsi="宋体" w:cs="Times New Roman" w:hint="eastAsia"/>
          <w:color w:val="000000" w:themeColor="text1"/>
          <w:sz w:val="24"/>
          <w:szCs w:val="24"/>
        </w:rPr>
        <w:t>设计人将设计文件交至发包人日常办公所在地或发包人临时指定的地点。设计文件的收发、传送管理按发包人有关规定办理。</w:t>
      </w:r>
    </w:p>
    <w:p w14:paraId="63DEA7CE"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5.9</w:t>
      </w:r>
      <w:r w:rsidRPr="00FA146F">
        <w:rPr>
          <w:rFonts w:ascii="宋体" w:eastAsia="宋体" w:hAnsi="宋体" w:cs="Times New Roman" w:hint="eastAsia"/>
          <w:color w:val="000000" w:themeColor="text1"/>
          <w:sz w:val="24"/>
          <w:szCs w:val="24"/>
        </w:rPr>
        <w:t>设计总说明必须于提交各阶段成果时同期交付。</w:t>
      </w:r>
    </w:p>
    <w:p w14:paraId="6FD86A44"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5.10</w:t>
      </w:r>
      <w:r w:rsidRPr="00FA146F">
        <w:rPr>
          <w:rFonts w:ascii="宋体" w:eastAsia="宋体" w:hAnsi="宋体" w:cs="Times New Roman" w:hint="eastAsia"/>
          <w:color w:val="000000" w:themeColor="text1"/>
          <w:sz w:val="24"/>
          <w:szCs w:val="24"/>
        </w:rPr>
        <w:t>分包设计费已含分包单位（主设计单位）晒图费用，设计分包单位晒图不再另行支付费用。</w:t>
      </w:r>
    </w:p>
    <w:p w14:paraId="5C71AA23" w14:textId="48672C3A"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lastRenderedPageBreak/>
        <w:t>5.11</w:t>
      </w:r>
      <w:r w:rsidR="00F635FA" w:rsidRPr="00FA146F">
        <w:rPr>
          <w:rFonts w:ascii="宋体" w:eastAsia="宋体" w:hAnsi="宋体" w:cs="Times New Roman" w:hint="eastAsia"/>
          <w:color w:val="000000" w:themeColor="text1"/>
          <w:sz w:val="24"/>
          <w:szCs w:val="24"/>
        </w:rPr>
        <w:t>本合同生效之日</w:t>
      </w:r>
      <w:proofErr w:type="gramStart"/>
      <w:r w:rsidR="00F635FA" w:rsidRPr="00FA146F">
        <w:rPr>
          <w:rFonts w:ascii="宋体" w:eastAsia="宋体" w:hAnsi="宋体" w:cs="Times New Roman" w:hint="eastAsia"/>
          <w:color w:val="000000" w:themeColor="text1"/>
          <w:sz w:val="24"/>
          <w:szCs w:val="24"/>
        </w:rPr>
        <w:t>起至按本</w:t>
      </w:r>
      <w:proofErr w:type="gramEnd"/>
      <w:r w:rsidR="00F635FA" w:rsidRPr="00FA146F">
        <w:rPr>
          <w:rFonts w:ascii="宋体" w:eastAsia="宋体" w:hAnsi="宋体" w:cs="Times New Roman" w:hint="eastAsia"/>
          <w:color w:val="000000" w:themeColor="text1"/>
          <w:sz w:val="24"/>
          <w:szCs w:val="24"/>
        </w:rPr>
        <w:t>合同约定承包人应承担的全部工作内容完成止</w:t>
      </w:r>
      <w:r w:rsidRPr="00FA146F">
        <w:rPr>
          <w:rFonts w:ascii="宋体" w:eastAsia="宋体" w:hAnsi="宋体" w:cs="Times New Roman" w:hint="eastAsia"/>
          <w:color w:val="000000" w:themeColor="text1"/>
          <w:sz w:val="24"/>
          <w:szCs w:val="24"/>
        </w:rPr>
        <w:t>。在工程缺陷保修期内，若发现工程设计未能满足本合同的要求，设计人须继续提供服务，直至满足要求为止，对此发包方</w:t>
      </w:r>
      <w:proofErr w:type="gramStart"/>
      <w:r w:rsidRPr="00FA146F">
        <w:rPr>
          <w:rFonts w:ascii="宋体" w:eastAsia="宋体" w:hAnsi="宋体" w:cs="Times New Roman" w:hint="eastAsia"/>
          <w:color w:val="000000" w:themeColor="text1"/>
          <w:sz w:val="24"/>
          <w:szCs w:val="24"/>
        </w:rPr>
        <w:t>不</w:t>
      </w:r>
      <w:proofErr w:type="gramEnd"/>
      <w:r w:rsidRPr="00FA146F">
        <w:rPr>
          <w:rFonts w:ascii="宋体" w:eastAsia="宋体" w:hAnsi="宋体" w:cs="Times New Roman" w:hint="eastAsia"/>
          <w:color w:val="000000" w:themeColor="text1"/>
          <w:sz w:val="24"/>
          <w:szCs w:val="24"/>
        </w:rPr>
        <w:t>额外支付费用。</w:t>
      </w:r>
    </w:p>
    <w:p w14:paraId="0F98EF3D"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第六条 设计费金额及支付方式</w:t>
      </w:r>
    </w:p>
    <w:p w14:paraId="25691E89" w14:textId="5F483936" w:rsidR="004F5207" w:rsidRPr="00FA146F" w:rsidRDefault="00F346BD" w:rsidP="003B057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6.16.1</w:t>
      </w:r>
      <w:r w:rsidRPr="00FA146F">
        <w:rPr>
          <w:rFonts w:ascii="宋体" w:eastAsia="宋体" w:hAnsi="宋体" w:cs="Times New Roman" w:hint="eastAsia"/>
          <w:color w:val="000000" w:themeColor="text1"/>
          <w:sz w:val="24"/>
          <w:szCs w:val="24"/>
        </w:rPr>
        <w:t>本合同暂定价款</w:t>
      </w:r>
      <w:r w:rsidR="003B057D" w:rsidRPr="00FA146F">
        <w:rPr>
          <w:rFonts w:ascii="宋体" w:eastAsia="宋体" w:hAnsi="宋体" w:cs="Times New Roman" w:hint="eastAsia"/>
          <w:color w:val="000000" w:themeColor="text1"/>
          <w:sz w:val="24"/>
          <w:szCs w:val="24"/>
          <w:u w:val="single"/>
        </w:rPr>
        <w:t xml:space="preserve"> </w:t>
      </w:r>
      <w:r w:rsidR="003B057D" w:rsidRPr="00FA146F">
        <w:rPr>
          <w:rFonts w:ascii="宋体" w:eastAsia="宋体" w:hAnsi="宋体" w:cs="Times New Roman"/>
          <w:color w:val="000000" w:themeColor="text1"/>
          <w:sz w:val="24"/>
          <w:szCs w:val="24"/>
          <w:u w:val="single"/>
        </w:rPr>
        <w:t xml:space="preserve">              </w:t>
      </w:r>
      <w:r w:rsidRPr="00FA146F">
        <w:rPr>
          <w:rFonts w:ascii="宋体" w:eastAsia="宋体" w:hAnsi="宋体" w:cs="Times New Roman" w:hint="eastAsia"/>
          <w:color w:val="000000" w:themeColor="text1"/>
          <w:sz w:val="24"/>
          <w:szCs w:val="24"/>
        </w:rPr>
        <w:t>元</w:t>
      </w:r>
      <w:r w:rsidRPr="00FA146F">
        <w:rPr>
          <w:rFonts w:ascii="宋体" w:eastAsia="宋体" w:hAnsi="宋体" w:cs="宋体" w:hint="eastAsia"/>
          <w:color w:val="000000" w:themeColor="text1"/>
          <w:sz w:val="24"/>
          <w:szCs w:val="24"/>
        </w:rPr>
        <w:t>（大写：</w:t>
      </w:r>
      <w:r w:rsidR="003B057D" w:rsidRPr="00FA146F">
        <w:rPr>
          <w:rFonts w:ascii="宋体" w:eastAsia="宋体" w:hAnsi="宋体" w:cs="宋体" w:hint="eastAsia"/>
          <w:color w:val="000000" w:themeColor="text1"/>
          <w:sz w:val="24"/>
          <w:szCs w:val="24"/>
          <w:u w:val="single"/>
        </w:rPr>
        <w:t xml:space="preserve"> </w:t>
      </w:r>
      <w:r w:rsidR="003B057D" w:rsidRPr="00FA146F">
        <w:rPr>
          <w:rFonts w:ascii="宋体" w:eastAsia="宋体" w:hAnsi="宋体" w:cs="宋体"/>
          <w:color w:val="000000" w:themeColor="text1"/>
          <w:sz w:val="24"/>
          <w:szCs w:val="24"/>
          <w:u w:val="single"/>
        </w:rPr>
        <w:t xml:space="preserve">           </w:t>
      </w:r>
      <w:r w:rsidRPr="00FA146F">
        <w:rPr>
          <w:rFonts w:ascii="宋体" w:eastAsia="宋体" w:hAnsi="宋体" w:cs="宋体" w:hint="eastAsia"/>
          <w:color w:val="000000" w:themeColor="text1"/>
          <w:sz w:val="24"/>
          <w:szCs w:val="24"/>
        </w:rPr>
        <w:t>）（含税价）</w:t>
      </w:r>
      <w:r w:rsidR="003B057D" w:rsidRPr="00FA146F">
        <w:rPr>
          <w:rFonts w:ascii="宋体" w:eastAsia="宋体" w:hAnsi="宋体" w:cs="Times New Roman" w:hint="eastAsia"/>
          <w:color w:val="000000" w:themeColor="text1"/>
          <w:sz w:val="24"/>
          <w:szCs w:val="24"/>
        </w:rPr>
        <w:t>。</w:t>
      </w:r>
      <w:r w:rsidR="003B057D" w:rsidRPr="00FA146F">
        <w:rPr>
          <w:rFonts w:ascii="宋体" w:eastAsia="宋体" w:hAnsi="宋体" w:cs="宋体" w:hint="eastAsia"/>
          <w:color w:val="000000" w:themeColor="text1"/>
          <w:sz w:val="24"/>
          <w:szCs w:val="24"/>
        </w:rPr>
        <w:t>最终结算设计费=可</w:t>
      </w:r>
      <w:proofErr w:type="gramStart"/>
      <w:r w:rsidR="003B057D" w:rsidRPr="00FA146F">
        <w:rPr>
          <w:rFonts w:ascii="宋体" w:eastAsia="宋体" w:hAnsi="宋体" w:cs="宋体" w:hint="eastAsia"/>
          <w:color w:val="000000" w:themeColor="text1"/>
          <w:sz w:val="24"/>
          <w:szCs w:val="24"/>
        </w:rPr>
        <w:t>研</w:t>
      </w:r>
      <w:proofErr w:type="gramEnd"/>
      <w:r w:rsidR="003B057D" w:rsidRPr="00FA146F">
        <w:rPr>
          <w:rFonts w:ascii="宋体" w:eastAsia="宋体" w:hAnsi="宋体" w:cs="宋体" w:hint="eastAsia"/>
          <w:color w:val="000000" w:themeColor="text1"/>
          <w:sz w:val="24"/>
          <w:szCs w:val="24"/>
        </w:rPr>
        <w:t>批复估算的建安费/暂定建安费（188410.00万元）*中标金额</w:t>
      </w:r>
      <w:r w:rsidRPr="00FA146F">
        <w:rPr>
          <w:rFonts w:ascii="宋体" w:eastAsia="宋体" w:hAnsi="宋体" w:cs="Times New Roman" w:hint="eastAsia"/>
          <w:color w:val="000000" w:themeColor="text1"/>
          <w:sz w:val="24"/>
          <w:szCs w:val="24"/>
        </w:rPr>
        <w:t>。</w:t>
      </w:r>
    </w:p>
    <w:p w14:paraId="4573333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6.2</w:t>
      </w:r>
      <w:r w:rsidRPr="00FA146F">
        <w:rPr>
          <w:rFonts w:ascii="宋体" w:eastAsia="宋体" w:hAnsi="宋体" w:cs="Times New Roman" w:hint="eastAsia"/>
          <w:color w:val="000000" w:themeColor="text1"/>
          <w:sz w:val="24"/>
          <w:szCs w:val="24"/>
        </w:rPr>
        <w:t>设计费总额</w:t>
      </w:r>
      <w:r w:rsidRPr="00FA146F">
        <w:rPr>
          <w:rFonts w:ascii="宋体" w:eastAsia="宋体" w:hAnsi="宋体" w:cs="宋体" w:hint="eastAsia"/>
          <w:color w:val="000000" w:themeColor="text1"/>
          <w:sz w:val="24"/>
          <w:szCs w:val="24"/>
        </w:rPr>
        <w:t>包括但不限于</w:t>
      </w:r>
      <w:r w:rsidRPr="00FA146F">
        <w:rPr>
          <w:rFonts w:ascii="宋体" w:eastAsia="宋体" w:hAnsi="宋体" w:cs="Times New Roman" w:hint="eastAsia"/>
          <w:color w:val="000000" w:themeColor="text1"/>
          <w:sz w:val="24"/>
          <w:szCs w:val="24"/>
        </w:rPr>
        <w:t>本合同项目的全部设计费用、设计文件修改费用、招标配合费用、驻场服务费用、设计调研费、配合发包人进行报建、报审、验收工作、设计人委托有工程造价咨询资质单位编制初步设计概算的费用等设计人为完成本项目设计工作所发生的所有费用及税金。</w:t>
      </w:r>
    </w:p>
    <w:p w14:paraId="6F800AD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6.3</w:t>
      </w:r>
      <w:r w:rsidRPr="00FA146F">
        <w:rPr>
          <w:rFonts w:ascii="宋体" w:eastAsia="宋体" w:hAnsi="宋体" w:cs="Times New Roman" w:hint="eastAsia"/>
          <w:color w:val="000000" w:themeColor="text1"/>
          <w:sz w:val="24"/>
          <w:szCs w:val="24"/>
        </w:rPr>
        <w:t>在签订合同或结算阶段，如发包人发现设计人的投标报价不符合招标文件规定的，可进行修正，设计人不得有异议。</w:t>
      </w:r>
    </w:p>
    <w:p w14:paraId="1E2C8F62"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6.4</w:t>
      </w:r>
      <w:r w:rsidRPr="00FA146F">
        <w:rPr>
          <w:rFonts w:ascii="宋体" w:eastAsia="宋体" w:hAnsi="宋体" w:cs="Times New Roman" w:hint="eastAsia"/>
          <w:color w:val="000000" w:themeColor="text1"/>
          <w:sz w:val="24"/>
          <w:szCs w:val="24"/>
        </w:rPr>
        <w:t>设计费的支付：</w:t>
      </w:r>
    </w:p>
    <w:p w14:paraId="2E855BC6" w14:textId="247BF71D"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6.4.1本合同签订后</w:t>
      </w:r>
      <w:r w:rsidR="00F635FA" w:rsidRPr="00FA146F">
        <w:rPr>
          <w:rFonts w:ascii="宋体" w:eastAsia="宋体" w:hAnsi="宋体" w:cs="Times New Roman"/>
          <w:color w:val="000000" w:themeColor="text1"/>
          <w:sz w:val="24"/>
          <w:szCs w:val="24"/>
        </w:rPr>
        <w:t>30</w:t>
      </w:r>
      <w:r w:rsidRPr="00FA146F">
        <w:rPr>
          <w:rFonts w:ascii="宋体" w:eastAsia="宋体" w:hAnsi="宋体" w:cs="Times New Roman" w:hint="eastAsia"/>
          <w:color w:val="000000" w:themeColor="text1"/>
          <w:sz w:val="24"/>
          <w:szCs w:val="24"/>
        </w:rPr>
        <w:t>天内，发包人支付设计费暂定价的</w:t>
      </w:r>
      <w:r w:rsidRPr="00FA146F">
        <w:rPr>
          <w:rFonts w:ascii="宋体" w:eastAsia="宋体" w:hAnsi="宋体" w:cs="Times New Roman"/>
          <w:color w:val="000000" w:themeColor="text1"/>
          <w:sz w:val="24"/>
          <w:szCs w:val="24"/>
        </w:rPr>
        <w:t>3</w:t>
      </w:r>
      <w:r w:rsidRPr="00FA146F">
        <w:rPr>
          <w:rFonts w:ascii="宋体" w:eastAsia="宋体" w:hAnsi="宋体" w:cs="Times New Roman" w:hint="eastAsia"/>
          <w:color w:val="000000" w:themeColor="text1"/>
          <w:sz w:val="24"/>
          <w:szCs w:val="24"/>
        </w:rPr>
        <w:t>0%作为预付款，</w:t>
      </w:r>
      <w:r w:rsidRPr="00FA146F">
        <w:rPr>
          <w:rFonts w:ascii="宋体" w:eastAsia="宋体" w:hAnsi="宋体" w:cs="宋体" w:hint="eastAsia"/>
          <w:color w:val="000000" w:themeColor="text1"/>
          <w:sz w:val="24"/>
          <w:szCs w:val="24"/>
        </w:rPr>
        <w:t>即人民币</w:t>
      </w:r>
      <w:r w:rsidR="008272B4" w:rsidRPr="00FA146F">
        <w:rPr>
          <w:rFonts w:ascii="宋体" w:eastAsia="宋体" w:hAnsi="宋体" w:cs="宋体" w:hint="eastAsia"/>
          <w:color w:val="000000" w:themeColor="text1"/>
          <w:sz w:val="24"/>
          <w:szCs w:val="24"/>
          <w:u w:val="single"/>
        </w:rPr>
        <w:t xml:space="preserve"> </w:t>
      </w:r>
      <w:r w:rsidR="008272B4" w:rsidRPr="00FA146F">
        <w:rPr>
          <w:rFonts w:ascii="宋体" w:eastAsia="宋体" w:hAnsi="宋体" w:cs="宋体"/>
          <w:color w:val="000000" w:themeColor="text1"/>
          <w:sz w:val="24"/>
          <w:szCs w:val="24"/>
          <w:u w:val="single"/>
        </w:rPr>
        <w:t xml:space="preserve">   </w:t>
      </w:r>
      <w:r w:rsidRPr="00FA146F">
        <w:rPr>
          <w:rFonts w:ascii="宋体" w:eastAsia="宋体" w:hAnsi="宋体" w:cs="Times New Roman" w:hint="eastAsia"/>
          <w:color w:val="000000" w:themeColor="text1"/>
          <w:sz w:val="24"/>
          <w:szCs w:val="24"/>
        </w:rPr>
        <w:t>元</w:t>
      </w:r>
      <w:r w:rsidRPr="00FA146F">
        <w:rPr>
          <w:rFonts w:ascii="宋体" w:eastAsia="宋体" w:hAnsi="宋体" w:cs="宋体" w:hint="eastAsia"/>
          <w:color w:val="000000" w:themeColor="text1"/>
          <w:sz w:val="24"/>
          <w:szCs w:val="24"/>
        </w:rPr>
        <w:t>（大写：</w:t>
      </w:r>
      <w:r w:rsidRPr="00FA146F">
        <w:rPr>
          <w:rFonts w:ascii="宋体" w:eastAsia="宋体" w:hAnsi="宋体" w:cs="宋体" w:hint="eastAsia"/>
          <w:color w:val="000000" w:themeColor="text1"/>
          <w:sz w:val="24"/>
          <w:szCs w:val="24"/>
          <w:u w:val="single"/>
        </w:rPr>
        <w:t xml:space="preserve">            </w:t>
      </w:r>
      <w:r w:rsidRPr="00FA146F">
        <w:rPr>
          <w:rFonts w:ascii="宋体" w:eastAsia="宋体" w:hAnsi="宋体" w:cs="宋体" w:hint="eastAsia"/>
          <w:color w:val="000000" w:themeColor="text1"/>
          <w:sz w:val="24"/>
          <w:szCs w:val="24"/>
        </w:rPr>
        <w:t>）（含税价）</w:t>
      </w:r>
      <w:r w:rsidRPr="00FA146F">
        <w:rPr>
          <w:rFonts w:ascii="宋体" w:eastAsia="宋体" w:hAnsi="宋体" w:cs="Times New Roman" w:hint="eastAsia"/>
          <w:color w:val="000000" w:themeColor="text1"/>
          <w:sz w:val="24"/>
          <w:szCs w:val="24"/>
        </w:rPr>
        <w:t>。设计人</w:t>
      </w:r>
      <w:r w:rsidR="004A0776" w:rsidRPr="00FA146F">
        <w:rPr>
          <w:rFonts w:ascii="宋体" w:eastAsia="宋体" w:hAnsi="宋体" w:cs="Times New Roman" w:hint="eastAsia"/>
          <w:color w:val="000000" w:themeColor="text1"/>
          <w:sz w:val="24"/>
          <w:szCs w:val="24"/>
        </w:rPr>
        <w:t>收到费用后按时间要求</w:t>
      </w:r>
      <w:r w:rsidRPr="00FA146F">
        <w:rPr>
          <w:rFonts w:ascii="宋体" w:eastAsia="宋体" w:hAnsi="宋体" w:cs="Times New Roman" w:hint="eastAsia"/>
          <w:color w:val="000000" w:themeColor="text1"/>
          <w:sz w:val="24"/>
          <w:szCs w:val="24"/>
        </w:rPr>
        <w:t>提交与可行性研究报告评审深度相适应的设计文件。</w:t>
      </w:r>
    </w:p>
    <w:p w14:paraId="4D1E851C" w14:textId="1DC70DBB" w:rsidR="004F5207" w:rsidRPr="00FA146F" w:rsidRDefault="00F346BD">
      <w:pPr>
        <w:widowControl/>
        <w:topLinePunct/>
        <w:adjustRightInd w:val="0"/>
        <w:spacing w:line="360" w:lineRule="auto"/>
        <w:ind w:firstLineChars="200" w:firstLine="480"/>
        <w:rPr>
          <w:rFonts w:ascii="宋体" w:eastAsia="宋体" w:hAnsi="宋体" w:cs="Times New Roman"/>
          <w:b/>
          <w:color w:val="000000" w:themeColor="text1"/>
          <w:sz w:val="24"/>
          <w:szCs w:val="24"/>
        </w:rPr>
      </w:pPr>
      <w:r w:rsidRPr="00FA146F">
        <w:rPr>
          <w:rFonts w:ascii="宋体" w:eastAsia="宋体" w:hAnsi="宋体" w:cs="Times New Roman" w:hint="eastAsia"/>
          <w:color w:val="000000" w:themeColor="text1"/>
          <w:sz w:val="24"/>
          <w:szCs w:val="24"/>
        </w:rPr>
        <w:t>6.4.2取得可行性研究报告的批复后，</w:t>
      </w:r>
      <w:r w:rsidRPr="00FA146F">
        <w:rPr>
          <w:rFonts w:ascii="宋体" w:hAnsi="宋体" w:hint="eastAsia"/>
          <w:color w:val="000000" w:themeColor="text1"/>
          <w:sz w:val="24"/>
        </w:rPr>
        <w:t>设计人提交方案设计文件，取得建设单位及各级主管部门的意见以及方案批复后的30天内</w:t>
      </w:r>
      <w:r w:rsidRPr="00FA146F">
        <w:rPr>
          <w:rFonts w:ascii="宋体" w:eastAsia="宋体" w:hAnsi="宋体" w:cs="Times New Roman" w:hint="eastAsia"/>
          <w:color w:val="000000" w:themeColor="text1"/>
          <w:sz w:val="24"/>
          <w:szCs w:val="24"/>
        </w:rPr>
        <w:t>，</w:t>
      </w:r>
      <w:r w:rsidRPr="00FA146F">
        <w:rPr>
          <w:rFonts w:ascii="宋体" w:eastAsia="宋体" w:hAnsi="宋体" w:cs="宋体" w:hint="eastAsia"/>
          <w:color w:val="000000" w:themeColor="text1"/>
          <w:sz w:val="24"/>
          <w:szCs w:val="24"/>
        </w:rPr>
        <w:t>发包人向设计人支付设计费暂定价的</w:t>
      </w:r>
      <w:r w:rsidRPr="00FA146F">
        <w:rPr>
          <w:rFonts w:ascii="宋体" w:eastAsia="宋体" w:hAnsi="宋体" w:cs="Times New Roman"/>
          <w:color w:val="000000" w:themeColor="text1"/>
          <w:sz w:val="24"/>
          <w:szCs w:val="24"/>
        </w:rPr>
        <w:t>40%</w:t>
      </w:r>
      <w:r w:rsidRPr="00FA146F">
        <w:rPr>
          <w:rFonts w:ascii="宋体" w:eastAsia="宋体" w:hAnsi="宋体" w:cs="Times New Roman" w:hint="eastAsia"/>
          <w:color w:val="000000" w:themeColor="text1"/>
          <w:sz w:val="24"/>
          <w:szCs w:val="24"/>
        </w:rPr>
        <w:t>，</w:t>
      </w:r>
      <w:r w:rsidRPr="00FA146F">
        <w:rPr>
          <w:rFonts w:ascii="宋体" w:eastAsia="宋体" w:hAnsi="宋体" w:cs="宋体" w:hint="eastAsia"/>
          <w:color w:val="000000" w:themeColor="text1"/>
          <w:sz w:val="24"/>
          <w:szCs w:val="24"/>
        </w:rPr>
        <w:t>即人民币</w:t>
      </w:r>
      <w:r w:rsidRPr="00FA146F">
        <w:rPr>
          <w:rFonts w:ascii="宋体" w:eastAsia="宋体" w:hAnsi="宋体" w:cs="Times New Roman" w:hint="eastAsia"/>
          <w:color w:val="000000" w:themeColor="text1"/>
          <w:sz w:val="24"/>
          <w:szCs w:val="24"/>
          <w:u w:val="single"/>
        </w:rPr>
        <w:t>¥</w:t>
      </w:r>
      <w:r w:rsidR="00417A09" w:rsidRPr="00FA146F">
        <w:rPr>
          <w:rFonts w:ascii="宋体" w:eastAsia="宋体" w:hAnsi="宋体" w:cs="Times New Roman"/>
          <w:color w:val="000000" w:themeColor="text1"/>
          <w:sz w:val="24"/>
          <w:szCs w:val="24"/>
          <w:u w:val="single"/>
        </w:rPr>
        <w:t xml:space="preserve">          </w:t>
      </w:r>
      <w:r w:rsidRPr="00FA146F">
        <w:rPr>
          <w:rFonts w:ascii="宋体" w:eastAsia="宋体" w:hAnsi="宋体" w:cs="Times New Roman" w:hint="eastAsia"/>
          <w:color w:val="000000" w:themeColor="text1"/>
          <w:sz w:val="24"/>
          <w:szCs w:val="24"/>
        </w:rPr>
        <w:t>元</w:t>
      </w:r>
      <w:r w:rsidRPr="00FA146F">
        <w:rPr>
          <w:rFonts w:ascii="宋体" w:eastAsia="宋体" w:hAnsi="宋体" w:cs="宋体" w:hint="eastAsia"/>
          <w:color w:val="000000" w:themeColor="text1"/>
          <w:sz w:val="24"/>
          <w:szCs w:val="24"/>
        </w:rPr>
        <w:t>（大写：</w:t>
      </w:r>
      <w:r w:rsidR="00417A09" w:rsidRPr="00FA146F">
        <w:rPr>
          <w:rFonts w:ascii="宋体" w:eastAsia="宋体" w:hAnsi="宋体" w:cs="宋体"/>
          <w:color w:val="000000" w:themeColor="text1"/>
          <w:sz w:val="24"/>
          <w:szCs w:val="24"/>
          <w:u w:val="single"/>
        </w:rPr>
        <w:t xml:space="preserve">              </w:t>
      </w:r>
      <w:r w:rsidRPr="00FA146F">
        <w:rPr>
          <w:rFonts w:ascii="宋体" w:eastAsia="宋体" w:hAnsi="宋体" w:cs="宋体" w:hint="eastAsia"/>
          <w:color w:val="000000" w:themeColor="text1"/>
          <w:sz w:val="24"/>
          <w:szCs w:val="24"/>
        </w:rPr>
        <w:t>）（含税价）</w:t>
      </w:r>
      <w:r w:rsidRPr="00FA146F">
        <w:rPr>
          <w:rFonts w:ascii="宋体" w:eastAsia="宋体" w:hAnsi="宋体" w:cs="Times New Roman" w:hint="eastAsia"/>
          <w:b/>
          <w:color w:val="000000" w:themeColor="text1"/>
          <w:sz w:val="24"/>
          <w:szCs w:val="24"/>
        </w:rPr>
        <w:t>。</w:t>
      </w:r>
    </w:p>
    <w:p w14:paraId="472B5967" w14:textId="26C3BEC3" w:rsidR="004F5207" w:rsidRPr="00FA146F" w:rsidRDefault="00F346BD">
      <w:pPr>
        <w:widowControl/>
        <w:topLinePunct/>
        <w:adjustRightInd w:val="0"/>
        <w:spacing w:line="360" w:lineRule="auto"/>
        <w:ind w:firstLineChars="200" w:firstLine="480"/>
        <w:rPr>
          <w:rStyle w:val="a9"/>
          <w:color w:val="000000" w:themeColor="text1"/>
        </w:rPr>
      </w:pPr>
      <w:r w:rsidRPr="00FA146F">
        <w:rPr>
          <w:rFonts w:ascii="宋体" w:eastAsia="宋体" w:hAnsi="宋体" w:cs="Times New Roman" w:hint="eastAsia"/>
          <w:color w:val="000000" w:themeColor="text1"/>
          <w:sz w:val="24"/>
          <w:szCs w:val="24"/>
        </w:rPr>
        <w:t>6.4.3</w:t>
      </w:r>
      <w:r w:rsidRPr="00FA146F">
        <w:rPr>
          <w:rFonts w:ascii="宋体" w:hAnsi="宋体" w:cs="宋体" w:hint="eastAsia"/>
          <w:color w:val="000000" w:themeColor="text1"/>
          <w:sz w:val="24"/>
        </w:rPr>
        <w:t>设计人提交初步设计文件，</w:t>
      </w:r>
      <w:r w:rsidRPr="00FA146F">
        <w:rPr>
          <w:rFonts w:ascii="宋体" w:hAnsi="宋体" w:hint="eastAsia"/>
          <w:color w:val="000000" w:themeColor="text1"/>
          <w:sz w:val="24"/>
        </w:rPr>
        <w:t>待完成扩初上报以及通过评审的</w:t>
      </w:r>
      <w:r w:rsidRPr="00FA146F">
        <w:rPr>
          <w:rFonts w:ascii="宋体" w:hAnsi="宋体"/>
          <w:color w:val="000000" w:themeColor="text1"/>
          <w:sz w:val="24"/>
        </w:rPr>
        <w:t>3</w:t>
      </w:r>
      <w:r w:rsidRPr="00FA146F">
        <w:rPr>
          <w:rFonts w:ascii="宋体" w:hAnsi="宋体" w:hint="eastAsia"/>
          <w:color w:val="000000" w:themeColor="text1"/>
          <w:sz w:val="24"/>
        </w:rPr>
        <w:t>0天内</w:t>
      </w:r>
      <w:r w:rsidRPr="00FA146F">
        <w:rPr>
          <w:rFonts w:ascii="宋体" w:eastAsia="宋体" w:hAnsi="宋体" w:cs="Times New Roman" w:hint="eastAsia"/>
          <w:color w:val="000000" w:themeColor="text1"/>
          <w:sz w:val="24"/>
          <w:szCs w:val="24"/>
        </w:rPr>
        <w:t>，</w:t>
      </w:r>
      <w:r w:rsidRPr="00FA146F">
        <w:rPr>
          <w:rFonts w:ascii="宋体" w:eastAsia="宋体" w:hAnsi="宋体" w:cs="宋体" w:hint="eastAsia"/>
          <w:color w:val="000000" w:themeColor="text1"/>
          <w:sz w:val="24"/>
          <w:szCs w:val="24"/>
        </w:rPr>
        <w:t>发包人</w:t>
      </w:r>
      <w:r w:rsidRPr="00FA146F">
        <w:rPr>
          <w:rFonts w:ascii="宋体" w:eastAsia="宋体" w:hAnsi="宋体" w:cs="Times New Roman" w:hint="eastAsia"/>
          <w:color w:val="000000" w:themeColor="text1"/>
          <w:sz w:val="24"/>
          <w:szCs w:val="24"/>
        </w:rPr>
        <w:t>向</w:t>
      </w:r>
      <w:r w:rsidRPr="00FA146F">
        <w:rPr>
          <w:rFonts w:ascii="宋体" w:eastAsia="宋体" w:hAnsi="宋体" w:cs="宋体" w:hint="eastAsia"/>
          <w:color w:val="000000" w:themeColor="text1"/>
          <w:sz w:val="24"/>
          <w:szCs w:val="24"/>
        </w:rPr>
        <w:t>设计人</w:t>
      </w:r>
      <w:r w:rsidRPr="00FA146F">
        <w:rPr>
          <w:rFonts w:ascii="宋体" w:eastAsia="宋体" w:hAnsi="宋体" w:cs="Times New Roman" w:hint="eastAsia"/>
          <w:color w:val="000000" w:themeColor="text1"/>
          <w:sz w:val="24"/>
          <w:szCs w:val="24"/>
        </w:rPr>
        <w:t>支付至</w:t>
      </w:r>
      <w:r w:rsidR="00E92DA2" w:rsidRPr="00FA146F">
        <w:rPr>
          <w:rFonts w:ascii="宋体" w:eastAsia="宋体" w:hAnsi="宋体" w:cs="Times New Roman" w:hint="eastAsia"/>
          <w:color w:val="000000" w:themeColor="text1"/>
          <w:sz w:val="24"/>
          <w:szCs w:val="24"/>
        </w:rPr>
        <w:t>最终结算设计费</w:t>
      </w:r>
      <w:r w:rsidRPr="00FA146F">
        <w:rPr>
          <w:rFonts w:ascii="宋体" w:eastAsia="宋体" w:hAnsi="宋体" w:cs="Times New Roman" w:hint="eastAsia"/>
          <w:color w:val="000000" w:themeColor="text1"/>
          <w:sz w:val="24"/>
          <w:szCs w:val="24"/>
        </w:rPr>
        <w:t>的</w:t>
      </w:r>
      <w:r w:rsidRPr="00FA146F">
        <w:rPr>
          <w:rFonts w:ascii="宋体" w:eastAsia="宋体" w:hAnsi="宋体" w:cs="Times New Roman"/>
          <w:color w:val="000000" w:themeColor="text1"/>
          <w:sz w:val="24"/>
          <w:szCs w:val="24"/>
        </w:rPr>
        <w:t>10</w:t>
      </w:r>
      <w:r w:rsidRPr="00FA146F">
        <w:rPr>
          <w:rFonts w:ascii="宋体" w:eastAsia="宋体" w:hAnsi="宋体" w:cs="Times New Roman" w:hint="eastAsia"/>
          <w:color w:val="000000" w:themeColor="text1"/>
          <w:sz w:val="24"/>
          <w:szCs w:val="24"/>
        </w:rPr>
        <w:t>0%。</w:t>
      </w:r>
    </w:p>
    <w:p w14:paraId="3F55BBF0" w14:textId="77777777" w:rsidR="004F5207" w:rsidRPr="00FA146F" w:rsidRDefault="00F346BD">
      <w:pPr>
        <w:pStyle w:val="a0"/>
        <w:ind w:firstLine="420"/>
        <w:jc w:val="both"/>
        <w:rPr>
          <w:color w:val="000000" w:themeColor="text1"/>
          <w:lang w:val="en-US"/>
        </w:rPr>
      </w:pPr>
      <w:r w:rsidRPr="00FA146F">
        <w:rPr>
          <w:rFonts w:ascii="宋体" w:hAnsi="宋体" w:cs="宋体" w:hint="eastAsia"/>
          <w:color w:val="000000" w:themeColor="text1"/>
          <w:kern w:val="2"/>
          <w:sz w:val="24"/>
          <w:szCs w:val="24"/>
          <w:lang w:val="en-US"/>
        </w:rPr>
        <w:t>费用每次支付的时间与金额，具体需根据预算单位当年预算情况支付，最终到账以预算单位拨付为准。</w:t>
      </w:r>
    </w:p>
    <w:p w14:paraId="4511DF8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6.4.4发包人支付的设计费中包含了设计人履行合同所需的所有支出，设计人收款时同时开具符合税法规定、以甲方财务要求的正规税务发票，税金由设计人自理。</w:t>
      </w:r>
    </w:p>
    <w:p w14:paraId="59B85A76"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6.4.5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107351B6"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lastRenderedPageBreak/>
        <w:t>6.4.6必要性的专项设计单位由设计人推荐，报发包人批准后承担设计任务，相应费用由设计人支付，设计人应当保证其具有相应的专项设计能力和资质（如需要），其履行设计任务不能满足合同要求的，视为设计人违约，应当向发包人承担违约责任，同时，设计人应当负有约束和管理责任，保证其推荐的设计单位按照本协议及其他招投标文件约定的要求履行设计任务。</w:t>
      </w:r>
    </w:p>
    <w:p w14:paraId="33127BB9" w14:textId="77777777" w:rsidR="004F5207" w:rsidRPr="00FA146F" w:rsidRDefault="00F346BD">
      <w:pPr>
        <w:widowControl/>
        <w:topLinePunct/>
        <w:adjustRightInd w:val="0"/>
        <w:spacing w:line="360" w:lineRule="auto"/>
        <w:ind w:firstLineChars="200" w:firstLine="482"/>
        <w:rPr>
          <w:rFonts w:ascii="宋体" w:eastAsia="宋体" w:hAnsi="宋体" w:cs="Times New Roman"/>
          <w:b/>
          <w:color w:val="000000" w:themeColor="text1"/>
          <w:sz w:val="24"/>
          <w:szCs w:val="24"/>
        </w:rPr>
      </w:pPr>
      <w:r w:rsidRPr="00FA146F">
        <w:rPr>
          <w:rFonts w:ascii="宋体" w:eastAsia="宋体" w:hAnsi="宋体" w:cs="Times New Roman"/>
          <w:b/>
          <w:color w:val="000000" w:themeColor="text1"/>
          <w:sz w:val="24"/>
          <w:szCs w:val="24"/>
        </w:rPr>
        <w:t>6.5</w:t>
      </w:r>
      <w:r w:rsidRPr="00FA146F">
        <w:rPr>
          <w:rFonts w:ascii="宋体" w:eastAsia="宋体" w:hAnsi="宋体" w:cs="Times New Roman" w:hint="eastAsia"/>
          <w:b/>
          <w:color w:val="000000" w:themeColor="text1"/>
          <w:sz w:val="24"/>
          <w:szCs w:val="24"/>
        </w:rPr>
        <w:t>双方发票开具及收款信息</w:t>
      </w:r>
    </w:p>
    <w:sdt>
      <w:sdtPr>
        <w:rPr>
          <w:rFonts w:ascii="宋体" w:eastAsia="宋体" w:hAnsi="宋体" w:cs="Times New Roman" w:hint="eastAsia"/>
          <w:color w:val="000000" w:themeColor="text1"/>
          <w:sz w:val="24"/>
          <w:szCs w:val="24"/>
        </w:rPr>
        <w:id w:val="-1524325016"/>
        <w:placeholder>
          <w:docPart w:val="E6F7FFD1D92F4B999FD4F0C5D0BFB451"/>
        </w:placeholder>
      </w:sdtPr>
      <w:sdtEndPr>
        <w:rPr>
          <w:rFonts w:hint="default"/>
          <w:b/>
        </w:rPr>
      </w:sdtEndPr>
      <w:sdtContent>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82"/>
            <w:gridCol w:w="3243"/>
          </w:tblGrid>
          <w:tr w:rsidR="00FA146F" w:rsidRPr="00FA146F" w14:paraId="65CE76D9" w14:textId="77777777">
            <w:trPr>
              <w:jc w:val="center"/>
            </w:trPr>
            <w:tc>
              <w:tcPr>
                <w:tcW w:w="1242" w:type="dxa"/>
                <w:tcBorders>
                  <w:top w:val="single" w:sz="4" w:space="0" w:color="auto"/>
                  <w:left w:val="single" w:sz="4" w:space="0" w:color="auto"/>
                  <w:bottom w:val="single" w:sz="4" w:space="0" w:color="auto"/>
                  <w:right w:val="single" w:sz="4" w:space="0" w:color="auto"/>
                  <w:tl2br w:val="nil"/>
                  <w:tr2bl w:val="nil"/>
                </w:tcBorders>
                <w:vAlign w:val="center"/>
              </w:tcPr>
              <w:p w14:paraId="6721426B" w14:textId="77777777" w:rsidR="004F5207" w:rsidRPr="00FA146F" w:rsidRDefault="00F346BD">
                <w:pPr>
                  <w:widowControl/>
                  <w:topLinePunct/>
                  <w:adjustRightInd w:val="0"/>
                  <w:spacing w:line="360" w:lineRule="auto"/>
                  <w:ind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类别</w:t>
                </w:r>
              </w:p>
            </w:tc>
            <w:tc>
              <w:tcPr>
                <w:tcW w:w="4282" w:type="dxa"/>
                <w:tcBorders>
                  <w:top w:val="single" w:sz="4" w:space="0" w:color="auto"/>
                  <w:left w:val="single" w:sz="4" w:space="0" w:color="auto"/>
                  <w:bottom w:val="single" w:sz="4" w:space="0" w:color="auto"/>
                  <w:right w:val="single" w:sz="4" w:space="0" w:color="auto"/>
                  <w:tl2br w:val="nil"/>
                  <w:tr2bl w:val="nil"/>
                </w:tcBorders>
                <w:vAlign w:val="center"/>
              </w:tcPr>
              <w:p w14:paraId="01FDF764" w14:textId="77777777" w:rsidR="004F5207" w:rsidRPr="00FA146F" w:rsidRDefault="00F346BD">
                <w:pPr>
                  <w:widowControl/>
                  <w:topLinePunct/>
                  <w:adjustRightInd w:val="0"/>
                  <w:spacing w:line="360" w:lineRule="auto"/>
                  <w:ind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甲方</w:t>
                </w:r>
              </w:p>
            </w:tc>
            <w:tc>
              <w:tcPr>
                <w:tcW w:w="3243" w:type="dxa"/>
                <w:tcBorders>
                  <w:top w:val="single" w:sz="4" w:space="0" w:color="auto"/>
                  <w:left w:val="single" w:sz="4" w:space="0" w:color="auto"/>
                  <w:bottom w:val="single" w:sz="4" w:space="0" w:color="auto"/>
                  <w:right w:val="single" w:sz="4" w:space="0" w:color="auto"/>
                  <w:tl2br w:val="nil"/>
                  <w:tr2bl w:val="nil"/>
                </w:tcBorders>
                <w:vAlign w:val="center"/>
              </w:tcPr>
              <w:p w14:paraId="070855C1" w14:textId="77777777" w:rsidR="004F5207" w:rsidRPr="00FA146F" w:rsidRDefault="00F346BD">
                <w:pPr>
                  <w:widowControl/>
                  <w:topLinePunct/>
                  <w:adjustRightInd w:val="0"/>
                  <w:spacing w:line="360" w:lineRule="auto"/>
                  <w:ind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乙方</w:t>
                </w:r>
              </w:p>
            </w:tc>
          </w:tr>
          <w:tr w:rsidR="00FA146F" w:rsidRPr="00FA146F" w14:paraId="771AE985" w14:textId="77777777">
            <w:trPr>
              <w:jc w:val="center"/>
            </w:trPr>
            <w:tc>
              <w:tcPr>
                <w:tcW w:w="1242" w:type="dxa"/>
                <w:tcBorders>
                  <w:top w:val="single" w:sz="4" w:space="0" w:color="auto"/>
                  <w:left w:val="single" w:sz="4" w:space="0" w:color="auto"/>
                  <w:bottom w:val="single" w:sz="4" w:space="0" w:color="auto"/>
                  <w:right w:val="single" w:sz="4" w:space="0" w:color="auto"/>
                  <w:tl2br w:val="nil"/>
                  <w:tr2bl w:val="nil"/>
                </w:tcBorders>
                <w:vAlign w:val="center"/>
              </w:tcPr>
              <w:p w14:paraId="3CB25A55"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名    称</w:t>
                </w:r>
              </w:p>
            </w:tc>
            <w:tc>
              <w:tcPr>
                <w:tcW w:w="4282" w:type="dxa"/>
                <w:tcBorders>
                  <w:top w:val="single" w:sz="4" w:space="0" w:color="auto"/>
                  <w:left w:val="single" w:sz="4" w:space="0" w:color="auto"/>
                  <w:bottom w:val="single" w:sz="4" w:space="0" w:color="auto"/>
                  <w:right w:val="single" w:sz="4" w:space="0" w:color="auto"/>
                  <w:tl2br w:val="nil"/>
                  <w:tr2bl w:val="nil"/>
                </w:tcBorders>
                <w:vAlign w:val="center"/>
              </w:tcPr>
              <w:p w14:paraId="214054EF"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中山大学附属第三医院</w:t>
                </w:r>
              </w:p>
            </w:tc>
            <w:tc>
              <w:tcPr>
                <w:tcW w:w="3243" w:type="dxa"/>
                <w:tcBorders>
                  <w:top w:val="single" w:sz="4" w:space="0" w:color="auto"/>
                  <w:left w:val="single" w:sz="4" w:space="0" w:color="auto"/>
                  <w:bottom w:val="single" w:sz="4" w:space="0" w:color="auto"/>
                  <w:right w:val="single" w:sz="4" w:space="0" w:color="auto"/>
                  <w:tl2br w:val="nil"/>
                  <w:tr2bl w:val="nil"/>
                </w:tcBorders>
                <w:vAlign w:val="center"/>
              </w:tcPr>
              <w:p w14:paraId="3C071770" w14:textId="77777777" w:rsidR="004F5207" w:rsidRPr="00FA146F" w:rsidRDefault="004F5207">
                <w:pPr>
                  <w:widowControl/>
                  <w:topLinePunct/>
                  <w:adjustRightInd w:val="0"/>
                  <w:spacing w:line="360" w:lineRule="auto"/>
                  <w:rPr>
                    <w:rFonts w:ascii="宋体" w:eastAsia="宋体" w:hAnsi="宋体" w:cs="Times New Roman"/>
                    <w:b/>
                    <w:color w:val="000000" w:themeColor="text1"/>
                    <w:sz w:val="24"/>
                    <w:szCs w:val="24"/>
                  </w:rPr>
                </w:pPr>
              </w:p>
            </w:tc>
          </w:tr>
          <w:tr w:rsidR="00FA146F" w:rsidRPr="00FA146F" w14:paraId="5A446548" w14:textId="77777777">
            <w:trPr>
              <w:jc w:val="center"/>
            </w:trPr>
            <w:tc>
              <w:tcPr>
                <w:tcW w:w="1242" w:type="dxa"/>
                <w:tcBorders>
                  <w:top w:val="single" w:sz="4" w:space="0" w:color="auto"/>
                  <w:left w:val="single" w:sz="4" w:space="0" w:color="auto"/>
                  <w:bottom w:val="single" w:sz="4" w:space="0" w:color="auto"/>
                  <w:right w:val="single" w:sz="4" w:space="0" w:color="auto"/>
                  <w:tl2br w:val="nil"/>
                  <w:tr2bl w:val="nil"/>
                </w:tcBorders>
                <w:vAlign w:val="center"/>
              </w:tcPr>
              <w:p w14:paraId="5E7D783E"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税    号</w:t>
                </w:r>
              </w:p>
            </w:tc>
            <w:tc>
              <w:tcPr>
                <w:tcW w:w="4282" w:type="dxa"/>
                <w:tcBorders>
                  <w:top w:val="single" w:sz="4" w:space="0" w:color="auto"/>
                  <w:left w:val="single" w:sz="4" w:space="0" w:color="auto"/>
                  <w:bottom w:val="single" w:sz="4" w:space="0" w:color="auto"/>
                  <w:right w:val="single" w:sz="4" w:space="0" w:color="auto"/>
                  <w:tl2br w:val="nil"/>
                  <w:tr2bl w:val="nil"/>
                </w:tcBorders>
                <w:vAlign w:val="center"/>
              </w:tcPr>
              <w:p w14:paraId="0E7AD624"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12100 00045 54160 457</w:t>
                </w:r>
              </w:p>
            </w:tc>
            <w:tc>
              <w:tcPr>
                <w:tcW w:w="3243" w:type="dxa"/>
                <w:tcBorders>
                  <w:top w:val="single" w:sz="4" w:space="0" w:color="auto"/>
                  <w:left w:val="single" w:sz="4" w:space="0" w:color="auto"/>
                  <w:bottom w:val="single" w:sz="4" w:space="0" w:color="auto"/>
                  <w:right w:val="single" w:sz="4" w:space="0" w:color="auto"/>
                  <w:tl2br w:val="nil"/>
                  <w:tr2bl w:val="nil"/>
                </w:tcBorders>
                <w:vAlign w:val="center"/>
              </w:tcPr>
              <w:p w14:paraId="1975E0F9" w14:textId="77777777" w:rsidR="004F5207" w:rsidRPr="00FA146F" w:rsidRDefault="004F5207">
                <w:pPr>
                  <w:widowControl/>
                  <w:topLinePunct/>
                  <w:adjustRightInd w:val="0"/>
                  <w:spacing w:line="360" w:lineRule="auto"/>
                  <w:rPr>
                    <w:rFonts w:ascii="宋体" w:eastAsia="宋体" w:hAnsi="宋体" w:cs="Times New Roman"/>
                    <w:b/>
                    <w:color w:val="000000" w:themeColor="text1"/>
                    <w:sz w:val="24"/>
                    <w:szCs w:val="24"/>
                  </w:rPr>
                </w:pPr>
              </w:p>
            </w:tc>
          </w:tr>
          <w:tr w:rsidR="00FA146F" w:rsidRPr="00FA146F" w14:paraId="2B0E3276" w14:textId="77777777">
            <w:trPr>
              <w:jc w:val="center"/>
            </w:trPr>
            <w:tc>
              <w:tcPr>
                <w:tcW w:w="1242" w:type="dxa"/>
                <w:tcBorders>
                  <w:top w:val="single" w:sz="4" w:space="0" w:color="auto"/>
                  <w:left w:val="single" w:sz="4" w:space="0" w:color="auto"/>
                  <w:bottom w:val="single" w:sz="4" w:space="0" w:color="auto"/>
                  <w:right w:val="single" w:sz="4" w:space="0" w:color="auto"/>
                  <w:tl2br w:val="nil"/>
                  <w:tr2bl w:val="nil"/>
                </w:tcBorders>
                <w:vAlign w:val="center"/>
              </w:tcPr>
              <w:p w14:paraId="0CEE572C"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单位地址</w:t>
                </w:r>
              </w:p>
            </w:tc>
            <w:tc>
              <w:tcPr>
                <w:tcW w:w="4282" w:type="dxa"/>
                <w:tcBorders>
                  <w:top w:val="single" w:sz="4" w:space="0" w:color="auto"/>
                  <w:left w:val="single" w:sz="4" w:space="0" w:color="auto"/>
                  <w:bottom w:val="single" w:sz="4" w:space="0" w:color="auto"/>
                  <w:right w:val="single" w:sz="4" w:space="0" w:color="auto"/>
                  <w:tl2br w:val="nil"/>
                  <w:tr2bl w:val="nil"/>
                </w:tcBorders>
                <w:vAlign w:val="center"/>
              </w:tcPr>
              <w:p w14:paraId="2E92E88F"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广东省广州市天河区天河路600号</w:t>
                </w:r>
              </w:p>
            </w:tc>
            <w:tc>
              <w:tcPr>
                <w:tcW w:w="3243" w:type="dxa"/>
                <w:tcBorders>
                  <w:top w:val="single" w:sz="4" w:space="0" w:color="auto"/>
                  <w:left w:val="single" w:sz="4" w:space="0" w:color="auto"/>
                  <w:bottom w:val="single" w:sz="4" w:space="0" w:color="auto"/>
                  <w:right w:val="single" w:sz="4" w:space="0" w:color="auto"/>
                  <w:tl2br w:val="nil"/>
                  <w:tr2bl w:val="nil"/>
                </w:tcBorders>
                <w:vAlign w:val="center"/>
              </w:tcPr>
              <w:p w14:paraId="54F08AEB" w14:textId="77777777" w:rsidR="004F5207" w:rsidRPr="00FA146F" w:rsidRDefault="004F5207">
                <w:pPr>
                  <w:widowControl/>
                  <w:topLinePunct/>
                  <w:adjustRightInd w:val="0"/>
                  <w:spacing w:line="360" w:lineRule="auto"/>
                  <w:rPr>
                    <w:rFonts w:ascii="宋体" w:eastAsia="宋体" w:hAnsi="宋体" w:cs="Times New Roman"/>
                    <w:b/>
                    <w:color w:val="000000" w:themeColor="text1"/>
                    <w:sz w:val="24"/>
                    <w:szCs w:val="24"/>
                  </w:rPr>
                </w:pPr>
              </w:p>
            </w:tc>
          </w:tr>
          <w:tr w:rsidR="00FA146F" w:rsidRPr="00FA146F" w14:paraId="4CFE6E18" w14:textId="77777777">
            <w:trPr>
              <w:jc w:val="center"/>
            </w:trPr>
            <w:tc>
              <w:tcPr>
                <w:tcW w:w="1242" w:type="dxa"/>
                <w:tcBorders>
                  <w:top w:val="single" w:sz="4" w:space="0" w:color="auto"/>
                  <w:left w:val="single" w:sz="4" w:space="0" w:color="auto"/>
                  <w:bottom w:val="single" w:sz="4" w:space="0" w:color="auto"/>
                  <w:right w:val="single" w:sz="4" w:space="0" w:color="auto"/>
                  <w:tl2br w:val="nil"/>
                  <w:tr2bl w:val="nil"/>
                </w:tcBorders>
                <w:vAlign w:val="center"/>
              </w:tcPr>
              <w:p w14:paraId="5AB2B195"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开户银行</w:t>
                </w:r>
              </w:p>
            </w:tc>
            <w:tc>
              <w:tcPr>
                <w:tcW w:w="4282" w:type="dxa"/>
                <w:tcBorders>
                  <w:top w:val="single" w:sz="4" w:space="0" w:color="auto"/>
                  <w:left w:val="single" w:sz="4" w:space="0" w:color="auto"/>
                  <w:bottom w:val="single" w:sz="4" w:space="0" w:color="auto"/>
                  <w:right w:val="single" w:sz="4" w:space="0" w:color="auto"/>
                  <w:tl2br w:val="nil"/>
                  <w:tr2bl w:val="nil"/>
                </w:tcBorders>
                <w:vAlign w:val="center"/>
              </w:tcPr>
              <w:p w14:paraId="14537D5E"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中国工商银行广州高新支行</w:t>
                </w:r>
              </w:p>
            </w:tc>
            <w:tc>
              <w:tcPr>
                <w:tcW w:w="3243" w:type="dxa"/>
                <w:tcBorders>
                  <w:top w:val="single" w:sz="4" w:space="0" w:color="auto"/>
                  <w:left w:val="single" w:sz="4" w:space="0" w:color="auto"/>
                  <w:bottom w:val="single" w:sz="4" w:space="0" w:color="auto"/>
                  <w:right w:val="single" w:sz="4" w:space="0" w:color="auto"/>
                  <w:tl2br w:val="nil"/>
                  <w:tr2bl w:val="nil"/>
                </w:tcBorders>
                <w:vAlign w:val="center"/>
              </w:tcPr>
              <w:p w14:paraId="61FD49A0" w14:textId="77777777" w:rsidR="004F5207" w:rsidRPr="00FA146F" w:rsidRDefault="004F5207">
                <w:pPr>
                  <w:widowControl/>
                  <w:topLinePunct/>
                  <w:adjustRightInd w:val="0"/>
                  <w:spacing w:line="360" w:lineRule="auto"/>
                  <w:rPr>
                    <w:rFonts w:ascii="宋体" w:eastAsia="宋体" w:hAnsi="宋体" w:cs="Times New Roman"/>
                    <w:b/>
                    <w:color w:val="000000" w:themeColor="text1"/>
                    <w:sz w:val="24"/>
                    <w:szCs w:val="24"/>
                  </w:rPr>
                </w:pPr>
              </w:p>
            </w:tc>
          </w:tr>
          <w:tr w:rsidR="00FA146F" w:rsidRPr="00FA146F" w14:paraId="61538F68" w14:textId="77777777">
            <w:trPr>
              <w:jc w:val="center"/>
            </w:trPr>
            <w:tc>
              <w:tcPr>
                <w:tcW w:w="1242" w:type="dxa"/>
                <w:tcBorders>
                  <w:top w:val="single" w:sz="4" w:space="0" w:color="auto"/>
                  <w:left w:val="single" w:sz="4" w:space="0" w:color="auto"/>
                  <w:bottom w:val="single" w:sz="4" w:space="0" w:color="auto"/>
                  <w:right w:val="single" w:sz="4" w:space="0" w:color="auto"/>
                  <w:tl2br w:val="nil"/>
                  <w:tr2bl w:val="nil"/>
                </w:tcBorders>
                <w:vAlign w:val="center"/>
              </w:tcPr>
              <w:p w14:paraId="57D268EE"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银行账户</w:t>
                </w:r>
              </w:p>
            </w:tc>
            <w:tc>
              <w:tcPr>
                <w:tcW w:w="4282" w:type="dxa"/>
                <w:tcBorders>
                  <w:top w:val="single" w:sz="4" w:space="0" w:color="auto"/>
                  <w:left w:val="single" w:sz="4" w:space="0" w:color="auto"/>
                  <w:bottom w:val="single" w:sz="4" w:space="0" w:color="auto"/>
                  <w:right w:val="single" w:sz="4" w:space="0" w:color="auto"/>
                  <w:tl2br w:val="nil"/>
                  <w:tr2bl w:val="nil"/>
                </w:tcBorders>
                <w:vAlign w:val="center"/>
              </w:tcPr>
              <w:p w14:paraId="3E1066FA" w14:textId="77777777" w:rsidR="004F5207" w:rsidRPr="00FA146F" w:rsidRDefault="00F346BD">
                <w:pPr>
                  <w:widowControl/>
                  <w:topLinePunct/>
                  <w:adjustRightInd w:val="0"/>
                  <w:spacing w:line="360" w:lineRule="auto"/>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3602008109000334985</w:t>
                </w:r>
              </w:p>
            </w:tc>
            <w:tc>
              <w:tcPr>
                <w:tcW w:w="3243" w:type="dxa"/>
                <w:tcBorders>
                  <w:top w:val="single" w:sz="4" w:space="0" w:color="auto"/>
                  <w:left w:val="single" w:sz="4" w:space="0" w:color="auto"/>
                  <w:bottom w:val="single" w:sz="4" w:space="0" w:color="auto"/>
                  <w:right w:val="single" w:sz="4" w:space="0" w:color="auto"/>
                  <w:tl2br w:val="nil"/>
                  <w:tr2bl w:val="nil"/>
                </w:tcBorders>
                <w:vAlign w:val="center"/>
              </w:tcPr>
              <w:p w14:paraId="164B499B" w14:textId="77777777" w:rsidR="004F5207" w:rsidRPr="00FA146F" w:rsidRDefault="00FA146F">
                <w:pPr>
                  <w:widowControl/>
                  <w:topLinePunct/>
                  <w:adjustRightInd w:val="0"/>
                  <w:spacing w:line="360" w:lineRule="auto"/>
                  <w:rPr>
                    <w:rFonts w:ascii="宋体" w:eastAsia="宋体" w:hAnsi="宋体" w:cs="Times New Roman"/>
                    <w:b/>
                    <w:color w:val="000000" w:themeColor="text1"/>
                    <w:sz w:val="24"/>
                    <w:szCs w:val="24"/>
                  </w:rPr>
                </w:pPr>
              </w:p>
            </w:tc>
          </w:tr>
        </w:tbl>
      </w:sdtContent>
    </w:sdt>
    <w:p w14:paraId="5DB1694A" w14:textId="77777777" w:rsidR="004F5207" w:rsidRPr="00FA146F" w:rsidRDefault="004F5207">
      <w:pPr>
        <w:widowControl/>
        <w:topLinePunct/>
        <w:adjustRightInd w:val="0"/>
        <w:spacing w:line="360" w:lineRule="auto"/>
        <w:ind w:firstLineChars="200" w:firstLine="482"/>
        <w:rPr>
          <w:rFonts w:ascii="宋体" w:eastAsia="宋体" w:hAnsi="宋体" w:cs="Times New Roman"/>
          <w:b/>
          <w:color w:val="000000" w:themeColor="text1"/>
          <w:sz w:val="24"/>
          <w:szCs w:val="24"/>
        </w:rPr>
      </w:pPr>
    </w:p>
    <w:p w14:paraId="7A2113EC"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第七条  双方的权利与义务</w:t>
      </w:r>
    </w:p>
    <w:p w14:paraId="62062EFB"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7.1</w:t>
      </w:r>
      <w:r w:rsidRPr="00FA146F">
        <w:rPr>
          <w:rFonts w:ascii="宋体" w:eastAsia="宋体" w:hAnsi="宋体" w:cs="Times New Roman" w:hint="eastAsia"/>
          <w:color w:val="000000" w:themeColor="text1"/>
          <w:sz w:val="24"/>
          <w:szCs w:val="24"/>
        </w:rPr>
        <w:t>发包人义务</w:t>
      </w:r>
    </w:p>
    <w:p w14:paraId="224542E7"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7.1.1发包人按本合同第四条规定的内容，在约定的时间内向设计人提交资料及文件，并对其完整性、正确性及时限负责，发包人不得要求设计人违反国家有关标准进行设计。</w:t>
      </w:r>
    </w:p>
    <w:p w14:paraId="56246B16"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4E2D1CA8"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7.1.3发包人要求设计人比合同约定时间提前支付设计资料及文件时，如果设计人能够做到，发包人应根据设计人提前投入的工作量，</w:t>
      </w:r>
      <w:r w:rsidRPr="00FA146F">
        <w:rPr>
          <w:rFonts w:ascii="宋体" w:eastAsia="宋体" w:hAnsi="宋体" w:cs="宋体" w:hint="eastAsia"/>
          <w:color w:val="000000" w:themeColor="text1"/>
          <w:sz w:val="24"/>
          <w:szCs w:val="24"/>
        </w:rPr>
        <w:t>经双方协商后，</w:t>
      </w:r>
      <w:r w:rsidRPr="00FA146F">
        <w:rPr>
          <w:rFonts w:ascii="宋体" w:eastAsia="宋体" w:hAnsi="宋体" w:cs="Times New Roman" w:hint="eastAsia"/>
          <w:color w:val="000000" w:themeColor="text1"/>
          <w:sz w:val="24"/>
          <w:szCs w:val="24"/>
        </w:rPr>
        <w:t>向设计人支付赶工费。</w:t>
      </w:r>
    </w:p>
    <w:p w14:paraId="33B147ED"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14:paraId="33212258"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7.2</w:t>
      </w:r>
      <w:r w:rsidRPr="00FA146F">
        <w:rPr>
          <w:rFonts w:ascii="宋体" w:eastAsia="宋体" w:hAnsi="宋体" w:cs="Times New Roman" w:hint="eastAsia"/>
          <w:color w:val="000000" w:themeColor="text1"/>
          <w:sz w:val="24"/>
          <w:szCs w:val="24"/>
        </w:rPr>
        <w:t>设计人义务</w:t>
      </w:r>
    </w:p>
    <w:p w14:paraId="192F5C3E"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7.2.1设计人应按国家技术规范、标准、规定及发包人提出的设计要求，进行工程设计，按合同规定的进度要求提交质量合格的设计资料，并对其负责。</w:t>
      </w:r>
    </w:p>
    <w:p w14:paraId="48F27AE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lastRenderedPageBreak/>
        <w:t>7.2.2设计采用的主要技术标准：现行国家有关技术标准 。</w:t>
      </w:r>
    </w:p>
    <w:p w14:paraId="1962F67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7.2.3设计合理使用年限按国家规定。</w:t>
      </w:r>
    </w:p>
    <w:p w14:paraId="0495422B"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7.2.4设计人按本合同第三条和第五条约定的内容、进度及份数向发包人交付资料及文件。</w:t>
      </w:r>
    </w:p>
    <w:p w14:paraId="6D181B6C"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14:paraId="50E0FA17"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7.2.6设计人应保护发包人的知识产权，不得向第三人泄露、转让发包人提交的产品图纸等技术经济资料。如发生以上情况并给发包人造成经济损失，发包人有权向设计人索赔。</w:t>
      </w:r>
    </w:p>
    <w:p w14:paraId="61E727E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7BF3E505"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7.2.8设计人应承</w:t>
      </w:r>
      <w:proofErr w:type="gramStart"/>
      <w:r w:rsidRPr="00FA146F">
        <w:rPr>
          <w:rFonts w:ascii="宋体" w:eastAsia="宋体" w:hAnsi="宋体" w:cs="Times New Roman" w:hint="eastAsia"/>
          <w:color w:val="000000" w:themeColor="text1"/>
          <w:sz w:val="24"/>
          <w:szCs w:val="24"/>
        </w:rPr>
        <w:t>担现场</w:t>
      </w:r>
      <w:proofErr w:type="gramEnd"/>
      <w:r w:rsidRPr="00FA146F">
        <w:rPr>
          <w:rFonts w:ascii="宋体" w:eastAsia="宋体" w:hAnsi="宋体" w:cs="Times New Roman" w:hint="eastAsia"/>
          <w:color w:val="000000" w:themeColor="text1"/>
          <w:sz w:val="24"/>
          <w:szCs w:val="24"/>
        </w:rPr>
        <w:t>工作必要的费用，发包人应协助做好现场工作，保证设计工作的顺利开展。包括</w:t>
      </w:r>
      <w:r w:rsidRPr="00FA146F">
        <w:rPr>
          <w:rFonts w:ascii="宋体" w:eastAsia="宋体" w:hAnsi="宋体" w:cs="宋体" w:hint="eastAsia"/>
          <w:color w:val="000000" w:themeColor="text1"/>
          <w:sz w:val="24"/>
          <w:szCs w:val="24"/>
        </w:rPr>
        <w:t>但不限于</w:t>
      </w:r>
      <w:r w:rsidRPr="00FA146F">
        <w:rPr>
          <w:rFonts w:ascii="宋体" w:eastAsia="宋体" w:hAnsi="宋体" w:cs="Times New Roman" w:hint="eastAsia"/>
          <w:color w:val="000000" w:themeColor="text1"/>
          <w:sz w:val="24"/>
          <w:szCs w:val="24"/>
        </w:rPr>
        <w:t>交通、伙食、差旅、办公费等。</w:t>
      </w:r>
    </w:p>
    <w:p w14:paraId="56A5F1EB"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7.2.9设计人须承担确保设计协调和设计服务工作质量所必需的各种设计方案评审会议及专家费用等。</w:t>
      </w:r>
    </w:p>
    <w:p w14:paraId="373E9D03"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7.2.1</w:t>
      </w:r>
      <w:r w:rsidRPr="00FA146F">
        <w:rPr>
          <w:rFonts w:ascii="宋体" w:eastAsia="宋体" w:hAnsi="宋体" w:cs="Times New Roman"/>
          <w:color w:val="000000" w:themeColor="text1"/>
          <w:sz w:val="24"/>
          <w:szCs w:val="24"/>
        </w:rPr>
        <w:t>0</w:t>
      </w:r>
      <w:r w:rsidRPr="00FA146F">
        <w:rPr>
          <w:rFonts w:ascii="宋体" w:eastAsia="宋体" w:hAnsi="宋体" w:cs="Times New Roman" w:hint="eastAsia"/>
          <w:color w:val="000000" w:themeColor="text1"/>
          <w:sz w:val="24"/>
          <w:szCs w:val="24"/>
        </w:rPr>
        <w:t>在项目实施过程中，如非因设计</w:t>
      </w:r>
      <w:proofErr w:type="gramStart"/>
      <w:r w:rsidRPr="00FA146F">
        <w:rPr>
          <w:rFonts w:ascii="宋体" w:eastAsia="宋体" w:hAnsi="宋体" w:cs="Times New Roman" w:hint="eastAsia"/>
          <w:color w:val="000000" w:themeColor="text1"/>
          <w:sz w:val="24"/>
          <w:szCs w:val="24"/>
        </w:rPr>
        <w:t>人原因</w:t>
      </w:r>
      <w:proofErr w:type="gramEnd"/>
      <w:r w:rsidRPr="00FA146F">
        <w:rPr>
          <w:rFonts w:ascii="宋体" w:eastAsia="宋体" w:hAnsi="宋体" w:cs="Times New Roman" w:hint="eastAsia"/>
          <w:color w:val="000000" w:themeColor="text1"/>
          <w:sz w:val="24"/>
          <w:szCs w:val="24"/>
        </w:rPr>
        <w:t>所引起的设计变更，需重新进行方案初步设计报审或施工</w:t>
      </w:r>
      <w:proofErr w:type="gramStart"/>
      <w:r w:rsidRPr="00FA146F">
        <w:rPr>
          <w:rFonts w:ascii="宋体" w:eastAsia="宋体" w:hAnsi="宋体" w:cs="Times New Roman" w:hint="eastAsia"/>
          <w:color w:val="000000" w:themeColor="text1"/>
          <w:sz w:val="24"/>
          <w:szCs w:val="24"/>
        </w:rPr>
        <w:t>图报建</w:t>
      </w:r>
      <w:proofErr w:type="gramEnd"/>
      <w:r w:rsidRPr="00FA146F">
        <w:rPr>
          <w:rFonts w:ascii="宋体" w:eastAsia="宋体" w:hAnsi="宋体" w:cs="Times New Roman" w:hint="eastAsia"/>
          <w:color w:val="000000" w:themeColor="text1"/>
          <w:sz w:val="24"/>
          <w:szCs w:val="24"/>
        </w:rPr>
        <w:t>的，若设计变更后的方案初步设计经建设部门审批或施工</w:t>
      </w:r>
      <w:proofErr w:type="gramStart"/>
      <w:r w:rsidRPr="00FA146F">
        <w:rPr>
          <w:rFonts w:ascii="宋体" w:eastAsia="宋体" w:hAnsi="宋体" w:cs="Times New Roman" w:hint="eastAsia"/>
          <w:color w:val="000000" w:themeColor="text1"/>
          <w:sz w:val="24"/>
          <w:szCs w:val="24"/>
        </w:rPr>
        <w:t>图报建</w:t>
      </w:r>
      <w:proofErr w:type="gramEnd"/>
      <w:r w:rsidRPr="00FA146F">
        <w:rPr>
          <w:rFonts w:ascii="宋体" w:eastAsia="宋体" w:hAnsi="宋体" w:cs="Times New Roman" w:hint="eastAsia"/>
          <w:color w:val="000000" w:themeColor="text1"/>
          <w:sz w:val="24"/>
          <w:szCs w:val="24"/>
        </w:rPr>
        <w:t>经规划部门批准的，则设计变更部分按设计单位投入的人员、材料成本给予补偿（但设计收费及成本补偿总额不得超过招标的规模标准，否则须按有关规定另行招标）；若设计变更后的初步设计或施工</w:t>
      </w:r>
      <w:proofErr w:type="gramStart"/>
      <w:r w:rsidRPr="00FA146F">
        <w:rPr>
          <w:rFonts w:ascii="宋体" w:eastAsia="宋体" w:hAnsi="宋体" w:cs="Times New Roman" w:hint="eastAsia"/>
          <w:color w:val="000000" w:themeColor="text1"/>
          <w:sz w:val="24"/>
          <w:szCs w:val="24"/>
        </w:rPr>
        <w:t>图报建</w:t>
      </w:r>
      <w:proofErr w:type="gramEnd"/>
      <w:r w:rsidRPr="00FA146F">
        <w:rPr>
          <w:rFonts w:ascii="宋体" w:eastAsia="宋体" w:hAnsi="宋体" w:cs="Times New Roman" w:hint="eastAsia"/>
          <w:color w:val="000000" w:themeColor="text1"/>
          <w:sz w:val="24"/>
          <w:szCs w:val="24"/>
        </w:rPr>
        <w:t>未经建设或规划部门批准的，则设计变更部分</w:t>
      </w:r>
      <w:proofErr w:type="gramStart"/>
      <w:r w:rsidRPr="00FA146F">
        <w:rPr>
          <w:rFonts w:ascii="宋体" w:eastAsia="宋体" w:hAnsi="宋体" w:cs="Times New Roman" w:hint="eastAsia"/>
          <w:color w:val="000000" w:themeColor="text1"/>
          <w:sz w:val="24"/>
          <w:szCs w:val="24"/>
        </w:rPr>
        <w:t>不</w:t>
      </w:r>
      <w:proofErr w:type="gramEnd"/>
      <w:r w:rsidRPr="00FA146F">
        <w:rPr>
          <w:rFonts w:ascii="宋体" w:eastAsia="宋体" w:hAnsi="宋体" w:cs="Times New Roman" w:hint="eastAsia"/>
          <w:color w:val="000000" w:themeColor="text1"/>
          <w:sz w:val="24"/>
          <w:szCs w:val="24"/>
        </w:rPr>
        <w:t>另行计取设计费，费用已包含在原设计费总额内。</w:t>
      </w:r>
    </w:p>
    <w:p w14:paraId="5E0FA8C8" w14:textId="77777777" w:rsidR="00F346BD" w:rsidRPr="00FA146F" w:rsidRDefault="00F346BD" w:rsidP="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7.2.1</w:t>
      </w:r>
      <w:r w:rsidRPr="00FA146F">
        <w:rPr>
          <w:rFonts w:ascii="宋体" w:eastAsia="宋体" w:hAnsi="宋体" w:cs="Times New Roman"/>
          <w:color w:val="000000" w:themeColor="text1"/>
          <w:sz w:val="24"/>
          <w:szCs w:val="24"/>
        </w:rPr>
        <w:t>1</w:t>
      </w:r>
      <w:r w:rsidRPr="00FA146F">
        <w:rPr>
          <w:rFonts w:ascii="宋体" w:eastAsia="宋体" w:hAnsi="宋体" w:cs="Times New Roman" w:hint="eastAsia"/>
          <w:color w:val="000000" w:themeColor="text1"/>
          <w:sz w:val="24"/>
          <w:szCs w:val="24"/>
        </w:rPr>
        <w:t>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14:paraId="22D20B85" w14:textId="3AF6F306" w:rsidR="00F346BD" w:rsidRPr="00FA146F" w:rsidRDefault="00F346BD" w:rsidP="00F346BD">
      <w:pPr>
        <w:widowControl/>
        <w:topLinePunct/>
        <w:adjustRightInd w:val="0"/>
        <w:spacing w:line="360" w:lineRule="auto"/>
        <w:ind w:firstLineChars="200" w:firstLine="480"/>
        <w:rPr>
          <w:rFonts w:ascii="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w:t>
      </w:r>
      <w:r w:rsidRPr="00FA146F">
        <w:rPr>
          <w:rFonts w:ascii="宋体" w:eastAsia="宋体" w:hAnsi="宋体" w:cs="Times New Roman"/>
          <w:color w:val="000000" w:themeColor="text1"/>
          <w:sz w:val="24"/>
          <w:szCs w:val="24"/>
        </w:rPr>
        <w:t>.2.12</w:t>
      </w:r>
      <w:r w:rsidRPr="00FA146F">
        <w:rPr>
          <w:rFonts w:ascii="宋体" w:hAnsi="宋体" w:cs="Times New Roman" w:hint="eastAsia"/>
          <w:color w:val="000000" w:themeColor="text1"/>
          <w:sz w:val="24"/>
          <w:szCs w:val="24"/>
        </w:rPr>
        <w:t>本项目履约担保金额为中标价款的10%，中标人须在收到中标通知书后的20日内提交履约保函。履约保函应以由在中国注册的国有商业银行或股份制商业银行的支行及其以上级别的银行开具的银行保函的形式提供。为取得履约保函所需的费用，由</w:t>
      </w:r>
      <w:r w:rsidR="003B057D" w:rsidRPr="00FA146F">
        <w:rPr>
          <w:rFonts w:ascii="宋体" w:hAnsi="宋体" w:cs="Times New Roman" w:hint="eastAsia"/>
          <w:color w:val="000000" w:themeColor="text1"/>
          <w:sz w:val="24"/>
          <w:szCs w:val="24"/>
        </w:rPr>
        <w:t>设计</w:t>
      </w:r>
      <w:r w:rsidRPr="00FA146F">
        <w:rPr>
          <w:rFonts w:ascii="宋体" w:hAnsi="宋体" w:cs="Times New Roman" w:hint="eastAsia"/>
          <w:color w:val="000000" w:themeColor="text1"/>
          <w:sz w:val="24"/>
          <w:szCs w:val="24"/>
        </w:rPr>
        <w:t>人自行负责。</w:t>
      </w:r>
      <w:r w:rsidR="00256442" w:rsidRPr="00FA146F">
        <w:rPr>
          <w:rFonts w:ascii="宋体" w:hAnsi="宋体" w:cs="Times New Roman" w:hint="eastAsia"/>
          <w:color w:val="000000" w:themeColor="text1"/>
          <w:sz w:val="24"/>
          <w:szCs w:val="24"/>
        </w:rPr>
        <w:t>履</w:t>
      </w:r>
      <w:r w:rsidR="00256442" w:rsidRPr="00FA146F">
        <w:rPr>
          <w:rFonts w:ascii="宋体" w:hAnsi="宋体" w:cs="Times New Roman" w:hint="eastAsia"/>
          <w:color w:val="000000" w:themeColor="text1"/>
          <w:sz w:val="24"/>
          <w:szCs w:val="24"/>
        </w:rPr>
        <w:lastRenderedPageBreak/>
        <w:t>约保函的担保期限从提供履约担保之日起至项目施工图设计完成至可进行施工招标时止，暂定2年（如乙方提供的履约银行保函的担保有效期到期，乙方须在有效期到期前一个月重新提供新的履约担保）</w:t>
      </w:r>
      <w:r w:rsidR="00C4209D" w:rsidRPr="00FA146F">
        <w:rPr>
          <w:rFonts w:ascii="宋体" w:eastAsia="宋体" w:hAnsi="宋体" w:cs="Times New Roman" w:hint="eastAsia"/>
          <w:snapToGrid w:val="0"/>
          <w:color w:val="000000" w:themeColor="text1"/>
          <w:kern w:val="0"/>
          <w:sz w:val="24"/>
        </w:rPr>
        <w:t>。</w:t>
      </w:r>
      <w:r w:rsidRPr="00FA146F">
        <w:rPr>
          <w:rFonts w:ascii="宋体" w:hAnsi="宋体" w:cs="Times New Roman" w:hint="eastAsia"/>
          <w:color w:val="000000" w:themeColor="text1"/>
          <w:sz w:val="24"/>
          <w:szCs w:val="24"/>
        </w:rPr>
        <w:t>乙方如未能按约定提交履约银行保函的，视为自动放弃中标资格，并且其所提交的投标保证金不予退还。</w:t>
      </w:r>
    </w:p>
    <w:p w14:paraId="6F10B5EB" w14:textId="589F552A" w:rsidR="00F346BD" w:rsidRPr="00FA146F" w:rsidRDefault="00F346BD" w:rsidP="00F346BD">
      <w:pPr>
        <w:widowControl/>
        <w:topLinePunct/>
        <w:adjustRightInd w:val="0"/>
        <w:spacing w:line="360" w:lineRule="auto"/>
        <w:ind w:firstLineChars="200" w:firstLine="480"/>
        <w:rPr>
          <w:rFonts w:ascii="宋体" w:hAnsi="宋体" w:cs="Times New Roman"/>
          <w:color w:val="000000" w:themeColor="text1"/>
          <w:sz w:val="24"/>
          <w:szCs w:val="24"/>
        </w:rPr>
      </w:pPr>
      <w:r w:rsidRPr="00FA146F">
        <w:rPr>
          <w:rFonts w:ascii="宋体" w:hAnsi="宋体" w:cs="Times New Roman" w:hint="eastAsia"/>
          <w:color w:val="000000" w:themeColor="text1"/>
          <w:sz w:val="24"/>
          <w:szCs w:val="24"/>
        </w:rPr>
        <w:t>（</w:t>
      </w:r>
      <w:r w:rsidRPr="00FA146F">
        <w:rPr>
          <w:rFonts w:ascii="宋体" w:hAnsi="宋体" w:cs="Times New Roman"/>
          <w:color w:val="000000" w:themeColor="text1"/>
          <w:sz w:val="24"/>
          <w:szCs w:val="24"/>
        </w:rPr>
        <w:t>1</w:t>
      </w:r>
      <w:r w:rsidRPr="00FA146F">
        <w:rPr>
          <w:rFonts w:ascii="宋体" w:hAnsi="宋体" w:cs="Times New Roman" w:hint="eastAsia"/>
          <w:color w:val="000000" w:themeColor="text1"/>
          <w:sz w:val="24"/>
          <w:szCs w:val="24"/>
        </w:rPr>
        <w:t>）建设工程发生损失后，应由政府建设行政主管部门按照国家有关建设工程质量事故调查处理的规定做出鉴定结论。</w:t>
      </w:r>
    </w:p>
    <w:p w14:paraId="6F1FF8F2" w14:textId="750E55D3" w:rsidR="00F346BD" w:rsidRPr="00FA146F" w:rsidRDefault="00F346BD" w:rsidP="00F346BD">
      <w:pPr>
        <w:widowControl/>
        <w:topLinePunct/>
        <w:adjustRightInd w:val="0"/>
        <w:spacing w:line="360" w:lineRule="auto"/>
        <w:ind w:firstLineChars="200" w:firstLine="480"/>
        <w:rPr>
          <w:rFonts w:ascii="宋体" w:hAnsi="宋体" w:cs="Times New Roman"/>
          <w:color w:val="000000" w:themeColor="text1"/>
          <w:sz w:val="24"/>
          <w:szCs w:val="24"/>
        </w:rPr>
      </w:pPr>
      <w:r w:rsidRPr="00FA146F">
        <w:rPr>
          <w:rFonts w:asciiTheme="minorEastAsia" w:hAnsiTheme="minorEastAsia" w:cs="Times New Roman" w:hint="eastAsia"/>
          <w:color w:val="000000" w:themeColor="text1"/>
          <w:sz w:val="24"/>
          <w:szCs w:val="24"/>
        </w:rPr>
        <w:t>①</w:t>
      </w:r>
      <w:r w:rsidRPr="00FA146F">
        <w:rPr>
          <w:rFonts w:ascii="宋体" w:hAnsi="宋体" w:cs="Times New Roman" w:hint="eastAsia"/>
          <w:color w:val="000000" w:themeColor="text1"/>
          <w:sz w:val="24"/>
          <w:szCs w:val="24"/>
        </w:rPr>
        <w:t>乙方提交的履约银行保函是对本合同约定的乙方的全部义务（包括但不限于乙方违约后应支付的违约金和赔偿金）的担保，乙方的任何一次不履行或不完全履行合同义务的行为，甲方均有权向出</w:t>
      </w:r>
      <w:proofErr w:type="gramStart"/>
      <w:r w:rsidRPr="00FA146F">
        <w:rPr>
          <w:rFonts w:ascii="宋体" w:hAnsi="宋体" w:cs="Times New Roman" w:hint="eastAsia"/>
          <w:color w:val="000000" w:themeColor="text1"/>
          <w:sz w:val="24"/>
          <w:szCs w:val="24"/>
        </w:rPr>
        <w:t>函银行</w:t>
      </w:r>
      <w:proofErr w:type="gramEnd"/>
      <w:r w:rsidRPr="00FA146F">
        <w:rPr>
          <w:rFonts w:ascii="宋体" w:hAnsi="宋体" w:cs="Times New Roman" w:hint="eastAsia"/>
          <w:color w:val="000000" w:themeColor="text1"/>
          <w:sz w:val="24"/>
          <w:szCs w:val="24"/>
        </w:rPr>
        <w:t>提出索赔。</w:t>
      </w:r>
    </w:p>
    <w:p w14:paraId="389E506E" w14:textId="41FF82C7" w:rsidR="00F346BD" w:rsidRPr="00FA146F" w:rsidRDefault="00F346BD" w:rsidP="00F346BD">
      <w:pPr>
        <w:widowControl/>
        <w:topLinePunct/>
        <w:adjustRightInd w:val="0"/>
        <w:spacing w:line="360" w:lineRule="auto"/>
        <w:ind w:firstLineChars="200" w:firstLine="480"/>
        <w:rPr>
          <w:rFonts w:ascii="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②</w:t>
      </w:r>
      <w:r w:rsidRPr="00FA146F">
        <w:rPr>
          <w:rFonts w:ascii="宋体" w:hAnsi="宋体" w:cs="Times New Roman" w:hint="eastAsia"/>
          <w:color w:val="000000" w:themeColor="text1"/>
          <w:sz w:val="24"/>
          <w:szCs w:val="24"/>
        </w:rPr>
        <w:t>乙方不履行或不完全履行合同义务的行为导致甲方依据履约银行保函向银行索赔履约银行保函金额的一部分或者全部的，乙方必须在甲方规定的时间内补充提交履约银行保函，使得本合同履行期间有效的履约银行保函金额等于乙方第一次提交的履约银行保函金额。</w:t>
      </w:r>
    </w:p>
    <w:p w14:paraId="2C8050D2" w14:textId="3AF9A7B8" w:rsidR="00F346BD" w:rsidRPr="00FA146F" w:rsidRDefault="00F346BD" w:rsidP="00F346BD">
      <w:pPr>
        <w:widowControl/>
        <w:topLinePunct/>
        <w:adjustRightInd w:val="0"/>
        <w:spacing w:line="360" w:lineRule="auto"/>
        <w:ind w:firstLineChars="200" w:firstLine="480"/>
        <w:rPr>
          <w:rFonts w:ascii="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③</w:t>
      </w:r>
      <w:r w:rsidRPr="00FA146F">
        <w:rPr>
          <w:rFonts w:ascii="宋体" w:hAnsi="宋体" w:cs="Times New Roman" w:hint="eastAsia"/>
          <w:color w:val="000000" w:themeColor="text1"/>
          <w:sz w:val="24"/>
          <w:szCs w:val="24"/>
        </w:rPr>
        <w:t>如果乙方不按甲方的要求及时补充提交履约银行保函，则甲方有权单方面部分解除或解除本合同，并按合同条款第</w:t>
      </w:r>
      <w:r w:rsidR="0005428B" w:rsidRPr="00FA146F">
        <w:rPr>
          <w:rFonts w:ascii="宋体" w:hAnsi="宋体" w:cs="Times New Roman" w:hint="eastAsia"/>
          <w:color w:val="000000" w:themeColor="text1"/>
          <w:sz w:val="24"/>
          <w:szCs w:val="24"/>
        </w:rPr>
        <w:t>八条的</w:t>
      </w:r>
      <w:r w:rsidRPr="00FA146F">
        <w:rPr>
          <w:rFonts w:ascii="宋体" w:hAnsi="宋体" w:cs="Times New Roman" w:hint="eastAsia"/>
          <w:color w:val="000000" w:themeColor="text1"/>
          <w:sz w:val="24"/>
          <w:szCs w:val="24"/>
        </w:rPr>
        <w:t>有关约定执行。</w:t>
      </w:r>
    </w:p>
    <w:p w14:paraId="127588F2" w14:textId="5CE2E5F3" w:rsidR="00F346BD" w:rsidRPr="00FA146F" w:rsidRDefault="00F346BD" w:rsidP="00F346BD">
      <w:pPr>
        <w:widowControl/>
        <w:topLinePunct/>
        <w:adjustRightInd w:val="0"/>
        <w:spacing w:line="360" w:lineRule="auto"/>
        <w:ind w:firstLineChars="200" w:firstLine="480"/>
        <w:rPr>
          <w:rFonts w:ascii="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④</w:t>
      </w:r>
      <w:r w:rsidR="00F635FA" w:rsidRPr="00FA146F">
        <w:rPr>
          <w:rFonts w:ascii="宋体" w:hAnsi="宋体" w:cs="Times New Roman" w:hint="eastAsia"/>
          <w:color w:val="000000" w:themeColor="text1"/>
          <w:sz w:val="24"/>
          <w:szCs w:val="24"/>
        </w:rPr>
        <w:t>项目施工图设计完成至可进行施工招标时，乙方可以向甲方申请退还履约银行保函</w:t>
      </w:r>
      <w:r w:rsidRPr="00FA146F">
        <w:rPr>
          <w:rFonts w:ascii="宋体" w:hAnsi="宋体" w:cs="Times New Roman" w:hint="eastAsia"/>
          <w:color w:val="000000" w:themeColor="text1"/>
          <w:sz w:val="24"/>
          <w:szCs w:val="24"/>
        </w:rPr>
        <w:t>。</w:t>
      </w:r>
    </w:p>
    <w:p w14:paraId="24B00506"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7.3</w:t>
      </w:r>
      <w:r w:rsidRPr="00FA146F">
        <w:rPr>
          <w:rFonts w:ascii="宋体" w:eastAsia="宋体" w:hAnsi="宋体" w:cs="Times New Roman" w:hint="eastAsia"/>
          <w:color w:val="000000" w:themeColor="text1"/>
          <w:sz w:val="24"/>
          <w:szCs w:val="24"/>
        </w:rPr>
        <w:t>发包人权利</w:t>
      </w:r>
    </w:p>
    <w:p w14:paraId="0FBD7F7D"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7.3.1 发包人付清所有合同款项后，享有设计人设计文件的版权、所有权和全部使用权。</w:t>
      </w:r>
    </w:p>
    <w:p w14:paraId="73D09CB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251A5063"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7D8AA95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7.3.4 设计变更的审批权、设计进度的监督权。</w:t>
      </w:r>
    </w:p>
    <w:p w14:paraId="4B8EBA4E"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7.3.5 其他依据合同和法律规定属于发包人的权利。</w:t>
      </w:r>
    </w:p>
    <w:p w14:paraId="3D8E2491"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7.4</w:t>
      </w:r>
      <w:r w:rsidRPr="00FA146F">
        <w:rPr>
          <w:rFonts w:ascii="宋体" w:eastAsia="宋体" w:hAnsi="宋体" w:cs="Times New Roman" w:hint="eastAsia"/>
          <w:color w:val="000000" w:themeColor="text1"/>
          <w:sz w:val="24"/>
          <w:szCs w:val="24"/>
        </w:rPr>
        <w:t>设计人的权利</w:t>
      </w:r>
    </w:p>
    <w:p w14:paraId="111DAD8A"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7.4.1按时收取设计费。</w:t>
      </w:r>
    </w:p>
    <w:p w14:paraId="3A9738F6"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lastRenderedPageBreak/>
        <w:t>7.4.2 拥有设计成果的署名权。</w:t>
      </w:r>
    </w:p>
    <w:p w14:paraId="56710730"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7.4.3 在设计方案、图纸未审批之前和不影响工期的情况下，有权提出修改方案、图纸的建议。</w:t>
      </w:r>
    </w:p>
    <w:p w14:paraId="492DA3C3"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第八条 违约责任：</w:t>
      </w:r>
    </w:p>
    <w:p w14:paraId="76F05C2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8.1发包人应按本合同第六条约定的金额和时间向设计人支付设计费，每逾期一天，</w:t>
      </w:r>
      <w:proofErr w:type="gramStart"/>
      <w:r w:rsidRPr="00FA146F">
        <w:rPr>
          <w:rFonts w:ascii="宋体" w:eastAsia="宋体" w:hAnsi="宋体" w:cs="Times New Roman" w:hint="eastAsia"/>
          <w:color w:val="000000" w:themeColor="text1"/>
          <w:sz w:val="24"/>
          <w:szCs w:val="24"/>
        </w:rPr>
        <w:t>应承担该阶段</w:t>
      </w:r>
      <w:proofErr w:type="gramEnd"/>
      <w:r w:rsidRPr="00FA146F">
        <w:rPr>
          <w:rFonts w:ascii="宋体" w:eastAsia="宋体" w:hAnsi="宋体" w:cs="Times New Roman" w:hint="eastAsia"/>
          <w:color w:val="000000" w:themeColor="text1"/>
          <w:sz w:val="24"/>
          <w:szCs w:val="24"/>
        </w:rPr>
        <w:t>应支付金额的千分之三的逾期违约金。逾期超过30天以上时，设计人有权暂停履行下阶段工作并书面通知发包人。</w:t>
      </w:r>
    </w:p>
    <w:p w14:paraId="7E0D69F0"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8.2设计人未按约定时间提交设计成果的，每超过一日，应减收设计费的千分之三。逾期超过30天以上时，发包人有权单方面解除合同，并可要求设计人退回所有已支付的费用，并承担合同总价款30%的违约金，违约金不足以赔偿损失的，设计人应当继续赔偿。</w:t>
      </w:r>
    </w:p>
    <w:p w14:paraId="63A6078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8.3设计人对设计文件出现的遗漏或错误负责修改和补充，由于设计人员错误造成工程质量事故损失，设计人除负责采取补救措施外，应免收直接受损失部分的设计费，并全额赔偿</w:t>
      </w:r>
      <w:r w:rsidRPr="00FA146F">
        <w:rPr>
          <w:rFonts w:ascii="宋体" w:eastAsia="宋体" w:hAnsi="宋体" w:cs="宋体" w:hint="eastAsia"/>
          <w:color w:val="000000" w:themeColor="text1"/>
          <w:sz w:val="24"/>
          <w:szCs w:val="24"/>
        </w:rPr>
        <w:t>发包人</w:t>
      </w:r>
      <w:r w:rsidRPr="00FA146F">
        <w:rPr>
          <w:rFonts w:ascii="宋体" w:eastAsia="宋体" w:hAnsi="宋体" w:cs="Times New Roman" w:hint="eastAsia"/>
          <w:color w:val="000000" w:themeColor="text1"/>
          <w:sz w:val="24"/>
          <w:szCs w:val="24"/>
        </w:rPr>
        <w:t>的实际损失，包括但不限于向第三方的赔偿款（补偿款）、诉讼费用、保全费用、担保费用、律师费用、差旅费用等因维权或应诉所产生的必要费用等作为损失的内容。还应按《中华人民共和国建筑法》、《建设工程质量管理条例》、《建设工程勘察设计管理条例》及有关法律法规规定承担相应法律责任。</w:t>
      </w:r>
    </w:p>
    <w:p w14:paraId="737CDE06"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8.4合同生效后，设计人要求终止或解除合同，设计人应双倍返还</w:t>
      </w:r>
      <w:r w:rsidRPr="00FA146F">
        <w:rPr>
          <w:rFonts w:ascii="宋体" w:eastAsia="宋体" w:hAnsi="宋体" w:cs="宋体" w:hint="eastAsia"/>
          <w:color w:val="000000" w:themeColor="text1"/>
          <w:sz w:val="24"/>
          <w:szCs w:val="24"/>
        </w:rPr>
        <w:t>预付款</w:t>
      </w:r>
      <w:r w:rsidRPr="00FA146F">
        <w:rPr>
          <w:rFonts w:ascii="宋体" w:eastAsia="宋体" w:hAnsi="宋体" w:cs="Times New Roman" w:hint="eastAsia"/>
          <w:color w:val="000000" w:themeColor="text1"/>
          <w:sz w:val="24"/>
          <w:szCs w:val="24"/>
        </w:rPr>
        <w:t>。</w:t>
      </w:r>
    </w:p>
    <w:p w14:paraId="185E8DA9"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bookmarkStart w:id="5" w:name="_Toc524165661"/>
      <w:bookmarkStart w:id="6" w:name="_Toc38789775"/>
      <w:bookmarkStart w:id="7" w:name="_Toc57887404"/>
      <w:r w:rsidRPr="00FA146F">
        <w:rPr>
          <w:rFonts w:ascii="宋体" w:eastAsia="宋体" w:hAnsi="宋体" w:cs="Times New Roman" w:hint="eastAsia"/>
          <w:b/>
          <w:bCs/>
          <w:color w:val="000000" w:themeColor="text1"/>
          <w:szCs w:val="24"/>
        </w:rPr>
        <w:t>第九条 设计投资控制</w:t>
      </w:r>
      <w:bookmarkEnd w:id="5"/>
      <w:bookmarkEnd w:id="6"/>
      <w:bookmarkEnd w:id="7"/>
    </w:p>
    <w:p w14:paraId="7E6D3B12"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9.1</w:t>
      </w:r>
      <w:r w:rsidRPr="00FA146F">
        <w:rPr>
          <w:rFonts w:ascii="宋体" w:eastAsia="宋体" w:hAnsi="宋体" w:cs="Times New Roman" w:hint="eastAsia"/>
          <w:color w:val="000000" w:themeColor="text1"/>
          <w:sz w:val="24"/>
          <w:szCs w:val="24"/>
        </w:rPr>
        <w:t>限额设计</w:t>
      </w:r>
    </w:p>
    <w:p w14:paraId="3F8027F6" w14:textId="66887E53"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9.1.1本工程设计招标投资额度约为</w:t>
      </w:r>
      <w:r w:rsidR="002E567B" w:rsidRPr="00FA146F">
        <w:rPr>
          <w:rFonts w:ascii="宋体" w:eastAsia="宋体" w:hAnsi="宋体" w:cs="Times New Roman" w:hint="eastAsia"/>
          <w:color w:val="000000" w:themeColor="text1"/>
          <w:sz w:val="24"/>
          <w:szCs w:val="24"/>
          <w:u w:val="single"/>
        </w:rPr>
        <w:t xml:space="preserve"> </w:t>
      </w:r>
      <w:r w:rsidR="002E567B" w:rsidRPr="00FA146F">
        <w:rPr>
          <w:rFonts w:ascii="宋体" w:eastAsia="宋体" w:hAnsi="宋体" w:cs="Times New Roman"/>
          <w:color w:val="000000" w:themeColor="text1"/>
          <w:sz w:val="24"/>
          <w:szCs w:val="24"/>
          <w:u w:val="single"/>
        </w:rPr>
        <w:t xml:space="preserve">  </w:t>
      </w:r>
      <w:r w:rsidRPr="00FA146F">
        <w:rPr>
          <w:rFonts w:ascii="宋体" w:eastAsia="宋体" w:hAnsi="宋体" w:cs="Times New Roman" w:hint="eastAsia"/>
          <w:color w:val="000000" w:themeColor="text1"/>
          <w:sz w:val="24"/>
          <w:szCs w:val="24"/>
        </w:rPr>
        <w:t>万元人民币。发包人据此制定投资分解目标，实行限额设计。在保证设计质量的前提下，设计人应按投资限额进行设计，严格控制设计变更，确保工程概、预算不突破限额目标。</w:t>
      </w:r>
    </w:p>
    <w:p w14:paraId="3289DD1D"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9.1.2设计人遵循功能适用、标准合理、经济合理的原则开展设计，在投资限额目标的基础上结合项目设计内容进一步分解投资，明确投资控制主要指标，在编制设计概、预算时逐步细化落实。</w:t>
      </w:r>
    </w:p>
    <w:p w14:paraId="6DF465B8"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9.1.3设计人在限额设计范围内应充分运用性价比分析、多方案（不少于2个）技术经济比较等技术手段，对设计方案进行优化。在所有方案比较的过程中，必须进行相应深度的投资</w:t>
      </w:r>
      <w:r w:rsidRPr="00FA146F">
        <w:rPr>
          <w:rFonts w:ascii="宋体" w:eastAsia="宋体" w:hAnsi="宋体" w:cs="Times New Roman" w:hint="eastAsia"/>
          <w:color w:val="000000" w:themeColor="text1"/>
          <w:sz w:val="24"/>
          <w:szCs w:val="24"/>
        </w:rPr>
        <w:lastRenderedPageBreak/>
        <w:t>估算比较，确保方案的可比性，并提供相应的工程数量表、主要材料表、主要设备清单等，在确保工程质量的前提下，降低工程投资。</w:t>
      </w:r>
    </w:p>
    <w:p w14:paraId="53EF28EC"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9.1.4设计人有关设计的任何修改、变动或由于修改设计所引起的工艺、技术材料、设备的变更如引起投资限额的突破均须经过发包人审批同意。</w:t>
      </w:r>
    </w:p>
    <w:p w14:paraId="1901C0ED"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9.1.5设计人未经发包人同意突破工程投资限额设计、视为违约，应承担相应责任，并从总设计费中扣除超出限额部分的设计费的两倍作为处罚。</w:t>
      </w:r>
    </w:p>
    <w:p w14:paraId="7352F9BE"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9.2</w:t>
      </w:r>
      <w:r w:rsidRPr="00FA146F">
        <w:rPr>
          <w:rFonts w:ascii="宋体" w:eastAsia="宋体" w:hAnsi="宋体" w:cs="Times New Roman" w:hint="eastAsia"/>
          <w:color w:val="000000" w:themeColor="text1"/>
          <w:sz w:val="24"/>
          <w:szCs w:val="24"/>
        </w:rPr>
        <w:t>设计优化和技术经济分析论证</w:t>
      </w:r>
    </w:p>
    <w:p w14:paraId="5143F053"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9.2.1设计方案必须进行技术经济分析。通过对设计方案、工艺、设备等进行全面的评价，在满足功能要求的前提下采用技术经济优化，可以有效控制工程投资的方案。</w:t>
      </w:r>
    </w:p>
    <w:p w14:paraId="3667753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3A07DF39"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9.2.3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5B0B624D"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9.2.4为确保设计优化和投资控制，设计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5EC70095"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136E4174"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9.3</w:t>
      </w:r>
      <w:r w:rsidRPr="00FA146F">
        <w:rPr>
          <w:rFonts w:ascii="宋体" w:eastAsia="宋体" w:hAnsi="宋体" w:cs="Times New Roman" w:hint="eastAsia"/>
          <w:color w:val="000000" w:themeColor="text1"/>
          <w:sz w:val="24"/>
          <w:szCs w:val="24"/>
        </w:rPr>
        <w:t>概算</w:t>
      </w:r>
    </w:p>
    <w:p w14:paraId="07D1B325"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9.3.1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14:paraId="12D2482B"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lastRenderedPageBreak/>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2827562A"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08215A1C"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028A9747"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9.3.5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14:paraId="19DA2DA0"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9.4</w:t>
      </w:r>
      <w:r w:rsidRPr="00FA146F">
        <w:rPr>
          <w:rFonts w:ascii="宋体" w:eastAsia="宋体" w:hAnsi="宋体" w:cs="Times New Roman" w:hint="eastAsia"/>
          <w:color w:val="000000" w:themeColor="text1"/>
          <w:sz w:val="24"/>
          <w:szCs w:val="24"/>
        </w:rPr>
        <w:t>设计变更</w:t>
      </w:r>
    </w:p>
    <w:p w14:paraId="62151AC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9.4.1工程建设过程中因各种原因所发生的设计变更，按广州及发包人相关规定执行。设计人在办理设计变更手续时，应明确设计变更的原因、种类、责任认定等。</w:t>
      </w:r>
    </w:p>
    <w:p w14:paraId="5EB067D4"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9.4.2设计人应承诺能够根据工程需要修改设计，对所承担项目设计的完整性负责，且修改设计完成时限应满足工程建设需要并符合本合同要求。</w:t>
      </w:r>
    </w:p>
    <w:p w14:paraId="308C2AAD"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bookmarkStart w:id="8" w:name="_Toc57886969"/>
      <w:bookmarkStart w:id="9" w:name="_Toc38789764"/>
      <w:bookmarkStart w:id="10" w:name="_Toc524165651"/>
      <w:bookmarkStart w:id="11" w:name="_Toc57887403"/>
      <w:r w:rsidRPr="00FA146F">
        <w:rPr>
          <w:rFonts w:ascii="宋体" w:eastAsia="宋体" w:hAnsi="宋体" w:cs="Times New Roman" w:hint="eastAsia"/>
          <w:b/>
          <w:bCs/>
          <w:color w:val="000000" w:themeColor="text1"/>
          <w:szCs w:val="24"/>
        </w:rPr>
        <w:t>第十条 设计</w:t>
      </w:r>
      <w:bookmarkEnd w:id="8"/>
      <w:r w:rsidRPr="00FA146F">
        <w:rPr>
          <w:rFonts w:ascii="宋体" w:eastAsia="宋体" w:hAnsi="宋体" w:cs="Times New Roman" w:hint="eastAsia"/>
          <w:b/>
          <w:bCs/>
          <w:color w:val="000000" w:themeColor="text1"/>
          <w:szCs w:val="24"/>
        </w:rPr>
        <w:t>质量的组织保证与人员管理制度</w:t>
      </w:r>
    </w:p>
    <w:p w14:paraId="0C4DEF97"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bookmarkStart w:id="12" w:name="_Toc38789769"/>
      <w:r w:rsidRPr="00FA146F">
        <w:rPr>
          <w:rFonts w:ascii="宋体" w:eastAsia="Calibri" w:hAnsi="宋体" w:cs="Times New Roman" w:hint="eastAsia"/>
          <w:b/>
          <w:color w:val="000000" w:themeColor="text1"/>
          <w:kern w:val="0"/>
          <w:sz w:val="24"/>
        </w:rPr>
        <w:t>10.1</w:t>
      </w:r>
      <w:r w:rsidRPr="00FA146F">
        <w:rPr>
          <w:rFonts w:ascii="宋体" w:eastAsia="宋体" w:hAnsi="宋体" w:cs="宋体" w:hint="eastAsia"/>
          <w:color w:val="000000" w:themeColor="text1"/>
          <w:kern w:val="0"/>
          <w:sz w:val="24"/>
        </w:rPr>
        <w:t>设计人应根据设计任务建立项目组，从组织上保证投入的人力、物力能满足设计开展的需要，保证不同设计时段、阶段设计工作的连续性和外部接口衔接的连贯性。</w:t>
      </w:r>
    </w:p>
    <w:p w14:paraId="24ED24EF"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10.2</w:t>
      </w:r>
      <w:r w:rsidRPr="00FA146F">
        <w:rPr>
          <w:rFonts w:ascii="宋体" w:eastAsia="宋体" w:hAnsi="宋体" w:cs="宋体" w:hint="eastAsia"/>
          <w:color w:val="000000" w:themeColor="text1"/>
          <w:kern w:val="0"/>
          <w:sz w:val="24"/>
        </w:rPr>
        <w:t>在设计高峰或发包人认为有必要时，设计人必须集中设计人员确保设计进度，凡因人员不到位而影响设计工作的，发包人有权根据实际情况扣减设计费直至解除合同等。</w:t>
      </w:r>
    </w:p>
    <w:p w14:paraId="38AEBDB1"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10.3</w:t>
      </w:r>
      <w:r w:rsidRPr="00FA146F">
        <w:rPr>
          <w:rFonts w:ascii="宋体" w:eastAsia="宋体" w:hAnsi="宋体" w:cs="宋体" w:hint="eastAsia"/>
          <w:color w:val="000000" w:themeColor="text1"/>
          <w:kern w:val="0"/>
          <w:sz w:val="24"/>
        </w:rPr>
        <w:t>本合同有效期内，设计人员明确分工各负责的基础上，设计人承诺为本项目指定的设计总负责人为以上职务，高级职称，其设计经历年以上，且担任过</w:t>
      </w:r>
      <w:r w:rsidRPr="00FA146F">
        <w:rPr>
          <w:rFonts w:ascii="宋体" w:eastAsia="宋体" w:hAnsi="宋体" w:cs="宋体" w:hint="eastAsia"/>
          <w:color w:val="000000" w:themeColor="text1"/>
          <w:kern w:val="0"/>
          <w:sz w:val="24"/>
          <w:u w:val="single"/>
        </w:rPr>
        <w:t>专业（含相近专业）</w:t>
      </w:r>
      <w:r w:rsidRPr="00FA146F">
        <w:rPr>
          <w:rFonts w:ascii="宋体" w:eastAsia="宋体" w:hAnsi="宋体" w:cs="宋体" w:hint="eastAsia"/>
          <w:color w:val="000000" w:themeColor="text1"/>
          <w:kern w:val="0"/>
          <w:sz w:val="24"/>
        </w:rPr>
        <w:t>工程的设计总负责人。</w:t>
      </w:r>
    </w:p>
    <w:p w14:paraId="22AFF31D"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10.4</w:t>
      </w:r>
      <w:r w:rsidRPr="00FA146F">
        <w:rPr>
          <w:rFonts w:ascii="宋体" w:eastAsia="宋体" w:hAnsi="宋体" w:cs="宋体" w:hint="eastAsia"/>
          <w:color w:val="000000" w:themeColor="text1"/>
          <w:kern w:val="0"/>
          <w:sz w:val="24"/>
        </w:rPr>
        <w:t>设计人承诺为本项目指定的各专业设计负责人为</w:t>
      </w:r>
      <w:r w:rsidRPr="00FA146F">
        <w:rPr>
          <w:rFonts w:ascii="宋体" w:eastAsia="宋体" w:hAnsi="宋体" w:cs="宋体" w:hint="eastAsia"/>
          <w:color w:val="000000" w:themeColor="text1"/>
          <w:kern w:val="0"/>
          <w:sz w:val="24"/>
          <w:u w:val="single"/>
        </w:rPr>
        <w:t>及</w:t>
      </w:r>
      <w:r w:rsidRPr="00FA146F">
        <w:rPr>
          <w:rFonts w:ascii="宋体" w:eastAsia="宋体" w:hAnsi="宋体" w:cs="宋体" w:hint="eastAsia"/>
          <w:color w:val="000000" w:themeColor="text1"/>
          <w:kern w:val="0"/>
          <w:sz w:val="24"/>
        </w:rPr>
        <w:t>以上职称，设计经历在年以上，每个专业至少配备名高级工程师。</w:t>
      </w:r>
    </w:p>
    <w:p w14:paraId="530E61C5"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lastRenderedPageBreak/>
        <w:t>10.5</w:t>
      </w:r>
      <w:r w:rsidRPr="00FA146F">
        <w:rPr>
          <w:rFonts w:ascii="宋体" w:eastAsia="宋体" w:hAnsi="宋体" w:cs="宋体" w:hint="eastAsia"/>
          <w:color w:val="000000" w:themeColor="text1"/>
          <w:kern w:val="0"/>
          <w:sz w:val="24"/>
        </w:rPr>
        <w:t>设计人承诺为本项目指定的驻场设计代表总负责人为本项目设计负责人之一，职称，其设计经历在年以上，担任过</w:t>
      </w:r>
      <w:r w:rsidRPr="00FA146F">
        <w:rPr>
          <w:rFonts w:ascii="宋体" w:eastAsia="宋体" w:hAnsi="宋体" w:cs="宋体" w:hint="eastAsia"/>
          <w:color w:val="000000" w:themeColor="text1"/>
          <w:kern w:val="0"/>
          <w:sz w:val="24"/>
          <w:u w:val="single"/>
        </w:rPr>
        <w:t>专业（含相近专业）</w:t>
      </w:r>
      <w:r w:rsidRPr="00FA146F">
        <w:rPr>
          <w:rFonts w:ascii="宋体" w:eastAsia="宋体" w:hAnsi="宋体" w:cs="宋体" w:hint="eastAsia"/>
          <w:color w:val="000000" w:themeColor="text1"/>
          <w:kern w:val="0"/>
          <w:sz w:val="24"/>
        </w:rPr>
        <w:t>工程的设计总负责人。设计人保证驻场设计代表总负责人能够全权代表设计人，并向发包人出具相应的授权文件。</w:t>
      </w:r>
    </w:p>
    <w:p w14:paraId="69C9B248"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10.6</w:t>
      </w:r>
      <w:r w:rsidRPr="00FA146F">
        <w:rPr>
          <w:rFonts w:ascii="宋体" w:eastAsia="宋体" w:hAnsi="宋体" w:cs="宋体" w:hint="eastAsia"/>
          <w:color w:val="000000" w:themeColor="text1"/>
          <w:kern w:val="0"/>
          <w:sz w:val="24"/>
        </w:rPr>
        <w:t>设计人承诺项目主要专业</w:t>
      </w:r>
      <w:r w:rsidRPr="00FA146F">
        <w:rPr>
          <w:rFonts w:ascii="宋体" w:hAnsi="宋体" w:cs="Times New Roman" w:hint="eastAsia"/>
          <w:color w:val="000000" w:themeColor="text1"/>
          <w:kern w:val="0"/>
          <w:sz w:val="24"/>
          <w:u w:val="single"/>
        </w:rPr>
        <w:t xml:space="preserve">建筑专业 </w:t>
      </w:r>
      <w:r w:rsidRPr="00FA146F">
        <w:rPr>
          <w:rFonts w:ascii="宋体" w:eastAsia="宋体" w:hAnsi="宋体" w:cs="宋体" w:hint="eastAsia"/>
          <w:color w:val="000000" w:themeColor="text1"/>
          <w:kern w:val="0"/>
          <w:sz w:val="24"/>
        </w:rPr>
        <w:t>的设计负责人作为设计代表常驻现场，服务于项目建设的始终。</w:t>
      </w:r>
    </w:p>
    <w:p w14:paraId="79C96DB0"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10.7</w:t>
      </w:r>
      <w:r w:rsidRPr="00FA146F">
        <w:rPr>
          <w:rFonts w:ascii="宋体" w:eastAsia="宋体" w:hAnsi="宋体" w:cs="宋体" w:hint="eastAsia"/>
          <w:color w:val="000000" w:themeColor="text1"/>
          <w:kern w:val="0"/>
          <w:sz w:val="24"/>
        </w:rPr>
        <w:t>设计人承诺应发包人要求，委派承担本项目设计的其它专业的设计负责人作为设计代表驻现场，提供专业齐全的配套服务。</w:t>
      </w:r>
    </w:p>
    <w:p w14:paraId="3F81EA9B"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10.8</w:t>
      </w:r>
      <w:r w:rsidRPr="00FA146F">
        <w:rPr>
          <w:rFonts w:ascii="宋体" w:eastAsia="宋体" w:hAnsi="宋体" w:cs="宋体" w:hint="eastAsia"/>
          <w:color w:val="000000" w:themeColor="text1"/>
          <w:kern w:val="0"/>
          <w:sz w:val="24"/>
        </w:rPr>
        <w:t>设计人承诺随项目的推进，除</w:t>
      </w:r>
      <w:r w:rsidRPr="00FA146F">
        <w:rPr>
          <w:rFonts w:ascii="宋体" w:eastAsia="Calibri" w:hAnsi="宋体" w:cs="Times New Roman" w:hint="eastAsia"/>
          <w:color w:val="000000" w:themeColor="text1"/>
          <w:kern w:val="0"/>
          <w:sz w:val="24"/>
        </w:rPr>
        <w:t>10.3</w:t>
      </w:r>
      <w:r w:rsidRPr="00FA146F">
        <w:rPr>
          <w:rFonts w:ascii="宋体" w:eastAsia="宋体" w:hAnsi="宋体" w:cs="宋体" w:hint="eastAsia"/>
          <w:color w:val="000000" w:themeColor="text1"/>
          <w:kern w:val="0"/>
          <w:sz w:val="24"/>
        </w:rPr>
        <w:t>、</w:t>
      </w:r>
      <w:r w:rsidRPr="00FA146F">
        <w:rPr>
          <w:rFonts w:ascii="宋体" w:eastAsia="Calibri" w:hAnsi="宋体" w:cs="Times New Roman" w:hint="eastAsia"/>
          <w:color w:val="000000" w:themeColor="text1"/>
          <w:kern w:val="0"/>
          <w:sz w:val="24"/>
        </w:rPr>
        <w:t>10.4</w:t>
      </w:r>
      <w:r w:rsidRPr="00FA146F">
        <w:rPr>
          <w:rFonts w:ascii="宋体" w:eastAsia="宋体" w:hAnsi="宋体" w:cs="宋体" w:hint="eastAsia"/>
          <w:color w:val="000000" w:themeColor="text1"/>
          <w:kern w:val="0"/>
          <w:sz w:val="24"/>
        </w:rPr>
        <w:t>、</w:t>
      </w:r>
      <w:r w:rsidRPr="00FA146F">
        <w:rPr>
          <w:rFonts w:ascii="宋体" w:eastAsia="Calibri" w:hAnsi="宋体" w:cs="Times New Roman" w:hint="eastAsia"/>
          <w:color w:val="000000" w:themeColor="text1"/>
          <w:kern w:val="0"/>
          <w:sz w:val="24"/>
        </w:rPr>
        <w:t>10.5</w:t>
      </w:r>
      <w:r w:rsidRPr="00FA146F">
        <w:rPr>
          <w:rFonts w:ascii="宋体" w:eastAsia="宋体" w:hAnsi="宋体" w:cs="宋体" w:hint="eastAsia"/>
          <w:color w:val="000000" w:themeColor="text1"/>
          <w:kern w:val="0"/>
          <w:sz w:val="24"/>
        </w:rPr>
        <w:t>条所指定人员外另委派各专业设计代表常驻现场，每专业至少</w:t>
      </w:r>
      <w:r w:rsidRPr="00FA146F">
        <w:rPr>
          <w:rFonts w:ascii="宋体" w:eastAsia="Calibri" w:hAnsi="宋体" w:cs="Times New Roman" w:hint="eastAsia"/>
          <w:color w:val="000000" w:themeColor="text1"/>
          <w:kern w:val="0"/>
          <w:sz w:val="24"/>
        </w:rPr>
        <w:t>1</w:t>
      </w:r>
      <w:r w:rsidRPr="00FA146F">
        <w:rPr>
          <w:rFonts w:ascii="宋体" w:eastAsia="宋体" w:hAnsi="宋体" w:cs="宋体" w:hint="eastAsia"/>
          <w:color w:val="000000" w:themeColor="text1"/>
          <w:kern w:val="0"/>
          <w:sz w:val="24"/>
        </w:rPr>
        <w:t>人。</w:t>
      </w:r>
    </w:p>
    <w:p w14:paraId="761204E9"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10.9</w:t>
      </w:r>
      <w:r w:rsidRPr="00FA146F">
        <w:rPr>
          <w:rFonts w:ascii="宋体" w:eastAsia="宋体" w:hAnsi="宋体" w:cs="宋体" w:hint="eastAsia"/>
          <w:color w:val="000000" w:themeColor="text1"/>
          <w:kern w:val="0"/>
          <w:sz w:val="24"/>
        </w:rPr>
        <w:t>项目设计总负责人，各专业设计负责人，驻场设计代表总负责人，驻场设计代表的经验、能力和健康状况应能够胜任所承担任务的设计、组织、计划、协调工作。</w:t>
      </w:r>
    </w:p>
    <w:p w14:paraId="2C535F39" w14:textId="77777777" w:rsidR="004F5207" w:rsidRPr="00FA146F" w:rsidRDefault="00F346BD">
      <w:pPr>
        <w:widowControl/>
        <w:wordWrap w:val="0"/>
        <w:topLinePunct/>
        <w:adjustRightInd w:val="0"/>
        <w:spacing w:line="360" w:lineRule="auto"/>
        <w:ind w:firstLineChars="200" w:firstLine="482"/>
        <w:jc w:val="left"/>
        <w:rPr>
          <w:rFonts w:ascii="宋体" w:eastAsia="Calibri" w:hAnsi="宋体" w:cs="Times New Roman"/>
          <w:color w:val="000000" w:themeColor="text1"/>
          <w:kern w:val="0"/>
          <w:sz w:val="24"/>
        </w:rPr>
      </w:pPr>
      <w:r w:rsidRPr="00FA146F">
        <w:rPr>
          <w:rFonts w:ascii="宋体" w:eastAsia="Calibri" w:hAnsi="宋体" w:cs="Times New Roman" w:hint="eastAsia"/>
          <w:b/>
          <w:color w:val="000000" w:themeColor="text1"/>
          <w:kern w:val="0"/>
          <w:sz w:val="24"/>
        </w:rPr>
        <w:t>10.10</w:t>
      </w:r>
      <w:r w:rsidRPr="00FA146F">
        <w:rPr>
          <w:rFonts w:ascii="宋体" w:eastAsia="宋体" w:hAnsi="宋体" w:cs="宋体" w:hint="eastAsia"/>
          <w:color w:val="000000" w:themeColor="text1"/>
          <w:kern w:val="0"/>
          <w:sz w:val="24"/>
        </w:rPr>
        <w:t>设计人须报送项目设计总负责人，各专业设计负责人、其它参与设计工作的人员姓名、年龄、学历、专业、职称、职务、相关经历和主要技术成果以及在本项目中负责的设计任务等资料。</w:t>
      </w:r>
    </w:p>
    <w:p w14:paraId="1578DBDC"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10.11</w:t>
      </w:r>
      <w:r w:rsidRPr="00FA146F">
        <w:rPr>
          <w:rFonts w:ascii="宋体" w:eastAsia="宋体" w:hAnsi="宋体" w:cs="Times New Roman" w:hint="eastAsia"/>
          <w:color w:val="000000" w:themeColor="text1"/>
          <w:sz w:val="24"/>
          <w:szCs w:val="24"/>
        </w:rPr>
        <w:t>设计人须报送驻场设计代表负责人，驻场设计代表人员的姓名、年龄、学历、专业、职称、职务、相关经历和主要技术成果以及驻场授权工作范围、驻场时间安排等资料。</w:t>
      </w:r>
    </w:p>
    <w:p w14:paraId="58974BB4"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10.12</w:t>
      </w:r>
      <w:r w:rsidRPr="00FA146F">
        <w:rPr>
          <w:rFonts w:ascii="宋体" w:eastAsia="宋体" w:hAnsi="宋体" w:cs="Times New Roman" w:hint="eastAsia"/>
          <w:color w:val="000000" w:themeColor="text1"/>
          <w:sz w:val="24"/>
          <w:szCs w:val="24"/>
        </w:rPr>
        <w:t>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w:t>
      </w:r>
      <w:proofErr w:type="gramStart"/>
      <w:r w:rsidRPr="00FA146F">
        <w:rPr>
          <w:rFonts w:ascii="宋体" w:eastAsia="宋体" w:hAnsi="宋体" w:cs="Times New Roman" w:hint="eastAsia"/>
          <w:color w:val="000000" w:themeColor="text1"/>
          <w:sz w:val="24"/>
          <w:szCs w:val="24"/>
        </w:rPr>
        <w:t>视设计</w:t>
      </w:r>
      <w:proofErr w:type="gramEnd"/>
      <w:r w:rsidRPr="00FA146F">
        <w:rPr>
          <w:rFonts w:ascii="宋体" w:eastAsia="宋体" w:hAnsi="宋体" w:cs="Times New Roman" w:hint="eastAsia"/>
          <w:color w:val="000000" w:themeColor="text1"/>
          <w:sz w:val="24"/>
          <w:szCs w:val="24"/>
        </w:rPr>
        <w:t>人该人员从发包人发出更换通知的时间开始擅自离岗。</w:t>
      </w:r>
    </w:p>
    <w:p w14:paraId="3F402EDA"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10.13</w:t>
      </w:r>
      <w:r w:rsidRPr="00FA146F">
        <w:rPr>
          <w:rFonts w:ascii="宋体" w:eastAsia="宋体" w:hAnsi="宋体" w:cs="Times New Roman" w:hint="eastAsia"/>
          <w:color w:val="000000" w:themeColor="text1"/>
          <w:sz w:val="24"/>
          <w:szCs w:val="24"/>
        </w:rPr>
        <w:t>设计人必须加强设计人员职业操守的教育，本项目设计人员需共同遵守设计人员职业道德守则，并严格遵守以下规定：</w:t>
      </w:r>
    </w:p>
    <w:p w14:paraId="1C5241B5"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10.13.1严防重产值、轻质量倾向，确保公众人身及财产安全。</w:t>
      </w:r>
    </w:p>
    <w:p w14:paraId="1AAF6E6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10.13.2禁止向发包人及施工单位推销材料、设备，或以倾向性、排他性设计变相推销。</w:t>
      </w:r>
    </w:p>
    <w:p w14:paraId="572C5C35"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10.13.3禁止与材料、设备供应商串通，设计中选用价高质次的材料、设备。</w:t>
      </w:r>
    </w:p>
    <w:p w14:paraId="5BDA4CD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lastRenderedPageBreak/>
        <w:t>10.13.4禁止与材料、设备供应商串通，在材料、设备的监造或调试过程中对不合格材料、设备产品进行包庇或以次充好，提高产品验收级别。</w:t>
      </w:r>
    </w:p>
    <w:p w14:paraId="60C1FFE2"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10.13.5禁止与施工单位串通，对不合格材料、设备、产品、工程进行包庇及验收。</w:t>
      </w:r>
    </w:p>
    <w:p w14:paraId="0D827B03"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10.13.6禁止与施工单位串通，对材料用量、工程量进行虚假签认。</w:t>
      </w:r>
    </w:p>
    <w:p w14:paraId="61B5E9D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10.13.7禁止与施工单位串通，不合理提高施工难度及增加材料用量，以增大施工费用，获取不正当收益。</w:t>
      </w:r>
    </w:p>
    <w:p w14:paraId="1AD9EA4E"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10.14凡违背以上规定者，一经查实，发包人有权向有关部门反映情况，追究设计人及有关责任人相关责任，要求赔偿相关损失，并将上述违反职业道德的行为通过新闻媒体公诸于众，情节严重者移交司法机关追究法律责任。</w:t>
      </w:r>
    </w:p>
    <w:bookmarkEnd w:id="12"/>
    <w:p w14:paraId="34FE6118"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第十一条 设计质量控制</w:t>
      </w:r>
    </w:p>
    <w:p w14:paraId="1DDF9662"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11.1</w:t>
      </w:r>
      <w:r w:rsidRPr="00FA146F">
        <w:rPr>
          <w:rFonts w:ascii="宋体" w:eastAsia="宋体" w:hAnsi="宋体" w:cs="Times New Roman" w:hint="eastAsia"/>
          <w:color w:val="000000" w:themeColor="text1"/>
          <w:sz w:val="24"/>
          <w:szCs w:val="24"/>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14:paraId="2598FE14"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11.2</w:t>
      </w:r>
      <w:r w:rsidRPr="00FA146F">
        <w:rPr>
          <w:rFonts w:ascii="宋体" w:eastAsia="宋体" w:hAnsi="宋体" w:cs="Times New Roman" w:hint="eastAsia"/>
          <w:color w:val="000000" w:themeColor="text1"/>
          <w:sz w:val="24"/>
          <w:szCs w:val="24"/>
        </w:rPr>
        <w:t>设备国产化应当做到选型设计而不是科研开发设计，原则上要求所采用的设备和系统技术是成熟的，对于新技术、新成果的运用设计人必须有把握，并有相应的工程实践和实际应用经验供参考。</w:t>
      </w:r>
    </w:p>
    <w:p w14:paraId="7957FBE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11.3</w:t>
      </w:r>
      <w:r w:rsidRPr="00FA146F">
        <w:rPr>
          <w:rFonts w:ascii="宋体" w:eastAsia="宋体" w:hAnsi="宋体" w:cs="Times New Roman" w:hint="eastAsia"/>
          <w:color w:val="000000" w:themeColor="text1"/>
          <w:sz w:val="24"/>
          <w:szCs w:val="24"/>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3F671D44"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11.4</w:t>
      </w:r>
      <w:r w:rsidRPr="00FA146F">
        <w:rPr>
          <w:rFonts w:ascii="宋体" w:eastAsia="宋体" w:hAnsi="宋体" w:cs="Times New Roman" w:hint="eastAsia"/>
          <w:color w:val="000000" w:themeColor="text1"/>
          <w:sz w:val="24"/>
          <w:szCs w:val="24"/>
        </w:rPr>
        <w:t>如果设计人交付的文件或图纸不符合本合同及附件的约定和要求，发包人有权拒收，设计人应在收到发包人通知后5天内免费将所有符合规定的设计文件交付给发包人，</w:t>
      </w:r>
      <w:proofErr w:type="gramStart"/>
      <w:r w:rsidRPr="00FA146F">
        <w:rPr>
          <w:rFonts w:ascii="宋体" w:eastAsia="宋体" w:hAnsi="宋体" w:cs="Times New Roman" w:hint="eastAsia"/>
          <w:color w:val="000000" w:themeColor="text1"/>
          <w:sz w:val="24"/>
          <w:szCs w:val="24"/>
        </w:rPr>
        <w:t>且文件</w:t>
      </w:r>
      <w:proofErr w:type="gramEnd"/>
      <w:r w:rsidRPr="00FA146F">
        <w:rPr>
          <w:rFonts w:ascii="宋体" w:eastAsia="宋体" w:hAnsi="宋体" w:cs="Times New Roman" w:hint="eastAsia"/>
          <w:color w:val="000000" w:themeColor="text1"/>
          <w:sz w:val="24"/>
          <w:szCs w:val="24"/>
        </w:rPr>
        <w:t>交付时间仍应符合本合同要求，否则承担相关违约责任。</w:t>
      </w:r>
    </w:p>
    <w:p w14:paraId="71DA7F7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11.5</w:t>
      </w:r>
      <w:r w:rsidRPr="00FA146F">
        <w:rPr>
          <w:rFonts w:ascii="宋体" w:eastAsia="宋体" w:hAnsi="宋体" w:cs="Times New Roman" w:hint="eastAsia"/>
          <w:color w:val="000000" w:themeColor="text1"/>
          <w:sz w:val="24"/>
          <w:szCs w:val="24"/>
        </w:rPr>
        <w:t>发包人重视处理好投资、设计费和设计质量之间的关系，充分重视发挥设计人员积极性在保证项目质量、投资控制方面的作用，使设计费与设计工作量匹配，尽量避免各系统、工点项目在设计取费上的不均衡。</w:t>
      </w:r>
    </w:p>
    <w:p w14:paraId="6658AFD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11.6</w:t>
      </w:r>
      <w:r w:rsidRPr="00FA146F">
        <w:rPr>
          <w:rFonts w:ascii="宋体" w:eastAsia="宋体" w:hAnsi="宋体" w:cs="Times New Roman" w:hint="eastAsia"/>
          <w:color w:val="000000" w:themeColor="text1"/>
          <w:sz w:val="24"/>
          <w:szCs w:val="24"/>
        </w:rPr>
        <w:t>对设计创优完成情况发包人满意的，取得一定实际绩效，并表现突出的，发包人给予设计方通报表扬。</w:t>
      </w:r>
    </w:p>
    <w:p w14:paraId="735E2976"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lastRenderedPageBreak/>
        <w:t xml:space="preserve">第十二条 </w:t>
      </w:r>
      <w:bookmarkEnd w:id="9"/>
      <w:bookmarkEnd w:id="10"/>
      <w:bookmarkEnd w:id="11"/>
      <w:r w:rsidRPr="00FA146F">
        <w:rPr>
          <w:rFonts w:ascii="宋体" w:eastAsia="宋体" w:hAnsi="宋体" w:cs="Times New Roman" w:hint="eastAsia"/>
          <w:b/>
          <w:bCs/>
          <w:color w:val="000000" w:themeColor="text1"/>
          <w:szCs w:val="24"/>
        </w:rPr>
        <w:t>建筑材料和设备的选用</w:t>
      </w:r>
    </w:p>
    <w:p w14:paraId="7E697EB6"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12.1</w:t>
      </w:r>
      <w:r w:rsidRPr="00FA146F">
        <w:rPr>
          <w:rFonts w:ascii="宋体" w:eastAsia="宋体" w:hAnsi="宋体" w:cs="Times New Roman" w:hint="eastAsia"/>
          <w:color w:val="000000" w:themeColor="text1"/>
          <w:sz w:val="24"/>
          <w:szCs w:val="24"/>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302F0D38"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12.2</w:t>
      </w:r>
      <w:r w:rsidRPr="00FA146F">
        <w:rPr>
          <w:rFonts w:ascii="宋体" w:eastAsia="宋体" w:hAnsi="宋体" w:cs="Times New Roman" w:hint="eastAsia"/>
          <w:color w:val="000000" w:themeColor="text1"/>
          <w:sz w:val="24"/>
          <w:szCs w:val="24"/>
        </w:rPr>
        <w:t>对于由发包人推荐的候选建筑材料和设备，设计人须帮助发包人鉴别其优劣并提供相关咨询意见，发包人不需为此额外支付任何费用。</w:t>
      </w:r>
    </w:p>
    <w:p w14:paraId="181AF5FD"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 xml:space="preserve">12.3 </w:t>
      </w:r>
      <w:r w:rsidRPr="00FA146F">
        <w:rPr>
          <w:rFonts w:ascii="宋体" w:eastAsia="宋体" w:hAnsi="宋体" w:cs="Times New Roman" w:hint="eastAsia"/>
          <w:color w:val="000000" w:themeColor="text1"/>
          <w:sz w:val="24"/>
          <w:szCs w:val="24"/>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14:paraId="5D5B99D0"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第十三条  进度计划</w:t>
      </w:r>
    </w:p>
    <w:p w14:paraId="1E28B587"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13.1</w:t>
      </w:r>
      <w:r w:rsidRPr="00FA146F">
        <w:rPr>
          <w:rFonts w:ascii="宋体" w:eastAsia="宋体" w:hAnsi="宋体" w:cs="Times New Roman" w:hint="eastAsia"/>
          <w:color w:val="000000" w:themeColor="text1"/>
          <w:sz w:val="24"/>
          <w:szCs w:val="24"/>
        </w:rPr>
        <w:t>设计人必须在合同约定的时间和期限内按发包人要求分初步设计和施工图二阶段开始和完成设计，但根据合同约定的延期除外。</w:t>
      </w:r>
    </w:p>
    <w:p w14:paraId="1AC8C447"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13.2</w:t>
      </w:r>
      <w:r w:rsidRPr="00FA146F">
        <w:rPr>
          <w:rFonts w:ascii="宋体" w:eastAsia="宋体" w:hAnsi="宋体" w:cs="Times New Roman" w:hint="eastAsia"/>
          <w:color w:val="000000" w:themeColor="text1"/>
          <w:sz w:val="24"/>
          <w:szCs w:val="24"/>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231E8F2B"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13.3</w:t>
      </w:r>
      <w:r w:rsidRPr="00FA146F">
        <w:rPr>
          <w:rFonts w:ascii="宋体" w:eastAsia="宋体" w:hAnsi="宋体" w:cs="Times New Roman" w:hint="eastAsia"/>
          <w:color w:val="000000" w:themeColor="text1"/>
          <w:sz w:val="24"/>
          <w:szCs w:val="24"/>
        </w:rPr>
        <w:t>设计进度计划应体现事前、事中、事后进度控制，应有工作流程、进度控制措施、组织措施、及时措施等内容，必须考虑工程招标、设备采购、材料准备等因素，提供满足上述工作所需要的有关设计文件。</w:t>
      </w:r>
    </w:p>
    <w:p w14:paraId="6667210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13.4</w:t>
      </w:r>
      <w:r w:rsidRPr="00FA146F">
        <w:rPr>
          <w:rFonts w:ascii="宋体" w:eastAsia="宋体" w:hAnsi="宋体" w:cs="Times New Roman" w:hint="eastAsia"/>
          <w:color w:val="000000" w:themeColor="text1"/>
          <w:sz w:val="24"/>
          <w:szCs w:val="24"/>
        </w:rPr>
        <w:t>设计人编制的设计进度除合同附件要求的内容外，应确定项目总进度目标与详细的分进度目标。严格按照合同规定时间提交相应的设计成果。</w:t>
      </w:r>
    </w:p>
    <w:p w14:paraId="1D6A595E"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第十四条  进度控制的要求和办法</w:t>
      </w:r>
    </w:p>
    <w:p w14:paraId="13F3267F"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14.1</w:t>
      </w:r>
      <w:r w:rsidRPr="00FA146F">
        <w:rPr>
          <w:rFonts w:ascii="宋体" w:eastAsia="宋体" w:hAnsi="宋体" w:cs="Times New Roman" w:hint="eastAsia"/>
          <w:color w:val="000000" w:themeColor="text1"/>
          <w:sz w:val="24"/>
          <w:szCs w:val="24"/>
        </w:rPr>
        <w:t>发包人按进度计划检查设计完成情况，检查内容包括设计进展、设计质量、限额设计落实情况、设计成果提交情况等，发现问题，有权督促设计人采取组织、经济及技术措施予以纠正。</w:t>
      </w:r>
    </w:p>
    <w:p w14:paraId="72188437"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lastRenderedPageBreak/>
        <w:t>14.2</w:t>
      </w:r>
      <w:r w:rsidRPr="00FA146F">
        <w:rPr>
          <w:rFonts w:ascii="宋体" w:eastAsia="宋体" w:hAnsi="宋体" w:cs="Times New Roman" w:hint="eastAsia"/>
          <w:color w:val="000000" w:themeColor="text1"/>
          <w:sz w:val="24"/>
          <w:szCs w:val="24"/>
        </w:rPr>
        <w:t>设计人严格按照进度计划开展和组织设计工作，接受发包人根据合同和进度计划进行的各种设计跟踪、工作检查和协调要求。</w:t>
      </w:r>
    </w:p>
    <w:p w14:paraId="3195270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14.3</w:t>
      </w:r>
      <w:r w:rsidRPr="00FA146F">
        <w:rPr>
          <w:rFonts w:ascii="宋体" w:eastAsia="宋体" w:hAnsi="宋体" w:cs="Times New Roman" w:hint="eastAsia"/>
          <w:color w:val="000000" w:themeColor="text1"/>
          <w:sz w:val="24"/>
          <w:szCs w:val="24"/>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4206BA2A"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14.4</w:t>
      </w:r>
      <w:r w:rsidRPr="00FA146F">
        <w:rPr>
          <w:rFonts w:ascii="宋体" w:eastAsia="宋体" w:hAnsi="宋体" w:cs="Times New Roman" w:hint="eastAsia"/>
          <w:color w:val="000000" w:themeColor="text1"/>
          <w:sz w:val="24"/>
          <w:szCs w:val="24"/>
        </w:rPr>
        <w:t>对于设计人书面反映的重大技术问题和重大原则问题，发包人应在10日内予以确认或反馈意见，需要发包人协调的，由发包人组织协调。</w:t>
      </w:r>
    </w:p>
    <w:p w14:paraId="1720C4D0"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第十五条  关键点控制</w:t>
      </w:r>
    </w:p>
    <w:p w14:paraId="5F2B1416"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15.1</w:t>
      </w:r>
      <w:r w:rsidRPr="00FA146F">
        <w:rPr>
          <w:rFonts w:ascii="宋体" w:eastAsia="宋体" w:hAnsi="宋体" w:cs="Times New Roman" w:hint="eastAsia"/>
          <w:color w:val="000000" w:themeColor="text1"/>
          <w:sz w:val="24"/>
          <w:szCs w:val="24"/>
        </w:rPr>
        <w:t>发包人对关键点的设计工作重点检查，根据设计进展的实际情况提出相应的意见、要求，发现偏离，及时要求设计人调整人员、调整计划和调整工作部署。</w:t>
      </w:r>
    </w:p>
    <w:p w14:paraId="12AE767F"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15.2</w:t>
      </w:r>
      <w:r w:rsidRPr="00FA146F">
        <w:rPr>
          <w:rFonts w:ascii="宋体" w:eastAsia="宋体" w:hAnsi="宋体" w:cs="Times New Roman" w:hint="eastAsia"/>
          <w:color w:val="000000" w:themeColor="text1"/>
          <w:sz w:val="24"/>
          <w:szCs w:val="24"/>
        </w:rPr>
        <w:t>发包人对关键点的关注而提出的要求、措施或决策，</w:t>
      </w:r>
      <w:proofErr w:type="gramStart"/>
      <w:r w:rsidRPr="00FA146F">
        <w:rPr>
          <w:rFonts w:ascii="宋体" w:eastAsia="宋体" w:hAnsi="宋体" w:cs="Times New Roman" w:hint="eastAsia"/>
          <w:color w:val="000000" w:themeColor="text1"/>
          <w:sz w:val="24"/>
          <w:szCs w:val="24"/>
        </w:rPr>
        <w:t>不</w:t>
      </w:r>
      <w:proofErr w:type="gramEnd"/>
      <w:r w:rsidRPr="00FA146F">
        <w:rPr>
          <w:rFonts w:ascii="宋体" w:eastAsia="宋体" w:hAnsi="宋体" w:cs="Times New Roman" w:hint="eastAsia"/>
          <w:color w:val="000000" w:themeColor="text1"/>
          <w:sz w:val="24"/>
          <w:szCs w:val="24"/>
        </w:rPr>
        <w:t>因此承担设计人应负的责任，如由此而影响设计工作的正常进行，设计人应提出解决问题的方法，属发包人决策不合理的，设计人有责任告知发包人，发生合同外费用的，需事前提交发包人确认。</w:t>
      </w:r>
    </w:p>
    <w:p w14:paraId="4A04AC32"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15.3</w:t>
      </w:r>
      <w:r w:rsidRPr="00FA146F">
        <w:rPr>
          <w:rFonts w:ascii="宋体" w:eastAsia="宋体" w:hAnsi="宋体" w:cs="Times New Roman" w:hint="eastAsia"/>
          <w:color w:val="000000" w:themeColor="text1"/>
          <w:sz w:val="24"/>
          <w:szCs w:val="24"/>
        </w:rPr>
        <w:t>设计人应当根据设计行为指定设计工作整体的季度网络图，确定其中的关键点，加强过程控制确保关键点设计按进度计划完成，使整个设计工作处于受控的状态。</w:t>
      </w:r>
    </w:p>
    <w:p w14:paraId="304ECDA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15.4</w:t>
      </w:r>
      <w:r w:rsidRPr="00FA146F">
        <w:rPr>
          <w:rFonts w:ascii="宋体" w:eastAsia="宋体" w:hAnsi="宋体" w:cs="Times New Roman" w:hint="eastAsia"/>
          <w:color w:val="000000" w:themeColor="text1"/>
          <w:sz w:val="24"/>
          <w:szCs w:val="24"/>
        </w:rPr>
        <w:t>设计人应根据发包人要求的进度指定工作计划、组织保证措施，确保投入的人力、物力能满足设计工作的需要，确保关键点的设计工作按时完成。</w:t>
      </w:r>
    </w:p>
    <w:p w14:paraId="5A33A707"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15.5</w:t>
      </w:r>
      <w:r w:rsidRPr="00FA146F">
        <w:rPr>
          <w:rFonts w:ascii="宋体" w:eastAsia="宋体" w:hAnsi="宋体" w:cs="Times New Roman" w:hint="eastAsia"/>
          <w:color w:val="000000" w:themeColor="text1"/>
          <w:sz w:val="24"/>
          <w:szCs w:val="24"/>
        </w:rPr>
        <w:t>无论何种原因影响关键点设计进度的，发包人关于消除影响、保证进度的措施、指令，设计人必须采取相应的组织措施、技术措施予以执行，并接受发包人的检查。</w:t>
      </w:r>
    </w:p>
    <w:p w14:paraId="0A9B95F5"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第十六条  设计为用户服务，为工程服务</w:t>
      </w:r>
    </w:p>
    <w:p w14:paraId="0DD48663"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16.1</w:t>
      </w:r>
      <w:r w:rsidRPr="00FA146F">
        <w:rPr>
          <w:rFonts w:ascii="宋体" w:eastAsia="宋体" w:hAnsi="宋体" w:cs="Times New Roman" w:hint="eastAsia"/>
          <w:color w:val="000000" w:themeColor="text1"/>
          <w:sz w:val="24"/>
          <w:szCs w:val="24"/>
        </w:rPr>
        <w:t>除发包人已批准的设计文件组成清单内容外，发包人有权要求设计人补充完成增加工程实际所需要的相关的设计图纸。</w:t>
      </w:r>
    </w:p>
    <w:p w14:paraId="2D344827" w14:textId="77777777" w:rsidR="004F5207" w:rsidRPr="00FA146F" w:rsidRDefault="00F346BD">
      <w:pPr>
        <w:widowControl/>
        <w:topLinePunct/>
        <w:adjustRightInd w:val="0"/>
        <w:spacing w:line="360" w:lineRule="auto"/>
        <w:ind w:firstLineChars="190" w:firstLine="458"/>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16.2</w:t>
      </w:r>
      <w:r w:rsidRPr="00FA146F">
        <w:rPr>
          <w:rFonts w:ascii="宋体" w:eastAsia="宋体" w:hAnsi="宋体" w:cs="Times New Roman" w:hint="eastAsia"/>
          <w:color w:val="000000" w:themeColor="text1"/>
          <w:sz w:val="24"/>
          <w:szCs w:val="24"/>
        </w:rPr>
        <w:t>设计要考虑工程实施的需要，在计划、工期上要根据工程总体策划考虑工程招投标、设备采购、施工组织所需要的时间，提前交付设计文件。</w:t>
      </w:r>
    </w:p>
    <w:p w14:paraId="49C0BEE2"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第十七条 设计服务</w:t>
      </w:r>
    </w:p>
    <w:p w14:paraId="0267BF38" w14:textId="77777777" w:rsidR="004F5207" w:rsidRPr="00FA146F" w:rsidRDefault="00F346BD">
      <w:pPr>
        <w:widowControl/>
        <w:topLinePunct/>
        <w:adjustRightInd w:val="0"/>
        <w:spacing w:line="480" w:lineRule="exact"/>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17.1</w:t>
      </w:r>
      <w:r w:rsidRPr="00FA146F">
        <w:rPr>
          <w:rFonts w:ascii="宋体" w:eastAsia="宋体" w:hAnsi="宋体" w:cs="Times New Roman" w:hint="eastAsia"/>
          <w:color w:val="000000" w:themeColor="text1"/>
          <w:sz w:val="24"/>
          <w:szCs w:val="24"/>
        </w:rPr>
        <w:t>设计人的主要工作如下：</w:t>
      </w:r>
    </w:p>
    <w:p w14:paraId="611F7606"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17.1.1参与设计的技术协调会，做好设计交底工作。</w:t>
      </w:r>
    </w:p>
    <w:p w14:paraId="0EFFA43E"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lastRenderedPageBreak/>
        <w:t>17.1.2</w:t>
      </w:r>
      <w:proofErr w:type="gramStart"/>
      <w:r w:rsidRPr="00FA146F">
        <w:rPr>
          <w:rFonts w:ascii="宋体" w:eastAsia="宋体" w:hAnsi="宋体" w:cs="Times New Roman" w:hint="eastAsia"/>
          <w:color w:val="000000" w:themeColor="text1"/>
          <w:sz w:val="24"/>
          <w:szCs w:val="24"/>
        </w:rPr>
        <w:t>各</w:t>
      </w:r>
      <w:proofErr w:type="gramEnd"/>
      <w:r w:rsidRPr="00FA146F">
        <w:rPr>
          <w:rFonts w:ascii="宋体" w:eastAsia="宋体" w:hAnsi="宋体" w:cs="Times New Roman" w:hint="eastAsia"/>
          <w:color w:val="000000" w:themeColor="text1"/>
          <w:sz w:val="24"/>
          <w:szCs w:val="24"/>
        </w:rPr>
        <w:t>施工阶段开始前，按设计人员的设计分工，参与图纸会审，解答有关设计问题。</w:t>
      </w:r>
    </w:p>
    <w:p w14:paraId="004CA3C3"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17331D06"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17.1.4配合发包人进行施工招标和设备、材料采购招标工作，其招标文件技术部分由设计人负责编写，并配合发包人进行合同技术条款的谈判工作。</w:t>
      </w:r>
    </w:p>
    <w:p w14:paraId="1EED36F7"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17.1.5提供设备、材料订货清单，同时原则上须向发包人公正推荐三家以上供应商及提供相关资料，所提供的供应商和相关资料不能</w:t>
      </w:r>
      <w:proofErr w:type="gramStart"/>
      <w:r w:rsidRPr="00FA146F">
        <w:rPr>
          <w:rFonts w:ascii="宋体" w:eastAsia="宋体" w:hAnsi="宋体" w:cs="Times New Roman" w:hint="eastAsia"/>
          <w:color w:val="000000" w:themeColor="text1"/>
          <w:sz w:val="24"/>
          <w:szCs w:val="24"/>
        </w:rPr>
        <w:t>有倾</w:t>
      </w:r>
      <w:proofErr w:type="gramEnd"/>
      <w:r w:rsidRPr="00FA146F">
        <w:rPr>
          <w:rFonts w:ascii="宋体" w:eastAsia="宋体" w:hAnsi="宋体" w:cs="Times New Roman" w:hint="eastAsia"/>
          <w:color w:val="000000" w:themeColor="text1"/>
          <w:sz w:val="24"/>
          <w:szCs w:val="24"/>
        </w:rPr>
        <w:t>向性和排它性。</w:t>
      </w:r>
    </w:p>
    <w:p w14:paraId="0D626407"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17.1.6对设备、材料订货有关性能、参数、规格的技术确认，以及协助参与对已定设备、材料的验收工作。</w:t>
      </w:r>
    </w:p>
    <w:p w14:paraId="12A41260"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17.1.7协助指定设备系统的调试计划和参与设备试车调试。</w:t>
      </w:r>
    </w:p>
    <w:p w14:paraId="3B619856"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17.1.8参与工程竣工验收，参与编写工程总结。</w:t>
      </w:r>
    </w:p>
    <w:p w14:paraId="2A1DDC35" w14:textId="77777777" w:rsidR="004F5207" w:rsidRPr="00FA146F" w:rsidRDefault="00F346BD">
      <w:pPr>
        <w:widowControl/>
        <w:topLinePunct/>
        <w:adjustRightInd w:val="0"/>
        <w:spacing w:line="480" w:lineRule="exact"/>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17.1.9项目负责人应参加发包人召开的协调会、调度会。</w:t>
      </w:r>
    </w:p>
    <w:p w14:paraId="5695A33C" w14:textId="77777777" w:rsidR="004F5207" w:rsidRPr="00FA146F" w:rsidRDefault="00F346BD">
      <w:pPr>
        <w:widowControl/>
        <w:topLinePunct/>
        <w:adjustRightInd w:val="0"/>
        <w:spacing w:line="480" w:lineRule="exact"/>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17.2</w:t>
      </w:r>
      <w:r w:rsidRPr="00FA146F">
        <w:rPr>
          <w:rFonts w:ascii="宋体" w:eastAsia="宋体" w:hAnsi="宋体" w:cs="Times New Roman" w:hint="eastAsia"/>
          <w:color w:val="000000" w:themeColor="text1"/>
          <w:sz w:val="24"/>
          <w:szCs w:val="24"/>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w:t>
      </w:r>
      <w:proofErr w:type="gramStart"/>
      <w:r w:rsidRPr="00FA146F">
        <w:rPr>
          <w:rFonts w:ascii="宋体" w:eastAsia="宋体" w:hAnsi="宋体" w:cs="Times New Roman" w:hint="eastAsia"/>
          <w:color w:val="000000" w:themeColor="text1"/>
          <w:sz w:val="24"/>
          <w:szCs w:val="24"/>
        </w:rPr>
        <w:t>拟技术</w:t>
      </w:r>
      <w:proofErr w:type="gramEnd"/>
      <w:r w:rsidRPr="00FA146F">
        <w:rPr>
          <w:rFonts w:ascii="宋体" w:eastAsia="宋体" w:hAnsi="宋体" w:cs="Times New Roman" w:hint="eastAsia"/>
          <w:color w:val="000000" w:themeColor="text1"/>
          <w:sz w:val="24"/>
          <w:szCs w:val="24"/>
        </w:rPr>
        <w:t>标准，以供专家论证后执行。</w:t>
      </w:r>
    </w:p>
    <w:p w14:paraId="45A427A9" w14:textId="77777777" w:rsidR="004F5207" w:rsidRPr="00FA146F" w:rsidRDefault="00F346BD">
      <w:pPr>
        <w:widowControl/>
        <w:topLinePunct/>
        <w:adjustRightInd w:val="0"/>
        <w:spacing w:line="480" w:lineRule="exact"/>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17.3</w:t>
      </w:r>
      <w:r w:rsidRPr="00FA146F">
        <w:rPr>
          <w:rFonts w:ascii="宋体" w:eastAsia="宋体" w:hAnsi="宋体" w:cs="Times New Roman" w:hint="eastAsia"/>
          <w:color w:val="000000" w:themeColor="text1"/>
          <w:sz w:val="24"/>
          <w:szCs w:val="24"/>
        </w:rPr>
        <w:t>如按广州市工程档案资料备案相关规定，需设计人在工程竣工图纸上盖章的，设计人应按规定盖章，</w:t>
      </w:r>
      <w:proofErr w:type="gramStart"/>
      <w:r w:rsidRPr="00FA146F">
        <w:rPr>
          <w:rFonts w:ascii="宋体" w:eastAsia="宋体" w:hAnsi="宋体" w:cs="Times New Roman" w:hint="eastAsia"/>
          <w:color w:val="000000" w:themeColor="text1"/>
          <w:sz w:val="24"/>
          <w:szCs w:val="24"/>
        </w:rPr>
        <w:t>不</w:t>
      </w:r>
      <w:proofErr w:type="gramEnd"/>
      <w:r w:rsidRPr="00FA146F">
        <w:rPr>
          <w:rFonts w:ascii="宋体" w:eastAsia="宋体" w:hAnsi="宋体" w:cs="Times New Roman" w:hint="eastAsia"/>
          <w:color w:val="000000" w:themeColor="text1"/>
          <w:sz w:val="24"/>
          <w:szCs w:val="24"/>
        </w:rPr>
        <w:t>另行向发包人计取费用。</w:t>
      </w:r>
    </w:p>
    <w:p w14:paraId="459269B1" w14:textId="7646C64B" w:rsidR="004F5207" w:rsidRPr="00FA146F" w:rsidRDefault="00F346BD">
      <w:pPr>
        <w:widowControl/>
        <w:topLinePunct/>
        <w:adjustRightInd w:val="0"/>
        <w:spacing w:line="480" w:lineRule="exact"/>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17.4</w:t>
      </w:r>
      <w:r w:rsidR="00F635FA" w:rsidRPr="00FA146F">
        <w:rPr>
          <w:rFonts w:ascii="宋体" w:eastAsia="宋体" w:hAnsi="宋体" w:cs="Times New Roman" w:hint="eastAsia"/>
          <w:color w:val="000000" w:themeColor="text1"/>
          <w:sz w:val="24"/>
          <w:szCs w:val="24"/>
        </w:rPr>
        <w:t>项目施工图设计完成至可进行施工招标时，</w:t>
      </w:r>
      <w:r w:rsidRPr="00FA146F">
        <w:rPr>
          <w:rFonts w:ascii="宋体" w:eastAsia="宋体" w:hAnsi="宋体" w:cs="Times New Roman" w:hint="eastAsia"/>
          <w:color w:val="000000" w:themeColor="text1"/>
          <w:sz w:val="24"/>
          <w:szCs w:val="24"/>
        </w:rPr>
        <w:t>若发现工程设计未能满足本合同的要求，设计人必须继续提供服务，直至满足要求为止。上述延期服务，发包人</w:t>
      </w:r>
      <w:proofErr w:type="gramStart"/>
      <w:r w:rsidRPr="00FA146F">
        <w:rPr>
          <w:rFonts w:ascii="宋体" w:eastAsia="宋体" w:hAnsi="宋体" w:cs="Times New Roman" w:hint="eastAsia"/>
          <w:color w:val="000000" w:themeColor="text1"/>
          <w:sz w:val="24"/>
          <w:szCs w:val="24"/>
        </w:rPr>
        <w:t>不</w:t>
      </w:r>
      <w:proofErr w:type="gramEnd"/>
      <w:r w:rsidRPr="00FA146F">
        <w:rPr>
          <w:rFonts w:ascii="宋体" w:eastAsia="宋体" w:hAnsi="宋体" w:cs="Times New Roman" w:hint="eastAsia"/>
          <w:color w:val="000000" w:themeColor="text1"/>
          <w:sz w:val="24"/>
          <w:szCs w:val="24"/>
        </w:rPr>
        <w:t>额外支付费用。</w:t>
      </w:r>
    </w:p>
    <w:p w14:paraId="1CED8957"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第十八条 知识产权</w:t>
      </w:r>
    </w:p>
    <w:p w14:paraId="5FBA8082"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18.1</w:t>
      </w:r>
      <w:r w:rsidRPr="00FA146F">
        <w:rPr>
          <w:rFonts w:ascii="宋体" w:eastAsia="宋体" w:hAnsi="宋体" w:cs="Times New Roman" w:hint="eastAsia"/>
          <w:color w:val="000000" w:themeColor="text1"/>
          <w:sz w:val="24"/>
          <w:szCs w:val="24"/>
        </w:rPr>
        <w:t>本项目设计的署名权</w:t>
      </w:r>
      <w:proofErr w:type="gramStart"/>
      <w:r w:rsidRPr="00FA146F">
        <w:rPr>
          <w:rFonts w:ascii="宋体" w:eastAsia="宋体" w:hAnsi="宋体" w:cs="Times New Roman" w:hint="eastAsia"/>
          <w:color w:val="000000" w:themeColor="text1"/>
          <w:sz w:val="24"/>
          <w:szCs w:val="24"/>
        </w:rPr>
        <w:t>归设计</w:t>
      </w:r>
      <w:proofErr w:type="gramEnd"/>
      <w:r w:rsidRPr="00FA146F">
        <w:rPr>
          <w:rFonts w:ascii="宋体" w:eastAsia="宋体" w:hAnsi="宋体" w:cs="Times New Roman" w:hint="eastAsia"/>
          <w:color w:val="000000" w:themeColor="text1"/>
          <w:sz w:val="24"/>
          <w:szCs w:val="24"/>
        </w:rPr>
        <w:t>人所有，其它著作权和使用权、设计文件的所有权归发包人所有；设计人不得将此项目的设计文件（资料）用于其它工程项目，否则视为侵权，；对署名权或其他版权产生侵害的一方承担由此引起的一切法律责任。</w:t>
      </w:r>
    </w:p>
    <w:p w14:paraId="10E0D40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lastRenderedPageBreak/>
        <w:t>18.2</w:t>
      </w:r>
      <w:r w:rsidRPr="00FA146F">
        <w:rPr>
          <w:rFonts w:ascii="宋体" w:eastAsia="宋体" w:hAnsi="宋体" w:cs="Times New Roman" w:hint="eastAsia"/>
          <w:color w:val="000000" w:themeColor="text1"/>
          <w:sz w:val="24"/>
          <w:szCs w:val="24"/>
        </w:rPr>
        <w:t>设计人保证本项目设计文件未侵犯其他方的知识产权，否则必须承担由此而引起的全部法律责任，包括但不限于发包人向第三方支付的赔偿款（补偿款）、诉讼费用、保全费用、担保费用、律师费用、差旅费用等因维权或应诉所产生的必要费用，并保证发包人可无障碍的使用相关设计文件，如发包人不同意使用侵权设计文件的，发包人有权要求设计人应负责按相同设计质量及标准予以重新设计并不增加设计费用，或者有权单方面解除合同，并可要求设计人退回所有已支付的费用并且承担合同总价款30%的违约金，违约金不足以弥补损失的，设计人应当继续赔偿。</w:t>
      </w:r>
    </w:p>
    <w:p w14:paraId="1C3280A9"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18.3发包人付清所有合同款项后，</w:t>
      </w:r>
      <w:r w:rsidRPr="00FA146F">
        <w:rPr>
          <w:rFonts w:ascii="宋体" w:eastAsia="宋体" w:hAnsi="宋体" w:cs="Times New Roman" w:hint="eastAsia"/>
          <w:color w:val="000000" w:themeColor="text1"/>
          <w:sz w:val="24"/>
          <w:szCs w:val="24"/>
        </w:rPr>
        <w:t>发包人拥有设计人为本项目设计且按本合同要求所提交的全部设计文件的所有权及完全使用权。</w:t>
      </w:r>
    </w:p>
    <w:p w14:paraId="587E99C0"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18.4</w:t>
      </w:r>
      <w:r w:rsidRPr="00FA146F">
        <w:rPr>
          <w:rFonts w:ascii="宋体" w:eastAsia="宋体" w:hAnsi="宋体" w:cs="Times New Roman" w:hint="eastAsia"/>
          <w:color w:val="000000" w:themeColor="text1"/>
          <w:sz w:val="24"/>
          <w:szCs w:val="24"/>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14:paraId="0BDD4A19" w14:textId="77777777" w:rsidR="004F5207" w:rsidRPr="00FA146F" w:rsidRDefault="00F346BD">
      <w:pPr>
        <w:widowControl/>
        <w:topLinePunct/>
        <w:adjustRightInd w:val="0"/>
        <w:spacing w:line="360" w:lineRule="auto"/>
        <w:ind w:firstLineChars="190" w:firstLine="458"/>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18.5</w:t>
      </w:r>
      <w:r w:rsidRPr="00FA146F">
        <w:rPr>
          <w:rFonts w:ascii="宋体" w:eastAsia="宋体" w:hAnsi="宋体" w:cs="Times New Roman" w:hint="eastAsia"/>
          <w:color w:val="000000" w:themeColor="text1"/>
          <w:sz w:val="24"/>
          <w:szCs w:val="24"/>
        </w:rPr>
        <w:t>任何一方不得泄露对方的技术资料和商业秘密。</w:t>
      </w:r>
    </w:p>
    <w:p w14:paraId="43705169"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第十九条 法律适用及争议解决</w:t>
      </w:r>
    </w:p>
    <w:p w14:paraId="46F0090D"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19.1本合同的订立、效力、解释、履行和争议均受中华人民共和国法律管辖。</w:t>
      </w:r>
    </w:p>
    <w:p w14:paraId="019824B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19.2凡因履行本合同而引起的一切争议或与本合同有关的争议，应由双方通过友好协商解决。协商不成时，双方均同意向工程所在地人民法院起诉。</w:t>
      </w:r>
    </w:p>
    <w:p w14:paraId="44C671E0"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19.3在诉讼过程中，除接受诉讼的部分之外，其他合同条款双方均须继续履行。对发包人按约定解除合同的，双方应协商解决争议；无法协商而通过诉讼方式解决争议的，</w:t>
      </w:r>
      <w:r w:rsidRPr="00FA146F">
        <w:rPr>
          <w:rFonts w:ascii="宋体" w:eastAsia="宋体" w:hAnsi="宋体" w:cs="宋体" w:hint="eastAsia"/>
          <w:color w:val="000000" w:themeColor="text1"/>
          <w:sz w:val="24"/>
          <w:szCs w:val="24"/>
        </w:rPr>
        <w:t>设计人</w:t>
      </w:r>
      <w:r w:rsidRPr="00FA146F">
        <w:rPr>
          <w:rFonts w:ascii="宋体" w:eastAsia="宋体" w:hAnsi="宋体" w:cs="Times New Roman" w:hint="eastAsia"/>
          <w:color w:val="000000" w:themeColor="text1"/>
          <w:sz w:val="24"/>
          <w:szCs w:val="24"/>
        </w:rPr>
        <w:t>除应及时移交材料和退场外，不得</w:t>
      </w:r>
      <w:proofErr w:type="gramStart"/>
      <w:r w:rsidRPr="00FA146F">
        <w:rPr>
          <w:rFonts w:ascii="宋体" w:eastAsia="宋体" w:hAnsi="宋体" w:cs="Times New Roman" w:hint="eastAsia"/>
          <w:color w:val="000000" w:themeColor="text1"/>
          <w:sz w:val="24"/>
          <w:szCs w:val="24"/>
        </w:rPr>
        <w:t>防碍</w:t>
      </w:r>
      <w:proofErr w:type="gramEnd"/>
      <w:r w:rsidRPr="00FA146F">
        <w:rPr>
          <w:rFonts w:ascii="宋体" w:eastAsia="宋体" w:hAnsi="宋体" w:cs="宋体" w:hint="eastAsia"/>
          <w:color w:val="000000" w:themeColor="text1"/>
          <w:sz w:val="24"/>
          <w:szCs w:val="24"/>
        </w:rPr>
        <w:t>发包人</w:t>
      </w:r>
      <w:r w:rsidRPr="00FA146F">
        <w:rPr>
          <w:rFonts w:ascii="宋体" w:eastAsia="宋体" w:hAnsi="宋体" w:cs="Times New Roman" w:hint="eastAsia"/>
          <w:color w:val="000000" w:themeColor="text1"/>
          <w:sz w:val="24"/>
          <w:szCs w:val="24"/>
        </w:rPr>
        <w:t>另行委托他人实施本建设项目的工作。</w:t>
      </w:r>
    </w:p>
    <w:p w14:paraId="0C0B8AF3"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第二十条 不可抗力</w:t>
      </w:r>
    </w:p>
    <w:p w14:paraId="31DE52C9"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20.1</w:t>
      </w:r>
      <w:r w:rsidRPr="00FA146F">
        <w:rPr>
          <w:rFonts w:ascii="宋体" w:eastAsia="宋体" w:hAnsi="宋体" w:cs="Times New Roman" w:hint="eastAsia"/>
          <w:color w:val="000000" w:themeColor="text1"/>
          <w:sz w:val="24"/>
          <w:szCs w:val="24"/>
        </w:rPr>
        <w:t>因不可抗力不能履行合同的，根据不可抗力的影响，部分或全部免除责任，但法律另有规定除外。当事人迟延履行后发生不可抗力的，不能免除责任。</w:t>
      </w:r>
    </w:p>
    <w:p w14:paraId="391ABFF0"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20.2</w:t>
      </w:r>
      <w:r w:rsidRPr="00FA146F">
        <w:rPr>
          <w:rFonts w:ascii="宋体" w:eastAsia="宋体" w:hAnsi="宋体" w:cs="Times New Roman" w:hint="eastAsia"/>
          <w:color w:val="000000" w:themeColor="text1"/>
          <w:sz w:val="24"/>
          <w:szCs w:val="24"/>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524228A3"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lastRenderedPageBreak/>
        <w:t>第二十一条 合同终止</w:t>
      </w:r>
    </w:p>
    <w:p w14:paraId="4F1DD5DF" w14:textId="77777777" w:rsidR="004F5207" w:rsidRPr="00FA146F" w:rsidRDefault="00F346BD">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本合同的权利义务终止后，当事人应当遵循诚实信用原则，根据交易习惯履行通知、协助、保密义务。</w:t>
      </w:r>
    </w:p>
    <w:p w14:paraId="46A2B1FD"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第二十二条 保密责任</w:t>
      </w:r>
    </w:p>
    <w:p w14:paraId="6A9318EA" w14:textId="77777777" w:rsidR="004F5207" w:rsidRPr="00FA146F" w:rsidRDefault="00F346BD">
      <w:pPr>
        <w:pStyle w:val="NewNewNewNewNewNewNewNewNewNewNewNewNewNewNewNewNewNewNewNewNewNewNew"/>
        <w:widowControl/>
        <w:wordWrap w:val="0"/>
        <w:topLinePunct/>
        <w:adjustRightInd w:val="0"/>
        <w:snapToGrid w:val="0"/>
        <w:spacing w:line="480" w:lineRule="exact"/>
        <w:ind w:firstLineChars="200" w:firstLine="480"/>
        <w:rPr>
          <w:rFonts w:ascii="宋体" w:hAnsi="宋体"/>
          <w:color w:val="000000" w:themeColor="text1"/>
          <w:sz w:val="24"/>
        </w:rPr>
      </w:pPr>
      <w:r w:rsidRPr="00FA146F">
        <w:rPr>
          <w:rFonts w:ascii="宋体" w:hAnsi="宋体" w:hint="eastAsia"/>
          <w:color w:val="000000" w:themeColor="text1"/>
          <w:sz w:val="24"/>
        </w:rPr>
        <w:t>发包人、设计人双方均应保护在合同履行过程中知悉的对方的经济、技术保密信息，未经对方同意，不得泄露，否则，违约方应承担违约责任，向守约方支付本项目设计费总额30%的违约金并赔偿守约方因此遭受的损失。发包人提供给设计人的图纸、发包人为实施工程自行编制或委托编制的设计任务书、设计基础资料以及反映发包人要求的或其他类似性质的文件属于上述所称保密信息。</w:t>
      </w:r>
    </w:p>
    <w:p w14:paraId="282FB954" w14:textId="77777777" w:rsidR="004F5207" w:rsidRPr="00FA146F" w:rsidRDefault="00F346BD">
      <w:pPr>
        <w:keepNext/>
        <w:widowControl/>
        <w:topLinePunct/>
        <w:adjustRightInd w:val="0"/>
        <w:snapToGrid w:val="0"/>
        <w:spacing w:before="100" w:beforeAutospacing="1" w:after="100" w:afterAutospacing="1"/>
        <w:ind w:firstLineChars="200" w:firstLine="422"/>
        <w:outlineLvl w:val="4"/>
        <w:rPr>
          <w:rFonts w:ascii="宋体" w:eastAsia="宋体" w:hAnsi="宋体" w:cs="Times New Roman"/>
          <w:bCs/>
          <w:color w:val="000000" w:themeColor="text1"/>
          <w:szCs w:val="24"/>
        </w:rPr>
      </w:pPr>
      <w:r w:rsidRPr="00FA146F">
        <w:rPr>
          <w:rFonts w:ascii="宋体" w:eastAsia="宋体" w:hAnsi="宋体" w:cs="Times New Roman" w:hint="eastAsia"/>
          <w:b/>
          <w:bCs/>
          <w:color w:val="000000" w:themeColor="text1"/>
          <w:szCs w:val="24"/>
        </w:rPr>
        <w:t>第二十三条 其他</w:t>
      </w:r>
    </w:p>
    <w:p w14:paraId="49E589B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23.1</w:t>
      </w:r>
      <w:r w:rsidRPr="00FA146F">
        <w:rPr>
          <w:rFonts w:ascii="宋体" w:eastAsia="宋体" w:hAnsi="宋体" w:cs="Times New Roman" w:hint="eastAsia"/>
          <w:color w:val="000000" w:themeColor="text1"/>
          <w:sz w:val="24"/>
          <w:szCs w:val="24"/>
        </w:rPr>
        <w:t>发包人要求设计人派专人留驻施工现场进行配合与解决有关问题时，设计人应无条件服从。</w:t>
      </w:r>
    </w:p>
    <w:p w14:paraId="05E0B57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23.2</w:t>
      </w:r>
      <w:r w:rsidRPr="00FA146F">
        <w:rPr>
          <w:rFonts w:ascii="宋体" w:eastAsia="宋体" w:hAnsi="宋体" w:cs="Times New Roman" w:hint="eastAsia"/>
          <w:color w:val="000000" w:themeColor="text1"/>
          <w:sz w:val="24"/>
          <w:szCs w:val="24"/>
        </w:rPr>
        <w:t>设计人为本合同项目所采用的国家或地方标准图，由设计人自费向有关出版部门购买。</w:t>
      </w:r>
    </w:p>
    <w:p w14:paraId="189DEEAC"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23.3</w:t>
      </w:r>
      <w:r w:rsidRPr="00FA146F">
        <w:rPr>
          <w:rFonts w:ascii="宋体" w:eastAsia="宋体" w:hAnsi="宋体" w:cs="Times New Roman" w:hint="eastAsia"/>
          <w:color w:val="000000" w:themeColor="text1"/>
          <w:sz w:val="24"/>
          <w:szCs w:val="24"/>
        </w:rPr>
        <w:t>本工程设计资料及文件中，建筑材料、建筑构配件和设备，应当注明其规格、型号、性能等技术指标，设计人不得指定生产厂、供应商。发包人需要设计人的设计人员配合加工定货时，所需差旅费由发包人承担。</w:t>
      </w:r>
    </w:p>
    <w:p w14:paraId="7DD9F38E"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23.4</w:t>
      </w:r>
      <w:r w:rsidRPr="00FA146F">
        <w:rPr>
          <w:rFonts w:ascii="宋体" w:eastAsia="宋体" w:hAnsi="宋体" w:cs="Times New Roman" w:hint="eastAsia"/>
          <w:color w:val="000000" w:themeColor="text1"/>
          <w:sz w:val="24"/>
          <w:szCs w:val="24"/>
        </w:rPr>
        <w:t>发包人委托设计配合引进项目的设计任务，从询价、对外谈判、国内外技术考察直至建成投产的各个阶段，应吸收承担有关设计任务的设计人参加。出国费用，除制装费外，差旅费用由发包人支付。</w:t>
      </w:r>
    </w:p>
    <w:p w14:paraId="2D617BD5"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23.5</w:t>
      </w:r>
      <w:r w:rsidRPr="00FA146F">
        <w:rPr>
          <w:rFonts w:ascii="宋体" w:eastAsia="宋体" w:hAnsi="宋体" w:cs="Times New Roman" w:hint="eastAsia"/>
          <w:color w:val="000000" w:themeColor="text1"/>
          <w:sz w:val="24"/>
          <w:szCs w:val="24"/>
        </w:rPr>
        <w:t>本合同经双方签字盖章后生效。</w:t>
      </w:r>
    </w:p>
    <w:p w14:paraId="0FD86DED" w14:textId="77777777" w:rsidR="004F5207" w:rsidRPr="00FA146F" w:rsidRDefault="00F346BD">
      <w:pPr>
        <w:widowControl/>
        <w:topLinePunct/>
        <w:adjustRightInd w:val="0"/>
        <w:spacing w:line="360" w:lineRule="auto"/>
        <w:ind w:firstLineChars="200" w:firstLine="482"/>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23.6</w:t>
      </w:r>
      <w:r w:rsidRPr="00FA146F">
        <w:rPr>
          <w:rFonts w:ascii="宋体" w:eastAsia="宋体" w:hAnsi="宋体" w:cs="Times New Roman" w:hint="eastAsia"/>
          <w:color w:val="000000" w:themeColor="text1"/>
          <w:sz w:val="24"/>
          <w:szCs w:val="24"/>
        </w:rPr>
        <w:t>本合同未尽事宜，双方可签订补充协议，有关协议及双方认可的来往电报、传真、会议纪要等，均为本合同组成部分，与本合同具有同等法律效力。</w:t>
      </w:r>
    </w:p>
    <w:p w14:paraId="4FD699B7" w14:textId="77777777" w:rsidR="00D04F85" w:rsidRPr="00FA146F" w:rsidRDefault="00F346BD" w:rsidP="00D04F85">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附件1：工程建设项目廉政责任书</w:t>
      </w:r>
    </w:p>
    <w:p w14:paraId="586D0984" w14:textId="72EBED80" w:rsidR="00D04F85" w:rsidRPr="00FA146F" w:rsidRDefault="00D04F85" w:rsidP="00D04F85">
      <w:pPr>
        <w:widowControl/>
        <w:topLinePunct/>
        <w:adjustRightInd w:val="0"/>
        <w:spacing w:line="360" w:lineRule="auto"/>
        <w:ind w:firstLineChars="200" w:firstLine="480"/>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附件</w:t>
      </w:r>
      <w:r w:rsidRPr="00FA146F">
        <w:rPr>
          <w:rFonts w:ascii="宋体" w:eastAsia="宋体" w:hAnsi="宋体" w:cs="Times New Roman"/>
          <w:color w:val="000000" w:themeColor="text1"/>
          <w:sz w:val="24"/>
          <w:szCs w:val="24"/>
        </w:rPr>
        <w:t>2</w:t>
      </w:r>
      <w:r w:rsidRPr="00FA146F">
        <w:rPr>
          <w:rFonts w:ascii="宋体" w:eastAsia="宋体" w:hAnsi="宋体" w:cs="Times New Roman" w:hint="eastAsia"/>
          <w:color w:val="000000" w:themeColor="text1"/>
          <w:sz w:val="24"/>
          <w:szCs w:val="24"/>
        </w:rPr>
        <w:t>：设计任务书</w:t>
      </w:r>
    </w:p>
    <w:p w14:paraId="33426607" w14:textId="77777777" w:rsidR="004F5207" w:rsidRPr="00FA146F" w:rsidRDefault="00F346BD">
      <w:pPr>
        <w:pStyle w:val="a0"/>
        <w:ind w:firstLineChars="151" w:firstLine="424"/>
        <w:jc w:val="left"/>
        <w:rPr>
          <w:color w:val="000000" w:themeColor="text1"/>
          <w:lang w:val="en-US"/>
        </w:rPr>
      </w:pPr>
      <w:r w:rsidRPr="00FA146F">
        <w:rPr>
          <w:rFonts w:hint="eastAsia"/>
          <w:color w:val="000000" w:themeColor="text1"/>
          <w:sz w:val="28"/>
          <w:lang w:val="en-US"/>
        </w:rPr>
        <w:t>（以下无正文）</w:t>
      </w:r>
    </w:p>
    <w:p w14:paraId="1550EFBD" w14:textId="0E024359" w:rsidR="004F5207" w:rsidRPr="00FA146F" w:rsidRDefault="004F5207">
      <w:pPr>
        <w:widowControl/>
        <w:topLinePunct/>
        <w:adjustRightInd w:val="0"/>
        <w:snapToGrid w:val="0"/>
        <w:spacing w:line="480" w:lineRule="exact"/>
        <w:rPr>
          <w:rFonts w:ascii="仿宋_GB2312" w:eastAsia="仿宋_GB2312" w:hAnsi="Times New Roman" w:cs="Times New Roman"/>
          <w:color w:val="000000" w:themeColor="text1"/>
          <w:sz w:val="24"/>
          <w:szCs w:val="24"/>
        </w:rPr>
      </w:pPr>
    </w:p>
    <w:tbl>
      <w:tblPr>
        <w:tblW w:w="8710" w:type="dxa"/>
        <w:tblLayout w:type="fixed"/>
        <w:tblLook w:val="04A0" w:firstRow="1" w:lastRow="0" w:firstColumn="1" w:lastColumn="0" w:noHBand="0" w:noVBand="1"/>
      </w:tblPr>
      <w:tblGrid>
        <w:gridCol w:w="1668"/>
        <w:gridCol w:w="2596"/>
        <w:gridCol w:w="1656"/>
        <w:gridCol w:w="2790"/>
      </w:tblGrid>
      <w:tr w:rsidR="00FA146F" w:rsidRPr="00FA146F" w14:paraId="60E12299" w14:textId="77777777">
        <w:trPr>
          <w:trHeight w:val="1021"/>
        </w:trPr>
        <w:tc>
          <w:tcPr>
            <w:tcW w:w="8710" w:type="dxa"/>
            <w:gridSpan w:val="4"/>
            <w:vAlign w:val="center"/>
          </w:tcPr>
          <w:p w14:paraId="5D09ED4A"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 w:val="24"/>
                <w:szCs w:val="24"/>
              </w:rPr>
            </w:pPr>
            <w:r w:rsidRPr="00FA146F">
              <w:rPr>
                <w:rFonts w:ascii="宋体" w:eastAsia="宋体" w:hAnsi="宋体" w:cs="Times New Roman" w:hint="eastAsia"/>
                <w:b/>
                <w:color w:val="000000" w:themeColor="text1"/>
                <w:sz w:val="24"/>
                <w:szCs w:val="24"/>
              </w:rPr>
              <w:t>（以下无正文，为合同签署页）</w:t>
            </w:r>
          </w:p>
        </w:tc>
      </w:tr>
      <w:tr w:rsidR="00FA146F" w:rsidRPr="00FA146F" w14:paraId="4A329637" w14:textId="77777777">
        <w:trPr>
          <w:trHeight w:val="1021"/>
        </w:trPr>
        <w:tc>
          <w:tcPr>
            <w:tcW w:w="1668" w:type="dxa"/>
            <w:vAlign w:val="center"/>
          </w:tcPr>
          <w:p w14:paraId="37F924F2"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发包人：</w:t>
            </w:r>
          </w:p>
        </w:tc>
        <w:tc>
          <w:tcPr>
            <w:tcW w:w="2596" w:type="dxa"/>
            <w:vAlign w:val="center"/>
          </w:tcPr>
          <w:p w14:paraId="6C0B17D3" w14:textId="77777777" w:rsidR="004F5207" w:rsidRPr="00FA146F" w:rsidRDefault="00F346BD">
            <w:pPr>
              <w:widowControl/>
              <w:topLinePunct/>
              <w:adjustRightInd w:val="0"/>
              <w:snapToGrid w:val="0"/>
              <w:spacing w:line="480" w:lineRule="exact"/>
              <w:rPr>
                <w:rFonts w:ascii="宋体" w:eastAsia="宋体" w:hAnsi="宋体" w:cs="Times New Roman"/>
                <w:color w:val="000000" w:themeColor="text1"/>
                <w:sz w:val="24"/>
                <w:szCs w:val="24"/>
              </w:rPr>
            </w:pPr>
            <w:r w:rsidRPr="00FA146F">
              <w:rPr>
                <w:rFonts w:ascii="宋体" w:eastAsia="宋体" w:hAnsi="宋体" w:cs="Times New Roman" w:hint="eastAsia"/>
                <w:color w:val="000000" w:themeColor="text1"/>
                <w:sz w:val="24"/>
                <w:szCs w:val="24"/>
              </w:rPr>
              <w:t>中山大学附属第三医院（公章）</w:t>
            </w:r>
          </w:p>
        </w:tc>
        <w:tc>
          <w:tcPr>
            <w:tcW w:w="1656" w:type="dxa"/>
            <w:vAlign w:val="center"/>
          </w:tcPr>
          <w:p w14:paraId="009DF789"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设计人：</w:t>
            </w:r>
          </w:p>
        </w:tc>
        <w:tc>
          <w:tcPr>
            <w:tcW w:w="2790" w:type="dxa"/>
            <w:vAlign w:val="center"/>
          </w:tcPr>
          <w:p w14:paraId="472DFC3D"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06BB0837" w14:textId="77777777">
        <w:trPr>
          <w:trHeight w:val="1021"/>
        </w:trPr>
        <w:tc>
          <w:tcPr>
            <w:tcW w:w="1668" w:type="dxa"/>
            <w:vAlign w:val="center"/>
          </w:tcPr>
          <w:p w14:paraId="11B98A0F"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住 所：</w:t>
            </w:r>
          </w:p>
        </w:tc>
        <w:tc>
          <w:tcPr>
            <w:tcW w:w="2596" w:type="dxa"/>
            <w:vAlign w:val="center"/>
          </w:tcPr>
          <w:p w14:paraId="15F21F45"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04A647ED"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住 所：</w:t>
            </w:r>
          </w:p>
        </w:tc>
        <w:tc>
          <w:tcPr>
            <w:tcW w:w="2790" w:type="dxa"/>
            <w:vAlign w:val="center"/>
          </w:tcPr>
          <w:p w14:paraId="7A2208DD"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25AC7451" w14:textId="77777777">
        <w:trPr>
          <w:trHeight w:val="1021"/>
        </w:trPr>
        <w:tc>
          <w:tcPr>
            <w:tcW w:w="1668" w:type="dxa"/>
            <w:vAlign w:val="center"/>
          </w:tcPr>
          <w:p w14:paraId="5036D842"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法定代表人：</w:t>
            </w:r>
          </w:p>
        </w:tc>
        <w:tc>
          <w:tcPr>
            <w:tcW w:w="2596" w:type="dxa"/>
            <w:vAlign w:val="center"/>
          </w:tcPr>
          <w:p w14:paraId="6313313E"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72550C7C"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法定代表人：</w:t>
            </w:r>
          </w:p>
        </w:tc>
        <w:tc>
          <w:tcPr>
            <w:tcW w:w="2790" w:type="dxa"/>
            <w:vAlign w:val="center"/>
          </w:tcPr>
          <w:p w14:paraId="43CCDFA4"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290E3333" w14:textId="77777777">
        <w:trPr>
          <w:trHeight w:val="1021"/>
        </w:trPr>
        <w:tc>
          <w:tcPr>
            <w:tcW w:w="1668" w:type="dxa"/>
            <w:vAlign w:val="center"/>
          </w:tcPr>
          <w:p w14:paraId="63F703D1"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委托代理人：</w:t>
            </w:r>
          </w:p>
        </w:tc>
        <w:tc>
          <w:tcPr>
            <w:tcW w:w="2596" w:type="dxa"/>
            <w:vAlign w:val="center"/>
          </w:tcPr>
          <w:p w14:paraId="165A5234"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2210503C"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委托代理人：</w:t>
            </w:r>
          </w:p>
        </w:tc>
        <w:tc>
          <w:tcPr>
            <w:tcW w:w="2790" w:type="dxa"/>
            <w:vAlign w:val="center"/>
          </w:tcPr>
          <w:p w14:paraId="66E2E23D"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32090C0B" w14:textId="77777777">
        <w:trPr>
          <w:trHeight w:val="1021"/>
        </w:trPr>
        <w:tc>
          <w:tcPr>
            <w:tcW w:w="1668" w:type="dxa"/>
            <w:vAlign w:val="center"/>
          </w:tcPr>
          <w:p w14:paraId="20CEFABB"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电    话：</w:t>
            </w:r>
          </w:p>
        </w:tc>
        <w:tc>
          <w:tcPr>
            <w:tcW w:w="2596" w:type="dxa"/>
            <w:vAlign w:val="center"/>
          </w:tcPr>
          <w:p w14:paraId="3F758B2F"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1B696D35"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电    话：</w:t>
            </w:r>
          </w:p>
        </w:tc>
        <w:tc>
          <w:tcPr>
            <w:tcW w:w="2790" w:type="dxa"/>
            <w:vAlign w:val="center"/>
          </w:tcPr>
          <w:p w14:paraId="368F49A5"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78B295B4" w14:textId="77777777">
        <w:trPr>
          <w:trHeight w:val="1021"/>
        </w:trPr>
        <w:tc>
          <w:tcPr>
            <w:tcW w:w="1668" w:type="dxa"/>
            <w:vAlign w:val="center"/>
          </w:tcPr>
          <w:p w14:paraId="201FD851"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传    真：</w:t>
            </w:r>
          </w:p>
          <w:p w14:paraId="00BA587F" w14:textId="77777777" w:rsidR="004F5207" w:rsidRPr="00FA146F" w:rsidRDefault="004F5207">
            <w:pPr>
              <w:rPr>
                <w:rFonts w:ascii="宋体" w:eastAsia="宋体" w:hAnsi="宋体" w:cs="Times New Roman"/>
                <w:color w:val="000000" w:themeColor="text1"/>
                <w:sz w:val="24"/>
                <w:szCs w:val="24"/>
              </w:rPr>
            </w:pPr>
          </w:p>
        </w:tc>
        <w:tc>
          <w:tcPr>
            <w:tcW w:w="2596" w:type="dxa"/>
            <w:vAlign w:val="center"/>
          </w:tcPr>
          <w:p w14:paraId="07E1B50A"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78EAFD3F"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传    真：</w:t>
            </w:r>
          </w:p>
        </w:tc>
        <w:tc>
          <w:tcPr>
            <w:tcW w:w="2790" w:type="dxa"/>
            <w:vAlign w:val="center"/>
          </w:tcPr>
          <w:p w14:paraId="6A026391"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7C06A3C7" w14:textId="77777777">
        <w:trPr>
          <w:trHeight w:val="1021"/>
        </w:trPr>
        <w:tc>
          <w:tcPr>
            <w:tcW w:w="1668" w:type="dxa"/>
            <w:vAlign w:val="center"/>
          </w:tcPr>
          <w:p w14:paraId="76260709"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开户银行：</w:t>
            </w:r>
          </w:p>
        </w:tc>
        <w:tc>
          <w:tcPr>
            <w:tcW w:w="2596" w:type="dxa"/>
            <w:vAlign w:val="center"/>
          </w:tcPr>
          <w:p w14:paraId="2BE8CCCC"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1D057093"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开户银行：</w:t>
            </w:r>
          </w:p>
        </w:tc>
        <w:tc>
          <w:tcPr>
            <w:tcW w:w="2790" w:type="dxa"/>
            <w:vAlign w:val="center"/>
          </w:tcPr>
          <w:p w14:paraId="74BC6F4C"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r w:rsidR="00FA146F" w:rsidRPr="00FA146F" w14:paraId="63AAB8E7" w14:textId="77777777">
        <w:trPr>
          <w:trHeight w:val="1021"/>
        </w:trPr>
        <w:tc>
          <w:tcPr>
            <w:tcW w:w="1668" w:type="dxa"/>
            <w:vAlign w:val="center"/>
          </w:tcPr>
          <w:p w14:paraId="25C5FC29"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proofErr w:type="gramStart"/>
            <w:r w:rsidRPr="00FA146F">
              <w:rPr>
                <w:rFonts w:ascii="宋体" w:eastAsia="宋体" w:hAnsi="宋体" w:cs="Times New Roman" w:hint="eastAsia"/>
                <w:b/>
                <w:color w:val="000000" w:themeColor="text1"/>
                <w:sz w:val="24"/>
                <w:szCs w:val="24"/>
              </w:rPr>
              <w:t>账</w:t>
            </w:r>
            <w:proofErr w:type="gramEnd"/>
            <w:r w:rsidRPr="00FA146F">
              <w:rPr>
                <w:rFonts w:ascii="宋体" w:eastAsia="宋体" w:hAnsi="宋体" w:cs="Times New Roman" w:hint="eastAsia"/>
                <w:b/>
                <w:color w:val="000000" w:themeColor="text1"/>
                <w:sz w:val="24"/>
                <w:szCs w:val="24"/>
              </w:rPr>
              <w:t xml:space="preserve">    号：</w:t>
            </w:r>
          </w:p>
        </w:tc>
        <w:tc>
          <w:tcPr>
            <w:tcW w:w="2596" w:type="dxa"/>
            <w:vAlign w:val="center"/>
          </w:tcPr>
          <w:p w14:paraId="376775E8"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172303ED"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proofErr w:type="gramStart"/>
            <w:r w:rsidRPr="00FA146F">
              <w:rPr>
                <w:rFonts w:ascii="宋体" w:eastAsia="宋体" w:hAnsi="宋体" w:cs="Times New Roman" w:hint="eastAsia"/>
                <w:b/>
                <w:color w:val="000000" w:themeColor="text1"/>
                <w:sz w:val="24"/>
                <w:szCs w:val="24"/>
              </w:rPr>
              <w:t>账</w:t>
            </w:r>
            <w:proofErr w:type="gramEnd"/>
            <w:r w:rsidRPr="00FA146F">
              <w:rPr>
                <w:rFonts w:ascii="宋体" w:eastAsia="宋体" w:hAnsi="宋体" w:cs="Times New Roman" w:hint="eastAsia"/>
                <w:b/>
                <w:color w:val="000000" w:themeColor="text1"/>
                <w:sz w:val="24"/>
                <w:szCs w:val="24"/>
              </w:rPr>
              <w:t xml:space="preserve">    号：</w:t>
            </w:r>
          </w:p>
        </w:tc>
        <w:tc>
          <w:tcPr>
            <w:tcW w:w="2790" w:type="dxa"/>
            <w:vAlign w:val="center"/>
          </w:tcPr>
          <w:p w14:paraId="355A48E1" w14:textId="77777777" w:rsidR="004F5207" w:rsidRPr="00FA146F" w:rsidRDefault="004F5207">
            <w:pPr>
              <w:spacing w:line="400" w:lineRule="exact"/>
              <w:ind w:left="1440" w:hangingChars="600" w:hanging="1440"/>
              <w:jc w:val="left"/>
              <w:rPr>
                <w:rFonts w:ascii="宋体" w:eastAsia="宋体" w:hAnsi="宋体" w:cs="Times New Roman"/>
                <w:color w:val="000000" w:themeColor="text1"/>
                <w:sz w:val="24"/>
                <w:szCs w:val="24"/>
              </w:rPr>
            </w:pPr>
          </w:p>
        </w:tc>
      </w:tr>
      <w:tr w:rsidR="00FA146F" w:rsidRPr="00FA146F" w14:paraId="2DB21903" w14:textId="77777777">
        <w:trPr>
          <w:trHeight w:val="1021"/>
        </w:trPr>
        <w:tc>
          <w:tcPr>
            <w:tcW w:w="1668" w:type="dxa"/>
            <w:vAlign w:val="center"/>
          </w:tcPr>
          <w:p w14:paraId="2784559A"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邮政编码：</w:t>
            </w:r>
          </w:p>
        </w:tc>
        <w:tc>
          <w:tcPr>
            <w:tcW w:w="2596" w:type="dxa"/>
            <w:vAlign w:val="center"/>
          </w:tcPr>
          <w:p w14:paraId="1AD4CD10"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c>
          <w:tcPr>
            <w:tcW w:w="1656" w:type="dxa"/>
            <w:vAlign w:val="center"/>
          </w:tcPr>
          <w:p w14:paraId="70CBA9AA" w14:textId="77777777" w:rsidR="004F5207" w:rsidRPr="00FA146F" w:rsidRDefault="00F346BD">
            <w:pPr>
              <w:widowControl/>
              <w:topLinePunct/>
              <w:adjustRightInd w:val="0"/>
              <w:snapToGrid w:val="0"/>
              <w:spacing w:line="480" w:lineRule="exact"/>
              <w:rPr>
                <w:rFonts w:ascii="宋体" w:eastAsia="宋体" w:hAnsi="宋体" w:cs="Times New Roman"/>
                <w:b/>
                <w:color w:val="000000" w:themeColor="text1"/>
                <w:sz w:val="24"/>
                <w:szCs w:val="24"/>
              </w:rPr>
            </w:pPr>
            <w:r w:rsidRPr="00FA146F">
              <w:rPr>
                <w:rFonts w:ascii="宋体" w:eastAsia="宋体" w:hAnsi="宋体" w:cs="Times New Roman" w:hint="eastAsia"/>
                <w:b/>
                <w:color w:val="000000" w:themeColor="text1"/>
                <w:sz w:val="24"/>
                <w:szCs w:val="24"/>
              </w:rPr>
              <w:t>邮政编码：</w:t>
            </w:r>
          </w:p>
        </w:tc>
        <w:tc>
          <w:tcPr>
            <w:tcW w:w="2790" w:type="dxa"/>
            <w:vAlign w:val="center"/>
          </w:tcPr>
          <w:p w14:paraId="5038CA34" w14:textId="77777777" w:rsidR="004F5207" w:rsidRPr="00FA146F" w:rsidRDefault="004F5207">
            <w:pPr>
              <w:widowControl/>
              <w:topLinePunct/>
              <w:adjustRightInd w:val="0"/>
              <w:snapToGrid w:val="0"/>
              <w:spacing w:line="480" w:lineRule="exact"/>
              <w:rPr>
                <w:rFonts w:ascii="宋体" w:eastAsia="宋体" w:hAnsi="宋体" w:cs="Times New Roman"/>
                <w:color w:val="000000" w:themeColor="text1"/>
                <w:sz w:val="24"/>
                <w:szCs w:val="24"/>
              </w:rPr>
            </w:pPr>
          </w:p>
        </w:tc>
      </w:tr>
    </w:tbl>
    <w:p w14:paraId="2476660D" w14:textId="77777777" w:rsidR="004F5207" w:rsidRPr="00FA146F" w:rsidRDefault="00F346BD">
      <w:pPr>
        <w:widowControl/>
        <w:topLinePunct/>
        <w:adjustRightInd w:val="0"/>
        <w:snapToGrid w:val="0"/>
        <w:spacing w:line="480" w:lineRule="exact"/>
        <w:ind w:leftChars="997" w:left="5934" w:hangingChars="1600" w:hanging="3840"/>
        <w:rPr>
          <w:rFonts w:ascii="仿宋_GB2312" w:eastAsia="仿宋_GB2312" w:hAnsi="Times New Roman" w:cs="Times New Roman"/>
          <w:color w:val="000000" w:themeColor="text1"/>
          <w:sz w:val="24"/>
          <w:szCs w:val="24"/>
        </w:rPr>
      </w:pPr>
      <w:r w:rsidRPr="00FA146F">
        <w:rPr>
          <w:rFonts w:ascii="仿宋_GB2312" w:eastAsia="仿宋_GB2312" w:hAnsi="Times New Roman" w:cs="Times New Roman" w:hint="eastAsia"/>
          <w:color w:val="000000" w:themeColor="text1"/>
          <w:sz w:val="24"/>
          <w:szCs w:val="24"/>
        </w:rPr>
        <w:t xml:space="preserve">订立时间： </w:t>
      </w:r>
      <w:r w:rsidRPr="00FA146F">
        <w:rPr>
          <w:rFonts w:ascii="仿宋_GB2312" w:eastAsia="仿宋_GB2312" w:hAnsi="Times New Roman" w:cs="Times New Roman"/>
          <w:color w:val="000000" w:themeColor="text1"/>
          <w:sz w:val="24"/>
          <w:szCs w:val="24"/>
        </w:rPr>
        <w:t xml:space="preserve">   </w:t>
      </w:r>
      <w:r w:rsidRPr="00FA146F">
        <w:rPr>
          <w:rFonts w:ascii="仿宋_GB2312" w:eastAsia="仿宋_GB2312" w:hAnsi="Times New Roman" w:cs="Times New Roman" w:hint="eastAsia"/>
          <w:color w:val="000000" w:themeColor="text1"/>
          <w:sz w:val="24"/>
          <w:szCs w:val="24"/>
        </w:rPr>
        <w:t xml:space="preserve">年 </w:t>
      </w:r>
      <w:r w:rsidRPr="00FA146F">
        <w:rPr>
          <w:rFonts w:ascii="仿宋_GB2312" w:eastAsia="仿宋_GB2312" w:hAnsi="Times New Roman" w:cs="Times New Roman"/>
          <w:color w:val="000000" w:themeColor="text1"/>
          <w:sz w:val="24"/>
          <w:szCs w:val="24"/>
        </w:rPr>
        <w:t xml:space="preserve"> </w:t>
      </w:r>
      <w:r w:rsidRPr="00FA146F">
        <w:rPr>
          <w:rFonts w:ascii="仿宋_GB2312" w:eastAsia="仿宋_GB2312" w:hAnsi="Times New Roman" w:cs="Times New Roman" w:hint="eastAsia"/>
          <w:color w:val="000000" w:themeColor="text1"/>
          <w:sz w:val="24"/>
          <w:szCs w:val="24"/>
        </w:rPr>
        <w:t xml:space="preserve">月 </w:t>
      </w:r>
      <w:r w:rsidRPr="00FA146F">
        <w:rPr>
          <w:rFonts w:ascii="仿宋_GB2312" w:eastAsia="仿宋_GB2312" w:hAnsi="Times New Roman" w:cs="Times New Roman"/>
          <w:color w:val="000000" w:themeColor="text1"/>
          <w:sz w:val="24"/>
          <w:szCs w:val="24"/>
        </w:rPr>
        <w:t xml:space="preserve"> </w:t>
      </w:r>
      <w:r w:rsidRPr="00FA146F">
        <w:rPr>
          <w:rFonts w:ascii="仿宋_GB2312" w:eastAsia="仿宋_GB2312" w:hAnsi="Times New Roman" w:cs="Times New Roman" w:hint="eastAsia"/>
          <w:color w:val="000000" w:themeColor="text1"/>
          <w:sz w:val="24"/>
          <w:szCs w:val="24"/>
        </w:rPr>
        <w:t>日</w:t>
      </w:r>
    </w:p>
    <w:p w14:paraId="6D35D204" w14:textId="77777777" w:rsidR="004F5207" w:rsidRPr="00FA146F" w:rsidRDefault="004F5207">
      <w:pPr>
        <w:widowControl/>
        <w:topLinePunct/>
        <w:adjustRightInd w:val="0"/>
        <w:snapToGrid w:val="0"/>
        <w:spacing w:line="480" w:lineRule="exact"/>
        <w:rPr>
          <w:rFonts w:ascii="Times New Roman" w:eastAsia="宋体" w:hAnsi="Times New Roman" w:cs="Times New Roman"/>
          <w:color w:val="000000" w:themeColor="text1"/>
          <w:szCs w:val="24"/>
        </w:rPr>
      </w:pPr>
    </w:p>
    <w:p w14:paraId="44C6E6BA" w14:textId="77777777" w:rsidR="004F5207" w:rsidRPr="00FA146F" w:rsidRDefault="004F5207">
      <w:pPr>
        <w:spacing w:line="380" w:lineRule="exact"/>
        <w:ind w:leftChars="200" w:left="420" w:firstLineChars="200" w:firstLine="643"/>
        <w:rPr>
          <w:rFonts w:ascii="Times New Roman" w:eastAsia="宋体" w:hAnsi="Times New Roman" w:cs="Times New Roman"/>
          <w:b/>
          <w:bCs/>
          <w:color w:val="000000" w:themeColor="text1"/>
          <w:sz w:val="32"/>
          <w:szCs w:val="32"/>
        </w:rPr>
      </w:pPr>
    </w:p>
    <w:p w14:paraId="1D8E5067" w14:textId="77777777" w:rsidR="004F5207" w:rsidRPr="00FA146F" w:rsidRDefault="004F5207">
      <w:pPr>
        <w:spacing w:line="380" w:lineRule="exact"/>
        <w:ind w:leftChars="200" w:left="420" w:firstLineChars="200" w:firstLine="643"/>
        <w:rPr>
          <w:rFonts w:ascii="Times New Roman" w:eastAsia="宋体" w:hAnsi="Times New Roman" w:cs="Times New Roman"/>
          <w:b/>
          <w:bCs/>
          <w:color w:val="000000" w:themeColor="text1"/>
          <w:sz w:val="32"/>
          <w:szCs w:val="32"/>
        </w:rPr>
      </w:pPr>
    </w:p>
    <w:p w14:paraId="77AF494B" w14:textId="77777777" w:rsidR="004F5207" w:rsidRPr="00FA146F" w:rsidRDefault="004F5207">
      <w:pPr>
        <w:spacing w:line="380" w:lineRule="exact"/>
        <w:ind w:leftChars="200" w:left="420" w:firstLineChars="200" w:firstLine="643"/>
        <w:rPr>
          <w:rFonts w:ascii="Times New Roman" w:eastAsia="宋体" w:hAnsi="Times New Roman" w:cs="Times New Roman"/>
          <w:b/>
          <w:bCs/>
          <w:color w:val="000000" w:themeColor="text1"/>
          <w:sz w:val="32"/>
          <w:szCs w:val="32"/>
        </w:rPr>
      </w:pPr>
    </w:p>
    <w:p w14:paraId="1A9BC633" w14:textId="77777777" w:rsidR="004F5207" w:rsidRPr="00FA146F" w:rsidRDefault="004F5207">
      <w:pPr>
        <w:spacing w:line="380" w:lineRule="exact"/>
        <w:ind w:leftChars="200" w:left="420" w:firstLineChars="200" w:firstLine="643"/>
        <w:rPr>
          <w:rFonts w:ascii="Times New Roman" w:eastAsia="宋体" w:hAnsi="Times New Roman" w:cs="Times New Roman"/>
          <w:b/>
          <w:bCs/>
          <w:color w:val="000000" w:themeColor="text1"/>
          <w:sz w:val="32"/>
          <w:szCs w:val="32"/>
        </w:rPr>
      </w:pPr>
    </w:p>
    <w:p w14:paraId="650F410E" w14:textId="77777777" w:rsidR="004F5207" w:rsidRPr="00FA146F" w:rsidRDefault="004F5207">
      <w:pPr>
        <w:spacing w:line="380" w:lineRule="exact"/>
        <w:ind w:leftChars="200" w:left="420" w:firstLineChars="200" w:firstLine="643"/>
        <w:rPr>
          <w:rFonts w:ascii="Times New Roman" w:eastAsia="宋体" w:hAnsi="Times New Roman" w:cs="Times New Roman"/>
          <w:b/>
          <w:bCs/>
          <w:color w:val="000000" w:themeColor="text1"/>
          <w:sz w:val="32"/>
          <w:szCs w:val="32"/>
        </w:rPr>
      </w:pPr>
    </w:p>
    <w:p w14:paraId="153FAE93" w14:textId="77777777" w:rsidR="004F5207" w:rsidRPr="00FA146F" w:rsidRDefault="004F5207">
      <w:pPr>
        <w:spacing w:line="380" w:lineRule="exact"/>
        <w:ind w:leftChars="200" w:left="420" w:firstLineChars="200" w:firstLine="643"/>
        <w:rPr>
          <w:rFonts w:ascii="Times New Roman" w:eastAsia="宋体" w:hAnsi="Times New Roman" w:cs="Times New Roman"/>
          <w:b/>
          <w:bCs/>
          <w:color w:val="000000" w:themeColor="text1"/>
          <w:sz w:val="32"/>
          <w:szCs w:val="32"/>
        </w:rPr>
      </w:pPr>
    </w:p>
    <w:p w14:paraId="4718F3E0" w14:textId="77777777" w:rsidR="004F5207" w:rsidRPr="00FA146F" w:rsidRDefault="004F5207">
      <w:pPr>
        <w:adjustRightInd w:val="0"/>
        <w:snapToGrid w:val="0"/>
        <w:spacing w:line="400" w:lineRule="exact"/>
        <w:ind w:firstLine="602"/>
        <w:rPr>
          <w:rFonts w:ascii="宋体" w:eastAsia="宋体" w:hAnsi="宋体" w:cs="宋体"/>
          <w:b/>
          <w:bCs/>
          <w:snapToGrid w:val="0"/>
          <w:color w:val="000000" w:themeColor="text1"/>
          <w:kern w:val="0"/>
          <w:sz w:val="30"/>
          <w:szCs w:val="30"/>
        </w:rPr>
      </w:pPr>
    </w:p>
    <w:p w14:paraId="2350B43D" w14:textId="77777777" w:rsidR="004F5207" w:rsidRPr="00FA146F" w:rsidRDefault="004F5207">
      <w:pPr>
        <w:adjustRightInd w:val="0"/>
        <w:snapToGrid w:val="0"/>
        <w:spacing w:line="400" w:lineRule="exact"/>
        <w:ind w:firstLine="602"/>
        <w:rPr>
          <w:rFonts w:ascii="宋体" w:eastAsia="宋体" w:hAnsi="宋体" w:cs="宋体"/>
          <w:b/>
          <w:bCs/>
          <w:snapToGrid w:val="0"/>
          <w:color w:val="000000" w:themeColor="text1"/>
          <w:kern w:val="0"/>
          <w:sz w:val="30"/>
          <w:szCs w:val="30"/>
        </w:rPr>
      </w:pPr>
    </w:p>
    <w:p w14:paraId="6A1F5629" w14:textId="77777777" w:rsidR="004F5207" w:rsidRPr="00FA146F" w:rsidRDefault="00F346BD">
      <w:pPr>
        <w:adjustRightInd w:val="0"/>
        <w:snapToGrid w:val="0"/>
        <w:spacing w:line="400" w:lineRule="exact"/>
        <w:ind w:firstLine="602"/>
        <w:rPr>
          <w:rFonts w:ascii="宋体" w:eastAsia="宋体" w:hAnsi="宋体" w:cs="宋体"/>
          <w:snapToGrid w:val="0"/>
          <w:color w:val="000000" w:themeColor="text1"/>
          <w:kern w:val="0"/>
          <w:sz w:val="24"/>
          <w:szCs w:val="32"/>
        </w:rPr>
      </w:pPr>
      <w:r w:rsidRPr="00FA146F">
        <w:rPr>
          <w:rFonts w:ascii="宋体" w:eastAsia="宋体" w:hAnsi="宋体" w:cs="宋体" w:hint="eastAsia"/>
          <w:b/>
          <w:bCs/>
          <w:snapToGrid w:val="0"/>
          <w:color w:val="000000" w:themeColor="text1"/>
          <w:kern w:val="0"/>
          <w:sz w:val="30"/>
          <w:szCs w:val="30"/>
        </w:rPr>
        <w:t xml:space="preserve">附件1：            </w:t>
      </w:r>
    </w:p>
    <w:p w14:paraId="4F39401B" w14:textId="77777777" w:rsidR="004F5207" w:rsidRPr="00FA146F" w:rsidRDefault="004F5207">
      <w:pPr>
        <w:adjustRightInd w:val="0"/>
        <w:snapToGrid w:val="0"/>
        <w:spacing w:line="400" w:lineRule="exact"/>
        <w:ind w:firstLine="480"/>
        <w:rPr>
          <w:rFonts w:ascii="宋体" w:eastAsia="宋体" w:hAnsi="宋体" w:cs="宋体"/>
          <w:snapToGrid w:val="0"/>
          <w:color w:val="000000" w:themeColor="text1"/>
          <w:kern w:val="0"/>
          <w:sz w:val="24"/>
          <w:szCs w:val="32"/>
        </w:rPr>
      </w:pPr>
    </w:p>
    <w:p w14:paraId="625D2426" w14:textId="77777777" w:rsidR="004F5207" w:rsidRPr="00FA146F" w:rsidRDefault="00F346BD">
      <w:pPr>
        <w:adjustRightInd w:val="0"/>
        <w:snapToGrid w:val="0"/>
        <w:spacing w:line="400" w:lineRule="exact"/>
        <w:ind w:firstLine="602"/>
        <w:jc w:val="center"/>
        <w:rPr>
          <w:rFonts w:ascii="宋体" w:eastAsia="宋体" w:hAnsi="宋体" w:cs="宋体"/>
          <w:b/>
          <w:bCs/>
          <w:snapToGrid w:val="0"/>
          <w:color w:val="000000" w:themeColor="text1"/>
          <w:kern w:val="0"/>
          <w:sz w:val="30"/>
          <w:szCs w:val="30"/>
        </w:rPr>
      </w:pPr>
      <w:r w:rsidRPr="00FA146F">
        <w:rPr>
          <w:rFonts w:ascii="宋体" w:eastAsia="宋体" w:hAnsi="宋体" w:cs="宋体" w:hint="eastAsia"/>
          <w:b/>
          <w:bCs/>
          <w:snapToGrid w:val="0"/>
          <w:color w:val="000000" w:themeColor="text1"/>
          <w:kern w:val="0"/>
          <w:sz w:val="30"/>
          <w:szCs w:val="30"/>
        </w:rPr>
        <w:t>工程建设项目廉政责任书</w:t>
      </w:r>
    </w:p>
    <w:p w14:paraId="2A40A591" w14:textId="77777777" w:rsidR="004F5207" w:rsidRPr="00FA146F" w:rsidRDefault="00F346BD">
      <w:pPr>
        <w:adjustRightInd w:val="0"/>
        <w:snapToGrid w:val="0"/>
        <w:spacing w:line="400" w:lineRule="exact"/>
        <w:ind w:left="495"/>
        <w:rPr>
          <w:rFonts w:ascii="宋体" w:eastAsia="宋体" w:hAnsi="宋体" w:cs="宋体"/>
          <w:snapToGrid w:val="0"/>
          <w:color w:val="000000" w:themeColor="text1"/>
          <w:kern w:val="0"/>
          <w:sz w:val="22"/>
          <w:szCs w:val="28"/>
          <w:u w:val="single"/>
        </w:rPr>
      </w:pPr>
      <w:r w:rsidRPr="00FA146F">
        <w:rPr>
          <w:rFonts w:ascii="宋体" w:eastAsia="宋体" w:hAnsi="宋体" w:cs="宋体" w:hint="eastAsia"/>
          <w:snapToGrid w:val="0"/>
          <w:color w:val="000000" w:themeColor="text1"/>
          <w:kern w:val="0"/>
          <w:sz w:val="24"/>
          <w:szCs w:val="32"/>
        </w:rPr>
        <w:t>工程项目名称：</w:t>
      </w:r>
    </w:p>
    <w:p w14:paraId="0D1C6466" w14:textId="77777777" w:rsidR="004F5207" w:rsidRPr="00FA146F" w:rsidRDefault="00F346BD">
      <w:pPr>
        <w:adjustRightInd w:val="0"/>
        <w:snapToGrid w:val="0"/>
        <w:spacing w:line="400" w:lineRule="exact"/>
        <w:ind w:firstLineChars="200" w:firstLine="480"/>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工程项目地址：</w:t>
      </w:r>
      <w:r w:rsidRPr="00FA146F">
        <w:rPr>
          <w:rFonts w:ascii="宋体" w:eastAsia="宋体" w:hAnsi="宋体" w:cs="宋体" w:hint="eastAsia"/>
          <w:snapToGrid w:val="0"/>
          <w:color w:val="000000" w:themeColor="text1"/>
          <w:kern w:val="0"/>
          <w:sz w:val="22"/>
          <w:szCs w:val="28"/>
          <w:u w:val="single"/>
        </w:rPr>
        <w:t xml:space="preserve">中山大学附属第三医院天河院区                     </w:t>
      </w:r>
    </w:p>
    <w:p w14:paraId="154463CA" w14:textId="77777777" w:rsidR="004F5207" w:rsidRPr="00FA146F" w:rsidRDefault="00F346BD">
      <w:pPr>
        <w:adjustRightInd w:val="0"/>
        <w:snapToGrid w:val="0"/>
        <w:spacing w:line="400" w:lineRule="exact"/>
        <w:ind w:firstLine="480"/>
        <w:rPr>
          <w:rFonts w:ascii="宋体" w:eastAsia="宋体" w:hAnsi="宋体" w:cs="宋体"/>
          <w:snapToGrid w:val="0"/>
          <w:color w:val="000000" w:themeColor="text1"/>
          <w:kern w:val="0"/>
          <w:sz w:val="24"/>
          <w:szCs w:val="32"/>
          <w:u w:val="single"/>
        </w:rPr>
      </w:pPr>
      <w:r w:rsidRPr="00FA146F">
        <w:rPr>
          <w:rFonts w:ascii="宋体" w:eastAsia="宋体" w:hAnsi="宋体" w:cs="宋体" w:hint="eastAsia"/>
          <w:snapToGrid w:val="0"/>
          <w:color w:val="000000" w:themeColor="text1"/>
          <w:kern w:val="0"/>
          <w:sz w:val="24"/>
          <w:szCs w:val="32"/>
        </w:rPr>
        <w:t xml:space="preserve">发 包 人（甲方）： </w:t>
      </w:r>
      <w:r w:rsidRPr="00FA146F">
        <w:rPr>
          <w:rFonts w:ascii="宋体" w:eastAsia="宋体" w:hAnsi="宋体" w:cs="宋体" w:hint="eastAsia"/>
          <w:snapToGrid w:val="0"/>
          <w:color w:val="000000" w:themeColor="text1"/>
          <w:kern w:val="0"/>
          <w:sz w:val="24"/>
          <w:szCs w:val="32"/>
          <w:u w:val="single"/>
        </w:rPr>
        <w:t xml:space="preserve">    中山大学附属第三医院                </w:t>
      </w:r>
    </w:p>
    <w:p w14:paraId="7BB501D7" w14:textId="77777777" w:rsidR="004F5207" w:rsidRPr="00FA146F" w:rsidRDefault="00F346BD">
      <w:pPr>
        <w:adjustRightInd w:val="0"/>
        <w:snapToGrid w:val="0"/>
        <w:spacing w:line="400" w:lineRule="exact"/>
        <w:ind w:firstLine="480"/>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 xml:space="preserve">设计人（乙方）： </w:t>
      </w:r>
    </w:p>
    <w:p w14:paraId="6A147D8E" w14:textId="77777777" w:rsidR="004F5207" w:rsidRPr="00FA146F" w:rsidRDefault="004F5207">
      <w:pPr>
        <w:adjustRightInd w:val="0"/>
        <w:snapToGrid w:val="0"/>
        <w:spacing w:line="400" w:lineRule="exact"/>
        <w:ind w:firstLine="480"/>
        <w:rPr>
          <w:rFonts w:ascii="宋体" w:eastAsia="宋体" w:hAnsi="宋体" w:cs="宋体"/>
          <w:snapToGrid w:val="0"/>
          <w:color w:val="000000" w:themeColor="text1"/>
          <w:kern w:val="0"/>
          <w:sz w:val="24"/>
          <w:szCs w:val="32"/>
        </w:rPr>
      </w:pPr>
    </w:p>
    <w:p w14:paraId="2F219285"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35FEBB4E" w14:textId="77777777" w:rsidR="004F5207" w:rsidRPr="00FA146F" w:rsidRDefault="00F346BD">
      <w:pPr>
        <w:adjustRightInd w:val="0"/>
        <w:spacing w:line="360" w:lineRule="auto"/>
        <w:ind w:firstLineChars="200" w:firstLine="482"/>
        <w:rPr>
          <w:rFonts w:ascii="宋体" w:eastAsia="宋体" w:hAnsi="宋体" w:cs="宋体"/>
          <w:b/>
          <w:color w:val="000000" w:themeColor="text1"/>
          <w:sz w:val="24"/>
          <w:szCs w:val="24"/>
        </w:rPr>
      </w:pPr>
      <w:r w:rsidRPr="00FA146F">
        <w:rPr>
          <w:rFonts w:ascii="宋体" w:eastAsia="宋体" w:hAnsi="宋体" w:cs="宋体" w:hint="eastAsia"/>
          <w:b/>
          <w:snapToGrid w:val="0"/>
          <w:color w:val="000000" w:themeColor="text1"/>
          <w:sz w:val="24"/>
          <w:szCs w:val="24"/>
        </w:rPr>
        <w:t xml:space="preserve">第一条 </w:t>
      </w:r>
      <w:r w:rsidRPr="00FA146F">
        <w:rPr>
          <w:rFonts w:ascii="宋体" w:eastAsia="宋体" w:hAnsi="宋体" w:cs="宋体" w:hint="eastAsia"/>
          <w:snapToGrid w:val="0"/>
          <w:color w:val="000000" w:themeColor="text1"/>
          <w:sz w:val="24"/>
          <w:szCs w:val="24"/>
        </w:rPr>
        <w:t>甲、乙双方的责任</w:t>
      </w:r>
    </w:p>
    <w:p w14:paraId="086461A7"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（一）应严格遵守国家关于市场准入、项目招标投标、</w:t>
      </w:r>
      <w:r w:rsidRPr="00FA146F">
        <w:rPr>
          <w:rFonts w:ascii="宋体" w:eastAsia="宋体" w:hAnsi="宋体" w:cs="宋体" w:hint="eastAsia"/>
          <w:color w:val="000000" w:themeColor="text1"/>
          <w:sz w:val="24"/>
          <w:szCs w:val="24"/>
        </w:rPr>
        <w:t>工程建设和市场活动</w:t>
      </w:r>
      <w:r w:rsidRPr="00FA146F">
        <w:rPr>
          <w:rFonts w:ascii="宋体" w:eastAsia="宋体" w:hAnsi="宋体" w:cs="宋体" w:hint="eastAsia"/>
          <w:snapToGrid w:val="0"/>
          <w:color w:val="000000" w:themeColor="text1"/>
          <w:sz w:val="24"/>
          <w:szCs w:val="24"/>
        </w:rPr>
        <w:t>等有关法律、法规、相关政策，以及廉政建设的各项规定。</w:t>
      </w:r>
    </w:p>
    <w:p w14:paraId="0E02EDA2"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（二）严格执行建设工程项目承发包合同文件，自觉按合同办事。</w:t>
      </w:r>
    </w:p>
    <w:p w14:paraId="2163088A"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（三）业务活动必须坚持公开、公平、公正、诚信、透明的原则（除法律法规另有规定者外），不得为获取不正当的利益，损害国家、集体和对方利益，不得</w:t>
      </w:r>
      <w:r w:rsidRPr="00FA146F">
        <w:rPr>
          <w:rFonts w:ascii="宋体" w:eastAsia="宋体" w:hAnsi="宋体" w:cs="宋体" w:hint="eastAsia"/>
          <w:color w:val="000000" w:themeColor="text1"/>
          <w:sz w:val="24"/>
          <w:szCs w:val="24"/>
        </w:rPr>
        <w:t>违反工程建设过程管理的规章制度。</w:t>
      </w:r>
    </w:p>
    <w:p w14:paraId="6F4B61CF"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（四）发现对方在业务活动中有违规、违纪、违法行为的，应及时提醒对方，情节严重的，应向其上级主管部门或纪检监察、司法等有关机关举报。</w:t>
      </w:r>
    </w:p>
    <w:p w14:paraId="39F42D92" w14:textId="77777777" w:rsidR="004F5207" w:rsidRPr="00FA146F" w:rsidRDefault="00F346BD">
      <w:pPr>
        <w:adjustRightInd w:val="0"/>
        <w:spacing w:line="360" w:lineRule="auto"/>
        <w:ind w:firstLineChars="200" w:firstLine="482"/>
        <w:rPr>
          <w:rFonts w:ascii="宋体" w:eastAsia="宋体" w:hAnsi="宋体" w:cs="宋体"/>
          <w:color w:val="000000" w:themeColor="text1"/>
          <w:sz w:val="24"/>
          <w:szCs w:val="24"/>
        </w:rPr>
      </w:pPr>
      <w:r w:rsidRPr="00FA146F">
        <w:rPr>
          <w:rFonts w:ascii="宋体" w:eastAsia="宋体" w:hAnsi="宋体" w:cs="宋体" w:hint="eastAsia"/>
          <w:b/>
          <w:snapToGrid w:val="0"/>
          <w:color w:val="000000" w:themeColor="text1"/>
          <w:sz w:val="24"/>
          <w:szCs w:val="24"/>
        </w:rPr>
        <w:t xml:space="preserve">第二条 </w:t>
      </w:r>
      <w:r w:rsidRPr="00FA146F">
        <w:rPr>
          <w:rFonts w:ascii="宋体" w:eastAsia="宋体" w:hAnsi="宋体" w:cs="宋体" w:hint="eastAsia"/>
          <w:snapToGrid w:val="0"/>
          <w:color w:val="000000" w:themeColor="text1"/>
          <w:sz w:val="24"/>
          <w:szCs w:val="24"/>
        </w:rPr>
        <w:t>甲方的责任</w:t>
      </w:r>
    </w:p>
    <w:p w14:paraId="67851F1E"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甲方的领导和从事</w:t>
      </w:r>
      <w:proofErr w:type="gramStart"/>
      <w:r w:rsidRPr="00FA146F">
        <w:rPr>
          <w:rFonts w:ascii="宋体" w:eastAsia="宋体" w:hAnsi="宋体" w:cs="宋体" w:hint="eastAsia"/>
          <w:snapToGrid w:val="0"/>
          <w:color w:val="000000" w:themeColor="text1"/>
          <w:sz w:val="24"/>
          <w:szCs w:val="24"/>
        </w:rPr>
        <w:t>本建设</w:t>
      </w:r>
      <w:proofErr w:type="gramEnd"/>
      <w:r w:rsidRPr="00FA146F">
        <w:rPr>
          <w:rFonts w:ascii="宋体" w:eastAsia="宋体" w:hAnsi="宋体" w:cs="宋体" w:hint="eastAsia"/>
          <w:snapToGrid w:val="0"/>
          <w:color w:val="000000" w:themeColor="text1"/>
          <w:sz w:val="24"/>
          <w:szCs w:val="24"/>
        </w:rPr>
        <w:t>工程项目的工作人员，在工程建设的事前、事中、事后应遵守以下规定：</w:t>
      </w:r>
    </w:p>
    <w:p w14:paraId="79079D02"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（一）不准向乙方和相关单位索要或接受回扣、礼金、有价证券、贵重物品和好处费、感谢费等。</w:t>
      </w:r>
    </w:p>
    <w:p w14:paraId="341F5122"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（二）不准在乙方和相关单位报销任何应由甲方或个人支付的费用。</w:t>
      </w:r>
    </w:p>
    <w:p w14:paraId="3078657C"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（三）不准要求、暗示或接受乙方和相关单位为个人装修住房、婚丧嫁娶、配偶子女的工作安排以及出国（境）、旅游等提供方便。</w:t>
      </w:r>
    </w:p>
    <w:p w14:paraId="15DA219D"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（四）不准参加有可能影响公正执行公务的乙方及相关单位的宴请、健身、娱乐等活动。</w:t>
      </w:r>
    </w:p>
    <w:p w14:paraId="6C483629"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lastRenderedPageBreak/>
        <w:t>（五）不准向乙方介绍或为配偶、子女、亲属参与同甲方项目工程合同有关的设备、材料、工程分包、劳务等经济活动。不得以任何理由向乙方和相关单位推荐分包单位。</w:t>
      </w:r>
    </w:p>
    <w:p w14:paraId="2952B097" w14:textId="77777777" w:rsidR="004F5207" w:rsidRPr="00FA146F" w:rsidRDefault="00F346BD">
      <w:pPr>
        <w:adjustRightInd w:val="0"/>
        <w:spacing w:line="360" w:lineRule="auto"/>
        <w:ind w:firstLineChars="200" w:firstLine="482"/>
        <w:rPr>
          <w:rFonts w:ascii="宋体" w:eastAsia="宋体" w:hAnsi="宋体" w:cs="宋体"/>
          <w:color w:val="000000" w:themeColor="text1"/>
          <w:sz w:val="24"/>
          <w:szCs w:val="24"/>
        </w:rPr>
      </w:pPr>
      <w:r w:rsidRPr="00FA146F">
        <w:rPr>
          <w:rFonts w:ascii="宋体" w:eastAsia="宋体" w:hAnsi="宋体" w:cs="宋体" w:hint="eastAsia"/>
          <w:b/>
          <w:snapToGrid w:val="0"/>
          <w:color w:val="000000" w:themeColor="text1"/>
          <w:sz w:val="24"/>
          <w:szCs w:val="24"/>
        </w:rPr>
        <w:t xml:space="preserve">第三条 </w:t>
      </w:r>
      <w:r w:rsidRPr="00FA146F">
        <w:rPr>
          <w:rFonts w:ascii="宋体" w:eastAsia="宋体" w:hAnsi="宋体" w:cs="宋体" w:hint="eastAsia"/>
          <w:snapToGrid w:val="0"/>
          <w:color w:val="000000" w:themeColor="text1"/>
          <w:sz w:val="24"/>
          <w:szCs w:val="24"/>
        </w:rPr>
        <w:t>乙方的责任</w:t>
      </w:r>
    </w:p>
    <w:p w14:paraId="644D67B2"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应与甲方保持正常的业务交往，按照有关法律法规和程序开展业务工作，严格执行</w:t>
      </w:r>
      <w:r w:rsidRPr="00FA146F">
        <w:rPr>
          <w:rFonts w:ascii="宋体" w:eastAsia="宋体" w:hAnsi="宋体" w:cs="宋体" w:hint="eastAsia"/>
          <w:color w:val="000000" w:themeColor="text1"/>
          <w:sz w:val="24"/>
          <w:szCs w:val="24"/>
        </w:rPr>
        <w:t>工程建设过程管理的有关方针、政策，尤其是强制性标准和规范</w:t>
      </w:r>
      <w:r w:rsidRPr="00FA146F">
        <w:rPr>
          <w:rFonts w:ascii="宋体" w:eastAsia="宋体" w:hAnsi="宋体" w:cs="宋体" w:hint="eastAsia"/>
          <w:snapToGrid w:val="0"/>
          <w:color w:val="000000" w:themeColor="text1"/>
          <w:sz w:val="24"/>
          <w:szCs w:val="24"/>
        </w:rPr>
        <w:t>，并遵守以下规定：</w:t>
      </w:r>
    </w:p>
    <w:p w14:paraId="08900583"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（一）不准以任何理由向甲方、相关单位及其工作人员索要、接受或赠送礼金、有价证券、贵重物品及回扣、好处费、感谢费等。</w:t>
      </w:r>
    </w:p>
    <w:p w14:paraId="18303102"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（二）不准以任何理由为甲方和相关单位报销应由对方或个人支付的费用。</w:t>
      </w:r>
    </w:p>
    <w:p w14:paraId="0BD4D8F8"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（三）不准接受或暗示为甲方、相关单位或个人装修住房、婚丧嫁娶、配偶子女的工作安排以及出国（境）、旅游等提供方便。</w:t>
      </w:r>
    </w:p>
    <w:p w14:paraId="7F946141" w14:textId="77777777" w:rsidR="004F5207" w:rsidRPr="00FA146F" w:rsidRDefault="00F346BD">
      <w:pPr>
        <w:adjustRightInd w:val="0"/>
        <w:spacing w:line="360" w:lineRule="auto"/>
        <w:ind w:firstLineChars="200" w:firstLine="480"/>
        <w:rPr>
          <w:rFonts w:ascii="宋体" w:eastAsia="宋体" w:hAnsi="宋体" w:cs="宋体"/>
          <w:b/>
          <w:snapToGrid w:val="0"/>
          <w:color w:val="000000" w:themeColor="text1"/>
          <w:sz w:val="24"/>
          <w:szCs w:val="24"/>
        </w:rPr>
      </w:pPr>
      <w:r w:rsidRPr="00FA146F">
        <w:rPr>
          <w:rFonts w:ascii="宋体" w:eastAsia="宋体" w:hAnsi="宋体" w:cs="宋体" w:hint="eastAsia"/>
          <w:snapToGrid w:val="0"/>
          <w:color w:val="000000" w:themeColor="text1"/>
          <w:sz w:val="24"/>
          <w:szCs w:val="24"/>
        </w:rPr>
        <w:t>（四）不准以任何理由为甲方、相关单位或个人组织有可能影响公正执行公务的宴请、健身、娱乐等活动。</w:t>
      </w:r>
    </w:p>
    <w:p w14:paraId="7A63FF88" w14:textId="77777777" w:rsidR="004F5207" w:rsidRPr="00FA146F" w:rsidRDefault="00F346BD">
      <w:pPr>
        <w:adjustRightInd w:val="0"/>
        <w:spacing w:line="360" w:lineRule="auto"/>
        <w:ind w:firstLineChars="200" w:firstLine="482"/>
        <w:rPr>
          <w:rFonts w:ascii="宋体" w:eastAsia="宋体" w:hAnsi="宋体" w:cs="宋体"/>
          <w:color w:val="000000" w:themeColor="text1"/>
          <w:sz w:val="24"/>
          <w:szCs w:val="24"/>
        </w:rPr>
      </w:pPr>
      <w:r w:rsidRPr="00FA146F">
        <w:rPr>
          <w:rFonts w:ascii="宋体" w:eastAsia="宋体" w:hAnsi="宋体" w:cs="宋体" w:hint="eastAsia"/>
          <w:b/>
          <w:snapToGrid w:val="0"/>
          <w:color w:val="000000" w:themeColor="text1"/>
          <w:sz w:val="24"/>
          <w:szCs w:val="24"/>
        </w:rPr>
        <w:t xml:space="preserve"> 第四条 </w:t>
      </w:r>
      <w:r w:rsidRPr="00FA146F">
        <w:rPr>
          <w:rFonts w:ascii="宋体" w:eastAsia="宋体" w:hAnsi="宋体" w:cs="宋体" w:hint="eastAsia"/>
          <w:snapToGrid w:val="0"/>
          <w:color w:val="000000" w:themeColor="text1"/>
          <w:sz w:val="24"/>
          <w:szCs w:val="24"/>
        </w:rPr>
        <w:t>违约责任</w:t>
      </w:r>
    </w:p>
    <w:p w14:paraId="694F0D99"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18C996E7" w14:textId="77777777" w:rsidR="004F5207" w:rsidRPr="00FA146F" w:rsidRDefault="00F346BD">
      <w:pPr>
        <w:adjustRightInd w:val="0"/>
        <w:spacing w:line="360" w:lineRule="auto"/>
        <w:ind w:firstLineChars="200" w:firstLine="480"/>
        <w:rPr>
          <w:rFonts w:ascii="宋体" w:eastAsia="宋体" w:hAnsi="宋体" w:cs="宋体"/>
          <w:color w:val="000000" w:themeColor="text1"/>
          <w:sz w:val="24"/>
          <w:szCs w:val="24"/>
        </w:rPr>
      </w:pPr>
      <w:r w:rsidRPr="00FA146F">
        <w:rPr>
          <w:rFonts w:ascii="宋体" w:eastAsia="宋体" w:hAnsi="宋体" w:cs="宋体" w:hint="eastAsia"/>
          <w:snapToGrid w:val="0"/>
          <w:color w:val="000000" w:themeColor="text1"/>
          <w:sz w:val="24"/>
          <w:szCs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08AEDA1D" w14:textId="77777777" w:rsidR="004F5207" w:rsidRPr="00FA146F" w:rsidRDefault="00F346BD">
      <w:pPr>
        <w:adjustRightInd w:val="0"/>
        <w:spacing w:line="360" w:lineRule="auto"/>
        <w:ind w:firstLineChars="200" w:firstLine="482"/>
        <w:rPr>
          <w:rFonts w:ascii="宋体" w:eastAsia="宋体" w:hAnsi="宋体" w:cs="宋体"/>
          <w:b/>
          <w:color w:val="000000" w:themeColor="text1"/>
          <w:sz w:val="24"/>
          <w:szCs w:val="24"/>
        </w:rPr>
      </w:pPr>
      <w:r w:rsidRPr="00FA146F">
        <w:rPr>
          <w:rFonts w:ascii="宋体" w:eastAsia="宋体" w:hAnsi="宋体" w:cs="宋体" w:hint="eastAsia"/>
          <w:b/>
          <w:snapToGrid w:val="0"/>
          <w:color w:val="000000" w:themeColor="text1"/>
          <w:sz w:val="24"/>
          <w:szCs w:val="24"/>
        </w:rPr>
        <w:t xml:space="preserve">第五条 </w:t>
      </w:r>
      <w:r w:rsidRPr="00FA146F">
        <w:rPr>
          <w:rFonts w:ascii="宋体" w:eastAsia="宋体" w:hAnsi="宋体" w:cs="宋体" w:hint="eastAsia"/>
          <w:snapToGrid w:val="0"/>
          <w:color w:val="000000" w:themeColor="text1"/>
          <w:sz w:val="24"/>
          <w:szCs w:val="24"/>
        </w:rPr>
        <w:t>本廉政责任书作为合同的附件，与合同具有同等法律效力。经双方签署后立即生效。</w:t>
      </w:r>
    </w:p>
    <w:p w14:paraId="36F234DF" w14:textId="77777777" w:rsidR="004F5207" w:rsidRPr="00FA146F" w:rsidRDefault="00F346BD">
      <w:pPr>
        <w:adjustRightInd w:val="0"/>
        <w:spacing w:line="360" w:lineRule="auto"/>
        <w:ind w:firstLineChars="200" w:firstLine="482"/>
        <w:rPr>
          <w:rFonts w:ascii="宋体" w:eastAsia="宋体" w:hAnsi="宋体" w:cs="宋体"/>
          <w:b/>
          <w:color w:val="000000" w:themeColor="text1"/>
          <w:sz w:val="24"/>
          <w:szCs w:val="24"/>
        </w:rPr>
      </w:pPr>
      <w:r w:rsidRPr="00FA146F">
        <w:rPr>
          <w:rFonts w:ascii="宋体" w:eastAsia="宋体" w:hAnsi="宋体" w:cs="宋体" w:hint="eastAsia"/>
          <w:b/>
          <w:snapToGrid w:val="0"/>
          <w:color w:val="000000" w:themeColor="text1"/>
          <w:sz w:val="24"/>
          <w:szCs w:val="24"/>
        </w:rPr>
        <w:t xml:space="preserve">第六条 </w:t>
      </w:r>
      <w:r w:rsidRPr="00FA146F">
        <w:rPr>
          <w:rFonts w:ascii="宋体" w:eastAsia="宋体" w:hAnsi="宋体" w:cs="宋体" w:hint="eastAsia"/>
          <w:snapToGrid w:val="0"/>
          <w:color w:val="000000" w:themeColor="text1"/>
          <w:sz w:val="24"/>
          <w:szCs w:val="24"/>
        </w:rPr>
        <w:t>本廉政责任书的有效期与合同的有效期相同。</w:t>
      </w:r>
    </w:p>
    <w:p w14:paraId="04E31A8B" w14:textId="77777777" w:rsidR="004F5207" w:rsidRPr="00FA146F" w:rsidRDefault="00F346BD">
      <w:pPr>
        <w:adjustRightInd w:val="0"/>
        <w:spacing w:line="360" w:lineRule="auto"/>
        <w:ind w:firstLineChars="200" w:firstLine="482"/>
        <w:rPr>
          <w:rFonts w:ascii="宋体" w:eastAsia="宋体" w:hAnsi="宋体" w:cs="宋体"/>
          <w:color w:val="000000" w:themeColor="text1"/>
          <w:sz w:val="24"/>
          <w:szCs w:val="24"/>
        </w:rPr>
      </w:pPr>
      <w:r w:rsidRPr="00FA146F">
        <w:rPr>
          <w:rFonts w:ascii="宋体" w:eastAsia="宋体" w:hAnsi="宋体" w:cs="宋体" w:hint="eastAsia"/>
          <w:b/>
          <w:snapToGrid w:val="0"/>
          <w:color w:val="000000" w:themeColor="text1"/>
          <w:sz w:val="24"/>
          <w:szCs w:val="24"/>
        </w:rPr>
        <w:t xml:space="preserve">第七条 </w:t>
      </w:r>
      <w:r w:rsidRPr="00FA146F">
        <w:rPr>
          <w:rFonts w:ascii="宋体" w:eastAsia="宋体" w:hAnsi="宋体" w:cs="宋体" w:hint="eastAsia"/>
          <w:snapToGrid w:val="0"/>
          <w:color w:val="000000" w:themeColor="text1"/>
          <w:sz w:val="24"/>
          <w:szCs w:val="24"/>
        </w:rPr>
        <w:t>本廉政责任书一式十份，</w:t>
      </w:r>
      <w:r w:rsidRPr="00FA146F">
        <w:rPr>
          <w:rFonts w:ascii="宋体" w:eastAsia="宋体" w:hAnsi="宋体" w:cs="宋体" w:hint="eastAsia"/>
          <w:bCs/>
          <w:color w:val="000000" w:themeColor="text1"/>
          <w:sz w:val="24"/>
          <w:szCs w:val="24"/>
        </w:rPr>
        <w:t>甲方执五份，乙方执五份。</w:t>
      </w:r>
    </w:p>
    <w:p w14:paraId="177DFD92" w14:textId="77777777" w:rsidR="004F5207" w:rsidRPr="00FA146F" w:rsidRDefault="00F346BD">
      <w:pPr>
        <w:adjustRightInd w:val="0"/>
        <w:snapToGrid w:val="0"/>
        <w:spacing w:line="360" w:lineRule="auto"/>
        <w:ind w:left="1920" w:right="11" w:hangingChars="800" w:hanging="1920"/>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 xml:space="preserve">甲方：中山大学附属第三医院          乙方： </w:t>
      </w:r>
    </w:p>
    <w:p w14:paraId="577590EC" w14:textId="77777777" w:rsidR="004F5207" w:rsidRPr="00FA146F" w:rsidRDefault="004F5207">
      <w:pPr>
        <w:adjustRightInd w:val="0"/>
        <w:snapToGrid w:val="0"/>
        <w:spacing w:line="360" w:lineRule="auto"/>
        <w:ind w:leftChars="872" w:left="1831" w:right="11" w:firstLineChars="1700" w:firstLine="4080"/>
        <w:rPr>
          <w:rFonts w:ascii="宋体" w:eastAsia="宋体" w:hAnsi="宋体" w:cs="宋体"/>
          <w:snapToGrid w:val="0"/>
          <w:color w:val="000000" w:themeColor="text1"/>
          <w:kern w:val="0"/>
          <w:sz w:val="24"/>
          <w:szCs w:val="32"/>
        </w:rPr>
      </w:pPr>
    </w:p>
    <w:p w14:paraId="54458121" w14:textId="77777777" w:rsidR="004F5207" w:rsidRPr="00FA146F" w:rsidRDefault="00F346BD">
      <w:pPr>
        <w:adjustRightInd w:val="0"/>
        <w:snapToGrid w:val="0"/>
        <w:spacing w:line="360" w:lineRule="auto"/>
        <w:ind w:right="11"/>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法定代表人：                           法定代表人：</w:t>
      </w:r>
    </w:p>
    <w:p w14:paraId="0977AF33" w14:textId="77777777" w:rsidR="004F5207" w:rsidRPr="00FA146F" w:rsidRDefault="00F346BD">
      <w:pPr>
        <w:tabs>
          <w:tab w:val="left" w:pos="5460"/>
        </w:tabs>
        <w:adjustRightInd w:val="0"/>
        <w:snapToGrid w:val="0"/>
        <w:spacing w:line="360" w:lineRule="auto"/>
        <w:ind w:right="11"/>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委托代理人：                           委托代理人：</w:t>
      </w:r>
    </w:p>
    <w:p w14:paraId="4F88F3B2" w14:textId="77777777" w:rsidR="004F5207" w:rsidRPr="00FA146F" w:rsidRDefault="00F346BD">
      <w:pPr>
        <w:tabs>
          <w:tab w:val="left" w:pos="5460"/>
        </w:tabs>
        <w:adjustRightInd w:val="0"/>
        <w:snapToGrid w:val="0"/>
        <w:spacing w:line="400" w:lineRule="exact"/>
        <w:ind w:leftChars="-1" w:left="-2" w:right="11" w:firstLine="480"/>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 xml:space="preserve">签约日期： </w:t>
      </w:r>
      <w:r w:rsidRPr="00FA146F">
        <w:rPr>
          <w:rFonts w:ascii="宋体" w:eastAsia="宋体" w:hAnsi="宋体" w:cs="宋体"/>
          <w:snapToGrid w:val="0"/>
          <w:color w:val="000000" w:themeColor="text1"/>
          <w:kern w:val="0"/>
          <w:sz w:val="24"/>
          <w:szCs w:val="32"/>
        </w:rPr>
        <w:t xml:space="preserve">   </w:t>
      </w:r>
      <w:r w:rsidRPr="00FA146F">
        <w:rPr>
          <w:rFonts w:ascii="宋体" w:eastAsia="宋体" w:hAnsi="宋体" w:cs="宋体" w:hint="eastAsia"/>
          <w:snapToGrid w:val="0"/>
          <w:color w:val="000000" w:themeColor="text1"/>
          <w:kern w:val="0"/>
          <w:sz w:val="24"/>
          <w:szCs w:val="32"/>
        </w:rPr>
        <w:t xml:space="preserve">年 </w:t>
      </w:r>
      <w:r w:rsidRPr="00FA146F">
        <w:rPr>
          <w:rFonts w:ascii="宋体" w:eastAsia="宋体" w:hAnsi="宋体" w:cs="宋体"/>
          <w:snapToGrid w:val="0"/>
          <w:color w:val="000000" w:themeColor="text1"/>
          <w:kern w:val="0"/>
          <w:sz w:val="24"/>
          <w:szCs w:val="32"/>
        </w:rPr>
        <w:t xml:space="preserve"> </w:t>
      </w:r>
      <w:r w:rsidRPr="00FA146F">
        <w:rPr>
          <w:rFonts w:ascii="宋体" w:eastAsia="宋体" w:hAnsi="宋体" w:cs="宋体" w:hint="eastAsia"/>
          <w:snapToGrid w:val="0"/>
          <w:color w:val="000000" w:themeColor="text1"/>
          <w:kern w:val="0"/>
          <w:sz w:val="24"/>
          <w:szCs w:val="32"/>
        </w:rPr>
        <w:t xml:space="preserve">月 </w:t>
      </w:r>
      <w:r w:rsidRPr="00FA146F">
        <w:rPr>
          <w:rFonts w:ascii="宋体" w:eastAsia="宋体" w:hAnsi="宋体" w:cs="宋体"/>
          <w:snapToGrid w:val="0"/>
          <w:color w:val="000000" w:themeColor="text1"/>
          <w:kern w:val="0"/>
          <w:sz w:val="24"/>
          <w:szCs w:val="32"/>
        </w:rPr>
        <w:t xml:space="preserve"> </w:t>
      </w:r>
      <w:r w:rsidRPr="00FA146F">
        <w:rPr>
          <w:rFonts w:ascii="宋体" w:eastAsia="宋体" w:hAnsi="宋体" w:cs="宋体" w:hint="eastAsia"/>
          <w:snapToGrid w:val="0"/>
          <w:color w:val="000000" w:themeColor="text1"/>
          <w:kern w:val="0"/>
          <w:sz w:val="24"/>
          <w:szCs w:val="32"/>
        </w:rPr>
        <w:t xml:space="preserve">日                      </w:t>
      </w:r>
    </w:p>
    <w:p w14:paraId="53F9C808" w14:textId="77777777" w:rsidR="004F5207" w:rsidRPr="00FA146F" w:rsidRDefault="00F346BD">
      <w:pPr>
        <w:spacing w:line="400" w:lineRule="exact"/>
        <w:ind w:firstLine="480"/>
        <w:rPr>
          <w:rFonts w:ascii="宋体" w:eastAsia="宋体" w:hAnsi="宋体" w:cs="宋体"/>
          <w:snapToGrid w:val="0"/>
          <w:color w:val="000000" w:themeColor="text1"/>
          <w:kern w:val="0"/>
          <w:sz w:val="24"/>
          <w:szCs w:val="32"/>
        </w:rPr>
      </w:pPr>
      <w:r w:rsidRPr="00FA146F">
        <w:rPr>
          <w:rFonts w:ascii="宋体" w:eastAsia="宋体" w:hAnsi="宋体" w:cs="宋体" w:hint="eastAsia"/>
          <w:snapToGrid w:val="0"/>
          <w:color w:val="000000" w:themeColor="text1"/>
          <w:kern w:val="0"/>
          <w:sz w:val="24"/>
          <w:szCs w:val="32"/>
        </w:rPr>
        <w:t>签约地点：广东省广州市</w:t>
      </w:r>
    </w:p>
    <w:p w14:paraId="3E141C97" w14:textId="77777777" w:rsidR="009858F0" w:rsidRPr="00FA146F" w:rsidRDefault="009858F0" w:rsidP="009858F0">
      <w:pPr>
        <w:pStyle w:val="a0"/>
        <w:rPr>
          <w:color w:val="000000" w:themeColor="text1"/>
          <w:lang w:val="en-US"/>
        </w:rPr>
      </w:pPr>
    </w:p>
    <w:p w14:paraId="249990F8" w14:textId="4D1D5D3C" w:rsidR="009858F0" w:rsidRPr="00FA146F" w:rsidRDefault="009858F0" w:rsidP="009858F0">
      <w:pPr>
        <w:rPr>
          <w:color w:val="000000" w:themeColor="text1"/>
        </w:rPr>
      </w:pPr>
      <w:r w:rsidRPr="00FA146F">
        <w:rPr>
          <w:color w:val="000000" w:themeColor="text1"/>
        </w:rPr>
        <w:t>附件二、设计任务书</w:t>
      </w:r>
    </w:p>
    <w:p w14:paraId="5FA132EB" w14:textId="77777777" w:rsidR="009858F0" w:rsidRPr="00FA146F" w:rsidRDefault="009858F0" w:rsidP="009858F0">
      <w:pPr>
        <w:spacing w:line="480" w:lineRule="auto"/>
        <w:ind w:firstLineChars="200" w:firstLine="643"/>
        <w:jc w:val="center"/>
        <w:rPr>
          <w:rFonts w:ascii="宋体" w:eastAsia="宋体" w:hAnsi="宋体" w:cs="Times New Roman"/>
          <w:b/>
          <w:color w:val="000000" w:themeColor="text1"/>
          <w:kern w:val="0"/>
          <w:sz w:val="32"/>
          <w:szCs w:val="32"/>
        </w:rPr>
      </w:pPr>
      <w:r w:rsidRPr="00FA146F">
        <w:rPr>
          <w:rFonts w:ascii="宋体" w:eastAsia="宋体" w:hAnsi="宋体" w:cs="Times New Roman"/>
          <w:b/>
          <w:color w:val="000000" w:themeColor="text1"/>
          <w:kern w:val="0"/>
          <w:sz w:val="32"/>
          <w:szCs w:val="32"/>
        </w:rPr>
        <w:t>设计任务书</w:t>
      </w:r>
    </w:p>
    <w:p w14:paraId="462B4EFE" w14:textId="77777777" w:rsidR="009858F0" w:rsidRPr="00FA146F" w:rsidRDefault="009858F0" w:rsidP="009858F0">
      <w:pPr>
        <w:spacing w:line="480" w:lineRule="auto"/>
        <w:ind w:firstLineChars="200" w:firstLine="422"/>
        <w:rPr>
          <w:rFonts w:ascii="宋体" w:eastAsia="宋体" w:hAnsi="宋体" w:cs="Times New Roman"/>
          <w:b/>
          <w:color w:val="000000" w:themeColor="text1"/>
          <w:kern w:val="0"/>
          <w:szCs w:val="21"/>
        </w:rPr>
      </w:pPr>
      <w:r w:rsidRPr="00FA146F">
        <w:rPr>
          <w:rFonts w:ascii="宋体" w:eastAsia="宋体" w:hAnsi="宋体" w:cs="Times New Roman" w:hint="eastAsia"/>
          <w:b/>
          <w:color w:val="000000" w:themeColor="text1"/>
          <w:kern w:val="0"/>
          <w:szCs w:val="21"/>
        </w:rPr>
        <w:t>1、设计技术要求</w:t>
      </w:r>
    </w:p>
    <w:p w14:paraId="06823627" w14:textId="77777777" w:rsidR="009858F0" w:rsidRPr="00FA146F" w:rsidRDefault="009858F0" w:rsidP="009858F0">
      <w:pPr>
        <w:spacing w:beforeLines="50" w:before="156" w:line="480" w:lineRule="auto"/>
        <w:ind w:right="113" w:firstLineChars="200" w:firstLine="422"/>
        <w:rPr>
          <w:rFonts w:ascii="宋体" w:eastAsia="宋体" w:hAnsi="宋体" w:cs="Times New Roman"/>
          <w:b/>
          <w:color w:val="000000" w:themeColor="text1"/>
          <w:szCs w:val="21"/>
        </w:rPr>
      </w:pPr>
      <w:r w:rsidRPr="00FA146F">
        <w:rPr>
          <w:rFonts w:ascii="宋体" w:eastAsia="宋体" w:hAnsi="宋体" w:cs="Times New Roman" w:hint="eastAsia"/>
          <w:b/>
          <w:color w:val="000000" w:themeColor="text1"/>
          <w:szCs w:val="21"/>
        </w:rPr>
        <w:t>1</w:t>
      </w:r>
      <w:r w:rsidRPr="00FA146F">
        <w:rPr>
          <w:rFonts w:ascii="宋体" w:eastAsia="宋体" w:hAnsi="宋体" w:cs="Times New Roman"/>
          <w:b/>
          <w:color w:val="000000" w:themeColor="text1"/>
          <w:szCs w:val="21"/>
        </w:rPr>
        <w:t>.1</w:t>
      </w:r>
      <w:r w:rsidRPr="00FA146F">
        <w:rPr>
          <w:rFonts w:ascii="宋体" w:eastAsia="宋体" w:hAnsi="宋体" w:cs="Times New Roman" w:hint="eastAsia"/>
          <w:b/>
          <w:color w:val="000000" w:themeColor="text1"/>
          <w:szCs w:val="21"/>
        </w:rPr>
        <w:t>项目概况</w:t>
      </w:r>
    </w:p>
    <w:p w14:paraId="4C641B68"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color w:val="000000" w:themeColor="text1"/>
          <w:szCs w:val="21"/>
        </w:rPr>
        <w:t>项目名称：</w:t>
      </w:r>
      <w:r w:rsidRPr="00FA146F">
        <w:rPr>
          <w:rFonts w:ascii="宋体" w:eastAsia="宋体" w:hAnsi="宋体" w:cs="Times New Roman" w:hint="eastAsia"/>
          <w:color w:val="000000" w:themeColor="text1"/>
          <w:szCs w:val="21"/>
        </w:rPr>
        <w:t>中山大学附属第三医院外科住院综合楼项目方案设计和初步设计</w:t>
      </w:r>
    </w:p>
    <w:p w14:paraId="377C4930"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color w:val="000000" w:themeColor="text1"/>
          <w:szCs w:val="21"/>
        </w:rPr>
        <w:t>建设单位：</w:t>
      </w:r>
      <w:r w:rsidRPr="00FA146F">
        <w:rPr>
          <w:rFonts w:ascii="宋体" w:eastAsia="宋体" w:hAnsi="宋体" w:cs="Times New Roman" w:hint="eastAsia"/>
          <w:color w:val="000000" w:themeColor="text1"/>
          <w:szCs w:val="21"/>
        </w:rPr>
        <w:t>中山大学附属第三医院</w:t>
      </w:r>
    </w:p>
    <w:p w14:paraId="36107933"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color w:val="000000" w:themeColor="text1"/>
          <w:szCs w:val="21"/>
        </w:rPr>
        <w:t>建设性质：新建</w:t>
      </w:r>
    </w:p>
    <w:p w14:paraId="31066D4C"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color w:val="000000" w:themeColor="text1"/>
          <w:szCs w:val="21"/>
        </w:rPr>
        <w:t>建设类别：</w:t>
      </w:r>
      <w:r w:rsidRPr="00FA146F">
        <w:rPr>
          <w:rFonts w:ascii="宋体" w:eastAsia="宋体" w:hAnsi="宋体" w:cs="Times New Roman" w:hint="eastAsia"/>
          <w:color w:val="000000" w:themeColor="text1"/>
          <w:szCs w:val="21"/>
        </w:rPr>
        <w:t>医疗</w:t>
      </w:r>
    </w:p>
    <w:p w14:paraId="5E9BD94B" w14:textId="77777777" w:rsidR="009858F0" w:rsidRPr="00FA146F" w:rsidRDefault="009858F0" w:rsidP="009858F0">
      <w:pPr>
        <w:spacing w:line="480" w:lineRule="auto"/>
        <w:ind w:left="425"/>
        <w:rPr>
          <w:rFonts w:ascii="宋体" w:eastAsia="宋体" w:hAnsi="宋体" w:cs="Times New Roman"/>
          <w:color w:val="000000" w:themeColor="text1"/>
          <w:szCs w:val="21"/>
        </w:rPr>
      </w:pPr>
      <w:r w:rsidRPr="00FA146F">
        <w:rPr>
          <w:rFonts w:ascii="宋体" w:eastAsia="宋体" w:hAnsi="宋体" w:cs="Times New Roman"/>
          <w:color w:val="000000" w:themeColor="text1"/>
          <w:szCs w:val="21"/>
        </w:rPr>
        <w:t>项目地点：</w:t>
      </w:r>
      <w:r w:rsidRPr="00FA146F">
        <w:rPr>
          <w:rFonts w:ascii="宋体" w:eastAsia="宋体" w:hAnsi="宋体" w:cs="Times New Roman" w:hint="eastAsia"/>
          <w:color w:val="000000" w:themeColor="text1"/>
          <w:szCs w:val="21"/>
        </w:rPr>
        <w:t>广州市天河路600号中山大学附属第三医院天河主院区内</w:t>
      </w:r>
      <w:r w:rsidRPr="00FA146F">
        <w:rPr>
          <w:rFonts w:ascii="宋体" w:eastAsia="宋体" w:hAnsi="宋体" w:cs="Times New Roman"/>
          <w:color w:val="000000" w:themeColor="text1"/>
          <w:szCs w:val="21"/>
        </w:rPr>
        <w:t>。</w:t>
      </w:r>
    </w:p>
    <w:p w14:paraId="1BEC068A"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建设规模：</w:t>
      </w:r>
      <w:proofErr w:type="gramStart"/>
      <w:r w:rsidRPr="00FA146F">
        <w:rPr>
          <w:rFonts w:ascii="宋体" w:eastAsia="宋体" w:hAnsi="宋体" w:cs="Times New Roman" w:hint="eastAsia"/>
          <w:color w:val="000000" w:themeColor="text1"/>
          <w:szCs w:val="21"/>
        </w:rPr>
        <w:t>天河主院区</w:t>
      </w:r>
      <w:proofErr w:type="gramEnd"/>
      <w:r w:rsidRPr="00FA146F">
        <w:rPr>
          <w:rFonts w:ascii="宋体" w:eastAsia="宋体" w:hAnsi="宋体" w:cs="Times New Roman" w:hint="eastAsia"/>
          <w:color w:val="000000" w:themeColor="text1"/>
          <w:szCs w:val="21"/>
        </w:rPr>
        <w:t>总规划用地65823平方米，其中北侧医疗区总用地面积为46512㎡，东南侧住宅区总用地面积19311㎡，医疗区现状总建筑面积136228.18</w:t>
      </w:r>
      <w:bookmarkStart w:id="13" w:name="OLE_LINK23"/>
      <w:r w:rsidRPr="00FA146F">
        <w:rPr>
          <w:rFonts w:ascii="宋体" w:eastAsia="宋体" w:hAnsi="宋体" w:cs="Times New Roman" w:hint="eastAsia"/>
          <w:color w:val="000000" w:themeColor="text1"/>
          <w:szCs w:val="21"/>
        </w:rPr>
        <w:t>㎡</w:t>
      </w:r>
      <w:bookmarkEnd w:id="13"/>
      <w:r w:rsidRPr="00FA146F">
        <w:rPr>
          <w:rFonts w:ascii="宋体" w:eastAsia="宋体" w:hAnsi="宋体" w:cs="Times New Roman" w:hint="eastAsia"/>
          <w:color w:val="000000" w:themeColor="text1"/>
          <w:szCs w:val="21"/>
        </w:rPr>
        <w:t>，其中地上建筑面积126502.6㎡，地下建筑面积9725.58㎡。根据医院发展需要，本项目将在拆除建筑原址上新建一栋外科住院综合楼拆除建筑面积46297㎡，新建建筑面积170206㎡（其中地上建筑面积110206㎡，地下建筑面积60000㎡，地下市政交通配套面积1650㎡。）</w:t>
      </w:r>
    </w:p>
    <w:p w14:paraId="48C38C03" w14:textId="77777777" w:rsidR="009858F0" w:rsidRPr="00FA146F" w:rsidRDefault="009858F0" w:rsidP="009858F0">
      <w:pPr>
        <w:spacing w:line="480" w:lineRule="auto"/>
        <w:ind w:firstLineChars="200" w:firstLine="420"/>
        <w:jc w:val="center"/>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院区主要技术指标表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76"/>
        <w:gridCol w:w="2179"/>
        <w:gridCol w:w="725"/>
        <w:gridCol w:w="1274"/>
        <w:gridCol w:w="3443"/>
      </w:tblGrid>
      <w:tr w:rsidR="00FA146F" w:rsidRPr="00FA146F" w14:paraId="03C2C712" w14:textId="77777777" w:rsidTr="00BA25F3">
        <w:trPr>
          <w:trHeight w:val="336"/>
          <w:tblHeader/>
          <w:jc w:val="center"/>
        </w:trPr>
        <w:tc>
          <w:tcPr>
            <w:tcW w:w="576" w:type="dxa"/>
            <w:tcMar>
              <w:top w:w="15" w:type="dxa"/>
              <w:left w:w="15" w:type="dxa"/>
              <w:right w:w="15" w:type="dxa"/>
            </w:tcMar>
            <w:vAlign w:val="center"/>
          </w:tcPr>
          <w:p w14:paraId="10DF2B8E" w14:textId="77777777" w:rsidR="009858F0" w:rsidRPr="00FA146F" w:rsidRDefault="009858F0" w:rsidP="009858F0">
            <w:pPr>
              <w:spacing w:line="360" w:lineRule="auto"/>
              <w:jc w:val="center"/>
              <w:rPr>
                <w:rFonts w:ascii="宋体" w:eastAsia="宋体" w:hAnsi="宋体" w:cs="Times New Roman"/>
                <w:b/>
                <w:color w:val="000000" w:themeColor="text1"/>
                <w:kern w:val="0"/>
                <w:sz w:val="18"/>
                <w:szCs w:val="18"/>
                <w:lang w:eastAsia="en-US"/>
              </w:rPr>
            </w:pPr>
            <w:proofErr w:type="spellStart"/>
            <w:r w:rsidRPr="00FA146F">
              <w:rPr>
                <w:rFonts w:ascii="宋体" w:eastAsia="宋体" w:hAnsi="宋体" w:cs="宋体" w:hint="eastAsia"/>
                <w:b/>
                <w:color w:val="000000" w:themeColor="text1"/>
                <w:kern w:val="0"/>
                <w:sz w:val="18"/>
                <w:szCs w:val="18"/>
                <w:lang w:eastAsia="en-US"/>
              </w:rPr>
              <w:t>序号</w:t>
            </w:r>
            <w:proofErr w:type="spellEnd"/>
          </w:p>
        </w:tc>
        <w:tc>
          <w:tcPr>
            <w:tcW w:w="2179" w:type="dxa"/>
            <w:tcMar>
              <w:top w:w="15" w:type="dxa"/>
              <w:left w:w="15" w:type="dxa"/>
              <w:right w:w="15" w:type="dxa"/>
            </w:tcMar>
            <w:vAlign w:val="center"/>
          </w:tcPr>
          <w:p w14:paraId="5C969F9B" w14:textId="77777777" w:rsidR="009858F0" w:rsidRPr="00FA146F" w:rsidRDefault="009858F0" w:rsidP="009858F0">
            <w:pPr>
              <w:spacing w:line="360" w:lineRule="auto"/>
              <w:jc w:val="center"/>
              <w:rPr>
                <w:rFonts w:ascii="宋体" w:eastAsia="宋体" w:hAnsi="宋体" w:cs="Times New Roman"/>
                <w:b/>
                <w:color w:val="000000" w:themeColor="text1"/>
                <w:kern w:val="0"/>
                <w:sz w:val="18"/>
                <w:szCs w:val="18"/>
                <w:lang w:eastAsia="en-US"/>
              </w:rPr>
            </w:pPr>
            <w:proofErr w:type="spellStart"/>
            <w:r w:rsidRPr="00FA146F">
              <w:rPr>
                <w:rFonts w:ascii="宋体" w:eastAsia="宋体" w:hAnsi="宋体" w:cs="微软雅黑" w:hint="eastAsia"/>
                <w:b/>
                <w:color w:val="000000" w:themeColor="text1"/>
                <w:kern w:val="0"/>
                <w:sz w:val="18"/>
                <w:szCs w:val="18"/>
                <w:lang w:eastAsia="en-US"/>
              </w:rPr>
              <w:t>项目名称</w:t>
            </w:r>
            <w:proofErr w:type="spellEnd"/>
          </w:p>
        </w:tc>
        <w:tc>
          <w:tcPr>
            <w:tcW w:w="725" w:type="dxa"/>
            <w:tcMar>
              <w:top w:w="15" w:type="dxa"/>
              <w:left w:w="15" w:type="dxa"/>
              <w:right w:w="15" w:type="dxa"/>
            </w:tcMar>
            <w:vAlign w:val="center"/>
          </w:tcPr>
          <w:p w14:paraId="1975DFEB" w14:textId="77777777" w:rsidR="009858F0" w:rsidRPr="00FA146F" w:rsidRDefault="009858F0" w:rsidP="009858F0">
            <w:pPr>
              <w:spacing w:line="360" w:lineRule="auto"/>
              <w:jc w:val="center"/>
              <w:rPr>
                <w:rFonts w:ascii="宋体" w:eastAsia="宋体" w:hAnsi="宋体" w:cs="Times New Roman"/>
                <w:b/>
                <w:color w:val="000000" w:themeColor="text1"/>
                <w:kern w:val="0"/>
                <w:sz w:val="18"/>
                <w:szCs w:val="18"/>
                <w:lang w:eastAsia="en-US"/>
              </w:rPr>
            </w:pPr>
            <w:proofErr w:type="spellStart"/>
            <w:r w:rsidRPr="00FA146F">
              <w:rPr>
                <w:rFonts w:ascii="宋体" w:eastAsia="宋体" w:hAnsi="宋体" w:cs="微软雅黑" w:hint="eastAsia"/>
                <w:b/>
                <w:color w:val="000000" w:themeColor="text1"/>
                <w:kern w:val="0"/>
                <w:sz w:val="18"/>
                <w:szCs w:val="18"/>
                <w:lang w:eastAsia="en-US"/>
              </w:rPr>
              <w:t>单位</w:t>
            </w:r>
            <w:proofErr w:type="spellEnd"/>
          </w:p>
        </w:tc>
        <w:tc>
          <w:tcPr>
            <w:tcW w:w="1274" w:type="dxa"/>
            <w:tcMar>
              <w:top w:w="15" w:type="dxa"/>
              <w:left w:w="15" w:type="dxa"/>
              <w:right w:w="15" w:type="dxa"/>
            </w:tcMar>
            <w:vAlign w:val="center"/>
          </w:tcPr>
          <w:p w14:paraId="5A1BEF58" w14:textId="77777777" w:rsidR="009858F0" w:rsidRPr="00FA146F" w:rsidRDefault="009858F0" w:rsidP="009858F0">
            <w:pPr>
              <w:spacing w:line="360" w:lineRule="auto"/>
              <w:jc w:val="center"/>
              <w:rPr>
                <w:rFonts w:ascii="宋体" w:eastAsia="宋体" w:hAnsi="宋体" w:cs="Times New Roman"/>
                <w:b/>
                <w:color w:val="000000" w:themeColor="text1"/>
                <w:kern w:val="0"/>
                <w:sz w:val="18"/>
                <w:szCs w:val="18"/>
                <w:lang w:eastAsia="en-US"/>
              </w:rPr>
            </w:pPr>
            <w:proofErr w:type="spellStart"/>
            <w:r w:rsidRPr="00FA146F">
              <w:rPr>
                <w:rFonts w:ascii="宋体" w:eastAsia="宋体" w:hAnsi="宋体" w:cs="微软雅黑" w:hint="eastAsia"/>
                <w:b/>
                <w:color w:val="000000" w:themeColor="text1"/>
                <w:kern w:val="0"/>
                <w:sz w:val="18"/>
                <w:szCs w:val="18"/>
                <w:lang w:eastAsia="en-US"/>
              </w:rPr>
              <w:t>数量</w:t>
            </w:r>
            <w:proofErr w:type="spellEnd"/>
          </w:p>
        </w:tc>
        <w:tc>
          <w:tcPr>
            <w:tcW w:w="3443" w:type="dxa"/>
            <w:tcMar>
              <w:top w:w="15" w:type="dxa"/>
              <w:left w:w="15" w:type="dxa"/>
              <w:right w:w="15" w:type="dxa"/>
            </w:tcMar>
            <w:vAlign w:val="center"/>
          </w:tcPr>
          <w:p w14:paraId="7CB9ECEA" w14:textId="77777777" w:rsidR="009858F0" w:rsidRPr="00FA146F" w:rsidRDefault="009858F0" w:rsidP="009858F0">
            <w:pPr>
              <w:spacing w:line="360" w:lineRule="auto"/>
              <w:jc w:val="center"/>
              <w:rPr>
                <w:rFonts w:ascii="宋体" w:eastAsia="宋体" w:hAnsi="宋体" w:cs="Times New Roman"/>
                <w:b/>
                <w:color w:val="000000" w:themeColor="text1"/>
                <w:kern w:val="0"/>
                <w:sz w:val="18"/>
                <w:szCs w:val="18"/>
                <w:lang w:eastAsia="en-US"/>
              </w:rPr>
            </w:pPr>
            <w:proofErr w:type="spellStart"/>
            <w:r w:rsidRPr="00FA146F">
              <w:rPr>
                <w:rFonts w:ascii="宋体" w:eastAsia="宋体" w:hAnsi="宋体" w:cs="微软雅黑" w:hint="eastAsia"/>
                <w:b/>
                <w:color w:val="000000" w:themeColor="text1"/>
                <w:kern w:val="0"/>
                <w:sz w:val="18"/>
                <w:szCs w:val="18"/>
                <w:lang w:eastAsia="en-US"/>
              </w:rPr>
              <w:t>备注</w:t>
            </w:r>
            <w:proofErr w:type="spellEnd"/>
          </w:p>
        </w:tc>
      </w:tr>
      <w:tr w:rsidR="00FA146F" w:rsidRPr="00FA146F" w14:paraId="3FAA12A7" w14:textId="77777777" w:rsidTr="00BA25F3">
        <w:trPr>
          <w:trHeight w:val="317"/>
          <w:jc w:val="center"/>
        </w:trPr>
        <w:tc>
          <w:tcPr>
            <w:tcW w:w="576" w:type="dxa"/>
            <w:tcMar>
              <w:top w:w="15" w:type="dxa"/>
              <w:left w:w="15" w:type="dxa"/>
              <w:right w:w="15" w:type="dxa"/>
            </w:tcMar>
            <w:vAlign w:val="center"/>
          </w:tcPr>
          <w:p w14:paraId="625BACF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1</w:t>
            </w:r>
          </w:p>
        </w:tc>
        <w:tc>
          <w:tcPr>
            <w:tcW w:w="2179" w:type="dxa"/>
            <w:tcMar>
              <w:top w:w="15" w:type="dxa"/>
              <w:left w:w="15" w:type="dxa"/>
              <w:right w:w="15" w:type="dxa"/>
            </w:tcMar>
            <w:vAlign w:val="center"/>
          </w:tcPr>
          <w:p w14:paraId="72077F1B"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规划用地面积</w:t>
            </w:r>
            <w:proofErr w:type="spellEnd"/>
          </w:p>
        </w:tc>
        <w:tc>
          <w:tcPr>
            <w:tcW w:w="725" w:type="dxa"/>
            <w:tcMar>
              <w:top w:w="15" w:type="dxa"/>
              <w:left w:w="15" w:type="dxa"/>
              <w:right w:w="15" w:type="dxa"/>
            </w:tcMar>
            <w:vAlign w:val="center"/>
          </w:tcPr>
          <w:p w14:paraId="24A426EC"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tcMar>
              <w:top w:w="15" w:type="dxa"/>
              <w:left w:w="15" w:type="dxa"/>
              <w:right w:w="15" w:type="dxa"/>
            </w:tcMar>
            <w:vAlign w:val="center"/>
          </w:tcPr>
          <w:p w14:paraId="4875E5CE"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46512</w:t>
            </w:r>
          </w:p>
        </w:tc>
        <w:tc>
          <w:tcPr>
            <w:tcW w:w="3443" w:type="dxa"/>
            <w:tcMar>
              <w:top w:w="15" w:type="dxa"/>
              <w:left w:w="15" w:type="dxa"/>
              <w:right w:w="15" w:type="dxa"/>
            </w:tcMar>
            <w:vAlign w:val="center"/>
          </w:tcPr>
          <w:p w14:paraId="6DFDE0E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409CF680" w14:textId="77777777" w:rsidTr="00BA25F3">
        <w:trPr>
          <w:trHeight w:val="317"/>
          <w:jc w:val="center"/>
        </w:trPr>
        <w:tc>
          <w:tcPr>
            <w:tcW w:w="576" w:type="dxa"/>
            <w:tcMar>
              <w:top w:w="15" w:type="dxa"/>
              <w:left w:w="15" w:type="dxa"/>
              <w:right w:w="15" w:type="dxa"/>
            </w:tcMar>
            <w:vAlign w:val="center"/>
          </w:tcPr>
          <w:p w14:paraId="7A9A5992"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2</w:t>
            </w:r>
          </w:p>
        </w:tc>
        <w:tc>
          <w:tcPr>
            <w:tcW w:w="2179" w:type="dxa"/>
            <w:tcMar>
              <w:top w:w="15" w:type="dxa"/>
              <w:left w:w="15" w:type="dxa"/>
              <w:right w:w="15" w:type="dxa"/>
            </w:tcMar>
            <w:vAlign w:val="center"/>
          </w:tcPr>
          <w:p w14:paraId="0E6B2C21"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规划净用地面积</w:t>
            </w:r>
            <w:proofErr w:type="spellEnd"/>
          </w:p>
        </w:tc>
        <w:tc>
          <w:tcPr>
            <w:tcW w:w="725" w:type="dxa"/>
            <w:tcMar>
              <w:top w:w="15" w:type="dxa"/>
              <w:left w:w="15" w:type="dxa"/>
              <w:right w:w="15" w:type="dxa"/>
            </w:tcMar>
            <w:vAlign w:val="center"/>
          </w:tcPr>
          <w:p w14:paraId="4088ABA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tcMar>
              <w:top w:w="15" w:type="dxa"/>
              <w:left w:w="15" w:type="dxa"/>
              <w:right w:w="15" w:type="dxa"/>
            </w:tcMar>
            <w:vAlign w:val="center"/>
          </w:tcPr>
          <w:p w14:paraId="562E125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43770</w:t>
            </w:r>
          </w:p>
        </w:tc>
        <w:tc>
          <w:tcPr>
            <w:tcW w:w="3443" w:type="dxa"/>
            <w:tcMar>
              <w:top w:w="15" w:type="dxa"/>
              <w:left w:w="15" w:type="dxa"/>
              <w:right w:w="15" w:type="dxa"/>
            </w:tcMar>
            <w:vAlign w:val="center"/>
          </w:tcPr>
          <w:p w14:paraId="40816F7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65D57483" w14:textId="77777777" w:rsidTr="00BA25F3">
        <w:trPr>
          <w:trHeight w:val="317"/>
          <w:jc w:val="center"/>
        </w:trPr>
        <w:tc>
          <w:tcPr>
            <w:tcW w:w="576" w:type="dxa"/>
            <w:tcMar>
              <w:top w:w="15" w:type="dxa"/>
              <w:left w:w="15" w:type="dxa"/>
              <w:right w:w="15" w:type="dxa"/>
            </w:tcMar>
            <w:vAlign w:val="center"/>
          </w:tcPr>
          <w:p w14:paraId="60A96C0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3</w:t>
            </w:r>
          </w:p>
        </w:tc>
        <w:tc>
          <w:tcPr>
            <w:tcW w:w="2179" w:type="dxa"/>
            <w:tcMar>
              <w:top w:w="15" w:type="dxa"/>
              <w:left w:w="15" w:type="dxa"/>
              <w:right w:w="15" w:type="dxa"/>
            </w:tcMar>
            <w:vAlign w:val="center"/>
          </w:tcPr>
          <w:p w14:paraId="5EA25F72"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拆除建筑面积</w:t>
            </w:r>
            <w:proofErr w:type="spellEnd"/>
          </w:p>
        </w:tc>
        <w:tc>
          <w:tcPr>
            <w:tcW w:w="725" w:type="dxa"/>
            <w:tcMar>
              <w:top w:w="15" w:type="dxa"/>
              <w:left w:w="15" w:type="dxa"/>
              <w:right w:w="15" w:type="dxa"/>
            </w:tcMar>
            <w:vAlign w:val="center"/>
          </w:tcPr>
          <w:p w14:paraId="163491E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tcMar>
              <w:top w:w="15" w:type="dxa"/>
              <w:left w:w="15" w:type="dxa"/>
              <w:right w:w="15" w:type="dxa"/>
            </w:tcMar>
            <w:vAlign w:val="center"/>
          </w:tcPr>
          <w:p w14:paraId="79CD02B5"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46297</w:t>
            </w:r>
          </w:p>
        </w:tc>
        <w:tc>
          <w:tcPr>
            <w:tcW w:w="3443" w:type="dxa"/>
            <w:tcMar>
              <w:top w:w="15" w:type="dxa"/>
              <w:left w:w="15" w:type="dxa"/>
              <w:right w:w="15" w:type="dxa"/>
            </w:tcMar>
            <w:vAlign w:val="center"/>
          </w:tcPr>
          <w:p w14:paraId="48EDCCC5"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53839E32" w14:textId="77777777" w:rsidTr="00BA25F3">
        <w:trPr>
          <w:trHeight w:val="317"/>
          <w:jc w:val="center"/>
        </w:trPr>
        <w:tc>
          <w:tcPr>
            <w:tcW w:w="576" w:type="dxa"/>
            <w:tcMar>
              <w:top w:w="15" w:type="dxa"/>
              <w:left w:w="15" w:type="dxa"/>
              <w:right w:w="15" w:type="dxa"/>
            </w:tcMar>
            <w:vAlign w:val="center"/>
          </w:tcPr>
          <w:p w14:paraId="48E3A25A"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4</w:t>
            </w:r>
          </w:p>
        </w:tc>
        <w:tc>
          <w:tcPr>
            <w:tcW w:w="2179" w:type="dxa"/>
            <w:tcMar>
              <w:top w:w="15" w:type="dxa"/>
              <w:left w:w="15" w:type="dxa"/>
              <w:right w:w="15" w:type="dxa"/>
            </w:tcMar>
            <w:vAlign w:val="center"/>
          </w:tcPr>
          <w:p w14:paraId="5FD82B96"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总建筑面积</w:t>
            </w:r>
            <w:proofErr w:type="spellEnd"/>
          </w:p>
        </w:tc>
        <w:tc>
          <w:tcPr>
            <w:tcW w:w="725" w:type="dxa"/>
            <w:tcMar>
              <w:top w:w="15" w:type="dxa"/>
              <w:left w:w="15" w:type="dxa"/>
              <w:right w:w="15" w:type="dxa"/>
            </w:tcMar>
            <w:vAlign w:val="center"/>
          </w:tcPr>
          <w:p w14:paraId="030D11FB"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tcMar>
              <w:top w:w="15" w:type="dxa"/>
              <w:left w:w="15" w:type="dxa"/>
              <w:right w:w="15" w:type="dxa"/>
            </w:tcMar>
            <w:vAlign w:val="center"/>
          </w:tcPr>
          <w:p w14:paraId="277780A9"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262522</w:t>
            </w:r>
          </w:p>
        </w:tc>
        <w:tc>
          <w:tcPr>
            <w:tcW w:w="3443" w:type="dxa"/>
            <w:tcMar>
              <w:top w:w="15" w:type="dxa"/>
              <w:left w:w="15" w:type="dxa"/>
              <w:right w:w="15" w:type="dxa"/>
            </w:tcMar>
            <w:vAlign w:val="center"/>
          </w:tcPr>
          <w:p w14:paraId="2E8F88E6"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新建</w:t>
            </w:r>
            <w:r w:rsidRPr="00FA146F">
              <w:rPr>
                <w:rFonts w:ascii="宋体" w:eastAsia="宋体" w:hAnsi="宋体" w:cs="Times New Roman" w:hint="eastAsia"/>
                <w:color w:val="000000" w:themeColor="text1"/>
                <w:kern w:val="0"/>
                <w:sz w:val="18"/>
                <w:szCs w:val="18"/>
                <w:lang w:eastAsia="en-US"/>
              </w:rPr>
              <w:t>+</w:t>
            </w:r>
            <w:r w:rsidRPr="00FA146F">
              <w:rPr>
                <w:rFonts w:ascii="宋体" w:eastAsia="宋体" w:hAnsi="宋体" w:cs="微软雅黑" w:hint="eastAsia"/>
                <w:color w:val="000000" w:themeColor="text1"/>
                <w:kern w:val="0"/>
                <w:sz w:val="18"/>
                <w:szCs w:val="18"/>
                <w:lang w:eastAsia="en-US"/>
              </w:rPr>
              <w:t>保留</w:t>
            </w:r>
            <w:proofErr w:type="spellEnd"/>
          </w:p>
        </w:tc>
      </w:tr>
      <w:tr w:rsidR="00FA146F" w:rsidRPr="00FA146F" w14:paraId="27F75B73" w14:textId="77777777" w:rsidTr="00BA25F3">
        <w:trPr>
          <w:trHeight w:val="317"/>
          <w:jc w:val="center"/>
        </w:trPr>
        <w:tc>
          <w:tcPr>
            <w:tcW w:w="576" w:type="dxa"/>
            <w:tcMar>
              <w:top w:w="15" w:type="dxa"/>
              <w:left w:w="15" w:type="dxa"/>
              <w:right w:w="15" w:type="dxa"/>
            </w:tcMar>
            <w:vAlign w:val="center"/>
          </w:tcPr>
          <w:p w14:paraId="7B58B84E"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6</w:t>
            </w:r>
          </w:p>
        </w:tc>
        <w:tc>
          <w:tcPr>
            <w:tcW w:w="2179" w:type="dxa"/>
            <w:tcMar>
              <w:top w:w="15" w:type="dxa"/>
              <w:left w:w="15" w:type="dxa"/>
              <w:right w:w="15" w:type="dxa"/>
            </w:tcMar>
            <w:vAlign w:val="center"/>
          </w:tcPr>
          <w:p w14:paraId="15A387DE"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新建总建筑面积</w:t>
            </w:r>
            <w:proofErr w:type="spellEnd"/>
          </w:p>
        </w:tc>
        <w:tc>
          <w:tcPr>
            <w:tcW w:w="725" w:type="dxa"/>
            <w:tcMar>
              <w:top w:w="15" w:type="dxa"/>
              <w:left w:w="15" w:type="dxa"/>
              <w:right w:w="15" w:type="dxa"/>
            </w:tcMar>
            <w:vAlign w:val="center"/>
          </w:tcPr>
          <w:p w14:paraId="3DA0091E"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noWrap/>
            <w:tcMar>
              <w:top w:w="15" w:type="dxa"/>
              <w:left w:w="15" w:type="dxa"/>
              <w:right w:w="15" w:type="dxa"/>
            </w:tcMar>
            <w:vAlign w:val="center"/>
          </w:tcPr>
          <w:p w14:paraId="3F8AA9F3"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170206</w:t>
            </w:r>
          </w:p>
        </w:tc>
        <w:tc>
          <w:tcPr>
            <w:tcW w:w="3443" w:type="dxa"/>
            <w:noWrap/>
            <w:tcMar>
              <w:top w:w="15" w:type="dxa"/>
              <w:left w:w="15" w:type="dxa"/>
              <w:right w:w="15" w:type="dxa"/>
            </w:tcMar>
            <w:vAlign w:val="center"/>
          </w:tcPr>
          <w:p w14:paraId="45A6B84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162AC169" w14:textId="77777777" w:rsidTr="00BA25F3">
        <w:trPr>
          <w:trHeight w:val="610"/>
          <w:jc w:val="center"/>
        </w:trPr>
        <w:tc>
          <w:tcPr>
            <w:tcW w:w="576" w:type="dxa"/>
            <w:tcMar>
              <w:top w:w="15" w:type="dxa"/>
              <w:left w:w="15" w:type="dxa"/>
              <w:right w:w="15" w:type="dxa"/>
            </w:tcMar>
            <w:vAlign w:val="center"/>
          </w:tcPr>
          <w:p w14:paraId="577C0957"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6.1</w:t>
            </w:r>
          </w:p>
        </w:tc>
        <w:tc>
          <w:tcPr>
            <w:tcW w:w="2179" w:type="dxa"/>
            <w:tcMar>
              <w:top w:w="15" w:type="dxa"/>
              <w:left w:w="15" w:type="dxa"/>
              <w:right w:w="15" w:type="dxa"/>
            </w:tcMar>
            <w:vAlign w:val="center"/>
          </w:tcPr>
          <w:p w14:paraId="4C7F4225"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新建地上建筑面积</w:t>
            </w:r>
            <w:proofErr w:type="spellEnd"/>
          </w:p>
        </w:tc>
        <w:tc>
          <w:tcPr>
            <w:tcW w:w="725" w:type="dxa"/>
            <w:tcMar>
              <w:top w:w="15" w:type="dxa"/>
              <w:left w:w="15" w:type="dxa"/>
              <w:right w:w="15" w:type="dxa"/>
            </w:tcMar>
            <w:vAlign w:val="center"/>
          </w:tcPr>
          <w:p w14:paraId="491962BA"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noWrap/>
            <w:tcMar>
              <w:top w:w="15" w:type="dxa"/>
              <w:left w:w="15" w:type="dxa"/>
              <w:right w:w="15" w:type="dxa"/>
            </w:tcMar>
            <w:vAlign w:val="center"/>
          </w:tcPr>
          <w:p w14:paraId="6DED58E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110206</w:t>
            </w:r>
          </w:p>
        </w:tc>
        <w:tc>
          <w:tcPr>
            <w:tcW w:w="3443" w:type="dxa"/>
            <w:noWrap/>
            <w:tcMar>
              <w:top w:w="15" w:type="dxa"/>
              <w:left w:w="15" w:type="dxa"/>
              <w:right w:w="15" w:type="dxa"/>
            </w:tcMar>
            <w:vAlign w:val="center"/>
          </w:tcPr>
          <w:p w14:paraId="45778B6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11FCE6E2" w14:textId="77777777" w:rsidTr="00BA25F3">
        <w:trPr>
          <w:trHeight w:val="317"/>
          <w:jc w:val="center"/>
        </w:trPr>
        <w:tc>
          <w:tcPr>
            <w:tcW w:w="576" w:type="dxa"/>
            <w:tcMar>
              <w:top w:w="15" w:type="dxa"/>
              <w:left w:w="15" w:type="dxa"/>
              <w:right w:w="15" w:type="dxa"/>
            </w:tcMar>
            <w:vAlign w:val="center"/>
          </w:tcPr>
          <w:p w14:paraId="014AA354"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6.2</w:t>
            </w:r>
          </w:p>
        </w:tc>
        <w:tc>
          <w:tcPr>
            <w:tcW w:w="2179" w:type="dxa"/>
            <w:tcMar>
              <w:top w:w="15" w:type="dxa"/>
              <w:left w:w="15" w:type="dxa"/>
              <w:right w:w="15" w:type="dxa"/>
            </w:tcMar>
            <w:vAlign w:val="center"/>
          </w:tcPr>
          <w:p w14:paraId="27687A4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新建地下建筑面积</w:t>
            </w:r>
            <w:proofErr w:type="spellEnd"/>
          </w:p>
        </w:tc>
        <w:tc>
          <w:tcPr>
            <w:tcW w:w="725" w:type="dxa"/>
            <w:tcMar>
              <w:top w:w="15" w:type="dxa"/>
              <w:left w:w="15" w:type="dxa"/>
              <w:right w:w="15" w:type="dxa"/>
            </w:tcMar>
            <w:vAlign w:val="center"/>
          </w:tcPr>
          <w:p w14:paraId="6E26AD95"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noWrap/>
            <w:tcMar>
              <w:top w:w="15" w:type="dxa"/>
              <w:left w:w="15" w:type="dxa"/>
              <w:right w:w="15" w:type="dxa"/>
            </w:tcMar>
            <w:vAlign w:val="center"/>
          </w:tcPr>
          <w:p w14:paraId="5CDE2BA5"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60000</w:t>
            </w:r>
          </w:p>
        </w:tc>
        <w:tc>
          <w:tcPr>
            <w:tcW w:w="3443" w:type="dxa"/>
            <w:noWrap/>
            <w:tcMar>
              <w:top w:w="15" w:type="dxa"/>
              <w:left w:w="15" w:type="dxa"/>
              <w:right w:w="15" w:type="dxa"/>
            </w:tcMar>
            <w:vAlign w:val="center"/>
          </w:tcPr>
          <w:p w14:paraId="523D3A92"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地下</w:t>
            </w:r>
            <w:r w:rsidRPr="00FA146F">
              <w:rPr>
                <w:rFonts w:ascii="宋体" w:eastAsia="宋体" w:hAnsi="宋体" w:cs="Times New Roman" w:hint="eastAsia"/>
                <w:color w:val="000000" w:themeColor="text1"/>
                <w:kern w:val="0"/>
                <w:sz w:val="18"/>
                <w:szCs w:val="18"/>
                <w:lang w:eastAsia="en-US"/>
              </w:rPr>
              <w:t>4</w:t>
            </w:r>
            <w:r w:rsidRPr="00FA146F">
              <w:rPr>
                <w:rFonts w:ascii="宋体" w:eastAsia="宋体" w:hAnsi="宋体" w:cs="微软雅黑" w:hint="eastAsia"/>
                <w:color w:val="000000" w:themeColor="text1"/>
                <w:kern w:val="0"/>
                <w:sz w:val="18"/>
                <w:szCs w:val="18"/>
                <w:lang w:eastAsia="en-US"/>
              </w:rPr>
              <w:t>层</w:t>
            </w:r>
          </w:p>
        </w:tc>
      </w:tr>
      <w:tr w:rsidR="00FA146F" w:rsidRPr="00FA146F" w14:paraId="65FF4FD0" w14:textId="77777777" w:rsidTr="00BA25F3">
        <w:trPr>
          <w:trHeight w:val="1196"/>
          <w:jc w:val="center"/>
        </w:trPr>
        <w:tc>
          <w:tcPr>
            <w:tcW w:w="576" w:type="dxa"/>
            <w:tcMar>
              <w:top w:w="15" w:type="dxa"/>
              <w:left w:w="15" w:type="dxa"/>
              <w:right w:w="15" w:type="dxa"/>
            </w:tcMar>
            <w:vAlign w:val="center"/>
          </w:tcPr>
          <w:p w14:paraId="2E321889"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lastRenderedPageBreak/>
              <w:t>6</w:t>
            </w:r>
            <w:r w:rsidRPr="00FA146F">
              <w:rPr>
                <w:rFonts w:ascii="宋体" w:eastAsia="宋体" w:hAnsi="宋体" w:cs="Times New Roman"/>
                <w:color w:val="000000" w:themeColor="text1"/>
                <w:kern w:val="0"/>
                <w:sz w:val="18"/>
                <w:szCs w:val="18"/>
                <w:lang w:eastAsia="en-US"/>
              </w:rPr>
              <w:t>.3</w:t>
            </w:r>
          </w:p>
        </w:tc>
        <w:tc>
          <w:tcPr>
            <w:tcW w:w="2179" w:type="dxa"/>
            <w:tcMar>
              <w:top w:w="15" w:type="dxa"/>
              <w:left w:w="15" w:type="dxa"/>
              <w:right w:w="15" w:type="dxa"/>
            </w:tcMar>
            <w:vAlign w:val="center"/>
          </w:tcPr>
          <w:p w14:paraId="52E40E9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市政配套交通面积</w:t>
            </w:r>
            <w:proofErr w:type="spellEnd"/>
          </w:p>
        </w:tc>
        <w:tc>
          <w:tcPr>
            <w:tcW w:w="725" w:type="dxa"/>
            <w:tcMar>
              <w:top w:w="15" w:type="dxa"/>
              <w:left w:w="15" w:type="dxa"/>
              <w:right w:w="15" w:type="dxa"/>
            </w:tcMar>
            <w:vAlign w:val="center"/>
          </w:tcPr>
          <w:p w14:paraId="1210BA5C"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Segoe UI Symbol"/>
                <w:color w:val="000000" w:themeColor="text1"/>
                <w:kern w:val="0"/>
                <w:sz w:val="18"/>
                <w:szCs w:val="18"/>
                <w:lang w:eastAsia="en-US"/>
              </w:rPr>
              <w:t>㎡</w:t>
            </w:r>
          </w:p>
        </w:tc>
        <w:tc>
          <w:tcPr>
            <w:tcW w:w="1274" w:type="dxa"/>
            <w:noWrap/>
            <w:tcMar>
              <w:top w:w="15" w:type="dxa"/>
              <w:left w:w="15" w:type="dxa"/>
              <w:right w:w="15" w:type="dxa"/>
            </w:tcMar>
            <w:vAlign w:val="center"/>
          </w:tcPr>
          <w:p w14:paraId="26CA066F"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1650</w:t>
            </w:r>
          </w:p>
        </w:tc>
        <w:tc>
          <w:tcPr>
            <w:tcW w:w="3443" w:type="dxa"/>
            <w:noWrap/>
            <w:tcMar>
              <w:top w:w="15" w:type="dxa"/>
              <w:left w:w="15" w:type="dxa"/>
              <w:right w:w="15" w:type="dxa"/>
            </w:tcMar>
            <w:vAlign w:val="center"/>
          </w:tcPr>
          <w:p w14:paraId="2F658DD7"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16A4C3EC" w14:textId="77777777" w:rsidTr="00BA25F3">
        <w:trPr>
          <w:trHeight w:val="317"/>
          <w:jc w:val="center"/>
        </w:trPr>
        <w:tc>
          <w:tcPr>
            <w:tcW w:w="576" w:type="dxa"/>
            <w:tcMar>
              <w:top w:w="15" w:type="dxa"/>
              <w:left w:w="15" w:type="dxa"/>
              <w:right w:w="15" w:type="dxa"/>
            </w:tcMar>
            <w:vAlign w:val="center"/>
          </w:tcPr>
          <w:p w14:paraId="0EA5CF2F"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7</w:t>
            </w:r>
          </w:p>
        </w:tc>
        <w:tc>
          <w:tcPr>
            <w:tcW w:w="2179" w:type="dxa"/>
            <w:tcMar>
              <w:top w:w="15" w:type="dxa"/>
              <w:left w:w="15" w:type="dxa"/>
              <w:right w:w="15" w:type="dxa"/>
            </w:tcMar>
            <w:vAlign w:val="center"/>
          </w:tcPr>
          <w:p w14:paraId="0A09F1C7"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床位数</w:t>
            </w:r>
            <w:proofErr w:type="spellEnd"/>
          </w:p>
        </w:tc>
        <w:tc>
          <w:tcPr>
            <w:tcW w:w="725" w:type="dxa"/>
            <w:tcMar>
              <w:top w:w="15" w:type="dxa"/>
              <w:left w:w="15" w:type="dxa"/>
              <w:right w:w="15" w:type="dxa"/>
            </w:tcMar>
            <w:vAlign w:val="center"/>
          </w:tcPr>
          <w:p w14:paraId="3A8D1F82"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床</w:t>
            </w:r>
          </w:p>
        </w:tc>
        <w:tc>
          <w:tcPr>
            <w:tcW w:w="1274" w:type="dxa"/>
            <w:noWrap/>
            <w:tcMar>
              <w:top w:w="15" w:type="dxa"/>
              <w:left w:w="15" w:type="dxa"/>
              <w:right w:w="15" w:type="dxa"/>
            </w:tcMar>
            <w:vAlign w:val="center"/>
          </w:tcPr>
          <w:p w14:paraId="52FE8B41"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2000</w:t>
            </w:r>
          </w:p>
        </w:tc>
        <w:tc>
          <w:tcPr>
            <w:tcW w:w="3443" w:type="dxa"/>
            <w:noWrap/>
            <w:tcMar>
              <w:top w:w="15" w:type="dxa"/>
              <w:left w:w="15" w:type="dxa"/>
              <w:right w:w="15" w:type="dxa"/>
            </w:tcMar>
            <w:vAlign w:val="center"/>
          </w:tcPr>
          <w:p w14:paraId="0A310BF7"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1757FF82" w14:textId="77777777" w:rsidTr="00BA25F3">
        <w:trPr>
          <w:trHeight w:val="317"/>
          <w:jc w:val="center"/>
        </w:trPr>
        <w:tc>
          <w:tcPr>
            <w:tcW w:w="576" w:type="dxa"/>
            <w:tcMar>
              <w:top w:w="15" w:type="dxa"/>
              <w:left w:w="15" w:type="dxa"/>
              <w:right w:w="15" w:type="dxa"/>
            </w:tcMar>
            <w:vAlign w:val="center"/>
          </w:tcPr>
          <w:p w14:paraId="49FCE942"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8</w:t>
            </w:r>
          </w:p>
        </w:tc>
        <w:tc>
          <w:tcPr>
            <w:tcW w:w="2179" w:type="dxa"/>
            <w:tcMar>
              <w:top w:w="15" w:type="dxa"/>
              <w:left w:w="15" w:type="dxa"/>
              <w:right w:w="15" w:type="dxa"/>
            </w:tcMar>
            <w:vAlign w:val="center"/>
          </w:tcPr>
          <w:p w14:paraId="068D6F7B"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容积率</w:t>
            </w:r>
            <w:proofErr w:type="spellEnd"/>
          </w:p>
        </w:tc>
        <w:tc>
          <w:tcPr>
            <w:tcW w:w="725" w:type="dxa"/>
            <w:tcMar>
              <w:top w:w="15" w:type="dxa"/>
              <w:left w:w="15" w:type="dxa"/>
              <w:right w:w="15" w:type="dxa"/>
            </w:tcMar>
            <w:vAlign w:val="center"/>
          </w:tcPr>
          <w:p w14:paraId="7AFA87BD"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1274" w:type="dxa"/>
            <w:noWrap/>
            <w:tcMar>
              <w:top w:w="15" w:type="dxa"/>
              <w:left w:w="15" w:type="dxa"/>
              <w:right w:w="15" w:type="dxa"/>
            </w:tcMar>
            <w:vAlign w:val="center"/>
          </w:tcPr>
          <w:p w14:paraId="7836577E"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≤4.53</w:t>
            </w:r>
          </w:p>
        </w:tc>
        <w:tc>
          <w:tcPr>
            <w:tcW w:w="3443" w:type="dxa"/>
            <w:noWrap/>
            <w:tcMar>
              <w:top w:w="15" w:type="dxa"/>
              <w:left w:w="15" w:type="dxa"/>
              <w:right w:w="15" w:type="dxa"/>
            </w:tcMar>
            <w:vAlign w:val="center"/>
          </w:tcPr>
          <w:p w14:paraId="57C76419"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469F1199" w14:textId="77777777" w:rsidTr="00BA25F3">
        <w:trPr>
          <w:trHeight w:val="317"/>
          <w:jc w:val="center"/>
        </w:trPr>
        <w:tc>
          <w:tcPr>
            <w:tcW w:w="576" w:type="dxa"/>
            <w:tcMar>
              <w:top w:w="15" w:type="dxa"/>
              <w:left w:w="15" w:type="dxa"/>
              <w:right w:w="15" w:type="dxa"/>
            </w:tcMar>
            <w:vAlign w:val="center"/>
          </w:tcPr>
          <w:p w14:paraId="25F1CB56"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9</w:t>
            </w:r>
          </w:p>
        </w:tc>
        <w:tc>
          <w:tcPr>
            <w:tcW w:w="2179" w:type="dxa"/>
            <w:tcMar>
              <w:top w:w="15" w:type="dxa"/>
              <w:left w:w="15" w:type="dxa"/>
              <w:right w:w="15" w:type="dxa"/>
            </w:tcMar>
            <w:vAlign w:val="center"/>
          </w:tcPr>
          <w:p w14:paraId="4812630E"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建筑密度</w:t>
            </w:r>
            <w:proofErr w:type="spellEnd"/>
          </w:p>
        </w:tc>
        <w:tc>
          <w:tcPr>
            <w:tcW w:w="725" w:type="dxa"/>
            <w:tcMar>
              <w:top w:w="15" w:type="dxa"/>
              <w:left w:w="15" w:type="dxa"/>
              <w:right w:w="15" w:type="dxa"/>
            </w:tcMar>
            <w:vAlign w:val="center"/>
          </w:tcPr>
          <w:p w14:paraId="046EEE80"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1274" w:type="dxa"/>
            <w:noWrap/>
            <w:tcMar>
              <w:top w:w="15" w:type="dxa"/>
              <w:left w:w="15" w:type="dxa"/>
              <w:right w:w="15" w:type="dxa"/>
            </w:tcMar>
            <w:vAlign w:val="center"/>
          </w:tcPr>
          <w:p w14:paraId="2EC052E2"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≤35</w:t>
            </w:r>
          </w:p>
        </w:tc>
        <w:tc>
          <w:tcPr>
            <w:tcW w:w="3443" w:type="dxa"/>
            <w:noWrap/>
            <w:tcMar>
              <w:top w:w="15" w:type="dxa"/>
              <w:left w:w="15" w:type="dxa"/>
              <w:right w:w="15" w:type="dxa"/>
            </w:tcMar>
            <w:vAlign w:val="center"/>
          </w:tcPr>
          <w:p w14:paraId="23386C4A"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r w:rsidR="00FA146F" w:rsidRPr="00FA146F" w14:paraId="027CDE46" w14:textId="77777777" w:rsidTr="00BA25F3">
        <w:trPr>
          <w:trHeight w:val="345"/>
          <w:jc w:val="center"/>
        </w:trPr>
        <w:tc>
          <w:tcPr>
            <w:tcW w:w="576" w:type="dxa"/>
            <w:tcMar>
              <w:top w:w="15" w:type="dxa"/>
              <w:left w:w="15" w:type="dxa"/>
              <w:right w:w="15" w:type="dxa"/>
            </w:tcMar>
            <w:vAlign w:val="center"/>
          </w:tcPr>
          <w:p w14:paraId="5F72F5B1"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color w:val="000000" w:themeColor="text1"/>
                <w:kern w:val="0"/>
                <w:sz w:val="18"/>
                <w:szCs w:val="18"/>
                <w:lang w:eastAsia="en-US"/>
              </w:rPr>
              <w:t>10</w:t>
            </w:r>
          </w:p>
        </w:tc>
        <w:tc>
          <w:tcPr>
            <w:tcW w:w="2179" w:type="dxa"/>
            <w:tcMar>
              <w:top w:w="15" w:type="dxa"/>
              <w:left w:w="15" w:type="dxa"/>
              <w:right w:w="15" w:type="dxa"/>
            </w:tcMar>
            <w:vAlign w:val="center"/>
          </w:tcPr>
          <w:p w14:paraId="584882B5"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绿化率</w:t>
            </w:r>
            <w:proofErr w:type="spellEnd"/>
          </w:p>
        </w:tc>
        <w:tc>
          <w:tcPr>
            <w:tcW w:w="725" w:type="dxa"/>
            <w:tcMar>
              <w:top w:w="15" w:type="dxa"/>
              <w:left w:w="15" w:type="dxa"/>
              <w:right w:w="15" w:type="dxa"/>
            </w:tcMar>
            <w:vAlign w:val="center"/>
          </w:tcPr>
          <w:p w14:paraId="70CB39CF"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1274" w:type="dxa"/>
            <w:noWrap/>
            <w:tcMar>
              <w:top w:w="15" w:type="dxa"/>
              <w:left w:w="15" w:type="dxa"/>
              <w:right w:w="15" w:type="dxa"/>
            </w:tcMar>
            <w:vAlign w:val="center"/>
          </w:tcPr>
          <w:p w14:paraId="3F75B52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≥30</w:t>
            </w:r>
          </w:p>
        </w:tc>
        <w:tc>
          <w:tcPr>
            <w:tcW w:w="3443" w:type="dxa"/>
            <w:noWrap/>
            <w:tcMar>
              <w:top w:w="15" w:type="dxa"/>
              <w:left w:w="15" w:type="dxa"/>
              <w:right w:w="15" w:type="dxa"/>
            </w:tcMar>
            <w:vAlign w:val="center"/>
          </w:tcPr>
          <w:p w14:paraId="21B39C38" w14:textId="77777777" w:rsidR="009858F0" w:rsidRPr="00FA146F" w:rsidRDefault="009858F0" w:rsidP="009858F0">
            <w:pPr>
              <w:spacing w:line="360" w:lineRule="auto"/>
              <w:jc w:val="center"/>
              <w:rPr>
                <w:rFonts w:ascii="宋体" w:eastAsia="宋体" w:hAnsi="宋体" w:cs="Times New Roman"/>
                <w:color w:val="000000" w:themeColor="text1"/>
                <w:kern w:val="0"/>
                <w:sz w:val="18"/>
                <w:szCs w:val="18"/>
                <w:lang w:eastAsia="en-US"/>
              </w:rPr>
            </w:pPr>
          </w:p>
        </w:tc>
      </w:tr>
    </w:tbl>
    <w:p w14:paraId="0B67D350" w14:textId="77777777" w:rsidR="009858F0" w:rsidRPr="00FA146F" w:rsidRDefault="009858F0" w:rsidP="009858F0">
      <w:pPr>
        <w:spacing w:beforeLines="50" w:before="156" w:line="480" w:lineRule="auto"/>
        <w:ind w:right="113" w:firstLineChars="200" w:firstLine="422"/>
        <w:rPr>
          <w:rFonts w:ascii="宋体" w:eastAsia="宋体" w:hAnsi="宋体" w:cs="Times New Roman"/>
          <w:color w:val="000000" w:themeColor="text1"/>
          <w:szCs w:val="21"/>
        </w:rPr>
      </w:pPr>
      <w:r w:rsidRPr="00FA146F">
        <w:rPr>
          <w:rFonts w:ascii="宋体" w:eastAsia="宋体" w:hAnsi="宋体" w:cs="Times New Roman" w:hint="eastAsia"/>
          <w:b/>
          <w:color w:val="000000" w:themeColor="text1"/>
          <w:szCs w:val="21"/>
        </w:rPr>
        <w:t>1</w:t>
      </w:r>
      <w:r w:rsidRPr="00FA146F">
        <w:rPr>
          <w:rFonts w:ascii="宋体" w:eastAsia="宋体" w:hAnsi="宋体" w:cs="Times New Roman"/>
          <w:b/>
          <w:color w:val="000000" w:themeColor="text1"/>
          <w:szCs w:val="21"/>
        </w:rPr>
        <w:t>.2 背景分析</w:t>
      </w:r>
    </w:p>
    <w:p w14:paraId="29225A2A"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按照《卫生部关于中山大学附属第三医院总体发展建设规划的批复》（卫</w:t>
      </w:r>
      <w:proofErr w:type="gramStart"/>
      <w:r w:rsidRPr="00FA146F">
        <w:rPr>
          <w:rFonts w:ascii="宋体" w:eastAsia="宋体" w:hAnsi="宋体" w:cs="Times New Roman" w:hint="eastAsia"/>
          <w:color w:val="000000" w:themeColor="text1"/>
          <w:szCs w:val="21"/>
        </w:rPr>
        <w:t>规</w:t>
      </w:r>
      <w:proofErr w:type="gramEnd"/>
      <w:r w:rsidRPr="00FA146F">
        <w:rPr>
          <w:rFonts w:ascii="宋体" w:eastAsia="宋体" w:hAnsi="宋体" w:cs="Times New Roman" w:hint="eastAsia"/>
          <w:color w:val="000000" w:themeColor="text1"/>
          <w:szCs w:val="21"/>
        </w:rPr>
        <w:t>财发〔2006〕330号），为满足人民群众日益增长的医疗需求，打造优美医疗环境，提供优质医疗服务，在各级领导的关心支持以及全院职工的共同努力下，中山三院天河院区先后于2007年建成肝病大楼（16层，23248㎡）、2010年建成综合大楼（20层，41714㎡）、2012年装修改造住院部大楼，整体医疗环境得到了一定程度的改善。批复中规划建设的外科住院综合楼（含门诊、综合医技楼、车库）等建设内容还尚未实施。</w:t>
      </w:r>
    </w:p>
    <w:p w14:paraId="25E9CD46"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2018年5月，《中山大学附属第三医院地块（天河区AT0711规划管理单元）控制性详细规划》获批，容积率调整至4.53，建筑密度调整至35%，绿地率调整至30%。</w:t>
      </w:r>
    </w:p>
    <w:p w14:paraId="1574C0B9"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2021年1月28日，《广东省卫生健康委员会办公室关于中山大学附属第三医院规划编制床位数的复函》（粤卫办医函﹝2021﹞6号）批示（以下简称《中山三院规划编制床位数的复函》），同意中山三院天河院区床位数增加至2000张。</w:t>
      </w:r>
    </w:p>
    <w:p w14:paraId="3B124393"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外科住院综合楼估算</w:t>
      </w:r>
      <w:r w:rsidRPr="00FA146F">
        <w:rPr>
          <w:rFonts w:ascii="宋体" w:eastAsia="宋体" w:hAnsi="宋体" w:cs="Times New Roman"/>
          <w:color w:val="000000" w:themeColor="text1"/>
          <w:szCs w:val="21"/>
        </w:rPr>
        <w:t>总投资</w:t>
      </w:r>
      <w:r w:rsidRPr="00FA146F">
        <w:rPr>
          <w:rFonts w:ascii="宋体" w:eastAsia="宋体" w:hAnsi="宋体" w:cs="Times New Roman" w:hint="eastAsia"/>
          <w:color w:val="000000" w:themeColor="text1"/>
          <w:szCs w:val="21"/>
        </w:rPr>
        <w:t>22.4亿元</w:t>
      </w:r>
      <w:r w:rsidRPr="00FA146F">
        <w:rPr>
          <w:rFonts w:ascii="宋体" w:eastAsia="宋体" w:hAnsi="宋体" w:cs="Times New Roman"/>
          <w:color w:val="000000" w:themeColor="text1"/>
          <w:szCs w:val="21"/>
        </w:rPr>
        <w:t>，资金来源为</w:t>
      </w:r>
      <w:r w:rsidRPr="00FA146F">
        <w:rPr>
          <w:rFonts w:ascii="宋体" w:eastAsia="宋体" w:hAnsi="宋体" w:cs="Times New Roman" w:hint="eastAsia"/>
          <w:color w:val="000000" w:themeColor="text1"/>
          <w:szCs w:val="21"/>
        </w:rPr>
        <w:t>申请</w:t>
      </w:r>
      <w:r w:rsidRPr="00FA146F">
        <w:rPr>
          <w:rFonts w:ascii="宋体" w:eastAsia="宋体" w:hAnsi="宋体" w:cs="Times New Roman"/>
          <w:color w:val="000000" w:themeColor="text1"/>
          <w:szCs w:val="21"/>
        </w:rPr>
        <w:t>中央预算内投资、医院筹措资金共同解决。规划</w:t>
      </w:r>
      <w:r w:rsidRPr="00FA146F">
        <w:rPr>
          <w:rFonts w:ascii="宋体" w:eastAsia="宋体" w:hAnsi="宋体" w:cs="Times New Roman" w:hint="eastAsia"/>
          <w:color w:val="000000" w:themeColor="text1"/>
          <w:szCs w:val="21"/>
        </w:rPr>
        <w:t>主要</w:t>
      </w:r>
      <w:r w:rsidRPr="00FA146F">
        <w:rPr>
          <w:rFonts w:ascii="宋体" w:eastAsia="宋体" w:hAnsi="宋体" w:cs="Times New Roman"/>
          <w:color w:val="000000" w:themeColor="text1"/>
          <w:szCs w:val="21"/>
        </w:rPr>
        <w:t>建设内容为门诊、医技、住院等用房。工程总建筑面积</w:t>
      </w:r>
      <w:r w:rsidRPr="00FA146F">
        <w:rPr>
          <w:rFonts w:ascii="宋体" w:eastAsia="宋体" w:hAnsi="宋体" w:cs="Times New Roman" w:hint="eastAsia"/>
          <w:color w:val="000000" w:themeColor="text1"/>
          <w:szCs w:val="21"/>
        </w:rPr>
        <w:t>170206平方米</w:t>
      </w:r>
      <w:r w:rsidRPr="00FA146F">
        <w:rPr>
          <w:rFonts w:ascii="宋体" w:eastAsia="宋体" w:hAnsi="宋体" w:cs="Times New Roman"/>
          <w:color w:val="000000" w:themeColor="text1"/>
          <w:szCs w:val="21"/>
        </w:rPr>
        <w:t>，其中地上</w:t>
      </w:r>
      <w:r w:rsidRPr="00FA146F">
        <w:rPr>
          <w:rFonts w:ascii="宋体" w:eastAsia="宋体" w:hAnsi="宋体" w:cs="Times New Roman" w:hint="eastAsia"/>
          <w:color w:val="000000" w:themeColor="text1"/>
          <w:szCs w:val="21"/>
        </w:rPr>
        <w:t>21层，</w:t>
      </w:r>
      <w:r w:rsidRPr="00FA146F">
        <w:rPr>
          <w:rFonts w:ascii="宋体" w:eastAsia="宋体" w:hAnsi="宋体" w:cs="Times New Roman"/>
          <w:color w:val="000000" w:themeColor="text1"/>
          <w:szCs w:val="21"/>
        </w:rPr>
        <w:t>建筑面积</w:t>
      </w:r>
      <w:r w:rsidRPr="00FA146F">
        <w:rPr>
          <w:rFonts w:ascii="宋体" w:eastAsia="宋体" w:hAnsi="宋体" w:cs="Times New Roman" w:hint="eastAsia"/>
          <w:color w:val="000000" w:themeColor="text1"/>
          <w:szCs w:val="21"/>
        </w:rPr>
        <w:t>110206</w:t>
      </w:r>
      <w:r w:rsidRPr="00FA146F">
        <w:rPr>
          <w:rFonts w:ascii="宋体" w:eastAsia="宋体" w:hAnsi="宋体" w:cs="Times New Roman"/>
          <w:color w:val="000000" w:themeColor="text1"/>
          <w:szCs w:val="21"/>
        </w:rPr>
        <w:t>平方米，地下</w:t>
      </w:r>
      <w:r w:rsidRPr="00FA146F">
        <w:rPr>
          <w:rFonts w:ascii="宋体" w:eastAsia="宋体" w:hAnsi="宋体" w:cs="Times New Roman" w:hint="eastAsia"/>
          <w:color w:val="000000" w:themeColor="text1"/>
          <w:szCs w:val="21"/>
        </w:rPr>
        <w:t>4层，</w:t>
      </w:r>
      <w:r w:rsidRPr="00FA146F">
        <w:rPr>
          <w:rFonts w:ascii="宋体" w:eastAsia="宋体" w:hAnsi="宋体" w:cs="Times New Roman"/>
          <w:color w:val="000000" w:themeColor="text1"/>
          <w:szCs w:val="21"/>
        </w:rPr>
        <w:t>建筑面积</w:t>
      </w:r>
      <w:r w:rsidRPr="00FA146F">
        <w:rPr>
          <w:rFonts w:ascii="宋体" w:eastAsia="宋体" w:hAnsi="宋体" w:cs="Times New Roman" w:hint="eastAsia"/>
          <w:color w:val="000000" w:themeColor="text1"/>
          <w:szCs w:val="21"/>
        </w:rPr>
        <w:t>约60000</w:t>
      </w:r>
      <w:r w:rsidRPr="00FA146F">
        <w:rPr>
          <w:rFonts w:ascii="宋体" w:eastAsia="宋体" w:hAnsi="宋体" w:cs="Times New Roman"/>
          <w:color w:val="000000" w:themeColor="text1"/>
          <w:szCs w:val="21"/>
        </w:rPr>
        <w:t>平方米。机动车停车位</w:t>
      </w:r>
      <w:r w:rsidRPr="00FA146F">
        <w:rPr>
          <w:rFonts w:ascii="宋体" w:eastAsia="宋体" w:hAnsi="宋体" w:cs="Times New Roman" w:hint="eastAsia"/>
          <w:color w:val="000000" w:themeColor="text1"/>
          <w:szCs w:val="21"/>
        </w:rPr>
        <w:t>按最新停车规范要求配建</w:t>
      </w:r>
      <w:r w:rsidRPr="00FA146F">
        <w:rPr>
          <w:rFonts w:ascii="宋体" w:eastAsia="宋体" w:hAnsi="宋体" w:cs="Times New Roman"/>
          <w:color w:val="000000" w:themeColor="text1"/>
          <w:szCs w:val="21"/>
        </w:rPr>
        <w:t>。按照绿色二星级标准建设。</w:t>
      </w:r>
    </w:p>
    <w:p w14:paraId="46B72FBD" w14:textId="77777777" w:rsidR="009858F0" w:rsidRPr="00FA146F" w:rsidRDefault="009858F0" w:rsidP="009858F0">
      <w:pPr>
        <w:spacing w:beforeLines="50" w:before="156" w:line="480" w:lineRule="auto"/>
        <w:ind w:right="113" w:firstLineChars="200" w:firstLine="422"/>
        <w:rPr>
          <w:rFonts w:ascii="宋体" w:eastAsia="宋体" w:hAnsi="宋体" w:cs="Times New Roman"/>
          <w:color w:val="000000" w:themeColor="text1"/>
          <w:szCs w:val="21"/>
        </w:rPr>
      </w:pPr>
      <w:r w:rsidRPr="00FA146F">
        <w:rPr>
          <w:rFonts w:ascii="宋体" w:eastAsia="宋体" w:hAnsi="宋体" w:cs="Times New Roman" w:hint="eastAsia"/>
          <w:b/>
          <w:color w:val="000000" w:themeColor="text1"/>
          <w:szCs w:val="21"/>
        </w:rPr>
        <w:t>1</w:t>
      </w:r>
      <w:r w:rsidRPr="00FA146F">
        <w:rPr>
          <w:rFonts w:ascii="宋体" w:eastAsia="宋体" w:hAnsi="宋体" w:cs="Times New Roman"/>
          <w:b/>
          <w:color w:val="000000" w:themeColor="text1"/>
          <w:szCs w:val="21"/>
        </w:rPr>
        <w:t>.3 规划设计要求</w:t>
      </w:r>
    </w:p>
    <w:p w14:paraId="7CAF32D5"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lastRenderedPageBreak/>
        <w:t>外科住院综合楼项目建设内容包括新建外科住院综合楼，</w:t>
      </w:r>
      <w:r w:rsidRPr="00FA146F">
        <w:rPr>
          <w:rFonts w:ascii="宋体" w:eastAsia="宋体" w:hAnsi="宋体" w:cs="仿宋_GB2312" w:hint="eastAsia"/>
          <w:color w:val="000000" w:themeColor="text1"/>
          <w:szCs w:val="21"/>
        </w:rPr>
        <w:t>主要设置门诊、</w:t>
      </w:r>
      <w:r w:rsidRPr="00FA146F">
        <w:rPr>
          <w:rFonts w:ascii="宋体" w:eastAsia="宋体" w:hAnsi="宋体" w:cs="Times New Roman" w:hint="eastAsia"/>
          <w:color w:val="000000" w:themeColor="text1"/>
          <w:szCs w:val="21"/>
        </w:rPr>
        <w:t>医技、住院、保障系统和地下车库等，配套建设地下交通通道、液氧站、</w:t>
      </w:r>
      <w:r w:rsidRPr="00FA146F">
        <w:rPr>
          <w:rFonts w:ascii="宋体" w:eastAsia="宋体" w:hAnsi="宋体" w:cs="Times New Roman"/>
          <w:color w:val="000000" w:themeColor="text1"/>
          <w:szCs w:val="21"/>
        </w:rPr>
        <w:t>给排水、污水处理</w:t>
      </w:r>
      <w:r w:rsidRPr="00FA146F">
        <w:rPr>
          <w:rFonts w:ascii="宋体" w:eastAsia="宋体" w:hAnsi="宋体" w:cs="Times New Roman" w:hint="eastAsia"/>
          <w:color w:val="000000" w:themeColor="text1"/>
          <w:szCs w:val="21"/>
        </w:rPr>
        <w:t>、</w:t>
      </w:r>
      <w:r w:rsidRPr="00FA146F">
        <w:rPr>
          <w:rFonts w:ascii="宋体" w:eastAsia="宋体" w:hAnsi="宋体" w:cs="Times New Roman"/>
          <w:color w:val="000000" w:themeColor="text1"/>
          <w:szCs w:val="21"/>
        </w:rPr>
        <w:t>供配电、消防工程</w:t>
      </w:r>
      <w:r w:rsidRPr="00FA146F">
        <w:rPr>
          <w:rFonts w:ascii="宋体" w:eastAsia="宋体" w:hAnsi="宋体" w:cs="Times New Roman" w:hint="eastAsia"/>
          <w:color w:val="000000" w:themeColor="text1"/>
          <w:szCs w:val="21"/>
        </w:rPr>
        <w:t>，</w:t>
      </w:r>
      <w:r w:rsidRPr="00FA146F">
        <w:rPr>
          <w:rFonts w:ascii="宋体" w:eastAsia="宋体" w:hAnsi="宋体" w:cs="Times New Roman"/>
          <w:color w:val="000000" w:themeColor="text1"/>
          <w:szCs w:val="21"/>
        </w:rPr>
        <w:t>恢复拟建项目用地</w:t>
      </w:r>
      <w:r w:rsidRPr="00FA146F">
        <w:rPr>
          <w:rFonts w:ascii="宋体" w:eastAsia="宋体" w:hAnsi="宋体" w:cs="Times New Roman" w:hint="eastAsia"/>
          <w:color w:val="000000" w:themeColor="text1"/>
          <w:szCs w:val="21"/>
        </w:rPr>
        <w:t>范围</w:t>
      </w:r>
      <w:r w:rsidRPr="00FA146F">
        <w:rPr>
          <w:rFonts w:ascii="宋体" w:eastAsia="宋体" w:hAnsi="宋体" w:cs="Times New Roman"/>
          <w:color w:val="000000" w:themeColor="text1"/>
          <w:szCs w:val="21"/>
        </w:rPr>
        <w:t>内的</w:t>
      </w:r>
      <w:r w:rsidRPr="00FA146F">
        <w:rPr>
          <w:rFonts w:ascii="宋体" w:eastAsia="宋体" w:hAnsi="宋体" w:cs="Times New Roman" w:hint="eastAsia"/>
          <w:color w:val="000000" w:themeColor="text1"/>
          <w:szCs w:val="21"/>
        </w:rPr>
        <w:t>道路、</w:t>
      </w:r>
      <w:r w:rsidRPr="00FA146F">
        <w:rPr>
          <w:rFonts w:ascii="宋体" w:eastAsia="宋体" w:hAnsi="宋体" w:cs="Times New Roman"/>
          <w:color w:val="000000" w:themeColor="text1"/>
          <w:szCs w:val="21"/>
        </w:rPr>
        <w:t>管线及绿化等</w:t>
      </w:r>
      <w:r w:rsidRPr="00FA146F">
        <w:rPr>
          <w:rFonts w:ascii="宋体" w:eastAsia="宋体" w:hAnsi="宋体" w:cs="Times New Roman" w:hint="eastAsia"/>
          <w:color w:val="000000" w:themeColor="text1"/>
          <w:szCs w:val="21"/>
        </w:rPr>
        <w:t>。</w:t>
      </w:r>
    </w:p>
    <w:p w14:paraId="683E1907"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通过外科住院综合楼项目，增加医疗功能用房面积、调整医疗</w:t>
      </w:r>
      <w:r w:rsidRPr="00FA146F">
        <w:rPr>
          <w:rFonts w:ascii="宋体" w:eastAsia="宋体" w:hAnsi="宋体" w:cs="Times New Roman"/>
          <w:color w:val="000000" w:themeColor="text1"/>
          <w:szCs w:val="21"/>
        </w:rPr>
        <w:t>功能用房</w:t>
      </w:r>
      <w:r w:rsidRPr="00FA146F">
        <w:rPr>
          <w:rFonts w:ascii="宋体" w:eastAsia="宋体" w:hAnsi="宋体" w:cs="Times New Roman" w:hint="eastAsia"/>
          <w:color w:val="000000" w:themeColor="text1"/>
          <w:szCs w:val="21"/>
        </w:rPr>
        <w:t>、优化医院功能布局，中山三院致力于打造一个功能完善、流线清晰、运行高效的一流大型综合性三甲医院中心院区，因此，要求项目建成后各个专业应与医院现有的电力、管线、污水、弱电智能化等系统进行有效链接与完善，保证整个医院的统一运行及功能布局统一完整</w:t>
      </w:r>
      <w:r w:rsidRPr="00FA146F">
        <w:rPr>
          <w:rFonts w:ascii="宋体" w:eastAsia="宋体" w:hAnsi="宋体" w:cs="Times New Roman"/>
          <w:color w:val="000000" w:themeColor="text1"/>
          <w:szCs w:val="21"/>
        </w:rPr>
        <w:t>。</w:t>
      </w:r>
    </w:p>
    <w:p w14:paraId="315300EE"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除改善医院整合院区主要功能，提升医疗环境品质外，还应改善医院内外的交通问题，提升附近居民居住品质。</w:t>
      </w:r>
    </w:p>
    <w:p w14:paraId="585766B4"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院区规划设计的目标是总体规划、分期实施、梳理流程、整合提升、减少腾挪、降低影响。</w:t>
      </w:r>
    </w:p>
    <w:p w14:paraId="2C0BE2BB" w14:textId="77777777" w:rsidR="009858F0" w:rsidRPr="00FA146F" w:rsidRDefault="009858F0" w:rsidP="009858F0">
      <w:pPr>
        <w:spacing w:beforeLines="50" w:before="156" w:line="480" w:lineRule="auto"/>
        <w:ind w:right="113" w:firstLineChars="200" w:firstLine="422"/>
        <w:rPr>
          <w:rFonts w:ascii="宋体" w:eastAsia="宋体" w:hAnsi="宋体" w:cs="Times New Roman"/>
          <w:b/>
          <w:color w:val="000000" w:themeColor="text1"/>
          <w:szCs w:val="21"/>
        </w:rPr>
      </w:pPr>
      <w:r w:rsidRPr="00FA146F">
        <w:rPr>
          <w:rFonts w:ascii="宋体" w:eastAsia="宋体" w:hAnsi="宋体" w:cs="Times New Roman" w:hint="eastAsia"/>
          <w:b/>
          <w:color w:val="000000" w:themeColor="text1"/>
          <w:szCs w:val="21"/>
        </w:rPr>
        <w:t>1</w:t>
      </w:r>
      <w:r w:rsidRPr="00FA146F">
        <w:rPr>
          <w:rFonts w:ascii="宋体" w:eastAsia="宋体" w:hAnsi="宋体" w:cs="Times New Roman"/>
          <w:b/>
          <w:color w:val="000000" w:themeColor="text1"/>
          <w:szCs w:val="21"/>
        </w:rPr>
        <w:t xml:space="preserve">.4 </w:t>
      </w:r>
      <w:r w:rsidRPr="00FA146F">
        <w:rPr>
          <w:rFonts w:ascii="宋体" w:eastAsia="宋体" w:hAnsi="宋体" w:cs="Times New Roman" w:hint="eastAsia"/>
          <w:b/>
          <w:color w:val="000000" w:themeColor="text1"/>
          <w:szCs w:val="21"/>
        </w:rPr>
        <w:t>医疗工艺流程设置</w:t>
      </w:r>
    </w:p>
    <w:p w14:paraId="5F05E384"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规划坚持“以人为本，以病患及医护人员为中心”和“总体有机、生态绿色、高效节能”的规划设计理念，立足院区现状，兼顾远期发展，注重医疗空间和院区环境的营建，进行功能合理规划、优化整合，综合考虑一期、二期建设的衔接，力争做到一次性规划分期实施的连贯性。</w:t>
      </w:r>
    </w:p>
    <w:p w14:paraId="7FF63902"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总体原则：总体有机的功能布局；秩序井然的交通组织；衔接顺畅的分期建设；立体丰富的景观环境；绿色节能的技术措施；高效舒适的室内空间。</w:t>
      </w:r>
    </w:p>
    <w:p w14:paraId="23F5FDCF"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根据医院整体的发展定位，天河院区将保持现有学科构架，达到2000床的编制床位数，通过整体统一规划，通过拆除、改扩建的方式尽可能地整合院区主要功能，提升医疗环境品质，努力打造成为一个功能完善、流线清晰、运行高效的一流大型综合性三甲医院中心院区。</w:t>
      </w:r>
    </w:p>
    <w:p w14:paraId="2F16C03F"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院区规划目标是总体规划、分期实施、梳理流程、整合提升、减少腾挪、降低影响。</w:t>
      </w:r>
    </w:p>
    <w:p w14:paraId="16DA06C2"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本项目将分阶段拆除一部分危房、老旧用房，结合建筑现状，对院区用房进行重新梳理安排，对部分科室进行腾挪改造，新建外科住院综合楼，尽可能补足现有紧缺用房缺口，缓解院区医疗用房紧张的问题。同</w:t>
      </w:r>
      <w:r w:rsidRPr="00FA146F">
        <w:rPr>
          <w:rFonts w:ascii="宋体" w:eastAsia="宋体" w:hAnsi="宋体" w:cs="Times New Roman" w:hint="eastAsia"/>
          <w:color w:val="000000" w:themeColor="text1"/>
          <w:szCs w:val="21"/>
        </w:rPr>
        <w:lastRenderedPageBreak/>
        <w:t>时，延续控</w:t>
      </w:r>
      <w:proofErr w:type="gramStart"/>
      <w:r w:rsidRPr="00FA146F">
        <w:rPr>
          <w:rFonts w:ascii="宋体" w:eastAsia="宋体" w:hAnsi="宋体" w:cs="Times New Roman" w:hint="eastAsia"/>
          <w:color w:val="000000" w:themeColor="text1"/>
          <w:szCs w:val="21"/>
        </w:rPr>
        <w:t>规</w:t>
      </w:r>
      <w:proofErr w:type="gramEnd"/>
      <w:r w:rsidRPr="00FA146F">
        <w:rPr>
          <w:rFonts w:ascii="宋体" w:eastAsia="宋体" w:hAnsi="宋体" w:cs="Times New Roman" w:hint="eastAsia"/>
          <w:color w:val="000000" w:themeColor="text1"/>
          <w:szCs w:val="21"/>
        </w:rPr>
        <w:t>调整思路，形成院</w:t>
      </w:r>
      <w:proofErr w:type="gramStart"/>
      <w:r w:rsidRPr="00FA146F">
        <w:rPr>
          <w:rFonts w:ascii="宋体" w:eastAsia="宋体" w:hAnsi="宋体" w:cs="Times New Roman" w:hint="eastAsia"/>
          <w:color w:val="000000" w:themeColor="text1"/>
          <w:szCs w:val="21"/>
        </w:rPr>
        <w:t>区整体</w:t>
      </w:r>
      <w:proofErr w:type="gramEnd"/>
      <w:r w:rsidRPr="00FA146F">
        <w:rPr>
          <w:rFonts w:ascii="宋体" w:eastAsia="宋体" w:hAnsi="宋体" w:cs="Times New Roman" w:hint="eastAsia"/>
          <w:color w:val="000000" w:themeColor="text1"/>
          <w:szCs w:val="21"/>
        </w:rPr>
        <w:t>统一的规划与风貌，解决历史遗留问题，并为远期建设预留创造条件，改善患者就医条件和医护人员工作环境，破除医院的发展的最大瓶颈。</w:t>
      </w:r>
    </w:p>
    <w:p w14:paraId="4541FA19"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（1）现状建筑分析</w:t>
      </w:r>
    </w:p>
    <w:p w14:paraId="0F245EB6"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自建院以来，院区医疗用地内既有上世纪50年代保留老建筑，又有80、90年代、2000年后分散建设的医疗、科研功能用房。由于长期历史遗留原因，一些主要医疗用房尚未最后完成竣工验收手续，配套用房如液氧站、污水处理站已不能满足不断增长的医疗需求，也不能满足现行规范的要求。根据院区的发展定位，通过整体统一规划，尽可能地整合院区主要功能，提升医疗环境品质，努力打造成为一个功能完善、流线清晰、运行高效的一流大型综合性三甲医院中心院区。</w:t>
      </w:r>
    </w:p>
    <w:p w14:paraId="0152267E"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（2）总体规划布局</w:t>
      </w:r>
    </w:p>
    <w:p w14:paraId="479B4FFE"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根据院区总体规划，拟拆除13层门诊楼、门诊楼后至地面停车场范围的（感染楼、介入康复科、心理康复科、磁共振、核医学楼）建筑、西侧及西南侧泌尿科楼、营养膳食科、药厂及其他1-2层高60年代建筑质量较差的建筑。保留肝病大楼（6号楼）、综合楼（3号楼） 、住院大楼（7号楼）、办公楼（9号楼）和科学楼（10号楼）等质量较好的建筑。本次工程共拆除建筑面积为46297㎡，保留建筑面积为90666㎡。</w:t>
      </w:r>
    </w:p>
    <w:p w14:paraId="2C58A129"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新建工程为外科住院综合楼，建筑面积170206㎡，其中地上21层，建筑面积110206㎡，地下4层、建筑面积60000㎡。主要设置外科门诊、手术室、ICU、消毒供应中心、血液透析、产房、外科住院病房、放疗科、检验科、超声科、病理科、核医学科、内镜中心、康复医学科、口腔科、一级药库、药房、保障用房及配套的辅助用房、地下车库等。新建项目建设内容还包括</w:t>
      </w:r>
      <w:proofErr w:type="gramStart"/>
      <w:r w:rsidRPr="00FA146F">
        <w:rPr>
          <w:rFonts w:ascii="宋体" w:eastAsia="宋体" w:hAnsi="宋体" w:cs="Times New Roman" w:hint="eastAsia"/>
          <w:color w:val="000000" w:themeColor="text1"/>
          <w:szCs w:val="21"/>
        </w:rPr>
        <w:t>配套给</w:t>
      </w:r>
      <w:proofErr w:type="gramEnd"/>
      <w:r w:rsidRPr="00FA146F">
        <w:rPr>
          <w:rFonts w:ascii="宋体" w:eastAsia="宋体" w:hAnsi="宋体" w:cs="Times New Roman" w:hint="eastAsia"/>
          <w:color w:val="000000" w:themeColor="text1"/>
          <w:szCs w:val="21"/>
        </w:rPr>
        <w:t>排水、污水处理、供配电、消防、燃气工程，恢复拟建项目用地范围内的道路、管线及绿化等。</w:t>
      </w:r>
    </w:p>
    <w:p w14:paraId="5F2B77B0"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项目通过增加医疗功能用房面积、调整医疗功能用房功能、完善医疗设备，进一步促进医院优化功能布局，使医院在提升医院疑难危重疾病诊疗救治水平，保障医疗服务</w:t>
      </w:r>
      <w:proofErr w:type="gramStart"/>
      <w:r w:rsidRPr="00FA146F">
        <w:rPr>
          <w:rFonts w:ascii="宋体" w:eastAsia="宋体" w:hAnsi="宋体" w:cs="Times New Roman" w:hint="eastAsia"/>
          <w:color w:val="000000" w:themeColor="text1"/>
          <w:szCs w:val="21"/>
        </w:rPr>
        <w:t>质扩大</w:t>
      </w:r>
      <w:proofErr w:type="gramEnd"/>
      <w:r w:rsidRPr="00FA146F">
        <w:rPr>
          <w:rFonts w:ascii="宋体" w:eastAsia="宋体" w:hAnsi="宋体" w:cs="Times New Roman" w:hint="eastAsia"/>
          <w:color w:val="000000" w:themeColor="text1"/>
          <w:szCs w:val="21"/>
        </w:rPr>
        <w:t>人才培养，完善体系建设方面得到较大提升，临床科研平台与信息化建设等得到全方面提升，也是医院中长期发展战略规划的需要。</w:t>
      </w:r>
    </w:p>
    <w:p w14:paraId="219B73F4"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（3）总体交通流线</w:t>
      </w:r>
    </w:p>
    <w:p w14:paraId="63BC2963"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lastRenderedPageBreak/>
        <w:t>医院道路交通的组织不仅要便于行政管理和内外交通，而且要利于创造院内安静、清洁的环境，少受外部干扰。结合医院周边和医院内部现有的道路结构，设置下沉人行广场,直接与地铁连通。地铁人流直接从地下通道进入院区,无缝连接,人车分流。规划机动车辆通过地下通道或地面外围道路行驶,</w:t>
      </w:r>
      <w:proofErr w:type="gramStart"/>
      <w:r w:rsidRPr="00FA146F">
        <w:rPr>
          <w:rFonts w:ascii="宋体" w:eastAsia="宋体" w:hAnsi="宋体" w:cs="Times New Roman" w:hint="eastAsia"/>
          <w:color w:val="000000" w:themeColor="text1"/>
          <w:szCs w:val="21"/>
        </w:rPr>
        <w:t>令院区</w:t>
      </w:r>
      <w:proofErr w:type="gramEnd"/>
      <w:r w:rsidRPr="00FA146F">
        <w:rPr>
          <w:rFonts w:ascii="宋体" w:eastAsia="宋体" w:hAnsi="宋体" w:cs="Times New Roman" w:hint="eastAsia"/>
          <w:color w:val="000000" w:themeColor="text1"/>
          <w:szCs w:val="21"/>
        </w:rPr>
        <w:t>核心部分基本为步行区域,达到人车分流效果。</w:t>
      </w:r>
    </w:p>
    <w:p w14:paraId="448C9B53"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（4）总体消防流线</w:t>
      </w:r>
    </w:p>
    <w:p w14:paraId="612F8941" w14:textId="77777777" w:rsidR="009858F0" w:rsidRPr="00FA146F" w:rsidRDefault="009858F0" w:rsidP="009858F0">
      <w:pPr>
        <w:spacing w:line="480" w:lineRule="auto"/>
        <w:ind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院区出入口均满足消防车紧急通行，院区内部消防</w:t>
      </w:r>
      <w:proofErr w:type="gramStart"/>
      <w:r w:rsidRPr="00FA146F">
        <w:rPr>
          <w:rFonts w:ascii="宋体" w:eastAsia="宋体" w:hAnsi="宋体" w:cs="Times New Roman" w:hint="eastAsia"/>
          <w:color w:val="000000" w:themeColor="text1"/>
          <w:szCs w:val="21"/>
        </w:rPr>
        <w:t>车道环</w:t>
      </w:r>
      <w:proofErr w:type="gramEnd"/>
      <w:r w:rsidRPr="00FA146F">
        <w:rPr>
          <w:rFonts w:ascii="宋体" w:eastAsia="宋体" w:hAnsi="宋体" w:cs="Times New Roman" w:hint="eastAsia"/>
          <w:color w:val="000000" w:themeColor="text1"/>
          <w:szCs w:val="21"/>
        </w:rPr>
        <w:t>通，道路宽度不小于4米，转弯半径12米以上。高层建筑，沿长边设置消防登高场地，消防登高场地10米宽，边缘距离建筑5-10米范围内。</w:t>
      </w:r>
    </w:p>
    <w:p w14:paraId="77B1751A" w14:textId="77777777" w:rsidR="009858F0" w:rsidRPr="00FA146F" w:rsidRDefault="009858F0" w:rsidP="009858F0">
      <w:pPr>
        <w:spacing w:beforeLines="50" w:before="156" w:line="480" w:lineRule="auto"/>
        <w:ind w:right="113" w:firstLineChars="200" w:firstLine="422"/>
        <w:rPr>
          <w:rFonts w:ascii="宋体" w:eastAsia="宋体" w:hAnsi="宋体" w:cs="Times New Roman"/>
          <w:b/>
          <w:color w:val="000000" w:themeColor="text1"/>
          <w:szCs w:val="21"/>
        </w:rPr>
      </w:pPr>
      <w:r w:rsidRPr="00FA146F">
        <w:rPr>
          <w:rFonts w:ascii="宋体" w:eastAsia="宋体" w:hAnsi="宋体" w:cs="Times New Roman"/>
          <w:b/>
          <w:color w:val="000000" w:themeColor="text1"/>
          <w:szCs w:val="21"/>
        </w:rPr>
        <w:t>1.5 建筑功能分配</w:t>
      </w:r>
    </w:p>
    <w:p w14:paraId="6DE65543"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新建外科住院综合大楼，总</w:t>
      </w:r>
      <w:r w:rsidRPr="00FA146F">
        <w:rPr>
          <w:rFonts w:ascii="宋体" w:eastAsia="宋体" w:hAnsi="宋体" w:cs="Times New Roman"/>
          <w:color w:val="000000" w:themeColor="text1"/>
          <w:szCs w:val="21"/>
        </w:rPr>
        <w:t>建筑面积</w:t>
      </w:r>
      <w:r w:rsidRPr="00FA146F">
        <w:rPr>
          <w:rFonts w:ascii="宋体" w:eastAsia="宋体" w:hAnsi="宋体" w:cs="Times New Roman" w:hint="eastAsia"/>
          <w:color w:val="000000" w:themeColor="text1"/>
          <w:szCs w:val="21"/>
        </w:rPr>
        <w:t>170206㎡</w:t>
      </w:r>
      <w:r w:rsidRPr="00FA146F">
        <w:rPr>
          <w:rFonts w:ascii="宋体" w:eastAsia="宋体" w:hAnsi="宋体" w:cs="Times New Roman"/>
          <w:color w:val="000000" w:themeColor="text1"/>
          <w:szCs w:val="21"/>
        </w:rPr>
        <w:t>，</w:t>
      </w:r>
      <w:r w:rsidRPr="00FA146F">
        <w:rPr>
          <w:rFonts w:ascii="宋体" w:eastAsia="宋体" w:hAnsi="宋体" w:cs="Times New Roman" w:hint="eastAsia"/>
          <w:color w:val="000000" w:themeColor="text1"/>
          <w:szCs w:val="21"/>
        </w:rPr>
        <w:t>其中地上21层，建筑面积110206㎡；地下4层，建筑面积60000㎡。主要设置门诊、医技、中心手术部、ICU、中心供应室、血液透析、产房、外科病房、放疗科、核医学科、洗衣房、营养膳食科及配套的辅助用房和地下车库等。</w:t>
      </w:r>
    </w:p>
    <w:p w14:paraId="3861DE0E"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1）地上</w:t>
      </w:r>
      <w:r w:rsidRPr="00FA146F">
        <w:rPr>
          <w:rFonts w:ascii="宋体" w:eastAsia="宋体" w:hAnsi="宋体" w:cs="Times New Roman"/>
          <w:color w:val="000000" w:themeColor="text1"/>
          <w:szCs w:val="21"/>
        </w:rPr>
        <w:t>建筑平面布置</w:t>
      </w:r>
    </w:p>
    <w:p w14:paraId="1D909C86"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拟建外科住院综合楼为地面21层</w:t>
      </w:r>
      <w:r w:rsidRPr="00FA146F">
        <w:rPr>
          <w:rFonts w:ascii="宋体" w:eastAsia="宋体" w:hAnsi="宋体" w:cs="Times New Roman"/>
          <w:color w:val="000000" w:themeColor="text1"/>
          <w:szCs w:val="21"/>
        </w:rPr>
        <w:t>建筑</w:t>
      </w:r>
      <w:r w:rsidRPr="00FA146F">
        <w:rPr>
          <w:rFonts w:ascii="宋体" w:eastAsia="宋体" w:hAnsi="宋体" w:cs="Times New Roman" w:hint="eastAsia"/>
          <w:color w:val="000000" w:themeColor="text1"/>
          <w:szCs w:val="21"/>
        </w:rPr>
        <w:t>。</w:t>
      </w:r>
      <w:r w:rsidRPr="00FA146F">
        <w:rPr>
          <w:rFonts w:ascii="宋体" w:eastAsia="宋体" w:hAnsi="宋体" w:cs="Times New Roman"/>
          <w:color w:val="000000" w:themeColor="text1"/>
          <w:szCs w:val="21"/>
        </w:rPr>
        <w:t>地上</w:t>
      </w:r>
      <w:r w:rsidRPr="00FA146F">
        <w:rPr>
          <w:rFonts w:ascii="宋体" w:eastAsia="宋体" w:hAnsi="宋体" w:cs="Times New Roman" w:hint="eastAsia"/>
          <w:color w:val="000000" w:themeColor="text1"/>
          <w:szCs w:val="21"/>
        </w:rPr>
        <w:t>总建筑面积为110206㎡，主要功能为门诊部（不含放疗科）、医技部（不含核医学、一级药库）、住院部、手术室、保障系统、挂号收费、公共部分等。</w:t>
      </w:r>
    </w:p>
    <w:p w14:paraId="4FD18790" w14:textId="77777777" w:rsidR="009858F0" w:rsidRPr="00FA146F" w:rsidRDefault="009858F0" w:rsidP="009858F0">
      <w:pPr>
        <w:spacing w:line="480" w:lineRule="auto"/>
        <w:ind w:firstLineChars="200" w:firstLine="420"/>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2）</w:t>
      </w:r>
      <w:r w:rsidRPr="00FA146F">
        <w:rPr>
          <w:rFonts w:ascii="宋体" w:eastAsia="宋体" w:hAnsi="宋体" w:cs="Times New Roman"/>
          <w:color w:val="000000" w:themeColor="text1"/>
          <w:szCs w:val="21"/>
        </w:rPr>
        <w:t>地下建筑平面布置</w:t>
      </w:r>
    </w:p>
    <w:p w14:paraId="344A72B5" w14:textId="77777777" w:rsidR="009858F0" w:rsidRPr="00FA146F" w:rsidRDefault="009858F0" w:rsidP="009858F0">
      <w:pPr>
        <w:spacing w:line="480" w:lineRule="auto"/>
        <w:ind w:firstLineChars="200" w:firstLine="420"/>
        <w:rPr>
          <w:rFonts w:ascii="宋体" w:eastAsia="宋体" w:hAnsi="宋体" w:cs="宋体"/>
          <w:b/>
          <w:color w:val="000000" w:themeColor="text1"/>
          <w:szCs w:val="21"/>
        </w:rPr>
      </w:pPr>
      <w:r w:rsidRPr="00FA146F">
        <w:rPr>
          <w:rFonts w:ascii="宋体" w:eastAsia="宋体" w:hAnsi="宋体" w:cs="Times New Roman" w:hint="eastAsia"/>
          <w:color w:val="000000" w:themeColor="text1"/>
          <w:szCs w:val="21"/>
        </w:rPr>
        <w:t>外科住院综合楼地下室共四层，总面积为60000㎡，主要功能为放疗科门诊治疗区、核医学科、放射治疗科、一级药库、保障系统（含部分设备用房、机房等）、停车场等。</w:t>
      </w:r>
    </w:p>
    <w:p w14:paraId="271F69F7" w14:textId="77777777" w:rsidR="009858F0" w:rsidRPr="00FA146F" w:rsidRDefault="009858F0" w:rsidP="009858F0">
      <w:pPr>
        <w:spacing w:beforeLines="50" w:before="156" w:line="480" w:lineRule="auto"/>
        <w:ind w:right="113" w:firstLineChars="200" w:firstLine="422"/>
        <w:rPr>
          <w:rFonts w:ascii="宋体" w:eastAsia="宋体" w:hAnsi="宋体" w:cs="Times New Roman"/>
          <w:color w:val="000000" w:themeColor="text1"/>
          <w:szCs w:val="21"/>
        </w:rPr>
      </w:pPr>
      <w:r w:rsidRPr="00FA146F">
        <w:rPr>
          <w:rFonts w:ascii="宋体" w:eastAsia="宋体" w:hAnsi="宋体" w:cs="Times New Roman" w:hint="eastAsia"/>
          <w:b/>
          <w:color w:val="000000" w:themeColor="text1"/>
          <w:szCs w:val="21"/>
        </w:rPr>
        <w:t>1</w:t>
      </w:r>
      <w:r w:rsidRPr="00FA146F">
        <w:rPr>
          <w:rFonts w:ascii="宋体" w:eastAsia="宋体" w:hAnsi="宋体" w:cs="Times New Roman"/>
          <w:b/>
          <w:color w:val="000000" w:themeColor="text1"/>
          <w:szCs w:val="21"/>
        </w:rPr>
        <w:t xml:space="preserve">.6 </w:t>
      </w:r>
      <w:r w:rsidRPr="00FA146F">
        <w:rPr>
          <w:rFonts w:ascii="宋体" w:eastAsia="宋体" w:hAnsi="宋体" w:cs="Times New Roman" w:hint="eastAsia"/>
          <w:b/>
          <w:color w:val="000000" w:themeColor="text1"/>
          <w:szCs w:val="21"/>
        </w:rPr>
        <w:t>投标阶段技术文件成果要求：</w:t>
      </w:r>
    </w:p>
    <w:p w14:paraId="7B30E4E5"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投标方案设计成果应基本达到国家2016版《建筑工程设计文件编制深度规定》关于方案阶段的主要成果要求（并应至少包含并且不限于如下内容）</w:t>
      </w:r>
    </w:p>
    <w:p w14:paraId="1DCA1FED"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b/>
          <w:color w:val="000000" w:themeColor="text1"/>
          <w:szCs w:val="21"/>
        </w:rPr>
        <w:t>1.设计说明</w:t>
      </w:r>
      <w:r w:rsidRPr="00FA146F">
        <w:rPr>
          <w:rFonts w:ascii="宋体" w:eastAsia="宋体" w:hAnsi="宋体" w:cs="宋体" w:hint="eastAsia"/>
          <w:color w:val="000000" w:themeColor="text1"/>
          <w:szCs w:val="21"/>
        </w:rPr>
        <w:t>（</w:t>
      </w:r>
      <w:proofErr w:type="gramStart"/>
      <w:r w:rsidRPr="00FA146F">
        <w:rPr>
          <w:rFonts w:ascii="宋体" w:eastAsia="宋体" w:hAnsi="宋体" w:cs="宋体" w:hint="eastAsia"/>
          <w:color w:val="000000" w:themeColor="text1"/>
          <w:szCs w:val="21"/>
        </w:rPr>
        <w:t>含设计</w:t>
      </w:r>
      <w:proofErr w:type="gramEnd"/>
      <w:r w:rsidRPr="00FA146F">
        <w:rPr>
          <w:rFonts w:ascii="宋体" w:eastAsia="宋体" w:hAnsi="宋体" w:cs="宋体" w:hint="eastAsia"/>
          <w:color w:val="000000" w:themeColor="text1"/>
          <w:szCs w:val="21"/>
        </w:rPr>
        <w:t>依据、总体方案构思、总体设计方案说明、单体设计说明、交通流线说明、日照分析、结构设计说明、电气设计说明、通风空调系统设计说明、给水排水设计说明、消防控制设计说明、建筑</w:t>
      </w:r>
      <w:r w:rsidRPr="00FA146F">
        <w:rPr>
          <w:rFonts w:ascii="宋体" w:eastAsia="宋体" w:hAnsi="宋体" w:cs="宋体" w:hint="eastAsia"/>
          <w:color w:val="000000" w:themeColor="text1"/>
          <w:szCs w:val="21"/>
        </w:rPr>
        <w:lastRenderedPageBreak/>
        <w:t>节能设计说明、民防设计说明、环保设计说明、安防设计说明、相应装配式设计说明专篇、BIM设计说明专篇和绿色建筑等设计说明等。</w:t>
      </w:r>
    </w:p>
    <w:p w14:paraId="6E378EF4"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技术经济指标一览表；</w:t>
      </w:r>
    </w:p>
    <w:p w14:paraId="647407E5"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投资估算；</w:t>
      </w:r>
    </w:p>
    <w:p w14:paraId="525FD3B4"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用地现状分析设计图；</w:t>
      </w:r>
    </w:p>
    <w:p w14:paraId="41496F5E"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设计效果</w:t>
      </w:r>
      <w:proofErr w:type="gramStart"/>
      <w:r w:rsidRPr="00FA146F">
        <w:rPr>
          <w:rFonts w:ascii="宋体" w:eastAsia="宋体" w:hAnsi="宋体" w:cs="宋体" w:hint="eastAsia"/>
          <w:color w:val="000000" w:themeColor="text1"/>
          <w:szCs w:val="21"/>
        </w:rPr>
        <w:t>图至少</w:t>
      </w:r>
      <w:proofErr w:type="gramEnd"/>
      <w:r w:rsidRPr="00FA146F">
        <w:rPr>
          <w:rFonts w:ascii="宋体" w:eastAsia="宋体" w:hAnsi="宋体" w:cs="宋体" w:hint="eastAsia"/>
          <w:color w:val="000000" w:themeColor="text1"/>
          <w:szCs w:val="21"/>
        </w:rPr>
        <w:t>3张（鸟瞰图、主要立面效果图等）；</w:t>
      </w:r>
    </w:p>
    <w:p w14:paraId="39422DDC"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必要的其他图纸如总平面方案图、景观及绿化分析图、道路及交通流线规划图、消防分析图、日照分析图、竖向分析图等；</w:t>
      </w:r>
    </w:p>
    <w:p w14:paraId="3AE61A0D" w14:textId="77777777" w:rsidR="009858F0" w:rsidRPr="00FA146F" w:rsidRDefault="009858F0" w:rsidP="009858F0">
      <w:pPr>
        <w:spacing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投标人应在充分理解项目“设计任务书”中提出的各项要求的基础上，进行规划和设计，以保证其提交的设计成果能够准确地表达其对本项目的理解和创意。</w:t>
      </w:r>
    </w:p>
    <w:p w14:paraId="2882495A" w14:textId="77777777" w:rsidR="009858F0" w:rsidRPr="00FA146F" w:rsidRDefault="009858F0" w:rsidP="009858F0">
      <w:pPr>
        <w:spacing w:line="480" w:lineRule="auto"/>
        <w:ind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投标人可结合项目定位并根据自身经验提出合理的功能设置建议，设计方案中应反映出对项目工艺流程的规划与设计工作的设计建议，具体应包含以下内容：总体工艺流程规划、单元模块规划及主要医学验证设备流程设计、专项方案设计（含净化、防护、物流、智能化）等。</w:t>
      </w:r>
    </w:p>
    <w:p w14:paraId="2944D95D" w14:textId="77777777" w:rsidR="009858F0" w:rsidRPr="00FA146F" w:rsidRDefault="009858F0" w:rsidP="009858F0">
      <w:pPr>
        <w:keepNext/>
        <w:widowControl/>
        <w:adjustRightInd w:val="0"/>
        <w:snapToGrid w:val="0"/>
        <w:spacing w:beforeLines="50" w:before="156" w:afterLines="50" w:after="156" w:line="480" w:lineRule="auto"/>
        <w:ind w:left="425"/>
        <w:textAlignment w:val="baseline"/>
        <w:outlineLvl w:val="1"/>
        <w:rPr>
          <w:rFonts w:ascii="宋体" w:eastAsia="宋体" w:hAnsi="宋体" w:cs="Times New Roman"/>
          <w:b/>
          <w:color w:val="000000" w:themeColor="text1"/>
          <w:kern w:val="0"/>
          <w:szCs w:val="21"/>
        </w:rPr>
      </w:pPr>
      <w:bookmarkStart w:id="14" w:name="_Toc369523911"/>
      <w:bookmarkStart w:id="15" w:name="_Ref288032589"/>
      <w:bookmarkStart w:id="16" w:name="_Ref288032650"/>
      <w:r w:rsidRPr="00FA146F">
        <w:rPr>
          <w:rFonts w:ascii="宋体" w:eastAsia="宋体" w:hAnsi="宋体" w:cs="Times New Roman" w:hint="eastAsia"/>
          <w:b/>
          <w:color w:val="000000" w:themeColor="text1"/>
          <w:kern w:val="0"/>
          <w:szCs w:val="21"/>
        </w:rPr>
        <w:t>2</w:t>
      </w:r>
      <w:r w:rsidRPr="00FA146F">
        <w:rPr>
          <w:rFonts w:ascii="宋体" w:eastAsia="宋体" w:hAnsi="宋体" w:cs="Times New Roman"/>
          <w:b/>
          <w:color w:val="000000" w:themeColor="text1"/>
          <w:kern w:val="0"/>
          <w:szCs w:val="21"/>
        </w:rPr>
        <w:t>.</w:t>
      </w:r>
      <w:r w:rsidRPr="00FA146F">
        <w:rPr>
          <w:rFonts w:ascii="宋体" w:eastAsia="宋体" w:hAnsi="宋体" w:cs="Times New Roman" w:hint="eastAsia"/>
          <w:b/>
          <w:color w:val="000000" w:themeColor="text1"/>
          <w:kern w:val="0"/>
          <w:szCs w:val="21"/>
        </w:rPr>
        <w:t>设计投标方案深度要求</w:t>
      </w:r>
      <w:bookmarkEnd w:id="14"/>
      <w:bookmarkEnd w:id="15"/>
      <w:bookmarkEnd w:id="16"/>
    </w:p>
    <w:p w14:paraId="51538C31" w14:textId="77777777" w:rsidR="009858F0" w:rsidRPr="00FA146F" w:rsidRDefault="009858F0" w:rsidP="009858F0">
      <w:pPr>
        <w:adjustRightInd w:val="0"/>
        <w:spacing w:beforeLines="50" w:before="156" w:afterLines="50" w:after="156" w:line="480" w:lineRule="auto"/>
        <w:ind w:left="426"/>
        <w:jc w:val="left"/>
        <w:textAlignment w:val="baseline"/>
        <w:outlineLvl w:val="2"/>
        <w:rPr>
          <w:rFonts w:ascii="宋体" w:eastAsia="宋体" w:hAnsi="宋体" w:cs="Times New Roman"/>
          <w:b/>
          <w:color w:val="000000" w:themeColor="text1"/>
          <w:szCs w:val="21"/>
        </w:rPr>
      </w:pPr>
      <w:r w:rsidRPr="00FA146F">
        <w:rPr>
          <w:rFonts w:ascii="宋体" w:eastAsia="宋体" w:hAnsi="宋体" w:cs="Times New Roman" w:hint="eastAsia"/>
          <w:b/>
          <w:color w:val="000000" w:themeColor="text1"/>
          <w:szCs w:val="21"/>
        </w:rPr>
        <w:t xml:space="preserve">2.1设计说明 </w:t>
      </w:r>
    </w:p>
    <w:p w14:paraId="0D36119D" w14:textId="77777777" w:rsidR="009858F0" w:rsidRPr="00FA146F" w:rsidRDefault="009858F0" w:rsidP="009858F0">
      <w:pPr>
        <w:adjustRightInd w:val="0"/>
        <w:spacing w:before="120" w:after="120" w:line="480" w:lineRule="auto"/>
        <w:ind w:left="568"/>
        <w:jc w:val="left"/>
        <w:textAlignment w:val="baseline"/>
        <w:outlineLvl w:val="3"/>
        <w:rPr>
          <w:rFonts w:ascii="宋体" w:eastAsia="宋体" w:hAnsi="宋体" w:cs="Times New Roman"/>
          <w:b/>
          <w:color w:val="000000" w:themeColor="text1"/>
          <w:szCs w:val="21"/>
        </w:rPr>
      </w:pPr>
      <w:r w:rsidRPr="00FA146F">
        <w:rPr>
          <w:rFonts w:ascii="宋体" w:eastAsia="宋体" w:hAnsi="宋体" w:cs="Times New Roman" w:hint="eastAsia"/>
          <w:b/>
          <w:color w:val="000000" w:themeColor="text1"/>
          <w:szCs w:val="21"/>
        </w:rPr>
        <w:t>2.1.1方案总体构思</w:t>
      </w:r>
    </w:p>
    <w:p w14:paraId="6E4E7765"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方案设计总体构思理念，外形特点，建筑功能，区域划分，环境景观，建筑总体与周边环境的关系。</w:t>
      </w:r>
    </w:p>
    <w:p w14:paraId="534742D8" w14:textId="77777777" w:rsidR="009858F0" w:rsidRPr="00FA146F" w:rsidRDefault="009858F0" w:rsidP="009858F0">
      <w:pPr>
        <w:adjustRightInd w:val="0"/>
        <w:spacing w:beforeLines="50" w:before="156" w:afterLines="50" w:after="156" w:line="480" w:lineRule="auto"/>
        <w:ind w:left="568"/>
        <w:jc w:val="left"/>
        <w:textAlignment w:val="baseline"/>
        <w:outlineLvl w:val="3"/>
        <w:rPr>
          <w:rFonts w:ascii="宋体" w:eastAsia="宋体" w:hAnsi="宋体" w:cs="宋体"/>
          <w:b/>
          <w:color w:val="000000" w:themeColor="text1"/>
          <w:szCs w:val="21"/>
        </w:rPr>
      </w:pPr>
      <w:r w:rsidRPr="00FA146F">
        <w:rPr>
          <w:rFonts w:ascii="宋体" w:eastAsia="宋体" w:hAnsi="宋体" w:cs="宋体" w:hint="eastAsia"/>
          <w:b/>
          <w:color w:val="000000" w:themeColor="text1"/>
          <w:szCs w:val="21"/>
        </w:rPr>
        <w:t>2.1.2设计方案说明</w:t>
      </w:r>
    </w:p>
    <w:p w14:paraId="6FDC3AB2"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hint="eastAsia"/>
          <w:color w:val="000000" w:themeColor="text1"/>
          <w:szCs w:val="21"/>
        </w:rPr>
        <w:t>1）总平面设计说明</w:t>
      </w:r>
    </w:p>
    <w:p w14:paraId="6EC4C3E2"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hint="eastAsia"/>
          <w:color w:val="000000" w:themeColor="text1"/>
          <w:szCs w:val="21"/>
        </w:rPr>
        <w:t>2）单体建筑设计说明</w:t>
      </w:r>
    </w:p>
    <w:p w14:paraId="0D9BB3CF"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lastRenderedPageBreak/>
        <w:t>（1）平面布局、功能分析、交通流线；</w:t>
      </w:r>
    </w:p>
    <w:p w14:paraId="294DC5AC"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（2）空间构成及剖面设计；</w:t>
      </w:r>
    </w:p>
    <w:p w14:paraId="27A5172D"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（3）立面设计；</w:t>
      </w:r>
    </w:p>
    <w:p w14:paraId="0376DBF7"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（4）采用的主要建筑材料及技术；</w:t>
      </w:r>
    </w:p>
    <w:p w14:paraId="01E13234"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hint="eastAsia"/>
          <w:color w:val="000000" w:themeColor="text1"/>
          <w:szCs w:val="21"/>
        </w:rPr>
        <w:t>3）建筑结构设计说明</w:t>
      </w:r>
    </w:p>
    <w:p w14:paraId="374FB375"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color w:val="000000" w:themeColor="text1"/>
          <w:szCs w:val="21"/>
        </w:rPr>
        <w:t>4</w:t>
      </w:r>
      <w:r w:rsidRPr="00FA146F">
        <w:rPr>
          <w:rFonts w:ascii="宋体" w:eastAsia="宋体" w:hAnsi="宋体" w:cs="宋体" w:hint="eastAsia"/>
          <w:color w:val="000000" w:themeColor="text1"/>
          <w:szCs w:val="21"/>
        </w:rPr>
        <w:t>）电气设计说明</w:t>
      </w:r>
    </w:p>
    <w:p w14:paraId="07A45CB0"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hint="eastAsia"/>
          <w:color w:val="000000" w:themeColor="text1"/>
          <w:szCs w:val="21"/>
        </w:rPr>
        <w:t>5）给水排水设计说</w:t>
      </w:r>
    </w:p>
    <w:p w14:paraId="47847380"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hint="eastAsia"/>
          <w:color w:val="000000" w:themeColor="text1"/>
          <w:szCs w:val="21"/>
        </w:rPr>
        <w:t>6）消防控制设计说明</w:t>
      </w:r>
    </w:p>
    <w:p w14:paraId="3F4FCBBE"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color w:val="000000" w:themeColor="text1"/>
          <w:szCs w:val="21"/>
        </w:rPr>
        <w:t>7</w:t>
      </w:r>
      <w:r w:rsidRPr="00FA146F">
        <w:rPr>
          <w:rFonts w:ascii="宋体" w:eastAsia="宋体" w:hAnsi="宋体" w:cs="宋体" w:hint="eastAsia"/>
          <w:color w:val="000000" w:themeColor="text1"/>
          <w:szCs w:val="21"/>
        </w:rPr>
        <w:t>）建筑节能设计说明</w:t>
      </w:r>
    </w:p>
    <w:p w14:paraId="7348147B"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r w:rsidRPr="00FA146F">
        <w:rPr>
          <w:rFonts w:ascii="宋体" w:eastAsia="宋体" w:hAnsi="宋体" w:cs="宋体" w:hint="eastAsia"/>
          <w:color w:val="000000" w:themeColor="text1"/>
          <w:szCs w:val="21"/>
        </w:rPr>
        <w:t>8）幕墙设计说明</w:t>
      </w:r>
    </w:p>
    <w:p w14:paraId="2F46B86F" w14:textId="77777777" w:rsidR="009858F0" w:rsidRPr="00FA146F" w:rsidRDefault="009858F0" w:rsidP="009858F0">
      <w:pPr>
        <w:spacing w:before="120" w:after="120" w:line="480" w:lineRule="auto"/>
        <w:ind w:firstLineChars="250" w:firstLine="525"/>
        <w:rPr>
          <w:rFonts w:ascii="宋体" w:eastAsia="宋体" w:hAnsi="宋体" w:cs="宋体"/>
          <w:color w:val="000000" w:themeColor="text1"/>
          <w:szCs w:val="21"/>
        </w:rPr>
      </w:pPr>
      <w:bookmarkStart w:id="17" w:name="_Ref288031630"/>
      <w:r w:rsidRPr="00FA146F">
        <w:rPr>
          <w:rFonts w:ascii="宋体" w:eastAsia="宋体" w:hAnsi="宋体" w:cs="宋体"/>
          <w:color w:val="000000" w:themeColor="text1"/>
          <w:szCs w:val="21"/>
        </w:rPr>
        <w:t>9</w:t>
      </w:r>
      <w:r w:rsidRPr="00FA146F">
        <w:rPr>
          <w:rFonts w:ascii="宋体" w:eastAsia="宋体" w:hAnsi="宋体" w:cs="宋体" w:hint="eastAsia"/>
          <w:color w:val="000000" w:themeColor="text1"/>
          <w:szCs w:val="21"/>
        </w:rPr>
        <w:t>）主要技术经济指标</w:t>
      </w:r>
      <w:bookmarkEnd w:id="17"/>
    </w:p>
    <w:p w14:paraId="471E36A4" w14:textId="77777777" w:rsidR="009858F0" w:rsidRPr="00FA146F" w:rsidRDefault="009858F0" w:rsidP="009858F0">
      <w:pPr>
        <w:spacing w:before="120" w:after="100" w:afterAutospacing="1"/>
        <w:jc w:val="center"/>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t>方案</w:t>
      </w:r>
      <w:r w:rsidRPr="00FA146F">
        <w:rPr>
          <w:rFonts w:ascii="宋体" w:eastAsia="宋体" w:hAnsi="宋体" w:cs="宋体" w:hint="eastAsia"/>
          <w:color w:val="000000" w:themeColor="text1"/>
          <w:szCs w:val="21"/>
        </w:rPr>
        <w:t>设计</w:t>
      </w:r>
      <w:r w:rsidRPr="00FA146F">
        <w:rPr>
          <w:rFonts w:ascii="宋体" w:eastAsia="宋体" w:hAnsi="宋体" w:cs="Times New Roman" w:hint="eastAsia"/>
          <w:color w:val="000000" w:themeColor="text1"/>
          <w:szCs w:val="21"/>
        </w:rPr>
        <w:t>主要技</w:t>
      </w:r>
      <w:r w:rsidRPr="00FA146F">
        <w:rPr>
          <w:rFonts w:ascii="宋体" w:eastAsia="宋体" w:hAnsi="宋体" w:cs="宋体" w:hint="eastAsia"/>
          <w:color w:val="000000" w:themeColor="text1"/>
          <w:szCs w:val="21"/>
        </w:rPr>
        <w:t>术经济</w:t>
      </w:r>
      <w:r w:rsidRPr="00FA146F">
        <w:rPr>
          <w:rFonts w:ascii="宋体" w:eastAsia="宋体" w:hAnsi="宋体" w:cs="Times New Roman" w:hint="eastAsia"/>
          <w:color w:val="000000" w:themeColor="text1"/>
          <w:szCs w:val="21"/>
        </w:rPr>
        <w:t>指</w:t>
      </w:r>
      <w:r w:rsidRPr="00FA146F">
        <w:rPr>
          <w:rFonts w:ascii="宋体" w:eastAsia="宋体" w:hAnsi="宋体" w:cs="宋体" w:hint="eastAsia"/>
          <w:color w:val="000000" w:themeColor="text1"/>
          <w:szCs w:val="21"/>
        </w:rPr>
        <w:t>标</w:t>
      </w:r>
      <w:r w:rsidRPr="00FA146F">
        <w:rPr>
          <w:rFonts w:ascii="宋体" w:eastAsia="宋体" w:hAnsi="宋体" w:cs="Times New Roman" w:hint="eastAsia"/>
          <w:color w:val="000000" w:themeColor="text1"/>
          <w:szCs w:val="21"/>
        </w:rPr>
        <w:t>表</w:t>
      </w: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29"/>
        <w:gridCol w:w="2109"/>
        <w:gridCol w:w="925"/>
        <w:gridCol w:w="886"/>
        <w:gridCol w:w="1445"/>
        <w:gridCol w:w="1207"/>
      </w:tblGrid>
      <w:tr w:rsidR="00FA146F" w:rsidRPr="00FA146F" w14:paraId="77A05D95" w14:textId="77777777" w:rsidTr="009858F0">
        <w:trPr>
          <w:trHeight w:val="330"/>
        </w:trPr>
        <w:tc>
          <w:tcPr>
            <w:tcW w:w="929" w:type="dxa"/>
            <w:vAlign w:val="center"/>
          </w:tcPr>
          <w:p w14:paraId="6D2313E2"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宋体" w:hint="eastAsia"/>
                <w:color w:val="000000" w:themeColor="text1"/>
                <w:kern w:val="0"/>
                <w:sz w:val="18"/>
                <w:szCs w:val="18"/>
                <w:lang w:eastAsia="en-US"/>
              </w:rPr>
              <w:t>序号</w:t>
            </w:r>
            <w:proofErr w:type="spellEnd"/>
          </w:p>
        </w:tc>
        <w:tc>
          <w:tcPr>
            <w:tcW w:w="2109" w:type="dxa"/>
            <w:vAlign w:val="center"/>
          </w:tcPr>
          <w:p w14:paraId="75BEAAED"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名</w:t>
            </w:r>
            <w:r w:rsidRPr="00FA146F">
              <w:rPr>
                <w:rFonts w:ascii="宋体" w:eastAsia="宋体" w:hAnsi="宋体" w:cs="Times New Roman" w:hint="eastAsia"/>
                <w:color w:val="000000" w:themeColor="text1"/>
                <w:kern w:val="0"/>
                <w:sz w:val="18"/>
                <w:szCs w:val="18"/>
                <w:lang w:eastAsia="en-US"/>
              </w:rPr>
              <w:t xml:space="preserve">  </w:t>
            </w:r>
            <w:r w:rsidRPr="00FA146F">
              <w:rPr>
                <w:rFonts w:ascii="宋体" w:eastAsia="宋体" w:hAnsi="宋体" w:cs="微软雅黑" w:hint="eastAsia"/>
                <w:color w:val="000000" w:themeColor="text1"/>
                <w:kern w:val="0"/>
                <w:sz w:val="18"/>
                <w:szCs w:val="18"/>
                <w:lang w:eastAsia="en-US"/>
              </w:rPr>
              <w:t>称</w:t>
            </w:r>
          </w:p>
        </w:tc>
        <w:tc>
          <w:tcPr>
            <w:tcW w:w="925" w:type="dxa"/>
            <w:vAlign w:val="center"/>
          </w:tcPr>
          <w:p w14:paraId="2EB0409B"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单位</w:t>
            </w:r>
            <w:proofErr w:type="spellEnd"/>
          </w:p>
        </w:tc>
        <w:tc>
          <w:tcPr>
            <w:tcW w:w="2331" w:type="dxa"/>
            <w:gridSpan w:val="2"/>
            <w:vAlign w:val="center"/>
          </w:tcPr>
          <w:p w14:paraId="3AAB538D"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数量</w:t>
            </w:r>
            <w:proofErr w:type="spellEnd"/>
          </w:p>
        </w:tc>
        <w:tc>
          <w:tcPr>
            <w:tcW w:w="1207" w:type="dxa"/>
            <w:vAlign w:val="center"/>
          </w:tcPr>
          <w:p w14:paraId="59B10883"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备注</w:t>
            </w:r>
            <w:proofErr w:type="spellEnd"/>
          </w:p>
        </w:tc>
      </w:tr>
      <w:tr w:rsidR="00FA146F" w:rsidRPr="00FA146F" w14:paraId="7B1991F0" w14:textId="77777777" w:rsidTr="009858F0">
        <w:trPr>
          <w:trHeight w:val="330"/>
        </w:trPr>
        <w:tc>
          <w:tcPr>
            <w:tcW w:w="929" w:type="dxa"/>
            <w:vAlign w:val="center"/>
          </w:tcPr>
          <w:p w14:paraId="5E330EB8"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1</w:t>
            </w:r>
          </w:p>
        </w:tc>
        <w:tc>
          <w:tcPr>
            <w:tcW w:w="2109" w:type="dxa"/>
            <w:vAlign w:val="center"/>
          </w:tcPr>
          <w:p w14:paraId="67C890C4"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总用地面积</w:t>
            </w:r>
            <w:proofErr w:type="spellEnd"/>
          </w:p>
        </w:tc>
        <w:tc>
          <w:tcPr>
            <w:tcW w:w="925" w:type="dxa"/>
            <w:vAlign w:val="center"/>
          </w:tcPr>
          <w:p w14:paraId="1466ACF0"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2331" w:type="dxa"/>
            <w:gridSpan w:val="2"/>
            <w:vAlign w:val="center"/>
          </w:tcPr>
          <w:p w14:paraId="42051EB9"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59786723"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r>
      <w:tr w:rsidR="00FA146F" w:rsidRPr="00FA146F" w14:paraId="3AC7A182" w14:textId="77777777" w:rsidTr="009858F0">
        <w:trPr>
          <w:trHeight w:val="395"/>
        </w:trPr>
        <w:tc>
          <w:tcPr>
            <w:tcW w:w="929" w:type="dxa"/>
            <w:vMerge w:val="restart"/>
            <w:vAlign w:val="center"/>
          </w:tcPr>
          <w:p w14:paraId="1F00976E"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2</w:t>
            </w:r>
          </w:p>
        </w:tc>
        <w:tc>
          <w:tcPr>
            <w:tcW w:w="2109" w:type="dxa"/>
            <w:vMerge w:val="restart"/>
            <w:vAlign w:val="center"/>
          </w:tcPr>
          <w:p w14:paraId="74BE1885"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总建筑面积</w:t>
            </w:r>
            <w:proofErr w:type="spellEnd"/>
          </w:p>
        </w:tc>
        <w:tc>
          <w:tcPr>
            <w:tcW w:w="925" w:type="dxa"/>
            <w:vMerge w:val="restart"/>
            <w:vAlign w:val="center"/>
          </w:tcPr>
          <w:p w14:paraId="3BBFA40C"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886" w:type="dxa"/>
            <w:vMerge w:val="restart"/>
            <w:vAlign w:val="center"/>
          </w:tcPr>
          <w:p w14:paraId="42053268"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445" w:type="dxa"/>
            <w:vAlign w:val="center"/>
          </w:tcPr>
          <w:p w14:paraId="5C6B95A6"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地上</w:t>
            </w:r>
            <w:proofErr w:type="spellEnd"/>
            <w:r w:rsidRPr="00FA146F">
              <w:rPr>
                <w:rFonts w:ascii="宋体" w:eastAsia="宋体" w:hAnsi="宋体" w:cs="微软雅黑" w:hint="eastAsia"/>
                <w:color w:val="000000" w:themeColor="text1"/>
                <w:kern w:val="0"/>
                <w:sz w:val="18"/>
                <w:szCs w:val="18"/>
                <w:lang w:eastAsia="en-US"/>
              </w:rPr>
              <w:t>：</w:t>
            </w:r>
          </w:p>
        </w:tc>
        <w:tc>
          <w:tcPr>
            <w:tcW w:w="1207" w:type="dxa"/>
            <w:vMerge w:val="restart"/>
            <w:vAlign w:val="center"/>
          </w:tcPr>
          <w:p w14:paraId="2658E14A"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地上、地下部分可分列</w:t>
            </w:r>
            <w:proofErr w:type="spellEnd"/>
          </w:p>
        </w:tc>
      </w:tr>
      <w:tr w:rsidR="00FA146F" w:rsidRPr="00FA146F" w14:paraId="00BEBA53" w14:textId="77777777" w:rsidTr="009858F0">
        <w:trPr>
          <w:trHeight w:val="298"/>
        </w:trPr>
        <w:tc>
          <w:tcPr>
            <w:tcW w:w="929" w:type="dxa"/>
            <w:vMerge/>
            <w:vAlign w:val="center"/>
          </w:tcPr>
          <w:p w14:paraId="178BD8F6"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2109" w:type="dxa"/>
            <w:vMerge/>
            <w:vAlign w:val="center"/>
          </w:tcPr>
          <w:p w14:paraId="6B0F1BF3"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925" w:type="dxa"/>
            <w:vMerge/>
            <w:vAlign w:val="center"/>
          </w:tcPr>
          <w:p w14:paraId="3DB0172A"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886" w:type="dxa"/>
            <w:vMerge/>
            <w:vAlign w:val="center"/>
          </w:tcPr>
          <w:p w14:paraId="277570AA"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445" w:type="dxa"/>
            <w:vAlign w:val="center"/>
          </w:tcPr>
          <w:p w14:paraId="5F6FEB65"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地下</w:t>
            </w:r>
            <w:proofErr w:type="spellEnd"/>
            <w:r w:rsidRPr="00FA146F">
              <w:rPr>
                <w:rFonts w:ascii="宋体" w:eastAsia="宋体" w:hAnsi="宋体" w:cs="微软雅黑" w:hint="eastAsia"/>
                <w:color w:val="000000" w:themeColor="text1"/>
                <w:kern w:val="0"/>
                <w:sz w:val="18"/>
                <w:szCs w:val="18"/>
                <w:lang w:eastAsia="en-US"/>
              </w:rPr>
              <w:t>：</w:t>
            </w:r>
          </w:p>
        </w:tc>
        <w:tc>
          <w:tcPr>
            <w:tcW w:w="1207" w:type="dxa"/>
            <w:vMerge/>
            <w:vAlign w:val="center"/>
          </w:tcPr>
          <w:p w14:paraId="63A66006"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r>
      <w:tr w:rsidR="00FA146F" w:rsidRPr="00FA146F" w14:paraId="71EC3AC2" w14:textId="77777777" w:rsidTr="009858F0">
        <w:trPr>
          <w:trHeight w:val="390"/>
        </w:trPr>
        <w:tc>
          <w:tcPr>
            <w:tcW w:w="929" w:type="dxa"/>
            <w:vAlign w:val="center"/>
          </w:tcPr>
          <w:p w14:paraId="2FFEA419"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3</w:t>
            </w:r>
          </w:p>
        </w:tc>
        <w:tc>
          <w:tcPr>
            <w:tcW w:w="2109" w:type="dxa"/>
            <w:vAlign w:val="center"/>
          </w:tcPr>
          <w:p w14:paraId="56EA116C"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建筑基地总面积</w:t>
            </w:r>
            <w:proofErr w:type="spellEnd"/>
          </w:p>
        </w:tc>
        <w:tc>
          <w:tcPr>
            <w:tcW w:w="925" w:type="dxa"/>
            <w:vAlign w:val="center"/>
          </w:tcPr>
          <w:p w14:paraId="6CAB465E"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2331" w:type="dxa"/>
            <w:gridSpan w:val="2"/>
            <w:vAlign w:val="center"/>
          </w:tcPr>
          <w:p w14:paraId="01B77C7D"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772F7018"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r>
      <w:tr w:rsidR="00FA146F" w:rsidRPr="00FA146F" w14:paraId="7D1960A6" w14:textId="77777777" w:rsidTr="009858F0">
        <w:trPr>
          <w:trHeight w:val="390"/>
        </w:trPr>
        <w:tc>
          <w:tcPr>
            <w:tcW w:w="929" w:type="dxa"/>
            <w:vAlign w:val="center"/>
          </w:tcPr>
          <w:p w14:paraId="0E9726EE"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4</w:t>
            </w:r>
          </w:p>
        </w:tc>
        <w:tc>
          <w:tcPr>
            <w:tcW w:w="2109" w:type="dxa"/>
            <w:vAlign w:val="center"/>
          </w:tcPr>
          <w:p w14:paraId="57BD3514"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道路广场面积</w:t>
            </w:r>
            <w:proofErr w:type="spellEnd"/>
          </w:p>
        </w:tc>
        <w:tc>
          <w:tcPr>
            <w:tcW w:w="925" w:type="dxa"/>
            <w:vAlign w:val="center"/>
          </w:tcPr>
          <w:p w14:paraId="10AA1816"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2331" w:type="dxa"/>
            <w:gridSpan w:val="2"/>
            <w:vAlign w:val="center"/>
          </w:tcPr>
          <w:p w14:paraId="686AB2F8"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6060D006"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r>
      <w:tr w:rsidR="00FA146F" w:rsidRPr="00FA146F" w14:paraId="3EE78B06" w14:textId="77777777" w:rsidTr="009858F0">
        <w:trPr>
          <w:trHeight w:val="390"/>
        </w:trPr>
        <w:tc>
          <w:tcPr>
            <w:tcW w:w="929" w:type="dxa"/>
            <w:vAlign w:val="center"/>
          </w:tcPr>
          <w:p w14:paraId="519DC4C7"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5</w:t>
            </w:r>
          </w:p>
        </w:tc>
        <w:tc>
          <w:tcPr>
            <w:tcW w:w="2109" w:type="dxa"/>
            <w:vAlign w:val="center"/>
          </w:tcPr>
          <w:p w14:paraId="2C92E587"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绿地面积</w:t>
            </w:r>
            <w:proofErr w:type="spellEnd"/>
          </w:p>
        </w:tc>
        <w:tc>
          <w:tcPr>
            <w:tcW w:w="925" w:type="dxa"/>
            <w:vAlign w:val="center"/>
          </w:tcPr>
          <w:p w14:paraId="1A7C40B7"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w:t>
            </w:r>
          </w:p>
        </w:tc>
        <w:tc>
          <w:tcPr>
            <w:tcW w:w="2331" w:type="dxa"/>
            <w:gridSpan w:val="2"/>
            <w:vAlign w:val="center"/>
          </w:tcPr>
          <w:p w14:paraId="2BCB69B3"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35A2BADD"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r>
      <w:tr w:rsidR="00FA146F" w:rsidRPr="00FA146F" w14:paraId="78456717" w14:textId="77777777" w:rsidTr="009858F0">
        <w:trPr>
          <w:trHeight w:val="390"/>
        </w:trPr>
        <w:tc>
          <w:tcPr>
            <w:tcW w:w="929" w:type="dxa"/>
            <w:vAlign w:val="center"/>
          </w:tcPr>
          <w:p w14:paraId="53CD3DBE"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6</w:t>
            </w:r>
          </w:p>
        </w:tc>
        <w:tc>
          <w:tcPr>
            <w:tcW w:w="2109" w:type="dxa"/>
            <w:vAlign w:val="center"/>
          </w:tcPr>
          <w:p w14:paraId="03C696B1"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容积率</w:t>
            </w:r>
            <w:proofErr w:type="spellEnd"/>
          </w:p>
        </w:tc>
        <w:tc>
          <w:tcPr>
            <w:tcW w:w="925" w:type="dxa"/>
            <w:vAlign w:val="center"/>
          </w:tcPr>
          <w:p w14:paraId="748FB0A8"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2331" w:type="dxa"/>
            <w:gridSpan w:val="2"/>
            <w:vAlign w:val="center"/>
          </w:tcPr>
          <w:p w14:paraId="47790B40"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09B17796"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w:t>
            </w:r>
            <w:r w:rsidRPr="00FA146F">
              <w:rPr>
                <w:rFonts w:ascii="宋体" w:eastAsia="宋体" w:hAnsi="宋体" w:cs="Times New Roman" w:hint="eastAsia"/>
                <w:color w:val="000000" w:themeColor="text1"/>
                <w:kern w:val="0"/>
                <w:sz w:val="18"/>
                <w:szCs w:val="18"/>
                <w:lang w:eastAsia="en-US"/>
              </w:rPr>
              <w:t>2</w:t>
            </w:r>
            <w:r w:rsidRPr="00FA146F">
              <w:rPr>
                <w:rFonts w:ascii="宋体" w:eastAsia="宋体" w:hAnsi="宋体" w:cs="微软雅黑" w:hint="eastAsia"/>
                <w:color w:val="000000" w:themeColor="text1"/>
                <w:kern w:val="0"/>
                <w:sz w:val="18"/>
                <w:szCs w:val="18"/>
                <w:lang w:eastAsia="en-US"/>
              </w:rPr>
              <w:t>）／（</w:t>
            </w:r>
            <w:r w:rsidRPr="00FA146F">
              <w:rPr>
                <w:rFonts w:ascii="宋体" w:eastAsia="宋体" w:hAnsi="宋体" w:cs="Times New Roman" w:hint="eastAsia"/>
                <w:color w:val="000000" w:themeColor="text1"/>
                <w:kern w:val="0"/>
                <w:sz w:val="18"/>
                <w:szCs w:val="18"/>
                <w:lang w:eastAsia="en-US"/>
              </w:rPr>
              <w:t>1</w:t>
            </w:r>
            <w:r w:rsidRPr="00FA146F">
              <w:rPr>
                <w:rFonts w:ascii="宋体" w:eastAsia="宋体" w:hAnsi="宋体" w:cs="微软雅黑" w:hint="eastAsia"/>
                <w:color w:val="000000" w:themeColor="text1"/>
                <w:kern w:val="0"/>
                <w:sz w:val="18"/>
                <w:szCs w:val="18"/>
                <w:lang w:eastAsia="en-US"/>
              </w:rPr>
              <w:t>）</w:t>
            </w:r>
          </w:p>
        </w:tc>
      </w:tr>
      <w:tr w:rsidR="00FA146F" w:rsidRPr="00FA146F" w14:paraId="7A55DBF8" w14:textId="77777777" w:rsidTr="009858F0">
        <w:trPr>
          <w:trHeight w:val="390"/>
        </w:trPr>
        <w:tc>
          <w:tcPr>
            <w:tcW w:w="929" w:type="dxa"/>
            <w:vAlign w:val="center"/>
          </w:tcPr>
          <w:p w14:paraId="1990E700"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7</w:t>
            </w:r>
          </w:p>
        </w:tc>
        <w:tc>
          <w:tcPr>
            <w:tcW w:w="2109" w:type="dxa"/>
            <w:vAlign w:val="center"/>
          </w:tcPr>
          <w:p w14:paraId="66FAB866"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建筑密度</w:t>
            </w:r>
            <w:proofErr w:type="spellEnd"/>
          </w:p>
        </w:tc>
        <w:tc>
          <w:tcPr>
            <w:tcW w:w="925" w:type="dxa"/>
            <w:vAlign w:val="center"/>
          </w:tcPr>
          <w:p w14:paraId="3B81133F"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w:t>
            </w:r>
          </w:p>
        </w:tc>
        <w:tc>
          <w:tcPr>
            <w:tcW w:w="2331" w:type="dxa"/>
            <w:gridSpan w:val="2"/>
            <w:vAlign w:val="center"/>
          </w:tcPr>
          <w:p w14:paraId="61CC2AD5"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70940A23"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w:t>
            </w:r>
            <w:r w:rsidRPr="00FA146F">
              <w:rPr>
                <w:rFonts w:ascii="宋体" w:eastAsia="宋体" w:hAnsi="宋体" w:cs="Times New Roman" w:hint="eastAsia"/>
                <w:color w:val="000000" w:themeColor="text1"/>
                <w:kern w:val="0"/>
                <w:sz w:val="18"/>
                <w:szCs w:val="18"/>
                <w:lang w:eastAsia="en-US"/>
              </w:rPr>
              <w:t>3</w:t>
            </w:r>
            <w:r w:rsidRPr="00FA146F">
              <w:rPr>
                <w:rFonts w:ascii="宋体" w:eastAsia="宋体" w:hAnsi="宋体" w:cs="微软雅黑" w:hint="eastAsia"/>
                <w:color w:val="000000" w:themeColor="text1"/>
                <w:kern w:val="0"/>
                <w:sz w:val="18"/>
                <w:szCs w:val="18"/>
                <w:lang w:eastAsia="en-US"/>
              </w:rPr>
              <w:t>）／（</w:t>
            </w:r>
            <w:r w:rsidRPr="00FA146F">
              <w:rPr>
                <w:rFonts w:ascii="宋体" w:eastAsia="宋体" w:hAnsi="宋体" w:cs="Times New Roman" w:hint="eastAsia"/>
                <w:color w:val="000000" w:themeColor="text1"/>
                <w:kern w:val="0"/>
                <w:sz w:val="18"/>
                <w:szCs w:val="18"/>
                <w:lang w:eastAsia="en-US"/>
              </w:rPr>
              <w:t>1</w:t>
            </w:r>
            <w:r w:rsidRPr="00FA146F">
              <w:rPr>
                <w:rFonts w:ascii="宋体" w:eastAsia="宋体" w:hAnsi="宋体" w:cs="微软雅黑" w:hint="eastAsia"/>
                <w:color w:val="000000" w:themeColor="text1"/>
                <w:kern w:val="0"/>
                <w:sz w:val="18"/>
                <w:szCs w:val="18"/>
                <w:lang w:eastAsia="en-US"/>
              </w:rPr>
              <w:t>）</w:t>
            </w:r>
          </w:p>
        </w:tc>
      </w:tr>
      <w:tr w:rsidR="00FA146F" w:rsidRPr="00FA146F" w14:paraId="16B97F47" w14:textId="77777777" w:rsidTr="009858F0">
        <w:trPr>
          <w:trHeight w:val="390"/>
        </w:trPr>
        <w:tc>
          <w:tcPr>
            <w:tcW w:w="929" w:type="dxa"/>
            <w:vAlign w:val="center"/>
          </w:tcPr>
          <w:p w14:paraId="4AE4B1A7"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8</w:t>
            </w:r>
          </w:p>
        </w:tc>
        <w:tc>
          <w:tcPr>
            <w:tcW w:w="2109" w:type="dxa"/>
            <w:vAlign w:val="center"/>
          </w:tcPr>
          <w:p w14:paraId="4280378C"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绿地率</w:t>
            </w:r>
            <w:proofErr w:type="spellEnd"/>
          </w:p>
        </w:tc>
        <w:tc>
          <w:tcPr>
            <w:tcW w:w="925" w:type="dxa"/>
            <w:vAlign w:val="center"/>
          </w:tcPr>
          <w:p w14:paraId="4BDFD491"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w:t>
            </w:r>
          </w:p>
        </w:tc>
        <w:tc>
          <w:tcPr>
            <w:tcW w:w="2331" w:type="dxa"/>
            <w:gridSpan w:val="2"/>
            <w:vAlign w:val="center"/>
          </w:tcPr>
          <w:p w14:paraId="64EAAF4B"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207" w:type="dxa"/>
            <w:vAlign w:val="center"/>
          </w:tcPr>
          <w:p w14:paraId="1A53AA50"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w:t>
            </w:r>
            <w:r w:rsidRPr="00FA146F">
              <w:rPr>
                <w:rFonts w:ascii="宋体" w:eastAsia="宋体" w:hAnsi="宋体" w:cs="Times New Roman" w:hint="eastAsia"/>
                <w:color w:val="000000" w:themeColor="text1"/>
                <w:kern w:val="0"/>
                <w:sz w:val="18"/>
                <w:szCs w:val="18"/>
                <w:lang w:eastAsia="en-US"/>
              </w:rPr>
              <w:t>5</w:t>
            </w:r>
            <w:r w:rsidRPr="00FA146F">
              <w:rPr>
                <w:rFonts w:ascii="宋体" w:eastAsia="宋体" w:hAnsi="宋体" w:cs="微软雅黑" w:hint="eastAsia"/>
                <w:color w:val="000000" w:themeColor="text1"/>
                <w:kern w:val="0"/>
                <w:sz w:val="18"/>
                <w:szCs w:val="18"/>
                <w:lang w:eastAsia="en-US"/>
              </w:rPr>
              <w:t>）／（</w:t>
            </w:r>
            <w:r w:rsidRPr="00FA146F">
              <w:rPr>
                <w:rFonts w:ascii="宋体" w:eastAsia="宋体" w:hAnsi="宋体" w:cs="Times New Roman" w:hint="eastAsia"/>
                <w:color w:val="000000" w:themeColor="text1"/>
                <w:kern w:val="0"/>
                <w:sz w:val="18"/>
                <w:szCs w:val="18"/>
                <w:lang w:eastAsia="en-US"/>
              </w:rPr>
              <w:t>1</w:t>
            </w:r>
            <w:r w:rsidRPr="00FA146F">
              <w:rPr>
                <w:rFonts w:ascii="宋体" w:eastAsia="宋体" w:hAnsi="宋体" w:cs="微软雅黑" w:hint="eastAsia"/>
                <w:color w:val="000000" w:themeColor="text1"/>
                <w:kern w:val="0"/>
                <w:sz w:val="18"/>
                <w:szCs w:val="18"/>
                <w:lang w:eastAsia="en-US"/>
              </w:rPr>
              <w:t>）</w:t>
            </w:r>
          </w:p>
        </w:tc>
      </w:tr>
      <w:tr w:rsidR="00FA146F" w:rsidRPr="00FA146F" w14:paraId="2F809E10" w14:textId="77777777" w:rsidTr="009858F0">
        <w:trPr>
          <w:trHeight w:val="310"/>
        </w:trPr>
        <w:tc>
          <w:tcPr>
            <w:tcW w:w="929" w:type="dxa"/>
            <w:vMerge w:val="restart"/>
            <w:vAlign w:val="center"/>
          </w:tcPr>
          <w:p w14:paraId="655493D1"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9</w:t>
            </w:r>
          </w:p>
        </w:tc>
        <w:tc>
          <w:tcPr>
            <w:tcW w:w="2109" w:type="dxa"/>
            <w:vMerge w:val="restart"/>
            <w:vAlign w:val="center"/>
          </w:tcPr>
          <w:p w14:paraId="78B7AEA3"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汽车停车数量</w:t>
            </w:r>
            <w:proofErr w:type="spellEnd"/>
          </w:p>
        </w:tc>
        <w:tc>
          <w:tcPr>
            <w:tcW w:w="925" w:type="dxa"/>
            <w:vMerge w:val="restart"/>
            <w:vAlign w:val="center"/>
          </w:tcPr>
          <w:p w14:paraId="39B38AC4"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辆</w:t>
            </w:r>
          </w:p>
        </w:tc>
        <w:tc>
          <w:tcPr>
            <w:tcW w:w="886" w:type="dxa"/>
            <w:vMerge w:val="restart"/>
            <w:vAlign w:val="center"/>
          </w:tcPr>
          <w:p w14:paraId="37DF5C3E"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445" w:type="dxa"/>
            <w:vAlign w:val="center"/>
          </w:tcPr>
          <w:p w14:paraId="0EE2849A" w14:textId="77777777" w:rsidR="009858F0" w:rsidRPr="00FA146F" w:rsidRDefault="009858F0" w:rsidP="009858F0">
            <w:pPr>
              <w:jc w:val="left"/>
              <w:rPr>
                <w:rFonts w:ascii="宋体" w:eastAsia="宋体" w:hAnsi="宋体" w:cs="微软雅黑"/>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地上</w:t>
            </w:r>
            <w:proofErr w:type="spellEnd"/>
            <w:r w:rsidRPr="00FA146F">
              <w:rPr>
                <w:rFonts w:ascii="宋体" w:eastAsia="宋体" w:hAnsi="宋体" w:cs="微软雅黑" w:hint="eastAsia"/>
                <w:color w:val="000000" w:themeColor="text1"/>
                <w:kern w:val="0"/>
                <w:sz w:val="18"/>
                <w:szCs w:val="18"/>
                <w:lang w:eastAsia="en-US"/>
              </w:rPr>
              <w:t>：</w:t>
            </w:r>
          </w:p>
        </w:tc>
        <w:tc>
          <w:tcPr>
            <w:tcW w:w="1207" w:type="dxa"/>
            <w:vMerge w:val="restart"/>
            <w:vAlign w:val="center"/>
          </w:tcPr>
          <w:p w14:paraId="2305C5C3" w14:textId="77777777" w:rsidR="009858F0" w:rsidRPr="00FA146F" w:rsidRDefault="009858F0" w:rsidP="009858F0">
            <w:pPr>
              <w:jc w:val="center"/>
              <w:rPr>
                <w:rFonts w:ascii="宋体" w:eastAsia="宋体" w:hAnsi="宋体" w:cs="微软雅黑"/>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地上、地下部分可分列</w:t>
            </w:r>
            <w:proofErr w:type="spellEnd"/>
          </w:p>
        </w:tc>
      </w:tr>
      <w:tr w:rsidR="00FA146F" w:rsidRPr="00FA146F" w14:paraId="36AA522F" w14:textId="77777777" w:rsidTr="009858F0">
        <w:trPr>
          <w:trHeight w:val="295"/>
        </w:trPr>
        <w:tc>
          <w:tcPr>
            <w:tcW w:w="929" w:type="dxa"/>
            <w:vMerge/>
            <w:vAlign w:val="center"/>
          </w:tcPr>
          <w:p w14:paraId="743C8594"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2109" w:type="dxa"/>
            <w:vMerge/>
            <w:vAlign w:val="center"/>
          </w:tcPr>
          <w:p w14:paraId="50DD80B1"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925" w:type="dxa"/>
            <w:vMerge/>
            <w:vAlign w:val="center"/>
          </w:tcPr>
          <w:p w14:paraId="5C9EDEF1"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886" w:type="dxa"/>
            <w:vMerge/>
            <w:vAlign w:val="center"/>
          </w:tcPr>
          <w:p w14:paraId="55DB98D1"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445" w:type="dxa"/>
            <w:vAlign w:val="center"/>
          </w:tcPr>
          <w:p w14:paraId="64827EE3" w14:textId="77777777" w:rsidR="009858F0" w:rsidRPr="00FA146F" w:rsidRDefault="009858F0" w:rsidP="009858F0">
            <w:pPr>
              <w:jc w:val="left"/>
              <w:rPr>
                <w:rFonts w:ascii="宋体" w:eastAsia="宋体" w:hAnsi="宋体" w:cs="微软雅黑"/>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地下</w:t>
            </w:r>
            <w:proofErr w:type="spellEnd"/>
            <w:r w:rsidRPr="00FA146F">
              <w:rPr>
                <w:rFonts w:ascii="宋体" w:eastAsia="宋体" w:hAnsi="宋体" w:cs="微软雅黑" w:hint="eastAsia"/>
                <w:color w:val="000000" w:themeColor="text1"/>
                <w:kern w:val="0"/>
                <w:sz w:val="18"/>
                <w:szCs w:val="18"/>
                <w:lang w:eastAsia="en-US"/>
              </w:rPr>
              <w:t>：</w:t>
            </w:r>
          </w:p>
        </w:tc>
        <w:tc>
          <w:tcPr>
            <w:tcW w:w="1207" w:type="dxa"/>
            <w:vMerge/>
            <w:vAlign w:val="center"/>
          </w:tcPr>
          <w:p w14:paraId="7D4AB90E" w14:textId="77777777" w:rsidR="009858F0" w:rsidRPr="00FA146F" w:rsidRDefault="009858F0" w:rsidP="009858F0">
            <w:pPr>
              <w:jc w:val="center"/>
              <w:rPr>
                <w:rFonts w:ascii="宋体" w:eastAsia="宋体" w:hAnsi="宋体" w:cs="微软雅黑"/>
                <w:color w:val="000000" w:themeColor="text1"/>
                <w:kern w:val="0"/>
                <w:sz w:val="18"/>
                <w:szCs w:val="18"/>
                <w:lang w:eastAsia="en-US"/>
              </w:rPr>
            </w:pPr>
          </w:p>
        </w:tc>
      </w:tr>
      <w:tr w:rsidR="00FA146F" w:rsidRPr="00FA146F" w14:paraId="1D555B19" w14:textId="77777777" w:rsidTr="009858F0">
        <w:trPr>
          <w:trHeight w:val="276"/>
        </w:trPr>
        <w:tc>
          <w:tcPr>
            <w:tcW w:w="929" w:type="dxa"/>
            <w:vMerge w:val="restart"/>
            <w:vAlign w:val="center"/>
          </w:tcPr>
          <w:p w14:paraId="3F1FB7E8"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Times New Roman" w:hint="eastAsia"/>
                <w:color w:val="000000" w:themeColor="text1"/>
                <w:kern w:val="0"/>
                <w:sz w:val="18"/>
                <w:szCs w:val="18"/>
                <w:lang w:eastAsia="en-US"/>
              </w:rPr>
              <w:t>10</w:t>
            </w:r>
          </w:p>
        </w:tc>
        <w:tc>
          <w:tcPr>
            <w:tcW w:w="2109" w:type="dxa"/>
            <w:vMerge w:val="restart"/>
            <w:vAlign w:val="center"/>
          </w:tcPr>
          <w:p w14:paraId="3EDF0929"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自行车停车数量</w:t>
            </w:r>
            <w:proofErr w:type="spellEnd"/>
          </w:p>
        </w:tc>
        <w:tc>
          <w:tcPr>
            <w:tcW w:w="925" w:type="dxa"/>
            <w:vMerge w:val="restart"/>
            <w:vAlign w:val="center"/>
          </w:tcPr>
          <w:p w14:paraId="0D6F477C"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r w:rsidRPr="00FA146F">
              <w:rPr>
                <w:rFonts w:ascii="宋体" w:eastAsia="宋体" w:hAnsi="宋体" w:cs="微软雅黑" w:hint="eastAsia"/>
                <w:color w:val="000000" w:themeColor="text1"/>
                <w:kern w:val="0"/>
                <w:sz w:val="18"/>
                <w:szCs w:val="18"/>
                <w:lang w:eastAsia="en-US"/>
              </w:rPr>
              <w:t>辆</w:t>
            </w:r>
          </w:p>
        </w:tc>
        <w:tc>
          <w:tcPr>
            <w:tcW w:w="886" w:type="dxa"/>
            <w:vMerge w:val="restart"/>
            <w:vAlign w:val="center"/>
          </w:tcPr>
          <w:p w14:paraId="01160E82" w14:textId="77777777" w:rsidR="009858F0" w:rsidRPr="00FA146F" w:rsidRDefault="009858F0" w:rsidP="009858F0">
            <w:pPr>
              <w:jc w:val="center"/>
              <w:rPr>
                <w:rFonts w:ascii="宋体" w:eastAsia="宋体" w:hAnsi="宋体" w:cs="Times New Roman"/>
                <w:color w:val="000000" w:themeColor="text1"/>
                <w:kern w:val="0"/>
                <w:sz w:val="18"/>
                <w:szCs w:val="18"/>
                <w:lang w:eastAsia="en-US"/>
              </w:rPr>
            </w:pPr>
          </w:p>
        </w:tc>
        <w:tc>
          <w:tcPr>
            <w:tcW w:w="1445" w:type="dxa"/>
            <w:vAlign w:val="center"/>
          </w:tcPr>
          <w:p w14:paraId="46373604" w14:textId="77777777" w:rsidR="009858F0" w:rsidRPr="00FA146F" w:rsidRDefault="009858F0" w:rsidP="009858F0">
            <w:pPr>
              <w:jc w:val="left"/>
              <w:rPr>
                <w:rFonts w:ascii="宋体" w:eastAsia="宋体" w:hAnsi="宋体" w:cs="微软雅黑"/>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地上</w:t>
            </w:r>
            <w:proofErr w:type="spellEnd"/>
            <w:r w:rsidRPr="00FA146F">
              <w:rPr>
                <w:rFonts w:ascii="宋体" w:eastAsia="宋体" w:hAnsi="宋体" w:cs="微软雅黑" w:hint="eastAsia"/>
                <w:color w:val="000000" w:themeColor="text1"/>
                <w:kern w:val="0"/>
                <w:sz w:val="18"/>
                <w:szCs w:val="18"/>
                <w:lang w:eastAsia="en-US"/>
              </w:rPr>
              <w:t>：</w:t>
            </w:r>
          </w:p>
        </w:tc>
        <w:tc>
          <w:tcPr>
            <w:tcW w:w="1207" w:type="dxa"/>
            <w:vMerge w:val="restart"/>
            <w:vAlign w:val="center"/>
          </w:tcPr>
          <w:p w14:paraId="4F201869" w14:textId="77777777" w:rsidR="009858F0" w:rsidRPr="00FA146F" w:rsidRDefault="009858F0" w:rsidP="009858F0">
            <w:pPr>
              <w:jc w:val="center"/>
              <w:rPr>
                <w:rFonts w:ascii="宋体" w:eastAsia="宋体" w:hAnsi="宋体" w:cs="微软雅黑"/>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地上、地下部</w:t>
            </w:r>
            <w:r w:rsidRPr="00FA146F">
              <w:rPr>
                <w:rFonts w:ascii="宋体" w:eastAsia="宋体" w:hAnsi="宋体" w:cs="微软雅黑" w:hint="eastAsia"/>
                <w:color w:val="000000" w:themeColor="text1"/>
                <w:kern w:val="0"/>
                <w:sz w:val="18"/>
                <w:szCs w:val="18"/>
                <w:lang w:eastAsia="en-US"/>
              </w:rPr>
              <w:lastRenderedPageBreak/>
              <w:t>分可分列</w:t>
            </w:r>
            <w:proofErr w:type="spellEnd"/>
          </w:p>
        </w:tc>
      </w:tr>
      <w:tr w:rsidR="00FA146F" w:rsidRPr="00FA146F" w14:paraId="3EB78C9F" w14:textId="77777777" w:rsidTr="009858F0">
        <w:trPr>
          <w:trHeight w:val="417"/>
        </w:trPr>
        <w:tc>
          <w:tcPr>
            <w:tcW w:w="929" w:type="dxa"/>
            <w:vMerge/>
            <w:vAlign w:val="center"/>
          </w:tcPr>
          <w:p w14:paraId="6E949796"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
        </w:tc>
        <w:tc>
          <w:tcPr>
            <w:tcW w:w="2109" w:type="dxa"/>
            <w:vMerge/>
            <w:vAlign w:val="center"/>
          </w:tcPr>
          <w:p w14:paraId="55883699"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
        </w:tc>
        <w:tc>
          <w:tcPr>
            <w:tcW w:w="925" w:type="dxa"/>
            <w:vMerge/>
            <w:vAlign w:val="center"/>
          </w:tcPr>
          <w:p w14:paraId="65A37501"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
        </w:tc>
        <w:tc>
          <w:tcPr>
            <w:tcW w:w="886" w:type="dxa"/>
            <w:vMerge/>
            <w:vAlign w:val="center"/>
          </w:tcPr>
          <w:p w14:paraId="4ACC9702"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
        </w:tc>
        <w:tc>
          <w:tcPr>
            <w:tcW w:w="1445" w:type="dxa"/>
            <w:vAlign w:val="center"/>
          </w:tcPr>
          <w:p w14:paraId="25C9F3EE"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roofErr w:type="spellStart"/>
            <w:r w:rsidRPr="00FA146F">
              <w:rPr>
                <w:rFonts w:ascii="宋体" w:eastAsia="宋体" w:hAnsi="宋体" w:cs="微软雅黑" w:hint="eastAsia"/>
                <w:color w:val="000000" w:themeColor="text1"/>
                <w:kern w:val="0"/>
                <w:sz w:val="18"/>
                <w:szCs w:val="18"/>
                <w:lang w:eastAsia="en-US"/>
              </w:rPr>
              <w:t>地下</w:t>
            </w:r>
            <w:proofErr w:type="spellEnd"/>
            <w:r w:rsidRPr="00FA146F">
              <w:rPr>
                <w:rFonts w:ascii="宋体" w:eastAsia="宋体" w:hAnsi="宋体" w:cs="微软雅黑" w:hint="eastAsia"/>
                <w:color w:val="000000" w:themeColor="text1"/>
                <w:kern w:val="0"/>
                <w:sz w:val="18"/>
                <w:szCs w:val="18"/>
                <w:lang w:eastAsia="en-US"/>
              </w:rPr>
              <w:t>：</w:t>
            </w:r>
          </w:p>
        </w:tc>
        <w:tc>
          <w:tcPr>
            <w:tcW w:w="1207" w:type="dxa"/>
            <w:vMerge/>
            <w:vAlign w:val="center"/>
          </w:tcPr>
          <w:p w14:paraId="4F9FC0E2" w14:textId="77777777" w:rsidR="009858F0" w:rsidRPr="00FA146F" w:rsidRDefault="009858F0" w:rsidP="009858F0">
            <w:pPr>
              <w:jc w:val="left"/>
              <w:rPr>
                <w:rFonts w:ascii="宋体" w:eastAsia="宋体" w:hAnsi="宋体" w:cs="Times New Roman"/>
                <w:color w:val="000000" w:themeColor="text1"/>
                <w:kern w:val="0"/>
                <w:sz w:val="18"/>
                <w:szCs w:val="18"/>
                <w:lang w:eastAsia="en-US"/>
              </w:rPr>
            </w:pPr>
          </w:p>
        </w:tc>
      </w:tr>
    </w:tbl>
    <w:p w14:paraId="229A8688" w14:textId="77777777" w:rsidR="009858F0" w:rsidRPr="00FA146F" w:rsidRDefault="009858F0" w:rsidP="009858F0">
      <w:pPr>
        <w:adjustRightInd w:val="0"/>
        <w:spacing w:beforeLines="50" w:before="156" w:afterLines="50" w:after="156" w:line="480" w:lineRule="auto"/>
        <w:ind w:left="426"/>
        <w:jc w:val="left"/>
        <w:textAlignment w:val="baseline"/>
        <w:outlineLvl w:val="2"/>
        <w:rPr>
          <w:rFonts w:ascii="宋体" w:eastAsia="宋体" w:hAnsi="宋体" w:cs="Times New Roman"/>
          <w:b/>
          <w:color w:val="000000" w:themeColor="text1"/>
          <w:szCs w:val="21"/>
        </w:rPr>
      </w:pPr>
    </w:p>
    <w:p w14:paraId="6E591D4B" w14:textId="77777777" w:rsidR="009858F0" w:rsidRPr="00FA146F" w:rsidRDefault="009858F0" w:rsidP="009858F0">
      <w:pPr>
        <w:adjustRightInd w:val="0"/>
        <w:spacing w:beforeLines="50" w:before="156" w:afterLines="50" w:after="156" w:line="480" w:lineRule="auto"/>
        <w:ind w:firstLineChars="300" w:firstLine="632"/>
        <w:jc w:val="left"/>
        <w:textAlignment w:val="baseline"/>
        <w:outlineLvl w:val="2"/>
        <w:rPr>
          <w:rFonts w:ascii="宋体" w:eastAsia="宋体" w:hAnsi="宋体" w:cs="Times New Roman"/>
          <w:b/>
          <w:color w:val="000000" w:themeColor="text1"/>
          <w:szCs w:val="21"/>
        </w:rPr>
      </w:pPr>
      <w:r w:rsidRPr="00FA146F">
        <w:rPr>
          <w:rFonts w:ascii="宋体" w:eastAsia="宋体" w:hAnsi="宋体" w:cs="Times New Roman" w:hint="eastAsia"/>
          <w:b/>
          <w:color w:val="000000" w:themeColor="text1"/>
          <w:szCs w:val="21"/>
        </w:rPr>
        <w:t>2.2图纸内容</w:t>
      </w:r>
    </w:p>
    <w:p w14:paraId="6BC5B969" w14:textId="77777777" w:rsidR="009858F0" w:rsidRPr="00FA146F" w:rsidRDefault="009858F0" w:rsidP="009858F0">
      <w:pPr>
        <w:adjustRightInd w:val="0"/>
        <w:spacing w:beforeLines="50" w:before="156" w:afterLines="50" w:after="156" w:line="480" w:lineRule="auto"/>
        <w:ind w:left="568"/>
        <w:jc w:val="left"/>
        <w:textAlignment w:val="baseline"/>
        <w:outlineLvl w:val="3"/>
        <w:rPr>
          <w:rFonts w:ascii="宋体" w:eastAsia="宋体" w:hAnsi="宋体" w:cs="宋体"/>
          <w:b/>
          <w:color w:val="000000" w:themeColor="text1"/>
          <w:szCs w:val="21"/>
        </w:rPr>
      </w:pPr>
      <w:r w:rsidRPr="00FA146F">
        <w:rPr>
          <w:rFonts w:ascii="宋体" w:eastAsia="宋体" w:hAnsi="宋体" w:cs="宋体" w:hint="eastAsia"/>
          <w:b/>
          <w:color w:val="000000" w:themeColor="text1"/>
          <w:szCs w:val="21"/>
        </w:rPr>
        <w:t>2.2.1总平面图纸</w:t>
      </w:r>
    </w:p>
    <w:p w14:paraId="1B66D208"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图中应标明用地范围、指北针、图纸比例、退界、建筑布置、周边道路、周边建筑物和构筑物、绿化环境、用地内道路宽度等；</w:t>
      </w:r>
    </w:p>
    <w:p w14:paraId="52942B23"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标明主要建筑物名称、编号、层数、出入口位置、标注建筑物距离、各主要建筑物相对标高、城市及用地区域内道路、广场标高等。</w:t>
      </w:r>
    </w:p>
    <w:p w14:paraId="1947BA54" w14:textId="77777777" w:rsidR="009858F0" w:rsidRPr="00FA146F" w:rsidRDefault="009858F0" w:rsidP="009858F0">
      <w:pPr>
        <w:adjustRightInd w:val="0"/>
        <w:spacing w:beforeLines="50" w:before="156" w:afterLines="50" w:after="156" w:line="480" w:lineRule="auto"/>
        <w:ind w:left="568"/>
        <w:jc w:val="left"/>
        <w:textAlignment w:val="baseline"/>
        <w:outlineLvl w:val="3"/>
        <w:rPr>
          <w:rFonts w:ascii="宋体" w:eastAsia="宋体" w:hAnsi="宋体" w:cs="宋体"/>
          <w:b/>
          <w:color w:val="000000" w:themeColor="text1"/>
          <w:szCs w:val="21"/>
        </w:rPr>
      </w:pPr>
      <w:r w:rsidRPr="00FA146F">
        <w:rPr>
          <w:rFonts w:ascii="宋体" w:eastAsia="宋体" w:hAnsi="宋体" w:cs="宋体" w:hint="eastAsia"/>
          <w:b/>
          <w:color w:val="000000" w:themeColor="text1"/>
          <w:szCs w:val="21"/>
        </w:rPr>
        <w:t>2.2.2设计分析图纸</w:t>
      </w:r>
    </w:p>
    <w:p w14:paraId="6FC3EF78"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（1）功能分析图纸</w:t>
      </w:r>
    </w:p>
    <w:p w14:paraId="4AC6CF52"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功能分区及空间组合。</w:t>
      </w:r>
    </w:p>
    <w:p w14:paraId="480C5907"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（2）总平面交通分析图纸</w:t>
      </w:r>
    </w:p>
    <w:p w14:paraId="1CC02C06"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交通分析图应包括：主要道路宽度、坡度，人行、车行系统，停车场地，消防车通行道路、停靠场地及回转场地；各主要人流出入口、货物及垃圾出入口、地下车库出入口位置，自行车库出入口位置等。</w:t>
      </w:r>
    </w:p>
    <w:p w14:paraId="1365AACA"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（3）环境景观分析图纸</w:t>
      </w:r>
    </w:p>
    <w:p w14:paraId="3E55BB3C"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根据招标文件要求，说明景观性质、视线、形态或色彩设计理念与城市关系。</w:t>
      </w:r>
    </w:p>
    <w:p w14:paraId="79FCBAF2"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（4）日照分析图纸（必要时）</w:t>
      </w:r>
    </w:p>
    <w:p w14:paraId="6F9CC10F" w14:textId="77777777" w:rsidR="009858F0" w:rsidRPr="00FA146F" w:rsidRDefault="009858F0" w:rsidP="009858F0">
      <w:pPr>
        <w:spacing w:before="120" w:after="120" w:line="480" w:lineRule="auto"/>
        <w:ind w:firstLineChars="200" w:firstLine="420"/>
        <w:rPr>
          <w:rFonts w:ascii="宋体" w:eastAsia="宋体" w:hAnsi="宋体" w:cs="宋体"/>
          <w:color w:val="000000" w:themeColor="text1"/>
          <w:szCs w:val="21"/>
        </w:rPr>
      </w:pPr>
      <w:r w:rsidRPr="00FA146F">
        <w:rPr>
          <w:rFonts w:ascii="宋体" w:eastAsia="宋体" w:hAnsi="宋体" w:cs="宋体" w:hint="eastAsia"/>
          <w:color w:val="000000" w:themeColor="text1"/>
          <w:szCs w:val="21"/>
        </w:rPr>
        <w:t>按招标文件要求使用软件绘制符合当地规定的日照分析图并明确分析结果。日照条件应符合国家相关规定。</w:t>
      </w:r>
    </w:p>
    <w:p w14:paraId="6BA7530F" w14:textId="77777777" w:rsidR="009858F0" w:rsidRPr="00FA146F" w:rsidRDefault="009858F0" w:rsidP="009858F0">
      <w:pPr>
        <w:adjustRightInd w:val="0"/>
        <w:spacing w:beforeLines="50" w:before="156" w:afterLines="50" w:after="156" w:line="480" w:lineRule="auto"/>
        <w:ind w:left="426"/>
        <w:jc w:val="left"/>
        <w:textAlignment w:val="baseline"/>
        <w:outlineLvl w:val="2"/>
        <w:rPr>
          <w:rFonts w:ascii="宋体" w:eastAsia="宋体" w:hAnsi="宋体" w:cs="Times New Roman"/>
          <w:b/>
          <w:color w:val="000000" w:themeColor="text1"/>
          <w:szCs w:val="21"/>
        </w:rPr>
      </w:pPr>
      <w:r w:rsidRPr="00FA146F">
        <w:rPr>
          <w:rFonts w:ascii="宋体" w:eastAsia="宋体" w:hAnsi="宋体" w:cs="Times New Roman" w:hint="eastAsia"/>
          <w:b/>
          <w:color w:val="000000" w:themeColor="text1"/>
          <w:szCs w:val="21"/>
        </w:rPr>
        <w:t xml:space="preserve">2.2.3其他要求  </w:t>
      </w:r>
    </w:p>
    <w:p w14:paraId="0D2A54F9" w14:textId="77777777" w:rsidR="009858F0" w:rsidRPr="00FA146F" w:rsidRDefault="009858F0" w:rsidP="009858F0">
      <w:pPr>
        <w:adjustRightInd w:val="0"/>
        <w:spacing w:beforeLines="50" w:before="156" w:afterLines="50" w:after="156" w:line="480" w:lineRule="auto"/>
        <w:ind w:left="426"/>
        <w:jc w:val="left"/>
        <w:textAlignment w:val="baseline"/>
        <w:outlineLvl w:val="2"/>
        <w:rPr>
          <w:rFonts w:ascii="宋体" w:eastAsia="宋体" w:hAnsi="宋体" w:cs="Times New Roman"/>
          <w:color w:val="000000" w:themeColor="text1"/>
          <w:szCs w:val="21"/>
        </w:rPr>
      </w:pPr>
      <w:r w:rsidRPr="00FA146F">
        <w:rPr>
          <w:rFonts w:ascii="宋体" w:eastAsia="宋体" w:hAnsi="宋体" w:cs="Times New Roman" w:hint="eastAsia"/>
          <w:color w:val="000000" w:themeColor="text1"/>
          <w:szCs w:val="21"/>
        </w:rPr>
        <w:lastRenderedPageBreak/>
        <w:t>各主要单体平、立、剖面图；</w:t>
      </w:r>
    </w:p>
    <w:p w14:paraId="2C0A84F0" w14:textId="77777777" w:rsidR="009858F0" w:rsidRPr="00FA146F" w:rsidRDefault="009858F0" w:rsidP="009858F0">
      <w:pPr>
        <w:adjustRightInd w:val="0"/>
        <w:spacing w:beforeLines="50" w:before="156" w:afterLines="50" w:after="156" w:line="480" w:lineRule="auto"/>
        <w:ind w:firstLineChars="202" w:firstLine="426"/>
        <w:jc w:val="left"/>
        <w:textAlignment w:val="baseline"/>
        <w:outlineLvl w:val="3"/>
        <w:rPr>
          <w:rFonts w:ascii="宋体" w:eastAsia="宋体" w:hAnsi="宋体" w:cs="宋体"/>
          <w:b/>
          <w:color w:val="000000" w:themeColor="text1"/>
          <w:szCs w:val="21"/>
        </w:rPr>
      </w:pPr>
      <w:r w:rsidRPr="00FA146F">
        <w:rPr>
          <w:rFonts w:ascii="宋体" w:eastAsia="宋体" w:hAnsi="宋体" w:cs="宋体" w:hint="eastAsia"/>
          <w:b/>
          <w:color w:val="000000" w:themeColor="text1"/>
          <w:szCs w:val="21"/>
        </w:rPr>
        <w:t>2.4图纸表述清楚、准确、详细、完整，参照建设部《建筑工程设计文件编制深度规定》（2016年版）的要求。</w:t>
      </w:r>
    </w:p>
    <w:p w14:paraId="2A9AB2AC" w14:textId="77777777" w:rsidR="009858F0" w:rsidRPr="00FA146F" w:rsidRDefault="009858F0" w:rsidP="009858F0">
      <w:pPr>
        <w:adjustRightInd w:val="0"/>
        <w:spacing w:beforeLines="50" w:before="156" w:afterLines="50" w:after="156" w:line="480" w:lineRule="auto"/>
        <w:ind w:firstLineChars="202" w:firstLine="426"/>
        <w:jc w:val="left"/>
        <w:textAlignment w:val="baseline"/>
        <w:outlineLvl w:val="3"/>
        <w:rPr>
          <w:rFonts w:ascii="宋体" w:eastAsia="宋体" w:hAnsi="宋体" w:cs="宋体"/>
          <w:b/>
          <w:color w:val="000000" w:themeColor="text1"/>
          <w:szCs w:val="21"/>
        </w:rPr>
      </w:pPr>
      <w:r w:rsidRPr="00FA146F">
        <w:rPr>
          <w:rFonts w:ascii="宋体" w:eastAsia="宋体" w:hAnsi="宋体" w:cs="宋体" w:hint="eastAsia"/>
          <w:b/>
          <w:color w:val="000000" w:themeColor="text1"/>
          <w:szCs w:val="21"/>
        </w:rPr>
        <w:t>2.5设计招标采用概念性设计招标或实施性设计招标的，设计深度要求参照建设部《建筑工程设计文件编制深度规定》（2016年版）的要求。</w:t>
      </w:r>
    </w:p>
    <w:p w14:paraId="0BC52EE7" w14:textId="77777777" w:rsidR="009858F0" w:rsidRPr="00FA146F" w:rsidRDefault="009858F0" w:rsidP="009858F0">
      <w:pPr>
        <w:adjustRightInd w:val="0"/>
        <w:spacing w:beforeLines="50" w:before="156" w:afterLines="50" w:after="156" w:line="480" w:lineRule="auto"/>
        <w:ind w:firstLineChars="202" w:firstLine="426"/>
        <w:jc w:val="left"/>
        <w:textAlignment w:val="baseline"/>
        <w:outlineLvl w:val="3"/>
        <w:rPr>
          <w:rFonts w:ascii="宋体" w:eastAsia="宋体" w:hAnsi="宋体" w:cs="宋体"/>
          <w:b/>
          <w:color w:val="000000" w:themeColor="text1"/>
          <w:szCs w:val="21"/>
        </w:rPr>
      </w:pPr>
      <w:r w:rsidRPr="00FA146F">
        <w:rPr>
          <w:rFonts w:ascii="宋体" w:eastAsia="宋体" w:hAnsi="宋体" w:cs="宋体" w:hint="eastAsia"/>
          <w:b/>
          <w:color w:val="000000" w:themeColor="text1"/>
          <w:szCs w:val="21"/>
        </w:rPr>
        <w:t>2.6 提供方案且配合编制本项目可行性研究报告编制工作中所需的各类相关设计文件资料。</w:t>
      </w:r>
    </w:p>
    <w:p w14:paraId="0CBD30B9" w14:textId="77777777" w:rsidR="009858F0" w:rsidRPr="00FA146F" w:rsidRDefault="009858F0" w:rsidP="009858F0">
      <w:pPr>
        <w:pStyle w:val="a0"/>
        <w:rPr>
          <w:color w:val="000000" w:themeColor="text1"/>
          <w:lang w:val="en-US"/>
        </w:rPr>
      </w:pPr>
    </w:p>
    <w:p w14:paraId="656D4620" w14:textId="77777777" w:rsidR="00FA146F" w:rsidRPr="00FA146F" w:rsidRDefault="00FA146F">
      <w:pPr>
        <w:pStyle w:val="a0"/>
        <w:rPr>
          <w:color w:val="000000" w:themeColor="text1"/>
          <w:lang w:val="en-US"/>
        </w:rPr>
      </w:pPr>
    </w:p>
    <w:sectPr w:rsidR="00FA146F" w:rsidRPr="00FA146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1ED9B" w14:textId="77777777" w:rsidR="003724EF" w:rsidRDefault="003724EF">
      <w:r>
        <w:separator/>
      </w:r>
    </w:p>
  </w:endnote>
  <w:endnote w:type="continuationSeparator" w:id="0">
    <w:p w14:paraId="728FB94C" w14:textId="77777777" w:rsidR="003724EF" w:rsidRDefault="0037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766248"/>
    </w:sdtPr>
    <w:sdtEndPr/>
    <w:sdtContent>
      <w:sdt>
        <w:sdtPr>
          <w:id w:val="1728636285"/>
        </w:sdtPr>
        <w:sdtEndPr/>
        <w:sdtContent>
          <w:p w14:paraId="2E716632" w14:textId="5B232C94" w:rsidR="00417A09" w:rsidRDefault="00417A0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A146F">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FA146F">
              <w:rPr>
                <w:b/>
                <w:bCs/>
                <w:noProof/>
              </w:rPr>
              <w:t>35</w:t>
            </w:r>
            <w:r>
              <w:rPr>
                <w:b/>
                <w:bCs/>
                <w:sz w:val="24"/>
                <w:szCs w:val="24"/>
              </w:rPr>
              <w:fldChar w:fldCharType="end"/>
            </w:r>
          </w:p>
        </w:sdtContent>
      </w:sdt>
    </w:sdtContent>
  </w:sdt>
  <w:p w14:paraId="4F6A67BA" w14:textId="77777777" w:rsidR="00417A09" w:rsidRDefault="00417A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0D8E0" w14:textId="77777777" w:rsidR="003724EF" w:rsidRDefault="003724EF">
      <w:r>
        <w:separator/>
      </w:r>
    </w:p>
  </w:footnote>
  <w:footnote w:type="continuationSeparator" w:id="0">
    <w:p w14:paraId="1E3E2204" w14:textId="77777777" w:rsidR="003724EF" w:rsidRDefault="00372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FE425" w14:textId="77777777" w:rsidR="00417A09" w:rsidRDefault="00FA146F">
    <w:pPr>
      <w:pStyle w:val="a7"/>
    </w:pPr>
    <w:r>
      <w:pict w14:anchorId="6DA03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81219" o:spid="_x0000_s2050" type="#_x0000_t136" style="position:absolute;left:0;text-align:left;margin-left:0;margin-top:0;width:610.65pt;height:76.3pt;rotation:315;z-index:-251656192;mso-position-horizontal:center;mso-position-horizontal-relative:margin;mso-position-vertical:center;mso-position-vertical-relative:margin;mso-width-relative:page;mso-height-relative:page" o:allowincell="f" fillcolor="silver" stroked="f">
          <v:fill opacity=".5"/>
          <v:textpath style="font-family:&quot;等线&quot;;font-size:1pt" fitpath="t" string="中山三院合同范本"/>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074A" w14:textId="77777777" w:rsidR="00417A09" w:rsidRDefault="00FA146F">
    <w:pPr>
      <w:rPr>
        <w:u w:color="000000"/>
      </w:rPr>
    </w:pPr>
    <w:r>
      <w:pict w14:anchorId="1B0F9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81220" o:spid="_x0000_s2051" type="#_x0000_t136" style="position:absolute;left:0;text-align:left;margin-left:0;margin-top:0;width:610.65pt;height:76.3pt;rotation:315;z-index:-251655168;mso-position-horizontal:center;mso-position-horizontal-relative:margin;mso-position-vertical:center;mso-position-vertical-relative:margin;mso-width-relative:page;mso-height-relative:page" o:allowincell="f" fillcolor="silver" stroked="f">
          <v:fill opacity=".5"/>
          <v:textpath style="font-family:&quot;等线&quot;;font-size:1pt" fitpath="t" string="中山三院合同范本"/>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39B88" w14:textId="77777777" w:rsidR="00417A09" w:rsidRDefault="00FA146F">
    <w:pPr>
      <w:pStyle w:val="a7"/>
    </w:pPr>
    <w:r>
      <w:pict w14:anchorId="1B829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081218" o:spid="_x0000_s2049" type="#_x0000_t136" style="position:absolute;left:0;text-align:left;margin-left:0;margin-top:0;width:610.65pt;height:76.3pt;rotation:315;z-index:-251657216;mso-position-horizontal:center;mso-position-horizontal-relative:margin;mso-position-vertical:center;mso-position-vertical-relative:margin;mso-width-relative:page;mso-height-relative:page" o:allowincell="f" fillcolor="silver" stroked="f">
          <v:fill opacity=".5"/>
          <v:textpath style="font-family:&quot;等线&quot;;font-size:1pt" fitpath="t" string="中山三院合同范本"/>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63A8C"/>
    <w:multiLevelType w:val="singleLevel"/>
    <w:tmpl w:val="2ED63A8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ZWJiYzFkMjFjZWE3NzNkYzAzYjgyNjk0NWI2YWEifQ=="/>
  </w:docVars>
  <w:rsids>
    <w:rsidRoot w:val="005626E4"/>
    <w:rsid w:val="000109DC"/>
    <w:rsid w:val="00017F88"/>
    <w:rsid w:val="0005428B"/>
    <w:rsid w:val="00082B3D"/>
    <w:rsid w:val="000E3136"/>
    <w:rsid w:val="0010695F"/>
    <w:rsid w:val="00124FBB"/>
    <w:rsid w:val="001409B7"/>
    <w:rsid w:val="001629B9"/>
    <w:rsid w:val="001948C2"/>
    <w:rsid w:val="001F29AE"/>
    <w:rsid w:val="001F4BBC"/>
    <w:rsid w:val="00256442"/>
    <w:rsid w:val="0027489D"/>
    <w:rsid w:val="002A55B5"/>
    <w:rsid w:val="002C0168"/>
    <w:rsid w:val="002C4E7D"/>
    <w:rsid w:val="002E02B8"/>
    <w:rsid w:val="002E567B"/>
    <w:rsid w:val="003048B3"/>
    <w:rsid w:val="00361FA6"/>
    <w:rsid w:val="003724EF"/>
    <w:rsid w:val="003B057D"/>
    <w:rsid w:val="003F7ADF"/>
    <w:rsid w:val="00417A09"/>
    <w:rsid w:val="00453249"/>
    <w:rsid w:val="004A0776"/>
    <w:rsid w:val="004B2164"/>
    <w:rsid w:val="004C0500"/>
    <w:rsid w:val="004F5207"/>
    <w:rsid w:val="005016B6"/>
    <w:rsid w:val="00531070"/>
    <w:rsid w:val="00531D2F"/>
    <w:rsid w:val="005626E4"/>
    <w:rsid w:val="00563219"/>
    <w:rsid w:val="0059259B"/>
    <w:rsid w:val="005A3E1E"/>
    <w:rsid w:val="005B6313"/>
    <w:rsid w:val="005F2CA3"/>
    <w:rsid w:val="005F7F2D"/>
    <w:rsid w:val="006057AA"/>
    <w:rsid w:val="00634028"/>
    <w:rsid w:val="00663E2B"/>
    <w:rsid w:val="006A08BA"/>
    <w:rsid w:val="006F6D96"/>
    <w:rsid w:val="007207AE"/>
    <w:rsid w:val="0078787F"/>
    <w:rsid w:val="007A1A02"/>
    <w:rsid w:val="007B2D8C"/>
    <w:rsid w:val="007C5D71"/>
    <w:rsid w:val="007F11BF"/>
    <w:rsid w:val="008272B4"/>
    <w:rsid w:val="0086453F"/>
    <w:rsid w:val="00886148"/>
    <w:rsid w:val="009066F9"/>
    <w:rsid w:val="00913A1F"/>
    <w:rsid w:val="00927E24"/>
    <w:rsid w:val="00960793"/>
    <w:rsid w:val="009633AC"/>
    <w:rsid w:val="009858F0"/>
    <w:rsid w:val="009C5CC0"/>
    <w:rsid w:val="009F770A"/>
    <w:rsid w:val="00A12167"/>
    <w:rsid w:val="00A23625"/>
    <w:rsid w:val="00A261E2"/>
    <w:rsid w:val="00A71843"/>
    <w:rsid w:val="00A757D2"/>
    <w:rsid w:val="00A75D1B"/>
    <w:rsid w:val="00A9051A"/>
    <w:rsid w:val="00B551C3"/>
    <w:rsid w:val="00B64202"/>
    <w:rsid w:val="00B90E59"/>
    <w:rsid w:val="00BA6E71"/>
    <w:rsid w:val="00BF39BA"/>
    <w:rsid w:val="00C201C3"/>
    <w:rsid w:val="00C278BB"/>
    <w:rsid w:val="00C3546D"/>
    <w:rsid w:val="00C4209D"/>
    <w:rsid w:val="00C53BB9"/>
    <w:rsid w:val="00C76F2D"/>
    <w:rsid w:val="00D04F85"/>
    <w:rsid w:val="00D05B37"/>
    <w:rsid w:val="00D16A7B"/>
    <w:rsid w:val="00DA0E8F"/>
    <w:rsid w:val="00DC0936"/>
    <w:rsid w:val="00DC6CF5"/>
    <w:rsid w:val="00DE13BF"/>
    <w:rsid w:val="00E03FB0"/>
    <w:rsid w:val="00E227FB"/>
    <w:rsid w:val="00E241E3"/>
    <w:rsid w:val="00E25B56"/>
    <w:rsid w:val="00E325E8"/>
    <w:rsid w:val="00E92DA2"/>
    <w:rsid w:val="00E95E53"/>
    <w:rsid w:val="00EA5B6C"/>
    <w:rsid w:val="00F16CA9"/>
    <w:rsid w:val="00F346BD"/>
    <w:rsid w:val="00F37A4C"/>
    <w:rsid w:val="00F41B75"/>
    <w:rsid w:val="00F44508"/>
    <w:rsid w:val="00F635FA"/>
    <w:rsid w:val="00FA146F"/>
    <w:rsid w:val="00FF3FB5"/>
    <w:rsid w:val="01B1343B"/>
    <w:rsid w:val="062E571D"/>
    <w:rsid w:val="09C570EA"/>
    <w:rsid w:val="0DA81A0B"/>
    <w:rsid w:val="0DC046BC"/>
    <w:rsid w:val="12B32A12"/>
    <w:rsid w:val="14840AB9"/>
    <w:rsid w:val="175E0B08"/>
    <w:rsid w:val="1B2B6A32"/>
    <w:rsid w:val="1C64667D"/>
    <w:rsid w:val="1CAA1F0C"/>
    <w:rsid w:val="22ED6E0C"/>
    <w:rsid w:val="284B685A"/>
    <w:rsid w:val="34D16707"/>
    <w:rsid w:val="372716DE"/>
    <w:rsid w:val="4ADE5A1C"/>
    <w:rsid w:val="4B1F17AB"/>
    <w:rsid w:val="502F09FB"/>
    <w:rsid w:val="51E71525"/>
    <w:rsid w:val="55247BB1"/>
    <w:rsid w:val="563931A5"/>
    <w:rsid w:val="5B570E13"/>
    <w:rsid w:val="65960FFA"/>
    <w:rsid w:val="6E67656F"/>
    <w:rsid w:val="6E915FD6"/>
    <w:rsid w:val="77644BCD"/>
    <w:rsid w:val="778A53D4"/>
    <w:rsid w:val="7CFE1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EE6062"/>
  <w15:docId w15:val="{1F57524E-1F41-45DF-BA4B-0036D2C2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widowControl/>
      <w:overflowPunct w:val="0"/>
      <w:autoSpaceDE w:val="0"/>
      <w:autoSpaceDN w:val="0"/>
      <w:adjustRightInd w:val="0"/>
      <w:spacing w:before="240" w:after="60"/>
      <w:jc w:val="center"/>
      <w:textAlignment w:val="baseline"/>
      <w:outlineLvl w:val="0"/>
    </w:pPr>
    <w:rPr>
      <w:rFonts w:ascii="Cambria" w:eastAsia="宋体" w:hAnsi="Cambria"/>
      <w:b/>
      <w:bCs/>
      <w:kern w:val="0"/>
      <w:sz w:val="32"/>
      <w:szCs w:val="32"/>
      <w:lang w:val="en-GB"/>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character" w:styleId="a9">
    <w:name w:val="annotation reference"/>
    <w:basedOn w:val="a1"/>
    <w:uiPriority w:val="99"/>
    <w:unhideWhenUsed/>
    <w:qFormat/>
    <w:rPr>
      <w:sz w:val="21"/>
      <w:szCs w:val="21"/>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customStyle="1" w:styleId="2">
    <w:name w:val="封面2"/>
    <w:basedOn w:val="a"/>
    <w:qFormat/>
    <w:pPr>
      <w:spacing w:line="360" w:lineRule="auto"/>
      <w:jc w:val="center"/>
    </w:pPr>
    <w:rPr>
      <w:rFonts w:ascii="黑体" w:eastAsia="黑体" w:hAnsi="宋体"/>
      <w:b/>
      <w:spacing w:val="-30"/>
      <w:sz w:val="96"/>
    </w:rPr>
  </w:style>
  <w:style w:type="character" w:customStyle="1" w:styleId="Char0">
    <w:name w:val="批注框文本 Char"/>
    <w:basedOn w:val="a1"/>
    <w:link w:val="a5"/>
    <w:uiPriority w:val="99"/>
    <w:semiHidden/>
    <w:qFormat/>
    <w:rPr>
      <w:rFonts w:asciiTheme="minorHAnsi" w:eastAsiaTheme="minorEastAsia" w:hAnsiTheme="minorHAnsi" w:cstheme="minorBidi"/>
      <w:kern w:val="2"/>
      <w:sz w:val="18"/>
      <w:szCs w:val="1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Calibri" w:hAnsi="Calibri"/>
      <w:kern w:val="2"/>
      <w:sz w:val="21"/>
      <w:szCs w:val="24"/>
    </w:rPr>
  </w:style>
  <w:style w:type="character" w:customStyle="1" w:styleId="Char">
    <w:name w:val="批注文字 Char"/>
    <w:basedOn w:val="a1"/>
    <w:link w:val="a4"/>
    <w:uiPriority w:val="99"/>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F7FFD1D92F4B999FD4F0C5D0BFB451"/>
        <w:category>
          <w:name w:val="常规"/>
          <w:gallery w:val="placeholder"/>
        </w:category>
        <w:types>
          <w:type w:val="bbPlcHdr"/>
        </w:types>
        <w:behaviors>
          <w:behavior w:val="content"/>
        </w:behaviors>
        <w:guid w:val="{15EE6661-F326-4DFB-9EC6-EFB453B497B6}"/>
      </w:docPartPr>
      <w:docPartBody>
        <w:p w:rsidR="007B17D9" w:rsidRDefault="007B17D9">
          <w:pPr>
            <w:pStyle w:val="E6F7FFD1D92F4B999FD4F0C5D0BFB451"/>
          </w:pPr>
          <w:r>
            <w:rPr>
              <w:rStyle w:val="a3"/>
              <w:rFonts w:hint="eastAsia"/>
            </w:rPr>
            <w:t>单击或点击此处输入文字。</w:t>
          </w:r>
        </w:p>
      </w:docPartBody>
    </w:docPart>
    <w:docPart>
      <w:docPartPr>
        <w:name w:val="521A2B4B7F7840DBBBAE5A1A7BA94E5C"/>
        <w:category>
          <w:name w:val="常规"/>
          <w:gallery w:val="placeholder"/>
        </w:category>
        <w:types>
          <w:type w:val="bbPlcHdr"/>
        </w:types>
        <w:behaviors>
          <w:behavior w:val="content"/>
        </w:behaviors>
        <w:guid w:val="{2119ECCA-4D6C-46E2-9A53-26E1E11C0138}"/>
      </w:docPartPr>
      <w:docPartBody>
        <w:p w:rsidR="007B17D9" w:rsidRDefault="007B17D9">
          <w:pPr>
            <w:pStyle w:val="521A2B4B7F7840DBBBAE5A1A7BA94E5C"/>
          </w:pPr>
          <w:r>
            <w:rPr>
              <w:rStyle w:val="a3"/>
            </w:rPr>
            <w:t>单击或点击此处输入文字。</w:t>
          </w:r>
        </w:p>
      </w:docPartBody>
    </w:docPart>
    <w:docPart>
      <w:docPartPr>
        <w:name w:val="95C9F5A37CBD4D99A553CBA0B923168C"/>
        <w:category>
          <w:name w:val="常规"/>
          <w:gallery w:val="placeholder"/>
        </w:category>
        <w:types>
          <w:type w:val="bbPlcHdr"/>
        </w:types>
        <w:behaviors>
          <w:behavior w:val="content"/>
        </w:behaviors>
        <w:guid w:val="{FD4DEF45-286A-4835-9F51-17BD4892EA8E}"/>
      </w:docPartPr>
      <w:docPartBody>
        <w:p w:rsidR="007B17D9" w:rsidRDefault="007B17D9">
          <w:pPr>
            <w:pStyle w:val="95C9F5A37CBD4D99A553CBA0B923168C"/>
          </w:pPr>
          <w:r>
            <w:rPr>
              <w:rStyle w:val="a3"/>
            </w:rPr>
            <w:t>单击或点击此处输入文字。</w:t>
          </w:r>
        </w:p>
      </w:docPartBody>
    </w:docPart>
    <w:docPart>
      <w:docPartPr>
        <w:name w:val="E02EB7D92A704B9EA6F04C0B47811F55"/>
        <w:category>
          <w:name w:val="常规"/>
          <w:gallery w:val="placeholder"/>
        </w:category>
        <w:types>
          <w:type w:val="bbPlcHdr"/>
        </w:types>
        <w:behaviors>
          <w:behavior w:val="content"/>
        </w:behaviors>
        <w:guid w:val="{F2B950A6-69A9-47F8-BE5C-346F971FD589}"/>
      </w:docPartPr>
      <w:docPartBody>
        <w:p w:rsidR="007B17D9" w:rsidRDefault="007B17D9">
          <w:pPr>
            <w:pStyle w:val="E02EB7D92A704B9EA6F04C0B47811F55"/>
          </w:pPr>
          <w:r>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56"/>
    <w:rsid w:val="001A0E8F"/>
    <w:rsid w:val="00201CBF"/>
    <w:rsid w:val="00221410"/>
    <w:rsid w:val="002D3093"/>
    <w:rsid w:val="00457909"/>
    <w:rsid w:val="00597955"/>
    <w:rsid w:val="005F34BC"/>
    <w:rsid w:val="007022E8"/>
    <w:rsid w:val="007234D6"/>
    <w:rsid w:val="007B17D9"/>
    <w:rsid w:val="00826E62"/>
    <w:rsid w:val="00842D56"/>
    <w:rsid w:val="00930122"/>
    <w:rsid w:val="00952842"/>
    <w:rsid w:val="00A90A45"/>
    <w:rsid w:val="00C425D3"/>
    <w:rsid w:val="00C47951"/>
    <w:rsid w:val="00E86DB1"/>
    <w:rsid w:val="00FB747B"/>
    <w:rsid w:val="00FC6682"/>
    <w:rsid w:val="00FF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6F7FFD1D92F4B999FD4F0C5D0BFB451">
    <w:name w:val="E6F7FFD1D92F4B999FD4F0C5D0BFB451"/>
    <w:qFormat/>
    <w:pPr>
      <w:widowControl w:val="0"/>
      <w:jc w:val="both"/>
    </w:pPr>
    <w:rPr>
      <w:kern w:val="2"/>
      <w:sz w:val="21"/>
      <w:szCs w:val="22"/>
    </w:rPr>
  </w:style>
  <w:style w:type="paragraph" w:customStyle="1" w:styleId="521A2B4B7F7840DBBBAE5A1A7BA94E5C">
    <w:name w:val="521A2B4B7F7840DBBBAE5A1A7BA94E5C"/>
    <w:qFormat/>
    <w:pPr>
      <w:widowControl w:val="0"/>
      <w:jc w:val="both"/>
    </w:pPr>
    <w:rPr>
      <w:kern w:val="2"/>
      <w:sz w:val="21"/>
      <w:szCs w:val="22"/>
    </w:rPr>
  </w:style>
  <w:style w:type="paragraph" w:customStyle="1" w:styleId="95C9F5A37CBD4D99A553CBA0B923168C">
    <w:name w:val="95C9F5A37CBD4D99A553CBA0B923168C"/>
    <w:qFormat/>
    <w:pPr>
      <w:widowControl w:val="0"/>
      <w:jc w:val="both"/>
    </w:pPr>
    <w:rPr>
      <w:kern w:val="2"/>
      <w:sz w:val="21"/>
      <w:szCs w:val="22"/>
    </w:rPr>
  </w:style>
  <w:style w:type="paragraph" w:customStyle="1" w:styleId="E02EB7D92A704B9EA6F04C0B47811F55">
    <w:name w:val="E02EB7D92A704B9EA6F04C0B47811F5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F1C33-3ED6-40D0-B184-1ACDD97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20764</Words>
  <Characters>3272</Characters>
  <Application>Microsoft Office Word</Application>
  <DocSecurity>0</DocSecurity>
  <Lines>251</Lines>
  <Paragraphs>890</Paragraphs>
  <ScaleCrop>false</ScaleCrop>
  <Company/>
  <LinksUpToDate>false</LinksUpToDate>
  <CharactersWithSpaces>23146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詹嘉蔚</dc:creator>
  <cp:lastModifiedBy>win10</cp:lastModifiedBy>
  <cp:revision>3</cp:revision>
  <dcterms:created xsi:type="dcterms:W3CDTF">2023-07-14T01:45:00Z</dcterms:created>
  <dcterms:modified xsi:type="dcterms:W3CDTF">2023-07-18T05:09:00Z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E2FC02EA2F1244278ACC65AB2B0B979C_13</vt:lpwstr>
  </property>
</Properties>
</file>