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75" w:rsidRDefault="00672075">
      <w:pPr>
        <w:spacing w:after="104"/>
        <w:jc w:val="center"/>
        <w:rPr>
          <w:rFonts w:ascii="宋体" w:eastAsia="宋体" w:hAnsi="宋体" w:cs="宋体"/>
          <w:b/>
          <w:bCs/>
          <w:color w:val="auto"/>
          <w:sz w:val="36"/>
          <w:szCs w:val="36"/>
        </w:rPr>
      </w:pPr>
    </w:p>
    <w:p w:rsidR="00672075" w:rsidRDefault="00672075">
      <w:pPr>
        <w:spacing w:after="72"/>
        <w:ind w:right="66"/>
        <w:jc w:val="right"/>
        <w:rPr>
          <w:rFonts w:ascii="宋体" w:eastAsia="宋体" w:hAnsi="宋体" w:cs="宋体"/>
          <w:b/>
          <w:bCs/>
          <w:color w:val="auto"/>
          <w:sz w:val="44"/>
          <w:szCs w:val="44"/>
        </w:rPr>
      </w:pPr>
    </w:p>
    <w:p w:rsidR="00672075" w:rsidRDefault="000F7404">
      <w:pPr>
        <w:spacing w:after="0" w:line="360" w:lineRule="auto"/>
        <w:jc w:val="center"/>
        <w:rPr>
          <w:rFonts w:ascii="宋体" w:eastAsia="宋体" w:hAnsi="宋体" w:cs="宋体"/>
          <w:b/>
          <w:bCs/>
          <w:color w:val="auto"/>
          <w:sz w:val="52"/>
          <w:szCs w:val="52"/>
        </w:rPr>
      </w:pPr>
      <w:r>
        <w:rPr>
          <w:rFonts w:ascii="宋体" w:eastAsia="宋体" w:hAnsi="宋体" w:cs="宋体" w:hint="eastAsia"/>
          <w:b/>
          <w:bCs/>
          <w:color w:val="auto"/>
          <w:sz w:val="52"/>
          <w:szCs w:val="52"/>
        </w:rPr>
        <w:t>广州北站东侧老旧小区成片连片微改造</w:t>
      </w:r>
    </w:p>
    <w:p w:rsidR="00672075" w:rsidRDefault="000F7404">
      <w:pPr>
        <w:spacing w:after="0" w:line="360" w:lineRule="auto"/>
        <w:jc w:val="center"/>
        <w:rPr>
          <w:rFonts w:ascii="宋体" w:eastAsia="宋体" w:hAnsi="宋体" w:cs="宋体"/>
          <w:b/>
          <w:bCs/>
          <w:color w:val="auto"/>
          <w:sz w:val="52"/>
          <w:szCs w:val="52"/>
        </w:rPr>
      </w:pPr>
      <w:r>
        <w:rPr>
          <w:rFonts w:ascii="宋体" w:eastAsia="宋体" w:hAnsi="宋体" w:cs="宋体" w:hint="eastAsia"/>
          <w:b/>
          <w:bCs/>
          <w:color w:val="auto"/>
          <w:sz w:val="52"/>
          <w:szCs w:val="52"/>
        </w:rPr>
        <w:t>项目工程勘察</w:t>
      </w:r>
    </w:p>
    <w:p w:rsidR="00672075" w:rsidRDefault="00672075">
      <w:pPr>
        <w:spacing w:after="0"/>
        <w:rPr>
          <w:rFonts w:ascii="宋体" w:eastAsia="宋体" w:hAnsi="宋体"/>
          <w:color w:val="auto"/>
        </w:rPr>
      </w:pPr>
    </w:p>
    <w:p w:rsidR="00672075" w:rsidRDefault="00672075">
      <w:pPr>
        <w:spacing w:after="0"/>
        <w:rPr>
          <w:rFonts w:ascii="宋体" w:eastAsia="宋体" w:hAnsi="宋体"/>
          <w:color w:val="auto"/>
        </w:rPr>
      </w:pPr>
    </w:p>
    <w:p w:rsidR="00672075" w:rsidRDefault="00672075">
      <w:pPr>
        <w:spacing w:after="0"/>
        <w:rPr>
          <w:rFonts w:ascii="宋体" w:eastAsia="宋体" w:hAnsi="宋体"/>
          <w:color w:val="auto"/>
        </w:rPr>
      </w:pPr>
    </w:p>
    <w:p w:rsidR="00672075" w:rsidRDefault="00672075">
      <w:pPr>
        <w:spacing w:after="0"/>
        <w:rPr>
          <w:rFonts w:ascii="宋体" w:eastAsia="宋体" w:hAnsi="宋体"/>
          <w:color w:val="auto"/>
        </w:rPr>
      </w:pPr>
    </w:p>
    <w:p w:rsidR="00672075" w:rsidRDefault="00672075">
      <w:pPr>
        <w:pStyle w:val="af1"/>
        <w:rPr>
          <w:rFonts w:ascii="宋体" w:hAnsi="宋体"/>
        </w:rPr>
      </w:pPr>
    </w:p>
    <w:p w:rsidR="00672075" w:rsidRDefault="00672075">
      <w:pPr>
        <w:pStyle w:val="af1"/>
        <w:rPr>
          <w:rFonts w:ascii="宋体" w:hAnsi="宋体"/>
        </w:rPr>
      </w:pPr>
    </w:p>
    <w:p w:rsidR="00672075" w:rsidRDefault="00672075">
      <w:pPr>
        <w:spacing w:after="0"/>
        <w:rPr>
          <w:rFonts w:ascii="宋体" w:eastAsia="宋体" w:hAnsi="宋体"/>
          <w:color w:val="auto"/>
        </w:rPr>
      </w:pPr>
    </w:p>
    <w:p w:rsidR="00672075" w:rsidRDefault="00672075">
      <w:pPr>
        <w:spacing w:after="0"/>
        <w:rPr>
          <w:rFonts w:ascii="宋体" w:eastAsia="宋体" w:hAnsi="宋体"/>
          <w:color w:val="auto"/>
        </w:rPr>
      </w:pPr>
    </w:p>
    <w:p w:rsidR="00672075" w:rsidRDefault="00672075">
      <w:pPr>
        <w:spacing w:after="0"/>
        <w:rPr>
          <w:rFonts w:ascii="宋体" w:eastAsia="宋体" w:hAnsi="宋体"/>
          <w:color w:val="auto"/>
        </w:rPr>
      </w:pPr>
    </w:p>
    <w:p w:rsidR="00672075" w:rsidRDefault="000F7404">
      <w:pPr>
        <w:spacing w:after="0" w:line="218" w:lineRule="auto"/>
        <w:jc w:val="center"/>
        <w:rPr>
          <w:rFonts w:ascii="宋体" w:eastAsia="宋体" w:hAnsi="宋体"/>
          <w:b/>
          <w:color w:val="auto"/>
          <w:sz w:val="84"/>
          <w:szCs w:val="84"/>
        </w:rPr>
      </w:pPr>
      <w:r>
        <w:rPr>
          <w:rFonts w:ascii="宋体" w:eastAsia="宋体" w:hAnsi="宋体" w:cs="黑体" w:hint="eastAsia"/>
          <w:b/>
          <w:color w:val="auto"/>
          <w:sz w:val="84"/>
          <w:szCs w:val="84"/>
        </w:rPr>
        <w:t>招标文件</w:t>
      </w:r>
    </w:p>
    <w:p w:rsidR="00672075" w:rsidRDefault="00672075">
      <w:pPr>
        <w:spacing w:after="137"/>
        <w:rPr>
          <w:rFonts w:ascii="宋体" w:eastAsia="宋体" w:hAnsi="宋体"/>
          <w:color w:val="auto"/>
        </w:rPr>
      </w:pPr>
    </w:p>
    <w:p w:rsidR="00672075" w:rsidRDefault="00672075">
      <w:pPr>
        <w:spacing w:after="134"/>
        <w:rPr>
          <w:rFonts w:ascii="宋体" w:eastAsia="宋体" w:hAnsi="宋体"/>
          <w:color w:val="auto"/>
          <w:sz w:val="21"/>
        </w:rPr>
      </w:pPr>
    </w:p>
    <w:p w:rsidR="00672075" w:rsidRDefault="00672075">
      <w:pPr>
        <w:spacing w:after="134"/>
        <w:rPr>
          <w:rFonts w:ascii="宋体" w:eastAsia="宋体" w:hAnsi="宋体"/>
          <w:color w:val="auto"/>
        </w:rPr>
      </w:pPr>
    </w:p>
    <w:p w:rsidR="00672075" w:rsidRDefault="00672075">
      <w:pPr>
        <w:spacing w:after="137"/>
        <w:rPr>
          <w:rFonts w:ascii="宋体" w:eastAsia="宋体" w:hAnsi="宋体"/>
          <w:color w:val="auto"/>
          <w:sz w:val="21"/>
        </w:rPr>
      </w:pPr>
    </w:p>
    <w:p w:rsidR="00672075" w:rsidRDefault="00672075">
      <w:pPr>
        <w:spacing w:after="134"/>
        <w:rPr>
          <w:rFonts w:ascii="宋体" w:eastAsia="宋体" w:hAnsi="宋体"/>
          <w:color w:val="auto"/>
          <w:sz w:val="21"/>
        </w:rPr>
      </w:pPr>
    </w:p>
    <w:p w:rsidR="00672075" w:rsidRDefault="00672075">
      <w:pPr>
        <w:pStyle w:val="af1"/>
      </w:pPr>
    </w:p>
    <w:p w:rsidR="00672075" w:rsidRDefault="00672075">
      <w:pPr>
        <w:spacing w:after="137"/>
        <w:rPr>
          <w:rFonts w:ascii="宋体" w:eastAsia="宋体" w:hAnsi="宋体"/>
          <w:color w:val="auto"/>
        </w:rPr>
      </w:pPr>
    </w:p>
    <w:p w:rsidR="00672075" w:rsidRDefault="00672075">
      <w:pPr>
        <w:spacing w:after="137"/>
        <w:rPr>
          <w:rFonts w:ascii="宋体" w:eastAsia="宋体" w:hAnsi="宋体"/>
          <w:color w:val="auto"/>
        </w:rPr>
      </w:pPr>
    </w:p>
    <w:p w:rsidR="00672075" w:rsidRDefault="000F7404">
      <w:pPr>
        <w:spacing w:line="360" w:lineRule="auto"/>
        <w:ind w:firstLineChars="350" w:firstLine="1124"/>
        <w:rPr>
          <w:rFonts w:ascii="宋体" w:eastAsia="宋体" w:hAnsi="宋体" w:cs="宋体"/>
          <w:b/>
          <w:color w:val="auto"/>
          <w:kern w:val="0"/>
          <w:sz w:val="32"/>
          <w:szCs w:val="32"/>
        </w:rPr>
      </w:pPr>
      <w:r>
        <w:rPr>
          <w:rFonts w:ascii="宋体" w:eastAsia="宋体" w:hAnsi="宋体" w:cs="宋体" w:hint="eastAsia"/>
          <w:b/>
          <w:color w:val="auto"/>
          <w:kern w:val="0"/>
          <w:sz w:val="32"/>
          <w:szCs w:val="32"/>
        </w:rPr>
        <w:t>招标单位：</w:t>
      </w:r>
      <w:r>
        <w:rPr>
          <w:rFonts w:ascii="宋体" w:eastAsia="宋体" w:hAnsi="宋体" w:cs="宋体"/>
          <w:b/>
          <w:color w:val="auto"/>
          <w:kern w:val="0"/>
          <w:sz w:val="32"/>
          <w:szCs w:val="32"/>
        </w:rPr>
        <w:t>广州市花都区人民政府新华街道办事处</w:t>
      </w:r>
    </w:p>
    <w:p w:rsidR="00672075" w:rsidRDefault="000F7404">
      <w:pPr>
        <w:spacing w:line="360" w:lineRule="auto"/>
        <w:ind w:firstLineChars="350" w:firstLine="1124"/>
        <w:rPr>
          <w:rFonts w:ascii="宋体" w:eastAsia="宋体" w:hAnsi="宋体" w:cs="宋体"/>
          <w:b/>
          <w:color w:val="auto"/>
          <w:kern w:val="0"/>
          <w:sz w:val="32"/>
          <w:szCs w:val="32"/>
        </w:rPr>
      </w:pPr>
      <w:r>
        <w:rPr>
          <w:rFonts w:ascii="宋体" w:eastAsia="宋体" w:hAnsi="宋体" w:cs="宋体" w:hint="eastAsia"/>
          <w:b/>
          <w:color w:val="auto"/>
          <w:kern w:val="0"/>
          <w:sz w:val="32"/>
          <w:szCs w:val="32"/>
        </w:rPr>
        <w:t>招标代理单位：广东建设工程监理有限公司</w:t>
      </w:r>
    </w:p>
    <w:p w:rsidR="00672075" w:rsidRDefault="000F7404">
      <w:pPr>
        <w:spacing w:line="360" w:lineRule="auto"/>
        <w:ind w:firstLineChars="350" w:firstLine="1124"/>
        <w:rPr>
          <w:rFonts w:ascii="宋体" w:eastAsia="宋体" w:hAnsi="宋体"/>
          <w:b/>
          <w:color w:val="auto"/>
          <w:sz w:val="32"/>
          <w:szCs w:val="24"/>
        </w:rPr>
      </w:pPr>
      <w:r>
        <w:rPr>
          <w:rFonts w:ascii="宋体" w:eastAsia="宋体" w:hAnsi="宋体" w:hint="eastAsia"/>
          <w:b/>
          <w:color w:val="auto"/>
          <w:sz w:val="32"/>
          <w:szCs w:val="24"/>
        </w:rPr>
        <w:t>日期：2023年07月</w:t>
      </w:r>
    </w:p>
    <w:p w:rsidR="00672075" w:rsidRDefault="00672075">
      <w:pPr>
        <w:pStyle w:val="ac"/>
      </w:pPr>
    </w:p>
    <w:p w:rsidR="00672075" w:rsidRDefault="00672075">
      <w:pPr>
        <w:spacing w:after="0" w:line="265" w:lineRule="auto"/>
        <w:ind w:left="10" w:right="119" w:hanging="10"/>
        <w:jc w:val="center"/>
        <w:rPr>
          <w:rFonts w:ascii="宋体" w:eastAsia="宋体" w:hAnsi="宋体" w:cs="黑体"/>
          <w:color w:val="auto"/>
          <w:sz w:val="28"/>
        </w:rPr>
        <w:sectPr w:rsidR="00672075">
          <w:footerReference w:type="even" r:id="rId8"/>
          <w:pgSz w:w="11907" w:h="16840"/>
          <w:pgMar w:top="1440" w:right="1083" w:bottom="1440" w:left="1083" w:header="720" w:footer="720" w:gutter="0"/>
          <w:cols w:space="720"/>
        </w:sectPr>
      </w:pPr>
    </w:p>
    <w:p w:rsidR="00672075" w:rsidRDefault="000F7404">
      <w:pPr>
        <w:spacing w:after="0" w:line="360" w:lineRule="auto"/>
        <w:ind w:left="10" w:right="119" w:hanging="11"/>
        <w:jc w:val="center"/>
        <w:rPr>
          <w:rFonts w:ascii="宋体" w:eastAsia="宋体" w:hAnsi="宋体"/>
          <w:b/>
          <w:bCs/>
          <w:color w:val="auto"/>
        </w:rPr>
      </w:pPr>
      <w:r>
        <w:rPr>
          <w:rFonts w:ascii="宋体" w:eastAsia="宋体" w:hAnsi="宋体" w:cs="黑体" w:hint="eastAsia"/>
          <w:b/>
          <w:bCs/>
          <w:color w:val="auto"/>
          <w:sz w:val="28"/>
        </w:rPr>
        <w:lastRenderedPageBreak/>
        <w:t>目 录</w:t>
      </w:r>
    </w:p>
    <w:p w:rsidR="00672075" w:rsidRDefault="0084441D">
      <w:pPr>
        <w:pStyle w:val="10"/>
        <w:tabs>
          <w:tab w:val="right" w:leader="dot" w:pos="9731"/>
        </w:tabs>
        <w:spacing w:after="0" w:line="360" w:lineRule="auto"/>
        <w:ind w:hanging="11"/>
        <w:rPr>
          <w:rFonts w:asciiTheme="minorHAnsi" w:eastAsiaTheme="minorEastAsia" w:hAnsiTheme="minorHAnsi" w:cstheme="minorBidi"/>
          <w:color w:val="auto"/>
        </w:rPr>
      </w:pPr>
      <w:r>
        <w:rPr>
          <w:rFonts w:ascii="宋体" w:eastAsia="宋体" w:hAnsi="宋体"/>
          <w:color w:val="auto"/>
        </w:rPr>
        <w:fldChar w:fldCharType="begin"/>
      </w:r>
      <w:r w:rsidR="000F7404">
        <w:rPr>
          <w:rFonts w:ascii="宋体" w:eastAsia="宋体" w:hAnsi="宋体"/>
          <w:color w:val="auto"/>
        </w:rPr>
        <w:instrText xml:space="preserve"> TOC \o "1-3" \h \z \u </w:instrText>
      </w:r>
      <w:r>
        <w:rPr>
          <w:rFonts w:ascii="宋体" w:eastAsia="宋体" w:hAnsi="宋体"/>
          <w:color w:val="auto"/>
        </w:rPr>
        <w:fldChar w:fldCharType="separate"/>
      </w:r>
      <w:hyperlink w:anchor="_Toc121759172" w:history="1">
        <w:r w:rsidR="000F7404">
          <w:rPr>
            <w:rStyle w:val="af5"/>
            <w:rFonts w:ascii="宋体" w:eastAsia="宋体" w:hAnsi="宋体" w:cs="宋体"/>
            <w:b/>
            <w:bCs/>
          </w:rPr>
          <w:t>第一卷</w:t>
        </w:r>
        <w:r w:rsidR="000F7404">
          <w:tab/>
        </w:r>
        <w:r>
          <w:fldChar w:fldCharType="begin"/>
        </w:r>
        <w:r w:rsidR="000F7404">
          <w:instrText xml:space="preserve"> PAGEREF _Toc121759172 \h </w:instrText>
        </w:r>
        <w:r>
          <w:fldChar w:fldCharType="separate"/>
        </w:r>
        <w:r w:rsidR="000F7404">
          <w:t>2</w:t>
        </w:r>
        <w:r>
          <w:fldChar w:fldCharType="end"/>
        </w:r>
      </w:hyperlink>
    </w:p>
    <w:p w:rsidR="00672075" w:rsidRDefault="0084441D">
      <w:pPr>
        <w:pStyle w:val="10"/>
        <w:tabs>
          <w:tab w:val="right" w:leader="dot" w:pos="9731"/>
        </w:tabs>
        <w:spacing w:after="0" w:line="360" w:lineRule="auto"/>
        <w:ind w:hanging="11"/>
        <w:rPr>
          <w:rFonts w:asciiTheme="minorHAnsi" w:eastAsiaTheme="minorEastAsia" w:hAnsiTheme="minorHAnsi" w:cstheme="minorBidi"/>
          <w:color w:val="auto"/>
        </w:rPr>
      </w:pPr>
      <w:hyperlink w:anchor="_Toc121759173" w:history="1">
        <w:r w:rsidR="000F7404">
          <w:rPr>
            <w:rStyle w:val="af5"/>
            <w:rFonts w:ascii="宋体" w:eastAsia="宋体" w:hAnsi="宋体" w:cs="宋体"/>
            <w:b/>
            <w:bCs/>
          </w:rPr>
          <w:t>第一章 招标公告</w:t>
        </w:r>
        <w:r w:rsidR="000F7404">
          <w:tab/>
        </w:r>
        <w:r>
          <w:fldChar w:fldCharType="begin"/>
        </w:r>
        <w:r w:rsidR="000F7404">
          <w:instrText xml:space="preserve"> PAGEREF _Toc121759173 \h </w:instrText>
        </w:r>
        <w:r>
          <w:fldChar w:fldCharType="separate"/>
        </w:r>
        <w:r w:rsidR="000F7404">
          <w:t>2</w:t>
        </w:r>
        <w:r>
          <w:fldChar w:fldCharType="end"/>
        </w:r>
      </w:hyperlink>
    </w:p>
    <w:p w:rsidR="00672075" w:rsidRDefault="0084441D">
      <w:pPr>
        <w:pStyle w:val="10"/>
        <w:tabs>
          <w:tab w:val="right" w:leader="dot" w:pos="9731"/>
        </w:tabs>
        <w:spacing w:after="0" w:line="360" w:lineRule="auto"/>
        <w:ind w:hanging="11"/>
        <w:rPr>
          <w:rFonts w:asciiTheme="minorHAnsi" w:eastAsiaTheme="minorEastAsia" w:hAnsiTheme="minorHAnsi" w:cstheme="minorBidi"/>
          <w:color w:val="auto"/>
        </w:rPr>
      </w:pPr>
      <w:hyperlink w:anchor="_Toc121759174" w:history="1">
        <w:r w:rsidR="000F7404">
          <w:rPr>
            <w:rStyle w:val="af5"/>
            <w:rFonts w:ascii="宋体" w:eastAsia="宋体" w:hAnsi="宋体" w:cs="宋体"/>
            <w:b/>
            <w:bCs/>
          </w:rPr>
          <w:t>第二章 投标人须知</w:t>
        </w:r>
        <w:r w:rsidR="000F7404">
          <w:tab/>
        </w:r>
        <w:r>
          <w:fldChar w:fldCharType="begin"/>
        </w:r>
        <w:r w:rsidR="000F7404">
          <w:instrText xml:space="preserve"> PAGEREF _Toc121759174 \h </w:instrText>
        </w:r>
        <w:r>
          <w:fldChar w:fldCharType="separate"/>
        </w:r>
        <w:r w:rsidR="000F7404">
          <w:t>3</w:t>
        </w:r>
        <w:r>
          <w:fldChar w:fldCharType="end"/>
        </w:r>
      </w:hyperlink>
    </w:p>
    <w:p w:rsidR="00672075" w:rsidRDefault="0084441D">
      <w:pPr>
        <w:pStyle w:val="10"/>
        <w:tabs>
          <w:tab w:val="right" w:leader="dot" w:pos="9731"/>
        </w:tabs>
        <w:spacing w:after="0" w:line="360" w:lineRule="auto"/>
        <w:ind w:hanging="11"/>
        <w:rPr>
          <w:rFonts w:asciiTheme="minorHAnsi" w:eastAsiaTheme="minorEastAsia" w:hAnsiTheme="minorHAnsi" w:cstheme="minorBidi"/>
          <w:color w:val="auto"/>
        </w:rPr>
      </w:pPr>
      <w:hyperlink w:anchor="_Toc121759233" w:history="1">
        <w:r w:rsidR="000F7404">
          <w:rPr>
            <w:rStyle w:val="af5"/>
            <w:rFonts w:ascii="宋体" w:eastAsia="宋体" w:hAnsi="宋体" w:cs="宋体"/>
            <w:b/>
            <w:bCs/>
          </w:rPr>
          <w:t>第三章 评标办法（综合评估法）</w:t>
        </w:r>
        <w:r w:rsidR="000F7404">
          <w:tab/>
        </w:r>
        <w:r>
          <w:fldChar w:fldCharType="begin"/>
        </w:r>
        <w:r w:rsidR="000F7404">
          <w:instrText xml:space="preserve"> PAGEREF _Toc121759233 \h </w:instrText>
        </w:r>
        <w:r>
          <w:fldChar w:fldCharType="separate"/>
        </w:r>
        <w:r w:rsidR="000F7404">
          <w:t>23</w:t>
        </w:r>
        <w:r>
          <w:fldChar w:fldCharType="end"/>
        </w:r>
      </w:hyperlink>
    </w:p>
    <w:p w:rsidR="00672075" w:rsidRDefault="0084441D">
      <w:pPr>
        <w:pStyle w:val="10"/>
        <w:tabs>
          <w:tab w:val="right" w:leader="dot" w:pos="9731"/>
        </w:tabs>
        <w:spacing w:after="0" w:line="360" w:lineRule="auto"/>
        <w:ind w:hanging="11"/>
        <w:rPr>
          <w:rFonts w:asciiTheme="minorHAnsi" w:eastAsiaTheme="minorEastAsia" w:hAnsiTheme="minorHAnsi" w:cstheme="minorBidi"/>
          <w:color w:val="auto"/>
        </w:rPr>
      </w:pPr>
      <w:hyperlink w:anchor="_Toc121759244" w:history="1">
        <w:r w:rsidR="000F7404">
          <w:rPr>
            <w:rStyle w:val="af5"/>
            <w:rFonts w:ascii="宋体" w:eastAsia="宋体" w:hAnsi="宋体" w:cs="宋体"/>
            <w:b/>
            <w:bCs/>
          </w:rPr>
          <w:t>第四章 合同条款及格式</w:t>
        </w:r>
        <w:r w:rsidR="000F7404">
          <w:tab/>
        </w:r>
        <w:r>
          <w:fldChar w:fldCharType="begin"/>
        </w:r>
        <w:r w:rsidR="000F7404">
          <w:instrText xml:space="preserve"> PAGEREF _Toc121759244 \h </w:instrText>
        </w:r>
        <w:r>
          <w:fldChar w:fldCharType="separate"/>
        </w:r>
        <w:r w:rsidR="000F7404">
          <w:t>30</w:t>
        </w:r>
        <w:r>
          <w:fldChar w:fldCharType="end"/>
        </w:r>
      </w:hyperlink>
    </w:p>
    <w:p w:rsidR="00672075" w:rsidRDefault="0084441D">
      <w:pPr>
        <w:pStyle w:val="10"/>
        <w:tabs>
          <w:tab w:val="right" w:leader="dot" w:pos="9731"/>
        </w:tabs>
        <w:spacing w:after="0" w:line="360" w:lineRule="auto"/>
        <w:ind w:hanging="11"/>
        <w:rPr>
          <w:rFonts w:asciiTheme="minorHAnsi" w:eastAsiaTheme="minorEastAsia" w:hAnsiTheme="minorHAnsi" w:cstheme="minorBidi"/>
          <w:color w:val="auto"/>
        </w:rPr>
      </w:pPr>
      <w:hyperlink w:anchor="_Toc121759245" w:history="1">
        <w:r w:rsidR="000F7404">
          <w:rPr>
            <w:rStyle w:val="af5"/>
            <w:rFonts w:ascii="宋体" w:eastAsia="宋体" w:hAnsi="宋体" w:cs="宋体"/>
            <w:b/>
            <w:bCs/>
          </w:rPr>
          <w:t>第二卷</w:t>
        </w:r>
        <w:r w:rsidR="000F7404">
          <w:tab/>
        </w:r>
        <w:r>
          <w:fldChar w:fldCharType="begin"/>
        </w:r>
        <w:r w:rsidR="000F7404">
          <w:instrText xml:space="preserve"> PAGEREF _Toc121759245 \h </w:instrText>
        </w:r>
        <w:r>
          <w:fldChar w:fldCharType="separate"/>
        </w:r>
        <w:r w:rsidR="000F7404">
          <w:t>31</w:t>
        </w:r>
        <w:r>
          <w:fldChar w:fldCharType="end"/>
        </w:r>
      </w:hyperlink>
    </w:p>
    <w:p w:rsidR="00672075" w:rsidRDefault="0084441D">
      <w:pPr>
        <w:pStyle w:val="10"/>
        <w:tabs>
          <w:tab w:val="right" w:leader="dot" w:pos="9731"/>
        </w:tabs>
        <w:spacing w:after="0" w:line="360" w:lineRule="auto"/>
        <w:ind w:hanging="11"/>
        <w:rPr>
          <w:rFonts w:asciiTheme="minorHAnsi" w:eastAsiaTheme="minorEastAsia" w:hAnsiTheme="minorHAnsi" w:cstheme="minorBidi"/>
          <w:color w:val="auto"/>
        </w:rPr>
      </w:pPr>
      <w:hyperlink w:anchor="_Toc121759246" w:history="1">
        <w:r w:rsidR="000F7404">
          <w:rPr>
            <w:rStyle w:val="af5"/>
            <w:rFonts w:ascii="宋体" w:eastAsia="宋体" w:hAnsi="宋体" w:cs="宋体"/>
            <w:b/>
            <w:bCs/>
          </w:rPr>
          <w:t>第五章 委托人要求</w:t>
        </w:r>
        <w:r w:rsidR="000F7404">
          <w:tab/>
        </w:r>
        <w:r>
          <w:fldChar w:fldCharType="begin"/>
        </w:r>
        <w:r w:rsidR="000F7404">
          <w:instrText xml:space="preserve"> PAGEREF _Toc121759246 \h </w:instrText>
        </w:r>
        <w:r>
          <w:fldChar w:fldCharType="separate"/>
        </w:r>
        <w:r w:rsidR="000F7404">
          <w:t>31</w:t>
        </w:r>
        <w:r>
          <w:fldChar w:fldCharType="end"/>
        </w:r>
      </w:hyperlink>
    </w:p>
    <w:p w:rsidR="00672075" w:rsidRDefault="0084441D">
      <w:pPr>
        <w:pStyle w:val="10"/>
        <w:tabs>
          <w:tab w:val="right" w:leader="dot" w:pos="9731"/>
        </w:tabs>
        <w:spacing w:after="0" w:line="360" w:lineRule="auto"/>
        <w:ind w:hanging="11"/>
        <w:rPr>
          <w:rFonts w:asciiTheme="minorHAnsi" w:eastAsiaTheme="minorEastAsia" w:hAnsiTheme="minorHAnsi" w:cstheme="minorBidi"/>
          <w:color w:val="auto"/>
        </w:rPr>
      </w:pPr>
      <w:hyperlink w:anchor="_Toc121759247" w:history="1">
        <w:r w:rsidR="000F7404">
          <w:rPr>
            <w:rStyle w:val="af5"/>
            <w:rFonts w:ascii="宋体" w:eastAsia="宋体" w:hAnsi="宋体" w:cs="宋体"/>
            <w:b/>
            <w:bCs/>
          </w:rPr>
          <w:t>第三卷</w:t>
        </w:r>
        <w:r w:rsidR="000F7404">
          <w:tab/>
        </w:r>
        <w:r>
          <w:fldChar w:fldCharType="begin"/>
        </w:r>
        <w:r w:rsidR="000F7404">
          <w:instrText xml:space="preserve"> PAGEREF _Toc121759247 \h </w:instrText>
        </w:r>
        <w:r>
          <w:fldChar w:fldCharType="separate"/>
        </w:r>
        <w:r w:rsidR="000F7404">
          <w:t>34</w:t>
        </w:r>
        <w:r>
          <w:fldChar w:fldCharType="end"/>
        </w:r>
      </w:hyperlink>
    </w:p>
    <w:p w:rsidR="00672075" w:rsidRDefault="0084441D">
      <w:pPr>
        <w:pStyle w:val="10"/>
        <w:tabs>
          <w:tab w:val="right" w:leader="dot" w:pos="9731"/>
        </w:tabs>
        <w:spacing w:after="0" w:line="360" w:lineRule="auto"/>
        <w:ind w:hanging="11"/>
        <w:rPr>
          <w:rFonts w:asciiTheme="minorHAnsi" w:eastAsiaTheme="minorEastAsia" w:hAnsiTheme="minorHAnsi" w:cstheme="minorBidi"/>
          <w:color w:val="auto"/>
        </w:rPr>
      </w:pPr>
      <w:hyperlink w:anchor="_Toc121759248" w:history="1">
        <w:r w:rsidR="000F7404">
          <w:rPr>
            <w:rStyle w:val="af5"/>
            <w:rFonts w:ascii="宋体" w:eastAsia="宋体" w:hAnsi="宋体" w:cs="宋体"/>
            <w:b/>
            <w:bCs/>
          </w:rPr>
          <w:t>第六章 投标文件格式</w:t>
        </w:r>
        <w:r w:rsidR="000F7404">
          <w:tab/>
        </w:r>
        <w:r>
          <w:fldChar w:fldCharType="begin"/>
        </w:r>
        <w:r w:rsidR="000F7404">
          <w:instrText xml:space="preserve"> PAGEREF _Toc121759248 \h </w:instrText>
        </w:r>
        <w:r>
          <w:fldChar w:fldCharType="separate"/>
        </w:r>
        <w:r w:rsidR="000F7404">
          <w:t>34</w:t>
        </w:r>
        <w:r>
          <w:fldChar w:fldCharType="end"/>
        </w:r>
      </w:hyperlink>
    </w:p>
    <w:p w:rsidR="00672075" w:rsidRDefault="0084441D">
      <w:pPr>
        <w:pStyle w:val="10"/>
        <w:tabs>
          <w:tab w:val="right" w:leader="dot" w:pos="8750"/>
        </w:tabs>
        <w:spacing w:after="0" w:line="360" w:lineRule="auto"/>
        <w:ind w:hanging="11"/>
        <w:rPr>
          <w:rFonts w:ascii="宋体" w:eastAsia="宋体" w:hAnsi="宋体"/>
          <w:color w:val="auto"/>
        </w:rPr>
        <w:sectPr w:rsidR="00672075">
          <w:footerReference w:type="default" r:id="rId9"/>
          <w:pgSz w:w="11907" w:h="16840"/>
          <w:pgMar w:top="1440" w:right="1083" w:bottom="1440" w:left="1083" w:header="720" w:footer="850" w:gutter="0"/>
          <w:pgNumType w:start="1"/>
          <w:cols w:space="720"/>
          <w:docGrid w:linePitch="299"/>
        </w:sectPr>
      </w:pPr>
      <w:r>
        <w:rPr>
          <w:rFonts w:ascii="宋体" w:eastAsia="宋体" w:hAnsi="宋体"/>
          <w:color w:val="auto"/>
        </w:rPr>
        <w:fldChar w:fldCharType="end"/>
      </w:r>
    </w:p>
    <w:p w:rsidR="00672075" w:rsidRDefault="000F7404">
      <w:pPr>
        <w:pStyle w:val="1"/>
        <w:spacing w:after="0" w:line="360" w:lineRule="auto"/>
        <w:ind w:right="0"/>
        <w:rPr>
          <w:rFonts w:ascii="宋体" w:eastAsia="宋体" w:hAnsi="宋体" w:cs="宋体"/>
          <w:b/>
          <w:bCs/>
          <w:color w:val="auto"/>
          <w:sz w:val="44"/>
        </w:rPr>
      </w:pPr>
      <w:bookmarkStart w:id="0" w:name="_Toc121759172"/>
      <w:bookmarkStart w:id="1" w:name="_Toc508382083"/>
      <w:r>
        <w:rPr>
          <w:rFonts w:ascii="宋体" w:eastAsia="宋体" w:hAnsi="宋体" w:cs="宋体" w:hint="eastAsia"/>
          <w:b/>
          <w:bCs/>
          <w:color w:val="auto"/>
          <w:sz w:val="44"/>
        </w:rPr>
        <w:lastRenderedPageBreak/>
        <w:t>第一卷</w:t>
      </w:r>
      <w:bookmarkEnd w:id="0"/>
      <w:bookmarkEnd w:id="1"/>
    </w:p>
    <w:p w:rsidR="00672075" w:rsidRDefault="000F7404">
      <w:pPr>
        <w:pStyle w:val="1"/>
        <w:spacing w:after="0" w:line="360" w:lineRule="auto"/>
        <w:ind w:left="0" w:right="0" w:firstLine="0"/>
        <w:rPr>
          <w:rFonts w:ascii="宋体" w:eastAsia="宋体" w:hAnsi="宋体" w:cs="宋体"/>
          <w:b/>
          <w:bCs/>
          <w:color w:val="auto"/>
          <w:sz w:val="44"/>
        </w:rPr>
      </w:pPr>
      <w:bookmarkStart w:id="2" w:name="_Toc508382084"/>
      <w:bookmarkStart w:id="3" w:name="_Toc121759173"/>
      <w:r>
        <w:rPr>
          <w:rFonts w:ascii="宋体" w:eastAsia="宋体" w:hAnsi="宋体" w:cs="宋体" w:hint="eastAsia"/>
          <w:b/>
          <w:bCs/>
          <w:color w:val="auto"/>
          <w:sz w:val="44"/>
        </w:rPr>
        <w:t>第一章 招标公告</w:t>
      </w:r>
      <w:bookmarkEnd w:id="2"/>
      <w:bookmarkEnd w:id="3"/>
    </w:p>
    <w:p w:rsidR="00672075" w:rsidRDefault="000F7404">
      <w:pPr>
        <w:pStyle w:val="af9"/>
        <w:widowControl/>
        <w:ind w:firstLine="0"/>
        <w:jc w:val="center"/>
        <w:rPr>
          <w:rFonts w:ascii="宋体" w:eastAsia="宋体" w:hAnsi="宋体" w:cs="宋体"/>
          <w:b/>
          <w:bCs/>
          <w:color w:val="auto"/>
          <w:sz w:val="28"/>
          <w:szCs w:val="13"/>
        </w:rPr>
      </w:pPr>
      <w:bookmarkStart w:id="4" w:name="_Toc508382092"/>
      <w:r>
        <w:rPr>
          <w:rFonts w:ascii="宋体" w:eastAsia="宋体" w:hAnsi="宋体" w:cs="宋体" w:hint="eastAsia"/>
          <w:b/>
          <w:bCs/>
          <w:color w:val="auto"/>
          <w:sz w:val="28"/>
          <w:szCs w:val="13"/>
        </w:rPr>
        <w:t>（另册）</w:t>
      </w:r>
    </w:p>
    <w:p w:rsidR="00672075" w:rsidRDefault="000F7404">
      <w:pPr>
        <w:pStyle w:val="af9"/>
        <w:widowControl/>
        <w:ind w:firstLine="0"/>
        <w:rPr>
          <w:rFonts w:ascii="宋体" w:eastAsia="宋体" w:hAnsi="宋体" w:cs="Calibri"/>
          <w:color w:val="auto"/>
          <w:sz w:val="24"/>
          <w:szCs w:val="24"/>
        </w:rPr>
      </w:pPr>
      <w:r>
        <w:rPr>
          <w:rFonts w:ascii="宋体" w:eastAsia="宋体" w:hAnsi="宋体" w:cs="宋体"/>
          <w:color w:val="auto"/>
          <w:sz w:val="44"/>
        </w:rPr>
        <w:br w:type="page"/>
      </w:r>
    </w:p>
    <w:p w:rsidR="00672075" w:rsidRDefault="000F7404">
      <w:pPr>
        <w:pStyle w:val="1"/>
        <w:adjustRightInd w:val="0"/>
        <w:spacing w:after="0" w:line="360" w:lineRule="auto"/>
        <w:ind w:left="11" w:right="2773" w:hanging="11"/>
        <w:jc w:val="right"/>
        <w:rPr>
          <w:rFonts w:ascii="宋体" w:eastAsia="宋体" w:hAnsi="宋体"/>
          <w:b/>
          <w:bCs/>
          <w:color w:val="auto"/>
        </w:rPr>
      </w:pPr>
      <w:bookmarkStart w:id="5" w:name="_Toc121759174"/>
      <w:r>
        <w:rPr>
          <w:rFonts w:ascii="宋体" w:eastAsia="宋体" w:hAnsi="宋体" w:cs="宋体" w:hint="eastAsia"/>
          <w:b/>
          <w:bCs/>
          <w:color w:val="auto"/>
          <w:sz w:val="44"/>
        </w:rPr>
        <w:lastRenderedPageBreak/>
        <w:t>第二章 投标人须知</w:t>
      </w:r>
      <w:bookmarkEnd w:id="4"/>
      <w:bookmarkEnd w:id="5"/>
    </w:p>
    <w:p w:rsidR="00672075" w:rsidRDefault="000F7404">
      <w:pPr>
        <w:pStyle w:val="2"/>
        <w:spacing w:after="0" w:line="360" w:lineRule="auto"/>
        <w:ind w:left="-5" w:right="0" w:hanging="11"/>
        <w:jc w:val="center"/>
        <w:rPr>
          <w:rFonts w:ascii="宋体" w:eastAsia="宋体" w:hAnsi="宋体"/>
          <w:b/>
          <w:bCs/>
          <w:color w:val="auto"/>
        </w:rPr>
      </w:pPr>
      <w:bookmarkStart w:id="6" w:name="_Toc121759175"/>
      <w:bookmarkStart w:id="7" w:name="_Toc121241697"/>
      <w:bookmarkStart w:id="8" w:name="_Toc508382093"/>
      <w:r>
        <w:rPr>
          <w:rFonts w:ascii="宋体" w:eastAsia="宋体" w:hAnsi="宋体" w:hint="eastAsia"/>
          <w:b/>
          <w:bCs/>
          <w:color w:val="auto"/>
          <w:sz w:val="32"/>
        </w:rPr>
        <w:t>投标人须知前附表</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46" w:type="dxa"/>
          <w:right w:w="118" w:type="dxa"/>
        </w:tblCellMar>
        <w:tblLook w:val="04A0"/>
      </w:tblPr>
      <w:tblGrid>
        <w:gridCol w:w="1390"/>
        <w:gridCol w:w="1981"/>
        <w:gridCol w:w="6448"/>
      </w:tblGrid>
      <w:tr w:rsidR="00672075">
        <w:trPr>
          <w:trHeight w:val="20"/>
          <w:tblHeader/>
          <w:jc w:val="center"/>
        </w:trPr>
        <w:tc>
          <w:tcPr>
            <w:tcW w:w="1390" w:type="dxa"/>
            <w:vAlign w:val="center"/>
          </w:tcPr>
          <w:p w:rsidR="00672075" w:rsidRDefault="000F7404">
            <w:pPr>
              <w:spacing w:after="0" w:line="240" w:lineRule="auto"/>
              <w:ind w:left="156"/>
              <w:jc w:val="both"/>
              <w:rPr>
                <w:rFonts w:ascii="宋体" w:eastAsia="宋体" w:hAnsi="宋体" w:cs="Calibri"/>
                <w:b/>
                <w:bCs/>
                <w:color w:val="auto"/>
                <w:sz w:val="21"/>
                <w:szCs w:val="21"/>
              </w:rPr>
            </w:pPr>
            <w:r>
              <w:rPr>
                <w:rFonts w:ascii="宋体" w:eastAsia="宋体" w:hAnsi="宋体" w:cs="宋体" w:hint="eastAsia"/>
                <w:b/>
                <w:bCs/>
                <w:color w:val="auto"/>
                <w:sz w:val="21"/>
                <w:szCs w:val="21"/>
              </w:rPr>
              <w:t>条款号</w:t>
            </w:r>
          </w:p>
        </w:tc>
        <w:tc>
          <w:tcPr>
            <w:tcW w:w="1981" w:type="dxa"/>
            <w:vAlign w:val="center"/>
          </w:tcPr>
          <w:p w:rsidR="00672075" w:rsidRDefault="000F7404">
            <w:pPr>
              <w:spacing w:after="0" w:line="240" w:lineRule="auto"/>
              <w:ind w:left="10"/>
              <w:jc w:val="center"/>
              <w:rPr>
                <w:rFonts w:ascii="宋体" w:eastAsia="宋体" w:hAnsi="宋体" w:cs="Calibri"/>
                <w:b/>
                <w:bCs/>
                <w:color w:val="auto"/>
                <w:sz w:val="21"/>
                <w:szCs w:val="21"/>
              </w:rPr>
            </w:pPr>
            <w:r>
              <w:rPr>
                <w:rFonts w:ascii="宋体" w:eastAsia="宋体" w:hAnsi="宋体" w:cs="宋体" w:hint="eastAsia"/>
                <w:b/>
                <w:bCs/>
                <w:color w:val="auto"/>
                <w:sz w:val="21"/>
                <w:szCs w:val="21"/>
              </w:rPr>
              <w:t>条款名称</w:t>
            </w:r>
          </w:p>
        </w:tc>
        <w:tc>
          <w:tcPr>
            <w:tcW w:w="6448" w:type="dxa"/>
            <w:vAlign w:val="center"/>
          </w:tcPr>
          <w:p w:rsidR="00672075" w:rsidRDefault="000F7404">
            <w:pPr>
              <w:spacing w:after="0" w:line="240" w:lineRule="auto"/>
              <w:ind w:left="11"/>
              <w:jc w:val="center"/>
              <w:rPr>
                <w:rFonts w:ascii="宋体" w:eastAsia="宋体" w:hAnsi="宋体" w:cs="Calibri"/>
                <w:b/>
                <w:bCs/>
                <w:color w:val="auto"/>
                <w:sz w:val="21"/>
                <w:szCs w:val="21"/>
              </w:rPr>
            </w:pPr>
            <w:r>
              <w:rPr>
                <w:rFonts w:ascii="宋体" w:eastAsia="宋体" w:hAnsi="宋体" w:cs="宋体" w:hint="eastAsia"/>
                <w:b/>
                <w:bCs/>
                <w:color w:val="auto"/>
                <w:sz w:val="21"/>
                <w:szCs w:val="21"/>
              </w:rPr>
              <w:t>编列内容</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1.1.2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招标人</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名称：</w:t>
            </w:r>
            <w:r>
              <w:rPr>
                <w:rFonts w:ascii="宋体" w:hAnsi="宋体"/>
                <w:kern w:val="2"/>
                <w:sz w:val="21"/>
                <w:szCs w:val="21"/>
                <w:u w:val="single"/>
              </w:rPr>
              <w:t>广州市花都区人民政府新华街道办事处</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地址：</w:t>
            </w:r>
            <w:r>
              <w:rPr>
                <w:rFonts w:ascii="宋体" w:hAnsi="宋体" w:hint="eastAsia"/>
                <w:kern w:val="2"/>
                <w:sz w:val="21"/>
                <w:szCs w:val="21"/>
                <w:u w:val="single"/>
              </w:rPr>
              <w:t>广州市花都区新华街建设南路</w:t>
            </w:r>
            <w:r>
              <w:rPr>
                <w:rFonts w:ascii="宋体" w:hAnsi="宋体"/>
                <w:kern w:val="2"/>
                <w:sz w:val="21"/>
                <w:szCs w:val="21"/>
                <w:u w:val="single"/>
              </w:rPr>
              <w:t>1</w:t>
            </w:r>
            <w:r>
              <w:rPr>
                <w:rFonts w:ascii="宋体" w:hAnsi="宋体" w:hint="eastAsia"/>
                <w:kern w:val="2"/>
                <w:sz w:val="21"/>
                <w:szCs w:val="21"/>
                <w:u w:val="single"/>
              </w:rPr>
              <w:t>号</w:t>
            </w:r>
          </w:p>
          <w:p w:rsidR="00672075" w:rsidRDefault="000F7404">
            <w:pPr>
              <w:pStyle w:val="af1"/>
              <w:spacing w:after="0"/>
              <w:ind w:firstLine="0"/>
              <w:rPr>
                <w:rFonts w:ascii="宋体" w:hAnsi="宋体"/>
                <w:kern w:val="2"/>
                <w:sz w:val="21"/>
                <w:szCs w:val="21"/>
                <w:u w:val="single"/>
              </w:rPr>
            </w:pPr>
            <w:r>
              <w:rPr>
                <w:rFonts w:ascii="宋体" w:hAnsi="宋体" w:hint="eastAsia"/>
                <w:kern w:val="2"/>
                <w:sz w:val="21"/>
                <w:szCs w:val="21"/>
              </w:rPr>
              <w:t>联系人：</w:t>
            </w:r>
            <w:r>
              <w:rPr>
                <w:rFonts w:ascii="宋体" w:hAnsi="宋体" w:cs="宋体" w:hint="eastAsia"/>
                <w:kern w:val="2"/>
                <w:sz w:val="21"/>
                <w:szCs w:val="21"/>
                <w:u w:val="single"/>
              </w:rPr>
              <w:t>曾工</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电话：</w:t>
            </w:r>
            <w:r>
              <w:rPr>
                <w:rFonts w:ascii="宋体" w:hAnsi="宋体" w:cs="宋体" w:hint="eastAsia"/>
                <w:kern w:val="2"/>
                <w:sz w:val="21"/>
                <w:szCs w:val="21"/>
                <w:u w:val="single"/>
              </w:rPr>
              <w:t>020-86812116</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1.1.3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招标代理机构</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招标代理机构：广东建设工程监理有限公司</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地址：广州市荔湾区流花路73号</w:t>
            </w:r>
            <w:r>
              <w:rPr>
                <w:rFonts w:ascii="宋体" w:hAnsi="宋体"/>
                <w:kern w:val="2"/>
                <w:sz w:val="21"/>
                <w:szCs w:val="21"/>
              </w:rPr>
              <w:t>3</w:t>
            </w:r>
            <w:r>
              <w:rPr>
                <w:rFonts w:ascii="宋体" w:hAnsi="宋体" w:hint="eastAsia"/>
                <w:kern w:val="2"/>
                <w:sz w:val="21"/>
                <w:szCs w:val="21"/>
              </w:rPr>
              <w:t>楼</w:t>
            </w:r>
            <w:r>
              <w:rPr>
                <w:rFonts w:ascii="宋体" w:hAnsi="宋体"/>
                <w:kern w:val="2"/>
                <w:sz w:val="21"/>
                <w:szCs w:val="21"/>
              </w:rPr>
              <w:t>303-307</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联系人：胡工</w:t>
            </w:r>
          </w:p>
          <w:p w:rsidR="00672075" w:rsidRDefault="000F7404">
            <w:pPr>
              <w:pStyle w:val="af1"/>
              <w:spacing w:after="0"/>
              <w:ind w:firstLine="0"/>
              <w:rPr>
                <w:rFonts w:ascii="宋体" w:hAnsi="宋体" w:cs="Calibri"/>
                <w:sz w:val="21"/>
                <w:szCs w:val="21"/>
              </w:rPr>
            </w:pPr>
            <w:r>
              <w:rPr>
                <w:rFonts w:ascii="宋体" w:hAnsi="宋体" w:hint="eastAsia"/>
                <w:kern w:val="2"/>
                <w:sz w:val="21"/>
                <w:szCs w:val="21"/>
              </w:rPr>
              <w:t>电话：020-36234265</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1.1.4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招标项目名称</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kern w:val="2"/>
                <w:sz w:val="21"/>
                <w:szCs w:val="21"/>
              </w:rPr>
              <w:t>广州北站东侧老旧小区成片连片微改造项目</w:t>
            </w:r>
            <w:r>
              <w:rPr>
                <w:rFonts w:ascii="宋体" w:hAnsi="宋体" w:hint="eastAsia"/>
                <w:kern w:val="2"/>
                <w:sz w:val="21"/>
                <w:szCs w:val="21"/>
              </w:rPr>
              <w:t>工程勘察</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1.1.5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项目建设地点</w:t>
            </w:r>
          </w:p>
        </w:tc>
        <w:tc>
          <w:tcPr>
            <w:tcW w:w="6448" w:type="dxa"/>
            <w:vAlign w:val="center"/>
          </w:tcPr>
          <w:p w:rsidR="00672075" w:rsidRDefault="000F7404">
            <w:pPr>
              <w:pStyle w:val="af1"/>
              <w:spacing w:after="0"/>
              <w:ind w:firstLine="0"/>
              <w:rPr>
                <w:rFonts w:ascii="宋体" w:hAnsi="宋体"/>
                <w:sz w:val="21"/>
                <w:szCs w:val="21"/>
                <w:u w:val="single"/>
              </w:rPr>
            </w:pPr>
            <w:r>
              <w:rPr>
                <w:rFonts w:ascii="宋体" w:hAnsi="宋体" w:hint="eastAsia"/>
                <w:kern w:val="2"/>
                <w:sz w:val="21"/>
                <w:szCs w:val="21"/>
              </w:rPr>
              <w:t>详见招标公告。</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1.1.6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项目建设规模</w:t>
            </w:r>
          </w:p>
        </w:tc>
        <w:tc>
          <w:tcPr>
            <w:tcW w:w="6448" w:type="dxa"/>
            <w:vAlign w:val="center"/>
          </w:tcPr>
          <w:p w:rsidR="00672075" w:rsidRDefault="000F7404">
            <w:pPr>
              <w:pStyle w:val="af1"/>
              <w:spacing w:after="0"/>
              <w:ind w:firstLine="0"/>
              <w:rPr>
                <w:rFonts w:ascii="宋体" w:hAnsi="宋体" w:cs="Calibri"/>
                <w:sz w:val="21"/>
                <w:szCs w:val="21"/>
                <w:u w:val="single"/>
              </w:rPr>
            </w:pPr>
            <w:r>
              <w:rPr>
                <w:rFonts w:ascii="宋体" w:hAnsi="宋体" w:hint="eastAsia"/>
                <w:kern w:val="2"/>
                <w:sz w:val="21"/>
                <w:szCs w:val="21"/>
              </w:rPr>
              <w:t>详见招标公告。</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1.1.7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工程项目施工预计开工日期和建设周期</w:t>
            </w:r>
          </w:p>
        </w:tc>
        <w:tc>
          <w:tcPr>
            <w:tcW w:w="6448" w:type="dxa"/>
            <w:vAlign w:val="center"/>
          </w:tcPr>
          <w:p w:rsidR="00672075" w:rsidRDefault="000F7404">
            <w:pPr>
              <w:spacing w:after="0" w:line="240" w:lineRule="auto"/>
              <w:ind w:right="154"/>
              <w:rPr>
                <w:rFonts w:cs="Calibri"/>
                <w:color w:val="auto"/>
                <w:kern w:val="0"/>
                <w:sz w:val="21"/>
                <w:szCs w:val="21"/>
                <w:u w:val="single"/>
              </w:rPr>
            </w:pPr>
            <w:r>
              <w:rPr>
                <w:rFonts w:ascii="宋体" w:hAnsi="宋体" w:hint="eastAsia"/>
                <w:sz w:val="21"/>
                <w:szCs w:val="21"/>
              </w:rPr>
              <w:t>详见招标公告</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1.1.8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建筑安装工程费</w:t>
            </w:r>
            <w:r>
              <w:rPr>
                <w:rFonts w:ascii="宋体" w:hAnsi="宋体"/>
                <w:kern w:val="2"/>
                <w:sz w:val="21"/>
                <w:szCs w:val="21"/>
              </w:rPr>
              <w:t>/</w:t>
            </w:r>
            <w:r>
              <w:rPr>
                <w:rFonts w:ascii="宋体" w:hAnsi="宋体" w:hint="eastAsia"/>
                <w:kern w:val="2"/>
                <w:sz w:val="21"/>
                <w:szCs w:val="21"/>
              </w:rPr>
              <w:t>工程概算</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详见招标公告</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1.2.1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资金来源及比例</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详见招标公告。</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1.2.2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资金落实情况</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kern w:val="2"/>
                <w:sz w:val="21"/>
                <w:szCs w:val="21"/>
              </w:rPr>
              <w:t>已落实</w:t>
            </w:r>
            <w:r>
              <w:rPr>
                <w:rFonts w:ascii="宋体" w:hAnsi="宋体" w:hint="eastAsia"/>
                <w:kern w:val="2"/>
                <w:sz w:val="21"/>
                <w:szCs w:val="21"/>
              </w:rPr>
              <w:t>。</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1.3.1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招标范围</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详见招标公告。</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1.3.2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勘察工期</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详见招标公告。</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1.3.3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质量标准</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符合国家及省、市有关标准的要求。</w:t>
            </w:r>
          </w:p>
        </w:tc>
      </w:tr>
      <w:tr w:rsidR="00672075">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1.4.1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投标人资质条件、能力、信誉</w:t>
            </w:r>
          </w:p>
        </w:tc>
        <w:tc>
          <w:tcPr>
            <w:tcW w:w="6448" w:type="dxa"/>
            <w:vAlign w:val="center"/>
          </w:tcPr>
          <w:p w:rsidR="00672075" w:rsidRDefault="000F7404">
            <w:pPr>
              <w:pStyle w:val="afd"/>
              <w:snapToGrid w:val="0"/>
              <w:ind w:left="142" w:right="106" w:firstLineChars="0" w:firstLine="0"/>
              <w:rPr>
                <w:rFonts w:ascii="Times New Roman" w:hAnsi="Times New Roman" w:cs="Times New Roman"/>
              </w:rPr>
            </w:pPr>
            <w:r>
              <w:rPr>
                <w:rFonts w:ascii="Times New Roman" w:hAnsi="Times New Roman" w:cs="宋体" w:hint="eastAsia"/>
              </w:rPr>
              <w:t>（</w:t>
            </w:r>
            <w:r>
              <w:rPr>
                <w:rFonts w:ascii="Times New Roman" w:hAnsi="Times New Roman" w:cs="Times New Roman"/>
              </w:rPr>
              <w:t>1</w:t>
            </w:r>
            <w:r>
              <w:rPr>
                <w:rFonts w:ascii="Times New Roman" w:hAnsi="Times New Roman" w:cs="宋体" w:hint="eastAsia"/>
              </w:rPr>
              <w:t>）资质要求：</w:t>
            </w:r>
            <w:r>
              <w:rPr>
                <w:rFonts w:ascii="宋体" w:hAnsi="宋体" w:cs="宋体" w:hint="eastAsia"/>
                <w:u w:val="single"/>
              </w:rPr>
              <w:t>见招标公告投标人资格要求</w:t>
            </w:r>
          </w:p>
          <w:p w:rsidR="00672075" w:rsidRDefault="000F7404">
            <w:pPr>
              <w:pStyle w:val="afd"/>
              <w:snapToGrid w:val="0"/>
              <w:ind w:left="142" w:right="106" w:firstLineChars="0" w:firstLine="0"/>
              <w:rPr>
                <w:rFonts w:ascii="Times New Roman" w:hAnsi="Times New Roman" w:cs="宋体"/>
              </w:rPr>
            </w:pPr>
            <w:r>
              <w:rPr>
                <w:rFonts w:ascii="Times New Roman" w:hAnsi="Times New Roman" w:cs="宋体" w:hint="eastAsia"/>
              </w:rPr>
              <w:t>（</w:t>
            </w:r>
            <w:r>
              <w:rPr>
                <w:rFonts w:ascii="Times New Roman" w:hAnsi="Times New Roman" w:cs="宋体"/>
              </w:rPr>
              <w:t>2</w:t>
            </w:r>
            <w:r>
              <w:rPr>
                <w:rFonts w:ascii="Times New Roman" w:hAnsi="Times New Roman" w:cs="宋体" w:hint="eastAsia"/>
              </w:rPr>
              <w:t>）财务要求：</w:t>
            </w:r>
            <w:r>
              <w:rPr>
                <w:rFonts w:ascii="Times New Roman" w:hAnsi="Times New Roman" w:cs="宋体"/>
                <w:u w:val="single"/>
              </w:rPr>
              <w:t>/</w:t>
            </w:r>
          </w:p>
          <w:p w:rsidR="00672075" w:rsidRDefault="000F7404">
            <w:pPr>
              <w:pStyle w:val="afd"/>
              <w:snapToGrid w:val="0"/>
              <w:ind w:left="142" w:right="106" w:firstLineChars="0" w:firstLine="0"/>
              <w:rPr>
                <w:rFonts w:ascii="Times New Roman" w:hAnsi="Times New Roman" w:cs="宋体"/>
              </w:rPr>
            </w:pPr>
            <w:r>
              <w:rPr>
                <w:rFonts w:ascii="Times New Roman" w:hAnsi="Times New Roman" w:cs="宋体" w:hint="eastAsia"/>
              </w:rPr>
              <w:t>（</w:t>
            </w:r>
            <w:r>
              <w:rPr>
                <w:rFonts w:ascii="Times New Roman" w:hAnsi="Times New Roman" w:cs="宋体"/>
              </w:rPr>
              <w:t>3</w:t>
            </w:r>
            <w:r>
              <w:rPr>
                <w:rFonts w:ascii="Times New Roman" w:hAnsi="Times New Roman" w:cs="宋体" w:hint="eastAsia"/>
              </w:rPr>
              <w:t>）业绩要求：</w:t>
            </w:r>
            <w:r>
              <w:rPr>
                <w:rFonts w:ascii="Times New Roman" w:hAnsi="Times New Roman" w:cs="宋体"/>
                <w:u w:val="single"/>
              </w:rPr>
              <w:t>/</w:t>
            </w:r>
          </w:p>
          <w:p w:rsidR="00672075" w:rsidRDefault="000F7404">
            <w:pPr>
              <w:pStyle w:val="afd"/>
              <w:snapToGrid w:val="0"/>
              <w:ind w:left="142" w:right="106" w:firstLineChars="0" w:firstLine="0"/>
              <w:rPr>
                <w:rFonts w:ascii="Times New Roman" w:hAnsi="Times New Roman" w:cs="宋体"/>
              </w:rPr>
            </w:pPr>
            <w:r>
              <w:rPr>
                <w:rFonts w:ascii="Times New Roman" w:hAnsi="Times New Roman" w:cs="宋体" w:hint="eastAsia"/>
              </w:rPr>
              <w:t>（</w:t>
            </w:r>
            <w:r>
              <w:rPr>
                <w:rFonts w:ascii="Times New Roman" w:hAnsi="Times New Roman" w:cs="宋体"/>
              </w:rPr>
              <w:t>4</w:t>
            </w:r>
            <w:r>
              <w:rPr>
                <w:rFonts w:ascii="Times New Roman" w:hAnsi="Times New Roman" w:cs="宋体" w:hint="eastAsia"/>
              </w:rPr>
              <w:t>）信誉要求：</w:t>
            </w:r>
            <w:r>
              <w:rPr>
                <w:rFonts w:ascii="宋体" w:hAnsi="宋体" w:cs="宋体" w:hint="eastAsia"/>
                <w:u w:val="single"/>
              </w:rPr>
              <w:t>见招标公告投标人资格要求</w:t>
            </w:r>
          </w:p>
          <w:p w:rsidR="00672075" w:rsidRDefault="000F7404">
            <w:pPr>
              <w:pStyle w:val="afd"/>
              <w:snapToGrid w:val="0"/>
              <w:ind w:left="142" w:right="106" w:firstLineChars="0" w:firstLine="0"/>
              <w:rPr>
                <w:rFonts w:ascii="Times New Roman" w:hAnsi="Times New Roman" w:cs="宋体"/>
              </w:rPr>
            </w:pPr>
            <w:r>
              <w:rPr>
                <w:rFonts w:ascii="Times New Roman" w:hAnsi="Times New Roman" w:cs="宋体" w:hint="eastAsia"/>
              </w:rPr>
              <w:t>（</w:t>
            </w:r>
            <w:r>
              <w:rPr>
                <w:rFonts w:ascii="Times New Roman" w:hAnsi="Times New Roman" w:cs="宋体"/>
              </w:rPr>
              <w:t>5</w:t>
            </w:r>
            <w:r>
              <w:rPr>
                <w:rFonts w:ascii="Times New Roman" w:hAnsi="Times New Roman" w:cs="宋体" w:hint="eastAsia"/>
              </w:rPr>
              <w:t>）</w:t>
            </w:r>
            <w:r>
              <w:rPr>
                <w:rFonts w:ascii="宋体" w:hAnsi="宋体" w:cs="宋体" w:hint="eastAsia"/>
              </w:rPr>
              <w:t>项目负责人的资格要求：</w:t>
            </w:r>
            <w:r>
              <w:rPr>
                <w:rFonts w:ascii="宋体" w:hAnsi="宋体" w:cs="宋体" w:hint="eastAsia"/>
                <w:u w:val="single"/>
              </w:rPr>
              <w:t>见招标公告投标人资格要求</w:t>
            </w:r>
          </w:p>
          <w:p w:rsidR="00672075" w:rsidRDefault="000F7404">
            <w:pPr>
              <w:pStyle w:val="afd"/>
              <w:snapToGrid w:val="0"/>
              <w:ind w:left="142" w:right="106" w:firstLineChars="0" w:firstLine="0"/>
              <w:rPr>
                <w:rFonts w:ascii="Times New Roman" w:hAnsi="Times New Roman" w:cs="宋体"/>
              </w:rPr>
            </w:pPr>
            <w:r>
              <w:rPr>
                <w:rFonts w:ascii="Times New Roman" w:hAnsi="Times New Roman" w:cs="宋体" w:hint="eastAsia"/>
              </w:rPr>
              <w:t>（</w:t>
            </w:r>
            <w:r>
              <w:rPr>
                <w:rFonts w:ascii="Times New Roman" w:hAnsi="Times New Roman" w:cs="宋体"/>
              </w:rPr>
              <w:t>6</w:t>
            </w:r>
            <w:r>
              <w:rPr>
                <w:rFonts w:ascii="Times New Roman" w:hAnsi="Times New Roman" w:cs="宋体" w:hint="eastAsia"/>
              </w:rPr>
              <w:t>）其他主要人员要求：</w:t>
            </w:r>
            <w:r>
              <w:rPr>
                <w:rFonts w:ascii="Times New Roman" w:hAnsi="Times New Roman" w:cs="宋体"/>
                <w:u w:val="single"/>
              </w:rPr>
              <w:t>/</w:t>
            </w:r>
            <w:r>
              <w:rPr>
                <w:rFonts w:ascii="Times New Roman" w:hAnsi="Times New Roman" w:cs="宋体" w:hint="eastAsia"/>
              </w:rPr>
              <w:t>。</w:t>
            </w:r>
          </w:p>
          <w:p w:rsidR="00672075" w:rsidRDefault="000F7404">
            <w:pPr>
              <w:pStyle w:val="afd"/>
              <w:snapToGrid w:val="0"/>
              <w:ind w:left="142" w:right="106" w:firstLineChars="0" w:firstLine="0"/>
              <w:rPr>
                <w:rFonts w:ascii="Times New Roman" w:hAnsi="Times New Roman" w:cs="宋体"/>
              </w:rPr>
            </w:pPr>
            <w:r>
              <w:rPr>
                <w:rFonts w:ascii="Times New Roman" w:hAnsi="Times New Roman" w:cs="宋体" w:hint="eastAsia"/>
              </w:rPr>
              <w:t>（</w:t>
            </w:r>
            <w:r>
              <w:rPr>
                <w:rFonts w:ascii="Times New Roman" w:hAnsi="Times New Roman" w:cs="宋体"/>
              </w:rPr>
              <w:t>7</w:t>
            </w:r>
            <w:r>
              <w:rPr>
                <w:rFonts w:ascii="Times New Roman" w:hAnsi="Times New Roman" w:cs="宋体" w:hint="eastAsia"/>
              </w:rPr>
              <w:t>）试验检测仪器设备要求：</w:t>
            </w:r>
            <w:r>
              <w:rPr>
                <w:rFonts w:ascii="Times New Roman" w:hAnsi="Times New Roman" w:cs="宋体"/>
                <w:u w:val="single"/>
              </w:rPr>
              <w:t>/</w:t>
            </w:r>
            <w:r>
              <w:rPr>
                <w:rFonts w:ascii="Times New Roman" w:hAnsi="Times New Roman" w:cs="宋体" w:hint="eastAsia"/>
              </w:rPr>
              <w:t>。</w:t>
            </w:r>
          </w:p>
          <w:p w:rsidR="00672075" w:rsidRDefault="000F7404">
            <w:pPr>
              <w:pStyle w:val="afd"/>
              <w:snapToGrid w:val="0"/>
              <w:ind w:left="142" w:right="106" w:firstLineChars="0" w:firstLine="0"/>
              <w:rPr>
                <w:rFonts w:ascii="Times New Roman" w:hAnsi="Times New Roman" w:cs="宋体"/>
                <w:u w:val="single"/>
              </w:rPr>
            </w:pPr>
            <w:r>
              <w:rPr>
                <w:rFonts w:ascii="Times New Roman" w:hAnsi="Times New Roman" w:cs="宋体" w:hint="eastAsia"/>
              </w:rPr>
              <w:t>（</w:t>
            </w:r>
            <w:r>
              <w:rPr>
                <w:rFonts w:ascii="Times New Roman" w:hAnsi="Times New Roman" w:cs="宋体"/>
              </w:rPr>
              <w:t>8</w:t>
            </w:r>
            <w:r>
              <w:rPr>
                <w:rFonts w:ascii="Times New Roman" w:hAnsi="Times New Roman" w:cs="宋体" w:hint="eastAsia"/>
              </w:rPr>
              <w:t>）其他要求：</w:t>
            </w:r>
            <w:r>
              <w:rPr>
                <w:rFonts w:ascii="宋体" w:hAnsi="宋体" w:cs="宋体" w:hint="eastAsia"/>
                <w:u w:val="single"/>
              </w:rPr>
              <w:t>见招标公告投标人资格要求</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1.4.2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是否接受联合体投标</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kern w:val="2"/>
                <w:sz w:val="21"/>
                <w:szCs w:val="21"/>
              </w:rPr>
              <w:sym w:font="Wingdings 2" w:char="00A3"/>
            </w:r>
            <w:r>
              <w:rPr>
                <w:rFonts w:ascii="宋体" w:hAnsi="宋体" w:hint="eastAsia"/>
                <w:kern w:val="2"/>
                <w:sz w:val="21"/>
                <w:szCs w:val="21"/>
              </w:rPr>
              <w:t>不接受</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■接受，应满足下列要求：</w:t>
            </w:r>
          </w:p>
        </w:tc>
      </w:tr>
      <w:tr w:rsidR="00672075">
        <w:tblPrEx>
          <w:tblCellMar>
            <w:top w:w="73" w:type="dxa"/>
            <w:bottom w:w="25" w:type="dxa"/>
            <w:right w:w="115" w:type="dxa"/>
          </w:tblCellMar>
        </w:tblPrEx>
        <w:trPr>
          <w:trHeight w:val="90"/>
          <w:jc w:val="center"/>
        </w:trPr>
        <w:tc>
          <w:tcPr>
            <w:tcW w:w="1390" w:type="dxa"/>
            <w:vAlign w:val="center"/>
          </w:tcPr>
          <w:p w:rsidR="00672075" w:rsidRDefault="000F7404">
            <w:pPr>
              <w:pStyle w:val="af1"/>
              <w:spacing w:after="0"/>
              <w:ind w:firstLine="0"/>
              <w:rPr>
                <w:rFonts w:ascii="宋体" w:hAnsi="宋体"/>
                <w:kern w:val="2"/>
                <w:sz w:val="21"/>
                <w:szCs w:val="21"/>
              </w:rPr>
            </w:pPr>
            <w:r>
              <w:rPr>
                <w:rFonts w:ascii="宋体" w:hAnsi="宋体"/>
                <w:kern w:val="2"/>
                <w:sz w:val="21"/>
                <w:szCs w:val="21"/>
              </w:rPr>
              <w:t xml:space="preserve">1.4.3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投标人不得存在的其他情形</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1.9.1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踏勘现场</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■不组织。</w:t>
            </w:r>
          </w:p>
          <w:p w:rsidR="00672075" w:rsidRDefault="000F7404">
            <w:pPr>
              <w:pStyle w:val="af1"/>
              <w:spacing w:after="0"/>
              <w:ind w:firstLine="0"/>
              <w:rPr>
                <w:rFonts w:ascii="宋体" w:hAnsi="宋体"/>
                <w:kern w:val="2"/>
                <w:sz w:val="21"/>
                <w:szCs w:val="21"/>
              </w:rPr>
            </w:pPr>
            <w:r>
              <w:rPr>
                <w:rFonts w:ascii="宋体" w:hAnsi="宋体"/>
                <w:kern w:val="2"/>
                <w:sz w:val="21"/>
                <w:szCs w:val="21"/>
              </w:rPr>
              <w:sym w:font="Wingdings 2" w:char="00A3"/>
            </w:r>
            <w:r>
              <w:rPr>
                <w:rFonts w:ascii="宋体" w:hAnsi="宋体" w:hint="eastAsia"/>
                <w:kern w:val="2"/>
                <w:sz w:val="21"/>
                <w:szCs w:val="21"/>
              </w:rPr>
              <w:t>组织，踏勘时间：踏勘集中地点：</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1.10.1 </w:t>
            </w:r>
          </w:p>
        </w:tc>
        <w:tc>
          <w:tcPr>
            <w:tcW w:w="1981" w:type="dxa"/>
            <w:vAlign w:val="center"/>
          </w:tcPr>
          <w:p w:rsidR="00672075" w:rsidRDefault="000F7404">
            <w:pPr>
              <w:spacing w:after="0" w:line="240" w:lineRule="auto"/>
              <w:jc w:val="center"/>
              <w:rPr>
                <w:rFonts w:ascii="宋体" w:eastAsia="宋体" w:hAnsi="宋体"/>
                <w:color w:val="auto"/>
                <w:sz w:val="21"/>
                <w:szCs w:val="21"/>
              </w:rPr>
            </w:pPr>
            <w:r>
              <w:rPr>
                <w:rFonts w:ascii="宋体" w:eastAsia="宋体" w:hAnsi="宋体" w:hint="eastAsia"/>
                <w:color w:val="auto"/>
                <w:sz w:val="21"/>
                <w:szCs w:val="21"/>
              </w:rPr>
              <w:t>投标预备会</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■不召开</w:t>
            </w:r>
          </w:p>
          <w:p w:rsidR="00672075" w:rsidRDefault="000F7404">
            <w:pPr>
              <w:pStyle w:val="af1"/>
              <w:spacing w:after="0"/>
              <w:ind w:firstLine="0"/>
              <w:rPr>
                <w:rFonts w:ascii="宋体" w:hAnsi="宋体"/>
                <w:kern w:val="2"/>
                <w:sz w:val="21"/>
                <w:szCs w:val="21"/>
              </w:rPr>
            </w:pPr>
            <w:r>
              <w:rPr>
                <w:rFonts w:ascii="宋体" w:hAnsi="宋体"/>
                <w:kern w:val="2"/>
                <w:sz w:val="21"/>
                <w:szCs w:val="21"/>
              </w:rPr>
              <w:t>□</w:t>
            </w:r>
            <w:r>
              <w:rPr>
                <w:rFonts w:ascii="宋体" w:hAnsi="宋体" w:hint="eastAsia"/>
                <w:kern w:val="2"/>
                <w:sz w:val="21"/>
                <w:szCs w:val="21"/>
              </w:rPr>
              <w:t>召开，召开时间：召开地点：</w:t>
            </w:r>
          </w:p>
        </w:tc>
      </w:tr>
      <w:tr w:rsidR="00672075">
        <w:tblPrEx>
          <w:tblCellMar>
            <w:top w:w="73" w:type="dxa"/>
            <w:bottom w:w="25" w:type="dxa"/>
            <w:right w:w="115" w:type="dxa"/>
          </w:tblCellMar>
        </w:tblPrEx>
        <w:trPr>
          <w:trHeight w:val="20"/>
          <w:jc w:val="center"/>
        </w:trPr>
        <w:tc>
          <w:tcPr>
            <w:tcW w:w="1390" w:type="dxa"/>
            <w:vMerge w:val="restart"/>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lastRenderedPageBreak/>
              <w:t xml:space="preserve">1.10.2 </w:t>
            </w:r>
          </w:p>
        </w:tc>
        <w:tc>
          <w:tcPr>
            <w:tcW w:w="1981" w:type="dxa"/>
            <w:vMerge w:val="restart"/>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投标人在投标预备会前提出问题</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时间：/</w:t>
            </w:r>
          </w:p>
        </w:tc>
      </w:tr>
      <w:tr w:rsidR="00672075">
        <w:tblPrEx>
          <w:tblCellMar>
            <w:top w:w="73" w:type="dxa"/>
            <w:bottom w:w="25" w:type="dxa"/>
            <w:right w:w="115" w:type="dxa"/>
          </w:tblCellMar>
        </w:tblPrEx>
        <w:trPr>
          <w:trHeight w:val="20"/>
          <w:jc w:val="center"/>
        </w:trPr>
        <w:tc>
          <w:tcPr>
            <w:tcW w:w="1390" w:type="dxa"/>
            <w:vMerge/>
            <w:vAlign w:val="center"/>
          </w:tcPr>
          <w:p w:rsidR="00672075" w:rsidRDefault="00672075">
            <w:pPr>
              <w:spacing w:after="0" w:line="240" w:lineRule="auto"/>
              <w:jc w:val="both"/>
              <w:rPr>
                <w:rFonts w:ascii="宋体" w:eastAsia="宋体" w:hAnsi="宋体" w:cs="Calibri"/>
                <w:color w:val="auto"/>
                <w:sz w:val="21"/>
                <w:szCs w:val="21"/>
              </w:rPr>
            </w:pPr>
          </w:p>
        </w:tc>
        <w:tc>
          <w:tcPr>
            <w:tcW w:w="1981" w:type="dxa"/>
            <w:vMerge/>
            <w:vAlign w:val="center"/>
          </w:tcPr>
          <w:p w:rsidR="00672075" w:rsidRDefault="00672075">
            <w:pPr>
              <w:pStyle w:val="af1"/>
              <w:spacing w:after="0"/>
              <w:ind w:firstLine="0"/>
              <w:jc w:val="center"/>
              <w:rPr>
                <w:rFonts w:ascii="宋体" w:hAnsi="宋体"/>
                <w:kern w:val="2"/>
                <w:sz w:val="21"/>
                <w:szCs w:val="21"/>
              </w:rPr>
            </w:pP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形式：/</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1.10.3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招标文件澄清发出的形式</w:t>
            </w:r>
          </w:p>
        </w:tc>
        <w:tc>
          <w:tcPr>
            <w:tcW w:w="6448" w:type="dxa"/>
            <w:vAlign w:val="center"/>
          </w:tcPr>
          <w:p w:rsidR="00672075" w:rsidRDefault="000F7404">
            <w:pPr>
              <w:spacing w:after="0" w:line="240" w:lineRule="auto"/>
              <w:rPr>
                <w:rFonts w:ascii="宋体" w:eastAsia="宋体" w:hAnsi="宋体"/>
                <w:color w:val="auto"/>
                <w:sz w:val="21"/>
                <w:szCs w:val="21"/>
              </w:rPr>
            </w:pPr>
            <w:r>
              <w:rPr>
                <w:rFonts w:ascii="宋体" w:hAnsi="宋体" w:cs="宋体" w:hint="eastAsia"/>
                <w:sz w:val="21"/>
                <w:szCs w:val="21"/>
                <w:u w:val="single"/>
              </w:rPr>
              <w:t>/</w:t>
            </w:r>
            <w:r>
              <w:rPr>
                <w:rFonts w:ascii="宋体" w:hAnsi="宋体" w:cs="宋体" w:hint="eastAsia"/>
                <w:sz w:val="21"/>
                <w:szCs w:val="21"/>
              </w:rPr>
              <w:t>（此为投标预备会的答疑澄清）</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hint="eastAsia"/>
                <w:color w:val="auto"/>
                <w:sz w:val="21"/>
                <w:szCs w:val="21"/>
              </w:rPr>
              <w:t>1.11.1</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分包</w:t>
            </w:r>
          </w:p>
        </w:tc>
        <w:tc>
          <w:tcPr>
            <w:tcW w:w="6448" w:type="dxa"/>
            <w:vAlign w:val="center"/>
          </w:tcPr>
          <w:p w:rsidR="00672075" w:rsidRDefault="000F7404">
            <w:pPr>
              <w:snapToGrid w:val="0"/>
              <w:spacing w:after="0" w:line="240" w:lineRule="auto"/>
              <w:rPr>
                <w:rFonts w:ascii="宋体" w:hAnsi="宋体" w:cs="宋体"/>
                <w:sz w:val="21"/>
                <w:szCs w:val="21"/>
              </w:rPr>
            </w:pPr>
            <w:r>
              <w:rPr>
                <w:rFonts w:ascii="宋体" w:hAnsi="宋体" w:cs="宋体" w:hint="eastAsia"/>
                <w:sz w:val="21"/>
                <w:szCs w:val="21"/>
              </w:rPr>
              <w:t>■不允许</w:t>
            </w:r>
          </w:p>
          <w:p w:rsidR="00672075" w:rsidRDefault="000F7404">
            <w:pPr>
              <w:spacing w:after="0" w:line="240" w:lineRule="auto"/>
              <w:rPr>
                <w:rFonts w:ascii="宋体" w:hAnsi="宋体" w:cs="宋体"/>
                <w:sz w:val="21"/>
                <w:szCs w:val="21"/>
                <w:u w:val="single"/>
              </w:rPr>
            </w:pPr>
            <w:r>
              <w:rPr>
                <w:rFonts w:ascii="宋体" w:hAnsi="宋体" w:cs="宋体" w:hint="eastAsia"/>
                <w:sz w:val="21"/>
                <w:szCs w:val="21"/>
              </w:rPr>
              <w:t>□允许，分包内容要求：</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1.12.1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实质性要求和条件</w:t>
            </w:r>
          </w:p>
        </w:tc>
        <w:tc>
          <w:tcPr>
            <w:tcW w:w="6448" w:type="dxa"/>
            <w:vAlign w:val="center"/>
          </w:tcPr>
          <w:p w:rsidR="00672075" w:rsidRDefault="000F7404">
            <w:pPr>
              <w:spacing w:after="0" w:line="240" w:lineRule="auto"/>
              <w:rPr>
                <w:rFonts w:ascii="宋体" w:eastAsia="宋体" w:hAnsi="宋体"/>
                <w:color w:val="auto"/>
                <w:sz w:val="21"/>
                <w:szCs w:val="21"/>
              </w:rPr>
            </w:pPr>
            <w:r>
              <w:rPr>
                <w:rFonts w:ascii="宋体" w:eastAsia="宋体" w:hAnsi="宋体" w:hint="eastAsia"/>
                <w:color w:val="auto"/>
                <w:sz w:val="21"/>
                <w:szCs w:val="21"/>
              </w:rPr>
              <w:t>/</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1.12.3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偏差</w:t>
            </w:r>
          </w:p>
        </w:tc>
        <w:tc>
          <w:tcPr>
            <w:tcW w:w="6448" w:type="dxa"/>
            <w:vAlign w:val="center"/>
          </w:tcPr>
          <w:p w:rsidR="00672075" w:rsidRDefault="000F7404">
            <w:pPr>
              <w:snapToGrid w:val="0"/>
              <w:spacing w:after="0" w:line="240" w:lineRule="auto"/>
              <w:rPr>
                <w:rFonts w:ascii="宋体" w:eastAsia="宋体" w:hAnsi="宋体" w:cs="宋体"/>
                <w:sz w:val="21"/>
                <w:szCs w:val="21"/>
              </w:rPr>
            </w:pPr>
            <w:r>
              <w:rPr>
                <w:rFonts w:ascii="宋体" w:eastAsia="宋体" w:hAnsi="宋体" w:cs="宋体" w:hint="eastAsia"/>
                <w:sz w:val="21"/>
                <w:szCs w:val="21"/>
              </w:rPr>
              <w:t>■不允许</w:t>
            </w:r>
          </w:p>
          <w:p w:rsidR="00672075" w:rsidRDefault="000F7404">
            <w:pPr>
              <w:pStyle w:val="30"/>
              <w:topLinePunct/>
              <w:snapToGrid w:val="0"/>
              <w:spacing w:after="0" w:line="240" w:lineRule="auto"/>
              <w:rPr>
                <w:rFonts w:ascii="宋体" w:eastAsia="宋体" w:hAnsi="宋体" w:cs="宋体"/>
                <w:sz w:val="21"/>
                <w:szCs w:val="21"/>
              </w:rPr>
            </w:pPr>
            <w:r>
              <w:rPr>
                <w:rFonts w:ascii="宋体" w:eastAsia="宋体" w:hAnsi="宋体" w:cs="宋体" w:hint="eastAsia"/>
                <w:sz w:val="21"/>
                <w:szCs w:val="21"/>
              </w:rPr>
              <w:t>□允许，偏差范围：/</w:t>
            </w:r>
          </w:p>
          <w:p w:rsidR="00672075" w:rsidRDefault="000F7404">
            <w:pPr>
              <w:pStyle w:val="af1"/>
              <w:spacing w:after="0"/>
              <w:ind w:firstLineChars="400" w:firstLine="840"/>
              <w:rPr>
                <w:rFonts w:ascii="宋体" w:hAnsi="宋体"/>
                <w:sz w:val="21"/>
                <w:szCs w:val="21"/>
              </w:rPr>
            </w:pPr>
            <w:r>
              <w:rPr>
                <w:rFonts w:ascii="宋体" w:hAnsi="宋体" w:cs="宋体" w:hint="eastAsia"/>
                <w:sz w:val="21"/>
                <w:szCs w:val="21"/>
              </w:rPr>
              <w:t>偏差幅度：/</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2.1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构成招标文件的其他资料</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w:t>
            </w:r>
          </w:p>
        </w:tc>
      </w:tr>
      <w:tr w:rsidR="00672075">
        <w:tblPrEx>
          <w:tblCellMar>
            <w:top w:w="73" w:type="dxa"/>
            <w:bottom w:w="25" w:type="dxa"/>
            <w:right w:w="115" w:type="dxa"/>
          </w:tblCellMar>
        </w:tblPrEx>
        <w:trPr>
          <w:trHeight w:val="20"/>
          <w:jc w:val="center"/>
        </w:trPr>
        <w:tc>
          <w:tcPr>
            <w:tcW w:w="1390" w:type="dxa"/>
            <w:vMerge w:val="restart"/>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2.2.1 </w:t>
            </w:r>
          </w:p>
        </w:tc>
        <w:tc>
          <w:tcPr>
            <w:tcW w:w="1981" w:type="dxa"/>
            <w:vMerge w:val="restart"/>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投标人要求澄清招标文件</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时间：在提交投标文件截止时间</w:t>
            </w:r>
            <w:r>
              <w:rPr>
                <w:rFonts w:ascii="宋体" w:eastAsia="Times New Roman" w:hAnsi="宋体"/>
                <w:color w:val="000000"/>
                <w:kern w:val="2"/>
                <w:sz w:val="21"/>
                <w:szCs w:val="21"/>
              </w:rPr>
              <w:t>前18 天</w:t>
            </w:r>
            <w:r>
              <w:rPr>
                <w:rFonts w:ascii="宋体" w:hAnsi="宋体" w:hint="eastAsia"/>
                <w:kern w:val="2"/>
                <w:sz w:val="21"/>
                <w:szCs w:val="21"/>
              </w:rPr>
              <w:t>提出</w:t>
            </w:r>
          </w:p>
        </w:tc>
      </w:tr>
      <w:tr w:rsidR="00672075">
        <w:tblPrEx>
          <w:tblCellMar>
            <w:top w:w="73" w:type="dxa"/>
            <w:bottom w:w="25" w:type="dxa"/>
            <w:right w:w="115" w:type="dxa"/>
          </w:tblCellMar>
        </w:tblPrEx>
        <w:trPr>
          <w:trHeight w:val="20"/>
          <w:jc w:val="center"/>
        </w:trPr>
        <w:tc>
          <w:tcPr>
            <w:tcW w:w="1390" w:type="dxa"/>
            <w:vMerge/>
            <w:vAlign w:val="center"/>
          </w:tcPr>
          <w:p w:rsidR="00672075" w:rsidRDefault="00672075">
            <w:pPr>
              <w:spacing w:after="0" w:line="240" w:lineRule="auto"/>
              <w:jc w:val="both"/>
              <w:rPr>
                <w:rFonts w:ascii="宋体" w:eastAsia="宋体" w:hAnsi="宋体" w:cs="Calibri"/>
                <w:color w:val="auto"/>
                <w:sz w:val="21"/>
                <w:szCs w:val="21"/>
              </w:rPr>
            </w:pPr>
          </w:p>
        </w:tc>
        <w:tc>
          <w:tcPr>
            <w:tcW w:w="1981" w:type="dxa"/>
            <w:vMerge/>
            <w:vAlign w:val="center"/>
          </w:tcPr>
          <w:p w:rsidR="00672075" w:rsidRDefault="00672075">
            <w:pPr>
              <w:pStyle w:val="af1"/>
              <w:spacing w:after="0"/>
              <w:ind w:firstLine="0"/>
              <w:jc w:val="center"/>
              <w:rPr>
                <w:rFonts w:ascii="宋体" w:hAnsi="宋体"/>
                <w:kern w:val="2"/>
                <w:sz w:val="21"/>
                <w:szCs w:val="21"/>
              </w:rPr>
            </w:pP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1.形式：投标人的疑问通过广州公共资源交易中心数字交易平台提交。</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2.招标人澄清、修补或答疑期限：在递交投标文件截止日期前15 日</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 xml:space="preserve">3.答疑纪要在广州公共资源交易中心网站“招标答疑”专区发布。 </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4.招标答疑纪要一经在广州公共资源交易中心网站发布，视作已发放给所有投标人。具体要求：操作详见广州公共资源交易中心网站发布的《房屋建筑和市政基础设施工程全流程电子化项目专章》。提问一律不得署名。</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5.招标答疑纪要为招标文件的一部分。投标人可在广州公共资源交易中心网站浏览、下载招标答疑纪要。</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2.2.2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招标文件澄清发出的形式</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本项目的招标文件澄清及答疑文件将在广州公共资源交易中心网上发布，投标人自行下载。</w:t>
            </w:r>
          </w:p>
        </w:tc>
      </w:tr>
      <w:tr w:rsidR="00672075">
        <w:tblPrEx>
          <w:tblCellMar>
            <w:top w:w="73" w:type="dxa"/>
            <w:bottom w:w="25" w:type="dxa"/>
            <w:right w:w="115" w:type="dxa"/>
          </w:tblCellMar>
        </w:tblPrEx>
        <w:trPr>
          <w:trHeight w:val="20"/>
          <w:jc w:val="center"/>
        </w:trPr>
        <w:tc>
          <w:tcPr>
            <w:tcW w:w="1390" w:type="dxa"/>
            <w:vMerge w:val="restart"/>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2.2.3 </w:t>
            </w:r>
          </w:p>
        </w:tc>
        <w:tc>
          <w:tcPr>
            <w:tcW w:w="1981" w:type="dxa"/>
            <w:vMerge w:val="restart"/>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投标人确认收到招标文件澄清</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时间：发出即视作收到。</w:t>
            </w:r>
          </w:p>
        </w:tc>
      </w:tr>
      <w:tr w:rsidR="00672075">
        <w:tblPrEx>
          <w:tblCellMar>
            <w:top w:w="73" w:type="dxa"/>
            <w:bottom w:w="25" w:type="dxa"/>
            <w:right w:w="115" w:type="dxa"/>
          </w:tblCellMar>
        </w:tblPrEx>
        <w:trPr>
          <w:trHeight w:val="20"/>
          <w:jc w:val="center"/>
        </w:trPr>
        <w:tc>
          <w:tcPr>
            <w:tcW w:w="1390" w:type="dxa"/>
            <w:vMerge/>
            <w:vAlign w:val="center"/>
          </w:tcPr>
          <w:p w:rsidR="00672075" w:rsidRDefault="00672075">
            <w:pPr>
              <w:spacing w:after="0" w:line="240" w:lineRule="auto"/>
              <w:jc w:val="both"/>
              <w:rPr>
                <w:rFonts w:ascii="宋体" w:eastAsia="宋体" w:hAnsi="宋体" w:cs="Calibri"/>
                <w:color w:val="auto"/>
                <w:sz w:val="21"/>
                <w:szCs w:val="21"/>
              </w:rPr>
            </w:pPr>
          </w:p>
        </w:tc>
        <w:tc>
          <w:tcPr>
            <w:tcW w:w="1981" w:type="dxa"/>
            <w:vMerge/>
            <w:vAlign w:val="center"/>
          </w:tcPr>
          <w:p w:rsidR="00672075" w:rsidRDefault="00672075">
            <w:pPr>
              <w:pStyle w:val="af1"/>
              <w:spacing w:after="0"/>
              <w:ind w:firstLine="0"/>
              <w:jc w:val="center"/>
              <w:rPr>
                <w:rFonts w:ascii="宋体" w:hAnsi="宋体"/>
                <w:kern w:val="2"/>
                <w:sz w:val="21"/>
                <w:szCs w:val="21"/>
              </w:rPr>
            </w:pP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形式：招标文件澄清（招标答疑纪要）一经在广州公共资源交易中心网站发布，视作已发放给所有投标人。</w:t>
            </w:r>
          </w:p>
        </w:tc>
      </w:tr>
      <w:tr w:rsidR="00672075">
        <w:tblPrEx>
          <w:tblCellMar>
            <w:top w:w="73" w:type="dxa"/>
            <w:bottom w:w="25" w:type="dxa"/>
            <w:right w:w="115"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2.3.1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招标文件修改发出的形式</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■以补充公告或项目答疑澄清的方式在广州公共资源交易中心网站发布</w:t>
            </w:r>
          </w:p>
          <w:p w:rsidR="00672075" w:rsidRDefault="000F7404">
            <w:pPr>
              <w:pStyle w:val="af1"/>
              <w:spacing w:after="0"/>
              <w:ind w:firstLine="0"/>
              <w:rPr>
                <w:rFonts w:ascii="宋体" w:hAnsi="宋体"/>
                <w:kern w:val="2"/>
                <w:sz w:val="21"/>
                <w:szCs w:val="21"/>
              </w:rPr>
            </w:pPr>
            <w:r>
              <w:rPr>
                <w:rFonts w:ascii="宋体" w:hAnsi="宋体"/>
                <w:kern w:val="2"/>
                <w:sz w:val="21"/>
                <w:szCs w:val="21"/>
              </w:rPr>
              <w:t>□</w:t>
            </w:r>
            <w:r>
              <w:rPr>
                <w:rFonts w:ascii="宋体" w:hAnsi="宋体" w:hint="eastAsia"/>
                <w:kern w:val="2"/>
                <w:sz w:val="21"/>
                <w:szCs w:val="21"/>
              </w:rPr>
              <w:t>以电子邮件方式通知所有获取招标文件的潜在投标人</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2.3.2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投标人确认收到招标文件修改</w:t>
            </w:r>
          </w:p>
        </w:tc>
        <w:tc>
          <w:tcPr>
            <w:tcW w:w="6448" w:type="dxa"/>
            <w:vAlign w:val="center"/>
          </w:tcPr>
          <w:p w:rsidR="00672075" w:rsidRDefault="000F7404">
            <w:pPr>
              <w:pStyle w:val="af1"/>
              <w:spacing w:after="0"/>
              <w:ind w:rightChars="60" w:right="132" w:firstLine="0"/>
              <w:rPr>
                <w:rFonts w:ascii="宋体" w:hAnsi="宋体"/>
                <w:kern w:val="2"/>
                <w:sz w:val="21"/>
                <w:szCs w:val="21"/>
              </w:rPr>
            </w:pPr>
            <w:r>
              <w:rPr>
                <w:rFonts w:ascii="宋体" w:hAnsi="宋体" w:hint="eastAsia"/>
                <w:kern w:val="2"/>
                <w:sz w:val="21"/>
                <w:szCs w:val="21"/>
              </w:rPr>
              <w:t>招标文件修改一经在广州公共资源交易中心网站发布，视作已发放给所有投标人，无需确认。潜在投标人应自行关注招标公告发布的网站公告，招标人不再一一通知。投标人因自身贻误行为导致投标失败的，责任自负。</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3.1.1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构成投标文件的其他资料</w:t>
            </w:r>
          </w:p>
        </w:tc>
        <w:tc>
          <w:tcPr>
            <w:tcW w:w="6448" w:type="dxa"/>
            <w:vAlign w:val="center"/>
          </w:tcPr>
          <w:p w:rsidR="00672075" w:rsidRDefault="000F7404">
            <w:pPr>
              <w:pStyle w:val="af1"/>
              <w:spacing w:after="0"/>
              <w:ind w:rightChars="60" w:right="132" w:firstLine="0"/>
              <w:rPr>
                <w:rFonts w:ascii="宋体" w:hAnsi="宋体"/>
                <w:kern w:val="2"/>
                <w:sz w:val="21"/>
                <w:szCs w:val="21"/>
              </w:rPr>
            </w:pPr>
            <w:r>
              <w:rPr>
                <w:rFonts w:ascii="宋体" w:hAnsi="宋体" w:hint="eastAsia"/>
                <w:kern w:val="2"/>
                <w:sz w:val="21"/>
                <w:szCs w:val="21"/>
              </w:rPr>
              <w:t>满足本项目评审要求的其他资料。</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3.2.3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报价方式</w:t>
            </w:r>
          </w:p>
        </w:tc>
        <w:tc>
          <w:tcPr>
            <w:tcW w:w="6448" w:type="dxa"/>
            <w:vAlign w:val="center"/>
          </w:tcPr>
          <w:p w:rsidR="00672075" w:rsidRDefault="000F7404">
            <w:pPr>
              <w:pStyle w:val="af1"/>
              <w:spacing w:after="0"/>
              <w:ind w:rightChars="60" w:right="132" w:firstLine="0"/>
              <w:rPr>
                <w:rFonts w:ascii="宋体" w:hAnsi="宋体"/>
                <w:kern w:val="2"/>
                <w:sz w:val="21"/>
                <w:szCs w:val="21"/>
              </w:rPr>
            </w:pPr>
            <w:r>
              <w:t>投标人根据招标文件要求以及企业自身情况填报</w:t>
            </w:r>
            <w:r>
              <w:rPr>
                <w:rFonts w:hint="eastAsia"/>
              </w:rPr>
              <w:t>投标报价及下浮率</w:t>
            </w:r>
            <w:r>
              <w:rPr>
                <w:rFonts w:hint="eastAsia"/>
              </w:rPr>
              <w:t>,</w:t>
            </w:r>
            <w:r>
              <w:rPr>
                <w:rFonts w:hint="eastAsia"/>
              </w:rPr>
              <w:t>下</w:t>
            </w:r>
            <w:r>
              <w:rPr>
                <w:rFonts w:hint="eastAsia"/>
              </w:rPr>
              <w:lastRenderedPageBreak/>
              <w:t>浮率</w:t>
            </w:r>
            <w:r>
              <w:rPr>
                <w:rFonts w:hint="eastAsia"/>
              </w:rPr>
              <w:t>=</w:t>
            </w:r>
            <w:r>
              <w:rPr>
                <w:rFonts w:hint="eastAsia"/>
              </w:rPr>
              <w:t>（最高投标限价</w:t>
            </w:r>
            <w:r>
              <w:rPr>
                <w:rFonts w:hint="eastAsia"/>
              </w:rPr>
              <w:t>-</w:t>
            </w:r>
            <w:r>
              <w:rPr>
                <w:rFonts w:hint="eastAsia"/>
              </w:rPr>
              <w:t>投标报价）</w:t>
            </w:r>
            <w:r>
              <w:rPr>
                <w:rFonts w:hint="eastAsia"/>
              </w:rPr>
              <w:t>/</w:t>
            </w:r>
            <w:r>
              <w:rPr>
                <w:rFonts w:hint="eastAsia"/>
              </w:rPr>
              <w:t>最高投标限价</w:t>
            </w:r>
            <w:r>
              <w:rPr>
                <w:rFonts w:hint="eastAsia"/>
              </w:rPr>
              <w:t>*100%</w:t>
            </w:r>
            <w:r>
              <w:rPr>
                <w:rFonts w:hint="eastAsia"/>
              </w:rPr>
              <w:t>，保留到小数位后</w:t>
            </w:r>
            <w:r>
              <w:rPr>
                <w:rFonts w:hint="eastAsia"/>
              </w:rPr>
              <w:t>2</w:t>
            </w:r>
            <w:r>
              <w:rPr>
                <w:rFonts w:hint="eastAsia"/>
              </w:rPr>
              <w:t>位，第三位小数四舍五入。（</w:t>
            </w:r>
            <w:r>
              <w:t>如下浮率报价和数值报价不一致时，以数值报价为准</w:t>
            </w:r>
            <w:r>
              <w:rPr>
                <w:rFonts w:hint="eastAsia"/>
              </w:rPr>
              <w:t>）。</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lastRenderedPageBreak/>
              <w:t xml:space="preserve">3.2.4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最高投标限价</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kern w:val="2"/>
                <w:sz w:val="21"/>
                <w:szCs w:val="21"/>
              </w:rPr>
              <w:t>□</w:t>
            </w:r>
            <w:r>
              <w:rPr>
                <w:rFonts w:ascii="宋体" w:hAnsi="宋体" w:hint="eastAsia"/>
                <w:kern w:val="2"/>
                <w:sz w:val="21"/>
                <w:szCs w:val="21"/>
              </w:rPr>
              <w:t>无</w:t>
            </w:r>
          </w:p>
          <w:p w:rsidR="00672075" w:rsidRDefault="000F7404">
            <w:pPr>
              <w:pStyle w:val="af9"/>
              <w:spacing w:line="240" w:lineRule="auto"/>
              <w:ind w:firstLine="0"/>
              <w:rPr>
                <w:rFonts w:ascii="宋体" w:eastAsia="宋体" w:hAnsi="宋体"/>
                <w:color w:val="auto"/>
                <w:kern w:val="2"/>
                <w:sz w:val="21"/>
                <w:szCs w:val="21"/>
              </w:rPr>
            </w:pPr>
            <w:r>
              <w:rPr>
                <w:rFonts w:ascii="宋体" w:eastAsia="宋体" w:hAnsi="宋体" w:hint="eastAsia"/>
                <w:color w:val="auto"/>
                <w:kern w:val="2"/>
                <w:sz w:val="21"/>
                <w:szCs w:val="21"/>
              </w:rPr>
              <w:t>■有，最高投标限价为人民币</w:t>
            </w:r>
            <w:r>
              <w:rPr>
                <w:rFonts w:ascii="宋体" w:eastAsia="宋体" w:hAnsi="宋体" w:hint="eastAsia"/>
                <w:color w:val="auto"/>
                <w:kern w:val="2"/>
                <w:sz w:val="21"/>
                <w:szCs w:val="21"/>
                <w:u w:val="single"/>
              </w:rPr>
              <w:t>3927000</w:t>
            </w:r>
            <w:r>
              <w:rPr>
                <w:rFonts w:ascii="宋体" w:eastAsia="宋体" w:hAnsi="宋体" w:hint="eastAsia"/>
                <w:color w:val="auto"/>
                <w:kern w:val="2"/>
                <w:sz w:val="21"/>
                <w:szCs w:val="21"/>
              </w:rPr>
              <w:t>元。</w:t>
            </w:r>
          </w:p>
          <w:p w:rsidR="00672075" w:rsidRDefault="000F7404">
            <w:pPr>
              <w:pStyle w:val="af9"/>
              <w:spacing w:line="240" w:lineRule="auto"/>
              <w:ind w:firstLine="0"/>
              <w:rPr>
                <w:rFonts w:ascii="宋体" w:eastAsia="宋体" w:hAnsi="宋体"/>
                <w:color w:val="auto"/>
                <w:kern w:val="2"/>
                <w:sz w:val="21"/>
                <w:szCs w:val="21"/>
              </w:rPr>
            </w:pPr>
            <w:r>
              <w:rPr>
                <w:rFonts w:ascii="宋体" w:eastAsia="宋体" w:hAnsi="宋体" w:hint="eastAsia"/>
                <w:color w:val="auto"/>
                <w:kern w:val="2"/>
                <w:sz w:val="21"/>
                <w:szCs w:val="21"/>
              </w:rPr>
              <w:t>注：1.</w:t>
            </w:r>
            <w:r>
              <w:rPr>
                <w:rFonts w:ascii="宋体" w:eastAsia="宋体" w:hAnsi="宋体" w:cs="宋体" w:hint="eastAsia"/>
                <w:kern w:val="2"/>
                <w:sz w:val="21"/>
                <w:szCs w:val="21"/>
              </w:rPr>
              <w:t>本项目</w:t>
            </w:r>
            <w:r>
              <w:rPr>
                <w:rFonts w:ascii="宋体" w:eastAsia="宋体" w:hAnsi="宋体" w:hint="eastAsia"/>
                <w:color w:val="auto"/>
                <w:kern w:val="2"/>
                <w:sz w:val="21"/>
                <w:szCs w:val="21"/>
              </w:rPr>
              <w:t>最高投标限价</w:t>
            </w:r>
            <w:r>
              <w:rPr>
                <w:rFonts w:ascii="宋体" w:eastAsia="宋体" w:hAnsi="宋体" w:cs="宋体" w:hint="eastAsia"/>
                <w:kern w:val="2"/>
                <w:sz w:val="21"/>
                <w:szCs w:val="21"/>
              </w:rPr>
              <w:t>只作为招标的依据，投标金额及下浮率（%）作为签订合同的依据,中标价不作为竣工结算的依据。</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3.2.5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投标报价的其他要求</w:t>
            </w:r>
          </w:p>
        </w:tc>
        <w:tc>
          <w:tcPr>
            <w:tcW w:w="6448" w:type="dxa"/>
            <w:vAlign w:val="center"/>
          </w:tcPr>
          <w:p w:rsidR="00672075" w:rsidRDefault="000F7404">
            <w:pPr>
              <w:pStyle w:val="af9"/>
              <w:spacing w:line="240" w:lineRule="auto"/>
              <w:ind w:firstLine="0"/>
              <w:rPr>
                <w:rFonts w:ascii="宋体" w:eastAsia="宋体" w:hAnsi="宋体"/>
                <w:color w:val="auto"/>
                <w:kern w:val="2"/>
                <w:sz w:val="21"/>
                <w:szCs w:val="21"/>
              </w:rPr>
            </w:pPr>
            <w:r>
              <w:rPr>
                <w:rFonts w:ascii="宋体" w:eastAsia="宋体" w:hAnsi="宋体" w:hint="eastAsia"/>
                <w:color w:val="auto"/>
                <w:kern w:val="2"/>
                <w:sz w:val="21"/>
                <w:szCs w:val="21"/>
              </w:rPr>
              <w:t>投标人必须详细审阅全部招标文件，充分考虑职责和义务，全面地理解招标文件对投标报价的要求，并按招标人提出的条件及内容进行报价。</w:t>
            </w:r>
          </w:p>
          <w:p w:rsidR="00672075" w:rsidRDefault="000F7404">
            <w:pPr>
              <w:pStyle w:val="af9"/>
              <w:spacing w:line="240" w:lineRule="auto"/>
              <w:ind w:firstLine="0"/>
              <w:rPr>
                <w:rFonts w:ascii="宋体" w:eastAsia="宋体" w:hAnsi="宋体"/>
                <w:color w:val="auto"/>
                <w:kern w:val="2"/>
                <w:sz w:val="21"/>
                <w:szCs w:val="21"/>
              </w:rPr>
            </w:pPr>
            <w:r>
              <w:rPr>
                <w:rFonts w:ascii="宋体" w:eastAsia="宋体" w:hAnsi="宋体" w:hint="eastAsia"/>
                <w:color w:val="auto"/>
                <w:kern w:val="2"/>
                <w:sz w:val="21"/>
                <w:szCs w:val="21"/>
              </w:rPr>
              <w:t>一、各投标人自行报价，投标报价超过最高投标限价的，一律视为废标。</w:t>
            </w:r>
          </w:p>
          <w:p w:rsidR="00672075" w:rsidRDefault="000F7404">
            <w:pPr>
              <w:pStyle w:val="af9"/>
              <w:spacing w:line="240" w:lineRule="auto"/>
              <w:ind w:firstLine="0"/>
              <w:rPr>
                <w:rFonts w:ascii="宋体" w:eastAsia="宋体" w:hAnsi="宋体"/>
                <w:color w:val="auto"/>
                <w:kern w:val="2"/>
                <w:sz w:val="21"/>
                <w:szCs w:val="21"/>
              </w:rPr>
            </w:pPr>
            <w:r>
              <w:rPr>
                <w:rFonts w:ascii="宋体" w:eastAsia="宋体" w:hAnsi="宋体" w:hint="eastAsia"/>
                <w:color w:val="auto"/>
                <w:kern w:val="2"/>
                <w:sz w:val="21"/>
                <w:szCs w:val="21"/>
              </w:rPr>
              <w:t>二、投标报价及费用计算方式：</w:t>
            </w:r>
          </w:p>
          <w:p w:rsidR="00672075" w:rsidRDefault="000F7404">
            <w:pPr>
              <w:pStyle w:val="af9"/>
              <w:spacing w:line="240" w:lineRule="auto"/>
              <w:ind w:firstLine="0"/>
              <w:rPr>
                <w:rFonts w:ascii="宋体" w:eastAsia="宋体" w:hAnsi="宋体"/>
                <w:color w:val="auto"/>
                <w:kern w:val="2"/>
                <w:sz w:val="21"/>
                <w:szCs w:val="21"/>
              </w:rPr>
            </w:pPr>
            <w:r>
              <w:rPr>
                <w:rFonts w:ascii="宋体" w:eastAsia="宋体" w:hAnsi="宋体" w:hint="eastAsia"/>
                <w:color w:val="auto"/>
                <w:kern w:val="2"/>
                <w:sz w:val="21"/>
                <w:szCs w:val="21"/>
              </w:rPr>
              <w:t>1.投标项目总报价=最高投标限价*（1-投标下浮率）。</w:t>
            </w:r>
          </w:p>
          <w:p w:rsidR="00672075" w:rsidRDefault="000F7404">
            <w:pPr>
              <w:pStyle w:val="af9"/>
              <w:spacing w:line="240" w:lineRule="auto"/>
              <w:ind w:firstLine="0"/>
              <w:rPr>
                <w:rFonts w:ascii="宋体" w:eastAsia="宋体" w:hAnsi="宋体"/>
                <w:color w:val="auto"/>
                <w:kern w:val="2"/>
                <w:sz w:val="21"/>
                <w:szCs w:val="21"/>
              </w:rPr>
            </w:pPr>
            <w:r>
              <w:rPr>
                <w:rFonts w:ascii="宋体" w:eastAsia="宋体" w:hAnsi="宋体" w:hint="eastAsia"/>
                <w:color w:val="auto"/>
                <w:kern w:val="2"/>
                <w:sz w:val="21"/>
                <w:szCs w:val="21"/>
              </w:rPr>
              <w:t>2.招标不提供勘察清单，各投标人应根据工程实际编制勘察方案，本项目勘察综合结算单价原则：根据国家发展计划委员会、建设部</w:t>
            </w:r>
            <w:r>
              <w:rPr>
                <w:rFonts w:ascii="宋体" w:eastAsia="宋体" w:hAnsi="宋体"/>
                <w:color w:val="auto"/>
                <w:kern w:val="2"/>
                <w:sz w:val="21"/>
                <w:szCs w:val="21"/>
              </w:rPr>
              <w:t>2002</w:t>
            </w:r>
            <w:r>
              <w:rPr>
                <w:rFonts w:ascii="宋体" w:eastAsia="宋体" w:hAnsi="宋体" w:hint="eastAsia"/>
                <w:color w:val="auto"/>
                <w:kern w:val="2"/>
                <w:sz w:val="21"/>
                <w:szCs w:val="21"/>
              </w:rPr>
              <w:t>年颁布的《工程勘察设计收费标准》（计价格</w:t>
            </w:r>
            <w:r>
              <w:rPr>
                <w:rFonts w:ascii="Arial" w:hAnsi="Arial" w:cs="Arial"/>
                <w:color w:val="333333"/>
                <w:sz w:val="20"/>
                <w:shd w:val="clear" w:color="auto" w:fill="FFFFFF"/>
              </w:rPr>
              <w:t>〔</w:t>
            </w:r>
            <w:r>
              <w:rPr>
                <w:rFonts w:ascii="宋体" w:eastAsia="宋体" w:hAnsi="宋体"/>
                <w:color w:val="auto"/>
                <w:kern w:val="2"/>
                <w:sz w:val="21"/>
                <w:szCs w:val="21"/>
              </w:rPr>
              <w:t>2002</w:t>
            </w:r>
            <w:r>
              <w:rPr>
                <w:rFonts w:ascii="Arial" w:hAnsi="Arial" w:cs="Arial"/>
                <w:color w:val="333333"/>
                <w:sz w:val="20"/>
                <w:shd w:val="clear" w:color="auto" w:fill="FFFFFF"/>
              </w:rPr>
              <w:t>〕</w:t>
            </w:r>
            <w:r>
              <w:rPr>
                <w:rFonts w:ascii="宋体" w:eastAsia="宋体" w:hAnsi="宋体"/>
                <w:color w:val="auto"/>
                <w:kern w:val="2"/>
                <w:sz w:val="21"/>
                <w:szCs w:val="21"/>
              </w:rPr>
              <w:t>10</w:t>
            </w:r>
            <w:r>
              <w:rPr>
                <w:rFonts w:ascii="宋体" w:eastAsia="宋体" w:hAnsi="宋体" w:hint="eastAsia"/>
                <w:color w:val="auto"/>
                <w:kern w:val="2"/>
                <w:sz w:val="21"/>
                <w:szCs w:val="21"/>
              </w:rPr>
              <w:t>号）、国家测绘局</w:t>
            </w:r>
            <w:r>
              <w:rPr>
                <w:rFonts w:ascii="宋体" w:eastAsia="宋体" w:hAnsi="宋体"/>
                <w:color w:val="auto"/>
                <w:kern w:val="2"/>
                <w:sz w:val="21"/>
                <w:szCs w:val="21"/>
              </w:rPr>
              <w:t>2002</w:t>
            </w:r>
            <w:r>
              <w:rPr>
                <w:rFonts w:ascii="宋体" w:eastAsia="宋体" w:hAnsi="宋体" w:hint="eastAsia"/>
                <w:color w:val="auto"/>
                <w:kern w:val="2"/>
                <w:sz w:val="21"/>
                <w:szCs w:val="21"/>
              </w:rPr>
              <w:t>年颁布的《测绘工程产品价格》（国测财字</w:t>
            </w:r>
            <w:r>
              <w:rPr>
                <w:rFonts w:ascii="Arial" w:hAnsi="Arial" w:cs="Arial"/>
                <w:color w:val="333333"/>
                <w:sz w:val="20"/>
                <w:shd w:val="clear" w:color="auto" w:fill="FFFFFF"/>
              </w:rPr>
              <w:t>〔</w:t>
            </w:r>
            <w:r>
              <w:rPr>
                <w:rFonts w:ascii="宋体" w:eastAsia="宋体" w:hAnsi="宋体"/>
                <w:color w:val="auto"/>
                <w:kern w:val="2"/>
                <w:sz w:val="21"/>
                <w:szCs w:val="21"/>
              </w:rPr>
              <w:t>2002</w:t>
            </w:r>
            <w:r>
              <w:rPr>
                <w:rFonts w:ascii="Arial" w:hAnsi="Arial" w:cs="Arial"/>
                <w:color w:val="333333"/>
                <w:sz w:val="20"/>
                <w:shd w:val="clear" w:color="auto" w:fill="FFFFFF"/>
              </w:rPr>
              <w:t>〕</w:t>
            </w:r>
            <w:r>
              <w:rPr>
                <w:rFonts w:ascii="宋体" w:eastAsia="宋体" w:hAnsi="宋体"/>
                <w:color w:val="auto"/>
                <w:kern w:val="2"/>
                <w:sz w:val="21"/>
                <w:szCs w:val="21"/>
              </w:rPr>
              <w:t>3</w:t>
            </w:r>
            <w:r>
              <w:rPr>
                <w:rFonts w:ascii="宋体" w:eastAsia="宋体" w:hAnsi="宋体" w:hint="eastAsia"/>
                <w:color w:val="auto"/>
                <w:kern w:val="2"/>
                <w:sz w:val="21"/>
                <w:szCs w:val="21"/>
              </w:rPr>
              <w:t>号）、</w:t>
            </w:r>
            <w:r>
              <w:rPr>
                <w:rFonts w:ascii="宋体" w:eastAsia="宋体" w:hAnsi="宋体"/>
                <w:color w:val="auto"/>
                <w:kern w:val="2"/>
                <w:sz w:val="21"/>
                <w:szCs w:val="21"/>
              </w:rPr>
              <w:t>2009</w:t>
            </w:r>
            <w:r>
              <w:rPr>
                <w:rFonts w:ascii="宋体" w:eastAsia="宋体" w:hAnsi="宋体" w:hint="eastAsia"/>
                <w:color w:val="auto"/>
                <w:kern w:val="2"/>
                <w:sz w:val="21"/>
                <w:szCs w:val="21"/>
              </w:rPr>
              <w:t>年财政部及国家测绘局颁布的《测绘生产成本定额》（财建</w:t>
            </w:r>
            <w:r>
              <w:rPr>
                <w:rFonts w:ascii="Arial" w:hAnsi="Arial" w:cs="Arial"/>
                <w:color w:val="333333"/>
                <w:sz w:val="20"/>
                <w:shd w:val="clear" w:color="auto" w:fill="FFFFFF"/>
              </w:rPr>
              <w:t>〔</w:t>
            </w:r>
            <w:r>
              <w:rPr>
                <w:rFonts w:ascii="宋体" w:eastAsia="宋体" w:hAnsi="宋体"/>
                <w:color w:val="auto"/>
                <w:kern w:val="2"/>
                <w:sz w:val="21"/>
                <w:szCs w:val="21"/>
              </w:rPr>
              <w:t>2009</w:t>
            </w:r>
            <w:r>
              <w:rPr>
                <w:rFonts w:ascii="Arial" w:hAnsi="Arial" w:cs="Arial"/>
                <w:color w:val="333333"/>
                <w:sz w:val="20"/>
                <w:shd w:val="clear" w:color="auto" w:fill="FFFFFF"/>
              </w:rPr>
              <w:t>〕</w:t>
            </w:r>
            <w:r>
              <w:rPr>
                <w:rFonts w:ascii="宋体" w:eastAsia="宋体" w:hAnsi="宋体"/>
                <w:color w:val="auto"/>
                <w:kern w:val="2"/>
                <w:sz w:val="21"/>
                <w:szCs w:val="21"/>
              </w:rPr>
              <w:t>17</w:t>
            </w:r>
            <w:r>
              <w:rPr>
                <w:rFonts w:ascii="宋体" w:eastAsia="宋体" w:hAnsi="宋体" w:hint="eastAsia"/>
                <w:color w:val="auto"/>
                <w:kern w:val="2"/>
                <w:sz w:val="21"/>
                <w:szCs w:val="21"/>
              </w:rPr>
              <w:t>号）等有关的勘察收费规定相适应的单价乘以（1-投标下浮率），以招标人审定为准。</w:t>
            </w:r>
          </w:p>
          <w:p w:rsidR="00672075" w:rsidRDefault="000F7404">
            <w:pPr>
              <w:pStyle w:val="af1"/>
              <w:spacing w:after="0"/>
              <w:ind w:firstLine="0"/>
              <w:rPr>
                <w:rFonts w:ascii="宋体" w:hAnsi="宋体" w:cs="宋体"/>
                <w:sz w:val="21"/>
                <w:szCs w:val="21"/>
              </w:rPr>
            </w:pPr>
            <w:r>
              <w:rPr>
                <w:rFonts w:ascii="宋体" w:hAnsi="宋体" w:cs="宋体" w:hint="eastAsia"/>
                <w:sz w:val="21"/>
                <w:szCs w:val="21"/>
              </w:rPr>
              <w:t>（2）投标报价已包括了为完成设计文件及有关规范要求的所有材料设备、</w:t>
            </w:r>
            <w:r>
              <w:rPr>
                <w:rFonts w:ascii="宋体" w:hAnsi="宋体" w:hint="eastAsia"/>
                <w:kern w:val="2"/>
                <w:sz w:val="21"/>
                <w:szCs w:val="21"/>
              </w:rPr>
              <w:t>勘察</w:t>
            </w:r>
            <w:r>
              <w:rPr>
                <w:rFonts w:ascii="宋体" w:hAnsi="宋体" w:cs="宋体" w:hint="eastAsia"/>
                <w:sz w:val="21"/>
                <w:szCs w:val="21"/>
              </w:rPr>
              <w:t>项目所发生的劳务(含技术人员)、材料、机械(含各种车辆、仪器设备、软件等使用费、进出场费)、差旅交通费、临时设施费、报告编写费、各项管理费、就餐费、住宿费、管理费、利润、规费、税金、保险费、相关协调费及其他实物和技术工作收费等全部相关费用，以及合同明示或暗示的所有责任、义务和风险。请投标人自行综合考虑，不予另行计算。工程量按经发包人核定的实际发生量计取，最终</w:t>
            </w:r>
            <w:r>
              <w:rPr>
                <w:rFonts w:ascii="宋体" w:hAnsi="宋体" w:hint="eastAsia"/>
                <w:kern w:val="2"/>
                <w:sz w:val="21"/>
                <w:szCs w:val="21"/>
              </w:rPr>
              <w:t>勘察</w:t>
            </w:r>
            <w:r>
              <w:rPr>
                <w:rFonts w:ascii="宋体" w:hAnsi="宋体" w:cs="宋体" w:hint="eastAsia"/>
                <w:sz w:val="21"/>
                <w:szCs w:val="21"/>
              </w:rPr>
              <w:t>综合单价和结算总价以</w:t>
            </w:r>
            <w:r>
              <w:rPr>
                <w:rFonts w:ascii="宋体" w:hAnsi="宋体" w:cs="宋体"/>
                <w:sz w:val="21"/>
                <w:szCs w:val="21"/>
              </w:rPr>
              <w:t>发包人或其授权</w:t>
            </w:r>
            <w:r>
              <w:rPr>
                <w:rFonts w:ascii="宋体" w:hAnsi="宋体" w:cs="宋体" w:hint="eastAsia"/>
                <w:sz w:val="21"/>
                <w:szCs w:val="21"/>
              </w:rPr>
              <w:t>委托单位审核为准，勘察结算审核价不超过中标价</w:t>
            </w:r>
            <w:r>
              <w:rPr>
                <w:rFonts w:ascii="宋体" w:hAnsi="宋体" w:cs="宋体"/>
                <w:sz w:val="21"/>
                <w:szCs w:val="21"/>
              </w:rPr>
              <w:t>。</w:t>
            </w:r>
          </w:p>
          <w:p w:rsidR="00672075" w:rsidRDefault="00672075">
            <w:pPr>
              <w:pStyle w:val="af1"/>
              <w:spacing w:after="0"/>
              <w:ind w:firstLine="0"/>
              <w:rPr>
                <w:rFonts w:ascii="宋体" w:hAnsi="宋体" w:cs="宋体"/>
                <w:sz w:val="21"/>
                <w:szCs w:val="21"/>
              </w:rPr>
            </w:pPr>
          </w:p>
          <w:p w:rsidR="00672075" w:rsidRDefault="000F7404">
            <w:pPr>
              <w:pStyle w:val="af1"/>
              <w:spacing w:after="0"/>
              <w:ind w:firstLine="0"/>
              <w:rPr>
                <w:rFonts w:ascii="宋体" w:hAnsi="宋体"/>
                <w:kern w:val="2"/>
                <w:sz w:val="21"/>
                <w:szCs w:val="21"/>
              </w:rPr>
            </w:pPr>
            <w:r>
              <w:rPr>
                <w:rFonts w:ascii="宋体" w:hAnsi="宋体" w:cs="宋体" w:hint="eastAsia"/>
                <w:sz w:val="21"/>
                <w:szCs w:val="21"/>
              </w:rPr>
              <w:t>三、</w:t>
            </w:r>
            <w:r>
              <w:rPr>
                <w:rFonts w:ascii="宋体" w:hAnsi="宋体" w:hint="eastAsia"/>
                <w:kern w:val="2"/>
                <w:sz w:val="21"/>
                <w:szCs w:val="21"/>
              </w:rPr>
              <w:t>本项目设置成本警戒价，成本警戒价为最高投标限价的80%，即为</w:t>
            </w:r>
            <w:r>
              <w:rPr>
                <w:rFonts w:ascii="宋体" w:hAnsi="宋体" w:hint="eastAsia"/>
                <w:kern w:val="2"/>
                <w:sz w:val="21"/>
                <w:szCs w:val="21"/>
                <w:u w:val="single"/>
              </w:rPr>
              <w:t>3141600</w:t>
            </w:r>
            <w:r>
              <w:rPr>
                <w:rFonts w:ascii="宋体" w:hAnsi="宋体" w:hint="eastAsia"/>
                <w:kern w:val="2"/>
                <w:sz w:val="21"/>
                <w:szCs w:val="21"/>
              </w:rPr>
              <w:t>元。对低于该成本警戒价的投标报价，投标人必须提供详细的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3.3.1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投标有效期</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kern w:val="2"/>
                <w:sz w:val="21"/>
                <w:szCs w:val="21"/>
              </w:rPr>
              <w:t>90</w:t>
            </w:r>
            <w:r>
              <w:rPr>
                <w:rFonts w:ascii="宋体" w:hAnsi="宋体" w:hint="eastAsia"/>
                <w:kern w:val="2"/>
                <w:sz w:val="21"/>
                <w:szCs w:val="21"/>
              </w:rPr>
              <w:t>日历天（从投标截止之日算起）</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3.4.1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投标保证金</w:t>
            </w:r>
          </w:p>
        </w:tc>
        <w:tc>
          <w:tcPr>
            <w:tcW w:w="6448" w:type="dxa"/>
            <w:vAlign w:val="center"/>
          </w:tcPr>
          <w:p w:rsidR="00672075" w:rsidRDefault="000F7404">
            <w:pPr>
              <w:widowControl w:val="0"/>
              <w:autoSpaceDE w:val="0"/>
              <w:autoSpaceDN w:val="0"/>
              <w:adjustRightInd w:val="0"/>
              <w:spacing w:after="0" w:line="240" w:lineRule="auto"/>
              <w:ind w:rightChars="35" w:right="77"/>
              <w:rPr>
                <w:rFonts w:ascii="宋体" w:hAnsi="宋体" w:cs="宋体"/>
                <w:color w:val="auto"/>
                <w:kern w:val="0"/>
                <w:szCs w:val="21"/>
              </w:rPr>
            </w:pPr>
            <w:r>
              <w:rPr>
                <w:rFonts w:ascii="宋体" w:hAnsi="宋体" w:cs="宋体"/>
                <w:color w:val="auto"/>
                <w:kern w:val="0"/>
                <w:szCs w:val="21"/>
              </w:rPr>
              <w:t>1</w:t>
            </w:r>
            <w:r>
              <w:rPr>
                <w:rFonts w:ascii="宋体" w:hAnsi="宋体" w:cs="宋体" w:hint="eastAsia"/>
                <w:color w:val="auto"/>
                <w:kern w:val="0"/>
                <w:szCs w:val="21"/>
              </w:rPr>
              <w:t>、</w:t>
            </w:r>
            <w:r>
              <w:rPr>
                <w:rFonts w:hint="eastAsia"/>
                <w:color w:val="auto"/>
              </w:rPr>
              <w:t>投标保证金</w:t>
            </w:r>
            <w:r>
              <w:rPr>
                <w:rFonts w:ascii="宋体" w:hAnsi="宋体" w:cs="宋体" w:hint="eastAsia"/>
                <w:color w:val="auto"/>
                <w:kern w:val="0"/>
                <w:szCs w:val="21"/>
              </w:rPr>
              <w:t>的金额：人民币</w:t>
            </w:r>
            <w:r>
              <w:rPr>
                <w:rFonts w:asciiTheme="minorEastAsia" w:eastAsiaTheme="minorEastAsia" w:hAnsiTheme="minorEastAsia" w:cs="宋体" w:hint="eastAsia"/>
                <w:color w:val="auto"/>
                <w:kern w:val="0"/>
                <w:szCs w:val="21"/>
              </w:rPr>
              <w:t>2</w:t>
            </w:r>
            <w:r>
              <w:rPr>
                <w:rFonts w:ascii="宋体" w:hAnsi="宋体" w:cs="宋体" w:hint="eastAsia"/>
                <w:color w:val="auto"/>
                <w:kern w:val="0"/>
                <w:szCs w:val="21"/>
              </w:rPr>
              <w:t>万元。</w:t>
            </w:r>
          </w:p>
          <w:p w:rsidR="00672075" w:rsidRDefault="000F7404">
            <w:pPr>
              <w:widowControl w:val="0"/>
              <w:autoSpaceDE w:val="0"/>
              <w:autoSpaceDN w:val="0"/>
              <w:adjustRightInd w:val="0"/>
              <w:spacing w:after="0" w:line="240" w:lineRule="auto"/>
              <w:ind w:rightChars="35" w:right="77"/>
              <w:rPr>
                <w:rFonts w:ascii="宋体" w:hAnsi="宋体" w:cs="宋体"/>
                <w:color w:val="auto"/>
                <w:kern w:val="0"/>
                <w:szCs w:val="21"/>
              </w:rPr>
            </w:pPr>
            <w:r>
              <w:rPr>
                <w:rFonts w:ascii="宋体" w:hAnsi="宋体" w:cs="宋体"/>
                <w:color w:val="auto"/>
                <w:kern w:val="0"/>
                <w:szCs w:val="21"/>
              </w:rPr>
              <w:t>2</w:t>
            </w:r>
            <w:r>
              <w:rPr>
                <w:rFonts w:ascii="宋体" w:hAnsi="宋体" w:cs="宋体" w:hint="eastAsia"/>
                <w:color w:val="auto"/>
                <w:kern w:val="0"/>
                <w:szCs w:val="21"/>
              </w:rPr>
              <w:t>、提交截止时间：投标截止时间前。</w:t>
            </w:r>
          </w:p>
          <w:p w:rsidR="00672075" w:rsidRDefault="000F7404">
            <w:pPr>
              <w:widowControl w:val="0"/>
              <w:autoSpaceDE w:val="0"/>
              <w:autoSpaceDN w:val="0"/>
              <w:adjustRightInd w:val="0"/>
              <w:spacing w:after="0" w:line="240" w:lineRule="auto"/>
              <w:ind w:rightChars="35" w:right="77"/>
              <w:rPr>
                <w:rFonts w:ascii="宋体" w:hAnsi="宋体" w:cs="宋体"/>
                <w:color w:val="auto"/>
                <w:kern w:val="0"/>
                <w:szCs w:val="21"/>
              </w:rPr>
            </w:pPr>
            <w:r>
              <w:rPr>
                <w:rFonts w:ascii="宋体" w:hAnsi="宋体" w:cs="宋体"/>
                <w:color w:val="auto"/>
                <w:kern w:val="0"/>
                <w:szCs w:val="21"/>
              </w:rPr>
              <w:lastRenderedPageBreak/>
              <w:t>3</w:t>
            </w:r>
            <w:r>
              <w:rPr>
                <w:rFonts w:ascii="宋体" w:hAnsi="宋体" w:cs="宋体" w:hint="eastAsia"/>
                <w:color w:val="auto"/>
                <w:kern w:val="0"/>
                <w:szCs w:val="21"/>
              </w:rPr>
              <w:t>、投标保证金有效期：与投标有效期一致。</w:t>
            </w:r>
          </w:p>
          <w:p w:rsidR="00672075" w:rsidRDefault="000F7404">
            <w:pPr>
              <w:widowControl w:val="0"/>
              <w:autoSpaceDE w:val="0"/>
              <w:autoSpaceDN w:val="0"/>
              <w:adjustRightInd w:val="0"/>
              <w:spacing w:after="0" w:line="240" w:lineRule="auto"/>
              <w:ind w:rightChars="35" w:right="77"/>
              <w:rPr>
                <w:rFonts w:ascii="宋体" w:hAnsi="宋体" w:cs="宋体"/>
                <w:color w:val="auto"/>
                <w:kern w:val="0"/>
                <w:szCs w:val="21"/>
              </w:rPr>
            </w:pPr>
            <w:r>
              <w:rPr>
                <w:rFonts w:ascii="宋体" w:hAnsi="宋体" w:cs="宋体"/>
                <w:color w:val="auto"/>
                <w:kern w:val="0"/>
                <w:szCs w:val="21"/>
              </w:rPr>
              <w:t>4</w:t>
            </w:r>
            <w:r>
              <w:rPr>
                <w:rFonts w:ascii="宋体" w:hAnsi="宋体" w:cs="宋体" w:hint="eastAsia"/>
                <w:color w:val="auto"/>
                <w:kern w:val="0"/>
                <w:szCs w:val="21"/>
              </w:rPr>
              <w:t>、投标保证金的形式：投标保证金可采用现金、银行汇票、银行本票、银行电汇、支票（现金支票、转账支票）、投标保证保险、投标保函（银行或专业担保公司出具）等形式。</w:t>
            </w:r>
          </w:p>
          <w:p w:rsidR="00672075" w:rsidRDefault="000F7404">
            <w:pPr>
              <w:widowControl w:val="0"/>
              <w:autoSpaceDE w:val="0"/>
              <w:autoSpaceDN w:val="0"/>
              <w:adjustRightInd w:val="0"/>
              <w:spacing w:after="0" w:line="240" w:lineRule="auto"/>
              <w:ind w:rightChars="35" w:right="77"/>
              <w:rPr>
                <w:rFonts w:ascii="宋体" w:hAnsi="宋体" w:cs="宋体"/>
                <w:color w:val="auto"/>
                <w:kern w:val="0"/>
                <w:szCs w:val="21"/>
              </w:rPr>
            </w:pPr>
            <w:r>
              <w:rPr>
                <w:rFonts w:ascii="宋体" w:hAnsi="宋体" w:cs="宋体"/>
                <w:color w:val="auto"/>
                <w:kern w:val="0"/>
                <w:szCs w:val="21"/>
              </w:rPr>
              <w:t>5</w:t>
            </w:r>
            <w:r>
              <w:rPr>
                <w:rFonts w:ascii="宋体" w:hAnsi="宋体" w:cs="宋体" w:hint="eastAsia"/>
                <w:color w:val="auto"/>
                <w:kern w:val="0"/>
                <w:szCs w:val="21"/>
              </w:rPr>
              <w:t>、递交方式：</w:t>
            </w:r>
          </w:p>
          <w:p w:rsidR="00672075" w:rsidRDefault="000F7404">
            <w:pPr>
              <w:widowControl w:val="0"/>
              <w:wordWrap w:val="0"/>
              <w:autoSpaceDE w:val="0"/>
              <w:autoSpaceDN w:val="0"/>
              <w:adjustRightInd w:val="0"/>
              <w:spacing w:after="0" w:line="240" w:lineRule="auto"/>
              <w:ind w:rightChars="35" w:right="77"/>
              <w:rPr>
                <w:rFonts w:ascii="宋体" w:hAnsi="宋体" w:cs="宋体"/>
                <w:color w:val="auto"/>
                <w:kern w:val="0"/>
                <w:szCs w:val="21"/>
              </w:rPr>
            </w:pPr>
            <w:r>
              <w:rPr>
                <w:rFonts w:ascii="宋体" w:hAnsi="宋体" w:cs="宋体" w:hint="eastAsia"/>
                <w:color w:val="auto"/>
                <w:kern w:val="0"/>
                <w:szCs w:val="21"/>
              </w:rPr>
              <w:t>（</w:t>
            </w:r>
            <w:r>
              <w:rPr>
                <w:rFonts w:ascii="宋体" w:hAnsi="宋体" w:cs="宋体"/>
                <w:color w:val="auto"/>
                <w:kern w:val="0"/>
                <w:szCs w:val="21"/>
              </w:rPr>
              <w:t>1</w:t>
            </w:r>
            <w:r>
              <w:rPr>
                <w:rFonts w:ascii="宋体" w:hAnsi="宋体" w:cs="宋体" w:hint="eastAsia"/>
                <w:color w:val="auto"/>
                <w:kern w:val="0"/>
                <w:szCs w:val="21"/>
              </w:rPr>
              <w:t>）如采用现金、银行汇票、银行本票、银行电汇、支票（现金支票、转账支票）形式提交的，投标保证金从投标人基本账户递交，由广州公共资源交易中心代收。具体操作要求详见广州公共资源交易中心有关指引，递交事宜请自行咨询广州公共资源交易中心</w:t>
            </w:r>
            <w:r>
              <w:rPr>
                <w:rFonts w:ascii="宋体" w:hAnsi="宋体" w:cs="宋体"/>
                <w:color w:val="auto"/>
                <w:kern w:val="0"/>
                <w:szCs w:val="21"/>
              </w:rPr>
              <w:t>(</w:t>
            </w:r>
            <w:r>
              <w:rPr>
                <w:rFonts w:ascii="宋体" w:hAnsi="宋体" w:cs="宋体" w:hint="eastAsia"/>
                <w:color w:val="auto"/>
                <w:kern w:val="0"/>
                <w:szCs w:val="21"/>
              </w:rPr>
              <w:t>咨询电话：</w:t>
            </w:r>
            <w:r>
              <w:rPr>
                <w:rFonts w:ascii="宋体" w:hAnsi="宋体" w:cs="宋体"/>
                <w:color w:val="auto"/>
                <w:kern w:val="0"/>
                <w:szCs w:val="21"/>
              </w:rPr>
              <w:t>020-28866000)</w:t>
            </w:r>
            <w:r>
              <w:rPr>
                <w:rFonts w:ascii="宋体" w:hAnsi="宋体" w:cs="宋体" w:hint="eastAsia"/>
                <w:color w:val="auto"/>
                <w:kern w:val="0"/>
                <w:szCs w:val="21"/>
              </w:rPr>
              <w:t>；请各投标人在投标文件递交截止时间前按上述金额递交至广州公共资源交易中心，到账情况以开标时广州公共资源交易中心数据库查询的信息为准。</w:t>
            </w:r>
          </w:p>
          <w:p w:rsidR="00672075" w:rsidRDefault="000F7404">
            <w:pPr>
              <w:widowControl w:val="0"/>
              <w:autoSpaceDE w:val="0"/>
              <w:autoSpaceDN w:val="0"/>
              <w:adjustRightInd w:val="0"/>
              <w:spacing w:after="0" w:line="240" w:lineRule="auto"/>
              <w:ind w:rightChars="35" w:right="77"/>
              <w:rPr>
                <w:rFonts w:ascii="宋体" w:hAnsi="宋体" w:cs="宋体"/>
                <w:color w:val="auto"/>
                <w:kern w:val="0"/>
                <w:szCs w:val="21"/>
              </w:rPr>
            </w:pPr>
            <w:r>
              <w:rPr>
                <w:rFonts w:ascii="宋体" w:hAnsi="宋体" w:cs="宋体" w:hint="eastAsia"/>
                <w:color w:val="auto"/>
                <w:kern w:val="0"/>
                <w:szCs w:val="21"/>
              </w:rPr>
              <w:t>（</w:t>
            </w:r>
            <w:r>
              <w:rPr>
                <w:rFonts w:ascii="宋体" w:hAnsi="宋体" w:cs="宋体"/>
                <w:color w:val="auto"/>
                <w:kern w:val="0"/>
                <w:szCs w:val="21"/>
              </w:rPr>
              <w:t>2</w:t>
            </w:r>
            <w:r>
              <w:rPr>
                <w:rFonts w:ascii="宋体" w:hAnsi="宋体" w:cs="宋体" w:hint="eastAsia"/>
                <w:color w:val="auto"/>
                <w:kern w:val="0"/>
                <w:szCs w:val="21"/>
              </w:rPr>
              <w:t>）采用投标保证保险、投标保函（银行或专业担保公司出具）提交投标保证金的，须开具给招标人（保险受益人须为招标人）。在开标前不强制要求投标人提交纸质原件，但投标人应在投标文件中提交投标保证保险、投标保函（银行或专业担保公司出具）扫描件并加盖投标人电子印章，完成评标后，由中标候选人在中标候选人公示前向招标代理单位提交纸质原件并在网上公示。银行投标保函有效期应长于或等于投标有效期，若投标有效期延长的，银行投标保函有效期应相应延长，且延长后的有效期应满足前述要求。投标人提供的银行投标保函应为银行出具的无条件、见索即付、不可撤销的保函。如投标人选择在开标前提交纸质原件的，可在投标截止时间前单独密封递交至开标室。</w:t>
            </w:r>
          </w:p>
          <w:p w:rsidR="00672075" w:rsidRDefault="000F7404">
            <w:pPr>
              <w:pStyle w:val="10"/>
              <w:spacing w:after="0"/>
              <w:jc w:val="left"/>
              <w:rPr>
                <w:rFonts w:ascii="宋体" w:hAnsi="宋体" w:cs="宋体"/>
                <w:color w:val="auto"/>
                <w:szCs w:val="21"/>
              </w:rPr>
            </w:pPr>
            <w:r>
              <w:rPr>
                <w:rFonts w:ascii="宋体" w:hAnsi="宋体" w:cs="宋体" w:hint="eastAsia"/>
                <w:color w:val="auto"/>
                <w:szCs w:val="21"/>
              </w:rPr>
              <w:t>（3）如采用电子保函形式递交投标保证金，按广州公共资源交易中心发布的《广州公共资源交易中心关于开通电子保函服务功能的通知》操作。详见：http://ggzy.gz.gov.cn/zxgg/822128.jhtml。到账情况以开标时广州公共资源交易中心数据库查询信息为准。</w:t>
            </w:r>
          </w:p>
          <w:p w:rsidR="00672075" w:rsidRDefault="000F7404">
            <w:pPr>
              <w:pStyle w:val="10"/>
              <w:spacing w:after="0"/>
              <w:jc w:val="left"/>
              <w:rPr>
                <w:rFonts w:ascii="宋体" w:hAnsi="宋体" w:cs="宋体"/>
                <w:color w:val="auto"/>
                <w:szCs w:val="21"/>
              </w:rPr>
            </w:pPr>
            <w:r>
              <w:rPr>
                <w:rFonts w:ascii="宋体" w:hAnsi="宋体" w:cs="宋体" w:hint="eastAsia"/>
                <w:color w:val="auto"/>
                <w:szCs w:val="21"/>
              </w:rPr>
              <w:t>（4）对于联合体投标人，投标担保可由联合体主办方缴纳。</w:t>
            </w:r>
          </w:p>
          <w:p w:rsidR="00672075" w:rsidRDefault="000F7404">
            <w:pPr>
              <w:widowControl w:val="0"/>
              <w:autoSpaceDE w:val="0"/>
              <w:autoSpaceDN w:val="0"/>
              <w:adjustRightInd w:val="0"/>
              <w:spacing w:after="0" w:line="240" w:lineRule="auto"/>
              <w:ind w:rightChars="35" w:right="77"/>
              <w:rPr>
                <w:rFonts w:ascii="宋体" w:hAnsi="宋体" w:cs="宋体"/>
                <w:color w:val="auto"/>
                <w:kern w:val="0"/>
                <w:szCs w:val="21"/>
              </w:rPr>
            </w:pPr>
            <w:r>
              <w:rPr>
                <w:rFonts w:ascii="宋体" w:hAnsi="宋体" w:cs="宋体"/>
                <w:color w:val="auto"/>
                <w:kern w:val="0"/>
                <w:szCs w:val="21"/>
              </w:rPr>
              <w:t>6</w:t>
            </w:r>
            <w:r>
              <w:rPr>
                <w:rFonts w:ascii="宋体" w:hAnsi="宋体" w:cs="宋体" w:hint="eastAsia"/>
                <w:color w:val="auto"/>
                <w:kern w:val="0"/>
                <w:szCs w:val="21"/>
              </w:rPr>
              <w:t>、开标时投标人没有按要求提供投标保证金的，其投标文件将被否决。</w:t>
            </w:r>
          </w:p>
          <w:p w:rsidR="00672075" w:rsidRDefault="000F7404">
            <w:pPr>
              <w:numPr>
                <w:ilvl w:val="255"/>
                <w:numId w:val="0"/>
              </w:numPr>
              <w:autoSpaceDE w:val="0"/>
              <w:autoSpaceDN w:val="0"/>
              <w:adjustRightInd w:val="0"/>
              <w:spacing w:after="0" w:line="240" w:lineRule="auto"/>
              <w:ind w:rightChars="35" w:right="77"/>
              <w:rPr>
                <w:rFonts w:ascii="宋体" w:hAnsi="宋体"/>
                <w:sz w:val="21"/>
                <w:szCs w:val="21"/>
              </w:rPr>
            </w:pPr>
            <w:r>
              <w:rPr>
                <w:rFonts w:ascii="宋体" w:hAnsi="宋体" w:cs="宋体"/>
                <w:color w:val="auto"/>
                <w:kern w:val="0"/>
                <w:szCs w:val="21"/>
              </w:rPr>
              <w:t>7</w:t>
            </w:r>
            <w:r>
              <w:rPr>
                <w:rFonts w:ascii="宋体" w:hAnsi="宋体" w:cs="宋体" w:hint="eastAsia"/>
                <w:color w:val="auto"/>
                <w:kern w:val="0"/>
                <w:szCs w:val="21"/>
              </w:rPr>
              <w:t>、投标保证金依据法律法规的相关规定退还。</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lastRenderedPageBreak/>
              <w:t xml:space="preserve">3.4.4 </w:t>
            </w:r>
          </w:p>
        </w:tc>
        <w:tc>
          <w:tcPr>
            <w:tcW w:w="1981" w:type="dxa"/>
            <w:vAlign w:val="center"/>
          </w:tcPr>
          <w:p w:rsidR="00672075" w:rsidRDefault="000F7404">
            <w:pPr>
              <w:pStyle w:val="af1"/>
              <w:spacing w:after="0"/>
              <w:ind w:firstLine="0"/>
              <w:jc w:val="center"/>
              <w:rPr>
                <w:rFonts w:ascii="宋体" w:hAnsi="宋体" w:cs="Calibri"/>
                <w:sz w:val="21"/>
                <w:szCs w:val="21"/>
              </w:rPr>
            </w:pPr>
            <w:r>
              <w:rPr>
                <w:rFonts w:ascii="宋体" w:hAnsi="宋体" w:hint="eastAsia"/>
                <w:kern w:val="2"/>
                <w:sz w:val="21"/>
                <w:szCs w:val="21"/>
              </w:rPr>
              <w:t>其他可以不予退还投标保证金的情形</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投标人采用不正当的手段骗取中标经查实的，不予退还投标保证金。</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3.5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rPr>
              <w:t>资格审查资料</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按招标公告要求。</w:t>
            </w:r>
          </w:p>
        </w:tc>
      </w:tr>
      <w:tr w:rsidR="00672075">
        <w:tblPrEx>
          <w:tblCellMar>
            <w:top w:w="142"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3.6.1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是否允许递交备选投标方案</w:t>
            </w:r>
          </w:p>
        </w:tc>
        <w:tc>
          <w:tcPr>
            <w:tcW w:w="6448" w:type="dxa"/>
            <w:vAlign w:val="center"/>
          </w:tcPr>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■不允许</w:t>
            </w:r>
          </w:p>
          <w:p w:rsidR="00672075" w:rsidRDefault="000F7404">
            <w:pPr>
              <w:pStyle w:val="af1"/>
              <w:spacing w:after="0"/>
              <w:ind w:firstLine="0"/>
              <w:rPr>
                <w:rFonts w:ascii="宋体" w:hAnsi="宋体"/>
                <w:kern w:val="2"/>
                <w:sz w:val="21"/>
                <w:szCs w:val="21"/>
              </w:rPr>
            </w:pPr>
            <w:r>
              <w:rPr>
                <w:rFonts w:ascii="宋体" w:hAnsi="宋体"/>
                <w:kern w:val="2"/>
                <w:sz w:val="21"/>
                <w:szCs w:val="21"/>
              </w:rPr>
              <w:t>□</w:t>
            </w:r>
            <w:r>
              <w:rPr>
                <w:rFonts w:ascii="宋体" w:hAnsi="宋体" w:hint="eastAsia"/>
                <w:kern w:val="2"/>
                <w:sz w:val="21"/>
                <w:szCs w:val="21"/>
              </w:rPr>
              <w:t>允许</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3.7.3</w:t>
            </w:r>
          </w:p>
        </w:tc>
        <w:tc>
          <w:tcPr>
            <w:tcW w:w="1981" w:type="dxa"/>
            <w:vAlign w:val="center"/>
          </w:tcPr>
          <w:p w:rsidR="00672075" w:rsidRDefault="000F7404">
            <w:pPr>
              <w:pStyle w:val="af1"/>
              <w:spacing w:after="0"/>
              <w:ind w:leftChars="48" w:left="106" w:firstLine="0"/>
              <w:jc w:val="center"/>
              <w:rPr>
                <w:rFonts w:ascii="宋体" w:hAnsi="宋体"/>
                <w:kern w:val="2"/>
                <w:sz w:val="21"/>
                <w:szCs w:val="21"/>
              </w:rPr>
            </w:pPr>
            <w:r>
              <w:rPr>
                <w:rFonts w:ascii="宋体" w:hAnsi="宋体" w:hint="eastAsia"/>
                <w:kern w:val="2"/>
                <w:sz w:val="21"/>
                <w:szCs w:val="21"/>
              </w:rPr>
              <w:t>投标文件所附证书证件要求</w:t>
            </w:r>
          </w:p>
        </w:tc>
        <w:tc>
          <w:tcPr>
            <w:tcW w:w="6448" w:type="dxa"/>
            <w:vAlign w:val="center"/>
          </w:tcPr>
          <w:p w:rsidR="00672075" w:rsidRDefault="000F7404">
            <w:pPr>
              <w:pStyle w:val="af1"/>
              <w:spacing w:after="0"/>
              <w:ind w:rightChars="15" w:right="33" w:firstLine="0"/>
              <w:jc w:val="left"/>
              <w:rPr>
                <w:rFonts w:ascii="宋体" w:hAnsi="宋体"/>
                <w:kern w:val="2"/>
                <w:sz w:val="21"/>
                <w:szCs w:val="21"/>
              </w:rPr>
            </w:pPr>
            <w:r>
              <w:rPr>
                <w:rFonts w:ascii="宋体" w:hAnsi="宋体" w:hint="eastAsia"/>
                <w:kern w:val="2"/>
                <w:sz w:val="21"/>
                <w:szCs w:val="21"/>
              </w:rPr>
              <w:t>证书证件需为原件清晰扫描件，并采用单位数字证书，按照招标文件要求在相应位置加盖电子印章。</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3.7.3</w:t>
            </w:r>
          </w:p>
        </w:tc>
        <w:tc>
          <w:tcPr>
            <w:tcW w:w="1981" w:type="dxa"/>
            <w:vAlign w:val="center"/>
          </w:tcPr>
          <w:p w:rsidR="00672075" w:rsidRDefault="000F7404">
            <w:pPr>
              <w:pStyle w:val="af1"/>
              <w:spacing w:after="0"/>
              <w:ind w:firstLineChars="50" w:firstLine="105"/>
              <w:jc w:val="center"/>
              <w:rPr>
                <w:rFonts w:ascii="宋体" w:hAnsi="宋体"/>
                <w:kern w:val="2"/>
                <w:sz w:val="21"/>
                <w:szCs w:val="21"/>
              </w:rPr>
            </w:pPr>
            <w:r>
              <w:rPr>
                <w:rFonts w:ascii="宋体" w:hAnsi="宋体" w:hint="eastAsia"/>
                <w:kern w:val="2"/>
                <w:sz w:val="21"/>
                <w:szCs w:val="21"/>
              </w:rPr>
              <w:t>投标文件签字或盖章要求</w:t>
            </w:r>
          </w:p>
        </w:tc>
        <w:tc>
          <w:tcPr>
            <w:tcW w:w="6448" w:type="dxa"/>
            <w:vAlign w:val="center"/>
          </w:tcPr>
          <w:p w:rsidR="00672075" w:rsidRDefault="000F7404">
            <w:pPr>
              <w:pStyle w:val="af1"/>
              <w:spacing w:after="0"/>
              <w:ind w:rightChars="9" w:right="20" w:firstLine="0"/>
              <w:jc w:val="left"/>
              <w:rPr>
                <w:rFonts w:ascii="宋体" w:hAnsi="宋体"/>
                <w:kern w:val="2"/>
                <w:sz w:val="21"/>
                <w:szCs w:val="21"/>
              </w:rPr>
            </w:pPr>
            <w:r>
              <w:rPr>
                <w:rFonts w:ascii="宋体" w:hAnsi="宋体" w:hint="eastAsia"/>
                <w:kern w:val="2"/>
                <w:sz w:val="21"/>
                <w:szCs w:val="21"/>
              </w:rPr>
              <w:t>取消在招标文件中采用个人数字证书和加盖个人电子印章要求，投标文件中需法定代表人、代理人签字或加盖电子印章的，应在线下完成后扫描上传，对加盖个人电子印章不作要求。投标文件按招标文件要</w:t>
            </w:r>
            <w:r>
              <w:rPr>
                <w:rFonts w:ascii="宋体" w:hAnsi="宋体" w:hint="eastAsia"/>
                <w:kern w:val="2"/>
                <w:sz w:val="21"/>
                <w:szCs w:val="21"/>
              </w:rPr>
              <w:lastRenderedPageBreak/>
              <w:t>求加盖单位电子印章。相关操作详见附件《房屋建筑和市政基础设施工程全流程电子化项目专章》。</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rPr>
              <w:lastRenderedPageBreak/>
              <w:t>4.1.</w:t>
            </w:r>
            <w:r>
              <w:rPr>
                <w:rFonts w:ascii="宋体" w:eastAsia="宋体" w:hAnsi="宋体" w:cs="Calibri"/>
                <w:color w:val="auto"/>
                <w:spacing w:val="-1"/>
                <w:sz w:val="21"/>
              </w:rPr>
              <w:t>1</w:t>
            </w:r>
          </w:p>
        </w:tc>
        <w:tc>
          <w:tcPr>
            <w:tcW w:w="1981" w:type="dxa"/>
            <w:vAlign w:val="center"/>
          </w:tcPr>
          <w:p w:rsidR="00672075" w:rsidRDefault="000F7404">
            <w:pPr>
              <w:pStyle w:val="af1"/>
              <w:spacing w:after="0"/>
              <w:ind w:firstLineChars="50" w:firstLine="105"/>
              <w:jc w:val="center"/>
              <w:rPr>
                <w:rFonts w:ascii="宋体" w:hAnsi="宋体" w:cs="宋体"/>
                <w:kern w:val="2"/>
                <w:sz w:val="21"/>
                <w:szCs w:val="21"/>
              </w:rPr>
            </w:pPr>
            <w:r>
              <w:rPr>
                <w:rFonts w:ascii="宋体" w:hAnsi="宋体" w:cs="宋体" w:hint="eastAsia"/>
                <w:kern w:val="2"/>
                <w:sz w:val="21"/>
                <w:szCs w:val="21"/>
              </w:rPr>
              <w:t>投标文件加密要求</w:t>
            </w:r>
          </w:p>
        </w:tc>
        <w:tc>
          <w:tcPr>
            <w:tcW w:w="6448" w:type="dxa"/>
            <w:vAlign w:val="center"/>
          </w:tcPr>
          <w:p w:rsidR="00672075" w:rsidRDefault="000F7404">
            <w:pPr>
              <w:pStyle w:val="af1"/>
              <w:spacing w:after="0"/>
              <w:ind w:firstLine="0"/>
              <w:jc w:val="left"/>
              <w:rPr>
                <w:rFonts w:ascii="宋体" w:hAnsi="宋体" w:cs="宋体"/>
                <w:kern w:val="2"/>
                <w:sz w:val="21"/>
                <w:szCs w:val="21"/>
              </w:rPr>
            </w:pPr>
            <w:r>
              <w:rPr>
                <w:rFonts w:ascii="宋体" w:hAnsi="宋体" w:cs="宋体" w:hint="eastAsia"/>
                <w:kern w:val="2"/>
                <w:sz w:val="21"/>
                <w:szCs w:val="21"/>
              </w:rPr>
              <w:t>网上递交的电子投标文件须进行加密。具体操作详见附件《房屋建筑和市政基础设施工程全流程电子化项目专章》。</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4.1.2 </w:t>
            </w:r>
          </w:p>
        </w:tc>
        <w:tc>
          <w:tcPr>
            <w:tcW w:w="1981" w:type="dxa"/>
            <w:vAlign w:val="center"/>
          </w:tcPr>
          <w:p w:rsidR="00672075" w:rsidRDefault="000F7404">
            <w:pPr>
              <w:pStyle w:val="af1"/>
              <w:spacing w:after="0"/>
              <w:ind w:firstLineChars="50" w:firstLine="105"/>
              <w:jc w:val="center"/>
              <w:rPr>
                <w:rFonts w:ascii="宋体" w:hAnsi="宋体" w:cs="宋体"/>
                <w:kern w:val="2"/>
                <w:sz w:val="21"/>
                <w:szCs w:val="21"/>
              </w:rPr>
            </w:pPr>
            <w:r>
              <w:rPr>
                <w:rFonts w:ascii="宋体" w:hAnsi="宋体" w:cs="宋体" w:hint="eastAsia"/>
                <w:kern w:val="2"/>
                <w:sz w:val="21"/>
                <w:szCs w:val="21"/>
              </w:rPr>
              <w:t>封套上应载明的信息</w:t>
            </w:r>
          </w:p>
        </w:tc>
        <w:tc>
          <w:tcPr>
            <w:tcW w:w="6448" w:type="dxa"/>
            <w:vAlign w:val="center"/>
          </w:tcPr>
          <w:p w:rsidR="00672075" w:rsidRDefault="000F7404">
            <w:pPr>
              <w:pStyle w:val="30"/>
              <w:topLinePunct/>
              <w:snapToGrid w:val="0"/>
              <w:spacing w:after="0" w:line="240" w:lineRule="auto"/>
              <w:rPr>
                <w:rFonts w:ascii="宋体" w:eastAsia="宋体" w:hAnsi="宋体" w:cs="宋体"/>
                <w:sz w:val="21"/>
                <w:szCs w:val="21"/>
              </w:rPr>
            </w:pPr>
            <w:r>
              <w:rPr>
                <w:rFonts w:ascii="宋体" w:eastAsia="宋体" w:hAnsi="宋体" w:cs="宋体" w:hint="eastAsia"/>
                <w:sz w:val="21"/>
                <w:szCs w:val="21"/>
              </w:rPr>
              <w:t>如有提交投标文件光盘备用，封套上应注明如下信息：</w:t>
            </w:r>
          </w:p>
          <w:p w:rsidR="00672075" w:rsidRDefault="000F7404">
            <w:pPr>
              <w:pStyle w:val="30"/>
              <w:topLinePunct/>
              <w:spacing w:after="0" w:line="240" w:lineRule="auto"/>
              <w:rPr>
                <w:rFonts w:ascii="宋体" w:eastAsia="宋体" w:hAnsi="宋体" w:cs="宋体"/>
                <w:sz w:val="21"/>
                <w:szCs w:val="21"/>
                <w:u w:val="single"/>
              </w:rPr>
            </w:pPr>
            <w:r>
              <w:rPr>
                <w:rFonts w:ascii="宋体" w:eastAsia="宋体" w:hAnsi="宋体" w:cs="宋体" w:hint="eastAsia"/>
                <w:sz w:val="21"/>
                <w:szCs w:val="21"/>
              </w:rPr>
              <w:t>招标人名称：</w:t>
            </w:r>
          </w:p>
          <w:p w:rsidR="00672075" w:rsidRDefault="000F7404">
            <w:pPr>
              <w:pStyle w:val="30"/>
              <w:topLinePunct/>
              <w:spacing w:after="0" w:line="240" w:lineRule="auto"/>
              <w:rPr>
                <w:rFonts w:ascii="宋体" w:eastAsia="宋体" w:hAnsi="宋体" w:cs="宋体"/>
                <w:sz w:val="21"/>
                <w:szCs w:val="21"/>
              </w:rPr>
            </w:pPr>
            <w:r>
              <w:rPr>
                <w:rFonts w:ascii="宋体" w:eastAsia="宋体" w:hAnsi="宋体" w:cs="宋体" w:hint="eastAsia"/>
                <w:sz w:val="21"/>
                <w:szCs w:val="21"/>
                <w:u w:val="single"/>
              </w:rPr>
              <w:t>（项目名称）</w:t>
            </w:r>
            <w:r>
              <w:rPr>
                <w:rFonts w:ascii="宋体" w:eastAsia="宋体" w:hAnsi="宋体" w:cs="宋体" w:hint="eastAsia"/>
                <w:sz w:val="21"/>
                <w:szCs w:val="21"/>
              </w:rPr>
              <w:t>投标文件</w:t>
            </w:r>
          </w:p>
          <w:p w:rsidR="00672075" w:rsidRDefault="000F7404">
            <w:pPr>
              <w:pStyle w:val="30"/>
              <w:topLinePunct/>
              <w:spacing w:after="0" w:line="240" w:lineRule="auto"/>
              <w:rPr>
                <w:rFonts w:ascii="宋体" w:eastAsia="宋体" w:hAnsi="宋体" w:cs="宋体"/>
                <w:sz w:val="21"/>
                <w:szCs w:val="21"/>
              </w:rPr>
            </w:pPr>
            <w:r>
              <w:rPr>
                <w:rFonts w:ascii="宋体" w:eastAsia="宋体" w:hAnsi="宋体" w:cs="宋体" w:hint="eastAsia"/>
                <w:sz w:val="21"/>
                <w:szCs w:val="21"/>
              </w:rPr>
              <w:t>招标人地址：</w:t>
            </w:r>
          </w:p>
          <w:p w:rsidR="00672075" w:rsidRDefault="000F7404">
            <w:pPr>
              <w:pStyle w:val="30"/>
              <w:topLinePunct/>
              <w:spacing w:after="0" w:line="240" w:lineRule="auto"/>
              <w:rPr>
                <w:rFonts w:ascii="宋体" w:eastAsia="宋体" w:hAnsi="宋体" w:cs="宋体"/>
                <w:sz w:val="21"/>
                <w:szCs w:val="21"/>
              </w:rPr>
            </w:pPr>
            <w:r>
              <w:rPr>
                <w:rFonts w:ascii="宋体" w:eastAsia="宋体" w:hAnsi="宋体" w:cs="宋体" w:hint="eastAsia"/>
                <w:sz w:val="21"/>
                <w:szCs w:val="21"/>
              </w:rPr>
              <w:t>招标项目编号：</w:t>
            </w:r>
          </w:p>
          <w:p w:rsidR="00672075" w:rsidRDefault="000F7404">
            <w:pPr>
              <w:pStyle w:val="30"/>
              <w:topLinePunct/>
              <w:spacing w:after="0" w:line="240" w:lineRule="auto"/>
              <w:rPr>
                <w:rFonts w:ascii="宋体" w:eastAsia="宋体" w:hAnsi="宋体" w:cs="宋体"/>
                <w:sz w:val="21"/>
                <w:szCs w:val="21"/>
              </w:rPr>
            </w:pPr>
            <w:r>
              <w:rPr>
                <w:rFonts w:ascii="宋体" w:eastAsia="宋体" w:hAnsi="宋体" w:cs="宋体" w:hint="eastAsia"/>
                <w:sz w:val="21"/>
                <w:szCs w:val="21"/>
              </w:rPr>
              <w:t>投标人名称：</w:t>
            </w:r>
          </w:p>
          <w:p w:rsidR="00672075" w:rsidRDefault="000F7404">
            <w:pPr>
              <w:pStyle w:val="30"/>
              <w:topLinePunct/>
              <w:spacing w:after="0" w:line="240" w:lineRule="auto"/>
              <w:rPr>
                <w:rFonts w:ascii="宋体" w:eastAsia="宋体" w:hAnsi="宋体" w:cs="宋体"/>
                <w:sz w:val="21"/>
                <w:szCs w:val="21"/>
              </w:rPr>
            </w:pPr>
            <w:r>
              <w:rPr>
                <w:rFonts w:ascii="宋体" w:eastAsia="宋体" w:hAnsi="宋体" w:cs="宋体" w:hint="eastAsia"/>
                <w:sz w:val="21"/>
                <w:szCs w:val="21"/>
              </w:rPr>
              <w:t>投标人地址：</w:t>
            </w:r>
          </w:p>
          <w:p w:rsidR="00672075" w:rsidRDefault="000F7404">
            <w:pPr>
              <w:pStyle w:val="af1"/>
              <w:spacing w:after="0"/>
              <w:ind w:firstLine="0"/>
              <w:jc w:val="left"/>
              <w:rPr>
                <w:rFonts w:ascii="宋体" w:hAnsi="宋体" w:cs="宋体"/>
                <w:kern w:val="2"/>
                <w:sz w:val="21"/>
                <w:szCs w:val="21"/>
              </w:rPr>
            </w:pPr>
            <w:r>
              <w:rPr>
                <w:rFonts w:ascii="宋体" w:hAnsi="宋体" w:cs="宋体" w:hint="eastAsia"/>
                <w:sz w:val="21"/>
                <w:szCs w:val="21"/>
              </w:rPr>
              <w:t>在年月日时前不得开启</w:t>
            </w:r>
            <w:r>
              <w:rPr>
                <w:rFonts w:ascii="宋体" w:hAnsi="宋体" w:cs="宋体" w:hint="eastAsia"/>
                <w:color w:val="000000"/>
                <w:sz w:val="21"/>
                <w:szCs w:val="21"/>
              </w:rPr>
              <w:t>（填入开标时间）</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4.2.1 </w:t>
            </w:r>
          </w:p>
        </w:tc>
        <w:tc>
          <w:tcPr>
            <w:tcW w:w="1981" w:type="dxa"/>
            <w:vAlign w:val="center"/>
          </w:tcPr>
          <w:p w:rsidR="00672075" w:rsidRDefault="000F7404">
            <w:pPr>
              <w:pStyle w:val="af1"/>
              <w:spacing w:after="0"/>
              <w:ind w:firstLineChars="50" w:firstLine="105"/>
              <w:jc w:val="center"/>
              <w:rPr>
                <w:rFonts w:ascii="宋体" w:hAnsi="宋体" w:cs="宋体"/>
                <w:kern w:val="2"/>
                <w:sz w:val="21"/>
                <w:szCs w:val="21"/>
              </w:rPr>
            </w:pPr>
            <w:r>
              <w:rPr>
                <w:rFonts w:ascii="宋体" w:hAnsi="宋体" w:cs="宋体" w:hint="eastAsia"/>
                <w:kern w:val="2"/>
                <w:sz w:val="21"/>
                <w:szCs w:val="21"/>
              </w:rPr>
              <w:t>投标截止时间</w:t>
            </w:r>
          </w:p>
        </w:tc>
        <w:tc>
          <w:tcPr>
            <w:tcW w:w="6448" w:type="dxa"/>
            <w:vAlign w:val="center"/>
          </w:tcPr>
          <w:p w:rsidR="00672075" w:rsidRDefault="000F7404">
            <w:pPr>
              <w:pStyle w:val="af1"/>
              <w:spacing w:after="0"/>
              <w:ind w:rightChars="15" w:right="33" w:firstLine="0"/>
              <w:jc w:val="left"/>
              <w:rPr>
                <w:rFonts w:ascii="宋体" w:hAnsi="宋体" w:cs="宋体"/>
                <w:kern w:val="2"/>
                <w:sz w:val="21"/>
                <w:szCs w:val="21"/>
              </w:rPr>
            </w:pPr>
            <w:r>
              <w:rPr>
                <w:rFonts w:ascii="宋体" w:hAnsi="宋体" w:cs="宋体" w:hint="eastAsia"/>
                <w:kern w:val="2"/>
                <w:sz w:val="21"/>
                <w:szCs w:val="21"/>
              </w:rPr>
              <w:t>2023年  月  日  时   分（北京时间），详见广州公共资源交易中心网站-“建设工程”→“项目查询（日程安排、答疑纪要）”</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4.2.3 </w:t>
            </w:r>
          </w:p>
        </w:tc>
        <w:tc>
          <w:tcPr>
            <w:tcW w:w="1981" w:type="dxa"/>
            <w:vAlign w:val="center"/>
          </w:tcPr>
          <w:p w:rsidR="00672075" w:rsidRDefault="000F7404">
            <w:pPr>
              <w:pStyle w:val="af1"/>
              <w:spacing w:after="0"/>
              <w:ind w:firstLineChars="50" w:firstLine="105"/>
              <w:jc w:val="center"/>
              <w:rPr>
                <w:rFonts w:ascii="宋体" w:hAnsi="宋体" w:cs="宋体"/>
                <w:kern w:val="2"/>
                <w:sz w:val="21"/>
                <w:szCs w:val="21"/>
              </w:rPr>
            </w:pPr>
            <w:r>
              <w:rPr>
                <w:rFonts w:ascii="宋体" w:hAnsi="宋体" w:cs="宋体" w:hint="eastAsia"/>
                <w:kern w:val="2"/>
                <w:sz w:val="21"/>
                <w:szCs w:val="21"/>
              </w:rPr>
              <w:t>投标文件是否退还</w:t>
            </w:r>
          </w:p>
        </w:tc>
        <w:tc>
          <w:tcPr>
            <w:tcW w:w="6448" w:type="dxa"/>
            <w:vAlign w:val="center"/>
          </w:tcPr>
          <w:p w:rsidR="00672075" w:rsidRDefault="000F7404">
            <w:pPr>
              <w:pStyle w:val="af1"/>
              <w:spacing w:after="0"/>
              <w:ind w:firstLine="0"/>
              <w:jc w:val="left"/>
              <w:rPr>
                <w:rFonts w:ascii="宋体" w:hAnsi="宋体" w:cs="宋体"/>
                <w:kern w:val="2"/>
                <w:sz w:val="21"/>
                <w:szCs w:val="21"/>
              </w:rPr>
            </w:pPr>
            <w:r>
              <w:rPr>
                <w:rFonts w:ascii="宋体" w:hAnsi="宋体" w:cs="宋体" w:hint="eastAsia"/>
                <w:kern w:val="2"/>
                <w:sz w:val="21"/>
                <w:szCs w:val="21"/>
              </w:rPr>
              <w:t xml:space="preserve">■否 </w:t>
            </w:r>
          </w:p>
          <w:p w:rsidR="00672075" w:rsidRDefault="000F7404">
            <w:pPr>
              <w:pStyle w:val="af1"/>
              <w:spacing w:after="0"/>
              <w:ind w:firstLine="0"/>
              <w:jc w:val="left"/>
              <w:rPr>
                <w:rFonts w:ascii="宋体" w:hAnsi="宋体" w:cs="宋体"/>
                <w:kern w:val="2"/>
                <w:sz w:val="21"/>
                <w:szCs w:val="21"/>
              </w:rPr>
            </w:pPr>
            <w:r>
              <w:rPr>
                <w:rFonts w:ascii="宋体" w:hAnsi="宋体" w:cs="宋体" w:hint="eastAsia"/>
                <w:kern w:val="2"/>
                <w:sz w:val="21"/>
                <w:szCs w:val="21"/>
              </w:rPr>
              <w:t xml:space="preserve">□是，退还时间： </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5.1</w:t>
            </w:r>
          </w:p>
        </w:tc>
        <w:tc>
          <w:tcPr>
            <w:tcW w:w="1981" w:type="dxa"/>
            <w:vAlign w:val="center"/>
          </w:tcPr>
          <w:p w:rsidR="00672075" w:rsidRDefault="000F7404">
            <w:pPr>
              <w:pStyle w:val="af1"/>
              <w:spacing w:after="0"/>
              <w:ind w:firstLineChars="50" w:firstLine="105"/>
              <w:jc w:val="center"/>
              <w:rPr>
                <w:rFonts w:ascii="宋体" w:hAnsi="宋体"/>
                <w:kern w:val="2"/>
                <w:sz w:val="21"/>
                <w:szCs w:val="21"/>
              </w:rPr>
            </w:pPr>
            <w:r>
              <w:rPr>
                <w:rFonts w:ascii="宋体" w:hAnsi="宋体" w:hint="eastAsia"/>
                <w:kern w:val="2"/>
                <w:sz w:val="21"/>
                <w:szCs w:val="21"/>
              </w:rPr>
              <w:t>开标时间和地点</w:t>
            </w:r>
          </w:p>
        </w:tc>
        <w:tc>
          <w:tcPr>
            <w:tcW w:w="6448" w:type="dxa"/>
            <w:vAlign w:val="center"/>
          </w:tcPr>
          <w:p w:rsidR="00672075" w:rsidRDefault="000F7404">
            <w:pPr>
              <w:snapToGrid w:val="0"/>
              <w:spacing w:after="0" w:line="240" w:lineRule="auto"/>
              <w:rPr>
                <w:rFonts w:ascii="宋体" w:eastAsia="宋体" w:hAnsi="宋体"/>
                <w:color w:val="auto"/>
                <w:sz w:val="21"/>
                <w:szCs w:val="21"/>
              </w:rPr>
            </w:pPr>
            <w:r>
              <w:rPr>
                <w:rFonts w:ascii="宋体" w:eastAsia="宋体" w:hAnsi="宋体" w:hint="eastAsia"/>
                <w:color w:val="auto"/>
                <w:sz w:val="21"/>
                <w:szCs w:val="21"/>
              </w:rPr>
              <w:t>开标时间：同投标截止时间</w:t>
            </w:r>
          </w:p>
          <w:p w:rsidR="00672075" w:rsidRDefault="000F7404">
            <w:pPr>
              <w:pStyle w:val="af1"/>
              <w:spacing w:after="0"/>
              <w:ind w:firstLine="0"/>
              <w:jc w:val="left"/>
              <w:rPr>
                <w:rFonts w:ascii="宋体" w:hAnsi="宋体"/>
                <w:kern w:val="2"/>
                <w:sz w:val="21"/>
                <w:szCs w:val="21"/>
              </w:rPr>
            </w:pPr>
            <w:r>
              <w:rPr>
                <w:rFonts w:ascii="宋体" w:hAnsi="宋体" w:hint="eastAsia"/>
                <w:kern w:val="2"/>
                <w:sz w:val="21"/>
                <w:szCs w:val="21"/>
              </w:rPr>
              <w:t>开标地点：本项目具体的招投标活动日程安排及场地安排以广州公共</w:t>
            </w:r>
            <w:r>
              <w:rPr>
                <w:rFonts w:ascii="宋体" w:hAnsi="宋体" w:hint="eastAsia"/>
                <w:sz w:val="21"/>
                <w:szCs w:val="21"/>
                <w:u w:val="single"/>
              </w:rPr>
              <w:t>资源交易中心网站中“建设工程”→“项目查询（日程安排、答疑纪要）”公布的为准</w:t>
            </w:r>
            <w:r>
              <w:rPr>
                <w:rFonts w:ascii="宋体" w:hAnsi="宋体" w:hint="eastAsia"/>
                <w:szCs w:val="21"/>
                <w:u w:val="single"/>
              </w:rPr>
              <w:t>。</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6.1.1 </w:t>
            </w:r>
          </w:p>
        </w:tc>
        <w:tc>
          <w:tcPr>
            <w:tcW w:w="1981" w:type="dxa"/>
            <w:vAlign w:val="center"/>
          </w:tcPr>
          <w:p w:rsidR="00672075" w:rsidRDefault="000F7404">
            <w:pPr>
              <w:pStyle w:val="af1"/>
              <w:spacing w:after="0"/>
              <w:ind w:firstLineChars="50" w:firstLine="105"/>
              <w:jc w:val="center"/>
              <w:rPr>
                <w:rFonts w:ascii="宋体" w:hAnsi="宋体"/>
                <w:kern w:val="2"/>
                <w:sz w:val="21"/>
                <w:szCs w:val="21"/>
              </w:rPr>
            </w:pPr>
            <w:r>
              <w:rPr>
                <w:rFonts w:ascii="宋体" w:hAnsi="宋体" w:hint="eastAsia"/>
                <w:kern w:val="2"/>
                <w:sz w:val="21"/>
                <w:szCs w:val="21"/>
              </w:rPr>
              <w:t>评标委员会的组建</w:t>
            </w:r>
          </w:p>
        </w:tc>
        <w:tc>
          <w:tcPr>
            <w:tcW w:w="6448" w:type="dxa"/>
            <w:vAlign w:val="center"/>
          </w:tcPr>
          <w:p w:rsidR="00672075" w:rsidRDefault="000F7404">
            <w:pPr>
              <w:pStyle w:val="af1"/>
              <w:spacing w:after="0"/>
              <w:ind w:firstLine="0"/>
              <w:jc w:val="left"/>
              <w:rPr>
                <w:rFonts w:ascii="宋体" w:hAnsi="宋体"/>
                <w:kern w:val="2"/>
                <w:sz w:val="21"/>
                <w:szCs w:val="21"/>
              </w:rPr>
            </w:pPr>
            <w:r>
              <w:rPr>
                <w:rFonts w:ascii="宋体" w:hAnsi="宋体" w:hint="eastAsia"/>
                <w:kern w:val="2"/>
                <w:sz w:val="21"/>
                <w:szCs w:val="21"/>
              </w:rPr>
              <w:t>招标人依法组建。</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6.3.2 </w:t>
            </w:r>
          </w:p>
        </w:tc>
        <w:tc>
          <w:tcPr>
            <w:tcW w:w="1981" w:type="dxa"/>
            <w:vAlign w:val="center"/>
          </w:tcPr>
          <w:p w:rsidR="00672075" w:rsidRDefault="000F7404">
            <w:pPr>
              <w:pStyle w:val="af1"/>
              <w:spacing w:after="0"/>
              <w:ind w:firstLineChars="50" w:firstLine="105"/>
              <w:jc w:val="center"/>
              <w:rPr>
                <w:rFonts w:ascii="宋体" w:hAnsi="宋体"/>
                <w:kern w:val="2"/>
                <w:sz w:val="21"/>
                <w:szCs w:val="21"/>
              </w:rPr>
            </w:pPr>
            <w:r>
              <w:rPr>
                <w:rFonts w:ascii="宋体" w:hAnsi="宋体" w:hint="eastAsia"/>
                <w:kern w:val="2"/>
                <w:sz w:val="21"/>
                <w:szCs w:val="21"/>
              </w:rPr>
              <w:t>评标委员会推荐中标候选人的人数</w:t>
            </w:r>
          </w:p>
        </w:tc>
        <w:tc>
          <w:tcPr>
            <w:tcW w:w="6448" w:type="dxa"/>
            <w:vAlign w:val="center"/>
          </w:tcPr>
          <w:p w:rsidR="00672075" w:rsidRDefault="000F7404">
            <w:pPr>
              <w:pStyle w:val="af1"/>
              <w:spacing w:after="0"/>
              <w:ind w:firstLine="0"/>
              <w:rPr>
                <w:rFonts w:ascii="宋体" w:hAnsi="宋体" w:cs="宋体"/>
                <w:kern w:val="2"/>
                <w:sz w:val="21"/>
                <w:szCs w:val="21"/>
              </w:rPr>
            </w:pPr>
            <w:r>
              <w:rPr>
                <w:rFonts w:ascii="宋体" w:hAnsi="宋体" w:cs="宋体" w:hint="eastAsia"/>
                <w:kern w:val="2"/>
                <w:sz w:val="21"/>
                <w:szCs w:val="21"/>
              </w:rPr>
              <w:t>评标委员会构成：5人</w:t>
            </w:r>
          </w:p>
          <w:p w:rsidR="00672075" w:rsidRDefault="000F7404">
            <w:pPr>
              <w:pStyle w:val="af1"/>
              <w:spacing w:after="0"/>
              <w:ind w:firstLine="0"/>
              <w:rPr>
                <w:rFonts w:ascii="宋体" w:hAnsi="宋体" w:cs="宋体"/>
                <w:kern w:val="2"/>
                <w:sz w:val="21"/>
                <w:szCs w:val="21"/>
              </w:rPr>
            </w:pPr>
            <w:r>
              <w:rPr>
                <w:rFonts w:ascii="宋体" w:hAnsi="宋体" w:cs="宋体" w:hint="eastAsia"/>
                <w:kern w:val="2"/>
                <w:sz w:val="21"/>
                <w:szCs w:val="21"/>
              </w:rPr>
              <w:t>其中招标人代表 1人，社会专家4人；</w:t>
            </w:r>
          </w:p>
          <w:p w:rsidR="00672075" w:rsidRDefault="000F7404">
            <w:pPr>
              <w:pStyle w:val="af1"/>
              <w:spacing w:after="0"/>
              <w:ind w:firstLine="0"/>
              <w:jc w:val="left"/>
              <w:rPr>
                <w:rFonts w:ascii="宋体" w:hAnsi="宋体"/>
                <w:kern w:val="2"/>
                <w:sz w:val="21"/>
                <w:szCs w:val="21"/>
              </w:rPr>
            </w:pPr>
            <w:r>
              <w:rPr>
                <w:rFonts w:ascii="宋体" w:hAnsi="宋体" w:cs="宋体" w:hint="eastAsia"/>
                <w:kern w:val="2"/>
                <w:sz w:val="21"/>
                <w:szCs w:val="21"/>
              </w:rPr>
              <w:t>评标专家确定方式：依法组建。</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7.1 </w:t>
            </w:r>
          </w:p>
        </w:tc>
        <w:tc>
          <w:tcPr>
            <w:tcW w:w="1981" w:type="dxa"/>
            <w:vAlign w:val="center"/>
          </w:tcPr>
          <w:p w:rsidR="00672075" w:rsidRDefault="000F7404">
            <w:pPr>
              <w:pStyle w:val="af1"/>
              <w:spacing w:after="0"/>
              <w:ind w:firstLineChars="50" w:firstLine="105"/>
              <w:jc w:val="center"/>
              <w:rPr>
                <w:rFonts w:ascii="宋体" w:hAnsi="宋体"/>
                <w:kern w:val="2"/>
                <w:sz w:val="21"/>
                <w:szCs w:val="21"/>
              </w:rPr>
            </w:pPr>
            <w:r>
              <w:rPr>
                <w:rFonts w:ascii="宋体" w:hAnsi="宋体" w:hint="eastAsia"/>
                <w:kern w:val="2"/>
                <w:sz w:val="21"/>
                <w:szCs w:val="21"/>
              </w:rPr>
              <w:t>中标候选人公示媒介及期限</w:t>
            </w:r>
          </w:p>
        </w:tc>
        <w:tc>
          <w:tcPr>
            <w:tcW w:w="6448" w:type="dxa"/>
            <w:vAlign w:val="center"/>
          </w:tcPr>
          <w:p w:rsidR="00672075" w:rsidRDefault="000F7404">
            <w:pPr>
              <w:pStyle w:val="af1"/>
              <w:spacing w:after="0"/>
              <w:ind w:firstLine="0"/>
              <w:jc w:val="left"/>
              <w:rPr>
                <w:rFonts w:ascii="宋体" w:hAnsi="宋体"/>
                <w:kern w:val="2"/>
                <w:sz w:val="21"/>
                <w:szCs w:val="21"/>
              </w:rPr>
            </w:pPr>
            <w:r>
              <w:rPr>
                <w:rFonts w:ascii="宋体" w:hAnsi="宋体" w:hint="eastAsia"/>
                <w:kern w:val="2"/>
                <w:sz w:val="21"/>
                <w:szCs w:val="21"/>
              </w:rPr>
              <w:t>公示媒介：</w:t>
            </w:r>
            <w:r>
              <w:rPr>
                <w:rFonts w:ascii="宋体" w:hAnsi="宋体"/>
                <w:kern w:val="2"/>
                <w:sz w:val="21"/>
                <w:szCs w:val="21"/>
              </w:rPr>
              <w:t>广州公</w:t>
            </w:r>
            <w:r>
              <w:rPr>
                <w:rFonts w:ascii="宋体" w:hAnsi="宋体" w:hint="eastAsia"/>
                <w:kern w:val="2"/>
                <w:sz w:val="21"/>
                <w:szCs w:val="21"/>
              </w:rPr>
              <w:t>共</w:t>
            </w:r>
            <w:r>
              <w:rPr>
                <w:rFonts w:ascii="宋体" w:hAnsi="宋体"/>
                <w:kern w:val="2"/>
                <w:sz w:val="21"/>
                <w:szCs w:val="21"/>
              </w:rPr>
              <w:t>资源交易中心、广东省招标投标监管网</w:t>
            </w:r>
            <w:r>
              <w:rPr>
                <w:rFonts w:ascii="宋体" w:hAnsi="宋体" w:hint="eastAsia"/>
                <w:kern w:val="2"/>
                <w:sz w:val="21"/>
                <w:szCs w:val="21"/>
              </w:rPr>
              <w:t>、</w:t>
            </w:r>
            <w:r>
              <w:rPr>
                <w:rFonts w:ascii="宋体" w:hAnsi="宋体"/>
                <w:kern w:val="2"/>
                <w:sz w:val="21"/>
                <w:szCs w:val="21"/>
              </w:rPr>
              <w:t>中国招标投标公共服务平台</w:t>
            </w:r>
          </w:p>
          <w:p w:rsidR="00672075" w:rsidRDefault="000F7404">
            <w:pPr>
              <w:pStyle w:val="af1"/>
              <w:spacing w:after="0"/>
              <w:ind w:firstLine="0"/>
              <w:jc w:val="left"/>
              <w:rPr>
                <w:rFonts w:ascii="宋体" w:hAnsi="宋体"/>
                <w:kern w:val="2"/>
                <w:sz w:val="21"/>
                <w:szCs w:val="21"/>
              </w:rPr>
            </w:pPr>
            <w:r>
              <w:rPr>
                <w:rFonts w:ascii="宋体" w:hAnsi="宋体" w:hint="eastAsia"/>
                <w:kern w:val="2"/>
                <w:sz w:val="21"/>
                <w:szCs w:val="21"/>
              </w:rPr>
              <w:t>公示期限：3日</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7.4 </w:t>
            </w:r>
          </w:p>
        </w:tc>
        <w:tc>
          <w:tcPr>
            <w:tcW w:w="1981" w:type="dxa"/>
            <w:vAlign w:val="center"/>
          </w:tcPr>
          <w:p w:rsidR="00672075" w:rsidRDefault="000F7404">
            <w:pPr>
              <w:pStyle w:val="af1"/>
              <w:spacing w:after="0"/>
              <w:ind w:firstLineChars="50" w:firstLine="105"/>
              <w:jc w:val="center"/>
              <w:rPr>
                <w:rFonts w:ascii="宋体" w:hAnsi="宋体"/>
                <w:kern w:val="2"/>
                <w:sz w:val="21"/>
                <w:szCs w:val="21"/>
              </w:rPr>
            </w:pPr>
            <w:r>
              <w:rPr>
                <w:rFonts w:ascii="宋体" w:hAnsi="宋体" w:hint="eastAsia"/>
                <w:kern w:val="2"/>
                <w:sz w:val="21"/>
                <w:szCs w:val="21"/>
              </w:rPr>
              <w:t>是否授权评标委员会确定中标人</w:t>
            </w:r>
          </w:p>
        </w:tc>
        <w:tc>
          <w:tcPr>
            <w:tcW w:w="6448" w:type="dxa"/>
            <w:vAlign w:val="center"/>
          </w:tcPr>
          <w:p w:rsidR="00672075" w:rsidRDefault="000F7404">
            <w:pPr>
              <w:pStyle w:val="af1"/>
              <w:spacing w:after="0"/>
              <w:ind w:firstLine="0"/>
              <w:jc w:val="left"/>
              <w:rPr>
                <w:rFonts w:ascii="宋体" w:hAnsi="宋体"/>
                <w:kern w:val="2"/>
                <w:sz w:val="21"/>
                <w:szCs w:val="21"/>
              </w:rPr>
            </w:pPr>
            <w:r>
              <w:rPr>
                <w:rFonts w:ascii="宋体" w:hAnsi="宋体"/>
                <w:kern w:val="2"/>
                <w:sz w:val="21"/>
                <w:szCs w:val="21"/>
              </w:rPr>
              <w:t>□</w:t>
            </w:r>
            <w:r>
              <w:rPr>
                <w:rFonts w:ascii="宋体" w:hAnsi="宋体" w:hint="eastAsia"/>
                <w:kern w:val="2"/>
                <w:sz w:val="21"/>
                <w:szCs w:val="21"/>
              </w:rPr>
              <w:t>是</w:t>
            </w:r>
          </w:p>
          <w:p w:rsidR="00672075" w:rsidRDefault="000F7404">
            <w:pPr>
              <w:pStyle w:val="af1"/>
              <w:spacing w:after="0"/>
              <w:ind w:firstLine="0"/>
              <w:jc w:val="left"/>
              <w:rPr>
                <w:rFonts w:ascii="宋体" w:hAnsi="宋体"/>
                <w:kern w:val="2"/>
                <w:sz w:val="21"/>
                <w:szCs w:val="21"/>
              </w:rPr>
            </w:pPr>
            <w:r>
              <w:rPr>
                <w:rFonts w:ascii="宋体" w:hAnsi="宋体" w:hint="eastAsia"/>
                <w:kern w:val="2"/>
                <w:sz w:val="21"/>
                <w:szCs w:val="21"/>
              </w:rPr>
              <w:t>■否</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7.6.1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履约保证金</w:t>
            </w:r>
          </w:p>
        </w:tc>
        <w:tc>
          <w:tcPr>
            <w:tcW w:w="6448" w:type="dxa"/>
            <w:vAlign w:val="center"/>
          </w:tcPr>
          <w:p w:rsidR="00672075" w:rsidRDefault="000F7404">
            <w:pPr>
              <w:pStyle w:val="af1"/>
              <w:spacing w:after="0"/>
              <w:ind w:firstLine="0"/>
              <w:jc w:val="left"/>
              <w:rPr>
                <w:rFonts w:ascii="宋体" w:hAnsi="宋体"/>
                <w:kern w:val="2"/>
                <w:sz w:val="21"/>
                <w:szCs w:val="21"/>
              </w:rPr>
            </w:pPr>
            <w:r>
              <w:rPr>
                <w:rFonts w:ascii="宋体" w:hAnsi="宋体"/>
                <w:kern w:val="2"/>
                <w:sz w:val="21"/>
                <w:szCs w:val="21"/>
              </w:rPr>
              <w:t>是否要求中标人提交履约保证金：</w:t>
            </w:r>
          </w:p>
          <w:p w:rsidR="00672075" w:rsidRDefault="000F7404">
            <w:pPr>
              <w:pStyle w:val="af1"/>
              <w:spacing w:after="0"/>
              <w:ind w:firstLine="0"/>
              <w:jc w:val="left"/>
              <w:rPr>
                <w:rFonts w:ascii="宋体" w:hAnsi="宋体" w:cs="宋体"/>
                <w:sz w:val="21"/>
                <w:szCs w:val="21"/>
              </w:rPr>
            </w:pPr>
            <w:r>
              <w:rPr>
                <w:rFonts w:ascii="宋体" w:hAnsi="宋体" w:hint="eastAsia"/>
                <w:kern w:val="2"/>
                <w:sz w:val="21"/>
                <w:szCs w:val="21"/>
              </w:rPr>
              <w:t>■</w:t>
            </w:r>
            <w:r>
              <w:rPr>
                <w:rFonts w:ascii="宋体" w:hAnsi="宋体"/>
                <w:kern w:val="2"/>
                <w:sz w:val="21"/>
                <w:szCs w:val="21"/>
              </w:rPr>
              <w:t>要求</w:t>
            </w:r>
            <w:r>
              <w:rPr>
                <w:rFonts w:ascii="宋体" w:hAnsi="宋体" w:hint="eastAsia"/>
                <w:kern w:val="2"/>
                <w:sz w:val="21"/>
                <w:szCs w:val="21"/>
              </w:rPr>
              <w:t>，</w:t>
            </w:r>
            <w:r>
              <w:rPr>
                <w:rFonts w:ascii="宋体" w:hAnsi="宋体"/>
                <w:sz w:val="21"/>
              </w:rPr>
              <w:t>在</w:t>
            </w:r>
            <w:r>
              <w:rPr>
                <w:rFonts w:ascii="宋体" w:hAnsi="宋体" w:hint="eastAsia"/>
                <w:sz w:val="21"/>
              </w:rPr>
              <w:t>收到中标通知书后30天内</w:t>
            </w:r>
            <w:r>
              <w:rPr>
                <w:rFonts w:ascii="宋体" w:hAnsi="宋体"/>
                <w:sz w:val="21"/>
              </w:rPr>
              <w:t>，</w:t>
            </w:r>
            <w:r>
              <w:rPr>
                <w:rFonts w:ascii="宋体" w:hAnsi="宋体" w:hint="eastAsia"/>
                <w:sz w:val="21"/>
              </w:rPr>
              <w:t>中标人须提交金额为中标价10</w:t>
            </w:r>
            <w:r>
              <w:rPr>
                <w:rFonts w:ascii="宋体" w:hAnsi="宋体"/>
                <w:sz w:val="21"/>
              </w:rPr>
              <w:t>%</w:t>
            </w:r>
            <w:r>
              <w:rPr>
                <w:rFonts w:ascii="宋体" w:hAnsi="宋体" w:hint="eastAsia"/>
                <w:sz w:val="21"/>
              </w:rPr>
              <w:t>的银行履约保函或担保公司履约保函(注：按已启动区域分别提交银行履约保函或担保公司履约保函）。</w:t>
            </w:r>
            <w:r>
              <w:rPr>
                <w:rFonts w:ascii="宋体" w:hAnsi="宋体" w:cs="宋体" w:hint="eastAsia"/>
                <w:szCs w:val="21"/>
              </w:rPr>
              <w:t>联合体中标的，履约保函由联合体牵头方提交。</w:t>
            </w:r>
          </w:p>
          <w:p w:rsidR="00672075" w:rsidRDefault="000F7404">
            <w:pPr>
              <w:pStyle w:val="af1"/>
              <w:spacing w:after="0"/>
              <w:ind w:firstLine="0"/>
              <w:jc w:val="left"/>
              <w:rPr>
                <w:rFonts w:ascii="宋体" w:hAnsi="宋体"/>
                <w:kern w:val="2"/>
                <w:sz w:val="21"/>
                <w:szCs w:val="21"/>
              </w:rPr>
            </w:pPr>
            <w:r>
              <w:rPr>
                <w:rFonts w:ascii="宋体" w:hAnsi="宋体"/>
                <w:kern w:val="2"/>
                <w:sz w:val="21"/>
                <w:szCs w:val="21"/>
              </w:rPr>
              <w:t>□</w:t>
            </w:r>
            <w:r>
              <w:rPr>
                <w:rFonts w:ascii="宋体" w:hAnsi="宋体" w:hint="eastAsia"/>
                <w:kern w:val="2"/>
                <w:sz w:val="21"/>
                <w:szCs w:val="21"/>
              </w:rPr>
              <w:t>不要求</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t xml:space="preserve">9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是否采用电子招标投标</w:t>
            </w:r>
          </w:p>
        </w:tc>
        <w:tc>
          <w:tcPr>
            <w:tcW w:w="6448" w:type="dxa"/>
            <w:vAlign w:val="center"/>
          </w:tcPr>
          <w:p w:rsidR="00672075" w:rsidRDefault="000F7404">
            <w:pPr>
              <w:pStyle w:val="af1"/>
              <w:spacing w:after="0"/>
              <w:ind w:firstLine="0"/>
              <w:jc w:val="left"/>
              <w:rPr>
                <w:rFonts w:ascii="宋体" w:hAnsi="宋体"/>
                <w:kern w:val="2"/>
                <w:sz w:val="21"/>
                <w:szCs w:val="21"/>
              </w:rPr>
            </w:pPr>
            <w:r>
              <w:rPr>
                <w:rFonts w:ascii="宋体" w:hAnsi="宋体"/>
                <w:kern w:val="2"/>
                <w:sz w:val="21"/>
                <w:szCs w:val="21"/>
              </w:rPr>
              <w:t>□</w:t>
            </w:r>
            <w:r>
              <w:rPr>
                <w:rFonts w:ascii="宋体" w:hAnsi="宋体" w:hint="eastAsia"/>
                <w:kern w:val="2"/>
                <w:sz w:val="21"/>
                <w:szCs w:val="21"/>
              </w:rPr>
              <w:t>否</w:t>
            </w:r>
          </w:p>
          <w:p w:rsidR="00672075" w:rsidRDefault="000F7404">
            <w:pPr>
              <w:pStyle w:val="af1"/>
              <w:spacing w:after="0"/>
              <w:ind w:firstLine="0"/>
              <w:jc w:val="left"/>
              <w:rPr>
                <w:rFonts w:ascii="宋体" w:hAnsi="宋体"/>
                <w:kern w:val="2"/>
                <w:sz w:val="21"/>
                <w:szCs w:val="21"/>
              </w:rPr>
            </w:pPr>
            <w:r>
              <w:rPr>
                <w:rFonts w:ascii="宋体" w:hAnsi="宋体" w:hint="eastAsia"/>
                <w:kern w:val="2"/>
                <w:sz w:val="21"/>
                <w:szCs w:val="21"/>
              </w:rPr>
              <w:t>■是，具体要求：</w:t>
            </w:r>
          </w:p>
          <w:p w:rsidR="00672075" w:rsidRDefault="000F7404">
            <w:pPr>
              <w:pStyle w:val="af1"/>
              <w:spacing w:after="0"/>
              <w:ind w:firstLine="0"/>
              <w:jc w:val="left"/>
              <w:rPr>
                <w:rFonts w:ascii="宋体" w:hAnsi="宋体"/>
                <w:kern w:val="2"/>
                <w:sz w:val="21"/>
                <w:szCs w:val="21"/>
              </w:rPr>
            </w:pPr>
            <w:r>
              <w:rPr>
                <w:rFonts w:ascii="宋体" w:hAnsi="宋体"/>
                <w:kern w:val="2"/>
                <w:sz w:val="21"/>
                <w:szCs w:val="21"/>
              </w:rPr>
              <w:t>1</w:t>
            </w:r>
            <w:r>
              <w:rPr>
                <w:rFonts w:ascii="宋体" w:hAnsi="宋体" w:hint="eastAsia"/>
                <w:kern w:val="2"/>
                <w:sz w:val="21"/>
                <w:szCs w:val="21"/>
              </w:rPr>
              <w:t>、具体操作详见附件《房建市政全流程电子化项目操作专章》。</w:t>
            </w:r>
          </w:p>
          <w:p w:rsidR="00672075" w:rsidRDefault="000F7404">
            <w:pPr>
              <w:pStyle w:val="af1"/>
              <w:spacing w:after="0"/>
              <w:ind w:firstLine="0"/>
              <w:jc w:val="left"/>
              <w:rPr>
                <w:rFonts w:ascii="宋体" w:hAnsi="宋体"/>
                <w:kern w:val="2"/>
                <w:sz w:val="21"/>
                <w:szCs w:val="21"/>
              </w:rPr>
            </w:pPr>
            <w:r>
              <w:rPr>
                <w:rFonts w:ascii="宋体" w:hAnsi="宋体"/>
                <w:kern w:val="2"/>
                <w:sz w:val="21"/>
                <w:szCs w:val="21"/>
              </w:rPr>
              <w:t>2</w:t>
            </w:r>
            <w:r>
              <w:rPr>
                <w:rFonts w:ascii="宋体" w:hAnsi="宋体" w:hint="eastAsia"/>
                <w:kern w:val="2"/>
                <w:sz w:val="21"/>
                <w:szCs w:val="21"/>
              </w:rPr>
              <w:t>、现场提交投标文件光盘备用</w:t>
            </w:r>
          </w:p>
          <w:p w:rsidR="00672075" w:rsidRDefault="000F7404">
            <w:pPr>
              <w:pStyle w:val="af1"/>
              <w:spacing w:after="0"/>
              <w:ind w:firstLine="0"/>
              <w:jc w:val="left"/>
              <w:rPr>
                <w:rFonts w:ascii="宋体" w:hAnsi="宋体"/>
                <w:kern w:val="2"/>
                <w:sz w:val="21"/>
                <w:szCs w:val="21"/>
              </w:rPr>
            </w:pPr>
            <w:r>
              <w:rPr>
                <w:rFonts w:ascii="宋体" w:hAnsi="宋体" w:hint="eastAsia"/>
                <w:kern w:val="2"/>
                <w:sz w:val="21"/>
                <w:szCs w:val="21"/>
              </w:rPr>
              <w:t>投标人将按《房建市政全流程电子化项目操作专章》的操作方法制作的非加密的电子投标文件（</w:t>
            </w:r>
            <w:r>
              <w:rPr>
                <w:rFonts w:ascii="宋体" w:hAnsi="宋体"/>
                <w:kern w:val="2"/>
                <w:sz w:val="21"/>
                <w:szCs w:val="21"/>
              </w:rPr>
              <w:t>PDF</w:t>
            </w:r>
            <w:r>
              <w:rPr>
                <w:rFonts w:ascii="宋体" w:hAnsi="宋体" w:hint="eastAsia"/>
                <w:kern w:val="2"/>
                <w:sz w:val="21"/>
                <w:szCs w:val="21"/>
              </w:rPr>
              <w:t>格式）刻入光盘（</w:t>
            </w:r>
            <w:r>
              <w:rPr>
                <w:rFonts w:ascii="宋体" w:hAnsi="宋体"/>
                <w:kern w:val="2"/>
                <w:sz w:val="21"/>
                <w:szCs w:val="21"/>
              </w:rPr>
              <w:t>1</w:t>
            </w:r>
            <w:r>
              <w:rPr>
                <w:rFonts w:ascii="宋体" w:hAnsi="宋体" w:hint="eastAsia"/>
                <w:kern w:val="2"/>
                <w:sz w:val="21"/>
                <w:szCs w:val="21"/>
              </w:rPr>
              <w:t>份），在开标现场</w:t>
            </w:r>
            <w:r>
              <w:rPr>
                <w:rFonts w:ascii="宋体" w:hAnsi="宋体" w:hint="eastAsia"/>
                <w:kern w:val="2"/>
                <w:sz w:val="21"/>
                <w:szCs w:val="21"/>
              </w:rPr>
              <w:lastRenderedPageBreak/>
              <w:t>（投标截止时间前）提交备用。刻录好的投标文件光盘密封在密封袋中，并在封口处加盖投标人单位公章。密封袋上应写明的内容见投标人须知前附表要求</w:t>
            </w:r>
            <w:r>
              <w:rPr>
                <w:rFonts w:ascii="宋体" w:hAnsi="宋体"/>
                <w:kern w:val="2"/>
                <w:sz w:val="21"/>
                <w:szCs w:val="21"/>
              </w:rPr>
              <w:t>4.1.2</w:t>
            </w:r>
            <w:r>
              <w:rPr>
                <w:rFonts w:ascii="宋体" w:hAnsi="宋体" w:hint="eastAsia"/>
                <w:kern w:val="2"/>
                <w:sz w:val="21"/>
                <w:szCs w:val="21"/>
              </w:rPr>
              <w:t>。现场递交的投标文件（光盘）不得加密。光盘（备用投标文件）无法读取或导入的，则视为未提交投标文件光盘</w:t>
            </w:r>
            <w:r>
              <w:rPr>
                <w:rFonts w:ascii="宋体" w:hAnsi="宋体"/>
                <w:kern w:val="2"/>
                <w:sz w:val="21"/>
                <w:szCs w:val="21"/>
              </w:rPr>
              <w:t xml:space="preserve"> (</w:t>
            </w:r>
            <w:r>
              <w:rPr>
                <w:rFonts w:ascii="宋体" w:hAnsi="宋体" w:hint="eastAsia"/>
                <w:kern w:val="2"/>
                <w:sz w:val="21"/>
                <w:szCs w:val="21"/>
              </w:rPr>
              <w:t>备用</w:t>
            </w:r>
            <w:r>
              <w:rPr>
                <w:rFonts w:ascii="宋体" w:hAnsi="宋体"/>
                <w:kern w:val="2"/>
                <w:sz w:val="21"/>
                <w:szCs w:val="21"/>
              </w:rPr>
              <w:t>)</w:t>
            </w:r>
            <w:r>
              <w:rPr>
                <w:rFonts w:ascii="宋体" w:hAnsi="宋体" w:hint="eastAsia"/>
                <w:kern w:val="2"/>
                <w:sz w:val="21"/>
                <w:szCs w:val="21"/>
              </w:rPr>
              <w:t>。如果投标人没有按规定通过交易平台网上递交电子投标文件的，不再接受现场提交的光盘。</w:t>
            </w:r>
          </w:p>
          <w:p w:rsidR="00672075" w:rsidRDefault="000F7404">
            <w:pPr>
              <w:pStyle w:val="af1"/>
              <w:spacing w:after="0"/>
              <w:ind w:firstLine="0"/>
              <w:jc w:val="left"/>
              <w:rPr>
                <w:rFonts w:ascii="宋体" w:hAnsi="宋体"/>
                <w:kern w:val="2"/>
                <w:sz w:val="21"/>
                <w:szCs w:val="21"/>
              </w:rPr>
            </w:pPr>
            <w:r>
              <w:rPr>
                <w:rFonts w:ascii="宋体" w:hAnsi="宋体"/>
                <w:kern w:val="2"/>
                <w:sz w:val="21"/>
                <w:szCs w:val="21"/>
              </w:rPr>
              <w:t>3</w:t>
            </w:r>
            <w:r>
              <w:rPr>
                <w:rFonts w:ascii="宋体" w:hAnsi="宋体" w:hint="eastAsia"/>
                <w:kern w:val="2"/>
                <w:sz w:val="21"/>
                <w:szCs w:val="21"/>
              </w:rPr>
              <w:t>、补救方案</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w:t>
            </w:r>
            <w:r>
              <w:rPr>
                <w:rFonts w:ascii="宋体" w:hAnsi="宋体"/>
                <w:kern w:val="2"/>
                <w:sz w:val="21"/>
                <w:szCs w:val="21"/>
              </w:rPr>
              <w:t>1</w:t>
            </w:r>
            <w:r>
              <w:rPr>
                <w:rFonts w:ascii="宋体" w:hAnsi="宋体" w:hint="eastAsia"/>
                <w:kern w:val="2"/>
                <w:sz w:val="21"/>
                <w:szCs w:val="21"/>
              </w:rPr>
              <w:t>）</w:t>
            </w:r>
            <w:r>
              <w:rPr>
                <w:rFonts w:ascii="宋体" w:hAnsi="宋体" w:cs="宋体" w:hint="eastAsia"/>
                <w:kern w:val="2"/>
                <w:sz w:val="21"/>
                <w:szCs w:val="21"/>
              </w:rPr>
              <w:t>投标文件解密失败的补救方案：</w:t>
            </w:r>
          </w:p>
          <w:p w:rsidR="00672075" w:rsidRDefault="000F7404">
            <w:pPr>
              <w:pStyle w:val="af1"/>
              <w:spacing w:after="0"/>
              <w:ind w:firstLine="0"/>
              <w:rPr>
                <w:rFonts w:ascii="宋体" w:hAnsi="宋体"/>
                <w:kern w:val="2"/>
                <w:sz w:val="21"/>
                <w:szCs w:val="21"/>
              </w:rPr>
            </w:pPr>
            <w:r>
              <w:rPr>
                <w:rFonts w:ascii="宋体" w:hAnsi="宋体" w:cs="宋体" w:hint="eastAsia"/>
                <w:kern w:val="2"/>
                <w:sz w:val="21"/>
                <w:szCs w:val="21"/>
              </w:rPr>
              <w:t>在规定时间内，因投标人之外原因</w:t>
            </w:r>
            <w:r>
              <w:rPr>
                <w:rFonts w:ascii="宋体" w:hAnsi="宋体"/>
                <w:kern w:val="2"/>
                <w:sz w:val="21"/>
                <w:szCs w:val="21"/>
              </w:rPr>
              <w:t>(</w:t>
            </w:r>
            <w:r>
              <w:rPr>
                <w:rFonts w:ascii="宋体" w:hAnsi="宋体" w:cs="宋体" w:hint="eastAsia"/>
                <w:kern w:val="2"/>
                <w:sz w:val="21"/>
                <w:szCs w:val="21"/>
              </w:rPr>
              <w:t>指网络瘫痪、服务器损坏、交易系统故障短期无法恢复</w:t>
            </w:r>
            <w:r>
              <w:rPr>
                <w:rFonts w:ascii="宋体" w:hAnsi="宋体"/>
                <w:kern w:val="2"/>
                <w:sz w:val="21"/>
                <w:szCs w:val="21"/>
              </w:rPr>
              <w:t>)</w:t>
            </w:r>
            <w:r>
              <w:rPr>
                <w:rFonts w:ascii="宋体" w:hAnsi="宋体" w:cs="宋体" w:hint="eastAsia"/>
                <w:kern w:val="2"/>
                <w:sz w:val="21"/>
                <w:szCs w:val="21"/>
              </w:rPr>
              <w:t>导致的电子投标文件解密失败，在开标现场读取光盘内容，继续开标程序。评标委员会对其投标文件的评审以光盘内容为准。因投标人之外原因解密失败且未递交电子光盘的，视为撤回投标文件。</w:t>
            </w:r>
          </w:p>
          <w:p w:rsidR="00672075" w:rsidRDefault="000F7404">
            <w:pPr>
              <w:pStyle w:val="af1"/>
              <w:spacing w:after="0"/>
              <w:ind w:firstLine="0"/>
              <w:rPr>
                <w:rFonts w:ascii="宋体" w:hAnsi="宋体"/>
                <w:kern w:val="2"/>
                <w:sz w:val="21"/>
                <w:szCs w:val="21"/>
              </w:rPr>
            </w:pPr>
            <w:r>
              <w:rPr>
                <w:rFonts w:ascii="宋体" w:hAnsi="宋体" w:hint="eastAsia"/>
                <w:kern w:val="2"/>
                <w:sz w:val="21"/>
                <w:szCs w:val="21"/>
              </w:rPr>
              <w:t>（</w:t>
            </w:r>
            <w:r>
              <w:rPr>
                <w:rFonts w:ascii="宋体" w:hAnsi="宋体"/>
                <w:kern w:val="2"/>
                <w:sz w:val="21"/>
                <w:szCs w:val="21"/>
              </w:rPr>
              <w:t>2</w:t>
            </w:r>
            <w:r>
              <w:rPr>
                <w:rFonts w:ascii="宋体" w:hAnsi="宋体" w:hint="eastAsia"/>
                <w:kern w:val="2"/>
                <w:sz w:val="21"/>
                <w:szCs w:val="21"/>
              </w:rPr>
              <w:t>）</w:t>
            </w:r>
            <w:r>
              <w:rPr>
                <w:rFonts w:ascii="宋体" w:hAnsi="宋体" w:cs="宋体" w:hint="eastAsia"/>
                <w:kern w:val="2"/>
                <w:sz w:val="21"/>
                <w:szCs w:val="21"/>
              </w:rPr>
              <w:t>评标时突发情况的补救方案</w:t>
            </w:r>
          </w:p>
          <w:p w:rsidR="00672075" w:rsidRDefault="000F7404">
            <w:pPr>
              <w:pStyle w:val="af1"/>
              <w:spacing w:after="0"/>
              <w:ind w:firstLine="0"/>
              <w:rPr>
                <w:rFonts w:ascii="宋体" w:hAnsi="宋体"/>
                <w:kern w:val="2"/>
                <w:sz w:val="21"/>
                <w:szCs w:val="21"/>
              </w:rPr>
            </w:pPr>
            <w:r>
              <w:rPr>
                <w:rFonts w:ascii="宋体" w:hAnsi="宋体" w:cs="宋体" w:hint="eastAsia"/>
                <w:kern w:val="2"/>
                <w:sz w:val="21"/>
                <w:szCs w:val="21"/>
              </w:rPr>
              <w:t>若遇不可抗力发生（指网络瘫痪、服务器损坏、交易系统故障短期无法恢复等因素），由评标委员会开启现场递交的全部投标文件光盘</w:t>
            </w:r>
            <w:r>
              <w:rPr>
                <w:rFonts w:ascii="宋体" w:hAnsi="宋体" w:hint="eastAsia"/>
                <w:kern w:val="2"/>
                <w:sz w:val="21"/>
                <w:szCs w:val="21"/>
              </w:rPr>
              <w:t>或</w:t>
            </w:r>
            <w:r>
              <w:rPr>
                <w:rFonts w:ascii="宋体" w:hAnsi="宋体"/>
                <w:kern w:val="2"/>
                <w:sz w:val="21"/>
                <w:szCs w:val="21"/>
              </w:rPr>
              <w:t>U盘</w:t>
            </w:r>
            <w:r>
              <w:rPr>
                <w:rFonts w:ascii="宋体" w:hAnsi="宋体" w:cs="宋体" w:hint="eastAsia"/>
                <w:kern w:val="2"/>
                <w:sz w:val="21"/>
                <w:szCs w:val="21"/>
              </w:rPr>
              <w:t>，并按光盘</w:t>
            </w:r>
            <w:r>
              <w:rPr>
                <w:rFonts w:ascii="宋体" w:hAnsi="宋体" w:hint="eastAsia"/>
                <w:kern w:val="2"/>
                <w:sz w:val="21"/>
                <w:szCs w:val="21"/>
              </w:rPr>
              <w:t>或</w:t>
            </w:r>
            <w:r>
              <w:rPr>
                <w:rFonts w:ascii="宋体" w:hAnsi="宋体"/>
                <w:kern w:val="2"/>
                <w:sz w:val="21"/>
                <w:szCs w:val="21"/>
              </w:rPr>
              <w:t>U盘</w:t>
            </w:r>
            <w:r>
              <w:rPr>
                <w:rFonts w:ascii="宋体" w:hAnsi="宋体" w:cs="宋体" w:hint="eastAsia"/>
                <w:kern w:val="2"/>
                <w:sz w:val="21"/>
                <w:szCs w:val="21"/>
              </w:rPr>
              <w:t>内容进行评审。</w:t>
            </w:r>
          </w:p>
          <w:p w:rsidR="00672075" w:rsidRDefault="000F7404">
            <w:pPr>
              <w:pStyle w:val="af1"/>
              <w:spacing w:after="0"/>
              <w:ind w:firstLine="0"/>
              <w:jc w:val="left"/>
              <w:rPr>
                <w:rFonts w:ascii="宋体" w:hAnsi="宋体"/>
                <w:kern w:val="2"/>
                <w:sz w:val="21"/>
                <w:szCs w:val="21"/>
              </w:rPr>
            </w:pPr>
            <w:r>
              <w:rPr>
                <w:rFonts w:ascii="宋体" w:hAnsi="宋体" w:hint="eastAsia"/>
                <w:kern w:val="2"/>
                <w:sz w:val="21"/>
                <w:szCs w:val="21"/>
              </w:rPr>
              <w:t>（</w:t>
            </w:r>
            <w:r>
              <w:rPr>
                <w:rFonts w:ascii="宋体" w:hAnsi="宋体"/>
                <w:kern w:val="2"/>
                <w:sz w:val="21"/>
                <w:szCs w:val="21"/>
              </w:rPr>
              <w:t>3</w:t>
            </w:r>
            <w:r>
              <w:rPr>
                <w:rFonts w:ascii="宋体" w:hAnsi="宋体" w:hint="eastAsia"/>
                <w:kern w:val="2"/>
                <w:sz w:val="21"/>
                <w:szCs w:val="21"/>
              </w:rPr>
              <w:t>）</w:t>
            </w:r>
            <w:r>
              <w:rPr>
                <w:rFonts w:ascii="宋体" w:hAnsi="宋体" w:cs="宋体" w:hint="eastAsia"/>
                <w:kern w:val="2"/>
                <w:sz w:val="21"/>
                <w:szCs w:val="21"/>
              </w:rPr>
              <w:t>除发生上述情况外，开标评标均以投标人通过交易平台网上递交的电子投标文件为准。</w:t>
            </w: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sz w:val="21"/>
                <w:szCs w:val="21"/>
              </w:rPr>
            </w:pPr>
            <w:r>
              <w:rPr>
                <w:rFonts w:ascii="宋体" w:eastAsia="宋体" w:hAnsi="宋体" w:cs="Calibri"/>
                <w:color w:val="auto"/>
                <w:sz w:val="21"/>
                <w:szCs w:val="21"/>
              </w:rPr>
              <w:lastRenderedPageBreak/>
              <w:t xml:space="preserve">10 </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需要补充的其他内容</w:t>
            </w:r>
          </w:p>
        </w:tc>
        <w:tc>
          <w:tcPr>
            <w:tcW w:w="6448" w:type="dxa"/>
            <w:vAlign w:val="center"/>
          </w:tcPr>
          <w:p w:rsidR="00672075" w:rsidRDefault="00672075">
            <w:pPr>
              <w:pStyle w:val="af1"/>
              <w:spacing w:after="0"/>
              <w:ind w:firstLine="0"/>
              <w:jc w:val="left"/>
              <w:rPr>
                <w:rFonts w:ascii="宋体" w:hAnsi="宋体"/>
                <w:kern w:val="2"/>
                <w:sz w:val="21"/>
                <w:szCs w:val="21"/>
              </w:rPr>
            </w:pPr>
          </w:p>
        </w:tc>
      </w:tr>
      <w:tr w:rsidR="00672075">
        <w:tblPrEx>
          <w:tblCellMar>
            <w:top w:w="59" w:type="dxa"/>
            <w:left w:w="0" w:type="dxa"/>
            <w:bottom w:w="37" w:type="dxa"/>
            <w:right w:w="0" w:type="dxa"/>
          </w:tblCellMar>
        </w:tblPrEx>
        <w:trPr>
          <w:trHeight w:val="20"/>
          <w:jc w:val="center"/>
        </w:trPr>
        <w:tc>
          <w:tcPr>
            <w:tcW w:w="1390" w:type="dxa"/>
            <w:vAlign w:val="center"/>
          </w:tcPr>
          <w:p w:rsidR="00672075" w:rsidRDefault="000F7404">
            <w:pPr>
              <w:spacing w:after="0" w:line="240" w:lineRule="auto"/>
              <w:jc w:val="both"/>
              <w:rPr>
                <w:rFonts w:ascii="宋体" w:eastAsia="宋体" w:hAnsi="宋体" w:cs="Calibri"/>
                <w:color w:val="auto"/>
              </w:rPr>
            </w:pPr>
            <w:r>
              <w:rPr>
                <w:rFonts w:ascii="宋体" w:hAnsi="宋体" w:cs="Calibri" w:hint="eastAsia"/>
                <w:color w:val="auto"/>
              </w:rPr>
              <w:t>10.</w:t>
            </w:r>
            <w:r>
              <w:rPr>
                <w:rFonts w:ascii="宋体" w:eastAsia="宋体" w:hAnsi="宋体" w:cs="Calibri" w:hint="eastAsia"/>
                <w:color w:val="auto"/>
              </w:rPr>
              <w:t>1</w:t>
            </w:r>
          </w:p>
        </w:tc>
        <w:tc>
          <w:tcPr>
            <w:tcW w:w="1981" w:type="dxa"/>
            <w:vAlign w:val="center"/>
          </w:tcPr>
          <w:p w:rsidR="00672075" w:rsidRDefault="000F7404">
            <w:pPr>
              <w:pStyle w:val="af1"/>
              <w:spacing w:after="0"/>
              <w:ind w:firstLine="0"/>
              <w:jc w:val="center"/>
              <w:rPr>
                <w:rFonts w:ascii="宋体" w:hAnsi="宋体"/>
                <w:kern w:val="2"/>
                <w:sz w:val="21"/>
                <w:szCs w:val="21"/>
              </w:rPr>
            </w:pPr>
            <w:r>
              <w:rPr>
                <w:rFonts w:ascii="宋体" w:hAnsi="宋体" w:hint="eastAsia"/>
                <w:kern w:val="2"/>
                <w:sz w:val="21"/>
                <w:szCs w:val="21"/>
              </w:rPr>
              <w:t>招标失败的情形</w:t>
            </w:r>
          </w:p>
        </w:tc>
        <w:tc>
          <w:tcPr>
            <w:tcW w:w="6448" w:type="dxa"/>
            <w:vAlign w:val="center"/>
          </w:tcPr>
          <w:p w:rsidR="00672075" w:rsidRDefault="000F7404">
            <w:pPr>
              <w:pStyle w:val="af1"/>
              <w:spacing w:after="0"/>
              <w:ind w:firstLine="0"/>
              <w:jc w:val="left"/>
              <w:rPr>
                <w:rFonts w:ascii="宋体" w:hAnsi="宋体"/>
                <w:kern w:val="2"/>
                <w:sz w:val="21"/>
                <w:szCs w:val="21"/>
              </w:rPr>
            </w:pPr>
            <w:r>
              <w:rPr>
                <w:rFonts w:ascii="宋体" w:hAnsi="宋体" w:hint="eastAsia"/>
                <w:kern w:val="2"/>
                <w:sz w:val="21"/>
                <w:szCs w:val="21"/>
              </w:rPr>
              <w:t>本项目采用资格后审方式，经评定的通过资格审查有效投标人不足3名或通过符合性审查的有效投标人不足3名视为招标失败。招标人分析招标失败原因，修正招标方案，重新组织招标。</w:t>
            </w:r>
          </w:p>
        </w:tc>
      </w:tr>
    </w:tbl>
    <w:p w:rsidR="00672075" w:rsidRDefault="00672075">
      <w:pPr>
        <w:rPr>
          <w:rFonts w:ascii="宋体" w:eastAsia="宋体" w:hAnsi="宋体"/>
          <w:color w:val="auto"/>
        </w:rPr>
      </w:pPr>
    </w:p>
    <w:p w:rsidR="00672075" w:rsidRDefault="00672075">
      <w:pPr>
        <w:pStyle w:val="2"/>
        <w:spacing w:after="500" w:line="240" w:lineRule="auto"/>
        <w:ind w:left="0" w:right="0" w:firstLine="0"/>
        <w:rPr>
          <w:rFonts w:ascii="宋体" w:eastAsia="宋体" w:hAnsi="宋体"/>
          <w:bCs/>
          <w:color w:val="auto"/>
          <w:sz w:val="32"/>
        </w:rPr>
        <w:sectPr w:rsidR="00672075">
          <w:footerReference w:type="default" r:id="rId10"/>
          <w:pgSz w:w="11907" w:h="16840"/>
          <w:pgMar w:top="1440" w:right="992" w:bottom="1440" w:left="1083" w:header="720" w:footer="850" w:gutter="0"/>
          <w:cols w:space="720"/>
          <w:docGrid w:type="lines" w:linePitch="299"/>
        </w:sectPr>
      </w:pPr>
      <w:bookmarkStart w:id="9" w:name="_Toc508382094"/>
      <w:bookmarkStart w:id="10" w:name="_Toc121241698"/>
      <w:bookmarkStart w:id="11" w:name="_Toc121759176"/>
    </w:p>
    <w:p w:rsidR="00672075" w:rsidRDefault="000F7404">
      <w:pPr>
        <w:pStyle w:val="2"/>
        <w:spacing w:after="500" w:line="240" w:lineRule="auto"/>
        <w:ind w:left="0" w:right="0" w:firstLine="0"/>
        <w:rPr>
          <w:rFonts w:ascii="宋体" w:eastAsia="宋体" w:hAnsi="宋体"/>
          <w:color w:val="auto"/>
        </w:rPr>
      </w:pPr>
      <w:r>
        <w:rPr>
          <w:rFonts w:ascii="宋体" w:eastAsia="宋体" w:hAnsi="宋体"/>
          <w:bCs/>
          <w:color w:val="auto"/>
          <w:sz w:val="32"/>
        </w:rPr>
        <w:lastRenderedPageBreak/>
        <w:t xml:space="preserve">1. </w:t>
      </w:r>
      <w:r>
        <w:rPr>
          <w:rFonts w:ascii="宋体" w:eastAsia="宋体" w:hAnsi="宋体" w:hint="eastAsia"/>
          <w:bCs/>
          <w:color w:val="auto"/>
          <w:sz w:val="32"/>
        </w:rPr>
        <w:t>总</w:t>
      </w:r>
      <w:r>
        <w:rPr>
          <w:rFonts w:ascii="宋体" w:eastAsia="宋体" w:hAnsi="宋体" w:hint="eastAsia"/>
          <w:color w:val="auto"/>
          <w:sz w:val="32"/>
        </w:rPr>
        <w:t>则</w:t>
      </w:r>
      <w:bookmarkEnd w:id="9"/>
      <w:bookmarkEnd w:id="10"/>
      <w:bookmarkEnd w:id="11"/>
    </w:p>
    <w:p w:rsidR="00672075" w:rsidRDefault="000F7404">
      <w:pPr>
        <w:pStyle w:val="3"/>
        <w:spacing w:after="240" w:line="240" w:lineRule="auto"/>
        <w:ind w:left="0" w:right="0" w:firstLine="0"/>
        <w:rPr>
          <w:rFonts w:ascii="宋体" w:eastAsia="宋体" w:hAnsi="宋体"/>
          <w:color w:val="auto"/>
        </w:rPr>
      </w:pPr>
      <w:bookmarkStart w:id="12" w:name="_Toc508382095"/>
      <w:bookmarkStart w:id="13" w:name="_Toc508788612"/>
      <w:bookmarkStart w:id="14" w:name="_Toc121759177"/>
      <w:bookmarkStart w:id="15" w:name="_Toc121241699"/>
      <w:r>
        <w:rPr>
          <w:rFonts w:ascii="宋体" w:eastAsia="宋体" w:hAnsi="宋体"/>
          <w:color w:val="auto"/>
        </w:rPr>
        <w:t xml:space="preserve">1.1 </w:t>
      </w:r>
      <w:r>
        <w:rPr>
          <w:rFonts w:ascii="宋体" w:eastAsia="宋体" w:hAnsi="宋体" w:hint="eastAsia"/>
          <w:color w:val="auto"/>
        </w:rPr>
        <w:t>招标项目概况</w:t>
      </w:r>
      <w:bookmarkEnd w:id="12"/>
      <w:bookmarkEnd w:id="13"/>
      <w:bookmarkEnd w:id="14"/>
      <w:bookmarkEnd w:id="15"/>
    </w:p>
    <w:p w:rsidR="00672075" w:rsidRDefault="000F7404">
      <w:pPr>
        <w:spacing w:after="0" w:line="360" w:lineRule="auto"/>
        <w:ind w:firstLineChars="200" w:firstLine="420"/>
        <w:rPr>
          <w:rFonts w:ascii="宋体" w:eastAsia="宋体" w:hAnsi="宋体"/>
          <w:color w:val="auto"/>
        </w:rPr>
      </w:pPr>
      <w:r>
        <w:rPr>
          <w:rFonts w:ascii="宋体" w:eastAsia="宋体" w:hAnsi="宋体"/>
          <w:color w:val="auto"/>
          <w:sz w:val="21"/>
        </w:rPr>
        <w:t xml:space="preserve">1.1.1 </w:t>
      </w:r>
      <w:r>
        <w:rPr>
          <w:rFonts w:ascii="宋体" w:eastAsia="宋体" w:hAnsi="宋体" w:cs="宋体" w:hint="eastAsia"/>
          <w:color w:val="auto"/>
          <w:sz w:val="21"/>
        </w:rPr>
        <w:t>根据《中华人民共和国招标投标法》、《中华人民共和国招标投标法实施条例》等有关法律、法规和规章的规定，本招标项目已具备招标条件，现对勘察进行招标。</w:t>
      </w:r>
    </w:p>
    <w:p w:rsidR="00672075" w:rsidRDefault="000F7404">
      <w:pPr>
        <w:spacing w:after="0" w:line="360" w:lineRule="auto"/>
        <w:ind w:firstLineChars="200" w:firstLine="420"/>
        <w:rPr>
          <w:rFonts w:ascii="宋体" w:eastAsia="宋体" w:hAnsi="宋体"/>
          <w:color w:val="auto"/>
        </w:rPr>
      </w:pPr>
      <w:r>
        <w:rPr>
          <w:rFonts w:ascii="宋体" w:eastAsia="宋体" w:hAnsi="宋体"/>
          <w:color w:val="auto"/>
          <w:sz w:val="21"/>
        </w:rPr>
        <w:t xml:space="preserve">1.1.2 </w:t>
      </w:r>
      <w:r>
        <w:rPr>
          <w:rFonts w:ascii="宋体" w:eastAsia="宋体" w:hAnsi="宋体" w:cs="宋体" w:hint="eastAsia"/>
          <w:color w:val="auto"/>
          <w:sz w:val="21"/>
        </w:rPr>
        <w:t>招标人：见投标人须知前附表。</w:t>
      </w:r>
    </w:p>
    <w:p w:rsidR="00672075" w:rsidRDefault="000F7404">
      <w:pPr>
        <w:spacing w:after="0" w:line="360" w:lineRule="auto"/>
        <w:ind w:firstLineChars="200" w:firstLine="420"/>
        <w:rPr>
          <w:rFonts w:ascii="宋体" w:eastAsia="宋体" w:hAnsi="宋体"/>
          <w:color w:val="auto"/>
        </w:rPr>
      </w:pPr>
      <w:r>
        <w:rPr>
          <w:rFonts w:ascii="宋体" w:eastAsia="宋体" w:hAnsi="宋体"/>
          <w:color w:val="auto"/>
          <w:sz w:val="21"/>
        </w:rPr>
        <w:t xml:space="preserve">1.1.3 </w:t>
      </w:r>
      <w:r>
        <w:rPr>
          <w:rFonts w:ascii="宋体" w:eastAsia="宋体" w:hAnsi="宋体" w:cs="宋体" w:hint="eastAsia"/>
          <w:color w:val="auto"/>
          <w:sz w:val="21"/>
        </w:rPr>
        <w:t>招标代理机构：见投标人须知前附表。</w:t>
      </w:r>
    </w:p>
    <w:p w:rsidR="00672075" w:rsidRDefault="000F7404">
      <w:pPr>
        <w:spacing w:after="0" w:line="360" w:lineRule="auto"/>
        <w:ind w:firstLineChars="200" w:firstLine="420"/>
        <w:rPr>
          <w:rFonts w:ascii="宋体" w:eastAsia="宋体" w:hAnsi="宋体"/>
          <w:color w:val="auto"/>
        </w:rPr>
      </w:pPr>
      <w:r>
        <w:rPr>
          <w:rFonts w:ascii="宋体" w:eastAsia="宋体" w:hAnsi="宋体"/>
          <w:color w:val="auto"/>
          <w:sz w:val="21"/>
        </w:rPr>
        <w:t xml:space="preserve">1.1.4 </w:t>
      </w:r>
      <w:r>
        <w:rPr>
          <w:rFonts w:ascii="宋体" w:eastAsia="宋体" w:hAnsi="宋体" w:cs="宋体" w:hint="eastAsia"/>
          <w:color w:val="auto"/>
          <w:sz w:val="21"/>
        </w:rPr>
        <w:t>招标项目名称：见投标人须知前附表。</w:t>
      </w:r>
    </w:p>
    <w:p w:rsidR="00672075" w:rsidRDefault="000F7404">
      <w:pPr>
        <w:spacing w:after="0" w:line="360" w:lineRule="auto"/>
        <w:ind w:firstLineChars="200" w:firstLine="420"/>
        <w:rPr>
          <w:rFonts w:ascii="宋体" w:eastAsia="宋体" w:hAnsi="宋体"/>
          <w:color w:val="auto"/>
        </w:rPr>
      </w:pPr>
      <w:r>
        <w:rPr>
          <w:rFonts w:ascii="宋体" w:eastAsia="宋体" w:hAnsi="宋体"/>
          <w:color w:val="auto"/>
          <w:sz w:val="21"/>
        </w:rPr>
        <w:t xml:space="preserve">1.1.5 </w:t>
      </w:r>
      <w:r>
        <w:rPr>
          <w:rFonts w:ascii="宋体" w:eastAsia="宋体" w:hAnsi="宋体" w:cs="宋体" w:hint="eastAsia"/>
          <w:color w:val="auto"/>
          <w:sz w:val="21"/>
        </w:rPr>
        <w:t>项目建设地点：见投标人须知前附表。</w:t>
      </w:r>
    </w:p>
    <w:p w:rsidR="00672075" w:rsidRDefault="000F7404">
      <w:pPr>
        <w:spacing w:after="0" w:line="360" w:lineRule="auto"/>
        <w:ind w:firstLineChars="200" w:firstLine="420"/>
        <w:rPr>
          <w:rFonts w:ascii="宋体" w:eastAsia="宋体" w:hAnsi="宋体"/>
          <w:color w:val="auto"/>
        </w:rPr>
      </w:pPr>
      <w:r>
        <w:rPr>
          <w:rFonts w:ascii="宋体" w:eastAsia="宋体" w:hAnsi="宋体"/>
          <w:color w:val="auto"/>
          <w:sz w:val="21"/>
        </w:rPr>
        <w:t xml:space="preserve">1.1.6 </w:t>
      </w:r>
      <w:r>
        <w:rPr>
          <w:rFonts w:ascii="宋体" w:eastAsia="宋体" w:hAnsi="宋体" w:cs="宋体" w:hint="eastAsia"/>
          <w:color w:val="auto"/>
          <w:sz w:val="21"/>
        </w:rPr>
        <w:t>项目建设规模：见投标人须知前附表。</w:t>
      </w:r>
    </w:p>
    <w:p w:rsidR="00672075" w:rsidRDefault="000F7404">
      <w:pPr>
        <w:spacing w:after="0" w:line="360" w:lineRule="auto"/>
        <w:ind w:firstLineChars="200" w:firstLine="420"/>
        <w:rPr>
          <w:rFonts w:ascii="宋体" w:eastAsia="宋体" w:hAnsi="宋体"/>
          <w:color w:val="auto"/>
        </w:rPr>
      </w:pPr>
      <w:r>
        <w:rPr>
          <w:rFonts w:ascii="宋体" w:eastAsia="宋体" w:hAnsi="宋体"/>
          <w:color w:val="auto"/>
          <w:sz w:val="21"/>
        </w:rPr>
        <w:t xml:space="preserve">1.1.7 </w:t>
      </w:r>
      <w:r>
        <w:rPr>
          <w:rFonts w:ascii="宋体" w:eastAsia="宋体" w:hAnsi="宋体" w:cs="宋体" w:hint="eastAsia"/>
          <w:color w:val="auto"/>
          <w:sz w:val="21"/>
        </w:rPr>
        <w:t>工程项目施工预计开工日期和建设周期：见投标人须知前附表。</w:t>
      </w:r>
    </w:p>
    <w:p w:rsidR="00672075" w:rsidRDefault="000F7404">
      <w:pPr>
        <w:spacing w:after="0" w:line="360" w:lineRule="auto"/>
        <w:ind w:firstLineChars="200" w:firstLine="420"/>
        <w:rPr>
          <w:rFonts w:ascii="宋体" w:eastAsia="宋体" w:hAnsi="宋体"/>
          <w:color w:val="auto"/>
        </w:rPr>
      </w:pPr>
      <w:r>
        <w:rPr>
          <w:rFonts w:ascii="宋体" w:eastAsia="宋体" w:hAnsi="宋体"/>
          <w:color w:val="auto"/>
          <w:sz w:val="21"/>
        </w:rPr>
        <w:t xml:space="preserve">1.1.8 </w:t>
      </w:r>
      <w:r>
        <w:rPr>
          <w:rFonts w:ascii="宋体" w:eastAsia="宋体" w:hAnsi="宋体" w:cs="宋体" w:hint="eastAsia"/>
          <w:color w:val="auto"/>
          <w:sz w:val="21"/>
        </w:rPr>
        <w:t>建筑安装工程费</w:t>
      </w:r>
      <w:r>
        <w:rPr>
          <w:rFonts w:ascii="宋体" w:eastAsia="宋体" w:hAnsi="宋体"/>
          <w:color w:val="auto"/>
          <w:sz w:val="21"/>
        </w:rPr>
        <w:t>/</w:t>
      </w:r>
      <w:r>
        <w:rPr>
          <w:rFonts w:ascii="宋体" w:eastAsia="宋体" w:hAnsi="宋体" w:cs="宋体" w:hint="eastAsia"/>
          <w:color w:val="auto"/>
          <w:sz w:val="21"/>
        </w:rPr>
        <w:t>工程概算：见投标人须知前附表。</w:t>
      </w:r>
    </w:p>
    <w:p w:rsidR="00672075" w:rsidRDefault="000F7404">
      <w:pPr>
        <w:pStyle w:val="3"/>
        <w:spacing w:after="240" w:line="240" w:lineRule="auto"/>
        <w:ind w:left="0" w:right="0" w:firstLine="0"/>
        <w:rPr>
          <w:rFonts w:ascii="宋体" w:eastAsia="宋体" w:hAnsi="宋体"/>
          <w:color w:val="auto"/>
        </w:rPr>
      </w:pPr>
      <w:bookmarkStart w:id="16" w:name="_Toc508788613"/>
      <w:bookmarkStart w:id="17" w:name="_Toc121759178"/>
      <w:bookmarkStart w:id="18" w:name="_Toc508382096"/>
      <w:bookmarkStart w:id="19" w:name="_Toc121241700"/>
      <w:r>
        <w:rPr>
          <w:rFonts w:ascii="宋体" w:eastAsia="宋体" w:hAnsi="宋体"/>
          <w:color w:val="auto"/>
        </w:rPr>
        <w:t xml:space="preserve">1.2 </w:t>
      </w:r>
      <w:r>
        <w:rPr>
          <w:rFonts w:ascii="宋体" w:eastAsia="宋体" w:hAnsi="宋体" w:hint="eastAsia"/>
          <w:color w:val="auto"/>
        </w:rPr>
        <w:t>招标项目的资金来源和落实情况</w:t>
      </w:r>
      <w:bookmarkEnd w:id="16"/>
      <w:bookmarkEnd w:id="17"/>
      <w:bookmarkEnd w:id="18"/>
      <w:bookmarkEnd w:id="19"/>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1.2.1 </w:t>
      </w:r>
      <w:r>
        <w:rPr>
          <w:rFonts w:ascii="宋体" w:eastAsia="宋体" w:hAnsi="宋体" w:hint="eastAsia"/>
          <w:color w:val="auto"/>
          <w:sz w:val="21"/>
        </w:rPr>
        <w:t>资金来源及比例：见投标人须知前附表。</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1.2.2 </w:t>
      </w:r>
      <w:r>
        <w:rPr>
          <w:rFonts w:ascii="宋体" w:eastAsia="宋体" w:hAnsi="宋体" w:hint="eastAsia"/>
          <w:color w:val="auto"/>
          <w:sz w:val="21"/>
        </w:rPr>
        <w:t>资金落实情况：见投标人须知前附表。</w:t>
      </w:r>
    </w:p>
    <w:p w:rsidR="00672075" w:rsidRDefault="000F7404">
      <w:pPr>
        <w:pStyle w:val="3"/>
        <w:spacing w:after="240" w:line="240" w:lineRule="auto"/>
        <w:ind w:left="0" w:right="0" w:firstLine="0"/>
        <w:rPr>
          <w:rFonts w:ascii="宋体" w:eastAsia="宋体" w:hAnsi="宋体"/>
          <w:color w:val="auto"/>
        </w:rPr>
      </w:pPr>
      <w:bookmarkStart w:id="20" w:name="_Toc121759179"/>
      <w:bookmarkStart w:id="21" w:name="_Toc508382097"/>
      <w:bookmarkStart w:id="22" w:name="_Toc508788614"/>
      <w:bookmarkStart w:id="23" w:name="_Toc121241701"/>
      <w:r>
        <w:rPr>
          <w:rFonts w:ascii="宋体" w:eastAsia="宋体" w:hAnsi="宋体"/>
          <w:color w:val="auto"/>
        </w:rPr>
        <w:t xml:space="preserve">1.3 </w:t>
      </w:r>
      <w:r>
        <w:rPr>
          <w:rFonts w:ascii="宋体" w:eastAsia="宋体" w:hAnsi="宋体" w:hint="eastAsia"/>
          <w:color w:val="auto"/>
        </w:rPr>
        <w:t>招标范围、服务工期和质量标准</w:t>
      </w:r>
      <w:bookmarkEnd w:id="20"/>
      <w:bookmarkEnd w:id="21"/>
      <w:bookmarkEnd w:id="22"/>
      <w:bookmarkEnd w:id="23"/>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1.3.1</w:t>
      </w:r>
      <w:r>
        <w:rPr>
          <w:rFonts w:ascii="宋体" w:eastAsia="宋体" w:hAnsi="宋体" w:hint="eastAsia"/>
          <w:color w:val="auto"/>
          <w:sz w:val="21"/>
        </w:rPr>
        <w:t>招标范围：见投标人须知前附表。</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1.3.2</w:t>
      </w:r>
      <w:r>
        <w:rPr>
          <w:rFonts w:ascii="宋体" w:eastAsia="宋体" w:hAnsi="宋体" w:hint="eastAsia"/>
          <w:color w:val="auto"/>
          <w:sz w:val="21"/>
        </w:rPr>
        <w:t>勘察工期：见投标人须知前附表。</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1.3.3</w:t>
      </w:r>
      <w:r>
        <w:rPr>
          <w:rFonts w:ascii="宋体" w:eastAsia="宋体" w:hAnsi="宋体" w:hint="eastAsia"/>
          <w:color w:val="auto"/>
          <w:sz w:val="21"/>
        </w:rPr>
        <w:t>质量标准：见投标人须知前附表。</w:t>
      </w:r>
    </w:p>
    <w:p w:rsidR="00672075" w:rsidRDefault="000F7404">
      <w:pPr>
        <w:pStyle w:val="3"/>
        <w:spacing w:after="240" w:line="240" w:lineRule="auto"/>
        <w:ind w:left="0" w:right="0" w:firstLine="0"/>
        <w:rPr>
          <w:rFonts w:ascii="宋体" w:eastAsia="宋体" w:hAnsi="宋体"/>
          <w:color w:val="auto"/>
        </w:rPr>
      </w:pPr>
      <w:bookmarkStart w:id="24" w:name="_Toc508788615"/>
      <w:bookmarkStart w:id="25" w:name="_Toc121241702"/>
      <w:bookmarkStart w:id="26" w:name="_Toc508382098"/>
      <w:bookmarkStart w:id="27" w:name="_Toc121759180"/>
      <w:r>
        <w:rPr>
          <w:rFonts w:ascii="宋体" w:eastAsia="宋体" w:hAnsi="宋体"/>
          <w:color w:val="auto"/>
        </w:rPr>
        <w:t xml:space="preserve">1.4 </w:t>
      </w:r>
      <w:r>
        <w:rPr>
          <w:rFonts w:ascii="宋体" w:eastAsia="宋体" w:hAnsi="宋体" w:hint="eastAsia"/>
          <w:color w:val="auto"/>
        </w:rPr>
        <w:t>投标人资格要求</w:t>
      </w:r>
      <w:bookmarkEnd w:id="24"/>
      <w:bookmarkEnd w:id="25"/>
      <w:bookmarkEnd w:id="26"/>
      <w:bookmarkEnd w:id="27"/>
    </w:p>
    <w:p w:rsidR="00672075" w:rsidRDefault="000F7404">
      <w:pPr>
        <w:spacing w:after="123" w:line="265" w:lineRule="auto"/>
        <w:ind w:left="417" w:right="103" w:hanging="10"/>
        <w:rPr>
          <w:rFonts w:ascii="宋体" w:eastAsia="宋体" w:hAnsi="宋体"/>
          <w:color w:val="auto"/>
        </w:rPr>
      </w:pPr>
      <w:r>
        <w:rPr>
          <w:rFonts w:ascii="宋体" w:eastAsia="宋体" w:hAnsi="宋体"/>
          <w:color w:val="auto"/>
          <w:sz w:val="21"/>
        </w:rPr>
        <w:t xml:space="preserve">1.4.1 </w:t>
      </w:r>
      <w:r>
        <w:rPr>
          <w:rFonts w:ascii="宋体" w:eastAsia="宋体" w:hAnsi="宋体" w:cs="宋体" w:hint="eastAsia"/>
          <w:color w:val="auto"/>
          <w:sz w:val="21"/>
        </w:rPr>
        <w:t>投标人应具备承担本招标项目资质条件、能力和信誉：</w:t>
      </w:r>
    </w:p>
    <w:p w:rsidR="00672075" w:rsidRDefault="000F7404">
      <w:pPr>
        <w:numPr>
          <w:ilvl w:val="0"/>
          <w:numId w:val="1"/>
        </w:numPr>
        <w:spacing w:after="123" w:line="265" w:lineRule="auto"/>
        <w:ind w:right="103" w:firstLine="314"/>
        <w:rPr>
          <w:rFonts w:ascii="宋体" w:eastAsia="宋体" w:hAnsi="宋体"/>
          <w:color w:val="auto"/>
        </w:rPr>
      </w:pPr>
      <w:r>
        <w:rPr>
          <w:rFonts w:ascii="宋体" w:eastAsia="宋体" w:hAnsi="宋体" w:cs="宋体" w:hint="eastAsia"/>
          <w:color w:val="auto"/>
          <w:sz w:val="21"/>
        </w:rPr>
        <w:t>资质要求：见投标人须知前附表；</w:t>
      </w:r>
    </w:p>
    <w:p w:rsidR="00672075" w:rsidRDefault="000F7404">
      <w:pPr>
        <w:numPr>
          <w:ilvl w:val="0"/>
          <w:numId w:val="1"/>
        </w:numPr>
        <w:spacing w:after="123" w:line="265" w:lineRule="auto"/>
        <w:ind w:right="103" w:firstLine="314"/>
        <w:rPr>
          <w:rFonts w:ascii="宋体" w:eastAsia="宋体" w:hAnsi="宋体"/>
          <w:color w:val="auto"/>
        </w:rPr>
      </w:pPr>
      <w:r>
        <w:rPr>
          <w:rFonts w:ascii="宋体" w:eastAsia="宋体" w:hAnsi="宋体" w:cs="宋体" w:hint="eastAsia"/>
          <w:color w:val="auto"/>
          <w:sz w:val="21"/>
        </w:rPr>
        <w:t>财务要求：见投标人须知前附表；</w:t>
      </w:r>
    </w:p>
    <w:p w:rsidR="00672075" w:rsidRDefault="000F7404">
      <w:pPr>
        <w:numPr>
          <w:ilvl w:val="0"/>
          <w:numId w:val="1"/>
        </w:numPr>
        <w:spacing w:after="123" w:line="265" w:lineRule="auto"/>
        <w:ind w:right="103" w:firstLine="314"/>
        <w:rPr>
          <w:rFonts w:ascii="宋体" w:eastAsia="宋体" w:hAnsi="宋体"/>
          <w:color w:val="auto"/>
        </w:rPr>
      </w:pPr>
      <w:r>
        <w:rPr>
          <w:rFonts w:ascii="宋体" w:eastAsia="宋体" w:hAnsi="宋体" w:cs="宋体" w:hint="eastAsia"/>
          <w:color w:val="auto"/>
          <w:sz w:val="21"/>
        </w:rPr>
        <w:t>业绩要求：见投标人须知前附表；</w:t>
      </w:r>
    </w:p>
    <w:p w:rsidR="00672075" w:rsidRDefault="000F7404">
      <w:pPr>
        <w:numPr>
          <w:ilvl w:val="0"/>
          <w:numId w:val="1"/>
        </w:numPr>
        <w:spacing w:after="123" w:line="265" w:lineRule="auto"/>
        <w:ind w:right="103" w:firstLine="314"/>
        <w:rPr>
          <w:rFonts w:ascii="宋体" w:eastAsia="宋体" w:hAnsi="宋体"/>
          <w:color w:val="auto"/>
        </w:rPr>
      </w:pPr>
      <w:r>
        <w:rPr>
          <w:rFonts w:ascii="宋体" w:eastAsia="宋体" w:hAnsi="宋体" w:cs="宋体" w:hint="eastAsia"/>
          <w:color w:val="auto"/>
          <w:sz w:val="21"/>
        </w:rPr>
        <w:t>信誉要求：见投标人须知前附表；</w:t>
      </w:r>
    </w:p>
    <w:p w:rsidR="00672075" w:rsidRDefault="000F7404">
      <w:pPr>
        <w:numPr>
          <w:ilvl w:val="0"/>
          <w:numId w:val="1"/>
        </w:numPr>
        <w:spacing w:after="123" w:line="265" w:lineRule="auto"/>
        <w:ind w:right="103" w:firstLine="314"/>
        <w:rPr>
          <w:rFonts w:ascii="宋体" w:eastAsia="宋体" w:hAnsi="宋体" w:cs="宋体"/>
          <w:color w:val="auto"/>
          <w:sz w:val="21"/>
        </w:rPr>
      </w:pPr>
      <w:r>
        <w:rPr>
          <w:rFonts w:ascii="宋体" w:eastAsia="宋体" w:hAnsi="宋体" w:cs="宋体" w:hint="eastAsia"/>
          <w:color w:val="auto"/>
          <w:sz w:val="21"/>
        </w:rPr>
        <w:t xml:space="preserve">项目负责人的资格要求：见投标人须知前附表； </w:t>
      </w:r>
    </w:p>
    <w:p w:rsidR="00672075" w:rsidRDefault="000F7404">
      <w:pPr>
        <w:numPr>
          <w:ilvl w:val="0"/>
          <w:numId w:val="1"/>
        </w:numPr>
        <w:spacing w:after="123" w:line="265" w:lineRule="auto"/>
        <w:ind w:right="103" w:firstLine="314"/>
        <w:rPr>
          <w:rFonts w:ascii="宋体" w:eastAsia="宋体" w:hAnsi="宋体" w:cs="宋体"/>
          <w:color w:val="auto"/>
          <w:sz w:val="21"/>
        </w:rPr>
      </w:pPr>
      <w:r>
        <w:rPr>
          <w:rFonts w:ascii="宋体" w:eastAsia="宋体" w:hAnsi="宋体" w:cs="宋体" w:hint="eastAsia"/>
          <w:color w:val="auto"/>
          <w:sz w:val="21"/>
        </w:rPr>
        <w:t xml:space="preserve">其他主要人员要求：见投标人须知前附表。 </w:t>
      </w:r>
    </w:p>
    <w:p w:rsidR="00672075" w:rsidRDefault="000F7404">
      <w:pPr>
        <w:numPr>
          <w:ilvl w:val="0"/>
          <w:numId w:val="1"/>
        </w:numPr>
        <w:spacing w:after="123" w:line="265" w:lineRule="auto"/>
        <w:ind w:right="103" w:firstLine="314"/>
        <w:rPr>
          <w:rFonts w:ascii="宋体" w:eastAsia="宋体" w:hAnsi="宋体" w:cs="宋体"/>
          <w:color w:val="auto"/>
          <w:sz w:val="21"/>
        </w:rPr>
      </w:pPr>
      <w:r>
        <w:rPr>
          <w:rFonts w:ascii="宋体" w:eastAsia="宋体" w:hAnsi="宋体" w:cs="宋体" w:hint="eastAsia"/>
          <w:color w:val="auto"/>
          <w:sz w:val="21"/>
        </w:rPr>
        <w:t xml:space="preserve">试验检测仪器设备要求：见投标人须知前附表。 </w:t>
      </w:r>
    </w:p>
    <w:p w:rsidR="00672075" w:rsidRDefault="000F7404">
      <w:pPr>
        <w:numPr>
          <w:ilvl w:val="0"/>
          <w:numId w:val="1"/>
        </w:numPr>
        <w:spacing w:after="123" w:line="265" w:lineRule="auto"/>
        <w:ind w:right="103" w:firstLine="314"/>
        <w:rPr>
          <w:rFonts w:ascii="宋体" w:eastAsia="宋体" w:hAnsi="宋体"/>
          <w:color w:val="auto"/>
        </w:rPr>
      </w:pPr>
      <w:r>
        <w:rPr>
          <w:rFonts w:ascii="宋体" w:eastAsia="宋体" w:hAnsi="宋体" w:cs="宋体" w:hint="eastAsia"/>
          <w:color w:val="auto"/>
          <w:sz w:val="21"/>
        </w:rPr>
        <w:t>其他要求：见投标人须知前附表。</w:t>
      </w:r>
    </w:p>
    <w:p w:rsidR="00672075" w:rsidRDefault="000F7404">
      <w:pPr>
        <w:spacing w:after="123" w:line="265" w:lineRule="auto"/>
        <w:ind w:left="417" w:right="103" w:hanging="10"/>
        <w:rPr>
          <w:rFonts w:ascii="宋体" w:eastAsia="宋体" w:hAnsi="宋体"/>
          <w:color w:val="auto"/>
        </w:rPr>
      </w:pPr>
      <w:r>
        <w:rPr>
          <w:rFonts w:ascii="宋体" w:eastAsia="宋体" w:hAnsi="宋体" w:cs="宋体" w:hint="eastAsia"/>
          <w:color w:val="auto"/>
          <w:sz w:val="21"/>
        </w:rPr>
        <w:t>需要提交的相关证明材料见本章第</w:t>
      </w:r>
      <w:r>
        <w:rPr>
          <w:rFonts w:ascii="宋体" w:eastAsia="宋体" w:hAnsi="宋体"/>
          <w:color w:val="auto"/>
          <w:sz w:val="21"/>
        </w:rPr>
        <w:t xml:space="preserve">3.5 </w:t>
      </w:r>
      <w:r>
        <w:rPr>
          <w:rFonts w:ascii="宋体" w:eastAsia="宋体" w:hAnsi="宋体" w:cs="宋体" w:hint="eastAsia"/>
          <w:color w:val="auto"/>
          <w:sz w:val="21"/>
        </w:rPr>
        <w:t>款的规定。</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lastRenderedPageBreak/>
        <w:t xml:space="preserve">1.4.2 </w:t>
      </w:r>
      <w:r>
        <w:rPr>
          <w:rFonts w:ascii="宋体" w:eastAsia="宋体" w:hAnsi="宋体" w:hint="eastAsia"/>
          <w:color w:val="auto"/>
          <w:sz w:val="21"/>
        </w:rPr>
        <w:t>投标人须知前附表规定接受联合体投标的，联合体除应符合本章第</w:t>
      </w:r>
      <w:r>
        <w:rPr>
          <w:rFonts w:ascii="宋体" w:eastAsia="宋体" w:hAnsi="宋体"/>
          <w:color w:val="auto"/>
          <w:sz w:val="21"/>
        </w:rPr>
        <w:t xml:space="preserve">1.4.1 </w:t>
      </w:r>
      <w:r>
        <w:rPr>
          <w:rFonts w:ascii="宋体" w:eastAsia="宋体" w:hAnsi="宋体" w:hint="eastAsia"/>
          <w:color w:val="auto"/>
          <w:sz w:val="21"/>
        </w:rPr>
        <w:t>项和投标人须知前附表的要求外，还应遵守以下规定：</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（1）联合体各方应按招标文件提供的格式签订联合体协议书，明确联合体牵头人和各方权利义务，并承诺就中标项目向招标人承担连带责任；</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（2）由同一专业的单位组成的联合体，按照资质等级较低的单位确定资质等级；</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（3）联合体各方不得再以自己名义单独或参加其他联合体在本招标项目中投标，否则各相关投标均无效。</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1.4.3 </w:t>
      </w:r>
      <w:r>
        <w:rPr>
          <w:rFonts w:ascii="宋体" w:eastAsia="宋体" w:hAnsi="宋体" w:hint="eastAsia"/>
          <w:color w:val="auto"/>
          <w:sz w:val="21"/>
        </w:rPr>
        <w:t>投标人不得存在下列情形之一：</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为招标人不具有独立法人资格的附属机构（单位）；</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与招标人存在利害关系且可能影响招标公正性；</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与本招标项目的其他投标人为同一个单位负责人；</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与本招标项目的其他投标人存在控股、管理关系；</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为本招标项目的代建人；</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为本招标项目的招标代理机构；</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与本招标项目的代建人或招标代理机构同为一个法定代表人；</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与本招标项目的代建人或招标代理机构存在控股或参股关系；</w:t>
      </w:r>
    </w:p>
    <w:p w:rsidR="00672075" w:rsidRDefault="000F7404">
      <w:pPr>
        <w:numPr>
          <w:ilvl w:val="0"/>
          <w:numId w:val="2"/>
        </w:numPr>
        <w:spacing w:after="0" w:line="369" w:lineRule="auto"/>
        <w:ind w:right="103" w:firstLine="420"/>
        <w:rPr>
          <w:rFonts w:ascii="宋体" w:eastAsia="宋体" w:hAnsi="宋体"/>
          <w:color w:val="auto"/>
        </w:rPr>
      </w:pPr>
      <w:r>
        <w:rPr>
          <w:rFonts w:ascii="宋体" w:eastAsia="宋体" w:hAnsi="宋体" w:cs="宋体" w:hint="eastAsia"/>
          <w:color w:val="auto"/>
          <w:sz w:val="21"/>
        </w:rPr>
        <w:t>与本招标项目的施工承包人以及建筑材料、建筑构配件和设备供应商有隶属关系或者其他利害关系；</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被依法暂停或者取消投标资格；</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被责令停产停业、暂扣或者吊销许可证、暂扣或者吊销执照；</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进入清算程序，或被宣告破产，或其他丧失履约能力的情形；</w:t>
      </w:r>
    </w:p>
    <w:p w:rsidR="00672075" w:rsidRDefault="000F7404">
      <w:pPr>
        <w:numPr>
          <w:ilvl w:val="0"/>
          <w:numId w:val="2"/>
        </w:numPr>
        <w:spacing w:after="123" w:line="265" w:lineRule="auto"/>
        <w:ind w:right="103" w:firstLine="420"/>
        <w:rPr>
          <w:rFonts w:ascii="宋体" w:eastAsia="宋体" w:hAnsi="宋体"/>
          <w:color w:val="auto"/>
        </w:rPr>
      </w:pPr>
      <w:r>
        <w:rPr>
          <w:rFonts w:ascii="宋体" w:eastAsia="宋体" w:hAnsi="宋体" w:cs="宋体" w:hint="eastAsia"/>
          <w:color w:val="auto"/>
          <w:sz w:val="21"/>
        </w:rPr>
        <w:t>被工商行政管理机关在全国企业信用信息公示系统中列入严重违法失信企业名单；</w:t>
      </w:r>
    </w:p>
    <w:p w:rsidR="00672075" w:rsidRDefault="000F7404">
      <w:pPr>
        <w:numPr>
          <w:ilvl w:val="0"/>
          <w:numId w:val="2"/>
        </w:numPr>
        <w:spacing w:after="7" w:line="364" w:lineRule="auto"/>
        <w:ind w:right="103" w:firstLine="420"/>
        <w:rPr>
          <w:rFonts w:ascii="宋体" w:eastAsia="宋体" w:hAnsi="宋体"/>
          <w:color w:val="auto"/>
        </w:rPr>
      </w:pPr>
      <w:r>
        <w:rPr>
          <w:rFonts w:ascii="宋体" w:eastAsia="宋体" w:hAnsi="宋体" w:cs="宋体" w:hint="eastAsia"/>
          <w:color w:val="auto"/>
          <w:sz w:val="21"/>
        </w:rPr>
        <w:t>被最高人民法院在</w:t>
      </w:r>
      <w:r>
        <w:rPr>
          <w:rFonts w:ascii="宋体" w:eastAsia="宋体" w:hAnsi="宋体"/>
          <w:color w:val="auto"/>
          <w:sz w:val="21"/>
        </w:rPr>
        <w:t>“</w:t>
      </w:r>
      <w:r>
        <w:rPr>
          <w:rFonts w:ascii="宋体" w:eastAsia="宋体" w:hAnsi="宋体" w:cs="宋体" w:hint="eastAsia"/>
          <w:color w:val="auto"/>
          <w:sz w:val="21"/>
        </w:rPr>
        <w:t>信用中国</w:t>
      </w:r>
      <w:r>
        <w:rPr>
          <w:rFonts w:ascii="宋体" w:eastAsia="宋体" w:hAnsi="宋体"/>
          <w:color w:val="auto"/>
          <w:sz w:val="21"/>
        </w:rPr>
        <w:t>”</w:t>
      </w:r>
      <w:r>
        <w:rPr>
          <w:rFonts w:ascii="宋体" w:eastAsia="宋体" w:hAnsi="宋体" w:cs="宋体" w:hint="eastAsia"/>
          <w:color w:val="auto"/>
          <w:sz w:val="21"/>
        </w:rPr>
        <w:t>网站（</w:t>
      </w:r>
      <w:r>
        <w:rPr>
          <w:rFonts w:ascii="宋体" w:eastAsia="宋体" w:hAnsi="宋体"/>
          <w:color w:val="auto"/>
          <w:sz w:val="21"/>
        </w:rPr>
        <w:t>www.creditchina.gov.cn</w:t>
      </w:r>
      <w:r>
        <w:rPr>
          <w:rFonts w:ascii="宋体" w:eastAsia="宋体" w:hAnsi="宋体" w:cs="宋体" w:hint="eastAsia"/>
          <w:color w:val="auto"/>
          <w:sz w:val="21"/>
        </w:rPr>
        <w:t>）或各级信用信息共享平台中列入失信被执行人名单；</w:t>
      </w:r>
    </w:p>
    <w:p w:rsidR="00672075" w:rsidRDefault="000F7404">
      <w:pPr>
        <w:spacing w:after="346" w:line="369" w:lineRule="auto"/>
        <w:ind w:left="827" w:right="103"/>
        <w:rPr>
          <w:rFonts w:ascii="宋体" w:eastAsia="宋体" w:hAnsi="宋体"/>
          <w:color w:val="auto"/>
        </w:rPr>
      </w:pPr>
      <w:r>
        <w:rPr>
          <w:rFonts w:ascii="宋体" w:eastAsia="宋体" w:hAnsi="宋体" w:cs="宋体" w:hint="eastAsia"/>
          <w:color w:val="auto"/>
          <w:sz w:val="21"/>
        </w:rPr>
        <w:t>（</w:t>
      </w:r>
      <w:r>
        <w:rPr>
          <w:rFonts w:ascii="宋体" w:eastAsia="宋体" w:hAnsi="宋体"/>
          <w:color w:val="auto"/>
          <w:sz w:val="21"/>
        </w:rPr>
        <w:t>1</w:t>
      </w:r>
      <w:r>
        <w:rPr>
          <w:rFonts w:ascii="宋体" w:eastAsia="宋体" w:hAnsi="宋体" w:hint="eastAsia"/>
          <w:color w:val="auto"/>
          <w:sz w:val="21"/>
        </w:rPr>
        <w:t>5</w:t>
      </w:r>
      <w:r>
        <w:rPr>
          <w:rFonts w:ascii="宋体" w:eastAsia="宋体" w:hAnsi="宋体" w:cs="宋体" w:hint="eastAsia"/>
          <w:color w:val="auto"/>
          <w:sz w:val="21"/>
        </w:rPr>
        <w:t>）在近三年内投标人或其法定代表人、拟委任的项目负责人有行贿犯罪行为的。</w:t>
      </w:r>
    </w:p>
    <w:p w:rsidR="00672075" w:rsidRDefault="000F7404">
      <w:pPr>
        <w:pStyle w:val="3"/>
        <w:spacing w:after="240" w:line="240" w:lineRule="auto"/>
        <w:ind w:left="0" w:right="0" w:firstLine="0"/>
        <w:rPr>
          <w:rFonts w:ascii="宋体" w:eastAsia="宋体" w:hAnsi="宋体"/>
          <w:color w:val="auto"/>
        </w:rPr>
      </w:pPr>
      <w:bookmarkStart w:id="28" w:name="_Toc121759181"/>
      <w:bookmarkStart w:id="29" w:name="_Toc121241703"/>
      <w:bookmarkStart w:id="30" w:name="_Toc508788616"/>
      <w:bookmarkStart w:id="31" w:name="_Toc508382099"/>
      <w:r>
        <w:rPr>
          <w:rFonts w:ascii="宋体" w:eastAsia="宋体" w:hAnsi="宋体"/>
          <w:color w:val="auto"/>
        </w:rPr>
        <w:t xml:space="preserve">1.5 </w:t>
      </w:r>
      <w:r>
        <w:rPr>
          <w:rFonts w:ascii="宋体" w:eastAsia="宋体" w:hAnsi="宋体" w:hint="eastAsia"/>
          <w:color w:val="auto"/>
        </w:rPr>
        <w:t>费用承担</w:t>
      </w:r>
      <w:bookmarkEnd w:id="28"/>
      <w:bookmarkEnd w:id="29"/>
      <w:bookmarkEnd w:id="30"/>
      <w:bookmarkEnd w:id="31"/>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投标人准备和参加投标活动发生的费用自理。</w:t>
      </w:r>
    </w:p>
    <w:p w:rsidR="00672075" w:rsidRDefault="000F7404">
      <w:pPr>
        <w:pStyle w:val="3"/>
        <w:spacing w:after="240" w:line="240" w:lineRule="auto"/>
        <w:ind w:left="0" w:right="0" w:firstLine="0"/>
        <w:rPr>
          <w:rFonts w:ascii="宋体" w:eastAsia="宋体" w:hAnsi="宋体"/>
          <w:color w:val="auto"/>
        </w:rPr>
      </w:pPr>
      <w:bookmarkStart w:id="32" w:name="_Toc121759182"/>
      <w:bookmarkStart w:id="33" w:name="_Toc121241704"/>
      <w:bookmarkStart w:id="34" w:name="_Toc508382100"/>
      <w:bookmarkStart w:id="35" w:name="_Toc508788617"/>
      <w:r>
        <w:rPr>
          <w:rFonts w:ascii="宋体" w:eastAsia="宋体" w:hAnsi="宋体"/>
          <w:color w:val="auto"/>
        </w:rPr>
        <w:lastRenderedPageBreak/>
        <w:t xml:space="preserve">1.6 </w:t>
      </w:r>
      <w:r>
        <w:rPr>
          <w:rFonts w:ascii="宋体" w:eastAsia="宋体" w:hAnsi="宋体" w:hint="eastAsia"/>
          <w:color w:val="auto"/>
        </w:rPr>
        <w:t>保密</w:t>
      </w:r>
      <w:bookmarkEnd w:id="32"/>
      <w:bookmarkEnd w:id="33"/>
      <w:bookmarkEnd w:id="34"/>
      <w:bookmarkEnd w:id="35"/>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参与招标投标活动的各方应对招标文件和投标文件中的商业和技术等秘密保密，否则应承担相应的法律责任。</w:t>
      </w:r>
    </w:p>
    <w:p w:rsidR="00672075" w:rsidRDefault="000F7404">
      <w:pPr>
        <w:pStyle w:val="3"/>
        <w:spacing w:after="240" w:line="240" w:lineRule="auto"/>
        <w:ind w:left="0" w:right="0" w:firstLine="0"/>
        <w:rPr>
          <w:rFonts w:ascii="宋体" w:eastAsia="宋体" w:hAnsi="宋体"/>
          <w:color w:val="auto"/>
        </w:rPr>
      </w:pPr>
      <w:bookmarkStart w:id="36" w:name="_Toc121759183"/>
      <w:bookmarkStart w:id="37" w:name="_Toc508382101"/>
      <w:bookmarkStart w:id="38" w:name="_Toc508788618"/>
      <w:bookmarkStart w:id="39" w:name="_Toc121241705"/>
      <w:r>
        <w:rPr>
          <w:rFonts w:ascii="宋体" w:eastAsia="宋体" w:hAnsi="宋体"/>
          <w:color w:val="auto"/>
        </w:rPr>
        <w:t xml:space="preserve">1.7 </w:t>
      </w:r>
      <w:r>
        <w:rPr>
          <w:rFonts w:ascii="宋体" w:eastAsia="宋体" w:hAnsi="宋体" w:hint="eastAsia"/>
          <w:color w:val="auto"/>
        </w:rPr>
        <w:t>语言文字</w:t>
      </w:r>
      <w:bookmarkEnd w:id="36"/>
      <w:bookmarkEnd w:id="37"/>
      <w:bookmarkEnd w:id="38"/>
      <w:bookmarkEnd w:id="39"/>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招标投标文件使用的语言文字为中文。专用术语使用外文的，应附有中文注释。</w:t>
      </w:r>
    </w:p>
    <w:p w:rsidR="00672075" w:rsidRDefault="000F7404">
      <w:pPr>
        <w:pStyle w:val="3"/>
        <w:spacing w:after="240" w:line="240" w:lineRule="auto"/>
        <w:ind w:left="0" w:right="0" w:firstLine="0"/>
        <w:rPr>
          <w:rFonts w:ascii="宋体" w:eastAsia="宋体" w:hAnsi="宋体"/>
          <w:color w:val="auto"/>
        </w:rPr>
      </w:pPr>
      <w:bookmarkStart w:id="40" w:name="_Toc508788619"/>
      <w:bookmarkStart w:id="41" w:name="_Toc121241706"/>
      <w:bookmarkStart w:id="42" w:name="_Toc508382102"/>
      <w:bookmarkStart w:id="43" w:name="_Toc121759184"/>
      <w:r>
        <w:rPr>
          <w:rFonts w:ascii="宋体" w:eastAsia="宋体" w:hAnsi="宋体"/>
          <w:color w:val="auto"/>
        </w:rPr>
        <w:t xml:space="preserve">1.8 </w:t>
      </w:r>
      <w:r>
        <w:rPr>
          <w:rFonts w:ascii="宋体" w:eastAsia="宋体" w:hAnsi="宋体" w:hint="eastAsia"/>
          <w:color w:val="auto"/>
        </w:rPr>
        <w:t>计量单位</w:t>
      </w:r>
      <w:bookmarkEnd w:id="40"/>
      <w:bookmarkEnd w:id="41"/>
      <w:bookmarkEnd w:id="42"/>
      <w:bookmarkEnd w:id="43"/>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所有计量均采用中华人民共和国法定计量单位。</w:t>
      </w:r>
    </w:p>
    <w:p w:rsidR="00672075" w:rsidRDefault="000F7404">
      <w:pPr>
        <w:pStyle w:val="3"/>
        <w:spacing w:after="240" w:line="240" w:lineRule="auto"/>
        <w:ind w:left="0" w:right="0" w:firstLine="0"/>
        <w:rPr>
          <w:rFonts w:ascii="宋体" w:eastAsia="宋体" w:hAnsi="宋体"/>
          <w:color w:val="auto"/>
        </w:rPr>
      </w:pPr>
      <w:bookmarkStart w:id="44" w:name="_Toc508788620"/>
      <w:bookmarkStart w:id="45" w:name="_Toc508382103"/>
      <w:bookmarkStart w:id="46" w:name="_Toc121759185"/>
      <w:bookmarkStart w:id="47" w:name="_Toc121241707"/>
      <w:r>
        <w:rPr>
          <w:rFonts w:ascii="宋体" w:eastAsia="宋体" w:hAnsi="宋体"/>
          <w:color w:val="auto"/>
        </w:rPr>
        <w:t xml:space="preserve">1.9 </w:t>
      </w:r>
      <w:r>
        <w:rPr>
          <w:rFonts w:ascii="宋体" w:eastAsia="宋体" w:hAnsi="宋体" w:hint="eastAsia"/>
          <w:color w:val="auto"/>
        </w:rPr>
        <w:t>踏勘现场</w:t>
      </w:r>
      <w:bookmarkEnd w:id="44"/>
      <w:bookmarkEnd w:id="45"/>
      <w:bookmarkEnd w:id="46"/>
      <w:bookmarkEnd w:id="47"/>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1.9.1 </w:t>
      </w:r>
      <w:r>
        <w:rPr>
          <w:rFonts w:ascii="宋体" w:eastAsia="宋体" w:hAnsi="宋体" w:hint="eastAsia"/>
          <w:color w:val="auto"/>
          <w:sz w:val="21"/>
        </w:rPr>
        <w:t xml:space="preserve">投标人须知前附表规定组织踏勘现场的，招标人按投标人须知前附表规定的时间、地点组织投标人踏勘项目现场。部分投标人未按时参加踏勘现场的，不影响踏勘现场的正常进行。 </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1.9.2 </w:t>
      </w:r>
      <w:r>
        <w:rPr>
          <w:rFonts w:ascii="宋体" w:eastAsia="宋体" w:hAnsi="宋体" w:hint="eastAsia"/>
          <w:color w:val="auto"/>
          <w:sz w:val="21"/>
        </w:rPr>
        <w:t>投标人踏勘现场发生的费用自理。</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1.9.3 </w:t>
      </w:r>
      <w:r>
        <w:rPr>
          <w:rFonts w:ascii="宋体" w:eastAsia="宋体" w:hAnsi="宋体" w:hint="eastAsia"/>
          <w:color w:val="auto"/>
          <w:sz w:val="21"/>
        </w:rPr>
        <w:t>除招标人的原因外，投标人自行负责在踏勘现场中所发生的人员伤亡和财产损失。</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1.9.4 </w:t>
      </w:r>
      <w:r>
        <w:rPr>
          <w:rFonts w:ascii="宋体" w:eastAsia="宋体" w:hAnsi="宋体" w:hint="eastAsia"/>
          <w:color w:val="auto"/>
          <w:sz w:val="21"/>
        </w:rPr>
        <w:t>招标人在踏勘现场中介绍的工程场地和相关的周边环境情况，供投标人在编制投标文件时参考，招标人不对投标人据此作出的判断和决策负责。</w:t>
      </w:r>
    </w:p>
    <w:p w:rsidR="00672075" w:rsidRDefault="000F7404">
      <w:pPr>
        <w:pStyle w:val="3"/>
        <w:spacing w:after="240" w:line="240" w:lineRule="auto"/>
        <w:ind w:left="0" w:right="0" w:firstLine="0"/>
        <w:rPr>
          <w:rFonts w:ascii="宋体" w:eastAsia="宋体" w:hAnsi="宋体"/>
          <w:color w:val="auto"/>
        </w:rPr>
      </w:pPr>
      <w:bookmarkStart w:id="48" w:name="_Toc121241708"/>
      <w:bookmarkStart w:id="49" w:name="_Toc508788621"/>
      <w:bookmarkStart w:id="50" w:name="_Toc121759186"/>
      <w:bookmarkStart w:id="51" w:name="_Toc508382104"/>
      <w:r>
        <w:rPr>
          <w:rFonts w:ascii="宋体" w:eastAsia="宋体" w:hAnsi="宋体"/>
          <w:color w:val="auto"/>
        </w:rPr>
        <w:t xml:space="preserve">1.10 </w:t>
      </w:r>
      <w:r>
        <w:rPr>
          <w:rFonts w:ascii="宋体" w:eastAsia="宋体" w:hAnsi="宋体" w:hint="eastAsia"/>
          <w:color w:val="auto"/>
        </w:rPr>
        <w:t>投标预备会</w:t>
      </w:r>
      <w:bookmarkEnd w:id="48"/>
      <w:bookmarkEnd w:id="49"/>
      <w:bookmarkEnd w:id="50"/>
      <w:bookmarkEnd w:id="51"/>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1.10.1 </w:t>
      </w:r>
      <w:r>
        <w:rPr>
          <w:rFonts w:ascii="宋体" w:eastAsia="宋体" w:hAnsi="宋体" w:hint="eastAsia"/>
          <w:color w:val="auto"/>
          <w:sz w:val="21"/>
        </w:rPr>
        <w:t>投标人须知前附表规定召开投标预备会的，招标人按投标人须知前附表规定的时间和地点召开投标预备会，澄清投标人提出的问题。</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1.10.2 </w:t>
      </w:r>
      <w:r>
        <w:rPr>
          <w:rFonts w:ascii="宋体" w:eastAsia="宋体" w:hAnsi="宋体" w:hint="eastAsia"/>
          <w:color w:val="auto"/>
          <w:sz w:val="21"/>
        </w:rPr>
        <w:t>投标人应按投标人须知前附表规定的时间和形式将提出的问题送达招标人，以便招标人在会议期间澄清。</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1.10.3 </w:t>
      </w:r>
      <w:r>
        <w:rPr>
          <w:rFonts w:ascii="宋体" w:eastAsia="宋体" w:hAnsi="宋体" w:hint="eastAsia"/>
          <w:color w:val="auto"/>
          <w:sz w:val="21"/>
        </w:rPr>
        <w:t>投标预备会后，招标人将对投标人所提问题的澄清，以投标人须知前附表规定的形式通知所有购买招标文件的投标人。该澄清内容为招标文件的组成部分。</w:t>
      </w:r>
    </w:p>
    <w:p w:rsidR="00672075" w:rsidRDefault="000F7404">
      <w:pPr>
        <w:pStyle w:val="3"/>
        <w:spacing w:after="240" w:line="240" w:lineRule="auto"/>
        <w:ind w:left="0" w:right="0" w:firstLine="0"/>
        <w:rPr>
          <w:rFonts w:ascii="宋体" w:eastAsia="宋体" w:hAnsi="宋体"/>
          <w:color w:val="auto"/>
        </w:rPr>
      </w:pPr>
      <w:bookmarkStart w:id="52" w:name="_Toc121759187"/>
      <w:bookmarkStart w:id="53" w:name="_Toc508382105"/>
      <w:bookmarkStart w:id="54" w:name="_Toc121241709"/>
      <w:bookmarkStart w:id="55" w:name="_Toc508788622"/>
      <w:r>
        <w:rPr>
          <w:rFonts w:ascii="宋体" w:eastAsia="宋体" w:hAnsi="宋体"/>
          <w:color w:val="auto"/>
        </w:rPr>
        <w:t xml:space="preserve">1.11 </w:t>
      </w:r>
      <w:r>
        <w:rPr>
          <w:rFonts w:ascii="宋体" w:eastAsia="宋体" w:hAnsi="宋体" w:hint="eastAsia"/>
          <w:color w:val="auto"/>
        </w:rPr>
        <w:t>分包</w:t>
      </w:r>
      <w:bookmarkEnd w:id="52"/>
      <w:bookmarkEnd w:id="53"/>
      <w:bookmarkEnd w:id="54"/>
      <w:bookmarkEnd w:id="55"/>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本项目严禁分包。</w:t>
      </w:r>
    </w:p>
    <w:p w:rsidR="00672075" w:rsidRDefault="000F7404">
      <w:pPr>
        <w:pStyle w:val="3"/>
        <w:spacing w:after="240" w:line="240" w:lineRule="auto"/>
        <w:ind w:left="0" w:right="0" w:firstLine="0"/>
        <w:rPr>
          <w:rFonts w:ascii="宋体" w:eastAsia="宋体" w:hAnsi="宋体"/>
          <w:color w:val="auto"/>
        </w:rPr>
      </w:pPr>
      <w:bookmarkStart w:id="56" w:name="_Toc121241710"/>
      <w:bookmarkStart w:id="57" w:name="_Toc508382106"/>
      <w:bookmarkStart w:id="58" w:name="_Toc121759188"/>
      <w:bookmarkStart w:id="59" w:name="_Toc508788623"/>
      <w:r>
        <w:rPr>
          <w:rFonts w:ascii="宋体" w:eastAsia="宋体" w:hAnsi="宋体"/>
          <w:color w:val="auto"/>
        </w:rPr>
        <w:t xml:space="preserve">1.12 </w:t>
      </w:r>
      <w:r>
        <w:rPr>
          <w:rFonts w:ascii="宋体" w:eastAsia="宋体" w:hAnsi="宋体" w:hint="eastAsia"/>
          <w:color w:val="auto"/>
        </w:rPr>
        <w:t>响应和偏差</w:t>
      </w:r>
      <w:bookmarkEnd w:id="56"/>
      <w:bookmarkEnd w:id="57"/>
      <w:bookmarkEnd w:id="58"/>
      <w:bookmarkEnd w:id="59"/>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1.12.1</w:t>
      </w:r>
      <w:r>
        <w:rPr>
          <w:rFonts w:ascii="宋体" w:eastAsia="宋体" w:hAnsi="宋体" w:hint="eastAsia"/>
          <w:color w:val="auto"/>
          <w:sz w:val="21"/>
        </w:rPr>
        <w:t>投标文件应当对招标文件的实质性要求和条件作出满足性或更有利于招标人的响应，否则，投标人的投标将被否决。实质性要求和条件见投标人须知前附表。</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1.12.2 </w:t>
      </w:r>
      <w:r>
        <w:rPr>
          <w:rFonts w:ascii="宋体" w:eastAsia="宋体" w:hAnsi="宋体" w:hint="eastAsia"/>
          <w:color w:val="auto"/>
          <w:sz w:val="21"/>
        </w:rPr>
        <w:t>投标人应根据招标文件的要求提供投标文件等内容以对招标文件作出响应。</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1.12.3 </w:t>
      </w:r>
      <w:r>
        <w:rPr>
          <w:rFonts w:ascii="宋体" w:eastAsia="宋体" w:hAnsi="宋体" w:hint="eastAsia"/>
          <w:color w:val="auto"/>
          <w:sz w:val="21"/>
        </w:rPr>
        <w:t>投标人须知前附表允许投标文件偏离招标文件某些要求的，偏差应当符合招标文件规定的偏差范围和幅度。</w:t>
      </w:r>
    </w:p>
    <w:p w:rsidR="00672075" w:rsidRDefault="000F7404">
      <w:pPr>
        <w:pStyle w:val="2"/>
        <w:spacing w:after="500" w:line="240" w:lineRule="auto"/>
        <w:ind w:left="0" w:right="0" w:firstLine="0"/>
        <w:rPr>
          <w:rFonts w:ascii="宋体" w:eastAsia="宋体" w:hAnsi="宋体"/>
          <w:bCs/>
          <w:color w:val="auto"/>
          <w:sz w:val="32"/>
        </w:rPr>
      </w:pPr>
      <w:bookmarkStart w:id="60" w:name="_Toc121241711"/>
      <w:bookmarkStart w:id="61" w:name="_Toc121759189"/>
      <w:bookmarkStart w:id="62" w:name="_Toc508382107"/>
      <w:r>
        <w:rPr>
          <w:rFonts w:ascii="宋体" w:eastAsia="宋体" w:hAnsi="宋体"/>
          <w:bCs/>
          <w:color w:val="auto"/>
          <w:sz w:val="32"/>
        </w:rPr>
        <w:lastRenderedPageBreak/>
        <w:t xml:space="preserve">2. </w:t>
      </w:r>
      <w:r>
        <w:rPr>
          <w:rFonts w:ascii="宋体" w:eastAsia="宋体" w:hAnsi="宋体" w:hint="eastAsia"/>
          <w:bCs/>
          <w:color w:val="auto"/>
          <w:sz w:val="32"/>
        </w:rPr>
        <w:t>招标文件</w:t>
      </w:r>
      <w:bookmarkEnd w:id="60"/>
      <w:bookmarkEnd w:id="61"/>
      <w:bookmarkEnd w:id="62"/>
    </w:p>
    <w:p w:rsidR="00672075" w:rsidRDefault="000F7404">
      <w:pPr>
        <w:pStyle w:val="3"/>
        <w:spacing w:after="240" w:line="240" w:lineRule="auto"/>
        <w:ind w:left="0" w:right="0" w:firstLine="0"/>
        <w:rPr>
          <w:rFonts w:ascii="宋体" w:eastAsia="宋体" w:hAnsi="宋体"/>
          <w:color w:val="auto"/>
        </w:rPr>
      </w:pPr>
      <w:bookmarkStart w:id="63" w:name="_Toc508382108"/>
      <w:bookmarkStart w:id="64" w:name="_Toc121759190"/>
      <w:bookmarkStart w:id="65" w:name="_Toc121241712"/>
      <w:bookmarkStart w:id="66" w:name="_Toc508788625"/>
      <w:r>
        <w:rPr>
          <w:rFonts w:ascii="宋体" w:eastAsia="宋体" w:hAnsi="宋体"/>
          <w:color w:val="auto"/>
        </w:rPr>
        <w:t xml:space="preserve">2.1 </w:t>
      </w:r>
      <w:r>
        <w:rPr>
          <w:rFonts w:ascii="宋体" w:eastAsia="宋体" w:hAnsi="宋体" w:hint="eastAsia"/>
          <w:color w:val="auto"/>
        </w:rPr>
        <w:t>招标文件的组成</w:t>
      </w:r>
      <w:bookmarkEnd w:id="63"/>
      <w:bookmarkEnd w:id="64"/>
      <w:bookmarkEnd w:id="65"/>
      <w:bookmarkEnd w:id="66"/>
    </w:p>
    <w:p w:rsidR="00672075" w:rsidRDefault="000F7404">
      <w:pPr>
        <w:spacing w:after="123" w:line="265" w:lineRule="auto"/>
        <w:ind w:left="417" w:right="103" w:hanging="10"/>
        <w:rPr>
          <w:rFonts w:ascii="宋体" w:eastAsia="宋体" w:hAnsi="宋体"/>
          <w:color w:val="auto"/>
        </w:rPr>
      </w:pPr>
      <w:r>
        <w:rPr>
          <w:rFonts w:ascii="宋体" w:eastAsia="宋体" w:hAnsi="宋体" w:cs="宋体" w:hint="eastAsia"/>
          <w:color w:val="auto"/>
          <w:sz w:val="21"/>
        </w:rPr>
        <w:t>本招标文件包括：</w:t>
      </w:r>
    </w:p>
    <w:p w:rsidR="00672075" w:rsidRDefault="000F7404">
      <w:pPr>
        <w:numPr>
          <w:ilvl w:val="0"/>
          <w:numId w:val="3"/>
        </w:numPr>
        <w:spacing w:after="123" w:line="265" w:lineRule="auto"/>
        <w:ind w:right="103" w:hanging="526"/>
        <w:rPr>
          <w:rFonts w:ascii="宋体" w:eastAsia="宋体" w:hAnsi="宋体"/>
          <w:color w:val="auto"/>
        </w:rPr>
      </w:pPr>
      <w:r>
        <w:rPr>
          <w:rFonts w:ascii="宋体" w:eastAsia="宋体" w:hAnsi="宋体" w:cs="宋体" w:hint="eastAsia"/>
          <w:color w:val="auto"/>
          <w:sz w:val="21"/>
        </w:rPr>
        <w:t>招标公告；</w:t>
      </w:r>
    </w:p>
    <w:p w:rsidR="00672075" w:rsidRDefault="000F7404">
      <w:pPr>
        <w:numPr>
          <w:ilvl w:val="0"/>
          <w:numId w:val="3"/>
        </w:numPr>
        <w:spacing w:after="123" w:line="265" w:lineRule="auto"/>
        <w:ind w:right="103" w:hanging="526"/>
        <w:rPr>
          <w:rFonts w:ascii="宋体" w:eastAsia="宋体" w:hAnsi="宋体"/>
          <w:color w:val="auto"/>
        </w:rPr>
      </w:pPr>
      <w:r>
        <w:rPr>
          <w:rFonts w:ascii="宋体" w:eastAsia="宋体" w:hAnsi="宋体" w:cs="宋体" w:hint="eastAsia"/>
          <w:color w:val="auto"/>
          <w:sz w:val="21"/>
        </w:rPr>
        <w:t>投标人须知；</w:t>
      </w:r>
    </w:p>
    <w:p w:rsidR="00672075" w:rsidRDefault="000F7404">
      <w:pPr>
        <w:numPr>
          <w:ilvl w:val="0"/>
          <w:numId w:val="3"/>
        </w:numPr>
        <w:spacing w:after="123" w:line="265" w:lineRule="auto"/>
        <w:ind w:right="103" w:hanging="526"/>
        <w:rPr>
          <w:rFonts w:ascii="宋体" w:eastAsia="宋体" w:hAnsi="宋体"/>
          <w:color w:val="auto"/>
        </w:rPr>
      </w:pPr>
      <w:r>
        <w:rPr>
          <w:rFonts w:ascii="宋体" w:eastAsia="宋体" w:hAnsi="宋体" w:cs="宋体" w:hint="eastAsia"/>
          <w:color w:val="auto"/>
          <w:sz w:val="21"/>
        </w:rPr>
        <w:t>评标办法；</w:t>
      </w:r>
    </w:p>
    <w:p w:rsidR="00672075" w:rsidRDefault="000F7404">
      <w:pPr>
        <w:numPr>
          <w:ilvl w:val="0"/>
          <w:numId w:val="3"/>
        </w:numPr>
        <w:spacing w:after="123" w:line="265" w:lineRule="auto"/>
        <w:ind w:right="103" w:hanging="526"/>
        <w:rPr>
          <w:rFonts w:ascii="宋体" w:eastAsia="宋体" w:hAnsi="宋体"/>
          <w:color w:val="auto"/>
        </w:rPr>
      </w:pPr>
      <w:r>
        <w:rPr>
          <w:rFonts w:ascii="宋体" w:eastAsia="宋体" w:hAnsi="宋体" w:cs="宋体" w:hint="eastAsia"/>
          <w:color w:val="auto"/>
          <w:sz w:val="21"/>
        </w:rPr>
        <w:t>合同条款及格式；</w:t>
      </w:r>
    </w:p>
    <w:p w:rsidR="00672075" w:rsidRDefault="000F7404">
      <w:pPr>
        <w:numPr>
          <w:ilvl w:val="0"/>
          <w:numId w:val="3"/>
        </w:numPr>
        <w:spacing w:after="123" w:line="265" w:lineRule="auto"/>
        <w:ind w:right="103" w:hanging="526"/>
        <w:rPr>
          <w:rFonts w:ascii="宋体" w:eastAsia="宋体" w:hAnsi="宋体"/>
          <w:color w:val="auto"/>
        </w:rPr>
      </w:pPr>
      <w:r>
        <w:rPr>
          <w:rFonts w:ascii="宋体" w:eastAsia="宋体" w:hAnsi="宋体" w:cs="宋体" w:hint="eastAsia"/>
          <w:color w:val="auto"/>
          <w:sz w:val="21"/>
        </w:rPr>
        <w:t>委托人要求；</w:t>
      </w:r>
    </w:p>
    <w:p w:rsidR="00672075" w:rsidRDefault="000F7404">
      <w:pPr>
        <w:numPr>
          <w:ilvl w:val="0"/>
          <w:numId w:val="3"/>
        </w:numPr>
        <w:spacing w:after="123" w:line="265" w:lineRule="auto"/>
        <w:ind w:right="103" w:hanging="526"/>
        <w:rPr>
          <w:rFonts w:ascii="宋体" w:eastAsia="宋体" w:hAnsi="宋体"/>
          <w:color w:val="auto"/>
        </w:rPr>
      </w:pPr>
      <w:r>
        <w:rPr>
          <w:rFonts w:ascii="宋体" w:eastAsia="宋体" w:hAnsi="宋体" w:cs="宋体" w:hint="eastAsia"/>
          <w:color w:val="auto"/>
          <w:sz w:val="21"/>
        </w:rPr>
        <w:t>投标文件格式；</w:t>
      </w:r>
    </w:p>
    <w:p w:rsidR="00672075" w:rsidRDefault="000F7404">
      <w:pPr>
        <w:spacing w:after="214" w:line="373" w:lineRule="auto"/>
        <w:ind w:right="103" w:firstLine="420"/>
        <w:rPr>
          <w:rFonts w:ascii="宋体" w:eastAsia="宋体" w:hAnsi="宋体"/>
          <w:color w:val="auto"/>
        </w:rPr>
      </w:pPr>
      <w:r>
        <w:rPr>
          <w:rFonts w:ascii="宋体" w:eastAsia="宋体" w:hAnsi="宋体" w:cs="宋体" w:hint="eastAsia"/>
          <w:color w:val="auto"/>
          <w:sz w:val="21"/>
        </w:rPr>
        <w:t>根据本章第</w:t>
      </w:r>
      <w:r>
        <w:rPr>
          <w:rFonts w:ascii="宋体" w:eastAsia="宋体" w:hAnsi="宋体"/>
          <w:color w:val="auto"/>
          <w:sz w:val="21"/>
        </w:rPr>
        <w:t xml:space="preserve">1.10 </w:t>
      </w:r>
      <w:r>
        <w:rPr>
          <w:rFonts w:ascii="宋体" w:eastAsia="宋体" w:hAnsi="宋体" w:cs="宋体" w:hint="eastAsia"/>
          <w:color w:val="auto"/>
          <w:sz w:val="21"/>
        </w:rPr>
        <w:t>款、第</w:t>
      </w:r>
      <w:r>
        <w:rPr>
          <w:rFonts w:ascii="宋体" w:eastAsia="宋体" w:hAnsi="宋体"/>
          <w:color w:val="auto"/>
          <w:sz w:val="21"/>
        </w:rPr>
        <w:t xml:space="preserve">2.2 </w:t>
      </w:r>
      <w:r>
        <w:rPr>
          <w:rFonts w:ascii="宋体" w:eastAsia="宋体" w:hAnsi="宋体" w:cs="宋体" w:hint="eastAsia"/>
          <w:color w:val="auto"/>
          <w:sz w:val="21"/>
        </w:rPr>
        <w:t>款和第</w:t>
      </w:r>
      <w:r>
        <w:rPr>
          <w:rFonts w:ascii="宋体" w:eastAsia="宋体" w:hAnsi="宋体"/>
          <w:color w:val="auto"/>
          <w:sz w:val="21"/>
        </w:rPr>
        <w:t xml:space="preserve">2.3 </w:t>
      </w:r>
      <w:r>
        <w:rPr>
          <w:rFonts w:ascii="宋体" w:eastAsia="宋体" w:hAnsi="宋体" w:cs="宋体" w:hint="eastAsia"/>
          <w:color w:val="auto"/>
          <w:sz w:val="21"/>
        </w:rPr>
        <w:t>款对招标文件所作的澄清、修改，构成招标文件的组成部分。</w:t>
      </w:r>
    </w:p>
    <w:p w:rsidR="00672075" w:rsidRDefault="000F7404">
      <w:pPr>
        <w:pStyle w:val="3"/>
        <w:spacing w:after="240" w:line="240" w:lineRule="auto"/>
        <w:ind w:left="0" w:right="0" w:firstLine="0"/>
        <w:rPr>
          <w:rFonts w:ascii="宋体" w:eastAsia="宋体" w:hAnsi="宋体"/>
          <w:color w:val="auto"/>
        </w:rPr>
      </w:pPr>
      <w:bookmarkStart w:id="67" w:name="_Toc121759191"/>
      <w:bookmarkStart w:id="68" w:name="_Toc121241713"/>
      <w:bookmarkStart w:id="69" w:name="_Toc508382109"/>
      <w:bookmarkStart w:id="70" w:name="_Toc508788626"/>
      <w:r>
        <w:rPr>
          <w:rFonts w:ascii="宋体" w:eastAsia="宋体" w:hAnsi="宋体"/>
          <w:color w:val="auto"/>
        </w:rPr>
        <w:t xml:space="preserve">2.2 </w:t>
      </w:r>
      <w:r>
        <w:rPr>
          <w:rFonts w:ascii="宋体" w:eastAsia="宋体" w:hAnsi="宋体" w:hint="eastAsia"/>
          <w:color w:val="auto"/>
        </w:rPr>
        <w:t>招标文件的澄清</w:t>
      </w:r>
      <w:bookmarkEnd w:id="67"/>
      <w:bookmarkEnd w:id="68"/>
      <w:bookmarkEnd w:id="69"/>
      <w:bookmarkEnd w:id="70"/>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2.2.1 </w:t>
      </w:r>
      <w:r>
        <w:rPr>
          <w:rFonts w:ascii="宋体" w:eastAsia="宋体" w:hAnsi="宋体" w:hint="eastAsia"/>
          <w:color w:val="auto"/>
          <w:sz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2.2.2 </w:t>
      </w:r>
      <w:r>
        <w:rPr>
          <w:rFonts w:ascii="宋体" w:eastAsia="宋体" w:hAnsi="宋体" w:hint="eastAsia"/>
          <w:color w:val="auto"/>
          <w:sz w:val="21"/>
        </w:rPr>
        <w:t>招标文件的澄清以投标人须知前附表规定的形式发给所有潜在投标人，但不指明澄清问题的来源。澄清发出的时间距本章第</w:t>
      </w:r>
      <w:r>
        <w:rPr>
          <w:rFonts w:ascii="宋体" w:eastAsia="宋体" w:hAnsi="宋体"/>
          <w:color w:val="auto"/>
          <w:sz w:val="21"/>
        </w:rPr>
        <w:t xml:space="preserve">4.2.1 </w:t>
      </w:r>
      <w:r>
        <w:rPr>
          <w:rFonts w:ascii="宋体" w:eastAsia="宋体" w:hAnsi="宋体" w:hint="eastAsia"/>
          <w:color w:val="auto"/>
          <w:sz w:val="21"/>
        </w:rPr>
        <w:t>项规定的投标截止时间不足</w:t>
      </w:r>
      <w:r>
        <w:rPr>
          <w:rFonts w:ascii="宋体" w:eastAsia="宋体" w:hAnsi="宋体"/>
          <w:color w:val="auto"/>
          <w:sz w:val="21"/>
        </w:rPr>
        <w:t xml:space="preserve">15 </w:t>
      </w:r>
      <w:r>
        <w:rPr>
          <w:rFonts w:ascii="宋体" w:eastAsia="宋体" w:hAnsi="宋体" w:hint="eastAsia"/>
          <w:color w:val="auto"/>
          <w:sz w:val="21"/>
        </w:rPr>
        <w:t>日的，并且澄清内容可能影响投标文件编制的，将相应延长投标截止时间。</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2.2.3投标人在收到澄清后，应按投标人须知前附表规定的时间和形式通知招标人，确认已收到该澄清。</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2.2.4 </w:t>
      </w:r>
      <w:r>
        <w:rPr>
          <w:rFonts w:ascii="宋体" w:eastAsia="宋体" w:hAnsi="宋体" w:hint="eastAsia"/>
          <w:color w:val="auto"/>
          <w:sz w:val="21"/>
        </w:rPr>
        <w:t>除非招标人认为确有必要答复，否则，招标人有权拒绝回复投标人在本章第</w:t>
      </w:r>
      <w:r>
        <w:rPr>
          <w:rFonts w:ascii="宋体" w:eastAsia="宋体" w:hAnsi="宋体"/>
          <w:color w:val="auto"/>
          <w:sz w:val="21"/>
        </w:rPr>
        <w:t xml:space="preserve">2.2.1 </w:t>
      </w:r>
      <w:r>
        <w:rPr>
          <w:rFonts w:ascii="宋体" w:eastAsia="宋体" w:hAnsi="宋体" w:hint="eastAsia"/>
          <w:color w:val="auto"/>
          <w:sz w:val="21"/>
        </w:rPr>
        <w:t>项规定的时间后的任何澄清要求。</w:t>
      </w:r>
    </w:p>
    <w:p w:rsidR="00672075" w:rsidRDefault="000F7404">
      <w:pPr>
        <w:pStyle w:val="3"/>
        <w:spacing w:after="240" w:line="240" w:lineRule="auto"/>
        <w:ind w:left="0" w:right="0" w:firstLine="0"/>
        <w:rPr>
          <w:rFonts w:ascii="宋体" w:eastAsia="宋体" w:hAnsi="宋体"/>
          <w:color w:val="auto"/>
        </w:rPr>
      </w:pPr>
      <w:bookmarkStart w:id="71" w:name="_Toc121759192"/>
      <w:bookmarkStart w:id="72" w:name="_Toc121241714"/>
      <w:bookmarkStart w:id="73" w:name="_Toc508382110"/>
      <w:bookmarkStart w:id="74" w:name="_Toc508788627"/>
      <w:r>
        <w:rPr>
          <w:rFonts w:ascii="宋体" w:eastAsia="宋体" w:hAnsi="宋体"/>
          <w:color w:val="auto"/>
        </w:rPr>
        <w:t xml:space="preserve">2.3 </w:t>
      </w:r>
      <w:r>
        <w:rPr>
          <w:rFonts w:ascii="宋体" w:eastAsia="宋体" w:hAnsi="宋体" w:hint="eastAsia"/>
          <w:color w:val="auto"/>
        </w:rPr>
        <w:t>招标文件的修改</w:t>
      </w:r>
      <w:bookmarkEnd w:id="71"/>
      <w:bookmarkEnd w:id="72"/>
      <w:bookmarkEnd w:id="73"/>
      <w:bookmarkEnd w:id="74"/>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2.3.1 </w:t>
      </w:r>
      <w:r>
        <w:rPr>
          <w:rFonts w:ascii="宋体" w:eastAsia="宋体" w:hAnsi="宋体" w:hint="eastAsia"/>
          <w:color w:val="auto"/>
          <w:sz w:val="21"/>
        </w:rPr>
        <w:t>招标人以投标人须知前附表规定的形式修改招标文件，并通知所有潜在投标人。修改招标文件的时间距本章第</w:t>
      </w:r>
      <w:r>
        <w:rPr>
          <w:rFonts w:ascii="宋体" w:eastAsia="宋体" w:hAnsi="宋体"/>
          <w:color w:val="auto"/>
          <w:sz w:val="21"/>
        </w:rPr>
        <w:t xml:space="preserve">4.2.1 </w:t>
      </w:r>
      <w:r>
        <w:rPr>
          <w:rFonts w:ascii="宋体" w:eastAsia="宋体" w:hAnsi="宋体" w:hint="eastAsia"/>
          <w:color w:val="auto"/>
          <w:sz w:val="21"/>
        </w:rPr>
        <w:t>项规定的投标截止时间不足</w:t>
      </w:r>
      <w:r>
        <w:rPr>
          <w:rFonts w:ascii="宋体" w:eastAsia="宋体" w:hAnsi="宋体"/>
          <w:color w:val="auto"/>
          <w:sz w:val="21"/>
        </w:rPr>
        <w:t xml:space="preserve">15 </w:t>
      </w:r>
      <w:r>
        <w:rPr>
          <w:rFonts w:ascii="宋体" w:eastAsia="宋体" w:hAnsi="宋体" w:hint="eastAsia"/>
          <w:color w:val="auto"/>
          <w:sz w:val="21"/>
        </w:rPr>
        <w:t>日的，并且修改内容可能影响投标文件编制的，将相应延长投标截止时间。</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2.3.2投标人收到修改内容</w:t>
      </w:r>
      <w:bookmarkStart w:id="75" w:name="_Toc352691482"/>
      <w:bookmarkStart w:id="76" w:name="_Toc247513961"/>
      <w:bookmarkStart w:id="77" w:name="_Toc247527562"/>
      <w:bookmarkStart w:id="78" w:name="_Toc361508593"/>
      <w:bookmarkStart w:id="79" w:name="_Toc369531524"/>
      <w:bookmarkStart w:id="80" w:name="_Toc384308218"/>
      <w:bookmarkStart w:id="81" w:name="_Toc144974506"/>
      <w:bookmarkStart w:id="82" w:name="_Toc152045538"/>
      <w:bookmarkStart w:id="83" w:name="_Toc24632"/>
      <w:bookmarkStart w:id="84" w:name="_Toc152042314"/>
      <w:bookmarkStart w:id="85" w:name="_Toc300834958"/>
      <w:r>
        <w:rPr>
          <w:rFonts w:ascii="宋体" w:eastAsia="宋体" w:hAnsi="宋体"/>
          <w:color w:val="auto"/>
          <w:sz w:val="21"/>
        </w:rPr>
        <w:t>后，</w:t>
      </w:r>
      <w:bookmarkEnd w:id="75"/>
      <w:bookmarkEnd w:id="76"/>
      <w:bookmarkEnd w:id="77"/>
      <w:bookmarkEnd w:id="78"/>
      <w:bookmarkEnd w:id="79"/>
      <w:bookmarkEnd w:id="80"/>
      <w:bookmarkEnd w:id="81"/>
      <w:bookmarkEnd w:id="82"/>
      <w:bookmarkEnd w:id="83"/>
      <w:bookmarkEnd w:id="84"/>
      <w:bookmarkEnd w:id="85"/>
      <w:r>
        <w:rPr>
          <w:rFonts w:ascii="宋体" w:eastAsia="宋体" w:hAnsi="宋体"/>
          <w:color w:val="auto"/>
          <w:sz w:val="21"/>
        </w:rPr>
        <w:t xml:space="preserve">应按投标人须知前附表规定的时间和形式通知招标人，确认已收到该修改。 </w:t>
      </w:r>
    </w:p>
    <w:p w:rsidR="00672075" w:rsidRDefault="000F7404">
      <w:pPr>
        <w:pStyle w:val="3"/>
        <w:spacing w:after="240" w:line="240" w:lineRule="auto"/>
        <w:ind w:left="0" w:right="0" w:firstLine="0"/>
        <w:rPr>
          <w:rFonts w:ascii="宋体" w:eastAsia="宋体" w:hAnsi="宋体"/>
          <w:color w:val="auto"/>
        </w:rPr>
      </w:pPr>
      <w:bookmarkStart w:id="86" w:name="_Toc121759193"/>
      <w:bookmarkStart w:id="87" w:name="_Toc508382111"/>
      <w:bookmarkStart w:id="88" w:name="_Toc121241715"/>
      <w:bookmarkStart w:id="89" w:name="_Toc508788628"/>
      <w:r>
        <w:rPr>
          <w:rFonts w:ascii="宋体" w:eastAsia="宋体" w:hAnsi="宋体"/>
          <w:color w:val="auto"/>
        </w:rPr>
        <w:lastRenderedPageBreak/>
        <w:t xml:space="preserve">2.4 </w:t>
      </w:r>
      <w:r>
        <w:rPr>
          <w:rFonts w:ascii="宋体" w:eastAsia="宋体" w:hAnsi="宋体" w:hint="eastAsia"/>
          <w:color w:val="auto"/>
        </w:rPr>
        <w:t>招标文件的异议</w:t>
      </w:r>
      <w:bookmarkEnd w:id="86"/>
      <w:bookmarkEnd w:id="87"/>
      <w:bookmarkEnd w:id="88"/>
      <w:bookmarkEnd w:id="89"/>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投标人或者其他利害关系人对招标文件有异议的，应当在投标截止时间</w:t>
      </w:r>
      <w:r>
        <w:rPr>
          <w:rFonts w:ascii="宋体" w:eastAsia="宋体" w:hAnsi="宋体"/>
          <w:color w:val="auto"/>
          <w:sz w:val="21"/>
        </w:rPr>
        <w:t xml:space="preserve">10 </w:t>
      </w:r>
      <w:r>
        <w:rPr>
          <w:rFonts w:ascii="宋体" w:eastAsia="宋体" w:hAnsi="宋体" w:hint="eastAsia"/>
          <w:color w:val="auto"/>
          <w:sz w:val="21"/>
        </w:rPr>
        <w:t>日前以书面形式提出。招标人将在收到异议之日起</w:t>
      </w:r>
      <w:r>
        <w:rPr>
          <w:rFonts w:ascii="宋体" w:eastAsia="宋体" w:hAnsi="宋体"/>
          <w:color w:val="auto"/>
          <w:sz w:val="21"/>
        </w:rPr>
        <w:t xml:space="preserve">3 </w:t>
      </w:r>
      <w:r>
        <w:rPr>
          <w:rFonts w:ascii="宋体" w:eastAsia="宋体" w:hAnsi="宋体" w:hint="eastAsia"/>
          <w:color w:val="auto"/>
          <w:sz w:val="21"/>
        </w:rPr>
        <w:t>日内作出答复；作出答复前，将暂停招标投标活动。</w:t>
      </w:r>
    </w:p>
    <w:p w:rsidR="00672075" w:rsidRDefault="000F7404">
      <w:pPr>
        <w:pStyle w:val="2"/>
        <w:spacing w:after="500" w:line="240" w:lineRule="auto"/>
        <w:ind w:left="0" w:right="0" w:firstLine="0"/>
        <w:rPr>
          <w:rFonts w:ascii="宋体" w:eastAsia="宋体" w:hAnsi="宋体"/>
          <w:bCs/>
          <w:color w:val="auto"/>
          <w:sz w:val="32"/>
        </w:rPr>
      </w:pPr>
      <w:bookmarkStart w:id="90" w:name="_Toc121241716"/>
      <w:bookmarkStart w:id="91" w:name="_Toc121759194"/>
      <w:bookmarkStart w:id="92" w:name="_Toc508382112"/>
      <w:r>
        <w:rPr>
          <w:rFonts w:ascii="宋体" w:eastAsia="宋体" w:hAnsi="宋体"/>
          <w:bCs/>
          <w:color w:val="auto"/>
          <w:sz w:val="32"/>
        </w:rPr>
        <w:t xml:space="preserve">3. </w:t>
      </w:r>
      <w:r>
        <w:rPr>
          <w:rFonts w:ascii="宋体" w:eastAsia="宋体" w:hAnsi="宋体" w:hint="eastAsia"/>
          <w:bCs/>
          <w:color w:val="auto"/>
          <w:sz w:val="32"/>
        </w:rPr>
        <w:t>投标文件</w:t>
      </w:r>
      <w:bookmarkEnd w:id="90"/>
      <w:bookmarkEnd w:id="91"/>
      <w:bookmarkEnd w:id="92"/>
    </w:p>
    <w:p w:rsidR="00672075" w:rsidRDefault="000F7404">
      <w:pPr>
        <w:pStyle w:val="3"/>
        <w:spacing w:after="240" w:line="240" w:lineRule="auto"/>
        <w:ind w:left="0" w:right="0" w:firstLine="0"/>
        <w:rPr>
          <w:rFonts w:ascii="宋体" w:eastAsia="宋体" w:hAnsi="宋体"/>
          <w:color w:val="auto"/>
        </w:rPr>
      </w:pPr>
      <w:bookmarkStart w:id="93" w:name="_Toc121241717"/>
      <w:bookmarkStart w:id="94" w:name="_Toc508382113"/>
      <w:bookmarkStart w:id="95" w:name="_Toc508788630"/>
      <w:bookmarkStart w:id="96" w:name="_Toc121759195"/>
      <w:r>
        <w:rPr>
          <w:rFonts w:ascii="宋体" w:eastAsia="宋体" w:hAnsi="宋体"/>
          <w:color w:val="auto"/>
        </w:rPr>
        <w:t xml:space="preserve">3.1 </w:t>
      </w:r>
      <w:r>
        <w:rPr>
          <w:rFonts w:ascii="宋体" w:eastAsia="宋体" w:hAnsi="宋体" w:hint="eastAsia"/>
          <w:color w:val="auto"/>
        </w:rPr>
        <w:t>投标文件的组成</w:t>
      </w:r>
      <w:bookmarkEnd w:id="93"/>
      <w:bookmarkEnd w:id="94"/>
      <w:bookmarkEnd w:id="95"/>
      <w:bookmarkEnd w:id="96"/>
    </w:p>
    <w:p w:rsidR="00672075" w:rsidRDefault="000F7404">
      <w:pPr>
        <w:spacing w:after="123" w:line="265" w:lineRule="auto"/>
        <w:ind w:left="10" w:right="103" w:hanging="10"/>
        <w:rPr>
          <w:rFonts w:ascii="宋体" w:eastAsia="宋体" w:hAnsi="宋体"/>
          <w:color w:val="auto"/>
          <w:sz w:val="21"/>
        </w:rPr>
      </w:pPr>
      <w:r>
        <w:rPr>
          <w:rFonts w:ascii="宋体" w:eastAsia="宋体" w:hAnsi="宋体"/>
          <w:color w:val="auto"/>
          <w:sz w:val="21"/>
        </w:rPr>
        <w:t xml:space="preserve">3.1.1 </w:t>
      </w:r>
      <w:r>
        <w:rPr>
          <w:rFonts w:ascii="宋体" w:eastAsia="宋体" w:hAnsi="宋体" w:cs="宋体" w:hint="eastAsia"/>
          <w:color w:val="auto"/>
          <w:sz w:val="21"/>
        </w:rPr>
        <w:t>投标文件应包括下列内容：</w:t>
      </w:r>
    </w:p>
    <w:p w:rsidR="00672075" w:rsidRDefault="000F7404">
      <w:pPr>
        <w:pStyle w:val="a6"/>
        <w:kinsoku w:val="0"/>
        <w:overflowPunct w:val="0"/>
        <w:spacing w:before="76"/>
        <w:ind w:firstLineChars="200" w:firstLine="420"/>
        <w:rPr>
          <w:rFonts w:ascii="宋体" w:eastAsia="宋体" w:hAnsi="宋体"/>
          <w:color w:val="auto"/>
          <w:sz w:val="21"/>
          <w:szCs w:val="21"/>
        </w:rPr>
      </w:pPr>
      <w:r>
        <w:rPr>
          <w:rFonts w:ascii="宋体" w:eastAsia="宋体" w:hAnsi="宋体"/>
          <w:color w:val="auto"/>
          <w:sz w:val="21"/>
          <w:szCs w:val="21"/>
        </w:rPr>
        <w:t>（1</w:t>
      </w:r>
      <w:r>
        <w:rPr>
          <w:rFonts w:ascii="宋体" w:eastAsia="宋体" w:hAnsi="宋体"/>
          <w:color w:val="auto"/>
          <w:spacing w:val="-3"/>
          <w:sz w:val="21"/>
          <w:szCs w:val="21"/>
        </w:rPr>
        <w:t>）</w:t>
      </w:r>
      <w:r>
        <w:rPr>
          <w:rFonts w:ascii="宋体" w:eastAsia="宋体" w:hAnsi="宋体"/>
          <w:color w:val="auto"/>
          <w:sz w:val="21"/>
          <w:szCs w:val="21"/>
        </w:rPr>
        <w:t>投</w:t>
      </w:r>
      <w:r>
        <w:rPr>
          <w:rFonts w:ascii="宋体" w:eastAsia="宋体" w:hAnsi="宋体"/>
          <w:color w:val="auto"/>
          <w:spacing w:val="-3"/>
          <w:sz w:val="21"/>
          <w:szCs w:val="21"/>
        </w:rPr>
        <w:t>标</w:t>
      </w:r>
      <w:r>
        <w:rPr>
          <w:rFonts w:ascii="宋体" w:eastAsia="宋体" w:hAnsi="宋体" w:hint="eastAsia"/>
          <w:color w:val="auto"/>
          <w:sz w:val="21"/>
          <w:szCs w:val="21"/>
        </w:rPr>
        <w:t>函</w:t>
      </w:r>
      <w:r>
        <w:rPr>
          <w:rFonts w:ascii="宋体" w:eastAsia="宋体" w:hAnsi="宋体"/>
          <w:color w:val="auto"/>
          <w:sz w:val="21"/>
          <w:szCs w:val="21"/>
        </w:rPr>
        <w:t>；</w:t>
      </w:r>
    </w:p>
    <w:p w:rsidR="00672075" w:rsidRDefault="000F7404">
      <w:pPr>
        <w:pStyle w:val="a6"/>
        <w:kinsoku w:val="0"/>
        <w:overflowPunct w:val="0"/>
        <w:spacing w:before="73"/>
        <w:ind w:firstLineChars="200" w:firstLine="420"/>
        <w:rPr>
          <w:rFonts w:ascii="宋体" w:eastAsia="宋体" w:hAnsi="宋体"/>
          <w:color w:val="auto"/>
          <w:sz w:val="21"/>
          <w:szCs w:val="21"/>
        </w:rPr>
      </w:pPr>
      <w:r>
        <w:rPr>
          <w:rFonts w:ascii="宋体" w:eastAsia="宋体" w:hAnsi="宋体"/>
          <w:color w:val="auto"/>
          <w:sz w:val="21"/>
          <w:szCs w:val="21"/>
        </w:rPr>
        <w:t>（2</w:t>
      </w:r>
      <w:r>
        <w:rPr>
          <w:rFonts w:ascii="宋体" w:eastAsia="宋体" w:hAnsi="宋体"/>
          <w:color w:val="auto"/>
          <w:spacing w:val="-3"/>
          <w:sz w:val="21"/>
          <w:szCs w:val="21"/>
        </w:rPr>
        <w:t>）</w:t>
      </w:r>
      <w:r>
        <w:rPr>
          <w:rFonts w:ascii="宋体" w:eastAsia="宋体" w:hAnsi="宋体" w:hint="eastAsia"/>
          <w:color w:val="auto"/>
          <w:spacing w:val="-3"/>
          <w:sz w:val="21"/>
          <w:szCs w:val="21"/>
        </w:rPr>
        <w:t>投标报价表</w:t>
      </w:r>
    </w:p>
    <w:p w:rsidR="00672075" w:rsidRDefault="000F7404">
      <w:pPr>
        <w:pStyle w:val="a6"/>
        <w:kinsoku w:val="0"/>
        <w:overflowPunct w:val="0"/>
        <w:spacing w:before="75"/>
        <w:ind w:firstLineChars="200" w:firstLine="420"/>
        <w:rPr>
          <w:rFonts w:ascii="宋体" w:eastAsia="宋体" w:hAnsi="宋体"/>
          <w:color w:val="auto"/>
          <w:sz w:val="21"/>
          <w:szCs w:val="21"/>
        </w:rPr>
      </w:pPr>
      <w:r>
        <w:rPr>
          <w:rFonts w:ascii="宋体" w:eastAsia="宋体" w:hAnsi="宋体"/>
          <w:color w:val="auto"/>
          <w:sz w:val="21"/>
          <w:szCs w:val="21"/>
        </w:rPr>
        <w:t>（</w:t>
      </w:r>
      <w:r>
        <w:rPr>
          <w:rFonts w:ascii="宋体" w:eastAsia="宋体" w:hAnsi="宋体" w:hint="eastAsia"/>
          <w:color w:val="auto"/>
          <w:sz w:val="21"/>
          <w:szCs w:val="21"/>
        </w:rPr>
        <w:t>3</w:t>
      </w:r>
      <w:r>
        <w:rPr>
          <w:rFonts w:ascii="宋体" w:eastAsia="宋体" w:hAnsi="宋体"/>
          <w:color w:val="auto"/>
          <w:spacing w:val="-3"/>
          <w:sz w:val="21"/>
          <w:szCs w:val="21"/>
        </w:rPr>
        <w:t>）</w:t>
      </w:r>
      <w:r>
        <w:rPr>
          <w:rFonts w:ascii="宋体" w:eastAsia="宋体" w:hAnsi="宋体"/>
          <w:color w:val="auto"/>
          <w:sz w:val="21"/>
          <w:szCs w:val="21"/>
        </w:rPr>
        <w:t>法</w:t>
      </w:r>
      <w:r>
        <w:rPr>
          <w:rFonts w:ascii="宋体" w:eastAsia="宋体" w:hAnsi="宋体"/>
          <w:color w:val="auto"/>
          <w:spacing w:val="-3"/>
          <w:sz w:val="21"/>
          <w:szCs w:val="21"/>
        </w:rPr>
        <w:t>定</w:t>
      </w:r>
      <w:r>
        <w:rPr>
          <w:rFonts w:ascii="宋体" w:eastAsia="宋体" w:hAnsi="宋体"/>
          <w:color w:val="auto"/>
          <w:sz w:val="21"/>
          <w:szCs w:val="21"/>
        </w:rPr>
        <w:t>代</w:t>
      </w:r>
      <w:r>
        <w:rPr>
          <w:rFonts w:ascii="宋体" w:eastAsia="宋体" w:hAnsi="宋体"/>
          <w:color w:val="auto"/>
          <w:spacing w:val="-3"/>
          <w:sz w:val="21"/>
          <w:szCs w:val="21"/>
        </w:rPr>
        <w:t>表</w:t>
      </w:r>
      <w:r>
        <w:rPr>
          <w:rFonts w:ascii="宋体" w:eastAsia="宋体" w:hAnsi="宋体"/>
          <w:color w:val="auto"/>
          <w:sz w:val="21"/>
          <w:szCs w:val="21"/>
        </w:rPr>
        <w:t>人</w:t>
      </w:r>
      <w:r>
        <w:rPr>
          <w:rFonts w:ascii="宋体" w:eastAsia="宋体" w:hAnsi="宋体"/>
          <w:color w:val="auto"/>
          <w:spacing w:val="-3"/>
          <w:sz w:val="21"/>
          <w:szCs w:val="21"/>
        </w:rPr>
        <w:t>身</w:t>
      </w:r>
      <w:r>
        <w:rPr>
          <w:rFonts w:ascii="宋体" w:eastAsia="宋体" w:hAnsi="宋体"/>
          <w:color w:val="auto"/>
          <w:sz w:val="21"/>
          <w:szCs w:val="21"/>
        </w:rPr>
        <w:t>份</w:t>
      </w:r>
      <w:r>
        <w:rPr>
          <w:rFonts w:ascii="宋体" w:eastAsia="宋体" w:hAnsi="宋体"/>
          <w:color w:val="auto"/>
          <w:spacing w:val="-3"/>
          <w:sz w:val="21"/>
          <w:szCs w:val="21"/>
        </w:rPr>
        <w:t>证明</w:t>
      </w:r>
      <w:r>
        <w:rPr>
          <w:rFonts w:ascii="宋体" w:eastAsia="宋体" w:hAnsi="宋体"/>
          <w:color w:val="auto"/>
          <w:sz w:val="21"/>
          <w:szCs w:val="21"/>
        </w:rPr>
        <w:t>或授</w:t>
      </w:r>
      <w:r>
        <w:rPr>
          <w:rFonts w:ascii="宋体" w:eastAsia="宋体" w:hAnsi="宋体"/>
          <w:color w:val="auto"/>
          <w:spacing w:val="-3"/>
          <w:sz w:val="21"/>
          <w:szCs w:val="21"/>
        </w:rPr>
        <w:t>权</w:t>
      </w:r>
      <w:r>
        <w:rPr>
          <w:rFonts w:ascii="宋体" w:eastAsia="宋体" w:hAnsi="宋体"/>
          <w:color w:val="auto"/>
          <w:sz w:val="21"/>
          <w:szCs w:val="21"/>
        </w:rPr>
        <w:t>委</w:t>
      </w:r>
      <w:r>
        <w:rPr>
          <w:rFonts w:ascii="宋体" w:eastAsia="宋体" w:hAnsi="宋体"/>
          <w:color w:val="auto"/>
          <w:spacing w:val="-3"/>
          <w:sz w:val="21"/>
          <w:szCs w:val="21"/>
        </w:rPr>
        <w:t>托</w:t>
      </w:r>
      <w:r>
        <w:rPr>
          <w:rFonts w:ascii="宋体" w:eastAsia="宋体" w:hAnsi="宋体"/>
          <w:color w:val="auto"/>
          <w:sz w:val="21"/>
          <w:szCs w:val="21"/>
        </w:rPr>
        <w:t>书；</w:t>
      </w:r>
    </w:p>
    <w:p w:rsidR="00672075" w:rsidRDefault="000F7404">
      <w:pPr>
        <w:pStyle w:val="a6"/>
        <w:kinsoku w:val="0"/>
        <w:overflowPunct w:val="0"/>
        <w:spacing w:before="75"/>
        <w:ind w:firstLineChars="200" w:firstLine="420"/>
        <w:rPr>
          <w:rFonts w:ascii="宋体" w:eastAsia="宋体" w:hAnsi="宋体"/>
          <w:color w:val="FF0000"/>
          <w:sz w:val="21"/>
          <w:szCs w:val="21"/>
        </w:rPr>
      </w:pPr>
      <w:r>
        <w:rPr>
          <w:rFonts w:ascii="宋体" w:eastAsia="宋体" w:hAnsi="宋体"/>
          <w:color w:val="auto"/>
          <w:sz w:val="21"/>
          <w:szCs w:val="21"/>
        </w:rPr>
        <w:t>（4</w:t>
      </w:r>
      <w:r>
        <w:rPr>
          <w:rFonts w:ascii="宋体" w:eastAsia="宋体" w:hAnsi="宋体"/>
          <w:color w:val="auto"/>
          <w:spacing w:val="-3"/>
          <w:sz w:val="21"/>
          <w:szCs w:val="21"/>
        </w:rPr>
        <w:t>）</w:t>
      </w:r>
      <w:r>
        <w:rPr>
          <w:rFonts w:ascii="宋体" w:eastAsia="宋体" w:hAnsi="宋体"/>
          <w:color w:val="auto"/>
          <w:sz w:val="21"/>
          <w:szCs w:val="21"/>
        </w:rPr>
        <w:t>投</w:t>
      </w:r>
      <w:r>
        <w:rPr>
          <w:rFonts w:ascii="宋体" w:eastAsia="宋体" w:hAnsi="宋体"/>
          <w:color w:val="auto"/>
          <w:spacing w:val="-3"/>
          <w:sz w:val="21"/>
          <w:szCs w:val="21"/>
        </w:rPr>
        <w:t>标</w:t>
      </w:r>
      <w:r>
        <w:rPr>
          <w:rFonts w:ascii="宋体" w:eastAsia="宋体" w:hAnsi="宋体"/>
          <w:color w:val="auto"/>
          <w:sz w:val="21"/>
          <w:szCs w:val="21"/>
        </w:rPr>
        <w:t>保</w:t>
      </w:r>
      <w:r>
        <w:rPr>
          <w:rFonts w:ascii="宋体" w:eastAsia="宋体" w:hAnsi="宋体"/>
          <w:color w:val="auto"/>
          <w:spacing w:val="-3"/>
          <w:sz w:val="21"/>
          <w:szCs w:val="21"/>
        </w:rPr>
        <w:t>证</w:t>
      </w:r>
      <w:r>
        <w:rPr>
          <w:rFonts w:ascii="宋体" w:eastAsia="宋体" w:hAnsi="宋体"/>
          <w:color w:val="auto"/>
          <w:sz w:val="21"/>
          <w:szCs w:val="21"/>
        </w:rPr>
        <w:t>金；</w:t>
      </w:r>
    </w:p>
    <w:p w:rsidR="00672075" w:rsidRDefault="000F7404">
      <w:pPr>
        <w:pStyle w:val="a6"/>
        <w:kinsoku w:val="0"/>
        <w:overflowPunct w:val="0"/>
        <w:spacing w:before="75"/>
        <w:ind w:firstLineChars="200" w:firstLine="420"/>
        <w:rPr>
          <w:rFonts w:ascii="宋体" w:eastAsia="宋体" w:hAnsi="宋体"/>
          <w:color w:val="auto"/>
          <w:sz w:val="21"/>
          <w:szCs w:val="21"/>
        </w:rPr>
      </w:pPr>
      <w:r>
        <w:rPr>
          <w:rFonts w:ascii="宋体" w:eastAsia="宋体" w:hAnsi="宋体"/>
          <w:color w:val="auto"/>
          <w:sz w:val="21"/>
          <w:szCs w:val="21"/>
        </w:rPr>
        <w:t>（5</w:t>
      </w:r>
      <w:r>
        <w:rPr>
          <w:rFonts w:ascii="宋体" w:eastAsia="宋体" w:hAnsi="宋体"/>
          <w:color w:val="auto"/>
          <w:spacing w:val="-3"/>
          <w:sz w:val="21"/>
          <w:szCs w:val="21"/>
        </w:rPr>
        <w:t>）</w:t>
      </w:r>
      <w:r>
        <w:rPr>
          <w:rFonts w:ascii="宋体" w:eastAsia="宋体" w:hAnsi="宋体"/>
          <w:color w:val="auto"/>
          <w:sz w:val="21"/>
          <w:szCs w:val="21"/>
        </w:rPr>
        <w:t>资</w:t>
      </w:r>
      <w:r>
        <w:rPr>
          <w:rFonts w:ascii="宋体" w:eastAsia="宋体" w:hAnsi="宋体"/>
          <w:color w:val="auto"/>
          <w:spacing w:val="-3"/>
          <w:sz w:val="21"/>
          <w:szCs w:val="21"/>
        </w:rPr>
        <w:t>格</w:t>
      </w:r>
      <w:r>
        <w:rPr>
          <w:rFonts w:ascii="宋体" w:eastAsia="宋体" w:hAnsi="宋体"/>
          <w:color w:val="auto"/>
          <w:sz w:val="21"/>
          <w:szCs w:val="21"/>
        </w:rPr>
        <w:t>审</w:t>
      </w:r>
      <w:r>
        <w:rPr>
          <w:rFonts w:ascii="宋体" w:eastAsia="宋体" w:hAnsi="宋体"/>
          <w:color w:val="auto"/>
          <w:spacing w:val="-3"/>
          <w:sz w:val="21"/>
          <w:szCs w:val="21"/>
        </w:rPr>
        <w:t>查</w:t>
      </w:r>
      <w:r>
        <w:rPr>
          <w:rFonts w:ascii="宋体" w:eastAsia="宋体" w:hAnsi="宋体"/>
          <w:color w:val="auto"/>
          <w:sz w:val="21"/>
          <w:szCs w:val="21"/>
        </w:rPr>
        <w:t>资</w:t>
      </w:r>
      <w:r>
        <w:rPr>
          <w:rFonts w:ascii="宋体" w:eastAsia="宋体" w:hAnsi="宋体"/>
          <w:color w:val="auto"/>
          <w:spacing w:val="-3"/>
          <w:sz w:val="21"/>
          <w:szCs w:val="21"/>
        </w:rPr>
        <w:t>料</w:t>
      </w:r>
      <w:r>
        <w:rPr>
          <w:rFonts w:ascii="宋体" w:eastAsia="宋体" w:hAnsi="宋体"/>
          <w:color w:val="auto"/>
          <w:sz w:val="21"/>
          <w:szCs w:val="21"/>
        </w:rPr>
        <w:t>；</w:t>
      </w:r>
    </w:p>
    <w:p w:rsidR="00672075" w:rsidRDefault="000F7404">
      <w:pPr>
        <w:pStyle w:val="a6"/>
        <w:kinsoku w:val="0"/>
        <w:overflowPunct w:val="0"/>
        <w:spacing w:before="75"/>
        <w:ind w:firstLineChars="200" w:firstLine="420"/>
        <w:rPr>
          <w:rFonts w:ascii="宋体" w:eastAsia="宋体" w:hAnsi="宋体"/>
          <w:color w:val="auto"/>
          <w:spacing w:val="-3"/>
          <w:sz w:val="21"/>
          <w:szCs w:val="21"/>
        </w:rPr>
      </w:pPr>
      <w:r>
        <w:rPr>
          <w:rFonts w:ascii="宋体" w:eastAsia="宋体" w:hAnsi="宋体"/>
          <w:color w:val="auto"/>
          <w:sz w:val="21"/>
          <w:szCs w:val="21"/>
        </w:rPr>
        <w:t>（6</w:t>
      </w:r>
      <w:r>
        <w:rPr>
          <w:rFonts w:ascii="宋体" w:eastAsia="宋体" w:hAnsi="宋体"/>
          <w:color w:val="auto"/>
          <w:spacing w:val="-3"/>
          <w:sz w:val="21"/>
          <w:szCs w:val="21"/>
        </w:rPr>
        <w:t>）</w:t>
      </w:r>
      <w:r>
        <w:rPr>
          <w:rFonts w:ascii="宋体" w:eastAsia="宋体" w:hAnsi="宋体" w:hint="eastAsia"/>
          <w:color w:val="auto"/>
          <w:spacing w:val="-3"/>
          <w:sz w:val="21"/>
          <w:szCs w:val="21"/>
        </w:rPr>
        <w:t>近年完成过的类似项目业绩情况表；</w:t>
      </w:r>
    </w:p>
    <w:p w:rsidR="00672075" w:rsidRDefault="000F7404">
      <w:pPr>
        <w:pStyle w:val="a6"/>
        <w:kinsoku w:val="0"/>
        <w:overflowPunct w:val="0"/>
        <w:spacing w:before="75"/>
        <w:ind w:firstLineChars="200" w:firstLine="408"/>
        <w:rPr>
          <w:rFonts w:ascii="宋体" w:eastAsia="宋体" w:hAnsi="宋体"/>
          <w:color w:val="auto"/>
          <w:sz w:val="21"/>
          <w:szCs w:val="21"/>
        </w:rPr>
      </w:pPr>
      <w:r>
        <w:rPr>
          <w:rFonts w:ascii="宋体" w:eastAsia="宋体" w:hAnsi="宋体" w:hint="eastAsia"/>
          <w:color w:val="auto"/>
          <w:spacing w:val="-3"/>
          <w:sz w:val="21"/>
          <w:szCs w:val="21"/>
        </w:rPr>
        <w:t>（</w:t>
      </w:r>
      <w:r>
        <w:rPr>
          <w:rFonts w:ascii="宋体" w:eastAsia="宋体" w:hAnsi="宋体"/>
          <w:color w:val="auto"/>
          <w:spacing w:val="-3"/>
          <w:sz w:val="21"/>
          <w:szCs w:val="21"/>
        </w:rPr>
        <w:t>7</w:t>
      </w:r>
      <w:r>
        <w:rPr>
          <w:rFonts w:ascii="宋体" w:eastAsia="宋体" w:hAnsi="宋体" w:hint="eastAsia"/>
          <w:color w:val="auto"/>
          <w:spacing w:val="-3"/>
          <w:sz w:val="21"/>
          <w:szCs w:val="21"/>
        </w:rPr>
        <w:t>）拟投入本项目的人员一览表</w:t>
      </w:r>
      <w:r>
        <w:rPr>
          <w:rFonts w:ascii="宋体" w:eastAsia="宋体" w:hAnsi="宋体"/>
          <w:color w:val="auto"/>
          <w:sz w:val="21"/>
          <w:szCs w:val="21"/>
        </w:rPr>
        <w:t>；</w:t>
      </w:r>
    </w:p>
    <w:p w:rsidR="00672075" w:rsidRDefault="000F7404">
      <w:pPr>
        <w:pStyle w:val="a6"/>
        <w:kinsoku w:val="0"/>
        <w:overflowPunct w:val="0"/>
        <w:spacing w:before="75"/>
        <w:ind w:firstLineChars="200" w:firstLine="408"/>
        <w:rPr>
          <w:rFonts w:ascii="宋体" w:eastAsia="宋体" w:hAnsi="宋体"/>
          <w:color w:val="auto"/>
          <w:sz w:val="21"/>
          <w:szCs w:val="21"/>
        </w:rPr>
      </w:pPr>
      <w:r>
        <w:rPr>
          <w:rFonts w:ascii="宋体" w:eastAsia="宋体" w:hAnsi="宋体" w:hint="eastAsia"/>
          <w:color w:val="auto"/>
          <w:spacing w:val="-3"/>
          <w:sz w:val="21"/>
          <w:szCs w:val="21"/>
        </w:rPr>
        <w:t>（8）拟投入本项目的项目负责人简历表</w:t>
      </w:r>
      <w:r>
        <w:rPr>
          <w:rFonts w:ascii="宋体" w:eastAsia="宋体" w:hAnsi="宋体"/>
          <w:color w:val="auto"/>
          <w:sz w:val="21"/>
          <w:szCs w:val="21"/>
        </w:rPr>
        <w:t>；</w:t>
      </w:r>
    </w:p>
    <w:p w:rsidR="00672075" w:rsidRDefault="000F7404">
      <w:pPr>
        <w:pStyle w:val="a6"/>
        <w:kinsoku w:val="0"/>
        <w:overflowPunct w:val="0"/>
        <w:spacing w:before="75"/>
        <w:ind w:firstLineChars="200" w:firstLine="408"/>
        <w:rPr>
          <w:rFonts w:ascii="宋体" w:eastAsia="宋体" w:hAnsi="宋体"/>
          <w:color w:val="auto"/>
          <w:sz w:val="21"/>
          <w:szCs w:val="21"/>
        </w:rPr>
      </w:pPr>
      <w:r>
        <w:rPr>
          <w:rFonts w:ascii="宋体" w:eastAsia="宋体" w:hAnsi="宋体" w:hint="eastAsia"/>
          <w:color w:val="auto"/>
          <w:spacing w:val="-3"/>
          <w:sz w:val="21"/>
          <w:szCs w:val="21"/>
        </w:rPr>
        <w:t>（9）勘察纲要</w:t>
      </w:r>
      <w:r>
        <w:rPr>
          <w:rFonts w:ascii="宋体" w:eastAsia="宋体" w:hAnsi="宋体"/>
          <w:color w:val="auto"/>
          <w:sz w:val="21"/>
          <w:szCs w:val="21"/>
        </w:rPr>
        <w:t>；</w:t>
      </w:r>
    </w:p>
    <w:p w:rsidR="00672075" w:rsidRDefault="000F7404">
      <w:pPr>
        <w:spacing w:after="123" w:line="265" w:lineRule="auto"/>
        <w:ind w:firstLineChars="200" w:firstLine="420"/>
        <w:rPr>
          <w:rFonts w:ascii="宋体" w:eastAsia="宋体" w:hAnsi="宋体"/>
          <w:color w:val="auto"/>
          <w:sz w:val="21"/>
          <w:szCs w:val="21"/>
        </w:rPr>
      </w:pPr>
      <w:r>
        <w:rPr>
          <w:rFonts w:ascii="宋体" w:eastAsia="宋体" w:hAnsi="宋体"/>
          <w:color w:val="auto"/>
          <w:sz w:val="21"/>
          <w:szCs w:val="21"/>
        </w:rPr>
        <w:t>（</w:t>
      </w:r>
      <w:r>
        <w:rPr>
          <w:rFonts w:ascii="宋体" w:eastAsia="宋体" w:hAnsi="宋体" w:hint="eastAsia"/>
          <w:color w:val="auto"/>
          <w:sz w:val="21"/>
          <w:szCs w:val="21"/>
        </w:rPr>
        <w:t>10</w:t>
      </w:r>
      <w:r>
        <w:rPr>
          <w:rFonts w:ascii="宋体" w:eastAsia="宋体" w:hAnsi="宋体"/>
          <w:color w:val="auto"/>
          <w:spacing w:val="-3"/>
          <w:sz w:val="21"/>
          <w:szCs w:val="21"/>
        </w:rPr>
        <w:t>）其</w:t>
      </w:r>
      <w:r>
        <w:rPr>
          <w:rFonts w:ascii="宋体" w:eastAsia="宋体" w:hAnsi="宋体"/>
          <w:color w:val="auto"/>
          <w:sz w:val="21"/>
          <w:szCs w:val="21"/>
        </w:rPr>
        <w:t>他</w:t>
      </w:r>
      <w:r>
        <w:rPr>
          <w:rFonts w:ascii="宋体" w:eastAsia="宋体" w:hAnsi="宋体"/>
          <w:color w:val="auto"/>
          <w:spacing w:val="-3"/>
          <w:sz w:val="21"/>
          <w:szCs w:val="21"/>
        </w:rPr>
        <w:t>资</w:t>
      </w:r>
      <w:r>
        <w:rPr>
          <w:rFonts w:ascii="宋体" w:eastAsia="宋体" w:hAnsi="宋体"/>
          <w:color w:val="auto"/>
          <w:sz w:val="21"/>
          <w:szCs w:val="21"/>
        </w:rPr>
        <w:t>料。</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投标人在评标过程中作出的符合法律法规和招标文件规定的澄清确认，构成投标文件的组成部分。</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3.1.</w:t>
      </w:r>
      <w:r>
        <w:rPr>
          <w:rFonts w:ascii="宋体" w:eastAsia="宋体" w:hAnsi="宋体" w:hint="eastAsia"/>
          <w:color w:val="auto"/>
          <w:sz w:val="21"/>
        </w:rPr>
        <w:t>2投标人须知前附表未要求提交投标保证金的，投标文件不包括本章第</w:t>
      </w:r>
      <w:r>
        <w:rPr>
          <w:rFonts w:ascii="宋体" w:eastAsia="宋体" w:hAnsi="宋体"/>
          <w:color w:val="auto"/>
          <w:sz w:val="21"/>
        </w:rPr>
        <w:t>3.1.1</w:t>
      </w:r>
      <w:r>
        <w:rPr>
          <w:rFonts w:ascii="宋体" w:eastAsia="宋体" w:hAnsi="宋体" w:hint="eastAsia"/>
          <w:color w:val="auto"/>
          <w:sz w:val="21"/>
        </w:rPr>
        <w:t>（</w:t>
      </w:r>
      <w:r>
        <w:rPr>
          <w:rFonts w:ascii="宋体" w:eastAsia="宋体" w:hAnsi="宋体"/>
          <w:color w:val="auto"/>
          <w:sz w:val="21"/>
        </w:rPr>
        <w:t>4</w:t>
      </w:r>
      <w:r>
        <w:rPr>
          <w:rFonts w:ascii="宋体" w:eastAsia="宋体" w:hAnsi="宋体" w:hint="eastAsia"/>
          <w:color w:val="auto"/>
          <w:sz w:val="21"/>
        </w:rPr>
        <w:t>）目所指的投标保证金。</w:t>
      </w:r>
      <w:bookmarkStart w:id="97" w:name="_Toc508788631"/>
      <w:bookmarkStart w:id="98" w:name="_Toc508382114"/>
    </w:p>
    <w:p w:rsidR="00672075" w:rsidRDefault="000F7404">
      <w:pPr>
        <w:pStyle w:val="3"/>
        <w:spacing w:after="240" w:line="240" w:lineRule="auto"/>
        <w:ind w:left="0" w:right="0" w:firstLine="0"/>
        <w:rPr>
          <w:rFonts w:ascii="宋体" w:eastAsia="宋体" w:hAnsi="宋体"/>
          <w:color w:val="auto"/>
        </w:rPr>
      </w:pPr>
      <w:bookmarkStart w:id="99" w:name="_Toc121759196"/>
      <w:r>
        <w:rPr>
          <w:rFonts w:ascii="宋体" w:eastAsia="宋体" w:hAnsi="宋体"/>
          <w:color w:val="auto"/>
        </w:rPr>
        <w:t xml:space="preserve">3.2 </w:t>
      </w:r>
      <w:r>
        <w:rPr>
          <w:rFonts w:ascii="宋体" w:eastAsia="宋体" w:hAnsi="宋体" w:hint="eastAsia"/>
          <w:color w:val="auto"/>
        </w:rPr>
        <w:t>投标报价</w:t>
      </w:r>
      <w:bookmarkEnd w:id="97"/>
      <w:bookmarkEnd w:id="98"/>
      <w:bookmarkEnd w:id="99"/>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3.2.1 </w:t>
      </w:r>
      <w:r>
        <w:rPr>
          <w:rFonts w:ascii="宋体" w:eastAsia="宋体" w:hAnsi="宋体" w:hint="eastAsia"/>
          <w:color w:val="auto"/>
          <w:sz w:val="21"/>
        </w:rPr>
        <w:t>投标报价应包括国家规定的增值税税金，除投标人须知前附表另有规定外，增值税税金按一般计税方法计算。投标人应按第六章</w:t>
      </w:r>
      <w:r>
        <w:rPr>
          <w:rFonts w:ascii="宋体" w:eastAsia="宋体" w:hAnsi="宋体"/>
          <w:color w:val="auto"/>
          <w:sz w:val="21"/>
        </w:rPr>
        <w:t>“</w:t>
      </w:r>
      <w:r>
        <w:rPr>
          <w:rFonts w:ascii="宋体" w:eastAsia="宋体" w:hAnsi="宋体" w:hint="eastAsia"/>
          <w:color w:val="auto"/>
          <w:sz w:val="21"/>
        </w:rPr>
        <w:t>投标文件格式</w:t>
      </w:r>
      <w:r>
        <w:rPr>
          <w:rFonts w:ascii="宋体" w:eastAsia="宋体" w:hAnsi="宋体"/>
          <w:color w:val="auto"/>
          <w:sz w:val="21"/>
        </w:rPr>
        <w:t>”</w:t>
      </w:r>
      <w:r>
        <w:rPr>
          <w:rFonts w:ascii="宋体" w:eastAsia="宋体" w:hAnsi="宋体" w:hint="eastAsia"/>
          <w:color w:val="auto"/>
          <w:sz w:val="21"/>
        </w:rPr>
        <w:t>的要求在投标函中进行报价并填写《</w:t>
      </w:r>
      <w:r>
        <w:rPr>
          <w:rFonts w:ascii="宋体" w:eastAsia="宋体" w:hAnsi="宋体" w:hint="eastAsia"/>
          <w:color w:val="auto"/>
          <w:spacing w:val="-3"/>
          <w:sz w:val="21"/>
          <w:szCs w:val="21"/>
        </w:rPr>
        <w:t>投标报价</w:t>
      </w:r>
      <w:r>
        <w:rPr>
          <w:rFonts w:ascii="宋体" w:eastAsia="宋体" w:hAnsi="宋体" w:hint="eastAsia"/>
          <w:color w:val="auto"/>
          <w:sz w:val="21"/>
        </w:rPr>
        <w:t>表》。</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3.2.2 </w:t>
      </w:r>
      <w:r>
        <w:rPr>
          <w:rFonts w:ascii="宋体" w:eastAsia="宋体" w:hAnsi="宋体" w:hint="eastAsia"/>
          <w:color w:val="auto"/>
          <w:sz w:val="21"/>
        </w:rPr>
        <w:t>投标人应充分了解该项目的总体情况以及影响投标报价的其他要素。</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3.2.3 </w:t>
      </w:r>
      <w:r>
        <w:rPr>
          <w:rFonts w:ascii="宋体" w:eastAsia="宋体" w:hAnsi="宋体" w:hint="eastAsia"/>
          <w:color w:val="auto"/>
          <w:sz w:val="21"/>
        </w:rPr>
        <w:t>本项目的报价方式见投标人须知前附表。投标人在投标截止时间前修改投标函中的投标报价总额，应同时修改投标文件</w:t>
      </w:r>
      <w:r>
        <w:rPr>
          <w:rFonts w:ascii="宋体" w:eastAsia="宋体" w:hAnsi="宋体"/>
          <w:color w:val="auto"/>
          <w:sz w:val="21"/>
        </w:rPr>
        <w:t>“</w:t>
      </w:r>
      <w:r>
        <w:rPr>
          <w:rFonts w:ascii="宋体" w:eastAsia="宋体" w:hAnsi="宋体" w:hint="eastAsia"/>
          <w:color w:val="auto"/>
          <w:sz w:val="21"/>
        </w:rPr>
        <w:t>《</w:t>
      </w:r>
      <w:r>
        <w:rPr>
          <w:rFonts w:ascii="宋体" w:eastAsia="宋体" w:hAnsi="宋体" w:hint="eastAsia"/>
          <w:color w:val="auto"/>
          <w:spacing w:val="-3"/>
          <w:sz w:val="21"/>
          <w:szCs w:val="21"/>
        </w:rPr>
        <w:t>投标报价</w:t>
      </w:r>
      <w:r>
        <w:rPr>
          <w:rFonts w:ascii="宋体" w:eastAsia="宋体" w:hAnsi="宋体" w:hint="eastAsia"/>
          <w:color w:val="auto"/>
          <w:sz w:val="21"/>
        </w:rPr>
        <w:t>表》</w:t>
      </w:r>
      <w:r>
        <w:rPr>
          <w:rFonts w:ascii="宋体" w:eastAsia="宋体" w:hAnsi="宋体"/>
          <w:color w:val="auto"/>
          <w:sz w:val="21"/>
        </w:rPr>
        <w:t>”</w:t>
      </w:r>
      <w:r>
        <w:rPr>
          <w:rFonts w:ascii="宋体" w:eastAsia="宋体" w:hAnsi="宋体" w:hint="eastAsia"/>
          <w:color w:val="auto"/>
          <w:sz w:val="21"/>
        </w:rPr>
        <w:t>中的相应报价。此修改须符合本章第</w:t>
      </w:r>
      <w:r>
        <w:rPr>
          <w:rFonts w:ascii="宋体" w:eastAsia="宋体" w:hAnsi="宋体"/>
          <w:color w:val="auto"/>
          <w:sz w:val="21"/>
        </w:rPr>
        <w:t xml:space="preserve">4.3 </w:t>
      </w:r>
      <w:r>
        <w:rPr>
          <w:rFonts w:ascii="宋体" w:eastAsia="宋体" w:hAnsi="宋体" w:hint="eastAsia"/>
          <w:color w:val="auto"/>
          <w:sz w:val="21"/>
        </w:rPr>
        <w:t>款的有关要求。</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3.2.4 </w:t>
      </w:r>
      <w:r>
        <w:rPr>
          <w:rFonts w:ascii="宋体" w:eastAsia="宋体" w:hAnsi="宋体" w:hint="eastAsia"/>
          <w:color w:val="auto"/>
          <w:sz w:val="21"/>
        </w:rPr>
        <w:t>招标人设有最高投标限价的，投标人的投标报价不得超过最高投标限价，最高投标限价在投标人须知前附表中载明。</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3.2.5投标报价的其他要求见投标人须知前附表。</w:t>
      </w:r>
    </w:p>
    <w:p w:rsidR="00672075" w:rsidRDefault="000F7404">
      <w:pPr>
        <w:pStyle w:val="3"/>
        <w:spacing w:after="240" w:line="240" w:lineRule="auto"/>
        <w:ind w:left="0" w:right="0" w:firstLine="0"/>
        <w:rPr>
          <w:rFonts w:ascii="宋体" w:eastAsia="宋体" w:hAnsi="宋体"/>
          <w:color w:val="auto"/>
        </w:rPr>
      </w:pPr>
      <w:bookmarkStart w:id="100" w:name="_Toc508788632"/>
      <w:bookmarkStart w:id="101" w:name="_Toc121241718"/>
      <w:bookmarkStart w:id="102" w:name="_Toc121759197"/>
      <w:bookmarkStart w:id="103" w:name="_Toc508382115"/>
      <w:r>
        <w:rPr>
          <w:rFonts w:ascii="宋体" w:eastAsia="宋体" w:hAnsi="宋体"/>
          <w:color w:val="auto"/>
        </w:rPr>
        <w:lastRenderedPageBreak/>
        <w:t xml:space="preserve">3.3 </w:t>
      </w:r>
      <w:r>
        <w:rPr>
          <w:rFonts w:ascii="宋体" w:eastAsia="宋体" w:hAnsi="宋体" w:hint="eastAsia"/>
          <w:color w:val="auto"/>
        </w:rPr>
        <w:t>投标有效期</w:t>
      </w:r>
      <w:bookmarkEnd w:id="100"/>
      <w:bookmarkEnd w:id="101"/>
      <w:bookmarkEnd w:id="102"/>
      <w:bookmarkEnd w:id="103"/>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3.3.1 </w:t>
      </w:r>
      <w:r>
        <w:rPr>
          <w:rFonts w:ascii="宋体" w:eastAsia="宋体" w:hAnsi="宋体" w:hint="eastAsia"/>
          <w:color w:val="auto"/>
          <w:sz w:val="21"/>
        </w:rPr>
        <w:t>除投标人须知前附表另有规定外，投标有效期为90天。</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3.3.2 </w:t>
      </w:r>
      <w:r>
        <w:rPr>
          <w:rFonts w:ascii="宋体" w:eastAsia="宋体" w:hAnsi="宋体" w:hint="eastAsia"/>
          <w:color w:val="auto"/>
          <w:sz w:val="21"/>
        </w:rPr>
        <w:t>在投标有效期内，投标人撤销投标文件的，应承担招标文件和法律规定的责任。</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3.3.3 </w:t>
      </w:r>
      <w:r>
        <w:rPr>
          <w:rFonts w:ascii="宋体" w:eastAsia="宋体" w:hAnsi="宋体" w:hint="eastAsia"/>
          <w:color w:val="auto"/>
          <w:sz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672075" w:rsidRDefault="000F7404">
      <w:pPr>
        <w:pStyle w:val="3"/>
        <w:spacing w:after="240" w:line="240" w:lineRule="auto"/>
        <w:ind w:left="0" w:right="0" w:firstLine="0"/>
        <w:rPr>
          <w:rFonts w:ascii="宋体" w:eastAsia="宋体" w:hAnsi="宋体"/>
          <w:color w:val="auto"/>
        </w:rPr>
      </w:pPr>
      <w:bookmarkStart w:id="104" w:name="_Toc508382116"/>
      <w:bookmarkStart w:id="105" w:name="_Toc508788633"/>
      <w:bookmarkStart w:id="106" w:name="_Toc121759198"/>
      <w:bookmarkStart w:id="107" w:name="_Toc121241719"/>
      <w:r>
        <w:rPr>
          <w:rFonts w:ascii="宋体" w:eastAsia="宋体" w:hAnsi="宋体"/>
          <w:color w:val="auto"/>
        </w:rPr>
        <w:t xml:space="preserve">3.4 </w:t>
      </w:r>
      <w:r>
        <w:rPr>
          <w:rFonts w:ascii="宋体" w:eastAsia="宋体" w:hAnsi="宋体" w:hint="eastAsia"/>
          <w:color w:val="auto"/>
        </w:rPr>
        <w:t>投标保证金</w:t>
      </w:r>
      <w:bookmarkEnd w:id="104"/>
      <w:bookmarkEnd w:id="105"/>
      <w:bookmarkEnd w:id="106"/>
      <w:bookmarkEnd w:id="107"/>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3.4.1 </w:t>
      </w:r>
      <w:r>
        <w:rPr>
          <w:rFonts w:ascii="宋体" w:eastAsia="宋体" w:hAnsi="宋体" w:hint="eastAsia"/>
          <w:color w:val="auto"/>
          <w:sz w:val="21"/>
        </w:rPr>
        <w:t>投标人在递交投标文件的同时，应按投标人须知前附表规定的金额、形式和第六章</w:t>
      </w:r>
      <w:r>
        <w:rPr>
          <w:rFonts w:ascii="宋体" w:eastAsia="宋体" w:hAnsi="宋体"/>
          <w:color w:val="auto"/>
          <w:sz w:val="21"/>
        </w:rPr>
        <w:t>“</w:t>
      </w:r>
      <w:r>
        <w:rPr>
          <w:rFonts w:ascii="宋体" w:eastAsia="宋体" w:hAnsi="宋体" w:hint="eastAsia"/>
          <w:color w:val="auto"/>
          <w:sz w:val="21"/>
        </w:rPr>
        <w:t>投标文件格式</w:t>
      </w:r>
      <w:r>
        <w:rPr>
          <w:rFonts w:ascii="宋体" w:eastAsia="宋体" w:hAnsi="宋体"/>
          <w:color w:val="auto"/>
          <w:sz w:val="21"/>
        </w:rPr>
        <w:t>”</w:t>
      </w:r>
      <w:r>
        <w:rPr>
          <w:rFonts w:ascii="宋体" w:eastAsia="宋体" w:hAnsi="宋体" w:hint="eastAsia"/>
          <w:color w:val="auto"/>
          <w:sz w:val="21"/>
        </w:rPr>
        <w:t>规定的投标保证金格式递交投标保证金，并作为其投标文件的组成部分。境内投标人的投标保证金可采用现金、支票、汇票、银行保函、保证保险、专业担保公司等能够实现保证目的的方式提交如采用现金或者支票形式提交的，投标保证金从投标人基本账户递交，由广州公共资源交易中心代收，到账情况以开标时广州公共资源交易中心数据库查询的信息为准；如采用非电子形式的银行保函或保证保险或专业担保公司担保的形式提交的，投标人应在投标文件中提交银行保函或保证保险或专业担保公司担保扫描件并加盖投标人印章；联合体投标的，其投标保证金可以由牵头人递交，并应符合投标人须知前附表的规定。</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3.4.2 </w:t>
      </w:r>
      <w:r>
        <w:rPr>
          <w:rFonts w:ascii="宋体" w:eastAsia="宋体" w:hAnsi="宋体" w:hint="eastAsia"/>
          <w:color w:val="auto"/>
          <w:sz w:val="21"/>
        </w:rPr>
        <w:t>投标人不按本章第</w:t>
      </w:r>
      <w:r>
        <w:rPr>
          <w:rFonts w:ascii="宋体" w:eastAsia="宋体" w:hAnsi="宋体"/>
          <w:color w:val="auto"/>
          <w:sz w:val="21"/>
        </w:rPr>
        <w:t xml:space="preserve">3.4.1 </w:t>
      </w:r>
      <w:r>
        <w:rPr>
          <w:rFonts w:ascii="宋体" w:eastAsia="宋体" w:hAnsi="宋体" w:hint="eastAsia"/>
          <w:color w:val="auto"/>
          <w:sz w:val="21"/>
        </w:rPr>
        <w:t>项要求提交投标保证金的，评标委员会将否决其投标。</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3.4.3 </w:t>
      </w:r>
      <w:r>
        <w:rPr>
          <w:rFonts w:ascii="宋体" w:eastAsia="宋体" w:hAnsi="宋体" w:hint="eastAsia"/>
          <w:color w:val="auto"/>
          <w:sz w:val="21"/>
        </w:rPr>
        <w:t>招标人最迟将在与中标人签订合同后</w:t>
      </w:r>
      <w:r>
        <w:rPr>
          <w:rFonts w:ascii="宋体" w:eastAsia="宋体" w:hAnsi="宋体"/>
          <w:color w:val="auto"/>
          <w:sz w:val="21"/>
        </w:rPr>
        <w:t xml:space="preserve">5 </w:t>
      </w:r>
      <w:r>
        <w:rPr>
          <w:rFonts w:ascii="宋体" w:eastAsia="宋体" w:hAnsi="宋体" w:hint="eastAsia"/>
          <w:color w:val="auto"/>
          <w:sz w:val="21"/>
        </w:rPr>
        <w:t xml:space="preserve">日内，向未中标的投标人和中标人退还投标保证金。投标保证金以现金或者支票形式递交的，还应退还银行同期存款利息。 </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3.4.4如有下列情况之一的，将不予退还投标担保：</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（1）投标人在投标有效期内撤销投标文件；</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（2）中标人在收到中标通知书后，无正当理由不与招标人订立合同，在签订合同时向招标人提出附加条件；</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（3）发生投标人须知前附表规定的其他可以不予退还投标保证金的情形。</w:t>
      </w:r>
    </w:p>
    <w:p w:rsidR="00672075" w:rsidRDefault="000F7404">
      <w:pPr>
        <w:pStyle w:val="3"/>
        <w:spacing w:after="240" w:line="240" w:lineRule="auto"/>
        <w:ind w:left="0" w:right="0" w:firstLine="0"/>
        <w:rPr>
          <w:rFonts w:ascii="宋体" w:eastAsia="宋体" w:hAnsi="宋体"/>
          <w:color w:val="auto"/>
        </w:rPr>
      </w:pPr>
      <w:bookmarkStart w:id="108" w:name="_Toc508382117"/>
      <w:bookmarkStart w:id="109" w:name="_Toc508788634"/>
      <w:bookmarkStart w:id="110" w:name="_Toc121759199"/>
      <w:bookmarkStart w:id="111" w:name="_Toc121241720"/>
      <w:r>
        <w:rPr>
          <w:rFonts w:ascii="宋体" w:eastAsia="宋体" w:hAnsi="宋体" w:hint="eastAsia"/>
          <w:color w:val="auto"/>
        </w:rPr>
        <w:t>3.5 资格审查资料（适用于未进行资格预审的）</w:t>
      </w:r>
      <w:bookmarkEnd w:id="108"/>
      <w:bookmarkEnd w:id="109"/>
      <w:bookmarkEnd w:id="110"/>
      <w:bookmarkEnd w:id="111"/>
    </w:p>
    <w:p w:rsidR="00672075" w:rsidRDefault="000F7404">
      <w:pPr>
        <w:spacing w:after="0" w:line="360" w:lineRule="auto"/>
        <w:ind w:firstLineChars="200" w:firstLine="420"/>
        <w:rPr>
          <w:rFonts w:ascii="宋体" w:eastAsia="宋体" w:hAnsi="宋体"/>
          <w:color w:val="auto"/>
          <w:sz w:val="21"/>
        </w:rPr>
      </w:pPr>
      <w:bookmarkStart w:id="112" w:name="_Toc121241721"/>
      <w:bookmarkStart w:id="113" w:name="_Toc508788635"/>
      <w:bookmarkStart w:id="114" w:name="_Toc508382118"/>
      <w:r>
        <w:rPr>
          <w:rFonts w:ascii="宋体" w:eastAsia="宋体" w:hAnsi="宋体" w:hint="eastAsia"/>
          <w:color w:val="auto"/>
          <w:sz w:val="21"/>
        </w:rPr>
        <w:t>详见招标公告要求。</w:t>
      </w:r>
      <w:bookmarkEnd w:id="112"/>
    </w:p>
    <w:p w:rsidR="00672075" w:rsidRDefault="000F7404">
      <w:pPr>
        <w:pStyle w:val="3"/>
        <w:spacing w:after="240" w:line="240" w:lineRule="auto"/>
        <w:ind w:left="0" w:right="0" w:firstLine="0"/>
        <w:rPr>
          <w:rFonts w:ascii="宋体" w:eastAsia="宋体" w:hAnsi="宋体"/>
          <w:color w:val="auto"/>
        </w:rPr>
      </w:pPr>
      <w:bookmarkStart w:id="115" w:name="_Toc121759200"/>
      <w:bookmarkStart w:id="116" w:name="_Toc121241722"/>
      <w:r>
        <w:rPr>
          <w:rFonts w:ascii="宋体" w:eastAsia="宋体" w:hAnsi="宋体"/>
          <w:color w:val="auto"/>
        </w:rPr>
        <w:t xml:space="preserve">3.6 </w:t>
      </w:r>
      <w:r>
        <w:rPr>
          <w:rFonts w:ascii="宋体" w:eastAsia="宋体" w:hAnsi="宋体" w:hint="eastAsia"/>
          <w:color w:val="auto"/>
        </w:rPr>
        <w:t>备选投标方案</w:t>
      </w:r>
      <w:bookmarkEnd w:id="113"/>
      <w:bookmarkEnd w:id="114"/>
      <w:bookmarkEnd w:id="115"/>
      <w:bookmarkEnd w:id="116"/>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3.6.1 </w:t>
      </w:r>
      <w:r>
        <w:rPr>
          <w:rFonts w:ascii="宋体" w:eastAsia="宋体" w:hAnsi="宋体" w:hint="eastAsia"/>
          <w:color w:val="auto"/>
          <w:sz w:val="21"/>
        </w:rPr>
        <w:t>除投标人须知前附表规定允许外，投标人不得递交备选投标方案，否则其投标将被否决。</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3.6.2 </w:t>
      </w:r>
      <w:r>
        <w:rPr>
          <w:rFonts w:ascii="宋体" w:eastAsia="宋体" w:hAnsi="宋体" w:hint="eastAsia"/>
          <w:color w:val="auto"/>
          <w:sz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lastRenderedPageBreak/>
        <w:t xml:space="preserve">3.6.3 </w:t>
      </w:r>
      <w:r>
        <w:rPr>
          <w:rFonts w:ascii="宋体" w:eastAsia="宋体" w:hAnsi="宋体" w:hint="eastAsia"/>
          <w:color w:val="auto"/>
          <w:sz w:val="21"/>
        </w:rPr>
        <w:t>投标人提供两个或两个以上投标报价，或者在投标文件中提供一个报价，但同时提供两个或两个以上技术方案的，视为提供备选方案。</w:t>
      </w:r>
    </w:p>
    <w:p w:rsidR="00672075" w:rsidRDefault="000F7404">
      <w:pPr>
        <w:pStyle w:val="3"/>
        <w:spacing w:after="240" w:line="240" w:lineRule="auto"/>
        <w:ind w:left="0" w:right="0" w:firstLine="0"/>
        <w:rPr>
          <w:rFonts w:ascii="宋体" w:eastAsia="宋体" w:hAnsi="宋体"/>
          <w:color w:val="auto"/>
        </w:rPr>
      </w:pPr>
      <w:bookmarkStart w:id="117" w:name="_Toc121759201"/>
      <w:bookmarkStart w:id="118" w:name="_Toc121241723"/>
      <w:bookmarkStart w:id="119" w:name="_Toc508788636"/>
      <w:bookmarkStart w:id="120" w:name="_Toc508382119"/>
      <w:r>
        <w:rPr>
          <w:rFonts w:ascii="宋体" w:eastAsia="宋体" w:hAnsi="宋体"/>
          <w:color w:val="auto"/>
        </w:rPr>
        <w:t xml:space="preserve">3.7 </w:t>
      </w:r>
      <w:r>
        <w:rPr>
          <w:rFonts w:ascii="宋体" w:eastAsia="宋体" w:hAnsi="宋体" w:hint="eastAsia"/>
          <w:color w:val="auto"/>
        </w:rPr>
        <w:t>投标文件的编制</w:t>
      </w:r>
      <w:bookmarkEnd w:id="117"/>
      <w:bookmarkEnd w:id="118"/>
      <w:bookmarkEnd w:id="119"/>
      <w:bookmarkEnd w:id="120"/>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3.7.1 </w:t>
      </w:r>
      <w:r>
        <w:rPr>
          <w:rFonts w:ascii="宋体" w:eastAsia="宋体" w:hAnsi="宋体" w:hint="eastAsia"/>
          <w:color w:val="auto"/>
          <w:sz w:val="21"/>
        </w:rPr>
        <w:t>投标文件应按第六章</w:t>
      </w:r>
      <w:r>
        <w:rPr>
          <w:rFonts w:ascii="宋体" w:eastAsia="宋体" w:hAnsi="宋体"/>
          <w:color w:val="auto"/>
          <w:sz w:val="21"/>
        </w:rPr>
        <w:t>“</w:t>
      </w:r>
      <w:r>
        <w:rPr>
          <w:rFonts w:ascii="宋体" w:eastAsia="宋体" w:hAnsi="宋体" w:hint="eastAsia"/>
          <w:color w:val="auto"/>
          <w:sz w:val="21"/>
        </w:rPr>
        <w:t>投标文件格式</w:t>
      </w:r>
      <w:r>
        <w:rPr>
          <w:rFonts w:ascii="宋体" w:eastAsia="宋体" w:hAnsi="宋体"/>
          <w:color w:val="auto"/>
          <w:sz w:val="21"/>
        </w:rPr>
        <w:t>”</w:t>
      </w:r>
      <w:r>
        <w:rPr>
          <w:rFonts w:ascii="宋体" w:eastAsia="宋体" w:hAnsi="宋体" w:hint="eastAsia"/>
          <w:color w:val="auto"/>
          <w:sz w:val="21"/>
        </w:rPr>
        <w:t>进行编写，如有必要，可以增加附页，作为投标文件的组成部分。其中，投标函附录在满足招标文件实质性要求的基础上，可以提出比招标文件要求更有利于招标人的承诺。</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3.7.2 </w:t>
      </w:r>
      <w:r>
        <w:rPr>
          <w:rFonts w:ascii="宋体" w:eastAsia="宋体" w:hAnsi="宋体" w:hint="eastAsia"/>
          <w:color w:val="auto"/>
          <w:sz w:val="21"/>
        </w:rPr>
        <w:t>投标文件应当对招标文件有关勘察工期、投标有效期、委托人要求、招标范围等实质性内容作出响应。</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3.7.3</w:t>
      </w:r>
      <w:r>
        <w:rPr>
          <w:rFonts w:ascii="宋体" w:eastAsia="宋体" w:hAnsi="宋体" w:hint="eastAsia"/>
          <w:color w:val="auto"/>
          <w:sz w:val="21"/>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rsidR="00672075" w:rsidRDefault="000F7404">
      <w:pPr>
        <w:pStyle w:val="2"/>
        <w:spacing w:after="500" w:line="240" w:lineRule="auto"/>
        <w:ind w:left="0" w:right="0" w:firstLine="0"/>
        <w:rPr>
          <w:rFonts w:ascii="宋体" w:eastAsia="宋体" w:hAnsi="宋体"/>
          <w:bCs/>
          <w:color w:val="auto"/>
          <w:sz w:val="32"/>
        </w:rPr>
      </w:pPr>
      <w:bookmarkStart w:id="121" w:name="_Toc508382120"/>
      <w:bookmarkStart w:id="122" w:name="_Toc121759202"/>
      <w:bookmarkStart w:id="123" w:name="_Toc121241724"/>
      <w:r>
        <w:rPr>
          <w:rFonts w:ascii="宋体" w:eastAsia="宋体" w:hAnsi="宋体"/>
          <w:bCs/>
          <w:color w:val="auto"/>
          <w:sz w:val="32"/>
        </w:rPr>
        <w:t xml:space="preserve">4. </w:t>
      </w:r>
      <w:r>
        <w:rPr>
          <w:rFonts w:ascii="宋体" w:eastAsia="宋体" w:hAnsi="宋体" w:hint="eastAsia"/>
          <w:bCs/>
          <w:color w:val="auto"/>
          <w:sz w:val="32"/>
        </w:rPr>
        <w:t>投标</w:t>
      </w:r>
      <w:bookmarkEnd w:id="121"/>
      <w:bookmarkEnd w:id="122"/>
      <w:bookmarkEnd w:id="123"/>
    </w:p>
    <w:p w:rsidR="00672075" w:rsidRDefault="000F7404">
      <w:pPr>
        <w:pStyle w:val="3"/>
        <w:spacing w:after="240" w:line="240" w:lineRule="auto"/>
        <w:ind w:left="0" w:right="0" w:firstLine="0"/>
        <w:rPr>
          <w:rFonts w:ascii="宋体" w:eastAsia="宋体" w:hAnsi="宋体"/>
          <w:color w:val="auto"/>
        </w:rPr>
      </w:pPr>
      <w:bookmarkStart w:id="124" w:name="_Toc121759203"/>
      <w:bookmarkStart w:id="125" w:name="_Toc508382121"/>
      <w:bookmarkStart w:id="126" w:name="_Toc508788638"/>
      <w:bookmarkStart w:id="127" w:name="_Toc121241725"/>
      <w:r>
        <w:rPr>
          <w:rFonts w:ascii="宋体" w:eastAsia="宋体" w:hAnsi="宋体"/>
          <w:color w:val="auto"/>
        </w:rPr>
        <w:t xml:space="preserve">4.1 </w:t>
      </w:r>
      <w:r>
        <w:rPr>
          <w:rFonts w:ascii="宋体" w:eastAsia="宋体" w:hAnsi="宋体" w:hint="eastAsia"/>
          <w:color w:val="auto"/>
        </w:rPr>
        <w:t>投标文件的密封和标记</w:t>
      </w:r>
      <w:bookmarkEnd w:id="124"/>
      <w:bookmarkEnd w:id="125"/>
      <w:bookmarkEnd w:id="126"/>
      <w:bookmarkEnd w:id="127"/>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4.1.1</w:t>
      </w:r>
      <w:r>
        <w:rPr>
          <w:rFonts w:ascii="宋体" w:eastAsia="宋体" w:hAnsi="宋体" w:hint="eastAsia"/>
          <w:color w:val="auto"/>
          <w:sz w:val="21"/>
        </w:rPr>
        <w:t>投标人应当按照招标文件和电子招标投标交易平台的要求加密投标文件，具体要求见投标人须知前附表。</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4.1.2 </w:t>
      </w:r>
      <w:r>
        <w:rPr>
          <w:rFonts w:ascii="宋体" w:eastAsia="宋体" w:hAnsi="宋体" w:hint="eastAsia"/>
          <w:color w:val="auto"/>
          <w:sz w:val="21"/>
        </w:rPr>
        <w:t>投标文件封套上应写明的内容见投标人须知前附表。</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4.1.3 </w:t>
      </w:r>
      <w:r>
        <w:rPr>
          <w:rFonts w:ascii="宋体" w:eastAsia="宋体" w:hAnsi="宋体" w:hint="eastAsia"/>
          <w:color w:val="auto"/>
          <w:sz w:val="21"/>
        </w:rPr>
        <w:t>未按本章第</w:t>
      </w:r>
      <w:r>
        <w:rPr>
          <w:rFonts w:ascii="宋体" w:eastAsia="宋体" w:hAnsi="宋体"/>
          <w:color w:val="auto"/>
          <w:sz w:val="21"/>
        </w:rPr>
        <w:t xml:space="preserve">4.1.1 </w:t>
      </w:r>
      <w:r>
        <w:rPr>
          <w:rFonts w:ascii="宋体" w:eastAsia="宋体" w:hAnsi="宋体" w:hint="eastAsia"/>
          <w:color w:val="auto"/>
          <w:sz w:val="21"/>
        </w:rPr>
        <w:t>项要求密封的投标文件，招标人将予以拒收。</w:t>
      </w:r>
    </w:p>
    <w:p w:rsidR="00672075" w:rsidRDefault="000F7404">
      <w:pPr>
        <w:pStyle w:val="3"/>
        <w:spacing w:after="240" w:line="240" w:lineRule="auto"/>
        <w:ind w:left="0" w:right="0" w:firstLine="0"/>
        <w:rPr>
          <w:rFonts w:ascii="宋体" w:eastAsia="宋体" w:hAnsi="宋体"/>
          <w:color w:val="auto"/>
        </w:rPr>
      </w:pPr>
      <w:bookmarkStart w:id="128" w:name="_Toc508788639"/>
      <w:bookmarkStart w:id="129" w:name="_Toc508382122"/>
      <w:bookmarkStart w:id="130" w:name="_Toc121241726"/>
      <w:bookmarkStart w:id="131" w:name="_Toc121759204"/>
      <w:r>
        <w:rPr>
          <w:rFonts w:ascii="宋体" w:eastAsia="宋体" w:hAnsi="宋体"/>
          <w:color w:val="auto"/>
        </w:rPr>
        <w:t xml:space="preserve">4.2 </w:t>
      </w:r>
      <w:r>
        <w:rPr>
          <w:rFonts w:ascii="宋体" w:eastAsia="宋体" w:hAnsi="宋体" w:hint="eastAsia"/>
          <w:color w:val="auto"/>
        </w:rPr>
        <w:t>投标文件的递交</w:t>
      </w:r>
      <w:bookmarkEnd w:id="128"/>
      <w:bookmarkEnd w:id="129"/>
      <w:bookmarkEnd w:id="130"/>
      <w:bookmarkEnd w:id="131"/>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4.2.1 </w:t>
      </w:r>
      <w:r>
        <w:rPr>
          <w:rFonts w:ascii="宋体" w:eastAsia="宋体" w:hAnsi="宋体" w:hint="eastAsia"/>
          <w:color w:val="auto"/>
          <w:sz w:val="21"/>
        </w:rPr>
        <w:t>投标人应在投标人须知前附表规定的投标截止时间前递交投标文件。</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4.2.2</w:t>
      </w:r>
      <w:r>
        <w:rPr>
          <w:rFonts w:ascii="宋体" w:eastAsia="宋体" w:hAnsi="宋体" w:hint="eastAsia"/>
          <w:color w:val="auto"/>
          <w:sz w:val="21"/>
        </w:rPr>
        <w:t>投标人通过下载招标文件的电子招标投标交易平台递交电子投标文件。</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4.2.3 </w:t>
      </w:r>
      <w:r>
        <w:rPr>
          <w:rFonts w:ascii="宋体" w:eastAsia="宋体" w:hAnsi="宋体" w:hint="eastAsia"/>
          <w:color w:val="auto"/>
          <w:sz w:val="21"/>
        </w:rPr>
        <w:t>除投标人须知前附表另有规定外，投标人所递交的投标文件不予退还。</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4.2.4</w:t>
      </w:r>
      <w:r>
        <w:rPr>
          <w:rFonts w:ascii="宋体" w:eastAsia="宋体" w:hAnsi="宋体" w:hint="eastAsia"/>
          <w:color w:val="auto"/>
          <w:sz w:val="21"/>
        </w:rPr>
        <w:t>投标人完成电子投标文件上传后，电子招标投标交易平台即时向投标人发出递交回执通知。递交时间以递交回执通知载明的传输完成时间为准。</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4.2.5</w:t>
      </w:r>
      <w:r>
        <w:rPr>
          <w:rFonts w:ascii="宋体" w:eastAsia="宋体" w:hAnsi="宋体" w:hint="eastAsia"/>
          <w:color w:val="auto"/>
          <w:sz w:val="21"/>
        </w:rPr>
        <w:t>逾期送达的投标文件，电子招标投标交易平台将予以拒收。</w:t>
      </w:r>
    </w:p>
    <w:p w:rsidR="00672075" w:rsidRDefault="000F7404">
      <w:pPr>
        <w:pStyle w:val="3"/>
        <w:spacing w:after="240" w:line="240" w:lineRule="auto"/>
        <w:ind w:left="0" w:right="0" w:firstLine="0"/>
        <w:rPr>
          <w:rFonts w:ascii="宋体" w:eastAsia="宋体" w:hAnsi="宋体"/>
          <w:color w:val="auto"/>
        </w:rPr>
      </w:pPr>
      <w:bookmarkStart w:id="132" w:name="_Toc508788640"/>
      <w:bookmarkStart w:id="133" w:name="_Toc508382123"/>
      <w:bookmarkStart w:id="134" w:name="_Toc121241727"/>
      <w:bookmarkStart w:id="135" w:name="_Toc121759205"/>
      <w:r>
        <w:rPr>
          <w:rFonts w:ascii="宋体" w:eastAsia="宋体" w:hAnsi="宋体"/>
          <w:color w:val="auto"/>
        </w:rPr>
        <w:t xml:space="preserve">4.3 </w:t>
      </w:r>
      <w:r>
        <w:rPr>
          <w:rFonts w:ascii="宋体" w:eastAsia="宋体" w:hAnsi="宋体" w:hint="eastAsia"/>
          <w:color w:val="auto"/>
        </w:rPr>
        <w:t>投标文件的修改与撤回</w:t>
      </w:r>
      <w:bookmarkEnd w:id="132"/>
      <w:bookmarkEnd w:id="133"/>
      <w:bookmarkEnd w:id="134"/>
      <w:bookmarkEnd w:id="135"/>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4.3.1 </w:t>
      </w:r>
      <w:r>
        <w:rPr>
          <w:rFonts w:ascii="宋体" w:eastAsia="宋体" w:hAnsi="宋体" w:hint="eastAsia"/>
          <w:color w:val="auto"/>
          <w:sz w:val="21"/>
        </w:rPr>
        <w:t>在本章第</w:t>
      </w:r>
      <w:r>
        <w:rPr>
          <w:rFonts w:ascii="宋体" w:eastAsia="宋体" w:hAnsi="宋体"/>
          <w:color w:val="auto"/>
          <w:sz w:val="21"/>
        </w:rPr>
        <w:t xml:space="preserve">4.2.1 </w:t>
      </w:r>
      <w:r>
        <w:rPr>
          <w:rFonts w:ascii="宋体" w:eastAsia="宋体" w:hAnsi="宋体" w:hint="eastAsia"/>
          <w:color w:val="auto"/>
          <w:sz w:val="21"/>
        </w:rPr>
        <w:t>项规定的投标截止时间前，投标人可以修改或撤回已递交的投标文件，但应以书面形式通知招标人。</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lastRenderedPageBreak/>
        <w:t>4.3.2</w:t>
      </w:r>
      <w:r>
        <w:rPr>
          <w:rFonts w:ascii="宋体" w:eastAsia="宋体" w:hAnsi="宋体" w:hint="eastAsia"/>
          <w:color w:val="auto"/>
          <w:sz w:val="21"/>
        </w:rPr>
        <w:t xml:space="preserve">投标人修改或撤回已递交投标文件的通知，应按照本章第 </w:t>
      </w:r>
      <w:r>
        <w:rPr>
          <w:rFonts w:ascii="宋体" w:eastAsia="宋体" w:hAnsi="宋体"/>
          <w:color w:val="auto"/>
          <w:sz w:val="21"/>
        </w:rPr>
        <w:t>3.7.3</w:t>
      </w:r>
      <w:r>
        <w:rPr>
          <w:rFonts w:ascii="宋体" w:eastAsia="宋体" w:hAnsi="宋体" w:hint="eastAsia"/>
          <w:color w:val="auto"/>
          <w:sz w:val="21"/>
        </w:rPr>
        <w:t>项的要求加盖电子印章。电子招标投标交易平台收到通知后，即时向投标人发出确认回执通知。</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4.3.3 </w:t>
      </w:r>
      <w:r>
        <w:rPr>
          <w:rFonts w:ascii="宋体" w:eastAsia="宋体" w:hAnsi="宋体" w:hint="eastAsia"/>
          <w:color w:val="auto"/>
          <w:sz w:val="21"/>
        </w:rPr>
        <w:t>投标人撤回投标文件的，招标人自收到投标人书面撤回通知之日起</w:t>
      </w:r>
      <w:r>
        <w:rPr>
          <w:rFonts w:ascii="宋体" w:eastAsia="宋体" w:hAnsi="宋体"/>
          <w:color w:val="auto"/>
          <w:sz w:val="21"/>
        </w:rPr>
        <w:t xml:space="preserve">5 </w:t>
      </w:r>
      <w:r>
        <w:rPr>
          <w:rFonts w:ascii="宋体" w:eastAsia="宋体" w:hAnsi="宋体" w:hint="eastAsia"/>
          <w:color w:val="auto"/>
          <w:sz w:val="21"/>
        </w:rPr>
        <w:t>日内退还已收取的投标保证金。</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4.3.4 </w:t>
      </w:r>
      <w:r>
        <w:rPr>
          <w:rFonts w:ascii="宋体" w:eastAsia="宋体" w:hAnsi="宋体" w:hint="eastAsia"/>
          <w:color w:val="auto"/>
          <w:sz w:val="21"/>
        </w:rPr>
        <w:t>修改的内容为投标文件的组成部分。修改的投标文件应按照本章第</w:t>
      </w:r>
      <w:r>
        <w:rPr>
          <w:rFonts w:ascii="宋体" w:eastAsia="宋体" w:hAnsi="宋体"/>
          <w:color w:val="auto"/>
          <w:sz w:val="21"/>
        </w:rPr>
        <w:t xml:space="preserve">3 </w:t>
      </w:r>
      <w:r>
        <w:rPr>
          <w:rFonts w:ascii="宋体" w:eastAsia="宋体" w:hAnsi="宋体" w:hint="eastAsia"/>
          <w:color w:val="auto"/>
          <w:sz w:val="21"/>
        </w:rPr>
        <w:t>条、第</w:t>
      </w:r>
      <w:r>
        <w:rPr>
          <w:rFonts w:ascii="宋体" w:eastAsia="宋体" w:hAnsi="宋体"/>
          <w:color w:val="auto"/>
          <w:sz w:val="21"/>
        </w:rPr>
        <w:t xml:space="preserve">4 </w:t>
      </w:r>
      <w:r>
        <w:rPr>
          <w:rFonts w:ascii="宋体" w:eastAsia="宋体" w:hAnsi="宋体" w:hint="eastAsia"/>
          <w:color w:val="auto"/>
          <w:sz w:val="21"/>
        </w:rPr>
        <w:t>条的规定进行编制、密封、标记和递交，并标明</w:t>
      </w:r>
      <w:r>
        <w:rPr>
          <w:rFonts w:ascii="宋体" w:eastAsia="宋体" w:hAnsi="宋体"/>
          <w:color w:val="auto"/>
          <w:sz w:val="21"/>
        </w:rPr>
        <w:t>“</w:t>
      </w:r>
      <w:r>
        <w:rPr>
          <w:rFonts w:ascii="宋体" w:eastAsia="宋体" w:hAnsi="宋体" w:hint="eastAsia"/>
          <w:color w:val="auto"/>
          <w:sz w:val="21"/>
        </w:rPr>
        <w:t>修改</w:t>
      </w:r>
      <w:r>
        <w:rPr>
          <w:rFonts w:ascii="宋体" w:eastAsia="宋体" w:hAnsi="宋体"/>
          <w:color w:val="auto"/>
          <w:sz w:val="21"/>
        </w:rPr>
        <w:t>”</w:t>
      </w:r>
      <w:r>
        <w:rPr>
          <w:rFonts w:ascii="宋体" w:eastAsia="宋体" w:hAnsi="宋体" w:hint="eastAsia"/>
          <w:color w:val="auto"/>
          <w:sz w:val="21"/>
        </w:rPr>
        <w:t>字样。</w:t>
      </w:r>
    </w:p>
    <w:p w:rsidR="00672075" w:rsidRDefault="000F7404">
      <w:pPr>
        <w:pStyle w:val="2"/>
        <w:spacing w:after="500" w:line="240" w:lineRule="auto"/>
        <w:ind w:left="0" w:right="0" w:firstLine="0"/>
        <w:rPr>
          <w:rFonts w:ascii="宋体" w:eastAsia="宋体" w:hAnsi="宋体"/>
          <w:bCs/>
          <w:color w:val="auto"/>
          <w:sz w:val="32"/>
        </w:rPr>
      </w:pPr>
      <w:bookmarkStart w:id="136" w:name="_Toc121241728"/>
      <w:bookmarkStart w:id="137" w:name="_Toc508382124"/>
      <w:bookmarkStart w:id="138" w:name="_Toc121759206"/>
      <w:r>
        <w:rPr>
          <w:rFonts w:ascii="宋体" w:eastAsia="宋体" w:hAnsi="宋体"/>
          <w:bCs/>
          <w:color w:val="auto"/>
          <w:sz w:val="32"/>
        </w:rPr>
        <w:t xml:space="preserve">5. </w:t>
      </w:r>
      <w:r>
        <w:rPr>
          <w:rFonts w:ascii="宋体" w:eastAsia="宋体" w:hAnsi="宋体" w:hint="eastAsia"/>
          <w:bCs/>
          <w:color w:val="auto"/>
          <w:sz w:val="32"/>
        </w:rPr>
        <w:t>开标</w:t>
      </w:r>
      <w:bookmarkEnd w:id="136"/>
      <w:bookmarkEnd w:id="137"/>
      <w:bookmarkEnd w:id="138"/>
    </w:p>
    <w:p w:rsidR="00672075" w:rsidRDefault="000F7404">
      <w:pPr>
        <w:pStyle w:val="3"/>
        <w:spacing w:after="240" w:line="240" w:lineRule="auto"/>
        <w:ind w:left="0" w:right="0" w:firstLine="0"/>
        <w:rPr>
          <w:rFonts w:ascii="宋体" w:eastAsia="宋体" w:hAnsi="宋体"/>
          <w:color w:val="auto"/>
        </w:rPr>
      </w:pPr>
      <w:bookmarkStart w:id="139" w:name="_Toc121241730"/>
      <w:bookmarkStart w:id="140" w:name="_Toc121759207"/>
      <w:r>
        <w:rPr>
          <w:rFonts w:ascii="宋体" w:eastAsia="宋体" w:hAnsi="宋体"/>
          <w:color w:val="auto"/>
        </w:rPr>
        <w:t>5.1开标时间和地点</w:t>
      </w:r>
      <w:bookmarkEnd w:id="139"/>
      <w:bookmarkEnd w:id="140"/>
    </w:p>
    <w:p w:rsidR="00672075" w:rsidRDefault="000F7404">
      <w:pPr>
        <w:wordWrap w:val="0"/>
        <w:spacing w:line="360" w:lineRule="auto"/>
        <w:ind w:firstLineChars="200" w:firstLine="420"/>
        <w:rPr>
          <w:color w:val="auto"/>
        </w:rPr>
      </w:pPr>
      <w:bookmarkStart w:id="141" w:name="_Toc508382126"/>
      <w:bookmarkStart w:id="142" w:name="_Toc508788643"/>
      <w:r>
        <w:rPr>
          <w:rFonts w:ascii="宋体" w:eastAsia="宋体" w:hAnsi="宋体" w:hint="eastAsia"/>
          <w:color w:val="auto"/>
          <w:sz w:val="21"/>
        </w:rPr>
        <w:t>招标人在本章第 4.2.1项规定的投标截止时间（开标时间）,通过电子招标投标交易平台公开开标，</w:t>
      </w:r>
      <w:r>
        <w:rPr>
          <w:rFonts w:hint="eastAsia"/>
          <w:b/>
          <w:bCs/>
          <w:color w:val="auto"/>
        </w:rPr>
        <w:t>投标人代表有权出席开标会，也可以自主决定不参加开标会，若投标人代表对开标过程提出异议，该投标人代表须同时出示本人身份证原件 。</w:t>
      </w:r>
      <w:r>
        <w:rPr>
          <w:rFonts w:hint="eastAsia"/>
          <w:b/>
          <w:bCs/>
          <w:color w:val="auto"/>
        </w:rPr>
        <w:tab/>
      </w:r>
    </w:p>
    <w:p w:rsidR="00672075" w:rsidRDefault="000F7404">
      <w:pPr>
        <w:pStyle w:val="3"/>
        <w:spacing w:after="240" w:line="240" w:lineRule="auto"/>
        <w:ind w:left="0" w:right="0" w:firstLine="0"/>
        <w:rPr>
          <w:rFonts w:ascii="宋体" w:eastAsia="宋体" w:hAnsi="宋体"/>
          <w:color w:val="auto"/>
        </w:rPr>
      </w:pPr>
      <w:bookmarkStart w:id="143" w:name="_Toc121759208"/>
      <w:bookmarkStart w:id="144" w:name="_Toc121241731"/>
      <w:r>
        <w:rPr>
          <w:rFonts w:ascii="宋体" w:eastAsia="宋体" w:hAnsi="宋体"/>
          <w:color w:val="auto"/>
        </w:rPr>
        <w:t xml:space="preserve">5.2 </w:t>
      </w:r>
      <w:r>
        <w:rPr>
          <w:rFonts w:ascii="宋体" w:eastAsia="宋体" w:hAnsi="宋体" w:hint="eastAsia"/>
          <w:color w:val="auto"/>
        </w:rPr>
        <w:t>开标程序</w:t>
      </w:r>
      <w:bookmarkEnd w:id="141"/>
      <w:bookmarkEnd w:id="142"/>
      <w:bookmarkEnd w:id="143"/>
      <w:bookmarkEnd w:id="144"/>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5.2.1主持人按下列程序进行开标：</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w:t>
      </w:r>
      <w:r>
        <w:rPr>
          <w:rFonts w:ascii="宋体" w:eastAsia="宋体" w:hAnsi="宋体"/>
          <w:color w:val="auto"/>
          <w:sz w:val="21"/>
        </w:rPr>
        <w:t>1</w:t>
      </w:r>
      <w:r>
        <w:rPr>
          <w:rFonts w:ascii="宋体" w:eastAsia="宋体" w:hAnsi="宋体" w:hint="eastAsia"/>
          <w:color w:val="auto"/>
          <w:sz w:val="21"/>
        </w:rPr>
        <w:t>）宣布开标纪律；</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w:t>
      </w:r>
      <w:r>
        <w:rPr>
          <w:rFonts w:ascii="宋体" w:eastAsia="宋体" w:hAnsi="宋体"/>
          <w:color w:val="auto"/>
          <w:sz w:val="21"/>
        </w:rPr>
        <w:t>2</w:t>
      </w:r>
      <w:r>
        <w:rPr>
          <w:rFonts w:ascii="宋体" w:eastAsia="宋体" w:hAnsi="宋体" w:hint="eastAsia"/>
          <w:color w:val="auto"/>
          <w:sz w:val="21"/>
        </w:rPr>
        <w:t>）公布在投标截止时间前递交投标文件的投标人名称；</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w:t>
      </w:r>
      <w:r>
        <w:rPr>
          <w:rFonts w:ascii="宋体" w:eastAsia="宋体" w:hAnsi="宋体"/>
          <w:color w:val="auto"/>
          <w:sz w:val="21"/>
        </w:rPr>
        <w:t>3</w:t>
      </w:r>
      <w:r>
        <w:rPr>
          <w:rFonts w:ascii="宋体" w:eastAsia="宋体" w:hAnsi="宋体" w:hint="eastAsia"/>
          <w:color w:val="auto"/>
          <w:sz w:val="21"/>
        </w:rPr>
        <w:t>）宣布开标人、唱标人、记录人、监标人等有关人员姓名；</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w:t>
      </w:r>
      <w:r>
        <w:rPr>
          <w:rFonts w:ascii="宋体" w:eastAsia="宋体" w:hAnsi="宋体"/>
          <w:color w:val="auto"/>
          <w:sz w:val="21"/>
        </w:rPr>
        <w:t>4</w:t>
      </w:r>
      <w:r>
        <w:rPr>
          <w:rFonts w:ascii="宋体" w:eastAsia="宋体" w:hAnsi="宋体" w:hint="eastAsia"/>
          <w:color w:val="auto"/>
          <w:sz w:val="21"/>
        </w:rPr>
        <w:t>）投标人通过电子招标投标交易平台对已递交的电子投标文件进行解密，公布招标项目名称、投标人名称、投标保证金的递交情况、投标报价、勘察技术服务工期及其他内容，并记录在案；</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w:t>
      </w:r>
      <w:r>
        <w:rPr>
          <w:rFonts w:ascii="宋体" w:eastAsia="宋体" w:hAnsi="宋体"/>
          <w:color w:val="auto"/>
          <w:sz w:val="21"/>
        </w:rPr>
        <w:t>5</w:t>
      </w:r>
      <w:r>
        <w:rPr>
          <w:rFonts w:ascii="宋体" w:eastAsia="宋体" w:hAnsi="宋体" w:hint="eastAsia"/>
          <w:color w:val="auto"/>
          <w:sz w:val="21"/>
        </w:rPr>
        <w:t>）投标人代表、招标人代表、监标人、记录人等有关人员在开标记录上签字确认；</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w:t>
      </w:r>
      <w:r>
        <w:rPr>
          <w:rFonts w:ascii="宋体" w:eastAsia="宋体" w:hAnsi="宋体"/>
          <w:color w:val="auto"/>
          <w:sz w:val="21"/>
        </w:rPr>
        <w:t>6</w:t>
      </w:r>
      <w:r>
        <w:rPr>
          <w:rFonts w:ascii="宋体" w:eastAsia="宋体" w:hAnsi="宋体" w:hint="eastAsia"/>
          <w:color w:val="auto"/>
          <w:sz w:val="21"/>
        </w:rPr>
        <w:t>）开标结束。</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5.2.2投标截止时间前未完成投标文件传输的或因投标人之外的原因造成投标文件未解密的或未在投标截止时间后半小时解密的，视为投标人其撤回投标文件。因投标人原因造成投标文件未解密的，视为撤销其投标文件。</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5.2.3投标人与其他投标人加密打包投标文件电脑机器特征码一致的(以广州公共资源交易中心评标系统的检索信息为准)，不参与下一程序，并由评标委员会否决其投标。</w:t>
      </w:r>
    </w:p>
    <w:p w:rsidR="00672075" w:rsidRDefault="000F7404">
      <w:pPr>
        <w:pStyle w:val="3"/>
        <w:spacing w:after="240" w:line="240" w:lineRule="auto"/>
        <w:ind w:left="0" w:right="0" w:firstLine="0"/>
        <w:rPr>
          <w:rFonts w:ascii="宋体" w:eastAsia="宋体" w:hAnsi="宋体"/>
          <w:color w:val="auto"/>
        </w:rPr>
      </w:pPr>
      <w:bookmarkStart w:id="145" w:name="_Toc508382127"/>
      <w:bookmarkStart w:id="146" w:name="_Toc508788644"/>
      <w:bookmarkStart w:id="147" w:name="_Toc121241732"/>
      <w:bookmarkStart w:id="148" w:name="_Toc121759209"/>
      <w:r>
        <w:rPr>
          <w:rFonts w:ascii="宋体" w:eastAsia="宋体" w:hAnsi="宋体"/>
          <w:color w:val="auto"/>
        </w:rPr>
        <w:t xml:space="preserve">5.3 </w:t>
      </w:r>
      <w:r>
        <w:rPr>
          <w:rFonts w:ascii="宋体" w:eastAsia="宋体" w:hAnsi="宋体" w:hint="eastAsia"/>
          <w:color w:val="auto"/>
        </w:rPr>
        <w:t>开标异议</w:t>
      </w:r>
      <w:bookmarkEnd w:id="145"/>
      <w:bookmarkEnd w:id="146"/>
      <w:bookmarkEnd w:id="147"/>
      <w:bookmarkEnd w:id="148"/>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投标人对开标有异议的，应当在交易平台规定的时间内提出，招标人当场作出答复，并制作记录。</w:t>
      </w:r>
    </w:p>
    <w:p w:rsidR="00672075" w:rsidRDefault="000F7404">
      <w:pPr>
        <w:pStyle w:val="2"/>
        <w:spacing w:after="500" w:line="240" w:lineRule="auto"/>
        <w:ind w:left="0" w:right="0" w:firstLine="0"/>
        <w:rPr>
          <w:rFonts w:ascii="宋体" w:eastAsia="宋体" w:hAnsi="宋体"/>
          <w:bCs/>
          <w:color w:val="auto"/>
          <w:sz w:val="32"/>
        </w:rPr>
      </w:pPr>
      <w:bookmarkStart w:id="149" w:name="_Toc121759210"/>
      <w:bookmarkStart w:id="150" w:name="_Toc508382128"/>
      <w:bookmarkStart w:id="151" w:name="_Toc121241733"/>
      <w:r>
        <w:rPr>
          <w:rFonts w:ascii="宋体" w:eastAsia="宋体" w:hAnsi="宋体"/>
          <w:bCs/>
          <w:color w:val="auto"/>
          <w:sz w:val="32"/>
        </w:rPr>
        <w:lastRenderedPageBreak/>
        <w:t xml:space="preserve">6. </w:t>
      </w:r>
      <w:r>
        <w:rPr>
          <w:rFonts w:ascii="宋体" w:eastAsia="宋体" w:hAnsi="宋体" w:hint="eastAsia"/>
          <w:bCs/>
          <w:color w:val="auto"/>
          <w:sz w:val="32"/>
        </w:rPr>
        <w:t>评标</w:t>
      </w:r>
      <w:bookmarkEnd w:id="149"/>
      <w:bookmarkEnd w:id="150"/>
      <w:bookmarkEnd w:id="151"/>
    </w:p>
    <w:p w:rsidR="00672075" w:rsidRDefault="000F7404">
      <w:pPr>
        <w:pStyle w:val="3"/>
        <w:spacing w:after="240" w:line="240" w:lineRule="auto"/>
        <w:ind w:left="0" w:right="0" w:firstLine="0"/>
        <w:rPr>
          <w:rFonts w:ascii="宋体" w:eastAsia="宋体" w:hAnsi="宋体"/>
          <w:color w:val="auto"/>
        </w:rPr>
      </w:pPr>
      <w:bookmarkStart w:id="152" w:name="_Toc508788646"/>
      <w:bookmarkStart w:id="153" w:name="_Toc121241734"/>
      <w:bookmarkStart w:id="154" w:name="_Toc121759211"/>
      <w:bookmarkStart w:id="155" w:name="_Toc508382129"/>
      <w:r>
        <w:rPr>
          <w:rFonts w:ascii="宋体" w:eastAsia="宋体" w:hAnsi="宋体"/>
          <w:color w:val="auto"/>
        </w:rPr>
        <w:t xml:space="preserve">6.1 </w:t>
      </w:r>
      <w:r>
        <w:rPr>
          <w:rFonts w:ascii="宋体" w:eastAsia="宋体" w:hAnsi="宋体" w:hint="eastAsia"/>
          <w:color w:val="auto"/>
        </w:rPr>
        <w:t>评标委员会</w:t>
      </w:r>
      <w:bookmarkEnd w:id="152"/>
      <w:bookmarkEnd w:id="153"/>
      <w:bookmarkEnd w:id="154"/>
      <w:bookmarkEnd w:id="155"/>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6.1.1 </w:t>
      </w:r>
      <w:r>
        <w:rPr>
          <w:rFonts w:ascii="宋体" w:eastAsia="宋体" w:hAnsi="宋体" w:hint="eastAsia"/>
          <w:color w:val="auto"/>
          <w:sz w:val="21"/>
        </w:rPr>
        <w:t>评标由招标人依法组建的评标委员会负责。评标委员会成员人数以及技术、经济等方面专家的确定方式见投标人须知前附表。</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6.1.2 </w:t>
      </w:r>
      <w:r>
        <w:rPr>
          <w:rFonts w:ascii="宋体" w:eastAsia="宋体" w:hAnsi="宋体" w:hint="eastAsia"/>
          <w:color w:val="auto"/>
          <w:sz w:val="21"/>
        </w:rPr>
        <w:t>评标委员会成员有下列情形之一的，应当回避：</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（1）投标人或投标人主要负责人的近亲属；</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（2）项目主管部门或者行政监督部门的人员；</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（3）与投标人有经济利益关系，可能影响对投标公正评审的；</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（4）曾因在招标、评标以及其他与招标投标有关活动中从事违法行为而受过行政处罚或刑事处罚的；</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（5）与投标人有其他利害关系。</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6.1.3 </w:t>
      </w:r>
      <w:r>
        <w:rPr>
          <w:rFonts w:ascii="宋体" w:eastAsia="宋体" w:hAnsi="宋体" w:hint="eastAsia"/>
          <w:color w:val="auto"/>
          <w:sz w:val="21"/>
        </w:rPr>
        <w:t>评标过程中，评标委员会成员有回避事由、擅离职守或者因健康等原因不能继续评标的，招标人有权更换。被更换的评标委员会成员作出的评审结论无效，由更换后的评标委员会成员重新进行评审。</w:t>
      </w:r>
    </w:p>
    <w:p w:rsidR="00672075" w:rsidRDefault="000F7404">
      <w:pPr>
        <w:pStyle w:val="3"/>
        <w:spacing w:after="240" w:line="240" w:lineRule="auto"/>
        <w:ind w:left="0" w:right="0" w:firstLine="0"/>
        <w:rPr>
          <w:rFonts w:ascii="宋体" w:eastAsia="宋体" w:hAnsi="宋体"/>
          <w:color w:val="auto"/>
        </w:rPr>
      </w:pPr>
      <w:bookmarkStart w:id="156" w:name="_Toc508382130"/>
      <w:bookmarkStart w:id="157" w:name="_Toc121759212"/>
      <w:bookmarkStart w:id="158" w:name="_Toc121241735"/>
      <w:bookmarkStart w:id="159" w:name="_Toc508788647"/>
      <w:r>
        <w:rPr>
          <w:rFonts w:ascii="宋体" w:eastAsia="宋体" w:hAnsi="宋体"/>
          <w:color w:val="auto"/>
        </w:rPr>
        <w:t xml:space="preserve">6.2 </w:t>
      </w:r>
      <w:r>
        <w:rPr>
          <w:rFonts w:ascii="宋体" w:eastAsia="宋体" w:hAnsi="宋体" w:hint="eastAsia"/>
          <w:color w:val="auto"/>
        </w:rPr>
        <w:t>评标原则</w:t>
      </w:r>
      <w:bookmarkEnd w:id="156"/>
      <w:bookmarkEnd w:id="157"/>
      <w:bookmarkEnd w:id="158"/>
      <w:bookmarkEnd w:id="159"/>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评标活动遵循公平、公正、科学和择优的原则。</w:t>
      </w:r>
    </w:p>
    <w:p w:rsidR="00672075" w:rsidRDefault="000F7404">
      <w:pPr>
        <w:pStyle w:val="3"/>
        <w:spacing w:after="240" w:line="240" w:lineRule="auto"/>
        <w:ind w:left="0" w:right="0" w:firstLine="0"/>
        <w:rPr>
          <w:rFonts w:ascii="宋体" w:eastAsia="宋体" w:hAnsi="宋体"/>
          <w:color w:val="auto"/>
        </w:rPr>
      </w:pPr>
      <w:bookmarkStart w:id="160" w:name="_Toc121241736"/>
      <w:bookmarkStart w:id="161" w:name="_Toc508382131"/>
      <w:bookmarkStart w:id="162" w:name="_Toc508788648"/>
      <w:bookmarkStart w:id="163" w:name="_Toc121759213"/>
      <w:r>
        <w:rPr>
          <w:rFonts w:ascii="宋体" w:eastAsia="宋体" w:hAnsi="宋体"/>
          <w:color w:val="auto"/>
        </w:rPr>
        <w:t xml:space="preserve">6.3 </w:t>
      </w:r>
      <w:r>
        <w:rPr>
          <w:rFonts w:ascii="宋体" w:eastAsia="宋体" w:hAnsi="宋体" w:hint="eastAsia"/>
          <w:color w:val="auto"/>
        </w:rPr>
        <w:t>评标</w:t>
      </w:r>
      <w:bookmarkEnd w:id="160"/>
      <w:bookmarkEnd w:id="161"/>
      <w:bookmarkEnd w:id="162"/>
      <w:bookmarkEnd w:id="163"/>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6.3.1 </w:t>
      </w:r>
      <w:r>
        <w:rPr>
          <w:rFonts w:ascii="宋体" w:eastAsia="宋体" w:hAnsi="宋体" w:hint="eastAsia"/>
          <w:color w:val="auto"/>
          <w:sz w:val="21"/>
        </w:rPr>
        <w:t>评标委员会按照第三章</w:t>
      </w:r>
      <w:r>
        <w:rPr>
          <w:rFonts w:ascii="宋体" w:eastAsia="宋体" w:hAnsi="宋体"/>
          <w:color w:val="auto"/>
          <w:sz w:val="21"/>
        </w:rPr>
        <w:t>“</w:t>
      </w:r>
      <w:r>
        <w:rPr>
          <w:rFonts w:ascii="宋体" w:eastAsia="宋体" w:hAnsi="宋体" w:hint="eastAsia"/>
          <w:color w:val="auto"/>
          <w:sz w:val="21"/>
        </w:rPr>
        <w:t>评标办法</w:t>
      </w:r>
      <w:r>
        <w:rPr>
          <w:rFonts w:ascii="宋体" w:eastAsia="宋体" w:hAnsi="宋体"/>
          <w:color w:val="auto"/>
          <w:sz w:val="21"/>
        </w:rPr>
        <w:t>”</w:t>
      </w:r>
      <w:r>
        <w:rPr>
          <w:rFonts w:ascii="宋体" w:eastAsia="宋体" w:hAnsi="宋体" w:hint="eastAsia"/>
          <w:color w:val="auto"/>
          <w:sz w:val="21"/>
        </w:rPr>
        <w:t>规定的方法、评审因素、标准和程序对投标文件进行评审。第三章</w:t>
      </w:r>
      <w:r>
        <w:rPr>
          <w:rFonts w:ascii="宋体" w:eastAsia="宋体" w:hAnsi="宋体"/>
          <w:color w:val="auto"/>
          <w:sz w:val="21"/>
        </w:rPr>
        <w:t>“</w:t>
      </w:r>
      <w:r>
        <w:rPr>
          <w:rFonts w:ascii="宋体" w:eastAsia="宋体" w:hAnsi="宋体" w:hint="eastAsia"/>
          <w:color w:val="auto"/>
          <w:sz w:val="21"/>
        </w:rPr>
        <w:t>评标办法</w:t>
      </w:r>
      <w:r>
        <w:rPr>
          <w:rFonts w:ascii="宋体" w:eastAsia="宋体" w:hAnsi="宋体"/>
          <w:color w:val="auto"/>
          <w:sz w:val="21"/>
        </w:rPr>
        <w:t>”</w:t>
      </w:r>
      <w:r>
        <w:rPr>
          <w:rFonts w:ascii="宋体" w:eastAsia="宋体" w:hAnsi="宋体" w:hint="eastAsia"/>
          <w:color w:val="auto"/>
          <w:sz w:val="21"/>
        </w:rPr>
        <w:t>没有规定的方法、评审因素和标准，不作为评标依据。</w:t>
      </w:r>
    </w:p>
    <w:p w:rsidR="00672075" w:rsidRDefault="000F7404">
      <w:pPr>
        <w:spacing w:after="0" w:line="360" w:lineRule="auto"/>
        <w:ind w:firstLineChars="200" w:firstLine="420"/>
        <w:rPr>
          <w:rFonts w:ascii="宋体" w:eastAsia="宋体" w:hAnsi="宋体"/>
          <w:color w:val="auto"/>
          <w:sz w:val="21"/>
        </w:rPr>
      </w:pPr>
      <w:r>
        <w:rPr>
          <w:rFonts w:ascii="宋体" w:eastAsia="宋体" w:hAnsi="宋体"/>
          <w:color w:val="auto"/>
          <w:sz w:val="21"/>
        </w:rPr>
        <w:t xml:space="preserve">6.3.2 </w:t>
      </w:r>
      <w:r>
        <w:rPr>
          <w:rFonts w:ascii="宋体" w:eastAsia="宋体" w:hAnsi="宋体" w:hint="eastAsia"/>
          <w:color w:val="auto"/>
          <w:sz w:val="21"/>
        </w:rPr>
        <w:t>评标完成后，评标委员会应当向招标人提交书面评标报告和中标候选人名单。评标委员会推荐中标候选人的人数见投标人须知前附表。</w:t>
      </w:r>
    </w:p>
    <w:p w:rsidR="00672075" w:rsidRDefault="000F7404">
      <w:pPr>
        <w:pStyle w:val="2"/>
        <w:spacing w:after="500" w:line="240" w:lineRule="auto"/>
        <w:ind w:left="0" w:right="0" w:firstLine="0"/>
        <w:rPr>
          <w:rFonts w:ascii="宋体" w:eastAsia="宋体" w:hAnsi="宋体"/>
          <w:bCs/>
          <w:color w:val="auto"/>
          <w:sz w:val="32"/>
        </w:rPr>
      </w:pPr>
      <w:bookmarkStart w:id="164" w:name="_Toc508382132"/>
      <w:bookmarkStart w:id="165" w:name="_Toc121759214"/>
      <w:bookmarkStart w:id="166" w:name="_Toc121241737"/>
      <w:r>
        <w:rPr>
          <w:rFonts w:ascii="宋体" w:eastAsia="宋体" w:hAnsi="宋体"/>
          <w:bCs/>
          <w:color w:val="auto"/>
          <w:sz w:val="32"/>
        </w:rPr>
        <w:t xml:space="preserve">7. </w:t>
      </w:r>
      <w:r>
        <w:rPr>
          <w:rFonts w:ascii="宋体" w:eastAsia="宋体" w:hAnsi="宋体" w:hint="eastAsia"/>
          <w:bCs/>
          <w:color w:val="auto"/>
          <w:sz w:val="32"/>
        </w:rPr>
        <w:t>合同授予</w:t>
      </w:r>
      <w:bookmarkEnd w:id="164"/>
      <w:bookmarkEnd w:id="165"/>
      <w:bookmarkEnd w:id="166"/>
    </w:p>
    <w:p w:rsidR="00672075" w:rsidRDefault="000F7404">
      <w:pPr>
        <w:pStyle w:val="3"/>
        <w:spacing w:after="240" w:line="240" w:lineRule="auto"/>
        <w:ind w:left="0" w:right="0" w:firstLine="0"/>
        <w:rPr>
          <w:rFonts w:ascii="宋体" w:eastAsia="宋体" w:hAnsi="宋体"/>
          <w:color w:val="auto"/>
        </w:rPr>
      </w:pPr>
      <w:bookmarkStart w:id="167" w:name="_Toc508382133"/>
      <w:bookmarkStart w:id="168" w:name="_Toc508788650"/>
      <w:bookmarkStart w:id="169" w:name="_Toc121241738"/>
      <w:bookmarkStart w:id="170" w:name="_Toc121759215"/>
      <w:r>
        <w:rPr>
          <w:rFonts w:ascii="宋体" w:eastAsia="宋体" w:hAnsi="宋体"/>
          <w:color w:val="auto"/>
        </w:rPr>
        <w:t xml:space="preserve">7.1 </w:t>
      </w:r>
      <w:r>
        <w:rPr>
          <w:rFonts w:ascii="宋体" w:eastAsia="宋体" w:hAnsi="宋体" w:hint="eastAsia"/>
          <w:color w:val="auto"/>
        </w:rPr>
        <w:t>中标候选人公示</w:t>
      </w:r>
      <w:bookmarkEnd w:id="167"/>
      <w:bookmarkEnd w:id="168"/>
      <w:bookmarkEnd w:id="169"/>
      <w:bookmarkEnd w:id="170"/>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招标人在收到评标报告之日起</w:t>
      </w:r>
      <w:r>
        <w:rPr>
          <w:rFonts w:ascii="宋体" w:eastAsia="宋体" w:hAnsi="宋体"/>
          <w:color w:val="auto"/>
          <w:sz w:val="21"/>
        </w:rPr>
        <w:t xml:space="preserve">3 </w:t>
      </w:r>
      <w:r>
        <w:rPr>
          <w:rFonts w:ascii="宋体" w:eastAsia="宋体" w:hAnsi="宋体" w:hint="eastAsia"/>
          <w:color w:val="auto"/>
          <w:sz w:val="21"/>
        </w:rPr>
        <w:t>日内，按照投标人须知前附表规定的公示媒介和期限公示中标候选人，公示期不得少于3天。</w:t>
      </w:r>
    </w:p>
    <w:p w:rsidR="00672075" w:rsidRDefault="000F7404">
      <w:pPr>
        <w:pStyle w:val="3"/>
        <w:spacing w:after="240" w:line="240" w:lineRule="auto"/>
        <w:ind w:left="0" w:right="0" w:firstLine="0"/>
        <w:rPr>
          <w:rFonts w:ascii="宋体" w:eastAsia="宋体" w:hAnsi="宋体"/>
          <w:color w:val="auto"/>
        </w:rPr>
      </w:pPr>
      <w:bookmarkStart w:id="171" w:name="_Toc121759216"/>
      <w:bookmarkStart w:id="172" w:name="_Toc121241739"/>
      <w:bookmarkStart w:id="173" w:name="_Toc508382134"/>
      <w:bookmarkStart w:id="174" w:name="_Toc508788651"/>
      <w:r>
        <w:rPr>
          <w:rFonts w:ascii="宋体" w:eastAsia="宋体" w:hAnsi="宋体"/>
          <w:color w:val="auto"/>
        </w:rPr>
        <w:t xml:space="preserve">7.2 </w:t>
      </w:r>
      <w:r>
        <w:rPr>
          <w:rFonts w:ascii="宋体" w:eastAsia="宋体" w:hAnsi="宋体" w:hint="eastAsia"/>
          <w:color w:val="auto"/>
        </w:rPr>
        <w:t>评标结果异议</w:t>
      </w:r>
      <w:bookmarkEnd w:id="171"/>
      <w:bookmarkEnd w:id="172"/>
      <w:bookmarkEnd w:id="173"/>
      <w:bookmarkEnd w:id="174"/>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投标人或者其他利害关系人对评标结果有异议的，应当在中标候选人公示期间提出。招标人将在收到异议之日起</w:t>
      </w:r>
      <w:r>
        <w:rPr>
          <w:rFonts w:ascii="宋体" w:eastAsia="宋体" w:hAnsi="宋体"/>
          <w:color w:val="auto"/>
          <w:sz w:val="21"/>
        </w:rPr>
        <w:t xml:space="preserve">3 </w:t>
      </w:r>
      <w:r>
        <w:rPr>
          <w:rFonts w:ascii="宋体" w:eastAsia="宋体" w:hAnsi="宋体" w:hint="eastAsia"/>
          <w:color w:val="auto"/>
          <w:sz w:val="21"/>
        </w:rPr>
        <w:t>日内作出答复；作出答复前，将暂停招标投标活动。</w:t>
      </w:r>
    </w:p>
    <w:p w:rsidR="00672075" w:rsidRDefault="000F7404">
      <w:pPr>
        <w:pStyle w:val="3"/>
        <w:spacing w:after="240" w:line="240" w:lineRule="auto"/>
        <w:ind w:left="0" w:right="0" w:firstLine="0"/>
        <w:rPr>
          <w:rFonts w:ascii="宋体" w:eastAsia="宋体" w:hAnsi="宋体"/>
          <w:color w:val="auto"/>
        </w:rPr>
      </w:pPr>
      <w:bookmarkStart w:id="175" w:name="_Toc121759217"/>
      <w:bookmarkStart w:id="176" w:name="_Toc508382135"/>
      <w:bookmarkStart w:id="177" w:name="_Toc508788652"/>
      <w:bookmarkStart w:id="178" w:name="_Toc121241740"/>
      <w:r>
        <w:rPr>
          <w:rFonts w:ascii="宋体" w:eastAsia="宋体" w:hAnsi="宋体"/>
          <w:color w:val="auto"/>
        </w:rPr>
        <w:lastRenderedPageBreak/>
        <w:t xml:space="preserve">7.3 </w:t>
      </w:r>
      <w:r>
        <w:rPr>
          <w:rFonts w:ascii="宋体" w:eastAsia="宋体" w:hAnsi="宋体" w:hint="eastAsia"/>
          <w:color w:val="auto"/>
        </w:rPr>
        <w:t>中标候选人履约能力审查</w:t>
      </w:r>
      <w:bookmarkEnd w:id="175"/>
      <w:bookmarkEnd w:id="176"/>
      <w:bookmarkEnd w:id="177"/>
      <w:bookmarkEnd w:id="178"/>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中标候选人的经营、财务状况发生较大变化或存在违法行为，招标人认为可能影响其履约能力的，将在发出中标通知书前提请原评标委员会按照招标文件规定的标准和方法进行审查确认。</w:t>
      </w:r>
    </w:p>
    <w:p w:rsidR="00672075" w:rsidRDefault="000F7404">
      <w:pPr>
        <w:pStyle w:val="3"/>
        <w:spacing w:after="240" w:line="240" w:lineRule="auto"/>
        <w:ind w:left="0" w:right="0" w:firstLine="0"/>
        <w:rPr>
          <w:rFonts w:ascii="宋体" w:eastAsia="宋体" w:hAnsi="宋体"/>
          <w:color w:val="auto"/>
        </w:rPr>
      </w:pPr>
      <w:bookmarkStart w:id="179" w:name="_Toc121241741"/>
      <w:bookmarkStart w:id="180" w:name="_Toc508788653"/>
      <w:bookmarkStart w:id="181" w:name="_Toc508382136"/>
      <w:bookmarkStart w:id="182" w:name="_Toc121759218"/>
      <w:r>
        <w:rPr>
          <w:rFonts w:ascii="宋体" w:eastAsia="宋体" w:hAnsi="宋体"/>
          <w:color w:val="auto"/>
        </w:rPr>
        <w:t xml:space="preserve">7.4 </w:t>
      </w:r>
      <w:r>
        <w:rPr>
          <w:rFonts w:ascii="宋体" w:eastAsia="宋体" w:hAnsi="宋体" w:hint="eastAsia"/>
          <w:color w:val="auto"/>
        </w:rPr>
        <w:t>定标</w:t>
      </w:r>
      <w:bookmarkEnd w:id="179"/>
      <w:bookmarkEnd w:id="180"/>
      <w:bookmarkEnd w:id="181"/>
      <w:bookmarkEnd w:id="182"/>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按照投标人须知前附表的规定，招标人或招标人授权的评标委员会依法确定中标人。</w:t>
      </w:r>
    </w:p>
    <w:p w:rsidR="00672075" w:rsidRDefault="000F7404">
      <w:pPr>
        <w:pStyle w:val="3"/>
        <w:spacing w:after="240" w:line="240" w:lineRule="auto"/>
        <w:ind w:left="0" w:right="0" w:firstLine="0"/>
        <w:rPr>
          <w:rFonts w:ascii="宋体" w:eastAsia="宋体" w:hAnsi="宋体"/>
          <w:color w:val="auto"/>
        </w:rPr>
      </w:pPr>
      <w:bookmarkStart w:id="183" w:name="_Toc508382137"/>
      <w:bookmarkStart w:id="184" w:name="_Toc121759219"/>
      <w:bookmarkStart w:id="185" w:name="_Toc121241742"/>
      <w:bookmarkStart w:id="186" w:name="_Toc508788654"/>
      <w:r>
        <w:rPr>
          <w:rFonts w:ascii="宋体" w:eastAsia="宋体" w:hAnsi="宋体"/>
          <w:color w:val="auto"/>
        </w:rPr>
        <w:t xml:space="preserve">7.5 </w:t>
      </w:r>
      <w:r>
        <w:rPr>
          <w:rFonts w:ascii="宋体" w:eastAsia="宋体" w:hAnsi="宋体" w:hint="eastAsia"/>
          <w:color w:val="auto"/>
        </w:rPr>
        <w:t>中标通知</w:t>
      </w:r>
      <w:bookmarkEnd w:id="183"/>
      <w:bookmarkEnd w:id="184"/>
      <w:bookmarkEnd w:id="185"/>
      <w:bookmarkEnd w:id="186"/>
    </w:p>
    <w:p w:rsidR="00672075" w:rsidRDefault="000F7404">
      <w:pPr>
        <w:spacing w:after="0" w:line="360" w:lineRule="auto"/>
        <w:ind w:firstLineChars="200" w:firstLine="420"/>
        <w:rPr>
          <w:rFonts w:ascii="宋体" w:eastAsia="宋体" w:hAnsi="宋体"/>
          <w:color w:val="auto"/>
          <w:sz w:val="21"/>
        </w:rPr>
      </w:pPr>
      <w:r>
        <w:rPr>
          <w:rFonts w:ascii="宋体" w:eastAsia="宋体" w:hAnsi="宋体" w:hint="eastAsia"/>
          <w:color w:val="auto"/>
          <w:sz w:val="21"/>
        </w:rPr>
        <w:t>在本章第3.3款规定的投标有效期内，中标人自行于广州公共资源交易中心交易平台下载中标通知书，同时招标人将中标结果通过广州公共资源交易中心交易平台公开发布。</w:t>
      </w:r>
    </w:p>
    <w:p w:rsidR="00672075" w:rsidRDefault="000F7404">
      <w:pPr>
        <w:pStyle w:val="3"/>
        <w:spacing w:after="240" w:line="240" w:lineRule="auto"/>
        <w:ind w:left="0" w:right="0" w:firstLine="0"/>
        <w:rPr>
          <w:rFonts w:ascii="宋体" w:eastAsia="宋体" w:hAnsi="宋体"/>
          <w:color w:val="auto"/>
        </w:rPr>
      </w:pPr>
      <w:bookmarkStart w:id="187" w:name="_Toc508382138"/>
      <w:bookmarkStart w:id="188" w:name="_Toc121759220"/>
      <w:bookmarkStart w:id="189" w:name="_Toc121241743"/>
      <w:bookmarkStart w:id="190" w:name="_Toc508788655"/>
      <w:r>
        <w:rPr>
          <w:rFonts w:ascii="宋体" w:eastAsia="宋体" w:hAnsi="宋体"/>
          <w:color w:val="auto"/>
        </w:rPr>
        <w:t xml:space="preserve">7.6 </w:t>
      </w:r>
      <w:r>
        <w:rPr>
          <w:rFonts w:ascii="宋体" w:eastAsia="宋体" w:hAnsi="宋体" w:hint="eastAsia"/>
          <w:color w:val="auto"/>
        </w:rPr>
        <w:t>履约保证金</w:t>
      </w:r>
      <w:bookmarkEnd w:id="187"/>
      <w:bookmarkEnd w:id="188"/>
      <w:bookmarkEnd w:id="189"/>
      <w:bookmarkEnd w:id="190"/>
    </w:p>
    <w:p w:rsidR="00672075" w:rsidRDefault="000F7404">
      <w:pPr>
        <w:spacing w:after="0" w:line="371" w:lineRule="auto"/>
        <w:ind w:leftChars="5" w:left="11" w:right="198" w:firstLineChars="200" w:firstLine="420"/>
        <w:jc w:val="both"/>
        <w:rPr>
          <w:rFonts w:ascii="宋体" w:eastAsia="宋体" w:hAnsi="宋体"/>
          <w:dstrike/>
          <w:color w:val="auto"/>
          <w:sz w:val="21"/>
          <w:szCs w:val="21"/>
        </w:rPr>
      </w:pPr>
      <w:bookmarkStart w:id="191" w:name="_Toc121241744"/>
      <w:bookmarkStart w:id="192" w:name="_Toc508788656"/>
      <w:bookmarkStart w:id="193" w:name="_Toc508382139"/>
      <w:bookmarkStart w:id="194" w:name="_Toc121759221"/>
      <w:r>
        <w:rPr>
          <w:rFonts w:ascii="宋体" w:eastAsia="宋体" w:hAnsi="宋体"/>
          <w:color w:val="auto"/>
          <w:sz w:val="21"/>
          <w:szCs w:val="21"/>
        </w:rPr>
        <w:t>7.6.1</w:t>
      </w:r>
      <w:r>
        <w:rPr>
          <w:rFonts w:ascii="宋体" w:hAnsi="宋体"/>
          <w:color w:val="auto"/>
          <w:sz w:val="21"/>
        </w:rPr>
        <w:t>在收到中标通知书后的</w:t>
      </w:r>
      <w:r>
        <w:rPr>
          <w:rFonts w:ascii="宋体" w:eastAsia="宋体" w:hAnsi="宋体" w:hint="eastAsia"/>
          <w:color w:val="auto"/>
          <w:sz w:val="21"/>
        </w:rPr>
        <w:t>30</w:t>
      </w:r>
      <w:r>
        <w:rPr>
          <w:rFonts w:ascii="宋体" w:hAnsi="宋体"/>
          <w:color w:val="auto"/>
          <w:sz w:val="21"/>
        </w:rPr>
        <w:t>日内，</w:t>
      </w:r>
      <w:r>
        <w:rPr>
          <w:rFonts w:ascii="宋体" w:hAnsi="宋体" w:hint="eastAsia"/>
          <w:color w:val="auto"/>
          <w:sz w:val="21"/>
        </w:rPr>
        <w:t>中标人须提交金额为中标价</w:t>
      </w:r>
      <w:r>
        <w:rPr>
          <w:rFonts w:ascii="宋体" w:hAnsi="宋体"/>
          <w:color w:val="auto"/>
          <w:sz w:val="21"/>
        </w:rPr>
        <w:t>10%</w:t>
      </w:r>
      <w:r>
        <w:rPr>
          <w:rFonts w:ascii="宋体" w:hAnsi="宋体" w:hint="eastAsia"/>
          <w:color w:val="auto"/>
          <w:sz w:val="21"/>
        </w:rPr>
        <w:t>的银行履约保函。</w:t>
      </w:r>
    </w:p>
    <w:p w:rsidR="00672075" w:rsidRDefault="000F7404">
      <w:pPr>
        <w:spacing w:after="214" w:line="373" w:lineRule="auto"/>
        <w:ind w:right="103" w:firstLine="420"/>
        <w:jc w:val="both"/>
        <w:rPr>
          <w:rFonts w:ascii="宋体" w:eastAsia="宋体" w:hAnsi="宋体"/>
          <w:color w:val="auto"/>
          <w:sz w:val="21"/>
          <w:szCs w:val="21"/>
        </w:rPr>
      </w:pPr>
      <w:r>
        <w:rPr>
          <w:rFonts w:ascii="宋体" w:eastAsia="宋体" w:hAnsi="宋体"/>
          <w:color w:val="auto"/>
          <w:sz w:val="21"/>
          <w:szCs w:val="21"/>
        </w:rPr>
        <w:t xml:space="preserve">7.6.2 </w:t>
      </w:r>
      <w:r>
        <w:rPr>
          <w:rFonts w:ascii="宋体" w:eastAsia="宋体" w:hAnsi="宋体" w:cs="宋体" w:hint="eastAsia"/>
          <w:color w:val="auto"/>
          <w:sz w:val="21"/>
          <w:szCs w:val="21"/>
        </w:rPr>
        <w:t>中标人不能按本章第</w:t>
      </w:r>
      <w:r>
        <w:rPr>
          <w:rFonts w:ascii="宋体" w:eastAsia="宋体" w:hAnsi="宋体"/>
          <w:color w:val="auto"/>
          <w:sz w:val="21"/>
          <w:szCs w:val="21"/>
        </w:rPr>
        <w:t xml:space="preserve">7.6.1 </w:t>
      </w:r>
      <w:r>
        <w:rPr>
          <w:rFonts w:ascii="宋体" w:eastAsia="宋体" w:hAnsi="宋体" w:cs="宋体" w:hint="eastAsia"/>
          <w:color w:val="auto"/>
          <w:sz w:val="21"/>
          <w:szCs w:val="21"/>
        </w:rPr>
        <w:t>项要求提交履约保证金的，视为放弃中标，其投标保证金不予退还，给招标人造成的损失超过投标保证金数额的，中标人还应当对超过部分予以赔偿。</w:t>
      </w:r>
    </w:p>
    <w:p w:rsidR="00672075" w:rsidRDefault="000F7404">
      <w:pPr>
        <w:pStyle w:val="3"/>
        <w:spacing w:after="240" w:line="240" w:lineRule="auto"/>
        <w:ind w:left="0" w:right="0" w:firstLine="0"/>
        <w:rPr>
          <w:rFonts w:ascii="宋体" w:eastAsia="宋体" w:hAnsi="宋体"/>
          <w:color w:val="auto"/>
        </w:rPr>
      </w:pPr>
      <w:r>
        <w:rPr>
          <w:rFonts w:ascii="宋体" w:eastAsia="宋体" w:hAnsi="宋体"/>
          <w:color w:val="auto"/>
        </w:rPr>
        <w:t xml:space="preserve">7.7 </w:t>
      </w:r>
      <w:r>
        <w:rPr>
          <w:rFonts w:ascii="宋体" w:eastAsia="宋体" w:hAnsi="宋体" w:hint="eastAsia"/>
          <w:color w:val="auto"/>
        </w:rPr>
        <w:t>签订合同</w:t>
      </w:r>
      <w:bookmarkEnd w:id="191"/>
      <w:bookmarkEnd w:id="192"/>
      <w:bookmarkEnd w:id="193"/>
      <w:bookmarkEnd w:id="194"/>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color w:val="auto"/>
          <w:sz w:val="21"/>
          <w:szCs w:val="21"/>
        </w:rPr>
        <w:t xml:space="preserve">7.7.1 </w:t>
      </w:r>
      <w:r>
        <w:rPr>
          <w:rFonts w:ascii="宋体" w:eastAsia="宋体" w:hAnsi="宋体" w:cs="宋体" w:hint="eastAsia"/>
          <w:color w:val="auto"/>
          <w:sz w:val="21"/>
          <w:szCs w:val="21"/>
        </w:rPr>
        <w:t>招标人和中标人应当在中标通知书发出之日起</w:t>
      </w:r>
      <w:r>
        <w:rPr>
          <w:rFonts w:ascii="宋体" w:eastAsia="宋体" w:hAnsi="宋体"/>
          <w:color w:val="auto"/>
          <w:sz w:val="21"/>
          <w:szCs w:val="21"/>
        </w:rPr>
        <w:t xml:space="preserve">30 </w:t>
      </w:r>
      <w:r>
        <w:rPr>
          <w:rFonts w:ascii="宋体" w:eastAsia="宋体" w:hAnsi="宋体" w:cs="宋体" w:hint="eastAsia"/>
          <w:color w:val="auto"/>
          <w:sz w:val="21"/>
          <w:szCs w:val="21"/>
        </w:rPr>
        <w:t>日内，根据招标文件和中标人的投标文件订立书面合同。中标人无正当理由拒签合同，在签订合同时向招标人提出附加条件，招标人有权取消其中标资格，其投标保证金不予退还；给招标人造成的损失超过投标保证金数额的，中标人还应当对超过部分予以赔偿。</w:t>
      </w:r>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color w:val="auto"/>
          <w:sz w:val="21"/>
          <w:szCs w:val="21"/>
        </w:rPr>
        <w:t xml:space="preserve">7.7.2 </w:t>
      </w:r>
      <w:r>
        <w:rPr>
          <w:rFonts w:ascii="宋体" w:eastAsia="宋体" w:hAnsi="宋体" w:cs="宋体" w:hint="eastAsia"/>
          <w:color w:val="auto"/>
          <w:sz w:val="21"/>
          <w:szCs w:val="21"/>
        </w:rPr>
        <w:t>发出中标通知书后，招标人无正当理由拒签合同，或者在签订合同时向中标人提出附加条件的，招标人向中标人退还投标保证金；给中标人造成损失的，还应当赔偿损失。</w:t>
      </w:r>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color w:val="auto"/>
          <w:sz w:val="21"/>
          <w:szCs w:val="21"/>
        </w:rPr>
        <w:t xml:space="preserve">7.7.3 </w:t>
      </w:r>
      <w:r>
        <w:rPr>
          <w:rFonts w:ascii="宋体" w:eastAsia="宋体" w:hAnsi="宋体" w:cs="宋体" w:hint="eastAsia"/>
          <w:color w:val="auto"/>
          <w:sz w:val="21"/>
          <w:szCs w:val="21"/>
        </w:rPr>
        <w:t>联合体中标的，联合体各方应当共同与招标人签订合同，就中标项目向招标人承担连带责任。</w:t>
      </w:r>
    </w:p>
    <w:p w:rsidR="00672075" w:rsidRDefault="000F7404">
      <w:pPr>
        <w:pStyle w:val="2"/>
        <w:spacing w:after="500" w:line="240" w:lineRule="auto"/>
        <w:ind w:left="0" w:right="0" w:firstLine="0"/>
        <w:rPr>
          <w:rFonts w:ascii="宋体" w:eastAsia="宋体" w:hAnsi="宋体"/>
          <w:bCs/>
          <w:color w:val="auto"/>
          <w:sz w:val="32"/>
        </w:rPr>
      </w:pPr>
      <w:bookmarkStart w:id="195" w:name="_Toc121241745"/>
      <w:bookmarkStart w:id="196" w:name="_Toc121759222"/>
      <w:bookmarkStart w:id="197" w:name="_Toc508382140"/>
      <w:r>
        <w:rPr>
          <w:rFonts w:ascii="宋体" w:eastAsia="宋体" w:hAnsi="宋体"/>
          <w:bCs/>
          <w:color w:val="auto"/>
          <w:sz w:val="32"/>
        </w:rPr>
        <w:t>8.</w:t>
      </w:r>
      <w:r>
        <w:rPr>
          <w:rFonts w:ascii="宋体" w:eastAsia="宋体" w:hAnsi="宋体" w:hint="eastAsia"/>
          <w:bCs/>
          <w:color w:val="auto"/>
          <w:sz w:val="32"/>
        </w:rPr>
        <w:t>纪律和监督</w:t>
      </w:r>
      <w:bookmarkEnd w:id="195"/>
      <w:bookmarkEnd w:id="196"/>
      <w:bookmarkEnd w:id="197"/>
    </w:p>
    <w:p w:rsidR="00672075" w:rsidRDefault="000F7404">
      <w:pPr>
        <w:pStyle w:val="3"/>
        <w:spacing w:after="240" w:line="240" w:lineRule="auto"/>
        <w:ind w:left="0" w:right="0" w:firstLine="0"/>
        <w:rPr>
          <w:rFonts w:ascii="宋体" w:eastAsia="宋体" w:hAnsi="宋体"/>
          <w:color w:val="auto"/>
        </w:rPr>
      </w:pPr>
      <w:bookmarkStart w:id="198" w:name="_Toc508788658"/>
      <w:bookmarkStart w:id="199" w:name="_Toc508382141"/>
      <w:bookmarkStart w:id="200" w:name="_Toc121759223"/>
      <w:bookmarkStart w:id="201" w:name="_Toc121241746"/>
      <w:r>
        <w:rPr>
          <w:rFonts w:ascii="宋体" w:eastAsia="宋体" w:hAnsi="宋体"/>
          <w:color w:val="auto"/>
        </w:rPr>
        <w:t xml:space="preserve">8.1 </w:t>
      </w:r>
      <w:r>
        <w:rPr>
          <w:rFonts w:ascii="宋体" w:eastAsia="宋体" w:hAnsi="宋体" w:hint="eastAsia"/>
          <w:color w:val="auto"/>
        </w:rPr>
        <w:t>对招标人的纪律要求</w:t>
      </w:r>
      <w:bookmarkEnd w:id="198"/>
      <w:bookmarkEnd w:id="199"/>
      <w:bookmarkEnd w:id="200"/>
      <w:bookmarkEnd w:id="201"/>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hint="eastAsia"/>
          <w:color w:val="auto"/>
          <w:sz w:val="21"/>
          <w:szCs w:val="21"/>
        </w:rPr>
        <w:t>招标人不得泄露招标投标活动中应当保密的情况和资料，不得与投标人串通损害国家利益、社会公共利益或者他人合法权益。</w:t>
      </w:r>
    </w:p>
    <w:p w:rsidR="00672075" w:rsidRDefault="000F7404">
      <w:pPr>
        <w:pStyle w:val="3"/>
        <w:spacing w:after="240" w:line="240" w:lineRule="auto"/>
        <w:ind w:left="0" w:right="0" w:firstLine="0"/>
        <w:rPr>
          <w:rFonts w:ascii="宋体" w:eastAsia="宋体" w:hAnsi="宋体"/>
          <w:color w:val="auto"/>
        </w:rPr>
      </w:pPr>
      <w:bookmarkStart w:id="202" w:name="_Toc121759224"/>
      <w:bookmarkStart w:id="203" w:name="_Toc508382142"/>
      <w:bookmarkStart w:id="204" w:name="_Toc121241747"/>
      <w:bookmarkStart w:id="205" w:name="_Toc508788659"/>
      <w:r>
        <w:rPr>
          <w:rFonts w:ascii="宋体" w:eastAsia="宋体" w:hAnsi="宋体"/>
          <w:color w:val="auto"/>
        </w:rPr>
        <w:t xml:space="preserve">8.2 </w:t>
      </w:r>
      <w:r>
        <w:rPr>
          <w:rFonts w:ascii="宋体" w:eastAsia="宋体" w:hAnsi="宋体" w:hint="eastAsia"/>
          <w:color w:val="auto"/>
        </w:rPr>
        <w:t>对投标人的纪律要求</w:t>
      </w:r>
      <w:bookmarkEnd w:id="202"/>
      <w:bookmarkEnd w:id="203"/>
      <w:bookmarkEnd w:id="204"/>
      <w:bookmarkEnd w:id="205"/>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hint="eastAsia"/>
          <w:color w:val="auto"/>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72075" w:rsidRDefault="000F7404">
      <w:pPr>
        <w:pStyle w:val="3"/>
        <w:spacing w:after="240" w:line="240" w:lineRule="auto"/>
        <w:ind w:left="0" w:right="0" w:firstLine="0"/>
        <w:rPr>
          <w:rFonts w:ascii="宋体" w:eastAsia="宋体" w:hAnsi="宋体"/>
          <w:color w:val="auto"/>
        </w:rPr>
      </w:pPr>
      <w:bookmarkStart w:id="206" w:name="_Toc508788660"/>
      <w:bookmarkStart w:id="207" w:name="_Toc121759225"/>
      <w:bookmarkStart w:id="208" w:name="_Toc508382143"/>
      <w:bookmarkStart w:id="209" w:name="_Toc121241748"/>
      <w:r>
        <w:rPr>
          <w:rFonts w:ascii="宋体" w:eastAsia="宋体" w:hAnsi="宋体"/>
          <w:color w:val="auto"/>
        </w:rPr>
        <w:lastRenderedPageBreak/>
        <w:t xml:space="preserve">8.3 </w:t>
      </w:r>
      <w:r>
        <w:rPr>
          <w:rFonts w:ascii="宋体" w:eastAsia="宋体" w:hAnsi="宋体" w:hint="eastAsia"/>
          <w:color w:val="auto"/>
        </w:rPr>
        <w:t>对评标委员会成员的纪律要求</w:t>
      </w:r>
      <w:bookmarkEnd w:id="206"/>
      <w:bookmarkEnd w:id="207"/>
      <w:bookmarkEnd w:id="208"/>
      <w:bookmarkEnd w:id="209"/>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hint="eastAsia"/>
          <w:color w:val="auto"/>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eastAsia="宋体" w:hAnsi="宋体"/>
          <w:color w:val="auto"/>
          <w:sz w:val="21"/>
          <w:szCs w:val="21"/>
        </w:rPr>
        <w:t>“</w:t>
      </w:r>
      <w:r>
        <w:rPr>
          <w:rFonts w:ascii="宋体" w:eastAsia="宋体" w:hAnsi="宋体" w:hint="eastAsia"/>
          <w:color w:val="auto"/>
          <w:sz w:val="21"/>
          <w:szCs w:val="21"/>
        </w:rPr>
        <w:t>评标办法</w:t>
      </w:r>
      <w:r>
        <w:rPr>
          <w:rFonts w:ascii="宋体" w:eastAsia="宋体" w:hAnsi="宋体"/>
          <w:color w:val="auto"/>
          <w:sz w:val="21"/>
          <w:szCs w:val="21"/>
        </w:rPr>
        <w:t>”</w:t>
      </w:r>
      <w:r>
        <w:rPr>
          <w:rFonts w:ascii="宋体" w:eastAsia="宋体" w:hAnsi="宋体" w:hint="eastAsia"/>
          <w:color w:val="auto"/>
          <w:sz w:val="21"/>
          <w:szCs w:val="21"/>
        </w:rPr>
        <w:t>没有规定的评审因素和标准进行评标。</w:t>
      </w:r>
    </w:p>
    <w:p w:rsidR="00672075" w:rsidRDefault="000F7404">
      <w:pPr>
        <w:pStyle w:val="3"/>
        <w:spacing w:after="240" w:line="240" w:lineRule="auto"/>
        <w:ind w:left="0" w:right="0" w:firstLine="0"/>
        <w:rPr>
          <w:rFonts w:ascii="宋体" w:eastAsia="宋体" w:hAnsi="宋体"/>
          <w:color w:val="auto"/>
        </w:rPr>
      </w:pPr>
      <w:bookmarkStart w:id="210" w:name="_Toc508788661"/>
      <w:bookmarkStart w:id="211" w:name="_Toc121759226"/>
      <w:bookmarkStart w:id="212" w:name="_Toc508382144"/>
      <w:bookmarkStart w:id="213" w:name="_Toc121241749"/>
      <w:r>
        <w:rPr>
          <w:rFonts w:ascii="宋体" w:eastAsia="宋体" w:hAnsi="宋体"/>
          <w:color w:val="auto"/>
        </w:rPr>
        <w:t xml:space="preserve">8.4 </w:t>
      </w:r>
      <w:r>
        <w:rPr>
          <w:rFonts w:ascii="宋体" w:eastAsia="宋体" w:hAnsi="宋体" w:hint="eastAsia"/>
          <w:color w:val="auto"/>
        </w:rPr>
        <w:t>对与评标活动有关的工作人员的纪律要求</w:t>
      </w:r>
      <w:bookmarkEnd w:id="210"/>
      <w:bookmarkEnd w:id="211"/>
      <w:bookmarkEnd w:id="212"/>
      <w:bookmarkEnd w:id="213"/>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hint="eastAsia"/>
          <w:color w:val="auto"/>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672075" w:rsidRDefault="000F7404">
      <w:pPr>
        <w:pStyle w:val="3"/>
        <w:spacing w:after="240" w:line="240" w:lineRule="auto"/>
        <w:ind w:left="0" w:right="0" w:firstLine="0"/>
        <w:rPr>
          <w:rFonts w:ascii="宋体" w:eastAsia="宋体" w:hAnsi="宋体"/>
          <w:color w:val="auto"/>
        </w:rPr>
      </w:pPr>
      <w:bookmarkStart w:id="214" w:name="_Toc121759227"/>
      <w:bookmarkStart w:id="215" w:name="_Toc508788662"/>
      <w:bookmarkStart w:id="216" w:name="_Toc508382145"/>
      <w:bookmarkStart w:id="217" w:name="_Toc121241750"/>
      <w:r>
        <w:rPr>
          <w:rFonts w:ascii="宋体" w:eastAsia="宋体" w:hAnsi="宋体"/>
          <w:color w:val="auto"/>
        </w:rPr>
        <w:t xml:space="preserve">8.5 </w:t>
      </w:r>
      <w:r>
        <w:rPr>
          <w:rFonts w:ascii="宋体" w:eastAsia="宋体" w:hAnsi="宋体" w:hint="eastAsia"/>
          <w:color w:val="auto"/>
        </w:rPr>
        <w:t>投诉</w:t>
      </w:r>
      <w:bookmarkEnd w:id="214"/>
      <w:bookmarkEnd w:id="215"/>
      <w:bookmarkEnd w:id="216"/>
      <w:bookmarkEnd w:id="217"/>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color w:val="auto"/>
          <w:sz w:val="21"/>
          <w:szCs w:val="21"/>
        </w:rPr>
        <w:t xml:space="preserve">8.5.1 </w:t>
      </w:r>
      <w:r>
        <w:rPr>
          <w:rFonts w:ascii="宋体" w:eastAsia="宋体" w:hAnsi="宋体" w:hint="eastAsia"/>
          <w:color w:val="auto"/>
          <w:sz w:val="21"/>
          <w:szCs w:val="21"/>
        </w:rPr>
        <w:t>投标人或者其他利害关系人认为招标投标活动不符合法律、行政法规规定的，可以自知道或者应当知道之日起</w:t>
      </w:r>
      <w:r>
        <w:rPr>
          <w:rFonts w:ascii="宋体" w:eastAsia="宋体" w:hAnsi="宋体"/>
          <w:color w:val="auto"/>
          <w:sz w:val="21"/>
          <w:szCs w:val="21"/>
        </w:rPr>
        <w:t xml:space="preserve">10 </w:t>
      </w:r>
      <w:r>
        <w:rPr>
          <w:rFonts w:ascii="宋体" w:eastAsia="宋体" w:hAnsi="宋体" w:hint="eastAsia"/>
          <w:color w:val="auto"/>
          <w:sz w:val="21"/>
          <w:szCs w:val="21"/>
        </w:rPr>
        <w:t>日内向有关行政监督部门投诉。投诉应当有明确的请求和必要的证明材料。</w:t>
      </w:r>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color w:val="auto"/>
          <w:sz w:val="21"/>
          <w:szCs w:val="21"/>
        </w:rPr>
        <w:t xml:space="preserve">8.5.2 </w:t>
      </w:r>
      <w:r>
        <w:rPr>
          <w:rFonts w:ascii="宋体" w:eastAsia="宋体" w:hAnsi="宋体" w:hint="eastAsia"/>
          <w:color w:val="auto"/>
          <w:sz w:val="21"/>
          <w:szCs w:val="21"/>
        </w:rPr>
        <w:t>投标人或者其他利害关系人对招标文件、开标和评标结果提出投诉的，应当按照投标人须知第</w:t>
      </w:r>
      <w:r>
        <w:rPr>
          <w:rFonts w:ascii="宋体" w:eastAsia="宋体" w:hAnsi="宋体"/>
          <w:color w:val="auto"/>
          <w:sz w:val="21"/>
          <w:szCs w:val="21"/>
        </w:rPr>
        <w:t xml:space="preserve">2.4 </w:t>
      </w:r>
      <w:r>
        <w:rPr>
          <w:rFonts w:ascii="宋体" w:eastAsia="宋体" w:hAnsi="宋体" w:hint="eastAsia"/>
          <w:color w:val="auto"/>
          <w:sz w:val="21"/>
          <w:szCs w:val="21"/>
        </w:rPr>
        <w:t>款、第</w:t>
      </w:r>
      <w:r>
        <w:rPr>
          <w:rFonts w:ascii="宋体" w:eastAsia="宋体" w:hAnsi="宋体"/>
          <w:color w:val="auto"/>
          <w:sz w:val="21"/>
          <w:szCs w:val="21"/>
        </w:rPr>
        <w:t xml:space="preserve">5.3 </w:t>
      </w:r>
      <w:r>
        <w:rPr>
          <w:rFonts w:ascii="宋体" w:eastAsia="宋体" w:hAnsi="宋体" w:hint="eastAsia"/>
          <w:color w:val="auto"/>
          <w:sz w:val="21"/>
          <w:szCs w:val="21"/>
        </w:rPr>
        <w:t>款和第</w:t>
      </w:r>
      <w:r>
        <w:rPr>
          <w:rFonts w:ascii="宋体" w:eastAsia="宋体" w:hAnsi="宋体"/>
          <w:color w:val="auto"/>
          <w:sz w:val="21"/>
          <w:szCs w:val="21"/>
        </w:rPr>
        <w:t xml:space="preserve">7.2 </w:t>
      </w:r>
      <w:r>
        <w:rPr>
          <w:rFonts w:ascii="宋体" w:eastAsia="宋体" w:hAnsi="宋体" w:hint="eastAsia"/>
          <w:color w:val="auto"/>
          <w:sz w:val="21"/>
          <w:szCs w:val="21"/>
        </w:rPr>
        <w:t>款的规定先向招标人提出异议。异议答复期间不计算在第</w:t>
      </w:r>
      <w:r>
        <w:rPr>
          <w:rFonts w:ascii="宋体" w:eastAsia="宋体" w:hAnsi="宋体"/>
          <w:color w:val="auto"/>
          <w:sz w:val="21"/>
          <w:szCs w:val="21"/>
        </w:rPr>
        <w:t xml:space="preserve">8.5.1 </w:t>
      </w:r>
      <w:r>
        <w:rPr>
          <w:rFonts w:ascii="宋体" w:eastAsia="宋体" w:hAnsi="宋体" w:hint="eastAsia"/>
          <w:color w:val="auto"/>
          <w:sz w:val="21"/>
          <w:szCs w:val="21"/>
        </w:rPr>
        <w:t>项规定的期限内。</w:t>
      </w:r>
    </w:p>
    <w:p w:rsidR="00672075" w:rsidRDefault="000F7404">
      <w:pPr>
        <w:pStyle w:val="2"/>
        <w:spacing w:after="500" w:line="240" w:lineRule="auto"/>
        <w:ind w:left="0" w:right="0" w:firstLine="0"/>
        <w:rPr>
          <w:rFonts w:ascii="宋体" w:eastAsia="宋体" w:hAnsi="宋体"/>
          <w:bCs/>
          <w:color w:val="auto"/>
          <w:sz w:val="32"/>
        </w:rPr>
      </w:pPr>
      <w:bookmarkStart w:id="218" w:name="_Toc121759228"/>
      <w:bookmarkStart w:id="219" w:name="_Toc121241751"/>
      <w:bookmarkStart w:id="220" w:name="_Toc508382146"/>
      <w:r>
        <w:rPr>
          <w:rFonts w:ascii="宋体" w:eastAsia="宋体" w:hAnsi="宋体"/>
          <w:bCs/>
          <w:color w:val="auto"/>
          <w:sz w:val="32"/>
        </w:rPr>
        <w:t xml:space="preserve">9. </w:t>
      </w:r>
      <w:r>
        <w:rPr>
          <w:rFonts w:ascii="宋体" w:eastAsia="宋体" w:hAnsi="宋体" w:hint="eastAsia"/>
          <w:bCs/>
          <w:color w:val="auto"/>
          <w:sz w:val="32"/>
        </w:rPr>
        <w:t>是否采用电子招标投标</w:t>
      </w:r>
      <w:bookmarkEnd w:id="218"/>
      <w:bookmarkEnd w:id="219"/>
      <w:bookmarkEnd w:id="220"/>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hint="eastAsia"/>
          <w:color w:val="auto"/>
          <w:sz w:val="21"/>
          <w:szCs w:val="21"/>
        </w:rPr>
        <w:t>本招标项目是否采用电子招标投标方式，见投标人须知前附表。</w:t>
      </w:r>
    </w:p>
    <w:p w:rsidR="00672075" w:rsidRDefault="000F7404">
      <w:pPr>
        <w:pStyle w:val="2"/>
        <w:spacing w:after="500" w:line="240" w:lineRule="auto"/>
        <w:ind w:left="0" w:right="0" w:firstLine="0"/>
        <w:rPr>
          <w:rFonts w:ascii="宋体" w:eastAsia="宋体" w:hAnsi="宋体"/>
          <w:bCs/>
          <w:color w:val="auto"/>
          <w:sz w:val="32"/>
        </w:rPr>
      </w:pPr>
      <w:bookmarkStart w:id="221" w:name="_Toc121759229"/>
      <w:bookmarkStart w:id="222" w:name="_Toc508382147"/>
      <w:bookmarkStart w:id="223" w:name="_Toc121241752"/>
      <w:r>
        <w:rPr>
          <w:rFonts w:ascii="宋体" w:eastAsia="宋体" w:hAnsi="宋体"/>
          <w:bCs/>
          <w:color w:val="auto"/>
          <w:sz w:val="32"/>
        </w:rPr>
        <w:t xml:space="preserve">10. </w:t>
      </w:r>
      <w:r>
        <w:rPr>
          <w:rFonts w:ascii="宋体" w:eastAsia="宋体" w:hAnsi="宋体" w:hint="eastAsia"/>
          <w:bCs/>
          <w:color w:val="auto"/>
          <w:sz w:val="32"/>
        </w:rPr>
        <w:t>需要补充的其他内容</w:t>
      </w:r>
      <w:bookmarkEnd w:id="221"/>
      <w:bookmarkEnd w:id="222"/>
      <w:bookmarkEnd w:id="223"/>
    </w:p>
    <w:p w:rsidR="00672075" w:rsidRDefault="000F7404">
      <w:pPr>
        <w:spacing w:after="0" w:line="360" w:lineRule="auto"/>
        <w:ind w:firstLineChars="200" w:firstLine="420"/>
        <w:rPr>
          <w:rFonts w:ascii="宋体" w:eastAsia="宋体" w:hAnsi="宋体"/>
          <w:color w:val="auto"/>
          <w:sz w:val="21"/>
          <w:szCs w:val="21"/>
        </w:rPr>
      </w:pPr>
      <w:r>
        <w:rPr>
          <w:rFonts w:ascii="宋体" w:eastAsia="宋体" w:hAnsi="宋体" w:hint="eastAsia"/>
          <w:color w:val="auto"/>
          <w:sz w:val="21"/>
          <w:szCs w:val="21"/>
        </w:rPr>
        <w:t>需要补充的其他内容：见投标人须知前附表。</w:t>
      </w:r>
    </w:p>
    <w:p w:rsidR="00672075" w:rsidRDefault="000F7404">
      <w:pPr>
        <w:pStyle w:val="3"/>
        <w:spacing w:after="0" w:line="360" w:lineRule="auto"/>
        <w:ind w:left="0" w:right="0" w:firstLine="0"/>
        <w:rPr>
          <w:rFonts w:ascii="宋体" w:eastAsia="宋体" w:hAnsi="宋体"/>
          <w:b/>
          <w:bCs/>
          <w:color w:val="auto"/>
          <w:sz w:val="21"/>
          <w:szCs w:val="18"/>
        </w:rPr>
      </w:pPr>
      <w:bookmarkStart w:id="224" w:name="_Toc508788665"/>
      <w:bookmarkStart w:id="225" w:name="_Toc508382148"/>
      <w:r>
        <w:rPr>
          <w:rFonts w:ascii="宋体" w:eastAsia="宋体" w:hAnsi="宋体"/>
          <w:color w:val="auto"/>
        </w:rPr>
        <w:br w:type="page"/>
      </w:r>
      <w:bookmarkStart w:id="226" w:name="_Toc121241753"/>
      <w:bookmarkStart w:id="227" w:name="_Toc121759230"/>
      <w:r>
        <w:rPr>
          <w:rFonts w:ascii="宋体" w:eastAsia="宋体" w:hAnsi="宋体" w:hint="eastAsia"/>
          <w:b/>
          <w:bCs/>
          <w:color w:val="auto"/>
          <w:sz w:val="21"/>
          <w:szCs w:val="18"/>
        </w:rPr>
        <w:lastRenderedPageBreak/>
        <w:t>附件一：开标记录表</w:t>
      </w:r>
      <w:bookmarkEnd w:id="224"/>
      <w:bookmarkEnd w:id="225"/>
      <w:bookmarkEnd w:id="226"/>
      <w:r>
        <w:rPr>
          <w:rFonts w:ascii="宋体" w:eastAsia="宋体" w:hAnsi="宋体" w:hint="eastAsia"/>
          <w:b/>
          <w:bCs/>
          <w:color w:val="auto"/>
          <w:sz w:val="21"/>
          <w:szCs w:val="18"/>
        </w:rPr>
        <w:t>（最终以交易中心开标系统导出的开标记录表为准）</w:t>
      </w:r>
      <w:bookmarkEnd w:id="227"/>
    </w:p>
    <w:p w:rsidR="00672075" w:rsidRDefault="000F7404">
      <w:pPr>
        <w:jc w:val="center"/>
        <w:rPr>
          <w:rFonts w:eastAsia="宋体"/>
          <w:sz w:val="21"/>
          <w:szCs w:val="21"/>
        </w:rPr>
      </w:pPr>
      <w:r>
        <w:rPr>
          <w:rFonts w:eastAsia="宋体" w:hint="eastAsia"/>
          <w:sz w:val="21"/>
          <w:szCs w:val="21"/>
        </w:rPr>
        <w:t>开标记录表</w:t>
      </w:r>
    </w:p>
    <w:p w:rsidR="00672075" w:rsidRDefault="000F7404" w:rsidP="00B70425">
      <w:pPr>
        <w:spacing w:beforeLines="50" w:afterLines="50" w:line="400" w:lineRule="exact"/>
        <w:ind w:right="420"/>
        <w:rPr>
          <w:rFonts w:ascii="宋体" w:hAnsi="宋体" w:cs="宋体"/>
        </w:rPr>
      </w:pPr>
      <w:r>
        <w:rPr>
          <w:rFonts w:ascii="宋体" w:hAnsi="宋体" w:cs="宋体" w:hint="eastAsia"/>
        </w:rPr>
        <w:t>开标时间：年月日时分</w:t>
      </w:r>
    </w:p>
    <w:tbl>
      <w:tblPr>
        <w:tblW w:w="8884" w:type="dxa"/>
        <w:jc w:val="center"/>
        <w:tblLayout w:type="fixed"/>
        <w:tblCellMar>
          <w:left w:w="106" w:type="dxa"/>
          <w:bottom w:w="58" w:type="dxa"/>
          <w:right w:w="99" w:type="dxa"/>
        </w:tblCellMar>
        <w:tblLook w:val="04A0"/>
      </w:tblPr>
      <w:tblGrid>
        <w:gridCol w:w="737"/>
        <w:gridCol w:w="879"/>
        <w:gridCol w:w="1150"/>
        <w:gridCol w:w="850"/>
        <w:gridCol w:w="976"/>
        <w:gridCol w:w="1276"/>
        <w:gridCol w:w="851"/>
        <w:gridCol w:w="992"/>
        <w:gridCol w:w="1173"/>
      </w:tblGrid>
      <w:tr w:rsidR="00672075">
        <w:trPr>
          <w:trHeight w:val="397"/>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672075" w:rsidRDefault="000F7404">
            <w:pPr>
              <w:spacing w:after="0" w:line="240" w:lineRule="auto"/>
              <w:jc w:val="center"/>
              <w:rPr>
                <w:rFonts w:ascii="宋体" w:eastAsia="宋体" w:hAnsi="宋体" w:cs="Calibri"/>
                <w:b/>
                <w:bCs/>
                <w:color w:val="auto"/>
                <w:sz w:val="21"/>
                <w:szCs w:val="28"/>
              </w:rPr>
            </w:pPr>
            <w:r>
              <w:rPr>
                <w:rFonts w:ascii="宋体" w:eastAsia="宋体" w:hAnsi="宋体" w:cs="宋体" w:hint="eastAsia"/>
                <w:b/>
                <w:bCs/>
                <w:color w:val="auto"/>
                <w:sz w:val="21"/>
                <w:szCs w:val="28"/>
              </w:rPr>
              <w:t>序号</w:t>
            </w:r>
          </w:p>
        </w:tc>
        <w:tc>
          <w:tcPr>
            <w:tcW w:w="879" w:type="dxa"/>
            <w:tcBorders>
              <w:top w:val="single" w:sz="4" w:space="0" w:color="000000"/>
              <w:left w:val="single" w:sz="4" w:space="0" w:color="000000"/>
              <w:bottom w:val="single" w:sz="4" w:space="0" w:color="000000"/>
              <w:right w:val="single" w:sz="4" w:space="0" w:color="000000"/>
            </w:tcBorders>
            <w:vAlign w:val="center"/>
          </w:tcPr>
          <w:p w:rsidR="00672075" w:rsidRDefault="000F7404">
            <w:pPr>
              <w:spacing w:after="0" w:line="240" w:lineRule="auto"/>
              <w:jc w:val="center"/>
              <w:rPr>
                <w:rFonts w:ascii="宋体" w:eastAsia="宋体" w:hAnsi="宋体" w:cs="Calibri"/>
                <w:b/>
                <w:bCs/>
                <w:color w:val="auto"/>
                <w:sz w:val="21"/>
                <w:szCs w:val="28"/>
              </w:rPr>
            </w:pPr>
            <w:r>
              <w:rPr>
                <w:rFonts w:ascii="宋体" w:eastAsia="宋体" w:hAnsi="宋体" w:cs="宋体" w:hint="eastAsia"/>
                <w:b/>
                <w:bCs/>
                <w:color w:val="auto"/>
                <w:sz w:val="21"/>
                <w:szCs w:val="28"/>
              </w:rPr>
              <w:t>投标人</w:t>
            </w:r>
          </w:p>
        </w:tc>
        <w:tc>
          <w:tcPr>
            <w:tcW w:w="1150" w:type="dxa"/>
            <w:tcBorders>
              <w:top w:val="single" w:sz="4" w:space="0" w:color="000000"/>
              <w:left w:val="single" w:sz="4" w:space="0" w:color="000000"/>
              <w:bottom w:val="single" w:sz="4" w:space="0" w:color="000000"/>
              <w:right w:val="single" w:sz="4" w:space="0" w:color="000000"/>
            </w:tcBorders>
            <w:vAlign w:val="center"/>
          </w:tcPr>
          <w:p w:rsidR="00672075" w:rsidRDefault="000F7404">
            <w:pPr>
              <w:spacing w:after="0" w:line="240" w:lineRule="auto"/>
              <w:jc w:val="center"/>
              <w:rPr>
                <w:rFonts w:ascii="宋体" w:eastAsia="宋体" w:hAnsi="宋体" w:cs="Calibri"/>
                <w:b/>
                <w:bCs/>
                <w:color w:val="auto"/>
                <w:sz w:val="21"/>
                <w:szCs w:val="28"/>
              </w:rPr>
            </w:pPr>
            <w:r>
              <w:rPr>
                <w:rFonts w:ascii="宋体" w:eastAsia="宋体" w:hAnsi="宋体" w:cs="宋体" w:hint="eastAsia"/>
                <w:b/>
                <w:bCs/>
                <w:color w:val="auto"/>
                <w:sz w:val="21"/>
                <w:szCs w:val="28"/>
              </w:rPr>
              <w:t>解密情况</w:t>
            </w:r>
          </w:p>
        </w:tc>
        <w:tc>
          <w:tcPr>
            <w:tcW w:w="850" w:type="dxa"/>
            <w:tcBorders>
              <w:top w:val="single" w:sz="4" w:space="0" w:color="000000"/>
              <w:left w:val="single" w:sz="4" w:space="0" w:color="000000"/>
              <w:bottom w:val="single" w:sz="4" w:space="0" w:color="000000"/>
              <w:right w:val="single" w:sz="4" w:space="0" w:color="000000"/>
            </w:tcBorders>
            <w:vAlign w:val="center"/>
          </w:tcPr>
          <w:p w:rsidR="00672075" w:rsidRDefault="000F7404">
            <w:pPr>
              <w:spacing w:after="0" w:line="240" w:lineRule="auto"/>
              <w:jc w:val="center"/>
              <w:rPr>
                <w:rFonts w:ascii="宋体" w:eastAsia="宋体" w:hAnsi="宋体" w:cs="Calibri"/>
                <w:b/>
                <w:bCs/>
                <w:color w:val="auto"/>
                <w:sz w:val="21"/>
                <w:szCs w:val="28"/>
              </w:rPr>
            </w:pPr>
            <w:r>
              <w:rPr>
                <w:rFonts w:ascii="宋体" w:eastAsia="宋体" w:hAnsi="宋体" w:cs="宋体" w:hint="eastAsia"/>
                <w:b/>
                <w:bCs/>
                <w:color w:val="auto"/>
                <w:sz w:val="21"/>
                <w:szCs w:val="28"/>
              </w:rPr>
              <w:t>投标保证金</w:t>
            </w:r>
          </w:p>
        </w:tc>
        <w:tc>
          <w:tcPr>
            <w:tcW w:w="976" w:type="dxa"/>
            <w:tcBorders>
              <w:top w:val="single" w:sz="4" w:space="0" w:color="000000"/>
              <w:left w:val="single" w:sz="4" w:space="0" w:color="000000"/>
              <w:bottom w:val="single" w:sz="4" w:space="0" w:color="000000"/>
              <w:right w:val="single" w:sz="4" w:space="0" w:color="000000"/>
            </w:tcBorders>
            <w:vAlign w:val="center"/>
          </w:tcPr>
          <w:p w:rsidR="00672075" w:rsidRDefault="000F7404">
            <w:pPr>
              <w:spacing w:after="0" w:line="240" w:lineRule="auto"/>
              <w:jc w:val="center"/>
              <w:rPr>
                <w:rFonts w:ascii="宋体" w:eastAsia="宋体" w:hAnsi="宋体" w:cs="Calibri"/>
                <w:b/>
                <w:bCs/>
                <w:color w:val="auto"/>
                <w:sz w:val="21"/>
                <w:szCs w:val="28"/>
              </w:rPr>
            </w:pPr>
            <w:r>
              <w:rPr>
                <w:rFonts w:ascii="宋体" w:eastAsia="宋体" w:hAnsi="宋体" w:cs="宋体" w:hint="eastAsia"/>
                <w:b/>
                <w:bCs/>
                <w:color w:val="auto"/>
                <w:sz w:val="21"/>
                <w:szCs w:val="28"/>
              </w:rPr>
              <w:t>投标报价（元）</w:t>
            </w:r>
          </w:p>
        </w:tc>
        <w:tc>
          <w:tcPr>
            <w:tcW w:w="1276" w:type="dxa"/>
            <w:tcBorders>
              <w:top w:val="single" w:sz="4" w:space="0" w:color="000000"/>
              <w:left w:val="single" w:sz="4" w:space="0" w:color="000000"/>
              <w:bottom w:val="single" w:sz="4" w:space="0" w:color="000000"/>
              <w:right w:val="single" w:sz="4" w:space="0" w:color="000000"/>
            </w:tcBorders>
            <w:vAlign w:val="center"/>
          </w:tcPr>
          <w:p w:rsidR="00672075" w:rsidRDefault="000F7404">
            <w:pPr>
              <w:spacing w:after="0" w:line="240" w:lineRule="auto"/>
              <w:jc w:val="center"/>
              <w:rPr>
                <w:rFonts w:ascii="宋体" w:eastAsia="宋体" w:hAnsi="宋体" w:cs="Calibri"/>
                <w:b/>
                <w:bCs/>
                <w:color w:val="auto"/>
                <w:sz w:val="21"/>
                <w:szCs w:val="28"/>
              </w:rPr>
            </w:pPr>
            <w:r>
              <w:rPr>
                <w:rFonts w:ascii="宋体" w:eastAsia="宋体" w:hAnsi="宋体" w:cs="宋体" w:hint="eastAsia"/>
                <w:b/>
                <w:bCs/>
                <w:color w:val="auto"/>
                <w:sz w:val="21"/>
                <w:szCs w:val="28"/>
              </w:rPr>
              <w:t>项目负责人</w:t>
            </w:r>
          </w:p>
        </w:tc>
        <w:tc>
          <w:tcPr>
            <w:tcW w:w="851" w:type="dxa"/>
            <w:tcBorders>
              <w:top w:val="single" w:sz="4" w:space="0" w:color="000000"/>
              <w:left w:val="single" w:sz="4" w:space="0" w:color="000000"/>
              <w:bottom w:val="single" w:sz="4" w:space="0" w:color="000000"/>
              <w:right w:val="single" w:sz="4" w:space="0" w:color="000000"/>
            </w:tcBorders>
            <w:vAlign w:val="center"/>
          </w:tcPr>
          <w:p w:rsidR="00672075" w:rsidRDefault="000F7404">
            <w:pPr>
              <w:spacing w:after="0" w:line="240" w:lineRule="auto"/>
              <w:jc w:val="center"/>
              <w:rPr>
                <w:rFonts w:ascii="宋体" w:eastAsia="宋体" w:hAnsi="宋体" w:cs="Calibri"/>
                <w:b/>
                <w:bCs/>
                <w:color w:val="auto"/>
                <w:sz w:val="21"/>
                <w:szCs w:val="28"/>
                <w:u w:val="single"/>
              </w:rPr>
            </w:pPr>
            <w:r>
              <w:rPr>
                <w:rFonts w:ascii="宋体" w:eastAsia="宋体" w:hAnsi="宋体" w:cs="宋体" w:hint="eastAsia"/>
                <w:b/>
                <w:bCs/>
                <w:color w:val="auto"/>
                <w:sz w:val="21"/>
                <w:szCs w:val="28"/>
              </w:rPr>
              <w:t>勘察工期</w:t>
            </w:r>
          </w:p>
        </w:tc>
        <w:tc>
          <w:tcPr>
            <w:tcW w:w="992" w:type="dxa"/>
            <w:tcBorders>
              <w:top w:val="single" w:sz="4" w:space="0" w:color="000000"/>
              <w:left w:val="single" w:sz="4" w:space="0" w:color="000000"/>
              <w:bottom w:val="single" w:sz="4" w:space="0" w:color="000000"/>
              <w:right w:val="single" w:sz="4" w:space="0" w:color="000000"/>
            </w:tcBorders>
            <w:vAlign w:val="center"/>
          </w:tcPr>
          <w:p w:rsidR="00672075" w:rsidRDefault="000F7404">
            <w:pPr>
              <w:spacing w:after="0" w:line="240" w:lineRule="auto"/>
              <w:jc w:val="center"/>
              <w:rPr>
                <w:rFonts w:ascii="宋体" w:eastAsia="宋体" w:hAnsi="宋体" w:cs="Calibri"/>
                <w:b/>
                <w:bCs/>
                <w:color w:val="auto"/>
                <w:sz w:val="21"/>
                <w:szCs w:val="28"/>
              </w:rPr>
            </w:pPr>
            <w:r>
              <w:rPr>
                <w:rFonts w:ascii="宋体" w:eastAsia="宋体" w:hAnsi="宋体" w:cs="宋体" w:hint="eastAsia"/>
                <w:b/>
                <w:bCs/>
                <w:color w:val="auto"/>
                <w:sz w:val="21"/>
                <w:szCs w:val="28"/>
              </w:rPr>
              <w:t>备注</w:t>
            </w:r>
          </w:p>
        </w:tc>
        <w:tc>
          <w:tcPr>
            <w:tcW w:w="1173" w:type="dxa"/>
            <w:tcBorders>
              <w:top w:val="single" w:sz="4" w:space="0" w:color="000000"/>
              <w:left w:val="single" w:sz="4" w:space="0" w:color="000000"/>
              <w:bottom w:val="single" w:sz="4" w:space="0" w:color="000000"/>
              <w:right w:val="single" w:sz="4" w:space="0" w:color="000000"/>
            </w:tcBorders>
            <w:vAlign w:val="center"/>
          </w:tcPr>
          <w:p w:rsidR="00672075" w:rsidRDefault="000F7404">
            <w:pPr>
              <w:spacing w:after="0" w:line="240" w:lineRule="auto"/>
              <w:jc w:val="center"/>
              <w:rPr>
                <w:rFonts w:ascii="宋体" w:eastAsia="宋体" w:hAnsi="宋体" w:cs="Calibri"/>
                <w:b/>
                <w:bCs/>
                <w:color w:val="auto"/>
                <w:sz w:val="21"/>
                <w:szCs w:val="28"/>
              </w:rPr>
            </w:pPr>
            <w:r>
              <w:rPr>
                <w:rFonts w:ascii="宋体" w:eastAsia="宋体" w:hAnsi="宋体" w:cs="宋体" w:hint="eastAsia"/>
                <w:b/>
                <w:bCs/>
                <w:color w:val="auto"/>
                <w:sz w:val="21"/>
                <w:szCs w:val="28"/>
              </w:rPr>
              <w:t>投标人代表签名</w:t>
            </w:r>
          </w:p>
        </w:tc>
      </w:tr>
      <w:tr w:rsidR="00672075">
        <w:trPr>
          <w:trHeight w:val="582"/>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4"/>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2"/>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4"/>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2"/>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4"/>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2"/>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4"/>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4"/>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4"/>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82"/>
          <w:jc w:val="center"/>
        </w:trPr>
        <w:tc>
          <w:tcPr>
            <w:tcW w:w="737"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79"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50" w:type="dxa"/>
            <w:tcBorders>
              <w:top w:val="single" w:sz="4" w:space="0" w:color="000000"/>
              <w:left w:val="single" w:sz="4" w:space="0" w:color="000000"/>
              <w:bottom w:val="single" w:sz="4" w:space="0" w:color="000000"/>
              <w:right w:val="single" w:sz="4" w:space="0" w:color="000000"/>
            </w:tcBorders>
          </w:tcPr>
          <w:p w:rsidR="00672075" w:rsidRDefault="00672075">
            <w:pPr>
              <w:spacing w:after="0"/>
              <w:ind w:left="2"/>
              <w:rPr>
                <w:rFonts w:ascii="宋体" w:eastAsia="宋体" w:hAnsi="宋体" w:cs="Calibri"/>
                <w:color w:val="auto"/>
              </w:rPr>
            </w:pPr>
          </w:p>
        </w:tc>
        <w:tc>
          <w:tcPr>
            <w:tcW w:w="850"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851"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992"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c>
          <w:tcPr>
            <w:tcW w:w="1173" w:type="dxa"/>
            <w:tcBorders>
              <w:top w:val="single" w:sz="4" w:space="0" w:color="000000"/>
              <w:left w:val="single" w:sz="4" w:space="0" w:color="000000"/>
              <w:bottom w:val="single" w:sz="4" w:space="0" w:color="000000"/>
              <w:right w:val="single" w:sz="4" w:space="0" w:color="000000"/>
            </w:tcBorders>
            <w:vAlign w:val="bottom"/>
          </w:tcPr>
          <w:p w:rsidR="00672075" w:rsidRDefault="00672075">
            <w:pPr>
              <w:spacing w:after="0"/>
              <w:ind w:left="2"/>
              <w:rPr>
                <w:rFonts w:ascii="宋体" w:eastAsia="宋体" w:hAnsi="宋体" w:cs="Calibri"/>
                <w:color w:val="auto"/>
              </w:rPr>
            </w:pPr>
          </w:p>
        </w:tc>
      </w:tr>
      <w:tr w:rsidR="00672075">
        <w:trPr>
          <w:trHeight w:val="594"/>
          <w:jc w:val="center"/>
        </w:trPr>
        <w:tc>
          <w:tcPr>
            <w:tcW w:w="3616" w:type="dxa"/>
            <w:gridSpan w:val="4"/>
            <w:tcBorders>
              <w:top w:val="single" w:sz="4" w:space="0" w:color="000000"/>
              <w:left w:val="single" w:sz="4" w:space="0" w:color="000000"/>
              <w:bottom w:val="single" w:sz="4" w:space="0" w:color="000000"/>
              <w:right w:val="single" w:sz="4" w:space="0" w:color="000000"/>
            </w:tcBorders>
          </w:tcPr>
          <w:p w:rsidR="00672075" w:rsidRDefault="000F7404">
            <w:pPr>
              <w:spacing w:after="0"/>
              <w:ind w:left="2"/>
              <w:rPr>
                <w:rFonts w:ascii="宋体" w:eastAsia="宋体" w:hAnsi="宋体" w:cs="Calibri"/>
                <w:color w:val="auto"/>
              </w:rPr>
            </w:pPr>
            <w:r>
              <w:rPr>
                <w:rFonts w:ascii="宋体" w:eastAsia="宋体" w:hAnsi="宋体" w:cs="宋体" w:hint="eastAsia"/>
                <w:color w:val="auto"/>
                <w:sz w:val="21"/>
              </w:rPr>
              <w:t>最高投标限价：</w:t>
            </w:r>
          </w:p>
        </w:tc>
        <w:tc>
          <w:tcPr>
            <w:tcW w:w="976" w:type="dxa"/>
            <w:tcBorders>
              <w:top w:val="single" w:sz="4" w:space="0" w:color="000000"/>
              <w:left w:val="single" w:sz="4" w:space="0" w:color="000000"/>
              <w:bottom w:val="single" w:sz="4" w:space="0" w:color="000000"/>
              <w:right w:val="nil"/>
            </w:tcBorders>
            <w:vAlign w:val="bottom"/>
          </w:tcPr>
          <w:p w:rsidR="00672075" w:rsidRDefault="00672075">
            <w:pPr>
              <w:spacing w:after="0"/>
              <w:ind w:left="2"/>
              <w:rPr>
                <w:rFonts w:ascii="宋体" w:eastAsia="宋体" w:hAnsi="宋体" w:cs="Calibri"/>
                <w:color w:val="auto"/>
              </w:rPr>
            </w:pPr>
          </w:p>
        </w:tc>
        <w:tc>
          <w:tcPr>
            <w:tcW w:w="1276" w:type="dxa"/>
            <w:tcBorders>
              <w:top w:val="single" w:sz="4" w:space="0" w:color="000000"/>
              <w:left w:val="nil"/>
              <w:bottom w:val="single" w:sz="4" w:space="0" w:color="000000"/>
              <w:right w:val="nil"/>
            </w:tcBorders>
          </w:tcPr>
          <w:p w:rsidR="00672075" w:rsidRDefault="00672075">
            <w:pPr>
              <w:rPr>
                <w:rFonts w:ascii="宋体" w:eastAsia="宋体" w:hAnsi="宋体" w:cs="Calibri"/>
                <w:color w:val="auto"/>
              </w:rPr>
            </w:pPr>
          </w:p>
        </w:tc>
        <w:tc>
          <w:tcPr>
            <w:tcW w:w="851" w:type="dxa"/>
            <w:tcBorders>
              <w:top w:val="single" w:sz="4" w:space="0" w:color="000000"/>
              <w:left w:val="nil"/>
              <w:bottom w:val="single" w:sz="4" w:space="0" w:color="000000"/>
              <w:right w:val="nil"/>
            </w:tcBorders>
          </w:tcPr>
          <w:p w:rsidR="00672075" w:rsidRDefault="00672075">
            <w:pPr>
              <w:rPr>
                <w:rFonts w:ascii="宋体" w:eastAsia="宋体" w:hAnsi="宋体" w:cs="Calibri"/>
                <w:color w:val="auto"/>
              </w:rPr>
            </w:pPr>
          </w:p>
        </w:tc>
        <w:tc>
          <w:tcPr>
            <w:tcW w:w="992" w:type="dxa"/>
            <w:tcBorders>
              <w:top w:val="single" w:sz="4" w:space="0" w:color="000000"/>
              <w:left w:val="nil"/>
              <w:bottom w:val="single" w:sz="4" w:space="0" w:color="000000"/>
              <w:right w:val="nil"/>
            </w:tcBorders>
          </w:tcPr>
          <w:p w:rsidR="00672075" w:rsidRDefault="00672075">
            <w:pPr>
              <w:rPr>
                <w:rFonts w:ascii="宋体" w:eastAsia="宋体" w:hAnsi="宋体" w:cs="Calibri"/>
                <w:color w:val="auto"/>
              </w:rPr>
            </w:pPr>
          </w:p>
        </w:tc>
        <w:tc>
          <w:tcPr>
            <w:tcW w:w="1173" w:type="dxa"/>
            <w:tcBorders>
              <w:top w:val="single" w:sz="4" w:space="0" w:color="000000"/>
              <w:left w:val="nil"/>
              <w:bottom w:val="single" w:sz="4" w:space="0" w:color="000000"/>
              <w:right w:val="nil"/>
            </w:tcBorders>
          </w:tcPr>
          <w:p w:rsidR="00672075" w:rsidRDefault="00672075">
            <w:pPr>
              <w:rPr>
                <w:rFonts w:ascii="宋体" w:eastAsia="宋体" w:hAnsi="宋体" w:cs="Calibri"/>
                <w:color w:val="auto"/>
              </w:rPr>
            </w:pPr>
          </w:p>
        </w:tc>
      </w:tr>
    </w:tbl>
    <w:p w:rsidR="00672075" w:rsidRDefault="000F7404">
      <w:pPr>
        <w:spacing w:line="620" w:lineRule="exact"/>
        <w:rPr>
          <w:rFonts w:ascii="宋体" w:hAnsi="宋体" w:cs="宋体"/>
        </w:rPr>
      </w:pPr>
      <w:r>
        <w:rPr>
          <w:rFonts w:ascii="宋体" w:hAnsi="宋体" w:cs="宋体" w:hint="eastAsia"/>
        </w:rPr>
        <w:t>招标人代表：记录人：监标人：</w:t>
      </w:r>
    </w:p>
    <w:p w:rsidR="00672075" w:rsidRDefault="000F7404">
      <w:pPr>
        <w:spacing w:line="620" w:lineRule="exact"/>
        <w:jc w:val="right"/>
        <w:rPr>
          <w:rFonts w:ascii="宋体" w:hAnsi="宋体" w:cs="宋体"/>
          <w:sz w:val="20"/>
        </w:rPr>
      </w:pPr>
      <w:r>
        <w:rPr>
          <w:rFonts w:ascii="宋体" w:hAnsi="宋体" w:cs="宋体" w:hint="eastAsia"/>
        </w:rPr>
        <w:t>年月日</w:t>
      </w:r>
    </w:p>
    <w:p w:rsidR="00672075" w:rsidRDefault="000F7404">
      <w:pPr>
        <w:spacing w:after="0" w:line="240" w:lineRule="auto"/>
        <w:rPr>
          <w:rFonts w:ascii="宋体" w:eastAsia="宋体" w:hAnsi="宋体"/>
          <w:color w:val="auto"/>
          <w:kern w:val="0"/>
          <w:szCs w:val="20"/>
        </w:rPr>
      </w:pPr>
      <w:bookmarkStart w:id="228" w:name="_Toc508382149"/>
      <w:bookmarkStart w:id="229" w:name="_Toc508788666"/>
      <w:bookmarkStart w:id="230" w:name="_Toc121241754"/>
      <w:r>
        <w:rPr>
          <w:rFonts w:hint="eastAsia"/>
          <w:b/>
          <w:u w:val="single"/>
        </w:rPr>
        <w:t>本表仅供参考，具体以开标时的开标记录表为准。</w:t>
      </w:r>
      <w:r>
        <w:rPr>
          <w:rFonts w:ascii="宋体" w:eastAsia="宋体" w:hAnsi="宋体"/>
          <w:color w:val="auto"/>
        </w:rPr>
        <w:br w:type="page"/>
      </w:r>
    </w:p>
    <w:p w:rsidR="00672075" w:rsidRDefault="000F7404">
      <w:pPr>
        <w:pStyle w:val="3"/>
        <w:spacing w:after="0" w:line="360" w:lineRule="auto"/>
        <w:ind w:left="0" w:right="0" w:firstLine="0"/>
        <w:rPr>
          <w:rFonts w:ascii="宋体" w:eastAsia="宋体" w:hAnsi="宋体"/>
          <w:b/>
          <w:bCs/>
          <w:color w:val="auto"/>
          <w:sz w:val="21"/>
          <w:szCs w:val="18"/>
        </w:rPr>
      </w:pPr>
      <w:bookmarkStart w:id="231" w:name="_Toc121759231"/>
      <w:r>
        <w:rPr>
          <w:rFonts w:ascii="宋体" w:eastAsia="宋体" w:hAnsi="宋体" w:hint="eastAsia"/>
          <w:b/>
          <w:bCs/>
          <w:color w:val="auto"/>
          <w:sz w:val="21"/>
          <w:szCs w:val="18"/>
        </w:rPr>
        <w:lastRenderedPageBreak/>
        <w:t>附件二：问题澄清通知</w:t>
      </w:r>
      <w:bookmarkEnd w:id="228"/>
      <w:bookmarkEnd w:id="229"/>
      <w:bookmarkEnd w:id="230"/>
      <w:bookmarkEnd w:id="231"/>
    </w:p>
    <w:p w:rsidR="00672075" w:rsidRDefault="000F7404">
      <w:pPr>
        <w:jc w:val="center"/>
        <w:rPr>
          <w:rFonts w:eastAsia="宋体"/>
          <w:sz w:val="21"/>
          <w:szCs w:val="21"/>
        </w:rPr>
      </w:pPr>
      <w:r>
        <w:rPr>
          <w:rFonts w:eastAsia="宋体" w:hint="eastAsia"/>
          <w:sz w:val="21"/>
          <w:szCs w:val="21"/>
        </w:rPr>
        <w:t>问题澄清通知</w:t>
      </w:r>
    </w:p>
    <w:p w:rsidR="00672075" w:rsidRDefault="000F7404">
      <w:pPr>
        <w:spacing w:after="99"/>
        <w:ind w:left="221" w:right="430" w:hanging="10"/>
        <w:jc w:val="center"/>
        <w:rPr>
          <w:rFonts w:ascii="宋体" w:eastAsia="宋体" w:hAnsi="宋体"/>
          <w:color w:val="auto"/>
        </w:rPr>
      </w:pPr>
      <w:r>
        <w:rPr>
          <w:rFonts w:ascii="宋体" w:eastAsia="宋体" w:hAnsi="宋体" w:cs="宋体" w:hint="eastAsia"/>
          <w:color w:val="auto"/>
          <w:sz w:val="21"/>
        </w:rPr>
        <w:t>（编号：）</w:t>
      </w:r>
    </w:p>
    <w:p w:rsidR="00672075" w:rsidRDefault="00672075">
      <w:pPr>
        <w:spacing w:after="178"/>
        <w:rPr>
          <w:rFonts w:ascii="宋体" w:eastAsia="宋体" w:hAnsi="宋体"/>
          <w:color w:val="auto"/>
        </w:rPr>
      </w:pPr>
    </w:p>
    <w:p w:rsidR="00672075" w:rsidRDefault="000F7404">
      <w:pPr>
        <w:spacing w:after="147" w:line="265" w:lineRule="auto"/>
        <w:ind w:left="10" w:right="103" w:hanging="10"/>
        <w:rPr>
          <w:rFonts w:ascii="宋体" w:eastAsia="宋体" w:hAnsi="宋体"/>
          <w:color w:val="auto"/>
        </w:rPr>
      </w:pPr>
      <w:r>
        <w:rPr>
          <w:rFonts w:ascii="宋体" w:eastAsia="宋体" w:hAnsi="宋体" w:cs="宋体" w:hint="eastAsia"/>
          <w:color w:val="auto"/>
          <w:sz w:val="21"/>
        </w:rPr>
        <w:t>（投标人名称）：</w:t>
      </w:r>
    </w:p>
    <w:p w:rsidR="00672075" w:rsidRDefault="00672075">
      <w:pPr>
        <w:spacing w:after="175"/>
        <w:rPr>
          <w:rFonts w:ascii="宋体" w:eastAsia="宋体" w:hAnsi="宋体"/>
          <w:color w:val="auto"/>
        </w:rPr>
      </w:pPr>
    </w:p>
    <w:p w:rsidR="00672075" w:rsidRDefault="000F7404">
      <w:pPr>
        <w:spacing w:after="17" w:line="389" w:lineRule="auto"/>
        <w:ind w:left="10" w:right="103" w:hanging="10"/>
        <w:rPr>
          <w:rFonts w:ascii="宋体" w:eastAsia="宋体" w:hAnsi="宋体"/>
          <w:color w:val="auto"/>
        </w:rPr>
      </w:pPr>
      <w:r>
        <w:rPr>
          <w:rFonts w:ascii="宋体" w:eastAsia="宋体" w:hAnsi="宋体" w:cs="宋体" w:hint="eastAsia"/>
          <w:color w:val="auto"/>
          <w:sz w:val="21"/>
        </w:rPr>
        <w:t xml:space="preserve">  评标委员会对你方的投标文件进行了仔细的审查，现需你方对下列问题以书面形式予以澄清、说明或补正：</w:t>
      </w:r>
    </w:p>
    <w:p w:rsidR="00672075" w:rsidRDefault="00672075">
      <w:pPr>
        <w:spacing w:after="156"/>
        <w:rPr>
          <w:rFonts w:ascii="宋体" w:eastAsia="宋体" w:hAnsi="宋体"/>
          <w:color w:val="auto"/>
        </w:rPr>
      </w:pPr>
    </w:p>
    <w:p w:rsidR="00672075" w:rsidRDefault="000F7404">
      <w:pPr>
        <w:spacing w:after="172" w:line="265" w:lineRule="auto"/>
        <w:ind w:left="10" w:hanging="10"/>
        <w:rPr>
          <w:rFonts w:ascii="宋体" w:eastAsia="宋体" w:hAnsi="宋体"/>
          <w:color w:val="auto"/>
        </w:rPr>
      </w:pPr>
      <w:r>
        <w:rPr>
          <w:rFonts w:ascii="宋体" w:eastAsia="宋体" w:hAnsi="宋体"/>
          <w:color w:val="auto"/>
          <w:sz w:val="21"/>
        </w:rPr>
        <w:t xml:space="preserve">    1. </w:t>
      </w:r>
    </w:p>
    <w:p w:rsidR="00672075" w:rsidRDefault="000F7404">
      <w:pPr>
        <w:spacing w:after="172" w:line="265" w:lineRule="auto"/>
        <w:ind w:left="10" w:hanging="10"/>
        <w:rPr>
          <w:rFonts w:ascii="宋体" w:eastAsia="宋体" w:hAnsi="宋体"/>
          <w:color w:val="auto"/>
        </w:rPr>
      </w:pPr>
      <w:r>
        <w:rPr>
          <w:rFonts w:ascii="宋体" w:eastAsia="宋体" w:hAnsi="宋体"/>
          <w:color w:val="auto"/>
          <w:sz w:val="21"/>
        </w:rPr>
        <w:t xml:space="preserve">    2. </w:t>
      </w:r>
    </w:p>
    <w:p w:rsidR="00672075" w:rsidRDefault="000F7404">
      <w:pPr>
        <w:spacing w:after="172" w:line="265" w:lineRule="auto"/>
        <w:ind w:left="10" w:hanging="10"/>
        <w:rPr>
          <w:rFonts w:ascii="宋体" w:eastAsia="宋体" w:hAnsi="宋体"/>
          <w:color w:val="auto"/>
        </w:rPr>
      </w:pPr>
      <w:r>
        <w:rPr>
          <w:rFonts w:ascii="宋体" w:eastAsia="宋体" w:hAnsi="宋体"/>
          <w:color w:val="auto"/>
          <w:sz w:val="21"/>
        </w:rPr>
        <w:t xml:space="preserve">     ......    </w:t>
      </w:r>
    </w:p>
    <w:p w:rsidR="00672075" w:rsidRDefault="000F7404">
      <w:pPr>
        <w:spacing w:after="0" w:line="398" w:lineRule="auto"/>
        <w:ind w:left="10" w:right="211" w:hanging="10"/>
        <w:rPr>
          <w:rFonts w:ascii="宋体" w:eastAsia="宋体" w:hAnsi="宋体"/>
          <w:color w:val="auto"/>
        </w:rPr>
      </w:pPr>
      <w:r>
        <w:rPr>
          <w:rFonts w:ascii="宋体" w:eastAsia="宋体" w:hAnsi="宋体" w:cs="宋体" w:hint="eastAsia"/>
          <w:color w:val="auto"/>
          <w:sz w:val="21"/>
        </w:rPr>
        <w:t>请将上述问题的澄清、说明或补正于年月日时前递交至（详细地址）或传真至（传真号码）或</w:t>
      </w:r>
    </w:p>
    <w:p w:rsidR="00672075" w:rsidRDefault="000F7404">
      <w:pPr>
        <w:spacing w:after="0" w:line="398" w:lineRule="auto"/>
        <w:ind w:left="10" w:right="398" w:hanging="10"/>
        <w:rPr>
          <w:rFonts w:ascii="宋体" w:eastAsia="宋体" w:hAnsi="宋体"/>
          <w:color w:val="auto"/>
        </w:rPr>
      </w:pPr>
      <w:r>
        <w:rPr>
          <w:rFonts w:ascii="宋体" w:eastAsia="宋体" w:hAnsi="宋体" w:cs="宋体" w:hint="eastAsia"/>
          <w:color w:val="auto"/>
          <w:sz w:val="21"/>
        </w:rPr>
        <w:t>通过下载招标文件的电子招标交易平台上传。采用传真方式的，应在年月日时前将原件递交至（详细地址）。</w:t>
      </w:r>
    </w:p>
    <w:p w:rsidR="00672075" w:rsidRDefault="00672075">
      <w:pPr>
        <w:spacing w:after="176"/>
        <w:rPr>
          <w:rFonts w:ascii="宋体" w:eastAsia="宋体" w:hAnsi="宋体"/>
          <w:color w:val="auto"/>
        </w:rPr>
      </w:pPr>
    </w:p>
    <w:p w:rsidR="00672075" w:rsidRDefault="00672075">
      <w:pPr>
        <w:spacing w:after="235"/>
        <w:rPr>
          <w:rFonts w:ascii="宋体" w:eastAsia="宋体" w:hAnsi="宋体"/>
          <w:color w:val="auto"/>
        </w:rPr>
      </w:pPr>
    </w:p>
    <w:p w:rsidR="00672075" w:rsidRDefault="000F7404">
      <w:pPr>
        <w:spacing w:after="117"/>
        <w:ind w:left="10" w:right="449" w:hanging="10"/>
        <w:jc w:val="right"/>
        <w:rPr>
          <w:rFonts w:ascii="宋体" w:eastAsia="宋体" w:hAnsi="宋体"/>
          <w:color w:val="auto"/>
        </w:rPr>
      </w:pPr>
      <w:r>
        <w:rPr>
          <w:rFonts w:ascii="宋体" w:eastAsia="宋体" w:hAnsi="宋体" w:cs="宋体" w:hint="eastAsia"/>
          <w:color w:val="auto"/>
          <w:sz w:val="21"/>
        </w:rPr>
        <w:t>评标委员会授权的招标人或招标代理机构：（签字或盖章）</w:t>
      </w:r>
    </w:p>
    <w:p w:rsidR="00672075" w:rsidRDefault="00672075">
      <w:pPr>
        <w:spacing w:after="176"/>
        <w:rPr>
          <w:rFonts w:ascii="宋体" w:eastAsia="宋体" w:hAnsi="宋体"/>
          <w:color w:val="auto"/>
        </w:rPr>
      </w:pPr>
    </w:p>
    <w:p w:rsidR="00672075" w:rsidRDefault="000F7404">
      <w:pPr>
        <w:spacing w:after="112"/>
        <w:ind w:left="10" w:right="1052" w:hanging="10"/>
        <w:jc w:val="right"/>
        <w:rPr>
          <w:rFonts w:ascii="宋体" w:eastAsia="宋体" w:hAnsi="宋体"/>
          <w:color w:val="auto"/>
        </w:rPr>
      </w:pPr>
      <w:r>
        <w:rPr>
          <w:rFonts w:ascii="宋体" w:eastAsia="宋体" w:hAnsi="宋体" w:cs="宋体" w:hint="eastAsia"/>
          <w:color w:val="auto"/>
          <w:sz w:val="21"/>
        </w:rPr>
        <w:t>年月日</w:t>
      </w:r>
    </w:p>
    <w:p w:rsidR="00672075" w:rsidRDefault="000F7404">
      <w:pPr>
        <w:pStyle w:val="3"/>
        <w:spacing w:after="0" w:line="360" w:lineRule="auto"/>
        <w:ind w:left="0" w:right="0" w:firstLine="0"/>
        <w:rPr>
          <w:rFonts w:ascii="宋体" w:eastAsia="宋体" w:hAnsi="宋体"/>
          <w:b/>
          <w:bCs/>
          <w:color w:val="auto"/>
          <w:sz w:val="21"/>
          <w:szCs w:val="18"/>
        </w:rPr>
      </w:pPr>
      <w:bookmarkStart w:id="232" w:name="_Toc508788667"/>
      <w:bookmarkStart w:id="233" w:name="_Toc508382150"/>
      <w:r>
        <w:rPr>
          <w:rFonts w:ascii="宋体" w:eastAsia="宋体" w:hAnsi="宋体"/>
          <w:color w:val="auto"/>
        </w:rPr>
        <w:br w:type="page"/>
      </w:r>
      <w:bookmarkStart w:id="234" w:name="_Toc121241755"/>
      <w:bookmarkStart w:id="235" w:name="_Toc121759232"/>
      <w:r>
        <w:rPr>
          <w:rFonts w:ascii="宋体" w:eastAsia="宋体" w:hAnsi="宋体" w:hint="eastAsia"/>
          <w:b/>
          <w:bCs/>
          <w:color w:val="auto"/>
          <w:sz w:val="21"/>
          <w:szCs w:val="18"/>
        </w:rPr>
        <w:lastRenderedPageBreak/>
        <w:t>附件三：问题的澄清</w:t>
      </w:r>
      <w:bookmarkEnd w:id="232"/>
      <w:bookmarkEnd w:id="233"/>
      <w:bookmarkEnd w:id="234"/>
      <w:bookmarkEnd w:id="235"/>
    </w:p>
    <w:p w:rsidR="00672075" w:rsidRDefault="000F7404">
      <w:pPr>
        <w:jc w:val="center"/>
        <w:rPr>
          <w:rFonts w:eastAsia="宋体"/>
          <w:sz w:val="21"/>
          <w:szCs w:val="21"/>
        </w:rPr>
      </w:pPr>
      <w:r>
        <w:rPr>
          <w:rFonts w:eastAsia="宋体" w:hint="eastAsia"/>
          <w:sz w:val="21"/>
          <w:szCs w:val="21"/>
        </w:rPr>
        <w:t>问题的澄清</w:t>
      </w:r>
    </w:p>
    <w:p w:rsidR="00672075" w:rsidRDefault="000F7404">
      <w:pPr>
        <w:spacing w:after="0" w:line="360" w:lineRule="auto"/>
        <w:jc w:val="center"/>
        <w:rPr>
          <w:rFonts w:ascii="宋体" w:eastAsia="宋体" w:hAnsi="宋体"/>
          <w:color w:val="auto"/>
        </w:rPr>
      </w:pPr>
      <w:r>
        <w:rPr>
          <w:rFonts w:ascii="宋体" w:eastAsia="宋体" w:hAnsi="宋体" w:cs="宋体" w:hint="eastAsia"/>
          <w:color w:val="auto"/>
          <w:sz w:val="21"/>
        </w:rPr>
        <w:t>（编号：）</w:t>
      </w:r>
    </w:p>
    <w:p w:rsidR="00672075" w:rsidRDefault="00672075">
      <w:pPr>
        <w:spacing w:after="177"/>
        <w:rPr>
          <w:rFonts w:ascii="宋体" w:eastAsia="宋体" w:hAnsi="宋体"/>
          <w:color w:val="auto"/>
        </w:rPr>
      </w:pPr>
    </w:p>
    <w:p w:rsidR="00672075" w:rsidRDefault="000F7404">
      <w:pPr>
        <w:spacing w:after="153" w:line="265" w:lineRule="auto"/>
        <w:ind w:left="10" w:right="103" w:hanging="10"/>
        <w:rPr>
          <w:rFonts w:ascii="宋体" w:eastAsia="宋体" w:hAnsi="宋体"/>
          <w:color w:val="auto"/>
        </w:rPr>
      </w:pPr>
      <w:r>
        <w:rPr>
          <w:rFonts w:ascii="宋体" w:eastAsia="宋体" w:hAnsi="宋体" w:cs="宋体" w:hint="eastAsia"/>
          <w:color w:val="auto"/>
          <w:sz w:val="21"/>
        </w:rPr>
        <w:t>评标委员会：</w:t>
      </w:r>
    </w:p>
    <w:p w:rsidR="00672075" w:rsidRDefault="00672075">
      <w:pPr>
        <w:spacing w:after="236"/>
        <w:rPr>
          <w:rFonts w:ascii="宋体" w:eastAsia="宋体" w:hAnsi="宋体"/>
          <w:color w:val="auto"/>
        </w:rPr>
      </w:pPr>
    </w:p>
    <w:p w:rsidR="00672075" w:rsidRDefault="000F7404">
      <w:pPr>
        <w:spacing w:after="123" w:line="265" w:lineRule="auto"/>
        <w:ind w:left="10" w:right="103" w:hanging="10"/>
        <w:rPr>
          <w:rFonts w:ascii="宋体" w:eastAsia="宋体" w:hAnsi="宋体"/>
          <w:color w:val="auto"/>
        </w:rPr>
      </w:pPr>
      <w:r>
        <w:rPr>
          <w:rFonts w:ascii="宋体" w:eastAsia="宋体" w:hAnsi="宋体" w:cs="宋体" w:hint="eastAsia"/>
          <w:color w:val="auto"/>
          <w:sz w:val="21"/>
        </w:rPr>
        <w:t>问题澄清通知（编号：）已收悉，现澄清、说明或补正如下：</w:t>
      </w:r>
    </w:p>
    <w:p w:rsidR="00672075" w:rsidRDefault="000F7404">
      <w:pPr>
        <w:spacing w:after="140" w:line="265" w:lineRule="auto"/>
        <w:ind w:left="10" w:hanging="10"/>
        <w:rPr>
          <w:rFonts w:ascii="宋体" w:eastAsia="宋体" w:hAnsi="宋体"/>
          <w:color w:val="auto"/>
        </w:rPr>
      </w:pPr>
      <w:r>
        <w:rPr>
          <w:rFonts w:ascii="宋体" w:eastAsia="宋体" w:hAnsi="宋体"/>
          <w:color w:val="auto"/>
          <w:sz w:val="21"/>
        </w:rPr>
        <w:t xml:space="preserve">     1. </w:t>
      </w:r>
    </w:p>
    <w:p w:rsidR="00672075" w:rsidRDefault="000F7404">
      <w:pPr>
        <w:spacing w:after="2" w:line="386" w:lineRule="auto"/>
        <w:ind w:left="10" w:right="7645" w:hanging="10"/>
        <w:rPr>
          <w:rFonts w:ascii="宋体" w:eastAsia="宋体" w:hAnsi="宋体"/>
          <w:color w:val="auto"/>
        </w:rPr>
      </w:pPr>
      <w:r>
        <w:rPr>
          <w:rFonts w:ascii="宋体" w:eastAsia="宋体" w:hAnsi="宋体"/>
          <w:color w:val="auto"/>
          <w:sz w:val="21"/>
        </w:rPr>
        <w:t xml:space="preserve">     2.     .....</w:t>
      </w:r>
    </w:p>
    <w:p w:rsidR="00672075" w:rsidRDefault="00672075">
      <w:pPr>
        <w:spacing w:after="179"/>
        <w:rPr>
          <w:rFonts w:ascii="宋体" w:eastAsia="宋体" w:hAnsi="宋体"/>
          <w:color w:val="auto"/>
        </w:rPr>
      </w:pPr>
    </w:p>
    <w:p w:rsidR="00672075" w:rsidRDefault="00672075">
      <w:pPr>
        <w:spacing w:after="153"/>
        <w:rPr>
          <w:rFonts w:ascii="宋体" w:eastAsia="宋体" w:hAnsi="宋体"/>
          <w:color w:val="auto"/>
        </w:rPr>
      </w:pPr>
    </w:p>
    <w:p w:rsidR="00672075" w:rsidRDefault="00672075">
      <w:pPr>
        <w:spacing w:after="177"/>
        <w:rPr>
          <w:rFonts w:ascii="宋体" w:eastAsia="宋体" w:hAnsi="宋体"/>
          <w:color w:val="auto"/>
        </w:rPr>
      </w:pPr>
    </w:p>
    <w:p w:rsidR="00672075" w:rsidRDefault="000F7404">
      <w:pPr>
        <w:spacing w:after="143" w:line="265" w:lineRule="auto"/>
        <w:ind w:left="417" w:right="103" w:hanging="10"/>
        <w:rPr>
          <w:rFonts w:ascii="宋体" w:eastAsia="宋体" w:hAnsi="宋体"/>
          <w:color w:val="auto"/>
        </w:rPr>
      </w:pPr>
      <w:r>
        <w:rPr>
          <w:rFonts w:ascii="宋体" w:eastAsia="宋体" w:hAnsi="宋体" w:cs="宋体" w:hint="eastAsia"/>
          <w:color w:val="auto"/>
          <w:sz w:val="21"/>
        </w:rPr>
        <w:t>上述问题澄清、说明或补正，不改变我方投标文件的实质性内容，构成我方投标文件的组</w:t>
      </w:r>
    </w:p>
    <w:p w:rsidR="00672075" w:rsidRDefault="000F7404">
      <w:pPr>
        <w:spacing w:after="152" w:line="265" w:lineRule="auto"/>
        <w:ind w:left="10" w:right="103" w:hanging="10"/>
        <w:rPr>
          <w:rFonts w:ascii="宋体" w:eastAsia="宋体" w:hAnsi="宋体"/>
          <w:color w:val="auto"/>
        </w:rPr>
      </w:pPr>
      <w:r>
        <w:rPr>
          <w:rFonts w:ascii="宋体" w:eastAsia="宋体" w:hAnsi="宋体" w:cs="宋体" w:hint="eastAsia"/>
          <w:color w:val="auto"/>
          <w:sz w:val="21"/>
        </w:rPr>
        <w:t>成部分。</w:t>
      </w:r>
    </w:p>
    <w:p w:rsidR="00672075" w:rsidRDefault="00672075">
      <w:pPr>
        <w:spacing w:after="177"/>
        <w:rPr>
          <w:rFonts w:ascii="宋体" w:eastAsia="宋体" w:hAnsi="宋体"/>
          <w:color w:val="auto"/>
        </w:rPr>
      </w:pPr>
    </w:p>
    <w:p w:rsidR="00672075" w:rsidRDefault="00672075">
      <w:pPr>
        <w:spacing w:after="74"/>
        <w:rPr>
          <w:rFonts w:ascii="宋体" w:eastAsia="宋体" w:hAnsi="宋体"/>
          <w:color w:val="auto"/>
        </w:rPr>
      </w:pPr>
    </w:p>
    <w:p w:rsidR="00672075" w:rsidRDefault="000F7404">
      <w:pPr>
        <w:spacing w:after="212" w:line="265" w:lineRule="auto"/>
        <w:ind w:left="10" w:right="103" w:hanging="10"/>
        <w:rPr>
          <w:rFonts w:ascii="宋体" w:eastAsia="宋体" w:hAnsi="宋体"/>
          <w:color w:val="auto"/>
        </w:rPr>
      </w:pPr>
      <w:r>
        <w:rPr>
          <w:rFonts w:ascii="宋体" w:eastAsia="宋体" w:hAnsi="宋体" w:cs="宋体" w:hint="eastAsia"/>
          <w:color w:val="auto"/>
          <w:sz w:val="21"/>
        </w:rPr>
        <w:t>投标人：（盖单位章）</w:t>
      </w:r>
    </w:p>
    <w:p w:rsidR="00672075" w:rsidRDefault="000F7404">
      <w:pPr>
        <w:spacing w:after="404" w:line="265" w:lineRule="auto"/>
        <w:ind w:left="2845" w:right="103" w:hanging="10"/>
        <w:rPr>
          <w:rFonts w:ascii="宋体" w:eastAsia="宋体" w:hAnsi="宋体"/>
          <w:color w:val="auto"/>
        </w:rPr>
      </w:pPr>
      <w:r>
        <w:rPr>
          <w:rFonts w:ascii="宋体" w:eastAsia="宋体" w:hAnsi="宋体" w:cs="宋体" w:hint="eastAsia"/>
          <w:color w:val="auto"/>
          <w:sz w:val="21"/>
        </w:rPr>
        <w:t>法定代表人或其委托代理人：（签字）</w:t>
      </w:r>
    </w:p>
    <w:p w:rsidR="00672075" w:rsidRDefault="00672075">
      <w:pPr>
        <w:spacing w:after="162"/>
        <w:rPr>
          <w:rFonts w:ascii="宋体" w:eastAsia="宋体" w:hAnsi="宋体"/>
          <w:color w:val="auto"/>
        </w:rPr>
      </w:pPr>
    </w:p>
    <w:p w:rsidR="00672075" w:rsidRDefault="000F7404">
      <w:pPr>
        <w:spacing w:after="121"/>
        <w:ind w:left="10" w:right="198" w:hanging="10"/>
        <w:jc w:val="right"/>
        <w:rPr>
          <w:rFonts w:ascii="宋体" w:eastAsia="宋体" w:hAnsi="宋体"/>
          <w:color w:val="auto"/>
        </w:rPr>
      </w:pPr>
      <w:r>
        <w:rPr>
          <w:rFonts w:ascii="宋体" w:eastAsia="宋体" w:hAnsi="宋体" w:cs="宋体" w:hint="eastAsia"/>
          <w:color w:val="auto"/>
          <w:sz w:val="21"/>
        </w:rPr>
        <w:t>年月日</w:t>
      </w:r>
    </w:p>
    <w:p w:rsidR="00672075" w:rsidRDefault="00672075">
      <w:pPr>
        <w:spacing w:after="134"/>
        <w:rPr>
          <w:rFonts w:ascii="宋体" w:eastAsia="宋体" w:hAnsi="宋体"/>
          <w:color w:val="auto"/>
          <w:sz w:val="21"/>
        </w:rPr>
      </w:pPr>
    </w:p>
    <w:p w:rsidR="00672075" w:rsidRDefault="000F7404">
      <w:pPr>
        <w:pStyle w:val="1"/>
        <w:adjustRightInd w:val="0"/>
        <w:spacing w:after="0" w:line="360" w:lineRule="auto"/>
        <w:ind w:left="0" w:right="0" w:firstLine="0"/>
        <w:rPr>
          <w:rFonts w:ascii="宋体" w:eastAsia="宋体" w:hAnsi="宋体" w:cs="宋体"/>
          <w:b/>
          <w:bCs/>
          <w:color w:val="auto"/>
          <w:sz w:val="44"/>
        </w:rPr>
      </w:pPr>
      <w:r>
        <w:rPr>
          <w:rFonts w:ascii="宋体" w:eastAsia="宋体" w:hAnsi="宋体"/>
          <w:color w:val="auto"/>
          <w:sz w:val="21"/>
        </w:rPr>
        <w:br w:type="page"/>
      </w:r>
      <w:bookmarkStart w:id="236" w:name="_Toc121759233"/>
      <w:bookmarkStart w:id="237" w:name="_Toc508382154"/>
      <w:r>
        <w:rPr>
          <w:rFonts w:ascii="宋体" w:eastAsia="宋体" w:hAnsi="宋体" w:cs="宋体" w:hint="eastAsia"/>
          <w:b/>
          <w:bCs/>
          <w:color w:val="auto"/>
          <w:sz w:val="44"/>
        </w:rPr>
        <w:lastRenderedPageBreak/>
        <w:t>第三章 评标办法（综合评估法）</w:t>
      </w:r>
      <w:bookmarkEnd w:id="236"/>
      <w:bookmarkEnd w:id="237"/>
    </w:p>
    <w:p w:rsidR="00672075" w:rsidRDefault="000F7404">
      <w:pPr>
        <w:pStyle w:val="2"/>
        <w:spacing w:after="0" w:line="360" w:lineRule="auto"/>
        <w:ind w:left="0" w:right="0" w:firstLine="0"/>
        <w:jc w:val="center"/>
        <w:rPr>
          <w:rFonts w:eastAsia="宋体"/>
          <w:b/>
          <w:bCs/>
          <w:color w:val="auto"/>
        </w:rPr>
      </w:pPr>
      <w:bookmarkStart w:id="238" w:name="_Toc508382155"/>
      <w:bookmarkStart w:id="239" w:name="_Toc121241757"/>
      <w:bookmarkStart w:id="240" w:name="_Toc121759234"/>
      <w:r>
        <w:rPr>
          <w:rFonts w:ascii="宋体" w:eastAsia="宋体" w:hAnsi="宋体" w:hint="eastAsia"/>
          <w:b/>
          <w:bCs/>
          <w:color w:val="auto"/>
          <w:sz w:val="32"/>
        </w:rPr>
        <w:t>评标办法前附表</w:t>
      </w:r>
      <w:bookmarkEnd w:id="238"/>
      <w:bookmarkEnd w:id="239"/>
      <w:bookmarkEnd w:id="240"/>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982"/>
        <w:gridCol w:w="2208"/>
        <w:gridCol w:w="5528"/>
      </w:tblGrid>
      <w:tr w:rsidR="00672075">
        <w:trPr>
          <w:trHeight w:val="493"/>
          <w:jc w:val="center"/>
        </w:trPr>
        <w:tc>
          <w:tcPr>
            <w:tcW w:w="1866" w:type="dxa"/>
            <w:gridSpan w:val="2"/>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条款号</w:t>
            </w: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评审因素</w:t>
            </w:r>
          </w:p>
        </w:tc>
        <w:tc>
          <w:tcPr>
            <w:tcW w:w="5528" w:type="dxa"/>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评审标准</w:t>
            </w:r>
          </w:p>
        </w:tc>
      </w:tr>
      <w:tr w:rsidR="00672075">
        <w:trPr>
          <w:trHeight w:val="2460"/>
          <w:jc w:val="center"/>
        </w:trPr>
        <w:tc>
          <w:tcPr>
            <w:tcW w:w="884"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1</w:t>
            </w:r>
          </w:p>
        </w:tc>
        <w:tc>
          <w:tcPr>
            <w:tcW w:w="982"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评标方法</w:t>
            </w: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中标候选人排序方法</w:t>
            </w:r>
          </w:p>
        </w:tc>
        <w:tc>
          <w:tcPr>
            <w:tcW w:w="5528" w:type="dxa"/>
            <w:vAlign w:val="center"/>
          </w:tcPr>
          <w:p w:rsidR="00672075" w:rsidRDefault="000F7404">
            <w:pPr>
              <w:wordWrap w:val="0"/>
              <w:spacing w:after="0" w:line="240" w:lineRule="auto"/>
              <w:ind w:firstLineChars="200" w:firstLine="420"/>
              <w:jc w:val="both"/>
              <w:rPr>
                <w:rFonts w:asciiTheme="minorEastAsia" w:eastAsiaTheme="minorEastAsia" w:hAnsiTheme="minorEastAsia" w:cs="宋体"/>
                <w:color w:val="FF0000"/>
                <w:sz w:val="21"/>
                <w:szCs w:val="21"/>
              </w:rPr>
            </w:pPr>
            <w:r>
              <w:rPr>
                <w:rFonts w:asciiTheme="minorEastAsia" w:eastAsiaTheme="minorEastAsia" w:hAnsiTheme="minorEastAsia" w:cs="宋体" w:hint="eastAsia"/>
                <w:color w:val="auto"/>
                <w:sz w:val="21"/>
                <w:szCs w:val="21"/>
                <w:u w:val="single"/>
              </w:rPr>
              <w:t>本次评标采用综合评估法。评标委员会对满足招标文件实质性要求的投标文件，按照本章规定的评分标准进行打分，并按得分由高到低顺序推荐前三名做为中标候选人，综合评分相等的，以投标报价低的优先；投标报价得分也相等的，以勘察纲要得分高的优先；如果勘察纲要得分也相等，以商务得分高的优先；如仍存在相同情况，则对具有相同情况的投标人，按中标候选人数量规定，由评标委员会采用记名投票的方式，确定中标候选人的排序。</w:t>
            </w:r>
          </w:p>
        </w:tc>
      </w:tr>
      <w:tr w:rsidR="00672075">
        <w:trPr>
          <w:cantSplit/>
          <w:trHeight w:val="20"/>
          <w:jc w:val="center"/>
        </w:trPr>
        <w:tc>
          <w:tcPr>
            <w:tcW w:w="884" w:type="dxa"/>
            <w:vMerge w:val="restart"/>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2.1.1</w:t>
            </w:r>
          </w:p>
        </w:tc>
        <w:tc>
          <w:tcPr>
            <w:tcW w:w="982" w:type="dxa"/>
            <w:vMerge w:val="restart"/>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形式评审标准</w:t>
            </w: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投标人名称</w:t>
            </w:r>
          </w:p>
        </w:tc>
        <w:tc>
          <w:tcPr>
            <w:tcW w:w="5528" w:type="dxa"/>
            <w:vAlign w:val="center"/>
          </w:tcPr>
          <w:p w:rsidR="00672075" w:rsidRDefault="000F7404">
            <w:pPr>
              <w:wordWrap w:val="0"/>
              <w:spacing w:after="0" w:line="240" w:lineRule="auto"/>
              <w:jc w:val="both"/>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与营业执照（或事业单位法人证书）、资质证书一致。</w:t>
            </w:r>
          </w:p>
        </w:tc>
      </w:tr>
      <w:tr w:rsidR="00672075">
        <w:trPr>
          <w:cantSplit/>
          <w:trHeight w:val="20"/>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D2654E" w:rsidRDefault="00D2654E">
            <w:pPr>
              <w:keepNext/>
              <w:keepLines/>
              <w:wordWrap w:val="0"/>
              <w:spacing w:after="0" w:line="240" w:lineRule="auto"/>
              <w:ind w:firstLineChars="49" w:firstLine="103"/>
              <w:jc w:val="center"/>
              <w:outlineLvl w:val="2"/>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投标函及投标函附表签字盖章</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有法定代表人或其委托代理人签字或加盖单位章。由法定代表人签字的，应附法定代表人证明书，由代理人签字的，应附授权委托书，法定代表人证明书或授权委托书应符合第六章“投标文件格式”的规定。</w:t>
            </w:r>
          </w:p>
        </w:tc>
      </w:tr>
      <w:tr w:rsidR="00672075">
        <w:trPr>
          <w:cantSplit/>
          <w:trHeight w:val="20"/>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D2654E" w:rsidRDefault="00D2654E">
            <w:pPr>
              <w:keepNext/>
              <w:keepLines/>
              <w:wordWrap w:val="0"/>
              <w:spacing w:after="0" w:line="240" w:lineRule="auto"/>
              <w:ind w:firstLineChars="49" w:firstLine="103"/>
              <w:jc w:val="center"/>
              <w:outlineLvl w:val="2"/>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投标文件格式</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符合第六章“投标文件格式”的规定</w:t>
            </w:r>
          </w:p>
        </w:tc>
      </w:tr>
      <w:tr w:rsidR="00672075">
        <w:trPr>
          <w:cantSplit/>
          <w:trHeight w:val="20"/>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672075" w:rsidRDefault="00672075">
            <w:pPr>
              <w:wordWrap w:val="0"/>
              <w:spacing w:after="0" w:line="240" w:lineRule="auto"/>
              <w:jc w:val="center"/>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备选投标方案</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不允许。</w:t>
            </w:r>
          </w:p>
        </w:tc>
      </w:tr>
      <w:tr w:rsidR="00672075">
        <w:trPr>
          <w:cantSplit/>
          <w:trHeight w:val="740"/>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672075" w:rsidRDefault="00672075">
            <w:pPr>
              <w:wordWrap w:val="0"/>
              <w:spacing w:after="0" w:line="240" w:lineRule="auto"/>
              <w:jc w:val="center"/>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投标人机器码</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投标人与其他投标人加密打包投标文件电脑特征码不一致（以广州公共资源交易中心评标系统的检索信息为准）。</w:t>
            </w:r>
          </w:p>
        </w:tc>
      </w:tr>
      <w:tr w:rsidR="00672075">
        <w:trPr>
          <w:cantSplit/>
          <w:trHeight w:val="20"/>
          <w:jc w:val="center"/>
        </w:trPr>
        <w:tc>
          <w:tcPr>
            <w:tcW w:w="884" w:type="dxa"/>
            <w:vMerge w:val="restart"/>
            <w:vAlign w:val="center"/>
          </w:tcPr>
          <w:p w:rsidR="00672075" w:rsidRDefault="000F7404">
            <w:pPr>
              <w:wordWrap w:val="0"/>
              <w:spacing w:after="0" w:line="240" w:lineRule="auto"/>
              <w:rPr>
                <w:rFonts w:asciiTheme="minorEastAsia" w:eastAsiaTheme="minorEastAsia" w:hAnsiTheme="minorEastAsia" w:cs="宋体"/>
                <w:strike/>
                <w:color w:val="auto"/>
                <w:sz w:val="21"/>
                <w:szCs w:val="21"/>
              </w:rPr>
            </w:pPr>
            <w:r>
              <w:rPr>
                <w:rFonts w:asciiTheme="minorEastAsia" w:eastAsiaTheme="minorEastAsia" w:hAnsiTheme="minorEastAsia" w:cs="宋体" w:hint="eastAsia"/>
                <w:color w:val="auto"/>
                <w:sz w:val="21"/>
                <w:szCs w:val="21"/>
              </w:rPr>
              <w:t>2.1.2</w:t>
            </w:r>
          </w:p>
        </w:tc>
        <w:tc>
          <w:tcPr>
            <w:tcW w:w="982" w:type="dxa"/>
            <w:vMerge w:val="restart"/>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资格评审标准</w:t>
            </w: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营业执照（或</w:t>
            </w:r>
            <w:r>
              <w:rPr>
                <w:rFonts w:asciiTheme="minorEastAsia" w:eastAsiaTheme="minorEastAsia" w:hAnsiTheme="minorEastAsia" w:hint="eastAsia"/>
                <w:color w:val="auto"/>
                <w:sz w:val="21"/>
                <w:szCs w:val="21"/>
              </w:rPr>
              <w:t>事业单位法人证书</w:t>
            </w:r>
            <w:r>
              <w:rPr>
                <w:rFonts w:asciiTheme="minorEastAsia" w:eastAsiaTheme="minorEastAsia" w:hAnsiTheme="minorEastAsia" w:cs="宋体" w:hint="eastAsia"/>
                <w:color w:val="auto"/>
                <w:sz w:val="21"/>
                <w:szCs w:val="21"/>
              </w:rPr>
              <w:t>）</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符合第二章“投标人须知”第3.5项规定</w:t>
            </w:r>
          </w:p>
        </w:tc>
      </w:tr>
      <w:tr w:rsidR="00672075">
        <w:trPr>
          <w:cantSplit/>
          <w:trHeight w:val="20"/>
          <w:jc w:val="center"/>
        </w:trPr>
        <w:tc>
          <w:tcPr>
            <w:tcW w:w="884" w:type="dxa"/>
            <w:vMerge/>
            <w:vAlign w:val="center"/>
          </w:tcPr>
          <w:p w:rsidR="00D2654E" w:rsidRDefault="00D2654E">
            <w:pPr>
              <w:keepNext/>
              <w:keepLines/>
              <w:wordWrap w:val="0"/>
              <w:spacing w:after="0" w:line="240" w:lineRule="auto"/>
              <w:ind w:firstLineChars="49" w:firstLine="103"/>
              <w:outlineLvl w:val="2"/>
              <w:rPr>
                <w:rFonts w:asciiTheme="minorEastAsia" w:eastAsiaTheme="minorEastAsia" w:hAnsiTheme="minorEastAsia" w:cs="宋体"/>
                <w:strike/>
                <w:color w:val="auto"/>
                <w:sz w:val="21"/>
                <w:szCs w:val="21"/>
              </w:rPr>
            </w:pPr>
          </w:p>
        </w:tc>
        <w:tc>
          <w:tcPr>
            <w:tcW w:w="982" w:type="dxa"/>
            <w:vMerge/>
            <w:vAlign w:val="center"/>
          </w:tcPr>
          <w:p w:rsidR="00D2654E" w:rsidRDefault="00D2654E">
            <w:pPr>
              <w:keepNext/>
              <w:keepLines/>
              <w:wordWrap w:val="0"/>
              <w:spacing w:after="0" w:line="240" w:lineRule="auto"/>
              <w:ind w:firstLineChars="49" w:firstLine="103"/>
              <w:outlineLvl w:val="2"/>
              <w:rPr>
                <w:rFonts w:asciiTheme="minorEastAsia" w:eastAsiaTheme="minorEastAsia" w:hAnsiTheme="minorEastAsia" w:cs="宋体"/>
                <w:strike/>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资质要求</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 xml:space="preserve">符合第二章“投标人须知”第1.4.1项规定 </w:t>
            </w:r>
          </w:p>
        </w:tc>
      </w:tr>
      <w:tr w:rsidR="00672075">
        <w:trPr>
          <w:cantSplit/>
          <w:trHeight w:val="20"/>
          <w:jc w:val="center"/>
        </w:trPr>
        <w:tc>
          <w:tcPr>
            <w:tcW w:w="884" w:type="dxa"/>
            <w:vMerge/>
            <w:vAlign w:val="center"/>
          </w:tcPr>
          <w:p w:rsidR="00D2654E" w:rsidRDefault="00D2654E">
            <w:pPr>
              <w:keepNext/>
              <w:keepLines/>
              <w:wordWrap w:val="0"/>
              <w:spacing w:after="0" w:line="240" w:lineRule="auto"/>
              <w:ind w:firstLineChars="49" w:firstLine="103"/>
              <w:outlineLvl w:val="2"/>
              <w:rPr>
                <w:rFonts w:asciiTheme="minorEastAsia" w:eastAsiaTheme="minorEastAsia" w:hAnsiTheme="minorEastAsia" w:cs="宋体"/>
                <w:strike/>
                <w:color w:val="auto"/>
                <w:sz w:val="21"/>
                <w:szCs w:val="21"/>
              </w:rPr>
            </w:pPr>
          </w:p>
        </w:tc>
        <w:tc>
          <w:tcPr>
            <w:tcW w:w="982" w:type="dxa"/>
            <w:vMerge/>
            <w:vAlign w:val="center"/>
          </w:tcPr>
          <w:p w:rsidR="00D2654E" w:rsidRDefault="00D2654E">
            <w:pPr>
              <w:keepNext/>
              <w:keepLines/>
              <w:wordWrap w:val="0"/>
              <w:spacing w:after="0" w:line="240" w:lineRule="auto"/>
              <w:ind w:firstLineChars="49" w:firstLine="103"/>
              <w:outlineLvl w:val="2"/>
              <w:rPr>
                <w:rFonts w:asciiTheme="minorEastAsia" w:eastAsiaTheme="minorEastAsia" w:hAnsiTheme="minorEastAsia" w:cs="宋体"/>
                <w:strike/>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信誉要求</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符合第二章“投标人须知”第1.4.1项规定</w:t>
            </w:r>
          </w:p>
        </w:tc>
      </w:tr>
      <w:tr w:rsidR="00672075">
        <w:trPr>
          <w:cantSplit/>
          <w:trHeight w:val="20"/>
          <w:jc w:val="center"/>
        </w:trPr>
        <w:tc>
          <w:tcPr>
            <w:tcW w:w="884" w:type="dxa"/>
            <w:vMerge/>
            <w:vAlign w:val="center"/>
          </w:tcPr>
          <w:p w:rsidR="00D2654E" w:rsidRDefault="00D2654E">
            <w:pPr>
              <w:keepNext/>
              <w:keepLines/>
              <w:wordWrap w:val="0"/>
              <w:spacing w:after="0" w:line="240" w:lineRule="auto"/>
              <w:ind w:firstLineChars="49" w:firstLine="103"/>
              <w:outlineLvl w:val="2"/>
              <w:rPr>
                <w:rFonts w:asciiTheme="minorEastAsia" w:eastAsiaTheme="minorEastAsia" w:hAnsiTheme="minorEastAsia" w:cs="宋体"/>
                <w:strike/>
                <w:color w:val="auto"/>
                <w:sz w:val="21"/>
                <w:szCs w:val="21"/>
              </w:rPr>
            </w:pPr>
          </w:p>
        </w:tc>
        <w:tc>
          <w:tcPr>
            <w:tcW w:w="982" w:type="dxa"/>
            <w:vMerge/>
            <w:vAlign w:val="center"/>
          </w:tcPr>
          <w:p w:rsidR="00D2654E" w:rsidRDefault="00D2654E">
            <w:pPr>
              <w:keepNext/>
              <w:keepLines/>
              <w:wordWrap w:val="0"/>
              <w:spacing w:after="0" w:line="240" w:lineRule="auto"/>
              <w:ind w:firstLineChars="49" w:firstLine="103"/>
              <w:outlineLvl w:val="2"/>
              <w:rPr>
                <w:rFonts w:asciiTheme="minorEastAsia" w:eastAsiaTheme="minorEastAsia" w:hAnsiTheme="minorEastAsia" w:cs="宋体"/>
                <w:strike/>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项目负责人</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符合第二章“投标人须知”第1.4.1项规定</w:t>
            </w:r>
          </w:p>
        </w:tc>
      </w:tr>
      <w:tr w:rsidR="00672075">
        <w:trPr>
          <w:cantSplit/>
          <w:trHeight w:val="20"/>
          <w:jc w:val="center"/>
        </w:trPr>
        <w:tc>
          <w:tcPr>
            <w:tcW w:w="884" w:type="dxa"/>
            <w:vMerge/>
            <w:vAlign w:val="center"/>
          </w:tcPr>
          <w:p w:rsidR="00D2654E" w:rsidRDefault="00D2654E">
            <w:pPr>
              <w:keepNext/>
              <w:keepLines/>
              <w:wordWrap w:val="0"/>
              <w:spacing w:after="0" w:line="240" w:lineRule="auto"/>
              <w:ind w:firstLineChars="49" w:firstLine="103"/>
              <w:outlineLvl w:val="2"/>
              <w:rPr>
                <w:rFonts w:asciiTheme="minorEastAsia" w:eastAsiaTheme="minorEastAsia" w:hAnsiTheme="minorEastAsia" w:cs="宋体"/>
                <w:strike/>
                <w:color w:val="auto"/>
                <w:sz w:val="21"/>
                <w:szCs w:val="21"/>
              </w:rPr>
            </w:pPr>
          </w:p>
        </w:tc>
        <w:tc>
          <w:tcPr>
            <w:tcW w:w="982" w:type="dxa"/>
            <w:vMerge/>
            <w:vAlign w:val="center"/>
          </w:tcPr>
          <w:p w:rsidR="00D2654E" w:rsidRDefault="00D2654E">
            <w:pPr>
              <w:keepNext/>
              <w:keepLines/>
              <w:wordWrap w:val="0"/>
              <w:spacing w:after="0" w:line="240" w:lineRule="auto"/>
              <w:ind w:firstLineChars="49" w:firstLine="103"/>
              <w:outlineLvl w:val="2"/>
              <w:rPr>
                <w:rFonts w:asciiTheme="minorEastAsia" w:eastAsiaTheme="minorEastAsia" w:hAnsiTheme="minorEastAsia" w:cs="宋体"/>
                <w:strike/>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其他要求</w:t>
            </w:r>
          </w:p>
        </w:tc>
        <w:tc>
          <w:tcPr>
            <w:tcW w:w="5528" w:type="dxa"/>
            <w:vAlign w:val="center"/>
          </w:tcPr>
          <w:p w:rsidR="00672075" w:rsidRDefault="000F7404">
            <w:pPr>
              <w:tabs>
                <w:tab w:val="left" w:pos="2967"/>
              </w:tabs>
              <w:wordWrap w:val="0"/>
              <w:spacing w:after="0" w:line="240" w:lineRule="auto"/>
              <w:jc w:val="both"/>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符合第二章“投标人须知”第1.4.1项规定</w:t>
            </w:r>
          </w:p>
        </w:tc>
      </w:tr>
      <w:tr w:rsidR="00672075">
        <w:trPr>
          <w:cantSplit/>
          <w:trHeight w:val="20"/>
          <w:jc w:val="center"/>
        </w:trPr>
        <w:tc>
          <w:tcPr>
            <w:tcW w:w="884" w:type="dxa"/>
            <w:vMerge w:val="restart"/>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2.1.3</w:t>
            </w:r>
          </w:p>
        </w:tc>
        <w:tc>
          <w:tcPr>
            <w:tcW w:w="982" w:type="dxa"/>
            <w:vMerge w:val="restart"/>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响应性评审标准</w:t>
            </w: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投标报价</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宋体" w:eastAsia="宋体" w:hAnsi="宋体" w:cs="宋体" w:hint="eastAsia"/>
                <w:color w:val="auto"/>
                <w:sz w:val="21"/>
                <w:szCs w:val="21"/>
              </w:rPr>
              <w:t>符合第二章“投标人须知”第3.2款规定</w:t>
            </w:r>
            <w:r>
              <w:rPr>
                <w:rFonts w:ascii="宋体" w:eastAsia="宋体" w:hAnsi="宋体" w:cs="宋体" w:hint="eastAsia"/>
                <w:color w:val="auto"/>
                <w:sz w:val="21"/>
                <w:szCs w:val="21"/>
                <w:u w:val="single"/>
              </w:rPr>
              <w:t>进行投标报价的；对同一招标项目没有出现两个或以上的投标报价，且修正无依据；</w:t>
            </w:r>
          </w:p>
        </w:tc>
      </w:tr>
      <w:tr w:rsidR="00672075">
        <w:trPr>
          <w:cantSplit/>
          <w:trHeight w:val="996"/>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投标内容</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符合第二章“投标人须知前附表”第1.3.1项规定，投标文件按规定的格式填写，内容齐全或关键字迹清晰、容易辩认。</w:t>
            </w:r>
          </w:p>
        </w:tc>
      </w:tr>
      <w:tr w:rsidR="00672075">
        <w:trPr>
          <w:cantSplit/>
          <w:trHeight w:val="20"/>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hint="eastAsia"/>
                <w:color w:val="auto"/>
                <w:sz w:val="21"/>
                <w:szCs w:val="21"/>
              </w:rPr>
              <w:t>勘察工期</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符合第二章“投标人须知前附表”第1.3.2项规定</w:t>
            </w:r>
          </w:p>
        </w:tc>
      </w:tr>
      <w:tr w:rsidR="00672075">
        <w:trPr>
          <w:cantSplit/>
          <w:trHeight w:val="20"/>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质量标准</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符合第二章“投标人须知前附表”第1.3.3项规定</w:t>
            </w:r>
          </w:p>
        </w:tc>
      </w:tr>
      <w:tr w:rsidR="00672075">
        <w:trPr>
          <w:cantSplit/>
          <w:trHeight w:val="20"/>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投标有效期</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符合第二章“投标人须知前附表”第3.3.1项规定</w:t>
            </w:r>
          </w:p>
        </w:tc>
      </w:tr>
      <w:tr w:rsidR="00672075">
        <w:trPr>
          <w:cantSplit/>
          <w:trHeight w:val="20"/>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投标保证金</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符合第二章“投标人须知前附表”第3.4.1项规定</w:t>
            </w:r>
          </w:p>
        </w:tc>
      </w:tr>
      <w:tr w:rsidR="00672075">
        <w:trPr>
          <w:cantSplit/>
          <w:trHeight w:val="727"/>
          <w:jc w:val="center"/>
        </w:trPr>
        <w:tc>
          <w:tcPr>
            <w:tcW w:w="884"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982" w:type="dxa"/>
            <w:vMerge/>
            <w:vAlign w:val="center"/>
          </w:tcPr>
          <w:p w:rsidR="00672075" w:rsidRDefault="00672075">
            <w:pPr>
              <w:wordWrap w:val="0"/>
              <w:spacing w:after="0" w:line="240" w:lineRule="auto"/>
              <w:rPr>
                <w:rFonts w:asciiTheme="minorEastAsia" w:eastAsiaTheme="minorEastAsia" w:hAnsiTheme="minorEastAsia" w:cs="宋体"/>
                <w:color w:val="auto"/>
                <w:sz w:val="21"/>
                <w:szCs w:val="21"/>
              </w:rPr>
            </w:pP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hint="eastAsia"/>
                <w:color w:val="auto"/>
                <w:sz w:val="21"/>
                <w:szCs w:val="21"/>
              </w:rPr>
              <w:t>串通投标情形</w:t>
            </w:r>
          </w:p>
        </w:tc>
        <w:tc>
          <w:tcPr>
            <w:tcW w:w="5528" w:type="dxa"/>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不存在《广东省实施&lt;中华人民共和国招标投标法&gt;》第十六条所禁止的情形的。</w:t>
            </w:r>
          </w:p>
        </w:tc>
      </w:tr>
      <w:tr w:rsidR="00672075">
        <w:trPr>
          <w:trHeight w:val="416"/>
          <w:jc w:val="center"/>
        </w:trPr>
        <w:tc>
          <w:tcPr>
            <w:tcW w:w="1866" w:type="dxa"/>
            <w:gridSpan w:val="2"/>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条款号</w:t>
            </w: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条款内容</w:t>
            </w:r>
          </w:p>
        </w:tc>
        <w:tc>
          <w:tcPr>
            <w:tcW w:w="5528" w:type="dxa"/>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编列内容</w:t>
            </w:r>
          </w:p>
        </w:tc>
      </w:tr>
      <w:tr w:rsidR="00672075">
        <w:trPr>
          <w:trHeight w:val="975"/>
          <w:jc w:val="center"/>
        </w:trPr>
        <w:tc>
          <w:tcPr>
            <w:tcW w:w="1866" w:type="dxa"/>
            <w:gridSpan w:val="2"/>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lastRenderedPageBreak/>
              <w:t>2.2.1</w:t>
            </w: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分值构成</w:t>
            </w:r>
          </w:p>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(总分100分)</w:t>
            </w:r>
          </w:p>
        </w:tc>
        <w:tc>
          <w:tcPr>
            <w:tcW w:w="5528" w:type="dxa"/>
            <w:vAlign w:val="center"/>
          </w:tcPr>
          <w:p w:rsidR="00672075" w:rsidRDefault="000F7404">
            <w:pPr>
              <w:wordWrap w:val="0"/>
              <w:spacing w:after="0" w:line="240" w:lineRule="auto"/>
              <w:rPr>
                <w:rFonts w:asciiTheme="minorEastAsia" w:eastAsiaTheme="minorEastAsia" w:hAnsiTheme="minorEastAsia" w:cs="宋体"/>
                <w:b/>
                <w:bCs/>
                <w:color w:val="auto"/>
                <w:sz w:val="21"/>
                <w:szCs w:val="21"/>
                <w:u w:val="single"/>
              </w:rPr>
            </w:pPr>
            <w:r>
              <w:rPr>
                <w:rFonts w:asciiTheme="minorEastAsia" w:eastAsiaTheme="minorEastAsia" w:hAnsiTheme="minorEastAsia" w:cs="宋体" w:hint="eastAsia"/>
                <w:b/>
                <w:bCs/>
                <w:color w:val="auto"/>
                <w:sz w:val="21"/>
                <w:szCs w:val="21"/>
                <w:u w:val="single"/>
              </w:rPr>
              <w:t>资信业绩（商务部分）：4</w:t>
            </w:r>
            <w:r>
              <w:rPr>
                <w:rFonts w:asciiTheme="minorEastAsia" w:eastAsiaTheme="minorEastAsia" w:hAnsiTheme="minorEastAsia" w:cs="宋体"/>
                <w:b/>
                <w:bCs/>
                <w:color w:val="auto"/>
                <w:sz w:val="21"/>
                <w:szCs w:val="21"/>
                <w:u w:val="single"/>
              </w:rPr>
              <w:t>5</w:t>
            </w:r>
            <w:r>
              <w:rPr>
                <w:rFonts w:asciiTheme="minorEastAsia" w:eastAsiaTheme="minorEastAsia" w:hAnsiTheme="minorEastAsia" w:cs="宋体" w:hint="eastAsia"/>
                <w:b/>
                <w:bCs/>
                <w:color w:val="auto"/>
                <w:sz w:val="21"/>
                <w:szCs w:val="21"/>
                <w:u w:val="single"/>
              </w:rPr>
              <w:t>分</w:t>
            </w:r>
          </w:p>
          <w:p w:rsidR="00672075" w:rsidRDefault="000F7404">
            <w:pPr>
              <w:wordWrap w:val="0"/>
              <w:spacing w:after="0" w:line="240" w:lineRule="auto"/>
              <w:rPr>
                <w:rFonts w:asciiTheme="minorEastAsia" w:eastAsiaTheme="minorEastAsia" w:hAnsiTheme="minorEastAsia" w:cs="宋体"/>
                <w:b/>
                <w:bCs/>
                <w:color w:val="auto"/>
                <w:sz w:val="21"/>
                <w:szCs w:val="21"/>
                <w:u w:val="single"/>
              </w:rPr>
            </w:pPr>
            <w:r>
              <w:rPr>
                <w:rFonts w:asciiTheme="minorEastAsia" w:eastAsiaTheme="minorEastAsia" w:hAnsiTheme="minorEastAsia" w:cs="宋体" w:hint="eastAsia"/>
                <w:b/>
                <w:bCs/>
                <w:color w:val="auto"/>
                <w:sz w:val="21"/>
                <w:szCs w:val="21"/>
                <w:u w:val="single"/>
              </w:rPr>
              <w:t>勘察纲要（技术部分）：4</w:t>
            </w:r>
            <w:r>
              <w:rPr>
                <w:rFonts w:asciiTheme="minorEastAsia" w:eastAsiaTheme="minorEastAsia" w:hAnsiTheme="minorEastAsia" w:cs="宋体"/>
                <w:b/>
                <w:bCs/>
                <w:color w:val="auto"/>
                <w:sz w:val="21"/>
                <w:szCs w:val="21"/>
                <w:u w:val="single"/>
              </w:rPr>
              <w:t>5</w:t>
            </w:r>
            <w:r>
              <w:rPr>
                <w:rFonts w:asciiTheme="minorEastAsia" w:eastAsiaTheme="minorEastAsia" w:hAnsiTheme="minorEastAsia" w:cs="宋体" w:hint="eastAsia"/>
                <w:b/>
                <w:bCs/>
                <w:color w:val="auto"/>
                <w:sz w:val="21"/>
                <w:szCs w:val="21"/>
                <w:u w:val="single"/>
              </w:rPr>
              <w:t>分</w:t>
            </w:r>
          </w:p>
          <w:p w:rsidR="00672075" w:rsidRDefault="000F7404">
            <w:pPr>
              <w:wordWrap w:val="0"/>
              <w:spacing w:after="0" w:line="240" w:lineRule="auto"/>
              <w:rPr>
                <w:rFonts w:asciiTheme="minorEastAsia" w:eastAsiaTheme="minorEastAsia" w:hAnsiTheme="minorEastAsia" w:cs="宋体"/>
                <w:color w:val="auto"/>
                <w:sz w:val="21"/>
                <w:szCs w:val="21"/>
                <w:u w:val="single"/>
              </w:rPr>
            </w:pPr>
            <w:r>
              <w:rPr>
                <w:rFonts w:asciiTheme="minorEastAsia" w:eastAsiaTheme="minorEastAsia" w:hAnsiTheme="minorEastAsia" w:cs="宋体" w:hint="eastAsia"/>
                <w:b/>
                <w:bCs/>
                <w:color w:val="auto"/>
                <w:sz w:val="21"/>
                <w:szCs w:val="21"/>
                <w:u w:val="single"/>
              </w:rPr>
              <w:t>投标报价：</w:t>
            </w:r>
            <w:r>
              <w:rPr>
                <w:rFonts w:asciiTheme="minorEastAsia" w:eastAsiaTheme="minorEastAsia" w:hAnsiTheme="minorEastAsia" w:cs="宋体"/>
                <w:b/>
                <w:bCs/>
                <w:color w:val="auto"/>
                <w:sz w:val="21"/>
                <w:szCs w:val="21"/>
                <w:u w:val="single"/>
              </w:rPr>
              <w:t>10</w:t>
            </w:r>
            <w:r>
              <w:rPr>
                <w:rFonts w:asciiTheme="minorEastAsia" w:eastAsiaTheme="minorEastAsia" w:hAnsiTheme="minorEastAsia" w:cs="宋体" w:hint="eastAsia"/>
                <w:b/>
                <w:bCs/>
                <w:color w:val="auto"/>
                <w:sz w:val="21"/>
                <w:szCs w:val="21"/>
                <w:u w:val="single"/>
              </w:rPr>
              <w:t>分</w:t>
            </w:r>
          </w:p>
        </w:tc>
      </w:tr>
      <w:tr w:rsidR="00672075">
        <w:trPr>
          <w:trHeight w:val="20"/>
          <w:jc w:val="center"/>
        </w:trPr>
        <w:tc>
          <w:tcPr>
            <w:tcW w:w="1866" w:type="dxa"/>
            <w:gridSpan w:val="2"/>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2.2.2</w:t>
            </w: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评标基准价计算方法</w:t>
            </w:r>
          </w:p>
        </w:tc>
        <w:tc>
          <w:tcPr>
            <w:tcW w:w="5528" w:type="dxa"/>
            <w:vAlign w:val="center"/>
          </w:tcPr>
          <w:p w:rsidR="00672075" w:rsidRDefault="000F7404">
            <w:pPr>
              <w:wordWrap w:val="0"/>
              <w:spacing w:after="0" w:line="240" w:lineRule="auto"/>
              <w:rPr>
                <w:rFonts w:asciiTheme="minorEastAsia" w:eastAsiaTheme="minorEastAsia" w:hAnsiTheme="minorEastAsia" w:cs="Calibri"/>
                <w:b/>
                <w:color w:val="auto"/>
                <w:sz w:val="21"/>
                <w:szCs w:val="21"/>
              </w:rPr>
            </w:pPr>
            <w:r>
              <w:rPr>
                <w:rFonts w:asciiTheme="minorEastAsia" w:eastAsiaTheme="minorEastAsia" w:hAnsiTheme="minorEastAsia" w:cs="Calibri" w:hint="eastAsia"/>
                <w:b/>
                <w:color w:val="auto"/>
                <w:sz w:val="21"/>
                <w:szCs w:val="21"/>
              </w:rPr>
              <w:t>参与评标基准价计算范围为[最高投标限价×80%，最高投标限价]，超过此范围的报价不参与评标基准价的计算。</w:t>
            </w:r>
          </w:p>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1.当投标报价在参与评标基准价计算范围内且通过形式评审、资格评审、响应性评审的有效投标人大于等于5名时，所有入围的有效投标价中去掉一个最高价和一个最低价，取余下有效投标价的算术平均值的作为评标基准价。</w:t>
            </w:r>
          </w:p>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2.当投标报价在参与评标基准价计算范围内且通过形式评审、资格评审、响应性评审的有效投标人小于5名时，取所有入围的有效投标价的算术平均值的作为评标基准价。</w:t>
            </w:r>
          </w:p>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3.若没有投标报价在参与评标基准价计算范围内且通过形式评审、资格评审、响应性评审的有效投标人时，最高投标限价×80%为评标基准价。</w:t>
            </w:r>
          </w:p>
        </w:tc>
      </w:tr>
      <w:tr w:rsidR="00672075">
        <w:trPr>
          <w:trHeight w:val="20"/>
          <w:jc w:val="center"/>
        </w:trPr>
        <w:tc>
          <w:tcPr>
            <w:tcW w:w="1866" w:type="dxa"/>
            <w:gridSpan w:val="2"/>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2.2.3</w:t>
            </w:r>
          </w:p>
        </w:tc>
        <w:tc>
          <w:tcPr>
            <w:tcW w:w="2208" w:type="dxa"/>
            <w:vAlign w:val="center"/>
          </w:tcPr>
          <w:p w:rsidR="00672075" w:rsidRDefault="000F7404">
            <w:pPr>
              <w:wordWrap w:val="0"/>
              <w:spacing w:after="0" w:line="240" w:lineRule="auto"/>
              <w:jc w:val="center"/>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投标报价的偏差率计算公式</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 xml:space="preserve">偏差率= ∣投标报价—评标基准价∣/评标基准价*100% </w:t>
            </w:r>
          </w:p>
          <w:p w:rsidR="00672075" w:rsidRDefault="000F7404">
            <w:pPr>
              <w:wordWrap w:val="0"/>
              <w:spacing w:after="0" w:line="240" w:lineRule="auto"/>
              <w:rPr>
                <w:rFonts w:asciiTheme="minorEastAsia" w:eastAsiaTheme="minorEastAsia" w:hAnsiTheme="minorEastAsia" w:cs="宋体"/>
                <w:color w:val="auto"/>
                <w:sz w:val="21"/>
                <w:szCs w:val="21"/>
              </w:rPr>
            </w:pPr>
            <w:r>
              <w:rPr>
                <w:rFonts w:asciiTheme="minorEastAsia" w:eastAsiaTheme="minorEastAsia" w:hAnsiTheme="minorEastAsia" w:cs="宋体" w:hint="eastAsia"/>
                <w:color w:val="auto"/>
                <w:sz w:val="21"/>
                <w:szCs w:val="21"/>
              </w:rPr>
              <w:t>（偏差率四舍五入保留2位小数，报价偏差率不足1%的，按直线内插法计算投标报价得分）</w:t>
            </w:r>
          </w:p>
        </w:tc>
      </w:tr>
      <w:tr w:rsidR="00672075">
        <w:tblPrEx>
          <w:tblBorders>
            <w:insideH w:val="none" w:sz="0" w:space="0" w:color="auto"/>
            <w:insideV w:val="none" w:sz="0" w:space="0" w:color="auto"/>
          </w:tblBorders>
        </w:tblPrEx>
        <w:trPr>
          <w:trHeight w:val="558"/>
          <w:jc w:val="center"/>
        </w:trPr>
        <w:tc>
          <w:tcPr>
            <w:tcW w:w="1866" w:type="dxa"/>
            <w:gridSpan w:val="2"/>
            <w:tcBorders>
              <w:top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条款号</w:t>
            </w: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评分因素</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评分标准</w:t>
            </w:r>
          </w:p>
        </w:tc>
      </w:tr>
      <w:tr w:rsidR="00672075">
        <w:tblPrEx>
          <w:tblBorders>
            <w:insideH w:val="none" w:sz="0" w:space="0" w:color="auto"/>
            <w:insideV w:val="none" w:sz="0" w:space="0" w:color="auto"/>
          </w:tblBorders>
        </w:tblPrEx>
        <w:trPr>
          <w:trHeight w:val="20"/>
          <w:jc w:val="center"/>
        </w:trPr>
        <w:tc>
          <w:tcPr>
            <w:tcW w:w="1866" w:type="dxa"/>
            <w:gridSpan w:val="2"/>
            <w:vMerge w:val="restart"/>
            <w:tcBorders>
              <w:top w:val="single" w:sz="4" w:space="0" w:color="auto"/>
              <w:left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勘察纲要</w:t>
            </w:r>
          </w:p>
          <w:p w:rsidR="00672075" w:rsidRDefault="000F7404">
            <w:pPr>
              <w:wordWrap w:val="0"/>
              <w:spacing w:after="0" w:line="240" w:lineRule="auto"/>
              <w:jc w:val="center"/>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（技术部分）</w:t>
            </w:r>
          </w:p>
          <w:p w:rsidR="00672075" w:rsidRDefault="000F7404">
            <w:pPr>
              <w:pStyle w:val="af7"/>
              <w:ind w:firstLine="422"/>
              <w:rPr>
                <w:color w:val="auto"/>
              </w:rPr>
            </w:pPr>
            <w:r>
              <w:rPr>
                <w:rFonts w:asciiTheme="minorEastAsia" w:eastAsiaTheme="minorEastAsia" w:hAnsiTheme="minorEastAsia" w:cs="宋体" w:hint="eastAsia"/>
                <w:b/>
                <w:bCs/>
                <w:color w:val="auto"/>
                <w:sz w:val="21"/>
                <w:szCs w:val="21"/>
              </w:rPr>
              <w:t>45分</w:t>
            </w: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对项目的理解和认识  (6.0分) </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eastAsiaTheme="minorEastAsia"/>
              </w:rPr>
            </w:pPr>
            <w:r>
              <w:rPr>
                <w:rFonts w:eastAsiaTheme="minorEastAsia"/>
              </w:rPr>
              <w:t>根据投标人方案中对本项工作的理解和认识进行评审：</w:t>
            </w:r>
            <w:r>
              <w:rPr>
                <w:rFonts w:eastAsiaTheme="minorEastAsia"/>
              </w:rPr>
              <w:t xml:space="preserve"> </w:t>
            </w:r>
            <w:r>
              <w:rPr>
                <w:rFonts w:eastAsiaTheme="minorEastAsia"/>
              </w:rPr>
              <w:t>对本项工作的理解和认识准确到位的，得</w:t>
            </w:r>
            <w:r>
              <w:rPr>
                <w:rFonts w:eastAsiaTheme="minorEastAsia" w:hint="eastAsia"/>
              </w:rPr>
              <w:t>5~</w:t>
            </w:r>
            <w:r>
              <w:rPr>
                <w:rFonts w:eastAsiaTheme="minorEastAsia"/>
              </w:rPr>
              <w:t>6</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对本项工作的理解和认识较准确较到位的，得</w:t>
            </w:r>
            <w:r>
              <w:rPr>
                <w:rFonts w:eastAsiaTheme="minorEastAsia" w:hint="eastAsia"/>
              </w:rPr>
              <w:t>3~</w:t>
            </w:r>
            <w:r>
              <w:rPr>
                <w:rFonts w:eastAsiaTheme="minorEastAsia"/>
              </w:rPr>
              <w:t>4</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对本项工作的理解和认识不准确到位的，得</w:t>
            </w:r>
            <w:r>
              <w:rPr>
                <w:rFonts w:eastAsiaTheme="minorEastAsia" w:hint="eastAsia"/>
              </w:rPr>
              <w:t>1~</w:t>
            </w:r>
            <w:r>
              <w:rPr>
                <w:rFonts w:eastAsiaTheme="minorEastAsia"/>
              </w:rPr>
              <w:t>2</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未提供相关资料的，得</w:t>
            </w:r>
            <w:r>
              <w:rPr>
                <w:rFonts w:eastAsiaTheme="minorEastAsia"/>
              </w:rPr>
              <w:t>0</w:t>
            </w:r>
            <w:r>
              <w:rPr>
                <w:rFonts w:eastAsiaTheme="minorEastAsia"/>
              </w:rPr>
              <w:t>分。</w:t>
            </w:r>
          </w:p>
        </w:tc>
      </w:tr>
      <w:tr w:rsidR="00672075">
        <w:tblPrEx>
          <w:tblBorders>
            <w:insideH w:val="none" w:sz="0" w:space="0" w:color="auto"/>
            <w:insideV w:val="none" w:sz="0" w:space="0" w:color="auto"/>
          </w:tblBorders>
        </w:tblPrEx>
        <w:trPr>
          <w:trHeight w:val="20"/>
          <w:jc w:val="center"/>
        </w:trPr>
        <w:tc>
          <w:tcPr>
            <w:tcW w:w="1866" w:type="dxa"/>
            <w:gridSpan w:val="2"/>
            <w:vMerge/>
            <w:tcBorders>
              <w:left w:val="single" w:sz="4" w:space="0" w:color="auto"/>
              <w:right w:val="single" w:sz="4" w:space="0" w:color="auto"/>
            </w:tcBorders>
            <w:vAlign w:val="center"/>
          </w:tcPr>
          <w:p w:rsidR="00672075" w:rsidRDefault="00672075">
            <w:pPr>
              <w:wordWrap w:val="0"/>
              <w:spacing w:after="0" w:line="240" w:lineRule="auto"/>
              <w:jc w:val="center"/>
              <w:rPr>
                <w:rFonts w:asciiTheme="minorEastAsia" w:eastAsiaTheme="minorEastAsia" w:hAnsiTheme="minorEastAsia" w:cs="宋体"/>
                <w:b/>
                <w:color w:val="auto"/>
                <w:sz w:val="21"/>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技术方案流程  </w:t>
            </w:r>
          </w:p>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(10.0分) </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eastAsiaTheme="minorEastAsia"/>
              </w:rPr>
            </w:pPr>
            <w:r>
              <w:rPr>
                <w:rFonts w:eastAsiaTheme="minorEastAsia"/>
              </w:rPr>
              <w:t>根据投标人对本项目的项目技术方案流程进行评审：</w:t>
            </w:r>
            <w:r>
              <w:rPr>
                <w:rFonts w:eastAsiaTheme="minorEastAsia"/>
              </w:rPr>
              <w:t xml:space="preserve"> </w:t>
            </w:r>
            <w:r>
              <w:rPr>
                <w:rFonts w:eastAsiaTheme="minorEastAsia"/>
              </w:rPr>
              <w:t>对本项目制定的技术方案流程安排科学合理的，得</w:t>
            </w:r>
            <w:r>
              <w:rPr>
                <w:rFonts w:eastAsiaTheme="minorEastAsia" w:hint="eastAsia"/>
              </w:rPr>
              <w:t>8~</w:t>
            </w:r>
            <w:r>
              <w:rPr>
                <w:rFonts w:eastAsiaTheme="minorEastAsia"/>
              </w:rPr>
              <w:t>10</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对本项目制定的技术方案流程符合工作要求、流程安排较为合理的得</w:t>
            </w:r>
            <w:r>
              <w:rPr>
                <w:rFonts w:eastAsiaTheme="minorEastAsia"/>
              </w:rPr>
              <w:t>6</w:t>
            </w:r>
            <w:r>
              <w:rPr>
                <w:rFonts w:eastAsiaTheme="minorEastAsia" w:hint="eastAsia"/>
              </w:rPr>
              <w:t>~7</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对本项目制定的技术方案流程基本符合工作要求、流程安排不够合理得</w:t>
            </w:r>
            <w:r>
              <w:rPr>
                <w:rFonts w:eastAsiaTheme="minorEastAsia" w:hint="eastAsia"/>
              </w:rPr>
              <w:t>4~5</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对本项目制定的技术方案流程基本不符合工作要求、流程安排不合理得</w:t>
            </w:r>
            <w:r>
              <w:rPr>
                <w:rFonts w:eastAsiaTheme="minorEastAsia" w:hint="eastAsia"/>
              </w:rPr>
              <w:t>1~3</w:t>
            </w:r>
            <w:r>
              <w:rPr>
                <w:rFonts w:eastAsiaTheme="minorEastAsia"/>
              </w:rPr>
              <w:t>分；</w:t>
            </w:r>
            <w:r>
              <w:rPr>
                <w:rFonts w:eastAsiaTheme="minorEastAsia"/>
              </w:rPr>
              <w:t xml:space="preserve"> </w:t>
            </w:r>
          </w:p>
          <w:p w:rsidR="00672075" w:rsidRDefault="000F7404">
            <w:pPr>
              <w:rPr>
                <w:rFonts w:asciiTheme="minorEastAsia" w:eastAsiaTheme="minorEastAsia" w:hAnsiTheme="minorEastAsia" w:cs="宋体"/>
                <w:b/>
                <w:color w:val="FF0000"/>
                <w:sz w:val="21"/>
                <w:szCs w:val="21"/>
              </w:rPr>
            </w:pPr>
            <w:r>
              <w:rPr>
                <w:rFonts w:eastAsiaTheme="minorEastAsia"/>
              </w:rPr>
              <w:t>未提供相关资料的，得</w:t>
            </w:r>
            <w:r>
              <w:rPr>
                <w:rFonts w:eastAsiaTheme="minorEastAsia"/>
              </w:rPr>
              <w:t>0</w:t>
            </w:r>
            <w:r>
              <w:rPr>
                <w:rFonts w:eastAsiaTheme="minorEastAsia"/>
              </w:rPr>
              <w:t>分。</w:t>
            </w:r>
          </w:p>
        </w:tc>
      </w:tr>
      <w:tr w:rsidR="00672075">
        <w:tblPrEx>
          <w:tblBorders>
            <w:insideH w:val="none" w:sz="0" w:space="0" w:color="auto"/>
            <w:insideV w:val="none" w:sz="0" w:space="0" w:color="auto"/>
          </w:tblBorders>
        </w:tblPrEx>
        <w:trPr>
          <w:trHeight w:val="20"/>
          <w:jc w:val="center"/>
        </w:trPr>
        <w:tc>
          <w:tcPr>
            <w:tcW w:w="1866" w:type="dxa"/>
            <w:gridSpan w:val="2"/>
            <w:vMerge/>
            <w:tcBorders>
              <w:left w:val="single" w:sz="4" w:space="0" w:color="auto"/>
              <w:right w:val="single" w:sz="4" w:space="0" w:color="auto"/>
            </w:tcBorders>
            <w:vAlign w:val="center"/>
          </w:tcPr>
          <w:p w:rsidR="00672075" w:rsidRDefault="00672075">
            <w:pPr>
              <w:wordWrap w:val="0"/>
              <w:spacing w:after="0" w:line="240" w:lineRule="auto"/>
              <w:jc w:val="center"/>
              <w:rPr>
                <w:rFonts w:asciiTheme="minorEastAsia" w:eastAsiaTheme="minorEastAsia" w:hAnsiTheme="minorEastAsia" w:cs="宋体"/>
                <w:b/>
                <w:color w:val="FF0000"/>
                <w:sz w:val="21"/>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机构设置  (5.0分)</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eastAsiaTheme="minorEastAsia"/>
              </w:rPr>
            </w:pPr>
            <w:r>
              <w:rPr>
                <w:rFonts w:eastAsiaTheme="minorEastAsia"/>
              </w:rPr>
              <w:t>根据投标人技术方案中对本项目的机构岗位设置、岗位职责、人员配置进行评审：</w:t>
            </w:r>
            <w:r>
              <w:rPr>
                <w:rFonts w:eastAsiaTheme="minorEastAsia"/>
              </w:rPr>
              <w:t xml:space="preserve"> </w:t>
            </w:r>
          </w:p>
          <w:p w:rsidR="00672075" w:rsidRDefault="000F7404">
            <w:pPr>
              <w:rPr>
                <w:rFonts w:eastAsiaTheme="minorEastAsia"/>
              </w:rPr>
            </w:pPr>
            <w:r>
              <w:rPr>
                <w:rFonts w:eastAsiaTheme="minorEastAsia"/>
              </w:rPr>
              <w:t>机构岗位设置合理、岗位职责明确、人员配置充分的，</w:t>
            </w:r>
            <w:r>
              <w:rPr>
                <w:rFonts w:eastAsiaTheme="minorEastAsia"/>
              </w:rPr>
              <w:lastRenderedPageBreak/>
              <w:t>得</w:t>
            </w:r>
            <w:r>
              <w:rPr>
                <w:rFonts w:eastAsiaTheme="minorEastAsia" w:hint="eastAsia"/>
              </w:rPr>
              <w:t>4~</w:t>
            </w:r>
            <w:r>
              <w:rPr>
                <w:rFonts w:eastAsiaTheme="minorEastAsia"/>
              </w:rPr>
              <w:t>5</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机构岗位设置较合理、岗位职责较明确、人员配置较充分的，得</w:t>
            </w:r>
            <w:r>
              <w:rPr>
                <w:rFonts w:eastAsiaTheme="minorEastAsia" w:hint="eastAsia"/>
              </w:rPr>
              <w:t>2~</w:t>
            </w:r>
            <w:r>
              <w:rPr>
                <w:rFonts w:eastAsiaTheme="minorEastAsia"/>
              </w:rPr>
              <w:t>3</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机构岗位设置不合理、岗位职责不明确、人员配置不充分的，得</w:t>
            </w:r>
            <w:r>
              <w:rPr>
                <w:rFonts w:eastAsiaTheme="minorEastAsia"/>
              </w:rPr>
              <w:t>1</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未提供相关资料的，得</w:t>
            </w:r>
            <w:r>
              <w:rPr>
                <w:rFonts w:eastAsiaTheme="minorEastAsia"/>
              </w:rPr>
              <w:t>0</w:t>
            </w:r>
            <w:r>
              <w:rPr>
                <w:rFonts w:eastAsiaTheme="minorEastAsia"/>
              </w:rPr>
              <w:t>分。</w:t>
            </w:r>
          </w:p>
        </w:tc>
      </w:tr>
      <w:tr w:rsidR="00672075">
        <w:tblPrEx>
          <w:tblBorders>
            <w:insideH w:val="none" w:sz="0" w:space="0" w:color="auto"/>
            <w:insideV w:val="none" w:sz="0" w:space="0" w:color="auto"/>
          </w:tblBorders>
        </w:tblPrEx>
        <w:trPr>
          <w:trHeight w:val="20"/>
          <w:jc w:val="center"/>
        </w:trPr>
        <w:tc>
          <w:tcPr>
            <w:tcW w:w="1866" w:type="dxa"/>
            <w:gridSpan w:val="2"/>
            <w:vMerge/>
            <w:tcBorders>
              <w:left w:val="single" w:sz="4" w:space="0" w:color="auto"/>
              <w:right w:val="single" w:sz="4" w:space="0" w:color="auto"/>
            </w:tcBorders>
            <w:vAlign w:val="center"/>
          </w:tcPr>
          <w:p w:rsidR="00672075" w:rsidRDefault="00672075">
            <w:pPr>
              <w:wordWrap w:val="0"/>
              <w:spacing w:after="0" w:line="240" w:lineRule="auto"/>
              <w:jc w:val="center"/>
              <w:rPr>
                <w:rFonts w:asciiTheme="minorEastAsia" w:eastAsiaTheme="minorEastAsia" w:hAnsiTheme="minorEastAsia" w:cs="宋体"/>
                <w:b/>
                <w:color w:val="FF0000"/>
                <w:sz w:val="21"/>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工作措施 </w:t>
            </w:r>
          </w:p>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 (6.0分) </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eastAsiaTheme="minorEastAsia"/>
              </w:rPr>
            </w:pPr>
            <w:r>
              <w:rPr>
                <w:rFonts w:eastAsiaTheme="minorEastAsia"/>
              </w:rPr>
              <w:t>根据投标人技术方案中对本项目的进度控制等工作措施的科学性、合理性进行评审：</w:t>
            </w:r>
            <w:r>
              <w:rPr>
                <w:rFonts w:eastAsiaTheme="minorEastAsia"/>
              </w:rPr>
              <w:t xml:space="preserve"> </w:t>
            </w:r>
          </w:p>
          <w:p w:rsidR="00672075" w:rsidRDefault="000F7404">
            <w:pPr>
              <w:rPr>
                <w:rFonts w:eastAsiaTheme="minorEastAsia"/>
              </w:rPr>
            </w:pPr>
            <w:r>
              <w:rPr>
                <w:rFonts w:eastAsiaTheme="minorEastAsia"/>
              </w:rPr>
              <w:t>工作措施科学合理的，得</w:t>
            </w:r>
            <w:r>
              <w:rPr>
                <w:rFonts w:eastAsiaTheme="minorEastAsia" w:hint="eastAsia"/>
              </w:rPr>
              <w:t>5~</w:t>
            </w:r>
            <w:r>
              <w:rPr>
                <w:rFonts w:eastAsiaTheme="minorEastAsia"/>
              </w:rPr>
              <w:t>6</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工作措施较科学较合理的，得</w:t>
            </w:r>
            <w:r>
              <w:rPr>
                <w:rFonts w:eastAsiaTheme="minorEastAsia" w:hint="eastAsia"/>
              </w:rPr>
              <w:t>3~</w:t>
            </w:r>
            <w:r>
              <w:rPr>
                <w:rFonts w:eastAsiaTheme="minorEastAsia"/>
              </w:rPr>
              <w:t>4</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工作措施不科学不合理的，得</w:t>
            </w:r>
            <w:r>
              <w:rPr>
                <w:rFonts w:eastAsiaTheme="minorEastAsia" w:hint="eastAsia"/>
              </w:rPr>
              <w:t>1~</w:t>
            </w:r>
            <w:r>
              <w:rPr>
                <w:rFonts w:eastAsiaTheme="minorEastAsia"/>
              </w:rPr>
              <w:t>2</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未提供相关资料的，得</w:t>
            </w:r>
            <w:r>
              <w:rPr>
                <w:rFonts w:eastAsiaTheme="minorEastAsia"/>
              </w:rPr>
              <w:t>0</w:t>
            </w:r>
            <w:r>
              <w:rPr>
                <w:rFonts w:eastAsiaTheme="minorEastAsia"/>
              </w:rPr>
              <w:t>分。</w:t>
            </w:r>
          </w:p>
        </w:tc>
      </w:tr>
      <w:tr w:rsidR="00672075">
        <w:tblPrEx>
          <w:tblBorders>
            <w:insideH w:val="none" w:sz="0" w:space="0" w:color="auto"/>
            <w:insideV w:val="none" w:sz="0" w:space="0" w:color="auto"/>
          </w:tblBorders>
        </w:tblPrEx>
        <w:trPr>
          <w:trHeight w:val="20"/>
          <w:jc w:val="center"/>
        </w:trPr>
        <w:tc>
          <w:tcPr>
            <w:tcW w:w="1866" w:type="dxa"/>
            <w:gridSpan w:val="2"/>
            <w:vMerge/>
            <w:tcBorders>
              <w:left w:val="single" w:sz="4" w:space="0" w:color="auto"/>
              <w:right w:val="single" w:sz="4" w:space="0" w:color="auto"/>
            </w:tcBorders>
            <w:vAlign w:val="center"/>
          </w:tcPr>
          <w:p w:rsidR="00672075" w:rsidRDefault="00672075">
            <w:pPr>
              <w:wordWrap w:val="0"/>
              <w:spacing w:after="0" w:line="240" w:lineRule="auto"/>
              <w:jc w:val="center"/>
              <w:rPr>
                <w:rFonts w:asciiTheme="minorEastAsia" w:eastAsiaTheme="minorEastAsia" w:hAnsiTheme="minorEastAsia" w:cs="宋体"/>
                <w:b/>
                <w:color w:val="FF0000"/>
                <w:sz w:val="21"/>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重点难点分析 </w:t>
            </w:r>
          </w:p>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 (8.0分) </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eastAsiaTheme="minorEastAsia"/>
              </w:rPr>
            </w:pPr>
            <w:r>
              <w:rPr>
                <w:rFonts w:eastAsiaTheme="minorEastAsia"/>
              </w:rPr>
              <w:t>根据投标人的重点难点分析进行评审：</w:t>
            </w:r>
            <w:r>
              <w:rPr>
                <w:rFonts w:eastAsiaTheme="minorEastAsia"/>
              </w:rPr>
              <w:t xml:space="preserve"> </w:t>
            </w:r>
          </w:p>
          <w:p w:rsidR="00672075" w:rsidRDefault="000F7404">
            <w:pPr>
              <w:rPr>
                <w:rFonts w:eastAsiaTheme="minorEastAsia"/>
              </w:rPr>
            </w:pPr>
            <w:r>
              <w:rPr>
                <w:rFonts w:eastAsiaTheme="minorEastAsia"/>
              </w:rPr>
              <w:t>重点难点分析准确、全面，处理措施合理、先进、有针对性，对本项目实施有指导意义的，得</w:t>
            </w:r>
            <w:r>
              <w:rPr>
                <w:rFonts w:eastAsiaTheme="minorEastAsia" w:hint="eastAsia"/>
              </w:rPr>
              <w:t>7~</w:t>
            </w:r>
            <w:r>
              <w:rPr>
                <w:rFonts w:eastAsiaTheme="minorEastAsia"/>
              </w:rPr>
              <w:t>8</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重点难点分析较准确、较全面，处理措施较合理、较先进、较有针对性，对本项目实施较有指导意义的，得</w:t>
            </w:r>
            <w:r>
              <w:rPr>
                <w:rFonts w:eastAsiaTheme="minorEastAsia"/>
              </w:rPr>
              <w:t>5</w:t>
            </w:r>
            <w:r>
              <w:rPr>
                <w:rFonts w:eastAsiaTheme="minorEastAsia" w:hint="eastAsia"/>
              </w:rPr>
              <w:t>~6</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重点难点分析不准确、不全面，处理措施不合理、没有针对性，对本项目实施没有指导意义的，得</w:t>
            </w:r>
            <w:r>
              <w:rPr>
                <w:rFonts w:eastAsiaTheme="minorEastAsia" w:hint="eastAsia"/>
              </w:rPr>
              <w:t>1~4</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未提供相关资料的，得</w:t>
            </w:r>
            <w:r>
              <w:rPr>
                <w:rFonts w:eastAsiaTheme="minorEastAsia"/>
              </w:rPr>
              <w:t>0</w:t>
            </w:r>
            <w:r>
              <w:rPr>
                <w:rFonts w:eastAsiaTheme="minorEastAsia"/>
              </w:rPr>
              <w:t>分。</w:t>
            </w:r>
          </w:p>
        </w:tc>
      </w:tr>
      <w:tr w:rsidR="00672075">
        <w:tblPrEx>
          <w:tblBorders>
            <w:insideH w:val="none" w:sz="0" w:space="0" w:color="auto"/>
            <w:insideV w:val="none" w:sz="0" w:space="0" w:color="auto"/>
          </w:tblBorders>
        </w:tblPrEx>
        <w:trPr>
          <w:trHeight w:val="20"/>
          <w:jc w:val="center"/>
        </w:trPr>
        <w:tc>
          <w:tcPr>
            <w:tcW w:w="1866" w:type="dxa"/>
            <w:gridSpan w:val="2"/>
            <w:vMerge/>
            <w:tcBorders>
              <w:left w:val="single" w:sz="4" w:space="0" w:color="auto"/>
              <w:bottom w:val="single" w:sz="4" w:space="0" w:color="auto"/>
              <w:right w:val="single" w:sz="4" w:space="0" w:color="auto"/>
            </w:tcBorders>
            <w:vAlign w:val="center"/>
          </w:tcPr>
          <w:p w:rsidR="00672075" w:rsidRDefault="00672075">
            <w:pPr>
              <w:wordWrap w:val="0"/>
              <w:spacing w:after="0" w:line="240" w:lineRule="auto"/>
              <w:jc w:val="center"/>
              <w:rPr>
                <w:rFonts w:asciiTheme="minorEastAsia" w:eastAsiaTheme="minorEastAsia" w:hAnsiTheme="minorEastAsia" w:cs="宋体"/>
                <w:b/>
                <w:color w:val="FF0000"/>
                <w:sz w:val="21"/>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质量保证及服务措施 (10.0分) </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eastAsiaTheme="minorEastAsia"/>
              </w:rPr>
            </w:pPr>
            <w:r>
              <w:rPr>
                <w:rFonts w:eastAsiaTheme="minorEastAsia"/>
              </w:rPr>
              <w:t>针对本项目制定的质量保证体系及措施，包括全过程控制保障体系、具体保障措施；</w:t>
            </w:r>
          </w:p>
          <w:p w:rsidR="00672075" w:rsidRDefault="000F7404">
            <w:pPr>
              <w:rPr>
                <w:rFonts w:eastAsiaTheme="minorEastAsia"/>
              </w:rPr>
            </w:pPr>
            <w:r>
              <w:rPr>
                <w:rFonts w:eastAsiaTheme="minorEastAsia"/>
              </w:rPr>
              <w:t>针对项目全过程所制定保障体系完整，措施具有针对性和可操作性的，得</w:t>
            </w:r>
            <w:r>
              <w:rPr>
                <w:rFonts w:eastAsiaTheme="minorEastAsia" w:hint="eastAsia"/>
              </w:rPr>
              <w:t>8~</w:t>
            </w:r>
            <w:r>
              <w:rPr>
                <w:rFonts w:eastAsiaTheme="minorEastAsia"/>
              </w:rPr>
              <w:t>10</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针对项目全过程所制定保障体系基本完整，措施基本具有针对性和可操作性的，得</w:t>
            </w:r>
            <w:r>
              <w:rPr>
                <w:rFonts w:eastAsiaTheme="minorEastAsia" w:hint="eastAsia"/>
              </w:rPr>
              <w:t>4~</w:t>
            </w:r>
            <w:r>
              <w:rPr>
                <w:rFonts w:eastAsiaTheme="minorEastAsia"/>
              </w:rPr>
              <w:t>7</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针对项目全过程所制定保障体系不够完善，措施不够合理可行的，得</w:t>
            </w:r>
            <w:r>
              <w:rPr>
                <w:rFonts w:eastAsiaTheme="minorEastAsia" w:hint="eastAsia"/>
              </w:rPr>
              <w:t>1~</w:t>
            </w:r>
            <w:r>
              <w:rPr>
                <w:rFonts w:eastAsiaTheme="minorEastAsia"/>
              </w:rPr>
              <w:t>3</w:t>
            </w:r>
            <w:r>
              <w:rPr>
                <w:rFonts w:eastAsiaTheme="minorEastAsia"/>
              </w:rPr>
              <w:t>分；</w:t>
            </w:r>
            <w:r>
              <w:rPr>
                <w:rFonts w:eastAsiaTheme="minorEastAsia"/>
              </w:rPr>
              <w:t xml:space="preserve"> </w:t>
            </w:r>
          </w:p>
          <w:p w:rsidR="00672075" w:rsidRDefault="000F7404">
            <w:pPr>
              <w:rPr>
                <w:rFonts w:eastAsiaTheme="minorEastAsia"/>
              </w:rPr>
            </w:pPr>
            <w:r>
              <w:rPr>
                <w:rFonts w:eastAsiaTheme="minorEastAsia"/>
              </w:rPr>
              <w:t>未提供相关资料的，得</w:t>
            </w:r>
            <w:r>
              <w:rPr>
                <w:rFonts w:eastAsiaTheme="minorEastAsia"/>
              </w:rPr>
              <w:t>0</w:t>
            </w:r>
            <w:r>
              <w:rPr>
                <w:rFonts w:eastAsiaTheme="minorEastAsia"/>
              </w:rPr>
              <w:t>分。</w:t>
            </w:r>
          </w:p>
        </w:tc>
      </w:tr>
      <w:tr w:rsidR="00672075">
        <w:tblPrEx>
          <w:tblBorders>
            <w:insideH w:val="none" w:sz="0" w:space="0" w:color="auto"/>
            <w:insideV w:val="none" w:sz="0" w:space="0" w:color="auto"/>
          </w:tblBorders>
        </w:tblPrEx>
        <w:trPr>
          <w:trHeight w:val="20"/>
          <w:jc w:val="center"/>
        </w:trPr>
        <w:tc>
          <w:tcPr>
            <w:tcW w:w="1866" w:type="dxa"/>
            <w:gridSpan w:val="2"/>
            <w:vMerge w:val="restart"/>
            <w:tcBorders>
              <w:top w:val="single" w:sz="4" w:space="0" w:color="auto"/>
              <w:left w:val="single" w:sz="4" w:space="0" w:color="auto"/>
              <w:right w:val="single" w:sz="4" w:space="0" w:color="auto"/>
            </w:tcBorders>
            <w:vAlign w:val="center"/>
          </w:tcPr>
          <w:p w:rsidR="00672075" w:rsidRPr="00264A10" w:rsidRDefault="000F7404">
            <w:pPr>
              <w:wordWrap w:val="0"/>
              <w:spacing w:after="0" w:line="240" w:lineRule="auto"/>
              <w:jc w:val="center"/>
              <w:rPr>
                <w:rFonts w:asciiTheme="minorEastAsia" w:eastAsiaTheme="minorEastAsia" w:hAnsiTheme="minorEastAsia" w:cs="宋体"/>
                <w:b/>
                <w:bCs/>
                <w:color w:val="auto"/>
                <w:sz w:val="21"/>
                <w:szCs w:val="21"/>
              </w:rPr>
            </w:pPr>
            <w:r w:rsidRPr="00264A10">
              <w:rPr>
                <w:rFonts w:asciiTheme="minorEastAsia" w:eastAsiaTheme="minorEastAsia" w:hAnsiTheme="minorEastAsia" w:cs="宋体" w:hint="eastAsia"/>
                <w:b/>
                <w:bCs/>
                <w:color w:val="auto"/>
                <w:sz w:val="21"/>
                <w:szCs w:val="21"/>
              </w:rPr>
              <w:t>资信业绩</w:t>
            </w:r>
          </w:p>
          <w:p w:rsidR="00672075" w:rsidRPr="00264A10" w:rsidRDefault="000F7404">
            <w:pPr>
              <w:wordWrap w:val="0"/>
              <w:spacing w:after="0" w:line="240" w:lineRule="auto"/>
              <w:jc w:val="center"/>
              <w:rPr>
                <w:rFonts w:asciiTheme="minorEastAsia" w:eastAsiaTheme="minorEastAsia" w:hAnsiTheme="minorEastAsia" w:cs="宋体"/>
                <w:b/>
                <w:bCs/>
                <w:color w:val="auto"/>
                <w:sz w:val="21"/>
                <w:szCs w:val="21"/>
              </w:rPr>
            </w:pPr>
            <w:r w:rsidRPr="00264A10">
              <w:rPr>
                <w:rFonts w:asciiTheme="minorEastAsia" w:eastAsiaTheme="minorEastAsia" w:hAnsiTheme="minorEastAsia" w:cs="宋体" w:hint="eastAsia"/>
                <w:b/>
                <w:bCs/>
                <w:color w:val="auto"/>
                <w:sz w:val="21"/>
                <w:szCs w:val="21"/>
              </w:rPr>
              <w:t>（商务部分）</w:t>
            </w:r>
          </w:p>
          <w:p w:rsidR="00672075" w:rsidRDefault="000F7404">
            <w:pPr>
              <w:pStyle w:val="af7"/>
              <w:ind w:firstLine="422"/>
            </w:pPr>
            <w:r w:rsidRPr="00264A10">
              <w:rPr>
                <w:rFonts w:asciiTheme="minorEastAsia" w:eastAsiaTheme="minorEastAsia" w:hAnsiTheme="minorEastAsia" w:cs="宋体" w:hint="eastAsia"/>
                <w:b/>
                <w:bCs/>
                <w:color w:val="auto"/>
                <w:sz w:val="21"/>
                <w:szCs w:val="21"/>
              </w:rPr>
              <w:lastRenderedPageBreak/>
              <w:t>45分</w:t>
            </w: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lastRenderedPageBreak/>
              <w:t xml:space="preserve">同类项目业绩 </w:t>
            </w:r>
          </w:p>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 (</w:t>
            </w:r>
            <w:r>
              <w:rPr>
                <w:rFonts w:asciiTheme="minorEastAsia" w:eastAsiaTheme="minorEastAsia" w:hAnsiTheme="minorEastAsia" w:cs="宋体" w:hint="eastAsia"/>
                <w:b/>
                <w:color w:val="auto"/>
                <w:sz w:val="21"/>
                <w:szCs w:val="21"/>
              </w:rPr>
              <w:t>16</w:t>
            </w:r>
            <w:r>
              <w:rPr>
                <w:rFonts w:asciiTheme="minorEastAsia" w:eastAsiaTheme="minorEastAsia" w:hAnsiTheme="minorEastAsia" w:cs="宋体"/>
                <w:b/>
                <w:color w:val="auto"/>
                <w:sz w:val="21"/>
                <w:szCs w:val="21"/>
              </w:rPr>
              <w:t>.0分)</w:t>
            </w:r>
          </w:p>
        </w:tc>
        <w:tc>
          <w:tcPr>
            <w:tcW w:w="5528" w:type="dxa"/>
            <w:tcBorders>
              <w:top w:val="single" w:sz="4" w:space="0" w:color="auto"/>
              <w:left w:val="single" w:sz="4" w:space="0" w:color="auto"/>
              <w:bottom w:val="single" w:sz="4" w:space="0" w:color="auto"/>
              <w:right w:val="single" w:sz="4" w:space="0" w:color="auto"/>
            </w:tcBorders>
            <w:vAlign w:val="center"/>
          </w:tcPr>
          <w:p w:rsidR="00A03C01" w:rsidRPr="00A03C01" w:rsidRDefault="00A03C01" w:rsidP="00A03C01">
            <w:pPr>
              <w:rPr>
                <w:rFonts w:ascii="宋体" w:eastAsia="宋体" w:hAnsi="宋体" w:cs="宋体"/>
              </w:rPr>
            </w:pPr>
            <w:r w:rsidRPr="00A03C01">
              <w:rPr>
                <w:rFonts w:ascii="宋体" w:eastAsia="宋体" w:hAnsi="宋体" w:cs="宋体"/>
              </w:rPr>
              <w:t>2018年1月1日至今独立承担过</w:t>
            </w:r>
            <w:r w:rsidRPr="00A03C01">
              <w:rPr>
                <w:rFonts w:ascii="宋体" w:eastAsia="宋体" w:hAnsi="宋体" w:cs="宋体" w:hint="eastAsia"/>
              </w:rPr>
              <w:t>类似</w:t>
            </w:r>
            <w:r w:rsidRPr="00A03C01">
              <w:rPr>
                <w:rFonts w:ascii="宋体" w:eastAsia="宋体" w:hAnsi="宋体" w:cs="宋体"/>
              </w:rPr>
              <w:t>项目业绩，合同额每增加</w:t>
            </w:r>
            <w:r w:rsidRPr="00A03C01">
              <w:rPr>
                <w:rFonts w:ascii="宋体" w:eastAsia="宋体" w:hAnsi="宋体" w:cs="宋体" w:hint="eastAsia"/>
              </w:rPr>
              <w:t>100</w:t>
            </w:r>
            <w:r w:rsidRPr="00A03C01">
              <w:rPr>
                <w:rFonts w:ascii="宋体" w:eastAsia="宋体" w:hAnsi="宋体" w:cs="宋体"/>
              </w:rPr>
              <w:t>万得1分，合同额是指与本项目工作内容相关的费用。</w:t>
            </w:r>
          </w:p>
          <w:p w:rsidR="00A03C01" w:rsidRPr="00A03C01" w:rsidRDefault="00A03C01" w:rsidP="00A03C01">
            <w:pPr>
              <w:rPr>
                <w:rFonts w:ascii="宋体" w:eastAsia="宋体" w:hAnsi="宋体" w:cs="宋体"/>
              </w:rPr>
            </w:pPr>
            <w:r w:rsidRPr="00A03C01">
              <w:rPr>
                <w:rFonts w:ascii="宋体" w:eastAsia="宋体" w:hAnsi="宋体" w:cs="宋体"/>
              </w:rPr>
              <w:lastRenderedPageBreak/>
              <w:t>本项最多16分。</w:t>
            </w:r>
          </w:p>
          <w:p w:rsidR="00672075" w:rsidRDefault="00A03C01">
            <w:pPr>
              <w:pStyle w:val="af7"/>
              <w:ind w:firstLine="440"/>
            </w:pPr>
            <w:r w:rsidRPr="00A03C01">
              <w:rPr>
                <w:rFonts w:eastAsiaTheme="minorEastAsia" w:hint="eastAsia"/>
                <w:szCs w:val="22"/>
              </w:rPr>
              <w:t>注：</w:t>
            </w:r>
            <w:r w:rsidRPr="00A03C01">
              <w:rPr>
                <w:szCs w:val="22"/>
              </w:rPr>
              <w:t>①</w:t>
            </w:r>
            <w:r w:rsidRPr="00A03C01">
              <w:rPr>
                <w:szCs w:val="22"/>
              </w:rPr>
              <w:t>提供业绩合同复印件并加盖公章。</w:t>
            </w:r>
            <w:r w:rsidRPr="00A03C01">
              <w:rPr>
                <w:szCs w:val="22"/>
              </w:rPr>
              <w:t>②</w:t>
            </w:r>
            <w:r w:rsidRPr="00A03C01">
              <w:rPr>
                <w:szCs w:val="22"/>
              </w:rPr>
              <w:t>业绩以合同签订时间为准。</w:t>
            </w:r>
          </w:p>
        </w:tc>
      </w:tr>
      <w:tr w:rsidR="00672075">
        <w:tblPrEx>
          <w:tblBorders>
            <w:insideH w:val="none" w:sz="0" w:space="0" w:color="auto"/>
            <w:insideV w:val="none" w:sz="0" w:space="0" w:color="auto"/>
          </w:tblBorders>
        </w:tblPrEx>
        <w:trPr>
          <w:trHeight w:val="20"/>
          <w:jc w:val="center"/>
        </w:trPr>
        <w:tc>
          <w:tcPr>
            <w:tcW w:w="1866" w:type="dxa"/>
            <w:gridSpan w:val="2"/>
            <w:vMerge/>
            <w:tcBorders>
              <w:left w:val="single" w:sz="4" w:space="0" w:color="auto"/>
              <w:right w:val="single" w:sz="4" w:space="0" w:color="auto"/>
            </w:tcBorders>
            <w:vAlign w:val="center"/>
          </w:tcPr>
          <w:p w:rsidR="00672075" w:rsidRDefault="00672075">
            <w:pPr>
              <w:wordWrap w:val="0"/>
              <w:spacing w:after="0" w:line="240" w:lineRule="auto"/>
              <w:jc w:val="center"/>
              <w:rPr>
                <w:rFonts w:asciiTheme="minorEastAsia" w:eastAsiaTheme="minorEastAsia" w:hAnsiTheme="minorEastAsia" w:cs="宋体"/>
                <w:b/>
                <w:color w:val="FF0000"/>
                <w:sz w:val="21"/>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项目负责人实力  (</w:t>
            </w:r>
            <w:r>
              <w:rPr>
                <w:rFonts w:asciiTheme="minorEastAsia" w:eastAsiaTheme="minorEastAsia" w:hAnsiTheme="minorEastAsia" w:cs="宋体" w:hint="eastAsia"/>
                <w:b/>
                <w:color w:val="auto"/>
                <w:sz w:val="21"/>
                <w:szCs w:val="21"/>
              </w:rPr>
              <w:t>3</w:t>
            </w:r>
            <w:r>
              <w:rPr>
                <w:rFonts w:asciiTheme="minorEastAsia" w:eastAsiaTheme="minorEastAsia" w:hAnsiTheme="minorEastAsia" w:cs="宋体"/>
                <w:b/>
                <w:color w:val="auto"/>
                <w:sz w:val="21"/>
                <w:szCs w:val="21"/>
              </w:rPr>
              <w:t>.0分)</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eastAsiaTheme="minorEastAsia"/>
              </w:rPr>
            </w:pPr>
            <w:r>
              <w:rPr>
                <w:rFonts w:eastAsiaTheme="minorEastAsia"/>
              </w:rPr>
              <w:t>项目负责人具有以下专业技术能力的：</w:t>
            </w:r>
          </w:p>
          <w:p w:rsidR="00672075" w:rsidRDefault="000F7404">
            <w:pPr>
              <w:rPr>
                <w:rFonts w:eastAsiaTheme="minorEastAsia"/>
              </w:rPr>
            </w:pPr>
            <w:r>
              <w:rPr>
                <w:rFonts w:eastAsiaTheme="minorEastAsia"/>
              </w:rPr>
              <w:t xml:space="preserve"> 1</w:t>
            </w:r>
            <w:r>
              <w:rPr>
                <w:rFonts w:eastAsiaTheme="minorEastAsia"/>
              </w:rPr>
              <w:t>、项目负责人具有</w:t>
            </w:r>
            <w:r w:rsidR="00D2654E" w:rsidRPr="004539E4">
              <w:rPr>
                <w:rFonts w:eastAsiaTheme="minorEastAsia" w:hint="eastAsia"/>
              </w:rPr>
              <w:t>地质勘测类专业</w:t>
            </w:r>
            <w:r>
              <w:rPr>
                <w:rFonts w:eastAsiaTheme="minorEastAsia" w:hint="eastAsia"/>
              </w:rPr>
              <w:t>或</w:t>
            </w:r>
            <w:r w:rsidR="00623318">
              <w:rPr>
                <w:rFonts w:eastAsiaTheme="minorEastAsia"/>
              </w:rPr>
              <w:t>测量类</w:t>
            </w:r>
            <w:r>
              <w:rPr>
                <w:rFonts w:eastAsiaTheme="minorEastAsia"/>
              </w:rPr>
              <w:t>专业高级工程师职称</w:t>
            </w:r>
            <w:r>
              <w:rPr>
                <w:rFonts w:eastAsiaTheme="minorEastAsia" w:hint="eastAsia"/>
              </w:rPr>
              <w:t>的得</w:t>
            </w:r>
            <w:r>
              <w:rPr>
                <w:rFonts w:eastAsiaTheme="minorEastAsia" w:hint="eastAsia"/>
              </w:rPr>
              <w:t>2</w:t>
            </w:r>
            <w:r>
              <w:rPr>
                <w:rFonts w:eastAsiaTheme="minorEastAsia" w:hint="eastAsia"/>
              </w:rPr>
              <w:t>分；工程师职称的得</w:t>
            </w:r>
            <w:r>
              <w:rPr>
                <w:rFonts w:eastAsiaTheme="minorEastAsia" w:hint="eastAsia"/>
              </w:rPr>
              <w:t>1</w:t>
            </w:r>
            <w:r>
              <w:rPr>
                <w:rFonts w:eastAsiaTheme="minorEastAsia" w:hint="eastAsia"/>
              </w:rPr>
              <w:t>分。</w:t>
            </w:r>
          </w:p>
          <w:p w:rsidR="00672075" w:rsidRDefault="000F7404">
            <w:pPr>
              <w:rPr>
                <w:rFonts w:eastAsiaTheme="minorEastAsia"/>
              </w:rPr>
            </w:pPr>
            <w:r>
              <w:rPr>
                <w:rFonts w:eastAsiaTheme="minorEastAsia"/>
              </w:rPr>
              <w:t>2</w:t>
            </w:r>
            <w:r>
              <w:rPr>
                <w:rFonts w:eastAsiaTheme="minorEastAsia"/>
              </w:rPr>
              <w:t>、项目负责人具有</w:t>
            </w:r>
            <w:r>
              <w:rPr>
                <w:rFonts w:eastAsiaTheme="minorEastAsia" w:hint="eastAsia"/>
              </w:rPr>
              <w:t>注册土木工程师（岩土）或</w:t>
            </w:r>
            <w:r w:rsidR="00623318">
              <w:rPr>
                <w:rFonts w:eastAsiaTheme="minorEastAsia"/>
              </w:rPr>
              <w:t>测量类</w:t>
            </w:r>
            <w:r w:rsidR="00A95731">
              <w:rPr>
                <w:rFonts w:eastAsiaTheme="minorEastAsia" w:hint="eastAsia"/>
              </w:rPr>
              <w:t>执业</w:t>
            </w:r>
            <w:r>
              <w:rPr>
                <w:rFonts w:eastAsiaTheme="minorEastAsia"/>
              </w:rPr>
              <w:t>资格</w:t>
            </w:r>
            <w:r>
              <w:rPr>
                <w:rFonts w:eastAsiaTheme="minorEastAsia" w:hint="eastAsia"/>
              </w:rPr>
              <w:t>证</w:t>
            </w:r>
            <w:r w:rsidR="00623318">
              <w:rPr>
                <w:rFonts w:eastAsiaTheme="minorEastAsia" w:hint="eastAsia"/>
              </w:rPr>
              <w:t>书</w:t>
            </w:r>
            <w:r>
              <w:rPr>
                <w:rFonts w:eastAsiaTheme="minorEastAsia"/>
              </w:rPr>
              <w:t>的得</w:t>
            </w:r>
            <w:r>
              <w:rPr>
                <w:rFonts w:eastAsiaTheme="minorEastAsia" w:hint="eastAsia"/>
              </w:rPr>
              <w:t>1</w:t>
            </w:r>
            <w:r>
              <w:rPr>
                <w:rFonts w:eastAsiaTheme="minorEastAsia"/>
              </w:rPr>
              <w:t xml:space="preserve"> </w:t>
            </w:r>
            <w:r>
              <w:rPr>
                <w:rFonts w:eastAsiaTheme="minorEastAsia"/>
              </w:rPr>
              <w:t>分</w:t>
            </w:r>
            <w:r>
              <w:rPr>
                <w:rFonts w:eastAsiaTheme="minorEastAsia" w:hint="eastAsia"/>
              </w:rPr>
              <w:t>；</w:t>
            </w:r>
          </w:p>
          <w:p w:rsidR="00672075" w:rsidRDefault="000F7404">
            <w:pPr>
              <w:rPr>
                <w:rFonts w:eastAsiaTheme="minorEastAsia"/>
              </w:rPr>
            </w:pPr>
            <w:r>
              <w:rPr>
                <w:rFonts w:eastAsiaTheme="minorEastAsia"/>
              </w:rPr>
              <w:t>本项最高得</w:t>
            </w:r>
            <w:r>
              <w:rPr>
                <w:rFonts w:eastAsiaTheme="minorEastAsia"/>
              </w:rPr>
              <w:t xml:space="preserve"> </w:t>
            </w:r>
            <w:r>
              <w:rPr>
                <w:rFonts w:eastAsiaTheme="minorEastAsia" w:hint="eastAsia"/>
              </w:rPr>
              <w:t>3</w:t>
            </w:r>
            <w:r>
              <w:rPr>
                <w:rFonts w:eastAsiaTheme="minorEastAsia"/>
              </w:rPr>
              <w:t xml:space="preserve"> </w:t>
            </w:r>
            <w:r>
              <w:rPr>
                <w:rFonts w:eastAsiaTheme="minorEastAsia"/>
              </w:rPr>
              <w:t>分。</w:t>
            </w:r>
            <w:r>
              <w:rPr>
                <w:rFonts w:eastAsiaTheme="minorEastAsia"/>
              </w:rPr>
              <w:t xml:space="preserve"> </w:t>
            </w:r>
          </w:p>
          <w:p w:rsidR="00672075" w:rsidRDefault="000F7404" w:rsidP="00A03C01">
            <w:pPr>
              <w:pStyle w:val="a5"/>
              <w:rPr>
                <w:rFonts w:eastAsiaTheme="minorEastAsia"/>
              </w:rPr>
            </w:pPr>
            <w:r>
              <w:rPr>
                <w:rFonts w:eastAsiaTheme="minorEastAsia"/>
              </w:rPr>
              <w:t>注：</w:t>
            </w:r>
            <w:r>
              <w:rPr>
                <w:rFonts w:ascii="宋体" w:hAnsi="宋体" w:cs="宋体" w:hint="eastAsia"/>
              </w:rPr>
              <w:t>①</w:t>
            </w:r>
            <w:r>
              <w:rPr>
                <w:rFonts w:eastAsiaTheme="minorEastAsia"/>
              </w:rPr>
              <w:t>提供项目负责人身份证、职称</w:t>
            </w:r>
            <w:r>
              <w:rPr>
                <w:rFonts w:eastAsiaTheme="minorEastAsia"/>
              </w:rPr>
              <w:t>/</w:t>
            </w:r>
            <w:r>
              <w:rPr>
                <w:rFonts w:eastAsiaTheme="minorEastAsia"/>
              </w:rPr>
              <w:t>资格证书、在本单位任职的外部证明材料（如社保缴纳证明或个人所得税税单或劳动合同等其中一项）</w:t>
            </w:r>
            <w:r w:rsidRPr="004539E4">
              <w:rPr>
                <w:rFonts w:eastAsiaTheme="minorEastAsia"/>
              </w:rPr>
              <w:t>；</w:t>
            </w:r>
            <w:r w:rsidR="00A03C01" w:rsidRPr="004539E4">
              <w:rPr>
                <w:rFonts w:ascii="宋体" w:hAnsi="宋体" w:cs="宋体" w:hint="eastAsia"/>
              </w:rPr>
              <w:t>②地质勘测专业包括但不限于</w:t>
            </w:r>
            <w:r w:rsidR="00B70425">
              <w:rPr>
                <w:rFonts w:ascii="宋体" w:hAnsi="宋体" w:cs="宋体" w:hint="eastAsia"/>
              </w:rPr>
              <w:t>工程勘察、</w:t>
            </w:r>
            <w:r w:rsidR="00A03C01" w:rsidRPr="004539E4">
              <w:rPr>
                <w:rFonts w:ascii="宋体" w:hAnsi="宋体" w:cs="宋体" w:hint="eastAsia"/>
              </w:rPr>
              <w:t>地质勘测、岩土工程、土石方、地下工程与隧道、地下工程等。③</w:t>
            </w:r>
            <w:r w:rsidR="00623318" w:rsidRPr="004539E4">
              <w:rPr>
                <w:rFonts w:eastAsiaTheme="minorEastAsia"/>
              </w:rPr>
              <w:t>测量</w:t>
            </w:r>
            <w:r w:rsidR="00D54B06" w:rsidRPr="004539E4">
              <w:rPr>
                <w:rFonts w:eastAsiaTheme="minorEastAsia"/>
              </w:rPr>
              <w:t>类</w:t>
            </w:r>
            <w:r w:rsidRPr="004539E4">
              <w:rPr>
                <w:rFonts w:eastAsiaTheme="minorEastAsia"/>
              </w:rPr>
              <w:t>专业包括但不限于测绘、测量、建筑工</w:t>
            </w:r>
            <w:r>
              <w:rPr>
                <w:rFonts w:eastAsiaTheme="minorEastAsia"/>
              </w:rPr>
              <w:t>程测量、地理信息、摄影测量与遥感、地图制图和工程勘测等。未提供证明材料或未按要求提供的不得分。</w:t>
            </w:r>
          </w:p>
        </w:tc>
      </w:tr>
      <w:tr w:rsidR="00672075">
        <w:tblPrEx>
          <w:tblBorders>
            <w:insideH w:val="none" w:sz="0" w:space="0" w:color="auto"/>
            <w:insideV w:val="none" w:sz="0" w:space="0" w:color="auto"/>
          </w:tblBorders>
        </w:tblPrEx>
        <w:trPr>
          <w:trHeight w:val="20"/>
          <w:jc w:val="center"/>
        </w:trPr>
        <w:tc>
          <w:tcPr>
            <w:tcW w:w="1866" w:type="dxa"/>
            <w:gridSpan w:val="2"/>
            <w:vMerge/>
            <w:tcBorders>
              <w:left w:val="single" w:sz="4" w:space="0" w:color="auto"/>
              <w:right w:val="single" w:sz="4" w:space="0" w:color="auto"/>
            </w:tcBorders>
            <w:vAlign w:val="center"/>
          </w:tcPr>
          <w:p w:rsidR="00672075" w:rsidRDefault="00672075">
            <w:pPr>
              <w:wordWrap w:val="0"/>
              <w:spacing w:after="0" w:line="240" w:lineRule="auto"/>
              <w:jc w:val="center"/>
              <w:rPr>
                <w:rFonts w:asciiTheme="minorEastAsia" w:eastAsiaTheme="minorEastAsia" w:hAnsiTheme="minorEastAsia" w:cs="宋体"/>
                <w:b/>
                <w:color w:val="FF0000"/>
                <w:sz w:val="21"/>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服务团队 </w:t>
            </w:r>
          </w:p>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 (</w:t>
            </w:r>
            <w:r>
              <w:rPr>
                <w:rFonts w:asciiTheme="minorEastAsia" w:eastAsiaTheme="minorEastAsia" w:hAnsiTheme="minorEastAsia" w:cs="宋体" w:hint="eastAsia"/>
                <w:b/>
                <w:color w:val="auto"/>
                <w:sz w:val="21"/>
                <w:szCs w:val="21"/>
              </w:rPr>
              <w:t>7</w:t>
            </w:r>
            <w:r>
              <w:rPr>
                <w:rFonts w:asciiTheme="minorEastAsia" w:eastAsiaTheme="minorEastAsia" w:hAnsiTheme="minorEastAsia" w:cs="宋体"/>
                <w:b/>
                <w:color w:val="auto"/>
                <w:sz w:val="21"/>
                <w:szCs w:val="21"/>
              </w:rPr>
              <w:t>.0分)</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eastAsiaTheme="minorEastAsia"/>
              </w:rPr>
            </w:pPr>
            <w:r>
              <w:rPr>
                <w:rFonts w:eastAsiaTheme="minorEastAsia"/>
              </w:rPr>
              <w:t>投标人提供的服务团队（除项目负责人外）具有以下专业技术人员的：</w:t>
            </w:r>
            <w:r>
              <w:rPr>
                <w:rFonts w:eastAsiaTheme="minorEastAsia"/>
              </w:rPr>
              <w:t xml:space="preserve"> </w:t>
            </w:r>
          </w:p>
          <w:p w:rsidR="00672075" w:rsidRDefault="000F7404">
            <w:pPr>
              <w:rPr>
                <w:rFonts w:eastAsiaTheme="minorEastAsia"/>
              </w:rPr>
            </w:pPr>
            <w:r>
              <w:rPr>
                <w:rFonts w:eastAsiaTheme="minorEastAsia"/>
              </w:rPr>
              <w:t>1</w:t>
            </w:r>
            <w:r>
              <w:rPr>
                <w:rFonts w:eastAsiaTheme="minorEastAsia"/>
              </w:rPr>
              <w:t>、服务团队成员（除项目负责人外）具有</w:t>
            </w:r>
            <w:r w:rsidR="00A03C01" w:rsidRPr="004539E4">
              <w:rPr>
                <w:rFonts w:eastAsiaTheme="minorEastAsia" w:hint="eastAsia"/>
              </w:rPr>
              <w:t>地质勘测类专业</w:t>
            </w:r>
            <w:r w:rsidRPr="004539E4">
              <w:rPr>
                <w:rFonts w:eastAsiaTheme="minorEastAsia" w:hint="eastAsia"/>
              </w:rPr>
              <w:t>或</w:t>
            </w:r>
            <w:r w:rsidR="00623318" w:rsidRPr="004539E4">
              <w:rPr>
                <w:rFonts w:eastAsiaTheme="minorEastAsia"/>
              </w:rPr>
              <w:t>测量类</w:t>
            </w:r>
            <w:r w:rsidRPr="004539E4">
              <w:rPr>
                <w:rFonts w:eastAsiaTheme="minorEastAsia"/>
              </w:rPr>
              <w:t>专业高级工程师职称</w:t>
            </w:r>
            <w:r w:rsidRPr="004539E4">
              <w:rPr>
                <w:rFonts w:eastAsiaTheme="minorEastAsia" w:hint="eastAsia"/>
              </w:rPr>
              <w:t>的，每人</w:t>
            </w:r>
            <w:r>
              <w:rPr>
                <w:rFonts w:eastAsiaTheme="minorEastAsia" w:hint="eastAsia"/>
              </w:rPr>
              <w:t>得</w:t>
            </w:r>
            <w:r>
              <w:rPr>
                <w:rFonts w:eastAsiaTheme="minorEastAsia" w:hint="eastAsia"/>
              </w:rPr>
              <w:t>0.5</w:t>
            </w:r>
            <w:r>
              <w:rPr>
                <w:rFonts w:eastAsiaTheme="minorEastAsia" w:hint="eastAsia"/>
              </w:rPr>
              <w:t>分，最多得</w:t>
            </w:r>
            <w:r>
              <w:rPr>
                <w:rFonts w:eastAsiaTheme="minorEastAsia" w:hint="eastAsia"/>
              </w:rPr>
              <w:t>3.5</w:t>
            </w:r>
            <w:r>
              <w:rPr>
                <w:rFonts w:eastAsiaTheme="minorEastAsia" w:hint="eastAsia"/>
              </w:rPr>
              <w:t>分。</w:t>
            </w:r>
          </w:p>
          <w:p w:rsidR="00672075" w:rsidRDefault="000F7404">
            <w:pPr>
              <w:rPr>
                <w:rFonts w:eastAsiaTheme="minorEastAsia"/>
              </w:rPr>
            </w:pPr>
            <w:r>
              <w:rPr>
                <w:rFonts w:eastAsiaTheme="minorEastAsia" w:hint="eastAsia"/>
              </w:rPr>
              <w:t>2</w:t>
            </w:r>
            <w:r>
              <w:rPr>
                <w:rFonts w:eastAsiaTheme="minorEastAsia" w:hint="eastAsia"/>
              </w:rPr>
              <w:t>、服务团队成员（除项目负责人外）具有注册土木工程师（岩土）或</w:t>
            </w:r>
            <w:r w:rsidR="00623318">
              <w:rPr>
                <w:rFonts w:eastAsiaTheme="minorEastAsia" w:hint="eastAsia"/>
              </w:rPr>
              <w:t>测量类</w:t>
            </w:r>
            <w:r w:rsidR="00A95731">
              <w:rPr>
                <w:rFonts w:eastAsiaTheme="minorEastAsia" w:hint="eastAsia"/>
              </w:rPr>
              <w:t>执业</w:t>
            </w:r>
            <w:r>
              <w:rPr>
                <w:rFonts w:eastAsiaTheme="minorEastAsia" w:hint="eastAsia"/>
              </w:rPr>
              <w:t>资格证</w:t>
            </w:r>
            <w:r w:rsidR="00623318">
              <w:rPr>
                <w:rFonts w:eastAsiaTheme="minorEastAsia" w:hint="eastAsia"/>
              </w:rPr>
              <w:t>书的</w:t>
            </w:r>
            <w:r>
              <w:rPr>
                <w:rFonts w:eastAsiaTheme="minorEastAsia" w:hint="eastAsia"/>
              </w:rPr>
              <w:t>，每人得</w:t>
            </w:r>
            <w:r>
              <w:rPr>
                <w:rFonts w:eastAsiaTheme="minorEastAsia" w:hint="eastAsia"/>
              </w:rPr>
              <w:t>0.5</w:t>
            </w:r>
            <w:r>
              <w:rPr>
                <w:rFonts w:eastAsiaTheme="minorEastAsia" w:hint="eastAsia"/>
              </w:rPr>
              <w:t>分，最多得</w:t>
            </w:r>
            <w:r>
              <w:rPr>
                <w:rFonts w:eastAsiaTheme="minorEastAsia" w:hint="eastAsia"/>
              </w:rPr>
              <w:t>3.5</w:t>
            </w:r>
            <w:r>
              <w:rPr>
                <w:rFonts w:eastAsiaTheme="minorEastAsia" w:hint="eastAsia"/>
              </w:rPr>
              <w:t>分。</w:t>
            </w:r>
          </w:p>
          <w:p w:rsidR="00672075" w:rsidRDefault="000F7404">
            <w:pPr>
              <w:rPr>
                <w:rFonts w:eastAsiaTheme="minorEastAsia"/>
              </w:rPr>
            </w:pPr>
            <w:r>
              <w:rPr>
                <w:rFonts w:eastAsiaTheme="minorEastAsia" w:hint="eastAsia"/>
              </w:rPr>
              <w:t>本项最高得</w:t>
            </w:r>
            <w:r>
              <w:rPr>
                <w:rFonts w:eastAsiaTheme="minorEastAsia" w:hint="eastAsia"/>
              </w:rPr>
              <w:t>7</w:t>
            </w:r>
            <w:r>
              <w:rPr>
                <w:rFonts w:eastAsiaTheme="minorEastAsia" w:hint="eastAsia"/>
              </w:rPr>
              <w:t>分。</w:t>
            </w:r>
          </w:p>
          <w:p w:rsidR="00672075" w:rsidRDefault="000F7404" w:rsidP="00A03C01">
            <w:pPr>
              <w:pStyle w:val="a5"/>
              <w:rPr>
                <w:rFonts w:eastAsiaTheme="minorEastAsia"/>
              </w:rPr>
            </w:pPr>
            <w:r>
              <w:rPr>
                <w:rFonts w:eastAsiaTheme="minorEastAsia"/>
              </w:rPr>
              <w:t>注：</w:t>
            </w:r>
            <w:r>
              <w:rPr>
                <w:rFonts w:ascii="宋体" w:hAnsi="宋体" w:cs="宋体" w:hint="eastAsia"/>
              </w:rPr>
              <w:t>①</w:t>
            </w:r>
            <w:r>
              <w:rPr>
                <w:rFonts w:eastAsiaTheme="minorEastAsia"/>
              </w:rPr>
              <w:t>以上</w:t>
            </w:r>
            <w:r>
              <w:rPr>
                <w:rFonts w:eastAsiaTheme="minorEastAsia" w:hint="eastAsia"/>
              </w:rPr>
              <w:t>2</w:t>
            </w:r>
            <w:r>
              <w:rPr>
                <w:rFonts w:eastAsiaTheme="minorEastAsia"/>
              </w:rPr>
              <w:t>项，项目负责人不计分，同一人不可重复计分；需提供团队成员身份证、职称</w:t>
            </w:r>
            <w:r>
              <w:rPr>
                <w:rFonts w:eastAsiaTheme="minorEastAsia"/>
              </w:rPr>
              <w:t>/</w:t>
            </w:r>
            <w:r>
              <w:rPr>
                <w:rFonts w:eastAsiaTheme="minorEastAsia"/>
              </w:rPr>
              <w:t>资格证书、在本单位任职的外部证明材料（如社保缴纳证明或个人所得税税单或劳动合同等其中一项）；</w:t>
            </w:r>
            <w:r w:rsidR="00A03C01" w:rsidRPr="004539E4">
              <w:rPr>
                <w:rFonts w:ascii="宋体" w:hAnsi="宋体" w:cs="宋体" w:hint="eastAsia"/>
              </w:rPr>
              <w:t>②地质勘测专业包括但不限于</w:t>
            </w:r>
            <w:r w:rsidR="00B70425">
              <w:rPr>
                <w:rFonts w:ascii="宋体" w:hAnsi="宋体" w:cs="宋体" w:hint="eastAsia"/>
              </w:rPr>
              <w:t>工程勘察、</w:t>
            </w:r>
            <w:r w:rsidR="00A03C01" w:rsidRPr="004539E4">
              <w:rPr>
                <w:rFonts w:ascii="宋体" w:hAnsi="宋体" w:cs="宋体" w:hint="eastAsia"/>
              </w:rPr>
              <w:t>地质勘测、岩土工程、土石方、地下工程与隧道、地下工程等。</w:t>
            </w:r>
            <w:r w:rsidR="00A03C01">
              <w:rPr>
                <w:rFonts w:ascii="宋体" w:hAnsi="宋体" w:cs="宋体" w:hint="eastAsia"/>
              </w:rPr>
              <w:t>③</w:t>
            </w:r>
            <w:r w:rsidR="00623318">
              <w:rPr>
                <w:rFonts w:eastAsiaTheme="minorEastAsia"/>
              </w:rPr>
              <w:t>测量类</w:t>
            </w:r>
            <w:r>
              <w:rPr>
                <w:rFonts w:eastAsiaTheme="minorEastAsia"/>
              </w:rPr>
              <w:t>专业包括但不限于测绘、测量、建筑工程测量、地理信息、摄影测量与遥感、地图制图和工程勘测等</w:t>
            </w:r>
            <w:r w:rsidR="00A03C01">
              <w:rPr>
                <w:rFonts w:eastAsiaTheme="minorEastAsia"/>
              </w:rPr>
              <w:t>。</w:t>
            </w:r>
            <w:r>
              <w:rPr>
                <w:rFonts w:eastAsiaTheme="minorEastAsia"/>
              </w:rPr>
              <w:t>未提供证明材料或未按要求提供的不得分。</w:t>
            </w:r>
          </w:p>
        </w:tc>
      </w:tr>
      <w:tr w:rsidR="00672075">
        <w:tblPrEx>
          <w:tblBorders>
            <w:insideH w:val="none" w:sz="0" w:space="0" w:color="auto"/>
            <w:insideV w:val="none" w:sz="0" w:space="0" w:color="auto"/>
          </w:tblBorders>
        </w:tblPrEx>
        <w:trPr>
          <w:trHeight w:val="20"/>
          <w:jc w:val="center"/>
        </w:trPr>
        <w:tc>
          <w:tcPr>
            <w:tcW w:w="1866" w:type="dxa"/>
            <w:gridSpan w:val="2"/>
            <w:vMerge/>
            <w:tcBorders>
              <w:left w:val="single" w:sz="4" w:space="0" w:color="auto"/>
              <w:right w:val="single" w:sz="4" w:space="0" w:color="auto"/>
            </w:tcBorders>
            <w:vAlign w:val="center"/>
          </w:tcPr>
          <w:p w:rsidR="00672075" w:rsidRDefault="00672075">
            <w:pPr>
              <w:wordWrap w:val="0"/>
              <w:spacing w:after="0" w:line="240" w:lineRule="auto"/>
              <w:jc w:val="center"/>
              <w:rPr>
                <w:rFonts w:asciiTheme="minorEastAsia" w:eastAsiaTheme="minorEastAsia" w:hAnsiTheme="minorEastAsia" w:cs="宋体"/>
                <w:b/>
                <w:color w:val="FF0000"/>
                <w:sz w:val="21"/>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技术能力 </w:t>
            </w:r>
          </w:p>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 (</w:t>
            </w:r>
            <w:r>
              <w:rPr>
                <w:rFonts w:asciiTheme="minorEastAsia" w:eastAsiaTheme="minorEastAsia" w:hAnsiTheme="minorEastAsia" w:cs="宋体" w:hint="eastAsia"/>
                <w:b/>
                <w:color w:val="auto"/>
                <w:sz w:val="21"/>
                <w:szCs w:val="21"/>
              </w:rPr>
              <w:t>16</w:t>
            </w:r>
            <w:r>
              <w:rPr>
                <w:rFonts w:asciiTheme="minorEastAsia" w:eastAsiaTheme="minorEastAsia" w:hAnsiTheme="minorEastAsia" w:cs="宋体"/>
                <w:b/>
                <w:color w:val="auto"/>
                <w:sz w:val="21"/>
                <w:szCs w:val="21"/>
              </w:rPr>
              <w:t>.0分)</w:t>
            </w:r>
          </w:p>
        </w:tc>
        <w:tc>
          <w:tcPr>
            <w:tcW w:w="5528" w:type="dxa"/>
            <w:tcBorders>
              <w:top w:val="single" w:sz="4" w:space="0" w:color="auto"/>
              <w:left w:val="single" w:sz="4" w:space="0" w:color="auto"/>
              <w:bottom w:val="single" w:sz="4" w:space="0" w:color="auto"/>
              <w:right w:val="single" w:sz="4" w:space="0" w:color="auto"/>
            </w:tcBorders>
            <w:vAlign w:val="center"/>
          </w:tcPr>
          <w:p w:rsidR="00A03C01" w:rsidRDefault="00A03C01" w:rsidP="00A03C01">
            <w:pPr>
              <w:rPr>
                <w:rFonts w:eastAsiaTheme="minorEastAsia"/>
              </w:rPr>
            </w:pPr>
            <w:r>
              <w:rPr>
                <w:rFonts w:eastAsiaTheme="minorEastAsia" w:hint="eastAsia"/>
              </w:rPr>
              <w:t>投标人具有以下技术能力的：</w:t>
            </w:r>
          </w:p>
          <w:p w:rsidR="00A03C01" w:rsidRDefault="00A03C01" w:rsidP="00A03C01">
            <w:pPr>
              <w:rPr>
                <w:rFonts w:eastAsiaTheme="minorEastAsia"/>
              </w:rPr>
            </w:pPr>
            <w:r>
              <w:rPr>
                <w:rFonts w:eastAsiaTheme="minorEastAsia" w:hint="eastAsia"/>
              </w:rPr>
              <w:t>2018</w:t>
            </w:r>
            <w:r>
              <w:rPr>
                <w:rFonts w:eastAsiaTheme="minorEastAsia" w:hint="eastAsia"/>
              </w:rPr>
              <w:t>年</w:t>
            </w:r>
            <w:r>
              <w:rPr>
                <w:rFonts w:eastAsiaTheme="minorEastAsia" w:hint="eastAsia"/>
              </w:rPr>
              <w:t>1</w:t>
            </w:r>
            <w:r>
              <w:rPr>
                <w:rFonts w:eastAsiaTheme="minorEastAsia" w:hint="eastAsia"/>
              </w:rPr>
              <w:t>月</w:t>
            </w:r>
            <w:r>
              <w:rPr>
                <w:rFonts w:eastAsiaTheme="minorEastAsia" w:hint="eastAsia"/>
              </w:rPr>
              <w:t>1</w:t>
            </w:r>
            <w:r>
              <w:rPr>
                <w:rFonts w:eastAsiaTheme="minorEastAsia" w:hint="eastAsia"/>
              </w:rPr>
              <w:t>日以来</w:t>
            </w:r>
            <w:r>
              <w:rPr>
                <w:rFonts w:eastAsiaTheme="minorEastAsia" w:hint="eastAsia"/>
              </w:rPr>
              <w:t>,</w:t>
            </w:r>
            <w:r>
              <w:rPr>
                <w:rFonts w:eastAsiaTheme="minorEastAsia" w:hint="eastAsia"/>
              </w:rPr>
              <w:t>投标人获得省（部）级或以上一等奖（或金奖）奖项</w:t>
            </w:r>
            <w:r>
              <w:rPr>
                <w:rFonts w:eastAsiaTheme="minorEastAsia" w:hint="eastAsia"/>
              </w:rPr>
              <w:t>(</w:t>
            </w:r>
            <w:r>
              <w:rPr>
                <w:rFonts w:eastAsiaTheme="minorEastAsia" w:hint="eastAsia"/>
              </w:rPr>
              <w:t>学会奖项除外</w:t>
            </w:r>
            <w:r>
              <w:rPr>
                <w:rFonts w:eastAsiaTheme="minorEastAsia" w:hint="eastAsia"/>
              </w:rPr>
              <w:t>)</w:t>
            </w:r>
            <w:r>
              <w:rPr>
                <w:rFonts w:eastAsiaTheme="minorEastAsia" w:hint="eastAsia"/>
              </w:rPr>
              <w:t>的</w:t>
            </w:r>
            <w:r>
              <w:rPr>
                <w:rFonts w:eastAsiaTheme="minorEastAsia" w:hint="eastAsia"/>
              </w:rPr>
              <w:t>,</w:t>
            </w:r>
            <w:r>
              <w:rPr>
                <w:rFonts w:eastAsiaTheme="minorEastAsia" w:hint="eastAsia"/>
              </w:rPr>
              <w:t>每个得</w:t>
            </w:r>
            <w:r>
              <w:rPr>
                <w:rFonts w:eastAsiaTheme="minorEastAsia" w:hint="eastAsia"/>
              </w:rPr>
              <w:t>0.5</w:t>
            </w:r>
            <w:r>
              <w:rPr>
                <w:rFonts w:eastAsiaTheme="minorEastAsia" w:hint="eastAsia"/>
              </w:rPr>
              <w:t>分</w:t>
            </w:r>
            <w:r>
              <w:rPr>
                <w:rFonts w:eastAsiaTheme="minorEastAsia" w:hint="eastAsia"/>
              </w:rPr>
              <w:t>,</w:t>
            </w:r>
            <w:r>
              <w:rPr>
                <w:rFonts w:eastAsiaTheme="minorEastAsia" w:hint="eastAsia"/>
              </w:rPr>
              <w:t>本</w:t>
            </w:r>
            <w:r>
              <w:rPr>
                <w:rFonts w:eastAsiaTheme="minorEastAsia" w:hint="eastAsia"/>
              </w:rPr>
              <w:lastRenderedPageBreak/>
              <w:t>项最多得</w:t>
            </w:r>
            <w:r>
              <w:rPr>
                <w:rFonts w:eastAsiaTheme="minorEastAsia" w:hint="eastAsia"/>
              </w:rPr>
              <w:t>16</w:t>
            </w:r>
            <w:r>
              <w:rPr>
                <w:rFonts w:eastAsiaTheme="minorEastAsia" w:hint="eastAsia"/>
              </w:rPr>
              <w:t>分。</w:t>
            </w:r>
          </w:p>
          <w:p w:rsidR="00672075" w:rsidRDefault="00A03C01">
            <w:pPr>
              <w:rPr>
                <w:rFonts w:eastAsiaTheme="minorEastAsia"/>
              </w:rPr>
            </w:pPr>
            <w:r>
              <w:rPr>
                <w:rFonts w:eastAsiaTheme="minorEastAsia" w:hint="eastAsia"/>
              </w:rPr>
              <w:t>注：须在投标文件中提供获奖项目证书，时间以获奖证书颁发时间为准，否则无效。</w:t>
            </w:r>
          </w:p>
        </w:tc>
      </w:tr>
      <w:tr w:rsidR="00672075">
        <w:tblPrEx>
          <w:tblBorders>
            <w:insideH w:val="none" w:sz="0" w:space="0" w:color="auto"/>
            <w:insideV w:val="none" w:sz="0" w:space="0" w:color="auto"/>
          </w:tblBorders>
        </w:tblPrEx>
        <w:trPr>
          <w:trHeight w:val="20"/>
          <w:jc w:val="center"/>
        </w:trPr>
        <w:tc>
          <w:tcPr>
            <w:tcW w:w="1866" w:type="dxa"/>
            <w:gridSpan w:val="2"/>
            <w:vMerge/>
            <w:tcBorders>
              <w:left w:val="single" w:sz="4" w:space="0" w:color="auto"/>
              <w:bottom w:val="single" w:sz="4" w:space="0" w:color="auto"/>
              <w:right w:val="single" w:sz="4" w:space="0" w:color="auto"/>
            </w:tcBorders>
            <w:vAlign w:val="center"/>
          </w:tcPr>
          <w:p w:rsidR="00672075" w:rsidRDefault="00672075">
            <w:pPr>
              <w:wordWrap w:val="0"/>
              <w:spacing w:after="0" w:line="240" w:lineRule="auto"/>
              <w:jc w:val="center"/>
              <w:rPr>
                <w:rFonts w:asciiTheme="minorEastAsia" w:eastAsiaTheme="minorEastAsia" w:hAnsiTheme="minorEastAsia" w:cs="宋体"/>
                <w:b/>
                <w:color w:val="FF0000"/>
                <w:sz w:val="21"/>
                <w:szCs w:val="21"/>
              </w:rPr>
            </w:pP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hint="eastAsia"/>
                <w:b/>
                <w:color w:val="auto"/>
                <w:sz w:val="21"/>
                <w:szCs w:val="21"/>
              </w:rPr>
              <w:t>质量</w:t>
            </w:r>
            <w:r>
              <w:rPr>
                <w:rFonts w:asciiTheme="minorEastAsia" w:eastAsiaTheme="minorEastAsia" w:hAnsiTheme="minorEastAsia" w:cs="宋体"/>
                <w:b/>
                <w:color w:val="auto"/>
                <w:sz w:val="21"/>
                <w:szCs w:val="21"/>
              </w:rPr>
              <w:t xml:space="preserve">管理认证 </w:t>
            </w:r>
          </w:p>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w:t>
            </w:r>
            <w:r>
              <w:rPr>
                <w:rFonts w:asciiTheme="minorEastAsia" w:eastAsiaTheme="minorEastAsia" w:hAnsiTheme="minorEastAsia" w:cs="宋体" w:hint="eastAsia"/>
                <w:b/>
                <w:color w:val="auto"/>
                <w:sz w:val="21"/>
                <w:szCs w:val="21"/>
              </w:rPr>
              <w:t>3</w:t>
            </w:r>
            <w:r>
              <w:rPr>
                <w:rFonts w:asciiTheme="minorEastAsia" w:eastAsiaTheme="minorEastAsia" w:hAnsiTheme="minorEastAsia" w:cs="宋体"/>
                <w:b/>
                <w:color w:val="auto"/>
                <w:sz w:val="21"/>
                <w:szCs w:val="21"/>
              </w:rPr>
              <w:t>.0分)</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eastAsiaTheme="minorEastAsia"/>
              </w:rPr>
            </w:pPr>
            <w:r>
              <w:rPr>
                <w:rFonts w:eastAsiaTheme="minorEastAsia"/>
              </w:rPr>
              <w:t>投标人具有质量管理体系认证证书、环境管理体系认证证书、职业健康安全管理体系认证证书，以上认证证书（有效期内）每具备一项得</w:t>
            </w:r>
            <w:r>
              <w:rPr>
                <w:rFonts w:eastAsiaTheme="minorEastAsia" w:hint="eastAsia"/>
              </w:rPr>
              <w:t>1</w:t>
            </w:r>
            <w:r>
              <w:rPr>
                <w:rFonts w:eastAsiaTheme="minorEastAsia"/>
              </w:rPr>
              <w:t>分，最高得</w:t>
            </w:r>
            <w:r>
              <w:rPr>
                <w:rFonts w:eastAsiaTheme="minorEastAsia" w:hint="eastAsia"/>
              </w:rPr>
              <w:t>3</w:t>
            </w:r>
            <w:r>
              <w:rPr>
                <w:rFonts w:eastAsiaTheme="minorEastAsia"/>
              </w:rPr>
              <w:t>分，不提供不得分。</w:t>
            </w:r>
          </w:p>
          <w:p w:rsidR="00672075" w:rsidRDefault="000F7404">
            <w:pPr>
              <w:rPr>
                <w:rFonts w:eastAsiaTheme="minorEastAsia"/>
              </w:rPr>
            </w:pPr>
            <w:r>
              <w:rPr>
                <w:rFonts w:eastAsiaTheme="minorEastAsia"/>
              </w:rPr>
              <w:t xml:space="preserve"> </w:t>
            </w:r>
            <w:r>
              <w:rPr>
                <w:rFonts w:eastAsiaTheme="minorEastAsia"/>
              </w:rPr>
              <w:t>注：同时提供上述有效期内的有效认证证书复印件加盖公章。</w:t>
            </w:r>
          </w:p>
        </w:tc>
      </w:tr>
      <w:tr w:rsidR="00672075">
        <w:tblPrEx>
          <w:tblBorders>
            <w:insideH w:val="none" w:sz="0" w:space="0" w:color="auto"/>
            <w:insideV w:val="none" w:sz="0" w:space="0" w:color="auto"/>
          </w:tblBorders>
        </w:tblPrEx>
        <w:trPr>
          <w:trHeight w:val="20"/>
          <w:jc w:val="center"/>
        </w:trPr>
        <w:tc>
          <w:tcPr>
            <w:tcW w:w="1866" w:type="dxa"/>
            <w:gridSpan w:val="2"/>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投标报价</w:t>
            </w:r>
          </w:p>
          <w:p w:rsidR="00672075" w:rsidRDefault="000F7404">
            <w:pPr>
              <w:pStyle w:val="af7"/>
              <w:ind w:firstLine="422"/>
            </w:pPr>
            <w:r>
              <w:rPr>
                <w:rFonts w:asciiTheme="minorEastAsia" w:eastAsiaTheme="minorEastAsia" w:hAnsiTheme="minorEastAsia" w:cs="宋体" w:hint="eastAsia"/>
                <w:b/>
                <w:bCs/>
                <w:color w:val="auto"/>
                <w:sz w:val="21"/>
                <w:szCs w:val="21"/>
              </w:rPr>
              <w:t>10分</w:t>
            </w:r>
          </w:p>
        </w:tc>
        <w:tc>
          <w:tcPr>
            <w:tcW w:w="2208" w:type="dxa"/>
            <w:tcBorders>
              <w:top w:val="single" w:sz="4" w:space="0" w:color="auto"/>
              <w:left w:val="single" w:sz="4" w:space="0" w:color="auto"/>
              <w:bottom w:val="single" w:sz="4" w:space="0" w:color="auto"/>
              <w:right w:val="single" w:sz="4" w:space="0" w:color="auto"/>
            </w:tcBorders>
            <w:vAlign w:val="center"/>
          </w:tcPr>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 xml:space="preserve">投标报价得分 </w:t>
            </w:r>
          </w:p>
          <w:p w:rsidR="00672075" w:rsidRDefault="000F7404">
            <w:pPr>
              <w:wordWrap w:val="0"/>
              <w:spacing w:after="0" w:line="240" w:lineRule="auto"/>
              <w:jc w:val="center"/>
              <w:rPr>
                <w:rFonts w:asciiTheme="minorEastAsia" w:eastAsiaTheme="minorEastAsia" w:hAnsiTheme="minorEastAsia" w:cs="宋体"/>
                <w:b/>
                <w:color w:val="auto"/>
                <w:sz w:val="21"/>
                <w:szCs w:val="21"/>
              </w:rPr>
            </w:pPr>
            <w:r>
              <w:rPr>
                <w:rFonts w:asciiTheme="minorEastAsia" w:eastAsiaTheme="minorEastAsia" w:hAnsiTheme="minorEastAsia" w:cs="宋体"/>
                <w:b/>
                <w:color w:val="auto"/>
                <w:sz w:val="21"/>
                <w:szCs w:val="21"/>
              </w:rPr>
              <w:t>(10.0分)</w:t>
            </w:r>
          </w:p>
        </w:tc>
        <w:tc>
          <w:tcPr>
            <w:tcW w:w="5528" w:type="dxa"/>
            <w:tcBorders>
              <w:top w:val="single" w:sz="4" w:space="0" w:color="auto"/>
              <w:left w:val="single" w:sz="4" w:space="0" w:color="auto"/>
              <w:bottom w:val="single" w:sz="4" w:space="0" w:color="auto"/>
              <w:right w:val="single" w:sz="4" w:space="0" w:color="auto"/>
            </w:tcBorders>
            <w:vAlign w:val="center"/>
          </w:tcPr>
          <w:p w:rsidR="00672075" w:rsidRDefault="000F7404">
            <w:pPr>
              <w:rPr>
                <w:rFonts w:asciiTheme="minorEastAsia" w:eastAsiaTheme="minorEastAsia" w:hAnsiTheme="minorEastAsia" w:cs="宋体"/>
                <w:b/>
                <w:color w:val="auto"/>
                <w:sz w:val="21"/>
                <w:szCs w:val="21"/>
              </w:rPr>
            </w:pPr>
            <w:r>
              <w:rPr>
                <w:rFonts w:ascii="宋体" w:eastAsia="宋体" w:hAnsi="宋体" w:hint="eastAsia"/>
                <w:color w:val="auto"/>
                <w:sz w:val="21"/>
                <w:szCs w:val="21"/>
              </w:rPr>
              <w:t>投标报价得分以评标基准价作为计算各有效投标报价得分的基础，当有效投标报价等于评标基准价时得1</w:t>
            </w:r>
            <w:r>
              <w:rPr>
                <w:rFonts w:ascii="宋体" w:eastAsia="宋体" w:hAnsi="宋体"/>
                <w:color w:val="auto"/>
                <w:sz w:val="21"/>
                <w:szCs w:val="21"/>
              </w:rPr>
              <w:t>0</w:t>
            </w:r>
            <w:r>
              <w:rPr>
                <w:rFonts w:ascii="宋体" w:eastAsia="宋体" w:hAnsi="宋体" w:hint="eastAsia"/>
                <w:color w:val="auto"/>
                <w:sz w:val="21"/>
                <w:szCs w:val="21"/>
              </w:rPr>
              <w:t>分；投标有效投价与评标基准价相比，每上偏</w:t>
            </w:r>
            <w:r>
              <w:rPr>
                <w:rFonts w:ascii="宋体" w:eastAsia="宋体" w:hAnsi="宋体"/>
                <w:color w:val="auto"/>
                <w:sz w:val="21"/>
                <w:szCs w:val="21"/>
              </w:rPr>
              <w:t>1%</w:t>
            </w:r>
            <w:r>
              <w:rPr>
                <w:rFonts w:ascii="宋体" w:eastAsia="宋体" w:hAnsi="宋体" w:hint="eastAsia"/>
                <w:color w:val="auto"/>
                <w:sz w:val="21"/>
                <w:szCs w:val="21"/>
              </w:rPr>
              <w:t>扣0.3分，每下偏</w:t>
            </w:r>
            <w:r>
              <w:rPr>
                <w:rFonts w:ascii="宋体" w:eastAsia="宋体" w:hAnsi="宋体"/>
                <w:color w:val="auto"/>
                <w:sz w:val="21"/>
                <w:szCs w:val="21"/>
              </w:rPr>
              <w:t>1%</w:t>
            </w:r>
            <w:r>
              <w:rPr>
                <w:rFonts w:ascii="宋体" w:eastAsia="宋体" w:hAnsi="宋体" w:hint="eastAsia"/>
                <w:color w:val="auto"/>
                <w:sz w:val="21"/>
                <w:szCs w:val="21"/>
              </w:rPr>
              <w:t>扣</w:t>
            </w:r>
            <w:r>
              <w:rPr>
                <w:rFonts w:ascii="宋体" w:eastAsia="宋体" w:hAnsi="宋体"/>
                <w:color w:val="auto"/>
                <w:sz w:val="21"/>
                <w:szCs w:val="21"/>
              </w:rPr>
              <w:t>0.</w:t>
            </w:r>
            <w:r>
              <w:rPr>
                <w:rFonts w:ascii="宋体" w:eastAsia="宋体" w:hAnsi="宋体" w:hint="eastAsia"/>
                <w:color w:val="auto"/>
                <w:sz w:val="21"/>
                <w:szCs w:val="21"/>
              </w:rPr>
              <w:t>2分。最多扣</w:t>
            </w:r>
            <w:r>
              <w:rPr>
                <w:rFonts w:ascii="宋体" w:eastAsia="宋体" w:hAnsi="宋体"/>
                <w:color w:val="auto"/>
                <w:sz w:val="21"/>
                <w:szCs w:val="21"/>
              </w:rPr>
              <w:t>10</w:t>
            </w:r>
            <w:r>
              <w:rPr>
                <w:rFonts w:ascii="宋体" w:eastAsia="宋体" w:hAnsi="宋体" w:hint="eastAsia"/>
                <w:color w:val="auto"/>
                <w:sz w:val="21"/>
                <w:szCs w:val="21"/>
              </w:rPr>
              <w:t>分。</w:t>
            </w:r>
          </w:p>
        </w:tc>
      </w:tr>
    </w:tbl>
    <w:p w:rsidR="00672075" w:rsidRDefault="000F7404">
      <w:pPr>
        <w:pStyle w:val="2"/>
        <w:spacing w:after="0" w:line="360" w:lineRule="auto"/>
        <w:ind w:left="-5" w:right="0"/>
        <w:rPr>
          <w:rFonts w:ascii="宋体" w:eastAsia="宋体" w:hAnsi="宋体"/>
          <w:b/>
          <w:color w:val="auto"/>
          <w:sz w:val="32"/>
        </w:rPr>
      </w:pPr>
      <w:bookmarkStart w:id="241" w:name="_Toc121241758"/>
      <w:bookmarkStart w:id="242" w:name="_Toc121759235"/>
      <w:bookmarkStart w:id="243" w:name="_Toc508382156"/>
      <w:r>
        <w:rPr>
          <w:rFonts w:ascii="宋体" w:eastAsia="宋体" w:hAnsi="宋体"/>
          <w:b/>
          <w:color w:val="auto"/>
          <w:sz w:val="32"/>
        </w:rPr>
        <w:t xml:space="preserve">1. </w:t>
      </w:r>
      <w:r>
        <w:rPr>
          <w:rFonts w:ascii="宋体" w:eastAsia="宋体" w:hAnsi="宋体" w:hint="eastAsia"/>
          <w:b/>
          <w:color w:val="auto"/>
          <w:sz w:val="32"/>
        </w:rPr>
        <w:t>评标方法</w:t>
      </w:r>
      <w:bookmarkEnd w:id="241"/>
      <w:bookmarkEnd w:id="242"/>
      <w:bookmarkEnd w:id="243"/>
    </w:p>
    <w:p w:rsidR="00672075" w:rsidRDefault="000F7404">
      <w:pPr>
        <w:pStyle w:val="2"/>
        <w:spacing w:after="0" w:line="360" w:lineRule="auto"/>
        <w:ind w:leftChars="95" w:left="209" w:right="0" w:firstLineChars="195" w:firstLine="409"/>
        <w:rPr>
          <w:rFonts w:ascii="宋体" w:eastAsia="宋体" w:hAnsi="宋体"/>
          <w:color w:val="auto"/>
          <w:kern w:val="2"/>
          <w:sz w:val="21"/>
          <w:szCs w:val="21"/>
        </w:rPr>
      </w:pPr>
      <w:bookmarkStart w:id="244" w:name="_Toc508382157"/>
      <w:bookmarkStart w:id="245" w:name="_Toc121241759"/>
      <w:bookmarkStart w:id="246" w:name="_Toc121759236"/>
      <w:r>
        <w:rPr>
          <w:rFonts w:ascii="宋体" w:eastAsia="宋体" w:hAnsi="宋体" w:hint="eastAsia"/>
          <w:color w:val="auto"/>
          <w:kern w:val="2"/>
          <w:sz w:val="21"/>
          <w:szCs w:val="21"/>
        </w:rPr>
        <w:t>本次评标采用综合评估法。评标委员会对满足招标文件实质性要求的投标文件，按照本章规定的评分标准进行打分，并按得分由高到低顺序推荐前三名做为中标候选人，综合评分相等的，以投标报价低的优先；投标报价得分也相等的，以勘察方案得分高的优先；如果勘察方案得分也相等，以商务得分高的优先；如仍存在相同情况，则对具有相同情况的投标人，按中标候选人数量规定，由评标委员会采用记名投票的方式，确定中标候选人的排序。</w:t>
      </w:r>
    </w:p>
    <w:p w:rsidR="00672075" w:rsidRDefault="000F7404">
      <w:pPr>
        <w:pStyle w:val="2"/>
        <w:spacing w:after="0" w:line="360" w:lineRule="auto"/>
        <w:ind w:right="0"/>
        <w:jc w:val="both"/>
        <w:rPr>
          <w:rFonts w:ascii="宋体" w:eastAsia="宋体" w:hAnsi="宋体"/>
          <w:color w:val="auto"/>
        </w:rPr>
      </w:pPr>
      <w:r>
        <w:rPr>
          <w:rFonts w:ascii="宋体" w:eastAsia="宋体" w:hAnsi="宋体"/>
          <w:b/>
          <w:color w:val="auto"/>
          <w:sz w:val="32"/>
        </w:rPr>
        <w:t xml:space="preserve">2. </w:t>
      </w:r>
      <w:r>
        <w:rPr>
          <w:rFonts w:ascii="宋体" w:eastAsia="宋体" w:hAnsi="宋体" w:hint="eastAsia"/>
          <w:color w:val="auto"/>
          <w:sz w:val="32"/>
        </w:rPr>
        <w:t>评审标准</w:t>
      </w:r>
      <w:bookmarkEnd w:id="244"/>
      <w:bookmarkEnd w:id="245"/>
      <w:bookmarkEnd w:id="246"/>
    </w:p>
    <w:p w:rsidR="00672075" w:rsidRDefault="000F7404">
      <w:pPr>
        <w:pStyle w:val="3"/>
        <w:spacing w:after="0" w:line="360" w:lineRule="auto"/>
        <w:ind w:left="132" w:right="0"/>
        <w:rPr>
          <w:rFonts w:ascii="宋体" w:eastAsia="宋体" w:hAnsi="宋体"/>
          <w:color w:val="auto"/>
        </w:rPr>
      </w:pPr>
      <w:bookmarkStart w:id="247" w:name="_Toc508382158"/>
      <w:bookmarkStart w:id="248" w:name="_Toc508788675"/>
      <w:bookmarkStart w:id="249" w:name="_Toc121241760"/>
      <w:bookmarkStart w:id="250" w:name="_Toc121759237"/>
      <w:r>
        <w:rPr>
          <w:rFonts w:ascii="宋体" w:eastAsia="宋体" w:hAnsi="宋体"/>
          <w:color w:val="auto"/>
        </w:rPr>
        <w:t xml:space="preserve">2.1 </w:t>
      </w:r>
      <w:r>
        <w:rPr>
          <w:rFonts w:ascii="宋体" w:eastAsia="宋体" w:hAnsi="宋体" w:hint="eastAsia"/>
          <w:color w:val="auto"/>
        </w:rPr>
        <w:t>初步评审标准</w:t>
      </w:r>
      <w:bookmarkEnd w:id="247"/>
      <w:bookmarkEnd w:id="248"/>
      <w:bookmarkEnd w:id="249"/>
      <w:bookmarkEnd w:id="250"/>
    </w:p>
    <w:p w:rsidR="00672075" w:rsidRDefault="000F7404">
      <w:pPr>
        <w:spacing w:after="0" w:line="360" w:lineRule="auto"/>
        <w:ind w:firstLineChars="200" w:firstLine="420"/>
        <w:jc w:val="both"/>
        <w:rPr>
          <w:rFonts w:ascii="宋体" w:eastAsia="宋体" w:hAnsi="宋体"/>
          <w:color w:val="auto"/>
          <w:sz w:val="21"/>
          <w:szCs w:val="21"/>
        </w:rPr>
      </w:pPr>
      <w:r>
        <w:rPr>
          <w:rFonts w:ascii="宋体" w:eastAsia="宋体" w:hAnsi="宋体"/>
          <w:color w:val="auto"/>
          <w:sz w:val="21"/>
          <w:szCs w:val="21"/>
        </w:rPr>
        <w:t xml:space="preserve">2.1.1 </w:t>
      </w:r>
      <w:r>
        <w:rPr>
          <w:rFonts w:ascii="宋体" w:eastAsia="宋体" w:hAnsi="宋体" w:hint="eastAsia"/>
          <w:color w:val="auto"/>
          <w:sz w:val="21"/>
          <w:szCs w:val="21"/>
        </w:rPr>
        <w:t>形式评审标准：见评标办法前附表。</w:t>
      </w:r>
    </w:p>
    <w:p w:rsidR="00672075" w:rsidRDefault="000F7404">
      <w:pPr>
        <w:spacing w:after="0" w:line="360" w:lineRule="auto"/>
        <w:ind w:firstLineChars="200" w:firstLine="420"/>
        <w:jc w:val="both"/>
        <w:rPr>
          <w:rFonts w:ascii="宋体" w:eastAsia="宋体" w:hAnsi="宋体"/>
          <w:color w:val="auto"/>
          <w:sz w:val="21"/>
          <w:szCs w:val="21"/>
        </w:rPr>
      </w:pPr>
      <w:r>
        <w:rPr>
          <w:rFonts w:ascii="宋体" w:eastAsia="宋体" w:hAnsi="宋体"/>
          <w:color w:val="auto"/>
          <w:sz w:val="21"/>
          <w:szCs w:val="21"/>
        </w:rPr>
        <w:t xml:space="preserve">2.1.2 </w:t>
      </w:r>
      <w:r>
        <w:rPr>
          <w:rFonts w:ascii="宋体" w:eastAsia="宋体" w:hAnsi="宋体" w:hint="eastAsia"/>
          <w:color w:val="auto"/>
          <w:sz w:val="21"/>
          <w:szCs w:val="21"/>
        </w:rPr>
        <w:t>资格评审标准：见评标办法前附表。</w:t>
      </w:r>
    </w:p>
    <w:p w:rsidR="00672075" w:rsidRDefault="000F7404">
      <w:pPr>
        <w:spacing w:after="0" w:line="360" w:lineRule="auto"/>
        <w:ind w:firstLineChars="200" w:firstLine="420"/>
        <w:jc w:val="both"/>
        <w:rPr>
          <w:rFonts w:ascii="宋体" w:eastAsia="宋体" w:hAnsi="宋体"/>
          <w:color w:val="auto"/>
          <w:sz w:val="21"/>
          <w:szCs w:val="21"/>
        </w:rPr>
      </w:pPr>
      <w:r>
        <w:rPr>
          <w:rFonts w:ascii="宋体" w:eastAsia="宋体" w:hAnsi="宋体"/>
          <w:color w:val="auto"/>
          <w:sz w:val="21"/>
          <w:szCs w:val="21"/>
        </w:rPr>
        <w:t xml:space="preserve">2.1.3 </w:t>
      </w:r>
      <w:r>
        <w:rPr>
          <w:rFonts w:ascii="宋体" w:eastAsia="宋体" w:hAnsi="宋体" w:hint="eastAsia"/>
          <w:color w:val="auto"/>
          <w:sz w:val="21"/>
          <w:szCs w:val="21"/>
        </w:rPr>
        <w:t>响应性评审标准：见评标办法前附表。</w:t>
      </w:r>
    </w:p>
    <w:p w:rsidR="00672075" w:rsidRDefault="000F7404">
      <w:pPr>
        <w:pStyle w:val="3"/>
        <w:spacing w:after="0" w:line="360" w:lineRule="auto"/>
        <w:ind w:left="132" w:right="0"/>
        <w:rPr>
          <w:rFonts w:ascii="宋体" w:eastAsia="宋体" w:hAnsi="宋体"/>
          <w:color w:val="auto"/>
        </w:rPr>
      </w:pPr>
      <w:bookmarkStart w:id="251" w:name="_Toc121759238"/>
      <w:bookmarkStart w:id="252" w:name="_Toc508382159"/>
      <w:bookmarkStart w:id="253" w:name="_Toc121241761"/>
      <w:bookmarkStart w:id="254" w:name="_Toc508788676"/>
      <w:r>
        <w:rPr>
          <w:rFonts w:ascii="宋体" w:eastAsia="宋体" w:hAnsi="宋体"/>
          <w:color w:val="auto"/>
        </w:rPr>
        <w:t xml:space="preserve">2.2 </w:t>
      </w:r>
      <w:r>
        <w:rPr>
          <w:rFonts w:ascii="宋体" w:eastAsia="宋体" w:hAnsi="宋体" w:hint="eastAsia"/>
          <w:color w:val="auto"/>
        </w:rPr>
        <w:t>分值构成与评分标准</w:t>
      </w:r>
      <w:bookmarkEnd w:id="251"/>
      <w:bookmarkEnd w:id="252"/>
      <w:bookmarkEnd w:id="253"/>
      <w:bookmarkEnd w:id="254"/>
    </w:p>
    <w:p w:rsidR="00672075" w:rsidRDefault="000F7404">
      <w:pPr>
        <w:spacing w:after="0" w:line="360" w:lineRule="auto"/>
        <w:ind w:firstLineChars="200" w:firstLine="420"/>
        <w:rPr>
          <w:rFonts w:ascii="宋体" w:eastAsia="宋体" w:hAnsi="宋体"/>
          <w:color w:val="000000" w:themeColor="text1"/>
        </w:rPr>
      </w:pPr>
      <w:r>
        <w:rPr>
          <w:rFonts w:ascii="宋体" w:eastAsia="宋体" w:hAnsi="宋体"/>
          <w:color w:val="000000" w:themeColor="text1"/>
          <w:sz w:val="21"/>
        </w:rPr>
        <w:t xml:space="preserve">2.2.1 </w:t>
      </w:r>
      <w:r>
        <w:rPr>
          <w:rFonts w:ascii="宋体" w:eastAsia="宋体" w:hAnsi="宋体" w:cs="宋体" w:hint="eastAsia"/>
          <w:color w:val="000000" w:themeColor="text1"/>
          <w:sz w:val="21"/>
        </w:rPr>
        <w:t>分值构成</w:t>
      </w:r>
    </w:p>
    <w:p w:rsidR="00672075" w:rsidRDefault="000F7404">
      <w:pPr>
        <w:spacing w:after="0" w:line="360" w:lineRule="auto"/>
        <w:ind w:firstLineChars="200" w:firstLine="420"/>
        <w:rPr>
          <w:rFonts w:ascii="宋体" w:eastAsia="宋体" w:hAnsi="宋体" w:cs="宋体"/>
          <w:color w:val="000000" w:themeColor="text1"/>
          <w:sz w:val="21"/>
        </w:rPr>
      </w:pPr>
      <w:r>
        <w:rPr>
          <w:rFonts w:ascii="宋体" w:eastAsia="宋体" w:hAnsi="宋体" w:cs="宋体" w:hint="eastAsia"/>
          <w:color w:val="000000" w:themeColor="text1"/>
          <w:sz w:val="21"/>
        </w:rPr>
        <w:t>（</w:t>
      </w:r>
      <w:r>
        <w:rPr>
          <w:rFonts w:ascii="宋体" w:eastAsia="宋体" w:hAnsi="宋体"/>
          <w:color w:val="000000" w:themeColor="text1"/>
          <w:sz w:val="21"/>
        </w:rPr>
        <w:t>1</w:t>
      </w:r>
      <w:r>
        <w:rPr>
          <w:rFonts w:ascii="宋体" w:eastAsia="宋体" w:hAnsi="宋体" w:cs="宋体" w:hint="eastAsia"/>
          <w:color w:val="000000" w:themeColor="text1"/>
          <w:sz w:val="21"/>
        </w:rPr>
        <w:t>）资信业绩（商务部分）：见评标办法前附表；</w:t>
      </w:r>
    </w:p>
    <w:p w:rsidR="00672075" w:rsidRDefault="000F7404">
      <w:pPr>
        <w:spacing w:after="0" w:line="360" w:lineRule="auto"/>
        <w:ind w:firstLineChars="200" w:firstLine="420"/>
        <w:rPr>
          <w:rFonts w:ascii="宋体" w:eastAsia="宋体" w:hAnsi="宋体"/>
          <w:color w:val="000000" w:themeColor="text1"/>
        </w:rPr>
      </w:pPr>
      <w:r>
        <w:rPr>
          <w:rFonts w:ascii="宋体" w:eastAsia="宋体" w:hAnsi="宋体" w:cs="宋体" w:hint="eastAsia"/>
          <w:color w:val="000000" w:themeColor="text1"/>
          <w:sz w:val="21"/>
        </w:rPr>
        <w:t>（</w:t>
      </w:r>
      <w:r>
        <w:rPr>
          <w:rFonts w:ascii="宋体" w:eastAsia="宋体" w:hAnsi="宋体"/>
          <w:color w:val="000000" w:themeColor="text1"/>
          <w:sz w:val="21"/>
        </w:rPr>
        <w:t>2</w:t>
      </w:r>
      <w:r>
        <w:rPr>
          <w:rFonts w:ascii="宋体" w:eastAsia="宋体" w:hAnsi="宋体" w:cs="宋体" w:hint="eastAsia"/>
          <w:color w:val="000000" w:themeColor="text1"/>
          <w:sz w:val="21"/>
        </w:rPr>
        <w:t>）勘察纲要（技术部分）：见评标办法前附表；</w:t>
      </w:r>
    </w:p>
    <w:p w:rsidR="00672075" w:rsidRDefault="000F7404">
      <w:pPr>
        <w:numPr>
          <w:ilvl w:val="0"/>
          <w:numId w:val="4"/>
        </w:numPr>
        <w:spacing w:after="0" w:line="360" w:lineRule="auto"/>
        <w:ind w:left="0" w:firstLineChars="200" w:firstLine="420"/>
        <w:rPr>
          <w:rFonts w:ascii="宋体" w:eastAsia="宋体" w:hAnsi="宋体"/>
          <w:color w:val="000000" w:themeColor="text1"/>
        </w:rPr>
      </w:pPr>
      <w:r>
        <w:rPr>
          <w:rFonts w:ascii="宋体" w:eastAsia="宋体" w:hAnsi="宋体" w:cs="宋体" w:hint="eastAsia"/>
          <w:color w:val="000000" w:themeColor="text1"/>
          <w:sz w:val="21"/>
        </w:rPr>
        <w:t>投标报价：见评标办法前附表；</w:t>
      </w:r>
    </w:p>
    <w:p w:rsidR="00672075" w:rsidRDefault="000F7404">
      <w:pPr>
        <w:spacing w:after="0" w:line="360" w:lineRule="auto"/>
        <w:ind w:firstLineChars="200" w:firstLine="420"/>
        <w:rPr>
          <w:rFonts w:ascii="宋体" w:eastAsia="宋体" w:hAnsi="宋体"/>
          <w:color w:val="000000" w:themeColor="text1"/>
        </w:rPr>
      </w:pPr>
      <w:r>
        <w:rPr>
          <w:rFonts w:ascii="宋体" w:eastAsia="宋体" w:hAnsi="宋体"/>
          <w:color w:val="000000" w:themeColor="text1"/>
          <w:sz w:val="21"/>
        </w:rPr>
        <w:t xml:space="preserve">2.2.2 </w:t>
      </w:r>
      <w:r>
        <w:rPr>
          <w:rFonts w:ascii="宋体" w:eastAsia="宋体" w:hAnsi="宋体" w:cs="宋体" w:hint="eastAsia"/>
          <w:color w:val="000000" w:themeColor="text1"/>
          <w:sz w:val="21"/>
        </w:rPr>
        <w:t>评标基准价计算</w:t>
      </w:r>
    </w:p>
    <w:p w:rsidR="00672075" w:rsidRDefault="000F7404">
      <w:pPr>
        <w:spacing w:after="0" w:line="360" w:lineRule="auto"/>
        <w:ind w:firstLineChars="200" w:firstLine="420"/>
        <w:rPr>
          <w:rFonts w:ascii="宋体" w:eastAsia="宋体" w:hAnsi="宋体"/>
          <w:color w:val="000000" w:themeColor="text1"/>
        </w:rPr>
      </w:pPr>
      <w:r>
        <w:rPr>
          <w:rFonts w:ascii="宋体" w:eastAsia="宋体" w:hAnsi="宋体" w:cs="宋体" w:hint="eastAsia"/>
          <w:color w:val="000000" w:themeColor="text1"/>
          <w:sz w:val="21"/>
        </w:rPr>
        <w:t>评标基准价计算方法：见评标办法前附表。</w:t>
      </w:r>
    </w:p>
    <w:p w:rsidR="00672075" w:rsidRDefault="000F7404">
      <w:pPr>
        <w:spacing w:after="0" w:line="360" w:lineRule="auto"/>
        <w:ind w:firstLineChars="200" w:firstLine="420"/>
        <w:rPr>
          <w:rFonts w:ascii="宋体" w:eastAsia="宋体" w:hAnsi="宋体"/>
          <w:color w:val="000000" w:themeColor="text1"/>
        </w:rPr>
      </w:pPr>
      <w:r>
        <w:rPr>
          <w:rFonts w:ascii="宋体" w:eastAsia="宋体" w:hAnsi="宋体"/>
          <w:color w:val="000000" w:themeColor="text1"/>
          <w:sz w:val="21"/>
        </w:rPr>
        <w:t xml:space="preserve">2.2.3 </w:t>
      </w:r>
      <w:r>
        <w:rPr>
          <w:rFonts w:ascii="宋体" w:eastAsia="宋体" w:hAnsi="宋体" w:cs="宋体" w:hint="eastAsia"/>
          <w:color w:val="000000" w:themeColor="text1"/>
          <w:sz w:val="21"/>
        </w:rPr>
        <w:t>投标报价的偏差率计算</w:t>
      </w:r>
    </w:p>
    <w:p w:rsidR="00672075" w:rsidRDefault="000F7404">
      <w:pPr>
        <w:spacing w:after="0" w:line="360" w:lineRule="auto"/>
        <w:ind w:firstLineChars="200" w:firstLine="420"/>
        <w:rPr>
          <w:rFonts w:ascii="宋体" w:eastAsia="宋体" w:hAnsi="宋体"/>
          <w:color w:val="000000" w:themeColor="text1"/>
        </w:rPr>
      </w:pPr>
      <w:r>
        <w:rPr>
          <w:rFonts w:ascii="宋体" w:eastAsia="宋体" w:hAnsi="宋体" w:cs="宋体" w:hint="eastAsia"/>
          <w:color w:val="000000" w:themeColor="text1"/>
          <w:sz w:val="21"/>
        </w:rPr>
        <w:lastRenderedPageBreak/>
        <w:t>投标报价的偏差率计算公式：见评标办法前附表。</w:t>
      </w:r>
    </w:p>
    <w:p w:rsidR="00672075" w:rsidRDefault="000F7404">
      <w:pPr>
        <w:spacing w:after="0" w:line="360" w:lineRule="auto"/>
        <w:ind w:firstLineChars="200" w:firstLine="420"/>
        <w:rPr>
          <w:rFonts w:ascii="宋体" w:eastAsia="宋体" w:hAnsi="宋体"/>
          <w:color w:val="000000" w:themeColor="text1"/>
        </w:rPr>
      </w:pPr>
      <w:r>
        <w:rPr>
          <w:rFonts w:ascii="宋体" w:eastAsia="宋体" w:hAnsi="宋体"/>
          <w:color w:val="000000" w:themeColor="text1"/>
          <w:sz w:val="21"/>
        </w:rPr>
        <w:t xml:space="preserve">2.2.4 </w:t>
      </w:r>
      <w:r>
        <w:rPr>
          <w:rFonts w:ascii="宋体" w:eastAsia="宋体" w:hAnsi="宋体" w:cs="宋体" w:hint="eastAsia"/>
          <w:color w:val="000000" w:themeColor="text1"/>
          <w:sz w:val="21"/>
        </w:rPr>
        <w:t>评分标准</w:t>
      </w:r>
    </w:p>
    <w:p w:rsidR="00672075" w:rsidRDefault="000F7404">
      <w:pPr>
        <w:spacing w:after="0" w:line="360" w:lineRule="auto"/>
        <w:ind w:firstLineChars="200" w:firstLine="420"/>
        <w:rPr>
          <w:rFonts w:ascii="宋体" w:eastAsia="宋体" w:hAnsi="宋体" w:cs="宋体"/>
          <w:color w:val="000000" w:themeColor="text1"/>
          <w:sz w:val="21"/>
        </w:rPr>
      </w:pPr>
      <w:r>
        <w:rPr>
          <w:rFonts w:ascii="宋体" w:eastAsia="宋体" w:hAnsi="宋体" w:cs="宋体" w:hint="eastAsia"/>
          <w:color w:val="000000" w:themeColor="text1"/>
          <w:sz w:val="21"/>
        </w:rPr>
        <w:t>（</w:t>
      </w:r>
      <w:r>
        <w:rPr>
          <w:rFonts w:ascii="宋体" w:eastAsia="宋体" w:hAnsi="宋体"/>
          <w:color w:val="000000" w:themeColor="text1"/>
          <w:sz w:val="21"/>
        </w:rPr>
        <w:t>1</w:t>
      </w:r>
      <w:r>
        <w:rPr>
          <w:rFonts w:ascii="宋体" w:eastAsia="宋体" w:hAnsi="宋体" w:cs="宋体" w:hint="eastAsia"/>
          <w:color w:val="000000" w:themeColor="text1"/>
          <w:sz w:val="21"/>
        </w:rPr>
        <w:t>）资信业绩（商务部分）评分标准：见评标办法前附表；</w:t>
      </w:r>
    </w:p>
    <w:p w:rsidR="00672075" w:rsidRDefault="000F7404">
      <w:pPr>
        <w:spacing w:after="0" w:line="360" w:lineRule="auto"/>
        <w:ind w:firstLineChars="200" w:firstLine="420"/>
        <w:rPr>
          <w:rFonts w:ascii="宋体" w:eastAsia="宋体" w:hAnsi="宋体"/>
          <w:color w:val="000000" w:themeColor="text1"/>
        </w:rPr>
      </w:pPr>
      <w:r>
        <w:rPr>
          <w:rFonts w:ascii="宋体" w:eastAsia="宋体" w:hAnsi="宋体" w:cs="宋体" w:hint="eastAsia"/>
          <w:color w:val="000000" w:themeColor="text1"/>
          <w:sz w:val="21"/>
        </w:rPr>
        <w:t>（</w:t>
      </w:r>
      <w:r>
        <w:rPr>
          <w:rFonts w:ascii="宋体" w:eastAsia="宋体" w:hAnsi="宋体"/>
          <w:color w:val="000000" w:themeColor="text1"/>
          <w:sz w:val="21"/>
        </w:rPr>
        <w:t>2</w:t>
      </w:r>
      <w:r>
        <w:rPr>
          <w:rFonts w:ascii="宋体" w:eastAsia="宋体" w:hAnsi="宋体" w:cs="宋体" w:hint="eastAsia"/>
          <w:color w:val="000000" w:themeColor="text1"/>
          <w:sz w:val="21"/>
        </w:rPr>
        <w:t>）勘察纲要（技术部分）评分标准：见评标办法前附表；</w:t>
      </w:r>
    </w:p>
    <w:p w:rsidR="00672075" w:rsidRDefault="000F7404">
      <w:pPr>
        <w:numPr>
          <w:ilvl w:val="0"/>
          <w:numId w:val="5"/>
        </w:numPr>
        <w:spacing w:after="0" w:line="360" w:lineRule="auto"/>
        <w:ind w:left="0" w:firstLineChars="200" w:firstLine="420"/>
        <w:rPr>
          <w:rFonts w:ascii="宋体" w:eastAsia="宋体" w:hAnsi="宋体"/>
          <w:color w:val="000000" w:themeColor="text1"/>
        </w:rPr>
      </w:pPr>
      <w:r>
        <w:rPr>
          <w:rFonts w:ascii="宋体" w:eastAsia="宋体" w:hAnsi="宋体" w:cs="宋体" w:hint="eastAsia"/>
          <w:color w:val="000000" w:themeColor="text1"/>
          <w:sz w:val="21"/>
        </w:rPr>
        <w:t>投标报价评分标准：见评标办法前附表；</w:t>
      </w:r>
    </w:p>
    <w:p w:rsidR="00672075" w:rsidRDefault="000F7404">
      <w:pPr>
        <w:pStyle w:val="2"/>
        <w:spacing w:after="0" w:line="360" w:lineRule="auto"/>
        <w:ind w:left="-5" w:right="0"/>
        <w:rPr>
          <w:rFonts w:ascii="宋体" w:eastAsia="宋体" w:hAnsi="宋体"/>
          <w:color w:val="auto"/>
        </w:rPr>
      </w:pPr>
      <w:bookmarkStart w:id="255" w:name="_Toc508382160"/>
      <w:bookmarkStart w:id="256" w:name="_Toc121759239"/>
      <w:bookmarkStart w:id="257" w:name="_Toc121241762"/>
      <w:r>
        <w:rPr>
          <w:rFonts w:ascii="宋体" w:eastAsia="宋体" w:hAnsi="宋体"/>
          <w:b/>
          <w:color w:val="auto"/>
          <w:sz w:val="32"/>
        </w:rPr>
        <w:t xml:space="preserve">3. </w:t>
      </w:r>
      <w:r>
        <w:rPr>
          <w:rFonts w:ascii="宋体" w:eastAsia="宋体" w:hAnsi="宋体" w:hint="eastAsia"/>
          <w:color w:val="auto"/>
          <w:sz w:val="32"/>
        </w:rPr>
        <w:t>评标程序</w:t>
      </w:r>
      <w:bookmarkEnd w:id="255"/>
      <w:bookmarkEnd w:id="256"/>
      <w:bookmarkEnd w:id="257"/>
    </w:p>
    <w:p w:rsidR="00672075" w:rsidRDefault="000F7404">
      <w:pPr>
        <w:pStyle w:val="3"/>
        <w:spacing w:after="0" w:line="360" w:lineRule="auto"/>
        <w:ind w:left="132" w:right="0"/>
        <w:rPr>
          <w:rFonts w:ascii="宋体" w:eastAsia="宋体" w:hAnsi="宋体"/>
          <w:color w:val="auto"/>
          <w:sz w:val="21"/>
          <w:szCs w:val="21"/>
        </w:rPr>
      </w:pPr>
      <w:bookmarkStart w:id="258" w:name="_Toc508788678"/>
      <w:bookmarkStart w:id="259" w:name="_Toc508382161"/>
      <w:bookmarkStart w:id="260" w:name="_Toc121759240"/>
      <w:bookmarkStart w:id="261" w:name="_Toc121241763"/>
      <w:r>
        <w:rPr>
          <w:rFonts w:ascii="宋体" w:eastAsia="宋体" w:hAnsi="宋体"/>
          <w:color w:val="auto"/>
          <w:sz w:val="21"/>
          <w:szCs w:val="21"/>
        </w:rPr>
        <w:t xml:space="preserve">3.1 </w:t>
      </w:r>
      <w:r>
        <w:rPr>
          <w:rFonts w:ascii="宋体" w:eastAsia="宋体" w:hAnsi="宋体" w:hint="eastAsia"/>
          <w:color w:val="auto"/>
          <w:sz w:val="21"/>
          <w:szCs w:val="21"/>
        </w:rPr>
        <w:t>初步评审</w:t>
      </w:r>
      <w:bookmarkEnd w:id="258"/>
      <w:bookmarkEnd w:id="259"/>
      <w:bookmarkEnd w:id="260"/>
      <w:bookmarkEnd w:id="261"/>
    </w:p>
    <w:p w:rsidR="00672075" w:rsidRDefault="000F7404">
      <w:pPr>
        <w:spacing w:after="0" w:line="360" w:lineRule="auto"/>
        <w:ind w:right="103" w:firstLine="407"/>
        <w:jc w:val="both"/>
        <w:rPr>
          <w:rFonts w:ascii="宋体" w:eastAsia="宋体" w:hAnsi="宋体"/>
          <w:color w:val="auto"/>
        </w:rPr>
      </w:pPr>
      <w:r>
        <w:rPr>
          <w:rFonts w:ascii="宋体" w:eastAsia="宋体" w:hAnsi="宋体"/>
          <w:color w:val="auto"/>
          <w:sz w:val="21"/>
        </w:rPr>
        <w:t xml:space="preserve">3.1.1 </w:t>
      </w:r>
      <w:r>
        <w:rPr>
          <w:rFonts w:ascii="宋体" w:eastAsia="宋体" w:hAnsi="宋体" w:cs="宋体" w:hint="eastAsia"/>
          <w:color w:val="auto"/>
          <w:sz w:val="21"/>
        </w:rPr>
        <w:t>评标委员会可以要求投标人提交第二章</w:t>
      </w:r>
      <w:r>
        <w:rPr>
          <w:rFonts w:ascii="宋体" w:eastAsia="宋体" w:hAnsi="宋体"/>
          <w:color w:val="auto"/>
          <w:sz w:val="21"/>
        </w:rPr>
        <w:t>“</w:t>
      </w:r>
      <w:r>
        <w:rPr>
          <w:rFonts w:ascii="宋体" w:eastAsia="宋体" w:hAnsi="宋体" w:cs="宋体" w:hint="eastAsia"/>
          <w:color w:val="auto"/>
          <w:sz w:val="21"/>
        </w:rPr>
        <w:t>投标人须知</w:t>
      </w:r>
      <w:r>
        <w:rPr>
          <w:rFonts w:ascii="宋体" w:eastAsia="宋体" w:hAnsi="宋体"/>
          <w:color w:val="auto"/>
          <w:sz w:val="21"/>
        </w:rPr>
        <w:t>”</w:t>
      </w:r>
      <w:r>
        <w:rPr>
          <w:rFonts w:ascii="宋体" w:eastAsia="宋体" w:hAnsi="宋体" w:cs="宋体" w:hint="eastAsia"/>
          <w:color w:val="auto"/>
          <w:sz w:val="21"/>
        </w:rPr>
        <w:t>规定的有关证明和证件的原件，以便核验。评标委员会依据本章第</w:t>
      </w:r>
      <w:r>
        <w:rPr>
          <w:rFonts w:ascii="宋体" w:eastAsia="宋体" w:hAnsi="宋体"/>
          <w:color w:val="auto"/>
          <w:sz w:val="21"/>
        </w:rPr>
        <w:t xml:space="preserve">2.1 </w:t>
      </w:r>
      <w:r>
        <w:rPr>
          <w:rFonts w:ascii="宋体" w:eastAsia="宋体" w:hAnsi="宋体" w:cs="宋体" w:hint="eastAsia"/>
          <w:color w:val="auto"/>
          <w:sz w:val="21"/>
        </w:rPr>
        <w:t>款规定的标准对投标文件进行初步评审。有一项不符合评审标准的，评标委员会应当否决其投标。</w:t>
      </w:r>
    </w:p>
    <w:p w:rsidR="00672075" w:rsidRDefault="000F7404">
      <w:pPr>
        <w:spacing w:after="0" w:line="360" w:lineRule="auto"/>
        <w:ind w:left="417" w:right="103" w:hanging="10"/>
        <w:rPr>
          <w:rFonts w:ascii="宋体" w:eastAsia="宋体" w:hAnsi="宋体"/>
          <w:color w:val="auto"/>
        </w:rPr>
      </w:pPr>
      <w:r>
        <w:rPr>
          <w:rFonts w:ascii="宋体" w:eastAsia="宋体" w:hAnsi="宋体"/>
          <w:color w:val="auto"/>
          <w:sz w:val="21"/>
        </w:rPr>
        <w:t xml:space="preserve">3.1.2 </w:t>
      </w:r>
      <w:r>
        <w:rPr>
          <w:rFonts w:ascii="宋体" w:eastAsia="宋体" w:hAnsi="宋体" w:cs="宋体" w:hint="eastAsia"/>
          <w:color w:val="auto"/>
          <w:sz w:val="21"/>
        </w:rPr>
        <w:t>投标人有以下情形之一的，评标委员会应当否决其投标：</w:t>
      </w:r>
    </w:p>
    <w:p w:rsidR="00672075" w:rsidRDefault="000F7404">
      <w:pPr>
        <w:numPr>
          <w:ilvl w:val="0"/>
          <w:numId w:val="6"/>
        </w:numPr>
        <w:spacing w:after="0" w:line="360" w:lineRule="auto"/>
        <w:ind w:right="103" w:firstLine="420"/>
        <w:jc w:val="both"/>
        <w:rPr>
          <w:rFonts w:ascii="宋体" w:eastAsia="宋体" w:hAnsi="宋体"/>
          <w:color w:val="auto"/>
        </w:rPr>
      </w:pPr>
      <w:r>
        <w:rPr>
          <w:rFonts w:ascii="宋体" w:eastAsia="宋体" w:hAnsi="宋体" w:cs="宋体" w:hint="eastAsia"/>
          <w:color w:val="auto"/>
          <w:sz w:val="21"/>
        </w:rPr>
        <w:t>投标文件没有对招标文件的实质性要求和条件作出响应，或者对招标文件的偏差超出招标文件规定的偏差范围或最高项数；</w:t>
      </w:r>
    </w:p>
    <w:p w:rsidR="00672075" w:rsidRDefault="000F7404">
      <w:pPr>
        <w:numPr>
          <w:ilvl w:val="0"/>
          <w:numId w:val="6"/>
        </w:numPr>
        <w:spacing w:after="0" w:line="360" w:lineRule="auto"/>
        <w:ind w:right="103" w:firstLine="420"/>
        <w:rPr>
          <w:rFonts w:ascii="宋体" w:eastAsia="宋体" w:hAnsi="宋体"/>
          <w:color w:val="auto"/>
        </w:rPr>
      </w:pPr>
      <w:r>
        <w:rPr>
          <w:rFonts w:ascii="宋体" w:eastAsia="宋体" w:hAnsi="宋体" w:cs="宋体" w:hint="eastAsia"/>
          <w:color w:val="auto"/>
          <w:sz w:val="21"/>
        </w:rPr>
        <w:t>有串通投标、弄虚作假、行贿等违法行为。</w:t>
      </w:r>
    </w:p>
    <w:p w:rsidR="00672075" w:rsidRDefault="000F7404">
      <w:pPr>
        <w:spacing w:after="0" w:line="360" w:lineRule="auto"/>
        <w:ind w:right="103" w:firstLine="407"/>
        <w:jc w:val="both"/>
        <w:rPr>
          <w:rFonts w:ascii="宋体" w:eastAsia="宋体" w:hAnsi="宋体"/>
          <w:color w:val="auto"/>
          <w:u w:val="single"/>
        </w:rPr>
      </w:pPr>
      <w:r>
        <w:rPr>
          <w:rFonts w:ascii="宋体" w:eastAsia="宋体" w:hAnsi="宋体"/>
          <w:color w:val="auto"/>
          <w:sz w:val="21"/>
        </w:rPr>
        <w:t xml:space="preserve">3.1.3 </w:t>
      </w:r>
      <w:r>
        <w:rPr>
          <w:rFonts w:ascii="宋体" w:eastAsia="宋体" w:hAnsi="宋体" w:cs="宋体" w:hint="eastAsia"/>
          <w:color w:val="auto"/>
          <w:sz w:val="21"/>
        </w:rPr>
        <w:t>投标报价有算术错误及其他错误的，评标委员会按以下原则要求投标人对投标报价进行修正，并要求投标人书面澄清确认。投标人拒不澄清确认的，评标委员会应当否决其投标：</w:t>
      </w:r>
    </w:p>
    <w:p w:rsidR="00672075" w:rsidRDefault="000F7404">
      <w:pPr>
        <w:numPr>
          <w:ilvl w:val="0"/>
          <w:numId w:val="7"/>
        </w:numPr>
        <w:spacing w:after="0" w:line="360" w:lineRule="auto"/>
        <w:ind w:right="103" w:firstLine="420"/>
        <w:rPr>
          <w:rFonts w:ascii="宋体" w:eastAsia="宋体" w:hAnsi="宋体"/>
          <w:color w:val="auto"/>
        </w:rPr>
      </w:pPr>
      <w:r>
        <w:rPr>
          <w:rFonts w:ascii="宋体" w:eastAsia="宋体" w:hAnsi="宋体" w:cs="宋体" w:hint="eastAsia"/>
          <w:color w:val="auto"/>
          <w:sz w:val="21"/>
        </w:rPr>
        <w:t>投标文件中的大写金额与小写金额不一致的，以大写金额为准；</w:t>
      </w:r>
    </w:p>
    <w:p w:rsidR="00672075" w:rsidRDefault="000F7404">
      <w:pPr>
        <w:numPr>
          <w:ilvl w:val="0"/>
          <w:numId w:val="7"/>
        </w:numPr>
        <w:spacing w:after="0" w:line="360" w:lineRule="auto"/>
        <w:ind w:right="103" w:firstLine="420"/>
        <w:rPr>
          <w:rFonts w:ascii="宋体" w:eastAsia="宋体" w:hAnsi="宋体"/>
          <w:color w:val="auto"/>
        </w:rPr>
      </w:pPr>
      <w:r>
        <w:rPr>
          <w:rFonts w:ascii="宋体" w:eastAsia="宋体" w:hAnsi="宋体" w:cs="宋体" w:hint="eastAsia"/>
          <w:color w:val="auto"/>
          <w:sz w:val="21"/>
        </w:rPr>
        <w:t>总价金额与单价金额不一致的，以单价金额为准，但单价金额小数点有明显错误的除外。</w:t>
      </w:r>
    </w:p>
    <w:p w:rsidR="00672075" w:rsidRDefault="000F7404">
      <w:pPr>
        <w:pStyle w:val="3"/>
        <w:spacing w:after="0" w:line="360" w:lineRule="auto"/>
        <w:ind w:left="132" w:right="0"/>
        <w:rPr>
          <w:rFonts w:ascii="宋体" w:eastAsia="宋体" w:hAnsi="宋体"/>
          <w:color w:val="auto"/>
        </w:rPr>
      </w:pPr>
      <w:bookmarkStart w:id="262" w:name="_Toc121241764"/>
      <w:bookmarkStart w:id="263" w:name="_Toc121759241"/>
      <w:bookmarkStart w:id="264" w:name="_Toc508382162"/>
      <w:bookmarkStart w:id="265" w:name="_Toc508788679"/>
      <w:r>
        <w:rPr>
          <w:rFonts w:ascii="宋体" w:eastAsia="宋体" w:hAnsi="宋体"/>
          <w:color w:val="auto"/>
        </w:rPr>
        <w:t xml:space="preserve">3.2 </w:t>
      </w:r>
      <w:r>
        <w:rPr>
          <w:rFonts w:ascii="宋体" w:eastAsia="宋体" w:hAnsi="宋体" w:hint="eastAsia"/>
          <w:color w:val="auto"/>
        </w:rPr>
        <w:t>详细评审</w:t>
      </w:r>
      <w:bookmarkEnd w:id="262"/>
      <w:bookmarkEnd w:id="263"/>
      <w:bookmarkEnd w:id="264"/>
      <w:bookmarkEnd w:id="265"/>
    </w:p>
    <w:p w:rsidR="00672075" w:rsidRDefault="000F7404">
      <w:pPr>
        <w:spacing w:after="0" w:line="360" w:lineRule="auto"/>
        <w:ind w:firstLine="420"/>
        <w:rPr>
          <w:rFonts w:ascii="宋体" w:eastAsia="宋体" w:hAnsi="宋体"/>
          <w:color w:val="auto"/>
          <w:sz w:val="21"/>
          <w:u w:val="single"/>
        </w:rPr>
      </w:pPr>
      <w:bookmarkStart w:id="266" w:name="_Toc508788680"/>
      <w:bookmarkStart w:id="267" w:name="_Toc508382163"/>
      <w:r>
        <w:rPr>
          <w:rFonts w:ascii="宋体" w:eastAsia="宋体" w:hAnsi="宋体"/>
          <w:color w:val="auto"/>
          <w:sz w:val="21"/>
          <w:u w:val="single"/>
        </w:rPr>
        <w:t>3.2.1评标委员会按本章第2.2款规定的量化因素和分值进行打分，并计算出综合评估得分。</w:t>
      </w:r>
    </w:p>
    <w:p w:rsidR="00672075" w:rsidRDefault="000F7404">
      <w:pPr>
        <w:spacing w:after="0" w:line="360" w:lineRule="auto"/>
        <w:ind w:firstLine="420"/>
        <w:rPr>
          <w:rFonts w:ascii="宋体" w:eastAsia="宋体" w:hAnsi="宋体"/>
          <w:color w:val="000000" w:themeColor="text1"/>
          <w:sz w:val="21"/>
          <w:u w:val="single"/>
        </w:rPr>
      </w:pPr>
      <w:r>
        <w:rPr>
          <w:rFonts w:ascii="宋体" w:eastAsia="宋体" w:hAnsi="宋体"/>
          <w:color w:val="000000" w:themeColor="text1"/>
          <w:sz w:val="21"/>
          <w:u w:val="single"/>
        </w:rPr>
        <w:t>（1）按本章第2.2.4（1）目规定的评审因素和分值对资信业绩</w:t>
      </w:r>
      <w:r>
        <w:rPr>
          <w:rFonts w:ascii="宋体" w:eastAsia="宋体" w:hAnsi="宋体" w:cs="宋体" w:hint="eastAsia"/>
          <w:color w:val="000000" w:themeColor="text1"/>
          <w:sz w:val="21"/>
          <w:u w:val="single"/>
        </w:rPr>
        <w:t>（商务部分）</w:t>
      </w:r>
      <w:r>
        <w:rPr>
          <w:rFonts w:ascii="宋体" w:eastAsia="宋体" w:hAnsi="宋体"/>
          <w:color w:val="000000" w:themeColor="text1"/>
          <w:sz w:val="21"/>
          <w:u w:val="single"/>
        </w:rPr>
        <w:t>计算出得分A；</w:t>
      </w:r>
    </w:p>
    <w:p w:rsidR="00672075" w:rsidRDefault="000F7404">
      <w:pPr>
        <w:spacing w:after="0" w:line="360" w:lineRule="auto"/>
        <w:ind w:firstLine="420"/>
        <w:rPr>
          <w:rFonts w:ascii="宋体" w:eastAsia="宋体" w:hAnsi="宋体"/>
          <w:color w:val="000000" w:themeColor="text1"/>
          <w:sz w:val="21"/>
          <w:u w:val="single"/>
        </w:rPr>
      </w:pPr>
      <w:r>
        <w:rPr>
          <w:rFonts w:ascii="宋体" w:eastAsia="宋体" w:hAnsi="宋体"/>
          <w:color w:val="000000" w:themeColor="text1"/>
          <w:sz w:val="21"/>
          <w:u w:val="single"/>
        </w:rPr>
        <w:t>（2）按本章第2.2.4（2）目规定的评审因素和分值对</w:t>
      </w:r>
      <w:r>
        <w:rPr>
          <w:rFonts w:ascii="宋体" w:eastAsia="宋体" w:hAnsi="宋体" w:hint="eastAsia"/>
          <w:color w:val="000000" w:themeColor="text1"/>
          <w:sz w:val="21"/>
          <w:u w:val="single"/>
        </w:rPr>
        <w:t>勘察纲要</w:t>
      </w:r>
      <w:r>
        <w:rPr>
          <w:rFonts w:ascii="宋体" w:eastAsia="宋体" w:hAnsi="宋体" w:cs="宋体" w:hint="eastAsia"/>
          <w:color w:val="000000" w:themeColor="text1"/>
          <w:sz w:val="21"/>
          <w:u w:val="single"/>
        </w:rPr>
        <w:t>（技术部分）</w:t>
      </w:r>
      <w:r>
        <w:rPr>
          <w:rFonts w:ascii="宋体" w:eastAsia="宋体" w:hAnsi="宋体"/>
          <w:color w:val="000000" w:themeColor="text1"/>
          <w:sz w:val="21"/>
          <w:u w:val="single"/>
        </w:rPr>
        <w:t>计算出得分B；</w:t>
      </w:r>
    </w:p>
    <w:p w:rsidR="00672075" w:rsidRDefault="000F7404">
      <w:pPr>
        <w:spacing w:after="0" w:line="360" w:lineRule="auto"/>
        <w:ind w:firstLine="420"/>
        <w:rPr>
          <w:rFonts w:ascii="宋体" w:eastAsia="宋体" w:hAnsi="宋体"/>
          <w:color w:val="000000" w:themeColor="text1"/>
          <w:sz w:val="21"/>
          <w:u w:val="single"/>
        </w:rPr>
      </w:pPr>
      <w:r>
        <w:rPr>
          <w:rFonts w:ascii="宋体" w:eastAsia="宋体" w:hAnsi="宋体"/>
          <w:color w:val="000000" w:themeColor="text1"/>
          <w:sz w:val="21"/>
          <w:u w:val="single"/>
        </w:rPr>
        <w:t>（3）按本章第2.2.4（3）目规定的评审因素和</w:t>
      </w:r>
      <w:bookmarkStart w:id="268" w:name="_Toc152042381"/>
      <w:bookmarkStart w:id="269" w:name="_Toc247527629"/>
      <w:bookmarkStart w:id="270" w:name="_Toc369531583"/>
      <w:bookmarkStart w:id="271" w:name="_Toc152045604"/>
      <w:bookmarkStart w:id="272" w:name="_Toc247514028"/>
      <w:bookmarkStart w:id="273" w:name="_Toc384308278"/>
      <w:bookmarkStart w:id="274" w:name="_Toc361508652"/>
      <w:bookmarkStart w:id="275" w:name="_Toc24330"/>
      <w:bookmarkStart w:id="276" w:name="_Toc144974571"/>
      <w:bookmarkStart w:id="277" w:name="_Toc300835014"/>
      <w:bookmarkStart w:id="278" w:name="_Toc352691539"/>
      <w:r>
        <w:rPr>
          <w:rFonts w:ascii="宋体" w:eastAsia="宋体" w:hAnsi="宋体"/>
          <w:color w:val="000000" w:themeColor="text1"/>
          <w:sz w:val="21"/>
          <w:u w:val="single"/>
        </w:rPr>
        <w:t>分值对投标报价</w:t>
      </w:r>
      <w:bookmarkEnd w:id="268"/>
      <w:bookmarkEnd w:id="269"/>
      <w:bookmarkEnd w:id="270"/>
      <w:bookmarkEnd w:id="271"/>
      <w:bookmarkEnd w:id="272"/>
      <w:bookmarkEnd w:id="273"/>
      <w:bookmarkEnd w:id="274"/>
      <w:bookmarkEnd w:id="275"/>
      <w:bookmarkEnd w:id="276"/>
      <w:bookmarkEnd w:id="277"/>
      <w:bookmarkEnd w:id="278"/>
      <w:r>
        <w:rPr>
          <w:rFonts w:ascii="宋体" w:eastAsia="宋体" w:hAnsi="宋体"/>
          <w:color w:val="000000" w:themeColor="text1"/>
          <w:sz w:val="21"/>
          <w:u w:val="single"/>
        </w:rPr>
        <w:t>计</w:t>
      </w:r>
      <w:bookmarkStart w:id="279" w:name="_Toc247514029"/>
      <w:bookmarkStart w:id="280" w:name="_Toc18141"/>
      <w:bookmarkStart w:id="281" w:name="_Toc152042382"/>
      <w:bookmarkStart w:id="282" w:name="_Toc300835015"/>
      <w:bookmarkStart w:id="283" w:name="_Toc369531584"/>
      <w:bookmarkStart w:id="284" w:name="_Toc144974572"/>
      <w:bookmarkStart w:id="285" w:name="_Toc361508653"/>
      <w:bookmarkStart w:id="286" w:name="_Toc384308279"/>
      <w:bookmarkStart w:id="287" w:name="_Toc152045605"/>
      <w:bookmarkStart w:id="288" w:name="_Toc247527630"/>
      <w:bookmarkStart w:id="289" w:name="_Toc352691540"/>
      <w:r>
        <w:rPr>
          <w:rFonts w:ascii="宋体" w:eastAsia="宋体" w:hAnsi="宋体"/>
          <w:color w:val="000000" w:themeColor="text1"/>
          <w:sz w:val="21"/>
          <w:u w:val="single"/>
        </w:rPr>
        <w:t>算出得分C；</w:t>
      </w:r>
    </w:p>
    <w:bookmarkEnd w:id="279"/>
    <w:bookmarkEnd w:id="280"/>
    <w:bookmarkEnd w:id="281"/>
    <w:bookmarkEnd w:id="282"/>
    <w:bookmarkEnd w:id="283"/>
    <w:bookmarkEnd w:id="284"/>
    <w:bookmarkEnd w:id="285"/>
    <w:bookmarkEnd w:id="286"/>
    <w:bookmarkEnd w:id="287"/>
    <w:bookmarkEnd w:id="288"/>
    <w:bookmarkEnd w:id="289"/>
    <w:p w:rsidR="00672075" w:rsidRDefault="000F7404">
      <w:pPr>
        <w:spacing w:after="0" w:line="360" w:lineRule="auto"/>
        <w:ind w:firstLine="420"/>
        <w:rPr>
          <w:rFonts w:ascii="宋体" w:eastAsia="宋体" w:hAnsi="宋体"/>
          <w:color w:val="000000" w:themeColor="text1"/>
          <w:sz w:val="21"/>
          <w:u w:val="single"/>
        </w:rPr>
      </w:pPr>
      <w:r>
        <w:rPr>
          <w:rFonts w:ascii="宋体" w:eastAsia="宋体" w:hAnsi="宋体"/>
          <w:color w:val="000000" w:themeColor="text1"/>
          <w:sz w:val="21"/>
          <w:u w:val="single"/>
        </w:rPr>
        <w:t>3.2.2评分分值计算保留小数点后两位，小数点后第三位“四舍五入”。</w:t>
      </w:r>
    </w:p>
    <w:p w:rsidR="00672075" w:rsidRDefault="000F7404">
      <w:pPr>
        <w:spacing w:after="0" w:line="360" w:lineRule="auto"/>
        <w:ind w:firstLine="420"/>
        <w:rPr>
          <w:rFonts w:ascii="宋体" w:eastAsia="宋体" w:hAnsi="宋体"/>
          <w:color w:val="auto"/>
          <w:sz w:val="21"/>
          <w:u w:val="single"/>
        </w:rPr>
      </w:pPr>
      <w:r>
        <w:rPr>
          <w:rFonts w:ascii="宋体" w:eastAsia="宋体" w:hAnsi="宋体"/>
          <w:color w:val="auto"/>
          <w:sz w:val="21"/>
          <w:u w:val="single"/>
        </w:rPr>
        <w:t>3.2.3投标人得分=A+B+C</w:t>
      </w:r>
      <w:r>
        <w:rPr>
          <w:rFonts w:ascii="宋体" w:eastAsia="宋体" w:hAnsi="宋体" w:hint="eastAsia"/>
          <w:color w:val="auto"/>
          <w:sz w:val="21"/>
          <w:u w:val="single"/>
        </w:rPr>
        <w:t>。</w:t>
      </w:r>
    </w:p>
    <w:p w:rsidR="00672075" w:rsidRDefault="000F7404">
      <w:pPr>
        <w:pStyle w:val="3"/>
        <w:spacing w:after="0" w:line="360" w:lineRule="auto"/>
        <w:ind w:left="132" w:right="0"/>
        <w:rPr>
          <w:rFonts w:ascii="宋体" w:eastAsia="宋体" w:hAnsi="宋体"/>
          <w:color w:val="auto"/>
        </w:rPr>
      </w:pPr>
      <w:bookmarkStart w:id="290" w:name="_Toc121241765"/>
      <w:bookmarkStart w:id="291" w:name="_Toc121759242"/>
      <w:r>
        <w:rPr>
          <w:rFonts w:ascii="宋体" w:eastAsia="宋体" w:hAnsi="宋体"/>
          <w:color w:val="auto"/>
        </w:rPr>
        <w:t xml:space="preserve">3.3 </w:t>
      </w:r>
      <w:r>
        <w:rPr>
          <w:rFonts w:ascii="宋体" w:eastAsia="宋体" w:hAnsi="宋体" w:hint="eastAsia"/>
          <w:color w:val="auto"/>
        </w:rPr>
        <w:t>投标文件的澄清</w:t>
      </w:r>
      <w:bookmarkEnd w:id="266"/>
      <w:bookmarkEnd w:id="267"/>
      <w:bookmarkEnd w:id="290"/>
      <w:bookmarkEnd w:id="291"/>
    </w:p>
    <w:p w:rsidR="00672075" w:rsidRDefault="000F7404">
      <w:pPr>
        <w:spacing w:after="0" w:line="360" w:lineRule="auto"/>
        <w:ind w:firstLine="407"/>
        <w:rPr>
          <w:rFonts w:ascii="宋体" w:eastAsia="宋体" w:hAnsi="宋体"/>
          <w:color w:val="auto"/>
        </w:rPr>
      </w:pPr>
      <w:r>
        <w:rPr>
          <w:rFonts w:ascii="宋体" w:eastAsia="宋体" w:hAnsi="宋体"/>
          <w:color w:val="auto"/>
          <w:sz w:val="21"/>
        </w:rPr>
        <w:t xml:space="preserve">3.3.1 </w:t>
      </w:r>
      <w:r>
        <w:rPr>
          <w:rFonts w:ascii="宋体" w:eastAsia="宋体" w:hAnsi="宋体" w:cs="宋体" w:hint="eastAsia"/>
          <w:color w:val="auto"/>
          <w:sz w:val="21"/>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672075" w:rsidRDefault="000F7404">
      <w:pPr>
        <w:spacing w:after="0" w:line="360" w:lineRule="auto"/>
        <w:ind w:firstLine="420"/>
        <w:rPr>
          <w:rFonts w:ascii="宋体" w:eastAsia="宋体" w:hAnsi="宋体"/>
          <w:color w:val="auto"/>
        </w:rPr>
      </w:pPr>
      <w:r>
        <w:rPr>
          <w:rFonts w:ascii="宋体" w:eastAsia="宋体" w:hAnsi="宋体"/>
          <w:color w:val="auto"/>
          <w:sz w:val="21"/>
        </w:rPr>
        <w:lastRenderedPageBreak/>
        <w:t xml:space="preserve">3.3.2 </w:t>
      </w:r>
      <w:r>
        <w:rPr>
          <w:rFonts w:ascii="宋体" w:eastAsia="宋体" w:hAnsi="宋体" w:cs="宋体" w:hint="eastAsia"/>
          <w:color w:val="auto"/>
          <w:sz w:val="21"/>
        </w:rPr>
        <w:t>澄清、说明或补正不得超出投标文件的范围且不得改变投标文件的实质性内容，并构成投标文件的组成部分。</w:t>
      </w:r>
    </w:p>
    <w:p w:rsidR="00672075" w:rsidRDefault="000F7404">
      <w:pPr>
        <w:spacing w:after="0" w:line="360" w:lineRule="auto"/>
        <w:ind w:firstLine="420"/>
        <w:rPr>
          <w:rFonts w:ascii="宋体" w:eastAsia="宋体" w:hAnsi="宋体"/>
          <w:color w:val="auto"/>
        </w:rPr>
      </w:pPr>
      <w:r>
        <w:rPr>
          <w:rFonts w:ascii="宋体" w:eastAsia="宋体" w:hAnsi="宋体"/>
          <w:color w:val="auto"/>
          <w:sz w:val="21"/>
        </w:rPr>
        <w:t xml:space="preserve">3.3.3 </w:t>
      </w:r>
      <w:r>
        <w:rPr>
          <w:rFonts w:ascii="宋体" w:eastAsia="宋体" w:hAnsi="宋体" w:cs="宋体" w:hint="eastAsia"/>
          <w:color w:val="auto"/>
          <w:sz w:val="21"/>
        </w:rPr>
        <w:t>评标委员会对投标人提交的澄清、说明或补正有疑问的，可以要求投标人进一步澄清、说明或补正，直至满足评标委员会的要求。</w:t>
      </w:r>
    </w:p>
    <w:p w:rsidR="00672075" w:rsidRDefault="000F7404">
      <w:pPr>
        <w:pStyle w:val="3"/>
        <w:spacing w:after="0" w:line="360" w:lineRule="auto"/>
        <w:ind w:left="132" w:right="0"/>
        <w:rPr>
          <w:rFonts w:ascii="宋体" w:eastAsia="宋体" w:hAnsi="宋体"/>
          <w:color w:val="auto"/>
        </w:rPr>
      </w:pPr>
      <w:bookmarkStart w:id="292" w:name="_Toc508382164"/>
      <w:bookmarkStart w:id="293" w:name="_Toc121759243"/>
      <w:bookmarkStart w:id="294" w:name="_Toc121241766"/>
      <w:bookmarkStart w:id="295" w:name="_Toc508788681"/>
      <w:r>
        <w:rPr>
          <w:rFonts w:ascii="宋体" w:eastAsia="宋体" w:hAnsi="宋体"/>
          <w:color w:val="auto"/>
        </w:rPr>
        <w:t xml:space="preserve">3.4 </w:t>
      </w:r>
      <w:r>
        <w:rPr>
          <w:rFonts w:ascii="宋体" w:eastAsia="宋体" w:hAnsi="宋体" w:hint="eastAsia"/>
          <w:color w:val="auto"/>
        </w:rPr>
        <w:t>评标结果</w:t>
      </w:r>
      <w:bookmarkEnd w:id="292"/>
      <w:bookmarkEnd w:id="293"/>
      <w:bookmarkEnd w:id="294"/>
      <w:bookmarkEnd w:id="295"/>
    </w:p>
    <w:p w:rsidR="00672075" w:rsidRDefault="000F7404">
      <w:pPr>
        <w:spacing w:after="0" w:line="360" w:lineRule="auto"/>
        <w:ind w:right="103" w:firstLine="420"/>
        <w:rPr>
          <w:rFonts w:ascii="宋体" w:eastAsia="宋体" w:hAnsi="宋体"/>
          <w:color w:val="auto"/>
        </w:rPr>
      </w:pPr>
      <w:r>
        <w:rPr>
          <w:rFonts w:ascii="宋体" w:eastAsia="宋体" w:hAnsi="宋体"/>
          <w:color w:val="auto"/>
          <w:sz w:val="21"/>
        </w:rPr>
        <w:t xml:space="preserve">3.4.1 </w:t>
      </w:r>
      <w:r>
        <w:rPr>
          <w:rFonts w:ascii="宋体" w:eastAsia="宋体" w:hAnsi="宋体" w:cs="宋体" w:hint="eastAsia"/>
          <w:color w:val="auto"/>
          <w:sz w:val="21"/>
        </w:rPr>
        <w:t>除第二章</w:t>
      </w:r>
      <w:r>
        <w:rPr>
          <w:rFonts w:ascii="宋体" w:eastAsia="宋体" w:hAnsi="宋体"/>
          <w:color w:val="auto"/>
          <w:sz w:val="21"/>
        </w:rPr>
        <w:t>“</w:t>
      </w:r>
      <w:r>
        <w:rPr>
          <w:rFonts w:ascii="宋体" w:eastAsia="宋体" w:hAnsi="宋体" w:cs="宋体" w:hint="eastAsia"/>
          <w:color w:val="auto"/>
          <w:sz w:val="21"/>
        </w:rPr>
        <w:t>投标人须知</w:t>
      </w:r>
      <w:r>
        <w:rPr>
          <w:rFonts w:ascii="宋体" w:eastAsia="宋体" w:hAnsi="宋体"/>
          <w:color w:val="auto"/>
          <w:sz w:val="21"/>
        </w:rPr>
        <w:t>”</w:t>
      </w:r>
      <w:r>
        <w:rPr>
          <w:rFonts w:ascii="宋体" w:eastAsia="宋体" w:hAnsi="宋体" w:cs="宋体" w:hint="eastAsia"/>
          <w:color w:val="auto"/>
          <w:sz w:val="21"/>
        </w:rPr>
        <w:t>前附表授权直接确定中标人外，评标委员会按照得分由高到低的顺序推荐中标候选人，并标明排序。</w:t>
      </w:r>
    </w:p>
    <w:p w:rsidR="00672075" w:rsidRDefault="000F7404">
      <w:pPr>
        <w:spacing w:after="0" w:line="360" w:lineRule="auto"/>
        <w:ind w:left="417" w:right="103" w:hanging="10"/>
        <w:rPr>
          <w:rFonts w:ascii="宋体" w:eastAsia="宋体" w:hAnsi="宋体"/>
          <w:color w:val="auto"/>
        </w:rPr>
      </w:pPr>
      <w:r>
        <w:rPr>
          <w:rFonts w:ascii="宋体" w:eastAsia="宋体" w:hAnsi="宋体"/>
          <w:color w:val="auto"/>
          <w:sz w:val="21"/>
        </w:rPr>
        <w:t xml:space="preserve">3.4.2 </w:t>
      </w:r>
      <w:r>
        <w:rPr>
          <w:rFonts w:ascii="宋体" w:eastAsia="宋体" w:hAnsi="宋体" w:cs="宋体" w:hint="eastAsia"/>
          <w:color w:val="auto"/>
          <w:sz w:val="21"/>
        </w:rPr>
        <w:t>评标委员会完成评标后，应当向招标人提交书面评标报告和中标候选人名单。</w:t>
      </w:r>
    </w:p>
    <w:p w:rsidR="00672075" w:rsidRDefault="000F7404">
      <w:pPr>
        <w:spacing w:after="0"/>
        <w:ind w:left="4321"/>
        <w:rPr>
          <w:rFonts w:ascii="宋体" w:eastAsia="宋体" w:hAnsi="宋体"/>
          <w:color w:val="auto"/>
        </w:rPr>
      </w:pPr>
      <w:r>
        <w:rPr>
          <w:rFonts w:ascii="宋体" w:eastAsia="宋体" w:hAnsi="宋体"/>
          <w:color w:val="auto"/>
        </w:rPr>
        <w:br w:type="page"/>
      </w:r>
    </w:p>
    <w:p w:rsidR="00672075" w:rsidRDefault="000F7404">
      <w:pPr>
        <w:pStyle w:val="1"/>
        <w:spacing w:after="0" w:line="360" w:lineRule="auto"/>
        <w:ind w:left="0" w:right="215" w:firstLine="0"/>
        <w:rPr>
          <w:rFonts w:ascii="宋体" w:eastAsia="宋体" w:hAnsi="宋体"/>
          <w:b/>
          <w:bCs/>
          <w:color w:val="auto"/>
          <w:sz w:val="44"/>
        </w:rPr>
      </w:pPr>
      <w:bookmarkStart w:id="296" w:name="_Toc508382165"/>
      <w:bookmarkStart w:id="297" w:name="_Toc121759244"/>
      <w:r>
        <w:rPr>
          <w:rFonts w:ascii="宋体" w:eastAsia="宋体" w:hAnsi="宋体" w:cs="宋体" w:hint="eastAsia"/>
          <w:b/>
          <w:bCs/>
          <w:color w:val="auto"/>
          <w:sz w:val="44"/>
        </w:rPr>
        <w:lastRenderedPageBreak/>
        <w:t>第四章 合同条款及格式</w:t>
      </w:r>
      <w:bookmarkEnd w:id="296"/>
      <w:bookmarkEnd w:id="297"/>
    </w:p>
    <w:p w:rsidR="00672075" w:rsidRDefault="000F7404">
      <w:pPr>
        <w:jc w:val="center"/>
        <w:rPr>
          <w:rFonts w:ascii="方正大标宋简体" w:hAnsi="Courier New" w:cs="宋体"/>
          <w:sz w:val="72"/>
          <w:szCs w:val="72"/>
        </w:rPr>
      </w:pPr>
      <w:r>
        <w:rPr>
          <w:rFonts w:ascii="方正大标宋简体" w:cs="宋体"/>
          <w:sz w:val="72"/>
          <w:szCs w:val="72"/>
        </w:rPr>
        <w:t>工程</w:t>
      </w:r>
      <w:r>
        <w:rPr>
          <w:rFonts w:ascii="方正大标宋简体" w:cs="宋体" w:hint="eastAsia"/>
          <w:sz w:val="72"/>
          <w:szCs w:val="72"/>
        </w:rPr>
        <w:t>勘察</w:t>
      </w:r>
      <w:r>
        <w:rPr>
          <w:rFonts w:ascii="方正大标宋简体" w:cs="宋体"/>
          <w:sz w:val="72"/>
          <w:szCs w:val="72"/>
        </w:rPr>
        <w:t>合同</w:t>
      </w:r>
    </w:p>
    <w:p w:rsidR="00672075" w:rsidRDefault="000F7404">
      <w:pPr>
        <w:jc w:val="center"/>
        <w:rPr>
          <w:rFonts w:ascii="楷体_GB2312" w:hAnsi="Courier New" w:cs="宋体"/>
          <w:sz w:val="32"/>
          <w:szCs w:val="32"/>
        </w:rPr>
      </w:pPr>
      <w:r>
        <w:rPr>
          <w:rFonts w:ascii="宋体" w:eastAsia="宋体" w:hAnsi="宋体" w:cs="宋体" w:hint="eastAsia"/>
          <w:sz w:val="32"/>
          <w:szCs w:val="32"/>
        </w:rPr>
        <w:t>（另册）</w:t>
      </w:r>
    </w:p>
    <w:p w:rsidR="00672075" w:rsidRDefault="00672075">
      <w:pPr>
        <w:rPr>
          <w:rFonts w:ascii="宋体" w:hAnsi="Courier New" w:cs="宋体"/>
          <w:sz w:val="28"/>
          <w:szCs w:val="28"/>
        </w:rPr>
      </w:pPr>
    </w:p>
    <w:p w:rsidR="00672075" w:rsidRDefault="00672075">
      <w:pPr>
        <w:rPr>
          <w:rFonts w:ascii="宋体" w:hAnsi="Courier New" w:cs="宋体"/>
          <w:sz w:val="28"/>
          <w:szCs w:val="28"/>
        </w:rPr>
      </w:pPr>
    </w:p>
    <w:p w:rsidR="00672075" w:rsidRDefault="00672075">
      <w:pPr>
        <w:pStyle w:val="1"/>
        <w:rPr>
          <w:rFonts w:ascii="宋体" w:hAnsi="Courier New" w:cs="宋体"/>
          <w:sz w:val="28"/>
          <w:szCs w:val="28"/>
        </w:rPr>
      </w:pPr>
    </w:p>
    <w:p w:rsidR="00672075" w:rsidRDefault="00672075">
      <w:pPr>
        <w:rPr>
          <w:rFonts w:ascii="宋体" w:hAnsi="Courier New" w:cs="宋体"/>
          <w:sz w:val="28"/>
          <w:szCs w:val="28"/>
        </w:rPr>
      </w:pPr>
    </w:p>
    <w:p w:rsidR="00672075" w:rsidRDefault="00672075">
      <w:pPr>
        <w:pStyle w:val="1"/>
        <w:rPr>
          <w:rFonts w:ascii="宋体" w:hAnsi="Courier New" w:cs="宋体"/>
          <w:sz w:val="28"/>
          <w:szCs w:val="28"/>
        </w:rPr>
      </w:pPr>
    </w:p>
    <w:p w:rsidR="00672075" w:rsidRDefault="00672075">
      <w:pPr>
        <w:rPr>
          <w:rFonts w:ascii="宋体" w:hAnsi="Courier New" w:cs="宋体"/>
          <w:sz w:val="28"/>
          <w:szCs w:val="28"/>
        </w:rPr>
      </w:pPr>
    </w:p>
    <w:p w:rsidR="00672075" w:rsidRDefault="00672075">
      <w:pPr>
        <w:pStyle w:val="1"/>
        <w:rPr>
          <w:rFonts w:ascii="宋体" w:hAnsi="Courier New" w:cs="宋体"/>
          <w:sz w:val="28"/>
          <w:szCs w:val="28"/>
        </w:rPr>
      </w:pPr>
    </w:p>
    <w:p w:rsidR="00672075" w:rsidRDefault="00672075">
      <w:pPr>
        <w:rPr>
          <w:rFonts w:ascii="宋体" w:hAnsi="Courier New" w:cs="宋体"/>
          <w:sz w:val="28"/>
          <w:szCs w:val="28"/>
        </w:rPr>
      </w:pPr>
    </w:p>
    <w:p w:rsidR="00672075" w:rsidRDefault="00672075">
      <w:pPr>
        <w:pStyle w:val="1"/>
        <w:rPr>
          <w:rFonts w:ascii="宋体" w:hAnsi="Courier New" w:cs="宋体"/>
          <w:sz w:val="28"/>
          <w:szCs w:val="28"/>
        </w:rPr>
      </w:pPr>
    </w:p>
    <w:p w:rsidR="00672075" w:rsidRDefault="00672075">
      <w:pPr>
        <w:rPr>
          <w:rFonts w:ascii="宋体" w:hAnsi="Courier New" w:cs="宋体"/>
          <w:sz w:val="28"/>
          <w:szCs w:val="28"/>
        </w:rPr>
      </w:pPr>
    </w:p>
    <w:p w:rsidR="00672075" w:rsidRDefault="00672075">
      <w:pPr>
        <w:pStyle w:val="1"/>
        <w:rPr>
          <w:rFonts w:ascii="宋体" w:hAnsi="Courier New" w:cs="宋体"/>
          <w:sz w:val="28"/>
          <w:szCs w:val="28"/>
        </w:rPr>
      </w:pPr>
    </w:p>
    <w:p w:rsidR="00672075" w:rsidRDefault="00672075">
      <w:pPr>
        <w:rPr>
          <w:rFonts w:ascii="宋体" w:hAnsi="Courier New" w:cs="宋体"/>
          <w:sz w:val="28"/>
          <w:szCs w:val="28"/>
        </w:rPr>
      </w:pPr>
    </w:p>
    <w:p w:rsidR="00672075" w:rsidRDefault="00672075">
      <w:pPr>
        <w:pStyle w:val="1"/>
      </w:pPr>
    </w:p>
    <w:p w:rsidR="00672075" w:rsidRDefault="00672075">
      <w:pPr>
        <w:pStyle w:val="ac"/>
      </w:pPr>
    </w:p>
    <w:p w:rsidR="00672075" w:rsidRDefault="00672075">
      <w:pPr>
        <w:pStyle w:val="ac"/>
      </w:pPr>
    </w:p>
    <w:p w:rsidR="00672075" w:rsidRDefault="00672075">
      <w:pPr>
        <w:pStyle w:val="ac"/>
      </w:pPr>
    </w:p>
    <w:p w:rsidR="00672075" w:rsidRDefault="000F7404">
      <w:pPr>
        <w:pStyle w:val="1"/>
        <w:spacing w:after="0" w:line="360" w:lineRule="auto"/>
        <w:ind w:right="0"/>
        <w:rPr>
          <w:rFonts w:ascii="宋体" w:eastAsia="宋体" w:hAnsi="宋体" w:cs="宋体"/>
          <w:b/>
          <w:bCs/>
          <w:color w:val="auto"/>
          <w:sz w:val="44"/>
        </w:rPr>
      </w:pPr>
      <w:bookmarkStart w:id="298" w:name="_Toc121759245"/>
      <w:r>
        <w:rPr>
          <w:rFonts w:ascii="宋体" w:eastAsia="宋体" w:hAnsi="宋体" w:cs="宋体" w:hint="eastAsia"/>
          <w:b/>
          <w:bCs/>
          <w:color w:val="auto"/>
          <w:sz w:val="44"/>
        </w:rPr>
        <w:t>第二卷</w:t>
      </w:r>
      <w:bookmarkEnd w:id="298"/>
    </w:p>
    <w:p w:rsidR="00672075" w:rsidRDefault="000F7404">
      <w:pPr>
        <w:pStyle w:val="1"/>
        <w:spacing w:after="0" w:line="360" w:lineRule="auto"/>
        <w:ind w:left="0" w:right="0" w:firstLine="0"/>
        <w:rPr>
          <w:rFonts w:ascii="宋体" w:eastAsia="宋体" w:hAnsi="宋体" w:cs="宋体"/>
          <w:b/>
          <w:bCs/>
          <w:color w:val="auto"/>
          <w:sz w:val="36"/>
          <w:szCs w:val="36"/>
        </w:rPr>
      </w:pPr>
      <w:bookmarkStart w:id="299" w:name="_Toc121759246"/>
      <w:r>
        <w:rPr>
          <w:rFonts w:ascii="宋体" w:eastAsia="宋体" w:hAnsi="宋体" w:cs="宋体" w:hint="eastAsia"/>
          <w:b/>
          <w:bCs/>
          <w:color w:val="auto"/>
          <w:sz w:val="36"/>
          <w:szCs w:val="36"/>
        </w:rPr>
        <w:t>第五章 委托人要求</w:t>
      </w:r>
      <w:bookmarkEnd w:id="299"/>
    </w:p>
    <w:p w:rsidR="00672075" w:rsidRDefault="000F7404">
      <w:pPr>
        <w:snapToGrid w:val="0"/>
        <w:spacing w:after="0" w:line="360" w:lineRule="auto"/>
        <w:ind w:firstLineChars="200" w:firstLine="440"/>
        <w:rPr>
          <w:rFonts w:ascii="宋体" w:eastAsia="宋体" w:hAnsi="宋体"/>
          <w:color w:val="auto"/>
          <w:kern w:val="0"/>
          <w:sz w:val="24"/>
          <w:szCs w:val="24"/>
        </w:rPr>
      </w:pPr>
      <w:r>
        <w:rPr>
          <w:rFonts w:hint="eastAsia"/>
          <w:bCs/>
          <w:szCs w:val="24"/>
        </w:rPr>
        <w:t>一、本工程</w:t>
      </w:r>
      <w:r>
        <w:rPr>
          <w:rFonts w:hint="eastAsia"/>
          <w:szCs w:val="24"/>
        </w:rPr>
        <w:t>位于</w:t>
      </w:r>
      <w:r>
        <w:rPr>
          <w:rFonts w:hint="eastAsia"/>
          <w:snapToGrid w:val="0"/>
          <w:szCs w:val="24"/>
        </w:rPr>
        <w:t>：</w:t>
      </w:r>
      <w:r>
        <w:rPr>
          <w:rFonts w:ascii="宋体" w:hAnsi="黑体" w:cs="仿宋_GB2312" w:hint="eastAsia"/>
          <w:bCs/>
          <w:sz w:val="24"/>
          <w:u w:val="single"/>
        </w:rPr>
        <w:t>项目位于新华街，北至秀全大道、南至新街河、东至建设路、西至新民路，占地面积约</w:t>
      </w:r>
      <w:r>
        <w:rPr>
          <w:rFonts w:ascii="宋体" w:hAnsi="黑体" w:cs="仿宋_GB2312" w:hint="eastAsia"/>
          <w:bCs/>
          <w:sz w:val="24"/>
          <w:u w:val="single"/>
        </w:rPr>
        <w:t>71.4</w:t>
      </w:r>
      <w:r>
        <w:rPr>
          <w:rFonts w:ascii="宋体" w:hAnsi="黑体" w:cs="仿宋_GB2312" w:hint="eastAsia"/>
          <w:bCs/>
          <w:sz w:val="24"/>
          <w:u w:val="single"/>
        </w:rPr>
        <w:t>公顷。片区范围涉及福宁、丰盛、新民、聚贤（部分）、华南（部分）</w:t>
      </w:r>
      <w:r>
        <w:rPr>
          <w:rFonts w:ascii="宋体" w:hAnsi="黑体" w:cs="仿宋_GB2312" w:hint="eastAsia"/>
          <w:bCs/>
          <w:sz w:val="24"/>
          <w:u w:val="single"/>
        </w:rPr>
        <w:t>5</w:t>
      </w:r>
      <w:r>
        <w:rPr>
          <w:rFonts w:ascii="宋体" w:hAnsi="黑体" w:cs="仿宋_GB2312" w:hint="eastAsia"/>
          <w:bCs/>
          <w:sz w:val="24"/>
          <w:u w:val="single"/>
        </w:rPr>
        <w:t>个社区及新华村</w:t>
      </w:r>
      <w:r>
        <w:rPr>
          <w:rFonts w:ascii="宋体" w:hAnsi="黑体" w:cs="仿宋_GB2312" w:hint="eastAsia"/>
          <w:bCs/>
          <w:sz w:val="24"/>
          <w:u w:val="single"/>
        </w:rPr>
        <w:t>1</w:t>
      </w:r>
      <w:r>
        <w:rPr>
          <w:rFonts w:ascii="宋体" w:hAnsi="黑体" w:cs="仿宋_GB2312" w:hint="eastAsia"/>
          <w:bCs/>
          <w:sz w:val="24"/>
          <w:u w:val="single"/>
        </w:rPr>
        <w:t>个城中村。项目主要建设内容包括</w:t>
      </w:r>
      <w:r>
        <w:rPr>
          <w:rFonts w:ascii="宋体" w:hAnsi="黑体" w:cs="仿宋_GB2312" w:hint="eastAsia"/>
          <w:bCs/>
          <w:sz w:val="24"/>
          <w:u w:val="single"/>
        </w:rPr>
        <w:t xml:space="preserve"> 126 </w:t>
      </w:r>
      <w:r>
        <w:rPr>
          <w:rFonts w:ascii="宋体" w:hAnsi="黑体" w:cs="仿宋_GB2312" w:hint="eastAsia"/>
          <w:bCs/>
          <w:sz w:val="24"/>
          <w:u w:val="single"/>
        </w:rPr>
        <w:t>个老旧小区的微改造工程、人居环境提升工程、配套设施提升改造工程以及排水改造工程等，涉及改造</w:t>
      </w:r>
      <w:r>
        <w:rPr>
          <w:rFonts w:ascii="宋体" w:eastAsia="宋体" w:hAnsi="黑体" w:cs="仿宋_GB2312" w:hint="eastAsia"/>
          <w:bCs/>
          <w:sz w:val="24"/>
          <w:u w:val="single"/>
        </w:rPr>
        <w:t>建筑</w:t>
      </w:r>
      <w:r>
        <w:rPr>
          <w:rFonts w:ascii="宋体" w:hAnsi="黑体" w:cs="仿宋_GB2312" w:hint="eastAsia"/>
          <w:bCs/>
          <w:sz w:val="24"/>
          <w:u w:val="single"/>
        </w:rPr>
        <w:t>面积约</w:t>
      </w:r>
      <w:r>
        <w:rPr>
          <w:rFonts w:ascii="宋体" w:hAnsi="黑体" w:cs="仿宋_GB2312" w:hint="eastAsia"/>
          <w:bCs/>
          <w:sz w:val="24"/>
          <w:u w:val="single"/>
        </w:rPr>
        <w:t>608320</w:t>
      </w:r>
      <w:r>
        <w:rPr>
          <w:rFonts w:ascii="宋体" w:hAnsi="黑体" w:cs="仿宋_GB2312" w:hint="eastAsia"/>
          <w:bCs/>
          <w:sz w:val="24"/>
          <w:u w:val="single"/>
        </w:rPr>
        <w:t>平方米，新建房屋建筑面积约</w:t>
      </w:r>
      <w:r>
        <w:rPr>
          <w:rFonts w:ascii="宋体" w:hAnsi="黑体" w:cs="仿宋_GB2312" w:hint="eastAsia"/>
          <w:bCs/>
          <w:sz w:val="24"/>
          <w:u w:val="single"/>
        </w:rPr>
        <w:t>1668</w:t>
      </w:r>
      <w:r>
        <w:rPr>
          <w:rFonts w:ascii="宋体" w:hAnsi="黑体" w:cs="仿宋_GB2312" w:hint="eastAsia"/>
          <w:bCs/>
          <w:sz w:val="24"/>
          <w:u w:val="single"/>
        </w:rPr>
        <w:t>平方米。具体实施内容以花都区政府批复的项目实施方案为准。项目估算总投资：约</w:t>
      </w:r>
      <w:r>
        <w:rPr>
          <w:rFonts w:ascii="宋体" w:hAnsi="黑体" w:cs="仿宋_GB2312" w:hint="eastAsia"/>
          <w:bCs/>
          <w:sz w:val="24"/>
          <w:u w:val="single"/>
        </w:rPr>
        <w:t>59319.53</w:t>
      </w:r>
      <w:r>
        <w:rPr>
          <w:rFonts w:ascii="宋体" w:hAnsi="黑体" w:cs="仿宋_GB2312" w:hint="eastAsia"/>
          <w:bCs/>
          <w:sz w:val="24"/>
          <w:u w:val="single"/>
        </w:rPr>
        <w:t>万元（其中启动区估算总投资</w:t>
      </w:r>
      <w:r>
        <w:rPr>
          <w:rFonts w:ascii="宋体" w:hAnsi="黑体" w:cs="仿宋_GB2312" w:hint="eastAsia"/>
          <w:bCs/>
          <w:sz w:val="24"/>
          <w:u w:val="single"/>
        </w:rPr>
        <w:t>11505</w:t>
      </w:r>
      <w:r>
        <w:rPr>
          <w:rFonts w:ascii="宋体" w:hAnsi="黑体" w:cs="仿宋_GB2312" w:hint="eastAsia"/>
          <w:bCs/>
          <w:sz w:val="24"/>
          <w:u w:val="single"/>
        </w:rPr>
        <w:t>万元），工程建安费用约</w:t>
      </w:r>
      <w:r>
        <w:rPr>
          <w:rFonts w:ascii="宋体" w:hAnsi="黑体" w:cs="仿宋_GB2312" w:hint="eastAsia"/>
          <w:bCs/>
          <w:sz w:val="24"/>
          <w:u w:val="single"/>
        </w:rPr>
        <w:t>49087.23</w:t>
      </w:r>
      <w:r>
        <w:rPr>
          <w:rFonts w:ascii="宋体" w:hAnsi="黑体" w:cs="仿宋_GB2312" w:hint="eastAsia"/>
          <w:bCs/>
          <w:sz w:val="24"/>
          <w:u w:val="single"/>
        </w:rPr>
        <w:t>万元（其中启动区工程建安费用约</w:t>
      </w:r>
      <w:r>
        <w:rPr>
          <w:rFonts w:ascii="宋体" w:hAnsi="黑体" w:cs="仿宋_GB2312" w:hint="eastAsia"/>
          <w:bCs/>
          <w:sz w:val="24"/>
          <w:u w:val="single"/>
        </w:rPr>
        <w:t>9065</w:t>
      </w:r>
      <w:r>
        <w:rPr>
          <w:rFonts w:ascii="宋体" w:hAnsi="黑体" w:cs="仿宋_GB2312" w:hint="eastAsia"/>
          <w:bCs/>
          <w:sz w:val="24"/>
          <w:u w:val="single"/>
        </w:rPr>
        <w:t>万元）。</w:t>
      </w:r>
    </w:p>
    <w:p w:rsidR="00672075" w:rsidRDefault="00672075">
      <w:pPr>
        <w:pStyle w:val="23"/>
        <w:ind w:firstLineChars="200" w:firstLine="480"/>
      </w:pPr>
    </w:p>
    <w:p w:rsidR="00672075" w:rsidRDefault="000F7404">
      <w:pPr>
        <w:pStyle w:val="Style2"/>
        <w:ind w:firstLine="480"/>
        <w:rPr>
          <w:rFonts w:eastAsia="宋体"/>
          <w:color w:val="auto"/>
          <w:sz w:val="24"/>
          <w:szCs w:val="20"/>
        </w:rPr>
      </w:pPr>
      <w:r>
        <w:rPr>
          <w:rFonts w:eastAsia="宋体" w:hint="eastAsia"/>
          <w:color w:val="auto"/>
          <w:sz w:val="24"/>
          <w:szCs w:val="20"/>
        </w:rPr>
        <w:t>二、勘察项目的相关要求</w:t>
      </w:r>
    </w:p>
    <w:p w:rsidR="00672075" w:rsidRDefault="000F7404" w:rsidP="00A03C01">
      <w:pPr>
        <w:tabs>
          <w:tab w:val="left" w:pos="840"/>
        </w:tabs>
        <w:spacing w:line="360" w:lineRule="auto"/>
        <w:ind w:firstLineChars="200" w:firstLine="442"/>
        <w:rPr>
          <w:rFonts w:ascii="宋体" w:hAnsi="宋体"/>
          <w:b/>
          <w:szCs w:val="21"/>
        </w:rPr>
      </w:pPr>
      <w:r>
        <w:rPr>
          <w:rFonts w:ascii="宋体" w:hAnsi="宋体" w:hint="eastAsia"/>
          <w:b/>
          <w:szCs w:val="21"/>
        </w:rPr>
        <w:t>（一）现状地形图测量</w:t>
      </w:r>
    </w:p>
    <w:p w:rsidR="00672075" w:rsidRDefault="000F7404">
      <w:pPr>
        <w:spacing w:line="360" w:lineRule="auto"/>
        <w:ind w:firstLine="560"/>
        <w:rPr>
          <w:rFonts w:ascii="宋体" w:hAnsi="宋体"/>
          <w:b/>
          <w:sz w:val="24"/>
        </w:rPr>
      </w:pPr>
      <w:r>
        <w:rPr>
          <w:rFonts w:ascii="宋体" w:hAnsi="宋体" w:hint="eastAsia"/>
          <w:b/>
          <w:sz w:val="24"/>
        </w:rPr>
        <w:t>1、工作内容</w:t>
      </w:r>
    </w:p>
    <w:p w:rsidR="00672075" w:rsidRDefault="000F7404">
      <w:pPr>
        <w:tabs>
          <w:tab w:val="left" w:pos="840"/>
        </w:tabs>
        <w:spacing w:line="360" w:lineRule="auto"/>
        <w:ind w:firstLineChars="200" w:firstLine="440"/>
        <w:rPr>
          <w:rFonts w:ascii="宋体" w:hAnsi="宋体"/>
          <w:szCs w:val="21"/>
        </w:rPr>
      </w:pPr>
      <w:r>
        <w:rPr>
          <w:rFonts w:ascii="宋体" w:hAnsi="宋体" w:hint="eastAsia"/>
          <w:szCs w:val="21"/>
        </w:rPr>
        <w:t>工作内容包括：对广州北站东侧老旧小区项目范围内进行1:500地形图现状测量，项目范围红线坐标转换，调查项目范围地块周边土地权属和规划管理信息，并在地形图上叠加项目范围线、规划路、规划河涌及周边用地等要素信息。</w:t>
      </w:r>
    </w:p>
    <w:p w:rsidR="00672075" w:rsidRDefault="000F7404">
      <w:pPr>
        <w:spacing w:line="360" w:lineRule="auto"/>
        <w:ind w:firstLine="560"/>
        <w:rPr>
          <w:rFonts w:ascii="宋体" w:hAnsi="宋体"/>
          <w:b/>
          <w:sz w:val="24"/>
        </w:rPr>
      </w:pPr>
      <w:r>
        <w:rPr>
          <w:rFonts w:ascii="宋体" w:hAnsi="宋体" w:hint="eastAsia"/>
          <w:b/>
          <w:sz w:val="24"/>
        </w:rPr>
        <w:t>2、成果要求</w:t>
      </w:r>
    </w:p>
    <w:p w:rsidR="00672075" w:rsidRDefault="000F7404">
      <w:pPr>
        <w:spacing w:line="360" w:lineRule="auto"/>
        <w:ind w:left="567"/>
        <w:rPr>
          <w:rFonts w:ascii="宋体" w:hAnsi="宋体"/>
          <w:szCs w:val="21"/>
        </w:rPr>
      </w:pPr>
      <w:r>
        <w:rPr>
          <w:rFonts w:ascii="宋体" w:hAnsi="宋体" w:hint="eastAsia"/>
          <w:szCs w:val="21"/>
        </w:rPr>
        <w:t>①彩色1:500现状地形图纸；</w:t>
      </w:r>
    </w:p>
    <w:p w:rsidR="00672075" w:rsidRDefault="000F7404">
      <w:pPr>
        <w:spacing w:line="360" w:lineRule="auto"/>
        <w:ind w:firstLine="570"/>
        <w:rPr>
          <w:rFonts w:ascii="宋体" w:hAnsi="宋体"/>
          <w:szCs w:val="21"/>
        </w:rPr>
      </w:pPr>
      <w:r>
        <w:rPr>
          <w:rFonts w:ascii="宋体" w:hAnsi="宋体" w:hint="eastAsia"/>
          <w:szCs w:val="21"/>
        </w:rPr>
        <w:t>②电子数据矢量文件光盘（cad格式文件）。</w:t>
      </w:r>
    </w:p>
    <w:p w:rsidR="00672075" w:rsidRDefault="00672075">
      <w:pPr>
        <w:spacing w:line="360" w:lineRule="auto"/>
        <w:ind w:firstLine="570"/>
        <w:rPr>
          <w:rFonts w:ascii="宋体" w:hAnsi="宋体"/>
          <w:szCs w:val="21"/>
        </w:rPr>
      </w:pPr>
    </w:p>
    <w:p w:rsidR="00672075" w:rsidRDefault="000F7404" w:rsidP="00A03C01">
      <w:pPr>
        <w:tabs>
          <w:tab w:val="left" w:pos="840"/>
        </w:tabs>
        <w:spacing w:line="360" w:lineRule="auto"/>
        <w:ind w:firstLineChars="200" w:firstLine="442"/>
        <w:rPr>
          <w:rFonts w:ascii="宋体" w:hAnsi="宋体"/>
          <w:b/>
          <w:szCs w:val="21"/>
        </w:rPr>
      </w:pPr>
      <w:r>
        <w:rPr>
          <w:rFonts w:ascii="宋体" w:hAnsi="宋体" w:hint="eastAsia"/>
          <w:b/>
          <w:szCs w:val="21"/>
        </w:rPr>
        <w:t>(二)建筑物摸查</w:t>
      </w:r>
    </w:p>
    <w:p w:rsidR="00672075" w:rsidRDefault="000F7404" w:rsidP="00A03C01">
      <w:pPr>
        <w:tabs>
          <w:tab w:val="left" w:pos="840"/>
        </w:tabs>
        <w:spacing w:line="360" w:lineRule="auto"/>
        <w:ind w:firstLineChars="200" w:firstLine="442"/>
        <w:rPr>
          <w:rFonts w:ascii="宋体" w:hAnsi="宋体"/>
          <w:b/>
          <w:szCs w:val="21"/>
        </w:rPr>
      </w:pPr>
      <w:r>
        <w:rPr>
          <w:rFonts w:ascii="宋体" w:hAnsi="宋体" w:hint="eastAsia"/>
          <w:b/>
          <w:szCs w:val="21"/>
        </w:rPr>
        <w:t>1、工作内容</w:t>
      </w:r>
    </w:p>
    <w:p w:rsidR="00672075" w:rsidRDefault="000F7404">
      <w:pPr>
        <w:tabs>
          <w:tab w:val="left" w:pos="840"/>
        </w:tabs>
        <w:spacing w:line="360" w:lineRule="auto"/>
        <w:ind w:firstLineChars="200" w:firstLine="440"/>
        <w:rPr>
          <w:rFonts w:ascii="宋体" w:hAnsi="宋体"/>
          <w:szCs w:val="21"/>
        </w:rPr>
      </w:pPr>
      <w:r>
        <w:rPr>
          <w:rFonts w:ascii="宋体" w:hAnsi="宋体" w:hint="eastAsia"/>
          <w:szCs w:val="21"/>
        </w:rPr>
        <w:lastRenderedPageBreak/>
        <w:t>该工作成果主要为广州北站东侧老旧小区项目范围内的微改造提供基础数据。工作内容主要包括：对项目范围内进行建筑物、构筑物测量与清点摸查，以获得地上建筑物、构筑物的基础数据，作为微改造的依据。</w:t>
      </w:r>
    </w:p>
    <w:p w:rsidR="00672075" w:rsidRDefault="000F7404" w:rsidP="00A03C01">
      <w:pPr>
        <w:tabs>
          <w:tab w:val="left" w:pos="840"/>
        </w:tabs>
        <w:spacing w:line="360" w:lineRule="auto"/>
        <w:ind w:firstLineChars="200" w:firstLine="442"/>
        <w:rPr>
          <w:rFonts w:ascii="宋体" w:hAnsi="宋体"/>
          <w:b/>
          <w:szCs w:val="21"/>
        </w:rPr>
      </w:pPr>
      <w:r>
        <w:rPr>
          <w:rFonts w:ascii="宋体" w:hAnsi="宋体" w:hint="eastAsia"/>
          <w:b/>
          <w:szCs w:val="21"/>
        </w:rPr>
        <w:t>2、成果要求</w:t>
      </w:r>
    </w:p>
    <w:p w:rsidR="00672075" w:rsidRDefault="000F7404">
      <w:pPr>
        <w:spacing w:line="360" w:lineRule="auto"/>
        <w:ind w:firstLineChars="200" w:firstLine="440"/>
        <w:rPr>
          <w:rFonts w:ascii="宋体" w:hAnsi="宋体"/>
          <w:szCs w:val="21"/>
        </w:rPr>
      </w:pPr>
      <w:r>
        <w:rPr>
          <w:rFonts w:ascii="宋体" w:hAnsi="宋体" w:hint="eastAsia"/>
          <w:szCs w:val="21"/>
        </w:rPr>
        <w:t>①建（构）筑物明细表；</w:t>
      </w:r>
    </w:p>
    <w:p w:rsidR="00672075" w:rsidRDefault="000F7404">
      <w:pPr>
        <w:spacing w:line="360" w:lineRule="auto"/>
        <w:ind w:firstLineChars="200" w:firstLine="440"/>
        <w:rPr>
          <w:rFonts w:ascii="宋体" w:hAnsi="宋体"/>
          <w:szCs w:val="21"/>
        </w:rPr>
      </w:pPr>
      <w:r>
        <w:rPr>
          <w:rFonts w:ascii="宋体" w:hAnsi="宋体" w:hint="eastAsia"/>
          <w:szCs w:val="21"/>
        </w:rPr>
        <w:t xml:space="preserve">②建（构）筑物示意图； </w:t>
      </w:r>
    </w:p>
    <w:p w:rsidR="00672075" w:rsidRDefault="00672075">
      <w:pPr>
        <w:spacing w:line="360" w:lineRule="auto"/>
        <w:ind w:firstLine="570"/>
        <w:rPr>
          <w:rFonts w:ascii="宋体" w:hAnsi="宋体"/>
          <w:szCs w:val="21"/>
        </w:rPr>
      </w:pPr>
    </w:p>
    <w:p w:rsidR="00672075" w:rsidRDefault="000F7404" w:rsidP="00A03C01">
      <w:pPr>
        <w:tabs>
          <w:tab w:val="left" w:pos="840"/>
        </w:tabs>
        <w:spacing w:line="360" w:lineRule="auto"/>
        <w:ind w:firstLineChars="200" w:firstLine="442"/>
        <w:rPr>
          <w:rFonts w:ascii="宋体" w:hAnsi="宋体"/>
          <w:b/>
          <w:szCs w:val="21"/>
        </w:rPr>
      </w:pPr>
      <w:r>
        <w:rPr>
          <w:rFonts w:ascii="宋体" w:hAnsi="宋体" w:hint="eastAsia"/>
          <w:b/>
          <w:szCs w:val="21"/>
        </w:rPr>
        <w:t>(三)管线测量</w:t>
      </w:r>
    </w:p>
    <w:p w:rsidR="00672075" w:rsidRDefault="000F7404" w:rsidP="00A03C01">
      <w:pPr>
        <w:tabs>
          <w:tab w:val="left" w:pos="840"/>
        </w:tabs>
        <w:spacing w:line="360" w:lineRule="auto"/>
        <w:ind w:firstLineChars="200" w:firstLine="442"/>
        <w:rPr>
          <w:rFonts w:ascii="宋体" w:hAnsi="宋体"/>
          <w:b/>
          <w:szCs w:val="21"/>
        </w:rPr>
      </w:pPr>
      <w:r>
        <w:rPr>
          <w:rFonts w:ascii="宋体" w:hAnsi="宋体" w:hint="eastAsia"/>
          <w:b/>
          <w:szCs w:val="21"/>
        </w:rPr>
        <w:t>1、工作内容</w:t>
      </w:r>
    </w:p>
    <w:p w:rsidR="00672075" w:rsidRDefault="000F7404">
      <w:pPr>
        <w:tabs>
          <w:tab w:val="left" w:pos="840"/>
        </w:tabs>
        <w:spacing w:line="360" w:lineRule="auto"/>
        <w:ind w:firstLineChars="200" w:firstLine="440"/>
        <w:rPr>
          <w:rFonts w:ascii="宋体" w:hAnsi="宋体"/>
          <w:szCs w:val="21"/>
        </w:rPr>
      </w:pPr>
      <w:r>
        <w:rPr>
          <w:rFonts w:ascii="宋体" w:hAnsi="宋体" w:hint="eastAsia"/>
          <w:szCs w:val="21"/>
        </w:rPr>
        <w:t>该工作成果用于主要为广州北站东侧老旧小区项目范围内提供管线现状基础数据，满足小区规划、设计、施工、维修及现代化科学管理的要求。工作内容主要为：查明项目范围内的给水、排水、电力、通信、燃气等管线的平面位置和埋深，编制管线点成果表，绘制管线探测综合成果图。</w:t>
      </w:r>
    </w:p>
    <w:p w:rsidR="00672075" w:rsidRDefault="000F7404" w:rsidP="00A03C01">
      <w:pPr>
        <w:tabs>
          <w:tab w:val="left" w:pos="840"/>
        </w:tabs>
        <w:spacing w:line="360" w:lineRule="auto"/>
        <w:ind w:firstLineChars="200" w:firstLine="442"/>
        <w:rPr>
          <w:rFonts w:ascii="宋体" w:hAnsi="宋体"/>
          <w:b/>
          <w:szCs w:val="21"/>
        </w:rPr>
      </w:pPr>
      <w:r>
        <w:rPr>
          <w:rFonts w:ascii="宋体" w:hAnsi="宋体" w:hint="eastAsia"/>
          <w:b/>
          <w:szCs w:val="21"/>
        </w:rPr>
        <w:t>2、成果要求</w:t>
      </w:r>
    </w:p>
    <w:p w:rsidR="00672075" w:rsidRDefault="000F7404">
      <w:pPr>
        <w:tabs>
          <w:tab w:val="left" w:pos="840"/>
        </w:tabs>
        <w:spacing w:line="360" w:lineRule="auto"/>
        <w:ind w:firstLineChars="200" w:firstLine="440"/>
        <w:rPr>
          <w:rFonts w:ascii="宋体" w:hAnsi="宋体"/>
          <w:szCs w:val="21"/>
        </w:rPr>
      </w:pPr>
      <w:r>
        <w:rPr>
          <w:rFonts w:ascii="宋体" w:hAnsi="宋体" w:hint="eastAsia"/>
          <w:szCs w:val="21"/>
        </w:rPr>
        <w:t>①管线探测成果报告；</w:t>
      </w:r>
    </w:p>
    <w:p w:rsidR="00672075" w:rsidRDefault="000F7404">
      <w:pPr>
        <w:tabs>
          <w:tab w:val="left" w:pos="840"/>
        </w:tabs>
        <w:spacing w:line="360" w:lineRule="auto"/>
        <w:ind w:firstLineChars="200" w:firstLine="440"/>
        <w:rPr>
          <w:rFonts w:ascii="宋体" w:hAnsi="宋体"/>
          <w:szCs w:val="21"/>
        </w:rPr>
      </w:pPr>
      <w:r>
        <w:rPr>
          <w:rFonts w:ascii="宋体" w:hAnsi="宋体" w:hint="eastAsia"/>
          <w:szCs w:val="21"/>
        </w:rPr>
        <w:t>②管线综合成果图；</w:t>
      </w:r>
    </w:p>
    <w:p w:rsidR="00672075" w:rsidRDefault="000F7404">
      <w:pPr>
        <w:tabs>
          <w:tab w:val="left" w:pos="840"/>
        </w:tabs>
        <w:spacing w:line="360" w:lineRule="auto"/>
        <w:ind w:firstLineChars="200" w:firstLine="440"/>
        <w:rPr>
          <w:rFonts w:ascii="宋体" w:hAnsi="宋体"/>
          <w:szCs w:val="21"/>
        </w:rPr>
      </w:pPr>
      <w:r>
        <w:rPr>
          <w:rFonts w:ascii="宋体" w:hAnsi="宋体" w:hint="eastAsia"/>
          <w:szCs w:val="21"/>
        </w:rPr>
        <w:t>③管线探测点成果表。</w:t>
      </w:r>
    </w:p>
    <w:p w:rsidR="00672075" w:rsidRDefault="00672075">
      <w:pPr>
        <w:tabs>
          <w:tab w:val="left" w:pos="840"/>
        </w:tabs>
        <w:spacing w:line="360" w:lineRule="auto"/>
        <w:ind w:firstLineChars="200" w:firstLine="440"/>
        <w:rPr>
          <w:rFonts w:ascii="宋体" w:hAnsi="宋体"/>
          <w:szCs w:val="21"/>
        </w:rPr>
      </w:pPr>
    </w:p>
    <w:p w:rsidR="00672075" w:rsidRDefault="000F7404">
      <w:pPr>
        <w:pStyle w:val="2"/>
        <w:rPr>
          <w:b/>
          <w:sz w:val="24"/>
        </w:rPr>
      </w:pPr>
      <w:r>
        <w:rPr>
          <w:rFonts w:hint="eastAsia"/>
          <w:b/>
          <w:sz w:val="24"/>
          <w:szCs w:val="24"/>
        </w:rPr>
        <w:t>（四）建筑物立面图测绘</w:t>
      </w:r>
    </w:p>
    <w:p w:rsidR="00672075" w:rsidRDefault="000F7404">
      <w:pPr>
        <w:pStyle w:val="0"/>
        <w:spacing w:line="360" w:lineRule="auto"/>
        <w:ind w:firstLine="560"/>
        <w:rPr>
          <w:rFonts w:ascii="宋体" w:hAnsi="宋体"/>
          <w:b/>
          <w:sz w:val="24"/>
          <w:szCs w:val="24"/>
        </w:rPr>
      </w:pPr>
      <w:r>
        <w:rPr>
          <w:rFonts w:ascii="宋体" w:hAnsi="宋体" w:hint="eastAsia"/>
          <w:b/>
          <w:sz w:val="24"/>
          <w:szCs w:val="24"/>
        </w:rPr>
        <w:t>1、工作内容</w:t>
      </w:r>
    </w:p>
    <w:p w:rsidR="00672075" w:rsidRDefault="000F7404">
      <w:pPr>
        <w:pStyle w:val="0"/>
        <w:spacing w:line="360" w:lineRule="auto"/>
        <w:ind w:firstLine="560"/>
        <w:rPr>
          <w:rFonts w:ascii="宋体" w:hAnsi="宋体"/>
          <w:bCs/>
          <w:sz w:val="24"/>
          <w:szCs w:val="24"/>
        </w:rPr>
      </w:pPr>
      <w:r>
        <w:rPr>
          <w:rFonts w:ascii="宋体" w:hAnsi="宋体" w:hint="eastAsia"/>
          <w:bCs/>
          <w:sz w:val="24"/>
          <w:szCs w:val="24"/>
        </w:rPr>
        <w:t>广州北站东侧老旧小区项目范围内建筑物立面图测绘工作内容：通过外业实测建筑物的外立面的相关尺寸，经过数据内业处理，采用成图软件绘制建筑物的立面图。</w:t>
      </w:r>
    </w:p>
    <w:p w:rsidR="00672075" w:rsidRDefault="000F7404">
      <w:pPr>
        <w:pStyle w:val="0"/>
        <w:spacing w:line="360" w:lineRule="auto"/>
        <w:rPr>
          <w:rFonts w:ascii="宋体" w:hAnsi="宋体"/>
          <w:bCs/>
          <w:sz w:val="24"/>
          <w:szCs w:val="24"/>
        </w:rPr>
      </w:pPr>
      <w:r>
        <w:rPr>
          <w:rFonts w:ascii="宋体" w:hAnsi="宋体" w:hint="eastAsia"/>
          <w:b/>
          <w:sz w:val="24"/>
          <w:szCs w:val="24"/>
        </w:rPr>
        <w:t>2、成果要求</w:t>
      </w:r>
    </w:p>
    <w:p w:rsidR="00672075" w:rsidRDefault="000F7404">
      <w:pPr>
        <w:pStyle w:val="Default"/>
      </w:pPr>
      <w:r>
        <w:rPr>
          <w:rFonts w:hint="eastAsia"/>
        </w:rPr>
        <w:t>建筑物的外立面图。</w:t>
      </w:r>
    </w:p>
    <w:p w:rsidR="00672075" w:rsidRDefault="000F7404">
      <w:pPr>
        <w:pStyle w:val="0"/>
        <w:spacing w:line="360" w:lineRule="auto"/>
        <w:ind w:firstLine="560"/>
        <w:rPr>
          <w:rFonts w:ascii="宋体" w:hAnsi="宋体"/>
          <w:bCs/>
          <w:sz w:val="24"/>
          <w:szCs w:val="24"/>
        </w:rPr>
      </w:pPr>
      <w:r>
        <w:rPr>
          <w:rFonts w:ascii="宋体" w:hAnsi="宋体" w:cs="宋体" w:hint="eastAsia"/>
          <w:sz w:val="24"/>
          <w:szCs w:val="24"/>
        </w:rPr>
        <w:lastRenderedPageBreak/>
        <w:t>（五）</w:t>
      </w:r>
      <w:r>
        <w:rPr>
          <w:rFonts w:ascii="宋体" w:hAnsi="宋体" w:cs="宋体"/>
          <w:sz w:val="24"/>
          <w:szCs w:val="24"/>
        </w:rPr>
        <w:t>岩土工程勘察</w:t>
      </w:r>
      <w:r>
        <w:rPr>
          <w:rFonts w:ascii="宋体" w:hAnsi="宋体" w:cs="宋体"/>
          <w:sz w:val="24"/>
          <w:szCs w:val="24"/>
        </w:rPr>
        <w:br/>
        <w:t>1、工作内容</w:t>
      </w:r>
      <w:r>
        <w:rPr>
          <w:rFonts w:ascii="宋体" w:hAnsi="宋体" w:cs="宋体"/>
          <w:sz w:val="24"/>
          <w:szCs w:val="24"/>
        </w:rPr>
        <w:br/>
        <w:t>工作内容包括：根据工程需要，查明拆旧区和管线改造区工程地质条件和水文地质条件，提出岩土参数建议值、地基基础方案建议，以及地质条件可能造成的工程风险等。</w:t>
      </w:r>
      <w:r>
        <w:rPr>
          <w:rFonts w:ascii="宋体" w:hAnsi="宋体" w:cs="宋体"/>
          <w:sz w:val="24"/>
          <w:szCs w:val="24"/>
        </w:rPr>
        <w:br/>
        <w:t>2、成果要求</w:t>
      </w:r>
      <w:r>
        <w:rPr>
          <w:rFonts w:ascii="宋体" w:hAnsi="宋体" w:cs="宋体"/>
          <w:sz w:val="24"/>
          <w:szCs w:val="24"/>
        </w:rPr>
        <w:br/>
        <w:t>①岩土工程勘察报告②电子文件光盘</w:t>
      </w:r>
      <w:r>
        <w:rPr>
          <w:rFonts w:ascii="宋体" w:hAnsi="宋体"/>
          <w:bCs/>
          <w:sz w:val="24"/>
          <w:szCs w:val="24"/>
        </w:rPr>
        <w:br w:type="page"/>
      </w:r>
    </w:p>
    <w:p w:rsidR="00672075" w:rsidRDefault="000F7404">
      <w:pPr>
        <w:pStyle w:val="1"/>
        <w:spacing w:after="0" w:line="360" w:lineRule="auto"/>
        <w:ind w:right="0"/>
        <w:rPr>
          <w:rFonts w:ascii="宋体" w:eastAsia="宋体" w:hAnsi="宋体" w:cs="宋体"/>
          <w:b/>
          <w:bCs/>
          <w:color w:val="auto"/>
          <w:sz w:val="44"/>
        </w:rPr>
      </w:pPr>
      <w:bookmarkStart w:id="300" w:name="_Toc121759247"/>
      <w:r>
        <w:rPr>
          <w:rFonts w:ascii="宋体" w:eastAsia="宋体" w:hAnsi="宋体" w:cs="宋体" w:hint="eastAsia"/>
          <w:b/>
          <w:bCs/>
          <w:color w:val="auto"/>
          <w:sz w:val="44"/>
        </w:rPr>
        <w:lastRenderedPageBreak/>
        <w:t>第三卷</w:t>
      </w:r>
      <w:bookmarkEnd w:id="300"/>
    </w:p>
    <w:p w:rsidR="00672075" w:rsidRDefault="000F7404">
      <w:pPr>
        <w:pStyle w:val="1"/>
        <w:spacing w:after="0" w:line="360" w:lineRule="auto"/>
        <w:ind w:left="0" w:right="0" w:firstLine="0"/>
        <w:rPr>
          <w:rFonts w:ascii="宋体" w:eastAsia="宋体" w:hAnsi="宋体" w:cs="宋体"/>
          <w:b/>
          <w:bCs/>
          <w:color w:val="auto"/>
          <w:sz w:val="44"/>
        </w:rPr>
      </w:pPr>
      <w:bookmarkStart w:id="301" w:name="_Toc47987342"/>
      <w:bookmarkStart w:id="302" w:name="_Toc121759248"/>
      <w:r>
        <w:rPr>
          <w:rFonts w:ascii="宋体" w:eastAsia="宋体" w:hAnsi="宋体" w:cs="宋体" w:hint="eastAsia"/>
          <w:b/>
          <w:bCs/>
          <w:color w:val="auto"/>
          <w:sz w:val="44"/>
        </w:rPr>
        <w:t>第六章 投标文件格式</w:t>
      </w:r>
      <w:bookmarkEnd w:id="301"/>
      <w:bookmarkEnd w:id="302"/>
    </w:p>
    <w:p w:rsidR="00672075" w:rsidRDefault="000F7404">
      <w:pPr>
        <w:pStyle w:val="a6"/>
      </w:pPr>
      <w:r>
        <w:br w:type="page"/>
      </w:r>
    </w:p>
    <w:p w:rsidR="00672075" w:rsidRDefault="00672075">
      <w:pPr>
        <w:jc w:val="center"/>
        <w:rPr>
          <w:rFonts w:ascii="宋体" w:hAnsi="宋体" w:cs="宋体"/>
          <w:sz w:val="28"/>
          <w:szCs w:val="28"/>
          <w:u w:val="single"/>
        </w:rPr>
      </w:pPr>
    </w:p>
    <w:p w:rsidR="00672075" w:rsidRDefault="00672075">
      <w:pPr>
        <w:jc w:val="center"/>
        <w:rPr>
          <w:rFonts w:ascii="宋体" w:hAnsi="宋体" w:cs="宋体"/>
          <w:sz w:val="28"/>
          <w:szCs w:val="28"/>
          <w:u w:val="single"/>
        </w:rPr>
      </w:pPr>
    </w:p>
    <w:p w:rsidR="00672075" w:rsidRDefault="00672075">
      <w:pPr>
        <w:jc w:val="center"/>
        <w:rPr>
          <w:rFonts w:ascii="宋体" w:hAnsi="宋体" w:cs="宋体"/>
          <w:sz w:val="28"/>
          <w:szCs w:val="28"/>
          <w:u w:val="single"/>
        </w:rPr>
      </w:pPr>
    </w:p>
    <w:p w:rsidR="00672075" w:rsidRDefault="00672075">
      <w:pPr>
        <w:jc w:val="center"/>
        <w:rPr>
          <w:rFonts w:ascii="宋体" w:hAnsi="宋体" w:cs="宋体"/>
          <w:sz w:val="28"/>
          <w:szCs w:val="28"/>
          <w:u w:val="single"/>
        </w:rPr>
      </w:pPr>
    </w:p>
    <w:p w:rsidR="00672075" w:rsidRDefault="000F7404">
      <w:pPr>
        <w:jc w:val="center"/>
        <w:rPr>
          <w:rFonts w:ascii="宋体" w:hAnsi="宋体" w:cs="宋体"/>
          <w:sz w:val="28"/>
          <w:szCs w:val="28"/>
        </w:rPr>
      </w:pPr>
      <w:r>
        <w:rPr>
          <w:rFonts w:ascii="宋体" w:eastAsia="宋体" w:hAnsi="宋体" w:cs="黑体" w:hint="eastAsia"/>
          <w:color w:val="auto"/>
          <w:sz w:val="28"/>
          <w:u w:val="single"/>
        </w:rPr>
        <w:t xml:space="preserve">             （项目名称）</w:t>
      </w:r>
    </w:p>
    <w:p w:rsidR="00672075" w:rsidRDefault="00672075">
      <w:pPr>
        <w:rPr>
          <w:rFonts w:ascii="宋体" w:hAnsi="宋体" w:cs="宋体"/>
          <w:sz w:val="20"/>
        </w:rPr>
      </w:pPr>
    </w:p>
    <w:p w:rsidR="00672075" w:rsidRDefault="00672075">
      <w:pPr>
        <w:rPr>
          <w:rFonts w:ascii="宋体" w:hAnsi="宋体" w:cs="宋体"/>
          <w:sz w:val="20"/>
        </w:rPr>
      </w:pPr>
    </w:p>
    <w:p w:rsidR="00672075" w:rsidRDefault="00672075">
      <w:pPr>
        <w:rPr>
          <w:rFonts w:ascii="宋体" w:hAnsi="宋体" w:cs="宋体"/>
          <w:sz w:val="20"/>
        </w:rPr>
      </w:pPr>
    </w:p>
    <w:p w:rsidR="00672075" w:rsidRDefault="00672075">
      <w:pPr>
        <w:rPr>
          <w:rFonts w:ascii="宋体" w:hAnsi="宋体" w:cs="宋体"/>
          <w:sz w:val="20"/>
        </w:rPr>
      </w:pPr>
    </w:p>
    <w:p w:rsidR="00672075" w:rsidRDefault="00672075">
      <w:pPr>
        <w:rPr>
          <w:rFonts w:ascii="宋体" w:hAnsi="宋体" w:cs="宋体"/>
          <w:sz w:val="20"/>
        </w:rPr>
      </w:pPr>
    </w:p>
    <w:p w:rsidR="00672075" w:rsidRDefault="00672075">
      <w:pPr>
        <w:rPr>
          <w:rFonts w:ascii="宋体" w:hAnsi="宋体" w:cs="宋体"/>
          <w:sz w:val="20"/>
        </w:rPr>
      </w:pPr>
    </w:p>
    <w:p w:rsidR="00672075" w:rsidRDefault="000F7404">
      <w:pPr>
        <w:jc w:val="center"/>
        <w:rPr>
          <w:rFonts w:ascii="宋体" w:hAnsi="宋体" w:cs="宋体"/>
          <w:sz w:val="44"/>
        </w:rPr>
      </w:pPr>
      <w:r>
        <w:rPr>
          <w:rFonts w:ascii="宋体" w:hAnsi="宋体" w:cs="宋体" w:hint="eastAsia"/>
          <w:sz w:val="44"/>
        </w:rPr>
        <w:t>投 标 文 件</w:t>
      </w:r>
    </w:p>
    <w:p w:rsidR="00672075" w:rsidRDefault="00672075">
      <w:pPr>
        <w:jc w:val="center"/>
        <w:rPr>
          <w:rFonts w:ascii="宋体" w:hAnsi="宋体" w:cs="宋体"/>
          <w:sz w:val="44"/>
        </w:rPr>
      </w:pPr>
    </w:p>
    <w:p w:rsidR="00672075" w:rsidRDefault="00672075">
      <w:pPr>
        <w:rPr>
          <w:rFonts w:ascii="宋体" w:hAnsi="宋体" w:cs="宋体"/>
          <w:sz w:val="28"/>
        </w:rPr>
      </w:pPr>
    </w:p>
    <w:p w:rsidR="00672075" w:rsidRDefault="00672075">
      <w:pPr>
        <w:rPr>
          <w:rFonts w:ascii="宋体" w:hAnsi="宋体" w:cs="宋体"/>
          <w:sz w:val="28"/>
        </w:rPr>
      </w:pPr>
    </w:p>
    <w:p w:rsidR="00672075" w:rsidRDefault="00672075">
      <w:pPr>
        <w:rPr>
          <w:rFonts w:ascii="宋体" w:hAnsi="宋体" w:cs="宋体"/>
          <w:sz w:val="28"/>
        </w:rPr>
      </w:pPr>
    </w:p>
    <w:p w:rsidR="00672075" w:rsidRDefault="00672075">
      <w:pPr>
        <w:spacing w:line="360" w:lineRule="auto"/>
        <w:rPr>
          <w:rFonts w:ascii="宋体" w:hAnsi="宋体" w:cs="宋体"/>
          <w:sz w:val="28"/>
        </w:rPr>
      </w:pPr>
    </w:p>
    <w:p w:rsidR="00672075" w:rsidRDefault="000F7404">
      <w:pPr>
        <w:spacing w:line="360" w:lineRule="auto"/>
        <w:ind w:firstLineChars="400" w:firstLine="1120"/>
        <w:rPr>
          <w:rFonts w:ascii="宋体" w:hAnsi="宋体" w:cs="宋体"/>
          <w:sz w:val="28"/>
          <w:u w:val="single"/>
        </w:rPr>
      </w:pPr>
      <w:r>
        <w:rPr>
          <w:rFonts w:ascii="宋体" w:hAnsi="宋体" w:cs="宋体" w:hint="eastAsia"/>
          <w:sz w:val="28"/>
        </w:rPr>
        <w:t>投标人：（盖单位章）</w:t>
      </w:r>
    </w:p>
    <w:p w:rsidR="00672075" w:rsidRDefault="000F7404">
      <w:pPr>
        <w:spacing w:line="360" w:lineRule="auto"/>
        <w:ind w:firstLineChars="400" w:firstLine="1120"/>
        <w:rPr>
          <w:rFonts w:ascii="宋体" w:hAnsi="宋体" w:cs="宋体"/>
          <w:sz w:val="28"/>
        </w:rPr>
      </w:pPr>
      <w:r>
        <w:rPr>
          <w:rFonts w:ascii="宋体" w:hAnsi="宋体" w:cs="宋体" w:hint="eastAsia"/>
          <w:sz w:val="28"/>
        </w:rPr>
        <w:t>法定代表人或其委托代理人：（签字或盖章）</w:t>
      </w:r>
    </w:p>
    <w:p w:rsidR="00672075" w:rsidRDefault="000F7404">
      <w:pPr>
        <w:spacing w:line="400" w:lineRule="exact"/>
        <w:jc w:val="center"/>
        <w:rPr>
          <w:rFonts w:ascii="宋体" w:hAnsi="宋体" w:cs="宋体"/>
        </w:rPr>
      </w:pPr>
      <w:r>
        <w:rPr>
          <w:rFonts w:ascii="宋体" w:hAnsi="宋体" w:cs="宋体" w:hint="eastAsia"/>
          <w:sz w:val="28"/>
        </w:rPr>
        <w:t>年月日</w:t>
      </w:r>
    </w:p>
    <w:p w:rsidR="00672075" w:rsidRDefault="00672075">
      <w:pPr>
        <w:pStyle w:val="a6"/>
      </w:pPr>
    </w:p>
    <w:p w:rsidR="00672075" w:rsidRDefault="00672075">
      <w:pPr>
        <w:pStyle w:val="a6"/>
      </w:pPr>
    </w:p>
    <w:p w:rsidR="00672075" w:rsidRDefault="000F7404">
      <w:pPr>
        <w:pStyle w:val="2"/>
        <w:keepNext w:val="0"/>
        <w:keepLines w:val="0"/>
        <w:jc w:val="center"/>
        <w:rPr>
          <w:rFonts w:ascii="宋体" w:eastAsia="宋体" w:hAnsi="宋体" w:cs="宋体"/>
          <w:b/>
          <w:bCs/>
          <w:sz w:val="32"/>
          <w:szCs w:val="32"/>
        </w:rPr>
      </w:pPr>
      <w:bookmarkStart w:id="303" w:name="_Toc121759249"/>
      <w:bookmarkStart w:id="304" w:name="_Toc47987343"/>
      <w:r>
        <w:rPr>
          <w:rFonts w:ascii="宋体" w:eastAsia="宋体" w:hAnsi="宋体" w:cs="宋体" w:hint="eastAsia"/>
          <w:b/>
          <w:bCs/>
          <w:sz w:val="32"/>
          <w:szCs w:val="32"/>
        </w:rPr>
        <w:t>目 录</w:t>
      </w:r>
      <w:bookmarkEnd w:id="303"/>
      <w:bookmarkEnd w:id="304"/>
    </w:p>
    <w:p w:rsidR="00672075" w:rsidRDefault="000F7404">
      <w:pPr>
        <w:spacing w:line="360" w:lineRule="auto"/>
        <w:rPr>
          <w:rFonts w:ascii="宋体" w:hAnsi="宋体" w:cs="宋体"/>
          <w:b/>
          <w:bCs/>
          <w:sz w:val="28"/>
          <w:szCs w:val="28"/>
        </w:rPr>
      </w:pPr>
      <w:bookmarkStart w:id="305" w:name="_Toc369531691"/>
      <w:bookmarkStart w:id="306" w:name="_Toc352691655"/>
      <w:bookmarkStart w:id="307" w:name="_Toc7039"/>
      <w:r>
        <w:rPr>
          <w:rFonts w:ascii="宋体" w:hAnsi="宋体" w:cs="宋体" w:hint="eastAsia"/>
          <w:b/>
          <w:bCs/>
          <w:sz w:val="28"/>
          <w:szCs w:val="28"/>
        </w:rPr>
        <w:t>一、投标函</w:t>
      </w:r>
    </w:p>
    <w:p w:rsidR="00672075" w:rsidRDefault="000F7404">
      <w:pPr>
        <w:spacing w:line="360" w:lineRule="auto"/>
        <w:rPr>
          <w:rFonts w:ascii="宋体" w:hAnsi="宋体" w:cs="宋体"/>
          <w:b/>
          <w:bCs/>
          <w:sz w:val="28"/>
          <w:szCs w:val="28"/>
        </w:rPr>
      </w:pPr>
      <w:r>
        <w:rPr>
          <w:rFonts w:ascii="宋体" w:hAnsi="宋体" w:cs="宋体" w:hint="eastAsia"/>
          <w:b/>
          <w:bCs/>
          <w:sz w:val="28"/>
          <w:szCs w:val="28"/>
        </w:rPr>
        <w:t>二、投标报价表</w:t>
      </w:r>
    </w:p>
    <w:p w:rsidR="00672075" w:rsidRDefault="000F7404">
      <w:pPr>
        <w:spacing w:line="360" w:lineRule="auto"/>
        <w:rPr>
          <w:rFonts w:ascii="宋体" w:hAnsi="宋体" w:cs="宋体"/>
          <w:b/>
          <w:bCs/>
          <w:sz w:val="28"/>
          <w:szCs w:val="28"/>
        </w:rPr>
      </w:pPr>
      <w:r>
        <w:rPr>
          <w:rFonts w:ascii="宋体" w:hAnsi="宋体" w:cs="宋体" w:hint="eastAsia"/>
          <w:b/>
          <w:bCs/>
          <w:sz w:val="28"/>
          <w:szCs w:val="28"/>
        </w:rPr>
        <w:t>三、法定代表人证明书及授权委托书；</w:t>
      </w:r>
    </w:p>
    <w:p w:rsidR="00672075" w:rsidRDefault="000F7404">
      <w:pPr>
        <w:spacing w:line="360" w:lineRule="auto"/>
        <w:rPr>
          <w:rFonts w:ascii="宋体" w:hAnsi="宋体" w:cs="宋体"/>
          <w:b/>
          <w:bCs/>
          <w:color w:val="FF0000"/>
          <w:sz w:val="28"/>
          <w:szCs w:val="28"/>
        </w:rPr>
      </w:pPr>
      <w:r>
        <w:rPr>
          <w:rFonts w:ascii="宋体" w:hAnsi="宋体" w:cs="宋体" w:hint="eastAsia"/>
          <w:b/>
          <w:bCs/>
          <w:sz w:val="28"/>
          <w:szCs w:val="28"/>
        </w:rPr>
        <w:t>四、投标保证金</w:t>
      </w:r>
    </w:p>
    <w:p w:rsidR="00672075" w:rsidRDefault="000F7404">
      <w:pPr>
        <w:spacing w:line="360" w:lineRule="auto"/>
        <w:rPr>
          <w:rFonts w:ascii="宋体" w:hAnsi="宋体" w:cs="宋体"/>
          <w:b/>
          <w:bCs/>
          <w:sz w:val="28"/>
          <w:szCs w:val="28"/>
        </w:rPr>
      </w:pPr>
      <w:r>
        <w:rPr>
          <w:rFonts w:ascii="宋体" w:hAnsi="宋体" w:cs="宋体" w:hint="eastAsia"/>
          <w:b/>
          <w:bCs/>
          <w:sz w:val="28"/>
          <w:szCs w:val="28"/>
        </w:rPr>
        <w:t>五、资格审查资料</w:t>
      </w:r>
    </w:p>
    <w:p w:rsidR="00672075" w:rsidRDefault="000F7404">
      <w:pPr>
        <w:spacing w:line="360" w:lineRule="auto"/>
        <w:rPr>
          <w:rFonts w:ascii="宋体" w:hAnsi="宋体" w:cs="宋体"/>
          <w:b/>
          <w:bCs/>
          <w:sz w:val="28"/>
          <w:szCs w:val="28"/>
        </w:rPr>
      </w:pPr>
      <w:r>
        <w:rPr>
          <w:rFonts w:ascii="宋体" w:hAnsi="宋体" w:cs="宋体" w:hint="eastAsia"/>
          <w:b/>
          <w:bCs/>
          <w:sz w:val="28"/>
          <w:szCs w:val="28"/>
        </w:rPr>
        <w:t>六、近年完成过的类似项目业绩情况</w:t>
      </w:r>
      <w:bookmarkStart w:id="308" w:name="_Hlk66799362"/>
      <w:r>
        <w:rPr>
          <w:rFonts w:ascii="宋体" w:hAnsi="宋体" w:cs="宋体" w:hint="eastAsia"/>
          <w:b/>
          <w:bCs/>
          <w:sz w:val="28"/>
          <w:szCs w:val="28"/>
        </w:rPr>
        <w:t>表</w:t>
      </w:r>
      <w:bookmarkEnd w:id="308"/>
    </w:p>
    <w:p w:rsidR="00672075" w:rsidRDefault="000F7404">
      <w:pPr>
        <w:spacing w:line="360" w:lineRule="auto"/>
        <w:rPr>
          <w:rFonts w:ascii="宋体" w:hAnsi="宋体" w:cs="宋体"/>
          <w:b/>
          <w:bCs/>
          <w:sz w:val="28"/>
          <w:szCs w:val="28"/>
        </w:rPr>
      </w:pPr>
      <w:r>
        <w:rPr>
          <w:rFonts w:ascii="宋体" w:hAnsi="宋体" w:cs="宋体" w:hint="eastAsia"/>
          <w:b/>
          <w:bCs/>
          <w:sz w:val="28"/>
          <w:szCs w:val="28"/>
        </w:rPr>
        <w:t>七、拟投入本项目的人员</w:t>
      </w:r>
      <w:bookmarkStart w:id="309" w:name="_Hlk66799373"/>
      <w:r>
        <w:rPr>
          <w:rFonts w:ascii="宋体" w:hAnsi="宋体" w:cs="宋体" w:hint="eastAsia"/>
          <w:b/>
          <w:bCs/>
          <w:sz w:val="28"/>
          <w:szCs w:val="28"/>
        </w:rPr>
        <w:t>一览表</w:t>
      </w:r>
      <w:bookmarkEnd w:id="309"/>
    </w:p>
    <w:p w:rsidR="00672075" w:rsidRDefault="000F7404">
      <w:pPr>
        <w:spacing w:line="360" w:lineRule="auto"/>
        <w:rPr>
          <w:rFonts w:ascii="宋体" w:hAnsi="宋体" w:cs="宋体"/>
          <w:b/>
          <w:bCs/>
          <w:sz w:val="28"/>
          <w:szCs w:val="28"/>
        </w:rPr>
      </w:pPr>
      <w:r>
        <w:rPr>
          <w:rFonts w:ascii="宋体" w:hAnsi="宋体" w:cs="宋体" w:hint="eastAsia"/>
          <w:b/>
          <w:bCs/>
          <w:sz w:val="28"/>
          <w:szCs w:val="28"/>
        </w:rPr>
        <w:t>八、拟投入本项目的项目负责人简历表</w:t>
      </w:r>
    </w:p>
    <w:p w:rsidR="00672075" w:rsidRDefault="000F7404">
      <w:pPr>
        <w:spacing w:line="360" w:lineRule="auto"/>
        <w:rPr>
          <w:rFonts w:ascii="宋体" w:eastAsiaTheme="minorEastAsia" w:hAnsi="宋体" w:cs="宋体"/>
          <w:b/>
          <w:bCs/>
          <w:sz w:val="28"/>
          <w:szCs w:val="28"/>
        </w:rPr>
      </w:pPr>
      <w:r>
        <w:rPr>
          <w:rFonts w:ascii="宋体" w:eastAsia="宋体" w:hAnsi="宋体" w:cs="宋体" w:hint="eastAsia"/>
          <w:b/>
          <w:bCs/>
          <w:sz w:val="28"/>
          <w:szCs w:val="28"/>
        </w:rPr>
        <w:t>九</w:t>
      </w:r>
      <w:r>
        <w:rPr>
          <w:rFonts w:ascii="宋体" w:hAnsi="宋体" w:cs="宋体" w:hint="eastAsia"/>
          <w:b/>
          <w:bCs/>
          <w:sz w:val="28"/>
          <w:szCs w:val="28"/>
        </w:rPr>
        <w:t>、勘察纲要</w:t>
      </w:r>
    </w:p>
    <w:p w:rsidR="00672075" w:rsidRDefault="000F7404">
      <w:pPr>
        <w:spacing w:line="360" w:lineRule="auto"/>
        <w:rPr>
          <w:rFonts w:ascii="宋体" w:hAnsi="宋体" w:cs="宋体"/>
          <w:b/>
          <w:bCs/>
          <w:sz w:val="28"/>
          <w:szCs w:val="28"/>
        </w:rPr>
      </w:pPr>
      <w:r>
        <w:rPr>
          <w:rFonts w:ascii="宋体" w:hAnsi="宋体" w:cs="宋体" w:hint="eastAsia"/>
          <w:b/>
          <w:bCs/>
          <w:sz w:val="28"/>
          <w:szCs w:val="28"/>
        </w:rPr>
        <w:t>十、其他资料</w:t>
      </w:r>
    </w:p>
    <w:p w:rsidR="00672075" w:rsidRDefault="000F7404">
      <w:pPr>
        <w:pStyle w:val="a6"/>
      </w:pPr>
      <w:r>
        <w:br w:type="page"/>
      </w:r>
    </w:p>
    <w:p w:rsidR="00672075" w:rsidRDefault="000F7404">
      <w:pPr>
        <w:pStyle w:val="2"/>
        <w:jc w:val="center"/>
        <w:rPr>
          <w:b/>
          <w:color w:val="auto"/>
          <w:sz w:val="36"/>
          <w:szCs w:val="36"/>
        </w:rPr>
      </w:pPr>
      <w:bookmarkStart w:id="310" w:name="_Toc247527827"/>
      <w:bookmarkStart w:id="311" w:name="_Toc384308375"/>
      <w:bookmarkStart w:id="312" w:name="_Toc361508752"/>
      <w:bookmarkStart w:id="313" w:name="_Toc369531697"/>
      <w:bookmarkStart w:id="314" w:name="_Toc247514246"/>
      <w:bookmarkStart w:id="315" w:name="_Toc152045787"/>
      <w:bookmarkStart w:id="316" w:name="_Toc17960"/>
      <w:bookmarkStart w:id="317" w:name="_Toc300835209"/>
      <w:bookmarkStart w:id="318" w:name="_Toc144974856"/>
      <w:bookmarkStart w:id="319" w:name="_Toc152042576"/>
      <w:bookmarkStart w:id="320" w:name="_Toc352691661"/>
      <w:bookmarkStart w:id="321" w:name="_Toc47987345"/>
      <w:bookmarkStart w:id="322" w:name="_Toc47376785"/>
      <w:bookmarkStart w:id="323" w:name="_Toc121759252"/>
      <w:bookmarkEnd w:id="305"/>
      <w:bookmarkEnd w:id="306"/>
      <w:bookmarkEnd w:id="307"/>
      <w:r>
        <w:rPr>
          <w:rFonts w:hint="eastAsia"/>
          <w:b/>
          <w:color w:val="auto"/>
          <w:sz w:val="30"/>
          <w:szCs w:val="30"/>
        </w:rPr>
        <w:lastRenderedPageBreak/>
        <w:t>一、投 标 函</w:t>
      </w:r>
    </w:p>
    <w:p w:rsidR="00672075" w:rsidRDefault="000F7404">
      <w:pPr>
        <w:spacing w:line="380" w:lineRule="auto"/>
        <w:rPr>
          <w:rFonts w:ascii="宋体" w:eastAsia="宋体" w:hAnsi="宋体"/>
          <w:bCs/>
          <w:color w:val="auto"/>
          <w:sz w:val="21"/>
          <w:szCs w:val="21"/>
          <w:u w:val="single"/>
        </w:rPr>
      </w:pPr>
      <w:r>
        <w:rPr>
          <w:rFonts w:ascii="宋体" w:eastAsia="宋体" w:hAnsi="宋体"/>
          <w:bCs/>
          <w:color w:val="auto"/>
          <w:sz w:val="21"/>
          <w:szCs w:val="21"/>
          <w:u w:val="single"/>
        </w:rPr>
        <w:t>广州市花都区人民政府新华街道办事处</w:t>
      </w:r>
      <w:r>
        <w:rPr>
          <w:rFonts w:ascii="宋体" w:eastAsia="宋体" w:hAnsi="宋体" w:hint="eastAsia"/>
          <w:bCs/>
          <w:color w:val="auto"/>
          <w:sz w:val="21"/>
          <w:szCs w:val="21"/>
          <w:u w:val="single"/>
        </w:rPr>
        <w:t xml:space="preserve"> ：</w:t>
      </w:r>
    </w:p>
    <w:p w:rsidR="00672075" w:rsidRDefault="000F7404">
      <w:pPr>
        <w:spacing w:line="360" w:lineRule="auto"/>
        <w:ind w:firstLineChars="200" w:firstLine="420"/>
        <w:rPr>
          <w:color w:val="auto"/>
          <w:kern w:val="28"/>
          <w:sz w:val="21"/>
          <w:szCs w:val="21"/>
        </w:rPr>
      </w:pPr>
      <w:r>
        <w:rPr>
          <w:rFonts w:ascii="宋体" w:hAnsi="宋体" w:hint="eastAsia"/>
          <w:bCs/>
          <w:color w:val="auto"/>
          <w:sz w:val="21"/>
          <w:szCs w:val="21"/>
        </w:rPr>
        <w:t>1．我方已仔细研究了</w:t>
      </w:r>
      <w:r>
        <w:rPr>
          <w:rFonts w:ascii="宋体" w:hAnsi="宋体" w:hint="eastAsia"/>
          <w:bCs/>
          <w:color w:val="auto"/>
          <w:sz w:val="21"/>
          <w:szCs w:val="21"/>
          <w:u w:val="single"/>
        </w:rPr>
        <w:t xml:space="preserve">    （项目名称）    </w:t>
      </w:r>
      <w:r>
        <w:rPr>
          <w:rFonts w:ascii="宋体" w:hAnsi="宋体" w:hint="eastAsia"/>
          <w:bCs/>
          <w:color w:val="auto"/>
          <w:sz w:val="21"/>
          <w:szCs w:val="21"/>
        </w:rPr>
        <w:t>招标文件的全部内容，愿意参与投标。投标报价如下：</w:t>
      </w:r>
    </w:p>
    <w:p w:rsidR="00672075" w:rsidRDefault="000F7404">
      <w:pPr>
        <w:pStyle w:val="a0"/>
        <w:spacing w:line="360" w:lineRule="auto"/>
        <w:ind w:firstLine="440"/>
        <w:rPr>
          <w:lang w:eastAsia="zh-CN"/>
        </w:rPr>
      </w:pPr>
      <w:r>
        <w:rPr>
          <w:rFonts w:ascii="宋体" w:hAnsi="宋体" w:cs="宋体" w:hint="eastAsia"/>
          <w:lang w:eastAsia="zh-CN"/>
        </w:rPr>
        <w:t>本项</w:t>
      </w:r>
      <w:r>
        <w:rPr>
          <w:rFonts w:hint="eastAsia"/>
          <w:lang w:eastAsia="zh-CN"/>
        </w:rPr>
        <w:t>目广州北站东侧老旧小区成片连片微改造项目</w:t>
      </w:r>
      <w:r>
        <w:rPr>
          <w:rFonts w:ascii="宋体" w:hAnsi="宋体" w:cs="宋体" w:hint="eastAsia"/>
          <w:sz w:val="21"/>
          <w:szCs w:val="21"/>
          <w:lang w:eastAsia="zh-CN"/>
        </w:rPr>
        <w:t>工程勘察</w:t>
      </w:r>
      <w:r>
        <w:rPr>
          <w:rFonts w:ascii="宋体" w:hAnsi="宋体" w:hint="eastAsia"/>
          <w:sz w:val="21"/>
          <w:szCs w:val="21"/>
          <w:lang w:eastAsia="zh-CN"/>
        </w:rPr>
        <w:t>费</w:t>
      </w:r>
      <w:r>
        <w:rPr>
          <w:rFonts w:hint="eastAsia"/>
          <w:lang w:eastAsia="zh-CN"/>
        </w:rPr>
        <w:t>最高投标限价</w:t>
      </w:r>
      <w:r>
        <w:rPr>
          <w:rFonts w:ascii="宋体" w:hAnsi="宋体" w:cs="宋体" w:hint="eastAsia"/>
          <w:lang w:eastAsia="zh-CN"/>
        </w:rPr>
        <w:t>为元人民币。</w:t>
      </w:r>
      <w:r>
        <w:rPr>
          <w:rFonts w:hint="eastAsia"/>
          <w:lang w:eastAsia="zh-CN"/>
        </w:rPr>
        <w:t>我方愿意以招标控制价下浮</w:t>
      </w:r>
      <w:r>
        <w:rPr>
          <w:rFonts w:hint="eastAsia"/>
          <w:lang w:eastAsia="zh-CN"/>
        </w:rPr>
        <w:t>%</w:t>
      </w:r>
      <w:r>
        <w:rPr>
          <w:rFonts w:hint="eastAsia"/>
          <w:lang w:eastAsia="zh-CN"/>
        </w:rPr>
        <w:t>，即人民币（大写）</w:t>
      </w:r>
      <w:r>
        <w:rPr>
          <w:rFonts w:hint="eastAsia"/>
          <w:lang w:eastAsia="zh-CN"/>
        </w:rPr>
        <w:t xml:space="preserve"> </w:t>
      </w:r>
      <w:r>
        <w:rPr>
          <w:rFonts w:hint="eastAsia"/>
          <w:lang w:eastAsia="zh-CN"/>
        </w:rPr>
        <w:t>（小写：</w:t>
      </w:r>
      <w:r>
        <w:rPr>
          <w:rFonts w:hint="eastAsia"/>
          <w:u w:val="single"/>
          <w:lang w:eastAsia="zh-CN"/>
        </w:rPr>
        <w:t xml:space="preserve">　　　　元</w:t>
      </w:r>
      <w:r>
        <w:rPr>
          <w:rFonts w:hint="eastAsia"/>
          <w:lang w:eastAsia="zh-CN"/>
        </w:rPr>
        <w:t>）作为本项目的投标总价</w:t>
      </w:r>
      <w:r>
        <w:rPr>
          <w:rFonts w:ascii="宋体" w:hAnsi="宋体" w:cs="宋体" w:hint="eastAsia"/>
          <w:lang w:eastAsia="zh-CN"/>
        </w:rPr>
        <w:t>（以上报价包括</w:t>
      </w:r>
      <w:r>
        <w:rPr>
          <w:rFonts w:ascii="宋体" w:hAnsi="宋体" w:cs="宋体" w:hint="eastAsia"/>
          <w:sz w:val="21"/>
          <w:szCs w:val="21"/>
          <w:lang w:eastAsia="zh-CN"/>
        </w:rPr>
        <w:t>工程勘察</w:t>
      </w:r>
      <w:r>
        <w:rPr>
          <w:rFonts w:ascii="宋体" w:hAnsi="宋体" w:cs="宋体" w:hint="eastAsia"/>
          <w:lang w:eastAsia="zh-CN"/>
        </w:rPr>
        <w:t>服务过程中的所有费用）</w:t>
      </w:r>
      <w:r>
        <w:rPr>
          <w:rFonts w:hint="eastAsia"/>
          <w:lang w:eastAsia="zh-CN"/>
        </w:rPr>
        <w:t>，</w:t>
      </w:r>
      <w:r>
        <w:rPr>
          <w:rFonts w:ascii="宋体" w:hAnsi="宋体" w:cs="宋体" w:hint="eastAsia"/>
          <w:lang w:eastAsia="zh-CN"/>
        </w:rPr>
        <w:t>本项目的结算价</w:t>
      </w:r>
      <w:r>
        <w:rPr>
          <w:rFonts w:hint="eastAsia"/>
          <w:lang w:eastAsia="zh-CN"/>
        </w:rPr>
        <w:t>以</w:t>
      </w:r>
      <w:r>
        <w:rPr>
          <w:rFonts w:ascii="宋体" w:hAnsi="宋体" w:cs="宋体" w:hint="eastAsia"/>
          <w:lang w:eastAsia="zh-CN"/>
        </w:rPr>
        <w:t>花都区财</w:t>
      </w:r>
      <w:r>
        <w:rPr>
          <w:rFonts w:hint="eastAsia"/>
          <w:lang w:eastAsia="zh-CN"/>
        </w:rPr>
        <w:t>政</w:t>
      </w:r>
      <w:r>
        <w:rPr>
          <w:rFonts w:ascii="宋体" w:hAnsi="宋体" w:cs="宋体" w:hint="eastAsia"/>
          <w:lang w:eastAsia="zh-CN"/>
        </w:rPr>
        <w:t>局</w:t>
      </w:r>
      <w:r>
        <w:rPr>
          <w:rFonts w:hint="eastAsia"/>
          <w:lang w:eastAsia="zh-CN"/>
        </w:rPr>
        <w:t>结算报告</w:t>
      </w:r>
      <w:r>
        <w:rPr>
          <w:rFonts w:ascii="宋体" w:hAnsi="宋体" w:cs="宋体" w:hint="eastAsia"/>
          <w:lang w:eastAsia="zh-CN"/>
        </w:rPr>
        <w:t>为准</w:t>
      </w:r>
      <w:r>
        <w:rPr>
          <w:rFonts w:hint="eastAsia"/>
          <w:lang w:eastAsia="zh-CN"/>
        </w:rPr>
        <w:t>；</w:t>
      </w:r>
      <w:r>
        <w:rPr>
          <w:rFonts w:ascii="宋体" w:hAnsi="宋体" w:cs="宋体" w:hint="eastAsia"/>
          <w:sz w:val="21"/>
          <w:szCs w:val="21"/>
          <w:lang w:eastAsia="zh-CN"/>
        </w:rPr>
        <w:t>工程勘察</w:t>
      </w:r>
      <w:r>
        <w:rPr>
          <w:rFonts w:ascii="宋体" w:hAnsi="宋体" w:cs="宋体" w:hint="eastAsia"/>
          <w:lang w:eastAsia="zh-CN"/>
        </w:rPr>
        <w:t>服务内容包括但不限于招标公告所列工作内容，已包含上门提供服务、出具报告、因</w:t>
      </w:r>
      <w:r>
        <w:rPr>
          <w:rFonts w:ascii="宋体" w:hAnsi="宋体" w:cs="宋体" w:hint="eastAsia"/>
          <w:sz w:val="21"/>
          <w:szCs w:val="21"/>
          <w:lang w:eastAsia="zh-CN"/>
        </w:rPr>
        <w:t>工程勘察</w:t>
      </w:r>
      <w:r>
        <w:rPr>
          <w:rFonts w:ascii="宋体" w:hAnsi="宋体" w:cs="宋体" w:hint="eastAsia"/>
          <w:lang w:eastAsia="zh-CN"/>
        </w:rPr>
        <w:t>工作产生的费用开支含办公设备、办公用品、就餐、住宿、现场踏勘、差旅费、驻场人员费、税费等一切，包括但不限于招标公告所列工作内容的支出。</w:t>
      </w:r>
    </w:p>
    <w:p w:rsidR="00672075" w:rsidRDefault="000F7404">
      <w:pPr>
        <w:spacing w:line="360" w:lineRule="auto"/>
        <w:ind w:firstLineChars="200" w:firstLine="420"/>
        <w:rPr>
          <w:rFonts w:ascii="宋体" w:hAnsi="宋体"/>
          <w:bCs/>
          <w:color w:val="auto"/>
          <w:sz w:val="21"/>
          <w:szCs w:val="21"/>
        </w:rPr>
      </w:pPr>
      <w:r>
        <w:rPr>
          <w:rFonts w:ascii="宋体" w:hAnsi="宋体" w:hint="eastAsia"/>
          <w:bCs/>
          <w:color w:val="auto"/>
          <w:sz w:val="21"/>
          <w:szCs w:val="21"/>
        </w:rPr>
        <w:t>2．我方承诺在投标有效期内不修改、不撤销投标文件。</w:t>
      </w:r>
    </w:p>
    <w:p w:rsidR="00672075" w:rsidRDefault="000F7404">
      <w:pPr>
        <w:spacing w:line="360" w:lineRule="auto"/>
        <w:ind w:firstLineChars="200" w:firstLine="420"/>
        <w:rPr>
          <w:rFonts w:ascii="宋体" w:hAnsi="宋体"/>
          <w:bCs/>
          <w:color w:val="auto"/>
          <w:sz w:val="21"/>
          <w:szCs w:val="21"/>
        </w:rPr>
      </w:pPr>
      <w:r>
        <w:rPr>
          <w:rFonts w:ascii="宋体" w:hAnsi="宋体" w:hint="eastAsia"/>
          <w:bCs/>
          <w:color w:val="auto"/>
          <w:sz w:val="21"/>
          <w:szCs w:val="21"/>
        </w:rPr>
        <w:t>3．如我方中标：</w:t>
      </w:r>
    </w:p>
    <w:p w:rsidR="00672075" w:rsidRDefault="000F7404">
      <w:pPr>
        <w:spacing w:line="360" w:lineRule="auto"/>
        <w:ind w:firstLineChars="200" w:firstLine="420"/>
        <w:rPr>
          <w:rFonts w:ascii="宋体" w:hAnsi="宋体"/>
          <w:bCs/>
          <w:color w:val="auto"/>
          <w:sz w:val="21"/>
          <w:szCs w:val="21"/>
        </w:rPr>
      </w:pPr>
      <w:r>
        <w:rPr>
          <w:rFonts w:ascii="宋体" w:hAnsi="宋体" w:hint="eastAsia"/>
          <w:bCs/>
          <w:color w:val="auto"/>
          <w:sz w:val="21"/>
          <w:szCs w:val="21"/>
        </w:rPr>
        <w:t>(l)按规定向广州公共资源交易中心缴纳交易服务费，其费用包含在中标人投标报价中，招标人不另行支付。</w:t>
      </w:r>
    </w:p>
    <w:p w:rsidR="00672075" w:rsidRDefault="000F7404">
      <w:pPr>
        <w:spacing w:line="360" w:lineRule="auto"/>
        <w:ind w:firstLineChars="200" w:firstLine="420"/>
        <w:rPr>
          <w:rFonts w:ascii="宋体" w:hAnsi="宋体"/>
          <w:bCs/>
          <w:color w:val="auto"/>
          <w:sz w:val="21"/>
          <w:szCs w:val="21"/>
        </w:rPr>
      </w:pPr>
      <w:r>
        <w:rPr>
          <w:rFonts w:ascii="宋体" w:hAnsi="宋体" w:hint="eastAsia"/>
          <w:bCs/>
          <w:color w:val="auto"/>
          <w:sz w:val="21"/>
          <w:szCs w:val="21"/>
        </w:rPr>
        <w:t>(2)我方承诺在收到中标通知书后，在本招标文件规定的期限内与贵</w:t>
      </w:r>
      <w:r>
        <w:rPr>
          <w:rFonts w:ascii="宋体" w:eastAsia="宋体" w:hAnsi="宋体" w:hint="eastAsia"/>
          <w:bCs/>
          <w:color w:val="auto"/>
          <w:sz w:val="21"/>
          <w:szCs w:val="21"/>
        </w:rPr>
        <w:t>单位</w:t>
      </w:r>
      <w:r>
        <w:rPr>
          <w:rFonts w:ascii="宋体" w:hAnsi="宋体" w:hint="eastAsia"/>
          <w:bCs/>
          <w:color w:val="auto"/>
          <w:sz w:val="21"/>
          <w:szCs w:val="21"/>
        </w:rPr>
        <w:t>签订合同。</w:t>
      </w:r>
    </w:p>
    <w:p w:rsidR="00672075" w:rsidRDefault="000F7404">
      <w:pPr>
        <w:spacing w:line="360" w:lineRule="auto"/>
        <w:ind w:firstLineChars="200" w:firstLine="420"/>
        <w:rPr>
          <w:rFonts w:ascii="宋体" w:hAnsi="宋体"/>
          <w:bCs/>
          <w:color w:val="auto"/>
          <w:sz w:val="21"/>
          <w:szCs w:val="21"/>
        </w:rPr>
      </w:pPr>
      <w:r>
        <w:rPr>
          <w:rFonts w:ascii="宋体" w:hAnsi="宋体" w:hint="eastAsia"/>
          <w:bCs/>
          <w:color w:val="auto"/>
          <w:sz w:val="21"/>
          <w:szCs w:val="21"/>
        </w:rPr>
        <w:t>(3)我方承诺在合同约定的期限内完成全部合同项目。</w:t>
      </w:r>
    </w:p>
    <w:p w:rsidR="00672075" w:rsidRDefault="000F7404">
      <w:pPr>
        <w:spacing w:line="360" w:lineRule="auto"/>
        <w:ind w:firstLineChars="200" w:firstLine="420"/>
        <w:rPr>
          <w:rFonts w:ascii="宋体" w:hAnsi="宋体"/>
          <w:bCs/>
          <w:color w:val="auto"/>
          <w:sz w:val="21"/>
          <w:szCs w:val="21"/>
        </w:rPr>
      </w:pPr>
      <w:r>
        <w:rPr>
          <w:rFonts w:ascii="宋体" w:hAnsi="宋体" w:hint="eastAsia"/>
          <w:bCs/>
          <w:color w:val="auto"/>
          <w:sz w:val="21"/>
          <w:szCs w:val="21"/>
        </w:rPr>
        <w:t>(4)我方在此声明，所递交的投标文件及有关资料内容完整、真实和准确。</w:t>
      </w:r>
    </w:p>
    <w:p w:rsidR="00672075" w:rsidRDefault="000F7404">
      <w:pPr>
        <w:pStyle w:val="af1"/>
        <w:rPr>
          <w:sz w:val="21"/>
          <w:szCs w:val="21"/>
        </w:rPr>
      </w:pPr>
      <w:r>
        <w:rPr>
          <w:rFonts w:hint="eastAsia"/>
          <w:sz w:val="21"/>
          <w:szCs w:val="21"/>
        </w:rPr>
        <w:t>4.</w:t>
      </w:r>
      <w:r>
        <w:rPr>
          <w:rFonts w:hint="eastAsia"/>
          <w:sz w:val="21"/>
          <w:szCs w:val="21"/>
        </w:rPr>
        <w:t>勘察工期：按招标文件要求。</w:t>
      </w:r>
    </w:p>
    <w:p w:rsidR="00672075" w:rsidRDefault="000F7404">
      <w:pPr>
        <w:pStyle w:val="af1"/>
        <w:rPr>
          <w:sz w:val="21"/>
          <w:szCs w:val="21"/>
        </w:rPr>
      </w:pPr>
      <w:r>
        <w:rPr>
          <w:rFonts w:hint="eastAsia"/>
          <w:sz w:val="21"/>
          <w:szCs w:val="21"/>
        </w:rPr>
        <w:t>5.</w:t>
      </w:r>
      <w:r>
        <w:rPr>
          <w:rFonts w:hint="eastAsia"/>
          <w:sz w:val="21"/>
          <w:szCs w:val="21"/>
        </w:rPr>
        <w:t>质量标准：按招标文件要求。</w:t>
      </w:r>
    </w:p>
    <w:p w:rsidR="00672075" w:rsidRDefault="000F7404">
      <w:pPr>
        <w:pStyle w:val="af1"/>
        <w:rPr>
          <w:sz w:val="21"/>
          <w:szCs w:val="21"/>
        </w:rPr>
      </w:pPr>
      <w:r>
        <w:rPr>
          <w:rFonts w:hint="eastAsia"/>
          <w:sz w:val="21"/>
          <w:szCs w:val="21"/>
        </w:rPr>
        <w:t>6.</w:t>
      </w:r>
      <w:r>
        <w:rPr>
          <w:rFonts w:hint="eastAsia"/>
          <w:sz w:val="21"/>
          <w:szCs w:val="21"/>
        </w:rPr>
        <w:t>投标有效期：按招标文件要求。</w:t>
      </w:r>
    </w:p>
    <w:p w:rsidR="00672075" w:rsidRDefault="000F7404">
      <w:pPr>
        <w:pStyle w:val="af1"/>
        <w:rPr>
          <w:sz w:val="21"/>
          <w:szCs w:val="21"/>
        </w:rPr>
      </w:pPr>
      <w:r>
        <w:rPr>
          <w:rFonts w:hint="eastAsia"/>
          <w:sz w:val="21"/>
          <w:szCs w:val="21"/>
        </w:rPr>
        <w:t>7.</w:t>
      </w:r>
      <w:r>
        <w:rPr>
          <w:rFonts w:hint="eastAsia"/>
          <w:sz w:val="21"/>
          <w:szCs w:val="21"/>
        </w:rPr>
        <w:t>我方承诺</w:t>
      </w:r>
      <w:r>
        <w:rPr>
          <w:rFonts w:asciiTheme="minorEastAsia" w:eastAsiaTheme="minorEastAsia" w:hAnsiTheme="minorEastAsia" w:cs="宋体" w:hint="eastAsia"/>
          <w:sz w:val="21"/>
          <w:szCs w:val="21"/>
        </w:rPr>
        <w:t>不存在《广东省实施&lt;中华人民共和国招标投标法&gt;》第十六条所禁止的情形的。</w:t>
      </w:r>
    </w:p>
    <w:p w:rsidR="00672075" w:rsidRDefault="00672075">
      <w:pPr>
        <w:pStyle w:val="22"/>
        <w:ind w:left="440" w:firstLine="420"/>
      </w:pPr>
    </w:p>
    <w:p w:rsidR="00672075" w:rsidRDefault="00672075">
      <w:pPr>
        <w:pStyle w:val="22"/>
        <w:ind w:left="440" w:firstLine="420"/>
      </w:pPr>
    </w:p>
    <w:p w:rsidR="00672075" w:rsidRDefault="00672075">
      <w:pPr>
        <w:pStyle w:val="22"/>
        <w:ind w:left="440" w:firstLine="420"/>
      </w:pPr>
    </w:p>
    <w:p w:rsidR="00672075" w:rsidRDefault="000F7404">
      <w:pPr>
        <w:spacing w:line="240" w:lineRule="auto"/>
        <w:ind w:firstLineChars="200" w:firstLine="420"/>
        <w:rPr>
          <w:rFonts w:ascii="宋体" w:hAnsi="宋体"/>
          <w:bCs/>
          <w:color w:val="auto"/>
          <w:sz w:val="21"/>
          <w:szCs w:val="21"/>
        </w:rPr>
      </w:pPr>
      <w:r>
        <w:rPr>
          <w:rFonts w:ascii="宋体" w:hAnsi="宋体" w:hint="eastAsia"/>
          <w:bCs/>
          <w:color w:val="auto"/>
          <w:sz w:val="21"/>
          <w:szCs w:val="21"/>
        </w:rPr>
        <w:t>投标人</w:t>
      </w:r>
      <w:r>
        <w:rPr>
          <w:rFonts w:ascii="宋体" w:eastAsia="宋体" w:hAnsi="宋体" w:hint="eastAsia"/>
          <w:bCs/>
          <w:color w:val="auto"/>
          <w:sz w:val="21"/>
          <w:szCs w:val="21"/>
        </w:rPr>
        <w:t>名称</w:t>
      </w:r>
      <w:r>
        <w:rPr>
          <w:rFonts w:ascii="宋体" w:hAnsi="宋体" w:hint="eastAsia"/>
          <w:bCs/>
          <w:color w:val="auto"/>
          <w:sz w:val="21"/>
          <w:szCs w:val="21"/>
        </w:rPr>
        <w:t>：（盖</w:t>
      </w:r>
      <w:r>
        <w:rPr>
          <w:rFonts w:ascii="宋体" w:eastAsia="宋体" w:hAnsi="宋体" w:hint="eastAsia"/>
          <w:bCs/>
          <w:color w:val="auto"/>
          <w:sz w:val="21"/>
          <w:szCs w:val="21"/>
        </w:rPr>
        <w:t>单位公</w:t>
      </w:r>
      <w:r>
        <w:rPr>
          <w:rFonts w:ascii="宋体" w:hAnsi="宋体" w:hint="eastAsia"/>
          <w:bCs/>
          <w:color w:val="auto"/>
          <w:sz w:val="21"/>
          <w:szCs w:val="21"/>
        </w:rPr>
        <w:t>章）</w:t>
      </w:r>
    </w:p>
    <w:p w:rsidR="00672075" w:rsidRDefault="000F7404">
      <w:pPr>
        <w:spacing w:line="240" w:lineRule="auto"/>
        <w:ind w:firstLineChars="200" w:firstLine="420"/>
        <w:rPr>
          <w:rFonts w:ascii="宋体" w:hAnsi="宋体"/>
          <w:bCs/>
          <w:color w:val="auto"/>
          <w:sz w:val="21"/>
          <w:szCs w:val="21"/>
        </w:rPr>
      </w:pPr>
      <w:r>
        <w:rPr>
          <w:rFonts w:ascii="宋体" w:hAnsi="宋体" w:hint="eastAsia"/>
          <w:bCs/>
          <w:color w:val="auto"/>
          <w:sz w:val="21"/>
          <w:szCs w:val="21"/>
        </w:rPr>
        <w:t>法定代表人或其委托代理人：（签字）</w:t>
      </w:r>
    </w:p>
    <w:p w:rsidR="00672075" w:rsidRDefault="000F7404">
      <w:pPr>
        <w:spacing w:line="240" w:lineRule="auto"/>
        <w:ind w:firstLineChars="200" w:firstLine="420"/>
        <w:rPr>
          <w:rFonts w:ascii="宋体"/>
          <w:color w:val="auto"/>
          <w:sz w:val="21"/>
          <w:szCs w:val="21"/>
        </w:rPr>
      </w:pPr>
      <w:r>
        <w:rPr>
          <w:rFonts w:ascii="宋体" w:hAnsi="宋体" w:hint="eastAsia"/>
          <w:color w:val="auto"/>
          <w:sz w:val="21"/>
          <w:szCs w:val="21"/>
        </w:rPr>
        <w:t>地址：                    邮编：</w:t>
      </w:r>
    </w:p>
    <w:p w:rsidR="00672075" w:rsidRDefault="000F7404">
      <w:pPr>
        <w:spacing w:line="240" w:lineRule="auto"/>
        <w:ind w:right="480" w:firstLineChars="200" w:firstLine="420"/>
        <w:rPr>
          <w:rFonts w:ascii="宋体"/>
          <w:color w:val="auto"/>
          <w:sz w:val="21"/>
          <w:szCs w:val="21"/>
          <w:u w:val="single"/>
        </w:rPr>
      </w:pPr>
      <w:r>
        <w:rPr>
          <w:rFonts w:ascii="宋体" w:hAnsi="宋体" w:hint="eastAsia"/>
          <w:color w:val="auto"/>
          <w:sz w:val="21"/>
          <w:szCs w:val="21"/>
        </w:rPr>
        <w:t>电话：                    传真：</w:t>
      </w:r>
    </w:p>
    <w:p w:rsidR="00672075" w:rsidRDefault="000F7404">
      <w:pPr>
        <w:spacing w:line="240" w:lineRule="auto"/>
        <w:ind w:firstLineChars="2900" w:firstLine="6090"/>
        <w:rPr>
          <w:color w:val="auto"/>
          <w:sz w:val="24"/>
        </w:rPr>
      </w:pPr>
      <w:r>
        <w:rPr>
          <w:rFonts w:ascii="宋体" w:hAnsi="宋体" w:hint="eastAsia"/>
          <w:color w:val="auto"/>
          <w:sz w:val="21"/>
          <w:szCs w:val="21"/>
        </w:rPr>
        <w:t>年  月  日</w:t>
      </w:r>
      <w:r>
        <w:rPr>
          <w:color w:val="auto"/>
          <w:sz w:val="24"/>
        </w:rPr>
        <w:br w:type="page"/>
      </w:r>
    </w:p>
    <w:p w:rsidR="00672075" w:rsidRDefault="000F7404">
      <w:pPr>
        <w:pStyle w:val="af1"/>
        <w:spacing w:after="0" w:line="360" w:lineRule="auto"/>
        <w:ind w:left="480" w:firstLine="0"/>
        <w:jc w:val="center"/>
        <w:rPr>
          <w:rFonts w:ascii="黑体" w:eastAsia="黑体" w:hAnsi="黑体"/>
          <w:b/>
          <w:sz w:val="30"/>
          <w:szCs w:val="30"/>
        </w:rPr>
      </w:pPr>
      <w:r>
        <w:rPr>
          <w:rFonts w:ascii="黑体" w:eastAsia="黑体" w:hAnsi="黑体" w:hint="eastAsia"/>
          <w:b/>
          <w:sz w:val="30"/>
          <w:szCs w:val="30"/>
        </w:rPr>
        <w:lastRenderedPageBreak/>
        <w:t>二、投标报价表</w:t>
      </w:r>
    </w:p>
    <w:p w:rsidR="00672075" w:rsidRDefault="000F7404">
      <w:pPr>
        <w:spacing w:line="360" w:lineRule="auto"/>
        <w:ind w:firstLineChars="200" w:firstLine="420"/>
        <w:rPr>
          <w:rFonts w:ascii="宋体" w:eastAsia="宋体" w:hAnsi="宋体"/>
          <w:color w:val="auto"/>
          <w:sz w:val="21"/>
          <w:szCs w:val="21"/>
        </w:rPr>
      </w:pPr>
      <w:r>
        <w:rPr>
          <w:rFonts w:ascii="宋体" w:eastAsia="宋体" w:hAnsi="宋体" w:hint="eastAsia"/>
          <w:color w:val="auto"/>
          <w:sz w:val="21"/>
          <w:szCs w:val="21"/>
        </w:rPr>
        <w:t>项目名称：</w:t>
      </w:r>
      <w:bookmarkStart w:id="324" w:name="_Hlk121239422"/>
      <w:r>
        <w:rPr>
          <w:rFonts w:ascii="宋体" w:eastAsia="宋体" w:hAnsi="宋体" w:cs="宋体"/>
          <w:color w:val="auto"/>
          <w:sz w:val="21"/>
          <w:szCs w:val="21"/>
        </w:rPr>
        <w:t>广州北站东侧老旧小区成片连片微改造项目</w:t>
      </w:r>
      <w:r>
        <w:rPr>
          <w:rFonts w:ascii="宋体" w:eastAsia="宋体" w:hAnsi="宋体" w:cs="宋体" w:hint="eastAsia"/>
          <w:color w:val="auto"/>
          <w:sz w:val="21"/>
          <w:szCs w:val="21"/>
        </w:rPr>
        <w:t>工程勘察</w:t>
      </w:r>
      <w:bookmarkEnd w:id="3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673"/>
        <w:gridCol w:w="1742"/>
        <w:gridCol w:w="2415"/>
        <w:gridCol w:w="1276"/>
        <w:gridCol w:w="2836"/>
      </w:tblGrid>
      <w:tr w:rsidR="00672075">
        <w:trPr>
          <w:cantSplit/>
          <w:trHeight w:val="727"/>
          <w:jc w:val="center"/>
        </w:trPr>
        <w:tc>
          <w:tcPr>
            <w:tcW w:w="673" w:type="dxa"/>
            <w:vAlign w:val="center"/>
          </w:tcPr>
          <w:p w:rsidR="00672075" w:rsidRDefault="000F7404">
            <w:pPr>
              <w:spacing w:after="0" w:line="240" w:lineRule="auto"/>
              <w:jc w:val="center"/>
              <w:rPr>
                <w:rFonts w:ascii="宋体" w:hAnsi="宋体"/>
                <w:color w:val="auto"/>
                <w:sz w:val="21"/>
                <w:szCs w:val="21"/>
              </w:rPr>
            </w:pPr>
            <w:r>
              <w:rPr>
                <w:rFonts w:ascii="宋体" w:hAnsi="宋体" w:hint="eastAsia"/>
                <w:color w:val="auto"/>
                <w:sz w:val="21"/>
                <w:szCs w:val="21"/>
              </w:rPr>
              <w:t>序号</w:t>
            </w:r>
          </w:p>
        </w:tc>
        <w:tc>
          <w:tcPr>
            <w:tcW w:w="1742" w:type="dxa"/>
            <w:tcBorders>
              <w:bottom w:val="single" w:sz="4" w:space="0" w:color="auto"/>
            </w:tcBorders>
            <w:vAlign w:val="center"/>
          </w:tcPr>
          <w:p w:rsidR="00672075" w:rsidRDefault="000F7404">
            <w:pPr>
              <w:spacing w:after="0" w:line="240" w:lineRule="auto"/>
              <w:jc w:val="center"/>
              <w:rPr>
                <w:rFonts w:ascii="宋体" w:hAnsi="宋体"/>
                <w:color w:val="auto"/>
                <w:sz w:val="21"/>
                <w:szCs w:val="21"/>
              </w:rPr>
            </w:pPr>
            <w:r>
              <w:rPr>
                <w:rFonts w:ascii="宋体" w:hAnsi="宋体" w:hint="eastAsia"/>
                <w:color w:val="auto"/>
                <w:sz w:val="21"/>
                <w:szCs w:val="21"/>
              </w:rPr>
              <w:t>内容</w:t>
            </w:r>
          </w:p>
        </w:tc>
        <w:tc>
          <w:tcPr>
            <w:tcW w:w="2415" w:type="dxa"/>
            <w:tcBorders>
              <w:bottom w:val="single" w:sz="4" w:space="0" w:color="auto"/>
            </w:tcBorders>
            <w:vAlign w:val="center"/>
          </w:tcPr>
          <w:p w:rsidR="00672075" w:rsidRDefault="000F7404">
            <w:pPr>
              <w:spacing w:after="0" w:line="240" w:lineRule="auto"/>
              <w:jc w:val="center"/>
              <w:rPr>
                <w:rFonts w:ascii="宋体" w:eastAsia="宋体" w:hAnsi="宋体"/>
                <w:color w:val="auto"/>
                <w:sz w:val="21"/>
                <w:szCs w:val="21"/>
              </w:rPr>
            </w:pPr>
            <w:r>
              <w:rPr>
                <w:rFonts w:ascii="宋体" w:eastAsia="宋体" w:hAnsi="宋体" w:hint="eastAsia"/>
                <w:color w:val="auto"/>
                <w:sz w:val="21"/>
                <w:szCs w:val="21"/>
              </w:rPr>
              <w:t>最高投标限价</w:t>
            </w:r>
          </w:p>
          <w:p w:rsidR="00672075" w:rsidRDefault="000F7404">
            <w:pPr>
              <w:spacing w:after="0" w:line="240" w:lineRule="auto"/>
              <w:jc w:val="center"/>
              <w:rPr>
                <w:rFonts w:ascii="宋体" w:hAnsi="宋体"/>
                <w:color w:val="auto"/>
                <w:sz w:val="21"/>
                <w:szCs w:val="21"/>
              </w:rPr>
            </w:pPr>
            <w:r>
              <w:rPr>
                <w:rFonts w:ascii="宋体" w:hAnsi="宋体" w:hint="eastAsia"/>
                <w:color w:val="auto"/>
                <w:sz w:val="21"/>
                <w:szCs w:val="21"/>
              </w:rPr>
              <w:t>（元）</w:t>
            </w:r>
          </w:p>
        </w:tc>
        <w:tc>
          <w:tcPr>
            <w:tcW w:w="1276" w:type="dxa"/>
            <w:vAlign w:val="center"/>
          </w:tcPr>
          <w:p w:rsidR="00672075" w:rsidRDefault="000F7404">
            <w:pPr>
              <w:spacing w:after="0" w:line="240" w:lineRule="auto"/>
              <w:jc w:val="center"/>
              <w:rPr>
                <w:rFonts w:ascii="宋体" w:hAnsi="宋体"/>
                <w:color w:val="auto"/>
                <w:sz w:val="21"/>
                <w:szCs w:val="21"/>
              </w:rPr>
            </w:pPr>
            <w:r>
              <w:rPr>
                <w:rFonts w:ascii="宋体" w:hAnsi="宋体" w:hint="eastAsia"/>
                <w:color w:val="auto"/>
                <w:sz w:val="21"/>
                <w:szCs w:val="21"/>
              </w:rPr>
              <w:t>投标下浮率（</w:t>
            </w:r>
            <w:r>
              <w:rPr>
                <w:rFonts w:ascii="宋体" w:hAnsi="宋体"/>
                <w:color w:val="auto"/>
                <w:sz w:val="21"/>
                <w:szCs w:val="21"/>
              </w:rPr>
              <w:t>%</w:t>
            </w:r>
            <w:r>
              <w:rPr>
                <w:rFonts w:ascii="宋体" w:hAnsi="宋体" w:hint="eastAsia"/>
                <w:color w:val="auto"/>
                <w:sz w:val="21"/>
                <w:szCs w:val="21"/>
              </w:rPr>
              <w:t>）</w:t>
            </w:r>
          </w:p>
        </w:tc>
        <w:tc>
          <w:tcPr>
            <w:tcW w:w="2836" w:type="dxa"/>
            <w:vAlign w:val="center"/>
          </w:tcPr>
          <w:p w:rsidR="00672075" w:rsidRDefault="000F7404">
            <w:pPr>
              <w:spacing w:after="0" w:line="240" w:lineRule="auto"/>
              <w:jc w:val="center"/>
              <w:rPr>
                <w:rFonts w:ascii="宋体" w:hAnsi="宋体"/>
                <w:color w:val="auto"/>
                <w:sz w:val="21"/>
                <w:szCs w:val="21"/>
              </w:rPr>
            </w:pPr>
            <w:r>
              <w:rPr>
                <w:rFonts w:ascii="宋体" w:hAnsi="宋体" w:hint="eastAsia"/>
                <w:color w:val="auto"/>
                <w:sz w:val="21"/>
                <w:szCs w:val="21"/>
              </w:rPr>
              <w:t>投标报价</w:t>
            </w:r>
          </w:p>
        </w:tc>
      </w:tr>
      <w:tr w:rsidR="00672075">
        <w:trPr>
          <w:cantSplit/>
          <w:trHeight w:val="938"/>
          <w:jc w:val="center"/>
        </w:trPr>
        <w:tc>
          <w:tcPr>
            <w:tcW w:w="673" w:type="dxa"/>
            <w:vAlign w:val="center"/>
          </w:tcPr>
          <w:p w:rsidR="00672075" w:rsidRDefault="000F7404">
            <w:pPr>
              <w:spacing w:line="360" w:lineRule="auto"/>
              <w:jc w:val="center"/>
              <w:rPr>
                <w:rFonts w:ascii="宋体" w:hAnsi="宋体"/>
                <w:color w:val="auto"/>
                <w:sz w:val="21"/>
                <w:szCs w:val="21"/>
              </w:rPr>
            </w:pPr>
            <w:r>
              <w:rPr>
                <w:rFonts w:ascii="宋体" w:hAnsi="宋体"/>
                <w:color w:val="auto"/>
                <w:sz w:val="21"/>
                <w:szCs w:val="21"/>
              </w:rPr>
              <w:t>1</w:t>
            </w:r>
          </w:p>
        </w:tc>
        <w:tc>
          <w:tcPr>
            <w:tcW w:w="1742" w:type="dxa"/>
            <w:vAlign w:val="center"/>
          </w:tcPr>
          <w:p w:rsidR="00672075" w:rsidRDefault="000F7404">
            <w:pPr>
              <w:spacing w:line="360" w:lineRule="auto"/>
              <w:jc w:val="center"/>
              <w:rPr>
                <w:rFonts w:ascii="宋体" w:hAnsi="宋体"/>
                <w:color w:val="auto"/>
                <w:sz w:val="21"/>
                <w:szCs w:val="21"/>
              </w:rPr>
            </w:pPr>
            <w:r>
              <w:rPr>
                <w:rFonts w:ascii="宋体" w:eastAsia="宋体" w:hAnsi="宋体" w:cs="宋体" w:hint="eastAsia"/>
                <w:color w:val="auto"/>
                <w:sz w:val="21"/>
                <w:szCs w:val="21"/>
              </w:rPr>
              <w:t>工程勘察</w:t>
            </w:r>
            <w:r>
              <w:rPr>
                <w:rFonts w:ascii="宋体" w:hAnsi="宋体" w:hint="eastAsia"/>
                <w:color w:val="auto"/>
                <w:sz w:val="21"/>
                <w:szCs w:val="21"/>
              </w:rPr>
              <w:t>费</w:t>
            </w:r>
          </w:p>
        </w:tc>
        <w:tc>
          <w:tcPr>
            <w:tcW w:w="2415" w:type="dxa"/>
            <w:vAlign w:val="center"/>
          </w:tcPr>
          <w:p w:rsidR="00672075" w:rsidRDefault="00672075">
            <w:pPr>
              <w:spacing w:line="360" w:lineRule="auto"/>
              <w:jc w:val="center"/>
              <w:rPr>
                <w:rFonts w:ascii="宋体" w:eastAsia="宋体" w:hAnsi="宋体"/>
                <w:color w:val="auto"/>
                <w:sz w:val="21"/>
                <w:szCs w:val="21"/>
              </w:rPr>
            </w:pPr>
          </w:p>
        </w:tc>
        <w:tc>
          <w:tcPr>
            <w:tcW w:w="1276" w:type="dxa"/>
            <w:vAlign w:val="center"/>
          </w:tcPr>
          <w:p w:rsidR="00672075" w:rsidRDefault="00672075">
            <w:pPr>
              <w:spacing w:line="360" w:lineRule="auto"/>
              <w:ind w:firstLineChars="200" w:firstLine="420"/>
              <w:jc w:val="center"/>
              <w:rPr>
                <w:rFonts w:ascii="宋体" w:hAnsi="宋体"/>
                <w:color w:val="auto"/>
                <w:sz w:val="21"/>
                <w:szCs w:val="21"/>
              </w:rPr>
            </w:pPr>
          </w:p>
        </w:tc>
        <w:tc>
          <w:tcPr>
            <w:tcW w:w="2836" w:type="dxa"/>
            <w:vAlign w:val="center"/>
          </w:tcPr>
          <w:p w:rsidR="00672075" w:rsidRDefault="000F7404">
            <w:pPr>
              <w:spacing w:line="360" w:lineRule="auto"/>
              <w:rPr>
                <w:rFonts w:ascii="宋体" w:hAnsi="宋体"/>
                <w:color w:val="auto"/>
                <w:sz w:val="21"/>
                <w:szCs w:val="21"/>
              </w:rPr>
            </w:pPr>
            <w:r>
              <w:rPr>
                <w:rFonts w:ascii="宋体" w:hAnsi="宋体" w:hint="eastAsia"/>
                <w:color w:val="auto"/>
                <w:sz w:val="21"/>
                <w:szCs w:val="21"/>
              </w:rPr>
              <w:t>大写：</w:t>
            </w:r>
          </w:p>
          <w:p w:rsidR="00672075" w:rsidRDefault="000F7404">
            <w:pPr>
              <w:spacing w:line="360" w:lineRule="auto"/>
              <w:rPr>
                <w:rFonts w:ascii="宋体" w:hAnsi="宋体"/>
                <w:color w:val="auto"/>
                <w:sz w:val="21"/>
                <w:szCs w:val="21"/>
              </w:rPr>
            </w:pPr>
            <w:r>
              <w:rPr>
                <w:rFonts w:ascii="宋体" w:hAnsi="宋体" w:hint="eastAsia"/>
                <w:color w:val="auto"/>
                <w:sz w:val="21"/>
                <w:szCs w:val="21"/>
              </w:rPr>
              <w:t>小写：        元。</w:t>
            </w:r>
          </w:p>
        </w:tc>
      </w:tr>
      <w:tr w:rsidR="00672075">
        <w:trPr>
          <w:cantSplit/>
          <w:trHeight w:val="645"/>
          <w:jc w:val="center"/>
        </w:trPr>
        <w:tc>
          <w:tcPr>
            <w:tcW w:w="673" w:type="dxa"/>
            <w:vMerge w:val="restart"/>
            <w:vAlign w:val="center"/>
          </w:tcPr>
          <w:p w:rsidR="00672075" w:rsidRDefault="000F7404">
            <w:pPr>
              <w:spacing w:line="360" w:lineRule="auto"/>
              <w:jc w:val="center"/>
              <w:rPr>
                <w:rFonts w:ascii="宋体" w:hAnsi="宋体"/>
                <w:color w:val="auto"/>
                <w:sz w:val="21"/>
                <w:szCs w:val="21"/>
              </w:rPr>
            </w:pPr>
            <w:r>
              <w:rPr>
                <w:rFonts w:ascii="宋体" w:hAnsi="宋体" w:hint="eastAsia"/>
                <w:color w:val="auto"/>
                <w:sz w:val="21"/>
                <w:szCs w:val="21"/>
              </w:rPr>
              <w:t>2</w:t>
            </w:r>
          </w:p>
        </w:tc>
        <w:tc>
          <w:tcPr>
            <w:tcW w:w="1742" w:type="dxa"/>
            <w:vMerge w:val="restart"/>
            <w:vAlign w:val="center"/>
          </w:tcPr>
          <w:p w:rsidR="00672075" w:rsidRDefault="000F7404">
            <w:pPr>
              <w:spacing w:line="360" w:lineRule="auto"/>
              <w:jc w:val="center"/>
              <w:rPr>
                <w:rFonts w:ascii="宋体" w:hAnsi="宋体"/>
                <w:color w:val="auto"/>
                <w:sz w:val="21"/>
                <w:szCs w:val="21"/>
              </w:rPr>
            </w:pPr>
            <w:r>
              <w:rPr>
                <w:rFonts w:ascii="宋体" w:hAnsi="宋体" w:cs="宋体" w:hint="eastAsia"/>
                <w:bCs/>
                <w:color w:val="auto"/>
                <w:sz w:val="21"/>
                <w:szCs w:val="21"/>
                <w:lang w:val="zh-CN"/>
              </w:rPr>
              <w:t>委派的项目负责人</w:t>
            </w:r>
          </w:p>
        </w:tc>
        <w:tc>
          <w:tcPr>
            <w:tcW w:w="2415" w:type="dxa"/>
            <w:vAlign w:val="center"/>
          </w:tcPr>
          <w:p w:rsidR="00672075" w:rsidRDefault="000F7404">
            <w:pPr>
              <w:jc w:val="center"/>
              <w:rPr>
                <w:rFonts w:ascii="宋体" w:hAnsi="宋体"/>
                <w:color w:val="auto"/>
                <w:sz w:val="21"/>
                <w:szCs w:val="21"/>
              </w:rPr>
            </w:pPr>
            <w:r>
              <w:rPr>
                <w:rFonts w:ascii="宋体" w:hAnsi="宋体" w:hint="eastAsia"/>
                <w:color w:val="auto"/>
                <w:sz w:val="21"/>
                <w:szCs w:val="21"/>
              </w:rPr>
              <w:t>姓    名</w:t>
            </w:r>
          </w:p>
        </w:tc>
        <w:tc>
          <w:tcPr>
            <w:tcW w:w="4112" w:type="dxa"/>
            <w:gridSpan w:val="2"/>
            <w:vAlign w:val="center"/>
          </w:tcPr>
          <w:p w:rsidR="00672075" w:rsidRDefault="00672075">
            <w:pPr>
              <w:spacing w:line="360" w:lineRule="auto"/>
              <w:jc w:val="center"/>
              <w:rPr>
                <w:rFonts w:ascii="宋体" w:hAnsi="宋体"/>
                <w:color w:val="auto"/>
                <w:sz w:val="21"/>
                <w:szCs w:val="21"/>
              </w:rPr>
            </w:pPr>
          </w:p>
        </w:tc>
      </w:tr>
      <w:tr w:rsidR="00672075">
        <w:trPr>
          <w:cantSplit/>
          <w:trHeight w:val="645"/>
          <w:jc w:val="center"/>
        </w:trPr>
        <w:tc>
          <w:tcPr>
            <w:tcW w:w="673" w:type="dxa"/>
            <w:vMerge/>
            <w:vAlign w:val="center"/>
          </w:tcPr>
          <w:p w:rsidR="00672075" w:rsidRDefault="00672075">
            <w:pPr>
              <w:spacing w:line="360" w:lineRule="auto"/>
              <w:jc w:val="center"/>
              <w:rPr>
                <w:rFonts w:ascii="宋体" w:hAnsi="宋体"/>
                <w:color w:val="auto"/>
                <w:sz w:val="21"/>
                <w:szCs w:val="21"/>
              </w:rPr>
            </w:pPr>
          </w:p>
        </w:tc>
        <w:tc>
          <w:tcPr>
            <w:tcW w:w="1742" w:type="dxa"/>
            <w:vMerge/>
            <w:vAlign w:val="center"/>
          </w:tcPr>
          <w:p w:rsidR="00672075" w:rsidRDefault="00672075">
            <w:pPr>
              <w:spacing w:line="360" w:lineRule="auto"/>
              <w:jc w:val="center"/>
              <w:rPr>
                <w:rFonts w:ascii="宋体" w:hAnsi="宋体"/>
                <w:color w:val="auto"/>
                <w:sz w:val="21"/>
                <w:szCs w:val="21"/>
              </w:rPr>
            </w:pPr>
          </w:p>
        </w:tc>
        <w:tc>
          <w:tcPr>
            <w:tcW w:w="2415" w:type="dxa"/>
            <w:vAlign w:val="center"/>
          </w:tcPr>
          <w:p w:rsidR="00672075" w:rsidRDefault="000F7404">
            <w:pPr>
              <w:jc w:val="center"/>
              <w:rPr>
                <w:rFonts w:ascii="宋体" w:hAnsi="宋体"/>
                <w:color w:val="auto"/>
                <w:sz w:val="21"/>
                <w:szCs w:val="21"/>
              </w:rPr>
            </w:pPr>
            <w:r>
              <w:rPr>
                <w:rFonts w:ascii="宋体" w:hAnsi="宋体" w:hint="eastAsia"/>
                <w:color w:val="auto"/>
                <w:sz w:val="21"/>
                <w:szCs w:val="21"/>
              </w:rPr>
              <w:t>技术职称</w:t>
            </w:r>
          </w:p>
        </w:tc>
        <w:tc>
          <w:tcPr>
            <w:tcW w:w="4112" w:type="dxa"/>
            <w:gridSpan w:val="2"/>
            <w:vAlign w:val="center"/>
          </w:tcPr>
          <w:p w:rsidR="00672075" w:rsidRDefault="00672075">
            <w:pPr>
              <w:spacing w:line="360" w:lineRule="auto"/>
              <w:jc w:val="center"/>
              <w:rPr>
                <w:rFonts w:ascii="宋体" w:hAnsi="宋体"/>
                <w:color w:val="auto"/>
                <w:sz w:val="21"/>
                <w:szCs w:val="21"/>
              </w:rPr>
            </w:pPr>
          </w:p>
        </w:tc>
      </w:tr>
      <w:tr w:rsidR="00672075">
        <w:trPr>
          <w:cantSplit/>
          <w:trHeight w:val="645"/>
          <w:jc w:val="center"/>
        </w:trPr>
        <w:tc>
          <w:tcPr>
            <w:tcW w:w="673" w:type="dxa"/>
            <w:vAlign w:val="center"/>
          </w:tcPr>
          <w:p w:rsidR="00672075" w:rsidRDefault="000F7404">
            <w:pPr>
              <w:spacing w:line="360" w:lineRule="auto"/>
              <w:jc w:val="center"/>
              <w:rPr>
                <w:rFonts w:ascii="宋体" w:hAnsi="宋体"/>
                <w:color w:val="auto"/>
                <w:sz w:val="21"/>
                <w:szCs w:val="21"/>
              </w:rPr>
            </w:pPr>
            <w:r>
              <w:rPr>
                <w:rFonts w:ascii="宋体" w:hAnsi="宋体" w:hint="eastAsia"/>
                <w:color w:val="auto"/>
                <w:sz w:val="21"/>
                <w:szCs w:val="21"/>
              </w:rPr>
              <w:t>3</w:t>
            </w:r>
          </w:p>
        </w:tc>
        <w:tc>
          <w:tcPr>
            <w:tcW w:w="1742" w:type="dxa"/>
            <w:vAlign w:val="center"/>
          </w:tcPr>
          <w:p w:rsidR="00672075" w:rsidRDefault="000F7404">
            <w:pPr>
              <w:spacing w:line="360" w:lineRule="auto"/>
              <w:jc w:val="center"/>
              <w:rPr>
                <w:rFonts w:ascii="宋体" w:hAnsi="宋体"/>
                <w:color w:val="auto"/>
                <w:sz w:val="21"/>
                <w:szCs w:val="21"/>
              </w:rPr>
            </w:pPr>
            <w:r>
              <w:rPr>
                <w:rFonts w:ascii="宋体" w:hAnsi="宋体" w:cs="宋体" w:hint="eastAsia"/>
                <w:bCs/>
                <w:color w:val="auto"/>
                <w:sz w:val="21"/>
                <w:szCs w:val="21"/>
                <w:lang w:val="zh-CN"/>
              </w:rPr>
              <w:t>服务期限</w:t>
            </w:r>
          </w:p>
        </w:tc>
        <w:tc>
          <w:tcPr>
            <w:tcW w:w="6527" w:type="dxa"/>
            <w:gridSpan w:val="3"/>
            <w:vAlign w:val="center"/>
          </w:tcPr>
          <w:p w:rsidR="00672075" w:rsidRDefault="000F7404">
            <w:pPr>
              <w:spacing w:line="360" w:lineRule="auto"/>
              <w:jc w:val="center"/>
              <w:rPr>
                <w:rFonts w:ascii="宋体" w:hAnsi="宋体"/>
                <w:color w:val="auto"/>
                <w:sz w:val="21"/>
                <w:szCs w:val="21"/>
              </w:rPr>
            </w:pPr>
            <w:r>
              <w:rPr>
                <w:rFonts w:ascii="宋体" w:hAnsi="宋体" w:hint="eastAsia"/>
                <w:color w:val="auto"/>
                <w:sz w:val="21"/>
                <w:szCs w:val="21"/>
              </w:rPr>
              <w:t>按招标文件要求。</w:t>
            </w:r>
          </w:p>
        </w:tc>
      </w:tr>
      <w:tr w:rsidR="00672075">
        <w:trPr>
          <w:cantSplit/>
          <w:trHeight w:val="645"/>
          <w:jc w:val="center"/>
        </w:trPr>
        <w:tc>
          <w:tcPr>
            <w:tcW w:w="673" w:type="dxa"/>
            <w:tcBorders>
              <w:bottom w:val="single" w:sz="4" w:space="0" w:color="auto"/>
            </w:tcBorders>
            <w:vAlign w:val="center"/>
          </w:tcPr>
          <w:p w:rsidR="00672075" w:rsidRDefault="000F7404">
            <w:pPr>
              <w:spacing w:line="360" w:lineRule="auto"/>
              <w:jc w:val="center"/>
              <w:rPr>
                <w:rFonts w:ascii="宋体" w:eastAsia="宋体" w:hAnsi="宋体"/>
                <w:color w:val="auto"/>
                <w:sz w:val="21"/>
                <w:szCs w:val="21"/>
              </w:rPr>
            </w:pPr>
            <w:r>
              <w:rPr>
                <w:rFonts w:ascii="宋体" w:eastAsia="宋体" w:hAnsi="宋体" w:hint="eastAsia"/>
                <w:color w:val="auto"/>
                <w:sz w:val="21"/>
                <w:szCs w:val="21"/>
              </w:rPr>
              <w:t>4</w:t>
            </w:r>
          </w:p>
        </w:tc>
        <w:tc>
          <w:tcPr>
            <w:tcW w:w="1742" w:type="dxa"/>
            <w:tcBorders>
              <w:bottom w:val="single" w:sz="4" w:space="0" w:color="auto"/>
            </w:tcBorders>
            <w:vAlign w:val="center"/>
          </w:tcPr>
          <w:p w:rsidR="00672075" w:rsidRDefault="000F7404">
            <w:pPr>
              <w:spacing w:line="360" w:lineRule="auto"/>
              <w:jc w:val="center"/>
              <w:rPr>
                <w:rFonts w:ascii="宋体" w:hAnsi="宋体" w:cs="宋体"/>
                <w:bCs/>
                <w:color w:val="auto"/>
                <w:sz w:val="21"/>
                <w:szCs w:val="21"/>
                <w:lang w:val="zh-CN"/>
              </w:rPr>
            </w:pPr>
            <w:r>
              <w:rPr>
                <w:rFonts w:ascii="宋体" w:hAnsi="宋体" w:cs="宋体" w:hint="eastAsia"/>
                <w:bCs/>
                <w:color w:val="auto"/>
                <w:sz w:val="21"/>
                <w:szCs w:val="21"/>
                <w:lang w:val="zh-CN"/>
              </w:rPr>
              <w:t>投标有效期</w:t>
            </w:r>
          </w:p>
        </w:tc>
        <w:tc>
          <w:tcPr>
            <w:tcW w:w="6527" w:type="dxa"/>
            <w:gridSpan w:val="3"/>
            <w:tcBorders>
              <w:bottom w:val="single" w:sz="4" w:space="0" w:color="auto"/>
            </w:tcBorders>
            <w:vAlign w:val="center"/>
          </w:tcPr>
          <w:p w:rsidR="00672075" w:rsidRDefault="000F7404">
            <w:pPr>
              <w:spacing w:line="360" w:lineRule="auto"/>
              <w:jc w:val="center"/>
              <w:rPr>
                <w:rFonts w:ascii="宋体" w:eastAsia="宋体" w:hAnsi="宋体"/>
                <w:color w:val="auto"/>
                <w:sz w:val="21"/>
                <w:szCs w:val="21"/>
              </w:rPr>
            </w:pPr>
            <w:r>
              <w:rPr>
                <w:rFonts w:ascii="宋体" w:eastAsia="宋体" w:hAnsi="宋体" w:hint="eastAsia"/>
                <w:color w:val="auto"/>
                <w:sz w:val="21"/>
                <w:szCs w:val="21"/>
              </w:rPr>
              <w:t>90天。</w:t>
            </w:r>
          </w:p>
        </w:tc>
      </w:tr>
    </w:tbl>
    <w:p w:rsidR="00672075" w:rsidRDefault="000F7404">
      <w:pPr>
        <w:spacing w:line="360" w:lineRule="auto"/>
        <w:ind w:firstLineChars="200" w:firstLine="420"/>
        <w:rPr>
          <w:rFonts w:ascii="宋体" w:hAnsi="宋体"/>
          <w:bCs/>
          <w:color w:val="auto"/>
          <w:sz w:val="21"/>
          <w:szCs w:val="21"/>
        </w:rPr>
      </w:pPr>
      <w:r>
        <w:rPr>
          <w:rFonts w:ascii="宋体" w:hAnsi="宋体" w:hint="eastAsia"/>
          <w:color w:val="auto"/>
          <w:sz w:val="21"/>
          <w:szCs w:val="21"/>
        </w:rPr>
        <w:t>注：</w:t>
      </w:r>
      <w:r>
        <w:rPr>
          <w:rFonts w:ascii="宋体" w:hAnsi="宋体"/>
          <w:color w:val="auto"/>
          <w:sz w:val="21"/>
          <w:szCs w:val="21"/>
        </w:rPr>
        <w:t>1</w:t>
      </w:r>
      <w:r>
        <w:rPr>
          <w:rFonts w:ascii="宋体" w:hAnsi="宋体" w:hint="eastAsia"/>
          <w:color w:val="auto"/>
          <w:sz w:val="21"/>
          <w:szCs w:val="21"/>
        </w:rPr>
        <w:t>、投标人报价不得超过</w:t>
      </w:r>
      <w:r>
        <w:rPr>
          <w:rFonts w:ascii="宋体" w:eastAsia="宋体" w:hAnsi="宋体" w:hint="eastAsia"/>
          <w:color w:val="auto"/>
          <w:sz w:val="21"/>
          <w:szCs w:val="21"/>
        </w:rPr>
        <w:t>最高</w:t>
      </w:r>
      <w:r>
        <w:rPr>
          <w:rFonts w:ascii="宋体" w:hAnsi="宋体" w:hint="eastAsia"/>
          <w:color w:val="auto"/>
          <w:sz w:val="21"/>
          <w:szCs w:val="21"/>
        </w:rPr>
        <w:t>投标限价</w:t>
      </w:r>
      <w:r>
        <w:rPr>
          <w:rFonts w:ascii="宋体" w:hAnsi="宋体" w:hint="eastAsia"/>
          <w:bCs/>
          <w:color w:val="auto"/>
          <w:sz w:val="21"/>
          <w:szCs w:val="21"/>
        </w:rPr>
        <w:t>，超过此</w:t>
      </w:r>
      <w:r>
        <w:rPr>
          <w:rFonts w:ascii="宋体" w:eastAsia="宋体" w:hAnsi="宋体" w:hint="eastAsia"/>
          <w:color w:val="auto"/>
          <w:sz w:val="21"/>
          <w:szCs w:val="21"/>
        </w:rPr>
        <w:t>最高</w:t>
      </w:r>
      <w:r>
        <w:rPr>
          <w:rFonts w:ascii="宋体" w:hAnsi="宋体" w:hint="eastAsia"/>
          <w:color w:val="auto"/>
          <w:sz w:val="21"/>
          <w:szCs w:val="21"/>
        </w:rPr>
        <w:t>投标限价</w:t>
      </w:r>
      <w:r>
        <w:rPr>
          <w:rFonts w:ascii="宋体" w:hAnsi="宋体" w:hint="eastAsia"/>
          <w:bCs/>
          <w:color w:val="auto"/>
          <w:sz w:val="21"/>
          <w:szCs w:val="21"/>
        </w:rPr>
        <w:t>的为无效标书。</w:t>
      </w:r>
    </w:p>
    <w:p w:rsidR="00672075" w:rsidRDefault="000F7404">
      <w:pPr>
        <w:spacing w:line="360" w:lineRule="auto"/>
        <w:ind w:firstLineChars="400" w:firstLine="840"/>
        <w:rPr>
          <w:rFonts w:ascii="宋体" w:hAnsi="宋体"/>
          <w:bCs/>
          <w:color w:val="auto"/>
          <w:sz w:val="21"/>
          <w:szCs w:val="21"/>
        </w:rPr>
      </w:pPr>
      <w:r>
        <w:rPr>
          <w:rFonts w:ascii="宋体" w:hAnsi="宋体" w:hint="eastAsia"/>
          <w:bCs/>
          <w:color w:val="auto"/>
          <w:sz w:val="21"/>
          <w:szCs w:val="21"/>
        </w:rPr>
        <w:t>2、投标报价保留小数点后两位。</w:t>
      </w:r>
    </w:p>
    <w:p w:rsidR="00672075" w:rsidRDefault="00672075">
      <w:pPr>
        <w:spacing w:line="360" w:lineRule="auto"/>
        <w:ind w:firstLineChars="200" w:firstLine="420"/>
        <w:rPr>
          <w:rFonts w:ascii="宋体" w:hAnsi="宋体"/>
          <w:color w:val="auto"/>
          <w:sz w:val="21"/>
          <w:szCs w:val="21"/>
        </w:rPr>
      </w:pPr>
    </w:p>
    <w:p w:rsidR="00672075" w:rsidRDefault="00672075">
      <w:pPr>
        <w:spacing w:line="360" w:lineRule="auto"/>
        <w:ind w:firstLineChars="200" w:firstLine="420"/>
        <w:jc w:val="right"/>
        <w:rPr>
          <w:rFonts w:ascii="宋体" w:hAnsi="宋体"/>
          <w:color w:val="auto"/>
          <w:sz w:val="21"/>
          <w:szCs w:val="21"/>
        </w:rPr>
      </w:pPr>
    </w:p>
    <w:p w:rsidR="00672075" w:rsidRDefault="00672075">
      <w:pPr>
        <w:spacing w:line="360" w:lineRule="auto"/>
        <w:ind w:firstLineChars="200" w:firstLine="420"/>
        <w:jc w:val="right"/>
        <w:rPr>
          <w:rFonts w:ascii="宋体" w:hAnsi="宋体"/>
          <w:color w:val="auto"/>
          <w:sz w:val="21"/>
          <w:szCs w:val="21"/>
        </w:rPr>
      </w:pPr>
    </w:p>
    <w:p w:rsidR="00672075" w:rsidRDefault="000F7404">
      <w:pPr>
        <w:spacing w:line="480" w:lineRule="exact"/>
        <w:ind w:firstLineChars="1812" w:firstLine="3805"/>
        <w:rPr>
          <w:rFonts w:ascii="宋体" w:hAnsi="宋体"/>
          <w:color w:val="auto"/>
          <w:sz w:val="21"/>
          <w:szCs w:val="21"/>
        </w:rPr>
      </w:pPr>
      <w:r>
        <w:rPr>
          <w:rFonts w:ascii="宋体" w:hAnsi="宋体" w:hint="eastAsia"/>
          <w:color w:val="auto"/>
          <w:sz w:val="21"/>
          <w:szCs w:val="21"/>
        </w:rPr>
        <w:t>投标人（盖章）：</w:t>
      </w:r>
    </w:p>
    <w:p w:rsidR="00672075" w:rsidRDefault="000F7404">
      <w:pPr>
        <w:spacing w:line="480" w:lineRule="exact"/>
        <w:ind w:firstLineChars="1812" w:firstLine="3805"/>
        <w:rPr>
          <w:rFonts w:ascii="宋体" w:eastAsia="宋体" w:hAnsi="宋体"/>
          <w:color w:val="auto"/>
          <w:sz w:val="21"/>
          <w:szCs w:val="21"/>
        </w:rPr>
      </w:pPr>
      <w:r>
        <w:rPr>
          <w:rFonts w:ascii="宋体" w:hAnsi="宋体" w:hint="eastAsia"/>
          <w:color w:val="auto"/>
          <w:sz w:val="21"/>
          <w:szCs w:val="21"/>
        </w:rPr>
        <w:t>法定代表人或其委托代理人（签字）：</w:t>
      </w:r>
    </w:p>
    <w:p w:rsidR="00672075" w:rsidRDefault="000F7404">
      <w:pPr>
        <w:spacing w:line="480" w:lineRule="exact"/>
        <w:ind w:firstLineChars="1812" w:firstLine="3805"/>
        <w:rPr>
          <w:rFonts w:ascii="宋体" w:hAnsi="宋体"/>
          <w:color w:val="auto"/>
          <w:sz w:val="21"/>
          <w:szCs w:val="21"/>
        </w:rPr>
      </w:pPr>
      <w:r>
        <w:rPr>
          <w:rFonts w:ascii="宋体" w:hAnsi="宋体" w:hint="eastAsia"/>
          <w:color w:val="auto"/>
          <w:sz w:val="21"/>
          <w:szCs w:val="21"/>
        </w:rPr>
        <w:t>日期：   年   月   日</w:t>
      </w:r>
    </w:p>
    <w:p w:rsidR="00672075" w:rsidRDefault="00672075">
      <w:pPr>
        <w:pStyle w:val="2"/>
        <w:keepNext w:val="0"/>
        <w:keepLines w:val="0"/>
        <w:spacing w:after="0" w:line="360" w:lineRule="auto"/>
        <w:jc w:val="center"/>
        <w:rPr>
          <w:rFonts w:ascii="宋体" w:eastAsia="宋体" w:hAnsi="宋体" w:cs="宋体"/>
          <w:b/>
          <w:sz w:val="32"/>
          <w:szCs w:val="32"/>
        </w:rPr>
      </w:pPr>
    </w:p>
    <w:p w:rsidR="00672075" w:rsidRDefault="00672075">
      <w:pPr>
        <w:pStyle w:val="2"/>
        <w:keepNext w:val="0"/>
        <w:keepLines w:val="0"/>
        <w:spacing w:after="0" w:line="360" w:lineRule="auto"/>
        <w:jc w:val="center"/>
        <w:rPr>
          <w:rFonts w:ascii="宋体" w:eastAsia="宋体" w:hAnsi="宋体" w:cs="宋体"/>
          <w:b/>
          <w:sz w:val="32"/>
          <w:szCs w:val="32"/>
        </w:rPr>
      </w:pPr>
    </w:p>
    <w:p w:rsidR="00672075" w:rsidRDefault="00672075">
      <w:pPr>
        <w:pStyle w:val="2"/>
        <w:keepNext w:val="0"/>
        <w:keepLines w:val="0"/>
        <w:spacing w:after="0" w:line="360" w:lineRule="auto"/>
        <w:jc w:val="center"/>
        <w:rPr>
          <w:rFonts w:ascii="宋体" w:eastAsia="宋体" w:hAnsi="宋体" w:cs="宋体"/>
          <w:b/>
          <w:sz w:val="32"/>
          <w:szCs w:val="32"/>
        </w:rPr>
      </w:pPr>
    </w:p>
    <w:p w:rsidR="00672075" w:rsidRDefault="00672075">
      <w:pPr>
        <w:pStyle w:val="2"/>
        <w:keepNext w:val="0"/>
        <w:keepLines w:val="0"/>
        <w:spacing w:after="0" w:line="360" w:lineRule="auto"/>
        <w:jc w:val="center"/>
        <w:rPr>
          <w:rFonts w:ascii="宋体" w:eastAsia="宋体" w:hAnsi="宋体" w:cs="宋体"/>
          <w:b/>
          <w:sz w:val="32"/>
          <w:szCs w:val="32"/>
        </w:rPr>
      </w:pPr>
    </w:p>
    <w:p w:rsidR="00672075" w:rsidRDefault="00672075">
      <w:pPr>
        <w:pStyle w:val="2"/>
        <w:keepNext w:val="0"/>
        <w:keepLines w:val="0"/>
        <w:spacing w:after="0" w:line="360" w:lineRule="auto"/>
        <w:jc w:val="center"/>
        <w:rPr>
          <w:rFonts w:ascii="宋体" w:eastAsia="宋体" w:hAnsi="宋体" w:cs="宋体"/>
          <w:b/>
          <w:sz w:val="32"/>
          <w:szCs w:val="32"/>
        </w:rPr>
      </w:pPr>
    </w:p>
    <w:p w:rsidR="00672075" w:rsidRDefault="00672075">
      <w:pPr>
        <w:pStyle w:val="2"/>
        <w:keepNext w:val="0"/>
        <w:keepLines w:val="0"/>
        <w:spacing w:after="0" w:line="360" w:lineRule="auto"/>
        <w:jc w:val="center"/>
        <w:rPr>
          <w:rFonts w:ascii="宋体" w:eastAsia="宋体" w:hAnsi="宋体" w:cs="宋体"/>
          <w:b/>
          <w:sz w:val="32"/>
          <w:szCs w:val="32"/>
        </w:rPr>
      </w:pPr>
    </w:p>
    <w:bookmarkEnd w:id="310"/>
    <w:bookmarkEnd w:id="311"/>
    <w:bookmarkEnd w:id="312"/>
    <w:bookmarkEnd w:id="313"/>
    <w:bookmarkEnd w:id="314"/>
    <w:bookmarkEnd w:id="315"/>
    <w:bookmarkEnd w:id="316"/>
    <w:bookmarkEnd w:id="317"/>
    <w:bookmarkEnd w:id="318"/>
    <w:bookmarkEnd w:id="319"/>
    <w:bookmarkEnd w:id="320"/>
    <w:p w:rsidR="00672075" w:rsidRDefault="000F7404">
      <w:pPr>
        <w:pStyle w:val="2"/>
        <w:keepNext w:val="0"/>
        <w:keepLines w:val="0"/>
        <w:spacing w:after="0" w:line="360" w:lineRule="auto"/>
        <w:jc w:val="center"/>
        <w:rPr>
          <w:rFonts w:ascii="宋体" w:eastAsia="宋体" w:hAnsi="宋体" w:cs="宋体"/>
          <w:b/>
          <w:sz w:val="32"/>
          <w:szCs w:val="32"/>
        </w:rPr>
      </w:pPr>
      <w:r>
        <w:rPr>
          <w:rFonts w:ascii="宋体" w:eastAsia="宋体" w:hAnsi="宋体" w:cs="宋体" w:hint="eastAsia"/>
          <w:b/>
          <w:sz w:val="32"/>
          <w:szCs w:val="32"/>
        </w:rPr>
        <w:t>三、法定代表人证明</w:t>
      </w:r>
      <w:bookmarkEnd w:id="321"/>
      <w:bookmarkEnd w:id="322"/>
      <w:r>
        <w:rPr>
          <w:rFonts w:ascii="宋体" w:eastAsia="宋体" w:hAnsi="宋体" w:cs="宋体" w:hint="eastAsia"/>
          <w:b/>
          <w:sz w:val="32"/>
          <w:szCs w:val="32"/>
        </w:rPr>
        <w:t>书</w:t>
      </w:r>
      <w:bookmarkEnd w:id="323"/>
    </w:p>
    <w:p w:rsidR="00672075" w:rsidRDefault="00672075">
      <w:pPr>
        <w:spacing w:line="360" w:lineRule="auto"/>
      </w:pPr>
    </w:p>
    <w:p w:rsidR="00672075" w:rsidRDefault="00672075">
      <w:pPr>
        <w:spacing w:line="360" w:lineRule="auto"/>
        <w:rPr>
          <w:rFonts w:ascii="宋体" w:eastAsia="宋体" w:hAnsi="宋体"/>
        </w:rPr>
      </w:pPr>
    </w:p>
    <w:p w:rsidR="00672075" w:rsidRDefault="000F7404">
      <w:pPr>
        <w:spacing w:line="360" w:lineRule="auto"/>
        <w:rPr>
          <w:rFonts w:ascii="宋体" w:eastAsia="宋体" w:hAnsi="宋体"/>
          <w:sz w:val="24"/>
          <w:szCs w:val="24"/>
        </w:rPr>
      </w:pPr>
      <w:r>
        <w:rPr>
          <w:rFonts w:ascii="宋体" w:eastAsia="宋体" w:hAnsi="宋体" w:cs="宋体" w:hint="eastAsia"/>
          <w:sz w:val="24"/>
          <w:szCs w:val="24"/>
        </w:rPr>
        <w:t>投标人名称：</w:t>
      </w:r>
    </w:p>
    <w:p w:rsidR="00672075" w:rsidRDefault="000F7404">
      <w:pPr>
        <w:spacing w:line="360" w:lineRule="auto"/>
        <w:rPr>
          <w:rFonts w:ascii="宋体" w:eastAsia="宋体" w:hAnsi="宋体"/>
          <w:sz w:val="24"/>
          <w:szCs w:val="24"/>
        </w:rPr>
      </w:pPr>
      <w:r>
        <w:rPr>
          <w:rFonts w:ascii="宋体" w:eastAsia="宋体" w:hAnsi="宋体" w:cs="宋体" w:hint="eastAsia"/>
          <w:sz w:val="24"/>
          <w:szCs w:val="24"/>
        </w:rPr>
        <w:t>姓名：性别：</w:t>
      </w:r>
      <w:bookmarkStart w:id="325" w:name="_Toc27897"/>
      <w:bookmarkStart w:id="326" w:name="_Toc369531698"/>
      <w:bookmarkStart w:id="327" w:name="_Toc352691662"/>
      <w:r>
        <w:rPr>
          <w:rFonts w:ascii="宋体" w:eastAsia="宋体" w:hAnsi="宋体" w:cs="宋体" w:hint="eastAsia"/>
          <w:sz w:val="24"/>
          <w:szCs w:val="24"/>
        </w:rPr>
        <w:t>年</w:t>
      </w:r>
      <w:bookmarkEnd w:id="325"/>
      <w:bookmarkEnd w:id="326"/>
      <w:bookmarkEnd w:id="327"/>
      <w:r>
        <w:rPr>
          <w:rFonts w:ascii="宋体" w:eastAsia="宋体" w:hAnsi="宋体" w:cs="宋体" w:hint="eastAsia"/>
          <w:sz w:val="24"/>
          <w:szCs w:val="24"/>
        </w:rPr>
        <w:t>龄</w:t>
      </w:r>
      <w:bookmarkStart w:id="328" w:name="_Toc247527829"/>
      <w:bookmarkStart w:id="329" w:name="_Toc300835211"/>
      <w:bookmarkStart w:id="330" w:name="_Toc152042578"/>
      <w:bookmarkStart w:id="331" w:name="_Toc361508754"/>
      <w:bookmarkStart w:id="332" w:name="_Toc369531699"/>
      <w:bookmarkStart w:id="333" w:name="_Toc247514248"/>
      <w:bookmarkStart w:id="334" w:name="_Toc152045789"/>
      <w:bookmarkStart w:id="335" w:name="_Toc352691663"/>
      <w:bookmarkStart w:id="336" w:name="_Toc15573"/>
      <w:bookmarkStart w:id="337" w:name="_Toc144974858"/>
      <w:bookmarkStart w:id="338" w:name="_Toc384308377"/>
      <w:r>
        <w:rPr>
          <w:rFonts w:ascii="宋体" w:eastAsia="宋体" w:hAnsi="宋体" w:cs="宋体" w:hint="eastAsia"/>
          <w:sz w:val="24"/>
          <w:szCs w:val="24"/>
        </w:rPr>
        <w:t>：</w:t>
      </w:r>
      <w:bookmarkEnd w:id="328"/>
      <w:bookmarkEnd w:id="329"/>
      <w:bookmarkEnd w:id="330"/>
      <w:bookmarkEnd w:id="331"/>
      <w:bookmarkEnd w:id="332"/>
      <w:bookmarkEnd w:id="333"/>
      <w:bookmarkEnd w:id="334"/>
      <w:bookmarkEnd w:id="335"/>
      <w:bookmarkEnd w:id="336"/>
      <w:bookmarkEnd w:id="337"/>
      <w:bookmarkEnd w:id="338"/>
      <w:r>
        <w:rPr>
          <w:rFonts w:ascii="宋体" w:eastAsia="宋体" w:hAnsi="宋体" w:cs="宋体" w:hint="eastAsia"/>
          <w:sz w:val="24"/>
          <w:szCs w:val="24"/>
        </w:rPr>
        <w:t>职务：</w:t>
      </w:r>
    </w:p>
    <w:p w:rsidR="00672075" w:rsidRDefault="000F7404">
      <w:pPr>
        <w:spacing w:line="360" w:lineRule="auto"/>
        <w:rPr>
          <w:rFonts w:ascii="宋体" w:eastAsia="宋体" w:hAnsi="宋体"/>
          <w:sz w:val="24"/>
          <w:szCs w:val="24"/>
        </w:rPr>
      </w:pPr>
      <w:r>
        <w:rPr>
          <w:rFonts w:ascii="宋体" w:eastAsia="宋体" w:hAnsi="宋体" w:cs="宋体" w:hint="eastAsia"/>
          <w:sz w:val="24"/>
          <w:szCs w:val="24"/>
        </w:rPr>
        <w:t>系（投标人名称）的法定代表人。</w:t>
      </w:r>
    </w:p>
    <w:p w:rsidR="00672075" w:rsidRDefault="000F7404">
      <w:pPr>
        <w:spacing w:line="360" w:lineRule="auto"/>
        <w:ind w:firstLineChars="200" w:firstLine="480"/>
        <w:rPr>
          <w:rFonts w:ascii="宋体" w:eastAsia="宋体" w:hAnsi="宋体"/>
          <w:sz w:val="24"/>
          <w:szCs w:val="24"/>
        </w:rPr>
      </w:pPr>
      <w:r>
        <w:rPr>
          <w:rFonts w:ascii="宋体" w:eastAsia="宋体" w:hAnsi="宋体" w:cs="宋体" w:hint="eastAsia"/>
          <w:sz w:val="24"/>
          <w:szCs w:val="24"/>
        </w:rPr>
        <w:t>特此证明。</w:t>
      </w:r>
    </w:p>
    <w:p w:rsidR="00672075" w:rsidRDefault="00672075">
      <w:pPr>
        <w:spacing w:line="360" w:lineRule="auto"/>
        <w:rPr>
          <w:rFonts w:ascii="宋体" w:eastAsia="宋体" w:hAnsi="宋体"/>
          <w:sz w:val="24"/>
          <w:szCs w:val="24"/>
        </w:rPr>
      </w:pPr>
    </w:p>
    <w:p w:rsidR="00672075" w:rsidRDefault="000F7404">
      <w:pPr>
        <w:spacing w:line="360" w:lineRule="auto"/>
        <w:rPr>
          <w:rFonts w:ascii="宋体" w:eastAsia="宋体" w:hAnsi="宋体"/>
          <w:sz w:val="24"/>
          <w:szCs w:val="24"/>
        </w:rPr>
      </w:pPr>
      <w:r>
        <w:rPr>
          <w:rFonts w:ascii="宋体" w:eastAsia="宋体" w:hAnsi="宋体" w:cs="宋体" w:hint="eastAsia"/>
          <w:sz w:val="24"/>
          <w:szCs w:val="24"/>
        </w:rPr>
        <w:t>附：法定代表人身份证复印件。</w:t>
      </w:r>
    </w:p>
    <w:p w:rsidR="00672075" w:rsidRDefault="00672075">
      <w:pPr>
        <w:spacing w:line="360" w:lineRule="auto"/>
        <w:rPr>
          <w:rFonts w:ascii="宋体" w:eastAsia="宋体" w:hAnsi="宋体"/>
          <w:sz w:val="24"/>
          <w:szCs w:val="24"/>
        </w:rPr>
      </w:pPr>
    </w:p>
    <w:p w:rsidR="00672075" w:rsidRDefault="00672075">
      <w:pPr>
        <w:spacing w:line="360" w:lineRule="auto"/>
        <w:rPr>
          <w:rFonts w:ascii="宋体" w:eastAsia="宋体" w:hAnsi="宋体"/>
          <w:sz w:val="24"/>
          <w:szCs w:val="24"/>
        </w:rPr>
      </w:pPr>
    </w:p>
    <w:p w:rsidR="00672075" w:rsidRDefault="00672075">
      <w:pPr>
        <w:spacing w:line="360" w:lineRule="auto"/>
        <w:rPr>
          <w:rFonts w:ascii="宋体" w:eastAsia="宋体" w:hAnsi="宋体"/>
          <w:sz w:val="24"/>
          <w:szCs w:val="24"/>
        </w:rPr>
      </w:pPr>
    </w:p>
    <w:p w:rsidR="00672075" w:rsidRDefault="000F7404">
      <w:pPr>
        <w:spacing w:line="360" w:lineRule="auto"/>
        <w:jc w:val="center"/>
        <w:rPr>
          <w:rFonts w:ascii="宋体" w:eastAsia="宋体" w:hAnsi="宋体"/>
          <w:sz w:val="24"/>
          <w:szCs w:val="24"/>
        </w:rPr>
      </w:pPr>
      <w:bookmarkStart w:id="339" w:name="_Hlk74223610"/>
      <w:r>
        <w:rPr>
          <w:rFonts w:ascii="宋体" w:eastAsia="宋体" w:hAnsi="宋体" w:cs="宋体" w:hint="eastAsia"/>
          <w:sz w:val="24"/>
          <w:szCs w:val="24"/>
        </w:rPr>
        <w:t>投标人</w:t>
      </w:r>
      <w:bookmarkEnd w:id="339"/>
      <w:r>
        <w:rPr>
          <w:rFonts w:ascii="宋体" w:eastAsia="宋体" w:hAnsi="宋体" w:cs="宋体" w:hint="eastAsia"/>
          <w:sz w:val="24"/>
          <w:szCs w:val="24"/>
        </w:rPr>
        <w:t>：</w:t>
      </w:r>
      <w:r>
        <w:rPr>
          <w:rFonts w:ascii="宋体" w:eastAsia="宋体" w:hAnsi="宋体"/>
          <w:sz w:val="24"/>
          <w:szCs w:val="24"/>
          <w:u w:val="single"/>
        </w:rPr>
        <w:tab/>
      </w:r>
      <w:r>
        <w:rPr>
          <w:rFonts w:ascii="宋体" w:eastAsia="宋体" w:hAnsi="宋体" w:cs="宋体" w:hint="eastAsia"/>
          <w:sz w:val="24"/>
          <w:szCs w:val="24"/>
        </w:rPr>
        <w:t>（盖单位章）</w:t>
      </w:r>
    </w:p>
    <w:p w:rsidR="00672075" w:rsidRDefault="00672075">
      <w:pPr>
        <w:spacing w:line="360" w:lineRule="auto"/>
        <w:rPr>
          <w:rFonts w:ascii="宋体" w:eastAsia="宋体" w:hAnsi="宋体"/>
          <w:sz w:val="24"/>
          <w:szCs w:val="24"/>
        </w:rPr>
      </w:pPr>
    </w:p>
    <w:p w:rsidR="00672075" w:rsidRDefault="000F7404">
      <w:pPr>
        <w:spacing w:line="360" w:lineRule="auto"/>
        <w:ind w:firstLineChars="2200" w:firstLine="5280"/>
        <w:rPr>
          <w:rFonts w:ascii="宋体" w:eastAsia="宋体" w:hAnsi="宋体"/>
          <w:sz w:val="24"/>
          <w:szCs w:val="24"/>
        </w:rPr>
      </w:pPr>
      <w:r>
        <w:rPr>
          <w:rFonts w:ascii="宋体" w:eastAsia="宋体" w:hAnsi="宋体" w:cs="宋体" w:hint="eastAsia"/>
          <w:sz w:val="24"/>
          <w:szCs w:val="24"/>
        </w:rPr>
        <w:t>年月日</w:t>
      </w:r>
    </w:p>
    <w:p w:rsidR="00672075" w:rsidRDefault="000F7404">
      <w:pPr>
        <w:spacing w:line="360" w:lineRule="auto"/>
        <w:rPr>
          <w:rFonts w:eastAsia="黑体"/>
          <w:sz w:val="20"/>
          <w:szCs w:val="20"/>
        </w:rPr>
      </w:pPr>
      <w:r>
        <w:rPr>
          <w:rFonts w:eastAsia="黑体"/>
          <w:sz w:val="20"/>
          <w:szCs w:val="20"/>
        </w:rPr>
        <w:br w:type="page"/>
      </w:r>
    </w:p>
    <w:p w:rsidR="00672075" w:rsidRDefault="000F7404">
      <w:pPr>
        <w:pStyle w:val="2"/>
        <w:keepNext w:val="0"/>
        <w:keepLines w:val="0"/>
        <w:spacing w:after="0" w:line="360" w:lineRule="auto"/>
        <w:jc w:val="center"/>
        <w:rPr>
          <w:rFonts w:ascii="宋体" w:eastAsia="宋体" w:hAnsi="宋体" w:cs="宋体"/>
          <w:b/>
          <w:sz w:val="32"/>
          <w:szCs w:val="32"/>
        </w:rPr>
      </w:pPr>
      <w:bookmarkStart w:id="340" w:name="_Toc47987346"/>
      <w:bookmarkStart w:id="341" w:name="_Toc121759253"/>
      <w:bookmarkStart w:id="342" w:name="_Toc47376786"/>
      <w:r>
        <w:rPr>
          <w:rFonts w:ascii="宋体" w:eastAsia="宋体" w:hAnsi="宋体" w:cs="宋体" w:hint="eastAsia"/>
          <w:b/>
          <w:sz w:val="32"/>
          <w:szCs w:val="32"/>
        </w:rPr>
        <w:lastRenderedPageBreak/>
        <w:t>授权委托书</w:t>
      </w:r>
      <w:bookmarkEnd w:id="340"/>
      <w:bookmarkEnd w:id="341"/>
      <w:bookmarkEnd w:id="342"/>
    </w:p>
    <w:p w:rsidR="00672075" w:rsidRDefault="00672075">
      <w:pPr>
        <w:spacing w:line="360" w:lineRule="auto"/>
        <w:rPr>
          <w:rFonts w:ascii="宋体" w:eastAsia="宋体" w:hAnsi="宋体" w:cs="宋体"/>
        </w:rPr>
      </w:pPr>
    </w:p>
    <w:p w:rsidR="00672075" w:rsidRDefault="000F7404">
      <w:pPr>
        <w:wordWrap w:val="0"/>
        <w:topLinePunct/>
        <w:spacing w:line="360" w:lineRule="auto"/>
        <w:ind w:firstLineChars="200" w:firstLine="480"/>
        <w:rPr>
          <w:rFonts w:ascii="宋体" w:eastAsia="宋体" w:hAnsi="宋体"/>
          <w:sz w:val="24"/>
          <w:szCs w:val="24"/>
        </w:rPr>
      </w:pPr>
      <w:r>
        <w:rPr>
          <w:rFonts w:ascii="宋体" w:eastAsia="宋体" w:hAnsi="宋体" w:cs="宋体" w:hint="eastAsia"/>
          <w:sz w:val="24"/>
          <w:szCs w:val="24"/>
        </w:rPr>
        <w:t>本人（姓名）系（投标人名称）的法定代表人，现委托（姓名）为我方代理人。代理人根据授权，以我方名义签署、澄清确认、递交、撤回、修改招标项目投标文件、签订合同和处理有关事宜，其法律后果由我方承担。</w:t>
      </w:r>
    </w:p>
    <w:p w:rsidR="00672075" w:rsidRDefault="000F7404">
      <w:pPr>
        <w:spacing w:line="360" w:lineRule="auto"/>
        <w:rPr>
          <w:rFonts w:ascii="宋体" w:eastAsia="宋体" w:hAnsi="宋体"/>
          <w:sz w:val="24"/>
          <w:szCs w:val="24"/>
        </w:rPr>
      </w:pPr>
      <w:r>
        <w:rPr>
          <w:rFonts w:ascii="宋体" w:eastAsia="宋体" w:hAnsi="宋体" w:cs="宋体" w:hint="eastAsia"/>
          <w:sz w:val="24"/>
          <w:szCs w:val="24"/>
        </w:rPr>
        <w:t>委托期限：。</w:t>
      </w:r>
    </w:p>
    <w:p w:rsidR="00672075" w:rsidRDefault="000F7404">
      <w:pPr>
        <w:spacing w:line="360" w:lineRule="auto"/>
        <w:ind w:firstLineChars="200" w:firstLine="480"/>
        <w:rPr>
          <w:rFonts w:ascii="宋体" w:eastAsia="宋体" w:hAnsi="宋体"/>
          <w:sz w:val="24"/>
          <w:szCs w:val="24"/>
        </w:rPr>
      </w:pPr>
      <w:r>
        <w:rPr>
          <w:rFonts w:ascii="宋体" w:eastAsia="宋体" w:hAnsi="宋体" w:cs="宋体" w:hint="eastAsia"/>
          <w:sz w:val="24"/>
          <w:szCs w:val="24"/>
        </w:rPr>
        <w:t>代理人无转委托权。</w:t>
      </w:r>
    </w:p>
    <w:p w:rsidR="00672075" w:rsidRDefault="00672075">
      <w:pPr>
        <w:spacing w:line="360" w:lineRule="auto"/>
        <w:ind w:firstLineChars="200" w:firstLine="480"/>
        <w:rPr>
          <w:rFonts w:ascii="宋体" w:eastAsia="宋体" w:hAnsi="宋体"/>
          <w:sz w:val="24"/>
          <w:szCs w:val="24"/>
        </w:rPr>
      </w:pPr>
    </w:p>
    <w:p w:rsidR="00672075" w:rsidRDefault="000F7404">
      <w:pPr>
        <w:spacing w:line="360" w:lineRule="auto"/>
        <w:rPr>
          <w:rFonts w:ascii="宋体" w:eastAsia="宋体" w:hAnsi="宋体"/>
          <w:sz w:val="24"/>
          <w:szCs w:val="24"/>
        </w:rPr>
      </w:pPr>
      <w:r>
        <w:rPr>
          <w:rFonts w:ascii="宋体" w:eastAsia="宋体" w:hAnsi="宋体" w:cs="宋体" w:hint="eastAsia"/>
          <w:sz w:val="24"/>
          <w:szCs w:val="24"/>
        </w:rPr>
        <w:t>附：法定代表人身份证复印件及委托代理人身份证复印件</w:t>
      </w:r>
    </w:p>
    <w:p w:rsidR="00672075" w:rsidRDefault="00672075">
      <w:pPr>
        <w:spacing w:line="360" w:lineRule="auto"/>
        <w:rPr>
          <w:rFonts w:ascii="宋体" w:eastAsia="宋体" w:hAnsi="宋体"/>
          <w:sz w:val="24"/>
          <w:szCs w:val="24"/>
        </w:rPr>
      </w:pPr>
    </w:p>
    <w:p w:rsidR="00672075" w:rsidRDefault="00672075">
      <w:pPr>
        <w:spacing w:line="360" w:lineRule="auto"/>
        <w:rPr>
          <w:rFonts w:ascii="宋体" w:eastAsia="宋体" w:hAnsi="宋体"/>
          <w:sz w:val="24"/>
          <w:szCs w:val="24"/>
        </w:rPr>
      </w:pPr>
    </w:p>
    <w:p w:rsidR="00672075" w:rsidRDefault="000F7404">
      <w:pPr>
        <w:spacing w:line="360" w:lineRule="auto"/>
        <w:ind w:firstLineChars="1490" w:firstLine="3576"/>
        <w:rPr>
          <w:rFonts w:ascii="宋体" w:eastAsia="宋体" w:hAnsi="宋体"/>
          <w:sz w:val="24"/>
          <w:szCs w:val="24"/>
        </w:rPr>
      </w:pPr>
      <w:r>
        <w:rPr>
          <w:rFonts w:ascii="宋体" w:eastAsia="宋体" w:hAnsi="宋体" w:cs="宋体" w:hint="eastAsia"/>
          <w:sz w:val="24"/>
          <w:szCs w:val="24"/>
        </w:rPr>
        <w:t>投标人：（盖单位章）</w:t>
      </w:r>
    </w:p>
    <w:p w:rsidR="00672075" w:rsidRDefault="00672075" w:rsidP="00A03C01">
      <w:pPr>
        <w:spacing w:line="360" w:lineRule="auto"/>
        <w:ind w:firstLineChars="1282" w:firstLine="3077"/>
        <w:rPr>
          <w:rFonts w:ascii="宋体" w:eastAsia="宋体" w:hAnsi="宋体"/>
          <w:sz w:val="24"/>
          <w:szCs w:val="24"/>
        </w:rPr>
      </w:pPr>
    </w:p>
    <w:p w:rsidR="00672075" w:rsidRDefault="000F7404">
      <w:pPr>
        <w:spacing w:line="360" w:lineRule="auto"/>
        <w:ind w:firstLineChars="1281" w:firstLine="3074"/>
        <w:rPr>
          <w:rFonts w:ascii="宋体" w:eastAsia="宋体" w:hAnsi="宋体"/>
          <w:sz w:val="24"/>
          <w:szCs w:val="24"/>
        </w:rPr>
      </w:pPr>
      <w:r>
        <w:rPr>
          <w:rFonts w:ascii="宋体" w:eastAsia="宋体" w:hAnsi="宋体" w:cs="宋体" w:hint="eastAsia"/>
          <w:sz w:val="24"/>
          <w:szCs w:val="24"/>
        </w:rPr>
        <w:t>法定代表人：（签字）</w:t>
      </w:r>
    </w:p>
    <w:p w:rsidR="00672075" w:rsidRDefault="00672075">
      <w:pPr>
        <w:spacing w:line="360" w:lineRule="auto"/>
        <w:rPr>
          <w:rFonts w:ascii="宋体" w:eastAsia="宋体" w:hAnsi="宋体"/>
          <w:sz w:val="24"/>
          <w:szCs w:val="24"/>
        </w:rPr>
      </w:pPr>
    </w:p>
    <w:p w:rsidR="00672075" w:rsidRDefault="000F7404" w:rsidP="00A03C01">
      <w:pPr>
        <w:spacing w:line="360" w:lineRule="auto"/>
        <w:ind w:firstLineChars="1282" w:firstLine="3077"/>
        <w:rPr>
          <w:rFonts w:ascii="宋体" w:eastAsia="宋体" w:hAnsi="宋体"/>
          <w:sz w:val="24"/>
          <w:szCs w:val="24"/>
        </w:rPr>
      </w:pPr>
      <w:r>
        <w:rPr>
          <w:rFonts w:ascii="宋体" w:eastAsia="宋体" w:hAnsi="宋体" w:cs="宋体" w:hint="eastAsia"/>
          <w:sz w:val="24"/>
          <w:szCs w:val="24"/>
        </w:rPr>
        <w:t>委托代理人：（签字）</w:t>
      </w:r>
    </w:p>
    <w:p w:rsidR="00672075" w:rsidRDefault="00672075" w:rsidP="00A03C01">
      <w:pPr>
        <w:spacing w:line="360" w:lineRule="auto"/>
        <w:ind w:firstLineChars="1282" w:firstLine="3077"/>
        <w:rPr>
          <w:rFonts w:ascii="宋体" w:eastAsia="宋体" w:hAnsi="宋体"/>
          <w:sz w:val="24"/>
          <w:szCs w:val="24"/>
        </w:rPr>
      </w:pPr>
    </w:p>
    <w:p w:rsidR="00672075" w:rsidRDefault="00672075">
      <w:pPr>
        <w:spacing w:line="360" w:lineRule="auto"/>
      </w:pPr>
    </w:p>
    <w:p w:rsidR="00672075" w:rsidRDefault="000F7404" w:rsidP="00A03C01">
      <w:pPr>
        <w:spacing w:line="360" w:lineRule="auto"/>
        <w:ind w:firstLineChars="1932" w:firstLine="4637"/>
        <w:jc w:val="right"/>
      </w:pPr>
      <w:r>
        <w:rPr>
          <w:rFonts w:cs="宋体" w:hint="eastAsia"/>
          <w:sz w:val="24"/>
          <w:szCs w:val="24"/>
        </w:rPr>
        <w:t>年月日</w:t>
      </w:r>
    </w:p>
    <w:p w:rsidR="00672075" w:rsidRDefault="00672075"/>
    <w:p w:rsidR="00672075" w:rsidRDefault="000F7404">
      <w:pPr>
        <w:kinsoku w:val="0"/>
        <w:overflowPunct w:val="0"/>
        <w:jc w:val="center"/>
        <w:outlineLvl w:val="1"/>
        <w:rPr>
          <w:rFonts w:ascii="宋体" w:hAnsi="宋体" w:cs="宋体"/>
          <w:b/>
          <w:bCs/>
          <w:sz w:val="32"/>
          <w:szCs w:val="32"/>
        </w:rPr>
      </w:pPr>
      <w:r>
        <w:rPr>
          <w:szCs w:val="20"/>
        </w:rPr>
        <w:br w:type="page"/>
      </w:r>
      <w:bookmarkStart w:id="343" w:name="_Toc121759254"/>
      <w:bookmarkStart w:id="344" w:name="_Toc47987348"/>
      <w:bookmarkStart w:id="345" w:name="_Toc47376787"/>
      <w:r>
        <w:rPr>
          <w:rFonts w:ascii="宋体" w:eastAsiaTheme="minorEastAsia" w:hAnsi="宋体" w:cs="宋体" w:hint="eastAsia"/>
          <w:b/>
          <w:bCs/>
          <w:sz w:val="32"/>
          <w:szCs w:val="32"/>
        </w:rPr>
        <w:lastRenderedPageBreak/>
        <w:t>四</w:t>
      </w:r>
      <w:r>
        <w:rPr>
          <w:rFonts w:ascii="宋体" w:hAnsi="宋体" w:cs="宋体" w:hint="eastAsia"/>
          <w:b/>
          <w:bCs/>
          <w:sz w:val="32"/>
          <w:szCs w:val="32"/>
        </w:rPr>
        <w:t>、</w:t>
      </w:r>
      <w:bookmarkStart w:id="346" w:name="_Toc384308381"/>
      <w:bookmarkStart w:id="347" w:name="_Toc13469"/>
      <w:bookmarkStart w:id="348" w:name="_Toc361508757"/>
      <w:bookmarkStart w:id="349" w:name="_Toc300835214"/>
      <w:bookmarkStart w:id="350" w:name="_Toc369531702"/>
      <w:bookmarkStart w:id="351" w:name="_Toc247514284"/>
      <w:bookmarkStart w:id="352" w:name="_Toc247527832"/>
      <w:bookmarkStart w:id="353" w:name="_Toc352691666"/>
      <w:bookmarkStart w:id="354" w:name="_Toc144974861"/>
      <w:bookmarkStart w:id="355" w:name="_Toc152042581"/>
      <w:bookmarkStart w:id="356" w:name="_Toc152045792"/>
      <w:r>
        <w:rPr>
          <w:rFonts w:ascii="宋体" w:hAnsi="宋体" w:cs="宋体" w:hint="eastAsia"/>
          <w:b/>
          <w:bCs/>
          <w:sz w:val="32"/>
          <w:szCs w:val="32"/>
        </w:rPr>
        <w:t>投标保证金</w:t>
      </w:r>
      <w:bookmarkEnd w:id="343"/>
      <w:bookmarkEnd w:id="344"/>
      <w:bookmarkEnd w:id="345"/>
    </w:p>
    <w:p w:rsidR="00672075" w:rsidRDefault="00672075">
      <w:pPr>
        <w:spacing w:line="360" w:lineRule="auto"/>
      </w:pPr>
    </w:p>
    <w:p w:rsidR="00672075" w:rsidRDefault="000F7404">
      <w:pPr>
        <w:kinsoku w:val="0"/>
        <w:overflowPunct w:val="0"/>
        <w:ind w:firstLineChars="200" w:firstLine="480"/>
        <w:rPr>
          <w:rFonts w:ascii="宋体" w:eastAsia="宋体" w:hAnsi="宋体" w:cs="宋体"/>
          <w:bCs/>
          <w:sz w:val="24"/>
          <w:szCs w:val="24"/>
        </w:rPr>
      </w:pPr>
      <w:bookmarkStart w:id="357" w:name="_Hlk66957646"/>
      <w:r>
        <w:rPr>
          <w:rFonts w:ascii="宋体" w:eastAsia="宋体" w:hAnsi="宋体" w:cs="宋体" w:hint="eastAsia"/>
          <w:bCs/>
          <w:sz w:val="24"/>
          <w:szCs w:val="24"/>
        </w:rPr>
        <w:t>注：如采用现金或者支票方式提交由广州公共资源交易中心代收的，或采用广州公共资源交易中心电子形式的保函、担保或保证保险提交的，以投标文件递交截止时间后在广州公共资源交易中心数据库查询的投标保证金递交情况为准，投标人不需另外提供凭证；</w:t>
      </w:r>
    </w:p>
    <w:bookmarkEnd w:id="346"/>
    <w:bookmarkEnd w:id="347"/>
    <w:bookmarkEnd w:id="348"/>
    <w:bookmarkEnd w:id="349"/>
    <w:bookmarkEnd w:id="350"/>
    <w:bookmarkEnd w:id="351"/>
    <w:bookmarkEnd w:id="352"/>
    <w:bookmarkEnd w:id="353"/>
    <w:bookmarkEnd w:id="354"/>
    <w:bookmarkEnd w:id="355"/>
    <w:bookmarkEnd w:id="356"/>
    <w:bookmarkEnd w:id="357"/>
    <w:p w:rsidR="00672075" w:rsidRDefault="000F7404">
      <w:pPr>
        <w:kinsoku w:val="0"/>
        <w:overflowPunct w:val="0"/>
        <w:ind w:firstLineChars="200" w:firstLine="480"/>
        <w:rPr>
          <w:rFonts w:ascii="宋体" w:eastAsia="宋体" w:hAnsi="宋体" w:cs="宋体"/>
          <w:bCs/>
          <w:sz w:val="24"/>
          <w:szCs w:val="24"/>
        </w:rPr>
      </w:pPr>
      <w:r>
        <w:rPr>
          <w:rFonts w:ascii="宋体" w:eastAsia="宋体" w:hAnsi="宋体" w:cs="宋体" w:hint="eastAsia"/>
          <w:bCs/>
          <w:sz w:val="24"/>
          <w:szCs w:val="24"/>
        </w:rPr>
        <w:t>如采用银行保函、保证保险、专业工程担保公司担保等非电子形式提交的，投标人应在此处提供银行保函、保证保险、专业工程担保公司担保等的原件清晰扫描件并加盖投标单位电子印章。</w:t>
      </w:r>
    </w:p>
    <w:p w:rsidR="00672075" w:rsidRDefault="000F7404">
      <w:pPr>
        <w:spacing w:line="360" w:lineRule="auto"/>
      </w:pPr>
      <w:r>
        <w:rPr>
          <w:szCs w:val="20"/>
        </w:rPr>
        <w:br w:type="page"/>
      </w:r>
    </w:p>
    <w:p w:rsidR="00672075" w:rsidRDefault="000F7404">
      <w:pPr>
        <w:pStyle w:val="2"/>
        <w:keepNext w:val="0"/>
        <w:keepLines w:val="0"/>
        <w:spacing w:after="0" w:line="360" w:lineRule="auto"/>
        <w:jc w:val="center"/>
        <w:rPr>
          <w:rFonts w:ascii="宋体" w:eastAsia="宋体" w:hAnsi="宋体" w:cs="宋体"/>
          <w:b/>
          <w:sz w:val="32"/>
          <w:szCs w:val="32"/>
        </w:rPr>
      </w:pPr>
      <w:bookmarkStart w:id="358" w:name="_Toc47987350"/>
      <w:bookmarkStart w:id="359" w:name="_Toc121759256"/>
      <w:bookmarkStart w:id="360" w:name="_Toc47376789"/>
      <w:bookmarkStart w:id="361" w:name="_Toc361508760"/>
      <w:r>
        <w:rPr>
          <w:rFonts w:ascii="宋体" w:eastAsia="宋体" w:hAnsi="宋体" w:cs="宋体" w:hint="eastAsia"/>
          <w:b/>
          <w:sz w:val="32"/>
          <w:szCs w:val="32"/>
        </w:rPr>
        <w:lastRenderedPageBreak/>
        <w:t>五、资格审查资料</w:t>
      </w:r>
      <w:bookmarkEnd w:id="358"/>
      <w:bookmarkEnd w:id="359"/>
      <w:bookmarkEnd w:id="360"/>
    </w:p>
    <w:p w:rsidR="00672075" w:rsidRDefault="000F7404">
      <w:pPr>
        <w:pStyle w:val="3"/>
        <w:keepNext w:val="0"/>
        <w:keepLines w:val="0"/>
        <w:spacing w:before="20" w:after="0" w:line="360" w:lineRule="auto"/>
        <w:ind w:firstLine="138"/>
        <w:rPr>
          <w:rFonts w:ascii="宋体" w:eastAsia="宋体" w:hAnsi="宋体"/>
          <w:b/>
        </w:rPr>
      </w:pPr>
      <w:bookmarkStart w:id="362" w:name="_Toc47987351"/>
      <w:bookmarkStart w:id="363" w:name="_Toc121759257"/>
      <w:bookmarkStart w:id="364" w:name="_Toc536044208"/>
      <w:r>
        <w:rPr>
          <w:rFonts w:ascii="宋体" w:eastAsia="宋体" w:hAnsi="宋体"/>
          <w:b/>
        </w:rPr>
        <w:t>（一）投标人基本情况表</w:t>
      </w:r>
      <w:bookmarkEnd w:id="362"/>
      <w:bookmarkEnd w:id="363"/>
      <w:bookmarkEnd w:id="364"/>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826"/>
        <w:gridCol w:w="2473"/>
        <w:gridCol w:w="2282"/>
        <w:gridCol w:w="2751"/>
      </w:tblGrid>
      <w:tr w:rsidR="00672075">
        <w:trPr>
          <w:trHeight w:hRule="exact" w:val="437"/>
          <w:jc w:val="center"/>
        </w:trPr>
        <w:tc>
          <w:tcPr>
            <w:tcW w:w="9332" w:type="dxa"/>
            <w:gridSpan w:val="4"/>
            <w:tcBorders>
              <w:top w:val="single" w:sz="4" w:space="0" w:color="auto"/>
              <w:left w:val="single" w:sz="4" w:space="0" w:color="auto"/>
              <w:bottom w:val="single" w:sz="6" w:space="0" w:color="auto"/>
              <w:right w:val="single" w:sz="4"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1、简况</w:t>
            </w:r>
          </w:p>
        </w:tc>
      </w:tr>
      <w:tr w:rsidR="00672075">
        <w:trPr>
          <w:trHeight w:hRule="exact" w:val="567"/>
          <w:jc w:val="center"/>
        </w:trPr>
        <w:tc>
          <w:tcPr>
            <w:tcW w:w="1826" w:type="dxa"/>
            <w:tcBorders>
              <w:top w:val="single" w:sz="6" w:space="0" w:color="auto"/>
              <w:left w:val="single" w:sz="4" w:space="0" w:color="auto"/>
              <w:bottom w:val="single" w:sz="6" w:space="0" w:color="auto"/>
              <w:right w:val="single" w:sz="4"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单位名称</w:t>
            </w:r>
          </w:p>
        </w:tc>
        <w:tc>
          <w:tcPr>
            <w:tcW w:w="7506" w:type="dxa"/>
            <w:gridSpan w:val="3"/>
            <w:tcBorders>
              <w:top w:val="single" w:sz="6" w:space="0" w:color="auto"/>
              <w:left w:val="single" w:sz="4" w:space="0" w:color="auto"/>
              <w:bottom w:val="single" w:sz="6" w:space="0" w:color="auto"/>
              <w:right w:val="single" w:sz="4" w:space="0" w:color="auto"/>
            </w:tcBorders>
            <w:vAlign w:val="center"/>
          </w:tcPr>
          <w:p w:rsidR="00672075" w:rsidRDefault="00672075">
            <w:pPr>
              <w:spacing w:line="360" w:lineRule="auto"/>
              <w:rPr>
                <w:rFonts w:ascii="宋体" w:hAnsi="宋体" w:cs="宋体"/>
                <w:position w:val="-30"/>
                <w:szCs w:val="20"/>
              </w:rPr>
            </w:pPr>
          </w:p>
        </w:tc>
      </w:tr>
      <w:tr w:rsidR="00672075">
        <w:trPr>
          <w:trHeight w:hRule="exact" w:val="567"/>
          <w:jc w:val="center"/>
        </w:trPr>
        <w:tc>
          <w:tcPr>
            <w:tcW w:w="1826" w:type="dxa"/>
            <w:tcBorders>
              <w:top w:val="single" w:sz="6" w:space="0" w:color="auto"/>
              <w:left w:val="single" w:sz="4" w:space="0" w:color="auto"/>
              <w:bottom w:val="single" w:sz="6" w:space="0" w:color="auto"/>
              <w:right w:val="single" w:sz="6"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具备资质情况</w:t>
            </w:r>
          </w:p>
        </w:tc>
        <w:tc>
          <w:tcPr>
            <w:tcW w:w="7506" w:type="dxa"/>
            <w:gridSpan w:val="3"/>
            <w:tcBorders>
              <w:top w:val="single" w:sz="6" w:space="0" w:color="auto"/>
              <w:left w:val="single" w:sz="6" w:space="0" w:color="auto"/>
              <w:bottom w:val="single" w:sz="6" w:space="0" w:color="auto"/>
              <w:right w:val="single" w:sz="4" w:space="0" w:color="auto"/>
            </w:tcBorders>
            <w:vAlign w:val="center"/>
          </w:tcPr>
          <w:p w:rsidR="00672075" w:rsidRDefault="00672075">
            <w:pPr>
              <w:spacing w:line="360" w:lineRule="auto"/>
              <w:rPr>
                <w:rFonts w:ascii="宋体" w:hAnsi="宋体" w:cs="宋体"/>
                <w:position w:val="-30"/>
                <w:szCs w:val="20"/>
              </w:rPr>
            </w:pPr>
          </w:p>
        </w:tc>
      </w:tr>
      <w:tr w:rsidR="00672075">
        <w:trPr>
          <w:trHeight w:hRule="exact" w:val="567"/>
          <w:jc w:val="center"/>
        </w:trPr>
        <w:tc>
          <w:tcPr>
            <w:tcW w:w="1826" w:type="dxa"/>
            <w:tcBorders>
              <w:top w:val="single" w:sz="6" w:space="0" w:color="auto"/>
              <w:left w:val="single" w:sz="4" w:space="0" w:color="auto"/>
              <w:bottom w:val="single" w:sz="6" w:space="0" w:color="auto"/>
              <w:right w:val="single" w:sz="6"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证书编号</w:t>
            </w:r>
          </w:p>
        </w:tc>
        <w:tc>
          <w:tcPr>
            <w:tcW w:w="7506" w:type="dxa"/>
            <w:gridSpan w:val="3"/>
            <w:tcBorders>
              <w:top w:val="single" w:sz="6" w:space="0" w:color="auto"/>
              <w:left w:val="single" w:sz="6" w:space="0" w:color="auto"/>
              <w:bottom w:val="single" w:sz="6" w:space="0" w:color="auto"/>
              <w:right w:val="single" w:sz="4" w:space="0" w:color="auto"/>
            </w:tcBorders>
            <w:vAlign w:val="center"/>
          </w:tcPr>
          <w:p w:rsidR="00672075" w:rsidRDefault="00672075">
            <w:pPr>
              <w:spacing w:line="360" w:lineRule="auto"/>
              <w:rPr>
                <w:rFonts w:ascii="宋体" w:hAnsi="宋体" w:cs="宋体"/>
                <w:position w:val="-30"/>
                <w:szCs w:val="20"/>
              </w:rPr>
            </w:pPr>
          </w:p>
        </w:tc>
      </w:tr>
      <w:tr w:rsidR="00672075">
        <w:trPr>
          <w:trHeight w:val="498"/>
          <w:jc w:val="center"/>
        </w:trPr>
        <w:tc>
          <w:tcPr>
            <w:tcW w:w="9332" w:type="dxa"/>
            <w:gridSpan w:val="4"/>
            <w:tcBorders>
              <w:top w:val="single" w:sz="6" w:space="0" w:color="auto"/>
              <w:left w:val="single" w:sz="4" w:space="0" w:color="auto"/>
              <w:bottom w:val="single" w:sz="6" w:space="0" w:color="auto"/>
              <w:right w:val="single" w:sz="4"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2、领导人名单</w:t>
            </w:r>
          </w:p>
        </w:tc>
      </w:tr>
      <w:tr w:rsidR="00672075">
        <w:trPr>
          <w:trHeight w:val="616"/>
          <w:jc w:val="center"/>
        </w:trPr>
        <w:tc>
          <w:tcPr>
            <w:tcW w:w="1826" w:type="dxa"/>
            <w:tcBorders>
              <w:top w:val="single" w:sz="6" w:space="0" w:color="auto"/>
              <w:left w:val="single" w:sz="4" w:space="0" w:color="auto"/>
              <w:bottom w:val="single" w:sz="6" w:space="0" w:color="auto"/>
              <w:right w:val="single" w:sz="6"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职务</w:t>
            </w:r>
          </w:p>
        </w:tc>
        <w:tc>
          <w:tcPr>
            <w:tcW w:w="2473" w:type="dxa"/>
            <w:tcBorders>
              <w:top w:val="single" w:sz="6" w:space="0" w:color="auto"/>
              <w:left w:val="single" w:sz="6" w:space="0" w:color="auto"/>
              <w:bottom w:val="single" w:sz="6" w:space="0" w:color="auto"/>
              <w:right w:val="single" w:sz="6"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姓名</w:t>
            </w:r>
          </w:p>
        </w:tc>
        <w:tc>
          <w:tcPr>
            <w:tcW w:w="2282" w:type="dxa"/>
            <w:tcBorders>
              <w:top w:val="single" w:sz="6" w:space="0" w:color="auto"/>
              <w:left w:val="single" w:sz="6" w:space="0" w:color="auto"/>
              <w:bottom w:val="single" w:sz="6" w:space="0" w:color="auto"/>
              <w:right w:val="single" w:sz="6"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职称</w:t>
            </w:r>
          </w:p>
        </w:tc>
        <w:tc>
          <w:tcPr>
            <w:tcW w:w="2751" w:type="dxa"/>
            <w:tcBorders>
              <w:top w:val="single" w:sz="6" w:space="0" w:color="auto"/>
              <w:left w:val="single" w:sz="6" w:space="0" w:color="auto"/>
              <w:bottom w:val="single" w:sz="6" w:space="0" w:color="auto"/>
              <w:right w:val="single" w:sz="4"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从事岗位业务</w:t>
            </w:r>
          </w:p>
        </w:tc>
      </w:tr>
      <w:tr w:rsidR="00672075">
        <w:trPr>
          <w:trHeight w:val="486"/>
          <w:jc w:val="center"/>
        </w:trPr>
        <w:tc>
          <w:tcPr>
            <w:tcW w:w="1826" w:type="dxa"/>
            <w:tcBorders>
              <w:top w:val="single" w:sz="6" w:space="0" w:color="auto"/>
              <w:left w:val="single" w:sz="4" w:space="0" w:color="auto"/>
              <w:bottom w:val="single" w:sz="6" w:space="0" w:color="auto"/>
              <w:right w:val="single" w:sz="6" w:space="0" w:color="auto"/>
            </w:tcBorders>
            <w:vAlign w:val="center"/>
          </w:tcPr>
          <w:p w:rsidR="00672075" w:rsidRDefault="00672075">
            <w:pPr>
              <w:spacing w:line="360" w:lineRule="auto"/>
              <w:jc w:val="center"/>
              <w:rPr>
                <w:rFonts w:ascii="宋体" w:hAnsi="宋体" w:cs="宋体"/>
                <w:position w:val="-30"/>
                <w:szCs w:val="20"/>
              </w:rPr>
            </w:pPr>
          </w:p>
        </w:tc>
        <w:tc>
          <w:tcPr>
            <w:tcW w:w="2473" w:type="dxa"/>
            <w:tcBorders>
              <w:top w:val="single" w:sz="6" w:space="0" w:color="auto"/>
              <w:left w:val="single" w:sz="6" w:space="0" w:color="auto"/>
              <w:bottom w:val="single" w:sz="6" w:space="0" w:color="auto"/>
              <w:right w:val="single" w:sz="6" w:space="0" w:color="auto"/>
            </w:tcBorders>
            <w:vAlign w:val="center"/>
          </w:tcPr>
          <w:p w:rsidR="00672075" w:rsidRDefault="00672075">
            <w:pPr>
              <w:spacing w:line="360" w:lineRule="auto"/>
              <w:jc w:val="center"/>
              <w:rPr>
                <w:rFonts w:ascii="宋体" w:hAnsi="宋体" w:cs="宋体"/>
                <w:position w:val="-30"/>
                <w:szCs w:val="20"/>
              </w:rPr>
            </w:pPr>
          </w:p>
        </w:tc>
        <w:tc>
          <w:tcPr>
            <w:tcW w:w="2282" w:type="dxa"/>
            <w:tcBorders>
              <w:top w:val="single" w:sz="6" w:space="0" w:color="auto"/>
              <w:left w:val="single" w:sz="6" w:space="0" w:color="auto"/>
              <w:bottom w:val="single" w:sz="6" w:space="0" w:color="auto"/>
              <w:right w:val="single" w:sz="6" w:space="0" w:color="auto"/>
            </w:tcBorders>
            <w:vAlign w:val="center"/>
          </w:tcPr>
          <w:p w:rsidR="00672075" w:rsidRDefault="00672075">
            <w:pPr>
              <w:spacing w:line="360" w:lineRule="auto"/>
              <w:jc w:val="center"/>
              <w:rPr>
                <w:rFonts w:ascii="宋体" w:hAnsi="宋体" w:cs="宋体"/>
                <w:position w:val="-30"/>
                <w:szCs w:val="20"/>
              </w:rPr>
            </w:pPr>
          </w:p>
        </w:tc>
        <w:tc>
          <w:tcPr>
            <w:tcW w:w="2751" w:type="dxa"/>
            <w:tcBorders>
              <w:top w:val="single" w:sz="6" w:space="0" w:color="auto"/>
              <w:left w:val="single" w:sz="6" w:space="0" w:color="auto"/>
              <w:bottom w:val="single" w:sz="6" w:space="0" w:color="auto"/>
              <w:right w:val="single" w:sz="4" w:space="0" w:color="auto"/>
            </w:tcBorders>
            <w:vAlign w:val="center"/>
          </w:tcPr>
          <w:p w:rsidR="00672075" w:rsidRDefault="00672075">
            <w:pPr>
              <w:spacing w:line="360" w:lineRule="auto"/>
              <w:jc w:val="center"/>
              <w:rPr>
                <w:rFonts w:ascii="宋体" w:hAnsi="宋体" w:cs="宋体"/>
                <w:position w:val="-30"/>
                <w:szCs w:val="20"/>
              </w:rPr>
            </w:pPr>
          </w:p>
        </w:tc>
      </w:tr>
      <w:tr w:rsidR="00672075">
        <w:trPr>
          <w:trHeight w:val="408"/>
          <w:jc w:val="center"/>
        </w:trPr>
        <w:tc>
          <w:tcPr>
            <w:tcW w:w="1826" w:type="dxa"/>
            <w:tcBorders>
              <w:top w:val="single" w:sz="6" w:space="0" w:color="auto"/>
              <w:left w:val="single" w:sz="4" w:space="0" w:color="auto"/>
              <w:bottom w:val="single" w:sz="6" w:space="0" w:color="auto"/>
              <w:right w:val="single" w:sz="6" w:space="0" w:color="auto"/>
            </w:tcBorders>
            <w:vAlign w:val="center"/>
          </w:tcPr>
          <w:p w:rsidR="00672075" w:rsidRDefault="00672075">
            <w:pPr>
              <w:spacing w:line="360" w:lineRule="auto"/>
              <w:jc w:val="center"/>
              <w:rPr>
                <w:rFonts w:ascii="宋体" w:hAnsi="宋体" w:cs="宋体"/>
                <w:position w:val="-30"/>
                <w:szCs w:val="20"/>
              </w:rPr>
            </w:pPr>
          </w:p>
        </w:tc>
        <w:tc>
          <w:tcPr>
            <w:tcW w:w="2473" w:type="dxa"/>
            <w:tcBorders>
              <w:top w:val="single" w:sz="6" w:space="0" w:color="auto"/>
              <w:left w:val="single" w:sz="6" w:space="0" w:color="auto"/>
              <w:bottom w:val="single" w:sz="6" w:space="0" w:color="auto"/>
              <w:right w:val="single" w:sz="6" w:space="0" w:color="auto"/>
            </w:tcBorders>
            <w:vAlign w:val="center"/>
          </w:tcPr>
          <w:p w:rsidR="00672075" w:rsidRDefault="00672075">
            <w:pPr>
              <w:spacing w:line="360" w:lineRule="auto"/>
              <w:jc w:val="center"/>
              <w:rPr>
                <w:rFonts w:ascii="宋体" w:hAnsi="宋体" w:cs="宋体"/>
                <w:position w:val="-30"/>
                <w:szCs w:val="20"/>
              </w:rPr>
            </w:pPr>
          </w:p>
        </w:tc>
        <w:tc>
          <w:tcPr>
            <w:tcW w:w="2282" w:type="dxa"/>
            <w:tcBorders>
              <w:top w:val="single" w:sz="6" w:space="0" w:color="auto"/>
              <w:left w:val="single" w:sz="6" w:space="0" w:color="auto"/>
              <w:bottom w:val="single" w:sz="6" w:space="0" w:color="auto"/>
              <w:right w:val="single" w:sz="6" w:space="0" w:color="auto"/>
            </w:tcBorders>
            <w:vAlign w:val="center"/>
          </w:tcPr>
          <w:p w:rsidR="00672075" w:rsidRDefault="00672075">
            <w:pPr>
              <w:spacing w:line="360" w:lineRule="auto"/>
              <w:jc w:val="center"/>
              <w:rPr>
                <w:rFonts w:ascii="宋体" w:hAnsi="宋体" w:cs="宋体"/>
                <w:position w:val="-30"/>
                <w:szCs w:val="20"/>
              </w:rPr>
            </w:pPr>
          </w:p>
        </w:tc>
        <w:tc>
          <w:tcPr>
            <w:tcW w:w="2751" w:type="dxa"/>
            <w:tcBorders>
              <w:top w:val="single" w:sz="6" w:space="0" w:color="auto"/>
              <w:left w:val="single" w:sz="6" w:space="0" w:color="auto"/>
              <w:bottom w:val="single" w:sz="6" w:space="0" w:color="auto"/>
              <w:right w:val="single" w:sz="4" w:space="0" w:color="auto"/>
            </w:tcBorders>
            <w:vAlign w:val="center"/>
          </w:tcPr>
          <w:p w:rsidR="00672075" w:rsidRDefault="00672075">
            <w:pPr>
              <w:spacing w:line="360" w:lineRule="auto"/>
              <w:jc w:val="center"/>
              <w:rPr>
                <w:rFonts w:ascii="宋体" w:hAnsi="宋体" w:cs="宋体"/>
                <w:position w:val="-30"/>
                <w:szCs w:val="20"/>
              </w:rPr>
            </w:pPr>
          </w:p>
        </w:tc>
      </w:tr>
      <w:tr w:rsidR="00672075">
        <w:trPr>
          <w:trHeight w:val="413"/>
          <w:jc w:val="center"/>
        </w:trPr>
        <w:tc>
          <w:tcPr>
            <w:tcW w:w="9332" w:type="dxa"/>
            <w:gridSpan w:val="4"/>
            <w:tcBorders>
              <w:top w:val="single" w:sz="6" w:space="0" w:color="auto"/>
              <w:left w:val="single" w:sz="4" w:space="0" w:color="auto"/>
              <w:bottom w:val="single" w:sz="6" w:space="0" w:color="auto"/>
              <w:right w:val="single" w:sz="4"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3.项目负责人</w:t>
            </w:r>
          </w:p>
        </w:tc>
      </w:tr>
      <w:tr w:rsidR="00672075">
        <w:trPr>
          <w:trHeight w:val="413"/>
          <w:jc w:val="center"/>
        </w:trPr>
        <w:tc>
          <w:tcPr>
            <w:tcW w:w="1826" w:type="dxa"/>
            <w:tcBorders>
              <w:top w:val="single" w:sz="6" w:space="0" w:color="auto"/>
              <w:left w:val="single" w:sz="4" w:space="0" w:color="auto"/>
              <w:bottom w:val="single" w:sz="6" w:space="0" w:color="auto"/>
              <w:right w:val="single" w:sz="6" w:space="0" w:color="auto"/>
            </w:tcBorders>
            <w:vAlign w:val="center"/>
          </w:tcPr>
          <w:p w:rsidR="00672075" w:rsidRDefault="000F7404">
            <w:pPr>
              <w:spacing w:line="360" w:lineRule="auto"/>
              <w:rPr>
                <w:rFonts w:ascii="宋体" w:hAnsi="宋体" w:cs="宋体"/>
                <w:position w:val="-30"/>
                <w:szCs w:val="20"/>
              </w:rPr>
            </w:pPr>
            <w:r>
              <w:rPr>
                <w:rFonts w:ascii="宋体" w:hAnsi="宋体" w:cs="宋体" w:hint="eastAsia"/>
                <w:position w:val="-30"/>
                <w:szCs w:val="20"/>
              </w:rPr>
              <w:t>项目负责人姓名</w:t>
            </w:r>
          </w:p>
        </w:tc>
        <w:tc>
          <w:tcPr>
            <w:tcW w:w="2473" w:type="dxa"/>
            <w:tcBorders>
              <w:top w:val="single" w:sz="6" w:space="0" w:color="auto"/>
              <w:left w:val="single" w:sz="6" w:space="0" w:color="auto"/>
              <w:bottom w:val="single" w:sz="6" w:space="0" w:color="auto"/>
              <w:right w:val="single" w:sz="6"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电话</w:t>
            </w:r>
          </w:p>
        </w:tc>
        <w:tc>
          <w:tcPr>
            <w:tcW w:w="2282" w:type="dxa"/>
            <w:tcBorders>
              <w:top w:val="single" w:sz="6" w:space="0" w:color="auto"/>
              <w:left w:val="single" w:sz="6" w:space="0" w:color="auto"/>
              <w:bottom w:val="single" w:sz="6" w:space="0" w:color="auto"/>
              <w:right w:val="single" w:sz="4"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手机</w:t>
            </w:r>
          </w:p>
        </w:tc>
        <w:tc>
          <w:tcPr>
            <w:tcW w:w="2751" w:type="dxa"/>
            <w:tcBorders>
              <w:top w:val="single" w:sz="6" w:space="0" w:color="auto"/>
              <w:left w:val="single" w:sz="4" w:space="0" w:color="auto"/>
              <w:bottom w:val="single" w:sz="6" w:space="0" w:color="auto"/>
              <w:right w:val="single" w:sz="4"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传真</w:t>
            </w:r>
          </w:p>
        </w:tc>
      </w:tr>
      <w:tr w:rsidR="00672075">
        <w:trPr>
          <w:trHeight w:val="413"/>
          <w:jc w:val="center"/>
        </w:trPr>
        <w:tc>
          <w:tcPr>
            <w:tcW w:w="1826" w:type="dxa"/>
            <w:tcBorders>
              <w:top w:val="single" w:sz="6" w:space="0" w:color="auto"/>
              <w:left w:val="single" w:sz="4" w:space="0" w:color="auto"/>
              <w:bottom w:val="single" w:sz="6" w:space="0" w:color="auto"/>
              <w:right w:val="single" w:sz="6" w:space="0" w:color="auto"/>
            </w:tcBorders>
            <w:vAlign w:val="center"/>
          </w:tcPr>
          <w:p w:rsidR="00672075" w:rsidRDefault="00672075">
            <w:pPr>
              <w:spacing w:line="360" w:lineRule="auto"/>
              <w:rPr>
                <w:rFonts w:ascii="宋体" w:hAnsi="宋体" w:cs="宋体"/>
                <w:position w:val="-30"/>
                <w:szCs w:val="20"/>
              </w:rPr>
            </w:pPr>
          </w:p>
        </w:tc>
        <w:tc>
          <w:tcPr>
            <w:tcW w:w="2473" w:type="dxa"/>
            <w:tcBorders>
              <w:top w:val="single" w:sz="6" w:space="0" w:color="auto"/>
              <w:left w:val="single" w:sz="6" w:space="0" w:color="auto"/>
              <w:bottom w:val="single" w:sz="6" w:space="0" w:color="auto"/>
              <w:right w:val="single" w:sz="6" w:space="0" w:color="auto"/>
            </w:tcBorders>
            <w:vAlign w:val="center"/>
          </w:tcPr>
          <w:p w:rsidR="00672075" w:rsidRDefault="00672075">
            <w:pPr>
              <w:spacing w:line="360" w:lineRule="auto"/>
              <w:rPr>
                <w:rFonts w:ascii="宋体" w:hAnsi="宋体" w:cs="宋体"/>
                <w:position w:val="-30"/>
                <w:szCs w:val="20"/>
              </w:rPr>
            </w:pPr>
          </w:p>
        </w:tc>
        <w:tc>
          <w:tcPr>
            <w:tcW w:w="2282" w:type="dxa"/>
            <w:tcBorders>
              <w:top w:val="single" w:sz="6" w:space="0" w:color="auto"/>
              <w:left w:val="single" w:sz="6" w:space="0" w:color="auto"/>
              <w:bottom w:val="single" w:sz="6" w:space="0" w:color="auto"/>
              <w:right w:val="single" w:sz="4" w:space="0" w:color="auto"/>
            </w:tcBorders>
            <w:vAlign w:val="center"/>
          </w:tcPr>
          <w:p w:rsidR="00672075" w:rsidRDefault="00672075">
            <w:pPr>
              <w:spacing w:line="360" w:lineRule="auto"/>
              <w:rPr>
                <w:rFonts w:ascii="宋体" w:hAnsi="宋体" w:cs="宋体"/>
                <w:position w:val="-30"/>
                <w:szCs w:val="20"/>
              </w:rPr>
            </w:pPr>
          </w:p>
        </w:tc>
        <w:tc>
          <w:tcPr>
            <w:tcW w:w="2751" w:type="dxa"/>
            <w:tcBorders>
              <w:top w:val="single" w:sz="6" w:space="0" w:color="auto"/>
              <w:left w:val="single" w:sz="4" w:space="0" w:color="auto"/>
              <w:bottom w:val="single" w:sz="6" w:space="0" w:color="auto"/>
              <w:right w:val="single" w:sz="4" w:space="0" w:color="auto"/>
            </w:tcBorders>
            <w:vAlign w:val="center"/>
          </w:tcPr>
          <w:p w:rsidR="00672075" w:rsidRDefault="00672075">
            <w:pPr>
              <w:spacing w:line="360" w:lineRule="auto"/>
              <w:rPr>
                <w:rFonts w:ascii="宋体" w:hAnsi="宋体" w:cs="宋体"/>
                <w:position w:val="-30"/>
                <w:szCs w:val="20"/>
              </w:rPr>
            </w:pPr>
          </w:p>
        </w:tc>
      </w:tr>
      <w:tr w:rsidR="00672075">
        <w:trPr>
          <w:trHeight w:val="427"/>
          <w:jc w:val="center"/>
        </w:trPr>
        <w:tc>
          <w:tcPr>
            <w:tcW w:w="9332" w:type="dxa"/>
            <w:gridSpan w:val="4"/>
            <w:tcBorders>
              <w:top w:val="single" w:sz="6" w:space="0" w:color="auto"/>
              <w:left w:val="single" w:sz="4" w:space="0" w:color="auto"/>
              <w:bottom w:val="single" w:sz="6" w:space="0" w:color="auto"/>
              <w:right w:val="single" w:sz="4"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4、联系方式</w:t>
            </w:r>
          </w:p>
        </w:tc>
      </w:tr>
      <w:tr w:rsidR="00672075">
        <w:trPr>
          <w:trHeight w:val="616"/>
          <w:jc w:val="center"/>
        </w:trPr>
        <w:tc>
          <w:tcPr>
            <w:tcW w:w="1826" w:type="dxa"/>
            <w:tcBorders>
              <w:top w:val="single" w:sz="6" w:space="0" w:color="auto"/>
              <w:left w:val="single" w:sz="4" w:space="0" w:color="auto"/>
              <w:bottom w:val="single" w:sz="6" w:space="0" w:color="auto"/>
              <w:right w:val="single" w:sz="6"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联系人</w:t>
            </w:r>
          </w:p>
        </w:tc>
        <w:tc>
          <w:tcPr>
            <w:tcW w:w="2473" w:type="dxa"/>
            <w:tcBorders>
              <w:top w:val="single" w:sz="6" w:space="0" w:color="auto"/>
              <w:left w:val="single" w:sz="6" w:space="0" w:color="auto"/>
              <w:bottom w:val="single" w:sz="6" w:space="0" w:color="auto"/>
              <w:right w:val="single" w:sz="6"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电话</w:t>
            </w:r>
          </w:p>
        </w:tc>
        <w:tc>
          <w:tcPr>
            <w:tcW w:w="2282" w:type="dxa"/>
            <w:tcBorders>
              <w:top w:val="single" w:sz="6" w:space="0" w:color="auto"/>
              <w:left w:val="single" w:sz="6" w:space="0" w:color="auto"/>
              <w:bottom w:val="single" w:sz="6" w:space="0" w:color="auto"/>
              <w:right w:val="single" w:sz="6"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手机</w:t>
            </w:r>
          </w:p>
        </w:tc>
        <w:tc>
          <w:tcPr>
            <w:tcW w:w="2751" w:type="dxa"/>
            <w:tcBorders>
              <w:top w:val="single" w:sz="6" w:space="0" w:color="auto"/>
              <w:left w:val="single" w:sz="6" w:space="0" w:color="auto"/>
              <w:bottom w:val="single" w:sz="6" w:space="0" w:color="auto"/>
              <w:right w:val="single" w:sz="4" w:space="0" w:color="auto"/>
            </w:tcBorders>
            <w:vAlign w:val="center"/>
          </w:tcPr>
          <w:p w:rsidR="00672075" w:rsidRDefault="000F7404">
            <w:pPr>
              <w:spacing w:line="360" w:lineRule="auto"/>
              <w:jc w:val="center"/>
              <w:rPr>
                <w:rFonts w:ascii="宋体" w:hAnsi="宋体" w:cs="宋体"/>
                <w:position w:val="-30"/>
                <w:szCs w:val="20"/>
              </w:rPr>
            </w:pPr>
            <w:r>
              <w:rPr>
                <w:rFonts w:ascii="宋体" w:hAnsi="宋体" w:cs="宋体" w:hint="eastAsia"/>
                <w:position w:val="-30"/>
                <w:szCs w:val="20"/>
              </w:rPr>
              <w:t>传真</w:t>
            </w:r>
          </w:p>
        </w:tc>
      </w:tr>
      <w:tr w:rsidR="00672075">
        <w:trPr>
          <w:trHeight w:val="477"/>
          <w:jc w:val="center"/>
        </w:trPr>
        <w:tc>
          <w:tcPr>
            <w:tcW w:w="1826" w:type="dxa"/>
            <w:tcBorders>
              <w:top w:val="single" w:sz="6" w:space="0" w:color="auto"/>
              <w:left w:val="single" w:sz="4" w:space="0" w:color="auto"/>
              <w:bottom w:val="single" w:sz="6" w:space="0" w:color="auto"/>
              <w:right w:val="single" w:sz="6" w:space="0" w:color="auto"/>
            </w:tcBorders>
            <w:vAlign w:val="center"/>
          </w:tcPr>
          <w:p w:rsidR="00672075" w:rsidRDefault="00672075">
            <w:pPr>
              <w:spacing w:line="360" w:lineRule="auto"/>
              <w:jc w:val="center"/>
              <w:rPr>
                <w:rFonts w:ascii="宋体" w:hAnsi="宋体" w:cs="宋体"/>
                <w:position w:val="-30"/>
                <w:szCs w:val="20"/>
              </w:rPr>
            </w:pPr>
          </w:p>
        </w:tc>
        <w:tc>
          <w:tcPr>
            <w:tcW w:w="2473" w:type="dxa"/>
            <w:tcBorders>
              <w:top w:val="single" w:sz="6" w:space="0" w:color="auto"/>
              <w:left w:val="single" w:sz="6" w:space="0" w:color="auto"/>
              <w:bottom w:val="single" w:sz="6" w:space="0" w:color="auto"/>
              <w:right w:val="single" w:sz="6" w:space="0" w:color="auto"/>
            </w:tcBorders>
            <w:vAlign w:val="center"/>
          </w:tcPr>
          <w:p w:rsidR="00672075" w:rsidRDefault="00672075">
            <w:pPr>
              <w:spacing w:line="360" w:lineRule="auto"/>
              <w:jc w:val="center"/>
              <w:rPr>
                <w:rFonts w:ascii="宋体" w:hAnsi="宋体" w:cs="宋体"/>
                <w:position w:val="-30"/>
                <w:szCs w:val="20"/>
              </w:rPr>
            </w:pPr>
          </w:p>
        </w:tc>
        <w:tc>
          <w:tcPr>
            <w:tcW w:w="2282" w:type="dxa"/>
            <w:tcBorders>
              <w:top w:val="single" w:sz="6" w:space="0" w:color="auto"/>
              <w:left w:val="single" w:sz="6" w:space="0" w:color="auto"/>
              <w:bottom w:val="single" w:sz="6" w:space="0" w:color="auto"/>
              <w:right w:val="single" w:sz="6" w:space="0" w:color="auto"/>
            </w:tcBorders>
            <w:vAlign w:val="center"/>
          </w:tcPr>
          <w:p w:rsidR="00672075" w:rsidRDefault="00672075">
            <w:pPr>
              <w:spacing w:line="360" w:lineRule="auto"/>
              <w:jc w:val="center"/>
              <w:rPr>
                <w:rFonts w:ascii="宋体" w:hAnsi="宋体" w:cs="宋体"/>
                <w:position w:val="-30"/>
                <w:szCs w:val="20"/>
              </w:rPr>
            </w:pPr>
          </w:p>
        </w:tc>
        <w:tc>
          <w:tcPr>
            <w:tcW w:w="2751" w:type="dxa"/>
            <w:tcBorders>
              <w:top w:val="single" w:sz="6" w:space="0" w:color="auto"/>
              <w:left w:val="single" w:sz="6" w:space="0" w:color="auto"/>
              <w:bottom w:val="single" w:sz="6" w:space="0" w:color="auto"/>
              <w:right w:val="single" w:sz="4" w:space="0" w:color="auto"/>
            </w:tcBorders>
            <w:vAlign w:val="center"/>
          </w:tcPr>
          <w:p w:rsidR="00672075" w:rsidRDefault="00672075">
            <w:pPr>
              <w:spacing w:line="360" w:lineRule="auto"/>
              <w:jc w:val="center"/>
              <w:rPr>
                <w:rFonts w:ascii="宋体" w:hAnsi="宋体" w:cs="宋体"/>
                <w:position w:val="-30"/>
                <w:szCs w:val="20"/>
              </w:rPr>
            </w:pPr>
          </w:p>
        </w:tc>
      </w:tr>
      <w:tr w:rsidR="00672075">
        <w:trPr>
          <w:trHeight w:val="542"/>
          <w:jc w:val="center"/>
        </w:trPr>
        <w:tc>
          <w:tcPr>
            <w:tcW w:w="1826" w:type="dxa"/>
            <w:tcBorders>
              <w:top w:val="single" w:sz="6" w:space="0" w:color="auto"/>
              <w:left w:val="single" w:sz="4" w:space="0" w:color="auto"/>
              <w:bottom w:val="single" w:sz="4" w:space="0" w:color="auto"/>
              <w:right w:val="single" w:sz="6" w:space="0" w:color="auto"/>
            </w:tcBorders>
            <w:vAlign w:val="center"/>
          </w:tcPr>
          <w:p w:rsidR="00672075" w:rsidRDefault="00672075">
            <w:pPr>
              <w:spacing w:line="360" w:lineRule="auto"/>
              <w:rPr>
                <w:rFonts w:ascii="宋体" w:hAnsi="宋体" w:cs="宋体"/>
                <w:position w:val="-30"/>
                <w:szCs w:val="20"/>
              </w:rPr>
            </w:pPr>
          </w:p>
        </w:tc>
        <w:tc>
          <w:tcPr>
            <w:tcW w:w="2473" w:type="dxa"/>
            <w:tcBorders>
              <w:top w:val="single" w:sz="6" w:space="0" w:color="auto"/>
              <w:left w:val="single" w:sz="6" w:space="0" w:color="auto"/>
              <w:bottom w:val="single" w:sz="4" w:space="0" w:color="auto"/>
              <w:right w:val="single" w:sz="6" w:space="0" w:color="auto"/>
            </w:tcBorders>
            <w:vAlign w:val="center"/>
          </w:tcPr>
          <w:p w:rsidR="00672075" w:rsidRDefault="00672075">
            <w:pPr>
              <w:spacing w:line="360" w:lineRule="auto"/>
              <w:rPr>
                <w:rFonts w:ascii="宋体" w:hAnsi="宋体" w:cs="宋体"/>
                <w:position w:val="-30"/>
                <w:szCs w:val="20"/>
              </w:rPr>
            </w:pPr>
          </w:p>
        </w:tc>
        <w:tc>
          <w:tcPr>
            <w:tcW w:w="2282" w:type="dxa"/>
            <w:tcBorders>
              <w:top w:val="single" w:sz="6" w:space="0" w:color="auto"/>
              <w:left w:val="single" w:sz="6" w:space="0" w:color="auto"/>
              <w:bottom w:val="single" w:sz="4" w:space="0" w:color="auto"/>
              <w:right w:val="single" w:sz="6" w:space="0" w:color="auto"/>
            </w:tcBorders>
            <w:vAlign w:val="center"/>
          </w:tcPr>
          <w:p w:rsidR="00672075" w:rsidRDefault="00672075">
            <w:pPr>
              <w:spacing w:line="360" w:lineRule="auto"/>
              <w:rPr>
                <w:rFonts w:ascii="宋体" w:hAnsi="宋体" w:cs="宋体"/>
                <w:position w:val="-30"/>
                <w:szCs w:val="20"/>
              </w:rPr>
            </w:pPr>
          </w:p>
        </w:tc>
        <w:tc>
          <w:tcPr>
            <w:tcW w:w="2751" w:type="dxa"/>
            <w:tcBorders>
              <w:top w:val="single" w:sz="6" w:space="0" w:color="auto"/>
              <w:left w:val="single" w:sz="6" w:space="0" w:color="auto"/>
              <w:bottom w:val="single" w:sz="4" w:space="0" w:color="auto"/>
              <w:right w:val="single" w:sz="4" w:space="0" w:color="auto"/>
            </w:tcBorders>
            <w:vAlign w:val="center"/>
          </w:tcPr>
          <w:p w:rsidR="00672075" w:rsidRDefault="00672075">
            <w:pPr>
              <w:spacing w:line="360" w:lineRule="auto"/>
              <w:rPr>
                <w:rFonts w:ascii="宋体" w:hAnsi="宋体" w:cs="宋体"/>
                <w:position w:val="-30"/>
                <w:szCs w:val="20"/>
              </w:rPr>
            </w:pPr>
          </w:p>
        </w:tc>
      </w:tr>
    </w:tbl>
    <w:p w:rsidR="00672075" w:rsidRDefault="000F7404">
      <w:pPr>
        <w:snapToGrid w:val="0"/>
        <w:spacing w:line="360" w:lineRule="auto"/>
        <w:rPr>
          <w:rFonts w:ascii="宋体" w:hAnsi="宋体" w:cs="宋体"/>
          <w:spacing w:val="-5"/>
          <w:szCs w:val="21"/>
        </w:rPr>
      </w:pPr>
      <w:r>
        <w:rPr>
          <w:rFonts w:ascii="宋体" w:hAnsi="宋体" w:cs="宋体" w:hint="eastAsia"/>
          <w:spacing w:val="-5"/>
          <w:szCs w:val="21"/>
        </w:rPr>
        <w:t>注：1.联系方式栏应至少填写两个联系人的联系方式以便于联系。</w:t>
      </w:r>
    </w:p>
    <w:p w:rsidR="00672075" w:rsidRDefault="000F7404">
      <w:pPr>
        <w:snapToGrid w:val="0"/>
        <w:spacing w:line="360" w:lineRule="auto"/>
        <w:ind w:rightChars="-47" w:right="-103"/>
        <w:rPr>
          <w:rFonts w:ascii="宋体" w:hAnsi="宋体" w:cs="宋体"/>
          <w:spacing w:val="-5"/>
          <w:szCs w:val="21"/>
        </w:rPr>
      </w:pPr>
      <w:r>
        <w:rPr>
          <w:rFonts w:ascii="宋体" w:hAnsi="宋体" w:cs="宋体" w:hint="eastAsia"/>
          <w:spacing w:val="-5"/>
          <w:szCs w:val="21"/>
        </w:rPr>
        <w:t>2、本表后须附投标单位的营业执照或事业单位法人证书、工程勘察资质证书以及其他相关证明材料</w:t>
      </w:r>
      <w:r>
        <w:rPr>
          <w:rFonts w:ascii="宋体" w:hAnsi="宋体" w:cs="宋体" w:hint="eastAsia"/>
          <w:szCs w:val="21"/>
        </w:rPr>
        <w:t>原件扫描件</w:t>
      </w:r>
      <w:r>
        <w:rPr>
          <w:rFonts w:ascii="宋体" w:hAnsi="宋体" w:cs="宋体" w:hint="eastAsia"/>
          <w:spacing w:val="-5"/>
          <w:szCs w:val="21"/>
        </w:rPr>
        <w:t>。</w:t>
      </w:r>
    </w:p>
    <w:p w:rsidR="00672075" w:rsidRDefault="000F7404">
      <w:pPr>
        <w:pStyle w:val="a6"/>
      </w:pPr>
      <w:r>
        <w:br w:type="page"/>
      </w:r>
    </w:p>
    <w:p w:rsidR="00672075" w:rsidRDefault="000F7404">
      <w:pPr>
        <w:pStyle w:val="3"/>
        <w:keepNext w:val="0"/>
        <w:keepLines w:val="0"/>
        <w:spacing w:before="20" w:after="0" w:line="360" w:lineRule="auto"/>
        <w:ind w:firstLine="0"/>
        <w:rPr>
          <w:rFonts w:ascii="宋体" w:eastAsia="宋体" w:hAnsi="宋体"/>
          <w:b/>
        </w:rPr>
      </w:pPr>
      <w:bookmarkStart w:id="365" w:name="_Toc121759258"/>
      <w:bookmarkStart w:id="366" w:name="_Toc536044209"/>
      <w:bookmarkStart w:id="367" w:name="_Toc47987352"/>
      <w:r>
        <w:rPr>
          <w:rFonts w:ascii="宋体" w:eastAsia="宋体" w:hAnsi="宋体"/>
          <w:b/>
        </w:rPr>
        <w:lastRenderedPageBreak/>
        <w:t>（二）</w:t>
      </w:r>
      <w:r>
        <w:rPr>
          <w:rFonts w:ascii="宋体" w:eastAsia="宋体" w:hAnsi="宋体" w:hint="eastAsia"/>
          <w:b/>
        </w:rPr>
        <w:t>投标人在</w:t>
      </w:r>
      <w:bookmarkStart w:id="368" w:name="_Hlk55475444"/>
      <w:r>
        <w:rPr>
          <w:rFonts w:ascii="宋体" w:eastAsia="宋体" w:hAnsi="宋体" w:hint="eastAsia"/>
          <w:b/>
        </w:rPr>
        <w:t>广州市住建行业信用管理平台建立企业诚信档案的网页截图</w:t>
      </w:r>
      <w:bookmarkEnd w:id="368"/>
      <w:r>
        <w:rPr>
          <w:rFonts w:ascii="宋体" w:eastAsia="宋体" w:hAnsi="宋体" w:hint="eastAsia"/>
          <w:b/>
        </w:rPr>
        <w:t>。</w:t>
      </w:r>
      <w:bookmarkEnd w:id="365"/>
    </w:p>
    <w:p w:rsidR="00672075" w:rsidRDefault="00672075">
      <w:pPr>
        <w:pStyle w:val="a6"/>
      </w:pPr>
    </w:p>
    <w:p w:rsidR="00672075" w:rsidRDefault="000F7404">
      <w:pPr>
        <w:pStyle w:val="3"/>
        <w:keepNext w:val="0"/>
        <w:keepLines w:val="0"/>
        <w:spacing w:before="20" w:after="0" w:line="360" w:lineRule="auto"/>
        <w:ind w:firstLine="0"/>
        <w:rPr>
          <w:rFonts w:ascii="宋体" w:eastAsia="宋体" w:hAnsi="宋体"/>
          <w:b/>
        </w:rPr>
      </w:pPr>
      <w:bookmarkStart w:id="369" w:name="_Toc121759259"/>
      <w:r>
        <w:rPr>
          <w:rFonts w:ascii="宋体" w:eastAsia="宋体" w:hAnsi="宋体"/>
          <w:b/>
        </w:rPr>
        <w:t>（</w:t>
      </w:r>
      <w:r>
        <w:rPr>
          <w:rFonts w:ascii="宋体" w:eastAsia="宋体" w:hAnsi="宋体" w:hint="eastAsia"/>
          <w:b/>
        </w:rPr>
        <w:t>三</w:t>
      </w:r>
      <w:r>
        <w:rPr>
          <w:rFonts w:ascii="宋体" w:eastAsia="宋体" w:hAnsi="宋体"/>
          <w:b/>
        </w:rPr>
        <w:t>）</w:t>
      </w:r>
      <w:r>
        <w:rPr>
          <w:rFonts w:ascii="宋体" w:eastAsia="宋体" w:hAnsi="宋体" w:hint="eastAsia"/>
          <w:b/>
        </w:rPr>
        <w:t>项目负责人相关资料</w:t>
      </w:r>
      <w:bookmarkEnd w:id="369"/>
    </w:p>
    <w:p w:rsidR="00672075" w:rsidRDefault="000F7404">
      <w:pPr>
        <w:spacing w:line="360" w:lineRule="auto"/>
        <w:ind w:firstLineChars="202" w:firstLine="444"/>
        <w:rPr>
          <w:rFonts w:eastAsiaTheme="minorEastAsia"/>
          <w:color w:val="000000" w:themeColor="text1"/>
        </w:rPr>
      </w:pPr>
      <w:r>
        <w:rPr>
          <w:rFonts w:hint="eastAsia"/>
          <w:color w:val="000000" w:themeColor="text1"/>
        </w:rPr>
        <w:t>注：投标人须按招标公告投标人资格要求提供</w:t>
      </w:r>
      <w:bookmarkStart w:id="370" w:name="_Hlk56173130"/>
      <w:r>
        <w:rPr>
          <w:rFonts w:ascii="宋体" w:hAnsi="宋体" w:cs="宋体" w:hint="eastAsia"/>
          <w:color w:val="000000" w:themeColor="text1"/>
          <w:spacing w:val="-5"/>
          <w:szCs w:val="21"/>
        </w:rPr>
        <w:t>拟投入</w:t>
      </w:r>
      <w:r>
        <w:rPr>
          <w:rFonts w:ascii="宋体" w:hAnsi="宋体" w:cs="宋体" w:hint="eastAsia"/>
          <w:color w:val="000000" w:themeColor="text1"/>
          <w:szCs w:val="21"/>
        </w:rPr>
        <w:t>本项目的项目负责人的资格证书、</w:t>
      </w:r>
      <w:r>
        <w:rPr>
          <w:rFonts w:hint="eastAsia"/>
          <w:color w:val="000000" w:themeColor="text1"/>
        </w:rPr>
        <w:t>投标人企业诚信档案中在册人员的网页截图</w:t>
      </w:r>
      <w:bookmarkEnd w:id="370"/>
      <w:r>
        <w:rPr>
          <w:rFonts w:hint="eastAsia"/>
          <w:color w:val="000000" w:themeColor="text1"/>
        </w:rPr>
        <w:t>。</w:t>
      </w:r>
    </w:p>
    <w:p w:rsidR="00672075" w:rsidRDefault="00672075">
      <w:pPr>
        <w:pStyle w:val="a0"/>
        <w:ind w:firstLine="440"/>
        <w:rPr>
          <w:lang w:eastAsia="zh-CN"/>
        </w:rPr>
      </w:pPr>
    </w:p>
    <w:p w:rsidR="00672075" w:rsidRDefault="000F7404">
      <w:pPr>
        <w:pStyle w:val="3"/>
        <w:keepNext w:val="0"/>
        <w:keepLines w:val="0"/>
        <w:spacing w:before="20" w:after="0" w:line="360" w:lineRule="auto"/>
        <w:ind w:firstLine="0"/>
        <w:rPr>
          <w:rFonts w:ascii="宋体" w:eastAsia="宋体" w:hAnsi="宋体"/>
          <w:b/>
        </w:rPr>
      </w:pPr>
      <w:bookmarkStart w:id="371" w:name="_Toc121759260"/>
      <w:r>
        <w:rPr>
          <w:rFonts w:ascii="宋体" w:eastAsia="宋体" w:hAnsi="宋体"/>
          <w:b/>
        </w:rPr>
        <w:t>（</w:t>
      </w:r>
      <w:r>
        <w:rPr>
          <w:rFonts w:ascii="宋体" w:eastAsia="宋体" w:hAnsi="宋体" w:hint="eastAsia"/>
          <w:b/>
        </w:rPr>
        <w:t>四</w:t>
      </w:r>
      <w:r>
        <w:rPr>
          <w:rFonts w:ascii="宋体" w:eastAsia="宋体" w:hAnsi="宋体"/>
          <w:b/>
        </w:rPr>
        <w:t>）投标人声明</w:t>
      </w:r>
      <w:bookmarkEnd w:id="366"/>
      <w:bookmarkEnd w:id="367"/>
      <w:bookmarkEnd w:id="371"/>
    </w:p>
    <w:p w:rsidR="00672075" w:rsidRDefault="000F7404">
      <w:pPr>
        <w:spacing w:line="360" w:lineRule="auto"/>
        <w:ind w:firstLineChars="200" w:firstLine="440"/>
      </w:pPr>
      <w:r>
        <w:rPr>
          <w:rFonts w:hint="eastAsia"/>
        </w:rPr>
        <w:t>注：详见招标公告附件一，投标人需提供</w:t>
      </w:r>
      <w:bookmarkStart w:id="372" w:name="_Hlk67663680"/>
      <w:r>
        <w:rPr>
          <w:rFonts w:hint="eastAsia"/>
        </w:rPr>
        <w:t>原件扫描件</w:t>
      </w:r>
      <w:bookmarkEnd w:id="372"/>
      <w:r>
        <w:rPr>
          <w:rFonts w:hint="eastAsia"/>
        </w:rPr>
        <w:t>。</w:t>
      </w:r>
    </w:p>
    <w:p w:rsidR="00672075" w:rsidRDefault="00672075">
      <w:pPr>
        <w:spacing w:line="360" w:lineRule="auto"/>
      </w:pPr>
    </w:p>
    <w:p w:rsidR="00672075" w:rsidRDefault="000F7404">
      <w:pPr>
        <w:pStyle w:val="3"/>
        <w:keepNext w:val="0"/>
        <w:keepLines w:val="0"/>
        <w:spacing w:before="20" w:after="0" w:line="360" w:lineRule="auto"/>
        <w:ind w:firstLine="0"/>
        <w:rPr>
          <w:rFonts w:ascii="宋体" w:eastAsia="宋体" w:hAnsi="宋体"/>
          <w:b/>
          <w:color w:val="FF0000"/>
        </w:rPr>
      </w:pPr>
      <w:bookmarkStart w:id="373" w:name="_Toc121759261"/>
      <w:bookmarkStart w:id="374" w:name="_Toc47987353"/>
      <w:bookmarkStart w:id="375" w:name="_Toc536044210"/>
      <w:r>
        <w:rPr>
          <w:rFonts w:ascii="宋体" w:eastAsia="宋体" w:hAnsi="宋体"/>
          <w:b/>
        </w:rPr>
        <w:t>（</w:t>
      </w:r>
      <w:r>
        <w:rPr>
          <w:rFonts w:ascii="宋体" w:eastAsia="宋体" w:hAnsi="宋体" w:hint="eastAsia"/>
          <w:b/>
        </w:rPr>
        <w:t>五</w:t>
      </w:r>
      <w:r>
        <w:rPr>
          <w:rFonts w:ascii="宋体" w:eastAsia="宋体" w:hAnsi="宋体"/>
          <w:b/>
        </w:rPr>
        <w:t>）其他符合第二章第1.4款“投标人资格要求“规定的证明材料。</w:t>
      </w:r>
      <w:bookmarkEnd w:id="373"/>
      <w:bookmarkEnd w:id="374"/>
      <w:bookmarkEnd w:id="375"/>
    </w:p>
    <w:p w:rsidR="00672075" w:rsidRDefault="000F7404">
      <w:pPr>
        <w:pStyle w:val="2"/>
        <w:keepNext w:val="0"/>
        <w:keepLines w:val="0"/>
        <w:spacing w:after="0" w:line="360" w:lineRule="auto"/>
      </w:pPr>
      <w:r>
        <w:rPr>
          <w:rFonts w:ascii="Times New Roman" w:hAnsi="Times New Roman"/>
        </w:rPr>
        <w:br w:type="page"/>
      </w:r>
    </w:p>
    <w:p w:rsidR="00672075" w:rsidRDefault="000F7404">
      <w:pPr>
        <w:pStyle w:val="2"/>
        <w:keepNext w:val="0"/>
        <w:keepLines w:val="0"/>
        <w:spacing w:after="0" w:line="360" w:lineRule="auto"/>
        <w:jc w:val="center"/>
        <w:rPr>
          <w:rFonts w:ascii="宋体" w:eastAsia="宋体" w:hAnsi="宋体" w:cs="宋体"/>
          <w:b/>
          <w:sz w:val="32"/>
          <w:szCs w:val="32"/>
        </w:rPr>
      </w:pPr>
      <w:bookmarkStart w:id="376" w:name="_Toc47987355"/>
      <w:bookmarkStart w:id="377" w:name="_Toc47376791"/>
      <w:bookmarkStart w:id="378" w:name="_Toc121759262"/>
      <w:r>
        <w:rPr>
          <w:rFonts w:ascii="宋体" w:eastAsia="宋体" w:hAnsi="宋体" w:cs="宋体" w:hint="eastAsia"/>
          <w:b/>
          <w:sz w:val="32"/>
          <w:szCs w:val="32"/>
        </w:rPr>
        <w:lastRenderedPageBreak/>
        <w:t>六、近年完成过的类似项目业绩情况表</w:t>
      </w:r>
      <w:bookmarkEnd w:id="376"/>
      <w:bookmarkEnd w:id="377"/>
      <w:bookmarkEnd w:id="378"/>
    </w:p>
    <w:p w:rsidR="00672075" w:rsidRDefault="00672075">
      <w:pPr>
        <w:spacing w:line="360" w:lineRule="auto"/>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253"/>
      </w:tblGrid>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序号</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项目名称</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项目所在地</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委托人名称</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委托人电话</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cs="宋体"/>
              </w:rPr>
            </w:pPr>
            <w:r>
              <w:rPr>
                <w:rFonts w:cs="宋体" w:hint="eastAsia"/>
              </w:rPr>
              <w:t>总投资额</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合同价格</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服务期限</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服务内容</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项目负责人</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项目描述</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p w:rsidR="00672075" w:rsidRDefault="00672075">
            <w:pPr>
              <w:topLinePunct/>
              <w:spacing w:line="360" w:lineRule="auto"/>
              <w:rPr>
                <w:rFonts w:ascii="Calibri" w:hAnsi="Calibri"/>
              </w:rPr>
            </w:pPr>
          </w:p>
          <w:p w:rsidR="00672075" w:rsidRDefault="00672075">
            <w:pPr>
              <w:topLinePunct/>
              <w:spacing w:line="360" w:lineRule="auto"/>
              <w:rPr>
                <w:rFonts w:ascii="Calibri" w:hAnsi="Calibri"/>
              </w:rPr>
            </w:pPr>
          </w:p>
          <w:p w:rsidR="00672075" w:rsidRDefault="00672075">
            <w:pPr>
              <w:topLinePunct/>
              <w:spacing w:line="360" w:lineRule="auto"/>
              <w:rPr>
                <w:rFonts w:ascii="Calibri" w:hAnsi="Calibri"/>
              </w:rPr>
            </w:pPr>
          </w:p>
        </w:tc>
      </w:tr>
      <w:tr w:rsidR="00672075">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672075" w:rsidRDefault="000F7404">
            <w:pPr>
              <w:topLinePunct/>
              <w:spacing w:line="360" w:lineRule="auto"/>
              <w:jc w:val="center"/>
              <w:rPr>
                <w:rFonts w:ascii="Calibri" w:hAnsi="Calibri"/>
              </w:rPr>
            </w:pPr>
            <w:r>
              <w:rPr>
                <w:rFonts w:cs="宋体" w:hint="eastAsia"/>
              </w:rPr>
              <w:t>备注</w:t>
            </w:r>
          </w:p>
        </w:tc>
        <w:tc>
          <w:tcPr>
            <w:tcW w:w="6253" w:type="dxa"/>
            <w:tcBorders>
              <w:top w:val="single" w:sz="4" w:space="0" w:color="auto"/>
              <w:left w:val="single" w:sz="4" w:space="0" w:color="auto"/>
              <w:bottom w:val="single" w:sz="4" w:space="0" w:color="auto"/>
              <w:right w:val="single" w:sz="4" w:space="0" w:color="auto"/>
            </w:tcBorders>
          </w:tcPr>
          <w:p w:rsidR="00672075" w:rsidRDefault="00672075">
            <w:pPr>
              <w:topLinePunct/>
              <w:spacing w:line="360" w:lineRule="auto"/>
              <w:rPr>
                <w:rFonts w:ascii="Calibri" w:hAnsi="Calibri"/>
              </w:rPr>
            </w:pPr>
          </w:p>
        </w:tc>
      </w:tr>
    </w:tbl>
    <w:p w:rsidR="00672075" w:rsidRDefault="000F7404">
      <w:pPr>
        <w:ind w:leftChars="135" w:left="297"/>
        <w:rPr>
          <w:rFonts w:ascii="宋体" w:hAnsi="宋体" w:cs="宋体"/>
          <w:szCs w:val="21"/>
        </w:rPr>
      </w:pPr>
      <w:r>
        <w:rPr>
          <w:rFonts w:ascii="宋体" w:hAnsi="宋体" w:cs="宋体" w:hint="eastAsia"/>
          <w:szCs w:val="20"/>
        </w:rPr>
        <w:t>注：</w:t>
      </w:r>
      <w:r>
        <w:rPr>
          <w:rFonts w:ascii="宋体" w:hAnsi="宋体" w:cs="宋体" w:hint="eastAsia"/>
          <w:szCs w:val="21"/>
        </w:rPr>
        <w:t>1.类似项目业绩需提供证明资料，具体要求详见招标文件第三章《评</w:t>
      </w:r>
      <w:r>
        <w:rPr>
          <w:rFonts w:ascii="宋体" w:eastAsia="宋体" w:hAnsi="宋体" w:cs="宋体" w:hint="eastAsia"/>
          <w:szCs w:val="21"/>
        </w:rPr>
        <w:t>标</w:t>
      </w:r>
      <w:r>
        <w:rPr>
          <w:rFonts w:ascii="宋体" w:hAnsi="宋体" w:cs="宋体" w:hint="eastAsia"/>
          <w:szCs w:val="21"/>
        </w:rPr>
        <w:t>办法》。</w:t>
      </w:r>
    </w:p>
    <w:p w:rsidR="00672075" w:rsidRDefault="000F7404">
      <w:pPr>
        <w:ind w:rightChars="-244" w:right="-537" w:firstLineChars="150" w:firstLine="330"/>
        <w:rPr>
          <w:rFonts w:ascii="宋体" w:hAnsi="宋体" w:cs="宋体"/>
        </w:rPr>
      </w:pPr>
      <w:r>
        <w:rPr>
          <w:rFonts w:ascii="宋体" w:hAnsi="宋体" w:cs="宋体" w:hint="eastAsia"/>
          <w:szCs w:val="21"/>
        </w:rPr>
        <w:t>2.每张表格只填写一个项目，并标明序号。</w:t>
      </w:r>
    </w:p>
    <w:bookmarkEnd w:id="361"/>
    <w:p w:rsidR="00672075" w:rsidRDefault="00672075">
      <w:pPr>
        <w:spacing w:line="360" w:lineRule="auto"/>
      </w:pPr>
    </w:p>
    <w:p w:rsidR="00672075" w:rsidRDefault="000F7404">
      <w:pPr>
        <w:pStyle w:val="2"/>
        <w:keepNext w:val="0"/>
        <w:keepLines w:val="0"/>
        <w:spacing w:after="0" w:line="360" w:lineRule="auto"/>
        <w:jc w:val="center"/>
        <w:rPr>
          <w:rFonts w:ascii="宋体" w:eastAsia="宋体" w:hAnsi="宋体" w:cs="宋体"/>
          <w:b/>
          <w:sz w:val="32"/>
          <w:szCs w:val="32"/>
        </w:rPr>
      </w:pPr>
      <w:r>
        <w:rPr>
          <w:rFonts w:ascii="Times New Roman" w:hAnsi="Times New Roman"/>
        </w:rPr>
        <w:br w:type="page"/>
      </w:r>
      <w:bookmarkStart w:id="379" w:name="_Toc482188667"/>
      <w:bookmarkStart w:id="380" w:name="_Toc47376793"/>
      <w:bookmarkStart w:id="381" w:name="_Toc121759263"/>
      <w:bookmarkStart w:id="382" w:name="_Toc47987357"/>
      <w:r>
        <w:rPr>
          <w:rFonts w:ascii="宋体" w:eastAsia="宋体" w:hAnsi="宋体" w:cs="宋体" w:hint="eastAsia"/>
          <w:b/>
          <w:sz w:val="32"/>
          <w:szCs w:val="32"/>
        </w:rPr>
        <w:lastRenderedPageBreak/>
        <w:t>七、</w:t>
      </w:r>
      <w:bookmarkEnd w:id="379"/>
      <w:r>
        <w:rPr>
          <w:rFonts w:ascii="宋体" w:eastAsia="宋体" w:hAnsi="宋体" w:cs="宋体" w:hint="eastAsia"/>
          <w:b/>
          <w:sz w:val="32"/>
          <w:szCs w:val="32"/>
        </w:rPr>
        <w:t>拟投入本项目的人员</w:t>
      </w:r>
      <w:bookmarkStart w:id="383" w:name="_Hlk66799263"/>
      <w:r>
        <w:rPr>
          <w:rFonts w:ascii="宋体" w:eastAsia="宋体" w:hAnsi="宋体" w:cs="宋体" w:hint="eastAsia"/>
          <w:b/>
          <w:sz w:val="32"/>
          <w:szCs w:val="32"/>
        </w:rPr>
        <w:t>一览表</w:t>
      </w:r>
      <w:bookmarkEnd w:id="380"/>
      <w:bookmarkEnd w:id="381"/>
      <w:bookmarkEnd w:id="382"/>
      <w:bookmarkEnd w:id="383"/>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2"/>
        <w:gridCol w:w="1238"/>
        <w:gridCol w:w="963"/>
        <w:gridCol w:w="586"/>
        <w:gridCol w:w="586"/>
        <w:gridCol w:w="586"/>
        <w:gridCol w:w="474"/>
        <w:gridCol w:w="946"/>
        <w:gridCol w:w="1239"/>
        <w:gridCol w:w="1118"/>
        <w:gridCol w:w="804"/>
      </w:tblGrid>
      <w:tr w:rsidR="00672075">
        <w:trPr>
          <w:trHeight w:val="1014"/>
          <w:jc w:val="center"/>
        </w:trPr>
        <w:tc>
          <w:tcPr>
            <w:tcW w:w="792"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rPr>
            </w:pPr>
            <w:r>
              <w:rPr>
                <w:rFonts w:cs="宋体" w:hint="eastAsia"/>
                <w:szCs w:val="20"/>
              </w:rPr>
              <w:t>序号</w:t>
            </w:r>
          </w:p>
        </w:tc>
        <w:tc>
          <w:tcPr>
            <w:tcW w:w="1238"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rPr>
            </w:pPr>
            <w:r>
              <w:rPr>
                <w:rFonts w:cs="宋体" w:hint="eastAsia"/>
                <w:szCs w:val="20"/>
              </w:rPr>
              <w:t>本项目担任职务</w:t>
            </w:r>
          </w:p>
        </w:tc>
        <w:tc>
          <w:tcPr>
            <w:tcW w:w="963"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rPr>
            </w:pPr>
            <w:r>
              <w:rPr>
                <w:rFonts w:cs="宋体" w:hint="eastAsia"/>
                <w:szCs w:val="20"/>
              </w:rPr>
              <w:t>姓名</w:t>
            </w:r>
          </w:p>
        </w:tc>
        <w:tc>
          <w:tcPr>
            <w:tcW w:w="586"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rPr>
            </w:pPr>
            <w:r>
              <w:rPr>
                <w:rFonts w:cs="宋体" w:hint="eastAsia"/>
                <w:szCs w:val="20"/>
              </w:rPr>
              <w:t>年龄</w:t>
            </w:r>
          </w:p>
        </w:tc>
        <w:tc>
          <w:tcPr>
            <w:tcW w:w="586"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rPr>
            </w:pPr>
            <w:r>
              <w:rPr>
                <w:rFonts w:cs="宋体" w:hint="eastAsia"/>
                <w:szCs w:val="20"/>
              </w:rPr>
              <w:t>学历</w:t>
            </w:r>
          </w:p>
        </w:tc>
        <w:tc>
          <w:tcPr>
            <w:tcW w:w="586"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rPr>
            </w:pPr>
            <w:r>
              <w:rPr>
                <w:rFonts w:cs="宋体" w:hint="eastAsia"/>
                <w:szCs w:val="20"/>
              </w:rPr>
              <w:t>职称</w:t>
            </w:r>
          </w:p>
        </w:tc>
        <w:tc>
          <w:tcPr>
            <w:tcW w:w="474"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rPr>
            </w:pPr>
            <w:r>
              <w:rPr>
                <w:rFonts w:cs="宋体" w:hint="eastAsia"/>
                <w:szCs w:val="20"/>
              </w:rPr>
              <w:t>专业</w:t>
            </w:r>
          </w:p>
        </w:tc>
        <w:tc>
          <w:tcPr>
            <w:tcW w:w="946"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szCs w:val="21"/>
              </w:rPr>
            </w:pPr>
            <w:r>
              <w:rPr>
                <w:rFonts w:ascii="Calibri" w:hAnsi="Calibri" w:hint="eastAsia"/>
                <w:szCs w:val="21"/>
              </w:rPr>
              <w:t>职业资格</w:t>
            </w:r>
          </w:p>
        </w:tc>
        <w:tc>
          <w:tcPr>
            <w:tcW w:w="1239"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Cs w:val="21"/>
              </w:rPr>
            </w:pPr>
            <w:r>
              <w:rPr>
                <w:rFonts w:ascii="宋体" w:hAnsi="宋体" w:cs="宋体" w:hint="eastAsia"/>
                <w:position w:val="-30"/>
                <w:szCs w:val="21"/>
              </w:rPr>
              <w:t>从业年限</w:t>
            </w:r>
          </w:p>
        </w:tc>
        <w:tc>
          <w:tcPr>
            <w:tcW w:w="1118"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szCs w:val="21"/>
              </w:rPr>
            </w:pPr>
            <w:r>
              <w:rPr>
                <w:rFonts w:ascii="Calibri" w:hAnsi="Calibri" w:hint="eastAsia"/>
                <w:szCs w:val="21"/>
              </w:rPr>
              <w:t>证明材料页码</w:t>
            </w:r>
          </w:p>
        </w:tc>
        <w:tc>
          <w:tcPr>
            <w:tcW w:w="804"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Calibri" w:hAnsi="Calibri"/>
              </w:rPr>
            </w:pPr>
            <w:r>
              <w:rPr>
                <w:rFonts w:cs="宋体" w:hint="eastAsia"/>
                <w:szCs w:val="20"/>
              </w:rPr>
              <w:t>备注</w:t>
            </w:r>
          </w:p>
        </w:tc>
      </w:tr>
      <w:tr w:rsidR="00672075">
        <w:trPr>
          <w:jc w:val="center"/>
        </w:trPr>
        <w:tc>
          <w:tcPr>
            <w:tcW w:w="792" w:type="dxa"/>
            <w:tcBorders>
              <w:top w:val="single" w:sz="4"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r w:rsidR="00672075">
        <w:trPr>
          <w:jc w:val="center"/>
        </w:trPr>
        <w:tc>
          <w:tcPr>
            <w:tcW w:w="792"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63"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58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47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946"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239"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1118"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c>
          <w:tcPr>
            <w:tcW w:w="804" w:type="dxa"/>
            <w:tcBorders>
              <w:top w:val="single" w:sz="4" w:space="0" w:color="auto"/>
              <w:left w:val="single" w:sz="4" w:space="0" w:color="auto"/>
              <w:bottom w:val="single" w:sz="4" w:space="0" w:color="auto"/>
              <w:right w:val="single" w:sz="4" w:space="0" w:color="auto"/>
            </w:tcBorders>
          </w:tcPr>
          <w:p w:rsidR="00672075" w:rsidRDefault="00672075">
            <w:pPr>
              <w:spacing w:line="360" w:lineRule="auto"/>
              <w:jc w:val="center"/>
              <w:rPr>
                <w:rFonts w:ascii="Calibri" w:hAnsi="Calibri"/>
              </w:rPr>
            </w:pPr>
          </w:p>
        </w:tc>
      </w:tr>
    </w:tbl>
    <w:p w:rsidR="00672075" w:rsidRDefault="000F7404">
      <w:pPr>
        <w:spacing w:line="360" w:lineRule="auto"/>
      </w:pPr>
      <w:bookmarkStart w:id="384" w:name="_Toc179632825"/>
      <w:bookmarkStart w:id="385" w:name="_Toc152042594"/>
      <w:bookmarkStart w:id="386" w:name="_Toc144974873"/>
      <w:bookmarkStart w:id="387" w:name="_Toc152045805"/>
      <w:r>
        <w:rPr>
          <w:rFonts w:ascii="宋体" w:hAnsi="宋体" w:cs="宋体" w:hint="eastAsia"/>
          <w:szCs w:val="20"/>
        </w:rPr>
        <w:t>注：1.投标人应根据</w:t>
      </w:r>
      <w:r>
        <w:rPr>
          <w:rFonts w:ascii="宋体" w:hAnsi="宋体" w:cs="宋体" w:hint="eastAsia"/>
          <w:szCs w:val="21"/>
        </w:rPr>
        <w:t>招标文件第三章《评分办法》</w:t>
      </w:r>
      <w:r>
        <w:rPr>
          <w:rFonts w:ascii="宋体" w:hAnsi="宋体" w:cs="宋体" w:hint="eastAsia"/>
          <w:szCs w:val="20"/>
        </w:rPr>
        <w:t>要求在本表后附相关证明材料。</w:t>
      </w:r>
    </w:p>
    <w:p w:rsidR="00672075" w:rsidRDefault="000F7404">
      <w:pPr>
        <w:spacing w:line="360" w:lineRule="auto"/>
      </w:pPr>
      <w:r>
        <w:rPr>
          <w:rFonts w:hint="eastAsia"/>
        </w:rPr>
        <w:t>2</w:t>
      </w:r>
      <w:r>
        <w:t>.</w:t>
      </w:r>
      <w:r>
        <w:rPr>
          <w:rFonts w:hint="eastAsia"/>
        </w:rPr>
        <w:t>本表人员指除项目负责人外的其他人员。</w:t>
      </w:r>
    </w:p>
    <w:p w:rsidR="00672075" w:rsidRDefault="000F7404">
      <w:pPr>
        <w:pStyle w:val="2"/>
        <w:keepNext w:val="0"/>
        <w:keepLines w:val="0"/>
        <w:spacing w:after="0" w:line="360" w:lineRule="auto"/>
        <w:jc w:val="center"/>
        <w:rPr>
          <w:rFonts w:ascii="宋体" w:eastAsia="宋体" w:hAnsi="宋体" w:cs="宋体"/>
          <w:b/>
          <w:sz w:val="32"/>
          <w:szCs w:val="32"/>
        </w:rPr>
      </w:pPr>
      <w:r>
        <w:rPr>
          <w:rFonts w:ascii="Times New Roman" w:hAnsi="Times New Roman"/>
        </w:rPr>
        <w:br w:type="page"/>
      </w:r>
      <w:bookmarkStart w:id="388" w:name="_Toc370676440"/>
      <w:bookmarkStart w:id="389" w:name="_Toc391394125"/>
      <w:bookmarkStart w:id="390" w:name="_Toc359594249"/>
      <w:bookmarkStart w:id="391" w:name="_Toc300835232"/>
      <w:bookmarkStart w:id="392" w:name="_Toc482188668"/>
      <w:bookmarkStart w:id="393" w:name="_Toc384308390"/>
      <w:bookmarkStart w:id="394" w:name="_Toc385943079"/>
      <w:bookmarkStart w:id="395" w:name="_Toc47376794"/>
      <w:bookmarkStart w:id="396" w:name="_Toc47987358"/>
      <w:bookmarkStart w:id="397" w:name="_Toc121759264"/>
      <w:r>
        <w:rPr>
          <w:rFonts w:ascii="宋体" w:eastAsia="宋体" w:hAnsi="宋体" w:cs="宋体" w:hint="eastAsia"/>
          <w:b/>
          <w:sz w:val="32"/>
          <w:szCs w:val="32"/>
        </w:rPr>
        <w:lastRenderedPageBreak/>
        <w:t>八、</w:t>
      </w:r>
      <w:bookmarkEnd w:id="384"/>
      <w:bookmarkEnd w:id="385"/>
      <w:bookmarkEnd w:id="386"/>
      <w:bookmarkEnd w:id="387"/>
      <w:bookmarkEnd w:id="388"/>
      <w:bookmarkEnd w:id="389"/>
      <w:bookmarkEnd w:id="390"/>
      <w:bookmarkEnd w:id="391"/>
      <w:bookmarkEnd w:id="392"/>
      <w:bookmarkEnd w:id="393"/>
      <w:bookmarkEnd w:id="394"/>
      <w:r>
        <w:rPr>
          <w:rFonts w:ascii="宋体" w:eastAsia="宋体" w:hAnsi="宋体" w:cs="宋体" w:hint="eastAsia"/>
          <w:b/>
          <w:sz w:val="32"/>
          <w:szCs w:val="32"/>
        </w:rPr>
        <w:t>拟投入本项目的</w:t>
      </w:r>
      <w:bookmarkStart w:id="398" w:name="_Hlk67046790"/>
      <w:r>
        <w:rPr>
          <w:rFonts w:ascii="宋体" w:eastAsia="宋体" w:hAnsi="宋体" w:cs="宋体" w:hint="eastAsia"/>
          <w:b/>
          <w:sz w:val="32"/>
          <w:szCs w:val="32"/>
        </w:rPr>
        <w:t>项目负责人</w:t>
      </w:r>
      <w:bookmarkEnd w:id="398"/>
      <w:r>
        <w:rPr>
          <w:rFonts w:ascii="宋体" w:eastAsia="宋体" w:hAnsi="宋体" w:cs="宋体" w:hint="eastAsia"/>
          <w:b/>
          <w:sz w:val="32"/>
          <w:szCs w:val="32"/>
        </w:rPr>
        <w:t>简历表</w:t>
      </w:r>
      <w:bookmarkEnd w:id="395"/>
      <w:bookmarkEnd w:id="396"/>
      <w:bookmarkEnd w:id="3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281"/>
        <w:gridCol w:w="306"/>
        <w:gridCol w:w="760"/>
        <w:gridCol w:w="872"/>
        <w:gridCol w:w="904"/>
        <w:gridCol w:w="697"/>
        <w:gridCol w:w="762"/>
        <w:gridCol w:w="762"/>
        <w:gridCol w:w="1519"/>
      </w:tblGrid>
      <w:tr w:rsidR="00672075">
        <w:trPr>
          <w:cantSplit/>
          <w:trHeight w:val="907"/>
          <w:jc w:val="center"/>
        </w:trPr>
        <w:tc>
          <w:tcPr>
            <w:tcW w:w="1384" w:type="dxa"/>
            <w:tcBorders>
              <w:top w:val="single" w:sz="12" w:space="0" w:color="auto"/>
              <w:left w:val="single" w:sz="12"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姓名</w:t>
            </w:r>
          </w:p>
        </w:tc>
        <w:tc>
          <w:tcPr>
            <w:tcW w:w="1281" w:type="dxa"/>
            <w:tcBorders>
              <w:top w:val="single" w:sz="12"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宋体" w:hAnsi="宋体" w:cs="宋体"/>
                <w:position w:val="-30"/>
                <w:sz w:val="24"/>
                <w:szCs w:val="20"/>
              </w:rPr>
            </w:pPr>
          </w:p>
        </w:tc>
        <w:tc>
          <w:tcPr>
            <w:tcW w:w="1066" w:type="dxa"/>
            <w:gridSpan w:val="2"/>
            <w:tcBorders>
              <w:top w:val="single" w:sz="12"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性别</w:t>
            </w:r>
          </w:p>
        </w:tc>
        <w:tc>
          <w:tcPr>
            <w:tcW w:w="872" w:type="dxa"/>
            <w:tcBorders>
              <w:top w:val="single" w:sz="12"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宋体" w:hAnsi="宋体" w:cs="宋体"/>
                <w:position w:val="-30"/>
                <w:sz w:val="24"/>
                <w:szCs w:val="20"/>
              </w:rPr>
            </w:pPr>
          </w:p>
        </w:tc>
        <w:tc>
          <w:tcPr>
            <w:tcW w:w="904" w:type="dxa"/>
            <w:tcBorders>
              <w:top w:val="single" w:sz="12"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出生</w:t>
            </w:r>
          </w:p>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年月</w:t>
            </w:r>
          </w:p>
        </w:tc>
        <w:tc>
          <w:tcPr>
            <w:tcW w:w="1459" w:type="dxa"/>
            <w:gridSpan w:val="2"/>
            <w:tcBorders>
              <w:top w:val="single" w:sz="12"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宋体" w:hAnsi="宋体" w:cs="宋体"/>
                <w:position w:val="-30"/>
                <w:sz w:val="24"/>
                <w:szCs w:val="20"/>
              </w:rPr>
            </w:pPr>
          </w:p>
        </w:tc>
        <w:tc>
          <w:tcPr>
            <w:tcW w:w="762" w:type="dxa"/>
            <w:tcBorders>
              <w:top w:val="single" w:sz="12"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文化程度</w:t>
            </w:r>
          </w:p>
        </w:tc>
        <w:tc>
          <w:tcPr>
            <w:tcW w:w="1519" w:type="dxa"/>
            <w:tcBorders>
              <w:top w:val="single" w:sz="12" w:space="0" w:color="auto"/>
              <w:left w:val="single" w:sz="4" w:space="0" w:color="auto"/>
              <w:bottom w:val="single" w:sz="4" w:space="0" w:color="auto"/>
              <w:right w:val="single" w:sz="12" w:space="0" w:color="auto"/>
            </w:tcBorders>
            <w:vAlign w:val="center"/>
          </w:tcPr>
          <w:p w:rsidR="00672075" w:rsidRDefault="00672075">
            <w:pPr>
              <w:spacing w:line="360" w:lineRule="auto"/>
              <w:jc w:val="center"/>
              <w:rPr>
                <w:rFonts w:ascii="宋体" w:hAnsi="宋体" w:cs="宋体"/>
                <w:position w:val="-30"/>
                <w:sz w:val="24"/>
                <w:szCs w:val="20"/>
              </w:rPr>
            </w:pPr>
          </w:p>
        </w:tc>
      </w:tr>
      <w:tr w:rsidR="00672075">
        <w:trPr>
          <w:cantSplit/>
          <w:trHeight w:val="737"/>
          <w:jc w:val="center"/>
        </w:trPr>
        <w:tc>
          <w:tcPr>
            <w:tcW w:w="1384" w:type="dxa"/>
            <w:tcBorders>
              <w:top w:val="single" w:sz="4" w:space="0" w:color="auto"/>
              <w:left w:val="single" w:sz="12"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技术</w:t>
            </w:r>
            <w:r>
              <w:rPr>
                <w:rFonts w:ascii="宋体" w:hAnsi="宋体" w:cs="宋体"/>
                <w:position w:val="-30"/>
                <w:sz w:val="24"/>
                <w:szCs w:val="20"/>
              </w:rPr>
              <w:t>职称</w:t>
            </w:r>
          </w:p>
        </w:tc>
        <w:tc>
          <w:tcPr>
            <w:tcW w:w="2347" w:type="dxa"/>
            <w:gridSpan w:val="3"/>
            <w:tcBorders>
              <w:top w:val="single" w:sz="4"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宋体" w:hAnsi="宋体" w:cs="宋体"/>
                <w:position w:val="-30"/>
                <w:sz w:val="24"/>
                <w:szCs w:val="20"/>
              </w:rPr>
            </w:pPr>
          </w:p>
        </w:tc>
        <w:tc>
          <w:tcPr>
            <w:tcW w:w="872" w:type="dxa"/>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职称专业</w:t>
            </w:r>
          </w:p>
        </w:tc>
        <w:tc>
          <w:tcPr>
            <w:tcW w:w="1601" w:type="dxa"/>
            <w:gridSpan w:val="2"/>
            <w:tcBorders>
              <w:top w:val="single" w:sz="4" w:space="0" w:color="auto"/>
              <w:left w:val="single" w:sz="4" w:space="0" w:color="auto"/>
              <w:bottom w:val="single" w:sz="4" w:space="0" w:color="auto"/>
              <w:right w:val="single" w:sz="4" w:space="0" w:color="auto"/>
            </w:tcBorders>
            <w:vAlign w:val="center"/>
          </w:tcPr>
          <w:p w:rsidR="00672075" w:rsidRDefault="00672075">
            <w:pPr>
              <w:spacing w:line="360" w:lineRule="auto"/>
              <w:jc w:val="center"/>
              <w:rPr>
                <w:rFonts w:ascii="宋体" w:hAnsi="宋体" w:cs="宋体"/>
                <w:position w:val="-30"/>
                <w:sz w:val="24"/>
                <w:szCs w:val="20"/>
              </w:rPr>
            </w:pPr>
          </w:p>
        </w:tc>
        <w:tc>
          <w:tcPr>
            <w:tcW w:w="1524" w:type="dxa"/>
            <w:gridSpan w:val="2"/>
            <w:tcBorders>
              <w:top w:val="single" w:sz="4"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毕业时间</w:t>
            </w:r>
          </w:p>
        </w:tc>
        <w:tc>
          <w:tcPr>
            <w:tcW w:w="1519" w:type="dxa"/>
            <w:tcBorders>
              <w:top w:val="single" w:sz="4" w:space="0" w:color="auto"/>
              <w:left w:val="single" w:sz="4" w:space="0" w:color="auto"/>
              <w:bottom w:val="single" w:sz="4" w:space="0" w:color="auto"/>
              <w:right w:val="single" w:sz="12" w:space="0" w:color="auto"/>
            </w:tcBorders>
            <w:vAlign w:val="center"/>
          </w:tcPr>
          <w:p w:rsidR="00672075" w:rsidRDefault="00672075">
            <w:pPr>
              <w:spacing w:line="360" w:lineRule="auto"/>
              <w:jc w:val="center"/>
              <w:rPr>
                <w:rFonts w:ascii="宋体" w:hAnsi="宋体" w:cs="宋体"/>
                <w:position w:val="-30"/>
                <w:sz w:val="24"/>
                <w:szCs w:val="20"/>
              </w:rPr>
            </w:pPr>
          </w:p>
        </w:tc>
      </w:tr>
      <w:tr w:rsidR="00672075">
        <w:trPr>
          <w:cantSplit/>
          <w:trHeight w:val="907"/>
          <w:jc w:val="center"/>
        </w:trPr>
        <w:tc>
          <w:tcPr>
            <w:tcW w:w="1384" w:type="dxa"/>
            <w:tcBorders>
              <w:top w:val="single" w:sz="4" w:space="0" w:color="auto"/>
              <w:left w:val="single" w:sz="12" w:space="0" w:color="auto"/>
              <w:bottom w:val="single" w:sz="12"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从业年限</w:t>
            </w:r>
          </w:p>
        </w:tc>
        <w:tc>
          <w:tcPr>
            <w:tcW w:w="1587" w:type="dxa"/>
            <w:gridSpan w:val="2"/>
            <w:tcBorders>
              <w:top w:val="single" w:sz="4" w:space="0" w:color="auto"/>
              <w:left w:val="single" w:sz="4" w:space="0" w:color="auto"/>
              <w:bottom w:val="single" w:sz="12" w:space="0" w:color="auto"/>
              <w:right w:val="single" w:sz="4" w:space="0" w:color="auto"/>
            </w:tcBorders>
            <w:vAlign w:val="center"/>
          </w:tcPr>
          <w:p w:rsidR="00672075" w:rsidRDefault="00672075">
            <w:pPr>
              <w:spacing w:line="360" w:lineRule="auto"/>
              <w:jc w:val="center"/>
              <w:rPr>
                <w:rFonts w:ascii="宋体" w:hAnsi="宋体" w:cs="宋体"/>
                <w:position w:val="-30"/>
                <w:sz w:val="24"/>
                <w:szCs w:val="20"/>
              </w:rPr>
            </w:pPr>
          </w:p>
        </w:tc>
        <w:tc>
          <w:tcPr>
            <w:tcW w:w="1632" w:type="dxa"/>
            <w:gridSpan w:val="2"/>
            <w:tcBorders>
              <w:top w:val="single" w:sz="4" w:space="0" w:color="auto"/>
              <w:left w:val="single" w:sz="4" w:space="0" w:color="auto"/>
              <w:bottom w:val="single" w:sz="12"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拟在本项目担任的职务</w:t>
            </w:r>
          </w:p>
        </w:tc>
        <w:tc>
          <w:tcPr>
            <w:tcW w:w="1601" w:type="dxa"/>
            <w:gridSpan w:val="2"/>
            <w:tcBorders>
              <w:top w:val="single" w:sz="4" w:space="0" w:color="auto"/>
              <w:left w:val="single" w:sz="4" w:space="0" w:color="auto"/>
              <w:bottom w:val="single" w:sz="12" w:space="0" w:color="auto"/>
              <w:right w:val="single" w:sz="4" w:space="0" w:color="auto"/>
            </w:tcBorders>
            <w:vAlign w:val="center"/>
          </w:tcPr>
          <w:p w:rsidR="00672075" w:rsidRDefault="00672075">
            <w:pPr>
              <w:spacing w:line="360" w:lineRule="auto"/>
              <w:jc w:val="center"/>
              <w:rPr>
                <w:rFonts w:ascii="宋体" w:hAnsi="宋体" w:cs="宋体"/>
                <w:position w:val="-30"/>
                <w:sz w:val="24"/>
                <w:szCs w:val="20"/>
              </w:rPr>
            </w:pPr>
          </w:p>
        </w:tc>
        <w:tc>
          <w:tcPr>
            <w:tcW w:w="1524" w:type="dxa"/>
            <w:gridSpan w:val="2"/>
            <w:tcBorders>
              <w:top w:val="single" w:sz="4" w:space="0" w:color="auto"/>
              <w:left w:val="single" w:sz="4" w:space="0" w:color="auto"/>
              <w:bottom w:val="single" w:sz="12"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联系电话</w:t>
            </w:r>
          </w:p>
        </w:tc>
        <w:tc>
          <w:tcPr>
            <w:tcW w:w="1519" w:type="dxa"/>
            <w:tcBorders>
              <w:top w:val="single" w:sz="4" w:space="0" w:color="auto"/>
              <w:left w:val="single" w:sz="4" w:space="0" w:color="auto"/>
              <w:bottom w:val="single" w:sz="12" w:space="0" w:color="auto"/>
              <w:right w:val="single" w:sz="12" w:space="0" w:color="auto"/>
            </w:tcBorders>
            <w:vAlign w:val="center"/>
          </w:tcPr>
          <w:p w:rsidR="00672075" w:rsidRDefault="00672075">
            <w:pPr>
              <w:spacing w:line="360" w:lineRule="auto"/>
              <w:jc w:val="center"/>
              <w:rPr>
                <w:rFonts w:ascii="宋体" w:hAnsi="宋体" w:cs="宋体"/>
                <w:position w:val="-30"/>
                <w:sz w:val="24"/>
                <w:szCs w:val="20"/>
              </w:rPr>
            </w:pPr>
          </w:p>
        </w:tc>
      </w:tr>
      <w:tr w:rsidR="00672075">
        <w:trPr>
          <w:cantSplit/>
          <w:trHeight w:val="907"/>
          <w:jc w:val="center"/>
        </w:trPr>
        <w:tc>
          <w:tcPr>
            <w:tcW w:w="1384" w:type="dxa"/>
            <w:tcBorders>
              <w:top w:val="single" w:sz="4" w:space="0" w:color="auto"/>
              <w:left w:val="single" w:sz="12" w:space="0" w:color="auto"/>
              <w:bottom w:val="single" w:sz="12"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执业资格/资格证号</w:t>
            </w:r>
          </w:p>
        </w:tc>
        <w:tc>
          <w:tcPr>
            <w:tcW w:w="7863" w:type="dxa"/>
            <w:gridSpan w:val="9"/>
            <w:tcBorders>
              <w:top w:val="single" w:sz="4" w:space="0" w:color="auto"/>
              <w:left w:val="single" w:sz="4" w:space="0" w:color="auto"/>
              <w:bottom w:val="single" w:sz="12" w:space="0" w:color="auto"/>
              <w:right w:val="single" w:sz="12" w:space="0" w:color="auto"/>
            </w:tcBorders>
            <w:vAlign w:val="center"/>
          </w:tcPr>
          <w:p w:rsidR="00672075" w:rsidRDefault="00672075">
            <w:pPr>
              <w:spacing w:line="360" w:lineRule="auto"/>
              <w:jc w:val="center"/>
              <w:rPr>
                <w:rFonts w:ascii="宋体" w:hAnsi="宋体" w:cs="宋体"/>
                <w:position w:val="-30"/>
                <w:sz w:val="24"/>
                <w:szCs w:val="20"/>
              </w:rPr>
            </w:pPr>
          </w:p>
        </w:tc>
      </w:tr>
      <w:tr w:rsidR="00672075">
        <w:trPr>
          <w:cantSplit/>
          <w:trHeight w:val="629"/>
          <w:jc w:val="center"/>
        </w:trPr>
        <w:tc>
          <w:tcPr>
            <w:tcW w:w="1384" w:type="dxa"/>
            <w:vMerge w:val="restart"/>
            <w:tcBorders>
              <w:top w:val="single" w:sz="12" w:space="0" w:color="auto"/>
              <w:left w:val="single" w:sz="12" w:space="0" w:color="auto"/>
              <w:bottom w:val="single" w:sz="12"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主要经历</w:t>
            </w:r>
          </w:p>
        </w:tc>
        <w:tc>
          <w:tcPr>
            <w:tcW w:w="1587" w:type="dxa"/>
            <w:gridSpan w:val="2"/>
            <w:tcBorders>
              <w:top w:val="single" w:sz="12"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bookmarkStart w:id="399" w:name="OLE_LINK3"/>
            <w:r>
              <w:rPr>
                <w:rFonts w:ascii="宋体" w:hAnsi="宋体" w:cs="宋体" w:hint="eastAsia"/>
                <w:position w:val="-30"/>
                <w:sz w:val="24"/>
                <w:szCs w:val="20"/>
              </w:rPr>
              <w:t>项目名称</w:t>
            </w:r>
            <w:bookmarkEnd w:id="399"/>
          </w:p>
        </w:tc>
        <w:tc>
          <w:tcPr>
            <w:tcW w:w="1632" w:type="dxa"/>
            <w:gridSpan w:val="2"/>
            <w:tcBorders>
              <w:top w:val="single" w:sz="12"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起讫时间</w:t>
            </w:r>
          </w:p>
        </w:tc>
        <w:tc>
          <w:tcPr>
            <w:tcW w:w="1601" w:type="dxa"/>
            <w:gridSpan w:val="2"/>
            <w:tcBorders>
              <w:top w:val="single" w:sz="12" w:space="0" w:color="auto"/>
              <w:left w:val="single" w:sz="4" w:space="0" w:color="auto"/>
              <w:bottom w:val="single" w:sz="4" w:space="0" w:color="auto"/>
              <w:right w:val="single" w:sz="4"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任  职</w:t>
            </w:r>
          </w:p>
        </w:tc>
        <w:tc>
          <w:tcPr>
            <w:tcW w:w="3043" w:type="dxa"/>
            <w:gridSpan w:val="3"/>
            <w:tcBorders>
              <w:top w:val="single" w:sz="12" w:space="0" w:color="auto"/>
              <w:left w:val="single" w:sz="4" w:space="0" w:color="auto"/>
              <w:bottom w:val="single" w:sz="4" w:space="0" w:color="auto"/>
              <w:right w:val="single" w:sz="12" w:space="0" w:color="auto"/>
            </w:tcBorders>
            <w:vAlign w:val="center"/>
          </w:tcPr>
          <w:p w:rsidR="00672075" w:rsidRDefault="000F7404">
            <w:pPr>
              <w:spacing w:line="360" w:lineRule="auto"/>
              <w:jc w:val="center"/>
              <w:rPr>
                <w:rFonts w:ascii="宋体" w:hAnsi="宋体" w:cs="宋体"/>
                <w:position w:val="-30"/>
                <w:sz w:val="24"/>
                <w:szCs w:val="20"/>
              </w:rPr>
            </w:pPr>
            <w:r>
              <w:rPr>
                <w:rFonts w:ascii="宋体" w:hAnsi="宋体" w:cs="宋体" w:hint="eastAsia"/>
                <w:position w:val="-30"/>
                <w:sz w:val="24"/>
                <w:szCs w:val="20"/>
              </w:rPr>
              <w:t>工作内容</w:t>
            </w:r>
          </w:p>
        </w:tc>
      </w:tr>
      <w:tr w:rsidR="00672075">
        <w:trPr>
          <w:cantSplit/>
          <w:trHeight w:val="3876"/>
          <w:jc w:val="center"/>
        </w:trPr>
        <w:tc>
          <w:tcPr>
            <w:tcW w:w="1384" w:type="dxa"/>
            <w:vMerge/>
            <w:tcBorders>
              <w:top w:val="single" w:sz="12" w:space="0" w:color="auto"/>
              <w:left w:val="single" w:sz="12" w:space="0" w:color="auto"/>
              <w:bottom w:val="single" w:sz="12" w:space="0" w:color="auto"/>
              <w:right w:val="single" w:sz="4" w:space="0" w:color="auto"/>
            </w:tcBorders>
            <w:vAlign w:val="center"/>
          </w:tcPr>
          <w:p w:rsidR="00672075" w:rsidRDefault="00672075">
            <w:pPr>
              <w:rPr>
                <w:sz w:val="20"/>
                <w:szCs w:val="20"/>
              </w:rPr>
            </w:pPr>
          </w:p>
        </w:tc>
        <w:tc>
          <w:tcPr>
            <w:tcW w:w="1587" w:type="dxa"/>
            <w:gridSpan w:val="2"/>
            <w:tcBorders>
              <w:top w:val="single" w:sz="4" w:space="0" w:color="auto"/>
              <w:left w:val="single" w:sz="4" w:space="0" w:color="auto"/>
              <w:bottom w:val="single" w:sz="12" w:space="0" w:color="auto"/>
              <w:right w:val="single" w:sz="4" w:space="0" w:color="auto"/>
            </w:tcBorders>
          </w:tcPr>
          <w:p w:rsidR="00672075" w:rsidRDefault="00672075">
            <w:pPr>
              <w:spacing w:line="360" w:lineRule="auto"/>
              <w:rPr>
                <w:rFonts w:ascii="宋体" w:hAnsi="宋体" w:cs="宋体"/>
                <w:position w:val="-30"/>
                <w:sz w:val="24"/>
                <w:szCs w:val="20"/>
              </w:rPr>
            </w:pPr>
          </w:p>
        </w:tc>
        <w:tc>
          <w:tcPr>
            <w:tcW w:w="1632" w:type="dxa"/>
            <w:gridSpan w:val="2"/>
            <w:tcBorders>
              <w:top w:val="single" w:sz="4" w:space="0" w:color="auto"/>
              <w:left w:val="single" w:sz="4" w:space="0" w:color="auto"/>
              <w:bottom w:val="single" w:sz="12" w:space="0" w:color="auto"/>
              <w:right w:val="single" w:sz="4" w:space="0" w:color="auto"/>
            </w:tcBorders>
          </w:tcPr>
          <w:p w:rsidR="00672075" w:rsidRDefault="00672075">
            <w:pPr>
              <w:spacing w:line="360" w:lineRule="auto"/>
              <w:rPr>
                <w:rFonts w:ascii="宋体" w:hAnsi="宋体" w:cs="宋体"/>
                <w:position w:val="-30"/>
                <w:sz w:val="24"/>
                <w:szCs w:val="20"/>
              </w:rPr>
            </w:pPr>
          </w:p>
        </w:tc>
        <w:tc>
          <w:tcPr>
            <w:tcW w:w="1601" w:type="dxa"/>
            <w:gridSpan w:val="2"/>
            <w:tcBorders>
              <w:top w:val="single" w:sz="4" w:space="0" w:color="auto"/>
              <w:left w:val="single" w:sz="4" w:space="0" w:color="auto"/>
              <w:bottom w:val="single" w:sz="12" w:space="0" w:color="auto"/>
              <w:right w:val="single" w:sz="4" w:space="0" w:color="auto"/>
            </w:tcBorders>
          </w:tcPr>
          <w:p w:rsidR="00672075" w:rsidRDefault="00672075">
            <w:pPr>
              <w:spacing w:line="360" w:lineRule="auto"/>
              <w:rPr>
                <w:rFonts w:ascii="宋体" w:hAnsi="宋体" w:cs="宋体"/>
                <w:position w:val="-30"/>
                <w:sz w:val="24"/>
                <w:szCs w:val="20"/>
              </w:rPr>
            </w:pPr>
          </w:p>
        </w:tc>
        <w:tc>
          <w:tcPr>
            <w:tcW w:w="3043" w:type="dxa"/>
            <w:gridSpan w:val="3"/>
            <w:tcBorders>
              <w:top w:val="single" w:sz="4" w:space="0" w:color="auto"/>
              <w:left w:val="single" w:sz="4" w:space="0" w:color="auto"/>
              <w:bottom w:val="single" w:sz="12" w:space="0" w:color="auto"/>
              <w:right w:val="single" w:sz="12" w:space="0" w:color="auto"/>
            </w:tcBorders>
          </w:tcPr>
          <w:p w:rsidR="00672075" w:rsidRDefault="00672075">
            <w:pPr>
              <w:spacing w:line="360" w:lineRule="auto"/>
              <w:rPr>
                <w:rFonts w:ascii="宋体" w:hAnsi="宋体" w:cs="宋体"/>
                <w:position w:val="-30"/>
                <w:sz w:val="24"/>
                <w:szCs w:val="20"/>
              </w:rPr>
            </w:pPr>
          </w:p>
        </w:tc>
      </w:tr>
    </w:tbl>
    <w:p w:rsidR="00672075" w:rsidRDefault="000F7404">
      <w:pPr>
        <w:spacing w:line="360" w:lineRule="auto"/>
        <w:rPr>
          <w:rFonts w:ascii="宋体" w:hAnsi="宋体" w:cs="宋体"/>
        </w:rPr>
      </w:pPr>
      <w:r>
        <w:rPr>
          <w:rFonts w:ascii="宋体" w:hAnsi="宋体" w:cs="宋体" w:hint="eastAsia"/>
          <w:szCs w:val="20"/>
        </w:rPr>
        <w:t>注：</w:t>
      </w:r>
      <w:bookmarkStart w:id="400" w:name="_Toc352703741"/>
      <w:bookmarkStart w:id="401" w:name="_Toc300835229"/>
      <w:r>
        <w:rPr>
          <w:rFonts w:ascii="宋体" w:hAnsi="宋体" w:cs="宋体" w:hint="eastAsia"/>
          <w:szCs w:val="20"/>
        </w:rPr>
        <w:t>1.投标人应根据</w:t>
      </w:r>
      <w:r>
        <w:rPr>
          <w:rFonts w:ascii="宋体" w:hAnsi="宋体" w:cs="宋体" w:hint="eastAsia"/>
          <w:szCs w:val="21"/>
        </w:rPr>
        <w:t>招标文件第三章《评</w:t>
      </w:r>
      <w:r>
        <w:rPr>
          <w:rFonts w:ascii="宋体" w:eastAsia="宋体" w:hAnsi="宋体" w:cs="宋体" w:hint="eastAsia"/>
          <w:szCs w:val="21"/>
        </w:rPr>
        <w:t>标</w:t>
      </w:r>
      <w:r>
        <w:rPr>
          <w:rFonts w:ascii="宋体" w:hAnsi="宋体" w:cs="宋体" w:hint="eastAsia"/>
          <w:szCs w:val="21"/>
        </w:rPr>
        <w:t>办法》</w:t>
      </w:r>
      <w:r>
        <w:rPr>
          <w:rFonts w:ascii="宋体" w:hAnsi="宋体" w:cs="宋体" w:hint="eastAsia"/>
          <w:szCs w:val="20"/>
        </w:rPr>
        <w:t>要求在本表后附相关证明材料。</w:t>
      </w:r>
    </w:p>
    <w:p w:rsidR="00672075" w:rsidRDefault="00672075">
      <w:pPr>
        <w:spacing w:line="360" w:lineRule="auto"/>
      </w:pPr>
    </w:p>
    <w:p w:rsidR="00672075" w:rsidRDefault="00672075">
      <w:pPr>
        <w:spacing w:line="360" w:lineRule="auto"/>
      </w:pPr>
    </w:p>
    <w:p w:rsidR="00672075" w:rsidRDefault="000F7404">
      <w:pPr>
        <w:spacing w:line="360" w:lineRule="auto"/>
      </w:pPr>
      <w:r>
        <w:rPr>
          <w:szCs w:val="20"/>
        </w:rPr>
        <w:br w:type="page"/>
      </w:r>
    </w:p>
    <w:p w:rsidR="00672075" w:rsidRDefault="000F7404">
      <w:pPr>
        <w:pStyle w:val="2"/>
        <w:keepNext w:val="0"/>
        <w:keepLines w:val="0"/>
        <w:spacing w:after="0" w:line="360" w:lineRule="auto"/>
        <w:jc w:val="center"/>
        <w:rPr>
          <w:rFonts w:ascii="宋体" w:eastAsia="宋体" w:hAnsi="宋体" w:cs="宋体"/>
          <w:b/>
          <w:sz w:val="32"/>
          <w:szCs w:val="32"/>
        </w:rPr>
      </w:pPr>
      <w:bookmarkStart w:id="402" w:name="_Toc47376796"/>
      <w:bookmarkStart w:id="403" w:name="_Toc47987360"/>
      <w:bookmarkStart w:id="404" w:name="_Toc121759265"/>
      <w:bookmarkEnd w:id="400"/>
      <w:bookmarkEnd w:id="401"/>
      <w:r>
        <w:rPr>
          <w:rFonts w:ascii="宋体" w:eastAsia="宋体" w:hAnsi="宋体" w:cs="宋体" w:hint="eastAsia"/>
          <w:b/>
          <w:sz w:val="32"/>
          <w:szCs w:val="32"/>
        </w:rPr>
        <w:lastRenderedPageBreak/>
        <w:t>九、</w:t>
      </w:r>
      <w:bookmarkEnd w:id="402"/>
      <w:bookmarkEnd w:id="403"/>
      <w:r>
        <w:rPr>
          <w:rFonts w:ascii="宋体" w:eastAsia="宋体" w:hAnsi="宋体" w:cs="宋体" w:hint="eastAsia"/>
          <w:b/>
          <w:sz w:val="32"/>
          <w:szCs w:val="32"/>
        </w:rPr>
        <w:t>勘察纲要</w:t>
      </w:r>
      <w:bookmarkEnd w:id="404"/>
      <w:r>
        <w:rPr>
          <w:rFonts w:ascii="宋体" w:eastAsia="宋体" w:hAnsi="宋体" w:cs="宋体" w:hint="eastAsia"/>
          <w:b/>
          <w:sz w:val="32"/>
          <w:szCs w:val="32"/>
        </w:rPr>
        <w:t>（技术部分）</w:t>
      </w:r>
    </w:p>
    <w:p w:rsidR="00672075" w:rsidRDefault="000F7404">
      <w:pPr>
        <w:spacing w:line="360" w:lineRule="auto"/>
        <w:ind w:firstLineChars="200" w:firstLine="480"/>
        <w:rPr>
          <w:rFonts w:ascii="宋体" w:hAnsi="宋体" w:cs="宋体"/>
          <w:sz w:val="24"/>
          <w:szCs w:val="20"/>
        </w:rPr>
      </w:pPr>
      <w:r>
        <w:rPr>
          <w:rFonts w:ascii="宋体" w:hAnsi="宋体" w:cs="宋体" w:hint="eastAsia"/>
          <w:sz w:val="24"/>
          <w:szCs w:val="20"/>
        </w:rPr>
        <w:t>注：投标人应按照招标文件的规定，结合评分标准及自身的勘察工作经验，充分考虑本工程现场的各种实际情况编制本纲要，格式自拟。</w:t>
      </w:r>
    </w:p>
    <w:p w:rsidR="00672075" w:rsidRDefault="00672075">
      <w:pPr>
        <w:spacing w:line="360" w:lineRule="auto"/>
        <w:ind w:firstLineChars="200" w:firstLine="440"/>
        <w:rPr>
          <w:szCs w:val="21"/>
        </w:rPr>
      </w:pPr>
    </w:p>
    <w:p w:rsidR="00672075" w:rsidRDefault="00672075">
      <w:pPr>
        <w:spacing w:line="360" w:lineRule="auto"/>
        <w:ind w:firstLineChars="225" w:firstLine="495"/>
      </w:pPr>
    </w:p>
    <w:p w:rsidR="00672075" w:rsidRDefault="000F7404">
      <w:pPr>
        <w:pStyle w:val="2"/>
        <w:keepNext w:val="0"/>
        <w:keepLines w:val="0"/>
        <w:spacing w:after="0" w:line="360" w:lineRule="auto"/>
        <w:jc w:val="center"/>
        <w:rPr>
          <w:rFonts w:ascii="宋体" w:eastAsia="宋体" w:hAnsi="宋体" w:cs="宋体"/>
          <w:b/>
          <w:sz w:val="32"/>
          <w:szCs w:val="32"/>
        </w:rPr>
      </w:pPr>
      <w:r>
        <w:br w:type="page"/>
      </w:r>
      <w:bookmarkStart w:id="405" w:name="_Toc47987361"/>
      <w:bookmarkStart w:id="406" w:name="_Toc536044219"/>
      <w:bookmarkStart w:id="407" w:name="_Toc47376797"/>
      <w:bookmarkStart w:id="408" w:name="_Toc121759266"/>
      <w:r>
        <w:rPr>
          <w:rFonts w:ascii="宋体" w:eastAsia="宋体" w:hAnsi="宋体" w:cs="宋体" w:hint="eastAsia"/>
          <w:b/>
          <w:sz w:val="32"/>
          <w:szCs w:val="32"/>
        </w:rPr>
        <w:lastRenderedPageBreak/>
        <w:t>十、</w:t>
      </w:r>
      <w:bookmarkStart w:id="409" w:name="_Toc47987362"/>
      <w:bookmarkStart w:id="410" w:name="_Toc47376798"/>
      <w:bookmarkEnd w:id="405"/>
      <w:bookmarkEnd w:id="406"/>
      <w:bookmarkEnd w:id="407"/>
      <w:r>
        <w:rPr>
          <w:rFonts w:ascii="宋体" w:eastAsia="宋体" w:hAnsi="宋体" w:cs="宋体" w:hint="eastAsia"/>
          <w:b/>
          <w:sz w:val="32"/>
          <w:szCs w:val="32"/>
        </w:rPr>
        <w:t>其他资料</w:t>
      </w:r>
      <w:bookmarkEnd w:id="408"/>
      <w:bookmarkEnd w:id="409"/>
      <w:bookmarkEnd w:id="410"/>
    </w:p>
    <w:p w:rsidR="00672075" w:rsidRDefault="00672075">
      <w:pPr>
        <w:spacing w:line="360" w:lineRule="auto"/>
      </w:pPr>
    </w:p>
    <w:p w:rsidR="00672075" w:rsidRDefault="000F7404">
      <w:pPr>
        <w:wordWrap w:val="0"/>
        <w:spacing w:line="360" w:lineRule="auto"/>
        <w:ind w:firstLineChars="200" w:firstLine="480"/>
        <w:rPr>
          <w:rFonts w:cs="宋体"/>
          <w:sz w:val="24"/>
          <w:szCs w:val="24"/>
        </w:rPr>
      </w:pPr>
      <w:r>
        <w:rPr>
          <w:rFonts w:ascii="宋体" w:hAnsi="宋体" w:cs="宋体" w:hint="eastAsia"/>
          <w:sz w:val="24"/>
          <w:szCs w:val="20"/>
        </w:rPr>
        <w:t>投标人须知前附表规定的其他资料</w:t>
      </w:r>
      <w:bookmarkStart w:id="411" w:name="_Hlk55898445"/>
      <w:r>
        <w:rPr>
          <w:rFonts w:ascii="宋体" w:hAnsi="宋体" w:cs="宋体" w:hint="eastAsia"/>
          <w:sz w:val="24"/>
          <w:szCs w:val="20"/>
        </w:rPr>
        <w:t>和投标人根据招标文件第三章《评</w:t>
      </w:r>
      <w:r>
        <w:rPr>
          <w:rFonts w:ascii="宋体" w:eastAsia="宋体" w:hAnsi="宋体" w:cs="宋体" w:hint="eastAsia"/>
          <w:sz w:val="24"/>
          <w:szCs w:val="20"/>
        </w:rPr>
        <w:t>标</w:t>
      </w:r>
      <w:r>
        <w:rPr>
          <w:rFonts w:ascii="宋体" w:hAnsi="宋体" w:cs="宋体" w:hint="eastAsia"/>
          <w:sz w:val="24"/>
          <w:szCs w:val="20"/>
        </w:rPr>
        <w:t>办法》的评审内容提供的其他相关资料，</w:t>
      </w:r>
      <w:bookmarkEnd w:id="411"/>
      <w:r>
        <w:rPr>
          <w:rFonts w:ascii="宋体" w:hAnsi="宋体" w:cs="宋体" w:hint="eastAsia"/>
          <w:sz w:val="24"/>
          <w:szCs w:val="20"/>
        </w:rPr>
        <w:t>投标人认为有必要提交的其他资料，格式自定。</w:t>
      </w:r>
    </w:p>
    <w:p w:rsidR="00672075" w:rsidRDefault="00672075">
      <w:pPr>
        <w:rPr>
          <w:rFonts w:ascii="宋体" w:hAnsi="宋体" w:cs="宋体"/>
        </w:rPr>
      </w:pPr>
    </w:p>
    <w:p w:rsidR="00672075" w:rsidRDefault="00672075">
      <w:pPr>
        <w:rPr>
          <w:rFonts w:eastAsia="宋体"/>
        </w:rPr>
      </w:pPr>
    </w:p>
    <w:sectPr w:rsidR="00672075" w:rsidSect="00672075">
      <w:pgSz w:w="11907" w:h="16840"/>
      <w:pgMar w:top="1440" w:right="992" w:bottom="1440" w:left="1083" w:header="720" w:footer="850" w:gutter="0"/>
      <w:cols w:space="720"/>
      <w:docGrid w:type="lines"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4A3F4A" w15:done="0"/>
  <w15:commentEx w15:paraId="4E575ED0" w15:done="0"/>
  <w15:commentEx w15:paraId="58764F68" w15:done="0"/>
  <w15:commentEx w15:paraId="05885D24" w15:done="0"/>
  <w15:commentEx w15:paraId="7CFE5579" w15:done="0"/>
  <w15:commentEx w15:paraId="48DB2852" w15:done="0"/>
  <w15:commentEx w15:paraId="16432725" w15:done="0"/>
  <w15:commentEx w15:paraId="6F3C0DE5" w15:done="0"/>
  <w15:commentEx w15:paraId="5F456CF4" w15:done="0"/>
  <w15:commentEx w15:paraId="29D813D3" w15:done="0"/>
  <w15:commentEx w15:paraId="09CE0A28" w15:done="0"/>
  <w15:commentEx w15:paraId="263D345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9DB" w:rsidRDefault="00FB29DB">
      <w:pPr>
        <w:spacing w:line="240" w:lineRule="auto"/>
      </w:pPr>
      <w:r>
        <w:separator/>
      </w:r>
    </w:p>
  </w:endnote>
  <w:endnote w:type="continuationSeparator" w:id="0">
    <w:p w:rsidR="00FB29DB" w:rsidRDefault="00FB29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书宋简体">
    <w:altName w:val="宋体"/>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listo MT">
    <w:altName w:val="Batang"/>
    <w:charset w:val="00"/>
    <w:family w:val="roman"/>
    <w:pitch w:val="default"/>
    <w:sig w:usb0="00000003" w:usb1="00000000" w:usb2="00000000" w:usb3="00000000" w:csb0="20000001" w:csb1="00000000"/>
  </w:font>
  <w:font w:name="幼圆">
    <w:altName w:val="宋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Wingdings 2">
    <w:altName w:val="Webdings"/>
    <w:charset w:val="02"/>
    <w:family w:val="roman"/>
    <w:pitch w:val="default"/>
    <w:sig w:usb0="00000000" w:usb1="00000000" w:usb2="00000000" w:usb3="00000000" w:csb0="80000000" w:csb1="00000000"/>
  </w:font>
  <w:font w:name="方正大标宋简体">
    <w:altName w:val="宋体"/>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75" w:rsidRDefault="0084441D">
    <w:pPr>
      <w:pStyle w:val="ac"/>
      <w:framePr w:wrap="around" w:vAnchor="text" w:hAnchor="margin" w:xAlign="center" w:y="1"/>
      <w:rPr>
        <w:rStyle w:val="af3"/>
      </w:rPr>
    </w:pPr>
    <w:r>
      <w:fldChar w:fldCharType="begin"/>
    </w:r>
    <w:r w:rsidR="000F7404">
      <w:rPr>
        <w:rStyle w:val="af3"/>
      </w:rPr>
      <w:instrText xml:space="preserve">PAGE  </w:instrText>
    </w:r>
    <w:r>
      <w:fldChar w:fldCharType="separate"/>
    </w:r>
    <w:r w:rsidR="000F7404">
      <w:rPr>
        <w:rStyle w:val="af3"/>
      </w:rPr>
      <w:t>3</w:t>
    </w:r>
    <w:r>
      <w:fldChar w:fldCharType="end"/>
    </w:r>
  </w:p>
  <w:p w:rsidR="00672075" w:rsidRDefault="00672075">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75" w:rsidRDefault="0084441D">
    <w:pPr>
      <w:pStyle w:val="ac"/>
      <w:framePr w:wrap="around" w:vAnchor="text" w:hAnchor="margin" w:xAlign="center" w:y="1"/>
      <w:rPr>
        <w:rStyle w:val="af3"/>
      </w:rPr>
    </w:pPr>
    <w:r>
      <w:fldChar w:fldCharType="begin"/>
    </w:r>
    <w:r w:rsidR="000F7404">
      <w:rPr>
        <w:rStyle w:val="af3"/>
      </w:rPr>
      <w:instrText xml:space="preserve">PAGE  </w:instrText>
    </w:r>
    <w:r>
      <w:fldChar w:fldCharType="separate"/>
    </w:r>
    <w:r w:rsidR="00B70425">
      <w:rPr>
        <w:rStyle w:val="af3"/>
        <w:noProof/>
      </w:rPr>
      <w:t>1</w:t>
    </w:r>
    <w:r>
      <w:fldChar w:fldCharType="end"/>
    </w:r>
  </w:p>
  <w:p w:rsidR="00672075" w:rsidRDefault="00672075">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75" w:rsidRDefault="0084441D">
    <w:pPr>
      <w:pStyle w:val="ac"/>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filled="f" stroked="f">
          <v:textbox style="mso-fit-shape-to-text:t" inset="0,0,0,0">
            <w:txbxContent>
              <w:p w:rsidR="00672075" w:rsidRDefault="0084441D">
                <w:pPr>
                  <w:pStyle w:val="ac"/>
                </w:pPr>
                <w:r>
                  <w:fldChar w:fldCharType="begin"/>
                </w:r>
                <w:r w:rsidR="000F7404">
                  <w:instrText xml:space="preserve"> PAGE  \* MERGEFORMAT </w:instrText>
                </w:r>
                <w:r>
                  <w:fldChar w:fldCharType="separate"/>
                </w:r>
                <w:r w:rsidR="00B70425">
                  <w:rPr>
                    <w:noProof/>
                  </w:rPr>
                  <w:t>26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9DB" w:rsidRDefault="00FB29DB">
      <w:pPr>
        <w:spacing w:after="0"/>
      </w:pPr>
      <w:r>
        <w:separator/>
      </w:r>
    </w:p>
  </w:footnote>
  <w:footnote w:type="continuationSeparator" w:id="0">
    <w:p w:rsidR="00FB29DB" w:rsidRDefault="00FB29D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114D"/>
    <w:multiLevelType w:val="multilevel"/>
    <w:tmpl w:val="0C7C114D"/>
    <w:lvl w:ilvl="0">
      <w:start w:val="1"/>
      <w:numFmt w:val="decimal"/>
      <w:lvlText w:val="（%1）"/>
      <w:lvlJc w:val="left"/>
      <w:pPr>
        <w:ind w:left="204"/>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1">
    <w:nsid w:val="119B2B79"/>
    <w:multiLevelType w:val="multilevel"/>
    <w:tmpl w:val="119B2B79"/>
    <w:lvl w:ilvl="0">
      <w:start w:val="3"/>
      <w:numFmt w:val="decimal"/>
      <w:suff w:val="nothing"/>
      <w:lvlText w:val="（%1）"/>
      <w:lvlJc w:val="left"/>
      <w:pPr>
        <w:ind w:left="933" w:firstLine="0"/>
      </w:pPr>
      <w:rPr>
        <w:rFonts w:ascii="宋体" w:eastAsia="宋体" w:hAnsi="宋体" w:cs="宋体" w:hint="eastAsia"/>
        <w:b w:val="0"/>
        <w:i w:val="0"/>
        <w:strike w:val="0"/>
        <w:dstrike w:val="0"/>
        <w:color w:val="000000"/>
        <w:sz w:val="21"/>
        <w:szCs w:val="21"/>
        <w:u w:val="none" w:color="000000"/>
        <w:vertAlign w:val="baseline"/>
      </w:rPr>
    </w:lvl>
    <w:lvl w:ilvl="1">
      <w:start w:val="1"/>
      <w:numFmt w:val="lowerLetter"/>
      <w:lvlText w:val="%2"/>
      <w:lvlJc w:val="left"/>
      <w:pPr>
        <w:ind w:left="1500" w:firstLine="0"/>
      </w:pPr>
      <w:rPr>
        <w:rFonts w:ascii="宋体" w:eastAsia="宋体" w:hAnsi="宋体" w:cs="宋体" w:hint="eastAsia"/>
        <w:b w:val="0"/>
        <w:i w:val="0"/>
        <w:strike w:val="0"/>
        <w:dstrike w:val="0"/>
        <w:color w:val="000000"/>
        <w:sz w:val="21"/>
        <w:szCs w:val="21"/>
        <w:u w:val="none" w:color="000000"/>
        <w:vertAlign w:val="baseline"/>
      </w:rPr>
    </w:lvl>
    <w:lvl w:ilvl="2">
      <w:start w:val="1"/>
      <w:numFmt w:val="lowerRoman"/>
      <w:lvlText w:val="%3"/>
      <w:lvlJc w:val="left"/>
      <w:pPr>
        <w:ind w:left="2220" w:firstLine="0"/>
      </w:pPr>
      <w:rPr>
        <w:rFonts w:ascii="宋体" w:eastAsia="宋体" w:hAnsi="宋体" w:cs="宋体" w:hint="eastAsia"/>
        <w:b w:val="0"/>
        <w:i w:val="0"/>
        <w:strike w:val="0"/>
        <w:dstrike w:val="0"/>
        <w:color w:val="000000"/>
        <w:sz w:val="21"/>
        <w:szCs w:val="21"/>
        <w:u w:val="none" w:color="000000"/>
        <w:vertAlign w:val="baseline"/>
      </w:rPr>
    </w:lvl>
    <w:lvl w:ilvl="3">
      <w:start w:val="1"/>
      <w:numFmt w:val="decimal"/>
      <w:lvlText w:val="%4"/>
      <w:lvlJc w:val="left"/>
      <w:pPr>
        <w:ind w:left="2940" w:firstLine="0"/>
      </w:pPr>
      <w:rPr>
        <w:rFonts w:ascii="宋体" w:eastAsia="宋体" w:hAnsi="宋体" w:cs="宋体" w:hint="eastAsia"/>
        <w:b w:val="0"/>
        <w:i w:val="0"/>
        <w:strike w:val="0"/>
        <w:dstrike w:val="0"/>
        <w:color w:val="000000"/>
        <w:sz w:val="21"/>
        <w:szCs w:val="21"/>
        <w:u w:val="none" w:color="000000"/>
        <w:vertAlign w:val="baseline"/>
      </w:rPr>
    </w:lvl>
    <w:lvl w:ilvl="4">
      <w:start w:val="1"/>
      <w:numFmt w:val="lowerLetter"/>
      <w:lvlText w:val="%5"/>
      <w:lvlJc w:val="left"/>
      <w:pPr>
        <w:ind w:left="3660" w:firstLine="0"/>
      </w:pPr>
      <w:rPr>
        <w:rFonts w:ascii="宋体" w:eastAsia="宋体" w:hAnsi="宋体" w:cs="宋体" w:hint="eastAsia"/>
        <w:b w:val="0"/>
        <w:i w:val="0"/>
        <w:strike w:val="0"/>
        <w:dstrike w:val="0"/>
        <w:color w:val="000000"/>
        <w:sz w:val="21"/>
        <w:szCs w:val="21"/>
        <w:u w:val="none" w:color="000000"/>
        <w:vertAlign w:val="baseline"/>
      </w:rPr>
    </w:lvl>
    <w:lvl w:ilvl="5">
      <w:start w:val="1"/>
      <w:numFmt w:val="lowerRoman"/>
      <w:lvlText w:val="%6"/>
      <w:lvlJc w:val="left"/>
      <w:pPr>
        <w:ind w:left="4380" w:firstLine="0"/>
      </w:pPr>
      <w:rPr>
        <w:rFonts w:ascii="宋体" w:eastAsia="宋体" w:hAnsi="宋体" w:cs="宋体" w:hint="eastAsia"/>
        <w:b w:val="0"/>
        <w:i w:val="0"/>
        <w:strike w:val="0"/>
        <w:dstrike w:val="0"/>
        <w:color w:val="000000"/>
        <w:sz w:val="21"/>
        <w:szCs w:val="21"/>
        <w:u w:val="none" w:color="000000"/>
        <w:vertAlign w:val="baseline"/>
      </w:rPr>
    </w:lvl>
    <w:lvl w:ilvl="6">
      <w:start w:val="1"/>
      <w:numFmt w:val="decimal"/>
      <w:lvlText w:val="%7"/>
      <w:lvlJc w:val="left"/>
      <w:pPr>
        <w:ind w:left="5100" w:firstLine="0"/>
      </w:pPr>
      <w:rPr>
        <w:rFonts w:ascii="宋体" w:eastAsia="宋体" w:hAnsi="宋体" w:cs="宋体" w:hint="eastAsia"/>
        <w:b w:val="0"/>
        <w:i w:val="0"/>
        <w:strike w:val="0"/>
        <w:dstrike w:val="0"/>
        <w:color w:val="000000"/>
        <w:sz w:val="21"/>
        <w:szCs w:val="21"/>
        <w:u w:val="none" w:color="000000"/>
        <w:vertAlign w:val="baseline"/>
      </w:rPr>
    </w:lvl>
    <w:lvl w:ilvl="7">
      <w:start w:val="1"/>
      <w:numFmt w:val="lowerLetter"/>
      <w:lvlText w:val="%8"/>
      <w:lvlJc w:val="left"/>
      <w:pPr>
        <w:ind w:left="5820" w:firstLine="0"/>
      </w:pPr>
      <w:rPr>
        <w:rFonts w:ascii="宋体" w:eastAsia="宋体" w:hAnsi="宋体" w:cs="宋体" w:hint="eastAsia"/>
        <w:b w:val="0"/>
        <w:i w:val="0"/>
        <w:strike w:val="0"/>
        <w:dstrike w:val="0"/>
        <w:color w:val="000000"/>
        <w:sz w:val="21"/>
        <w:szCs w:val="21"/>
        <w:u w:val="none" w:color="000000"/>
        <w:vertAlign w:val="baseline"/>
      </w:rPr>
    </w:lvl>
    <w:lvl w:ilvl="8">
      <w:start w:val="1"/>
      <w:numFmt w:val="lowerRoman"/>
      <w:lvlText w:val="%9"/>
      <w:lvlJc w:val="left"/>
      <w:pPr>
        <w:ind w:left="6540" w:firstLine="0"/>
      </w:pPr>
      <w:rPr>
        <w:rFonts w:ascii="宋体" w:eastAsia="宋体" w:hAnsi="宋体" w:cs="宋体" w:hint="eastAsia"/>
        <w:b w:val="0"/>
        <w:i w:val="0"/>
        <w:strike w:val="0"/>
        <w:dstrike w:val="0"/>
        <w:color w:val="000000"/>
        <w:sz w:val="21"/>
        <w:szCs w:val="21"/>
        <w:u w:val="none" w:color="000000"/>
        <w:vertAlign w:val="baseline"/>
      </w:rPr>
    </w:lvl>
  </w:abstractNum>
  <w:abstractNum w:abstractNumId="2">
    <w:nsid w:val="16416FCA"/>
    <w:multiLevelType w:val="multilevel"/>
    <w:tmpl w:val="16416FCA"/>
    <w:lvl w:ilvl="0">
      <w:start w:val="1"/>
      <w:numFmt w:val="decimal"/>
      <w:lvlText w:val="（%1）"/>
      <w:lvlJc w:val="left"/>
      <w:pPr>
        <w:ind w:left="204"/>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3">
    <w:nsid w:val="401A620A"/>
    <w:multiLevelType w:val="multilevel"/>
    <w:tmpl w:val="401A620A"/>
    <w:lvl w:ilvl="0">
      <w:start w:val="3"/>
      <w:numFmt w:val="decimal"/>
      <w:suff w:val="nothing"/>
      <w:lvlText w:val="（%1）"/>
      <w:lvlJc w:val="left"/>
      <w:pPr>
        <w:ind w:left="933" w:firstLine="0"/>
      </w:pPr>
      <w:rPr>
        <w:rFonts w:ascii="宋体" w:eastAsia="宋体" w:hAnsi="宋体" w:cs="宋体" w:hint="eastAsia"/>
        <w:b w:val="0"/>
        <w:i w:val="0"/>
        <w:strike w:val="0"/>
        <w:dstrike w:val="0"/>
        <w:color w:val="000000"/>
        <w:sz w:val="21"/>
        <w:szCs w:val="21"/>
        <w:u w:val="none" w:color="000000"/>
        <w:vertAlign w:val="baseline"/>
      </w:rPr>
    </w:lvl>
    <w:lvl w:ilvl="1">
      <w:start w:val="1"/>
      <w:numFmt w:val="lowerLetter"/>
      <w:lvlText w:val="%2"/>
      <w:lvlJc w:val="left"/>
      <w:pPr>
        <w:ind w:left="1500" w:firstLine="0"/>
      </w:pPr>
      <w:rPr>
        <w:rFonts w:ascii="宋体" w:eastAsia="宋体" w:hAnsi="宋体" w:cs="宋体" w:hint="eastAsia"/>
        <w:b w:val="0"/>
        <w:i w:val="0"/>
        <w:strike w:val="0"/>
        <w:dstrike w:val="0"/>
        <w:color w:val="000000"/>
        <w:sz w:val="21"/>
        <w:szCs w:val="21"/>
        <w:u w:val="none" w:color="000000"/>
        <w:vertAlign w:val="baseline"/>
      </w:rPr>
    </w:lvl>
    <w:lvl w:ilvl="2">
      <w:start w:val="1"/>
      <w:numFmt w:val="lowerRoman"/>
      <w:lvlText w:val="%3"/>
      <w:lvlJc w:val="left"/>
      <w:pPr>
        <w:ind w:left="2220" w:firstLine="0"/>
      </w:pPr>
      <w:rPr>
        <w:rFonts w:ascii="宋体" w:eastAsia="宋体" w:hAnsi="宋体" w:cs="宋体" w:hint="eastAsia"/>
        <w:b w:val="0"/>
        <w:i w:val="0"/>
        <w:strike w:val="0"/>
        <w:dstrike w:val="0"/>
        <w:color w:val="000000"/>
        <w:sz w:val="21"/>
        <w:szCs w:val="21"/>
        <w:u w:val="none" w:color="000000"/>
        <w:vertAlign w:val="baseline"/>
      </w:rPr>
    </w:lvl>
    <w:lvl w:ilvl="3">
      <w:start w:val="1"/>
      <w:numFmt w:val="decimal"/>
      <w:lvlText w:val="%4"/>
      <w:lvlJc w:val="left"/>
      <w:pPr>
        <w:ind w:left="2940" w:firstLine="0"/>
      </w:pPr>
      <w:rPr>
        <w:rFonts w:ascii="宋体" w:eastAsia="宋体" w:hAnsi="宋体" w:cs="宋体" w:hint="eastAsia"/>
        <w:b w:val="0"/>
        <w:i w:val="0"/>
        <w:strike w:val="0"/>
        <w:dstrike w:val="0"/>
        <w:color w:val="000000"/>
        <w:sz w:val="21"/>
        <w:szCs w:val="21"/>
        <w:u w:val="none" w:color="000000"/>
        <w:vertAlign w:val="baseline"/>
      </w:rPr>
    </w:lvl>
    <w:lvl w:ilvl="4">
      <w:start w:val="1"/>
      <w:numFmt w:val="lowerLetter"/>
      <w:lvlText w:val="%5"/>
      <w:lvlJc w:val="left"/>
      <w:pPr>
        <w:ind w:left="3660" w:firstLine="0"/>
      </w:pPr>
      <w:rPr>
        <w:rFonts w:ascii="宋体" w:eastAsia="宋体" w:hAnsi="宋体" w:cs="宋体" w:hint="eastAsia"/>
        <w:b w:val="0"/>
        <w:i w:val="0"/>
        <w:strike w:val="0"/>
        <w:dstrike w:val="0"/>
        <w:color w:val="000000"/>
        <w:sz w:val="21"/>
        <w:szCs w:val="21"/>
        <w:u w:val="none" w:color="000000"/>
        <w:vertAlign w:val="baseline"/>
      </w:rPr>
    </w:lvl>
    <w:lvl w:ilvl="5">
      <w:start w:val="1"/>
      <w:numFmt w:val="lowerRoman"/>
      <w:lvlText w:val="%6"/>
      <w:lvlJc w:val="left"/>
      <w:pPr>
        <w:ind w:left="4380" w:firstLine="0"/>
      </w:pPr>
      <w:rPr>
        <w:rFonts w:ascii="宋体" w:eastAsia="宋体" w:hAnsi="宋体" w:cs="宋体" w:hint="eastAsia"/>
        <w:b w:val="0"/>
        <w:i w:val="0"/>
        <w:strike w:val="0"/>
        <w:dstrike w:val="0"/>
        <w:color w:val="000000"/>
        <w:sz w:val="21"/>
        <w:szCs w:val="21"/>
        <w:u w:val="none" w:color="000000"/>
        <w:vertAlign w:val="baseline"/>
      </w:rPr>
    </w:lvl>
    <w:lvl w:ilvl="6">
      <w:start w:val="1"/>
      <w:numFmt w:val="decimal"/>
      <w:lvlText w:val="%7"/>
      <w:lvlJc w:val="left"/>
      <w:pPr>
        <w:ind w:left="5100" w:firstLine="0"/>
      </w:pPr>
      <w:rPr>
        <w:rFonts w:ascii="宋体" w:eastAsia="宋体" w:hAnsi="宋体" w:cs="宋体" w:hint="eastAsia"/>
        <w:b w:val="0"/>
        <w:i w:val="0"/>
        <w:strike w:val="0"/>
        <w:dstrike w:val="0"/>
        <w:color w:val="000000"/>
        <w:sz w:val="21"/>
        <w:szCs w:val="21"/>
        <w:u w:val="none" w:color="000000"/>
        <w:vertAlign w:val="baseline"/>
      </w:rPr>
    </w:lvl>
    <w:lvl w:ilvl="7">
      <w:start w:val="1"/>
      <w:numFmt w:val="lowerLetter"/>
      <w:lvlText w:val="%8"/>
      <w:lvlJc w:val="left"/>
      <w:pPr>
        <w:ind w:left="5820" w:firstLine="0"/>
      </w:pPr>
      <w:rPr>
        <w:rFonts w:ascii="宋体" w:eastAsia="宋体" w:hAnsi="宋体" w:cs="宋体" w:hint="eastAsia"/>
        <w:b w:val="0"/>
        <w:i w:val="0"/>
        <w:strike w:val="0"/>
        <w:dstrike w:val="0"/>
        <w:color w:val="000000"/>
        <w:sz w:val="21"/>
        <w:szCs w:val="21"/>
        <w:u w:val="none" w:color="000000"/>
        <w:vertAlign w:val="baseline"/>
      </w:rPr>
    </w:lvl>
    <w:lvl w:ilvl="8">
      <w:start w:val="1"/>
      <w:numFmt w:val="lowerRoman"/>
      <w:lvlText w:val="%9"/>
      <w:lvlJc w:val="left"/>
      <w:pPr>
        <w:ind w:left="6540" w:firstLine="0"/>
      </w:pPr>
      <w:rPr>
        <w:rFonts w:ascii="宋体" w:eastAsia="宋体" w:hAnsi="宋体" w:cs="宋体" w:hint="eastAsia"/>
        <w:b w:val="0"/>
        <w:i w:val="0"/>
        <w:strike w:val="0"/>
        <w:dstrike w:val="0"/>
        <w:color w:val="000000"/>
        <w:sz w:val="21"/>
        <w:szCs w:val="21"/>
        <w:u w:val="none" w:color="000000"/>
        <w:vertAlign w:val="baseline"/>
      </w:rPr>
    </w:lvl>
  </w:abstractNum>
  <w:abstractNum w:abstractNumId="4">
    <w:nsid w:val="5E3156E4"/>
    <w:multiLevelType w:val="multilevel"/>
    <w:tmpl w:val="5E3156E4"/>
    <w:lvl w:ilvl="0">
      <w:start w:val="1"/>
      <w:numFmt w:val="decimal"/>
      <w:lvlText w:val="（%1）"/>
      <w:lvlJc w:val="left"/>
      <w:pPr>
        <w:ind w:left="407"/>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50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22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94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6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8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10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82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540"/>
      </w:pPr>
      <w:rPr>
        <w:rFonts w:ascii="宋体" w:eastAsia="宋体" w:hAnsi="宋体" w:cs="宋体"/>
        <w:b w:val="0"/>
        <w:i w:val="0"/>
        <w:strike w:val="0"/>
        <w:dstrike w:val="0"/>
        <w:color w:val="000000"/>
        <w:sz w:val="21"/>
        <w:szCs w:val="21"/>
        <w:u w:val="none" w:color="000000"/>
        <w:vertAlign w:val="baseline"/>
      </w:rPr>
    </w:lvl>
  </w:abstractNum>
  <w:abstractNum w:abstractNumId="5">
    <w:nsid w:val="66226E52"/>
    <w:multiLevelType w:val="multilevel"/>
    <w:tmpl w:val="66226E52"/>
    <w:lvl w:ilvl="0">
      <w:start w:val="1"/>
      <w:numFmt w:val="decimal"/>
      <w:lvlText w:val="（%1）"/>
      <w:lvlJc w:val="left"/>
      <w:pPr>
        <w:ind w:left="314"/>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394"/>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14"/>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34"/>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554"/>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274"/>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4994"/>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14"/>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34"/>
      </w:pPr>
      <w:rPr>
        <w:rFonts w:ascii="宋体" w:eastAsia="宋体" w:hAnsi="宋体" w:cs="宋体"/>
        <w:b w:val="0"/>
        <w:i w:val="0"/>
        <w:strike w:val="0"/>
        <w:dstrike w:val="0"/>
        <w:color w:val="000000"/>
        <w:sz w:val="21"/>
        <w:szCs w:val="21"/>
        <w:u w:val="none" w:color="000000"/>
        <w:vertAlign w:val="baseline"/>
      </w:rPr>
    </w:lvl>
  </w:abstractNum>
  <w:abstractNum w:abstractNumId="6">
    <w:nsid w:val="783B3B81"/>
    <w:multiLevelType w:val="multilevel"/>
    <w:tmpl w:val="783B3B81"/>
    <w:lvl w:ilvl="0">
      <w:start w:val="1"/>
      <w:numFmt w:val="decimal"/>
      <w:lvlText w:val="（%1）"/>
      <w:lvlJc w:val="left"/>
      <w:pPr>
        <w:ind w:left="933"/>
      </w:pPr>
      <w:rPr>
        <w:rFonts w:ascii="宋体" w:eastAsia="宋体" w:hAnsi="宋体" w:cs="宋体"/>
        <w:b w:val="0"/>
        <w:i w:val="0"/>
        <w:strike w:val="0"/>
        <w:dstrike w:val="0"/>
        <w:color w:val="000000"/>
        <w:sz w:val="21"/>
        <w:szCs w:val="21"/>
        <w:u w:val="none" w:color="000000"/>
        <w:vertAlign w:val="baseline"/>
      </w:rPr>
    </w:lvl>
    <w:lvl w:ilvl="1">
      <w:start w:val="1"/>
      <w:numFmt w:val="lowerLetter"/>
      <w:lvlText w:val="%2"/>
      <w:lvlJc w:val="left"/>
      <w:pPr>
        <w:ind w:left="1440"/>
      </w:pPr>
      <w:rPr>
        <w:rFonts w:ascii="宋体" w:eastAsia="宋体" w:hAnsi="宋体" w:cs="宋体"/>
        <w:b w:val="0"/>
        <w:i w:val="0"/>
        <w:strike w:val="0"/>
        <w:dstrike w:val="0"/>
        <w:color w:val="000000"/>
        <w:sz w:val="21"/>
        <w:szCs w:val="21"/>
        <w:u w:val="none" w:color="000000"/>
        <w:vertAlign w:val="baseline"/>
      </w:rPr>
    </w:lvl>
    <w:lvl w:ilvl="2">
      <w:start w:val="1"/>
      <w:numFmt w:val="lowerRoman"/>
      <w:lvlText w:val="%3"/>
      <w:lvlJc w:val="left"/>
      <w:pPr>
        <w:ind w:left="2160"/>
      </w:pPr>
      <w:rPr>
        <w:rFonts w:ascii="宋体" w:eastAsia="宋体" w:hAnsi="宋体" w:cs="宋体"/>
        <w:b w:val="0"/>
        <w:i w:val="0"/>
        <w:strike w:val="0"/>
        <w:dstrike w:val="0"/>
        <w:color w:val="000000"/>
        <w:sz w:val="21"/>
        <w:szCs w:val="21"/>
        <w:u w:val="none" w:color="000000"/>
        <w:vertAlign w:val="baseline"/>
      </w:rPr>
    </w:lvl>
    <w:lvl w:ilvl="3">
      <w:start w:val="1"/>
      <w:numFmt w:val="decimal"/>
      <w:lvlText w:val="%4"/>
      <w:lvlJc w:val="left"/>
      <w:pPr>
        <w:ind w:left="2880"/>
      </w:pPr>
      <w:rPr>
        <w:rFonts w:ascii="宋体" w:eastAsia="宋体" w:hAnsi="宋体" w:cs="宋体"/>
        <w:b w:val="0"/>
        <w:i w:val="0"/>
        <w:strike w:val="0"/>
        <w:dstrike w:val="0"/>
        <w:color w:val="000000"/>
        <w:sz w:val="21"/>
        <w:szCs w:val="21"/>
        <w:u w:val="none" w:color="000000"/>
        <w:vertAlign w:val="baseline"/>
      </w:rPr>
    </w:lvl>
    <w:lvl w:ilvl="4">
      <w:start w:val="1"/>
      <w:numFmt w:val="lowerLetter"/>
      <w:lvlText w:val="%5"/>
      <w:lvlJc w:val="left"/>
      <w:pPr>
        <w:ind w:left="3600"/>
      </w:pPr>
      <w:rPr>
        <w:rFonts w:ascii="宋体" w:eastAsia="宋体" w:hAnsi="宋体" w:cs="宋体"/>
        <w:b w:val="0"/>
        <w:i w:val="0"/>
        <w:strike w:val="0"/>
        <w:dstrike w:val="0"/>
        <w:color w:val="000000"/>
        <w:sz w:val="21"/>
        <w:szCs w:val="21"/>
        <w:u w:val="none" w:color="000000"/>
        <w:vertAlign w:val="baseline"/>
      </w:rPr>
    </w:lvl>
    <w:lvl w:ilvl="5">
      <w:start w:val="1"/>
      <w:numFmt w:val="lowerRoman"/>
      <w:lvlText w:val="%6"/>
      <w:lvlJc w:val="left"/>
      <w:pPr>
        <w:ind w:left="4320"/>
      </w:pPr>
      <w:rPr>
        <w:rFonts w:ascii="宋体" w:eastAsia="宋体" w:hAnsi="宋体" w:cs="宋体"/>
        <w:b w:val="0"/>
        <w:i w:val="0"/>
        <w:strike w:val="0"/>
        <w:dstrike w:val="0"/>
        <w:color w:val="000000"/>
        <w:sz w:val="21"/>
        <w:szCs w:val="21"/>
        <w:u w:val="none" w:color="000000"/>
        <w:vertAlign w:val="baseline"/>
      </w:rPr>
    </w:lvl>
    <w:lvl w:ilvl="6">
      <w:start w:val="1"/>
      <w:numFmt w:val="decimal"/>
      <w:lvlText w:val="%7"/>
      <w:lvlJc w:val="left"/>
      <w:pPr>
        <w:ind w:left="5040"/>
      </w:pPr>
      <w:rPr>
        <w:rFonts w:ascii="宋体" w:eastAsia="宋体" w:hAnsi="宋体" w:cs="宋体"/>
        <w:b w:val="0"/>
        <w:i w:val="0"/>
        <w:strike w:val="0"/>
        <w:dstrike w:val="0"/>
        <w:color w:val="000000"/>
        <w:sz w:val="21"/>
        <w:szCs w:val="21"/>
        <w:u w:val="none" w:color="000000"/>
        <w:vertAlign w:val="baseline"/>
      </w:rPr>
    </w:lvl>
    <w:lvl w:ilvl="7">
      <w:start w:val="1"/>
      <w:numFmt w:val="lowerLetter"/>
      <w:lvlText w:val="%8"/>
      <w:lvlJc w:val="left"/>
      <w:pPr>
        <w:ind w:left="5760"/>
      </w:pPr>
      <w:rPr>
        <w:rFonts w:ascii="宋体" w:eastAsia="宋体" w:hAnsi="宋体" w:cs="宋体"/>
        <w:b w:val="0"/>
        <w:i w:val="0"/>
        <w:strike w:val="0"/>
        <w:dstrike w:val="0"/>
        <w:color w:val="000000"/>
        <w:sz w:val="21"/>
        <w:szCs w:val="21"/>
        <w:u w:val="none" w:color="000000"/>
        <w:vertAlign w:val="baseline"/>
      </w:rPr>
    </w:lvl>
    <w:lvl w:ilvl="8">
      <w:start w:val="1"/>
      <w:numFmt w:val="lowerRoman"/>
      <w:lvlText w:val="%9"/>
      <w:lvlJc w:val="left"/>
      <w:pPr>
        <w:ind w:left="6480"/>
      </w:pPr>
      <w:rPr>
        <w:rFonts w:ascii="宋体" w:eastAsia="宋体" w:hAnsi="宋体" w:cs="宋体"/>
        <w:b w:val="0"/>
        <w:i w:val="0"/>
        <w:strike w:val="0"/>
        <w:dstrike w:val="0"/>
        <w:color w:val="000000"/>
        <w:sz w:val="21"/>
        <w:szCs w:val="21"/>
        <w:u w:val="none" w:color="000000"/>
        <w:vertAlign w:val="baseline"/>
      </w:rPr>
    </w:lvl>
  </w:abstractNum>
  <w:num w:numId="1">
    <w:abstractNumId w:val="5"/>
  </w:num>
  <w:num w:numId="2">
    <w:abstractNumId w:val="4"/>
  </w:num>
  <w:num w:numId="3">
    <w:abstractNumId w:val="6"/>
  </w:num>
  <w:num w:numId="4">
    <w:abstractNumId w:val="3"/>
  </w:num>
  <w:num w:numId="5">
    <w:abstractNumId w:val="1"/>
  </w:num>
  <w:num w:numId="6">
    <w:abstractNumId w:val="0"/>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C.">
    <w15:presenceInfo w15:providerId="None" w15:userId="Y.C."/>
  </w15:person>
  <w15:person w15:author="罗均">
    <w15:presenceInfo w15:providerId="None" w15:userId="罗均"/>
  </w15:person>
  <w15:person w15:author="Administrator">
    <w15:presenceInfo w15:providerId="None" w15:userId="Administrator"/>
  </w15:person>
  <w15:person w15:author="jieling">
    <w15:presenceInfo w15:providerId="None" w15:userId="jieling"/>
  </w15:person>
  <w15:person w15:author="hujin">
    <w15:presenceInfo w15:providerId="None" w15:userId="hujin"/>
  </w15:person>
  <w15:person w15:author="nemo ">
    <w15:presenceInfo w15:providerId="WPS Office" w15:userId="27597361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trackRevisions/>
  <w:documentProtection w:edit="trackedChanges" w:enforcement="0"/>
  <w:defaultTabStop w:val="420"/>
  <w:noPunctuationKerning/>
  <w:characterSpacingControl w:val="doNotCompress"/>
  <w:hdrShapeDefaults>
    <o:shapedefaults v:ext="edit" spidmax="14338"/>
    <o:shapelayout v:ext="edit">
      <o:idmap v:ext="edit" data="3,4"/>
    </o:shapelayout>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
  <w:docVars>
    <w:docVar w:name="commondata" w:val="Ң"/>
  </w:docVars>
  <w:rsids>
    <w:rsidRoot w:val="007F0DCA"/>
    <w:rsid w:val="AFBFBE1E"/>
    <w:rsid w:val="E7D319CD"/>
    <w:rsid w:val="F5FF6412"/>
    <w:rsid w:val="FDBF4C23"/>
    <w:rsid w:val="00001191"/>
    <w:rsid w:val="000011F3"/>
    <w:rsid w:val="00004133"/>
    <w:rsid w:val="0000449D"/>
    <w:rsid w:val="000047AF"/>
    <w:rsid w:val="00011105"/>
    <w:rsid w:val="000118D2"/>
    <w:rsid w:val="00015A09"/>
    <w:rsid w:val="000165BF"/>
    <w:rsid w:val="00016ABA"/>
    <w:rsid w:val="00021096"/>
    <w:rsid w:val="0002222D"/>
    <w:rsid w:val="00024269"/>
    <w:rsid w:val="000254CA"/>
    <w:rsid w:val="0002583D"/>
    <w:rsid w:val="0002688F"/>
    <w:rsid w:val="0003225A"/>
    <w:rsid w:val="000338C8"/>
    <w:rsid w:val="00035153"/>
    <w:rsid w:val="000358C2"/>
    <w:rsid w:val="0003656F"/>
    <w:rsid w:val="00040C81"/>
    <w:rsid w:val="00041E26"/>
    <w:rsid w:val="000425D3"/>
    <w:rsid w:val="00045B51"/>
    <w:rsid w:val="0004722B"/>
    <w:rsid w:val="000512D4"/>
    <w:rsid w:val="000522E6"/>
    <w:rsid w:val="00054275"/>
    <w:rsid w:val="00054316"/>
    <w:rsid w:val="00057610"/>
    <w:rsid w:val="00057661"/>
    <w:rsid w:val="00060851"/>
    <w:rsid w:val="00061E6C"/>
    <w:rsid w:val="0006206D"/>
    <w:rsid w:val="00062F0E"/>
    <w:rsid w:val="0006346C"/>
    <w:rsid w:val="000637DC"/>
    <w:rsid w:val="00064A5B"/>
    <w:rsid w:val="00064F89"/>
    <w:rsid w:val="000665F3"/>
    <w:rsid w:val="000711A4"/>
    <w:rsid w:val="00072F39"/>
    <w:rsid w:val="00073825"/>
    <w:rsid w:val="0008197A"/>
    <w:rsid w:val="00081A2E"/>
    <w:rsid w:val="00082CFB"/>
    <w:rsid w:val="000848F9"/>
    <w:rsid w:val="0008506A"/>
    <w:rsid w:val="00086916"/>
    <w:rsid w:val="000877A0"/>
    <w:rsid w:val="00087F8A"/>
    <w:rsid w:val="00091D8C"/>
    <w:rsid w:val="0009235F"/>
    <w:rsid w:val="00093558"/>
    <w:rsid w:val="00093877"/>
    <w:rsid w:val="00094B58"/>
    <w:rsid w:val="00096B68"/>
    <w:rsid w:val="000A0F24"/>
    <w:rsid w:val="000A1DDB"/>
    <w:rsid w:val="000A34C3"/>
    <w:rsid w:val="000A3DF2"/>
    <w:rsid w:val="000A4F40"/>
    <w:rsid w:val="000A5053"/>
    <w:rsid w:val="000A5DF6"/>
    <w:rsid w:val="000A5EBC"/>
    <w:rsid w:val="000A67EF"/>
    <w:rsid w:val="000A6A9A"/>
    <w:rsid w:val="000B2171"/>
    <w:rsid w:val="000B28C8"/>
    <w:rsid w:val="000B3E09"/>
    <w:rsid w:val="000B41AE"/>
    <w:rsid w:val="000B444B"/>
    <w:rsid w:val="000B6DB1"/>
    <w:rsid w:val="000C18D0"/>
    <w:rsid w:val="000C35C6"/>
    <w:rsid w:val="000C4276"/>
    <w:rsid w:val="000C75C2"/>
    <w:rsid w:val="000C79F1"/>
    <w:rsid w:val="000D1C02"/>
    <w:rsid w:val="000D1E43"/>
    <w:rsid w:val="000D3980"/>
    <w:rsid w:val="000D76E1"/>
    <w:rsid w:val="000E0DD5"/>
    <w:rsid w:val="000E1AE9"/>
    <w:rsid w:val="000E25E5"/>
    <w:rsid w:val="000E286F"/>
    <w:rsid w:val="000E2AA1"/>
    <w:rsid w:val="000E72DD"/>
    <w:rsid w:val="000E7D05"/>
    <w:rsid w:val="000F10DC"/>
    <w:rsid w:val="000F208D"/>
    <w:rsid w:val="000F26C9"/>
    <w:rsid w:val="000F2C5D"/>
    <w:rsid w:val="000F3593"/>
    <w:rsid w:val="000F50CD"/>
    <w:rsid w:val="000F6418"/>
    <w:rsid w:val="000F7404"/>
    <w:rsid w:val="000F7408"/>
    <w:rsid w:val="001030DF"/>
    <w:rsid w:val="001037C7"/>
    <w:rsid w:val="00107CBE"/>
    <w:rsid w:val="00110F44"/>
    <w:rsid w:val="00112596"/>
    <w:rsid w:val="00112CB4"/>
    <w:rsid w:val="00113569"/>
    <w:rsid w:val="00114517"/>
    <w:rsid w:val="00115FB0"/>
    <w:rsid w:val="0011650B"/>
    <w:rsid w:val="00120F86"/>
    <w:rsid w:val="00121C3A"/>
    <w:rsid w:val="00123EF4"/>
    <w:rsid w:val="00125352"/>
    <w:rsid w:val="0012597C"/>
    <w:rsid w:val="00126DE5"/>
    <w:rsid w:val="0012734E"/>
    <w:rsid w:val="001308C5"/>
    <w:rsid w:val="00131F97"/>
    <w:rsid w:val="00132426"/>
    <w:rsid w:val="00132438"/>
    <w:rsid w:val="0013322C"/>
    <w:rsid w:val="001341BC"/>
    <w:rsid w:val="00136AF6"/>
    <w:rsid w:val="0013761B"/>
    <w:rsid w:val="00141333"/>
    <w:rsid w:val="0014134E"/>
    <w:rsid w:val="00144B4D"/>
    <w:rsid w:val="001458A5"/>
    <w:rsid w:val="001550A6"/>
    <w:rsid w:val="0016223B"/>
    <w:rsid w:val="00162435"/>
    <w:rsid w:val="00164638"/>
    <w:rsid w:val="00164667"/>
    <w:rsid w:val="00170C2B"/>
    <w:rsid w:val="00173435"/>
    <w:rsid w:val="00173970"/>
    <w:rsid w:val="0017520A"/>
    <w:rsid w:val="00176906"/>
    <w:rsid w:val="00177FBA"/>
    <w:rsid w:val="00181240"/>
    <w:rsid w:val="001825D8"/>
    <w:rsid w:val="001831CE"/>
    <w:rsid w:val="00184C2E"/>
    <w:rsid w:val="00187838"/>
    <w:rsid w:val="00187CBF"/>
    <w:rsid w:val="001928AE"/>
    <w:rsid w:val="0019431F"/>
    <w:rsid w:val="0019792B"/>
    <w:rsid w:val="001A04C7"/>
    <w:rsid w:val="001A176C"/>
    <w:rsid w:val="001A2168"/>
    <w:rsid w:val="001A233C"/>
    <w:rsid w:val="001A36DA"/>
    <w:rsid w:val="001A46F1"/>
    <w:rsid w:val="001A52BE"/>
    <w:rsid w:val="001A776B"/>
    <w:rsid w:val="001B040E"/>
    <w:rsid w:val="001B362B"/>
    <w:rsid w:val="001B4990"/>
    <w:rsid w:val="001B583A"/>
    <w:rsid w:val="001B5B3E"/>
    <w:rsid w:val="001B5FDA"/>
    <w:rsid w:val="001C113A"/>
    <w:rsid w:val="001C12B2"/>
    <w:rsid w:val="001C2284"/>
    <w:rsid w:val="001C29DD"/>
    <w:rsid w:val="001C7B45"/>
    <w:rsid w:val="001D00EB"/>
    <w:rsid w:val="001D1B27"/>
    <w:rsid w:val="001D54AC"/>
    <w:rsid w:val="001D5D6C"/>
    <w:rsid w:val="001D6C76"/>
    <w:rsid w:val="001D742F"/>
    <w:rsid w:val="001E1B67"/>
    <w:rsid w:val="001E46BC"/>
    <w:rsid w:val="001E4D5C"/>
    <w:rsid w:val="001E5D99"/>
    <w:rsid w:val="001E672C"/>
    <w:rsid w:val="001E6EBA"/>
    <w:rsid w:val="001E7C4B"/>
    <w:rsid w:val="001E7D0C"/>
    <w:rsid w:val="001F1D6E"/>
    <w:rsid w:val="001F1E34"/>
    <w:rsid w:val="001F26B3"/>
    <w:rsid w:val="001F2DE4"/>
    <w:rsid w:val="001F698E"/>
    <w:rsid w:val="001F6EFB"/>
    <w:rsid w:val="002025BE"/>
    <w:rsid w:val="00203C55"/>
    <w:rsid w:val="00207FD5"/>
    <w:rsid w:val="0021279A"/>
    <w:rsid w:val="00212F2D"/>
    <w:rsid w:val="00212FF7"/>
    <w:rsid w:val="00213BD1"/>
    <w:rsid w:val="00213FAE"/>
    <w:rsid w:val="00215929"/>
    <w:rsid w:val="002171CF"/>
    <w:rsid w:val="00217D03"/>
    <w:rsid w:val="0022094B"/>
    <w:rsid w:val="0022128D"/>
    <w:rsid w:val="002234B0"/>
    <w:rsid w:val="002256A7"/>
    <w:rsid w:val="002256F5"/>
    <w:rsid w:val="00225EAB"/>
    <w:rsid w:val="0022666C"/>
    <w:rsid w:val="00227440"/>
    <w:rsid w:val="00227F76"/>
    <w:rsid w:val="00230019"/>
    <w:rsid w:val="00230306"/>
    <w:rsid w:val="00230CDC"/>
    <w:rsid w:val="0023204B"/>
    <w:rsid w:val="002321BA"/>
    <w:rsid w:val="00235892"/>
    <w:rsid w:val="00235BD7"/>
    <w:rsid w:val="002361AC"/>
    <w:rsid w:val="002366DC"/>
    <w:rsid w:val="00236F11"/>
    <w:rsid w:val="002376D0"/>
    <w:rsid w:val="00242BB1"/>
    <w:rsid w:val="00242D12"/>
    <w:rsid w:val="00244452"/>
    <w:rsid w:val="002454E6"/>
    <w:rsid w:val="002468B2"/>
    <w:rsid w:val="00246B4A"/>
    <w:rsid w:val="00247343"/>
    <w:rsid w:val="0025010E"/>
    <w:rsid w:val="0025050E"/>
    <w:rsid w:val="00252078"/>
    <w:rsid w:val="00253193"/>
    <w:rsid w:val="00255D7B"/>
    <w:rsid w:val="0025656A"/>
    <w:rsid w:val="00256F79"/>
    <w:rsid w:val="002576ED"/>
    <w:rsid w:val="0026220D"/>
    <w:rsid w:val="002626F4"/>
    <w:rsid w:val="00262863"/>
    <w:rsid w:val="002642A5"/>
    <w:rsid w:val="00264A10"/>
    <w:rsid w:val="00264E7A"/>
    <w:rsid w:val="002731CB"/>
    <w:rsid w:val="0027386C"/>
    <w:rsid w:val="00276432"/>
    <w:rsid w:val="0027723B"/>
    <w:rsid w:val="002802B4"/>
    <w:rsid w:val="002805B8"/>
    <w:rsid w:val="00281F98"/>
    <w:rsid w:val="002842AB"/>
    <w:rsid w:val="00284485"/>
    <w:rsid w:val="00284D09"/>
    <w:rsid w:val="00286665"/>
    <w:rsid w:val="002878B5"/>
    <w:rsid w:val="002879ED"/>
    <w:rsid w:val="0029218C"/>
    <w:rsid w:val="002941F3"/>
    <w:rsid w:val="00296305"/>
    <w:rsid w:val="00297B4A"/>
    <w:rsid w:val="00297FD1"/>
    <w:rsid w:val="002A0987"/>
    <w:rsid w:val="002A2024"/>
    <w:rsid w:val="002A35A5"/>
    <w:rsid w:val="002A4BDD"/>
    <w:rsid w:val="002A7A13"/>
    <w:rsid w:val="002B3DB0"/>
    <w:rsid w:val="002B50E6"/>
    <w:rsid w:val="002B5781"/>
    <w:rsid w:val="002B773A"/>
    <w:rsid w:val="002B7794"/>
    <w:rsid w:val="002C01DD"/>
    <w:rsid w:val="002C0327"/>
    <w:rsid w:val="002C09DA"/>
    <w:rsid w:val="002C11B2"/>
    <w:rsid w:val="002C1536"/>
    <w:rsid w:val="002C1800"/>
    <w:rsid w:val="002C4BAB"/>
    <w:rsid w:val="002C572F"/>
    <w:rsid w:val="002C5DA9"/>
    <w:rsid w:val="002C675F"/>
    <w:rsid w:val="002D02A9"/>
    <w:rsid w:val="002D1CEB"/>
    <w:rsid w:val="002D3F77"/>
    <w:rsid w:val="002D3FBC"/>
    <w:rsid w:val="002D5EE7"/>
    <w:rsid w:val="002D7B23"/>
    <w:rsid w:val="002E0E4E"/>
    <w:rsid w:val="002E10DF"/>
    <w:rsid w:val="002E3312"/>
    <w:rsid w:val="002E39DA"/>
    <w:rsid w:val="002E4744"/>
    <w:rsid w:val="002E54FB"/>
    <w:rsid w:val="002E6032"/>
    <w:rsid w:val="002E69AD"/>
    <w:rsid w:val="002E6ADC"/>
    <w:rsid w:val="002E7027"/>
    <w:rsid w:val="002F1EC1"/>
    <w:rsid w:val="003024FE"/>
    <w:rsid w:val="00313DE9"/>
    <w:rsid w:val="003174A0"/>
    <w:rsid w:val="003241BE"/>
    <w:rsid w:val="00325709"/>
    <w:rsid w:val="00326465"/>
    <w:rsid w:val="00326803"/>
    <w:rsid w:val="00327857"/>
    <w:rsid w:val="00331FD9"/>
    <w:rsid w:val="0033321F"/>
    <w:rsid w:val="003336B5"/>
    <w:rsid w:val="00333FF8"/>
    <w:rsid w:val="003352FC"/>
    <w:rsid w:val="00342457"/>
    <w:rsid w:val="00342C17"/>
    <w:rsid w:val="003465D2"/>
    <w:rsid w:val="003469FC"/>
    <w:rsid w:val="00347031"/>
    <w:rsid w:val="003552F9"/>
    <w:rsid w:val="003570D8"/>
    <w:rsid w:val="0036011D"/>
    <w:rsid w:val="00362BD5"/>
    <w:rsid w:val="00362EAD"/>
    <w:rsid w:val="003667D7"/>
    <w:rsid w:val="00372218"/>
    <w:rsid w:val="0037401E"/>
    <w:rsid w:val="00374466"/>
    <w:rsid w:val="003778B0"/>
    <w:rsid w:val="0038103F"/>
    <w:rsid w:val="00382D6F"/>
    <w:rsid w:val="00382EF9"/>
    <w:rsid w:val="0038448C"/>
    <w:rsid w:val="003844A6"/>
    <w:rsid w:val="00384CBC"/>
    <w:rsid w:val="0038590F"/>
    <w:rsid w:val="00386C32"/>
    <w:rsid w:val="0038724D"/>
    <w:rsid w:val="00387695"/>
    <w:rsid w:val="00387F47"/>
    <w:rsid w:val="00390901"/>
    <w:rsid w:val="00391687"/>
    <w:rsid w:val="003922B7"/>
    <w:rsid w:val="003931CF"/>
    <w:rsid w:val="00393862"/>
    <w:rsid w:val="0039458E"/>
    <w:rsid w:val="0039703B"/>
    <w:rsid w:val="003A085F"/>
    <w:rsid w:val="003A27CE"/>
    <w:rsid w:val="003A2BF2"/>
    <w:rsid w:val="003A3755"/>
    <w:rsid w:val="003B0D8B"/>
    <w:rsid w:val="003B176A"/>
    <w:rsid w:val="003B18FE"/>
    <w:rsid w:val="003B26CC"/>
    <w:rsid w:val="003B2778"/>
    <w:rsid w:val="003B347C"/>
    <w:rsid w:val="003B477E"/>
    <w:rsid w:val="003B5AFC"/>
    <w:rsid w:val="003B7321"/>
    <w:rsid w:val="003B7458"/>
    <w:rsid w:val="003B7D0A"/>
    <w:rsid w:val="003C03FC"/>
    <w:rsid w:val="003C0616"/>
    <w:rsid w:val="003C08D0"/>
    <w:rsid w:val="003C2F75"/>
    <w:rsid w:val="003C3146"/>
    <w:rsid w:val="003C6156"/>
    <w:rsid w:val="003D0B35"/>
    <w:rsid w:val="003D2DFC"/>
    <w:rsid w:val="003D3229"/>
    <w:rsid w:val="003D3764"/>
    <w:rsid w:val="003D6228"/>
    <w:rsid w:val="003D77E7"/>
    <w:rsid w:val="003E16CC"/>
    <w:rsid w:val="003E29FA"/>
    <w:rsid w:val="003E614B"/>
    <w:rsid w:val="003F079D"/>
    <w:rsid w:val="003F1844"/>
    <w:rsid w:val="003F1BFF"/>
    <w:rsid w:val="003F46B7"/>
    <w:rsid w:val="003F65D5"/>
    <w:rsid w:val="003F7684"/>
    <w:rsid w:val="003F7EC5"/>
    <w:rsid w:val="00400607"/>
    <w:rsid w:val="00400DD7"/>
    <w:rsid w:val="00401726"/>
    <w:rsid w:val="0040205B"/>
    <w:rsid w:val="00402B64"/>
    <w:rsid w:val="00405EBA"/>
    <w:rsid w:val="004068A0"/>
    <w:rsid w:val="004108B5"/>
    <w:rsid w:val="00410BF2"/>
    <w:rsid w:val="00412B2C"/>
    <w:rsid w:val="0041430F"/>
    <w:rsid w:val="00415728"/>
    <w:rsid w:val="00417B59"/>
    <w:rsid w:val="00420614"/>
    <w:rsid w:val="00421E59"/>
    <w:rsid w:val="00423253"/>
    <w:rsid w:val="00425144"/>
    <w:rsid w:val="0042557B"/>
    <w:rsid w:val="00427562"/>
    <w:rsid w:val="00427B38"/>
    <w:rsid w:val="004306D2"/>
    <w:rsid w:val="00430A7D"/>
    <w:rsid w:val="00431B1F"/>
    <w:rsid w:val="00432ECE"/>
    <w:rsid w:val="004378EA"/>
    <w:rsid w:val="00440010"/>
    <w:rsid w:val="00443400"/>
    <w:rsid w:val="004441EE"/>
    <w:rsid w:val="0044539E"/>
    <w:rsid w:val="004459CF"/>
    <w:rsid w:val="00445F14"/>
    <w:rsid w:val="00447157"/>
    <w:rsid w:val="00450023"/>
    <w:rsid w:val="00453219"/>
    <w:rsid w:val="004539E4"/>
    <w:rsid w:val="004540EE"/>
    <w:rsid w:val="00455481"/>
    <w:rsid w:val="00455B7A"/>
    <w:rsid w:val="004561C8"/>
    <w:rsid w:val="00457293"/>
    <w:rsid w:val="0046007D"/>
    <w:rsid w:val="00460F93"/>
    <w:rsid w:val="004617D2"/>
    <w:rsid w:val="00463AF2"/>
    <w:rsid w:val="00465AEB"/>
    <w:rsid w:val="00465D43"/>
    <w:rsid w:val="004664AC"/>
    <w:rsid w:val="00467DC0"/>
    <w:rsid w:val="00467EF7"/>
    <w:rsid w:val="004705EE"/>
    <w:rsid w:val="00471F57"/>
    <w:rsid w:val="004725A8"/>
    <w:rsid w:val="00473533"/>
    <w:rsid w:val="00480190"/>
    <w:rsid w:val="00482E84"/>
    <w:rsid w:val="00485223"/>
    <w:rsid w:val="00485D0C"/>
    <w:rsid w:val="00486E96"/>
    <w:rsid w:val="0049163D"/>
    <w:rsid w:val="00491C3B"/>
    <w:rsid w:val="0049394B"/>
    <w:rsid w:val="0049690A"/>
    <w:rsid w:val="004A0365"/>
    <w:rsid w:val="004A061A"/>
    <w:rsid w:val="004A0968"/>
    <w:rsid w:val="004A0B96"/>
    <w:rsid w:val="004A19FA"/>
    <w:rsid w:val="004A1CB2"/>
    <w:rsid w:val="004A28FB"/>
    <w:rsid w:val="004A4899"/>
    <w:rsid w:val="004A5B39"/>
    <w:rsid w:val="004A5B7E"/>
    <w:rsid w:val="004A5CB7"/>
    <w:rsid w:val="004A6B74"/>
    <w:rsid w:val="004A717F"/>
    <w:rsid w:val="004A74FE"/>
    <w:rsid w:val="004A7F69"/>
    <w:rsid w:val="004B276D"/>
    <w:rsid w:val="004B302B"/>
    <w:rsid w:val="004B3C7F"/>
    <w:rsid w:val="004B690B"/>
    <w:rsid w:val="004B7072"/>
    <w:rsid w:val="004B7DAE"/>
    <w:rsid w:val="004C268C"/>
    <w:rsid w:val="004C27CC"/>
    <w:rsid w:val="004C29C1"/>
    <w:rsid w:val="004C3958"/>
    <w:rsid w:val="004C40CA"/>
    <w:rsid w:val="004C55E4"/>
    <w:rsid w:val="004D3961"/>
    <w:rsid w:val="004D4AFC"/>
    <w:rsid w:val="004D6AAF"/>
    <w:rsid w:val="004E3AD7"/>
    <w:rsid w:val="004E5DC5"/>
    <w:rsid w:val="004E79F0"/>
    <w:rsid w:val="004F00A2"/>
    <w:rsid w:val="004F013B"/>
    <w:rsid w:val="004F080C"/>
    <w:rsid w:val="004F305B"/>
    <w:rsid w:val="004F45E7"/>
    <w:rsid w:val="004F464C"/>
    <w:rsid w:val="004F4825"/>
    <w:rsid w:val="004F4DC8"/>
    <w:rsid w:val="00500020"/>
    <w:rsid w:val="00504623"/>
    <w:rsid w:val="00506B5A"/>
    <w:rsid w:val="0050712C"/>
    <w:rsid w:val="00510C0D"/>
    <w:rsid w:val="00511BF8"/>
    <w:rsid w:val="00512F10"/>
    <w:rsid w:val="005142A2"/>
    <w:rsid w:val="00515053"/>
    <w:rsid w:val="00515680"/>
    <w:rsid w:val="00517922"/>
    <w:rsid w:val="00517D95"/>
    <w:rsid w:val="00521D8D"/>
    <w:rsid w:val="00522CCB"/>
    <w:rsid w:val="0053293F"/>
    <w:rsid w:val="005338BB"/>
    <w:rsid w:val="0053473F"/>
    <w:rsid w:val="00535706"/>
    <w:rsid w:val="00536534"/>
    <w:rsid w:val="00536E90"/>
    <w:rsid w:val="0053779B"/>
    <w:rsid w:val="00540DDE"/>
    <w:rsid w:val="00541673"/>
    <w:rsid w:val="00543344"/>
    <w:rsid w:val="005472B4"/>
    <w:rsid w:val="00550003"/>
    <w:rsid w:val="00550B60"/>
    <w:rsid w:val="0055486C"/>
    <w:rsid w:val="00555BAA"/>
    <w:rsid w:val="00557152"/>
    <w:rsid w:val="00557C5F"/>
    <w:rsid w:val="00560B8E"/>
    <w:rsid w:val="00561DCE"/>
    <w:rsid w:val="0056221B"/>
    <w:rsid w:val="00562FB6"/>
    <w:rsid w:val="0056447F"/>
    <w:rsid w:val="005647A5"/>
    <w:rsid w:val="00564B5D"/>
    <w:rsid w:val="005659E6"/>
    <w:rsid w:val="00565C16"/>
    <w:rsid w:val="00571A71"/>
    <w:rsid w:val="00573259"/>
    <w:rsid w:val="00573C99"/>
    <w:rsid w:val="00574D72"/>
    <w:rsid w:val="00576407"/>
    <w:rsid w:val="00577C54"/>
    <w:rsid w:val="00580AD6"/>
    <w:rsid w:val="00582BD0"/>
    <w:rsid w:val="00585137"/>
    <w:rsid w:val="005874D4"/>
    <w:rsid w:val="0059288E"/>
    <w:rsid w:val="0059606C"/>
    <w:rsid w:val="00596C1A"/>
    <w:rsid w:val="00597869"/>
    <w:rsid w:val="005A07BD"/>
    <w:rsid w:val="005A1929"/>
    <w:rsid w:val="005A1CDB"/>
    <w:rsid w:val="005A31A9"/>
    <w:rsid w:val="005A538D"/>
    <w:rsid w:val="005A610E"/>
    <w:rsid w:val="005A622C"/>
    <w:rsid w:val="005B03CA"/>
    <w:rsid w:val="005B083F"/>
    <w:rsid w:val="005B1D7B"/>
    <w:rsid w:val="005B4DB4"/>
    <w:rsid w:val="005B4E05"/>
    <w:rsid w:val="005B5A47"/>
    <w:rsid w:val="005C17B7"/>
    <w:rsid w:val="005C275A"/>
    <w:rsid w:val="005C3E5D"/>
    <w:rsid w:val="005C5628"/>
    <w:rsid w:val="005D1CA3"/>
    <w:rsid w:val="005D23C0"/>
    <w:rsid w:val="005D2C4C"/>
    <w:rsid w:val="005D31E9"/>
    <w:rsid w:val="005D3B26"/>
    <w:rsid w:val="005D48D7"/>
    <w:rsid w:val="005E039F"/>
    <w:rsid w:val="005E1222"/>
    <w:rsid w:val="005E206B"/>
    <w:rsid w:val="005E2867"/>
    <w:rsid w:val="005E3727"/>
    <w:rsid w:val="005E3E42"/>
    <w:rsid w:val="005E53A5"/>
    <w:rsid w:val="005E69ED"/>
    <w:rsid w:val="005E6A74"/>
    <w:rsid w:val="005E6BE0"/>
    <w:rsid w:val="005E6C52"/>
    <w:rsid w:val="005E715F"/>
    <w:rsid w:val="005F060D"/>
    <w:rsid w:val="005F14F6"/>
    <w:rsid w:val="005F1988"/>
    <w:rsid w:val="005F4210"/>
    <w:rsid w:val="005F5D66"/>
    <w:rsid w:val="005F6002"/>
    <w:rsid w:val="00600182"/>
    <w:rsid w:val="00600F0C"/>
    <w:rsid w:val="006033CC"/>
    <w:rsid w:val="00607F82"/>
    <w:rsid w:val="00611BC9"/>
    <w:rsid w:val="00612233"/>
    <w:rsid w:val="006124C3"/>
    <w:rsid w:val="00612614"/>
    <w:rsid w:val="006129CD"/>
    <w:rsid w:val="00612E78"/>
    <w:rsid w:val="0061377A"/>
    <w:rsid w:val="0061474F"/>
    <w:rsid w:val="00614F93"/>
    <w:rsid w:val="00615A6E"/>
    <w:rsid w:val="00617D00"/>
    <w:rsid w:val="00621CEE"/>
    <w:rsid w:val="00623318"/>
    <w:rsid w:val="0062336A"/>
    <w:rsid w:val="00623F58"/>
    <w:rsid w:val="0062615E"/>
    <w:rsid w:val="00627676"/>
    <w:rsid w:val="00627976"/>
    <w:rsid w:val="00627A92"/>
    <w:rsid w:val="00631F34"/>
    <w:rsid w:val="00633049"/>
    <w:rsid w:val="00634F40"/>
    <w:rsid w:val="006371DB"/>
    <w:rsid w:val="006371F4"/>
    <w:rsid w:val="006377E5"/>
    <w:rsid w:val="00637E30"/>
    <w:rsid w:val="0064004B"/>
    <w:rsid w:val="006405FA"/>
    <w:rsid w:val="006417EA"/>
    <w:rsid w:val="0064228C"/>
    <w:rsid w:val="006439A5"/>
    <w:rsid w:val="00646B05"/>
    <w:rsid w:val="00647B2B"/>
    <w:rsid w:val="006511D1"/>
    <w:rsid w:val="006534E8"/>
    <w:rsid w:val="00655039"/>
    <w:rsid w:val="0065652D"/>
    <w:rsid w:val="00657C7C"/>
    <w:rsid w:val="00661497"/>
    <w:rsid w:val="00661C05"/>
    <w:rsid w:val="00665E3D"/>
    <w:rsid w:val="00666971"/>
    <w:rsid w:val="00672075"/>
    <w:rsid w:val="006731EA"/>
    <w:rsid w:val="00673A21"/>
    <w:rsid w:val="00674970"/>
    <w:rsid w:val="00675134"/>
    <w:rsid w:val="006760C6"/>
    <w:rsid w:val="00676F85"/>
    <w:rsid w:val="006773D3"/>
    <w:rsid w:val="0068553E"/>
    <w:rsid w:val="006863BB"/>
    <w:rsid w:val="006874D4"/>
    <w:rsid w:val="00687888"/>
    <w:rsid w:val="006903EA"/>
    <w:rsid w:val="00691386"/>
    <w:rsid w:val="00693AFD"/>
    <w:rsid w:val="00694EA6"/>
    <w:rsid w:val="00695396"/>
    <w:rsid w:val="0069561A"/>
    <w:rsid w:val="00695BC4"/>
    <w:rsid w:val="00696533"/>
    <w:rsid w:val="006978BE"/>
    <w:rsid w:val="006A0462"/>
    <w:rsid w:val="006A04C8"/>
    <w:rsid w:val="006A1758"/>
    <w:rsid w:val="006A3AE5"/>
    <w:rsid w:val="006A5FE2"/>
    <w:rsid w:val="006A6C63"/>
    <w:rsid w:val="006A7677"/>
    <w:rsid w:val="006A76A6"/>
    <w:rsid w:val="006B139D"/>
    <w:rsid w:val="006B2076"/>
    <w:rsid w:val="006B378A"/>
    <w:rsid w:val="006B3AC3"/>
    <w:rsid w:val="006B667C"/>
    <w:rsid w:val="006B720A"/>
    <w:rsid w:val="006B79E1"/>
    <w:rsid w:val="006C4AFD"/>
    <w:rsid w:val="006C4CFB"/>
    <w:rsid w:val="006C5405"/>
    <w:rsid w:val="006D13B5"/>
    <w:rsid w:val="006D4868"/>
    <w:rsid w:val="006D55FE"/>
    <w:rsid w:val="006D56B0"/>
    <w:rsid w:val="006D6171"/>
    <w:rsid w:val="006E0FC6"/>
    <w:rsid w:val="006E1EFC"/>
    <w:rsid w:val="006E30D0"/>
    <w:rsid w:val="006E7D11"/>
    <w:rsid w:val="006F0A16"/>
    <w:rsid w:val="006F0E43"/>
    <w:rsid w:val="006F15D4"/>
    <w:rsid w:val="006F1B58"/>
    <w:rsid w:val="006F1C05"/>
    <w:rsid w:val="006F1DB4"/>
    <w:rsid w:val="006F40DC"/>
    <w:rsid w:val="006F5981"/>
    <w:rsid w:val="006F5FB7"/>
    <w:rsid w:val="006F649B"/>
    <w:rsid w:val="006F7FA2"/>
    <w:rsid w:val="007150CE"/>
    <w:rsid w:val="007165F6"/>
    <w:rsid w:val="00717793"/>
    <w:rsid w:val="00717FDF"/>
    <w:rsid w:val="00720A97"/>
    <w:rsid w:val="00720E1C"/>
    <w:rsid w:val="00723877"/>
    <w:rsid w:val="00723FC7"/>
    <w:rsid w:val="007244FA"/>
    <w:rsid w:val="00724E70"/>
    <w:rsid w:val="00726267"/>
    <w:rsid w:val="00726C06"/>
    <w:rsid w:val="00731A34"/>
    <w:rsid w:val="00732D6D"/>
    <w:rsid w:val="007346F6"/>
    <w:rsid w:val="00734704"/>
    <w:rsid w:val="00737D56"/>
    <w:rsid w:val="00741316"/>
    <w:rsid w:val="0074210A"/>
    <w:rsid w:val="0074540D"/>
    <w:rsid w:val="007457F5"/>
    <w:rsid w:val="00745B1C"/>
    <w:rsid w:val="00746265"/>
    <w:rsid w:val="007476FA"/>
    <w:rsid w:val="00747D78"/>
    <w:rsid w:val="00751E9C"/>
    <w:rsid w:val="00751FEA"/>
    <w:rsid w:val="00753AE3"/>
    <w:rsid w:val="007541BB"/>
    <w:rsid w:val="007555F9"/>
    <w:rsid w:val="00756695"/>
    <w:rsid w:val="00756B1E"/>
    <w:rsid w:val="007578FF"/>
    <w:rsid w:val="00760287"/>
    <w:rsid w:val="007638B6"/>
    <w:rsid w:val="007640A5"/>
    <w:rsid w:val="00765285"/>
    <w:rsid w:val="00765FE0"/>
    <w:rsid w:val="00767B7E"/>
    <w:rsid w:val="007706DA"/>
    <w:rsid w:val="00770819"/>
    <w:rsid w:val="007744AB"/>
    <w:rsid w:val="007808C8"/>
    <w:rsid w:val="00782EA3"/>
    <w:rsid w:val="00784103"/>
    <w:rsid w:val="00787880"/>
    <w:rsid w:val="0079044A"/>
    <w:rsid w:val="00790A03"/>
    <w:rsid w:val="00791B4B"/>
    <w:rsid w:val="00792ACA"/>
    <w:rsid w:val="00794AE0"/>
    <w:rsid w:val="0079646B"/>
    <w:rsid w:val="0079715B"/>
    <w:rsid w:val="007A09B0"/>
    <w:rsid w:val="007A2918"/>
    <w:rsid w:val="007A46D6"/>
    <w:rsid w:val="007A58C0"/>
    <w:rsid w:val="007B0E3C"/>
    <w:rsid w:val="007B2A17"/>
    <w:rsid w:val="007B405C"/>
    <w:rsid w:val="007B58EB"/>
    <w:rsid w:val="007B65F5"/>
    <w:rsid w:val="007B718A"/>
    <w:rsid w:val="007B7B40"/>
    <w:rsid w:val="007C04DC"/>
    <w:rsid w:val="007C0B6F"/>
    <w:rsid w:val="007C0F74"/>
    <w:rsid w:val="007C1398"/>
    <w:rsid w:val="007C3112"/>
    <w:rsid w:val="007C32E6"/>
    <w:rsid w:val="007C3D55"/>
    <w:rsid w:val="007C5691"/>
    <w:rsid w:val="007C74CB"/>
    <w:rsid w:val="007D5B98"/>
    <w:rsid w:val="007E0BB9"/>
    <w:rsid w:val="007E2412"/>
    <w:rsid w:val="007E2CA8"/>
    <w:rsid w:val="007E357D"/>
    <w:rsid w:val="007E5638"/>
    <w:rsid w:val="007E5B01"/>
    <w:rsid w:val="007E5D43"/>
    <w:rsid w:val="007F0DCA"/>
    <w:rsid w:val="007F1360"/>
    <w:rsid w:val="007F22A0"/>
    <w:rsid w:val="007F29FE"/>
    <w:rsid w:val="007F49B4"/>
    <w:rsid w:val="007F511B"/>
    <w:rsid w:val="007F6847"/>
    <w:rsid w:val="00801E4C"/>
    <w:rsid w:val="00803376"/>
    <w:rsid w:val="008038B9"/>
    <w:rsid w:val="0080419D"/>
    <w:rsid w:val="00804DAD"/>
    <w:rsid w:val="00805DEB"/>
    <w:rsid w:val="00811252"/>
    <w:rsid w:val="0081175C"/>
    <w:rsid w:val="008126B7"/>
    <w:rsid w:val="00813057"/>
    <w:rsid w:val="008150EF"/>
    <w:rsid w:val="0081533B"/>
    <w:rsid w:val="00815CBF"/>
    <w:rsid w:val="00816668"/>
    <w:rsid w:val="0081674F"/>
    <w:rsid w:val="00817529"/>
    <w:rsid w:val="00817ECB"/>
    <w:rsid w:val="00822D3A"/>
    <w:rsid w:val="00825015"/>
    <w:rsid w:val="00825B98"/>
    <w:rsid w:val="008267BF"/>
    <w:rsid w:val="00827200"/>
    <w:rsid w:val="00830273"/>
    <w:rsid w:val="00831DAB"/>
    <w:rsid w:val="00832E6E"/>
    <w:rsid w:val="00833C00"/>
    <w:rsid w:val="00834E36"/>
    <w:rsid w:val="00835766"/>
    <w:rsid w:val="0084145B"/>
    <w:rsid w:val="00841AB0"/>
    <w:rsid w:val="00841FED"/>
    <w:rsid w:val="00843115"/>
    <w:rsid w:val="00843833"/>
    <w:rsid w:val="0084441D"/>
    <w:rsid w:val="00847B9A"/>
    <w:rsid w:val="0085048D"/>
    <w:rsid w:val="00852232"/>
    <w:rsid w:val="00853A1E"/>
    <w:rsid w:val="00854D4B"/>
    <w:rsid w:val="00857C94"/>
    <w:rsid w:val="00861591"/>
    <w:rsid w:val="0086160D"/>
    <w:rsid w:val="00864046"/>
    <w:rsid w:val="00865E1E"/>
    <w:rsid w:val="00866128"/>
    <w:rsid w:val="008665D5"/>
    <w:rsid w:val="008676CB"/>
    <w:rsid w:val="00870B86"/>
    <w:rsid w:val="00870B9F"/>
    <w:rsid w:val="00870DCF"/>
    <w:rsid w:val="00875FED"/>
    <w:rsid w:val="008763BF"/>
    <w:rsid w:val="00876410"/>
    <w:rsid w:val="00877E2A"/>
    <w:rsid w:val="0088186E"/>
    <w:rsid w:val="00883197"/>
    <w:rsid w:val="00884287"/>
    <w:rsid w:val="00884986"/>
    <w:rsid w:val="00885B2C"/>
    <w:rsid w:val="00887737"/>
    <w:rsid w:val="008912C5"/>
    <w:rsid w:val="00891B69"/>
    <w:rsid w:val="008921AA"/>
    <w:rsid w:val="008927AC"/>
    <w:rsid w:val="00893EA8"/>
    <w:rsid w:val="008941EB"/>
    <w:rsid w:val="0089570E"/>
    <w:rsid w:val="00896A9D"/>
    <w:rsid w:val="008A1354"/>
    <w:rsid w:val="008A1B99"/>
    <w:rsid w:val="008A2F4B"/>
    <w:rsid w:val="008A3449"/>
    <w:rsid w:val="008A3DA7"/>
    <w:rsid w:val="008A4716"/>
    <w:rsid w:val="008A5A81"/>
    <w:rsid w:val="008A5F8E"/>
    <w:rsid w:val="008B05C2"/>
    <w:rsid w:val="008B0953"/>
    <w:rsid w:val="008B208A"/>
    <w:rsid w:val="008B4B71"/>
    <w:rsid w:val="008B5B2C"/>
    <w:rsid w:val="008B605D"/>
    <w:rsid w:val="008B7D7F"/>
    <w:rsid w:val="008C1104"/>
    <w:rsid w:val="008C27AE"/>
    <w:rsid w:val="008C50F9"/>
    <w:rsid w:val="008D0A6F"/>
    <w:rsid w:val="008D0EE3"/>
    <w:rsid w:val="008D14E5"/>
    <w:rsid w:val="008D4C8B"/>
    <w:rsid w:val="008D754A"/>
    <w:rsid w:val="008E1D28"/>
    <w:rsid w:val="008E3219"/>
    <w:rsid w:val="008E3E28"/>
    <w:rsid w:val="008E4707"/>
    <w:rsid w:val="008E7670"/>
    <w:rsid w:val="008F0176"/>
    <w:rsid w:val="008F1A14"/>
    <w:rsid w:val="008F4E36"/>
    <w:rsid w:val="008F56EC"/>
    <w:rsid w:val="008F640D"/>
    <w:rsid w:val="008F64EA"/>
    <w:rsid w:val="00904FA5"/>
    <w:rsid w:val="009062D6"/>
    <w:rsid w:val="00906D46"/>
    <w:rsid w:val="00907D71"/>
    <w:rsid w:val="00910141"/>
    <w:rsid w:val="00911AFD"/>
    <w:rsid w:val="0091228E"/>
    <w:rsid w:val="00913B7D"/>
    <w:rsid w:val="0091523C"/>
    <w:rsid w:val="00921F1E"/>
    <w:rsid w:val="0092351B"/>
    <w:rsid w:val="00925B4B"/>
    <w:rsid w:val="0093115F"/>
    <w:rsid w:val="00931A41"/>
    <w:rsid w:val="00934354"/>
    <w:rsid w:val="00935181"/>
    <w:rsid w:val="009353AF"/>
    <w:rsid w:val="0093577D"/>
    <w:rsid w:val="0093623A"/>
    <w:rsid w:val="009379C2"/>
    <w:rsid w:val="00940A91"/>
    <w:rsid w:val="009425B6"/>
    <w:rsid w:val="009431E4"/>
    <w:rsid w:val="009437A4"/>
    <w:rsid w:val="00944DD7"/>
    <w:rsid w:val="0094529B"/>
    <w:rsid w:val="00945537"/>
    <w:rsid w:val="00945A97"/>
    <w:rsid w:val="00946193"/>
    <w:rsid w:val="0095193D"/>
    <w:rsid w:val="00952453"/>
    <w:rsid w:val="009539E9"/>
    <w:rsid w:val="009542C4"/>
    <w:rsid w:val="00954769"/>
    <w:rsid w:val="00954F47"/>
    <w:rsid w:val="009552BB"/>
    <w:rsid w:val="00955BF6"/>
    <w:rsid w:val="00961934"/>
    <w:rsid w:val="0096376E"/>
    <w:rsid w:val="00965272"/>
    <w:rsid w:val="00966766"/>
    <w:rsid w:val="00966C2B"/>
    <w:rsid w:val="0096757C"/>
    <w:rsid w:val="00967868"/>
    <w:rsid w:val="009719F6"/>
    <w:rsid w:val="00972CE5"/>
    <w:rsid w:val="00973CB2"/>
    <w:rsid w:val="009759DA"/>
    <w:rsid w:val="00976A11"/>
    <w:rsid w:val="00976D9B"/>
    <w:rsid w:val="00980018"/>
    <w:rsid w:val="00987619"/>
    <w:rsid w:val="00987869"/>
    <w:rsid w:val="00990571"/>
    <w:rsid w:val="009908B9"/>
    <w:rsid w:val="0099112C"/>
    <w:rsid w:val="00991F34"/>
    <w:rsid w:val="009923ED"/>
    <w:rsid w:val="009928E4"/>
    <w:rsid w:val="00993536"/>
    <w:rsid w:val="00994DB3"/>
    <w:rsid w:val="0099526F"/>
    <w:rsid w:val="00995483"/>
    <w:rsid w:val="009968C6"/>
    <w:rsid w:val="009976C7"/>
    <w:rsid w:val="00997814"/>
    <w:rsid w:val="009A01D7"/>
    <w:rsid w:val="009A31A3"/>
    <w:rsid w:val="009B0564"/>
    <w:rsid w:val="009B0E66"/>
    <w:rsid w:val="009B1EC5"/>
    <w:rsid w:val="009B26D1"/>
    <w:rsid w:val="009B5227"/>
    <w:rsid w:val="009B544E"/>
    <w:rsid w:val="009B5A4B"/>
    <w:rsid w:val="009B7630"/>
    <w:rsid w:val="009C2AA9"/>
    <w:rsid w:val="009C3B54"/>
    <w:rsid w:val="009C3E18"/>
    <w:rsid w:val="009C6619"/>
    <w:rsid w:val="009C7AC3"/>
    <w:rsid w:val="009C7E1E"/>
    <w:rsid w:val="009D01D3"/>
    <w:rsid w:val="009D1CD6"/>
    <w:rsid w:val="009D240F"/>
    <w:rsid w:val="009D2F7F"/>
    <w:rsid w:val="009D3091"/>
    <w:rsid w:val="009D7719"/>
    <w:rsid w:val="009E20CA"/>
    <w:rsid w:val="009E33A6"/>
    <w:rsid w:val="009E553F"/>
    <w:rsid w:val="009E5AFA"/>
    <w:rsid w:val="009E6976"/>
    <w:rsid w:val="009F02EC"/>
    <w:rsid w:val="009F150D"/>
    <w:rsid w:val="009F1971"/>
    <w:rsid w:val="009F3B44"/>
    <w:rsid w:val="009F47D5"/>
    <w:rsid w:val="009F6900"/>
    <w:rsid w:val="009F69A2"/>
    <w:rsid w:val="009F76FA"/>
    <w:rsid w:val="00A00EE1"/>
    <w:rsid w:val="00A01722"/>
    <w:rsid w:val="00A03C01"/>
    <w:rsid w:val="00A03FB4"/>
    <w:rsid w:val="00A0719F"/>
    <w:rsid w:val="00A10DE7"/>
    <w:rsid w:val="00A10EA5"/>
    <w:rsid w:val="00A1101F"/>
    <w:rsid w:val="00A11C66"/>
    <w:rsid w:val="00A12434"/>
    <w:rsid w:val="00A21CE4"/>
    <w:rsid w:val="00A26544"/>
    <w:rsid w:val="00A310A8"/>
    <w:rsid w:val="00A315C8"/>
    <w:rsid w:val="00A31768"/>
    <w:rsid w:val="00A31F4F"/>
    <w:rsid w:val="00A3393E"/>
    <w:rsid w:val="00A350A2"/>
    <w:rsid w:val="00A35175"/>
    <w:rsid w:val="00A35981"/>
    <w:rsid w:val="00A35AA4"/>
    <w:rsid w:val="00A35F01"/>
    <w:rsid w:val="00A403E0"/>
    <w:rsid w:val="00A416F5"/>
    <w:rsid w:val="00A426B9"/>
    <w:rsid w:val="00A42A37"/>
    <w:rsid w:val="00A46559"/>
    <w:rsid w:val="00A466C5"/>
    <w:rsid w:val="00A468F1"/>
    <w:rsid w:val="00A46C1B"/>
    <w:rsid w:val="00A4729E"/>
    <w:rsid w:val="00A508E2"/>
    <w:rsid w:val="00A50989"/>
    <w:rsid w:val="00A521C8"/>
    <w:rsid w:val="00A54989"/>
    <w:rsid w:val="00A54DE9"/>
    <w:rsid w:val="00A558B3"/>
    <w:rsid w:val="00A55F05"/>
    <w:rsid w:val="00A57583"/>
    <w:rsid w:val="00A6167B"/>
    <w:rsid w:val="00A622DE"/>
    <w:rsid w:val="00A654C4"/>
    <w:rsid w:val="00A65C7F"/>
    <w:rsid w:val="00A666B5"/>
    <w:rsid w:val="00A70E9D"/>
    <w:rsid w:val="00A712A6"/>
    <w:rsid w:val="00A73157"/>
    <w:rsid w:val="00A750CF"/>
    <w:rsid w:val="00A760B7"/>
    <w:rsid w:val="00A76264"/>
    <w:rsid w:val="00A762F5"/>
    <w:rsid w:val="00A80CC3"/>
    <w:rsid w:val="00A824D4"/>
    <w:rsid w:val="00A8493E"/>
    <w:rsid w:val="00A868AE"/>
    <w:rsid w:val="00A90675"/>
    <w:rsid w:val="00A924BA"/>
    <w:rsid w:val="00A94397"/>
    <w:rsid w:val="00A948A2"/>
    <w:rsid w:val="00A95731"/>
    <w:rsid w:val="00A97C25"/>
    <w:rsid w:val="00AA18F0"/>
    <w:rsid w:val="00AA28D6"/>
    <w:rsid w:val="00AA5A01"/>
    <w:rsid w:val="00AB29FE"/>
    <w:rsid w:val="00AB527D"/>
    <w:rsid w:val="00AB7E62"/>
    <w:rsid w:val="00AB7EEE"/>
    <w:rsid w:val="00AC0BCB"/>
    <w:rsid w:val="00AC1BFD"/>
    <w:rsid w:val="00AC1FC2"/>
    <w:rsid w:val="00AC2B1A"/>
    <w:rsid w:val="00AC2CCC"/>
    <w:rsid w:val="00AC3662"/>
    <w:rsid w:val="00AC3FE9"/>
    <w:rsid w:val="00AC5800"/>
    <w:rsid w:val="00AC6EB8"/>
    <w:rsid w:val="00AC7C27"/>
    <w:rsid w:val="00AD1F25"/>
    <w:rsid w:val="00AD3047"/>
    <w:rsid w:val="00AD35C6"/>
    <w:rsid w:val="00AD7D3A"/>
    <w:rsid w:val="00AE0C12"/>
    <w:rsid w:val="00AE5281"/>
    <w:rsid w:val="00AE5FDD"/>
    <w:rsid w:val="00AE68EF"/>
    <w:rsid w:val="00AF0334"/>
    <w:rsid w:val="00AF1E3F"/>
    <w:rsid w:val="00AF2BD8"/>
    <w:rsid w:val="00AF4F5C"/>
    <w:rsid w:val="00AF59CF"/>
    <w:rsid w:val="00AF64A6"/>
    <w:rsid w:val="00AF7558"/>
    <w:rsid w:val="00B023C3"/>
    <w:rsid w:val="00B026C9"/>
    <w:rsid w:val="00B05E2C"/>
    <w:rsid w:val="00B06FF7"/>
    <w:rsid w:val="00B07313"/>
    <w:rsid w:val="00B07CC3"/>
    <w:rsid w:val="00B07FE1"/>
    <w:rsid w:val="00B108FF"/>
    <w:rsid w:val="00B11272"/>
    <w:rsid w:val="00B11B89"/>
    <w:rsid w:val="00B1475C"/>
    <w:rsid w:val="00B1534B"/>
    <w:rsid w:val="00B15B3D"/>
    <w:rsid w:val="00B17EFE"/>
    <w:rsid w:val="00B20258"/>
    <w:rsid w:val="00B22CE8"/>
    <w:rsid w:val="00B231D0"/>
    <w:rsid w:val="00B23B65"/>
    <w:rsid w:val="00B23CEC"/>
    <w:rsid w:val="00B245B3"/>
    <w:rsid w:val="00B270AF"/>
    <w:rsid w:val="00B273F4"/>
    <w:rsid w:val="00B275E5"/>
    <w:rsid w:val="00B330B4"/>
    <w:rsid w:val="00B3317C"/>
    <w:rsid w:val="00B33637"/>
    <w:rsid w:val="00B34DE7"/>
    <w:rsid w:val="00B3653F"/>
    <w:rsid w:val="00B37244"/>
    <w:rsid w:val="00B40725"/>
    <w:rsid w:val="00B45623"/>
    <w:rsid w:val="00B46079"/>
    <w:rsid w:val="00B5017A"/>
    <w:rsid w:val="00B51C74"/>
    <w:rsid w:val="00B52D34"/>
    <w:rsid w:val="00B53123"/>
    <w:rsid w:val="00B5614E"/>
    <w:rsid w:val="00B601EF"/>
    <w:rsid w:val="00B60E44"/>
    <w:rsid w:val="00B6535C"/>
    <w:rsid w:val="00B6583A"/>
    <w:rsid w:val="00B67C15"/>
    <w:rsid w:val="00B70425"/>
    <w:rsid w:val="00B70C37"/>
    <w:rsid w:val="00B7185B"/>
    <w:rsid w:val="00B72AF8"/>
    <w:rsid w:val="00B746F8"/>
    <w:rsid w:val="00B74C0B"/>
    <w:rsid w:val="00B75994"/>
    <w:rsid w:val="00B76326"/>
    <w:rsid w:val="00B77BF0"/>
    <w:rsid w:val="00B81D7F"/>
    <w:rsid w:val="00B81E69"/>
    <w:rsid w:val="00B82630"/>
    <w:rsid w:val="00B8590D"/>
    <w:rsid w:val="00B86DB9"/>
    <w:rsid w:val="00B86F8A"/>
    <w:rsid w:val="00B8723E"/>
    <w:rsid w:val="00B87C7A"/>
    <w:rsid w:val="00B87F88"/>
    <w:rsid w:val="00B91B54"/>
    <w:rsid w:val="00B92237"/>
    <w:rsid w:val="00B93547"/>
    <w:rsid w:val="00B9496D"/>
    <w:rsid w:val="00B94F6C"/>
    <w:rsid w:val="00B953CB"/>
    <w:rsid w:val="00B958BD"/>
    <w:rsid w:val="00B97AB5"/>
    <w:rsid w:val="00BA05C1"/>
    <w:rsid w:val="00BA0942"/>
    <w:rsid w:val="00BA14A6"/>
    <w:rsid w:val="00BA14C7"/>
    <w:rsid w:val="00BA3785"/>
    <w:rsid w:val="00BA3B68"/>
    <w:rsid w:val="00BA4B7E"/>
    <w:rsid w:val="00BA5EA7"/>
    <w:rsid w:val="00BB0BB6"/>
    <w:rsid w:val="00BB0F2D"/>
    <w:rsid w:val="00BB2C93"/>
    <w:rsid w:val="00BB3DEF"/>
    <w:rsid w:val="00BB5C0C"/>
    <w:rsid w:val="00BB6E47"/>
    <w:rsid w:val="00BB7ADC"/>
    <w:rsid w:val="00BB7B39"/>
    <w:rsid w:val="00BC02F9"/>
    <w:rsid w:val="00BC03EA"/>
    <w:rsid w:val="00BC20A0"/>
    <w:rsid w:val="00BC2D9F"/>
    <w:rsid w:val="00BC4903"/>
    <w:rsid w:val="00BC4D84"/>
    <w:rsid w:val="00BC5FB1"/>
    <w:rsid w:val="00BD0995"/>
    <w:rsid w:val="00BD0E5D"/>
    <w:rsid w:val="00BD1AF5"/>
    <w:rsid w:val="00BD205D"/>
    <w:rsid w:val="00BD2305"/>
    <w:rsid w:val="00BD3FBF"/>
    <w:rsid w:val="00BD614F"/>
    <w:rsid w:val="00BD6159"/>
    <w:rsid w:val="00BD6D3D"/>
    <w:rsid w:val="00BD6F0D"/>
    <w:rsid w:val="00BD7E13"/>
    <w:rsid w:val="00BE0F95"/>
    <w:rsid w:val="00BE0FD7"/>
    <w:rsid w:val="00BE18D8"/>
    <w:rsid w:val="00BE3DC9"/>
    <w:rsid w:val="00BE6010"/>
    <w:rsid w:val="00BE6FCC"/>
    <w:rsid w:val="00BF0317"/>
    <w:rsid w:val="00BF073A"/>
    <w:rsid w:val="00BF08A2"/>
    <w:rsid w:val="00BF09C6"/>
    <w:rsid w:val="00C00A1B"/>
    <w:rsid w:val="00C01474"/>
    <w:rsid w:val="00C05A42"/>
    <w:rsid w:val="00C060BE"/>
    <w:rsid w:val="00C1186F"/>
    <w:rsid w:val="00C136DA"/>
    <w:rsid w:val="00C14299"/>
    <w:rsid w:val="00C14A3D"/>
    <w:rsid w:val="00C15B48"/>
    <w:rsid w:val="00C165DF"/>
    <w:rsid w:val="00C16FC6"/>
    <w:rsid w:val="00C1720E"/>
    <w:rsid w:val="00C213F5"/>
    <w:rsid w:val="00C2144A"/>
    <w:rsid w:val="00C241DD"/>
    <w:rsid w:val="00C2615B"/>
    <w:rsid w:val="00C2621C"/>
    <w:rsid w:val="00C26C29"/>
    <w:rsid w:val="00C2702E"/>
    <w:rsid w:val="00C271A9"/>
    <w:rsid w:val="00C31352"/>
    <w:rsid w:val="00C31D8B"/>
    <w:rsid w:val="00C345A3"/>
    <w:rsid w:val="00C346DE"/>
    <w:rsid w:val="00C351EF"/>
    <w:rsid w:val="00C3596B"/>
    <w:rsid w:val="00C42F10"/>
    <w:rsid w:val="00C42F97"/>
    <w:rsid w:val="00C4772D"/>
    <w:rsid w:val="00C4781C"/>
    <w:rsid w:val="00C50142"/>
    <w:rsid w:val="00C50574"/>
    <w:rsid w:val="00C51876"/>
    <w:rsid w:val="00C53239"/>
    <w:rsid w:val="00C5440E"/>
    <w:rsid w:val="00C556B5"/>
    <w:rsid w:val="00C5762C"/>
    <w:rsid w:val="00C57B40"/>
    <w:rsid w:val="00C57FB8"/>
    <w:rsid w:val="00C60C56"/>
    <w:rsid w:val="00C61090"/>
    <w:rsid w:val="00C63BCD"/>
    <w:rsid w:val="00C6457E"/>
    <w:rsid w:val="00C65B7D"/>
    <w:rsid w:val="00C66FAC"/>
    <w:rsid w:val="00C738F4"/>
    <w:rsid w:val="00C74965"/>
    <w:rsid w:val="00C74A90"/>
    <w:rsid w:val="00C75911"/>
    <w:rsid w:val="00C7596C"/>
    <w:rsid w:val="00C775C1"/>
    <w:rsid w:val="00C81524"/>
    <w:rsid w:val="00C843DB"/>
    <w:rsid w:val="00C85732"/>
    <w:rsid w:val="00C85C2A"/>
    <w:rsid w:val="00C86352"/>
    <w:rsid w:val="00C90488"/>
    <w:rsid w:val="00C90EF6"/>
    <w:rsid w:val="00C922C6"/>
    <w:rsid w:val="00C92684"/>
    <w:rsid w:val="00C947EA"/>
    <w:rsid w:val="00C95799"/>
    <w:rsid w:val="00C95DB9"/>
    <w:rsid w:val="00C9697A"/>
    <w:rsid w:val="00CA00FA"/>
    <w:rsid w:val="00CA0B12"/>
    <w:rsid w:val="00CA121F"/>
    <w:rsid w:val="00CA1735"/>
    <w:rsid w:val="00CA5D0A"/>
    <w:rsid w:val="00CA717D"/>
    <w:rsid w:val="00CB021B"/>
    <w:rsid w:val="00CB086D"/>
    <w:rsid w:val="00CB1768"/>
    <w:rsid w:val="00CB3A3C"/>
    <w:rsid w:val="00CB6475"/>
    <w:rsid w:val="00CB659A"/>
    <w:rsid w:val="00CB6EE9"/>
    <w:rsid w:val="00CC06FE"/>
    <w:rsid w:val="00CC1A61"/>
    <w:rsid w:val="00CC26DA"/>
    <w:rsid w:val="00CC2A28"/>
    <w:rsid w:val="00CC3E23"/>
    <w:rsid w:val="00CC4191"/>
    <w:rsid w:val="00CC4413"/>
    <w:rsid w:val="00CC53DB"/>
    <w:rsid w:val="00CD0618"/>
    <w:rsid w:val="00CD0796"/>
    <w:rsid w:val="00CD0F18"/>
    <w:rsid w:val="00CD277B"/>
    <w:rsid w:val="00CD30A3"/>
    <w:rsid w:val="00CD35A9"/>
    <w:rsid w:val="00CD6FF5"/>
    <w:rsid w:val="00CE2A2B"/>
    <w:rsid w:val="00CE5B32"/>
    <w:rsid w:val="00CF4B8D"/>
    <w:rsid w:val="00CF5236"/>
    <w:rsid w:val="00CF5274"/>
    <w:rsid w:val="00D001E9"/>
    <w:rsid w:val="00D0162A"/>
    <w:rsid w:val="00D0363F"/>
    <w:rsid w:val="00D04453"/>
    <w:rsid w:val="00D05193"/>
    <w:rsid w:val="00D0613A"/>
    <w:rsid w:val="00D06928"/>
    <w:rsid w:val="00D077F9"/>
    <w:rsid w:val="00D10B21"/>
    <w:rsid w:val="00D12B63"/>
    <w:rsid w:val="00D1312B"/>
    <w:rsid w:val="00D13B0A"/>
    <w:rsid w:val="00D16116"/>
    <w:rsid w:val="00D167E7"/>
    <w:rsid w:val="00D16AE3"/>
    <w:rsid w:val="00D20545"/>
    <w:rsid w:val="00D20A69"/>
    <w:rsid w:val="00D21F8D"/>
    <w:rsid w:val="00D221DC"/>
    <w:rsid w:val="00D22557"/>
    <w:rsid w:val="00D25DD1"/>
    <w:rsid w:val="00D2654E"/>
    <w:rsid w:val="00D30F08"/>
    <w:rsid w:val="00D33031"/>
    <w:rsid w:val="00D33107"/>
    <w:rsid w:val="00D3431A"/>
    <w:rsid w:val="00D428AC"/>
    <w:rsid w:val="00D455E2"/>
    <w:rsid w:val="00D46398"/>
    <w:rsid w:val="00D47B8D"/>
    <w:rsid w:val="00D504B0"/>
    <w:rsid w:val="00D510ED"/>
    <w:rsid w:val="00D526CB"/>
    <w:rsid w:val="00D54B06"/>
    <w:rsid w:val="00D553C4"/>
    <w:rsid w:val="00D56AA2"/>
    <w:rsid w:val="00D627F2"/>
    <w:rsid w:val="00D632B1"/>
    <w:rsid w:val="00D652C5"/>
    <w:rsid w:val="00D675A0"/>
    <w:rsid w:val="00D70397"/>
    <w:rsid w:val="00D72B6A"/>
    <w:rsid w:val="00D73337"/>
    <w:rsid w:val="00D73F69"/>
    <w:rsid w:val="00D74078"/>
    <w:rsid w:val="00D74703"/>
    <w:rsid w:val="00D74DE0"/>
    <w:rsid w:val="00D757F1"/>
    <w:rsid w:val="00D75DEE"/>
    <w:rsid w:val="00D76619"/>
    <w:rsid w:val="00D770EF"/>
    <w:rsid w:val="00D805D1"/>
    <w:rsid w:val="00D82F38"/>
    <w:rsid w:val="00D83474"/>
    <w:rsid w:val="00D871BD"/>
    <w:rsid w:val="00D874B2"/>
    <w:rsid w:val="00D90307"/>
    <w:rsid w:val="00D90521"/>
    <w:rsid w:val="00D90599"/>
    <w:rsid w:val="00D90B30"/>
    <w:rsid w:val="00D91925"/>
    <w:rsid w:val="00D92EB5"/>
    <w:rsid w:val="00D94A10"/>
    <w:rsid w:val="00D95EC4"/>
    <w:rsid w:val="00D96777"/>
    <w:rsid w:val="00D96BD4"/>
    <w:rsid w:val="00DA08D4"/>
    <w:rsid w:val="00DA3FB1"/>
    <w:rsid w:val="00DA4357"/>
    <w:rsid w:val="00DA7A09"/>
    <w:rsid w:val="00DB06D0"/>
    <w:rsid w:val="00DB073F"/>
    <w:rsid w:val="00DB10E3"/>
    <w:rsid w:val="00DB1FAC"/>
    <w:rsid w:val="00DB28DE"/>
    <w:rsid w:val="00DB296E"/>
    <w:rsid w:val="00DB7636"/>
    <w:rsid w:val="00DC1C91"/>
    <w:rsid w:val="00DC2F45"/>
    <w:rsid w:val="00DC458D"/>
    <w:rsid w:val="00DC7339"/>
    <w:rsid w:val="00DC7758"/>
    <w:rsid w:val="00DC7841"/>
    <w:rsid w:val="00DC7A85"/>
    <w:rsid w:val="00DD0916"/>
    <w:rsid w:val="00DD487A"/>
    <w:rsid w:val="00DD4C90"/>
    <w:rsid w:val="00DD5092"/>
    <w:rsid w:val="00DD5A5C"/>
    <w:rsid w:val="00DD5FD5"/>
    <w:rsid w:val="00DD66BB"/>
    <w:rsid w:val="00DE3582"/>
    <w:rsid w:val="00DE3DDE"/>
    <w:rsid w:val="00DE51E4"/>
    <w:rsid w:val="00DE6F46"/>
    <w:rsid w:val="00DE72B5"/>
    <w:rsid w:val="00DE7977"/>
    <w:rsid w:val="00DE7EF6"/>
    <w:rsid w:val="00DF0D36"/>
    <w:rsid w:val="00DF3BD1"/>
    <w:rsid w:val="00DF4732"/>
    <w:rsid w:val="00DF608B"/>
    <w:rsid w:val="00E041B2"/>
    <w:rsid w:val="00E048D8"/>
    <w:rsid w:val="00E07F00"/>
    <w:rsid w:val="00E10016"/>
    <w:rsid w:val="00E12D62"/>
    <w:rsid w:val="00E13BA4"/>
    <w:rsid w:val="00E14737"/>
    <w:rsid w:val="00E17566"/>
    <w:rsid w:val="00E17624"/>
    <w:rsid w:val="00E20CAD"/>
    <w:rsid w:val="00E21147"/>
    <w:rsid w:val="00E22FF2"/>
    <w:rsid w:val="00E24484"/>
    <w:rsid w:val="00E24671"/>
    <w:rsid w:val="00E247F9"/>
    <w:rsid w:val="00E25B8B"/>
    <w:rsid w:val="00E2706B"/>
    <w:rsid w:val="00E275FB"/>
    <w:rsid w:val="00E3335B"/>
    <w:rsid w:val="00E3744D"/>
    <w:rsid w:val="00E41CA2"/>
    <w:rsid w:val="00E421A8"/>
    <w:rsid w:val="00E42CD3"/>
    <w:rsid w:val="00E44BF5"/>
    <w:rsid w:val="00E4513F"/>
    <w:rsid w:val="00E452B4"/>
    <w:rsid w:val="00E534BF"/>
    <w:rsid w:val="00E55549"/>
    <w:rsid w:val="00E555F0"/>
    <w:rsid w:val="00E55907"/>
    <w:rsid w:val="00E56435"/>
    <w:rsid w:val="00E6181F"/>
    <w:rsid w:val="00E618F1"/>
    <w:rsid w:val="00E61B8D"/>
    <w:rsid w:val="00E640E3"/>
    <w:rsid w:val="00E64568"/>
    <w:rsid w:val="00E65936"/>
    <w:rsid w:val="00E706C5"/>
    <w:rsid w:val="00E70A52"/>
    <w:rsid w:val="00E72C3B"/>
    <w:rsid w:val="00E73989"/>
    <w:rsid w:val="00E7753C"/>
    <w:rsid w:val="00E8136C"/>
    <w:rsid w:val="00E81457"/>
    <w:rsid w:val="00E82044"/>
    <w:rsid w:val="00E8519C"/>
    <w:rsid w:val="00E8590B"/>
    <w:rsid w:val="00E906ED"/>
    <w:rsid w:val="00E908BA"/>
    <w:rsid w:val="00E90AF6"/>
    <w:rsid w:val="00E93615"/>
    <w:rsid w:val="00E93B0B"/>
    <w:rsid w:val="00E9464C"/>
    <w:rsid w:val="00E96907"/>
    <w:rsid w:val="00E97476"/>
    <w:rsid w:val="00EA01E9"/>
    <w:rsid w:val="00EA1BE4"/>
    <w:rsid w:val="00EA265D"/>
    <w:rsid w:val="00EA4228"/>
    <w:rsid w:val="00EA43E4"/>
    <w:rsid w:val="00EA5EE1"/>
    <w:rsid w:val="00EB2F2A"/>
    <w:rsid w:val="00EB41B8"/>
    <w:rsid w:val="00EB45B6"/>
    <w:rsid w:val="00EB45F6"/>
    <w:rsid w:val="00EB5A07"/>
    <w:rsid w:val="00EB61D4"/>
    <w:rsid w:val="00EB6C3F"/>
    <w:rsid w:val="00EC63A9"/>
    <w:rsid w:val="00EC7AC4"/>
    <w:rsid w:val="00ED0236"/>
    <w:rsid w:val="00ED087D"/>
    <w:rsid w:val="00ED176A"/>
    <w:rsid w:val="00ED1F59"/>
    <w:rsid w:val="00ED20D1"/>
    <w:rsid w:val="00ED3033"/>
    <w:rsid w:val="00ED4933"/>
    <w:rsid w:val="00ED4B23"/>
    <w:rsid w:val="00ED5CD6"/>
    <w:rsid w:val="00ED68A2"/>
    <w:rsid w:val="00ED6A4E"/>
    <w:rsid w:val="00ED7FBE"/>
    <w:rsid w:val="00EE55C4"/>
    <w:rsid w:val="00EE5AC7"/>
    <w:rsid w:val="00EE5C69"/>
    <w:rsid w:val="00EE6B83"/>
    <w:rsid w:val="00EF0115"/>
    <w:rsid w:val="00EF2282"/>
    <w:rsid w:val="00EF2EC2"/>
    <w:rsid w:val="00EF351E"/>
    <w:rsid w:val="00EF37CF"/>
    <w:rsid w:val="00EF520E"/>
    <w:rsid w:val="00EF7DE7"/>
    <w:rsid w:val="00F01355"/>
    <w:rsid w:val="00F0156A"/>
    <w:rsid w:val="00F02113"/>
    <w:rsid w:val="00F028AA"/>
    <w:rsid w:val="00F058BE"/>
    <w:rsid w:val="00F06043"/>
    <w:rsid w:val="00F06788"/>
    <w:rsid w:val="00F07975"/>
    <w:rsid w:val="00F07D15"/>
    <w:rsid w:val="00F11EF0"/>
    <w:rsid w:val="00F1762A"/>
    <w:rsid w:val="00F2256B"/>
    <w:rsid w:val="00F226F6"/>
    <w:rsid w:val="00F231D3"/>
    <w:rsid w:val="00F232FF"/>
    <w:rsid w:val="00F236EC"/>
    <w:rsid w:val="00F24B63"/>
    <w:rsid w:val="00F24F0B"/>
    <w:rsid w:val="00F2705B"/>
    <w:rsid w:val="00F27441"/>
    <w:rsid w:val="00F30835"/>
    <w:rsid w:val="00F32133"/>
    <w:rsid w:val="00F32EF3"/>
    <w:rsid w:val="00F34B3A"/>
    <w:rsid w:val="00F34CD7"/>
    <w:rsid w:val="00F37BBA"/>
    <w:rsid w:val="00F37FD3"/>
    <w:rsid w:val="00F4105E"/>
    <w:rsid w:val="00F4688F"/>
    <w:rsid w:val="00F46FF7"/>
    <w:rsid w:val="00F52621"/>
    <w:rsid w:val="00F537C7"/>
    <w:rsid w:val="00F5454B"/>
    <w:rsid w:val="00F615BF"/>
    <w:rsid w:val="00F62928"/>
    <w:rsid w:val="00F65FEB"/>
    <w:rsid w:val="00F66C18"/>
    <w:rsid w:val="00F66FA8"/>
    <w:rsid w:val="00F67BCF"/>
    <w:rsid w:val="00F70F28"/>
    <w:rsid w:val="00F72A9D"/>
    <w:rsid w:val="00F74574"/>
    <w:rsid w:val="00F81F54"/>
    <w:rsid w:val="00F83030"/>
    <w:rsid w:val="00F84209"/>
    <w:rsid w:val="00F844F8"/>
    <w:rsid w:val="00F856DD"/>
    <w:rsid w:val="00F85B33"/>
    <w:rsid w:val="00F871D5"/>
    <w:rsid w:val="00F91268"/>
    <w:rsid w:val="00F92D39"/>
    <w:rsid w:val="00F930C8"/>
    <w:rsid w:val="00F93E57"/>
    <w:rsid w:val="00F94822"/>
    <w:rsid w:val="00F94B30"/>
    <w:rsid w:val="00F955BB"/>
    <w:rsid w:val="00FA00D6"/>
    <w:rsid w:val="00FA507A"/>
    <w:rsid w:val="00FA50EC"/>
    <w:rsid w:val="00FA5510"/>
    <w:rsid w:val="00FA5B25"/>
    <w:rsid w:val="00FA5B56"/>
    <w:rsid w:val="00FA7251"/>
    <w:rsid w:val="00FB1A00"/>
    <w:rsid w:val="00FB29DB"/>
    <w:rsid w:val="00FB2EC5"/>
    <w:rsid w:val="00FB63FB"/>
    <w:rsid w:val="00FB67C5"/>
    <w:rsid w:val="00FB6CED"/>
    <w:rsid w:val="00FC0D10"/>
    <w:rsid w:val="00FC1067"/>
    <w:rsid w:val="00FC24F6"/>
    <w:rsid w:val="00FC40C9"/>
    <w:rsid w:val="00FC53C3"/>
    <w:rsid w:val="00FD183E"/>
    <w:rsid w:val="00FD1B2F"/>
    <w:rsid w:val="00FD2408"/>
    <w:rsid w:val="00FD3707"/>
    <w:rsid w:val="00FD46F5"/>
    <w:rsid w:val="00FD6547"/>
    <w:rsid w:val="00FD7759"/>
    <w:rsid w:val="00FD78E4"/>
    <w:rsid w:val="00FE02EB"/>
    <w:rsid w:val="00FE7908"/>
    <w:rsid w:val="00FF1E37"/>
    <w:rsid w:val="00FF26AC"/>
    <w:rsid w:val="00FF28B4"/>
    <w:rsid w:val="00FF2AA5"/>
    <w:rsid w:val="00FF2DD2"/>
    <w:rsid w:val="00FF3B33"/>
    <w:rsid w:val="00FF44C0"/>
    <w:rsid w:val="015E25CB"/>
    <w:rsid w:val="01635C49"/>
    <w:rsid w:val="01CF64D7"/>
    <w:rsid w:val="01D628BE"/>
    <w:rsid w:val="020B5D15"/>
    <w:rsid w:val="02441F1E"/>
    <w:rsid w:val="026659F0"/>
    <w:rsid w:val="0272010D"/>
    <w:rsid w:val="02CC44A1"/>
    <w:rsid w:val="042416F5"/>
    <w:rsid w:val="04BD67DA"/>
    <w:rsid w:val="05444193"/>
    <w:rsid w:val="058F7927"/>
    <w:rsid w:val="05AD4654"/>
    <w:rsid w:val="05C1113D"/>
    <w:rsid w:val="05D638CA"/>
    <w:rsid w:val="05F94DCD"/>
    <w:rsid w:val="05FA13E2"/>
    <w:rsid w:val="062734D4"/>
    <w:rsid w:val="064C04EA"/>
    <w:rsid w:val="06563FCE"/>
    <w:rsid w:val="065F0673"/>
    <w:rsid w:val="06602682"/>
    <w:rsid w:val="067D77AC"/>
    <w:rsid w:val="06E45734"/>
    <w:rsid w:val="06F81D5F"/>
    <w:rsid w:val="072145DC"/>
    <w:rsid w:val="07AF3996"/>
    <w:rsid w:val="082320BB"/>
    <w:rsid w:val="08665069"/>
    <w:rsid w:val="08B5322E"/>
    <w:rsid w:val="09770072"/>
    <w:rsid w:val="099D49C3"/>
    <w:rsid w:val="09A17C56"/>
    <w:rsid w:val="0A0972C5"/>
    <w:rsid w:val="0A5F4817"/>
    <w:rsid w:val="0A6071C9"/>
    <w:rsid w:val="0A6749FB"/>
    <w:rsid w:val="0A764C3F"/>
    <w:rsid w:val="0AA0748C"/>
    <w:rsid w:val="0AB42645"/>
    <w:rsid w:val="0AB80DB3"/>
    <w:rsid w:val="0B135760"/>
    <w:rsid w:val="0B295358"/>
    <w:rsid w:val="0B3D39AE"/>
    <w:rsid w:val="0B6947A3"/>
    <w:rsid w:val="0B907F82"/>
    <w:rsid w:val="0CBC752B"/>
    <w:rsid w:val="0CE95B9C"/>
    <w:rsid w:val="0CEB11F7"/>
    <w:rsid w:val="0D4161DA"/>
    <w:rsid w:val="0DBB3DDD"/>
    <w:rsid w:val="0DD27FB8"/>
    <w:rsid w:val="0E065EF2"/>
    <w:rsid w:val="0E2449B2"/>
    <w:rsid w:val="0E4C26F2"/>
    <w:rsid w:val="0E6059EA"/>
    <w:rsid w:val="0EAF68F8"/>
    <w:rsid w:val="0EB43F87"/>
    <w:rsid w:val="0EE14DE9"/>
    <w:rsid w:val="0F013291"/>
    <w:rsid w:val="0F0B17D6"/>
    <w:rsid w:val="0F2F18CF"/>
    <w:rsid w:val="0F3F1AA3"/>
    <w:rsid w:val="106F3254"/>
    <w:rsid w:val="10FA4487"/>
    <w:rsid w:val="11270A41"/>
    <w:rsid w:val="11525ABA"/>
    <w:rsid w:val="119816E3"/>
    <w:rsid w:val="11BF5806"/>
    <w:rsid w:val="11C45259"/>
    <w:rsid w:val="12024E68"/>
    <w:rsid w:val="12281E79"/>
    <w:rsid w:val="123118D1"/>
    <w:rsid w:val="12931F83"/>
    <w:rsid w:val="133E6296"/>
    <w:rsid w:val="139B3968"/>
    <w:rsid w:val="139F2458"/>
    <w:rsid w:val="13F51386"/>
    <w:rsid w:val="140C38C8"/>
    <w:rsid w:val="14172FEE"/>
    <w:rsid w:val="14264FE0"/>
    <w:rsid w:val="14357918"/>
    <w:rsid w:val="147338B0"/>
    <w:rsid w:val="15260B89"/>
    <w:rsid w:val="159C52AE"/>
    <w:rsid w:val="15C251DC"/>
    <w:rsid w:val="169676FF"/>
    <w:rsid w:val="16CB58D9"/>
    <w:rsid w:val="16D27BE2"/>
    <w:rsid w:val="1787048B"/>
    <w:rsid w:val="179213A3"/>
    <w:rsid w:val="17A94A6F"/>
    <w:rsid w:val="17B12F51"/>
    <w:rsid w:val="17B80644"/>
    <w:rsid w:val="17C527F3"/>
    <w:rsid w:val="186B5AD7"/>
    <w:rsid w:val="18F20B5F"/>
    <w:rsid w:val="191404B0"/>
    <w:rsid w:val="1922362F"/>
    <w:rsid w:val="192B12EA"/>
    <w:rsid w:val="194D237F"/>
    <w:rsid w:val="195C5E8E"/>
    <w:rsid w:val="19A36F89"/>
    <w:rsid w:val="19DC357C"/>
    <w:rsid w:val="19FB7430"/>
    <w:rsid w:val="1A290733"/>
    <w:rsid w:val="1A375F1E"/>
    <w:rsid w:val="1A6D5519"/>
    <w:rsid w:val="1A845156"/>
    <w:rsid w:val="1A8707A2"/>
    <w:rsid w:val="1B6905D8"/>
    <w:rsid w:val="1B720B5E"/>
    <w:rsid w:val="1BE14982"/>
    <w:rsid w:val="1C0A168B"/>
    <w:rsid w:val="1C273FEB"/>
    <w:rsid w:val="1C344DC4"/>
    <w:rsid w:val="1C463390"/>
    <w:rsid w:val="1CAA14C2"/>
    <w:rsid w:val="1CB57848"/>
    <w:rsid w:val="1CDD7656"/>
    <w:rsid w:val="1CEE4FD9"/>
    <w:rsid w:val="1D3632D6"/>
    <w:rsid w:val="1D393A63"/>
    <w:rsid w:val="1D44554B"/>
    <w:rsid w:val="1D9F5E03"/>
    <w:rsid w:val="1DBF0627"/>
    <w:rsid w:val="1E1862E1"/>
    <w:rsid w:val="1E4E626A"/>
    <w:rsid w:val="1E71779F"/>
    <w:rsid w:val="1E9F6F04"/>
    <w:rsid w:val="1EAB73FC"/>
    <w:rsid w:val="1ED669B5"/>
    <w:rsid w:val="1EFF2FFD"/>
    <w:rsid w:val="1F046A99"/>
    <w:rsid w:val="1F5833E5"/>
    <w:rsid w:val="1F7A6B27"/>
    <w:rsid w:val="1FA36450"/>
    <w:rsid w:val="1FA376E0"/>
    <w:rsid w:val="1FD07CAA"/>
    <w:rsid w:val="20AA51EA"/>
    <w:rsid w:val="20B024DA"/>
    <w:rsid w:val="20C307BF"/>
    <w:rsid w:val="211F6FB4"/>
    <w:rsid w:val="213217A6"/>
    <w:rsid w:val="21CD59D5"/>
    <w:rsid w:val="22511F8F"/>
    <w:rsid w:val="22E63C01"/>
    <w:rsid w:val="22F64D57"/>
    <w:rsid w:val="234B4A63"/>
    <w:rsid w:val="235D02F2"/>
    <w:rsid w:val="23CB16FF"/>
    <w:rsid w:val="240C069F"/>
    <w:rsid w:val="24253A31"/>
    <w:rsid w:val="245931AF"/>
    <w:rsid w:val="250749B9"/>
    <w:rsid w:val="2540611D"/>
    <w:rsid w:val="256E4A38"/>
    <w:rsid w:val="259B2E3C"/>
    <w:rsid w:val="25CC1CD8"/>
    <w:rsid w:val="26263565"/>
    <w:rsid w:val="26551754"/>
    <w:rsid w:val="26622D57"/>
    <w:rsid w:val="26791217"/>
    <w:rsid w:val="26BB17DD"/>
    <w:rsid w:val="26EF5658"/>
    <w:rsid w:val="272F01F7"/>
    <w:rsid w:val="27313F6F"/>
    <w:rsid w:val="275163C0"/>
    <w:rsid w:val="277919FF"/>
    <w:rsid w:val="27C3592D"/>
    <w:rsid w:val="282F0A32"/>
    <w:rsid w:val="286935A5"/>
    <w:rsid w:val="28F6721F"/>
    <w:rsid w:val="29172FA0"/>
    <w:rsid w:val="2A146170"/>
    <w:rsid w:val="2A9E03D0"/>
    <w:rsid w:val="2ACA0963"/>
    <w:rsid w:val="2AF163C6"/>
    <w:rsid w:val="2B033E75"/>
    <w:rsid w:val="2B2F5CFC"/>
    <w:rsid w:val="2B5C143C"/>
    <w:rsid w:val="2B690F66"/>
    <w:rsid w:val="2B746B21"/>
    <w:rsid w:val="2B835D37"/>
    <w:rsid w:val="2BC2473C"/>
    <w:rsid w:val="2BDB2B53"/>
    <w:rsid w:val="2BE83F94"/>
    <w:rsid w:val="2C0E2AD1"/>
    <w:rsid w:val="2C642F06"/>
    <w:rsid w:val="2C6C77F8"/>
    <w:rsid w:val="2C7F39CF"/>
    <w:rsid w:val="2C847775"/>
    <w:rsid w:val="2CD51841"/>
    <w:rsid w:val="2D12214D"/>
    <w:rsid w:val="2D40078D"/>
    <w:rsid w:val="2D6230D5"/>
    <w:rsid w:val="2D797FE3"/>
    <w:rsid w:val="2E0510E9"/>
    <w:rsid w:val="2EBE177D"/>
    <w:rsid w:val="2EE87092"/>
    <w:rsid w:val="2F166361"/>
    <w:rsid w:val="2F656EAC"/>
    <w:rsid w:val="2FB120F1"/>
    <w:rsid w:val="30071D11"/>
    <w:rsid w:val="303572FC"/>
    <w:rsid w:val="307F7E02"/>
    <w:rsid w:val="30E20088"/>
    <w:rsid w:val="30EE7407"/>
    <w:rsid w:val="319429AB"/>
    <w:rsid w:val="32031456"/>
    <w:rsid w:val="326C375B"/>
    <w:rsid w:val="32714DD7"/>
    <w:rsid w:val="35214446"/>
    <w:rsid w:val="35874E7E"/>
    <w:rsid w:val="35A962DE"/>
    <w:rsid w:val="35B93AAE"/>
    <w:rsid w:val="35D01EDB"/>
    <w:rsid w:val="364A2958"/>
    <w:rsid w:val="365A463B"/>
    <w:rsid w:val="36D16BD5"/>
    <w:rsid w:val="371E0791"/>
    <w:rsid w:val="374F7218"/>
    <w:rsid w:val="376848E9"/>
    <w:rsid w:val="37ED5C91"/>
    <w:rsid w:val="38353B4C"/>
    <w:rsid w:val="38547ABE"/>
    <w:rsid w:val="38AC2F77"/>
    <w:rsid w:val="38B16CBE"/>
    <w:rsid w:val="38DB3D3B"/>
    <w:rsid w:val="3946541F"/>
    <w:rsid w:val="394A1A8F"/>
    <w:rsid w:val="3983530D"/>
    <w:rsid w:val="39A046EB"/>
    <w:rsid w:val="39BD3C5A"/>
    <w:rsid w:val="3A156AFE"/>
    <w:rsid w:val="3A490B50"/>
    <w:rsid w:val="3A55320D"/>
    <w:rsid w:val="3A744447"/>
    <w:rsid w:val="3A8D79C7"/>
    <w:rsid w:val="3AF06AE8"/>
    <w:rsid w:val="3B05487A"/>
    <w:rsid w:val="3B3D6F2F"/>
    <w:rsid w:val="3BAFCB50"/>
    <w:rsid w:val="3BB934EB"/>
    <w:rsid w:val="3BBC60A6"/>
    <w:rsid w:val="3BC862EB"/>
    <w:rsid w:val="3BDD229D"/>
    <w:rsid w:val="3C035B00"/>
    <w:rsid w:val="3C067A62"/>
    <w:rsid w:val="3C0C6370"/>
    <w:rsid w:val="3C0E3524"/>
    <w:rsid w:val="3C236125"/>
    <w:rsid w:val="3C9608F4"/>
    <w:rsid w:val="3CD70CBD"/>
    <w:rsid w:val="3D347EBE"/>
    <w:rsid w:val="3D8A2E1C"/>
    <w:rsid w:val="3DBF043C"/>
    <w:rsid w:val="3DDC3638"/>
    <w:rsid w:val="3E286214"/>
    <w:rsid w:val="3E9E2A0E"/>
    <w:rsid w:val="3EC3741E"/>
    <w:rsid w:val="3F8143AD"/>
    <w:rsid w:val="3FB4039E"/>
    <w:rsid w:val="40041DC9"/>
    <w:rsid w:val="40063D93"/>
    <w:rsid w:val="40BB6C9A"/>
    <w:rsid w:val="41C07F72"/>
    <w:rsid w:val="41EA1401"/>
    <w:rsid w:val="41F23423"/>
    <w:rsid w:val="427174BE"/>
    <w:rsid w:val="42936187"/>
    <w:rsid w:val="42975177"/>
    <w:rsid w:val="436479D9"/>
    <w:rsid w:val="43803E5D"/>
    <w:rsid w:val="438F41FB"/>
    <w:rsid w:val="43E73EDC"/>
    <w:rsid w:val="443801C5"/>
    <w:rsid w:val="444C2EAF"/>
    <w:rsid w:val="456F23DB"/>
    <w:rsid w:val="457E261E"/>
    <w:rsid w:val="458A7C47"/>
    <w:rsid w:val="45AF1F0A"/>
    <w:rsid w:val="45FD3B73"/>
    <w:rsid w:val="465F41FD"/>
    <w:rsid w:val="467815AA"/>
    <w:rsid w:val="468D7510"/>
    <w:rsid w:val="46B7734B"/>
    <w:rsid w:val="474156B1"/>
    <w:rsid w:val="475E103A"/>
    <w:rsid w:val="47766FEA"/>
    <w:rsid w:val="47C73555"/>
    <w:rsid w:val="47CA4BFE"/>
    <w:rsid w:val="47FB7F56"/>
    <w:rsid w:val="487F2935"/>
    <w:rsid w:val="48853CC3"/>
    <w:rsid w:val="48F21DD8"/>
    <w:rsid w:val="48F8416B"/>
    <w:rsid w:val="4901159C"/>
    <w:rsid w:val="494D658F"/>
    <w:rsid w:val="49A62143"/>
    <w:rsid w:val="49DA3B9B"/>
    <w:rsid w:val="49EA5378"/>
    <w:rsid w:val="4A7B35D0"/>
    <w:rsid w:val="4A9825C3"/>
    <w:rsid w:val="4B26294E"/>
    <w:rsid w:val="4BC24690"/>
    <w:rsid w:val="4CC845B7"/>
    <w:rsid w:val="4D9D1E3D"/>
    <w:rsid w:val="4DCC6D2C"/>
    <w:rsid w:val="4DE36885"/>
    <w:rsid w:val="4E3E5E77"/>
    <w:rsid w:val="4E5120D2"/>
    <w:rsid w:val="4E735467"/>
    <w:rsid w:val="4E8642F1"/>
    <w:rsid w:val="4ED60DD5"/>
    <w:rsid w:val="4F2E6E63"/>
    <w:rsid w:val="4FD33DC3"/>
    <w:rsid w:val="4FDB3CA1"/>
    <w:rsid w:val="4FF37764"/>
    <w:rsid w:val="50597F0F"/>
    <w:rsid w:val="5081489C"/>
    <w:rsid w:val="50AB7E37"/>
    <w:rsid w:val="50B415EA"/>
    <w:rsid w:val="50B875C4"/>
    <w:rsid w:val="51BF7CFD"/>
    <w:rsid w:val="522B5A9D"/>
    <w:rsid w:val="523657E5"/>
    <w:rsid w:val="52365BCC"/>
    <w:rsid w:val="529219E8"/>
    <w:rsid w:val="52B21B59"/>
    <w:rsid w:val="52C3042E"/>
    <w:rsid w:val="52E32DFB"/>
    <w:rsid w:val="53A400D4"/>
    <w:rsid w:val="541B06E7"/>
    <w:rsid w:val="54290AF1"/>
    <w:rsid w:val="547846DC"/>
    <w:rsid w:val="54FBF4DD"/>
    <w:rsid w:val="550C27A1"/>
    <w:rsid w:val="550D751A"/>
    <w:rsid w:val="55293A66"/>
    <w:rsid w:val="554D7917"/>
    <w:rsid w:val="568D0145"/>
    <w:rsid w:val="56E405B9"/>
    <w:rsid w:val="571B0FAD"/>
    <w:rsid w:val="575B631B"/>
    <w:rsid w:val="576F507E"/>
    <w:rsid w:val="57917F8F"/>
    <w:rsid w:val="57A03263"/>
    <w:rsid w:val="57CA16F3"/>
    <w:rsid w:val="581D4AEE"/>
    <w:rsid w:val="58207565"/>
    <w:rsid w:val="58291FBF"/>
    <w:rsid w:val="5845173C"/>
    <w:rsid w:val="588C0756"/>
    <w:rsid w:val="58FA6DBB"/>
    <w:rsid w:val="598A4A9B"/>
    <w:rsid w:val="59F82CEF"/>
    <w:rsid w:val="5A33603C"/>
    <w:rsid w:val="5A686864"/>
    <w:rsid w:val="5A9009D2"/>
    <w:rsid w:val="5B323837"/>
    <w:rsid w:val="5B47771B"/>
    <w:rsid w:val="5B5A056C"/>
    <w:rsid w:val="5BB376FC"/>
    <w:rsid w:val="5BD60004"/>
    <w:rsid w:val="5C2B191C"/>
    <w:rsid w:val="5C4A4510"/>
    <w:rsid w:val="5C7E5F81"/>
    <w:rsid w:val="5C8D1C69"/>
    <w:rsid w:val="5D5C4D05"/>
    <w:rsid w:val="5D917193"/>
    <w:rsid w:val="5D9B076F"/>
    <w:rsid w:val="5DDD25C7"/>
    <w:rsid w:val="5DFD67C8"/>
    <w:rsid w:val="5E0C371F"/>
    <w:rsid w:val="5E324AF8"/>
    <w:rsid w:val="5E382A3F"/>
    <w:rsid w:val="5E473A9D"/>
    <w:rsid w:val="5E567866"/>
    <w:rsid w:val="5EA7708F"/>
    <w:rsid w:val="5EC56770"/>
    <w:rsid w:val="5F2162A2"/>
    <w:rsid w:val="5F4678B1"/>
    <w:rsid w:val="5F5F6BC4"/>
    <w:rsid w:val="5F914E71"/>
    <w:rsid w:val="5F9F470A"/>
    <w:rsid w:val="5FEE6985"/>
    <w:rsid w:val="60002155"/>
    <w:rsid w:val="60830691"/>
    <w:rsid w:val="609D5BF6"/>
    <w:rsid w:val="60B30855"/>
    <w:rsid w:val="61021EFD"/>
    <w:rsid w:val="613225FE"/>
    <w:rsid w:val="61A11716"/>
    <w:rsid w:val="61B62FE6"/>
    <w:rsid w:val="61F73E39"/>
    <w:rsid w:val="623965F1"/>
    <w:rsid w:val="62397BA1"/>
    <w:rsid w:val="62C16B88"/>
    <w:rsid w:val="637871F9"/>
    <w:rsid w:val="63847DD9"/>
    <w:rsid w:val="63A71009"/>
    <w:rsid w:val="63B8285B"/>
    <w:rsid w:val="63F26259"/>
    <w:rsid w:val="64013788"/>
    <w:rsid w:val="640970FF"/>
    <w:rsid w:val="640F6E0B"/>
    <w:rsid w:val="64432A77"/>
    <w:rsid w:val="64985366"/>
    <w:rsid w:val="64EE6A20"/>
    <w:rsid w:val="651A5A67"/>
    <w:rsid w:val="652C2C7E"/>
    <w:rsid w:val="6555559B"/>
    <w:rsid w:val="65D116F9"/>
    <w:rsid w:val="660A7C87"/>
    <w:rsid w:val="66257469"/>
    <w:rsid w:val="662D5327"/>
    <w:rsid w:val="6638390B"/>
    <w:rsid w:val="666F304C"/>
    <w:rsid w:val="669E2922"/>
    <w:rsid w:val="66A17D30"/>
    <w:rsid w:val="66BA6D6E"/>
    <w:rsid w:val="6752452C"/>
    <w:rsid w:val="678E44EB"/>
    <w:rsid w:val="67940B21"/>
    <w:rsid w:val="680D117E"/>
    <w:rsid w:val="686F7054"/>
    <w:rsid w:val="68E87C2B"/>
    <w:rsid w:val="6971009B"/>
    <w:rsid w:val="697B0A9F"/>
    <w:rsid w:val="697F1145"/>
    <w:rsid w:val="69A25468"/>
    <w:rsid w:val="69D5518A"/>
    <w:rsid w:val="69F7061A"/>
    <w:rsid w:val="6A3030A5"/>
    <w:rsid w:val="6A8420FC"/>
    <w:rsid w:val="6AB2229E"/>
    <w:rsid w:val="6AE20789"/>
    <w:rsid w:val="6AEC469C"/>
    <w:rsid w:val="6AF705F9"/>
    <w:rsid w:val="6B071A62"/>
    <w:rsid w:val="6B232FF4"/>
    <w:rsid w:val="6B547D3C"/>
    <w:rsid w:val="6B5A1B25"/>
    <w:rsid w:val="6BCA3618"/>
    <w:rsid w:val="6BDE45F3"/>
    <w:rsid w:val="6BFA3EFD"/>
    <w:rsid w:val="6C1373D8"/>
    <w:rsid w:val="6C86656D"/>
    <w:rsid w:val="6D63392D"/>
    <w:rsid w:val="6D8F7D83"/>
    <w:rsid w:val="6D962DD3"/>
    <w:rsid w:val="6D9E4D5C"/>
    <w:rsid w:val="6E3D1B1E"/>
    <w:rsid w:val="6E587601"/>
    <w:rsid w:val="6E5C754D"/>
    <w:rsid w:val="6E602011"/>
    <w:rsid w:val="6EB02E3A"/>
    <w:rsid w:val="6FE87B03"/>
    <w:rsid w:val="6FE95A23"/>
    <w:rsid w:val="70090BB2"/>
    <w:rsid w:val="701124A9"/>
    <w:rsid w:val="701E3F32"/>
    <w:rsid w:val="70457C8C"/>
    <w:rsid w:val="7047792D"/>
    <w:rsid w:val="705E2869"/>
    <w:rsid w:val="70EE7DA8"/>
    <w:rsid w:val="71462001"/>
    <w:rsid w:val="717E737E"/>
    <w:rsid w:val="71FE3CB7"/>
    <w:rsid w:val="72611F85"/>
    <w:rsid w:val="72783DCD"/>
    <w:rsid w:val="72850298"/>
    <w:rsid w:val="72B012AF"/>
    <w:rsid w:val="732705ED"/>
    <w:rsid w:val="73474266"/>
    <w:rsid w:val="737F9FB1"/>
    <w:rsid w:val="74634CC3"/>
    <w:rsid w:val="7467450E"/>
    <w:rsid w:val="74890514"/>
    <w:rsid w:val="748C590E"/>
    <w:rsid w:val="74E952ED"/>
    <w:rsid w:val="753923DE"/>
    <w:rsid w:val="75462388"/>
    <w:rsid w:val="755A3244"/>
    <w:rsid w:val="758962F1"/>
    <w:rsid w:val="75CD61DE"/>
    <w:rsid w:val="75F95225"/>
    <w:rsid w:val="7629166E"/>
    <w:rsid w:val="763240E6"/>
    <w:rsid w:val="772E53A2"/>
    <w:rsid w:val="774E6DDF"/>
    <w:rsid w:val="77B83D30"/>
    <w:rsid w:val="784C6E39"/>
    <w:rsid w:val="788E7956"/>
    <w:rsid w:val="79017571"/>
    <w:rsid w:val="79661644"/>
    <w:rsid w:val="79A12D07"/>
    <w:rsid w:val="7A1864C9"/>
    <w:rsid w:val="7A1A1C0E"/>
    <w:rsid w:val="7A534DBF"/>
    <w:rsid w:val="7A577676"/>
    <w:rsid w:val="7A5C2227"/>
    <w:rsid w:val="7A5C5D83"/>
    <w:rsid w:val="7AC025F9"/>
    <w:rsid w:val="7AC10E70"/>
    <w:rsid w:val="7AED5B2D"/>
    <w:rsid w:val="7AF60CD7"/>
    <w:rsid w:val="7B0E1773"/>
    <w:rsid w:val="7B3304A9"/>
    <w:rsid w:val="7BEC0B48"/>
    <w:rsid w:val="7C6B036F"/>
    <w:rsid w:val="7C7625AF"/>
    <w:rsid w:val="7C865339"/>
    <w:rsid w:val="7CB9570E"/>
    <w:rsid w:val="7CDA41AD"/>
    <w:rsid w:val="7CEE735A"/>
    <w:rsid w:val="7D141C56"/>
    <w:rsid w:val="7E5840E2"/>
    <w:rsid w:val="7E655D61"/>
    <w:rsid w:val="7E81225C"/>
    <w:rsid w:val="7E965FE0"/>
    <w:rsid w:val="7ECB797B"/>
    <w:rsid w:val="7F22534F"/>
    <w:rsid w:val="7F271055"/>
    <w:rsid w:val="7FC543CA"/>
    <w:rsid w:val="7FFFF9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72075"/>
    <w:pPr>
      <w:spacing w:after="160" w:line="259" w:lineRule="auto"/>
    </w:pPr>
    <w:rPr>
      <w:rFonts w:eastAsia="Times New Roman"/>
      <w:color w:val="000000"/>
      <w:kern w:val="2"/>
      <w:sz w:val="22"/>
      <w:szCs w:val="22"/>
    </w:rPr>
  </w:style>
  <w:style w:type="paragraph" w:styleId="1">
    <w:name w:val="heading 1"/>
    <w:basedOn w:val="a"/>
    <w:next w:val="a"/>
    <w:link w:val="1Char"/>
    <w:qFormat/>
    <w:rsid w:val="00672075"/>
    <w:pPr>
      <w:keepNext/>
      <w:keepLines/>
      <w:spacing w:after="573" w:line="265" w:lineRule="auto"/>
      <w:ind w:left="10" w:right="122" w:hanging="10"/>
      <w:jc w:val="center"/>
      <w:outlineLvl w:val="0"/>
    </w:pPr>
    <w:rPr>
      <w:rFonts w:ascii="黑体" w:eastAsia="黑体" w:hAnsi="黑体"/>
      <w:kern w:val="0"/>
      <w:szCs w:val="20"/>
    </w:rPr>
  </w:style>
  <w:style w:type="paragraph" w:styleId="2">
    <w:name w:val="heading 2"/>
    <w:basedOn w:val="a"/>
    <w:next w:val="a"/>
    <w:link w:val="2Char"/>
    <w:qFormat/>
    <w:rsid w:val="00672075"/>
    <w:pPr>
      <w:keepNext/>
      <w:keepLines/>
      <w:spacing w:after="172" w:line="265" w:lineRule="auto"/>
      <w:ind w:left="10" w:right="116" w:hanging="10"/>
      <w:outlineLvl w:val="1"/>
    </w:pPr>
    <w:rPr>
      <w:rFonts w:ascii="黑体" w:eastAsia="黑体" w:hAnsi="黑体"/>
      <w:kern w:val="0"/>
      <w:szCs w:val="20"/>
    </w:rPr>
  </w:style>
  <w:style w:type="paragraph" w:styleId="3">
    <w:name w:val="heading 3"/>
    <w:basedOn w:val="a"/>
    <w:next w:val="a"/>
    <w:link w:val="3Char"/>
    <w:qFormat/>
    <w:rsid w:val="00672075"/>
    <w:pPr>
      <w:keepNext/>
      <w:keepLines/>
      <w:spacing w:after="172" w:line="265" w:lineRule="auto"/>
      <w:ind w:left="10" w:right="116" w:hanging="10"/>
      <w:outlineLvl w:val="2"/>
    </w:pPr>
    <w:rPr>
      <w:rFonts w:ascii="黑体" w:eastAsia="黑体" w:hAnsi="黑体"/>
      <w:kern w:val="0"/>
      <w:szCs w:val="20"/>
    </w:rPr>
  </w:style>
  <w:style w:type="paragraph" w:styleId="4">
    <w:name w:val="heading 4"/>
    <w:basedOn w:val="a"/>
    <w:next w:val="a"/>
    <w:link w:val="4Char"/>
    <w:qFormat/>
    <w:rsid w:val="00672075"/>
    <w:pPr>
      <w:keepNext/>
      <w:keepLines/>
      <w:spacing w:after="172" w:line="265" w:lineRule="auto"/>
      <w:ind w:left="10" w:right="116" w:hanging="10"/>
      <w:outlineLvl w:val="3"/>
    </w:pPr>
    <w:rPr>
      <w:rFonts w:ascii="黑体" w:eastAsia="黑体" w:hAnsi="黑体"/>
      <w:kern w:val="0"/>
      <w:szCs w:val="20"/>
    </w:rPr>
  </w:style>
  <w:style w:type="paragraph" w:styleId="5">
    <w:name w:val="heading 5"/>
    <w:basedOn w:val="a"/>
    <w:next w:val="a"/>
    <w:link w:val="5Char"/>
    <w:qFormat/>
    <w:rsid w:val="00672075"/>
    <w:pPr>
      <w:keepNext/>
      <w:keepLines/>
      <w:spacing w:after="172" w:line="265" w:lineRule="auto"/>
      <w:ind w:left="10" w:right="116" w:hanging="10"/>
      <w:outlineLvl w:val="4"/>
    </w:pPr>
    <w:rPr>
      <w:rFonts w:ascii="黑体" w:eastAsia="黑体" w:hAnsi="黑体"/>
      <w:kern w:val="0"/>
      <w:szCs w:val="20"/>
    </w:rPr>
  </w:style>
  <w:style w:type="paragraph" w:styleId="6">
    <w:name w:val="heading 6"/>
    <w:basedOn w:val="a"/>
    <w:next w:val="a"/>
    <w:link w:val="6Char"/>
    <w:qFormat/>
    <w:rsid w:val="00672075"/>
    <w:pPr>
      <w:keepNext/>
      <w:keepLines/>
      <w:spacing w:after="172" w:line="265" w:lineRule="auto"/>
      <w:ind w:left="10" w:right="116" w:hanging="10"/>
      <w:outlineLvl w:val="5"/>
    </w:pPr>
    <w:rPr>
      <w:rFonts w:ascii="黑体" w:eastAsia="黑体" w:hAnsi="黑体"/>
      <w:kern w:val="0"/>
      <w:szCs w:val="20"/>
    </w:rPr>
  </w:style>
  <w:style w:type="paragraph" w:styleId="7">
    <w:name w:val="heading 7"/>
    <w:basedOn w:val="a"/>
    <w:next w:val="a"/>
    <w:link w:val="7Char"/>
    <w:qFormat/>
    <w:rsid w:val="00672075"/>
    <w:pPr>
      <w:keepNext/>
      <w:keepLines/>
      <w:spacing w:after="172" w:line="265" w:lineRule="auto"/>
      <w:ind w:left="10" w:right="116" w:hanging="10"/>
      <w:outlineLvl w:val="6"/>
    </w:pPr>
    <w:rPr>
      <w:rFonts w:ascii="黑体" w:eastAsia="黑体" w:hAnsi="黑体"/>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rsid w:val="00672075"/>
    <w:pPr>
      <w:spacing w:after="0" w:line="240" w:lineRule="auto"/>
      <w:ind w:firstLineChars="200" w:firstLine="420"/>
    </w:pPr>
    <w:rPr>
      <w:rFonts w:eastAsia="宋体"/>
      <w:color w:val="auto"/>
      <w:kern w:val="0"/>
      <w:lang w:eastAsia="en-US" w:bidi="en-US"/>
    </w:rPr>
  </w:style>
  <w:style w:type="paragraph" w:styleId="70">
    <w:name w:val="toc 7"/>
    <w:basedOn w:val="a"/>
    <w:next w:val="a"/>
    <w:uiPriority w:val="39"/>
    <w:qFormat/>
    <w:rsid w:val="00672075"/>
    <w:pPr>
      <w:widowControl w:val="0"/>
      <w:spacing w:after="0" w:line="240" w:lineRule="auto"/>
      <w:ind w:leftChars="1200" w:left="2520"/>
      <w:jc w:val="both"/>
    </w:pPr>
    <w:rPr>
      <w:rFonts w:ascii="等线" w:eastAsia="等线" w:hAnsi="等线"/>
      <w:color w:val="auto"/>
      <w:sz w:val="21"/>
    </w:rPr>
  </w:style>
  <w:style w:type="paragraph" w:styleId="a4">
    <w:name w:val="Document Map"/>
    <w:basedOn w:val="a"/>
    <w:semiHidden/>
    <w:qFormat/>
    <w:rsid w:val="00672075"/>
    <w:pPr>
      <w:widowControl w:val="0"/>
      <w:shd w:val="clear" w:color="auto" w:fill="000080"/>
      <w:spacing w:after="0" w:line="240" w:lineRule="auto"/>
      <w:jc w:val="both"/>
    </w:pPr>
    <w:rPr>
      <w:rFonts w:eastAsia="宋体"/>
      <w:color w:val="auto"/>
      <w:sz w:val="21"/>
      <w:szCs w:val="20"/>
    </w:rPr>
  </w:style>
  <w:style w:type="paragraph" w:styleId="a5">
    <w:name w:val="annotation text"/>
    <w:basedOn w:val="a"/>
    <w:semiHidden/>
    <w:qFormat/>
    <w:rsid w:val="00672075"/>
    <w:pPr>
      <w:widowControl w:val="0"/>
      <w:spacing w:after="0" w:line="240" w:lineRule="auto"/>
    </w:pPr>
    <w:rPr>
      <w:rFonts w:eastAsia="宋体"/>
      <w:color w:val="auto"/>
      <w:sz w:val="21"/>
      <w:szCs w:val="20"/>
    </w:rPr>
  </w:style>
  <w:style w:type="paragraph" w:styleId="30">
    <w:name w:val="Body Text 3"/>
    <w:basedOn w:val="a"/>
    <w:link w:val="3Char0"/>
    <w:qFormat/>
    <w:rsid w:val="00672075"/>
    <w:pPr>
      <w:spacing w:after="120"/>
    </w:pPr>
    <w:rPr>
      <w:rFonts w:ascii="Calibri" w:hAnsi="Calibri"/>
      <w:sz w:val="16"/>
      <w:szCs w:val="16"/>
    </w:rPr>
  </w:style>
  <w:style w:type="paragraph" w:styleId="a6">
    <w:name w:val="Body Text"/>
    <w:basedOn w:val="a"/>
    <w:link w:val="Char"/>
    <w:qFormat/>
    <w:rsid w:val="00672075"/>
    <w:pPr>
      <w:spacing w:after="120"/>
    </w:pPr>
  </w:style>
  <w:style w:type="paragraph" w:styleId="a7">
    <w:name w:val="Body Text Indent"/>
    <w:basedOn w:val="a"/>
    <w:next w:val="a8"/>
    <w:link w:val="Char0"/>
    <w:qFormat/>
    <w:rsid w:val="00672075"/>
    <w:pPr>
      <w:widowControl w:val="0"/>
      <w:spacing w:after="120" w:line="240" w:lineRule="auto"/>
      <w:ind w:leftChars="200" w:left="420"/>
      <w:jc w:val="both"/>
    </w:pPr>
    <w:rPr>
      <w:rFonts w:eastAsia="宋体"/>
      <w:color w:val="auto"/>
      <w:sz w:val="21"/>
      <w:szCs w:val="20"/>
    </w:rPr>
  </w:style>
  <w:style w:type="paragraph" w:styleId="a8">
    <w:name w:val="envelope return"/>
    <w:basedOn w:val="a"/>
    <w:qFormat/>
    <w:rsid w:val="00672075"/>
    <w:pPr>
      <w:snapToGrid w:val="0"/>
    </w:pPr>
    <w:rPr>
      <w:rFonts w:ascii="Arial" w:eastAsia="宋体" w:hAnsi="Arial"/>
      <w:szCs w:val="24"/>
    </w:rPr>
  </w:style>
  <w:style w:type="paragraph" w:styleId="50">
    <w:name w:val="toc 5"/>
    <w:basedOn w:val="a"/>
    <w:next w:val="a"/>
    <w:uiPriority w:val="39"/>
    <w:qFormat/>
    <w:rsid w:val="00672075"/>
    <w:pPr>
      <w:widowControl w:val="0"/>
      <w:spacing w:after="0" w:line="240" w:lineRule="auto"/>
      <w:ind w:leftChars="800" w:left="1680"/>
      <w:jc w:val="both"/>
    </w:pPr>
    <w:rPr>
      <w:rFonts w:ascii="等线" w:eastAsia="等线" w:hAnsi="等线"/>
      <w:color w:val="auto"/>
      <w:sz w:val="21"/>
    </w:rPr>
  </w:style>
  <w:style w:type="paragraph" w:styleId="31">
    <w:name w:val="toc 3"/>
    <w:basedOn w:val="a"/>
    <w:next w:val="a"/>
    <w:uiPriority w:val="39"/>
    <w:qFormat/>
    <w:rsid w:val="00672075"/>
    <w:pPr>
      <w:spacing w:after="6" w:line="257" w:lineRule="auto"/>
      <w:ind w:left="847" w:right="129" w:hanging="10"/>
      <w:jc w:val="both"/>
    </w:pPr>
    <w:rPr>
      <w:sz w:val="21"/>
    </w:rPr>
  </w:style>
  <w:style w:type="paragraph" w:styleId="a9">
    <w:name w:val="Plain Text"/>
    <w:basedOn w:val="a"/>
    <w:next w:val="a"/>
    <w:link w:val="Char1"/>
    <w:qFormat/>
    <w:rsid w:val="00672075"/>
    <w:pPr>
      <w:widowControl w:val="0"/>
      <w:spacing w:after="0" w:line="240" w:lineRule="auto"/>
      <w:jc w:val="both"/>
    </w:pPr>
    <w:rPr>
      <w:rFonts w:ascii="宋体" w:eastAsia="宋体" w:hAnsi="Courier New"/>
      <w:color w:val="auto"/>
      <w:kern w:val="0"/>
      <w:sz w:val="20"/>
      <w:szCs w:val="21"/>
    </w:rPr>
  </w:style>
  <w:style w:type="paragraph" w:styleId="8">
    <w:name w:val="toc 8"/>
    <w:basedOn w:val="a"/>
    <w:next w:val="a"/>
    <w:uiPriority w:val="39"/>
    <w:qFormat/>
    <w:rsid w:val="00672075"/>
    <w:pPr>
      <w:widowControl w:val="0"/>
      <w:spacing w:after="0" w:line="240" w:lineRule="auto"/>
      <w:ind w:leftChars="1400" w:left="2940"/>
      <w:jc w:val="both"/>
    </w:pPr>
    <w:rPr>
      <w:rFonts w:ascii="等线" w:eastAsia="等线" w:hAnsi="等线"/>
      <w:color w:val="auto"/>
      <w:sz w:val="21"/>
    </w:rPr>
  </w:style>
  <w:style w:type="paragraph" w:styleId="aa">
    <w:name w:val="Date"/>
    <w:basedOn w:val="a"/>
    <w:next w:val="a"/>
    <w:qFormat/>
    <w:rsid w:val="00672075"/>
  </w:style>
  <w:style w:type="paragraph" w:styleId="ab">
    <w:name w:val="Balloon Text"/>
    <w:basedOn w:val="a"/>
    <w:semiHidden/>
    <w:qFormat/>
    <w:rsid w:val="00672075"/>
    <w:pPr>
      <w:widowControl w:val="0"/>
      <w:spacing w:after="0" w:line="240" w:lineRule="auto"/>
      <w:jc w:val="both"/>
    </w:pPr>
    <w:rPr>
      <w:rFonts w:eastAsia="宋体"/>
      <w:color w:val="auto"/>
      <w:sz w:val="18"/>
      <w:szCs w:val="18"/>
    </w:rPr>
  </w:style>
  <w:style w:type="paragraph" w:styleId="ac">
    <w:name w:val="footer"/>
    <w:basedOn w:val="a"/>
    <w:link w:val="Char2"/>
    <w:uiPriority w:val="99"/>
    <w:qFormat/>
    <w:rsid w:val="00672075"/>
    <w:pPr>
      <w:widowControl w:val="0"/>
      <w:tabs>
        <w:tab w:val="center" w:pos="4153"/>
        <w:tab w:val="right" w:pos="8306"/>
      </w:tabs>
      <w:snapToGrid w:val="0"/>
      <w:spacing w:after="0" w:line="240" w:lineRule="auto"/>
    </w:pPr>
    <w:rPr>
      <w:rFonts w:eastAsia="宋体"/>
      <w:color w:val="auto"/>
      <w:sz w:val="18"/>
      <w:szCs w:val="20"/>
    </w:rPr>
  </w:style>
  <w:style w:type="paragraph" w:styleId="ad">
    <w:name w:val="header"/>
    <w:basedOn w:val="a"/>
    <w:link w:val="Char3"/>
    <w:qFormat/>
    <w:rsid w:val="00672075"/>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after="0" w:line="240" w:lineRule="auto"/>
      <w:jc w:val="both"/>
    </w:pPr>
    <w:rPr>
      <w:rFonts w:eastAsia="宋体"/>
      <w:color w:val="auto"/>
      <w:sz w:val="18"/>
      <w:szCs w:val="20"/>
    </w:rPr>
  </w:style>
  <w:style w:type="paragraph" w:styleId="10">
    <w:name w:val="toc 1"/>
    <w:basedOn w:val="a"/>
    <w:next w:val="a"/>
    <w:uiPriority w:val="39"/>
    <w:qFormat/>
    <w:rsid w:val="00672075"/>
    <w:pPr>
      <w:spacing w:after="3" w:line="261" w:lineRule="auto"/>
      <w:ind w:left="25" w:right="134" w:hanging="10"/>
      <w:jc w:val="right"/>
    </w:pPr>
    <w:rPr>
      <w:sz w:val="21"/>
    </w:rPr>
  </w:style>
  <w:style w:type="paragraph" w:styleId="40">
    <w:name w:val="toc 4"/>
    <w:basedOn w:val="a"/>
    <w:next w:val="a"/>
    <w:uiPriority w:val="39"/>
    <w:qFormat/>
    <w:rsid w:val="00672075"/>
    <w:pPr>
      <w:widowControl w:val="0"/>
      <w:spacing w:after="0" w:line="240" w:lineRule="auto"/>
      <w:ind w:leftChars="600" w:left="1260"/>
      <w:jc w:val="both"/>
    </w:pPr>
    <w:rPr>
      <w:rFonts w:ascii="等线" w:eastAsia="等线" w:hAnsi="等线"/>
      <w:color w:val="auto"/>
      <w:sz w:val="21"/>
    </w:rPr>
  </w:style>
  <w:style w:type="paragraph" w:styleId="60">
    <w:name w:val="toc 6"/>
    <w:basedOn w:val="a"/>
    <w:next w:val="a"/>
    <w:uiPriority w:val="39"/>
    <w:qFormat/>
    <w:rsid w:val="00672075"/>
    <w:pPr>
      <w:widowControl w:val="0"/>
      <w:spacing w:after="0" w:line="240" w:lineRule="auto"/>
      <w:ind w:leftChars="1000" w:left="2100"/>
      <w:jc w:val="both"/>
    </w:pPr>
    <w:rPr>
      <w:rFonts w:ascii="等线" w:eastAsia="等线" w:hAnsi="等线"/>
      <w:color w:val="auto"/>
      <w:sz w:val="21"/>
    </w:rPr>
  </w:style>
  <w:style w:type="paragraph" w:styleId="20">
    <w:name w:val="toc 2"/>
    <w:basedOn w:val="a"/>
    <w:next w:val="a"/>
    <w:uiPriority w:val="39"/>
    <w:qFormat/>
    <w:rsid w:val="00672075"/>
    <w:pPr>
      <w:spacing w:after="6" w:line="257" w:lineRule="auto"/>
      <w:ind w:left="430" w:right="127" w:hanging="10"/>
      <w:jc w:val="both"/>
    </w:pPr>
    <w:rPr>
      <w:sz w:val="21"/>
    </w:rPr>
  </w:style>
  <w:style w:type="paragraph" w:styleId="9">
    <w:name w:val="toc 9"/>
    <w:basedOn w:val="a"/>
    <w:next w:val="a"/>
    <w:uiPriority w:val="39"/>
    <w:qFormat/>
    <w:rsid w:val="00672075"/>
    <w:pPr>
      <w:widowControl w:val="0"/>
      <w:spacing w:after="0" w:line="240" w:lineRule="auto"/>
      <w:ind w:leftChars="1600" w:left="3360"/>
      <w:jc w:val="both"/>
    </w:pPr>
    <w:rPr>
      <w:rFonts w:ascii="等线" w:eastAsia="等线" w:hAnsi="等线"/>
      <w:color w:val="auto"/>
      <w:sz w:val="21"/>
    </w:rPr>
  </w:style>
  <w:style w:type="paragraph" w:styleId="21">
    <w:name w:val="Body Text 2"/>
    <w:basedOn w:val="a"/>
    <w:link w:val="2Char0"/>
    <w:qFormat/>
    <w:rsid w:val="00672075"/>
    <w:pPr>
      <w:widowControl w:val="0"/>
      <w:spacing w:after="120" w:line="480" w:lineRule="auto"/>
      <w:jc w:val="both"/>
    </w:pPr>
    <w:rPr>
      <w:rFonts w:ascii="Calibri" w:hAnsi="Calibri"/>
    </w:rPr>
  </w:style>
  <w:style w:type="paragraph" w:styleId="ae">
    <w:name w:val="Normal (Web)"/>
    <w:basedOn w:val="a"/>
    <w:uiPriority w:val="99"/>
    <w:qFormat/>
    <w:rsid w:val="00672075"/>
    <w:pPr>
      <w:spacing w:before="100" w:beforeAutospacing="1" w:after="100" w:afterAutospacing="1" w:line="240" w:lineRule="auto"/>
    </w:pPr>
    <w:rPr>
      <w:rFonts w:ascii="宋体" w:eastAsia="宋体" w:hAnsi="宋体"/>
      <w:color w:val="auto"/>
      <w:kern w:val="0"/>
      <w:sz w:val="24"/>
      <w:szCs w:val="24"/>
    </w:rPr>
  </w:style>
  <w:style w:type="paragraph" w:styleId="af">
    <w:name w:val="Title"/>
    <w:basedOn w:val="a"/>
    <w:next w:val="a"/>
    <w:link w:val="Char4"/>
    <w:uiPriority w:val="99"/>
    <w:qFormat/>
    <w:locked/>
    <w:rsid w:val="00672075"/>
    <w:pPr>
      <w:widowControl w:val="0"/>
      <w:spacing w:before="240" w:after="60" w:line="240" w:lineRule="auto"/>
      <w:jc w:val="center"/>
      <w:outlineLvl w:val="0"/>
    </w:pPr>
    <w:rPr>
      <w:rFonts w:ascii="Cambria" w:eastAsia="宋体" w:hAnsi="Cambria"/>
      <w:b/>
      <w:bCs/>
      <w:color w:val="auto"/>
      <w:kern w:val="0"/>
      <w:sz w:val="32"/>
      <w:szCs w:val="32"/>
    </w:rPr>
  </w:style>
  <w:style w:type="paragraph" w:styleId="af0">
    <w:name w:val="annotation subject"/>
    <w:basedOn w:val="a5"/>
    <w:next w:val="a5"/>
    <w:semiHidden/>
    <w:qFormat/>
    <w:rsid w:val="00672075"/>
    <w:pPr>
      <w:widowControl/>
      <w:spacing w:after="160" w:line="259" w:lineRule="auto"/>
    </w:pPr>
    <w:rPr>
      <w:rFonts w:ascii="Calibri" w:eastAsia="Times New Roman" w:hAnsi="Calibri" w:cs="Calibri"/>
      <w:b/>
      <w:bCs/>
      <w:color w:val="000000"/>
      <w:sz w:val="22"/>
      <w:szCs w:val="22"/>
    </w:rPr>
  </w:style>
  <w:style w:type="paragraph" w:styleId="af1">
    <w:name w:val="Body Text First Indent"/>
    <w:basedOn w:val="a6"/>
    <w:link w:val="Char5"/>
    <w:qFormat/>
    <w:rsid w:val="00672075"/>
    <w:pPr>
      <w:widowControl w:val="0"/>
      <w:spacing w:line="240" w:lineRule="auto"/>
      <w:ind w:firstLine="420"/>
      <w:jc w:val="both"/>
    </w:pPr>
    <w:rPr>
      <w:rFonts w:eastAsia="宋体"/>
      <w:color w:val="auto"/>
      <w:kern w:val="0"/>
      <w:sz w:val="20"/>
      <w:szCs w:val="20"/>
    </w:rPr>
  </w:style>
  <w:style w:type="paragraph" w:styleId="22">
    <w:name w:val="Body Text First Indent 2"/>
    <w:basedOn w:val="a7"/>
    <w:qFormat/>
    <w:rsid w:val="00672075"/>
    <w:pPr>
      <w:ind w:left="200" w:firstLineChars="200" w:firstLine="200"/>
    </w:pPr>
    <w:rPr>
      <w:rFonts w:ascii="Calibri" w:hAnsi="Calibri"/>
      <w:szCs w:val="24"/>
    </w:rPr>
  </w:style>
  <w:style w:type="character" w:styleId="af2">
    <w:name w:val="Strong"/>
    <w:uiPriority w:val="22"/>
    <w:qFormat/>
    <w:locked/>
    <w:rsid w:val="00672075"/>
    <w:rPr>
      <w:b/>
      <w:bCs/>
    </w:rPr>
  </w:style>
  <w:style w:type="character" w:styleId="af3">
    <w:name w:val="page number"/>
    <w:qFormat/>
    <w:rsid w:val="00672075"/>
  </w:style>
  <w:style w:type="character" w:styleId="af4">
    <w:name w:val="FollowedHyperlink"/>
    <w:qFormat/>
    <w:rsid w:val="00672075"/>
    <w:rPr>
      <w:color w:val="000000"/>
      <w:u w:val="none"/>
    </w:rPr>
  </w:style>
  <w:style w:type="character" w:styleId="af5">
    <w:name w:val="Hyperlink"/>
    <w:uiPriority w:val="99"/>
    <w:qFormat/>
    <w:rsid w:val="00672075"/>
    <w:rPr>
      <w:rFonts w:cs="Times New Roman"/>
      <w:color w:val="0563C1"/>
      <w:u w:val="single"/>
    </w:rPr>
  </w:style>
  <w:style w:type="character" w:styleId="af6">
    <w:name w:val="annotation reference"/>
    <w:semiHidden/>
    <w:qFormat/>
    <w:rsid w:val="00672075"/>
    <w:rPr>
      <w:sz w:val="21"/>
      <w:szCs w:val="21"/>
    </w:rPr>
  </w:style>
  <w:style w:type="paragraph" w:customStyle="1" w:styleId="af7">
    <w:name w:val="首行缩进"/>
    <w:basedOn w:val="a"/>
    <w:qFormat/>
    <w:rsid w:val="00672075"/>
    <w:pPr>
      <w:spacing w:line="300" w:lineRule="auto"/>
      <w:ind w:firstLineChars="200" w:firstLine="420"/>
    </w:pPr>
    <w:rPr>
      <w:rFonts w:eastAsia="方正书宋简体"/>
      <w:szCs w:val="20"/>
    </w:rPr>
  </w:style>
  <w:style w:type="character" w:customStyle="1" w:styleId="Char">
    <w:name w:val="正文文本 Char"/>
    <w:link w:val="a6"/>
    <w:qFormat/>
    <w:rsid w:val="00672075"/>
    <w:rPr>
      <w:rFonts w:eastAsia="Times New Roman"/>
      <w:color w:val="000000"/>
      <w:kern w:val="2"/>
      <w:sz w:val="22"/>
      <w:szCs w:val="22"/>
    </w:rPr>
  </w:style>
  <w:style w:type="character" w:customStyle="1" w:styleId="Char5">
    <w:name w:val="正文首行缩进 Char"/>
    <w:link w:val="af1"/>
    <w:qFormat/>
    <w:rsid w:val="00672075"/>
    <w:rPr>
      <w:rFonts w:eastAsia="宋体"/>
      <w:lang w:bidi="ar-SA"/>
    </w:rPr>
  </w:style>
  <w:style w:type="character" w:customStyle="1" w:styleId="1Char">
    <w:name w:val="标题 1 Char"/>
    <w:link w:val="1"/>
    <w:qFormat/>
    <w:locked/>
    <w:rsid w:val="00672075"/>
    <w:rPr>
      <w:rFonts w:ascii="黑体" w:eastAsia="黑体" w:hAnsi="黑体"/>
      <w:color w:val="000000"/>
      <w:sz w:val="22"/>
    </w:rPr>
  </w:style>
  <w:style w:type="character" w:customStyle="1" w:styleId="2Char">
    <w:name w:val="标题 2 Char"/>
    <w:link w:val="2"/>
    <w:qFormat/>
    <w:locked/>
    <w:rsid w:val="00672075"/>
    <w:rPr>
      <w:rFonts w:ascii="黑体" w:eastAsia="黑体" w:hAnsi="黑体"/>
      <w:color w:val="000000"/>
      <w:sz w:val="22"/>
    </w:rPr>
  </w:style>
  <w:style w:type="character" w:customStyle="1" w:styleId="3Char">
    <w:name w:val="标题 3 Char"/>
    <w:link w:val="3"/>
    <w:qFormat/>
    <w:locked/>
    <w:rsid w:val="00672075"/>
    <w:rPr>
      <w:rFonts w:ascii="黑体" w:eastAsia="黑体" w:hAnsi="黑体"/>
      <w:color w:val="000000"/>
      <w:sz w:val="22"/>
    </w:rPr>
  </w:style>
  <w:style w:type="character" w:customStyle="1" w:styleId="4Char">
    <w:name w:val="标题 4 Char"/>
    <w:link w:val="4"/>
    <w:qFormat/>
    <w:locked/>
    <w:rsid w:val="00672075"/>
    <w:rPr>
      <w:rFonts w:ascii="黑体" w:eastAsia="黑体" w:hAnsi="黑体"/>
      <w:color w:val="000000"/>
      <w:sz w:val="22"/>
    </w:rPr>
  </w:style>
  <w:style w:type="character" w:customStyle="1" w:styleId="5Char">
    <w:name w:val="标题 5 Char"/>
    <w:link w:val="5"/>
    <w:qFormat/>
    <w:locked/>
    <w:rsid w:val="00672075"/>
    <w:rPr>
      <w:rFonts w:ascii="黑体" w:eastAsia="黑体" w:hAnsi="黑体"/>
      <w:color w:val="000000"/>
      <w:sz w:val="22"/>
    </w:rPr>
  </w:style>
  <w:style w:type="character" w:customStyle="1" w:styleId="6Char">
    <w:name w:val="标题 6 Char"/>
    <w:link w:val="6"/>
    <w:qFormat/>
    <w:locked/>
    <w:rsid w:val="00672075"/>
    <w:rPr>
      <w:rFonts w:ascii="黑体" w:eastAsia="黑体" w:hAnsi="黑体"/>
      <w:color w:val="000000"/>
      <w:sz w:val="22"/>
    </w:rPr>
  </w:style>
  <w:style w:type="character" w:customStyle="1" w:styleId="7Char">
    <w:name w:val="标题 7 Char"/>
    <w:link w:val="7"/>
    <w:qFormat/>
    <w:locked/>
    <w:rsid w:val="00672075"/>
    <w:rPr>
      <w:rFonts w:ascii="黑体" w:eastAsia="黑体" w:hAnsi="黑体"/>
      <w:color w:val="000000"/>
      <w:sz w:val="22"/>
    </w:rPr>
  </w:style>
  <w:style w:type="character" w:customStyle="1" w:styleId="3Char0">
    <w:name w:val="正文文本 3 Char"/>
    <w:link w:val="30"/>
    <w:qFormat/>
    <w:rsid w:val="00672075"/>
    <w:rPr>
      <w:rFonts w:ascii="Calibri" w:eastAsia="Times New Roman" w:hAnsi="Calibri" w:cs="Calibri"/>
      <w:color w:val="000000"/>
      <w:kern w:val="2"/>
      <w:sz w:val="16"/>
      <w:szCs w:val="16"/>
    </w:rPr>
  </w:style>
  <w:style w:type="character" w:customStyle="1" w:styleId="Char0">
    <w:name w:val="正文文本缩进 Char"/>
    <w:link w:val="a7"/>
    <w:qFormat/>
    <w:rsid w:val="00672075"/>
    <w:rPr>
      <w:rFonts w:eastAsia="宋体"/>
      <w:kern w:val="2"/>
      <w:sz w:val="21"/>
      <w:lang w:val="en-US" w:eastAsia="zh-CN" w:bidi="ar-SA"/>
    </w:rPr>
  </w:style>
  <w:style w:type="character" w:customStyle="1" w:styleId="Char1">
    <w:name w:val="纯文本 Char"/>
    <w:link w:val="a9"/>
    <w:qFormat/>
    <w:rsid w:val="00672075"/>
    <w:rPr>
      <w:rFonts w:ascii="宋体" w:hAnsi="Courier New" w:cs="Courier New"/>
      <w:szCs w:val="21"/>
    </w:rPr>
  </w:style>
  <w:style w:type="character" w:customStyle="1" w:styleId="Char2">
    <w:name w:val="页脚 Char"/>
    <w:link w:val="ac"/>
    <w:uiPriority w:val="99"/>
    <w:qFormat/>
    <w:rsid w:val="00672075"/>
    <w:rPr>
      <w:kern w:val="2"/>
      <w:sz w:val="18"/>
    </w:rPr>
  </w:style>
  <w:style w:type="character" w:customStyle="1" w:styleId="Char3">
    <w:name w:val="页眉 Char"/>
    <w:link w:val="ad"/>
    <w:qFormat/>
    <w:rsid w:val="00672075"/>
    <w:rPr>
      <w:kern w:val="2"/>
      <w:sz w:val="18"/>
    </w:rPr>
  </w:style>
  <w:style w:type="character" w:customStyle="1" w:styleId="2Char0">
    <w:name w:val="正文文本 2 Char"/>
    <w:link w:val="21"/>
    <w:qFormat/>
    <w:rsid w:val="00672075"/>
  </w:style>
  <w:style w:type="character" w:customStyle="1" w:styleId="2Char1">
    <w:name w:val="正文文本 2 Char1"/>
    <w:qFormat/>
    <w:rsid w:val="00672075"/>
    <w:rPr>
      <w:rFonts w:ascii="Calibri" w:eastAsia="Times New Roman" w:hAnsi="Calibri" w:cs="Calibri"/>
      <w:color w:val="000000"/>
      <w:kern w:val="2"/>
      <w:sz w:val="22"/>
      <w:szCs w:val="22"/>
    </w:rPr>
  </w:style>
  <w:style w:type="character" w:customStyle="1" w:styleId="hover34">
    <w:name w:val="hover34"/>
    <w:qFormat/>
    <w:rsid w:val="00672075"/>
  </w:style>
  <w:style w:type="character" w:customStyle="1" w:styleId="hover42">
    <w:name w:val="hover42"/>
    <w:qFormat/>
    <w:rsid w:val="00672075"/>
  </w:style>
  <w:style w:type="character" w:customStyle="1" w:styleId="times1">
    <w:name w:val="times1"/>
    <w:qFormat/>
    <w:rsid w:val="00672075"/>
    <w:rPr>
      <w:color w:val="3399FF"/>
      <w:bdr w:val="single" w:sz="6" w:space="0" w:color="D1EDF8"/>
      <w:shd w:val="clear" w:color="auto" w:fill="EAF9FF"/>
    </w:rPr>
  </w:style>
  <w:style w:type="character" w:customStyle="1" w:styleId="Char10">
    <w:name w:val="纯文本 Char1"/>
    <w:qFormat/>
    <w:rsid w:val="00672075"/>
    <w:rPr>
      <w:rFonts w:ascii="宋体" w:hAnsi="Courier New" w:cs="Courier New"/>
      <w:color w:val="000000"/>
      <w:kern w:val="2"/>
      <w:sz w:val="21"/>
      <w:szCs w:val="21"/>
    </w:rPr>
  </w:style>
  <w:style w:type="character" w:customStyle="1" w:styleId="times">
    <w:name w:val="times"/>
    <w:qFormat/>
    <w:rsid w:val="00672075"/>
    <w:rPr>
      <w:color w:val="CDCDCD"/>
      <w:bdr w:val="single" w:sz="6" w:space="0" w:color="CDCDCD"/>
      <w:shd w:val="clear" w:color="auto" w:fill="EFEFEF"/>
    </w:rPr>
  </w:style>
  <w:style w:type="character" w:customStyle="1" w:styleId="hover37">
    <w:name w:val="hover37"/>
    <w:qFormat/>
    <w:rsid w:val="00672075"/>
  </w:style>
  <w:style w:type="character" w:customStyle="1" w:styleId="hover35">
    <w:name w:val="hover35"/>
    <w:qFormat/>
    <w:rsid w:val="00672075"/>
  </w:style>
  <w:style w:type="paragraph" w:customStyle="1" w:styleId="af8">
    <w:name w:val="发文落款"/>
    <w:basedOn w:val="af9"/>
    <w:qFormat/>
    <w:rsid w:val="00672075"/>
    <w:pPr>
      <w:ind w:left="4094" w:right="607" w:firstLine="0"/>
      <w:jc w:val="center"/>
    </w:pPr>
  </w:style>
  <w:style w:type="paragraph" w:customStyle="1" w:styleId="af9">
    <w:name w:val="公文正文"/>
    <w:qFormat/>
    <w:rsid w:val="00672075"/>
    <w:pPr>
      <w:widowControl w:val="0"/>
      <w:spacing w:line="360" w:lineRule="auto"/>
      <w:ind w:firstLine="629"/>
      <w:jc w:val="both"/>
    </w:pPr>
    <w:rPr>
      <w:rFonts w:ascii="仿宋_GB2312" w:eastAsia="仿宋_GB2312" w:hAnsi="Calisto MT"/>
      <w:color w:val="000000"/>
      <w:sz w:val="32"/>
    </w:rPr>
  </w:style>
  <w:style w:type="paragraph" w:customStyle="1" w:styleId="310">
    <w:name w:val="标题 31"/>
    <w:basedOn w:val="a"/>
    <w:uiPriority w:val="1"/>
    <w:unhideWhenUsed/>
    <w:qFormat/>
    <w:rsid w:val="00672075"/>
    <w:pPr>
      <w:widowControl w:val="0"/>
      <w:autoSpaceDE w:val="0"/>
      <w:autoSpaceDN w:val="0"/>
      <w:spacing w:after="0" w:line="240" w:lineRule="auto"/>
      <w:ind w:left="237"/>
      <w:outlineLvl w:val="2"/>
    </w:pPr>
    <w:rPr>
      <w:rFonts w:ascii="宋体" w:eastAsia="宋体" w:hAnsi="宋体" w:hint="eastAsia"/>
      <w:color w:val="auto"/>
      <w:kern w:val="0"/>
      <w:sz w:val="28"/>
      <w:szCs w:val="20"/>
    </w:rPr>
  </w:style>
  <w:style w:type="paragraph" w:customStyle="1" w:styleId="11">
    <w:name w:val="修订1"/>
    <w:uiPriority w:val="99"/>
    <w:semiHidden/>
    <w:qFormat/>
    <w:rsid w:val="00672075"/>
    <w:rPr>
      <w:rFonts w:eastAsia="Times New Roman"/>
      <w:color w:val="000000"/>
      <w:kern w:val="2"/>
      <w:sz w:val="22"/>
      <w:szCs w:val="22"/>
    </w:rPr>
  </w:style>
  <w:style w:type="paragraph" w:customStyle="1" w:styleId="NewNewNewNew">
    <w:name w:val="正文 New New New New"/>
    <w:qFormat/>
    <w:rsid w:val="00672075"/>
    <w:pPr>
      <w:widowControl w:val="0"/>
      <w:jc w:val="both"/>
    </w:pPr>
    <w:rPr>
      <w:kern w:val="2"/>
      <w:sz w:val="21"/>
    </w:rPr>
  </w:style>
  <w:style w:type="paragraph" w:customStyle="1" w:styleId="afa">
    <w:name w:val="表格文字"/>
    <w:basedOn w:val="a"/>
    <w:next w:val="a"/>
    <w:qFormat/>
    <w:rsid w:val="00672075"/>
    <w:pPr>
      <w:snapToGrid w:val="0"/>
      <w:spacing w:line="360" w:lineRule="atLeast"/>
      <w:jc w:val="center"/>
    </w:pPr>
    <w:rPr>
      <w:rFonts w:ascii="宋体" w:eastAsia="幼圆"/>
      <w:szCs w:val="20"/>
    </w:rPr>
  </w:style>
  <w:style w:type="paragraph" w:customStyle="1" w:styleId="Default">
    <w:name w:val="Default"/>
    <w:qFormat/>
    <w:rsid w:val="00672075"/>
    <w:pPr>
      <w:widowControl w:val="0"/>
      <w:autoSpaceDE w:val="0"/>
      <w:autoSpaceDN w:val="0"/>
      <w:adjustRightInd w:val="0"/>
    </w:pPr>
    <w:rPr>
      <w:rFonts w:ascii="宋体" w:hAnsi="宋体" w:cs="宋体"/>
      <w:color w:val="000000"/>
      <w:sz w:val="24"/>
      <w:szCs w:val="24"/>
    </w:rPr>
  </w:style>
  <w:style w:type="paragraph" w:customStyle="1" w:styleId="TableParagraph">
    <w:name w:val="Table Paragraph"/>
    <w:basedOn w:val="a"/>
    <w:unhideWhenUsed/>
    <w:qFormat/>
    <w:rsid w:val="00672075"/>
    <w:pPr>
      <w:widowControl w:val="0"/>
      <w:autoSpaceDE w:val="0"/>
      <w:autoSpaceDN w:val="0"/>
      <w:spacing w:after="0" w:line="240" w:lineRule="auto"/>
    </w:pPr>
    <w:rPr>
      <w:rFonts w:eastAsia="宋体"/>
      <w:color w:val="auto"/>
      <w:kern w:val="0"/>
      <w:sz w:val="20"/>
      <w:szCs w:val="20"/>
    </w:rPr>
  </w:style>
  <w:style w:type="paragraph" w:customStyle="1" w:styleId="Blockquote">
    <w:name w:val="Blockquote"/>
    <w:basedOn w:val="a"/>
    <w:qFormat/>
    <w:rsid w:val="00672075"/>
    <w:pPr>
      <w:widowControl w:val="0"/>
      <w:autoSpaceDE w:val="0"/>
      <w:autoSpaceDN w:val="0"/>
      <w:adjustRightInd w:val="0"/>
      <w:spacing w:before="100" w:after="100" w:line="240" w:lineRule="auto"/>
      <w:ind w:left="360" w:right="360"/>
    </w:pPr>
    <w:rPr>
      <w:rFonts w:eastAsia="宋体"/>
      <w:color w:val="auto"/>
      <w:kern w:val="0"/>
      <w:sz w:val="24"/>
      <w:szCs w:val="20"/>
    </w:rPr>
  </w:style>
  <w:style w:type="paragraph" w:customStyle="1" w:styleId="23">
    <w:name w:val="正文2"/>
    <w:basedOn w:val="30"/>
    <w:next w:val="a"/>
    <w:qFormat/>
    <w:rsid w:val="00672075"/>
    <w:pPr>
      <w:widowControl w:val="0"/>
      <w:spacing w:after="0" w:line="360" w:lineRule="auto"/>
    </w:pPr>
    <w:rPr>
      <w:rFonts w:ascii="Times New Roman" w:eastAsia="宋体" w:hAnsi="Times New Roman"/>
      <w:color w:val="auto"/>
      <w:sz w:val="24"/>
      <w:szCs w:val="20"/>
    </w:rPr>
  </w:style>
  <w:style w:type="paragraph" w:customStyle="1" w:styleId="afb">
    <w:name w:val="正题"/>
    <w:basedOn w:val="afc"/>
    <w:next w:val="afc"/>
    <w:qFormat/>
    <w:rsid w:val="00672075"/>
    <w:pPr>
      <w:ind w:firstLineChars="0" w:firstLine="0"/>
      <w:jc w:val="center"/>
    </w:pPr>
    <w:rPr>
      <w:rFonts w:eastAsia="黑体"/>
      <w:b/>
      <w:sz w:val="36"/>
      <w:szCs w:val="36"/>
    </w:rPr>
  </w:style>
  <w:style w:type="paragraph" w:customStyle="1" w:styleId="afc">
    <w:name w:val="文一"/>
    <w:basedOn w:val="a"/>
    <w:qFormat/>
    <w:rsid w:val="00672075"/>
    <w:pPr>
      <w:widowControl w:val="0"/>
      <w:topLinePunct/>
      <w:adjustRightInd w:val="0"/>
      <w:snapToGrid w:val="0"/>
      <w:spacing w:after="0" w:line="360" w:lineRule="auto"/>
      <w:ind w:firstLineChars="200" w:firstLine="200"/>
      <w:jc w:val="both"/>
    </w:pPr>
    <w:rPr>
      <w:rFonts w:eastAsia="宋体"/>
      <w:snapToGrid w:val="0"/>
      <w:color w:val="auto"/>
      <w:spacing w:val="4"/>
      <w:kern w:val="0"/>
      <w:sz w:val="24"/>
      <w:szCs w:val="24"/>
    </w:rPr>
  </w:style>
  <w:style w:type="paragraph" w:styleId="afd">
    <w:name w:val="List Paragraph"/>
    <w:basedOn w:val="a"/>
    <w:uiPriority w:val="99"/>
    <w:qFormat/>
    <w:rsid w:val="00672075"/>
    <w:pPr>
      <w:widowControl w:val="0"/>
      <w:spacing w:after="0" w:line="240" w:lineRule="auto"/>
      <w:ind w:firstLineChars="200" w:firstLine="420"/>
      <w:jc w:val="both"/>
    </w:pPr>
    <w:rPr>
      <w:rFonts w:ascii="Calibri" w:eastAsia="宋体" w:hAnsi="Calibri" w:cs="Calibri"/>
      <w:color w:val="auto"/>
      <w:sz w:val="21"/>
      <w:szCs w:val="21"/>
    </w:rPr>
  </w:style>
  <w:style w:type="paragraph" w:customStyle="1" w:styleId="Style2">
    <w:name w:val="_Style 2"/>
    <w:basedOn w:val="a"/>
    <w:qFormat/>
    <w:rsid w:val="00672075"/>
    <w:pPr>
      <w:ind w:firstLineChars="200" w:firstLine="420"/>
    </w:pPr>
  </w:style>
  <w:style w:type="paragraph" w:customStyle="1" w:styleId="afe">
    <w:name w:val="我的正文"/>
    <w:basedOn w:val="a"/>
    <w:next w:val="a"/>
    <w:qFormat/>
    <w:rsid w:val="00672075"/>
    <w:pPr>
      <w:widowControl w:val="0"/>
      <w:spacing w:after="0" w:line="360" w:lineRule="auto"/>
      <w:ind w:firstLineChars="200" w:firstLine="480"/>
      <w:jc w:val="both"/>
    </w:pPr>
    <w:rPr>
      <w:rFonts w:eastAsia="宋体"/>
      <w:color w:val="FF0000"/>
      <w:sz w:val="24"/>
      <w:szCs w:val="24"/>
    </w:rPr>
  </w:style>
  <w:style w:type="paragraph" w:customStyle="1" w:styleId="aff">
    <w:name w:val="文二"/>
    <w:basedOn w:val="a"/>
    <w:qFormat/>
    <w:rsid w:val="00672075"/>
    <w:pPr>
      <w:widowControl w:val="0"/>
      <w:spacing w:after="0" w:line="240" w:lineRule="auto"/>
    </w:pPr>
    <w:rPr>
      <w:rFonts w:ascii="宋体" w:eastAsia="宋体" w:hAnsi="宋体"/>
      <w:color w:val="auto"/>
      <w:sz w:val="21"/>
      <w:szCs w:val="21"/>
    </w:rPr>
  </w:style>
  <w:style w:type="paragraph" w:customStyle="1" w:styleId="New">
    <w:name w:val="正文 New"/>
    <w:uiPriority w:val="99"/>
    <w:qFormat/>
    <w:rsid w:val="00672075"/>
    <w:pPr>
      <w:widowControl w:val="0"/>
      <w:jc w:val="both"/>
    </w:pPr>
    <w:rPr>
      <w:kern w:val="2"/>
      <w:sz w:val="21"/>
      <w:szCs w:val="22"/>
    </w:rPr>
  </w:style>
  <w:style w:type="paragraph" w:customStyle="1" w:styleId="NewNewNewNewNewNewNew">
    <w:name w:val="正文 New New New New New New New"/>
    <w:qFormat/>
    <w:rsid w:val="00672075"/>
    <w:pPr>
      <w:widowControl w:val="0"/>
      <w:jc w:val="both"/>
    </w:pPr>
    <w:rPr>
      <w:kern w:val="2"/>
      <w:sz w:val="21"/>
      <w:szCs w:val="24"/>
    </w:rPr>
  </w:style>
  <w:style w:type="paragraph" w:customStyle="1" w:styleId="CharCharCharChar">
    <w:name w:val="Char Char Char Char"/>
    <w:basedOn w:val="a"/>
    <w:qFormat/>
    <w:rsid w:val="00672075"/>
    <w:pPr>
      <w:widowControl w:val="0"/>
      <w:spacing w:after="0" w:line="240" w:lineRule="auto"/>
      <w:jc w:val="both"/>
    </w:pPr>
    <w:rPr>
      <w:rFonts w:eastAsia="宋体"/>
      <w:color w:val="auto"/>
      <w:sz w:val="30"/>
      <w:szCs w:val="24"/>
    </w:rPr>
  </w:style>
  <w:style w:type="paragraph" w:customStyle="1" w:styleId="aff0">
    <w:name w:val="章节二"/>
    <w:basedOn w:val="a"/>
    <w:next w:val="a"/>
    <w:qFormat/>
    <w:rsid w:val="00672075"/>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BodyText">
    <w:name w:val="BodyText"/>
    <w:basedOn w:val="a"/>
    <w:qFormat/>
    <w:rsid w:val="00672075"/>
    <w:pPr>
      <w:spacing w:after="120"/>
    </w:pPr>
    <w:rPr>
      <w:kern w:val="0"/>
      <w:sz w:val="20"/>
      <w:szCs w:val="20"/>
    </w:rPr>
  </w:style>
  <w:style w:type="paragraph" w:customStyle="1" w:styleId="Style4">
    <w:name w:val="_Style 4"/>
    <w:basedOn w:val="a4"/>
    <w:qFormat/>
    <w:rsid w:val="00672075"/>
    <w:rPr>
      <w:rFonts w:ascii="Tahoma" w:hAnsi="Tahoma"/>
      <w:sz w:val="24"/>
      <w:szCs w:val="24"/>
    </w:rPr>
  </w:style>
  <w:style w:type="paragraph" w:customStyle="1" w:styleId="Style58">
    <w:name w:val="_Style 58"/>
    <w:basedOn w:val="a"/>
    <w:qFormat/>
    <w:rsid w:val="00672075"/>
    <w:pPr>
      <w:spacing w:line="240" w:lineRule="exact"/>
    </w:pPr>
    <w:rPr>
      <w:rFonts w:eastAsia="楷体_GB2312"/>
      <w:color w:val="auto"/>
      <w:sz w:val="21"/>
      <w:szCs w:val="20"/>
    </w:rPr>
  </w:style>
  <w:style w:type="table" w:customStyle="1" w:styleId="TableGrid">
    <w:name w:val="TableGrid"/>
    <w:qFormat/>
    <w:rsid w:val="00672075"/>
    <w:rPr>
      <w:kern w:val="2"/>
      <w:sz w:val="21"/>
      <w:szCs w:val="22"/>
    </w:rPr>
    <w:tblPr>
      <w:tblCellMar>
        <w:top w:w="0" w:type="dxa"/>
        <w:left w:w="0" w:type="dxa"/>
        <w:bottom w:w="0" w:type="dxa"/>
        <w:right w:w="0" w:type="dxa"/>
      </w:tblCellMar>
    </w:tblPr>
  </w:style>
  <w:style w:type="character" w:customStyle="1" w:styleId="Char6">
    <w:name w:val="正文 Char"/>
    <w:uiPriority w:val="99"/>
    <w:qFormat/>
    <w:rsid w:val="00672075"/>
    <w:rPr>
      <w:rFonts w:eastAsia="宋体"/>
      <w:color w:val="000000"/>
      <w:kern w:val="2"/>
      <w:sz w:val="28"/>
      <w:szCs w:val="28"/>
      <w:lang w:val="en-US" w:eastAsia="zh-CN"/>
    </w:rPr>
  </w:style>
  <w:style w:type="character" w:customStyle="1" w:styleId="Char4">
    <w:name w:val="标题 Char"/>
    <w:link w:val="af"/>
    <w:uiPriority w:val="99"/>
    <w:qFormat/>
    <w:rsid w:val="00672075"/>
    <w:rPr>
      <w:rFonts w:ascii="Cambria" w:hAnsi="Cambria"/>
      <w:b/>
      <w:bCs/>
      <w:sz w:val="32"/>
      <w:szCs w:val="32"/>
    </w:rPr>
  </w:style>
  <w:style w:type="paragraph" w:customStyle="1" w:styleId="12">
    <w:name w:val="样式1"/>
    <w:qFormat/>
    <w:rsid w:val="00672075"/>
    <w:pPr>
      <w:tabs>
        <w:tab w:val="left" w:pos="735"/>
      </w:tabs>
      <w:adjustRightInd w:val="0"/>
      <w:snapToGrid w:val="0"/>
      <w:spacing w:line="360" w:lineRule="auto"/>
      <w:jc w:val="both"/>
    </w:pPr>
    <w:rPr>
      <w:kern w:val="2"/>
      <w:sz w:val="24"/>
      <w:szCs w:val="24"/>
    </w:rPr>
  </w:style>
  <w:style w:type="paragraph" w:customStyle="1" w:styleId="24">
    <w:name w:val="修订2"/>
    <w:hidden/>
    <w:uiPriority w:val="99"/>
    <w:semiHidden/>
    <w:qFormat/>
    <w:rsid w:val="00672075"/>
    <w:rPr>
      <w:rFonts w:eastAsia="Times New Roman"/>
      <w:color w:val="000000"/>
      <w:kern w:val="2"/>
      <w:sz w:val="22"/>
      <w:szCs w:val="22"/>
    </w:rPr>
  </w:style>
  <w:style w:type="character" w:customStyle="1" w:styleId="NormalCharacter">
    <w:name w:val="NormalCharacter"/>
    <w:qFormat/>
    <w:rsid w:val="00672075"/>
  </w:style>
  <w:style w:type="character" w:customStyle="1" w:styleId="13">
    <w:name w:val="未处理的提及1"/>
    <w:basedOn w:val="a1"/>
    <w:uiPriority w:val="99"/>
    <w:semiHidden/>
    <w:unhideWhenUsed/>
    <w:qFormat/>
    <w:rsid w:val="00672075"/>
    <w:rPr>
      <w:color w:val="605E5C"/>
      <w:shd w:val="clear" w:color="auto" w:fill="E1DFDD"/>
    </w:rPr>
  </w:style>
  <w:style w:type="paragraph" w:customStyle="1" w:styleId="0">
    <w:name w:val="正文_0"/>
    <w:qFormat/>
    <w:rsid w:val="00672075"/>
    <w:rPr>
      <w:sz w:val="21"/>
    </w:rPr>
  </w:style>
  <w:style w:type="paragraph" w:customStyle="1" w:styleId="32">
    <w:name w:val="修订3"/>
    <w:hidden/>
    <w:uiPriority w:val="99"/>
    <w:unhideWhenUsed/>
    <w:qFormat/>
    <w:rsid w:val="00672075"/>
    <w:rPr>
      <w:rFonts w:eastAsia="Times New Roman"/>
      <w:color w:val="000000"/>
      <w:kern w:val="2"/>
      <w:sz w:val="22"/>
      <w:szCs w:val="22"/>
    </w:rPr>
  </w:style>
  <w:style w:type="paragraph" w:customStyle="1" w:styleId="41">
    <w:name w:val="修订4"/>
    <w:hidden/>
    <w:uiPriority w:val="99"/>
    <w:unhideWhenUsed/>
    <w:qFormat/>
    <w:rsid w:val="00672075"/>
    <w:rPr>
      <w:rFonts w:eastAsia="Times New Roman"/>
      <w:color w:val="000000"/>
      <w:kern w:val="2"/>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49</Pages>
  <Words>3618</Words>
  <Characters>20624</Characters>
  <Application>Microsoft Office Word</Application>
  <DocSecurity>0</DocSecurity>
  <Lines>171</Lines>
  <Paragraphs>48</Paragraphs>
  <ScaleCrop>false</ScaleCrop>
  <Company>微软中国</Company>
  <LinksUpToDate>false</LinksUpToDate>
  <CharactersWithSpaces>24194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jieling</dc:creator>
  <cp:lastModifiedBy>Administrator</cp:lastModifiedBy>
  <cp:revision>48</cp:revision>
  <cp:lastPrinted>2023-07-17T04:17:00Z</cp:lastPrinted>
  <dcterms:created xsi:type="dcterms:W3CDTF">2023-05-19T02:54:00Z</dcterms:created>
  <dcterms:modified xsi:type="dcterms:W3CDTF">2023-07-17T08:20:00Z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6DA54ACADDC34A2AB43E3F8705704F13_13</vt:lpwstr>
  </property>
</Properties>
</file>