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138"/>
        <w:rPr>
          <w:rFonts w:hint="eastAsia" w:ascii="宋体" w:eastAsia="宋体"/>
          <w:b/>
        </w:rPr>
      </w:pPr>
      <w:r>
        <w:rPr>
          <w:rFonts w:hint="eastAsia" w:ascii="宋体" w:eastAsia="宋体"/>
          <w:b/>
        </w:rPr>
        <w:t>附件十六：不拖欠民工工资保证书</w:t>
      </w:r>
    </w:p>
    <w:p>
      <w:pPr>
        <w:spacing w:line="420" w:lineRule="exact"/>
        <w:jc w:val="center"/>
        <w:rPr>
          <w:b/>
          <w:sz w:val="24"/>
        </w:rPr>
      </w:pPr>
      <w:r>
        <w:rPr>
          <w:rFonts w:hint="eastAsia"/>
          <w:b/>
          <w:sz w:val="24"/>
        </w:rPr>
        <w:t>不拖欠民工工资保证书</w:t>
      </w:r>
    </w:p>
    <w:p>
      <w:pPr>
        <w:spacing w:line="420" w:lineRule="exact"/>
        <w:ind w:firstLine="482" w:firstLineChars="200"/>
        <w:rPr>
          <w:rFonts w:ascii="宋体" w:hAnsi="宋体"/>
          <w:b/>
          <w:bCs/>
          <w:sz w:val="24"/>
        </w:rPr>
      </w:pPr>
    </w:p>
    <w:p>
      <w:pPr>
        <w:spacing w:line="420" w:lineRule="exact"/>
        <w:ind w:firstLine="482"/>
        <w:rPr>
          <w:rFonts w:ascii="宋体" w:hAnsi="宋体"/>
          <w:b/>
          <w:bCs/>
          <w:sz w:val="24"/>
        </w:rPr>
      </w:pPr>
      <w:r>
        <w:rPr>
          <w:rFonts w:hint="eastAsia" w:ascii="宋体" w:hAnsi="宋体"/>
          <w:b/>
          <w:bCs/>
          <w:sz w:val="24"/>
          <w:u w:val="single"/>
          <w:lang w:val="en-US" w:eastAsia="zh-CN"/>
        </w:rPr>
        <w:t xml:space="preserve">             </w:t>
      </w:r>
      <w:bookmarkStart w:id="0" w:name="_GoBack"/>
      <w:bookmarkEnd w:id="0"/>
      <w:r>
        <w:rPr>
          <w:rFonts w:hint="eastAsia" w:ascii="宋体" w:hAnsi="宋体"/>
          <w:b/>
          <w:bCs/>
          <w:sz w:val="24"/>
          <w:u w:val="single"/>
        </w:rPr>
        <w:t>公司</w:t>
      </w:r>
      <w:r>
        <w:rPr>
          <w:rFonts w:hint="eastAsia" w:ascii="宋体" w:hAnsi="宋体"/>
          <w:b/>
          <w:bCs/>
          <w:sz w:val="24"/>
        </w:rPr>
        <w:t>：</w:t>
      </w:r>
    </w:p>
    <w:p>
      <w:pPr>
        <w:pStyle w:val="3"/>
        <w:spacing w:after="0" w:line="420" w:lineRule="exact"/>
        <w:ind w:left="0" w:leftChars="0" w:firstLine="566" w:firstLineChars="236"/>
        <w:rPr>
          <w:rFonts w:ascii="宋体" w:hAnsi="宋体"/>
          <w:b/>
          <w:sz w:val="24"/>
        </w:rPr>
      </w:pPr>
      <w:r>
        <w:rPr>
          <w:rFonts w:hint="eastAsia" w:ascii="宋体" w:hAnsi="宋体"/>
          <w:sz w:val="24"/>
        </w:rPr>
        <w:t>根据《中华人民共和国安全生产法》、</w:t>
      </w:r>
      <w:r>
        <w:rPr>
          <w:rStyle w:val="7"/>
          <w:rFonts w:hint="eastAsia" w:ascii="宋体" w:hAnsi="宋体" w:cs="MS Shell Dlg"/>
          <w:sz w:val="24"/>
        </w:rPr>
        <w:t>《建设工程安全生产管理条例》</w:t>
      </w:r>
      <w:r>
        <w:rPr>
          <w:rFonts w:hint="eastAsia" w:ascii="宋体" w:hAnsi="宋体"/>
          <w:sz w:val="24"/>
        </w:rPr>
        <w:t>及国家、省、市关于安全生产的有关法规、规章的要求，为贯彻国务院关于杜绝拖欠民工工资的指示精神，保证工程项目施工的顺利进行，确保地铁工程建设质量和进度，我单位向发包人承诺：</w:t>
      </w:r>
    </w:p>
    <w:p>
      <w:pPr>
        <w:numPr>
          <w:ilvl w:val="0"/>
          <w:numId w:val="1"/>
        </w:numPr>
        <w:adjustRightInd w:val="0"/>
        <w:spacing w:line="420" w:lineRule="exact"/>
        <w:ind w:left="0" w:firstLine="566" w:firstLineChars="236"/>
        <w:textAlignment w:val="baseline"/>
        <w:rPr>
          <w:rFonts w:ascii="宋体" w:hAnsi="宋体"/>
          <w:sz w:val="24"/>
        </w:rPr>
      </w:pPr>
      <w:r>
        <w:rPr>
          <w:rFonts w:hint="eastAsia" w:ascii="宋体" w:hAnsi="宋体"/>
          <w:sz w:val="24"/>
        </w:rPr>
        <w:t>按工程承包合同要求签订分包协议书，并在协议书中明确民工工资的支付条件和具体时间。</w:t>
      </w:r>
    </w:p>
    <w:p>
      <w:pPr>
        <w:numPr>
          <w:ilvl w:val="0"/>
          <w:numId w:val="1"/>
        </w:numPr>
        <w:adjustRightInd w:val="0"/>
        <w:spacing w:line="420" w:lineRule="exact"/>
        <w:ind w:left="0" w:firstLine="566" w:firstLineChars="236"/>
        <w:textAlignment w:val="baseline"/>
        <w:rPr>
          <w:rFonts w:ascii="宋体" w:hAnsi="宋体"/>
          <w:sz w:val="24"/>
        </w:rPr>
      </w:pPr>
      <w:r>
        <w:rPr>
          <w:rFonts w:hint="eastAsia" w:ascii="宋体" w:hAnsi="宋体"/>
          <w:sz w:val="24"/>
        </w:rPr>
        <w:t>保证按分包协议书中的规定按时足额支付民工工资，并接受发包人的监督和检查。</w:t>
      </w:r>
    </w:p>
    <w:p>
      <w:pPr>
        <w:numPr>
          <w:ilvl w:val="0"/>
          <w:numId w:val="1"/>
        </w:numPr>
        <w:adjustRightInd w:val="0"/>
        <w:spacing w:line="420" w:lineRule="exact"/>
        <w:ind w:left="0" w:firstLine="566" w:firstLineChars="236"/>
        <w:textAlignment w:val="baseline"/>
        <w:rPr>
          <w:rFonts w:ascii="宋体" w:hAnsi="宋体"/>
          <w:sz w:val="24"/>
        </w:rPr>
      </w:pPr>
      <w:r>
        <w:rPr>
          <w:rFonts w:hint="eastAsia" w:ascii="宋体" w:hAnsi="宋体"/>
          <w:sz w:val="24"/>
        </w:rPr>
        <w:t>发包人一经发现我司存在拖欠参加本工程项目施工的民工工资的行为，我司保证将无条件筹集资金立即发放所拖欠的民工工资，并愿意接受发包人的任何针对性的惩罚措施。</w:t>
      </w:r>
    </w:p>
    <w:p>
      <w:pPr>
        <w:numPr>
          <w:ilvl w:val="0"/>
          <w:numId w:val="1"/>
        </w:numPr>
        <w:adjustRightInd w:val="0"/>
        <w:spacing w:line="420" w:lineRule="exact"/>
        <w:ind w:left="0" w:firstLine="566" w:firstLineChars="236"/>
        <w:textAlignment w:val="baseline"/>
        <w:rPr>
          <w:rFonts w:ascii="宋体" w:hAnsi="宋体"/>
          <w:sz w:val="24"/>
        </w:rPr>
      </w:pPr>
      <w:r>
        <w:rPr>
          <w:rFonts w:hint="eastAsia" w:ascii="宋体" w:hAnsi="宋体"/>
          <w:sz w:val="24"/>
        </w:rPr>
        <w:t>我司承诺一旦发生拖欠民工工资的情况，我司将无条件接受发包人代扣本工程项目的进度款、履约保证金等直接支付给民工的权力，并对由此造成的一切后果</w:t>
      </w:r>
      <w:r>
        <w:rPr>
          <w:rFonts w:hint="eastAsia" w:ascii="宋体" w:hAnsi="宋体"/>
          <w:sz w:val="24"/>
          <w:lang w:val="zh-CN"/>
        </w:rPr>
        <w:t>承担全部责任。</w:t>
      </w:r>
    </w:p>
    <w:p>
      <w:pPr>
        <w:numPr>
          <w:ilvl w:val="0"/>
          <w:numId w:val="1"/>
        </w:numPr>
        <w:adjustRightInd w:val="0"/>
        <w:spacing w:line="420" w:lineRule="exact"/>
        <w:ind w:left="0" w:firstLine="566" w:firstLineChars="236"/>
        <w:textAlignment w:val="baseline"/>
        <w:rPr>
          <w:rFonts w:ascii="宋体" w:hAnsi="宋体"/>
          <w:bCs/>
          <w:sz w:val="24"/>
        </w:rPr>
      </w:pPr>
      <w:r>
        <w:rPr>
          <w:rFonts w:hint="eastAsia" w:ascii="宋体" w:hAnsi="宋体"/>
          <w:sz w:val="24"/>
        </w:rPr>
        <w:t>本保证书自承包人代表签字并加盖公章后生效，在本合同有效期满结束。</w:t>
      </w:r>
    </w:p>
    <w:p>
      <w:pPr>
        <w:spacing w:line="420" w:lineRule="exact"/>
        <w:ind w:left="600"/>
        <w:rPr>
          <w:rFonts w:ascii="宋体" w:hAnsi="宋体"/>
          <w:b/>
          <w:bCs/>
          <w:sz w:val="24"/>
        </w:rPr>
      </w:pPr>
    </w:p>
    <w:p>
      <w:pPr>
        <w:tabs>
          <w:tab w:val="left" w:pos="4060"/>
        </w:tabs>
        <w:spacing w:line="420" w:lineRule="exact"/>
        <w:ind w:left="449" w:leftChars="214" w:firstLine="2768" w:firstLineChars="1149"/>
        <w:rPr>
          <w:rFonts w:ascii="宋体" w:hAnsi="宋体"/>
          <w:b/>
          <w:bCs/>
          <w:sz w:val="24"/>
        </w:rPr>
      </w:pPr>
      <w:r>
        <w:rPr>
          <w:rFonts w:hint="eastAsia" w:ascii="宋体" w:hAnsi="宋体"/>
          <w:b/>
          <w:bCs/>
          <w:sz w:val="24"/>
        </w:rPr>
        <w:t>保证人：承包人：    （</w:t>
      </w:r>
      <w:r>
        <w:rPr>
          <w:rFonts w:hint="eastAsia" w:ascii="宋体" w:hAnsi="宋体"/>
          <w:b/>
          <w:bCs/>
          <w:sz w:val="24"/>
          <w:u w:val="single"/>
        </w:rPr>
        <w:t xml:space="preserve">              </w:t>
      </w:r>
      <w:r>
        <w:rPr>
          <w:rFonts w:hint="eastAsia" w:ascii="宋体" w:hAnsi="宋体"/>
          <w:b/>
          <w:bCs/>
          <w:sz w:val="24"/>
        </w:rPr>
        <w:t>单位）</w:t>
      </w:r>
    </w:p>
    <w:p>
      <w:pPr>
        <w:tabs>
          <w:tab w:val="left" w:pos="4060"/>
        </w:tabs>
        <w:spacing w:line="420" w:lineRule="exact"/>
        <w:ind w:left="449" w:leftChars="214" w:firstLine="2768" w:firstLineChars="1149"/>
        <w:rPr>
          <w:rFonts w:ascii="宋体" w:hAnsi="宋体"/>
          <w:b/>
          <w:bCs/>
          <w:sz w:val="24"/>
        </w:rPr>
      </w:pPr>
      <w:r>
        <w:rPr>
          <w:rFonts w:hint="eastAsia" w:ascii="宋体" w:hAnsi="宋体"/>
          <w:b/>
          <w:bCs/>
          <w:sz w:val="24"/>
        </w:rPr>
        <w:t>法定代表人:</w:t>
      </w:r>
    </w:p>
    <w:p>
      <w:pPr>
        <w:tabs>
          <w:tab w:val="left" w:pos="4060"/>
        </w:tabs>
        <w:spacing w:line="420" w:lineRule="exact"/>
        <w:ind w:left="449" w:leftChars="214" w:firstLine="2768" w:firstLineChars="1149"/>
        <w:rPr>
          <w:rFonts w:ascii="宋体" w:hAnsi="宋体"/>
          <w:b/>
          <w:bCs/>
          <w:sz w:val="24"/>
        </w:rPr>
      </w:pPr>
      <w:r>
        <w:rPr>
          <w:rFonts w:hint="eastAsia" w:ascii="宋体" w:hAnsi="宋体"/>
          <w:b/>
          <w:bCs/>
          <w:sz w:val="24"/>
        </w:rPr>
        <w:t>或授权代表：</w:t>
      </w:r>
    </w:p>
    <w:p>
      <w:pPr>
        <w:tabs>
          <w:tab w:val="left" w:pos="4060"/>
        </w:tabs>
        <w:spacing w:line="420" w:lineRule="exact"/>
        <w:ind w:left="449" w:leftChars="214" w:firstLine="3477" w:firstLineChars="1449"/>
        <w:rPr>
          <w:rFonts w:hint="eastAsia" w:ascii="宋体"/>
          <w:b/>
        </w:rPr>
      </w:pPr>
      <w:r>
        <w:rPr>
          <w:rFonts w:hint="eastAsia" w:ascii="宋体" w:hAnsi="宋体"/>
          <w:sz w:val="24"/>
        </w:rPr>
        <w:t xml:space="preserve">年   月   日  </w:t>
      </w:r>
    </w:p>
    <w:p>
      <w:pPr>
        <w:rPr>
          <w:rFonts w:ascii="黑体" w:eastAsia="黑体"/>
        </w:rPr>
      </w:pPr>
    </w:p>
    <w:p>
      <w:pPr>
        <w:pStyle w:val="2"/>
        <w:rPr>
          <w:rFonts w:ascii="黑体" w:eastAsia="黑体"/>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modern"/>
    <w:pitch w:val="default"/>
    <w:sig w:usb0="00000000" w:usb1="00000000" w:usb2="00000010" w:usb3="00000000" w:csb0="00100000" w:csb1="00000000"/>
  </w:font>
  <w:font w:name="MS Shell Dlg">
    <w:altName w:val="Microsoft Sans Serif"/>
    <w:panose1 w:val="020B0604020202020204"/>
    <w:charset w:val="00"/>
    <w:family w:val="swiss"/>
    <w:pitch w:val="default"/>
    <w:sig w:usb0="00000000" w:usb1="00000000" w:usb2="00000029" w:usb3="00000000" w:csb0="000101FF"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BD732D"/>
    <w:multiLevelType w:val="singleLevel"/>
    <w:tmpl w:val="16BD732D"/>
    <w:lvl w:ilvl="0" w:tentative="0">
      <w:start w:val="1"/>
      <w:numFmt w:val="japaneseCounting"/>
      <w:lvlText w:val="%1、"/>
      <w:lvlJc w:val="left"/>
      <w:pPr>
        <w:tabs>
          <w:tab w:val="left" w:pos="1200"/>
        </w:tabs>
        <w:ind w:left="12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TlmMjcxODNiYWNjNmMxYzlkZmJmNDIxNDVjYzQifQ=="/>
  </w:docVars>
  <w:rsids>
    <w:rsidRoot w:val="49616E96"/>
    <w:rsid w:val="49616E96"/>
    <w:rsid w:val="50470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spacing w:before="260" w:beforeLines="0" w:after="260" w:afterLines="0" w:line="415" w:lineRule="auto"/>
      <w:ind w:firstLine="137" w:firstLineChars="49"/>
      <w:outlineLvl w:val="2"/>
    </w:pPr>
    <w:rPr>
      <w:rFonts w:ascii="黑体" w:hAnsi="宋体" w:eastAsia="黑体"/>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adjustRightInd w:val="0"/>
      <w:ind w:firstLine="420" w:firstLineChars="200"/>
      <w:jc w:val="left"/>
      <w:textAlignment w:val="baseline"/>
    </w:pPr>
    <w:rPr>
      <w:rFonts w:ascii="MingLiU" w:eastAsia="MingLiU"/>
      <w:lang w:eastAsia="zh-TW"/>
    </w:rPr>
  </w:style>
  <w:style w:type="paragraph" w:styleId="3">
    <w:name w:val="Body Text Indent"/>
    <w:basedOn w:val="1"/>
    <w:qFormat/>
    <w:uiPriority w:val="0"/>
    <w:pPr>
      <w:spacing w:after="120" w:afterLines="0"/>
      <w:ind w:left="420" w:leftChars="200"/>
    </w:pPr>
  </w:style>
  <w:style w:type="character" w:customStyle="1" w:styleId="7">
    <w:name w:val="high151"/>
    <w:qFormat/>
    <w:uiPriority w:val="0"/>
    <w:rPr>
      <w:rFonts w:eastAsia="宋体"/>
      <w:kern w:val="2"/>
      <w:sz w:val="18"/>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439</Words>
  <Characters>439</Characters>
  <Lines>0</Lines>
  <Paragraphs>0</Paragraphs>
  <TotalTime>0</TotalTime>
  <ScaleCrop>false</ScaleCrop>
  <LinksUpToDate>false</LinksUpToDate>
  <CharactersWithSpaces>465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2023-07-07T06:50:00Z</dcterms:created>
  <dc:creator>以升</dc:creator>
  <cp:lastModifiedBy>以升</cp:lastModifiedBy>
  <dcterms:modified xsi:type="dcterms:W3CDTF">2023-07-07T07:54:59Z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D073946B81E94AD5B6DBDC909977B7BC_11</vt:lpwstr>
  </property>
</Properties>
</file>