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937C2" w14:textId="77777777" w:rsidR="00CE0024" w:rsidRPr="00C35BC9" w:rsidRDefault="00CE0024">
      <w:pPr>
        <w:jc w:val="center"/>
        <w:rPr>
          <w:rFonts w:ascii="宋体" w:hAnsi="宋体"/>
          <w:b/>
          <w:sz w:val="48"/>
          <w:szCs w:val="48"/>
        </w:rPr>
      </w:pPr>
      <w:bookmarkStart w:id="0" w:name="_Toc29801540"/>
    </w:p>
    <w:p w14:paraId="084CE11A" w14:textId="77777777" w:rsidR="00CE0024" w:rsidRPr="00C35BC9" w:rsidRDefault="00CE0024">
      <w:pPr>
        <w:jc w:val="center"/>
        <w:rPr>
          <w:rFonts w:ascii="宋体" w:hAnsi="宋体"/>
          <w:b/>
          <w:sz w:val="48"/>
          <w:szCs w:val="48"/>
        </w:rPr>
      </w:pPr>
    </w:p>
    <w:p w14:paraId="08644AD6" w14:textId="77777777" w:rsidR="00CE0024" w:rsidRPr="00C35BC9" w:rsidRDefault="00501C93">
      <w:pPr>
        <w:jc w:val="center"/>
        <w:rPr>
          <w:rFonts w:ascii="宋体" w:hAnsi="宋体"/>
          <w:b/>
          <w:sz w:val="48"/>
          <w:szCs w:val="48"/>
        </w:rPr>
      </w:pPr>
      <w:r w:rsidRPr="00C35BC9">
        <w:rPr>
          <w:rFonts w:ascii="宋体" w:hAnsi="宋体" w:hint="eastAsia"/>
          <w:b/>
          <w:sz w:val="48"/>
          <w:szCs w:val="48"/>
        </w:rPr>
        <w:t>广东机电职业技术学院钟落潭校区实训基地S-2建筑方案及初步设计和钟落潭校区校园总平面布置方案调整设计服务</w:t>
      </w:r>
    </w:p>
    <w:p w14:paraId="0A97A38D" w14:textId="77777777" w:rsidR="00CE0024" w:rsidRPr="00C35BC9" w:rsidRDefault="00CE0024">
      <w:pPr>
        <w:jc w:val="center"/>
        <w:rPr>
          <w:rFonts w:ascii="宋体" w:hAnsi="宋体"/>
          <w:b/>
          <w:sz w:val="72"/>
          <w:szCs w:val="72"/>
        </w:rPr>
      </w:pPr>
    </w:p>
    <w:p w14:paraId="766A0759" w14:textId="77777777" w:rsidR="00CE0024" w:rsidRPr="00C35BC9" w:rsidRDefault="00501C93">
      <w:pPr>
        <w:jc w:val="center"/>
        <w:rPr>
          <w:rFonts w:ascii="宋体" w:hAnsi="宋体"/>
          <w:b/>
          <w:sz w:val="72"/>
          <w:szCs w:val="72"/>
        </w:rPr>
      </w:pPr>
      <w:r w:rsidRPr="00C35BC9">
        <w:rPr>
          <w:rFonts w:ascii="宋体" w:hAnsi="宋体" w:hint="eastAsia"/>
          <w:b/>
          <w:sz w:val="72"/>
          <w:szCs w:val="72"/>
        </w:rPr>
        <w:t>用户需求</w:t>
      </w:r>
    </w:p>
    <w:p w14:paraId="5CA8EB33" w14:textId="77777777" w:rsidR="00CE0024" w:rsidRPr="00C35BC9" w:rsidRDefault="00CE0024">
      <w:pPr>
        <w:jc w:val="center"/>
        <w:rPr>
          <w:rFonts w:ascii="宋体" w:hAnsi="宋体"/>
          <w:b/>
          <w:sz w:val="72"/>
          <w:szCs w:val="72"/>
        </w:rPr>
      </w:pPr>
    </w:p>
    <w:p w14:paraId="5753E5C2" w14:textId="77777777" w:rsidR="00CE0024" w:rsidRPr="00C35BC9" w:rsidRDefault="00CE0024">
      <w:pPr>
        <w:jc w:val="center"/>
        <w:rPr>
          <w:rFonts w:ascii="宋体" w:hAnsi="宋体"/>
          <w:b/>
          <w:sz w:val="72"/>
          <w:szCs w:val="72"/>
        </w:rPr>
      </w:pPr>
    </w:p>
    <w:p w14:paraId="48A22256" w14:textId="77777777" w:rsidR="00CE0024" w:rsidRPr="00C35BC9" w:rsidRDefault="00CE0024" w:rsidP="00EC6415">
      <w:pPr>
        <w:pStyle w:val="Style3"/>
        <w:ind w:firstLine="400"/>
      </w:pPr>
    </w:p>
    <w:p w14:paraId="0F0C1570" w14:textId="77777777" w:rsidR="00CE0024" w:rsidRPr="00C35BC9" w:rsidRDefault="00CE0024">
      <w:pPr>
        <w:pStyle w:val="a9"/>
        <w:ind w:left="63" w:right="63" w:firstLine="723"/>
        <w:rPr>
          <w:rFonts w:ascii="宋体" w:hAnsi="宋体"/>
          <w:b/>
          <w:sz w:val="72"/>
          <w:szCs w:val="72"/>
        </w:rPr>
      </w:pPr>
    </w:p>
    <w:p w14:paraId="5D9F1525" w14:textId="77777777" w:rsidR="00CE0024" w:rsidRPr="00C35BC9" w:rsidRDefault="00CE0024">
      <w:pPr>
        <w:pStyle w:val="20"/>
        <w:ind w:firstLine="480"/>
        <w:rPr>
          <w:color w:val="auto"/>
        </w:rPr>
      </w:pPr>
    </w:p>
    <w:p w14:paraId="3AFB13C5" w14:textId="77777777" w:rsidR="00CE0024" w:rsidRPr="00C35BC9" w:rsidRDefault="00CE0024">
      <w:pPr>
        <w:pStyle w:val="20"/>
        <w:ind w:firstLine="480"/>
        <w:rPr>
          <w:color w:val="auto"/>
        </w:rPr>
      </w:pPr>
    </w:p>
    <w:p w14:paraId="4D32328D" w14:textId="77777777" w:rsidR="00CE0024" w:rsidRPr="00C35BC9" w:rsidRDefault="00CE0024">
      <w:pPr>
        <w:pStyle w:val="20"/>
        <w:ind w:firstLine="480"/>
        <w:rPr>
          <w:color w:val="auto"/>
        </w:rPr>
      </w:pPr>
    </w:p>
    <w:p w14:paraId="19CA17BA" w14:textId="77777777" w:rsidR="00CE0024" w:rsidRPr="00C35BC9" w:rsidRDefault="00501C93">
      <w:pPr>
        <w:jc w:val="center"/>
        <w:rPr>
          <w:rFonts w:ascii="宋体" w:hAnsi="宋体"/>
          <w:b/>
          <w:sz w:val="48"/>
          <w:szCs w:val="48"/>
        </w:rPr>
      </w:pPr>
      <w:r w:rsidRPr="00C35BC9">
        <w:rPr>
          <w:rFonts w:ascii="宋体" w:hAnsi="宋体" w:hint="eastAsia"/>
          <w:b/>
          <w:sz w:val="48"/>
          <w:szCs w:val="48"/>
        </w:rPr>
        <w:t>广东机电职业技术学院</w:t>
      </w:r>
    </w:p>
    <w:p w14:paraId="78FCFF80" w14:textId="77777777" w:rsidR="00CE0024" w:rsidRPr="00C35BC9" w:rsidRDefault="00501C93">
      <w:pPr>
        <w:jc w:val="center"/>
        <w:rPr>
          <w:rFonts w:ascii="宋体" w:hAnsi="宋体"/>
          <w:b/>
          <w:sz w:val="52"/>
          <w:szCs w:val="52"/>
        </w:rPr>
        <w:sectPr w:rsidR="00CE0024" w:rsidRPr="00C35BC9">
          <w:footerReference w:type="default" r:id="rId7"/>
          <w:pgSz w:w="11906" w:h="16838"/>
          <w:pgMar w:top="1440" w:right="1797" w:bottom="1440" w:left="1797" w:header="851" w:footer="992" w:gutter="0"/>
          <w:cols w:space="720"/>
          <w:docGrid w:type="lines" w:linePitch="312"/>
        </w:sectPr>
      </w:pPr>
      <w:r w:rsidRPr="00C35BC9">
        <w:rPr>
          <w:rFonts w:ascii="宋体" w:hAnsi="宋体" w:hint="eastAsia"/>
          <w:b/>
          <w:sz w:val="52"/>
          <w:szCs w:val="52"/>
        </w:rPr>
        <w:t>2023年6月23日</w:t>
      </w:r>
    </w:p>
    <w:p w14:paraId="1CE2D5E7" w14:textId="77777777" w:rsidR="00CE0024" w:rsidRPr="00C35BC9" w:rsidRDefault="00501C93">
      <w:pPr>
        <w:jc w:val="center"/>
        <w:outlineLvl w:val="0"/>
        <w:rPr>
          <w:rFonts w:ascii="宋体" w:hAnsi="宋体"/>
          <w:b/>
          <w:sz w:val="52"/>
          <w:szCs w:val="52"/>
        </w:rPr>
      </w:pPr>
      <w:r w:rsidRPr="00C35BC9">
        <w:rPr>
          <w:rFonts w:ascii="宋体" w:hAnsi="宋体" w:hint="eastAsia"/>
          <w:b/>
          <w:sz w:val="30"/>
          <w:szCs w:val="30"/>
        </w:rPr>
        <w:lastRenderedPageBreak/>
        <w:t xml:space="preserve"> </w:t>
      </w:r>
      <w:r w:rsidRPr="00C35BC9">
        <w:rPr>
          <w:rFonts w:ascii="宋体" w:hAnsi="宋体" w:hint="eastAsia"/>
          <w:b/>
          <w:sz w:val="52"/>
          <w:szCs w:val="52"/>
        </w:rPr>
        <w:t xml:space="preserve"> 用户需求书</w:t>
      </w:r>
      <w:bookmarkEnd w:id="0"/>
    </w:p>
    <w:p w14:paraId="4534B0E5" w14:textId="77777777" w:rsidR="00CE0024" w:rsidRPr="00C35BC9" w:rsidRDefault="00501C93">
      <w:pPr>
        <w:widowControl/>
        <w:adjustRightInd w:val="0"/>
        <w:snapToGrid w:val="0"/>
        <w:spacing w:before="120" w:after="120" w:line="360" w:lineRule="auto"/>
        <w:jc w:val="left"/>
        <w:rPr>
          <w:rFonts w:ascii="宋体" w:hAnsi="宋体"/>
          <w:b/>
          <w:sz w:val="30"/>
          <w:szCs w:val="30"/>
        </w:rPr>
      </w:pPr>
      <w:r w:rsidRPr="00C35BC9">
        <w:rPr>
          <w:rFonts w:ascii="宋体" w:hAnsi="宋体" w:hint="eastAsia"/>
          <w:b/>
          <w:sz w:val="30"/>
          <w:szCs w:val="30"/>
        </w:rPr>
        <w:t>一、项目概况</w:t>
      </w:r>
    </w:p>
    <w:p w14:paraId="117320F4" w14:textId="77777777" w:rsidR="00CE0024" w:rsidRPr="00C35BC9" w:rsidRDefault="00501C93" w:rsidP="00EC6415">
      <w:pPr>
        <w:spacing w:line="360" w:lineRule="auto"/>
        <w:ind w:firstLineChars="196" w:firstLine="549"/>
        <w:rPr>
          <w:rFonts w:ascii="宋体" w:hAnsi="宋体" w:cs="宋体"/>
          <w:sz w:val="28"/>
          <w:szCs w:val="28"/>
        </w:rPr>
      </w:pPr>
      <w:r w:rsidRPr="00C35BC9">
        <w:rPr>
          <w:rFonts w:ascii="宋体" w:hAnsi="宋体" w:cs="宋体" w:hint="eastAsia"/>
          <w:sz w:val="28"/>
          <w:szCs w:val="28"/>
        </w:rPr>
        <w:t>1、项目名称：广东机电职业技术学院钟落潭校区实训基地S-2建筑方案及初步设计和钟落潭校区校园总平面布置方案调整设计服务</w:t>
      </w:r>
    </w:p>
    <w:p w14:paraId="08C3E95D" w14:textId="77777777" w:rsidR="00CE0024" w:rsidRPr="00C35BC9" w:rsidRDefault="00501C93" w:rsidP="00EC6415">
      <w:pPr>
        <w:spacing w:line="360" w:lineRule="auto"/>
        <w:ind w:firstLineChars="196" w:firstLine="549"/>
        <w:rPr>
          <w:rFonts w:ascii="宋体" w:hAnsi="宋体" w:cs="宋体"/>
          <w:sz w:val="28"/>
          <w:szCs w:val="28"/>
        </w:rPr>
      </w:pPr>
      <w:r w:rsidRPr="00C35BC9">
        <w:rPr>
          <w:rFonts w:ascii="宋体" w:hAnsi="宋体" w:cs="宋体" w:hint="eastAsia"/>
          <w:sz w:val="28"/>
          <w:szCs w:val="28"/>
        </w:rPr>
        <w:t>2、建设单位：广东机电职业技术学院</w:t>
      </w:r>
    </w:p>
    <w:p w14:paraId="5EDC5B84" w14:textId="77777777" w:rsidR="00CE0024" w:rsidRPr="00C35BC9" w:rsidRDefault="00501C93" w:rsidP="00EC6415">
      <w:pPr>
        <w:spacing w:line="360" w:lineRule="auto"/>
        <w:ind w:firstLineChars="196" w:firstLine="549"/>
        <w:rPr>
          <w:rFonts w:ascii="宋体" w:hAnsi="宋体" w:cs="宋体"/>
          <w:sz w:val="28"/>
          <w:szCs w:val="28"/>
        </w:rPr>
      </w:pPr>
      <w:r w:rsidRPr="00C35BC9">
        <w:rPr>
          <w:rFonts w:ascii="宋体" w:hAnsi="宋体" w:cs="宋体" w:hint="eastAsia"/>
          <w:sz w:val="28"/>
          <w:szCs w:val="28"/>
        </w:rPr>
        <w:t>3、项目地点：本项目位于广州市白云区钟落潭镇广东机电职业技术学院内（广从九路160号）</w:t>
      </w:r>
    </w:p>
    <w:p w14:paraId="46AFC2C6" w14:textId="77777777" w:rsidR="00CE0024" w:rsidRPr="00C35BC9" w:rsidRDefault="00501C93" w:rsidP="00EC6415">
      <w:pPr>
        <w:spacing w:line="360" w:lineRule="auto"/>
        <w:ind w:firstLineChars="196" w:firstLine="549"/>
        <w:rPr>
          <w:rFonts w:ascii="宋体" w:hAnsi="宋体" w:cs="宋体"/>
          <w:sz w:val="28"/>
          <w:szCs w:val="28"/>
        </w:rPr>
      </w:pPr>
      <w:r w:rsidRPr="00C35BC9">
        <w:rPr>
          <w:rFonts w:ascii="宋体" w:hAnsi="宋体" w:cs="宋体" w:hint="eastAsia"/>
          <w:sz w:val="28"/>
          <w:szCs w:val="28"/>
        </w:rPr>
        <w:t>4、项目代码：广东省投资项目代码2110-440000-04-01-409095</w:t>
      </w:r>
    </w:p>
    <w:p w14:paraId="5FD00E61" w14:textId="77777777" w:rsidR="00CE0024" w:rsidRPr="00C35BC9" w:rsidRDefault="00501C93" w:rsidP="00EC6415">
      <w:pPr>
        <w:spacing w:line="360" w:lineRule="auto"/>
        <w:ind w:firstLineChars="196" w:firstLine="549"/>
        <w:rPr>
          <w:rFonts w:ascii="宋体" w:hAnsi="宋体" w:cs="宋体"/>
          <w:sz w:val="28"/>
          <w:szCs w:val="28"/>
        </w:rPr>
      </w:pPr>
      <w:r w:rsidRPr="00C35BC9">
        <w:rPr>
          <w:rFonts w:ascii="宋体" w:hAnsi="宋体" w:cs="宋体" w:hint="eastAsia"/>
          <w:sz w:val="28"/>
          <w:szCs w:val="28"/>
        </w:rPr>
        <w:t>5、项目总投资：约13567.87万元。</w:t>
      </w:r>
    </w:p>
    <w:p w14:paraId="4BC48105" w14:textId="3ECE383F" w:rsidR="00CE0024" w:rsidRPr="00C35BC9" w:rsidRDefault="00501C93" w:rsidP="00EC6415">
      <w:pPr>
        <w:spacing w:line="360" w:lineRule="auto"/>
        <w:ind w:firstLineChars="196" w:firstLine="549"/>
        <w:rPr>
          <w:rFonts w:ascii="宋体" w:hAnsi="宋体" w:cs="宋体"/>
          <w:sz w:val="28"/>
          <w:szCs w:val="28"/>
        </w:rPr>
      </w:pPr>
      <w:r w:rsidRPr="00C35BC9">
        <w:rPr>
          <w:rFonts w:ascii="宋体" w:hAnsi="宋体" w:cs="宋体" w:hint="eastAsia"/>
          <w:sz w:val="28"/>
          <w:szCs w:val="28"/>
        </w:rPr>
        <w:t>6、资金来源：</w:t>
      </w:r>
      <w:r w:rsidR="00EC6415" w:rsidRPr="00C35BC9">
        <w:rPr>
          <w:rFonts w:ascii="宋体" w:hAnsi="宋体" w:cs="宋体" w:hint="eastAsia"/>
          <w:sz w:val="28"/>
          <w:szCs w:val="28"/>
        </w:rPr>
        <w:t>财政资金加自筹资金</w:t>
      </w:r>
      <w:r w:rsidRPr="00C35BC9">
        <w:rPr>
          <w:rFonts w:ascii="宋体" w:hAnsi="宋体" w:cs="宋体" w:hint="eastAsia"/>
          <w:sz w:val="28"/>
          <w:szCs w:val="28"/>
        </w:rPr>
        <w:t>。</w:t>
      </w:r>
    </w:p>
    <w:p w14:paraId="4C96783A" w14:textId="77777777" w:rsidR="00CE0024" w:rsidRPr="00C35BC9" w:rsidRDefault="00501C93">
      <w:pPr>
        <w:spacing w:line="420" w:lineRule="exact"/>
        <w:ind w:firstLineChars="200" w:firstLine="560"/>
        <w:contextualSpacing/>
        <w:rPr>
          <w:rFonts w:ascii="宋体" w:hAnsi="宋体" w:cs="宋体"/>
          <w:sz w:val="28"/>
          <w:szCs w:val="28"/>
        </w:rPr>
      </w:pPr>
      <w:r w:rsidRPr="00C35BC9">
        <w:rPr>
          <w:rFonts w:ascii="宋体" w:hAnsi="宋体" w:cs="宋体" w:hint="eastAsia"/>
          <w:sz w:val="28"/>
          <w:szCs w:val="28"/>
        </w:rPr>
        <w:t>7、工程规模、特征：</w:t>
      </w:r>
    </w:p>
    <w:p w14:paraId="438F39FD" w14:textId="123B341B" w:rsidR="00CE0024" w:rsidRPr="00C35BC9" w:rsidRDefault="00501C93" w:rsidP="00EC6415">
      <w:pPr>
        <w:spacing w:line="360" w:lineRule="auto"/>
        <w:ind w:firstLineChars="196" w:firstLine="549"/>
        <w:rPr>
          <w:rFonts w:ascii="宋体" w:hAnsi="宋体" w:cs="宋体"/>
          <w:sz w:val="28"/>
          <w:szCs w:val="28"/>
        </w:rPr>
      </w:pPr>
      <w:r w:rsidRPr="00C35BC9">
        <w:rPr>
          <w:rFonts w:ascii="宋体" w:hAnsi="宋体" w:cs="宋体" w:hint="eastAsia"/>
          <w:sz w:val="28"/>
          <w:szCs w:val="28"/>
        </w:rPr>
        <w:t>总面积27432.7平方米，其中地上19432.7平方米，地下室8000平方米。</w:t>
      </w:r>
    </w:p>
    <w:p w14:paraId="68B06E7B" w14:textId="77777777" w:rsidR="00CE0024" w:rsidRPr="00C35BC9" w:rsidRDefault="00501C93" w:rsidP="00EC6415">
      <w:pPr>
        <w:spacing w:line="360" w:lineRule="auto"/>
        <w:ind w:firstLineChars="196" w:firstLine="549"/>
        <w:rPr>
          <w:rFonts w:ascii="宋体" w:hAnsi="宋体" w:cs="宋体"/>
          <w:sz w:val="28"/>
          <w:szCs w:val="28"/>
        </w:rPr>
      </w:pPr>
      <w:r w:rsidRPr="00C35BC9">
        <w:rPr>
          <w:rFonts w:ascii="宋体" w:hAnsi="宋体" w:cs="宋体" w:hint="eastAsia"/>
          <w:sz w:val="28"/>
          <w:szCs w:val="28"/>
        </w:rPr>
        <w:t>建筑物室外周边按生态文明建设要求开展绿化；配套周边道路、照明及给排水；</w:t>
      </w:r>
    </w:p>
    <w:p w14:paraId="538B6123" w14:textId="77777777" w:rsidR="00CE0024" w:rsidRPr="00C35BC9" w:rsidRDefault="00501C93" w:rsidP="00EC6415">
      <w:pPr>
        <w:spacing w:line="360" w:lineRule="auto"/>
        <w:ind w:firstLineChars="196" w:firstLine="549"/>
        <w:rPr>
          <w:rFonts w:ascii="宋体" w:hAnsi="宋体" w:cs="宋体"/>
          <w:sz w:val="28"/>
          <w:szCs w:val="28"/>
        </w:rPr>
      </w:pPr>
      <w:r w:rsidRPr="00C35BC9">
        <w:rPr>
          <w:rFonts w:ascii="宋体" w:hAnsi="宋体" w:cs="宋体" w:hint="eastAsia"/>
          <w:sz w:val="28"/>
          <w:szCs w:val="28"/>
        </w:rPr>
        <w:t>总占地面积约20000平方米。</w:t>
      </w:r>
    </w:p>
    <w:p w14:paraId="251A709B" w14:textId="77777777" w:rsidR="00CE0024" w:rsidRPr="00C35BC9" w:rsidRDefault="00CE0024">
      <w:pPr>
        <w:spacing w:line="360" w:lineRule="auto"/>
        <w:ind w:left="703" w:hanging="420"/>
        <w:rPr>
          <w:rFonts w:ascii="宋体" w:hAnsi="宋体"/>
          <w:szCs w:val="21"/>
        </w:rPr>
      </w:pPr>
    </w:p>
    <w:p w14:paraId="025EAB93" w14:textId="77777777" w:rsidR="00CE0024" w:rsidRPr="00C35BC9" w:rsidRDefault="00501C93">
      <w:pPr>
        <w:widowControl/>
        <w:adjustRightInd w:val="0"/>
        <w:snapToGrid w:val="0"/>
        <w:spacing w:before="120" w:after="120" w:line="360" w:lineRule="auto"/>
        <w:jc w:val="left"/>
        <w:rPr>
          <w:rFonts w:ascii="宋体" w:hAnsi="宋体"/>
          <w:b/>
          <w:sz w:val="30"/>
          <w:szCs w:val="30"/>
        </w:rPr>
      </w:pPr>
      <w:r w:rsidRPr="00C35BC9">
        <w:rPr>
          <w:rFonts w:ascii="宋体" w:hAnsi="宋体" w:hint="eastAsia"/>
          <w:b/>
          <w:sz w:val="30"/>
          <w:szCs w:val="30"/>
        </w:rPr>
        <w:t>二、项目内容</w:t>
      </w:r>
    </w:p>
    <w:p w14:paraId="04E8E1E6" w14:textId="77777777" w:rsidR="00CE0024" w:rsidRPr="00C35BC9" w:rsidRDefault="00501C93" w:rsidP="00EC6415">
      <w:pPr>
        <w:spacing w:line="360" w:lineRule="auto"/>
        <w:ind w:firstLineChars="196" w:firstLine="549"/>
        <w:rPr>
          <w:rFonts w:ascii="宋体" w:hAnsi="宋体" w:cs="宋体"/>
          <w:sz w:val="28"/>
          <w:szCs w:val="28"/>
        </w:rPr>
      </w:pPr>
      <w:r w:rsidRPr="00C35BC9">
        <w:rPr>
          <w:rFonts w:ascii="宋体" w:hAnsi="宋体" w:cs="宋体" w:hint="eastAsia"/>
          <w:sz w:val="28"/>
          <w:szCs w:val="28"/>
        </w:rPr>
        <w:t>1、本次采购范围为：本工程项目的工程设计，具体包括根据本项目《可研报告》开展的建筑方案设计（方案设计、方案报建）、技术审查、初步设计（含概算编制、初步设计审查），以及负责为进行</w:t>
      </w:r>
      <w:r w:rsidRPr="00C35BC9">
        <w:rPr>
          <w:rFonts w:ascii="宋体" w:hAnsi="宋体" w:cs="宋体" w:hint="eastAsia"/>
          <w:sz w:val="28"/>
          <w:szCs w:val="28"/>
        </w:rPr>
        <w:lastRenderedPageBreak/>
        <w:t>本建设项目单体建筑报批必须实施的《钟落潭校区校园总平面布置调整方案》设计、报批等工作，以及代办各项设计审批审查手续。中标人须提交符合设计规程的成果文件（包括但不限于各阶段设计方案成果的报建通、PPT、PDF、CAD电子版、效果图展示板、图纸等）。</w:t>
      </w:r>
    </w:p>
    <w:p w14:paraId="752EF092" w14:textId="77777777" w:rsidR="00CE0024" w:rsidRPr="00C35BC9" w:rsidRDefault="00CE0024">
      <w:pPr>
        <w:pStyle w:val="p0"/>
        <w:widowControl w:val="0"/>
        <w:spacing w:line="360" w:lineRule="auto"/>
        <w:ind w:firstLineChars="200" w:firstLine="420"/>
        <w:rPr>
          <w:sz w:val="21"/>
          <w:szCs w:val="21"/>
          <w:u w:val="single"/>
        </w:rPr>
      </w:pPr>
    </w:p>
    <w:p w14:paraId="24D014D5" w14:textId="77777777" w:rsidR="00CE0024" w:rsidRPr="00C35BC9" w:rsidRDefault="00501C93">
      <w:pPr>
        <w:pStyle w:val="p0"/>
        <w:widowControl w:val="0"/>
        <w:spacing w:line="360" w:lineRule="auto"/>
        <w:ind w:firstLineChars="200" w:firstLine="560"/>
        <w:rPr>
          <w:kern w:val="2"/>
          <w:sz w:val="28"/>
          <w:szCs w:val="28"/>
        </w:rPr>
      </w:pPr>
      <w:r w:rsidRPr="00C35BC9">
        <w:rPr>
          <w:rFonts w:hint="eastAsia"/>
          <w:kern w:val="2"/>
          <w:sz w:val="28"/>
          <w:szCs w:val="28"/>
        </w:rPr>
        <w:t>设计中的专项设计包括但不限于相关建筑物、构筑物的有关给水排水、暖通空调、建筑电气、人防、绿建、总图专业、装配式建筑的设计等。</w:t>
      </w:r>
    </w:p>
    <w:p w14:paraId="5DBBE70D" w14:textId="77777777" w:rsidR="00CE0024" w:rsidRPr="00C35BC9" w:rsidRDefault="00501C93">
      <w:pPr>
        <w:pStyle w:val="p0"/>
        <w:widowControl w:val="0"/>
        <w:spacing w:line="360" w:lineRule="auto"/>
        <w:ind w:firstLineChars="200" w:firstLine="560"/>
        <w:rPr>
          <w:kern w:val="2"/>
          <w:sz w:val="28"/>
          <w:szCs w:val="28"/>
        </w:rPr>
      </w:pPr>
      <w:r w:rsidRPr="00C35BC9">
        <w:rPr>
          <w:rFonts w:hint="eastAsia"/>
          <w:kern w:val="2"/>
          <w:sz w:val="28"/>
          <w:szCs w:val="28"/>
        </w:rPr>
        <w:t>中标人还需做好与后期施工图设计单位的衔接工作。</w:t>
      </w:r>
    </w:p>
    <w:p w14:paraId="0C9BB5FE" w14:textId="77777777" w:rsidR="00CE0024" w:rsidRPr="00C35BC9" w:rsidRDefault="00501C93">
      <w:pPr>
        <w:pStyle w:val="p0"/>
        <w:widowControl w:val="0"/>
        <w:spacing w:line="360" w:lineRule="auto"/>
        <w:ind w:firstLineChars="200" w:firstLine="560"/>
        <w:rPr>
          <w:kern w:val="2"/>
          <w:sz w:val="28"/>
          <w:szCs w:val="28"/>
        </w:rPr>
      </w:pPr>
      <w:r w:rsidRPr="00C35BC9">
        <w:rPr>
          <w:rFonts w:hint="eastAsia"/>
          <w:kern w:val="2"/>
          <w:sz w:val="28"/>
          <w:szCs w:val="28"/>
        </w:rPr>
        <w:t>具体内容详见《初步设计任务书》和《设计合同》条款内容。</w:t>
      </w:r>
    </w:p>
    <w:p w14:paraId="4CA183B3" w14:textId="77777777" w:rsidR="00CE0024" w:rsidRPr="00C35BC9" w:rsidRDefault="00501C93">
      <w:pPr>
        <w:pStyle w:val="p0"/>
        <w:widowControl w:val="0"/>
        <w:spacing w:line="360" w:lineRule="auto"/>
        <w:ind w:firstLineChars="200" w:firstLine="560"/>
        <w:rPr>
          <w:kern w:val="2"/>
          <w:sz w:val="28"/>
          <w:szCs w:val="28"/>
        </w:rPr>
      </w:pPr>
      <w:r w:rsidRPr="00C35BC9">
        <w:rPr>
          <w:rFonts w:hint="eastAsia"/>
          <w:kern w:val="2"/>
          <w:sz w:val="28"/>
          <w:szCs w:val="28"/>
        </w:rPr>
        <w:t>2、承包方式：固定总价包干。</w:t>
      </w:r>
    </w:p>
    <w:p w14:paraId="6B464D3B" w14:textId="77777777" w:rsidR="00CE0024" w:rsidRPr="00C35BC9" w:rsidRDefault="00501C93">
      <w:pPr>
        <w:pStyle w:val="p0"/>
        <w:widowControl w:val="0"/>
        <w:spacing w:line="360" w:lineRule="auto"/>
        <w:ind w:firstLineChars="200" w:firstLine="560"/>
        <w:rPr>
          <w:kern w:val="2"/>
          <w:sz w:val="28"/>
          <w:szCs w:val="28"/>
        </w:rPr>
      </w:pPr>
      <w:r w:rsidRPr="00C35BC9">
        <w:rPr>
          <w:rFonts w:hint="eastAsia"/>
          <w:kern w:val="2"/>
          <w:sz w:val="28"/>
          <w:szCs w:val="28"/>
        </w:rPr>
        <w:t>3、质量要求：满足学校关于钟落潭校区校园总平面布置要求，满足下一阶段设计或施工的需要，并符合项目批准文件、城乡规划及专业规划、工程建设强制性标准的规定以及国家规定的建设工程设计深度要求。初步设计成果应达到建设部颁发的《建筑工程设计文件编制深度规定》（2016年版）；，提交钟落潭校区校园总平面布置调整方案成果,并符合广州市国土规划部门的要求。</w:t>
      </w:r>
    </w:p>
    <w:p w14:paraId="030DBD29" w14:textId="77777777" w:rsidR="00CE0024" w:rsidRPr="00C35BC9" w:rsidRDefault="00CE0024">
      <w:pPr>
        <w:spacing w:line="360" w:lineRule="auto"/>
        <w:ind w:firstLineChars="200" w:firstLine="420"/>
        <w:rPr>
          <w:rFonts w:ascii="宋体" w:hAnsi="宋体" w:cs="宋体"/>
          <w:szCs w:val="21"/>
        </w:rPr>
      </w:pPr>
    </w:p>
    <w:p w14:paraId="411E7096" w14:textId="77777777" w:rsidR="00CE0024" w:rsidRPr="00C35BC9" w:rsidRDefault="00501C93">
      <w:pPr>
        <w:pStyle w:val="p0"/>
        <w:widowControl w:val="0"/>
        <w:spacing w:line="360" w:lineRule="auto"/>
        <w:ind w:firstLineChars="200" w:firstLine="560"/>
        <w:rPr>
          <w:rFonts w:cs="仿宋_GB2312"/>
          <w:kern w:val="2"/>
          <w:sz w:val="28"/>
          <w:szCs w:val="28"/>
        </w:rPr>
      </w:pPr>
      <w:r w:rsidRPr="00C35BC9">
        <w:rPr>
          <w:rFonts w:cs="仿宋_GB2312"/>
          <w:kern w:val="2"/>
          <w:sz w:val="28"/>
          <w:szCs w:val="28"/>
        </w:rPr>
        <w:t>4</w:t>
      </w:r>
      <w:r w:rsidRPr="00C35BC9">
        <w:rPr>
          <w:rFonts w:cs="仿宋_GB2312" w:hint="eastAsia"/>
          <w:kern w:val="2"/>
          <w:sz w:val="28"/>
          <w:szCs w:val="28"/>
        </w:rPr>
        <w:t>、设计周期： 90日历天，其中各阶段时间要求及</w:t>
      </w:r>
      <w:r w:rsidRPr="00C35BC9">
        <w:rPr>
          <w:rFonts w:cs="仿宋_GB2312"/>
          <w:kern w:val="2"/>
          <w:sz w:val="28"/>
          <w:szCs w:val="28"/>
        </w:rPr>
        <w:t>成果文件数量要求</w:t>
      </w:r>
      <w:r w:rsidRPr="00C35BC9">
        <w:rPr>
          <w:rFonts w:cs="仿宋_GB2312" w:hint="eastAsia"/>
          <w:kern w:val="2"/>
          <w:sz w:val="28"/>
          <w:szCs w:val="28"/>
        </w:rPr>
        <w:t>：</w:t>
      </w:r>
    </w:p>
    <w:p w14:paraId="47D20828" w14:textId="77777777" w:rsidR="00CE0024" w:rsidRPr="00C35BC9" w:rsidRDefault="00501C93">
      <w:pPr>
        <w:spacing w:line="360" w:lineRule="auto"/>
        <w:ind w:leftChars="135" w:left="283"/>
        <w:rPr>
          <w:rFonts w:ascii="宋体" w:hAnsi="宋体" w:cs="仿宋_GB2312"/>
          <w:szCs w:val="21"/>
        </w:rPr>
      </w:pPr>
      <w:r w:rsidRPr="00C35BC9">
        <w:rPr>
          <w:rFonts w:ascii="宋体" w:hAnsi="宋体" w:cs="仿宋_GB2312" w:hint="eastAsia"/>
          <w:szCs w:val="21"/>
        </w:rPr>
        <w:t xml:space="preserve"> </w:t>
      </w:r>
      <w:r w:rsidRPr="00C35BC9">
        <w:rPr>
          <w:rFonts w:ascii="宋体" w:hAnsi="宋体" w:cs="仿宋_GB2312"/>
          <w:szCs w:val="21"/>
        </w:rPr>
        <w:t xml:space="preserve"> </w:t>
      </w:r>
    </w:p>
    <w:tbl>
      <w:tblPr>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3166"/>
        <w:gridCol w:w="2730"/>
        <w:gridCol w:w="1260"/>
        <w:gridCol w:w="1575"/>
      </w:tblGrid>
      <w:tr w:rsidR="00C35BC9" w:rsidRPr="00C35BC9" w14:paraId="6302A5F3" w14:textId="77777777" w:rsidTr="00B158C2">
        <w:trPr>
          <w:trHeight w:val="1327"/>
          <w:tblHeader/>
        </w:trPr>
        <w:tc>
          <w:tcPr>
            <w:tcW w:w="638" w:type="dxa"/>
            <w:vAlign w:val="center"/>
          </w:tcPr>
          <w:p w14:paraId="5F8FB2F5" w14:textId="77777777" w:rsidR="00CE0024" w:rsidRPr="00C35BC9" w:rsidRDefault="00501C93">
            <w:pPr>
              <w:spacing w:line="360" w:lineRule="auto"/>
              <w:jc w:val="center"/>
              <w:rPr>
                <w:rFonts w:ascii="仿宋" w:eastAsia="仿宋" w:hAnsi="仿宋" w:cs="仿宋"/>
                <w:b/>
                <w:bCs/>
                <w:sz w:val="28"/>
                <w:szCs w:val="28"/>
              </w:rPr>
            </w:pPr>
            <w:r w:rsidRPr="00C35BC9">
              <w:rPr>
                <w:rFonts w:ascii="仿宋" w:eastAsia="仿宋" w:hAnsi="仿宋" w:cs="仿宋" w:hint="eastAsia"/>
                <w:b/>
                <w:bCs/>
                <w:sz w:val="28"/>
                <w:szCs w:val="28"/>
              </w:rPr>
              <w:lastRenderedPageBreak/>
              <w:t>序号</w:t>
            </w:r>
          </w:p>
        </w:tc>
        <w:tc>
          <w:tcPr>
            <w:tcW w:w="3166" w:type="dxa"/>
            <w:vAlign w:val="center"/>
          </w:tcPr>
          <w:p w14:paraId="26D14556" w14:textId="77777777" w:rsidR="00CE0024" w:rsidRPr="00C35BC9" w:rsidRDefault="00501C93" w:rsidP="00B158C2">
            <w:pPr>
              <w:spacing w:line="540" w:lineRule="exact"/>
              <w:jc w:val="center"/>
              <w:rPr>
                <w:rFonts w:ascii="宋体" w:hAnsi="宋体" w:cs="宋体"/>
                <w:sz w:val="28"/>
                <w:szCs w:val="28"/>
              </w:rPr>
            </w:pPr>
            <w:r w:rsidRPr="00C35BC9">
              <w:rPr>
                <w:rFonts w:ascii="宋体" w:hAnsi="宋体" w:cs="宋体" w:hint="eastAsia"/>
                <w:sz w:val="28"/>
                <w:szCs w:val="28"/>
              </w:rPr>
              <w:t>成果文件名称</w:t>
            </w:r>
          </w:p>
        </w:tc>
        <w:tc>
          <w:tcPr>
            <w:tcW w:w="2730" w:type="dxa"/>
            <w:vAlign w:val="center"/>
          </w:tcPr>
          <w:p w14:paraId="455DB009" w14:textId="77777777" w:rsidR="00CE0024" w:rsidRPr="00C35BC9" w:rsidRDefault="00501C93" w:rsidP="00B158C2">
            <w:pPr>
              <w:spacing w:line="540" w:lineRule="exact"/>
              <w:jc w:val="center"/>
              <w:rPr>
                <w:rFonts w:ascii="宋体" w:hAnsi="宋体" w:cs="宋体"/>
                <w:sz w:val="28"/>
                <w:szCs w:val="28"/>
              </w:rPr>
            </w:pPr>
            <w:r w:rsidRPr="00C35BC9">
              <w:rPr>
                <w:rFonts w:ascii="宋体" w:hAnsi="宋体" w:cs="宋体" w:hint="eastAsia"/>
                <w:sz w:val="28"/>
                <w:szCs w:val="28"/>
              </w:rPr>
              <w:t>成果文件内容</w:t>
            </w:r>
          </w:p>
        </w:tc>
        <w:tc>
          <w:tcPr>
            <w:tcW w:w="1260" w:type="dxa"/>
            <w:vAlign w:val="center"/>
          </w:tcPr>
          <w:p w14:paraId="36372129" w14:textId="77777777" w:rsidR="00CE0024" w:rsidRPr="00C35BC9" w:rsidRDefault="00501C93" w:rsidP="00B158C2">
            <w:pPr>
              <w:spacing w:line="540" w:lineRule="exact"/>
              <w:jc w:val="center"/>
              <w:rPr>
                <w:rFonts w:ascii="宋体" w:hAnsi="宋体" w:cs="宋体"/>
                <w:sz w:val="28"/>
                <w:szCs w:val="28"/>
                <w:lang w:bidi="ar"/>
              </w:rPr>
            </w:pPr>
            <w:r w:rsidRPr="00C35BC9">
              <w:rPr>
                <w:rFonts w:ascii="宋体" w:hAnsi="宋体" w:cs="宋体" w:hint="eastAsia"/>
                <w:sz w:val="28"/>
                <w:szCs w:val="28"/>
                <w:lang w:bidi="ar"/>
              </w:rPr>
              <w:t>成果</w:t>
            </w:r>
            <w:r w:rsidRPr="00C35BC9">
              <w:rPr>
                <w:rFonts w:ascii="宋体" w:hAnsi="宋体" w:cs="宋体"/>
                <w:sz w:val="28"/>
                <w:szCs w:val="28"/>
                <w:lang w:bidi="ar"/>
              </w:rPr>
              <w:t>文件</w:t>
            </w:r>
          </w:p>
          <w:p w14:paraId="7BFFFE34" w14:textId="77777777" w:rsidR="00CE0024" w:rsidRPr="00C35BC9" w:rsidRDefault="00501C93" w:rsidP="00B158C2">
            <w:pPr>
              <w:spacing w:line="540" w:lineRule="exact"/>
              <w:jc w:val="center"/>
              <w:rPr>
                <w:rFonts w:ascii="宋体" w:hAnsi="宋体" w:cs="宋体"/>
                <w:sz w:val="28"/>
                <w:szCs w:val="28"/>
              </w:rPr>
            </w:pPr>
            <w:r w:rsidRPr="00C35BC9">
              <w:rPr>
                <w:rFonts w:ascii="宋体" w:hAnsi="宋体" w:cs="宋体" w:hint="eastAsia"/>
                <w:sz w:val="28"/>
                <w:szCs w:val="28"/>
              </w:rPr>
              <w:t>数量</w:t>
            </w:r>
          </w:p>
        </w:tc>
        <w:tc>
          <w:tcPr>
            <w:tcW w:w="1575" w:type="dxa"/>
            <w:vAlign w:val="center"/>
          </w:tcPr>
          <w:p w14:paraId="26C808B4" w14:textId="77777777" w:rsidR="00CE0024" w:rsidRPr="00C35BC9" w:rsidRDefault="00501C93" w:rsidP="00B158C2">
            <w:pPr>
              <w:spacing w:line="540" w:lineRule="exact"/>
              <w:jc w:val="center"/>
              <w:rPr>
                <w:rFonts w:ascii="宋体" w:hAnsi="宋体" w:cs="宋体"/>
                <w:sz w:val="28"/>
                <w:szCs w:val="28"/>
              </w:rPr>
            </w:pPr>
            <w:r w:rsidRPr="00C35BC9">
              <w:rPr>
                <w:rFonts w:ascii="宋体" w:hAnsi="宋体" w:cs="宋体" w:hint="eastAsia"/>
                <w:sz w:val="28"/>
                <w:szCs w:val="28"/>
              </w:rPr>
              <w:t>提交日期</w:t>
            </w:r>
          </w:p>
        </w:tc>
      </w:tr>
      <w:tr w:rsidR="00C35BC9" w:rsidRPr="00C35BC9" w14:paraId="51256558" w14:textId="77777777">
        <w:trPr>
          <w:cantSplit/>
          <w:trHeight w:val="544"/>
        </w:trPr>
        <w:tc>
          <w:tcPr>
            <w:tcW w:w="638" w:type="dxa"/>
            <w:vAlign w:val="center"/>
          </w:tcPr>
          <w:p w14:paraId="77A53CD5" w14:textId="77777777" w:rsidR="00CE0024" w:rsidRPr="00C35BC9" w:rsidRDefault="00501C93">
            <w:pPr>
              <w:spacing w:line="360" w:lineRule="auto"/>
              <w:jc w:val="center"/>
              <w:rPr>
                <w:rFonts w:ascii="仿宋" w:eastAsia="仿宋" w:hAnsi="仿宋" w:cs="仿宋"/>
                <w:bCs/>
                <w:sz w:val="28"/>
                <w:szCs w:val="28"/>
              </w:rPr>
            </w:pPr>
            <w:r w:rsidRPr="00C35BC9">
              <w:rPr>
                <w:rFonts w:ascii="仿宋" w:eastAsia="仿宋" w:hAnsi="仿宋" w:cs="仿宋" w:hint="eastAsia"/>
                <w:bCs/>
                <w:sz w:val="28"/>
                <w:szCs w:val="28"/>
              </w:rPr>
              <w:t>1</w:t>
            </w:r>
          </w:p>
        </w:tc>
        <w:tc>
          <w:tcPr>
            <w:tcW w:w="3166" w:type="dxa"/>
            <w:vAlign w:val="center"/>
          </w:tcPr>
          <w:p w14:paraId="191BA441" w14:textId="77777777" w:rsidR="00CE0024" w:rsidRPr="00C35BC9" w:rsidRDefault="00501C93" w:rsidP="00B158C2">
            <w:pPr>
              <w:spacing w:line="540" w:lineRule="exact"/>
              <w:jc w:val="center"/>
              <w:rPr>
                <w:rFonts w:ascii="宋体" w:hAnsi="宋体" w:cs="宋体"/>
                <w:sz w:val="28"/>
                <w:szCs w:val="28"/>
              </w:rPr>
            </w:pPr>
            <w:r w:rsidRPr="00C35BC9">
              <w:rPr>
                <w:rFonts w:ascii="宋体" w:hAnsi="宋体" w:cs="宋体" w:hint="eastAsia"/>
                <w:sz w:val="28"/>
                <w:szCs w:val="28"/>
              </w:rPr>
              <w:t>建筑方案</w:t>
            </w:r>
          </w:p>
        </w:tc>
        <w:tc>
          <w:tcPr>
            <w:tcW w:w="2730" w:type="dxa"/>
            <w:vAlign w:val="center"/>
          </w:tcPr>
          <w:p w14:paraId="5479023E" w14:textId="77777777" w:rsidR="00CE0024" w:rsidRPr="00C35BC9" w:rsidRDefault="00501C93" w:rsidP="00B158C2">
            <w:pPr>
              <w:spacing w:line="540" w:lineRule="exact"/>
              <w:jc w:val="center"/>
              <w:rPr>
                <w:rFonts w:ascii="宋体" w:hAnsi="宋体" w:cs="宋体"/>
                <w:sz w:val="28"/>
                <w:szCs w:val="28"/>
              </w:rPr>
            </w:pPr>
            <w:r w:rsidRPr="00C35BC9">
              <w:rPr>
                <w:rFonts w:ascii="宋体" w:hAnsi="宋体" w:cs="宋体" w:hint="eastAsia"/>
                <w:sz w:val="28"/>
                <w:szCs w:val="28"/>
              </w:rPr>
              <w:t>建筑方案</w:t>
            </w:r>
          </w:p>
        </w:tc>
        <w:tc>
          <w:tcPr>
            <w:tcW w:w="1260" w:type="dxa"/>
            <w:vAlign w:val="center"/>
          </w:tcPr>
          <w:p w14:paraId="4157D9F1" w14:textId="77777777" w:rsidR="00CE0024" w:rsidRPr="00C35BC9" w:rsidRDefault="00501C93">
            <w:pPr>
              <w:spacing w:line="360" w:lineRule="auto"/>
              <w:jc w:val="center"/>
              <w:rPr>
                <w:rFonts w:ascii="仿宋" w:eastAsia="仿宋" w:hAnsi="仿宋" w:cs="仿宋"/>
                <w:bCs/>
                <w:sz w:val="28"/>
                <w:szCs w:val="28"/>
              </w:rPr>
            </w:pPr>
            <w:r w:rsidRPr="00C35BC9">
              <w:rPr>
                <w:rFonts w:ascii="仿宋" w:eastAsia="仿宋" w:hAnsi="仿宋" w:cs="仿宋" w:hint="eastAsia"/>
                <w:bCs/>
                <w:sz w:val="28"/>
                <w:szCs w:val="28"/>
              </w:rPr>
              <w:t>6</w:t>
            </w:r>
          </w:p>
        </w:tc>
        <w:tc>
          <w:tcPr>
            <w:tcW w:w="1575" w:type="dxa"/>
            <w:vAlign w:val="center"/>
          </w:tcPr>
          <w:p w14:paraId="6250CF16" w14:textId="77777777" w:rsidR="00CE0024" w:rsidRPr="00C35BC9" w:rsidRDefault="00501C93">
            <w:pPr>
              <w:spacing w:line="360" w:lineRule="auto"/>
              <w:jc w:val="center"/>
              <w:rPr>
                <w:rFonts w:ascii="仿宋" w:eastAsia="仿宋" w:hAnsi="仿宋" w:cs="仿宋"/>
                <w:sz w:val="28"/>
                <w:szCs w:val="28"/>
              </w:rPr>
            </w:pPr>
            <w:r w:rsidRPr="00C35BC9">
              <w:rPr>
                <w:rFonts w:ascii="仿宋" w:eastAsia="仿宋" w:hAnsi="仿宋" w:cs="仿宋" w:hint="eastAsia"/>
                <w:sz w:val="28"/>
                <w:szCs w:val="28"/>
              </w:rPr>
              <w:t>合同签订后30天内</w:t>
            </w:r>
          </w:p>
        </w:tc>
      </w:tr>
      <w:tr w:rsidR="00C35BC9" w:rsidRPr="00C35BC9" w14:paraId="0C21689B" w14:textId="77777777">
        <w:trPr>
          <w:cantSplit/>
          <w:trHeight w:val="544"/>
        </w:trPr>
        <w:tc>
          <w:tcPr>
            <w:tcW w:w="638" w:type="dxa"/>
            <w:vAlign w:val="center"/>
          </w:tcPr>
          <w:p w14:paraId="22ADBF75" w14:textId="77777777" w:rsidR="00CE0024" w:rsidRPr="00C35BC9" w:rsidRDefault="00501C93">
            <w:pPr>
              <w:spacing w:line="360" w:lineRule="auto"/>
              <w:jc w:val="center"/>
              <w:rPr>
                <w:rFonts w:ascii="仿宋" w:eastAsia="仿宋" w:hAnsi="仿宋" w:cs="仿宋"/>
                <w:sz w:val="28"/>
                <w:szCs w:val="28"/>
              </w:rPr>
            </w:pPr>
            <w:r w:rsidRPr="00C35BC9">
              <w:rPr>
                <w:rFonts w:ascii="仿宋" w:eastAsia="仿宋" w:hAnsi="仿宋" w:cs="仿宋" w:hint="eastAsia"/>
                <w:sz w:val="28"/>
                <w:szCs w:val="28"/>
              </w:rPr>
              <w:t>2</w:t>
            </w:r>
          </w:p>
        </w:tc>
        <w:tc>
          <w:tcPr>
            <w:tcW w:w="3166" w:type="dxa"/>
            <w:vAlign w:val="center"/>
          </w:tcPr>
          <w:p w14:paraId="7E96A0D9" w14:textId="77777777" w:rsidR="00CE0024" w:rsidRPr="00C35BC9" w:rsidRDefault="00501C93">
            <w:pPr>
              <w:spacing w:line="540" w:lineRule="exact"/>
              <w:jc w:val="center"/>
              <w:rPr>
                <w:rFonts w:ascii="仿宋" w:eastAsia="仿宋" w:hAnsi="仿宋" w:cs="仿宋"/>
                <w:sz w:val="28"/>
                <w:szCs w:val="28"/>
              </w:rPr>
            </w:pPr>
            <w:r w:rsidRPr="00C35BC9">
              <w:rPr>
                <w:rFonts w:ascii="宋体" w:hAnsi="宋体" w:cs="宋体" w:hint="eastAsia"/>
                <w:sz w:val="28"/>
                <w:szCs w:val="28"/>
              </w:rPr>
              <w:t>钟落潭校区校园总平面布置调整方案</w:t>
            </w:r>
          </w:p>
        </w:tc>
        <w:tc>
          <w:tcPr>
            <w:tcW w:w="2730" w:type="dxa"/>
          </w:tcPr>
          <w:p w14:paraId="73A5B19F" w14:textId="77777777" w:rsidR="00CE0024" w:rsidRPr="00C35BC9" w:rsidRDefault="00501C93">
            <w:pPr>
              <w:spacing w:line="540" w:lineRule="exact"/>
              <w:ind w:firstLineChars="100" w:firstLine="280"/>
              <w:rPr>
                <w:rFonts w:ascii="仿宋" w:eastAsia="仿宋" w:hAnsi="仿宋" w:cs="仿宋"/>
                <w:b/>
                <w:sz w:val="28"/>
                <w:szCs w:val="28"/>
              </w:rPr>
            </w:pPr>
            <w:r w:rsidRPr="00C35BC9">
              <w:rPr>
                <w:rFonts w:ascii="宋体" w:hAnsi="宋体" w:cs="宋体" w:hint="eastAsia"/>
                <w:sz w:val="28"/>
                <w:szCs w:val="28"/>
              </w:rPr>
              <w:t>报学校的审核稿</w:t>
            </w:r>
          </w:p>
        </w:tc>
        <w:tc>
          <w:tcPr>
            <w:tcW w:w="1260" w:type="dxa"/>
          </w:tcPr>
          <w:p w14:paraId="369C064A" w14:textId="77777777" w:rsidR="00CE0024" w:rsidRPr="00C35BC9" w:rsidRDefault="00501C93">
            <w:pPr>
              <w:spacing w:line="540" w:lineRule="exact"/>
              <w:jc w:val="center"/>
              <w:rPr>
                <w:rFonts w:ascii="仿宋" w:eastAsia="仿宋" w:hAnsi="仿宋" w:cs="仿宋"/>
                <w:b/>
                <w:sz w:val="28"/>
                <w:szCs w:val="28"/>
              </w:rPr>
            </w:pPr>
            <w:r w:rsidRPr="00C35BC9">
              <w:rPr>
                <w:rFonts w:ascii="仿宋" w:eastAsia="仿宋" w:hAnsi="仿宋" w:cs="仿宋" w:hint="eastAsia"/>
                <w:b/>
                <w:sz w:val="28"/>
                <w:szCs w:val="28"/>
              </w:rPr>
              <w:t>6</w:t>
            </w:r>
          </w:p>
        </w:tc>
        <w:tc>
          <w:tcPr>
            <w:tcW w:w="1575" w:type="dxa"/>
            <w:vAlign w:val="center"/>
          </w:tcPr>
          <w:p w14:paraId="1AAA2385" w14:textId="77777777" w:rsidR="00CE0024" w:rsidRPr="00C35BC9" w:rsidRDefault="00501C93">
            <w:pPr>
              <w:spacing w:line="540" w:lineRule="exact"/>
              <w:jc w:val="center"/>
              <w:rPr>
                <w:rFonts w:ascii="仿宋" w:eastAsia="仿宋" w:hAnsi="仿宋" w:cs="仿宋"/>
                <w:sz w:val="28"/>
                <w:szCs w:val="28"/>
              </w:rPr>
            </w:pPr>
            <w:r w:rsidRPr="00C35BC9">
              <w:rPr>
                <w:rFonts w:ascii="宋体" w:hAnsi="宋体" w:cs="宋体" w:hint="eastAsia"/>
                <w:sz w:val="28"/>
                <w:szCs w:val="28"/>
              </w:rPr>
              <w:t>合同签订后30天内</w:t>
            </w:r>
          </w:p>
        </w:tc>
      </w:tr>
      <w:tr w:rsidR="00C35BC9" w:rsidRPr="00C35BC9" w14:paraId="4ACB04BC" w14:textId="77777777">
        <w:trPr>
          <w:cantSplit/>
          <w:trHeight w:val="544"/>
        </w:trPr>
        <w:tc>
          <w:tcPr>
            <w:tcW w:w="638" w:type="dxa"/>
            <w:vAlign w:val="center"/>
          </w:tcPr>
          <w:p w14:paraId="78B6BA21" w14:textId="77777777" w:rsidR="00CE0024" w:rsidRPr="00C35BC9" w:rsidRDefault="00501C93">
            <w:pPr>
              <w:spacing w:line="360" w:lineRule="auto"/>
              <w:jc w:val="center"/>
              <w:rPr>
                <w:rFonts w:ascii="仿宋" w:eastAsia="仿宋" w:hAnsi="仿宋" w:cs="仿宋"/>
                <w:sz w:val="28"/>
                <w:szCs w:val="28"/>
              </w:rPr>
            </w:pPr>
            <w:r w:rsidRPr="00C35BC9">
              <w:rPr>
                <w:rFonts w:ascii="仿宋" w:eastAsia="仿宋" w:hAnsi="仿宋" w:cs="仿宋" w:hint="eastAsia"/>
                <w:sz w:val="28"/>
                <w:szCs w:val="28"/>
              </w:rPr>
              <w:t>3</w:t>
            </w:r>
          </w:p>
        </w:tc>
        <w:tc>
          <w:tcPr>
            <w:tcW w:w="3166" w:type="dxa"/>
            <w:vAlign w:val="center"/>
          </w:tcPr>
          <w:p w14:paraId="150F6A32" w14:textId="77777777" w:rsidR="00CE0024" w:rsidRPr="00C35BC9" w:rsidRDefault="00501C93">
            <w:pPr>
              <w:spacing w:line="540" w:lineRule="exact"/>
              <w:jc w:val="center"/>
              <w:rPr>
                <w:rFonts w:ascii="仿宋" w:eastAsia="仿宋" w:hAnsi="仿宋" w:cs="仿宋"/>
                <w:sz w:val="28"/>
                <w:szCs w:val="28"/>
              </w:rPr>
            </w:pPr>
            <w:r w:rsidRPr="00C35BC9">
              <w:rPr>
                <w:rFonts w:ascii="宋体" w:hAnsi="宋体" w:cs="宋体" w:hint="eastAsia"/>
                <w:sz w:val="28"/>
                <w:szCs w:val="28"/>
              </w:rPr>
              <w:t>钟落潭校区校园总平面布置调整方案</w:t>
            </w:r>
          </w:p>
        </w:tc>
        <w:tc>
          <w:tcPr>
            <w:tcW w:w="2730" w:type="dxa"/>
          </w:tcPr>
          <w:p w14:paraId="0B69AA5A" w14:textId="77777777" w:rsidR="00CE0024" w:rsidRPr="00C35BC9" w:rsidRDefault="00501C93">
            <w:pPr>
              <w:spacing w:line="540" w:lineRule="exact"/>
              <w:jc w:val="center"/>
              <w:rPr>
                <w:rFonts w:ascii="宋体" w:hAnsi="宋体" w:cs="宋体"/>
                <w:sz w:val="28"/>
                <w:szCs w:val="28"/>
              </w:rPr>
            </w:pPr>
            <w:r w:rsidRPr="00C35BC9">
              <w:rPr>
                <w:rFonts w:ascii="宋体" w:hAnsi="宋体" w:cs="宋体" w:hint="eastAsia"/>
                <w:sz w:val="28"/>
                <w:szCs w:val="28"/>
              </w:rPr>
              <w:t>学校审定后上报规划局的审查稿</w:t>
            </w:r>
          </w:p>
        </w:tc>
        <w:tc>
          <w:tcPr>
            <w:tcW w:w="1260" w:type="dxa"/>
          </w:tcPr>
          <w:p w14:paraId="6FB8FC49" w14:textId="77777777" w:rsidR="00CE0024" w:rsidRPr="00C35BC9" w:rsidRDefault="00501C93">
            <w:pPr>
              <w:spacing w:line="540" w:lineRule="exact"/>
              <w:jc w:val="center"/>
              <w:rPr>
                <w:rFonts w:ascii="仿宋" w:eastAsia="仿宋" w:hAnsi="仿宋" w:cs="仿宋"/>
                <w:b/>
                <w:sz w:val="28"/>
                <w:szCs w:val="28"/>
              </w:rPr>
            </w:pPr>
            <w:r w:rsidRPr="00C35BC9">
              <w:rPr>
                <w:rFonts w:ascii="宋体" w:hAnsi="宋体" w:cs="宋体" w:hint="eastAsia"/>
                <w:sz w:val="28"/>
                <w:szCs w:val="28"/>
              </w:rPr>
              <w:t>6</w:t>
            </w:r>
          </w:p>
        </w:tc>
        <w:tc>
          <w:tcPr>
            <w:tcW w:w="1575" w:type="dxa"/>
            <w:vAlign w:val="center"/>
          </w:tcPr>
          <w:p w14:paraId="26B36233" w14:textId="77777777" w:rsidR="00CE0024" w:rsidRPr="00C35BC9" w:rsidRDefault="00501C93">
            <w:pPr>
              <w:spacing w:line="540" w:lineRule="exact"/>
              <w:jc w:val="center"/>
              <w:rPr>
                <w:rFonts w:ascii="仿宋" w:eastAsia="仿宋" w:hAnsi="仿宋" w:cs="仿宋"/>
                <w:sz w:val="28"/>
                <w:szCs w:val="28"/>
              </w:rPr>
            </w:pPr>
            <w:r w:rsidRPr="00C35BC9">
              <w:rPr>
                <w:rFonts w:ascii="宋体" w:hAnsi="宋体" w:cs="宋体" w:hint="eastAsia"/>
                <w:sz w:val="28"/>
                <w:szCs w:val="28"/>
              </w:rPr>
              <w:t>学校审定后10天内</w:t>
            </w:r>
          </w:p>
        </w:tc>
      </w:tr>
      <w:tr w:rsidR="00C35BC9" w:rsidRPr="00C35BC9" w14:paraId="14133544" w14:textId="77777777">
        <w:trPr>
          <w:cantSplit/>
          <w:trHeight w:val="544"/>
        </w:trPr>
        <w:tc>
          <w:tcPr>
            <w:tcW w:w="638" w:type="dxa"/>
            <w:vAlign w:val="center"/>
          </w:tcPr>
          <w:p w14:paraId="698181B4" w14:textId="77777777" w:rsidR="00CE0024" w:rsidRPr="00C35BC9" w:rsidRDefault="00501C93">
            <w:pPr>
              <w:spacing w:line="360" w:lineRule="auto"/>
              <w:jc w:val="center"/>
              <w:rPr>
                <w:rFonts w:ascii="仿宋" w:eastAsia="仿宋" w:hAnsi="仿宋" w:cs="仿宋"/>
                <w:sz w:val="28"/>
                <w:szCs w:val="28"/>
              </w:rPr>
            </w:pPr>
            <w:r w:rsidRPr="00C35BC9">
              <w:rPr>
                <w:rFonts w:ascii="仿宋" w:eastAsia="仿宋" w:hAnsi="仿宋" w:cs="仿宋" w:hint="eastAsia"/>
                <w:sz w:val="28"/>
                <w:szCs w:val="28"/>
              </w:rPr>
              <w:t>4</w:t>
            </w:r>
          </w:p>
        </w:tc>
        <w:tc>
          <w:tcPr>
            <w:tcW w:w="3166" w:type="dxa"/>
            <w:vAlign w:val="center"/>
          </w:tcPr>
          <w:p w14:paraId="2859B554" w14:textId="77777777" w:rsidR="00CE0024" w:rsidRPr="00C35BC9" w:rsidRDefault="00501C93">
            <w:pPr>
              <w:spacing w:line="540" w:lineRule="exact"/>
              <w:jc w:val="center"/>
              <w:rPr>
                <w:rFonts w:ascii="宋体" w:hAnsi="宋体" w:cs="宋体"/>
                <w:sz w:val="28"/>
                <w:szCs w:val="28"/>
              </w:rPr>
            </w:pPr>
            <w:r w:rsidRPr="00C35BC9">
              <w:rPr>
                <w:rFonts w:ascii="宋体" w:hAnsi="宋体" w:cs="宋体" w:hint="eastAsia"/>
                <w:sz w:val="28"/>
                <w:szCs w:val="28"/>
              </w:rPr>
              <w:t>钟落潭校区总平面布置</w:t>
            </w:r>
          </w:p>
          <w:p w14:paraId="148E1050" w14:textId="77777777" w:rsidR="00CE0024" w:rsidRPr="00C35BC9" w:rsidRDefault="00501C93">
            <w:pPr>
              <w:spacing w:line="540" w:lineRule="exact"/>
              <w:jc w:val="center"/>
              <w:rPr>
                <w:rFonts w:ascii="仿宋" w:eastAsia="仿宋" w:hAnsi="仿宋" w:cs="仿宋"/>
                <w:sz w:val="28"/>
                <w:szCs w:val="28"/>
              </w:rPr>
            </w:pPr>
            <w:r w:rsidRPr="00C35BC9">
              <w:rPr>
                <w:rFonts w:ascii="宋体" w:hAnsi="宋体" w:cs="宋体" w:hint="eastAsia"/>
                <w:sz w:val="28"/>
                <w:szCs w:val="28"/>
              </w:rPr>
              <w:t>调整方案存档文件</w:t>
            </w:r>
          </w:p>
        </w:tc>
        <w:tc>
          <w:tcPr>
            <w:tcW w:w="2730" w:type="dxa"/>
          </w:tcPr>
          <w:p w14:paraId="29149AC4" w14:textId="77777777" w:rsidR="00CE0024" w:rsidRPr="00C35BC9" w:rsidRDefault="00501C93">
            <w:pPr>
              <w:spacing w:line="540" w:lineRule="exact"/>
              <w:jc w:val="center"/>
              <w:rPr>
                <w:rFonts w:ascii="宋体" w:hAnsi="宋体" w:cs="宋体"/>
                <w:sz w:val="28"/>
                <w:szCs w:val="28"/>
              </w:rPr>
            </w:pPr>
            <w:r w:rsidRPr="00C35BC9">
              <w:rPr>
                <w:rFonts w:ascii="宋体" w:hAnsi="宋体" w:cs="宋体" w:hint="eastAsia"/>
                <w:sz w:val="28"/>
                <w:szCs w:val="28"/>
              </w:rPr>
              <w:t>规划部门审批通过后的方案</w:t>
            </w:r>
          </w:p>
        </w:tc>
        <w:tc>
          <w:tcPr>
            <w:tcW w:w="1260" w:type="dxa"/>
          </w:tcPr>
          <w:p w14:paraId="1682128B" w14:textId="77777777" w:rsidR="00CE0024" w:rsidRPr="00C35BC9" w:rsidRDefault="00501C93">
            <w:pPr>
              <w:spacing w:line="540" w:lineRule="exact"/>
              <w:jc w:val="center"/>
              <w:rPr>
                <w:rFonts w:ascii="仿宋" w:eastAsia="仿宋" w:hAnsi="仿宋" w:cs="仿宋"/>
                <w:b/>
                <w:sz w:val="28"/>
                <w:szCs w:val="28"/>
              </w:rPr>
            </w:pPr>
            <w:r w:rsidRPr="00C35BC9">
              <w:rPr>
                <w:rFonts w:ascii="宋体" w:hAnsi="宋体" w:cs="宋体" w:hint="eastAsia"/>
                <w:sz w:val="28"/>
                <w:szCs w:val="28"/>
              </w:rPr>
              <w:t>6</w:t>
            </w:r>
          </w:p>
        </w:tc>
        <w:tc>
          <w:tcPr>
            <w:tcW w:w="1575" w:type="dxa"/>
            <w:vAlign w:val="center"/>
          </w:tcPr>
          <w:p w14:paraId="170E20F6" w14:textId="77777777" w:rsidR="00CE0024" w:rsidRPr="00C35BC9" w:rsidRDefault="00501C93">
            <w:pPr>
              <w:spacing w:line="540" w:lineRule="exact"/>
              <w:jc w:val="center"/>
              <w:rPr>
                <w:rFonts w:ascii="仿宋" w:eastAsia="仿宋" w:hAnsi="仿宋" w:cs="仿宋"/>
                <w:sz w:val="28"/>
                <w:szCs w:val="28"/>
              </w:rPr>
            </w:pPr>
            <w:r w:rsidRPr="00C35BC9">
              <w:rPr>
                <w:rFonts w:ascii="宋体" w:hAnsi="宋体" w:cs="宋体" w:hint="eastAsia"/>
                <w:sz w:val="28"/>
                <w:szCs w:val="28"/>
              </w:rPr>
              <w:t>规划部门审批通过后5天内</w:t>
            </w:r>
          </w:p>
        </w:tc>
      </w:tr>
      <w:tr w:rsidR="00C35BC9" w:rsidRPr="00C35BC9" w14:paraId="17629675" w14:textId="77777777">
        <w:trPr>
          <w:cantSplit/>
          <w:trHeight w:val="1718"/>
        </w:trPr>
        <w:tc>
          <w:tcPr>
            <w:tcW w:w="638" w:type="dxa"/>
            <w:vAlign w:val="center"/>
          </w:tcPr>
          <w:p w14:paraId="3FEF3883" w14:textId="77777777" w:rsidR="00CE0024" w:rsidRPr="00C35BC9" w:rsidRDefault="00501C93">
            <w:pPr>
              <w:spacing w:line="360" w:lineRule="auto"/>
              <w:jc w:val="center"/>
              <w:rPr>
                <w:rFonts w:ascii="仿宋" w:eastAsia="仿宋" w:hAnsi="仿宋" w:cs="仿宋"/>
                <w:sz w:val="28"/>
                <w:szCs w:val="28"/>
              </w:rPr>
            </w:pPr>
            <w:r w:rsidRPr="00C35BC9">
              <w:rPr>
                <w:rFonts w:ascii="仿宋" w:eastAsia="仿宋" w:hAnsi="仿宋" w:cs="仿宋" w:hint="eastAsia"/>
                <w:sz w:val="28"/>
                <w:szCs w:val="28"/>
              </w:rPr>
              <w:t>5</w:t>
            </w:r>
          </w:p>
        </w:tc>
        <w:tc>
          <w:tcPr>
            <w:tcW w:w="3166" w:type="dxa"/>
            <w:vAlign w:val="center"/>
          </w:tcPr>
          <w:p w14:paraId="5757C604" w14:textId="77777777" w:rsidR="00CE0024" w:rsidRPr="00C35BC9" w:rsidRDefault="00501C93">
            <w:pPr>
              <w:spacing w:line="360" w:lineRule="auto"/>
              <w:textAlignment w:val="center"/>
              <w:rPr>
                <w:rFonts w:ascii="宋体" w:hAnsi="宋体" w:cs="宋体"/>
                <w:sz w:val="28"/>
                <w:szCs w:val="28"/>
              </w:rPr>
            </w:pPr>
            <w:r w:rsidRPr="00C35BC9">
              <w:rPr>
                <w:rFonts w:ascii="宋体" w:hAnsi="宋体" w:cs="宋体" w:hint="eastAsia"/>
                <w:sz w:val="28"/>
                <w:szCs w:val="28"/>
              </w:rPr>
              <w:t>初步设计文件（含概算）评审稿</w:t>
            </w:r>
          </w:p>
        </w:tc>
        <w:tc>
          <w:tcPr>
            <w:tcW w:w="2730" w:type="dxa"/>
            <w:vAlign w:val="center"/>
          </w:tcPr>
          <w:p w14:paraId="5D546BC8" w14:textId="77777777" w:rsidR="00CE0024" w:rsidRPr="00C35BC9" w:rsidRDefault="00501C93">
            <w:pPr>
              <w:spacing w:line="360" w:lineRule="auto"/>
              <w:rPr>
                <w:rFonts w:ascii="宋体" w:hAnsi="宋体" w:cs="宋体"/>
                <w:sz w:val="28"/>
                <w:szCs w:val="28"/>
              </w:rPr>
            </w:pPr>
            <w:proofErr w:type="gramStart"/>
            <w:r w:rsidRPr="00C35BC9">
              <w:rPr>
                <w:rFonts w:ascii="宋体" w:hAnsi="宋体" w:cs="宋体" w:hint="eastAsia"/>
                <w:sz w:val="28"/>
                <w:szCs w:val="28"/>
              </w:rPr>
              <w:t>送专家</w:t>
            </w:r>
            <w:proofErr w:type="gramEnd"/>
            <w:r w:rsidRPr="00C35BC9">
              <w:rPr>
                <w:rFonts w:ascii="宋体" w:hAnsi="宋体" w:cs="宋体" w:hint="eastAsia"/>
                <w:sz w:val="28"/>
                <w:szCs w:val="28"/>
              </w:rPr>
              <w:t>评审的稿</w:t>
            </w:r>
          </w:p>
        </w:tc>
        <w:tc>
          <w:tcPr>
            <w:tcW w:w="1260" w:type="dxa"/>
            <w:vAlign w:val="center"/>
          </w:tcPr>
          <w:p w14:paraId="0AB7B9D1" w14:textId="77777777" w:rsidR="00CE0024" w:rsidRPr="00C35BC9" w:rsidRDefault="00501C93">
            <w:pPr>
              <w:spacing w:line="360" w:lineRule="auto"/>
              <w:jc w:val="center"/>
              <w:rPr>
                <w:rFonts w:ascii="宋体" w:hAnsi="宋体" w:cs="宋体"/>
                <w:sz w:val="28"/>
                <w:szCs w:val="28"/>
              </w:rPr>
            </w:pPr>
            <w:r w:rsidRPr="00C35BC9">
              <w:rPr>
                <w:rFonts w:ascii="宋体" w:hAnsi="宋体" w:cs="宋体" w:hint="eastAsia"/>
                <w:sz w:val="28"/>
                <w:szCs w:val="28"/>
              </w:rPr>
              <w:t>6</w:t>
            </w:r>
          </w:p>
        </w:tc>
        <w:tc>
          <w:tcPr>
            <w:tcW w:w="1575" w:type="dxa"/>
            <w:vAlign w:val="center"/>
          </w:tcPr>
          <w:p w14:paraId="45603874" w14:textId="77777777" w:rsidR="00CE0024" w:rsidRPr="00C35BC9" w:rsidRDefault="00501C93">
            <w:pPr>
              <w:spacing w:line="360" w:lineRule="auto"/>
              <w:jc w:val="center"/>
              <w:rPr>
                <w:rFonts w:ascii="宋体" w:hAnsi="宋体" w:cs="宋体"/>
                <w:sz w:val="28"/>
                <w:szCs w:val="28"/>
              </w:rPr>
            </w:pPr>
            <w:r w:rsidRPr="00C35BC9">
              <w:rPr>
                <w:rFonts w:ascii="宋体" w:hAnsi="宋体" w:cs="宋体" w:hint="eastAsia"/>
                <w:sz w:val="28"/>
                <w:szCs w:val="28"/>
              </w:rPr>
              <w:t>合同签订后60天内</w:t>
            </w:r>
          </w:p>
        </w:tc>
      </w:tr>
      <w:tr w:rsidR="00C35BC9" w:rsidRPr="00C35BC9" w14:paraId="3E0C7A9E" w14:textId="77777777">
        <w:trPr>
          <w:cantSplit/>
          <w:trHeight w:val="545"/>
        </w:trPr>
        <w:tc>
          <w:tcPr>
            <w:tcW w:w="638" w:type="dxa"/>
            <w:vAlign w:val="center"/>
          </w:tcPr>
          <w:p w14:paraId="3C32B197" w14:textId="77777777" w:rsidR="00CE0024" w:rsidRPr="00C35BC9" w:rsidRDefault="00501C93">
            <w:pPr>
              <w:spacing w:line="360" w:lineRule="auto"/>
              <w:jc w:val="center"/>
              <w:rPr>
                <w:rFonts w:ascii="仿宋" w:eastAsia="仿宋" w:hAnsi="仿宋" w:cs="仿宋"/>
                <w:sz w:val="28"/>
                <w:szCs w:val="28"/>
              </w:rPr>
            </w:pPr>
            <w:r w:rsidRPr="00C35BC9">
              <w:rPr>
                <w:rFonts w:ascii="仿宋" w:eastAsia="仿宋" w:hAnsi="仿宋" w:cs="仿宋" w:hint="eastAsia"/>
                <w:sz w:val="28"/>
                <w:szCs w:val="28"/>
              </w:rPr>
              <w:t>6</w:t>
            </w:r>
          </w:p>
        </w:tc>
        <w:tc>
          <w:tcPr>
            <w:tcW w:w="3166" w:type="dxa"/>
            <w:vAlign w:val="center"/>
          </w:tcPr>
          <w:p w14:paraId="7FD3B256" w14:textId="77777777" w:rsidR="00CE0024" w:rsidRPr="00C35BC9" w:rsidRDefault="00501C93">
            <w:pPr>
              <w:spacing w:line="360" w:lineRule="auto"/>
              <w:textAlignment w:val="center"/>
              <w:rPr>
                <w:rFonts w:ascii="宋体" w:hAnsi="宋体" w:cs="宋体"/>
                <w:sz w:val="28"/>
                <w:szCs w:val="28"/>
              </w:rPr>
            </w:pPr>
            <w:r w:rsidRPr="00C35BC9">
              <w:rPr>
                <w:rFonts w:ascii="宋体" w:hAnsi="宋体" w:cs="宋体" w:hint="eastAsia"/>
                <w:sz w:val="28"/>
                <w:szCs w:val="28"/>
              </w:rPr>
              <w:t>初步设计审查稿（文本、概算）</w:t>
            </w:r>
          </w:p>
        </w:tc>
        <w:tc>
          <w:tcPr>
            <w:tcW w:w="2730" w:type="dxa"/>
            <w:vAlign w:val="center"/>
          </w:tcPr>
          <w:p w14:paraId="776D8E31" w14:textId="77777777" w:rsidR="00CE0024" w:rsidRPr="00C35BC9" w:rsidRDefault="00501C93">
            <w:pPr>
              <w:spacing w:line="360" w:lineRule="auto"/>
              <w:jc w:val="center"/>
              <w:rPr>
                <w:rFonts w:ascii="宋体" w:hAnsi="宋体" w:cs="宋体"/>
                <w:sz w:val="28"/>
                <w:szCs w:val="28"/>
              </w:rPr>
            </w:pPr>
            <w:r w:rsidRPr="00C35BC9">
              <w:rPr>
                <w:rFonts w:ascii="宋体" w:hAnsi="宋体" w:cs="宋体" w:hint="eastAsia"/>
                <w:sz w:val="28"/>
                <w:szCs w:val="28"/>
              </w:rPr>
              <w:t>根据专家评审意见修改的稿，如审查通过不需再次修改，即可用于施工图设计招标。</w:t>
            </w:r>
          </w:p>
        </w:tc>
        <w:tc>
          <w:tcPr>
            <w:tcW w:w="1260" w:type="dxa"/>
            <w:vAlign w:val="center"/>
          </w:tcPr>
          <w:p w14:paraId="40F4DEDE" w14:textId="77777777" w:rsidR="00CE0024" w:rsidRPr="00C35BC9" w:rsidRDefault="00501C93">
            <w:pPr>
              <w:spacing w:line="360" w:lineRule="auto"/>
              <w:jc w:val="center"/>
              <w:rPr>
                <w:rFonts w:ascii="宋体" w:hAnsi="宋体" w:cs="宋体"/>
                <w:sz w:val="28"/>
                <w:szCs w:val="28"/>
              </w:rPr>
            </w:pPr>
            <w:r w:rsidRPr="00C35BC9">
              <w:rPr>
                <w:rFonts w:ascii="宋体" w:hAnsi="宋体" w:cs="宋体" w:hint="eastAsia"/>
                <w:sz w:val="28"/>
                <w:szCs w:val="28"/>
              </w:rPr>
              <w:t>6</w:t>
            </w:r>
          </w:p>
        </w:tc>
        <w:tc>
          <w:tcPr>
            <w:tcW w:w="1575" w:type="dxa"/>
            <w:vAlign w:val="center"/>
          </w:tcPr>
          <w:p w14:paraId="0D16C83D" w14:textId="77777777" w:rsidR="00CE0024" w:rsidRPr="00C35BC9" w:rsidRDefault="00501C93">
            <w:pPr>
              <w:spacing w:line="360" w:lineRule="auto"/>
              <w:jc w:val="center"/>
              <w:rPr>
                <w:rFonts w:ascii="宋体" w:hAnsi="宋体" w:cs="宋体"/>
                <w:sz w:val="28"/>
                <w:szCs w:val="28"/>
              </w:rPr>
            </w:pPr>
            <w:r w:rsidRPr="00C35BC9">
              <w:rPr>
                <w:rFonts w:ascii="宋体" w:hAnsi="宋体" w:cs="宋体" w:hint="eastAsia"/>
                <w:sz w:val="28"/>
                <w:szCs w:val="28"/>
              </w:rPr>
              <w:t>合同签订后  75天内</w:t>
            </w:r>
          </w:p>
        </w:tc>
      </w:tr>
      <w:tr w:rsidR="00C35BC9" w:rsidRPr="00C35BC9" w14:paraId="66994538" w14:textId="77777777">
        <w:trPr>
          <w:cantSplit/>
          <w:trHeight w:val="545"/>
        </w:trPr>
        <w:tc>
          <w:tcPr>
            <w:tcW w:w="638" w:type="dxa"/>
            <w:vAlign w:val="center"/>
          </w:tcPr>
          <w:p w14:paraId="7FC8CA8C" w14:textId="77777777" w:rsidR="00CE0024" w:rsidRPr="00C35BC9" w:rsidRDefault="00501C93">
            <w:pPr>
              <w:spacing w:line="360" w:lineRule="auto"/>
              <w:jc w:val="center"/>
              <w:rPr>
                <w:rFonts w:ascii="仿宋" w:eastAsia="仿宋" w:hAnsi="仿宋" w:cs="仿宋"/>
                <w:sz w:val="28"/>
                <w:szCs w:val="28"/>
              </w:rPr>
            </w:pPr>
            <w:r w:rsidRPr="00C35BC9">
              <w:rPr>
                <w:rFonts w:ascii="仿宋" w:eastAsia="仿宋" w:hAnsi="仿宋" w:cs="仿宋" w:hint="eastAsia"/>
                <w:sz w:val="28"/>
                <w:szCs w:val="28"/>
              </w:rPr>
              <w:lastRenderedPageBreak/>
              <w:t>7</w:t>
            </w:r>
          </w:p>
        </w:tc>
        <w:tc>
          <w:tcPr>
            <w:tcW w:w="3166" w:type="dxa"/>
            <w:vAlign w:val="center"/>
          </w:tcPr>
          <w:p w14:paraId="550F642E" w14:textId="77777777" w:rsidR="00CE0024" w:rsidRPr="00C35BC9" w:rsidRDefault="00501C93">
            <w:pPr>
              <w:spacing w:line="360" w:lineRule="auto"/>
              <w:textAlignment w:val="center"/>
              <w:rPr>
                <w:rFonts w:ascii="宋体" w:hAnsi="宋体" w:cs="宋体"/>
                <w:sz w:val="28"/>
                <w:szCs w:val="28"/>
              </w:rPr>
            </w:pPr>
            <w:r w:rsidRPr="00C35BC9">
              <w:rPr>
                <w:rFonts w:ascii="宋体" w:hAnsi="宋体" w:cs="宋体" w:hint="eastAsia"/>
                <w:sz w:val="28"/>
                <w:szCs w:val="28"/>
              </w:rPr>
              <w:t>初步设计存档文件</w:t>
            </w:r>
          </w:p>
        </w:tc>
        <w:tc>
          <w:tcPr>
            <w:tcW w:w="2730" w:type="dxa"/>
            <w:vAlign w:val="center"/>
          </w:tcPr>
          <w:p w14:paraId="4A831459" w14:textId="77777777" w:rsidR="00CE0024" w:rsidRPr="00C35BC9" w:rsidRDefault="00501C93">
            <w:pPr>
              <w:spacing w:line="360" w:lineRule="auto"/>
              <w:rPr>
                <w:rFonts w:ascii="宋体" w:hAnsi="宋体" w:cs="宋体"/>
                <w:sz w:val="28"/>
                <w:szCs w:val="28"/>
              </w:rPr>
            </w:pPr>
            <w:r w:rsidRPr="00C35BC9">
              <w:rPr>
                <w:rFonts w:ascii="宋体" w:hAnsi="宋体" w:cs="宋体" w:hint="eastAsia"/>
                <w:sz w:val="28"/>
                <w:szCs w:val="28"/>
              </w:rPr>
              <w:t>用于施工图设计招标的稿。</w:t>
            </w:r>
          </w:p>
        </w:tc>
        <w:tc>
          <w:tcPr>
            <w:tcW w:w="1260" w:type="dxa"/>
            <w:vAlign w:val="center"/>
          </w:tcPr>
          <w:p w14:paraId="21B079CB" w14:textId="77777777" w:rsidR="00CE0024" w:rsidRPr="00C35BC9" w:rsidRDefault="00501C93">
            <w:pPr>
              <w:spacing w:line="360" w:lineRule="auto"/>
              <w:jc w:val="center"/>
              <w:rPr>
                <w:rFonts w:ascii="宋体" w:hAnsi="宋体" w:cs="宋体"/>
                <w:sz w:val="28"/>
                <w:szCs w:val="28"/>
              </w:rPr>
            </w:pPr>
            <w:r w:rsidRPr="00C35BC9">
              <w:rPr>
                <w:rFonts w:ascii="宋体" w:hAnsi="宋体" w:cs="宋体" w:hint="eastAsia"/>
                <w:sz w:val="28"/>
                <w:szCs w:val="28"/>
              </w:rPr>
              <w:t>6</w:t>
            </w:r>
          </w:p>
        </w:tc>
        <w:tc>
          <w:tcPr>
            <w:tcW w:w="1575" w:type="dxa"/>
            <w:vAlign w:val="center"/>
          </w:tcPr>
          <w:p w14:paraId="0A3D23F6" w14:textId="77777777" w:rsidR="00CE0024" w:rsidRPr="00C35BC9" w:rsidRDefault="00501C93">
            <w:pPr>
              <w:spacing w:line="360" w:lineRule="auto"/>
              <w:jc w:val="center"/>
              <w:rPr>
                <w:rFonts w:ascii="宋体" w:hAnsi="宋体" w:cs="宋体"/>
                <w:sz w:val="28"/>
                <w:szCs w:val="28"/>
                <w:u w:val="single"/>
              </w:rPr>
            </w:pPr>
            <w:r w:rsidRPr="00C35BC9">
              <w:rPr>
                <w:rFonts w:ascii="宋体" w:hAnsi="宋体" w:cs="宋体" w:hint="eastAsia"/>
                <w:sz w:val="28"/>
                <w:szCs w:val="28"/>
              </w:rPr>
              <w:t>合同签订后  90天内（审查通过后</w:t>
            </w:r>
            <w:r w:rsidRPr="00C35BC9">
              <w:rPr>
                <w:rFonts w:ascii="宋体" w:hAnsi="宋体" w:cs="宋体" w:hint="eastAsia"/>
                <w:sz w:val="28"/>
                <w:szCs w:val="28"/>
                <w:u w:val="single"/>
              </w:rPr>
              <w:t>3</w:t>
            </w:r>
            <w:r w:rsidRPr="00C35BC9">
              <w:rPr>
                <w:rFonts w:ascii="宋体" w:hAnsi="宋体" w:cs="宋体" w:hint="eastAsia"/>
                <w:sz w:val="28"/>
                <w:szCs w:val="28"/>
              </w:rPr>
              <w:t>天）</w:t>
            </w:r>
          </w:p>
        </w:tc>
      </w:tr>
    </w:tbl>
    <w:p w14:paraId="21015FAB" w14:textId="77777777" w:rsidR="00CE0024" w:rsidRPr="00C35BC9" w:rsidRDefault="00501C93">
      <w:pPr>
        <w:spacing w:line="360" w:lineRule="auto"/>
        <w:ind w:leftChars="135" w:left="283"/>
        <w:rPr>
          <w:rFonts w:ascii="宋体" w:hAnsi="宋体" w:cs="宋体"/>
          <w:sz w:val="28"/>
          <w:szCs w:val="28"/>
        </w:rPr>
      </w:pPr>
      <w:r w:rsidRPr="00C35BC9">
        <w:rPr>
          <w:rFonts w:ascii="仿宋" w:eastAsia="仿宋" w:hAnsi="仿宋" w:cs="仿宋" w:hint="eastAsia"/>
          <w:sz w:val="28"/>
          <w:szCs w:val="28"/>
        </w:rPr>
        <w:t>备注：成果文件均需提供PPT、PDF、CAD电子版一套</w:t>
      </w:r>
    </w:p>
    <w:p w14:paraId="4CBFF34B" w14:textId="77777777" w:rsidR="00CE0024" w:rsidRPr="00C35BC9" w:rsidRDefault="00501C93">
      <w:pPr>
        <w:spacing w:line="360" w:lineRule="auto"/>
        <w:ind w:leftChars="135" w:left="283"/>
        <w:rPr>
          <w:rFonts w:ascii="宋体" w:hAnsi="宋体" w:cs="宋体"/>
          <w:sz w:val="28"/>
          <w:szCs w:val="28"/>
        </w:rPr>
      </w:pPr>
      <w:r w:rsidRPr="00C35BC9">
        <w:rPr>
          <w:rFonts w:ascii="宋体" w:hAnsi="宋体" w:cs="宋体" w:hint="eastAsia"/>
          <w:sz w:val="28"/>
          <w:szCs w:val="28"/>
        </w:rPr>
        <w:t xml:space="preserve"> 5、服务要求：项目实施期间，所有有关本项的设计问题，中标人在收到通知后2小时内必须响应，12小时内必须基本解答问题。如有违反上述要求，将按照合同总价一定的比例进行罚款处理，详见设计合同。</w:t>
      </w:r>
    </w:p>
    <w:p w14:paraId="7AE56BB8" w14:textId="77777777" w:rsidR="00CE0024" w:rsidRPr="00C35BC9" w:rsidRDefault="00CE0024">
      <w:pPr>
        <w:spacing w:line="360" w:lineRule="auto"/>
        <w:rPr>
          <w:rFonts w:ascii="宋体" w:hAnsi="宋体"/>
          <w:szCs w:val="21"/>
        </w:rPr>
      </w:pPr>
    </w:p>
    <w:p w14:paraId="4E626C20" w14:textId="77777777" w:rsidR="00CE0024" w:rsidRPr="00C35BC9" w:rsidRDefault="00501C93">
      <w:pPr>
        <w:widowControl/>
        <w:adjustRightInd w:val="0"/>
        <w:snapToGrid w:val="0"/>
        <w:spacing w:before="120" w:after="120" w:line="360" w:lineRule="auto"/>
        <w:jc w:val="left"/>
        <w:rPr>
          <w:rFonts w:ascii="宋体" w:hAnsi="宋体"/>
          <w:b/>
          <w:sz w:val="30"/>
          <w:szCs w:val="30"/>
        </w:rPr>
      </w:pPr>
      <w:r w:rsidRPr="00C35BC9">
        <w:rPr>
          <w:rFonts w:ascii="宋体" w:hAnsi="宋体" w:hint="eastAsia"/>
          <w:b/>
          <w:sz w:val="30"/>
          <w:szCs w:val="30"/>
        </w:rPr>
        <w:t>三、最高投标限价</w:t>
      </w:r>
    </w:p>
    <w:p w14:paraId="30DAF240" w14:textId="77777777" w:rsidR="00CE0024" w:rsidRPr="00C35BC9" w:rsidRDefault="00501C93">
      <w:pPr>
        <w:spacing w:line="360" w:lineRule="auto"/>
        <w:ind w:firstLineChars="200" w:firstLine="560"/>
        <w:rPr>
          <w:rFonts w:ascii="宋体" w:hAnsi="宋体"/>
          <w:b/>
        </w:rPr>
      </w:pPr>
      <w:r w:rsidRPr="00C35BC9">
        <w:rPr>
          <w:rFonts w:ascii="宋体" w:hAnsi="宋体" w:cs="宋体" w:hint="eastAsia"/>
          <w:sz w:val="28"/>
          <w:szCs w:val="28"/>
        </w:rPr>
        <w:t>本项目工程设计费最高投标限价为人民币1533465元。</w:t>
      </w:r>
    </w:p>
    <w:p w14:paraId="5A8C46EF" w14:textId="77777777" w:rsidR="00CE0024" w:rsidRPr="00C35BC9" w:rsidRDefault="00501C93">
      <w:pPr>
        <w:spacing w:line="360" w:lineRule="auto"/>
        <w:ind w:firstLineChars="200" w:firstLine="560"/>
        <w:rPr>
          <w:rFonts w:ascii="宋体" w:hAnsi="宋体" w:cs="宋体"/>
          <w:sz w:val="28"/>
          <w:szCs w:val="28"/>
        </w:rPr>
      </w:pPr>
      <w:r w:rsidRPr="00C35BC9">
        <w:rPr>
          <w:rFonts w:ascii="宋体" w:hAnsi="宋体" w:cs="宋体" w:hint="eastAsia"/>
          <w:sz w:val="28"/>
          <w:szCs w:val="28"/>
        </w:rPr>
        <w:t>投标人根据招标文件要求以及企业自身情况填报设计费报价，设计费报价超过最高投标限价的，其投标无效。</w:t>
      </w:r>
    </w:p>
    <w:p w14:paraId="528A15D1" w14:textId="77777777" w:rsidR="00CE0024" w:rsidRPr="00C35BC9" w:rsidRDefault="00501C93">
      <w:pPr>
        <w:spacing w:line="360" w:lineRule="auto"/>
        <w:ind w:firstLineChars="200" w:firstLine="560"/>
        <w:rPr>
          <w:rFonts w:ascii="宋体" w:hAnsi="宋体" w:cs="宋体"/>
          <w:sz w:val="28"/>
          <w:szCs w:val="28"/>
        </w:rPr>
      </w:pPr>
      <w:r w:rsidRPr="00C35BC9">
        <w:rPr>
          <w:rFonts w:ascii="宋体" w:hAnsi="宋体" w:cs="宋体" w:hint="eastAsia"/>
          <w:sz w:val="28"/>
          <w:szCs w:val="28"/>
        </w:rPr>
        <w:t>投标人不得以低于成本的报价竞标。评标委员会认为投标人的报价明显低于其他通过初步审查投标人的报价，有可能影响工程质量或者不能诚信履约的，投标人须在评标现场在规定的时间内提供书面说明，必要时提交相关证明材料；投标人不能证明其报价合理性的，将作为无效投标处理。</w:t>
      </w:r>
    </w:p>
    <w:p w14:paraId="1673C859" w14:textId="77777777" w:rsidR="00CE0024" w:rsidRPr="00C35BC9" w:rsidRDefault="00CE0024">
      <w:pPr>
        <w:spacing w:line="360" w:lineRule="auto"/>
        <w:ind w:leftChars="202" w:left="424" w:firstLineChars="250" w:firstLine="525"/>
        <w:rPr>
          <w:rFonts w:ascii="宋体" w:hAnsi="宋体"/>
          <w:szCs w:val="21"/>
        </w:rPr>
      </w:pPr>
    </w:p>
    <w:p w14:paraId="72D9B481" w14:textId="77777777" w:rsidR="00CE0024" w:rsidRPr="00C35BC9" w:rsidRDefault="00501C93">
      <w:pPr>
        <w:widowControl/>
        <w:adjustRightInd w:val="0"/>
        <w:snapToGrid w:val="0"/>
        <w:spacing w:before="120" w:after="120" w:line="360" w:lineRule="auto"/>
        <w:jc w:val="left"/>
        <w:rPr>
          <w:rFonts w:ascii="宋体" w:hAnsi="宋体"/>
          <w:b/>
          <w:sz w:val="30"/>
          <w:szCs w:val="30"/>
        </w:rPr>
      </w:pPr>
      <w:r w:rsidRPr="00C35BC9">
        <w:rPr>
          <w:rFonts w:ascii="宋体" w:hAnsi="宋体" w:hint="eastAsia"/>
          <w:b/>
          <w:sz w:val="30"/>
          <w:szCs w:val="30"/>
        </w:rPr>
        <w:lastRenderedPageBreak/>
        <w:t>四、设计技术标准与规范</w:t>
      </w:r>
    </w:p>
    <w:p w14:paraId="24EE9F38" w14:textId="77777777" w:rsidR="00CE0024" w:rsidRPr="00C35BC9" w:rsidRDefault="00501C93">
      <w:pPr>
        <w:spacing w:line="360" w:lineRule="auto"/>
        <w:ind w:firstLineChars="200" w:firstLine="560"/>
        <w:rPr>
          <w:rFonts w:ascii="宋体" w:hAnsi="宋体" w:cs="宋体"/>
          <w:sz w:val="28"/>
          <w:szCs w:val="28"/>
        </w:rPr>
      </w:pPr>
      <w:r w:rsidRPr="00C35BC9">
        <w:rPr>
          <w:rFonts w:ascii="宋体" w:hAnsi="宋体" w:cs="宋体" w:hint="eastAsia"/>
          <w:sz w:val="28"/>
          <w:szCs w:val="28"/>
        </w:rPr>
        <w:t>1、本工程的设计过程和成果必须符合现行的工程建设强制性标准以及国家、省、行业有关标准、规范、规程、定额、办法、示例的要求，以及招标项目所在地关于房屋建筑和市政工程勘察设计方面的文件、规定。</w:t>
      </w:r>
    </w:p>
    <w:p w14:paraId="715EDF9D" w14:textId="77777777" w:rsidR="00CE0024" w:rsidRPr="00C35BC9" w:rsidRDefault="00501C93">
      <w:pPr>
        <w:spacing w:line="360" w:lineRule="auto"/>
        <w:ind w:firstLineChars="200" w:firstLine="560"/>
        <w:rPr>
          <w:rFonts w:ascii="宋体" w:hAnsi="宋体" w:cs="宋体"/>
          <w:sz w:val="28"/>
          <w:szCs w:val="28"/>
        </w:rPr>
      </w:pPr>
      <w:r w:rsidRPr="00C35BC9">
        <w:rPr>
          <w:rFonts w:ascii="宋体" w:hAnsi="宋体" w:cs="宋体" w:hint="eastAsia"/>
          <w:sz w:val="28"/>
          <w:szCs w:val="28"/>
        </w:rPr>
        <w:t xml:space="preserve">2、中标人在设计工作中使用或参考上述标准、规范以外的技术标准、规范时，应征得招标人或招标人指定代表人的同意。 </w:t>
      </w:r>
    </w:p>
    <w:p w14:paraId="5FB573AF" w14:textId="77777777" w:rsidR="00CE0024" w:rsidRPr="00C35BC9" w:rsidRDefault="00501C93">
      <w:pPr>
        <w:spacing w:line="360" w:lineRule="auto"/>
        <w:ind w:firstLineChars="200" w:firstLine="560"/>
        <w:rPr>
          <w:rFonts w:ascii="宋体" w:hAnsi="宋体" w:cs="宋体"/>
          <w:sz w:val="28"/>
          <w:szCs w:val="28"/>
        </w:rPr>
      </w:pPr>
      <w:r w:rsidRPr="00C35BC9">
        <w:rPr>
          <w:rFonts w:ascii="宋体" w:hAnsi="宋体" w:cs="宋体" w:hint="eastAsia"/>
          <w:sz w:val="28"/>
          <w:szCs w:val="28"/>
        </w:rPr>
        <w:t>3、在设计过程中，如果国家或有关部门颁布了新的技术标准或规范，则中标人应采用新的标准或规范进行设计。</w:t>
      </w:r>
    </w:p>
    <w:p w14:paraId="4F23DEE9" w14:textId="77777777" w:rsidR="00CE0024" w:rsidRPr="00C35BC9" w:rsidRDefault="00CE0024">
      <w:pPr>
        <w:spacing w:line="360" w:lineRule="auto"/>
        <w:ind w:leftChars="135" w:left="283"/>
        <w:rPr>
          <w:rFonts w:ascii="宋体" w:hAnsi="宋体"/>
          <w:szCs w:val="21"/>
        </w:rPr>
      </w:pPr>
    </w:p>
    <w:p w14:paraId="2E2B5E6C" w14:textId="77777777" w:rsidR="00CE0024" w:rsidRPr="00C35BC9" w:rsidRDefault="00501C93">
      <w:pPr>
        <w:widowControl/>
        <w:adjustRightInd w:val="0"/>
        <w:snapToGrid w:val="0"/>
        <w:spacing w:before="120" w:after="120" w:line="360" w:lineRule="auto"/>
        <w:ind w:left="142"/>
        <w:jc w:val="left"/>
        <w:rPr>
          <w:rFonts w:ascii="宋体" w:hAnsi="宋体"/>
          <w:b/>
          <w:sz w:val="30"/>
          <w:szCs w:val="30"/>
        </w:rPr>
      </w:pPr>
      <w:r w:rsidRPr="00C35BC9">
        <w:rPr>
          <w:rFonts w:ascii="宋体" w:hAnsi="宋体" w:hint="eastAsia"/>
          <w:b/>
          <w:sz w:val="30"/>
          <w:szCs w:val="30"/>
        </w:rPr>
        <w:t>五、结算方式</w:t>
      </w:r>
    </w:p>
    <w:p w14:paraId="50D21D8A" w14:textId="77777777" w:rsidR="00CE0024" w:rsidRPr="00C35BC9" w:rsidRDefault="00501C93">
      <w:pPr>
        <w:spacing w:line="360" w:lineRule="auto"/>
        <w:ind w:firstLineChars="200" w:firstLine="560"/>
        <w:rPr>
          <w:rFonts w:ascii="宋体" w:hAnsi="宋体" w:cs="宋体"/>
          <w:sz w:val="28"/>
          <w:szCs w:val="28"/>
        </w:rPr>
      </w:pPr>
      <w:r w:rsidRPr="00C35BC9">
        <w:rPr>
          <w:rFonts w:ascii="宋体" w:hAnsi="宋体" w:cs="宋体" w:hint="eastAsia"/>
          <w:sz w:val="28"/>
          <w:szCs w:val="28"/>
        </w:rPr>
        <w:t>设计人完成初步设计后的项目总建筑面积若与招标文件面积差别在10%以内时，本项目的工程设计费实行固定总价包干。（经招标人同意，设计人完成设计后的项目总建筑面积若与招标文件面积差别在10%以上，按设计费中标建筑面积单价重新计算工程设计费），工程设计费包括但不限于设计资料费、钟落潭校区校园总平面布置调整方案设计费、方案设计费、初步设计费、概算编制费、单体规划报建、专家评审、后续项目变更的设计工作量、相关配套设计服务以及配合各设计阶段审查和协助报批等所有费用，设计总费用不作调整。</w:t>
      </w:r>
    </w:p>
    <w:p w14:paraId="27C41BD7" w14:textId="77777777" w:rsidR="00CE0024" w:rsidRPr="00C35BC9" w:rsidRDefault="00501C93">
      <w:pPr>
        <w:spacing w:line="360" w:lineRule="auto"/>
        <w:ind w:firstLineChars="200" w:firstLine="560"/>
        <w:rPr>
          <w:rFonts w:ascii="宋体" w:hAnsi="宋体" w:cs="宋体"/>
          <w:sz w:val="28"/>
          <w:szCs w:val="28"/>
        </w:rPr>
      </w:pPr>
      <w:r w:rsidRPr="00C35BC9">
        <w:rPr>
          <w:rFonts w:ascii="宋体" w:hAnsi="宋体" w:cs="宋体" w:hint="eastAsia"/>
          <w:sz w:val="28"/>
          <w:szCs w:val="28"/>
        </w:rPr>
        <w:t>由于初步设计方案缺陷、概算清单漏项、工程量少计等原因，导致后期投资超概的，设计单位需对项目增加投资负有相应责任，并按超</w:t>
      </w:r>
      <w:proofErr w:type="gramStart"/>
      <w:r w:rsidRPr="00C35BC9">
        <w:rPr>
          <w:rFonts w:ascii="宋体" w:hAnsi="宋体" w:cs="宋体" w:hint="eastAsia"/>
          <w:sz w:val="28"/>
          <w:szCs w:val="28"/>
        </w:rPr>
        <w:t>概部分</w:t>
      </w:r>
      <w:proofErr w:type="gramEnd"/>
      <w:r w:rsidRPr="00C35BC9">
        <w:rPr>
          <w:rFonts w:ascii="宋体" w:hAnsi="宋体" w:cs="宋体" w:hint="eastAsia"/>
          <w:sz w:val="28"/>
          <w:szCs w:val="28"/>
        </w:rPr>
        <w:t>投资与概算百分比扣除相应百分比的设计费。</w:t>
      </w:r>
    </w:p>
    <w:p w14:paraId="296CBF61" w14:textId="77777777" w:rsidR="00CE0024" w:rsidRPr="00C35BC9" w:rsidRDefault="00CE0024">
      <w:pPr>
        <w:spacing w:line="360" w:lineRule="auto"/>
        <w:ind w:left="283" w:firstLineChars="200" w:firstLine="420"/>
        <w:rPr>
          <w:rFonts w:ascii="宋体" w:hAnsi="宋体"/>
          <w:szCs w:val="21"/>
        </w:rPr>
      </w:pPr>
    </w:p>
    <w:p w14:paraId="4BF6AF86" w14:textId="77777777" w:rsidR="00CE0024" w:rsidRPr="00C35BC9" w:rsidRDefault="00501C93">
      <w:pPr>
        <w:widowControl/>
        <w:adjustRightInd w:val="0"/>
        <w:snapToGrid w:val="0"/>
        <w:spacing w:before="120" w:after="120" w:line="360" w:lineRule="auto"/>
        <w:jc w:val="left"/>
        <w:rPr>
          <w:rFonts w:ascii="宋体" w:hAnsi="宋体"/>
          <w:b/>
          <w:sz w:val="30"/>
          <w:szCs w:val="30"/>
        </w:rPr>
      </w:pPr>
      <w:r w:rsidRPr="00C35BC9">
        <w:rPr>
          <w:rFonts w:ascii="宋体" w:hAnsi="宋体" w:hint="eastAsia"/>
          <w:b/>
          <w:sz w:val="30"/>
          <w:szCs w:val="30"/>
        </w:rPr>
        <w:t>六、</w:t>
      </w:r>
      <w:r w:rsidRPr="00C35BC9">
        <w:rPr>
          <w:rFonts w:ascii="仿宋" w:eastAsia="仿宋" w:hAnsi="仿宋" w:cs="仿宋" w:hint="eastAsia"/>
          <w:b/>
          <w:bCs/>
          <w:sz w:val="28"/>
          <w:szCs w:val="28"/>
        </w:rPr>
        <w:t>设计费明细及支付方式</w:t>
      </w:r>
    </w:p>
    <w:p w14:paraId="51B885DD" w14:textId="77777777" w:rsidR="00CE0024" w:rsidRPr="00C35BC9" w:rsidRDefault="00501C93">
      <w:pPr>
        <w:spacing w:line="360" w:lineRule="auto"/>
        <w:ind w:firstLineChars="200" w:firstLine="560"/>
        <w:rPr>
          <w:rFonts w:ascii="宋体" w:hAnsi="宋体" w:cs="宋体"/>
          <w:sz w:val="28"/>
          <w:szCs w:val="28"/>
        </w:rPr>
      </w:pPr>
      <w:r w:rsidRPr="00C35BC9">
        <w:rPr>
          <w:rFonts w:ascii="宋体" w:hAnsi="宋体" w:cs="宋体" w:hint="eastAsia"/>
          <w:sz w:val="28"/>
          <w:szCs w:val="28"/>
        </w:rPr>
        <w:t>1、工程设计费分期支付。</w:t>
      </w:r>
    </w:p>
    <w:p w14:paraId="2EF4557D" w14:textId="77777777" w:rsidR="00CE0024" w:rsidRPr="00C35BC9" w:rsidRDefault="00501C93">
      <w:pPr>
        <w:spacing w:line="360" w:lineRule="auto"/>
        <w:ind w:firstLineChars="200" w:firstLine="560"/>
        <w:rPr>
          <w:rFonts w:ascii="宋体" w:hAnsi="宋体" w:cs="宋体"/>
          <w:sz w:val="28"/>
          <w:szCs w:val="28"/>
        </w:rPr>
      </w:pPr>
      <w:r w:rsidRPr="00C35BC9">
        <w:rPr>
          <w:rFonts w:ascii="宋体" w:hAnsi="宋体" w:cs="宋体" w:hint="eastAsia"/>
          <w:sz w:val="28"/>
          <w:szCs w:val="28"/>
        </w:rPr>
        <w:t>2、中标人在完成如下设计进度15个工作日内办理支付手续，设计费用支付进度见下表：</w:t>
      </w:r>
    </w:p>
    <w:p w14:paraId="6E806CF5" w14:textId="77777777" w:rsidR="00CE0024" w:rsidRPr="00C35BC9" w:rsidRDefault="00501C93">
      <w:pPr>
        <w:spacing w:line="276" w:lineRule="auto"/>
        <w:ind w:left="284" w:firstLineChars="200" w:firstLine="562"/>
        <w:jc w:val="center"/>
        <w:rPr>
          <w:rFonts w:ascii="宋体" w:hAnsi="宋体"/>
          <w:b/>
          <w:sz w:val="28"/>
          <w:szCs w:val="28"/>
        </w:rPr>
      </w:pPr>
      <w:r w:rsidRPr="00C35BC9">
        <w:rPr>
          <w:rFonts w:ascii="宋体" w:hAnsi="宋体" w:hint="eastAsia"/>
          <w:b/>
          <w:sz w:val="28"/>
          <w:szCs w:val="28"/>
        </w:rPr>
        <w:t>设计费用支付进度表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8"/>
        <w:gridCol w:w="2396"/>
        <w:gridCol w:w="4088"/>
      </w:tblGrid>
      <w:tr w:rsidR="00C35BC9" w:rsidRPr="00C35BC9" w14:paraId="15B66601" w14:textId="77777777">
        <w:trPr>
          <w:trHeight w:val="397"/>
          <w:jc w:val="center"/>
        </w:trPr>
        <w:tc>
          <w:tcPr>
            <w:tcW w:w="1758" w:type="dxa"/>
            <w:vAlign w:val="center"/>
          </w:tcPr>
          <w:p w14:paraId="4FE0D6F5" w14:textId="77777777" w:rsidR="00CE0024" w:rsidRPr="00C35BC9" w:rsidRDefault="00501C93">
            <w:pPr>
              <w:jc w:val="center"/>
              <w:rPr>
                <w:rFonts w:ascii="宋体" w:hAnsi="宋体"/>
                <w:b/>
                <w:sz w:val="28"/>
                <w:szCs w:val="28"/>
              </w:rPr>
            </w:pPr>
            <w:r w:rsidRPr="00C35BC9">
              <w:rPr>
                <w:rFonts w:ascii="宋体" w:hAnsi="宋体" w:hint="eastAsia"/>
                <w:b/>
                <w:sz w:val="28"/>
                <w:szCs w:val="28"/>
              </w:rPr>
              <w:t>付费次序</w:t>
            </w:r>
          </w:p>
        </w:tc>
        <w:tc>
          <w:tcPr>
            <w:tcW w:w="2396" w:type="dxa"/>
            <w:vAlign w:val="center"/>
          </w:tcPr>
          <w:p w14:paraId="7FA35AD4" w14:textId="77777777" w:rsidR="00CE0024" w:rsidRPr="00C35BC9" w:rsidRDefault="00501C93">
            <w:pPr>
              <w:jc w:val="center"/>
              <w:rPr>
                <w:rFonts w:ascii="宋体" w:hAnsi="宋体"/>
                <w:b/>
                <w:sz w:val="28"/>
                <w:szCs w:val="28"/>
              </w:rPr>
            </w:pPr>
            <w:r w:rsidRPr="00C35BC9">
              <w:rPr>
                <w:rFonts w:ascii="宋体" w:hAnsi="宋体" w:hint="eastAsia"/>
                <w:b/>
                <w:sz w:val="28"/>
                <w:szCs w:val="28"/>
              </w:rPr>
              <w:t>付费比例</w:t>
            </w:r>
          </w:p>
        </w:tc>
        <w:tc>
          <w:tcPr>
            <w:tcW w:w="4088" w:type="dxa"/>
            <w:vAlign w:val="center"/>
          </w:tcPr>
          <w:p w14:paraId="38E07173" w14:textId="77777777" w:rsidR="00CE0024" w:rsidRPr="00C35BC9" w:rsidRDefault="00501C93">
            <w:pPr>
              <w:jc w:val="center"/>
              <w:rPr>
                <w:rFonts w:ascii="宋体" w:hAnsi="宋体"/>
                <w:b/>
                <w:sz w:val="28"/>
                <w:szCs w:val="28"/>
              </w:rPr>
            </w:pPr>
            <w:r w:rsidRPr="00C35BC9">
              <w:rPr>
                <w:rFonts w:ascii="宋体" w:hAnsi="宋体" w:hint="eastAsia"/>
                <w:b/>
                <w:sz w:val="28"/>
                <w:szCs w:val="28"/>
              </w:rPr>
              <w:t>付费时间</w:t>
            </w:r>
          </w:p>
          <w:p w14:paraId="156D1B20" w14:textId="77777777" w:rsidR="00CE0024" w:rsidRPr="00C35BC9" w:rsidRDefault="00501C93">
            <w:pPr>
              <w:jc w:val="center"/>
              <w:rPr>
                <w:rFonts w:ascii="宋体" w:hAnsi="宋体"/>
                <w:b/>
                <w:sz w:val="28"/>
                <w:szCs w:val="28"/>
              </w:rPr>
            </w:pPr>
            <w:r w:rsidRPr="00C35BC9">
              <w:rPr>
                <w:rFonts w:ascii="宋体" w:hAnsi="宋体" w:hint="eastAsia"/>
                <w:b/>
                <w:sz w:val="28"/>
                <w:szCs w:val="28"/>
              </w:rPr>
              <w:t>（由交付设计文件所决定）</w:t>
            </w:r>
          </w:p>
        </w:tc>
      </w:tr>
      <w:tr w:rsidR="00C35BC9" w:rsidRPr="00C35BC9" w14:paraId="3642E6A3" w14:textId="77777777">
        <w:trPr>
          <w:trHeight w:val="397"/>
          <w:jc w:val="center"/>
        </w:trPr>
        <w:tc>
          <w:tcPr>
            <w:tcW w:w="1758" w:type="dxa"/>
            <w:vAlign w:val="center"/>
          </w:tcPr>
          <w:p w14:paraId="117403DE" w14:textId="77777777" w:rsidR="00CE0024" w:rsidRPr="00C35BC9" w:rsidRDefault="00501C93">
            <w:pPr>
              <w:spacing w:line="360" w:lineRule="auto"/>
            </w:pPr>
            <w:r w:rsidRPr="00C35BC9">
              <w:rPr>
                <w:rFonts w:ascii="仿宋" w:eastAsia="仿宋" w:hAnsi="仿宋" w:cs="仿宋" w:hint="eastAsia"/>
                <w:sz w:val="28"/>
                <w:szCs w:val="28"/>
              </w:rPr>
              <w:t>第一次付费</w:t>
            </w:r>
          </w:p>
        </w:tc>
        <w:tc>
          <w:tcPr>
            <w:tcW w:w="2396" w:type="dxa"/>
            <w:vAlign w:val="center"/>
          </w:tcPr>
          <w:p w14:paraId="2AC50469" w14:textId="77777777" w:rsidR="00CE0024" w:rsidRPr="00C35BC9" w:rsidRDefault="00501C93">
            <w:pPr>
              <w:spacing w:line="360" w:lineRule="auto"/>
            </w:pPr>
            <w:r w:rsidRPr="00C35BC9">
              <w:rPr>
                <w:rFonts w:ascii="仿宋" w:eastAsia="仿宋" w:hAnsi="仿宋" w:cs="仿宋" w:hint="eastAsia"/>
                <w:sz w:val="28"/>
                <w:szCs w:val="28"/>
              </w:rPr>
              <w:t>设计费的</w:t>
            </w:r>
            <w:r w:rsidRPr="00C35BC9">
              <w:rPr>
                <w:rFonts w:ascii="仿宋" w:eastAsia="仿宋" w:hAnsi="仿宋" w:cs="仿宋"/>
                <w:sz w:val="28"/>
                <w:szCs w:val="28"/>
              </w:rPr>
              <w:t xml:space="preserve">30% </w:t>
            </w:r>
          </w:p>
        </w:tc>
        <w:tc>
          <w:tcPr>
            <w:tcW w:w="4088" w:type="dxa"/>
            <w:vAlign w:val="center"/>
          </w:tcPr>
          <w:p w14:paraId="634702CA" w14:textId="77777777" w:rsidR="00CE0024" w:rsidRPr="00C35BC9" w:rsidRDefault="00501C93">
            <w:pPr>
              <w:spacing w:line="360" w:lineRule="auto"/>
            </w:pPr>
            <w:r w:rsidRPr="00C35BC9">
              <w:rPr>
                <w:rFonts w:ascii="仿宋" w:eastAsia="仿宋" w:hAnsi="仿宋" w:cs="仿宋" w:hint="eastAsia"/>
                <w:sz w:val="28"/>
                <w:szCs w:val="28"/>
              </w:rPr>
              <w:t>签订设计合同后</w:t>
            </w:r>
            <w:r w:rsidRPr="00C35BC9">
              <w:rPr>
                <w:rFonts w:ascii="仿宋" w:eastAsia="仿宋" w:hAnsi="仿宋" w:cs="仿宋"/>
                <w:sz w:val="28"/>
                <w:szCs w:val="28"/>
              </w:rPr>
              <w:t>15个工作日内。</w:t>
            </w:r>
          </w:p>
        </w:tc>
      </w:tr>
      <w:tr w:rsidR="00C35BC9" w:rsidRPr="00C35BC9" w14:paraId="10642C49" w14:textId="77777777">
        <w:trPr>
          <w:trHeight w:val="397"/>
          <w:jc w:val="center"/>
        </w:trPr>
        <w:tc>
          <w:tcPr>
            <w:tcW w:w="1758" w:type="dxa"/>
            <w:vAlign w:val="center"/>
          </w:tcPr>
          <w:p w14:paraId="3F96BA3B" w14:textId="77777777" w:rsidR="00CE0024" w:rsidRPr="00C35BC9" w:rsidRDefault="00501C93">
            <w:pPr>
              <w:spacing w:line="360" w:lineRule="auto"/>
            </w:pPr>
            <w:r w:rsidRPr="00C35BC9">
              <w:rPr>
                <w:rFonts w:ascii="仿宋" w:eastAsia="仿宋" w:hAnsi="仿宋" w:cs="仿宋" w:hint="eastAsia"/>
                <w:sz w:val="28"/>
                <w:szCs w:val="28"/>
              </w:rPr>
              <w:t>第二次付费</w:t>
            </w:r>
          </w:p>
        </w:tc>
        <w:tc>
          <w:tcPr>
            <w:tcW w:w="2396" w:type="dxa"/>
            <w:vAlign w:val="center"/>
          </w:tcPr>
          <w:p w14:paraId="14733A0F" w14:textId="77777777" w:rsidR="00CE0024" w:rsidRPr="00C35BC9" w:rsidRDefault="00501C93">
            <w:pPr>
              <w:spacing w:line="360" w:lineRule="auto"/>
            </w:pPr>
            <w:r w:rsidRPr="00C35BC9">
              <w:rPr>
                <w:rFonts w:ascii="仿宋" w:eastAsia="仿宋" w:hAnsi="仿宋" w:cs="仿宋" w:hint="eastAsia"/>
                <w:sz w:val="28"/>
                <w:szCs w:val="28"/>
              </w:rPr>
              <w:t>设计费的</w:t>
            </w:r>
            <w:r w:rsidRPr="00C35BC9">
              <w:rPr>
                <w:rFonts w:ascii="仿宋" w:eastAsia="仿宋" w:hAnsi="仿宋" w:cs="仿宋"/>
                <w:sz w:val="28"/>
                <w:szCs w:val="28"/>
              </w:rPr>
              <w:t>2</w:t>
            </w:r>
            <w:r w:rsidRPr="00C35BC9">
              <w:rPr>
                <w:rFonts w:ascii="仿宋" w:eastAsia="仿宋" w:hAnsi="仿宋" w:cs="仿宋"/>
                <w:kern w:val="28"/>
                <w:sz w:val="28"/>
                <w:szCs w:val="28"/>
              </w:rPr>
              <w:t>5%</w:t>
            </w:r>
          </w:p>
        </w:tc>
        <w:tc>
          <w:tcPr>
            <w:tcW w:w="4088" w:type="dxa"/>
            <w:vAlign w:val="center"/>
          </w:tcPr>
          <w:p w14:paraId="23871603" w14:textId="77777777" w:rsidR="00CE0024" w:rsidRPr="00C35BC9" w:rsidRDefault="00501C93">
            <w:pPr>
              <w:spacing w:line="360" w:lineRule="auto"/>
            </w:pPr>
            <w:r w:rsidRPr="00C35BC9">
              <w:rPr>
                <w:rFonts w:ascii="仿宋" w:eastAsia="仿宋" w:hAnsi="仿宋" w:cs="仿宋" w:hint="eastAsia"/>
                <w:sz w:val="28"/>
                <w:szCs w:val="28"/>
              </w:rPr>
              <w:t>建筑方案及钟落潭校区校园总平面布置调整方案审查通过，取得规划部门批复文件后</w:t>
            </w:r>
            <w:r w:rsidRPr="00C35BC9">
              <w:rPr>
                <w:rFonts w:ascii="仿宋" w:eastAsia="仿宋" w:hAnsi="仿宋" w:cs="仿宋"/>
                <w:sz w:val="28"/>
                <w:szCs w:val="28"/>
              </w:rPr>
              <w:t>15个工作日内;</w:t>
            </w:r>
          </w:p>
        </w:tc>
      </w:tr>
      <w:tr w:rsidR="00C35BC9" w:rsidRPr="00C35BC9" w14:paraId="6A232715" w14:textId="77777777">
        <w:trPr>
          <w:trHeight w:val="397"/>
          <w:jc w:val="center"/>
        </w:trPr>
        <w:tc>
          <w:tcPr>
            <w:tcW w:w="1758" w:type="dxa"/>
            <w:vAlign w:val="center"/>
          </w:tcPr>
          <w:p w14:paraId="6E03B306" w14:textId="77777777" w:rsidR="00CE0024" w:rsidRPr="00C35BC9" w:rsidRDefault="00501C93">
            <w:pPr>
              <w:spacing w:line="360" w:lineRule="auto"/>
            </w:pPr>
            <w:r w:rsidRPr="00C35BC9">
              <w:rPr>
                <w:rFonts w:ascii="仿宋" w:eastAsia="仿宋" w:hAnsi="仿宋" w:cs="仿宋" w:hint="eastAsia"/>
                <w:sz w:val="28"/>
                <w:szCs w:val="28"/>
              </w:rPr>
              <w:t>第三次付费</w:t>
            </w:r>
          </w:p>
        </w:tc>
        <w:tc>
          <w:tcPr>
            <w:tcW w:w="2396" w:type="dxa"/>
            <w:vAlign w:val="center"/>
          </w:tcPr>
          <w:p w14:paraId="1EF7EA76" w14:textId="77777777" w:rsidR="00CE0024" w:rsidRPr="00C35BC9" w:rsidRDefault="00501C93">
            <w:pPr>
              <w:spacing w:line="360" w:lineRule="auto"/>
            </w:pPr>
            <w:r w:rsidRPr="00C35BC9">
              <w:rPr>
                <w:rFonts w:ascii="仿宋" w:eastAsia="仿宋" w:hAnsi="仿宋" w:cs="仿宋" w:hint="eastAsia"/>
                <w:sz w:val="28"/>
                <w:szCs w:val="28"/>
              </w:rPr>
              <w:t>设计费的</w:t>
            </w:r>
            <w:r w:rsidRPr="00C35BC9">
              <w:rPr>
                <w:rFonts w:ascii="仿宋" w:eastAsia="仿宋" w:hAnsi="仿宋" w:cs="仿宋"/>
                <w:sz w:val="28"/>
                <w:szCs w:val="28"/>
              </w:rPr>
              <w:t>35%</w:t>
            </w:r>
          </w:p>
        </w:tc>
        <w:tc>
          <w:tcPr>
            <w:tcW w:w="4088" w:type="dxa"/>
            <w:vAlign w:val="center"/>
          </w:tcPr>
          <w:p w14:paraId="27EA7F52" w14:textId="77777777" w:rsidR="00CE0024" w:rsidRPr="00C35BC9" w:rsidRDefault="00501C93">
            <w:pPr>
              <w:spacing w:line="360" w:lineRule="auto"/>
              <w:rPr>
                <w:rFonts w:ascii="宋体" w:hAnsi="宋体"/>
                <w:szCs w:val="21"/>
              </w:rPr>
            </w:pPr>
            <w:r w:rsidRPr="00C35BC9">
              <w:rPr>
                <w:rFonts w:ascii="仿宋" w:eastAsia="仿宋" w:hAnsi="仿宋" w:cs="仿宋"/>
                <w:sz w:val="28"/>
                <w:szCs w:val="28"/>
              </w:rPr>
              <w:t>初步设计审查通过、设计概算审批完成、取得《建设工程规划许可证》后15个工作日内</w:t>
            </w:r>
          </w:p>
        </w:tc>
      </w:tr>
      <w:tr w:rsidR="00CE0024" w:rsidRPr="00C35BC9" w14:paraId="4EA990CB" w14:textId="77777777">
        <w:trPr>
          <w:trHeight w:val="397"/>
          <w:jc w:val="center"/>
        </w:trPr>
        <w:tc>
          <w:tcPr>
            <w:tcW w:w="1758" w:type="dxa"/>
            <w:vAlign w:val="center"/>
          </w:tcPr>
          <w:p w14:paraId="619F369B" w14:textId="77777777" w:rsidR="00CE0024" w:rsidRPr="00C35BC9" w:rsidRDefault="00501C93">
            <w:pPr>
              <w:spacing w:line="360" w:lineRule="auto"/>
              <w:rPr>
                <w:rFonts w:ascii="仿宋" w:eastAsia="仿宋" w:hAnsi="仿宋" w:cs="仿宋"/>
                <w:sz w:val="28"/>
                <w:szCs w:val="28"/>
              </w:rPr>
            </w:pPr>
            <w:r w:rsidRPr="00C35BC9">
              <w:rPr>
                <w:rFonts w:ascii="仿宋" w:eastAsia="仿宋" w:hAnsi="仿宋" w:cs="仿宋" w:hint="eastAsia"/>
                <w:sz w:val="28"/>
                <w:szCs w:val="28"/>
              </w:rPr>
              <w:t>第四次付费</w:t>
            </w:r>
          </w:p>
        </w:tc>
        <w:tc>
          <w:tcPr>
            <w:tcW w:w="2396" w:type="dxa"/>
            <w:vAlign w:val="center"/>
          </w:tcPr>
          <w:p w14:paraId="33FEBA51" w14:textId="77777777" w:rsidR="00CE0024" w:rsidRPr="00C35BC9" w:rsidRDefault="00501C93">
            <w:pPr>
              <w:spacing w:line="360" w:lineRule="auto"/>
              <w:rPr>
                <w:rFonts w:ascii="仿宋" w:eastAsia="仿宋" w:hAnsi="仿宋" w:cs="仿宋"/>
                <w:sz w:val="28"/>
                <w:szCs w:val="28"/>
              </w:rPr>
            </w:pPr>
            <w:r w:rsidRPr="00C35BC9">
              <w:rPr>
                <w:rFonts w:ascii="仿宋" w:eastAsia="仿宋" w:hAnsi="仿宋" w:cs="仿宋" w:hint="eastAsia"/>
                <w:sz w:val="28"/>
                <w:szCs w:val="28"/>
              </w:rPr>
              <w:t>设计费的</w:t>
            </w:r>
            <w:r w:rsidRPr="00C35BC9">
              <w:rPr>
                <w:rFonts w:ascii="仿宋" w:eastAsia="仿宋" w:hAnsi="仿宋" w:cs="仿宋"/>
                <w:sz w:val="28"/>
                <w:szCs w:val="28"/>
              </w:rPr>
              <w:t>10%</w:t>
            </w:r>
          </w:p>
        </w:tc>
        <w:tc>
          <w:tcPr>
            <w:tcW w:w="4088" w:type="dxa"/>
            <w:vAlign w:val="center"/>
          </w:tcPr>
          <w:p w14:paraId="4E3E7F61" w14:textId="77777777" w:rsidR="00CE0024" w:rsidRPr="00C35BC9" w:rsidRDefault="00501C93">
            <w:pPr>
              <w:spacing w:line="360" w:lineRule="auto"/>
              <w:rPr>
                <w:rFonts w:ascii="仿宋" w:eastAsia="仿宋" w:hAnsi="仿宋" w:cs="仿宋"/>
                <w:sz w:val="28"/>
                <w:szCs w:val="28"/>
              </w:rPr>
            </w:pPr>
            <w:r w:rsidRPr="00C35BC9">
              <w:rPr>
                <w:rFonts w:ascii="仿宋" w:eastAsia="仿宋" w:hAnsi="仿宋" w:cs="仿宋" w:hint="eastAsia"/>
                <w:sz w:val="28"/>
                <w:szCs w:val="28"/>
              </w:rPr>
              <w:t>开展与后期施工图设计单位的衔接工作，在建设单位取得《施工图审查合格证》后</w:t>
            </w:r>
            <w:r w:rsidRPr="00C35BC9">
              <w:rPr>
                <w:rFonts w:ascii="仿宋" w:eastAsia="仿宋" w:hAnsi="仿宋" w:cs="仿宋"/>
                <w:sz w:val="28"/>
                <w:szCs w:val="28"/>
              </w:rPr>
              <w:t>15个工作日内</w:t>
            </w:r>
          </w:p>
        </w:tc>
      </w:tr>
    </w:tbl>
    <w:p w14:paraId="5A248C71" w14:textId="77777777" w:rsidR="00CE0024" w:rsidRPr="00C35BC9" w:rsidRDefault="00CE0024">
      <w:pPr>
        <w:spacing w:line="360" w:lineRule="auto"/>
        <w:ind w:left="284"/>
        <w:rPr>
          <w:rFonts w:ascii="宋体" w:hAnsi="宋体"/>
          <w:szCs w:val="21"/>
        </w:rPr>
      </w:pPr>
    </w:p>
    <w:p w14:paraId="472CBCF1" w14:textId="77777777" w:rsidR="00CE0024" w:rsidRPr="00C35BC9" w:rsidRDefault="00501C93">
      <w:pPr>
        <w:spacing w:line="360" w:lineRule="auto"/>
        <w:ind w:left="284" w:firstLineChars="200" w:firstLine="420"/>
        <w:rPr>
          <w:rFonts w:ascii="宋体" w:hAnsi="宋体"/>
          <w:szCs w:val="21"/>
        </w:rPr>
      </w:pPr>
      <w:r w:rsidRPr="00C35BC9">
        <w:rPr>
          <w:rFonts w:ascii="宋体" w:hAnsi="宋体" w:hint="eastAsia"/>
          <w:szCs w:val="21"/>
        </w:rPr>
        <w:t xml:space="preserve">　</w:t>
      </w:r>
      <w:r w:rsidRPr="00C35BC9">
        <w:rPr>
          <w:rFonts w:ascii="宋体" w:hAnsi="宋体" w:hint="eastAsia"/>
          <w:sz w:val="28"/>
          <w:szCs w:val="28"/>
        </w:rPr>
        <w:t>3、 每期设计费支付前,中标人必须按进度向招标人提交《设</w:t>
      </w:r>
      <w:r w:rsidRPr="00C35BC9">
        <w:rPr>
          <w:rFonts w:ascii="宋体" w:hAnsi="宋体" w:hint="eastAsia"/>
          <w:sz w:val="28"/>
          <w:szCs w:val="28"/>
        </w:rPr>
        <w:lastRenderedPageBreak/>
        <w:t>计费支付申请报告》和与请款报告款额相等且符合税法规定的增值税发票给招标人。上述费用支付时限为提交审批部门审核时间（不含审核部门审核时间）实际支付以到账时间为准；审核期间，中标人不得以任何借口延期提交设计文件。</w:t>
      </w:r>
    </w:p>
    <w:p w14:paraId="1A5946FD" w14:textId="77777777" w:rsidR="00CE0024" w:rsidRPr="00C35BC9" w:rsidRDefault="00CE0024">
      <w:pPr>
        <w:spacing w:line="360" w:lineRule="auto"/>
        <w:ind w:left="284"/>
        <w:rPr>
          <w:rFonts w:ascii="宋体" w:hAnsi="宋体"/>
          <w:szCs w:val="21"/>
        </w:rPr>
      </w:pPr>
    </w:p>
    <w:p w14:paraId="6E051ECA" w14:textId="77777777" w:rsidR="00CE0024" w:rsidRPr="00C35BC9" w:rsidRDefault="00501C93">
      <w:pPr>
        <w:widowControl/>
        <w:adjustRightInd w:val="0"/>
        <w:snapToGrid w:val="0"/>
        <w:spacing w:before="120" w:after="120" w:line="360" w:lineRule="auto"/>
        <w:jc w:val="left"/>
        <w:rPr>
          <w:rFonts w:ascii="宋体" w:hAnsi="宋体"/>
          <w:b/>
          <w:sz w:val="30"/>
          <w:szCs w:val="30"/>
        </w:rPr>
      </w:pPr>
      <w:r w:rsidRPr="00C35BC9">
        <w:rPr>
          <w:rFonts w:ascii="宋体" w:hAnsi="宋体" w:hint="eastAsia"/>
          <w:b/>
          <w:sz w:val="30"/>
          <w:szCs w:val="30"/>
        </w:rPr>
        <w:t>七、知识产权</w:t>
      </w:r>
    </w:p>
    <w:p w14:paraId="557B2524" w14:textId="77777777" w:rsidR="00CE0024" w:rsidRPr="00C35BC9" w:rsidRDefault="00501C93">
      <w:pPr>
        <w:widowControl/>
        <w:numPr>
          <w:ilvl w:val="0"/>
          <w:numId w:val="2"/>
        </w:numPr>
        <w:adjustRightInd w:val="0"/>
        <w:snapToGrid w:val="0"/>
        <w:spacing w:before="120" w:after="120" w:line="360" w:lineRule="auto"/>
        <w:jc w:val="left"/>
        <w:rPr>
          <w:rFonts w:ascii="宋体" w:hAnsi="宋体"/>
          <w:sz w:val="28"/>
          <w:szCs w:val="28"/>
        </w:rPr>
      </w:pPr>
      <w:r w:rsidRPr="00C35BC9">
        <w:rPr>
          <w:rFonts w:ascii="宋体" w:hAnsi="宋体" w:hint="eastAsia"/>
          <w:sz w:val="28"/>
          <w:szCs w:val="28"/>
        </w:rPr>
        <w:t>授予合同并支付定金后，中标方案的发表权、展览权、使用权归招标人和中标人共有。</w:t>
      </w:r>
    </w:p>
    <w:p w14:paraId="704CB65C" w14:textId="77777777" w:rsidR="00CE0024" w:rsidRPr="00C35BC9" w:rsidRDefault="00501C93">
      <w:pPr>
        <w:widowControl/>
        <w:numPr>
          <w:ilvl w:val="0"/>
          <w:numId w:val="2"/>
        </w:numPr>
        <w:adjustRightInd w:val="0"/>
        <w:snapToGrid w:val="0"/>
        <w:spacing w:before="120" w:after="120" w:line="360" w:lineRule="auto"/>
        <w:jc w:val="left"/>
        <w:rPr>
          <w:rFonts w:ascii="宋体" w:hAnsi="宋体"/>
          <w:sz w:val="28"/>
          <w:szCs w:val="28"/>
        </w:rPr>
      </w:pPr>
      <w:r w:rsidRPr="00C35BC9">
        <w:rPr>
          <w:rFonts w:ascii="宋体" w:hAnsi="宋体" w:hint="eastAsia"/>
          <w:sz w:val="28"/>
          <w:szCs w:val="28"/>
        </w:rPr>
        <w:t>授予合同并支付定金后，招标人有权在招标标的中使用中标方案中中标人享有合法权利的著作权、专利权，对于中标方案中涉及的他人所有的知识产权，中标人有义务获得许可，否则招标人有权解除合同并要求退还已支付的费用，招标人因此收到损害的，有权要求中标人予以赔偿。</w:t>
      </w:r>
    </w:p>
    <w:p w14:paraId="49FCD0EC" w14:textId="77777777" w:rsidR="00CE0024" w:rsidRPr="00C35BC9" w:rsidRDefault="00501C93">
      <w:pPr>
        <w:widowControl/>
        <w:numPr>
          <w:ilvl w:val="0"/>
          <w:numId w:val="2"/>
        </w:numPr>
        <w:adjustRightInd w:val="0"/>
        <w:snapToGrid w:val="0"/>
        <w:spacing w:before="120" w:after="120" w:line="360" w:lineRule="auto"/>
        <w:jc w:val="left"/>
        <w:rPr>
          <w:rFonts w:ascii="宋体" w:hAnsi="宋体"/>
          <w:sz w:val="28"/>
          <w:szCs w:val="28"/>
        </w:rPr>
      </w:pPr>
      <w:r w:rsidRPr="00C35BC9">
        <w:rPr>
          <w:rFonts w:ascii="宋体" w:hAnsi="宋体" w:hint="eastAsia"/>
          <w:sz w:val="28"/>
          <w:szCs w:val="28"/>
        </w:rPr>
        <w:t>除特殊情况外，招标人有权在工程建设中根据需要对选定的实施方案进行调整和修改。</w:t>
      </w:r>
    </w:p>
    <w:p w14:paraId="02E7BDFD" w14:textId="77777777" w:rsidR="00CE0024" w:rsidRPr="00C35BC9" w:rsidRDefault="00501C93">
      <w:pPr>
        <w:widowControl/>
        <w:numPr>
          <w:ilvl w:val="0"/>
          <w:numId w:val="2"/>
        </w:numPr>
        <w:adjustRightInd w:val="0"/>
        <w:snapToGrid w:val="0"/>
        <w:spacing w:before="120" w:after="120" w:line="360" w:lineRule="auto"/>
        <w:jc w:val="left"/>
        <w:rPr>
          <w:rFonts w:ascii="宋体" w:hAnsi="宋体"/>
          <w:sz w:val="28"/>
          <w:szCs w:val="28"/>
        </w:rPr>
      </w:pPr>
      <w:r w:rsidRPr="00C35BC9">
        <w:rPr>
          <w:rFonts w:ascii="宋体" w:hAnsi="宋体" w:hint="eastAsia"/>
          <w:sz w:val="28"/>
          <w:szCs w:val="28"/>
        </w:rPr>
        <w:t>投标人保证投标文件及资料均未侵犯他人的知识产权，否则必须承担全部责任。若投标人使用了他人的专利、专有技术，涉及的费用由投标人负责。</w:t>
      </w:r>
    </w:p>
    <w:p w14:paraId="0F7034A2" w14:textId="77777777" w:rsidR="00CE0024" w:rsidRPr="00C35BC9" w:rsidRDefault="00501C93">
      <w:pPr>
        <w:widowControl/>
        <w:numPr>
          <w:ilvl w:val="0"/>
          <w:numId w:val="2"/>
        </w:numPr>
        <w:adjustRightInd w:val="0"/>
        <w:snapToGrid w:val="0"/>
        <w:spacing w:before="120" w:after="120" w:line="360" w:lineRule="auto"/>
        <w:jc w:val="left"/>
        <w:rPr>
          <w:rFonts w:ascii="宋体" w:hAnsi="宋体"/>
          <w:sz w:val="28"/>
          <w:szCs w:val="28"/>
        </w:rPr>
      </w:pPr>
      <w:r w:rsidRPr="00C35BC9">
        <w:rPr>
          <w:rFonts w:ascii="宋体" w:hAnsi="宋体" w:hint="eastAsia"/>
          <w:sz w:val="28"/>
          <w:szCs w:val="28"/>
        </w:rPr>
        <w:t>中标人未经招标人许可，不得将中标方案成果整体用于其他相同或类似项目的投标和设计（专利权除外）。</w:t>
      </w:r>
    </w:p>
    <w:p w14:paraId="5E9FD44A" w14:textId="77777777" w:rsidR="00CE0024" w:rsidRPr="00C35BC9" w:rsidRDefault="00501C93">
      <w:pPr>
        <w:widowControl/>
        <w:numPr>
          <w:ilvl w:val="0"/>
          <w:numId w:val="2"/>
        </w:numPr>
        <w:adjustRightInd w:val="0"/>
        <w:snapToGrid w:val="0"/>
        <w:spacing w:before="120" w:after="120" w:line="360" w:lineRule="auto"/>
        <w:jc w:val="left"/>
        <w:rPr>
          <w:rFonts w:ascii="宋体" w:hAnsi="宋体"/>
          <w:sz w:val="28"/>
          <w:szCs w:val="28"/>
        </w:rPr>
      </w:pPr>
      <w:r w:rsidRPr="00C35BC9">
        <w:rPr>
          <w:rFonts w:ascii="宋体" w:hAnsi="宋体" w:hint="eastAsia"/>
          <w:sz w:val="28"/>
          <w:szCs w:val="28"/>
        </w:rPr>
        <w:t>招标人有权无须事先征求中标人的同意而披露关于中标人的名称、地址、合同条款。</w:t>
      </w:r>
    </w:p>
    <w:p w14:paraId="349FF685" w14:textId="77777777" w:rsidR="00CE0024" w:rsidRPr="00C35BC9" w:rsidRDefault="00CE0024">
      <w:pPr>
        <w:adjustRightInd w:val="0"/>
        <w:snapToGrid w:val="0"/>
        <w:spacing w:before="120" w:after="120" w:line="360" w:lineRule="auto"/>
        <w:ind w:left="420"/>
        <w:rPr>
          <w:rFonts w:ascii="宋体" w:hAnsi="宋体"/>
          <w:sz w:val="28"/>
          <w:szCs w:val="28"/>
        </w:rPr>
      </w:pPr>
    </w:p>
    <w:p w14:paraId="77C12BC6" w14:textId="77777777" w:rsidR="00CE0024" w:rsidRPr="00C35BC9" w:rsidRDefault="00501C93">
      <w:pPr>
        <w:widowControl/>
        <w:adjustRightInd w:val="0"/>
        <w:snapToGrid w:val="0"/>
        <w:spacing w:before="120" w:after="120" w:line="360" w:lineRule="auto"/>
        <w:jc w:val="left"/>
        <w:rPr>
          <w:rFonts w:ascii="宋体" w:hAnsi="宋体"/>
          <w:b/>
          <w:sz w:val="28"/>
          <w:szCs w:val="28"/>
        </w:rPr>
      </w:pPr>
      <w:r w:rsidRPr="00C35BC9">
        <w:rPr>
          <w:rFonts w:ascii="宋体" w:hAnsi="宋体" w:hint="eastAsia"/>
          <w:b/>
          <w:sz w:val="28"/>
          <w:szCs w:val="28"/>
        </w:rPr>
        <w:lastRenderedPageBreak/>
        <w:t>八、其它</w:t>
      </w:r>
    </w:p>
    <w:p w14:paraId="48B93481" w14:textId="77777777" w:rsidR="00CE0024" w:rsidRPr="00C35BC9" w:rsidRDefault="00501C93">
      <w:pPr>
        <w:widowControl/>
        <w:numPr>
          <w:ilvl w:val="0"/>
          <w:numId w:val="3"/>
        </w:numPr>
        <w:spacing w:before="120" w:after="120" w:line="360" w:lineRule="auto"/>
        <w:jc w:val="left"/>
        <w:rPr>
          <w:rFonts w:ascii="宋体" w:hAnsi="宋体"/>
          <w:sz w:val="28"/>
          <w:szCs w:val="28"/>
        </w:rPr>
      </w:pPr>
      <w:r w:rsidRPr="00C35BC9">
        <w:rPr>
          <w:rFonts w:ascii="宋体" w:hAnsi="宋体" w:hint="eastAsia"/>
          <w:sz w:val="28"/>
          <w:szCs w:val="28"/>
        </w:rPr>
        <w:t>招标人有权对中标人的设计方案进行修改，中标人须积极配合招标人，根据招标人的意图，对其设计方案做出最终修改，一切的设计方案必须经招标人同意确认。</w:t>
      </w:r>
    </w:p>
    <w:p w14:paraId="04201029" w14:textId="77777777" w:rsidR="00CE0024" w:rsidRPr="00C35BC9" w:rsidRDefault="00501C93">
      <w:pPr>
        <w:numPr>
          <w:ilvl w:val="0"/>
          <w:numId w:val="3"/>
        </w:numPr>
        <w:rPr>
          <w:rFonts w:ascii="宋体" w:hAnsi="宋体"/>
          <w:sz w:val="28"/>
          <w:szCs w:val="28"/>
        </w:rPr>
      </w:pPr>
      <w:r w:rsidRPr="00C35BC9">
        <w:rPr>
          <w:rFonts w:ascii="宋体" w:hAnsi="宋体" w:hint="eastAsia"/>
          <w:sz w:val="28"/>
          <w:szCs w:val="28"/>
        </w:rPr>
        <w:t>本项目的电子地形图及其他相关资料由投标人自行收集。投标人可通过http://maps.google.com选择satellite（卫星</w:t>
      </w:r>
      <w:proofErr w:type="gramStart"/>
      <w:r w:rsidRPr="00C35BC9">
        <w:rPr>
          <w:rFonts w:ascii="宋体" w:hAnsi="宋体" w:hint="eastAsia"/>
          <w:sz w:val="28"/>
          <w:szCs w:val="28"/>
        </w:rPr>
        <w:t>图象</w:t>
      </w:r>
      <w:proofErr w:type="gramEnd"/>
      <w:r w:rsidRPr="00C35BC9">
        <w:rPr>
          <w:rFonts w:ascii="宋体" w:hAnsi="宋体" w:hint="eastAsia"/>
          <w:sz w:val="28"/>
          <w:szCs w:val="28"/>
        </w:rPr>
        <w:t>）观察本项目的周边环境。</w:t>
      </w:r>
    </w:p>
    <w:p w14:paraId="5D189975" w14:textId="77777777" w:rsidR="00CE0024" w:rsidRPr="00C35BC9" w:rsidRDefault="00CE0024">
      <w:pPr>
        <w:pStyle w:val="Style3"/>
        <w:ind w:firstLineChars="0" w:firstLine="0"/>
      </w:pPr>
    </w:p>
    <w:p w14:paraId="13C40FEC" w14:textId="77777777" w:rsidR="00CE0024" w:rsidRPr="00C35BC9" w:rsidRDefault="00CE0024">
      <w:pPr>
        <w:pStyle w:val="Style3"/>
        <w:ind w:firstLineChars="0" w:firstLine="0"/>
      </w:pPr>
    </w:p>
    <w:p w14:paraId="63A39238" w14:textId="77777777" w:rsidR="00CE0024" w:rsidRPr="00C35BC9" w:rsidRDefault="00CE0024">
      <w:pPr>
        <w:pStyle w:val="Style3"/>
        <w:ind w:firstLineChars="1000" w:firstLine="2800"/>
        <w:rPr>
          <w:rFonts w:ascii="宋体" w:hAnsi="宋体"/>
          <w:sz w:val="28"/>
          <w:szCs w:val="28"/>
        </w:rPr>
      </w:pPr>
    </w:p>
    <w:p w14:paraId="152D651C" w14:textId="77777777" w:rsidR="00CE0024" w:rsidRPr="00C35BC9" w:rsidRDefault="00501C93">
      <w:pPr>
        <w:pStyle w:val="Style3"/>
        <w:ind w:firstLineChars="1400" w:firstLine="3920"/>
        <w:rPr>
          <w:rFonts w:ascii="宋体" w:hAnsi="宋体"/>
          <w:sz w:val="28"/>
          <w:szCs w:val="28"/>
        </w:rPr>
      </w:pPr>
      <w:r w:rsidRPr="00C35BC9">
        <w:rPr>
          <w:rFonts w:ascii="宋体" w:hAnsi="宋体" w:hint="eastAsia"/>
          <w:sz w:val="28"/>
          <w:szCs w:val="28"/>
        </w:rPr>
        <w:t>广东机电职业技术学院</w:t>
      </w:r>
    </w:p>
    <w:p w14:paraId="098C92D4" w14:textId="77777777" w:rsidR="00CE0024" w:rsidRPr="00C35BC9" w:rsidRDefault="00501C93">
      <w:pPr>
        <w:pStyle w:val="Style3"/>
        <w:ind w:firstLineChars="1500" w:firstLine="4200"/>
        <w:rPr>
          <w:rFonts w:ascii="宋体" w:hAnsi="宋体"/>
          <w:sz w:val="28"/>
          <w:szCs w:val="28"/>
        </w:rPr>
      </w:pPr>
      <w:r w:rsidRPr="00C35BC9">
        <w:rPr>
          <w:rFonts w:ascii="宋体" w:hAnsi="宋体" w:hint="eastAsia"/>
          <w:sz w:val="28"/>
          <w:szCs w:val="28"/>
        </w:rPr>
        <w:t>2023年6月23日</w:t>
      </w:r>
    </w:p>
    <w:sectPr w:rsidR="00CE0024" w:rsidRPr="00C35B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AA8FA" w14:textId="77777777" w:rsidR="006221E7" w:rsidRDefault="006221E7">
      <w:r>
        <w:separator/>
      </w:r>
    </w:p>
  </w:endnote>
  <w:endnote w:type="continuationSeparator" w:id="0">
    <w:p w14:paraId="50C86694" w14:textId="77777777" w:rsidR="006221E7" w:rsidRDefault="00622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8AF52" w14:textId="77777777" w:rsidR="00CE0024" w:rsidRDefault="00CE0024">
    <w:pPr>
      <w:pStyle w:val="a5"/>
      <w:jc w:val="center"/>
    </w:pPr>
  </w:p>
  <w:p w14:paraId="2C3A9476" w14:textId="77777777" w:rsidR="00CE0024" w:rsidRDefault="00CE002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B9B41" w14:textId="77777777" w:rsidR="006221E7" w:rsidRDefault="006221E7">
      <w:r>
        <w:separator/>
      </w:r>
    </w:p>
  </w:footnote>
  <w:footnote w:type="continuationSeparator" w:id="0">
    <w:p w14:paraId="71EDA3C0" w14:textId="77777777" w:rsidR="006221E7" w:rsidRDefault="006221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3A1"/>
    <w:multiLevelType w:val="multilevel"/>
    <w:tmpl w:val="020943A1"/>
    <w:lvl w:ilvl="0">
      <w:start w:val="1"/>
      <w:numFmt w:val="decimal"/>
      <w:lvlText w:val="%1、"/>
      <w:lvlJc w:val="left"/>
      <w:pPr>
        <w:ind w:left="501" w:hanging="360"/>
      </w:pPr>
      <w:rPr>
        <w:rFonts w:hint="default"/>
      </w:rPr>
    </w:lvl>
    <w:lvl w:ilvl="1">
      <w:start w:val="1"/>
      <w:numFmt w:val="lowerLetter"/>
      <w:lvlText w:val="%2)"/>
      <w:lvlJc w:val="left"/>
      <w:pPr>
        <w:ind w:left="981" w:hanging="420"/>
      </w:pPr>
    </w:lvl>
    <w:lvl w:ilvl="2">
      <w:start w:val="1"/>
      <w:numFmt w:val="lowerRoman"/>
      <w:lvlText w:val="%3."/>
      <w:lvlJc w:val="right"/>
      <w:pPr>
        <w:ind w:left="1401" w:hanging="420"/>
      </w:pPr>
    </w:lvl>
    <w:lvl w:ilvl="3">
      <w:start w:val="1"/>
      <w:numFmt w:val="decimal"/>
      <w:lvlText w:val="%4."/>
      <w:lvlJc w:val="left"/>
      <w:pPr>
        <w:ind w:left="1821" w:hanging="420"/>
      </w:pPr>
    </w:lvl>
    <w:lvl w:ilvl="4">
      <w:start w:val="1"/>
      <w:numFmt w:val="lowerLetter"/>
      <w:lvlText w:val="%5)"/>
      <w:lvlJc w:val="left"/>
      <w:pPr>
        <w:ind w:left="2241" w:hanging="420"/>
      </w:pPr>
    </w:lvl>
    <w:lvl w:ilvl="5">
      <w:start w:val="1"/>
      <w:numFmt w:val="lowerRoman"/>
      <w:lvlText w:val="%6."/>
      <w:lvlJc w:val="right"/>
      <w:pPr>
        <w:ind w:left="2661" w:hanging="420"/>
      </w:pPr>
    </w:lvl>
    <w:lvl w:ilvl="6">
      <w:start w:val="1"/>
      <w:numFmt w:val="decimal"/>
      <w:lvlText w:val="%7."/>
      <w:lvlJc w:val="left"/>
      <w:pPr>
        <w:ind w:left="3081" w:hanging="420"/>
      </w:pPr>
    </w:lvl>
    <w:lvl w:ilvl="7">
      <w:start w:val="1"/>
      <w:numFmt w:val="lowerLetter"/>
      <w:lvlText w:val="%8)"/>
      <w:lvlJc w:val="left"/>
      <w:pPr>
        <w:ind w:left="3501" w:hanging="420"/>
      </w:pPr>
    </w:lvl>
    <w:lvl w:ilvl="8">
      <w:start w:val="1"/>
      <w:numFmt w:val="lowerRoman"/>
      <w:lvlText w:val="%9."/>
      <w:lvlJc w:val="right"/>
      <w:pPr>
        <w:ind w:left="3921" w:hanging="420"/>
      </w:pPr>
    </w:lvl>
  </w:abstractNum>
  <w:abstractNum w:abstractNumId="1" w15:restartNumberingAfterBreak="0">
    <w:nsid w:val="080B2EC8"/>
    <w:multiLevelType w:val="multilevel"/>
    <w:tmpl w:val="080B2EC8"/>
    <w:lvl w:ilvl="0">
      <w:start w:val="1"/>
      <w:numFmt w:val="chineseCountingThousand"/>
      <w:lvlText w:val="第%1章"/>
      <w:lvlJc w:val="left"/>
      <w:pPr>
        <w:tabs>
          <w:tab w:val="left" w:pos="1260"/>
        </w:tabs>
        <w:ind w:left="180" w:firstLine="0"/>
      </w:pPr>
      <w:rPr>
        <w:rFonts w:hint="eastAsia"/>
        <w:lang w:val="en-US"/>
      </w:rPr>
    </w:lvl>
    <w:lvl w:ilvl="1">
      <w:start w:val="1"/>
      <w:numFmt w:val="decimal"/>
      <w:pStyle w:val="2"/>
      <w:isLgl/>
      <w:lvlText w:val="%1.%2"/>
      <w:lvlJc w:val="left"/>
      <w:pPr>
        <w:tabs>
          <w:tab w:val="left" w:pos="900"/>
        </w:tabs>
        <w:ind w:left="10" w:firstLine="170"/>
      </w:pPr>
      <w:rPr>
        <w:rFonts w:hint="eastAsia"/>
      </w:rPr>
    </w:lvl>
    <w:lvl w:ilvl="2">
      <w:start w:val="1"/>
      <w:numFmt w:val="decimal"/>
      <w:isLgl/>
      <w:lvlText w:val="%1.%2.%3"/>
      <w:lvlJc w:val="left"/>
      <w:pPr>
        <w:tabs>
          <w:tab w:val="left" w:pos="1070"/>
        </w:tabs>
        <w:ind w:left="57" w:firstLine="293"/>
      </w:pPr>
      <w:rPr>
        <w:rFonts w:hint="eastAsia"/>
      </w:rPr>
    </w:lvl>
    <w:lvl w:ilvl="3">
      <w:start w:val="1"/>
      <w:numFmt w:val="decimal"/>
      <w:isLgl/>
      <w:lvlText w:val="%1.%2.%3.%4"/>
      <w:lvlJc w:val="left"/>
      <w:pPr>
        <w:tabs>
          <w:tab w:val="left" w:pos="1543"/>
        </w:tabs>
        <w:ind w:left="57" w:firstLine="406"/>
      </w:pPr>
      <w:rPr>
        <w:rFonts w:hint="eastAsia"/>
      </w:rPr>
    </w:lvl>
    <w:lvl w:ilvl="4">
      <w:start w:val="1"/>
      <w:numFmt w:val="decimal"/>
      <w:isLgl/>
      <w:lvlText w:val="%1.%2.%3.%4.%5"/>
      <w:lvlJc w:val="left"/>
      <w:pPr>
        <w:tabs>
          <w:tab w:val="left" w:pos="1950"/>
        </w:tabs>
        <w:ind w:left="284" w:firstLine="226"/>
      </w:pPr>
      <w:rPr>
        <w:rFonts w:hint="eastAsia"/>
      </w:rPr>
    </w:lvl>
    <w:lvl w:ilvl="5">
      <w:start w:val="1"/>
      <w:numFmt w:val="decimal"/>
      <w:isLgl/>
      <w:lvlText w:val="%1.%2.%3.%4.%5.%6"/>
      <w:lvlJc w:val="left"/>
      <w:pPr>
        <w:tabs>
          <w:tab w:val="left" w:pos="1950"/>
        </w:tabs>
        <w:ind w:left="624" w:hanging="114"/>
      </w:pPr>
      <w:rPr>
        <w:rFonts w:hint="eastAsia"/>
      </w:rPr>
    </w:lvl>
    <w:lvl w:ilvl="6">
      <w:start w:val="1"/>
      <w:numFmt w:val="decimal"/>
      <w:lvlText w:val="%1.%2.%3.%4.%5.%6.%7"/>
      <w:lvlJc w:val="left"/>
      <w:pPr>
        <w:tabs>
          <w:tab w:val="left" w:pos="4540"/>
        </w:tabs>
        <w:ind w:left="4376" w:hanging="1276"/>
      </w:pPr>
      <w:rPr>
        <w:rFonts w:hint="eastAsia"/>
      </w:rPr>
    </w:lvl>
    <w:lvl w:ilvl="7">
      <w:start w:val="1"/>
      <w:numFmt w:val="decimal"/>
      <w:lvlText w:val="%1.%2.%3.%4.%5.%6.%7.%8"/>
      <w:lvlJc w:val="left"/>
      <w:pPr>
        <w:tabs>
          <w:tab w:val="left" w:pos="5325"/>
        </w:tabs>
        <w:ind w:left="4943" w:hanging="1418"/>
      </w:pPr>
      <w:rPr>
        <w:rFonts w:hint="eastAsia"/>
      </w:rPr>
    </w:lvl>
    <w:lvl w:ilvl="8">
      <w:start w:val="1"/>
      <w:numFmt w:val="decimal"/>
      <w:lvlText w:val="%1.%2.%3.%4.%5.%6.%7.%8.%9"/>
      <w:lvlJc w:val="left"/>
      <w:pPr>
        <w:tabs>
          <w:tab w:val="left" w:pos="5751"/>
        </w:tabs>
        <w:ind w:left="5651" w:hanging="1700"/>
      </w:pPr>
      <w:rPr>
        <w:rFonts w:hint="eastAsia"/>
      </w:rPr>
    </w:lvl>
  </w:abstractNum>
  <w:abstractNum w:abstractNumId="2" w15:restartNumberingAfterBreak="0">
    <w:nsid w:val="361204D5"/>
    <w:multiLevelType w:val="multilevel"/>
    <w:tmpl w:val="361204D5"/>
    <w:lvl w:ilvl="0">
      <w:start w:val="1"/>
      <w:numFmt w:val="decimal"/>
      <w:lvlText w:val="%1、"/>
      <w:lvlJc w:val="left"/>
      <w:pPr>
        <w:ind w:left="420" w:hanging="420"/>
      </w:pPr>
      <w:rPr>
        <w:rFonts w:hint="eastAsia"/>
        <w:spacing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039865742">
    <w:abstractNumId w:val="1"/>
  </w:num>
  <w:num w:numId="2" w16cid:durableId="307327469">
    <w:abstractNumId w:val="2"/>
  </w:num>
  <w:num w:numId="3" w16cid:durableId="1714765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ljYzUzMWQ4OWI0YzBkYjYzMDRhZTY5ZjZkYmFmYTgifQ=="/>
  </w:docVars>
  <w:rsids>
    <w:rsidRoot w:val="00885ABF"/>
    <w:rsid w:val="00501C93"/>
    <w:rsid w:val="006221E7"/>
    <w:rsid w:val="00805196"/>
    <w:rsid w:val="00885ABF"/>
    <w:rsid w:val="00B158C2"/>
    <w:rsid w:val="00B50C02"/>
    <w:rsid w:val="00C35BC9"/>
    <w:rsid w:val="00CE0024"/>
    <w:rsid w:val="00EC6415"/>
    <w:rsid w:val="039212DF"/>
    <w:rsid w:val="0DB50DAA"/>
    <w:rsid w:val="1A7A7DE8"/>
    <w:rsid w:val="289651A3"/>
    <w:rsid w:val="2C1738BF"/>
    <w:rsid w:val="2E7B77D3"/>
    <w:rsid w:val="35313B46"/>
    <w:rsid w:val="359635AC"/>
    <w:rsid w:val="3C527211"/>
    <w:rsid w:val="43683470"/>
    <w:rsid w:val="43902327"/>
    <w:rsid w:val="4679710F"/>
    <w:rsid w:val="488B05C4"/>
    <w:rsid w:val="48F75FC9"/>
    <w:rsid w:val="4D7F4A53"/>
    <w:rsid w:val="4E86609F"/>
    <w:rsid w:val="5AEF0677"/>
    <w:rsid w:val="6277576C"/>
    <w:rsid w:val="64304E0F"/>
    <w:rsid w:val="74473B4C"/>
    <w:rsid w:val="7CA90580"/>
    <w:rsid w:val="7DF10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DE8EE0"/>
  <w15:docId w15:val="{B4FC321E-D34F-4ACF-B15B-B98AABBFE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uiPriority="99"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Style3"/>
    <w:qFormat/>
    <w:pPr>
      <w:widowControl w:val="0"/>
      <w:jc w:val="both"/>
    </w:pPr>
    <w:rPr>
      <w:rFonts w:ascii="Times New Roman" w:eastAsia="宋体" w:hAnsi="Times New Roman" w:cs="Times New Roman"/>
      <w:kern w:val="2"/>
      <w:sz w:val="21"/>
      <w:szCs w:val="24"/>
    </w:rPr>
  </w:style>
  <w:style w:type="paragraph" w:styleId="2">
    <w:name w:val="heading 2"/>
    <w:basedOn w:val="a"/>
    <w:next w:val="a"/>
    <w:uiPriority w:val="9"/>
    <w:qFormat/>
    <w:pPr>
      <w:keepNext/>
      <w:keepLines/>
      <w:numPr>
        <w:ilvl w:val="1"/>
        <w:numId w:val="1"/>
      </w:numPr>
      <w:tabs>
        <w:tab w:val="left" w:pos="1260"/>
      </w:tabs>
      <w:spacing w:before="100" w:beforeAutospacing="1" w:after="100" w:afterAutospacing="1" w:line="280" w:lineRule="exact"/>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qFormat/>
    <w:pPr>
      <w:ind w:firstLineChars="200" w:firstLine="420"/>
    </w:pPr>
    <w:rPr>
      <w:sz w:val="20"/>
    </w:rPr>
  </w:style>
  <w:style w:type="paragraph" w:styleId="a3">
    <w:name w:val="Body Text"/>
    <w:basedOn w:val="a"/>
    <w:next w:val="a"/>
    <w:qFormat/>
    <w:pPr>
      <w:adjustRightInd w:val="0"/>
      <w:spacing w:after="60" w:line="360" w:lineRule="atLeast"/>
      <w:ind w:leftChars="30" w:left="72" w:rightChars="30" w:right="30"/>
      <w:jc w:val="center"/>
      <w:textAlignment w:val="baseline"/>
    </w:pPr>
  </w:style>
  <w:style w:type="paragraph" w:styleId="a4">
    <w:name w:val="Body Text Indent"/>
    <w:basedOn w:val="a"/>
    <w:uiPriority w:val="99"/>
    <w:qFormat/>
    <w:pPr>
      <w:spacing w:after="120"/>
      <w:ind w:leftChars="200" w:left="420"/>
    </w:pPr>
    <w:rPr>
      <w:kern w:val="0"/>
      <w:sz w:val="24"/>
    </w:rPr>
  </w:style>
  <w:style w:type="paragraph" w:styleId="a5">
    <w:name w:val="footer"/>
    <w:basedOn w:val="a"/>
    <w:uiPriority w:val="99"/>
    <w:unhideWhenUsed/>
    <w:qFormat/>
    <w:pPr>
      <w:tabs>
        <w:tab w:val="center" w:pos="4153"/>
        <w:tab w:val="right" w:pos="8306"/>
      </w:tabs>
      <w:snapToGrid w:val="0"/>
      <w:jc w:val="left"/>
    </w:pPr>
    <w:rPr>
      <w:sz w:val="18"/>
      <w:szCs w:val="18"/>
    </w:rPr>
  </w:style>
  <w:style w:type="paragraph" w:styleId="a6">
    <w:name w:val="header"/>
    <w:basedOn w:val="a"/>
    <w:link w:val="a7"/>
    <w:pPr>
      <w:pBdr>
        <w:bottom w:val="single" w:sz="6" w:space="1" w:color="auto"/>
      </w:pBdr>
      <w:tabs>
        <w:tab w:val="center" w:pos="4153"/>
        <w:tab w:val="right" w:pos="8306"/>
      </w:tabs>
      <w:snapToGrid w:val="0"/>
      <w:jc w:val="center"/>
    </w:pPr>
    <w:rPr>
      <w:sz w:val="18"/>
      <w:szCs w:val="18"/>
    </w:rPr>
  </w:style>
  <w:style w:type="paragraph" w:styleId="a8">
    <w:name w:val="Title"/>
    <w:basedOn w:val="a"/>
    <w:qFormat/>
    <w:pPr>
      <w:spacing w:before="240" w:after="60"/>
      <w:jc w:val="center"/>
      <w:outlineLvl w:val="0"/>
    </w:pPr>
    <w:rPr>
      <w:rFonts w:ascii="Arial" w:hAnsi="Arial"/>
      <w:b/>
      <w:bCs/>
      <w:sz w:val="32"/>
      <w:szCs w:val="32"/>
    </w:rPr>
  </w:style>
  <w:style w:type="paragraph" w:styleId="a9">
    <w:name w:val="Body Text First Indent"/>
    <w:basedOn w:val="a3"/>
    <w:next w:val="20"/>
    <w:qFormat/>
    <w:pPr>
      <w:ind w:firstLineChars="100" w:firstLine="420"/>
    </w:pPr>
  </w:style>
  <w:style w:type="paragraph" w:styleId="20">
    <w:name w:val="Body Text First Indent 2"/>
    <w:basedOn w:val="a4"/>
    <w:qFormat/>
    <w:pPr>
      <w:spacing w:after="0" w:line="420" w:lineRule="exact"/>
      <w:ind w:leftChars="0" w:left="0" w:firstLineChars="200" w:firstLine="420"/>
      <w:jc w:val="left"/>
    </w:pPr>
    <w:rPr>
      <w:rFonts w:ascii="宋体" w:hAnsi="宋体"/>
      <w:color w:val="000000"/>
      <w:szCs w:val="18"/>
    </w:rPr>
  </w:style>
  <w:style w:type="paragraph" w:customStyle="1" w:styleId="p0">
    <w:name w:val="p0"/>
    <w:basedOn w:val="a"/>
    <w:qFormat/>
    <w:pPr>
      <w:widowControl/>
      <w:jc w:val="left"/>
    </w:pPr>
    <w:rPr>
      <w:rFonts w:ascii="宋体" w:hAnsi="宋体" w:cs="宋体"/>
      <w:kern w:val="0"/>
      <w:sz w:val="24"/>
    </w:rPr>
  </w:style>
  <w:style w:type="character" w:customStyle="1" w:styleId="a7">
    <w:name w:val="页眉 字符"/>
    <w:basedOn w:val="a0"/>
    <w:link w:val="a6"/>
    <w:qFormat/>
    <w:rPr>
      <w:rFonts w:ascii="Times New Roman" w:eastAsia="宋体" w:hAnsi="Times New Roman" w:cs="Times New Roman"/>
      <w:kern w:val="2"/>
      <w:sz w:val="18"/>
      <w:szCs w:val="18"/>
    </w:rPr>
  </w:style>
  <w:style w:type="paragraph" w:styleId="aa">
    <w:name w:val="Balloon Text"/>
    <w:basedOn w:val="a"/>
    <w:link w:val="ab"/>
    <w:rsid w:val="00EC6415"/>
    <w:rPr>
      <w:sz w:val="18"/>
      <w:szCs w:val="18"/>
    </w:rPr>
  </w:style>
  <w:style w:type="character" w:customStyle="1" w:styleId="ab">
    <w:name w:val="批注框文本 字符"/>
    <w:basedOn w:val="a0"/>
    <w:link w:val="aa"/>
    <w:rsid w:val="00EC6415"/>
    <w:rPr>
      <w:rFonts w:ascii="Times New Roman" w:eastAsia="宋体" w:hAnsi="Times New Roman" w:cs="Times New Roman"/>
      <w:kern w:val="2"/>
      <w:sz w:val="18"/>
      <w:szCs w:val="18"/>
    </w:rPr>
  </w:style>
  <w:style w:type="paragraph" w:styleId="ac">
    <w:name w:val="Revision"/>
    <w:hidden/>
    <w:uiPriority w:val="99"/>
    <w:unhideWhenUsed/>
    <w:rsid w:val="00B158C2"/>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477</Words>
  <Characters>2725</Characters>
  <Application>Microsoft Office Word</Application>
  <DocSecurity>0</DocSecurity>
  <Lines>22</Lines>
  <Paragraphs>6</Paragraphs>
  <ScaleCrop>false</ScaleCrop>
  <Company>Microsoft</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gyofficesoft14@163.com</cp:lastModifiedBy>
  <cp:revision>6</cp:revision>
  <dcterms:created xsi:type="dcterms:W3CDTF">2014-10-29T12:08:00Z</dcterms:created>
  <dcterms:modified xsi:type="dcterms:W3CDTF">2023-07-14T04:03:00Z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C19F083CC5684D579DC5CC7C08F69E7B</vt:lpwstr>
  </property>
</Properties>
</file>