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firstLine="485"/>
        <w:jc w:val="center"/>
        <w:outlineLvl w:val="0"/>
        <w:rPr>
          <w:rFonts w:hint="eastAsia" w:ascii="宋体" w:hAnsi="宋体" w:eastAsia="宋体" w:cs="宋体"/>
          <w:b/>
          <w:color w:val="auto"/>
          <w:sz w:val="32"/>
          <w:szCs w:val="32"/>
          <w:highlight w:val="none"/>
          <w:lang w:val="zh-CN"/>
        </w:rPr>
      </w:pPr>
      <w:bookmarkStart w:id="0" w:name="_Toc6929"/>
      <w:bookmarkStart w:id="1" w:name="_Toc21502"/>
      <w:r>
        <w:rPr>
          <w:rFonts w:hint="eastAsia" w:ascii="宋体" w:hAnsi="宋体" w:eastAsia="宋体" w:cs="宋体"/>
          <w:b/>
          <w:color w:val="auto"/>
          <w:sz w:val="32"/>
          <w:szCs w:val="32"/>
          <w:highlight w:val="none"/>
          <w:lang w:val="zh-CN"/>
        </w:rPr>
        <w:t>安全施工责任书</w:t>
      </w:r>
      <w:bookmarkEnd w:id="0"/>
      <w:bookmarkEnd w:id="1"/>
    </w:p>
    <w:p>
      <w:pPr>
        <w:autoSpaceDE w:val="0"/>
        <w:autoSpaceDN w:val="0"/>
        <w:spacing w:line="360" w:lineRule="auto"/>
        <w:rPr>
          <w:rFonts w:hint="eastAsia" w:ascii="宋体" w:hAnsi="宋体" w:eastAsia="宋体" w:cs="宋体"/>
          <w:color w:val="auto"/>
          <w:sz w:val="21"/>
          <w:szCs w:val="21"/>
          <w:highlight w:val="none"/>
          <w:lang w:val="zh-CN"/>
        </w:rPr>
      </w:pP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了认真贯彻“安全第一，预防为主”的方针，根据“建筑法”的有关条款，为进一步加强在建工程安全生产工作，最大限度地控制和减少各类事故的发生，特制定安全施工责任书，并确定乙方所承建工程的安全生产责任人，其责任如下：</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一、乙方项目负责人应设立安全生产领导小组，设立专职安全员，项目经理部的项目经理、施工员、专职安全管理人员要持证上岗，上述均须经过安全培训。</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二、杜绝和消灭建筑工地施工三级以上（含三级）重大伤亡、重大设备毁损、火灾及爆炸事故；杜绝死亡事故。</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三、建立健全和完善安全生产责任制度，各安全责任人要明确规定自身职责并将安全目标层层分解下达，落实到每一个组、每个工人。</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四、乙方对承包范围内各类型的检查井，必须用可靠的材料进行防护，并设置警示牌。</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五、重视工地消防工作，要在工地现场配备必需的消防设备器材，要普及消防安全知识及火灾报警、扑救、自救技能的教育。</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六、在施工期间遇有毒有害气体或物质，应设置防毒设施，由于乙方防护措施不力，导致施工现场人员、相关管理人员、周边居民等人的生命安全受伤害,由此产生的一切后果均由乙方承担。</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七、在施工中需实施爆破作业，严格执行本工程施工合同通用条款第21.2条约定，由于乙方防护措施不力，导致他人伤亡或造成他人财产损失，或导致周边地区供水管道、输电线路、燃气管道、通讯线路等设施受损，均由乙方承担责任及一切费用。</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八、加强重点部位（配电、财务、仓库）安全保卫，加强节假日和夜间值班以及夜间巡逻，消除各类社会治安隐患。</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九、强化对多发性事故的专项治理，认真查找薄弱环节，制止和杜绝、假冒、不合格的产品及设备进入施工现场；加强工地食堂的管理，严防群发性食物中毒事件发生。</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十、加强对外来民工的管理，对招收的外来民工要求证件齐全，手续完备。要积极配合辖区民警搞好治安联防工作，确保平安。</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十一、确保施工现场，安全达标率达到100%。</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十二、积极参与开展创建文明工地活动，努力使施工现场“五小”设施（宿舍、食堂、办公室、厕所、浴室）整洁；场容场貌、生活卫生、安全防火达标；材料堆放整齐、标志明显，安全防护用品齐全。</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十三、乙方应配置完善的安全设施，做好孔洞、临空面的安全防护，所有配电箱均须安全接地并安装漏电保护器，应有足够数量的安全帽、手套等安全用具，并随时补充施工消耗。</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十四、在施工过程中，若乙方未按有关规定设置安全生产措施，致使施工现场安全生产检查不能达标的，甲方有权扣除施工合同价款中所计取的全部文明施工及安全生产措施费，并且甲方有权另行选择施工单位实施，其费用从工程款中扣除。</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十五、本责任书自签字之日起生效，至工程竣工验收交付使用后终止。</w:t>
      </w: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十六、本责任书壹式二份，甲乙双方各执壹份，具有同等法律效率。</w:t>
      </w:r>
    </w:p>
    <w:p>
      <w:pPr>
        <w:autoSpaceDE w:val="0"/>
        <w:autoSpaceDN w:val="0"/>
        <w:spacing w:line="360" w:lineRule="auto"/>
        <w:ind w:firstLine="485"/>
        <w:rPr>
          <w:rFonts w:hint="eastAsia" w:ascii="宋体" w:hAnsi="宋体" w:eastAsia="宋体" w:cs="宋体"/>
          <w:color w:val="auto"/>
          <w:sz w:val="24"/>
          <w:szCs w:val="24"/>
          <w:highlight w:val="none"/>
          <w:lang w:val="zh-CN"/>
        </w:rPr>
      </w:pPr>
    </w:p>
    <w:p>
      <w:pPr>
        <w:autoSpaceDE w:val="0"/>
        <w:autoSpaceDN w:val="0"/>
        <w:spacing w:line="360" w:lineRule="auto"/>
        <w:ind w:firstLine="485"/>
        <w:rPr>
          <w:rFonts w:hint="eastAsia" w:ascii="宋体" w:hAnsi="宋体" w:eastAsia="宋体" w:cs="宋体"/>
          <w:color w:val="auto"/>
          <w:sz w:val="24"/>
          <w:szCs w:val="24"/>
          <w:highlight w:val="none"/>
          <w:lang w:val="zh-CN"/>
        </w:rPr>
      </w:pPr>
    </w:p>
    <w:p>
      <w:pPr>
        <w:autoSpaceDE w:val="0"/>
        <w:autoSpaceDN w:val="0"/>
        <w:spacing w:line="360" w:lineRule="auto"/>
        <w:ind w:firstLine="485"/>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甲方：</w:t>
      </w:r>
      <w:r>
        <w:rPr>
          <w:rFonts w:hint="eastAsia" w:ascii="宋体" w:hAnsi="宋体" w:eastAsia="宋体" w:cs="宋体"/>
          <w:color w:val="auto"/>
          <w:sz w:val="24"/>
          <w:szCs w:val="24"/>
          <w:highlight w:val="none"/>
          <w:lang w:val="zh-CN" w:eastAsia="zh-CN"/>
        </w:rPr>
        <w:t>广州创贸房地产开发有限公司</w:t>
      </w:r>
      <w:r>
        <w:rPr>
          <w:rFonts w:hint="eastAsia" w:ascii="宋体" w:hAnsi="宋体" w:eastAsia="宋体" w:cs="宋体"/>
          <w:color w:val="auto"/>
          <w:sz w:val="24"/>
          <w:szCs w:val="24"/>
          <w:highlight w:val="none"/>
          <w:lang w:val="zh-CN"/>
        </w:rPr>
        <w:t xml:space="preserve"> 乙方：</w:t>
      </w:r>
    </w:p>
    <w:p>
      <w:pPr>
        <w:autoSpaceDE w:val="0"/>
        <w:autoSpaceDN w:val="0"/>
        <w:spacing w:line="360" w:lineRule="auto"/>
        <w:ind w:firstLine="485"/>
        <w:rPr>
          <w:rFonts w:hint="eastAsia" w:ascii="宋体" w:hAnsi="宋体" w:eastAsia="宋体" w:cs="宋体"/>
          <w:color w:val="auto"/>
          <w:sz w:val="24"/>
          <w:szCs w:val="24"/>
          <w:highlight w:val="none"/>
          <w:lang w:val="zh-CN"/>
        </w:rPr>
      </w:pPr>
    </w:p>
    <w:p>
      <w:pPr>
        <w:autoSpaceDE w:val="0"/>
        <w:autoSpaceDN w:val="0"/>
        <w:spacing w:line="360" w:lineRule="auto"/>
        <w:ind w:firstLine="485"/>
        <w:rPr>
          <w:rFonts w:hint="eastAsia" w:ascii="宋体" w:hAnsi="宋体" w:eastAsia="宋体" w:cs="宋体"/>
          <w:color w:val="0000FF"/>
          <w:sz w:val="24"/>
          <w:szCs w:val="24"/>
          <w:highlight w:val="none"/>
          <w:lang w:val="zh-CN"/>
        </w:rPr>
      </w:pPr>
      <w:r>
        <w:rPr>
          <w:rFonts w:hint="eastAsia" w:ascii="宋体" w:hAnsi="宋体" w:eastAsia="宋体" w:cs="宋体"/>
          <w:color w:val="auto"/>
          <w:sz w:val="24"/>
          <w:szCs w:val="24"/>
          <w:highlight w:val="none"/>
          <w:lang w:val="zh-CN"/>
        </w:rPr>
        <w:t>责任人：                         责任人：</w:t>
      </w:r>
      <w:bookmarkStart w:id="2" w:name="_GoBack"/>
      <w:bookmarkEnd w:id="2"/>
    </w:p>
    <w:p>
      <w:pPr>
        <w:autoSpaceDE w:val="0"/>
        <w:autoSpaceDN w:val="0"/>
        <w:spacing w:line="360" w:lineRule="auto"/>
        <w:ind w:firstLine="485"/>
        <w:rPr>
          <w:rFonts w:hint="eastAsia" w:ascii="宋体" w:hAnsi="宋体" w:eastAsia="宋体" w:cs="宋体"/>
          <w:color w:val="auto"/>
          <w:sz w:val="24"/>
          <w:szCs w:val="24"/>
          <w:highlight w:val="none"/>
          <w:lang w:val="zh-CN"/>
        </w:rPr>
      </w:pPr>
    </w:p>
    <w:p>
      <w:pPr>
        <w:autoSpaceDE w:val="0"/>
        <w:autoSpaceDN w:val="0"/>
        <w:spacing w:line="360" w:lineRule="auto"/>
        <w:ind w:firstLine="485"/>
        <w:rPr>
          <w:rFonts w:hint="eastAsia" w:ascii="宋体" w:hAnsi="宋体" w:eastAsia="宋体" w:cs="宋体"/>
          <w:color w:val="auto"/>
          <w:sz w:val="24"/>
          <w:szCs w:val="24"/>
          <w:highlight w:val="none"/>
          <w:lang w:val="zh-CN"/>
        </w:rPr>
      </w:pPr>
    </w:p>
    <w:p>
      <w:pPr>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签订日期：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年    月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xOWIwYTA2NTYzNzA2NmQxNTVlM2U5ZWI0ZTZlMTgifQ=="/>
  </w:docVars>
  <w:rsids>
    <w:rsidRoot w:val="784D2404"/>
    <w:rsid w:val="048A5D61"/>
    <w:rsid w:val="21CE1B6C"/>
    <w:rsid w:val="438951FF"/>
    <w:rsid w:val="44F84835"/>
    <w:rsid w:val="759F677A"/>
    <w:rsid w:val="784D2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next w:val="1"/>
    <w:qFormat/>
    <w:uiPriority w:val="0"/>
    <w:pPr>
      <w:ind w:left="-4" w:leftChars="-2" w:firstLine="560" w:firstLineChars="200"/>
    </w:pPr>
    <w:rPr>
      <w:rFonts w:ascii="宋体"/>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1158</Words>
  <Characters>1164</Characters>
  <Lines>0</Lines>
  <Paragraphs>0</Paragraphs>
  <TotalTime>0</TotalTime>
  <ScaleCrop>false</ScaleCrop>
  <LinksUpToDate>false</LinksUpToDate>
  <CharactersWithSpaces>1202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2022-10-07T04:47:00Z</dcterms:created>
  <dc:creator>....   .</dc:creator>
  <cp:lastModifiedBy>....   .</cp:lastModifiedBy>
  <dcterms:modified xsi:type="dcterms:W3CDTF">2023-02-16T02:52:21Z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A33D884FBE7F495CA33032EC99BB93B3</vt:lpwstr>
  </property>
</Properties>
</file>