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262626"/>
          <w:kern w:val="0"/>
          <w:sz w:val="36"/>
          <w:szCs w:val="36"/>
          <w:highlight w:val="none"/>
          <w:shd w:val="clear" w:color="auto" w:fill="FFFFFF"/>
          <w:lang w:val="en-US" w:eastAsia="zh-CN" w:bidi="ar"/>
        </w:rPr>
      </w:pPr>
      <w:r>
        <w:rPr>
          <w:rFonts w:hint="eastAsia" w:ascii="方正小标宋简体" w:hAnsi="方正小标宋简体" w:eastAsia="方正小标宋简体" w:cs="方正小标宋简体"/>
          <w:b w:val="0"/>
          <w:bCs/>
          <w:i w:val="0"/>
          <w:color w:val="000000"/>
          <w:kern w:val="0"/>
          <w:sz w:val="24"/>
          <w:szCs w:val="24"/>
          <w:u w:val="none"/>
          <w:lang w:val="en-US" w:eastAsia="zh-CN" w:bidi="ar"/>
        </w:rPr>
        <w:t>陆丰市安溪夹等三十宗小型水库除险加固工程（六标段）施工招标公告</w:t>
      </w:r>
    </w:p>
    <w:tbl>
      <w:tblPr>
        <w:tblStyle w:val="4"/>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748"/>
        <w:gridCol w:w="1436"/>
        <w:gridCol w:w="1767"/>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投资项目代码</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rPr>
              <w:t>2301-441581-19-01-</w:t>
            </w:r>
            <w:r>
              <w:rPr>
                <w:rFonts w:hint="eastAsia" w:ascii="宋体" w:hAnsi="宋体" w:cs="宋体"/>
                <w:i w:val="0"/>
                <w:color w:val="000000"/>
                <w:sz w:val="20"/>
                <w:szCs w:val="20"/>
                <w:u w:val="none"/>
                <w:lang w:val="en-US" w:eastAsia="zh-CN"/>
              </w:rPr>
              <w:t>346627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w:t>
            </w:r>
            <w:r>
              <w:rPr>
                <w:rFonts w:hint="eastAsia" w:ascii="宋体" w:hAnsi="宋体" w:cs="宋体"/>
                <w:i w:val="0"/>
                <w:color w:val="000000"/>
                <w:sz w:val="20"/>
                <w:szCs w:val="20"/>
                <w:u w:val="none"/>
                <w:lang w:val="en-US" w:eastAsia="zh-CN"/>
              </w:rPr>
              <w:t>叠石湖</w:t>
            </w:r>
            <w:r>
              <w:rPr>
                <w:rFonts w:hint="eastAsia" w:ascii="宋体" w:hAnsi="宋体" w:eastAsia="宋体" w:cs="宋体"/>
                <w:i w:val="0"/>
                <w:color w:val="000000"/>
                <w:sz w:val="20"/>
                <w:szCs w:val="20"/>
                <w:u w:val="none"/>
              </w:rPr>
              <w:t>水库除险加固工程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陆丰市安溪夹等三十宗小型水库除险加固工程（</w:t>
            </w:r>
            <w:r>
              <w:rPr>
                <w:rFonts w:hint="eastAsia" w:ascii="宋体" w:hAnsi="宋体" w:cs="宋体"/>
                <w:i w:val="0"/>
                <w:color w:val="000000"/>
                <w:kern w:val="0"/>
                <w:sz w:val="20"/>
                <w:szCs w:val="20"/>
                <w:u w:val="none"/>
                <w:lang w:val="en-US" w:eastAsia="zh-CN" w:bidi="ar"/>
              </w:rPr>
              <w:t>六标段</w:t>
            </w:r>
            <w:r>
              <w:rPr>
                <w:rFonts w:hint="eastAsia" w:ascii="宋体" w:hAnsi="宋体" w:eastAsia="宋体" w:cs="宋体"/>
                <w:i w:val="0"/>
                <w:color w:val="000000"/>
                <w:kern w:val="0"/>
                <w:sz w:val="20"/>
                <w:szCs w:val="20"/>
                <w:u w:val="none"/>
                <w:lang w:val="en-US" w:eastAsia="zh-CN" w:bidi="ar"/>
              </w:rPr>
              <w:t>）施工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标段（包）名称</w:t>
            </w:r>
          </w:p>
        </w:tc>
        <w:tc>
          <w:tcPr>
            <w:tcW w:w="17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公告性质</w:t>
            </w:r>
          </w:p>
        </w:tc>
        <w:tc>
          <w:tcPr>
            <w:tcW w:w="4497"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资格审查方式</w:t>
            </w:r>
          </w:p>
        </w:tc>
        <w:tc>
          <w:tcPr>
            <w:tcW w:w="7681"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招标项目</w:t>
            </w:r>
            <w:r>
              <w:rPr>
                <w:rFonts w:hint="eastAsia" w:ascii="宋体" w:hAnsi="宋体" w:cs="宋体"/>
                <w:b/>
                <w:bCs/>
                <w:i w:val="0"/>
                <w:color w:val="000000"/>
                <w:kern w:val="0"/>
                <w:sz w:val="20"/>
                <w:szCs w:val="20"/>
                <w:u w:val="none"/>
                <w:lang w:val="en-US" w:eastAsia="zh-CN" w:bidi="ar"/>
              </w:rPr>
              <w:t>实施</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（交货）</w:t>
            </w:r>
            <w:r>
              <w:rPr>
                <w:rFonts w:hint="eastAsia" w:ascii="宋体" w:hAnsi="宋体" w:eastAsia="宋体" w:cs="宋体"/>
                <w:b/>
                <w:bCs/>
                <w:i w:val="0"/>
                <w:color w:val="000000"/>
                <w:kern w:val="0"/>
                <w:sz w:val="20"/>
                <w:szCs w:val="20"/>
                <w:u w:val="none"/>
                <w:lang w:val="en-US" w:eastAsia="zh-CN" w:bidi="ar"/>
              </w:rPr>
              <w:t>地点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陆丰市辖区范围内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w:t>
            </w:r>
          </w:p>
        </w:tc>
        <w:tc>
          <w:tcPr>
            <w:tcW w:w="174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资金来源构成</w:t>
            </w:r>
          </w:p>
        </w:tc>
        <w:tc>
          <w:tcPr>
            <w:tcW w:w="449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省级补助及地方财政配套解决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招标范围及规模</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本招标项目包括陆丰市叠石湖水库、山后水库、深田水库、长山水库四座小（二）型水库的除险加固。</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叠石湖水库除险加固主要建设内容为：加固大坝；重建溢洪道；重建输水涵管启闭机房并增设启闭机、更换金属结构等。同时，配套管养房、防汛道路、大坝安全监测设施。</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山后水库除险加固主要建设内容为：加固大坝；加固溢洪道；封堵原放水涵，采用顶管方式新建放水涵管，重建启闭机室并增设启闭机，更换金属结构。同时，完善配套管养房、大坝安全监测设施。</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深田水库除险加固主要建设内容为：加固大坝；对溢洪道边墙进行加高，增设消能防冲设施；新建输水涵启闭机房并增设启闭机，更换金属结构等。同时，完善配套管养房、防汛道路、大坝安全监测设施。</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长山水库除险加固主要建设内容为：加固大坝；溢洪道局部修整及增设消能设施；重建输水涵管、更换斜拉杆和启闭机等。同时，完善配套管养房、防汛道路、大坝安全监测设施。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上述工程的全部施工，详细情况以最终审定的图纸和陆丰市财政局审核的工程量清单为准。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工期（交货期）</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计划工期：6个月。</w:t>
            </w:r>
          </w:p>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计划开工日期： </w:t>
            </w:r>
            <w:r>
              <w:rPr>
                <w:rFonts w:hint="eastAsia" w:ascii="宋体" w:hAnsi="宋体" w:eastAsia="宋体" w:cs="宋体"/>
                <w:i w:val="0"/>
                <w:color w:val="auto"/>
                <w:kern w:val="0"/>
                <w:sz w:val="20"/>
                <w:szCs w:val="20"/>
                <w:u w:val="none"/>
                <w:lang w:val="en-US" w:eastAsia="zh-CN" w:bidi="ar"/>
              </w:rPr>
              <w:t>2023 年 8 月 10 日</w:t>
            </w:r>
            <w:r>
              <w:rPr>
                <w:rFonts w:hint="eastAsia" w:ascii="宋体" w:hAnsi="宋体" w:cs="宋体"/>
                <w:i w:val="0"/>
                <w:color w:val="auto"/>
                <w:kern w:val="0"/>
                <w:sz w:val="20"/>
                <w:szCs w:val="20"/>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具体开工时间以签订的施工合同及监理的进场通知为准。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最高投标限价</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本次招标控制价为概算价（暂定价）人民币</w:t>
            </w:r>
            <w:r>
              <w:rPr>
                <w:rFonts w:hint="eastAsia" w:ascii="宋体" w:hAnsi="宋体" w:eastAsia="宋体" w:cs="宋体"/>
                <w:i w:val="0"/>
                <w:color w:val="000000"/>
                <w:sz w:val="20"/>
                <w:szCs w:val="20"/>
                <w:u w:val="none"/>
              </w:rPr>
              <w:t>：</w:t>
            </w:r>
            <w:r>
              <w:rPr>
                <w:rFonts w:hint="eastAsia" w:ascii="宋体" w:hAnsi="宋体" w:cs="宋体"/>
                <w:i w:val="0"/>
                <w:color w:val="000000"/>
                <w:sz w:val="20"/>
                <w:szCs w:val="20"/>
                <w:u w:val="none"/>
                <w:lang w:eastAsia="zh-CN"/>
              </w:rPr>
              <w:t>14534</w:t>
            </w:r>
            <w:bookmarkStart w:id="0" w:name="_GoBack"/>
            <w:bookmarkEnd w:id="0"/>
            <w:r>
              <w:rPr>
                <w:rFonts w:hint="eastAsia" w:ascii="宋体" w:hAnsi="宋体" w:cs="宋体"/>
                <w:i w:val="0"/>
                <w:color w:val="000000"/>
                <w:sz w:val="20"/>
                <w:szCs w:val="20"/>
                <w:u w:val="none"/>
                <w:lang w:eastAsia="zh-CN"/>
              </w:rPr>
              <w:t>900.00</w:t>
            </w:r>
            <w:r>
              <w:rPr>
                <w:rFonts w:hint="eastAsia" w:ascii="宋体" w:hAnsi="宋体" w:eastAsia="宋体" w:cs="宋体"/>
                <w:i w:val="0"/>
                <w:color w:val="000000"/>
                <w:sz w:val="20"/>
                <w:szCs w:val="20"/>
                <w:u w:val="none"/>
                <w:lang w:val="en-US" w:eastAsia="zh-CN"/>
              </w:rPr>
              <w:t>元</w:t>
            </w:r>
            <w:r>
              <w:rPr>
                <w:rFonts w:hint="eastAsia" w:ascii="宋体" w:hAnsi="宋体" w:eastAsia="宋体" w:cs="宋体"/>
                <w:i w:val="0"/>
                <w:color w:val="000000"/>
                <w:sz w:val="20"/>
                <w:szCs w:val="20"/>
                <w:u w:val="none"/>
              </w:rPr>
              <w:t>。</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（其中：</w:t>
            </w:r>
            <w:r>
              <w:rPr>
                <w:rFonts w:hint="eastAsia" w:ascii="宋体" w:hAnsi="宋体" w:eastAsia="宋体" w:cs="宋体"/>
                <w:i w:val="0"/>
                <w:color w:val="000000"/>
                <w:sz w:val="20"/>
                <w:szCs w:val="20"/>
                <w:u w:val="none"/>
                <w:lang w:eastAsia="zh-CN"/>
              </w:rPr>
              <w:t>叠石湖水库金额：</w:t>
            </w:r>
            <w:r>
              <w:rPr>
                <w:rFonts w:hint="eastAsia" w:ascii="宋体" w:hAnsi="宋体" w:eastAsia="宋体" w:cs="宋体"/>
                <w:i w:val="0"/>
                <w:color w:val="000000"/>
                <w:sz w:val="20"/>
                <w:szCs w:val="20"/>
                <w:u w:val="none"/>
                <w:lang w:val="en-US" w:eastAsia="zh-CN"/>
              </w:rPr>
              <w:t>3970600.00</w:t>
            </w:r>
            <w:r>
              <w:rPr>
                <w:rFonts w:hint="eastAsia" w:ascii="宋体" w:hAnsi="宋体" w:eastAsia="宋体" w:cs="宋体"/>
                <w:i w:val="0"/>
                <w:color w:val="000000"/>
                <w:sz w:val="20"/>
                <w:szCs w:val="20"/>
                <w:u w:val="none"/>
                <w:lang w:eastAsia="zh-CN"/>
              </w:rPr>
              <w:t>元、山后水库金额：</w:t>
            </w:r>
            <w:r>
              <w:rPr>
                <w:rFonts w:hint="eastAsia" w:ascii="宋体" w:hAnsi="宋体" w:cs="宋体"/>
                <w:i w:val="0"/>
                <w:color w:val="000000"/>
                <w:sz w:val="20"/>
                <w:szCs w:val="20"/>
                <w:u w:val="none"/>
                <w:lang w:val="en-US" w:eastAsia="zh-CN"/>
              </w:rPr>
              <w:t>4660400.00</w:t>
            </w:r>
            <w:r>
              <w:rPr>
                <w:rFonts w:hint="eastAsia" w:ascii="宋体" w:hAnsi="宋体" w:eastAsia="宋体" w:cs="宋体"/>
                <w:i w:val="0"/>
                <w:color w:val="000000"/>
                <w:sz w:val="20"/>
                <w:szCs w:val="20"/>
                <w:u w:val="none"/>
                <w:lang w:eastAsia="zh-CN"/>
              </w:rPr>
              <w:t>元、深田水库金额：</w:t>
            </w:r>
            <w:r>
              <w:rPr>
                <w:rFonts w:hint="eastAsia" w:ascii="宋体" w:hAnsi="宋体" w:eastAsia="宋体" w:cs="宋体"/>
                <w:i w:val="0"/>
                <w:color w:val="000000"/>
                <w:sz w:val="20"/>
                <w:szCs w:val="20"/>
                <w:u w:val="none"/>
                <w:lang w:val="en-US" w:eastAsia="zh-CN"/>
              </w:rPr>
              <w:t>1843500.00</w:t>
            </w:r>
            <w:r>
              <w:rPr>
                <w:rFonts w:hint="eastAsia" w:ascii="宋体" w:hAnsi="宋体" w:eastAsia="宋体" w:cs="宋体"/>
                <w:i w:val="0"/>
                <w:color w:val="000000"/>
                <w:sz w:val="20"/>
                <w:szCs w:val="20"/>
                <w:u w:val="none"/>
                <w:lang w:eastAsia="zh-CN"/>
              </w:rPr>
              <w:t>元、长山水库金额：</w:t>
            </w:r>
            <w:r>
              <w:rPr>
                <w:rFonts w:hint="eastAsia" w:ascii="宋体" w:hAnsi="宋体" w:eastAsia="宋体" w:cs="宋体"/>
                <w:i w:val="0"/>
                <w:color w:val="000000"/>
                <w:sz w:val="20"/>
                <w:szCs w:val="20"/>
                <w:u w:val="none"/>
                <w:lang w:val="en-US" w:eastAsia="zh-CN"/>
              </w:rPr>
              <w:t>4060400.00</w:t>
            </w:r>
            <w:r>
              <w:rPr>
                <w:rFonts w:hint="eastAsia" w:ascii="宋体" w:hAnsi="宋体" w:eastAsia="宋体" w:cs="宋体"/>
                <w:i w:val="0"/>
                <w:color w:val="000000"/>
                <w:sz w:val="20"/>
                <w:szCs w:val="20"/>
                <w:u w:val="none"/>
                <w:lang w:eastAsia="zh-CN"/>
              </w:rPr>
              <w:t>元</w:t>
            </w:r>
            <w:r>
              <w:rPr>
                <w:rFonts w:hint="eastAsia" w:ascii="宋体" w:hAnsi="宋体" w:eastAsia="宋体" w:cs="宋体"/>
                <w:i w:val="0"/>
                <w:color w:val="000000"/>
                <w:sz w:val="20"/>
                <w:szCs w:val="20"/>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是否接受联合体投标</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投标资格能力要求</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（包括但不限于资质人员、业绩等要求）</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投标人资格要求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(1)具有独立法人资格、具有水利水电工程施工总承包叁级或以上资质；</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(2)具备有效期内的建设行政主管部门颁发的安全生产许可证；</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(3)拟投入主要管理人员包括以下人员，所有人员在本项目只能担任一个岗位，不得兼任：</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①项目经理1人(具有水利水电工程专业二级或以上建造师注册证和水行政主管部门颁发的项目负责人（B类）安全生产考核合格证书且没有在建工程)；</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②技术负责人1人(具有水利水电专业中级或以上职称证书，或具有水利水电工程二级或以上建造师注册证)；</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③财务负责人1人(具有会计从业资格证书或初级会计师或以上职称证书)；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fldChar w:fldCharType="begin"/>
            </w:r>
            <w:r>
              <w:rPr>
                <w:rFonts w:hint="eastAsia" w:ascii="宋体" w:hAnsi="宋体" w:eastAsia="宋体" w:cs="宋体"/>
                <w:i w:val="0"/>
                <w:color w:val="auto"/>
                <w:kern w:val="0"/>
                <w:sz w:val="20"/>
                <w:szCs w:val="20"/>
                <w:u w:val="none"/>
                <w:lang w:val="en-US" w:eastAsia="zh-CN" w:bidi="ar"/>
              </w:rPr>
              <w:instrText xml:space="preserve"> = 4 \* GB3 </w:instrText>
            </w:r>
            <w:r>
              <w:rPr>
                <w:rFonts w:hint="eastAsia" w:ascii="宋体" w:hAnsi="宋体" w:eastAsia="宋体" w:cs="宋体"/>
                <w:i w:val="0"/>
                <w:color w:val="auto"/>
                <w:kern w:val="0"/>
                <w:sz w:val="20"/>
                <w:szCs w:val="20"/>
                <w:u w:val="none"/>
                <w:lang w:val="en-US" w:eastAsia="zh-CN" w:bidi="ar"/>
              </w:rPr>
              <w:fldChar w:fldCharType="separate"/>
            </w:r>
            <w:r>
              <w:rPr>
                <w:rFonts w:hint="eastAsia" w:ascii="宋体" w:hAnsi="宋体" w:eastAsia="宋体" w:cs="宋体"/>
                <w:i w:val="0"/>
                <w:color w:val="auto"/>
                <w:kern w:val="0"/>
                <w:sz w:val="20"/>
                <w:szCs w:val="20"/>
                <w:u w:val="none"/>
                <w:lang w:val="en-US" w:eastAsia="zh-CN" w:bidi="ar"/>
              </w:rPr>
              <w:t>④</w:t>
            </w:r>
            <w:r>
              <w:rPr>
                <w:rFonts w:hint="eastAsia" w:ascii="宋体" w:hAnsi="宋体" w:eastAsia="宋体" w:cs="宋体"/>
                <w:i w:val="0"/>
                <w:color w:val="auto"/>
                <w:kern w:val="0"/>
                <w:sz w:val="20"/>
                <w:szCs w:val="20"/>
                <w:u w:val="none"/>
                <w:lang w:val="en-US" w:eastAsia="zh-CN" w:bidi="ar"/>
              </w:rPr>
              <w:fldChar w:fldCharType="end"/>
            </w:r>
            <w:r>
              <w:rPr>
                <w:rFonts w:hint="eastAsia" w:ascii="宋体" w:hAnsi="宋体" w:eastAsia="宋体" w:cs="宋体"/>
                <w:i w:val="0"/>
                <w:color w:val="auto"/>
                <w:kern w:val="0"/>
                <w:sz w:val="20"/>
                <w:szCs w:val="20"/>
                <w:u w:val="none"/>
                <w:lang w:val="en-US" w:eastAsia="zh-CN" w:bidi="ar"/>
              </w:rPr>
              <w:t>造价负责人1人（具有水利工程造价工程师注册证书或资格证书）；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⑤施工员、质检员、资料员、材料员各不少于2人(具有中国水利工程协会颁发的岗位证书)；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fldChar w:fldCharType="begin"/>
            </w:r>
            <w:r>
              <w:rPr>
                <w:rFonts w:hint="eastAsia" w:ascii="宋体" w:hAnsi="宋体" w:eastAsia="宋体" w:cs="宋体"/>
                <w:i w:val="0"/>
                <w:color w:val="auto"/>
                <w:kern w:val="0"/>
                <w:sz w:val="20"/>
                <w:szCs w:val="20"/>
                <w:u w:val="none"/>
                <w:lang w:val="en-US" w:eastAsia="zh-CN" w:bidi="ar"/>
              </w:rPr>
              <w:instrText xml:space="preserve"> = 6 \* GB3 </w:instrText>
            </w:r>
            <w:r>
              <w:rPr>
                <w:rFonts w:hint="eastAsia" w:ascii="宋体" w:hAnsi="宋体" w:eastAsia="宋体" w:cs="宋体"/>
                <w:i w:val="0"/>
                <w:color w:val="auto"/>
                <w:kern w:val="0"/>
                <w:sz w:val="20"/>
                <w:szCs w:val="20"/>
                <w:u w:val="none"/>
                <w:lang w:val="en-US" w:eastAsia="zh-CN" w:bidi="ar"/>
              </w:rPr>
              <w:fldChar w:fldCharType="separate"/>
            </w:r>
            <w:r>
              <w:rPr>
                <w:rFonts w:hint="eastAsia" w:ascii="宋体" w:hAnsi="宋体" w:eastAsia="宋体" w:cs="宋体"/>
                <w:i w:val="0"/>
                <w:color w:val="auto"/>
                <w:kern w:val="0"/>
                <w:sz w:val="20"/>
                <w:szCs w:val="20"/>
                <w:u w:val="none"/>
                <w:lang w:val="en-US" w:eastAsia="zh-CN" w:bidi="ar"/>
              </w:rPr>
              <w:t>⑥</w:t>
            </w:r>
            <w:r>
              <w:rPr>
                <w:rFonts w:hint="eastAsia" w:ascii="宋体" w:hAnsi="宋体" w:eastAsia="宋体" w:cs="宋体"/>
                <w:i w:val="0"/>
                <w:color w:val="auto"/>
                <w:kern w:val="0"/>
                <w:sz w:val="20"/>
                <w:szCs w:val="20"/>
                <w:u w:val="none"/>
                <w:lang w:val="en-US" w:eastAsia="zh-CN" w:bidi="ar"/>
              </w:rPr>
              <w:fldChar w:fldCharType="end"/>
            </w:r>
            <w:r>
              <w:rPr>
                <w:rFonts w:hint="eastAsia" w:ascii="宋体" w:hAnsi="宋体" w:eastAsia="宋体" w:cs="宋体"/>
                <w:i w:val="0"/>
                <w:color w:val="auto"/>
                <w:kern w:val="0"/>
                <w:sz w:val="20"/>
                <w:szCs w:val="20"/>
                <w:u w:val="none"/>
                <w:lang w:val="en-US" w:eastAsia="zh-CN" w:bidi="ar"/>
              </w:rPr>
              <w:t>专职安全生产管理人员不少于2人(具有水行政主管部门颁发的专职安全生产管理人员（C类）安全生产考核合格证书和中国水利工程协会颁发的岗位证书)。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(4)企业法定代表人具有水行政主管部门颁发的安全生产考核合格证书（A类）；</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(5)近三年（2020至2022）财务状况良好（未处于严重亏损或冻结状态），成立未足三年的公司按成立以后至今的财务报表为准；</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(6)2020年</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月1日以来(以中标通知书的签发时间为准)承接过单个合同额为</w:t>
            </w:r>
            <w:r>
              <w:rPr>
                <w:rFonts w:hint="eastAsia" w:ascii="宋体" w:hAnsi="宋体" w:cs="宋体"/>
                <w:i w:val="0"/>
                <w:color w:val="auto"/>
                <w:kern w:val="0"/>
                <w:sz w:val="20"/>
                <w:szCs w:val="20"/>
                <w:u w:val="none"/>
                <w:lang w:val="en-US" w:eastAsia="zh-CN" w:bidi="ar"/>
              </w:rPr>
              <w:t>11</w:t>
            </w:r>
            <w:r>
              <w:rPr>
                <w:rFonts w:hint="eastAsia" w:ascii="宋体" w:hAnsi="宋体" w:eastAsia="宋体" w:cs="宋体"/>
                <w:i w:val="0"/>
                <w:color w:val="auto"/>
                <w:kern w:val="0"/>
                <w:sz w:val="20"/>
                <w:szCs w:val="20"/>
                <w:u w:val="none"/>
                <w:lang w:val="en-US" w:eastAsia="zh-CN" w:bidi="ar"/>
              </w:rPr>
              <w:t>00万元或以上金额的水利工程施工业绩；</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(7)企业法定代表人和拟投入主要管理人员（指以上&lt;3&gt;规定的人员，下同)最近3个月有以投标单位名义购买社保；</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(8)已完成广东省水利建设市场信用信息平台登记手续。</w:t>
            </w:r>
          </w:p>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注：本项目不接受联合体投标，本项目采用资格后审。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b/>
                <w:bCs/>
              </w:rPr>
            </w:pP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投标人业绩要求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月1日以来(以中标通知书的签发时间为准)承接过单个合同额为</w:t>
            </w:r>
            <w:r>
              <w:rPr>
                <w:rFonts w:hint="eastAsia" w:ascii="宋体" w:hAnsi="宋体" w:cs="宋体"/>
                <w:i w:val="0"/>
                <w:color w:val="auto"/>
                <w:kern w:val="0"/>
                <w:sz w:val="20"/>
                <w:szCs w:val="20"/>
                <w:u w:val="none"/>
                <w:lang w:val="en-US" w:eastAsia="zh-CN" w:bidi="ar"/>
              </w:rPr>
              <w:t>11</w:t>
            </w:r>
            <w:r>
              <w:rPr>
                <w:rFonts w:hint="eastAsia" w:ascii="宋体" w:hAnsi="宋体" w:eastAsia="宋体" w:cs="宋体"/>
                <w:i w:val="0"/>
                <w:color w:val="auto"/>
                <w:kern w:val="0"/>
                <w:sz w:val="20"/>
                <w:szCs w:val="20"/>
                <w:u w:val="none"/>
                <w:lang w:val="en-US" w:eastAsia="zh-CN" w:bidi="ar"/>
              </w:rPr>
              <w:t>00万元或以上金额的水利工程施工业绩</w:t>
            </w:r>
            <w:r>
              <w:rPr>
                <w:rFonts w:hint="eastAsia" w:ascii="宋体" w:hAnsi="宋体" w:cs="宋体"/>
                <w:i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213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是否采用电子</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招标投标方式</w:t>
            </w:r>
          </w:p>
        </w:tc>
        <w:tc>
          <w:tcPr>
            <w:tcW w:w="174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3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获取资格预审/招标文件的方式</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下载</w:t>
            </w:r>
            <w:r>
              <w:rPr>
                <w:rFonts w:hint="eastAsia" w:ascii="宋体" w:hAnsi="宋体" w:cs="宋体"/>
                <w:i w:val="0"/>
                <w:color w:val="000000"/>
                <w:sz w:val="20"/>
                <w:szCs w:val="20"/>
                <w:u w:val="none"/>
                <w:lang w:val="en-US" w:eastAsia="zh-CN"/>
              </w:rPr>
              <w:t>招标文件的网络地址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（http://zbtb.gd.gov.cn）广州公共资源</w:t>
            </w:r>
            <w:r>
              <w:rPr>
                <w:rFonts w:hint="eastAsia" w:ascii="宋体" w:hAnsi="宋体" w:eastAsia="宋体" w:cs="宋体"/>
                <w:i w:val="0"/>
                <w:color w:val="000000"/>
                <w:kern w:val="0"/>
                <w:sz w:val="20"/>
                <w:szCs w:val="20"/>
                <w:u w:val="none"/>
                <w:lang w:val="en-US" w:eastAsia="zh-CN" w:bidi="ar"/>
              </w:rPr>
              <w:t>交易</w:t>
            </w:r>
            <w:r>
              <w:rPr>
                <w:rFonts w:hint="eastAsia" w:ascii="宋体" w:hAnsi="宋体" w:cs="宋体"/>
                <w:i w:val="0"/>
                <w:color w:val="000000"/>
                <w:kern w:val="0"/>
                <w:sz w:val="20"/>
                <w:szCs w:val="20"/>
                <w:u w:val="none"/>
                <w:lang w:val="en-US" w:eastAsia="zh-CN" w:bidi="ar"/>
              </w:rPr>
              <w:t>中心</w:t>
            </w:r>
            <w:r>
              <w:rPr>
                <w:rFonts w:hint="eastAsia" w:ascii="宋体" w:hAnsi="宋体" w:eastAsia="宋体" w:cs="宋体"/>
                <w:i w:val="0"/>
                <w:color w:val="000000"/>
                <w:kern w:val="0"/>
                <w:sz w:val="20"/>
                <w:szCs w:val="20"/>
                <w:u w:val="none"/>
                <w:lang w:val="en-US" w:eastAsia="zh-CN" w:bidi="ar"/>
              </w:rPr>
              <w:t>（http://www.gzggzy.cn）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213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b/>
                <w:bCs/>
              </w:rPr>
            </w:pPr>
          </w:p>
        </w:tc>
        <w:tc>
          <w:tcPr>
            <w:tcW w:w="174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43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eastAsia" w:ascii="宋体" w:hAnsi="宋体" w:cs="宋体"/>
                <w:i w:val="0"/>
                <w:color w:val="000000"/>
                <w:sz w:val="20"/>
                <w:szCs w:val="20"/>
                <w:u w:val="none"/>
                <w:lang w:eastAsia="zh-CN"/>
              </w:rPr>
              <w:t>获取</w:t>
            </w:r>
            <w:r>
              <w:rPr>
                <w:rFonts w:hint="eastAsia" w:ascii="宋体" w:hAnsi="宋体" w:cs="宋体"/>
                <w:i w:val="0"/>
                <w:color w:val="000000"/>
                <w:sz w:val="20"/>
                <w:szCs w:val="20"/>
                <w:u w:val="none"/>
                <w:lang w:val="en-US" w:eastAsia="zh-CN"/>
              </w:rPr>
              <w:t>招标文件的方式</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0"/>
                <w:szCs w:val="20"/>
                <w:u w:val="none"/>
                <w:lang w:val="en-US" w:eastAsia="zh-CN" w:bidi="ar"/>
              </w:rPr>
              <w:t>网上下载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获取招标文件开始时间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获取招标文件截止时间</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递交投标文件截止时间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投标文件递交方式</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w:t>
            </w:r>
            <w:r>
              <w:rPr>
                <w:rFonts w:hint="eastAsia" w:ascii="宋体" w:hAnsi="宋体" w:cs="宋体"/>
                <w:i w:val="0"/>
                <w:color w:val="000000"/>
                <w:kern w:val="0"/>
                <w:sz w:val="20"/>
                <w:szCs w:val="20"/>
                <w:u w:val="none"/>
                <w:lang w:val="en-US" w:eastAsia="zh-CN" w:bidi="ar"/>
              </w:rPr>
              <w:t>应在招标文件规定的时间前，登陆广州公共资源交易中心电子交易平台办理网上投标登记手续，并在递交投标文件截止时间前，通过广州公共资源交易中心电子交易平台递交电子投标文件,按照广州公共资源交易</w:t>
            </w:r>
            <w:r>
              <w:rPr>
                <w:rFonts w:hint="eastAsia" w:ascii="宋体" w:hAnsi="宋体" w:eastAsia="宋体" w:cs="宋体"/>
                <w:i w:val="0"/>
                <w:color w:val="000000"/>
                <w:kern w:val="0"/>
                <w:sz w:val="20"/>
                <w:szCs w:val="20"/>
                <w:u w:val="none"/>
                <w:lang w:val="en-US" w:eastAsia="zh-CN" w:bidi="ar"/>
              </w:rPr>
              <w:t>平台关于全流程电子化项目的相关指南进行操作。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 xml:space="preserve">年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日   时   分（与投标截止时间为同一时间）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开标地点</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广州公共资源交易中心电子交易平台或广州公共资源交易中心第</w:t>
            </w:r>
            <w:r>
              <w:rPr>
                <w:rFonts w:hint="eastAsia" w:ascii="宋体" w:hAnsi="宋体" w:cs="宋体"/>
                <w:i w:val="0"/>
                <w:color w:val="000000"/>
                <w:kern w:val="0"/>
                <w:sz w:val="20"/>
                <w:szCs w:val="20"/>
                <w:u w:val="single"/>
                <w:lang w:val="en-US" w:eastAsia="zh-CN" w:bidi="ar"/>
              </w:rPr>
              <w:t xml:space="preserve">   </w:t>
            </w:r>
            <w:r>
              <w:rPr>
                <w:rFonts w:hint="eastAsia" w:ascii="宋体" w:hAnsi="宋体" w:eastAsia="宋体" w:cs="宋体"/>
                <w:i w:val="0"/>
                <w:color w:val="000000"/>
                <w:kern w:val="0"/>
                <w:sz w:val="20"/>
                <w:szCs w:val="20"/>
                <w:u w:val="none"/>
                <w:lang w:val="en-US" w:eastAsia="zh-CN" w:bidi="ar"/>
              </w:rPr>
              <w:t>开标室</w:t>
            </w:r>
            <w:r>
              <w:rPr>
                <w:rFonts w:hint="eastAsia" w:ascii="宋体" w:hAnsi="宋体" w:cs="宋体"/>
                <w:i w:val="0"/>
                <w:color w:val="000000"/>
                <w:kern w:val="0"/>
                <w:sz w:val="20"/>
                <w:szCs w:val="20"/>
                <w:u w:val="none"/>
                <w:lang w:val="en-US" w:eastAsia="zh-CN" w:bidi="ar"/>
              </w:rPr>
              <w:t>（备用电子U盘、纸质投标担保原件）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发布公告媒介</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广东省招标投标监管网、广州公共资源交易中心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陆丰市水利工程建设管理中心</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广东省汕尾市东海镇人民路27号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林先生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0660-8881789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广东仁仁招标代理有限公司</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陆丰市东海镇南华路1号阳光大厦9楼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郑先生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15976762347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招标监督机构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陆丰市水务局</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0660-8823556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其他依法应当载明的内容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详见招标文件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WRmY2JlZTVmNGUxOGM0YzY1MDA2YmRiOTFlMTgifQ=="/>
  </w:docVars>
  <w:rsids>
    <w:rsidRoot w:val="2E875B9B"/>
    <w:rsid w:val="240370EB"/>
    <w:rsid w:val="2E875B9B"/>
    <w:rsid w:val="424128F7"/>
    <w:rsid w:val="544F276B"/>
    <w:rsid w:val="627D7F18"/>
    <w:rsid w:val="7CE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0"/>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1938</Words>
  <Characters>2132</Characters>
  <Lines>0</Lines>
  <Paragraphs>0</Paragraphs>
  <TotalTime>3</TotalTime>
  <ScaleCrop>false</ScaleCrop>
  <LinksUpToDate>false</LinksUpToDate>
  <CharactersWithSpaces>2178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2023-07-06T11:33:00Z</dcterms:created>
  <dc:creator>回归线</dc:creator>
  <cp:lastModifiedBy>回归线</cp:lastModifiedBy>
  <dcterms:modified xsi:type="dcterms:W3CDTF">2023-07-10T06:25:02Z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F824A7CCB18F4731A925D0F5640D1A74_13</vt:lpwstr>
  </property>
</Properties>
</file>