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B30D2A" w14:textId="77777777" w:rsidR="00152723" w:rsidRPr="00AF1B60" w:rsidRDefault="00152723" w:rsidP="00D935EC">
      <w:pPr>
        <w:keepNext/>
        <w:keepLines/>
        <w:widowControl w:val="0"/>
        <w:spacing w:before="260" w:after="260" w:line="360" w:lineRule="auto"/>
        <w:ind w:leftChars="100" w:left="220"/>
        <w:jc w:val="both"/>
        <w:outlineLvl w:val="1"/>
        <w:rPr>
          <w:rFonts w:ascii="Arial" w:eastAsia="黑体" w:hAnsi="Arial"/>
          <w:b/>
          <w:color w:val="auto"/>
          <w:kern w:val="0"/>
          <w:sz w:val="32"/>
          <w:szCs w:val="20"/>
        </w:rPr>
      </w:pPr>
      <w:bookmarkStart w:id="0" w:name="_Toc508788609"/>
      <w:bookmarkStart w:id="1" w:name="_Toc508382092"/>
    </w:p>
    <w:p w14:paraId="680CF8C5" w14:textId="77777777" w:rsidR="00152723" w:rsidRPr="00AF1B60" w:rsidRDefault="00000000" w:rsidP="00D935EC">
      <w:pPr>
        <w:widowControl w:val="0"/>
        <w:spacing w:after="0" w:line="360" w:lineRule="auto"/>
        <w:ind w:leftChars="100" w:left="220"/>
        <w:jc w:val="center"/>
        <w:rPr>
          <w:rFonts w:ascii="宋体" w:eastAsia="宋体" w:hAnsi="宋体"/>
          <w:color w:val="auto"/>
          <w:sz w:val="32"/>
          <w:szCs w:val="32"/>
          <w:u w:val="single"/>
        </w:rPr>
      </w:pPr>
      <w:r w:rsidRPr="00AF1B60">
        <w:rPr>
          <w:rFonts w:ascii="宋体" w:eastAsia="宋体" w:hAnsi="宋体" w:hint="eastAsia"/>
          <w:b/>
          <w:color w:val="auto"/>
          <w:sz w:val="44"/>
          <w:szCs w:val="44"/>
        </w:rPr>
        <w:t>广州国际金融城起步区基础设施及商业配套项目安全评估服务</w:t>
      </w:r>
    </w:p>
    <w:p w14:paraId="54B088B7" w14:textId="77777777" w:rsidR="00152723" w:rsidRPr="00AF1B60" w:rsidRDefault="00152723" w:rsidP="00D935EC">
      <w:pPr>
        <w:widowControl w:val="0"/>
        <w:spacing w:after="0" w:line="360" w:lineRule="auto"/>
        <w:ind w:leftChars="100" w:left="220"/>
        <w:jc w:val="right"/>
        <w:rPr>
          <w:rFonts w:ascii="宋体" w:eastAsia="宋体" w:hAnsi="宋体"/>
          <w:color w:val="auto"/>
          <w:sz w:val="21"/>
        </w:rPr>
      </w:pPr>
    </w:p>
    <w:p w14:paraId="1379A495" w14:textId="77777777" w:rsidR="00152723" w:rsidRPr="00AF1B60" w:rsidRDefault="00152723" w:rsidP="00D935EC">
      <w:pPr>
        <w:widowControl w:val="0"/>
        <w:spacing w:after="0" w:line="360" w:lineRule="auto"/>
        <w:ind w:leftChars="100" w:left="220"/>
        <w:jc w:val="both"/>
        <w:rPr>
          <w:rFonts w:ascii="宋体" w:eastAsia="宋体" w:hAnsi="宋体"/>
          <w:color w:val="auto"/>
          <w:sz w:val="21"/>
        </w:rPr>
      </w:pPr>
    </w:p>
    <w:p w14:paraId="3CABA246" w14:textId="77777777" w:rsidR="00152723" w:rsidRPr="00AF1B60" w:rsidRDefault="00152723" w:rsidP="00D935EC">
      <w:pPr>
        <w:widowControl w:val="0"/>
        <w:spacing w:after="0" w:line="360" w:lineRule="auto"/>
        <w:ind w:leftChars="100" w:left="220"/>
        <w:jc w:val="both"/>
        <w:rPr>
          <w:rFonts w:ascii="宋体" w:eastAsia="宋体" w:hAnsi="宋体"/>
          <w:color w:val="auto"/>
          <w:sz w:val="21"/>
        </w:rPr>
      </w:pPr>
    </w:p>
    <w:p w14:paraId="1F7D2F79" w14:textId="77777777" w:rsidR="00152723" w:rsidRPr="00AF1B60" w:rsidRDefault="00152723" w:rsidP="00D935EC">
      <w:pPr>
        <w:widowControl w:val="0"/>
        <w:spacing w:after="0" w:line="360" w:lineRule="auto"/>
        <w:ind w:leftChars="100" w:left="220"/>
        <w:jc w:val="both"/>
        <w:rPr>
          <w:rFonts w:ascii="宋体" w:eastAsia="宋体" w:hAnsi="宋体"/>
          <w:color w:val="auto"/>
          <w:sz w:val="28"/>
          <w:szCs w:val="28"/>
        </w:rPr>
      </w:pPr>
    </w:p>
    <w:p w14:paraId="2092F8D8" w14:textId="77777777" w:rsidR="00152723" w:rsidRPr="00AF1B60" w:rsidRDefault="00152723" w:rsidP="00D935EC">
      <w:pPr>
        <w:widowControl w:val="0"/>
        <w:spacing w:after="0" w:line="360" w:lineRule="auto"/>
        <w:ind w:leftChars="100" w:left="220"/>
        <w:jc w:val="both"/>
        <w:rPr>
          <w:rFonts w:ascii="宋体" w:eastAsia="宋体" w:hAnsi="宋体"/>
          <w:color w:val="auto"/>
          <w:sz w:val="28"/>
        </w:rPr>
      </w:pPr>
    </w:p>
    <w:p w14:paraId="41613FAD" w14:textId="77777777" w:rsidR="00152723" w:rsidRPr="00AF1B60" w:rsidRDefault="00000000" w:rsidP="00D935EC">
      <w:pPr>
        <w:widowControl w:val="0"/>
        <w:spacing w:after="0" w:line="360" w:lineRule="auto"/>
        <w:ind w:leftChars="100" w:left="220"/>
        <w:jc w:val="center"/>
        <w:rPr>
          <w:rFonts w:ascii="宋体" w:eastAsia="宋体" w:hAnsi="宋体"/>
          <w:b/>
          <w:color w:val="auto"/>
          <w:sz w:val="96"/>
          <w:szCs w:val="48"/>
        </w:rPr>
      </w:pPr>
      <w:r w:rsidRPr="00AF1B60">
        <w:rPr>
          <w:rFonts w:ascii="宋体" w:eastAsia="宋体" w:hAnsi="宋体" w:hint="eastAsia"/>
          <w:b/>
          <w:color w:val="auto"/>
          <w:sz w:val="96"/>
          <w:szCs w:val="48"/>
        </w:rPr>
        <w:t>招标公告</w:t>
      </w:r>
    </w:p>
    <w:p w14:paraId="4AD49515" w14:textId="77777777" w:rsidR="00152723" w:rsidRPr="00AF1B60" w:rsidRDefault="00152723" w:rsidP="00D935EC">
      <w:pPr>
        <w:widowControl w:val="0"/>
        <w:spacing w:after="0" w:line="360" w:lineRule="auto"/>
        <w:ind w:leftChars="100" w:left="220"/>
        <w:jc w:val="both"/>
        <w:rPr>
          <w:rFonts w:ascii="宋体" w:eastAsia="宋体" w:hAnsi="宋体"/>
          <w:color w:val="auto"/>
          <w:sz w:val="21"/>
        </w:rPr>
      </w:pPr>
    </w:p>
    <w:p w14:paraId="58681A2C" w14:textId="77777777" w:rsidR="00152723" w:rsidRPr="00AF1B60" w:rsidRDefault="00152723" w:rsidP="00D935EC">
      <w:pPr>
        <w:widowControl w:val="0"/>
        <w:spacing w:after="0" w:line="360" w:lineRule="auto"/>
        <w:ind w:leftChars="100" w:left="220"/>
        <w:jc w:val="both"/>
        <w:rPr>
          <w:rFonts w:ascii="宋体" w:eastAsia="宋体" w:hAnsi="宋体"/>
          <w:color w:val="auto"/>
          <w:sz w:val="21"/>
        </w:rPr>
      </w:pPr>
    </w:p>
    <w:p w14:paraId="2CC0F821" w14:textId="77777777" w:rsidR="00152723" w:rsidRPr="00AF1B60" w:rsidRDefault="00152723" w:rsidP="00D935EC">
      <w:pPr>
        <w:widowControl w:val="0"/>
        <w:spacing w:after="0" w:line="360" w:lineRule="auto"/>
        <w:ind w:leftChars="100" w:left="220"/>
        <w:jc w:val="both"/>
        <w:rPr>
          <w:rFonts w:ascii="宋体" w:eastAsia="宋体" w:hAnsi="宋体"/>
          <w:color w:val="auto"/>
          <w:sz w:val="21"/>
        </w:rPr>
      </w:pPr>
    </w:p>
    <w:p w14:paraId="01FBE448" w14:textId="77777777" w:rsidR="00152723" w:rsidRPr="00AF1B60" w:rsidRDefault="00152723" w:rsidP="00D935EC">
      <w:pPr>
        <w:keepNext/>
        <w:keepLines/>
        <w:widowControl w:val="0"/>
        <w:spacing w:before="260" w:after="260" w:line="360" w:lineRule="auto"/>
        <w:ind w:leftChars="100" w:left="220"/>
        <w:jc w:val="both"/>
        <w:outlineLvl w:val="1"/>
        <w:rPr>
          <w:rFonts w:ascii="宋体" w:eastAsia="黑体" w:hAnsi="宋体"/>
          <w:b/>
          <w:color w:val="auto"/>
          <w:kern w:val="0"/>
          <w:sz w:val="32"/>
          <w:szCs w:val="20"/>
        </w:rPr>
      </w:pPr>
    </w:p>
    <w:p w14:paraId="37714CEA" w14:textId="77777777" w:rsidR="00152723" w:rsidRPr="00AF1B60" w:rsidRDefault="00152723" w:rsidP="00D935EC">
      <w:pPr>
        <w:widowControl w:val="0"/>
        <w:spacing w:after="0" w:line="360" w:lineRule="auto"/>
        <w:ind w:leftChars="100" w:left="220"/>
        <w:jc w:val="both"/>
        <w:rPr>
          <w:rFonts w:eastAsia="宋体"/>
          <w:color w:val="auto"/>
          <w:sz w:val="21"/>
        </w:rPr>
      </w:pPr>
    </w:p>
    <w:p w14:paraId="10A06DAD" w14:textId="77777777" w:rsidR="00152723" w:rsidRPr="00AF1B60" w:rsidRDefault="00152723" w:rsidP="00D935EC">
      <w:pPr>
        <w:widowControl w:val="0"/>
        <w:spacing w:after="0" w:line="360" w:lineRule="auto"/>
        <w:ind w:leftChars="100" w:left="220"/>
        <w:jc w:val="both"/>
        <w:rPr>
          <w:rFonts w:ascii="宋体" w:eastAsia="宋体" w:hAnsi="宋体"/>
          <w:color w:val="auto"/>
          <w:sz w:val="21"/>
        </w:rPr>
      </w:pPr>
    </w:p>
    <w:p w14:paraId="759C46F5" w14:textId="77777777" w:rsidR="00152723" w:rsidRPr="00AF1B60" w:rsidRDefault="00152723" w:rsidP="00D935EC">
      <w:pPr>
        <w:widowControl w:val="0"/>
        <w:spacing w:after="0" w:line="360" w:lineRule="auto"/>
        <w:ind w:leftChars="100" w:left="220"/>
        <w:jc w:val="both"/>
        <w:rPr>
          <w:rFonts w:ascii="宋体" w:eastAsia="宋体" w:hAnsi="宋体"/>
          <w:color w:val="auto"/>
          <w:sz w:val="21"/>
        </w:rPr>
      </w:pPr>
    </w:p>
    <w:p w14:paraId="075B1F4A" w14:textId="77777777" w:rsidR="00152723" w:rsidRPr="00AF1B60" w:rsidRDefault="00152723" w:rsidP="00D935EC">
      <w:pPr>
        <w:widowControl w:val="0"/>
        <w:spacing w:after="0" w:line="360" w:lineRule="auto"/>
        <w:ind w:leftChars="100" w:left="220"/>
        <w:jc w:val="both"/>
        <w:rPr>
          <w:rFonts w:ascii="宋体" w:eastAsia="宋体" w:hAnsi="宋体"/>
          <w:color w:val="auto"/>
          <w:sz w:val="21"/>
        </w:rPr>
      </w:pPr>
    </w:p>
    <w:p w14:paraId="4DCC1E24" w14:textId="77777777" w:rsidR="00152723" w:rsidRPr="00AF1B60" w:rsidRDefault="00152723" w:rsidP="00D935EC">
      <w:pPr>
        <w:widowControl w:val="0"/>
        <w:spacing w:after="0" w:line="360" w:lineRule="auto"/>
        <w:ind w:leftChars="100" w:left="220"/>
        <w:jc w:val="both"/>
        <w:rPr>
          <w:rFonts w:ascii="宋体" w:eastAsia="宋体" w:hAnsi="宋体"/>
          <w:color w:val="auto"/>
          <w:sz w:val="21"/>
        </w:rPr>
      </w:pPr>
    </w:p>
    <w:p w14:paraId="2AAD3720" w14:textId="77777777" w:rsidR="00152723" w:rsidRPr="00AF1B60" w:rsidRDefault="00000000" w:rsidP="00D935EC">
      <w:pPr>
        <w:widowControl w:val="0"/>
        <w:spacing w:after="0" w:line="360" w:lineRule="auto"/>
        <w:ind w:leftChars="700" w:left="1540"/>
        <w:jc w:val="both"/>
        <w:rPr>
          <w:rFonts w:ascii="宋体" w:eastAsia="宋体" w:hAnsi="宋体"/>
          <w:b/>
          <w:bCs/>
          <w:color w:val="auto"/>
          <w:sz w:val="30"/>
          <w:szCs w:val="30"/>
        </w:rPr>
      </w:pPr>
      <w:r w:rsidRPr="00AF1B60">
        <w:rPr>
          <w:rFonts w:ascii="宋体" w:eastAsia="宋体" w:hAnsi="宋体" w:hint="eastAsia"/>
          <w:b/>
          <w:bCs/>
          <w:color w:val="auto"/>
          <w:sz w:val="30"/>
          <w:szCs w:val="30"/>
        </w:rPr>
        <w:t>招 标 单位 ：广州广建国际金融城投资发展有限公司</w:t>
      </w:r>
    </w:p>
    <w:p w14:paraId="52289D9E" w14:textId="77777777" w:rsidR="00152723" w:rsidRPr="00AF1B60" w:rsidRDefault="00000000" w:rsidP="00D935EC">
      <w:pPr>
        <w:widowControl w:val="0"/>
        <w:spacing w:after="0" w:line="360" w:lineRule="auto"/>
        <w:ind w:leftChars="700" w:left="1540"/>
        <w:jc w:val="both"/>
        <w:rPr>
          <w:rFonts w:ascii="宋体" w:eastAsia="宋体" w:hAnsi="宋体"/>
          <w:b/>
          <w:bCs/>
          <w:color w:val="auto"/>
          <w:sz w:val="30"/>
          <w:szCs w:val="30"/>
        </w:rPr>
      </w:pPr>
      <w:r w:rsidRPr="00AF1B60">
        <w:rPr>
          <w:rFonts w:ascii="宋体" w:eastAsia="宋体" w:hAnsi="宋体" w:hint="eastAsia"/>
          <w:b/>
          <w:bCs/>
          <w:color w:val="auto"/>
          <w:sz w:val="30"/>
          <w:szCs w:val="30"/>
        </w:rPr>
        <w:t xml:space="preserve">招标代理单位：广东省机电设备招标中心有限公司  </w:t>
      </w:r>
    </w:p>
    <w:p w14:paraId="7B338BD0" w14:textId="17149F63" w:rsidR="00152723" w:rsidRPr="00AF1B60" w:rsidRDefault="00000000" w:rsidP="00D935EC">
      <w:pPr>
        <w:widowControl w:val="0"/>
        <w:spacing w:after="0" w:line="360" w:lineRule="auto"/>
        <w:ind w:leftChars="700" w:left="1540"/>
        <w:jc w:val="both"/>
        <w:rPr>
          <w:rFonts w:ascii="宋体" w:eastAsia="宋体" w:hAnsi="宋体"/>
          <w:b/>
          <w:bCs/>
          <w:color w:val="auto"/>
          <w:sz w:val="30"/>
          <w:szCs w:val="30"/>
        </w:rPr>
      </w:pPr>
      <w:r w:rsidRPr="00AF1B60">
        <w:rPr>
          <w:rFonts w:ascii="宋体" w:eastAsia="宋体" w:hAnsi="宋体" w:hint="eastAsia"/>
          <w:b/>
          <w:bCs/>
          <w:color w:val="auto"/>
          <w:sz w:val="30"/>
          <w:szCs w:val="30"/>
        </w:rPr>
        <w:t>日</w:t>
      </w:r>
      <w:r w:rsidRPr="00AF1B60">
        <w:rPr>
          <w:rFonts w:ascii="宋体" w:eastAsia="宋体" w:hAnsi="宋体"/>
          <w:b/>
          <w:bCs/>
          <w:color w:val="auto"/>
          <w:sz w:val="30"/>
          <w:szCs w:val="30"/>
        </w:rPr>
        <w:t xml:space="preserve">   </w:t>
      </w:r>
      <w:r w:rsidRPr="00AF1B60">
        <w:rPr>
          <w:rFonts w:ascii="宋体" w:eastAsia="宋体" w:hAnsi="宋体" w:hint="eastAsia"/>
          <w:b/>
          <w:bCs/>
          <w:color w:val="auto"/>
          <w:sz w:val="30"/>
          <w:szCs w:val="30"/>
        </w:rPr>
        <w:t xml:space="preserve">    期 ：</w:t>
      </w:r>
      <w:r w:rsidRPr="00AF1B60">
        <w:rPr>
          <w:rFonts w:ascii="宋体" w:eastAsia="宋体" w:hAnsi="宋体"/>
          <w:b/>
          <w:bCs/>
          <w:color w:val="auto"/>
          <w:sz w:val="30"/>
          <w:szCs w:val="30"/>
          <w:u w:val="single"/>
        </w:rPr>
        <w:t xml:space="preserve"> </w:t>
      </w:r>
      <w:r w:rsidRPr="00AF1B60">
        <w:rPr>
          <w:rFonts w:ascii="宋体" w:eastAsia="宋体" w:hAnsi="宋体" w:hint="eastAsia"/>
          <w:b/>
          <w:bCs/>
          <w:color w:val="auto"/>
          <w:sz w:val="30"/>
          <w:szCs w:val="30"/>
          <w:u w:val="single"/>
        </w:rPr>
        <w:t>202</w:t>
      </w:r>
      <w:r w:rsidRPr="00AF1B60">
        <w:rPr>
          <w:rFonts w:ascii="宋体" w:eastAsia="宋体" w:hAnsi="宋体"/>
          <w:b/>
          <w:bCs/>
          <w:color w:val="auto"/>
          <w:sz w:val="30"/>
          <w:szCs w:val="30"/>
          <w:u w:val="single"/>
        </w:rPr>
        <w:t>3</w:t>
      </w:r>
      <w:r w:rsidRPr="00AF1B60">
        <w:rPr>
          <w:rFonts w:ascii="宋体" w:eastAsia="宋体" w:hAnsi="宋体" w:hint="eastAsia"/>
          <w:b/>
          <w:bCs/>
          <w:color w:val="auto"/>
          <w:sz w:val="30"/>
          <w:szCs w:val="30"/>
        </w:rPr>
        <w:t>年</w:t>
      </w:r>
      <w:r w:rsidR="00EE61F0" w:rsidRPr="00AF1B60">
        <w:rPr>
          <w:rFonts w:ascii="宋体" w:eastAsia="宋体" w:hAnsi="宋体"/>
          <w:b/>
          <w:bCs/>
          <w:color w:val="auto"/>
          <w:sz w:val="30"/>
          <w:szCs w:val="30"/>
          <w:u w:val="single"/>
        </w:rPr>
        <w:t>7</w:t>
      </w:r>
      <w:r w:rsidRPr="00AF1B60">
        <w:rPr>
          <w:rFonts w:ascii="宋体" w:eastAsia="宋体" w:hAnsi="宋体" w:hint="eastAsia"/>
          <w:b/>
          <w:bCs/>
          <w:color w:val="auto"/>
          <w:sz w:val="30"/>
          <w:szCs w:val="30"/>
        </w:rPr>
        <w:t>月</w:t>
      </w:r>
    </w:p>
    <w:p w14:paraId="28C4BCE9" w14:textId="77777777" w:rsidR="00EE61F0" w:rsidRPr="00AF1B60" w:rsidRDefault="00EE61F0" w:rsidP="00D935EC">
      <w:pPr>
        <w:pStyle w:val="21"/>
        <w:ind w:leftChars="300" w:left="660" w:firstLine="420"/>
      </w:pPr>
    </w:p>
    <w:p w14:paraId="0387AD77" w14:textId="77777777" w:rsidR="00152723" w:rsidRPr="00AF1B60" w:rsidRDefault="00152723" w:rsidP="00D935EC">
      <w:pPr>
        <w:widowControl w:val="0"/>
        <w:spacing w:after="0" w:line="360" w:lineRule="auto"/>
        <w:ind w:leftChars="100" w:left="220"/>
        <w:jc w:val="center"/>
        <w:rPr>
          <w:rFonts w:eastAsia="黑体"/>
          <w:color w:val="auto"/>
          <w:sz w:val="28"/>
        </w:rPr>
      </w:pPr>
    </w:p>
    <w:p w14:paraId="07166E4C" w14:textId="77777777" w:rsidR="00152723" w:rsidRPr="00AF1B60" w:rsidRDefault="00000000" w:rsidP="00D935EC">
      <w:pPr>
        <w:widowControl w:val="0"/>
        <w:spacing w:after="0" w:line="360" w:lineRule="auto"/>
        <w:ind w:leftChars="100" w:left="220"/>
        <w:jc w:val="center"/>
        <w:rPr>
          <w:rFonts w:ascii="宋体" w:eastAsia="黑体" w:hAnsi="宋体"/>
          <w:b/>
          <w:color w:val="auto"/>
          <w:sz w:val="32"/>
          <w:szCs w:val="32"/>
        </w:rPr>
      </w:pPr>
      <w:r w:rsidRPr="00AF1B60">
        <w:rPr>
          <w:rFonts w:ascii="宋体" w:eastAsia="宋体" w:hAnsi="宋体" w:hint="eastAsia"/>
          <w:b/>
          <w:color w:val="auto"/>
          <w:sz w:val="32"/>
          <w:szCs w:val="32"/>
        </w:rPr>
        <w:lastRenderedPageBreak/>
        <w:t>广州国际金融城起步区基础设施及商业配套项目安全评估服务</w:t>
      </w:r>
    </w:p>
    <w:p w14:paraId="029218B4" w14:textId="77777777" w:rsidR="00152723" w:rsidRPr="00AF1B60" w:rsidRDefault="00000000" w:rsidP="00D935EC">
      <w:pPr>
        <w:widowControl w:val="0"/>
        <w:spacing w:after="0" w:line="360" w:lineRule="auto"/>
        <w:ind w:leftChars="100" w:left="220"/>
        <w:jc w:val="center"/>
        <w:rPr>
          <w:rFonts w:ascii="宋体" w:eastAsia="宋体" w:hAnsi="宋体"/>
          <w:b/>
          <w:color w:val="auto"/>
          <w:sz w:val="32"/>
          <w:szCs w:val="32"/>
        </w:rPr>
      </w:pPr>
      <w:r w:rsidRPr="00AF1B60">
        <w:rPr>
          <w:rFonts w:ascii="宋体" w:eastAsia="宋体" w:hAnsi="宋体"/>
          <w:b/>
          <w:color w:val="auto"/>
          <w:sz w:val="32"/>
          <w:szCs w:val="32"/>
        </w:rPr>
        <w:t>招标公告</w:t>
      </w:r>
    </w:p>
    <w:p w14:paraId="39CA629F" w14:textId="77777777" w:rsidR="00152723" w:rsidRPr="00AF1B60" w:rsidRDefault="00152723" w:rsidP="00D935EC">
      <w:pPr>
        <w:widowControl w:val="0"/>
        <w:spacing w:after="0" w:line="360" w:lineRule="auto"/>
        <w:ind w:leftChars="100" w:left="220"/>
        <w:jc w:val="both"/>
        <w:outlineLvl w:val="1"/>
        <w:rPr>
          <w:rFonts w:eastAsia="黑体"/>
          <w:b/>
          <w:color w:val="auto"/>
          <w:kern w:val="0"/>
          <w:sz w:val="32"/>
          <w:szCs w:val="20"/>
        </w:rPr>
      </w:pPr>
      <w:bookmarkStart w:id="2" w:name="_Toc511557025"/>
      <w:bookmarkStart w:id="3" w:name="_Toc514099623"/>
    </w:p>
    <w:p w14:paraId="24362E34" w14:textId="77777777" w:rsidR="00152723" w:rsidRPr="00AF1B60" w:rsidRDefault="00000000" w:rsidP="00D935EC">
      <w:pPr>
        <w:widowControl w:val="0"/>
        <w:spacing w:after="0" w:line="360" w:lineRule="auto"/>
        <w:ind w:leftChars="100" w:left="220"/>
        <w:jc w:val="both"/>
        <w:outlineLvl w:val="1"/>
        <w:rPr>
          <w:rFonts w:eastAsia="黑体"/>
          <w:b/>
          <w:color w:val="auto"/>
          <w:kern w:val="0"/>
          <w:sz w:val="32"/>
          <w:szCs w:val="20"/>
        </w:rPr>
      </w:pPr>
      <w:r w:rsidRPr="00AF1B60">
        <w:rPr>
          <w:rFonts w:eastAsia="黑体"/>
          <w:b/>
          <w:color w:val="auto"/>
          <w:kern w:val="0"/>
          <w:sz w:val="32"/>
          <w:szCs w:val="20"/>
        </w:rPr>
        <w:t xml:space="preserve">1. </w:t>
      </w:r>
      <w:r w:rsidRPr="00AF1B60">
        <w:rPr>
          <w:rFonts w:eastAsia="黑体"/>
          <w:b/>
          <w:color w:val="auto"/>
          <w:kern w:val="0"/>
          <w:sz w:val="32"/>
          <w:szCs w:val="20"/>
        </w:rPr>
        <w:t>招标条件</w:t>
      </w:r>
      <w:bookmarkEnd w:id="2"/>
      <w:bookmarkEnd w:id="3"/>
    </w:p>
    <w:p w14:paraId="4D975376" w14:textId="77777777" w:rsidR="00152723" w:rsidRPr="00AF1B60" w:rsidRDefault="00000000" w:rsidP="00D935EC">
      <w:pPr>
        <w:widowControl w:val="0"/>
        <w:spacing w:after="0" w:line="360" w:lineRule="auto"/>
        <w:ind w:leftChars="100" w:left="220" w:firstLineChars="200" w:firstLine="480"/>
        <w:rPr>
          <w:rFonts w:eastAsia="宋体"/>
          <w:color w:val="auto"/>
          <w:sz w:val="21"/>
        </w:rPr>
      </w:pPr>
      <w:bookmarkStart w:id="4" w:name="_Toc511557026"/>
      <w:bookmarkStart w:id="5" w:name="_Toc514099624"/>
      <w:r w:rsidRPr="00AF1B60">
        <w:rPr>
          <w:rFonts w:ascii="宋体" w:eastAsia="宋体" w:hAnsi="宋体" w:cs="宋体" w:hint="eastAsia"/>
          <w:color w:val="auto"/>
          <w:sz w:val="24"/>
        </w:rPr>
        <w:t>本招标项目</w:t>
      </w:r>
      <w:r w:rsidRPr="00AF1B60">
        <w:rPr>
          <w:rFonts w:ascii="宋体" w:eastAsia="宋体" w:hAnsi="宋体" w:cs="宋体" w:hint="eastAsia"/>
          <w:color w:val="auto"/>
          <w:sz w:val="24"/>
          <w:u w:val="single"/>
        </w:rPr>
        <w:t>广州国际金融城起步区基础设施及商业配套项目安全评估服务</w:t>
      </w:r>
      <w:r w:rsidRPr="00AF1B60">
        <w:rPr>
          <w:rFonts w:ascii="宋体" w:eastAsia="宋体" w:hAnsi="宋体" w:cs="宋体" w:hint="eastAsia"/>
          <w:color w:val="auto"/>
          <w:sz w:val="24"/>
        </w:rPr>
        <w:t>（项目名称）已由</w:t>
      </w:r>
      <w:r w:rsidRPr="00AF1B60">
        <w:rPr>
          <w:rFonts w:ascii="宋体" w:eastAsia="宋体" w:hAnsi="宋体" w:cs="宋体" w:hint="eastAsia"/>
          <w:color w:val="auto"/>
          <w:sz w:val="24"/>
          <w:u w:val="single"/>
        </w:rPr>
        <w:t xml:space="preserve"> </w:t>
      </w:r>
      <w:proofErr w:type="gramStart"/>
      <w:r w:rsidRPr="00AF1B60">
        <w:rPr>
          <w:rFonts w:ascii="宋体" w:eastAsia="宋体" w:hAnsi="宋体" w:cs="宋体" w:hint="eastAsia"/>
          <w:color w:val="auto"/>
          <w:sz w:val="24"/>
          <w:u w:val="single"/>
        </w:rPr>
        <w:t>广州发改委</w:t>
      </w:r>
      <w:proofErr w:type="gramEnd"/>
      <w:r w:rsidRPr="00AF1B60">
        <w:rPr>
          <w:rFonts w:ascii="宋体" w:eastAsia="宋体" w:hAnsi="宋体" w:cs="宋体" w:hint="eastAsia"/>
          <w:color w:val="auto"/>
          <w:sz w:val="24"/>
          <w:u w:val="single"/>
        </w:rPr>
        <w:t xml:space="preserve"> </w:t>
      </w:r>
      <w:r w:rsidRPr="00AF1B60">
        <w:rPr>
          <w:rFonts w:ascii="宋体" w:eastAsia="宋体" w:hAnsi="宋体" w:cs="宋体" w:hint="eastAsia"/>
          <w:color w:val="auto"/>
          <w:sz w:val="24"/>
        </w:rPr>
        <w:t>以</w:t>
      </w:r>
      <w:r w:rsidRPr="00AF1B60">
        <w:rPr>
          <w:rFonts w:ascii="宋体" w:eastAsia="宋体" w:hAnsi="宋体" w:cs="宋体" w:hint="eastAsia"/>
          <w:color w:val="auto"/>
          <w:sz w:val="24"/>
          <w:u w:val="single"/>
        </w:rPr>
        <w:t xml:space="preserve"> 广东省企业投资项目备案证（项目代码：2018-440106-70-01-832500）</w:t>
      </w:r>
      <w:r w:rsidRPr="00AF1B60">
        <w:rPr>
          <w:rFonts w:ascii="宋体" w:eastAsia="宋体" w:hAnsi="宋体" w:cs="宋体" w:hint="eastAsia"/>
          <w:color w:val="auto"/>
          <w:sz w:val="24"/>
        </w:rPr>
        <w:t>批准建设，项目业主为</w:t>
      </w:r>
      <w:r w:rsidRPr="00AF1B60">
        <w:rPr>
          <w:rFonts w:ascii="宋体" w:eastAsia="宋体" w:hAnsi="宋体" w:cs="宋体" w:hint="eastAsia"/>
          <w:color w:val="auto"/>
          <w:sz w:val="24"/>
          <w:u w:val="single"/>
        </w:rPr>
        <w:t>广州广建国际金融城投资发展有限公司</w:t>
      </w:r>
      <w:r w:rsidRPr="00AF1B60">
        <w:rPr>
          <w:rFonts w:ascii="宋体" w:eastAsia="宋体" w:hAnsi="宋体" w:cs="宋体" w:hint="eastAsia"/>
          <w:color w:val="auto"/>
          <w:sz w:val="24"/>
        </w:rPr>
        <w:t>，建设资金来自</w:t>
      </w:r>
      <w:r w:rsidRPr="00AF1B60">
        <w:rPr>
          <w:rFonts w:ascii="宋体" w:eastAsia="宋体" w:hAnsi="宋体" w:cs="宋体" w:hint="eastAsia"/>
          <w:color w:val="auto"/>
          <w:sz w:val="24"/>
          <w:u w:val="single"/>
        </w:rPr>
        <w:t xml:space="preserve"> 企业自筹 </w:t>
      </w:r>
      <w:r w:rsidRPr="00AF1B60">
        <w:rPr>
          <w:rFonts w:ascii="宋体" w:eastAsia="宋体" w:hAnsi="宋体" w:cs="宋体" w:hint="eastAsia"/>
          <w:color w:val="auto"/>
          <w:sz w:val="24"/>
        </w:rPr>
        <w:t>（资金来源），出资比例为</w:t>
      </w:r>
      <w:r w:rsidRPr="00AF1B60">
        <w:rPr>
          <w:rFonts w:ascii="宋体" w:eastAsia="宋体" w:hAnsi="宋体" w:cs="宋体" w:hint="eastAsia"/>
          <w:color w:val="auto"/>
          <w:sz w:val="24"/>
          <w:u w:val="single"/>
        </w:rPr>
        <w:t>100%</w:t>
      </w:r>
      <w:r w:rsidRPr="00AF1B60">
        <w:rPr>
          <w:rFonts w:ascii="宋体" w:eastAsia="宋体" w:hAnsi="宋体" w:cs="宋体" w:hint="eastAsia"/>
          <w:color w:val="auto"/>
          <w:sz w:val="24"/>
        </w:rPr>
        <w:t>，招标人为</w:t>
      </w:r>
      <w:r w:rsidRPr="00AF1B60">
        <w:rPr>
          <w:rFonts w:ascii="宋体" w:eastAsia="宋体" w:hAnsi="宋体" w:cs="宋体" w:hint="eastAsia"/>
          <w:color w:val="auto"/>
          <w:sz w:val="24"/>
          <w:u w:val="single"/>
        </w:rPr>
        <w:t>广州广建国际金融城投资发展有限公司</w:t>
      </w:r>
      <w:r w:rsidRPr="00AF1B60">
        <w:rPr>
          <w:rFonts w:ascii="宋体" w:eastAsia="宋体" w:hAnsi="宋体" w:cs="宋体" w:hint="eastAsia"/>
          <w:color w:val="auto"/>
          <w:sz w:val="24"/>
        </w:rPr>
        <w:t>。项目已具备招标条件，现对该项目的全过程造价咨询服务进行公开招标。</w:t>
      </w:r>
    </w:p>
    <w:p w14:paraId="18550393" w14:textId="77777777" w:rsidR="00152723" w:rsidRPr="00AF1B60" w:rsidRDefault="00152723" w:rsidP="00D935EC">
      <w:pPr>
        <w:widowControl w:val="0"/>
        <w:spacing w:after="0" w:line="360" w:lineRule="auto"/>
        <w:ind w:leftChars="100" w:left="220"/>
        <w:jc w:val="both"/>
        <w:outlineLvl w:val="1"/>
        <w:rPr>
          <w:rFonts w:eastAsia="黑体"/>
          <w:b/>
          <w:color w:val="auto"/>
          <w:kern w:val="0"/>
          <w:sz w:val="32"/>
          <w:szCs w:val="20"/>
        </w:rPr>
      </w:pPr>
    </w:p>
    <w:p w14:paraId="1076EE34" w14:textId="77777777" w:rsidR="00152723" w:rsidRPr="00AF1B60" w:rsidRDefault="00000000" w:rsidP="00D935EC">
      <w:pPr>
        <w:widowControl w:val="0"/>
        <w:spacing w:after="0" w:line="360" w:lineRule="auto"/>
        <w:ind w:leftChars="100" w:left="220"/>
        <w:jc w:val="both"/>
        <w:outlineLvl w:val="1"/>
        <w:rPr>
          <w:rFonts w:eastAsia="黑体"/>
          <w:b/>
          <w:color w:val="auto"/>
          <w:kern w:val="0"/>
          <w:sz w:val="32"/>
          <w:szCs w:val="20"/>
        </w:rPr>
      </w:pPr>
      <w:r w:rsidRPr="00AF1B60">
        <w:rPr>
          <w:rFonts w:eastAsia="黑体"/>
          <w:b/>
          <w:color w:val="auto"/>
          <w:kern w:val="0"/>
          <w:sz w:val="32"/>
          <w:szCs w:val="20"/>
        </w:rPr>
        <w:t xml:space="preserve">2. </w:t>
      </w:r>
      <w:r w:rsidRPr="00AF1B60">
        <w:rPr>
          <w:rFonts w:eastAsia="黑体"/>
          <w:b/>
          <w:color w:val="auto"/>
          <w:kern w:val="0"/>
          <w:sz w:val="32"/>
          <w:szCs w:val="20"/>
        </w:rPr>
        <w:t>项目概况与</w:t>
      </w:r>
      <w:r w:rsidRPr="00AF1B60">
        <w:rPr>
          <w:rFonts w:eastAsia="黑体" w:hint="eastAsia"/>
          <w:b/>
          <w:color w:val="auto"/>
          <w:kern w:val="0"/>
          <w:sz w:val="32"/>
          <w:szCs w:val="20"/>
        </w:rPr>
        <w:t>招标范围</w:t>
      </w:r>
      <w:bookmarkEnd w:id="4"/>
      <w:bookmarkEnd w:id="5"/>
    </w:p>
    <w:p w14:paraId="3D9D0587" w14:textId="77777777" w:rsidR="00152723" w:rsidRPr="00AF1B60" w:rsidRDefault="00000000" w:rsidP="00D935EC">
      <w:pPr>
        <w:widowControl w:val="0"/>
        <w:tabs>
          <w:tab w:val="left" w:pos="7513"/>
        </w:tabs>
        <w:spacing w:after="0" w:line="360" w:lineRule="auto"/>
        <w:ind w:leftChars="100" w:left="220" w:firstLineChars="200" w:firstLine="482"/>
        <w:jc w:val="both"/>
        <w:rPr>
          <w:rFonts w:eastAsia="宋体"/>
          <w:b/>
          <w:color w:val="auto"/>
          <w:sz w:val="24"/>
          <w:szCs w:val="24"/>
        </w:rPr>
      </w:pPr>
      <w:r w:rsidRPr="00AF1B60">
        <w:rPr>
          <w:rFonts w:eastAsia="宋体" w:hint="eastAsia"/>
          <w:b/>
          <w:color w:val="auto"/>
          <w:sz w:val="24"/>
          <w:szCs w:val="24"/>
        </w:rPr>
        <w:t>2.1</w:t>
      </w:r>
      <w:r w:rsidRPr="00AF1B60">
        <w:rPr>
          <w:rFonts w:eastAsia="宋体" w:hint="eastAsia"/>
          <w:b/>
          <w:color w:val="auto"/>
          <w:sz w:val="24"/>
          <w:szCs w:val="24"/>
        </w:rPr>
        <w:t>招标项目概况</w:t>
      </w:r>
    </w:p>
    <w:p w14:paraId="4BE9CE34" w14:textId="77777777" w:rsidR="00152723" w:rsidRPr="00AF1B60" w:rsidRDefault="00000000" w:rsidP="00D935EC">
      <w:pPr>
        <w:widowControl w:val="0"/>
        <w:tabs>
          <w:tab w:val="left" w:pos="7513"/>
        </w:tabs>
        <w:spacing w:after="0" w:line="360" w:lineRule="auto"/>
        <w:ind w:leftChars="100" w:left="220" w:firstLineChars="177" w:firstLine="426"/>
        <w:jc w:val="both"/>
        <w:rPr>
          <w:rFonts w:ascii="宋体" w:eastAsia="宋体" w:hAnsi="宋体" w:cs="宋体"/>
          <w:color w:val="auto"/>
          <w:sz w:val="24"/>
          <w:u w:val="single"/>
        </w:rPr>
      </w:pPr>
      <w:r w:rsidRPr="00AF1B60">
        <w:rPr>
          <w:rFonts w:eastAsia="宋体" w:hint="eastAsia"/>
          <w:b/>
          <w:color w:val="auto"/>
          <w:sz w:val="24"/>
          <w:szCs w:val="24"/>
        </w:rPr>
        <w:t>2.1.1</w:t>
      </w:r>
      <w:r w:rsidRPr="00AF1B60">
        <w:rPr>
          <w:rFonts w:eastAsia="宋体" w:hint="eastAsia"/>
          <w:color w:val="auto"/>
          <w:sz w:val="24"/>
          <w:szCs w:val="24"/>
        </w:rPr>
        <w:t>招标项目名称：</w:t>
      </w:r>
      <w:r w:rsidRPr="00AF1B60">
        <w:rPr>
          <w:rFonts w:eastAsia="宋体" w:hint="eastAsia"/>
          <w:color w:val="auto"/>
          <w:sz w:val="24"/>
          <w:szCs w:val="24"/>
          <w:u w:val="single"/>
        </w:rPr>
        <w:t>广州国际金融城起步区基础设施及商业配套项目安全评估服务</w:t>
      </w:r>
    </w:p>
    <w:p w14:paraId="639889A3" w14:textId="77777777" w:rsidR="00152723" w:rsidRPr="00AF1B60" w:rsidRDefault="00000000" w:rsidP="00D935EC">
      <w:pPr>
        <w:widowControl w:val="0"/>
        <w:tabs>
          <w:tab w:val="left" w:pos="7513"/>
        </w:tabs>
        <w:spacing w:after="0" w:line="360" w:lineRule="auto"/>
        <w:ind w:leftChars="100" w:left="220" w:firstLineChars="177" w:firstLine="426"/>
        <w:jc w:val="both"/>
        <w:rPr>
          <w:rFonts w:eastAsia="宋体"/>
          <w:color w:val="auto"/>
          <w:sz w:val="24"/>
          <w:szCs w:val="24"/>
          <w:u w:val="single"/>
        </w:rPr>
      </w:pPr>
      <w:r w:rsidRPr="00AF1B60">
        <w:rPr>
          <w:rFonts w:eastAsia="宋体" w:hint="eastAsia"/>
          <w:b/>
          <w:color w:val="auto"/>
          <w:sz w:val="24"/>
          <w:szCs w:val="24"/>
        </w:rPr>
        <w:t>2.1.2</w:t>
      </w:r>
      <w:r w:rsidRPr="00AF1B60">
        <w:rPr>
          <w:rFonts w:eastAsia="宋体" w:hint="eastAsia"/>
          <w:color w:val="auto"/>
          <w:sz w:val="24"/>
          <w:szCs w:val="24"/>
        </w:rPr>
        <w:t>建设地点：</w:t>
      </w:r>
      <w:r w:rsidRPr="00AF1B60">
        <w:rPr>
          <w:rFonts w:eastAsia="宋体" w:hint="eastAsia"/>
          <w:color w:val="auto"/>
          <w:sz w:val="24"/>
          <w:szCs w:val="24"/>
          <w:u w:val="single"/>
        </w:rPr>
        <w:t>广州国际金融城起步区</w:t>
      </w:r>
    </w:p>
    <w:p w14:paraId="6DE52FDE" w14:textId="77777777" w:rsidR="00152723" w:rsidRPr="00AF1B60" w:rsidRDefault="00000000" w:rsidP="00D935EC">
      <w:pPr>
        <w:tabs>
          <w:tab w:val="left" w:pos="7513"/>
        </w:tabs>
        <w:spacing w:after="0" w:line="360" w:lineRule="auto"/>
        <w:ind w:leftChars="100" w:left="220" w:firstLineChars="177" w:firstLine="426"/>
        <w:rPr>
          <w:rFonts w:eastAsia="宋体"/>
          <w:color w:val="auto"/>
          <w:sz w:val="24"/>
          <w:szCs w:val="24"/>
          <w:u w:val="single"/>
        </w:rPr>
      </w:pPr>
      <w:r w:rsidRPr="00AF1B60">
        <w:rPr>
          <w:rFonts w:eastAsia="宋体" w:hint="eastAsia"/>
          <w:b/>
          <w:color w:val="auto"/>
          <w:sz w:val="24"/>
          <w:szCs w:val="24"/>
        </w:rPr>
        <w:t>2.1.3</w:t>
      </w:r>
      <w:r w:rsidRPr="00AF1B60">
        <w:rPr>
          <w:rFonts w:eastAsia="宋体" w:hint="eastAsia"/>
          <w:color w:val="auto"/>
          <w:sz w:val="24"/>
          <w:szCs w:val="24"/>
        </w:rPr>
        <w:t>工程建设规模：本项目为广州国际金融城起步区基坑集群项目，广州国际金融城起步区地处广州市天河区，北至黄埔大道、南至珠江、东至车</w:t>
      </w:r>
      <w:proofErr w:type="gramStart"/>
      <w:r w:rsidRPr="00AF1B60">
        <w:rPr>
          <w:rFonts w:eastAsia="宋体" w:hint="eastAsia"/>
          <w:color w:val="auto"/>
          <w:sz w:val="24"/>
          <w:szCs w:val="24"/>
        </w:rPr>
        <w:t>陂</w:t>
      </w:r>
      <w:proofErr w:type="gramEnd"/>
      <w:r w:rsidRPr="00AF1B60">
        <w:rPr>
          <w:rFonts w:eastAsia="宋体" w:hint="eastAsia"/>
          <w:color w:val="auto"/>
          <w:sz w:val="24"/>
          <w:szCs w:val="24"/>
        </w:rPr>
        <w:t>路、西至</w:t>
      </w:r>
      <w:proofErr w:type="gramStart"/>
      <w:r w:rsidRPr="00AF1B60">
        <w:rPr>
          <w:rFonts w:eastAsia="宋体" w:hint="eastAsia"/>
          <w:color w:val="auto"/>
          <w:sz w:val="24"/>
          <w:szCs w:val="24"/>
        </w:rPr>
        <w:t>科韵路</w:t>
      </w:r>
      <w:proofErr w:type="gramEnd"/>
      <w:r w:rsidRPr="00AF1B60">
        <w:rPr>
          <w:rFonts w:eastAsia="宋体" w:hint="eastAsia"/>
          <w:color w:val="auto"/>
          <w:sz w:val="24"/>
          <w:szCs w:val="24"/>
        </w:rPr>
        <w:t>，</w:t>
      </w:r>
      <w:r w:rsidRPr="00AF1B60">
        <w:rPr>
          <w:rFonts w:eastAsia="宋体"/>
          <w:color w:val="auto"/>
          <w:sz w:val="24"/>
          <w:szCs w:val="24"/>
        </w:rPr>
        <w:t>BCD</w:t>
      </w:r>
      <w:r w:rsidRPr="00AF1B60">
        <w:rPr>
          <w:rFonts w:eastAsia="宋体" w:hint="eastAsia"/>
          <w:color w:val="auto"/>
          <w:sz w:val="24"/>
          <w:szCs w:val="24"/>
        </w:rPr>
        <w:t>区以东基坑位于金融城起步北侧花城大道的东段，总项目包括</w:t>
      </w:r>
      <w:r w:rsidRPr="00AF1B60">
        <w:rPr>
          <w:rFonts w:eastAsia="宋体" w:hint="eastAsia"/>
          <w:color w:val="auto"/>
          <w:sz w:val="24"/>
          <w:szCs w:val="24"/>
          <w:u w:val="single"/>
        </w:rPr>
        <w:t>主要为建设广州国际金融城起步区所涉及的地下空间及周边道路（含下沉道路），涉及多个互相影响的基坑集群，分</w:t>
      </w:r>
      <w:r w:rsidRPr="00AF1B60">
        <w:rPr>
          <w:rFonts w:eastAsia="宋体"/>
          <w:color w:val="auto"/>
          <w:sz w:val="24"/>
          <w:szCs w:val="24"/>
          <w:u w:val="single"/>
        </w:rPr>
        <w:t>14</w:t>
      </w:r>
      <w:r w:rsidRPr="00AF1B60">
        <w:rPr>
          <w:rFonts w:eastAsia="宋体" w:hint="eastAsia"/>
          <w:color w:val="auto"/>
          <w:sz w:val="24"/>
          <w:szCs w:val="24"/>
          <w:u w:val="single"/>
        </w:rPr>
        <w:t>个评估点，其中根据涉及的保护对像划分为</w:t>
      </w:r>
      <w:r w:rsidRPr="00AF1B60">
        <w:rPr>
          <w:rFonts w:eastAsia="宋体" w:hint="eastAsia"/>
          <w:color w:val="auto"/>
          <w:sz w:val="24"/>
          <w:szCs w:val="24"/>
          <w:u w:val="single"/>
        </w:rPr>
        <w:t>6</w:t>
      </w:r>
      <w:r w:rsidRPr="00AF1B60">
        <w:rPr>
          <w:rFonts w:eastAsia="宋体" w:hint="eastAsia"/>
          <w:color w:val="auto"/>
          <w:sz w:val="24"/>
          <w:szCs w:val="24"/>
          <w:u w:val="single"/>
        </w:rPr>
        <w:t>个区块，具体情况如下：</w:t>
      </w:r>
    </w:p>
    <w:tbl>
      <w:tblPr>
        <w:tblW w:w="7648" w:type="dxa"/>
        <w:jc w:val="center"/>
        <w:tblLayout w:type="fixed"/>
        <w:tblLook w:val="04A0" w:firstRow="1" w:lastRow="0" w:firstColumn="1" w:lastColumn="0" w:noHBand="0" w:noVBand="1"/>
      </w:tblPr>
      <w:tblGrid>
        <w:gridCol w:w="633"/>
        <w:gridCol w:w="592"/>
        <w:gridCol w:w="1381"/>
        <w:gridCol w:w="1932"/>
        <w:gridCol w:w="1787"/>
        <w:gridCol w:w="1323"/>
      </w:tblGrid>
      <w:tr w:rsidR="00AF1B60" w:rsidRPr="00AF1B60" w14:paraId="78B75DCB" w14:textId="77777777" w:rsidTr="00D935EC">
        <w:trPr>
          <w:trHeight w:val="644"/>
          <w:jc w:val="center"/>
        </w:trPr>
        <w:tc>
          <w:tcPr>
            <w:tcW w:w="633" w:type="dxa"/>
            <w:tcBorders>
              <w:top w:val="single" w:sz="8" w:space="0" w:color="000000"/>
              <w:left w:val="single" w:sz="8" w:space="0" w:color="000000"/>
              <w:bottom w:val="single" w:sz="4" w:space="0" w:color="auto"/>
              <w:right w:val="single" w:sz="8" w:space="0" w:color="000000"/>
            </w:tcBorders>
          </w:tcPr>
          <w:p w14:paraId="0C6A48F2" w14:textId="77777777" w:rsidR="00152723" w:rsidRPr="00AF1B60" w:rsidRDefault="00000000">
            <w:pPr>
              <w:spacing w:after="0" w:line="240" w:lineRule="auto"/>
              <w:jc w:val="center"/>
              <w:rPr>
                <w:rFonts w:ascii="宋体" w:eastAsia="宋体" w:hAnsi="宋体" w:cs="宋体"/>
                <w:b/>
                <w:bCs/>
                <w:color w:val="auto"/>
                <w:kern w:val="0"/>
                <w:sz w:val="20"/>
                <w:szCs w:val="20"/>
              </w:rPr>
            </w:pPr>
            <w:r w:rsidRPr="00AF1B60">
              <w:rPr>
                <w:rFonts w:ascii="宋体" w:eastAsia="宋体" w:hAnsi="宋体" w:cs="宋体" w:hint="eastAsia"/>
                <w:b/>
                <w:bCs/>
                <w:color w:val="auto"/>
                <w:kern w:val="0"/>
                <w:sz w:val="20"/>
                <w:szCs w:val="20"/>
              </w:rPr>
              <w:t>区块</w:t>
            </w:r>
          </w:p>
        </w:tc>
        <w:tc>
          <w:tcPr>
            <w:tcW w:w="592" w:type="dxa"/>
            <w:tcBorders>
              <w:top w:val="single" w:sz="8" w:space="0" w:color="000000"/>
              <w:left w:val="single" w:sz="8" w:space="0" w:color="000000"/>
              <w:bottom w:val="single" w:sz="8" w:space="0" w:color="000000"/>
              <w:right w:val="single" w:sz="8" w:space="0" w:color="000000"/>
            </w:tcBorders>
            <w:shd w:val="clear" w:color="auto" w:fill="auto"/>
            <w:vAlign w:val="center"/>
          </w:tcPr>
          <w:p w14:paraId="647D119A" w14:textId="77777777" w:rsidR="00152723" w:rsidRPr="00AF1B60" w:rsidRDefault="00000000">
            <w:pPr>
              <w:spacing w:after="0" w:line="240" w:lineRule="auto"/>
              <w:jc w:val="center"/>
              <w:rPr>
                <w:rFonts w:ascii="宋体" w:eastAsia="宋体" w:hAnsi="宋体" w:cs="宋体"/>
                <w:b/>
                <w:bCs/>
                <w:color w:val="auto"/>
                <w:kern w:val="0"/>
                <w:sz w:val="20"/>
                <w:szCs w:val="20"/>
              </w:rPr>
            </w:pPr>
            <w:r w:rsidRPr="00AF1B60">
              <w:rPr>
                <w:rFonts w:ascii="宋体" w:eastAsia="宋体" w:hAnsi="宋体" w:cs="宋体" w:hint="eastAsia"/>
                <w:b/>
                <w:bCs/>
                <w:color w:val="auto"/>
                <w:kern w:val="0"/>
                <w:sz w:val="20"/>
                <w:szCs w:val="20"/>
              </w:rPr>
              <w:t>序号</w:t>
            </w:r>
          </w:p>
        </w:tc>
        <w:tc>
          <w:tcPr>
            <w:tcW w:w="1381" w:type="dxa"/>
            <w:tcBorders>
              <w:top w:val="single" w:sz="8" w:space="0" w:color="000000"/>
              <w:left w:val="single" w:sz="8" w:space="0" w:color="000000"/>
              <w:bottom w:val="single" w:sz="8" w:space="0" w:color="000000"/>
              <w:right w:val="single" w:sz="8" w:space="0" w:color="000000"/>
            </w:tcBorders>
            <w:shd w:val="clear" w:color="auto" w:fill="auto"/>
            <w:vAlign w:val="center"/>
          </w:tcPr>
          <w:p w14:paraId="2D1928CC" w14:textId="77777777" w:rsidR="00152723" w:rsidRPr="00AF1B60" w:rsidRDefault="00000000">
            <w:pPr>
              <w:spacing w:after="0" w:line="240" w:lineRule="auto"/>
              <w:jc w:val="center"/>
              <w:rPr>
                <w:rFonts w:ascii="宋体" w:eastAsia="宋体" w:hAnsi="宋体" w:cs="宋体"/>
                <w:b/>
                <w:bCs/>
                <w:color w:val="auto"/>
                <w:kern w:val="0"/>
                <w:sz w:val="20"/>
                <w:szCs w:val="20"/>
              </w:rPr>
            </w:pPr>
            <w:r w:rsidRPr="00AF1B60">
              <w:rPr>
                <w:rFonts w:ascii="宋体" w:eastAsia="宋体" w:hAnsi="宋体" w:cs="宋体" w:hint="eastAsia"/>
                <w:b/>
                <w:bCs/>
                <w:color w:val="auto"/>
                <w:kern w:val="0"/>
                <w:sz w:val="20"/>
                <w:szCs w:val="20"/>
              </w:rPr>
              <w:t>本项目建设内容</w:t>
            </w:r>
          </w:p>
        </w:tc>
        <w:tc>
          <w:tcPr>
            <w:tcW w:w="1932" w:type="dxa"/>
            <w:tcBorders>
              <w:top w:val="single" w:sz="8" w:space="0" w:color="000000"/>
              <w:left w:val="single" w:sz="8" w:space="0" w:color="000000"/>
              <w:bottom w:val="single" w:sz="8" w:space="0" w:color="000000"/>
              <w:right w:val="single" w:sz="8" w:space="0" w:color="000000"/>
            </w:tcBorders>
            <w:shd w:val="clear" w:color="auto" w:fill="auto"/>
            <w:vAlign w:val="center"/>
          </w:tcPr>
          <w:p w14:paraId="393EEA82" w14:textId="77777777" w:rsidR="00152723" w:rsidRPr="00AF1B60" w:rsidRDefault="00000000">
            <w:pPr>
              <w:spacing w:after="0" w:line="240" w:lineRule="auto"/>
              <w:jc w:val="center"/>
              <w:rPr>
                <w:rFonts w:ascii="宋体" w:eastAsia="宋体" w:hAnsi="宋体" w:cs="宋体"/>
                <w:b/>
                <w:bCs/>
                <w:color w:val="auto"/>
                <w:kern w:val="0"/>
                <w:sz w:val="20"/>
                <w:szCs w:val="20"/>
              </w:rPr>
            </w:pPr>
            <w:bookmarkStart w:id="6" w:name="_Hlk137119210"/>
            <w:r w:rsidRPr="00AF1B60">
              <w:rPr>
                <w:rFonts w:ascii="宋体" w:eastAsia="宋体" w:hAnsi="宋体" w:cs="宋体" w:hint="eastAsia"/>
                <w:b/>
                <w:bCs/>
                <w:color w:val="auto"/>
                <w:kern w:val="0"/>
                <w:sz w:val="20"/>
                <w:szCs w:val="20"/>
              </w:rPr>
              <w:t>涉及的保护对像</w:t>
            </w:r>
            <w:bookmarkEnd w:id="6"/>
          </w:p>
        </w:tc>
        <w:tc>
          <w:tcPr>
            <w:tcW w:w="1787" w:type="dxa"/>
            <w:tcBorders>
              <w:top w:val="single" w:sz="8" w:space="0" w:color="000000"/>
              <w:left w:val="single" w:sz="8" w:space="0" w:color="000000"/>
              <w:bottom w:val="single" w:sz="8" w:space="0" w:color="000000"/>
              <w:right w:val="single" w:sz="8" w:space="0" w:color="000000"/>
            </w:tcBorders>
            <w:shd w:val="clear" w:color="auto" w:fill="auto"/>
            <w:vAlign w:val="center"/>
          </w:tcPr>
          <w:p w14:paraId="3DB7533F" w14:textId="77777777" w:rsidR="00152723" w:rsidRPr="00AF1B60" w:rsidRDefault="00000000">
            <w:pPr>
              <w:spacing w:after="0" w:line="240" w:lineRule="auto"/>
              <w:jc w:val="center"/>
              <w:rPr>
                <w:rFonts w:ascii="宋体" w:eastAsia="宋体" w:hAnsi="宋体" w:cs="宋体"/>
                <w:b/>
                <w:bCs/>
                <w:color w:val="auto"/>
                <w:kern w:val="0"/>
                <w:sz w:val="20"/>
                <w:szCs w:val="20"/>
              </w:rPr>
            </w:pPr>
            <w:bookmarkStart w:id="7" w:name="_Hlk137119545"/>
            <w:r w:rsidRPr="00AF1B60">
              <w:rPr>
                <w:rFonts w:ascii="宋体" w:eastAsia="宋体" w:hAnsi="宋体" w:cs="宋体" w:hint="eastAsia"/>
                <w:b/>
                <w:bCs/>
                <w:color w:val="auto"/>
                <w:kern w:val="0"/>
                <w:sz w:val="20"/>
                <w:szCs w:val="20"/>
              </w:rPr>
              <w:t>产权单位</w:t>
            </w:r>
            <w:bookmarkEnd w:id="7"/>
          </w:p>
        </w:tc>
        <w:tc>
          <w:tcPr>
            <w:tcW w:w="1323" w:type="dxa"/>
            <w:tcBorders>
              <w:top w:val="single" w:sz="8" w:space="0" w:color="000000"/>
              <w:left w:val="single" w:sz="8" w:space="0" w:color="000000"/>
              <w:bottom w:val="single" w:sz="8" w:space="0" w:color="000000"/>
              <w:right w:val="single" w:sz="8" w:space="0" w:color="000000"/>
            </w:tcBorders>
            <w:shd w:val="clear" w:color="auto" w:fill="auto"/>
            <w:vAlign w:val="center"/>
          </w:tcPr>
          <w:p w14:paraId="3D015F72" w14:textId="77777777" w:rsidR="00152723" w:rsidRPr="00AF1B60" w:rsidRDefault="00000000">
            <w:pPr>
              <w:spacing w:after="0" w:line="240" w:lineRule="auto"/>
              <w:jc w:val="center"/>
              <w:rPr>
                <w:rFonts w:ascii="宋体" w:eastAsia="宋体" w:hAnsi="宋体" w:cs="宋体"/>
                <w:b/>
                <w:bCs/>
                <w:color w:val="auto"/>
                <w:kern w:val="0"/>
                <w:sz w:val="20"/>
                <w:szCs w:val="20"/>
              </w:rPr>
            </w:pPr>
            <w:r w:rsidRPr="00AF1B60">
              <w:rPr>
                <w:rFonts w:ascii="宋体" w:eastAsia="宋体" w:hAnsi="宋体" w:cs="宋体" w:hint="eastAsia"/>
                <w:b/>
                <w:bCs/>
                <w:color w:val="auto"/>
                <w:kern w:val="0"/>
                <w:sz w:val="20"/>
                <w:szCs w:val="20"/>
              </w:rPr>
              <w:t>相互位置关系</w:t>
            </w:r>
          </w:p>
        </w:tc>
      </w:tr>
      <w:tr w:rsidR="00AF1B60" w:rsidRPr="00AF1B60" w14:paraId="236D76A4" w14:textId="77777777" w:rsidTr="00D935EC">
        <w:trPr>
          <w:trHeight w:val="300"/>
          <w:jc w:val="center"/>
        </w:trPr>
        <w:tc>
          <w:tcPr>
            <w:tcW w:w="633" w:type="dxa"/>
            <w:vMerge w:val="restart"/>
            <w:tcBorders>
              <w:top w:val="single" w:sz="4" w:space="0" w:color="auto"/>
              <w:left w:val="single" w:sz="8" w:space="0" w:color="000000"/>
              <w:right w:val="single" w:sz="8" w:space="0" w:color="000000"/>
            </w:tcBorders>
          </w:tcPr>
          <w:p w14:paraId="2D963C98" w14:textId="77777777" w:rsidR="00152723" w:rsidRPr="00AF1B60" w:rsidRDefault="00000000">
            <w:pPr>
              <w:spacing w:after="0" w:line="240" w:lineRule="auto"/>
              <w:jc w:val="center"/>
              <w:rPr>
                <w:rFonts w:ascii="宋体" w:eastAsia="宋体" w:hAnsi="宋体" w:cs="宋体"/>
                <w:color w:val="auto"/>
                <w:kern w:val="0"/>
                <w:sz w:val="20"/>
                <w:szCs w:val="20"/>
              </w:rPr>
            </w:pPr>
            <w:r w:rsidRPr="00AF1B60">
              <w:rPr>
                <w:rFonts w:ascii="宋体" w:eastAsia="宋体" w:hAnsi="宋体" w:cs="宋体"/>
                <w:color w:val="auto"/>
                <w:kern w:val="0"/>
                <w:sz w:val="20"/>
                <w:szCs w:val="20"/>
              </w:rPr>
              <w:t>A</w:t>
            </w:r>
            <w:r w:rsidRPr="00AF1B60">
              <w:rPr>
                <w:rFonts w:ascii="宋体" w:eastAsia="宋体" w:hAnsi="宋体" w:cs="宋体" w:hint="eastAsia"/>
                <w:color w:val="auto"/>
                <w:kern w:val="0"/>
                <w:sz w:val="20"/>
                <w:szCs w:val="20"/>
              </w:rPr>
              <w:t>区基坑群</w:t>
            </w:r>
          </w:p>
        </w:tc>
        <w:tc>
          <w:tcPr>
            <w:tcW w:w="592" w:type="dxa"/>
            <w:tcBorders>
              <w:top w:val="nil"/>
              <w:left w:val="single" w:sz="8" w:space="0" w:color="000000"/>
              <w:bottom w:val="single" w:sz="8" w:space="0" w:color="000000"/>
              <w:right w:val="single" w:sz="8" w:space="0" w:color="000000"/>
            </w:tcBorders>
            <w:shd w:val="clear" w:color="auto" w:fill="auto"/>
            <w:vAlign w:val="center"/>
          </w:tcPr>
          <w:p w14:paraId="779F52D4" w14:textId="77777777" w:rsidR="00152723" w:rsidRPr="00AF1B60" w:rsidRDefault="00000000">
            <w:pPr>
              <w:spacing w:after="0" w:line="240" w:lineRule="auto"/>
              <w:jc w:val="center"/>
              <w:rPr>
                <w:rFonts w:ascii="宋体" w:eastAsia="宋体" w:hAnsi="宋体" w:cs="宋体"/>
                <w:color w:val="auto"/>
                <w:kern w:val="0"/>
                <w:sz w:val="20"/>
                <w:szCs w:val="20"/>
              </w:rPr>
            </w:pPr>
            <w:r w:rsidRPr="00AF1B60">
              <w:rPr>
                <w:rFonts w:ascii="宋体" w:eastAsia="宋体" w:hAnsi="宋体" w:cs="宋体" w:hint="eastAsia"/>
                <w:color w:val="auto"/>
                <w:kern w:val="0"/>
                <w:sz w:val="20"/>
                <w:szCs w:val="20"/>
              </w:rPr>
              <w:t>1</w:t>
            </w:r>
          </w:p>
        </w:tc>
        <w:tc>
          <w:tcPr>
            <w:tcW w:w="1381" w:type="dxa"/>
            <w:tcBorders>
              <w:top w:val="nil"/>
              <w:left w:val="nil"/>
              <w:bottom w:val="single" w:sz="8" w:space="0" w:color="000000"/>
              <w:right w:val="single" w:sz="8" w:space="0" w:color="000000"/>
            </w:tcBorders>
            <w:shd w:val="clear" w:color="auto" w:fill="auto"/>
            <w:vAlign w:val="center"/>
          </w:tcPr>
          <w:p w14:paraId="36399763" w14:textId="77777777" w:rsidR="00152723" w:rsidRPr="00AF1B60" w:rsidRDefault="00000000">
            <w:pPr>
              <w:spacing w:after="0" w:line="240" w:lineRule="auto"/>
              <w:jc w:val="center"/>
              <w:rPr>
                <w:rFonts w:ascii="宋体" w:eastAsia="宋体" w:hAnsi="宋体" w:cs="宋体"/>
                <w:color w:val="auto"/>
                <w:kern w:val="0"/>
                <w:sz w:val="20"/>
                <w:szCs w:val="20"/>
              </w:rPr>
            </w:pPr>
            <w:r w:rsidRPr="00AF1B60">
              <w:rPr>
                <w:rFonts w:ascii="宋体" w:eastAsia="宋体" w:hAnsi="宋体" w:cs="宋体" w:hint="eastAsia"/>
                <w:color w:val="auto"/>
                <w:kern w:val="0"/>
                <w:sz w:val="20"/>
                <w:szCs w:val="20"/>
              </w:rPr>
              <w:t>花城大道</w:t>
            </w:r>
          </w:p>
        </w:tc>
        <w:tc>
          <w:tcPr>
            <w:tcW w:w="1932" w:type="dxa"/>
            <w:vMerge w:val="restart"/>
            <w:tcBorders>
              <w:top w:val="nil"/>
              <w:left w:val="single" w:sz="8" w:space="0" w:color="000000"/>
              <w:bottom w:val="single" w:sz="8" w:space="0" w:color="000000"/>
              <w:right w:val="single" w:sz="8" w:space="0" w:color="000000"/>
            </w:tcBorders>
            <w:shd w:val="clear" w:color="auto" w:fill="auto"/>
            <w:vAlign w:val="center"/>
          </w:tcPr>
          <w:p w14:paraId="5A717AEB" w14:textId="77777777" w:rsidR="00152723" w:rsidRPr="00AF1B60" w:rsidRDefault="00000000">
            <w:pPr>
              <w:spacing w:after="0" w:line="240" w:lineRule="auto"/>
              <w:jc w:val="center"/>
              <w:rPr>
                <w:rFonts w:ascii="宋体" w:eastAsia="宋体" w:hAnsi="宋体" w:cs="宋体"/>
                <w:color w:val="auto"/>
                <w:kern w:val="0"/>
                <w:sz w:val="20"/>
                <w:szCs w:val="20"/>
              </w:rPr>
            </w:pPr>
            <w:r w:rsidRPr="00AF1B60">
              <w:rPr>
                <w:rFonts w:ascii="宋体" w:eastAsia="宋体" w:hAnsi="宋体" w:cs="宋体" w:hint="eastAsia"/>
                <w:color w:val="auto"/>
                <w:kern w:val="0"/>
                <w:sz w:val="20"/>
                <w:szCs w:val="20"/>
              </w:rPr>
              <w:t>现状中心城区综合管廊</w:t>
            </w:r>
          </w:p>
        </w:tc>
        <w:tc>
          <w:tcPr>
            <w:tcW w:w="1787" w:type="dxa"/>
            <w:vMerge w:val="restart"/>
            <w:tcBorders>
              <w:top w:val="nil"/>
              <w:left w:val="single" w:sz="8" w:space="0" w:color="000000"/>
              <w:bottom w:val="single" w:sz="8" w:space="0" w:color="000000"/>
              <w:right w:val="single" w:sz="8" w:space="0" w:color="000000"/>
            </w:tcBorders>
            <w:shd w:val="clear" w:color="auto" w:fill="auto"/>
            <w:vAlign w:val="center"/>
          </w:tcPr>
          <w:p w14:paraId="4E856DED" w14:textId="77777777" w:rsidR="00152723" w:rsidRPr="00AF1B60" w:rsidRDefault="00000000">
            <w:pPr>
              <w:spacing w:after="0" w:line="240" w:lineRule="auto"/>
              <w:jc w:val="center"/>
              <w:rPr>
                <w:rFonts w:ascii="宋体" w:eastAsia="宋体" w:hAnsi="宋体" w:cs="宋体"/>
                <w:color w:val="auto"/>
                <w:kern w:val="0"/>
                <w:sz w:val="20"/>
                <w:szCs w:val="20"/>
              </w:rPr>
            </w:pPr>
            <w:bookmarkStart w:id="8" w:name="_Hlk137119550"/>
            <w:r w:rsidRPr="00AF1B60">
              <w:rPr>
                <w:rFonts w:ascii="宋体" w:eastAsia="宋体" w:hAnsi="宋体" w:cs="宋体" w:hint="eastAsia"/>
                <w:color w:val="auto"/>
                <w:kern w:val="0"/>
                <w:sz w:val="20"/>
                <w:szCs w:val="20"/>
              </w:rPr>
              <w:t>广州环城地下管廊建设有限公司</w:t>
            </w:r>
            <w:bookmarkEnd w:id="8"/>
          </w:p>
        </w:tc>
        <w:tc>
          <w:tcPr>
            <w:tcW w:w="1323" w:type="dxa"/>
            <w:tcBorders>
              <w:top w:val="nil"/>
              <w:left w:val="nil"/>
              <w:bottom w:val="single" w:sz="8" w:space="0" w:color="000000"/>
              <w:right w:val="single" w:sz="8" w:space="0" w:color="000000"/>
            </w:tcBorders>
            <w:shd w:val="clear" w:color="auto" w:fill="auto"/>
            <w:vAlign w:val="center"/>
          </w:tcPr>
          <w:p w14:paraId="6FD6EDCB" w14:textId="77777777" w:rsidR="00152723" w:rsidRPr="00AF1B60" w:rsidRDefault="00000000">
            <w:pPr>
              <w:spacing w:after="0" w:line="240" w:lineRule="auto"/>
              <w:jc w:val="center"/>
              <w:rPr>
                <w:rFonts w:ascii="宋体" w:eastAsia="宋体" w:hAnsi="宋体" w:cs="宋体"/>
                <w:color w:val="auto"/>
                <w:kern w:val="0"/>
                <w:sz w:val="20"/>
                <w:szCs w:val="20"/>
              </w:rPr>
            </w:pPr>
            <w:r w:rsidRPr="00AF1B60">
              <w:rPr>
                <w:rFonts w:ascii="宋体" w:eastAsia="宋体" w:hAnsi="宋体" w:cs="宋体" w:hint="eastAsia"/>
                <w:color w:val="auto"/>
                <w:kern w:val="0"/>
                <w:sz w:val="20"/>
                <w:szCs w:val="20"/>
              </w:rPr>
              <w:t>上跨管廊</w:t>
            </w:r>
          </w:p>
        </w:tc>
      </w:tr>
      <w:tr w:rsidR="00AF1B60" w:rsidRPr="00AF1B60" w14:paraId="71C10E06" w14:textId="77777777" w:rsidTr="00D935EC">
        <w:trPr>
          <w:trHeight w:val="300"/>
          <w:jc w:val="center"/>
        </w:trPr>
        <w:tc>
          <w:tcPr>
            <w:tcW w:w="633" w:type="dxa"/>
            <w:vMerge/>
            <w:tcBorders>
              <w:left w:val="single" w:sz="8" w:space="0" w:color="000000"/>
              <w:right w:val="single" w:sz="8" w:space="0" w:color="000000"/>
            </w:tcBorders>
          </w:tcPr>
          <w:p w14:paraId="396D28A7" w14:textId="77777777" w:rsidR="00152723" w:rsidRPr="00AF1B60" w:rsidRDefault="00152723">
            <w:pPr>
              <w:spacing w:after="0" w:line="240" w:lineRule="auto"/>
              <w:jc w:val="center"/>
              <w:rPr>
                <w:rFonts w:ascii="宋体" w:eastAsia="宋体" w:hAnsi="宋体" w:cs="宋体"/>
                <w:color w:val="auto"/>
                <w:kern w:val="0"/>
                <w:sz w:val="20"/>
                <w:szCs w:val="20"/>
              </w:rPr>
            </w:pPr>
          </w:p>
        </w:tc>
        <w:tc>
          <w:tcPr>
            <w:tcW w:w="592" w:type="dxa"/>
            <w:tcBorders>
              <w:top w:val="nil"/>
              <w:left w:val="single" w:sz="8" w:space="0" w:color="000000"/>
              <w:bottom w:val="single" w:sz="8" w:space="0" w:color="000000"/>
              <w:right w:val="single" w:sz="8" w:space="0" w:color="000000"/>
            </w:tcBorders>
            <w:shd w:val="clear" w:color="auto" w:fill="auto"/>
            <w:vAlign w:val="center"/>
          </w:tcPr>
          <w:p w14:paraId="2BBD558D" w14:textId="77777777" w:rsidR="00152723" w:rsidRPr="00AF1B60" w:rsidRDefault="00000000">
            <w:pPr>
              <w:spacing w:after="0" w:line="240" w:lineRule="auto"/>
              <w:jc w:val="center"/>
              <w:rPr>
                <w:rFonts w:ascii="宋体" w:eastAsia="宋体" w:hAnsi="宋体" w:cs="宋体"/>
                <w:color w:val="auto"/>
                <w:kern w:val="0"/>
                <w:sz w:val="20"/>
                <w:szCs w:val="20"/>
              </w:rPr>
            </w:pPr>
            <w:r w:rsidRPr="00AF1B60">
              <w:rPr>
                <w:rFonts w:ascii="宋体" w:eastAsia="宋体" w:hAnsi="宋体" w:cs="宋体" w:hint="eastAsia"/>
                <w:color w:val="auto"/>
                <w:kern w:val="0"/>
                <w:sz w:val="20"/>
                <w:szCs w:val="20"/>
              </w:rPr>
              <w:t>2</w:t>
            </w:r>
          </w:p>
        </w:tc>
        <w:tc>
          <w:tcPr>
            <w:tcW w:w="1381" w:type="dxa"/>
            <w:tcBorders>
              <w:top w:val="nil"/>
              <w:left w:val="nil"/>
              <w:bottom w:val="single" w:sz="8" w:space="0" w:color="000000"/>
              <w:right w:val="single" w:sz="8" w:space="0" w:color="000000"/>
            </w:tcBorders>
            <w:shd w:val="clear" w:color="auto" w:fill="auto"/>
            <w:vAlign w:val="center"/>
          </w:tcPr>
          <w:p w14:paraId="1987D59F" w14:textId="77777777" w:rsidR="00152723" w:rsidRPr="00AF1B60" w:rsidRDefault="00000000">
            <w:pPr>
              <w:spacing w:after="0" w:line="240" w:lineRule="auto"/>
              <w:jc w:val="center"/>
              <w:rPr>
                <w:rFonts w:ascii="宋体" w:eastAsia="宋体" w:hAnsi="宋体" w:cs="宋体"/>
                <w:color w:val="auto"/>
                <w:kern w:val="0"/>
                <w:sz w:val="20"/>
                <w:szCs w:val="20"/>
              </w:rPr>
            </w:pPr>
            <w:r w:rsidRPr="00AF1B60">
              <w:rPr>
                <w:rFonts w:ascii="宋体" w:eastAsia="宋体" w:hAnsi="宋体" w:cs="宋体" w:hint="eastAsia"/>
                <w:color w:val="auto"/>
                <w:kern w:val="0"/>
                <w:sz w:val="20"/>
                <w:szCs w:val="20"/>
              </w:rPr>
              <w:t>一融路</w:t>
            </w:r>
          </w:p>
        </w:tc>
        <w:tc>
          <w:tcPr>
            <w:tcW w:w="1932" w:type="dxa"/>
            <w:vMerge/>
            <w:tcBorders>
              <w:top w:val="nil"/>
              <w:left w:val="single" w:sz="8" w:space="0" w:color="000000"/>
              <w:bottom w:val="single" w:sz="8" w:space="0" w:color="000000"/>
              <w:right w:val="single" w:sz="8" w:space="0" w:color="000000"/>
            </w:tcBorders>
            <w:vAlign w:val="center"/>
          </w:tcPr>
          <w:p w14:paraId="0B1AEE9C" w14:textId="77777777" w:rsidR="00152723" w:rsidRPr="00AF1B60" w:rsidRDefault="00152723">
            <w:pPr>
              <w:spacing w:after="0" w:line="240" w:lineRule="auto"/>
              <w:rPr>
                <w:rFonts w:ascii="宋体" w:eastAsia="宋体" w:hAnsi="宋体" w:cs="宋体"/>
                <w:color w:val="auto"/>
                <w:kern w:val="0"/>
                <w:sz w:val="20"/>
                <w:szCs w:val="20"/>
              </w:rPr>
            </w:pPr>
          </w:p>
        </w:tc>
        <w:tc>
          <w:tcPr>
            <w:tcW w:w="1787" w:type="dxa"/>
            <w:vMerge/>
            <w:tcBorders>
              <w:top w:val="nil"/>
              <w:left w:val="single" w:sz="8" w:space="0" w:color="000000"/>
              <w:bottom w:val="single" w:sz="8" w:space="0" w:color="000000"/>
              <w:right w:val="single" w:sz="8" w:space="0" w:color="000000"/>
            </w:tcBorders>
            <w:vAlign w:val="center"/>
          </w:tcPr>
          <w:p w14:paraId="234092D7" w14:textId="77777777" w:rsidR="00152723" w:rsidRPr="00AF1B60" w:rsidRDefault="00152723">
            <w:pPr>
              <w:spacing w:after="0" w:line="240" w:lineRule="auto"/>
              <w:rPr>
                <w:rFonts w:ascii="宋体" w:eastAsia="宋体" w:hAnsi="宋体" w:cs="宋体"/>
                <w:color w:val="auto"/>
                <w:kern w:val="0"/>
                <w:sz w:val="20"/>
                <w:szCs w:val="20"/>
              </w:rPr>
            </w:pPr>
          </w:p>
        </w:tc>
        <w:tc>
          <w:tcPr>
            <w:tcW w:w="1323" w:type="dxa"/>
            <w:tcBorders>
              <w:top w:val="nil"/>
              <w:left w:val="nil"/>
              <w:bottom w:val="single" w:sz="8" w:space="0" w:color="000000"/>
              <w:right w:val="single" w:sz="8" w:space="0" w:color="000000"/>
            </w:tcBorders>
            <w:shd w:val="clear" w:color="auto" w:fill="auto"/>
            <w:vAlign w:val="center"/>
          </w:tcPr>
          <w:p w14:paraId="7F4E1679" w14:textId="77777777" w:rsidR="00152723" w:rsidRPr="00AF1B60" w:rsidRDefault="00000000">
            <w:pPr>
              <w:spacing w:after="0" w:line="240" w:lineRule="auto"/>
              <w:jc w:val="center"/>
              <w:rPr>
                <w:rFonts w:ascii="宋体" w:eastAsia="宋体" w:hAnsi="宋体" w:cs="宋体"/>
                <w:color w:val="auto"/>
                <w:kern w:val="0"/>
                <w:sz w:val="20"/>
                <w:szCs w:val="20"/>
              </w:rPr>
            </w:pPr>
            <w:r w:rsidRPr="00AF1B60">
              <w:rPr>
                <w:rFonts w:ascii="宋体" w:eastAsia="宋体" w:hAnsi="宋体" w:cs="宋体" w:hint="eastAsia"/>
                <w:color w:val="auto"/>
                <w:kern w:val="0"/>
                <w:sz w:val="20"/>
                <w:szCs w:val="20"/>
              </w:rPr>
              <w:t>上跨管廊</w:t>
            </w:r>
          </w:p>
        </w:tc>
      </w:tr>
      <w:tr w:rsidR="00AF1B60" w:rsidRPr="00AF1B60" w14:paraId="3BDE0371" w14:textId="77777777" w:rsidTr="00D935EC">
        <w:trPr>
          <w:trHeight w:val="300"/>
          <w:jc w:val="center"/>
        </w:trPr>
        <w:tc>
          <w:tcPr>
            <w:tcW w:w="633" w:type="dxa"/>
            <w:vMerge/>
            <w:tcBorders>
              <w:left w:val="single" w:sz="8" w:space="0" w:color="000000"/>
              <w:right w:val="single" w:sz="8" w:space="0" w:color="000000"/>
            </w:tcBorders>
          </w:tcPr>
          <w:p w14:paraId="1643F5F1" w14:textId="77777777" w:rsidR="00152723" w:rsidRPr="00AF1B60" w:rsidRDefault="00152723">
            <w:pPr>
              <w:spacing w:after="0" w:line="240" w:lineRule="auto"/>
              <w:jc w:val="center"/>
              <w:rPr>
                <w:rFonts w:ascii="宋体" w:eastAsia="宋体" w:hAnsi="宋体" w:cs="宋体"/>
                <w:color w:val="auto"/>
                <w:kern w:val="0"/>
                <w:sz w:val="20"/>
                <w:szCs w:val="20"/>
              </w:rPr>
            </w:pPr>
          </w:p>
        </w:tc>
        <w:tc>
          <w:tcPr>
            <w:tcW w:w="592" w:type="dxa"/>
            <w:tcBorders>
              <w:top w:val="nil"/>
              <w:left w:val="single" w:sz="8" w:space="0" w:color="000000"/>
              <w:bottom w:val="single" w:sz="8" w:space="0" w:color="000000"/>
              <w:right w:val="single" w:sz="8" w:space="0" w:color="000000"/>
            </w:tcBorders>
            <w:shd w:val="clear" w:color="auto" w:fill="auto"/>
            <w:vAlign w:val="center"/>
          </w:tcPr>
          <w:p w14:paraId="483ED878" w14:textId="77777777" w:rsidR="00152723" w:rsidRPr="00AF1B60" w:rsidRDefault="00000000">
            <w:pPr>
              <w:spacing w:after="0" w:line="240" w:lineRule="auto"/>
              <w:jc w:val="center"/>
              <w:rPr>
                <w:rFonts w:ascii="宋体" w:eastAsia="宋体" w:hAnsi="宋体" w:cs="宋体"/>
                <w:color w:val="auto"/>
                <w:kern w:val="0"/>
                <w:sz w:val="20"/>
                <w:szCs w:val="20"/>
              </w:rPr>
            </w:pPr>
            <w:r w:rsidRPr="00AF1B60">
              <w:rPr>
                <w:rFonts w:ascii="宋体" w:eastAsia="宋体" w:hAnsi="宋体" w:cs="宋体" w:hint="eastAsia"/>
                <w:color w:val="auto"/>
                <w:kern w:val="0"/>
                <w:sz w:val="20"/>
                <w:szCs w:val="20"/>
              </w:rPr>
              <w:t>3</w:t>
            </w:r>
          </w:p>
        </w:tc>
        <w:tc>
          <w:tcPr>
            <w:tcW w:w="1381" w:type="dxa"/>
            <w:tcBorders>
              <w:top w:val="nil"/>
              <w:left w:val="nil"/>
              <w:bottom w:val="single" w:sz="8" w:space="0" w:color="000000"/>
              <w:right w:val="single" w:sz="8" w:space="0" w:color="000000"/>
            </w:tcBorders>
            <w:shd w:val="clear" w:color="auto" w:fill="auto"/>
            <w:vAlign w:val="center"/>
          </w:tcPr>
          <w:p w14:paraId="2E035D18" w14:textId="77777777" w:rsidR="00152723" w:rsidRPr="00AF1B60" w:rsidRDefault="00000000">
            <w:pPr>
              <w:spacing w:after="0" w:line="240" w:lineRule="auto"/>
              <w:jc w:val="center"/>
              <w:rPr>
                <w:rFonts w:ascii="宋体" w:eastAsia="宋体" w:hAnsi="宋体" w:cs="宋体"/>
                <w:color w:val="auto"/>
                <w:kern w:val="0"/>
                <w:sz w:val="20"/>
                <w:szCs w:val="20"/>
              </w:rPr>
            </w:pPr>
            <w:r w:rsidRPr="00AF1B60">
              <w:rPr>
                <w:rFonts w:ascii="宋体" w:eastAsia="宋体" w:hAnsi="宋体" w:cs="宋体" w:hint="eastAsia"/>
                <w:color w:val="auto"/>
                <w:kern w:val="0"/>
                <w:sz w:val="20"/>
                <w:szCs w:val="20"/>
              </w:rPr>
              <w:t>规划</w:t>
            </w:r>
            <w:proofErr w:type="gramStart"/>
            <w:r w:rsidRPr="00AF1B60">
              <w:rPr>
                <w:rFonts w:ascii="宋体" w:eastAsia="宋体" w:hAnsi="宋体" w:cs="宋体" w:hint="eastAsia"/>
                <w:color w:val="auto"/>
                <w:kern w:val="0"/>
                <w:sz w:val="20"/>
                <w:szCs w:val="20"/>
              </w:rPr>
              <w:t>一</w:t>
            </w:r>
            <w:proofErr w:type="gramEnd"/>
            <w:r w:rsidRPr="00AF1B60">
              <w:rPr>
                <w:rFonts w:ascii="宋体" w:eastAsia="宋体" w:hAnsi="宋体" w:cs="宋体" w:hint="eastAsia"/>
                <w:color w:val="auto"/>
                <w:kern w:val="0"/>
                <w:sz w:val="20"/>
                <w:szCs w:val="20"/>
              </w:rPr>
              <w:t>/四路</w:t>
            </w:r>
          </w:p>
        </w:tc>
        <w:tc>
          <w:tcPr>
            <w:tcW w:w="1932" w:type="dxa"/>
            <w:vMerge/>
            <w:tcBorders>
              <w:top w:val="nil"/>
              <w:left w:val="single" w:sz="8" w:space="0" w:color="000000"/>
              <w:bottom w:val="single" w:sz="8" w:space="0" w:color="000000"/>
              <w:right w:val="single" w:sz="8" w:space="0" w:color="000000"/>
            </w:tcBorders>
            <w:vAlign w:val="center"/>
          </w:tcPr>
          <w:p w14:paraId="521731F7" w14:textId="77777777" w:rsidR="00152723" w:rsidRPr="00AF1B60" w:rsidRDefault="00152723">
            <w:pPr>
              <w:spacing w:after="0" w:line="240" w:lineRule="auto"/>
              <w:rPr>
                <w:rFonts w:ascii="宋体" w:eastAsia="宋体" w:hAnsi="宋体" w:cs="宋体"/>
                <w:color w:val="auto"/>
                <w:kern w:val="0"/>
                <w:sz w:val="20"/>
                <w:szCs w:val="20"/>
              </w:rPr>
            </w:pPr>
          </w:p>
        </w:tc>
        <w:tc>
          <w:tcPr>
            <w:tcW w:w="1787" w:type="dxa"/>
            <w:vMerge/>
            <w:tcBorders>
              <w:top w:val="nil"/>
              <w:left w:val="single" w:sz="8" w:space="0" w:color="000000"/>
              <w:bottom w:val="single" w:sz="8" w:space="0" w:color="000000"/>
              <w:right w:val="single" w:sz="8" w:space="0" w:color="000000"/>
            </w:tcBorders>
            <w:vAlign w:val="center"/>
          </w:tcPr>
          <w:p w14:paraId="5EE4BF2C" w14:textId="77777777" w:rsidR="00152723" w:rsidRPr="00AF1B60" w:rsidRDefault="00152723">
            <w:pPr>
              <w:spacing w:after="0" w:line="240" w:lineRule="auto"/>
              <w:rPr>
                <w:rFonts w:ascii="宋体" w:eastAsia="宋体" w:hAnsi="宋体" w:cs="宋体"/>
                <w:color w:val="auto"/>
                <w:kern w:val="0"/>
                <w:sz w:val="20"/>
                <w:szCs w:val="20"/>
              </w:rPr>
            </w:pPr>
          </w:p>
        </w:tc>
        <w:tc>
          <w:tcPr>
            <w:tcW w:w="1323" w:type="dxa"/>
            <w:tcBorders>
              <w:top w:val="nil"/>
              <w:left w:val="nil"/>
              <w:bottom w:val="single" w:sz="8" w:space="0" w:color="000000"/>
              <w:right w:val="single" w:sz="8" w:space="0" w:color="000000"/>
            </w:tcBorders>
            <w:shd w:val="clear" w:color="auto" w:fill="auto"/>
            <w:vAlign w:val="center"/>
          </w:tcPr>
          <w:p w14:paraId="0886F126" w14:textId="77777777" w:rsidR="00152723" w:rsidRPr="00AF1B60" w:rsidRDefault="00000000">
            <w:pPr>
              <w:spacing w:after="0" w:line="240" w:lineRule="auto"/>
              <w:jc w:val="center"/>
              <w:rPr>
                <w:rFonts w:ascii="宋体" w:eastAsia="宋体" w:hAnsi="宋体" w:cs="宋体"/>
                <w:color w:val="auto"/>
                <w:kern w:val="0"/>
                <w:sz w:val="20"/>
                <w:szCs w:val="20"/>
              </w:rPr>
            </w:pPr>
            <w:r w:rsidRPr="00AF1B60">
              <w:rPr>
                <w:rFonts w:ascii="宋体" w:eastAsia="宋体" w:hAnsi="宋体" w:cs="宋体" w:hint="eastAsia"/>
                <w:color w:val="auto"/>
                <w:kern w:val="0"/>
                <w:sz w:val="20"/>
                <w:szCs w:val="20"/>
              </w:rPr>
              <w:t>上跨管廊</w:t>
            </w:r>
          </w:p>
        </w:tc>
      </w:tr>
      <w:tr w:rsidR="00AF1B60" w:rsidRPr="00AF1B60" w14:paraId="11EEF4B5" w14:textId="77777777" w:rsidTr="00D935EC">
        <w:trPr>
          <w:trHeight w:val="495"/>
          <w:jc w:val="center"/>
        </w:trPr>
        <w:tc>
          <w:tcPr>
            <w:tcW w:w="633" w:type="dxa"/>
            <w:vMerge/>
            <w:tcBorders>
              <w:left w:val="single" w:sz="8" w:space="0" w:color="000000"/>
              <w:right w:val="single" w:sz="8" w:space="0" w:color="000000"/>
            </w:tcBorders>
          </w:tcPr>
          <w:p w14:paraId="4F36C836" w14:textId="77777777" w:rsidR="00152723" w:rsidRPr="00AF1B60" w:rsidRDefault="00152723">
            <w:pPr>
              <w:spacing w:after="0" w:line="240" w:lineRule="auto"/>
              <w:jc w:val="center"/>
              <w:rPr>
                <w:rFonts w:ascii="宋体" w:eastAsia="宋体" w:hAnsi="宋体" w:cs="宋体"/>
                <w:color w:val="auto"/>
                <w:kern w:val="0"/>
                <w:sz w:val="20"/>
                <w:szCs w:val="20"/>
              </w:rPr>
            </w:pPr>
          </w:p>
        </w:tc>
        <w:tc>
          <w:tcPr>
            <w:tcW w:w="592" w:type="dxa"/>
            <w:tcBorders>
              <w:top w:val="nil"/>
              <w:left w:val="single" w:sz="8" w:space="0" w:color="000000"/>
              <w:bottom w:val="single" w:sz="8" w:space="0" w:color="000000"/>
              <w:right w:val="single" w:sz="8" w:space="0" w:color="000000"/>
            </w:tcBorders>
            <w:shd w:val="clear" w:color="auto" w:fill="auto"/>
            <w:vAlign w:val="center"/>
          </w:tcPr>
          <w:p w14:paraId="03ABA85F" w14:textId="77777777" w:rsidR="00152723" w:rsidRPr="00AF1B60" w:rsidRDefault="00000000">
            <w:pPr>
              <w:spacing w:after="0" w:line="240" w:lineRule="auto"/>
              <w:jc w:val="center"/>
              <w:rPr>
                <w:rFonts w:ascii="宋体" w:eastAsia="宋体" w:hAnsi="宋体" w:cs="宋体"/>
                <w:color w:val="auto"/>
                <w:kern w:val="0"/>
                <w:sz w:val="20"/>
                <w:szCs w:val="20"/>
              </w:rPr>
            </w:pPr>
            <w:r w:rsidRPr="00AF1B60">
              <w:rPr>
                <w:rFonts w:ascii="宋体" w:eastAsia="宋体" w:hAnsi="宋体" w:cs="宋体" w:hint="eastAsia"/>
                <w:color w:val="auto"/>
                <w:kern w:val="0"/>
                <w:sz w:val="20"/>
                <w:szCs w:val="20"/>
              </w:rPr>
              <w:t>4</w:t>
            </w:r>
          </w:p>
        </w:tc>
        <w:tc>
          <w:tcPr>
            <w:tcW w:w="1381" w:type="dxa"/>
            <w:tcBorders>
              <w:top w:val="nil"/>
              <w:left w:val="nil"/>
              <w:bottom w:val="single" w:sz="8" w:space="0" w:color="000000"/>
              <w:right w:val="single" w:sz="8" w:space="0" w:color="000000"/>
            </w:tcBorders>
            <w:shd w:val="clear" w:color="auto" w:fill="auto"/>
            <w:vAlign w:val="center"/>
          </w:tcPr>
          <w:p w14:paraId="6B66F570" w14:textId="77777777" w:rsidR="00152723" w:rsidRPr="00AF1B60" w:rsidRDefault="00000000">
            <w:pPr>
              <w:spacing w:after="0" w:line="240" w:lineRule="auto"/>
              <w:jc w:val="center"/>
              <w:rPr>
                <w:rFonts w:ascii="宋体" w:eastAsia="宋体" w:hAnsi="宋体" w:cs="宋体"/>
                <w:color w:val="auto"/>
                <w:kern w:val="0"/>
                <w:sz w:val="20"/>
                <w:szCs w:val="20"/>
              </w:rPr>
            </w:pPr>
            <w:r w:rsidRPr="00AF1B60">
              <w:rPr>
                <w:rFonts w:ascii="宋体" w:eastAsia="宋体" w:hAnsi="宋体" w:cs="宋体" w:hint="eastAsia"/>
                <w:color w:val="auto"/>
                <w:kern w:val="0"/>
                <w:sz w:val="20"/>
                <w:szCs w:val="20"/>
              </w:rPr>
              <w:t>花城大道</w:t>
            </w:r>
            <w:r w:rsidRPr="00AF1B60">
              <w:rPr>
                <w:rFonts w:ascii="宋体" w:eastAsia="宋体" w:hAnsi="宋体" w:cs="宋体" w:hint="eastAsia"/>
                <w:color w:val="auto"/>
                <w:kern w:val="0"/>
                <w:sz w:val="20"/>
                <w:szCs w:val="20"/>
              </w:rPr>
              <w:br/>
              <w:t>综合管廊</w:t>
            </w:r>
          </w:p>
        </w:tc>
        <w:tc>
          <w:tcPr>
            <w:tcW w:w="1932" w:type="dxa"/>
            <w:vMerge/>
            <w:tcBorders>
              <w:top w:val="nil"/>
              <w:left w:val="single" w:sz="8" w:space="0" w:color="000000"/>
              <w:bottom w:val="single" w:sz="8" w:space="0" w:color="000000"/>
              <w:right w:val="single" w:sz="8" w:space="0" w:color="000000"/>
            </w:tcBorders>
            <w:vAlign w:val="center"/>
          </w:tcPr>
          <w:p w14:paraId="67E2BAFA" w14:textId="77777777" w:rsidR="00152723" w:rsidRPr="00AF1B60" w:rsidRDefault="00152723">
            <w:pPr>
              <w:spacing w:after="0" w:line="240" w:lineRule="auto"/>
              <w:rPr>
                <w:rFonts w:ascii="宋体" w:eastAsia="宋体" w:hAnsi="宋体" w:cs="宋体"/>
                <w:color w:val="auto"/>
                <w:kern w:val="0"/>
                <w:sz w:val="20"/>
                <w:szCs w:val="20"/>
              </w:rPr>
            </w:pPr>
          </w:p>
        </w:tc>
        <w:tc>
          <w:tcPr>
            <w:tcW w:w="1787" w:type="dxa"/>
            <w:vMerge/>
            <w:tcBorders>
              <w:top w:val="nil"/>
              <w:left w:val="single" w:sz="8" w:space="0" w:color="000000"/>
              <w:bottom w:val="single" w:sz="8" w:space="0" w:color="000000"/>
              <w:right w:val="single" w:sz="8" w:space="0" w:color="000000"/>
            </w:tcBorders>
            <w:vAlign w:val="center"/>
          </w:tcPr>
          <w:p w14:paraId="002BFB3D" w14:textId="77777777" w:rsidR="00152723" w:rsidRPr="00AF1B60" w:rsidRDefault="00152723">
            <w:pPr>
              <w:spacing w:after="0" w:line="240" w:lineRule="auto"/>
              <w:rPr>
                <w:rFonts w:ascii="宋体" w:eastAsia="宋体" w:hAnsi="宋体" w:cs="宋体"/>
                <w:color w:val="auto"/>
                <w:kern w:val="0"/>
                <w:sz w:val="20"/>
                <w:szCs w:val="20"/>
              </w:rPr>
            </w:pPr>
          </w:p>
        </w:tc>
        <w:tc>
          <w:tcPr>
            <w:tcW w:w="1323" w:type="dxa"/>
            <w:tcBorders>
              <w:top w:val="nil"/>
              <w:left w:val="nil"/>
              <w:bottom w:val="single" w:sz="8" w:space="0" w:color="000000"/>
              <w:right w:val="single" w:sz="8" w:space="0" w:color="000000"/>
            </w:tcBorders>
            <w:shd w:val="clear" w:color="auto" w:fill="auto"/>
            <w:vAlign w:val="center"/>
          </w:tcPr>
          <w:p w14:paraId="325214A6" w14:textId="77777777" w:rsidR="00152723" w:rsidRPr="00AF1B60" w:rsidRDefault="00000000">
            <w:pPr>
              <w:spacing w:after="0" w:line="240" w:lineRule="auto"/>
              <w:jc w:val="center"/>
              <w:rPr>
                <w:rFonts w:ascii="宋体" w:eastAsia="宋体" w:hAnsi="宋体" w:cs="宋体"/>
                <w:color w:val="auto"/>
                <w:kern w:val="0"/>
                <w:sz w:val="20"/>
                <w:szCs w:val="20"/>
              </w:rPr>
            </w:pPr>
            <w:r w:rsidRPr="00AF1B60">
              <w:rPr>
                <w:rFonts w:ascii="宋体" w:eastAsia="宋体" w:hAnsi="宋体" w:cs="宋体" w:hint="eastAsia"/>
                <w:color w:val="auto"/>
                <w:kern w:val="0"/>
                <w:sz w:val="20"/>
                <w:szCs w:val="20"/>
              </w:rPr>
              <w:t>上跨或接驳</w:t>
            </w:r>
          </w:p>
        </w:tc>
      </w:tr>
      <w:tr w:rsidR="00AF1B60" w:rsidRPr="00AF1B60" w14:paraId="76EFD301" w14:textId="77777777" w:rsidTr="00D935EC">
        <w:trPr>
          <w:trHeight w:val="495"/>
          <w:jc w:val="center"/>
        </w:trPr>
        <w:tc>
          <w:tcPr>
            <w:tcW w:w="633" w:type="dxa"/>
            <w:vMerge/>
            <w:tcBorders>
              <w:left w:val="single" w:sz="8" w:space="0" w:color="000000"/>
              <w:bottom w:val="single" w:sz="8" w:space="0" w:color="000000"/>
              <w:right w:val="single" w:sz="8" w:space="0" w:color="000000"/>
            </w:tcBorders>
          </w:tcPr>
          <w:p w14:paraId="172E81CC" w14:textId="77777777" w:rsidR="00152723" w:rsidRPr="00AF1B60" w:rsidRDefault="00152723">
            <w:pPr>
              <w:spacing w:after="0" w:line="240" w:lineRule="auto"/>
              <w:jc w:val="center"/>
              <w:rPr>
                <w:rFonts w:ascii="宋体" w:eastAsia="宋体" w:hAnsi="宋体" w:cs="宋体"/>
                <w:color w:val="auto"/>
                <w:kern w:val="0"/>
                <w:sz w:val="20"/>
                <w:szCs w:val="20"/>
              </w:rPr>
            </w:pPr>
          </w:p>
        </w:tc>
        <w:tc>
          <w:tcPr>
            <w:tcW w:w="592" w:type="dxa"/>
            <w:tcBorders>
              <w:top w:val="nil"/>
              <w:left w:val="single" w:sz="8" w:space="0" w:color="000000"/>
              <w:bottom w:val="single" w:sz="8" w:space="0" w:color="000000"/>
              <w:right w:val="single" w:sz="8" w:space="0" w:color="000000"/>
            </w:tcBorders>
            <w:shd w:val="clear" w:color="auto" w:fill="auto"/>
            <w:vAlign w:val="center"/>
          </w:tcPr>
          <w:p w14:paraId="6E3631DE" w14:textId="77777777" w:rsidR="00152723" w:rsidRPr="00AF1B60" w:rsidRDefault="00000000">
            <w:pPr>
              <w:spacing w:after="0" w:line="240" w:lineRule="auto"/>
              <w:jc w:val="center"/>
              <w:rPr>
                <w:rFonts w:ascii="宋体" w:eastAsia="宋体" w:hAnsi="宋体" w:cs="宋体"/>
                <w:color w:val="auto"/>
                <w:kern w:val="0"/>
                <w:sz w:val="20"/>
                <w:szCs w:val="20"/>
              </w:rPr>
            </w:pPr>
            <w:r w:rsidRPr="00AF1B60">
              <w:rPr>
                <w:rFonts w:ascii="宋体" w:eastAsia="宋体" w:hAnsi="宋体" w:cs="宋体" w:hint="eastAsia"/>
                <w:color w:val="auto"/>
                <w:kern w:val="0"/>
                <w:sz w:val="20"/>
                <w:szCs w:val="20"/>
              </w:rPr>
              <w:t>5</w:t>
            </w:r>
          </w:p>
        </w:tc>
        <w:tc>
          <w:tcPr>
            <w:tcW w:w="1381" w:type="dxa"/>
            <w:tcBorders>
              <w:top w:val="nil"/>
              <w:left w:val="nil"/>
              <w:bottom w:val="single" w:sz="8" w:space="0" w:color="000000"/>
              <w:right w:val="single" w:sz="8" w:space="0" w:color="000000"/>
            </w:tcBorders>
            <w:shd w:val="clear" w:color="auto" w:fill="auto"/>
            <w:vAlign w:val="center"/>
          </w:tcPr>
          <w:p w14:paraId="30240BC8" w14:textId="77777777" w:rsidR="00152723" w:rsidRPr="00AF1B60" w:rsidRDefault="00000000">
            <w:pPr>
              <w:spacing w:after="0" w:line="240" w:lineRule="auto"/>
              <w:jc w:val="center"/>
              <w:rPr>
                <w:rFonts w:ascii="宋体" w:eastAsia="宋体" w:hAnsi="宋体" w:cs="宋体"/>
                <w:color w:val="auto"/>
                <w:kern w:val="0"/>
                <w:sz w:val="20"/>
                <w:szCs w:val="20"/>
              </w:rPr>
            </w:pPr>
            <w:r w:rsidRPr="00AF1B60">
              <w:rPr>
                <w:rFonts w:ascii="宋体" w:eastAsia="宋体" w:hAnsi="宋体" w:cs="宋体" w:hint="eastAsia"/>
                <w:color w:val="auto"/>
                <w:kern w:val="0"/>
                <w:sz w:val="20"/>
                <w:szCs w:val="20"/>
              </w:rPr>
              <w:t>临江大道主</w:t>
            </w:r>
            <w:proofErr w:type="gramStart"/>
            <w:r w:rsidRPr="00AF1B60">
              <w:rPr>
                <w:rFonts w:ascii="宋体" w:eastAsia="宋体" w:hAnsi="宋体" w:cs="宋体" w:hint="eastAsia"/>
                <w:color w:val="auto"/>
                <w:kern w:val="0"/>
                <w:sz w:val="20"/>
                <w:szCs w:val="20"/>
              </w:rPr>
              <w:t>隧以及</w:t>
            </w:r>
            <w:proofErr w:type="gramEnd"/>
            <w:r w:rsidRPr="00AF1B60">
              <w:rPr>
                <w:rFonts w:ascii="宋体" w:eastAsia="宋体" w:hAnsi="宋体" w:cs="宋体" w:hint="eastAsia"/>
                <w:color w:val="auto"/>
                <w:kern w:val="0"/>
                <w:sz w:val="20"/>
                <w:szCs w:val="20"/>
              </w:rPr>
              <w:t>L2匝道</w:t>
            </w:r>
          </w:p>
        </w:tc>
        <w:tc>
          <w:tcPr>
            <w:tcW w:w="1932" w:type="dxa"/>
            <w:vMerge/>
            <w:tcBorders>
              <w:top w:val="nil"/>
              <w:left w:val="single" w:sz="8" w:space="0" w:color="000000"/>
              <w:bottom w:val="single" w:sz="8" w:space="0" w:color="000000"/>
              <w:right w:val="single" w:sz="8" w:space="0" w:color="000000"/>
            </w:tcBorders>
            <w:vAlign w:val="center"/>
          </w:tcPr>
          <w:p w14:paraId="71E4D47D" w14:textId="77777777" w:rsidR="00152723" w:rsidRPr="00AF1B60" w:rsidRDefault="00152723">
            <w:pPr>
              <w:spacing w:after="0" w:line="240" w:lineRule="auto"/>
              <w:rPr>
                <w:rFonts w:ascii="宋体" w:eastAsia="宋体" w:hAnsi="宋体" w:cs="宋体"/>
                <w:color w:val="auto"/>
                <w:kern w:val="0"/>
                <w:sz w:val="20"/>
                <w:szCs w:val="20"/>
              </w:rPr>
            </w:pPr>
          </w:p>
        </w:tc>
        <w:tc>
          <w:tcPr>
            <w:tcW w:w="1787" w:type="dxa"/>
            <w:vMerge/>
            <w:tcBorders>
              <w:top w:val="nil"/>
              <w:left w:val="single" w:sz="8" w:space="0" w:color="000000"/>
              <w:bottom w:val="single" w:sz="8" w:space="0" w:color="000000"/>
              <w:right w:val="single" w:sz="8" w:space="0" w:color="000000"/>
            </w:tcBorders>
            <w:vAlign w:val="center"/>
          </w:tcPr>
          <w:p w14:paraId="72B8C1A2" w14:textId="77777777" w:rsidR="00152723" w:rsidRPr="00AF1B60" w:rsidRDefault="00152723">
            <w:pPr>
              <w:spacing w:after="0" w:line="240" w:lineRule="auto"/>
              <w:rPr>
                <w:rFonts w:ascii="宋体" w:eastAsia="宋体" w:hAnsi="宋体" w:cs="宋体"/>
                <w:color w:val="auto"/>
                <w:kern w:val="0"/>
                <w:sz w:val="20"/>
                <w:szCs w:val="20"/>
              </w:rPr>
            </w:pPr>
          </w:p>
        </w:tc>
        <w:tc>
          <w:tcPr>
            <w:tcW w:w="1323" w:type="dxa"/>
            <w:tcBorders>
              <w:top w:val="nil"/>
              <w:left w:val="nil"/>
              <w:bottom w:val="single" w:sz="8" w:space="0" w:color="000000"/>
              <w:right w:val="single" w:sz="8" w:space="0" w:color="000000"/>
            </w:tcBorders>
            <w:shd w:val="clear" w:color="auto" w:fill="auto"/>
            <w:vAlign w:val="center"/>
          </w:tcPr>
          <w:p w14:paraId="34E9585E" w14:textId="77777777" w:rsidR="00152723" w:rsidRPr="00AF1B60" w:rsidRDefault="00000000">
            <w:pPr>
              <w:spacing w:after="0" w:line="240" w:lineRule="auto"/>
              <w:jc w:val="center"/>
              <w:rPr>
                <w:rFonts w:ascii="宋体" w:eastAsia="宋体" w:hAnsi="宋体" w:cs="宋体"/>
                <w:color w:val="auto"/>
                <w:kern w:val="0"/>
                <w:sz w:val="20"/>
                <w:szCs w:val="20"/>
              </w:rPr>
            </w:pPr>
            <w:r w:rsidRPr="00AF1B60">
              <w:rPr>
                <w:rFonts w:ascii="宋体" w:eastAsia="宋体" w:hAnsi="宋体" w:cs="宋体" w:hint="eastAsia"/>
                <w:color w:val="auto"/>
                <w:kern w:val="0"/>
                <w:sz w:val="20"/>
                <w:szCs w:val="20"/>
              </w:rPr>
              <w:t>邻近</w:t>
            </w:r>
          </w:p>
        </w:tc>
      </w:tr>
      <w:tr w:rsidR="00AF1B60" w:rsidRPr="00AF1B60" w14:paraId="1F5CAB82" w14:textId="77777777" w:rsidTr="00D935EC">
        <w:trPr>
          <w:trHeight w:val="495"/>
          <w:jc w:val="center"/>
        </w:trPr>
        <w:tc>
          <w:tcPr>
            <w:tcW w:w="633" w:type="dxa"/>
            <w:vMerge w:val="restart"/>
            <w:tcBorders>
              <w:top w:val="nil"/>
              <w:left w:val="single" w:sz="8" w:space="0" w:color="000000"/>
              <w:right w:val="single" w:sz="8" w:space="0" w:color="000000"/>
            </w:tcBorders>
          </w:tcPr>
          <w:p w14:paraId="697ECACB" w14:textId="77777777" w:rsidR="00152723" w:rsidRPr="00AF1B60" w:rsidRDefault="00000000">
            <w:pPr>
              <w:spacing w:after="0" w:line="240" w:lineRule="auto"/>
              <w:jc w:val="center"/>
              <w:rPr>
                <w:rFonts w:ascii="宋体" w:eastAsia="宋体" w:hAnsi="宋体" w:cs="宋体"/>
                <w:color w:val="auto"/>
                <w:kern w:val="0"/>
                <w:sz w:val="20"/>
                <w:szCs w:val="20"/>
              </w:rPr>
            </w:pPr>
            <w:r w:rsidRPr="00AF1B60">
              <w:rPr>
                <w:rFonts w:ascii="宋体" w:eastAsia="宋体" w:hAnsi="宋体" w:cs="宋体" w:hint="eastAsia"/>
                <w:color w:val="auto"/>
                <w:kern w:val="0"/>
                <w:sz w:val="20"/>
                <w:szCs w:val="20"/>
              </w:rPr>
              <w:t>B区</w:t>
            </w:r>
          </w:p>
        </w:tc>
        <w:tc>
          <w:tcPr>
            <w:tcW w:w="592" w:type="dxa"/>
            <w:tcBorders>
              <w:top w:val="nil"/>
              <w:left w:val="single" w:sz="8" w:space="0" w:color="000000"/>
              <w:bottom w:val="single" w:sz="8" w:space="0" w:color="000000"/>
              <w:right w:val="single" w:sz="8" w:space="0" w:color="000000"/>
            </w:tcBorders>
            <w:shd w:val="clear" w:color="auto" w:fill="auto"/>
            <w:vAlign w:val="center"/>
          </w:tcPr>
          <w:p w14:paraId="4036AA48" w14:textId="77777777" w:rsidR="00152723" w:rsidRPr="00AF1B60" w:rsidRDefault="00000000">
            <w:pPr>
              <w:spacing w:after="0" w:line="240" w:lineRule="auto"/>
              <w:jc w:val="center"/>
              <w:rPr>
                <w:rFonts w:ascii="宋体" w:eastAsia="宋体" w:hAnsi="宋体" w:cs="宋体"/>
                <w:color w:val="auto"/>
                <w:kern w:val="0"/>
                <w:sz w:val="20"/>
                <w:szCs w:val="20"/>
              </w:rPr>
            </w:pPr>
            <w:r w:rsidRPr="00AF1B60">
              <w:rPr>
                <w:rFonts w:ascii="宋体" w:eastAsia="宋体" w:hAnsi="宋体" w:cs="宋体" w:hint="eastAsia"/>
                <w:color w:val="auto"/>
                <w:kern w:val="0"/>
                <w:sz w:val="20"/>
                <w:szCs w:val="20"/>
              </w:rPr>
              <w:t>6</w:t>
            </w:r>
          </w:p>
        </w:tc>
        <w:tc>
          <w:tcPr>
            <w:tcW w:w="1381" w:type="dxa"/>
            <w:tcBorders>
              <w:top w:val="nil"/>
              <w:left w:val="nil"/>
              <w:bottom w:val="single" w:sz="8" w:space="0" w:color="000000"/>
              <w:right w:val="single" w:sz="8" w:space="0" w:color="000000"/>
            </w:tcBorders>
            <w:shd w:val="clear" w:color="auto" w:fill="auto"/>
            <w:vAlign w:val="center"/>
          </w:tcPr>
          <w:p w14:paraId="0C2F7283" w14:textId="77777777" w:rsidR="00152723" w:rsidRPr="00AF1B60" w:rsidRDefault="00000000">
            <w:pPr>
              <w:spacing w:after="0" w:line="240" w:lineRule="auto"/>
              <w:jc w:val="center"/>
              <w:rPr>
                <w:rFonts w:ascii="宋体" w:eastAsia="宋体" w:hAnsi="宋体" w:cs="宋体"/>
                <w:color w:val="auto"/>
                <w:kern w:val="0"/>
                <w:sz w:val="20"/>
                <w:szCs w:val="20"/>
              </w:rPr>
            </w:pPr>
            <w:r w:rsidRPr="00AF1B60">
              <w:rPr>
                <w:rFonts w:ascii="宋体" w:eastAsia="宋体" w:hAnsi="宋体" w:cs="宋体" w:hint="eastAsia"/>
                <w:color w:val="auto"/>
                <w:kern w:val="0"/>
                <w:sz w:val="20"/>
                <w:szCs w:val="20"/>
              </w:rPr>
              <w:t>临江大道主</w:t>
            </w:r>
            <w:proofErr w:type="gramStart"/>
            <w:r w:rsidRPr="00AF1B60">
              <w:rPr>
                <w:rFonts w:ascii="宋体" w:eastAsia="宋体" w:hAnsi="宋体" w:cs="宋体" w:hint="eastAsia"/>
                <w:color w:val="auto"/>
                <w:kern w:val="0"/>
                <w:sz w:val="20"/>
                <w:szCs w:val="20"/>
              </w:rPr>
              <w:t>隧以及</w:t>
            </w:r>
            <w:proofErr w:type="gramEnd"/>
            <w:r w:rsidRPr="00AF1B60">
              <w:rPr>
                <w:rFonts w:ascii="宋体" w:eastAsia="宋体" w:hAnsi="宋体" w:cs="宋体" w:hint="eastAsia"/>
                <w:color w:val="auto"/>
                <w:kern w:val="0"/>
                <w:sz w:val="20"/>
                <w:szCs w:val="20"/>
              </w:rPr>
              <w:t>L2匝道</w:t>
            </w:r>
          </w:p>
        </w:tc>
        <w:tc>
          <w:tcPr>
            <w:tcW w:w="1932" w:type="dxa"/>
            <w:vMerge w:val="restart"/>
            <w:tcBorders>
              <w:top w:val="nil"/>
              <w:left w:val="single" w:sz="8" w:space="0" w:color="000000"/>
              <w:bottom w:val="single" w:sz="8" w:space="0" w:color="000000"/>
              <w:right w:val="single" w:sz="8" w:space="0" w:color="000000"/>
            </w:tcBorders>
            <w:shd w:val="clear" w:color="auto" w:fill="auto"/>
            <w:vAlign w:val="center"/>
          </w:tcPr>
          <w:p w14:paraId="1348C3B7" w14:textId="77777777" w:rsidR="00152723" w:rsidRPr="00AF1B60" w:rsidRDefault="00000000">
            <w:pPr>
              <w:spacing w:after="0" w:line="240" w:lineRule="auto"/>
              <w:jc w:val="center"/>
              <w:rPr>
                <w:rFonts w:ascii="宋体" w:eastAsia="宋体" w:hAnsi="宋体" w:cs="宋体"/>
                <w:color w:val="auto"/>
                <w:kern w:val="0"/>
                <w:sz w:val="20"/>
                <w:szCs w:val="20"/>
              </w:rPr>
            </w:pPr>
            <w:bookmarkStart w:id="9" w:name="_Hlk137118977"/>
            <w:proofErr w:type="gramStart"/>
            <w:r w:rsidRPr="00AF1B60">
              <w:rPr>
                <w:rFonts w:ascii="宋体" w:eastAsia="宋体" w:hAnsi="宋体" w:cs="宋体" w:hint="eastAsia"/>
                <w:color w:val="auto"/>
                <w:kern w:val="0"/>
                <w:sz w:val="20"/>
                <w:szCs w:val="20"/>
              </w:rPr>
              <w:t>琶</w:t>
            </w:r>
            <w:proofErr w:type="gramEnd"/>
            <w:r w:rsidRPr="00AF1B60">
              <w:rPr>
                <w:rFonts w:ascii="宋体" w:eastAsia="宋体" w:hAnsi="宋体" w:cs="宋体" w:hint="eastAsia"/>
                <w:color w:val="auto"/>
                <w:kern w:val="0"/>
                <w:sz w:val="20"/>
                <w:szCs w:val="20"/>
              </w:rPr>
              <w:t>洲大桥</w:t>
            </w:r>
            <w:bookmarkEnd w:id="9"/>
          </w:p>
        </w:tc>
        <w:tc>
          <w:tcPr>
            <w:tcW w:w="1787" w:type="dxa"/>
            <w:vMerge w:val="restart"/>
            <w:tcBorders>
              <w:top w:val="nil"/>
              <w:left w:val="single" w:sz="8" w:space="0" w:color="000000"/>
              <w:bottom w:val="single" w:sz="8" w:space="0" w:color="000000"/>
              <w:right w:val="single" w:sz="8" w:space="0" w:color="000000"/>
            </w:tcBorders>
            <w:shd w:val="clear" w:color="auto" w:fill="auto"/>
            <w:vAlign w:val="center"/>
          </w:tcPr>
          <w:p w14:paraId="6988F8D4" w14:textId="77777777" w:rsidR="00152723" w:rsidRPr="00AF1B60" w:rsidRDefault="00000000">
            <w:pPr>
              <w:spacing w:after="0" w:line="240" w:lineRule="auto"/>
              <w:jc w:val="center"/>
              <w:rPr>
                <w:rFonts w:ascii="宋体" w:eastAsia="宋体" w:hAnsi="宋体" w:cs="宋体"/>
                <w:color w:val="auto"/>
                <w:kern w:val="0"/>
                <w:sz w:val="20"/>
                <w:szCs w:val="20"/>
              </w:rPr>
            </w:pPr>
            <w:bookmarkStart w:id="10" w:name="_Hlk137119565"/>
            <w:r w:rsidRPr="00AF1B60">
              <w:rPr>
                <w:rFonts w:ascii="宋体" w:eastAsia="宋体" w:hAnsi="宋体" w:cs="宋体" w:hint="eastAsia"/>
                <w:color w:val="auto"/>
                <w:kern w:val="0"/>
                <w:sz w:val="20"/>
                <w:szCs w:val="20"/>
              </w:rPr>
              <w:t>广州市城市年票项目建设有限公司</w:t>
            </w:r>
            <w:bookmarkEnd w:id="10"/>
          </w:p>
        </w:tc>
        <w:tc>
          <w:tcPr>
            <w:tcW w:w="1323" w:type="dxa"/>
            <w:tcBorders>
              <w:top w:val="nil"/>
              <w:left w:val="nil"/>
              <w:bottom w:val="single" w:sz="8" w:space="0" w:color="000000"/>
              <w:right w:val="single" w:sz="8" w:space="0" w:color="000000"/>
            </w:tcBorders>
            <w:shd w:val="clear" w:color="auto" w:fill="auto"/>
            <w:vAlign w:val="center"/>
          </w:tcPr>
          <w:p w14:paraId="46BEC371" w14:textId="77777777" w:rsidR="00152723" w:rsidRPr="00AF1B60" w:rsidRDefault="00000000">
            <w:pPr>
              <w:spacing w:after="0" w:line="240" w:lineRule="auto"/>
              <w:jc w:val="center"/>
              <w:rPr>
                <w:rFonts w:ascii="宋体" w:eastAsia="宋体" w:hAnsi="宋体" w:cs="宋体"/>
                <w:color w:val="auto"/>
                <w:kern w:val="0"/>
                <w:sz w:val="20"/>
                <w:szCs w:val="20"/>
              </w:rPr>
            </w:pPr>
            <w:r w:rsidRPr="00AF1B60">
              <w:rPr>
                <w:rFonts w:ascii="宋体" w:eastAsia="宋体" w:hAnsi="宋体" w:cs="宋体" w:hint="eastAsia"/>
                <w:color w:val="auto"/>
                <w:kern w:val="0"/>
                <w:sz w:val="20"/>
                <w:szCs w:val="20"/>
              </w:rPr>
              <w:t>隧道下穿桥梁</w:t>
            </w:r>
          </w:p>
        </w:tc>
      </w:tr>
      <w:tr w:rsidR="00AF1B60" w:rsidRPr="00AF1B60" w14:paraId="6A5E5A30" w14:textId="77777777" w:rsidTr="00D935EC">
        <w:trPr>
          <w:trHeight w:val="431"/>
          <w:jc w:val="center"/>
        </w:trPr>
        <w:tc>
          <w:tcPr>
            <w:tcW w:w="633" w:type="dxa"/>
            <w:vMerge/>
            <w:tcBorders>
              <w:left w:val="single" w:sz="8" w:space="0" w:color="000000"/>
              <w:bottom w:val="single" w:sz="8" w:space="0" w:color="000000"/>
              <w:right w:val="single" w:sz="8" w:space="0" w:color="000000"/>
            </w:tcBorders>
          </w:tcPr>
          <w:p w14:paraId="412C4B74" w14:textId="77777777" w:rsidR="00152723" w:rsidRPr="00AF1B60" w:rsidRDefault="00152723">
            <w:pPr>
              <w:spacing w:after="0" w:line="240" w:lineRule="auto"/>
              <w:jc w:val="center"/>
              <w:rPr>
                <w:rFonts w:ascii="宋体" w:eastAsia="宋体" w:hAnsi="宋体" w:cs="宋体"/>
                <w:color w:val="auto"/>
                <w:kern w:val="0"/>
                <w:sz w:val="20"/>
                <w:szCs w:val="20"/>
              </w:rPr>
            </w:pPr>
          </w:p>
        </w:tc>
        <w:tc>
          <w:tcPr>
            <w:tcW w:w="592" w:type="dxa"/>
            <w:tcBorders>
              <w:top w:val="nil"/>
              <w:left w:val="single" w:sz="8" w:space="0" w:color="000000"/>
              <w:bottom w:val="single" w:sz="8" w:space="0" w:color="000000"/>
              <w:right w:val="single" w:sz="8" w:space="0" w:color="000000"/>
            </w:tcBorders>
            <w:shd w:val="clear" w:color="auto" w:fill="auto"/>
            <w:vAlign w:val="center"/>
          </w:tcPr>
          <w:p w14:paraId="5B5787F1" w14:textId="77777777" w:rsidR="00152723" w:rsidRPr="00AF1B60" w:rsidRDefault="00000000">
            <w:pPr>
              <w:spacing w:after="0" w:line="240" w:lineRule="auto"/>
              <w:jc w:val="center"/>
              <w:rPr>
                <w:rFonts w:ascii="宋体" w:eastAsia="宋体" w:hAnsi="宋体" w:cs="宋体"/>
                <w:color w:val="auto"/>
                <w:kern w:val="0"/>
                <w:sz w:val="20"/>
                <w:szCs w:val="20"/>
              </w:rPr>
            </w:pPr>
            <w:r w:rsidRPr="00AF1B60">
              <w:rPr>
                <w:rFonts w:ascii="宋体" w:eastAsia="宋体" w:hAnsi="宋体" w:cs="宋体" w:hint="eastAsia"/>
                <w:color w:val="auto"/>
                <w:kern w:val="0"/>
                <w:sz w:val="20"/>
                <w:szCs w:val="20"/>
              </w:rPr>
              <w:t>7</w:t>
            </w:r>
          </w:p>
        </w:tc>
        <w:tc>
          <w:tcPr>
            <w:tcW w:w="1381" w:type="dxa"/>
            <w:tcBorders>
              <w:top w:val="nil"/>
              <w:left w:val="nil"/>
              <w:bottom w:val="single" w:sz="8" w:space="0" w:color="000000"/>
              <w:right w:val="single" w:sz="8" w:space="0" w:color="000000"/>
            </w:tcBorders>
            <w:shd w:val="clear" w:color="auto" w:fill="auto"/>
            <w:vAlign w:val="center"/>
          </w:tcPr>
          <w:p w14:paraId="48070A7B" w14:textId="77777777" w:rsidR="00152723" w:rsidRPr="00AF1B60" w:rsidRDefault="00000000">
            <w:pPr>
              <w:spacing w:after="0" w:line="240" w:lineRule="auto"/>
              <w:jc w:val="center"/>
              <w:rPr>
                <w:rFonts w:ascii="宋体" w:eastAsia="宋体" w:hAnsi="宋体" w:cs="宋体"/>
                <w:color w:val="auto"/>
                <w:kern w:val="0"/>
                <w:sz w:val="20"/>
                <w:szCs w:val="20"/>
              </w:rPr>
            </w:pPr>
            <w:r w:rsidRPr="00AF1B60">
              <w:rPr>
                <w:rFonts w:ascii="宋体" w:eastAsia="宋体" w:hAnsi="宋体" w:cs="宋体" w:hint="eastAsia"/>
                <w:color w:val="auto"/>
                <w:kern w:val="0"/>
                <w:sz w:val="20"/>
                <w:szCs w:val="20"/>
              </w:rPr>
              <w:t>规划四路</w:t>
            </w:r>
          </w:p>
        </w:tc>
        <w:tc>
          <w:tcPr>
            <w:tcW w:w="1932" w:type="dxa"/>
            <w:vMerge/>
            <w:tcBorders>
              <w:top w:val="nil"/>
              <w:left w:val="single" w:sz="8" w:space="0" w:color="000000"/>
              <w:bottom w:val="single" w:sz="8" w:space="0" w:color="000000"/>
              <w:right w:val="single" w:sz="8" w:space="0" w:color="000000"/>
            </w:tcBorders>
            <w:vAlign w:val="center"/>
          </w:tcPr>
          <w:p w14:paraId="5129FA08" w14:textId="77777777" w:rsidR="00152723" w:rsidRPr="00AF1B60" w:rsidRDefault="00152723">
            <w:pPr>
              <w:spacing w:after="0" w:line="240" w:lineRule="auto"/>
              <w:rPr>
                <w:rFonts w:ascii="宋体" w:eastAsia="宋体" w:hAnsi="宋体" w:cs="宋体"/>
                <w:color w:val="auto"/>
                <w:kern w:val="0"/>
                <w:sz w:val="20"/>
                <w:szCs w:val="20"/>
              </w:rPr>
            </w:pPr>
          </w:p>
        </w:tc>
        <w:tc>
          <w:tcPr>
            <w:tcW w:w="1787" w:type="dxa"/>
            <w:vMerge/>
            <w:tcBorders>
              <w:top w:val="nil"/>
              <w:left w:val="single" w:sz="8" w:space="0" w:color="000000"/>
              <w:bottom w:val="single" w:sz="8" w:space="0" w:color="000000"/>
              <w:right w:val="single" w:sz="8" w:space="0" w:color="000000"/>
            </w:tcBorders>
            <w:vAlign w:val="center"/>
          </w:tcPr>
          <w:p w14:paraId="5269ED95" w14:textId="77777777" w:rsidR="00152723" w:rsidRPr="00AF1B60" w:rsidRDefault="00152723">
            <w:pPr>
              <w:spacing w:after="0" w:line="240" w:lineRule="auto"/>
              <w:rPr>
                <w:rFonts w:ascii="宋体" w:eastAsia="宋体" w:hAnsi="宋体" w:cs="宋体"/>
                <w:color w:val="auto"/>
                <w:kern w:val="0"/>
                <w:sz w:val="20"/>
                <w:szCs w:val="20"/>
              </w:rPr>
            </w:pPr>
          </w:p>
        </w:tc>
        <w:tc>
          <w:tcPr>
            <w:tcW w:w="1323" w:type="dxa"/>
            <w:tcBorders>
              <w:top w:val="nil"/>
              <w:left w:val="nil"/>
              <w:bottom w:val="single" w:sz="8" w:space="0" w:color="000000"/>
              <w:right w:val="single" w:sz="8" w:space="0" w:color="000000"/>
            </w:tcBorders>
            <w:shd w:val="clear" w:color="auto" w:fill="auto"/>
            <w:vAlign w:val="center"/>
          </w:tcPr>
          <w:p w14:paraId="44CC3D74" w14:textId="77777777" w:rsidR="00152723" w:rsidRPr="00AF1B60" w:rsidRDefault="00000000">
            <w:pPr>
              <w:spacing w:after="0" w:line="240" w:lineRule="auto"/>
              <w:jc w:val="center"/>
              <w:rPr>
                <w:rFonts w:ascii="宋体" w:eastAsia="宋体" w:hAnsi="宋体" w:cs="宋体"/>
                <w:color w:val="auto"/>
                <w:kern w:val="0"/>
                <w:sz w:val="20"/>
                <w:szCs w:val="20"/>
              </w:rPr>
            </w:pPr>
            <w:r w:rsidRPr="00AF1B60">
              <w:rPr>
                <w:rFonts w:ascii="宋体" w:eastAsia="宋体" w:hAnsi="宋体" w:cs="宋体" w:hint="eastAsia"/>
                <w:color w:val="auto"/>
                <w:kern w:val="0"/>
                <w:sz w:val="20"/>
                <w:szCs w:val="20"/>
              </w:rPr>
              <w:t>道路下穿桥梁</w:t>
            </w:r>
          </w:p>
        </w:tc>
      </w:tr>
      <w:tr w:rsidR="00AF1B60" w:rsidRPr="00AF1B60" w14:paraId="2C86A612" w14:textId="77777777" w:rsidTr="00D935EC">
        <w:trPr>
          <w:trHeight w:val="300"/>
          <w:jc w:val="center"/>
        </w:trPr>
        <w:tc>
          <w:tcPr>
            <w:tcW w:w="633" w:type="dxa"/>
            <w:vMerge w:val="restart"/>
            <w:tcBorders>
              <w:top w:val="nil"/>
              <w:left w:val="single" w:sz="8" w:space="0" w:color="000000"/>
              <w:right w:val="single" w:sz="8" w:space="0" w:color="000000"/>
            </w:tcBorders>
          </w:tcPr>
          <w:p w14:paraId="40B6D57B" w14:textId="77777777" w:rsidR="00152723" w:rsidRPr="00AF1B60" w:rsidRDefault="00000000">
            <w:pPr>
              <w:spacing w:after="0" w:line="240" w:lineRule="auto"/>
              <w:jc w:val="center"/>
              <w:rPr>
                <w:rFonts w:ascii="宋体" w:eastAsia="宋体" w:hAnsi="宋体" w:cs="宋体"/>
                <w:color w:val="auto"/>
                <w:kern w:val="0"/>
                <w:sz w:val="20"/>
                <w:szCs w:val="20"/>
              </w:rPr>
            </w:pPr>
            <w:r w:rsidRPr="00AF1B60">
              <w:rPr>
                <w:rFonts w:ascii="宋体" w:eastAsia="宋体" w:hAnsi="宋体" w:cs="宋体"/>
                <w:color w:val="auto"/>
                <w:kern w:val="0"/>
                <w:sz w:val="20"/>
                <w:szCs w:val="20"/>
              </w:rPr>
              <w:t>C</w:t>
            </w:r>
            <w:r w:rsidRPr="00AF1B60">
              <w:rPr>
                <w:rFonts w:ascii="宋体" w:eastAsia="宋体" w:hAnsi="宋体" w:cs="宋体" w:hint="eastAsia"/>
                <w:color w:val="auto"/>
                <w:kern w:val="0"/>
                <w:sz w:val="20"/>
                <w:szCs w:val="20"/>
              </w:rPr>
              <w:t>区基坑群</w:t>
            </w:r>
          </w:p>
        </w:tc>
        <w:tc>
          <w:tcPr>
            <w:tcW w:w="592" w:type="dxa"/>
            <w:tcBorders>
              <w:top w:val="nil"/>
              <w:left w:val="single" w:sz="8" w:space="0" w:color="000000"/>
              <w:bottom w:val="single" w:sz="8" w:space="0" w:color="000000"/>
              <w:right w:val="single" w:sz="8" w:space="0" w:color="000000"/>
            </w:tcBorders>
            <w:shd w:val="clear" w:color="auto" w:fill="auto"/>
            <w:vAlign w:val="center"/>
          </w:tcPr>
          <w:p w14:paraId="412894B1" w14:textId="77777777" w:rsidR="00152723" w:rsidRPr="00AF1B60" w:rsidRDefault="00000000">
            <w:pPr>
              <w:spacing w:after="0" w:line="240" w:lineRule="auto"/>
              <w:jc w:val="center"/>
              <w:rPr>
                <w:rFonts w:ascii="宋体" w:eastAsia="宋体" w:hAnsi="宋体" w:cs="宋体"/>
                <w:color w:val="auto"/>
                <w:kern w:val="0"/>
                <w:sz w:val="20"/>
                <w:szCs w:val="20"/>
              </w:rPr>
            </w:pPr>
            <w:r w:rsidRPr="00AF1B60">
              <w:rPr>
                <w:rFonts w:ascii="宋体" w:eastAsia="宋体" w:hAnsi="宋体" w:cs="宋体" w:hint="eastAsia"/>
                <w:color w:val="auto"/>
                <w:kern w:val="0"/>
                <w:sz w:val="20"/>
                <w:szCs w:val="20"/>
              </w:rPr>
              <w:t>8</w:t>
            </w:r>
          </w:p>
        </w:tc>
        <w:tc>
          <w:tcPr>
            <w:tcW w:w="1381" w:type="dxa"/>
            <w:tcBorders>
              <w:top w:val="nil"/>
              <w:left w:val="nil"/>
              <w:bottom w:val="single" w:sz="8" w:space="0" w:color="000000"/>
              <w:right w:val="single" w:sz="8" w:space="0" w:color="000000"/>
            </w:tcBorders>
            <w:shd w:val="clear" w:color="auto" w:fill="auto"/>
            <w:vAlign w:val="center"/>
          </w:tcPr>
          <w:p w14:paraId="4CDD2F4E" w14:textId="77777777" w:rsidR="00152723" w:rsidRPr="00AF1B60" w:rsidRDefault="00000000">
            <w:pPr>
              <w:spacing w:after="0" w:line="240" w:lineRule="auto"/>
              <w:jc w:val="center"/>
              <w:rPr>
                <w:rFonts w:ascii="宋体" w:eastAsia="宋体" w:hAnsi="宋体" w:cs="宋体"/>
                <w:color w:val="auto"/>
                <w:kern w:val="0"/>
                <w:sz w:val="20"/>
                <w:szCs w:val="20"/>
              </w:rPr>
            </w:pPr>
            <w:bookmarkStart w:id="11" w:name="_Hlk137119016"/>
            <w:r w:rsidRPr="00AF1B60">
              <w:rPr>
                <w:rFonts w:ascii="宋体" w:eastAsia="宋体" w:hAnsi="宋体" w:cs="宋体" w:hint="eastAsia"/>
                <w:color w:val="auto"/>
                <w:kern w:val="0"/>
                <w:sz w:val="20"/>
                <w:szCs w:val="20"/>
              </w:rPr>
              <w:t>暗渠</w:t>
            </w:r>
            <w:bookmarkEnd w:id="11"/>
          </w:p>
        </w:tc>
        <w:tc>
          <w:tcPr>
            <w:tcW w:w="1932" w:type="dxa"/>
            <w:vMerge w:val="restart"/>
            <w:tcBorders>
              <w:top w:val="nil"/>
              <w:left w:val="single" w:sz="8" w:space="0" w:color="000000"/>
              <w:bottom w:val="single" w:sz="8" w:space="0" w:color="000000"/>
              <w:right w:val="single" w:sz="8" w:space="0" w:color="000000"/>
            </w:tcBorders>
            <w:shd w:val="clear" w:color="auto" w:fill="auto"/>
            <w:vAlign w:val="center"/>
          </w:tcPr>
          <w:p w14:paraId="5C6C977B" w14:textId="77777777" w:rsidR="00152723" w:rsidRPr="00AF1B60" w:rsidRDefault="00000000">
            <w:pPr>
              <w:spacing w:after="0" w:line="240" w:lineRule="auto"/>
              <w:jc w:val="center"/>
              <w:rPr>
                <w:rFonts w:ascii="宋体" w:eastAsia="宋体" w:hAnsi="宋体" w:cs="宋体"/>
                <w:color w:val="auto"/>
                <w:kern w:val="0"/>
                <w:sz w:val="20"/>
                <w:szCs w:val="20"/>
              </w:rPr>
            </w:pPr>
            <w:bookmarkStart w:id="12" w:name="_Hlk137119033"/>
            <w:r w:rsidRPr="00AF1B60">
              <w:rPr>
                <w:rFonts w:ascii="宋体" w:eastAsia="宋体" w:hAnsi="宋体" w:cs="宋体" w:hint="eastAsia"/>
                <w:color w:val="auto"/>
                <w:kern w:val="0"/>
                <w:sz w:val="20"/>
                <w:szCs w:val="20"/>
              </w:rPr>
              <w:t>广佛环线</w:t>
            </w:r>
            <w:bookmarkEnd w:id="12"/>
          </w:p>
        </w:tc>
        <w:tc>
          <w:tcPr>
            <w:tcW w:w="1787" w:type="dxa"/>
            <w:vMerge w:val="restart"/>
            <w:tcBorders>
              <w:top w:val="nil"/>
              <w:left w:val="single" w:sz="8" w:space="0" w:color="000000"/>
              <w:bottom w:val="single" w:sz="8" w:space="0" w:color="000000"/>
              <w:right w:val="single" w:sz="8" w:space="0" w:color="000000"/>
            </w:tcBorders>
            <w:shd w:val="clear" w:color="auto" w:fill="auto"/>
            <w:vAlign w:val="center"/>
          </w:tcPr>
          <w:p w14:paraId="4CFC22D9" w14:textId="77777777" w:rsidR="00152723" w:rsidRPr="00AF1B60" w:rsidRDefault="00000000">
            <w:pPr>
              <w:spacing w:after="0" w:line="240" w:lineRule="auto"/>
              <w:jc w:val="center"/>
              <w:rPr>
                <w:rFonts w:ascii="宋体" w:eastAsia="宋体" w:hAnsi="宋体" w:cs="宋体"/>
                <w:color w:val="auto"/>
                <w:kern w:val="0"/>
                <w:sz w:val="20"/>
                <w:szCs w:val="20"/>
              </w:rPr>
            </w:pPr>
            <w:bookmarkStart w:id="13" w:name="_Hlk137119599"/>
            <w:r w:rsidRPr="00AF1B60">
              <w:rPr>
                <w:rFonts w:ascii="宋体" w:eastAsia="宋体" w:hAnsi="宋体" w:cs="宋体" w:hint="eastAsia"/>
                <w:color w:val="auto"/>
                <w:kern w:val="0"/>
                <w:sz w:val="20"/>
                <w:szCs w:val="20"/>
              </w:rPr>
              <w:t>广州地铁集团有限公司</w:t>
            </w:r>
            <w:bookmarkEnd w:id="13"/>
          </w:p>
        </w:tc>
        <w:tc>
          <w:tcPr>
            <w:tcW w:w="1323" w:type="dxa"/>
            <w:tcBorders>
              <w:top w:val="nil"/>
              <w:left w:val="nil"/>
              <w:bottom w:val="single" w:sz="8" w:space="0" w:color="000000"/>
              <w:right w:val="single" w:sz="8" w:space="0" w:color="000000"/>
            </w:tcBorders>
            <w:shd w:val="clear" w:color="auto" w:fill="auto"/>
            <w:vAlign w:val="center"/>
          </w:tcPr>
          <w:p w14:paraId="7FD1BE83" w14:textId="77777777" w:rsidR="00152723" w:rsidRPr="00AF1B60" w:rsidRDefault="00000000">
            <w:pPr>
              <w:spacing w:after="0" w:line="240" w:lineRule="auto"/>
              <w:jc w:val="center"/>
              <w:rPr>
                <w:rFonts w:ascii="宋体" w:eastAsia="宋体" w:hAnsi="宋体" w:cs="宋体"/>
                <w:color w:val="auto"/>
                <w:kern w:val="0"/>
                <w:sz w:val="20"/>
                <w:szCs w:val="20"/>
              </w:rPr>
            </w:pPr>
            <w:r w:rsidRPr="00AF1B60">
              <w:rPr>
                <w:rFonts w:ascii="宋体" w:eastAsia="宋体" w:hAnsi="宋体" w:cs="宋体" w:hint="eastAsia"/>
                <w:color w:val="auto"/>
                <w:kern w:val="0"/>
                <w:sz w:val="20"/>
                <w:szCs w:val="20"/>
              </w:rPr>
              <w:t>上跨</w:t>
            </w:r>
            <w:proofErr w:type="gramStart"/>
            <w:r w:rsidRPr="00AF1B60">
              <w:rPr>
                <w:rFonts w:ascii="宋体" w:eastAsia="宋体" w:hAnsi="宋体" w:cs="宋体" w:hint="eastAsia"/>
                <w:color w:val="auto"/>
                <w:kern w:val="0"/>
                <w:sz w:val="20"/>
                <w:szCs w:val="20"/>
              </w:rPr>
              <w:t>广佛环</w:t>
            </w:r>
            <w:proofErr w:type="gramEnd"/>
          </w:p>
        </w:tc>
      </w:tr>
      <w:tr w:rsidR="00AF1B60" w:rsidRPr="00AF1B60" w14:paraId="2A70A6CB" w14:textId="77777777" w:rsidTr="00D935EC">
        <w:trPr>
          <w:trHeight w:val="300"/>
          <w:jc w:val="center"/>
        </w:trPr>
        <w:tc>
          <w:tcPr>
            <w:tcW w:w="633" w:type="dxa"/>
            <w:vMerge/>
            <w:tcBorders>
              <w:left w:val="single" w:sz="8" w:space="0" w:color="000000"/>
              <w:right w:val="single" w:sz="8" w:space="0" w:color="000000"/>
            </w:tcBorders>
          </w:tcPr>
          <w:p w14:paraId="449DCB64" w14:textId="77777777" w:rsidR="00152723" w:rsidRPr="00AF1B60" w:rsidRDefault="00152723">
            <w:pPr>
              <w:spacing w:after="0" w:line="240" w:lineRule="auto"/>
              <w:jc w:val="center"/>
              <w:rPr>
                <w:rFonts w:ascii="宋体" w:eastAsia="宋体" w:hAnsi="宋体" w:cs="宋体"/>
                <w:color w:val="auto"/>
                <w:kern w:val="0"/>
                <w:sz w:val="20"/>
                <w:szCs w:val="20"/>
              </w:rPr>
            </w:pPr>
          </w:p>
        </w:tc>
        <w:tc>
          <w:tcPr>
            <w:tcW w:w="592" w:type="dxa"/>
            <w:tcBorders>
              <w:top w:val="nil"/>
              <w:left w:val="single" w:sz="8" w:space="0" w:color="000000"/>
              <w:bottom w:val="single" w:sz="8" w:space="0" w:color="000000"/>
              <w:right w:val="single" w:sz="8" w:space="0" w:color="000000"/>
            </w:tcBorders>
            <w:shd w:val="clear" w:color="auto" w:fill="auto"/>
            <w:vAlign w:val="center"/>
          </w:tcPr>
          <w:p w14:paraId="7490A6C6" w14:textId="77777777" w:rsidR="00152723" w:rsidRPr="00AF1B60" w:rsidRDefault="00000000">
            <w:pPr>
              <w:spacing w:after="0" w:line="240" w:lineRule="auto"/>
              <w:jc w:val="center"/>
              <w:rPr>
                <w:rFonts w:ascii="宋体" w:eastAsia="宋体" w:hAnsi="宋体" w:cs="宋体"/>
                <w:color w:val="auto"/>
                <w:kern w:val="0"/>
                <w:sz w:val="20"/>
                <w:szCs w:val="20"/>
              </w:rPr>
            </w:pPr>
            <w:r w:rsidRPr="00AF1B60">
              <w:rPr>
                <w:rFonts w:ascii="宋体" w:eastAsia="宋体" w:hAnsi="宋体" w:cs="宋体" w:hint="eastAsia"/>
                <w:color w:val="auto"/>
                <w:kern w:val="0"/>
                <w:sz w:val="20"/>
                <w:szCs w:val="20"/>
              </w:rPr>
              <w:t>9</w:t>
            </w:r>
          </w:p>
        </w:tc>
        <w:tc>
          <w:tcPr>
            <w:tcW w:w="1381" w:type="dxa"/>
            <w:tcBorders>
              <w:top w:val="nil"/>
              <w:left w:val="nil"/>
              <w:bottom w:val="single" w:sz="8" w:space="0" w:color="000000"/>
              <w:right w:val="single" w:sz="8" w:space="0" w:color="000000"/>
            </w:tcBorders>
            <w:shd w:val="clear" w:color="auto" w:fill="auto"/>
            <w:vAlign w:val="center"/>
          </w:tcPr>
          <w:p w14:paraId="6C5AE5E6" w14:textId="77777777" w:rsidR="00152723" w:rsidRPr="00AF1B60" w:rsidRDefault="00000000">
            <w:pPr>
              <w:spacing w:after="0" w:line="240" w:lineRule="auto"/>
              <w:jc w:val="center"/>
              <w:rPr>
                <w:rFonts w:ascii="宋体" w:eastAsia="宋体" w:hAnsi="宋体" w:cs="宋体"/>
                <w:color w:val="auto"/>
                <w:kern w:val="0"/>
                <w:sz w:val="20"/>
                <w:szCs w:val="20"/>
              </w:rPr>
            </w:pPr>
            <w:bookmarkStart w:id="14" w:name="_Hlk137119020"/>
            <w:r w:rsidRPr="00AF1B60">
              <w:rPr>
                <w:rFonts w:ascii="宋体" w:eastAsia="宋体" w:hAnsi="宋体" w:cs="宋体" w:hint="eastAsia"/>
                <w:color w:val="auto"/>
                <w:kern w:val="0"/>
                <w:sz w:val="20"/>
                <w:szCs w:val="20"/>
              </w:rPr>
              <w:t>河涌</w:t>
            </w:r>
            <w:bookmarkEnd w:id="14"/>
          </w:p>
        </w:tc>
        <w:tc>
          <w:tcPr>
            <w:tcW w:w="1932" w:type="dxa"/>
            <w:vMerge/>
            <w:tcBorders>
              <w:top w:val="nil"/>
              <w:left w:val="single" w:sz="8" w:space="0" w:color="000000"/>
              <w:bottom w:val="single" w:sz="8" w:space="0" w:color="000000"/>
              <w:right w:val="single" w:sz="8" w:space="0" w:color="000000"/>
            </w:tcBorders>
            <w:vAlign w:val="center"/>
          </w:tcPr>
          <w:p w14:paraId="76329F03" w14:textId="77777777" w:rsidR="00152723" w:rsidRPr="00AF1B60" w:rsidRDefault="00152723">
            <w:pPr>
              <w:spacing w:after="0" w:line="240" w:lineRule="auto"/>
              <w:rPr>
                <w:rFonts w:ascii="宋体" w:eastAsia="宋体" w:hAnsi="宋体" w:cs="宋体"/>
                <w:color w:val="auto"/>
                <w:kern w:val="0"/>
                <w:sz w:val="20"/>
                <w:szCs w:val="20"/>
              </w:rPr>
            </w:pPr>
          </w:p>
        </w:tc>
        <w:tc>
          <w:tcPr>
            <w:tcW w:w="1787" w:type="dxa"/>
            <w:vMerge/>
            <w:tcBorders>
              <w:top w:val="nil"/>
              <w:left w:val="single" w:sz="8" w:space="0" w:color="000000"/>
              <w:bottom w:val="single" w:sz="8" w:space="0" w:color="000000"/>
              <w:right w:val="single" w:sz="8" w:space="0" w:color="000000"/>
            </w:tcBorders>
            <w:vAlign w:val="center"/>
          </w:tcPr>
          <w:p w14:paraId="0F0B3D0A" w14:textId="77777777" w:rsidR="00152723" w:rsidRPr="00AF1B60" w:rsidRDefault="00152723">
            <w:pPr>
              <w:spacing w:after="0" w:line="240" w:lineRule="auto"/>
              <w:rPr>
                <w:rFonts w:ascii="宋体" w:eastAsia="宋体" w:hAnsi="宋体" w:cs="宋体"/>
                <w:color w:val="auto"/>
                <w:kern w:val="0"/>
                <w:sz w:val="20"/>
                <w:szCs w:val="20"/>
              </w:rPr>
            </w:pPr>
          </w:p>
        </w:tc>
        <w:tc>
          <w:tcPr>
            <w:tcW w:w="1323" w:type="dxa"/>
            <w:tcBorders>
              <w:top w:val="nil"/>
              <w:left w:val="nil"/>
              <w:bottom w:val="single" w:sz="8" w:space="0" w:color="000000"/>
              <w:right w:val="single" w:sz="8" w:space="0" w:color="000000"/>
            </w:tcBorders>
            <w:shd w:val="clear" w:color="auto" w:fill="auto"/>
            <w:vAlign w:val="center"/>
          </w:tcPr>
          <w:p w14:paraId="3D31615B" w14:textId="77777777" w:rsidR="00152723" w:rsidRPr="00AF1B60" w:rsidRDefault="00000000">
            <w:pPr>
              <w:spacing w:after="0" w:line="240" w:lineRule="auto"/>
              <w:jc w:val="center"/>
              <w:rPr>
                <w:rFonts w:ascii="宋体" w:eastAsia="宋体" w:hAnsi="宋体" w:cs="宋体"/>
                <w:color w:val="auto"/>
                <w:kern w:val="0"/>
                <w:sz w:val="20"/>
                <w:szCs w:val="20"/>
              </w:rPr>
            </w:pPr>
            <w:r w:rsidRPr="00AF1B60">
              <w:rPr>
                <w:rFonts w:ascii="宋体" w:eastAsia="宋体" w:hAnsi="宋体" w:cs="宋体" w:hint="eastAsia"/>
                <w:color w:val="auto"/>
                <w:kern w:val="0"/>
                <w:sz w:val="20"/>
                <w:szCs w:val="20"/>
              </w:rPr>
              <w:t>上跨</w:t>
            </w:r>
            <w:proofErr w:type="gramStart"/>
            <w:r w:rsidRPr="00AF1B60">
              <w:rPr>
                <w:rFonts w:ascii="宋体" w:eastAsia="宋体" w:hAnsi="宋体" w:cs="宋体" w:hint="eastAsia"/>
                <w:color w:val="auto"/>
                <w:kern w:val="0"/>
                <w:sz w:val="20"/>
                <w:szCs w:val="20"/>
              </w:rPr>
              <w:t>广佛环</w:t>
            </w:r>
            <w:proofErr w:type="gramEnd"/>
          </w:p>
        </w:tc>
      </w:tr>
      <w:tr w:rsidR="00AF1B60" w:rsidRPr="00AF1B60" w14:paraId="22F027E2" w14:textId="77777777" w:rsidTr="00D935EC">
        <w:trPr>
          <w:trHeight w:val="300"/>
          <w:jc w:val="center"/>
        </w:trPr>
        <w:tc>
          <w:tcPr>
            <w:tcW w:w="633" w:type="dxa"/>
            <w:vMerge/>
            <w:tcBorders>
              <w:left w:val="single" w:sz="8" w:space="0" w:color="000000"/>
              <w:bottom w:val="single" w:sz="8" w:space="0" w:color="000000"/>
              <w:right w:val="single" w:sz="8" w:space="0" w:color="000000"/>
            </w:tcBorders>
          </w:tcPr>
          <w:p w14:paraId="3EBB7F34" w14:textId="77777777" w:rsidR="00152723" w:rsidRPr="00AF1B60" w:rsidRDefault="00152723">
            <w:pPr>
              <w:spacing w:after="0" w:line="240" w:lineRule="auto"/>
              <w:jc w:val="center"/>
              <w:rPr>
                <w:rFonts w:ascii="宋体" w:eastAsia="宋体" w:hAnsi="宋体" w:cs="宋体"/>
                <w:color w:val="auto"/>
                <w:kern w:val="0"/>
                <w:sz w:val="20"/>
                <w:szCs w:val="20"/>
              </w:rPr>
            </w:pPr>
          </w:p>
        </w:tc>
        <w:tc>
          <w:tcPr>
            <w:tcW w:w="592" w:type="dxa"/>
            <w:tcBorders>
              <w:top w:val="nil"/>
              <w:left w:val="single" w:sz="8" w:space="0" w:color="000000"/>
              <w:bottom w:val="single" w:sz="8" w:space="0" w:color="000000"/>
              <w:right w:val="single" w:sz="8" w:space="0" w:color="000000"/>
            </w:tcBorders>
            <w:shd w:val="clear" w:color="auto" w:fill="auto"/>
            <w:vAlign w:val="center"/>
          </w:tcPr>
          <w:p w14:paraId="3A0BD657" w14:textId="77777777" w:rsidR="00152723" w:rsidRPr="00AF1B60" w:rsidRDefault="00000000">
            <w:pPr>
              <w:spacing w:after="0" w:line="240" w:lineRule="auto"/>
              <w:jc w:val="center"/>
              <w:rPr>
                <w:rFonts w:ascii="宋体" w:eastAsia="宋体" w:hAnsi="宋体" w:cs="宋体"/>
                <w:color w:val="auto"/>
                <w:kern w:val="0"/>
                <w:sz w:val="20"/>
                <w:szCs w:val="20"/>
              </w:rPr>
            </w:pPr>
            <w:r w:rsidRPr="00AF1B60">
              <w:rPr>
                <w:rFonts w:ascii="宋体" w:eastAsia="宋体" w:hAnsi="宋体" w:cs="宋体" w:hint="eastAsia"/>
                <w:color w:val="auto"/>
                <w:kern w:val="0"/>
                <w:sz w:val="20"/>
                <w:szCs w:val="20"/>
              </w:rPr>
              <w:t>10</w:t>
            </w:r>
          </w:p>
        </w:tc>
        <w:tc>
          <w:tcPr>
            <w:tcW w:w="1381" w:type="dxa"/>
            <w:tcBorders>
              <w:top w:val="nil"/>
              <w:left w:val="nil"/>
              <w:bottom w:val="single" w:sz="8" w:space="0" w:color="000000"/>
              <w:right w:val="single" w:sz="8" w:space="0" w:color="000000"/>
            </w:tcBorders>
            <w:shd w:val="clear" w:color="auto" w:fill="auto"/>
            <w:vAlign w:val="center"/>
          </w:tcPr>
          <w:p w14:paraId="732AA962" w14:textId="77777777" w:rsidR="00152723" w:rsidRPr="00AF1B60" w:rsidRDefault="00000000">
            <w:pPr>
              <w:spacing w:after="0" w:line="240" w:lineRule="auto"/>
              <w:jc w:val="center"/>
              <w:rPr>
                <w:rFonts w:ascii="宋体" w:eastAsia="宋体" w:hAnsi="宋体" w:cs="宋体"/>
                <w:color w:val="auto"/>
                <w:kern w:val="0"/>
                <w:sz w:val="20"/>
                <w:szCs w:val="20"/>
              </w:rPr>
            </w:pPr>
            <w:bookmarkStart w:id="15" w:name="_Hlk137119027"/>
            <w:r w:rsidRPr="00AF1B60">
              <w:rPr>
                <w:rFonts w:ascii="宋体" w:eastAsia="宋体" w:hAnsi="宋体" w:cs="宋体" w:hint="eastAsia"/>
                <w:color w:val="auto"/>
                <w:kern w:val="0"/>
                <w:sz w:val="20"/>
                <w:szCs w:val="20"/>
              </w:rPr>
              <w:t>环路地下隧道</w:t>
            </w:r>
            <w:bookmarkEnd w:id="15"/>
          </w:p>
        </w:tc>
        <w:tc>
          <w:tcPr>
            <w:tcW w:w="1932" w:type="dxa"/>
            <w:vMerge/>
            <w:tcBorders>
              <w:top w:val="nil"/>
              <w:left w:val="single" w:sz="8" w:space="0" w:color="000000"/>
              <w:bottom w:val="single" w:sz="8" w:space="0" w:color="000000"/>
              <w:right w:val="single" w:sz="8" w:space="0" w:color="000000"/>
            </w:tcBorders>
            <w:vAlign w:val="center"/>
          </w:tcPr>
          <w:p w14:paraId="46B11661" w14:textId="77777777" w:rsidR="00152723" w:rsidRPr="00AF1B60" w:rsidRDefault="00152723">
            <w:pPr>
              <w:spacing w:after="0" w:line="240" w:lineRule="auto"/>
              <w:rPr>
                <w:rFonts w:ascii="宋体" w:eastAsia="宋体" w:hAnsi="宋体" w:cs="宋体"/>
                <w:color w:val="auto"/>
                <w:kern w:val="0"/>
                <w:sz w:val="20"/>
                <w:szCs w:val="20"/>
              </w:rPr>
            </w:pPr>
          </w:p>
        </w:tc>
        <w:tc>
          <w:tcPr>
            <w:tcW w:w="1787" w:type="dxa"/>
            <w:vMerge/>
            <w:tcBorders>
              <w:top w:val="nil"/>
              <w:left w:val="single" w:sz="8" w:space="0" w:color="000000"/>
              <w:bottom w:val="single" w:sz="8" w:space="0" w:color="000000"/>
              <w:right w:val="single" w:sz="8" w:space="0" w:color="000000"/>
            </w:tcBorders>
            <w:vAlign w:val="center"/>
          </w:tcPr>
          <w:p w14:paraId="12B451CC" w14:textId="77777777" w:rsidR="00152723" w:rsidRPr="00AF1B60" w:rsidRDefault="00152723">
            <w:pPr>
              <w:spacing w:after="0" w:line="240" w:lineRule="auto"/>
              <w:rPr>
                <w:rFonts w:ascii="宋体" w:eastAsia="宋体" w:hAnsi="宋体" w:cs="宋体"/>
                <w:color w:val="auto"/>
                <w:kern w:val="0"/>
                <w:sz w:val="20"/>
                <w:szCs w:val="20"/>
              </w:rPr>
            </w:pPr>
          </w:p>
        </w:tc>
        <w:tc>
          <w:tcPr>
            <w:tcW w:w="1323" w:type="dxa"/>
            <w:tcBorders>
              <w:top w:val="nil"/>
              <w:left w:val="nil"/>
              <w:bottom w:val="single" w:sz="8" w:space="0" w:color="000000"/>
              <w:right w:val="single" w:sz="8" w:space="0" w:color="000000"/>
            </w:tcBorders>
            <w:shd w:val="clear" w:color="auto" w:fill="auto"/>
            <w:vAlign w:val="center"/>
          </w:tcPr>
          <w:p w14:paraId="2AB2A852" w14:textId="77777777" w:rsidR="00152723" w:rsidRPr="00AF1B60" w:rsidRDefault="00000000">
            <w:pPr>
              <w:spacing w:after="0" w:line="240" w:lineRule="auto"/>
              <w:jc w:val="center"/>
              <w:rPr>
                <w:rFonts w:ascii="宋体" w:eastAsia="宋体" w:hAnsi="宋体" w:cs="宋体"/>
                <w:color w:val="auto"/>
                <w:kern w:val="0"/>
                <w:sz w:val="20"/>
                <w:szCs w:val="20"/>
              </w:rPr>
            </w:pPr>
            <w:r w:rsidRPr="00AF1B60">
              <w:rPr>
                <w:rFonts w:ascii="宋体" w:eastAsia="宋体" w:hAnsi="宋体" w:cs="宋体" w:hint="eastAsia"/>
                <w:color w:val="auto"/>
                <w:kern w:val="0"/>
                <w:sz w:val="20"/>
                <w:szCs w:val="20"/>
              </w:rPr>
              <w:t>上跨</w:t>
            </w:r>
            <w:proofErr w:type="gramStart"/>
            <w:r w:rsidRPr="00AF1B60">
              <w:rPr>
                <w:rFonts w:ascii="宋体" w:eastAsia="宋体" w:hAnsi="宋体" w:cs="宋体" w:hint="eastAsia"/>
                <w:color w:val="auto"/>
                <w:kern w:val="0"/>
                <w:sz w:val="20"/>
                <w:szCs w:val="20"/>
              </w:rPr>
              <w:t>广佛环</w:t>
            </w:r>
            <w:proofErr w:type="gramEnd"/>
          </w:p>
        </w:tc>
      </w:tr>
      <w:tr w:rsidR="00AF1B60" w:rsidRPr="00AF1B60" w14:paraId="4C2B81D4" w14:textId="77777777" w:rsidTr="00D935EC">
        <w:trPr>
          <w:trHeight w:val="495"/>
          <w:jc w:val="center"/>
        </w:trPr>
        <w:tc>
          <w:tcPr>
            <w:tcW w:w="633" w:type="dxa"/>
            <w:vMerge w:val="restart"/>
            <w:tcBorders>
              <w:top w:val="nil"/>
              <w:left w:val="single" w:sz="8" w:space="0" w:color="000000"/>
              <w:right w:val="single" w:sz="8" w:space="0" w:color="000000"/>
            </w:tcBorders>
          </w:tcPr>
          <w:p w14:paraId="7236D7A0" w14:textId="77777777" w:rsidR="00152723" w:rsidRPr="00AF1B60" w:rsidRDefault="00000000">
            <w:pPr>
              <w:spacing w:after="0" w:line="240" w:lineRule="auto"/>
              <w:jc w:val="center"/>
              <w:rPr>
                <w:rFonts w:ascii="宋体" w:eastAsia="宋体" w:hAnsi="宋体" w:cs="宋体"/>
                <w:color w:val="auto"/>
                <w:kern w:val="0"/>
                <w:sz w:val="20"/>
                <w:szCs w:val="20"/>
              </w:rPr>
            </w:pPr>
            <w:r w:rsidRPr="00AF1B60">
              <w:rPr>
                <w:rFonts w:ascii="宋体" w:eastAsia="宋体" w:hAnsi="宋体" w:cs="宋体"/>
                <w:color w:val="auto"/>
                <w:kern w:val="0"/>
                <w:sz w:val="20"/>
                <w:szCs w:val="20"/>
              </w:rPr>
              <w:t>D</w:t>
            </w:r>
            <w:r w:rsidRPr="00AF1B60">
              <w:rPr>
                <w:rFonts w:ascii="宋体" w:eastAsia="宋体" w:hAnsi="宋体" w:cs="宋体" w:hint="eastAsia"/>
                <w:color w:val="auto"/>
                <w:kern w:val="0"/>
                <w:sz w:val="20"/>
                <w:szCs w:val="20"/>
              </w:rPr>
              <w:t>区基坑群</w:t>
            </w:r>
          </w:p>
        </w:tc>
        <w:tc>
          <w:tcPr>
            <w:tcW w:w="592" w:type="dxa"/>
            <w:tcBorders>
              <w:top w:val="nil"/>
              <w:left w:val="single" w:sz="8" w:space="0" w:color="000000"/>
              <w:bottom w:val="single" w:sz="8" w:space="0" w:color="000000"/>
              <w:right w:val="single" w:sz="8" w:space="0" w:color="000000"/>
            </w:tcBorders>
            <w:shd w:val="clear" w:color="auto" w:fill="auto"/>
            <w:vAlign w:val="center"/>
          </w:tcPr>
          <w:p w14:paraId="3CFAFCC0" w14:textId="77777777" w:rsidR="00152723" w:rsidRPr="00AF1B60" w:rsidRDefault="00000000">
            <w:pPr>
              <w:spacing w:after="0" w:line="240" w:lineRule="auto"/>
              <w:jc w:val="center"/>
              <w:rPr>
                <w:rFonts w:ascii="宋体" w:eastAsia="宋体" w:hAnsi="宋体" w:cs="宋体"/>
                <w:color w:val="auto"/>
                <w:kern w:val="0"/>
                <w:sz w:val="20"/>
                <w:szCs w:val="20"/>
              </w:rPr>
            </w:pPr>
            <w:r w:rsidRPr="00AF1B60">
              <w:rPr>
                <w:rFonts w:ascii="宋体" w:eastAsia="宋体" w:hAnsi="宋体" w:cs="宋体" w:hint="eastAsia"/>
                <w:color w:val="auto"/>
                <w:kern w:val="0"/>
                <w:sz w:val="20"/>
                <w:szCs w:val="20"/>
              </w:rPr>
              <w:t>11</w:t>
            </w:r>
          </w:p>
        </w:tc>
        <w:tc>
          <w:tcPr>
            <w:tcW w:w="1381" w:type="dxa"/>
            <w:tcBorders>
              <w:top w:val="nil"/>
              <w:left w:val="nil"/>
              <w:bottom w:val="single" w:sz="8" w:space="0" w:color="000000"/>
              <w:right w:val="single" w:sz="8" w:space="0" w:color="000000"/>
            </w:tcBorders>
            <w:shd w:val="clear" w:color="auto" w:fill="auto"/>
            <w:vAlign w:val="center"/>
          </w:tcPr>
          <w:p w14:paraId="03BF33AF" w14:textId="77777777" w:rsidR="00152723" w:rsidRPr="00AF1B60" w:rsidRDefault="00000000">
            <w:pPr>
              <w:spacing w:after="0" w:line="240" w:lineRule="auto"/>
              <w:jc w:val="center"/>
              <w:rPr>
                <w:rFonts w:ascii="宋体" w:eastAsia="宋体" w:hAnsi="宋体" w:cs="宋体"/>
                <w:color w:val="auto"/>
                <w:kern w:val="0"/>
                <w:sz w:val="20"/>
                <w:szCs w:val="20"/>
              </w:rPr>
            </w:pPr>
            <w:bookmarkStart w:id="16" w:name="_Hlk137119074"/>
            <w:proofErr w:type="gramStart"/>
            <w:r w:rsidRPr="00AF1B60">
              <w:rPr>
                <w:rFonts w:ascii="宋体" w:eastAsia="宋体" w:hAnsi="宋体" w:cs="宋体" w:hint="eastAsia"/>
                <w:color w:val="auto"/>
                <w:kern w:val="0"/>
                <w:sz w:val="20"/>
                <w:szCs w:val="20"/>
              </w:rPr>
              <w:t>湾融路</w:t>
            </w:r>
            <w:proofErr w:type="gramEnd"/>
            <w:r w:rsidRPr="00AF1B60">
              <w:rPr>
                <w:rFonts w:ascii="宋体" w:eastAsia="宋体" w:hAnsi="宋体" w:cs="宋体" w:hint="eastAsia"/>
                <w:color w:val="auto"/>
                <w:kern w:val="0"/>
                <w:sz w:val="20"/>
                <w:szCs w:val="20"/>
              </w:rPr>
              <w:t>地下空间连接通道</w:t>
            </w:r>
            <w:bookmarkEnd w:id="16"/>
          </w:p>
        </w:tc>
        <w:tc>
          <w:tcPr>
            <w:tcW w:w="1932" w:type="dxa"/>
            <w:vMerge w:val="restart"/>
            <w:tcBorders>
              <w:top w:val="nil"/>
              <w:left w:val="single" w:sz="8" w:space="0" w:color="000000"/>
              <w:bottom w:val="single" w:sz="8" w:space="0" w:color="000000"/>
              <w:right w:val="single" w:sz="8" w:space="0" w:color="000000"/>
            </w:tcBorders>
            <w:shd w:val="clear" w:color="auto" w:fill="auto"/>
            <w:vAlign w:val="center"/>
          </w:tcPr>
          <w:p w14:paraId="592E838F" w14:textId="77777777" w:rsidR="00152723" w:rsidRPr="00AF1B60" w:rsidRDefault="00000000">
            <w:pPr>
              <w:spacing w:after="0" w:line="240" w:lineRule="auto"/>
              <w:jc w:val="center"/>
              <w:rPr>
                <w:rFonts w:ascii="宋体" w:eastAsia="宋体" w:hAnsi="宋体" w:cs="宋体"/>
                <w:color w:val="auto"/>
                <w:kern w:val="0"/>
                <w:sz w:val="20"/>
                <w:szCs w:val="20"/>
              </w:rPr>
            </w:pPr>
            <w:bookmarkStart w:id="17" w:name="_Hlk137119085"/>
            <w:r w:rsidRPr="00AF1B60">
              <w:rPr>
                <w:rFonts w:ascii="宋体" w:eastAsia="宋体" w:hAnsi="宋体" w:cs="宋体" w:hint="eastAsia"/>
                <w:color w:val="auto"/>
                <w:kern w:val="0"/>
                <w:sz w:val="20"/>
                <w:szCs w:val="20"/>
              </w:rPr>
              <w:t>地铁5号线</w:t>
            </w:r>
            <w:bookmarkEnd w:id="17"/>
          </w:p>
        </w:tc>
        <w:tc>
          <w:tcPr>
            <w:tcW w:w="1787" w:type="dxa"/>
            <w:vMerge w:val="restart"/>
            <w:tcBorders>
              <w:top w:val="nil"/>
              <w:left w:val="single" w:sz="8" w:space="0" w:color="000000"/>
              <w:bottom w:val="single" w:sz="8" w:space="0" w:color="000000"/>
              <w:right w:val="single" w:sz="8" w:space="0" w:color="000000"/>
            </w:tcBorders>
            <w:shd w:val="clear" w:color="auto" w:fill="auto"/>
            <w:vAlign w:val="center"/>
          </w:tcPr>
          <w:p w14:paraId="6879ED9F" w14:textId="77777777" w:rsidR="00152723" w:rsidRPr="00AF1B60" w:rsidRDefault="00000000">
            <w:pPr>
              <w:spacing w:after="0" w:line="240" w:lineRule="auto"/>
              <w:jc w:val="center"/>
              <w:rPr>
                <w:rFonts w:ascii="宋体" w:eastAsia="宋体" w:hAnsi="宋体" w:cs="宋体"/>
                <w:color w:val="auto"/>
                <w:kern w:val="0"/>
                <w:sz w:val="20"/>
                <w:szCs w:val="20"/>
              </w:rPr>
            </w:pPr>
            <w:r w:rsidRPr="00AF1B60">
              <w:rPr>
                <w:rFonts w:ascii="宋体" w:eastAsia="宋体" w:hAnsi="宋体" w:cs="宋体" w:hint="eastAsia"/>
                <w:color w:val="auto"/>
                <w:kern w:val="0"/>
                <w:sz w:val="20"/>
                <w:szCs w:val="20"/>
              </w:rPr>
              <w:t>广州地铁集团有限公司</w:t>
            </w:r>
          </w:p>
        </w:tc>
        <w:tc>
          <w:tcPr>
            <w:tcW w:w="1323" w:type="dxa"/>
            <w:tcBorders>
              <w:top w:val="nil"/>
              <w:left w:val="nil"/>
              <w:bottom w:val="single" w:sz="8" w:space="0" w:color="000000"/>
              <w:right w:val="single" w:sz="8" w:space="0" w:color="000000"/>
            </w:tcBorders>
            <w:shd w:val="clear" w:color="auto" w:fill="auto"/>
            <w:vAlign w:val="center"/>
          </w:tcPr>
          <w:p w14:paraId="289DE373" w14:textId="77777777" w:rsidR="00152723" w:rsidRPr="00AF1B60" w:rsidRDefault="00000000">
            <w:pPr>
              <w:spacing w:after="0" w:line="240" w:lineRule="auto"/>
              <w:jc w:val="center"/>
              <w:rPr>
                <w:rFonts w:ascii="宋体" w:eastAsia="宋体" w:hAnsi="宋体" w:cs="宋体"/>
                <w:color w:val="auto"/>
                <w:kern w:val="0"/>
                <w:sz w:val="20"/>
                <w:szCs w:val="20"/>
              </w:rPr>
            </w:pPr>
            <w:r w:rsidRPr="00AF1B60">
              <w:rPr>
                <w:rFonts w:ascii="宋体" w:eastAsia="宋体" w:hAnsi="宋体" w:cs="宋体" w:hint="eastAsia"/>
                <w:color w:val="auto"/>
                <w:kern w:val="0"/>
                <w:sz w:val="20"/>
                <w:szCs w:val="20"/>
              </w:rPr>
              <w:t>地下室联通地铁</w:t>
            </w:r>
            <w:r w:rsidRPr="00AF1B60">
              <w:rPr>
                <w:rFonts w:ascii="宋体" w:eastAsia="宋体" w:hAnsi="宋体" w:cs="宋体" w:hint="eastAsia"/>
                <w:color w:val="auto"/>
                <w:kern w:val="0"/>
                <w:sz w:val="20"/>
                <w:szCs w:val="20"/>
              </w:rPr>
              <w:br/>
            </w:r>
            <w:proofErr w:type="gramStart"/>
            <w:r w:rsidRPr="00AF1B60">
              <w:rPr>
                <w:rFonts w:ascii="宋体" w:eastAsia="宋体" w:hAnsi="宋体" w:cs="宋体" w:hint="eastAsia"/>
                <w:color w:val="auto"/>
                <w:kern w:val="0"/>
                <w:sz w:val="20"/>
                <w:szCs w:val="20"/>
              </w:rPr>
              <w:t>科韵路</w:t>
            </w:r>
            <w:proofErr w:type="gramEnd"/>
            <w:r w:rsidRPr="00AF1B60">
              <w:rPr>
                <w:rFonts w:ascii="宋体" w:eastAsia="宋体" w:hAnsi="宋体" w:cs="宋体" w:hint="eastAsia"/>
                <w:color w:val="auto"/>
                <w:kern w:val="0"/>
                <w:sz w:val="20"/>
                <w:szCs w:val="20"/>
              </w:rPr>
              <w:t>站</w:t>
            </w:r>
          </w:p>
        </w:tc>
      </w:tr>
      <w:tr w:rsidR="00AF1B60" w:rsidRPr="00AF1B60" w14:paraId="6E163370" w14:textId="77777777" w:rsidTr="00D935EC">
        <w:trPr>
          <w:trHeight w:val="495"/>
          <w:jc w:val="center"/>
        </w:trPr>
        <w:tc>
          <w:tcPr>
            <w:tcW w:w="633" w:type="dxa"/>
            <w:vMerge/>
            <w:tcBorders>
              <w:left w:val="single" w:sz="8" w:space="0" w:color="000000"/>
              <w:bottom w:val="single" w:sz="8" w:space="0" w:color="000000"/>
              <w:right w:val="single" w:sz="8" w:space="0" w:color="000000"/>
            </w:tcBorders>
          </w:tcPr>
          <w:p w14:paraId="3C206DB2" w14:textId="77777777" w:rsidR="00152723" w:rsidRPr="00AF1B60" w:rsidRDefault="00152723">
            <w:pPr>
              <w:spacing w:after="0" w:line="240" w:lineRule="auto"/>
              <w:jc w:val="center"/>
              <w:rPr>
                <w:rFonts w:ascii="宋体" w:eastAsia="宋体" w:hAnsi="宋体" w:cs="宋体"/>
                <w:color w:val="auto"/>
                <w:kern w:val="0"/>
                <w:sz w:val="20"/>
                <w:szCs w:val="20"/>
              </w:rPr>
            </w:pPr>
          </w:p>
        </w:tc>
        <w:tc>
          <w:tcPr>
            <w:tcW w:w="592" w:type="dxa"/>
            <w:tcBorders>
              <w:top w:val="nil"/>
              <w:left w:val="single" w:sz="8" w:space="0" w:color="000000"/>
              <w:bottom w:val="single" w:sz="8" w:space="0" w:color="000000"/>
              <w:right w:val="single" w:sz="8" w:space="0" w:color="000000"/>
            </w:tcBorders>
            <w:shd w:val="clear" w:color="auto" w:fill="auto"/>
            <w:vAlign w:val="center"/>
          </w:tcPr>
          <w:p w14:paraId="431D0AAC" w14:textId="77777777" w:rsidR="00152723" w:rsidRPr="00AF1B60" w:rsidRDefault="00000000">
            <w:pPr>
              <w:spacing w:after="0" w:line="240" w:lineRule="auto"/>
              <w:jc w:val="center"/>
              <w:rPr>
                <w:rFonts w:ascii="宋体" w:eastAsia="宋体" w:hAnsi="宋体" w:cs="宋体"/>
                <w:color w:val="auto"/>
                <w:kern w:val="0"/>
                <w:sz w:val="20"/>
                <w:szCs w:val="20"/>
              </w:rPr>
            </w:pPr>
            <w:r w:rsidRPr="00AF1B60">
              <w:rPr>
                <w:rFonts w:ascii="宋体" w:eastAsia="宋体" w:hAnsi="宋体" w:cs="宋体" w:hint="eastAsia"/>
                <w:color w:val="auto"/>
                <w:kern w:val="0"/>
                <w:sz w:val="20"/>
                <w:szCs w:val="20"/>
              </w:rPr>
              <w:t>12</w:t>
            </w:r>
          </w:p>
        </w:tc>
        <w:tc>
          <w:tcPr>
            <w:tcW w:w="1381" w:type="dxa"/>
            <w:tcBorders>
              <w:top w:val="nil"/>
              <w:left w:val="nil"/>
              <w:bottom w:val="single" w:sz="8" w:space="0" w:color="000000"/>
              <w:right w:val="single" w:sz="8" w:space="0" w:color="000000"/>
            </w:tcBorders>
            <w:shd w:val="clear" w:color="auto" w:fill="auto"/>
            <w:vAlign w:val="center"/>
          </w:tcPr>
          <w:p w14:paraId="4C2F4D7D" w14:textId="77777777" w:rsidR="00152723" w:rsidRPr="00AF1B60" w:rsidRDefault="00000000">
            <w:pPr>
              <w:spacing w:after="0" w:line="240" w:lineRule="auto"/>
              <w:jc w:val="center"/>
              <w:rPr>
                <w:rFonts w:ascii="宋体" w:eastAsia="宋体" w:hAnsi="宋体" w:cs="宋体"/>
                <w:color w:val="auto"/>
                <w:kern w:val="0"/>
                <w:sz w:val="20"/>
                <w:szCs w:val="20"/>
              </w:rPr>
            </w:pPr>
            <w:bookmarkStart w:id="18" w:name="_Hlk137119078"/>
            <w:proofErr w:type="gramStart"/>
            <w:r w:rsidRPr="00AF1B60">
              <w:rPr>
                <w:rFonts w:ascii="宋体" w:eastAsia="宋体" w:hAnsi="宋体" w:cs="宋体" w:hint="eastAsia"/>
                <w:color w:val="auto"/>
                <w:kern w:val="0"/>
                <w:sz w:val="20"/>
                <w:szCs w:val="20"/>
              </w:rPr>
              <w:t>绿融路</w:t>
            </w:r>
            <w:proofErr w:type="gramEnd"/>
            <w:r w:rsidRPr="00AF1B60">
              <w:rPr>
                <w:rFonts w:ascii="宋体" w:eastAsia="宋体" w:hAnsi="宋体" w:cs="宋体" w:hint="eastAsia"/>
                <w:color w:val="auto"/>
                <w:kern w:val="0"/>
                <w:sz w:val="20"/>
                <w:szCs w:val="20"/>
              </w:rPr>
              <w:br/>
              <w:t>综合管廊</w:t>
            </w:r>
            <w:bookmarkEnd w:id="18"/>
          </w:p>
        </w:tc>
        <w:tc>
          <w:tcPr>
            <w:tcW w:w="1932" w:type="dxa"/>
            <w:vMerge/>
            <w:tcBorders>
              <w:top w:val="nil"/>
              <w:left w:val="single" w:sz="8" w:space="0" w:color="000000"/>
              <w:bottom w:val="single" w:sz="8" w:space="0" w:color="000000"/>
              <w:right w:val="single" w:sz="8" w:space="0" w:color="000000"/>
            </w:tcBorders>
            <w:vAlign w:val="center"/>
          </w:tcPr>
          <w:p w14:paraId="4DBC888E" w14:textId="77777777" w:rsidR="00152723" w:rsidRPr="00AF1B60" w:rsidRDefault="00152723">
            <w:pPr>
              <w:spacing w:after="0" w:line="240" w:lineRule="auto"/>
              <w:rPr>
                <w:rFonts w:ascii="宋体" w:eastAsia="宋体" w:hAnsi="宋体" w:cs="宋体"/>
                <w:color w:val="auto"/>
                <w:kern w:val="0"/>
                <w:sz w:val="20"/>
                <w:szCs w:val="20"/>
              </w:rPr>
            </w:pPr>
          </w:p>
        </w:tc>
        <w:tc>
          <w:tcPr>
            <w:tcW w:w="1787" w:type="dxa"/>
            <w:vMerge/>
            <w:tcBorders>
              <w:top w:val="nil"/>
              <w:left w:val="single" w:sz="8" w:space="0" w:color="000000"/>
              <w:bottom w:val="single" w:sz="8" w:space="0" w:color="000000"/>
              <w:right w:val="single" w:sz="8" w:space="0" w:color="000000"/>
            </w:tcBorders>
            <w:vAlign w:val="center"/>
          </w:tcPr>
          <w:p w14:paraId="54CF88C0" w14:textId="77777777" w:rsidR="00152723" w:rsidRPr="00AF1B60" w:rsidRDefault="00152723">
            <w:pPr>
              <w:spacing w:after="0" w:line="240" w:lineRule="auto"/>
              <w:rPr>
                <w:rFonts w:ascii="宋体" w:eastAsia="宋体" w:hAnsi="宋体" w:cs="宋体"/>
                <w:color w:val="auto"/>
                <w:kern w:val="0"/>
                <w:sz w:val="20"/>
                <w:szCs w:val="20"/>
              </w:rPr>
            </w:pPr>
          </w:p>
        </w:tc>
        <w:tc>
          <w:tcPr>
            <w:tcW w:w="1323" w:type="dxa"/>
            <w:tcBorders>
              <w:top w:val="nil"/>
              <w:left w:val="nil"/>
              <w:bottom w:val="single" w:sz="8" w:space="0" w:color="000000"/>
              <w:right w:val="single" w:sz="8" w:space="0" w:color="000000"/>
            </w:tcBorders>
            <w:shd w:val="clear" w:color="auto" w:fill="auto"/>
            <w:vAlign w:val="center"/>
          </w:tcPr>
          <w:p w14:paraId="38BE0D6F" w14:textId="77777777" w:rsidR="00152723" w:rsidRPr="00AF1B60" w:rsidRDefault="00000000">
            <w:pPr>
              <w:spacing w:after="0" w:line="240" w:lineRule="auto"/>
              <w:jc w:val="center"/>
              <w:rPr>
                <w:rFonts w:ascii="宋体" w:eastAsia="宋体" w:hAnsi="宋体" w:cs="宋体"/>
                <w:color w:val="auto"/>
                <w:kern w:val="0"/>
                <w:sz w:val="20"/>
                <w:szCs w:val="20"/>
              </w:rPr>
            </w:pPr>
            <w:r w:rsidRPr="00AF1B60">
              <w:rPr>
                <w:rFonts w:ascii="宋体" w:eastAsia="宋体" w:hAnsi="宋体" w:cs="宋体" w:hint="eastAsia"/>
                <w:color w:val="auto"/>
                <w:kern w:val="0"/>
                <w:sz w:val="20"/>
                <w:szCs w:val="20"/>
              </w:rPr>
              <w:t>邻近</w:t>
            </w:r>
          </w:p>
        </w:tc>
      </w:tr>
      <w:tr w:rsidR="00AF1B60" w:rsidRPr="00AF1B60" w14:paraId="15283987" w14:textId="77777777" w:rsidTr="00D935EC">
        <w:trPr>
          <w:trHeight w:val="609"/>
          <w:jc w:val="center"/>
        </w:trPr>
        <w:tc>
          <w:tcPr>
            <w:tcW w:w="633" w:type="dxa"/>
            <w:tcBorders>
              <w:top w:val="single" w:sz="8" w:space="0" w:color="000000"/>
              <w:left w:val="single" w:sz="8" w:space="0" w:color="000000"/>
              <w:bottom w:val="single" w:sz="4" w:space="0" w:color="auto"/>
              <w:right w:val="single" w:sz="8" w:space="0" w:color="000000"/>
            </w:tcBorders>
          </w:tcPr>
          <w:p w14:paraId="64C040E7" w14:textId="77777777" w:rsidR="00152723" w:rsidRPr="00AF1B60" w:rsidRDefault="00000000">
            <w:pPr>
              <w:spacing w:after="0" w:line="240" w:lineRule="auto"/>
              <w:jc w:val="center"/>
              <w:rPr>
                <w:rFonts w:ascii="宋体" w:eastAsia="宋体" w:hAnsi="宋体" w:cs="宋体"/>
                <w:color w:val="auto"/>
                <w:kern w:val="0"/>
                <w:sz w:val="20"/>
                <w:szCs w:val="20"/>
              </w:rPr>
            </w:pPr>
            <w:r w:rsidRPr="00AF1B60">
              <w:rPr>
                <w:rFonts w:ascii="宋体" w:eastAsia="宋体" w:hAnsi="宋体" w:cs="宋体"/>
                <w:color w:val="auto"/>
                <w:kern w:val="0"/>
                <w:sz w:val="20"/>
                <w:szCs w:val="20"/>
              </w:rPr>
              <w:t>E</w:t>
            </w:r>
            <w:r w:rsidRPr="00AF1B60">
              <w:rPr>
                <w:rFonts w:ascii="宋体" w:eastAsia="宋体" w:hAnsi="宋体" w:cs="宋体" w:hint="eastAsia"/>
                <w:color w:val="auto"/>
                <w:kern w:val="0"/>
                <w:sz w:val="20"/>
                <w:szCs w:val="20"/>
              </w:rPr>
              <w:t>区基坑群</w:t>
            </w:r>
          </w:p>
        </w:tc>
        <w:tc>
          <w:tcPr>
            <w:tcW w:w="592" w:type="dxa"/>
            <w:tcBorders>
              <w:top w:val="nil"/>
              <w:left w:val="single" w:sz="8" w:space="0" w:color="000000"/>
              <w:bottom w:val="single" w:sz="8" w:space="0" w:color="000000"/>
              <w:right w:val="single" w:sz="8" w:space="0" w:color="000000"/>
            </w:tcBorders>
            <w:shd w:val="clear" w:color="auto" w:fill="auto"/>
            <w:vAlign w:val="center"/>
          </w:tcPr>
          <w:p w14:paraId="3E86C971" w14:textId="77777777" w:rsidR="00152723" w:rsidRPr="00AF1B60" w:rsidRDefault="00000000">
            <w:pPr>
              <w:spacing w:after="0" w:line="240" w:lineRule="auto"/>
              <w:jc w:val="center"/>
              <w:rPr>
                <w:rFonts w:ascii="宋体" w:eastAsia="宋体" w:hAnsi="宋体" w:cs="宋体"/>
                <w:color w:val="auto"/>
                <w:kern w:val="0"/>
                <w:sz w:val="20"/>
                <w:szCs w:val="20"/>
              </w:rPr>
            </w:pPr>
            <w:r w:rsidRPr="00AF1B60">
              <w:rPr>
                <w:rFonts w:ascii="宋体" w:eastAsia="宋体" w:hAnsi="宋体" w:cs="宋体" w:hint="eastAsia"/>
                <w:color w:val="auto"/>
                <w:kern w:val="0"/>
                <w:sz w:val="20"/>
                <w:szCs w:val="20"/>
              </w:rPr>
              <w:t>13</w:t>
            </w:r>
          </w:p>
        </w:tc>
        <w:tc>
          <w:tcPr>
            <w:tcW w:w="1381" w:type="dxa"/>
            <w:tcBorders>
              <w:top w:val="nil"/>
              <w:left w:val="nil"/>
              <w:bottom w:val="single" w:sz="8" w:space="0" w:color="000000"/>
              <w:right w:val="single" w:sz="8" w:space="0" w:color="000000"/>
            </w:tcBorders>
            <w:shd w:val="clear" w:color="auto" w:fill="auto"/>
            <w:vAlign w:val="center"/>
          </w:tcPr>
          <w:p w14:paraId="53EAC0A0" w14:textId="77777777" w:rsidR="00152723" w:rsidRPr="00AF1B60" w:rsidRDefault="00000000">
            <w:pPr>
              <w:spacing w:after="0" w:line="240" w:lineRule="auto"/>
              <w:jc w:val="center"/>
              <w:rPr>
                <w:rFonts w:ascii="宋体" w:eastAsia="宋体" w:hAnsi="宋体" w:cs="宋体"/>
                <w:color w:val="auto"/>
                <w:kern w:val="0"/>
                <w:sz w:val="20"/>
                <w:szCs w:val="20"/>
              </w:rPr>
            </w:pPr>
            <w:bookmarkStart w:id="19" w:name="_Hlk137119127"/>
            <w:r w:rsidRPr="00AF1B60">
              <w:rPr>
                <w:rFonts w:ascii="宋体" w:eastAsia="宋体" w:hAnsi="宋体" w:cs="宋体" w:hint="eastAsia"/>
                <w:color w:val="auto"/>
                <w:kern w:val="0"/>
                <w:sz w:val="20"/>
                <w:szCs w:val="20"/>
              </w:rPr>
              <w:t>花城大道</w:t>
            </w:r>
            <w:bookmarkEnd w:id="19"/>
          </w:p>
        </w:tc>
        <w:tc>
          <w:tcPr>
            <w:tcW w:w="1932" w:type="dxa"/>
            <w:tcBorders>
              <w:top w:val="nil"/>
              <w:left w:val="nil"/>
              <w:bottom w:val="single" w:sz="8" w:space="0" w:color="000000"/>
              <w:right w:val="single" w:sz="8" w:space="0" w:color="000000"/>
            </w:tcBorders>
            <w:shd w:val="clear" w:color="auto" w:fill="auto"/>
            <w:vAlign w:val="center"/>
          </w:tcPr>
          <w:p w14:paraId="6FECAC63" w14:textId="77777777" w:rsidR="00152723" w:rsidRPr="00AF1B60" w:rsidRDefault="00000000">
            <w:pPr>
              <w:spacing w:after="0" w:line="240" w:lineRule="auto"/>
              <w:jc w:val="center"/>
              <w:rPr>
                <w:rFonts w:ascii="宋体" w:eastAsia="宋体" w:hAnsi="宋体" w:cs="宋体"/>
                <w:color w:val="auto"/>
                <w:kern w:val="0"/>
                <w:sz w:val="20"/>
                <w:szCs w:val="20"/>
              </w:rPr>
            </w:pPr>
            <w:bookmarkStart w:id="20" w:name="_Hlk137119133"/>
            <w:r w:rsidRPr="00AF1B60">
              <w:rPr>
                <w:rFonts w:ascii="宋体" w:eastAsia="宋体" w:hAnsi="宋体" w:cs="宋体" w:hint="eastAsia"/>
                <w:color w:val="auto"/>
                <w:kern w:val="0"/>
                <w:sz w:val="20"/>
                <w:szCs w:val="20"/>
              </w:rPr>
              <w:t>地铁4号线</w:t>
            </w:r>
            <w:bookmarkEnd w:id="20"/>
          </w:p>
        </w:tc>
        <w:tc>
          <w:tcPr>
            <w:tcW w:w="1787" w:type="dxa"/>
            <w:vMerge/>
            <w:tcBorders>
              <w:top w:val="nil"/>
              <w:left w:val="single" w:sz="8" w:space="0" w:color="000000"/>
              <w:bottom w:val="single" w:sz="8" w:space="0" w:color="000000"/>
              <w:right w:val="single" w:sz="8" w:space="0" w:color="000000"/>
            </w:tcBorders>
            <w:vAlign w:val="center"/>
          </w:tcPr>
          <w:p w14:paraId="659E523D" w14:textId="77777777" w:rsidR="00152723" w:rsidRPr="00AF1B60" w:rsidRDefault="00152723">
            <w:pPr>
              <w:spacing w:after="0" w:line="240" w:lineRule="auto"/>
              <w:rPr>
                <w:rFonts w:ascii="宋体" w:eastAsia="宋体" w:hAnsi="宋体" w:cs="宋体"/>
                <w:color w:val="auto"/>
                <w:kern w:val="0"/>
                <w:sz w:val="20"/>
                <w:szCs w:val="20"/>
              </w:rPr>
            </w:pPr>
          </w:p>
        </w:tc>
        <w:tc>
          <w:tcPr>
            <w:tcW w:w="1323" w:type="dxa"/>
            <w:tcBorders>
              <w:top w:val="nil"/>
              <w:left w:val="nil"/>
              <w:bottom w:val="single" w:sz="8" w:space="0" w:color="000000"/>
              <w:right w:val="single" w:sz="8" w:space="0" w:color="000000"/>
            </w:tcBorders>
            <w:shd w:val="clear" w:color="auto" w:fill="auto"/>
            <w:vAlign w:val="center"/>
          </w:tcPr>
          <w:p w14:paraId="05C5ED2B" w14:textId="77777777" w:rsidR="00152723" w:rsidRPr="00AF1B60" w:rsidRDefault="00000000">
            <w:pPr>
              <w:spacing w:after="0" w:line="240" w:lineRule="auto"/>
              <w:jc w:val="center"/>
              <w:rPr>
                <w:rFonts w:ascii="宋体" w:eastAsia="宋体" w:hAnsi="宋体" w:cs="宋体"/>
                <w:color w:val="auto"/>
                <w:kern w:val="0"/>
                <w:sz w:val="20"/>
                <w:szCs w:val="20"/>
              </w:rPr>
            </w:pPr>
            <w:r w:rsidRPr="00AF1B60">
              <w:rPr>
                <w:rFonts w:ascii="宋体" w:eastAsia="宋体" w:hAnsi="宋体" w:cs="宋体" w:hint="eastAsia"/>
                <w:color w:val="auto"/>
                <w:kern w:val="0"/>
                <w:sz w:val="20"/>
                <w:szCs w:val="20"/>
              </w:rPr>
              <w:t>邻近</w:t>
            </w:r>
          </w:p>
        </w:tc>
      </w:tr>
      <w:tr w:rsidR="00AF1B60" w:rsidRPr="00AF1B60" w14:paraId="2C2AC826" w14:textId="77777777" w:rsidTr="00D935EC">
        <w:trPr>
          <w:trHeight w:val="300"/>
          <w:jc w:val="center"/>
        </w:trPr>
        <w:tc>
          <w:tcPr>
            <w:tcW w:w="633" w:type="dxa"/>
            <w:tcBorders>
              <w:top w:val="single" w:sz="4" w:space="0" w:color="auto"/>
              <w:left w:val="single" w:sz="8" w:space="0" w:color="000000"/>
              <w:bottom w:val="single" w:sz="8" w:space="0" w:color="000000"/>
              <w:right w:val="single" w:sz="8" w:space="0" w:color="000000"/>
            </w:tcBorders>
          </w:tcPr>
          <w:p w14:paraId="4333BEA5" w14:textId="77777777" w:rsidR="00152723" w:rsidRPr="00AF1B60" w:rsidRDefault="00000000">
            <w:pPr>
              <w:spacing w:after="0" w:line="240" w:lineRule="auto"/>
              <w:jc w:val="center"/>
              <w:rPr>
                <w:rFonts w:ascii="宋体" w:eastAsia="宋体" w:hAnsi="宋体" w:cs="宋体"/>
                <w:color w:val="auto"/>
                <w:kern w:val="0"/>
                <w:sz w:val="20"/>
                <w:szCs w:val="20"/>
              </w:rPr>
            </w:pPr>
            <w:r w:rsidRPr="00AF1B60">
              <w:rPr>
                <w:rFonts w:ascii="宋体" w:eastAsia="宋体" w:hAnsi="宋体" w:cs="宋体"/>
                <w:color w:val="auto"/>
                <w:kern w:val="0"/>
                <w:sz w:val="20"/>
                <w:szCs w:val="20"/>
              </w:rPr>
              <w:t>F</w:t>
            </w:r>
            <w:r w:rsidRPr="00AF1B60">
              <w:rPr>
                <w:rFonts w:ascii="宋体" w:eastAsia="宋体" w:hAnsi="宋体" w:cs="宋体" w:hint="eastAsia"/>
                <w:color w:val="auto"/>
                <w:kern w:val="0"/>
                <w:sz w:val="20"/>
                <w:szCs w:val="20"/>
              </w:rPr>
              <w:t>区基坑群</w:t>
            </w:r>
          </w:p>
        </w:tc>
        <w:tc>
          <w:tcPr>
            <w:tcW w:w="592" w:type="dxa"/>
            <w:tcBorders>
              <w:top w:val="nil"/>
              <w:left w:val="single" w:sz="8" w:space="0" w:color="000000"/>
              <w:bottom w:val="single" w:sz="8" w:space="0" w:color="000000"/>
              <w:right w:val="single" w:sz="8" w:space="0" w:color="000000"/>
            </w:tcBorders>
            <w:shd w:val="clear" w:color="auto" w:fill="auto"/>
            <w:vAlign w:val="center"/>
          </w:tcPr>
          <w:p w14:paraId="3325882C" w14:textId="77777777" w:rsidR="00152723" w:rsidRPr="00AF1B60" w:rsidRDefault="00000000">
            <w:pPr>
              <w:spacing w:after="0" w:line="240" w:lineRule="auto"/>
              <w:jc w:val="center"/>
              <w:rPr>
                <w:rFonts w:ascii="宋体" w:eastAsia="宋体" w:hAnsi="宋体" w:cs="宋体"/>
                <w:color w:val="auto"/>
                <w:kern w:val="0"/>
                <w:sz w:val="20"/>
                <w:szCs w:val="20"/>
              </w:rPr>
            </w:pPr>
            <w:r w:rsidRPr="00AF1B60">
              <w:rPr>
                <w:rFonts w:ascii="宋体" w:eastAsia="宋体" w:hAnsi="宋体" w:cs="宋体" w:hint="eastAsia"/>
                <w:color w:val="auto"/>
                <w:kern w:val="0"/>
                <w:sz w:val="20"/>
                <w:szCs w:val="20"/>
              </w:rPr>
              <w:t>14</w:t>
            </w:r>
          </w:p>
        </w:tc>
        <w:tc>
          <w:tcPr>
            <w:tcW w:w="1381" w:type="dxa"/>
            <w:tcBorders>
              <w:top w:val="nil"/>
              <w:left w:val="nil"/>
              <w:bottom w:val="single" w:sz="8" w:space="0" w:color="000000"/>
              <w:right w:val="single" w:sz="8" w:space="0" w:color="000000"/>
            </w:tcBorders>
            <w:shd w:val="clear" w:color="auto" w:fill="auto"/>
            <w:vAlign w:val="center"/>
          </w:tcPr>
          <w:p w14:paraId="41E5DDB8" w14:textId="77777777" w:rsidR="00152723" w:rsidRPr="00AF1B60" w:rsidRDefault="00000000">
            <w:pPr>
              <w:spacing w:after="0" w:line="240" w:lineRule="auto"/>
              <w:jc w:val="center"/>
              <w:rPr>
                <w:rFonts w:ascii="宋体" w:eastAsia="宋体" w:hAnsi="宋体" w:cs="宋体"/>
                <w:color w:val="auto"/>
                <w:kern w:val="0"/>
                <w:sz w:val="20"/>
                <w:szCs w:val="20"/>
              </w:rPr>
            </w:pPr>
            <w:bookmarkStart w:id="21" w:name="_Hlk137119535"/>
            <w:r w:rsidRPr="00AF1B60">
              <w:rPr>
                <w:rFonts w:ascii="宋体" w:eastAsia="宋体" w:hAnsi="宋体" w:cs="宋体" w:hint="eastAsia"/>
                <w:color w:val="auto"/>
                <w:kern w:val="0"/>
                <w:sz w:val="20"/>
                <w:szCs w:val="20"/>
              </w:rPr>
              <w:t>花城大道</w:t>
            </w:r>
            <w:bookmarkEnd w:id="21"/>
          </w:p>
        </w:tc>
        <w:tc>
          <w:tcPr>
            <w:tcW w:w="1932" w:type="dxa"/>
            <w:tcBorders>
              <w:top w:val="nil"/>
              <w:left w:val="nil"/>
              <w:bottom w:val="single" w:sz="8" w:space="0" w:color="000000"/>
              <w:right w:val="single" w:sz="8" w:space="0" w:color="000000"/>
            </w:tcBorders>
            <w:shd w:val="clear" w:color="auto" w:fill="auto"/>
            <w:vAlign w:val="center"/>
          </w:tcPr>
          <w:p w14:paraId="2A77BE9A" w14:textId="77777777" w:rsidR="00152723" w:rsidRPr="00AF1B60" w:rsidRDefault="00000000">
            <w:pPr>
              <w:spacing w:after="0" w:line="240" w:lineRule="auto"/>
              <w:jc w:val="center"/>
              <w:rPr>
                <w:rFonts w:ascii="宋体" w:eastAsia="宋体" w:hAnsi="宋体" w:cs="宋体"/>
                <w:color w:val="auto"/>
                <w:kern w:val="0"/>
                <w:sz w:val="20"/>
                <w:szCs w:val="20"/>
              </w:rPr>
            </w:pPr>
            <w:bookmarkStart w:id="22" w:name="_Hlk137119528"/>
            <w:proofErr w:type="gramStart"/>
            <w:r w:rsidRPr="00AF1B60">
              <w:rPr>
                <w:rFonts w:ascii="宋体" w:eastAsia="宋体" w:hAnsi="宋体" w:cs="宋体" w:hint="eastAsia"/>
                <w:color w:val="auto"/>
                <w:kern w:val="0"/>
                <w:sz w:val="20"/>
                <w:szCs w:val="20"/>
              </w:rPr>
              <w:t>科韵路人</w:t>
            </w:r>
            <w:proofErr w:type="gramEnd"/>
            <w:r w:rsidRPr="00AF1B60">
              <w:rPr>
                <w:rFonts w:ascii="宋体" w:eastAsia="宋体" w:hAnsi="宋体" w:cs="宋体" w:hint="eastAsia"/>
                <w:color w:val="auto"/>
                <w:kern w:val="0"/>
                <w:sz w:val="20"/>
                <w:szCs w:val="20"/>
              </w:rPr>
              <w:t>行通道</w:t>
            </w:r>
            <w:bookmarkEnd w:id="22"/>
          </w:p>
        </w:tc>
        <w:tc>
          <w:tcPr>
            <w:tcW w:w="1787" w:type="dxa"/>
            <w:tcBorders>
              <w:top w:val="nil"/>
              <w:left w:val="nil"/>
              <w:bottom w:val="single" w:sz="8" w:space="0" w:color="000000"/>
              <w:right w:val="single" w:sz="8" w:space="0" w:color="000000"/>
            </w:tcBorders>
            <w:shd w:val="clear" w:color="auto" w:fill="auto"/>
            <w:vAlign w:val="center"/>
          </w:tcPr>
          <w:p w14:paraId="4ED7DCDB" w14:textId="77777777" w:rsidR="00152723" w:rsidRPr="00AF1B60" w:rsidRDefault="00152723">
            <w:pPr>
              <w:spacing w:after="0" w:line="240" w:lineRule="auto"/>
              <w:jc w:val="center"/>
              <w:rPr>
                <w:rFonts w:ascii="宋体" w:eastAsia="宋体" w:hAnsi="宋体" w:cs="宋体"/>
                <w:color w:val="auto"/>
                <w:kern w:val="0"/>
                <w:sz w:val="20"/>
                <w:szCs w:val="20"/>
              </w:rPr>
            </w:pPr>
          </w:p>
        </w:tc>
        <w:tc>
          <w:tcPr>
            <w:tcW w:w="1323" w:type="dxa"/>
            <w:tcBorders>
              <w:top w:val="nil"/>
              <w:left w:val="nil"/>
              <w:bottom w:val="single" w:sz="8" w:space="0" w:color="000000"/>
              <w:right w:val="single" w:sz="8" w:space="0" w:color="000000"/>
            </w:tcBorders>
            <w:shd w:val="clear" w:color="auto" w:fill="auto"/>
            <w:vAlign w:val="center"/>
          </w:tcPr>
          <w:p w14:paraId="4A409F44" w14:textId="77777777" w:rsidR="00152723" w:rsidRPr="00AF1B60" w:rsidRDefault="00000000">
            <w:pPr>
              <w:spacing w:after="0" w:line="240" w:lineRule="auto"/>
              <w:jc w:val="center"/>
              <w:rPr>
                <w:rFonts w:ascii="宋体" w:eastAsia="宋体" w:hAnsi="宋体" w:cs="宋体"/>
                <w:color w:val="auto"/>
                <w:kern w:val="0"/>
                <w:sz w:val="20"/>
                <w:szCs w:val="20"/>
              </w:rPr>
            </w:pPr>
            <w:r w:rsidRPr="00AF1B60">
              <w:rPr>
                <w:rFonts w:ascii="宋体" w:eastAsia="宋体" w:hAnsi="宋体" w:cs="宋体" w:hint="eastAsia"/>
                <w:color w:val="auto"/>
                <w:kern w:val="0"/>
                <w:sz w:val="20"/>
                <w:szCs w:val="20"/>
              </w:rPr>
              <w:t>下穿人行通道</w:t>
            </w:r>
          </w:p>
        </w:tc>
      </w:tr>
    </w:tbl>
    <w:p w14:paraId="004D287C" w14:textId="77777777" w:rsidR="00152723" w:rsidRPr="00AF1B60" w:rsidRDefault="00000000" w:rsidP="00D935EC">
      <w:pPr>
        <w:widowControl w:val="0"/>
        <w:tabs>
          <w:tab w:val="left" w:pos="7513"/>
        </w:tabs>
        <w:spacing w:after="0" w:line="360" w:lineRule="auto"/>
        <w:ind w:leftChars="100" w:left="220" w:firstLineChars="177" w:firstLine="425"/>
        <w:jc w:val="both"/>
        <w:rPr>
          <w:rFonts w:eastAsia="宋体"/>
          <w:color w:val="auto"/>
          <w:sz w:val="24"/>
        </w:rPr>
      </w:pPr>
      <w:r w:rsidRPr="00AF1B60">
        <w:rPr>
          <w:rFonts w:eastAsia="宋体" w:hint="eastAsia"/>
          <w:color w:val="auto"/>
          <w:sz w:val="24"/>
          <w:szCs w:val="24"/>
        </w:rPr>
        <w:t>2.1.4</w:t>
      </w:r>
      <w:r w:rsidRPr="00AF1B60">
        <w:rPr>
          <w:rFonts w:eastAsia="宋体" w:hint="eastAsia"/>
          <w:color w:val="auto"/>
          <w:sz w:val="24"/>
          <w:szCs w:val="24"/>
          <w:u w:val="single"/>
        </w:rPr>
        <w:t>如</w:t>
      </w:r>
      <w:proofErr w:type="gramStart"/>
      <w:r w:rsidRPr="00AF1B60">
        <w:rPr>
          <w:rFonts w:eastAsia="宋体" w:hint="eastAsia"/>
          <w:color w:val="auto"/>
          <w:sz w:val="24"/>
          <w:szCs w:val="24"/>
          <w:u w:val="single"/>
        </w:rPr>
        <w:t>遇政策</w:t>
      </w:r>
      <w:proofErr w:type="gramEnd"/>
      <w:r w:rsidRPr="00AF1B60">
        <w:rPr>
          <w:rFonts w:eastAsia="宋体" w:hint="eastAsia"/>
          <w:color w:val="auto"/>
          <w:sz w:val="24"/>
          <w:szCs w:val="24"/>
          <w:u w:val="single"/>
        </w:rPr>
        <w:t>变化、政府或招标人上级单位决策、土地出让等其他因招标人的原因取消部分或全部工程，则招标人有权单方修改清单或取消本次招标，双方互不视为违约。潜在投标人已充分知悉上述风险，并且放弃向招标人主张索赔的权利。</w:t>
      </w:r>
    </w:p>
    <w:p w14:paraId="2B16C5E2" w14:textId="77777777" w:rsidR="00152723" w:rsidRPr="00AF1B60" w:rsidRDefault="00000000" w:rsidP="00D935EC">
      <w:pPr>
        <w:widowControl w:val="0"/>
        <w:tabs>
          <w:tab w:val="left" w:pos="7513"/>
        </w:tabs>
        <w:spacing w:after="0" w:line="360" w:lineRule="auto"/>
        <w:ind w:leftChars="100" w:left="220" w:firstLineChars="177" w:firstLine="426"/>
        <w:jc w:val="both"/>
        <w:rPr>
          <w:rFonts w:eastAsia="宋体"/>
          <w:b/>
          <w:color w:val="auto"/>
          <w:sz w:val="24"/>
          <w:szCs w:val="24"/>
        </w:rPr>
      </w:pPr>
      <w:r w:rsidRPr="00AF1B60">
        <w:rPr>
          <w:rFonts w:eastAsia="宋体"/>
          <w:b/>
          <w:color w:val="auto"/>
          <w:sz w:val="24"/>
          <w:szCs w:val="24"/>
        </w:rPr>
        <w:t>2.2</w:t>
      </w:r>
      <w:r w:rsidRPr="00AF1B60">
        <w:rPr>
          <w:rFonts w:eastAsia="宋体" w:hint="eastAsia"/>
          <w:b/>
          <w:color w:val="auto"/>
          <w:sz w:val="24"/>
          <w:szCs w:val="24"/>
        </w:rPr>
        <w:t>招标范围</w:t>
      </w:r>
    </w:p>
    <w:p w14:paraId="23B248B8" w14:textId="77777777" w:rsidR="00152723" w:rsidRPr="00AF1B60" w:rsidRDefault="00000000" w:rsidP="00D935EC">
      <w:pPr>
        <w:widowControl w:val="0"/>
        <w:shd w:val="clear" w:color="auto" w:fill="FFFFFF"/>
        <w:adjustRightInd w:val="0"/>
        <w:spacing w:after="0" w:line="360" w:lineRule="auto"/>
        <w:ind w:leftChars="100" w:left="220" w:firstLineChars="175" w:firstLine="422"/>
        <w:rPr>
          <w:rFonts w:eastAsia="宋体"/>
          <w:color w:val="auto"/>
          <w:sz w:val="24"/>
          <w:szCs w:val="24"/>
        </w:rPr>
      </w:pPr>
      <w:r w:rsidRPr="00AF1B60">
        <w:rPr>
          <w:rFonts w:eastAsia="宋体" w:hint="eastAsia"/>
          <w:b/>
          <w:color w:val="auto"/>
          <w:sz w:val="24"/>
          <w:szCs w:val="24"/>
        </w:rPr>
        <w:t>2.2.1</w:t>
      </w:r>
      <w:r w:rsidRPr="00AF1B60">
        <w:rPr>
          <w:rFonts w:eastAsia="宋体" w:hint="eastAsia"/>
          <w:color w:val="auto"/>
          <w:sz w:val="24"/>
          <w:szCs w:val="24"/>
        </w:rPr>
        <w:t>标段划分：</w:t>
      </w:r>
      <w:r w:rsidRPr="00AF1B60">
        <w:rPr>
          <w:rFonts w:eastAsia="宋体" w:hint="eastAsia"/>
          <w:color w:val="auto"/>
          <w:sz w:val="24"/>
          <w:szCs w:val="24"/>
          <w:u w:val="single"/>
        </w:rPr>
        <w:t>本项目共划分</w:t>
      </w:r>
      <w:r w:rsidRPr="00AF1B60">
        <w:rPr>
          <w:rFonts w:eastAsia="宋体" w:hint="eastAsia"/>
          <w:color w:val="auto"/>
          <w:sz w:val="24"/>
          <w:szCs w:val="24"/>
          <w:u w:val="single"/>
        </w:rPr>
        <w:t>1</w:t>
      </w:r>
      <w:r w:rsidRPr="00AF1B60">
        <w:rPr>
          <w:rFonts w:eastAsia="宋体" w:hint="eastAsia"/>
          <w:color w:val="auto"/>
          <w:sz w:val="24"/>
          <w:szCs w:val="24"/>
          <w:u w:val="single"/>
        </w:rPr>
        <w:t>个标段</w:t>
      </w:r>
    </w:p>
    <w:p w14:paraId="099C8600" w14:textId="77777777" w:rsidR="00152723" w:rsidRPr="00AF1B60" w:rsidRDefault="00000000" w:rsidP="00D935EC">
      <w:pPr>
        <w:widowControl w:val="0"/>
        <w:spacing w:after="0" w:line="360" w:lineRule="auto"/>
        <w:ind w:leftChars="100" w:left="220" w:firstLineChars="150" w:firstLine="361"/>
        <w:rPr>
          <w:rFonts w:eastAsia="宋体" w:cs="宋体"/>
          <w:color w:val="auto"/>
          <w:kern w:val="0"/>
          <w:sz w:val="24"/>
          <w:szCs w:val="24"/>
          <w:u w:val="single"/>
          <w:shd w:val="clear" w:color="auto" w:fill="FFFFFF"/>
        </w:rPr>
      </w:pPr>
      <w:r w:rsidRPr="00AF1B60">
        <w:rPr>
          <w:rFonts w:eastAsia="宋体" w:hint="eastAsia"/>
          <w:b/>
          <w:color w:val="auto"/>
          <w:sz w:val="24"/>
          <w:szCs w:val="24"/>
        </w:rPr>
        <w:t>2.2.2</w:t>
      </w:r>
      <w:r w:rsidRPr="00AF1B60">
        <w:rPr>
          <w:rFonts w:eastAsia="宋体" w:hint="eastAsia"/>
          <w:color w:val="auto"/>
          <w:sz w:val="24"/>
          <w:szCs w:val="24"/>
        </w:rPr>
        <w:t>服务范围：</w:t>
      </w:r>
      <w:r w:rsidRPr="00AF1B60">
        <w:rPr>
          <w:rFonts w:eastAsia="宋体" w:hint="eastAsia"/>
          <w:color w:val="auto"/>
          <w:sz w:val="24"/>
          <w:szCs w:val="24"/>
          <w:u w:val="single"/>
        </w:rPr>
        <w:t>本项目各个节点安全评估</w:t>
      </w:r>
      <w:r w:rsidRPr="00AF1B60">
        <w:rPr>
          <w:rFonts w:eastAsia="宋体"/>
          <w:color w:val="auto"/>
          <w:sz w:val="24"/>
          <w:szCs w:val="24"/>
          <w:u w:val="single"/>
        </w:rPr>
        <w:t>(</w:t>
      </w:r>
      <w:r w:rsidRPr="00AF1B60">
        <w:rPr>
          <w:rFonts w:eastAsia="宋体" w:hint="eastAsia"/>
          <w:color w:val="auto"/>
          <w:sz w:val="24"/>
          <w:szCs w:val="24"/>
          <w:u w:val="single"/>
        </w:rPr>
        <w:t>具体以招标文件、服务合同为准</w:t>
      </w:r>
      <w:r w:rsidRPr="00AF1B60">
        <w:rPr>
          <w:rFonts w:eastAsia="宋体"/>
          <w:color w:val="auto"/>
          <w:sz w:val="24"/>
          <w:szCs w:val="24"/>
          <w:u w:val="single"/>
        </w:rPr>
        <w:t>)</w:t>
      </w:r>
      <w:r w:rsidRPr="00AF1B60">
        <w:rPr>
          <w:rFonts w:eastAsia="宋体" w:hint="eastAsia"/>
          <w:color w:val="auto"/>
          <w:sz w:val="24"/>
          <w:szCs w:val="24"/>
          <w:u w:val="single"/>
        </w:rPr>
        <w:t>。服务范围除以上工作外，还包括但不限于如下内容</w:t>
      </w:r>
      <w:r w:rsidRPr="00AF1B60">
        <w:rPr>
          <w:rFonts w:eastAsia="宋体"/>
          <w:color w:val="auto"/>
          <w:sz w:val="24"/>
          <w:szCs w:val="24"/>
          <w:u w:val="single"/>
        </w:rPr>
        <w:t>:</w:t>
      </w:r>
      <w:r w:rsidRPr="00AF1B60">
        <w:rPr>
          <w:rFonts w:eastAsia="宋体" w:hint="eastAsia"/>
          <w:color w:val="auto"/>
          <w:sz w:val="24"/>
          <w:szCs w:val="24"/>
          <w:u w:val="single"/>
        </w:rPr>
        <w:t>负责与各产权单位进行安全评估工作的协调，申报安全评估技术成果的审批。保证技术成果能够通过相关部门认可，确保不因安全评估工作影响本工程项目的建设进度和竣工验收。</w:t>
      </w:r>
      <w:r w:rsidRPr="00AF1B60">
        <w:rPr>
          <w:rFonts w:ascii="宋体" w:eastAsia="宋体" w:hAnsi="宋体" w:hint="eastAsia"/>
          <w:bCs/>
          <w:color w:val="auto"/>
          <w:sz w:val="24"/>
          <w:szCs w:val="24"/>
          <w:u w:val="single"/>
        </w:rPr>
        <w:t>（招标人根据项目实际情况有权调整招标范围和内容）</w:t>
      </w:r>
      <w:r w:rsidRPr="00AF1B60">
        <w:rPr>
          <w:rFonts w:eastAsia="宋体" w:cs="宋体" w:hint="eastAsia"/>
          <w:color w:val="auto"/>
          <w:kern w:val="0"/>
          <w:sz w:val="24"/>
          <w:szCs w:val="24"/>
          <w:u w:val="single"/>
          <w:shd w:val="clear" w:color="auto" w:fill="FFFFFF"/>
        </w:rPr>
        <w:t>；具体按合同条款约定。</w:t>
      </w:r>
    </w:p>
    <w:p w14:paraId="54CD6898" w14:textId="77777777" w:rsidR="00152723" w:rsidRPr="00AF1B60" w:rsidRDefault="00000000" w:rsidP="00D935EC">
      <w:pPr>
        <w:spacing w:after="0" w:line="360" w:lineRule="auto"/>
        <w:ind w:leftChars="100" w:left="220" w:firstLine="480"/>
        <w:rPr>
          <w:rFonts w:ascii="宋体" w:eastAsia="宋体" w:hAnsi="宋体" w:cs="宋体"/>
          <w:color w:val="auto"/>
          <w:kern w:val="0"/>
          <w:sz w:val="24"/>
          <w:szCs w:val="24"/>
        </w:rPr>
      </w:pPr>
      <w:r w:rsidRPr="00AF1B60">
        <w:rPr>
          <w:rFonts w:eastAsia="宋体" w:hint="eastAsia"/>
          <w:b/>
          <w:color w:val="auto"/>
          <w:sz w:val="24"/>
          <w:szCs w:val="24"/>
        </w:rPr>
        <w:t>2.2.3</w:t>
      </w:r>
      <w:r w:rsidRPr="00AF1B60">
        <w:rPr>
          <w:rFonts w:ascii="宋体" w:eastAsia="宋体" w:hAnsi="宋体" w:cs="宋体" w:hint="eastAsia"/>
          <w:color w:val="auto"/>
          <w:kern w:val="0"/>
          <w:sz w:val="24"/>
          <w:szCs w:val="24"/>
        </w:rPr>
        <w:t>质量标准：合格，安全评估技术成果文件应</w:t>
      </w:r>
      <w:r w:rsidRPr="00AF1B60">
        <w:rPr>
          <w:rFonts w:eastAsia="宋体" w:hint="eastAsia"/>
          <w:color w:val="auto"/>
          <w:sz w:val="24"/>
          <w:szCs w:val="24"/>
        </w:rPr>
        <w:t>符合：</w:t>
      </w:r>
      <w:r w:rsidRPr="00AF1B60">
        <w:rPr>
          <w:rFonts w:ascii="宋体" w:eastAsia="宋体" w:hAnsi="宋体" w:cs="宋体" w:hint="eastAsia"/>
          <w:color w:val="auto"/>
          <w:kern w:val="0"/>
          <w:sz w:val="24"/>
          <w:szCs w:val="24"/>
        </w:rPr>
        <w:t>国家现行相关法律、行政法规、部门规章、规范性文件、行业规定及广东省、广州市有关规定要求和相应的标准、规范、技术文件。</w:t>
      </w:r>
      <w:bookmarkStart w:id="23" w:name="_Hlk54344889"/>
    </w:p>
    <w:bookmarkEnd w:id="23"/>
    <w:p w14:paraId="67326AB4" w14:textId="77777777" w:rsidR="00152723" w:rsidRPr="00AF1B60" w:rsidRDefault="00000000" w:rsidP="00D935EC">
      <w:pPr>
        <w:snapToGrid w:val="0"/>
        <w:spacing w:after="0" w:line="360" w:lineRule="auto"/>
        <w:ind w:leftChars="100" w:left="220" w:firstLineChars="200" w:firstLine="482"/>
        <w:rPr>
          <w:rFonts w:eastAsia="宋体"/>
          <w:color w:val="auto"/>
          <w:sz w:val="24"/>
          <w:szCs w:val="24"/>
        </w:rPr>
      </w:pPr>
      <w:r w:rsidRPr="00AF1B60">
        <w:rPr>
          <w:rFonts w:eastAsia="宋体" w:hint="eastAsia"/>
          <w:b/>
          <w:color w:val="auto"/>
          <w:sz w:val="24"/>
          <w:szCs w:val="24"/>
        </w:rPr>
        <w:lastRenderedPageBreak/>
        <w:t>2.2.4</w:t>
      </w:r>
      <w:r w:rsidRPr="00AF1B60">
        <w:rPr>
          <w:rFonts w:eastAsia="宋体" w:hint="eastAsia"/>
          <w:color w:val="auto"/>
          <w:sz w:val="24"/>
          <w:szCs w:val="24"/>
        </w:rPr>
        <w:t>服务期限：</w:t>
      </w:r>
      <w:r w:rsidRPr="00AF1B60">
        <w:rPr>
          <w:rFonts w:eastAsia="宋体" w:hint="eastAsia"/>
          <w:color w:val="auto"/>
          <w:sz w:val="24"/>
          <w:szCs w:val="24"/>
          <w:u w:val="single"/>
        </w:rPr>
        <w:t>服务周期自发出中标通知书之日</w:t>
      </w:r>
      <w:proofErr w:type="gramStart"/>
      <w:r w:rsidRPr="00AF1B60">
        <w:rPr>
          <w:rFonts w:eastAsia="宋体" w:hint="eastAsia"/>
          <w:color w:val="auto"/>
          <w:sz w:val="24"/>
          <w:szCs w:val="24"/>
          <w:u w:val="single"/>
        </w:rPr>
        <w:t>起至按合同</w:t>
      </w:r>
      <w:proofErr w:type="gramEnd"/>
      <w:r w:rsidRPr="00AF1B60">
        <w:rPr>
          <w:rFonts w:eastAsia="宋体" w:hint="eastAsia"/>
          <w:color w:val="auto"/>
          <w:sz w:val="24"/>
          <w:szCs w:val="24"/>
          <w:u w:val="single"/>
        </w:rPr>
        <w:t>约定时间完成合同约定的全部工作内容止</w:t>
      </w:r>
      <w:r w:rsidRPr="00AF1B60">
        <w:rPr>
          <w:rFonts w:ascii="宋体" w:eastAsia="宋体" w:hAnsi="宋体" w:cs="宋体" w:hint="eastAsia"/>
          <w:color w:val="auto"/>
          <w:spacing w:val="-2"/>
          <w:sz w:val="24"/>
          <w:szCs w:val="24"/>
        </w:rPr>
        <w:t>。</w:t>
      </w:r>
    </w:p>
    <w:p w14:paraId="14347347" w14:textId="77777777" w:rsidR="00152723" w:rsidRPr="00AF1B60" w:rsidRDefault="00000000" w:rsidP="00D935EC">
      <w:pPr>
        <w:widowControl w:val="0"/>
        <w:tabs>
          <w:tab w:val="left" w:pos="7513"/>
        </w:tabs>
        <w:spacing w:after="0" w:line="360" w:lineRule="auto"/>
        <w:ind w:leftChars="100" w:left="220" w:firstLineChars="200" w:firstLine="482"/>
        <w:jc w:val="both"/>
        <w:rPr>
          <w:rFonts w:ascii="宋体" w:eastAsia="宋体" w:hAnsi="宋体" w:cs="宋体"/>
          <w:color w:val="auto"/>
          <w:kern w:val="0"/>
          <w:sz w:val="24"/>
          <w:szCs w:val="24"/>
          <w:u w:val="single"/>
        </w:rPr>
      </w:pPr>
      <w:r w:rsidRPr="00AF1B60">
        <w:rPr>
          <w:rFonts w:eastAsia="宋体" w:hint="eastAsia"/>
          <w:b/>
          <w:color w:val="auto"/>
          <w:sz w:val="24"/>
          <w:szCs w:val="24"/>
        </w:rPr>
        <w:t>2.2.5</w:t>
      </w:r>
      <w:r w:rsidRPr="00AF1B60">
        <w:rPr>
          <w:rFonts w:eastAsia="宋体" w:hint="eastAsia"/>
          <w:color w:val="auto"/>
          <w:sz w:val="24"/>
          <w:szCs w:val="24"/>
        </w:rPr>
        <w:t>最高投标限价</w:t>
      </w:r>
      <w:r w:rsidRPr="00AF1B60">
        <w:rPr>
          <w:rFonts w:ascii="宋体" w:eastAsia="宋体" w:hAnsi="宋体" w:cs="宋体" w:hint="eastAsia"/>
          <w:color w:val="auto"/>
          <w:spacing w:val="-2"/>
          <w:sz w:val="24"/>
          <w:szCs w:val="24"/>
          <w:u w:val="single"/>
        </w:rPr>
        <w:t>：</w:t>
      </w:r>
      <w:bookmarkStart w:id="24" w:name="_Toc514099625"/>
      <w:bookmarkStart w:id="25" w:name="_Toc511557027"/>
      <w:r w:rsidRPr="00AF1B60">
        <w:rPr>
          <w:rFonts w:ascii="宋体" w:eastAsia="宋体" w:hAnsi="宋体" w:cs="宋体"/>
          <w:color w:val="auto"/>
          <w:spacing w:val="-2"/>
          <w:sz w:val="24"/>
          <w:szCs w:val="24"/>
          <w:u w:val="single"/>
        </w:rPr>
        <w:t>4271800</w:t>
      </w:r>
      <w:r w:rsidRPr="00AF1B60">
        <w:rPr>
          <w:rFonts w:ascii="宋体" w:eastAsia="宋体" w:hAnsi="宋体" w:cs="宋体" w:hint="eastAsia"/>
          <w:color w:val="auto"/>
          <w:spacing w:val="-2"/>
          <w:sz w:val="24"/>
          <w:szCs w:val="24"/>
          <w:u w:val="single"/>
        </w:rPr>
        <w:t>.00元。</w:t>
      </w:r>
    </w:p>
    <w:p w14:paraId="3B37363F" w14:textId="77777777" w:rsidR="00152723" w:rsidRPr="00AF1B60" w:rsidRDefault="00000000" w:rsidP="00D935EC">
      <w:pPr>
        <w:spacing w:after="0" w:line="360" w:lineRule="auto"/>
        <w:ind w:leftChars="100" w:left="220" w:firstLine="480"/>
        <w:rPr>
          <w:rFonts w:ascii="宋体" w:eastAsia="宋体" w:hAnsi="宋体" w:cs="宋体"/>
          <w:color w:val="auto"/>
          <w:kern w:val="0"/>
          <w:sz w:val="24"/>
          <w:szCs w:val="20"/>
        </w:rPr>
      </w:pPr>
      <w:r w:rsidRPr="00AF1B60">
        <w:rPr>
          <w:rFonts w:ascii="宋体" w:eastAsia="宋体" w:hAnsi="宋体" w:cs="宋体" w:hint="eastAsia"/>
          <w:color w:val="auto"/>
          <w:kern w:val="0"/>
          <w:sz w:val="24"/>
          <w:szCs w:val="20"/>
        </w:rPr>
        <w:t>注：投标人报价不得超过上述最高投标限价或各分区最高投标限价，超过最高投标限价的为无效标书。</w:t>
      </w:r>
    </w:p>
    <w:p w14:paraId="5028E55A" w14:textId="77777777" w:rsidR="00152723" w:rsidRPr="00AF1B60" w:rsidRDefault="00000000" w:rsidP="00D935EC">
      <w:pPr>
        <w:widowControl w:val="0"/>
        <w:wordWrap w:val="0"/>
        <w:spacing w:after="0" w:line="360" w:lineRule="auto"/>
        <w:ind w:leftChars="100" w:left="220"/>
        <w:jc w:val="both"/>
        <w:rPr>
          <w:rFonts w:eastAsia="黑体"/>
          <w:b/>
          <w:color w:val="auto"/>
          <w:kern w:val="0"/>
          <w:sz w:val="32"/>
          <w:szCs w:val="20"/>
        </w:rPr>
      </w:pPr>
      <w:r w:rsidRPr="00AF1B60">
        <w:rPr>
          <w:rFonts w:eastAsia="黑体"/>
          <w:b/>
          <w:color w:val="auto"/>
          <w:kern w:val="0"/>
          <w:sz w:val="32"/>
          <w:szCs w:val="20"/>
        </w:rPr>
        <w:t xml:space="preserve">3. </w:t>
      </w:r>
      <w:r w:rsidRPr="00AF1B60">
        <w:rPr>
          <w:rFonts w:eastAsia="黑体"/>
          <w:b/>
          <w:color w:val="auto"/>
          <w:kern w:val="0"/>
          <w:sz w:val="32"/>
          <w:szCs w:val="20"/>
        </w:rPr>
        <w:t>投标人资格要求</w:t>
      </w:r>
      <w:bookmarkEnd w:id="24"/>
      <w:bookmarkEnd w:id="25"/>
    </w:p>
    <w:p w14:paraId="4BF39F10" w14:textId="77777777" w:rsidR="00152723" w:rsidRPr="00AF1B60" w:rsidRDefault="00000000" w:rsidP="00D935EC">
      <w:pPr>
        <w:widowControl w:val="0"/>
        <w:spacing w:after="0" w:line="360" w:lineRule="auto"/>
        <w:ind w:leftChars="100" w:left="220" w:firstLineChars="200" w:firstLine="480"/>
        <w:jc w:val="both"/>
        <w:rPr>
          <w:rFonts w:ascii="宋体" w:eastAsia="宋体" w:hAnsi="宋体"/>
          <w:color w:val="auto"/>
          <w:sz w:val="24"/>
          <w:szCs w:val="24"/>
        </w:rPr>
      </w:pPr>
      <w:bookmarkStart w:id="26" w:name="_Toc514099626"/>
      <w:bookmarkStart w:id="27" w:name="_Toc511557028"/>
      <w:r w:rsidRPr="00AF1B60">
        <w:rPr>
          <w:rFonts w:ascii="宋体" w:eastAsia="宋体" w:hAnsi="宋体"/>
          <w:color w:val="auto"/>
          <w:sz w:val="24"/>
          <w:szCs w:val="24"/>
        </w:rPr>
        <w:t xml:space="preserve">3.1 </w:t>
      </w:r>
      <w:r w:rsidRPr="00AF1B60">
        <w:rPr>
          <w:rFonts w:ascii="宋体" w:eastAsia="宋体" w:hAnsi="宋体" w:hint="eastAsia"/>
          <w:color w:val="auto"/>
          <w:sz w:val="24"/>
          <w:szCs w:val="24"/>
        </w:rPr>
        <w:t>本次招标要求投标人须具备相应资质，在业绩、人员等方面具有相应的能力。</w:t>
      </w:r>
    </w:p>
    <w:p w14:paraId="5C29FBD5" w14:textId="77777777" w:rsidR="00152723" w:rsidRPr="00AF1B60" w:rsidRDefault="00000000" w:rsidP="00D935EC">
      <w:pPr>
        <w:widowControl w:val="0"/>
        <w:spacing w:after="0" w:line="360" w:lineRule="auto"/>
        <w:ind w:leftChars="100" w:left="220" w:firstLineChars="200" w:firstLine="480"/>
        <w:jc w:val="both"/>
        <w:rPr>
          <w:rFonts w:ascii="宋体" w:eastAsia="宋体" w:hAnsi="宋体"/>
          <w:color w:val="auto"/>
          <w:sz w:val="24"/>
          <w:szCs w:val="24"/>
        </w:rPr>
      </w:pPr>
      <w:r w:rsidRPr="00AF1B60">
        <w:rPr>
          <w:rFonts w:ascii="宋体" w:eastAsia="宋体" w:hAnsi="宋体"/>
          <w:color w:val="auto"/>
          <w:sz w:val="24"/>
          <w:szCs w:val="24"/>
        </w:rPr>
        <w:t>3.2</w:t>
      </w:r>
      <w:r w:rsidRPr="00AF1B60">
        <w:rPr>
          <w:rFonts w:ascii="宋体" w:eastAsia="宋体" w:hAnsi="宋体" w:hint="eastAsia"/>
          <w:color w:val="auto"/>
          <w:sz w:val="24"/>
          <w:szCs w:val="24"/>
        </w:rPr>
        <w:t>本次招标不接受联合体投标。</w:t>
      </w:r>
    </w:p>
    <w:p w14:paraId="51AEFE1C" w14:textId="77777777" w:rsidR="00152723" w:rsidRPr="00AF1B60" w:rsidRDefault="00000000" w:rsidP="00D935EC">
      <w:pPr>
        <w:widowControl w:val="0"/>
        <w:spacing w:after="0" w:line="360" w:lineRule="auto"/>
        <w:ind w:leftChars="100" w:left="220" w:firstLineChars="200" w:firstLine="480"/>
        <w:jc w:val="both"/>
        <w:rPr>
          <w:rFonts w:ascii="宋体" w:eastAsia="宋体" w:hAnsi="宋体"/>
          <w:color w:val="auto"/>
          <w:sz w:val="24"/>
          <w:szCs w:val="24"/>
        </w:rPr>
      </w:pPr>
      <w:r w:rsidRPr="00AF1B60">
        <w:rPr>
          <w:rFonts w:ascii="宋体" w:eastAsia="宋体" w:hAnsi="宋体"/>
          <w:color w:val="auto"/>
          <w:sz w:val="24"/>
          <w:szCs w:val="24"/>
        </w:rPr>
        <w:t xml:space="preserve">3.3 </w:t>
      </w:r>
      <w:r w:rsidRPr="00AF1B60">
        <w:rPr>
          <w:rFonts w:ascii="宋体" w:eastAsia="宋体" w:hAnsi="宋体" w:hint="eastAsia"/>
          <w:color w:val="auto"/>
          <w:sz w:val="24"/>
          <w:szCs w:val="24"/>
        </w:rPr>
        <w:t>与招标人存在利害关系可能影响招标公正性的单位，不得参加投标。若单位负责人为同一人或者存在控股、管理关系的不同单位，不得参加同一标段投标，否则相关投标均无效。</w:t>
      </w:r>
    </w:p>
    <w:p w14:paraId="415748F2" w14:textId="77777777" w:rsidR="00152723" w:rsidRPr="00AF1B60" w:rsidRDefault="00000000" w:rsidP="00D935EC">
      <w:pPr>
        <w:widowControl w:val="0"/>
        <w:spacing w:after="0" w:line="360" w:lineRule="auto"/>
        <w:ind w:leftChars="100" w:left="220" w:firstLineChars="200" w:firstLine="480"/>
        <w:jc w:val="both"/>
        <w:rPr>
          <w:rFonts w:ascii="宋体" w:eastAsia="宋体" w:hAnsi="宋体"/>
          <w:color w:val="auto"/>
          <w:sz w:val="24"/>
          <w:szCs w:val="24"/>
        </w:rPr>
      </w:pPr>
      <w:r w:rsidRPr="00AF1B60">
        <w:rPr>
          <w:rFonts w:ascii="宋体" w:eastAsia="宋体" w:hAnsi="宋体"/>
          <w:color w:val="auto"/>
          <w:sz w:val="24"/>
          <w:szCs w:val="24"/>
        </w:rPr>
        <w:t xml:space="preserve">3.4 </w:t>
      </w:r>
      <w:r w:rsidRPr="00AF1B60">
        <w:rPr>
          <w:rFonts w:ascii="宋体" w:eastAsia="宋体" w:hAnsi="宋体" w:hint="eastAsia"/>
          <w:color w:val="auto"/>
          <w:sz w:val="24"/>
          <w:szCs w:val="24"/>
        </w:rPr>
        <w:t>投标人须在投标登记前在广州公共资源交易中心办理企业信息登记，无企业信息登记的投标申请将不予受理。企业信息登记的办理详情参见广州公共资源交易中心网</w:t>
      </w:r>
      <w:r w:rsidRPr="00AF1B60">
        <w:rPr>
          <w:rFonts w:ascii="宋体" w:eastAsia="宋体" w:hAnsi="宋体"/>
          <w:color w:val="auto"/>
          <w:sz w:val="24"/>
          <w:szCs w:val="24"/>
        </w:rPr>
        <w:t>(http://www.gzggzy.cn)</w:t>
      </w:r>
      <w:r w:rsidRPr="00AF1B60">
        <w:rPr>
          <w:rFonts w:ascii="宋体" w:eastAsia="宋体" w:hAnsi="宋体" w:hint="eastAsia"/>
          <w:color w:val="auto"/>
          <w:sz w:val="24"/>
          <w:szCs w:val="24"/>
        </w:rPr>
        <w:t>服务指南栏目。</w:t>
      </w:r>
    </w:p>
    <w:p w14:paraId="4C963E69" w14:textId="77777777" w:rsidR="00152723" w:rsidRPr="00AF1B60" w:rsidRDefault="00000000" w:rsidP="00D935EC">
      <w:pPr>
        <w:widowControl w:val="0"/>
        <w:spacing w:after="0" w:line="360" w:lineRule="auto"/>
        <w:ind w:leftChars="100" w:left="220" w:firstLineChars="200" w:firstLine="480"/>
        <w:jc w:val="both"/>
        <w:rPr>
          <w:rFonts w:ascii="宋体" w:eastAsia="宋体" w:hAnsi="宋体"/>
          <w:color w:val="auto"/>
          <w:sz w:val="24"/>
          <w:szCs w:val="24"/>
        </w:rPr>
      </w:pPr>
      <w:r w:rsidRPr="00AF1B60">
        <w:rPr>
          <w:rFonts w:ascii="宋体" w:eastAsia="宋体" w:hAnsi="宋体"/>
          <w:color w:val="auto"/>
          <w:sz w:val="24"/>
          <w:szCs w:val="24"/>
        </w:rPr>
        <w:t>3.5</w:t>
      </w:r>
      <w:r w:rsidRPr="00AF1B60">
        <w:rPr>
          <w:rFonts w:ascii="宋体" w:eastAsia="宋体" w:hAnsi="宋体" w:hint="eastAsia"/>
          <w:color w:val="auto"/>
          <w:sz w:val="24"/>
          <w:szCs w:val="24"/>
        </w:rPr>
        <w:t>在“信用中国”网站</w:t>
      </w:r>
      <w:r w:rsidRPr="00AF1B60">
        <w:rPr>
          <w:rFonts w:ascii="宋体" w:eastAsia="宋体" w:hAnsi="宋体"/>
          <w:color w:val="auto"/>
          <w:sz w:val="24"/>
          <w:szCs w:val="24"/>
        </w:rPr>
        <w:t>(http://www.creditchina.gov.cn/)</w:t>
      </w:r>
      <w:r w:rsidRPr="00AF1B60">
        <w:rPr>
          <w:rFonts w:ascii="宋体" w:eastAsia="宋体" w:hAnsi="宋体" w:hint="eastAsia"/>
          <w:color w:val="auto"/>
          <w:sz w:val="24"/>
          <w:szCs w:val="24"/>
        </w:rPr>
        <w:t>中被列入失信被执行人名单的投标人</w:t>
      </w:r>
      <w:r w:rsidRPr="00AF1B60">
        <w:rPr>
          <w:rFonts w:ascii="宋体" w:eastAsia="宋体" w:hAnsi="宋体"/>
          <w:color w:val="auto"/>
          <w:sz w:val="24"/>
          <w:szCs w:val="24"/>
        </w:rPr>
        <w:t>;</w:t>
      </w:r>
      <w:r w:rsidRPr="00AF1B60">
        <w:rPr>
          <w:rFonts w:ascii="宋体" w:eastAsia="宋体" w:hAnsi="宋体" w:hint="eastAsia"/>
          <w:color w:val="auto"/>
          <w:sz w:val="24"/>
          <w:szCs w:val="24"/>
        </w:rPr>
        <w:t>在国家企业信用信息公示系统</w:t>
      </w:r>
      <w:r w:rsidRPr="00AF1B60">
        <w:rPr>
          <w:rFonts w:ascii="宋体" w:eastAsia="宋体" w:hAnsi="宋体"/>
          <w:color w:val="auto"/>
          <w:sz w:val="24"/>
          <w:szCs w:val="24"/>
        </w:rPr>
        <w:t>(www.gsxtgov.cn)</w:t>
      </w:r>
      <w:r w:rsidRPr="00AF1B60">
        <w:rPr>
          <w:rFonts w:ascii="宋体" w:eastAsia="宋体" w:hAnsi="宋体" w:hint="eastAsia"/>
          <w:color w:val="auto"/>
          <w:sz w:val="24"/>
          <w:szCs w:val="24"/>
        </w:rPr>
        <w:t>中被列入严重违法失信企业名单的投标人，均不得参加投标。</w:t>
      </w:r>
    </w:p>
    <w:p w14:paraId="025B4521" w14:textId="7C93D620" w:rsidR="00152723" w:rsidRPr="00AF1B60" w:rsidRDefault="00000000" w:rsidP="00192700">
      <w:pPr>
        <w:snapToGrid w:val="0"/>
        <w:spacing w:after="0" w:line="360" w:lineRule="auto"/>
        <w:ind w:leftChars="100" w:left="220" w:firstLineChars="200" w:firstLine="480"/>
        <w:jc w:val="both"/>
        <w:rPr>
          <w:rFonts w:eastAsia="宋体"/>
          <w:b/>
          <w:strike/>
          <w:color w:val="auto"/>
          <w:sz w:val="24"/>
          <w:szCs w:val="24"/>
          <w:u w:val="single"/>
        </w:rPr>
      </w:pPr>
      <w:r w:rsidRPr="00AF1B60">
        <w:rPr>
          <w:rFonts w:ascii="宋体" w:eastAsia="宋体" w:hAnsi="宋体" w:cs="宋体" w:hint="eastAsia"/>
          <w:color w:val="auto"/>
          <w:sz w:val="24"/>
        </w:rPr>
        <w:t>注：未在招标公告第3条单列的投标人资格要求条件，不</w:t>
      </w:r>
      <w:proofErr w:type="gramStart"/>
      <w:r w:rsidRPr="00AF1B60">
        <w:rPr>
          <w:rFonts w:ascii="宋体" w:eastAsia="宋体" w:hAnsi="宋体" w:cs="宋体" w:hint="eastAsia"/>
          <w:color w:val="auto"/>
          <w:sz w:val="24"/>
        </w:rPr>
        <w:t>作为资审不合格</w:t>
      </w:r>
      <w:proofErr w:type="gramEnd"/>
      <w:r w:rsidRPr="00AF1B60">
        <w:rPr>
          <w:rFonts w:ascii="宋体" w:eastAsia="宋体" w:hAnsi="宋体" w:cs="宋体" w:hint="eastAsia"/>
          <w:color w:val="auto"/>
          <w:sz w:val="24"/>
        </w:rPr>
        <w:t>的依据。</w:t>
      </w:r>
    </w:p>
    <w:p w14:paraId="0277AC81" w14:textId="3A4E59FE" w:rsidR="00152723" w:rsidRPr="00AF1B60" w:rsidRDefault="00000000" w:rsidP="00D935EC">
      <w:pPr>
        <w:widowControl w:val="0"/>
        <w:spacing w:after="0" w:line="360" w:lineRule="auto"/>
        <w:ind w:leftChars="100" w:left="220"/>
        <w:jc w:val="both"/>
        <w:outlineLvl w:val="1"/>
        <w:rPr>
          <w:rFonts w:eastAsia="黑体"/>
          <w:b/>
          <w:color w:val="auto"/>
          <w:kern w:val="0"/>
          <w:sz w:val="32"/>
          <w:szCs w:val="20"/>
        </w:rPr>
      </w:pPr>
      <w:r w:rsidRPr="00AF1B60">
        <w:rPr>
          <w:rFonts w:eastAsia="黑体"/>
          <w:b/>
          <w:color w:val="auto"/>
          <w:kern w:val="0"/>
          <w:sz w:val="32"/>
          <w:szCs w:val="20"/>
        </w:rPr>
        <w:t xml:space="preserve">4. </w:t>
      </w:r>
      <w:bookmarkEnd w:id="26"/>
      <w:bookmarkEnd w:id="27"/>
      <w:r w:rsidR="00B51C5A" w:rsidRPr="00AF1B60">
        <w:rPr>
          <w:rFonts w:eastAsia="黑体" w:hint="eastAsia"/>
          <w:b/>
          <w:color w:val="auto"/>
          <w:kern w:val="0"/>
          <w:sz w:val="32"/>
          <w:szCs w:val="20"/>
        </w:rPr>
        <w:t>投标登记和招标文件的获取</w:t>
      </w:r>
    </w:p>
    <w:p w14:paraId="4421761B" w14:textId="77777777" w:rsidR="00152723" w:rsidRPr="00AF1B60" w:rsidRDefault="00000000" w:rsidP="00D935EC">
      <w:pPr>
        <w:spacing w:after="0" w:line="360" w:lineRule="auto"/>
        <w:ind w:leftChars="100" w:left="220" w:firstLineChars="183" w:firstLine="439"/>
        <w:rPr>
          <w:rFonts w:ascii="宋体" w:eastAsia="宋体" w:hAnsi="宋体" w:cs="宋体"/>
          <w:color w:val="auto"/>
          <w:kern w:val="0"/>
          <w:sz w:val="24"/>
          <w:szCs w:val="24"/>
          <w:shd w:val="clear" w:color="auto" w:fill="FFFFFF"/>
          <w:lang w:bidi="ar"/>
        </w:rPr>
      </w:pPr>
      <w:bookmarkStart w:id="28" w:name="_Toc511557029"/>
      <w:bookmarkStart w:id="29" w:name="_Toc514099627"/>
      <w:r w:rsidRPr="00AF1B60">
        <w:rPr>
          <w:rFonts w:ascii="宋体" w:eastAsia="宋体" w:hAnsi="宋体" w:cs="宋体" w:hint="eastAsia"/>
          <w:color w:val="auto"/>
          <w:kern w:val="0"/>
          <w:sz w:val="24"/>
          <w:szCs w:val="24"/>
          <w:shd w:val="clear" w:color="auto" w:fill="FFFFFF"/>
          <w:lang w:bidi="ar"/>
        </w:rPr>
        <w:t>4.1凡有意参加投标者，请于</w:t>
      </w:r>
      <w:r w:rsidRPr="00AF1B60">
        <w:rPr>
          <w:rFonts w:ascii="宋体" w:eastAsia="宋体" w:hAnsi="宋体" w:cs="宋体" w:hint="eastAsia"/>
          <w:color w:val="auto"/>
          <w:kern w:val="0"/>
          <w:sz w:val="24"/>
          <w:szCs w:val="24"/>
          <w:u w:val="single"/>
          <w:shd w:val="clear" w:color="auto" w:fill="FFFFFF"/>
          <w:lang w:bidi="ar"/>
        </w:rPr>
        <w:t>202</w:t>
      </w:r>
      <w:r w:rsidRPr="00AF1B60">
        <w:rPr>
          <w:rFonts w:ascii="宋体" w:eastAsia="宋体" w:hAnsi="宋体" w:cs="宋体"/>
          <w:color w:val="auto"/>
          <w:kern w:val="0"/>
          <w:sz w:val="24"/>
          <w:szCs w:val="24"/>
          <w:u w:val="single"/>
          <w:shd w:val="clear" w:color="auto" w:fill="FFFFFF"/>
          <w:lang w:bidi="ar"/>
        </w:rPr>
        <w:t>3</w:t>
      </w:r>
      <w:r w:rsidRPr="00AF1B60">
        <w:rPr>
          <w:rFonts w:ascii="宋体" w:eastAsia="宋体" w:hAnsi="宋体" w:cs="宋体" w:hint="eastAsia"/>
          <w:color w:val="auto"/>
          <w:kern w:val="0"/>
          <w:sz w:val="24"/>
          <w:szCs w:val="24"/>
          <w:shd w:val="clear" w:color="auto" w:fill="FFFFFF"/>
          <w:lang w:bidi="ar"/>
        </w:rPr>
        <w:t>年</w:t>
      </w:r>
      <w:r w:rsidRPr="00AF1B60">
        <w:rPr>
          <w:rFonts w:ascii="宋体" w:eastAsia="宋体" w:hAnsi="宋体" w:cs="宋体" w:hint="eastAsia"/>
          <w:color w:val="auto"/>
          <w:kern w:val="0"/>
          <w:sz w:val="24"/>
          <w:szCs w:val="24"/>
          <w:u w:val="single"/>
          <w:shd w:val="clear" w:color="auto" w:fill="FFFFFF"/>
          <w:lang w:bidi="ar"/>
        </w:rPr>
        <w:t xml:space="preserve">    </w:t>
      </w:r>
      <w:r w:rsidRPr="00AF1B60">
        <w:rPr>
          <w:rFonts w:ascii="宋体" w:eastAsia="宋体" w:hAnsi="宋体" w:cs="宋体" w:hint="eastAsia"/>
          <w:color w:val="auto"/>
          <w:kern w:val="0"/>
          <w:sz w:val="24"/>
          <w:szCs w:val="24"/>
          <w:shd w:val="clear" w:color="auto" w:fill="FFFFFF"/>
          <w:lang w:bidi="ar"/>
        </w:rPr>
        <w:t>月</w:t>
      </w:r>
      <w:r w:rsidRPr="00AF1B60">
        <w:rPr>
          <w:rFonts w:ascii="宋体" w:eastAsia="宋体" w:hAnsi="宋体" w:cs="宋体" w:hint="eastAsia"/>
          <w:color w:val="auto"/>
          <w:kern w:val="0"/>
          <w:sz w:val="24"/>
          <w:szCs w:val="24"/>
          <w:u w:val="single"/>
          <w:shd w:val="clear" w:color="auto" w:fill="FFFFFF"/>
          <w:lang w:bidi="ar"/>
        </w:rPr>
        <w:t xml:space="preserve">    </w:t>
      </w:r>
      <w:r w:rsidRPr="00AF1B60">
        <w:rPr>
          <w:rFonts w:ascii="宋体" w:eastAsia="宋体" w:hAnsi="宋体" w:cs="宋体" w:hint="eastAsia"/>
          <w:color w:val="auto"/>
          <w:kern w:val="0"/>
          <w:sz w:val="24"/>
          <w:szCs w:val="24"/>
          <w:shd w:val="clear" w:color="auto" w:fill="FFFFFF"/>
          <w:lang w:bidi="ar"/>
        </w:rPr>
        <w:t>日</w:t>
      </w:r>
      <w:r w:rsidRPr="00AF1B60">
        <w:rPr>
          <w:rFonts w:ascii="宋体" w:eastAsia="宋体" w:hAnsi="宋体" w:cs="宋体"/>
          <w:color w:val="auto"/>
          <w:kern w:val="0"/>
          <w:sz w:val="24"/>
          <w:szCs w:val="24"/>
          <w:u w:val="single"/>
          <w:shd w:val="clear" w:color="auto" w:fill="FFFFFF"/>
          <w:lang w:bidi="ar"/>
        </w:rPr>
        <w:t xml:space="preserve">  </w:t>
      </w:r>
      <w:r w:rsidRPr="00AF1B60">
        <w:rPr>
          <w:rFonts w:ascii="宋体" w:eastAsia="宋体" w:hAnsi="宋体" w:cs="宋体" w:hint="eastAsia"/>
          <w:color w:val="auto"/>
          <w:kern w:val="0"/>
          <w:sz w:val="24"/>
          <w:szCs w:val="24"/>
          <w:shd w:val="clear" w:color="auto" w:fill="FFFFFF"/>
          <w:lang w:bidi="ar"/>
        </w:rPr>
        <w:t>时</w:t>
      </w:r>
      <w:r w:rsidRPr="00AF1B60">
        <w:rPr>
          <w:rFonts w:ascii="宋体" w:eastAsia="宋体" w:hAnsi="宋体" w:cs="宋体"/>
          <w:color w:val="auto"/>
          <w:kern w:val="0"/>
          <w:sz w:val="24"/>
          <w:szCs w:val="24"/>
          <w:u w:val="single"/>
          <w:shd w:val="clear" w:color="auto" w:fill="FFFFFF"/>
          <w:lang w:bidi="ar"/>
        </w:rPr>
        <w:t xml:space="preserve">  </w:t>
      </w:r>
      <w:r w:rsidRPr="00AF1B60">
        <w:rPr>
          <w:rFonts w:ascii="宋体" w:eastAsia="宋体" w:hAnsi="宋体" w:cs="宋体" w:hint="eastAsia"/>
          <w:color w:val="auto"/>
          <w:kern w:val="0"/>
          <w:sz w:val="24"/>
          <w:szCs w:val="24"/>
          <w:shd w:val="clear" w:color="auto" w:fill="FFFFFF"/>
          <w:lang w:bidi="ar"/>
        </w:rPr>
        <w:t>分至</w:t>
      </w:r>
      <w:r w:rsidRPr="00AF1B60">
        <w:rPr>
          <w:rFonts w:ascii="宋体" w:eastAsia="宋体" w:hAnsi="宋体" w:cs="宋体" w:hint="eastAsia"/>
          <w:color w:val="auto"/>
          <w:kern w:val="0"/>
          <w:sz w:val="24"/>
          <w:szCs w:val="24"/>
          <w:u w:val="single"/>
          <w:shd w:val="clear" w:color="auto" w:fill="FFFFFF"/>
          <w:lang w:bidi="ar"/>
        </w:rPr>
        <w:t>202</w:t>
      </w:r>
      <w:r w:rsidRPr="00AF1B60">
        <w:rPr>
          <w:rFonts w:ascii="宋体" w:eastAsia="宋体" w:hAnsi="宋体" w:cs="宋体"/>
          <w:color w:val="auto"/>
          <w:kern w:val="0"/>
          <w:sz w:val="24"/>
          <w:szCs w:val="24"/>
          <w:u w:val="single"/>
          <w:shd w:val="clear" w:color="auto" w:fill="FFFFFF"/>
          <w:lang w:bidi="ar"/>
        </w:rPr>
        <w:t>3</w:t>
      </w:r>
      <w:r w:rsidRPr="00AF1B60">
        <w:rPr>
          <w:rFonts w:ascii="宋体" w:eastAsia="宋体" w:hAnsi="宋体" w:cs="宋体" w:hint="eastAsia"/>
          <w:color w:val="auto"/>
          <w:kern w:val="0"/>
          <w:sz w:val="24"/>
          <w:szCs w:val="24"/>
          <w:shd w:val="clear" w:color="auto" w:fill="FFFFFF"/>
          <w:lang w:bidi="ar"/>
        </w:rPr>
        <w:t>年</w:t>
      </w:r>
      <w:r w:rsidRPr="00AF1B60">
        <w:rPr>
          <w:rFonts w:ascii="宋体" w:eastAsia="宋体" w:hAnsi="宋体" w:cs="宋体" w:hint="eastAsia"/>
          <w:color w:val="auto"/>
          <w:kern w:val="0"/>
          <w:sz w:val="24"/>
          <w:szCs w:val="24"/>
          <w:u w:val="single"/>
          <w:shd w:val="clear" w:color="auto" w:fill="FFFFFF"/>
          <w:lang w:bidi="ar"/>
        </w:rPr>
        <w:t xml:space="preserve">    </w:t>
      </w:r>
      <w:r w:rsidRPr="00AF1B60">
        <w:rPr>
          <w:rFonts w:ascii="宋体" w:eastAsia="宋体" w:hAnsi="宋体" w:cs="宋体" w:hint="eastAsia"/>
          <w:color w:val="auto"/>
          <w:kern w:val="0"/>
          <w:sz w:val="24"/>
          <w:szCs w:val="24"/>
          <w:shd w:val="clear" w:color="auto" w:fill="FFFFFF"/>
          <w:lang w:bidi="ar"/>
        </w:rPr>
        <w:t>月</w:t>
      </w:r>
      <w:r w:rsidRPr="00AF1B60">
        <w:rPr>
          <w:rFonts w:ascii="宋体" w:eastAsia="宋体" w:hAnsi="宋体" w:cs="宋体" w:hint="eastAsia"/>
          <w:color w:val="auto"/>
          <w:kern w:val="0"/>
          <w:sz w:val="24"/>
          <w:szCs w:val="24"/>
          <w:u w:val="single"/>
          <w:shd w:val="clear" w:color="auto" w:fill="FFFFFF"/>
          <w:lang w:bidi="ar"/>
        </w:rPr>
        <w:t xml:space="preserve">    </w:t>
      </w:r>
      <w:r w:rsidRPr="00AF1B60">
        <w:rPr>
          <w:rFonts w:ascii="宋体" w:eastAsia="宋体" w:hAnsi="宋体" w:cs="宋体" w:hint="eastAsia"/>
          <w:color w:val="auto"/>
          <w:kern w:val="0"/>
          <w:sz w:val="24"/>
          <w:szCs w:val="24"/>
          <w:shd w:val="clear" w:color="auto" w:fill="FFFFFF"/>
          <w:lang w:bidi="ar"/>
        </w:rPr>
        <w:t>日</w:t>
      </w:r>
      <w:r w:rsidRPr="00AF1B60">
        <w:rPr>
          <w:rFonts w:ascii="宋体" w:eastAsia="宋体" w:hAnsi="宋体" w:cs="宋体"/>
          <w:color w:val="auto"/>
          <w:kern w:val="0"/>
          <w:sz w:val="24"/>
          <w:szCs w:val="24"/>
          <w:u w:val="single"/>
          <w:shd w:val="clear" w:color="auto" w:fill="FFFFFF"/>
          <w:lang w:bidi="ar"/>
        </w:rPr>
        <w:t xml:space="preserve">  </w:t>
      </w:r>
      <w:r w:rsidRPr="00AF1B60">
        <w:rPr>
          <w:rFonts w:ascii="宋体" w:eastAsia="宋体" w:hAnsi="宋体" w:cs="宋体" w:hint="eastAsia"/>
          <w:color w:val="auto"/>
          <w:kern w:val="0"/>
          <w:sz w:val="24"/>
          <w:szCs w:val="24"/>
          <w:shd w:val="clear" w:color="auto" w:fill="FFFFFF"/>
          <w:lang w:bidi="ar"/>
        </w:rPr>
        <w:t>时</w:t>
      </w:r>
      <w:r w:rsidRPr="00AF1B60">
        <w:rPr>
          <w:rFonts w:ascii="宋体" w:eastAsia="宋体" w:hAnsi="宋体" w:cs="宋体"/>
          <w:color w:val="auto"/>
          <w:kern w:val="0"/>
          <w:sz w:val="24"/>
          <w:szCs w:val="24"/>
          <w:u w:val="single"/>
          <w:shd w:val="clear" w:color="auto" w:fill="FFFFFF"/>
          <w:lang w:bidi="ar"/>
        </w:rPr>
        <w:t xml:space="preserve"> </w:t>
      </w:r>
      <w:r w:rsidRPr="00AF1B60">
        <w:rPr>
          <w:rFonts w:ascii="宋体" w:eastAsia="宋体" w:hAnsi="宋体" w:cs="宋体" w:hint="eastAsia"/>
          <w:color w:val="auto"/>
          <w:kern w:val="0"/>
          <w:sz w:val="24"/>
          <w:szCs w:val="24"/>
          <w:shd w:val="clear" w:color="auto" w:fill="FFFFFF"/>
          <w:lang w:bidi="ar"/>
        </w:rPr>
        <w:t>分(北京时间，下同)，登录广州公共资源交易中心网站（</w:t>
      </w:r>
      <w:r w:rsidRPr="00AF1B60">
        <w:rPr>
          <w:rFonts w:ascii="宋体" w:eastAsia="宋体" w:hAnsi="宋体" w:cs="宋体"/>
          <w:color w:val="auto"/>
          <w:kern w:val="0"/>
          <w:sz w:val="24"/>
          <w:szCs w:val="24"/>
          <w:shd w:val="clear" w:color="auto" w:fill="FFFFFF"/>
          <w:lang w:bidi="ar"/>
        </w:rPr>
        <w:t>http:// http://ggzy.gz.gov.cn/</w:t>
      </w:r>
      <w:r w:rsidRPr="00AF1B60">
        <w:rPr>
          <w:rFonts w:ascii="宋体" w:eastAsia="宋体" w:hAnsi="宋体" w:cs="宋体" w:hint="eastAsia"/>
          <w:color w:val="auto"/>
          <w:kern w:val="0"/>
          <w:sz w:val="24"/>
          <w:szCs w:val="24"/>
          <w:shd w:val="clear" w:color="auto" w:fill="FFFFFF"/>
          <w:lang w:bidi="ar"/>
        </w:rPr>
        <w:t>）下载电子招标文件。</w:t>
      </w:r>
    </w:p>
    <w:p w14:paraId="52BCBED9" w14:textId="77777777" w:rsidR="00152723" w:rsidRPr="00AF1B60" w:rsidRDefault="00000000" w:rsidP="00D935EC">
      <w:pPr>
        <w:spacing w:after="0" w:line="360" w:lineRule="auto"/>
        <w:ind w:leftChars="100" w:left="220" w:firstLine="480"/>
        <w:rPr>
          <w:rFonts w:ascii="宋体" w:eastAsia="宋体" w:hAnsi="宋体" w:cs="宋体"/>
          <w:color w:val="auto"/>
          <w:sz w:val="21"/>
          <w:shd w:val="clear" w:color="auto" w:fill="FFFFFF"/>
        </w:rPr>
      </w:pPr>
      <w:r w:rsidRPr="00AF1B60">
        <w:rPr>
          <w:rFonts w:ascii="宋体" w:eastAsia="宋体" w:hAnsi="宋体" w:cs="宋体" w:hint="eastAsia"/>
          <w:color w:val="auto"/>
          <w:kern w:val="0"/>
          <w:sz w:val="24"/>
          <w:szCs w:val="24"/>
          <w:shd w:val="clear" w:color="auto" w:fill="FFFFFF"/>
          <w:lang w:bidi="ar"/>
        </w:rPr>
        <w:t>4.2 发布招标公告时间(含本日):</w:t>
      </w:r>
      <w:r w:rsidRPr="00AF1B60">
        <w:rPr>
          <w:rFonts w:ascii="宋体" w:eastAsia="宋体" w:hAnsi="宋体" w:cs="宋体" w:hint="eastAsia"/>
          <w:color w:val="auto"/>
          <w:kern w:val="0"/>
          <w:sz w:val="24"/>
          <w:szCs w:val="24"/>
          <w:u w:val="single"/>
          <w:shd w:val="clear" w:color="auto" w:fill="FFFFFF"/>
          <w:lang w:bidi="ar"/>
        </w:rPr>
        <w:t>202</w:t>
      </w:r>
      <w:r w:rsidRPr="00AF1B60">
        <w:rPr>
          <w:rFonts w:ascii="宋体" w:eastAsia="宋体" w:hAnsi="宋体" w:cs="宋体"/>
          <w:color w:val="auto"/>
          <w:kern w:val="0"/>
          <w:sz w:val="24"/>
          <w:szCs w:val="24"/>
          <w:u w:val="single"/>
          <w:shd w:val="clear" w:color="auto" w:fill="FFFFFF"/>
          <w:lang w:bidi="ar"/>
        </w:rPr>
        <w:t>3</w:t>
      </w:r>
      <w:r w:rsidRPr="00AF1B60">
        <w:rPr>
          <w:rFonts w:ascii="宋体" w:eastAsia="宋体" w:hAnsi="宋体" w:cs="宋体" w:hint="eastAsia"/>
          <w:color w:val="auto"/>
          <w:kern w:val="0"/>
          <w:sz w:val="24"/>
          <w:szCs w:val="24"/>
          <w:shd w:val="clear" w:color="auto" w:fill="FFFFFF"/>
          <w:lang w:bidi="ar"/>
        </w:rPr>
        <w:t>年</w:t>
      </w:r>
      <w:r w:rsidRPr="00AF1B60">
        <w:rPr>
          <w:rFonts w:ascii="宋体" w:eastAsia="宋体" w:hAnsi="宋体" w:cs="宋体" w:hint="eastAsia"/>
          <w:color w:val="auto"/>
          <w:kern w:val="0"/>
          <w:sz w:val="24"/>
          <w:szCs w:val="24"/>
          <w:u w:val="single"/>
          <w:shd w:val="clear" w:color="auto" w:fill="FFFFFF"/>
          <w:lang w:bidi="ar"/>
        </w:rPr>
        <w:t xml:space="preserve">    </w:t>
      </w:r>
      <w:r w:rsidRPr="00AF1B60">
        <w:rPr>
          <w:rFonts w:ascii="宋体" w:eastAsia="宋体" w:hAnsi="宋体" w:cs="宋体" w:hint="eastAsia"/>
          <w:color w:val="auto"/>
          <w:kern w:val="0"/>
          <w:sz w:val="24"/>
          <w:szCs w:val="24"/>
          <w:shd w:val="clear" w:color="auto" w:fill="FFFFFF"/>
          <w:lang w:bidi="ar"/>
        </w:rPr>
        <w:t>月</w:t>
      </w:r>
      <w:r w:rsidRPr="00AF1B60">
        <w:rPr>
          <w:rFonts w:ascii="宋体" w:eastAsia="宋体" w:hAnsi="宋体" w:cs="宋体" w:hint="eastAsia"/>
          <w:color w:val="auto"/>
          <w:kern w:val="0"/>
          <w:sz w:val="24"/>
          <w:szCs w:val="24"/>
          <w:u w:val="single"/>
          <w:shd w:val="clear" w:color="auto" w:fill="FFFFFF"/>
          <w:lang w:bidi="ar"/>
        </w:rPr>
        <w:t xml:space="preserve">    </w:t>
      </w:r>
      <w:r w:rsidRPr="00AF1B60">
        <w:rPr>
          <w:rFonts w:ascii="宋体" w:eastAsia="宋体" w:hAnsi="宋体" w:cs="宋体" w:hint="eastAsia"/>
          <w:color w:val="auto"/>
          <w:kern w:val="0"/>
          <w:sz w:val="24"/>
          <w:szCs w:val="24"/>
          <w:shd w:val="clear" w:color="auto" w:fill="FFFFFF"/>
          <w:lang w:bidi="ar"/>
        </w:rPr>
        <w:t>日</w:t>
      </w:r>
      <w:r w:rsidRPr="00AF1B60">
        <w:rPr>
          <w:rFonts w:ascii="宋体" w:eastAsia="宋体" w:hAnsi="宋体" w:cs="宋体"/>
          <w:color w:val="auto"/>
          <w:kern w:val="0"/>
          <w:sz w:val="24"/>
          <w:szCs w:val="24"/>
          <w:u w:val="single"/>
          <w:shd w:val="clear" w:color="auto" w:fill="FFFFFF"/>
          <w:lang w:bidi="ar"/>
        </w:rPr>
        <w:t xml:space="preserve">  </w:t>
      </w:r>
      <w:r w:rsidRPr="00AF1B60">
        <w:rPr>
          <w:rFonts w:ascii="宋体" w:eastAsia="宋体" w:hAnsi="宋体" w:cs="宋体" w:hint="eastAsia"/>
          <w:color w:val="auto"/>
          <w:kern w:val="0"/>
          <w:sz w:val="24"/>
          <w:szCs w:val="24"/>
          <w:shd w:val="clear" w:color="auto" w:fill="FFFFFF"/>
          <w:lang w:bidi="ar"/>
        </w:rPr>
        <w:t>时</w:t>
      </w:r>
      <w:r w:rsidRPr="00AF1B60">
        <w:rPr>
          <w:rFonts w:ascii="宋体" w:eastAsia="宋体" w:hAnsi="宋体" w:cs="宋体"/>
          <w:color w:val="auto"/>
          <w:kern w:val="0"/>
          <w:sz w:val="24"/>
          <w:szCs w:val="24"/>
          <w:u w:val="single"/>
          <w:shd w:val="clear" w:color="auto" w:fill="FFFFFF"/>
          <w:lang w:bidi="ar"/>
        </w:rPr>
        <w:t xml:space="preserve">  </w:t>
      </w:r>
      <w:r w:rsidRPr="00AF1B60">
        <w:rPr>
          <w:rFonts w:ascii="宋体" w:eastAsia="宋体" w:hAnsi="宋体" w:cs="宋体" w:hint="eastAsia"/>
          <w:color w:val="auto"/>
          <w:kern w:val="0"/>
          <w:sz w:val="24"/>
          <w:szCs w:val="24"/>
          <w:shd w:val="clear" w:color="auto" w:fill="FFFFFF"/>
          <w:lang w:bidi="ar"/>
        </w:rPr>
        <w:t>分至</w:t>
      </w:r>
      <w:r w:rsidRPr="00AF1B60">
        <w:rPr>
          <w:rFonts w:ascii="宋体" w:eastAsia="宋体" w:hAnsi="宋体" w:cs="宋体" w:hint="eastAsia"/>
          <w:color w:val="auto"/>
          <w:kern w:val="0"/>
          <w:sz w:val="24"/>
          <w:szCs w:val="24"/>
          <w:u w:val="single"/>
          <w:shd w:val="clear" w:color="auto" w:fill="FFFFFF"/>
          <w:lang w:bidi="ar"/>
        </w:rPr>
        <w:t>2022</w:t>
      </w:r>
      <w:r w:rsidRPr="00AF1B60">
        <w:rPr>
          <w:rFonts w:ascii="宋体" w:eastAsia="宋体" w:hAnsi="宋体" w:cs="宋体" w:hint="eastAsia"/>
          <w:color w:val="auto"/>
          <w:kern w:val="0"/>
          <w:sz w:val="24"/>
          <w:szCs w:val="24"/>
          <w:shd w:val="clear" w:color="auto" w:fill="FFFFFF"/>
          <w:lang w:bidi="ar"/>
        </w:rPr>
        <w:t>年</w:t>
      </w:r>
      <w:r w:rsidRPr="00AF1B60">
        <w:rPr>
          <w:rFonts w:ascii="宋体" w:eastAsia="宋体" w:hAnsi="宋体" w:cs="宋体" w:hint="eastAsia"/>
          <w:color w:val="auto"/>
          <w:kern w:val="0"/>
          <w:sz w:val="24"/>
          <w:szCs w:val="24"/>
          <w:u w:val="single"/>
          <w:shd w:val="clear" w:color="auto" w:fill="FFFFFF"/>
          <w:lang w:bidi="ar"/>
        </w:rPr>
        <w:t xml:space="preserve">   </w:t>
      </w:r>
      <w:r w:rsidRPr="00AF1B60">
        <w:rPr>
          <w:rFonts w:ascii="宋体" w:eastAsia="宋体" w:hAnsi="宋体" w:cs="宋体" w:hint="eastAsia"/>
          <w:color w:val="auto"/>
          <w:kern w:val="0"/>
          <w:sz w:val="24"/>
          <w:szCs w:val="24"/>
          <w:shd w:val="clear" w:color="auto" w:fill="FFFFFF"/>
          <w:lang w:bidi="ar"/>
        </w:rPr>
        <w:t>月</w:t>
      </w:r>
      <w:r w:rsidRPr="00AF1B60">
        <w:rPr>
          <w:rFonts w:ascii="宋体" w:eastAsia="宋体" w:hAnsi="宋体" w:cs="宋体" w:hint="eastAsia"/>
          <w:color w:val="auto"/>
          <w:kern w:val="0"/>
          <w:sz w:val="24"/>
          <w:szCs w:val="24"/>
          <w:u w:val="single"/>
          <w:shd w:val="clear" w:color="auto" w:fill="FFFFFF"/>
          <w:lang w:bidi="ar"/>
        </w:rPr>
        <w:t xml:space="preserve">   </w:t>
      </w:r>
      <w:r w:rsidRPr="00AF1B60">
        <w:rPr>
          <w:rFonts w:ascii="宋体" w:eastAsia="宋体" w:hAnsi="宋体" w:cs="宋体" w:hint="eastAsia"/>
          <w:color w:val="auto"/>
          <w:kern w:val="0"/>
          <w:sz w:val="24"/>
          <w:szCs w:val="24"/>
          <w:shd w:val="clear" w:color="auto" w:fill="FFFFFF"/>
          <w:lang w:bidi="ar"/>
        </w:rPr>
        <w:t>日</w:t>
      </w:r>
      <w:r w:rsidRPr="00AF1B60">
        <w:rPr>
          <w:rFonts w:ascii="宋体" w:eastAsia="宋体" w:hAnsi="宋体" w:cs="宋体"/>
          <w:color w:val="auto"/>
          <w:kern w:val="0"/>
          <w:sz w:val="24"/>
          <w:szCs w:val="24"/>
          <w:u w:val="single"/>
          <w:shd w:val="clear" w:color="auto" w:fill="FFFFFF"/>
          <w:lang w:bidi="ar"/>
        </w:rPr>
        <w:t xml:space="preserve"> </w:t>
      </w:r>
      <w:r w:rsidRPr="00AF1B60">
        <w:rPr>
          <w:rFonts w:ascii="宋体" w:eastAsia="宋体" w:hAnsi="宋体" w:cs="宋体" w:hint="eastAsia"/>
          <w:color w:val="auto"/>
          <w:kern w:val="0"/>
          <w:sz w:val="24"/>
          <w:szCs w:val="24"/>
          <w:shd w:val="clear" w:color="auto" w:fill="FFFFFF"/>
          <w:lang w:bidi="ar"/>
        </w:rPr>
        <w:t>时</w:t>
      </w:r>
      <w:r w:rsidRPr="00AF1B60">
        <w:rPr>
          <w:rFonts w:ascii="宋体" w:eastAsia="宋体" w:hAnsi="宋体" w:cs="宋体"/>
          <w:color w:val="auto"/>
          <w:kern w:val="0"/>
          <w:sz w:val="24"/>
          <w:szCs w:val="24"/>
          <w:u w:val="single"/>
          <w:shd w:val="clear" w:color="auto" w:fill="FFFFFF"/>
          <w:lang w:bidi="ar"/>
        </w:rPr>
        <w:t xml:space="preserve"> </w:t>
      </w:r>
      <w:r w:rsidRPr="00AF1B60">
        <w:rPr>
          <w:rFonts w:ascii="宋体" w:eastAsia="宋体" w:hAnsi="宋体" w:cs="宋体" w:hint="eastAsia"/>
          <w:color w:val="auto"/>
          <w:kern w:val="0"/>
          <w:sz w:val="24"/>
          <w:szCs w:val="24"/>
          <w:shd w:val="clear" w:color="auto" w:fill="FFFFFF"/>
          <w:lang w:bidi="ar"/>
        </w:rPr>
        <w:t>分。</w:t>
      </w:r>
    </w:p>
    <w:p w14:paraId="2DF26340" w14:textId="77777777" w:rsidR="00152723" w:rsidRPr="00AF1B60" w:rsidRDefault="00000000" w:rsidP="00D935EC">
      <w:pPr>
        <w:spacing w:after="0" w:line="360" w:lineRule="auto"/>
        <w:ind w:leftChars="100" w:left="220" w:firstLine="480"/>
        <w:rPr>
          <w:rFonts w:ascii="宋体" w:eastAsia="宋体" w:hAnsi="宋体" w:cs="宋体"/>
          <w:color w:val="auto"/>
          <w:sz w:val="24"/>
          <w:szCs w:val="24"/>
          <w:shd w:val="clear" w:color="auto" w:fill="FFFFFF"/>
        </w:rPr>
      </w:pPr>
      <w:r w:rsidRPr="00AF1B60">
        <w:rPr>
          <w:rFonts w:ascii="宋体" w:eastAsia="宋体" w:hAnsi="宋体" w:cs="宋体" w:hint="eastAsia"/>
          <w:color w:val="auto"/>
          <w:kern w:val="0"/>
          <w:sz w:val="24"/>
          <w:szCs w:val="24"/>
          <w:shd w:val="clear" w:color="auto" w:fill="FFFFFF"/>
          <w:lang w:bidi="ar"/>
        </w:rPr>
        <w:t>注：发布招标公告的时间为招标公告发出之日起至递交投标文件截止时间止。</w:t>
      </w:r>
    </w:p>
    <w:p w14:paraId="46D64E9D" w14:textId="77777777" w:rsidR="00152723" w:rsidRPr="00AF1B60" w:rsidRDefault="00000000" w:rsidP="00D935EC">
      <w:pPr>
        <w:spacing w:after="0" w:line="360" w:lineRule="auto"/>
        <w:ind w:leftChars="100" w:left="220" w:firstLine="480"/>
        <w:rPr>
          <w:rFonts w:ascii="宋体" w:eastAsia="宋体" w:hAnsi="宋体" w:cs="宋体"/>
          <w:color w:val="auto"/>
          <w:kern w:val="0"/>
          <w:sz w:val="24"/>
          <w:szCs w:val="24"/>
          <w:shd w:val="clear" w:color="auto" w:fill="FFFFFF"/>
          <w:lang w:bidi="ar"/>
        </w:rPr>
      </w:pPr>
      <w:r w:rsidRPr="00AF1B60">
        <w:rPr>
          <w:rFonts w:ascii="宋体" w:eastAsia="宋体" w:hAnsi="宋体" w:cs="宋体" w:hint="eastAsia"/>
          <w:color w:val="auto"/>
          <w:kern w:val="0"/>
          <w:sz w:val="24"/>
          <w:szCs w:val="24"/>
          <w:shd w:val="clear" w:color="auto" w:fill="FFFFFF"/>
          <w:lang w:bidi="ar"/>
        </w:rPr>
        <w:t>4.3 本项目采用资格后审方式。</w:t>
      </w:r>
    </w:p>
    <w:p w14:paraId="2DBE6933" w14:textId="2023927A" w:rsidR="00B51C5A" w:rsidRPr="00AF1B60" w:rsidRDefault="00B51C5A" w:rsidP="00B51C5A">
      <w:pPr>
        <w:spacing w:line="360" w:lineRule="auto"/>
        <w:ind w:firstLineChars="200" w:firstLine="480"/>
        <w:rPr>
          <w:rFonts w:ascii="宋体" w:eastAsia="宋体" w:hAnsi="宋体" w:cs="宋体"/>
          <w:color w:val="auto"/>
          <w:kern w:val="0"/>
          <w:sz w:val="24"/>
          <w:szCs w:val="24"/>
          <w:shd w:val="clear" w:color="auto" w:fill="FFFFFF"/>
          <w:lang w:bidi="ar"/>
        </w:rPr>
      </w:pPr>
      <w:r w:rsidRPr="00AF1B60">
        <w:rPr>
          <w:rFonts w:ascii="宋体" w:eastAsia="宋体" w:hAnsi="宋体" w:cs="宋体" w:hint="eastAsia"/>
          <w:color w:val="auto"/>
          <w:kern w:val="0"/>
          <w:sz w:val="24"/>
          <w:szCs w:val="24"/>
          <w:shd w:val="clear" w:color="auto" w:fill="FFFFFF"/>
          <w:lang w:bidi="ar"/>
        </w:rPr>
        <w:lastRenderedPageBreak/>
        <w:t>4.</w:t>
      </w:r>
      <w:r w:rsidR="00A3318B" w:rsidRPr="00AF1B60">
        <w:rPr>
          <w:rFonts w:ascii="宋体" w:eastAsia="宋体" w:hAnsi="宋体" w:cs="宋体"/>
          <w:color w:val="auto"/>
          <w:kern w:val="0"/>
          <w:sz w:val="24"/>
          <w:szCs w:val="24"/>
          <w:shd w:val="clear" w:color="auto" w:fill="FFFFFF"/>
          <w:lang w:bidi="ar"/>
        </w:rPr>
        <w:t>4</w:t>
      </w:r>
      <w:r w:rsidRPr="00AF1B60">
        <w:rPr>
          <w:rFonts w:ascii="宋体" w:eastAsia="宋体" w:hAnsi="宋体" w:cs="宋体" w:hint="eastAsia"/>
          <w:color w:val="auto"/>
          <w:kern w:val="0"/>
          <w:sz w:val="24"/>
          <w:szCs w:val="24"/>
          <w:shd w:val="clear" w:color="auto" w:fill="FFFFFF"/>
          <w:lang w:bidi="ar"/>
        </w:rPr>
        <w:t xml:space="preserve">  凡有意参加投标者，请于</w:t>
      </w:r>
      <w:r w:rsidRPr="00AF1B60">
        <w:rPr>
          <w:rFonts w:ascii="宋体" w:eastAsia="宋体" w:hAnsi="宋体" w:cs="宋体"/>
          <w:color w:val="auto"/>
          <w:kern w:val="0"/>
          <w:sz w:val="24"/>
          <w:szCs w:val="24"/>
          <w:u w:val="single"/>
          <w:shd w:val="clear" w:color="auto" w:fill="FFFFFF"/>
          <w:lang w:bidi="ar"/>
        </w:rPr>
        <w:t>2023</w:t>
      </w:r>
      <w:r w:rsidRPr="00AF1B60">
        <w:rPr>
          <w:rFonts w:ascii="宋体" w:eastAsia="宋体" w:hAnsi="宋体" w:cs="宋体" w:hint="eastAsia"/>
          <w:color w:val="auto"/>
          <w:kern w:val="0"/>
          <w:sz w:val="24"/>
          <w:szCs w:val="24"/>
          <w:shd w:val="clear" w:color="auto" w:fill="FFFFFF"/>
          <w:lang w:bidi="ar"/>
        </w:rPr>
        <w:t>年</w:t>
      </w:r>
      <w:r w:rsidRPr="00AF1B60">
        <w:rPr>
          <w:rFonts w:ascii="宋体" w:eastAsia="宋体" w:hAnsi="宋体" w:cs="宋体"/>
          <w:color w:val="auto"/>
          <w:kern w:val="0"/>
          <w:sz w:val="24"/>
          <w:szCs w:val="24"/>
          <w:u w:val="single"/>
          <w:shd w:val="clear" w:color="auto" w:fill="FFFFFF"/>
          <w:lang w:bidi="ar"/>
        </w:rPr>
        <w:t xml:space="preserve">  </w:t>
      </w:r>
      <w:r w:rsidRPr="00AF1B60">
        <w:rPr>
          <w:rFonts w:ascii="宋体" w:eastAsia="宋体" w:hAnsi="宋体" w:cs="宋体" w:hint="eastAsia"/>
          <w:color w:val="auto"/>
          <w:kern w:val="0"/>
          <w:sz w:val="24"/>
          <w:szCs w:val="24"/>
          <w:shd w:val="clear" w:color="auto" w:fill="FFFFFF"/>
          <w:lang w:bidi="ar"/>
        </w:rPr>
        <w:t>月</w:t>
      </w:r>
      <w:r w:rsidRPr="00AF1B60">
        <w:rPr>
          <w:rFonts w:ascii="宋体" w:eastAsia="宋体" w:hAnsi="宋体" w:cs="宋体"/>
          <w:color w:val="auto"/>
          <w:kern w:val="0"/>
          <w:sz w:val="24"/>
          <w:szCs w:val="24"/>
          <w:u w:val="single"/>
          <w:shd w:val="clear" w:color="auto" w:fill="FFFFFF"/>
          <w:lang w:bidi="ar"/>
        </w:rPr>
        <w:t xml:space="preserve">  </w:t>
      </w:r>
      <w:r w:rsidRPr="00AF1B60">
        <w:rPr>
          <w:rFonts w:ascii="宋体" w:eastAsia="宋体" w:hAnsi="宋体" w:cs="宋体" w:hint="eastAsia"/>
          <w:color w:val="auto"/>
          <w:kern w:val="0"/>
          <w:sz w:val="24"/>
          <w:szCs w:val="24"/>
          <w:shd w:val="clear" w:color="auto" w:fill="FFFFFF"/>
          <w:lang w:bidi="ar"/>
        </w:rPr>
        <w:t>日至</w:t>
      </w:r>
      <w:r w:rsidRPr="00AF1B60">
        <w:rPr>
          <w:rFonts w:ascii="宋体" w:eastAsia="宋体" w:hAnsi="宋体" w:cs="宋体"/>
          <w:color w:val="auto"/>
          <w:kern w:val="0"/>
          <w:sz w:val="24"/>
          <w:szCs w:val="24"/>
          <w:u w:val="single"/>
          <w:shd w:val="clear" w:color="auto" w:fill="FFFFFF"/>
          <w:lang w:bidi="ar"/>
        </w:rPr>
        <w:t>2023</w:t>
      </w:r>
      <w:r w:rsidRPr="00AF1B60">
        <w:rPr>
          <w:rFonts w:ascii="宋体" w:eastAsia="宋体" w:hAnsi="宋体" w:cs="宋体" w:hint="eastAsia"/>
          <w:color w:val="auto"/>
          <w:kern w:val="0"/>
          <w:sz w:val="24"/>
          <w:szCs w:val="24"/>
          <w:shd w:val="clear" w:color="auto" w:fill="FFFFFF"/>
          <w:lang w:bidi="ar"/>
        </w:rPr>
        <w:t>年</w:t>
      </w:r>
      <w:r w:rsidRPr="00AF1B60">
        <w:rPr>
          <w:rFonts w:ascii="宋体" w:eastAsia="宋体" w:hAnsi="宋体" w:cs="宋体"/>
          <w:color w:val="auto"/>
          <w:kern w:val="0"/>
          <w:sz w:val="24"/>
          <w:szCs w:val="24"/>
          <w:u w:val="single"/>
          <w:shd w:val="clear" w:color="auto" w:fill="FFFFFF"/>
          <w:lang w:bidi="ar"/>
        </w:rPr>
        <w:t xml:space="preserve">  </w:t>
      </w:r>
      <w:r w:rsidRPr="00AF1B60">
        <w:rPr>
          <w:rFonts w:ascii="宋体" w:eastAsia="宋体" w:hAnsi="宋体" w:cs="宋体" w:hint="eastAsia"/>
          <w:color w:val="auto"/>
          <w:kern w:val="0"/>
          <w:sz w:val="24"/>
          <w:szCs w:val="24"/>
          <w:shd w:val="clear" w:color="auto" w:fill="FFFFFF"/>
          <w:lang w:bidi="ar"/>
        </w:rPr>
        <w:t>月</w:t>
      </w:r>
      <w:r w:rsidRPr="00AF1B60">
        <w:rPr>
          <w:rFonts w:ascii="宋体" w:eastAsia="宋体" w:hAnsi="宋体" w:cs="宋体"/>
          <w:color w:val="auto"/>
          <w:kern w:val="0"/>
          <w:sz w:val="24"/>
          <w:szCs w:val="24"/>
          <w:u w:val="single"/>
          <w:shd w:val="clear" w:color="auto" w:fill="FFFFFF"/>
          <w:lang w:bidi="ar"/>
        </w:rPr>
        <w:t xml:space="preserve">  </w:t>
      </w:r>
      <w:r w:rsidRPr="00AF1B60">
        <w:rPr>
          <w:rFonts w:ascii="宋体" w:eastAsia="宋体" w:hAnsi="宋体" w:cs="宋体" w:hint="eastAsia"/>
          <w:color w:val="auto"/>
          <w:kern w:val="0"/>
          <w:sz w:val="24"/>
          <w:szCs w:val="24"/>
          <w:shd w:val="clear" w:color="auto" w:fill="FFFFFF"/>
          <w:lang w:bidi="ar"/>
        </w:rPr>
        <w:t>日（法定公休日、法定节假日除外），每日</w:t>
      </w:r>
      <w:r w:rsidRPr="00AF1B60">
        <w:rPr>
          <w:rFonts w:ascii="宋体" w:eastAsia="宋体" w:hAnsi="宋体" w:cs="宋体" w:hint="eastAsia"/>
          <w:color w:val="auto"/>
          <w:kern w:val="0"/>
          <w:sz w:val="24"/>
          <w:szCs w:val="24"/>
          <w:u w:val="single"/>
          <w:shd w:val="clear" w:color="auto" w:fill="FFFFFF"/>
          <w:lang w:bidi="ar"/>
        </w:rPr>
        <w:t>上午9:30时至11:30时</w:t>
      </w:r>
      <w:r w:rsidRPr="00AF1B60">
        <w:rPr>
          <w:rFonts w:ascii="宋体" w:eastAsia="宋体" w:hAnsi="宋体" w:cs="宋体" w:hint="eastAsia"/>
          <w:color w:val="auto"/>
          <w:kern w:val="0"/>
          <w:sz w:val="24"/>
          <w:szCs w:val="24"/>
          <w:shd w:val="clear" w:color="auto" w:fill="FFFFFF"/>
          <w:lang w:bidi="ar"/>
        </w:rPr>
        <w:t>，</w:t>
      </w:r>
      <w:r w:rsidRPr="00AF1B60">
        <w:rPr>
          <w:rFonts w:ascii="宋体" w:eastAsia="宋体" w:hAnsi="宋体" w:cs="宋体" w:hint="eastAsia"/>
          <w:color w:val="auto"/>
          <w:kern w:val="0"/>
          <w:sz w:val="24"/>
          <w:szCs w:val="24"/>
          <w:u w:val="single"/>
          <w:shd w:val="clear" w:color="auto" w:fill="FFFFFF"/>
          <w:lang w:bidi="ar"/>
        </w:rPr>
        <w:t>下午2:00时至4:00时</w:t>
      </w:r>
      <w:r w:rsidRPr="00AF1B60">
        <w:rPr>
          <w:rFonts w:ascii="宋体" w:eastAsia="宋体" w:hAnsi="宋体" w:cs="宋体" w:hint="eastAsia"/>
          <w:color w:val="auto"/>
          <w:kern w:val="0"/>
          <w:sz w:val="24"/>
          <w:szCs w:val="24"/>
          <w:shd w:val="clear" w:color="auto" w:fill="FFFFFF"/>
          <w:lang w:bidi="ar"/>
        </w:rPr>
        <w:t>（北京时间，下同），在</w:t>
      </w:r>
      <w:r w:rsidRPr="00AF1B60">
        <w:rPr>
          <w:rFonts w:ascii="宋体" w:eastAsia="宋体" w:hAnsi="宋体" w:cs="宋体" w:hint="eastAsia"/>
          <w:color w:val="auto"/>
          <w:kern w:val="0"/>
          <w:sz w:val="24"/>
          <w:szCs w:val="24"/>
          <w:u w:val="single"/>
          <w:shd w:val="clear" w:color="auto" w:fill="FFFFFF"/>
          <w:lang w:bidi="ar"/>
        </w:rPr>
        <w:t>广州公共资源交易中心（广州市天河区</w:t>
      </w:r>
      <w:proofErr w:type="gramStart"/>
      <w:r w:rsidRPr="00AF1B60">
        <w:rPr>
          <w:rFonts w:ascii="宋体" w:eastAsia="宋体" w:hAnsi="宋体" w:cs="宋体" w:hint="eastAsia"/>
          <w:color w:val="auto"/>
          <w:kern w:val="0"/>
          <w:sz w:val="24"/>
          <w:szCs w:val="24"/>
          <w:u w:val="single"/>
          <w:shd w:val="clear" w:color="auto" w:fill="FFFFFF"/>
          <w:lang w:bidi="ar"/>
        </w:rPr>
        <w:t>天润路333号</w:t>
      </w:r>
      <w:proofErr w:type="gramEnd"/>
      <w:r w:rsidRPr="00AF1B60">
        <w:rPr>
          <w:rFonts w:ascii="宋体" w:eastAsia="宋体" w:hAnsi="宋体" w:cs="宋体" w:hint="eastAsia"/>
          <w:color w:val="auto"/>
          <w:kern w:val="0"/>
          <w:sz w:val="24"/>
          <w:szCs w:val="24"/>
          <w:u w:val="single"/>
          <w:shd w:val="clear" w:color="auto" w:fill="FFFFFF"/>
          <w:lang w:bidi="ar"/>
        </w:rPr>
        <w:t>）（以交易中心公告的投标登记窗口为准）</w:t>
      </w:r>
      <w:r w:rsidRPr="00AF1B60">
        <w:rPr>
          <w:rFonts w:ascii="宋体" w:eastAsia="宋体" w:hAnsi="宋体" w:cs="宋体" w:hint="eastAsia"/>
          <w:color w:val="auto"/>
          <w:kern w:val="0"/>
          <w:sz w:val="24"/>
          <w:szCs w:val="24"/>
          <w:shd w:val="clear" w:color="auto" w:fill="FFFFFF"/>
          <w:lang w:bidi="ar"/>
        </w:rPr>
        <w:t>投标登记并购买招标文件。</w:t>
      </w:r>
    </w:p>
    <w:p w14:paraId="19B20093" w14:textId="7B3CFAC0" w:rsidR="00437601" w:rsidRPr="00AF1B60" w:rsidRDefault="00B51C5A" w:rsidP="00B51C5A">
      <w:pPr>
        <w:spacing w:line="360" w:lineRule="auto"/>
        <w:ind w:firstLineChars="200" w:firstLine="480"/>
        <w:rPr>
          <w:rFonts w:ascii="宋体" w:eastAsia="宋体" w:hAnsi="宋体" w:cs="宋体"/>
          <w:color w:val="auto"/>
          <w:kern w:val="0"/>
          <w:sz w:val="24"/>
          <w:szCs w:val="24"/>
          <w:shd w:val="clear" w:color="auto" w:fill="FFFFFF"/>
          <w:lang w:bidi="ar"/>
        </w:rPr>
      </w:pPr>
      <w:r w:rsidRPr="00AF1B60">
        <w:rPr>
          <w:rFonts w:ascii="宋体" w:eastAsia="宋体" w:hAnsi="宋体" w:cs="宋体" w:hint="eastAsia"/>
          <w:color w:val="auto"/>
          <w:kern w:val="0"/>
          <w:sz w:val="24"/>
          <w:szCs w:val="24"/>
          <w:shd w:val="clear" w:color="auto" w:fill="FFFFFF"/>
          <w:lang w:bidi="ar"/>
        </w:rPr>
        <w:t>4.</w:t>
      </w:r>
      <w:r w:rsidR="00FA5872" w:rsidRPr="00AF1B60">
        <w:rPr>
          <w:rFonts w:ascii="宋体" w:eastAsia="宋体" w:hAnsi="宋体" w:cs="宋体"/>
          <w:color w:val="auto"/>
          <w:kern w:val="0"/>
          <w:sz w:val="24"/>
          <w:szCs w:val="24"/>
          <w:shd w:val="clear" w:color="auto" w:fill="FFFFFF"/>
          <w:lang w:bidi="ar"/>
        </w:rPr>
        <w:t>5</w:t>
      </w:r>
      <w:r w:rsidRPr="00AF1B60">
        <w:rPr>
          <w:rFonts w:ascii="宋体" w:eastAsia="宋体" w:hAnsi="宋体" w:cs="宋体" w:hint="eastAsia"/>
          <w:color w:val="auto"/>
          <w:kern w:val="0"/>
          <w:sz w:val="24"/>
          <w:szCs w:val="24"/>
          <w:shd w:val="clear" w:color="auto" w:fill="FFFFFF"/>
          <w:lang w:bidi="ar"/>
        </w:rPr>
        <w:t xml:space="preserve">  投标登记时，申请人必须递交“投标登记申请表”（一式两份，表格在广州公共资源交易中心网上下载，须有申请人单位公章和法定代表人盖章）及法定代表人证明书原件、法定代表人授权委托书原件（授权内容必须包含投标登记和购买招标文件）及盖有公章的本人有效身份证复印件（原件备查）。</w:t>
      </w:r>
    </w:p>
    <w:p w14:paraId="2692B800" w14:textId="77777777" w:rsidR="00152723" w:rsidRPr="00AF1B60" w:rsidRDefault="00000000" w:rsidP="00D935EC">
      <w:pPr>
        <w:spacing w:after="0" w:line="360" w:lineRule="auto"/>
        <w:ind w:leftChars="100" w:left="220"/>
        <w:rPr>
          <w:rFonts w:ascii="宋体" w:eastAsia="宋体" w:hAnsi="宋体" w:cs="宋体"/>
          <w:color w:val="auto"/>
          <w:sz w:val="24"/>
          <w:szCs w:val="24"/>
          <w:shd w:val="clear" w:color="auto" w:fill="FFFFFF"/>
        </w:rPr>
      </w:pPr>
      <w:r w:rsidRPr="00AF1B60">
        <w:rPr>
          <w:rFonts w:ascii="宋体" w:eastAsia="宋体" w:hAnsi="宋体" w:cs="宋体" w:hint="eastAsia"/>
          <w:color w:val="auto"/>
          <w:kern w:val="0"/>
          <w:sz w:val="24"/>
          <w:szCs w:val="24"/>
          <w:shd w:val="clear" w:color="auto" w:fill="FFFFFF"/>
          <w:lang w:bidi="ar"/>
        </w:rPr>
        <w:t>注：（1）电子招投标操作流程详见广州公共资源交易中心网站发布的最新版操作指引。</w:t>
      </w:r>
    </w:p>
    <w:p w14:paraId="3749B71C" w14:textId="37217220" w:rsidR="00152723" w:rsidRPr="00AF1B60" w:rsidRDefault="00000000" w:rsidP="00B51C5A">
      <w:pPr>
        <w:spacing w:after="0" w:line="360" w:lineRule="auto"/>
        <w:ind w:leftChars="100" w:left="220" w:firstLineChars="200" w:firstLine="480"/>
        <w:rPr>
          <w:rFonts w:ascii="宋体" w:eastAsia="宋体" w:hAnsi="宋体" w:cs="宋体"/>
          <w:color w:val="auto"/>
          <w:sz w:val="24"/>
          <w:szCs w:val="24"/>
          <w:shd w:val="clear" w:color="auto" w:fill="FFFFFF"/>
        </w:rPr>
      </w:pPr>
      <w:r w:rsidRPr="00AF1B60">
        <w:rPr>
          <w:rFonts w:ascii="宋体" w:eastAsia="宋体" w:hAnsi="宋体" w:cs="宋体" w:hint="eastAsia"/>
          <w:color w:val="auto"/>
          <w:kern w:val="0"/>
          <w:sz w:val="24"/>
          <w:szCs w:val="24"/>
          <w:shd w:val="clear" w:color="auto" w:fill="FFFFFF"/>
          <w:lang w:bidi="ar"/>
        </w:rPr>
        <w:t>（2）本公告发布之日起开始发出招标文件，并从发出招标文件之日起开始</w:t>
      </w:r>
      <w:proofErr w:type="gramStart"/>
      <w:r w:rsidRPr="00AF1B60">
        <w:rPr>
          <w:rFonts w:ascii="宋体" w:eastAsia="宋体" w:hAnsi="宋体" w:cs="宋体" w:hint="eastAsia"/>
          <w:color w:val="auto"/>
          <w:kern w:val="0"/>
          <w:sz w:val="24"/>
          <w:szCs w:val="24"/>
          <w:shd w:val="clear" w:color="auto" w:fill="FFFFFF"/>
          <w:lang w:bidi="ar"/>
        </w:rPr>
        <w:t>计算备标时间</w:t>
      </w:r>
      <w:proofErr w:type="gramEnd"/>
      <w:r w:rsidRPr="00AF1B60">
        <w:rPr>
          <w:rFonts w:ascii="宋体" w:eastAsia="宋体" w:hAnsi="宋体" w:cs="宋体" w:hint="eastAsia"/>
          <w:color w:val="auto"/>
          <w:kern w:val="0"/>
          <w:sz w:val="24"/>
          <w:szCs w:val="24"/>
          <w:shd w:val="clear" w:color="auto" w:fill="FFFFFF"/>
          <w:lang w:bidi="ar"/>
        </w:rPr>
        <w:t>。</w:t>
      </w:r>
    </w:p>
    <w:p w14:paraId="22028105" w14:textId="77777777" w:rsidR="00152723" w:rsidRPr="00AF1B60" w:rsidRDefault="00000000" w:rsidP="00D935EC">
      <w:pPr>
        <w:widowControl w:val="0"/>
        <w:spacing w:after="0" w:line="360" w:lineRule="auto"/>
        <w:ind w:leftChars="100" w:left="220"/>
        <w:jc w:val="both"/>
        <w:outlineLvl w:val="1"/>
        <w:rPr>
          <w:rFonts w:eastAsia="黑体"/>
          <w:b/>
          <w:color w:val="auto"/>
          <w:kern w:val="0"/>
          <w:sz w:val="32"/>
          <w:szCs w:val="20"/>
        </w:rPr>
      </w:pPr>
      <w:r w:rsidRPr="00AF1B60">
        <w:rPr>
          <w:rFonts w:eastAsia="黑体" w:hint="eastAsia"/>
          <w:b/>
          <w:color w:val="auto"/>
          <w:kern w:val="0"/>
          <w:sz w:val="32"/>
          <w:szCs w:val="20"/>
        </w:rPr>
        <w:t>5</w:t>
      </w:r>
      <w:r w:rsidRPr="00AF1B60">
        <w:rPr>
          <w:rFonts w:eastAsia="黑体"/>
          <w:b/>
          <w:color w:val="auto"/>
          <w:kern w:val="0"/>
          <w:sz w:val="32"/>
          <w:szCs w:val="20"/>
        </w:rPr>
        <w:t xml:space="preserve">. </w:t>
      </w:r>
      <w:r w:rsidRPr="00AF1B60">
        <w:rPr>
          <w:rFonts w:eastAsia="黑体" w:hint="eastAsia"/>
          <w:b/>
          <w:color w:val="auto"/>
          <w:kern w:val="0"/>
          <w:sz w:val="32"/>
          <w:szCs w:val="20"/>
        </w:rPr>
        <w:t>投标文件的递交</w:t>
      </w:r>
      <w:bookmarkEnd w:id="28"/>
      <w:bookmarkEnd w:id="29"/>
    </w:p>
    <w:p w14:paraId="551C5A1B" w14:textId="77777777" w:rsidR="00152723" w:rsidRPr="00AF1B60" w:rsidRDefault="00000000" w:rsidP="00D935EC">
      <w:pPr>
        <w:widowControl w:val="0"/>
        <w:spacing w:after="0" w:line="360" w:lineRule="auto"/>
        <w:ind w:leftChars="100" w:left="220" w:firstLineChars="150" w:firstLine="360"/>
        <w:rPr>
          <w:rFonts w:eastAsia="宋体"/>
          <w:color w:val="auto"/>
          <w:sz w:val="24"/>
          <w:szCs w:val="24"/>
        </w:rPr>
      </w:pPr>
      <w:r w:rsidRPr="00AF1B60">
        <w:rPr>
          <w:rFonts w:eastAsia="宋体"/>
          <w:color w:val="auto"/>
          <w:sz w:val="24"/>
          <w:szCs w:val="24"/>
        </w:rPr>
        <w:t>5.1</w:t>
      </w:r>
      <w:r w:rsidRPr="00AF1B60">
        <w:rPr>
          <w:rFonts w:eastAsia="宋体"/>
          <w:color w:val="auto"/>
          <w:sz w:val="24"/>
          <w:szCs w:val="24"/>
        </w:rPr>
        <w:t>投标文件递交的截止时间（投标截止时间，下同）为</w:t>
      </w:r>
      <w:r w:rsidRPr="00AF1B60">
        <w:rPr>
          <w:rFonts w:eastAsia="宋体"/>
          <w:color w:val="auto"/>
          <w:sz w:val="24"/>
          <w:szCs w:val="24"/>
          <w:u w:val="single"/>
        </w:rPr>
        <w:t xml:space="preserve"> </w:t>
      </w:r>
      <w:r w:rsidRPr="00AF1B60">
        <w:rPr>
          <w:rFonts w:eastAsia="宋体"/>
          <w:color w:val="auto"/>
          <w:sz w:val="24"/>
          <w:szCs w:val="24"/>
        </w:rPr>
        <w:t>年</w:t>
      </w:r>
      <w:r w:rsidRPr="00AF1B60">
        <w:rPr>
          <w:rFonts w:ascii="宋体" w:eastAsia="宋体" w:hAnsi="宋体" w:cs="宋体" w:hint="eastAsia"/>
          <w:color w:val="auto"/>
          <w:kern w:val="0"/>
          <w:sz w:val="24"/>
          <w:szCs w:val="24"/>
          <w:u w:val="single"/>
          <w:shd w:val="clear" w:color="auto" w:fill="FFFFFF"/>
          <w:lang w:bidi="ar"/>
        </w:rPr>
        <w:t xml:space="preserve">    </w:t>
      </w:r>
      <w:r w:rsidRPr="00AF1B60">
        <w:rPr>
          <w:rFonts w:eastAsia="宋体"/>
          <w:color w:val="auto"/>
          <w:sz w:val="24"/>
          <w:szCs w:val="24"/>
        </w:rPr>
        <w:t>月</w:t>
      </w:r>
      <w:r w:rsidRPr="00AF1B60">
        <w:rPr>
          <w:rFonts w:ascii="宋体" w:eastAsia="宋体" w:hAnsi="宋体" w:cs="宋体" w:hint="eastAsia"/>
          <w:color w:val="auto"/>
          <w:kern w:val="0"/>
          <w:sz w:val="24"/>
          <w:szCs w:val="24"/>
          <w:u w:val="single"/>
          <w:shd w:val="clear" w:color="auto" w:fill="FFFFFF"/>
          <w:lang w:bidi="ar"/>
        </w:rPr>
        <w:t xml:space="preserve">    </w:t>
      </w:r>
      <w:r w:rsidRPr="00AF1B60">
        <w:rPr>
          <w:rFonts w:eastAsia="宋体"/>
          <w:color w:val="auto"/>
          <w:sz w:val="24"/>
          <w:szCs w:val="24"/>
        </w:rPr>
        <w:t>日</w:t>
      </w:r>
      <w:r w:rsidRPr="00AF1B60">
        <w:rPr>
          <w:rFonts w:ascii="宋体" w:eastAsia="宋体" w:hAnsi="宋体" w:cs="宋体"/>
          <w:color w:val="auto"/>
          <w:kern w:val="0"/>
          <w:sz w:val="24"/>
          <w:szCs w:val="24"/>
          <w:u w:val="single"/>
          <w:shd w:val="clear" w:color="auto" w:fill="FFFFFF"/>
          <w:lang w:bidi="ar"/>
        </w:rPr>
        <w:t xml:space="preserve"> </w:t>
      </w:r>
      <w:r w:rsidRPr="00AF1B60">
        <w:rPr>
          <w:rFonts w:eastAsia="宋体"/>
          <w:color w:val="auto"/>
          <w:sz w:val="24"/>
          <w:szCs w:val="24"/>
        </w:rPr>
        <w:t>时</w:t>
      </w:r>
      <w:r w:rsidRPr="00AF1B60">
        <w:rPr>
          <w:rFonts w:eastAsia="宋体"/>
          <w:color w:val="auto"/>
          <w:sz w:val="24"/>
          <w:szCs w:val="24"/>
        </w:rPr>
        <w:t xml:space="preserve"> </w:t>
      </w:r>
      <w:r w:rsidRPr="00AF1B60">
        <w:rPr>
          <w:rFonts w:eastAsia="宋体"/>
          <w:color w:val="auto"/>
          <w:sz w:val="24"/>
          <w:szCs w:val="24"/>
        </w:rPr>
        <w:t>分，投标人应在截止时间前通过</w:t>
      </w:r>
      <w:r w:rsidRPr="00AF1B60">
        <w:rPr>
          <w:rFonts w:eastAsia="宋体" w:hint="eastAsia"/>
          <w:color w:val="auto"/>
          <w:sz w:val="24"/>
          <w:szCs w:val="24"/>
          <w:u w:val="single"/>
        </w:rPr>
        <w:t>广州公共资源交易中心数字交易平台（网址：</w:t>
      </w:r>
      <w:r w:rsidRPr="00AF1B60">
        <w:rPr>
          <w:rFonts w:eastAsia="宋体"/>
          <w:color w:val="auto"/>
          <w:sz w:val="21"/>
          <w:szCs w:val="24"/>
        </w:rPr>
        <w:t xml:space="preserve"> </w:t>
      </w:r>
      <w:r w:rsidRPr="00AF1B60">
        <w:rPr>
          <w:rFonts w:ascii="宋体" w:eastAsia="宋体" w:hAnsi="宋体" w:cs="宋体"/>
          <w:color w:val="auto"/>
          <w:sz w:val="24"/>
          <w:szCs w:val="24"/>
          <w:u w:val="single"/>
        </w:rPr>
        <w:t>http://ggzy.gz.gov.cn/</w:t>
      </w:r>
      <w:r w:rsidRPr="00AF1B60">
        <w:rPr>
          <w:rFonts w:eastAsia="宋体" w:hint="eastAsia"/>
          <w:color w:val="auto"/>
          <w:sz w:val="24"/>
          <w:szCs w:val="24"/>
          <w:u w:val="single"/>
        </w:rPr>
        <w:t>）</w:t>
      </w:r>
      <w:r w:rsidRPr="00AF1B60">
        <w:rPr>
          <w:rFonts w:eastAsia="宋体"/>
          <w:color w:val="auto"/>
          <w:sz w:val="24"/>
          <w:szCs w:val="24"/>
        </w:rPr>
        <w:t>递交电子投标文件。</w:t>
      </w:r>
    </w:p>
    <w:p w14:paraId="3BB9ADFA" w14:textId="77777777" w:rsidR="00152723" w:rsidRPr="00AF1B60" w:rsidRDefault="00000000" w:rsidP="00D935EC">
      <w:pPr>
        <w:widowControl w:val="0"/>
        <w:spacing w:after="0" w:line="360" w:lineRule="auto"/>
        <w:ind w:leftChars="100" w:left="220" w:firstLineChars="191" w:firstLine="458"/>
        <w:rPr>
          <w:rFonts w:eastAsia="宋体"/>
          <w:color w:val="auto"/>
          <w:sz w:val="24"/>
          <w:szCs w:val="24"/>
        </w:rPr>
      </w:pPr>
      <w:r w:rsidRPr="00AF1B60">
        <w:rPr>
          <w:rFonts w:ascii="宋体" w:eastAsia="宋体" w:hAnsi="宋体" w:hint="eastAsia"/>
          <w:color w:val="auto"/>
          <w:sz w:val="24"/>
          <w:szCs w:val="24"/>
        </w:rPr>
        <w:t>5</w:t>
      </w:r>
      <w:r w:rsidRPr="00AF1B60">
        <w:rPr>
          <w:rFonts w:ascii="宋体" w:eastAsia="宋体" w:hAnsi="宋体"/>
          <w:color w:val="auto"/>
          <w:sz w:val="24"/>
          <w:szCs w:val="24"/>
        </w:rPr>
        <w:t>.2</w:t>
      </w:r>
      <w:r w:rsidRPr="00AF1B60">
        <w:rPr>
          <w:rFonts w:ascii="宋体" w:eastAsia="宋体" w:hAnsi="宋体" w:hint="eastAsia"/>
          <w:color w:val="auto"/>
          <w:sz w:val="24"/>
          <w:szCs w:val="24"/>
        </w:rPr>
        <w:t>递交备用投标文件电子光盘时间为</w:t>
      </w:r>
      <w:r w:rsidRPr="00AF1B60">
        <w:rPr>
          <w:rFonts w:eastAsia="宋体"/>
          <w:color w:val="auto"/>
          <w:sz w:val="24"/>
          <w:szCs w:val="24"/>
        </w:rPr>
        <w:t>：</w:t>
      </w:r>
      <w:r w:rsidRPr="00AF1B60">
        <w:rPr>
          <w:rFonts w:eastAsia="宋体"/>
          <w:color w:val="auto"/>
          <w:sz w:val="24"/>
          <w:szCs w:val="24"/>
          <w:u w:val="single"/>
        </w:rPr>
        <w:t xml:space="preserve">  </w:t>
      </w:r>
      <w:r w:rsidRPr="00AF1B60">
        <w:rPr>
          <w:rFonts w:eastAsia="宋体"/>
          <w:color w:val="auto"/>
          <w:sz w:val="24"/>
          <w:szCs w:val="24"/>
        </w:rPr>
        <w:t>年</w:t>
      </w:r>
      <w:r w:rsidRPr="00AF1B60">
        <w:rPr>
          <w:rFonts w:ascii="宋体" w:eastAsia="宋体" w:hAnsi="宋体" w:cs="宋体" w:hint="eastAsia"/>
          <w:color w:val="auto"/>
          <w:kern w:val="0"/>
          <w:sz w:val="24"/>
          <w:szCs w:val="24"/>
          <w:u w:val="single"/>
          <w:shd w:val="clear" w:color="auto" w:fill="FFFFFF"/>
          <w:lang w:bidi="ar"/>
        </w:rPr>
        <w:t xml:space="preserve">   </w:t>
      </w:r>
      <w:r w:rsidRPr="00AF1B60">
        <w:rPr>
          <w:rFonts w:eastAsia="宋体"/>
          <w:color w:val="auto"/>
          <w:sz w:val="24"/>
          <w:szCs w:val="24"/>
        </w:rPr>
        <w:t>月</w:t>
      </w:r>
      <w:r w:rsidRPr="00AF1B60">
        <w:rPr>
          <w:rFonts w:ascii="宋体" w:eastAsia="宋体" w:hAnsi="宋体" w:cs="宋体" w:hint="eastAsia"/>
          <w:color w:val="auto"/>
          <w:kern w:val="0"/>
          <w:sz w:val="24"/>
          <w:szCs w:val="24"/>
          <w:u w:val="single"/>
          <w:shd w:val="clear" w:color="auto" w:fill="FFFFFF"/>
          <w:lang w:bidi="ar"/>
        </w:rPr>
        <w:t xml:space="preserve">   </w:t>
      </w:r>
      <w:r w:rsidRPr="00AF1B60">
        <w:rPr>
          <w:rFonts w:eastAsia="宋体"/>
          <w:color w:val="auto"/>
          <w:sz w:val="24"/>
          <w:szCs w:val="24"/>
        </w:rPr>
        <w:t>日</w:t>
      </w:r>
      <w:r w:rsidRPr="00AF1B60">
        <w:rPr>
          <w:rFonts w:ascii="宋体" w:eastAsia="宋体" w:hAnsi="宋体" w:cs="宋体" w:hint="eastAsia"/>
          <w:color w:val="auto"/>
          <w:kern w:val="0"/>
          <w:sz w:val="24"/>
          <w:szCs w:val="24"/>
          <w:u w:val="single"/>
          <w:shd w:val="clear" w:color="auto" w:fill="FFFFFF"/>
          <w:lang w:bidi="ar"/>
        </w:rPr>
        <w:t xml:space="preserve"> </w:t>
      </w:r>
      <w:r w:rsidRPr="00AF1B60">
        <w:rPr>
          <w:rFonts w:ascii="宋体" w:eastAsia="宋体" w:hAnsi="宋体" w:cs="宋体"/>
          <w:color w:val="auto"/>
          <w:kern w:val="0"/>
          <w:sz w:val="24"/>
          <w:szCs w:val="24"/>
          <w:u w:val="single"/>
          <w:shd w:val="clear" w:color="auto" w:fill="FFFFFF"/>
          <w:lang w:bidi="ar"/>
        </w:rPr>
        <w:t xml:space="preserve"> </w:t>
      </w:r>
      <w:r w:rsidRPr="00AF1B60">
        <w:rPr>
          <w:rFonts w:eastAsia="宋体"/>
          <w:color w:val="auto"/>
          <w:sz w:val="24"/>
          <w:szCs w:val="24"/>
        </w:rPr>
        <w:t>时</w:t>
      </w:r>
      <w:r w:rsidRPr="00AF1B60">
        <w:rPr>
          <w:rFonts w:eastAsia="宋体"/>
          <w:color w:val="auto"/>
          <w:sz w:val="24"/>
          <w:szCs w:val="24"/>
          <w:u w:val="single"/>
        </w:rPr>
        <w:t xml:space="preserve"> </w:t>
      </w:r>
      <w:r w:rsidRPr="00AF1B60">
        <w:rPr>
          <w:rFonts w:eastAsia="宋体"/>
          <w:color w:val="auto"/>
          <w:sz w:val="24"/>
          <w:szCs w:val="24"/>
        </w:rPr>
        <w:t>分</w:t>
      </w:r>
      <w:r w:rsidRPr="00AF1B60">
        <w:rPr>
          <w:rFonts w:eastAsia="宋体" w:hint="eastAsia"/>
          <w:color w:val="auto"/>
          <w:sz w:val="24"/>
          <w:szCs w:val="24"/>
        </w:rPr>
        <w:t>至</w:t>
      </w:r>
      <w:r w:rsidRPr="00AF1B60">
        <w:rPr>
          <w:rFonts w:eastAsia="宋体"/>
          <w:color w:val="auto"/>
          <w:sz w:val="24"/>
          <w:szCs w:val="24"/>
          <w:u w:val="single"/>
        </w:rPr>
        <w:t xml:space="preserve">  </w:t>
      </w:r>
      <w:r w:rsidRPr="00AF1B60">
        <w:rPr>
          <w:rFonts w:eastAsia="宋体"/>
          <w:color w:val="auto"/>
          <w:sz w:val="24"/>
          <w:szCs w:val="24"/>
        </w:rPr>
        <w:t>年</w:t>
      </w:r>
      <w:r w:rsidRPr="00AF1B60">
        <w:rPr>
          <w:rFonts w:ascii="宋体" w:eastAsia="宋体" w:hAnsi="宋体" w:cs="宋体" w:hint="eastAsia"/>
          <w:color w:val="auto"/>
          <w:kern w:val="0"/>
          <w:sz w:val="24"/>
          <w:szCs w:val="24"/>
          <w:u w:val="single"/>
          <w:shd w:val="clear" w:color="auto" w:fill="FFFFFF"/>
          <w:lang w:bidi="ar"/>
        </w:rPr>
        <w:t xml:space="preserve">   </w:t>
      </w:r>
      <w:r w:rsidRPr="00AF1B60">
        <w:rPr>
          <w:rFonts w:eastAsia="宋体"/>
          <w:color w:val="auto"/>
          <w:sz w:val="24"/>
          <w:szCs w:val="24"/>
        </w:rPr>
        <w:t>月</w:t>
      </w:r>
      <w:r w:rsidRPr="00AF1B60">
        <w:rPr>
          <w:rFonts w:ascii="宋体" w:eastAsia="宋体" w:hAnsi="宋体" w:cs="宋体" w:hint="eastAsia"/>
          <w:color w:val="auto"/>
          <w:kern w:val="0"/>
          <w:sz w:val="24"/>
          <w:szCs w:val="24"/>
          <w:u w:val="single"/>
          <w:shd w:val="clear" w:color="auto" w:fill="FFFFFF"/>
          <w:lang w:bidi="ar"/>
        </w:rPr>
        <w:t xml:space="preserve">   </w:t>
      </w:r>
      <w:r w:rsidRPr="00AF1B60">
        <w:rPr>
          <w:rFonts w:eastAsia="宋体"/>
          <w:color w:val="auto"/>
          <w:sz w:val="24"/>
          <w:szCs w:val="24"/>
        </w:rPr>
        <w:t>日</w:t>
      </w:r>
      <w:r w:rsidRPr="00AF1B60">
        <w:rPr>
          <w:rFonts w:eastAsia="宋体" w:hint="eastAsia"/>
          <w:color w:val="auto"/>
          <w:sz w:val="24"/>
          <w:szCs w:val="24"/>
          <w:u w:val="single"/>
        </w:rPr>
        <w:t xml:space="preserve"> </w:t>
      </w:r>
      <w:r w:rsidRPr="00AF1B60">
        <w:rPr>
          <w:rFonts w:eastAsia="宋体"/>
          <w:color w:val="auto"/>
          <w:sz w:val="24"/>
          <w:szCs w:val="24"/>
          <w:u w:val="single"/>
        </w:rPr>
        <w:t xml:space="preserve"> </w:t>
      </w:r>
      <w:r w:rsidRPr="00AF1B60">
        <w:rPr>
          <w:rFonts w:eastAsia="宋体"/>
          <w:color w:val="auto"/>
          <w:sz w:val="24"/>
          <w:szCs w:val="24"/>
        </w:rPr>
        <w:t>时</w:t>
      </w:r>
      <w:r w:rsidRPr="00AF1B60">
        <w:rPr>
          <w:rFonts w:ascii="宋体" w:eastAsia="宋体" w:hAnsi="宋体" w:cs="宋体"/>
          <w:color w:val="auto"/>
          <w:kern w:val="0"/>
          <w:sz w:val="24"/>
          <w:szCs w:val="24"/>
          <w:u w:val="single"/>
          <w:shd w:val="clear" w:color="auto" w:fill="FFFFFF"/>
          <w:lang w:bidi="ar"/>
        </w:rPr>
        <w:t xml:space="preserve"> </w:t>
      </w:r>
      <w:r w:rsidRPr="00AF1B60">
        <w:rPr>
          <w:rFonts w:ascii="宋体" w:eastAsia="宋体" w:hAnsi="宋体" w:cs="宋体" w:hint="eastAsia"/>
          <w:color w:val="auto"/>
          <w:kern w:val="0"/>
          <w:sz w:val="24"/>
          <w:szCs w:val="24"/>
          <w:u w:val="single"/>
          <w:shd w:val="clear" w:color="auto" w:fill="FFFFFF"/>
          <w:lang w:bidi="ar"/>
        </w:rPr>
        <w:t xml:space="preserve"> </w:t>
      </w:r>
      <w:r w:rsidRPr="00AF1B60">
        <w:rPr>
          <w:rFonts w:eastAsia="宋体"/>
          <w:color w:val="auto"/>
          <w:sz w:val="24"/>
          <w:szCs w:val="24"/>
        </w:rPr>
        <w:t>分</w:t>
      </w:r>
      <w:r w:rsidRPr="00AF1B60">
        <w:rPr>
          <w:rFonts w:eastAsia="宋体" w:hint="eastAsia"/>
          <w:color w:val="auto"/>
          <w:sz w:val="24"/>
          <w:szCs w:val="24"/>
        </w:rPr>
        <w:t>；地点</w:t>
      </w:r>
      <w:r w:rsidRPr="00AF1B60">
        <w:rPr>
          <w:rFonts w:eastAsia="宋体"/>
          <w:color w:val="auto"/>
          <w:sz w:val="24"/>
          <w:szCs w:val="24"/>
        </w:rPr>
        <w:t>：</w:t>
      </w:r>
      <w:r w:rsidRPr="00AF1B60">
        <w:rPr>
          <w:rFonts w:eastAsia="宋体" w:hint="eastAsia"/>
          <w:color w:val="auto"/>
          <w:sz w:val="24"/>
          <w:szCs w:val="24"/>
        </w:rPr>
        <w:t>广州公共资源交易中心交易部第</w:t>
      </w:r>
      <w:r w:rsidRPr="00AF1B60">
        <w:rPr>
          <w:rFonts w:eastAsia="宋体" w:hint="eastAsia"/>
          <w:color w:val="auto"/>
          <w:sz w:val="24"/>
          <w:szCs w:val="24"/>
          <w:u w:val="single"/>
        </w:rPr>
        <w:t xml:space="preserve">   </w:t>
      </w:r>
      <w:r w:rsidRPr="00AF1B60">
        <w:rPr>
          <w:rFonts w:eastAsia="宋体" w:hint="eastAsia"/>
          <w:color w:val="auto"/>
          <w:sz w:val="24"/>
          <w:szCs w:val="24"/>
        </w:rPr>
        <w:t>开标室。（电子光盘需按规定封装。投标人在将数据刻录到光盘之后，投标前自行检查文件是否可以读取）</w:t>
      </w:r>
    </w:p>
    <w:p w14:paraId="5D542670" w14:textId="77777777" w:rsidR="00152723" w:rsidRPr="00AF1B60" w:rsidRDefault="00000000" w:rsidP="00D935EC">
      <w:pPr>
        <w:widowControl w:val="0"/>
        <w:spacing w:after="0" w:line="360" w:lineRule="auto"/>
        <w:ind w:leftChars="100" w:left="220" w:firstLineChars="200" w:firstLine="480"/>
        <w:rPr>
          <w:rFonts w:ascii="宋体" w:eastAsia="宋体" w:hAnsi="宋体" w:cs="宋体"/>
          <w:color w:val="auto"/>
          <w:sz w:val="24"/>
          <w:szCs w:val="24"/>
        </w:rPr>
      </w:pPr>
      <w:r w:rsidRPr="00AF1B60">
        <w:rPr>
          <w:rFonts w:eastAsia="宋体"/>
          <w:color w:val="auto"/>
          <w:sz w:val="24"/>
          <w:szCs w:val="24"/>
        </w:rPr>
        <w:t xml:space="preserve">5.3 </w:t>
      </w:r>
      <w:r w:rsidRPr="00AF1B60">
        <w:rPr>
          <w:rFonts w:eastAsia="宋体"/>
          <w:color w:val="auto"/>
          <w:sz w:val="24"/>
          <w:szCs w:val="24"/>
        </w:rPr>
        <w:t>逾期送达的投标文件，电子招标投标交易平台将予以拒收。</w:t>
      </w:r>
      <w:bookmarkStart w:id="30" w:name="_Hlk54719242"/>
      <w:r w:rsidRPr="00AF1B60">
        <w:rPr>
          <w:rFonts w:ascii="宋体" w:eastAsia="宋体" w:hAnsi="宋体" w:cs="宋体" w:hint="eastAsia"/>
          <w:color w:val="auto"/>
          <w:sz w:val="24"/>
          <w:szCs w:val="24"/>
        </w:rPr>
        <w:t>逾期未上</w:t>
      </w:r>
      <w:proofErr w:type="gramStart"/>
      <w:r w:rsidRPr="00AF1B60">
        <w:rPr>
          <w:rFonts w:ascii="宋体" w:eastAsia="宋体" w:hAnsi="宋体" w:cs="宋体" w:hint="eastAsia"/>
          <w:color w:val="auto"/>
          <w:sz w:val="24"/>
          <w:szCs w:val="24"/>
        </w:rPr>
        <w:t>传成功</w:t>
      </w:r>
      <w:proofErr w:type="gramEnd"/>
      <w:r w:rsidRPr="00AF1B60">
        <w:rPr>
          <w:rFonts w:ascii="宋体" w:eastAsia="宋体" w:hAnsi="宋体" w:cs="宋体" w:hint="eastAsia"/>
          <w:color w:val="auto"/>
          <w:sz w:val="24"/>
          <w:szCs w:val="24"/>
        </w:rPr>
        <w:t>的电子投标文件，招标人拒绝接收。</w:t>
      </w:r>
    </w:p>
    <w:bookmarkEnd w:id="30"/>
    <w:p w14:paraId="00536FA2" w14:textId="77777777" w:rsidR="00152723" w:rsidRPr="00AF1B60" w:rsidRDefault="00000000" w:rsidP="00D935EC">
      <w:pPr>
        <w:widowControl w:val="0"/>
        <w:spacing w:after="0" w:line="360" w:lineRule="auto"/>
        <w:ind w:leftChars="100" w:left="220" w:firstLineChars="200" w:firstLine="480"/>
        <w:rPr>
          <w:rFonts w:ascii="宋体" w:eastAsia="宋体" w:hAnsi="宋体" w:cs="宋体"/>
          <w:color w:val="auto"/>
          <w:sz w:val="24"/>
          <w:szCs w:val="24"/>
        </w:rPr>
      </w:pPr>
      <w:r w:rsidRPr="00AF1B60">
        <w:rPr>
          <w:rFonts w:ascii="宋体" w:eastAsia="宋体" w:hAnsi="宋体" w:cs="宋体" w:hint="eastAsia"/>
          <w:color w:val="auto"/>
          <w:sz w:val="24"/>
          <w:szCs w:val="24"/>
        </w:rPr>
        <w:t>5.</w:t>
      </w:r>
      <w:r w:rsidRPr="00AF1B60">
        <w:rPr>
          <w:rFonts w:ascii="宋体" w:eastAsia="宋体" w:hAnsi="宋体" w:cs="宋体"/>
          <w:color w:val="auto"/>
          <w:sz w:val="24"/>
          <w:szCs w:val="24"/>
        </w:rPr>
        <w:t>4</w:t>
      </w:r>
      <w:r w:rsidRPr="00AF1B60">
        <w:rPr>
          <w:rFonts w:ascii="宋体" w:eastAsia="宋体" w:hAnsi="宋体" w:cs="宋体" w:hint="eastAsia"/>
          <w:color w:val="auto"/>
          <w:sz w:val="24"/>
          <w:szCs w:val="24"/>
        </w:rPr>
        <w:t>投标人完成电子投标上传后，电子招标投标交易平台即时向投标人发出递交回执通知。递交时间以递交回执通知载明的传输时间为准。</w:t>
      </w:r>
    </w:p>
    <w:p w14:paraId="1BEE3E45" w14:textId="77777777" w:rsidR="00152723" w:rsidRPr="00AF1B60" w:rsidRDefault="00000000" w:rsidP="00D935EC">
      <w:pPr>
        <w:widowControl w:val="0"/>
        <w:spacing w:after="0" w:line="360" w:lineRule="auto"/>
        <w:ind w:leftChars="100" w:left="220" w:firstLineChars="200" w:firstLine="480"/>
        <w:rPr>
          <w:rFonts w:ascii="宋体" w:eastAsia="宋体" w:hAnsi="宋体" w:cs="宋体"/>
          <w:color w:val="auto"/>
          <w:sz w:val="24"/>
        </w:rPr>
      </w:pPr>
      <w:r w:rsidRPr="00AF1B60">
        <w:rPr>
          <w:rFonts w:ascii="宋体" w:eastAsia="宋体" w:hAnsi="宋体" w:cs="宋体" w:hint="eastAsia"/>
          <w:color w:val="auto"/>
          <w:sz w:val="24"/>
        </w:rPr>
        <w:t>5.</w:t>
      </w:r>
      <w:r w:rsidRPr="00AF1B60">
        <w:rPr>
          <w:rFonts w:ascii="宋体" w:eastAsia="宋体" w:hAnsi="宋体" w:cs="宋体"/>
          <w:color w:val="auto"/>
          <w:sz w:val="24"/>
        </w:rPr>
        <w:t>5</w:t>
      </w:r>
      <w:r w:rsidRPr="00AF1B60">
        <w:rPr>
          <w:rFonts w:ascii="宋体" w:eastAsia="宋体" w:hAnsi="宋体" w:cs="宋体" w:hint="eastAsia"/>
          <w:color w:val="auto"/>
          <w:sz w:val="24"/>
        </w:rPr>
        <w:t>本项目各项投标活动具体可通过广州公共资源交易中心网站查询具体的时间和场地安排。</w:t>
      </w:r>
    </w:p>
    <w:p w14:paraId="1DD79B30" w14:textId="77777777" w:rsidR="00152723" w:rsidRPr="00AF1B60" w:rsidRDefault="00152723" w:rsidP="00D935EC">
      <w:pPr>
        <w:widowControl w:val="0"/>
        <w:spacing w:after="0" w:line="360" w:lineRule="auto"/>
        <w:ind w:leftChars="100" w:left="220"/>
        <w:jc w:val="both"/>
        <w:outlineLvl w:val="1"/>
        <w:rPr>
          <w:rFonts w:eastAsia="黑体"/>
          <w:b/>
          <w:color w:val="auto"/>
          <w:kern w:val="0"/>
          <w:sz w:val="32"/>
          <w:szCs w:val="20"/>
        </w:rPr>
      </w:pPr>
      <w:bookmarkStart w:id="31" w:name="_Toc514099628"/>
      <w:bookmarkStart w:id="32" w:name="_Toc511557030"/>
    </w:p>
    <w:p w14:paraId="73693230" w14:textId="77777777" w:rsidR="00152723" w:rsidRPr="00AF1B60" w:rsidRDefault="00000000" w:rsidP="00D935EC">
      <w:pPr>
        <w:widowControl w:val="0"/>
        <w:spacing w:after="0" w:line="360" w:lineRule="auto"/>
        <w:ind w:leftChars="100" w:left="220"/>
        <w:jc w:val="both"/>
        <w:outlineLvl w:val="1"/>
        <w:rPr>
          <w:rFonts w:eastAsia="黑体"/>
          <w:b/>
          <w:color w:val="auto"/>
          <w:kern w:val="0"/>
          <w:sz w:val="32"/>
          <w:szCs w:val="20"/>
        </w:rPr>
      </w:pPr>
      <w:r w:rsidRPr="00AF1B60">
        <w:rPr>
          <w:rFonts w:eastAsia="黑体" w:hint="eastAsia"/>
          <w:b/>
          <w:color w:val="auto"/>
          <w:kern w:val="0"/>
          <w:sz w:val="32"/>
          <w:szCs w:val="20"/>
        </w:rPr>
        <w:t>6</w:t>
      </w:r>
      <w:r w:rsidRPr="00AF1B60">
        <w:rPr>
          <w:rFonts w:eastAsia="黑体"/>
          <w:b/>
          <w:color w:val="auto"/>
          <w:kern w:val="0"/>
          <w:sz w:val="32"/>
          <w:szCs w:val="20"/>
        </w:rPr>
        <w:t xml:space="preserve">. </w:t>
      </w:r>
      <w:r w:rsidRPr="00AF1B60">
        <w:rPr>
          <w:rFonts w:eastAsia="黑体" w:hint="eastAsia"/>
          <w:b/>
          <w:color w:val="auto"/>
          <w:kern w:val="0"/>
          <w:sz w:val="32"/>
          <w:szCs w:val="20"/>
        </w:rPr>
        <w:t>发布公告的媒介</w:t>
      </w:r>
      <w:bookmarkEnd w:id="31"/>
      <w:bookmarkEnd w:id="32"/>
    </w:p>
    <w:p w14:paraId="25B74CA8" w14:textId="77777777" w:rsidR="00152723" w:rsidRPr="00AF1B60" w:rsidRDefault="00000000" w:rsidP="00D935EC">
      <w:pPr>
        <w:widowControl w:val="0"/>
        <w:spacing w:after="0" w:line="360" w:lineRule="auto"/>
        <w:ind w:leftChars="100" w:left="220" w:firstLineChars="200" w:firstLine="480"/>
        <w:jc w:val="both"/>
        <w:rPr>
          <w:rFonts w:ascii="宋体" w:eastAsia="宋体" w:hAnsi="宋体" w:cs="宋体"/>
          <w:color w:val="auto"/>
          <w:sz w:val="24"/>
          <w:szCs w:val="24"/>
        </w:rPr>
      </w:pPr>
      <w:bookmarkStart w:id="33" w:name="_Toc514099629"/>
      <w:bookmarkStart w:id="34" w:name="_Toc511557031"/>
      <w:r w:rsidRPr="00AF1B60">
        <w:rPr>
          <w:rFonts w:ascii="宋体" w:eastAsia="宋体" w:hAnsi="宋体" w:cs="宋体" w:hint="eastAsia"/>
          <w:color w:val="auto"/>
          <w:sz w:val="24"/>
          <w:szCs w:val="24"/>
        </w:rPr>
        <w:t>本次招标公告同时在</w:t>
      </w:r>
      <w:r w:rsidRPr="00AF1B60">
        <w:rPr>
          <w:rFonts w:ascii="宋体" w:eastAsia="宋体" w:hAnsi="宋体" w:cs="宋体" w:hint="eastAsia"/>
          <w:color w:val="auto"/>
          <w:sz w:val="24"/>
          <w:szCs w:val="24"/>
          <w:u w:val="single"/>
        </w:rPr>
        <w:t>广州公共资源交易中心网（网址：http://</w:t>
      </w:r>
      <w:r w:rsidRPr="00AF1B60">
        <w:rPr>
          <w:rFonts w:eastAsia="宋体"/>
          <w:color w:val="auto"/>
          <w:sz w:val="21"/>
          <w:szCs w:val="24"/>
        </w:rPr>
        <w:t xml:space="preserve"> </w:t>
      </w:r>
      <w:r w:rsidRPr="00AF1B60">
        <w:rPr>
          <w:rFonts w:ascii="宋体" w:eastAsia="宋体" w:hAnsi="宋体" w:cs="宋体"/>
          <w:color w:val="auto"/>
          <w:sz w:val="24"/>
          <w:szCs w:val="24"/>
          <w:u w:val="single"/>
        </w:rPr>
        <w:lastRenderedPageBreak/>
        <w:t>http://ggzy.gz.gov.cn/</w:t>
      </w:r>
      <w:r w:rsidRPr="00AF1B60">
        <w:rPr>
          <w:rFonts w:ascii="宋体" w:eastAsia="宋体" w:hAnsi="宋体" w:cs="宋体" w:hint="eastAsia"/>
          <w:color w:val="auto"/>
          <w:sz w:val="24"/>
          <w:szCs w:val="24"/>
          <w:u w:val="single"/>
        </w:rPr>
        <w:t>）、广东省招标投标监管网（网址：http://zbtb.gd.gov.cn ）和中国招标投标公共服务平台（网址：http://cebpubservice.com）发布，本公告的修改、补充，在广州公共资源交易中心网站</w:t>
      </w:r>
      <w:r w:rsidRPr="00AF1B60">
        <w:rPr>
          <w:rFonts w:ascii="宋体" w:eastAsia="宋体" w:hAnsi="宋体" w:cs="宋体" w:hint="eastAsia"/>
          <w:color w:val="auto"/>
          <w:sz w:val="24"/>
          <w:szCs w:val="24"/>
        </w:rPr>
        <w:t>上发布。</w:t>
      </w:r>
    </w:p>
    <w:p w14:paraId="04048E32" w14:textId="77777777" w:rsidR="00152723" w:rsidRPr="00AF1B60" w:rsidRDefault="00000000" w:rsidP="00D935EC">
      <w:pPr>
        <w:widowControl w:val="0"/>
        <w:spacing w:after="0" w:line="360" w:lineRule="auto"/>
        <w:ind w:leftChars="100" w:left="220"/>
        <w:jc w:val="both"/>
        <w:outlineLvl w:val="1"/>
        <w:rPr>
          <w:rFonts w:eastAsia="黑体"/>
          <w:b/>
          <w:color w:val="auto"/>
          <w:kern w:val="0"/>
          <w:sz w:val="32"/>
          <w:szCs w:val="20"/>
        </w:rPr>
      </w:pPr>
      <w:r w:rsidRPr="00AF1B60">
        <w:rPr>
          <w:rFonts w:eastAsia="黑体"/>
          <w:b/>
          <w:color w:val="auto"/>
          <w:kern w:val="0"/>
          <w:sz w:val="32"/>
          <w:szCs w:val="20"/>
        </w:rPr>
        <w:t>7</w:t>
      </w:r>
      <w:r w:rsidRPr="00AF1B60">
        <w:rPr>
          <w:rFonts w:eastAsia="黑体" w:hint="eastAsia"/>
          <w:b/>
          <w:color w:val="auto"/>
          <w:kern w:val="0"/>
          <w:sz w:val="32"/>
          <w:szCs w:val="20"/>
        </w:rPr>
        <w:t xml:space="preserve"> </w:t>
      </w:r>
      <w:r w:rsidRPr="00AF1B60">
        <w:rPr>
          <w:rFonts w:eastAsia="黑体" w:hint="eastAsia"/>
          <w:b/>
          <w:color w:val="auto"/>
          <w:kern w:val="0"/>
          <w:sz w:val="32"/>
          <w:szCs w:val="20"/>
        </w:rPr>
        <w:t>联系方式</w:t>
      </w:r>
      <w:bookmarkEnd w:id="33"/>
      <w:bookmarkEnd w:id="34"/>
    </w:p>
    <w:p w14:paraId="3DCFBA61" w14:textId="77777777" w:rsidR="00152723" w:rsidRPr="00AF1B60" w:rsidRDefault="00000000" w:rsidP="00D935EC">
      <w:pPr>
        <w:widowControl w:val="0"/>
        <w:topLinePunct/>
        <w:spacing w:after="0" w:line="360" w:lineRule="auto"/>
        <w:ind w:leftChars="100" w:left="220" w:firstLineChars="200" w:firstLine="480"/>
        <w:jc w:val="both"/>
        <w:rPr>
          <w:rFonts w:ascii="宋体" w:eastAsia="宋体" w:hAnsi="宋体" w:cs="宋体"/>
          <w:color w:val="auto"/>
          <w:sz w:val="24"/>
          <w:szCs w:val="24"/>
          <w:u w:val="single"/>
        </w:rPr>
      </w:pPr>
      <w:r w:rsidRPr="00AF1B60">
        <w:rPr>
          <w:rFonts w:ascii="宋体" w:eastAsia="宋体" w:hAnsi="宋体" w:hint="eastAsia"/>
          <w:color w:val="auto"/>
          <w:sz w:val="24"/>
          <w:szCs w:val="24"/>
        </w:rPr>
        <w:t>招</w:t>
      </w:r>
      <w:r w:rsidRPr="00AF1B60">
        <w:rPr>
          <w:rFonts w:ascii="宋体" w:eastAsia="宋体" w:hAnsi="宋体"/>
          <w:color w:val="auto"/>
          <w:sz w:val="24"/>
          <w:szCs w:val="24"/>
        </w:rPr>
        <w:t xml:space="preserve"> </w:t>
      </w:r>
      <w:r w:rsidRPr="00AF1B60">
        <w:rPr>
          <w:rFonts w:ascii="宋体" w:eastAsia="宋体" w:hAnsi="宋体" w:hint="eastAsia"/>
          <w:color w:val="auto"/>
          <w:sz w:val="24"/>
          <w:szCs w:val="24"/>
        </w:rPr>
        <w:t>标</w:t>
      </w:r>
      <w:r w:rsidRPr="00AF1B60">
        <w:rPr>
          <w:rFonts w:ascii="宋体" w:eastAsia="宋体" w:hAnsi="宋体"/>
          <w:color w:val="auto"/>
          <w:sz w:val="24"/>
          <w:szCs w:val="24"/>
        </w:rPr>
        <w:t xml:space="preserve"> </w:t>
      </w:r>
      <w:r w:rsidRPr="00AF1B60">
        <w:rPr>
          <w:rFonts w:ascii="宋体" w:eastAsia="宋体" w:hAnsi="宋体" w:hint="eastAsia"/>
          <w:color w:val="auto"/>
          <w:sz w:val="24"/>
          <w:szCs w:val="24"/>
        </w:rPr>
        <w:t>人：</w:t>
      </w:r>
      <w:r w:rsidRPr="00AF1B60">
        <w:rPr>
          <w:rFonts w:ascii="宋体" w:eastAsia="宋体" w:hAnsi="宋体" w:hint="eastAsia"/>
          <w:color w:val="auto"/>
          <w:sz w:val="24"/>
          <w:szCs w:val="24"/>
          <w:u w:val="single"/>
        </w:rPr>
        <w:t>广州广建国际金融城投资发展有限公司</w:t>
      </w:r>
    </w:p>
    <w:p w14:paraId="652DE724" w14:textId="34748814" w:rsidR="00152723" w:rsidRPr="00AF1B60" w:rsidRDefault="00000000" w:rsidP="00D935EC">
      <w:pPr>
        <w:widowControl w:val="0"/>
        <w:topLinePunct/>
        <w:spacing w:after="0" w:line="360" w:lineRule="auto"/>
        <w:ind w:leftChars="100" w:left="220" w:firstLineChars="200" w:firstLine="480"/>
        <w:jc w:val="both"/>
        <w:rPr>
          <w:rFonts w:ascii="宋体" w:eastAsia="宋体" w:hAnsi="宋体" w:cs="宋体"/>
          <w:color w:val="auto"/>
          <w:kern w:val="0"/>
          <w:sz w:val="24"/>
          <w:szCs w:val="24"/>
          <w:u w:val="single"/>
        </w:rPr>
      </w:pPr>
      <w:r w:rsidRPr="00AF1B60">
        <w:rPr>
          <w:rFonts w:ascii="宋体" w:eastAsia="宋体" w:hAnsi="宋体" w:cs="宋体" w:hint="eastAsia"/>
          <w:color w:val="auto"/>
          <w:kern w:val="0"/>
          <w:sz w:val="24"/>
          <w:szCs w:val="24"/>
        </w:rPr>
        <w:t>招标人地址：</w:t>
      </w:r>
      <w:r w:rsidR="009332B0" w:rsidRPr="00AF1B60">
        <w:rPr>
          <w:rFonts w:ascii="宋体" w:eastAsia="宋体" w:hAnsi="宋体" w:hint="eastAsia"/>
          <w:color w:val="auto"/>
          <w:sz w:val="24"/>
          <w:szCs w:val="24"/>
          <w:u w:val="single"/>
        </w:rPr>
        <w:t>广州市越秀区</w:t>
      </w:r>
      <w:proofErr w:type="gramStart"/>
      <w:r w:rsidR="009332B0" w:rsidRPr="00AF1B60">
        <w:rPr>
          <w:rFonts w:ascii="宋体" w:eastAsia="宋体" w:hAnsi="宋体" w:hint="eastAsia"/>
          <w:color w:val="auto"/>
          <w:sz w:val="24"/>
          <w:szCs w:val="24"/>
          <w:u w:val="single"/>
        </w:rPr>
        <w:t>广仁路</w:t>
      </w:r>
      <w:r w:rsidR="009332B0" w:rsidRPr="00AF1B60">
        <w:rPr>
          <w:rFonts w:ascii="宋体" w:eastAsia="宋体" w:hAnsi="宋体"/>
          <w:color w:val="auto"/>
          <w:sz w:val="24"/>
          <w:szCs w:val="24"/>
          <w:u w:val="single"/>
        </w:rPr>
        <w:t>1</w:t>
      </w:r>
      <w:r w:rsidR="009332B0" w:rsidRPr="00AF1B60">
        <w:rPr>
          <w:rFonts w:ascii="宋体" w:eastAsia="宋体" w:hAnsi="宋体" w:hint="eastAsia"/>
          <w:color w:val="auto"/>
          <w:sz w:val="24"/>
          <w:szCs w:val="24"/>
          <w:u w:val="single"/>
        </w:rPr>
        <w:t>号</w:t>
      </w:r>
      <w:proofErr w:type="gramEnd"/>
      <w:r w:rsidR="009332B0" w:rsidRPr="00AF1B60">
        <w:rPr>
          <w:rFonts w:ascii="宋体" w:eastAsia="宋体" w:hAnsi="宋体"/>
          <w:color w:val="auto"/>
          <w:sz w:val="24"/>
          <w:szCs w:val="24"/>
          <w:u w:val="single"/>
        </w:rPr>
        <w:t>12</w:t>
      </w:r>
      <w:r w:rsidR="009332B0" w:rsidRPr="00AF1B60">
        <w:rPr>
          <w:rFonts w:ascii="宋体" w:eastAsia="宋体" w:hAnsi="宋体" w:hint="eastAsia"/>
          <w:color w:val="auto"/>
          <w:sz w:val="24"/>
          <w:szCs w:val="24"/>
          <w:u w:val="single"/>
        </w:rPr>
        <w:t>层</w:t>
      </w:r>
    </w:p>
    <w:p w14:paraId="2D0929FE" w14:textId="7DC58A89" w:rsidR="00152723" w:rsidRPr="00AF1B60" w:rsidRDefault="00000000" w:rsidP="00D935EC">
      <w:pPr>
        <w:widowControl w:val="0"/>
        <w:spacing w:after="0" w:line="360" w:lineRule="auto"/>
        <w:ind w:leftChars="100" w:left="220" w:firstLineChars="200" w:firstLine="480"/>
        <w:jc w:val="both"/>
        <w:rPr>
          <w:rFonts w:ascii="宋体" w:eastAsia="宋体" w:hAnsi="宋体" w:cs="宋体"/>
          <w:color w:val="auto"/>
          <w:sz w:val="24"/>
        </w:rPr>
      </w:pPr>
      <w:r w:rsidRPr="00AF1B60">
        <w:rPr>
          <w:rFonts w:ascii="宋体" w:eastAsia="宋体" w:hAnsi="宋体" w:hint="eastAsia"/>
          <w:color w:val="auto"/>
          <w:sz w:val="24"/>
          <w:szCs w:val="24"/>
        </w:rPr>
        <w:t>联</w:t>
      </w:r>
      <w:r w:rsidRPr="00AF1B60">
        <w:rPr>
          <w:rFonts w:ascii="宋体" w:eastAsia="宋体" w:hAnsi="宋体"/>
          <w:color w:val="auto"/>
          <w:sz w:val="24"/>
          <w:szCs w:val="24"/>
        </w:rPr>
        <w:t xml:space="preserve"> </w:t>
      </w:r>
      <w:r w:rsidRPr="00AF1B60">
        <w:rPr>
          <w:rFonts w:ascii="宋体" w:eastAsia="宋体" w:hAnsi="宋体" w:hint="eastAsia"/>
          <w:color w:val="auto"/>
          <w:sz w:val="24"/>
          <w:szCs w:val="24"/>
        </w:rPr>
        <w:t>系</w:t>
      </w:r>
      <w:r w:rsidRPr="00AF1B60">
        <w:rPr>
          <w:rFonts w:ascii="宋体" w:eastAsia="宋体" w:hAnsi="宋体"/>
          <w:color w:val="auto"/>
          <w:sz w:val="24"/>
          <w:szCs w:val="24"/>
        </w:rPr>
        <w:t xml:space="preserve"> </w:t>
      </w:r>
      <w:r w:rsidRPr="00AF1B60">
        <w:rPr>
          <w:rFonts w:ascii="宋体" w:eastAsia="宋体" w:hAnsi="宋体" w:hint="eastAsia"/>
          <w:color w:val="auto"/>
          <w:sz w:val="24"/>
          <w:szCs w:val="24"/>
        </w:rPr>
        <w:t>人：</w:t>
      </w:r>
      <w:proofErr w:type="gramStart"/>
      <w:r w:rsidR="009332B0" w:rsidRPr="00AF1B60">
        <w:rPr>
          <w:rFonts w:ascii="宋体" w:eastAsia="宋体" w:hAnsi="宋体" w:cs="宋体" w:hint="eastAsia"/>
          <w:color w:val="auto"/>
          <w:kern w:val="0"/>
          <w:sz w:val="24"/>
          <w:szCs w:val="24"/>
          <w:u w:val="single"/>
        </w:rPr>
        <w:t>杜工</w:t>
      </w:r>
      <w:proofErr w:type="gramEnd"/>
      <w:r w:rsidRPr="00AF1B60">
        <w:rPr>
          <w:rFonts w:ascii="宋体" w:eastAsia="宋体" w:hAnsi="宋体" w:hint="eastAsia"/>
          <w:color w:val="auto"/>
          <w:sz w:val="24"/>
          <w:szCs w:val="24"/>
        </w:rPr>
        <w:t xml:space="preserve">        电</w:t>
      </w:r>
      <w:r w:rsidRPr="00AF1B60">
        <w:rPr>
          <w:rFonts w:ascii="宋体" w:eastAsia="宋体" w:hAnsi="宋体"/>
          <w:color w:val="auto"/>
          <w:sz w:val="24"/>
          <w:szCs w:val="24"/>
        </w:rPr>
        <w:t xml:space="preserve">    </w:t>
      </w:r>
      <w:r w:rsidRPr="00AF1B60">
        <w:rPr>
          <w:rFonts w:ascii="宋体" w:eastAsia="宋体" w:hAnsi="宋体" w:hint="eastAsia"/>
          <w:color w:val="auto"/>
          <w:sz w:val="24"/>
          <w:szCs w:val="24"/>
        </w:rPr>
        <w:t>话：</w:t>
      </w:r>
      <w:bookmarkStart w:id="35" w:name="_Toc384308189"/>
      <w:bookmarkStart w:id="36" w:name="_Toc247513936"/>
      <w:bookmarkStart w:id="37" w:name="_Toc247527537"/>
      <w:bookmarkStart w:id="38" w:name="_Toc300834931"/>
      <w:bookmarkStart w:id="39" w:name="_Toc144974482"/>
      <w:bookmarkStart w:id="40" w:name="_Toc361508564"/>
      <w:bookmarkStart w:id="41" w:name="_Toc369531499"/>
      <w:bookmarkStart w:id="42" w:name="_Toc152042290"/>
      <w:bookmarkStart w:id="43" w:name="_Toc352691457"/>
      <w:bookmarkStart w:id="44" w:name="_Toc2312"/>
      <w:bookmarkStart w:id="45" w:name="_Toc152045514"/>
      <w:r w:rsidRPr="00AF1B60">
        <w:rPr>
          <w:rFonts w:ascii="宋体" w:eastAsia="宋体" w:hAnsi="宋体" w:cs="宋体" w:hint="eastAsia"/>
          <w:color w:val="auto"/>
          <w:sz w:val="24"/>
        </w:rPr>
        <w:t xml:space="preserve"> </w:t>
      </w:r>
      <w:r w:rsidR="009332B0" w:rsidRPr="00AF1B60">
        <w:rPr>
          <w:rFonts w:ascii="宋体" w:eastAsia="宋体" w:hAnsi="宋体" w:cs="宋体"/>
          <w:color w:val="auto"/>
          <w:kern w:val="0"/>
          <w:sz w:val="24"/>
          <w:szCs w:val="24"/>
          <w:u w:val="single"/>
        </w:rPr>
        <w:t>18692828989</w:t>
      </w:r>
    </w:p>
    <w:bookmarkEnd w:id="35"/>
    <w:bookmarkEnd w:id="36"/>
    <w:bookmarkEnd w:id="37"/>
    <w:bookmarkEnd w:id="38"/>
    <w:bookmarkEnd w:id="39"/>
    <w:bookmarkEnd w:id="40"/>
    <w:bookmarkEnd w:id="41"/>
    <w:bookmarkEnd w:id="42"/>
    <w:bookmarkEnd w:id="43"/>
    <w:bookmarkEnd w:id="44"/>
    <w:bookmarkEnd w:id="45"/>
    <w:p w14:paraId="41945F47" w14:textId="77777777" w:rsidR="00152723" w:rsidRPr="00AF1B60" w:rsidRDefault="00152723" w:rsidP="00D935EC">
      <w:pPr>
        <w:widowControl w:val="0"/>
        <w:adjustRightInd w:val="0"/>
        <w:snapToGrid w:val="0"/>
        <w:spacing w:after="0" w:line="360" w:lineRule="auto"/>
        <w:ind w:leftChars="100" w:left="220" w:firstLineChars="200" w:firstLine="480"/>
        <w:jc w:val="both"/>
        <w:rPr>
          <w:rFonts w:ascii="宋体" w:eastAsia="宋体" w:hAnsi="宋体"/>
          <w:color w:val="auto"/>
          <w:sz w:val="24"/>
          <w:szCs w:val="24"/>
        </w:rPr>
      </w:pPr>
    </w:p>
    <w:p w14:paraId="7417F564" w14:textId="77777777" w:rsidR="00152723" w:rsidRPr="00AF1B60" w:rsidRDefault="00000000" w:rsidP="00D935EC">
      <w:pPr>
        <w:widowControl w:val="0"/>
        <w:adjustRightInd w:val="0"/>
        <w:snapToGrid w:val="0"/>
        <w:spacing w:after="0" w:line="360" w:lineRule="auto"/>
        <w:ind w:leftChars="100" w:left="220" w:firstLineChars="200" w:firstLine="480"/>
        <w:jc w:val="both"/>
        <w:rPr>
          <w:rFonts w:ascii="宋体" w:eastAsia="宋体" w:hAnsi="宋体"/>
          <w:color w:val="auto"/>
          <w:sz w:val="24"/>
          <w:szCs w:val="24"/>
        </w:rPr>
      </w:pPr>
      <w:r w:rsidRPr="00AF1B60">
        <w:rPr>
          <w:rFonts w:ascii="宋体" w:eastAsia="宋体" w:hAnsi="宋体" w:hint="eastAsia"/>
          <w:color w:val="auto"/>
          <w:sz w:val="24"/>
          <w:szCs w:val="24"/>
        </w:rPr>
        <w:t>招标代理机构：</w:t>
      </w:r>
      <w:r w:rsidRPr="00AF1B60">
        <w:rPr>
          <w:rFonts w:ascii="宋体" w:eastAsia="宋体" w:hAnsi="宋体" w:hint="eastAsia"/>
          <w:color w:val="auto"/>
          <w:sz w:val="24"/>
          <w:szCs w:val="24"/>
          <w:u w:val="single"/>
        </w:rPr>
        <w:t>广东省机电设备招标中心有限公司</w:t>
      </w:r>
    </w:p>
    <w:p w14:paraId="562DEBEC" w14:textId="77777777" w:rsidR="00152723" w:rsidRPr="00AF1B60" w:rsidRDefault="00000000" w:rsidP="00D935EC">
      <w:pPr>
        <w:widowControl w:val="0"/>
        <w:spacing w:after="0" w:line="360" w:lineRule="auto"/>
        <w:ind w:leftChars="100" w:left="220" w:firstLineChars="200" w:firstLine="480"/>
        <w:jc w:val="both"/>
        <w:rPr>
          <w:rFonts w:ascii="宋体" w:eastAsia="宋体" w:hAnsi="宋体"/>
          <w:color w:val="auto"/>
          <w:sz w:val="24"/>
          <w:szCs w:val="24"/>
          <w:u w:val="single"/>
        </w:rPr>
      </w:pPr>
      <w:r w:rsidRPr="00AF1B60">
        <w:rPr>
          <w:rFonts w:ascii="宋体" w:eastAsia="宋体" w:hAnsi="宋体" w:hint="eastAsia"/>
          <w:color w:val="auto"/>
          <w:sz w:val="24"/>
          <w:szCs w:val="24"/>
        </w:rPr>
        <w:t>地    址：</w:t>
      </w:r>
      <w:r w:rsidRPr="00AF1B60">
        <w:rPr>
          <w:rFonts w:ascii="宋体" w:eastAsia="宋体" w:hAnsi="宋体" w:hint="eastAsia"/>
          <w:color w:val="auto"/>
          <w:sz w:val="24"/>
          <w:szCs w:val="24"/>
          <w:u w:val="single"/>
        </w:rPr>
        <w:t>广州市越秀区东风中路515号东</w:t>
      </w:r>
      <w:proofErr w:type="gramStart"/>
      <w:r w:rsidRPr="00AF1B60">
        <w:rPr>
          <w:rFonts w:ascii="宋体" w:eastAsia="宋体" w:hAnsi="宋体" w:hint="eastAsia"/>
          <w:color w:val="auto"/>
          <w:sz w:val="24"/>
          <w:szCs w:val="24"/>
          <w:u w:val="single"/>
        </w:rPr>
        <w:t>照大厦</w:t>
      </w:r>
      <w:proofErr w:type="gramEnd"/>
      <w:r w:rsidRPr="00AF1B60">
        <w:rPr>
          <w:rFonts w:ascii="宋体" w:eastAsia="宋体" w:hAnsi="宋体" w:hint="eastAsia"/>
          <w:color w:val="auto"/>
          <w:sz w:val="24"/>
          <w:szCs w:val="24"/>
          <w:u w:val="single"/>
        </w:rPr>
        <w:t>5楼</w:t>
      </w:r>
    </w:p>
    <w:p w14:paraId="3AC09A78" w14:textId="77777777" w:rsidR="00152723" w:rsidRPr="00AF1B60" w:rsidRDefault="00000000" w:rsidP="00D935EC">
      <w:pPr>
        <w:widowControl w:val="0"/>
        <w:spacing w:after="0" w:line="360" w:lineRule="auto"/>
        <w:ind w:leftChars="100" w:left="220" w:firstLineChars="200" w:firstLine="480"/>
        <w:jc w:val="both"/>
        <w:rPr>
          <w:rFonts w:ascii="宋体" w:eastAsia="宋体" w:hAnsi="宋体" w:cs="宋体"/>
          <w:color w:val="auto"/>
          <w:sz w:val="24"/>
        </w:rPr>
      </w:pPr>
      <w:r w:rsidRPr="00AF1B60">
        <w:rPr>
          <w:rFonts w:ascii="宋体" w:eastAsia="宋体" w:hAnsi="宋体" w:hint="eastAsia"/>
          <w:color w:val="auto"/>
          <w:sz w:val="24"/>
          <w:szCs w:val="24"/>
        </w:rPr>
        <w:t>联 系 人：</w:t>
      </w:r>
      <w:r w:rsidRPr="00AF1B60">
        <w:rPr>
          <w:rFonts w:ascii="宋体" w:eastAsia="宋体" w:hAnsi="宋体" w:hint="eastAsia"/>
          <w:color w:val="auto"/>
          <w:sz w:val="24"/>
          <w:szCs w:val="24"/>
          <w:u w:val="single"/>
        </w:rPr>
        <w:t>秦工、吴工</w:t>
      </w:r>
      <w:r w:rsidRPr="00AF1B60">
        <w:rPr>
          <w:rFonts w:ascii="宋体" w:eastAsia="宋体" w:hAnsi="宋体" w:hint="eastAsia"/>
          <w:color w:val="auto"/>
          <w:sz w:val="24"/>
          <w:szCs w:val="24"/>
        </w:rPr>
        <w:t xml:space="preserve">      电    话：</w:t>
      </w:r>
      <w:r w:rsidRPr="00AF1B60">
        <w:rPr>
          <w:rFonts w:ascii="宋体" w:eastAsia="宋体" w:hAnsi="宋体" w:hint="eastAsia"/>
          <w:color w:val="auto"/>
          <w:sz w:val="24"/>
          <w:szCs w:val="24"/>
          <w:u w:val="single"/>
        </w:rPr>
        <w:t>020-</w:t>
      </w:r>
      <w:r w:rsidRPr="00AF1B60">
        <w:rPr>
          <w:rFonts w:ascii="宋体" w:eastAsia="宋体" w:hAnsi="宋体"/>
          <w:color w:val="auto"/>
          <w:sz w:val="24"/>
          <w:szCs w:val="24"/>
          <w:u w:val="single"/>
        </w:rPr>
        <w:t>66341792</w:t>
      </w:r>
      <w:r w:rsidRPr="00AF1B60">
        <w:rPr>
          <w:rFonts w:ascii="宋体" w:eastAsia="宋体" w:hAnsi="宋体" w:hint="eastAsia"/>
          <w:color w:val="auto"/>
          <w:sz w:val="24"/>
          <w:szCs w:val="24"/>
          <w:u w:val="single"/>
        </w:rPr>
        <w:t>、66341752</w:t>
      </w:r>
    </w:p>
    <w:p w14:paraId="09F2D05A" w14:textId="77777777" w:rsidR="00152723" w:rsidRPr="00AF1B60" w:rsidRDefault="00152723" w:rsidP="00D935EC">
      <w:pPr>
        <w:widowControl w:val="0"/>
        <w:adjustRightInd w:val="0"/>
        <w:snapToGrid w:val="0"/>
        <w:spacing w:after="0" w:line="360" w:lineRule="auto"/>
        <w:ind w:leftChars="100" w:left="220" w:firstLineChars="200" w:firstLine="480"/>
        <w:jc w:val="both"/>
        <w:rPr>
          <w:rFonts w:ascii="宋体" w:eastAsia="宋体" w:hAnsi="宋体"/>
          <w:color w:val="auto"/>
          <w:sz w:val="24"/>
          <w:szCs w:val="24"/>
        </w:rPr>
      </w:pPr>
    </w:p>
    <w:p w14:paraId="432FCF9B" w14:textId="77777777" w:rsidR="00152723" w:rsidRPr="00AF1B60" w:rsidRDefault="00000000" w:rsidP="00D935EC">
      <w:pPr>
        <w:widowControl w:val="0"/>
        <w:adjustRightInd w:val="0"/>
        <w:snapToGrid w:val="0"/>
        <w:spacing w:after="0" w:line="360" w:lineRule="auto"/>
        <w:ind w:leftChars="100" w:left="220" w:firstLineChars="200" w:firstLine="480"/>
        <w:jc w:val="both"/>
        <w:rPr>
          <w:rFonts w:ascii="宋体" w:eastAsia="宋体" w:hAnsi="宋体"/>
          <w:color w:val="auto"/>
          <w:sz w:val="24"/>
          <w:szCs w:val="24"/>
        </w:rPr>
      </w:pPr>
      <w:r w:rsidRPr="00AF1B60">
        <w:rPr>
          <w:rFonts w:ascii="宋体" w:eastAsia="宋体" w:hAnsi="宋体" w:hint="eastAsia"/>
          <w:color w:val="auto"/>
          <w:sz w:val="24"/>
          <w:szCs w:val="24"/>
        </w:rPr>
        <w:t>招标监督机构：</w:t>
      </w:r>
      <w:r w:rsidRPr="00AF1B60">
        <w:rPr>
          <w:rFonts w:ascii="宋体" w:eastAsia="宋体" w:hAnsi="宋体" w:hint="eastAsia"/>
          <w:color w:val="auto"/>
          <w:sz w:val="24"/>
          <w:szCs w:val="24"/>
          <w:u w:val="single"/>
        </w:rPr>
        <w:t>广州广建国际金融城投资发展有限公司</w:t>
      </w:r>
    </w:p>
    <w:p w14:paraId="1C3C4F05" w14:textId="11AAD336" w:rsidR="00152723" w:rsidRPr="00AF1B60" w:rsidRDefault="00000000" w:rsidP="00D935EC">
      <w:pPr>
        <w:widowControl w:val="0"/>
        <w:adjustRightInd w:val="0"/>
        <w:snapToGrid w:val="0"/>
        <w:spacing w:after="0" w:line="360" w:lineRule="auto"/>
        <w:ind w:leftChars="100" w:left="220" w:firstLineChars="200" w:firstLine="480"/>
        <w:jc w:val="both"/>
        <w:rPr>
          <w:rFonts w:ascii="宋体" w:eastAsia="宋体" w:hAnsi="宋体"/>
          <w:color w:val="auto"/>
          <w:sz w:val="24"/>
          <w:szCs w:val="24"/>
        </w:rPr>
      </w:pPr>
      <w:r w:rsidRPr="00AF1B60">
        <w:rPr>
          <w:rFonts w:ascii="宋体" w:eastAsia="宋体" w:hAnsi="宋体" w:hint="eastAsia"/>
          <w:color w:val="auto"/>
          <w:sz w:val="24"/>
          <w:szCs w:val="24"/>
        </w:rPr>
        <w:t>地   </w:t>
      </w:r>
      <w:r w:rsidRPr="00AF1B60">
        <w:rPr>
          <w:rFonts w:ascii="宋体" w:eastAsia="宋体" w:hAnsi="宋体"/>
          <w:color w:val="auto"/>
          <w:sz w:val="24"/>
          <w:szCs w:val="24"/>
        </w:rPr>
        <w:t>址：</w:t>
      </w:r>
      <w:r w:rsidR="009332B0" w:rsidRPr="00AF1B60">
        <w:rPr>
          <w:rFonts w:ascii="宋体" w:eastAsia="宋体" w:hAnsi="宋体" w:hint="eastAsia"/>
          <w:color w:val="auto"/>
          <w:sz w:val="24"/>
          <w:szCs w:val="24"/>
          <w:u w:val="single"/>
        </w:rPr>
        <w:t>广州市越秀区</w:t>
      </w:r>
      <w:proofErr w:type="gramStart"/>
      <w:r w:rsidR="009332B0" w:rsidRPr="00AF1B60">
        <w:rPr>
          <w:rFonts w:ascii="宋体" w:eastAsia="宋体" w:hAnsi="宋体" w:hint="eastAsia"/>
          <w:color w:val="auto"/>
          <w:sz w:val="24"/>
          <w:szCs w:val="24"/>
          <w:u w:val="single"/>
        </w:rPr>
        <w:t>广仁路</w:t>
      </w:r>
      <w:r w:rsidR="009332B0" w:rsidRPr="00AF1B60">
        <w:rPr>
          <w:rFonts w:ascii="宋体" w:eastAsia="宋体" w:hAnsi="宋体"/>
          <w:color w:val="auto"/>
          <w:sz w:val="24"/>
          <w:szCs w:val="24"/>
          <w:u w:val="single"/>
        </w:rPr>
        <w:t>1</w:t>
      </w:r>
      <w:r w:rsidR="009332B0" w:rsidRPr="00AF1B60">
        <w:rPr>
          <w:rFonts w:ascii="宋体" w:eastAsia="宋体" w:hAnsi="宋体" w:hint="eastAsia"/>
          <w:color w:val="auto"/>
          <w:sz w:val="24"/>
          <w:szCs w:val="24"/>
          <w:u w:val="single"/>
        </w:rPr>
        <w:t>号</w:t>
      </w:r>
      <w:proofErr w:type="gramEnd"/>
      <w:r w:rsidR="009332B0" w:rsidRPr="00AF1B60">
        <w:rPr>
          <w:rFonts w:ascii="宋体" w:eastAsia="宋体" w:hAnsi="宋体"/>
          <w:color w:val="auto"/>
          <w:sz w:val="24"/>
          <w:szCs w:val="24"/>
          <w:u w:val="single"/>
        </w:rPr>
        <w:t>12</w:t>
      </w:r>
      <w:r w:rsidR="009332B0" w:rsidRPr="00AF1B60">
        <w:rPr>
          <w:rFonts w:ascii="宋体" w:eastAsia="宋体" w:hAnsi="宋体" w:hint="eastAsia"/>
          <w:color w:val="auto"/>
          <w:sz w:val="24"/>
          <w:szCs w:val="24"/>
          <w:u w:val="single"/>
        </w:rPr>
        <w:t>层</w:t>
      </w:r>
    </w:p>
    <w:p w14:paraId="50B020E6" w14:textId="2D373F40" w:rsidR="00152723" w:rsidRPr="00AF1B60" w:rsidRDefault="009332B0" w:rsidP="00D935EC">
      <w:pPr>
        <w:widowControl w:val="0"/>
        <w:adjustRightInd w:val="0"/>
        <w:snapToGrid w:val="0"/>
        <w:spacing w:after="0" w:line="360" w:lineRule="auto"/>
        <w:ind w:leftChars="100" w:left="220" w:firstLineChars="200" w:firstLine="480"/>
        <w:jc w:val="both"/>
        <w:rPr>
          <w:rFonts w:ascii="宋体" w:eastAsia="宋体" w:hAnsi="宋体"/>
          <w:color w:val="auto"/>
          <w:sz w:val="24"/>
          <w:szCs w:val="24"/>
          <w:u w:val="single"/>
        </w:rPr>
      </w:pPr>
      <w:r w:rsidRPr="00AF1B60">
        <w:rPr>
          <w:rFonts w:ascii="宋体" w:eastAsia="宋体" w:hAnsi="宋体" w:hint="eastAsia"/>
          <w:color w:val="auto"/>
          <w:sz w:val="24"/>
          <w:szCs w:val="24"/>
        </w:rPr>
        <w:t>联</w:t>
      </w:r>
      <w:r w:rsidRPr="00AF1B60">
        <w:rPr>
          <w:rFonts w:ascii="宋体" w:eastAsia="宋体" w:hAnsi="宋体"/>
          <w:color w:val="auto"/>
          <w:sz w:val="24"/>
          <w:szCs w:val="24"/>
        </w:rPr>
        <w:t xml:space="preserve"> </w:t>
      </w:r>
      <w:r w:rsidRPr="00AF1B60">
        <w:rPr>
          <w:rFonts w:ascii="宋体" w:eastAsia="宋体" w:hAnsi="宋体" w:hint="eastAsia"/>
          <w:color w:val="auto"/>
          <w:sz w:val="24"/>
          <w:szCs w:val="24"/>
        </w:rPr>
        <w:t>系</w:t>
      </w:r>
      <w:r w:rsidRPr="00AF1B60">
        <w:rPr>
          <w:rFonts w:ascii="宋体" w:eastAsia="宋体" w:hAnsi="宋体"/>
          <w:color w:val="auto"/>
          <w:sz w:val="24"/>
          <w:szCs w:val="24"/>
        </w:rPr>
        <w:t xml:space="preserve"> </w:t>
      </w:r>
      <w:r w:rsidRPr="00AF1B60">
        <w:rPr>
          <w:rFonts w:ascii="宋体" w:eastAsia="宋体" w:hAnsi="宋体" w:hint="eastAsia"/>
          <w:color w:val="auto"/>
          <w:sz w:val="24"/>
          <w:szCs w:val="24"/>
        </w:rPr>
        <w:t>人：</w:t>
      </w:r>
      <w:proofErr w:type="gramStart"/>
      <w:r w:rsidRPr="00AF1B60">
        <w:rPr>
          <w:rFonts w:ascii="宋体" w:eastAsia="宋体" w:hAnsi="宋体" w:hint="eastAsia"/>
          <w:color w:val="auto"/>
          <w:sz w:val="24"/>
          <w:szCs w:val="24"/>
          <w:u w:val="single"/>
        </w:rPr>
        <w:t>杜工</w:t>
      </w:r>
      <w:proofErr w:type="gramEnd"/>
      <w:r w:rsidRPr="00AF1B60">
        <w:rPr>
          <w:rFonts w:ascii="宋体" w:eastAsia="宋体" w:hAnsi="宋体" w:hint="eastAsia"/>
          <w:color w:val="auto"/>
          <w:sz w:val="24"/>
          <w:szCs w:val="24"/>
        </w:rPr>
        <w:t xml:space="preserve">        电</w:t>
      </w:r>
      <w:r w:rsidRPr="00AF1B60">
        <w:rPr>
          <w:rFonts w:ascii="宋体" w:eastAsia="宋体" w:hAnsi="宋体"/>
          <w:color w:val="auto"/>
          <w:sz w:val="24"/>
          <w:szCs w:val="24"/>
        </w:rPr>
        <w:t xml:space="preserve">    </w:t>
      </w:r>
      <w:r w:rsidRPr="00AF1B60">
        <w:rPr>
          <w:rFonts w:ascii="宋体" w:eastAsia="宋体" w:hAnsi="宋体" w:hint="eastAsia"/>
          <w:color w:val="auto"/>
          <w:sz w:val="24"/>
          <w:szCs w:val="24"/>
        </w:rPr>
        <w:t xml:space="preserve">话： </w:t>
      </w:r>
      <w:r w:rsidRPr="00AF1B60">
        <w:rPr>
          <w:rFonts w:ascii="宋体" w:eastAsia="宋体" w:hAnsi="宋体"/>
          <w:color w:val="auto"/>
          <w:sz w:val="24"/>
          <w:szCs w:val="24"/>
          <w:u w:val="single"/>
        </w:rPr>
        <w:t>18692828989</w:t>
      </w:r>
    </w:p>
    <w:p w14:paraId="346C0073" w14:textId="77777777" w:rsidR="009332B0" w:rsidRPr="00AF1B60" w:rsidRDefault="009332B0" w:rsidP="00D935EC">
      <w:pPr>
        <w:pStyle w:val="21"/>
        <w:ind w:leftChars="300" w:left="660" w:firstLine="420"/>
      </w:pPr>
    </w:p>
    <w:p w14:paraId="418F34A2" w14:textId="77777777" w:rsidR="00152723" w:rsidRPr="00AF1B60" w:rsidRDefault="00000000" w:rsidP="00A82238">
      <w:pPr>
        <w:widowControl w:val="0"/>
        <w:tabs>
          <w:tab w:val="left" w:pos="5880"/>
          <w:tab w:val="left" w:pos="6820"/>
          <w:tab w:val="left" w:pos="7760"/>
        </w:tabs>
        <w:spacing w:after="0" w:line="360" w:lineRule="auto"/>
        <w:ind w:leftChars="100" w:left="220"/>
        <w:jc w:val="right"/>
        <w:rPr>
          <w:rFonts w:ascii="宋体" w:eastAsia="宋体" w:hAnsi="宋体"/>
          <w:color w:val="auto"/>
          <w:sz w:val="24"/>
          <w:szCs w:val="24"/>
        </w:rPr>
      </w:pPr>
      <w:r w:rsidRPr="00AF1B60">
        <w:rPr>
          <w:rFonts w:ascii="宋体" w:eastAsia="宋体" w:hAnsi="宋体"/>
          <w:color w:val="auto"/>
          <w:sz w:val="24"/>
          <w:szCs w:val="24"/>
        </w:rPr>
        <w:t>招 标 人：</w:t>
      </w:r>
      <w:r w:rsidRPr="00AF1B60">
        <w:rPr>
          <w:rFonts w:ascii="宋体" w:eastAsia="宋体" w:hAnsi="宋体" w:hint="eastAsia"/>
          <w:color w:val="auto"/>
          <w:sz w:val="24"/>
          <w:szCs w:val="24"/>
          <w:u w:val="single"/>
        </w:rPr>
        <w:t>广州广建国际金融城投资发展有限公司</w:t>
      </w:r>
    </w:p>
    <w:p w14:paraId="2DE30478" w14:textId="77777777" w:rsidR="00152723" w:rsidRPr="00AF1B60" w:rsidRDefault="00000000" w:rsidP="00A82238">
      <w:pPr>
        <w:widowControl w:val="0"/>
        <w:adjustRightInd w:val="0"/>
        <w:spacing w:after="0" w:line="360" w:lineRule="auto"/>
        <w:ind w:leftChars="100" w:left="220"/>
        <w:jc w:val="right"/>
        <w:rPr>
          <w:rFonts w:ascii="宋体" w:eastAsia="宋体" w:hAnsi="宋体"/>
          <w:color w:val="auto"/>
          <w:sz w:val="24"/>
          <w:szCs w:val="24"/>
          <w:u w:val="single"/>
        </w:rPr>
      </w:pPr>
      <w:r w:rsidRPr="00AF1B60">
        <w:rPr>
          <w:rFonts w:ascii="宋体" w:eastAsia="宋体" w:hAnsi="宋体"/>
          <w:color w:val="auto"/>
          <w:sz w:val="24"/>
          <w:szCs w:val="24"/>
        </w:rPr>
        <w:t>招标代理机构：</w:t>
      </w:r>
      <w:r w:rsidRPr="00AF1B60">
        <w:rPr>
          <w:rFonts w:ascii="宋体" w:eastAsia="宋体" w:hAnsi="宋体" w:hint="eastAsia"/>
          <w:color w:val="auto"/>
          <w:sz w:val="24"/>
          <w:szCs w:val="24"/>
          <w:u w:val="single"/>
        </w:rPr>
        <w:t>广东省机电设备招标中心有限公司</w:t>
      </w:r>
    </w:p>
    <w:p w14:paraId="2C1DAD79" w14:textId="7B33FEDC" w:rsidR="00152723" w:rsidRPr="00AF1B60" w:rsidRDefault="00000000" w:rsidP="00D935EC">
      <w:pPr>
        <w:widowControl w:val="0"/>
        <w:adjustRightInd w:val="0"/>
        <w:spacing w:after="0" w:line="360" w:lineRule="auto"/>
        <w:ind w:leftChars="100" w:left="220" w:firstLineChars="1500" w:firstLine="3600"/>
        <w:jc w:val="both"/>
        <w:rPr>
          <w:rFonts w:ascii="宋体" w:eastAsia="宋体" w:hAnsi="宋体"/>
          <w:color w:val="auto"/>
          <w:sz w:val="24"/>
          <w:szCs w:val="24"/>
        </w:rPr>
        <w:sectPr w:rsidR="00152723" w:rsidRPr="00AF1B60">
          <w:footerReference w:type="default" r:id="rId8"/>
          <w:footerReference w:type="first" r:id="rId9"/>
          <w:pgSz w:w="11906" w:h="16838"/>
          <w:pgMar w:top="1440" w:right="1440" w:bottom="1440" w:left="1440" w:header="851" w:footer="992" w:gutter="0"/>
          <w:pgNumType w:start="0"/>
          <w:cols w:space="720"/>
          <w:titlePg/>
          <w:docGrid w:type="lines" w:linePitch="312"/>
        </w:sectPr>
      </w:pPr>
      <w:r w:rsidRPr="00AF1B60">
        <w:rPr>
          <w:rFonts w:ascii="宋体" w:eastAsia="宋体" w:hAnsi="宋体" w:hint="eastAsia"/>
          <w:color w:val="auto"/>
          <w:sz w:val="24"/>
          <w:szCs w:val="24"/>
        </w:rPr>
        <w:t xml:space="preserve">        </w:t>
      </w:r>
      <w:r w:rsidRPr="00AF1B60">
        <w:rPr>
          <w:rFonts w:ascii="宋体" w:eastAsia="宋体" w:hAnsi="宋体" w:hint="eastAsia"/>
          <w:color w:val="auto"/>
          <w:sz w:val="24"/>
          <w:szCs w:val="24"/>
          <w:u w:val="single"/>
        </w:rPr>
        <w:t>20</w:t>
      </w:r>
      <w:r w:rsidRPr="00AF1B60">
        <w:rPr>
          <w:rFonts w:ascii="宋体" w:eastAsia="宋体" w:hAnsi="宋体"/>
          <w:color w:val="auto"/>
          <w:sz w:val="24"/>
          <w:szCs w:val="24"/>
          <w:u w:val="single"/>
        </w:rPr>
        <w:t>23</w:t>
      </w:r>
      <w:r w:rsidRPr="00AF1B60">
        <w:rPr>
          <w:rFonts w:ascii="宋体" w:eastAsia="宋体" w:hAnsi="宋体"/>
          <w:color w:val="auto"/>
          <w:sz w:val="24"/>
          <w:szCs w:val="24"/>
        </w:rPr>
        <w:t>年</w:t>
      </w:r>
      <w:r w:rsidR="005103A0" w:rsidRPr="00AF1B60">
        <w:rPr>
          <w:rFonts w:ascii="宋体" w:eastAsia="宋体" w:hAnsi="宋体"/>
          <w:color w:val="auto"/>
          <w:sz w:val="24"/>
          <w:szCs w:val="24"/>
          <w:u w:val="single"/>
        </w:rPr>
        <w:t>7</w:t>
      </w:r>
      <w:r w:rsidRPr="00AF1B60">
        <w:rPr>
          <w:rFonts w:ascii="宋体" w:eastAsia="宋体" w:hAnsi="宋体"/>
          <w:color w:val="auto"/>
          <w:sz w:val="24"/>
          <w:szCs w:val="24"/>
        </w:rPr>
        <w:t>月</w:t>
      </w:r>
      <w:r w:rsidR="005103A0" w:rsidRPr="00AF1B60">
        <w:rPr>
          <w:rFonts w:ascii="宋体" w:eastAsia="宋体" w:hAnsi="宋体"/>
          <w:color w:val="auto"/>
          <w:sz w:val="24"/>
          <w:szCs w:val="24"/>
          <w:u w:val="single"/>
        </w:rPr>
        <w:t>6</w:t>
      </w:r>
      <w:r w:rsidRPr="00AF1B60">
        <w:rPr>
          <w:rFonts w:ascii="宋体" w:eastAsia="宋体" w:hAnsi="宋体" w:hint="eastAsia"/>
          <w:color w:val="auto"/>
          <w:sz w:val="24"/>
          <w:szCs w:val="24"/>
        </w:rPr>
        <w:t>日</w:t>
      </w:r>
    </w:p>
    <w:bookmarkEnd w:id="0"/>
    <w:bookmarkEnd w:id="1"/>
    <w:p w14:paraId="4326FE97" w14:textId="77777777" w:rsidR="00152723" w:rsidRPr="00AF1B60" w:rsidRDefault="00152723" w:rsidP="00AD4CF4">
      <w:pPr>
        <w:pStyle w:val="1"/>
        <w:adjustRightInd w:val="0"/>
        <w:spacing w:after="850" w:line="360" w:lineRule="auto"/>
        <w:ind w:left="0" w:right="4050" w:firstLine="0"/>
        <w:jc w:val="left"/>
        <w:rPr>
          <w:rFonts w:ascii="宋体" w:hAnsi="宋体" w:cs="宋体"/>
          <w:color w:val="auto"/>
          <w:sz w:val="32"/>
          <w:szCs w:val="30"/>
        </w:rPr>
      </w:pPr>
    </w:p>
    <w:sectPr w:rsidR="00152723" w:rsidRPr="00AF1B60">
      <w:headerReference w:type="default" r:id="rId10"/>
      <w:footerReference w:type="default" r:id="rId11"/>
      <w:pgSz w:w="11907" w:h="16840"/>
      <w:pgMar w:top="1446" w:right="1134" w:bottom="1469" w:left="1134"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04AF6F" w14:textId="77777777" w:rsidR="008836B0" w:rsidRDefault="008836B0">
      <w:pPr>
        <w:spacing w:line="240" w:lineRule="auto"/>
      </w:pPr>
      <w:r>
        <w:separator/>
      </w:r>
    </w:p>
  </w:endnote>
  <w:endnote w:type="continuationSeparator" w:id="0">
    <w:p w14:paraId="564372CA" w14:textId="77777777" w:rsidR="008836B0" w:rsidRDefault="008836B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Courier New">
    <w:panose1 w:val="02070309020205020404"/>
    <w:charset w:val="00"/>
    <w:family w:val="modern"/>
    <w:pitch w:val="fixed"/>
    <w:sig w:usb0="E0002EFF" w:usb1="C0007843" w:usb2="00000009" w:usb3="00000000" w:csb0="000001FF" w:csb1="00000000"/>
  </w:font>
  <w:font w:name="幼圆">
    <w:altName w:val="宋体"/>
    <w:panose1 w:val="02010509060101010101"/>
    <w:charset w:val="86"/>
    <w:family w:val="modern"/>
    <w:pitch w:val="fixed"/>
    <w:sig w:usb0="00000001" w:usb1="080E0000" w:usb2="00000010" w:usb3="00000000" w:csb0="00040000" w:csb1="00000000"/>
  </w:font>
  <w:font w:name="楷体_GB2312">
    <w:altName w:val="楷体"/>
    <w:charset w:val="86"/>
    <w:family w:val="modern"/>
    <w:pitch w:val="default"/>
    <w:sig w:usb0="00000000" w:usb1="00000000" w:usb2="00000010" w:usb3="00000000" w:csb0="00040000" w:csb1="00000000"/>
  </w:font>
  <w:font w:name="仿宋_GB2312">
    <w:altName w:val="仿宋"/>
    <w:charset w:val="86"/>
    <w:family w:val="modern"/>
    <w:pitch w:val="fixed"/>
    <w:sig w:usb0="00000001" w:usb1="080E0000" w:usb2="00000010" w:usb3="00000000" w:csb0="00040000" w:csb1="00000000"/>
  </w:font>
  <w:font w:name="Calisto MT">
    <w:altName w:val="Segoe Print"/>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5193D6" w14:textId="77777777" w:rsidR="00152723" w:rsidRDefault="00000000">
    <w:pPr>
      <w:pStyle w:val="af"/>
      <w:jc w:val="center"/>
    </w:pPr>
    <w:r>
      <w:fldChar w:fldCharType="begin"/>
    </w:r>
    <w:r>
      <w:instrText>PAGE   \* MERGEFORMAT</w:instrText>
    </w:r>
    <w:r>
      <w:fldChar w:fldCharType="separate"/>
    </w:r>
    <w:r>
      <w:rPr>
        <w:lang w:val="zh-CN"/>
      </w:rPr>
      <w:t>7</w:t>
    </w:r>
    <w:r>
      <w:fldChar w:fldCharType="end"/>
    </w:r>
  </w:p>
  <w:p w14:paraId="34A153EE" w14:textId="77777777" w:rsidR="00152723" w:rsidRDefault="00152723">
    <w:pPr>
      <w:pStyle w:val="af"/>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C5AB2D" w14:textId="77777777" w:rsidR="00152723" w:rsidRDefault="00152723">
    <w:pPr>
      <w:pStyle w:val="af"/>
      <w:tabs>
        <w:tab w:val="clear" w:pos="4153"/>
        <w:tab w:val="clear" w:pos="8306"/>
        <w:tab w:val="center" w:pos="4819"/>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71AD09" w14:textId="77777777" w:rsidR="00152723" w:rsidRDefault="00000000">
    <w:pPr>
      <w:pStyle w:val="af"/>
      <w:jc w:val="center"/>
    </w:pPr>
    <w:r>
      <w:fldChar w:fldCharType="begin"/>
    </w:r>
    <w:r>
      <w:instrText xml:space="preserve"> PAGE   \* MERGEFORMAT </w:instrText>
    </w:r>
    <w:r>
      <w:fldChar w:fldCharType="separate"/>
    </w:r>
    <w:r>
      <w:rPr>
        <w:lang w:val="zh-CN"/>
      </w:rPr>
      <w:t>48</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E9D956" w14:textId="77777777" w:rsidR="008836B0" w:rsidRDefault="008836B0">
      <w:pPr>
        <w:spacing w:after="0"/>
      </w:pPr>
      <w:r>
        <w:separator/>
      </w:r>
    </w:p>
  </w:footnote>
  <w:footnote w:type="continuationSeparator" w:id="0">
    <w:p w14:paraId="6C5C2065" w14:textId="77777777" w:rsidR="008836B0" w:rsidRDefault="008836B0">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E9C47D" w14:textId="77777777" w:rsidR="00152723" w:rsidRDefault="00152723">
    <w:pPr>
      <w:pStyle w:val="af1"/>
      <w:pBdr>
        <w:bottom w:val="none" w:sz="0" w:space="0" w:color="auto"/>
      </w:pBd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161FCB8"/>
    <w:multiLevelType w:val="singleLevel"/>
    <w:tmpl w:val="8161FCB8"/>
    <w:lvl w:ilvl="0">
      <w:start w:val="2"/>
      <w:numFmt w:val="decimal"/>
      <w:suff w:val="nothing"/>
      <w:lvlText w:val="（%1）"/>
      <w:lvlJc w:val="left"/>
    </w:lvl>
  </w:abstractNum>
  <w:abstractNum w:abstractNumId="1" w15:restartNumberingAfterBreak="0">
    <w:nsid w:val="E27EB334"/>
    <w:multiLevelType w:val="singleLevel"/>
    <w:tmpl w:val="E27EB334"/>
    <w:lvl w:ilvl="0">
      <w:start w:val="3"/>
      <w:numFmt w:val="decimal"/>
      <w:suff w:val="space"/>
      <w:lvlText w:val="%1."/>
      <w:lvlJc w:val="left"/>
    </w:lvl>
  </w:abstractNum>
  <w:abstractNum w:abstractNumId="2" w15:restartNumberingAfterBreak="0">
    <w:nsid w:val="0C7C114D"/>
    <w:multiLevelType w:val="multilevel"/>
    <w:tmpl w:val="0C7C114D"/>
    <w:lvl w:ilvl="0">
      <w:start w:val="1"/>
      <w:numFmt w:val="decimal"/>
      <w:lvlText w:val="（%1）"/>
      <w:lvlJc w:val="left"/>
      <w:pPr>
        <w:ind w:left="204"/>
      </w:pPr>
      <w:rPr>
        <w:rFonts w:ascii="宋体" w:eastAsia="宋体" w:hAnsi="宋体" w:cs="宋体" w:hint="default"/>
        <w:b w:val="0"/>
        <w:i w:val="0"/>
        <w:strike w:val="0"/>
        <w:dstrike w:val="0"/>
        <w:color w:val="000000"/>
        <w:sz w:val="21"/>
        <w:szCs w:val="21"/>
        <w:highlight w:val="none"/>
        <w:u w:val="none" w:color="000000"/>
        <w:vertAlign w:val="baseline"/>
      </w:rPr>
    </w:lvl>
    <w:lvl w:ilvl="1">
      <w:start w:val="1"/>
      <w:numFmt w:val="lowerLetter"/>
      <w:lvlText w:val="%2"/>
      <w:lvlJc w:val="left"/>
      <w:pPr>
        <w:ind w:left="1500"/>
      </w:pPr>
      <w:rPr>
        <w:rFonts w:ascii="宋体" w:eastAsia="宋体" w:hAnsi="宋体" w:cs="宋体"/>
        <w:b w:val="0"/>
        <w:i w:val="0"/>
        <w:strike w:val="0"/>
        <w:dstrike w:val="0"/>
        <w:color w:val="000000"/>
        <w:sz w:val="21"/>
        <w:szCs w:val="21"/>
        <w:u w:val="none" w:color="000000"/>
        <w:vertAlign w:val="baseline"/>
      </w:rPr>
    </w:lvl>
    <w:lvl w:ilvl="2">
      <w:start w:val="1"/>
      <w:numFmt w:val="lowerRoman"/>
      <w:lvlText w:val="%3"/>
      <w:lvlJc w:val="left"/>
      <w:pPr>
        <w:ind w:left="2220"/>
      </w:pPr>
      <w:rPr>
        <w:rFonts w:ascii="宋体" w:eastAsia="宋体" w:hAnsi="宋体" w:cs="宋体"/>
        <w:b w:val="0"/>
        <w:i w:val="0"/>
        <w:strike w:val="0"/>
        <w:dstrike w:val="0"/>
        <w:color w:val="000000"/>
        <w:sz w:val="21"/>
        <w:szCs w:val="21"/>
        <w:u w:val="none" w:color="000000"/>
        <w:vertAlign w:val="baseline"/>
      </w:rPr>
    </w:lvl>
    <w:lvl w:ilvl="3">
      <w:start w:val="1"/>
      <w:numFmt w:val="decimal"/>
      <w:lvlText w:val="%4"/>
      <w:lvlJc w:val="left"/>
      <w:pPr>
        <w:ind w:left="2940"/>
      </w:pPr>
      <w:rPr>
        <w:rFonts w:ascii="宋体" w:eastAsia="宋体" w:hAnsi="宋体" w:cs="宋体"/>
        <w:b w:val="0"/>
        <w:i w:val="0"/>
        <w:strike w:val="0"/>
        <w:dstrike w:val="0"/>
        <w:color w:val="000000"/>
        <w:sz w:val="21"/>
        <w:szCs w:val="21"/>
        <w:u w:val="none" w:color="000000"/>
        <w:vertAlign w:val="baseline"/>
      </w:rPr>
    </w:lvl>
    <w:lvl w:ilvl="4">
      <w:start w:val="1"/>
      <w:numFmt w:val="lowerLetter"/>
      <w:lvlText w:val="%5"/>
      <w:lvlJc w:val="left"/>
      <w:pPr>
        <w:ind w:left="3660"/>
      </w:pPr>
      <w:rPr>
        <w:rFonts w:ascii="宋体" w:eastAsia="宋体" w:hAnsi="宋体" w:cs="宋体"/>
        <w:b w:val="0"/>
        <w:i w:val="0"/>
        <w:strike w:val="0"/>
        <w:dstrike w:val="0"/>
        <w:color w:val="000000"/>
        <w:sz w:val="21"/>
        <w:szCs w:val="21"/>
        <w:u w:val="none" w:color="000000"/>
        <w:vertAlign w:val="baseline"/>
      </w:rPr>
    </w:lvl>
    <w:lvl w:ilvl="5">
      <w:start w:val="1"/>
      <w:numFmt w:val="lowerRoman"/>
      <w:lvlText w:val="%6"/>
      <w:lvlJc w:val="left"/>
      <w:pPr>
        <w:ind w:left="4380"/>
      </w:pPr>
      <w:rPr>
        <w:rFonts w:ascii="宋体" w:eastAsia="宋体" w:hAnsi="宋体" w:cs="宋体"/>
        <w:b w:val="0"/>
        <w:i w:val="0"/>
        <w:strike w:val="0"/>
        <w:dstrike w:val="0"/>
        <w:color w:val="000000"/>
        <w:sz w:val="21"/>
        <w:szCs w:val="21"/>
        <w:u w:val="none" w:color="000000"/>
        <w:vertAlign w:val="baseline"/>
      </w:rPr>
    </w:lvl>
    <w:lvl w:ilvl="6">
      <w:start w:val="1"/>
      <w:numFmt w:val="decimal"/>
      <w:lvlText w:val="%7"/>
      <w:lvlJc w:val="left"/>
      <w:pPr>
        <w:ind w:left="5100"/>
      </w:pPr>
      <w:rPr>
        <w:rFonts w:ascii="宋体" w:eastAsia="宋体" w:hAnsi="宋体" w:cs="宋体"/>
        <w:b w:val="0"/>
        <w:i w:val="0"/>
        <w:strike w:val="0"/>
        <w:dstrike w:val="0"/>
        <w:color w:val="000000"/>
        <w:sz w:val="21"/>
        <w:szCs w:val="21"/>
        <w:u w:val="none" w:color="000000"/>
        <w:vertAlign w:val="baseline"/>
      </w:rPr>
    </w:lvl>
    <w:lvl w:ilvl="7">
      <w:start w:val="1"/>
      <w:numFmt w:val="lowerLetter"/>
      <w:lvlText w:val="%8"/>
      <w:lvlJc w:val="left"/>
      <w:pPr>
        <w:ind w:left="5820"/>
      </w:pPr>
      <w:rPr>
        <w:rFonts w:ascii="宋体" w:eastAsia="宋体" w:hAnsi="宋体" w:cs="宋体"/>
        <w:b w:val="0"/>
        <w:i w:val="0"/>
        <w:strike w:val="0"/>
        <w:dstrike w:val="0"/>
        <w:color w:val="000000"/>
        <w:sz w:val="21"/>
        <w:szCs w:val="21"/>
        <w:u w:val="none" w:color="000000"/>
        <w:vertAlign w:val="baseline"/>
      </w:rPr>
    </w:lvl>
    <w:lvl w:ilvl="8">
      <w:start w:val="1"/>
      <w:numFmt w:val="lowerRoman"/>
      <w:lvlText w:val="%9"/>
      <w:lvlJc w:val="left"/>
      <w:pPr>
        <w:ind w:left="6540"/>
      </w:pPr>
      <w:rPr>
        <w:rFonts w:ascii="宋体" w:eastAsia="宋体" w:hAnsi="宋体" w:cs="宋体"/>
        <w:b w:val="0"/>
        <w:i w:val="0"/>
        <w:strike w:val="0"/>
        <w:dstrike w:val="0"/>
        <w:color w:val="000000"/>
        <w:sz w:val="21"/>
        <w:szCs w:val="21"/>
        <w:u w:val="none" w:color="000000"/>
        <w:vertAlign w:val="baseline"/>
      </w:rPr>
    </w:lvl>
  </w:abstractNum>
  <w:abstractNum w:abstractNumId="3" w15:restartNumberingAfterBreak="0">
    <w:nsid w:val="401A620A"/>
    <w:multiLevelType w:val="multilevel"/>
    <w:tmpl w:val="401A620A"/>
    <w:lvl w:ilvl="0">
      <w:start w:val="3"/>
      <w:numFmt w:val="decimal"/>
      <w:lvlText w:val="（%1）"/>
      <w:lvlJc w:val="left"/>
      <w:pPr>
        <w:ind w:left="933"/>
      </w:pPr>
      <w:rPr>
        <w:rFonts w:ascii="宋体" w:eastAsia="宋体" w:hAnsi="宋体" w:cs="宋体"/>
        <w:b w:val="0"/>
        <w:i w:val="0"/>
        <w:strike w:val="0"/>
        <w:dstrike w:val="0"/>
        <w:color w:val="000000"/>
        <w:sz w:val="21"/>
        <w:szCs w:val="21"/>
        <w:u w:val="none" w:color="000000"/>
        <w:vertAlign w:val="baseline"/>
      </w:rPr>
    </w:lvl>
    <w:lvl w:ilvl="1">
      <w:start w:val="1"/>
      <w:numFmt w:val="lowerLetter"/>
      <w:lvlText w:val="%2"/>
      <w:lvlJc w:val="left"/>
      <w:pPr>
        <w:ind w:left="1500"/>
      </w:pPr>
      <w:rPr>
        <w:rFonts w:ascii="宋体" w:eastAsia="宋体" w:hAnsi="宋体" w:cs="宋体"/>
        <w:b w:val="0"/>
        <w:i w:val="0"/>
        <w:strike w:val="0"/>
        <w:dstrike w:val="0"/>
        <w:color w:val="000000"/>
        <w:sz w:val="21"/>
        <w:szCs w:val="21"/>
        <w:u w:val="none" w:color="000000"/>
        <w:vertAlign w:val="baseline"/>
      </w:rPr>
    </w:lvl>
    <w:lvl w:ilvl="2">
      <w:start w:val="1"/>
      <w:numFmt w:val="lowerRoman"/>
      <w:lvlText w:val="%3"/>
      <w:lvlJc w:val="left"/>
      <w:pPr>
        <w:ind w:left="2220"/>
      </w:pPr>
      <w:rPr>
        <w:rFonts w:ascii="宋体" w:eastAsia="宋体" w:hAnsi="宋体" w:cs="宋体"/>
        <w:b w:val="0"/>
        <w:i w:val="0"/>
        <w:strike w:val="0"/>
        <w:dstrike w:val="0"/>
        <w:color w:val="000000"/>
        <w:sz w:val="21"/>
        <w:szCs w:val="21"/>
        <w:u w:val="none" w:color="000000"/>
        <w:vertAlign w:val="baseline"/>
      </w:rPr>
    </w:lvl>
    <w:lvl w:ilvl="3">
      <w:start w:val="1"/>
      <w:numFmt w:val="decimal"/>
      <w:lvlText w:val="%4"/>
      <w:lvlJc w:val="left"/>
      <w:pPr>
        <w:ind w:left="2940"/>
      </w:pPr>
      <w:rPr>
        <w:rFonts w:ascii="宋体" w:eastAsia="宋体" w:hAnsi="宋体" w:cs="宋体"/>
        <w:b w:val="0"/>
        <w:i w:val="0"/>
        <w:strike w:val="0"/>
        <w:dstrike w:val="0"/>
        <w:color w:val="000000"/>
        <w:sz w:val="21"/>
        <w:szCs w:val="21"/>
        <w:u w:val="none" w:color="000000"/>
        <w:vertAlign w:val="baseline"/>
      </w:rPr>
    </w:lvl>
    <w:lvl w:ilvl="4">
      <w:start w:val="1"/>
      <w:numFmt w:val="lowerLetter"/>
      <w:lvlText w:val="%5"/>
      <w:lvlJc w:val="left"/>
      <w:pPr>
        <w:ind w:left="3660"/>
      </w:pPr>
      <w:rPr>
        <w:rFonts w:ascii="宋体" w:eastAsia="宋体" w:hAnsi="宋体" w:cs="宋体"/>
        <w:b w:val="0"/>
        <w:i w:val="0"/>
        <w:strike w:val="0"/>
        <w:dstrike w:val="0"/>
        <w:color w:val="000000"/>
        <w:sz w:val="21"/>
        <w:szCs w:val="21"/>
        <w:u w:val="none" w:color="000000"/>
        <w:vertAlign w:val="baseline"/>
      </w:rPr>
    </w:lvl>
    <w:lvl w:ilvl="5">
      <w:start w:val="1"/>
      <w:numFmt w:val="lowerRoman"/>
      <w:lvlText w:val="%6"/>
      <w:lvlJc w:val="left"/>
      <w:pPr>
        <w:ind w:left="4380"/>
      </w:pPr>
      <w:rPr>
        <w:rFonts w:ascii="宋体" w:eastAsia="宋体" w:hAnsi="宋体" w:cs="宋体"/>
        <w:b w:val="0"/>
        <w:i w:val="0"/>
        <w:strike w:val="0"/>
        <w:dstrike w:val="0"/>
        <w:color w:val="000000"/>
        <w:sz w:val="21"/>
        <w:szCs w:val="21"/>
        <w:u w:val="none" w:color="000000"/>
        <w:vertAlign w:val="baseline"/>
      </w:rPr>
    </w:lvl>
    <w:lvl w:ilvl="6">
      <w:start w:val="1"/>
      <w:numFmt w:val="decimal"/>
      <w:lvlText w:val="%7"/>
      <w:lvlJc w:val="left"/>
      <w:pPr>
        <w:ind w:left="5100"/>
      </w:pPr>
      <w:rPr>
        <w:rFonts w:ascii="宋体" w:eastAsia="宋体" w:hAnsi="宋体" w:cs="宋体"/>
        <w:b w:val="0"/>
        <w:i w:val="0"/>
        <w:strike w:val="0"/>
        <w:dstrike w:val="0"/>
        <w:color w:val="000000"/>
        <w:sz w:val="21"/>
        <w:szCs w:val="21"/>
        <w:u w:val="none" w:color="000000"/>
        <w:vertAlign w:val="baseline"/>
      </w:rPr>
    </w:lvl>
    <w:lvl w:ilvl="7">
      <w:start w:val="1"/>
      <w:numFmt w:val="lowerLetter"/>
      <w:lvlText w:val="%8"/>
      <w:lvlJc w:val="left"/>
      <w:pPr>
        <w:ind w:left="5820"/>
      </w:pPr>
      <w:rPr>
        <w:rFonts w:ascii="宋体" w:eastAsia="宋体" w:hAnsi="宋体" w:cs="宋体"/>
        <w:b w:val="0"/>
        <w:i w:val="0"/>
        <w:strike w:val="0"/>
        <w:dstrike w:val="0"/>
        <w:color w:val="000000"/>
        <w:sz w:val="21"/>
        <w:szCs w:val="21"/>
        <w:u w:val="none" w:color="000000"/>
        <w:vertAlign w:val="baseline"/>
      </w:rPr>
    </w:lvl>
    <w:lvl w:ilvl="8">
      <w:start w:val="1"/>
      <w:numFmt w:val="lowerRoman"/>
      <w:lvlText w:val="%9"/>
      <w:lvlJc w:val="left"/>
      <w:pPr>
        <w:ind w:left="6540"/>
      </w:pPr>
      <w:rPr>
        <w:rFonts w:ascii="宋体" w:eastAsia="宋体" w:hAnsi="宋体" w:cs="宋体"/>
        <w:b w:val="0"/>
        <w:i w:val="0"/>
        <w:strike w:val="0"/>
        <w:dstrike w:val="0"/>
        <w:color w:val="000000"/>
        <w:sz w:val="21"/>
        <w:szCs w:val="21"/>
        <w:u w:val="none" w:color="000000"/>
        <w:vertAlign w:val="baseline"/>
      </w:rPr>
    </w:lvl>
  </w:abstractNum>
  <w:abstractNum w:abstractNumId="4" w15:restartNumberingAfterBreak="0">
    <w:nsid w:val="5E3156E4"/>
    <w:multiLevelType w:val="multilevel"/>
    <w:tmpl w:val="5E3156E4"/>
    <w:lvl w:ilvl="0">
      <w:start w:val="1"/>
      <w:numFmt w:val="decimal"/>
      <w:lvlText w:val="（%1）"/>
      <w:lvlJc w:val="left"/>
      <w:pPr>
        <w:ind w:left="407"/>
      </w:pPr>
      <w:rPr>
        <w:rFonts w:ascii="宋体" w:eastAsia="宋体" w:hAnsi="宋体" w:cs="宋体"/>
        <w:b w:val="0"/>
        <w:i w:val="0"/>
        <w:strike w:val="0"/>
        <w:dstrike w:val="0"/>
        <w:color w:val="000000"/>
        <w:sz w:val="21"/>
        <w:szCs w:val="21"/>
        <w:u w:val="none" w:color="000000"/>
        <w:vertAlign w:val="baseline"/>
      </w:rPr>
    </w:lvl>
    <w:lvl w:ilvl="1">
      <w:start w:val="1"/>
      <w:numFmt w:val="lowerLetter"/>
      <w:lvlText w:val="%2"/>
      <w:lvlJc w:val="left"/>
      <w:pPr>
        <w:ind w:left="1500"/>
      </w:pPr>
      <w:rPr>
        <w:rFonts w:ascii="宋体" w:eastAsia="宋体" w:hAnsi="宋体" w:cs="宋体"/>
        <w:b w:val="0"/>
        <w:i w:val="0"/>
        <w:strike w:val="0"/>
        <w:dstrike w:val="0"/>
        <w:color w:val="000000"/>
        <w:sz w:val="21"/>
        <w:szCs w:val="21"/>
        <w:u w:val="none" w:color="000000"/>
        <w:vertAlign w:val="baseline"/>
      </w:rPr>
    </w:lvl>
    <w:lvl w:ilvl="2">
      <w:start w:val="1"/>
      <w:numFmt w:val="lowerRoman"/>
      <w:lvlText w:val="%3"/>
      <w:lvlJc w:val="left"/>
      <w:pPr>
        <w:ind w:left="2220"/>
      </w:pPr>
      <w:rPr>
        <w:rFonts w:ascii="宋体" w:eastAsia="宋体" w:hAnsi="宋体" w:cs="宋体"/>
        <w:b w:val="0"/>
        <w:i w:val="0"/>
        <w:strike w:val="0"/>
        <w:dstrike w:val="0"/>
        <w:color w:val="000000"/>
        <w:sz w:val="21"/>
        <w:szCs w:val="21"/>
        <w:u w:val="none" w:color="000000"/>
        <w:vertAlign w:val="baseline"/>
      </w:rPr>
    </w:lvl>
    <w:lvl w:ilvl="3">
      <w:start w:val="1"/>
      <w:numFmt w:val="decimal"/>
      <w:lvlText w:val="%4"/>
      <w:lvlJc w:val="left"/>
      <w:pPr>
        <w:ind w:left="2940"/>
      </w:pPr>
      <w:rPr>
        <w:rFonts w:ascii="宋体" w:eastAsia="宋体" w:hAnsi="宋体" w:cs="宋体"/>
        <w:b w:val="0"/>
        <w:i w:val="0"/>
        <w:strike w:val="0"/>
        <w:dstrike w:val="0"/>
        <w:color w:val="000000"/>
        <w:sz w:val="21"/>
        <w:szCs w:val="21"/>
        <w:u w:val="none" w:color="000000"/>
        <w:vertAlign w:val="baseline"/>
      </w:rPr>
    </w:lvl>
    <w:lvl w:ilvl="4">
      <w:start w:val="1"/>
      <w:numFmt w:val="lowerLetter"/>
      <w:lvlText w:val="%5"/>
      <w:lvlJc w:val="left"/>
      <w:pPr>
        <w:ind w:left="3660"/>
      </w:pPr>
      <w:rPr>
        <w:rFonts w:ascii="宋体" w:eastAsia="宋体" w:hAnsi="宋体" w:cs="宋体"/>
        <w:b w:val="0"/>
        <w:i w:val="0"/>
        <w:strike w:val="0"/>
        <w:dstrike w:val="0"/>
        <w:color w:val="000000"/>
        <w:sz w:val="21"/>
        <w:szCs w:val="21"/>
        <w:u w:val="none" w:color="000000"/>
        <w:vertAlign w:val="baseline"/>
      </w:rPr>
    </w:lvl>
    <w:lvl w:ilvl="5">
      <w:start w:val="1"/>
      <w:numFmt w:val="lowerRoman"/>
      <w:lvlText w:val="%6"/>
      <w:lvlJc w:val="left"/>
      <w:pPr>
        <w:ind w:left="4380"/>
      </w:pPr>
      <w:rPr>
        <w:rFonts w:ascii="宋体" w:eastAsia="宋体" w:hAnsi="宋体" w:cs="宋体"/>
        <w:b w:val="0"/>
        <w:i w:val="0"/>
        <w:strike w:val="0"/>
        <w:dstrike w:val="0"/>
        <w:color w:val="000000"/>
        <w:sz w:val="21"/>
        <w:szCs w:val="21"/>
        <w:u w:val="none" w:color="000000"/>
        <w:vertAlign w:val="baseline"/>
      </w:rPr>
    </w:lvl>
    <w:lvl w:ilvl="6">
      <w:start w:val="1"/>
      <w:numFmt w:val="decimal"/>
      <w:lvlText w:val="%7"/>
      <w:lvlJc w:val="left"/>
      <w:pPr>
        <w:ind w:left="5100"/>
      </w:pPr>
      <w:rPr>
        <w:rFonts w:ascii="宋体" w:eastAsia="宋体" w:hAnsi="宋体" w:cs="宋体"/>
        <w:b w:val="0"/>
        <w:i w:val="0"/>
        <w:strike w:val="0"/>
        <w:dstrike w:val="0"/>
        <w:color w:val="000000"/>
        <w:sz w:val="21"/>
        <w:szCs w:val="21"/>
        <w:u w:val="none" w:color="000000"/>
        <w:vertAlign w:val="baseline"/>
      </w:rPr>
    </w:lvl>
    <w:lvl w:ilvl="7">
      <w:start w:val="1"/>
      <w:numFmt w:val="lowerLetter"/>
      <w:lvlText w:val="%8"/>
      <w:lvlJc w:val="left"/>
      <w:pPr>
        <w:ind w:left="5820"/>
      </w:pPr>
      <w:rPr>
        <w:rFonts w:ascii="宋体" w:eastAsia="宋体" w:hAnsi="宋体" w:cs="宋体"/>
        <w:b w:val="0"/>
        <w:i w:val="0"/>
        <w:strike w:val="0"/>
        <w:dstrike w:val="0"/>
        <w:color w:val="000000"/>
        <w:sz w:val="21"/>
        <w:szCs w:val="21"/>
        <w:u w:val="none" w:color="000000"/>
        <w:vertAlign w:val="baseline"/>
      </w:rPr>
    </w:lvl>
    <w:lvl w:ilvl="8">
      <w:start w:val="1"/>
      <w:numFmt w:val="lowerRoman"/>
      <w:lvlText w:val="%9"/>
      <w:lvlJc w:val="left"/>
      <w:pPr>
        <w:ind w:left="6540"/>
      </w:pPr>
      <w:rPr>
        <w:rFonts w:ascii="宋体" w:eastAsia="宋体" w:hAnsi="宋体" w:cs="宋体"/>
        <w:b w:val="0"/>
        <w:i w:val="0"/>
        <w:strike w:val="0"/>
        <w:dstrike w:val="0"/>
        <w:color w:val="000000"/>
        <w:sz w:val="21"/>
        <w:szCs w:val="21"/>
        <w:u w:val="none" w:color="000000"/>
        <w:vertAlign w:val="baseline"/>
      </w:rPr>
    </w:lvl>
  </w:abstractNum>
  <w:abstractNum w:abstractNumId="5" w15:restartNumberingAfterBreak="0">
    <w:nsid w:val="66226E52"/>
    <w:multiLevelType w:val="multilevel"/>
    <w:tmpl w:val="66226E52"/>
    <w:lvl w:ilvl="0">
      <w:start w:val="1"/>
      <w:numFmt w:val="decimal"/>
      <w:lvlText w:val="（%1）"/>
      <w:lvlJc w:val="left"/>
      <w:pPr>
        <w:ind w:left="314"/>
      </w:pPr>
      <w:rPr>
        <w:rFonts w:ascii="宋体" w:eastAsia="宋体" w:hAnsi="宋体" w:cs="宋体"/>
        <w:b w:val="0"/>
        <w:i w:val="0"/>
        <w:strike w:val="0"/>
        <w:dstrike w:val="0"/>
        <w:color w:val="000000"/>
        <w:sz w:val="21"/>
        <w:szCs w:val="21"/>
        <w:u w:val="none" w:color="000000"/>
        <w:vertAlign w:val="baseline"/>
      </w:rPr>
    </w:lvl>
    <w:lvl w:ilvl="1">
      <w:start w:val="1"/>
      <w:numFmt w:val="lowerLetter"/>
      <w:lvlText w:val="%2"/>
      <w:lvlJc w:val="left"/>
      <w:pPr>
        <w:ind w:left="1394"/>
      </w:pPr>
      <w:rPr>
        <w:rFonts w:ascii="宋体" w:eastAsia="宋体" w:hAnsi="宋体" w:cs="宋体"/>
        <w:b w:val="0"/>
        <w:i w:val="0"/>
        <w:strike w:val="0"/>
        <w:dstrike w:val="0"/>
        <w:color w:val="000000"/>
        <w:sz w:val="21"/>
        <w:szCs w:val="21"/>
        <w:u w:val="none" w:color="000000"/>
        <w:vertAlign w:val="baseline"/>
      </w:rPr>
    </w:lvl>
    <w:lvl w:ilvl="2">
      <w:start w:val="1"/>
      <w:numFmt w:val="lowerRoman"/>
      <w:lvlText w:val="%3"/>
      <w:lvlJc w:val="left"/>
      <w:pPr>
        <w:ind w:left="2114"/>
      </w:pPr>
      <w:rPr>
        <w:rFonts w:ascii="宋体" w:eastAsia="宋体" w:hAnsi="宋体" w:cs="宋体"/>
        <w:b w:val="0"/>
        <w:i w:val="0"/>
        <w:strike w:val="0"/>
        <w:dstrike w:val="0"/>
        <w:color w:val="000000"/>
        <w:sz w:val="21"/>
        <w:szCs w:val="21"/>
        <w:u w:val="none" w:color="000000"/>
        <w:vertAlign w:val="baseline"/>
      </w:rPr>
    </w:lvl>
    <w:lvl w:ilvl="3">
      <w:start w:val="1"/>
      <w:numFmt w:val="decimal"/>
      <w:lvlText w:val="%4"/>
      <w:lvlJc w:val="left"/>
      <w:pPr>
        <w:ind w:left="2834"/>
      </w:pPr>
      <w:rPr>
        <w:rFonts w:ascii="宋体" w:eastAsia="宋体" w:hAnsi="宋体" w:cs="宋体"/>
        <w:b w:val="0"/>
        <w:i w:val="0"/>
        <w:strike w:val="0"/>
        <w:dstrike w:val="0"/>
        <w:color w:val="000000"/>
        <w:sz w:val="21"/>
        <w:szCs w:val="21"/>
        <w:u w:val="none" w:color="000000"/>
        <w:vertAlign w:val="baseline"/>
      </w:rPr>
    </w:lvl>
    <w:lvl w:ilvl="4">
      <w:start w:val="1"/>
      <w:numFmt w:val="lowerLetter"/>
      <w:lvlText w:val="%5"/>
      <w:lvlJc w:val="left"/>
      <w:pPr>
        <w:ind w:left="3554"/>
      </w:pPr>
      <w:rPr>
        <w:rFonts w:ascii="宋体" w:eastAsia="宋体" w:hAnsi="宋体" w:cs="宋体"/>
        <w:b w:val="0"/>
        <w:i w:val="0"/>
        <w:strike w:val="0"/>
        <w:dstrike w:val="0"/>
        <w:color w:val="000000"/>
        <w:sz w:val="21"/>
        <w:szCs w:val="21"/>
        <w:u w:val="none" w:color="000000"/>
        <w:vertAlign w:val="baseline"/>
      </w:rPr>
    </w:lvl>
    <w:lvl w:ilvl="5">
      <w:start w:val="1"/>
      <w:numFmt w:val="lowerRoman"/>
      <w:lvlText w:val="%6"/>
      <w:lvlJc w:val="left"/>
      <w:pPr>
        <w:ind w:left="4274"/>
      </w:pPr>
      <w:rPr>
        <w:rFonts w:ascii="宋体" w:eastAsia="宋体" w:hAnsi="宋体" w:cs="宋体"/>
        <w:b w:val="0"/>
        <w:i w:val="0"/>
        <w:strike w:val="0"/>
        <w:dstrike w:val="0"/>
        <w:color w:val="000000"/>
        <w:sz w:val="21"/>
        <w:szCs w:val="21"/>
        <w:u w:val="none" w:color="000000"/>
        <w:vertAlign w:val="baseline"/>
      </w:rPr>
    </w:lvl>
    <w:lvl w:ilvl="6">
      <w:start w:val="1"/>
      <w:numFmt w:val="decimal"/>
      <w:lvlText w:val="%7"/>
      <w:lvlJc w:val="left"/>
      <w:pPr>
        <w:ind w:left="4994"/>
      </w:pPr>
      <w:rPr>
        <w:rFonts w:ascii="宋体" w:eastAsia="宋体" w:hAnsi="宋体" w:cs="宋体"/>
        <w:b w:val="0"/>
        <w:i w:val="0"/>
        <w:strike w:val="0"/>
        <w:dstrike w:val="0"/>
        <w:color w:val="000000"/>
        <w:sz w:val="21"/>
        <w:szCs w:val="21"/>
        <w:u w:val="none" w:color="000000"/>
        <w:vertAlign w:val="baseline"/>
      </w:rPr>
    </w:lvl>
    <w:lvl w:ilvl="7">
      <w:start w:val="1"/>
      <w:numFmt w:val="lowerLetter"/>
      <w:lvlText w:val="%8"/>
      <w:lvlJc w:val="left"/>
      <w:pPr>
        <w:ind w:left="5714"/>
      </w:pPr>
      <w:rPr>
        <w:rFonts w:ascii="宋体" w:eastAsia="宋体" w:hAnsi="宋体" w:cs="宋体"/>
        <w:b w:val="0"/>
        <w:i w:val="0"/>
        <w:strike w:val="0"/>
        <w:dstrike w:val="0"/>
        <w:color w:val="000000"/>
        <w:sz w:val="21"/>
        <w:szCs w:val="21"/>
        <w:u w:val="none" w:color="000000"/>
        <w:vertAlign w:val="baseline"/>
      </w:rPr>
    </w:lvl>
    <w:lvl w:ilvl="8">
      <w:start w:val="1"/>
      <w:numFmt w:val="lowerRoman"/>
      <w:lvlText w:val="%9"/>
      <w:lvlJc w:val="left"/>
      <w:pPr>
        <w:ind w:left="6434"/>
      </w:pPr>
      <w:rPr>
        <w:rFonts w:ascii="宋体" w:eastAsia="宋体" w:hAnsi="宋体" w:cs="宋体"/>
        <w:b w:val="0"/>
        <w:i w:val="0"/>
        <w:strike w:val="0"/>
        <w:dstrike w:val="0"/>
        <w:color w:val="000000"/>
        <w:sz w:val="21"/>
        <w:szCs w:val="21"/>
        <w:u w:val="none" w:color="000000"/>
        <w:vertAlign w:val="baseline"/>
      </w:rPr>
    </w:lvl>
  </w:abstractNum>
  <w:abstractNum w:abstractNumId="6" w15:restartNumberingAfterBreak="0">
    <w:nsid w:val="69455A11"/>
    <w:multiLevelType w:val="multilevel"/>
    <w:tmpl w:val="69455A11"/>
    <w:lvl w:ilvl="0">
      <w:start w:val="1"/>
      <w:numFmt w:val="decimal"/>
      <w:lvlText w:val="（%1）"/>
      <w:lvlJc w:val="left"/>
      <w:rPr>
        <w:rFonts w:ascii="宋体" w:eastAsia="宋体" w:hAnsi="宋体" w:cs="宋体"/>
        <w:b w:val="0"/>
        <w:i w:val="0"/>
        <w:strike w:val="0"/>
        <w:dstrike w:val="0"/>
        <w:color w:val="000000"/>
        <w:sz w:val="21"/>
        <w:szCs w:val="21"/>
        <w:u w:val="none" w:color="000000"/>
        <w:vertAlign w:val="baseline"/>
      </w:rPr>
    </w:lvl>
    <w:lvl w:ilvl="1">
      <w:start w:val="1"/>
      <w:numFmt w:val="lowerLetter"/>
      <w:lvlText w:val="%2"/>
      <w:lvlJc w:val="left"/>
      <w:pPr>
        <w:ind w:left="1394"/>
      </w:pPr>
      <w:rPr>
        <w:rFonts w:ascii="宋体" w:eastAsia="宋体" w:hAnsi="宋体" w:cs="宋体"/>
        <w:b w:val="0"/>
        <w:i w:val="0"/>
        <w:strike w:val="0"/>
        <w:dstrike w:val="0"/>
        <w:color w:val="000000"/>
        <w:sz w:val="21"/>
        <w:szCs w:val="21"/>
        <w:u w:val="none" w:color="000000"/>
        <w:vertAlign w:val="baseline"/>
      </w:rPr>
    </w:lvl>
    <w:lvl w:ilvl="2">
      <w:start w:val="1"/>
      <w:numFmt w:val="lowerRoman"/>
      <w:lvlText w:val="%3"/>
      <w:lvlJc w:val="left"/>
      <w:pPr>
        <w:ind w:left="2114"/>
      </w:pPr>
      <w:rPr>
        <w:rFonts w:ascii="宋体" w:eastAsia="宋体" w:hAnsi="宋体" w:cs="宋体"/>
        <w:b w:val="0"/>
        <w:i w:val="0"/>
        <w:strike w:val="0"/>
        <w:dstrike w:val="0"/>
        <w:color w:val="000000"/>
        <w:sz w:val="21"/>
        <w:szCs w:val="21"/>
        <w:u w:val="none" w:color="000000"/>
        <w:vertAlign w:val="baseline"/>
      </w:rPr>
    </w:lvl>
    <w:lvl w:ilvl="3">
      <w:start w:val="1"/>
      <w:numFmt w:val="decimal"/>
      <w:lvlText w:val="%4"/>
      <w:lvlJc w:val="left"/>
      <w:pPr>
        <w:ind w:left="2834"/>
      </w:pPr>
      <w:rPr>
        <w:rFonts w:ascii="宋体" w:eastAsia="宋体" w:hAnsi="宋体" w:cs="宋体"/>
        <w:b w:val="0"/>
        <w:i w:val="0"/>
        <w:strike w:val="0"/>
        <w:dstrike w:val="0"/>
        <w:color w:val="000000"/>
        <w:sz w:val="21"/>
        <w:szCs w:val="21"/>
        <w:u w:val="none" w:color="000000"/>
        <w:vertAlign w:val="baseline"/>
      </w:rPr>
    </w:lvl>
    <w:lvl w:ilvl="4">
      <w:start w:val="1"/>
      <w:numFmt w:val="lowerLetter"/>
      <w:lvlText w:val="%5"/>
      <w:lvlJc w:val="left"/>
      <w:pPr>
        <w:ind w:left="3554"/>
      </w:pPr>
      <w:rPr>
        <w:rFonts w:ascii="宋体" w:eastAsia="宋体" w:hAnsi="宋体" w:cs="宋体"/>
        <w:b w:val="0"/>
        <w:i w:val="0"/>
        <w:strike w:val="0"/>
        <w:dstrike w:val="0"/>
        <w:color w:val="000000"/>
        <w:sz w:val="21"/>
        <w:szCs w:val="21"/>
        <w:u w:val="none" w:color="000000"/>
        <w:vertAlign w:val="baseline"/>
      </w:rPr>
    </w:lvl>
    <w:lvl w:ilvl="5">
      <w:start w:val="1"/>
      <w:numFmt w:val="lowerRoman"/>
      <w:lvlText w:val="%6"/>
      <w:lvlJc w:val="left"/>
      <w:pPr>
        <w:ind w:left="4274"/>
      </w:pPr>
      <w:rPr>
        <w:rFonts w:ascii="宋体" w:eastAsia="宋体" w:hAnsi="宋体" w:cs="宋体"/>
        <w:b w:val="0"/>
        <w:i w:val="0"/>
        <w:strike w:val="0"/>
        <w:dstrike w:val="0"/>
        <w:color w:val="000000"/>
        <w:sz w:val="21"/>
        <w:szCs w:val="21"/>
        <w:u w:val="none" w:color="000000"/>
        <w:vertAlign w:val="baseline"/>
      </w:rPr>
    </w:lvl>
    <w:lvl w:ilvl="6">
      <w:start w:val="1"/>
      <w:numFmt w:val="decimal"/>
      <w:lvlText w:val="%7"/>
      <w:lvlJc w:val="left"/>
      <w:pPr>
        <w:ind w:left="4994"/>
      </w:pPr>
      <w:rPr>
        <w:rFonts w:ascii="宋体" w:eastAsia="宋体" w:hAnsi="宋体" w:cs="宋体"/>
        <w:b w:val="0"/>
        <w:i w:val="0"/>
        <w:strike w:val="0"/>
        <w:dstrike w:val="0"/>
        <w:color w:val="000000"/>
        <w:sz w:val="21"/>
        <w:szCs w:val="21"/>
        <w:u w:val="none" w:color="000000"/>
        <w:vertAlign w:val="baseline"/>
      </w:rPr>
    </w:lvl>
    <w:lvl w:ilvl="7">
      <w:start w:val="1"/>
      <w:numFmt w:val="lowerLetter"/>
      <w:lvlText w:val="%8"/>
      <w:lvlJc w:val="left"/>
      <w:pPr>
        <w:ind w:left="5714"/>
      </w:pPr>
      <w:rPr>
        <w:rFonts w:ascii="宋体" w:eastAsia="宋体" w:hAnsi="宋体" w:cs="宋体"/>
        <w:b w:val="0"/>
        <w:i w:val="0"/>
        <w:strike w:val="0"/>
        <w:dstrike w:val="0"/>
        <w:color w:val="000000"/>
        <w:sz w:val="21"/>
        <w:szCs w:val="21"/>
        <w:u w:val="none" w:color="000000"/>
        <w:vertAlign w:val="baseline"/>
      </w:rPr>
    </w:lvl>
    <w:lvl w:ilvl="8">
      <w:start w:val="1"/>
      <w:numFmt w:val="lowerRoman"/>
      <w:lvlText w:val="%9"/>
      <w:lvlJc w:val="left"/>
      <w:pPr>
        <w:ind w:left="6434"/>
      </w:pPr>
      <w:rPr>
        <w:rFonts w:ascii="宋体" w:eastAsia="宋体" w:hAnsi="宋体" w:cs="宋体"/>
        <w:b w:val="0"/>
        <w:i w:val="0"/>
        <w:strike w:val="0"/>
        <w:dstrike w:val="0"/>
        <w:color w:val="000000"/>
        <w:sz w:val="21"/>
        <w:szCs w:val="21"/>
        <w:u w:val="none" w:color="000000"/>
        <w:vertAlign w:val="baseline"/>
      </w:rPr>
    </w:lvl>
  </w:abstractNum>
  <w:abstractNum w:abstractNumId="7" w15:restartNumberingAfterBreak="0">
    <w:nsid w:val="783B3B81"/>
    <w:multiLevelType w:val="multilevel"/>
    <w:tmpl w:val="783B3B81"/>
    <w:lvl w:ilvl="0">
      <w:start w:val="1"/>
      <w:numFmt w:val="decimal"/>
      <w:lvlText w:val="（%1）"/>
      <w:lvlJc w:val="left"/>
      <w:pPr>
        <w:ind w:left="933"/>
      </w:pPr>
      <w:rPr>
        <w:rFonts w:ascii="宋体" w:eastAsia="宋体" w:hAnsi="宋体" w:cs="宋体"/>
        <w:b w:val="0"/>
        <w:i w:val="0"/>
        <w:strike w:val="0"/>
        <w:dstrike w:val="0"/>
        <w:color w:val="000000"/>
        <w:sz w:val="21"/>
        <w:szCs w:val="21"/>
        <w:u w:val="none" w:color="000000"/>
        <w:vertAlign w:val="baseline"/>
      </w:rPr>
    </w:lvl>
    <w:lvl w:ilvl="1">
      <w:start w:val="1"/>
      <w:numFmt w:val="lowerLetter"/>
      <w:lvlText w:val="%2"/>
      <w:lvlJc w:val="left"/>
      <w:pPr>
        <w:ind w:left="1440"/>
      </w:pPr>
      <w:rPr>
        <w:rFonts w:ascii="宋体" w:eastAsia="宋体" w:hAnsi="宋体" w:cs="宋体"/>
        <w:b w:val="0"/>
        <w:i w:val="0"/>
        <w:strike w:val="0"/>
        <w:dstrike w:val="0"/>
        <w:color w:val="000000"/>
        <w:sz w:val="21"/>
        <w:szCs w:val="21"/>
        <w:u w:val="none" w:color="000000"/>
        <w:vertAlign w:val="baseline"/>
      </w:rPr>
    </w:lvl>
    <w:lvl w:ilvl="2">
      <w:start w:val="1"/>
      <w:numFmt w:val="lowerRoman"/>
      <w:lvlText w:val="%3"/>
      <w:lvlJc w:val="left"/>
      <w:pPr>
        <w:ind w:left="2160"/>
      </w:pPr>
      <w:rPr>
        <w:rFonts w:ascii="宋体" w:eastAsia="宋体" w:hAnsi="宋体" w:cs="宋体"/>
        <w:b w:val="0"/>
        <w:i w:val="0"/>
        <w:strike w:val="0"/>
        <w:dstrike w:val="0"/>
        <w:color w:val="000000"/>
        <w:sz w:val="21"/>
        <w:szCs w:val="21"/>
        <w:u w:val="none" w:color="000000"/>
        <w:vertAlign w:val="baseline"/>
      </w:rPr>
    </w:lvl>
    <w:lvl w:ilvl="3">
      <w:start w:val="1"/>
      <w:numFmt w:val="decimal"/>
      <w:lvlText w:val="%4"/>
      <w:lvlJc w:val="left"/>
      <w:pPr>
        <w:ind w:left="2880"/>
      </w:pPr>
      <w:rPr>
        <w:rFonts w:ascii="宋体" w:eastAsia="宋体" w:hAnsi="宋体" w:cs="宋体"/>
        <w:b w:val="0"/>
        <w:i w:val="0"/>
        <w:strike w:val="0"/>
        <w:dstrike w:val="0"/>
        <w:color w:val="000000"/>
        <w:sz w:val="21"/>
        <w:szCs w:val="21"/>
        <w:u w:val="none" w:color="000000"/>
        <w:vertAlign w:val="baseline"/>
      </w:rPr>
    </w:lvl>
    <w:lvl w:ilvl="4">
      <w:start w:val="1"/>
      <w:numFmt w:val="lowerLetter"/>
      <w:lvlText w:val="%5"/>
      <w:lvlJc w:val="left"/>
      <w:pPr>
        <w:ind w:left="3600"/>
      </w:pPr>
      <w:rPr>
        <w:rFonts w:ascii="宋体" w:eastAsia="宋体" w:hAnsi="宋体" w:cs="宋体"/>
        <w:b w:val="0"/>
        <w:i w:val="0"/>
        <w:strike w:val="0"/>
        <w:dstrike w:val="0"/>
        <w:color w:val="000000"/>
        <w:sz w:val="21"/>
        <w:szCs w:val="21"/>
        <w:u w:val="none" w:color="000000"/>
        <w:vertAlign w:val="baseline"/>
      </w:rPr>
    </w:lvl>
    <w:lvl w:ilvl="5">
      <w:start w:val="1"/>
      <w:numFmt w:val="lowerRoman"/>
      <w:lvlText w:val="%6"/>
      <w:lvlJc w:val="left"/>
      <w:pPr>
        <w:ind w:left="4320"/>
      </w:pPr>
      <w:rPr>
        <w:rFonts w:ascii="宋体" w:eastAsia="宋体" w:hAnsi="宋体" w:cs="宋体"/>
        <w:b w:val="0"/>
        <w:i w:val="0"/>
        <w:strike w:val="0"/>
        <w:dstrike w:val="0"/>
        <w:color w:val="000000"/>
        <w:sz w:val="21"/>
        <w:szCs w:val="21"/>
        <w:u w:val="none" w:color="000000"/>
        <w:vertAlign w:val="baseline"/>
      </w:rPr>
    </w:lvl>
    <w:lvl w:ilvl="6">
      <w:start w:val="1"/>
      <w:numFmt w:val="decimal"/>
      <w:lvlText w:val="%7"/>
      <w:lvlJc w:val="left"/>
      <w:pPr>
        <w:ind w:left="5040"/>
      </w:pPr>
      <w:rPr>
        <w:rFonts w:ascii="宋体" w:eastAsia="宋体" w:hAnsi="宋体" w:cs="宋体"/>
        <w:b w:val="0"/>
        <w:i w:val="0"/>
        <w:strike w:val="0"/>
        <w:dstrike w:val="0"/>
        <w:color w:val="000000"/>
        <w:sz w:val="21"/>
        <w:szCs w:val="21"/>
        <w:u w:val="none" w:color="000000"/>
        <w:vertAlign w:val="baseline"/>
      </w:rPr>
    </w:lvl>
    <w:lvl w:ilvl="7">
      <w:start w:val="1"/>
      <w:numFmt w:val="lowerLetter"/>
      <w:lvlText w:val="%8"/>
      <w:lvlJc w:val="left"/>
      <w:pPr>
        <w:ind w:left="5760"/>
      </w:pPr>
      <w:rPr>
        <w:rFonts w:ascii="宋体" w:eastAsia="宋体" w:hAnsi="宋体" w:cs="宋体"/>
        <w:b w:val="0"/>
        <w:i w:val="0"/>
        <w:strike w:val="0"/>
        <w:dstrike w:val="0"/>
        <w:color w:val="000000"/>
        <w:sz w:val="21"/>
        <w:szCs w:val="21"/>
        <w:u w:val="none" w:color="000000"/>
        <w:vertAlign w:val="baseline"/>
      </w:rPr>
    </w:lvl>
    <w:lvl w:ilvl="8">
      <w:start w:val="1"/>
      <w:numFmt w:val="lowerRoman"/>
      <w:lvlText w:val="%9"/>
      <w:lvlJc w:val="left"/>
      <w:pPr>
        <w:ind w:left="6480"/>
      </w:pPr>
      <w:rPr>
        <w:rFonts w:ascii="宋体" w:eastAsia="宋体" w:hAnsi="宋体" w:cs="宋体"/>
        <w:b w:val="0"/>
        <w:i w:val="0"/>
        <w:strike w:val="0"/>
        <w:dstrike w:val="0"/>
        <w:color w:val="000000"/>
        <w:sz w:val="21"/>
        <w:szCs w:val="21"/>
        <w:u w:val="none" w:color="000000"/>
        <w:vertAlign w:val="baseline"/>
      </w:rPr>
    </w:lvl>
  </w:abstractNum>
  <w:num w:numId="1" w16cid:durableId="629475913">
    <w:abstractNumId w:val="0"/>
  </w:num>
  <w:num w:numId="2" w16cid:durableId="1789812736">
    <w:abstractNumId w:val="5"/>
  </w:num>
  <w:num w:numId="3" w16cid:durableId="1203252921">
    <w:abstractNumId w:val="6"/>
  </w:num>
  <w:num w:numId="4" w16cid:durableId="1899245570">
    <w:abstractNumId w:val="4"/>
  </w:num>
  <w:num w:numId="5" w16cid:durableId="862088618">
    <w:abstractNumId w:val="7"/>
  </w:num>
  <w:num w:numId="6" w16cid:durableId="136998703">
    <w:abstractNumId w:val="3"/>
  </w:num>
  <w:num w:numId="7" w16cid:durableId="497887245">
    <w:abstractNumId w:val="1"/>
  </w:num>
  <w:num w:numId="8" w16cid:durableId="72156054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420"/>
  <w:noPunctuationKerning/>
  <w:characterSpacingControl w:val="doNotCompress"/>
  <w:hdrShapeDefaults>
    <o:shapedefaults v:ext="edit" spidmax="2050"/>
  </w:hdrShapeDefaults>
  <w:footnotePr>
    <w:footnote w:id="-1"/>
    <w:footnote w:id="0"/>
  </w:footnotePr>
  <w:endnotePr>
    <w:endnote w:id="-1"/>
    <w:endnote w:id="0"/>
  </w:endnotePr>
  <w:compat>
    <w:balanceSingleByteDoubleByteWidth/>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YTIyY2Q0MTc1OThhOWNlYjRlNDU1NWJhM2UzYjFhNDEifQ=="/>
  </w:docVars>
  <w:rsids>
    <w:rsidRoot w:val="007F0DCA"/>
    <w:rsid w:val="00001191"/>
    <w:rsid w:val="000011F3"/>
    <w:rsid w:val="0000449D"/>
    <w:rsid w:val="000047AF"/>
    <w:rsid w:val="00011105"/>
    <w:rsid w:val="00014C0F"/>
    <w:rsid w:val="00015344"/>
    <w:rsid w:val="00015A09"/>
    <w:rsid w:val="000165BF"/>
    <w:rsid w:val="00016ABA"/>
    <w:rsid w:val="0002051F"/>
    <w:rsid w:val="00021096"/>
    <w:rsid w:val="0002222D"/>
    <w:rsid w:val="00024269"/>
    <w:rsid w:val="000254CA"/>
    <w:rsid w:val="0002583D"/>
    <w:rsid w:val="0002688F"/>
    <w:rsid w:val="0003121E"/>
    <w:rsid w:val="000338C8"/>
    <w:rsid w:val="00035153"/>
    <w:rsid w:val="00035788"/>
    <w:rsid w:val="000358C2"/>
    <w:rsid w:val="000372A2"/>
    <w:rsid w:val="00041E26"/>
    <w:rsid w:val="000425D3"/>
    <w:rsid w:val="00045B51"/>
    <w:rsid w:val="000512D4"/>
    <w:rsid w:val="000522E6"/>
    <w:rsid w:val="00054275"/>
    <w:rsid w:val="00054316"/>
    <w:rsid w:val="00057610"/>
    <w:rsid w:val="00057661"/>
    <w:rsid w:val="00060851"/>
    <w:rsid w:val="00061E6C"/>
    <w:rsid w:val="0006206D"/>
    <w:rsid w:val="0006346C"/>
    <w:rsid w:val="000649B3"/>
    <w:rsid w:val="000665F3"/>
    <w:rsid w:val="00067AFC"/>
    <w:rsid w:val="000711A4"/>
    <w:rsid w:val="00072F39"/>
    <w:rsid w:val="0008197A"/>
    <w:rsid w:val="00081A2E"/>
    <w:rsid w:val="00082CFB"/>
    <w:rsid w:val="000848F9"/>
    <w:rsid w:val="0008506A"/>
    <w:rsid w:val="00091D8C"/>
    <w:rsid w:val="00093558"/>
    <w:rsid w:val="00093877"/>
    <w:rsid w:val="00094B58"/>
    <w:rsid w:val="00096B68"/>
    <w:rsid w:val="000A0F24"/>
    <w:rsid w:val="000A29CB"/>
    <w:rsid w:val="000A34C3"/>
    <w:rsid w:val="000A3DF2"/>
    <w:rsid w:val="000A4F40"/>
    <w:rsid w:val="000A5053"/>
    <w:rsid w:val="000A5EBC"/>
    <w:rsid w:val="000A67EF"/>
    <w:rsid w:val="000A6A9A"/>
    <w:rsid w:val="000A70FD"/>
    <w:rsid w:val="000B2171"/>
    <w:rsid w:val="000B3E09"/>
    <w:rsid w:val="000B41AE"/>
    <w:rsid w:val="000B444B"/>
    <w:rsid w:val="000B6DB1"/>
    <w:rsid w:val="000C0293"/>
    <w:rsid w:val="000C18D0"/>
    <w:rsid w:val="000C3B58"/>
    <w:rsid w:val="000C4276"/>
    <w:rsid w:val="000C5F93"/>
    <w:rsid w:val="000C6D16"/>
    <w:rsid w:val="000C74D3"/>
    <w:rsid w:val="000C75C2"/>
    <w:rsid w:val="000D1E43"/>
    <w:rsid w:val="000D76E1"/>
    <w:rsid w:val="000E0DD5"/>
    <w:rsid w:val="000E1AE9"/>
    <w:rsid w:val="000E25E5"/>
    <w:rsid w:val="000E42B7"/>
    <w:rsid w:val="000E550A"/>
    <w:rsid w:val="000E72DD"/>
    <w:rsid w:val="000E7D05"/>
    <w:rsid w:val="000F10DC"/>
    <w:rsid w:val="000F208D"/>
    <w:rsid w:val="000F2C5D"/>
    <w:rsid w:val="000F6418"/>
    <w:rsid w:val="001000CD"/>
    <w:rsid w:val="0010069C"/>
    <w:rsid w:val="001030DF"/>
    <w:rsid w:val="001037C7"/>
    <w:rsid w:val="0010774C"/>
    <w:rsid w:val="00110F44"/>
    <w:rsid w:val="00112596"/>
    <w:rsid w:val="001132F6"/>
    <w:rsid w:val="00113569"/>
    <w:rsid w:val="00114517"/>
    <w:rsid w:val="00115FB0"/>
    <w:rsid w:val="001161F6"/>
    <w:rsid w:val="0011650B"/>
    <w:rsid w:val="00120F86"/>
    <w:rsid w:val="00121785"/>
    <w:rsid w:val="00121C3A"/>
    <w:rsid w:val="0012597C"/>
    <w:rsid w:val="00126378"/>
    <w:rsid w:val="00126DE5"/>
    <w:rsid w:val="0012734E"/>
    <w:rsid w:val="00130E0E"/>
    <w:rsid w:val="00131F97"/>
    <w:rsid w:val="00132426"/>
    <w:rsid w:val="0013322C"/>
    <w:rsid w:val="001341BC"/>
    <w:rsid w:val="00136265"/>
    <w:rsid w:val="0013761B"/>
    <w:rsid w:val="00141333"/>
    <w:rsid w:val="0014134E"/>
    <w:rsid w:val="00141A32"/>
    <w:rsid w:val="00142ABD"/>
    <w:rsid w:val="00144B4D"/>
    <w:rsid w:val="00152496"/>
    <w:rsid w:val="00152723"/>
    <w:rsid w:val="001550A6"/>
    <w:rsid w:val="00156428"/>
    <w:rsid w:val="0016223B"/>
    <w:rsid w:val="00162435"/>
    <w:rsid w:val="00163D55"/>
    <w:rsid w:val="00164638"/>
    <w:rsid w:val="00164667"/>
    <w:rsid w:val="00173435"/>
    <w:rsid w:val="00173970"/>
    <w:rsid w:val="0017520A"/>
    <w:rsid w:val="00176906"/>
    <w:rsid w:val="00177FBA"/>
    <w:rsid w:val="00181240"/>
    <w:rsid w:val="001831CE"/>
    <w:rsid w:val="00184C2E"/>
    <w:rsid w:val="00187CBF"/>
    <w:rsid w:val="00192266"/>
    <w:rsid w:val="00192700"/>
    <w:rsid w:val="0019431F"/>
    <w:rsid w:val="0019554A"/>
    <w:rsid w:val="0019792B"/>
    <w:rsid w:val="001A04C7"/>
    <w:rsid w:val="001A176C"/>
    <w:rsid w:val="001A2168"/>
    <w:rsid w:val="001A233C"/>
    <w:rsid w:val="001A36DA"/>
    <w:rsid w:val="001A46F1"/>
    <w:rsid w:val="001A6222"/>
    <w:rsid w:val="001A776B"/>
    <w:rsid w:val="001B040E"/>
    <w:rsid w:val="001B2E61"/>
    <w:rsid w:val="001B362B"/>
    <w:rsid w:val="001B4990"/>
    <w:rsid w:val="001B5B3E"/>
    <w:rsid w:val="001B5FDA"/>
    <w:rsid w:val="001C12B2"/>
    <w:rsid w:val="001C7B45"/>
    <w:rsid w:val="001D47D3"/>
    <w:rsid w:val="001D54AC"/>
    <w:rsid w:val="001D5D6C"/>
    <w:rsid w:val="001D742F"/>
    <w:rsid w:val="001E1B67"/>
    <w:rsid w:val="001E2691"/>
    <w:rsid w:val="001E46BC"/>
    <w:rsid w:val="001E4D5C"/>
    <w:rsid w:val="001E5D99"/>
    <w:rsid w:val="001E6EBA"/>
    <w:rsid w:val="001E7D0C"/>
    <w:rsid w:val="001F1E34"/>
    <w:rsid w:val="001F26B3"/>
    <w:rsid w:val="001F2DE4"/>
    <w:rsid w:val="001F4131"/>
    <w:rsid w:val="001F698E"/>
    <w:rsid w:val="001F6EFB"/>
    <w:rsid w:val="002025BE"/>
    <w:rsid w:val="00203C55"/>
    <w:rsid w:val="0020616D"/>
    <w:rsid w:val="00207FD5"/>
    <w:rsid w:val="00212FF7"/>
    <w:rsid w:val="00213BD1"/>
    <w:rsid w:val="00215F0F"/>
    <w:rsid w:val="0021642E"/>
    <w:rsid w:val="00217D03"/>
    <w:rsid w:val="0022094B"/>
    <w:rsid w:val="0022128D"/>
    <w:rsid w:val="002234B0"/>
    <w:rsid w:val="002256F5"/>
    <w:rsid w:val="00225B13"/>
    <w:rsid w:val="00225EAB"/>
    <w:rsid w:val="0022666C"/>
    <w:rsid w:val="00227440"/>
    <w:rsid w:val="00230019"/>
    <w:rsid w:val="00230306"/>
    <w:rsid w:val="0023204B"/>
    <w:rsid w:val="002321BA"/>
    <w:rsid w:val="00236F11"/>
    <w:rsid w:val="002376D0"/>
    <w:rsid w:val="00242BB1"/>
    <w:rsid w:val="00244452"/>
    <w:rsid w:val="002468B2"/>
    <w:rsid w:val="0025010E"/>
    <w:rsid w:val="0025050E"/>
    <w:rsid w:val="00252078"/>
    <w:rsid w:val="00253193"/>
    <w:rsid w:val="00255ABA"/>
    <w:rsid w:val="00255D7B"/>
    <w:rsid w:val="0025656A"/>
    <w:rsid w:val="00256F79"/>
    <w:rsid w:val="00257645"/>
    <w:rsid w:val="002576ED"/>
    <w:rsid w:val="00260663"/>
    <w:rsid w:val="0026220D"/>
    <w:rsid w:val="00262D10"/>
    <w:rsid w:val="002642A5"/>
    <w:rsid w:val="00264E7A"/>
    <w:rsid w:val="0027386C"/>
    <w:rsid w:val="0027723B"/>
    <w:rsid w:val="002805B8"/>
    <w:rsid w:val="002842AB"/>
    <w:rsid w:val="00284485"/>
    <w:rsid w:val="00284D09"/>
    <w:rsid w:val="002850FB"/>
    <w:rsid w:val="002879ED"/>
    <w:rsid w:val="00297B4A"/>
    <w:rsid w:val="002A0987"/>
    <w:rsid w:val="002A4BDD"/>
    <w:rsid w:val="002A7A13"/>
    <w:rsid w:val="002B3DB0"/>
    <w:rsid w:val="002B50E6"/>
    <w:rsid w:val="002B5781"/>
    <w:rsid w:val="002B773A"/>
    <w:rsid w:val="002C0327"/>
    <w:rsid w:val="002C09DA"/>
    <w:rsid w:val="002C11B2"/>
    <w:rsid w:val="002C1536"/>
    <w:rsid w:val="002C1800"/>
    <w:rsid w:val="002C5DA9"/>
    <w:rsid w:val="002C675F"/>
    <w:rsid w:val="002D02A9"/>
    <w:rsid w:val="002D1CEB"/>
    <w:rsid w:val="002D3FBC"/>
    <w:rsid w:val="002D4DFB"/>
    <w:rsid w:val="002D5EE7"/>
    <w:rsid w:val="002D7B23"/>
    <w:rsid w:val="002E0E4E"/>
    <w:rsid w:val="002E39DA"/>
    <w:rsid w:val="002E3BC5"/>
    <w:rsid w:val="002E54FB"/>
    <w:rsid w:val="002E6032"/>
    <w:rsid w:val="002E69AD"/>
    <w:rsid w:val="002E7027"/>
    <w:rsid w:val="002F1EC1"/>
    <w:rsid w:val="00304B81"/>
    <w:rsid w:val="00305696"/>
    <w:rsid w:val="00313DE9"/>
    <w:rsid w:val="003174A0"/>
    <w:rsid w:val="003241BE"/>
    <w:rsid w:val="0032434F"/>
    <w:rsid w:val="00325709"/>
    <w:rsid w:val="00326803"/>
    <w:rsid w:val="00327857"/>
    <w:rsid w:val="00331FD9"/>
    <w:rsid w:val="0033231F"/>
    <w:rsid w:val="0033321F"/>
    <w:rsid w:val="003336B5"/>
    <w:rsid w:val="00333FF8"/>
    <w:rsid w:val="003352FC"/>
    <w:rsid w:val="00342457"/>
    <w:rsid w:val="00342C17"/>
    <w:rsid w:val="00343B62"/>
    <w:rsid w:val="003444D3"/>
    <w:rsid w:val="003465D2"/>
    <w:rsid w:val="003469FC"/>
    <w:rsid w:val="00347031"/>
    <w:rsid w:val="00362BD5"/>
    <w:rsid w:val="00362EAD"/>
    <w:rsid w:val="00372218"/>
    <w:rsid w:val="00374466"/>
    <w:rsid w:val="003778B0"/>
    <w:rsid w:val="0038103F"/>
    <w:rsid w:val="00382D6F"/>
    <w:rsid w:val="00382EF9"/>
    <w:rsid w:val="003844A6"/>
    <w:rsid w:val="00387E29"/>
    <w:rsid w:val="00390901"/>
    <w:rsid w:val="003922B7"/>
    <w:rsid w:val="003931CF"/>
    <w:rsid w:val="00393862"/>
    <w:rsid w:val="0039458E"/>
    <w:rsid w:val="0039703B"/>
    <w:rsid w:val="003A085F"/>
    <w:rsid w:val="003A2BF2"/>
    <w:rsid w:val="003A3755"/>
    <w:rsid w:val="003B0D8B"/>
    <w:rsid w:val="003B176A"/>
    <w:rsid w:val="003B18FE"/>
    <w:rsid w:val="003B26CC"/>
    <w:rsid w:val="003B2778"/>
    <w:rsid w:val="003B347C"/>
    <w:rsid w:val="003B3506"/>
    <w:rsid w:val="003B477E"/>
    <w:rsid w:val="003B5AFC"/>
    <w:rsid w:val="003B7321"/>
    <w:rsid w:val="003B7458"/>
    <w:rsid w:val="003B7D0A"/>
    <w:rsid w:val="003C03FC"/>
    <w:rsid w:val="003C0616"/>
    <w:rsid w:val="003C08D0"/>
    <w:rsid w:val="003C14FA"/>
    <w:rsid w:val="003C2F75"/>
    <w:rsid w:val="003C6344"/>
    <w:rsid w:val="003D0B35"/>
    <w:rsid w:val="003D2785"/>
    <w:rsid w:val="003D2DFC"/>
    <w:rsid w:val="003D3229"/>
    <w:rsid w:val="003D336A"/>
    <w:rsid w:val="003D3764"/>
    <w:rsid w:val="003D519A"/>
    <w:rsid w:val="003D77E7"/>
    <w:rsid w:val="003E16CC"/>
    <w:rsid w:val="003E29FA"/>
    <w:rsid w:val="003F079D"/>
    <w:rsid w:val="003F1751"/>
    <w:rsid w:val="003F1BFF"/>
    <w:rsid w:val="003F46B7"/>
    <w:rsid w:val="003F65D5"/>
    <w:rsid w:val="003F7684"/>
    <w:rsid w:val="003F7EC5"/>
    <w:rsid w:val="0040039A"/>
    <w:rsid w:val="00400DD7"/>
    <w:rsid w:val="00402B64"/>
    <w:rsid w:val="00405EBA"/>
    <w:rsid w:val="004068A0"/>
    <w:rsid w:val="00412B2C"/>
    <w:rsid w:val="00415728"/>
    <w:rsid w:val="00417B59"/>
    <w:rsid w:val="0042099B"/>
    <w:rsid w:val="00421E59"/>
    <w:rsid w:val="00423253"/>
    <w:rsid w:val="00425144"/>
    <w:rsid w:val="0042557B"/>
    <w:rsid w:val="00427562"/>
    <w:rsid w:val="00430282"/>
    <w:rsid w:val="004306D2"/>
    <w:rsid w:val="00431B1F"/>
    <w:rsid w:val="00432ECE"/>
    <w:rsid w:val="00437601"/>
    <w:rsid w:val="0043774A"/>
    <w:rsid w:val="00440010"/>
    <w:rsid w:val="004441EE"/>
    <w:rsid w:val="0044539E"/>
    <w:rsid w:val="00445F14"/>
    <w:rsid w:val="00447157"/>
    <w:rsid w:val="00450023"/>
    <w:rsid w:val="0045196C"/>
    <w:rsid w:val="00453219"/>
    <w:rsid w:val="004540EE"/>
    <w:rsid w:val="00455B7A"/>
    <w:rsid w:val="00457293"/>
    <w:rsid w:val="00457CCC"/>
    <w:rsid w:val="0046007D"/>
    <w:rsid w:val="00460F93"/>
    <w:rsid w:val="004617D2"/>
    <w:rsid w:val="00463AF2"/>
    <w:rsid w:val="00465AEB"/>
    <w:rsid w:val="00465D43"/>
    <w:rsid w:val="004664AC"/>
    <w:rsid w:val="00467EF7"/>
    <w:rsid w:val="004705EE"/>
    <w:rsid w:val="00473533"/>
    <w:rsid w:val="00480190"/>
    <w:rsid w:val="00482E84"/>
    <w:rsid w:val="00485223"/>
    <w:rsid w:val="00486E96"/>
    <w:rsid w:val="0049394B"/>
    <w:rsid w:val="004A0365"/>
    <w:rsid w:val="004A061A"/>
    <w:rsid w:val="004A0925"/>
    <w:rsid w:val="004A0968"/>
    <w:rsid w:val="004A0B96"/>
    <w:rsid w:val="004A19FA"/>
    <w:rsid w:val="004A1CB2"/>
    <w:rsid w:val="004A28FB"/>
    <w:rsid w:val="004A5B7E"/>
    <w:rsid w:val="004A6B74"/>
    <w:rsid w:val="004A717F"/>
    <w:rsid w:val="004A74FE"/>
    <w:rsid w:val="004A7F69"/>
    <w:rsid w:val="004B2D59"/>
    <w:rsid w:val="004B302B"/>
    <w:rsid w:val="004B54DB"/>
    <w:rsid w:val="004B690B"/>
    <w:rsid w:val="004B7072"/>
    <w:rsid w:val="004B7DAE"/>
    <w:rsid w:val="004B7F7E"/>
    <w:rsid w:val="004C27CC"/>
    <w:rsid w:val="004C3958"/>
    <w:rsid w:val="004C55E4"/>
    <w:rsid w:val="004D3961"/>
    <w:rsid w:val="004D3C6D"/>
    <w:rsid w:val="004D4AFC"/>
    <w:rsid w:val="004D6E93"/>
    <w:rsid w:val="004E3AD7"/>
    <w:rsid w:val="004E5DC5"/>
    <w:rsid w:val="004F00A2"/>
    <w:rsid w:val="004F013B"/>
    <w:rsid w:val="004F080C"/>
    <w:rsid w:val="004F305B"/>
    <w:rsid w:val="004F464C"/>
    <w:rsid w:val="004F4DC8"/>
    <w:rsid w:val="00500020"/>
    <w:rsid w:val="00504623"/>
    <w:rsid w:val="00506B5A"/>
    <w:rsid w:val="0050712C"/>
    <w:rsid w:val="005103A0"/>
    <w:rsid w:val="00511BF8"/>
    <w:rsid w:val="005142A2"/>
    <w:rsid w:val="00515053"/>
    <w:rsid w:val="00515680"/>
    <w:rsid w:val="00517D95"/>
    <w:rsid w:val="00521D8D"/>
    <w:rsid w:val="0053293F"/>
    <w:rsid w:val="00532E2C"/>
    <w:rsid w:val="005338BB"/>
    <w:rsid w:val="0053473F"/>
    <w:rsid w:val="00536534"/>
    <w:rsid w:val="00540DDE"/>
    <w:rsid w:val="00541673"/>
    <w:rsid w:val="00543344"/>
    <w:rsid w:val="005472B4"/>
    <w:rsid w:val="00550003"/>
    <w:rsid w:val="0055486C"/>
    <w:rsid w:val="00555BAA"/>
    <w:rsid w:val="00557C5F"/>
    <w:rsid w:val="00561DCE"/>
    <w:rsid w:val="0056221B"/>
    <w:rsid w:val="00562FB6"/>
    <w:rsid w:val="0056447F"/>
    <w:rsid w:val="005647A5"/>
    <w:rsid w:val="00564B5D"/>
    <w:rsid w:val="005659E6"/>
    <w:rsid w:val="00565C16"/>
    <w:rsid w:val="00570EB7"/>
    <w:rsid w:val="00571A71"/>
    <w:rsid w:val="00573259"/>
    <w:rsid w:val="00577C54"/>
    <w:rsid w:val="00580AD6"/>
    <w:rsid w:val="00582BD0"/>
    <w:rsid w:val="005874D4"/>
    <w:rsid w:val="0059288E"/>
    <w:rsid w:val="00597869"/>
    <w:rsid w:val="00597FCD"/>
    <w:rsid w:val="005A07BD"/>
    <w:rsid w:val="005A1929"/>
    <w:rsid w:val="005A1CDB"/>
    <w:rsid w:val="005A1DB4"/>
    <w:rsid w:val="005A31A9"/>
    <w:rsid w:val="005A538D"/>
    <w:rsid w:val="005A610E"/>
    <w:rsid w:val="005A622C"/>
    <w:rsid w:val="005B03CA"/>
    <w:rsid w:val="005B0990"/>
    <w:rsid w:val="005B1D7B"/>
    <w:rsid w:val="005B4E05"/>
    <w:rsid w:val="005B5A47"/>
    <w:rsid w:val="005C0E07"/>
    <w:rsid w:val="005C2699"/>
    <w:rsid w:val="005C275A"/>
    <w:rsid w:val="005C3E5D"/>
    <w:rsid w:val="005C448A"/>
    <w:rsid w:val="005C47B2"/>
    <w:rsid w:val="005D1CA3"/>
    <w:rsid w:val="005D23C0"/>
    <w:rsid w:val="005D2C4C"/>
    <w:rsid w:val="005D31E9"/>
    <w:rsid w:val="005D3B26"/>
    <w:rsid w:val="005D48D7"/>
    <w:rsid w:val="005D7100"/>
    <w:rsid w:val="005D781F"/>
    <w:rsid w:val="005E039F"/>
    <w:rsid w:val="005E1222"/>
    <w:rsid w:val="005E206B"/>
    <w:rsid w:val="005E2867"/>
    <w:rsid w:val="005E3E42"/>
    <w:rsid w:val="005E53A5"/>
    <w:rsid w:val="005E69ED"/>
    <w:rsid w:val="005E6A74"/>
    <w:rsid w:val="005E6BE0"/>
    <w:rsid w:val="005E715F"/>
    <w:rsid w:val="005F060D"/>
    <w:rsid w:val="005F14F6"/>
    <w:rsid w:val="005F4210"/>
    <w:rsid w:val="005F5D66"/>
    <w:rsid w:val="005F6002"/>
    <w:rsid w:val="00600182"/>
    <w:rsid w:val="00600F0C"/>
    <w:rsid w:val="00611BC9"/>
    <w:rsid w:val="00612233"/>
    <w:rsid w:val="006124C3"/>
    <w:rsid w:val="00612614"/>
    <w:rsid w:val="006129CD"/>
    <w:rsid w:val="0061377A"/>
    <w:rsid w:val="0061474F"/>
    <w:rsid w:val="00615A6E"/>
    <w:rsid w:val="006168AD"/>
    <w:rsid w:val="00621CEE"/>
    <w:rsid w:val="00622172"/>
    <w:rsid w:val="0062336A"/>
    <w:rsid w:val="00624AFA"/>
    <w:rsid w:val="00627976"/>
    <w:rsid w:val="00627A92"/>
    <w:rsid w:val="00631F34"/>
    <w:rsid w:val="00633049"/>
    <w:rsid w:val="00634F40"/>
    <w:rsid w:val="00637E30"/>
    <w:rsid w:val="0064004B"/>
    <w:rsid w:val="006417EA"/>
    <w:rsid w:val="0064228C"/>
    <w:rsid w:val="006439A5"/>
    <w:rsid w:val="00646B05"/>
    <w:rsid w:val="00647B2B"/>
    <w:rsid w:val="006511D1"/>
    <w:rsid w:val="006534E8"/>
    <w:rsid w:val="00653AC6"/>
    <w:rsid w:val="00655039"/>
    <w:rsid w:val="0065652D"/>
    <w:rsid w:val="00657C7C"/>
    <w:rsid w:val="00661497"/>
    <w:rsid w:val="006655BE"/>
    <w:rsid w:val="00666971"/>
    <w:rsid w:val="006731EA"/>
    <w:rsid w:val="00673A21"/>
    <w:rsid w:val="00674970"/>
    <w:rsid w:val="00675134"/>
    <w:rsid w:val="00676F85"/>
    <w:rsid w:val="006863BB"/>
    <w:rsid w:val="006874D4"/>
    <w:rsid w:val="00687888"/>
    <w:rsid w:val="00691386"/>
    <w:rsid w:val="00693AFD"/>
    <w:rsid w:val="0069561A"/>
    <w:rsid w:val="00695ACC"/>
    <w:rsid w:val="00695BC4"/>
    <w:rsid w:val="00696533"/>
    <w:rsid w:val="006978BE"/>
    <w:rsid w:val="006A0462"/>
    <w:rsid w:val="006A04C8"/>
    <w:rsid w:val="006A5FE2"/>
    <w:rsid w:val="006A7677"/>
    <w:rsid w:val="006A76A6"/>
    <w:rsid w:val="006A7C52"/>
    <w:rsid w:val="006B2076"/>
    <w:rsid w:val="006B378A"/>
    <w:rsid w:val="006B3AC3"/>
    <w:rsid w:val="006B720A"/>
    <w:rsid w:val="006C5405"/>
    <w:rsid w:val="006D3FF2"/>
    <w:rsid w:val="006D454E"/>
    <w:rsid w:val="006D4868"/>
    <w:rsid w:val="006D55FE"/>
    <w:rsid w:val="006D56B0"/>
    <w:rsid w:val="006D6171"/>
    <w:rsid w:val="006D71EE"/>
    <w:rsid w:val="006E0FC6"/>
    <w:rsid w:val="006E1A78"/>
    <w:rsid w:val="006E1EFC"/>
    <w:rsid w:val="006E30D0"/>
    <w:rsid w:val="006E7D11"/>
    <w:rsid w:val="006F0E43"/>
    <w:rsid w:val="006F15D4"/>
    <w:rsid w:val="006F1C05"/>
    <w:rsid w:val="006F1DB4"/>
    <w:rsid w:val="006F28A3"/>
    <w:rsid w:val="006F5981"/>
    <w:rsid w:val="006F649B"/>
    <w:rsid w:val="006F7661"/>
    <w:rsid w:val="006F7FA2"/>
    <w:rsid w:val="007140F8"/>
    <w:rsid w:val="007150CE"/>
    <w:rsid w:val="00717793"/>
    <w:rsid w:val="00720E1C"/>
    <w:rsid w:val="00723877"/>
    <w:rsid w:val="00724E70"/>
    <w:rsid w:val="00726646"/>
    <w:rsid w:val="00726C06"/>
    <w:rsid w:val="00732306"/>
    <w:rsid w:val="007346F6"/>
    <w:rsid w:val="00737D56"/>
    <w:rsid w:val="00741316"/>
    <w:rsid w:val="0074210A"/>
    <w:rsid w:val="00745B1C"/>
    <w:rsid w:val="00745FE6"/>
    <w:rsid w:val="00746265"/>
    <w:rsid w:val="007476FA"/>
    <w:rsid w:val="00747D78"/>
    <w:rsid w:val="00751E9C"/>
    <w:rsid w:val="00753AE3"/>
    <w:rsid w:val="007541BB"/>
    <w:rsid w:val="00755730"/>
    <w:rsid w:val="00756B1E"/>
    <w:rsid w:val="007578FF"/>
    <w:rsid w:val="00760287"/>
    <w:rsid w:val="0076058D"/>
    <w:rsid w:val="007638B6"/>
    <w:rsid w:val="007640A5"/>
    <w:rsid w:val="007648E5"/>
    <w:rsid w:val="00765285"/>
    <w:rsid w:val="00765FE0"/>
    <w:rsid w:val="007706DA"/>
    <w:rsid w:val="007744AB"/>
    <w:rsid w:val="00774E8F"/>
    <w:rsid w:val="007808C8"/>
    <w:rsid w:val="00784103"/>
    <w:rsid w:val="00784D39"/>
    <w:rsid w:val="00787880"/>
    <w:rsid w:val="0079044A"/>
    <w:rsid w:val="00790A03"/>
    <w:rsid w:val="00790C9F"/>
    <w:rsid w:val="00791B4B"/>
    <w:rsid w:val="00792ACA"/>
    <w:rsid w:val="00795368"/>
    <w:rsid w:val="0079646B"/>
    <w:rsid w:val="0079715B"/>
    <w:rsid w:val="007A09B0"/>
    <w:rsid w:val="007A46D6"/>
    <w:rsid w:val="007A58C0"/>
    <w:rsid w:val="007A7440"/>
    <w:rsid w:val="007B0E3C"/>
    <w:rsid w:val="007B106B"/>
    <w:rsid w:val="007B405C"/>
    <w:rsid w:val="007B52EB"/>
    <w:rsid w:val="007B7B40"/>
    <w:rsid w:val="007C04DC"/>
    <w:rsid w:val="007C32E6"/>
    <w:rsid w:val="007C38B2"/>
    <w:rsid w:val="007C3D55"/>
    <w:rsid w:val="007C5691"/>
    <w:rsid w:val="007C74CB"/>
    <w:rsid w:val="007D5B98"/>
    <w:rsid w:val="007E06A6"/>
    <w:rsid w:val="007E0AD5"/>
    <w:rsid w:val="007E0BB9"/>
    <w:rsid w:val="007E2CA8"/>
    <w:rsid w:val="007E357D"/>
    <w:rsid w:val="007E3B2C"/>
    <w:rsid w:val="007E5638"/>
    <w:rsid w:val="007E5B01"/>
    <w:rsid w:val="007E5D43"/>
    <w:rsid w:val="007F0DCA"/>
    <w:rsid w:val="007F1360"/>
    <w:rsid w:val="007F29FE"/>
    <w:rsid w:val="007F49B4"/>
    <w:rsid w:val="007F511B"/>
    <w:rsid w:val="007F6CF7"/>
    <w:rsid w:val="00801E4C"/>
    <w:rsid w:val="008029A5"/>
    <w:rsid w:val="00803376"/>
    <w:rsid w:val="008038B9"/>
    <w:rsid w:val="00804DAD"/>
    <w:rsid w:val="00805DEB"/>
    <w:rsid w:val="00806EF9"/>
    <w:rsid w:val="0081175C"/>
    <w:rsid w:val="008126B7"/>
    <w:rsid w:val="00813057"/>
    <w:rsid w:val="008148B0"/>
    <w:rsid w:val="008150EF"/>
    <w:rsid w:val="0081533B"/>
    <w:rsid w:val="00815CBF"/>
    <w:rsid w:val="00816668"/>
    <w:rsid w:val="0081674F"/>
    <w:rsid w:val="00822D3A"/>
    <w:rsid w:val="00825DF0"/>
    <w:rsid w:val="008267BF"/>
    <w:rsid w:val="00827200"/>
    <w:rsid w:val="00830273"/>
    <w:rsid w:val="00831DAB"/>
    <w:rsid w:val="00831EDF"/>
    <w:rsid w:val="00832E6E"/>
    <w:rsid w:val="008418DC"/>
    <w:rsid w:val="00841AB0"/>
    <w:rsid w:val="00843115"/>
    <w:rsid w:val="0084719C"/>
    <w:rsid w:val="00847B9A"/>
    <w:rsid w:val="0085048D"/>
    <w:rsid w:val="00852232"/>
    <w:rsid w:val="00853A1E"/>
    <w:rsid w:val="00862C58"/>
    <w:rsid w:val="0086584E"/>
    <w:rsid w:val="00865E1E"/>
    <w:rsid w:val="00866128"/>
    <w:rsid w:val="008665D5"/>
    <w:rsid w:val="00870B86"/>
    <w:rsid w:val="00875FED"/>
    <w:rsid w:val="008763BF"/>
    <w:rsid w:val="00876410"/>
    <w:rsid w:val="00876DD9"/>
    <w:rsid w:val="00877E2A"/>
    <w:rsid w:val="0088186E"/>
    <w:rsid w:val="00883197"/>
    <w:rsid w:val="008836B0"/>
    <w:rsid w:val="00884287"/>
    <w:rsid w:val="00884986"/>
    <w:rsid w:val="00885B2C"/>
    <w:rsid w:val="008912C5"/>
    <w:rsid w:val="00891853"/>
    <w:rsid w:val="00891B69"/>
    <w:rsid w:val="008921AA"/>
    <w:rsid w:val="008927AC"/>
    <w:rsid w:val="00893EA8"/>
    <w:rsid w:val="008941EB"/>
    <w:rsid w:val="00894BFA"/>
    <w:rsid w:val="008A1354"/>
    <w:rsid w:val="008A1B99"/>
    <w:rsid w:val="008A2F4B"/>
    <w:rsid w:val="008A4716"/>
    <w:rsid w:val="008A5A81"/>
    <w:rsid w:val="008A5F8E"/>
    <w:rsid w:val="008A7422"/>
    <w:rsid w:val="008A7D90"/>
    <w:rsid w:val="008B05C2"/>
    <w:rsid w:val="008B0E51"/>
    <w:rsid w:val="008B208A"/>
    <w:rsid w:val="008B4B71"/>
    <w:rsid w:val="008B5B2C"/>
    <w:rsid w:val="008B605D"/>
    <w:rsid w:val="008B7D7F"/>
    <w:rsid w:val="008C1104"/>
    <w:rsid w:val="008C50F9"/>
    <w:rsid w:val="008D0A6F"/>
    <w:rsid w:val="008D0EE3"/>
    <w:rsid w:val="008D14E5"/>
    <w:rsid w:val="008D4C8B"/>
    <w:rsid w:val="008D754A"/>
    <w:rsid w:val="008E3219"/>
    <w:rsid w:val="008E3E28"/>
    <w:rsid w:val="008E4707"/>
    <w:rsid w:val="008E7670"/>
    <w:rsid w:val="008F0176"/>
    <w:rsid w:val="008F1A14"/>
    <w:rsid w:val="008F4DE1"/>
    <w:rsid w:val="008F4E36"/>
    <w:rsid w:val="008F640D"/>
    <w:rsid w:val="008F64EA"/>
    <w:rsid w:val="00904FA5"/>
    <w:rsid w:val="00906D35"/>
    <w:rsid w:val="00906D46"/>
    <w:rsid w:val="00907D71"/>
    <w:rsid w:val="00910141"/>
    <w:rsid w:val="00911AFD"/>
    <w:rsid w:val="00913B7D"/>
    <w:rsid w:val="0091523C"/>
    <w:rsid w:val="009168C4"/>
    <w:rsid w:val="00921604"/>
    <w:rsid w:val="00921F1E"/>
    <w:rsid w:val="0092351B"/>
    <w:rsid w:val="00924910"/>
    <w:rsid w:val="0093115F"/>
    <w:rsid w:val="00931A41"/>
    <w:rsid w:val="009332B0"/>
    <w:rsid w:val="00934352"/>
    <w:rsid w:val="00934354"/>
    <w:rsid w:val="00935181"/>
    <w:rsid w:val="0093577D"/>
    <w:rsid w:val="0093623A"/>
    <w:rsid w:val="00941362"/>
    <w:rsid w:val="009431E4"/>
    <w:rsid w:val="009437A4"/>
    <w:rsid w:val="00945537"/>
    <w:rsid w:val="00945A97"/>
    <w:rsid w:val="0095193D"/>
    <w:rsid w:val="00952453"/>
    <w:rsid w:val="009542C4"/>
    <w:rsid w:val="00954F47"/>
    <w:rsid w:val="00955BF6"/>
    <w:rsid w:val="0096376E"/>
    <w:rsid w:val="00965272"/>
    <w:rsid w:val="00965981"/>
    <w:rsid w:val="00966C2B"/>
    <w:rsid w:val="00967868"/>
    <w:rsid w:val="00973A8F"/>
    <w:rsid w:val="00973CB2"/>
    <w:rsid w:val="009759DA"/>
    <w:rsid w:val="00976A11"/>
    <w:rsid w:val="00976D9B"/>
    <w:rsid w:val="00977798"/>
    <w:rsid w:val="00980018"/>
    <w:rsid w:val="00986B9D"/>
    <w:rsid w:val="00987619"/>
    <w:rsid w:val="00987869"/>
    <w:rsid w:val="00990571"/>
    <w:rsid w:val="009908B9"/>
    <w:rsid w:val="009923ED"/>
    <w:rsid w:val="009928E4"/>
    <w:rsid w:val="00993536"/>
    <w:rsid w:val="00994DB3"/>
    <w:rsid w:val="0099526F"/>
    <w:rsid w:val="009976C7"/>
    <w:rsid w:val="00997814"/>
    <w:rsid w:val="009A01D7"/>
    <w:rsid w:val="009A4216"/>
    <w:rsid w:val="009B0564"/>
    <w:rsid w:val="009B0E66"/>
    <w:rsid w:val="009B1EC5"/>
    <w:rsid w:val="009B26D1"/>
    <w:rsid w:val="009B5227"/>
    <w:rsid w:val="009B544E"/>
    <w:rsid w:val="009C2AA9"/>
    <w:rsid w:val="009C3B54"/>
    <w:rsid w:val="009C3E18"/>
    <w:rsid w:val="009C6619"/>
    <w:rsid w:val="009C7AC3"/>
    <w:rsid w:val="009C7E1E"/>
    <w:rsid w:val="009D01D3"/>
    <w:rsid w:val="009D1CD6"/>
    <w:rsid w:val="009D3091"/>
    <w:rsid w:val="009D7719"/>
    <w:rsid w:val="009E20CA"/>
    <w:rsid w:val="009E33A6"/>
    <w:rsid w:val="009E553F"/>
    <w:rsid w:val="009E5AFA"/>
    <w:rsid w:val="009F02EC"/>
    <w:rsid w:val="009F1971"/>
    <w:rsid w:val="009F3B44"/>
    <w:rsid w:val="009F47D5"/>
    <w:rsid w:val="009F6900"/>
    <w:rsid w:val="009F69A2"/>
    <w:rsid w:val="00A00EE1"/>
    <w:rsid w:val="00A01722"/>
    <w:rsid w:val="00A03FB4"/>
    <w:rsid w:val="00A0719F"/>
    <w:rsid w:val="00A10B0D"/>
    <w:rsid w:val="00A10DE7"/>
    <w:rsid w:val="00A10EA5"/>
    <w:rsid w:val="00A1101F"/>
    <w:rsid w:val="00A11C66"/>
    <w:rsid w:val="00A12434"/>
    <w:rsid w:val="00A20B36"/>
    <w:rsid w:val="00A23A91"/>
    <w:rsid w:val="00A26544"/>
    <w:rsid w:val="00A265C4"/>
    <w:rsid w:val="00A310A8"/>
    <w:rsid w:val="00A31768"/>
    <w:rsid w:val="00A31956"/>
    <w:rsid w:val="00A31F4F"/>
    <w:rsid w:val="00A3318B"/>
    <w:rsid w:val="00A3393E"/>
    <w:rsid w:val="00A3402B"/>
    <w:rsid w:val="00A350A2"/>
    <w:rsid w:val="00A35175"/>
    <w:rsid w:val="00A35AA4"/>
    <w:rsid w:val="00A416F5"/>
    <w:rsid w:val="00A426B9"/>
    <w:rsid w:val="00A42A37"/>
    <w:rsid w:val="00A42B3E"/>
    <w:rsid w:val="00A431E6"/>
    <w:rsid w:val="00A46559"/>
    <w:rsid w:val="00A466C5"/>
    <w:rsid w:val="00A468F1"/>
    <w:rsid w:val="00A4729E"/>
    <w:rsid w:val="00A508E2"/>
    <w:rsid w:val="00A521C8"/>
    <w:rsid w:val="00A5279D"/>
    <w:rsid w:val="00A52B25"/>
    <w:rsid w:val="00A55F05"/>
    <w:rsid w:val="00A57583"/>
    <w:rsid w:val="00A6167B"/>
    <w:rsid w:val="00A666B5"/>
    <w:rsid w:val="00A712A6"/>
    <w:rsid w:val="00A73157"/>
    <w:rsid w:val="00A73F8E"/>
    <w:rsid w:val="00A750CF"/>
    <w:rsid w:val="00A76264"/>
    <w:rsid w:val="00A80CC3"/>
    <w:rsid w:val="00A82238"/>
    <w:rsid w:val="00A8493E"/>
    <w:rsid w:val="00A868AE"/>
    <w:rsid w:val="00A94397"/>
    <w:rsid w:val="00A948A2"/>
    <w:rsid w:val="00A97C25"/>
    <w:rsid w:val="00AA18F0"/>
    <w:rsid w:val="00AA28D6"/>
    <w:rsid w:val="00AB29FE"/>
    <w:rsid w:val="00AB7EEE"/>
    <w:rsid w:val="00AC0BCB"/>
    <w:rsid w:val="00AC0E4D"/>
    <w:rsid w:val="00AC1BFD"/>
    <w:rsid w:val="00AC2B1A"/>
    <w:rsid w:val="00AC2CCC"/>
    <w:rsid w:val="00AC3662"/>
    <w:rsid w:val="00AC3FE9"/>
    <w:rsid w:val="00AC5800"/>
    <w:rsid w:val="00AC6EB8"/>
    <w:rsid w:val="00AC7C27"/>
    <w:rsid w:val="00AD1F25"/>
    <w:rsid w:val="00AD4CF4"/>
    <w:rsid w:val="00AD7D3A"/>
    <w:rsid w:val="00AE33D0"/>
    <w:rsid w:val="00AE4C84"/>
    <w:rsid w:val="00AE5281"/>
    <w:rsid w:val="00AE5FDD"/>
    <w:rsid w:val="00AE68EF"/>
    <w:rsid w:val="00AE73BA"/>
    <w:rsid w:val="00AF0334"/>
    <w:rsid w:val="00AF0B13"/>
    <w:rsid w:val="00AF1B60"/>
    <w:rsid w:val="00AF1E3F"/>
    <w:rsid w:val="00AF2BD8"/>
    <w:rsid w:val="00AF4F5C"/>
    <w:rsid w:val="00AF7558"/>
    <w:rsid w:val="00B023C3"/>
    <w:rsid w:val="00B026C9"/>
    <w:rsid w:val="00B05E2C"/>
    <w:rsid w:val="00B07313"/>
    <w:rsid w:val="00B07CC3"/>
    <w:rsid w:val="00B07FE1"/>
    <w:rsid w:val="00B11272"/>
    <w:rsid w:val="00B12A03"/>
    <w:rsid w:val="00B1475C"/>
    <w:rsid w:val="00B1534B"/>
    <w:rsid w:val="00B15B3D"/>
    <w:rsid w:val="00B17EFE"/>
    <w:rsid w:val="00B20258"/>
    <w:rsid w:val="00B22CE8"/>
    <w:rsid w:val="00B231D0"/>
    <w:rsid w:val="00B23B97"/>
    <w:rsid w:val="00B23CEC"/>
    <w:rsid w:val="00B25E8B"/>
    <w:rsid w:val="00B270AF"/>
    <w:rsid w:val="00B273F4"/>
    <w:rsid w:val="00B275E5"/>
    <w:rsid w:val="00B330B4"/>
    <w:rsid w:val="00B3317C"/>
    <w:rsid w:val="00B339A8"/>
    <w:rsid w:val="00B34A88"/>
    <w:rsid w:val="00B34DE7"/>
    <w:rsid w:val="00B3653F"/>
    <w:rsid w:val="00B37244"/>
    <w:rsid w:val="00B40725"/>
    <w:rsid w:val="00B45623"/>
    <w:rsid w:val="00B46079"/>
    <w:rsid w:val="00B5017A"/>
    <w:rsid w:val="00B51C5A"/>
    <w:rsid w:val="00B51C74"/>
    <w:rsid w:val="00B52D34"/>
    <w:rsid w:val="00B5614E"/>
    <w:rsid w:val="00B601EF"/>
    <w:rsid w:val="00B60E44"/>
    <w:rsid w:val="00B62ED5"/>
    <w:rsid w:val="00B70C37"/>
    <w:rsid w:val="00B72AF8"/>
    <w:rsid w:val="00B74C0B"/>
    <w:rsid w:val="00B75994"/>
    <w:rsid w:val="00B76326"/>
    <w:rsid w:val="00B81D7F"/>
    <w:rsid w:val="00B81E69"/>
    <w:rsid w:val="00B82630"/>
    <w:rsid w:val="00B86DB9"/>
    <w:rsid w:val="00B86F8A"/>
    <w:rsid w:val="00B8723E"/>
    <w:rsid w:val="00B87C7A"/>
    <w:rsid w:val="00B911EE"/>
    <w:rsid w:val="00B92237"/>
    <w:rsid w:val="00B93547"/>
    <w:rsid w:val="00B9496D"/>
    <w:rsid w:val="00B94F6C"/>
    <w:rsid w:val="00B953CB"/>
    <w:rsid w:val="00B958BD"/>
    <w:rsid w:val="00BA05C1"/>
    <w:rsid w:val="00BA0942"/>
    <w:rsid w:val="00BA14A6"/>
    <w:rsid w:val="00BA14C7"/>
    <w:rsid w:val="00BA3B68"/>
    <w:rsid w:val="00BA7C08"/>
    <w:rsid w:val="00BB0BB6"/>
    <w:rsid w:val="00BB0F2D"/>
    <w:rsid w:val="00BB3DEF"/>
    <w:rsid w:val="00BB5C0C"/>
    <w:rsid w:val="00BB6E47"/>
    <w:rsid w:val="00BB7ADC"/>
    <w:rsid w:val="00BC02F9"/>
    <w:rsid w:val="00BC03EA"/>
    <w:rsid w:val="00BC1AEA"/>
    <w:rsid w:val="00BC25ED"/>
    <w:rsid w:val="00BC2D9F"/>
    <w:rsid w:val="00BC4903"/>
    <w:rsid w:val="00BC4C99"/>
    <w:rsid w:val="00BC4D84"/>
    <w:rsid w:val="00BC4F81"/>
    <w:rsid w:val="00BC5F3E"/>
    <w:rsid w:val="00BC5FB1"/>
    <w:rsid w:val="00BD0995"/>
    <w:rsid w:val="00BD0E5D"/>
    <w:rsid w:val="00BD1AF5"/>
    <w:rsid w:val="00BD3FBF"/>
    <w:rsid w:val="00BD5D0C"/>
    <w:rsid w:val="00BD6159"/>
    <w:rsid w:val="00BD6F0D"/>
    <w:rsid w:val="00BD7E13"/>
    <w:rsid w:val="00BE0F95"/>
    <w:rsid w:val="00BE0FD7"/>
    <w:rsid w:val="00BE18D8"/>
    <w:rsid w:val="00BE426E"/>
    <w:rsid w:val="00BE5675"/>
    <w:rsid w:val="00BE6010"/>
    <w:rsid w:val="00BF0317"/>
    <w:rsid w:val="00BF073A"/>
    <w:rsid w:val="00C0174D"/>
    <w:rsid w:val="00C05EC4"/>
    <w:rsid w:val="00C060BE"/>
    <w:rsid w:val="00C1065A"/>
    <w:rsid w:val="00C1186F"/>
    <w:rsid w:val="00C136DA"/>
    <w:rsid w:val="00C14A3D"/>
    <w:rsid w:val="00C15B48"/>
    <w:rsid w:val="00C165DF"/>
    <w:rsid w:val="00C213F5"/>
    <w:rsid w:val="00C2144A"/>
    <w:rsid w:val="00C22EF6"/>
    <w:rsid w:val="00C241DD"/>
    <w:rsid w:val="00C2615B"/>
    <w:rsid w:val="00C2621C"/>
    <w:rsid w:val="00C26C29"/>
    <w:rsid w:val="00C271A9"/>
    <w:rsid w:val="00C31352"/>
    <w:rsid w:val="00C31D8B"/>
    <w:rsid w:val="00C346DE"/>
    <w:rsid w:val="00C351EF"/>
    <w:rsid w:val="00C3596B"/>
    <w:rsid w:val="00C4006E"/>
    <w:rsid w:val="00C4272B"/>
    <w:rsid w:val="00C42F10"/>
    <w:rsid w:val="00C44865"/>
    <w:rsid w:val="00C45599"/>
    <w:rsid w:val="00C4772D"/>
    <w:rsid w:val="00C4781C"/>
    <w:rsid w:val="00C50142"/>
    <w:rsid w:val="00C50574"/>
    <w:rsid w:val="00C51876"/>
    <w:rsid w:val="00C5440E"/>
    <w:rsid w:val="00C556B5"/>
    <w:rsid w:val="00C56524"/>
    <w:rsid w:val="00C60C56"/>
    <w:rsid w:val="00C61090"/>
    <w:rsid w:val="00C63BCD"/>
    <w:rsid w:val="00C65B7D"/>
    <w:rsid w:val="00C66FAC"/>
    <w:rsid w:val="00C738F4"/>
    <w:rsid w:val="00C74031"/>
    <w:rsid w:val="00C74965"/>
    <w:rsid w:val="00C74A90"/>
    <w:rsid w:val="00C75911"/>
    <w:rsid w:val="00C7596C"/>
    <w:rsid w:val="00C775C1"/>
    <w:rsid w:val="00C81524"/>
    <w:rsid w:val="00C843DB"/>
    <w:rsid w:val="00C85732"/>
    <w:rsid w:val="00C85C2A"/>
    <w:rsid w:val="00C86352"/>
    <w:rsid w:val="00C90488"/>
    <w:rsid w:val="00C90EF6"/>
    <w:rsid w:val="00C92146"/>
    <w:rsid w:val="00C922C6"/>
    <w:rsid w:val="00C92684"/>
    <w:rsid w:val="00C93583"/>
    <w:rsid w:val="00CA00FA"/>
    <w:rsid w:val="00CA0B12"/>
    <w:rsid w:val="00CA121F"/>
    <w:rsid w:val="00CA1735"/>
    <w:rsid w:val="00CA5D0A"/>
    <w:rsid w:val="00CB021B"/>
    <w:rsid w:val="00CB0490"/>
    <w:rsid w:val="00CB056C"/>
    <w:rsid w:val="00CB1768"/>
    <w:rsid w:val="00CB659A"/>
    <w:rsid w:val="00CC06FE"/>
    <w:rsid w:val="00CC1A61"/>
    <w:rsid w:val="00CC2A28"/>
    <w:rsid w:val="00CC3E23"/>
    <w:rsid w:val="00CC4191"/>
    <w:rsid w:val="00CC4413"/>
    <w:rsid w:val="00CD0618"/>
    <w:rsid w:val="00CD0796"/>
    <w:rsid w:val="00CD35A9"/>
    <w:rsid w:val="00CD7589"/>
    <w:rsid w:val="00CE5B32"/>
    <w:rsid w:val="00CE7697"/>
    <w:rsid w:val="00CE7C13"/>
    <w:rsid w:val="00CE7C73"/>
    <w:rsid w:val="00CF1B32"/>
    <w:rsid w:val="00CF5236"/>
    <w:rsid w:val="00CF5274"/>
    <w:rsid w:val="00D001E9"/>
    <w:rsid w:val="00D00A4B"/>
    <w:rsid w:val="00D0162A"/>
    <w:rsid w:val="00D0613A"/>
    <w:rsid w:val="00D06928"/>
    <w:rsid w:val="00D077F9"/>
    <w:rsid w:val="00D10A6D"/>
    <w:rsid w:val="00D10B21"/>
    <w:rsid w:val="00D13B0A"/>
    <w:rsid w:val="00D14D99"/>
    <w:rsid w:val="00D167E7"/>
    <w:rsid w:val="00D20545"/>
    <w:rsid w:val="00D20A69"/>
    <w:rsid w:val="00D21F8D"/>
    <w:rsid w:val="00D221DC"/>
    <w:rsid w:val="00D22557"/>
    <w:rsid w:val="00D22640"/>
    <w:rsid w:val="00D33031"/>
    <w:rsid w:val="00D33107"/>
    <w:rsid w:val="00D3431A"/>
    <w:rsid w:val="00D35D42"/>
    <w:rsid w:val="00D428AC"/>
    <w:rsid w:val="00D4394F"/>
    <w:rsid w:val="00D4532D"/>
    <w:rsid w:val="00D455E2"/>
    <w:rsid w:val="00D45766"/>
    <w:rsid w:val="00D473B4"/>
    <w:rsid w:val="00D47B8D"/>
    <w:rsid w:val="00D504B0"/>
    <w:rsid w:val="00D510ED"/>
    <w:rsid w:val="00D526CB"/>
    <w:rsid w:val="00D53BC3"/>
    <w:rsid w:val="00D56AA2"/>
    <w:rsid w:val="00D61855"/>
    <w:rsid w:val="00D632B1"/>
    <w:rsid w:val="00D648DB"/>
    <w:rsid w:val="00D652C5"/>
    <w:rsid w:val="00D6541B"/>
    <w:rsid w:val="00D675A0"/>
    <w:rsid w:val="00D701B9"/>
    <w:rsid w:val="00D70397"/>
    <w:rsid w:val="00D73337"/>
    <w:rsid w:val="00D73F69"/>
    <w:rsid w:val="00D74078"/>
    <w:rsid w:val="00D74703"/>
    <w:rsid w:val="00D74DE0"/>
    <w:rsid w:val="00D757F1"/>
    <w:rsid w:val="00D76619"/>
    <w:rsid w:val="00D82F38"/>
    <w:rsid w:val="00D83474"/>
    <w:rsid w:val="00D871BD"/>
    <w:rsid w:val="00D874B2"/>
    <w:rsid w:val="00D90307"/>
    <w:rsid w:val="00D90521"/>
    <w:rsid w:val="00D90599"/>
    <w:rsid w:val="00D90B30"/>
    <w:rsid w:val="00D91925"/>
    <w:rsid w:val="00D935EC"/>
    <w:rsid w:val="00D95EC4"/>
    <w:rsid w:val="00DA4357"/>
    <w:rsid w:val="00DA7A09"/>
    <w:rsid w:val="00DB06D0"/>
    <w:rsid w:val="00DB073F"/>
    <w:rsid w:val="00DB10E3"/>
    <w:rsid w:val="00DB1FAC"/>
    <w:rsid w:val="00DB28DE"/>
    <w:rsid w:val="00DB296E"/>
    <w:rsid w:val="00DB6069"/>
    <w:rsid w:val="00DB7636"/>
    <w:rsid w:val="00DC042D"/>
    <w:rsid w:val="00DC11C6"/>
    <w:rsid w:val="00DC1C91"/>
    <w:rsid w:val="00DC2F45"/>
    <w:rsid w:val="00DC458D"/>
    <w:rsid w:val="00DC7339"/>
    <w:rsid w:val="00DC7758"/>
    <w:rsid w:val="00DC7841"/>
    <w:rsid w:val="00DD0916"/>
    <w:rsid w:val="00DD487A"/>
    <w:rsid w:val="00DD5A5C"/>
    <w:rsid w:val="00DD5FD5"/>
    <w:rsid w:val="00DD66BB"/>
    <w:rsid w:val="00DD7452"/>
    <w:rsid w:val="00DE3582"/>
    <w:rsid w:val="00DE3DDE"/>
    <w:rsid w:val="00DE69AF"/>
    <w:rsid w:val="00DE6F46"/>
    <w:rsid w:val="00DE7977"/>
    <w:rsid w:val="00DF0D36"/>
    <w:rsid w:val="00DF1A65"/>
    <w:rsid w:val="00DF1B0D"/>
    <w:rsid w:val="00DF3BD1"/>
    <w:rsid w:val="00DF4732"/>
    <w:rsid w:val="00DF608B"/>
    <w:rsid w:val="00E041B2"/>
    <w:rsid w:val="00E07F00"/>
    <w:rsid w:val="00E10016"/>
    <w:rsid w:val="00E12D62"/>
    <w:rsid w:val="00E13BA4"/>
    <w:rsid w:val="00E14737"/>
    <w:rsid w:val="00E17566"/>
    <w:rsid w:val="00E17624"/>
    <w:rsid w:val="00E20887"/>
    <w:rsid w:val="00E21322"/>
    <w:rsid w:val="00E2262C"/>
    <w:rsid w:val="00E24671"/>
    <w:rsid w:val="00E247F9"/>
    <w:rsid w:val="00E25B8B"/>
    <w:rsid w:val="00E25F98"/>
    <w:rsid w:val="00E2706B"/>
    <w:rsid w:val="00E275FB"/>
    <w:rsid w:val="00E3335B"/>
    <w:rsid w:val="00E421A8"/>
    <w:rsid w:val="00E42C23"/>
    <w:rsid w:val="00E42CD3"/>
    <w:rsid w:val="00E4318D"/>
    <w:rsid w:val="00E4513F"/>
    <w:rsid w:val="00E452B4"/>
    <w:rsid w:val="00E555F0"/>
    <w:rsid w:val="00E55907"/>
    <w:rsid w:val="00E55EBF"/>
    <w:rsid w:val="00E6181F"/>
    <w:rsid w:val="00E618F1"/>
    <w:rsid w:val="00E61B8D"/>
    <w:rsid w:val="00E640E3"/>
    <w:rsid w:val="00E64568"/>
    <w:rsid w:val="00E70A52"/>
    <w:rsid w:val="00E72C3B"/>
    <w:rsid w:val="00E74151"/>
    <w:rsid w:val="00E8136C"/>
    <w:rsid w:val="00E81457"/>
    <w:rsid w:val="00E8519C"/>
    <w:rsid w:val="00E8590B"/>
    <w:rsid w:val="00E906ED"/>
    <w:rsid w:val="00E908BA"/>
    <w:rsid w:val="00E93615"/>
    <w:rsid w:val="00E93B0B"/>
    <w:rsid w:val="00E9464C"/>
    <w:rsid w:val="00E95329"/>
    <w:rsid w:val="00E96907"/>
    <w:rsid w:val="00E97476"/>
    <w:rsid w:val="00EA01E9"/>
    <w:rsid w:val="00EA1B76"/>
    <w:rsid w:val="00EA265D"/>
    <w:rsid w:val="00EA4228"/>
    <w:rsid w:val="00EA438B"/>
    <w:rsid w:val="00EA43E4"/>
    <w:rsid w:val="00EB2F2A"/>
    <w:rsid w:val="00EB41B8"/>
    <w:rsid w:val="00EB45B6"/>
    <w:rsid w:val="00EB45F6"/>
    <w:rsid w:val="00EB5A07"/>
    <w:rsid w:val="00EB6C3F"/>
    <w:rsid w:val="00EC7AC4"/>
    <w:rsid w:val="00ED087D"/>
    <w:rsid w:val="00ED176A"/>
    <w:rsid w:val="00ED1F59"/>
    <w:rsid w:val="00ED20D1"/>
    <w:rsid w:val="00ED3033"/>
    <w:rsid w:val="00ED43B5"/>
    <w:rsid w:val="00ED4933"/>
    <w:rsid w:val="00ED4B23"/>
    <w:rsid w:val="00ED6A4E"/>
    <w:rsid w:val="00ED7FBE"/>
    <w:rsid w:val="00EE55C4"/>
    <w:rsid w:val="00EE55F1"/>
    <w:rsid w:val="00EE5AC7"/>
    <w:rsid w:val="00EE5C69"/>
    <w:rsid w:val="00EE61F0"/>
    <w:rsid w:val="00EF0115"/>
    <w:rsid w:val="00EF2282"/>
    <w:rsid w:val="00EF520E"/>
    <w:rsid w:val="00F0156A"/>
    <w:rsid w:val="00F02113"/>
    <w:rsid w:val="00F028AA"/>
    <w:rsid w:val="00F058BE"/>
    <w:rsid w:val="00F06043"/>
    <w:rsid w:val="00F07975"/>
    <w:rsid w:val="00F11EF0"/>
    <w:rsid w:val="00F16439"/>
    <w:rsid w:val="00F1762A"/>
    <w:rsid w:val="00F2256B"/>
    <w:rsid w:val="00F226F6"/>
    <w:rsid w:val="00F231D3"/>
    <w:rsid w:val="00F232FF"/>
    <w:rsid w:val="00F23414"/>
    <w:rsid w:val="00F236EC"/>
    <w:rsid w:val="00F24081"/>
    <w:rsid w:val="00F24B63"/>
    <w:rsid w:val="00F24F0B"/>
    <w:rsid w:val="00F2705B"/>
    <w:rsid w:val="00F30835"/>
    <w:rsid w:val="00F32EF3"/>
    <w:rsid w:val="00F34B3A"/>
    <w:rsid w:val="00F34CD7"/>
    <w:rsid w:val="00F37BBA"/>
    <w:rsid w:val="00F37FD3"/>
    <w:rsid w:val="00F4105E"/>
    <w:rsid w:val="00F43A4C"/>
    <w:rsid w:val="00F46FF7"/>
    <w:rsid w:val="00F537E7"/>
    <w:rsid w:val="00F5454B"/>
    <w:rsid w:val="00F55DEF"/>
    <w:rsid w:val="00F62928"/>
    <w:rsid w:val="00F65FEB"/>
    <w:rsid w:val="00F66FA8"/>
    <w:rsid w:val="00F67BCF"/>
    <w:rsid w:val="00F67E6A"/>
    <w:rsid w:val="00F70F28"/>
    <w:rsid w:val="00F72A9D"/>
    <w:rsid w:val="00F74574"/>
    <w:rsid w:val="00F76AE8"/>
    <w:rsid w:val="00F81F54"/>
    <w:rsid w:val="00F83030"/>
    <w:rsid w:val="00F844F8"/>
    <w:rsid w:val="00F856DD"/>
    <w:rsid w:val="00F85B33"/>
    <w:rsid w:val="00F871D5"/>
    <w:rsid w:val="00F91268"/>
    <w:rsid w:val="00F93E57"/>
    <w:rsid w:val="00F941A2"/>
    <w:rsid w:val="00F94822"/>
    <w:rsid w:val="00F955BB"/>
    <w:rsid w:val="00FA507A"/>
    <w:rsid w:val="00FA5510"/>
    <w:rsid w:val="00FA5872"/>
    <w:rsid w:val="00FA5B25"/>
    <w:rsid w:val="00FB01D6"/>
    <w:rsid w:val="00FB1A00"/>
    <w:rsid w:val="00FB63FB"/>
    <w:rsid w:val="00FB67C5"/>
    <w:rsid w:val="00FB6CED"/>
    <w:rsid w:val="00FB6EF5"/>
    <w:rsid w:val="00FC1067"/>
    <w:rsid w:val="00FC40C9"/>
    <w:rsid w:val="00FC53C3"/>
    <w:rsid w:val="00FD2408"/>
    <w:rsid w:val="00FD3707"/>
    <w:rsid w:val="00FD46F5"/>
    <w:rsid w:val="00FD6547"/>
    <w:rsid w:val="00FD7759"/>
    <w:rsid w:val="00FD78E4"/>
    <w:rsid w:val="00FE02EB"/>
    <w:rsid w:val="00FE16F0"/>
    <w:rsid w:val="00FE4D4C"/>
    <w:rsid w:val="00FE6BE4"/>
    <w:rsid w:val="00FE7908"/>
    <w:rsid w:val="00FF26AC"/>
    <w:rsid w:val="00FF28C0"/>
    <w:rsid w:val="00FF2DD2"/>
    <w:rsid w:val="00FF3B33"/>
    <w:rsid w:val="00FF44C0"/>
    <w:rsid w:val="0126160D"/>
    <w:rsid w:val="01CF64D7"/>
    <w:rsid w:val="0272010D"/>
    <w:rsid w:val="02AD1871"/>
    <w:rsid w:val="03464743"/>
    <w:rsid w:val="03F359AA"/>
    <w:rsid w:val="042416F5"/>
    <w:rsid w:val="058F7927"/>
    <w:rsid w:val="05C1113D"/>
    <w:rsid w:val="05D638CA"/>
    <w:rsid w:val="0624393A"/>
    <w:rsid w:val="064C04EA"/>
    <w:rsid w:val="065F0673"/>
    <w:rsid w:val="06602682"/>
    <w:rsid w:val="06674FC4"/>
    <w:rsid w:val="06E45734"/>
    <w:rsid w:val="06F81D5F"/>
    <w:rsid w:val="072C5E7E"/>
    <w:rsid w:val="0805282B"/>
    <w:rsid w:val="091009ED"/>
    <w:rsid w:val="09770072"/>
    <w:rsid w:val="0A0972C5"/>
    <w:rsid w:val="0A1931C5"/>
    <w:rsid w:val="0A262C1C"/>
    <w:rsid w:val="0A5F4817"/>
    <w:rsid w:val="0AA0748C"/>
    <w:rsid w:val="0B135760"/>
    <w:rsid w:val="0CEB11F7"/>
    <w:rsid w:val="0D910827"/>
    <w:rsid w:val="0DBB3DDD"/>
    <w:rsid w:val="0E36192F"/>
    <w:rsid w:val="0E4C26F2"/>
    <w:rsid w:val="0EAF68F8"/>
    <w:rsid w:val="0F0B17D6"/>
    <w:rsid w:val="0F2F18CF"/>
    <w:rsid w:val="106F3254"/>
    <w:rsid w:val="10FA4487"/>
    <w:rsid w:val="11525ABA"/>
    <w:rsid w:val="11C45259"/>
    <w:rsid w:val="12281E79"/>
    <w:rsid w:val="123118D1"/>
    <w:rsid w:val="12931F83"/>
    <w:rsid w:val="13915869"/>
    <w:rsid w:val="140C38C8"/>
    <w:rsid w:val="147338B0"/>
    <w:rsid w:val="15095912"/>
    <w:rsid w:val="159C52AE"/>
    <w:rsid w:val="169676FF"/>
    <w:rsid w:val="16CB58D9"/>
    <w:rsid w:val="179213A3"/>
    <w:rsid w:val="17A94A6F"/>
    <w:rsid w:val="17B12F51"/>
    <w:rsid w:val="17B46DA6"/>
    <w:rsid w:val="18441E79"/>
    <w:rsid w:val="186B5AD7"/>
    <w:rsid w:val="195C5E8E"/>
    <w:rsid w:val="197D34ED"/>
    <w:rsid w:val="19A36F89"/>
    <w:rsid w:val="19DC357C"/>
    <w:rsid w:val="1A290733"/>
    <w:rsid w:val="1A310B82"/>
    <w:rsid w:val="1A375F1E"/>
    <w:rsid w:val="1A6D5519"/>
    <w:rsid w:val="1B6905D8"/>
    <w:rsid w:val="1B720B5E"/>
    <w:rsid w:val="1C062028"/>
    <w:rsid w:val="1CAA14C2"/>
    <w:rsid w:val="1CDD7656"/>
    <w:rsid w:val="1CEE4FD9"/>
    <w:rsid w:val="1D3632D6"/>
    <w:rsid w:val="1D44554B"/>
    <w:rsid w:val="1E9F6F04"/>
    <w:rsid w:val="1EAB73FC"/>
    <w:rsid w:val="1F5833E5"/>
    <w:rsid w:val="1FA36450"/>
    <w:rsid w:val="1FA376E0"/>
    <w:rsid w:val="20D4290D"/>
    <w:rsid w:val="211F6FB4"/>
    <w:rsid w:val="21CD59D5"/>
    <w:rsid w:val="21DC7625"/>
    <w:rsid w:val="227F1DA6"/>
    <w:rsid w:val="22E63C01"/>
    <w:rsid w:val="24253A31"/>
    <w:rsid w:val="24396A70"/>
    <w:rsid w:val="24E862E1"/>
    <w:rsid w:val="251C4C6F"/>
    <w:rsid w:val="25490174"/>
    <w:rsid w:val="255D6ADF"/>
    <w:rsid w:val="25CC1CD8"/>
    <w:rsid w:val="26EF5658"/>
    <w:rsid w:val="277919FF"/>
    <w:rsid w:val="27C3592D"/>
    <w:rsid w:val="27CC1EEA"/>
    <w:rsid w:val="282F0A32"/>
    <w:rsid w:val="286935A5"/>
    <w:rsid w:val="29172FA0"/>
    <w:rsid w:val="29537B68"/>
    <w:rsid w:val="29FE1735"/>
    <w:rsid w:val="2A146170"/>
    <w:rsid w:val="2A9E7B6E"/>
    <w:rsid w:val="2B2F5CFC"/>
    <w:rsid w:val="2B5C143C"/>
    <w:rsid w:val="2BC2473C"/>
    <w:rsid w:val="2BCF1FDB"/>
    <w:rsid w:val="2BDB2B53"/>
    <w:rsid w:val="2C847775"/>
    <w:rsid w:val="2C8B647D"/>
    <w:rsid w:val="2D797FE3"/>
    <w:rsid w:val="2DB22C9D"/>
    <w:rsid w:val="2E0510E9"/>
    <w:rsid w:val="2EBE177D"/>
    <w:rsid w:val="2EE87092"/>
    <w:rsid w:val="2EF74931"/>
    <w:rsid w:val="303572FC"/>
    <w:rsid w:val="307F7E02"/>
    <w:rsid w:val="3086676E"/>
    <w:rsid w:val="30A83165"/>
    <w:rsid w:val="30EE7407"/>
    <w:rsid w:val="30F304E8"/>
    <w:rsid w:val="32031456"/>
    <w:rsid w:val="32714DD7"/>
    <w:rsid w:val="329B36A3"/>
    <w:rsid w:val="32C44F6E"/>
    <w:rsid w:val="330A6245"/>
    <w:rsid w:val="331B73B5"/>
    <w:rsid w:val="3347500D"/>
    <w:rsid w:val="33541711"/>
    <w:rsid w:val="35214446"/>
    <w:rsid w:val="35874E7E"/>
    <w:rsid w:val="35A962DE"/>
    <w:rsid w:val="365A463B"/>
    <w:rsid w:val="36780FC4"/>
    <w:rsid w:val="372A2B9E"/>
    <w:rsid w:val="374F7218"/>
    <w:rsid w:val="38353B4C"/>
    <w:rsid w:val="38AC2F77"/>
    <w:rsid w:val="3946541F"/>
    <w:rsid w:val="395E3DBA"/>
    <w:rsid w:val="3983530D"/>
    <w:rsid w:val="39A046EB"/>
    <w:rsid w:val="3A8D79C7"/>
    <w:rsid w:val="3AF06AE8"/>
    <w:rsid w:val="3BC862EB"/>
    <w:rsid w:val="3C035B00"/>
    <w:rsid w:val="3C067A62"/>
    <w:rsid w:val="3C0C6370"/>
    <w:rsid w:val="3C0E3524"/>
    <w:rsid w:val="3C6D3837"/>
    <w:rsid w:val="3C9608F4"/>
    <w:rsid w:val="3D7F7FE8"/>
    <w:rsid w:val="3D8A2E1C"/>
    <w:rsid w:val="3DDC3638"/>
    <w:rsid w:val="3E286214"/>
    <w:rsid w:val="3EC3741E"/>
    <w:rsid w:val="3EEA117C"/>
    <w:rsid w:val="3F394FD6"/>
    <w:rsid w:val="3F8143AD"/>
    <w:rsid w:val="41B65839"/>
    <w:rsid w:val="42936187"/>
    <w:rsid w:val="43016A94"/>
    <w:rsid w:val="4326034E"/>
    <w:rsid w:val="436479D9"/>
    <w:rsid w:val="443801C5"/>
    <w:rsid w:val="444C2EAF"/>
    <w:rsid w:val="45CE26E6"/>
    <w:rsid w:val="45FD3B73"/>
    <w:rsid w:val="468D7510"/>
    <w:rsid w:val="46D71FE6"/>
    <w:rsid w:val="474B62ED"/>
    <w:rsid w:val="47766FEA"/>
    <w:rsid w:val="47C73555"/>
    <w:rsid w:val="47C87B7B"/>
    <w:rsid w:val="482F5E51"/>
    <w:rsid w:val="487E46E3"/>
    <w:rsid w:val="48F8416B"/>
    <w:rsid w:val="4A9825C3"/>
    <w:rsid w:val="4B26294E"/>
    <w:rsid w:val="4B702FF0"/>
    <w:rsid w:val="4CC845B7"/>
    <w:rsid w:val="4D11120F"/>
    <w:rsid w:val="4D9D1E3D"/>
    <w:rsid w:val="4DCC6D2C"/>
    <w:rsid w:val="4DE36885"/>
    <w:rsid w:val="4E3E5E77"/>
    <w:rsid w:val="4E5120D2"/>
    <w:rsid w:val="4E735467"/>
    <w:rsid w:val="4E93362F"/>
    <w:rsid w:val="4FBB1F26"/>
    <w:rsid w:val="4FD33DC3"/>
    <w:rsid w:val="5080765E"/>
    <w:rsid w:val="5081489C"/>
    <w:rsid w:val="50AB7E37"/>
    <w:rsid w:val="50AC77E5"/>
    <w:rsid w:val="50B875C4"/>
    <w:rsid w:val="51BF7CFD"/>
    <w:rsid w:val="522B5A9D"/>
    <w:rsid w:val="52365BCC"/>
    <w:rsid w:val="5244074B"/>
    <w:rsid w:val="529219E8"/>
    <w:rsid w:val="52C3042E"/>
    <w:rsid w:val="52F6796A"/>
    <w:rsid w:val="530B2B81"/>
    <w:rsid w:val="53171558"/>
    <w:rsid w:val="531A30B6"/>
    <w:rsid w:val="534E1410"/>
    <w:rsid w:val="53A400D4"/>
    <w:rsid w:val="54290AF1"/>
    <w:rsid w:val="550C27A1"/>
    <w:rsid w:val="55293A66"/>
    <w:rsid w:val="55D220AA"/>
    <w:rsid w:val="568D0145"/>
    <w:rsid w:val="56BB6A9A"/>
    <w:rsid w:val="57460AC2"/>
    <w:rsid w:val="576F507E"/>
    <w:rsid w:val="579176FC"/>
    <w:rsid w:val="57A03263"/>
    <w:rsid w:val="58291FBF"/>
    <w:rsid w:val="5845173C"/>
    <w:rsid w:val="58FA6DBB"/>
    <w:rsid w:val="5A33603C"/>
    <w:rsid w:val="5A854D8F"/>
    <w:rsid w:val="5B2E0C7A"/>
    <w:rsid w:val="5BB376FC"/>
    <w:rsid w:val="5BD60004"/>
    <w:rsid w:val="5C2B191C"/>
    <w:rsid w:val="5C7E5F81"/>
    <w:rsid w:val="5C8D1C69"/>
    <w:rsid w:val="5D5C4D05"/>
    <w:rsid w:val="5D9B076F"/>
    <w:rsid w:val="5DDD25C7"/>
    <w:rsid w:val="5DFD67C8"/>
    <w:rsid w:val="5E0C371F"/>
    <w:rsid w:val="5E382A3F"/>
    <w:rsid w:val="5E567866"/>
    <w:rsid w:val="5EA7708F"/>
    <w:rsid w:val="5F2A7DDD"/>
    <w:rsid w:val="5F717906"/>
    <w:rsid w:val="5F9F470A"/>
    <w:rsid w:val="614E60BD"/>
    <w:rsid w:val="618D487D"/>
    <w:rsid w:val="61B62FE6"/>
    <w:rsid w:val="61F73E39"/>
    <w:rsid w:val="623965F1"/>
    <w:rsid w:val="62684A1E"/>
    <w:rsid w:val="637871F9"/>
    <w:rsid w:val="63B8285B"/>
    <w:rsid w:val="63EC2825"/>
    <w:rsid w:val="64432A77"/>
    <w:rsid w:val="64C53683"/>
    <w:rsid w:val="65D116F9"/>
    <w:rsid w:val="65EC234D"/>
    <w:rsid w:val="660A7C87"/>
    <w:rsid w:val="66257469"/>
    <w:rsid w:val="6638390B"/>
    <w:rsid w:val="66A17D30"/>
    <w:rsid w:val="66BA6D6E"/>
    <w:rsid w:val="6752452C"/>
    <w:rsid w:val="67940B21"/>
    <w:rsid w:val="680D117E"/>
    <w:rsid w:val="69500FAA"/>
    <w:rsid w:val="6971009B"/>
    <w:rsid w:val="697F1145"/>
    <w:rsid w:val="69A25468"/>
    <w:rsid w:val="69D5518A"/>
    <w:rsid w:val="69F7061A"/>
    <w:rsid w:val="6A3030A5"/>
    <w:rsid w:val="6A8420FC"/>
    <w:rsid w:val="6AE20789"/>
    <w:rsid w:val="6AEC469C"/>
    <w:rsid w:val="6B0C5E52"/>
    <w:rsid w:val="6B232FF4"/>
    <w:rsid w:val="6B547D3C"/>
    <w:rsid w:val="6C1373D8"/>
    <w:rsid w:val="6C86656D"/>
    <w:rsid w:val="6D63392D"/>
    <w:rsid w:val="6D8F7D83"/>
    <w:rsid w:val="6D962DD3"/>
    <w:rsid w:val="6E570354"/>
    <w:rsid w:val="6EB02E3A"/>
    <w:rsid w:val="6ECE4490"/>
    <w:rsid w:val="6EDF2C20"/>
    <w:rsid w:val="6FD02417"/>
    <w:rsid w:val="6FE87B03"/>
    <w:rsid w:val="6FE95A23"/>
    <w:rsid w:val="701124A9"/>
    <w:rsid w:val="717464FF"/>
    <w:rsid w:val="71FE3CB7"/>
    <w:rsid w:val="72767276"/>
    <w:rsid w:val="7325446B"/>
    <w:rsid w:val="73474266"/>
    <w:rsid w:val="74634CC3"/>
    <w:rsid w:val="74E952ED"/>
    <w:rsid w:val="75462388"/>
    <w:rsid w:val="755A3244"/>
    <w:rsid w:val="763240E6"/>
    <w:rsid w:val="774E6DDF"/>
    <w:rsid w:val="77B83D30"/>
    <w:rsid w:val="784C6E39"/>
    <w:rsid w:val="788E7956"/>
    <w:rsid w:val="7A1864C9"/>
    <w:rsid w:val="7A534DBF"/>
    <w:rsid w:val="7AC025F9"/>
    <w:rsid w:val="7AED5B2D"/>
    <w:rsid w:val="7AF60CD7"/>
    <w:rsid w:val="7B3304A9"/>
    <w:rsid w:val="7B5A49B8"/>
    <w:rsid w:val="7B980667"/>
    <w:rsid w:val="7C426D8A"/>
    <w:rsid w:val="7C6B036F"/>
    <w:rsid w:val="7C7625AF"/>
    <w:rsid w:val="7CD37B9B"/>
    <w:rsid w:val="7CDA41AD"/>
    <w:rsid w:val="7CEE735A"/>
    <w:rsid w:val="7E173883"/>
    <w:rsid w:val="7E1C2499"/>
    <w:rsid w:val="7E655D61"/>
    <w:rsid w:val="7E965FE0"/>
    <w:rsid w:val="7F22534F"/>
    <w:rsid w:val="7F3B47C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3FA8E4D"/>
  <w15:docId w15:val="{71BC5AFE-9E61-438B-B3F2-80AACEDC81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locked="1" w:semiHidden="1" w:unhideWhenUsed="1" w:qFormat="1"/>
    <w:lsdException w:name="heading 9" w:locked="1" w:semiHidden="1" w:unhideWhenUsed="1" w:qFormat="1"/>
    <w:lsdException w:name="toc 1" w:qFormat="1"/>
    <w:lsdException w:name="toc 2" w:qFormat="1"/>
    <w:lsdException w:name="toc 3" w:qFormat="1"/>
    <w:lsdException w:name="toc 4" w:qFormat="1"/>
    <w:lsdException w:name="toc 5" w:qFormat="1"/>
    <w:lsdException w:name="toc 6" w:qFormat="1"/>
    <w:lsdException w:name="toc 7" w:qFormat="1"/>
    <w:lsdException w:name="toc 8" w:qFormat="1"/>
    <w:lsdException w:name="toc 9" w:qFormat="1"/>
    <w:lsdException w:name="Normal Indent" w:qFormat="1"/>
    <w:lsdException w:name="annotation text" w:semiHidden="1" w:qFormat="1"/>
    <w:lsdException w:name="header" w:qFormat="1"/>
    <w:lsdException w:name="footer" w:qFormat="1"/>
    <w:lsdException w:name="caption" w:locked="1" w:semiHidden="1" w:unhideWhenUsed="1" w:qFormat="1"/>
    <w:lsdException w:name="envelope return" w:qFormat="1"/>
    <w:lsdException w:name="annotation reference" w:semiHidden="1" w:qFormat="1"/>
    <w:lsdException w:name="page number" w:qFormat="1"/>
    <w:lsdException w:name="Title" w:locked="1" w:qFormat="1"/>
    <w:lsdException w:name="Default Paragraph Font" w:semiHidden="1" w:uiPriority="1" w:unhideWhenUsed="1" w:qFormat="1"/>
    <w:lsdException w:name="Body Text" w:qFormat="1"/>
    <w:lsdException w:name="Body Text Indent" w:qFormat="1"/>
    <w:lsdException w:name="Subtitle" w:locked="1" w:qFormat="1"/>
    <w:lsdException w:name="Date" w:qFormat="1"/>
    <w:lsdException w:name="Body Text First Indent 2" w:qFormat="1"/>
    <w:lsdException w:name="Body Text 2" w:qFormat="1"/>
    <w:lsdException w:name="Body Text 3" w:qFormat="1"/>
    <w:lsdException w:name="Hyperlink" w:qFormat="1"/>
    <w:lsdException w:name="FollowedHyperlink" w:qFormat="1"/>
    <w:lsdException w:name="Strong" w:locked="1" w:uiPriority="22" w:qFormat="1"/>
    <w:lsdException w:name="Emphasis" w:locked="1" w:qFormat="1"/>
    <w:lsdException w:name="Document Map" w:semiHidden="1" w:qFormat="1"/>
    <w:lsdException w:name="Plain Text" w:qFormat="1"/>
    <w:lsdException w:name="HTML Top of Form" w:semiHidden="1" w:uiPriority="99" w:unhideWhenUsed="1"/>
    <w:lsdException w:name="HTML Bottom of Form" w:semiHidden="1" w:uiPriority="99" w:unhideWhenUsed="1"/>
    <w:lsdException w:name="Normal (Web)" w:uiPriority="99" w:qFormat="1"/>
    <w:lsdException w:name="Normal Table" w:semiHidden="1" w:uiPriority="99" w:unhideWhenUsed="1" w:qFormat="1"/>
    <w:lsdException w:name="annotation subject"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lock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next w:val="21"/>
    <w:qFormat/>
    <w:pPr>
      <w:spacing w:after="160" w:line="259" w:lineRule="auto"/>
    </w:pPr>
    <w:rPr>
      <w:rFonts w:eastAsia="Times New Roman"/>
      <w:color w:val="000000"/>
      <w:kern w:val="2"/>
      <w:sz w:val="22"/>
      <w:szCs w:val="22"/>
    </w:rPr>
  </w:style>
  <w:style w:type="paragraph" w:styleId="1">
    <w:name w:val="heading 1"/>
    <w:basedOn w:val="a"/>
    <w:next w:val="a"/>
    <w:link w:val="10"/>
    <w:qFormat/>
    <w:pPr>
      <w:keepNext/>
      <w:keepLines/>
      <w:spacing w:after="573" w:line="265" w:lineRule="auto"/>
      <w:ind w:left="10" w:right="122" w:hanging="10"/>
      <w:jc w:val="center"/>
      <w:outlineLvl w:val="0"/>
    </w:pPr>
    <w:rPr>
      <w:rFonts w:ascii="黑体" w:eastAsia="黑体" w:hAnsi="黑体"/>
      <w:kern w:val="0"/>
      <w:szCs w:val="20"/>
    </w:rPr>
  </w:style>
  <w:style w:type="paragraph" w:styleId="2">
    <w:name w:val="heading 2"/>
    <w:basedOn w:val="a"/>
    <w:next w:val="a"/>
    <w:link w:val="20"/>
    <w:qFormat/>
    <w:pPr>
      <w:keepNext/>
      <w:keepLines/>
      <w:spacing w:after="172" w:line="265" w:lineRule="auto"/>
      <w:ind w:left="10" w:right="116" w:hanging="10"/>
      <w:outlineLvl w:val="1"/>
    </w:pPr>
    <w:rPr>
      <w:rFonts w:ascii="黑体" w:eastAsia="黑体" w:hAnsi="黑体"/>
      <w:kern w:val="0"/>
      <w:szCs w:val="20"/>
    </w:rPr>
  </w:style>
  <w:style w:type="paragraph" w:styleId="3">
    <w:name w:val="heading 3"/>
    <w:basedOn w:val="a"/>
    <w:next w:val="a"/>
    <w:link w:val="30"/>
    <w:qFormat/>
    <w:pPr>
      <w:keepNext/>
      <w:keepLines/>
      <w:spacing w:after="172" w:line="265" w:lineRule="auto"/>
      <w:ind w:left="10" w:right="116" w:hanging="10"/>
      <w:outlineLvl w:val="2"/>
    </w:pPr>
    <w:rPr>
      <w:rFonts w:ascii="黑体" w:eastAsia="黑体" w:hAnsi="黑体"/>
      <w:kern w:val="0"/>
      <w:szCs w:val="20"/>
    </w:rPr>
  </w:style>
  <w:style w:type="paragraph" w:styleId="4">
    <w:name w:val="heading 4"/>
    <w:basedOn w:val="a"/>
    <w:next w:val="a"/>
    <w:link w:val="40"/>
    <w:qFormat/>
    <w:pPr>
      <w:keepNext/>
      <w:keepLines/>
      <w:spacing w:after="172" w:line="265" w:lineRule="auto"/>
      <w:ind w:left="10" w:right="116" w:hanging="10"/>
      <w:outlineLvl w:val="3"/>
    </w:pPr>
    <w:rPr>
      <w:rFonts w:ascii="黑体" w:eastAsia="黑体" w:hAnsi="黑体"/>
      <w:kern w:val="0"/>
      <w:szCs w:val="20"/>
    </w:rPr>
  </w:style>
  <w:style w:type="paragraph" w:styleId="5">
    <w:name w:val="heading 5"/>
    <w:basedOn w:val="a"/>
    <w:next w:val="a"/>
    <w:link w:val="50"/>
    <w:qFormat/>
    <w:pPr>
      <w:keepNext/>
      <w:keepLines/>
      <w:spacing w:after="172" w:line="265" w:lineRule="auto"/>
      <w:ind w:left="10" w:right="116" w:hanging="10"/>
      <w:outlineLvl w:val="4"/>
    </w:pPr>
    <w:rPr>
      <w:rFonts w:ascii="黑体" w:eastAsia="黑体" w:hAnsi="黑体"/>
      <w:kern w:val="0"/>
      <w:szCs w:val="20"/>
    </w:rPr>
  </w:style>
  <w:style w:type="paragraph" w:styleId="6">
    <w:name w:val="heading 6"/>
    <w:basedOn w:val="a"/>
    <w:next w:val="a"/>
    <w:link w:val="60"/>
    <w:qFormat/>
    <w:pPr>
      <w:keepNext/>
      <w:keepLines/>
      <w:spacing w:beforeLines="50" w:before="50" w:after="172" w:line="264" w:lineRule="auto"/>
      <w:ind w:left="11" w:right="113" w:hanging="11"/>
      <w:outlineLvl w:val="5"/>
    </w:pPr>
    <w:rPr>
      <w:rFonts w:ascii="黑体" w:eastAsia="黑体" w:hAnsi="黑体"/>
      <w:kern w:val="0"/>
      <w:sz w:val="24"/>
      <w:szCs w:val="20"/>
    </w:rPr>
  </w:style>
  <w:style w:type="paragraph" w:styleId="7">
    <w:name w:val="heading 7"/>
    <w:basedOn w:val="a"/>
    <w:next w:val="a"/>
    <w:link w:val="70"/>
    <w:qFormat/>
    <w:pPr>
      <w:keepNext/>
      <w:keepLines/>
      <w:spacing w:after="172" w:line="265" w:lineRule="auto"/>
      <w:ind w:left="10" w:right="116" w:hanging="10"/>
      <w:outlineLvl w:val="6"/>
    </w:pPr>
    <w:rPr>
      <w:rFonts w:ascii="黑体" w:eastAsia="黑体" w:hAnsi="黑体"/>
      <w:kern w:val="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21">
    <w:name w:val="正文文本首行缩进 21"/>
    <w:basedOn w:val="a3"/>
    <w:qFormat/>
    <w:pPr>
      <w:ind w:left="200" w:firstLineChars="200" w:firstLine="200"/>
    </w:pPr>
    <w:rPr>
      <w:rFonts w:ascii="Calibri" w:hAnsi="Calibri"/>
      <w:szCs w:val="24"/>
    </w:rPr>
  </w:style>
  <w:style w:type="paragraph" w:styleId="a3">
    <w:name w:val="Body Text Indent"/>
    <w:basedOn w:val="a"/>
    <w:next w:val="a4"/>
    <w:link w:val="a5"/>
    <w:qFormat/>
    <w:pPr>
      <w:widowControl w:val="0"/>
      <w:spacing w:after="120" w:line="240" w:lineRule="auto"/>
      <w:ind w:leftChars="200" w:left="420"/>
      <w:jc w:val="both"/>
    </w:pPr>
    <w:rPr>
      <w:rFonts w:eastAsia="宋体"/>
      <w:color w:val="auto"/>
      <w:sz w:val="21"/>
      <w:szCs w:val="20"/>
    </w:rPr>
  </w:style>
  <w:style w:type="paragraph" w:styleId="a4">
    <w:name w:val="envelope return"/>
    <w:basedOn w:val="a"/>
    <w:qFormat/>
    <w:pPr>
      <w:snapToGrid w:val="0"/>
    </w:pPr>
    <w:rPr>
      <w:rFonts w:ascii="Arial" w:eastAsia="宋体" w:hAnsi="Arial"/>
      <w:szCs w:val="24"/>
    </w:rPr>
  </w:style>
  <w:style w:type="paragraph" w:styleId="TOC7">
    <w:name w:val="toc 7"/>
    <w:basedOn w:val="a"/>
    <w:next w:val="a"/>
    <w:qFormat/>
    <w:pPr>
      <w:widowControl w:val="0"/>
      <w:spacing w:after="0" w:line="240" w:lineRule="auto"/>
      <w:ind w:leftChars="1200" w:left="2520"/>
      <w:jc w:val="both"/>
    </w:pPr>
    <w:rPr>
      <w:rFonts w:ascii="等线" w:eastAsia="等线" w:hAnsi="等线"/>
      <w:color w:val="auto"/>
      <w:sz w:val="21"/>
    </w:rPr>
  </w:style>
  <w:style w:type="paragraph" w:styleId="a6">
    <w:name w:val="Normal Indent"/>
    <w:basedOn w:val="a"/>
    <w:qFormat/>
    <w:pPr>
      <w:ind w:firstLine="420"/>
    </w:pPr>
  </w:style>
  <w:style w:type="paragraph" w:styleId="a7">
    <w:name w:val="Document Map"/>
    <w:basedOn w:val="a"/>
    <w:semiHidden/>
    <w:qFormat/>
    <w:pPr>
      <w:widowControl w:val="0"/>
      <w:shd w:val="clear" w:color="auto" w:fill="000080"/>
      <w:spacing w:after="0" w:line="240" w:lineRule="auto"/>
      <w:jc w:val="both"/>
    </w:pPr>
    <w:rPr>
      <w:rFonts w:eastAsia="宋体"/>
      <w:color w:val="auto"/>
      <w:sz w:val="21"/>
      <w:szCs w:val="20"/>
    </w:rPr>
  </w:style>
  <w:style w:type="paragraph" w:styleId="a8">
    <w:name w:val="annotation text"/>
    <w:basedOn w:val="a"/>
    <w:semiHidden/>
    <w:qFormat/>
    <w:pPr>
      <w:widowControl w:val="0"/>
      <w:spacing w:after="0" w:line="240" w:lineRule="auto"/>
    </w:pPr>
    <w:rPr>
      <w:rFonts w:eastAsia="宋体"/>
      <w:color w:val="auto"/>
      <w:sz w:val="21"/>
      <w:szCs w:val="20"/>
    </w:rPr>
  </w:style>
  <w:style w:type="paragraph" w:styleId="31">
    <w:name w:val="Body Text 3"/>
    <w:basedOn w:val="a"/>
    <w:link w:val="32"/>
    <w:qFormat/>
    <w:pPr>
      <w:spacing w:after="120"/>
    </w:pPr>
    <w:rPr>
      <w:rFonts w:ascii="Calibri" w:hAnsi="Calibri"/>
      <w:sz w:val="16"/>
      <w:szCs w:val="16"/>
    </w:rPr>
  </w:style>
  <w:style w:type="paragraph" w:styleId="a9">
    <w:name w:val="Body Text"/>
    <w:basedOn w:val="a"/>
    <w:next w:val="a"/>
    <w:link w:val="aa"/>
    <w:qFormat/>
    <w:pPr>
      <w:spacing w:after="120"/>
    </w:pPr>
  </w:style>
  <w:style w:type="paragraph" w:styleId="TOC5">
    <w:name w:val="toc 5"/>
    <w:basedOn w:val="a"/>
    <w:next w:val="a"/>
    <w:qFormat/>
    <w:pPr>
      <w:widowControl w:val="0"/>
      <w:spacing w:after="0" w:line="240" w:lineRule="auto"/>
      <w:ind w:leftChars="800" w:left="1680"/>
      <w:jc w:val="both"/>
    </w:pPr>
    <w:rPr>
      <w:rFonts w:ascii="等线" w:eastAsia="等线" w:hAnsi="等线"/>
      <w:color w:val="auto"/>
      <w:sz w:val="21"/>
    </w:rPr>
  </w:style>
  <w:style w:type="paragraph" w:styleId="TOC3">
    <w:name w:val="toc 3"/>
    <w:basedOn w:val="a"/>
    <w:next w:val="a"/>
    <w:qFormat/>
    <w:pPr>
      <w:spacing w:after="6" w:line="257" w:lineRule="auto"/>
      <w:ind w:left="847" w:right="129" w:hanging="10"/>
      <w:jc w:val="both"/>
    </w:pPr>
    <w:rPr>
      <w:sz w:val="21"/>
    </w:rPr>
  </w:style>
  <w:style w:type="paragraph" w:styleId="ab">
    <w:name w:val="Plain Text"/>
    <w:basedOn w:val="a"/>
    <w:link w:val="ac"/>
    <w:qFormat/>
    <w:pPr>
      <w:widowControl w:val="0"/>
      <w:spacing w:after="0" w:line="240" w:lineRule="auto"/>
      <w:jc w:val="both"/>
    </w:pPr>
    <w:rPr>
      <w:rFonts w:ascii="宋体" w:eastAsia="宋体" w:hAnsi="Courier New"/>
      <w:color w:val="auto"/>
      <w:kern w:val="0"/>
      <w:sz w:val="20"/>
      <w:szCs w:val="21"/>
    </w:rPr>
  </w:style>
  <w:style w:type="paragraph" w:styleId="TOC8">
    <w:name w:val="toc 8"/>
    <w:basedOn w:val="a"/>
    <w:next w:val="a"/>
    <w:qFormat/>
    <w:pPr>
      <w:widowControl w:val="0"/>
      <w:spacing w:after="0" w:line="240" w:lineRule="auto"/>
      <w:ind w:leftChars="1400" w:left="2940"/>
      <w:jc w:val="both"/>
    </w:pPr>
    <w:rPr>
      <w:rFonts w:ascii="等线" w:eastAsia="等线" w:hAnsi="等线"/>
      <w:color w:val="auto"/>
      <w:sz w:val="21"/>
    </w:rPr>
  </w:style>
  <w:style w:type="paragraph" w:styleId="ad">
    <w:name w:val="Date"/>
    <w:basedOn w:val="a"/>
    <w:next w:val="a"/>
    <w:qFormat/>
  </w:style>
  <w:style w:type="paragraph" w:styleId="ae">
    <w:name w:val="Balloon Text"/>
    <w:basedOn w:val="a"/>
    <w:semiHidden/>
    <w:qFormat/>
    <w:pPr>
      <w:widowControl w:val="0"/>
      <w:spacing w:after="0" w:line="240" w:lineRule="auto"/>
      <w:jc w:val="both"/>
    </w:pPr>
    <w:rPr>
      <w:rFonts w:eastAsia="宋体"/>
      <w:color w:val="auto"/>
      <w:sz w:val="18"/>
      <w:szCs w:val="18"/>
    </w:rPr>
  </w:style>
  <w:style w:type="paragraph" w:styleId="af">
    <w:name w:val="footer"/>
    <w:basedOn w:val="a"/>
    <w:link w:val="af0"/>
    <w:qFormat/>
    <w:pPr>
      <w:widowControl w:val="0"/>
      <w:tabs>
        <w:tab w:val="center" w:pos="4153"/>
        <w:tab w:val="right" w:pos="8306"/>
      </w:tabs>
      <w:snapToGrid w:val="0"/>
      <w:spacing w:after="0" w:line="240" w:lineRule="auto"/>
    </w:pPr>
    <w:rPr>
      <w:rFonts w:eastAsia="宋体"/>
      <w:color w:val="auto"/>
      <w:sz w:val="18"/>
      <w:szCs w:val="20"/>
    </w:rPr>
  </w:style>
  <w:style w:type="paragraph" w:styleId="af1">
    <w:name w:val="header"/>
    <w:basedOn w:val="a"/>
    <w:link w:val="af2"/>
    <w:qFormat/>
    <w:pPr>
      <w:widowControl w:val="0"/>
      <w:pBdr>
        <w:top w:val="none" w:sz="0" w:space="1" w:color="auto"/>
        <w:left w:val="none" w:sz="0" w:space="4" w:color="auto"/>
        <w:bottom w:val="none" w:sz="0" w:space="1" w:color="auto"/>
        <w:right w:val="none" w:sz="0" w:space="4" w:color="auto"/>
      </w:pBdr>
      <w:tabs>
        <w:tab w:val="center" w:pos="4153"/>
        <w:tab w:val="right" w:pos="8306"/>
      </w:tabs>
      <w:snapToGrid w:val="0"/>
      <w:spacing w:after="0" w:line="240" w:lineRule="auto"/>
      <w:jc w:val="both"/>
    </w:pPr>
    <w:rPr>
      <w:rFonts w:eastAsia="宋体"/>
      <w:color w:val="auto"/>
      <w:sz w:val="18"/>
      <w:szCs w:val="20"/>
    </w:rPr>
  </w:style>
  <w:style w:type="paragraph" w:styleId="TOC1">
    <w:name w:val="toc 1"/>
    <w:basedOn w:val="a"/>
    <w:next w:val="a"/>
    <w:qFormat/>
    <w:pPr>
      <w:spacing w:after="3" w:line="261" w:lineRule="auto"/>
      <w:ind w:left="25" w:right="134" w:hanging="10"/>
      <w:jc w:val="right"/>
    </w:pPr>
    <w:rPr>
      <w:sz w:val="21"/>
    </w:rPr>
  </w:style>
  <w:style w:type="paragraph" w:styleId="TOC4">
    <w:name w:val="toc 4"/>
    <w:basedOn w:val="a"/>
    <w:next w:val="a"/>
    <w:qFormat/>
    <w:pPr>
      <w:widowControl w:val="0"/>
      <w:spacing w:after="0" w:line="240" w:lineRule="auto"/>
      <w:ind w:leftChars="600" w:left="1260"/>
      <w:jc w:val="both"/>
    </w:pPr>
    <w:rPr>
      <w:rFonts w:ascii="等线" w:eastAsia="等线" w:hAnsi="等线"/>
      <w:color w:val="auto"/>
      <w:sz w:val="21"/>
    </w:rPr>
  </w:style>
  <w:style w:type="paragraph" w:styleId="TOC6">
    <w:name w:val="toc 6"/>
    <w:basedOn w:val="a"/>
    <w:next w:val="a"/>
    <w:qFormat/>
    <w:pPr>
      <w:widowControl w:val="0"/>
      <w:spacing w:after="0" w:line="240" w:lineRule="auto"/>
      <w:ind w:leftChars="1000" w:left="2100"/>
      <w:jc w:val="both"/>
    </w:pPr>
    <w:rPr>
      <w:rFonts w:ascii="等线" w:eastAsia="等线" w:hAnsi="等线"/>
      <w:color w:val="auto"/>
      <w:sz w:val="21"/>
    </w:rPr>
  </w:style>
  <w:style w:type="paragraph" w:styleId="TOC2">
    <w:name w:val="toc 2"/>
    <w:basedOn w:val="a"/>
    <w:next w:val="a"/>
    <w:qFormat/>
    <w:pPr>
      <w:spacing w:after="6" w:line="257" w:lineRule="auto"/>
      <w:ind w:left="430" w:right="127" w:hanging="10"/>
      <w:jc w:val="both"/>
    </w:pPr>
    <w:rPr>
      <w:sz w:val="21"/>
    </w:rPr>
  </w:style>
  <w:style w:type="paragraph" w:styleId="TOC9">
    <w:name w:val="toc 9"/>
    <w:basedOn w:val="a"/>
    <w:next w:val="a"/>
    <w:qFormat/>
    <w:pPr>
      <w:widowControl w:val="0"/>
      <w:spacing w:after="0" w:line="240" w:lineRule="auto"/>
      <w:ind w:leftChars="1600" w:left="3360"/>
      <w:jc w:val="both"/>
    </w:pPr>
    <w:rPr>
      <w:rFonts w:ascii="等线" w:eastAsia="等线" w:hAnsi="等线"/>
      <w:color w:val="auto"/>
      <w:sz w:val="21"/>
    </w:rPr>
  </w:style>
  <w:style w:type="paragraph" w:styleId="22">
    <w:name w:val="Body Text 2"/>
    <w:basedOn w:val="a"/>
    <w:link w:val="23"/>
    <w:qFormat/>
    <w:pPr>
      <w:widowControl w:val="0"/>
      <w:spacing w:after="120" w:line="480" w:lineRule="auto"/>
      <w:jc w:val="both"/>
    </w:pPr>
    <w:rPr>
      <w:rFonts w:ascii="Calibri" w:hAnsi="Calibri"/>
    </w:rPr>
  </w:style>
  <w:style w:type="paragraph" w:styleId="af3">
    <w:name w:val="Normal (Web)"/>
    <w:basedOn w:val="a"/>
    <w:uiPriority w:val="99"/>
    <w:qFormat/>
    <w:pPr>
      <w:spacing w:before="100" w:beforeAutospacing="1" w:after="100" w:afterAutospacing="1" w:line="240" w:lineRule="auto"/>
    </w:pPr>
    <w:rPr>
      <w:rFonts w:ascii="宋体" w:eastAsia="宋体" w:hAnsi="宋体"/>
      <w:color w:val="auto"/>
      <w:kern w:val="0"/>
      <w:sz w:val="24"/>
      <w:szCs w:val="24"/>
    </w:rPr>
  </w:style>
  <w:style w:type="paragraph" w:styleId="af4">
    <w:name w:val="annotation subject"/>
    <w:basedOn w:val="a8"/>
    <w:next w:val="a8"/>
    <w:semiHidden/>
    <w:qFormat/>
    <w:pPr>
      <w:widowControl/>
      <w:spacing w:after="160" w:line="259" w:lineRule="auto"/>
    </w:pPr>
    <w:rPr>
      <w:rFonts w:ascii="Calibri" w:eastAsia="Times New Roman" w:hAnsi="Calibri" w:cs="Calibri"/>
      <w:b/>
      <w:bCs/>
      <w:color w:val="000000"/>
      <w:sz w:val="22"/>
      <w:szCs w:val="22"/>
    </w:rPr>
  </w:style>
  <w:style w:type="character" w:styleId="af5">
    <w:name w:val="Strong"/>
    <w:uiPriority w:val="22"/>
    <w:qFormat/>
    <w:locked/>
    <w:rPr>
      <w:b/>
      <w:bCs/>
    </w:rPr>
  </w:style>
  <w:style w:type="character" w:styleId="af6">
    <w:name w:val="page number"/>
    <w:qFormat/>
  </w:style>
  <w:style w:type="character" w:styleId="af7">
    <w:name w:val="FollowedHyperlink"/>
    <w:qFormat/>
    <w:rPr>
      <w:color w:val="000000"/>
      <w:u w:val="none"/>
    </w:rPr>
  </w:style>
  <w:style w:type="character" w:styleId="af8">
    <w:name w:val="Hyperlink"/>
    <w:qFormat/>
    <w:rPr>
      <w:rFonts w:cs="Times New Roman"/>
      <w:color w:val="0563C1"/>
      <w:u w:val="single"/>
    </w:rPr>
  </w:style>
  <w:style w:type="character" w:styleId="af9">
    <w:name w:val="annotation reference"/>
    <w:semiHidden/>
    <w:qFormat/>
    <w:rPr>
      <w:sz w:val="21"/>
      <w:szCs w:val="21"/>
    </w:rPr>
  </w:style>
  <w:style w:type="character" w:customStyle="1" w:styleId="a5">
    <w:name w:val="正文文本缩进 字符"/>
    <w:link w:val="a3"/>
    <w:qFormat/>
    <w:rPr>
      <w:rFonts w:eastAsia="宋体"/>
      <w:kern w:val="2"/>
      <w:sz w:val="21"/>
      <w:lang w:val="en-US" w:eastAsia="zh-CN" w:bidi="ar-SA"/>
    </w:rPr>
  </w:style>
  <w:style w:type="character" w:customStyle="1" w:styleId="10">
    <w:name w:val="标题 1 字符"/>
    <w:link w:val="1"/>
    <w:qFormat/>
    <w:locked/>
    <w:rPr>
      <w:rFonts w:ascii="黑体" w:eastAsia="黑体" w:hAnsi="黑体"/>
      <w:color w:val="000000"/>
      <w:sz w:val="22"/>
    </w:rPr>
  </w:style>
  <w:style w:type="character" w:customStyle="1" w:styleId="20">
    <w:name w:val="标题 2 字符"/>
    <w:link w:val="2"/>
    <w:qFormat/>
    <w:locked/>
    <w:rPr>
      <w:rFonts w:ascii="黑体" w:eastAsia="黑体" w:hAnsi="黑体"/>
      <w:color w:val="000000"/>
      <w:sz w:val="22"/>
    </w:rPr>
  </w:style>
  <w:style w:type="character" w:customStyle="1" w:styleId="30">
    <w:name w:val="标题 3 字符"/>
    <w:link w:val="3"/>
    <w:qFormat/>
    <w:locked/>
    <w:rPr>
      <w:rFonts w:ascii="黑体" w:eastAsia="黑体" w:hAnsi="黑体"/>
      <w:color w:val="000000"/>
      <w:sz w:val="22"/>
    </w:rPr>
  </w:style>
  <w:style w:type="character" w:customStyle="1" w:styleId="40">
    <w:name w:val="标题 4 字符"/>
    <w:link w:val="4"/>
    <w:qFormat/>
    <w:locked/>
    <w:rPr>
      <w:rFonts w:ascii="黑体" w:eastAsia="黑体" w:hAnsi="黑体"/>
      <w:color w:val="000000"/>
      <w:sz w:val="22"/>
    </w:rPr>
  </w:style>
  <w:style w:type="character" w:customStyle="1" w:styleId="50">
    <w:name w:val="标题 5 字符"/>
    <w:link w:val="5"/>
    <w:qFormat/>
    <w:locked/>
    <w:rPr>
      <w:rFonts w:ascii="黑体" w:eastAsia="黑体" w:hAnsi="黑体"/>
      <w:color w:val="000000"/>
      <w:sz w:val="22"/>
    </w:rPr>
  </w:style>
  <w:style w:type="character" w:customStyle="1" w:styleId="60">
    <w:name w:val="标题 6 字符"/>
    <w:link w:val="6"/>
    <w:qFormat/>
    <w:locked/>
    <w:rPr>
      <w:rFonts w:ascii="黑体" w:eastAsia="黑体" w:hAnsi="黑体"/>
      <w:color w:val="000000"/>
      <w:sz w:val="24"/>
    </w:rPr>
  </w:style>
  <w:style w:type="character" w:customStyle="1" w:styleId="70">
    <w:name w:val="标题 7 字符"/>
    <w:link w:val="7"/>
    <w:qFormat/>
    <w:locked/>
    <w:rPr>
      <w:rFonts w:ascii="黑体" w:eastAsia="黑体" w:hAnsi="黑体"/>
      <w:color w:val="000000"/>
      <w:sz w:val="22"/>
    </w:rPr>
  </w:style>
  <w:style w:type="character" w:customStyle="1" w:styleId="32">
    <w:name w:val="正文文本 3 字符"/>
    <w:link w:val="31"/>
    <w:qFormat/>
    <w:rPr>
      <w:rFonts w:ascii="Calibri" w:eastAsia="Times New Roman" w:hAnsi="Calibri" w:cs="Calibri"/>
      <w:color w:val="000000"/>
      <w:kern w:val="2"/>
      <w:sz w:val="16"/>
      <w:szCs w:val="16"/>
    </w:rPr>
  </w:style>
  <w:style w:type="character" w:customStyle="1" w:styleId="aa">
    <w:name w:val="正文文本 字符"/>
    <w:link w:val="a9"/>
    <w:qFormat/>
    <w:rPr>
      <w:rFonts w:eastAsia="Times New Roman"/>
      <w:color w:val="000000"/>
      <w:kern w:val="2"/>
      <w:sz w:val="22"/>
      <w:szCs w:val="22"/>
    </w:rPr>
  </w:style>
  <w:style w:type="character" w:customStyle="1" w:styleId="ac">
    <w:name w:val="纯文本 字符"/>
    <w:link w:val="ab"/>
    <w:qFormat/>
    <w:rPr>
      <w:rFonts w:ascii="宋体" w:hAnsi="Courier New" w:cs="Courier New"/>
      <w:szCs w:val="21"/>
    </w:rPr>
  </w:style>
  <w:style w:type="character" w:customStyle="1" w:styleId="af0">
    <w:name w:val="页脚 字符"/>
    <w:link w:val="af"/>
    <w:qFormat/>
    <w:rPr>
      <w:kern w:val="2"/>
      <w:sz w:val="18"/>
    </w:rPr>
  </w:style>
  <w:style w:type="character" w:customStyle="1" w:styleId="af2">
    <w:name w:val="页眉 字符"/>
    <w:link w:val="af1"/>
    <w:qFormat/>
    <w:rPr>
      <w:kern w:val="2"/>
      <w:sz w:val="18"/>
    </w:rPr>
  </w:style>
  <w:style w:type="character" w:customStyle="1" w:styleId="23">
    <w:name w:val="正文文本 2 字符"/>
    <w:link w:val="22"/>
    <w:qFormat/>
  </w:style>
  <w:style w:type="paragraph" w:customStyle="1" w:styleId="11">
    <w:name w:val="正文文本首行缩进1"/>
    <w:basedOn w:val="a9"/>
    <w:next w:val="a9"/>
    <w:link w:val="afa"/>
    <w:qFormat/>
    <w:pPr>
      <w:widowControl w:val="0"/>
      <w:spacing w:line="240" w:lineRule="auto"/>
      <w:ind w:firstLine="420"/>
      <w:jc w:val="both"/>
    </w:pPr>
    <w:rPr>
      <w:rFonts w:eastAsia="宋体"/>
      <w:color w:val="auto"/>
      <w:kern w:val="0"/>
      <w:sz w:val="20"/>
      <w:szCs w:val="20"/>
    </w:rPr>
  </w:style>
  <w:style w:type="character" w:customStyle="1" w:styleId="afa">
    <w:name w:val="正文文本首行缩进 字符"/>
    <w:link w:val="11"/>
    <w:qFormat/>
    <w:rPr>
      <w:rFonts w:eastAsia="宋体"/>
      <w:lang w:bidi="ar-SA"/>
    </w:rPr>
  </w:style>
  <w:style w:type="character" w:customStyle="1" w:styleId="times">
    <w:name w:val="times"/>
    <w:qFormat/>
    <w:rPr>
      <w:color w:val="CDCDCD"/>
      <w:bdr w:val="single" w:sz="6" w:space="0" w:color="CDCDCD"/>
      <w:shd w:val="clear" w:color="auto" w:fill="EFEFEF"/>
    </w:rPr>
  </w:style>
  <w:style w:type="character" w:customStyle="1" w:styleId="2Char1">
    <w:name w:val="正文文本 2 Char1"/>
    <w:qFormat/>
    <w:rPr>
      <w:rFonts w:ascii="Calibri" w:eastAsia="Times New Roman" w:hAnsi="Calibri" w:cs="Calibri"/>
      <w:color w:val="000000"/>
      <w:kern w:val="2"/>
      <w:sz w:val="22"/>
      <w:szCs w:val="22"/>
    </w:rPr>
  </w:style>
  <w:style w:type="character" w:customStyle="1" w:styleId="Char1">
    <w:name w:val="纯文本 Char1"/>
    <w:qFormat/>
    <w:rPr>
      <w:rFonts w:ascii="宋体" w:hAnsi="Courier New" w:cs="Courier New"/>
      <w:color w:val="000000"/>
      <w:kern w:val="2"/>
      <w:sz w:val="21"/>
      <w:szCs w:val="21"/>
    </w:rPr>
  </w:style>
  <w:style w:type="character" w:customStyle="1" w:styleId="hover42">
    <w:name w:val="hover42"/>
    <w:qFormat/>
  </w:style>
  <w:style w:type="character" w:customStyle="1" w:styleId="hover35">
    <w:name w:val="hover35"/>
    <w:qFormat/>
  </w:style>
  <w:style w:type="character" w:customStyle="1" w:styleId="hover34">
    <w:name w:val="hover34"/>
    <w:qFormat/>
  </w:style>
  <w:style w:type="character" w:customStyle="1" w:styleId="hover37">
    <w:name w:val="hover37"/>
    <w:qFormat/>
  </w:style>
  <w:style w:type="character" w:customStyle="1" w:styleId="times1">
    <w:name w:val="times1"/>
    <w:qFormat/>
    <w:rPr>
      <w:color w:val="3399FF"/>
      <w:bdr w:val="single" w:sz="6" w:space="0" w:color="D1EDF8"/>
      <w:shd w:val="clear" w:color="auto" w:fill="EAF9FF"/>
    </w:rPr>
  </w:style>
  <w:style w:type="paragraph" w:customStyle="1" w:styleId="afb">
    <w:name w:val="表格文字"/>
    <w:basedOn w:val="a"/>
    <w:next w:val="a"/>
    <w:qFormat/>
    <w:pPr>
      <w:snapToGrid w:val="0"/>
      <w:spacing w:line="360" w:lineRule="atLeast"/>
      <w:jc w:val="center"/>
    </w:pPr>
    <w:rPr>
      <w:rFonts w:ascii="宋体" w:eastAsia="幼圆"/>
      <w:szCs w:val="20"/>
    </w:rPr>
  </w:style>
  <w:style w:type="paragraph" w:customStyle="1" w:styleId="Style58">
    <w:name w:val="_Style 58"/>
    <w:basedOn w:val="a"/>
    <w:qFormat/>
    <w:pPr>
      <w:spacing w:line="240" w:lineRule="exact"/>
    </w:pPr>
    <w:rPr>
      <w:rFonts w:eastAsia="楷体_GB2312"/>
      <w:color w:val="auto"/>
      <w:sz w:val="21"/>
      <w:szCs w:val="20"/>
    </w:rPr>
  </w:style>
  <w:style w:type="paragraph" w:customStyle="1" w:styleId="Style2">
    <w:name w:val="_Style 2"/>
    <w:basedOn w:val="a"/>
    <w:qFormat/>
    <w:pPr>
      <w:ind w:firstLineChars="200" w:firstLine="420"/>
    </w:pPr>
  </w:style>
  <w:style w:type="paragraph" w:customStyle="1" w:styleId="24">
    <w:name w:val="正文2"/>
    <w:basedOn w:val="31"/>
    <w:next w:val="a"/>
    <w:qFormat/>
    <w:pPr>
      <w:widowControl w:val="0"/>
      <w:spacing w:after="0" w:line="360" w:lineRule="auto"/>
    </w:pPr>
    <w:rPr>
      <w:rFonts w:ascii="Times New Roman" w:eastAsia="宋体" w:hAnsi="Times New Roman"/>
      <w:color w:val="auto"/>
      <w:sz w:val="24"/>
      <w:szCs w:val="20"/>
    </w:rPr>
  </w:style>
  <w:style w:type="paragraph" w:customStyle="1" w:styleId="afc">
    <w:name w:val="公文正文"/>
    <w:qFormat/>
    <w:pPr>
      <w:widowControl w:val="0"/>
      <w:spacing w:line="360" w:lineRule="auto"/>
      <w:ind w:firstLine="629"/>
      <w:jc w:val="both"/>
    </w:pPr>
    <w:rPr>
      <w:rFonts w:ascii="仿宋_GB2312" w:eastAsia="仿宋_GB2312" w:hAnsi="Calisto MT"/>
      <w:color w:val="000000"/>
      <w:sz w:val="32"/>
    </w:rPr>
  </w:style>
  <w:style w:type="paragraph" w:customStyle="1" w:styleId="New">
    <w:name w:val="正文 New"/>
    <w:uiPriority w:val="99"/>
    <w:qFormat/>
    <w:pPr>
      <w:widowControl w:val="0"/>
      <w:jc w:val="both"/>
    </w:pPr>
    <w:rPr>
      <w:kern w:val="2"/>
      <w:sz w:val="21"/>
      <w:szCs w:val="22"/>
    </w:rPr>
  </w:style>
  <w:style w:type="paragraph" w:customStyle="1" w:styleId="12">
    <w:name w:val="列表段落1"/>
    <w:basedOn w:val="a"/>
    <w:qFormat/>
    <w:pPr>
      <w:widowControl w:val="0"/>
      <w:spacing w:after="0" w:line="240" w:lineRule="auto"/>
      <w:ind w:firstLineChars="200" w:firstLine="420"/>
      <w:jc w:val="both"/>
    </w:pPr>
    <w:rPr>
      <w:rFonts w:ascii="Calibri" w:eastAsia="宋体" w:hAnsi="Calibri" w:cs="Calibri"/>
      <w:color w:val="auto"/>
      <w:sz w:val="21"/>
      <w:szCs w:val="21"/>
    </w:rPr>
  </w:style>
  <w:style w:type="paragraph" w:customStyle="1" w:styleId="NewNewNewNewNewNewNew">
    <w:name w:val="正文 New New New New New New New"/>
    <w:qFormat/>
    <w:pPr>
      <w:widowControl w:val="0"/>
      <w:jc w:val="both"/>
    </w:pPr>
    <w:rPr>
      <w:kern w:val="2"/>
      <w:sz w:val="21"/>
      <w:szCs w:val="24"/>
    </w:rPr>
  </w:style>
  <w:style w:type="paragraph" w:customStyle="1" w:styleId="afd">
    <w:name w:val="文二"/>
    <w:basedOn w:val="a"/>
    <w:qFormat/>
    <w:pPr>
      <w:widowControl w:val="0"/>
      <w:spacing w:after="0" w:line="240" w:lineRule="auto"/>
    </w:pPr>
    <w:rPr>
      <w:rFonts w:ascii="宋体" w:eastAsia="宋体" w:hAnsi="宋体"/>
      <w:color w:val="auto"/>
      <w:sz w:val="21"/>
      <w:szCs w:val="21"/>
    </w:rPr>
  </w:style>
  <w:style w:type="paragraph" w:customStyle="1" w:styleId="13">
    <w:name w:val="正文文本1"/>
    <w:basedOn w:val="14"/>
    <w:qFormat/>
    <w:pPr>
      <w:spacing w:after="120"/>
    </w:pPr>
  </w:style>
  <w:style w:type="paragraph" w:customStyle="1" w:styleId="14">
    <w:name w:val="正文1"/>
    <w:next w:val="15"/>
    <w:qFormat/>
    <w:pPr>
      <w:spacing w:after="160" w:line="259" w:lineRule="auto"/>
    </w:pPr>
    <w:rPr>
      <w:rFonts w:eastAsia="Times New Roman"/>
      <w:color w:val="000000"/>
      <w:sz w:val="22"/>
      <w:szCs w:val="22"/>
    </w:rPr>
  </w:style>
  <w:style w:type="paragraph" w:customStyle="1" w:styleId="15">
    <w:name w:val="正文首行缩进1"/>
    <w:basedOn w:val="13"/>
    <w:qFormat/>
    <w:pPr>
      <w:widowControl w:val="0"/>
      <w:spacing w:line="240" w:lineRule="auto"/>
      <w:ind w:firstLine="420"/>
      <w:jc w:val="both"/>
    </w:pPr>
    <w:rPr>
      <w:rFonts w:eastAsia="宋体"/>
      <w:sz w:val="20"/>
      <w:szCs w:val="20"/>
    </w:rPr>
  </w:style>
  <w:style w:type="paragraph" w:customStyle="1" w:styleId="afe">
    <w:name w:val="文一"/>
    <w:basedOn w:val="a"/>
    <w:qFormat/>
    <w:pPr>
      <w:widowControl w:val="0"/>
      <w:topLinePunct/>
      <w:adjustRightInd w:val="0"/>
      <w:snapToGrid w:val="0"/>
      <w:spacing w:after="0" w:line="360" w:lineRule="auto"/>
      <w:ind w:firstLineChars="200" w:firstLine="200"/>
      <w:jc w:val="both"/>
    </w:pPr>
    <w:rPr>
      <w:rFonts w:eastAsia="宋体"/>
      <w:snapToGrid w:val="0"/>
      <w:color w:val="auto"/>
      <w:spacing w:val="4"/>
      <w:kern w:val="0"/>
      <w:sz w:val="24"/>
      <w:szCs w:val="24"/>
    </w:rPr>
  </w:style>
  <w:style w:type="paragraph" w:customStyle="1" w:styleId="aff">
    <w:name w:val="发文落款"/>
    <w:basedOn w:val="afc"/>
    <w:qFormat/>
    <w:pPr>
      <w:ind w:left="4094" w:right="607" w:firstLine="0"/>
      <w:jc w:val="center"/>
    </w:pPr>
  </w:style>
  <w:style w:type="paragraph" w:customStyle="1" w:styleId="Default">
    <w:name w:val="Default"/>
    <w:qFormat/>
    <w:pPr>
      <w:widowControl w:val="0"/>
      <w:autoSpaceDE w:val="0"/>
      <w:autoSpaceDN w:val="0"/>
      <w:adjustRightInd w:val="0"/>
    </w:pPr>
    <w:rPr>
      <w:rFonts w:ascii="宋体" w:hAnsi="宋体" w:cs="宋体"/>
      <w:color w:val="000000"/>
      <w:sz w:val="24"/>
      <w:szCs w:val="24"/>
    </w:rPr>
  </w:style>
  <w:style w:type="paragraph" w:customStyle="1" w:styleId="aff0">
    <w:name w:val="章节二"/>
    <w:basedOn w:val="a"/>
    <w:next w:val="a"/>
    <w:qFormat/>
    <w:pPr>
      <w:topLinePunct/>
      <w:adjustRightInd w:val="0"/>
      <w:snapToGrid w:val="0"/>
      <w:spacing w:beforeLines="50" w:afterLines="50"/>
      <w:jc w:val="center"/>
      <w:outlineLvl w:val="1"/>
    </w:pPr>
    <w:rPr>
      <w:rFonts w:eastAsia="黑体"/>
      <w:b/>
      <w:snapToGrid w:val="0"/>
      <w:spacing w:val="4"/>
      <w:kern w:val="0"/>
      <w:sz w:val="30"/>
      <w:szCs w:val="30"/>
    </w:rPr>
  </w:style>
  <w:style w:type="paragraph" w:customStyle="1" w:styleId="CharCharCharChar">
    <w:name w:val="Char Char Char Char"/>
    <w:basedOn w:val="a"/>
    <w:qFormat/>
    <w:pPr>
      <w:widowControl w:val="0"/>
      <w:spacing w:after="0" w:line="240" w:lineRule="auto"/>
      <w:jc w:val="both"/>
    </w:pPr>
    <w:rPr>
      <w:rFonts w:eastAsia="宋体"/>
      <w:color w:val="auto"/>
      <w:sz w:val="30"/>
      <w:szCs w:val="24"/>
    </w:rPr>
  </w:style>
  <w:style w:type="paragraph" w:customStyle="1" w:styleId="NewNewNewNew">
    <w:name w:val="正文 New New New New"/>
    <w:qFormat/>
    <w:pPr>
      <w:widowControl w:val="0"/>
      <w:jc w:val="both"/>
    </w:pPr>
    <w:rPr>
      <w:kern w:val="2"/>
      <w:sz w:val="21"/>
    </w:rPr>
  </w:style>
  <w:style w:type="paragraph" w:customStyle="1" w:styleId="aff1">
    <w:name w:val="正题"/>
    <w:basedOn w:val="afe"/>
    <w:next w:val="afe"/>
    <w:qFormat/>
    <w:pPr>
      <w:ind w:firstLineChars="0" w:firstLine="0"/>
      <w:jc w:val="center"/>
    </w:pPr>
    <w:rPr>
      <w:rFonts w:eastAsia="黑体"/>
      <w:b/>
      <w:sz w:val="36"/>
      <w:szCs w:val="36"/>
    </w:rPr>
  </w:style>
  <w:style w:type="paragraph" w:customStyle="1" w:styleId="310">
    <w:name w:val="标题 31"/>
    <w:basedOn w:val="a"/>
    <w:uiPriority w:val="1"/>
    <w:unhideWhenUsed/>
    <w:qFormat/>
    <w:pPr>
      <w:widowControl w:val="0"/>
      <w:autoSpaceDE w:val="0"/>
      <w:autoSpaceDN w:val="0"/>
      <w:spacing w:after="0" w:line="240" w:lineRule="auto"/>
      <w:ind w:left="237"/>
      <w:outlineLvl w:val="2"/>
    </w:pPr>
    <w:rPr>
      <w:rFonts w:ascii="宋体" w:eastAsia="宋体" w:hAnsi="宋体" w:hint="eastAsia"/>
      <w:color w:val="auto"/>
      <w:kern w:val="0"/>
      <w:sz w:val="28"/>
      <w:szCs w:val="20"/>
    </w:rPr>
  </w:style>
  <w:style w:type="paragraph" w:customStyle="1" w:styleId="aff2">
    <w:name w:val="我的正文"/>
    <w:basedOn w:val="a"/>
    <w:next w:val="a"/>
    <w:qFormat/>
    <w:pPr>
      <w:widowControl w:val="0"/>
      <w:spacing w:after="0" w:line="360" w:lineRule="auto"/>
      <w:ind w:firstLineChars="200" w:firstLine="480"/>
      <w:jc w:val="both"/>
    </w:pPr>
    <w:rPr>
      <w:rFonts w:eastAsia="宋体"/>
      <w:color w:val="FF0000"/>
      <w:sz w:val="24"/>
      <w:szCs w:val="24"/>
    </w:rPr>
  </w:style>
  <w:style w:type="paragraph" w:customStyle="1" w:styleId="TableParagraph">
    <w:name w:val="Table Paragraph"/>
    <w:basedOn w:val="a"/>
    <w:uiPriority w:val="1"/>
    <w:unhideWhenUsed/>
    <w:qFormat/>
    <w:pPr>
      <w:widowControl w:val="0"/>
      <w:autoSpaceDE w:val="0"/>
      <w:autoSpaceDN w:val="0"/>
      <w:spacing w:after="0" w:line="240" w:lineRule="auto"/>
    </w:pPr>
    <w:rPr>
      <w:rFonts w:eastAsia="宋体"/>
      <w:color w:val="auto"/>
      <w:kern w:val="0"/>
      <w:sz w:val="20"/>
      <w:szCs w:val="20"/>
    </w:rPr>
  </w:style>
  <w:style w:type="paragraph" w:customStyle="1" w:styleId="BodyText">
    <w:name w:val="BodyText"/>
    <w:basedOn w:val="a"/>
    <w:qFormat/>
    <w:pPr>
      <w:spacing w:after="120"/>
    </w:pPr>
    <w:rPr>
      <w:kern w:val="0"/>
      <w:sz w:val="20"/>
      <w:szCs w:val="20"/>
    </w:rPr>
  </w:style>
  <w:style w:type="paragraph" w:customStyle="1" w:styleId="16">
    <w:name w:val="修订1"/>
    <w:uiPriority w:val="99"/>
    <w:semiHidden/>
    <w:qFormat/>
    <w:rPr>
      <w:rFonts w:eastAsia="Times New Roman"/>
      <w:color w:val="000000"/>
      <w:kern w:val="2"/>
      <w:sz w:val="22"/>
      <w:szCs w:val="22"/>
    </w:rPr>
  </w:style>
  <w:style w:type="paragraph" w:customStyle="1" w:styleId="Blockquote">
    <w:name w:val="Blockquote"/>
    <w:basedOn w:val="a"/>
    <w:qFormat/>
    <w:pPr>
      <w:widowControl w:val="0"/>
      <w:autoSpaceDE w:val="0"/>
      <w:autoSpaceDN w:val="0"/>
      <w:adjustRightInd w:val="0"/>
      <w:spacing w:before="100" w:after="100" w:line="240" w:lineRule="auto"/>
      <w:ind w:left="360" w:right="360"/>
    </w:pPr>
    <w:rPr>
      <w:rFonts w:eastAsia="宋体"/>
      <w:color w:val="auto"/>
      <w:kern w:val="0"/>
      <w:sz w:val="24"/>
      <w:szCs w:val="20"/>
    </w:rPr>
  </w:style>
  <w:style w:type="paragraph" w:customStyle="1" w:styleId="110">
    <w:name w:val="标题 11"/>
    <w:basedOn w:val="14"/>
    <w:next w:val="14"/>
    <w:qFormat/>
    <w:pPr>
      <w:keepNext/>
      <w:keepLines/>
      <w:spacing w:after="573" w:line="265" w:lineRule="auto"/>
      <w:ind w:left="10" w:right="122" w:hanging="10"/>
      <w:jc w:val="center"/>
      <w:outlineLvl w:val="0"/>
    </w:pPr>
    <w:rPr>
      <w:rFonts w:ascii="黑体" w:eastAsia="黑体" w:hAnsi="黑体"/>
      <w:sz w:val="20"/>
      <w:szCs w:val="20"/>
    </w:rPr>
  </w:style>
  <w:style w:type="paragraph" w:customStyle="1" w:styleId="Style4">
    <w:name w:val="_Style 4"/>
    <w:basedOn w:val="a7"/>
    <w:qFormat/>
    <w:rPr>
      <w:rFonts w:ascii="Tahoma" w:hAnsi="Tahoma"/>
      <w:sz w:val="24"/>
      <w:szCs w:val="24"/>
    </w:rPr>
  </w:style>
  <w:style w:type="table" w:customStyle="1" w:styleId="TableGrid">
    <w:name w:val="TableGrid"/>
    <w:qFormat/>
    <w:rPr>
      <w:kern w:val="2"/>
      <w:sz w:val="21"/>
      <w:szCs w:val="22"/>
    </w:rPr>
    <w:tblPr>
      <w:tblCellMar>
        <w:top w:w="0" w:type="dxa"/>
        <w:left w:w="0" w:type="dxa"/>
        <w:bottom w:w="0" w:type="dxa"/>
        <w:right w:w="0" w:type="dxa"/>
      </w:tblCellMar>
    </w:tblPr>
  </w:style>
  <w:style w:type="character" w:customStyle="1" w:styleId="17">
    <w:name w:val="未处理的提及1"/>
    <w:uiPriority w:val="99"/>
    <w:semiHidden/>
    <w:unhideWhenUsed/>
    <w:qFormat/>
    <w:rPr>
      <w:color w:val="605E5C"/>
      <w:shd w:val="clear" w:color="auto" w:fill="E1DFDD"/>
    </w:rPr>
  </w:style>
  <w:style w:type="paragraph" w:customStyle="1" w:styleId="25">
    <w:name w:val="修订2"/>
    <w:hidden/>
    <w:uiPriority w:val="99"/>
    <w:unhideWhenUsed/>
    <w:qFormat/>
    <w:rPr>
      <w:rFonts w:eastAsia="Times New Roman"/>
      <w:color w:val="000000"/>
      <w:kern w:val="2"/>
      <w:sz w:val="22"/>
      <w:szCs w:val="22"/>
    </w:rPr>
  </w:style>
  <w:style w:type="paragraph" w:styleId="aff3">
    <w:name w:val="Revision"/>
    <w:hidden/>
    <w:uiPriority w:val="99"/>
    <w:unhideWhenUsed/>
    <w:rsid w:val="009332B0"/>
    <w:rPr>
      <w:rFonts w:eastAsia="Times New Roman"/>
      <w:color w:val="000000"/>
      <w:kern w:val="2"/>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A533FBE-A96C-4017-9DFA-5A80B20626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118</TotalTime>
  <Pages>7</Pages>
  <Words>526</Words>
  <Characters>3003</Characters>
  <Application>Microsoft Office Word</Application>
  <DocSecurity>0</DocSecurity>
  <Lines>25</Lines>
  <Paragraphs>7</Paragraphs>
  <ScaleCrop>false</ScaleCrop>
  <Company/>
  <LinksUpToDate>false</LinksUpToDate>
  <CharactersWithSpaces>3522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中华人民共和国</dc:title>
  <dc:creator>袁静</dc:creator>
  <cp:lastModifiedBy>Q</cp:lastModifiedBy>
  <cp:revision>37</cp:revision>
  <cp:lastPrinted>2020-11-27T08:21:00Z</cp:lastPrinted>
  <dcterms:created xsi:type="dcterms:W3CDTF">2023-06-27T06:49:00Z</dcterms:created>
  <dcterms:modified xsi:type="dcterms:W3CDTF">2023-07-06T09:27:00Z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3DFBBA4A01544131AEC08D4CEB64F338</vt:lpwstr>
  </property>
</Properties>
</file>