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14" w:rsidRDefault="001336DD">
      <w:pPr>
        <w:pStyle w:val="1"/>
        <w:spacing w:before="0" w:after="0" w:line="360" w:lineRule="auto"/>
        <w:jc w:val="center"/>
        <w:rPr>
          <w:bCs/>
          <w:kern w:val="2"/>
          <w:sz w:val="40"/>
          <w:szCs w:val="40"/>
        </w:rPr>
      </w:pPr>
      <w:bookmarkStart w:id="0" w:name="_Toc492300545"/>
      <w:r>
        <w:rPr>
          <w:rFonts w:hint="eastAsia"/>
          <w:bCs/>
          <w:kern w:val="2"/>
          <w:sz w:val="40"/>
          <w:szCs w:val="40"/>
        </w:rPr>
        <w:t>2023-2024</w:t>
      </w:r>
      <w:r>
        <w:rPr>
          <w:rFonts w:hint="eastAsia"/>
          <w:bCs/>
          <w:kern w:val="2"/>
          <w:sz w:val="40"/>
          <w:szCs w:val="40"/>
        </w:rPr>
        <w:t>年排水设施检测项目</w:t>
      </w:r>
    </w:p>
    <w:p w:rsidR="004C2014" w:rsidRDefault="001336DD">
      <w:pPr>
        <w:pStyle w:val="1"/>
        <w:spacing w:before="0" w:after="0" w:line="360" w:lineRule="auto"/>
        <w:jc w:val="center"/>
        <w:rPr>
          <w:bCs/>
          <w:kern w:val="2"/>
          <w:sz w:val="36"/>
          <w:szCs w:val="36"/>
        </w:rPr>
      </w:pPr>
      <w:r>
        <w:rPr>
          <w:rFonts w:hint="eastAsia"/>
          <w:bCs/>
          <w:kern w:val="2"/>
          <w:sz w:val="40"/>
          <w:szCs w:val="40"/>
        </w:rPr>
        <w:t>招标公告</w:t>
      </w:r>
    </w:p>
    <w:p w:rsidR="004C2014" w:rsidRDefault="001336DD">
      <w:pPr>
        <w:pStyle w:val="2"/>
        <w:spacing w:line="360" w:lineRule="auto"/>
        <w:rPr>
          <w:rFonts w:ascii="Times New Roman" w:hAnsi="Times New Roman"/>
        </w:rPr>
      </w:pPr>
      <w:bookmarkStart w:id="1" w:name="_Toc492300546"/>
      <w:bookmarkEnd w:id="0"/>
      <w:r>
        <w:rPr>
          <w:rFonts w:ascii="Times New Roman" w:hAnsi="Times New Roman"/>
        </w:rPr>
        <w:t xml:space="preserve">1. </w:t>
      </w:r>
      <w:r>
        <w:rPr>
          <w:rFonts w:ascii="Times New Roman" w:hAnsi="Times New Roman" w:hint="eastAsia"/>
        </w:rPr>
        <w:t>招标条件</w:t>
      </w:r>
      <w:bookmarkEnd w:id="1"/>
    </w:p>
    <w:p w:rsidR="004C2014" w:rsidRDefault="001336DD">
      <w:pPr>
        <w:spacing w:line="360" w:lineRule="auto"/>
        <w:ind w:firstLineChars="200" w:firstLine="480"/>
        <w:rPr>
          <w:rFonts w:ascii="宋体" w:eastAsia="宋体" w:hAnsi="宋体"/>
        </w:rPr>
      </w:pPr>
      <w:r>
        <w:rPr>
          <w:rFonts w:ascii="宋体" w:eastAsia="宋体" w:hAnsi="宋体" w:hint="eastAsia"/>
          <w:sz w:val="24"/>
          <w:szCs w:val="28"/>
        </w:rPr>
        <w:t>本招标项目</w:t>
      </w:r>
      <w:r>
        <w:rPr>
          <w:rFonts w:ascii="宋体" w:eastAsia="宋体" w:hAnsi="宋体" w:hint="eastAsia"/>
          <w:sz w:val="24"/>
          <w:szCs w:val="28"/>
          <w:u w:val="single"/>
        </w:rPr>
        <w:t>2023-2024年排水设施检测项目</w:t>
      </w:r>
      <w:r>
        <w:rPr>
          <w:rFonts w:ascii="宋体" w:eastAsia="宋体" w:hAnsi="宋体" w:hint="eastAsia"/>
          <w:sz w:val="24"/>
          <w:szCs w:val="28"/>
        </w:rPr>
        <w:t>（项目名称），项目业主为</w:t>
      </w:r>
      <w:bookmarkStart w:id="2" w:name="_Hlk61427832"/>
      <w:r>
        <w:rPr>
          <w:rFonts w:ascii="宋体" w:eastAsia="宋体" w:hAnsi="宋体" w:hint="eastAsia"/>
          <w:sz w:val="24"/>
          <w:szCs w:val="28"/>
          <w:u w:val="single"/>
        </w:rPr>
        <w:t>广州科学城排水管理有限公司</w:t>
      </w:r>
      <w:bookmarkEnd w:id="2"/>
      <w:r>
        <w:rPr>
          <w:rFonts w:ascii="宋体" w:eastAsia="宋体" w:hAnsi="宋体" w:hint="eastAsia"/>
          <w:sz w:val="24"/>
          <w:szCs w:val="28"/>
        </w:rPr>
        <w:t>，项目资金来自</w:t>
      </w:r>
      <w:r>
        <w:rPr>
          <w:rFonts w:ascii="宋体" w:eastAsia="宋体" w:hAnsi="宋体" w:hint="eastAsia"/>
          <w:sz w:val="24"/>
          <w:szCs w:val="28"/>
          <w:u w:val="single"/>
        </w:rPr>
        <w:t>企业自筹资金</w:t>
      </w:r>
      <w:r>
        <w:rPr>
          <w:rFonts w:ascii="宋体" w:eastAsia="宋体" w:hAnsi="宋体" w:hint="eastAsia"/>
          <w:sz w:val="24"/>
          <w:szCs w:val="28"/>
        </w:rPr>
        <w:t>（资金来源），出资比例为</w:t>
      </w:r>
      <w:r>
        <w:rPr>
          <w:rFonts w:ascii="宋体" w:eastAsia="宋体" w:hAnsi="宋体"/>
          <w:sz w:val="24"/>
          <w:szCs w:val="28"/>
          <w:u w:val="single"/>
        </w:rPr>
        <w:t xml:space="preserve"> 100% </w:t>
      </w:r>
      <w:r>
        <w:rPr>
          <w:rFonts w:ascii="宋体" w:eastAsia="宋体" w:hAnsi="宋体" w:hint="eastAsia"/>
          <w:sz w:val="24"/>
          <w:szCs w:val="28"/>
        </w:rPr>
        <w:t>，招标人为</w:t>
      </w:r>
      <w:r>
        <w:rPr>
          <w:rFonts w:ascii="宋体" w:eastAsia="宋体" w:hAnsi="宋体" w:hint="eastAsia"/>
          <w:sz w:val="24"/>
          <w:szCs w:val="28"/>
          <w:u w:val="single"/>
        </w:rPr>
        <w:t>广州科学城排水管理有限公司</w:t>
      </w:r>
      <w:r>
        <w:rPr>
          <w:rFonts w:ascii="宋体" w:eastAsia="宋体" w:hAnsi="宋体" w:hint="eastAsia"/>
          <w:sz w:val="24"/>
          <w:szCs w:val="28"/>
        </w:rPr>
        <w:t>。项目已具备招标条件，现对该项目进行公开招标。</w:t>
      </w:r>
    </w:p>
    <w:p w:rsidR="004C2014" w:rsidRDefault="001336DD">
      <w:pPr>
        <w:pStyle w:val="2"/>
        <w:tabs>
          <w:tab w:val="right" w:pos="9638"/>
        </w:tabs>
        <w:spacing w:line="360" w:lineRule="auto"/>
        <w:rPr>
          <w:rFonts w:ascii="Times New Roman" w:hAnsi="Times New Roman"/>
        </w:rPr>
      </w:pPr>
      <w:bookmarkStart w:id="3" w:name="_Toc492300547"/>
      <w:r>
        <w:rPr>
          <w:rFonts w:ascii="Times New Roman" w:hAnsi="Times New Roman"/>
        </w:rPr>
        <w:t xml:space="preserve">2. </w:t>
      </w:r>
      <w:r>
        <w:rPr>
          <w:rFonts w:ascii="Times New Roman" w:hAnsi="Times New Roman" w:hint="eastAsia"/>
        </w:rPr>
        <w:t>项目概况与招标范围</w:t>
      </w:r>
      <w:bookmarkEnd w:id="3"/>
      <w:r>
        <w:rPr>
          <w:rFonts w:ascii="Times New Roman" w:hAnsi="Times New Roman"/>
        </w:rPr>
        <w:tab/>
      </w:r>
    </w:p>
    <w:p w:rsidR="004C2014" w:rsidRDefault="001336DD">
      <w:pPr>
        <w:wordWrap w:val="0"/>
        <w:spacing w:line="360" w:lineRule="auto"/>
        <w:ind w:firstLineChars="118" w:firstLine="283"/>
        <w:rPr>
          <w:rFonts w:ascii="宋体" w:eastAsia="宋体" w:hAnsi="宋体"/>
          <w:sz w:val="24"/>
          <w:szCs w:val="28"/>
        </w:rPr>
      </w:pPr>
      <w:r>
        <w:rPr>
          <w:rFonts w:ascii="宋体" w:eastAsia="宋体" w:hAnsi="宋体"/>
          <w:sz w:val="24"/>
          <w:szCs w:val="28"/>
        </w:rPr>
        <w:t>2.1 招标</w:t>
      </w:r>
      <w:r>
        <w:rPr>
          <w:rFonts w:ascii="宋体" w:eastAsia="宋体" w:hAnsi="宋体" w:hint="eastAsia"/>
          <w:sz w:val="24"/>
          <w:szCs w:val="28"/>
        </w:rPr>
        <w:t>项目概况</w:t>
      </w:r>
    </w:p>
    <w:p w:rsidR="004C2014" w:rsidRDefault="001336DD">
      <w:pPr>
        <w:wordWrap w:val="0"/>
        <w:spacing w:line="360" w:lineRule="auto"/>
        <w:ind w:firstLineChars="236" w:firstLine="566"/>
        <w:rPr>
          <w:rFonts w:ascii="宋体" w:eastAsia="宋体" w:hAnsi="宋体"/>
          <w:sz w:val="24"/>
          <w:szCs w:val="28"/>
          <w:u w:val="single"/>
        </w:rPr>
      </w:pPr>
      <w:r>
        <w:rPr>
          <w:rFonts w:ascii="宋体" w:eastAsia="宋体" w:hAnsi="宋体" w:hint="eastAsia"/>
          <w:sz w:val="24"/>
          <w:szCs w:val="28"/>
        </w:rPr>
        <w:t>2</w:t>
      </w:r>
      <w:r>
        <w:rPr>
          <w:rFonts w:ascii="宋体" w:eastAsia="宋体" w:hAnsi="宋体"/>
          <w:sz w:val="24"/>
          <w:szCs w:val="28"/>
        </w:rPr>
        <w:t>.1.1</w:t>
      </w:r>
      <w:r>
        <w:rPr>
          <w:rFonts w:ascii="宋体" w:eastAsia="宋体" w:hAnsi="宋体" w:hint="eastAsia"/>
          <w:sz w:val="24"/>
          <w:szCs w:val="28"/>
        </w:rPr>
        <w:t>招标项目名称：</w:t>
      </w:r>
      <w:r>
        <w:rPr>
          <w:rFonts w:ascii="宋体" w:eastAsia="宋体" w:hAnsi="宋体" w:hint="eastAsia"/>
          <w:sz w:val="24"/>
          <w:szCs w:val="28"/>
          <w:u w:val="single"/>
        </w:rPr>
        <w:t>2023-2024年排水设施检测项目（标段一）</w:t>
      </w:r>
    </w:p>
    <w:p w:rsidR="004C2014" w:rsidRDefault="001336DD">
      <w:pPr>
        <w:wordWrap w:val="0"/>
        <w:spacing w:line="360" w:lineRule="auto"/>
        <w:ind w:firstLineChars="1195" w:firstLine="2868"/>
        <w:rPr>
          <w:rFonts w:ascii="宋体" w:eastAsia="宋体" w:hAnsi="宋体"/>
          <w:sz w:val="24"/>
          <w:szCs w:val="28"/>
        </w:rPr>
      </w:pPr>
      <w:r>
        <w:rPr>
          <w:rFonts w:ascii="宋体" w:eastAsia="宋体" w:hAnsi="宋体" w:hint="eastAsia"/>
          <w:sz w:val="24"/>
          <w:szCs w:val="28"/>
          <w:u w:val="single"/>
        </w:rPr>
        <w:t>2023-2024年排水设施检测项目（标段二）</w:t>
      </w:r>
    </w:p>
    <w:p w:rsidR="004C2014" w:rsidRDefault="001336DD">
      <w:pPr>
        <w:wordWrap w:val="0"/>
        <w:spacing w:line="360" w:lineRule="auto"/>
        <w:ind w:firstLineChars="236" w:firstLine="566"/>
        <w:rPr>
          <w:rFonts w:ascii="宋体" w:eastAsia="宋体" w:hAnsi="宋体"/>
          <w:sz w:val="24"/>
          <w:szCs w:val="28"/>
        </w:rPr>
      </w:pPr>
      <w:r>
        <w:rPr>
          <w:rFonts w:ascii="宋体" w:eastAsia="宋体" w:hAnsi="宋体" w:hint="eastAsia"/>
          <w:sz w:val="24"/>
          <w:szCs w:val="28"/>
        </w:rPr>
        <w:t>2</w:t>
      </w:r>
      <w:r>
        <w:rPr>
          <w:rFonts w:ascii="宋体" w:eastAsia="宋体" w:hAnsi="宋体"/>
          <w:sz w:val="24"/>
          <w:szCs w:val="28"/>
        </w:rPr>
        <w:t>.1.2</w:t>
      </w:r>
      <w:r>
        <w:rPr>
          <w:rFonts w:ascii="宋体" w:eastAsia="宋体" w:hAnsi="宋体" w:hint="eastAsia"/>
          <w:sz w:val="24"/>
          <w:szCs w:val="28"/>
        </w:rPr>
        <w:t>项目</w:t>
      </w:r>
      <w:r>
        <w:rPr>
          <w:rFonts w:ascii="宋体" w:eastAsia="宋体" w:hAnsi="宋体" w:hint="eastAsia"/>
          <w:color w:val="000000"/>
          <w:sz w:val="24"/>
          <w:szCs w:val="28"/>
        </w:rPr>
        <w:t>规模</w:t>
      </w:r>
      <w:r>
        <w:rPr>
          <w:rFonts w:ascii="宋体" w:eastAsia="宋体" w:hAnsi="宋体" w:hint="eastAsia"/>
          <w:sz w:val="24"/>
          <w:szCs w:val="28"/>
        </w:rPr>
        <w:t>：通过QV、CCTV、封堵、抽水、砌筑、测绘等方法进行专项摸查、管线接收、空白区域测绘、应急封堵、封堵摸查等排水设施检测专项工作。专项摸查工程量约273公里，管线接收工程量约230公里，空白区域测绘工程量约160公里。</w:t>
      </w:r>
    </w:p>
    <w:p w:rsidR="004C2014" w:rsidRDefault="001336DD">
      <w:pPr>
        <w:wordWrap w:val="0"/>
        <w:spacing w:line="360" w:lineRule="auto"/>
        <w:ind w:firstLineChars="236" w:firstLine="566"/>
        <w:rPr>
          <w:rFonts w:ascii="宋体" w:eastAsia="宋体" w:hAnsi="宋体"/>
          <w:sz w:val="24"/>
          <w:szCs w:val="28"/>
        </w:rPr>
      </w:pPr>
      <w:r>
        <w:rPr>
          <w:rFonts w:ascii="宋体" w:eastAsia="宋体" w:hAnsi="宋体" w:hint="eastAsia"/>
          <w:sz w:val="24"/>
          <w:szCs w:val="28"/>
        </w:rPr>
        <w:t>2</w:t>
      </w:r>
      <w:r>
        <w:rPr>
          <w:rFonts w:ascii="宋体" w:eastAsia="宋体" w:hAnsi="宋体"/>
          <w:sz w:val="24"/>
          <w:szCs w:val="28"/>
        </w:rPr>
        <w:t>.1.3</w:t>
      </w:r>
      <w:r>
        <w:rPr>
          <w:rFonts w:ascii="宋体" w:eastAsia="宋体" w:hAnsi="宋体" w:hint="eastAsia"/>
          <w:sz w:val="24"/>
          <w:szCs w:val="28"/>
        </w:rPr>
        <w:t>项目地点：</w:t>
      </w:r>
      <w:r>
        <w:rPr>
          <w:rFonts w:ascii="宋体" w:eastAsia="宋体" w:hAnsi="宋体" w:hint="eastAsia"/>
          <w:sz w:val="24"/>
          <w:szCs w:val="28"/>
          <w:u w:val="single"/>
        </w:rPr>
        <w:t>广州市黄埔区。</w:t>
      </w:r>
    </w:p>
    <w:p w:rsidR="004C2014" w:rsidRDefault="001336DD">
      <w:pPr>
        <w:wordWrap w:val="0"/>
        <w:spacing w:line="360" w:lineRule="auto"/>
        <w:ind w:firstLineChars="118" w:firstLine="283"/>
        <w:rPr>
          <w:rFonts w:ascii="宋体" w:eastAsia="宋体" w:hAnsi="宋体"/>
          <w:sz w:val="24"/>
          <w:szCs w:val="28"/>
        </w:rPr>
      </w:pPr>
      <w:r>
        <w:rPr>
          <w:rFonts w:ascii="宋体" w:eastAsia="宋体" w:hAnsi="宋体"/>
          <w:sz w:val="24"/>
          <w:szCs w:val="28"/>
        </w:rPr>
        <w:t xml:space="preserve">2.2 </w:t>
      </w:r>
      <w:r>
        <w:rPr>
          <w:rFonts w:ascii="宋体" w:eastAsia="宋体" w:hAnsi="宋体" w:hint="eastAsia"/>
          <w:sz w:val="24"/>
          <w:szCs w:val="28"/>
        </w:rPr>
        <w:t>招标范围</w:t>
      </w:r>
    </w:p>
    <w:p w:rsidR="004C2014" w:rsidRDefault="001336DD">
      <w:pPr>
        <w:wordWrap w:val="0"/>
        <w:spacing w:line="360" w:lineRule="auto"/>
        <w:ind w:firstLineChars="236" w:firstLine="566"/>
        <w:rPr>
          <w:rFonts w:ascii="宋体" w:eastAsia="宋体" w:hAnsi="宋体"/>
          <w:sz w:val="24"/>
          <w:szCs w:val="28"/>
        </w:rPr>
      </w:pPr>
      <w:r>
        <w:rPr>
          <w:rFonts w:ascii="宋体" w:eastAsia="宋体" w:hAnsi="宋体" w:hint="eastAsia"/>
          <w:sz w:val="24"/>
          <w:szCs w:val="28"/>
        </w:rPr>
        <w:t>2</w:t>
      </w:r>
      <w:r>
        <w:rPr>
          <w:rFonts w:ascii="宋体" w:eastAsia="宋体" w:hAnsi="宋体"/>
          <w:sz w:val="24"/>
          <w:szCs w:val="28"/>
        </w:rPr>
        <w:t>.2.1</w:t>
      </w:r>
      <w:r>
        <w:rPr>
          <w:rFonts w:ascii="宋体" w:eastAsia="宋体" w:hAnsi="宋体" w:hint="eastAsia"/>
          <w:sz w:val="24"/>
          <w:szCs w:val="28"/>
        </w:rPr>
        <w:t>标段划分：</w:t>
      </w:r>
      <w:r>
        <w:rPr>
          <w:rFonts w:ascii="宋体" w:eastAsia="宋体" w:hAnsi="宋体" w:hint="eastAsia"/>
          <w:sz w:val="24"/>
          <w:szCs w:val="28"/>
          <w:u w:val="single"/>
        </w:rPr>
        <w:t>本项目设二个标段。其中标段一主要范围为广州市黄埔区东区、西区、萝岗、黄陂、生物岛、科学城片区；标段二主要范围为广州市黄埔区九龙、永和片区，确保实施范围在黄埔区范围内的前提下，招标人有权根据项目开展情况合理调节各标段的调整实施范围（具体以工作任务单为准），中标单位必须无条件接受。</w:t>
      </w:r>
    </w:p>
    <w:p w:rsidR="004C2014" w:rsidRDefault="001336DD">
      <w:pPr>
        <w:spacing w:line="360" w:lineRule="auto"/>
        <w:ind w:firstLineChars="200" w:firstLine="480"/>
        <w:rPr>
          <w:rFonts w:ascii="宋体" w:eastAsia="宋体" w:hAnsi="宋体"/>
          <w:sz w:val="24"/>
          <w:szCs w:val="28"/>
          <w:u w:val="single"/>
        </w:rPr>
      </w:pPr>
      <w:r>
        <w:rPr>
          <w:rFonts w:ascii="宋体" w:eastAsia="宋体" w:hAnsi="宋体" w:hint="eastAsia"/>
          <w:sz w:val="24"/>
          <w:szCs w:val="28"/>
        </w:rPr>
        <w:t>2</w:t>
      </w:r>
      <w:r>
        <w:rPr>
          <w:rFonts w:ascii="宋体" w:eastAsia="宋体" w:hAnsi="宋体"/>
          <w:sz w:val="24"/>
          <w:szCs w:val="28"/>
        </w:rPr>
        <w:t>.2.2</w:t>
      </w:r>
      <w:r>
        <w:rPr>
          <w:rFonts w:ascii="宋体" w:eastAsia="宋体" w:hAnsi="宋体" w:hint="eastAsia"/>
          <w:sz w:val="24"/>
          <w:szCs w:val="28"/>
        </w:rPr>
        <w:t>招标范围：</w:t>
      </w:r>
      <w:r>
        <w:rPr>
          <w:rFonts w:ascii="宋体" w:eastAsia="宋体" w:hAnsi="宋体" w:cs="宋体" w:hint="eastAsia"/>
          <w:color w:val="000000"/>
          <w:sz w:val="24"/>
          <w:szCs w:val="24"/>
          <w:u w:val="single"/>
        </w:rPr>
        <w:t>（1）利用现有的排水设施基础数据底图，排查空白区域，开展修补测普查工作；（2）修补测普查工作内容包括布设导线，引测水准，管线调绘，测管线起点、折点、交点、终点、分支点、变坡点和变径点的坐标和高程，管线调查、管线探测、计算、展点、清绘、绘略图、写说明、检查修改、成果资料整理、入库等内容。查明排水管线的连接关系、管径、材质、埋深及其附属物（检查井、排水口、拍门等）</w:t>
      </w:r>
      <w:r>
        <w:rPr>
          <w:rFonts w:ascii="宋体" w:eastAsia="宋体" w:hAnsi="宋体" w:cs="宋体" w:hint="eastAsia"/>
          <w:color w:val="000000"/>
          <w:sz w:val="24"/>
          <w:szCs w:val="24"/>
          <w:u w:val="single"/>
          <w:lang w:val="zh-CN"/>
        </w:rPr>
        <w:t>；</w:t>
      </w:r>
      <w:r>
        <w:rPr>
          <w:rFonts w:ascii="宋体" w:eastAsia="宋体" w:hAnsi="宋体" w:cs="宋体" w:hint="eastAsia"/>
          <w:color w:val="000000"/>
          <w:sz w:val="24"/>
          <w:szCs w:val="24"/>
          <w:u w:val="single"/>
        </w:rPr>
        <w:t>（3）对检测测绘的新增排水管线进行新旧排水管线的接边数据处理，最终生成排水管网系统图；（4）</w:t>
      </w:r>
      <w:r>
        <w:rPr>
          <w:rFonts w:ascii="宋体" w:eastAsia="宋体" w:hAnsi="宋体" w:cs="宋体" w:hint="eastAsia"/>
          <w:color w:val="000000"/>
          <w:sz w:val="24"/>
          <w:szCs w:val="24"/>
          <w:u w:val="single"/>
          <w:lang w:val="zh-CN"/>
        </w:rPr>
        <w:t>对新增的排水管线进行内窥检测，查明新增排水管线存在的结构性和功能性缺陷的位置及分布情况；（</w:t>
      </w:r>
      <w:r>
        <w:rPr>
          <w:rFonts w:ascii="宋体" w:eastAsia="宋体" w:hAnsi="宋体" w:cs="宋体" w:hint="eastAsia"/>
          <w:color w:val="000000"/>
          <w:sz w:val="24"/>
          <w:szCs w:val="24"/>
          <w:u w:val="single"/>
        </w:rPr>
        <w:t>5</w:t>
      </w:r>
      <w:r>
        <w:rPr>
          <w:rFonts w:ascii="宋体" w:eastAsia="宋体" w:hAnsi="宋体" w:cs="宋体" w:hint="eastAsia"/>
          <w:color w:val="000000"/>
          <w:sz w:val="24"/>
          <w:szCs w:val="24"/>
          <w:u w:val="single"/>
          <w:lang w:val="zh-CN"/>
        </w:rPr>
        <w:t>）</w:t>
      </w:r>
      <w:r>
        <w:rPr>
          <w:rFonts w:ascii="宋体" w:eastAsia="宋体" w:hAnsi="宋体" w:cs="宋体" w:hint="eastAsia"/>
          <w:color w:val="000000"/>
          <w:sz w:val="24"/>
          <w:szCs w:val="24"/>
          <w:u w:val="single"/>
        </w:rPr>
        <w:lastRenderedPageBreak/>
        <w:t>新建项目排水设施检测包括</w:t>
      </w:r>
      <w:r>
        <w:rPr>
          <w:rFonts w:ascii="宋体" w:eastAsia="宋体" w:hAnsi="宋体" w:cs="宋体" w:hint="eastAsia"/>
          <w:color w:val="000000"/>
          <w:sz w:val="24"/>
          <w:szCs w:val="24"/>
          <w:u w:val="single"/>
          <w:lang w:val="zh-CN"/>
        </w:rPr>
        <w:t>内窥检测、</w:t>
      </w:r>
      <w:r>
        <w:rPr>
          <w:rFonts w:ascii="宋体" w:eastAsia="宋体" w:hAnsi="宋体" w:cs="宋体" w:hint="eastAsia"/>
          <w:color w:val="000000"/>
          <w:sz w:val="24"/>
          <w:szCs w:val="24"/>
          <w:u w:val="single"/>
        </w:rPr>
        <w:t>井盖和图纸检查，查明存在的管网缺陷问题与其他问题的等级及位置分布。</w:t>
      </w:r>
      <w:r>
        <w:rPr>
          <w:rFonts w:ascii="宋体" w:eastAsia="宋体" w:hAnsi="宋体" w:hint="eastAsia"/>
          <w:sz w:val="24"/>
          <w:szCs w:val="28"/>
          <w:u w:val="single"/>
        </w:rPr>
        <w:t>（适用于标段一及标段二）</w:t>
      </w:r>
    </w:p>
    <w:p w:rsidR="004C2014" w:rsidRDefault="001336DD">
      <w:pPr>
        <w:spacing w:line="360" w:lineRule="auto"/>
        <w:ind w:firstLineChars="236" w:firstLine="566"/>
        <w:rPr>
          <w:rFonts w:ascii="宋体" w:eastAsia="宋体" w:hAnsi="宋体"/>
          <w:sz w:val="24"/>
          <w:szCs w:val="28"/>
        </w:rPr>
      </w:pPr>
      <w:r>
        <w:rPr>
          <w:rFonts w:ascii="宋体" w:eastAsia="宋体" w:hAnsi="宋体" w:hint="eastAsia"/>
          <w:sz w:val="24"/>
          <w:szCs w:val="28"/>
        </w:rPr>
        <w:t>2</w:t>
      </w:r>
      <w:r>
        <w:rPr>
          <w:rFonts w:ascii="宋体" w:eastAsia="宋体" w:hAnsi="宋体"/>
          <w:sz w:val="24"/>
          <w:szCs w:val="28"/>
        </w:rPr>
        <w:t>.2.3</w:t>
      </w:r>
      <w:r>
        <w:rPr>
          <w:rFonts w:ascii="宋体" w:eastAsia="宋体" w:hAnsi="宋体" w:hint="eastAsia"/>
          <w:sz w:val="24"/>
          <w:szCs w:val="28"/>
        </w:rPr>
        <w:t>服务期限：</w:t>
      </w:r>
      <w:r>
        <w:rPr>
          <w:rFonts w:ascii="宋体" w:eastAsia="宋体" w:hAnsi="宋体" w:hint="eastAsia"/>
          <w:sz w:val="24"/>
          <w:szCs w:val="28"/>
          <w:u w:val="single"/>
        </w:rPr>
        <w:t>签订服务合同至招标人按承包人实际工作量所核算检测费用达到合同总价为止或至合同签订之日起12个月为止，以先到者为服务期结束。（适用于标段一及标段二）</w:t>
      </w:r>
    </w:p>
    <w:p w:rsidR="004C2014" w:rsidRDefault="001336DD" w:rsidP="004C2014">
      <w:pPr>
        <w:spacing w:line="360" w:lineRule="auto"/>
        <w:ind w:firstLineChars="177" w:firstLine="425"/>
        <w:rPr>
          <w:rFonts w:ascii="宋体" w:eastAsia="宋体" w:hAnsi="宋体"/>
          <w:bCs/>
          <w:color w:val="000000"/>
          <w:sz w:val="24"/>
          <w:szCs w:val="24"/>
        </w:rPr>
      </w:pPr>
      <w:r>
        <w:rPr>
          <w:rFonts w:ascii="宋体" w:eastAsia="宋体" w:hAnsi="宋体" w:hint="eastAsia"/>
          <w:bCs/>
          <w:color w:val="000000"/>
          <w:sz w:val="24"/>
          <w:szCs w:val="24"/>
        </w:rPr>
        <w:t>2</w:t>
      </w:r>
      <w:r>
        <w:rPr>
          <w:rFonts w:ascii="宋体" w:eastAsia="宋体" w:hAnsi="宋体"/>
          <w:bCs/>
          <w:color w:val="000000"/>
          <w:sz w:val="24"/>
          <w:szCs w:val="24"/>
        </w:rPr>
        <w:t>.3</w:t>
      </w:r>
      <w:r>
        <w:rPr>
          <w:rFonts w:ascii="宋体" w:eastAsia="宋体" w:hAnsi="宋体" w:hint="eastAsia"/>
          <w:bCs/>
          <w:color w:val="000000"/>
          <w:sz w:val="24"/>
          <w:szCs w:val="24"/>
        </w:rPr>
        <w:t>最高投标限价</w:t>
      </w:r>
    </w:p>
    <w:p w:rsidR="004C2014" w:rsidRDefault="001336DD">
      <w:pPr>
        <w:spacing w:line="360" w:lineRule="auto"/>
        <w:ind w:firstLineChars="200" w:firstLine="482"/>
        <w:rPr>
          <w:rFonts w:ascii="宋体" w:eastAsia="宋体" w:hAnsi="宋体"/>
          <w:color w:val="000000"/>
          <w:sz w:val="24"/>
          <w:szCs w:val="24"/>
        </w:rPr>
      </w:pPr>
      <w:r>
        <w:rPr>
          <w:rFonts w:ascii="宋体" w:eastAsia="宋体" w:hAnsi="宋体" w:hint="eastAsia"/>
          <w:b/>
          <w:color w:val="000000"/>
          <w:sz w:val="24"/>
          <w:szCs w:val="24"/>
        </w:rPr>
        <w:t>标段一最高投标限价为4539809.69</w:t>
      </w:r>
      <w:r>
        <w:rPr>
          <w:rFonts w:ascii="宋体" w:eastAsia="宋体" w:hAnsi="宋体" w:hint="eastAsia"/>
          <w:b/>
          <w:bCs/>
          <w:color w:val="000000"/>
          <w:sz w:val="24"/>
          <w:szCs w:val="24"/>
        </w:rPr>
        <w:t>元</w:t>
      </w:r>
      <w:r>
        <w:rPr>
          <w:rFonts w:ascii="宋体" w:eastAsia="宋体" w:hAnsi="宋体" w:hint="eastAsia"/>
          <w:color w:val="000000"/>
          <w:sz w:val="24"/>
          <w:szCs w:val="24"/>
        </w:rPr>
        <w:t>；</w:t>
      </w:r>
    </w:p>
    <w:p w:rsidR="004C2014" w:rsidRDefault="001336DD">
      <w:pPr>
        <w:spacing w:line="360" w:lineRule="auto"/>
        <w:ind w:firstLineChars="200" w:firstLine="482"/>
        <w:rPr>
          <w:rFonts w:ascii="宋体" w:eastAsia="宋体" w:hAnsi="宋体"/>
          <w:b/>
          <w:color w:val="000000"/>
          <w:sz w:val="24"/>
          <w:szCs w:val="24"/>
        </w:rPr>
      </w:pPr>
      <w:r>
        <w:rPr>
          <w:rFonts w:ascii="宋体" w:eastAsia="宋体" w:hAnsi="宋体" w:hint="eastAsia"/>
          <w:b/>
          <w:color w:val="000000"/>
          <w:sz w:val="24"/>
          <w:szCs w:val="24"/>
        </w:rPr>
        <w:t>标段一各分项综合单价最高限价如下：</w:t>
      </w:r>
    </w:p>
    <w:tbl>
      <w:tblPr>
        <w:tblStyle w:val="a6"/>
        <w:tblW w:w="9645" w:type="dxa"/>
        <w:jc w:val="center"/>
        <w:tblLayout w:type="fixed"/>
        <w:tblLook w:val="04A0"/>
      </w:tblPr>
      <w:tblGrid>
        <w:gridCol w:w="704"/>
        <w:gridCol w:w="2126"/>
        <w:gridCol w:w="3555"/>
        <w:gridCol w:w="708"/>
        <w:gridCol w:w="982"/>
        <w:gridCol w:w="1570"/>
      </w:tblGrid>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序号</w:t>
            </w:r>
          </w:p>
        </w:tc>
        <w:tc>
          <w:tcPr>
            <w:tcW w:w="2126"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分项内容名称</w:t>
            </w:r>
          </w:p>
        </w:tc>
        <w:tc>
          <w:tcPr>
            <w:tcW w:w="3555"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项目特征描述</w:t>
            </w:r>
          </w:p>
        </w:tc>
        <w:tc>
          <w:tcPr>
            <w:tcW w:w="708"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计量单位</w:t>
            </w:r>
          </w:p>
        </w:tc>
        <w:tc>
          <w:tcPr>
            <w:tcW w:w="982"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工程量</w:t>
            </w:r>
          </w:p>
        </w:tc>
        <w:tc>
          <w:tcPr>
            <w:tcW w:w="1570"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分项综合单价最高限价（元）</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管径300-500mm</w:t>
            </w:r>
            <w:r>
              <w:rPr>
                <w:rFonts w:ascii="宋体" w:eastAsia="宋体" w:hAnsi="宋体" w:cs="宋体" w:hint="eastAsia"/>
                <w:color w:val="000000"/>
                <w:kern w:val="0"/>
                <w:sz w:val="20"/>
                <w:szCs w:val="20"/>
              </w:rPr>
              <w:br/>
              <w:t>（简易封堵含人工）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34</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1395.33</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管径600-800mm（简易封堵含人工）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34</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1490.36</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3</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管径900-1200mm（简易封堵含人工）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29</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1617.02</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4</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管径300-500mm（潜水员封堵，须加潜水员台班）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24</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978.26</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5</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管径600-800mm</w:t>
            </w:r>
            <w:r>
              <w:rPr>
                <w:rFonts w:ascii="宋体" w:eastAsia="宋体" w:hAnsi="宋体" w:cs="宋体" w:hint="eastAsia"/>
                <w:color w:val="000000"/>
                <w:kern w:val="0"/>
                <w:sz w:val="20"/>
                <w:szCs w:val="20"/>
              </w:rPr>
              <w:br/>
              <w:t>（潜水员封堵，须加潜水员台班）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22</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1051.54</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6</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管径900-1200mm（潜水员封堵，须加潜水员台班）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24</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1155.26</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7</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施工作业抽水</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1.名称：施工作业抽水</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台班</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84</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408.16</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8</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潜水员台班</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台班</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66</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6807.34</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9</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CCTV检测</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1.名称：CCTV检测</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m</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4320</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25.1</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10</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流量监测</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1.名称:流量监测</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台班</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16</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340</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11</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潜望镜检测</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1.名称：潜望镜检测</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m</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321500</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5.19</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12</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管线测绘</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1.名称：管线测绘</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m</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321500</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5.68</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13</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1.名称：管堵砌筑，拆除公称直径600mm以内（简易砌筑含人工）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1804.86</w:t>
            </w:r>
          </w:p>
        </w:tc>
      </w:tr>
      <w:tr w:rsidR="004C2014">
        <w:trPr>
          <w:trHeight w:val="36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14</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 公称直径600-800mm（简易砌筑含人工）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2998.21</w:t>
            </w:r>
          </w:p>
        </w:tc>
      </w:tr>
      <w:tr w:rsidR="004C2014">
        <w:trPr>
          <w:trHeight w:val="825"/>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15</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1.名称：管堵砌筑，拆除公称直径800-1000mm</w:t>
            </w:r>
            <w:r>
              <w:rPr>
                <w:rFonts w:ascii="宋体" w:eastAsia="宋体" w:hAnsi="宋体" w:cs="宋体" w:hint="eastAsia"/>
                <w:color w:val="000000"/>
                <w:kern w:val="0"/>
                <w:sz w:val="20"/>
                <w:szCs w:val="20"/>
              </w:rPr>
              <w:br/>
              <w:t>（简易砌筑含人工）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4673.87</w:t>
            </w:r>
          </w:p>
        </w:tc>
      </w:tr>
      <w:tr w:rsidR="004C2014">
        <w:trPr>
          <w:trHeight w:val="825"/>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lastRenderedPageBreak/>
              <w:t>16</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1.名称：管堵砌筑，拆除公称直径1000-1200mm</w:t>
            </w:r>
            <w:r>
              <w:rPr>
                <w:rFonts w:ascii="宋体" w:eastAsia="宋体" w:hAnsi="宋体" w:cs="宋体" w:hint="eastAsia"/>
                <w:color w:val="000000"/>
                <w:kern w:val="0"/>
                <w:sz w:val="20"/>
                <w:szCs w:val="20"/>
              </w:rPr>
              <w:br/>
              <w:t>（简易砌筑含人工）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5812.96</w:t>
            </w:r>
          </w:p>
        </w:tc>
      </w:tr>
      <w:tr w:rsidR="004C2014">
        <w:trPr>
          <w:trHeight w:val="825"/>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17</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 ，拆除公称直径1200-1500mm</w:t>
            </w:r>
            <w:r>
              <w:rPr>
                <w:rFonts w:ascii="宋体" w:eastAsia="宋体" w:hAnsi="宋体" w:cs="宋体" w:hint="eastAsia"/>
                <w:color w:val="000000"/>
                <w:kern w:val="0"/>
                <w:sz w:val="20"/>
                <w:szCs w:val="20"/>
              </w:rPr>
              <w:br/>
              <w:t>（简易砌筑含人工）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7299.41</w:t>
            </w:r>
          </w:p>
        </w:tc>
      </w:tr>
      <w:tr w:rsidR="004C2014">
        <w:trPr>
          <w:trHeight w:val="825"/>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18</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1.名称：管堵砌筑，拆除公称直径1500-1800mm</w:t>
            </w:r>
            <w:r>
              <w:rPr>
                <w:rFonts w:ascii="宋体" w:eastAsia="宋体" w:hAnsi="宋体" w:cs="宋体" w:hint="eastAsia"/>
                <w:color w:val="000000"/>
                <w:kern w:val="0"/>
                <w:sz w:val="20"/>
                <w:szCs w:val="20"/>
              </w:rPr>
              <w:br/>
              <w:t>（简易砌筑含人工）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11575.62</w:t>
            </w:r>
          </w:p>
        </w:tc>
      </w:tr>
      <w:tr w:rsidR="004C2014">
        <w:trPr>
          <w:trHeight w:val="825"/>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19</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1.名称：管堵砌筑，拆除公称直径1800-2000mm</w:t>
            </w:r>
            <w:r>
              <w:rPr>
                <w:rFonts w:ascii="宋体" w:eastAsia="宋体" w:hAnsi="宋体" w:cs="宋体" w:hint="eastAsia"/>
                <w:color w:val="000000"/>
                <w:kern w:val="0"/>
                <w:sz w:val="20"/>
                <w:szCs w:val="20"/>
              </w:rPr>
              <w:br/>
              <w:t>（简易砌筑含人工）</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13162.38</w:t>
            </w:r>
          </w:p>
        </w:tc>
      </w:tr>
      <w:tr w:rsidR="004C2014">
        <w:trPr>
          <w:trHeight w:val="825"/>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20</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1.名称：管堵砌筑，拆除公称直径600mm以内（潜水员封堵，须加潜水员台班）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1336.81</w:t>
            </w:r>
          </w:p>
        </w:tc>
      </w:tr>
      <w:tr w:rsidR="004C2014">
        <w:trPr>
          <w:trHeight w:val="108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21</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1.名称：管堵砌筑，拆除公称直径600-800mm</w:t>
            </w:r>
            <w:r>
              <w:rPr>
                <w:rFonts w:ascii="宋体" w:eastAsia="宋体" w:hAnsi="宋体" w:cs="宋体" w:hint="eastAsia"/>
                <w:color w:val="000000"/>
                <w:kern w:val="0"/>
                <w:sz w:val="20"/>
                <w:szCs w:val="20"/>
              </w:rPr>
              <w:br/>
              <w:t>（潜水员封堵，须加潜水员台班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1906.15</w:t>
            </w:r>
          </w:p>
        </w:tc>
      </w:tr>
      <w:tr w:rsidR="004C2014">
        <w:trPr>
          <w:trHeight w:val="108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22</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1.名称：管堵砌筑，拆除公称直径800-1000mm</w:t>
            </w:r>
            <w:r>
              <w:rPr>
                <w:rFonts w:ascii="宋体" w:eastAsia="宋体" w:hAnsi="宋体" w:cs="宋体" w:hint="eastAsia"/>
                <w:color w:val="000000"/>
                <w:kern w:val="0"/>
                <w:sz w:val="20"/>
                <w:szCs w:val="20"/>
              </w:rPr>
              <w:br/>
              <w:t>（潜水员封堵，须加潜水员台班）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2912.34</w:t>
            </w:r>
          </w:p>
        </w:tc>
      </w:tr>
      <w:tr w:rsidR="004C2014">
        <w:trPr>
          <w:trHeight w:val="108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23</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1.名称：管堵砌筑，拆除公称直径1000-1200mm</w:t>
            </w:r>
            <w:r>
              <w:rPr>
                <w:rFonts w:ascii="宋体" w:eastAsia="宋体" w:hAnsi="宋体" w:cs="宋体" w:hint="eastAsia"/>
                <w:color w:val="000000"/>
                <w:kern w:val="0"/>
                <w:sz w:val="20"/>
                <w:szCs w:val="20"/>
              </w:rPr>
              <w:br/>
              <w:t>（潜水员封堵，须加潜水员台班）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3613.89</w:t>
            </w:r>
          </w:p>
        </w:tc>
      </w:tr>
      <w:tr w:rsidR="004C2014">
        <w:trPr>
          <w:trHeight w:val="108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24</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 公称直径1200-1500mm</w:t>
            </w:r>
            <w:r>
              <w:rPr>
                <w:rFonts w:ascii="宋体" w:eastAsia="宋体" w:hAnsi="宋体" w:cs="宋体" w:hint="eastAsia"/>
                <w:color w:val="000000"/>
                <w:kern w:val="0"/>
                <w:sz w:val="20"/>
                <w:szCs w:val="20"/>
              </w:rPr>
              <w:br/>
              <w:t>（潜水员封堵，须加潜水员台班）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4371.18</w:t>
            </w:r>
          </w:p>
        </w:tc>
      </w:tr>
      <w:tr w:rsidR="004C2014">
        <w:trPr>
          <w:trHeight w:val="1080"/>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25</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 公称直径1500-1800mm</w:t>
            </w:r>
            <w:r>
              <w:rPr>
                <w:rFonts w:ascii="宋体" w:eastAsia="宋体" w:hAnsi="宋体" w:cs="宋体" w:hint="eastAsia"/>
                <w:color w:val="000000"/>
                <w:kern w:val="0"/>
                <w:sz w:val="20"/>
                <w:szCs w:val="20"/>
              </w:rPr>
              <w:br/>
              <w:t>（潜水员封堵，须加潜水员台班）</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7664.22</w:t>
            </w:r>
          </w:p>
        </w:tc>
      </w:tr>
      <w:tr w:rsidR="004C2014">
        <w:trPr>
          <w:trHeight w:val="825"/>
          <w:jc w:val="center"/>
        </w:trPr>
        <w:tc>
          <w:tcPr>
            <w:tcW w:w="704" w:type="dxa"/>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26</w:t>
            </w:r>
          </w:p>
        </w:tc>
        <w:tc>
          <w:tcPr>
            <w:tcW w:w="2126"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55" w:type="dxa"/>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1.名称：管堵砌筑，拆除公称直径1800-2000mm</w:t>
            </w:r>
            <w:r>
              <w:rPr>
                <w:rFonts w:ascii="宋体" w:eastAsia="宋体" w:hAnsi="宋体" w:cs="宋体" w:hint="eastAsia"/>
                <w:color w:val="000000"/>
                <w:kern w:val="0"/>
                <w:sz w:val="20"/>
                <w:szCs w:val="20"/>
              </w:rPr>
              <w:br/>
              <w:t>（潜水员封堵，须加潜水员台</w:t>
            </w:r>
          </w:p>
        </w:tc>
        <w:tc>
          <w:tcPr>
            <w:tcW w:w="708"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82"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w:t>
            </w:r>
          </w:p>
        </w:tc>
        <w:tc>
          <w:tcPr>
            <w:tcW w:w="1570" w:type="dxa"/>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8531.86</w:t>
            </w:r>
          </w:p>
        </w:tc>
      </w:tr>
    </w:tbl>
    <w:p w:rsidR="004C2014" w:rsidRDefault="001336DD">
      <w:pPr>
        <w:spacing w:line="360" w:lineRule="auto"/>
        <w:ind w:firstLineChars="200" w:firstLine="482"/>
        <w:rPr>
          <w:rFonts w:ascii="宋体" w:eastAsia="宋体" w:hAnsi="宋体"/>
          <w:color w:val="000000"/>
          <w:sz w:val="24"/>
          <w:szCs w:val="24"/>
        </w:rPr>
      </w:pPr>
      <w:r>
        <w:rPr>
          <w:rFonts w:ascii="宋体" w:eastAsia="宋体" w:hAnsi="宋体" w:hint="eastAsia"/>
          <w:b/>
          <w:color w:val="000000"/>
          <w:sz w:val="24"/>
          <w:szCs w:val="24"/>
        </w:rPr>
        <w:t>标段二最高投标限价为3055251.88</w:t>
      </w:r>
      <w:r>
        <w:rPr>
          <w:rFonts w:ascii="宋体" w:eastAsia="宋体" w:hAnsi="宋体" w:hint="eastAsia"/>
          <w:b/>
          <w:bCs/>
          <w:color w:val="000000"/>
          <w:sz w:val="24"/>
          <w:szCs w:val="24"/>
        </w:rPr>
        <w:t>元</w:t>
      </w:r>
      <w:r>
        <w:rPr>
          <w:rFonts w:ascii="宋体" w:eastAsia="宋体" w:hAnsi="宋体" w:hint="eastAsia"/>
          <w:color w:val="000000"/>
          <w:sz w:val="24"/>
          <w:szCs w:val="24"/>
        </w:rPr>
        <w:t>。</w:t>
      </w:r>
    </w:p>
    <w:p w:rsidR="004C2014" w:rsidRDefault="001336DD">
      <w:pPr>
        <w:spacing w:line="360" w:lineRule="auto"/>
        <w:ind w:firstLineChars="200" w:firstLine="482"/>
        <w:rPr>
          <w:rFonts w:ascii="宋体" w:eastAsia="宋体" w:hAnsi="宋体"/>
          <w:b/>
          <w:color w:val="000000"/>
          <w:sz w:val="24"/>
          <w:szCs w:val="24"/>
        </w:rPr>
      </w:pPr>
      <w:r>
        <w:rPr>
          <w:rFonts w:ascii="宋体" w:eastAsia="宋体" w:hAnsi="宋体" w:hint="eastAsia"/>
          <w:b/>
          <w:color w:val="000000"/>
          <w:sz w:val="24"/>
          <w:szCs w:val="24"/>
        </w:rPr>
        <w:t>标段二各分项综合单价最高限价如下：</w:t>
      </w:r>
    </w:p>
    <w:tbl>
      <w:tblPr>
        <w:tblW w:w="9629" w:type="dxa"/>
        <w:tblLook w:val="04A0"/>
      </w:tblPr>
      <w:tblGrid>
        <w:gridCol w:w="698"/>
        <w:gridCol w:w="2127"/>
        <w:gridCol w:w="3544"/>
        <w:gridCol w:w="709"/>
        <w:gridCol w:w="992"/>
        <w:gridCol w:w="1559"/>
      </w:tblGrid>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序号</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分项内容名称</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项目特征描述</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计量单位</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工程量</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分项综合单价最高限价（元）</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管径300-500mm</w:t>
            </w:r>
            <w:r>
              <w:rPr>
                <w:rFonts w:ascii="宋体" w:eastAsia="宋体" w:hAnsi="宋体" w:cs="宋体" w:hint="eastAsia"/>
                <w:color w:val="000000"/>
                <w:kern w:val="0"/>
                <w:sz w:val="20"/>
                <w:szCs w:val="20"/>
              </w:rPr>
              <w:br/>
              <w:t>（简易封堵含人工）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1395.33</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w:t>
            </w:r>
            <w:r>
              <w:rPr>
                <w:rFonts w:ascii="宋体" w:eastAsia="宋体" w:hAnsi="宋体" w:cs="宋体" w:hint="eastAsia"/>
                <w:color w:val="000000"/>
                <w:kern w:val="0"/>
                <w:sz w:val="20"/>
                <w:szCs w:val="20"/>
              </w:rPr>
              <w:lastRenderedPageBreak/>
              <w:t>600-800mm（简易封堵含人工）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lastRenderedPageBreak/>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1490.36</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lastRenderedPageBreak/>
              <w:t>3</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管径900-1200mm（简易封堵含人工）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19</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1617.02</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4</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管径300-500mm（潜水员封堵，须加潜水员台班）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16</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978.26</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5</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管径600-800mm</w:t>
            </w:r>
            <w:r>
              <w:rPr>
                <w:rFonts w:ascii="宋体" w:eastAsia="宋体" w:hAnsi="宋体" w:cs="宋体" w:hint="eastAsia"/>
                <w:color w:val="000000"/>
                <w:kern w:val="0"/>
                <w:sz w:val="20"/>
                <w:szCs w:val="20"/>
              </w:rPr>
              <w:br/>
              <w:t>（潜水员封堵，须加潜水员台班）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14</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1051.54</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6</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气囊管堵安装拆除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1.名称：气囊管堵安装拆除 管径900-1200mm（潜水员封堵，须加潜水员台班）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16</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1155.26</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7</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施工作业抽水</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1.名称：施工作业抽水</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台班</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56</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408.16</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8</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潜水员台班</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台班</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44</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6807.34</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9</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CCTV检测</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1.名称：CCTV检测</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m</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2880</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25.1</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10</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流量监测</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1.名称:流量监测</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台班</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10</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340</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11</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潜望镜检测</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1.名称：潜望镜检测</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m</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217000</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5.19</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12</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管线测绘</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1.名称：管线测绘</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m</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217000</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5.68</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13</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1.名称：管堵砌筑，拆除公称直径600mm以内（简易砌筑含人工）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1804.86</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14</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 公称直径600-800mm（简易砌筑含人工）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2998.21</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15</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1.名称：管堵砌筑，拆除公称直径800-1000mm</w:t>
            </w:r>
            <w:r>
              <w:rPr>
                <w:rFonts w:ascii="宋体" w:eastAsia="宋体" w:hAnsi="宋体" w:cs="宋体" w:hint="eastAsia"/>
                <w:color w:val="000000"/>
                <w:kern w:val="0"/>
                <w:sz w:val="20"/>
                <w:szCs w:val="20"/>
              </w:rPr>
              <w:br/>
              <w:t>（简易砌筑含人工）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4673.87</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16</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1.名称：管堵砌筑，拆除公称直径1000-1200mm</w:t>
            </w:r>
            <w:r>
              <w:rPr>
                <w:rFonts w:ascii="宋体" w:eastAsia="宋体" w:hAnsi="宋体" w:cs="宋体" w:hint="eastAsia"/>
                <w:color w:val="000000"/>
                <w:kern w:val="0"/>
                <w:sz w:val="20"/>
                <w:szCs w:val="20"/>
              </w:rPr>
              <w:br/>
              <w:t>（简易砌筑含人工）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5812.96</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17</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 ，拆除公称直径1200-1500mm</w:t>
            </w:r>
            <w:r>
              <w:rPr>
                <w:rFonts w:ascii="宋体" w:eastAsia="宋体" w:hAnsi="宋体" w:cs="宋体" w:hint="eastAsia"/>
                <w:color w:val="000000"/>
                <w:kern w:val="0"/>
                <w:sz w:val="20"/>
                <w:szCs w:val="20"/>
              </w:rPr>
              <w:br/>
              <w:t>（简易砌筑含人工）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7299.41</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18</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1.名称：管堵砌筑，拆除公称直径1500-1800mm</w:t>
            </w:r>
            <w:r>
              <w:rPr>
                <w:rFonts w:ascii="宋体" w:eastAsia="宋体" w:hAnsi="宋体" w:cs="宋体" w:hint="eastAsia"/>
                <w:color w:val="000000"/>
                <w:kern w:val="0"/>
                <w:sz w:val="20"/>
                <w:szCs w:val="20"/>
              </w:rPr>
              <w:br/>
              <w:t>（简易砌筑含人工）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11575.62</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19</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1.名称：管堵砌筑，拆除公称直径1800-2000mm</w:t>
            </w:r>
            <w:r>
              <w:rPr>
                <w:rFonts w:ascii="宋体" w:eastAsia="宋体" w:hAnsi="宋体" w:cs="宋体" w:hint="eastAsia"/>
                <w:color w:val="000000"/>
                <w:kern w:val="0"/>
                <w:sz w:val="20"/>
                <w:szCs w:val="20"/>
              </w:rPr>
              <w:br/>
              <w:t>（简易砌筑含人工）</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13162.38</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20</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1.名称：管堵砌筑，拆除公称直径600mm以内（潜水员封堵，须加潜水员台班）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1336.81</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21</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1.名称：管堵砌筑，拆除公称直径600-800mm</w:t>
            </w:r>
            <w:r>
              <w:rPr>
                <w:rFonts w:ascii="宋体" w:eastAsia="宋体" w:hAnsi="宋体" w:cs="宋体" w:hint="eastAsia"/>
                <w:color w:val="000000"/>
                <w:kern w:val="0"/>
                <w:sz w:val="20"/>
                <w:szCs w:val="20"/>
              </w:rPr>
              <w:br/>
              <w:t>（潜水员封堵，须加潜水员台班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1906.15</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lastRenderedPageBreak/>
              <w:t>22</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1.名称：管堵砌筑，拆除公称直径800-1000mm</w:t>
            </w:r>
            <w:r>
              <w:rPr>
                <w:rFonts w:ascii="宋体" w:eastAsia="宋体" w:hAnsi="宋体" w:cs="宋体" w:hint="eastAsia"/>
                <w:color w:val="000000"/>
                <w:kern w:val="0"/>
                <w:sz w:val="20"/>
                <w:szCs w:val="20"/>
              </w:rPr>
              <w:br/>
              <w:t>（潜水员封堵，须加潜水员台班）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2912.34</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23</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1.名称：管堵砌筑，拆除公称直径1000-1200mm</w:t>
            </w:r>
            <w:r>
              <w:rPr>
                <w:rFonts w:ascii="宋体" w:eastAsia="宋体" w:hAnsi="宋体" w:cs="宋体" w:hint="eastAsia"/>
                <w:color w:val="000000"/>
                <w:kern w:val="0"/>
                <w:sz w:val="20"/>
                <w:szCs w:val="20"/>
              </w:rPr>
              <w:br/>
              <w:t>（潜水员封堵，须加潜水员台班）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3613.89</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24</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 公称直径1200-1500mm</w:t>
            </w:r>
            <w:r>
              <w:rPr>
                <w:rFonts w:ascii="宋体" w:eastAsia="宋体" w:hAnsi="宋体" w:cs="宋体" w:hint="eastAsia"/>
                <w:color w:val="000000"/>
                <w:kern w:val="0"/>
                <w:sz w:val="20"/>
                <w:szCs w:val="20"/>
              </w:rPr>
              <w:br/>
              <w:t>（潜水员封堵，须加潜水员台班）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4371.18</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25</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 公称直径1500-1800mm</w:t>
            </w:r>
            <w:r>
              <w:rPr>
                <w:rFonts w:ascii="宋体" w:eastAsia="宋体" w:hAnsi="宋体" w:cs="宋体" w:hint="eastAsia"/>
                <w:color w:val="000000"/>
                <w:kern w:val="0"/>
                <w:sz w:val="20"/>
                <w:szCs w:val="20"/>
              </w:rPr>
              <w:br/>
              <w:t>（潜水员封堵，须加潜水员台班）</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7664.22</w:t>
            </w:r>
          </w:p>
        </w:tc>
      </w:tr>
      <w:tr w:rsidR="004C2014">
        <w:trPr>
          <w:trHeight w:val="360"/>
        </w:trPr>
        <w:tc>
          <w:tcPr>
            <w:tcW w:w="69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4C2014" w:rsidRDefault="001336DD">
            <w:pPr>
              <w:widowControl/>
              <w:jc w:val="center"/>
              <w:rPr>
                <w:rFonts w:ascii="宋体" w:eastAsia="宋体" w:hAnsi="宋体" w:cs="宋体"/>
                <w:kern w:val="0"/>
                <w:sz w:val="22"/>
              </w:rPr>
            </w:pPr>
            <w:r>
              <w:rPr>
                <w:rFonts w:ascii="宋体" w:eastAsia="宋体" w:hAnsi="宋体" w:cs="宋体" w:hint="eastAsia"/>
                <w:kern w:val="0"/>
                <w:sz w:val="22"/>
              </w:rPr>
              <w:t>26</w:t>
            </w:r>
          </w:p>
        </w:tc>
        <w:tc>
          <w:tcPr>
            <w:tcW w:w="212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管堵砌筑拆除</w:t>
            </w:r>
          </w:p>
        </w:tc>
        <w:tc>
          <w:tcPr>
            <w:tcW w:w="3544"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left"/>
              <w:textAlignment w:val="center"/>
              <w:rPr>
                <w:rFonts w:ascii="宋体" w:eastAsia="宋体" w:hAnsi="宋体" w:cs="宋体"/>
                <w:kern w:val="0"/>
                <w:sz w:val="22"/>
              </w:rPr>
            </w:pPr>
            <w:r>
              <w:rPr>
                <w:rFonts w:ascii="宋体" w:eastAsia="宋体" w:hAnsi="宋体" w:cs="宋体" w:hint="eastAsia"/>
                <w:color w:val="000000"/>
                <w:kern w:val="0"/>
                <w:sz w:val="20"/>
                <w:szCs w:val="20"/>
              </w:rPr>
              <w:t>1.名称：管堵砌筑，拆除公称直径1800-2000mm</w:t>
            </w:r>
            <w:r>
              <w:rPr>
                <w:rFonts w:ascii="宋体" w:eastAsia="宋体" w:hAnsi="宋体" w:cs="宋体" w:hint="eastAsia"/>
                <w:color w:val="000000"/>
                <w:kern w:val="0"/>
                <w:sz w:val="20"/>
                <w:szCs w:val="20"/>
              </w:rPr>
              <w:br/>
              <w:t>（潜水员封堵，须加潜水员台</w:t>
            </w:r>
          </w:p>
        </w:tc>
        <w:tc>
          <w:tcPr>
            <w:tcW w:w="7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个</w:t>
            </w:r>
          </w:p>
        </w:tc>
        <w:tc>
          <w:tcPr>
            <w:tcW w:w="99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2</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rsidR="004C2014" w:rsidRDefault="001336DD">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0"/>
                <w:szCs w:val="20"/>
              </w:rPr>
              <w:t>8531.86</w:t>
            </w:r>
          </w:p>
        </w:tc>
      </w:tr>
    </w:tbl>
    <w:p w:rsidR="004C2014" w:rsidRDefault="001336DD" w:rsidP="004C2014">
      <w:pPr>
        <w:spacing w:before="240" w:line="360" w:lineRule="auto"/>
        <w:ind w:firstLineChars="337" w:firstLine="809"/>
        <w:rPr>
          <w:rFonts w:ascii="宋体" w:eastAsia="宋体" w:hAnsi="宋体"/>
          <w:sz w:val="24"/>
          <w:szCs w:val="24"/>
          <w:u w:val="single"/>
        </w:rPr>
      </w:pPr>
      <w:r>
        <w:rPr>
          <w:rFonts w:ascii="宋体" w:eastAsia="宋体" w:hAnsi="宋体" w:hint="eastAsia"/>
          <w:sz w:val="24"/>
          <w:szCs w:val="24"/>
          <w:u w:val="single"/>
        </w:rPr>
        <w:t>注：</w:t>
      </w:r>
      <w:r>
        <w:rPr>
          <w:rFonts w:ascii="宋体" w:eastAsia="宋体" w:hAnsi="宋体"/>
          <w:sz w:val="24"/>
          <w:szCs w:val="24"/>
          <w:u w:val="single"/>
        </w:rPr>
        <w:t>1</w:t>
      </w:r>
      <w:r>
        <w:rPr>
          <w:rFonts w:ascii="宋体" w:eastAsia="宋体" w:hAnsi="宋体" w:hint="eastAsia"/>
          <w:sz w:val="24"/>
          <w:szCs w:val="24"/>
          <w:u w:val="single"/>
        </w:rPr>
        <w:t>.本项目设最高投标限价及分项综合单价最高限价，凡投标总报价超过最高投标限价或分项综合单价报价超过分项综合单价最高限价的投标文件将被视为无效投标。</w:t>
      </w:r>
    </w:p>
    <w:p w:rsidR="004C2014" w:rsidRDefault="001336DD" w:rsidP="004C2014">
      <w:pPr>
        <w:spacing w:line="360" w:lineRule="auto"/>
        <w:ind w:firstLineChars="337" w:firstLine="809"/>
        <w:rPr>
          <w:rFonts w:ascii="宋体" w:eastAsia="宋体" w:hAnsi="宋体"/>
          <w:szCs w:val="21"/>
          <w:u w:val="single"/>
        </w:rPr>
      </w:pPr>
      <w:r>
        <w:rPr>
          <w:rFonts w:ascii="宋体" w:eastAsia="宋体" w:hAnsi="宋体"/>
          <w:sz w:val="24"/>
          <w:szCs w:val="24"/>
          <w:u w:val="single"/>
        </w:rPr>
        <w:t>2</w:t>
      </w:r>
      <w:r>
        <w:rPr>
          <w:rFonts w:ascii="宋体" w:eastAsia="宋体" w:hAnsi="宋体" w:hint="eastAsia"/>
          <w:sz w:val="24"/>
          <w:szCs w:val="24"/>
          <w:u w:val="single"/>
        </w:rPr>
        <w:t>.投标人可以同时参加一个或两个标段的投标，但各个标段不兼中，只能中标其中一个标段。如投标人同时参加多个标段投标的，可配备同一批人员，各标段须分别进行投标登记，并按标段分别编制投标文件。两个标段中某一个标段的投标人的数量不满足招标要求或其它原因导致此标段招标失败，不影响其他标段的正常招标。</w:t>
      </w:r>
    </w:p>
    <w:p w:rsidR="004C2014" w:rsidRDefault="001336DD">
      <w:pPr>
        <w:pStyle w:val="2"/>
        <w:spacing w:line="360" w:lineRule="auto"/>
        <w:rPr>
          <w:rFonts w:ascii="Times New Roman" w:hAnsi="Times New Roman"/>
        </w:rPr>
      </w:pPr>
      <w:bookmarkStart w:id="4" w:name="_Toc492300548"/>
      <w:r>
        <w:rPr>
          <w:rFonts w:ascii="Times New Roman" w:hAnsi="Times New Roman"/>
        </w:rPr>
        <w:t xml:space="preserve">3. </w:t>
      </w:r>
      <w:r>
        <w:rPr>
          <w:rFonts w:ascii="Times New Roman" w:hAnsi="Times New Roman" w:hint="eastAsia"/>
        </w:rPr>
        <w:t>投标人资格要求</w:t>
      </w:r>
      <w:bookmarkEnd w:id="4"/>
    </w:p>
    <w:p w:rsidR="004C2014" w:rsidRDefault="001336DD" w:rsidP="004C2014">
      <w:pPr>
        <w:spacing w:line="360" w:lineRule="auto"/>
        <w:ind w:left="1" w:firstLineChars="177" w:firstLine="425"/>
        <w:jc w:val="left"/>
        <w:rPr>
          <w:rFonts w:ascii="宋体" w:eastAsia="宋体" w:hAnsi="宋体"/>
          <w:sz w:val="24"/>
          <w:szCs w:val="24"/>
        </w:rPr>
      </w:pPr>
      <w:bookmarkStart w:id="5" w:name="_Hlk63154916"/>
      <w:r>
        <w:rPr>
          <w:rFonts w:ascii="宋体" w:eastAsia="宋体" w:hAnsi="宋体"/>
          <w:sz w:val="24"/>
          <w:szCs w:val="24"/>
        </w:rPr>
        <w:t xml:space="preserve">3.1 </w:t>
      </w:r>
      <w:r>
        <w:rPr>
          <w:rFonts w:ascii="宋体" w:eastAsia="宋体" w:hAnsi="宋体" w:hint="eastAsia"/>
          <w:sz w:val="24"/>
          <w:szCs w:val="24"/>
        </w:rPr>
        <w:t>投标人具有独立法人资格，持有事业单位登记管理部门核发的事业单位法人证书或工商行政管理部门核发的企业法人营业执照，且在营业期限内。</w:t>
      </w:r>
    </w:p>
    <w:p w:rsidR="004C2014" w:rsidRDefault="001336DD" w:rsidP="004C2014">
      <w:pPr>
        <w:spacing w:line="360" w:lineRule="auto"/>
        <w:ind w:left="1" w:firstLineChars="177" w:firstLine="425"/>
        <w:jc w:val="left"/>
        <w:rPr>
          <w:rFonts w:ascii="宋体" w:eastAsia="宋体" w:hAnsi="宋体"/>
          <w:sz w:val="24"/>
          <w:szCs w:val="24"/>
        </w:rPr>
      </w:pPr>
      <w:r>
        <w:rPr>
          <w:rFonts w:ascii="宋体" w:eastAsia="宋体" w:hAnsi="宋体" w:hint="eastAsia"/>
          <w:sz w:val="24"/>
          <w:szCs w:val="24"/>
        </w:rPr>
        <w:t>3.2</w:t>
      </w:r>
      <w:r>
        <w:rPr>
          <w:rFonts w:ascii="宋体" w:eastAsia="宋体" w:hAnsi="宋体" w:cs="宋体" w:hint="eastAsia"/>
          <w:bCs/>
          <w:sz w:val="24"/>
          <w:szCs w:val="24"/>
        </w:rPr>
        <w:t>投标人具有测绘行政主管部门颁发的乙级（或以上）测绘资质；</w:t>
      </w:r>
      <w:r>
        <w:rPr>
          <w:rFonts w:ascii="宋体" w:eastAsia="宋体" w:hAnsi="宋体" w:hint="eastAsia"/>
          <w:color w:val="000000"/>
          <w:sz w:val="24"/>
          <w:szCs w:val="28"/>
        </w:rPr>
        <w:t>（因测绘资质受政策调整等原因未能办理延期的，需提供相关通知文件或官方网站资质管理系统查询结果方可认定有效）。</w:t>
      </w:r>
    </w:p>
    <w:p w:rsidR="004C2014" w:rsidRDefault="001336DD" w:rsidP="004C2014">
      <w:pPr>
        <w:spacing w:line="360" w:lineRule="auto"/>
        <w:ind w:left="1" w:firstLineChars="177" w:firstLine="425"/>
        <w:jc w:val="left"/>
        <w:rPr>
          <w:rFonts w:ascii="宋体" w:eastAsia="宋体" w:hAnsi="宋体" w:cs="宋体"/>
          <w:b/>
          <w:sz w:val="24"/>
        </w:rPr>
      </w:pPr>
      <w:r>
        <w:rPr>
          <w:rFonts w:ascii="宋体" w:eastAsia="宋体" w:hAnsi="宋体" w:hint="eastAsia"/>
          <w:color w:val="000000"/>
          <w:sz w:val="24"/>
          <w:szCs w:val="28"/>
        </w:rPr>
        <w:t>3</w:t>
      </w:r>
      <w:r>
        <w:rPr>
          <w:rFonts w:ascii="宋体" w:eastAsia="宋体" w:hAnsi="宋体"/>
          <w:color w:val="000000"/>
          <w:sz w:val="24"/>
          <w:szCs w:val="28"/>
        </w:rPr>
        <w:t>.3</w:t>
      </w:r>
      <w:r>
        <w:rPr>
          <w:rFonts w:ascii="宋体" w:eastAsia="宋体" w:hAnsi="宋体" w:cs="宋体" w:hint="eastAsia"/>
          <w:sz w:val="24"/>
        </w:rPr>
        <w:t>投标人拟担任本项目负责人具有：</w:t>
      </w:r>
      <w:r>
        <w:rPr>
          <w:rFonts w:ascii="宋体" w:eastAsia="宋体" w:hAnsi="宋体" w:cs="宋体" w:hint="eastAsia"/>
          <w:bCs/>
          <w:sz w:val="24"/>
        </w:rPr>
        <w:t>注册测绘师或测绘类中级</w:t>
      </w:r>
      <w:bookmarkStart w:id="6" w:name="_Hlk82870320"/>
      <w:r>
        <w:rPr>
          <w:rFonts w:ascii="宋体" w:eastAsia="宋体" w:hAnsi="宋体" w:cs="宋体" w:hint="eastAsia"/>
          <w:bCs/>
          <w:sz w:val="24"/>
        </w:rPr>
        <w:t>（或以上）</w:t>
      </w:r>
      <w:bookmarkEnd w:id="6"/>
      <w:r>
        <w:rPr>
          <w:rFonts w:ascii="宋体" w:eastAsia="宋体" w:hAnsi="宋体" w:cs="宋体" w:hint="eastAsia"/>
          <w:bCs/>
          <w:sz w:val="24"/>
        </w:rPr>
        <w:t>职称</w:t>
      </w:r>
      <w:r>
        <w:rPr>
          <w:rFonts w:ascii="宋体" w:eastAsia="宋体" w:hAnsi="宋体" w:cs="宋体" w:hint="eastAsia"/>
          <w:sz w:val="24"/>
        </w:rPr>
        <w:t>。</w:t>
      </w:r>
      <w:bookmarkStart w:id="7" w:name="_Hlk61441916"/>
    </w:p>
    <w:p w:rsidR="004C2014" w:rsidRDefault="001336DD" w:rsidP="004C2014">
      <w:pPr>
        <w:spacing w:line="360" w:lineRule="auto"/>
        <w:ind w:left="1" w:firstLineChars="177" w:firstLine="425"/>
        <w:jc w:val="left"/>
        <w:rPr>
          <w:rFonts w:ascii="宋体" w:eastAsia="宋体" w:hAnsi="宋体"/>
          <w:sz w:val="24"/>
          <w:szCs w:val="24"/>
        </w:rPr>
      </w:pPr>
      <w:r>
        <w:rPr>
          <w:rFonts w:ascii="宋体" w:eastAsia="宋体" w:hAnsi="宋体" w:hint="eastAsia"/>
          <w:color w:val="000000"/>
          <w:sz w:val="24"/>
          <w:szCs w:val="28"/>
        </w:rPr>
        <w:t>3</w:t>
      </w:r>
      <w:r>
        <w:rPr>
          <w:rFonts w:ascii="宋体" w:eastAsia="宋体" w:hAnsi="宋体"/>
          <w:color w:val="000000"/>
          <w:sz w:val="24"/>
          <w:szCs w:val="28"/>
        </w:rPr>
        <w:t>.4</w:t>
      </w:r>
      <w:bookmarkEnd w:id="7"/>
      <w:r>
        <w:rPr>
          <w:rFonts w:ascii="宋体" w:eastAsia="宋体" w:hAnsi="宋体" w:hint="eastAsia"/>
          <w:color w:val="000000"/>
          <w:sz w:val="24"/>
          <w:szCs w:val="28"/>
        </w:rPr>
        <w:t>本项目不接受联合体投标。</w:t>
      </w:r>
    </w:p>
    <w:p w:rsidR="004C2014" w:rsidRDefault="001336DD" w:rsidP="004C2014">
      <w:pPr>
        <w:spacing w:line="360" w:lineRule="auto"/>
        <w:ind w:left="1" w:firstLineChars="177" w:firstLine="425"/>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 xml:space="preserve">5 </w:t>
      </w:r>
      <w:r>
        <w:rPr>
          <w:rFonts w:ascii="宋体" w:eastAsia="宋体" w:hAnsi="宋体" w:hint="eastAsia"/>
          <w:sz w:val="24"/>
          <w:szCs w:val="24"/>
        </w:rPr>
        <w:t>其他要求：</w:t>
      </w:r>
    </w:p>
    <w:p w:rsidR="004C2014" w:rsidRDefault="001336DD" w:rsidP="004C2014">
      <w:pPr>
        <w:spacing w:line="360" w:lineRule="auto"/>
        <w:ind w:left="1" w:firstLineChars="177" w:firstLine="425"/>
        <w:jc w:val="left"/>
        <w:rPr>
          <w:rFonts w:ascii="宋体" w:eastAsia="宋体" w:hAnsi="宋体"/>
          <w:sz w:val="24"/>
          <w:szCs w:val="28"/>
        </w:rPr>
      </w:pPr>
      <w:r>
        <w:rPr>
          <w:rFonts w:ascii="宋体" w:eastAsia="宋体" w:hAnsi="宋体" w:hint="eastAsia"/>
          <w:sz w:val="24"/>
          <w:szCs w:val="28"/>
        </w:rPr>
        <w:t>（1）投标人</w:t>
      </w:r>
      <w:r>
        <w:rPr>
          <w:rFonts w:ascii="宋体" w:eastAsia="宋体" w:hAnsi="宋体" w:hint="eastAsia"/>
          <w:sz w:val="24"/>
          <w:szCs w:val="24"/>
        </w:rPr>
        <w:t>参加投标的意思表达清楚，投标人代表被授权有效。</w:t>
      </w:r>
    </w:p>
    <w:p w:rsidR="004C2014" w:rsidRDefault="001336DD" w:rsidP="004C2014">
      <w:pPr>
        <w:spacing w:line="360" w:lineRule="auto"/>
        <w:ind w:left="1" w:firstLineChars="177" w:firstLine="425"/>
        <w:jc w:val="left"/>
        <w:rPr>
          <w:rFonts w:ascii="宋体" w:eastAsia="宋体" w:hAnsi="宋体"/>
          <w:sz w:val="24"/>
          <w:szCs w:val="28"/>
        </w:rPr>
      </w:pPr>
      <w:r>
        <w:rPr>
          <w:rFonts w:ascii="宋体" w:eastAsia="宋体" w:hAnsi="宋体" w:hint="eastAsia"/>
          <w:sz w:val="24"/>
          <w:szCs w:val="28"/>
        </w:rPr>
        <w:t>（2）</w:t>
      </w:r>
      <w:r>
        <w:rPr>
          <w:rFonts w:ascii="宋体" w:eastAsia="宋体" w:hAnsi="宋体" w:hint="eastAsia"/>
          <w:color w:val="000000"/>
          <w:sz w:val="24"/>
          <w:szCs w:val="28"/>
        </w:rPr>
        <w:t>投标人已按照招标公告附件一的内容签署盖章《投标人声明》。</w:t>
      </w:r>
    </w:p>
    <w:p w:rsidR="004C2014" w:rsidRDefault="001336DD" w:rsidP="004C2014">
      <w:pPr>
        <w:spacing w:line="360" w:lineRule="auto"/>
        <w:ind w:left="1" w:firstLineChars="177" w:firstLine="425"/>
        <w:jc w:val="left"/>
        <w:rPr>
          <w:rFonts w:ascii="宋体" w:eastAsia="宋体" w:hAnsi="宋体"/>
          <w:color w:val="000000"/>
          <w:sz w:val="24"/>
          <w:szCs w:val="28"/>
        </w:rPr>
      </w:pPr>
      <w:r>
        <w:rPr>
          <w:rFonts w:ascii="宋体" w:eastAsia="宋体" w:hAnsi="宋体" w:hint="eastAsia"/>
          <w:color w:val="000000"/>
          <w:sz w:val="24"/>
          <w:szCs w:val="28"/>
        </w:rPr>
        <w:lastRenderedPageBreak/>
        <w:t>（3）投标人近二年（从2021年的1月1日至今）未被各级建设行政主管部门或安全监管部门行政处罚或通报的。（按投标人提供的《投标人声明》第四条内容进行评审）。</w:t>
      </w:r>
    </w:p>
    <w:p w:rsidR="004C2014" w:rsidRDefault="001336DD" w:rsidP="004C2014">
      <w:pPr>
        <w:spacing w:line="360" w:lineRule="auto"/>
        <w:ind w:left="1" w:firstLineChars="177" w:firstLine="425"/>
        <w:jc w:val="left"/>
        <w:rPr>
          <w:rFonts w:ascii="宋体" w:eastAsia="宋体" w:hAnsi="宋体"/>
          <w:sz w:val="24"/>
          <w:szCs w:val="28"/>
        </w:rPr>
      </w:pPr>
      <w:r>
        <w:rPr>
          <w:rFonts w:ascii="宋体" w:eastAsia="宋体" w:hAnsi="宋体" w:hint="eastAsia"/>
          <w:color w:val="000000"/>
          <w:sz w:val="24"/>
          <w:szCs w:val="28"/>
        </w:rPr>
        <w:t>（4）</w:t>
      </w:r>
      <w:r>
        <w:rPr>
          <w:rFonts w:ascii="宋体" w:eastAsia="宋体" w:hAnsi="宋体" w:hint="eastAsia"/>
          <w:sz w:val="24"/>
          <w:szCs w:val="28"/>
        </w:rPr>
        <w:t>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rsidR="004C2014" w:rsidRDefault="001336DD" w:rsidP="004C2014">
      <w:pPr>
        <w:spacing w:line="360" w:lineRule="auto"/>
        <w:ind w:left="1" w:firstLineChars="177" w:firstLine="425"/>
        <w:jc w:val="left"/>
        <w:rPr>
          <w:rFonts w:ascii="宋体" w:eastAsia="宋体" w:hAnsi="宋体"/>
          <w:color w:val="000000"/>
          <w:sz w:val="24"/>
          <w:szCs w:val="28"/>
        </w:rPr>
      </w:pPr>
      <w:r>
        <w:rPr>
          <w:rFonts w:ascii="宋体" w:eastAsia="宋体" w:hAnsi="宋体" w:hint="eastAsia"/>
          <w:color w:val="000000"/>
          <w:sz w:val="24"/>
          <w:szCs w:val="28"/>
        </w:rPr>
        <w:t>（5）资格审查前，投标人已在广州公共资源交易中心办理企业信息登记，本项目负责人是本企业在广州公共资源交易中心企业信息登记中的在册人员。</w:t>
      </w:r>
      <w:bookmarkEnd w:id="5"/>
    </w:p>
    <w:p w:rsidR="004C2014" w:rsidRDefault="001336DD">
      <w:pPr>
        <w:pStyle w:val="2"/>
        <w:spacing w:line="360" w:lineRule="auto"/>
        <w:rPr>
          <w:rFonts w:ascii="Times New Roman" w:hAnsi="Times New Roman"/>
        </w:rPr>
      </w:pPr>
      <w:bookmarkStart w:id="8" w:name="_Toc492300549"/>
      <w:r>
        <w:t xml:space="preserve">4. </w:t>
      </w:r>
      <w:r>
        <w:rPr>
          <w:rFonts w:hint="eastAsia"/>
        </w:rPr>
        <w:t>招标文件的获取</w:t>
      </w:r>
      <w:bookmarkEnd w:id="8"/>
    </w:p>
    <w:p w:rsidR="004C2014" w:rsidRDefault="001336DD">
      <w:pPr>
        <w:tabs>
          <w:tab w:val="left" w:pos="360"/>
        </w:tabs>
        <w:spacing w:line="360" w:lineRule="auto"/>
        <w:ind w:firstLineChars="200" w:firstLine="480"/>
        <w:rPr>
          <w:rFonts w:ascii="宋体" w:eastAsia="宋体" w:hAnsi="宋体"/>
          <w:sz w:val="24"/>
          <w:szCs w:val="28"/>
        </w:rPr>
      </w:pPr>
      <w:r>
        <w:rPr>
          <w:rFonts w:ascii="宋体" w:eastAsia="宋体" w:hAnsi="宋体"/>
          <w:color w:val="000000"/>
          <w:sz w:val="24"/>
          <w:szCs w:val="28"/>
        </w:rPr>
        <w:t>4.1</w:t>
      </w:r>
      <w:r>
        <w:rPr>
          <w:rFonts w:ascii="宋体" w:eastAsia="宋体" w:hAnsi="宋体" w:hint="eastAsia"/>
          <w:sz w:val="24"/>
        </w:rPr>
        <w:t>公告发布时间：</w:t>
      </w:r>
      <w:r>
        <w:rPr>
          <w:rFonts w:ascii="宋体" w:eastAsia="宋体" w:hAnsi="宋体" w:hint="eastAsia"/>
          <w:sz w:val="24"/>
          <w:u w:val="single"/>
        </w:rPr>
        <w:t>2023</w:t>
      </w:r>
      <w:r>
        <w:rPr>
          <w:rFonts w:ascii="宋体" w:eastAsia="宋体" w:hAnsi="宋体" w:hint="eastAsia"/>
          <w:sz w:val="24"/>
        </w:rPr>
        <w:t>年</w:t>
      </w:r>
      <w:r w:rsidR="00684ED5">
        <w:rPr>
          <w:rFonts w:ascii="宋体" w:eastAsia="宋体" w:hAnsi="宋体" w:hint="eastAsia"/>
          <w:color w:val="000000"/>
          <w:sz w:val="24"/>
          <w:szCs w:val="28"/>
          <w:u w:val="single"/>
        </w:rPr>
        <w:t>7</w:t>
      </w:r>
      <w:r w:rsidR="00684ED5">
        <w:rPr>
          <w:rFonts w:ascii="宋体" w:eastAsia="宋体" w:hAnsi="宋体" w:hint="eastAsia"/>
          <w:color w:val="000000"/>
          <w:sz w:val="24"/>
          <w:szCs w:val="28"/>
        </w:rPr>
        <w:t>月</w:t>
      </w:r>
      <w:r w:rsidR="00684ED5">
        <w:rPr>
          <w:rFonts w:ascii="宋体" w:eastAsia="宋体" w:hAnsi="宋体" w:hint="eastAsia"/>
          <w:color w:val="000000"/>
          <w:sz w:val="24"/>
          <w:szCs w:val="28"/>
          <w:u w:val="single"/>
        </w:rPr>
        <w:t>4</w:t>
      </w:r>
      <w:r w:rsidR="00684ED5">
        <w:rPr>
          <w:rFonts w:ascii="宋体" w:eastAsia="宋体" w:hAnsi="宋体" w:hint="eastAsia"/>
          <w:color w:val="000000"/>
          <w:sz w:val="24"/>
          <w:szCs w:val="28"/>
        </w:rPr>
        <w:t>日</w:t>
      </w:r>
      <w:r w:rsidR="00684ED5">
        <w:rPr>
          <w:rFonts w:ascii="宋体" w:eastAsia="宋体" w:hAnsi="宋体" w:hint="eastAsia"/>
          <w:color w:val="000000"/>
          <w:sz w:val="24"/>
          <w:szCs w:val="28"/>
          <w:u w:val="single"/>
        </w:rPr>
        <w:t>0</w:t>
      </w:r>
      <w:r w:rsidR="00684ED5">
        <w:rPr>
          <w:rFonts w:ascii="宋体" w:eastAsia="宋体" w:hAnsi="宋体" w:hint="eastAsia"/>
          <w:color w:val="000000"/>
          <w:sz w:val="24"/>
          <w:szCs w:val="28"/>
        </w:rPr>
        <w:t>时</w:t>
      </w:r>
      <w:r w:rsidR="00684ED5">
        <w:rPr>
          <w:rFonts w:ascii="宋体" w:eastAsia="宋体" w:hAnsi="宋体" w:hint="eastAsia"/>
          <w:color w:val="000000"/>
          <w:sz w:val="24"/>
          <w:szCs w:val="28"/>
          <w:u w:val="single"/>
        </w:rPr>
        <w:t>00</w:t>
      </w:r>
      <w:r w:rsidR="00684ED5">
        <w:rPr>
          <w:rFonts w:ascii="宋体" w:eastAsia="宋体" w:hAnsi="宋体" w:hint="eastAsia"/>
          <w:color w:val="000000"/>
          <w:sz w:val="24"/>
          <w:szCs w:val="28"/>
        </w:rPr>
        <w:t>分</w:t>
      </w:r>
      <w:r>
        <w:rPr>
          <w:rFonts w:ascii="宋体" w:eastAsia="宋体" w:hAnsi="宋体" w:hint="eastAsia"/>
          <w:sz w:val="24"/>
        </w:rPr>
        <w:t>至</w:t>
      </w:r>
      <w:r>
        <w:rPr>
          <w:rFonts w:ascii="宋体" w:eastAsia="宋体" w:hAnsi="宋体" w:hint="eastAsia"/>
          <w:sz w:val="24"/>
          <w:u w:val="single"/>
        </w:rPr>
        <w:t>2023</w:t>
      </w:r>
      <w:r>
        <w:rPr>
          <w:rFonts w:ascii="宋体" w:eastAsia="宋体" w:hAnsi="宋体" w:hint="eastAsia"/>
          <w:sz w:val="24"/>
        </w:rPr>
        <w:t>年</w:t>
      </w:r>
      <w:r w:rsidR="00684ED5">
        <w:rPr>
          <w:rFonts w:ascii="宋体" w:eastAsia="宋体" w:hAnsi="宋体" w:hint="eastAsia"/>
          <w:color w:val="000000"/>
          <w:sz w:val="24"/>
          <w:szCs w:val="28"/>
          <w:u w:val="single"/>
        </w:rPr>
        <w:t>7</w:t>
      </w:r>
      <w:r w:rsidR="00684ED5">
        <w:rPr>
          <w:rFonts w:ascii="宋体" w:eastAsia="宋体" w:hAnsi="宋体" w:hint="eastAsia"/>
          <w:color w:val="000000"/>
          <w:sz w:val="24"/>
          <w:szCs w:val="28"/>
        </w:rPr>
        <w:t>月</w:t>
      </w:r>
      <w:r w:rsidR="00684ED5">
        <w:rPr>
          <w:rFonts w:ascii="宋体" w:eastAsia="宋体" w:hAnsi="宋体" w:hint="eastAsia"/>
          <w:color w:val="000000"/>
          <w:sz w:val="24"/>
          <w:szCs w:val="28"/>
          <w:u w:val="single"/>
        </w:rPr>
        <w:t>27</w:t>
      </w:r>
      <w:r w:rsidR="00684ED5">
        <w:rPr>
          <w:rFonts w:ascii="宋体" w:eastAsia="宋体" w:hAnsi="宋体" w:hint="eastAsia"/>
          <w:color w:val="000000"/>
          <w:sz w:val="24"/>
          <w:szCs w:val="28"/>
        </w:rPr>
        <w:t>日</w:t>
      </w:r>
      <w:r w:rsidR="00684ED5">
        <w:rPr>
          <w:rFonts w:ascii="宋体" w:eastAsia="宋体" w:hAnsi="宋体" w:hint="eastAsia"/>
          <w:color w:val="000000"/>
          <w:sz w:val="24"/>
          <w:szCs w:val="28"/>
          <w:u w:val="single"/>
        </w:rPr>
        <w:t>10</w:t>
      </w:r>
      <w:r w:rsidR="00684ED5">
        <w:rPr>
          <w:rFonts w:ascii="宋体" w:eastAsia="宋体" w:hAnsi="宋体" w:hint="eastAsia"/>
          <w:color w:val="000000"/>
          <w:sz w:val="24"/>
          <w:szCs w:val="28"/>
        </w:rPr>
        <w:t>时</w:t>
      </w:r>
      <w:r w:rsidR="00684ED5">
        <w:rPr>
          <w:rFonts w:ascii="宋体" w:eastAsia="宋体" w:hAnsi="宋体" w:hint="eastAsia"/>
          <w:color w:val="000000"/>
          <w:sz w:val="24"/>
          <w:szCs w:val="28"/>
          <w:u w:val="single"/>
        </w:rPr>
        <w:t>00</w:t>
      </w:r>
      <w:r w:rsidR="00684ED5">
        <w:rPr>
          <w:rFonts w:ascii="宋体" w:eastAsia="宋体" w:hAnsi="宋体" w:hint="eastAsia"/>
          <w:color w:val="000000"/>
          <w:sz w:val="24"/>
          <w:szCs w:val="28"/>
        </w:rPr>
        <w:t>分</w:t>
      </w:r>
      <w:r>
        <w:rPr>
          <w:rFonts w:ascii="宋体" w:eastAsia="宋体" w:hAnsi="宋体" w:hint="eastAsia"/>
          <w:sz w:val="24"/>
        </w:rPr>
        <w:t>（北京时间，下同）凡有意参加投标者，请登录</w:t>
      </w:r>
      <w:r>
        <w:rPr>
          <w:rFonts w:ascii="宋体" w:eastAsia="宋体" w:hAnsi="宋体" w:hint="eastAsia"/>
          <w:color w:val="000000"/>
          <w:sz w:val="24"/>
          <w:szCs w:val="28"/>
          <w:u w:val="single"/>
        </w:rPr>
        <w:t>广州交易集团有限公司（广州公共资源交易中心）</w:t>
      </w:r>
      <w:r>
        <w:rPr>
          <w:rFonts w:ascii="宋体" w:eastAsia="宋体" w:hAnsi="宋体" w:hint="eastAsia"/>
          <w:sz w:val="24"/>
        </w:rPr>
        <w:t>交易平台网站（网址：</w:t>
      </w:r>
      <w:r>
        <w:rPr>
          <w:rFonts w:ascii="宋体" w:eastAsia="宋体" w:hAnsi="宋体" w:hint="eastAsia"/>
          <w:sz w:val="24"/>
          <w:u w:val="single"/>
        </w:rPr>
        <w:t>http://www.gzggzy.cn</w:t>
      </w:r>
      <w:r>
        <w:rPr>
          <w:rFonts w:ascii="宋体" w:eastAsia="宋体" w:hAnsi="宋体" w:hint="eastAsia"/>
          <w:sz w:val="24"/>
        </w:rPr>
        <w:t>）下载电子招标文件。</w:t>
      </w:r>
    </w:p>
    <w:p w:rsidR="004C2014" w:rsidRDefault="001336DD">
      <w:pPr>
        <w:spacing w:line="360" w:lineRule="auto"/>
        <w:ind w:firstLineChars="200" w:firstLine="480"/>
        <w:rPr>
          <w:rFonts w:ascii="宋体" w:eastAsia="宋体" w:hAnsi="宋体"/>
          <w:sz w:val="24"/>
          <w:szCs w:val="24"/>
        </w:rPr>
      </w:pPr>
      <w:r>
        <w:rPr>
          <w:rFonts w:ascii="宋体" w:eastAsia="宋体" w:hAnsi="宋体" w:hint="eastAsia"/>
          <w:color w:val="000000"/>
          <w:sz w:val="24"/>
          <w:szCs w:val="28"/>
        </w:rPr>
        <w:t>注</w:t>
      </w:r>
      <w:r>
        <w:rPr>
          <w:rFonts w:ascii="宋体" w:eastAsia="宋体" w:hAnsi="宋体" w:hint="eastAsia"/>
          <w:sz w:val="24"/>
          <w:szCs w:val="24"/>
        </w:rPr>
        <w:t>：发布招标公告的时间为招标公告发出之日起至递交投标文件截止时间为止。</w:t>
      </w:r>
    </w:p>
    <w:p w:rsidR="004C2014" w:rsidRDefault="001336DD">
      <w:pPr>
        <w:spacing w:line="360" w:lineRule="auto"/>
        <w:ind w:firstLineChars="200" w:firstLine="480"/>
        <w:rPr>
          <w:rFonts w:ascii="宋体" w:eastAsia="宋体" w:hAnsi="宋体"/>
          <w:sz w:val="24"/>
          <w:szCs w:val="24"/>
        </w:rPr>
      </w:pPr>
      <w:r>
        <w:rPr>
          <w:rFonts w:ascii="宋体" w:eastAsia="宋体" w:hAnsi="宋体" w:hint="eastAsia"/>
          <w:color w:val="000000"/>
          <w:sz w:val="24"/>
          <w:szCs w:val="28"/>
        </w:rPr>
        <w:t>4.</w:t>
      </w:r>
      <w:r>
        <w:rPr>
          <w:rFonts w:ascii="宋体" w:eastAsia="宋体" w:hAnsi="宋体"/>
          <w:color w:val="000000"/>
          <w:sz w:val="24"/>
          <w:szCs w:val="28"/>
        </w:rPr>
        <w:t>2</w:t>
      </w:r>
      <w:r>
        <w:rPr>
          <w:rFonts w:ascii="宋体" w:eastAsia="宋体" w:hAnsi="宋体" w:hint="eastAsia"/>
          <w:sz w:val="24"/>
        </w:rPr>
        <w:t>本项目招标文件随招标公告一并在</w:t>
      </w:r>
      <w:r>
        <w:rPr>
          <w:rFonts w:ascii="宋体" w:eastAsia="宋体" w:hAnsi="宋体" w:hint="eastAsia"/>
          <w:color w:val="000000"/>
          <w:sz w:val="24"/>
          <w:szCs w:val="28"/>
          <w:u w:val="single"/>
        </w:rPr>
        <w:t>广州交易集团有限公司（广州公共资源交易中心）</w:t>
      </w:r>
      <w:r>
        <w:rPr>
          <w:rFonts w:ascii="宋体" w:eastAsia="宋体" w:hAnsi="宋体" w:hint="eastAsia"/>
          <w:sz w:val="24"/>
        </w:rPr>
        <w:t>交易平台网站发布。招标文件一经在交易平台发布，视为发出给投标人，招标文件由投标人自行在交易平台网站下载。</w:t>
      </w:r>
    </w:p>
    <w:p w:rsidR="004C2014" w:rsidRDefault="001336DD">
      <w:pPr>
        <w:spacing w:line="360" w:lineRule="auto"/>
        <w:ind w:firstLineChars="200" w:firstLine="480"/>
        <w:rPr>
          <w:rFonts w:ascii="宋体" w:eastAsia="宋体" w:hAnsi="宋体"/>
          <w:color w:val="000000"/>
          <w:sz w:val="24"/>
          <w:szCs w:val="28"/>
          <w:u w:val="single"/>
        </w:rPr>
      </w:pPr>
      <w:r>
        <w:rPr>
          <w:rFonts w:ascii="宋体" w:eastAsia="宋体" w:hAnsi="宋体" w:hint="eastAsia"/>
          <w:color w:val="000000"/>
          <w:sz w:val="24"/>
          <w:szCs w:val="28"/>
        </w:rPr>
        <w:t>4</w:t>
      </w:r>
      <w:r>
        <w:rPr>
          <w:rFonts w:ascii="宋体" w:eastAsia="宋体" w:hAnsi="宋体"/>
          <w:color w:val="000000"/>
          <w:sz w:val="24"/>
          <w:szCs w:val="28"/>
        </w:rPr>
        <w:t>.3</w:t>
      </w:r>
      <w:r>
        <w:rPr>
          <w:rFonts w:ascii="宋体" w:eastAsia="宋体" w:hAnsi="宋体" w:hint="eastAsia"/>
          <w:color w:val="000000"/>
          <w:sz w:val="24"/>
          <w:szCs w:val="28"/>
        </w:rPr>
        <w:t>投标人通过广州交易集团有限公司（广州公共资源交易中心）交易平台递交电子投标文件。</w:t>
      </w:r>
      <w:r>
        <w:rPr>
          <w:rFonts w:ascii="宋体" w:eastAsia="宋体" w:hAnsi="宋体" w:hint="eastAsia"/>
          <w:color w:val="000000"/>
          <w:sz w:val="24"/>
          <w:szCs w:val="28"/>
          <w:u w:val="single"/>
        </w:rPr>
        <w:t>投标人应在递交投标文件截止时间前，登录广州交易集团有限公司（广州公共资源交易中心）交易平台网站办理网上投标登记手续。</w:t>
      </w:r>
      <w:r>
        <w:rPr>
          <w:rFonts w:ascii="宋体" w:eastAsia="宋体" w:hAnsi="宋体" w:hint="eastAsia"/>
          <w:color w:val="000000"/>
          <w:sz w:val="24"/>
          <w:szCs w:val="28"/>
        </w:rPr>
        <w:t>按照交易平台关于全流程电子化项目的相关指南进行操作。详见：广州交易集团有限公司（广州公共资源交易中心）网站。</w:t>
      </w:r>
    </w:p>
    <w:p w:rsidR="004C2014" w:rsidRDefault="001336DD">
      <w:pPr>
        <w:spacing w:line="360" w:lineRule="auto"/>
        <w:ind w:firstLineChars="200" w:firstLine="480"/>
        <w:rPr>
          <w:rFonts w:ascii="宋体" w:eastAsia="宋体" w:hAnsi="宋体"/>
          <w:color w:val="000000"/>
          <w:sz w:val="24"/>
          <w:szCs w:val="28"/>
          <w:u w:val="single"/>
        </w:rPr>
      </w:pPr>
      <w:r>
        <w:rPr>
          <w:rFonts w:ascii="宋体" w:eastAsia="宋体" w:hAnsi="宋体" w:hint="eastAsia"/>
          <w:color w:val="000000"/>
          <w:sz w:val="24"/>
          <w:szCs w:val="28"/>
          <w:u w:val="single"/>
        </w:rPr>
        <w:t>注：投标登记前，投标人须在广州公共资源交易中心企业库办理企业信息登记（具体详见广州公共资源交易中心企业信息登记办事指引）。如果投标人无法录入广州交易集团有限公司（广州公共资源交易中心）交易服务系统的，其后续的投标文件将被拒绝接收。</w:t>
      </w:r>
    </w:p>
    <w:p w:rsidR="004C2014" w:rsidRDefault="001336DD">
      <w:pPr>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4</w:t>
      </w:r>
      <w:r>
        <w:rPr>
          <w:rFonts w:ascii="宋体" w:eastAsia="宋体" w:hAnsi="宋体"/>
          <w:color w:val="000000"/>
          <w:sz w:val="24"/>
          <w:szCs w:val="28"/>
        </w:rPr>
        <w:t>.4</w:t>
      </w:r>
      <w:r>
        <w:rPr>
          <w:rFonts w:ascii="宋体" w:eastAsia="宋体" w:hAnsi="宋体" w:hint="eastAsia"/>
          <w:color w:val="000000"/>
          <w:sz w:val="24"/>
          <w:szCs w:val="28"/>
        </w:rPr>
        <w:t>本项目采用资格后审方式。</w:t>
      </w:r>
    </w:p>
    <w:p w:rsidR="004C2014" w:rsidRDefault="001336DD">
      <w:pPr>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注：（1）电子招投标操作流程详见广州交易集团有限公司（广州公共资源交易中心）网站发布的最新版操作指引。</w:t>
      </w:r>
    </w:p>
    <w:p w:rsidR="004C2014" w:rsidRDefault="001336DD">
      <w:pPr>
        <w:spacing w:line="360" w:lineRule="auto"/>
        <w:ind w:firstLineChars="350" w:firstLine="840"/>
        <w:rPr>
          <w:rFonts w:ascii="宋体" w:eastAsia="宋体" w:hAnsi="宋体"/>
          <w:color w:val="000000"/>
          <w:sz w:val="24"/>
          <w:szCs w:val="28"/>
        </w:rPr>
      </w:pPr>
      <w:r>
        <w:rPr>
          <w:rFonts w:ascii="宋体" w:eastAsia="宋体" w:hAnsi="宋体" w:hint="eastAsia"/>
          <w:color w:val="000000"/>
          <w:sz w:val="24"/>
          <w:szCs w:val="28"/>
        </w:rPr>
        <w:t>（2）本公告发布之日起开始计算备标时间。</w:t>
      </w:r>
    </w:p>
    <w:p w:rsidR="004C2014" w:rsidRDefault="001336DD">
      <w:pPr>
        <w:pStyle w:val="2"/>
        <w:spacing w:line="360" w:lineRule="auto"/>
        <w:rPr>
          <w:rFonts w:ascii="Times New Roman" w:hAnsi="Times New Roman"/>
        </w:rPr>
      </w:pPr>
      <w:bookmarkStart w:id="9" w:name="_Toc492300550"/>
      <w:r>
        <w:rPr>
          <w:rFonts w:ascii="Times New Roman" w:hAnsi="Times New Roman"/>
        </w:rPr>
        <w:lastRenderedPageBreak/>
        <w:t xml:space="preserve">5. </w:t>
      </w:r>
      <w:r>
        <w:rPr>
          <w:rFonts w:ascii="Times New Roman" w:hAnsi="Times New Roman" w:hint="eastAsia"/>
        </w:rPr>
        <w:t>投标文件的递交</w:t>
      </w:r>
      <w:bookmarkEnd w:id="9"/>
    </w:p>
    <w:p w:rsidR="004C2014" w:rsidRDefault="001336DD">
      <w:pPr>
        <w:tabs>
          <w:tab w:val="left" w:pos="360"/>
        </w:tabs>
        <w:spacing w:line="360" w:lineRule="auto"/>
        <w:ind w:firstLineChars="200" w:firstLine="480"/>
        <w:rPr>
          <w:rFonts w:ascii="宋体" w:eastAsia="宋体" w:hAnsi="宋体"/>
          <w:sz w:val="24"/>
          <w:szCs w:val="28"/>
        </w:rPr>
      </w:pPr>
      <w:r>
        <w:rPr>
          <w:rFonts w:ascii="宋体" w:eastAsia="宋体" w:hAnsi="宋体"/>
          <w:sz w:val="24"/>
          <w:szCs w:val="28"/>
        </w:rPr>
        <w:t xml:space="preserve">5.1 </w:t>
      </w:r>
      <w:bookmarkStart w:id="10" w:name="_Hlk63156820"/>
      <w:r>
        <w:rPr>
          <w:rFonts w:ascii="宋体" w:eastAsia="宋体" w:hAnsi="宋体" w:hint="eastAsia"/>
          <w:sz w:val="24"/>
          <w:szCs w:val="28"/>
        </w:rPr>
        <w:t>投标文件递交的截止时间</w:t>
      </w:r>
      <w:bookmarkEnd w:id="10"/>
      <w:r>
        <w:rPr>
          <w:rFonts w:ascii="宋体" w:eastAsia="宋体" w:hAnsi="宋体" w:hint="eastAsia"/>
          <w:sz w:val="24"/>
          <w:szCs w:val="28"/>
        </w:rPr>
        <w:t>（投标截止时间，下同）为</w:t>
      </w:r>
      <w:r>
        <w:rPr>
          <w:rFonts w:ascii="宋体" w:eastAsia="宋体" w:hAnsi="宋体" w:hint="eastAsia"/>
          <w:sz w:val="24"/>
          <w:szCs w:val="28"/>
          <w:u w:val="single"/>
        </w:rPr>
        <w:t>2023</w:t>
      </w:r>
      <w:r>
        <w:rPr>
          <w:rFonts w:ascii="宋体" w:eastAsia="宋体" w:hAnsi="宋体" w:hint="eastAsia"/>
          <w:sz w:val="24"/>
          <w:szCs w:val="28"/>
        </w:rPr>
        <w:t>年</w:t>
      </w:r>
      <w:r w:rsidR="00102DC9">
        <w:rPr>
          <w:rFonts w:ascii="宋体" w:eastAsia="宋体" w:hAnsi="宋体" w:hint="eastAsia"/>
          <w:color w:val="000000"/>
          <w:sz w:val="24"/>
          <w:szCs w:val="28"/>
          <w:u w:val="single"/>
        </w:rPr>
        <w:t>7</w:t>
      </w:r>
      <w:r w:rsidR="00102DC9" w:rsidRPr="00102DC9">
        <w:rPr>
          <w:rFonts w:ascii="宋体" w:eastAsia="宋体" w:hAnsi="宋体" w:hint="eastAsia"/>
          <w:color w:val="000000"/>
          <w:sz w:val="24"/>
          <w:szCs w:val="28"/>
        </w:rPr>
        <w:t>月</w:t>
      </w:r>
      <w:r w:rsidR="00102DC9">
        <w:rPr>
          <w:rFonts w:ascii="宋体" w:eastAsia="宋体" w:hAnsi="宋体" w:hint="eastAsia"/>
          <w:color w:val="000000"/>
          <w:sz w:val="24"/>
          <w:szCs w:val="28"/>
          <w:u w:val="single"/>
        </w:rPr>
        <w:t>27</w:t>
      </w:r>
      <w:r w:rsidR="00102DC9" w:rsidRPr="00102DC9">
        <w:rPr>
          <w:rFonts w:ascii="宋体" w:eastAsia="宋体" w:hAnsi="宋体" w:hint="eastAsia"/>
          <w:color w:val="000000"/>
          <w:sz w:val="24"/>
          <w:szCs w:val="28"/>
        </w:rPr>
        <w:t>日</w:t>
      </w:r>
      <w:r w:rsidR="00102DC9">
        <w:rPr>
          <w:rFonts w:ascii="宋体" w:eastAsia="宋体" w:hAnsi="宋体" w:hint="eastAsia"/>
          <w:color w:val="000000"/>
          <w:sz w:val="24"/>
          <w:szCs w:val="28"/>
          <w:u w:val="single"/>
        </w:rPr>
        <w:t>10</w:t>
      </w:r>
      <w:r w:rsidR="00102DC9" w:rsidRPr="00102DC9">
        <w:rPr>
          <w:rFonts w:ascii="宋体" w:eastAsia="宋体" w:hAnsi="宋体" w:hint="eastAsia"/>
          <w:color w:val="000000"/>
          <w:sz w:val="24"/>
          <w:szCs w:val="28"/>
        </w:rPr>
        <w:t>时</w:t>
      </w:r>
      <w:r w:rsidR="00102DC9">
        <w:rPr>
          <w:rFonts w:ascii="宋体" w:eastAsia="宋体" w:hAnsi="宋体" w:hint="eastAsia"/>
          <w:color w:val="000000"/>
          <w:sz w:val="24"/>
          <w:szCs w:val="28"/>
          <w:u w:val="single"/>
        </w:rPr>
        <w:t>00</w:t>
      </w:r>
      <w:r w:rsidR="00102DC9" w:rsidRPr="00102DC9">
        <w:rPr>
          <w:rFonts w:ascii="宋体" w:eastAsia="宋体" w:hAnsi="宋体" w:hint="eastAsia"/>
          <w:color w:val="000000"/>
          <w:sz w:val="24"/>
          <w:szCs w:val="28"/>
        </w:rPr>
        <w:t>分</w:t>
      </w:r>
      <w:r>
        <w:rPr>
          <w:rFonts w:ascii="宋体" w:eastAsia="宋体" w:hAnsi="宋体" w:hint="eastAsia"/>
          <w:sz w:val="24"/>
          <w:szCs w:val="28"/>
        </w:rPr>
        <w:t>，</w:t>
      </w:r>
      <w:r>
        <w:rPr>
          <w:rFonts w:ascii="宋体" w:eastAsia="宋体" w:hAnsi="宋体" w:hint="eastAsia"/>
          <w:sz w:val="24"/>
        </w:rPr>
        <w:t>投标人应在截止时间前通过</w:t>
      </w:r>
      <w:r>
        <w:rPr>
          <w:rFonts w:ascii="宋体" w:eastAsia="宋体" w:hAnsi="宋体" w:hint="eastAsia"/>
          <w:color w:val="000000"/>
          <w:sz w:val="24"/>
          <w:szCs w:val="28"/>
          <w:u w:val="single"/>
        </w:rPr>
        <w:t>广州交易集团有限公司（广州公共资源交易中心）</w:t>
      </w:r>
      <w:r>
        <w:rPr>
          <w:rFonts w:ascii="宋体" w:eastAsia="宋体" w:hAnsi="宋体" w:cs="宋体" w:hint="eastAsia"/>
          <w:sz w:val="24"/>
        </w:rPr>
        <w:t>交易平台网站</w:t>
      </w:r>
      <w:r>
        <w:rPr>
          <w:rFonts w:ascii="宋体" w:eastAsia="宋体" w:hAnsi="宋体" w:hint="eastAsia"/>
          <w:sz w:val="24"/>
        </w:rPr>
        <w:t>递交电子投标文件。投标人完成电子投标上传后，交易平台即时向投标人发出递交回执通知。递交时间以递交回执通知载明的传输时间为准。</w:t>
      </w:r>
    </w:p>
    <w:p w:rsidR="004C2014" w:rsidRDefault="001336DD">
      <w:pPr>
        <w:tabs>
          <w:tab w:val="left" w:pos="360"/>
        </w:tabs>
        <w:spacing w:line="360" w:lineRule="auto"/>
        <w:ind w:firstLineChars="200" w:firstLine="480"/>
        <w:rPr>
          <w:rFonts w:ascii="宋体" w:eastAsia="宋体" w:hAnsi="宋体"/>
          <w:sz w:val="24"/>
          <w:szCs w:val="28"/>
        </w:rPr>
      </w:pPr>
      <w:r>
        <w:rPr>
          <w:rFonts w:ascii="宋体" w:eastAsia="宋体" w:hAnsi="宋体" w:hint="eastAsia"/>
          <w:sz w:val="24"/>
          <w:szCs w:val="28"/>
        </w:rPr>
        <w:t>5.</w:t>
      </w:r>
      <w:r>
        <w:rPr>
          <w:rFonts w:ascii="宋体" w:eastAsia="宋体" w:hAnsi="宋体"/>
          <w:sz w:val="24"/>
          <w:szCs w:val="28"/>
        </w:rPr>
        <w:t>2</w:t>
      </w:r>
      <w:r>
        <w:rPr>
          <w:rFonts w:ascii="宋体" w:eastAsia="宋体" w:hAnsi="宋体" w:hint="eastAsia"/>
          <w:color w:val="000000"/>
          <w:sz w:val="24"/>
          <w:szCs w:val="28"/>
        </w:rPr>
        <w:t>开标时间：</w:t>
      </w:r>
      <w:r>
        <w:rPr>
          <w:rFonts w:ascii="宋体" w:eastAsia="宋体" w:hAnsi="宋体"/>
          <w:color w:val="000000"/>
          <w:sz w:val="24"/>
          <w:szCs w:val="28"/>
          <w:u w:val="single"/>
        </w:rPr>
        <w:t>202</w:t>
      </w:r>
      <w:r>
        <w:rPr>
          <w:rFonts w:ascii="宋体" w:eastAsia="宋体" w:hAnsi="宋体" w:hint="eastAsia"/>
          <w:color w:val="000000"/>
          <w:sz w:val="24"/>
          <w:szCs w:val="28"/>
          <w:u w:val="single"/>
        </w:rPr>
        <w:t>3年</w:t>
      </w:r>
      <w:r w:rsidR="00102DC9">
        <w:rPr>
          <w:rFonts w:ascii="宋体" w:eastAsia="宋体" w:hAnsi="宋体" w:hint="eastAsia"/>
          <w:color w:val="000000"/>
          <w:sz w:val="24"/>
          <w:szCs w:val="28"/>
          <w:u w:val="single"/>
        </w:rPr>
        <w:t>7</w:t>
      </w:r>
      <w:r>
        <w:rPr>
          <w:rFonts w:ascii="宋体" w:eastAsia="宋体" w:hAnsi="宋体" w:hint="eastAsia"/>
          <w:color w:val="000000"/>
          <w:sz w:val="24"/>
          <w:szCs w:val="28"/>
          <w:u w:val="single"/>
        </w:rPr>
        <w:t>月</w:t>
      </w:r>
      <w:r w:rsidR="00102DC9">
        <w:rPr>
          <w:rFonts w:ascii="宋体" w:eastAsia="宋体" w:hAnsi="宋体" w:hint="eastAsia"/>
          <w:color w:val="000000"/>
          <w:sz w:val="24"/>
          <w:szCs w:val="28"/>
          <w:u w:val="single"/>
        </w:rPr>
        <w:t>27</w:t>
      </w:r>
      <w:r>
        <w:rPr>
          <w:rFonts w:ascii="宋体" w:eastAsia="宋体" w:hAnsi="宋体" w:hint="eastAsia"/>
          <w:color w:val="000000"/>
          <w:sz w:val="24"/>
          <w:szCs w:val="28"/>
          <w:u w:val="single"/>
        </w:rPr>
        <w:t>日</w:t>
      </w:r>
      <w:r w:rsidR="00102DC9">
        <w:rPr>
          <w:rFonts w:ascii="宋体" w:eastAsia="宋体" w:hAnsi="宋体" w:hint="eastAsia"/>
          <w:color w:val="000000"/>
          <w:sz w:val="24"/>
          <w:szCs w:val="28"/>
          <w:u w:val="single"/>
        </w:rPr>
        <w:t>10</w:t>
      </w:r>
      <w:r>
        <w:rPr>
          <w:rFonts w:ascii="宋体" w:eastAsia="宋体" w:hAnsi="宋体" w:hint="eastAsia"/>
          <w:color w:val="000000"/>
          <w:sz w:val="24"/>
          <w:szCs w:val="28"/>
          <w:u w:val="single"/>
        </w:rPr>
        <w:t>时</w:t>
      </w:r>
      <w:r w:rsidR="00102DC9">
        <w:rPr>
          <w:rFonts w:ascii="宋体" w:eastAsia="宋体" w:hAnsi="宋体" w:hint="eastAsia"/>
          <w:color w:val="000000"/>
          <w:sz w:val="24"/>
          <w:szCs w:val="28"/>
          <w:u w:val="single"/>
        </w:rPr>
        <w:t>00</w:t>
      </w:r>
      <w:r>
        <w:rPr>
          <w:rFonts w:ascii="宋体" w:eastAsia="宋体" w:hAnsi="宋体" w:hint="eastAsia"/>
          <w:color w:val="000000"/>
          <w:sz w:val="24"/>
          <w:szCs w:val="28"/>
          <w:u w:val="single"/>
        </w:rPr>
        <w:t>分</w:t>
      </w:r>
      <w:r>
        <w:rPr>
          <w:rFonts w:ascii="宋体" w:eastAsia="宋体" w:hAnsi="宋体" w:hint="eastAsia"/>
          <w:color w:val="000000"/>
          <w:sz w:val="24"/>
          <w:szCs w:val="28"/>
        </w:rPr>
        <w:t>。</w:t>
      </w:r>
    </w:p>
    <w:p w:rsidR="004C2014" w:rsidRDefault="001336DD">
      <w:pPr>
        <w:tabs>
          <w:tab w:val="left" w:pos="360"/>
        </w:tabs>
        <w:spacing w:line="360" w:lineRule="auto"/>
        <w:ind w:leftChars="214" w:left="449"/>
        <w:rPr>
          <w:rFonts w:ascii="宋体" w:eastAsia="宋体" w:hAnsi="宋体"/>
          <w:sz w:val="24"/>
          <w:szCs w:val="28"/>
        </w:rPr>
      </w:pPr>
      <w:r>
        <w:rPr>
          <w:rFonts w:ascii="宋体" w:eastAsia="宋体" w:hAnsi="宋体"/>
          <w:sz w:val="24"/>
          <w:szCs w:val="28"/>
        </w:rPr>
        <w:t>5.3</w:t>
      </w:r>
      <w:r>
        <w:rPr>
          <w:rFonts w:ascii="宋体" w:eastAsia="宋体" w:hAnsi="宋体" w:hint="eastAsia"/>
          <w:sz w:val="24"/>
          <w:szCs w:val="28"/>
        </w:rPr>
        <w:t>递交备用投标文件电子光盘的时间：</w:t>
      </w:r>
      <w:bookmarkStart w:id="11" w:name="_Hlk81574363"/>
      <w:r>
        <w:rPr>
          <w:rFonts w:ascii="宋体" w:eastAsia="宋体" w:hAnsi="宋体" w:hint="eastAsia"/>
          <w:sz w:val="24"/>
          <w:szCs w:val="28"/>
          <w:u w:val="single"/>
        </w:rPr>
        <w:t>2023</w:t>
      </w:r>
      <w:r>
        <w:rPr>
          <w:rFonts w:ascii="宋体" w:eastAsia="宋体" w:hAnsi="宋体" w:hint="eastAsia"/>
          <w:sz w:val="24"/>
          <w:szCs w:val="28"/>
        </w:rPr>
        <w:t>年</w:t>
      </w:r>
      <w:r w:rsidR="00102DC9">
        <w:rPr>
          <w:rFonts w:ascii="宋体" w:eastAsia="宋体" w:hAnsi="宋体" w:hint="eastAsia"/>
          <w:color w:val="000000"/>
          <w:sz w:val="24"/>
          <w:szCs w:val="28"/>
          <w:u w:val="single"/>
        </w:rPr>
        <w:t>7</w:t>
      </w:r>
      <w:r w:rsidR="00102DC9" w:rsidRPr="00102DC9">
        <w:rPr>
          <w:rFonts w:ascii="宋体" w:eastAsia="宋体" w:hAnsi="宋体" w:hint="eastAsia"/>
          <w:color w:val="000000"/>
          <w:sz w:val="24"/>
          <w:szCs w:val="28"/>
        </w:rPr>
        <w:t>月</w:t>
      </w:r>
      <w:r w:rsidR="00102DC9">
        <w:rPr>
          <w:rFonts w:ascii="宋体" w:eastAsia="宋体" w:hAnsi="宋体" w:hint="eastAsia"/>
          <w:color w:val="000000"/>
          <w:sz w:val="24"/>
          <w:szCs w:val="28"/>
          <w:u w:val="single"/>
        </w:rPr>
        <w:t>27</w:t>
      </w:r>
      <w:r w:rsidR="00102DC9" w:rsidRPr="00102DC9">
        <w:rPr>
          <w:rFonts w:ascii="宋体" w:eastAsia="宋体" w:hAnsi="宋体" w:hint="eastAsia"/>
          <w:color w:val="000000"/>
          <w:sz w:val="24"/>
          <w:szCs w:val="28"/>
        </w:rPr>
        <w:t>日</w:t>
      </w:r>
      <w:r w:rsidR="00102DC9">
        <w:rPr>
          <w:rFonts w:ascii="宋体" w:eastAsia="宋体" w:hAnsi="宋体" w:hint="eastAsia"/>
          <w:color w:val="000000"/>
          <w:sz w:val="24"/>
          <w:szCs w:val="28"/>
          <w:u w:val="single"/>
        </w:rPr>
        <w:t>9</w:t>
      </w:r>
      <w:r w:rsidR="00102DC9" w:rsidRPr="00102DC9">
        <w:rPr>
          <w:rFonts w:ascii="宋体" w:eastAsia="宋体" w:hAnsi="宋体" w:hint="eastAsia"/>
          <w:color w:val="000000"/>
          <w:sz w:val="24"/>
          <w:szCs w:val="28"/>
        </w:rPr>
        <w:t>时</w:t>
      </w:r>
      <w:r w:rsidR="00102DC9">
        <w:rPr>
          <w:rFonts w:ascii="宋体" w:eastAsia="宋体" w:hAnsi="宋体" w:hint="eastAsia"/>
          <w:color w:val="000000"/>
          <w:sz w:val="24"/>
          <w:szCs w:val="28"/>
          <w:u w:val="single"/>
        </w:rPr>
        <w:t>30</w:t>
      </w:r>
      <w:r w:rsidR="00102DC9" w:rsidRPr="00102DC9">
        <w:rPr>
          <w:rFonts w:ascii="宋体" w:eastAsia="宋体" w:hAnsi="宋体" w:hint="eastAsia"/>
          <w:color w:val="000000"/>
          <w:sz w:val="24"/>
          <w:szCs w:val="28"/>
        </w:rPr>
        <w:t>分</w:t>
      </w:r>
      <w:r>
        <w:rPr>
          <w:rFonts w:ascii="宋体" w:eastAsia="宋体" w:hAnsi="宋体" w:hint="eastAsia"/>
          <w:sz w:val="24"/>
          <w:szCs w:val="28"/>
        </w:rPr>
        <w:t>至</w:t>
      </w:r>
      <w:r>
        <w:rPr>
          <w:rFonts w:ascii="宋体" w:eastAsia="宋体" w:hAnsi="宋体" w:hint="eastAsia"/>
          <w:sz w:val="24"/>
          <w:szCs w:val="28"/>
          <w:u w:val="single"/>
        </w:rPr>
        <w:t>2023</w:t>
      </w:r>
      <w:r>
        <w:rPr>
          <w:rFonts w:ascii="宋体" w:eastAsia="宋体" w:hAnsi="宋体" w:hint="eastAsia"/>
          <w:sz w:val="24"/>
          <w:szCs w:val="28"/>
        </w:rPr>
        <w:t>年</w:t>
      </w:r>
      <w:r w:rsidR="00102DC9">
        <w:rPr>
          <w:rFonts w:ascii="宋体" w:eastAsia="宋体" w:hAnsi="宋体" w:hint="eastAsia"/>
          <w:color w:val="000000"/>
          <w:sz w:val="24"/>
          <w:szCs w:val="28"/>
          <w:u w:val="single"/>
        </w:rPr>
        <w:t>7</w:t>
      </w:r>
      <w:r w:rsidR="00102DC9" w:rsidRPr="00102DC9">
        <w:rPr>
          <w:rFonts w:ascii="宋体" w:eastAsia="宋体" w:hAnsi="宋体" w:hint="eastAsia"/>
          <w:color w:val="000000"/>
          <w:sz w:val="24"/>
          <w:szCs w:val="28"/>
        </w:rPr>
        <w:t>月</w:t>
      </w:r>
      <w:r w:rsidR="00102DC9">
        <w:rPr>
          <w:rFonts w:ascii="宋体" w:eastAsia="宋体" w:hAnsi="宋体" w:hint="eastAsia"/>
          <w:color w:val="000000"/>
          <w:sz w:val="24"/>
          <w:szCs w:val="28"/>
          <w:u w:val="single"/>
        </w:rPr>
        <w:t>27</w:t>
      </w:r>
      <w:r w:rsidR="00102DC9" w:rsidRPr="00102DC9">
        <w:rPr>
          <w:rFonts w:ascii="宋体" w:eastAsia="宋体" w:hAnsi="宋体" w:hint="eastAsia"/>
          <w:color w:val="000000"/>
          <w:sz w:val="24"/>
          <w:szCs w:val="28"/>
        </w:rPr>
        <w:t>日</w:t>
      </w:r>
      <w:r w:rsidR="00102DC9">
        <w:rPr>
          <w:rFonts w:ascii="宋体" w:eastAsia="宋体" w:hAnsi="宋体" w:hint="eastAsia"/>
          <w:color w:val="000000"/>
          <w:sz w:val="24"/>
          <w:szCs w:val="28"/>
          <w:u w:val="single"/>
        </w:rPr>
        <w:t>10</w:t>
      </w:r>
      <w:r w:rsidR="00102DC9" w:rsidRPr="00102DC9">
        <w:rPr>
          <w:rFonts w:ascii="宋体" w:eastAsia="宋体" w:hAnsi="宋体" w:hint="eastAsia"/>
          <w:color w:val="000000"/>
          <w:sz w:val="24"/>
          <w:szCs w:val="28"/>
        </w:rPr>
        <w:t>时</w:t>
      </w:r>
      <w:r w:rsidR="00102DC9">
        <w:rPr>
          <w:rFonts w:ascii="宋体" w:eastAsia="宋体" w:hAnsi="宋体" w:hint="eastAsia"/>
          <w:color w:val="000000"/>
          <w:sz w:val="24"/>
          <w:szCs w:val="28"/>
          <w:u w:val="single"/>
        </w:rPr>
        <w:t>00</w:t>
      </w:r>
      <w:r w:rsidR="00102DC9" w:rsidRPr="00102DC9">
        <w:rPr>
          <w:rFonts w:ascii="宋体" w:eastAsia="宋体" w:hAnsi="宋体" w:hint="eastAsia"/>
          <w:color w:val="000000"/>
          <w:sz w:val="24"/>
          <w:szCs w:val="28"/>
        </w:rPr>
        <w:t>分</w:t>
      </w:r>
      <w:r>
        <w:rPr>
          <w:rFonts w:ascii="宋体" w:eastAsia="宋体" w:hAnsi="宋体" w:hint="eastAsia"/>
          <w:sz w:val="24"/>
          <w:szCs w:val="28"/>
        </w:rPr>
        <w:t>；</w:t>
      </w:r>
      <w:bookmarkEnd w:id="11"/>
      <w:r>
        <w:rPr>
          <w:rFonts w:ascii="宋体" w:eastAsia="宋体" w:hAnsi="宋体" w:hint="eastAsia"/>
          <w:sz w:val="24"/>
          <w:szCs w:val="28"/>
        </w:rPr>
        <w:t>地点：</w:t>
      </w:r>
      <w:r>
        <w:rPr>
          <w:rFonts w:ascii="宋体" w:eastAsia="宋体" w:hAnsi="宋体" w:hint="eastAsia"/>
          <w:color w:val="000000"/>
          <w:sz w:val="24"/>
          <w:szCs w:val="28"/>
        </w:rPr>
        <w:t>广州交易集团有限公司（广州公共资源交易中心）</w:t>
      </w:r>
      <w:r>
        <w:rPr>
          <w:rFonts w:ascii="宋体" w:eastAsia="宋体" w:hAnsi="宋体" w:hint="eastAsia"/>
          <w:sz w:val="24"/>
          <w:szCs w:val="28"/>
        </w:rPr>
        <w:t>黄埔交易部第</w:t>
      </w:r>
      <w:r w:rsidR="00102DC9" w:rsidRPr="00102DC9">
        <w:rPr>
          <w:rFonts w:ascii="宋体" w:eastAsia="宋体" w:hAnsi="宋体" w:hint="eastAsia"/>
          <w:sz w:val="24"/>
          <w:szCs w:val="28"/>
          <w:u w:val="single"/>
        </w:rPr>
        <w:t>3</w:t>
      </w:r>
      <w:r>
        <w:rPr>
          <w:rFonts w:ascii="宋体" w:eastAsia="宋体" w:hAnsi="宋体" w:hint="eastAsia"/>
          <w:sz w:val="24"/>
          <w:szCs w:val="28"/>
        </w:rPr>
        <w:t>开标室（电子光盘需按规定封装。投标人将数据刻录到光盘之后，投标前自行检查文件是否可以读取。）</w:t>
      </w:r>
    </w:p>
    <w:p w:rsidR="004C2014" w:rsidRDefault="001336DD">
      <w:pPr>
        <w:spacing w:line="360" w:lineRule="auto"/>
        <w:ind w:firstLineChars="200" w:firstLine="480"/>
        <w:jc w:val="left"/>
        <w:rPr>
          <w:rFonts w:ascii="宋体" w:eastAsia="宋体" w:hAnsi="宋体"/>
          <w:sz w:val="24"/>
          <w:szCs w:val="28"/>
        </w:rPr>
      </w:pPr>
      <w:r>
        <w:rPr>
          <w:rFonts w:ascii="宋体" w:eastAsia="宋体" w:hAnsi="宋体" w:hint="eastAsia"/>
          <w:sz w:val="24"/>
          <w:szCs w:val="28"/>
        </w:rPr>
        <w:t>5</w:t>
      </w:r>
      <w:r>
        <w:rPr>
          <w:rFonts w:ascii="宋体" w:eastAsia="宋体" w:hAnsi="宋体"/>
          <w:sz w:val="24"/>
          <w:szCs w:val="28"/>
        </w:rPr>
        <w:t>.4</w:t>
      </w:r>
      <w:r>
        <w:rPr>
          <w:rFonts w:ascii="宋体" w:eastAsia="宋体" w:hAnsi="宋体" w:hint="eastAsia"/>
          <w:sz w:val="24"/>
          <w:szCs w:val="28"/>
        </w:rPr>
        <w:t>投标文件解密时间：</w:t>
      </w:r>
      <w:r>
        <w:rPr>
          <w:rFonts w:ascii="宋体" w:eastAsia="宋体" w:hAnsi="宋体" w:hint="eastAsia"/>
          <w:sz w:val="24"/>
          <w:szCs w:val="28"/>
          <w:u w:val="single"/>
        </w:rPr>
        <w:t>2023</w:t>
      </w:r>
      <w:r>
        <w:rPr>
          <w:rFonts w:ascii="宋体" w:eastAsia="宋体" w:hAnsi="宋体" w:hint="eastAsia"/>
          <w:sz w:val="24"/>
          <w:szCs w:val="28"/>
        </w:rPr>
        <w:t>年</w:t>
      </w:r>
      <w:r w:rsidR="00102DC9">
        <w:rPr>
          <w:rFonts w:ascii="宋体" w:eastAsia="宋体" w:hAnsi="宋体" w:hint="eastAsia"/>
          <w:color w:val="000000"/>
          <w:sz w:val="24"/>
          <w:szCs w:val="28"/>
          <w:u w:val="single"/>
        </w:rPr>
        <w:t>7</w:t>
      </w:r>
      <w:r w:rsidR="00102DC9" w:rsidRPr="00102DC9">
        <w:rPr>
          <w:rFonts w:ascii="宋体" w:eastAsia="宋体" w:hAnsi="宋体" w:hint="eastAsia"/>
          <w:color w:val="000000"/>
          <w:sz w:val="24"/>
          <w:szCs w:val="28"/>
        </w:rPr>
        <w:t>月</w:t>
      </w:r>
      <w:r w:rsidR="00102DC9">
        <w:rPr>
          <w:rFonts w:ascii="宋体" w:eastAsia="宋体" w:hAnsi="宋体" w:hint="eastAsia"/>
          <w:color w:val="000000"/>
          <w:sz w:val="24"/>
          <w:szCs w:val="28"/>
          <w:u w:val="single"/>
        </w:rPr>
        <w:t>27</w:t>
      </w:r>
      <w:r w:rsidR="00102DC9" w:rsidRPr="00102DC9">
        <w:rPr>
          <w:rFonts w:ascii="宋体" w:eastAsia="宋体" w:hAnsi="宋体" w:hint="eastAsia"/>
          <w:color w:val="000000"/>
          <w:sz w:val="24"/>
          <w:szCs w:val="28"/>
        </w:rPr>
        <w:t>日</w:t>
      </w:r>
      <w:r w:rsidR="00102DC9">
        <w:rPr>
          <w:rFonts w:ascii="宋体" w:eastAsia="宋体" w:hAnsi="宋体" w:hint="eastAsia"/>
          <w:color w:val="000000"/>
          <w:sz w:val="24"/>
          <w:szCs w:val="28"/>
          <w:u w:val="single"/>
        </w:rPr>
        <w:t>10</w:t>
      </w:r>
      <w:r w:rsidR="00102DC9" w:rsidRPr="00102DC9">
        <w:rPr>
          <w:rFonts w:ascii="宋体" w:eastAsia="宋体" w:hAnsi="宋体" w:hint="eastAsia"/>
          <w:color w:val="000000"/>
          <w:sz w:val="24"/>
          <w:szCs w:val="28"/>
        </w:rPr>
        <w:t>时</w:t>
      </w:r>
      <w:r w:rsidR="00102DC9">
        <w:rPr>
          <w:rFonts w:ascii="宋体" w:eastAsia="宋体" w:hAnsi="宋体" w:hint="eastAsia"/>
          <w:color w:val="000000"/>
          <w:sz w:val="24"/>
          <w:szCs w:val="28"/>
          <w:u w:val="single"/>
        </w:rPr>
        <w:t>00</w:t>
      </w:r>
      <w:r w:rsidR="00102DC9" w:rsidRPr="00102DC9">
        <w:rPr>
          <w:rFonts w:ascii="宋体" w:eastAsia="宋体" w:hAnsi="宋体" w:hint="eastAsia"/>
          <w:color w:val="000000"/>
          <w:sz w:val="24"/>
          <w:szCs w:val="28"/>
        </w:rPr>
        <w:t>分</w:t>
      </w:r>
      <w:r>
        <w:rPr>
          <w:rFonts w:ascii="宋体" w:eastAsia="宋体" w:hAnsi="宋体" w:hint="eastAsia"/>
          <w:sz w:val="24"/>
          <w:szCs w:val="28"/>
        </w:rPr>
        <w:t>至</w:t>
      </w:r>
      <w:r>
        <w:rPr>
          <w:rFonts w:ascii="宋体" w:eastAsia="宋体" w:hAnsi="宋体" w:hint="eastAsia"/>
          <w:sz w:val="24"/>
          <w:szCs w:val="28"/>
          <w:u w:val="single"/>
        </w:rPr>
        <w:t>2023</w:t>
      </w:r>
      <w:r>
        <w:rPr>
          <w:rFonts w:ascii="宋体" w:eastAsia="宋体" w:hAnsi="宋体" w:hint="eastAsia"/>
          <w:sz w:val="24"/>
          <w:szCs w:val="28"/>
        </w:rPr>
        <w:t>年</w:t>
      </w:r>
      <w:r w:rsidR="00102DC9">
        <w:rPr>
          <w:rFonts w:ascii="宋体" w:eastAsia="宋体" w:hAnsi="宋体" w:hint="eastAsia"/>
          <w:color w:val="000000"/>
          <w:sz w:val="24"/>
          <w:szCs w:val="28"/>
          <w:u w:val="single"/>
        </w:rPr>
        <w:t>7</w:t>
      </w:r>
      <w:r w:rsidR="00102DC9" w:rsidRPr="00102DC9">
        <w:rPr>
          <w:rFonts w:ascii="宋体" w:eastAsia="宋体" w:hAnsi="宋体" w:hint="eastAsia"/>
          <w:color w:val="000000"/>
          <w:sz w:val="24"/>
          <w:szCs w:val="28"/>
        </w:rPr>
        <w:t>月</w:t>
      </w:r>
      <w:r w:rsidR="00102DC9">
        <w:rPr>
          <w:rFonts w:ascii="宋体" w:eastAsia="宋体" w:hAnsi="宋体" w:hint="eastAsia"/>
          <w:color w:val="000000"/>
          <w:sz w:val="24"/>
          <w:szCs w:val="28"/>
          <w:u w:val="single"/>
        </w:rPr>
        <w:t>27</w:t>
      </w:r>
      <w:r w:rsidR="00102DC9" w:rsidRPr="00102DC9">
        <w:rPr>
          <w:rFonts w:ascii="宋体" w:eastAsia="宋体" w:hAnsi="宋体" w:hint="eastAsia"/>
          <w:color w:val="000000"/>
          <w:sz w:val="24"/>
          <w:szCs w:val="28"/>
        </w:rPr>
        <w:t>日</w:t>
      </w:r>
      <w:r w:rsidR="00102DC9">
        <w:rPr>
          <w:rFonts w:ascii="宋体" w:eastAsia="宋体" w:hAnsi="宋体" w:hint="eastAsia"/>
          <w:color w:val="000000"/>
          <w:sz w:val="24"/>
          <w:szCs w:val="28"/>
          <w:u w:val="single"/>
        </w:rPr>
        <w:t>10</w:t>
      </w:r>
      <w:r w:rsidR="00102DC9" w:rsidRPr="00102DC9">
        <w:rPr>
          <w:rFonts w:ascii="宋体" w:eastAsia="宋体" w:hAnsi="宋体" w:hint="eastAsia"/>
          <w:color w:val="000000"/>
          <w:sz w:val="24"/>
          <w:szCs w:val="28"/>
        </w:rPr>
        <w:t>时</w:t>
      </w:r>
      <w:r w:rsidR="00102DC9">
        <w:rPr>
          <w:rFonts w:ascii="宋体" w:eastAsia="宋体" w:hAnsi="宋体" w:hint="eastAsia"/>
          <w:color w:val="000000"/>
          <w:sz w:val="24"/>
          <w:szCs w:val="28"/>
          <w:u w:val="single"/>
        </w:rPr>
        <w:t>30</w:t>
      </w:r>
      <w:r w:rsidR="00102DC9" w:rsidRPr="00102DC9">
        <w:rPr>
          <w:rFonts w:ascii="宋体" w:eastAsia="宋体" w:hAnsi="宋体" w:hint="eastAsia"/>
          <w:color w:val="000000"/>
          <w:sz w:val="24"/>
          <w:szCs w:val="28"/>
        </w:rPr>
        <w:t>分</w:t>
      </w:r>
      <w:r>
        <w:rPr>
          <w:rFonts w:ascii="宋体" w:eastAsia="宋体" w:hAnsi="宋体" w:hint="eastAsia"/>
          <w:sz w:val="24"/>
          <w:szCs w:val="28"/>
        </w:rPr>
        <w:t>，投标人应在截止时间前通过</w:t>
      </w:r>
      <w:r>
        <w:rPr>
          <w:rFonts w:ascii="宋体" w:eastAsia="宋体" w:hAnsi="宋体" w:hint="eastAsia"/>
          <w:color w:val="000000"/>
          <w:sz w:val="24"/>
          <w:szCs w:val="28"/>
          <w:u w:val="single"/>
        </w:rPr>
        <w:t>广州交易集团有限公司（广州公共资源交易中心）</w:t>
      </w:r>
      <w:r>
        <w:rPr>
          <w:rFonts w:ascii="宋体" w:eastAsia="宋体" w:hAnsi="宋体" w:hint="eastAsia"/>
          <w:sz w:val="24"/>
          <w:szCs w:val="28"/>
        </w:rPr>
        <w:t>交易平台对电子投标文件进行投标文件解密。</w:t>
      </w:r>
    </w:p>
    <w:p w:rsidR="004C2014" w:rsidRDefault="001336DD">
      <w:pPr>
        <w:spacing w:line="360" w:lineRule="auto"/>
        <w:ind w:firstLineChars="200" w:firstLine="480"/>
        <w:jc w:val="left"/>
        <w:rPr>
          <w:rFonts w:ascii="宋体" w:eastAsia="宋体" w:hAnsi="宋体"/>
          <w:sz w:val="24"/>
          <w:szCs w:val="28"/>
        </w:rPr>
      </w:pPr>
      <w:r>
        <w:rPr>
          <w:rFonts w:ascii="宋体" w:eastAsia="宋体" w:hAnsi="宋体" w:hint="eastAsia"/>
          <w:sz w:val="24"/>
          <w:szCs w:val="28"/>
        </w:rPr>
        <w:t>5</w:t>
      </w:r>
      <w:r>
        <w:rPr>
          <w:rFonts w:ascii="宋体" w:eastAsia="宋体" w:hAnsi="宋体"/>
          <w:sz w:val="24"/>
          <w:szCs w:val="28"/>
        </w:rPr>
        <w:t>.5</w:t>
      </w:r>
      <w:r>
        <w:rPr>
          <w:rFonts w:ascii="宋体" w:eastAsia="宋体" w:hAnsi="宋体" w:hint="eastAsia"/>
          <w:sz w:val="24"/>
          <w:szCs w:val="28"/>
        </w:rPr>
        <w:t>逾期送达的投标文件，电子招标投标交易平台将予以拒收。</w:t>
      </w:r>
    </w:p>
    <w:p w:rsidR="004C2014" w:rsidRDefault="001336DD">
      <w:pPr>
        <w:pStyle w:val="2"/>
        <w:spacing w:line="360" w:lineRule="auto"/>
        <w:rPr>
          <w:rFonts w:ascii="Times New Roman" w:hAnsi="Times New Roman"/>
        </w:rPr>
      </w:pPr>
      <w:r>
        <w:rPr>
          <w:rFonts w:ascii="Times New Roman" w:hAnsi="Times New Roman" w:hint="eastAsia"/>
        </w:rPr>
        <w:t>6</w:t>
      </w:r>
      <w:r>
        <w:rPr>
          <w:rFonts w:ascii="Times New Roman" w:hAnsi="Times New Roman"/>
        </w:rPr>
        <w:t xml:space="preserve">. </w:t>
      </w:r>
      <w:r>
        <w:rPr>
          <w:rFonts w:ascii="Times New Roman" w:hAnsi="Times New Roman" w:hint="eastAsia"/>
        </w:rPr>
        <w:t>各标段的中标候选人推荐原则及定标原则</w:t>
      </w:r>
    </w:p>
    <w:p w:rsidR="004C2014" w:rsidRDefault="001336DD">
      <w:pPr>
        <w:spacing w:line="360" w:lineRule="auto"/>
        <w:ind w:firstLineChars="200" w:firstLine="480"/>
        <w:jc w:val="left"/>
        <w:rPr>
          <w:rFonts w:ascii="宋体" w:eastAsia="宋体" w:hAnsi="宋体"/>
          <w:sz w:val="24"/>
          <w:szCs w:val="24"/>
        </w:rPr>
      </w:pPr>
      <w:r>
        <w:rPr>
          <w:rFonts w:ascii="宋体" w:eastAsia="宋体" w:hAnsi="宋体"/>
          <w:sz w:val="24"/>
          <w:szCs w:val="24"/>
        </w:rPr>
        <w:t>6.1</w:t>
      </w:r>
      <w:r>
        <w:rPr>
          <w:rFonts w:ascii="宋体" w:eastAsia="宋体" w:hAnsi="宋体" w:hint="eastAsia"/>
          <w:sz w:val="24"/>
          <w:szCs w:val="24"/>
        </w:rPr>
        <w:t>评标时两个标段同时进行，按照标段一、标段二的先后顺序，依次推荐各有效标段（指资格审查合格的投标单位不少于</w:t>
      </w:r>
      <w:r>
        <w:rPr>
          <w:rFonts w:ascii="宋体" w:eastAsia="宋体" w:hAnsi="宋体"/>
          <w:sz w:val="24"/>
          <w:szCs w:val="24"/>
        </w:rPr>
        <w:t>4</w:t>
      </w:r>
      <w:r>
        <w:rPr>
          <w:rFonts w:ascii="宋体" w:eastAsia="宋体" w:hAnsi="宋体" w:hint="eastAsia"/>
          <w:sz w:val="24"/>
          <w:szCs w:val="24"/>
        </w:rPr>
        <w:t>家或有效投标单位不少于</w:t>
      </w:r>
      <w:r>
        <w:rPr>
          <w:rFonts w:ascii="宋体" w:eastAsia="宋体" w:hAnsi="宋体"/>
          <w:sz w:val="24"/>
          <w:szCs w:val="24"/>
        </w:rPr>
        <w:t>4</w:t>
      </w:r>
      <w:r>
        <w:rPr>
          <w:rFonts w:ascii="宋体" w:eastAsia="宋体" w:hAnsi="宋体" w:hint="eastAsia"/>
          <w:sz w:val="24"/>
          <w:szCs w:val="24"/>
        </w:rPr>
        <w:t>家的标段，下同）的中标候选人。</w:t>
      </w:r>
    </w:p>
    <w:p w:rsidR="004C2014" w:rsidRDefault="001336DD">
      <w:pPr>
        <w:spacing w:line="360" w:lineRule="auto"/>
        <w:ind w:firstLineChars="200" w:firstLine="480"/>
        <w:jc w:val="left"/>
        <w:rPr>
          <w:rFonts w:ascii="宋体" w:eastAsia="宋体" w:hAnsi="宋体"/>
          <w:sz w:val="24"/>
          <w:szCs w:val="24"/>
        </w:rPr>
      </w:pPr>
      <w:r>
        <w:rPr>
          <w:rFonts w:ascii="宋体" w:eastAsia="宋体" w:hAnsi="宋体"/>
          <w:sz w:val="24"/>
          <w:szCs w:val="24"/>
        </w:rPr>
        <w:t>6.2</w:t>
      </w:r>
      <w:r>
        <w:rPr>
          <w:rFonts w:ascii="宋体" w:eastAsia="宋体" w:hAnsi="宋体" w:hint="eastAsia"/>
          <w:sz w:val="24"/>
          <w:szCs w:val="24"/>
        </w:rPr>
        <w:t>若同一投标人在两个有效标段同时评审排名第一，则按照标段一、标段二的先后顺序，确定其为前面标段的第一中标候选人，其余相应标段按标段内评审排名先后顺序依次上升替补确定，依此类推，不影响其他标段中标候选人的确定；若替补上来的投标人已确定为前面标段的第一中标候选人，则该单位不得成为该标段的第一中标候选人，由该标段排名其后的有效投标人上升替补，并依此类推；若该标段所有有效投标人都不能成为第一中标候选人，则该标段招标失败。</w:t>
      </w:r>
    </w:p>
    <w:p w:rsidR="004C2014" w:rsidRDefault="001336DD">
      <w:pPr>
        <w:spacing w:line="360" w:lineRule="auto"/>
        <w:ind w:firstLineChars="200" w:firstLine="480"/>
        <w:jc w:val="left"/>
        <w:rPr>
          <w:rFonts w:ascii="宋体" w:eastAsia="宋体" w:hAnsi="宋体"/>
          <w:sz w:val="24"/>
          <w:szCs w:val="24"/>
        </w:rPr>
      </w:pPr>
      <w:r>
        <w:rPr>
          <w:rFonts w:ascii="宋体" w:eastAsia="宋体" w:hAnsi="宋体"/>
          <w:sz w:val="24"/>
          <w:szCs w:val="24"/>
        </w:rPr>
        <w:t>6.3</w:t>
      </w:r>
      <w:r>
        <w:rPr>
          <w:rFonts w:ascii="宋体" w:eastAsia="宋体" w:hAnsi="宋体" w:hint="eastAsia"/>
          <w:sz w:val="24"/>
          <w:szCs w:val="24"/>
        </w:rPr>
        <w:t>如果出现某标段的第一中标候选人放弃中标或因其他原因被取消中标资格的，仅在该标段内按照已确定的中标候选人顺序依次上升替补定标，以此类推，不影响其他标段的中标候选人顺序及定标工作；若替补上来的中标候选人已成为其他标段的第一中标候选人或中</w:t>
      </w:r>
      <w:r>
        <w:rPr>
          <w:rFonts w:ascii="宋体" w:eastAsia="宋体" w:hAnsi="宋体" w:hint="eastAsia"/>
          <w:sz w:val="24"/>
          <w:szCs w:val="24"/>
        </w:rPr>
        <w:lastRenderedPageBreak/>
        <w:t>标人，则该单位不得成为该标段的中标人，由该标段排名其后的中标候选人上升替补定标，并以此类推；若该标段所有中标候选人都不能成为中标人，则该标段招标失败。</w:t>
      </w:r>
    </w:p>
    <w:p w:rsidR="004C2014" w:rsidRDefault="001336DD">
      <w:pPr>
        <w:spacing w:line="360" w:lineRule="auto"/>
        <w:ind w:firstLineChars="200" w:firstLine="480"/>
        <w:jc w:val="left"/>
        <w:rPr>
          <w:rFonts w:ascii="宋体" w:eastAsia="宋体" w:hAnsi="宋体"/>
          <w:sz w:val="24"/>
          <w:szCs w:val="24"/>
        </w:rPr>
      </w:pPr>
      <w:r>
        <w:rPr>
          <w:rFonts w:ascii="宋体" w:eastAsia="宋体" w:hAnsi="宋体"/>
          <w:sz w:val="24"/>
          <w:szCs w:val="24"/>
        </w:rPr>
        <w:t>6.4</w:t>
      </w:r>
      <w:r>
        <w:rPr>
          <w:rFonts w:ascii="宋体" w:eastAsia="宋体" w:hAnsi="宋体" w:hint="eastAsia"/>
          <w:sz w:val="24"/>
          <w:szCs w:val="24"/>
        </w:rPr>
        <w:t>若某标段在确定中标候选人后，因其他原因导致该标段重新招标或中标通知书尚未发出，将不影响其他标段中标人的确定。</w:t>
      </w:r>
    </w:p>
    <w:p w:rsidR="004C2014" w:rsidRDefault="001336DD">
      <w:pPr>
        <w:spacing w:line="360" w:lineRule="auto"/>
        <w:ind w:firstLineChars="200" w:firstLine="480"/>
        <w:jc w:val="left"/>
        <w:rPr>
          <w:rFonts w:ascii="宋体" w:eastAsia="宋体" w:hAnsi="宋体"/>
        </w:rPr>
      </w:pPr>
      <w:r>
        <w:rPr>
          <w:rFonts w:ascii="宋体" w:eastAsia="宋体" w:hAnsi="宋体"/>
          <w:sz w:val="24"/>
          <w:szCs w:val="24"/>
        </w:rPr>
        <w:t>6.5</w:t>
      </w:r>
      <w:r>
        <w:rPr>
          <w:rFonts w:ascii="宋体" w:eastAsia="宋体" w:hAnsi="宋体" w:hint="eastAsia"/>
          <w:sz w:val="24"/>
          <w:szCs w:val="24"/>
        </w:rPr>
        <w:t>若某标段招标失败而重新招标的，其他标段的中标人不能再成为该项目重新招标标段的中标人。</w:t>
      </w:r>
    </w:p>
    <w:p w:rsidR="004C2014" w:rsidRDefault="001336DD">
      <w:pPr>
        <w:pStyle w:val="2"/>
        <w:spacing w:line="360" w:lineRule="auto"/>
        <w:rPr>
          <w:rFonts w:ascii="Times New Roman" w:hAnsi="Times New Roman"/>
        </w:rPr>
      </w:pPr>
      <w:bookmarkStart w:id="12" w:name="_Toc492300551"/>
      <w:r>
        <w:rPr>
          <w:rFonts w:ascii="Times New Roman" w:hAnsi="Times New Roman"/>
        </w:rPr>
        <w:t xml:space="preserve">7. </w:t>
      </w:r>
      <w:r>
        <w:rPr>
          <w:rFonts w:ascii="Times New Roman" w:hAnsi="Times New Roman" w:hint="eastAsia"/>
        </w:rPr>
        <w:t>发布公告的媒介</w:t>
      </w:r>
      <w:bookmarkEnd w:id="12"/>
    </w:p>
    <w:p w:rsidR="004C2014" w:rsidRDefault="001336DD">
      <w:pPr>
        <w:spacing w:line="360" w:lineRule="auto"/>
        <w:ind w:firstLineChars="200" w:firstLine="480"/>
        <w:rPr>
          <w:rFonts w:ascii="宋体" w:eastAsia="宋体" w:hAnsi="宋体"/>
          <w:kern w:val="0"/>
          <w:sz w:val="24"/>
          <w:szCs w:val="24"/>
        </w:rPr>
      </w:pPr>
      <w:r>
        <w:rPr>
          <w:rFonts w:ascii="宋体" w:eastAsia="宋体" w:hAnsi="宋体" w:hint="eastAsia"/>
          <w:sz w:val="24"/>
          <w:szCs w:val="28"/>
        </w:rPr>
        <w:t>本次招标公告同时在</w:t>
      </w:r>
      <w:r>
        <w:rPr>
          <w:rFonts w:ascii="宋体" w:eastAsia="宋体" w:hAnsi="宋体" w:hint="eastAsia"/>
          <w:color w:val="000000"/>
          <w:sz w:val="24"/>
          <w:szCs w:val="28"/>
        </w:rPr>
        <w:t>广州交易集团有限公司（广州公共资源交易中心）网</w:t>
      </w:r>
      <w:r>
        <w:rPr>
          <w:rFonts w:ascii="宋体" w:eastAsia="宋体" w:hAnsi="宋体" w:hint="eastAsia"/>
          <w:sz w:val="24"/>
          <w:szCs w:val="28"/>
        </w:rPr>
        <w:t>（网址：http://www.gzggzy.cn）、中国招标投标公共服务平台（网址：http://www.cebpubservice.com/）上发布</w:t>
      </w:r>
      <w:r>
        <w:rPr>
          <w:rFonts w:ascii="宋体" w:eastAsia="宋体" w:hAnsi="宋体" w:hint="eastAsia"/>
          <w:kern w:val="0"/>
          <w:sz w:val="24"/>
          <w:szCs w:val="24"/>
        </w:rPr>
        <w:t>，本公告的修改、补充，在</w:t>
      </w:r>
      <w:r>
        <w:rPr>
          <w:rFonts w:ascii="宋体" w:eastAsia="宋体" w:hAnsi="宋体" w:hint="eastAsia"/>
          <w:color w:val="000000"/>
          <w:sz w:val="24"/>
          <w:szCs w:val="28"/>
        </w:rPr>
        <w:t>广州交易集团有限公司（广州公共资源交易中心）</w:t>
      </w:r>
      <w:r>
        <w:rPr>
          <w:rFonts w:ascii="宋体" w:eastAsia="宋体" w:hAnsi="宋体" w:hint="eastAsia"/>
          <w:kern w:val="0"/>
          <w:sz w:val="24"/>
          <w:szCs w:val="24"/>
        </w:rPr>
        <w:t>网发布。本公告在各媒体发布的文本如有不同之处，以在</w:t>
      </w:r>
      <w:r>
        <w:rPr>
          <w:rFonts w:ascii="宋体" w:eastAsia="宋体" w:hAnsi="宋体" w:hint="eastAsia"/>
          <w:color w:val="000000"/>
          <w:sz w:val="24"/>
          <w:szCs w:val="28"/>
        </w:rPr>
        <w:t>广州交易集团有限公司（广州公共资源交易中心）</w:t>
      </w:r>
      <w:r>
        <w:rPr>
          <w:rFonts w:ascii="宋体" w:eastAsia="宋体" w:hAnsi="宋体" w:hint="eastAsia"/>
          <w:kern w:val="0"/>
          <w:sz w:val="24"/>
          <w:szCs w:val="24"/>
        </w:rPr>
        <w:t>网发布的文本为准。</w:t>
      </w:r>
    </w:p>
    <w:p w:rsidR="004C2014" w:rsidRDefault="001336DD">
      <w:pPr>
        <w:pStyle w:val="2"/>
        <w:spacing w:line="360" w:lineRule="auto"/>
        <w:rPr>
          <w:rFonts w:ascii="Times New Roman" w:hAnsi="Times New Roman"/>
        </w:rPr>
      </w:pPr>
      <w:bookmarkStart w:id="13" w:name="_Toc492300552"/>
      <w:r>
        <w:rPr>
          <w:rFonts w:ascii="Times New Roman" w:hAnsi="Times New Roman"/>
        </w:rPr>
        <w:t xml:space="preserve">8. </w:t>
      </w:r>
      <w:r>
        <w:rPr>
          <w:rFonts w:ascii="Times New Roman" w:hAnsi="Times New Roman" w:hint="eastAsia"/>
        </w:rPr>
        <w:t>联系方式</w:t>
      </w:r>
      <w:bookmarkEnd w:id="13"/>
    </w:p>
    <w:p w:rsidR="004C2014" w:rsidRDefault="001336DD">
      <w:pPr>
        <w:topLinePunct/>
        <w:spacing w:line="360" w:lineRule="auto"/>
        <w:ind w:firstLineChars="200" w:firstLine="480"/>
        <w:rPr>
          <w:rFonts w:ascii="宋体" w:eastAsia="宋体" w:hAnsi="宋体"/>
          <w:sz w:val="24"/>
          <w:szCs w:val="28"/>
        </w:rPr>
      </w:pPr>
      <w:bookmarkStart w:id="14" w:name="_Toc300834927"/>
      <w:bookmarkStart w:id="15" w:name="_Toc247527535"/>
      <w:bookmarkStart w:id="16" w:name="_Toc247527536"/>
      <w:bookmarkStart w:id="17" w:name="_Toc369531497"/>
      <w:bookmarkStart w:id="18" w:name="_Toc152042289"/>
      <w:bookmarkStart w:id="19" w:name="_Toc369531495"/>
      <w:bookmarkStart w:id="20" w:name="_Toc384308187"/>
      <w:bookmarkStart w:id="21" w:name="_Toc352691455"/>
      <w:bookmarkStart w:id="22" w:name="_Toc361508560"/>
      <w:bookmarkStart w:id="23" w:name="_Toc352691456"/>
      <w:bookmarkStart w:id="24" w:name="_Toc352691453"/>
      <w:bookmarkStart w:id="25" w:name="_Toc384308188"/>
      <w:bookmarkStart w:id="26" w:name="_Toc361508562"/>
      <w:bookmarkStart w:id="27" w:name="_Toc152045513"/>
      <w:bookmarkStart w:id="28" w:name="_Toc247513935"/>
      <w:bookmarkStart w:id="29" w:name="_Toc30817"/>
      <w:bookmarkStart w:id="30" w:name="_Toc152045512"/>
      <w:bookmarkStart w:id="31" w:name="_Toc300834929"/>
      <w:bookmarkStart w:id="32" w:name="_Toc144974481"/>
      <w:bookmarkStart w:id="33" w:name="_Toc369531498"/>
      <w:bookmarkStart w:id="34" w:name="_Toc144974480"/>
      <w:bookmarkStart w:id="35" w:name="_Toc17972"/>
      <w:bookmarkStart w:id="36" w:name="_Toc152042288"/>
      <w:bookmarkStart w:id="37" w:name="_Toc384308185"/>
      <w:bookmarkStart w:id="38" w:name="_Toc10785"/>
      <w:bookmarkStart w:id="39" w:name="_Toc247513934"/>
      <w:bookmarkStart w:id="40" w:name="_Toc361508563"/>
      <w:bookmarkStart w:id="41" w:name="_Toc30083493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宋体" w:eastAsia="宋体" w:hAnsi="宋体" w:hint="eastAsia"/>
          <w:sz w:val="24"/>
          <w:szCs w:val="28"/>
        </w:rPr>
        <w:t>招标人：</w:t>
      </w:r>
      <w:bookmarkStart w:id="42" w:name="_Hlk61447219"/>
      <w:r>
        <w:rPr>
          <w:rFonts w:ascii="宋体" w:eastAsia="宋体" w:hAnsi="宋体" w:hint="eastAsia"/>
          <w:sz w:val="24"/>
          <w:szCs w:val="28"/>
          <w:u w:val="single"/>
        </w:rPr>
        <w:t>广州科学城排水管理有限公司</w:t>
      </w:r>
      <w:bookmarkEnd w:id="42"/>
    </w:p>
    <w:p w:rsidR="004C2014" w:rsidRDefault="001336DD">
      <w:pPr>
        <w:topLinePunct/>
        <w:spacing w:line="360" w:lineRule="auto"/>
        <w:ind w:firstLineChars="200" w:firstLine="480"/>
        <w:rPr>
          <w:rFonts w:ascii="宋体" w:eastAsia="宋体" w:hAnsi="宋体"/>
          <w:sz w:val="24"/>
          <w:szCs w:val="28"/>
        </w:rPr>
      </w:pPr>
      <w:r>
        <w:rPr>
          <w:rFonts w:ascii="宋体" w:eastAsia="宋体" w:hAnsi="宋体" w:hint="eastAsia"/>
          <w:sz w:val="24"/>
          <w:szCs w:val="28"/>
        </w:rPr>
        <w:t>地址：</w:t>
      </w:r>
      <w:r>
        <w:rPr>
          <w:rFonts w:ascii="宋体" w:eastAsia="宋体" w:hAnsi="宋体" w:hint="eastAsia"/>
          <w:sz w:val="24"/>
          <w:szCs w:val="28"/>
          <w:u w:val="single"/>
        </w:rPr>
        <w:t>广州市黄埔区东区宏明路130号货检综合大楼2楼</w:t>
      </w:r>
    </w:p>
    <w:p w:rsidR="004C2014" w:rsidRDefault="001336DD">
      <w:pPr>
        <w:topLinePunct/>
        <w:spacing w:line="360" w:lineRule="auto"/>
        <w:ind w:firstLineChars="200" w:firstLine="480"/>
        <w:rPr>
          <w:rFonts w:ascii="宋体" w:eastAsia="宋体" w:hAnsi="宋体"/>
          <w:sz w:val="24"/>
          <w:szCs w:val="28"/>
        </w:rPr>
      </w:pPr>
      <w:r>
        <w:rPr>
          <w:rFonts w:ascii="宋体" w:eastAsia="宋体" w:hAnsi="宋体" w:hint="eastAsia"/>
          <w:sz w:val="24"/>
          <w:szCs w:val="28"/>
        </w:rPr>
        <w:t>联系人：</w:t>
      </w:r>
      <w:r>
        <w:rPr>
          <w:rFonts w:ascii="宋体" w:eastAsia="宋体" w:hAnsi="宋体" w:hint="eastAsia"/>
          <w:sz w:val="24"/>
          <w:szCs w:val="28"/>
          <w:u w:val="single"/>
        </w:rPr>
        <w:t>江工</w:t>
      </w:r>
    </w:p>
    <w:p w:rsidR="004C2014" w:rsidRDefault="001336DD">
      <w:pPr>
        <w:topLinePunct/>
        <w:spacing w:line="360" w:lineRule="auto"/>
        <w:ind w:firstLineChars="200" w:firstLine="480"/>
        <w:rPr>
          <w:rFonts w:ascii="宋体" w:eastAsia="宋体" w:hAnsi="宋体"/>
          <w:sz w:val="24"/>
          <w:szCs w:val="28"/>
        </w:rPr>
      </w:pPr>
      <w:r>
        <w:rPr>
          <w:rFonts w:ascii="宋体" w:eastAsia="宋体" w:hAnsi="宋体" w:hint="eastAsia"/>
          <w:sz w:val="24"/>
          <w:szCs w:val="28"/>
        </w:rPr>
        <w:t>电话：</w:t>
      </w:r>
      <w:r>
        <w:rPr>
          <w:rFonts w:ascii="宋体" w:eastAsia="宋体" w:hAnsi="宋体" w:hint="eastAsia"/>
          <w:sz w:val="24"/>
          <w:szCs w:val="28"/>
          <w:u w:val="single"/>
        </w:rPr>
        <w:t xml:space="preserve"> 020-82385289</w:t>
      </w:r>
    </w:p>
    <w:p w:rsidR="004C2014" w:rsidRDefault="004C2014">
      <w:pPr>
        <w:topLinePunct/>
        <w:spacing w:line="360" w:lineRule="auto"/>
        <w:rPr>
          <w:rFonts w:ascii="宋体" w:eastAsia="宋体" w:hAnsi="宋体"/>
          <w:sz w:val="24"/>
          <w:szCs w:val="28"/>
        </w:rPr>
      </w:pPr>
    </w:p>
    <w:p w:rsidR="004C2014" w:rsidRDefault="001336DD">
      <w:pPr>
        <w:topLinePunct/>
        <w:spacing w:line="360" w:lineRule="auto"/>
        <w:ind w:firstLineChars="200" w:firstLine="480"/>
        <w:rPr>
          <w:rFonts w:ascii="宋体" w:eastAsia="宋体" w:hAnsi="宋体"/>
          <w:sz w:val="24"/>
          <w:szCs w:val="28"/>
        </w:rPr>
      </w:pPr>
      <w:r>
        <w:rPr>
          <w:rFonts w:ascii="宋体" w:eastAsia="宋体" w:hAnsi="宋体" w:hint="eastAsia"/>
          <w:sz w:val="24"/>
          <w:szCs w:val="28"/>
        </w:rPr>
        <w:t>招标代理机构：</w:t>
      </w:r>
      <w:bookmarkStart w:id="43" w:name="_Hlk61448839"/>
      <w:r>
        <w:rPr>
          <w:rFonts w:ascii="宋体" w:eastAsia="宋体" w:hAnsi="宋体" w:hint="eastAsia"/>
          <w:sz w:val="24"/>
          <w:szCs w:val="28"/>
          <w:u w:val="single"/>
        </w:rPr>
        <w:t>广东省建筑工程监理有限公司</w:t>
      </w:r>
      <w:bookmarkEnd w:id="43"/>
    </w:p>
    <w:p w:rsidR="004C2014" w:rsidRDefault="001336DD">
      <w:pPr>
        <w:topLinePunct/>
        <w:spacing w:line="360" w:lineRule="auto"/>
        <w:ind w:firstLineChars="200" w:firstLine="480"/>
        <w:rPr>
          <w:rFonts w:ascii="宋体" w:eastAsia="宋体" w:hAnsi="宋体"/>
          <w:sz w:val="24"/>
          <w:szCs w:val="28"/>
        </w:rPr>
      </w:pPr>
      <w:r>
        <w:rPr>
          <w:rFonts w:ascii="宋体" w:eastAsia="宋体" w:hAnsi="宋体" w:hint="eastAsia"/>
          <w:sz w:val="24"/>
          <w:szCs w:val="28"/>
        </w:rPr>
        <w:t>地址：</w:t>
      </w:r>
      <w:r>
        <w:rPr>
          <w:rFonts w:ascii="宋体" w:eastAsia="宋体" w:hAnsi="宋体" w:hint="eastAsia"/>
          <w:sz w:val="24"/>
          <w:szCs w:val="28"/>
          <w:u w:val="single"/>
        </w:rPr>
        <w:t>广州市荔湾区流花路85号</w:t>
      </w:r>
    </w:p>
    <w:p w:rsidR="004C2014" w:rsidRDefault="001336DD">
      <w:pPr>
        <w:topLinePunct/>
        <w:spacing w:line="360" w:lineRule="auto"/>
        <w:ind w:firstLineChars="200" w:firstLine="480"/>
        <w:rPr>
          <w:rFonts w:ascii="宋体" w:eastAsia="宋体" w:hAnsi="宋体"/>
          <w:sz w:val="24"/>
          <w:szCs w:val="28"/>
          <w:u w:val="single"/>
        </w:rPr>
      </w:pPr>
      <w:r>
        <w:rPr>
          <w:rFonts w:ascii="宋体" w:eastAsia="宋体" w:hAnsi="宋体" w:hint="eastAsia"/>
          <w:sz w:val="24"/>
          <w:szCs w:val="28"/>
        </w:rPr>
        <w:t>联系人：</w:t>
      </w:r>
      <w:r>
        <w:rPr>
          <w:rFonts w:ascii="宋体" w:eastAsia="宋体" w:hAnsi="宋体" w:hint="eastAsia"/>
          <w:sz w:val="24"/>
          <w:szCs w:val="28"/>
          <w:u w:val="single"/>
        </w:rPr>
        <w:t>王工</w:t>
      </w:r>
    </w:p>
    <w:p w:rsidR="004C2014" w:rsidRDefault="001336DD">
      <w:pPr>
        <w:topLinePunct/>
        <w:spacing w:line="360" w:lineRule="auto"/>
        <w:ind w:firstLineChars="200" w:firstLine="480"/>
        <w:rPr>
          <w:rFonts w:ascii="宋体" w:eastAsia="宋体" w:hAnsi="宋体"/>
          <w:sz w:val="24"/>
          <w:szCs w:val="28"/>
          <w:u w:val="single"/>
        </w:rPr>
      </w:pPr>
      <w:r>
        <w:rPr>
          <w:rFonts w:ascii="宋体" w:eastAsia="宋体" w:hAnsi="宋体" w:hint="eastAsia"/>
          <w:sz w:val="24"/>
          <w:szCs w:val="28"/>
        </w:rPr>
        <w:t>电话：</w:t>
      </w:r>
      <w:r>
        <w:rPr>
          <w:rFonts w:ascii="宋体" w:eastAsia="宋体" w:hAnsi="宋体" w:hint="eastAsia"/>
          <w:sz w:val="24"/>
          <w:szCs w:val="28"/>
          <w:u w:val="single"/>
        </w:rPr>
        <w:t xml:space="preserve"> 15811868653</w:t>
      </w:r>
    </w:p>
    <w:p w:rsidR="004C2014" w:rsidRDefault="004C2014">
      <w:pPr>
        <w:adjustRightInd w:val="0"/>
        <w:snapToGrid w:val="0"/>
        <w:spacing w:line="360" w:lineRule="auto"/>
        <w:ind w:firstLineChars="200" w:firstLine="480"/>
        <w:rPr>
          <w:rFonts w:ascii="宋体" w:eastAsia="宋体" w:hAnsi="宋体"/>
          <w:sz w:val="24"/>
          <w:szCs w:val="24"/>
        </w:rPr>
      </w:pPr>
    </w:p>
    <w:p w:rsidR="004C2014" w:rsidRDefault="001336DD">
      <w:pPr>
        <w:spacing w:line="360" w:lineRule="auto"/>
        <w:ind w:firstLineChars="200" w:firstLine="480"/>
        <w:rPr>
          <w:rFonts w:ascii="宋体" w:eastAsia="宋体" w:hAnsi="宋体"/>
          <w:sz w:val="32"/>
          <w:szCs w:val="28"/>
        </w:rPr>
      </w:pPr>
      <w:r>
        <w:rPr>
          <w:rFonts w:ascii="宋体" w:eastAsia="宋体" w:hAnsi="宋体" w:hint="eastAsia"/>
          <w:sz w:val="24"/>
        </w:rPr>
        <w:t>异议受理部门：</w:t>
      </w:r>
      <w:r>
        <w:rPr>
          <w:rFonts w:ascii="宋体" w:eastAsia="宋体" w:hAnsi="宋体" w:hint="eastAsia"/>
          <w:sz w:val="24"/>
          <w:u w:val="single"/>
        </w:rPr>
        <w:t xml:space="preserve">广州科学城排水管理有限公司 </w:t>
      </w:r>
    </w:p>
    <w:p w:rsidR="004C2014" w:rsidRDefault="001336DD">
      <w:pPr>
        <w:spacing w:line="360" w:lineRule="auto"/>
        <w:ind w:firstLineChars="200" w:firstLine="480"/>
        <w:rPr>
          <w:rFonts w:ascii="宋体" w:eastAsia="宋体" w:hAnsi="宋体"/>
          <w:sz w:val="24"/>
          <w:szCs w:val="28"/>
          <w:u w:val="single"/>
        </w:rPr>
      </w:pPr>
      <w:r>
        <w:rPr>
          <w:rFonts w:ascii="宋体" w:eastAsia="宋体" w:hAnsi="宋体" w:hint="eastAsia"/>
          <w:sz w:val="24"/>
          <w:szCs w:val="28"/>
        </w:rPr>
        <w:t>地址：</w:t>
      </w:r>
      <w:r>
        <w:rPr>
          <w:rFonts w:ascii="宋体" w:eastAsia="宋体" w:hAnsi="宋体" w:hint="eastAsia"/>
          <w:sz w:val="24"/>
          <w:szCs w:val="28"/>
          <w:u w:val="single"/>
        </w:rPr>
        <w:t>广州市黄埔区东区宏明路130号货检综合大楼2楼</w:t>
      </w:r>
    </w:p>
    <w:p w:rsidR="004C2014" w:rsidRDefault="001336DD">
      <w:pPr>
        <w:spacing w:line="360" w:lineRule="auto"/>
        <w:ind w:firstLineChars="200" w:firstLine="480"/>
        <w:rPr>
          <w:rFonts w:ascii="宋体" w:eastAsia="宋体" w:hAnsi="宋体"/>
          <w:sz w:val="24"/>
          <w:szCs w:val="28"/>
        </w:rPr>
      </w:pPr>
      <w:r>
        <w:rPr>
          <w:rFonts w:ascii="宋体" w:eastAsia="宋体" w:hAnsi="宋体" w:hint="eastAsia"/>
          <w:sz w:val="24"/>
          <w:szCs w:val="28"/>
        </w:rPr>
        <w:t>电话：</w:t>
      </w:r>
      <w:r>
        <w:rPr>
          <w:rFonts w:ascii="宋体" w:eastAsia="宋体" w:hAnsi="宋体" w:hint="eastAsia"/>
          <w:sz w:val="24"/>
          <w:szCs w:val="28"/>
          <w:u w:val="single"/>
        </w:rPr>
        <w:t xml:space="preserve">020-82385289 </w:t>
      </w:r>
    </w:p>
    <w:p w:rsidR="004C2014" w:rsidRDefault="004C2014">
      <w:pPr>
        <w:spacing w:line="360" w:lineRule="auto"/>
        <w:rPr>
          <w:rFonts w:ascii="宋体" w:eastAsia="宋体" w:hAnsi="宋体" w:cs="宋体"/>
          <w:sz w:val="24"/>
          <w:szCs w:val="24"/>
        </w:rPr>
      </w:pPr>
    </w:p>
    <w:p w:rsidR="004C2014" w:rsidRDefault="001336DD">
      <w:pPr>
        <w:spacing w:line="360" w:lineRule="auto"/>
        <w:ind w:firstLineChars="200" w:firstLine="480"/>
        <w:rPr>
          <w:rFonts w:ascii="宋体" w:eastAsia="宋体" w:hAnsi="宋体" w:cs="宋体"/>
          <w:sz w:val="24"/>
          <w:szCs w:val="24"/>
          <w:u w:val="single"/>
        </w:rPr>
      </w:pPr>
      <w:r>
        <w:rPr>
          <w:rFonts w:ascii="宋体" w:eastAsia="宋体" w:hAnsi="宋体" w:cs="宋体" w:hint="eastAsia"/>
          <w:color w:val="000000"/>
          <w:sz w:val="24"/>
          <w:szCs w:val="24"/>
        </w:rPr>
        <w:lastRenderedPageBreak/>
        <w:t>招标监督机构</w:t>
      </w:r>
      <w:r>
        <w:rPr>
          <w:rFonts w:ascii="宋体" w:eastAsia="宋体" w:hAnsi="宋体" w:cs="宋体" w:hint="eastAsia"/>
          <w:sz w:val="24"/>
          <w:szCs w:val="24"/>
        </w:rPr>
        <w:t>：</w:t>
      </w:r>
      <w:r>
        <w:rPr>
          <w:rFonts w:ascii="宋体" w:eastAsia="宋体" w:hAnsi="宋体" w:cs="宋体" w:hint="eastAsia"/>
          <w:sz w:val="24"/>
          <w:szCs w:val="24"/>
          <w:u w:val="single"/>
        </w:rPr>
        <w:t>广州科学城排水管理有限公司</w:t>
      </w:r>
    </w:p>
    <w:p w:rsidR="004C2014" w:rsidRDefault="001336DD">
      <w:pPr>
        <w:spacing w:line="360" w:lineRule="auto"/>
        <w:rPr>
          <w:rFonts w:ascii="宋体" w:eastAsia="宋体" w:hAnsi="宋体" w:cs="宋体"/>
          <w:sz w:val="24"/>
          <w:szCs w:val="24"/>
        </w:rPr>
      </w:pPr>
      <w:r>
        <w:rPr>
          <w:rFonts w:ascii="宋体" w:eastAsia="宋体" w:hAnsi="宋体" w:cs="宋体" w:hint="eastAsia"/>
          <w:sz w:val="24"/>
          <w:szCs w:val="24"/>
        </w:rPr>
        <w:t xml:space="preserve">    地址：</w:t>
      </w:r>
      <w:r>
        <w:rPr>
          <w:rFonts w:ascii="宋体" w:eastAsia="宋体" w:hAnsi="宋体" w:cs="宋体" w:hint="eastAsia"/>
          <w:sz w:val="24"/>
          <w:szCs w:val="24"/>
          <w:u w:val="single"/>
        </w:rPr>
        <w:t>广州市黄埔区东区宏明路130号货检综合大楼2楼</w:t>
      </w:r>
    </w:p>
    <w:p w:rsidR="004C2014" w:rsidRDefault="001336DD">
      <w:pPr>
        <w:spacing w:line="360" w:lineRule="auto"/>
        <w:rPr>
          <w:rFonts w:ascii="宋体" w:eastAsia="宋体" w:hAnsi="宋体" w:cs="宋体"/>
          <w:sz w:val="24"/>
          <w:szCs w:val="24"/>
        </w:rPr>
      </w:pPr>
      <w:r>
        <w:rPr>
          <w:rFonts w:ascii="宋体" w:eastAsia="宋体" w:hAnsi="宋体" w:cs="宋体" w:hint="eastAsia"/>
          <w:sz w:val="24"/>
          <w:szCs w:val="24"/>
        </w:rPr>
        <w:t xml:space="preserve">    电话：</w:t>
      </w:r>
      <w:r>
        <w:rPr>
          <w:rFonts w:ascii="宋体" w:eastAsia="宋体" w:hAnsi="宋体" w:hint="eastAsia"/>
          <w:sz w:val="24"/>
          <w:szCs w:val="28"/>
          <w:u w:val="single"/>
        </w:rPr>
        <w:t>020-82385289</w:t>
      </w:r>
    </w:p>
    <w:p w:rsidR="004C2014" w:rsidRDefault="001336DD">
      <w:pPr>
        <w:wordWrap w:val="0"/>
        <w:spacing w:line="360" w:lineRule="auto"/>
        <w:jc w:val="right"/>
        <w:rPr>
          <w:rFonts w:asciiTheme="minorEastAsia" w:eastAsiaTheme="minorEastAsia" w:hAnsiTheme="minorEastAsia"/>
          <w:sz w:val="24"/>
          <w:szCs w:val="28"/>
        </w:rPr>
      </w:pPr>
      <w:r>
        <w:rPr>
          <w:rFonts w:asciiTheme="minorEastAsia" w:eastAsiaTheme="minorEastAsia" w:hAnsiTheme="minorEastAsia" w:hint="eastAsia"/>
          <w:sz w:val="24"/>
          <w:szCs w:val="28"/>
        </w:rPr>
        <w:t>2</w:t>
      </w:r>
      <w:r>
        <w:rPr>
          <w:rFonts w:asciiTheme="minorEastAsia" w:eastAsiaTheme="minorEastAsia" w:hAnsiTheme="minorEastAsia"/>
          <w:sz w:val="24"/>
          <w:szCs w:val="28"/>
        </w:rPr>
        <w:t>02</w:t>
      </w:r>
      <w:r>
        <w:rPr>
          <w:rFonts w:asciiTheme="minorEastAsia" w:eastAsiaTheme="minorEastAsia" w:hAnsiTheme="minorEastAsia" w:hint="eastAsia"/>
          <w:sz w:val="24"/>
          <w:szCs w:val="28"/>
        </w:rPr>
        <w:t>3年</w:t>
      </w:r>
      <w:r w:rsidR="00102DC9">
        <w:rPr>
          <w:rFonts w:asciiTheme="minorEastAsia" w:eastAsiaTheme="minorEastAsia" w:hAnsiTheme="minorEastAsia" w:hint="eastAsia"/>
          <w:sz w:val="24"/>
          <w:szCs w:val="28"/>
        </w:rPr>
        <w:t>7</w:t>
      </w:r>
      <w:r>
        <w:rPr>
          <w:rFonts w:asciiTheme="minorEastAsia" w:eastAsiaTheme="minorEastAsia" w:hAnsiTheme="minorEastAsia" w:hint="eastAsia"/>
          <w:sz w:val="24"/>
          <w:szCs w:val="28"/>
        </w:rPr>
        <w:t>月</w:t>
      </w:r>
      <w:r w:rsidR="00102DC9">
        <w:rPr>
          <w:rFonts w:asciiTheme="minorEastAsia" w:eastAsiaTheme="minorEastAsia" w:hAnsiTheme="minorEastAsia" w:hint="eastAsia"/>
          <w:sz w:val="24"/>
          <w:szCs w:val="28"/>
        </w:rPr>
        <w:t>4</w:t>
      </w:r>
      <w:r>
        <w:rPr>
          <w:rFonts w:asciiTheme="minorEastAsia" w:eastAsiaTheme="minorEastAsia" w:hAnsiTheme="minorEastAsia" w:hint="eastAsia"/>
          <w:sz w:val="24"/>
          <w:szCs w:val="28"/>
        </w:rPr>
        <w:t>日</w:t>
      </w:r>
    </w:p>
    <w:p w:rsidR="004C2014" w:rsidRDefault="004C2014">
      <w:pPr>
        <w:spacing w:line="360" w:lineRule="auto"/>
        <w:jc w:val="left"/>
        <w:rPr>
          <w:rFonts w:ascii="宋体" w:eastAsia="宋体" w:hAnsi="宋体" w:cs="宋体"/>
          <w:b/>
          <w:bCs/>
          <w:kern w:val="0"/>
          <w:sz w:val="24"/>
          <w:szCs w:val="24"/>
        </w:rPr>
      </w:pPr>
    </w:p>
    <w:p w:rsidR="004C2014" w:rsidRDefault="004C2014">
      <w:pPr>
        <w:spacing w:line="360" w:lineRule="auto"/>
        <w:jc w:val="left"/>
        <w:rPr>
          <w:rFonts w:ascii="宋体" w:eastAsia="宋体" w:hAnsi="宋体" w:cs="宋体"/>
          <w:b/>
          <w:bCs/>
          <w:kern w:val="0"/>
          <w:sz w:val="24"/>
          <w:szCs w:val="24"/>
        </w:rPr>
      </w:pPr>
    </w:p>
    <w:p w:rsidR="004C2014" w:rsidRDefault="001336DD">
      <w:pPr>
        <w:rPr>
          <w:rFonts w:ascii="宋体" w:eastAsia="宋体" w:hAnsi="宋体" w:cs="宋体"/>
          <w:b/>
          <w:bCs/>
          <w:kern w:val="0"/>
          <w:sz w:val="24"/>
          <w:szCs w:val="24"/>
        </w:rPr>
      </w:pPr>
      <w:r>
        <w:rPr>
          <w:rFonts w:ascii="宋体" w:eastAsia="宋体" w:hAnsi="宋体" w:cs="宋体" w:hint="eastAsia"/>
          <w:b/>
          <w:bCs/>
          <w:kern w:val="0"/>
          <w:sz w:val="24"/>
          <w:szCs w:val="24"/>
        </w:rPr>
        <w:br w:type="page"/>
      </w:r>
    </w:p>
    <w:p w:rsidR="004C2014" w:rsidRDefault="004C2014">
      <w:pPr>
        <w:spacing w:line="360" w:lineRule="auto"/>
        <w:jc w:val="left"/>
        <w:rPr>
          <w:rFonts w:ascii="宋体" w:eastAsia="宋体" w:hAnsi="宋体" w:cs="宋体"/>
          <w:b/>
          <w:bCs/>
          <w:kern w:val="0"/>
          <w:sz w:val="24"/>
          <w:szCs w:val="24"/>
        </w:rPr>
      </w:pPr>
    </w:p>
    <w:p w:rsidR="004C2014" w:rsidRDefault="001336DD">
      <w:pPr>
        <w:spacing w:line="360" w:lineRule="auto"/>
        <w:jc w:val="left"/>
        <w:rPr>
          <w:rFonts w:ascii="宋体" w:eastAsia="宋体" w:hAnsi="宋体"/>
          <w:sz w:val="24"/>
          <w:szCs w:val="24"/>
        </w:rPr>
      </w:pPr>
      <w:r>
        <w:rPr>
          <w:rFonts w:ascii="宋体" w:eastAsia="宋体" w:hAnsi="宋体" w:cs="宋体" w:hint="eastAsia"/>
          <w:b/>
          <w:bCs/>
          <w:kern w:val="0"/>
          <w:sz w:val="24"/>
          <w:szCs w:val="24"/>
        </w:rPr>
        <w:t>附件一：</w:t>
      </w:r>
    </w:p>
    <w:p w:rsidR="004C2014" w:rsidRDefault="001336DD">
      <w:pPr>
        <w:shd w:val="clear" w:color="auto" w:fill="FFFFFF"/>
        <w:spacing w:line="360" w:lineRule="auto"/>
        <w:jc w:val="center"/>
        <w:rPr>
          <w:rFonts w:ascii="宋体" w:eastAsia="宋体" w:hAnsi="宋体"/>
          <w:b/>
          <w:bCs/>
          <w:sz w:val="24"/>
          <w:szCs w:val="24"/>
        </w:rPr>
      </w:pPr>
      <w:bookmarkStart w:id="44" w:name="_Toc249846232"/>
      <w:bookmarkStart w:id="45" w:name="_Toc266881405"/>
      <w:bookmarkStart w:id="46" w:name="_Toc416358163"/>
      <w:bookmarkStart w:id="47" w:name="_Toc416357992"/>
      <w:bookmarkStart w:id="48" w:name="_Toc266093553"/>
      <w:bookmarkStart w:id="49" w:name="_Toc245024005"/>
      <w:bookmarkStart w:id="50" w:name="_Toc249845977"/>
      <w:bookmarkStart w:id="51" w:name="_Toc253143224"/>
      <w:r>
        <w:rPr>
          <w:rFonts w:ascii="宋体" w:eastAsia="宋体" w:hAnsi="宋体" w:hint="eastAsia"/>
          <w:b/>
          <w:bCs/>
          <w:sz w:val="36"/>
          <w:szCs w:val="36"/>
        </w:rPr>
        <w:t>投标人声明</w:t>
      </w:r>
    </w:p>
    <w:p w:rsidR="004C2014" w:rsidRDefault="001336DD">
      <w:pPr>
        <w:shd w:val="clear" w:color="auto" w:fill="FFFFFF"/>
        <w:spacing w:line="312" w:lineRule="auto"/>
        <w:rPr>
          <w:rFonts w:ascii="宋体" w:eastAsia="宋体" w:hAnsi="宋体"/>
          <w:sz w:val="24"/>
          <w:szCs w:val="24"/>
        </w:rPr>
      </w:pPr>
      <w:r>
        <w:rPr>
          <w:rFonts w:ascii="宋体" w:eastAsia="宋体" w:hAnsi="宋体" w:hint="eastAsia"/>
          <w:sz w:val="24"/>
          <w:szCs w:val="24"/>
        </w:rPr>
        <w:t>本招标项目招标人及招标监管机构：</w:t>
      </w:r>
    </w:p>
    <w:p w:rsidR="004C2014" w:rsidRDefault="001336DD">
      <w:pPr>
        <w:shd w:val="clear" w:color="auto" w:fill="FFFFFF"/>
        <w:spacing w:line="312" w:lineRule="auto"/>
        <w:ind w:leftChars="-257" w:left="-540" w:rightChars="-7" w:right="-15" w:firstLineChars="250" w:firstLine="600"/>
        <w:jc w:val="left"/>
        <w:rPr>
          <w:rFonts w:ascii="宋体" w:eastAsia="宋体" w:hAnsi="宋体"/>
          <w:sz w:val="24"/>
          <w:szCs w:val="24"/>
        </w:rPr>
      </w:pPr>
      <w:r>
        <w:rPr>
          <w:rFonts w:ascii="宋体" w:eastAsia="宋体" w:hAnsi="宋体" w:hint="eastAsia"/>
          <w:sz w:val="24"/>
          <w:szCs w:val="24"/>
        </w:rPr>
        <w:t>本公司就参加投标工作，作出郑重声明：</w:t>
      </w:r>
    </w:p>
    <w:p w:rsidR="004C2014" w:rsidRDefault="001336DD">
      <w:pPr>
        <w:shd w:val="clear" w:color="auto" w:fill="FFFFFF"/>
        <w:spacing w:line="312" w:lineRule="auto"/>
        <w:ind w:rightChars="-7" w:right="-15" w:firstLineChars="200" w:firstLine="480"/>
        <w:rPr>
          <w:rFonts w:ascii="宋体" w:eastAsia="宋体" w:hAnsi="宋体"/>
          <w:sz w:val="24"/>
          <w:szCs w:val="24"/>
        </w:rPr>
      </w:pPr>
      <w:r>
        <w:rPr>
          <w:rFonts w:ascii="宋体" w:eastAsia="宋体" w:hAnsi="宋体" w:hint="eastAsia"/>
          <w:sz w:val="24"/>
          <w:szCs w:val="24"/>
        </w:rPr>
        <w:t>一、本公司保证投标资格审查材料及其后提供的一切材料都是真实的，如我司成为本项目中标候选人，我司同意并授权招标人将我司投标文件商务部分文件的人员、业绩、奖项等资料进行公开。</w:t>
      </w:r>
    </w:p>
    <w:p w:rsidR="004C2014" w:rsidRDefault="001336DD">
      <w:pPr>
        <w:shd w:val="clear" w:color="auto" w:fill="FFFFFF"/>
        <w:spacing w:line="312" w:lineRule="auto"/>
        <w:ind w:rightChars="-7" w:right="-15" w:firstLineChars="200" w:firstLine="480"/>
        <w:rPr>
          <w:rFonts w:ascii="宋体" w:eastAsia="宋体" w:hAnsi="宋体"/>
          <w:sz w:val="24"/>
          <w:szCs w:val="24"/>
        </w:rPr>
      </w:pPr>
      <w:r>
        <w:rPr>
          <w:rFonts w:ascii="宋体" w:eastAsia="宋体" w:hAnsi="宋体" w:hint="eastAsia"/>
          <w:sz w:val="24"/>
          <w:szCs w:val="24"/>
        </w:rPr>
        <w:t>二、本公司保证在本项目投标中不与其他单位围标、串标，不出让投标资格，不向招标人或评标委员会成员行贿。</w:t>
      </w:r>
    </w:p>
    <w:p w:rsidR="004C2014" w:rsidRDefault="001336DD">
      <w:pPr>
        <w:shd w:val="clear" w:color="auto" w:fill="FFFFFF"/>
        <w:spacing w:line="312" w:lineRule="auto"/>
        <w:ind w:rightChars="-7" w:right="-15" w:firstLineChars="200" w:firstLine="480"/>
        <w:rPr>
          <w:rFonts w:ascii="宋体" w:eastAsia="宋体" w:hAnsi="宋体"/>
          <w:sz w:val="24"/>
          <w:szCs w:val="24"/>
        </w:rPr>
      </w:pPr>
      <w:r>
        <w:rPr>
          <w:rFonts w:ascii="宋体" w:eastAsia="宋体" w:hAnsi="宋体" w:hint="eastAsia"/>
          <w:sz w:val="24"/>
          <w:szCs w:val="24"/>
        </w:rPr>
        <w:t>三、本公司不存在招标文件第二章投标人须知第1.4.3项所规定的任何一种情形。</w:t>
      </w:r>
    </w:p>
    <w:p w:rsidR="004C2014" w:rsidRDefault="001336DD">
      <w:pPr>
        <w:shd w:val="clear" w:color="auto" w:fill="FFFFFF"/>
        <w:spacing w:line="312" w:lineRule="auto"/>
        <w:ind w:rightChars="-7" w:right="-15" w:firstLineChars="200" w:firstLine="480"/>
        <w:rPr>
          <w:rFonts w:ascii="宋体" w:eastAsia="宋体" w:hAnsi="宋体"/>
          <w:sz w:val="24"/>
          <w:szCs w:val="24"/>
        </w:rPr>
      </w:pPr>
      <w:bookmarkStart w:id="52" w:name="_Hlk83220822"/>
      <w:r>
        <w:rPr>
          <w:rFonts w:ascii="宋体" w:eastAsia="宋体" w:hAnsi="宋体" w:hint="eastAsia"/>
          <w:sz w:val="24"/>
          <w:szCs w:val="24"/>
        </w:rPr>
        <w:t>四、本公司</w:t>
      </w:r>
      <w:bookmarkEnd w:id="52"/>
      <w:r>
        <w:rPr>
          <w:rFonts w:ascii="宋体" w:eastAsia="宋体" w:hAnsi="宋体" w:hint="eastAsia"/>
          <w:sz w:val="24"/>
          <w:szCs w:val="24"/>
        </w:rPr>
        <w:t>近二年（从2021年的1月1日至今）未被各级建设行政主管部门或安全监管部门行政处罚或通报的。</w:t>
      </w:r>
    </w:p>
    <w:p w:rsidR="004C2014" w:rsidRDefault="001336DD">
      <w:pPr>
        <w:shd w:val="clear" w:color="auto" w:fill="FFFFFF"/>
        <w:spacing w:line="312" w:lineRule="auto"/>
        <w:ind w:rightChars="-7" w:right="-15" w:firstLineChars="200" w:firstLine="480"/>
        <w:rPr>
          <w:rFonts w:ascii="宋体" w:eastAsia="宋体" w:hAnsi="宋体"/>
          <w:sz w:val="24"/>
          <w:szCs w:val="24"/>
        </w:rPr>
      </w:pPr>
      <w:r>
        <w:rPr>
          <w:rFonts w:ascii="宋体" w:eastAsia="宋体" w:hAnsi="宋体" w:hint="eastAsia"/>
          <w:sz w:val="24"/>
          <w:szCs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项目的承包单位以及建筑材料、建筑构配件和设备供应单位没有隶属关系或其他利害关系。</w:t>
      </w:r>
    </w:p>
    <w:p w:rsidR="004C2014" w:rsidRDefault="001336DD">
      <w:pPr>
        <w:shd w:val="clear" w:color="auto" w:fill="FFFFFF"/>
        <w:spacing w:line="312" w:lineRule="auto"/>
        <w:ind w:rightChars="-7" w:right="-15" w:firstLineChars="200" w:firstLine="480"/>
        <w:rPr>
          <w:rFonts w:ascii="宋体" w:eastAsia="宋体" w:hAnsi="宋体"/>
          <w:sz w:val="24"/>
          <w:szCs w:val="24"/>
        </w:rPr>
      </w:pPr>
      <w:r>
        <w:rPr>
          <w:rFonts w:ascii="宋体" w:eastAsia="宋体" w:hAnsi="宋体" w:hint="eastAsia"/>
          <w:sz w:val="24"/>
          <w:szCs w:val="24"/>
        </w:rPr>
        <w:t>六、与本公司单位负责人为同一人或者与本公司存在控股、管理关系的其他单位包括。（注：本条由投标人如实填写，如有，应列出全部满足招标公告资质要求的相关单位的名称；如无，则填写“无”。）</w:t>
      </w:r>
    </w:p>
    <w:p w:rsidR="004C2014" w:rsidRDefault="001336DD">
      <w:pPr>
        <w:shd w:val="clear" w:color="auto" w:fill="FFFFFF"/>
        <w:spacing w:line="312" w:lineRule="auto"/>
        <w:ind w:rightChars="-7" w:right="-15" w:firstLineChars="200" w:firstLine="480"/>
        <w:rPr>
          <w:rFonts w:ascii="宋体" w:eastAsia="宋体" w:hAnsi="宋体"/>
          <w:sz w:val="24"/>
          <w:szCs w:val="24"/>
        </w:rPr>
      </w:pPr>
      <w:r>
        <w:rPr>
          <w:rFonts w:ascii="宋体" w:eastAsia="宋体" w:hAnsi="宋体" w:hint="eastAsia"/>
          <w:sz w:val="24"/>
          <w:szCs w:val="24"/>
        </w:rPr>
        <w:t>七、本公司承诺，中标后严格执行安全生产相关管理规定。</w:t>
      </w:r>
    </w:p>
    <w:p w:rsidR="004C2014" w:rsidRDefault="001336DD">
      <w:pPr>
        <w:shd w:val="clear" w:color="auto" w:fill="FFFFFF"/>
        <w:spacing w:line="312" w:lineRule="auto"/>
        <w:ind w:rightChars="-7" w:right="-15" w:firstLineChars="200" w:firstLine="480"/>
        <w:rPr>
          <w:rFonts w:ascii="宋体" w:eastAsia="宋体" w:hAnsi="宋体"/>
          <w:sz w:val="24"/>
          <w:szCs w:val="24"/>
        </w:rPr>
      </w:pPr>
      <w:r>
        <w:rPr>
          <w:rFonts w:ascii="宋体" w:eastAsia="宋体" w:hAnsi="宋体" w:hint="eastAsia"/>
          <w:sz w:val="24"/>
          <w:szCs w:val="24"/>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rsidR="004C2014" w:rsidRDefault="001336DD">
      <w:pPr>
        <w:shd w:val="clear" w:color="auto" w:fill="FFFFFF"/>
        <w:spacing w:line="312" w:lineRule="auto"/>
        <w:ind w:rightChars="-7" w:right="-15" w:firstLineChars="200" w:firstLine="480"/>
        <w:rPr>
          <w:rFonts w:ascii="宋体" w:eastAsia="宋体" w:hAnsi="宋体"/>
          <w:sz w:val="24"/>
          <w:szCs w:val="24"/>
        </w:rPr>
      </w:pPr>
      <w:r>
        <w:rPr>
          <w:rFonts w:ascii="宋体" w:eastAsia="宋体" w:hAnsi="宋体" w:hint="eastAsia"/>
          <w:sz w:val="24"/>
          <w:szCs w:val="24"/>
        </w:rPr>
        <w:t>本公司违反上述保证，或本声明陈述与事实不符，经查实，本公司愿意接受公开通报，承担由此带来的法律后果，并自愿停止参加广州市行政辖区内的招标投标活动三个月。其中，本声明陈述与事实不符的，属于弄虚作假骗取中标，将依法接受监管部门的处罚。</w:t>
      </w:r>
    </w:p>
    <w:p w:rsidR="004C2014" w:rsidRDefault="001336DD">
      <w:pPr>
        <w:shd w:val="clear" w:color="auto" w:fill="FFFFFF"/>
        <w:spacing w:line="312" w:lineRule="auto"/>
        <w:ind w:leftChars="-257" w:left="-540" w:rightChars="-7" w:right="-15" w:firstLineChars="400" w:firstLine="960"/>
        <w:rPr>
          <w:rFonts w:ascii="宋体" w:eastAsia="宋体" w:hAnsi="宋体"/>
          <w:sz w:val="24"/>
          <w:szCs w:val="24"/>
        </w:rPr>
      </w:pPr>
      <w:r>
        <w:rPr>
          <w:rFonts w:ascii="宋体" w:eastAsia="宋体" w:hAnsi="宋体" w:hint="eastAsia"/>
          <w:sz w:val="24"/>
          <w:szCs w:val="24"/>
        </w:rPr>
        <w:t>特此声明。</w:t>
      </w:r>
    </w:p>
    <w:p w:rsidR="004C2014" w:rsidRDefault="004C2014">
      <w:pPr>
        <w:shd w:val="clear" w:color="auto" w:fill="FFFFFF"/>
        <w:spacing w:line="360" w:lineRule="auto"/>
        <w:ind w:leftChars="-257" w:left="-540" w:rightChars="-7" w:right="-15" w:firstLineChars="200" w:firstLine="480"/>
        <w:rPr>
          <w:rFonts w:ascii="宋体" w:eastAsia="宋体" w:hAnsi="宋体"/>
          <w:sz w:val="24"/>
          <w:szCs w:val="24"/>
        </w:rPr>
      </w:pPr>
    </w:p>
    <w:p w:rsidR="004C2014" w:rsidRDefault="001336DD">
      <w:pPr>
        <w:shd w:val="clear" w:color="auto" w:fill="FFFFFF"/>
        <w:spacing w:line="312" w:lineRule="auto"/>
        <w:ind w:right="-108" w:firstLineChars="2126" w:firstLine="5102"/>
        <w:jc w:val="left"/>
        <w:rPr>
          <w:rFonts w:ascii="宋体" w:eastAsia="宋体" w:hAnsi="宋体"/>
          <w:sz w:val="24"/>
          <w:szCs w:val="24"/>
        </w:rPr>
      </w:pPr>
      <w:r>
        <w:rPr>
          <w:rFonts w:ascii="宋体" w:eastAsia="宋体" w:hAnsi="宋体" w:hint="eastAsia"/>
          <w:sz w:val="24"/>
          <w:szCs w:val="24"/>
        </w:rPr>
        <w:t>投标单位（盖公章）：</w:t>
      </w:r>
    </w:p>
    <w:p w:rsidR="004C2014" w:rsidRDefault="001336DD">
      <w:pPr>
        <w:spacing w:line="312" w:lineRule="auto"/>
        <w:ind w:firstLineChars="2008" w:firstLine="4819"/>
        <w:jc w:val="left"/>
        <w:rPr>
          <w:rFonts w:ascii="宋体" w:eastAsia="宋体" w:hAnsi="宋体"/>
          <w:sz w:val="24"/>
          <w:szCs w:val="24"/>
        </w:rPr>
      </w:pPr>
      <w:r>
        <w:rPr>
          <w:rFonts w:ascii="宋体" w:eastAsia="宋体" w:hAnsi="宋体" w:hint="eastAsia"/>
          <w:sz w:val="24"/>
          <w:szCs w:val="24"/>
        </w:rPr>
        <w:t>法定代表人（签字或盖章）：</w:t>
      </w:r>
    </w:p>
    <w:p w:rsidR="004C2014" w:rsidRDefault="001336DD">
      <w:pPr>
        <w:widowControl/>
        <w:spacing w:line="312" w:lineRule="auto"/>
        <w:ind w:right="-58" w:firstLineChars="2250" w:firstLine="5400"/>
        <w:jc w:val="left"/>
        <w:rPr>
          <w:rFonts w:ascii="宋体" w:eastAsia="宋体" w:hAnsi="宋体"/>
          <w:kern w:val="0"/>
          <w:sz w:val="24"/>
          <w:szCs w:val="24"/>
        </w:rPr>
      </w:pPr>
      <w:r>
        <w:rPr>
          <w:rFonts w:ascii="宋体" w:eastAsia="宋体" w:hAnsi="宋体" w:hint="eastAsia"/>
          <w:sz w:val="24"/>
          <w:szCs w:val="24"/>
        </w:rPr>
        <w:t>日期：　 　年　 月　 日</w:t>
      </w:r>
      <w:bookmarkStart w:id="53" w:name="_GoBack"/>
      <w:bookmarkEnd w:id="44"/>
      <w:bookmarkEnd w:id="45"/>
      <w:bookmarkEnd w:id="46"/>
      <w:bookmarkEnd w:id="47"/>
      <w:bookmarkEnd w:id="48"/>
      <w:bookmarkEnd w:id="49"/>
      <w:bookmarkEnd w:id="50"/>
      <w:bookmarkEnd w:id="51"/>
      <w:bookmarkEnd w:id="53"/>
    </w:p>
    <w:sectPr w:rsidR="004C2014" w:rsidSect="004C2014">
      <w:footerReference w:type="default" r:id="rId7"/>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014" w:rsidRDefault="004C2014" w:rsidP="004C2014">
      <w:r>
        <w:separator/>
      </w:r>
    </w:p>
  </w:endnote>
  <w:endnote w:type="continuationSeparator" w:id="1">
    <w:p w:rsidR="004C2014" w:rsidRDefault="004C2014" w:rsidP="004C2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311565"/>
    </w:sdtPr>
    <w:sdtContent>
      <w:p w:rsidR="004C2014" w:rsidRDefault="00F954BC">
        <w:pPr>
          <w:pStyle w:val="a4"/>
          <w:jc w:val="center"/>
        </w:pPr>
        <w:r>
          <w:fldChar w:fldCharType="begin"/>
        </w:r>
        <w:r w:rsidR="001336DD">
          <w:instrText>PAGE   \* MERGEFORMAT</w:instrText>
        </w:r>
        <w:r>
          <w:fldChar w:fldCharType="separate"/>
        </w:r>
        <w:r w:rsidR="00635C79" w:rsidRPr="00635C79">
          <w:rPr>
            <w:noProof/>
            <w:lang w:val="zh-CN"/>
          </w:rPr>
          <w:t>7</w:t>
        </w:r>
        <w:r>
          <w:fldChar w:fldCharType="end"/>
        </w:r>
      </w:p>
    </w:sdtContent>
  </w:sdt>
  <w:p w:rsidR="004C2014" w:rsidRDefault="004C20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014" w:rsidRDefault="004C2014" w:rsidP="004C2014">
      <w:r>
        <w:separator/>
      </w:r>
    </w:p>
  </w:footnote>
  <w:footnote w:type="continuationSeparator" w:id="1">
    <w:p w:rsidR="004C2014" w:rsidRDefault="004C2014" w:rsidP="004C20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ZlNGRmODhiOWIwMjBiZjFiZGMxMTdiMDM4NGJjMGMifQ=="/>
  </w:docVars>
  <w:rsids>
    <w:rsidRoot w:val="00644A9C"/>
    <w:rsid w:val="00005C3F"/>
    <w:rsid w:val="000118A6"/>
    <w:rsid w:val="00013EFA"/>
    <w:rsid w:val="000143C4"/>
    <w:rsid w:val="000154A2"/>
    <w:rsid w:val="000261E7"/>
    <w:rsid w:val="000458FA"/>
    <w:rsid w:val="00056412"/>
    <w:rsid w:val="000656E6"/>
    <w:rsid w:val="00067482"/>
    <w:rsid w:val="00071453"/>
    <w:rsid w:val="00071A10"/>
    <w:rsid w:val="00071FEC"/>
    <w:rsid w:val="00073FF5"/>
    <w:rsid w:val="00075841"/>
    <w:rsid w:val="000925AD"/>
    <w:rsid w:val="000B128C"/>
    <w:rsid w:val="000B12FB"/>
    <w:rsid w:val="000B2205"/>
    <w:rsid w:val="000B32F8"/>
    <w:rsid w:val="000C07BA"/>
    <w:rsid w:val="000C633B"/>
    <w:rsid w:val="000F5D75"/>
    <w:rsid w:val="00102DC9"/>
    <w:rsid w:val="00103ACD"/>
    <w:rsid w:val="00125A3B"/>
    <w:rsid w:val="001336DD"/>
    <w:rsid w:val="00134968"/>
    <w:rsid w:val="0015320F"/>
    <w:rsid w:val="001B0C67"/>
    <w:rsid w:val="001B146E"/>
    <w:rsid w:val="001B1B50"/>
    <w:rsid w:val="001C1E13"/>
    <w:rsid w:val="001C5F68"/>
    <w:rsid w:val="001D58BF"/>
    <w:rsid w:val="001E66B3"/>
    <w:rsid w:val="002058BB"/>
    <w:rsid w:val="00205A61"/>
    <w:rsid w:val="002267F3"/>
    <w:rsid w:val="00227302"/>
    <w:rsid w:val="00234C70"/>
    <w:rsid w:val="00253589"/>
    <w:rsid w:val="00256E8E"/>
    <w:rsid w:val="00270C9B"/>
    <w:rsid w:val="002777DC"/>
    <w:rsid w:val="002804DD"/>
    <w:rsid w:val="00281288"/>
    <w:rsid w:val="00286DE4"/>
    <w:rsid w:val="00294B8B"/>
    <w:rsid w:val="002B3952"/>
    <w:rsid w:val="002B4569"/>
    <w:rsid w:val="002F00A3"/>
    <w:rsid w:val="002F0164"/>
    <w:rsid w:val="002F031E"/>
    <w:rsid w:val="002F4606"/>
    <w:rsid w:val="003058C0"/>
    <w:rsid w:val="00305E27"/>
    <w:rsid w:val="003171F4"/>
    <w:rsid w:val="00330156"/>
    <w:rsid w:val="00346601"/>
    <w:rsid w:val="00371E7F"/>
    <w:rsid w:val="00374277"/>
    <w:rsid w:val="00387493"/>
    <w:rsid w:val="00387A6E"/>
    <w:rsid w:val="00397500"/>
    <w:rsid w:val="003A0E09"/>
    <w:rsid w:val="003C09E9"/>
    <w:rsid w:val="003C2901"/>
    <w:rsid w:val="003E1AB1"/>
    <w:rsid w:val="003E1B50"/>
    <w:rsid w:val="003F5D6C"/>
    <w:rsid w:val="00404660"/>
    <w:rsid w:val="00410BFF"/>
    <w:rsid w:val="00410EDE"/>
    <w:rsid w:val="00430283"/>
    <w:rsid w:val="004321D2"/>
    <w:rsid w:val="0043269D"/>
    <w:rsid w:val="00453143"/>
    <w:rsid w:val="004656BD"/>
    <w:rsid w:val="00475D63"/>
    <w:rsid w:val="004761C4"/>
    <w:rsid w:val="004771A9"/>
    <w:rsid w:val="00493B5B"/>
    <w:rsid w:val="004958E7"/>
    <w:rsid w:val="004A45B1"/>
    <w:rsid w:val="004A59B2"/>
    <w:rsid w:val="004A5F20"/>
    <w:rsid w:val="004A60B9"/>
    <w:rsid w:val="004B4CBA"/>
    <w:rsid w:val="004C04DE"/>
    <w:rsid w:val="004C0AA9"/>
    <w:rsid w:val="004C2014"/>
    <w:rsid w:val="004C2967"/>
    <w:rsid w:val="004D61C4"/>
    <w:rsid w:val="00505CD3"/>
    <w:rsid w:val="00511CB5"/>
    <w:rsid w:val="005228E8"/>
    <w:rsid w:val="0053131B"/>
    <w:rsid w:val="00540FD0"/>
    <w:rsid w:val="00541F3E"/>
    <w:rsid w:val="0054797A"/>
    <w:rsid w:val="00550794"/>
    <w:rsid w:val="005570BF"/>
    <w:rsid w:val="00560E16"/>
    <w:rsid w:val="005633E5"/>
    <w:rsid w:val="00570A12"/>
    <w:rsid w:val="005922CA"/>
    <w:rsid w:val="005B41AC"/>
    <w:rsid w:val="005D2FD4"/>
    <w:rsid w:val="005D5FB6"/>
    <w:rsid w:val="005E1273"/>
    <w:rsid w:val="005E690C"/>
    <w:rsid w:val="005E6CF1"/>
    <w:rsid w:val="005F716F"/>
    <w:rsid w:val="00605570"/>
    <w:rsid w:val="006215F6"/>
    <w:rsid w:val="00635C79"/>
    <w:rsid w:val="006361B9"/>
    <w:rsid w:val="00642C76"/>
    <w:rsid w:val="006439E8"/>
    <w:rsid w:val="00643D0E"/>
    <w:rsid w:val="00644A9C"/>
    <w:rsid w:val="0066029E"/>
    <w:rsid w:val="00662329"/>
    <w:rsid w:val="00676313"/>
    <w:rsid w:val="00681339"/>
    <w:rsid w:val="00684730"/>
    <w:rsid w:val="00684ED5"/>
    <w:rsid w:val="00691918"/>
    <w:rsid w:val="006927C6"/>
    <w:rsid w:val="006C6A6F"/>
    <w:rsid w:val="006C75F8"/>
    <w:rsid w:val="006E6A13"/>
    <w:rsid w:val="006F46E0"/>
    <w:rsid w:val="007025DD"/>
    <w:rsid w:val="0070406C"/>
    <w:rsid w:val="007126F7"/>
    <w:rsid w:val="00712C13"/>
    <w:rsid w:val="007205B6"/>
    <w:rsid w:val="00740FB3"/>
    <w:rsid w:val="00745C42"/>
    <w:rsid w:val="00755BFC"/>
    <w:rsid w:val="00756CD5"/>
    <w:rsid w:val="00773582"/>
    <w:rsid w:val="007A7D51"/>
    <w:rsid w:val="007B41B0"/>
    <w:rsid w:val="007B7325"/>
    <w:rsid w:val="007C3119"/>
    <w:rsid w:val="007C4C53"/>
    <w:rsid w:val="007D2601"/>
    <w:rsid w:val="007E79AE"/>
    <w:rsid w:val="00801EDA"/>
    <w:rsid w:val="008107D2"/>
    <w:rsid w:val="00815232"/>
    <w:rsid w:val="00831A24"/>
    <w:rsid w:val="00842AED"/>
    <w:rsid w:val="00864827"/>
    <w:rsid w:val="00867FFD"/>
    <w:rsid w:val="008B31CD"/>
    <w:rsid w:val="008B6BF6"/>
    <w:rsid w:val="008D10E1"/>
    <w:rsid w:val="008D23F0"/>
    <w:rsid w:val="008E0B89"/>
    <w:rsid w:val="008F3F1F"/>
    <w:rsid w:val="008F77CE"/>
    <w:rsid w:val="009054CD"/>
    <w:rsid w:val="00917C53"/>
    <w:rsid w:val="009319A9"/>
    <w:rsid w:val="00937928"/>
    <w:rsid w:val="009563D0"/>
    <w:rsid w:val="009609CA"/>
    <w:rsid w:val="009631D1"/>
    <w:rsid w:val="009867C0"/>
    <w:rsid w:val="009910B3"/>
    <w:rsid w:val="009A1546"/>
    <w:rsid w:val="009A41CF"/>
    <w:rsid w:val="009A469D"/>
    <w:rsid w:val="009B3870"/>
    <w:rsid w:val="009E7CEE"/>
    <w:rsid w:val="009F6CA8"/>
    <w:rsid w:val="00A10098"/>
    <w:rsid w:val="00A51A00"/>
    <w:rsid w:val="00A80018"/>
    <w:rsid w:val="00A8207D"/>
    <w:rsid w:val="00AA1B4D"/>
    <w:rsid w:val="00AA2E76"/>
    <w:rsid w:val="00AC1BD1"/>
    <w:rsid w:val="00AC52B1"/>
    <w:rsid w:val="00AD6AC5"/>
    <w:rsid w:val="00AF2206"/>
    <w:rsid w:val="00B01396"/>
    <w:rsid w:val="00B0283B"/>
    <w:rsid w:val="00B1774B"/>
    <w:rsid w:val="00B31BBC"/>
    <w:rsid w:val="00B33A0A"/>
    <w:rsid w:val="00B4134B"/>
    <w:rsid w:val="00B56CB2"/>
    <w:rsid w:val="00B62546"/>
    <w:rsid w:val="00B72665"/>
    <w:rsid w:val="00B91231"/>
    <w:rsid w:val="00B91938"/>
    <w:rsid w:val="00BA21C5"/>
    <w:rsid w:val="00BA3A48"/>
    <w:rsid w:val="00BA72FD"/>
    <w:rsid w:val="00BB413A"/>
    <w:rsid w:val="00BD0726"/>
    <w:rsid w:val="00BD1EDB"/>
    <w:rsid w:val="00BE51DA"/>
    <w:rsid w:val="00BF278D"/>
    <w:rsid w:val="00BF6C4E"/>
    <w:rsid w:val="00C000C3"/>
    <w:rsid w:val="00C03C47"/>
    <w:rsid w:val="00C06BBD"/>
    <w:rsid w:val="00C25980"/>
    <w:rsid w:val="00C26A0C"/>
    <w:rsid w:val="00C361B9"/>
    <w:rsid w:val="00C36AD7"/>
    <w:rsid w:val="00C47B34"/>
    <w:rsid w:val="00C518F6"/>
    <w:rsid w:val="00C54564"/>
    <w:rsid w:val="00C84C9C"/>
    <w:rsid w:val="00CF24DE"/>
    <w:rsid w:val="00D07FC6"/>
    <w:rsid w:val="00D13A54"/>
    <w:rsid w:val="00D23BE0"/>
    <w:rsid w:val="00D267E5"/>
    <w:rsid w:val="00D414DA"/>
    <w:rsid w:val="00D7539B"/>
    <w:rsid w:val="00D76A8E"/>
    <w:rsid w:val="00D807E6"/>
    <w:rsid w:val="00D80E4F"/>
    <w:rsid w:val="00D8251C"/>
    <w:rsid w:val="00D8353C"/>
    <w:rsid w:val="00D841A2"/>
    <w:rsid w:val="00D90E93"/>
    <w:rsid w:val="00D97EC9"/>
    <w:rsid w:val="00DA118C"/>
    <w:rsid w:val="00DA57D2"/>
    <w:rsid w:val="00DB4515"/>
    <w:rsid w:val="00DC1BF8"/>
    <w:rsid w:val="00DE223D"/>
    <w:rsid w:val="00DE2521"/>
    <w:rsid w:val="00DE33AA"/>
    <w:rsid w:val="00DE5EC5"/>
    <w:rsid w:val="00DF4C46"/>
    <w:rsid w:val="00E64AA7"/>
    <w:rsid w:val="00E70C34"/>
    <w:rsid w:val="00E86171"/>
    <w:rsid w:val="00E936AA"/>
    <w:rsid w:val="00EA1D96"/>
    <w:rsid w:val="00EA2072"/>
    <w:rsid w:val="00EA273A"/>
    <w:rsid w:val="00EA29B6"/>
    <w:rsid w:val="00EA5E73"/>
    <w:rsid w:val="00ED3286"/>
    <w:rsid w:val="00ED4751"/>
    <w:rsid w:val="00F048E4"/>
    <w:rsid w:val="00F10875"/>
    <w:rsid w:val="00F138C2"/>
    <w:rsid w:val="00F13A6F"/>
    <w:rsid w:val="00F205AE"/>
    <w:rsid w:val="00F2079E"/>
    <w:rsid w:val="00F42328"/>
    <w:rsid w:val="00F65410"/>
    <w:rsid w:val="00F74EEF"/>
    <w:rsid w:val="00F954BC"/>
    <w:rsid w:val="00FA76B0"/>
    <w:rsid w:val="00FD0545"/>
    <w:rsid w:val="00FD1480"/>
    <w:rsid w:val="00FE4857"/>
    <w:rsid w:val="00FF2EA1"/>
    <w:rsid w:val="01F1594A"/>
    <w:rsid w:val="02B40E52"/>
    <w:rsid w:val="03004097"/>
    <w:rsid w:val="03EF5EB9"/>
    <w:rsid w:val="05FD2B10"/>
    <w:rsid w:val="06FE6B3F"/>
    <w:rsid w:val="07420F74"/>
    <w:rsid w:val="08495324"/>
    <w:rsid w:val="09872A66"/>
    <w:rsid w:val="0BAE76DD"/>
    <w:rsid w:val="0C630102"/>
    <w:rsid w:val="0F264E85"/>
    <w:rsid w:val="110A4333"/>
    <w:rsid w:val="11357601"/>
    <w:rsid w:val="11462FD9"/>
    <w:rsid w:val="12EE12AA"/>
    <w:rsid w:val="15011FC2"/>
    <w:rsid w:val="168626AD"/>
    <w:rsid w:val="194F322A"/>
    <w:rsid w:val="198D3D53"/>
    <w:rsid w:val="1C7B60E4"/>
    <w:rsid w:val="1DCF7BE9"/>
    <w:rsid w:val="1EC71AB5"/>
    <w:rsid w:val="1F5B4F21"/>
    <w:rsid w:val="27CB43C4"/>
    <w:rsid w:val="281644B8"/>
    <w:rsid w:val="28E855C7"/>
    <w:rsid w:val="28E8776F"/>
    <w:rsid w:val="28F10910"/>
    <w:rsid w:val="295743E8"/>
    <w:rsid w:val="2B98280F"/>
    <w:rsid w:val="2BC41856"/>
    <w:rsid w:val="2C385DA0"/>
    <w:rsid w:val="2FCA6D0F"/>
    <w:rsid w:val="32096215"/>
    <w:rsid w:val="32446241"/>
    <w:rsid w:val="34A264AC"/>
    <w:rsid w:val="369D33CF"/>
    <w:rsid w:val="373F4487"/>
    <w:rsid w:val="37F039D3"/>
    <w:rsid w:val="3A432CE5"/>
    <w:rsid w:val="3BED44B1"/>
    <w:rsid w:val="3C3511A2"/>
    <w:rsid w:val="3D296016"/>
    <w:rsid w:val="45252F0E"/>
    <w:rsid w:val="452847AC"/>
    <w:rsid w:val="46A75BA4"/>
    <w:rsid w:val="4791488A"/>
    <w:rsid w:val="49863860"/>
    <w:rsid w:val="49A34BDC"/>
    <w:rsid w:val="4BBE3365"/>
    <w:rsid w:val="4BDF1120"/>
    <w:rsid w:val="4E4F2DA9"/>
    <w:rsid w:val="4E8D242C"/>
    <w:rsid w:val="4FBF3F5F"/>
    <w:rsid w:val="526407EA"/>
    <w:rsid w:val="53CB6AEF"/>
    <w:rsid w:val="58150BC0"/>
    <w:rsid w:val="5B9E0ECC"/>
    <w:rsid w:val="5BDE39BF"/>
    <w:rsid w:val="5C317F92"/>
    <w:rsid w:val="5E367222"/>
    <w:rsid w:val="5EC21376"/>
    <w:rsid w:val="610C4B2A"/>
    <w:rsid w:val="638B442C"/>
    <w:rsid w:val="650A1625"/>
    <w:rsid w:val="651D7306"/>
    <w:rsid w:val="6865349E"/>
    <w:rsid w:val="6E393B5D"/>
    <w:rsid w:val="70A06FA0"/>
    <w:rsid w:val="737E18B7"/>
    <w:rsid w:val="74A4534E"/>
    <w:rsid w:val="75461056"/>
    <w:rsid w:val="756722EE"/>
    <w:rsid w:val="782F0308"/>
    <w:rsid w:val="7A2B48B4"/>
    <w:rsid w:val="7B7535A0"/>
    <w:rsid w:val="7CC55209"/>
    <w:rsid w:val="7EB02B41"/>
    <w:rsid w:val="7EED4B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014"/>
    <w:pPr>
      <w:widowControl w:val="0"/>
      <w:jc w:val="both"/>
    </w:pPr>
    <w:rPr>
      <w:rFonts w:ascii="Calibri" w:eastAsia="楷体_GB2312" w:hAnsi="Calibri"/>
      <w:kern w:val="2"/>
      <w:sz w:val="21"/>
      <w:szCs w:val="22"/>
    </w:rPr>
  </w:style>
  <w:style w:type="paragraph" w:styleId="1">
    <w:name w:val="heading 1"/>
    <w:basedOn w:val="a"/>
    <w:next w:val="a"/>
    <w:link w:val="1Char"/>
    <w:qFormat/>
    <w:rsid w:val="004C2014"/>
    <w:pPr>
      <w:keepNext/>
      <w:keepLines/>
      <w:spacing w:before="340" w:after="330" w:line="576" w:lineRule="auto"/>
      <w:outlineLvl w:val="0"/>
    </w:pPr>
    <w:rPr>
      <w:rFonts w:ascii="Times New Roman" w:eastAsia="宋体" w:hAnsi="Times New Roman"/>
      <w:b/>
      <w:kern w:val="44"/>
      <w:sz w:val="44"/>
      <w:szCs w:val="20"/>
    </w:rPr>
  </w:style>
  <w:style w:type="paragraph" w:styleId="2">
    <w:name w:val="heading 2"/>
    <w:basedOn w:val="a"/>
    <w:next w:val="a"/>
    <w:link w:val="2Char"/>
    <w:qFormat/>
    <w:rsid w:val="004C2014"/>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C2014"/>
    <w:rPr>
      <w:sz w:val="18"/>
      <w:szCs w:val="18"/>
    </w:rPr>
  </w:style>
  <w:style w:type="paragraph" w:styleId="a4">
    <w:name w:val="footer"/>
    <w:basedOn w:val="a"/>
    <w:link w:val="Char0"/>
    <w:uiPriority w:val="99"/>
    <w:unhideWhenUsed/>
    <w:qFormat/>
    <w:rsid w:val="004C201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C201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4C2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qFormat/>
    <w:rsid w:val="004C2014"/>
    <w:rPr>
      <w:color w:val="0000FF"/>
      <w:u w:val="single"/>
    </w:rPr>
  </w:style>
  <w:style w:type="character" w:customStyle="1" w:styleId="10">
    <w:name w:val="标题 1 字符"/>
    <w:basedOn w:val="a0"/>
    <w:uiPriority w:val="9"/>
    <w:qFormat/>
    <w:rsid w:val="004C2014"/>
    <w:rPr>
      <w:rFonts w:ascii="Calibri" w:eastAsia="楷体_GB2312" w:hAnsi="Calibri" w:cs="Times New Roman"/>
      <w:b/>
      <w:bCs/>
      <w:kern w:val="44"/>
      <w:sz w:val="44"/>
      <w:szCs w:val="44"/>
    </w:rPr>
  </w:style>
  <w:style w:type="character" w:customStyle="1" w:styleId="20">
    <w:name w:val="标题 2 字符"/>
    <w:basedOn w:val="a0"/>
    <w:uiPriority w:val="9"/>
    <w:semiHidden/>
    <w:qFormat/>
    <w:rsid w:val="004C2014"/>
    <w:rPr>
      <w:rFonts w:asciiTheme="majorHAnsi" w:eastAsiaTheme="majorEastAsia" w:hAnsiTheme="majorHAnsi" w:cstheme="majorBidi"/>
      <w:b/>
      <w:bCs/>
      <w:sz w:val="32"/>
      <w:szCs w:val="32"/>
    </w:rPr>
  </w:style>
  <w:style w:type="character" w:customStyle="1" w:styleId="1Char">
    <w:name w:val="标题 1 Char"/>
    <w:link w:val="1"/>
    <w:qFormat/>
    <w:locked/>
    <w:rsid w:val="004C2014"/>
    <w:rPr>
      <w:rFonts w:ascii="Times New Roman" w:eastAsia="宋体" w:hAnsi="Times New Roman" w:cs="Times New Roman"/>
      <w:b/>
      <w:kern w:val="44"/>
      <w:sz w:val="44"/>
      <w:szCs w:val="20"/>
    </w:rPr>
  </w:style>
  <w:style w:type="character" w:customStyle="1" w:styleId="2Char">
    <w:name w:val="标题 2 Char"/>
    <w:link w:val="2"/>
    <w:qFormat/>
    <w:locked/>
    <w:rsid w:val="004C2014"/>
    <w:rPr>
      <w:rFonts w:ascii="Arial" w:eastAsia="黑体" w:hAnsi="Arial" w:cs="Times New Roman"/>
      <w:b/>
      <w:sz w:val="32"/>
      <w:szCs w:val="20"/>
    </w:rPr>
  </w:style>
  <w:style w:type="character" w:customStyle="1" w:styleId="Char1">
    <w:name w:val="页眉 Char"/>
    <w:basedOn w:val="a0"/>
    <w:link w:val="a5"/>
    <w:uiPriority w:val="99"/>
    <w:qFormat/>
    <w:rsid w:val="004C2014"/>
    <w:rPr>
      <w:rFonts w:ascii="Calibri" w:eastAsia="楷体_GB2312" w:hAnsi="Calibri" w:cs="Times New Roman"/>
      <w:sz w:val="18"/>
      <w:szCs w:val="18"/>
    </w:rPr>
  </w:style>
  <w:style w:type="character" w:customStyle="1" w:styleId="Char0">
    <w:name w:val="页脚 Char"/>
    <w:basedOn w:val="a0"/>
    <w:link w:val="a4"/>
    <w:uiPriority w:val="99"/>
    <w:qFormat/>
    <w:rsid w:val="004C2014"/>
    <w:rPr>
      <w:rFonts w:ascii="Calibri" w:eastAsia="楷体_GB2312" w:hAnsi="Calibri" w:cs="Times New Roman"/>
      <w:sz w:val="18"/>
      <w:szCs w:val="18"/>
    </w:rPr>
  </w:style>
  <w:style w:type="character" w:customStyle="1" w:styleId="Char">
    <w:name w:val="批注框文本 Char"/>
    <w:basedOn w:val="a0"/>
    <w:link w:val="a3"/>
    <w:uiPriority w:val="99"/>
    <w:semiHidden/>
    <w:qFormat/>
    <w:rsid w:val="004C2014"/>
    <w:rPr>
      <w:rFonts w:ascii="Calibri" w:eastAsia="楷体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C3C2-8FBA-4B90-BAC1-015D86C87D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6218</Words>
  <Characters>1643</Characters>
  <Application>Microsoft Office Word</Application>
  <DocSecurity>0</DocSecurity>
  <Lines>13</Lines>
  <Paragraphs>15</Paragraphs>
  <ScaleCrop>false</ScaleCrop>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譸͝䠀̹</cp:lastModifiedBy>
  <cp:revision>2</cp:revision>
  <cp:lastPrinted>2023-06-15T07:08:00Z</cp:lastPrinted>
  <dcterms:created xsi:type="dcterms:W3CDTF">2023-07-03T02:11:00Z</dcterms:created>
  <dcterms:modified xsi:type="dcterms:W3CDTF">2023-07-03T02:11:00Z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6794E4E75D3D4008BA8DCE5EF9F21BDA</vt:lpwstr>
  </property>
</Properties>
</file>