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bookmarkStart w:id="0" w:name="_Toc25763"/>
      <w:r>
        <w:rPr>
          <w:rFonts w:hint="eastAsia" w:ascii="宋体" w:hAnsi="宋体"/>
          <w:b/>
          <w:sz w:val="32"/>
          <w:szCs w:val="32"/>
        </w:rPr>
        <w:t>2023年花都区森林质量优化提升工程设计</w:t>
      </w:r>
      <w:r>
        <w:rPr>
          <w:rFonts w:ascii="宋体" w:hAnsi="宋体"/>
          <w:b/>
          <w:sz w:val="32"/>
          <w:szCs w:val="32"/>
        </w:rPr>
        <w:t xml:space="preserve"> </w:t>
      </w:r>
    </w:p>
    <w:p>
      <w:pPr>
        <w:spacing w:line="360" w:lineRule="auto"/>
        <w:jc w:val="center"/>
        <w:rPr>
          <w:rFonts w:ascii="宋体" w:hAnsi="宋体"/>
          <w:b/>
          <w:sz w:val="32"/>
          <w:szCs w:val="32"/>
        </w:rPr>
      </w:pPr>
      <w:r>
        <w:rPr>
          <w:rFonts w:hint="eastAsia" w:ascii="宋体" w:hAnsi="宋体"/>
          <w:b/>
          <w:sz w:val="32"/>
          <w:szCs w:val="32"/>
        </w:rPr>
        <w:t>招标公告</w:t>
      </w:r>
    </w:p>
    <w:bookmarkEnd w:id="0"/>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本招标项目</w:t>
      </w:r>
      <w:r>
        <w:rPr>
          <w:rFonts w:hint="eastAsia" w:ascii="宋体" w:hAnsi="宋体" w:cs="宋体"/>
          <w:sz w:val="24"/>
          <w:u w:val="single"/>
        </w:rPr>
        <w:t>2023年花都区森林质量优化提升工程设计</w:t>
      </w:r>
      <w:r>
        <w:rPr>
          <w:rFonts w:hint="eastAsia" w:ascii="宋体" w:hAnsi="宋体" w:cs="宋体"/>
          <w:sz w:val="24"/>
        </w:rPr>
        <w:t>已由</w:t>
      </w:r>
      <w:r>
        <w:rPr>
          <w:rFonts w:hint="eastAsia" w:ascii="宋体" w:hAnsi="宋体" w:cs="宋体"/>
          <w:sz w:val="24"/>
          <w:u w:val="single"/>
        </w:rPr>
        <w:t>《广州市林业和园林局关于印发&lt;绿美广州五年行动计划(2023一2027年)&gt;&lt;绿美广州五年行动计划2023年工作要点&gt;的通知》</w:t>
      </w:r>
      <w:r>
        <w:rPr>
          <w:rFonts w:hint="eastAsia" w:ascii="宋体" w:hAnsi="宋体" w:cs="宋体"/>
          <w:sz w:val="24"/>
        </w:rPr>
        <w:t>批准建设，建设资金来自</w:t>
      </w:r>
      <w:r>
        <w:rPr>
          <w:rFonts w:hint="eastAsia" w:ascii="宋体" w:hAnsi="宋体" w:cs="宋体"/>
          <w:sz w:val="24"/>
          <w:u w:val="single"/>
        </w:rPr>
        <w:t>财政资金</w:t>
      </w:r>
      <w:r>
        <w:rPr>
          <w:rFonts w:hint="eastAsia" w:ascii="宋体" w:hAnsi="宋体" w:cs="宋体"/>
          <w:sz w:val="24"/>
        </w:rPr>
        <w:t>，出资比例为</w:t>
      </w:r>
      <w:r>
        <w:rPr>
          <w:rFonts w:ascii="宋体" w:hAnsi="宋体" w:cs="宋体"/>
          <w:sz w:val="24"/>
          <w:u w:val="single"/>
        </w:rPr>
        <w:t>100%</w:t>
      </w:r>
      <w:r>
        <w:rPr>
          <w:rFonts w:hint="eastAsia" w:ascii="宋体" w:hAnsi="宋体" w:cs="宋体"/>
          <w:sz w:val="24"/>
        </w:rPr>
        <w:t>，招标人为</w:t>
      </w:r>
      <w:r>
        <w:rPr>
          <w:rFonts w:hint="eastAsia" w:ascii="宋体" w:hAnsi="宋体" w:cs="宋体"/>
          <w:sz w:val="24"/>
          <w:u w:val="single"/>
        </w:rPr>
        <w:t>广州市花都区林业管理中心</w:t>
      </w:r>
      <w:r>
        <w:rPr>
          <w:rFonts w:hint="eastAsia" w:ascii="宋体" w:hAnsi="宋体" w:cs="宋体"/>
          <w:sz w:val="24"/>
        </w:rPr>
        <w:t>。项目已具备招标条件，现对该项目的设计进行公开招标。</w:t>
      </w:r>
    </w:p>
    <w:p>
      <w:pPr>
        <w:adjustRightInd w:val="0"/>
        <w:snapToGrid w:val="0"/>
        <w:spacing w:line="360" w:lineRule="auto"/>
        <w:ind w:firstLine="482" w:firstLineChars="200"/>
        <w:jc w:val="left"/>
        <w:rPr>
          <w:rFonts w:ascii="宋体" w:hAnsi="宋体" w:cs="宋体"/>
          <w:sz w:val="24"/>
        </w:rPr>
      </w:pPr>
      <w:r>
        <w:rPr>
          <w:rFonts w:hint="eastAsia" w:ascii="宋体" w:hAnsi="宋体" w:cs="宋体"/>
          <w:b/>
          <w:sz w:val="24"/>
        </w:rPr>
        <w:t>一、项目概况与招标范围</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（一）工程名称：</w:t>
      </w:r>
      <w:r>
        <w:rPr>
          <w:rFonts w:hint="eastAsia" w:ascii="宋体" w:hAnsi="宋体" w:cs="宋体"/>
          <w:sz w:val="24"/>
          <w:u w:val="single"/>
        </w:rPr>
        <w:t>2023年花都区森林质量优化提升工程设计</w:t>
      </w:r>
      <w:r>
        <w:rPr>
          <w:rFonts w:hint="eastAsia" w:ascii="宋体" w:hAnsi="宋体" w:cs="宋体"/>
          <w:sz w:val="24"/>
        </w:rPr>
        <w:t>。</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（二）工程建设地点：</w:t>
      </w:r>
      <w:r>
        <w:rPr>
          <w:rFonts w:hint="eastAsia" w:ascii="宋体" w:hAnsi="宋体" w:cs="宋体"/>
          <w:sz w:val="24"/>
          <w:u w:val="single"/>
        </w:rPr>
        <w:t>广州市花都区。</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（三）工程建设规模：</w:t>
      </w:r>
      <w:r>
        <w:rPr>
          <w:rFonts w:hint="eastAsia" w:ascii="宋体" w:hAnsi="宋体" w:cs="宋体"/>
          <w:bCs/>
          <w:kern w:val="0"/>
          <w:sz w:val="24"/>
          <w:u w:val="single"/>
        </w:rPr>
        <w:t>开展森林质量提升共计4.016万亩。其中针叶林改造2.46万亩、低效林改造0.425万亩、中幼林抚育0.3万亩、大径材森林培育0.22万亩、建设多彩森林0.3万亩、造林修复0.111万亩、建设第一重山景观林 0.2万亩。本项目估算总投资为19873万元（其中建安工程费约为18531万元）。具体总投资以预算评审审定金额为准。</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（四）规划用地文件：</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（五）项目批准文件：</w:t>
      </w:r>
      <w:r>
        <w:rPr>
          <w:rFonts w:hint="eastAsia" w:ascii="宋体" w:hAnsi="宋体" w:cs="宋体"/>
          <w:sz w:val="24"/>
          <w:u w:val="single"/>
        </w:rPr>
        <w:t>《广州市林业和园林局关于印发&lt;绿美广州五年行动计划(2023一2027年)&gt;&lt;绿美广州五年行动计划2023年工作要点&gt;的通知》</w:t>
      </w:r>
      <w:r>
        <w:rPr>
          <w:rFonts w:hint="eastAsia" w:ascii="宋体" w:hAnsi="宋体" w:cs="宋体"/>
          <w:sz w:val="24"/>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（六）资金来源：</w:t>
      </w:r>
      <w:r>
        <w:rPr>
          <w:rFonts w:hint="eastAsia" w:ascii="宋体" w:hAnsi="宋体" w:cs="宋体"/>
          <w:sz w:val="24"/>
          <w:u w:val="single"/>
        </w:rPr>
        <w:t>财政资金</w:t>
      </w:r>
      <w:r>
        <w:rPr>
          <w:rFonts w:hint="eastAsia" w:ascii="宋体" w:hAnsi="宋体" w:cs="宋体"/>
          <w:sz w:val="24"/>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（七）招标内容：</w:t>
      </w:r>
      <w:r>
        <w:rPr>
          <w:rFonts w:hint="eastAsia" w:ascii="宋体" w:hAnsi="宋体" w:cs="宋体"/>
          <w:sz w:val="24"/>
          <w:u w:val="single"/>
        </w:rPr>
        <w:t>本次招标2023年花都区森林质量优化提升工程设计，工作主要内容包括（但不限于）：负责采伐设计、造林初步设计、造林作业设计、预算编制、建设期间图纸变更、修改、现场指导与监督、参与项目验收、配合工程结算等工作。</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注：招标人可根据工程实际情况修改招标内容，并在合同中对应进行明确。</w:t>
      </w:r>
    </w:p>
    <w:p>
      <w:pPr>
        <w:numPr>
          <w:ilvl w:val="255"/>
          <w:numId w:val="0"/>
        </w:numPr>
        <w:adjustRightInd w:val="0"/>
        <w:snapToGrid w:val="0"/>
        <w:spacing w:line="360" w:lineRule="auto"/>
        <w:ind w:firstLine="480" w:firstLineChars="200"/>
        <w:jc w:val="left"/>
        <w:rPr>
          <w:rFonts w:ascii="宋体" w:hAnsi="宋体" w:cs="宋体"/>
          <w:sz w:val="24"/>
        </w:rPr>
      </w:pPr>
      <w:r>
        <w:rPr>
          <w:rFonts w:hint="eastAsia" w:ascii="宋体" w:hAnsi="宋体" w:cs="宋体"/>
          <w:bCs/>
          <w:sz w:val="24"/>
          <w:szCs w:val="30"/>
        </w:rPr>
        <w:t>（八）</w:t>
      </w:r>
      <w:r>
        <w:rPr>
          <w:rFonts w:hint="eastAsia" w:ascii="宋体" w:hAnsi="宋体" w:cs="宋体"/>
          <w:sz w:val="24"/>
        </w:rPr>
        <w:t>工程计划施工日期：</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rPr>
        <w:t>8</w:t>
      </w:r>
      <w:r>
        <w:rPr>
          <w:rFonts w:hint="eastAsia" w:ascii="宋体" w:hAnsi="宋体" w:cs="宋体"/>
          <w:sz w:val="24"/>
        </w:rPr>
        <w:t>月，竣工日期：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p>
    <w:p>
      <w:pPr>
        <w:numPr>
          <w:ilvl w:val="255"/>
          <w:numId w:val="0"/>
        </w:num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（九）设计服务期限：</w:t>
      </w:r>
      <w:r>
        <w:rPr>
          <w:rFonts w:hint="eastAsia" w:ascii="宋体" w:hAnsi="宋体"/>
          <w:sz w:val="24"/>
          <w:u w:val="single"/>
        </w:rPr>
        <w:t>设计人应在合同签订后，30天内完成采伐设计，采伐设计成果提交确定后30天内完成造林初步设计，造林初步设计提交后30天内完成造林作业设计及预算，作业设计文件经审查提出修改意见后15天内完成补充、修改并送审查单位。</w:t>
      </w:r>
    </w:p>
    <w:p>
      <w:pPr>
        <w:numPr>
          <w:ilvl w:val="255"/>
          <w:numId w:val="0"/>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（十）前期服务机构：</w:t>
      </w:r>
      <w:r>
        <w:rPr>
          <w:rFonts w:hint="eastAsia" w:ascii="宋体" w:hAnsi="宋体" w:cs="宋体"/>
          <w:sz w:val="24"/>
          <w:u w:val="single"/>
        </w:rPr>
        <w:t>无</w:t>
      </w:r>
      <w:r>
        <w:rPr>
          <w:rFonts w:hint="eastAsia" w:ascii="宋体" w:hAnsi="宋体" w:cs="宋体"/>
          <w:sz w:val="24"/>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注：如果前期服务机构参加本次投标，应将本公告发布前最终完成的工作成果在发布招标公告时提供给所有投标人参考，否则前期参与的服务机构中标无效。</w:t>
      </w:r>
    </w:p>
    <w:p>
      <w:pPr>
        <w:numPr>
          <w:ilvl w:val="0"/>
          <w:numId w:val="1"/>
        </w:numPr>
        <w:adjustRightInd w:val="0"/>
        <w:snapToGrid w:val="0"/>
        <w:spacing w:line="360" w:lineRule="auto"/>
        <w:ind w:firstLine="482" w:firstLineChars="200"/>
        <w:rPr>
          <w:rFonts w:ascii="宋体" w:hAnsi="宋体" w:cs="宋体"/>
          <w:b/>
          <w:sz w:val="24"/>
        </w:rPr>
      </w:pPr>
      <w:r>
        <w:rPr>
          <w:rFonts w:hint="eastAsia" w:ascii="宋体" w:hAnsi="宋体" w:cs="宋体"/>
          <w:b/>
          <w:sz w:val="24"/>
        </w:rPr>
        <w:t>投标人资格要求</w:t>
      </w:r>
    </w:p>
    <w:p>
      <w:pPr>
        <w:numPr>
          <w:ilvl w:val="0"/>
          <w:numId w:val="2"/>
        </w:numPr>
        <w:adjustRightInd w:val="0"/>
        <w:snapToGrid w:val="0"/>
        <w:spacing w:line="360" w:lineRule="auto"/>
        <w:ind w:firstLine="480" w:firstLineChars="200"/>
        <w:rPr>
          <w:rFonts w:ascii="宋体" w:hAnsi="宋体" w:cs="宋体"/>
          <w:sz w:val="24"/>
        </w:rPr>
      </w:pPr>
      <w:r>
        <w:rPr>
          <w:rFonts w:hint="eastAsia" w:ascii="宋体" w:hAnsi="宋体" w:cs="宋体"/>
          <w:sz w:val="24"/>
        </w:rPr>
        <w:t>投标文件中应有法定代表人证明书，如投标文件为委托代理人签署应同时附上法定代表人证明书和法定代表人授权书。</w:t>
      </w:r>
    </w:p>
    <w:p>
      <w:pPr>
        <w:adjustRightInd w:val="0"/>
        <w:snapToGrid w:val="0"/>
        <w:spacing w:line="360" w:lineRule="auto"/>
        <w:ind w:firstLine="480" w:firstLineChars="200"/>
        <w:rPr>
          <w:rFonts w:ascii="宋体" w:hAnsi="宋体"/>
          <w:b/>
          <w:bCs/>
          <w:sz w:val="24"/>
        </w:rPr>
      </w:pPr>
      <w:r>
        <w:rPr>
          <w:rFonts w:hint="eastAsia" w:ascii="宋体" w:hAnsi="宋体" w:cs="宋体"/>
          <w:sz w:val="24"/>
        </w:rPr>
        <w:t>（二）</w:t>
      </w:r>
      <w:r>
        <w:rPr>
          <w:rFonts w:hint="eastAsia" w:ascii="宋体" w:hAnsi="宋体"/>
          <w:b/>
          <w:bCs/>
          <w:sz w:val="24"/>
        </w:rPr>
        <w:t>国内申请人须同时具备以下资质证书：</w:t>
      </w:r>
    </w:p>
    <w:p>
      <w:pPr>
        <w:topLinePunct/>
        <w:spacing w:line="360" w:lineRule="auto"/>
        <w:ind w:firstLine="480" w:firstLineChars="200"/>
        <w:rPr>
          <w:rFonts w:ascii="宋体" w:hAnsi="宋体"/>
          <w:sz w:val="24"/>
          <w:u w:val="single"/>
        </w:rPr>
      </w:pPr>
      <w:r>
        <w:rPr>
          <w:rFonts w:hint="eastAsia" w:ascii="宋体" w:hAnsi="宋体"/>
          <w:sz w:val="24"/>
          <w:u w:val="single"/>
        </w:rPr>
        <w:t>（</w:t>
      </w:r>
      <w:r>
        <w:rPr>
          <w:rFonts w:ascii="宋体" w:hAnsi="宋体"/>
          <w:sz w:val="24"/>
          <w:u w:val="single"/>
        </w:rPr>
        <w:t>1）工程设计综合甲级资质或风景园</w:t>
      </w:r>
      <w:r>
        <w:rPr>
          <w:rFonts w:hint="eastAsia" w:ascii="宋体" w:hAnsi="宋体" w:cs="宋体"/>
          <w:sz w:val="24"/>
          <w:u w:val="single"/>
        </w:rPr>
        <w:t>林工程设计专项乙级或以上资质和省级及以上林学会或中国林业工程建设协会颁发的林业调查规划设计资质丙级或以上设计资质</w:t>
      </w:r>
      <w:r>
        <w:rPr>
          <w:rFonts w:hint="eastAsia" w:ascii="宋体" w:hAnsi="宋体"/>
          <w:sz w:val="24"/>
          <w:u w:val="single"/>
        </w:rPr>
        <w:t>；香港企业参加投标的，须在广东省住房和城乡建设主管部门备案且备案的业务范围应符合本招标项目对工程设计资质的要求。</w:t>
      </w:r>
    </w:p>
    <w:p>
      <w:pPr>
        <w:spacing w:line="360" w:lineRule="auto"/>
        <w:ind w:firstLine="480" w:firstLineChars="200"/>
        <w:rPr>
          <w:rFonts w:ascii="宋体" w:hAnsi="宋体"/>
          <w:sz w:val="24"/>
          <w:u w:val="single"/>
        </w:rPr>
      </w:pPr>
      <w:r>
        <w:rPr>
          <w:rFonts w:hint="eastAsia" w:ascii="宋体" w:hAnsi="宋体" w:cs="宋体"/>
          <w:sz w:val="24"/>
          <w:u w:val="single"/>
        </w:rPr>
        <w:t>注：</w:t>
      </w:r>
      <w:r>
        <w:rPr>
          <w:rFonts w:ascii="宋体" w:hAnsi="宋体"/>
          <w:sz w:val="24"/>
          <w:u w:val="single"/>
        </w:rPr>
        <w:t>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w:t>
      </w:r>
    </w:p>
    <w:p>
      <w:pPr>
        <w:spacing w:line="360" w:lineRule="auto"/>
        <w:ind w:firstLine="480" w:firstLineChars="200"/>
        <w:rPr>
          <w:rFonts w:ascii="宋体" w:hAnsi="宋体"/>
          <w:sz w:val="24"/>
          <w:u w:val="single"/>
        </w:rPr>
      </w:pPr>
      <w:r>
        <w:rPr>
          <w:rFonts w:ascii="宋体" w:hAnsi="宋体"/>
          <w:sz w:val="24"/>
          <w:u w:val="single"/>
        </w:rPr>
        <w:t>2.工程勘察、工程设计企业资质证书有效期按《住房和城乡建设部办公厅关于建设工程企业资质延续有关事项的通知》（建</w:t>
      </w:r>
      <w:r>
        <w:rPr>
          <w:rFonts w:hint="eastAsia" w:ascii="宋体" w:hAnsi="宋体"/>
          <w:sz w:val="24"/>
          <w:u w:val="single"/>
        </w:rPr>
        <w:t>办市函〔</w:t>
      </w:r>
      <w:r>
        <w:rPr>
          <w:rFonts w:ascii="宋体" w:hAnsi="宋体"/>
          <w:sz w:val="24"/>
          <w:u w:val="single"/>
        </w:rPr>
        <w:t>2020〕334号）、广东省住房和城乡建设厅关于建设工程企业资质有效期延期的通知粤（</w:t>
      </w:r>
      <w:r>
        <w:rPr>
          <w:rFonts w:hint="eastAsia" w:ascii="宋体" w:hAnsi="宋体"/>
          <w:sz w:val="24"/>
          <w:u w:val="single"/>
        </w:rPr>
        <w:t>建许函〔</w:t>
      </w:r>
      <w:r>
        <w:rPr>
          <w:rFonts w:ascii="宋体" w:hAnsi="宋体"/>
          <w:sz w:val="24"/>
          <w:u w:val="single"/>
        </w:rPr>
        <w:t>2021〕849号）和《广州市住房和城乡建设局关于建设工程企业资质有效期顺延的通知》（穗建审批〔2020〕295号）执行。</w:t>
      </w:r>
    </w:p>
    <w:p>
      <w:pPr>
        <w:adjustRightInd w:val="0"/>
        <w:snapToGrid w:val="0"/>
        <w:spacing w:line="360" w:lineRule="auto"/>
        <w:ind w:firstLine="480" w:firstLineChars="200"/>
        <w:jc w:val="left"/>
        <w:rPr>
          <w:rFonts w:ascii="宋体" w:hAnsi="宋体"/>
          <w:sz w:val="24"/>
          <w:u w:val="single"/>
        </w:rPr>
      </w:pPr>
      <w:r>
        <w:rPr>
          <w:rFonts w:ascii="宋体" w:hAnsi="宋体"/>
          <w:sz w:val="24"/>
          <w:u w:val="single"/>
        </w:rPr>
        <w:t>3.香港企业备案的业务范围依据《广东省住房和城乡建设厅关于印发香港工程建设咨询企业和专业人士在粤港澳大湾区内地城市开业执业试点管理暂行办法的通知》（粤</w:t>
      </w:r>
      <w:r>
        <w:rPr>
          <w:rFonts w:hint="eastAsia" w:ascii="宋体" w:hAnsi="宋体"/>
          <w:sz w:val="24"/>
          <w:u w:val="single"/>
        </w:rPr>
        <w:t>建规范〔</w:t>
      </w:r>
      <w:r>
        <w:rPr>
          <w:rFonts w:ascii="宋体" w:hAnsi="宋体"/>
          <w:sz w:val="24"/>
          <w:u w:val="single"/>
        </w:rPr>
        <w:t>2020〕1号，详见链接：</w:t>
      </w:r>
      <w:r>
        <w:fldChar w:fldCharType="begin"/>
      </w:r>
      <w:r>
        <w:instrText xml:space="preserve"> HYPERLINK "http://zfcxjst.gd.gov.cn/xxgk/wjtz/content/post_3137220.html）确定。" </w:instrText>
      </w:r>
      <w:r>
        <w:fldChar w:fldCharType="separate"/>
      </w:r>
      <w:r>
        <w:rPr>
          <w:rStyle w:val="10"/>
          <w:rFonts w:ascii="宋体" w:hAnsi="宋体"/>
          <w:color w:val="auto"/>
          <w:sz w:val="24"/>
          <w:u w:val="single"/>
        </w:rPr>
        <w:t>http://zfcxjst.gd.gov.cn/xxgk/wjtz/content/post_3137220.html）确定。</w:t>
      </w:r>
      <w:r>
        <w:rPr>
          <w:rStyle w:val="10"/>
          <w:rFonts w:ascii="宋体" w:hAnsi="宋体"/>
          <w:color w:val="auto"/>
          <w:sz w:val="24"/>
          <w:u w:val="single"/>
        </w:rPr>
        <w:fldChar w:fldCharType="end"/>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（三）投标人委派的项目负责人须具备</w:t>
      </w:r>
      <w:r>
        <w:rPr>
          <w:rFonts w:hint="eastAsia" w:ascii="宋体" w:hAnsi="宋体" w:cs="宋体"/>
          <w:sz w:val="24"/>
          <w:u w:val="single"/>
        </w:rPr>
        <w:t>林业或</w:t>
      </w:r>
      <w:r>
        <w:rPr>
          <w:rFonts w:hint="eastAsia" w:ascii="宋体" w:hAnsi="宋体"/>
          <w:bCs/>
          <w:sz w:val="24"/>
          <w:u w:val="single" w:color="000000"/>
        </w:rPr>
        <w:t>风景园林专业（含相近专业）高级工程师及以上</w:t>
      </w:r>
      <w:r>
        <w:rPr>
          <w:rFonts w:hint="eastAsia" w:ascii="宋体" w:hAnsi="宋体" w:cs="宋体"/>
          <w:sz w:val="24"/>
          <w:u w:val="single"/>
        </w:rPr>
        <w:t>，或在广东省住房和城乡建设主管部门备案且备案的业务范围符合本招标项目对项目负责人要求的香港专业人士。</w:t>
      </w:r>
    </w:p>
    <w:p>
      <w:pPr>
        <w:adjustRightInd w:val="0"/>
        <w:snapToGrid w:val="0"/>
        <w:spacing w:line="360" w:lineRule="auto"/>
        <w:ind w:left="758" w:leftChars="199" w:hanging="340" w:hangingChars="142"/>
        <w:rPr>
          <w:rFonts w:ascii="宋体" w:hAnsi="宋体" w:cs="宋体"/>
          <w:sz w:val="24"/>
        </w:rPr>
      </w:pPr>
      <w:r>
        <w:rPr>
          <w:rFonts w:hint="eastAsia" w:ascii="宋体" w:hAnsi="宋体" w:cs="宋体"/>
          <w:sz w:val="24"/>
        </w:rPr>
        <w:t>（四）投标人业绩要求：</w:t>
      </w:r>
      <w:r>
        <w:rPr>
          <w:rFonts w:hint="eastAsia" w:ascii="宋体" w:hAnsi="宋体" w:cs="宋体"/>
          <w:sz w:val="24"/>
          <w:u w:val="single"/>
        </w:rPr>
        <w:t>无</w:t>
      </w:r>
      <w:r>
        <w:rPr>
          <w:rFonts w:hint="eastAsia" w:ascii="宋体" w:hAnsi="宋体" w:cs="宋体"/>
          <w:sz w:val="24"/>
        </w:rPr>
        <w:t>。</w:t>
      </w:r>
    </w:p>
    <w:p>
      <w:pPr>
        <w:adjustRightInd w:val="0"/>
        <w:snapToGrid w:val="0"/>
        <w:spacing w:line="360" w:lineRule="auto"/>
        <w:ind w:left="758" w:leftChars="199" w:hanging="340" w:hangingChars="142"/>
        <w:rPr>
          <w:rFonts w:ascii="宋体" w:hAnsi="宋体" w:cs="宋体"/>
          <w:sz w:val="24"/>
        </w:rPr>
      </w:pPr>
      <w:r>
        <w:rPr>
          <w:rFonts w:hint="eastAsia" w:ascii="宋体" w:hAnsi="宋体" w:cs="宋体"/>
          <w:sz w:val="24"/>
        </w:rPr>
        <w:t>（五）投标人须按招标文件规定的格式及内容要求签署《投标人声明》。</w:t>
      </w:r>
    </w:p>
    <w:p>
      <w:pPr>
        <w:adjustRightInd w:val="0"/>
        <w:snapToGrid w:val="0"/>
        <w:spacing w:line="360" w:lineRule="auto"/>
        <w:ind w:left="655" w:leftChars="199" w:hanging="237" w:hangingChars="99"/>
        <w:jc w:val="left"/>
        <w:rPr>
          <w:rFonts w:ascii="宋体" w:hAnsi="宋体" w:cs="宋体"/>
          <w:sz w:val="24"/>
        </w:rPr>
      </w:pPr>
      <w:r>
        <w:rPr>
          <w:rFonts w:hint="eastAsia" w:ascii="宋体" w:hAnsi="宋体" w:cs="宋体"/>
          <w:sz w:val="24"/>
        </w:rPr>
        <w:t>（六）投标人不存在不得参加投标的情形（详见招第二章《投标须知通用条款》第</w:t>
      </w:r>
      <w:r>
        <w:rPr>
          <w:rFonts w:ascii="宋体" w:hAnsi="宋体" w:cs="宋体"/>
          <w:sz w:val="24"/>
        </w:rPr>
        <w:t>1.5款）。</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（七）外国或香港、澳门、台湾的设计企业申请投标的，应按规定选择一家符合第（二）点所述资质条件的企业进行合作设计，但符合本公告要求独立参加投标条件的香港企业，可按本公告要求独立投标。</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（八）投标人须在广州公共资源交易中心企业库办理企业信息登记，拟担任本工程项目负责人须是本企业信息登记中的在册人员。</w:t>
      </w:r>
    </w:p>
    <w:p>
      <w:pPr>
        <w:spacing w:line="360" w:lineRule="auto"/>
        <w:ind w:firstLine="480" w:firstLineChars="200"/>
        <w:jc w:val="left"/>
        <w:rPr>
          <w:rFonts w:ascii="宋体" w:hAnsi="宋体" w:cs="宋体"/>
          <w:sz w:val="24"/>
        </w:rPr>
      </w:pPr>
      <w:r>
        <w:rPr>
          <w:rFonts w:hint="eastAsia" w:ascii="宋体" w:hAnsi="宋体" w:cs="宋体"/>
          <w:sz w:val="24"/>
        </w:rPr>
        <w:t>（九）本项目是否接受联合体投标（</w:t>
      </w:r>
      <w:r>
        <w:rPr>
          <w:rFonts w:ascii="宋体" w:hAnsi="宋体" w:cs="宋体"/>
          <w:sz w:val="24"/>
        </w:rPr>
        <w:t>■</w:t>
      </w:r>
      <w:r>
        <w:rPr>
          <w:rFonts w:hint="eastAsia" w:ascii="宋体" w:hAnsi="宋体" w:cs="宋体"/>
          <w:sz w:val="24"/>
        </w:rPr>
        <w:t>接受</w:t>
      </w:r>
      <w:r>
        <w:rPr>
          <w:rFonts w:ascii="宋体" w:hAnsi="宋体" w:cs="宋体"/>
          <w:sz w:val="24"/>
        </w:rPr>
        <w:t xml:space="preserve"> /</w:t>
      </w:r>
      <w:r>
        <w:rPr>
          <w:rFonts w:hint="eastAsia" w:ascii="宋体" w:hAnsi="宋体" w:cs="宋体"/>
          <w:sz w:val="24"/>
        </w:rPr>
        <w:t>□</w:t>
      </w:r>
      <w:r>
        <w:rPr>
          <w:rFonts w:ascii="宋体" w:hAnsi="宋体" w:cs="宋体"/>
          <w:sz w:val="24"/>
        </w:rPr>
        <w:t>不接受）。</w:t>
      </w:r>
    </w:p>
    <w:p>
      <w:pPr>
        <w:spacing w:line="360" w:lineRule="auto"/>
        <w:ind w:firstLine="482" w:firstLineChars="200"/>
        <w:jc w:val="left"/>
        <w:rPr>
          <w:rFonts w:ascii="宋体" w:hAnsi="宋体" w:cs="宋体"/>
          <w:b/>
          <w:sz w:val="24"/>
        </w:rPr>
      </w:pPr>
      <w:r>
        <w:rPr>
          <w:rFonts w:hint="eastAsia" w:ascii="宋体" w:hAnsi="宋体" w:cs="宋体"/>
          <w:b/>
          <w:sz w:val="24"/>
        </w:rPr>
        <w:t>三、资格审查方式</w:t>
      </w:r>
    </w:p>
    <w:p>
      <w:pPr>
        <w:adjustRightInd w:val="0"/>
        <w:snapToGrid w:val="0"/>
        <w:spacing w:line="360" w:lineRule="auto"/>
        <w:ind w:firstLine="480" w:firstLineChars="200"/>
        <w:jc w:val="left"/>
        <w:rPr>
          <w:rFonts w:ascii="宋体" w:hAnsi="宋体" w:cs="宋体"/>
          <w:b/>
          <w:sz w:val="24"/>
        </w:rPr>
      </w:pPr>
      <w:r>
        <w:rPr>
          <w:rFonts w:hint="eastAsia" w:ascii="宋体" w:hAnsi="宋体" w:cs="宋体"/>
          <w:sz w:val="24"/>
        </w:rPr>
        <w:t>采用电子化资格后审方式，由评标委员会负责资格审查。</w:t>
      </w:r>
    </w:p>
    <w:p>
      <w:pPr>
        <w:widowControl/>
        <w:tabs>
          <w:tab w:val="left" w:pos="760"/>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四、招标公告发布时间</w:t>
      </w:r>
    </w:p>
    <w:p>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（一）公告发布时间：</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lang w:val="en-US" w:eastAsia="zh-CN"/>
        </w:rPr>
        <w:t>22</w:t>
      </w:r>
      <w:r>
        <w:rPr>
          <w:rFonts w:hint="eastAsia" w:ascii="宋体" w:hAnsi="宋体" w:cs="宋体"/>
          <w:sz w:val="24"/>
        </w:rPr>
        <w:t>日</w:t>
      </w:r>
      <w:r>
        <w:rPr>
          <w:rFonts w:ascii="宋体" w:hAnsi="宋体" w:cs="宋体"/>
          <w:sz w:val="24"/>
          <w:u w:val="single"/>
        </w:rPr>
        <w:t>00</w:t>
      </w:r>
      <w:r>
        <w:rPr>
          <w:rFonts w:hint="eastAsia" w:ascii="宋体" w:hAnsi="宋体" w:cs="宋体"/>
          <w:sz w:val="24"/>
        </w:rPr>
        <w:t>时</w:t>
      </w:r>
      <w:r>
        <w:rPr>
          <w:rFonts w:ascii="宋体" w:hAnsi="宋体" w:cs="宋体"/>
          <w:sz w:val="24"/>
          <w:u w:val="single"/>
        </w:rPr>
        <w:t>00</w:t>
      </w:r>
      <w:r>
        <w:rPr>
          <w:rFonts w:hint="eastAsia" w:ascii="宋体" w:hAnsi="宋体" w:cs="宋体"/>
          <w:sz w:val="24"/>
        </w:rPr>
        <w:t>分</w:t>
      </w:r>
      <w:r>
        <w:rPr>
          <w:rFonts w:hint="eastAsia" w:ascii="宋体" w:hAnsi="宋体" w:cs="宋体"/>
          <w:bCs/>
          <w:sz w:val="24"/>
        </w:rPr>
        <w:t>至</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rPr>
        <w:t>月</w:t>
      </w:r>
      <w:r>
        <w:rPr>
          <w:rFonts w:hint="eastAsia" w:ascii="宋体" w:hAnsi="宋体" w:cs="宋体"/>
          <w:sz w:val="24"/>
          <w:u w:val="single"/>
          <w:lang w:val="en-US" w:eastAsia="zh-CN"/>
        </w:rPr>
        <w:t>12</w:t>
      </w:r>
      <w:r>
        <w:rPr>
          <w:rFonts w:hint="eastAsia" w:ascii="宋体" w:hAnsi="宋体" w:cs="宋体"/>
          <w:sz w:val="24"/>
        </w:rPr>
        <w:t>日</w:t>
      </w:r>
      <w:r>
        <w:rPr>
          <w:rFonts w:ascii="宋体" w:hAnsi="宋体" w:cs="宋体"/>
          <w:sz w:val="24"/>
          <w:u w:val="single"/>
        </w:rPr>
        <w:t>10</w:t>
      </w:r>
      <w:r>
        <w:rPr>
          <w:rFonts w:hint="eastAsia" w:ascii="宋体" w:hAnsi="宋体" w:cs="宋体"/>
          <w:sz w:val="24"/>
        </w:rPr>
        <w:t>时</w:t>
      </w:r>
      <w:r>
        <w:rPr>
          <w:rFonts w:ascii="宋体" w:hAnsi="宋体" w:cs="宋体"/>
          <w:sz w:val="24"/>
          <w:u w:val="single"/>
        </w:rPr>
        <w:t>00</w:t>
      </w:r>
      <w:r>
        <w:rPr>
          <w:rFonts w:hint="eastAsia" w:ascii="宋体" w:hAnsi="宋体" w:cs="宋体"/>
          <w:sz w:val="24"/>
        </w:rPr>
        <w:t>分</w:t>
      </w:r>
      <w:r>
        <w:rPr>
          <w:rFonts w:hint="eastAsia" w:ascii="宋体" w:hAnsi="宋体" w:cs="宋体"/>
          <w:bCs/>
          <w:sz w:val="24"/>
        </w:rPr>
        <w:t>（公告发布时间为招标公告发出之日起至投标截止时间止）。</w:t>
      </w:r>
    </w:p>
    <w:p>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（二）本项目招标文件随招标公告一并在</w:t>
      </w:r>
      <w:r>
        <w:rPr>
          <w:rFonts w:hint="eastAsia" w:ascii="宋体" w:hAnsi="宋体" w:cs="宋体"/>
          <w:sz w:val="24"/>
        </w:rPr>
        <w:t>广州交易集团有限公司（广州公共资源交易中心）</w:t>
      </w:r>
      <w:r>
        <w:rPr>
          <w:rFonts w:hint="eastAsia" w:ascii="宋体" w:hAnsi="宋体" w:cs="宋体"/>
          <w:bCs/>
          <w:sz w:val="24"/>
        </w:rPr>
        <w:t>网站发布。招标文件一经在交易平台发布，视为发出给投标人，招标文件由投标人自行在交易平台网站下载。</w:t>
      </w:r>
    </w:p>
    <w:p>
      <w:pPr>
        <w:widowControl/>
        <w:tabs>
          <w:tab w:val="left" w:pos="760"/>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五、投标截止时间</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（一）投标截止时间：</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rPr>
        <w:t>月</w:t>
      </w:r>
      <w:r>
        <w:rPr>
          <w:rFonts w:hint="eastAsia" w:ascii="宋体" w:hAnsi="宋体" w:cs="宋体"/>
          <w:sz w:val="24"/>
          <w:u w:val="single"/>
          <w:lang w:val="en-US" w:eastAsia="zh-CN"/>
        </w:rPr>
        <w:t>12</w:t>
      </w:r>
      <w:r>
        <w:rPr>
          <w:rFonts w:hint="eastAsia" w:ascii="宋体" w:hAnsi="宋体" w:cs="宋体"/>
          <w:sz w:val="24"/>
        </w:rPr>
        <w:t>日</w:t>
      </w:r>
      <w:r>
        <w:rPr>
          <w:rFonts w:ascii="宋体" w:hAnsi="宋体" w:cs="宋体"/>
          <w:sz w:val="24"/>
          <w:u w:val="single"/>
        </w:rPr>
        <w:t>10</w:t>
      </w:r>
      <w:r>
        <w:rPr>
          <w:rFonts w:hint="eastAsia" w:ascii="宋体" w:hAnsi="宋体" w:cs="宋体"/>
          <w:sz w:val="24"/>
        </w:rPr>
        <w:t>时</w:t>
      </w:r>
      <w:r>
        <w:rPr>
          <w:rFonts w:ascii="宋体" w:hAnsi="宋体" w:cs="宋体"/>
          <w:sz w:val="24"/>
          <w:u w:val="single"/>
        </w:rPr>
        <w:t>00</w:t>
      </w:r>
      <w:r>
        <w:rPr>
          <w:rFonts w:hint="eastAsia" w:ascii="宋体" w:hAnsi="宋体" w:cs="宋体"/>
          <w:sz w:val="24"/>
        </w:rPr>
        <w:t>分。投标人应在截止时间前通过广州交易集团有限公司（广州公共资源交易中心）网站递交电子投标文件。投标人完成电子投标上传后，交易平台即时向投标人发出递交回执通知。递交时间以递交回执通知载明的传输时间为准。</w:t>
      </w:r>
    </w:p>
    <w:p>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二）投标人应在递交投标文件截止时间前，登录广州交易集团有限公司（广州公共资源交易中心）网办理网上投标登记手续。按照广州交易集团有限公司（广州公共资源交易中心）网关于全流程电子化项目的相关指南进行操作。</w:t>
      </w:r>
    </w:p>
    <w:p>
      <w:pPr>
        <w:adjustRightInd w:val="0"/>
        <w:snapToGrid w:val="0"/>
        <w:spacing w:line="360" w:lineRule="auto"/>
        <w:ind w:left="730" w:hanging="729" w:hangingChars="304"/>
        <w:jc w:val="left"/>
        <w:rPr>
          <w:rFonts w:ascii="宋体" w:hAnsi="宋体" w:cs="宋体"/>
          <w:sz w:val="24"/>
        </w:rPr>
      </w:pPr>
      <w:r>
        <w:rPr>
          <w:rFonts w:ascii="宋体" w:hAnsi="宋体" w:cs="宋体"/>
          <w:sz w:val="24"/>
        </w:rPr>
        <w:t xml:space="preserve">    （三）提交投标文件光盘备用</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投标文件光盘（备用）递交时间：</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rPr>
        <w:t>月</w:t>
      </w:r>
      <w:r>
        <w:rPr>
          <w:rFonts w:hint="eastAsia" w:ascii="宋体" w:hAnsi="宋体" w:cs="宋体"/>
          <w:sz w:val="24"/>
          <w:u w:val="single"/>
          <w:lang w:val="en-US" w:eastAsia="zh-CN"/>
        </w:rPr>
        <w:t>12</w:t>
      </w:r>
      <w:r>
        <w:rPr>
          <w:rFonts w:hint="eastAsia" w:ascii="宋体" w:hAnsi="宋体" w:cs="宋体"/>
          <w:sz w:val="24"/>
        </w:rPr>
        <w:t>日</w:t>
      </w:r>
      <w:r>
        <w:rPr>
          <w:rFonts w:ascii="宋体" w:hAnsi="宋体" w:cs="宋体"/>
          <w:sz w:val="24"/>
          <w:u w:val="single"/>
        </w:rPr>
        <w:t>9</w:t>
      </w:r>
      <w:r>
        <w:rPr>
          <w:rFonts w:hint="eastAsia" w:ascii="宋体" w:hAnsi="宋体" w:cs="宋体"/>
          <w:sz w:val="24"/>
        </w:rPr>
        <w:t>时</w:t>
      </w:r>
      <w:r>
        <w:rPr>
          <w:rFonts w:ascii="宋体" w:hAnsi="宋体" w:cs="宋体"/>
          <w:sz w:val="24"/>
          <w:u w:val="single"/>
        </w:rPr>
        <w:t>45</w:t>
      </w:r>
      <w:r>
        <w:rPr>
          <w:rFonts w:hint="eastAsia" w:ascii="宋体" w:hAnsi="宋体" w:cs="宋体"/>
          <w:sz w:val="24"/>
        </w:rPr>
        <w:t>分至</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rPr>
        <w:t>月</w:t>
      </w:r>
      <w:r>
        <w:rPr>
          <w:rFonts w:hint="eastAsia" w:ascii="宋体" w:hAnsi="宋体" w:cs="宋体"/>
          <w:sz w:val="24"/>
          <w:u w:val="single"/>
          <w:lang w:val="en-US" w:eastAsia="zh-CN"/>
        </w:rPr>
        <w:t>12</w:t>
      </w:r>
      <w:r>
        <w:rPr>
          <w:rFonts w:hint="eastAsia" w:ascii="宋体" w:hAnsi="宋体" w:cs="宋体"/>
          <w:sz w:val="24"/>
        </w:rPr>
        <w:t>日</w:t>
      </w:r>
      <w:r>
        <w:rPr>
          <w:rFonts w:ascii="宋体" w:hAnsi="宋体" w:cs="宋体"/>
          <w:sz w:val="24"/>
          <w:u w:val="single"/>
        </w:rPr>
        <w:t>10</w:t>
      </w:r>
      <w:r>
        <w:rPr>
          <w:rFonts w:hint="eastAsia" w:ascii="宋体" w:hAnsi="宋体" w:cs="宋体"/>
          <w:sz w:val="24"/>
        </w:rPr>
        <w:t>时</w:t>
      </w:r>
      <w:r>
        <w:rPr>
          <w:rFonts w:ascii="宋体" w:hAnsi="宋体" w:cs="宋体"/>
          <w:sz w:val="24"/>
          <w:u w:val="single"/>
        </w:rPr>
        <w:t>00</w:t>
      </w:r>
      <w:r>
        <w:rPr>
          <w:rFonts w:hint="eastAsia" w:ascii="宋体" w:hAnsi="宋体" w:cs="宋体"/>
          <w:sz w:val="24"/>
        </w:rPr>
        <w:t>分；地点：</w:t>
      </w:r>
      <w:r>
        <w:rPr>
          <w:rFonts w:hint="eastAsia" w:ascii="宋体" w:hAnsi="宋体" w:cs="宋体"/>
          <w:sz w:val="24"/>
          <w:u w:val="single"/>
        </w:rPr>
        <w:t>广州公共资源交易中心花都交易部</w:t>
      </w:r>
      <w:r>
        <w:rPr>
          <w:rFonts w:hint="eastAsia" w:ascii="宋体" w:hAnsi="宋体" w:cs="宋体"/>
          <w:sz w:val="24"/>
        </w:rPr>
        <w:t>第</w:t>
      </w:r>
      <w:r>
        <w:rPr>
          <w:rFonts w:hint="eastAsia" w:ascii="宋体" w:hAnsi="宋体" w:cs="宋体"/>
          <w:sz w:val="24"/>
          <w:u w:val="single"/>
          <w:lang w:val="en-US" w:eastAsia="zh-CN"/>
        </w:rPr>
        <w:t>3</w:t>
      </w:r>
      <w:r>
        <w:rPr>
          <w:rFonts w:hint="eastAsia" w:ascii="宋体" w:hAnsi="宋体" w:cs="宋体"/>
          <w:sz w:val="24"/>
        </w:rPr>
        <w:t>开标室。（电子光盘需按规定封装。投标人将数据刻录到光盘之后，投标前自行检查文件是否可以读取。）</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（四）逾期送达的投标文件，交易平台将予以拒收。</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（五）投标保证金：本项目不需缴纳投标保证金。</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六、开标时间和地点</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（一）采用电子开标，在广州交易集团有限公司（广州公共资源交易中心）网上公开进行。</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（二）开标开始时间：</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rPr>
        <w:t>月</w:t>
      </w:r>
      <w:r>
        <w:rPr>
          <w:rFonts w:hint="eastAsia" w:ascii="宋体" w:hAnsi="宋体" w:cs="宋体"/>
          <w:sz w:val="24"/>
          <w:u w:val="single"/>
          <w:lang w:val="en-US" w:eastAsia="zh-CN"/>
        </w:rPr>
        <w:t>12</w:t>
      </w:r>
      <w:r>
        <w:rPr>
          <w:rFonts w:hint="eastAsia" w:ascii="宋体" w:hAnsi="宋体" w:cs="宋体"/>
          <w:sz w:val="24"/>
        </w:rPr>
        <w:t>日</w:t>
      </w:r>
      <w:r>
        <w:rPr>
          <w:rFonts w:ascii="宋体" w:hAnsi="宋体" w:cs="宋体"/>
          <w:sz w:val="24"/>
          <w:u w:val="single"/>
        </w:rPr>
        <w:t>10</w:t>
      </w:r>
      <w:r>
        <w:rPr>
          <w:rFonts w:hint="eastAsia" w:ascii="宋体" w:hAnsi="宋体" w:cs="宋体"/>
          <w:sz w:val="24"/>
        </w:rPr>
        <w:t>时</w:t>
      </w:r>
      <w:r>
        <w:rPr>
          <w:rFonts w:ascii="宋体" w:hAnsi="宋体" w:cs="宋体"/>
          <w:sz w:val="24"/>
          <w:u w:val="single"/>
        </w:rPr>
        <w:t>00</w:t>
      </w:r>
      <w:r>
        <w:rPr>
          <w:rFonts w:hint="eastAsia" w:ascii="宋体" w:hAnsi="宋体" w:cs="宋体"/>
          <w:sz w:val="24"/>
        </w:rPr>
        <w:t>分（与投标截止时间为同一时间）。</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投标人参与电子开标的具体操作详见广州交易集团有限公司（广州公共资源交易中心）网发布的相关操作指引。</w:t>
      </w:r>
    </w:p>
    <w:p>
      <w:pPr>
        <w:numPr>
          <w:ilvl w:val="0"/>
          <w:numId w:val="3"/>
        </w:num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费用</w:t>
      </w:r>
    </w:p>
    <w:p>
      <w:pPr>
        <w:numPr>
          <w:ilvl w:val="0"/>
          <w:numId w:val="4"/>
        </w:numPr>
        <w:adjustRightInd w:val="0"/>
        <w:snapToGrid w:val="0"/>
        <w:spacing w:line="360" w:lineRule="auto"/>
        <w:jc w:val="left"/>
        <w:rPr>
          <w:rFonts w:ascii="宋体" w:hAnsi="宋体"/>
          <w:sz w:val="24"/>
        </w:rPr>
      </w:pPr>
      <w:r>
        <w:rPr>
          <w:rFonts w:hint="eastAsia" w:ascii="宋体" w:hAnsi="宋体" w:cs="宋体"/>
          <w:sz w:val="24"/>
        </w:rPr>
        <w:t>设计费招标控制价为</w:t>
      </w:r>
      <w:r>
        <w:rPr>
          <w:rFonts w:ascii="宋体" w:hAnsi="宋体" w:cs="宋体"/>
          <w:sz w:val="24"/>
          <w:u w:val="single"/>
        </w:rPr>
        <w:t>696.74</w:t>
      </w:r>
      <w:r>
        <w:rPr>
          <w:rFonts w:hint="eastAsia" w:ascii="宋体" w:hAnsi="宋体" w:cs="宋体"/>
          <w:sz w:val="24"/>
        </w:rPr>
        <w:t>万元。</w:t>
      </w:r>
    </w:p>
    <w:p>
      <w:pPr>
        <w:adjustRightInd w:val="0"/>
        <w:snapToGrid w:val="0"/>
        <w:spacing w:line="360" w:lineRule="auto"/>
        <w:ind w:firstLine="480" w:firstLineChars="200"/>
        <w:jc w:val="left"/>
      </w:pPr>
      <w:r>
        <w:rPr>
          <w:rFonts w:hint="eastAsia" w:ascii="宋体" w:hAnsi="宋体" w:cs="宋体"/>
          <w:sz w:val="24"/>
          <w:u w:val="single"/>
        </w:rPr>
        <w:t>备注：1.作业设计费的计算按照国家发展计划委员会﹑建设部发布的《工程勘察设计收费管理规定》（</w:t>
      </w:r>
      <w:r>
        <w:rPr>
          <w:rFonts w:ascii="宋体" w:hAnsi="宋体" w:cs="宋体"/>
          <w:sz w:val="24"/>
          <w:u w:val="single"/>
        </w:rPr>
        <w:t xml:space="preserve">2002年修订本）（计价格〔2002〕10 </w:t>
      </w:r>
      <w:r>
        <w:rPr>
          <w:rFonts w:hint="eastAsia" w:ascii="宋体" w:hAnsi="宋体" w:cs="宋体"/>
          <w:sz w:val="24"/>
          <w:u w:val="single"/>
        </w:rPr>
        <w:t>号）等文件执行</w:t>
      </w:r>
      <w:r>
        <w:rPr>
          <w:rFonts w:hint="eastAsia"/>
        </w:rPr>
        <w:t>。</w:t>
      </w:r>
    </w:p>
    <w:p>
      <w:pPr>
        <w:adjustRightInd w:val="0"/>
        <w:snapToGrid w:val="0"/>
        <w:spacing w:line="560" w:lineRule="exact"/>
        <w:ind w:firstLine="480" w:firstLineChars="200"/>
        <w:jc w:val="left"/>
        <w:rPr>
          <w:rFonts w:ascii="宋体" w:hAnsi="宋体" w:cs="宋体"/>
          <w:sz w:val="24"/>
          <w:u w:val="single"/>
        </w:rPr>
      </w:pPr>
      <w:r>
        <w:rPr>
          <w:rFonts w:ascii="宋体" w:hAnsi="宋体" w:cs="宋体"/>
          <w:sz w:val="24"/>
          <w:u w:val="single"/>
        </w:rPr>
        <w:t>2.</w:t>
      </w:r>
      <w:r>
        <w:rPr>
          <w:rFonts w:hint="eastAsia" w:ascii="宋体" w:hAnsi="宋体" w:cs="宋体"/>
          <w:sz w:val="24"/>
          <w:u w:val="single"/>
        </w:rPr>
        <w:t>采伐设计费的计算按照中国林业工程建设协会发布的《关于印发</w:t>
      </w:r>
      <w:r>
        <w:rPr>
          <w:rFonts w:ascii="宋体" w:hAnsi="宋体" w:cs="宋体"/>
          <w:sz w:val="24"/>
          <w:u w:val="single"/>
        </w:rPr>
        <w:t>&lt;</w:t>
      </w:r>
      <w:r>
        <w:rPr>
          <w:rFonts w:hint="eastAsia" w:ascii="宋体" w:hAnsi="宋体" w:cs="宋体"/>
          <w:sz w:val="24"/>
          <w:u w:val="single"/>
        </w:rPr>
        <w:t>林业行业调查规划项目收费指导意见</w:t>
      </w:r>
      <w:r>
        <w:rPr>
          <w:rFonts w:ascii="宋体" w:hAnsi="宋体" w:cs="宋体"/>
          <w:sz w:val="24"/>
          <w:u w:val="single"/>
        </w:rPr>
        <w:t>&gt;</w:t>
      </w:r>
      <w:r>
        <w:rPr>
          <w:rFonts w:hint="eastAsia" w:ascii="宋体" w:hAnsi="宋体" w:cs="宋体"/>
          <w:sz w:val="24"/>
          <w:u w:val="single"/>
        </w:rPr>
        <w:t>的通知》（林建协﹝</w:t>
      </w:r>
      <w:r>
        <w:rPr>
          <w:rFonts w:ascii="宋体" w:hAnsi="宋体" w:cs="宋体"/>
          <w:sz w:val="24"/>
          <w:u w:val="single"/>
        </w:rPr>
        <w:t>2018</w:t>
      </w:r>
      <w:r>
        <w:rPr>
          <w:rFonts w:hint="eastAsia" w:ascii="宋体" w:hAnsi="宋体" w:cs="宋体"/>
          <w:sz w:val="24"/>
          <w:u w:val="single"/>
        </w:rPr>
        <w:t>﹞</w:t>
      </w:r>
      <w:r>
        <w:rPr>
          <w:rFonts w:ascii="宋体" w:hAnsi="宋体" w:cs="宋体"/>
          <w:sz w:val="24"/>
          <w:u w:val="single"/>
        </w:rPr>
        <w:t>15</w:t>
      </w:r>
      <w:r>
        <w:rPr>
          <w:rFonts w:hint="eastAsia" w:ascii="宋体" w:hAnsi="宋体" w:cs="宋体"/>
          <w:sz w:val="24"/>
          <w:u w:val="single"/>
        </w:rPr>
        <w:t>号）等文件执行，收费基准参照采伐作业设计调查（三类调查）收费计价。</w:t>
      </w:r>
    </w:p>
    <w:p>
      <w:pPr>
        <w:adjustRightInd w:val="0"/>
        <w:snapToGrid w:val="0"/>
        <w:spacing w:line="360" w:lineRule="auto"/>
        <w:jc w:val="left"/>
        <w:rPr>
          <w:rFonts w:ascii="宋体" w:hAnsi="宋体" w:cs="宋体"/>
          <w:sz w:val="24"/>
        </w:rPr>
      </w:pPr>
      <w:r>
        <w:rPr>
          <w:rFonts w:ascii="宋体" w:hAnsi="宋体" w:cs="宋体"/>
          <w:sz w:val="24"/>
        </w:rPr>
        <w:t xml:space="preserve">    （二）财政投资项目应实行限额设计，初步设计的建设内容和建设标准不得超过</w:t>
      </w:r>
      <w:r>
        <w:rPr>
          <w:rFonts w:hint="eastAsia" w:ascii="宋体" w:hAnsi="宋体" w:cs="宋体"/>
          <w:sz w:val="24"/>
        </w:rPr>
        <w:t>立项</w:t>
      </w:r>
      <w:r>
        <w:rPr>
          <w:rFonts w:ascii="宋体" w:hAnsi="宋体" w:cs="宋体"/>
          <w:sz w:val="24"/>
        </w:rPr>
        <w:t>批复的范围。</w:t>
      </w:r>
    </w:p>
    <w:p>
      <w:pPr>
        <w:adjustRightInd w:val="0"/>
        <w:snapToGrid w:val="0"/>
        <w:spacing w:line="360" w:lineRule="auto"/>
        <w:ind w:firstLine="480"/>
        <w:jc w:val="left"/>
        <w:rPr>
          <w:rFonts w:ascii="宋体" w:hAnsi="宋体" w:cs="宋体"/>
          <w:sz w:val="24"/>
        </w:rPr>
      </w:pPr>
      <w:r>
        <w:rPr>
          <w:rFonts w:hint="eastAsia" w:ascii="宋体" w:hAnsi="宋体" w:cs="宋体"/>
          <w:sz w:val="24"/>
        </w:rPr>
        <w:t>（三）技术成果经济补偿：本项目不设技术成果经济补偿。</w:t>
      </w:r>
    </w:p>
    <w:p>
      <w:pPr>
        <w:adjustRightInd w:val="0"/>
        <w:snapToGrid w:val="0"/>
        <w:spacing w:line="360" w:lineRule="auto"/>
        <w:ind w:firstLine="482" w:firstLineChars="200"/>
        <w:jc w:val="left"/>
        <w:rPr>
          <w:bCs/>
          <w:sz w:val="24"/>
        </w:rPr>
      </w:pPr>
      <w:r>
        <w:rPr>
          <w:rFonts w:hint="eastAsia"/>
          <w:b/>
          <w:bCs/>
          <w:sz w:val="24"/>
        </w:rPr>
        <w:t>八、其他事项</w:t>
      </w:r>
    </w:p>
    <w:p>
      <w:pPr>
        <w:numPr>
          <w:ilvl w:val="0"/>
          <w:numId w:val="5"/>
        </w:numPr>
        <w:spacing w:line="360" w:lineRule="auto"/>
        <w:ind w:firstLine="480" w:firstLineChars="200"/>
        <w:rPr>
          <w:sz w:val="24"/>
        </w:rPr>
      </w:pPr>
      <w:r>
        <w:rPr>
          <w:rFonts w:hint="eastAsia"/>
          <w:sz w:val="24"/>
        </w:rPr>
        <w:t>投标时是否需要提交设计模型：</w:t>
      </w:r>
      <w:r>
        <w:rPr>
          <w:rFonts w:hint="eastAsia"/>
          <w:sz w:val="24"/>
          <w:u w:val="single"/>
        </w:rPr>
        <w:t>不需要</w:t>
      </w:r>
      <w:r>
        <w:rPr>
          <w:rFonts w:hint="eastAsia"/>
          <w:sz w:val="24"/>
        </w:rPr>
        <w:t>。</w:t>
      </w:r>
    </w:p>
    <w:p>
      <w:pPr>
        <w:numPr>
          <w:ilvl w:val="0"/>
          <w:numId w:val="6"/>
        </w:numPr>
        <w:spacing w:line="360" w:lineRule="auto"/>
        <w:ind w:firstLine="480" w:firstLineChars="200"/>
        <w:jc w:val="left"/>
        <w:rPr>
          <w:rFonts w:asciiTheme="minorEastAsia" w:hAnsiTheme="minorEastAsia" w:eastAsiaTheme="minorEastAsia" w:cstheme="minorEastAsia"/>
          <w:sz w:val="24"/>
        </w:rPr>
      </w:pPr>
      <w:r>
        <w:rPr>
          <w:rFonts w:hint="eastAsia"/>
          <w:sz w:val="24"/>
        </w:rPr>
        <w:t>项目的其他情况在设计任务书中详细介绍。本公告为招标文件的组成部分，更详细</w:t>
      </w:r>
      <w:r>
        <w:rPr>
          <w:rFonts w:hint="eastAsia" w:asciiTheme="minorEastAsia" w:hAnsiTheme="minorEastAsia" w:eastAsiaTheme="minorEastAsia" w:cstheme="minorEastAsia"/>
          <w:sz w:val="24"/>
        </w:rPr>
        <w:t>的信息以招标文件为准。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（三）潜在投标人或利害关系人对本招标公告及招标文件有异议的，应向招标人书面提出。</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异议受理部门：</w:t>
      </w:r>
      <w:r>
        <w:rPr>
          <w:rFonts w:hint="eastAsia" w:asciiTheme="minorEastAsia" w:hAnsiTheme="minorEastAsia" w:eastAsiaTheme="minorEastAsia" w:cstheme="minorEastAsia"/>
          <w:sz w:val="24"/>
          <w:u w:val="single"/>
        </w:rPr>
        <w:t>广州市花都区林业管理中心</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sz w:val="24"/>
          <w:u w:val="single"/>
        </w:rPr>
        <w:t>020-86793416</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广州市花都区花东镇山前旅游大道东104号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投标人或利害关系人就本公告及招标文件中任何违法及不公平内容依法向</w:t>
      </w:r>
      <w:r>
        <w:rPr>
          <w:rFonts w:hint="eastAsia" w:asciiTheme="minorEastAsia" w:hAnsiTheme="minorEastAsia" w:eastAsiaTheme="minorEastAsia" w:cstheme="minorEastAsia"/>
          <w:sz w:val="24"/>
          <w:u w:val="single"/>
        </w:rPr>
        <w:t>广州市花都区建设工程招标和造价管理中心</w:t>
      </w:r>
      <w:r>
        <w:rPr>
          <w:rFonts w:hint="eastAsia" w:asciiTheme="minorEastAsia" w:hAnsiTheme="minorEastAsia" w:eastAsiaTheme="minorEastAsia" w:cstheme="minorEastAsia"/>
          <w:sz w:val="24"/>
        </w:rPr>
        <w:t>署名投诉。</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投诉受理电话：</w:t>
      </w:r>
      <w:r>
        <w:rPr>
          <w:rFonts w:hint="eastAsia" w:ascii="宋体" w:hAnsi="宋体"/>
          <w:sz w:val="24"/>
          <w:u w:val="single"/>
        </w:rPr>
        <w:t>020-36897092</w:t>
      </w:r>
      <w:r>
        <w:rPr>
          <w:rFonts w:hint="eastAsia" w:asciiTheme="minorEastAsia" w:hAnsiTheme="minorEastAsia" w:eastAsiaTheme="minorEastAsia" w:cstheme="minorEastAsia"/>
          <w:sz w:val="24"/>
        </w:rPr>
        <w:t>         </w:t>
      </w:r>
    </w:p>
    <w:p>
      <w:pPr>
        <w:widowControl/>
        <w:spacing w:line="360" w:lineRule="auto"/>
        <w:ind w:firstLine="480" w:firstLineChars="200"/>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址：</w:t>
      </w:r>
      <w:r>
        <w:rPr>
          <w:rFonts w:hint="eastAsia" w:ascii="宋体" w:hAnsi="宋体"/>
          <w:sz w:val="24"/>
          <w:u w:val="single"/>
        </w:rPr>
        <w:t>广州市花都区公益路39号</w:t>
      </w:r>
    </w:p>
    <w:p>
      <w:pPr>
        <w:widowControl/>
        <w:numPr>
          <w:ilvl w:val="0"/>
          <w:numId w:val="7"/>
        </w:numPr>
        <w:spacing w:line="360" w:lineRule="auto"/>
        <w:ind w:firstLine="480" w:firstLineChars="200"/>
        <w:jc w:val="left"/>
        <w:rPr>
          <w:rFonts w:ascii="宋体" w:hAnsi="宋体" w:cs="宋体"/>
          <w:sz w:val="24"/>
        </w:rPr>
      </w:pPr>
      <w:r>
        <w:rPr>
          <w:rFonts w:hint="eastAsia" w:ascii="宋体" w:hAnsi="宋体" w:cs="宋体"/>
          <w:sz w:val="24"/>
        </w:rPr>
        <w:t>本招标公告在广州交易集团有限公司（广州公共资源交易中心）网站（网址：</w:t>
      </w:r>
      <w:r>
        <w:rPr>
          <w:rFonts w:ascii="宋体" w:hAnsi="宋体" w:cs="宋体"/>
          <w:sz w:val="24"/>
        </w:rPr>
        <w:t>http://www.gzggzy.cn/）、广东省招标投标监管网（网址：http://zbtb.gd.gov.cn/）和中国招标投标公共服务平台（网址：</w:t>
      </w:r>
      <w:r>
        <w:fldChar w:fldCharType="begin"/>
      </w:r>
      <w:r>
        <w:instrText xml:space="preserve"> HYPERLINK "http://www.cebpubservice.com/）发布，本公告的修改、补充，在广州公共资源交易网发布。" </w:instrText>
      </w:r>
      <w:r>
        <w:fldChar w:fldCharType="separate"/>
      </w:r>
      <w:r>
        <w:rPr>
          <w:rFonts w:ascii="宋体" w:hAnsi="宋体" w:cs="宋体"/>
          <w:sz w:val="24"/>
        </w:rPr>
        <w:t>http://www.cebpubservice.com/）同时发布。本公告的修改、补充，在</w:t>
      </w:r>
      <w:r>
        <w:rPr>
          <w:rFonts w:hint="eastAsia" w:ascii="宋体" w:hAnsi="宋体" w:cs="宋体"/>
          <w:sz w:val="24"/>
        </w:rPr>
        <w:t>广州交易集团有限公司（广州公共资源交易中心）网发布。</w:t>
      </w:r>
      <w:r>
        <w:rPr>
          <w:rFonts w:hint="eastAsia" w:ascii="宋体" w:hAnsi="宋体" w:cs="宋体"/>
          <w:sz w:val="24"/>
        </w:rPr>
        <w:fldChar w:fldCharType="end"/>
      </w:r>
    </w:p>
    <w:p>
      <w:pPr>
        <w:adjustRightInd w:val="0"/>
        <w:snapToGrid w:val="0"/>
        <w:spacing w:line="360" w:lineRule="auto"/>
        <w:jc w:val="left"/>
        <w:rPr>
          <w:rFonts w:ascii="宋体" w:hAnsi="宋体" w:cs="宋体"/>
          <w:b/>
          <w:sz w:val="24"/>
        </w:rPr>
      </w:pP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九、联系方式</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bCs/>
          <w:sz w:val="24"/>
        </w:rPr>
        <w:t>（一）招标人</w:t>
      </w:r>
    </w:p>
    <w:p>
      <w:pPr>
        <w:adjustRightInd w:val="0"/>
        <w:snapToGrid w:val="0"/>
        <w:spacing w:line="360" w:lineRule="auto"/>
        <w:ind w:firstLine="42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广州市花都区林业管理中心</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邮政编码、地址：</w:t>
      </w:r>
      <w:r>
        <w:rPr>
          <w:rFonts w:hint="eastAsia" w:ascii="宋体" w:hAnsi="宋体" w:cs="宋体"/>
          <w:sz w:val="24"/>
          <w:u w:val="single"/>
        </w:rPr>
        <w:t>广州市花都区花东镇山前旅游大道东104号</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电话号码：</w:t>
      </w:r>
      <w:r>
        <w:rPr>
          <w:rFonts w:hint="eastAsia" w:ascii="宋体" w:hAnsi="宋体" w:cs="宋体"/>
          <w:sz w:val="24"/>
          <w:u w:val="single"/>
        </w:rPr>
        <w:t>020-86793416</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传真号码：</w:t>
      </w:r>
      <w:r>
        <w:rPr>
          <w:rFonts w:ascii="宋体" w:hAnsi="宋体" w:cs="宋体"/>
          <w:sz w:val="24"/>
          <w:u w:val="single"/>
        </w:rPr>
        <w:t>/</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电子邮箱：</w:t>
      </w:r>
      <w:r>
        <w:rPr>
          <w:rFonts w:ascii="宋体" w:hAnsi="宋体" w:cs="宋体"/>
          <w:sz w:val="24"/>
          <w:u w:val="single"/>
        </w:rPr>
        <w:t>/</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bCs/>
          <w:sz w:val="24"/>
        </w:rPr>
        <w:t>（二）招标代理机构</w:t>
      </w:r>
    </w:p>
    <w:p>
      <w:pPr>
        <w:topLinePunct/>
        <w:spacing w:line="360" w:lineRule="auto"/>
        <w:jc w:val="left"/>
        <w:rPr>
          <w:rFonts w:ascii="宋体" w:hAnsi="宋体" w:cs="宋体"/>
          <w:sz w:val="24"/>
          <w:u w:val="single"/>
        </w:rPr>
      </w:pPr>
      <w:r>
        <w:rPr>
          <w:rFonts w:ascii="宋体" w:hAnsi="宋体" w:cs="宋体"/>
          <w:sz w:val="24"/>
        </w:rPr>
        <w:t xml:space="preserve">    名称：</w:t>
      </w:r>
      <w:r>
        <w:rPr>
          <w:rFonts w:hint="eastAsia" w:ascii="宋体" w:hAnsi="宋体" w:cs="宋体"/>
          <w:sz w:val="24"/>
          <w:u w:val="single"/>
        </w:rPr>
        <w:t>广东昊迪工程项目咨询有限公司</w:t>
      </w:r>
    </w:p>
    <w:p>
      <w:pPr>
        <w:topLinePunct/>
        <w:spacing w:line="360" w:lineRule="auto"/>
        <w:ind w:firstLine="480"/>
        <w:jc w:val="left"/>
        <w:rPr>
          <w:rFonts w:ascii="宋体" w:hAnsi="宋体" w:cs="宋体"/>
          <w:sz w:val="24"/>
          <w:u w:val="single" w:color="000000"/>
        </w:rPr>
      </w:pPr>
      <w:r>
        <w:rPr>
          <w:rFonts w:hint="eastAsia" w:ascii="宋体" w:hAnsi="宋体" w:cs="宋体"/>
          <w:sz w:val="24"/>
        </w:rPr>
        <w:t>邮政编码、地址：</w:t>
      </w:r>
      <w:r>
        <w:rPr>
          <w:rFonts w:ascii="宋体" w:hAnsi="宋体" w:cs="宋体"/>
          <w:bCs/>
          <w:sz w:val="24"/>
          <w:u w:val="single"/>
        </w:rPr>
        <w:t>510000、</w:t>
      </w:r>
      <w:r>
        <w:rPr>
          <w:rFonts w:hint="eastAsia" w:ascii="宋体" w:hAnsi="宋体" w:cs="宋体"/>
          <w:bCs/>
          <w:sz w:val="24"/>
          <w:u w:val="single"/>
        </w:rPr>
        <w:t>广州市增城区荔湖街道佑民路90号101房</w:t>
      </w:r>
    </w:p>
    <w:p>
      <w:pPr>
        <w:topLinePunct/>
        <w:spacing w:line="360" w:lineRule="auto"/>
        <w:ind w:firstLine="480"/>
        <w:jc w:val="left"/>
        <w:rPr>
          <w:rFonts w:ascii="宋体" w:hAnsi="宋体" w:cs="宋体"/>
          <w:sz w:val="24"/>
        </w:rPr>
      </w:pPr>
      <w:r>
        <w:rPr>
          <w:rFonts w:hint="eastAsia" w:ascii="宋体" w:hAnsi="宋体" w:cs="宋体"/>
          <w:sz w:val="24"/>
        </w:rPr>
        <w:t>电话号码：</w:t>
      </w:r>
    </w:p>
    <w:p>
      <w:pPr>
        <w:adjustRightInd w:val="0"/>
        <w:snapToGrid w:val="0"/>
        <w:spacing w:line="360" w:lineRule="auto"/>
        <w:jc w:val="left"/>
        <w:rPr>
          <w:rFonts w:ascii="宋体" w:hAnsi="宋体" w:cs="宋体"/>
          <w:sz w:val="24"/>
        </w:rPr>
      </w:pPr>
      <w:r>
        <w:rPr>
          <w:rFonts w:ascii="宋体" w:hAnsi="宋体" w:cs="宋体"/>
          <w:sz w:val="24"/>
        </w:rPr>
        <w:t xml:space="preserve">    传真号码：</w:t>
      </w:r>
      <w:r>
        <w:rPr>
          <w:rFonts w:hint="eastAsia" w:ascii="宋体" w:hAnsi="宋体" w:cs="宋体"/>
          <w:sz w:val="24"/>
          <w:u w:val="single"/>
        </w:rPr>
        <w:t>/</w:t>
      </w:r>
    </w:p>
    <w:p>
      <w:pPr>
        <w:adjustRightInd w:val="0"/>
        <w:snapToGrid w:val="0"/>
        <w:spacing w:line="360" w:lineRule="auto"/>
        <w:rPr>
          <w:rFonts w:ascii="宋体" w:hAnsi="宋体" w:cs="宋体"/>
          <w:sz w:val="24"/>
        </w:rPr>
      </w:pPr>
      <w:r>
        <w:rPr>
          <w:rFonts w:ascii="宋体" w:hAnsi="宋体" w:cs="宋体"/>
          <w:sz w:val="24"/>
        </w:rPr>
        <w:t xml:space="preserve">    电子邮箱：</w:t>
      </w:r>
      <w:r>
        <w:rPr>
          <w:rFonts w:hint="eastAsia" w:ascii="宋体" w:hAnsi="宋体" w:cs="宋体"/>
          <w:sz w:val="24"/>
          <w:u w:val="single"/>
        </w:rPr>
        <w:t>/</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（三）</w:t>
      </w:r>
      <w:r>
        <w:rPr>
          <w:rFonts w:hint="eastAsia" w:ascii="宋体" w:hAnsi="宋体" w:cs="宋体"/>
          <w:b/>
          <w:bCs/>
          <w:sz w:val="24"/>
        </w:rPr>
        <w:t>交易服务机构</w:t>
      </w:r>
    </w:p>
    <w:p>
      <w:pPr>
        <w:adjustRightInd w:val="0"/>
        <w:snapToGrid w:val="0"/>
        <w:spacing w:line="360" w:lineRule="auto"/>
        <w:rPr>
          <w:rFonts w:ascii="宋体" w:hAnsi="宋体" w:cs="宋体"/>
          <w:sz w:val="24"/>
        </w:rPr>
      </w:pPr>
      <w:r>
        <w:rPr>
          <w:rFonts w:ascii="宋体" w:hAnsi="宋体" w:cs="宋体"/>
          <w:sz w:val="24"/>
        </w:rPr>
        <w:t xml:space="preserve">    名称：</w:t>
      </w:r>
      <w:r>
        <w:rPr>
          <w:rFonts w:hint="eastAsia" w:ascii="宋体" w:hAnsi="宋体" w:cs="宋体"/>
          <w:sz w:val="24"/>
          <w:u w:val="single"/>
        </w:rPr>
        <w:t>广州公共资源交易中心花都交易部</w:t>
      </w:r>
    </w:p>
    <w:p>
      <w:pPr>
        <w:adjustRightInd w:val="0"/>
        <w:snapToGrid w:val="0"/>
        <w:spacing w:line="360" w:lineRule="auto"/>
        <w:rPr>
          <w:rFonts w:ascii="宋体" w:hAnsi="宋体" w:cs="宋体"/>
          <w:sz w:val="24"/>
        </w:rPr>
      </w:pPr>
      <w:r>
        <w:rPr>
          <w:rFonts w:ascii="宋体" w:hAnsi="宋体" w:cs="宋体"/>
          <w:sz w:val="24"/>
        </w:rPr>
        <w:t xml:space="preserve">    邮政编码、地址：</w:t>
      </w:r>
      <w:r>
        <w:rPr>
          <w:rFonts w:hint="eastAsia" w:ascii="宋体" w:hAnsi="宋体" w:cs="宋体"/>
          <w:sz w:val="24"/>
        </w:rPr>
        <w:t>510800</w:t>
      </w:r>
      <w:r>
        <w:rPr>
          <w:rFonts w:hint="eastAsia" w:ascii="宋体" w:hAnsi="宋体" w:cs="宋体"/>
          <w:sz w:val="24"/>
          <w:u w:val="single"/>
        </w:rPr>
        <w:t>、</w:t>
      </w:r>
      <w:r>
        <w:rPr>
          <w:rFonts w:hint="eastAsia" w:ascii="宋体" w:hAnsi="宋体"/>
          <w:sz w:val="24"/>
          <w:u w:val="single"/>
        </w:rPr>
        <w:t>广州市花都区玫瑰路10号滨晖大厦首层至2层</w:t>
      </w:r>
    </w:p>
    <w:p>
      <w:pPr>
        <w:adjustRightInd w:val="0"/>
        <w:snapToGrid w:val="0"/>
        <w:spacing w:line="360" w:lineRule="auto"/>
        <w:jc w:val="left"/>
        <w:rPr>
          <w:rFonts w:ascii="宋体" w:hAnsi="宋体" w:cs="宋体"/>
          <w:sz w:val="24"/>
        </w:rPr>
      </w:pPr>
      <w:r>
        <w:rPr>
          <w:rFonts w:ascii="宋体" w:hAnsi="宋体" w:cs="宋体"/>
          <w:sz w:val="24"/>
        </w:rPr>
        <w:t xml:space="preserve">    电话（手机）号码：</w:t>
      </w:r>
      <w:r>
        <w:rPr>
          <w:rFonts w:hint="eastAsia" w:ascii="宋体" w:hAnsi="宋体"/>
          <w:sz w:val="24"/>
          <w:u w:val="single"/>
        </w:rPr>
        <w:t>020-62305711,020-62305718</w:t>
      </w:r>
    </w:p>
    <w:p>
      <w:pPr>
        <w:adjustRightInd w:val="0"/>
        <w:snapToGrid w:val="0"/>
        <w:spacing w:line="360" w:lineRule="auto"/>
        <w:jc w:val="left"/>
        <w:rPr>
          <w:rFonts w:ascii="宋体" w:hAnsi="宋体" w:cs="宋体"/>
          <w:sz w:val="24"/>
        </w:rPr>
      </w:pPr>
      <w:r>
        <w:rPr>
          <w:rFonts w:ascii="宋体" w:hAnsi="宋体" w:cs="宋体"/>
          <w:sz w:val="24"/>
        </w:rPr>
        <w:t xml:space="preserve">    传真号码：</w:t>
      </w:r>
      <w:r>
        <w:rPr>
          <w:rFonts w:hint="eastAsia" w:ascii="宋体" w:hAnsi="宋体"/>
          <w:sz w:val="24"/>
          <w:u w:val="single"/>
        </w:rPr>
        <w:t>020-62305710</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网址：</w:t>
      </w:r>
      <w:r>
        <w:fldChar w:fldCharType="begin"/>
      </w:r>
      <w:r>
        <w:instrText xml:space="preserve"> HYPERLINK "http://www.gzggzy.cn" </w:instrText>
      </w:r>
      <w:r>
        <w:fldChar w:fldCharType="separate"/>
      </w:r>
      <w:r>
        <w:rPr>
          <w:rStyle w:val="10"/>
          <w:rFonts w:ascii="宋体" w:hAnsi="宋体"/>
          <w:color w:val="auto"/>
          <w:sz w:val="24"/>
          <w:u w:val="single"/>
        </w:rPr>
        <w:t>http://www.gzggzy.cn</w:t>
      </w:r>
      <w:r>
        <w:rPr>
          <w:rStyle w:val="10"/>
          <w:rFonts w:ascii="宋体" w:hAnsi="宋体"/>
          <w:color w:val="auto"/>
          <w:sz w:val="24"/>
          <w:u w:val="single"/>
        </w:rPr>
        <w:fldChar w:fldCharType="end"/>
      </w:r>
    </w:p>
    <w:p>
      <w:pPr>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（四）招标监督机构</w:t>
      </w:r>
    </w:p>
    <w:p>
      <w:pPr>
        <w:topLinePunct/>
        <w:spacing w:line="360" w:lineRule="auto"/>
        <w:rPr>
          <w:rFonts w:ascii="宋体" w:hAnsi="宋体" w:cs="宋体"/>
          <w:sz w:val="24"/>
        </w:rPr>
      </w:pPr>
      <w:r>
        <w:rPr>
          <w:rFonts w:ascii="宋体" w:hAnsi="宋体" w:cs="宋体"/>
          <w:sz w:val="24"/>
        </w:rPr>
        <w:t xml:space="preserve">    名称：</w:t>
      </w:r>
      <w:r>
        <w:rPr>
          <w:rFonts w:hint="eastAsia" w:ascii="宋体" w:hAnsi="宋体"/>
          <w:sz w:val="24"/>
          <w:u w:val="single"/>
        </w:rPr>
        <w:t>广州市花都区建设工程招标和造价管理中心</w:t>
      </w:r>
      <w:r>
        <w:rPr>
          <w:rFonts w:ascii="宋体" w:hAnsi="宋体" w:cs="宋体"/>
          <w:sz w:val="24"/>
        </w:rPr>
        <w:t xml:space="preserve">                 </w:t>
      </w:r>
    </w:p>
    <w:p>
      <w:pPr>
        <w:adjustRightInd w:val="0"/>
        <w:snapToGrid w:val="0"/>
        <w:spacing w:line="360" w:lineRule="auto"/>
        <w:jc w:val="left"/>
        <w:rPr>
          <w:rFonts w:ascii="宋体" w:hAnsi="宋体" w:cs="宋体"/>
          <w:sz w:val="24"/>
        </w:rPr>
      </w:pPr>
      <w:r>
        <w:rPr>
          <w:rFonts w:ascii="宋体" w:hAnsi="宋体" w:cs="宋体"/>
          <w:sz w:val="24"/>
        </w:rPr>
        <w:t xml:space="preserve">    邮政编码、地址：</w:t>
      </w:r>
      <w:r>
        <w:rPr>
          <w:rFonts w:ascii="宋体" w:hAnsi="宋体" w:cs="宋体"/>
          <w:bCs/>
          <w:sz w:val="24"/>
          <w:u w:val="single"/>
        </w:rPr>
        <w:t>510530、</w:t>
      </w:r>
      <w:r>
        <w:rPr>
          <w:rFonts w:hint="eastAsia" w:ascii="宋体" w:hAnsi="宋体"/>
          <w:sz w:val="24"/>
          <w:u w:val="single"/>
        </w:rPr>
        <w:t>广州市花都区公益路39号</w:t>
      </w:r>
      <w:r>
        <w:rPr>
          <w:rFonts w:ascii="宋体" w:hAnsi="宋体" w:cs="宋体"/>
          <w:sz w:val="24"/>
        </w:rPr>
        <w:t xml:space="preserve">           </w:t>
      </w:r>
    </w:p>
    <w:p>
      <w:pPr>
        <w:adjustRightInd w:val="0"/>
        <w:snapToGrid w:val="0"/>
        <w:spacing w:line="360" w:lineRule="auto"/>
        <w:jc w:val="left"/>
        <w:rPr>
          <w:rFonts w:ascii="宋体" w:hAnsi="宋体" w:cs="宋体"/>
          <w:sz w:val="24"/>
        </w:rPr>
      </w:pPr>
      <w:r>
        <w:rPr>
          <w:rFonts w:ascii="宋体" w:hAnsi="宋体" w:cs="宋体"/>
          <w:sz w:val="24"/>
        </w:rPr>
        <w:t xml:space="preserve">    电话号码：</w:t>
      </w:r>
      <w:r>
        <w:rPr>
          <w:rFonts w:hint="eastAsia" w:ascii="宋体" w:hAnsi="宋体"/>
          <w:sz w:val="24"/>
          <w:u w:val="single"/>
        </w:rPr>
        <w:t xml:space="preserve">020-36897092 </w:t>
      </w:r>
      <w:r>
        <w:rPr>
          <w:rFonts w:ascii="宋体" w:hAnsi="宋体" w:cs="宋体"/>
          <w:sz w:val="24"/>
        </w:rPr>
        <w:tab/>
      </w:r>
    </w:p>
    <w:p>
      <w:pPr>
        <w:adjustRightInd w:val="0"/>
        <w:snapToGrid w:val="0"/>
        <w:spacing w:line="360" w:lineRule="auto"/>
        <w:jc w:val="left"/>
        <w:rPr>
          <w:rFonts w:ascii="宋体" w:hAnsi="宋体" w:cs="宋体"/>
          <w:sz w:val="24"/>
          <w:u w:val="single"/>
        </w:rPr>
      </w:pPr>
      <w:r>
        <w:rPr>
          <w:rFonts w:ascii="宋体" w:hAnsi="宋体" w:cs="宋体"/>
          <w:sz w:val="24"/>
        </w:rPr>
        <w:t xml:space="preserve">    传真号码：</w:t>
      </w:r>
      <w:r>
        <w:rPr>
          <w:rFonts w:ascii="宋体" w:hAnsi="宋体" w:cs="宋体"/>
          <w:sz w:val="24"/>
          <w:u w:val="single"/>
        </w:rPr>
        <w:t xml:space="preserve"> /  </w:t>
      </w:r>
    </w:p>
    <w:p>
      <w:pPr>
        <w:adjustRightInd w:val="0"/>
        <w:snapToGrid w:val="0"/>
        <w:spacing w:line="360" w:lineRule="auto"/>
        <w:jc w:val="left"/>
        <w:rPr>
          <w:rFonts w:ascii="宋体" w:hAnsi="宋体" w:cs="宋体"/>
          <w:sz w:val="24"/>
          <w:u w:val="single"/>
        </w:rPr>
      </w:pPr>
      <w:r>
        <w:rPr>
          <w:rFonts w:ascii="宋体" w:hAnsi="宋体" w:cs="宋体"/>
          <w:sz w:val="24"/>
        </w:rPr>
        <w:t xml:space="preserve">    网址：</w:t>
      </w:r>
      <w:r>
        <w:rPr>
          <w:rFonts w:ascii="宋体" w:hAnsi="宋体" w:cs="宋体"/>
          <w:sz w:val="24"/>
          <w:u w:val="single"/>
        </w:rPr>
        <w:t xml:space="preserve">/ </w:t>
      </w:r>
    </w:p>
    <w:p>
      <w:pPr>
        <w:tabs>
          <w:tab w:val="left" w:pos="3281"/>
        </w:tabs>
        <w:adjustRightInd w:val="0"/>
        <w:snapToGrid w:val="0"/>
        <w:spacing w:line="360" w:lineRule="auto"/>
        <w:jc w:val="left"/>
        <w:rPr>
          <w:rFonts w:ascii="宋体" w:hAnsi="宋体" w:cs="宋体"/>
          <w:sz w:val="24"/>
        </w:rPr>
      </w:pPr>
    </w:p>
    <w:p>
      <w:pPr>
        <w:spacing w:line="360" w:lineRule="auto"/>
        <w:jc w:val="right"/>
        <w:rPr>
          <w:rFonts w:ascii="宋体" w:hAnsi="宋体" w:cs="宋体"/>
          <w:sz w:val="24"/>
        </w:rPr>
      </w:pPr>
      <w:r>
        <w:rPr>
          <w:rFonts w:ascii="宋体" w:hAnsi="宋体" w:cs="宋体"/>
          <w:sz w:val="24"/>
        </w:rPr>
        <w:t xml:space="preserve">            招标</w:t>
      </w:r>
      <w:r>
        <w:rPr>
          <w:rFonts w:hint="eastAsia" w:ascii="宋体" w:hAnsi="宋体" w:cs="宋体"/>
          <w:sz w:val="24"/>
        </w:rPr>
        <w:t>人：广州市花都区林业管理中心</w:t>
      </w:r>
    </w:p>
    <w:p>
      <w:pPr>
        <w:spacing w:line="360" w:lineRule="auto"/>
        <w:jc w:val="right"/>
        <w:rPr>
          <w:rFonts w:ascii="宋体" w:hAnsi="宋体" w:cs="宋体"/>
          <w:sz w:val="24"/>
        </w:rPr>
      </w:pPr>
      <w:r>
        <w:rPr>
          <w:rFonts w:ascii="宋体" w:hAnsi="宋体" w:cs="宋体"/>
          <w:sz w:val="24"/>
        </w:rPr>
        <w:t xml:space="preserve">                                        招标代理</w:t>
      </w:r>
      <w:r>
        <w:rPr>
          <w:rFonts w:hint="eastAsia" w:ascii="宋体" w:hAnsi="宋体" w:cs="宋体"/>
          <w:sz w:val="24"/>
        </w:rPr>
        <w:t>机构：广东昊迪工程项目咨询有限公司</w:t>
      </w:r>
    </w:p>
    <w:p>
      <w:pPr>
        <w:spacing w:line="360" w:lineRule="auto"/>
        <w:jc w:val="right"/>
        <w:rPr>
          <w:rFonts w:ascii="宋体" w:hAnsi="宋体" w:cs="宋体"/>
          <w:sz w:val="24"/>
        </w:rPr>
      </w:pPr>
      <w:r>
        <w:rPr>
          <w:rFonts w:ascii="宋体" w:hAnsi="宋体" w:cs="宋体"/>
          <w:sz w:val="24"/>
        </w:rPr>
        <w:t xml:space="preserve">                                        日    期：</w:t>
      </w:r>
      <w:r>
        <w:rPr>
          <w:rFonts w:ascii="宋体" w:hAnsi="宋体" w:cs="宋体"/>
          <w:sz w:val="24"/>
          <w:u w:val="single"/>
        </w:rPr>
        <w:t>2023</w:t>
      </w:r>
      <w:r>
        <w:rPr>
          <w:rFonts w:hint="eastAsia" w:ascii="宋体" w:hAnsi="宋体" w:cs="宋体"/>
          <w:sz w:val="24"/>
        </w:rPr>
        <w:t>年</w:t>
      </w:r>
      <w:r>
        <w:rPr>
          <w:rFonts w:hint="eastAsia" w:ascii="宋体" w:hAnsi="宋体" w:cs="宋体"/>
          <w:sz w:val="24"/>
          <w:u w:val="single"/>
        </w:rPr>
        <w:t>6</w:t>
      </w:r>
      <w:r>
        <w:rPr>
          <w:rFonts w:hint="eastAsia" w:ascii="宋体" w:hAnsi="宋体" w:cs="宋体"/>
          <w:sz w:val="24"/>
        </w:rPr>
        <w:t>月</w:t>
      </w:r>
      <w:r>
        <w:rPr>
          <w:rFonts w:hint="eastAsia" w:ascii="宋体" w:hAnsi="宋体" w:cs="宋体"/>
          <w:sz w:val="24"/>
          <w:u w:val="single"/>
          <w:lang w:val="en-US" w:eastAsia="zh-CN"/>
        </w:rPr>
        <w:t>22</w:t>
      </w:r>
      <w:r>
        <w:rPr>
          <w:rFonts w:hint="eastAsia" w:ascii="宋体" w:hAnsi="宋体" w:cs="宋体"/>
          <w:sz w:val="24"/>
        </w:rPr>
        <w:t>日</w:t>
      </w:r>
    </w:p>
    <w:p>
      <w:pPr>
        <w:spacing w:line="360" w:lineRule="auto"/>
      </w:pPr>
      <w:bookmarkStart w:id="1" w:name="_GoBack"/>
      <w:bookmarkEnd w:id="1"/>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F923B"/>
    <w:multiLevelType w:val="singleLevel"/>
    <w:tmpl w:val="9CFF923B"/>
    <w:lvl w:ilvl="0" w:tentative="0">
      <w:start w:val="2"/>
      <w:numFmt w:val="chineseCounting"/>
      <w:suff w:val="nothing"/>
      <w:lvlText w:val="（%1）"/>
      <w:lvlJc w:val="left"/>
      <w:rPr>
        <w:rFonts w:hint="eastAsia"/>
      </w:rPr>
    </w:lvl>
  </w:abstractNum>
  <w:abstractNum w:abstractNumId="1">
    <w:nsid w:val="C08CF7B3"/>
    <w:multiLevelType w:val="singleLevel"/>
    <w:tmpl w:val="C08CF7B3"/>
    <w:lvl w:ilvl="0" w:tentative="0">
      <w:start w:val="4"/>
      <w:numFmt w:val="chineseCounting"/>
      <w:suff w:val="nothing"/>
      <w:lvlText w:val="（%1）"/>
      <w:lvlJc w:val="left"/>
      <w:rPr>
        <w:rFonts w:hint="eastAsia"/>
      </w:rPr>
    </w:lvl>
  </w:abstractNum>
  <w:abstractNum w:abstractNumId="2">
    <w:nsid w:val="D739CA53"/>
    <w:multiLevelType w:val="singleLevel"/>
    <w:tmpl w:val="D739CA53"/>
    <w:lvl w:ilvl="0" w:tentative="0">
      <w:start w:val="1"/>
      <w:numFmt w:val="chineseCounting"/>
      <w:suff w:val="nothing"/>
      <w:lvlText w:val="（%1）"/>
      <w:lvlJc w:val="left"/>
      <w:rPr>
        <w:rFonts w:hint="eastAsia"/>
      </w:rPr>
    </w:lvl>
  </w:abstractNum>
  <w:abstractNum w:abstractNumId="3">
    <w:nsid w:val="F97B23CB"/>
    <w:multiLevelType w:val="singleLevel"/>
    <w:tmpl w:val="F97B23CB"/>
    <w:lvl w:ilvl="0" w:tentative="0">
      <w:start w:val="1"/>
      <w:numFmt w:val="chineseCounting"/>
      <w:suff w:val="nothing"/>
      <w:lvlText w:val="（%1）"/>
      <w:lvlJc w:val="left"/>
      <w:pPr>
        <w:ind w:left="480" w:firstLine="0"/>
      </w:pPr>
      <w:rPr>
        <w:rFonts w:hint="eastAsia"/>
      </w:rPr>
    </w:lvl>
  </w:abstractNum>
  <w:abstractNum w:abstractNumId="4">
    <w:nsid w:val="F99FCC6F"/>
    <w:multiLevelType w:val="singleLevel"/>
    <w:tmpl w:val="F99FCC6F"/>
    <w:lvl w:ilvl="0" w:tentative="0">
      <w:start w:val="2"/>
      <w:numFmt w:val="chineseCounting"/>
      <w:suff w:val="nothing"/>
      <w:lvlText w:val="%1、"/>
      <w:lvlJc w:val="left"/>
      <w:rPr>
        <w:rFonts w:hint="eastAsia"/>
      </w:rPr>
    </w:lvl>
  </w:abstractNum>
  <w:abstractNum w:abstractNumId="5">
    <w:nsid w:val="60764C42"/>
    <w:multiLevelType w:val="singleLevel"/>
    <w:tmpl w:val="60764C42"/>
    <w:lvl w:ilvl="0" w:tentative="0">
      <w:start w:val="1"/>
      <w:numFmt w:val="chineseCounting"/>
      <w:suff w:val="nothing"/>
      <w:lvlText w:val="（%1）"/>
      <w:lvlJc w:val="left"/>
      <w:rPr>
        <w:rFonts w:hint="eastAsia"/>
      </w:rPr>
    </w:lvl>
  </w:abstractNum>
  <w:abstractNum w:abstractNumId="6">
    <w:nsid w:val="6BE991C3"/>
    <w:multiLevelType w:val="singleLevel"/>
    <w:tmpl w:val="6BE991C3"/>
    <w:lvl w:ilvl="0" w:tentative="0">
      <w:start w:val="7"/>
      <w:numFmt w:val="chineseCounting"/>
      <w:suff w:val="nothing"/>
      <w:lvlText w:val="%1、"/>
      <w:lvlJc w:val="left"/>
      <w:rPr>
        <w:rFonts w:hint="eastAsia"/>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YTEyYjk5OTI5YjdkOTE1ODdhYzlhODNlYmMwZmMifQ=="/>
  </w:docVars>
  <w:rsids>
    <w:rsidRoot w:val="27AC0803"/>
    <w:rsid w:val="000B465A"/>
    <w:rsid w:val="000B7841"/>
    <w:rsid w:val="001D770C"/>
    <w:rsid w:val="001E4B4D"/>
    <w:rsid w:val="001F1B93"/>
    <w:rsid w:val="00205973"/>
    <w:rsid w:val="00291678"/>
    <w:rsid w:val="00293F24"/>
    <w:rsid w:val="0032512E"/>
    <w:rsid w:val="00335A78"/>
    <w:rsid w:val="00474DD1"/>
    <w:rsid w:val="005E7565"/>
    <w:rsid w:val="0063674E"/>
    <w:rsid w:val="0070254F"/>
    <w:rsid w:val="007F5A55"/>
    <w:rsid w:val="00823893"/>
    <w:rsid w:val="0087147C"/>
    <w:rsid w:val="00876804"/>
    <w:rsid w:val="0088305E"/>
    <w:rsid w:val="009C5EA9"/>
    <w:rsid w:val="00A903FA"/>
    <w:rsid w:val="00B40484"/>
    <w:rsid w:val="00B60F18"/>
    <w:rsid w:val="00B6551D"/>
    <w:rsid w:val="00B66F85"/>
    <w:rsid w:val="00B87DBB"/>
    <w:rsid w:val="00C27501"/>
    <w:rsid w:val="00CF78F3"/>
    <w:rsid w:val="00D77BF8"/>
    <w:rsid w:val="00DD1424"/>
    <w:rsid w:val="00DE0DB4"/>
    <w:rsid w:val="00E33116"/>
    <w:rsid w:val="00EB736B"/>
    <w:rsid w:val="00F33D65"/>
    <w:rsid w:val="00FA1DC4"/>
    <w:rsid w:val="037953A9"/>
    <w:rsid w:val="052E17AA"/>
    <w:rsid w:val="05BA060E"/>
    <w:rsid w:val="06EE2458"/>
    <w:rsid w:val="09F8088A"/>
    <w:rsid w:val="0A805799"/>
    <w:rsid w:val="0D6945E7"/>
    <w:rsid w:val="0DE2749E"/>
    <w:rsid w:val="154020D1"/>
    <w:rsid w:val="1723614E"/>
    <w:rsid w:val="188511C5"/>
    <w:rsid w:val="1ECC248B"/>
    <w:rsid w:val="21C25E6C"/>
    <w:rsid w:val="21F150DA"/>
    <w:rsid w:val="236C5D86"/>
    <w:rsid w:val="251C7F4A"/>
    <w:rsid w:val="26CC2D37"/>
    <w:rsid w:val="27AC0803"/>
    <w:rsid w:val="2B4A554E"/>
    <w:rsid w:val="2C8222E6"/>
    <w:rsid w:val="2CE33D13"/>
    <w:rsid w:val="2E19750B"/>
    <w:rsid w:val="2FB0609A"/>
    <w:rsid w:val="31D752D1"/>
    <w:rsid w:val="31E87920"/>
    <w:rsid w:val="3272110B"/>
    <w:rsid w:val="37C8622A"/>
    <w:rsid w:val="38F55BBD"/>
    <w:rsid w:val="3E35462E"/>
    <w:rsid w:val="3F3D74FE"/>
    <w:rsid w:val="408829FA"/>
    <w:rsid w:val="41DA1752"/>
    <w:rsid w:val="44167633"/>
    <w:rsid w:val="45193F28"/>
    <w:rsid w:val="45F4468E"/>
    <w:rsid w:val="477C3A24"/>
    <w:rsid w:val="48A56114"/>
    <w:rsid w:val="4D32051D"/>
    <w:rsid w:val="4F2148E6"/>
    <w:rsid w:val="519C22C4"/>
    <w:rsid w:val="533B1ABB"/>
    <w:rsid w:val="55976518"/>
    <w:rsid w:val="59D000D6"/>
    <w:rsid w:val="5CCC1791"/>
    <w:rsid w:val="61996BFD"/>
    <w:rsid w:val="61AC1808"/>
    <w:rsid w:val="62AD7C47"/>
    <w:rsid w:val="63A569A8"/>
    <w:rsid w:val="656F1A93"/>
    <w:rsid w:val="667C1E0A"/>
    <w:rsid w:val="69D51F38"/>
    <w:rsid w:val="6BA96926"/>
    <w:rsid w:val="6C3F7632"/>
    <w:rsid w:val="6CF73A7A"/>
    <w:rsid w:val="6EBB6BA5"/>
    <w:rsid w:val="70E60B8D"/>
    <w:rsid w:val="7CBE6E92"/>
    <w:rsid w:val="7E12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40" w:after="120" w:line="360" w:lineRule="auto"/>
      <w:jc w:val="center"/>
      <w:outlineLvl w:val="1"/>
    </w:pPr>
    <w:rPr>
      <w:rFonts w:ascii="仿宋_GB2312" w:hAnsi="仿宋_GB2312" w:cs="宋体"/>
      <w:b/>
      <w:sz w:val="32"/>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000000"/>
      <w:u w:val="none"/>
    </w:rPr>
  </w:style>
  <w:style w:type="character" w:styleId="11">
    <w:name w:val="annotation reference"/>
    <w:basedOn w:val="9"/>
    <w:qFormat/>
    <w:uiPriority w:val="0"/>
    <w:rPr>
      <w:sz w:val="21"/>
      <w:szCs w:val="21"/>
    </w:rPr>
  </w:style>
  <w:style w:type="character" w:customStyle="1" w:styleId="12">
    <w:name w:val="页眉 Char"/>
    <w:basedOn w:val="9"/>
    <w:link w:val="7"/>
    <w:qFormat/>
    <w:uiPriority w:val="0"/>
    <w:rPr>
      <w:rFonts w:ascii="Calibri" w:hAnsi="Calibri" w:eastAsia="宋体" w:cs="Times New Roman"/>
      <w:kern w:val="2"/>
      <w:sz w:val="18"/>
      <w:szCs w:val="18"/>
    </w:rPr>
  </w:style>
  <w:style w:type="character" w:customStyle="1" w:styleId="13">
    <w:name w:val="页脚 Char"/>
    <w:basedOn w:val="9"/>
    <w:link w:val="6"/>
    <w:qFormat/>
    <w:uiPriority w:val="0"/>
    <w:rPr>
      <w:rFonts w:ascii="Calibri" w:hAnsi="Calibri" w:eastAsia="宋体" w:cs="Times New Roman"/>
      <w:kern w:val="2"/>
      <w:sz w:val="18"/>
      <w:szCs w:val="18"/>
    </w:rPr>
  </w:style>
  <w:style w:type="character" w:customStyle="1" w:styleId="14">
    <w:name w:val="批注框文本 Char"/>
    <w:basedOn w:val="9"/>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3368</Words>
  <Characters>3800</Characters>
  <Lines>30</Lines>
  <Paragraphs>8</Paragraphs>
  <TotalTime>15</TotalTime>
  <ScaleCrop>false</ScaleCrop>
  <LinksUpToDate>false</LinksUpToDate>
  <CharactersWithSpaces>4024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2022-03-15T04:01:00Z</dcterms:created>
  <dc:creator>admin</dc:creator>
  <cp:lastModifiedBy>office</cp:lastModifiedBy>
  <dcterms:modified xsi:type="dcterms:W3CDTF">2023-06-21T08:31:26Z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03FB9777D95649CD840AE2E3BB6A1830_13</vt:lpwstr>
  </property>
</Properties>
</file>