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480" w:lineRule="auto"/>
        <w:jc w:val="center"/>
        <w:rPr>
          <w:rFonts w:hint="eastAsia" w:ascii="黑体" w:hAnsi="黑体" w:eastAsia="黑体" w:cs="黑体"/>
          <w:b/>
          <w:color w:val="auto"/>
          <w:sz w:val="52"/>
          <w:szCs w:val="52"/>
        </w:rPr>
      </w:pPr>
      <w:r>
        <w:rPr>
          <w:rFonts w:hint="eastAsia" w:ascii="黑体" w:hAnsi="黑体" w:eastAsia="黑体" w:cs="黑体"/>
          <w:b/>
          <w:color w:val="auto"/>
          <w:sz w:val="52"/>
          <w:szCs w:val="52"/>
        </w:rPr>
        <w:t>招标人要求</w:t>
      </w:r>
    </w:p>
    <w:p>
      <w:pPr>
        <w:autoSpaceDN w:val="0"/>
        <w:spacing w:line="480" w:lineRule="auto"/>
        <w:rPr>
          <w:rFonts w:ascii="宋体" w:cs="宋体"/>
          <w:b/>
          <w:color w:val="auto"/>
          <w:szCs w:val="21"/>
          <w:lang w:val="zh-TW" w:eastAsia="zh-TW"/>
        </w:rPr>
      </w:pPr>
      <w:r>
        <w:rPr>
          <w:rFonts w:hint="eastAsia" w:ascii="宋体" w:hAnsi="宋体" w:cs="宋体"/>
          <w:b/>
          <w:color w:val="auto"/>
          <w:szCs w:val="21"/>
          <w:lang w:val="zh-TW" w:eastAsia="zh-TW"/>
        </w:rPr>
        <w:t>一、项目概况</w:t>
      </w:r>
    </w:p>
    <w:p>
      <w:pPr>
        <w:autoSpaceDN w:val="0"/>
        <w:spacing w:line="360" w:lineRule="auto"/>
        <w:rPr>
          <w:color w:val="auto"/>
        </w:rPr>
      </w:pPr>
      <w:r>
        <w:rPr>
          <w:rFonts w:hint="eastAsia" w:ascii="宋体" w:hAnsi="宋体" w:cs="宋体"/>
          <w:b/>
          <w:bCs/>
          <w:color w:val="auto"/>
          <w:szCs w:val="21"/>
          <w:lang w:val="en-US" w:eastAsia="zh-CN"/>
        </w:rPr>
        <w:t>1.</w:t>
      </w:r>
      <w:r>
        <w:rPr>
          <w:rFonts w:ascii="宋体" w:hAnsi="宋体" w:cs="宋体"/>
          <w:b/>
          <w:bCs/>
          <w:color w:val="auto"/>
          <w:szCs w:val="21"/>
          <w:lang w:val="zh-TW" w:eastAsia="zh-TW"/>
        </w:rPr>
        <w:t>1</w:t>
      </w:r>
      <w:r>
        <w:rPr>
          <w:rFonts w:hint="eastAsia" w:ascii="宋体" w:hAnsi="宋体" w:cs="宋体"/>
          <w:b/>
          <w:bCs/>
          <w:color w:val="auto"/>
          <w:szCs w:val="21"/>
          <w:lang w:val="zh-TW" w:eastAsia="zh-TW"/>
        </w:rPr>
        <w:t>、项目名称：</w:t>
      </w:r>
      <w:r>
        <w:rPr>
          <w:rFonts w:hint="eastAsia" w:ascii="宋体" w:hAnsi="宋体" w:cs="宋体"/>
          <w:b w:val="0"/>
          <w:bCs w:val="0"/>
          <w:color w:val="auto"/>
          <w:szCs w:val="21"/>
          <w:lang w:val="en-US" w:eastAsia="zh-CN"/>
        </w:rPr>
        <w:t>四期业务用房</w:t>
      </w:r>
      <w:r>
        <w:rPr>
          <w:rFonts w:hint="eastAsia" w:ascii="宋体" w:hAnsi="宋体"/>
          <w:b w:val="0"/>
          <w:bCs w:val="0"/>
          <w:color w:val="auto"/>
          <w:szCs w:val="21"/>
          <w:lang w:eastAsia="zh-CN"/>
        </w:rPr>
        <w:t>改造</w:t>
      </w:r>
      <w:r>
        <w:rPr>
          <w:rFonts w:hint="eastAsia" w:ascii="宋体" w:hAnsi="宋体"/>
          <w:color w:val="auto"/>
          <w:szCs w:val="21"/>
          <w:lang w:val="en-US" w:eastAsia="zh-CN"/>
        </w:rPr>
        <w:t>总承包</w:t>
      </w:r>
      <w:r>
        <w:rPr>
          <w:rFonts w:hint="eastAsia" w:ascii="宋体" w:hAnsi="宋体"/>
          <w:color w:val="auto"/>
          <w:szCs w:val="21"/>
        </w:rPr>
        <w:t>项目</w:t>
      </w:r>
      <w:r>
        <w:rPr>
          <w:rFonts w:hint="eastAsia" w:ascii="宋体" w:hAnsi="宋体"/>
          <w:color w:val="auto"/>
          <w:szCs w:val="21"/>
          <w:lang w:eastAsia="zh-CN"/>
        </w:rPr>
        <w:t>（</w:t>
      </w:r>
      <w:r>
        <w:rPr>
          <w:rFonts w:hint="eastAsia" w:ascii="宋体" w:hAnsi="宋体"/>
          <w:color w:val="auto"/>
          <w:szCs w:val="21"/>
        </w:rPr>
        <w:t>1号楼</w:t>
      </w:r>
      <w:r>
        <w:rPr>
          <w:rFonts w:hint="eastAsia" w:ascii="宋体" w:hAnsi="宋体"/>
          <w:color w:val="auto"/>
          <w:szCs w:val="21"/>
          <w:lang w:eastAsia="zh-CN"/>
        </w:rPr>
        <w:t>改造</w:t>
      </w:r>
      <w:r>
        <w:rPr>
          <w:rFonts w:hint="eastAsia" w:ascii="宋体" w:hAnsi="宋体"/>
          <w:color w:val="auto"/>
          <w:szCs w:val="21"/>
          <w:lang w:val="en-US" w:eastAsia="zh-CN"/>
        </w:rPr>
        <w:t>总承包）</w:t>
      </w:r>
    </w:p>
    <w:p>
      <w:pPr>
        <w:autoSpaceDN w:val="0"/>
        <w:spacing w:line="360" w:lineRule="auto"/>
        <w:rPr>
          <w:rFonts w:ascii="宋体" w:cs="宋体"/>
          <w:color w:val="auto"/>
          <w:spacing w:val="-8"/>
          <w:szCs w:val="21"/>
        </w:rPr>
      </w:pPr>
      <w:r>
        <w:rPr>
          <w:rFonts w:hint="eastAsia" w:ascii="宋体" w:hAnsi="宋体" w:cs="宋体"/>
          <w:b/>
          <w:bCs/>
          <w:color w:val="auto"/>
          <w:szCs w:val="21"/>
          <w:lang w:val="en-US" w:eastAsia="zh-CN"/>
        </w:rPr>
        <w:t>1.</w:t>
      </w:r>
      <w:r>
        <w:rPr>
          <w:rFonts w:ascii="宋体" w:hAnsi="宋体" w:cs="宋体"/>
          <w:b/>
          <w:bCs/>
          <w:color w:val="auto"/>
          <w:szCs w:val="21"/>
        </w:rPr>
        <w:t>2</w:t>
      </w:r>
      <w:r>
        <w:rPr>
          <w:rFonts w:hint="eastAsia" w:ascii="宋体" w:hAnsi="宋体" w:cs="宋体"/>
          <w:b/>
          <w:bCs/>
          <w:color w:val="auto"/>
          <w:szCs w:val="21"/>
        </w:rPr>
        <w:t>、建设单位：</w:t>
      </w:r>
      <w:r>
        <w:rPr>
          <w:rFonts w:hint="eastAsia" w:ascii="宋体" w:hAnsi="宋体" w:cs="宋体"/>
          <w:color w:val="auto"/>
          <w:szCs w:val="21"/>
        </w:rPr>
        <w:t>花都区人民医院</w:t>
      </w:r>
    </w:p>
    <w:p>
      <w:pPr>
        <w:autoSpaceDN w:val="0"/>
        <w:spacing w:line="360" w:lineRule="auto"/>
        <w:rPr>
          <w:rFonts w:ascii="宋体" w:cs="宋体"/>
          <w:color w:val="auto"/>
          <w:szCs w:val="21"/>
        </w:rPr>
      </w:pPr>
      <w:r>
        <w:rPr>
          <w:rFonts w:hint="eastAsia" w:ascii="宋体" w:hAnsi="宋体" w:cs="宋体"/>
          <w:b/>
          <w:bCs/>
          <w:color w:val="auto"/>
          <w:szCs w:val="21"/>
          <w:lang w:val="en-US" w:eastAsia="zh-CN"/>
        </w:rPr>
        <w:t>1.</w:t>
      </w:r>
      <w:r>
        <w:rPr>
          <w:rFonts w:ascii="宋体" w:hAnsi="宋体" w:cs="宋体"/>
          <w:b/>
          <w:bCs/>
          <w:color w:val="auto"/>
          <w:szCs w:val="21"/>
        </w:rPr>
        <w:t>3</w:t>
      </w:r>
      <w:r>
        <w:rPr>
          <w:rFonts w:hint="eastAsia" w:ascii="宋体" w:hAnsi="宋体" w:cs="宋体"/>
          <w:b/>
          <w:bCs/>
          <w:color w:val="auto"/>
          <w:szCs w:val="21"/>
        </w:rPr>
        <w:t>、项目地点：</w:t>
      </w:r>
      <w:r>
        <w:rPr>
          <w:rFonts w:hint="eastAsia" w:ascii="宋体" w:hAnsi="宋体" w:cs="宋体"/>
          <w:color w:val="auto"/>
          <w:szCs w:val="21"/>
        </w:rPr>
        <w:t>广州市花都区新华街新华路48号。</w:t>
      </w:r>
    </w:p>
    <w:p>
      <w:pPr>
        <w:autoSpaceDN w:val="0"/>
        <w:spacing w:line="360" w:lineRule="auto"/>
        <w:rPr>
          <w:rFonts w:hint="eastAsia" w:ascii="宋体" w:eastAsia="宋体" w:cs="宋体"/>
          <w:color w:val="auto"/>
          <w:szCs w:val="21"/>
          <w:lang w:eastAsia="zh-CN"/>
        </w:rPr>
      </w:pPr>
      <w:r>
        <w:rPr>
          <w:rFonts w:hint="eastAsia" w:ascii="宋体" w:hAnsi="宋体" w:cs="宋体"/>
          <w:b/>
          <w:bCs/>
          <w:color w:val="auto"/>
          <w:szCs w:val="21"/>
          <w:lang w:val="en-US" w:eastAsia="zh-CN"/>
        </w:rPr>
        <w:t>1.</w:t>
      </w:r>
      <w:r>
        <w:rPr>
          <w:rFonts w:ascii="宋体" w:hAnsi="宋体" w:cs="宋体"/>
          <w:b/>
          <w:bCs/>
          <w:color w:val="auto"/>
          <w:szCs w:val="21"/>
        </w:rPr>
        <w:t>4</w:t>
      </w:r>
      <w:r>
        <w:rPr>
          <w:rFonts w:hint="eastAsia" w:ascii="宋体" w:hAnsi="宋体" w:cs="宋体"/>
          <w:b/>
          <w:bCs/>
          <w:color w:val="auto"/>
          <w:szCs w:val="21"/>
        </w:rPr>
        <w:t>、项目概况：</w:t>
      </w:r>
      <w:r>
        <w:rPr>
          <w:rFonts w:hint="eastAsia" w:ascii="宋体" w:hAnsi="宋体"/>
          <w:color w:val="auto"/>
          <w:szCs w:val="21"/>
        </w:rPr>
        <w:t>1号楼</w:t>
      </w:r>
      <w:r>
        <w:rPr>
          <w:rFonts w:hint="eastAsia" w:ascii="宋体" w:hAnsi="宋体"/>
          <w:color w:val="auto"/>
          <w:szCs w:val="21"/>
          <w:lang w:val="en-US" w:eastAsia="zh-CN"/>
        </w:rPr>
        <w:t>为6层公共建筑，框架混凝土结构，现状装修老旧破损严重。本次</w:t>
      </w:r>
      <w:r>
        <w:rPr>
          <w:rFonts w:hint="eastAsia" w:ascii="宋体" w:hAnsi="宋体" w:cs="宋体"/>
          <w:color w:val="auto"/>
          <w:szCs w:val="21"/>
          <w:lang w:eastAsia="zh-CN"/>
        </w:rPr>
        <w:t>改造</w:t>
      </w:r>
      <w:r>
        <w:rPr>
          <w:rFonts w:hint="eastAsia" w:ascii="宋体" w:hAnsi="宋体" w:cs="宋体"/>
          <w:color w:val="auto"/>
          <w:szCs w:val="21"/>
        </w:rPr>
        <w:t>范围为</w:t>
      </w:r>
      <w:r>
        <w:rPr>
          <w:rFonts w:hint="eastAsia" w:ascii="宋体" w:hAnsi="宋体" w:cs="宋体"/>
          <w:color w:val="auto"/>
          <w:szCs w:val="21"/>
          <w:lang w:val="en-US" w:eastAsia="zh-CN"/>
        </w:rPr>
        <w:t>1号楼室内改造装修</w:t>
      </w:r>
      <w:r>
        <w:rPr>
          <w:rFonts w:hint="eastAsia" w:ascii="宋体" w:hAnsi="宋体" w:cs="宋体"/>
          <w:color w:val="auto"/>
          <w:szCs w:val="21"/>
        </w:rPr>
        <w:t>，建筑面积约</w:t>
      </w:r>
      <w:r>
        <w:rPr>
          <w:rFonts w:ascii="宋体" w:hAnsi="宋体" w:cs="宋体"/>
          <w:color w:val="auto"/>
          <w:szCs w:val="21"/>
        </w:rPr>
        <w:t>3</w:t>
      </w:r>
      <w:r>
        <w:rPr>
          <w:rFonts w:hint="eastAsia" w:ascii="宋体" w:hAnsi="宋体" w:cs="宋体"/>
          <w:color w:val="auto"/>
          <w:szCs w:val="21"/>
          <w:lang w:val="en-US" w:eastAsia="zh-CN"/>
        </w:rPr>
        <w:t>9</w:t>
      </w:r>
      <w:r>
        <w:rPr>
          <w:rFonts w:hint="eastAsia" w:ascii="宋体" w:hAnsi="宋体" w:cs="宋体"/>
          <w:color w:val="auto"/>
          <w:szCs w:val="21"/>
        </w:rPr>
        <w:t>00平米</w:t>
      </w:r>
      <w:r>
        <w:rPr>
          <w:rFonts w:hint="eastAsia" w:ascii="宋体" w:hAnsi="宋体" w:cs="宋体"/>
          <w:color w:val="auto"/>
          <w:szCs w:val="21"/>
          <w:lang w:eastAsia="zh-CN"/>
        </w:rPr>
        <w:t>，本项目为设计施工总承包。</w:t>
      </w:r>
    </w:p>
    <w:p>
      <w:pPr>
        <w:autoSpaceDN w:val="0"/>
        <w:spacing w:line="480" w:lineRule="auto"/>
        <w:rPr>
          <w:rFonts w:hint="eastAsia" w:ascii="宋体" w:hAnsi="宋体" w:cs="宋体"/>
          <w:b/>
          <w:color w:val="auto"/>
          <w:szCs w:val="21"/>
        </w:rPr>
      </w:pPr>
    </w:p>
    <w:p>
      <w:pPr>
        <w:autoSpaceDN w:val="0"/>
        <w:spacing w:line="480" w:lineRule="auto"/>
        <w:rPr>
          <w:rFonts w:ascii="宋体" w:cs="宋体"/>
          <w:b/>
          <w:color w:val="auto"/>
          <w:szCs w:val="21"/>
        </w:rPr>
      </w:pPr>
      <w:r>
        <w:rPr>
          <w:rFonts w:hint="eastAsia" w:ascii="宋体" w:hAnsi="宋体" w:cs="宋体"/>
          <w:b/>
          <w:color w:val="auto"/>
          <w:szCs w:val="21"/>
        </w:rPr>
        <w:t>二、招标范围</w:t>
      </w:r>
    </w:p>
    <w:p>
      <w:pPr>
        <w:spacing w:line="360" w:lineRule="auto"/>
        <w:rPr>
          <w:rFonts w:ascii="宋体" w:cs="宋体"/>
          <w:b/>
          <w:bCs/>
          <w:color w:val="auto"/>
          <w:szCs w:val="21"/>
        </w:rPr>
      </w:pPr>
      <w:r>
        <w:rPr>
          <w:rFonts w:hint="eastAsia" w:ascii="宋体" w:hAnsi="宋体" w:cs="宋体"/>
          <w:b/>
          <w:bCs/>
          <w:color w:val="auto"/>
          <w:szCs w:val="21"/>
          <w:lang w:val="en-US" w:eastAsia="zh-CN"/>
        </w:rPr>
        <w:t>2.</w:t>
      </w:r>
      <w:r>
        <w:rPr>
          <w:rFonts w:ascii="宋体" w:hAnsi="宋体" w:cs="宋体"/>
          <w:b/>
          <w:bCs/>
          <w:color w:val="auto"/>
          <w:szCs w:val="21"/>
        </w:rPr>
        <w:t>1</w:t>
      </w:r>
      <w:r>
        <w:rPr>
          <w:rFonts w:hint="eastAsia" w:ascii="宋体" w:hAnsi="宋体" w:cs="宋体"/>
          <w:b/>
          <w:bCs/>
          <w:color w:val="auto"/>
          <w:szCs w:val="21"/>
        </w:rPr>
        <w:t>、设计范围：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本次</w:t>
      </w:r>
      <w:r>
        <w:rPr>
          <w:rFonts w:hint="eastAsia" w:ascii="宋体" w:hAnsi="宋体" w:cs="宋体"/>
          <w:color w:val="auto"/>
          <w:szCs w:val="21"/>
          <w:lang w:eastAsia="zh-CN"/>
        </w:rPr>
        <w:t>改造</w:t>
      </w:r>
      <w:r>
        <w:rPr>
          <w:rFonts w:hint="eastAsia" w:ascii="宋体" w:hAnsi="宋体" w:cs="宋体"/>
          <w:color w:val="auto"/>
          <w:szCs w:val="21"/>
        </w:rPr>
        <w:t>设计范围</w:t>
      </w:r>
      <w:r>
        <w:rPr>
          <w:rFonts w:hint="eastAsia" w:ascii="宋体" w:hAnsi="宋体" w:cs="宋体"/>
          <w:color w:val="auto"/>
          <w:szCs w:val="21"/>
          <w:lang w:val="en-US" w:eastAsia="zh-CN"/>
        </w:rPr>
        <w:t>为1号楼</w:t>
      </w:r>
      <w:r>
        <w:rPr>
          <w:rFonts w:hint="eastAsia" w:ascii="宋体" w:hAnsi="宋体" w:cs="宋体"/>
          <w:color w:val="auto"/>
          <w:szCs w:val="21"/>
          <w:lang w:eastAsia="zh-CN"/>
        </w:rPr>
        <w:t>室内改造装修，</w:t>
      </w:r>
      <w:r>
        <w:rPr>
          <w:rFonts w:hint="eastAsia" w:ascii="宋体" w:hAnsi="宋体" w:cs="宋体"/>
          <w:color w:val="auto"/>
          <w:szCs w:val="21"/>
          <w:lang w:val="en-US" w:eastAsia="zh-CN"/>
        </w:rPr>
        <w:t>其中，</w:t>
      </w:r>
      <w:r>
        <w:rPr>
          <w:rFonts w:hint="eastAsia" w:ascii="宋体" w:hAnsi="宋体" w:cs="宋体"/>
          <w:color w:val="auto"/>
          <w:szCs w:val="21"/>
        </w:rPr>
        <w:t>6层手术室</w:t>
      </w:r>
      <w:r>
        <w:rPr>
          <w:rFonts w:hint="eastAsia" w:ascii="宋体" w:hAnsi="宋体" w:cs="宋体"/>
          <w:color w:val="auto"/>
          <w:szCs w:val="21"/>
          <w:lang w:val="en-US" w:eastAsia="zh-CN"/>
        </w:rPr>
        <w:t>区域原状保留。改造设计范围包括：</w:t>
      </w:r>
      <w:r>
        <w:rPr>
          <w:rFonts w:hint="eastAsia" w:ascii="宋体" w:hAnsi="宋体" w:cs="宋体"/>
          <w:color w:val="auto"/>
          <w:szCs w:val="21"/>
        </w:rPr>
        <w:t>病房</w:t>
      </w:r>
      <w:r>
        <w:rPr>
          <w:rFonts w:hint="eastAsia" w:ascii="宋体" w:hAnsi="宋体" w:cs="宋体"/>
          <w:color w:val="auto"/>
          <w:szCs w:val="21"/>
          <w:lang w:eastAsia="zh-CN"/>
        </w:rPr>
        <w:t>、</w:t>
      </w:r>
      <w:r>
        <w:rPr>
          <w:rFonts w:hint="eastAsia" w:ascii="宋体" w:hAnsi="宋体" w:cs="宋体"/>
          <w:color w:val="auto"/>
          <w:szCs w:val="21"/>
          <w:lang w:val="en-US" w:eastAsia="zh-CN"/>
        </w:rPr>
        <w:t>卫生间</w:t>
      </w:r>
      <w:r>
        <w:rPr>
          <w:rFonts w:hint="eastAsia" w:ascii="宋体" w:hAnsi="宋体" w:cs="宋体"/>
          <w:color w:val="auto"/>
          <w:szCs w:val="21"/>
        </w:rPr>
        <w:t>、走道、</w:t>
      </w:r>
      <w:r>
        <w:rPr>
          <w:rFonts w:hint="eastAsia" w:ascii="宋体" w:hAnsi="宋体" w:cs="宋体"/>
          <w:color w:val="auto"/>
          <w:szCs w:val="21"/>
          <w:lang w:val="en-US" w:eastAsia="zh-CN"/>
        </w:rPr>
        <w:t>护士站、</w:t>
      </w:r>
      <w:r>
        <w:rPr>
          <w:rFonts w:hint="eastAsia" w:ascii="宋体" w:hAnsi="宋体" w:cs="宋体"/>
          <w:color w:val="auto"/>
          <w:szCs w:val="21"/>
        </w:rPr>
        <w:t>医护办公室、</w:t>
      </w:r>
      <w:r>
        <w:rPr>
          <w:rFonts w:hint="eastAsia" w:ascii="宋体" w:hAnsi="宋体" w:cs="宋体"/>
          <w:color w:val="auto"/>
          <w:szCs w:val="21"/>
          <w:lang w:eastAsia="zh-CN"/>
        </w:rPr>
        <w:t>门诊、</w:t>
      </w:r>
      <w:r>
        <w:rPr>
          <w:rFonts w:hint="eastAsia" w:ascii="宋体" w:hAnsi="宋体" w:cs="宋体"/>
          <w:color w:val="auto"/>
          <w:szCs w:val="21"/>
        </w:rPr>
        <w:t>辅助用房</w:t>
      </w:r>
      <w:r>
        <w:rPr>
          <w:rFonts w:hint="eastAsia" w:ascii="宋体" w:hAnsi="宋体" w:cs="宋体"/>
          <w:color w:val="auto"/>
          <w:szCs w:val="21"/>
          <w:lang w:val="en-US" w:eastAsia="zh-CN"/>
        </w:rPr>
        <w:t>等改造设计工作</w:t>
      </w:r>
      <w:r>
        <w:rPr>
          <w:rFonts w:hint="eastAsia" w:ascii="宋体" w:hAnsi="宋体" w:cs="宋体"/>
          <w:color w:val="auto"/>
          <w:szCs w:val="21"/>
        </w:rPr>
        <w:t>。</w:t>
      </w:r>
    </w:p>
    <w:p>
      <w:pPr>
        <w:spacing w:line="360" w:lineRule="auto"/>
        <w:rPr>
          <w:rFonts w:ascii="宋体" w:cs="宋体"/>
          <w:b/>
          <w:bCs/>
          <w:color w:val="auto"/>
          <w:szCs w:val="21"/>
        </w:rPr>
      </w:pPr>
      <w:r>
        <w:rPr>
          <w:rFonts w:hint="eastAsia" w:ascii="宋体" w:hAnsi="宋体" w:cs="宋体"/>
          <w:b/>
          <w:bCs/>
          <w:color w:val="auto"/>
          <w:szCs w:val="21"/>
          <w:lang w:val="en-US" w:eastAsia="zh-CN"/>
        </w:rPr>
        <w:t>2.</w:t>
      </w:r>
      <w:r>
        <w:rPr>
          <w:rFonts w:ascii="宋体" w:hAnsi="宋体" w:cs="宋体"/>
          <w:b/>
          <w:bCs/>
          <w:color w:val="auto"/>
          <w:szCs w:val="21"/>
        </w:rPr>
        <w:t>2</w:t>
      </w:r>
      <w:r>
        <w:rPr>
          <w:rFonts w:hint="eastAsia" w:ascii="宋体" w:hAnsi="宋体" w:cs="宋体"/>
          <w:b/>
          <w:bCs/>
          <w:color w:val="auto"/>
          <w:szCs w:val="21"/>
        </w:rPr>
        <w:t>、施工范围：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根据本次招标内容，施工范围为</w:t>
      </w:r>
      <w:r>
        <w:rPr>
          <w:rFonts w:hint="eastAsia" w:ascii="宋体" w:hAnsi="宋体" w:cs="宋体"/>
          <w:color w:val="auto"/>
          <w:szCs w:val="21"/>
          <w:lang w:val="en-US" w:eastAsia="zh-CN"/>
        </w:rPr>
        <w:t>1号楼</w:t>
      </w:r>
      <w:r>
        <w:rPr>
          <w:rFonts w:hint="eastAsia" w:ascii="宋体" w:hAnsi="宋体" w:cs="宋体"/>
          <w:color w:val="auto"/>
          <w:szCs w:val="21"/>
        </w:rPr>
        <w:t>内装饰装修</w:t>
      </w:r>
      <w:r>
        <w:rPr>
          <w:rFonts w:hint="eastAsia" w:ascii="宋体" w:hAnsi="宋体" w:cs="宋体"/>
          <w:color w:val="auto"/>
          <w:szCs w:val="21"/>
          <w:lang w:eastAsia="zh-CN"/>
        </w:rPr>
        <w:t>，</w:t>
      </w:r>
      <w:r>
        <w:rPr>
          <w:rFonts w:hint="eastAsia" w:ascii="宋体" w:hAnsi="宋体" w:cs="宋体"/>
          <w:color w:val="auto"/>
          <w:szCs w:val="21"/>
          <w:lang w:val="en-US" w:eastAsia="zh-CN"/>
        </w:rPr>
        <w:t>其中，</w:t>
      </w:r>
      <w:r>
        <w:rPr>
          <w:rFonts w:hint="eastAsia" w:ascii="宋体" w:hAnsi="宋体" w:cs="宋体"/>
          <w:color w:val="auto"/>
          <w:szCs w:val="21"/>
        </w:rPr>
        <w:t>6层手术室</w:t>
      </w:r>
      <w:r>
        <w:rPr>
          <w:rFonts w:hint="eastAsia" w:ascii="宋体" w:hAnsi="宋体" w:cs="宋体"/>
          <w:color w:val="auto"/>
          <w:szCs w:val="21"/>
          <w:lang w:val="en-US" w:eastAsia="zh-CN"/>
        </w:rPr>
        <w:t>区域原状保留。</w:t>
      </w:r>
      <w:r>
        <w:rPr>
          <w:rFonts w:hint="eastAsia" w:ascii="宋体" w:hAnsi="宋体" w:cs="宋体"/>
          <w:color w:val="auto"/>
          <w:szCs w:val="21"/>
        </w:rPr>
        <w:t>施工内容包括：</w:t>
      </w:r>
      <w:r>
        <w:rPr>
          <w:rFonts w:hint="eastAsia" w:ascii="宋体" w:hAnsi="宋体" w:cs="宋体"/>
          <w:color w:val="auto"/>
          <w:szCs w:val="21"/>
          <w:lang w:val="en-US" w:eastAsia="zh-CN"/>
        </w:rPr>
        <w:t>墙体拆除、砌体砌筑</w:t>
      </w:r>
      <w:r>
        <w:rPr>
          <w:rFonts w:hint="eastAsia" w:ascii="宋体" w:hAnsi="宋体" w:cs="宋体"/>
          <w:color w:val="auto"/>
          <w:szCs w:val="21"/>
          <w:lang w:eastAsia="zh-CN"/>
        </w:rPr>
        <w:t>、</w:t>
      </w:r>
      <w:r>
        <w:rPr>
          <w:rFonts w:hint="eastAsia" w:ascii="宋体" w:hAnsi="宋体" w:cs="宋体"/>
          <w:color w:val="auto"/>
          <w:szCs w:val="21"/>
        </w:rPr>
        <w:t>天花</w:t>
      </w:r>
      <w:r>
        <w:rPr>
          <w:rFonts w:hint="eastAsia" w:ascii="宋体" w:hAnsi="宋体" w:cs="宋体"/>
          <w:color w:val="auto"/>
          <w:szCs w:val="21"/>
          <w:lang w:val="en-US" w:eastAsia="zh-CN"/>
        </w:rPr>
        <w:t>吊顶</w:t>
      </w:r>
      <w:r>
        <w:rPr>
          <w:rFonts w:hint="eastAsia" w:ascii="宋体" w:hAnsi="宋体" w:cs="宋体"/>
          <w:color w:val="auto"/>
          <w:szCs w:val="21"/>
        </w:rPr>
        <w:t>、</w:t>
      </w:r>
      <w:r>
        <w:rPr>
          <w:rFonts w:hint="eastAsia" w:ascii="宋体" w:hAnsi="宋体" w:cs="宋体"/>
          <w:color w:val="auto"/>
          <w:szCs w:val="21"/>
          <w:lang w:val="en-US" w:eastAsia="zh-CN"/>
        </w:rPr>
        <w:t>墙面装修、地面装修、门窗工程、强电、弱电</w:t>
      </w:r>
      <w:r>
        <w:rPr>
          <w:rFonts w:hint="eastAsia" w:ascii="宋体" w:hAnsi="宋体" w:cs="宋体"/>
          <w:color w:val="auto"/>
          <w:szCs w:val="21"/>
        </w:rPr>
        <w:t>等,施工范围具体如下：</w:t>
      </w:r>
    </w:p>
    <w:p>
      <w:pPr>
        <w:spacing w:line="360" w:lineRule="auto"/>
        <w:rPr>
          <w:rFonts w:ascii="宋体" w:hAnsi="宋体" w:cs="宋体"/>
          <w:color w:val="auto"/>
          <w:szCs w:val="21"/>
        </w:rPr>
      </w:pPr>
      <w:r>
        <w:rPr>
          <w:rFonts w:hint="eastAsia" w:ascii="宋体" w:hAnsi="宋体" w:cs="宋体"/>
          <w:color w:val="auto"/>
          <w:szCs w:val="21"/>
        </w:rPr>
        <w:t>（1）</w:t>
      </w:r>
      <w:r>
        <w:rPr>
          <w:rFonts w:hint="eastAsia" w:ascii="宋体" w:hAnsi="宋体" w:eastAsia="宋体" w:cs="宋体"/>
          <w:color w:val="auto"/>
          <w:sz w:val="21"/>
          <w:szCs w:val="21"/>
        </w:rPr>
        <w:t>包含满足</w:t>
      </w:r>
      <w:r>
        <w:rPr>
          <w:rFonts w:hint="eastAsia" w:ascii="宋体" w:hAnsi="宋体" w:eastAsia="宋体" w:cs="宋体"/>
          <w:color w:val="auto"/>
          <w:sz w:val="21"/>
          <w:szCs w:val="21"/>
          <w:lang w:val="en-US" w:eastAsia="zh-CN"/>
        </w:rPr>
        <w:t>1号楼</w:t>
      </w:r>
      <w:r>
        <w:rPr>
          <w:rFonts w:hint="eastAsia" w:ascii="宋体" w:hAnsi="宋体" w:eastAsia="宋体" w:cs="宋体"/>
          <w:color w:val="auto"/>
          <w:sz w:val="21"/>
          <w:szCs w:val="21"/>
        </w:rPr>
        <w:t>使用功能及配套要求的天面、地面、墙面的装修工程；</w:t>
      </w:r>
    </w:p>
    <w:p>
      <w:pPr>
        <w:spacing w:line="360" w:lineRule="auto"/>
        <w:rPr>
          <w:rFonts w:hint="eastAsia" w:ascii="宋体" w:hAnsi="宋体" w:cs="宋体"/>
          <w:color w:val="auto"/>
          <w:szCs w:val="21"/>
        </w:rPr>
      </w:pPr>
      <w:r>
        <w:rPr>
          <w:rFonts w:hint="eastAsia" w:ascii="宋体" w:hAnsi="宋体" w:cs="宋体"/>
          <w:color w:val="auto"/>
          <w:szCs w:val="21"/>
        </w:rPr>
        <w:t>（2）</w:t>
      </w:r>
      <w:r>
        <w:rPr>
          <w:rFonts w:hint="eastAsia" w:ascii="宋体" w:hAnsi="宋体" w:eastAsia="宋体" w:cs="宋体"/>
          <w:color w:val="auto"/>
          <w:sz w:val="21"/>
          <w:szCs w:val="21"/>
        </w:rPr>
        <w:t>包含满足</w:t>
      </w:r>
      <w:r>
        <w:rPr>
          <w:rFonts w:hint="eastAsia" w:ascii="宋体" w:hAnsi="宋体" w:eastAsia="宋体" w:cs="宋体"/>
          <w:color w:val="auto"/>
          <w:sz w:val="21"/>
          <w:szCs w:val="21"/>
          <w:lang w:val="en-US" w:eastAsia="zh-CN"/>
        </w:rPr>
        <w:t>1号楼</w:t>
      </w:r>
      <w:r>
        <w:rPr>
          <w:rFonts w:hint="eastAsia" w:ascii="宋体" w:hAnsi="宋体" w:eastAsia="宋体" w:cs="宋体"/>
          <w:color w:val="auto"/>
          <w:sz w:val="21"/>
          <w:szCs w:val="21"/>
        </w:rPr>
        <w:t>使用功能及配套要求</w:t>
      </w:r>
      <w:r>
        <w:rPr>
          <w:rFonts w:hint="eastAsia" w:ascii="宋体" w:hAnsi="宋体" w:eastAsia="宋体" w:cs="宋体"/>
          <w:color w:val="auto"/>
          <w:sz w:val="21"/>
          <w:szCs w:val="21"/>
          <w:lang w:eastAsia="zh-CN"/>
        </w:rPr>
        <w:t>的门窗</w:t>
      </w:r>
      <w:r>
        <w:rPr>
          <w:rFonts w:hint="eastAsia" w:ascii="宋体" w:hAnsi="宋体" w:eastAsia="宋体" w:cs="宋体"/>
          <w:color w:val="auto"/>
          <w:sz w:val="21"/>
          <w:szCs w:val="21"/>
        </w:rPr>
        <w:t>工程</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rPr>
        <w:t>（3）</w:t>
      </w:r>
      <w:r>
        <w:rPr>
          <w:rFonts w:hint="eastAsia" w:ascii="宋体" w:hAnsi="宋体" w:eastAsia="宋体" w:cs="宋体"/>
          <w:color w:val="auto"/>
          <w:sz w:val="21"/>
          <w:szCs w:val="21"/>
        </w:rPr>
        <w:t>包含满足</w:t>
      </w:r>
      <w:r>
        <w:rPr>
          <w:rFonts w:hint="eastAsia" w:ascii="宋体" w:hAnsi="宋体" w:eastAsia="宋体" w:cs="宋体"/>
          <w:color w:val="auto"/>
          <w:sz w:val="21"/>
          <w:szCs w:val="21"/>
          <w:lang w:val="en-US" w:eastAsia="zh-CN"/>
        </w:rPr>
        <w:t>1号楼</w:t>
      </w:r>
      <w:r>
        <w:rPr>
          <w:rFonts w:hint="eastAsia" w:ascii="宋体" w:hAnsi="宋体" w:eastAsia="宋体" w:cs="宋体"/>
          <w:color w:val="auto"/>
          <w:sz w:val="21"/>
          <w:szCs w:val="21"/>
        </w:rPr>
        <w:t>使用功能及配套要求</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电气系统工程（包括开关、插座、灯具</w:t>
      </w:r>
      <w:r>
        <w:rPr>
          <w:rFonts w:hint="eastAsia" w:ascii="宋体" w:hAnsi="宋体" w:eastAsia="宋体" w:cs="宋体"/>
          <w:color w:val="auto"/>
          <w:sz w:val="21"/>
          <w:szCs w:val="21"/>
          <w:lang w:eastAsia="zh-CN"/>
        </w:rPr>
        <w:t>，包括电话线的外部牵引</w:t>
      </w:r>
      <w:r>
        <w:rPr>
          <w:rFonts w:hint="eastAsia" w:ascii="宋体" w:hAnsi="宋体" w:eastAsia="宋体" w:cs="宋体"/>
          <w:color w:val="auto"/>
          <w:sz w:val="21"/>
          <w:szCs w:val="21"/>
        </w:rPr>
        <w:t>）</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rPr>
        <w:t>（4）</w:t>
      </w:r>
      <w:r>
        <w:rPr>
          <w:rFonts w:hint="eastAsia" w:ascii="宋体" w:hAnsi="宋体" w:eastAsia="宋体" w:cs="宋体"/>
          <w:color w:val="auto"/>
          <w:sz w:val="21"/>
          <w:szCs w:val="21"/>
        </w:rPr>
        <w:t>包含满足</w:t>
      </w:r>
      <w:r>
        <w:rPr>
          <w:rFonts w:hint="eastAsia" w:ascii="宋体" w:hAnsi="宋体" w:eastAsia="宋体" w:cs="宋体"/>
          <w:color w:val="auto"/>
          <w:sz w:val="21"/>
          <w:szCs w:val="21"/>
          <w:lang w:val="en-US" w:eastAsia="zh-CN"/>
        </w:rPr>
        <w:t>1号楼</w:t>
      </w:r>
      <w:r>
        <w:rPr>
          <w:rFonts w:hint="eastAsia" w:ascii="宋体" w:hAnsi="宋体" w:eastAsia="宋体" w:cs="宋体"/>
          <w:color w:val="auto"/>
          <w:sz w:val="21"/>
          <w:szCs w:val="21"/>
        </w:rPr>
        <w:t>使用功能及配套要求给排水、通风系统工程；</w:t>
      </w:r>
    </w:p>
    <w:p>
      <w:pPr>
        <w:spacing w:line="360" w:lineRule="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）不包含可移动家具家私和医疗设备。</w:t>
      </w:r>
    </w:p>
    <w:p>
      <w:pPr>
        <w:spacing w:line="360" w:lineRule="auto"/>
        <w:rPr>
          <w:rFonts w:hint="eastAsia" w:ascii="宋体" w:hAnsi="宋体" w:eastAsia="宋体" w:cs="宋体"/>
          <w:b/>
          <w:bCs/>
          <w:color w:val="auto"/>
          <w:szCs w:val="21"/>
          <w:lang w:val="en-US" w:eastAsia="zh-CN"/>
        </w:rPr>
      </w:pPr>
      <w:bookmarkStart w:id="0" w:name="_Toc176857824"/>
      <w:bookmarkEnd w:id="0"/>
      <w:bookmarkStart w:id="1" w:name="_Toc176921268"/>
      <w:bookmarkEnd w:id="1"/>
      <w:bookmarkStart w:id="2" w:name="_Toc27047"/>
      <w:bookmarkEnd w:id="2"/>
      <w:bookmarkStart w:id="3" w:name="_Toc179860358"/>
      <w:bookmarkEnd w:id="3"/>
      <w:bookmarkStart w:id="4" w:name="_Toc173557279"/>
      <w:bookmarkEnd w:id="4"/>
      <w:bookmarkStart w:id="5" w:name="_Toc176925099"/>
      <w:bookmarkEnd w:id="5"/>
      <w:bookmarkStart w:id="6" w:name="_Toc363571544"/>
      <w:bookmarkEnd w:id="6"/>
      <w:r>
        <w:rPr>
          <w:rFonts w:hint="eastAsia" w:ascii="宋体" w:hAnsi="宋体" w:eastAsia="宋体" w:cs="宋体"/>
          <w:b/>
          <w:bCs/>
          <w:color w:val="auto"/>
          <w:szCs w:val="21"/>
          <w:lang w:val="en-US" w:eastAsia="zh-CN"/>
        </w:rPr>
        <w:t>2.3 计划工期：</w:t>
      </w:r>
    </w:p>
    <w:p>
      <w:pPr>
        <w:spacing w:line="360" w:lineRule="auto"/>
        <w:ind w:firstLine="420" w:firstLineChars="200"/>
        <w:rPr>
          <w:rFonts w:ascii="宋体" w:hAnsi="宋体" w:eastAsia="宋体" w:cs="宋体"/>
          <w:color w:val="auto"/>
          <w:u w:val="none"/>
        </w:rPr>
      </w:pPr>
      <w:r>
        <w:rPr>
          <w:rFonts w:hint="eastAsia" w:ascii="宋体" w:hAnsi="宋体" w:eastAsia="宋体" w:cs="宋体"/>
          <w:color w:val="auto"/>
          <w:u w:val="none"/>
        </w:rPr>
        <w:t>暂定总工期为</w:t>
      </w:r>
      <w:r>
        <w:rPr>
          <w:rFonts w:hint="eastAsia" w:ascii="宋体" w:hAnsi="宋体" w:eastAsia="宋体" w:cs="宋体"/>
          <w:color w:val="auto"/>
          <w:u w:val="none"/>
          <w:lang w:val="en-US" w:eastAsia="zh-CN"/>
        </w:rPr>
        <w:t>1</w:t>
      </w:r>
      <w:r>
        <w:rPr>
          <w:rFonts w:hint="eastAsia" w:ascii="宋体" w:hAnsi="宋体" w:cs="宋体"/>
          <w:color w:val="auto"/>
          <w:u w:val="none"/>
          <w:lang w:val="en-US" w:eastAsia="zh-CN"/>
        </w:rPr>
        <w:t>00</w:t>
      </w:r>
      <w:r>
        <w:rPr>
          <w:rFonts w:hint="eastAsia" w:ascii="宋体" w:hAnsi="宋体" w:eastAsia="宋体" w:cs="宋体"/>
          <w:color w:val="auto"/>
          <w:u w:val="none"/>
        </w:rPr>
        <w:t>个日历天，</w:t>
      </w:r>
      <w:r>
        <w:rPr>
          <w:rFonts w:ascii="宋体" w:hAnsi="宋体" w:eastAsia="宋体" w:cs="宋体"/>
          <w:color w:val="auto"/>
          <w:szCs w:val="21"/>
          <w:u w:val="none"/>
        </w:rPr>
        <w:t>自发出本项目中标通知书之日起计</w:t>
      </w:r>
      <w:r>
        <w:rPr>
          <w:rFonts w:hint="eastAsia" w:ascii="宋体" w:hAnsi="宋体" w:eastAsia="宋体" w:cs="宋体"/>
          <w:color w:val="auto"/>
          <w:u w:val="none"/>
        </w:rPr>
        <w:t>。</w:t>
      </w:r>
    </w:p>
    <w:p>
      <w:pPr>
        <w:spacing w:line="360" w:lineRule="auto"/>
        <w:ind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（1）设计工期：</w:t>
      </w:r>
      <w:r>
        <w:rPr>
          <w:rFonts w:hint="eastAsia" w:ascii="宋体" w:hAnsi="宋体" w:eastAsia="宋体" w:cs="宋体"/>
          <w:color w:val="auto"/>
          <w:szCs w:val="21"/>
          <w:u w:val="none"/>
          <w:lang w:val="en-US" w:eastAsia="zh-CN"/>
        </w:rPr>
        <w:t>1</w:t>
      </w:r>
      <w:r>
        <w:rPr>
          <w:rFonts w:hint="eastAsia" w:ascii="宋体" w:hAnsi="宋体" w:cs="宋体"/>
          <w:color w:val="auto"/>
          <w:szCs w:val="21"/>
          <w:u w:val="none"/>
          <w:lang w:val="en-US" w:eastAsia="zh-CN"/>
        </w:rPr>
        <w:t>0</w:t>
      </w:r>
      <w:r>
        <w:rPr>
          <w:rFonts w:hint="eastAsia" w:ascii="宋体" w:hAnsi="宋体" w:eastAsia="宋体" w:cs="宋体"/>
          <w:color w:val="auto"/>
          <w:szCs w:val="21"/>
          <w:u w:val="none"/>
        </w:rPr>
        <w:t>日历天，合同签订后中标人需在1</w:t>
      </w:r>
      <w:r>
        <w:rPr>
          <w:rFonts w:hint="eastAsia" w:ascii="宋体" w:hAnsi="宋体" w:cs="宋体"/>
          <w:color w:val="auto"/>
          <w:szCs w:val="21"/>
          <w:u w:val="none"/>
          <w:lang w:val="en-US" w:eastAsia="zh-CN"/>
        </w:rPr>
        <w:t>0</w:t>
      </w:r>
      <w:r>
        <w:rPr>
          <w:rFonts w:hint="eastAsia" w:ascii="宋体" w:hAnsi="宋体" w:eastAsia="宋体" w:cs="宋体"/>
          <w:color w:val="auto"/>
          <w:szCs w:val="21"/>
          <w:u w:val="none"/>
        </w:rPr>
        <w:t>个日历天内完成施工图设计，</w:t>
      </w:r>
      <w:r>
        <w:rPr>
          <w:rFonts w:hint="eastAsia" w:ascii="宋体" w:hAnsi="宋体" w:cs="宋体"/>
          <w:color w:val="auto"/>
          <w:szCs w:val="21"/>
          <w:u w:val="none"/>
          <w:lang w:eastAsia="zh-CN"/>
        </w:rPr>
        <w:t>并及时</w:t>
      </w:r>
      <w:r>
        <w:rPr>
          <w:rFonts w:hint="eastAsia" w:ascii="宋体" w:hAnsi="宋体" w:eastAsia="宋体" w:cs="宋体"/>
          <w:color w:val="auto"/>
          <w:szCs w:val="21"/>
          <w:u w:val="none"/>
        </w:rPr>
        <w:t>送达发包人。</w:t>
      </w:r>
    </w:p>
    <w:p>
      <w:pPr>
        <w:adjustRightInd w:val="0"/>
        <w:snapToGrid w:val="0"/>
        <w:spacing w:line="360" w:lineRule="auto"/>
        <w:ind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w:t>
      </w:r>
      <w:r>
        <w:rPr>
          <w:rFonts w:ascii="宋体" w:hAnsi="宋体" w:eastAsia="宋体" w:cs="宋体"/>
          <w:color w:val="auto"/>
          <w:szCs w:val="21"/>
          <w:u w:val="none"/>
        </w:rPr>
        <w:t>2）施工工期：</w:t>
      </w:r>
      <w:r>
        <w:rPr>
          <w:rFonts w:hint="eastAsia" w:ascii="宋体" w:hAnsi="宋体" w:cs="宋体"/>
          <w:color w:val="auto"/>
          <w:szCs w:val="21"/>
          <w:u w:val="none"/>
          <w:lang w:val="en-US" w:eastAsia="zh-CN"/>
        </w:rPr>
        <w:t>90</w:t>
      </w:r>
      <w:r>
        <w:rPr>
          <w:rFonts w:ascii="宋体" w:hAnsi="宋体" w:eastAsia="宋体" w:cs="宋体"/>
          <w:color w:val="auto"/>
          <w:szCs w:val="21"/>
          <w:u w:val="none"/>
        </w:rPr>
        <w:t>日历天，</w:t>
      </w:r>
      <w:r>
        <w:rPr>
          <w:rFonts w:hint="eastAsia" w:ascii="宋体" w:hAnsi="宋体" w:eastAsia="宋体" w:cs="宋体"/>
          <w:color w:val="auto"/>
          <w:szCs w:val="21"/>
          <w:u w:val="none"/>
        </w:rPr>
        <w:t>自发出监理单位开工令之日起计</w:t>
      </w:r>
      <w:r>
        <w:rPr>
          <w:rFonts w:hint="eastAsia" w:ascii="宋体" w:hAnsi="宋体" w:eastAsia="宋体" w:cs="宋体"/>
          <w:color w:val="auto"/>
          <w:u w:val="none"/>
        </w:rPr>
        <w:t>。</w:t>
      </w:r>
    </w:p>
    <w:p>
      <w:pPr>
        <w:autoSpaceDN w:val="0"/>
        <w:spacing w:line="480" w:lineRule="auto"/>
        <w:rPr>
          <w:rFonts w:hint="eastAsia" w:ascii="宋体" w:hAnsi="宋体" w:cs="宋体"/>
          <w:b/>
          <w:color w:val="auto"/>
          <w:szCs w:val="21"/>
          <w:lang w:val="zh-TW"/>
        </w:rPr>
      </w:pPr>
    </w:p>
    <w:p>
      <w:pPr>
        <w:autoSpaceDN w:val="0"/>
        <w:spacing w:line="480" w:lineRule="auto"/>
        <w:rPr>
          <w:rFonts w:ascii="宋体" w:hAnsi="宋体" w:cs="宋体"/>
          <w:b/>
          <w:color w:val="auto"/>
          <w:szCs w:val="21"/>
          <w:lang w:val="zh-TW" w:eastAsia="zh-TW"/>
        </w:rPr>
      </w:pPr>
      <w:r>
        <w:rPr>
          <w:rFonts w:hint="eastAsia" w:ascii="宋体" w:hAnsi="宋体" w:cs="宋体"/>
          <w:b/>
          <w:color w:val="auto"/>
          <w:szCs w:val="21"/>
          <w:lang w:val="zh-TW"/>
        </w:rPr>
        <w:t>三、</w:t>
      </w:r>
      <w:r>
        <w:rPr>
          <w:rFonts w:hint="eastAsia" w:ascii="宋体" w:hAnsi="宋体" w:cs="宋体"/>
          <w:b/>
          <w:color w:val="auto"/>
          <w:szCs w:val="21"/>
          <w:lang w:val="zh-TW" w:eastAsia="zh-TW"/>
        </w:rPr>
        <w:t>指导思想、目标定位、设计原则</w:t>
      </w:r>
    </w:p>
    <w:p>
      <w:pPr>
        <w:spacing w:line="360" w:lineRule="auto"/>
        <w:rPr>
          <w:b/>
          <w:bCs/>
          <w:color w:val="auto"/>
          <w:lang w:val="zh-TW"/>
        </w:rPr>
      </w:pPr>
      <w:r>
        <w:rPr>
          <w:rFonts w:hint="eastAsia" w:ascii="宋体" w:hAnsi="宋体" w:cs="宋体"/>
          <w:b/>
          <w:bCs/>
          <w:color w:val="auto"/>
          <w:szCs w:val="21"/>
          <w:lang w:val="en-US" w:eastAsia="zh-CN"/>
        </w:rPr>
        <w:t>3.</w:t>
      </w:r>
      <w:r>
        <w:rPr>
          <w:rFonts w:hint="eastAsia" w:ascii="宋体" w:hAnsi="宋体" w:cs="宋体"/>
          <w:b/>
          <w:bCs/>
          <w:color w:val="auto"/>
          <w:szCs w:val="21"/>
        </w:rPr>
        <w:t>1、</w:t>
      </w:r>
      <w:r>
        <w:rPr>
          <w:rFonts w:hint="eastAsia" w:ascii="宋体" w:hAnsi="宋体" w:cs="宋体"/>
          <w:b/>
          <w:bCs/>
          <w:color w:val="auto"/>
          <w:szCs w:val="21"/>
          <w:lang w:val="zh-TW" w:eastAsia="zh-TW"/>
        </w:rPr>
        <w:t>指导思想</w:t>
      </w:r>
    </w:p>
    <w:p>
      <w:pPr>
        <w:autoSpaceDN w:val="0"/>
        <w:spacing w:line="480" w:lineRule="auto"/>
        <w:ind w:firstLine="420" w:firstLineChars="200"/>
        <w:rPr>
          <w:rFonts w:ascii="宋体" w:cs="宋体"/>
          <w:b/>
          <w:color w:val="auto"/>
          <w:szCs w:val="21"/>
          <w:lang w:val="zh-TW" w:eastAsia="zh-TW"/>
        </w:rPr>
      </w:pPr>
      <w:r>
        <w:rPr>
          <w:rFonts w:hint="eastAsia" w:ascii="宋体" w:hAnsi="宋体" w:cs="宋体"/>
          <w:color w:val="auto"/>
          <w:szCs w:val="21"/>
          <w:lang w:val="zh-TW" w:eastAsia="zh-TW"/>
        </w:rPr>
        <w:t>结合综合性三级甲等医院的建设及国家标准及规范要求，注重以人为本，突出人性化、绿色环保、节能高效的设计理念，体现挺拔稳重的现代医院形象</w:t>
      </w:r>
      <w:r>
        <w:rPr>
          <w:rFonts w:hint="eastAsia" w:ascii="宋体" w:hAnsi="宋体" w:cs="宋体"/>
          <w:color w:val="auto"/>
          <w:szCs w:val="21"/>
        </w:rPr>
        <w:t>。</w:t>
      </w:r>
    </w:p>
    <w:p>
      <w:pPr>
        <w:spacing w:line="360" w:lineRule="auto"/>
        <w:rPr>
          <w:rFonts w:ascii="宋体" w:cs="宋体"/>
          <w:b/>
          <w:bCs/>
          <w:color w:val="auto"/>
          <w:szCs w:val="21"/>
          <w:lang w:val="zh-TW" w:eastAsia="zh-TW"/>
        </w:rPr>
      </w:pPr>
      <w:r>
        <w:rPr>
          <w:rFonts w:hint="eastAsia" w:ascii="宋体" w:hAnsi="宋体" w:cs="宋体"/>
          <w:b/>
          <w:bCs/>
          <w:color w:val="auto"/>
          <w:szCs w:val="21"/>
          <w:lang w:val="en-US" w:eastAsia="zh-CN"/>
        </w:rPr>
        <w:t>3.</w:t>
      </w:r>
      <w:r>
        <w:rPr>
          <w:rFonts w:hint="eastAsia" w:ascii="宋体" w:hAnsi="宋体" w:cs="宋体"/>
          <w:b/>
          <w:bCs/>
          <w:color w:val="auto"/>
          <w:szCs w:val="21"/>
        </w:rPr>
        <w:t>2、</w:t>
      </w:r>
      <w:r>
        <w:rPr>
          <w:rFonts w:hint="eastAsia" w:ascii="宋体" w:hAnsi="宋体" w:cs="宋体"/>
          <w:b/>
          <w:bCs/>
          <w:color w:val="auto"/>
          <w:szCs w:val="21"/>
          <w:lang w:val="zh-TW" w:eastAsia="zh-TW"/>
        </w:rPr>
        <w:t>设计基本原则</w:t>
      </w:r>
    </w:p>
    <w:p>
      <w:pPr>
        <w:spacing w:line="360" w:lineRule="auto"/>
        <w:ind w:firstLine="424"/>
        <w:rPr>
          <w:rFonts w:ascii="宋体" w:cs="宋体"/>
          <w:color w:val="auto"/>
          <w:szCs w:val="21"/>
        </w:rPr>
      </w:pPr>
      <w:r>
        <w:rPr>
          <w:rFonts w:hint="eastAsia" w:ascii="宋体" w:hAnsi="宋体" w:cs="宋体"/>
          <w:color w:val="auto"/>
          <w:szCs w:val="21"/>
          <w:lang w:val="zh-TW" w:eastAsia="zh-TW"/>
        </w:rPr>
        <w:t>（</w:t>
      </w:r>
      <w:r>
        <w:rPr>
          <w:rFonts w:ascii="宋体" w:hAnsi="宋体" w:cs="宋体"/>
          <w:color w:val="auto"/>
          <w:szCs w:val="21"/>
        </w:rPr>
        <w:t>1</w:t>
      </w:r>
      <w:r>
        <w:rPr>
          <w:rFonts w:hint="eastAsia" w:ascii="宋体" w:hAnsi="宋体" w:cs="宋体"/>
          <w:color w:val="auto"/>
          <w:szCs w:val="21"/>
          <w:lang w:val="zh-TW" w:eastAsia="zh-TW"/>
        </w:rPr>
        <w:t>）功能与实用优先，以人为本原则；</w:t>
      </w:r>
    </w:p>
    <w:p>
      <w:pPr>
        <w:spacing w:line="360" w:lineRule="auto"/>
        <w:ind w:firstLine="424"/>
        <w:rPr>
          <w:rFonts w:ascii="宋体" w:cs="宋体"/>
          <w:color w:val="auto"/>
          <w:szCs w:val="21"/>
        </w:rPr>
      </w:pPr>
      <w:r>
        <w:rPr>
          <w:rFonts w:hint="eastAsia" w:ascii="宋体" w:hAnsi="宋体" w:cs="宋体"/>
          <w:color w:val="auto"/>
          <w:szCs w:val="21"/>
          <w:lang w:val="zh-TW" w:eastAsia="zh-TW"/>
        </w:rPr>
        <w:t>（</w:t>
      </w:r>
      <w:r>
        <w:rPr>
          <w:rFonts w:ascii="宋体" w:hAnsi="宋体" w:cs="宋体"/>
          <w:color w:val="auto"/>
          <w:szCs w:val="21"/>
        </w:rPr>
        <w:t>2</w:t>
      </w:r>
      <w:r>
        <w:rPr>
          <w:rFonts w:hint="eastAsia" w:ascii="宋体" w:hAnsi="宋体" w:cs="宋体"/>
          <w:color w:val="auto"/>
          <w:szCs w:val="21"/>
          <w:lang w:val="zh-TW" w:eastAsia="zh-TW"/>
        </w:rPr>
        <w:t>）</w:t>
      </w:r>
      <w:r>
        <w:rPr>
          <w:rFonts w:hint="eastAsia" w:ascii="宋体" w:hAnsi="宋体" w:cs="宋体"/>
          <w:color w:val="auto"/>
          <w:szCs w:val="21"/>
        </w:rPr>
        <w:t>传统与创新、厚重与精细</w:t>
      </w:r>
      <w:r>
        <w:rPr>
          <w:rFonts w:hint="eastAsia" w:ascii="宋体" w:hAnsi="宋体" w:cs="宋体"/>
          <w:color w:val="auto"/>
          <w:szCs w:val="21"/>
          <w:lang w:val="zh-TW" w:eastAsia="zh-TW"/>
        </w:rPr>
        <w:t>相结合原则；</w:t>
      </w:r>
    </w:p>
    <w:p>
      <w:pPr>
        <w:spacing w:line="360" w:lineRule="auto"/>
        <w:ind w:firstLine="424"/>
        <w:rPr>
          <w:rFonts w:ascii="宋体" w:cs="宋体"/>
          <w:color w:val="auto"/>
          <w:szCs w:val="21"/>
        </w:rPr>
      </w:pPr>
      <w:r>
        <w:rPr>
          <w:rFonts w:hint="eastAsia" w:ascii="宋体" w:hAnsi="宋体" w:cs="宋体"/>
          <w:color w:val="auto"/>
          <w:szCs w:val="21"/>
          <w:lang w:val="zh-TW" w:eastAsia="zh-TW"/>
        </w:rPr>
        <w:t>（</w:t>
      </w:r>
      <w:r>
        <w:rPr>
          <w:rFonts w:ascii="宋体" w:hAnsi="宋体" w:cs="宋体"/>
          <w:color w:val="auto"/>
          <w:szCs w:val="21"/>
        </w:rPr>
        <w:t>3</w:t>
      </w:r>
      <w:r>
        <w:rPr>
          <w:rFonts w:hint="eastAsia" w:ascii="宋体" w:hAnsi="宋体" w:cs="宋体"/>
          <w:color w:val="auto"/>
          <w:szCs w:val="21"/>
          <w:lang w:val="zh-TW" w:eastAsia="zh-TW"/>
        </w:rPr>
        <w:t>）后期运营管理费用合理控制的原则。</w:t>
      </w:r>
    </w:p>
    <w:p>
      <w:pPr>
        <w:autoSpaceDN w:val="0"/>
        <w:spacing w:line="360" w:lineRule="auto"/>
        <w:rPr>
          <w:rFonts w:ascii="宋体" w:cs="宋体"/>
          <w:b/>
          <w:color w:val="auto"/>
          <w:szCs w:val="21"/>
          <w:lang w:val="zh-TW" w:eastAsia="zh-TW"/>
        </w:rPr>
      </w:pPr>
      <w:r>
        <w:rPr>
          <w:rFonts w:hint="eastAsia" w:ascii="宋体" w:hAnsi="宋体" w:cs="宋体"/>
          <w:b/>
          <w:bCs/>
          <w:color w:val="auto"/>
          <w:szCs w:val="21"/>
          <w:lang w:val="en-US" w:eastAsia="zh-CN"/>
        </w:rPr>
        <w:t>3.</w:t>
      </w:r>
      <w:r>
        <w:rPr>
          <w:rFonts w:hint="eastAsia" w:ascii="宋体" w:hAnsi="宋体" w:cs="宋体"/>
          <w:b/>
          <w:color w:val="auto"/>
          <w:szCs w:val="21"/>
        </w:rPr>
        <w:t>3、</w:t>
      </w:r>
      <w:r>
        <w:rPr>
          <w:rFonts w:hint="eastAsia" w:ascii="宋体" w:hAnsi="宋体" w:cs="宋体"/>
          <w:b/>
          <w:color w:val="auto"/>
          <w:szCs w:val="21"/>
          <w:lang w:val="zh-TW" w:eastAsia="zh-TW"/>
        </w:rPr>
        <w:t>设计思路</w:t>
      </w:r>
    </w:p>
    <w:p>
      <w:pPr>
        <w:spacing w:line="360" w:lineRule="auto"/>
        <w:ind w:firstLine="424"/>
        <w:rPr>
          <w:rFonts w:ascii="宋体" w:hAnsi="宋体" w:cs="宋体"/>
          <w:color w:val="auto"/>
          <w:szCs w:val="21"/>
          <w:lang w:val="zh-TW" w:eastAsia="zh-TW"/>
        </w:rPr>
      </w:pPr>
      <w:r>
        <w:rPr>
          <w:rFonts w:hint="eastAsia" w:ascii="宋体" w:hAnsi="宋体" w:cs="宋体"/>
          <w:color w:val="auto"/>
          <w:szCs w:val="21"/>
          <w:lang w:val="zh-TW" w:eastAsia="zh-TW"/>
        </w:rPr>
        <w:t>延续建筑的语言与元素，达到内部空间与建筑外观的一致性；利用装修手法，体现传统与创新、厚重与精细的相互结合；展现稳重、传承、大气的</w:t>
      </w:r>
      <w:r>
        <w:rPr>
          <w:rFonts w:hint="eastAsia" w:ascii="宋体" w:hAnsi="宋体" w:cs="宋体"/>
          <w:color w:val="auto"/>
          <w:szCs w:val="21"/>
          <w:lang w:val="zh-TW" w:eastAsia="zh-CN"/>
        </w:rPr>
        <w:t>现代医院</w:t>
      </w:r>
      <w:r>
        <w:rPr>
          <w:rFonts w:hint="eastAsia" w:ascii="宋体" w:hAnsi="宋体" w:cs="宋体"/>
          <w:color w:val="auto"/>
          <w:szCs w:val="21"/>
          <w:lang w:val="zh-TW" w:eastAsia="zh-TW"/>
        </w:rPr>
        <w:t>形象。</w:t>
      </w:r>
    </w:p>
    <w:p>
      <w:pPr>
        <w:numPr>
          <w:ilvl w:val="0"/>
          <w:numId w:val="0"/>
        </w:numPr>
        <w:spacing w:line="360" w:lineRule="auto"/>
        <w:rPr>
          <w:rFonts w:ascii="宋体" w:hAnsi="宋体" w:cs="宋体"/>
          <w:b/>
          <w:color w:val="auto"/>
          <w:szCs w:val="21"/>
          <w:lang w:val="zh-TW" w:eastAsia="zh-TW"/>
        </w:rPr>
      </w:pPr>
      <w:r>
        <w:rPr>
          <w:rFonts w:hint="eastAsia" w:ascii="宋体" w:hAnsi="宋体" w:cs="宋体"/>
          <w:b/>
          <w:bCs/>
          <w:color w:val="auto"/>
          <w:szCs w:val="21"/>
          <w:lang w:val="en-US" w:eastAsia="zh-CN"/>
        </w:rPr>
        <w:t>3.4、</w:t>
      </w:r>
      <w:r>
        <w:rPr>
          <w:rFonts w:hint="eastAsia" w:ascii="宋体" w:hAnsi="宋体" w:cs="宋体"/>
          <w:b/>
          <w:color w:val="auto"/>
          <w:szCs w:val="21"/>
          <w:lang w:val="zh-TW" w:eastAsia="zh-TW"/>
        </w:rPr>
        <w:t>设计效果</w:t>
      </w:r>
    </w:p>
    <w:p>
      <w:pPr>
        <w:spacing w:line="360" w:lineRule="auto"/>
        <w:ind w:firstLine="424"/>
        <w:rPr>
          <w:rFonts w:ascii="宋体" w:hAnsi="宋体" w:cs="宋体"/>
          <w:color w:val="auto"/>
          <w:szCs w:val="21"/>
          <w:lang w:val="zh-TW" w:eastAsia="zh-TW"/>
        </w:rPr>
      </w:pPr>
      <w:r>
        <w:rPr>
          <w:rFonts w:hint="eastAsia" w:ascii="宋体" w:hAnsi="宋体" w:cs="宋体"/>
          <w:color w:val="auto"/>
          <w:szCs w:val="21"/>
          <w:lang w:val="zh-TW" w:eastAsia="zh-TW"/>
        </w:rPr>
        <w:t>满足本项目设计深度的要求。切合“现代、简洁、明亮、高雅”设计风格；装修清晰、细腻、精致、简洁、典雅，视觉效果良；同时需结合使用需求优化设计方案。</w:t>
      </w:r>
    </w:p>
    <w:p>
      <w:pPr>
        <w:autoSpaceDN w:val="0"/>
        <w:spacing w:line="480" w:lineRule="auto"/>
        <w:rPr>
          <w:rFonts w:hint="eastAsia" w:ascii="宋体" w:hAnsi="宋体" w:cs="宋体"/>
          <w:b/>
          <w:color w:val="auto"/>
          <w:szCs w:val="21"/>
          <w:lang w:val="zh-TW" w:eastAsia="zh-TW"/>
        </w:rPr>
      </w:pPr>
    </w:p>
    <w:p>
      <w:pPr>
        <w:autoSpaceDN w:val="0"/>
        <w:spacing w:line="480" w:lineRule="auto"/>
        <w:rPr>
          <w:rFonts w:ascii="宋体" w:hAnsi="宋体" w:cs="宋体"/>
          <w:b/>
          <w:color w:val="auto"/>
          <w:szCs w:val="21"/>
          <w:lang w:val="zh-TW" w:eastAsia="zh-TW"/>
        </w:rPr>
      </w:pPr>
      <w:r>
        <w:rPr>
          <w:rFonts w:hint="eastAsia" w:ascii="宋体" w:hAnsi="宋体" w:cs="宋体"/>
          <w:b/>
          <w:color w:val="auto"/>
          <w:szCs w:val="21"/>
          <w:lang w:val="zh-TW" w:eastAsia="zh-TW"/>
        </w:rPr>
        <w:t>四、</w:t>
      </w:r>
      <w:r>
        <w:rPr>
          <w:rFonts w:hint="eastAsia" w:ascii="宋体" w:hAnsi="宋体" w:cs="宋体"/>
          <w:b/>
          <w:color w:val="auto"/>
          <w:szCs w:val="21"/>
        </w:rPr>
        <w:t>室内装修</w:t>
      </w:r>
      <w:r>
        <w:rPr>
          <w:rFonts w:hint="eastAsia" w:ascii="宋体" w:hAnsi="宋体" w:cs="宋体"/>
          <w:b/>
          <w:color w:val="auto"/>
          <w:szCs w:val="21"/>
          <w:lang w:val="zh-TW" w:eastAsia="zh-TW"/>
        </w:rPr>
        <w:t>设计要求</w:t>
      </w:r>
    </w:p>
    <w:p>
      <w:pPr>
        <w:spacing w:line="360" w:lineRule="auto"/>
        <w:ind w:firstLine="424"/>
        <w:rPr>
          <w:rFonts w:ascii="宋体" w:hAnsi="宋体" w:cs="宋体"/>
          <w:color w:val="auto"/>
          <w:szCs w:val="21"/>
          <w:lang w:val="zh-TW" w:eastAsia="zh-TW"/>
        </w:rPr>
      </w:pPr>
      <w:r>
        <w:rPr>
          <w:rFonts w:hint="eastAsia" w:ascii="宋体" w:hAnsi="宋体" w:cs="宋体"/>
          <w:color w:val="auto"/>
          <w:szCs w:val="21"/>
          <w:lang w:val="zh-TW" w:eastAsia="zh-TW"/>
        </w:rPr>
        <w:t>符合本项目的装修改造设计要求，结合现有建筑的平面特点对内部空间进行合理布置，因地制宜，创造一个优雅、宁静、自然的环境。空间布局合理，符合用户的功能需要，具有预见性和适应性，舒适实用，功能齐全、满足使用要求，有充分的可实施性。</w:t>
      </w:r>
    </w:p>
    <w:p>
      <w:pPr>
        <w:spacing w:line="360" w:lineRule="auto"/>
        <w:rPr>
          <w:rFonts w:ascii="宋体" w:hAnsi="宋体" w:cs="宋体"/>
          <w:b/>
          <w:bCs/>
          <w:color w:val="auto"/>
          <w:szCs w:val="21"/>
        </w:rPr>
      </w:pPr>
      <w:r>
        <w:rPr>
          <w:rFonts w:hint="eastAsia" w:ascii="宋体" w:hAnsi="宋体" w:cs="宋体"/>
          <w:b/>
          <w:bCs/>
          <w:color w:val="auto"/>
          <w:szCs w:val="21"/>
          <w:lang w:val="en-US" w:eastAsia="zh-CN"/>
        </w:rPr>
        <w:t>4.</w:t>
      </w:r>
      <w:r>
        <w:rPr>
          <w:rFonts w:hint="eastAsia" w:ascii="宋体" w:hAnsi="宋体" w:cs="宋体"/>
          <w:b/>
          <w:bCs/>
          <w:color w:val="auto"/>
          <w:szCs w:val="21"/>
        </w:rPr>
        <w:t>1、</w:t>
      </w:r>
      <w:r>
        <w:rPr>
          <w:rFonts w:hint="eastAsia" w:ascii="宋体" w:hAnsi="宋体" w:cs="宋体"/>
          <w:b/>
          <w:bCs/>
          <w:color w:val="auto"/>
          <w:szCs w:val="21"/>
          <w:lang w:val="en-US" w:eastAsia="zh-CN"/>
        </w:rPr>
        <w:t>建筑平面</w:t>
      </w:r>
      <w:r>
        <w:rPr>
          <w:rFonts w:hint="eastAsia" w:ascii="宋体" w:hAnsi="宋体" w:cs="宋体"/>
          <w:b/>
          <w:bCs/>
          <w:color w:val="auto"/>
          <w:szCs w:val="21"/>
        </w:rPr>
        <w:t>方案</w:t>
      </w:r>
    </w:p>
    <w:p>
      <w:pPr>
        <w:spacing w:line="360" w:lineRule="auto"/>
        <w:rPr>
          <w:rFonts w:ascii="宋体" w:hAnsi="宋体" w:eastAsia="PMingLiU" w:cs="宋体"/>
          <w:color w:val="auto"/>
          <w:szCs w:val="21"/>
          <w:lang w:val="zh-TW" w:eastAsia="zh-TW"/>
        </w:rPr>
      </w:pPr>
      <w:r>
        <w:rPr>
          <w:rFonts w:hint="eastAsia" w:ascii="宋体" w:hAnsi="宋体" w:cs="宋体"/>
          <w:color w:val="auto"/>
          <w:szCs w:val="21"/>
          <w:lang w:val="zh-TW" w:eastAsia="zh-TW"/>
        </w:rPr>
        <w:t>（1）</w:t>
      </w:r>
      <w:r>
        <w:rPr>
          <w:rFonts w:hint="eastAsia" w:ascii="宋体" w:hAnsi="宋体" w:cs="宋体"/>
          <w:color w:val="auto"/>
          <w:szCs w:val="21"/>
          <w:lang w:val="en-US" w:eastAsia="zh-CN"/>
        </w:rPr>
        <w:t>基本</w:t>
      </w:r>
      <w:r>
        <w:rPr>
          <w:rFonts w:hint="eastAsia" w:ascii="宋体" w:hAnsi="宋体" w:cs="宋体"/>
          <w:color w:val="auto"/>
          <w:szCs w:val="21"/>
          <w:lang w:val="zh-TW"/>
        </w:rPr>
        <w:t>保留原有病房布局，拆除病房内卫生间隔断，重新分隔成3人病房间，</w:t>
      </w:r>
      <w:r>
        <w:rPr>
          <w:rFonts w:hint="eastAsia" w:ascii="宋体" w:hAnsi="宋体" w:cs="宋体" w:eastAsiaTheme="minorEastAsia"/>
          <w:color w:val="auto"/>
          <w:szCs w:val="21"/>
          <w:lang w:val="zh-TW" w:eastAsia="zh-CN"/>
        </w:rPr>
        <w:t>墙地面装修</w:t>
      </w:r>
      <w:r>
        <w:rPr>
          <w:rFonts w:hint="eastAsia" w:ascii="宋体" w:hAnsi="宋体" w:cs="宋体"/>
          <w:color w:val="auto"/>
          <w:szCs w:val="21"/>
          <w:lang w:val="zh-TW"/>
        </w:rPr>
        <w:t>，</w:t>
      </w:r>
      <w:r>
        <w:rPr>
          <w:rFonts w:hint="eastAsia" w:ascii="宋体" w:hAnsi="宋体" w:cs="宋体"/>
          <w:color w:val="auto"/>
          <w:szCs w:val="21"/>
          <w:lang w:val="zh-TW" w:eastAsia="zh-TW"/>
        </w:rPr>
        <w:t>天花吊</w:t>
      </w:r>
      <w:r>
        <w:rPr>
          <w:rFonts w:hint="eastAsia" w:ascii="宋体" w:hAnsi="宋体" w:cs="宋体"/>
          <w:color w:val="auto"/>
          <w:szCs w:val="21"/>
          <w:lang w:val="zh-TW" w:eastAsia="zh-CN"/>
        </w:rPr>
        <w:t>顶</w:t>
      </w:r>
      <w:r>
        <w:rPr>
          <w:rFonts w:hint="eastAsia" w:ascii="宋体" w:hAnsi="宋体" w:cs="宋体"/>
          <w:color w:val="auto"/>
          <w:szCs w:val="21"/>
          <w:lang w:val="zh-TW" w:eastAsia="zh-TW"/>
        </w:rPr>
        <w:t>，安装</w:t>
      </w:r>
      <w:r>
        <w:rPr>
          <w:rFonts w:hint="eastAsia" w:ascii="宋体" w:hAnsi="宋体" w:cs="宋体"/>
          <w:color w:val="auto"/>
          <w:szCs w:val="21"/>
        </w:rPr>
        <w:t>强弱电、智能化设备、</w:t>
      </w:r>
      <w:r>
        <w:rPr>
          <w:rFonts w:hint="eastAsia" w:ascii="宋体" w:hAnsi="宋体" w:cs="宋体"/>
          <w:color w:val="auto"/>
          <w:szCs w:val="21"/>
          <w:lang w:eastAsia="zh-CN"/>
        </w:rPr>
        <w:t>医器</w:t>
      </w:r>
      <w:r>
        <w:rPr>
          <w:rFonts w:hint="eastAsia" w:ascii="宋体" w:hAnsi="宋体" w:cs="宋体"/>
          <w:color w:val="auto"/>
          <w:szCs w:val="21"/>
        </w:rPr>
        <w:t>设备等满足医疗要求</w:t>
      </w:r>
      <w:r>
        <w:rPr>
          <w:rFonts w:hint="eastAsia" w:ascii="宋体" w:hAnsi="宋体" w:cs="宋体"/>
          <w:color w:val="auto"/>
          <w:szCs w:val="21"/>
          <w:lang w:val="zh-TW" w:eastAsia="zh-TW"/>
        </w:rPr>
        <w:t>。</w:t>
      </w:r>
    </w:p>
    <w:p>
      <w:pPr>
        <w:spacing w:line="360" w:lineRule="auto"/>
        <w:rPr>
          <w:rFonts w:hint="eastAsia" w:ascii="宋体" w:hAnsi="宋体" w:cs="宋体"/>
          <w:color w:val="auto"/>
          <w:szCs w:val="21"/>
        </w:rPr>
      </w:pPr>
      <w:r>
        <w:rPr>
          <w:rFonts w:hint="eastAsia" w:ascii="宋体" w:hAnsi="宋体" w:cs="宋体"/>
          <w:color w:val="auto"/>
          <w:szCs w:val="21"/>
          <w:lang w:val="zh-TW" w:eastAsia="zh-TW"/>
        </w:rPr>
        <w:t>（2）</w:t>
      </w:r>
      <w:r>
        <w:rPr>
          <w:rFonts w:hint="eastAsia" w:ascii="宋体" w:hAnsi="宋体" w:cs="宋体"/>
          <w:color w:val="auto"/>
          <w:szCs w:val="21"/>
          <w:lang w:val="zh-TW"/>
        </w:rPr>
        <w:t>按照医院医务需求，将现有医护办公区域重新分隔，</w:t>
      </w:r>
      <w:r>
        <w:rPr>
          <w:rFonts w:hint="eastAsia" w:ascii="宋体" w:hAnsi="宋体" w:cs="宋体" w:eastAsiaTheme="minorEastAsia"/>
          <w:color w:val="auto"/>
          <w:szCs w:val="21"/>
          <w:lang w:val="zh-TW" w:eastAsia="zh-CN"/>
        </w:rPr>
        <w:t>墙地面装修</w:t>
      </w:r>
      <w:r>
        <w:rPr>
          <w:rFonts w:hint="eastAsia" w:ascii="宋体" w:hAnsi="宋体" w:cs="宋体"/>
          <w:color w:val="auto"/>
          <w:szCs w:val="21"/>
          <w:lang w:val="zh-TW" w:eastAsia="zh-TW"/>
        </w:rPr>
        <w:t>，安装</w:t>
      </w:r>
      <w:r>
        <w:rPr>
          <w:rFonts w:hint="eastAsia" w:ascii="宋体" w:hAnsi="宋体" w:cs="宋体"/>
          <w:color w:val="auto"/>
          <w:szCs w:val="21"/>
        </w:rPr>
        <w:t>强弱电、智能化设备等满足</w:t>
      </w:r>
      <w:r>
        <w:rPr>
          <w:rFonts w:hint="eastAsia" w:ascii="宋体" w:hAnsi="宋体" w:cs="宋体"/>
          <w:color w:val="auto"/>
          <w:szCs w:val="21"/>
          <w:lang w:val="en-US" w:eastAsia="zh-CN"/>
        </w:rPr>
        <w:t>医疗业务</w:t>
      </w:r>
      <w:r>
        <w:rPr>
          <w:rFonts w:hint="eastAsia" w:ascii="宋体" w:hAnsi="宋体" w:cs="宋体"/>
          <w:color w:val="auto"/>
          <w:szCs w:val="21"/>
        </w:rPr>
        <w:t>基本要求。</w:t>
      </w:r>
    </w:p>
    <w:p>
      <w:pPr>
        <w:spacing w:line="360" w:lineRule="auto"/>
        <w:rPr>
          <w:rFonts w:hint="eastAsia" w:eastAsia="黑体"/>
          <w:color w:val="auto"/>
          <w:lang w:val="zh-TW" w:eastAsia="zh-CN"/>
        </w:rPr>
      </w:pPr>
      <w:r>
        <w:rPr>
          <w:rFonts w:hint="eastAsia" w:ascii="宋体" w:hAnsi="宋体" w:cs="宋体"/>
          <w:color w:val="auto"/>
          <w:szCs w:val="21"/>
          <w:lang w:val="zh-TW" w:eastAsia="zh-TW"/>
        </w:rPr>
        <w:t>（</w:t>
      </w:r>
      <w:r>
        <w:rPr>
          <w:rFonts w:hint="eastAsia" w:ascii="宋体" w:hAnsi="宋体" w:cs="宋体"/>
          <w:color w:val="auto"/>
          <w:szCs w:val="21"/>
          <w:lang w:val="en-US" w:eastAsia="zh-CN"/>
        </w:rPr>
        <w:t>3</w:t>
      </w:r>
      <w:r>
        <w:rPr>
          <w:rFonts w:hint="eastAsia" w:ascii="宋体" w:hAnsi="宋体" w:cs="宋体"/>
          <w:color w:val="auto"/>
          <w:szCs w:val="21"/>
          <w:lang w:val="zh-TW" w:eastAsia="zh-TW"/>
        </w:rPr>
        <w:t>）</w:t>
      </w:r>
      <w:r>
        <w:rPr>
          <w:rFonts w:hint="eastAsia" w:ascii="宋体" w:hAnsi="宋体" w:cs="宋体"/>
          <w:color w:val="auto"/>
          <w:szCs w:val="21"/>
          <w:lang w:val="zh-TW" w:eastAsia="zh-CN"/>
        </w:rPr>
        <w:t>病房、办公区、走廊、辅助用房等房间布局均需满足院感要求</w:t>
      </w:r>
      <w:r>
        <w:rPr>
          <w:rFonts w:hint="eastAsia" w:ascii="宋体" w:hAnsi="宋体" w:cs="宋体"/>
          <w:color w:val="auto"/>
          <w:szCs w:val="21"/>
        </w:rPr>
        <w:t>。</w:t>
      </w:r>
    </w:p>
    <w:p>
      <w:pPr>
        <w:spacing w:line="360" w:lineRule="auto"/>
        <w:rPr>
          <w:rFonts w:hint="eastAsia"/>
          <w:color w:val="auto"/>
          <w:lang w:val="zh-TW" w:eastAsia="zh-CN"/>
        </w:rPr>
      </w:pPr>
    </w:p>
    <w:p>
      <w:pPr>
        <w:spacing w:line="360" w:lineRule="auto"/>
        <w:rPr>
          <w:rFonts w:ascii="宋体" w:cs="宋体"/>
          <w:b/>
          <w:bCs/>
          <w:color w:val="auto"/>
          <w:szCs w:val="21"/>
          <w:lang w:val="zh-TW" w:eastAsia="zh-TW"/>
        </w:rPr>
      </w:pPr>
      <w:r>
        <w:rPr>
          <w:rFonts w:hint="eastAsia" w:ascii="宋体" w:hAnsi="宋体" w:cs="宋体"/>
          <w:b/>
          <w:bCs/>
          <w:color w:val="auto"/>
          <w:szCs w:val="21"/>
          <w:lang w:val="en-US" w:eastAsia="zh-CN"/>
        </w:rPr>
        <w:t>4.</w:t>
      </w:r>
      <w:r>
        <w:rPr>
          <w:rFonts w:hint="eastAsia" w:ascii="宋体" w:hAnsi="宋体" w:cs="宋体"/>
          <w:b/>
          <w:bCs/>
          <w:color w:val="auto"/>
          <w:szCs w:val="21"/>
        </w:rPr>
        <w:t>2、</w:t>
      </w:r>
      <w:r>
        <w:rPr>
          <w:rFonts w:hint="eastAsia" w:ascii="宋体" w:hAnsi="宋体" w:cs="宋体"/>
          <w:b/>
          <w:bCs/>
          <w:color w:val="auto"/>
          <w:szCs w:val="21"/>
          <w:lang w:val="zh-TW" w:eastAsia="zh-TW"/>
        </w:rPr>
        <w:t>地面、墙面</w:t>
      </w:r>
      <w:r>
        <w:rPr>
          <w:rFonts w:hint="eastAsia" w:ascii="宋体" w:hAnsi="宋体" w:cs="宋体"/>
          <w:b/>
          <w:bCs/>
          <w:color w:val="auto"/>
          <w:szCs w:val="21"/>
          <w:lang w:val="zh-TW"/>
        </w:rPr>
        <w:t>、</w:t>
      </w:r>
      <w:r>
        <w:rPr>
          <w:rFonts w:hint="eastAsia" w:ascii="宋体" w:hAnsi="宋体" w:cs="宋体"/>
          <w:b/>
          <w:bCs/>
          <w:color w:val="auto"/>
          <w:szCs w:val="21"/>
        </w:rPr>
        <w:t>门、墙</w:t>
      </w:r>
      <w:r>
        <w:rPr>
          <w:rFonts w:hint="eastAsia" w:ascii="宋体" w:hAnsi="宋体" w:cs="宋体"/>
          <w:b/>
          <w:bCs/>
          <w:color w:val="auto"/>
          <w:szCs w:val="21"/>
          <w:lang w:val="zh-TW" w:eastAsia="zh-TW"/>
        </w:rPr>
        <w:t>及台面要求</w:t>
      </w:r>
    </w:p>
    <w:p>
      <w:pPr>
        <w:spacing w:line="360" w:lineRule="auto"/>
        <w:rPr>
          <w:rFonts w:ascii="宋体" w:cs="宋体"/>
          <w:color w:val="auto"/>
          <w:szCs w:val="21"/>
          <w:lang w:val="zh-TW" w:eastAsia="zh-TW"/>
        </w:rPr>
      </w:pPr>
      <w:r>
        <w:rPr>
          <w:rFonts w:hint="eastAsia" w:ascii="宋体" w:hAnsi="宋体" w:cs="宋体"/>
          <w:color w:val="auto"/>
          <w:szCs w:val="21"/>
          <w:lang w:val="zh-TW" w:eastAsia="zh-CN"/>
        </w:rPr>
        <w:t>（</w:t>
      </w:r>
      <w:r>
        <w:rPr>
          <w:rFonts w:hint="eastAsia" w:ascii="宋体" w:hAnsi="宋体" w:cs="宋体"/>
          <w:color w:val="auto"/>
          <w:szCs w:val="21"/>
          <w:lang w:val="en-US" w:eastAsia="zh-CN"/>
        </w:rPr>
        <w:t>1</w:t>
      </w:r>
      <w:r>
        <w:rPr>
          <w:rFonts w:hint="eastAsia" w:ascii="宋体" w:hAnsi="宋体" w:cs="宋体"/>
          <w:color w:val="auto"/>
          <w:szCs w:val="21"/>
          <w:lang w:val="zh-TW" w:eastAsia="zh-CN"/>
        </w:rPr>
        <w:t>）</w:t>
      </w:r>
      <w:r>
        <w:rPr>
          <w:rFonts w:hint="eastAsia" w:ascii="宋体" w:hAnsi="宋体" w:cs="宋体"/>
          <w:color w:val="auto"/>
          <w:szCs w:val="21"/>
          <w:lang w:val="zh-TW" w:eastAsia="zh-TW"/>
        </w:rPr>
        <w:t>地</w:t>
      </w:r>
      <w:r>
        <w:rPr>
          <w:rFonts w:hint="eastAsia" w:ascii="宋体" w:hAnsi="宋体" w:cs="宋体"/>
          <w:color w:val="auto"/>
          <w:szCs w:val="21"/>
        </w:rPr>
        <w:t>台</w:t>
      </w:r>
      <w:r>
        <w:rPr>
          <w:rFonts w:hint="eastAsia" w:ascii="宋体" w:hAnsi="宋体" w:cs="宋体"/>
          <w:color w:val="auto"/>
          <w:szCs w:val="21"/>
          <w:lang w:val="zh-TW" w:eastAsia="zh-TW"/>
        </w:rPr>
        <w:t>采用防滑、耐腐蚀、耐磨损、易冲洗的建筑材料。</w:t>
      </w:r>
    </w:p>
    <w:p>
      <w:pPr>
        <w:spacing w:line="360" w:lineRule="auto"/>
        <w:rPr>
          <w:rFonts w:ascii="宋体" w:cs="宋体"/>
          <w:color w:val="auto"/>
          <w:szCs w:val="21"/>
          <w:lang w:val="zh-TW" w:eastAsia="zh-TW"/>
        </w:rPr>
      </w:pPr>
      <w:r>
        <w:rPr>
          <w:rFonts w:hint="eastAsia" w:ascii="宋体" w:hAnsi="宋体" w:cs="宋体"/>
          <w:color w:val="auto"/>
          <w:szCs w:val="21"/>
          <w:lang w:val="zh-TW" w:eastAsia="zh-CN"/>
        </w:rPr>
        <w:t>（</w:t>
      </w:r>
      <w:r>
        <w:rPr>
          <w:rFonts w:hint="eastAsia" w:ascii="宋体" w:hAnsi="宋体" w:cs="宋体"/>
          <w:color w:val="auto"/>
          <w:szCs w:val="21"/>
          <w:lang w:val="en-US" w:eastAsia="zh-CN"/>
        </w:rPr>
        <w:t>2</w:t>
      </w:r>
      <w:r>
        <w:rPr>
          <w:rFonts w:hint="eastAsia" w:ascii="宋体" w:hAnsi="宋体" w:cs="宋体"/>
          <w:color w:val="auto"/>
          <w:szCs w:val="21"/>
          <w:lang w:val="zh-TW" w:eastAsia="zh-CN"/>
        </w:rPr>
        <w:t>）</w:t>
      </w:r>
      <w:r>
        <w:rPr>
          <w:rFonts w:hint="eastAsia" w:ascii="宋体" w:hAnsi="宋体" w:cs="宋体"/>
          <w:color w:val="auto"/>
          <w:szCs w:val="21"/>
          <w:lang w:val="zh-TW" w:eastAsia="zh-TW"/>
        </w:rPr>
        <w:t>墙面应采用表面吸附性小、清洗方便的建筑材料</w:t>
      </w:r>
      <w:r>
        <w:rPr>
          <w:rFonts w:hint="eastAsia" w:ascii="宋体" w:hAnsi="宋体" w:cs="宋体"/>
          <w:color w:val="auto"/>
          <w:szCs w:val="21"/>
          <w:lang w:val="zh-TW"/>
        </w:rPr>
        <w:t>，</w:t>
      </w:r>
      <w:r>
        <w:rPr>
          <w:rFonts w:hint="eastAsia" w:ascii="宋体" w:hAnsi="宋体" w:cs="宋体"/>
          <w:color w:val="auto"/>
          <w:szCs w:val="21"/>
        </w:rPr>
        <w:t>拼缝密封处理</w:t>
      </w:r>
      <w:r>
        <w:rPr>
          <w:rFonts w:hint="eastAsia" w:ascii="宋体" w:hAnsi="宋体" w:cs="宋体"/>
          <w:color w:val="auto"/>
          <w:szCs w:val="21"/>
          <w:lang w:val="zh-TW" w:eastAsia="zh-TW"/>
        </w:rPr>
        <w:t>。</w:t>
      </w:r>
    </w:p>
    <w:p>
      <w:pPr>
        <w:spacing w:line="360" w:lineRule="auto"/>
        <w:rPr>
          <w:rFonts w:ascii="宋体" w:hAnsi="宋体" w:cs="宋体"/>
          <w:color w:val="auto"/>
          <w:szCs w:val="21"/>
          <w:lang w:val="zh-TW" w:eastAsia="zh-TW"/>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）门窗</w:t>
      </w:r>
      <w:r>
        <w:rPr>
          <w:rFonts w:hint="eastAsia" w:ascii="宋体" w:hAnsi="宋体" w:cs="宋体"/>
          <w:color w:val="auto"/>
          <w:szCs w:val="21"/>
          <w:lang w:val="zh-TW" w:eastAsia="zh-TW"/>
        </w:rPr>
        <w:t>采</w:t>
      </w:r>
      <w:r>
        <w:rPr>
          <w:rFonts w:hint="eastAsia" w:ascii="宋体" w:hAnsi="宋体" w:cs="宋体"/>
          <w:color w:val="auto"/>
          <w:szCs w:val="21"/>
        </w:rPr>
        <w:t>用</w:t>
      </w:r>
      <w:r>
        <w:rPr>
          <w:rFonts w:hint="eastAsia" w:ascii="宋体" w:hAnsi="宋体" w:cs="宋体"/>
          <w:color w:val="auto"/>
          <w:szCs w:val="21"/>
          <w:lang w:val="en-US" w:eastAsia="zh-CN"/>
        </w:rPr>
        <w:t>易清洁、</w:t>
      </w:r>
      <w:r>
        <w:rPr>
          <w:rFonts w:hint="eastAsia" w:ascii="宋体" w:hAnsi="宋体" w:cs="宋体"/>
          <w:color w:val="auto"/>
          <w:szCs w:val="21"/>
          <w:lang w:val="zh-TW" w:eastAsia="zh-TW"/>
        </w:rPr>
        <w:t>耐腐蚀、耐磨损</w:t>
      </w:r>
      <w:r>
        <w:rPr>
          <w:rFonts w:hint="eastAsia" w:ascii="宋体" w:hAnsi="宋体" w:cs="宋体"/>
          <w:color w:val="auto"/>
          <w:szCs w:val="21"/>
          <w:lang w:val="zh-TW" w:eastAsia="zh-CN"/>
        </w:rPr>
        <w:t>的建筑材料</w:t>
      </w:r>
      <w:r>
        <w:rPr>
          <w:rFonts w:hint="eastAsia" w:ascii="宋体" w:hAnsi="宋体" w:cs="宋体"/>
          <w:color w:val="auto"/>
          <w:szCs w:val="21"/>
          <w:lang w:val="zh-TW" w:eastAsia="zh-TW"/>
        </w:rPr>
        <w:t>。</w:t>
      </w:r>
    </w:p>
    <w:p>
      <w:pPr>
        <w:spacing w:line="360" w:lineRule="auto"/>
        <w:rPr>
          <w:rFonts w:ascii="宋体" w:hAnsi="宋体" w:cs="宋体"/>
          <w:b/>
          <w:bCs/>
          <w:color w:val="auto"/>
          <w:szCs w:val="21"/>
        </w:rPr>
      </w:pPr>
      <w:r>
        <w:rPr>
          <w:rFonts w:hint="eastAsia" w:ascii="宋体" w:hAnsi="宋体" w:cs="宋体"/>
          <w:b/>
          <w:bCs/>
          <w:color w:val="auto"/>
          <w:szCs w:val="21"/>
          <w:lang w:val="en-US" w:eastAsia="zh-CN"/>
        </w:rPr>
        <w:t>4.</w:t>
      </w:r>
      <w:r>
        <w:rPr>
          <w:rFonts w:hint="eastAsia" w:ascii="宋体" w:hAnsi="宋体" w:cs="宋体"/>
          <w:b/>
          <w:bCs/>
          <w:color w:val="auto"/>
          <w:szCs w:val="21"/>
        </w:rPr>
        <w:t>3、机电配套：</w:t>
      </w:r>
    </w:p>
    <w:p>
      <w:pPr>
        <w:spacing w:line="360" w:lineRule="auto"/>
        <w:ind w:firstLine="420" w:firstLineChars="200"/>
        <w:rPr>
          <w:rFonts w:ascii="宋体" w:hAnsi="宋体" w:cs="宋体"/>
          <w:b/>
          <w:bCs/>
          <w:color w:val="auto"/>
          <w:szCs w:val="21"/>
          <w:lang w:val="zh-TW" w:eastAsia="zh-TW"/>
        </w:rPr>
      </w:pPr>
      <w:r>
        <w:rPr>
          <w:rFonts w:hint="eastAsia" w:ascii="宋体" w:hAnsi="宋体" w:cs="宋体"/>
          <w:color w:val="auto"/>
          <w:szCs w:val="21"/>
        </w:rPr>
        <w:t>合理设置照明、</w:t>
      </w:r>
      <w:r>
        <w:rPr>
          <w:rFonts w:hint="eastAsia" w:ascii="宋体" w:hAnsi="宋体" w:cs="宋体"/>
          <w:color w:val="auto"/>
          <w:szCs w:val="21"/>
          <w:lang w:val="en-US" w:eastAsia="zh-CN"/>
        </w:rPr>
        <w:t>空气通风</w:t>
      </w:r>
      <w:r>
        <w:rPr>
          <w:rFonts w:hint="eastAsia" w:ascii="宋体" w:hAnsi="宋体" w:cs="宋体"/>
          <w:color w:val="auto"/>
          <w:szCs w:val="21"/>
        </w:rPr>
        <w:t>、节电节水自动控制、网络等机电系统，体现绿色环保、节能高效的理念，设计上充分考虑节能环保，选用节能环保材料</w:t>
      </w:r>
      <w:r>
        <w:rPr>
          <w:rFonts w:hint="eastAsia" w:ascii="宋体" w:hAnsi="宋体" w:cs="宋体"/>
          <w:color w:val="auto"/>
          <w:szCs w:val="21"/>
          <w:lang w:val="en-US" w:eastAsia="zh-CN"/>
        </w:rPr>
        <w:t>和设备</w:t>
      </w:r>
      <w:r>
        <w:rPr>
          <w:rFonts w:hint="eastAsia" w:ascii="宋体" w:hAnsi="宋体" w:cs="宋体"/>
          <w:color w:val="auto"/>
          <w:szCs w:val="21"/>
        </w:rPr>
        <w:t>。</w:t>
      </w:r>
    </w:p>
    <w:p>
      <w:pPr>
        <w:numPr>
          <w:ilvl w:val="0"/>
          <w:numId w:val="0"/>
        </w:numPr>
        <w:spacing w:line="360" w:lineRule="auto"/>
        <w:rPr>
          <w:rFonts w:ascii="宋体" w:hAnsi="宋体" w:cs="宋体"/>
          <w:b w:val="0"/>
          <w:bCs/>
          <w:color w:val="auto"/>
          <w:szCs w:val="21"/>
        </w:rPr>
      </w:pPr>
      <w:r>
        <w:rPr>
          <w:rFonts w:hint="eastAsia" w:ascii="宋体" w:hAnsi="宋体" w:cs="宋体"/>
          <w:b/>
          <w:bCs w:val="0"/>
          <w:color w:val="auto"/>
          <w:szCs w:val="21"/>
          <w:lang w:val="en-US" w:eastAsia="zh-CN"/>
        </w:rPr>
        <w:t>4.4、</w:t>
      </w:r>
      <w:r>
        <w:rPr>
          <w:rFonts w:hint="eastAsia" w:ascii="宋体" w:hAnsi="宋体" w:cs="宋体"/>
          <w:b/>
          <w:bCs w:val="0"/>
          <w:color w:val="auto"/>
          <w:szCs w:val="21"/>
        </w:rPr>
        <w:t>设计组织及进度</w:t>
      </w:r>
      <w:r>
        <w:rPr>
          <w:rFonts w:hint="eastAsia" w:ascii="宋体" w:hAnsi="宋体" w:cs="宋体"/>
          <w:b/>
          <w:bCs w:val="0"/>
          <w:color w:val="auto"/>
          <w:szCs w:val="21"/>
          <w:lang w:val="en-US" w:eastAsia="zh-CN"/>
        </w:rPr>
        <w:t>安排：</w:t>
      </w:r>
      <w:r>
        <w:rPr>
          <w:rFonts w:hint="eastAsia" w:ascii="宋体" w:hAnsi="宋体" w:cs="宋体"/>
          <w:b w:val="0"/>
          <w:bCs/>
          <w:color w:val="auto"/>
          <w:szCs w:val="21"/>
          <w:lang w:val="en-US" w:eastAsia="zh-CN"/>
        </w:rPr>
        <w:t>计划</w:t>
      </w:r>
      <w:r>
        <w:rPr>
          <w:rFonts w:hint="eastAsia" w:ascii="宋体" w:hAnsi="宋体" w:cs="宋体"/>
          <w:b w:val="0"/>
          <w:bCs/>
          <w:color w:val="auto"/>
          <w:szCs w:val="21"/>
        </w:rPr>
        <w:t>合理、可行，保证满足按时交付合格设计文件。</w:t>
      </w:r>
    </w:p>
    <w:p>
      <w:pPr>
        <w:spacing w:line="360" w:lineRule="auto"/>
        <w:rPr>
          <w:rFonts w:ascii="宋体" w:cs="宋体"/>
          <w:color w:val="auto"/>
          <w:szCs w:val="21"/>
          <w:lang w:val="zh-TW"/>
        </w:rPr>
      </w:pPr>
      <w:r>
        <w:rPr>
          <w:rFonts w:hint="eastAsia" w:ascii="宋体" w:hAnsi="宋体" w:cs="宋体"/>
          <w:b/>
          <w:bCs/>
          <w:color w:val="auto"/>
          <w:szCs w:val="21"/>
          <w:lang w:val="en-US" w:eastAsia="zh-CN"/>
        </w:rPr>
        <w:t>4.</w:t>
      </w:r>
      <w:r>
        <w:rPr>
          <w:rFonts w:hint="eastAsia" w:ascii="宋体" w:hAnsi="宋体" w:cs="宋体"/>
          <w:b/>
          <w:bCs/>
          <w:color w:val="auto"/>
          <w:szCs w:val="21"/>
        </w:rPr>
        <w:t>5</w:t>
      </w:r>
      <w:r>
        <w:rPr>
          <w:rFonts w:hint="eastAsia" w:ascii="宋体" w:hAnsi="宋体" w:cs="宋体"/>
          <w:b/>
          <w:bCs/>
          <w:color w:val="auto"/>
          <w:szCs w:val="21"/>
          <w:lang w:val="zh-TW" w:eastAsia="zh-TW"/>
        </w:rPr>
        <w:t>、其他要求</w:t>
      </w:r>
      <w:r>
        <w:rPr>
          <w:rFonts w:hint="eastAsia" w:ascii="宋体" w:hAnsi="宋体" w:cs="宋体"/>
          <w:b/>
          <w:bCs/>
          <w:color w:val="auto"/>
          <w:szCs w:val="21"/>
          <w:lang w:val="zh-TW" w:eastAsia="zh-CN"/>
        </w:rPr>
        <w:t>：</w:t>
      </w:r>
      <w:r>
        <w:rPr>
          <w:rFonts w:hint="eastAsia" w:ascii="宋体" w:hAnsi="宋体" w:cs="宋体"/>
          <w:color w:val="auto"/>
          <w:szCs w:val="21"/>
          <w:lang w:val="zh-TW" w:eastAsia="zh-TW"/>
        </w:rPr>
        <w:t>项目设计需满足</w:t>
      </w:r>
      <w:r>
        <w:rPr>
          <w:rFonts w:hint="eastAsia" w:ascii="宋体" w:hAnsi="宋体" w:cs="宋体"/>
          <w:color w:val="auto"/>
          <w:szCs w:val="21"/>
        </w:rPr>
        <w:t>国家和地方相关</w:t>
      </w:r>
      <w:r>
        <w:rPr>
          <w:rFonts w:hint="eastAsia" w:ascii="宋体" w:hAnsi="宋体" w:cs="宋体"/>
          <w:color w:val="auto"/>
          <w:szCs w:val="21"/>
          <w:lang w:val="zh-TW" w:eastAsia="zh-TW"/>
        </w:rPr>
        <w:t>规范要求</w:t>
      </w:r>
      <w:r>
        <w:rPr>
          <w:rFonts w:hint="eastAsia" w:ascii="宋体" w:hAnsi="宋体" w:cs="宋体"/>
          <w:color w:val="auto"/>
          <w:szCs w:val="21"/>
        </w:rPr>
        <w:t>。</w:t>
      </w:r>
    </w:p>
    <w:p>
      <w:pPr>
        <w:autoSpaceDN w:val="0"/>
        <w:spacing w:line="480" w:lineRule="auto"/>
        <w:rPr>
          <w:rFonts w:hint="eastAsia" w:ascii="宋体" w:hAnsi="宋体" w:cs="宋体"/>
          <w:b/>
          <w:color w:val="auto"/>
          <w:szCs w:val="21"/>
        </w:rPr>
      </w:pPr>
    </w:p>
    <w:p>
      <w:pPr>
        <w:autoSpaceDN w:val="0"/>
        <w:spacing w:line="480" w:lineRule="auto"/>
        <w:rPr>
          <w:rFonts w:ascii="宋体" w:cs="宋体"/>
          <w:b/>
          <w:color w:val="auto"/>
          <w:szCs w:val="21"/>
        </w:rPr>
      </w:pPr>
      <w:r>
        <w:rPr>
          <w:rFonts w:hint="eastAsia" w:ascii="宋体" w:hAnsi="宋体" w:cs="宋体"/>
          <w:b/>
          <w:color w:val="auto"/>
          <w:szCs w:val="21"/>
        </w:rPr>
        <w:t>五、设计成果</w:t>
      </w:r>
    </w:p>
    <w:p>
      <w:pPr>
        <w:spacing w:line="360" w:lineRule="auto"/>
        <w:ind w:firstLine="424"/>
        <w:rPr>
          <w:rFonts w:ascii="宋体" w:cs="宋体"/>
          <w:color w:val="auto"/>
          <w:lang w:val="zh-TW" w:eastAsia="zh-TW"/>
        </w:rPr>
      </w:pPr>
      <w:r>
        <w:rPr>
          <w:rFonts w:hint="eastAsia" w:ascii="宋体" w:hAnsi="宋体" w:cs="宋体"/>
          <w:color w:val="auto"/>
          <w:lang w:val="zh-TW" w:eastAsia="zh-TW"/>
        </w:rPr>
        <w:t>交付的设计成果文件应包括如下内容：</w:t>
      </w:r>
    </w:p>
    <w:p>
      <w:pPr>
        <w:spacing w:line="360" w:lineRule="auto"/>
        <w:rPr>
          <w:rFonts w:ascii="宋体" w:cs="宋体"/>
          <w:b/>
          <w:bCs/>
          <w:color w:val="auto"/>
        </w:rPr>
      </w:pPr>
      <w:r>
        <w:rPr>
          <w:rFonts w:hint="eastAsia" w:ascii="宋体" w:hAnsi="宋体" w:cs="宋体"/>
          <w:b/>
          <w:bCs/>
          <w:color w:val="auto"/>
          <w:lang w:val="en-US" w:eastAsia="zh-CN"/>
        </w:rPr>
        <w:t>5.</w:t>
      </w:r>
      <w:r>
        <w:rPr>
          <w:rFonts w:hint="eastAsia" w:ascii="宋体" w:hAnsi="宋体" w:cs="宋体"/>
          <w:b/>
          <w:bCs/>
          <w:color w:val="auto"/>
        </w:rPr>
        <w:t>1</w:t>
      </w:r>
      <w:r>
        <w:rPr>
          <w:rFonts w:hint="eastAsia" w:ascii="宋体" w:hAnsi="宋体" w:cs="宋体"/>
          <w:b/>
          <w:bCs/>
          <w:color w:val="auto"/>
          <w:lang w:val="zh-TW" w:eastAsia="zh-TW"/>
        </w:rPr>
        <w:t>、</w:t>
      </w:r>
      <w:r>
        <w:rPr>
          <w:rFonts w:hint="eastAsia" w:ascii="宋体" w:hAnsi="宋体" w:cs="宋体"/>
          <w:b/>
          <w:bCs/>
          <w:color w:val="auto"/>
        </w:rPr>
        <w:t>施工图设计</w:t>
      </w:r>
      <w:r>
        <w:rPr>
          <w:rFonts w:hint="eastAsia" w:ascii="宋体" w:hAnsi="宋体" w:cs="宋体"/>
          <w:b/>
          <w:bCs/>
          <w:color w:val="auto"/>
          <w:lang w:val="zh-TW" w:eastAsia="zh-TW"/>
        </w:rPr>
        <w:t>阶段</w:t>
      </w:r>
    </w:p>
    <w:p>
      <w:pPr>
        <w:spacing w:line="360" w:lineRule="auto"/>
        <w:ind w:firstLine="424"/>
        <w:rPr>
          <w:rFonts w:ascii="宋体" w:cs="宋体"/>
          <w:color w:val="auto"/>
        </w:rPr>
      </w:pPr>
      <w:r>
        <w:rPr>
          <w:rFonts w:hint="eastAsia" w:ascii="宋体" w:hAnsi="宋体" w:cs="宋体"/>
          <w:color w:val="auto"/>
          <w:lang w:val="zh-TW" w:eastAsia="zh-TW"/>
        </w:rPr>
        <w:t>（</w:t>
      </w:r>
      <w:r>
        <w:rPr>
          <w:rFonts w:ascii="宋体" w:hAnsi="宋体" w:cs="宋体"/>
          <w:color w:val="auto"/>
        </w:rPr>
        <w:t>1</w:t>
      </w:r>
      <w:r>
        <w:rPr>
          <w:rFonts w:hint="eastAsia" w:ascii="宋体" w:hAnsi="宋体" w:cs="宋体"/>
          <w:color w:val="auto"/>
          <w:lang w:val="zh-TW" w:eastAsia="zh-TW"/>
        </w:rPr>
        <w:t>）包括但不限于主要空间效果图</w:t>
      </w:r>
      <w:r>
        <w:rPr>
          <w:rFonts w:hint="eastAsia" w:ascii="宋体" w:hAnsi="宋体" w:cs="宋体"/>
          <w:color w:val="auto"/>
          <w:lang w:val="zh-TW"/>
        </w:rPr>
        <w:t>（</w:t>
      </w:r>
      <w:r>
        <w:rPr>
          <w:rFonts w:hint="eastAsia" w:ascii="宋体" w:hAnsi="宋体"/>
          <w:color w:val="auto"/>
          <w:szCs w:val="21"/>
        </w:rPr>
        <w:t>jpg格式）</w:t>
      </w:r>
      <w:r>
        <w:rPr>
          <w:rFonts w:hint="eastAsia" w:ascii="宋体" w:hAnsi="宋体" w:cs="宋体"/>
          <w:color w:val="auto"/>
          <w:lang w:val="zh-TW" w:eastAsia="zh-TW"/>
        </w:rPr>
        <w:t>、平面布置图、立面图（</w:t>
      </w:r>
      <w:r>
        <w:rPr>
          <w:rFonts w:hint="eastAsia" w:ascii="宋体" w:hAnsi="宋体" w:cs="宋体"/>
          <w:color w:val="auto"/>
        </w:rPr>
        <w:t>盖章</w:t>
      </w:r>
      <w:r>
        <w:rPr>
          <w:rFonts w:hint="eastAsia" w:ascii="宋体" w:hAnsi="宋体" w:cs="宋体"/>
          <w:color w:val="auto"/>
          <w:lang w:val="zh-TW" w:eastAsia="zh-TW"/>
        </w:rPr>
        <w:t>装订成册）</w:t>
      </w:r>
    </w:p>
    <w:p>
      <w:pPr>
        <w:spacing w:line="360" w:lineRule="auto"/>
        <w:ind w:firstLine="424"/>
        <w:rPr>
          <w:rFonts w:ascii="宋体" w:cs="宋体"/>
          <w:color w:val="auto"/>
        </w:rPr>
      </w:pPr>
      <w:r>
        <w:rPr>
          <w:rFonts w:hint="eastAsia" w:ascii="宋体" w:hAnsi="宋体" w:cs="宋体"/>
          <w:color w:val="auto"/>
          <w:lang w:val="zh-TW" w:eastAsia="zh-TW"/>
        </w:rPr>
        <w:t>（</w:t>
      </w:r>
      <w:r>
        <w:rPr>
          <w:rFonts w:hint="eastAsia" w:ascii="宋体" w:hAnsi="宋体" w:cs="宋体"/>
          <w:color w:val="auto"/>
        </w:rPr>
        <w:t>2</w:t>
      </w:r>
      <w:r>
        <w:rPr>
          <w:rFonts w:hint="eastAsia" w:ascii="宋体" w:hAnsi="宋体" w:cs="宋体"/>
          <w:color w:val="auto"/>
          <w:lang w:val="zh-TW" w:eastAsia="zh-TW"/>
        </w:rPr>
        <w:t>）</w:t>
      </w:r>
      <w:r>
        <w:rPr>
          <w:rFonts w:hint="eastAsia" w:ascii="宋体" w:hAnsi="宋体" w:cs="宋体"/>
          <w:color w:val="auto"/>
        </w:rPr>
        <w:t>满足现场施工</w:t>
      </w:r>
      <w:r>
        <w:rPr>
          <w:rFonts w:hint="eastAsia" w:ascii="宋体" w:hAnsi="宋体" w:cs="宋体"/>
          <w:color w:val="auto"/>
          <w:lang w:val="zh-TW" w:eastAsia="zh-TW"/>
        </w:rPr>
        <w:t>全套</w:t>
      </w:r>
      <w:r>
        <w:rPr>
          <w:rFonts w:hint="eastAsia" w:ascii="宋体" w:hAnsi="宋体"/>
          <w:color w:val="auto"/>
          <w:szCs w:val="21"/>
        </w:rPr>
        <w:t>AutoCAD</w:t>
      </w:r>
      <w:r>
        <w:rPr>
          <w:rFonts w:hint="eastAsia" w:ascii="宋体" w:hAnsi="宋体" w:cs="宋体"/>
          <w:color w:val="auto"/>
        </w:rPr>
        <w:t>（</w:t>
      </w:r>
      <w:r>
        <w:rPr>
          <w:rFonts w:hint="eastAsia" w:ascii="宋体" w:hAnsi="宋体"/>
          <w:color w:val="auto"/>
          <w:szCs w:val="21"/>
        </w:rPr>
        <w:t>dwg格式文件</w:t>
      </w:r>
      <w:r>
        <w:rPr>
          <w:rFonts w:hint="eastAsia" w:ascii="宋体" w:hAnsi="宋体" w:cs="宋体"/>
          <w:color w:val="auto"/>
        </w:rPr>
        <w:t>）</w:t>
      </w:r>
      <w:r>
        <w:rPr>
          <w:rFonts w:hint="eastAsia" w:ascii="宋体" w:hAnsi="宋体"/>
          <w:color w:val="auto"/>
          <w:szCs w:val="21"/>
        </w:rPr>
        <w:t>及PDF</w:t>
      </w:r>
      <w:r>
        <w:rPr>
          <w:rFonts w:hint="eastAsia" w:ascii="宋体" w:hAnsi="宋体" w:cs="宋体"/>
          <w:color w:val="auto"/>
          <w:lang w:val="zh-TW" w:eastAsia="zh-TW"/>
        </w:rPr>
        <w:t>施工图</w:t>
      </w:r>
      <w:r>
        <w:rPr>
          <w:rFonts w:hint="eastAsia" w:ascii="宋体" w:hAnsi="宋体" w:cs="宋体"/>
          <w:color w:val="auto"/>
        </w:rPr>
        <w:t>电子版（盖章扫描件）</w:t>
      </w:r>
    </w:p>
    <w:p>
      <w:pPr>
        <w:spacing w:line="360" w:lineRule="auto"/>
        <w:ind w:firstLine="424"/>
        <w:rPr>
          <w:rFonts w:ascii="宋体" w:cs="宋体"/>
          <w:color w:val="auto"/>
          <w:lang w:val="zh-TW" w:eastAsia="zh-TW"/>
        </w:rPr>
      </w:pPr>
      <w:r>
        <w:rPr>
          <w:rFonts w:hint="eastAsia" w:ascii="宋体" w:hAnsi="宋体" w:cs="宋体"/>
          <w:color w:val="auto"/>
          <w:lang w:val="zh-TW" w:eastAsia="zh-TW"/>
        </w:rPr>
        <w:t>（</w:t>
      </w:r>
      <w:r>
        <w:rPr>
          <w:rFonts w:hint="eastAsia" w:ascii="宋体" w:hAnsi="宋体" w:cs="宋体"/>
          <w:color w:val="auto"/>
        </w:rPr>
        <w:t>3</w:t>
      </w:r>
      <w:r>
        <w:rPr>
          <w:rFonts w:hint="eastAsia" w:ascii="宋体" w:hAnsi="宋体" w:cs="宋体"/>
          <w:color w:val="auto"/>
          <w:lang w:val="zh-TW" w:eastAsia="zh-TW"/>
        </w:rPr>
        <w:t>）</w:t>
      </w:r>
      <w:r>
        <w:rPr>
          <w:rFonts w:hint="eastAsia" w:ascii="宋体" w:hAnsi="宋体" w:cs="宋体"/>
          <w:color w:val="auto"/>
        </w:rPr>
        <w:t>现场施工</w:t>
      </w:r>
      <w:r>
        <w:rPr>
          <w:rFonts w:hint="eastAsia" w:ascii="宋体" w:hAnsi="宋体" w:cs="宋体"/>
          <w:color w:val="auto"/>
          <w:lang w:val="zh-TW" w:eastAsia="zh-TW"/>
        </w:rPr>
        <w:t>装饰</w:t>
      </w:r>
      <w:r>
        <w:rPr>
          <w:rFonts w:hint="eastAsia" w:ascii="宋体" w:hAnsi="宋体" w:cs="宋体"/>
          <w:color w:val="auto"/>
        </w:rPr>
        <w:t>材料表及</w:t>
      </w:r>
      <w:r>
        <w:rPr>
          <w:rFonts w:hint="eastAsia" w:ascii="宋体" w:hAnsi="宋体" w:cs="宋体"/>
          <w:color w:val="auto"/>
          <w:lang w:val="zh-TW" w:eastAsia="zh-TW"/>
        </w:rPr>
        <w:t>材料样板</w:t>
      </w:r>
    </w:p>
    <w:p>
      <w:pPr>
        <w:spacing w:line="360" w:lineRule="auto"/>
        <w:ind w:firstLine="420" w:firstLineChars="200"/>
        <w:rPr>
          <w:rFonts w:ascii="宋体" w:cs="宋体"/>
          <w:color w:val="auto"/>
          <w:lang w:val="zh-TW"/>
        </w:rPr>
      </w:pPr>
      <w:r>
        <w:rPr>
          <w:rFonts w:hint="eastAsia" w:ascii="宋体" w:hAnsi="宋体" w:cs="宋体"/>
          <w:color w:val="auto"/>
          <w:lang w:val="zh-TW"/>
        </w:rPr>
        <w:t>（</w:t>
      </w:r>
      <w:r>
        <w:rPr>
          <w:rFonts w:hint="eastAsia" w:ascii="宋体" w:hAnsi="宋体" w:cs="宋体"/>
          <w:color w:val="auto"/>
        </w:rPr>
        <w:t>4</w:t>
      </w:r>
      <w:r>
        <w:rPr>
          <w:rFonts w:hint="eastAsia" w:ascii="宋体" w:hAnsi="宋体" w:cs="宋体"/>
          <w:color w:val="auto"/>
          <w:lang w:val="zh-TW"/>
        </w:rPr>
        <w:t>）</w:t>
      </w:r>
      <w:r>
        <w:rPr>
          <w:rFonts w:hint="eastAsia" w:ascii="宋体" w:hAnsi="宋体" w:cs="宋体"/>
          <w:color w:val="auto"/>
        </w:rPr>
        <w:t>本工程所有设计资料的</w:t>
      </w:r>
      <w:r>
        <w:rPr>
          <w:rFonts w:hint="eastAsia" w:ascii="宋体" w:hAnsi="宋体" w:cs="宋体"/>
          <w:color w:val="auto"/>
          <w:lang w:val="zh-TW" w:eastAsia="zh-TW"/>
        </w:rPr>
        <w:t>电子文档</w:t>
      </w:r>
      <w:r>
        <w:rPr>
          <w:rFonts w:hint="eastAsia" w:ascii="宋体" w:hAnsi="宋体" w:cs="宋体"/>
          <w:color w:val="auto"/>
          <w:lang w:val="zh-TW"/>
        </w:rPr>
        <w:t>（</w:t>
      </w:r>
      <w:r>
        <w:rPr>
          <w:rFonts w:hint="eastAsia" w:ascii="宋体" w:hAnsi="宋体"/>
          <w:color w:val="auto"/>
          <w:szCs w:val="21"/>
        </w:rPr>
        <w:t>文字资料应当使用MicrosoftWord及Excel软件）</w:t>
      </w:r>
    </w:p>
    <w:p>
      <w:pPr>
        <w:spacing w:line="360" w:lineRule="auto"/>
        <w:rPr>
          <w:rFonts w:ascii="宋体" w:cs="宋体"/>
          <w:b/>
          <w:bCs/>
          <w:color w:val="auto"/>
        </w:rPr>
      </w:pPr>
      <w:r>
        <w:rPr>
          <w:rFonts w:hint="eastAsia" w:ascii="宋体" w:hAnsi="宋体" w:cs="宋体"/>
          <w:b/>
          <w:bCs/>
          <w:color w:val="auto"/>
          <w:lang w:val="en-US" w:eastAsia="zh-CN"/>
        </w:rPr>
        <w:t>5.2</w:t>
      </w:r>
      <w:r>
        <w:rPr>
          <w:rFonts w:hint="eastAsia" w:ascii="宋体" w:hAnsi="宋体" w:cs="宋体"/>
          <w:b/>
          <w:bCs/>
          <w:color w:val="auto"/>
          <w:lang w:val="zh-TW" w:eastAsia="zh-TW"/>
        </w:rPr>
        <w:t>、施工配合阶段</w:t>
      </w:r>
    </w:p>
    <w:p>
      <w:pPr>
        <w:spacing w:line="360" w:lineRule="auto"/>
        <w:ind w:firstLine="424"/>
        <w:rPr>
          <w:rFonts w:ascii="宋体" w:cs="宋体"/>
          <w:color w:val="auto"/>
        </w:rPr>
      </w:pPr>
      <w:r>
        <w:rPr>
          <w:rFonts w:hint="eastAsia" w:ascii="宋体" w:hAnsi="宋体" w:cs="宋体"/>
          <w:color w:val="auto"/>
          <w:lang w:val="zh-TW" w:eastAsia="zh-TW"/>
        </w:rPr>
        <w:t>（</w:t>
      </w:r>
      <w:r>
        <w:rPr>
          <w:rFonts w:ascii="宋体" w:hAnsi="宋体" w:cs="宋体"/>
          <w:color w:val="auto"/>
        </w:rPr>
        <w:t>1</w:t>
      </w:r>
      <w:r>
        <w:rPr>
          <w:rFonts w:hint="eastAsia" w:ascii="宋体" w:hAnsi="宋体" w:cs="宋体"/>
          <w:color w:val="auto"/>
          <w:lang w:val="zh-TW" w:eastAsia="zh-TW"/>
        </w:rPr>
        <w:t>）设计变更</w:t>
      </w:r>
      <w:r>
        <w:rPr>
          <w:rFonts w:hint="eastAsia" w:ascii="宋体" w:hAnsi="宋体" w:cs="宋体"/>
          <w:color w:val="auto"/>
        </w:rPr>
        <w:t>及相关图纸电子版（CAD及盖章版PDF）</w:t>
      </w:r>
    </w:p>
    <w:p>
      <w:pPr>
        <w:spacing w:line="360" w:lineRule="auto"/>
        <w:ind w:firstLine="424"/>
        <w:rPr>
          <w:color w:val="auto"/>
        </w:rPr>
      </w:pPr>
      <w:r>
        <w:rPr>
          <w:rFonts w:hint="eastAsia" w:ascii="宋体" w:hAnsi="宋体" w:cs="宋体"/>
          <w:color w:val="auto"/>
          <w:lang w:val="zh-TW" w:eastAsia="zh-TW"/>
        </w:rPr>
        <w:t>（</w:t>
      </w:r>
      <w:r>
        <w:rPr>
          <w:rFonts w:ascii="宋体" w:hAnsi="宋体" w:cs="宋体"/>
          <w:color w:val="auto"/>
        </w:rPr>
        <w:t>2</w:t>
      </w:r>
      <w:r>
        <w:rPr>
          <w:rFonts w:hint="eastAsia" w:ascii="宋体" w:hAnsi="宋体" w:cs="宋体"/>
          <w:color w:val="auto"/>
          <w:lang w:val="zh-TW" w:eastAsia="zh-TW"/>
        </w:rPr>
        <w:t>）</w:t>
      </w:r>
      <w:r>
        <w:rPr>
          <w:rFonts w:hint="eastAsia" w:ascii="宋体" w:hAnsi="宋体" w:cs="宋体"/>
          <w:color w:val="auto"/>
        </w:rPr>
        <w:t>现场施工阶段的的服务工作以及其他深化单位的配合工作</w:t>
      </w:r>
      <w:r>
        <w:rPr>
          <w:rFonts w:hint="eastAsia" w:ascii="宋体" w:hAnsi="宋体" w:cs="宋体"/>
          <w:color w:val="auto"/>
          <w:lang w:val="zh-TW" w:eastAsia="zh-TW"/>
        </w:rPr>
        <w:t>。</w:t>
      </w:r>
    </w:p>
    <w:p>
      <w:pPr>
        <w:spacing w:line="360" w:lineRule="auto"/>
        <w:ind w:firstLine="422" w:firstLineChars="200"/>
        <w:jc w:val="left"/>
        <w:rPr>
          <w:rFonts w:hint="eastAsia"/>
          <w:lang w:val="en-US" w:eastAsia="zh-CN"/>
        </w:rPr>
      </w:pPr>
      <w:r>
        <w:rPr>
          <w:rFonts w:hint="eastAsia" w:ascii="宋体" w:hAnsi="宋体" w:cs="宋体"/>
          <w:b/>
          <w:bCs/>
          <w:color w:val="auto"/>
          <w:lang w:val="en-US" w:eastAsia="zh-CN"/>
        </w:rPr>
        <w:t>5.3</w:t>
      </w:r>
      <w:r>
        <w:rPr>
          <w:rFonts w:hint="eastAsia" w:ascii="宋体" w:hAnsi="宋体" w:cs="宋体"/>
          <w:b/>
          <w:bCs/>
          <w:color w:val="auto"/>
          <w:lang w:val="zh-TW" w:eastAsia="zh-TW"/>
        </w:rPr>
        <w:t>、主要材料参数如下表</w:t>
      </w:r>
      <w:r>
        <w:rPr>
          <w:rFonts w:hint="eastAsia"/>
          <w:lang w:val="en-US" w:eastAsia="zh-CN"/>
        </w:rPr>
        <w:t xml:space="preserve"> </w:t>
      </w:r>
      <w:bookmarkStart w:id="7" w:name="_GoBack"/>
      <w:bookmarkEnd w:id="7"/>
    </w:p>
    <w:p>
      <w:pPr>
        <w:spacing w:line="240" w:lineRule="auto"/>
        <w:ind w:firstLine="607"/>
        <w:rPr>
          <w:rFonts w:hint="eastAsia" w:ascii="宋体" w:hAnsi="宋体" w:cs="宋体"/>
          <w:b/>
          <w:color w:val="auto"/>
          <w:szCs w:val="21"/>
          <w:lang w:val="zh-TW"/>
        </w:rPr>
      </w:pPr>
    </w:p>
    <w:tbl>
      <w:tblPr>
        <w:tblStyle w:val="6"/>
        <w:tblW w:w="5000" w:type="pct"/>
        <w:tblInd w:w="0" w:type="dxa"/>
        <w:shd w:val="clear" w:color="auto" w:fill="auto"/>
        <w:tblLayout w:type="autofit"/>
        <w:tblCellMar>
          <w:top w:w="0" w:type="dxa"/>
          <w:left w:w="108" w:type="dxa"/>
          <w:bottom w:w="0" w:type="dxa"/>
          <w:right w:w="108" w:type="dxa"/>
        </w:tblCellMar>
      </w:tblPr>
      <w:tblGrid>
        <w:gridCol w:w="456"/>
        <w:gridCol w:w="656"/>
        <w:gridCol w:w="2746"/>
        <w:gridCol w:w="4664"/>
      </w:tblGrid>
      <w:tr>
        <w:tblPrEx>
          <w:shd w:val="clear" w:color="auto" w:fill="auto"/>
          <w:tblCellMar>
            <w:top w:w="0" w:type="dxa"/>
            <w:left w:w="108" w:type="dxa"/>
            <w:bottom w:w="0" w:type="dxa"/>
            <w:right w:w="108" w:type="dxa"/>
          </w:tblCellMar>
        </w:tblPrEx>
        <w:trPr>
          <w:trHeight w:val="510" w:hRule="atLeast"/>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主要材料参数参考表</w:t>
            </w:r>
          </w:p>
        </w:tc>
      </w:tr>
      <w:tr>
        <w:tblPrEx>
          <w:shd w:val="clear" w:color="auto" w:fill="auto"/>
          <w:tblCellMar>
            <w:top w:w="0" w:type="dxa"/>
            <w:left w:w="108" w:type="dxa"/>
            <w:bottom w:w="0" w:type="dxa"/>
            <w:right w:w="108" w:type="dxa"/>
          </w:tblCellMar>
        </w:tblPrEx>
        <w:trPr>
          <w:trHeight w:val="2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r>
      <w:tr>
        <w:tblPrEx>
          <w:shd w:val="clear" w:color="auto" w:fill="auto"/>
        </w:tblPrEx>
        <w:trPr>
          <w:trHeight w:val="216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规格：600mm*600mm*10mm    300mm*300mm*10mm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1、色泽均匀、厚度≥10mm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2、耐磨、防腐蚀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3、抛光砖光泽度应不低于65。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4、耐污染性：有釉砖不低于5级，无釉砖不低于4级。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5、放射性核素限量：IRa≤1.0，Ir≤1.3；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6、有釉砖铅和镉溶出量：铅溶出量≤3.0㎎/L；镉溶出量≤0.5㎎/L。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7、防滑性≥12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8、湿摩擦系数不小于0.5</w:t>
            </w:r>
          </w:p>
        </w:tc>
      </w:tr>
      <w:tr>
        <w:tblPrEx>
          <w:shd w:val="clear" w:color="auto" w:fill="auto"/>
          <w:tblCellMar>
            <w:top w:w="0" w:type="dxa"/>
            <w:left w:w="108" w:type="dxa"/>
            <w:bottom w:w="0" w:type="dxa"/>
            <w:right w:w="108" w:type="dxa"/>
          </w:tblCellMar>
        </w:tblPrEx>
        <w:trPr>
          <w:trHeight w:val="29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PVC卷材地胶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规格：同质透芯 厚度≥2mm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1、外观不允许有缺损，龟裂、皱纹、孔洞、分层、剥离现象；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2、杂质、气泡、擦伤、胶印、变色、异常凹痕、污迹等不能有明显现象；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3、边长的平均值与公称值的允许偏差为±0.13%，单个边长值与边长平均值的允许偏差为±0.5mm；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4、厚度的平均值与公称值的允许偏差为-0.10mm，单个厚度值与厚度平均值的允许偏差为±0.15mm；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5、残余凹陷≤0.1mm，色牢度≥3级，纵、横向加热尺寸变化率≤0.25%，加热翘曲≤2mm，耐磨性≤0.18（g/100转）；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6、有害物质限量氯乙烯单体≤5mg/kg，可溶性铅≤20mg/㎡，可溶性镉≤20mg/㎡，挥发物的限量≤10g/㎡；</w:t>
            </w:r>
          </w:p>
        </w:tc>
      </w:tr>
      <w:tr>
        <w:tblPrEx>
          <w:shd w:val="clear" w:color="auto" w:fill="auto"/>
        </w:tblPrEx>
        <w:trPr>
          <w:trHeight w:val="27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硅酸钙板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规格：2440mm*1220mm*9mm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1、防火A级 厚度9mm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2、燃烧性能：GB8624 A级不燃材料(GB8624—2012)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3、耐火极限：≥240min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4、密度：1.2—1.4 g/cm3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5、含水率：≤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6、湿涨率：≤ 0.20%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7、抗折强度：≥ 12 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8、放射性：GB6566—2010 A类装修材料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9、热收缩：≤ 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10、材质：主要为托贝莫来石晶体，天然纤维等</w:t>
            </w:r>
          </w:p>
        </w:tc>
      </w:tr>
      <w:tr>
        <w:tblPrEx>
          <w:shd w:val="clear" w:color="auto" w:fill="auto"/>
          <w:tblCellMar>
            <w:top w:w="0" w:type="dxa"/>
            <w:left w:w="108" w:type="dxa"/>
            <w:bottom w:w="0" w:type="dxa"/>
            <w:right w:w="108" w:type="dxa"/>
          </w:tblCellMar>
        </w:tblPrEx>
        <w:trPr>
          <w:trHeight w:val="366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无机预涂板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规格：2440mm*1220mm*6mm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1、防火A级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3、耐紫外线：紫外线耐候实验表明25年不粉化、不变色、不失光、不爆裂、不剥落。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4、密度：经7000吨压机压制，表观密度&gt;1.4g/cm3；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5、抗折强度：10～14MPa；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6、抗冲击强度2.8～3.0KJ/㎡；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7、吸水率：&lt;10%；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8、耐火性：无机预涂板属无机材料，符合GB8624标准，达到A级防火；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9、耐水性：将反面贴合片放置80度热水中浸泡一小时，再将其放在50度条件下干燥两小时，  重复进行2次，无任何龟裂、膨胀、剥离、变色现象；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10、耐侯性：经50次冻融循环无变化；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11、耐腐蚀：酸碱、盐、稀料等液体擦洗100次，无任何变化；</w:t>
            </w:r>
          </w:p>
        </w:tc>
      </w:tr>
      <w:tr>
        <w:tblPrEx>
          <w:shd w:val="clear" w:color="auto" w:fill="auto"/>
          <w:tblCellMar>
            <w:top w:w="0" w:type="dxa"/>
            <w:left w:w="108" w:type="dxa"/>
            <w:bottom w:w="0" w:type="dxa"/>
            <w:right w:w="108" w:type="dxa"/>
          </w:tblCellMar>
        </w:tblPrEx>
        <w:trPr>
          <w:trHeight w:val="162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集成吊顶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规格：600mm*600mm/300mm*300mm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1、厚度1mm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2、铝制材质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3、主龙骨、吊件：镀锌板 1.0mm厚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4、副龙骨、挂片：镀锌板 0.33mm厚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5、边角线：铝制材质 0.7mm厚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6、丝杆：镀锌丝杆 8mm</w:t>
            </w:r>
          </w:p>
        </w:tc>
      </w:tr>
      <w:tr>
        <w:tblPrEx>
          <w:shd w:val="clear" w:color="auto" w:fill="auto"/>
          <w:tblCellMar>
            <w:top w:w="0" w:type="dxa"/>
            <w:left w:w="108" w:type="dxa"/>
            <w:bottom w:w="0" w:type="dxa"/>
            <w:right w:w="108" w:type="dxa"/>
          </w:tblCellMar>
        </w:tblPrEx>
        <w:trPr>
          <w:trHeight w:val="243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规格：桶装</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1、有机化合物VOC（g/L）≤200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2、游离甲醛（g/KG）≤0.1；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3、可溶性铅（mg/kg）≤90；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4、可溶性镉（mg/kg）≤75；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5、可溶性铬（mg/kg）≤60；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6、可溶性汞（mg/kg）≤60。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7、低温稳定性 不变质 干燥时间（表干）/h≤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8、涂膜外观 正常 对比率（白色和浅色）≥ 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9、耐碱性 24h无异常 耐洗刷性/次≥ 1000</w:t>
            </w:r>
          </w:p>
        </w:tc>
      </w:tr>
      <w:tr>
        <w:tblPrEx>
          <w:shd w:val="clear" w:color="auto" w:fill="auto"/>
          <w:tblCellMar>
            <w:top w:w="0" w:type="dxa"/>
            <w:left w:w="108" w:type="dxa"/>
            <w:bottom w:w="0" w:type="dxa"/>
            <w:right w:w="108" w:type="dxa"/>
          </w:tblCellMar>
        </w:tblPrEx>
        <w:trPr>
          <w:trHeight w:val="216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规格：70系 铝合金窗</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1、铝型材断面宽度为70mm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2、国标厚度为1.4mm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3、采用6+9+6的中空玻璃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4、隔音、防噪、防尘、防水等功能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5、热传导系数K值为3w/㎡. K以下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6、隔声量达29分贝以上，水密性、气密性良好                              7、抗拉强度达到每平方米毫米157牛顿，屈服强度要达到每平方毫米108牛顿，氧化膜厚度应达到10微米</w:t>
            </w:r>
          </w:p>
        </w:tc>
      </w:tr>
      <w:tr>
        <w:tblPrEx>
          <w:shd w:val="clear" w:color="auto" w:fill="auto"/>
          <w:tblCellMar>
            <w:top w:w="0" w:type="dxa"/>
            <w:left w:w="108" w:type="dxa"/>
            <w:bottom w:w="0" w:type="dxa"/>
            <w:right w:w="108" w:type="dxa"/>
          </w:tblCellMar>
        </w:tblPrEx>
        <w:trPr>
          <w:trHeight w:val="162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规格：铜芯、截面：1.5 、2.5、4、6、10平方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1、外皮材质：阻燃型聚氯乙烯绝缘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2、线芯导体：纯无氧铜芯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3、适用电压：450/750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4、护套的绝缘(一般大于100MΩ)和耐压强度(500V以下1500V)                5、线阻(一定的线径、电导率、长度下不大于一定的电阻)                    6、高温冲击150度下,低温-30度下 </w:t>
            </w:r>
          </w:p>
        </w:tc>
      </w:tr>
      <w:tr>
        <w:tblPrEx>
          <w:shd w:val="clear" w:color="auto" w:fill="auto"/>
          <w:tblCellMar>
            <w:top w:w="0" w:type="dxa"/>
            <w:left w:w="108" w:type="dxa"/>
            <w:bottom w:w="0" w:type="dxa"/>
            <w:right w:w="108" w:type="dxa"/>
          </w:tblCellMar>
        </w:tblPrEx>
        <w:trPr>
          <w:trHeight w:val="226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电气线管、配件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规格（Φ）：16 、20、25、32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外径（D）：16毫米、20毫米、25毫米、32毫米</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1、管壁厚：1.6毫米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2、金属内外壁镀层均匀完好无剥落、锈蚀等现象。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3、管材连接套管及其金属附件内外壁表面光洁无毛刺、飞边、砂眼、气泡、裂纹、变形等缺陷。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4、管材连接套管及其金属附件壁厚均匀管口边缘平整光滑,紧定螺钉符合产品设计要求螺纹整齐光滑配合良好。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5、管材壁厚、内外直径应均匀。</w:t>
            </w:r>
          </w:p>
        </w:tc>
      </w:tr>
      <w:tr>
        <w:tblPrEx>
          <w:shd w:val="clear" w:color="auto" w:fill="auto"/>
          <w:tblCellMar>
            <w:top w:w="0" w:type="dxa"/>
            <w:left w:w="108" w:type="dxa"/>
            <w:bottom w:w="0" w:type="dxa"/>
            <w:right w:w="108" w:type="dxa"/>
          </w:tblCellMar>
        </w:tblPrEx>
        <w:trPr>
          <w:trHeight w:val="15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LED平板灯</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规格：600mm*600mm/300mm*300mm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1、功率：24/48W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2、色温：6500K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3、材质：精铝+PC+铁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4、发光方式：直发光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5、双驱动</w:t>
            </w:r>
          </w:p>
        </w:tc>
      </w:tr>
      <w:tr>
        <w:tblPrEx>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PPR水管</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规格（Φ）：16 、20、25、32MM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1、外观内外壁光滑、平整，不允许有气泡、裂口和明显的痕纹、凹陷、色泽不均及分解变色线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2、壁厚：2.0MM以上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3、压力：1.25MPA以上</w:t>
            </w:r>
          </w:p>
        </w:tc>
      </w:tr>
      <w:tr>
        <w:tblPrEx>
          <w:tblCellMar>
            <w:top w:w="0" w:type="dxa"/>
            <w:left w:w="108" w:type="dxa"/>
            <w:bottom w:w="0" w:type="dxa"/>
            <w:right w:w="108" w:type="dxa"/>
          </w:tblCellMar>
        </w:tblPrEx>
        <w:trPr>
          <w:trHeight w:val="18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UPVC排水管</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规格（Φ）：50.75.110MM                                       </w:t>
            </w:r>
          </w:p>
        </w:tc>
        <w:tc>
          <w:tcPr>
            <w:tcW w:w="3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1、拉伸屈服强度≥40MPa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2、维卡软化温度≥90℃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3、扁平试验;无破裂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4、落锤冲击试验≤10%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5、外观内外壁光滑、平整，不允许有气泡、裂口和明显的痕纹、凹陷、色泽不均及分解变色线</w:t>
            </w:r>
          </w:p>
        </w:tc>
      </w:tr>
    </w:tbl>
    <w:p>
      <w:pPr>
        <w:pStyle w:val="3"/>
        <w:rPr>
          <w:rFonts w:hint="eastAsia"/>
          <w:lang w:val="zh-TW"/>
        </w:rPr>
      </w:pPr>
    </w:p>
    <w:p>
      <w:pPr>
        <w:spacing w:line="360"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六、招标内容及范围</w:t>
      </w:r>
    </w:p>
    <w:p>
      <w:pPr>
        <w:spacing w:line="360"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6.1 设计范围及内容：</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lang w:val="en-US" w:eastAsia="zh-CN"/>
        </w:rPr>
        <w:t xml:space="preserve">6.1.1 </w:t>
      </w:r>
      <w:r>
        <w:rPr>
          <w:rFonts w:hint="eastAsia" w:ascii="宋体" w:hAnsi="宋体" w:eastAsia="宋体" w:cs="宋体"/>
          <w:color w:val="auto"/>
          <w:u w:val="single"/>
        </w:rPr>
        <w:t>负责按发包人提供的设计任务书和工程管理要求，完成招标范围内全过程全专业设计，包括但不限于工程方案设计、深化方案设计（含编制项目估算）、初步设计（含编制项目概算)、施工图设计、全过程的技术把关及跟踪服务、施工过程中的方案优化及设计变更等。包配合各阶段设计审查，以及其它相关的技术支持和服务。范围主要包括：</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（1）负责编制项目方案设计及深化</w:t>
      </w:r>
      <w:r>
        <w:rPr>
          <w:rFonts w:hint="eastAsia" w:ascii="宋体" w:hAnsi="宋体" w:cs="宋体"/>
          <w:color w:val="auto"/>
          <w:u w:val="single"/>
          <w:lang w:eastAsia="zh-CN"/>
        </w:rPr>
        <w:t>、</w:t>
      </w:r>
      <w:r>
        <w:rPr>
          <w:rFonts w:hint="eastAsia" w:ascii="宋体" w:hAnsi="宋体" w:eastAsia="宋体" w:cs="宋体"/>
          <w:color w:val="auto"/>
          <w:u w:val="single"/>
        </w:rPr>
        <w:t>修建性详细规划设计</w:t>
      </w:r>
      <w:r>
        <w:rPr>
          <w:rFonts w:hint="eastAsia" w:ascii="宋体" w:hAnsi="宋体" w:cs="宋体"/>
          <w:color w:val="auto"/>
          <w:u w:val="single"/>
          <w:lang w:eastAsia="zh-CN"/>
        </w:rPr>
        <w:t>，配合设计相关报建</w:t>
      </w:r>
      <w:r>
        <w:rPr>
          <w:rFonts w:hint="eastAsia" w:ascii="宋体" w:hAnsi="宋体" w:eastAsia="宋体" w:cs="宋体"/>
          <w:color w:val="auto"/>
          <w:u w:val="single"/>
        </w:rPr>
        <w:t>。</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（2）负责编制项目初步设计（含编制项目概算)，配合初步设计审查及概算审核。</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3）项目设计内容：方案设计及估算、初步设计及概算、施工图设计、现场服务、施工及验收过程的配合、施工过程中的方案优化及设计变更涉及到的各专业变更设计。包括：负责本项目用地红线范围内的建筑设计总包工作，具体包括：建筑设计、装修工程设计、工艺布局设计、电气设计、弱电设计、给排水设计、供气系统设计、暖通空调系统设计等以及与其配套的其他工程的设计。</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（4）负责设备、大宗材料采购时采购清单、技术参数等审核工作，还包括各阶段方案比选、技术选型比选的投资定性分析、施工阶段的设计变更造价变化定性分析等。</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5）负责工程施工过程直至竣工验收前的设计服务等工作。设计变更及现场技术指导、施工及验收过程的配合等，包括但不限于：①设计任务书范围内涉及的等各类报建配合、协调工作；②除按合同规定的时间和要求向发包人提交设计成果文件外，还应承担工程施工过程直至竣工验收前的设计服务（包含施工过程中方案优化及设计变更及现场技术指导）等工作，配合发包人对设计成果文件修改调整完善，保证设计变更满足施工进度要求；并按业主要求准备汇报材料。</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（6）配合项目竣工图签审工作。</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（7）负责根据建设要求参加各项专家评审并配合提交相关资料。</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（8）设计工作内容详见《设计任务书》。</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lang w:val="en-US" w:eastAsia="zh-CN"/>
        </w:rPr>
        <w:t>6</w:t>
      </w:r>
      <w:r>
        <w:rPr>
          <w:rFonts w:hint="eastAsia" w:ascii="宋体" w:hAnsi="宋体" w:eastAsia="宋体" w:cs="宋体"/>
          <w:color w:val="auto"/>
          <w:u w:val="single"/>
        </w:rPr>
        <w:t>.</w:t>
      </w:r>
      <w:r>
        <w:rPr>
          <w:rFonts w:hint="eastAsia" w:ascii="宋体" w:hAnsi="宋体" w:eastAsia="宋体" w:cs="宋体"/>
          <w:color w:val="auto"/>
          <w:u w:val="single"/>
          <w:lang w:val="en-US" w:eastAsia="zh-CN"/>
        </w:rPr>
        <w:t xml:space="preserve">1.2 </w:t>
      </w:r>
      <w:r>
        <w:rPr>
          <w:rFonts w:hint="eastAsia" w:ascii="宋体" w:hAnsi="宋体" w:eastAsia="宋体" w:cs="宋体"/>
          <w:color w:val="auto"/>
          <w:u w:val="single"/>
        </w:rPr>
        <w:t>设计其他服务</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（1）全过程设计服务及协调工作。</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（2）参加建设单位组织的各项专家评审并配合提交相关资料。</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（3）负责根据方案或设计需要组织进行项目考察，并承担设计人自身考察费用。</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lang w:val="en-US" w:eastAsia="zh-CN"/>
        </w:rPr>
        <w:t>6</w:t>
      </w:r>
      <w:r>
        <w:rPr>
          <w:rFonts w:hint="eastAsia" w:ascii="宋体" w:hAnsi="宋体" w:eastAsia="宋体" w:cs="宋体"/>
          <w:color w:val="auto"/>
          <w:u w:val="single"/>
        </w:rPr>
        <w:t>.</w:t>
      </w:r>
      <w:r>
        <w:rPr>
          <w:rFonts w:hint="eastAsia" w:ascii="宋体" w:hAnsi="宋体" w:eastAsia="宋体" w:cs="宋体"/>
          <w:color w:val="auto"/>
          <w:u w:val="single"/>
          <w:lang w:val="en-US" w:eastAsia="zh-CN"/>
        </w:rPr>
        <w:t xml:space="preserve">1.3 </w:t>
      </w:r>
      <w:r>
        <w:rPr>
          <w:rFonts w:hint="eastAsia" w:ascii="宋体" w:hAnsi="宋体" w:eastAsia="宋体" w:cs="宋体"/>
          <w:color w:val="auto"/>
          <w:u w:val="single"/>
        </w:rPr>
        <w:t>设计成果文件要求：按合同要求。</w:t>
      </w:r>
    </w:p>
    <w:p>
      <w:pPr>
        <w:spacing w:line="360"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6.2 施工部分</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lang w:val="en-US" w:eastAsia="zh-CN"/>
        </w:rPr>
        <w:t>6.2</w:t>
      </w:r>
      <w:r>
        <w:rPr>
          <w:rFonts w:hint="eastAsia" w:ascii="宋体" w:hAnsi="宋体" w:eastAsia="宋体" w:cs="宋体"/>
          <w:color w:val="auto"/>
          <w:u w:val="single"/>
        </w:rPr>
        <w:t>.1完成本项目所有施工内容，其中包括：按照招标文件及合同约定的范围和发包人批复的施工图进行施工总承包，包括但不限于包施工预算编制、工程量清单编制、包深化设计；包工、包料、包设备、包工期、包质量、包造价控制、包安全、包文明施工、包项目承包人间协调管理；包验收移交、包保修、包竣工资料收集整理、编制竣工图。</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具体施工主要包括：</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（1）装修工程：门窗工程，墙体工程，装修装饰工程等。</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（2）安装工程：电气工程、暖通工程、给排水工程、弱电工程（含智能化）。</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（3）其它：拆除工程、结构加固工程、白蚁防治工程。</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（4）配合相关部门结算审计、工程保修、编制设计变更的造价分析报告、竣工图编制、竣工验收阶段的行政主管部门审批等工作。</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（5）负责或配合办理工程开工及验收所需的各项手续。</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（6）协助组织竣工验收及办理备案手续，根据验收需要组织开展</w:t>
      </w:r>
      <w:r>
        <w:rPr>
          <w:rFonts w:hint="eastAsia" w:ascii="宋体" w:hAnsi="宋体" w:cs="宋体"/>
          <w:color w:val="auto"/>
          <w:u w:val="single"/>
          <w:lang w:eastAsia="zh-CN"/>
        </w:rPr>
        <w:t>各项</w:t>
      </w:r>
      <w:r>
        <w:rPr>
          <w:rFonts w:hint="eastAsia" w:ascii="宋体" w:hAnsi="宋体" w:eastAsia="宋体" w:cs="宋体"/>
          <w:color w:val="auto"/>
          <w:u w:val="single"/>
        </w:rPr>
        <w:t>评估等，完成</w:t>
      </w:r>
      <w:r>
        <w:rPr>
          <w:rFonts w:hint="eastAsia" w:ascii="宋体" w:hAnsi="宋体" w:cs="宋体"/>
          <w:color w:val="auto"/>
          <w:u w:val="single"/>
          <w:lang w:eastAsia="zh-CN"/>
        </w:rPr>
        <w:t>各</w:t>
      </w:r>
      <w:r>
        <w:rPr>
          <w:rFonts w:hint="eastAsia" w:ascii="宋体" w:hAnsi="宋体" w:eastAsia="宋体" w:cs="宋体"/>
          <w:color w:val="auto"/>
          <w:u w:val="single"/>
        </w:rPr>
        <w:t>分部分项工程验收、各项专业验收及涉及施工单位的验收手续及证明，按要求整理工程竣工验收资料并移交办理。</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（7）负责施工管理配合服务，对由发包人另行发包的其他工程提供配合服务工作，包括但不限于第三方检测、工艺生产线提供场地和使用临时设施的配合工作。</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（8）负责协调和实际处理施工过程中与相关职能部门及周边居民，包括且不限于：街道居委、公安派出所、交通部门、质安监、建管、城管、国土与规划局等的问题。</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施工内容及建设标准详见本项目招标文件第四章发包人要求，最终以招标文件、设计施工图纸、工程量清单内容及本合同为准。</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lang w:val="en-US" w:eastAsia="zh-CN"/>
        </w:rPr>
        <w:t>6.2</w:t>
      </w:r>
      <w:r>
        <w:rPr>
          <w:rFonts w:hint="eastAsia" w:ascii="宋体" w:hAnsi="宋体" w:eastAsia="宋体" w:cs="宋体"/>
          <w:color w:val="auto"/>
          <w:u w:val="single"/>
        </w:rPr>
        <w:t>.2 施工其他服务。</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（1）负责预算、结算的编制工作，配合发包人对预算和结算的审核及审计工作。</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2）非主体、非关键性工程需要专业分包的，经总监理工程师和发包人书面同意后，可以依法分包。承包人与专业分包单位签订专业分包合同，配合做好协调和管理工作。同时，承包人须按国家、地方、行业规定以及发包人要求的工程措施、安全措施、文明措施对项目进行工程总承包管理，作为联合体主办方负责项目设计、施工总协调工作及工程涉及的其它协调工作，费用包含在投标报价下浮率中。</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（3）协助做好迎检、开工、封顶、竣工仪式等筹备工作。</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（4）组织本项目的验收备案和工程资料汇总及整理归档工作。</w:t>
      </w:r>
    </w:p>
    <w:p>
      <w:pPr>
        <w:spacing w:line="360" w:lineRule="auto"/>
        <w:ind w:firstLine="42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6.3 承包方式</w:t>
      </w:r>
    </w:p>
    <w:p>
      <w:pPr>
        <w:spacing w:line="360" w:lineRule="auto"/>
        <w:ind w:firstLine="420" w:firstLineChars="200"/>
        <w:rPr>
          <w:rFonts w:hint="eastAsia" w:ascii="宋体" w:hAnsi="宋体" w:eastAsia="宋体" w:cs="宋体"/>
          <w:color w:val="auto"/>
          <w:u w:val="single"/>
        </w:rPr>
      </w:pPr>
      <w:r>
        <w:rPr>
          <w:rFonts w:hint="eastAsia" w:ascii="宋体" w:hAnsi="宋体" w:eastAsia="宋体" w:cs="宋体"/>
          <w:color w:val="auto"/>
          <w:u w:val="single"/>
        </w:rPr>
        <w:t>由承包人按照本项目约定范围，包设计（含深化）、包施工图预算编制、包报建、包工、包料、包工期、包质量、包造价控制、包安全、包材料管理、包运输费、包水电费、包人员住宿、包安全文明施工（施工过程中所需的辅助材料、机具设备、工具等均由承包人自行解决、包专家评审及专家论证费用）、包管理费、包措施费、包成品保护、包施工噪音排污费、包夜间施工费、包赶工费、包保险、包材料周转费、包材料转运费、包二次转运费、包垂直运输、包材料及设备堆放费、包人材机二次进出场费、包调试与测试、包试运行、包材料和设备检验及试验、包现场总体组织和管理配合服务、包税费、包垃圾清运、包利润、包验收资料移交档案、包移交、包结算、包竣工图编制、包项目协调管理、包验收通过、包保修、包发包人分包工程的配合等一切与工程相关的费用，综合单价包干，措施项目中绿色施工安全防护措施费固定不变，包干使用，结算时不予调整，其他措施项目根据现场实际发生情况按实计量结算。</w:t>
      </w:r>
    </w:p>
    <w:p>
      <w:pPr>
        <w:spacing w:line="360" w:lineRule="auto"/>
        <w:ind w:firstLine="422" w:firstLineChars="200"/>
        <w:rPr>
          <w:rFonts w:hint="eastAsia" w:ascii="宋体" w:hAnsi="宋体" w:eastAsia="宋体" w:cs="宋体"/>
          <w:b/>
          <w:bCs/>
          <w:color w:val="auto"/>
          <w:u w:val="single"/>
          <w:lang w:val="zh-TW"/>
        </w:rPr>
      </w:pPr>
      <w:r>
        <w:rPr>
          <w:rFonts w:hint="eastAsia" w:ascii="宋体" w:hAnsi="宋体" w:eastAsia="宋体" w:cs="宋体"/>
          <w:b/>
          <w:bCs/>
          <w:color w:val="auto"/>
          <w:u w:val="single"/>
        </w:rPr>
        <w:t>★本项目实行全过程限额设计施工，本项目的设计应在满足质量、安全和招标人需求下进行限额设计，超出签约合同金额部分招标人不予支付，由中标人自行承担。设计单位完成施工图设计后应出具项目设计概算，如设计概算超出合同总金额，应立即与招标人、中标人施工单位沟通协商，合理调整设计，确保项目涉及概算不超合同总金额。工程量以经双方确认核实的工程量清单为准，按定额结算，定额套用《广东省房屋建筑与装饰工程定额（2018）版》，主要材料价格采用施工期间对应的《广州地区建设工程材料（设备）厂商信息价》及《广州地区建设工程常用材料税前综合价格》。发包人有权根据实际情况对承包人的承包范围和承包工程量进行适当调整，承包人不得有异议且不得要求发包人给予任何补偿。</w:t>
      </w:r>
    </w:p>
    <w:p>
      <w:pPr>
        <w:rPr>
          <w:rFonts w:hint="eastAsia" w:ascii="宋体" w:hAnsi="宋体" w:cs="宋体"/>
          <w:b/>
          <w:color w:val="auto"/>
          <w:szCs w:val="21"/>
          <w:lang w:val="zh-TW"/>
        </w:rPr>
      </w:pPr>
    </w:p>
    <w:p>
      <w:pPr>
        <w:spacing w:line="480" w:lineRule="auto"/>
        <w:rPr>
          <w:rFonts w:ascii="宋体" w:cs="宋体"/>
          <w:color w:val="auto"/>
          <w:szCs w:val="21"/>
          <w:lang w:eastAsia="zh-TW"/>
        </w:rPr>
      </w:pPr>
      <w:r>
        <w:rPr>
          <w:rFonts w:hint="eastAsia"/>
          <w:b/>
          <w:bCs/>
          <w:color w:val="auto"/>
          <w:lang w:val="zh-TW" w:eastAsia="zh-CN"/>
        </w:rPr>
        <w:t>七</w:t>
      </w:r>
      <w:r>
        <w:rPr>
          <w:rFonts w:hint="eastAsia" w:ascii="宋体" w:hAnsi="宋体" w:cs="宋体"/>
          <w:b/>
          <w:bCs/>
          <w:color w:val="auto"/>
          <w:szCs w:val="21"/>
          <w:lang w:val="zh-TW"/>
        </w:rPr>
        <w:t>、</w:t>
      </w:r>
      <w:r>
        <w:rPr>
          <w:rFonts w:hint="eastAsia" w:ascii="宋体" w:hAnsi="宋体" w:cs="宋体"/>
          <w:b/>
          <w:bCs/>
          <w:color w:val="auto"/>
          <w:szCs w:val="21"/>
          <w:lang w:val="zh-TW" w:eastAsia="zh-TW"/>
        </w:rPr>
        <w:t>未尽事</w:t>
      </w:r>
      <w:r>
        <w:rPr>
          <w:rFonts w:hint="eastAsia" w:ascii="宋体" w:hAnsi="宋体" w:cs="宋体"/>
          <w:b/>
          <w:color w:val="auto"/>
          <w:szCs w:val="21"/>
          <w:lang w:val="zh-TW" w:eastAsia="zh-TW"/>
        </w:rPr>
        <w:t>宜，按国家和省市有关规定规范标准执行。</w:t>
      </w:r>
    </w:p>
    <w:p>
      <w:pPr>
        <w:spacing w:line="400" w:lineRule="exact"/>
        <w:rPr>
          <w:rFonts w:cs="宋体" w:asciiTheme="minorEastAsia" w:hAnsiTheme="minorEastAsia" w:eastAsiaTheme="minorEastAsia"/>
          <w:color w:val="auto"/>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ZWM4NjdiMTJiYzMwNTkzMjc1MzNlMzI0NGVjNjUifQ=="/>
  </w:docVars>
  <w:rsids>
    <w:rsidRoot w:val="00000000"/>
    <w:rsid w:val="112D6A38"/>
    <w:rsid w:val="1449551D"/>
    <w:rsid w:val="166C4B8A"/>
    <w:rsid w:val="1BB1655E"/>
    <w:rsid w:val="2AF4542C"/>
    <w:rsid w:val="31870EAC"/>
    <w:rsid w:val="37E0327F"/>
    <w:rsid w:val="492C79AD"/>
    <w:rsid w:val="4A565F3F"/>
    <w:rsid w:val="4AA959A6"/>
    <w:rsid w:val="68D41952"/>
    <w:rsid w:val="69607B22"/>
    <w:rsid w:val="70DC4A86"/>
    <w:rsid w:val="79EE00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4">
    <w:name w:val="annotation text"/>
    <w:basedOn w:val="1"/>
    <w:qFormat/>
    <w:uiPriority w:val="0"/>
    <w:pPr>
      <w:jc w:val="left"/>
    </w:pPr>
  </w:style>
  <w:style w:type="paragraph" w:styleId="5">
    <w:name w:val="Plain Text"/>
    <w:basedOn w:val="1"/>
    <w:next w:val="1"/>
    <w:qFormat/>
    <w:uiPriority w:val="0"/>
    <w:rPr>
      <w:rFonts w:ascii="等线" w:hAnsi="Courier New" w:eastAsia="等线"/>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区卫生健康局</Company>
  <Pages>9</Pages>
  <Words>5832</Words>
  <Characters>6387</Characters>
  <Lines>12</Lines>
  <Paragraphs>3</Paragraphs>
  <TotalTime>1</TotalTime>
  <ScaleCrop>false</ScaleCrop>
  <LinksUpToDate>false</LinksUpToDate>
  <CharactersWithSpaces>7118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2023-01-30T17:41:00Z</dcterms:created>
  <dc:creator>黄伟斌</dc:creator>
  <cp:lastModifiedBy>Freedom</cp:lastModifiedBy>
  <dcterms:modified xsi:type="dcterms:W3CDTF">2023-06-19T00:32:27Z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00A8D8A070FB4A41B7CA0C61A85F1F3E_13</vt:lpwstr>
  </property>
</Properties>
</file>