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15B" w:rsidRPr="00D03D7E" w:rsidRDefault="008B315B">
      <w:pPr>
        <w:rPr>
          <w:rFonts w:ascii="仿宋" w:eastAsia="仿宋" w:hAnsi="仿宋"/>
          <w:sz w:val="24"/>
        </w:rPr>
      </w:pPr>
      <w:bookmarkStart w:id="0" w:name="_GoBack"/>
    </w:p>
    <w:p w:rsidR="008B315B" w:rsidRPr="00D03D7E" w:rsidRDefault="008B315B">
      <w:pPr>
        <w:rPr>
          <w:rFonts w:ascii="仿宋" w:eastAsia="仿宋" w:hAnsi="仿宋"/>
          <w:sz w:val="24"/>
        </w:rPr>
      </w:pPr>
    </w:p>
    <w:p w:rsidR="008B315B" w:rsidRPr="00D03D7E" w:rsidRDefault="00BE482E">
      <w:pPr>
        <w:jc w:val="center"/>
        <w:rPr>
          <w:rFonts w:ascii="黑体" w:eastAsia="黑体" w:hAnsi="黑体"/>
          <w:b/>
          <w:sz w:val="84"/>
          <w:szCs w:val="84"/>
        </w:rPr>
      </w:pPr>
      <w:r w:rsidRPr="00D03D7E">
        <w:rPr>
          <w:rFonts w:ascii="黑体" w:eastAsia="黑体" w:hAnsi="黑体" w:hint="eastAsia"/>
          <w:b/>
          <w:sz w:val="84"/>
          <w:szCs w:val="84"/>
        </w:rPr>
        <w:t>建设工程第三方检测</w:t>
      </w:r>
    </w:p>
    <w:p w:rsidR="008B315B" w:rsidRPr="00D03D7E" w:rsidRDefault="00BE482E">
      <w:pPr>
        <w:jc w:val="center"/>
        <w:rPr>
          <w:rFonts w:ascii="黑体" w:eastAsia="黑体" w:hAnsi="黑体"/>
          <w:b/>
          <w:sz w:val="84"/>
          <w:szCs w:val="84"/>
        </w:rPr>
      </w:pPr>
      <w:r w:rsidRPr="00D03D7E">
        <w:rPr>
          <w:rFonts w:ascii="黑体" w:eastAsia="黑体" w:hAnsi="黑体" w:hint="eastAsia"/>
          <w:b/>
          <w:sz w:val="84"/>
          <w:szCs w:val="84"/>
        </w:rPr>
        <w:t>服务合同</w:t>
      </w:r>
    </w:p>
    <w:p w:rsidR="008B315B" w:rsidRPr="00D03D7E" w:rsidRDefault="008B315B"/>
    <w:tbl>
      <w:tblPr>
        <w:tblW w:w="0" w:type="auto"/>
        <w:jc w:val="center"/>
        <w:tblLayout w:type="fixed"/>
        <w:tblLook w:val="04A0" w:firstRow="1" w:lastRow="0" w:firstColumn="1" w:lastColumn="0" w:noHBand="0" w:noVBand="1"/>
      </w:tblPr>
      <w:tblGrid>
        <w:gridCol w:w="1903"/>
        <w:gridCol w:w="498"/>
        <w:gridCol w:w="5537"/>
      </w:tblGrid>
      <w:tr w:rsidR="00D03D7E" w:rsidRPr="00D03D7E">
        <w:trPr>
          <w:trHeight w:val="851"/>
          <w:jc w:val="center"/>
        </w:trPr>
        <w:tc>
          <w:tcPr>
            <w:tcW w:w="1903" w:type="dxa"/>
            <w:vAlign w:val="center"/>
          </w:tcPr>
          <w:p w:rsidR="008B315B" w:rsidRPr="00D03D7E" w:rsidRDefault="00BE482E">
            <w:pPr>
              <w:spacing w:line="300" w:lineRule="exact"/>
              <w:jc w:val="distribute"/>
              <w:rPr>
                <w:rFonts w:ascii="仿宋" w:eastAsia="仿宋" w:hAnsi="仿宋"/>
                <w:sz w:val="28"/>
                <w:szCs w:val="28"/>
              </w:rPr>
            </w:pPr>
            <w:r w:rsidRPr="00D03D7E">
              <w:rPr>
                <w:rFonts w:ascii="仿宋" w:eastAsia="仿宋" w:hAnsi="仿宋" w:hint="eastAsia"/>
                <w:b/>
                <w:sz w:val="28"/>
                <w:szCs w:val="28"/>
              </w:rPr>
              <w:t>项目名称</w:t>
            </w:r>
          </w:p>
        </w:tc>
        <w:tc>
          <w:tcPr>
            <w:tcW w:w="498" w:type="dxa"/>
            <w:vAlign w:val="center"/>
          </w:tcPr>
          <w:p w:rsidR="008B315B" w:rsidRPr="00D03D7E" w:rsidRDefault="00BE482E">
            <w:pPr>
              <w:spacing w:line="300" w:lineRule="exact"/>
              <w:jc w:val="center"/>
              <w:rPr>
                <w:rFonts w:ascii="仿宋" w:eastAsia="仿宋" w:hAnsi="仿宋"/>
                <w:sz w:val="28"/>
                <w:szCs w:val="28"/>
                <w:u w:val="single"/>
              </w:rPr>
            </w:pPr>
            <w:r w:rsidRPr="00D03D7E">
              <w:rPr>
                <w:rFonts w:ascii="仿宋" w:eastAsia="仿宋" w:hAnsi="仿宋" w:hint="eastAsia"/>
                <w:b/>
                <w:sz w:val="28"/>
                <w:szCs w:val="28"/>
              </w:rPr>
              <w:t>：</w:t>
            </w:r>
          </w:p>
        </w:tc>
        <w:tc>
          <w:tcPr>
            <w:tcW w:w="5537" w:type="dxa"/>
            <w:vAlign w:val="center"/>
          </w:tcPr>
          <w:p w:rsidR="008B315B" w:rsidRPr="00D03D7E" w:rsidRDefault="00BE482E">
            <w:pPr>
              <w:snapToGrid w:val="0"/>
              <w:spacing w:line="312" w:lineRule="auto"/>
              <w:jc w:val="left"/>
              <w:rPr>
                <w:rFonts w:ascii="宋体" w:hAnsi="宋体"/>
                <w:szCs w:val="21"/>
                <w:u w:val="single"/>
              </w:rPr>
            </w:pPr>
            <w:r w:rsidRPr="00D03D7E">
              <w:rPr>
                <w:rFonts w:ascii="仿宋" w:eastAsia="仿宋" w:hAnsi="仿宋" w:hint="eastAsia"/>
                <w:b/>
                <w:sz w:val="28"/>
                <w:szCs w:val="28"/>
                <w:u w:val="single"/>
              </w:rPr>
              <w:t>建筑物联网环境传感器</w:t>
            </w:r>
            <w:r w:rsidRPr="00D03D7E">
              <w:rPr>
                <w:rFonts w:ascii="仿宋" w:eastAsia="仿宋" w:hAnsi="仿宋" w:hint="eastAsia"/>
                <w:b/>
                <w:sz w:val="28"/>
                <w:szCs w:val="28"/>
                <w:u w:val="single"/>
              </w:rPr>
              <w:t>GPU</w:t>
            </w:r>
            <w:r w:rsidRPr="00D03D7E">
              <w:rPr>
                <w:rFonts w:ascii="仿宋" w:eastAsia="仿宋" w:hAnsi="仿宋" w:hint="eastAsia"/>
                <w:b/>
                <w:sz w:val="28"/>
                <w:szCs w:val="28"/>
                <w:u w:val="single"/>
              </w:rPr>
              <w:t>控制器产业园暨广东中星总部项目第三方检测服务</w:t>
            </w:r>
          </w:p>
        </w:tc>
      </w:tr>
      <w:tr w:rsidR="00D03D7E" w:rsidRPr="00D03D7E">
        <w:trPr>
          <w:trHeight w:val="851"/>
          <w:jc w:val="center"/>
        </w:trPr>
        <w:tc>
          <w:tcPr>
            <w:tcW w:w="1903" w:type="dxa"/>
            <w:vAlign w:val="center"/>
          </w:tcPr>
          <w:p w:rsidR="008B315B" w:rsidRPr="00D03D7E" w:rsidRDefault="00BE482E">
            <w:pPr>
              <w:spacing w:line="300" w:lineRule="exact"/>
              <w:jc w:val="distribute"/>
              <w:rPr>
                <w:rFonts w:ascii="仿宋" w:eastAsia="仿宋" w:hAnsi="仿宋"/>
                <w:sz w:val="28"/>
                <w:szCs w:val="28"/>
              </w:rPr>
            </w:pPr>
            <w:r w:rsidRPr="00D03D7E">
              <w:rPr>
                <w:rFonts w:ascii="仿宋" w:eastAsia="仿宋" w:hAnsi="仿宋" w:hint="eastAsia"/>
                <w:b/>
                <w:sz w:val="28"/>
                <w:szCs w:val="28"/>
              </w:rPr>
              <w:t>项目备案号</w:t>
            </w:r>
          </w:p>
        </w:tc>
        <w:tc>
          <w:tcPr>
            <w:tcW w:w="498" w:type="dxa"/>
            <w:vAlign w:val="center"/>
          </w:tcPr>
          <w:p w:rsidR="008B315B" w:rsidRPr="00D03D7E" w:rsidRDefault="00BE482E">
            <w:pPr>
              <w:spacing w:line="300" w:lineRule="exact"/>
              <w:jc w:val="center"/>
              <w:rPr>
                <w:rFonts w:ascii="仿宋" w:eastAsia="仿宋" w:hAnsi="仿宋"/>
                <w:sz w:val="28"/>
                <w:szCs w:val="28"/>
                <w:u w:val="single"/>
              </w:rPr>
            </w:pPr>
            <w:r w:rsidRPr="00D03D7E">
              <w:rPr>
                <w:rFonts w:ascii="仿宋" w:eastAsia="仿宋" w:hAnsi="仿宋" w:hint="eastAsia"/>
                <w:b/>
                <w:sz w:val="28"/>
                <w:szCs w:val="28"/>
              </w:rPr>
              <w:t>：</w:t>
            </w:r>
          </w:p>
        </w:tc>
        <w:tc>
          <w:tcPr>
            <w:tcW w:w="5537" w:type="dxa"/>
            <w:vAlign w:val="center"/>
          </w:tcPr>
          <w:p w:rsidR="008B315B" w:rsidRPr="00D03D7E" w:rsidRDefault="00BE482E">
            <w:pPr>
              <w:spacing w:line="300" w:lineRule="exact"/>
              <w:jc w:val="distribute"/>
              <w:rPr>
                <w:rFonts w:ascii="仿宋" w:eastAsia="仿宋" w:hAnsi="仿宋"/>
                <w:sz w:val="28"/>
                <w:szCs w:val="28"/>
                <w:u w:val="single"/>
              </w:rPr>
            </w:pPr>
            <w:r w:rsidRPr="00D03D7E">
              <w:rPr>
                <w:rFonts w:cs="宋体"/>
                <w:kern w:val="0"/>
                <w:sz w:val="24"/>
                <w:szCs w:val="24"/>
                <w:u w:val="single"/>
              </w:rPr>
              <w:t>2205-440112-04-01-848342</w:t>
            </w:r>
          </w:p>
        </w:tc>
      </w:tr>
      <w:tr w:rsidR="00D03D7E" w:rsidRPr="00D03D7E">
        <w:trPr>
          <w:trHeight w:val="851"/>
          <w:jc w:val="center"/>
        </w:trPr>
        <w:tc>
          <w:tcPr>
            <w:tcW w:w="1903" w:type="dxa"/>
            <w:vAlign w:val="center"/>
          </w:tcPr>
          <w:p w:rsidR="008B315B" w:rsidRPr="00D03D7E" w:rsidRDefault="00BE482E">
            <w:pPr>
              <w:spacing w:line="300" w:lineRule="exact"/>
              <w:jc w:val="distribute"/>
              <w:rPr>
                <w:rFonts w:ascii="仿宋" w:eastAsia="仿宋" w:hAnsi="仿宋"/>
                <w:sz w:val="28"/>
                <w:szCs w:val="28"/>
              </w:rPr>
            </w:pPr>
            <w:r w:rsidRPr="00D03D7E">
              <w:rPr>
                <w:rFonts w:ascii="仿宋" w:eastAsia="仿宋" w:hAnsi="仿宋" w:hint="eastAsia"/>
                <w:b/>
                <w:sz w:val="28"/>
                <w:szCs w:val="28"/>
              </w:rPr>
              <w:t>甲</w:t>
            </w:r>
            <w:r w:rsidRPr="00D03D7E">
              <w:rPr>
                <w:rFonts w:ascii="仿宋" w:eastAsia="仿宋" w:hAnsi="仿宋" w:hint="eastAsia"/>
                <w:b/>
                <w:sz w:val="28"/>
                <w:szCs w:val="28"/>
              </w:rPr>
              <w:t xml:space="preserve">      </w:t>
            </w:r>
            <w:r w:rsidRPr="00D03D7E">
              <w:rPr>
                <w:rFonts w:ascii="仿宋" w:eastAsia="仿宋" w:hAnsi="仿宋" w:hint="eastAsia"/>
                <w:b/>
                <w:sz w:val="28"/>
                <w:szCs w:val="28"/>
              </w:rPr>
              <w:t>方</w:t>
            </w:r>
          </w:p>
        </w:tc>
        <w:tc>
          <w:tcPr>
            <w:tcW w:w="498" w:type="dxa"/>
            <w:vAlign w:val="center"/>
          </w:tcPr>
          <w:p w:rsidR="008B315B" w:rsidRPr="00D03D7E" w:rsidRDefault="00BE482E">
            <w:pPr>
              <w:spacing w:line="300" w:lineRule="exact"/>
              <w:jc w:val="distribute"/>
              <w:rPr>
                <w:rFonts w:ascii="仿宋" w:eastAsia="仿宋" w:hAnsi="仿宋"/>
                <w:b/>
                <w:sz w:val="28"/>
                <w:szCs w:val="28"/>
              </w:rPr>
            </w:pPr>
            <w:r w:rsidRPr="00D03D7E">
              <w:rPr>
                <w:rFonts w:ascii="仿宋" w:eastAsia="仿宋" w:hAnsi="仿宋" w:hint="eastAsia"/>
                <w:b/>
                <w:sz w:val="28"/>
                <w:szCs w:val="28"/>
              </w:rPr>
              <w:t>：</w:t>
            </w:r>
          </w:p>
        </w:tc>
        <w:tc>
          <w:tcPr>
            <w:tcW w:w="5537" w:type="dxa"/>
            <w:vAlign w:val="center"/>
          </w:tcPr>
          <w:p w:rsidR="008B315B" w:rsidRPr="00D03D7E" w:rsidRDefault="00BE482E">
            <w:pPr>
              <w:spacing w:line="300" w:lineRule="exact"/>
              <w:rPr>
                <w:rFonts w:ascii="仿宋" w:eastAsia="仿宋" w:hAnsi="仿宋"/>
                <w:sz w:val="28"/>
                <w:szCs w:val="28"/>
                <w:u w:val="single"/>
              </w:rPr>
            </w:pPr>
            <w:r w:rsidRPr="00D03D7E">
              <w:rPr>
                <w:rFonts w:hint="eastAsia"/>
                <w:b/>
                <w:sz w:val="28"/>
              </w:rPr>
              <w:t>广州高新城投智能科技有限公司</w:t>
            </w:r>
          </w:p>
        </w:tc>
      </w:tr>
      <w:tr w:rsidR="00D03D7E" w:rsidRPr="00D03D7E">
        <w:trPr>
          <w:trHeight w:val="851"/>
          <w:jc w:val="center"/>
        </w:trPr>
        <w:tc>
          <w:tcPr>
            <w:tcW w:w="1903" w:type="dxa"/>
            <w:vAlign w:val="center"/>
          </w:tcPr>
          <w:p w:rsidR="008B315B" w:rsidRPr="00D03D7E" w:rsidRDefault="00BE482E">
            <w:pPr>
              <w:spacing w:line="300" w:lineRule="exact"/>
              <w:jc w:val="distribute"/>
              <w:rPr>
                <w:rFonts w:ascii="仿宋" w:eastAsia="仿宋" w:hAnsi="仿宋"/>
                <w:sz w:val="28"/>
                <w:szCs w:val="28"/>
              </w:rPr>
            </w:pPr>
            <w:r w:rsidRPr="00D03D7E">
              <w:rPr>
                <w:rFonts w:ascii="仿宋" w:eastAsia="仿宋" w:hAnsi="仿宋" w:hint="eastAsia"/>
                <w:b/>
                <w:sz w:val="28"/>
                <w:szCs w:val="28"/>
              </w:rPr>
              <w:t>乙方</w:t>
            </w:r>
          </w:p>
        </w:tc>
        <w:tc>
          <w:tcPr>
            <w:tcW w:w="498" w:type="dxa"/>
            <w:vAlign w:val="center"/>
          </w:tcPr>
          <w:p w:rsidR="008B315B" w:rsidRPr="00D03D7E" w:rsidRDefault="00BE482E">
            <w:pPr>
              <w:spacing w:line="300" w:lineRule="exact"/>
              <w:jc w:val="center"/>
              <w:rPr>
                <w:rFonts w:ascii="仿宋" w:eastAsia="仿宋" w:hAnsi="仿宋"/>
                <w:sz w:val="28"/>
                <w:szCs w:val="28"/>
                <w:u w:val="single"/>
              </w:rPr>
            </w:pPr>
            <w:r w:rsidRPr="00D03D7E">
              <w:rPr>
                <w:rFonts w:ascii="仿宋" w:eastAsia="仿宋" w:hAnsi="仿宋" w:hint="eastAsia"/>
                <w:b/>
                <w:sz w:val="28"/>
                <w:szCs w:val="28"/>
              </w:rPr>
              <w:t>：</w:t>
            </w:r>
          </w:p>
        </w:tc>
        <w:tc>
          <w:tcPr>
            <w:tcW w:w="5537" w:type="dxa"/>
            <w:vAlign w:val="center"/>
          </w:tcPr>
          <w:p w:rsidR="008B315B" w:rsidRPr="00D03D7E" w:rsidRDefault="00BE482E">
            <w:pPr>
              <w:spacing w:line="300" w:lineRule="exact"/>
              <w:rPr>
                <w:rFonts w:ascii="仿宋" w:eastAsia="仿宋" w:hAnsi="仿宋"/>
                <w:sz w:val="28"/>
                <w:szCs w:val="28"/>
                <w:u w:val="single"/>
              </w:rPr>
            </w:pPr>
            <w:r w:rsidRPr="00D03D7E">
              <w:rPr>
                <w:rFonts w:ascii="仿宋" w:eastAsia="仿宋" w:hAnsi="仿宋" w:hint="eastAsia"/>
                <w:b/>
                <w:sz w:val="28"/>
                <w:szCs w:val="28"/>
                <w:u w:val="single"/>
              </w:rPr>
              <w:t xml:space="preserve">                     </w:t>
            </w:r>
          </w:p>
        </w:tc>
      </w:tr>
      <w:tr w:rsidR="00D03D7E" w:rsidRPr="00D03D7E">
        <w:trPr>
          <w:trHeight w:val="851"/>
          <w:jc w:val="center"/>
        </w:trPr>
        <w:tc>
          <w:tcPr>
            <w:tcW w:w="1903" w:type="dxa"/>
            <w:vAlign w:val="center"/>
          </w:tcPr>
          <w:p w:rsidR="008B315B" w:rsidRPr="00D03D7E" w:rsidRDefault="00BE482E">
            <w:pPr>
              <w:spacing w:line="300" w:lineRule="exact"/>
              <w:jc w:val="distribute"/>
              <w:rPr>
                <w:rFonts w:ascii="仿宋" w:eastAsia="仿宋" w:hAnsi="仿宋"/>
                <w:sz w:val="28"/>
                <w:szCs w:val="28"/>
              </w:rPr>
            </w:pPr>
            <w:r w:rsidRPr="00D03D7E">
              <w:rPr>
                <w:rFonts w:ascii="仿宋" w:eastAsia="仿宋" w:hAnsi="仿宋" w:hint="eastAsia"/>
                <w:b/>
                <w:sz w:val="28"/>
                <w:szCs w:val="28"/>
              </w:rPr>
              <w:t>日期</w:t>
            </w:r>
          </w:p>
        </w:tc>
        <w:tc>
          <w:tcPr>
            <w:tcW w:w="498" w:type="dxa"/>
            <w:vAlign w:val="center"/>
          </w:tcPr>
          <w:p w:rsidR="008B315B" w:rsidRPr="00D03D7E" w:rsidRDefault="00BE482E">
            <w:pPr>
              <w:spacing w:line="300" w:lineRule="exact"/>
              <w:jc w:val="center"/>
              <w:rPr>
                <w:rFonts w:ascii="仿宋" w:eastAsia="仿宋" w:hAnsi="仿宋"/>
                <w:sz w:val="28"/>
                <w:szCs w:val="28"/>
                <w:u w:val="single"/>
              </w:rPr>
            </w:pPr>
            <w:r w:rsidRPr="00D03D7E">
              <w:rPr>
                <w:rFonts w:ascii="仿宋" w:eastAsia="仿宋" w:hAnsi="仿宋" w:hint="eastAsia"/>
                <w:b/>
                <w:sz w:val="28"/>
                <w:szCs w:val="28"/>
              </w:rPr>
              <w:t>：</w:t>
            </w:r>
          </w:p>
        </w:tc>
        <w:tc>
          <w:tcPr>
            <w:tcW w:w="5537" w:type="dxa"/>
            <w:vAlign w:val="center"/>
          </w:tcPr>
          <w:p w:rsidR="008B315B" w:rsidRPr="00D03D7E" w:rsidRDefault="00BE482E">
            <w:pPr>
              <w:spacing w:line="300" w:lineRule="exact"/>
              <w:rPr>
                <w:rFonts w:ascii="仿宋" w:eastAsia="仿宋" w:hAnsi="仿宋"/>
                <w:sz w:val="28"/>
                <w:szCs w:val="28"/>
                <w:u w:val="single"/>
              </w:rPr>
            </w:pPr>
            <w:r w:rsidRPr="00D03D7E">
              <w:rPr>
                <w:rFonts w:ascii="仿宋" w:eastAsia="仿宋" w:hAnsi="仿宋"/>
                <w:b/>
                <w:sz w:val="28"/>
                <w:szCs w:val="28"/>
                <w:u w:val="single"/>
              </w:rPr>
              <w:t>202</w:t>
            </w:r>
            <w:r w:rsidRPr="00D03D7E">
              <w:rPr>
                <w:rFonts w:ascii="仿宋" w:eastAsia="仿宋" w:hAnsi="仿宋" w:hint="eastAsia"/>
                <w:b/>
                <w:sz w:val="28"/>
                <w:szCs w:val="28"/>
                <w:u w:val="single"/>
              </w:rPr>
              <w:t>3</w:t>
            </w:r>
            <w:r w:rsidRPr="00D03D7E">
              <w:rPr>
                <w:rFonts w:ascii="仿宋" w:eastAsia="仿宋" w:hAnsi="仿宋" w:hint="eastAsia"/>
                <w:b/>
                <w:sz w:val="28"/>
                <w:szCs w:val="28"/>
                <w:u w:val="single"/>
              </w:rPr>
              <w:t>年</w:t>
            </w:r>
            <w:r w:rsidRPr="00D03D7E">
              <w:rPr>
                <w:rFonts w:ascii="仿宋" w:eastAsia="仿宋" w:hAnsi="仿宋" w:hint="eastAsia"/>
                <w:b/>
                <w:sz w:val="28"/>
                <w:szCs w:val="28"/>
                <w:u w:val="single"/>
              </w:rPr>
              <w:t xml:space="preserve">  </w:t>
            </w:r>
            <w:r w:rsidRPr="00D03D7E">
              <w:rPr>
                <w:rFonts w:ascii="仿宋" w:eastAsia="仿宋" w:hAnsi="仿宋" w:hint="eastAsia"/>
                <w:b/>
                <w:sz w:val="28"/>
                <w:szCs w:val="28"/>
                <w:u w:val="single"/>
              </w:rPr>
              <w:t>月</w:t>
            </w:r>
            <w:r w:rsidRPr="00D03D7E">
              <w:rPr>
                <w:rFonts w:ascii="仿宋" w:eastAsia="仿宋" w:hAnsi="仿宋" w:hint="eastAsia"/>
                <w:b/>
                <w:sz w:val="28"/>
                <w:szCs w:val="28"/>
                <w:u w:val="single"/>
              </w:rPr>
              <w:t xml:space="preserve">    </w:t>
            </w:r>
            <w:r w:rsidRPr="00D03D7E">
              <w:rPr>
                <w:rFonts w:ascii="仿宋" w:eastAsia="仿宋" w:hAnsi="仿宋" w:hint="eastAsia"/>
                <w:b/>
                <w:sz w:val="28"/>
                <w:szCs w:val="28"/>
                <w:u w:val="single"/>
              </w:rPr>
              <w:t>日</w:t>
            </w:r>
          </w:p>
        </w:tc>
      </w:tr>
      <w:tr w:rsidR="00D03D7E" w:rsidRPr="00D03D7E">
        <w:trPr>
          <w:trHeight w:val="851"/>
          <w:jc w:val="center"/>
        </w:trPr>
        <w:tc>
          <w:tcPr>
            <w:tcW w:w="1903" w:type="dxa"/>
            <w:vAlign w:val="center"/>
          </w:tcPr>
          <w:p w:rsidR="008B315B" w:rsidRPr="00D03D7E" w:rsidRDefault="008B315B">
            <w:pPr>
              <w:spacing w:line="300" w:lineRule="exact"/>
              <w:jc w:val="distribute"/>
              <w:rPr>
                <w:rFonts w:ascii="仿宋" w:eastAsia="仿宋" w:hAnsi="仿宋"/>
                <w:sz w:val="28"/>
                <w:szCs w:val="28"/>
              </w:rPr>
            </w:pPr>
          </w:p>
        </w:tc>
        <w:tc>
          <w:tcPr>
            <w:tcW w:w="498" w:type="dxa"/>
            <w:vAlign w:val="center"/>
          </w:tcPr>
          <w:p w:rsidR="008B315B" w:rsidRPr="00D03D7E" w:rsidRDefault="008B315B">
            <w:pPr>
              <w:spacing w:line="300" w:lineRule="exact"/>
              <w:jc w:val="center"/>
              <w:rPr>
                <w:rFonts w:ascii="仿宋" w:eastAsia="仿宋" w:hAnsi="仿宋"/>
                <w:sz w:val="28"/>
                <w:szCs w:val="28"/>
                <w:u w:val="single"/>
              </w:rPr>
            </w:pPr>
          </w:p>
        </w:tc>
        <w:tc>
          <w:tcPr>
            <w:tcW w:w="5537" w:type="dxa"/>
            <w:vAlign w:val="center"/>
          </w:tcPr>
          <w:p w:rsidR="008B315B" w:rsidRPr="00D03D7E" w:rsidRDefault="008B315B">
            <w:pPr>
              <w:spacing w:line="300" w:lineRule="exact"/>
              <w:jc w:val="distribute"/>
              <w:rPr>
                <w:rFonts w:ascii="仿宋" w:eastAsia="仿宋" w:hAnsi="仿宋"/>
                <w:sz w:val="28"/>
                <w:szCs w:val="28"/>
                <w:u w:val="single"/>
              </w:rPr>
            </w:pPr>
          </w:p>
        </w:tc>
      </w:tr>
    </w:tbl>
    <w:p w:rsidR="008B315B" w:rsidRPr="00D03D7E" w:rsidRDefault="008B315B">
      <w:pPr>
        <w:rPr>
          <w:rFonts w:ascii="仿宋" w:eastAsia="仿宋" w:hAnsi="仿宋"/>
          <w:sz w:val="24"/>
        </w:rPr>
        <w:sectPr w:rsidR="008B315B" w:rsidRPr="00D03D7E">
          <w:pgSz w:w="11906" w:h="16838"/>
          <w:pgMar w:top="1588" w:right="1278" w:bottom="1418" w:left="1388" w:header="851" w:footer="851" w:gutter="0"/>
          <w:cols w:space="720"/>
          <w:docGrid w:type="lines" w:linePitch="461"/>
        </w:sectPr>
      </w:pPr>
    </w:p>
    <w:p w:rsidR="008B315B" w:rsidRPr="00D03D7E" w:rsidRDefault="00BE482E">
      <w:pPr>
        <w:jc w:val="center"/>
        <w:rPr>
          <w:b/>
          <w:w w:val="200"/>
          <w:sz w:val="36"/>
          <w:szCs w:val="36"/>
        </w:rPr>
      </w:pPr>
      <w:r w:rsidRPr="00D03D7E">
        <w:rPr>
          <w:b/>
          <w:w w:val="200"/>
          <w:sz w:val="36"/>
          <w:szCs w:val="36"/>
        </w:rPr>
        <w:lastRenderedPageBreak/>
        <w:t>目</w:t>
      </w:r>
      <w:r w:rsidRPr="00D03D7E">
        <w:rPr>
          <w:b/>
          <w:w w:val="200"/>
          <w:sz w:val="36"/>
          <w:szCs w:val="36"/>
        </w:rPr>
        <w:t xml:space="preserve"> </w:t>
      </w:r>
      <w:r w:rsidRPr="00D03D7E">
        <w:rPr>
          <w:b/>
          <w:w w:val="200"/>
          <w:sz w:val="36"/>
          <w:szCs w:val="36"/>
        </w:rPr>
        <w:t>录</w:t>
      </w:r>
    </w:p>
    <w:p w:rsidR="008B315B" w:rsidRPr="00D03D7E" w:rsidRDefault="00BE482E">
      <w:pPr>
        <w:rPr>
          <w:rFonts w:ascii="仿宋" w:eastAsia="仿宋" w:hAnsi="仿宋"/>
          <w:sz w:val="24"/>
        </w:rPr>
      </w:pPr>
      <w:r w:rsidRPr="00D03D7E">
        <w:rPr>
          <w:rFonts w:ascii="仿宋" w:eastAsia="仿宋" w:hAnsi="仿宋" w:hint="eastAsia"/>
          <w:sz w:val="24"/>
        </w:rPr>
        <w:t>————————————————————————————————————</w:t>
      </w:r>
    </w:p>
    <w:p w:rsidR="008B315B" w:rsidRPr="00D03D7E" w:rsidRDefault="00BE482E">
      <w:pPr>
        <w:tabs>
          <w:tab w:val="right" w:leader="dot" w:pos="8720"/>
        </w:tabs>
        <w:rPr>
          <w:rFonts w:ascii="仿宋" w:eastAsia="仿宋" w:hAnsi="仿宋"/>
        </w:rPr>
      </w:pPr>
      <w:r w:rsidRPr="00D03D7E">
        <w:rPr>
          <w:rFonts w:ascii="仿宋" w:eastAsia="仿宋" w:hAnsi="仿宋"/>
          <w:szCs w:val="21"/>
        </w:rPr>
        <w:fldChar w:fldCharType="begin"/>
      </w:r>
      <w:r w:rsidRPr="00D03D7E">
        <w:rPr>
          <w:rFonts w:ascii="仿宋" w:eastAsia="仿宋" w:hAnsi="仿宋"/>
          <w:szCs w:val="21"/>
        </w:rPr>
        <w:instrText xml:space="preserve"> TOC \o "1-3"</w:instrText>
      </w:r>
      <w:r w:rsidRPr="00D03D7E">
        <w:rPr>
          <w:rFonts w:ascii="仿宋" w:eastAsia="仿宋" w:hAnsi="仿宋"/>
          <w:szCs w:val="21"/>
        </w:rPr>
        <w:instrText xml:space="preserve"> \h \z \u </w:instrText>
      </w:r>
      <w:r w:rsidRPr="00D03D7E">
        <w:rPr>
          <w:rFonts w:ascii="仿宋" w:eastAsia="仿宋" w:hAnsi="仿宋"/>
          <w:szCs w:val="21"/>
        </w:rPr>
        <w:fldChar w:fldCharType="separate"/>
      </w:r>
      <w:hyperlink w:anchor="_Toc18652531" w:history="1">
        <w:r w:rsidRPr="00D03D7E">
          <w:rPr>
            <w:rStyle w:val="2Char"/>
            <w:rFonts w:ascii="仿宋" w:eastAsia="仿宋" w:hAnsi="仿宋"/>
          </w:rPr>
          <w:t>一、工程概况</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_Toc18652531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3</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32" w:history="1">
        <w:r w:rsidRPr="00D03D7E">
          <w:rPr>
            <w:rStyle w:val="2Char"/>
            <w:rFonts w:ascii="仿宋" w:eastAsia="仿宋" w:hAnsi="仿宋"/>
          </w:rPr>
          <w:t>二、工作内容及技术要求</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_Toc18652532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4</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33" w:history="1">
        <w:r w:rsidRPr="00D03D7E">
          <w:rPr>
            <w:rStyle w:val="2Char"/>
            <w:rFonts w:ascii="仿宋" w:eastAsia="仿宋" w:hAnsi="仿宋"/>
          </w:rPr>
          <w:t>三、检测依据、标准和方法</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_Toc18652533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5</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34" w:history="1">
        <w:r w:rsidRPr="00D03D7E">
          <w:rPr>
            <w:rStyle w:val="2Char"/>
            <w:rFonts w:ascii="仿宋" w:eastAsia="仿宋" w:hAnsi="仿宋"/>
          </w:rPr>
          <w:t>四、甲乙双方的责任与义务</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_Toc18652534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5</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35" w:history="1">
        <w:r w:rsidRPr="00D03D7E">
          <w:rPr>
            <w:rStyle w:val="2Char"/>
            <w:rFonts w:ascii="仿宋" w:eastAsia="仿宋" w:hAnsi="仿宋"/>
          </w:rPr>
          <w:t>五、合同工期（服务周期）</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_Toc18652535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7</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36" w:history="1">
        <w:r w:rsidRPr="00D03D7E">
          <w:rPr>
            <w:rStyle w:val="2Char"/>
            <w:rFonts w:ascii="仿宋" w:eastAsia="仿宋" w:hAnsi="仿宋"/>
          </w:rPr>
          <w:t>六、技术服务成果的提交</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w:instrText>
        </w:r>
        <w:r w:rsidRPr="00D03D7E">
          <w:rPr>
            <w:rFonts w:ascii="仿宋" w:eastAsia="仿宋" w:hAnsi="仿宋"/>
          </w:rPr>
          <w:instrText xml:space="preserve">Toc18652536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7</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37" w:history="1">
        <w:r w:rsidRPr="00D03D7E">
          <w:rPr>
            <w:rStyle w:val="2Char"/>
            <w:rFonts w:ascii="仿宋" w:eastAsia="仿宋" w:hAnsi="仿宋"/>
          </w:rPr>
          <w:t>七、服务报酬及支付方式</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_Toc18652537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7</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38" w:history="1">
        <w:r w:rsidRPr="00D03D7E">
          <w:rPr>
            <w:rStyle w:val="2Char"/>
            <w:rFonts w:ascii="仿宋" w:eastAsia="仿宋" w:hAnsi="仿宋"/>
          </w:rPr>
          <w:t>八、</w:t>
        </w:r>
        <w:r w:rsidRPr="00D03D7E">
          <w:rPr>
            <w:rStyle w:val="2Char"/>
            <w:rFonts w:ascii="仿宋" w:eastAsia="仿宋" w:hAnsi="仿宋"/>
          </w:rPr>
          <w:t>知识产权</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_Toc18652538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8</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39" w:history="1">
        <w:r w:rsidRPr="00D03D7E">
          <w:rPr>
            <w:rStyle w:val="2Char"/>
            <w:rFonts w:ascii="仿宋" w:eastAsia="仿宋" w:hAnsi="仿宋"/>
          </w:rPr>
          <w:t>九、违约责任</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_Toc18652539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9</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40" w:history="1">
        <w:r w:rsidRPr="00D03D7E">
          <w:rPr>
            <w:rStyle w:val="2Char"/>
            <w:rFonts w:ascii="仿宋" w:eastAsia="仿宋" w:hAnsi="仿宋"/>
          </w:rPr>
          <w:t>十、组成合同的文件</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_Toc18652540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9</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41" w:history="1">
        <w:r w:rsidRPr="00D03D7E">
          <w:rPr>
            <w:rStyle w:val="2Char"/>
            <w:rFonts w:ascii="仿宋" w:eastAsia="仿宋" w:hAnsi="仿宋"/>
          </w:rPr>
          <w:t>十一、其它</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_Toc18652541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10</w:t>
        </w:r>
        <w:r w:rsidRPr="00D03D7E">
          <w:rPr>
            <w:rFonts w:ascii="仿宋" w:eastAsia="仿宋" w:hAnsi="仿宋"/>
          </w:rPr>
          <w:fldChar w:fldCharType="end"/>
        </w:r>
      </w:hyperlink>
    </w:p>
    <w:p w:rsidR="008B315B" w:rsidRPr="00D03D7E" w:rsidRDefault="00BE482E">
      <w:pPr>
        <w:tabs>
          <w:tab w:val="right" w:leader="dot" w:pos="8720"/>
        </w:tabs>
        <w:rPr>
          <w:rFonts w:ascii="仿宋" w:eastAsia="仿宋" w:hAnsi="仿宋"/>
        </w:rPr>
      </w:pPr>
      <w:hyperlink w:anchor="_Toc18652542" w:history="1">
        <w:r w:rsidRPr="00D03D7E">
          <w:rPr>
            <w:rStyle w:val="2Char"/>
            <w:rFonts w:ascii="仿宋" w:eastAsia="仿宋" w:hAnsi="仿宋"/>
          </w:rPr>
          <w:t>附件：工程建设项目廉政</w:t>
        </w:r>
        <w:bookmarkStart w:id="1" w:name="_Hlt42519962"/>
        <w:bookmarkStart w:id="2" w:name="_Hlt42519961"/>
        <w:r w:rsidRPr="00D03D7E">
          <w:rPr>
            <w:rStyle w:val="2Char"/>
            <w:rFonts w:ascii="仿宋" w:eastAsia="仿宋" w:hAnsi="仿宋"/>
          </w:rPr>
          <w:t>责</w:t>
        </w:r>
        <w:bookmarkEnd w:id="1"/>
        <w:bookmarkEnd w:id="2"/>
        <w:r w:rsidRPr="00D03D7E">
          <w:rPr>
            <w:rStyle w:val="2Char"/>
            <w:rFonts w:ascii="仿宋" w:eastAsia="仿宋" w:hAnsi="仿宋"/>
          </w:rPr>
          <w:t>任书</w:t>
        </w:r>
        <w:r w:rsidRPr="00D03D7E">
          <w:rPr>
            <w:rFonts w:ascii="仿宋" w:eastAsia="仿宋" w:hAnsi="仿宋"/>
          </w:rPr>
          <w:tab/>
        </w:r>
        <w:r w:rsidRPr="00D03D7E">
          <w:rPr>
            <w:rFonts w:ascii="仿宋" w:eastAsia="仿宋" w:hAnsi="仿宋"/>
          </w:rPr>
          <w:fldChar w:fldCharType="begin"/>
        </w:r>
        <w:r w:rsidRPr="00D03D7E">
          <w:rPr>
            <w:rFonts w:ascii="仿宋" w:eastAsia="仿宋" w:hAnsi="仿宋"/>
          </w:rPr>
          <w:instrText xml:space="preserve"> PAGEREF _Toc</w:instrText>
        </w:r>
        <w:r w:rsidRPr="00D03D7E">
          <w:rPr>
            <w:rFonts w:ascii="仿宋" w:eastAsia="仿宋" w:hAnsi="仿宋"/>
          </w:rPr>
          <w:instrText xml:space="preserve">18652542 \h </w:instrText>
        </w:r>
        <w:r w:rsidRPr="00D03D7E">
          <w:rPr>
            <w:rFonts w:ascii="仿宋" w:eastAsia="仿宋" w:hAnsi="仿宋"/>
          </w:rPr>
        </w:r>
        <w:r w:rsidRPr="00D03D7E">
          <w:rPr>
            <w:rFonts w:ascii="仿宋" w:eastAsia="仿宋" w:hAnsi="仿宋"/>
          </w:rPr>
          <w:fldChar w:fldCharType="separate"/>
        </w:r>
        <w:r w:rsidRPr="00D03D7E">
          <w:rPr>
            <w:rFonts w:ascii="仿宋" w:eastAsia="仿宋" w:hAnsi="仿宋"/>
          </w:rPr>
          <w:t>12</w:t>
        </w:r>
        <w:r w:rsidRPr="00D03D7E">
          <w:rPr>
            <w:rFonts w:ascii="仿宋" w:eastAsia="仿宋" w:hAnsi="仿宋"/>
          </w:rPr>
          <w:fldChar w:fldCharType="end"/>
        </w:r>
      </w:hyperlink>
    </w:p>
    <w:p w:rsidR="008B315B" w:rsidRPr="00D03D7E" w:rsidRDefault="00BE482E">
      <w:pPr>
        <w:rPr>
          <w:rFonts w:ascii="仿宋" w:eastAsia="仿宋" w:hAnsi="仿宋"/>
          <w:szCs w:val="21"/>
        </w:rPr>
      </w:pPr>
      <w:r w:rsidRPr="00D03D7E">
        <w:rPr>
          <w:rFonts w:ascii="仿宋" w:eastAsia="仿宋" w:hAnsi="仿宋"/>
          <w:szCs w:val="21"/>
        </w:rPr>
        <w:fldChar w:fldCharType="end"/>
      </w:r>
    </w:p>
    <w:p w:rsidR="008B315B" w:rsidRPr="00D03D7E" w:rsidRDefault="008B315B">
      <w:pPr>
        <w:rPr>
          <w:rFonts w:ascii="仿宋" w:eastAsia="仿宋" w:hAnsi="仿宋"/>
          <w:szCs w:val="21"/>
        </w:rPr>
      </w:pPr>
    </w:p>
    <w:p w:rsidR="008B315B" w:rsidRPr="00D03D7E" w:rsidRDefault="008B315B">
      <w:pPr>
        <w:rPr>
          <w:rFonts w:ascii="仿宋" w:eastAsia="仿宋" w:hAnsi="仿宋"/>
          <w:szCs w:val="21"/>
        </w:rPr>
      </w:pPr>
    </w:p>
    <w:p w:rsidR="008B315B" w:rsidRPr="00D03D7E" w:rsidRDefault="008B315B">
      <w:pPr>
        <w:rPr>
          <w:rFonts w:ascii="仿宋" w:eastAsia="仿宋" w:hAnsi="仿宋"/>
        </w:rPr>
      </w:pPr>
    </w:p>
    <w:p w:rsidR="008B315B" w:rsidRPr="00D03D7E" w:rsidRDefault="008B315B">
      <w:pPr>
        <w:rPr>
          <w:rFonts w:ascii="仿宋" w:eastAsia="仿宋" w:hAnsi="仿宋"/>
          <w:sz w:val="24"/>
        </w:rPr>
        <w:sectPr w:rsidR="008B315B" w:rsidRPr="00D03D7E">
          <w:headerReference w:type="default" r:id="rId7"/>
          <w:footerReference w:type="default" r:id="rId8"/>
          <w:pgSz w:w="11906" w:h="16838"/>
          <w:pgMar w:top="1588" w:right="1588" w:bottom="1418" w:left="1588" w:header="1134" w:footer="851" w:gutter="0"/>
          <w:cols w:space="720"/>
          <w:docGrid w:type="lines" w:linePitch="461"/>
        </w:sectPr>
      </w:pPr>
    </w:p>
    <w:p w:rsidR="008B315B" w:rsidRPr="00D03D7E" w:rsidRDefault="008B315B">
      <w:pPr>
        <w:rPr>
          <w:rFonts w:ascii="仿宋" w:eastAsia="仿宋" w:hAnsi="仿宋"/>
          <w:sz w:val="24"/>
        </w:rPr>
      </w:pPr>
    </w:p>
    <w:p w:rsidR="008B315B" w:rsidRPr="00D03D7E" w:rsidRDefault="00BE482E">
      <w:pPr>
        <w:rPr>
          <w:b/>
          <w:sz w:val="28"/>
        </w:rPr>
      </w:pPr>
      <w:r w:rsidRPr="00D03D7E">
        <w:rPr>
          <w:rFonts w:ascii="仿宋" w:eastAsia="仿宋" w:hAnsi="仿宋" w:hint="eastAsia"/>
          <w:b/>
          <w:sz w:val="24"/>
        </w:rPr>
        <w:t>甲方：</w:t>
      </w:r>
      <w:r w:rsidRPr="00D03D7E">
        <w:rPr>
          <w:rFonts w:ascii="仿宋" w:eastAsia="仿宋" w:hAnsi="仿宋" w:hint="eastAsia"/>
          <w:sz w:val="24"/>
          <w:u w:val="single"/>
        </w:rPr>
        <w:t>广州高新城投智能科技有限公司</w:t>
      </w:r>
    </w:p>
    <w:p w:rsidR="008B315B" w:rsidRPr="00D03D7E" w:rsidRDefault="008B315B">
      <w:pPr>
        <w:rPr>
          <w:rFonts w:ascii="仿宋" w:eastAsia="仿宋" w:hAnsi="仿宋"/>
          <w:b/>
          <w:sz w:val="24"/>
        </w:rPr>
      </w:pPr>
    </w:p>
    <w:p w:rsidR="008B315B" w:rsidRPr="00D03D7E" w:rsidRDefault="00BE482E">
      <w:pPr>
        <w:rPr>
          <w:rFonts w:ascii="仿宋" w:eastAsia="仿宋" w:hAnsi="仿宋"/>
          <w:sz w:val="24"/>
          <w:u w:val="single"/>
        </w:rPr>
      </w:pPr>
      <w:r w:rsidRPr="00D03D7E">
        <w:rPr>
          <w:rFonts w:ascii="仿宋" w:eastAsia="仿宋" w:hAnsi="仿宋" w:hint="eastAsia"/>
          <w:b/>
          <w:sz w:val="24"/>
        </w:rPr>
        <w:t>乙方：</w:t>
      </w:r>
      <w:r w:rsidRPr="00D03D7E">
        <w:rPr>
          <w:rFonts w:ascii="仿宋" w:eastAsia="仿宋" w:hAnsi="仿宋" w:hint="eastAsia"/>
          <w:b/>
          <w:sz w:val="24"/>
          <w:u w:val="single"/>
        </w:rPr>
        <w:t xml:space="preserve">                          </w:t>
      </w:r>
    </w:p>
    <w:p w:rsidR="008B315B" w:rsidRPr="00D03D7E" w:rsidRDefault="008B315B">
      <w:pPr>
        <w:rPr>
          <w:rFonts w:ascii="仿宋" w:eastAsia="仿宋" w:hAnsi="仿宋"/>
          <w:sz w:val="24"/>
        </w:rPr>
      </w:pP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根据甲方</w:t>
      </w:r>
      <w:r w:rsidRPr="00D03D7E">
        <w:rPr>
          <w:rFonts w:ascii="仿宋" w:eastAsia="仿宋" w:hAnsi="仿宋" w:hint="eastAsia"/>
          <w:sz w:val="24"/>
          <w:u w:val="single"/>
        </w:rPr>
        <w:t>广州高新城投智能科技有限公司</w:t>
      </w:r>
      <w:r w:rsidRPr="00D03D7E">
        <w:rPr>
          <w:rFonts w:ascii="仿宋" w:eastAsia="仿宋" w:hAnsi="仿宋" w:hint="eastAsia"/>
          <w:sz w:val="24"/>
        </w:rPr>
        <w:t>与乙方</w:t>
      </w:r>
      <w:r w:rsidRPr="00D03D7E">
        <w:rPr>
          <w:rFonts w:ascii="仿宋" w:eastAsia="仿宋" w:hAnsi="仿宋" w:hint="eastAsia"/>
          <w:sz w:val="24"/>
          <w:u w:val="single"/>
        </w:rPr>
        <w:t xml:space="preserve">         </w:t>
      </w:r>
      <w:r w:rsidRPr="00D03D7E">
        <w:rPr>
          <w:rFonts w:ascii="仿宋" w:eastAsia="仿宋" w:hAnsi="仿宋" w:hint="eastAsia"/>
          <w:sz w:val="24"/>
        </w:rPr>
        <w:t>签订本</w:t>
      </w:r>
      <w:r w:rsidRPr="00D03D7E">
        <w:rPr>
          <w:rFonts w:ascii="仿宋" w:eastAsia="仿宋" w:hAnsi="仿宋" w:hint="eastAsia"/>
          <w:sz w:val="24"/>
          <w:u w:val="single"/>
        </w:rPr>
        <w:t>建设工程《第三方检测服务合同》（以下简称“合同”）</w:t>
      </w:r>
      <w:r w:rsidRPr="00D03D7E">
        <w:rPr>
          <w:rFonts w:ascii="仿宋" w:eastAsia="仿宋" w:hAnsi="仿宋" w:hint="eastAsia"/>
          <w:sz w:val="24"/>
        </w:rPr>
        <w:t>，乙方承担本项目检测服务工作。双方经过平等协商，在真实、充分地表达各自意愿的基础上，根据《中华人民共和国民法典》、《中华人民共和国建筑法》及其他相关法律法规的规定，订立本合同，资双方共同遵守。</w:t>
      </w:r>
    </w:p>
    <w:p w:rsidR="008B315B" w:rsidRPr="00D03D7E" w:rsidRDefault="008B315B">
      <w:pPr>
        <w:rPr>
          <w:rFonts w:ascii="仿宋" w:eastAsia="仿宋" w:hAnsi="仿宋"/>
          <w:sz w:val="24"/>
        </w:rPr>
      </w:pPr>
    </w:p>
    <w:p w:rsidR="008B315B" w:rsidRPr="00D03D7E" w:rsidRDefault="00BE482E">
      <w:pPr>
        <w:pStyle w:val="3"/>
        <w:ind w:firstLine="118"/>
        <w:rPr>
          <w:rFonts w:ascii="仿宋" w:eastAsia="仿宋" w:hAnsi="仿宋"/>
        </w:rPr>
      </w:pPr>
      <w:bookmarkStart w:id="3" w:name="_Toc18652531"/>
      <w:bookmarkStart w:id="4" w:name="_Toc37248129"/>
      <w:bookmarkStart w:id="5" w:name="_Toc8226068"/>
      <w:bookmarkStart w:id="6" w:name="_Toc17883365"/>
      <w:bookmarkStart w:id="7" w:name="_Hlk11854908"/>
      <w:r w:rsidRPr="00D03D7E">
        <w:rPr>
          <w:rFonts w:ascii="仿宋" w:eastAsia="仿宋" w:hAnsi="仿宋" w:hint="eastAsia"/>
        </w:rPr>
        <w:t>一、工程概况</w:t>
      </w:r>
      <w:bookmarkEnd w:id="3"/>
      <w:bookmarkEnd w:id="4"/>
      <w:bookmarkEnd w:id="5"/>
      <w:bookmarkEnd w:id="6"/>
    </w:p>
    <w:p w:rsidR="008B315B" w:rsidRPr="00D03D7E" w:rsidRDefault="00BE482E">
      <w:pPr>
        <w:ind w:firstLineChars="200" w:firstLine="482"/>
        <w:rPr>
          <w:rFonts w:ascii="仿宋" w:eastAsia="仿宋" w:hAnsi="仿宋"/>
          <w:bCs/>
          <w:sz w:val="24"/>
          <w:u w:val="single"/>
        </w:rPr>
      </w:pPr>
      <w:r w:rsidRPr="00D03D7E">
        <w:rPr>
          <w:rFonts w:ascii="仿宋" w:eastAsia="仿宋" w:hAnsi="仿宋" w:hint="eastAsia"/>
          <w:b/>
          <w:sz w:val="24"/>
        </w:rPr>
        <w:t>1</w:t>
      </w:r>
      <w:r w:rsidRPr="00D03D7E">
        <w:rPr>
          <w:rFonts w:ascii="仿宋" w:eastAsia="仿宋" w:hAnsi="仿宋"/>
          <w:b/>
          <w:sz w:val="24"/>
        </w:rPr>
        <w:t>.1</w:t>
      </w:r>
      <w:r w:rsidRPr="00D03D7E">
        <w:rPr>
          <w:rFonts w:ascii="仿宋" w:eastAsia="仿宋" w:hAnsi="仿宋" w:hint="eastAsia"/>
          <w:b/>
          <w:sz w:val="24"/>
        </w:rPr>
        <w:t>、</w:t>
      </w:r>
      <w:r w:rsidRPr="00D03D7E">
        <w:rPr>
          <w:rFonts w:ascii="仿宋" w:eastAsia="仿宋" w:hAnsi="仿宋" w:hint="eastAsia"/>
          <w:bCs/>
          <w:sz w:val="24"/>
        </w:rPr>
        <w:t>工程名称：</w:t>
      </w:r>
      <w:r w:rsidRPr="00D03D7E">
        <w:rPr>
          <w:rFonts w:ascii="仿宋" w:eastAsia="仿宋" w:hAnsi="仿宋" w:hint="eastAsia"/>
          <w:bCs/>
          <w:sz w:val="24"/>
          <w:u w:val="single"/>
        </w:rPr>
        <w:t>建筑物联网环境传感器</w:t>
      </w:r>
      <w:r w:rsidRPr="00D03D7E">
        <w:rPr>
          <w:rFonts w:ascii="仿宋" w:eastAsia="仿宋" w:hAnsi="仿宋" w:hint="eastAsia"/>
          <w:bCs/>
          <w:sz w:val="24"/>
          <w:u w:val="single"/>
        </w:rPr>
        <w:t>GPU</w:t>
      </w:r>
      <w:r w:rsidRPr="00D03D7E">
        <w:rPr>
          <w:rFonts w:ascii="仿宋" w:eastAsia="仿宋" w:hAnsi="仿宋" w:hint="eastAsia"/>
          <w:bCs/>
          <w:sz w:val="24"/>
          <w:u w:val="single"/>
        </w:rPr>
        <w:t>控制器产业园暨广东中星总部项目第三方检测服务</w:t>
      </w:r>
    </w:p>
    <w:p w:rsidR="008B315B" w:rsidRPr="00D03D7E" w:rsidRDefault="00BE482E">
      <w:pPr>
        <w:ind w:firstLineChars="200" w:firstLine="482"/>
        <w:rPr>
          <w:rFonts w:ascii="仿宋" w:eastAsia="仿宋" w:hAnsi="仿宋"/>
          <w:bCs/>
          <w:sz w:val="24"/>
          <w:u w:val="single"/>
        </w:rPr>
      </w:pPr>
      <w:r w:rsidRPr="00D03D7E">
        <w:rPr>
          <w:rFonts w:ascii="仿宋" w:eastAsia="仿宋" w:hAnsi="仿宋"/>
          <w:b/>
          <w:sz w:val="24"/>
        </w:rPr>
        <w:t>1.2</w:t>
      </w:r>
      <w:r w:rsidRPr="00D03D7E">
        <w:rPr>
          <w:rFonts w:ascii="仿宋" w:eastAsia="仿宋" w:hAnsi="仿宋" w:hint="eastAsia"/>
          <w:b/>
          <w:sz w:val="24"/>
        </w:rPr>
        <w:t>、</w:t>
      </w:r>
      <w:r w:rsidRPr="00D03D7E">
        <w:rPr>
          <w:rFonts w:ascii="仿宋" w:eastAsia="仿宋" w:hAnsi="仿宋" w:hint="eastAsia"/>
          <w:bCs/>
          <w:sz w:val="24"/>
        </w:rPr>
        <w:t>立项批复文号（或备案证项目代码）</w:t>
      </w:r>
      <w:r w:rsidRPr="00D03D7E">
        <w:rPr>
          <w:rFonts w:ascii="仿宋" w:eastAsia="仿宋" w:hAnsi="仿宋" w:hint="eastAsia"/>
          <w:bCs/>
          <w:sz w:val="24"/>
        </w:rPr>
        <w:t>：</w:t>
      </w:r>
      <w:r w:rsidRPr="00D03D7E">
        <w:rPr>
          <w:rFonts w:ascii="仿宋" w:eastAsia="仿宋" w:hAnsi="仿宋"/>
          <w:bCs/>
          <w:sz w:val="24"/>
          <w:u w:val="single"/>
        </w:rPr>
        <w:t>2205-440112-04-01-848342</w:t>
      </w:r>
    </w:p>
    <w:p w:rsidR="008B315B" w:rsidRPr="00D03D7E" w:rsidRDefault="00BE482E">
      <w:pPr>
        <w:ind w:firstLineChars="200" w:firstLine="482"/>
        <w:rPr>
          <w:rFonts w:ascii="仿宋" w:eastAsia="仿宋" w:hAnsi="仿宋"/>
          <w:bCs/>
          <w:sz w:val="24"/>
          <w:u w:val="single"/>
        </w:rPr>
      </w:pPr>
      <w:r w:rsidRPr="00D03D7E">
        <w:rPr>
          <w:rFonts w:ascii="仿宋" w:eastAsia="仿宋" w:hAnsi="仿宋"/>
          <w:b/>
          <w:sz w:val="24"/>
        </w:rPr>
        <w:t>1.3</w:t>
      </w:r>
      <w:r w:rsidRPr="00D03D7E">
        <w:rPr>
          <w:rFonts w:ascii="仿宋" w:eastAsia="仿宋" w:hAnsi="仿宋" w:hint="eastAsia"/>
          <w:b/>
          <w:sz w:val="24"/>
        </w:rPr>
        <w:t>、</w:t>
      </w:r>
      <w:r w:rsidRPr="00D03D7E">
        <w:rPr>
          <w:rFonts w:ascii="仿宋" w:eastAsia="仿宋" w:hAnsi="仿宋" w:hint="eastAsia"/>
          <w:bCs/>
          <w:sz w:val="24"/>
        </w:rPr>
        <w:t>工程地点：</w:t>
      </w:r>
      <w:r w:rsidRPr="00D03D7E">
        <w:rPr>
          <w:rFonts w:ascii="仿宋" w:eastAsia="仿宋" w:hAnsi="仿宋" w:hint="eastAsia"/>
          <w:bCs/>
          <w:sz w:val="24"/>
          <w:u w:val="single"/>
        </w:rPr>
        <w:t>广州市黄埔区</w:t>
      </w:r>
    </w:p>
    <w:p w:rsidR="008B315B" w:rsidRPr="00D03D7E" w:rsidRDefault="00BE482E">
      <w:pPr>
        <w:ind w:firstLineChars="200" w:firstLine="482"/>
        <w:rPr>
          <w:sz w:val="24"/>
          <w:szCs w:val="24"/>
          <w:u w:val="single"/>
        </w:rPr>
      </w:pPr>
      <w:r w:rsidRPr="00D03D7E">
        <w:rPr>
          <w:rFonts w:ascii="仿宋" w:eastAsia="仿宋" w:hAnsi="仿宋"/>
          <w:b/>
          <w:sz w:val="24"/>
        </w:rPr>
        <w:t>1.4</w:t>
      </w:r>
      <w:r w:rsidRPr="00D03D7E">
        <w:rPr>
          <w:rFonts w:ascii="仿宋" w:eastAsia="仿宋" w:hAnsi="仿宋" w:hint="eastAsia"/>
          <w:b/>
          <w:sz w:val="24"/>
        </w:rPr>
        <w:t>、</w:t>
      </w:r>
      <w:r w:rsidRPr="00D03D7E">
        <w:rPr>
          <w:rFonts w:ascii="仿宋" w:eastAsia="仿宋" w:hAnsi="仿宋" w:hint="eastAsia"/>
          <w:bCs/>
          <w:sz w:val="24"/>
        </w:rPr>
        <w:t>建设内容及规模：</w:t>
      </w:r>
      <w:r w:rsidRPr="00D03D7E">
        <w:rPr>
          <w:rFonts w:ascii="仿宋" w:eastAsia="仿宋" w:hAnsi="仿宋" w:hint="eastAsia"/>
          <w:bCs/>
          <w:sz w:val="24"/>
          <w:u w:val="single"/>
        </w:rPr>
        <w:t>本项目规划总用地面积为</w:t>
      </w:r>
      <w:r w:rsidRPr="00D03D7E">
        <w:rPr>
          <w:rFonts w:ascii="仿宋" w:eastAsia="仿宋" w:hAnsi="仿宋"/>
          <w:bCs/>
          <w:sz w:val="24"/>
          <w:u w:val="single"/>
        </w:rPr>
        <w:t>10667</w:t>
      </w:r>
      <w:r w:rsidRPr="00D03D7E">
        <w:rPr>
          <w:rFonts w:ascii="仿宋" w:eastAsia="仿宋" w:hAnsi="仿宋" w:hint="eastAsia"/>
          <w:bCs/>
          <w:sz w:val="24"/>
          <w:u w:val="single"/>
        </w:rPr>
        <w:t>平方米，总建筑面积约</w:t>
      </w:r>
      <w:r w:rsidRPr="00D03D7E">
        <w:rPr>
          <w:rFonts w:ascii="仿宋" w:eastAsia="仿宋" w:hAnsi="仿宋"/>
          <w:bCs/>
          <w:sz w:val="24"/>
          <w:u w:val="single"/>
        </w:rPr>
        <w:t>34590</w:t>
      </w:r>
      <w:r w:rsidRPr="00D03D7E">
        <w:rPr>
          <w:rFonts w:ascii="仿宋" w:eastAsia="仿宋" w:hAnsi="仿宋" w:hint="eastAsia"/>
          <w:bCs/>
          <w:sz w:val="24"/>
          <w:u w:val="single"/>
        </w:rPr>
        <w:t>平方米，其中：</w:t>
      </w:r>
      <w:r w:rsidRPr="00D03D7E">
        <w:rPr>
          <w:rFonts w:ascii="仿宋" w:eastAsia="仿宋" w:hAnsi="仿宋"/>
          <w:bCs/>
          <w:sz w:val="24"/>
          <w:u w:val="single"/>
        </w:rPr>
        <w:t xml:space="preserve">(1) </w:t>
      </w:r>
      <w:r w:rsidRPr="00D03D7E">
        <w:rPr>
          <w:rFonts w:ascii="仿宋" w:eastAsia="仿宋" w:hAnsi="仿宋" w:hint="eastAsia"/>
          <w:bCs/>
          <w:sz w:val="24"/>
          <w:u w:val="single"/>
        </w:rPr>
        <w:t>生产厂房</w:t>
      </w:r>
      <w:r w:rsidRPr="00D03D7E">
        <w:rPr>
          <w:rFonts w:ascii="仿宋" w:eastAsia="仿宋" w:hAnsi="仿宋"/>
          <w:bCs/>
          <w:sz w:val="24"/>
          <w:u w:val="single"/>
        </w:rPr>
        <w:t>:1</w:t>
      </w:r>
      <w:r w:rsidRPr="00D03D7E">
        <w:rPr>
          <w:rFonts w:ascii="仿宋" w:eastAsia="仿宋" w:hAnsi="仿宋" w:hint="eastAsia"/>
          <w:bCs/>
          <w:sz w:val="24"/>
          <w:u w:val="single"/>
        </w:rPr>
        <w:t>栋，地上</w:t>
      </w:r>
      <w:r w:rsidRPr="00D03D7E">
        <w:rPr>
          <w:rFonts w:ascii="仿宋" w:eastAsia="仿宋" w:hAnsi="仿宋"/>
          <w:bCs/>
          <w:sz w:val="24"/>
          <w:u w:val="single"/>
        </w:rPr>
        <w:t>5</w:t>
      </w:r>
      <w:r w:rsidRPr="00D03D7E">
        <w:rPr>
          <w:rFonts w:ascii="仿宋" w:eastAsia="仿宋" w:hAnsi="仿宋" w:hint="eastAsia"/>
          <w:bCs/>
          <w:sz w:val="24"/>
          <w:u w:val="single"/>
        </w:rPr>
        <w:t>层，建筑高</w:t>
      </w:r>
      <w:r w:rsidRPr="00D03D7E">
        <w:rPr>
          <w:rFonts w:ascii="仿宋" w:eastAsia="仿宋" w:hAnsi="仿宋"/>
          <w:bCs/>
          <w:sz w:val="24"/>
          <w:u w:val="single"/>
        </w:rPr>
        <w:t>24</w:t>
      </w:r>
      <w:r w:rsidRPr="00D03D7E">
        <w:rPr>
          <w:rFonts w:ascii="仿宋" w:eastAsia="仿宋" w:hAnsi="仿宋" w:hint="eastAsia"/>
          <w:bCs/>
          <w:sz w:val="24"/>
          <w:u w:val="single"/>
        </w:rPr>
        <w:t>米，建筑面积</w:t>
      </w:r>
      <w:r w:rsidRPr="00D03D7E">
        <w:rPr>
          <w:rFonts w:ascii="仿宋" w:eastAsia="仿宋" w:hAnsi="仿宋"/>
          <w:bCs/>
          <w:sz w:val="24"/>
          <w:u w:val="single"/>
        </w:rPr>
        <w:t>17531</w:t>
      </w:r>
      <w:r w:rsidRPr="00D03D7E">
        <w:rPr>
          <w:rFonts w:ascii="仿宋" w:eastAsia="仿宋" w:hAnsi="仿宋" w:hint="eastAsia"/>
          <w:bCs/>
          <w:sz w:val="24"/>
          <w:u w:val="single"/>
        </w:rPr>
        <w:t>平方米，其中，首层架空层</w:t>
      </w:r>
      <w:r w:rsidRPr="00D03D7E">
        <w:rPr>
          <w:rFonts w:ascii="仿宋" w:eastAsia="仿宋" w:hAnsi="仿宋"/>
          <w:bCs/>
          <w:sz w:val="24"/>
          <w:u w:val="single"/>
        </w:rPr>
        <w:t>3050</w:t>
      </w:r>
      <w:r w:rsidRPr="00D03D7E">
        <w:rPr>
          <w:rFonts w:ascii="仿宋" w:eastAsia="仿宋" w:hAnsi="仿宋" w:hint="eastAsia"/>
          <w:bCs/>
          <w:sz w:val="24"/>
          <w:u w:val="single"/>
        </w:rPr>
        <w:t>平方米。（</w:t>
      </w:r>
      <w:r w:rsidRPr="00D03D7E">
        <w:rPr>
          <w:rFonts w:ascii="仿宋" w:eastAsia="仿宋" w:hAnsi="仿宋"/>
          <w:bCs/>
          <w:sz w:val="24"/>
          <w:u w:val="single"/>
        </w:rPr>
        <w:t xml:space="preserve">2) </w:t>
      </w:r>
      <w:r w:rsidRPr="00D03D7E">
        <w:rPr>
          <w:rFonts w:ascii="仿宋" w:eastAsia="仿宋" w:hAnsi="仿宋" w:hint="eastAsia"/>
          <w:bCs/>
          <w:sz w:val="24"/>
          <w:u w:val="single"/>
        </w:rPr>
        <w:t>中试及试验车间</w:t>
      </w:r>
      <w:r w:rsidRPr="00D03D7E">
        <w:rPr>
          <w:rFonts w:ascii="仿宋" w:eastAsia="仿宋" w:hAnsi="仿宋"/>
          <w:bCs/>
          <w:sz w:val="24"/>
          <w:u w:val="single"/>
        </w:rPr>
        <w:t>: 1</w:t>
      </w:r>
      <w:r w:rsidRPr="00D03D7E">
        <w:rPr>
          <w:rFonts w:ascii="仿宋" w:eastAsia="仿宋" w:hAnsi="仿宋" w:hint="eastAsia"/>
          <w:bCs/>
          <w:sz w:val="24"/>
          <w:u w:val="single"/>
        </w:rPr>
        <w:t>栋，地上</w:t>
      </w:r>
      <w:r w:rsidRPr="00D03D7E">
        <w:rPr>
          <w:rFonts w:ascii="仿宋" w:eastAsia="仿宋" w:hAnsi="仿宋"/>
          <w:bCs/>
          <w:sz w:val="24"/>
          <w:u w:val="single"/>
        </w:rPr>
        <w:t>9</w:t>
      </w:r>
      <w:r w:rsidRPr="00D03D7E">
        <w:rPr>
          <w:rFonts w:ascii="仿宋" w:eastAsia="仿宋" w:hAnsi="仿宋" w:hint="eastAsia"/>
          <w:bCs/>
          <w:sz w:val="24"/>
          <w:u w:val="single"/>
        </w:rPr>
        <w:t>层，建筑高</w:t>
      </w:r>
      <w:r w:rsidRPr="00D03D7E">
        <w:rPr>
          <w:rFonts w:ascii="仿宋" w:eastAsia="仿宋" w:hAnsi="仿宋"/>
          <w:bCs/>
          <w:sz w:val="24"/>
          <w:u w:val="single"/>
        </w:rPr>
        <w:t>42</w:t>
      </w:r>
      <w:r w:rsidRPr="00D03D7E">
        <w:rPr>
          <w:rFonts w:ascii="仿宋" w:eastAsia="仿宋" w:hAnsi="仿宋" w:hint="eastAsia"/>
          <w:bCs/>
          <w:sz w:val="24"/>
          <w:u w:val="single"/>
        </w:rPr>
        <w:t>米，建筑面积</w:t>
      </w:r>
      <w:r w:rsidRPr="00D03D7E">
        <w:rPr>
          <w:rFonts w:ascii="仿宋" w:eastAsia="仿宋" w:hAnsi="仿宋"/>
          <w:bCs/>
          <w:sz w:val="24"/>
          <w:u w:val="single"/>
        </w:rPr>
        <w:t>11351</w:t>
      </w:r>
      <w:r w:rsidRPr="00D03D7E">
        <w:rPr>
          <w:rFonts w:ascii="仿宋" w:eastAsia="仿宋" w:hAnsi="仿宋" w:hint="eastAsia"/>
          <w:bCs/>
          <w:sz w:val="24"/>
          <w:u w:val="single"/>
        </w:rPr>
        <w:t>平方米，其中，首层架空</w:t>
      </w:r>
      <w:r w:rsidRPr="00D03D7E">
        <w:rPr>
          <w:rFonts w:ascii="仿宋" w:eastAsia="仿宋" w:hAnsi="仿宋"/>
          <w:bCs/>
          <w:sz w:val="24"/>
          <w:u w:val="single"/>
        </w:rPr>
        <w:t>1200</w:t>
      </w:r>
      <w:r w:rsidRPr="00D03D7E">
        <w:rPr>
          <w:rFonts w:ascii="仿宋" w:eastAsia="仿宋" w:hAnsi="仿宋" w:hint="eastAsia"/>
          <w:bCs/>
          <w:sz w:val="24"/>
          <w:u w:val="single"/>
        </w:rPr>
        <w:t>平方米。</w:t>
      </w:r>
      <w:r w:rsidRPr="00D03D7E">
        <w:rPr>
          <w:rFonts w:ascii="仿宋" w:eastAsia="仿宋" w:hAnsi="仿宋"/>
          <w:bCs/>
          <w:sz w:val="24"/>
          <w:u w:val="single"/>
        </w:rPr>
        <w:t xml:space="preserve">(3) </w:t>
      </w:r>
      <w:r w:rsidRPr="00D03D7E">
        <w:rPr>
          <w:rFonts w:ascii="仿宋" w:eastAsia="仿宋" w:hAnsi="仿宋" w:hint="eastAsia"/>
          <w:bCs/>
          <w:sz w:val="24"/>
          <w:u w:val="single"/>
        </w:rPr>
        <w:t>倒班楼</w:t>
      </w:r>
      <w:r w:rsidRPr="00D03D7E">
        <w:rPr>
          <w:rFonts w:ascii="仿宋" w:eastAsia="仿宋" w:hAnsi="仿宋"/>
          <w:bCs/>
          <w:sz w:val="24"/>
          <w:u w:val="single"/>
        </w:rPr>
        <w:t>:1</w:t>
      </w:r>
      <w:r w:rsidRPr="00D03D7E">
        <w:rPr>
          <w:rFonts w:ascii="仿宋" w:eastAsia="仿宋" w:hAnsi="仿宋" w:hint="eastAsia"/>
          <w:bCs/>
          <w:sz w:val="24"/>
          <w:u w:val="single"/>
        </w:rPr>
        <w:t>栋，地上</w:t>
      </w:r>
      <w:r w:rsidRPr="00D03D7E">
        <w:rPr>
          <w:rFonts w:ascii="仿宋" w:eastAsia="仿宋" w:hAnsi="仿宋"/>
          <w:bCs/>
          <w:sz w:val="24"/>
          <w:u w:val="single"/>
        </w:rPr>
        <w:t>6</w:t>
      </w:r>
      <w:r w:rsidRPr="00D03D7E">
        <w:rPr>
          <w:rFonts w:ascii="仿宋" w:eastAsia="仿宋" w:hAnsi="仿宋" w:hint="eastAsia"/>
          <w:bCs/>
          <w:sz w:val="24"/>
          <w:u w:val="single"/>
        </w:rPr>
        <w:t>层，建筑高</w:t>
      </w:r>
      <w:r w:rsidRPr="00D03D7E">
        <w:rPr>
          <w:rFonts w:ascii="仿宋" w:eastAsia="仿宋" w:hAnsi="仿宋"/>
          <w:bCs/>
          <w:sz w:val="24"/>
          <w:u w:val="single"/>
        </w:rPr>
        <w:t>24</w:t>
      </w:r>
      <w:r w:rsidRPr="00D03D7E">
        <w:rPr>
          <w:rFonts w:ascii="仿宋" w:eastAsia="仿宋" w:hAnsi="仿宋" w:hint="eastAsia"/>
          <w:bCs/>
          <w:sz w:val="24"/>
          <w:u w:val="single"/>
        </w:rPr>
        <w:t>米，建筑面积</w:t>
      </w:r>
      <w:r w:rsidRPr="00D03D7E">
        <w:rPr>
          <w:rFonts w:ascii="仿宋" w:eastAsia="仿宋" w:hAnsi="仿宋"/>
          <w:bCs/>
          <w:sz w:val="24"/>
          <w:u w:val="single"/>
        </w:rPr>
        <w:t>2574</w:t>
      </w:r>
      <w:r w:rsidRPr="00D03D7E">
        <w:rPr>
          <w:rFonts w:ascii="仿宋" w:eastAsia="仿宋" w:hAnsi="仿宋" w:hint="eastAsia"/>
          <w:bCs/>
          <w:sz w:val="24"/>
          <w:u w:val="single"/>
        </w:rPr>
        <w:t>平方米，其中，首层架空</w:t>
      </w:r>
      <w:r w:rsidRPr="00D03D7E">
        <w:rPr>
          <w:rFonts w:ascii="仿宋" w:eastAsia="仿宋" w:hAnsi="仿宋"/>
          <w:bCs/>
          <w:sz w:val="24"/>
          <w:u w:val="single"/>
        </w:rPr>
        <w:t>350</w:t>
      </w:r>
      <w:r w:rsidRPr="00D03D7E">
        <w:rPr>
          <w:rFonts w:ascii="仿宋" w:eastAsia="仿宋" w:hAnsi="仿宋" w:hint="eastAsia"/>
          <w:bCs/>
          <w:sz w:val="24"/>
          <w:u w:val="single"/>
        </w:rPr>
        <w:t>平方米。</w:t>
      </w:r>
      <w:r w:rsidRPr="00D03D7E">
        <w:rPr>
          <w:rFonts w:ascii="仿宋" w:eastAsia="仿宋" w:hAnsi="仿宋"/>
          <w:bCs/>
          <w:sz w:val="24"/>
          <w:u w:val="single"/>
        </w:rPr>
        <w:t xml:space="preserve">(4) </w:t>
      </w:r>
      <w:r w:rsidRPr="00D03D7E">
        <w:rPr>
          <w:rFonts w:ascii="仿宋" w:eastAsia="仿宋" w:hAnsi="仿宋" w:hint="eastAsia"/>
          <w:bCs/>
          <w:sz w:val="24"/>
          <w:u w:val="single"/>
        </w:rPr>
        <w:t>地下室</w:t>
      </w:r>
      <w:r w:rsidRPr="00D03D7E">
        <w:rPr>
          <w:rFonts w:ascii="仿宋" w:eastAsia="仿宋" w:hAnsi="仿宋"/>
          <w:bCs/>
          <w:sz w:val="24"/>
          <w:u w:val="single"/>
        </w:rPr>
        <w:t>:1</w:t>
      </w:r>
      <w:r w:rsidRPr="00D03D7E">
        <w:rPr>
          <w:rFonts w:ascii="仿宋" w:eastAsia="仿宋" w:hAnsi="仿宋" w:hint="eastAsia"/>
          <w:bCs/>
          <w:sz w:val="24"/>
          <w:u w:val="single"/>
        </w:rPr>
        <w:t>层，建筑面积</w:t>
      </w:r>
      <w:r w:rsidRPr="00D03D7E">
        <w:rPr>
          <w:rFonts w:ascii="仿宋" w:eastAsia="仿宋" w:hAnsi="仿宋"/>
          <w:bCs/>
          <w:sz w:val="24"/>
          <w:u w:val="single"/>
        </w:rPr>
        <w:t>3134</w:t>
      </w:r>
      <w:r w:rsidRPr="00D03D7E">
        <w:rPr>
          <w:rFonts w:ascii="仿宋" w:eastAsia="仿宋" w:hAnsi="仿宋" w:hint="eastAsia"/>
          <w:bCs/>
          <w:sz w:val="24"/>
          <w:u w:val="single"/>
        </w:rPr>
        <w:t>平方米。综合容积率为≤</w:t>
      </w:r>
      <w:r w:rsidRPr="00D03D7E">
        <w:rPr>
          <w:rFonts w:ascii="仿宋" w:eastAsia="仿宋" w:hAnsi="仿宋"/>
          <w:bCs/>
          <w:sz w:val="24"/>
          <w:u w:val="single"/>
        </w:rPr>
        <w:t>2.5</w:t>
      </w:r>
      <w:r w:rsidRPr="00D03D7E">
        <w:rPr>
          <w:rFonts w:ascii="仿宋" w:eastAsia="仿宋" w:hAnsi="仿宋" w:hint="eastAsia"/>
          <w:bCs/>
          <w:sz w:val="24"/>
          <w:u w:val="single"/>
        </w:rPr>
        <w:t>，建设集研发、试验、办公、生产厂房和倒班楼多功能于一体的综合园区。装配率暂定约</w:t>
      </w:r>
      <w:r w:rsidRPr="00D03D7E">
        <w:rPr>
          <w:rFonts w:ascii="仿宋" w:eastAsia="仿宋" w:hAnsi="仿宋"/>
          <w:bCs/>
          <w:sz w:val="24"/>
          <w:u w:val="single"/>
        </w:rPr>
        <w:t>30%</w:t>
      </w:r>
      <w:r w:rsidRPr="00D03D7E">
        <w:rPr>
          <w:rFonts w:ascii="仿宋" w:eastAsia="仿宋" w:hAnsi="仿宋" w:hint="eastAsia"/>
          <w:bCs/>
          <w:sz w:val="24"/>
          <w:u w:val="single"/>
        </w:rPr>
        <w:t>，以实际主管部门审批为准。项目实际建设规模最终以主管部门审批为准。</w:t>
      </w:r>
    </w:p>
    <w:p w:rsidR="008B315B" w:rsidRPr="00D03D7E" w:rsidRDefault="00BE482E">
      <w:pPr>
        <w:rPr>
          <w:rFonts w:ascii="仿宋" w:eastAsia="仿宋" w:hAnsi="仿宋"/>
          <w:bCs/>
          <w:sz w:val="24"/>
          <w:u w:val="single"/>
        </w:rPr>
      </w:pPr>
      <w:r w:rsidRPr="00D03D7E">
        <w:rPr>
          <w:rFonts w:ascii="仿宋" w:eastAsia="仿宋" w:hAnsi="仿宋"/>
          <w:b/>
          <w:sz w:val="24"/>
        </w:rPr>
        <w:t xml:space="preserve"> 1.5</w:t>
      </w:r>
      <w:r w:rsidRPr="00D03D7E">
        <w:rPr>
          <w:rFonts w:ascii="仿宋" w:eastAsia="仿宋" w:hAnsi="仿宋" w:hint="eastAsia"/>
          <w:b/>
          <w:sz w:val="24"/>
        </w:rPr>
        <w:t>、</w:t>
      </w:r>
      <w:r w:rsidRPr="00D03D7E">
        <w:rPr>
          <w:rFonts w:ascii="仿宋" w:eastAsia="仿宋" w:hAnsi="仿宋" w:hint="eastAsia"/>
          <w:bCs/>
          <w:sz w:val="24"/>
        </w:rPr>
        <w:t>服务目标：</w:t>
      </w:r>
      <w:r w:rsidRPr="00D03D7E">
        <w:rPr>
          <w:rFonts w:ascii="仿宋" w:eastAsia="仿宋" w:hAnsi="仿宋" w:hint="eastAsia"/>
          <w:bCs/>
          <w:sz w:val="24"/>
          <w:u w:val="single"/>
        </w:rPr>
        <w:t>乙方按照国家有关检测规范对甲方委托的服务项目进行检测，确保工程质量。</w:t>
      </w:r>
      <w:bookmarkEnd w:id="7"/>
    </w:p>
    <w:p w:rsidR="008B315B" w:rsidRPr="00D03D7E" w:rsidRDefault="00BE482E">
      <w:pPr>
        <w:pStyle w:val="ac"/>
        <w:widowControl w:val="0"/>
        <w:spacing w:before="0" w:beforeAutospacing="0" w:after="0" w:afterAutospacing="0" w:line="360" w:lineRule="auto"/>
        <w:ind w:firstLineChars="200" w:firstLine="482"/>
        <w:rPr>
          <w:bCs/>
          <w:snapToGrid w:val="0"/>
        </w:rPr>
      </w:pPr>
      <w:r w:rsidRPr="00D03D7E">
        <w:rPr>
          <w:rFonts w:ascii="仿宋" w:eastAsia="仿宋" w:hAnsi="仿宋" w:cs="Times New Roman" w:hint="eastAsia"/>
          <w:b/>
          <w:kern w:val="2"/>
          <w:szCs w:val="22"/>
          <w:u w:val="single"/>
        </w:rPr>
        <w:t>1.6</w:t>
      </w:r>
      <w:r w:rsidRPr="00D03D7E">
        <w:rPr>
          <w:rFonts w:ascii="仿宋" w:eastAsia="仿宋" w:hAnsi="仿宋" w:cs="Times New Roman" w:hint="eastAsia"/>
          <w:b/>
          <w:kern w:val="2"/>
          <w:szCs w:val="22"/>
          <w:u w:val="single"/>
        </w:rPr>
        <w:t>、</w:t>
      </w:r>
      <w:r w:rsidRPr="00D03D7E">
        <w:rPr>
          <w:rFonts w:hint="eastAsia"/>
          <w:b/>
          <w:snapToGrid w:val="0"/>
        </w:rPr>
        <w:t>最高限价</w:t>
      </w:r>
      <w:r w:rsidRPr="00D03D7E">
        <w:rPr>
          <w:rFonts w:hint="eastAsia"/>
          <w:bCs/>
          <w:snapToGrid w:val="0"/>
        </w:rPr>
        <w:t>：</w:t>
      </w:r>
    </w:p>
    <w:p w:rsidR="008B315B" w:rsidRPr="00D03D7E" w:rsidRDefault="00BE482E">
      <w:pPr>
        <w:pStyle w:val="ac"/>
        <w:widowControl w:val="0"/>
        <w:spacing w:before="0" w:beforeAutospacing="0" w:after="0" w:afterAutospacing="0" w:line="360" w:lineRule="auto"/>
        <w:ind w:firstLineChars="200" w:firstLine="480"/>
        <w:rPr>
          <w:rFonts w:ascii="仿宋" w:eastAsia="仿宋" w:hAnsi="仿宋" w:cs="Times New Roman"/>
          <w:kern w:val="2"/>
          <w:szCs w:val="22"/>
        </w:rPr>
      </w:pPr>
      <w:r w:rsidRPr="00D03D7E">
        <w:rPr>
          <w:rFonts w:ascii="仿宋" w:eastAsia="仿宋" w:hAnsi="仿宋" w:cs="Times New Roman" w:hint="eastAsia"/>
          <w:kern w:val="2"/>
          <w:szCs w:val="22"/>
        </w:rPr>
        <w:t>1.6.1</w:t>
      </w:r>
      <w:r w:rsidRPr="00D03D7E">
        <w:rPr>
          <w:rFonts w:ascii="仿宋" w:eastAsia="仿宋" w:hAnsi="仿宋" w:cs="Times New Roman" w:hint="eastAsia"/>
          <w:kern w:val="2"/>
          <w:szCs w:val="22"/>
        </w:rPr>
        <w:t>最高投标限价：暂定人民币</w:t>
      </w:r>
      <w:r w:rsidRPr="00D03D7E">
        <w:rPr>
          <w:rFonts w:ascii="仿宋" w:eastAsia="仿宋" w:hAnsi="仿宋" w:cs="Times New Roman" w:hint="eastAsia"/>
          <w:kern w:val="2"/>
          <w:szCs w:val="22"/>
        </w:rPr>
        <w:t xml:space="preserve">    </w:t>
      </w:r>
      <w:r w:rsidRPr="00D03D7E">
        <w:rPr>
          <w:rFonts w:ascii="仿宋" w:eastAsia="仿宋" w:hAnsi="仿宋" w:cs="Times New Roman" w:hint="eastAsia"/>
          <w:kern w:val="2"/>
          <w:szCs w:val="22"/>
        </w:rPr>
        <w:t>万元，投标人的投标报价不能超过招标人公布的最高投标限价，投标报价超过最高投标限价的投标文件将被拒绝。投标人根据招标文件要求以及企业自身情况填报下浮率。投标综合单价包干，综合单价取费原则为根据黄埔区财政局《关于印发广州市黄埔区</w:t>
      </w:r>
      <w:r w:rsidRPr="00D03D7E">
        <w:rPr>
          <w:rFonts w:ascii="仿宋" w:eastAsia="仿宋" w:hAnsi="仿宋" w:cs="Times New Roman" w:hint="eastAsia"/>
          <w:kern w:val="2"/>
          <w:szCs w:val="22"/>
        </w:rPr>
        <w:t xml:space="preserve"> </w:t>
      </w:r>
      <w:r w:rsidRPr="00D03D7E">
        <w:rPr>
          <w:rFonts w:ascii="仿宋" w:eastAsia="仿宋" w:hAnsi="仿宋" w:cs="Times New Roman" w:hint="eastAsia"/>
          <w:kern w:val="2"/>
          <w:szCs w:val="22"/>
        </w:rPr>
        <w:t>广州开发区政府投资建设项目资金管理办法的通知》（穗埔财</w:t>
      </w:r>
      <w:r w:rsidRPr="00D03D7E">
        <w:rPr>
          <w:rFonts w:ascii="仿宋" w:eastAsia="仿宋" w:hAnsi="仿宋" w:cs="Times New Roman" w:hint="eastAsia"/>
          <w:kern w:val="2"/>
          <w:szCs w:val="22"/>
        </w:rPr>
        <w:t>[2020]373</w:t>
      </w:r>
      <w:r w:rsidRPr="00D03D7E">
        <w:rPr>
          <w:rFonts w:ascii="仿宋" w:eastAsia="仿宋" w:hAnsi="仿宋" w:cs="Times New Roman" w:hint="eastAsia"/>
          <w:kern w:val="2"/>
          <w:szCs w:val="22"/>
        </w:rPr>
        <w:t>号）及《广州开发区财政投资建设项目管理中心咨询服务类合同结算编审指引》穗开建管</w:t>
      </w:r>
      <w:r w:rsidRPr="00D03D7E">
        <w:rPr>
          <w:rFonts w:ascii="仿宋" w:eastAsia="仿宋" w:hAnsi="仿宋" w:cs="Times New Roman" w:hint="eastAsia"/>
          <w:kern w:val="2"/>
          <w:szCs w:val="22"/>
        </w:rPr>
        <w:t>[2021]33</w:t>
      </w:r>
      <w:r w:rsidRPr="00D03D7E">
        <w:rPr>
          <w:rFonts w:ascii="仿宋" w:eastAsia="仿宋" w:hAnsi="仿宋" w:cs="Times New Roman" w:hint="eastAsia"/>
          <w:kern w:val="2"/>
          <w:szCs w:val="22"/>
        </w:rPr>
        <w:t>号【其中单价参照《关于印发</w:t>
      </w:r>
      <w:r w:rsidRPr="00D03D7E">
        <w:rPr>
          <w:rFonts w:ascii="仿宋" w:eastAsia="仿宋" w:hAnsi="仿宋" w:cs="Times New Roman" w:hint="eastAsia"/>
          <w:kern w:val="2"/>
          <w:szCs w:val="22"/>
        </w:rPr>
        <w:t>&lt;</w:t>
      </w:r>
      <w:r w:rsidRPr="00D03D7E">
        <w:rPr>
          <w:rFonts w:ascii="仿宋" w:eastAsia="仿宋" w:hAnsi="仿宋" w:cs="Times New Roman" w:hint="eastAsia"/>
          <w:kern w:val="2"/>
          <w:szCs w:val="22"/>
        </w:rPr>
        <w:t>广东省房屋建筑和市政工程质量安全检测收费指导价（第一批）</w:t>
      </w:r>
      <w:r w:rsidRPr="00D03D7E">
        <w:rPr>
          <w:rFonts w:ascii="仿宋" w:eastAsia="仿宋" w:hAnsi="仿宋" w:cs="Times New Roman" w:hint="eastAsia"/>
          <w:kern w:val="2"/>
          <w:szCs w:val="22"/>
        </w:rPr>
        <w:t>&gt;</w:t>
      </w:r>
      <w:r w:rsidRPr="00D03D7E">
        <w:rPr>
          <w:rFonts w:ascii="仿宋" w:eastAsia="仿宋" w:hAnsi="仿宋" w:cs="Times New Roman" w:hint="eastAsia"/>
          <w:kern w:val="2"/>
          <w:szCs w:val="22"/>
        </w:rPr>
        <w:t>和</w:t>
      </w:r>
      <w:r w:rsidRPr="00D03D7E">
        <w:rPr>
          <w:rFonts w:ascii="仿宋" w:eastAsia="仿宋" w:hAnsi="仿宋" w:cs="Times New Roman" w:hint="eastAsia"/>
          <w:kern w:val="2"/>
          <w:szCs w:val="22"/>
        </w:rPr>
        <w:t>&lt;</w:t>
      </w:r>
      <w:r w:rsidRPr="00D03D7E">
        <w:rPr>
          <w:rFonts w:ascii="仿宋" w:eastAsia="仿宋" w:hAnsi="仿宋" w:cs="Times New Roman" w:hint="eastAsia"/>
          <w:kern w:val="2"/>
          <w:szCs w:val="22"/>
        </w:rPr>
        <w:t>广东省既有房屋建筑安全性鉴定收</w:t>
      </w:r>
      <w:r w:rsidRPr="00D03D7E">
        <w:rPr>
          <w:rFonts w:ascii="仿宋" w:eastAsia="仿宋" w:hAnsi="仿宋" w:cs="Times New Roman" w:hint="eastAsia"/>
          <w:kern w:val="2"/>
          <w:szCs w:val="22"/>
        </w:rPr>
        <w:t>费指导价</w:t>
      </w:r>
      <w:r w:rsidRPr="00D03D7E">
        <w:rPr>
          <w:rFonts w:ascii="仿宋" w:eastAsia="仿宋" w:hAnsi="仿宋" w:cs="Times New Roman" w:hint="eastAsia"/>
          <w:kern w:val="2"/>
          <w:szCs w:val="22"/>
        </w:rPr>
        <w:t>&gt;</w:t>
      </w:r>
      <w:r w:rsidRPr="00D03D7E">
        <w:rPr>
          <w:rFonts w:ascii="仿宋" w:eastAsia="仿宋" w:hAnsi="仿宋" w:cs="Times New Roman" w:hint="eastAsia"/>
          <w:kern w:val="2"/>
          <w:szCs w:val="22"/>
        </w:rPr>
        <w:t>的通知》（粤建检协</w:t>
      </w:r>
      <w:r w:rsidRPr="00D03D7E">
        <w:rPr>
          <w:rFonts w:ascii="仿宋" w:eastAsia="仿宋" w:hAnsi="仿宋" w:cs="Times New Roman" w:hint="eastAsia"/>
          <w:kern w:val="2"/>
          <w:szCs w:val="22"/>
        </w:rPr>
        <w:t>[2015]8</w:t>
      </w:r>
      <w:r w:rsidRPr="00D03D7E">
        <w:rPr>
          <w:rFonts w:ascii="仿宋" w:eastAsia="仿宋" w:hAnsi="仿宋" w:cs="Times New Roman" w:hint="eastAsia"/>
          <w:kern w:val="2"/>
          <w:szCs w:val="22"/>
        </w:rPr>
        <w:t>号）】的下浮</w:t>
      </w:r>
      <w:r w:rsidRPr="00D03D7E">
        <w:rPr>
          <w:rFonts w:ascii="仿宋" w:eastAsia="仿宋" w:hAnsi="仿宋" w:cs="Times New Roman" w:hint="eastAsia"/>
          <w:kern w:val="2"/>
          <w:szCs w:val="22"/>
        </w:rPr>
        <w:t>30%</w:t>
      </w:r>
      <w:r w:rsidRPr="00D03D7E">
        <w:rPr>
          <w:rFonts w:ascii="仿宋" w:eastAsia="仿宋" w:hAnsi="仿宋" w:cs="Times New Roman" w:hint="eastAsia"/>
          <w:kern w:val="2"/>
          <w:szCs w:val="22"/>
        </w:rPr>
        <w:t>，再乘以（</w:t>
      </w:r>
      <w:r w:rsidRPr="00D03D7E">
        <w:rPr>
          <w:rFonts w:ascii="仿宋" w:eastAsia="仿宋" w:hAnsi="仿宋" w:cs="Times New Roman" w:hint="eastAsia"/>
          <w:kern w:val="2"/>
          <w:szCs w:val="22"/>
        </w:rPr>
        <w:t>1-</w:t>
      </w:r>
      <w:r w:rsidRPr="00D03D7E">
        <w:rPr>
          <w:rFonts w:ascii="仿宋" w:eastAsia="仿宋" w:hAnsi="仿宋" w:cs="Times New Roman" w:hint="eastAsia"/>
          <w:kern w:val="2"/>
          <w:szCs w:val="22"/>
        </w:rPr>
        <w:t>投标下浮率），最终以甲方审核为准。</w:t>
      </w:r>
    </w:p>
    <w:p w:rsidR="008B315B" w:rsidRPr="00D03D7E" w:rsidRDefault="00BE482E">
      <w:pPr>
        <w:pStyle w:val="ac"/>
        <w:widowControl w:val="0"/>
        <w:spacing w:before="0" w:beforeAutospacing="0" w:after="0" w:afterAutospacing="0" w:line="360" w:lineRule="auto"/>
        <w:ind w:firstLineChars="200" w:firstLine="480"/>
        <w:rPr>
          <w:rFonts w:eastAsia="仿宋"/>
        </w:rPr>
      </w:pPr>
      <w:r w:rsidRPr="00D03D7E">
        <w:rPr>
          <w:rFonts w:ascii="仿宋" w:eastAsia="仿宋" w:hAnsi="仿宋" w:cs="Times New Roman" w:hint="eastAsia"/>
          <w:kern w:val="2"/>
          <w:szCs w:val="22"/>
        </w:rPr>
        <w:t>1.6.2</w:t>
      </w:r>
      <w:r w:rsidRPr="00D03D7E">
        <w:rPr>
          <w:rFonts w:ascii="仿宋" w:eastAsia="仿宋" w:hAnsi="仿宋" w:cs="Times New Roman" w:hint="eastAsia"/>
          <w:kern w:val="2"/>
          <w:szCs w:val="22"/>
        </w:rPr>
        <w:t>结算限价：结算价不得超过中标价（即合同暂定价），如结算价高于</w:t>
      </w:r>
      <w:r w:rsidRPr="00D03D7E">
        <w:rPr>
          <w:rFonts w:ascii="仿宋" w:eastAsia="仿宋" w:hAnsi="仿宋" w:cs="Times New Roman" w:hint="eastAsia"/>
          <w:kern w:val="2"/>
          <w:szCs w:val="22"/>
        </w:rPr>
        <w:lastRenderedPageBreak/>
        <w:t>中标价（即合同暂定价），则按中标价（即合同暂定价）的检测费用作为结算价，最终结算以结算审定部门审定金额为准。以上费用已包含了税费和为完成所有要求而可能产生的不可预见的费用。</w:t>
      </w:r>
    </w:p>
    <w:p w:rsidR="008B315B" w:rsidRPr="00D03D7E" w:rsidRDefault="00BE482E">
      <w:pPr>
        <w:pStyle w:val="3"/>
        <w:ind w:firstLine="118"/>
        <w:rPr>
          <w:rFonts w:ascii="仿宋" w:eastAsia="仿宋" w:hAnsi="仿宋"/>
        </w:rPr>
      </w:pPr>
      <w:bookmarkStart w:id="8" w:name="_Toc17883366"/>
      <w:bookmarkStart w:id="9" w:name="_Toc18652532"/>
      <w:bookmarkStart w:id="10" w:name="_Toc37248130"/>
      <w:r w:rsidRPr="00D03D7E">
        <w:rPr>
          <w:rFonts w:ascii="仿宋" w:eastAsia="仿宋" w:hAnsi="仿宋" w:hint="eastAsia"/>
        </w:rPr>
        <w:t>二、工作内容及技术要求</w:t>
      </w:r>
      <w:bookmarkEnd w:id="8"/>
      <w:bookmarkEnd w:id="9"/>
      <w:bookmarkEnd w:id="10"/>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2.1</w:t>
      </w:r>
      <w:r w:rsidRPr="00D03D7E">
        <w:rPr>
          <w:rFonts w:ascii="仿宋" w:eastAsia="仿宋" w:hAnsi="仿宋" w:hint="eastAsia"/>
          <w:b/>
          <w:bCs/>
          <w:sz w:val="24"/>
        </w:rPr>
        <w:t>、</w:t>
      </w:r>
      <w:r w:rsidRPr="00D03D7E">
        <w:rPr>
          <w:rFonts w:ascii="仿宋" w:eastAsia="仿宋" w:hAnsi="仿宋" w:hint="eastAsia"/>
          <w:sz w:val="24"/>
        </w:rPr>
        <w:t>检测服务的工作内容：</w:t>
      </w:r>
    </w:p>
    <w:p w:rsidR="008B315B" w:rsidRPr="00D03D7E" w:rsidRDefault="00BE482E">
      <w:pPr>
        <w:pStyle w:val="20"/>
        <w:kinsoku w:val="0"/>
        <w:wordWrap w:val="0"/>
        <w:overflowPunct w:val="0"/>
        <w:autoSpaceDE w:val="0"/>
        <w:autoSpaceDN w:val="0"/>
        <w:adjustRightInd w:val="0"/>
        <w:snapToGrid w:val="0"/>
        <w:spacing w:line="360" w:lineRule="auto"/>
        <w:ind w:leftChars="0" w:left="-10" w:firstLineChars="200" w:firstLine="480"/>
        <w:rPr>
          <w:rFonts w:ascii="仿宋" w:eastAsia="仿宋" w:hAnsi="仿宋"/>
          <w:sz w:val="24"/>
        </w:rPr>
      </w:pPr>
      <w:r w:rsidRPr="00D03D7E">
        <w:rPr>
          <w:rFonts w:ascii="仿宋" w:eastAsia="仿宋" w:hAnsi="仿宋" w:hint="eastAsia"/>
          <w:sz w:val="24"/>
        </w:rPr>
        <w:t>本项目第三方检测工作内容为（包括但不限于以下内容）：施工及验收阶段相关的第三方检测包括但不限于见证取样材</w:t>
      </w:r>
      <w:r w:rsidRPr="00D03D7E">
        <w:rPr>
          <w:rFonts w:ascii="仿宋" w:eastAsia="仿宋" w:hAnsi="仿宋" w:hint="eastAsia"/>
          <w:sz w:val="24"/>
        </w:rPr>
        <w:t>料检测、地基基础检测、主体结构检测、节能检测、室内环境检测、人防结构及设备检测、建筑消防设施检测、建筑防雷设施检测，智能化检测、绿化检测、通信系统及配套设施检测等按规范和验收要求必须检测的项目。具体检测项目以项目清单、设计图纸及有关规范要求为准。乙方的检测工作必须满足国家、广东省、广州市相关检测规范、强制性标准以及设计单位的技术要求。</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2.2</w:t>
      </w:r>
      <w:r w:rsidRPr="00D03D7E">
        <w:rPr>
          <w:rFonts w:ascii="仿宋" w:eastAsia="仿宋" w:hAnsi="仿宋" w:hint="eastAsia"/>
          <w:b/>
          <w:bCs/>
          <w:sz w:val="24"/>
        </w:rPr>
        <w:t>、</w:t>
      </w:r>
      <w:r w:rsidRPr="00D03D7E">
        <w:rPr>
          <w:rFonts w:ascii="仿宋" w:eastAsia="仿宋" w:hAnsi="仿宋" w:hint="eastAsia"/>
          <w:sz w:val="24"/>
        </w:rPr>
        <w:t>技术要求：</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2.2.1</w:t>
      </w:r>
      <w:r w:rsidRPr="00D03D7E">
        <w:rPr>
          <w:rFonts w:ascii="仿宋" w:eastAsia="仿宋" w:hAnsi="仿宋" w:hint="eastAsia"/>
          <w:b/>
          <w:bCs/>
          <w:sz w:val="24"/>
        </w:rPr>
        <w:t>、</w:t>
      </w:r>
      <w:r w:rsidRPr="00D03D7E">
        <w:rPr>
          <w:rFonts w:ascii="仿宋" w:eastAsia="仿宋" w:hAnsi="仿宋" w:hint="eastAsia"/>
          <w:sz w:val="24"/>
        </w:rPr>
        <w:t>乙方的检测工作必须满足国家、广东省、广州市相关检测规范、强制性标准以及设计单位的技术要求。</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2.2.2</w:t>
      </w:r>
      <w:r w:rsidRPr="00D03D7E">
        <w:rPr>
          <w:rFonts w:ascii="仿宋" w:eastAsia="仿宋" w:hAnsi="仿宋" w:hint="eastAsia"/>
          <w:b/>
          <w:bCs/>
          <w:sz w:val="24"/>
        </w:rPr>
        <w:t>、</w:t>
      </w:r>
      <w:r w:rsidRPr="00D03D7E">
        <w:rPr>
          <w:rFonts w:ascii="仿宋" w:eastAsia="仿宋" w:hAnsi="仿宋" w:hint="eastAsia"/>
          <w:sz w:val="24"/>
        </w:rPr>
        <w:t>乙方除按要求完成本次招标范围内的检测工作外，还应完成以下工作：</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hint="eastAsia"/>
          <w:sz w:val="24"/>
        </w:rPr>
        <w:t>1</w:t>
      </w:r>
      <w:r w:rsidRPr="00D03D7E">
        <w:rPr>
          <w:rFonts w:ascii="仿宋" w:eastAsia="仿宋" w:hAnsi="仿宋" w:hint="eastAsia"/>
          <w:sz w:val="24"/>
        </w:rPr>
        <w:t>）、根据设计文件、施工组织设计、相关规范和相关行政职能部门要求和甲方要求，结合项目实际情况，编制检测方案。编制检测方案必须符合国家及地方现行有关技术规范或规定以及设计单位的技术要求，包括但不限于以下内容：检测方案编制、方案送审（有关行政管理部门）、检测点与部件埋设、试验及相关需要的配套工作、编制并提交检测成果报告等全部工作；并确保检测方案符合有关规范要求及通过工程所在行政区域的相关建设行政主管部门和监督部门的审批，同时负责协调相关工作。</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2</w:t>
      </w:r>
      <w:r w:rsidRPr="00D03D7E">
        <w:rPr>
          <w:rFonts w:ascii="仿宋" w:eastAsia="仿宋" w:hAnsi="仿宋" w:hint="eastAsia"/>
          <w:sz w:val="24"/>
        </w:rPr>
        <w:t>）、与工程所在行政区域的相关建设行政主管部门和监督部门进行检测工作的协调，将工程检测数据的有关信息通过连接系统进行传输报送，申报检测技术成果的审批，保证技术成果能够通过相关部门认可，确保不因检测工作影响本工程项目的建设进度和竣工验收。</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3</w:t>
      </w:r>
      <w:r w:rsidRPr="00D03D7E">
        <w:rPr>
          <w:rFonts w:ascii="仿宋" w:eastAsia="仿宋" w:hAnsi="仿宋" w:hint="eastAsia"/>
          <w:sz w:val="24"/>
        </w:rPr>
        <w:t>）、在进行检测服务过程中，与该工程相关的施工、监理、设计、咨询等相关单位及建设行政主管部门和监督部门协调，乙方需在投标报价中综合考虑该项协调工作费用。</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4</w:t>
      </w:r>
      <w:r w:rsidRPr="00D03D7E">
        <w:rPr>
          <w:rFonts w:ascii="仿宋" w:eastAsia="仿宋" w:hAnsi="仿宋" w:hint="eastAsia"/>
          <w:sz w:val="24"/>
        </w:rPr>
        <w:t>）、本招标项目已包含监督抽检的工作内容，监督抽检数量按建设行政主管部门要求实施，乙方需在投标报价中综合考虑该部分费</w:t>
      </w:r>
      <w:r w:rsidRPr="00D03D7E">
        <w:rPr>
          <w:rFonts w:ascii="仿宋" w:eastAsia="仿宋" w:hAnsi="仿宋" w:hint="eastAsia"/>
          <w:sz w:val="24"/>
        </w:rPr>
        <w:t>用。</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5</w:t>
      </w:r>
      <w:r w:rsidRPr="00D03D7E">
        <w:rPr>
          <w:rFonts w:ascii="仿宋" w:eastAsia="仿宋" w:hAnsi="仿宋" w:hint="eastAsia"/>
          <w:sz w:val="24"/>
        </w:rPr>
        <w:t>）、负责检测数据的有关信息通过广州市建设工程质量检测监管信息网报送，乙方已在合同清单单价中综合考虑该项协调工作费用。</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6</w:t>
      </w:r>
      <w:r w:rsidRPr="00D03D7E">
        <w:rPr>
          <w:rFonts w:ascii="仿宋" w:eastAsia="仿宋" w:hAnsi="仿宋" w:hint="eastAsia"/>
          <w:sz w:val="24"/>
        </w:rPr>
        <w:t>）本项目实施期间，如果因本项目验收需要，按规范和经批准的检测方案，经甲方确认需增加乙方投标的《检测项目名录明细表》中没有的检测项目，且乙方也具备相应资质，则乙方不得以任何原因拒绝为甲方提供检测，并按要求</w:t>
      </w:r>
      <w:r w:rsidRPr="00D03D7E">
        <w:rPr>
          <w:rFonts w:ascii="仿宋" w:eastAsia="仿宋" w:hAnsi="仿宋" w:hint="eastAsia"/>
          <w:sz w:val="24"/>
        </w:rPr>
        <w:lastRenderedPageBreak/>
        <w:t>出具符合验收要求的检测报告。乙方检测资质不能涵盖的项目报甲方批准后，由乙方委托具有相应资质的第三方实施，乙方应对该第三方出具的结果负责，并取得相应管理部门的确认。</w:t>
      </w:r>
    </w:p>
    <w:p w:rsidR="008B315B" w:rsidRPr="00D03D7E" w:rsidRDefault="008B315B">
      <w:pPr>
        <w:ind w:firstLineChars="200" w:firstLine="480"/>
        <w:rPr>
          <w:rFonts w:ascii="仿宋" w:eastAsia="仿宋" w:hAnsi="仿宋"/>
          <w:sz w:val="24"/>
        </w:rPr>
      </w:pPr>
    </w:p>
    <w:p w:rsidR="008B315B" w:rsidRPr="00D03D7E" w:rsidRDefault="00BE482E">
      <w:pPr>
        <w:pStyle w:val="3"/>
        <w:ind w:firstLine="118"/>
        <w:rPr>
          <w:rFonts w:ascii="仿宋" w:eastAsia="仿宋" w:hAnsi="仿宋"/>
        </w:rPr>
      </w:pPr>
      <w:bookmarkStart w:id="11" w:name="_Toc18652533"/>
      <w:bookmarkStart w:id="12" w:name="_Toc17883367"/>
      <w:bookmarkStart w:id="13" w:name="_Toc37248131"/>
      <w:r w:rsidRPr="00D03D7E">
        <w:rPr>
          <w:rFonts w:ascii="仿宋" w:eastAsia="仿宋" w:hAnsi="仿宋" w:hint="eastAsia"/>
        </w:rPr>
        <w:t>三、检测依据</w:t>
      </w:r>
      <w:r w:rsidRPr="00D03D7E">
        <w:rPr>
          <w:rFonts w:ascii="仿宋" w:eastAsia="仿宋" w:hAnsi="仿宋" w:hint="eastAsia"/>
        </w:rPr>
        <w:t>、标准和方法</w:t>
      </w:r>
      <w:bookmarkEnd w:id="11"/>
      <w:bookmarkEnd w:id="12"/>
      <w:bookmarkEnd w:id="13"/>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按照中华人民共和国行业标准、广东省标准、设计文件要求及其它相关等规范进行检测和判定，出具完整检测报告。</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3.</w:t>
      </w:r>
      <w:r w:rsidRPr="00D03D7E">
        <w:rPr>
          <w:rFonts w:ascii="仿宋" w:eastAsia="仿宋" w:hAnsi="仿宋" w:hint="eastAsia"/>
          <w:b/>
          <w:bCs/>
          <w:sz w:val="24"/>
        </w:rPr>
        <w:t>1</w:t>
      </w:r>
      <w:r w:rsidRPr="00D03D7E">
        <w:rPr>
          <w:rFonts w:ascii="仿宋" w:eastAsia="仿宋" w:hAnsi="仿宋" w:hint="eastAsia"/>
          <w:b/>
          <w:bCs/>
          <w:sz w:val="24"/>
        </w:rPr>
        <w:t>、</w:t>
      </w:r>
      <w:r w:rsidRPr="00D03D7E">
        <w:rPr>
          <w:rFonts w:ascii="仿宋" w:eastAsia="仿宋" w:hAnsi="仿宋" w:hint="eastAsia"/>
          <w:sz w:val="24"/>
        </w:rPr>
        <w:t>《建筑工程施工质量验收统一标准》（</w:t>
      </w:r>
      <w:r w:rsidRPr="00D03D7E">
        <w:rPr>
          <w:rFonts w:ascii="仿宋" w:eastAsia="仿宋" w:hAnsi="仿宋" w:hint="eastAsia"/>
          <w:sz w:val="24"/>
        </w:rPr>
        <w:t>GB50300-2013</w:t>
      </w:r>
      <w:r w:rsidRPr="00D03D7E">
        <w:rPr>
          <w:rFonts w:ascii="仿宋" w:eastAsia="仿宋" w:hAnsi="仿宋" w:hint="eastAsia"/>
          <w:sz w:val="24"/>
        </w:rPr>
        <w:t>）；</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3.</w:t>
      </w:r>
      <w:r w:rsidRPr="00D03D7E">
        <w:rPr>
          <w:rFonts w:ascii="仿宋" w:eastAsia="仿宋" w:hAnsi="仿宋" w:hint="eastAsia"/>
          <w:b/>
          <w:bCs/>
          <w:sz w:val="24"/>
        </w:rPr>
        <w:t>2</w:t>
      </w:r>
      <w:r w:rsidRPr="00D03D7E">
        <w:rPr>
          <w:rFonts w:ascii="仿宋" w:eastAsia="仿宋" w:hAnsi="仿宋" w:hint="eastAsia"/>
          <w:b/>
          <w:bCs/>
          <w:sz w:val="24"/>
        </w:rPr>
        <w:t>、</w:t>
      </w:r>
      <w:r w:rsidRPr="00D03D7E">
        <w:rPr>
          <w:rFonts w:ascii="仿宋" w:eastAsia="仿宋" w:hAnsi="仿宋" w:hint="eastAsia"/>
          <w:sz w:val="24"/>
        </w:rPr>
        <w:t>《建筑装饰装修工程质量验收规范》（</w:t>
      </w:r>
      <w:r w:rsidRPr="00D03D7E">
        <w:rPr>
          <w:rFonts w:ascii="仿宋" w:eastAsia="仿宋" w:hAnsi="仿宋" w:hint="eastAsia"/>
          <w:sz w:val="24"/>
        </w:rPr>
        <w:t>GB50300-2018</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w:t>
      </w:r>
      <w:r w:rsidRPr="00D03D7E">
        <w:rPr>
          <w:rFonts w:ascii="仿宋" w:eastAsia="仿宋" w:hAnsi="仿宋" w:hint="eastAsia"/>
          <w:b/>
          <w:bCs/>
          <w:sz w:val="24"/>
        </w:rPr>
        <w:t>3</w:t>
      </w:r>
      <w:r w:rsidRPr="00D03D7E">
        <w:rPr>
          <w:rFonts w:ascii="仿宋" w:eastAsia="仿宋" w:hAnsi="仿宋" w:hint="eastAsia"/>
          <w:b/>
          <w:bCs/>
          <w:sz w:val="24"/>
        </w:rPr>
        <w:t>、</w:t>
      </w:r>
      <w:r w:rsidRPr="00D03D7E">
        <w:rPr>
          <w:rFonts w:ascii="仿宋" w:eastAsia="仿宋" w:hAnsi="仿宋" w:hint="eastAsia"/>
          <w:sz w:val="24"/>
        </w:rPr>
        <w:t>《广东省建筑节能工程施工质量验收规范》</w:t>
      </w:r>
      <w:r w:rsidRPr="00D03D7E">
        <w:rPr>
          <w:rFonts w:ascii="仿宋" w:eastAsia="仿宋" w:hAnsi="仿宋" w:hint="eastAsia"/>
          <w:sz w:val="24"/>
        </w:rPr>
        <w:t>DBJ15-65-2009</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w:t>
      </w:r>
      <w:r w:rsidRPr="00D03D7E">
        <w:rPr>
          <w:rFonts w:ascii="仿宋" w:eastAsia="仿宋" w:hAnsi="仿宋" w:hint="eastAsia"/>
          <w:b/>
          <w:bCs/>
          <w:sz w:val="24"/>
        </w:rPr>
        <w:t>4</w:t>
      </w:r>
      <w:r w:rsidRPr="00D03D7E">
        <w:rPr>
          <w:rFonts w:ascii="仿宋" w:eastAsia="仿宋" w:hAnsi="仿宋" w:hint="eastAsia"/>
          <w:b/>
          <w:bCs/>
          <w:sz w:val="24"/>
        </w:rPr>
        <w:t>、</w:t>
      </w:r>
      <w:r w:rsidRPr="00D03D7E">
        <w:rPr>
          <w:rFonts w:ascii="仿宋" w:eastAsia="仿宋" w:hAnsi="仿宋" w:hint="eastAsia"/>
          <w:sz w:val="24"/>
        </w:rPr>
        <w:t>《公共建筑节能设计标准》广东省实施细则</w:t>
      </w:r>
      <w:r w:rsidRPr="00D03D7E">
        <w:rPr>
          <w:rFonts w:ascii="仿宋" w:eastAsia="仿宋" w:hAnsi="仿宋" w:hint="eastAsia"/>
          <w:sz w:val="24"/>
        </w:rPr>
        <w:t>DBJ15-51-2007</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hint="eastAsia"/>
          <w:b/>
          <w:bCs/>
          <w:sz w:val="24"/>
        </w:rPr>
        <w:t>3.</w:t>
      </w:r>
      <w:r w:rsidRPr="00D03D7E">
        <w:rPr>
          <w:rFonts w:ascii="仿宋" w:eastAsia="仿宋" w:hAnsi="仿宋"/>
          <w:b/>
          <w:bCs/>
          <w:sz w:val="24"/>
        </w:rPr>
        <w:t>5</w:t>
      </w:r>
      <w:r w:rsidRPr="00D03D7E">
        <w:rPr>
          <w:rFonts w:ascii="仿宋" w:eastAsia="仿宋" w:hAnsi="仿宋" w:hint="eastAsia"/>
          <w:b/>
          <w:bCs/>
          <w:sz w:val="24"/>
        </w:rPr>
        <w:t>、</w:t>
      </w:r>
      <w:r w:rsidRPr="00D03D7E">
        <w:rPr>
          <w:rFonts w:ascii="仿宋" w:eastAsia="仿宋" w:hAnsi="仿宋" w:hint="eastAsia"/>
          <w:sz w:val="24"/>
        </w:rPr>
        <w:t>《建筑节能工程施工质量验收规范》</w:t>
      </w:r>
      <w:r w:rsidRPr="00D03D7E">
        <w:rPr>
          <w:rFonts w:ascii="仿宋" w:eastAsia="仿宋" w:hAnsi="仿宋" w:hint="eastAsia"/>
          <w:sz w:val="24"/>
        </w:rPr>
        <w:t>GB50411</w:t>
      </w:r>
      <w:r w:rsidRPr="00D03D7E">
        <w:rPr>
          <w:rFonts w:ascii="仿宋" w:eastAsia="仿宋" w:hAnsi="仿宋" w:hint="eastAsia"/>
          <w:sz w:val="24"/>
        </w:rPr>
        <w:t>；</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3.6</w:t>
      </w:r>
      <w:r w:rsidRPr="00D03D7E">
        <w:rPr>
          <w:rFonts w:ascii="仿宋" w:eastAsia="仿宋" w:hAnsi="仿宋" w:hint="eastAsia"/>
          <w:b/>
          <w:bCs/>
          <w:sz w:val="24"/>
        </w:rPr>
        <w:t>、</w:t>
      </w:r>
      <w:r w:rsidRPr="00D03D7E">
        <w:rPr>
          <w:rFonts w:ascii="仿宋" w:eastAsia="仿宋" w:hAnsi="仿宋" w:hint="eastAsia"/>
          <w:sz w:val="24"/>
        </w:rPr>
        <w:t>《民用建筑工程室内环境污染控制规范》</w:t>
      </w:r>
      <w:r w:rsidRPr="00D03D7E">
        <w:rPr>
          <w:rFonts w:ascii="仿宋" w:eastAsia="仿宋" w:hAnsi="仿宋" w:hint="eastAsia"/>
          <w:sz w:val="24"/>
        </w:rPr>
        <w:t>GB50325-2010</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3.7</w:t>
      </w:r>
      <w:r w:rsidRPr="00D03D7E">
        <w:rPr>
          <w:rFonts w:ascii="仿宋" w:eastAsia="仿宋" w:hAnsi="仿宋" w:hint="eastAsia"/>
          <w:b/>
          <w:bCs/>
          <w:sz w:val="24"/>
        </w:rPr>
        <w:t>、</w:t>
      </w:r>
      <w:r w:rsidRPr="00D03D7E">
        <w:rPr>
          <w:rFonts w:ascii="仿宋" w:eastAsia="仿宋" w:hAnsi="仿宋" w:hint="eastAsia"/>
          <w:sz w:val="24"/>
        </w:rPr>
        <w:t>《通风与空调工程施工质量验收规范》</w:t>
      </w:r>
      <w:r w:rsidRPr="00D03D7E">
        <w:rPr>
          <w:rFonts w:ascii="仿宋" w:eastAsia="仿宋" w:hAnsi="仿宋" w:hint="eastAsia"/>
          <w:sz w:val="24"/>
        </w:rPr>
        <w:t>GB50243</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3.8</w:t>
      </w:r>
      <w:r w:rsidRPr="00D03D7E">
        <w:rPr>
          <w:rFonts w:ascii="仿宋" w:eastAsia="仿宋" w:hAnsi="仿宋" w:hint="eastAsia"/>
          <w:b/>
          <w:bCs/>
          <w:sz w:val="24"/>
        </w:rPr>
        <w:t>、</w:t>
      </w:r>
      <w:r w:rsidRPr="00D03D7E">
        <w:rPr>
          <w:rFonts w:ascii="仿宋" w:eastAsia="仿宋" w:hAnsi="仿宋" w:hint="eastAsia"/>
          <w:sz w:val="24"/>
        </w:rPr>
        <w:t>《建筑电气工程施工质量验收规范》</w:t>
      </w:r>
      <w:r w:rsidRPr="00D03D7E">
        <w:rPr>
          <w:rFonts w:ascii="仿宋" w:eastAsia="仿宋" w:hAnsi="仿宋" w:hint="eastAsia"/>
          <w:sz w:val="24"/>
        </w:rPr>
        <w:t>GB50303</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3.9</w:t>
      </w:r>
      <w:r w:rsidRPr="00D03D7E">
        <w:rPr>
          <w:rFonts w:ascii="仿宋" w:eastAsia="仿宋" w:hAnsi="仿宋" w:hint="eastAsia"/>
          <w:b/>
          <w:bCs/>
          <w:sz w:val="24"/>
        </w:rPr>
        <w:t>、</w:t>
      </w:r>
      <w:r w:rsidRPr="00D03D7E">
        <w:rPr>
          <w:rFonts w:ascii="仿宋" w:eastAsia="仿宋" w:hAnsi="仿宋" w:hint="eastAsia"/>
          <w:sz w:val="24"/>
        </w:rPr>
        <w:t>《公共建筑节能检测标准》</w:t>
      </w:r>
      <w:r w:rsidRPr="00D03D7E">
        <w:rPr>
          <w:rFonts w:ascii="仿宋" w:eastAsia="仿宋" w:hAnsi="仿宋" w:hint="eastAsia"/>
          <w:sz w:val="24"/>
        </w:rPr>
        <w:t>JGJ/T177</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3.10</w:t>
      </w:r>
      <w:r w:rsidRPr="00D03D7E">
        <w:rPr>
          <w:rFonts w:ascii="仿宋" w:eastAsia="仿宋" w:hAnsi="仿宋" w:hint="eastAsia"/>
          <w:b/>
          <w:bCs/>
          <w:sz w:val="24"/>
        </w:rPr>
        <w:t>、</w:t>
      </w:r>
      <w:r w:rsidRPr="00D03D7E">
        <w:rPr>
          <w:rFonts w:ascii="仿宋" w:eastAsia="仿宋" w:hAnsi="仿宋" w:hint="eastAsia"/>
          <w:sz w:val="24"/>
        </w:rPr>
        <w:t>《居住建筑节能检测标准》</w:t>
      </w:r>
      <w:r w:rsidRPr="00D03D7E">
        <w:rPr>
          <w:rFonts w:ascii="仿宋" w:eastAsia="仿宋" w:hAnsi="仿宋" w:hint="eastAsia"/>
          <w:sz w:val="24"/>
        </w:rPr>
        <w:t>JGJ/T132</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3.11</w:t>
      </w:r>
      <w:r w:rsidRPr="00D03D7E">
        <w:rPr>
          <w:rFonts w:ascii="仿宋" w:eastAsia="仿宋" w:hAnsi="仿宋" w:hint="eastAsia"/>
          <w:b/>
          <w:bCs/>
          <w:sz w:val="24"/>
        </w:rPr>
        <w:t>、</w:t>
      </w:r>
      <w:r w:rsidRPr="00D03D7E">
        <w:rPr>
          <w:rFonts w:ascii="仿宋" w:eastAsia="仿宋" w:hAnsi="仿宋" w:hint="eastAsia"/>
          <w:sz w:val="24"/>
        </w:rPr>
        <w:t>《照明测量方法》</w:t>
      </w:r>
      <w:r w:rsidRPr="00D03D7E">
        <w:rPr>
          <w:rFonts w:ascii="仿宋" w:eastAsia="仿宋" w:hAnsi="仿宋" w:hint="eastAsia"/>
          <w:sz w:val="24"/>
        </w:rPr>
        <w:t>GB/T5700</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3.12</w:t>
      </w:r>
      <w:r w:rsidRPr="00D03D7E">
        <w:rPr>
          <w:rFonts w:ascii="仿宋" w:eastAsia="仿宋" w:hAnsi="仿宋" w:hint="eastAsia"/>
          <w:b/>
          <w:bCs/>
          <w:sz w:val="24"/>
        </w:rPr>
        <w:t>、</w:t>
      </w:r>
      <w:r w:rsidRPr="00D03D7E">
        <w:rPr>
          <w:rFonts w:ascii="仿宋" w:eastAsia="仿宋" w:hAnsi="仿宋" w:hint="eastAsia"/>
          <w:sz w:val="24"/>
        </w:rPr>
        <w:t>《风机盘管机组》</w:t>
      </w:r>
      <w:r w:rsidRPr="00D03D7E">
        <w:rPr>
          <w:rFonts w:ascii="仿宋" w:eastAsia="仿宋" w:hAnsi="仿宋" w:hint="eastAsia"/>
          <w:sz w:val="24"/>
        </w:rPr>
        <w:t>GB/T19232</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3.13</w:t>
      </w:r>
      <w:r w:rsidRPr="00D03D7E">
        <w:rPr>
          <w:rFonts w:ascii="仿宋" w:eastAsia="仿宋" w:hAnsi="仿宋" w:hint="eastAsia"/>
          <w:b/>
          <w:bCs/>
          <w:sz w:val="24"/>
        </w:rPr>
        <w:t>、</w:t>
      </w:r>
      <w:r w:rsidRPr="00D03D7E">
        <w:rPr>
          <w:rFonts w:ascii="仿宋" w:eastAsia="仿宋" w:hAnsi="仿宋" w:hint="eastAsia"/>
          <w:sz w:val="24"/>
        </w:rPr>
        <w:t>《建筑玻璃可见光透射比、太阳光直接透射比、太阳能总透射比、紫外线透射比及有关窗玻璃参数的测定》</w:t>
      </w:r>
      <w:r w:rsidRPr="00D03D7E">
        <w:rPr>
          <w:rFonts w:ascii="仿宋" w:eastAsia="仿宋" w:hAnsi="仿宋" w:hint="eastAsia"/>
          <w:sz w:val="24"/>
        </w:rPr>
        <w:t>GB/T2680</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w:t>
      </w:r>
      <w:r w:rsidRPr="00D03D7E">
        <w:rPr>
          <w:rFonts w:ascii="仿宋" w:eastAsia="仿宋" w:hAnsi="仿宋" w:hint="eastAsia"/>
          <w:b/>
          <w:bCs/>
          <w:sz w:val="24"/>
        </w:rPr>
        <w:t>4</w:t>
      </w:r>
      <w:r w:rsidRPr="00D03D7E">
        <w:rPr>
          <w:rFonts w:ascii="仿宋" w:eastAsia="仿宋" w:hAnsi="仿宋" w:hint="eastAsia"/>
          <w:b/>
          <w:bCs/>
          <w:sz w:val="24"/>
        </w:rPr>
        <w:t>、</w:t>
      </w:r>
      <w:r w:rsidRPr="00D03D7E">
        <w:rPr>
          <w:rFonts w:ascii="仿宋" w:eastAsia="仿宋" w:hAnsi="仿宋" w:hint="eastAsia"/>
          <w:sz w:val="24"/>
        </w:rPr>
        <w:t>《建筑门窗玻璃幕墙热工计算规程》</w:t>
      </w:r>
      <w:r w:rsidRPr="00D03D7E">
        <w:rPr>
          <w:rFonts w:ascii="仿宋" w:eastAsia="仿宋" w:hAnsi="仿宋" w:hint="eastAsia"/>
          <w:sz w:val="24"/>
        </w:rPr>
        <w:t>JGJ/T151</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3.15</w:t>
      </w:r>
      <w:r w:rsidRPr="00D03D7E">
        <w:rPr>
          <w:rFonts w:ascii="仿宋" w:eastAsia="仿宋" w:hAnsi="仿宋" w:hint="eastAsia"/>
          <w:b/>
          <w:bCs/>
          <w:sz w:val="24"/>
        </w:rPr>
        <w:t>、</w:t>
      </w:r>
      <w:r w:rsidRPr="00D03D7E">
        <w:rPr>
          <w:rFonts w:ascii="仿宋" w:eastAsia="仿宋" w:hAnsi="仿宋" w:hint="eastAsia"/>
          <w:sz w:val="24"/>
        </w:rPr>
        <w:t>《中空玻璃》</w:t>
      </w:r>
      <w:r w:rsidRPr="00D03D7E">
        <w:rPr>
          <w:rFonts w:ascii="仿宋" w:eastAsia="仿宋" w:hAnsi="仿宋" w:hint="eastAsia"/>
          <w:sz w:val="24"/>
        </w:rPr>
        <w:t>GB/T11944</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3.16</w:t>
      </w:r>
      <w:r w:rsidRPr="00D03D7E">
        <w:rPr>
          <w:rFonts w:ascii="仿宋" w:eastAsia="仿宋" w:hAnsi="仿宋" w:hint="eastAsia"/>
          <w:b/>
          <w:bCs/>
          <w:sz w:val="24"/>
        </w:rPr>
        <w:t>、</w:t>
      </w:r>
      <w:r w:rsidRPr="00D03D7E">
        <w:rPr>
          <w:rFonts w:ascii="仿宋" w:eastAsia="仿宋" w:hAnsi="仿宋" w:hint="eastAsia"/>
          <w:sz w:val="24"/>
        </w:rPr>
        <w:t>《绝热材料稳态热阻及有关特性的测定防护热板法》</w:t>
      </w:r>
      <w:r w:rsidRPr="00D03D7E">
        <w:rPr>
          <w:rFonts w:ascii="仿宋" w:eastAsia="仿宋" w:hAnsi="仿宋" w:hint="eastAsia"/>
          <w:sz w:val="24"/>
        </w:rPr>
        <w:t>GB/T10294</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3.17</w:t>
      </w:r>
      <w:r w:rsidRPr="00D03D7E">
        <w:rPr>
          <w:rFonts w:ascii="仿宋" w:eastAsia="仿宋" w:hAnsi="仿宋" w:hint="eastAsia"/>
          <w:b/>
          <w:bCs/>
          <w:sz w:val="24"/>
        </w:rPr>
        <w:t>、</w:t>
      </w:r>
      <w:r w:rsidRPr="00D03D7E">
        <w:rPr>
          <w:rFonts w:ascii="仿宋" w:eastAsia="仿宋" w:hAnsi="仿宋" w:hint="eastAsia"/>
          <w:sz w:val="24"/>
        </w:rPr>
        <w:t>《绝热稳态传热性质的测定标定和防护热箱法》</w:t>
      </w:r>
      <w:r w:rsidRPr="00D03D7E">
        <w:rPr>
          <w:rFonts w:ascii="仿宋" w:eastAsia="仿宋" w:hAnsi="仿宋" w:hint="eastAsia"/>
          <w:sz w:val="24"/>
        </w:rPr>
        <w:t>GB/T13475</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3.18</w:t>
      </w:r>
      <w:r w:rsidRPr="00D03D7E">
        <w:rPr>
          <w:rFonts w:ascii="仿宋" w:eastAsia="仿宋" w:hAnsi="仿宋" w:hint="eastAsia"/>
          <w:b/>
          <w:bCs/>
          <w:sz w:val="24"/>
        </w:rPr>
        <w:t>、</w:t>
      </w:r>
      <w:r w:rsidRPr="00D03D7E">
        <w:rPr>
          <w:rFonts w:ascii="仿宋" w:eastAsia="仿宋" w:hAnsi="仿宋" w:hint="eastAsia"/>
          <w:sz w:val="24"/>
        </w:rPr>
        <w:t>《建筑外门窗保温性能分级及其检测方法》</w:t>
      </w:r>
      <w:r w:rsidRPr="00D03D7E">
        <w:rPr>
          <w:rFonts w:ascii="仿宋" w:eastAsia="仿宋" w:hAnsi="仿宋" w:hint="eastAsia"/>
          <w:sz w:val="24"/>
        </w:rPr>
        <w:t>GB/T8484</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3.19</w:t>
      </w:r>
      <w:r w:rsidRPr="00D03D7E">
        <w:rPr>
          <w:rFonts w:ascii="仿宋" w:eastAsia="仿宋" w:hAnsi="仿宋" w:hint="eastAsia"/>
          <w:b/>
          <w:bCs/>
          <w:sz w:val="24"/>
        </w:rPr>
        <w:t>、</w:t>
      </w:r>
      <w:r w:rsidRPr="00D03D7E">
        <w:rPr>
          <w:rFonts w:ascii="仿宋" w:eastAsia="仿宋" w:hAnsi="仿宋" w:hint="eastAsia"/>
          <w:sz w:val="24"/>
        </w:rPr>
        <w:t>《建筑材料及制品燃烧性能分级》</w:t>
      </w:r>
      <w:r w:rsidRPr="00D03D7E">
        <w:rPr>
          <w:rFonts w:ascii="仿宋" w:eastAsia="仿宋" w:hAnsi="仿宋" w:hint="eastAsia"/>
          <w:sz w:val="24"/>
        </w:rPr>
        <w:t>GB8624</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3.20</w:t>
      </w:r>
      <w:r w:rsidRPr="00D03D7E">
        <w:rPr>
          <w:rFonts w:ascii="仿宋" w:eastAsia="仿宋" w:hAnsi="仿宋" w:hint="eastAsia"/>
          <w:b/>
          <w:bCs/>
          <w:sz w:val="24"/>
        </w:rPr>
        <w:t>、</w:t>
      </w:r>
      <w:r w:rsidRPr="00D03D7E">
        <w:rPr>
          <w:rFonts w:ascii="仿宋" w:eastAsia="仿宋" w:hAnsi="仿宋" w:hint="eastAsia"/>
          <w:sz w:val="24"/>
        </w:rPr>
        <w:t>《建筑材料可燃性试验方法》</w:t>
      </w:r>
      <w:r w:rsidRPr="00D03D7E">
        <w:rPr>
          <w:rFonts w:ascii="仿宋" w:eastAsia="仿宋" w:hAnsi="仿宋" w:hint="eastAsia"/>
          <w:sz w:val="24"/>
        </w:rPr>
        <w:t>GB/T8626</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3.21</w:t>
      </w:r>
      <w:r w:rsidRPr="00D03D7E">
        <w:rPr>
          <w:rFonts w:ascii="仿宋" w:eastAsia="仿宋" w:hAnsi="仿宋" w:hint="eastAsia"/>
          <w:b/>
          <w:bCs/>
          <w:sz w:val="24"/>
        </w:rPr>
        <w:t>、</w:t>
      </w:r>
      <w:r w:rsidRPr="00D03D7E">
        <w:rPr>
          <w:rFonts w:ascii="仿宋" w:eastAsia="仿宋" w:hAnsi="仿宋" w:hint="eastAsia"/>
          <w:sz w:val="24"/>
        </w:rPr>
        <w:t>《建筑材料不燃性试验方法》</w:t>
      </w:r>
      <w:r w:rsidRPr="00D03D7E">
        <w:rPr>
          <w:rFonts w:ascii="仿宋" w:eastAsia="仿宋" w:hAnsi="仿宋" w:hint="eastAsia"/>
          <w:sz w:val="24"/>
        </w:rPr>
        <w:t>GB/T5646</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3.22</w:t>
      </w:r>
      <w:r w:rsidRPr="00D03D7E">
        <w:rPr>
          <w:rFonts w:ascii="仿宋" w:eastAsia="仿宋" w:hAnsi="仿宋" w:hint="eastAsia"/>
          <w:b/>
          <w:bCs/>
          <w:sz w:val="24"/>
        </w:rPr>
        <w:t>、</w:t>
      </w:r>
      <w:r w:rsidRPr="00D03D7E">
        <w:rPr>
          <w:rFonts w:ascii="仿宋" w:eastAsia="仿宋" w:hAnsi="仿宋" w:hint="eastAsia"/>
          <w:sz w:val="24"/>
        </w:rPr>
        <w:t>《建筑外门窗气密、水密、抗风压性能分级及检测方法》</w:t>
      </w:r>
      <w:r w:rsidRPr="00D03D7E">
        <w:rPr>
          <w:rFonts w:ascii="仿宋" w:eastAsia="仿宋" w:hAnsi="仿宋" w:hint="eastAsia"/>
          <w:sz w:val="24"/>
        </w:rPr>
        <w:t>GB/T7106</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3.23</w:t>
      </w:r>
      <w:r w:rsidRPr="00D03D7E">
        <w:rPr>
          <w:rFonts w:ascii="仿宋" w:eastAsia="仿宋" w:hAnsi="仿宋" w:hint="eastAsia"/>
          <w:b/>
          <w:bCs/>
          <w:sz w:val="24"/>
        </w:rPr>
        <w:t>、</w:t>
      </w:r>
      <w:r w:rsidRPr="00D03D7E">
        <w:rPr>
          <w:rFonts w:ascii="仿宋" w:eastAsia="仿宋" w:hAnsi="仿宋" w:hint="eastAsia"/>
          <w:sz w:val="24"/>
        </w:rPr>
        <w:t>《泡沫塑料和橡胶表观密度的测定》</w:t>
      </w:r>
      <w:r w:rsidRPr="00D03D7E">
        <w:rPr>
          <w:rFonts w:ascii="仿宋" w:eastAsia="仿宋" w:hAnsi="仿宋" w:hint="eastAsia"/>
          <w:sz w:val="24"/>
        </w:rPr>
        <w:t>GB/T6343</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3.24</w:t>
      </w:r>
      <w:r w:rsidRPr="00D03D7E">
        <w:rPr>
          <w:rFonts w:ascii="仿宋" w:eastAsia="仿宋" w:hAnsi="仿宋" w:hint="eastAsia"/>
          <w:b/>
          <w:bCs/>
          <w:sz w:val="24"/>
        </w:rPr>
        <w:t>、</w:t>
      </w:r>
      <w:r w:rsidRPr="00D03D7E">
        <w:rPr>
          <w:rFonts w:ascii="仿宋" w:eastAsia="仿宋" w:hAnsi="仿宋" w:hint="eastAsia"/>
          <w:sz w:val="24"/>
        </w:rPr>
        <w:t>《硬质泡沫塑料吸水率的测定》</w:t>
      </w:r>
      <w:r w:rsidRPr="00D03D7E">
        <w:rPr>
          <w:rFonts w:ascii="仿宋" w:eastAsia="仿宋" w:hAnsi="仿宋" w:hint="eastAsia"/>
          <w:sz w:val="24"/>
        </w:rPr>
        <w:t>GB/T8810</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3.25</w:t>
      </w:r>
      <w:r w:rsidRPr="00D03D7E">
        <w:rPr>
          <w:rFonts w:ascii="仿宋" w:eastAsia="仿宋" w:hAnsi="仿宋" w:hint="eastAsia"/>
          <w:b/>
          <w:bCs/>
          <w:sz w:val="24"/>
        </w:rPr>
        <w:t>、</w:t>
      </w:r>
      <w:r w:rsidRPr="00D03D7E">
        <w:rPr>
          <w:rFonts w:ascii="仿宋" w:eastAsia="仿宋" w:hAnsi="仿宋" w:hint="eastAsia"/>
          <w:sz w:val="24"/>
        </w:rPr>
        <w:t>《硬质泡沫塑料压缩性能的测定》</w:t>
      </w:r>
      <w:r w:rsidRPr="00D03D7E">
        <w:rPr>
          <w:rFonts w:ascii="仿宋" w:eastAsia="仿宋" w:hAnsi="仿宋" w:hint="eastAsia"/>
          <w:sz w:val="24"/>
        </w:rPr>
        <w:t>GB/T8813</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3.26</w:t>
      </w:r>
      <w:r w:rsidRPr="00D03D7E">
        <w:rPr>
          <w:rFonts w:ascii="仿宋" w:eastAsia="仿宋" w:hAnsi="仿宋" w:hint="eastAsia"/>
          <w:b/>
          <w:bCs/>
          <w:sz w:val="24"/>
        </w:rPr>
        <w:t>、</w:t>
      </w:r>
      <w:r w:rsidRPr="00D03D7E">
        <w:rPr>
          <w:rFonts w:ascii="仿宋" w:eastAsia="仿宋" w:hAnsi="仿宋" w:hint="eastAsia"/>
          <w:sz w:val="24"/>
        </w:rPr>
        <w:t>《无机硬质绝热制品试验方法》</w:t>
      </w:r>
      <w:r w:rsidRPr="00D03D7E">
        <w:rPr>
          <w:rFonts w:ascii="仿宋" w:eastAsia="仿宋" w:hAnsi="仿宋" w:hint="eastAsia"/>
          <w:sz w:val="24"/>
        </w:rPr>
        <w:t>GB/T5486</w:t>
      </w:r>
      <w:r w:rsidRPr="00D03D7E">
        <w:rPr>
          <w:rFonts w:ascii="仿宋" w:eastAsia="仿宋" w:hAnsi="仿宋" w:hint="eastAsia"/>
          <w:sz w:val="24"/>
        </w:rPr>
        <w:t>；</w:t>
      </w:r>
    </w:p>
    <w:p w:rsidR="008B315B" w:rsidRPr="00D03D7E" w:rsidRDefault="00BE482E">
      <w:pPr>
        <w:ind w:left="480"/>
        <w:rPr>
          <w:rFonts w:ascii="仿宋" w:eastAsia="仿宋" w:hAnsi="仿宋"/>
          <w:sz w:val="24"/>
        </w:rPr>
      </w:pPr>
      <w:r w:rsidRPr="00D03D7E">
        <w:rPr>
          <w:rFonts w:ascii="仿宋" w:eastAsia="仿宋" w:hAnsi="仿宋"/>
          <w:b/>
          <w:bCs/>
          <w:sz w:val="24"/>
        </w:rPr>
        <w:t>3.27</w:t>
      </w:r>
      <w:r w:rsidRPr="00D03D7E">
        <w:rPr>
          <w:rFonts w:ascii="仿宋" w:eastAsia="仿宋" w:hAnsi="仿宋" w:hint="eastAsia"/>
          <w:b/>
          <w:bCs/>
          <w:sz w:val="24"/>
        </w:rPr>
        <w:t>、</w:t>
      </w:r>
      <w:r w:rsidRPr="00D03D7E">
        <w:rPr>
          <w:rFonts w:ascii="仿宋" w:eastAsia="仿宋" w:hAnsi="仿宋" w:hint="eastAsia"/>
          <w:sz w:val="24"/>
        </w:rPr>
        <w:t>《矿物棉及其制品试验方法》</w:t>
      </w:r>
      <w:r w:rsidRPr="00D03D7E">
        <w:rPr>
          <w:rFonts w:ascii="仿宋" w:eastAsia="仿宋" w:hAnsi="仿宋" w:hint="eastAsia"/>
          <w:sz w:val="24"/>
        </w:rPr>
        <w:t>GB/T5480</w:t>
      </w:r>
      <w:r w:rsidRPr="00D03D7E">
        <w:rPr>
          <w:rFonts w:ascii="仿宋" w:eastAsia="仿宋" w:hAnsi="仿宋" w:hint="eastAsia"/>
          <w:sz w:val="24"/>
        </w:rPr>
        <w:t>；</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3.28</w:t>
      </w:r>
      <w:r w:rsidRPr="00D03D7E">
        <w:rPr>
          <w:rFonts w:ascii="仿宋" w:eastAsia="仿宋" w:hAnsi="仿宋" w:hint="eastAsia"/>
          <w:b/>
          <w:bCs/>
          <w:sz w:val="24"/>
        </w:rPr>
        <w:t>、</w:t>
      </w:r>
      <w:r w:rsidRPr="00D03D7E">
        <w:rPr>
          <w:rFonts w:ascii="仿宋" w:eastAsia="仿宋" w:hAnsi="仿宋" w:hint="eastAsia"/>
          <w:sz w:val="24"/>
        </w:rPr>
        <w:t>广东省标准《园林绿化用植物材料》</w:t>
      </w:r>
      <w:r w:rsidRPr="00D03D7E">
        <w:rPr>
          <w:rFonts w:ascii="仿宋" w:eastAsia="仿宋" w:hAnsi="仿宋" w:hint="eastAsia"/>
          <w:sz w:val="24"/>
        </w:rPr>
        <w:t>DB440100/T105-2006</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3.29</w:t>
      </w:r>
      <w:r w:rsidRPr="00D03D7E">
        <w:rPr>
          <w:rFonts w:ascii="仿宋" w:eastAsia="仿宋" w:hAnsi="仿宋" w:hint="eastAsia"/>
          <w:b/>
          <w:bCs/>
          <w:sz w:val="24"/>
        </w:rPr>
        <w:t>、</w:t>
      </w:r>
      <w:r w:rsidRPr="00D03D7E">
        <w:rPr>
          <w:rFonts w:ascii="仿宋" w:eastAsia="仿宋" w:hAnsi="仿宋" w:hint="eastAsia"/>
          <w:sz w:val="24"/>
        </w:rPr>
        <w:t>广东省标准《广东城市绿化工程施工和验收规范》</w:t>
      </w:r>
      <w:r w:rsidRPr="00D03D7E">
        <w:rPr>
          <w:rFonts w:ascii="仿宋" w:eastAsia="仿宋" w:hAnsi="仿宋" w:hint="eastAsia"/>
          <w:sz w:val="24"/>
        </w:rPr>
        <w:t>DB44/T5</w:t>
      </w:r>
      <w:r w:rsidRPr="00D03D7E">
        <w:rPr>
          <w:rFonts w:ascii="仿宋" w:eastAsia="仿宋" w:hAnsi="仿宋" w:hint="eastAsia"/>
          <w:sz w:val="24"/>
        </w:rPr>
        <w:t>81-2009</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3.30</w:t>
      </w:r>
      <w:r w:rsidRPr="00D03D7E">
        <w:rPr>
          <w:rFonts w:ascii="仿宋" w:eastAsia="仿宋" w:hAnsi="仿宋" w:hint="eastAsia"/>
          <w:b/>
          <w:bCs/>
          <w:sz w:val="24"/>
        </w:rPr>
        <w:t>、</w:t>
      </w:r>
      <w:r w:rsidRPr="00D03D7E">
        <w:rPr>
          <w:rFonts w:ascii="仿宋" w:eastAsia="仿宋" w:hAnsi="仿宋" w:hint="eastAsia"/>
          <w:sz w:val="24"/>
        </w:rPr>
        <w:t>广东省标准《城市绿化和园林绿地用植物材料木本苗》</w:t>
      </w:r>
      <w:r w:rsidRPr="00D03D7E">
        <w:rPr>
          <w:rFonts w:ascii="仿宋" w:eastAsia="仿宋" w:hAnsi="仿宋" w:hint="eastAsia"/>
          <w:sz w:val="24"/>
        </w:rPr>
        <w:t>CJ/T24-1999</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3.31</w:t>
      </w:r>
      <w:r w:rsidRPr="00D03D7E">
        <w:rPr>
          <w:rFonts w:ascii="仿宋" w:eastAsia="仿宋" w:hAnsi="仿宋" w:hint="eastAsia"/>
          <w:b/>
          <w:bCs/>
          <w:sz w:val="24"/>
        </w:rPr>
        <w:t>、</w:t>
      </w:r>
      <w:r w:rsidRPr="00D03D7E">
        <w:rPr>
          <w:rFonts w:ascii="仿宋" w:eastAsia="仿宋" w:hAnsi="仿宋" w:hint="eastAsia"/>
          <w:sz w:val="24"/>
        </w:rPr>
        <w:t>其它国家和广东省、广州市的有关的法律、法规、规章、规范及标准，及本项目施工图纸及其会审、变更记录。</w:t>
      </w:r>
    </w:p>
    <w:p w:rsidR="008B315B" w:rsidRPr="00D03D7E" w:rsidRDefault="008B315B">
      <w:pPr>
        <w:ind w:firstLineChars="200" w:firstLine="480"/>
        <w:rPr>
          <w:rFonts w:ascii="仿宋" w:eastAsia="仿宋" w:hAnsi="仿宋"/>
          <w:sz w:val="24"/>
        </w:rPr>
      </w:pPr>
    </w:p>
    <w:p w:rsidR="008B315B" w:rsidRPr="00D03D7E" w:rsidRDefault="00BE482E">
      <w:pPr>
        <w:pStyle w:val="3"/>
        <w:ind w:firstLine="118"/>
        <w:rPr>
          <w:rFonts w:ascii="仿宋" w:eastAsia="仿宋" w:hAnsi="仿宋"/>
        </w:rPr>
      </w:pPr>
      <w:bookmarkStart w:id="14" w:name="_Toc17883368"/>
      <w:bookmarkStart w:id="15" w:name="_Toc18652534"/>
      <w:bookmarkStart w:id="16" w:name="_Toc37248132"/>
      <w:r w:rsidRPr="00D03D7E">
        <w:rPr>
          <w:rFonts w:ascii="仿宋" w:eastAsia="仿宋" w:hAnsi="仿宋" w:hint="eastAsia"/>
        </w:rPr>
        <w:t>四、甲乙双方的责任与义务</w:t>
      </w:r>
      <w:bookmarkEnd w:id="14"/>
      <w:bookmarkEnd w:id="15"/>
      <w:bookmarkEnd w:id="16"/>
    </w:p>
    <w:p w:rsidR="008B315B" w:rsidRPr="00D03D7E" w:rsidRDefault="00BE482E">
      <w:pPr>
        <w:ind w:firstLineChars="200" w:firstLine="482"/>
        <w:rPr>
          <w:rFonts w:ascii="仿宋" w:eastAsia="仿宋" w:hAnsi="仿宋"/>
          <w:b/>
          <w:bCs/>
          <w:sz w:val="24"/>
        </w:rPr>
      </w:pPr>
      <w:r w:rsidRPr="00D03D7E">
        <w:rPr>
          <w:rFonts w:ascii="仿宋" w:eastAsia="仿宋" w:hAnsi="仿宋"/>
          <w:b/>
          <w:bCs/>
          <w:sz w:val="24"/>
        </w:rPr>
        <w:t>4.1</w:t>
      </w:r>
      <w:r w:rsidRPr="00D03D7E">
        <w:rPr>
          <w:rFonts w:ascii="仿宋" w:eastAsia="仿宋" w:hAnsi="仿宋" w:hint="eastAsia"/>
          <w:b/>
          <w:bCs/>
          <w:sz w:val="24"/>
        </w:rPr>
        <w:t>、甲方权力与义务</w:t>
      </w:r>
    </w:p>
    <w:p w:rsidR="008B315B" w:rsidRPr="00D03D7E" w:rsidRDefault="00BE482E">
      <w:pPr>
        <w:ind w:firstLineChars="200" w:firstLine="482"/>
        <w:rPr>
          <w:rFonts w:ascii="仿宋" w:eastAsia="仿宋" w:hAnsi="仿宋"/>
          <w:b/>
          <w:bCs/>
          <w:sz w:val="24"/>
        </w:rPr>
      </w:pPr>
      <w:r w:rsidRPr="00D03D7E">
        <w:rPr>
          <w:rFonts w:ascii="仿宋" w:eastAsia="仿宋" w:hAnsi="仿宋"/>
          <w:b/>
          <w:bCs/>
          <w:sz w:val="24"/>
        </w:rPr>
        <w:lastRenderedPageBreak/>
        <w:t>4.1.</w:t>
      </w:r>
      <w:r w:rsidRPr="00D03D7E">
        <w:rPr>
          <w:rFonts w:ascii="仿宋" w:eastAsia="仿宋" w:hAnsi="仿宋" w:hint="eastAsia"/>
          <w:b/>
          <w:bCs/>
          <w:sz w:val="24"/>
        </w:rPr>
        <w:t>1</w:t>
      </w:r>
      <w:r w:rsidRPr="00D03D7E">
        <w:rPr>
          <w:rFonts w:ascii="仿宋" w:eastAsia="仿宋" w:hAnsi="仿宋" w:hint="eastAsia"/>
          <w:b/>
          <w:bCs/>
          <w:sz w:val="24"/>
        </w:rPr>
        <w:t>、</w:t>
      </w:r>
      <w:r w:rsidRPr="00D03D7E">
        <w:rPr>
          <w:rFonts w:ascii="仿宋" w:eastAsia="仿宋" w:hAnsi="仿宋" w:hint="eastAsia"/>
          <w:sz w:val="24"/>
        </w:rPr>
        <w:t>甲方应提供乙方检测所需技术资料。</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4.1.</w:t>
      </w:r>
      <w:r w:rsidRPr="00D03D7E">
        <w:rPr>
          <w:rFonts w:ascii="仿宋" w:eastAsia="仿宋" w:hAnsi="仿宋" w:hint="eastAsia"/>
          <w:b/>
          <w:bCs/>
          <w:sz w:val="24"/>
        </w:rPr>
        <w:t>2</w:t>
      </w:r>
      <w:r w:rsidRPr="00D03D7E">
        <w:rPr>
          <w:rFonts w:ascii="仿宋" w:eastAsia="仿宋" w:hAnsi="仿宋" w:hint="eastAsia"/>
          <w:b/>
          <w:bCs/>
          <w:sz w:val="24"/>
        </w:rPr>
        <w:t>、</w:t>
      </w:r>
      <w:r w:rsidRPr="00D03D7E">
        <w:rPr>
          <w:rFonts w:ascii="仿宋" w:eastAsia="仿宋" w:hAnsi="仿宋" w:hint="eastAsia"/>
          <w:sz w:val="24"/>
        </w:rPr>
        <w:t>及时审核乙方提交的质量检测实施方案。</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4.1.</w:t>
      </w:r>
      <w:r w:rsidRPr="00D03D7E">
        <w:rPr>
          <w:rFonts w:ascii="仿宋" w:eastAsia="仿宋" w:hAnsi="仿宋" w:hint="eastAsia"/>
          <w:b/>
          <w:bCs/>
          <w:sz w:val="24"/>
        </w:rPr>
        <w:t>3</w:t>
      </w:r>
      <w:r w:rsidRPr="00D03D7E">
        <w:rPr>
          <w:rFonts w:ascii="仿宋" w:eastAsia="仿宋" w:hAnsi="仿宋" w:hint="eastAsia"/>
          <w:b/>
          <w:bCs/>
          <w:sz w:val="24"/>
        </w:rPr>
        <w:t>、</w:t>
      </w:r>
      <w:r w:rsidRPr="00D03D7E">
        <w:rPr>
          <w:rFonts w:ascii="仿宋" w:eastAsia="仿宋" w:hAnsi="仿宋" w:hint="eastAsia"/>
          <w:sz w:val="24"/>
        </w:rPr>
        <w:t>为乙方提供必要的工作条件和协助解决检验过程中出现的问题。</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4.1.</w:t>
      </w:r>
      <w:r w:rsidRPr="00D03D7E">
        <w:rPr>
          <w:rFonts w:ascii="仿宋" w:eastAsia="仿宋" w:hAnsi="仿宋" w:hint="eastAsia"/>
          <w:b/>
          <w:bCs/>
          <w:sz w:val="24"/>
        </w:rPr>
        <w:t>4</w:t>
      </w:r>
      <w:r w:rsidRPr="00D03D7E">
        <w:rPr>
          <w:rFonts w:ascii="仿宋" w:eastAsia="仿宋" w:hAnsi="仿宋" w:hint="eastAsia"/>
          <w:b/>
          <w:bCs/>
          <w:sz w:val="24"/>
        </w:rPr>
        <w:t>、</w:t>
      </w:r>
      <w:r w:rsidRPr="00D03D7E">
        <w:rPr>
          <w:rFonts w:ascii="仿宋" w:eastAsia="仿宋" w:hAnsi="仿宋" w:hint="eastAsia"/>
          <w:sz w:val="24"/>
        </w:rPr>
        <w:t>协助乙方设备进、退场。</w:t>
      </w:r>
    </w:p>
    <w:p w:rsidR="008B315B" w:rsidRPr="00D03D7E" w:rsidRDefault="00BE482E">
      <w:pPr>
        <w:ind w:firstLineChars="200" w:firstLine="482"/>
        <w:rPr>
          <w:rFonts w:ascii="仿宋" w:eastAsia="仿宋" w:hAnsi="仿宋"/>
          <w:sz w:val="24"/>
        </w:rPr>
      </w:pPr>
      <w:bookmarkStart w:id="17" w:name="_Hlk14945420"/>
      <w:r w:rsidRPr="00D03D7E">
        <w:rPr>
          <w:rFonts w:ascii="仿宋" w:eastAsia="仿宋" w:hAnsi="仿宋"/>
          <w:b/>
          <w:bCs/>
          <w:sz w:val="24"/>
        </w:rPr>
        <w:t>4.1.5</w:t>
      </w:r>
      <w:r w:rsidRPr="00D03D7E">
        <w:rPr>
          <w:rFonts w:ascii="仿宋" w:eastAsia="仿宋" w:hAnsi="仿宋" w:hint="eastAsia"/>
          <w:b/>
          <w:bCs/>
          <w:sz w:val="24"/>
        </w:rPr>
        <w:t>、</w:t>
      </w:r>
      <w:bookmarkEnd w:id="17"/>
      <w:r w:rsidRPr="00D03D7E">
        <w:rPr>
          <w:rFonts w:ascii="仿宋" w:eastAsia="仿宋" w:hAnsi="仿宋" w:hint="eastAsia"/>
          <w:sz w:val="24"/>
        </w:rPr>
        <w:t>指定专人或委托相关单位对乙方现场检验进</w:t>
      </w:r>
      <w:r w:rsidRPr="00D03D7E">
        <w:rPr>
          <w:rFonts w:ascii="仿宋" w:eastAsia="仿宋" w:hAnsi="仿宋" w:hint="eastAsia"/>
          <w:sz w:val="24"/>
        </w:rPr>
        <w:t>行旁站式监督，对乙方按要求完成的工作量予以签字确认。</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4.1.</w:t>
      </w:r>
      <w:r w:rsidRPr="00D03D7E">
        <w:rPr>
          <w:rFonts w:ascii="仿宋" w:eastAsia="仿宋" w:hAnsi="仿宋"/>
          <w:b/>
          <w:bCs/>
          <w:sz w:val="24"/>
        </w:rPr>
        <w:t>6</w:t>
      </w:r>
      <w:r w:rsidRPr="00D03D7E">
        <w:rPr>
          <w:rFonts w:ascii="仿宋" w:eastAsia="仿宋" w:hAnsi="仿宋" w:hint="eastAsia"/>
          <w:b/>
          <w:bCs/>
          <w:sz w:val="24"/>
        </w:rPr>
        <w:t>、</w:t>
      </w:r>
      <w:r w:rsidRPr="00D03D7E">
        <w:rPr>
          <w:rFonts w:ascii="仿宋" w:eastAsia="仿宋" w:hAnsi="仿宋" w:hint="eastAsia"/>
          <w:sz w:val="24"/>
        </w:rPr>
        <w:t>按合同约定条件及时支付检测服务费。</w:t>
      </w:r>
    </w:p>
    <w:p w:rsidR="008B315B" w:rsidRPr="00D03D7E" w:rsidRDefault="00BE482E">
      <w:pPr>
        <w:pStyle w:val="a1"/>
        <w:rPr>
          <w:rFonts w:ascii="仿宋" w:eastAsia="仿宋" w:hAnsi="仿宋"/>
          <w:sz w:val="24"/>
        </w:rPr>
      </w:pPr>
      <w:r w:rsidRPr="00D03D7E">
        <w:rPr>
          <w:rFonts w:ascii="仿宋" w:eastAsia="仿宋" w:hAnsi="仿宋" w:hint="eastAsia"/>
          <w:sz w:val="24"/>
        </w:rPr>
        <w:t>4.1.7</w:t>
      </w:r>
      <w:r w:rsidRPr="00D03D7E">
        <w:rPr>
          <w:rFonts w:ascii="仿宋" w:eastAsia="仿宋" w:hAnsi="仿宋" w:hint="eastAsia"/>
          <w:sz w:val="24"/>
        </w:rPr>
        <w:t>、乙方检测人员不按本合同履行检测职责的，甲方有权要求乙方更换人员，如乙方不更换或更换后的人员仍不按本合同履行检测职责，甲方有权单方面解除本合同并要求乙方承担相应的违约责任。</w:t>
      </w:r>
    </w:p>
    <w:p w:rsidR="008B315B" w:rsidRPr="00D03D7E" w:rsidRDefault="00BE482E">
      <w:pPr>
        <w:pStyle w:val="a1"/>
        <w:rPr>
          <w:rFonts w:ascii="仿宋" w:eastAsia="仿宋" w:hAnsi="仿宋"/>
          <w:sz w:val="24"/>
        </w:rPr>
      </w:pPr>
      <w:r w:rsidRPr="00D03D7E">
        <w:rPr>
          <w:rFonts w:ascii="仿宋" w:eastAsia="仿宋" w:hAnsi="仿宋" w:hint="eastAsia"/>
          <w:sz w:val="24"/>
        </w:rPr>
        <w:t>4.1.8</w:t>
      </w:r>
      <w:r w:rsidRPr="00D03D7E">
        <w:rPr>
          <w:rFonts w:ascii="仿宋" w:eastAsia="仿宋" w:hAnsi="仿宋" w:hint="eastAsia"/>
          <w:sz w:val="24"/>
        </w:rPr>
        <w:t>、本合同约定项目技术服务成果的知识产权归属甲方所有，非经甲方许可，乙方不得以任何方式复制、备份、转让和利用；否则，乙方应赔偿由此给甲方造成的一切损失。</w:t>
      </w:r>
    </w:p>
    <w:p w:rsidR="008B315B" w:rsidRPr="00D03D7E" w:rsidRDefault="00BE482E">
      <w:pPr>
        <w:ind w:firstLineChars="200" w:firstLine="482"/>
        <w:rPr>
          <w:rFonts w:ascii="仿宋" w:eastAsia="仿宋" w:hAnsi="仿宋"/>
          <w:b/>
          <w:bCs/>
          <w:sz w:val="24"/>
        </w:rPr>
      </w:pPr>
      <w:r w:rsidRPr="00D03D7E">
        <w:rPr>
          <w:rFonts w:ascii="仿宋" w:eastAsia="仿宋" w:hAnsi="仿宋"/>
          <w:b/>
          <w:bCs/>
          <w:sz w:val="24"/>
        </w:rPr>
        <w:t>4.2</w:t>
      </w:r>
      <w:r w:rsidRPr="00D03D7E">
        <w:rPr>
          <w:rFonts w:ascii="仿宋" w:eastAsia="仿宋" w:hAnsi="仿宋" w:hint="eastAsia"/>
          <w:b/>
          <w:bCs/>
          <w:sz w:val="24"/>
        </w:rPr>
        <w:t>、乙方权力与义务</w:t>
      </w:r>
    </w:p>
    <w:p w:rsidR="008B315B" w:rsidRPr="00D03D7E" w:rsidRDefault="00BE482E">
      <w:pPr>
        <w:pStyle w:val="a1"/>
        <w:rPr>
          <w:rFonts w:ascii="仿宋" w:eastAsia="仿宋" w:hAnsi="仿宋"/>
          <w:sz w:val="24"/>
        </w:rPr>
      </w:pPr>
      <w:r w:rsidRPr="00D03D7E">
        <w:rPr>
          <w:rFonts w:ascii="仿宋" w:eastAsia="仿宋" w:hAnsi="仿宋" w:hint="eastAsia"/>
          <w:b/>
          <w:bCs/>
          <w:sz w:val="24"/>
        </w:rPr>
        <w:t>4.2.1</w:t>
      </w:r>
      <w:r w:rsidRPr="00D03D7E">
        <w:rPr>
          <w:rFonts w:ascii="仿宋" w:eastAsia="仿宋" w:hAnsi="仿宋" w:hint="eastAsia"/>
          <w:sz w:val="24"/>
        </w:rPr>
        <w:t>、</w:t>
      </w:r>
      <w:bookmarkStart w:id="18" w:name="_Hlk17881543"/>
      <w:r w:rsidRPr="00D03D7E">
        <w:rPr>
          <w:rFonts w:ascii="仿宋" w:eastAsia="仿宋" w:hAnsi="仿宋" w:hint="eastAsia"/>
          <w:sz w:val="24"/>
        </w:rPr>
        <w:t>检验前，乙方应向甲方提交检测实施方案并编制检测费预算，经甲方审核确定后执行。如甲方要求乙方对检测实施方案进行调整，乙方必须在收到甲方调整意见之日起</w:t>
      </w:r>
      <w:r w:rsidRPr="00D03D7E">
        <w:rPr>
          <w:rFonts w:ascii="仿宋" w:eastAsia="仿宋" w:hAnsi="仿宋" w:hint="eastAsia"/>
          <w:sz w:val="24"/>
        </w:rPr>
        <w:t>3</w:t>
      </w:r>
      <w:r w:rsidRPr="00D03D7E">
        <w:rPr>
          <w:rFonts w:ascii="仿宋" w:eastAsia="仿宋" w:hAnsi="仿宋" w:hint="eastAsia"/>
          <w:sz w:val="24"/>
        </w:rPr>
        <w:t>个工作日内，按甲方要求完成调整并重新报甲方审核。检测费预算审核确定后作为预付款、进度款支付以及结算依据。有权按照保质量、保工期和降低成本的原则，配合施工计划，向甲方提供切实可行的检测实施方案。</w:t>
      </w:r>
    </w:p>
    <w:bookmarkEnd w:id="18"/>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2</w:t>
      </w:r>
      <w:r w:rsidRPr="00D03D7E">
        <w:rPr>
          <w:rFonts w:ascii="仿宋" w:eastAsia="仿宋" w:hAnsi="仿宋" w:hint="eastAsia"/>
          <w:b/>
          <w:bCs/>
          <w:sz w:val="24"/>
        </w:rPr>
        <w:t>、</w:t>
      </w:r>
      <w:r w:rsidRPr="00D03D7E">
        <w:rPr>
          <w:rFonts w:ascii="仿宋" w:eastAsia="仿宋" w:hAnsi="仿宋" w:hint="eastAsia"/>
          <w:sz w:val="24"/>
        </w:rPr>
        <w:t>对需要抽查检验的项目，由乙方根据工程实际进度向甲方递交抽查申请单，经甲方签字盖章确认后执行现场见证抽检。</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3</w:t>
      </w:r>
      <w:r w:rsidRPr="00D03D7E">
        <w:rPr>
          <w:rFonts w:ascii="仿宋" w:eastAsia="仿宋" w:hAnsi="仿宋" w:hint="eastAsia"/>
          <w:b/>
          <w:bCs/>
          <w:sz w:val="24"/>
        </w:rPr>
        <w:t>、</w:t>
      </w:r>
      <w:r w:rsidRPr="00D03D7E">
        <w:rPr>
          <w:rFonts w:ascii="仿宋" w:eastAsia="仿宋" w:hAnsi="仿宋" w:hint="eastAsia"/>
          <w:sz w:val="24"/>
        </w:rPr>
        <w:t>乙方应组织技术人员、仪器设备按本合同约定</w:t>
      </w:r>
      <w:r w:rsidRPr="00D03D7E">
        <w:rPr>
          <w:rFonts w:ascii="仿宋" w:eastAsia="仿宋" w:hAnsi="仿宋" w:hint="eastAsia"/>
          <w:sz w:val="24"/>
        </w:rPr>
        <w:t>的时间进场，并按本合同约定及有关技术规范、标准、规程和甲方的任务通知、技术要求进行检测工作，检验完成后向甲方提交检验报告。</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4</w:t>
      </w:r>
      <w:r w:rsidRPr="00D03D7E">
        <w:rPr>
          <w:rFonts w:ascii="仿宋" w:eastAsia="仿宋" w:hAnsi="仿宋" w:hint="eastAsia"/>
          <w:b/>
          <w:bCs/>
          <w:sz w:val="24"/>
        </w:rPr>
        <w:t>、</w:t>
      </w:r>
      <w:r w:rsidRPr="00D03D7E">
        <w:rPr>
          <w:rFonts w:ascii="仿宋" w:eastAsia="仿宋" w:hAnsi="仿宋" w:hint="eastAsia"/>
          <w:sz w:val="24"/>
        </w:rPr>
        <w:t>乙方发现甲方提供的资料、数据、场地等工作条件不符合约定时应及时通知甲方，经甲方审核确认后检验工期可得顺延；超过</w:t>
      </w:r>
      <w:r w:rsidRPr="00D03D7E">
        <w:rPr>
          <w:rFonts w:ascii="仿宋" w:eastAsia="仿宋" w:hAnsi="仿宋" w:hint="eastAsia"/>
          <w:sz w:val="24"/>
        </w:rPr>
        <w:t>3</w:t>
      </w:r>
      <w:r w:rsidRPr="00D03D7E">
        <w:rPr>
          <w:rFonts w:ascii="仿宋" w:eastAsia="仿宋" w:hAnsi="仿宋" w:hint="eastAsia"/>
          <w:sz w:val="24"/>
        </w:rPr>
        <w:t>个工作日未通知甲方的，视为其对甲方提供的工作条件予以认可，检验工期不得顺延。</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5</w:t>
      </w:r>
      <w:r w:rsidRPr="00D03D7E">
        <w:rPr>
          <w:rFonts w:ascii="仿宋" w:eastAsia="仿宋" w:hAnsi="仿宋" w:hint="eastAsia"/>
          <w:b/>
          <w:bCs/>
          <w:sz w:val="24"/>
        </w:rPr>
        <w:t>、</w:t>
      </w:r>
      <w:r w:rsidRPr="00D03D7E">
        <w:rPr>
          <w:rFonts w:ascii="仿宋" w:eastAsia="仿宋" w:hAnsi="仿宋" w:hint="eastAsia"/>
          <w:sz w:val="24"/>
        </w:rPr>
        <w:t>乙方在现场检验过程中，发现检验结果异常时，应立即通知甲方；如当场无法得出结论而经分析后得出的结果异常时，应在检验结束后的</w:t>
      </w:r>
      <w:r w:rsidRPr="00D03D7E">
        <w:rPr>
          <w:rFonts w:ascii="仿宋" w:eastAsia="仿宋" w:hAnsi="仿宋" w:hint="eastAsia"/>
          <w:sz w:val="24"/>
        </w:rPr>
        <w:t>2</w:t>
      </w:r>
      <w:r w:rsidRPr="00D03D7E">
        <w:rPr>
          <w:rFonts w:ascii="仿宋" w:eastAsia="仿宋" w:hAnsi="仿宋" w:hint="eastAsia"/>
          <w:sz w:val="24"/>
        </w:rPr>
        <w:t>个日历日内通知甲方。</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6</w:t>
      </w:r>
      <w:r w:rsidRPr="00D03D7E">
        <w:rPr>
          <w:rFonts w:ascii="仿宋" w:eastAsia="仿宋" w:hAnsi="仿宋" w:hint="eastAsia"/>
          <w:b/>
          <w:bCs/>
          <w:sz w:val="24"/>
        </w:rPr>
        <w:t>、</w:t>
      </w:r>
      <w:r w:rsidRPr="00D03D7E">
        <w:rPr>
          <w:rFonts w:ascii="仿宋" w:eastAsia="仿宋" w:hAnsi="仿宋" w:hint="eastAsia"/>
          <w:sz w:val="24"/>
        </w:rPr>
        <w:t>在现场工作的乙方人</w:t>
      </w:r>
      <w:r w:rsidRPr="00D03D7E">
        <w:rPr>
          <w:rFonts w:ascii="仿宋" w:eastAsia="仿宋" w:hAnsi="仿宋" w:hint="eastAsia"/>
          <w:sz w:val="24"/>
        </w:rPr>
        <w:t>员，应遵守甲方的安全保卫及其它有关的规章制度。</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7</w:t>
      </w:r>
      <w:r w:rsidRPr="00D03D7E">
        <w:rPr>
          <w:rFonts w:ascii="仿宋" w:eastAsia="仿宋" w:hAnsi="仿宋" w:hint="eastAsia"/>
          <w:b/>
          <w:bCs/>
          <w:sz w:val="24"/>
        </w:rPr>
        <w:t>、</w:t>
      </w:r>
      <w:r w:rsidRPr="00D03D7E">
        <w:rPr>
          <w:rFonts w:ascii="仿宋" w:eastAsia="仿宋" w:hAnsi="仿宋" w:hint="eastAsia"/>
          <w:sz w:val="24"/>
        </w:rPr>
        <w:t>负责检测过程和检测设备、人员的进退场以及检测用水电使用费；</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8</w:t>
      </w:r>
      <w:r w:rsidRPr="00D03D7E">
        <w:rPr>
          <w:rFonts w:ascii="仿宋" w:eastAsia="仿宋" w:hAnsi="仿宋" w:hint="eastAsia"/>
          <w:b/>
          <w:bCs/>
          <w:sz w:val="24"/>
        </w:rPr>
        <w:t>、</w:t>
      </w:r>
      <w:r w:rsidRPr="00D03D7E">
        <w:rPr>
          <w:rFonts w:ascii="仿宋" w:eastAsia="仿宋" w:hAnsi="仿宋" w:hint="eastAsia"/>
          <w:sz w:val="24"/>
        </w:rPr>
        <w:t>保证检测成果的公正性、准确性、及时性，保证检测工作符合合同约定及相关技术规范要求；</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9</w:t>
      </w:r>
      <w:r w:rsidRPr="00D03D7E">
        <w:rPr>
          <w:rFonts w:ascii="仿宋" w:eastAsia="仿宋" w:hAnsi="仿宋" w:hint="eastAsia"/>
          <w:b/>
          <w:bCs/>
          <w:sz w:val="24"/>
        </w:rPr>
        <w:t>、</w:t>
      </w:r>
      <w:r w:rsidRPr="00D03D7E">
        <w:rPr>
          <w:rFonts w:ascii="仿宋" w:eastAsia="仿宋" w:hAnsi="仿宋" w:hint="eastAsia"/>
          <w:sz w:val="24"/>
        </w:rPr>
        <w:t>检测报告盖有广东省建设厅核准的工程检测报告专用章、广东省质量技术监督局核准的计量认证合格“</w:t>
      </w:r>
      <w:r w:rsidRPr="00D03D7E">
        <w:rPr>
          <w:rFonts w:ascii="仿宋" w:eastAsia="仿宋" w:hAnsi="仿宋" w:hint="eastAsia"/>
          <w:sz w:val="24"/>
        </w:rPr>
        <w:t>CMA</w:t>
      </w:r>
      <w:r w:rsidRPr="00D03D7E">
        <w:rPr>
          <w:rFonts w:ascii="仿宋" w:eastAsia="仿宋" w:hAnsi="仿宋" w:hint="eastAsia"/>
          <w:sz w:val="24"/>
        </w:rPr>
        <w:t>”标志，盖章后的检测报告具有法律效力；</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4.2.</w:t>
      </w:r>
      <w:r w:rsidRPr="00D03D7E">
        <w:rPr>
          <w:rFonts w:ascii="仿宋" w:eastAsia="仿宋" w:hAnsi="仿宋" w:hint="eastAsia"/>
          <w:b/>
          <w:bCs/>
          <w:sz w:val="24"/>
        </w:rPr>
        <w:t>10</w:t>
      </w:r>
      <w:r w:rsidRPr="00D03D7E">
        <w:rPr>
          <w:rFonts w:ascii="仿宋" w:eastAsia="仿宋" w:hAnsi="仿宋" w:hint="eastAsia"/>
          <w:b/>
          <w:bCs/>
          <w:sz w:val="24"/>
        </w:rPr>
        <w:t>、</w:t>
      </w:r>
      <w:r w:rsidRPr="00D03D7E">
        <w:rPr>
          <w:rFonts w:ascii="仿宋" w:eastAsia="仿宋" w:hAnsi="仿宋" w:hint="eastAsia"/>
          <w:sz w:val="24"/>
        </w:rPr>
        <w:t>在检测工作中，乙方应按安全防护有关规定进入现场作业，若发生安全事故，乙方自行承担一切责任；</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4.2.1</w:t>
      </w:r>
      <w:r w:rsidRPr="00D03D7E">
        <w:rPr>
          <w:rFonts w:ascii="仿宋" w:eastAsia="仿宋" w:hAnsi="仿宋"/>
          <w:b/>
          <w:bCs/>
          <w:sz w:val="24"/>
        </w:rPr>
        <w:t>1</w:t>
      </w:r>
      <w:r w:rsidRPr="00D03D7E">
        <w:rPr>
          <w:rFonts w:ascii="仿宋" w:eastAsia="仿宋" w:hAnsi="仿宋" w:hint="eastAsia"/>
          <w:b/>
          <w:bCs/>
          <w:sz w:val="24"/>
        </w:rPr>
        <w:t>、</w:t>
      </w:r>
      <w:r w:rsidRPr="00D03D7E">
        <w:rPr>
          <w:rFonts w:ascii="仿宋" w:eastAsia="仿宋" w:hAnsi="仿宋" w:hint="eastAsia"/>
          <w:sz w:val="24"/>
        </w:rPr>
        <w:t>乙方对检测结果的真实性、可靠</w:t>
      </w:r>
      <w:r w:rsidRPr="00D03D7E">
        <w:rPr>
          <w:rFonts w:ascii="仿宋" w:eastAsia="仿宋" w:hAnsi="仿宋" w:hint="eastAsia"/>
          <w:sz w:val="24"/>
        </w:rPr>
        <w:t>性负责，并对甲方提供的技术资料和检测结果保密。</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4.2.1</w:t>
      </w:r>
      <w:r w:rsidRPr="00D03D7E">
        <w:rPr>
          <w:rFonts w:ascii="仿宋" w:eastAsia="仿宋" w:hAnsi="仿宋"/>
          <w:b/>
          <w:bCs/>
          <w:sz w:val="24"/>
        </w:rPr>
        <w:t>2</w:t>
      </w:r>
      <w:r w:rsidRPr="00D03D7E">
        <w:rPr>
          <w:rFonts w:ascii="仿宋" w:eastAsia="仿宋" w:hAnsi="仿宋" w:hint="eastAsia"/>
          <w:b/>
          <w:bCs/>
          <w:sz w:val="24"/>
        </w:rPr>
        <w:t>、</w:t>
      </w:r>
      <w:r w:rsidRPr="00D03D7E">
        <w:rPr>
          <w:rFonts w:ascii="仿宋" w:eastAsia="仿宋" w:hAnsi="仿宋" w:hint="eastAsia"/>
          <w:sz w:val="24"/>
        </w:rPr>
        <w:t>乙方应遵守甲方工程内文明施工等的有关规定和规范，遵守甲方项目管理规定，服从现场监理及项目经理的管理，安全操作。乙方自行负责在该工</w:t>
      </w:r>
      <w:r w:rsidRPr="00D03D7E">
        <w:rPr>
          <w:rFonts w:ascii="仿宋" w:eastAsia="仿宋" w:hAnsi="仿宋" w:hint="eastAsia"/>
          <w:sz w:val="24"/>
        </w:rPr>
        <w:lastRenderedPageBreak/>
        <w:t>地范围的检测人员和检测仪器设备的安全。</w:t>
      </w:r>
    </w:p>
    <w:p w:rsidR="008B315B" w:rsidRPr="00D03D7E" w:rsidRDefault="008B315B">
      <w:pPr>
        <w:ind w:firstLineChars="200" w:firstLine="480"/>
        <w:rPr>
          <w:rFonts w:ascii="仿宋" w:eastAsia="仿宋" w:hAnsi="仿宋"/>
          <w:sz w:val="24"/>
        </w:rPr>
      </w:pPr>
    </w:p>
    <w:p w:rsidR="008B315B" w:rsidRPr="00D03D7E" w:rsidRDefault="00BE482E">
      <w:pPr>
        <w:pStyle w:val="3"/>
        <w:ind w:firstLine="118"/>
        <w:rPr>
          <w:rFonts w:ascii="仿宋" w:eastAsia="仿宋" w:hAnsi="仿宋"/>
        </w:rPr>
      </w:pPr>
      <w:bookmarkStart w:id="19" w:name="_Toc37248133"/>
      <w:bookmarkStart w:id="20" w:name="_Toc17883369"/>
      <w:bookmarkStart w:id="21" w:name="_Toc18652535"/>
      <w:r w:rsidRPr="00D03D7E">
        <w:rPr>
          <w:rFonts w:ascii="仿宋" w:eastAsia="仿宋" w:hAnsi="仿宋" w:hint="eastAsia"/>
        </w:rPr>
        <w:t>五、合同工期（服务周期）</w:t>
      </w:r>
      <w:bookmarkEnd w:id="19"/>
      <w:bookmarkEnd w:id="20"/>
      <w:bookmarkEnd w:id="21"/>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5.</w:t>
      </w:r>
      <w:r w:rsidRPr="00D03D7E">
        <w:rPr>
          <w:rFonts w:ascii="仿宋" w:eastAsia="仿宋" w:hAnsi="仿宋" w:hint="eastAsia"/>
          <w:b/>
          <w:bCs/>
          <w:sz w:val="24"/>
        </w:rPr>
        <w:t>1</w:t>
      </w:r>
      <w:r w:rsidRPr="00D03D7E">
        <w:rPr>
          <w:rFonts w:ascii="仿宋" w:eastAsia="仿宋" w:hAnsi="仿宋" w:hint="eastAsia"/>
          <w:b/>
          <w:bCs/>
          <w:sz w:val="24"/>
        </w:rPr>
        <w:t>、</w:t>
      </w:r>
      <w:r w:rsidRPr="00D03D7E">
        <w:rPr>
          <w:rFonts w:ascii="仿宋" w:eastAsia="仿宋" w:hAnsi="仿宋" w:hint="eastAsia"/>
          <w:sz w:val="24"/>
        </w:rPr>
        <w:t>从乙方进场至完成所有检测项目且技术成果通过审批，服务周期必须满足实际施工及验收要求，且甲方有权根据工程实际需要调整工期及验收时间，乙方需配合甲方的调整作出相应的执行计划。</w:t>
      </w:r>
    </w:p>
    <w:p w:rsidR="008B315B" w:rsidRPr="00D03D7E" w:rsidRDefault="008B315B">
      <w:pPr>
        <w:ind w:firstLineChars="200" w:firstLine="480"/>
        <w:rPr>
          <w:rFonts w:ascii="仿宋" w:eastAsia="仿宋" w:hAnsi="仿宋"/>
          <w:sz w:val="24"/>
        </w:rPr>
      </w:pPr>
    </w:p>
    <w:p w:rsidR="008B315B" w:rsidRPr="00D03D7E" w:rsidRDefault="00BE482E">
      <w:pPr>
        <w:pStyle w:val="3"/>
        <w:ind w:firstLine="118"/>
        <w:rPr>
          <w:rFonts w:ascii="仿宋" w:eastAsia="仿宋" w:hAnsi="仿宋"/>
        </w:rPr>
      </w:pPr>
      <w:bookmarkStart w:id="22" w:name="_Toc18652536"/>
      <w:bookmarkStart w:id="23" w:name="_Toc37248134"/>
      <w:bookmarkStart w:id="24" w:name="_Toc17883370"/>
      <w:r w:rsidRPr="00D03D7E">
        <w:rPr>
          <w:rFonts w:ascii="仿宋" w:eastAsia="仿宋" w:hAnsi="仿宋" w:hint="eastAsia"/>
        </w:rPr>
        <w:t>六、技术</w:t>
      </w:r>
      <w:bookmarkStart w:id="25" w:name="_Hlk17878452"/>
      <w:r w:rsidRPr="00D03D7E">
        <w:rPr>
          <w:rFonts w:ascii="仿宋" w:eastAsia="仿宋" w:hAnsi="仿宋" w:hint="eastAsia"/>
        </w:rPr>
        <w:t>服务成果的提交</w:t>
      </w:r>
      <w:bookmarkEnd w:id="22"/>
      <w:bookmarkEnd w:id="23"/>
      <w:bookmarkEnd w:id="24"/>
      <w:bookmarkEnd w:id="25"/>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6.</w:t>
      </w:r>
      <w:r w:rsidRPr="00D03D7E">
        <w:rPr>
          <w:rFonts w:ascii="仿宋" w:eastAsia="仿宋" w:hAnsi="仿宋" w:hint="eastAsia"/>
          <w:b/>
          <w:bCs/>
          <w:sz w:val="24"/>
        </w:rPr>
        <w:t>1</w:t>
      </w:r>
      <w:r w:rsidRPr="00D03D7E">
        <w:rPr>
          <w:rFonts w:ascii="仿宋" w:eastAsia="仿宋" w:hAnsi="仿宋" w:hint="eastAsia"/>
          <w:b/>
          <w:bCs/>
          <w:sz w:val="24"/>
        </w:rPr>
        <w:t>、</w:t>
      </w:r>
      <w:r w:rsidRPr="00D03D7E">
        <w:rPr>
          <w:rFonts w:ascii="仿宋" w:eastAsia="仿宋" w:hAnsi="仿宋" w:hint="eastAsia"/>
          <w:sz w:val="24"/>
        </w:rPr>
        <w:t>乙方在检测工作完成后，应按甲方要求及时提交有效的检测报告（检测报告分为初步报告和最终报告）。初步报告应在每次检测后</w:t>
      </w:r>
      <w:r w:rsidRPr="00D03D7E">
        <w:rPr>
          <w:rFonts w:ascii="仿宋" w:eastAsia="仿宋" w:hAnsi="仿宋" w:hint="eastAsia"/>
          <w:sz w:val="24"/>
        </w:rPr>
        <w:t>3</w:t>
      </w:r>
      <w:r w:rsidRPr="00D03D7E">
        <w:rPr>
          <w:rFonts w:ascii="仿宋" w:eastAsia="仿宋" w:hAnsi="仿宋" w:hint="eastAsia"/>
          <w:sz w:val="24"/>
        </w:rPr>
        <w:t>天内提交给甲方，一式三份。最终报告应在每次检测后</w:t>
      </w:r>
      <w:r w:rsidRPr="00D03D7E">
        <w:rPr>
          <w:rFonts w:ascii="仿宋" w:eastAsia="仿宋" w:hAnsi="仿宋" w:hint="eastAsia"/>
          <w:sz w:val="24"/>
        </w:rPr>
        <w:t>7</w:t>
      </w:r>
      <w:r w:rsidRPr="00D03D7E">
        <w:rPr>
          <w:rFonts w:ascii="仿宋" w:eastAsia="仿宋" w:hAnsi="仿宋" w:hint="eastAsia"/>
          <w:sz w:val="24"/>
        </w:rPr>
        <w:t>天内提交，一式十份。最终报告需加盖检测报告专用章和计量认证章（</w:t>
      </w:r>
      <w:r w:rsidRPr="00D03D7E">
        <w:rPr>
          <w:rFonts w:ascii="仿宋" w:eastAsia="仿宋" w:hAnsi="仿宋" w:hint="eastAsia"/>
          <w:sz w:val="24"/>
        </w:rPr>
        <w:t>CMA</w:t>
      </w:r>
      <w:r w:rsidRPr="00D03D7E">
        <w:rPr>
          <w:rFonts w:ascii="仿宋" w:eastAsia="仿宋" w:hAnsi="仿宋" w:hint="eastAsia"/>
          <w:sz w:val="24"/>
        </w:rPr>
        <w:t>章）；检测报告签认人员的检测资格证书必须在乙方处注册。</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6.</w:t>
      </w:r>
      <w:r w:rsidRPr="00D03D7E">
        <w:rPr>
          <w:rFonts w:ascii="仿宋" w:eastAsia="仿宋" w:hAnsi="仿宋" w:hint="eastAsia"/>
          <w:b/>
          <w:bCs/>
          <w:sz w:val="24"/>
        </w:rPr>
        <w:t>2</w:t>
      </w:r>
      <w:r w:rsidRPr="00D03D7E">
        <w:rPr>
          <w:rFonts w:ascii="仿宋" w:eastAsia="仿宋" w:hAnsi="仿宋" w:hint="eastAsia"/>
          <w:b/>
          <w:bCs/>
          <w:sz w:val="24"/>
        </w:rPr>
        <w:t>、</w:t>
      </w:r>
      <w:r w:rsidRPr="00D03D7E">
        <w:rPr>
          <w:rFonts w:ascii="仿宋" w:eastAsia="仿宋" w:hAnsi="仿宋" w:hint="eastAsia"/>
          <w:sz w:val="24"/>
        </w:rPr>
        <w:t>所有检测报告必须符合国家和地方现行的规范、标准。</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6.3</w:t>
      </w:r>
      <w:r w:rsidRPr="00D03D7E">
        <w:rPr>
          <w:rFonts w:ascii="仿宋" w:eastAsia="仿宋" w:hAnsi="仿宋" w:hint="eastAsia"/>
          <w:b/>
          <w:bCs/>
          <w:sz w:val="24"/>
        </w:rPr>
        <w:t>、</w:t>
      </w:r>
      <w:r w:rsidRPr="00D03D7E">
        <w:rPr>
          <w:rFonts w:ascii="仿宋" w:eastAsia="仿宋" w:hAnsi="仿宋" w:hint="eastAsia"/>
          <w:sz w:val="24"/>
        </w:rPr>
        <w:t>验收程序</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hint="eastAsia"/>
          <w:sz w:val="24"/>
        </w:rPr>
        <w:t>1</w:t>
      </w:r>
      <w:r w:rsidRPr="00D03D7E">
        <w:rPr>
          <w:rFonts w:ascii="仿宋" w:eastAsia="仿宋" w:hAnsi="仿宋" w:hint="eastAsia"/>
          <w:sz w:val="24"/>
        </w:rPr>
        <w:t>）自审：乙方自审。</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hint="eastAsia"/>
          <w:sz w:val="24"/>
        </w:rPr>
        <w:t>2</w:t>
      </w:r>
      <w:r w:rsidRPr="00D03D7E">
        <w:rPr>
          <w:rFonts w:ascii="仿宋" w:eastAsia="仿宋" w:hAnsi="仿宋" w:hint="eastAsia"/>
          <w:sz w:val="24"/>
        </w:rPr>
        <w:t>）验收：监理单位及甲方验收。</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hint="eastAsia"/>
          <w:sz w:val="24"/>
        </w:rPr>
        <w:t>3</w:t>
      </w:r>
      <w:r w:rsidRPr="00D03D7E">
        <w:rPr>
          <w:rFonts w:ascii="仿宋" w:eastAsia="仿宋" w:hAnsi="仿宋" w:hint="eastAsia"/>
          <w:sz w:val="24"/>
        </w:rPr>
        <w:t>）检测方案、检测报告需按甲方的要求分别报送。</w:t>
      </w:r>
    </w:p>
    <w:p w:rsidR="008B315B" w:rsidRPr="00D03D7E" w:rsidRDefault="00BE482E">
      <w:pPr>
        <w:pStyle w:val="3"/>
        <w:ind w:firstLine="118"/>
        <w:rPr>
          <w:rFonts w:ascii="仿宋" w:eastAsia="仿宋" w:hAnsi="仿宋"/>
        </w:rPr>
      </w:pPr>
      <w:bookmarkStart w:id="26" w:name="_Toc18652537"/>
      <w:bookmarkStart w:id="27" w:name="_Toc17883371"/>
      <w:bookmarkStart w:id="28" w:name="_Toc37248135"/>
      <w:r w:rsidRPr="00D03D7E">
        <w:rPr>
          <w:rFonts w:ascii="仿宋" w:eastAsia="仿宋" w:hAnsi="仿宋" w:hint="eastAsia"/>
        </w:rPr>
        <w:t>七、服务报酬及支付方式</w:t>
      </w:r>
      <w:bookmarkEnd w:id="26"/>
      <w:bookmarkEnd w:id="27"/>
      <w:bookmarkEnd w:id="28"/>
    </w:p>
    <w:p w:rsidR="008B315B" w:rsidRPr="00D03D7E" w:rsidRDefault="00BE482E">
      <w:pPr>
        <w:ind w:firstLineChars="200" w:firstLine="482"/>
        <w:rPr>
          <w:rFonts w:ascii="仿宋" w:eastAsia="仿宋" w:hAnsi="仿宋"/>
          <w:b/>
          <w:bCs/>
          <w:sz w:val="24"/>
        </w:rPr>
      </w:pPr>
      <w:r w:rsidRPr="00D03D7E">
        <w:rPr>
          <w:rFonts w:ascii="仿宋" w:eastAsia="仿宋" w:hAnsi="仿宋" w:hint="eastAsia"/>
          <w:b/>
          <w:bCs/>
          <w:sz w:val="24"/>
        </w:rPr>
        <w:t>7.1</w:t>
      </w:r>
      <w:r w:rsidRPr="00D03D7E">
        <w:rPr>
          <w:rFonts w:ascii="仿宋" w:eastAsia="仿宋" w:hAnsi="仿宋" w:hint="eastAsia"/>
          <w:b/>
          <w:bCs/>
          <w:sz w:val="24"/>
        </w:rPr>
        <w:t>、合同暂定总价</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检测服务费合同暂定价为人民币</w:t>
      </w:r>
      <w:r w:rsidRPr="00D03D7E">
        <w:rPr>
          <w:rFonts w:ascii="仿宋" w:eastAsia="仿宋" w:hAnsi="仿宋" w:hint="eastAsia"/>
          <w:sz w:val="24"/>
        </w:rPr>
        <w:t xml:space="preserve">        </w:t>
      </w:r>
      <w:r w:rsidRPr="00D03D7E">
        <w:rPr>
          <w:rFonts w:ascii="仿宋" w:eastAsia="仿宋" w:hAnsi="仿宋" w:hint="eastAsia"/>
          <w:sz w:val="24"/>
        </w:rPr>
        <w:t>元（大写：</w:t>
      </w:r>
      <w:r w:rsidRPr="00D03D7E">
        <w:rPr>
          <w:rFonts w:ascii="仿宋" w:eastAsia="仿宋" w:hAnsi="仿宋" w:hint="eastAsia"/>
          <w:sz w:val="24"/>
        </w:rPr>
        <w:t xml:space="preserve">        </w:t>
      </w:r>
      <w:r w:rsidRPr="00D03D7E">
        <w:rPr>
          <w:rFonts w:ascii="仿宋" w:eastAsia="仿宋" w:hAnsi="仿宋" w:hint="eastAsia"/>
          <w:sz w:val="24"/>
        </w:rPr>
        <w:t>），除税金额：</w:t>
      </w:r>
      <w:r w:rsidRPr="00D03D7E">
        <w:rPr>
          <w:rFonts w:ascii="仿宋" w:eastAsia="仿宋" w:hAnsi="仿宋" w:hint="eastAsia"/>
          <w:sz w:val="24"/>
        </w:rPr>
        <w:t xml:space="preserve"> </w:t>
      </w:r>
      <w:r w:rsidRPr="00D03D7E">
        <w:rPr>
          <w:rFonts w:ascii="仿宋" w:eastAsia="仿宋" w:hAnsi="仿宋" w:hint="eastAsia"/>
          <w:sz w:val="24"/>
        </w:rPr>
        <w:t>税额：</w:t>
      </w:r>
      <w:r w:rsidRPr="00D03D7E">
        <w:rPr>
          <w:rFonts w:ascii="仿宋" w:eastAsia="仿宋" w:hAnsi="仿宋" w:hint="eastAsia"/>
          <w:sz w:val="24"/>
        </w:rPr>
        <w:t xml:space="preserve">    </w:t>
      </w:r>
      <w:r w:rsidRPr="00D03D7E">
        <w:rPr>
          <w:rFonts w:ascii="仿宋" w:eastAsia="仿宋" w:hAnsi="仿宋" w:hint="eastAsia"/>
          <w:sz w:val="24"/>
        </w:rPr>
        <w:t>增值税税率：</w:t>
      </w:r>
      <w:r w:rsidRPr="00D03D7E">
        <w:rPr>
          <w:rFonts w:ascii="仿宋" w:eastAsia="仿宋" w:hAnsi="仿宋" w:hint="eastAsia"/>
          <w:sz w:val="24"/>
        </w:rPr>
        <w:t xml:space="preserve">   </w:t>
      </w:r>
      <w:r w:rsidRPr="00D03D7E">
        <w:rPr>
          <w:rFonts w:ascii="仿宋" w:eastAsia="仿宋" w:hAnsi="仿宋" w:hint="eastAsia"/>
          <w:sz w:val="24"/>
        </w:rPr>
        <w:t>。</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本合同投标综合单价包干，综合单价取费原则为根据黄埔区财政局《关于印发广州市黄埔区广州开发区政府投资建设项目资金管理办法的通知》（穗埔财</w:t>
      </w:r>
      <w:r w:rsidRPr="00D03D7E">
        <w:rPr>
          <w:rFonts w:ascii="仿宋" w:eastAsia="仿宋" w:hAnsi="仿宋" w:hint="eastAsia"/>
          <w:sz w:val="24"/>
        </w:rPr>
        <w:t>[2020]373</w:t>
      </w:r>
      <w:r w:rsidRPr="00D03D7E">
        <w:rPr>
          <w:rFonts w:ascii="仿宋" w:eastAsia="仿宋" w:hAnsi="仿宋" w:hint="eastAsia"/>
          <w:sz w:val="24"/>
        </w:rPr>
        <w:t>号）及《广州开发区财政投资建设项目管理中心咨询服务类合同结算编审指引》穗开建管</w:t>
      </w:r>
      <w:r w:rsidRPr="00D03D7E">
        <w:rPr>
          <w:rFonts w:ascii="仿宋" w:eastAsia="仿宋" w:hAnsi="仿宋" w:hint="eastAsia"/>
          <w:sz w:val="24"/>
        </w:rPr>
        <w:t>[2021]33</w:t>
      </w:r>
      <w:r w:rsidRPr="00D03D7E">
        <w:rPr>
          <w:rFonts w:ascii="仿宋" w:eastAsia="仿宋" w:hAnsi="仿宋" w:hint="eastAsia"/>
          <w:sz w:val="24"/>
        </w:rPr>
        <w:t>号</w:t>
      </w:r>
      <w:r w:rsidRPr="00D03D7E">
        <w:rPr>
          <w:rFonts w:ascii="仿宋" w:eastAsia="仿宋" w:hAnsi="仿宋" w:hint="eastAsia"/>
          <w:sz w:val="24"/>
        </w:rPr>
        <w:t>[</w:t>
      </w:r>
      <w:r w:rsidRPr="00D03D7E">
        <w:rPr>
          <w:rFonts w:ascii="仿宋" w:eastAsia="仿宋" w:hAnsi="仿宋" w:hint="eastAsia"/>
          <w:sz w:val="24"/>
        </w:rPr>
        <w:t>其中单价参照《关于印发</w:t>
      </w:r>
      <w:r w:rsidRPr="00D03D7E">
        <w:rPr>
          <w:rFonts w:ascii="仿宋" w:eastAsia="仿宋" w:hAnsi="仿宋" w:hint="eastAsia"/>
          <w:sz w:val="24"/>
        </w:rPr>
        <w:t>&lt;</w:t>
      </w:r>
      <w:r w:rsidRPr="00D03D7E">
        <w:rPr>
          <w:rFonts w:ascii="仿宋" w:eastAsia="仿宋" w:hAnsi="仿宋" w:hint="eastAsia"/>
          <w:sz w:val="24"/>
        </w:rPr>
        <w:t>广东省房屋建筑和市政工程质量安全检测收费指导价（第一批）</w:t>
      </w:r>
      <w:r w:rsidRPr="00D03D7E">
        <w:rPr>
          <w:rFonts w:ascii="仿宋" w:eastAsia="仿宋" w:hAnsi="仿宋" w:hint="eastAsia"/>
          <w:sz w:val="24"/>
        </w:rPr>
        <w:t>&gt;</w:t>
      </w:r>
      <w:r w:rsidRPr="00D03D7E">
        <w:rPr>
          <w:rFonts w:ascii="仿宋" w:eastAsia="仿宋" w:hAnsi="仿宋" w:hint="eastAsia"/>
          <w:sz w:val="24"/>
        </w:rPr>
        <w:t>和</w:t>
      </w:r>
      <w:r w:rsidRPr="00D03D7E">
        <w:rPr>
          <w:rFonts w:ascii="仿宋" w:eastAsia="仿宋" w:hAnsi="仿宋" w:hint="eastAsia"/>
          <w:sz w:val="24"/>
        </w:rPr>
        <w:t>&lt;</w:t>
      </w:r>
      <w:r w:rsidRPr="00D03D7E">
        <w:rPr>
          <w:rFonts w:ascii="仿宋" w:eastAsia="仿宋" w:hAnsi="仿宋" w:hint="eastAsia"/>
          <w:sz w:val="24"/>
        </w:rPr>
        <w:t>广东省既有房屋建筑安全性鉴定收费</w:t>
      </w:r>
      <w:r w:rsidRPr="00D03D7E">
        <w:rPr>
          <w:rFonts w:ascii="仿宋" w:eastAsia="仿宋" w:hAnsi="仿宋" w:hint="eastAsia"/>
          <w:sz w:val="24"/>
        </w:rPr>
        <w:t>指导价</w:t>
      </w:r>
      <w:r w:rsidRPr="00D03D7E">
        <w:rPr>
          <w:rFonts w:ascii="仿宋" w:eastAsia="仿宋" w:hAnsi="仿宋" w:hint="eastAsia"/>
          <w:sz w:val="24"/>
        </w:rPr>
        <w:t>&gt;</w:t>
      </w:r>
      <w:r w:rsidRPr="00D03D7E">
        <w:rPr>
          <w:rFonts w:ascii="仿宋" w:eastAsia="仿宋" w:hAnsi="仿宋" w:hint="eastAsia"/>
          <w:sz w:val="24"/>
        </w:rPr>
        <w:t>的通知》（粤建检协</w:t>
      </w:r>
      <w:r w:rsidRPr="00D03D7E">
        <w:rPr>
          <w:rFonts w:ascii="仿宋" w:eastAsia="仿宋" w:hAnsi="仿宋" w:hint="eastAsia"/>
          <w:sz w:val="24"/>
        </w:rPr>
        <w:t>[2015]8</w:t>
      </w:r>
      <w:r w:rsidRPr="00D03D7E">
        <w:rPr>
          <w:rFonts w:ascii="仿宋" w:eastAsia="仿宋" w:hAnsi="仿宋" w:hint="eastAsia"/>
          <w:sz w:val="24"/>
        </w:rPr>
        <w:t>号）</w:t>
      </w:r>
      <w:r w:rsidRPr="00D03D7E">
        <w:rPr>
          <w:rFonts w:ascii="仿宋" w:eastAsia="仿宋" w:hAnsi="仿宋" w:hint="eastAsia"/>
          <w:sz w:val="24"/>
        </w:rPr>
        <w:t>]</w:t>
      </w:r>
      <w:r w:rsidRPr="00D03D7E">
        <w:rPr>
          <w:rFonts w:ascii="仿宋" w:eastAsia="仿宋" w:hAnsi="仿宋" w:hint="eastAsia"/>
          <w:sz w:val="24"/>
        </w:rPr>
        <w:t>的下浮</w:t>
      </w:r>
      <w:r w:rsidRPr="00D03D7E">
        <w:rPr>
          <w:rFonts w:ascii="仿宋" w:eastAsia="仿宋" w:hAnsi="仿宋" w:hint="eastAsia"/>
          <w:sz w:val="24"/>
        </w:rPr>
        <w:t>30%</w:t>
      </w:r>
      <w:r w:rsidRPr="00D03D7E">
        <w:rPr>
          <w:rFonts w:ascii="仿宋" w:eastAsia="仿宋" w:hAnsi="仿宋" w:hint="eastAsia"/>
          <w:sz w:val="24"/>
        </w:rPr>
        <w:t>，再乘以（</w:t>
      </w:r>
      <w:r w:rsidRPr="00D03D7E">
        <w:rPr>
          <w:rFonts w:ascii="仿宋" w:eastAsia="仿宋" w:hAnsi="仿宋" w:hint="eastAsia"/>
          <w:sz w:val="24"/>
        </w:rPr>
        <w:t>1-</w:t>
      </w:r>
      <w:r w:rsidRPr="00D03D7E">
        <w:rPr>
          <w:rFonts w:ascii="仿宋" w:eastAsia="仿宋" w:hAnsi="仿宋" w:hint="eastAsia"/>
          <w:sz w:val="24"/>
        </w:rPr>
        <w:t>投标下浮率）。全费用综合单价已包括了为完成设计文件及有关规范要求的所有材料设备检测项目所发生的劳务</w:t>
      </w:r>
      <w:r w:rsidRPr="00D03D7E">
        <w:rPr>
          <w:rFonts w:ascii="仿宋" w:eastAsia="仿宋" w:hAnsi="仿宋" w:hint="eastAsia"/>
          <w:sz w:val="24"/>
        </w:rPr>
        <w:t>(</w:t>
      </w:r>
      <w:r w:rsidRPr="00D03D7E">
        <w:rPr>
          <w:rFonts w:ascii="仿宋" w:eastAsia="仿宋" w:hAnsi="仿宋" w:hint="eastAsia"/>
          <w:sz w:val="24"/>
        </w:rPr>
        <w:t>含技术人员</w:t>
      </w:r>
      <w:r w:rsidRPr="00D03D7E">
        <w:rPr>
          <w:rFonts w:ascii="仿宋" w:eastAsia="仿宋" w:hAnsi="仿宋" w:hint="eastAsia"/>
          <w:sz w:val="24"/>
        </w:rPr>
        <w:t>)</w:t>
      </w:r>
      <w:r w:rsidRPr="00D03D7E">
        <w:rPr>
          <w:rFonts w:ascii="仿宋" w:eastAsia="仿宋" w:hAnsi="仿宋" w:hint="eastAsia"/>
          <w:sz w:val="24"/>
        </w:rPr>
        <w:t>、材料、机械</w:t>
      </w:r>
      <w:r w:rsidRPr="00D03D7E">
        <w:rPr>
          <w:rFonts w:ascii="仿宋" w:eastAsia="仿宋" w:hAnsi="仿宋" w:hint="eastAsia"/>
          <w:sz w:val="24"/>
        </w:rPr>
        <w:t>(</w:t>
      </w:r>
      <w:r w:rsidRPr="00D03D7E">
        <w:rPr>
          <w:rFonts w:ascii="仿宋" w:eastAsia="仿宋" w:hAnsi="仿宋" w:hint="eastAsia"/>
          <w:sz w:val="24"/>
        </w:rPr>
        <w:t>含各种车辆、仪器设备、软件等使用费、进出场费</w:t>
      </w:r>
      <w:r w:rsidRPr="00D03D7E">
        <w:rPr>
          <w:rFonts w:ascii="仿宋" w:eastAsia="仿宋" w:hAnsi="仿宋" w:hint="eastAsia"/>
          <w:sz w:val="24"/>
        </w:rPr>
        <w:t>)</w:t>
      </w:r>
      <w:r w:rsidRPr="00D03D7E">
        <w:rPr>
          <w:rFonts w:ascii="仿宋" w:eastAsia="仿宋" w:hAnsi="仿宋" w:hint="eastAsia"/>
          <w:sz w:val="24"/>
        </w:rPr>
        <w:t>、差旅交通费、临时设施费、检测试验费、报告编写费、各项管理费、就餐费、住宿费、管理费、利润、规费、税金、保险费、相关协调费及其他实物和技术工作收费等全部相关费用，以及合同明示或暗示的所有责任、义务和风险。</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附项目投标《检测项目名录明细表》，明细表中综合单价需为合同规定</w:t>
      </w:r>
      <w:r w:rsidRPr="00D03D7E">
        <w:rPr>
          <w:rFonts w:ascii="仿宋" w:eastAsia="仿宋" w:hAnsi="仿宋" w:hint="eastAsia"/>
          <w:sz w:val="24"/>
        </w:rPr>
        <w:t>相关计费文件下浮</w:t>
      </w:r>
      <w:r w:rsidRPr="00D03D7E">
        <w:rPr>
          <w:rFonts w:ascii="仿宋" w:eastAsia="仿宋" w:hAnsi="仿宋" w:hint="eastAsia"/>
          <w:sz w:val="24"/>
        </w:rPr>
        <w:t>30%</w:t>
      </w:r>
      <w:r w:rsidRPr="00D03D7E">
        <w:rPr>
          <w:rFonts w:ascii="仿宋" w:eastAsia="仿宋" w:hAnsi="仿宋" w:hint="eastAsia"/>
          <w:sz w:val="24"/>
        </w:rPr>
        <w:t>，再乘以（</w:t>
      </w:r>
      <w:r w:rsidRPr="00D03D7E">
        <w:rPr>
          <w:rFonts w:ascii="仿宋" w:eastAsia="仿宋" w:hAnsi="仿宋" w:hint="eastAsia"/>
          <w:sz w:val="24"/>
        </w:rPr>
        <w:t>1-</w:t>
      </w:r>
      <w:r w:rsidRPr="00D03D7E">
        <w:rPr>
          <w:rFonts w:ascii="仿宋" w:eastAsia="仿宋" w:hAnsi="仿宋" w:hint="eastAsia"/>
          <w:sz w:val="24"/>
        </w:rPr>
        <w:t>投标下浮率）。最终检测综合单价和结算总价以招标人或其授权委托单位审定为准。</w:t>
      </w:r>
    </w:p>
    <w:p w:rsidR="008B315B" w:rsidRPr="00D03D7E" w:rsidRDefault="00BE482E">
      <w:pPr>
        <w:ind w:firstLineChars="200" w:firstLine="482"/>
        <w:rPr>
          <w:rFonts w:ascii="仿宋" w:eastAsia="仿宋" w:hAnsi="仿宋"/>
          <w:b/>
          <w:bCs/>
          <w:sz w:val="24"/>
        </w:rPr>
      </w:pPr>
      <w:r w:rsidRPr="00D03D7E">
        <w:rPr>
          <w:rFonts w:ascii="仿宋" w:eastAsia="仿宋" w:hAnsi="仿宋"/>
          <w:b/>
          <w:bCs/>
          <w:sz w:val="24"/>
        </w:rPr>
        <w:t>7.</w:t>
      </w:r>
      <w:r w:rsidRPr="00D03D7E">
        <w:rPr>
          <w:rFonts w:ascii="仿宋" w:eastAsia="仿宋" w:hAnsi="仿宋" w:hint="eastAsia"/>
          <w:b/>
          <w:bCs/>
          <w:sz w:val="24"/>
        </w:rPr>
        <w:t>2</w:t>
      </w:r>
      <w:r w:rsidRPr="00D03D7E">
        <w:rPr>
          <w:rFonts w:ascii="仿宋" w:eastAsia="仿宋" w:hAnsi="仿宋" w:hint="eastAsia"/>
          <w:b/>
          <w:bCs/>
          <w:sz w:val="24"/>
        </w:rPr>
        <w:t>、结算方式</w:t>
      </w:r>
    </w:p>
    <w:p w:rsidR="008B315B" w:rsidRPr="00D03D7E" w:rsidRDefault="00BE482E">
      <w:pPr>
        <w:pStyle w:val="a7"/>
        <w:adjustRightInd w:val="0"/>
        <w:spacing w:line="360" w:lineRule="auto"/>
        <w:ind w:leftChars="39" w:left="82" w:firstLineChars="200" w:firstLine="480"/>
        <w:rPr>
          <w:rFonts w:ascii="仿宋" w:eastAsia="仿宋" w:hAnsi="仿宋"/>
          <w:sz w:val="24"/>
          <w:szCs w:val="22"/>
        </w:rPr>
      </w:pPr>
      <w:r w:rsidRPr="00D03D7E">
        <w:rPr>
          <w:rFonts w:ascii="仿宋" w:eastAsia="仿宋" w:hAnsi="仿宋" w:hint="eastAsia"/>
          <w:sz w:val="24"/>
          <w:szCs w:val="22"/>
        </w:rPr>
        <w:t>结算时，乙方投标的《检测项目名录明细表》中的检测项目，按《检测项目名录明细表》经甲方审核确认的单价乘以经甲方、监理、造价咨询单位确认的实际工作量进行结算。《检测项目名录明细表》中没有的检测项目，按合同</w:t>
      </w:r>
      <w:r w:rsidRPr="00D03D7E">
        <w:rPr>
          <w:rFonts w:ascii="仿宋" w:eastAsia="仿宋" w:hAnsi="仿宋" w:hint="eastAsia"/>
          <w:sz w:val="24"/>
          <w:szCs w:val="22"/>
        </w:rPr>
        <w:lastRenderedPageBreak/>
        <w:t>约定的收费标准下浮</w:t>
      </w:r>
      <w:r w:rsidRPr="00D03D7E">
        <w:rPr>
          <w:rFonts w:ascii="仿宋" w:eastAsia="仿宋" w:hAnsi="仿宋" w:hint="eastAsia"/>
          <w:sz w:val="24"/>
          <w:szCs w:val="22"/>
        </w:rPr>
        <w:t>30%</w:t>
      </w:r>
      <w:r w:rsidRPr="00D03D7E">
        <w:rPr>
          <w:rFonts w:ascii="仿宋" w:eastAsia="仿宋" w:hAnsi="仿宋" w:hint="eastAsia"/>
          <w:sz w:val="24"/>
          <w:szCs w:val="22"/>
        </w:rPr>
        <w:t>并执行中标下浮率，合同没有约定的按照国家省市区收费标准下浮</w:t>
      </w:r>
      <w:r w:rsidRPr="00D03D7E">
        <w:rPr>
          <w:rFonts w:ascii="仿宋" w:eastAsia="仿宋" w:hAnsi="仿宋" w:hint="eastAsia"/>
          <w:sz w:val="24"/>
          <w:szCs w:val="22"/>
        </w:rPr>
        <w:t>30%</w:t>
      </w:r>
      <w:r w:rsidRPr="00D03D7E">
        <w:rPr>
          <w:rFonts w:ascii="仿宋" w:eastAsia="仿宋" w:hAnsi="仿宋" w:hint="eastAsia"/>
          <w:sz w:val="24"/>
          <w:szCs w:val="22"/>
        </w:rPr>
        <w:t>并执行中标下浮率，国家省市区收费标准之外的价格按照甲方认可的行业标准（下浮</w:t>
      </w:r>
      <w:r w:rsidRPr="00D03D7E">
        <w:rPr>
          <w:rFonts w:ascii="仿宋" w:eastAsia="仿宋" w:hAnsi="仿宋" w:hint="eastAsia"/>
          <w:sz w:val="24"/>
          <w:szCs w:val="22"/>
        </w:rPr>
        <w:t>30%</w:t>
      </w:r>
      <w:r w:rsidRPr="00D03D7E">
        <w:rPr>
          <w:rFonts w:ascii="仿宋" w:eastAsia="仿宋" w:hAnsi="仿宋" w:hint="eastAsia"/>
          <w:sz w:val="24"/>
          <w:szCs w:val="22"/>
        </w:rPr>
        <w:t>）乘以（</w:t>
      </w:r>
      <w:r w:rsidRPr="00D03D7E">
        <w:rPr>
          <w:rFonts w:ascii="仿宋" w:eastAsia="仿宋" w:hAnsi="仿宋" w:hint="eastAsia"/>
          <w:sz w:val="24"/>
          <w:szCs w:val="22"/>
        </w:rPr>
        <w:t>1-</w:t>
      </w:r>
      <w:r w:rsidRPr="00D03D7E">
        <w:rPr>
          <w:rFonts w:ascii="仿宋" w:eastAsia="仿宋" w:hAnsi="仿宋" w:hint="eastAsia"/>
          <w:sz w:val="24"/>
          <w:szCs w:val="22"/>
        </w:rPr>
        <w:t>中</w:t>
      </w:r>
      <w:r w:rsidRPr="00D03D7E">
        <w:rPr>
          <w:rFonts w:ascii="仿宋" w:eastAsia="仿宋" w:hAnsi="仿宋" w:hint="eastAsia"/>
          <w:sz w:val="24"/>
          <w:szCs w:val="22"/>
        </w:rPr>
        <w:t>标下浮率）或市场价乘以（</w:t>
      </w:r>
      <w:r w:rsidRPr="00D03D7E">
        <w:rPr>
          <w:rFonts w:ascii="仿宋" w:eastAsia="仿宋" w:hAnsi="仿宋" w:hint="eastAsia"/>
          <w:sz w:val="24"/>
          <w:szCs w:val="22"/>
        </w:rPr>
        <w:t>1-</w:t>
      </w:r>
      <w:r w:rsidRPr="00D03D7E">
        <w:rPr>
          <w:rFonts w:ascii="仿宋" w:eastAsia="仿宋" w:hAnsi="仿宋" w:hint="eastAsia"/>
          <w:sz w:val="24"/>
          <w:szCs w:val="22"/>
        </w:rPr>
        <w:t>中标下浮率）执行。《检测项目名录明细表》外的检测内容涉及两个及以上收费标准的，按最低价格计取。乙方投标的《检测项目名录明细表》所列的检测项目并不代表本项目所有的检测内容，实际实施时可根据项目实际情况进行调整，以监理、甲方、乙方及相关单位共同认可并提交了检测方案、检测报告的内容为准进行结算。</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最终结算以建设单位（业主）或其授权委托单位审定结算价为准。如按实际工程量计算的结算总价超过投标报价（即合同暂定价），则按投标报价（即合同暂定价）结算。此结算总价为乙方完成本合同全部工作内容的全</w:t>
      </w:r>
      <w:r w:rsidRPr="00D03D7E">
        <w:rPr>
          <w:rFonts w:ascii="仿宋" w:eastAsia="仿宋" w:hAnsi="仿宋" w:hint="eastAsia"/>
          <w:sz w:val="24"/>
        </w:rPr>
        <w:t>部费用。</w:t>
      </w:r>
    </w:p>
    <w:p w:rsidR="008B315B" w:rsidRPr="00D03D7E" w:rsidRDefault="00BE482E">
      <w:pPr>
        <w:ind w:firstLineChars="200" w:firstLine="480"/>
        <w:rPr>
          <w:rFonts w:ascii="隶书" w:eastAsia="隶书" w:hAnsi="仿宋"/>
          <w:sz w:val="24"/>
          <w:u w:val="single"/>
        </w:rPr>
      </w:pPr>
      <w:r w:rsidRPr="00D03D7E">
        <w:rPr>
          <w:rFonts w:ascii="隶书" w:eastAsia="隶书" w:hAnsi="仿宋" w:hint="eastAsia"/>
          <w:sz w:val="24"/>
          <w:u w:val="single"/>
        </w:rPr>
        <w:t>合同执行期间或合同执行完毕，如遇审计部门调查审计，合同双方应积极配合，接受审计部门调查审计决定，并按审计处理意见执行。</w:t>
      </w:r>
    </w:p>
    <w:p w:rsidR="008B315B" w:rsidRPr="00D03D7E" w:rsidRDefault="00BE482E">
      <w:pPr>
        <w:ind w:firstLineChars="200" w:firstLine="482"/>
        <w:rPr>
          <w:rFonts w:ascii="仿宋" w:eastAsia="仿宋" w:hAnsi="仿宋"/>
          <w:b/>
          <w:bCs/>
          <w:sz w:val="24"/>
        </w:rPr>
      </w:pPr>
      <w:r w:rsidRPr="00D03D7E">
        <w:rPr>
          <w:rFonts w:ascii="仿宋" w:eastAsia="仿宋" w:hAnsi="仿宋"/>
          <w:b/>
          <w:bCs/>
          <w:sz w:val="24"/>
        </w:rPr>
        <w:t>7.</w:t>
      </w:r>
      <w:r w:rsidRPr="00D03D7E">
        <w:rPr>
          <w:rFonts w:ascii="仿宋" w:eastAsia="仿宋" w:hAnsi="仿宋" w:hint="eastAsia"/>
          <w:b/>
          <w:bCs/>
          <w:sz w:val="24"/>
        </w:rPr>
        <w:t>3</w:t>
      </w:r>
      <w:r w:rsidRPr="00D03D7E">
        <w:rPr>
          <w:rFonts w:ascii="仿宋" w:eastAsia="仿宋" w:hAnsi="仿宋" w:hint="eastAsia"/>
          <w:b/>
          <w:bCs/>
          <w:sz w:val="24"/>
        </w:rPr>
        <w:t>、支付方式</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7.3.1</w:t>
      </w:r>
      <w:r w:rsidRPr="00D03D7E">
        <w:rPr>
          <w:rFonts w:ascii="仿宋" w:eastAsia="仿宋" w:hAnsi="仿宋" w:hint="eastAsia"/>
          <w:b/>
          <w:bCs/>
          <w:sz w:val="24"/>
        </w:rPr>
        <w:t>、</w:t>
      </w:r>
      <w:r w:rsidRPr="00D03D7E">
        <w:rPr>
          <w:rFonts w:ascii="仿宋" w:eastAsia="仿宋" w:hAnsi="仿宋" w:hint="eastAsia"/>
          <w:sz w:val="24"/>
        </w:rPr>
        <w:t>本合同签订生效后，乙方向甲方提交分项检测实施方案及检测费预算。经审定通过后，分项</w:t>
      </w:r>
      <w:bookmarkStart w:id="29" w:name="_Hlk17878276"/>
      <w:r w:rsidRPr="00D03D7E">
        <w:rPr>
          <w:rFonts w:ascii="仿宋" w:eastAsia="仿宋" w:hAnsi="仿宋" w:hint="eastAsia"/>
          <w:sz w:val="24"/>
        </w:rPr>
        <w:t>检测费累计的</w:t>
      </w:r>
      <w:r w:rsidRPr="00D03D7E">
        <w:rPr>
          <w:rFonts w:ascii="仿宋" w:eastAsia="仿宋" w:hAnsi="仿宋" w:hint="eastAsia"/>
          <w:sz w:val="24"/>
        </w:rPr>
        <w:t>2</w:t>
      </w:r>
      <w:r w:rsidRPr="00D03D7E">
        <w:rPr>
          <w:rFonts w:ascii="仿宋" w:eastAsia="仿宋" w:hAnsi="仿宋"/>
          <w:sz w:val="24"/>
        </w:rPr>
        <w:t>0</w:t>
      </w:r>
      <w:r w:rsidRPr="00D03D7E">
        <w:rPr>
          <w:rFonts w:ascii="仿宋" w:eastAsia="仿宋" w:hAnsi="仿宋" w:hint="eastAsia"/>
          <w:sz w:val="24"/>
        </w:rPr>
        <w:t>%</w:t>
      </w:r>
      <w:bookmarkEnd w:id="29"/>
      <w:r w:rsidRPr="00D03D7E">
        <w:rPr>
          <w:rFonts w:ascii="仿宋" w:eastAsia="仿宋" w:hAnsi="仿宋" w:hint="eastAsia"/>
          <w:sz w:val="24"/>
        </w:rPr>
        <w:t>超过（含）</w:t>
      </w:r>
      <w:r w:rsidRPr="00D03D7E">
        <w:rPr>
          <w:rFonts w:eastAsia="仿宋" w:cs="Calibri"/>
          <w:sz w:val="24"/>
        </w:rPr>
        <w:t>¥</w:t>
      </w:r>
      <w:r w:rsidRPr="00D03D7E">
        <w:rPr>
          <w:rFonts w:ascii="仿宋" w:eastAsia="仿宋" w:hAnsi="仿宋" w:hint="eastAsia"/>
          <w:sz w:val="24"/>
        </w:rPr>
        <w:t>1</w:t>
      </w:r>
      <w:r w:rsidRPr="00D03D7E">
        <w:rPr>
          <w:rFonts w:ascii="仿宋" w:eastAsia="仿宋" w:hAnsi="仿宋"/>
          <w:sz w:val="24"/>
        </w:rPr>
        <w:t>0</w:t>
      </w:r>
      <w:r w:rsidRPr="00D03D7E">
        <w:rPr>
          <w:rFonts w:ascii="仿宋" w:eastAsia="仿宋" w:hAnsi="仿宋" w:hint="eastAsia"/>
          <w:sz w:val="24"/>
        </w:rPr>
        <w:t>万元时，乙方可申请检测费</w:t>
      </w:r>
      <w:r w:rsidRPr="00D03D7E">
        <w:rPr>
          <w:rFonts w:ascii="仿宋" w:eastAsia="仿宋" w:hAnsi="仿宋" w:hint="eastAsia"/>
          <w:sz w:val="24"/>
        </w:rPr>
        <w:t>20%</w:t>
      </w:r>
      <w:r w:rsidRPr="00D03D7E">
        <w:rPr>
          <w:rFonts w:ascii="仿宋" w:eastAsia="仿宋" w:hAnsi="仿宋" w:hint="eastAsia"/>
          <w:sz w:val="24"/>
        </w:rPr>
        <w:t>的预付款。</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7</w:t>
      </w:r>
      <w:r w:rsidRPr="00D03D7E">
        <w:rPr>
          <w:rFonts w:ascii="仿宋" w:eastAsia="仿宋" w:hAnsi="仿宋"/>
          <w:b/>
          <w:bCs/>
          <w:sz w:val="24"/>
        </w:rPr>
        <w:t>.3.2</w:t>
      </w:r>
      <w:r w:rsidRPr="00D03D7E">
        <w:rPr>
          <w:rFonts w:ascii="仿宋" w:eastAsia="仿宋" w:hAnsi="仿宋" w:hint="eastAsia"/>
          <w:b/>
          <w:bCs/>
          <w:sz w:val="24"/>
        </w:rPr>
        <w:t>、</w:t>
      </w:r>
      <w:r w:rsidRPr="00D03D7E">
        <w:rPr>
          <w:rFonts w:ascii="仿宋" w:eastAsia="仿宋" w:hAnsi="仿宋" w:hint="eastAsia"/>
          <w:sz w:val="24"/>
        </w:rPr>
        <w:t>乙方每个季度完成分项检测工作并提交符合要求的检测成果报告经甲方审核通过后，乙方可向甲方申请该分项检测工作实际金额的</w:t>
      </w:r>
      <w:r w:rsidRPr="00D03D7E">
        <w:rPr>
          <w:rFonts w:ascii="仿宋" w:eastAsia="仿宋" w:hAnsi="仿宋" w:hint="eastAsia"/>
          <w:sz w:val="24"/>
        </w:rPr>
        <w:t>80%</w:t>
      </w:r>
      <w:r w:rsidRPr="00D03D7E">
        <w:rPr>
          <w:rFonts w:ascii="仿宋" w:eastAsia="仿宋" w:hAnsi="仿宋" w:hint="eastAsia"/>
          <w:sz w:val="24"/>
        </w:rPr>
        <w:t>（即实际工程量乘以投标清单报价的综合单价）作为分项检测服务进度款（前期已付预付款转作甲方已付进度款），且累计支付不超过合同暂定总价的</w:t>
      </w:r>
      <w:r w:rsidRPr="00D03D7E">
        <w:rPr>
          <w:rFonts w:ascii="仿宋" w:eastAsia="仿宋" w:hAnsi="仿宋" w:hint="eastAsia"/>
          <w:sz w:val="24"/>
        </w:rPr>
        <w:t>80%</w:t>
      </w:r>
      <w:r w:rsidRPr="00D03D7E">
        <w:rPr>
          <w:rFonts w:ascii="仿宋" w:eastAsia="仿宋" w:hAnsi="仿宋" w:hint="eastAsia"/>
          <w:sz w:val="24"/>
        </w:rPr>
        <w:t>。</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7.3.</w:t>
      </w:r>
      <w:r w:rsidRPr="00D03D7E">
        <w:rPr>
          <w:rFonts w:ascii="仿宋" w:eastAsia="仿宋" w:hAnsi="仿宋"/>
          <w:b/>
          <w:bCs/>
          <w:sz w:val="24"/>
        </w:rPr>
        <w:t>3</w:t>
      </w:r>
      <w:r w:rsidRPr="00D03D7E">
        <w:rPr>
          <w:rFonts w:ascii="仿宋" w:eastAsia="仿宋" w:hAnsi="仿宋" w:hint="eastAsia"/>
          <w:b/>
          <w:bCs/>
          <w:sz w:val="24"/>
        </w:rPr>
        <w:t>、</w:t>
      </w:r>
      <w:r w:rsidRPr="00D03D7E">
        <w:rPr>
          <w:rFonts w:ascii="仿宋" w:eastAsia="仿宋" w:hAnsi="仿宋" w:hint="eastAsia"/>
          <w:sz w:val="24"/>
        </w:rPr>
        <w:t>工程通过竣工验收后全部检测技术服务工作完成，乙方向甲方报送符合要求的检测成果报告及完整的合同结算资料后，按照经甲方、监理、造价咨询单位签证确认的乙方实际完成工程量，按本合同第</w:t>
      </w:r>
      <w:r w:rsidRPr="00D03D7E">
        <w:rPr>
          <w:rFonts w:ascii="仿宋" w:eastAsia="仿宋" w:hAnsi="仿宋" w:hint="eastAsia"/>
          <w:sz w:val="24"/>
        </w:rPr>
        <w:t>7.2</w:t>
      </w:r>
      <w:r w:rsidRPr="00D03D7E">
        <w:rPr>
          <w:rFonts w:ascii="仿宋" w:eastAsia="仿宋" w:hAnsi="仿宋" w:hint="eastAsia"/>
          <w:sz w:val="24"/>
        </w:rPr>
        <w:t>条约定对乙方进行工程检测费用结算。在建设业主或其授权委托单</w:t>
      </w:r>
      <w:r w:rsidRPr="00D03D7E">
        <w:rPr>
          <w:rFonts w:ascii="仿宋" w:eastAsia="仿宋" w:hAnsi="仿宋" w:hint="eastAsia"/>
          <w:sz w:val="24"/>
        </w:rPr>
        <w:t>位审定后确认最终结算价款后，甲方付清余款给乙方。</w:t>
      </w:r>
    </w:p>
    <w:p w:rsidR="008B315B" w:rsidRPr="00D03D7E" w:rsidRDefault="00BE482E">
      <w:pPr>
        <w:pStyle w:val="a7"/>
        <w:adjustRightInd w:val="0"/>
        <w:spacing w:line="360" w:lineRule="auto"/>
        <w:ind w:leftChars="39" w:left="82" w:firstLineChars="200" w:firstLine="480"/>
        <w:rPr>
          <w:rFonts w:ascii="仿宋" w:eastAsia="仿宋" w:hAnsi="仿宋"/>
          <w:sz w:val="24"/>
          <w:szCs w:val="22"/>
        </w:rPr>
      </w:pPr>
      <w:r w:rsidRPr="00D03D7E">
        <w:rPr>
          <w:rFonts w:ascii="仿宋" w:eastAsia="仿宋" w:hAnsi="仿宋" w:hint="eastAsia"/>
          <w:sz w:val="24"/>
          <w:szCs w:val="22"/>
        </w:rPr>
        <w:t>注：本项目为建设业主国有企业资金投资建设，并由建设业主建账管理。乙方收款时，开具发票购买方名称应为建设单位（业主）公司名称。乙方每次向甲方申请支付检测服务费时，应向甲方提交相应合法有效的支付申请材料及增值税发票，乙方提交支付申请材料及增值税发票完备且无误的，甲方按原合同的约定进行支付。有关款项自甲方向乙方提供的银行账号汇出后概由乙方负责。</w:t>
      </w:r>
    </w:p>
    <w:p w:rsidR="008B315B" w:rsidRPr="00D03D7E" w:rsidRDefault="008B315B">
      <w:pPr>
        <w:ind w:firstLineChars="200" w:firstLine="480"/>
        <w:rPr>
          <w:rFonts w:ascii="仿宋" w:eastAsia="仿宋" w:hAnsi="仿宋"/>
          <w:sz w:val="24"/>
        </w:rPr>
      </w:pPr>
    </w:p>
    <w:p w:rsidR="008B315B" w:rsidRPr="00D03D7E" w:rsidRDefault="00BE482E">
      <w:pPr>
        <w:pStyle w:val="3"/>
        <w:ind w:firstLine="118"/>
        <w:rPr>
          <w:rFonts w:ascii="仿宋" w:eastAsia="仿宋" w:hAnsi="仿宋"/>
        </w:rPr>
      </w:pPr>
      <w:bookmarkStart w:id="30" w:name="_Toc17883372"/>
      <w:bookmarkStart w:id="31" w:name="_Toc18652538"/>
      <w:bookmarkStart w:id="32" w:name="_Toc37248136"/>
      <w:r w:rsidRPr="00D03D7E">
        <w:rPr>
          <w:rFonts w:ascii="仿宋" w:eastAsia="仿宋" w:hAnsi="仿宋" w:hint="eastAsia"/>
        </w:rPr>
        <w:t>八、知识产权</w:t>
      </w:r>
      <w:bookmarkEnd w:id="30"/>
      <w:bookmarkEnd w:id="31"/>
      <w:bookmarkEnd w:id="32"/>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8.</w:t>
      </w:r>
      <w:r w:rsidRPr="00D03D7E">
        <w:rPr>
          <w:rFonts w:ascii="仿宋" w:eastAsia="仿宋" w:hAnsi="仿宋" w:hint="eastAsia"/>
          <w:b/>
          <w:bCs/>
          <w:sz w:val="24"/>
        </w:rPr>
        <w:t>1</w:t>
      </w:r>
      <w:r w:rsidRPr="00D03D7E">
        <w:rPr>
          <w:rFonts w:ascii="仿宋" w:eastAsia="仿宋" w:hAnsi="仿宋" w:hint="eastAsia"/>
          <w:b/>
          <w:bCs/>
          <w:sz w:val="24"/>
        </w:rPr>
        <w:t>、</w:t>
      </w:r>
      <w:r w:rsidRPr="00D03D7E">
        <w:rPr>
          <w:rFonts w:ascii="仿宋" w:eastAsia="仿宋" w:hAnsi="仿宋" w:hint="eastAsia"/>
          <w:sz w:val="24"/>
        </w:rPr>
        <w:t>在本合同有效期内，甲方利用乙方提交的技术服务工作成果所完成的新的技术成果，归甲方所有。</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lastRenderedPageBreak/>
        <w:t>8</w:t>
      </w:r>
      <w:r w:rsidRPr="00D03D7E">
        <w:rPr>
          <w:rFonts w:ascii="仿宋" w:eastAsia="仿宋" w:hAnsi="仿宋"/>
          <w:b/>
          <w:bCs/>
          <w:sz w:val="24"/>
        </w:rPr>
        <w:t>.</w:t>
      </w:r>
      <w:r w:rsidRPr="00D03D7E">
        <w:rPr>
          <w:rFonts w:ascii="仿宋" w:eastAsia="仿宋" w:hAnsi="仿宋" w:hint="eastAsia"/>
          <w:b/>
          <w:bCs/>
          <w:sz w:val="24"/>
        </w:rPr>
        <w:t>2</w:t>
      </w:r>
      <w:r w:rsidRPr="00D03D7E">
        <w:rPr>
          <w:rFonts w:ascii="仿宋" w:eastAsia="仿宋" w:hAnsi="仿宋" w:hint="eastAsia"/>
          <w:b/>
          <w:bCs/>
          <w:sz w:val="24"/>
        </w:rPr>
        <w:t>、</w:t>
      </w:r>
      <w:r w:rsidRPr="00D03D7E">
        <w:rPr>
          <w:rFonts w:ascii="仿宋" w:eastAsia="仿宋" w:hAnsi="仿宋" w:hint="eastAsia"/>
          <w:sz w:val="24"/>
        </w:rPr>
        <w:t>在本合同有效期内，乙方利用甲方提供技术资料和工作条件所完成的新的技术成果，归甲方所有。</w:t>
      </w:r>
    </w:p>
    <w:p w:rsidR="008B315B" w:rsidRPr="00D03D7E" w:rsidRDefault="008B315B">
      <w:pPr>
        <w:ind w:firstLineChars="200" w:firstLine="480"/>
        <w:rPr>
          <w:rFonts w:ascii="仿宋" w:eastAsia="仿宋" w:hAnsi="仿宋"/>
          <w:sz w:val="24"/>
        </w:rPr>
      </w:pPr>
    </w:p>
    <w:p w:rsidR="008B315B" w:rsidRPr="00D03D7E" w:rsidRDefault="00BE482E">
      <w:pPr>
        <w:pStyle w:val="3"/>
        <w:ind w:firstLine="118"/>
        <w:rPr>
          <w:rFonts w:ascii="仿宋" w:eastAsia="仿宋" w:hAnsi="仿宋"/>
        </w:rPr>
      </w:pPr>
      <w:bookmarkStart w:id="33" w:name="_Toc37248137"/>
      <w:bookmarkStart w:id="34" w:name="_Toc18652539"/>
      <w:bookmarkStart w:id="35" w:name="_Toc17883373"/>
      <w:r w:rsidRPr="00D03D7E">
        <w:rPr>
          <w:rFonts w:ascii="仿宋" w:eastAsia="仿宋" w:hAnsi="仿宋" w:hint="eastAsia"/>
        </w:rPr>
        <w:t>九、违约责任</w:t>
      </w:r>
      <w:bookmarkEnd w:id="33"/>
      <w:bookmarkEnd w:id="34"/>
      <w:bookmarkEnd w:id="35"/>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9</w:t>
      </w:r>
      <w:r w:rsidRPr="00D03D7E">
        <w:rPr>
          <w:rFonts w:ascii="仿宋" w:eastAsia="仿宋" w:hAnsi="仿宋"/>
          <w:b/>
          <w:bCs/>
          <w:sz w:val="24"/>
        </w:rPr>
        <w:t>.1</w:t>
      </w:r>
      <w:r w:rsidRPr="00D03D7E">
        <w:rPr>
          <w:rFonts w:ascii="仿宋" w:eastAsia="仿宋" w:hAnsi="仿宋" w:hint="eastAsia"/>
          <w:b/>
          <w:bCs/>
          <w:sz w:val="24"/>
        </w:rPr>
        <w:t>、</w:t>
      </w:r>
      <w:r w:rsidRPr="00D03D7E">
        <w:rPr>
          <w:rFonts w:ascii="仿宋" w:eastAsia="仿宋" w:hAnsi="仿宋" w:hint="eastAsia"/>
          <w:sz w:val="24"/>
        </w:rPr>
        <w:t>除非法律、法规规定或本合同约定，任何一方不得擅自解除合同，擅自解除合同者应向对方支付本合同暂定总价</w:t>
      </w:r>
      <w:r w:rsidRPr="00D03D7E">
        <w:rPr>
          <w:rFonts w:ascii="仿宋" w:eastAsia="仿宋" w:hAnsi="仿宋" w:hint="eastAsia"/>
          <w:sz w:val="24"/>
        </w:rPr>
        <w:t>20%</w:t>
      </w:r>
      <w:r w:rsidRPr="00D03D7E">
        <w:rPr>
          <w:rFonts w:ascii="仿宋" w:eastAsia="仿宋" w:hAnsi="仿宋" w:hint="eastAsia"/>
          <w:sz w:val="24"/>
        </w:rPr>
        <w:t>的违约金。如乙方擅自解除合同的，还需返还甲方已支付的全部款项。</w:t>
      </w:r>
    </w:p>
    <w:p w:rsidR="008B315B" w:rsidRPr="00D03D7E" w:rsidRDefault="00BE482E">
      <w:pPr>
        <w:ind w:firstLineChars="200" w:firstLine="482"/>
        <w:rPr>
          <w:rFonts w:ascii="仿宋" w:eastAsia="仿宋" w:hAnsi="仿宋"/>
          <w:strike/>
          <w:sz w:val="24"/>
        </w:rPr>
      </w:pPr>
      <w:r w:rsidRPr="00D03D7E">
        <w:rPr>
          <w:rFonts w:ascii="仿宋" w:eastAsia="仿宋" w:hAnsi="仿宋" w:hint="eastAsia"/>
          <w:b/>
          <w:bCs/>
          <w:sz w:val="24"/>
        </w:rPr>
        <w:t>9</w:t>
      </w:r>
      <w:r w:rsidRPr="00D03D7E">
        <w:rPr>
          <w:rFonts w:ascii="仿宋" w:eastAsia="仿宋" w:hAnsi="仿宋"/>
          <w:b/>
          <w:bCs/>
          <w:sz w:val="24"/>
        </w:rPr>
        <w:t>.</w:t>
      </w:r>
      <w:r w:rsidRPr="00D03D7E">
        <w:rPr>
          <w:rFonts w:ascii="仿宋" w:eastAsia="仿宋" w:hAnsi="仿宋" w:hint="eastAsia"/>
          <w:b/>
          <w:bCs/>
          <w:sz w:val="24"/>
        </w:rPr>
        <w:t>2</w:t>
      </w:r>
      <w:r w:rsidRPr="00D03D7E">
        <w:rPr>
          <w:rFonts w:ascii="仿宋" w:eastAsia="仿宋" w:hAnsi="仿宋" w:hint="eastAsia"/>
          <w:b/>
          <w:bCs/>
          <w:sz w:val="24"/>
        </w:rPr>
        <w:t>、</w:t>
      </w:r>
      <w:r w:rsidRPr="00D03D7E">
        <w:rPr>
          <w:rFonts w:ascii="仿宋" w:eastAsia="仿宋" w:hAnsi="仿宋" w:hint="eastAsia"/>
          <w:sz w:val="24"/>
        </w:rPr>
        <w:t>甲方违反本协议第七条支付时间约定，每逾期一日按应付款项的万分之一向乙方支付违约金，但违约金总额最高不超过逾付款项的</w:t>
      </w:r>
      <w:r w:rsidRPr="00D03D7E">
        <w:rPr>
          <w:rFonts w:ascii="仿宋" w:eastAsia="仿宋" w:hAnsi="仿宋" w:hint="eastAsia"/>
          <w:sz w:val="24"/>
        </w:rPr>
        <w:t>20%</w:t>
      </w:r>
      <w:r w:rsidRPr="00D03D7E">
        <w:rPr>
          <w:rFonts w:ascii="仿宋" w:eastAsia="仿宋" w:hAnsi="仿宋" w:hint="eastAsia"/>
          <w:sz w:val="24"/>
        </w:rPr>
        <w:t>。</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9</w:t>
      </w:r>
      <w:r w:rsidRPr="00D03D7E">
        <w:rPr>
          <w:rFonts w:ascii="仿宋" w:eastAsia="仿宋" w:hAnsi="仿宋"/>
          <w:b/>
          <w:bCs/>
          <w:sz w:val="24"/>
        </w:rPr>
        <w:t>.3</w:t>
      </w:r>
      <w:r w:rsidRPr="00D03D7E">
        <w:rPr>
          <w:rFonts w:ascii="仿宋" w:eastAsia="仿宋" w:hAnsi="仿宋" w:hint="eastAsia"/>
          <w:b/>
          <w:bCs/>
          <w:sz w:val="24"/>
        </w:rPr>
        <w:t>、</w:t>
      </w:r>
      <w:r w:rsidRPr="00D03D7E">
        <w:rPr>
          <w:rFonts w:ascii="仿宋" w:eastAsia="仿宋" w:hAnsi="仿宋" w:hint="eastAsia"/>
          <w:sz w:val="24"/>
        </w:rPr>
        <w:t>如因乙方失误或报告情况失实造成甲方与第三方发生纠纷或损失的，甲方保留追究乙方责任和要求赔偿损</w:t>
      </w:r>
      <w:r w:rsidRPr="00D03D7E">
        <w:rPr>
          <w:rFonts w:ascii="仿宋" w:eastAsia="仿宋" w:hAnsi="仿宋" w:hint="eastAsia"/>
          <w:sz w:val="24"/>
        </w:rPr>
        <w:t>失的权利。</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9</w:t>
      </w:r>
      <w:r w:rsidRPr="00D03D7E">
        <w:rPr>
          <w:rFonts w:ascii="仿宋" w:eastAsia="仿宋" w:hAnsi="仿宋"/>
          <w:b/>
          <w:bCs/>
          <w:sz w:val="24"/>
        </w:rPr>
        <w:t>.</w:t>
      </w:r>
      <w:r w:rsidRPr="00D03D7E">
        <w:rPr>
          <w:rFonts w:ascii="仿宋" w:eastAsia="仿宋" w:hAnsi="仿宋" w:hint="eastAsia"/>
          <w:b/>
          <w:bCs/>
          <w:sz w:val="24"/>
        </w:rPr>
        <w:t>4</w:t>
      </w:r>
      <w:r w:rsidRPr="00D03D7E">
        <w:rPr>
          <w:rFonts w:ascii="仿宋" w:eastAsia="仿宋" w:hAnsi="仿宋" w:hint="eastAsia"/>
          <w:b/>
          <w:bCs/>
          <w:sz w:val="24"/>
        </w:rPr>
        <w:t>、</w:t>
      </w:r>
      <w:r w:rsidRPr="00D03D7E">
        <w:rPr>
          <w:rFonts w:ascii="仿宋" w:eastAsia="仿宋" w:hAnsi="仿宋" w:hint="eastAsia"/>
          <w:sz w:val="24"/>
        </w:rPr>
        <w:t>乙方不按本合同约定的期限完成检测工作或提交检验报告，每逾期一日，应向甲方支付本合同暂定款万分之一的违约金，累计逾期</w:t>
      </w:r>
      <w:r w:rsidRPr="00D03D7E">
        <w:rPr>
          <w:rFonts w:ascii="仿宋" w:eastAsia="仿宋" w:hAnsi="仿宋" w:hint="eastAsia"/>
          <w:sz w:val="24"/>
        </w:rPr>
        <w:t>10</w:t>
      </w:r>
      <w:r w:rsidRPr="00D03D7E">
        <w:rPr>
          <w:rFonts w:ascii="仿宋" w:eastAsia="仿宋" w:hAnsi="仿宋" w:hint="eastAsia"/>
          <w:sz w:val="24"/>
        </w:rPr>
        <w:t>日以上，甲方有权单方面解除合同；同时，乙方应向甲方支付本合同暂定总价</w:t>
      </w:r>
      <w:r w:rsidRPr="00D03D7E">
        <w:rPr>
          <w:rFonts w:ascii="仿宋" w:eastAsia="仿宋" w:hAnsi="仿宋" w:hint="eastAsia"/>
          <w:sz w:val="24"/>
        </w:rPr>
        <w:t>20%</w:t>
      </w:r>
      <w:r w:rsidRPr="00D03D7E">
        <w:rPr>
          <w:rFonts w:ascii="仿宋" w:eastAsia="仿宋" w:hAnsi="仿宋" w:hint="eastAsia"/>
          <w:sz w:val="24"/>
        </w:rPr>
        <w:t>的违约金，并赔偿由此给甲方造成的全部损失。</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9</w:t>
      </w:r>
      <w:r w:rsidRPr="00D03D7E">
        <w:rPr>
          <w:rFonts w:ascii="仿宋" w:eastAsia="仿宋" w:hAnsi="仿宋"/>
          <w:b/>
          <w:bCs/>
          <w:sz w:val="24"/>
        </w:rPr>
        <w:t>.5</w:t>
      </w:r>
      <w:r w:rsidRPr="00D03D7E">
        <w:rPr>
          <w:rFonts w:ascii="仿宋" w:eastAsia="仿宋" w:hAnsi="仿宋" w:hint="eastAsia"/>
          <w:b/>
          <w:bCs/>
          <w:sz w:val="24"/>
        </w:rPr>
        <w:t>、</w:t>
      </w:r>
      <w:r w:rsidRPr="00D03D7E">
        <w:rPr>
          <w:rFonts w:ascii="仿宋" w:eastAsia="仿宋" w:hAnsi="仿宋" w:hint="eastAsia"/>
          <w:sz w:val="24"/>
        </w:rPr>
        <w:t>乙方提供的检测报告等检测成果资料不准确，不符合质量国家技术规范、标准、规程及甲方的有关要求，每次罚款</w:t>
      </w:r>
      <w:r w:rsidRPr="00D03D7E">
        <w:rPr>
          <w:rFonts w:ascii="仿宋" w:eastAsia="仿宋" w:hAnsi="仿宋" w:hint="eastAsia"/>
          <w:sz w:val="24"/>
        </w:rPr>
        <w:t>5000</w:t>
      </w:r>
      <w:r w:rsidRPr="00D03D7E">
        <w:rPr>
          <w:rFonts w:ascii="仿宋" w:eastAsia="仿宋" w:hAnsi="仿宋" w:hint="eastAsia"/>
          <w:sz w:val="24"/>
        </w:rPr>
        <w:t>元，乙方应无偿返工或采取补救措施予以补充完善使其达到质量合格。由此造成延迟交付的，按照本合同第九条第</w:t>
      </w:r>
      <w:r w:rsidRPr="00D03D7E">
        <w:rPr>
          <w:rFonts w:ascii="仿宋" w:eastAsia="仿宋" w:hAnsi="仿宋" w:hint="eastAsia"/>
          <w:sz w:val="24"/>
        </w:rPr>
        <w:t>4</w:t>
      </w:r>
      <w:r w:rsidRPr="00D03D7E">
        <w:rPr>
          <w:rFonts w:ascii="仿宋" w:eastAsia="仿宋" w:hAnsi="仿宋" w:hint="eastAsia"/>
          <w:sz w:val="24"/>
        </w:rPr>
        <w:t>点的约定处理。</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9.6</w:t>
      </w:r>
      <w:r w:rsidRPr="00D03D7E">
        <w:rPr>
          <w:rFonts w:ascii="仿宋" w:eastAsia="仿宋" w:hAnsi="仿宋" w:hint="eastAsia"/>
          <w:b/>
          <w:bCs/>
          <w:sz w:val="24"/>
        </w:rPr>
        <w:t>、</w:t>
      </w:r>
      <w:r w:rsidRPr="00D03D7E">
        <w:rPr>
          <w:rFonts w:ascii="仿宋" w:eastAsia="仿宋" w:hAnsi="仿宋" w:hint="eastAsia"/>
          <w:sz w:val="24"/>
        </w:rPr>
        <w:t>乙方不正当重复检测或超量检测的，甲方有权拒付不正当重复检测或超量检测部分全部费用。</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9.7</w:t>
      </w:r>
      <w:r w:rsidRPr="00D03D7E">
        <w:rPr>
          <w:rFonts w:ascii="仿宋" w:eastAsia="仿宋" w:hAnsi="仿宋" w:hint="eastAsia"/>
          <w:b/>
          <w:bCs/>
          <w:sz w:val="24"/>
        </w:rPr>
        <w:t>、</w:t>
      </w:r>
      <w:r w:rsidRPr="00D03D7E">
        <w:rPr>
          <w:rFonts w:ascii="仿宋" w:eastAsia="仿宋" w:hAnsi="仿宋" w:hint="eastAsia"/>
          <w:sz w:val="24"/>
        </w:rPr>
        <w:t>若发现乙方人员与施工及相关参建单位、材料供应等单位串通，对不合格工程或材料出具合格检测、监测报告或结论的，每次罚款</w:t>
      </w:r>
      <w:r w:rsidRPr="00D03D7E">
        <w:rPr>
          <w:rFonts w:ascii="仿宋" w:eastAsia="仿宋" w:hAnsi="仿宋" w:hint="eastAsia"/>
          <w:sz w:val="24"/>
        </w:rPr>
        <w:t>10000</w:t>
      </w:r>
      <w:r w:rsidRPr="00D03D7E">
        <w:rPr>
          <w:rFonts w:ascii="仿宋" w:eastAsia="仿宋" w:hAnsi="仿宋" w:hint="eastAsia"/>
          <w:sz w:val="24"/>
        </w:rPr>
        <w:t>元，还需承担由此给甲方造成的一切损失。情节严重的乙方应承担严重违约责任，甲方有权暂停或取消乙方一段时间内参与由甲方负责组织实施项目的投标资格，解除合同并要求有乙方承担检测、监测费用合同价款</w:t>
      </w:r>
      <w:r w:rsidRPr="00D03D7E">
        <w:rPr>
          <w:rFonts w:ascii="仿宋" w:eastAsia="仿宋" w:hAnsi="仿宋" w:hint="eastAsia"/>
          <w:sz w:val="24"/>
        </w:rPr>
        <w:t xml:space="preserve"> 20%</w:t>
      </w:r>
      <w:r w:rsidRPr="00D03D7E">
        <w:rPr>
          <w:rFonts w:ascii="仿宋" w:eastAsia="仿宋" w:hAnsi="仿宋" w:hint="eastAsia"/>
          <w:sz w:val="24"/>
        </w:rPr>
        <w:t>的违约金，若因此造成甲方损失还须赔偿相关损失。</w:t>
      </w:r>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9.8</w:t>
      </w:r>
      <w:r w:rsidRPr="00D03D7E">
        <w:rPr>
          <w:rFonts w:ascii="仿宋" w:eastAsia="仿宋" w:hAnsi="仿宋" w:hint="eastAsia"/>
          <w:b/>
          <w:bCs/>
          <w:sz w:val="24"/>
        </w:rPr>
        <w:t>、</w:t>
      </w:r>
      <w:r w:rsidRPr="00D03D7E">
        <w:rPr>
          <w:rFonts w:ascii="仿宋" w:eastAsia="仿宋" w:hAnsi="仿宋" w:hint="eastAsia"/>
          <w:sz w:val="24"/>
        </w:rPr>
        <w:t>由于乙方在检测、监测数据发生异常时未及时通知</w:t>
      </w:r>
      <w:r w:rsidRPr="00D03D7E">
        <w:rPr>
          <w:rFonts w:ascii="仿宋" w:eastAsia="仿宋" w:hAnsi="仿宋" w:hint="eastAsia"/>
          <w:sz w:val="24"/>
        </w:rPr>
        <w:t>甲方或现场监理人员，造成人员伤亡或造成甲方经济损失，每次罚款</w:t>
      </w:r>
      <w:r w:rsidRPr="00D03D7E">
        <w:rPr>
          <w:rFonts w:ascii="仿宋" w:eastAsia="仿宋" w:hAnsi="仿宋" w:hint="eastAsia"/>
          <w:sz w:val="24"/>
        </w:rPr>
        <w:t>5000</w:t>
      </w:r>
      <w:r w:rsidRPr="00D03D7E">
        <w:rPr>
          <w:rFonts w:ascii="仿宋" w:eastAsia="仿宋" w:hAnsi="仿宋" w:hint="eastAsia"/>
          <w:sz w:val="24"/>
        </w:rPr>
        <w:t>元，情节严重的乙方除应负法律责任外，还应赔偿甲方损失，赔偿金不超过本合同的总价的</w:t>
      </w:r>
      <w:r w:rsidRPr="00D03D7E">
        <w:rPr>
          <w:rFonts w:ascii="仿宋" w:eastAsia="仿宋" w:hAnsi="仿宋" w:hint="eastAsia"/>
          <w:sz w:val="24"/>
        </w:rPr>
        <w:t>20%</w:t>
      </w:r>
      <w:r w:rsidRPr="00D03D7E">
        <w:rPr>
          <w:rFonts w:ascii="仿宋" w:eastAsia="仿宋" w:hAnsi="仿宋" w:hint="eastAsia"/>
          <w:sz w:val="24"/>
        </w:rPr>
        <w:t>。</w:t>
      </w:r>
    </w:p>
    <w:p w:rsidR="008B315B" w:rsidRPr="00D03D7E" w:rsidRDefault="008B315B">
      <w:pPr>
        <w:pStyle w:val="a1"/>
      </w:pPr>
    </w:p>
    <w:p w:rsidR="008B315B" w:rsidRPr="00D03D7E" w:rsidRDefault="008B315B">
      <w:pPr>
        <w:ind w:firstLineChars="200" w:firstLine="480"/>
        <w:rPr>
          <w:rFonts w:ascii="仿宋" w:eastAsia="仿宋" w:hAnsi="仿宋"/>
          <w:sz w:val="24"/>
        </w:rPr>
      </w:pPr>
    </w:p>
    <w:p w:rsidR="008B315B" w:rsidRPr="00D03D7E" w:rsidRDefault="00BE482E">
      <w:pPr>
        <w:pStyle w:val="3"/>
        <w:ind w:firstLine="118"/>
        <w:rPr>
          <w:rFonts w:ascii="仿宋" w:eastAsia="仿宋" w:hAnsi="仿宋"/>
        </w:rPr>
      </w:pPr>
      <w:bookmarkStart w:id="36" w:name="_Toc18652540"/>
      <w:bookmarkStart w:id="37" w:name="_Toc37248138"/>
      <w:bookmarkStart w:id="38" w:name="_Toc17883374"/>
      <w:r w:rsidRPr="00D03D7E">
        <w:rPr>
          <w:rFonts w:ascii="仿宋" w:eastAsia="仿宋" w:hAnsi="仿宋" w:hint="eastAsia"/>
        </w:rPr>
        <w:t>十、组成合同的文件</w:t>
      </w:r>
      <w:bookmarkEnd w:id="36"/>
      <w:bookmarkEnd w:id="37"/>
      <w:bookmarkEnd w:id="38"/>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下列文件应被认为是组成本合同的一部分，并互为补充和解释，如各文件存在冲突之处，以如下排列次序在前者优先适用：</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hint="eastAsia"/>
          <w:sz w:val="24"/>
        </w:rPr>
        <w:t>1</w:t>
      </w:r>
      <w:r w:rsidRPr="00D03D7E">
        <w:rPr>
          <w:rFonts w:ascii="仿宋" w:eastAsia="仿宋" w:hAnsi="仿宋" w:hint="eastAsia"/>
          <w:sz w:val="24"/>
        </w:rPr>
        <w:t>）本合同履行期间甲乙双方签订的补充合同（协议）或修正文件；</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hint="eastAsia"/>
          <w:sz w:val="24"/>
        </w:rPr>
        <w:t>2</w:t>
      </w:r>
      <w:r w:rsidRPr="00D03D7E">
        <w:rPr>
          <w:rFonts w:ascii="仿宋" w:eastAsia="仿宋" w:hAnsi="仿宋" w:hint="eastAsia"/>
          <w:sz w:val="24"/>
        </w:rPr>
        <w:t>）国家和广东省、广州市、开发区、黄埔区关于工程的有关文件；</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hint="eastAsia"/>
          <w:sz w:val="24"/>
        </w:rPr>
        <w:t>3</w:t>
      </w:r>
      <w:r w:rsidRPr="00D03D7E">
        <w:rPr>
          <w:rFonts w:ascii="仿宋" w:eastAsia="仿宋" w:hAnsi="仿宋" w:hint="eastAsia"/>
          <w:sz w:val="24"/>
        </w:rPr>
        <w:t>）本协议书；</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hint="eastAsia"/>
          <w:sz w:val="24"/>
        </w:rPr>
        <w:t>4</w:t>
      </w:r>
      <w:r w:rsidRPr="00D03D7E">
        <w:rPr>
          <w:rFonts w:ascii="仿宋" w:eastAsia="仿宋" w:hAnsi="仿宋" w:hint="eastAsia"/>
          <w:sz w:val="24"/>
        </w:rPr>
        <w:t>）中标通知书；</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5</w:t>
      </w:r>
      <w:r w:rsidRPr="00D03D7E">
        <w:rPr>
          <w:rFonts w:ascii="仿宋" w:eastAsia="仿宋" w:hAnsi="仿宋" w:hint="eastAsia"/>
          <w:sz w:val="24"/>
        </w:rPr>
        <w:t>）本合同附件；</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6</w:t>
      </w:r>
      <w:r w:rsidRPr="00D03D7E">
        <w:rPr>
          <w:rFonts w:ascii="仿宋" w:eastAsia="仿宋" w:hAnsi="仿宋" w:hint="eastAsia"/>
          <w:sz w:val="24"/>
        </w:rPr>
        <w:t>）本合同招标文件（含招标文件补</w:t>
      </w:r>
      <w:r w:rsidRPr="00D03D7E">
        <w:rPr>
          <w:rFonts w:ascii="仿宋" w:eastAsia="仿宋" w:hAnsi="仿宋" w:hint="eastAsia"/>
          <w:sz w:val="24"/>
        </w:rPr>
        <w:t>充文件、澄清文件、答疑文件等）；</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7</w:t>
      </w:r>
      <w:r w:rsidRPr="00D03D7E">
        <w:rPr>
          <w:rFonts w:ascii="仿宋" w:eastAsia="仿宋" w:hAnsi="仿宋" w:hint="eastAsia"/>
          <w:sz w:val="24"/>
        </w:rPr>
        <w:t>）本合同投标文件（含投标文件澄清等）；</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w:t>
      </w:r>
      <w:r w:rsidRPr="00D03D7E">
        <w:rPr>
          <w:rFonts w:ascii="仿宋" w:eastAsia="仿宋" w:hAnsi="仿宋"/>
          <w:sz w:val="24"/>
        </w:rPr>
        <w:t>8</w:t>
      </w:r>
      <w:r w:rsidRPr="00D03D7E">
        <w:rPr>
          <w:rFonts w:ascii="仿宋" w:eastAsia="仿宋" w:hAnsi="仿宋" w:hint="eastAsia"/>
          <w:sz w:val="24"/>
        </w:rPr>
        <w:t>）甲方关于工程管理的各项制度、规定；</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lastRenderedPageBreak/>
        <w:t>（</w:t>
      </w:r>
      <w:r w:rsidRPr="00D03D7E">
        <w:rPr>
          <w:rFonts w:ascii="仿宋" w:eastAsia="仿宋" w:hAnsi="仿宋"/>
          <w:sz w:val="24"/>
        </w:rPr>
        <w:t>9</w:t>
      </w:r>
      <w:r w:rsidRPr="00D03D7E">
        <w:rPr>
          <w:rFonts w:ascii="仿宋" w:eastAsia="仿宋" w:hAnsi="仿宋" w:hint="eastAsia"/>
          <w:sz w:val="24"/>
        </w:rPr>
        <w:t>）组成本合同的其他文件。</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通过上述顺序解释仍无法明确的事项，由甲方与乙方协商解决；如协商不成，由甲方按照公平合理和有利于本合同工程建设的原则作出决定，乙方应无条款执行。</w:t>
      </w:r>
    </w:p>
    <w:p w:rsidR="008B315B" w:rsidRPr="00D03D7E" w:rsidRDefault="008B315B">
      <w:pPr>
        <w:ind w:firstLineChars="200" w:firstLine="480"/>
        <w:rPr>
          <w:rFonts w:ascii="仿宋" w:eastAsia="仿宋" w:hAnsi="仿宋"/>
          <w:sz w:val="24"/>
        </w:rPr>
      </w:pPr>
    </w:p>
    <w:p w:rsidR="008B315B" w:rsidRPr="00D03D7E" w:rsidRDefault="00BE482E">
      <w:pPr>
        <w:spacing w:line="360" w:lineRule="auto"/>
        <w:ind w:firstLineChars="200" w:firstLine="482"/>
        <w:contextualSpacing/>
        <w:outlineLvl w:val="2"/>
        <w:rPr>
          <w:rFonts w:ascii="宋体" w:hAnsi="宋体"/>
          <w:b/>
          <w:snapToGrid w:val="0"/>
          <w:kern w:val="0"/>
          <w:sz w:val="24"/>
        </w:rPr>
      </w:pPr>
      <w:r w:rsidRPr="00D03D7E">
        <w:rPr>
          <w:rFonts w:ascii="宋体" w:hAnsi="宋体" w:hint="eastAsia"/>
          <w:b/>
          <w:snapToGrid w:val="0"/>
          <w:kern w:val="0"/>
          <w:sz w:val="24"/>
        </w:rPr>
        <w:t>十一、不可抗力</w:t>
      </w:r>
    </w:p>
    <w:p w:rsidR="008B315B" w:rsidRPr="00D03D7E" w:rsidRDefault="008B315B">
      <w:pPr>
        <w:pStyle w:val="3"/>
        <w:ind w:firstLine="118"/>
        <w:rPr>
          <w:rFonts w:ascii="仿宋" w:eastAsia="仿宋" w:hAnsi="仿宋"/>
        </w:rPr>
      </w:pPr>
    </w:p>
    <w:p w:rsidR="008B315B" w:rsidRPr="00D03D7E" w:rsidRDefault="00BE482E">
      <w:pPr>
        <w:pStyle w:val="3"/>
        <w:ind w:firstLineChars="200" w:firstLine="482"/>
        <w:rPr>
          <w:rFonts w:ascii="仿宋" w:eastAsia="仿宋" w:hAnsi="仿宋"/>
          <w:b w:val="0"/>
          <w:szCs w:val="22"/>
        </w:rPr>
      </w:pPr>
      <w:r w:rsidRPr="00D03D7E">
        <w:rPr>
          <w:rFonts w:ascii="仿宋" w:eastAsia="仿宋" w:hAnsi="仿宋" w:hint="eastAsia"/>
          <w:bCs/>
          <w:szCs w:val="22"/>
        </w:rPr>
        <w:t>11.1</w:t>
      </w:r>
      <w:r w:rsidRPr="00D03D7E">
        <w:rPr>
          <w:rFonts w:ascii="仿宋" w:eastAsia="仿宋" w:hAnsi="仿宋" w:hint="eastAsia"/>
          <w:bCs/>
          <w:szCs w:val="22"/>
        </w:rPr>
        <w:t>、</w:t>
      </w:r>
      <w:r w:rsidRPr="00D03D7E">
        <w:rPr>
          <w:rFonts w:ascii="仿宋" w:eastAsia="仿宋" w:hAnsi="仿宋" w:hint="eastAsia"/>
          <w:b w:val="0"/>
          <w:szCs w:val="22"/>
        </w:rPr>
        <w:t>不可抗力，是指不能预见、不能避免并不能克服、对本合同的检测、监测服务工作造成实质性影响的自然灾害和战争、动乱（不包括乙方内部的任何纠纷和纷争）、突发性公共卫生事件等社会事件。政府关于本建设项目政策的重大调整或本建设项目建设规划方案重大功能性调整，也属不可抗力。</w:t>
      </w:r>
    </w:p>
    <w:p w:rsidR="008B315B" w:rsidRPr="00D03D7E" w:rsidRDefault="00BE482E">
      <w:pPr>
        <w:pStyle w:val="3"/>
        <w:ind w:firstLineChars="200" w:firstLine="482"/>
        <w:rPr>
          <w:rFonts w:ascii="仿宋" w:eastAsia="仿宋" w:hAnsi="仿宋"/>
          <w:b w:val="0"/>
          <w:szCs w:val="22"/>
        </w:rPr>
      </w:pPr>
      <w:r w:rsidRPr="00D03D7E">
        <w:rPr>
          <w:rFonts w:ascii="仿宋" w:eastAsia="仿宋" w:hAnsi="仿宋" w:hint="eastAsia"/>
          <w:bCs/>
          <w:szCs w:val="22"/>
        </w:rPr>
        <w:t>11.2</w:t>
      </w:r>
      <w:r w:rsidRPr="00D03D7E">
        <w:rPr>
          <w:rFonts w:ascii="仿宋" w:eastAsia="仿宋" w:hAnsi="仿宋" w:hint="eastAsia"/>
          <w:bCs/>
          <w:szCs w:val="22"/>
        </w:rPr>
        <w:t>、</w:t>
      </w:r>
      <w:r w:rsidRPr="00D03D7E">
        <w:rPr>
          <w:rFonts w:ascii="仿宋" w:eastAsia="仿宋" w:hAnsi="仿宋" w:hint="eastAsia"/>
          <w:b w:val="0"/>
          <w:szCs w:val="22"/>
        </w:rPr>
        <w:t>如在工程实施期间，由于国家政策变化、政府对本合同工程的计划调整或不可抗力等非甲方主观原因造成本合同工程停建的，则乙方必须接受终止服务并积极配合甲方做好善后工作，按已实际完成的检测、监测服务内容和本合同的相关约定结清检测、监测服务酬金，乙方人</w:t>
      </w:r>
      <w:r w:rsidRPr="00D03D7E">
        <w:rPr>
          <w:rFonts w:ascii="仿宋" w:eastAsia="仿宋" w:hAnsi="仿宋" w:hint="eastAsia"/>
          <w:b w:val="0"/>
          <w:szCs w:val="22"/>
        </w:rPr>
        <w:t>不得要求额外的费用及任何形式的补偿。</w:t>
      </w:r>
    </w:p>
    <w:p w:rsidR="008B315B" w:rsidRPr="00D03D7E" w:rsidRDefault="00BE482E">
      <w:pPr>
        <w:pStyle w:val="3"/>
        <w:ind w:firstLineChars="200" w:firstLine="482"/>
        <w:rPr>
          <w:rFonts w:ascii="仿宋" w:eastAsia="仿宋" w:hAnsi="仿宋"/>
          <w:b w:val="0"/>
          <w:szCs w:val="22"/>
        </w:rPr>
      </w:pPr>
      <w:r w:rsidRPr="00D03D7E">
        <w:rPr>
          <w:rFonts w:ascii="仿宋" w:eastAsia="仿宋" w:hAnsi="仿宋" w:hint="eastAsia"/>
          <w:bCs/>
          <w:szCs w:val="22"/>
        </w:rPr>
        <w:t>11.3</w:t>
      </w:r>
      <w:r w:rsidRPr="00D03D7E">
        <w:rPr>
          <w:rFonts w:ascii="仿宋" w:eastAsia="仿宋" w:hAnsi="仿宋" w:hint="eastAsia"/>
          <w:bCs/>
          <w:szCs w:val="22"/>
        </w:rPr>
        <w:t>、</w:t>
      </w:r>
      <w:r w:rsidRPr="00D03D7E">
        <w:rPr>
          <w:rFonts w:ascii="仿宋" w:eastAsia="仿宋" w:hAnsi="仿宋" w:hint="eastAsia"/>
          <w:b w:val="0"/>
          <w:szCs w:val="22"/>
        </w:rPr>
        <w:t>对不可抗力事件导致的乙方检测、监测服务成果提交时间的延误，由双方协商确定乙方提交检测、监测服务成果的提交时间。</w:t>
      </w:r>
    </w:p>
    <w:p w:rsidR="008B315B" w:rsidRPr="00D03D7E" w:rsidRDefault="008B315B">
      <w:pPr>
        <w:pStyle w:val="a1"/>
      </w:pPr>
    </w:p>
    <w:p w:rsidR="008B315B" w:rsidRPr="00D03D7E" w:rsidRDefault="00BE482E">
      <w:pPr>
        <w:pStyle w:val="3"/>
        <w:ind w:firstLine="118"/>
        <w:rPr>
          <w:rFonts w:ascii="仿宋" w:eastAsia="仿宋" w:hAnsi="仿宋"/>
        </w:rPr>
      </w:pPr>
      <w:bookmarkStart w:id="39" w:name="_Toc18652541"/>
      <w:bookmarkStart w:id="40" w:name="_Toc37248139"/>
      <w:bookmarkStart w:id="41" w:name="_Toc17883375"/>
      <w:r w:rsidRPr="00D03D7E">
        <w:rPr>
          <w:rFonts w:ascii="仿宋" w:eastAsia="仿宋" w:hAnsi="仿宋" w:hint="eastAsia"/>
        </w:rPr>
        <w:t>十二、其它</w:t>
      </w:r>
      <w:bookmarkEnd w:id="39"/>
      <w:bookmarkEnd w:id="40"/>
      <w:bookmarkEnd w:id="41"/>
    </w:p>
    <w:p w:rsidR="008B315B" w:rsidRPr="00D03D7E" w:rsidRDefault="00BE482E">
      <w:pPr>
        <w:ind w:firstLineChars="200" w:firstLine="482"/>
        <w:rPr>
          <w:rFonts w:ascii="仿宋" w:eastAsia="仿宋" w:hAnsi="仿宋"/>
          <w:sz w:val="24"/>
        </w:rPr>
      </w:pPr>
      <w:r w:rsidRPr="00D03D7E">
        <w:rPr>
          <w:rFonts w:ascii="仿宋" w:eastAsia="仿宋" w:hAnsi="仿宋" w:hint="eastAsia"/>
          <w:b/>
          <w:bCs/>
          <w:sz w:val="24"/>
        </w:rPr>
        <w:t>12</w:t>
      </w:r>
      <w:r w:rsidRPr="00D03D7E">
        <w:rPr>
          <w:rFonts w:ascii="仿宋" w:eastAsia="仿宋" w:hAnsi="仿宋"/>
          <w:b/>
          <w:bCs/>
          <w:sz w:val="24"/>
        </w:rPr>
        <w:t>.1</w:t>
      </w:r>
      <w:r w:rsidRPr="00D03D7E">
        <w:rPr>
          <w:rFonts w:ascii="仿宋" w:eastAsia="仿宋" w:hAnsi="仿宋" w:hint="eastAsia"/>
          <w:b/>
          <w:bCs/>
          <w:sz w:val="24"/>
        </w:rPr>
        <w:t>、</w:t>
      </w:r>
      <w:r w:rsidRPr="00D03D7E">
        <w:rPr>
          <w:rFonts w:ascii="仿宋" w:eastAsia="仿宋" w:hAnsi="仿宋" w:hint="eastAsia"/>
          <w:sz w:val="24"/>
        </w:rPr>
        <w:t>履行合同过程如有争议，双方因履行本协议而发生的争议，应协商、调解解决。协商、调解不成的，向广州市黄埔区人民法院起诉。</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1</w:t>
      </w:r>
      <w:r w:rsidRPr="00D03D7E">
        <w:rPr>
          <w:rFonts w:ascii="仿宋" w:eastAsia="仿宋" w:hAnsi="仿宋" w:hint="eastAsia"/>
          <w:b/>
          <w:bCs/>
          <w:sz w:val="24"/>
        </w:rPr>
        <w:t>2</w:t>
      </w:r>
      <w:r w:rsidRPr="00D03D7E">
        <w:rPr>
          <w:rFonts w:ascii="仿宋" w:eastAsia="仿宋" w:hAnsi="仿宋"/>
          <w:b/>
          <w:bCs/>
          <w:sz w:val="24"/>
        </w:rPr>
        <w:t>.2</w:t>
      </w:r>
      <w:r w:rsidRPr="00D03D7E">
        <w:rPr>
          <w:rFonts w:ascii="仿宋" w:eastAsia="仿宋" w:hAnsi="仿宋" w:hint="eastAsia"/>
          <w:b/>
          <w:bCs/>
          <w:sz w:val="24"/>
        </w:rPr>
        <w:t>、</w:t>
      </w:r>
      <w:r w:rsidRPr="00D03D7E">
        <w:rPr>
          <w:rFonts w:ascii="仿宋" w:eastAsia="仿宋" w:hAnsi="仿宋" w:hint="eastAsia"/>
          <w:sz w:val="24"/>
        </w:rPr>
        <w:t>双方约定本合同其他相关事项为：</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如有未尽事宜，双方另行协商，达成补充协议，并将协商情况通知所有受到影响的人员和单位，补充协议与本协议有同等法律效力。</w:t>
      </w:r>
    </w:p>
    <w:p w:rsidR="008B315B" w:rsidRPr="00D03D7E" w:rsidRDefault="00BE482E">
      <w:pPr>
        <w:ind w:firstLineChars="200" w:firstLine="482"/>
        <w:rPr>
          <w:rFonts w:ascii="仿宋" w:eastAsia="仿宋" w:hAnsi="仿宋"/>
          <w:sz w:val="24"/>
        </w:rPr>
      </w:pPr>
      <w:r w:rsidRPr="00D03D7E">
        <w:rPr>
          <w:rFonts w:ascii="仿宋" w:eastAsia="仿宋" w:hAnsi="仿宋"/>
          <w:b/>
          <w:bCs/>
          <w:sz w:val="24"/>
        </w:rPr>
        <w:t>1</w:t>
      </w:r>
      <w:r w:rsidRPr="00D03D7E">
        <w:rPr>
          <w:rFonts w:ascii="仿宋" w:eastAsia="仿宋" w:hAnsi="仿宋" w:hint="eastAsia"/>
          <w:b/>
          <w:bCs/>
          <w:sz w:val="24"/>
        </w:rPr>
        <w:t>2</w:t>
      </w:r>
      <w:r w:rsidRPr="00D03D7E">
        <w:rPr>
          <w:rFonts w:ascii="仿宋" w:eastAsia="仿宋" w:hAnsi="仿宋"/>
          <w:b/>
          <w:bCs/>
          <w:sz w:val="24"/>
        </w:rPr>
        <w:t>.3</w:t>
      </w:r>
      <w:r w:rsidRPr="00D03D7E">
        <w:rPr>
          <w:rFonts w:ascii="仿宋" w:eastAsia="仿宋" w:hAnsi="仿宋" w:hint="eastAsia"/>
          <w:b/>
          <w:bCs/>
          <w:sz w:val="24"/>
        </w:rPr>
        <w:t>、</w:t>
      </w:r>
      <w:r w:rsidRPr="00D03D7E">
        <w:rPr>
          <w:rFonts w:ascii="仿宋" w:eastAsia="仿宋" w:hAnsi="仿宋" w:hint="eastAsia"/>
          <w:sz w:val="24"/>
        </w:rPr>
        <w:t>本合同经甲、乙双方签字盖章后生效。本合同正本一式二份，甲方执一份，乙方执一份，副本八份，甲方执四份，乙方执四份</w:t>
      </w:r>
      <w:r w:rsidRPr="00D03D7E">
        <w:rPr>
          <w:rFonts w:ascii="仿宋" w:eastAsia="仿宋" w:hAnsi="仿宋" w:hint="eastAsia"/>
          <w:sz w:val="24"/>
        </w:rPr>
        <w:t>,</w:t>
      </w:r>
      <w:r w:rsidRPr="00D03D7E">
        <w:rPr>
          <w:rFonts w:ascii="仿宋" w:eastAsia="仿宋" w:hAnsi="仿宋" w:hint="eastAsia"/>
          <w:sz w:val="24"/>
        </w:rPr>
        <w:t>均具有同等法律效力，但正本与副本不一致的，以正本为准。</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合同附件：工程建设项目廉政责任书</w:t>
      </w:r>
    </w:p>
    <w:p w:rsidR="008B315B" w:rsidRPr="00D03D7E" w:rsidRDefault="00BE482E">
      <w:pPr>
        <w:ind w:firstLineChars="200" w:firstLine="480"/>
        <w:rPr>
          <w:rFonts w:ascii="仿宋" w:eastAsia="仿宋" w:hAnsi="仿宋"/>
          <w:sz w:val="24"/>
        </w:rPr>
      </w:pPr>
      <w:r w:rsidRPr="00D03D7E">
        <w:rPr>
          <w:rFonts w:ascii="仿宋" w:eastAsia="仿宋" w:hAnsi="仿宋" w:hint="eastAsia"/>
          <w:sz w:val="24"/>
        </w:rPr>
        <w:t>（本页以下无正文）</w:t>
      </w:r>
    </w:p>
    <w:tbl>
      <w:tblPr>
        <w:tblW w:w="0" w:type="auto"/>
        <w:jc w:val="center"/>
        <w:tblLayout w:type="fixed"/>
        <w:tblLook w:val="04A0" w:firstRow="1" w:lastRow="0" w:firstColumn="1" w:lastColumn="0" w:noHBand="0" w:noVBand="1"/>
      </w:tblPr>
      <w:tblGrid>
        <w:gridCol w:w="4473"/>
        <w:gridCol w:w="4473"/>
      </w:tblGrid>
      <w:tr w:rsidR="00D03D7E" w:rsidRPr="00D03D7E">
        <w:trPr>
          <w:trHeight w:val="567"/>
          <w:jc w:val="center"/>
        </w:trPr>
        <w:tc>
          <w:tcPr>
            <w:tcW w:w="4473" w:type="dxa"/>
            <w:vAlign w:val="center"/>
          </w:tcPr>
          <w:p w:rsidR="008B315B" w:rsidRPr="00D03D7E" w:rsidRDefault="008B315B">
            <w:pPr>
              <w:spacing w:line="300" w:lineRule="exact"/>
              <w:rPr>
                <w:rFonts w:ascii="仿宋" w:eastAsia="仿宋" w:hAnsi="仿宋"/>
                <w:b/>
                <w:sz w:val="24"/>
              </w:rPr>
            </w:pPr>
          </w:p>
        </w:tc>
        <w:tc>
          <w:tcPr>
            <w:tcW w:w="4473" w:type="dxa"/>
            <w:vAlign w:val="center"/>
          </w:tcPr>
          <w:p w:rsidR="008B315B" w:rsidRPr="00D03D7E" w:rsidRDefault="008B315B">
            <w:pPr>
              <w:spacing w:line="300" w:lineRule="exact"/>
              <w:rPr>
                <w:rFonts w:ascii="仿宋" w:eastAsia="仿宋" w:hAnsi="仿宋"/>
                <w:b/>
                <w:sz w:val="24"/>
              </w:rPr>
            </w:pPr>
          </w:p>
        </w:tc>
      </w:tr>
      <w:tr w:rsidR="00D03D7E" w:rsidRPr="00D03D7E">
        <w:trPr>
          <w:trHeight w:val="567"/>
          <w:jc w:val="center"/>
        </w:trPr>
        <w:tc>
          <w:tcPr>
            <w:tcW w:w="4473" w:type="dxa"/>
            <w:vAlign w:val="center"/>
          </w:tcPr>
          <w:p w:rsidR="008B315B" w:rsidRPr="00D03D7E" w:rsidRDefault="00BE482E">
            <w:pPr>
              <w:spacing w:line="300" w:lineRule="exact"/>
              <w:rPr>
                <w:rFonts w:ascii="仿宋" w:eastAsia="仿宋" w:hAnsi="仿宋"/>
                <w:b/>
                <w:sz w:val="24"/>
              </w:rPr>
            </w:pPr>
            <w:r w:rsidRPr="00D03D7E">
              <w:rPr>
                <w:rFonts w:ascii="仿宋" w:eastAsia="仿宋" w:hAnsi="仿宋" w:hint="eastAsia"/>
                <w:b/>
                <w:sz w:val="24"/>
              </w:rPr>
              <w:t>甲方（盖章）：</w:t>
            </w:r>
          </w:p>
        </w:tc>
        <w:tc>
          <w:tcPr>
            <w:tcW w:w="4473" w:type="dxa"/>
            <w:vAlign w:val="center"/>
          </w:tcPr>
          <w:p w:rsidR="008B315B" w:rsidRPr="00D03D7E" w:rsidRDefault="00BE482E">
            <w:pPr>
              <w:spacing w:line="300" w:lineRule="exact"/>
              <w:rPr>
                <w:rFonts w:ascii="仿宋" w:eastAsia="仿宋" w:hAnsi="仿宋"/>
                <w:b/>
                <w:sz w:val="24"/>
              </w:rPr>
            </w:pPr>
            <w:r w:rsidRPr="00D03D7E">
              <w:rPr>
                <w:rFonts w:ascii="仿宋" w:eastAsia="仿宋" w:hAnsi="仿宋" w:hint="eastAsia"/>
                <w:b/>
                <w:sz w:val="24"/>
              </w:rPr>
              <w:t>乙方（盖章）：</w:t>
            </w:r>
          </w:p>
        </w:tc>
      </w:tr>
      <w:tr w:rsidR="00D03D7E" w:rsidRPr="00D03D7E">
        <w:trPr>
          <w:trHeight w:val="567"/>
          <w:jc w:val="center"/>
        </w:trPr>
        <w:tc>
          <w:tcPr>
            <w:tcW w:w="4473" w:type="dxa"/>
            <w:vAlign w:val="center"/>
          </w:tcPr>
          <w:p w:rsidR="008B315B" w:rsidRPr="00D03D7E" w:rsidRDefault="00BE482E">
            <w:pPr>
              <w:spacing w:line="300" w:lineRule="exact"/>
              <w:rPr>
                <w:rFonts w:ascii="仿宋" w:eastAsia="仿宋" w:hAnsi="仿宋"/>
                <w:sz w:val="28"/>
                <w:szCs w:val="28"/>
              </w:rPr>
            </w:pPr>
            <w:r w:rsidRPr="00D03D7E">
              <w:rPr>
                <w:rFonts w:ascii="仿宋" w:eastAsia="仿宋" w:hAnsi="仿宋" w:hint="eastAsia"/>
                <w:b/>
                <w:sz w:val="24"/>
              </w:rPr>
              <w:lastRenderedPageBreak/>
              <w:t xml:space="preserve"> </w:t>
            </w:r>
          </w:p>
        </w:tc>
        <w:tc>
          <w:tcPr>
            <w:tcW w:w="4473" w:type="dxa"/>
            <w:vAlign w:val="center"/>
          </w:tcPr>
          <w:p w:rsidR="008B315B" w:rsidRPr="00D03D7E" w:rsidRDefault="008B315B">
            <w:pPr>
              <w:spacing w:line="300" w:lineRule="exact"/>
              <w:rPr>
                <w:rFonts w:ascii="仿宋" w:eastAsia="仿宋" w:hAnsi="仿宋"/>
                <w:sz w:val="28"/>
                <w:szCs w:val="28"/>
              </w:rPr>
            </w:pPr>
          </w:p>
        </w:tc>
      </w:tr>
      <w:tr w:rsidR="00D03D7E" w:rsidRPr="00D03D7E">
        <w:trPr>
          <w:trHeight w:val="567"/>
          <w:jc w:val="center"/>
        </w:trPr>
        <w:tc>
          <w:tcPr>
            <w:tcW w:w="4473" w:type="dxa"/>
            <w:vAlign w:val="center"/>
          </w:tcPr>
          <w:p w:rsidR="008B315B" w:rsidRPr="00D03D7E" w:rsidRDefault="008B315B">
            <w:pPr>
              <w:spacing w:line="300" w:lineRule="exact"/>
              <w:jc w:val="center"/>
              <w:rPr>
                <w:rFonts w:ascii="仿宋" w:eastAsia="仿宋" w:hAnsi="仿宋"/>
                <w:szCs w:val="21"/>
              </w:rPr>
            </w:pPr>
          </w:p>
        </w:tc>
        <w:tc>
          <w:tcPr>
            <w:tcW w:w="4473" w:type="dxa"/>
            <w:vAlign w:val="center"/>
          </w:tcPr>
          <w:p w:rsidR="008B315B" w:rsidRPr="00D03D7E" w:rsidRDefault="008B315B">
            <w:pPr>
              <w:spacing w:line="300" w:lineRule="exact"/>
              <w:rPr>
                <w:rFonts w:ascii="仿宋" w:eastAsia="仿宋" w:hAnsi="仿宋"/>
                <w:sz w:val="24"/>
              </w:rPr>
            </w:pPr>
          </w:p>
        </w:tc>
      </w:tr>
      <w:tr w:rsidR="00D03D7E" w:rsidRPr="00D03D7E">
        <w:trPr>
          <w:trHeight w:val="567"/>
          <w:jc w:val="center"/>
        </w:trPr>
        <w:tc>
          <w:tcPr>
            <w:tcW w:w="4473" w:type="dxa"/>
            <w:vAlign w:val="center"/>
          </w:tcPr>
          <w:p w:rsidR="008B315B" w:rsidRPr="00D03D7E" w:rsidRDefault="00BE482E">
            <w:pPr>
              <w:spacing w:line="300" w:lineRule="exact"/>
              <w:rPr>
                <w:rFonts w:ascii="仿宋" w:eastAsia="仿宋" w:hAnsi="仿宋"/>
                <w:b/>
                <w:sz w:val="24"/>
              </w:rPr>
            </w:pPr>
            <w:r w:rsidRPr="00D03D7E">
              <w:rPr>
                <w:rFonts w:ascii="仿宋" w:eastAsia="仿宋" w:hAnsi="仿宋" w:hint="eastAsia"/>
                <w:b/>
                <w:sz w:val="24"/>
              </w:rPr>
              <w:t>法定代表人</w:t>
            </w:r>
          </w:p>
          <w:p w:rsidR="008B315B" w:rsidRPr="00D03D7E" w:rsidRDefault="00BE482E">
            <w:pPr>
              <w:spacing w:line="300" w:lineRule="exact"/>
              <w:rPr>
                <w:rFonts w:ascii="仿宋" w:eastAsia="仿宋" w:hAnsi="仿宋"/>
                <w:sz w:val="24"/>
              </w:rPr>
            </w:pPr>
            <w:r w:rsidRPr="00D03D7E">
              <w:rPr>
                <w:rFonts w:ascii="仿宋" w:eastAsia="仿宋" w:hAnsi="仿宋" w:hint="eastAsia"/>
                <w:b/>
                <w:sz w:val="24"/>
              </w:rPr>
              <w:t>或委托代理人：（签字）</w:t>
            </w:r>
          </w:p>
        </w:tc>
        <w:tc>
          <w:tcPr>
            <w:tcW w:w="4473" w:type="dxa"/>
            <w:vAlign w:val="center"/>
          </w:tcPr>
          <w:p w:rsidR="008B315B" w:rsidRPr="00D03D7E" w:rsidRDefault="00BE482E">
            <w:pPr>
              <w:spacing w:line="300" w:lineRule="exact"/>
              <w:rPr>
                <w:rFonts w:ascii="仿宋" w:eastAsia="仿宋" w:hAnsi="仿宋"/>
                <w:b/>
                <w:sz w:val="24"/>
              </w:rPr>
            </w:pPr>
            <w:r w:rsidRPr="00D03D7E">
              <w:rPr>
                <w:rFonts w:ascii="仿宋" w:eastAsia="仿宋" w:hAnsi="仿宋" w:hint="eastAsia"/>
                <w:b/>
                <w:sz w:val="24"/>
              </w:rPr>
              <w:t>法定代表人</w:t>
            </w:r>
          </w:p>
          <w:p w:rsidR="008B315B" w:rsidRPr="00D03D7E" w:rsidRDefault="00BE482E">
            <w:pPr>
              <w:spacing w:line="300" w:lineRule="exact"/>
              <w:rPr>
                <w:rFonts w:ascii="仿宋" w:eastAsia="仿宋" w:hAnsi="仿宋"/>
                <w:sz w:val="24"/>
              </w:rPr>
            </w:pPr>
            <w:r w:rsidRPr="00D03D7E">
              <w:rPr>
                <w:rFonts w:ascii="仿宋" w:eastAsia="仿宋" w:hAnsi="仿宋" w:hint="eastAsia"/>
                <w:b/>
                <w:sz w:val="24"/>
              </w:rPr>
              <w:t>或委托代理人：（签字）</w:t>
            </w:r>
          </w:p>
        </w:tc>
      </w:tr>
      <w:tr w:rsidR="00D03D7E" w:rsidRPr="00D03D7E">
        <w:trPr>
          <w:trHeight w:val="567"/>
          <w:jc w:val="center"/>
        </w:trPr>
        <w:tc>
          <w:tcPr>
            <w:tcW w:w="4473" w:type="dxa"/>
            <w:vAlign w:val="center"/>
          </w:tcPr>
          <w:p w:rsidR="008B315B" w:rsidRPr="00D03D7E" w:rsidRDefault="008B315B">
            <w:pPr>
              <w:spacing w:line="300" w:lineRule="exact"/>
              <w:rPr>
                <w:rFonts w:ascii="仿宋" w:eastAsia="仿宋" w:hAnsi="仿宋"/>
                <w:sz w:val="24"/>
              </w:rPr>
            </w:pPr>
          </w:p>
        </w:tc>
        <w:tc>
          <w:tcPr>
            <w:tcW w:w="4473" w:type="dxa"/>
            <w:vAlign w:val="center"/>
          </w:tcPr>
          <w:p w:rsidR="008B315B" w:rsidRPr="00D03D7E" w:rsidRDefault="008B315B">
            <w:pPr>
              <w:spacing w:line="300" w:lineRule="exact"/>
              <w:rPr>
                <w:rFonts w:ascii="仿宋" w:eastAsia="仿宋" w:hAnsi="仿宋"/>
                <w:sz w:val="24"/>
              </w:rPr>
            </w:pPr>
          </w:p>
        </w:tc>
      </w:tr>
      <w:tr w:rsidR="00D03D7E" w:rsidRPr="00D03D7E">
        <w:trPr>
          <w:trHeight w:val="567"/>
          <w:jc w:val="center"/>
        </w:trPr>
        <w:tc>
          <w:tcPr>
            <w:tcW w:w="4473" w:type="dxa"/>
            <w:vAlign w:val="center"/>
          </w:tcPr>
          <w:p w:rsidR="008B315B" w:rsidRPr="00D03D7E" w:rsidRDefault="00BE482E">
            <w:pPr>
              <w:spacing w:line="300" w:lineRule="exact"/>
              <w:jc w:val="center"/>
              <w:rPr>
                <w:rFonts w:ascii="仿宋" w:eastAsia="仿宋" w:hAnsi="仿宋"/>
                <w:sz w:val="24"/>
              </w:rPr>
            </w:pPr>
            <w:r w:rsidRPr="00D03D7E">
              <w:rPr>
                <w:rFonts w:ascii="仿宋" w:eastAsia="仿宋" w:hAnsi="仿宋" w:hint="eastAsia"/>
                <w:sz w:val="24"/>
              </w:rPr>
              <w:t>____________________</w:t>
            </w:r>
          </w:p>
        </w:tc>
        <w:tc>
          <w:tcPr>
            <w:tcW w:w="4473" w:type="dxa"/>
            <w:vAlign w:val="center"/>
          </w:tcPr>
          <w:p w:rsidR="008B315B" w:rsidRPr="00D03D7E" w:rsidRDefault="00BE482E">
            <w:pPr>
              <w:spacing w:line="300" w:lineRule="exact"/>
              <w:jc w:val="center"/>
              <w:rPr>
                <w:rFonts w:ascii="仿宋" w:eastAsia="仿宋" w:hAnsi="仿宋"/>
                <w:sz w:val="24"/>
              </w:rPr>
            </w:pPr>
            <w:r w:rsidRPr="00D03D7E">
              <w:rPr>
                <w:rFonts w:ascii="仿宋" w:eastAsia="仿宋" w:hAnsi="仿宋" w:hint="eastAsia"/>
                <w:sz w:val="24"/>
              </w:rPr>
              <w:t>____________________</w:t>
            </w:r>
          </w:p>
        </w:tc>
      </w:tr>
      <w:tr w:rsidR="00D03D7E" w:rsidRPr="00D03D7E">
        <w:trPr>
          <w:trHeight w:val="567"/>
          <w:jc w:val="center"/>
        </w:trPr>
        <w:tc>
          <w:tcPr>
            <w:tcW w:w="4473" w:type="dxa"/>
            <w:vAlign w:val="center"/>
          </w:tcPr>
          <w:p w:rsidR="008B315B" w:rsidRPr="00D03D7E" w:rsidRDefault="00BE482E">
            <w:pPr>
              <w:spacing w:line="300" w:lineRule="exact"/>
              <w:rPr>
                <w:rFonts w:ascii="仿宋" w:eastAsia="仿宋" w:hAnsi="仿宋"/>
                <w:b/>
                <w:sz w:val="24"/>
              </w:rPr>
            </w:pPr>
            <w:r w:rsidRPr="00D03D7E">
              <w:rPr>
                <w:rFonts w:ascii="仿宋" w:eastAsia="仿宋" w:hAnsi="仿宋" w:hint="eastAsia"/>
                <w:b/>
                <w:sz w:val="24"/>
              </w:rPr>
              <w:t>地址：</w:t>
            </w:r>
          </w:p>
          <w:p w:rsidR="008B315B" w:rsidRPr="00D03D7E" w:rsidRDefault="008B315B">
            <w:pPr>
              <w:spacing w:line="300" w:lineRule="exact"/>
              <w:ind w:firstLineChars="200" w:firstLine="482"/>
              <w:rPr>
                <w:rFonts w:ascii="仿宋" w:eastAsia="仿宋" w:hAnsi="仿宋"/>
                <w:b/>
                <w:sz w:val="24"/>
              </w:rPr>
            </w:pPr>
          </w:p>
        </w:tc>
        <w:tc>
          <w:tcPr>
            <w:tcW w:w="4473" w:type="dxa"/>
            <w:vAlign w:val="center"/>
          </w:tcPr>
          <w:p w:rsidR="008B315B" w:rsidRPr="00D03D7E" w:rsidRDefault="00BE482E">
            <w:pPr>
              <w:spacing w:line="300" w:lineRule="exact"/>
              <w:rPr>
                <w:rFonts w:ascii="仿宋" w:eastAsia="仿宋" w:hAnsi="仿宋"/>
                <w:b/>
                <w:sz w:val="24"/>
              </w:rPr>
            </w:pPr>
            <w:r w:rsidRPr="00D03D7E">
              <w:rPr>
                <w:rFonts w:ascii="仿宋" w:eastAsia="仿宋" w:hAnsi="仿宋" w:hint="eastAsia"/>
                <w:b/>
                <w:sz w:val="24"/>
              </w:rPr>
              <w:t>地址：</w:t>
            </w:r>
          </w:p>
          <w:p w:rsidR="008B315B" w:rsidRPr="00D03D7E" w:rsidRDefault="008B315B">
            <w:pPr>
              <w:spacing w:line="300" w:lineRule="exact"/>
              <w:ind w:firstLineChars="200" w:firstLine="482"/>
              <w:rPr>
                <w:rFonts w:ascii="仿宋" w:eastAsia="仿宋" w:hAnsi="仿宋"/>
                <w:b/>
                <w:sz w:val="24"/>
              </w:rPr>
            </w:pPr>
          </w:p>
        </w:tc>
      </w:tr>
      <w:tr w:rsidR="00D03D7E" w:rsidRPr="00D03D7E">
        <w:trPr>
          <w:trHeight w:val="567"/>
          <w:jc w:val="center"/>
        </w:trPr>
        <w:tc>
          <w:tcPr>
            <w:tcW w:w="4473" w:type="dxa"/>
            <w:vAlign w:val="center"/>
          </w:tcPr>
          <w:p w:rsidR="008B315B" w:rsidRPr="00D03D7E" w:rsidRDefault="00BE482E">
            <w:pPr>
              <w:spacing w:line="300" w:lineRule="exact"/>
              <w:rPr>
                <w:rFonts w:ascii="仿宋" w:eastAsia="仿宋" w:hAnsi="仿宋"/>
                <w:b/>
                <w:sz w:val="24"/>
              </w:rPr>
            </w:pPr>
            <w:r w:rsidRPr="00D03D7E">
              <w:rPr>
                <w:rFonts w:ascii="仿宋" w:eastAsia="仿宋" w:hAnsi="仿宋" w:hint="eastAsia"/>
                <w:b/>
                <w:sz w:val="24"/>
              </w:rPr>
              <w:t>邮政编码：</w:t>
            </w:r>
          </w:p>
        </w:tc>
        <w:tc>
          <w:tcPr>
            <w:tcW w:w="4473" w:type="dxa"/>
            <w:vAlign w:val="center"/>
          </w:tcPr>
          <w:p w:rsidR="008B315B" w:rsidRPr="00D03D7E" w:rsidRDefault="00BE482E">
            <w:pPr>
              <w:tabs>
                <w:tab w:val="right" w:pos="4229"/>
              </w:tabs>
              <w:spacing w:line="300" w:lineRule="exact"/>
              <w:rPr>
                <w:rFonts w:ascii="仿宋" w:eastAsia="仿宋" w:hAnsi="仿宋"/>
                <w:b/>
                <w:sz w:val="24"/>
              </w:rPr>
            </w:pPr>
            <w:r w:rsidRPr="00D03D7E">
              <w:rPr>
                <w:rFonts w:ascii="仿宋" w:eastAsia="仿宋" w:hAnsi="仿宋" w:hint="eastAsia"/>
                <w:b/>
                <w:sz w:val="24"/>
              </w:rPr>
              <w:t>邮政编码：</w:t>
            </w:r>
          </w:p>
        </w:tc>
      </w:tr>
      <w:tr w:rsidR="00D03D7E" w:rsidRPr="00D03D7E">
        <w:trPr>
          <w:trHeight w:val="567"/>
          <w:jc w:val="center"/>
        </w:trPr>
        <w:tc>
          <w:tcPr>
            <w:tcW w:w="4473" w:type="dxa"/>
            <w:vAlign w:val="center"/>
          </w:tcPr>
          <w:p w:rsidR="008B315B" w:rsidRPr="00D03D7E" w:rsidRDefault="00BE482E">
            <w:pPr>
              <w:spacing w:line="300" w:lineRule="exact"/>
              <w:rPr>
                <w:rFonts w:ascii="仿宋" w:eastAsia="仿宋" w:hAnsi="仿宋"/>
                <w:b/>
                <w:sz w:val="24"/>
              </w:rPr>
            </w:pPr>
            <w:r w:rsidRPr="00D03D7E">
              <w:rPr>
                <w:rFonts w:ascii="仿宋" w:eastAsia="仿宋" w:hAnsi="仿宋" w:hint="eastAsia"/>
                <w:b/>
                <w:sz w:val="24"/>
              </w:rPr>
              <w:t>电话：</w:t>
            </w:r>
          </w:p>
        </w:tc>
        <w:tc>
          <w:tcPr>
            <w:tcW w:w="4473" w:type="dxa"/>
            <w:vAlign w:val="center"/>
          </w:tcPr>
          <w:p w:rsidR="008B315B" w:rsidRPr="00D03D7E" w:rsidRDefault="00BE482E">
            <w:pPr>
              <w:spacing w:line="300" w:lineRule="exact"/>
              <w:rPr>
                <w:rFonts w:ascii="仿宋" w:eastAsia="仿宋" w:hAnsi="仿宋"/>
                <w:sz w:val="24"/>
              </w:rPr>
            </w:pPr>
            <w:r w:rsidRPr="00D03D7E">
              <w:rPr>
                <w:rFonts w:ascii="仿宋" w:eastAsia="仿宋" w:hAnsi="仿宋" w:hint="eastAsia"/>
                <w:b/>
                <w:sz w:val="24"/>
              </w:rPr>
              <w:t>电话：</w:t>
            </w:r>
          </w:p>
        </w:tc>
      </w:tr>
    </w:tbl>
    <w:p w:rsidR="008B315B" w:rsidRPr="00D03D7E" w:rsidRDefault="00BE482E">
      <w:pPr>
        <w:rPr>
          <w:rFonts w:ascii="仿宋" w:eastAsia="仿宋" w:hAnsi="仿宋"/>
          <w:sz w:val="24"/>
        </w:rPr>
      </w:pPr>
      <w:r w:rsidRPr="00D03D7E">
        <w:rPr>
          <w:rFonts w:ascii="仿宋" w:eastAsia="仿宋" w:hAnsi="仿宋" w:hint="eastAsia"/>
          <w:sz w:val="24"/>
        </w:rPr>
        <w:t>经办人：</w:t>
      </w:r>
    </w:p>
    <w:p w:rsidR="008B315B" w:rsidRPr="00D03D7E" w:rsidRDefault="00BE482E">
      <w:pPr>
        <w:pStyle w:val="3"/>
        <w:ind w:firstLine="118"/>
        <w:rPr>
          <w:rFonts w:ascii="仿宋" w:eastAsia="仿宋" w:hAnsi="仿宋"/>
          <w:b w:val="0"/>
        </w:rPr>
      </w:pPr>
      <w:r w:rsidRPr="00D03D7E">
        <w:rPr>
          <w:rFonts w:ascii="仿宋" w:eastAsia="仿宋" w:hAnsi="仿宋"/>
        </w:rPr>
        <w:br w:type="page"/>
      </w:r>
      <w:bookmarkStart w:id="42" w:name="_Toc37248140"/>
      <w:bookmarkStart w:id="43" w:name="_Toc17883376"/>
      <w:bookmarkStart w:id="44" w:name="_Toc8226158"/>
      <w:bookmarkStart w:id="45" w:name="_Toc18652542"/>
      <w:r w:rsidRPr="00D03D7E">
        <w:rPr>
          <w:rFonts w:ascii="仿宋" w:eastAsia="仿宋" w:hAnsi="仿宋" w:hint="eastAsia"/>
        </w:rPr>
        <w:lastRenderedPageBreak/>
        <w:t>附件</w:t>
      </w:r>
      <w:r w:rsidRPr="00D03D7E">
        <w:rPr>
          <w:rFonts w:ascii="仿宋" w:eastAsia="仿宋" w:hAnsi="仿宋" w:hint="eastAsia"/>
        </w:rPr>
        <w:t>1</w:t>
      </w:r>
      <w:r w:rsidRPr="00D03D7E">
        <w:rPr>
          <w:rFonts w:ascii="仿宋" w:eastAsia="仿宋" w:hAnsi="仿宋" w:hint="eastAsia"/>
        </w:rPr>
        <w:t>：工程建设项目廉政责任书</w:t>
      </w:r>
      <w:bookmarkEnd w:id="42"/>
      <w:bookmarkEnd w:id="43"/>
      <w:bookmarkEnd w:id="44"/>
      <w:bookmarkEnd w:id="45"/>
    </w:p>
    <w:p w:rsidR="008B315B" w:rsidRPr="00D03D7E" w:rsidRDefault="00BE482E">
      <w:pPr>
        <w:jc w:val="center"/>
        <w:rPr>
          <w:rFonts w:ascii="仿宋" w:eastAsia="仿宋" w:hAnsi="仿宋"/>
          <w:b/>
          <w:sz w:val="36"/>
          <w:szCs w:val="36"/>
        </w:rPr>
      </w:pPr>
      <w:bookmarkStart w:id="46" w:name="_Hlk8207233"/>
      <w:r w:rsidRPr="00D03D7E">
        <w:rPr>
          <w:rFonts w:ascii="仿宋" w:eastAsia="仿宋" w:hAnsi="仿宋" w:hint="eastAsia"/>
          <w:b/>
          <w:sz w:val="36"/>
          <w:szCs w:val="36"/>
        </w:rPr>
        <w:t>工程建设项目廉政责任书</w:t>
      </w:r>
      <w:bookmarkEnd w:id="46"/>
    </w:p>
    <w:p w:rsidR="008B315B" w:rsidRPr="00D03D7E" w:rsidRDefault="00BE482E">
      <w:pPr>
        <w:spacing w:line="400" w:lineRule="exact"/>
        <w:rPr>
          <w:rFonts w:ascii="仿宋" w:eastAsia="仿宋" w:hAnsi="仿宋"/>
          <w:b/>
          <w:sz w:val="24"/>
          <w:u w:val="single"/>
        </w:rPr>
      </w:pPr>
      <w:r w:rsidRPr="00D03D7E">
        <w:rPr>
          <w:rFonts w:ascii="仿宋" w:eastAsia="仿宋" w:hAnsi="仿宋" w:hint="eastAsia"/>
          <w:b/>
          <w:sz w:val="24"/>
        </w:rPr>
        <w:t>甲方：</w:t>
      </w:r>
      <w:r w:rsidRPr="00D03D7E">
        <w:rPr>
          <w:rFonts w:ascii="仿宋" w:eastAsia="仿宋" w:hAnsi="仿宋" w:hint="eastAsia"/>
          <w:sz w:val="24"/>
          <w:u w:val="single"/>
        </w:rPr>
        <w:t xml:space="preserve">              </w:t>
      </w:r>
    </w:p>
    <w:p w:rsidR="008B315B" w:rsidRPr="00D03D7E" w:rsidRDefault="00BE482E">
      <w:pPr>
        <w:spacing w:line="400" w:lineRule="exact"/>
        <w:rPr>
          <w:rFonts w:ascii="仿宋" w:eastAsia="仿宋" w:hAnsi="仿宋"/>
          <w:b/>
          <w:sz w:val="24"/>
        </w:rPr>
      </w:pPr>
      <w:r w:rsidRPr="00D03D7E">
        <w:rPr>
          <w:rFonts w:ascii="仿宋" w:eastAsia="仿宋" w:hAnsi="仿宋" w:hint="eastAsia"/>
          <w:b/>
          <w:sz w:val="24"/>
        </w:rPr>
        <w:t>乙方：</w:t>
      </w:r>
      <w:r w:rsidRPr="00D03D7E">
        <w:rPr>
          <w:rFonts w:ascii="仿宋" w:eastAsia="仿宋" w:hAnsi="仿宋" w:hint="eastAsia"/>
          <w:sz w:val="24"/>
          <w:u w:val="single"/>
        </w:rPr>
        <w:t xml:space="preserve">              </w:t>
      </w:r>
    </w:p>
    <w:p w:rsidR="008B315B" w:rsidRPr="00D03D7E" w:rsidRDefault="00BE482E">
      <w:pPr>
        <w:spacing w:line="400" w:lineRule="exact"/>
        <w:ind w:firstLineChars="200" w:firstLine="480"/>
        <w:rPr>
          <w:rFonts w:ascii="仿宋" w:eastAsia="仿宋" w:hAnsi="仿宋"/>
          <w:sz w:val="24"/>
        </w:rPr>
      </w:pPr>
      <w:r w:rsidRPr="00D03D7E">
        <w:rPr>
          <w:rFonts w:ascii="仿宋" w:eastAsia="仿宋" w:hAnsi="仿宋" w:hint="eastAsia"/>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8B315B" w:rsidRPr="00D03D7E" w:rsidRDefault="00BE482E">
      <w:pPr>
        <w:spacing w:line="400" w:lineRule="exact"/>
        <w:rPr>
          <w:rFonts w:ascii="仿宋" w:eastAsia="仿宋" w:hAnsi="仿宋"/>
          <w:b/>
          <w:sz w:val="24"/>
        </w:rPr>
      </w:pPr>
      <w:r w:rsidRPr="00D03D7E">
        <w:rPr>
          <w:rFonts w:ascii="仿宋" w:eastAsia="仿宋" w:hAnsi="仿宋" w:hint="eastAsia"/>
          <w:b/>
          <w:sz w:val="24"/>
        </w:rPr>
        <w:t>第一条、甲乙双方的责任</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一、</w:t>
      </w:r>
      <w:r w:rsidRPr="00D03D7E">
        <w:rPr>
          <w:rFonts w:ascii="仿宋" w:eastAsia="仿宋" w:hAnsi="仿宋" w:hint="eastAsia"/>
          <w:sz w:val="24"/>
        </w:rPr>
        <w:t>应严格遵守国家关于市场准入、项目招标投标、工程建设、施工安装和市场活动等有关法律、法规、相关政策，以及廉政建设的各项规定。</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二、</w:t>
      </w:r>
      <w:r w:rsidRPr="00D03D7E">
        <w:rPr>
          <w:rFonts w:ascii="仿宋" w:eastAsia="仿宋" w:hAnsi="仿宋" w:hint="eastAsia"/>
          <w:sz w:val="24"/>
        </w:rPr>
        <w:t>严格执行建设工程项目合同文件，自觉按合同办事。</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三、</w:t>
      </w:r>
      <w:r w:rsidRPr="00D03D7E">
        <w:rPr>
          <w:rFonts w:ascii="仿宋" w:eastAsia="仿宋" w:hAnsi="仿宋" w:hint="eastAsia"/>
          <w:sz w:val="24"/>
        </w:rPr>
        <w:t>业务活动必须坚持公开、公平、公正、诚信、透明的原则（除法律法规另有规定者外），不得为获取不正当的利益，损害国家、集体和对方利益，不得违反工程建设管理相关的规章制度。</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四、</w:t>
      </w:r>
      <w:r w:rsidRPr="00D03D7E">
        <w:rPr>
          <w:rFonts w:ascii="仿宋" w:eastAsia="仿宋" w:hAnsi="仿宋" w:hint="eastAsia"/>
          <w:sz w:val="24"/>
        </w:rPr>
        <w:t>发现对方在业务活动中有违规、违纪、违法行为的，应及时提醒对方，情节严重的，应向其上级主管部门或纪检监察、司法等有关机关举报。</w:t>
      </w:r>
    </w:p>
    <w:p w:rsidR="008B315B" w:rsidRPr="00D03D7E" w:rsidRDefault="00BE482E">
      <w:pPr>
        <w:spacing w:line="400" w:lineRule="exact"/>
        <w:rPr>
          <w:rFonts w:ascii="仿宋" w:eastAsia="仿宋" w:hAnsi="仿宋"/>
          <w:b/>
          <w:sz w:val="24"/>
        </w:rPr>
      </w:pPr>
      <w:r w:rsidRPr="00D03D7E">
        <w:rPr>
          <w:rFonts w:ascii="仿宋" w:eastAsia="仿宋" w:hAnsi="仿宋" w:hint="eastAsia"/>
          <w:b/>
          <w:sz w:val="24"/>
        </w:rPr>
        <w:t>第二条、甲方的责任</w:t>
      </w:r>
    </w:p>
    <w:p w:rsidR="008B315B" w:rsidRPr="00D03D7E" w:rsidRDefault="00BE482E">
      <w:pPr>
        <w:spacing w:line="400" w:lineRule="exact"/>
        <w:ind w:firstLineChars="200" w:firstLine="480"/>
        <w:rPr>
          <w:rFonts w:ascii="仿宋" w:eastAsia="仿宋" w:hAnsi="仿宋"/>
          <w:sz w:val="24"/>
        </w:rPr>
      </w:pPr>
      <w:r w:rsidRPr="00D03D7E">
        <w:rPr>
          <w:rFonts w:ascii="仿宋" w:eastAsia="仿宋" w:hAnsi="仿宋" w:hint="eastAsia"/>
          <w:sz w:val="24"/>
        </w:rPr>
        <w:t>甲方的领导和从事本建设工程项目的工作人员，在工程建设的事前、事中、事后应遵守以下规定：</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一、</w:t>
      </w:r>
      <w:r w:rsidRPr="00D03D7E">
        <w:rPr>
          <w:rFonts w:ascii="仿宋" w:eastAsia="仿宋" w:hAnsi="仿宋" w:hint="eastAsia"/>
          <w:sz w:val="24"/>
        </w:rPr>
        <w:t>不准向乙方和相关单位索要或接受回扣、礼金、有价证券、贵重物品和好处费、感谢费等。</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二、</w:t>
      </w:r>
      <w:r w:rsidRPr="00D03D7E">
        <w:rPr>
          <w:rFonts w:ascii="仿宋" w:eastAsia="仿宋" w:hAnsi="仿宋" w:hint="eastAsia"/>
          <w:sz w:val="24"/>
        </w:rPr>
        <w:t>不准在乙方和相关单位报销任何应由甲方或个人支付的费用。</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三、</w:t>
      </w:r>
      <w:r w:rsidRPr="00D03D7E">
        <w:rPr>
          <w:rFonts w:ascii="仿宋" w:eastAsia="仿宋" w:hAnsi="仿宋" w:hint="eastAsia"/>
          <w:sz w:val="24"/>
        </w:rPr>
        <w:t>不准要求、暗示或接受乙方和相关单位为个人装修住房、婚丧嫁娶、配偶子女的工作安排以及出国（境）、旅游等提供方便。</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四、</w:t>
      </w:r>
      <w:r w:rsidRPr="00D03D7E">
        <w:rPr>
          <w:rFonts w:ascii="仿宋" w:eastAsia="仿宋" w:hAnsi="仿宋" w:hint="eastAsia"/>
          <w:sz w:val="24"/>
        </w:rPr>
        <w:t>不准参加有可能影响公正执行公务的乙方及相关单位的宴请、健身、娱乐等活动。</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五、</w:t>
      </w:r>
      <w:r w:rsidRPr="00D03D7E">
        <w:rPr>
          <w:rFonts w:ascii="仿宋" w:eastAsia="仿宋" w:hAnsi="仿宋" w:hint="eastAsia"/>
          <w:sz w:val="24"/>
        </w:rPr>
        <w:t>不准向乙方介绍或为配偶、子女、亲属参与同甲方项目工程合同有关的设备、材料、工程分包、劳务等经济活动。不得以任何理由向乙方和相关单位推荐分包单位。</w:t>
      </w:r>
    </w:p>
    <w:p w:rsidR="008B315B" w:rsidRPr="00D03D7E" w:rsidRDefault="00BE482E">
      <w:pPr>
        <w:spacing w:line="400" w:lineRule="exact"/>
        <w:rPr>
          <w:rFonts w:ascii="仿宋" w:eastAsia="仿宋" w:hAnsi="仿宋"/>
          <w:b/>
          <w:sz w:val="24"/>
        </w:rPr>
      </w:pPr>
      <w:r w:rsidRPr="00D03D7E">
        <w:rPr>
          <w:rFonts w:ascii="仿宋" w:eastAsia="仿宋" w:hAnsi="仿宋" w:hint="eastAsia"/>
          <w:b/>
          <w:sz w:val="24"/>
        </w:rPr>
        <w:t>第三条、乙方的责任</w:t>
      </w:r>
    </w:p>
    <w:p w:rsidR="008B315B" w:rsidRPr="00D03D7E" w:rsidRDefault="00BE482E">
      <w:pPr>
        <w:spacing w:line="400" w:lineRule="exact"/>
        <w:ind w:firstLineChars="200" w:firstLine="480"/>
        <w:rPr>
          <w:rFonts w:ascii="仿宋" w:eastAsia="仿宋" w:hAnsi="仿宋"/>
          <w:sz w:val="24"/>
        </w:rPr>
      </w:pPr>
      <w:r w:rsidRPr="00D03D7E">
        <w:rPr>
          <w:rFonts w:ascii="仿宋" w:eastAsia="仿宋" w:hAnsi="仿宋" w:hint="eastAsia"/>
          <w:sz w:val="24"/>
        </w:rPr>
        <w:t>应与甲</w:t>
      </w:r>
      <w:r w:rsidRPr="00D03D7E">
        <w:rPr>
          <w:rFonts w:ascii="仿宋" w:eastAsia="仿宋" w:hAnsi="仿宋" w:hint="eastAsia"/>
          <w:sz w:val="24"/>
        </w:rPr>
        <w:t>方保持正常的业务交往，按照有关法律法规和程序开展业务工作，严格执行工程建设的有关方针、政策，尤其是强制性标准和规范，并遵守以下规定：</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一、</w:t>
      </w:r>
      <w:r w:rsidRPr="00D03D7E">
        <w:rPr>
          <w:rFonts w:ascii="仿宋" w:eastAsia="仿宋" w:hAnsi="仿宋" w:hint="eastAsia"/>
          <w:sz w:val="24"/>
        </w:rPr>
        <w:t>不准以任何理由向甲方、相关单位及其工作人员索要、接受或赠送礼金、</w:t>
      </w:r>
      <w:r w:rsidRPr="00D03D7E">
        <w:rPr>
          <w:rFonts w:ascii="仿宋" w:eastAsia="仿宋" w:hAnsi="仿宋" w:hint="eastAsia"/>
          <w:sz w:val="24"/>
        </w:rPr>
        <w:lastRenderedPageBreak/>
        <w:t>有价证券、贵重物品及回扣、好处费、感谢费等。</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二、</w:t>
      </w:r>
      <w:r w:rsidRPr="00D03D7E">
        <w:rPr>
          <w:rFonts w:ascii="仿宋" w:eastAsia="仿宋" w:hAnsi="仿宋" w:hint="eastAsia"/>
          <w:sz w:val="24"/>
        </w:rPr>
        <w:t>不准以任何理由为甲方和相关单位报销应由对方或个人支付的费用。</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三、</w:t>
      </w:r>
      <w:r w:rsidRPr="00D03D7E">
        <w:rPr>
          <w:rFonts w:ascii="仿宋" w:eastAsia="仿宋" w:hAnsi="仿宋" w:hint="eastAsia"/>
          <w:sz w:val="24"/>
        </w:rPr>
        <w:t>不准接受或暗示为甲方、相关单位或个人装修住房、婚丧嫁娶、配偶子女的工作安排以及出国（境）、旅游等提供方便。</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四、</w:t>
      </w:r>
      <w:r w:rsidRPr="00D03D7E">
        <w:rPr>
          <w:rFonts w:ascii="仿宋" w:eastAsia="仿宋" w:hAnsi="仿宋" w:hint="eastAsia"/>
          <w:sz w:val="24"/>
        </w:rPr>
        <w:t>不准以任何理由为甲方、相关单位或个人组织有可能影响公正执行公务的宴请、健身、娱乐等</w:t>
      </w:r>
      <w:r w:rsidRPr="00D03D7E">
        <w:rPr>
          <w:rFonts w:ascii="仿宋" w:eastAsia="仿宋" w:hAnsi="仿宋" w:hint="eastAsia"/>
          <w:sz w:val="24"/>
        </w:rPr>
        <w:t>活动。</w:t>
      </w:r>
    </w:p>
    <w:p w:rsidR="008B315B" w:rsidRPr="00D03D7E" w:rsidRDefault="00BE482E">
      <w:pPr>
        <w:spacing w:line="400" w:lineRule="exact"/>
        <w:rPr>
          <w:rFonts w:ascii="仿宋" w:eastAsia="仿宋" w:hAnsi="仿宋"/>
          <w:b/>
          <w:sz w:val="24"/>
        </w:rPr>
      </w:pPr>
      <w:r w:rsidRPr="00D03D7E">
        <w:rPr>
          <w:rFonts w:ascii="仿宋" w:eastAsia="仿宋" w:hAnsi="仿宋" w:hint="eastAsia"/>
          <w:b/>
          <w:sz w:val="24"/>
        </w:rPr>
        <w:t>第四条、违约责任</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一、</w:t>
      </w:r>
      <w:r w:rsidRPr="00D03D7E">
        <w:rPr>
          <w:rFonts w:ascii="仿宋" w:eastAsia="仿宋" w:hAnsi="仿宋" w:hint="eastAsia"/>
          <w:sz w:val="24"/>
        </w:rPr>
        <w:t>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8B315B" w:rsidRPr="00D03D7E" w:rsidRDefault="00BE482E">
      <w:pPr>
        <w:spacing w:line="400" w:lineRule="exact"/>
        <w:ind w:firstLineChars="200" w:firstLine="482"/>
        <w:rPr>
          <w:rFonts w:ascii="仿宋" w:eastAsia="仿宋" w:hAnsi="仿宋"/>
          <w:sz w:val="24"/>
        </w:rPr>
      </w:pPr>
      <w:r w:rsidRPr="00D03D7E">
        <w:rPr>
          <w:rFonts w:ascii="仿宋" w:eastAsia="仿宋" w:hAnsi="仿宋" w:hint="eastAsia"/>
          <w:b/>
          <w:sz w:val="24"/>
        </w:rPr>
        <w:t>二、</w:t>
      </w:r>
      <w:r w:rsidRPr="00D03D7E">
        <w:rPr>
          <w:rFonts w:ascii="仿宋" w:eastAsia="仿宋" w:hAnsi="仿宋" w:hint="eastAsia"/>
          <w:sz w:val="24"/>
        </w:rPr>
        <w:t>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8B315B" w:rsidRPr="00D03D7E" w:rsidRDefault="00BE482E">
      <w:pPr>
        <w:spacing w:line="400" w:lineRule="exact"/>
        <w:rPr>
          <w:rFonts w:ascii="仿宋" w:eastAsia="仿宋" w:hAnsi="仿宋"/>
          <w:sz w:val="24"/>
        </w:rPr>
      </w:pPr>
      <w:r w:rsidRPr="00D03D7E">
        <w:rPr>
          <w:rFonts w:ascii="仿宋" w:eastAsia="仿宋" w:hAnsi="仿宋" w:hint="eastAsia"/>
          <w:b/>
          <w:sz w:val="24"/>
        </w:rPr>
        <w:t>第五条、</w:t>
      </w:r>
      <w:r w:rsidRPr="00D03D7E">
        <w:rPr>
          <w:rFonts w:ascii="仿宋" w:eastAsia="仿宋" w:hAnsi="仿宋" w:hint="eastAsia"/>
          <w:sz w:val="24"/>
        </w:rPr>
        <w:t>本廉政责任书作为合同的附件，与主合同具有同等法律效力。经双方签署后立即生效。</w:t>
      </w:r>
    </w:p>
    <w:p w:rsidR="008B315B" w:rsidRPr="00D03D7E" w:rsidRDefault="00BE482E">
      <w:pPr>
        <w:spacing w:line="400" w:lineRule="exact"/>
        <w:rPr>
          <w:rFonts w:ascii="仿宋" w:eastAsia="仿宋" w:hAnsi="仿宋"/>
          <w:sz w:val="24"/>
        </w:rPr>
      </w:pPr>
      <w:r w:rsidRPr="00D03D7E">
        <w:rPr>
          <w:rFonts w:ascii="仿宋" w:eastAsia="仿宋" w:hAnsi="仿宋" w:hint="eastAsia"/>
          <w:b/>
          <w:sz w:val="24"/>
        </w:rPr>
        <w:t>第六条、</w:t>
      </w:r>
      <w:r w:rsidRPr="00D03D7E">
        <w:rPr>
          <w:rFonts w:ascii="仿宋" w:eastAsia="仿宋" w:hAnsi="仿宋" w:hint="eastAsia"/>
          <w:sz w:val="24"/>
        </w:rPr>
        <w:t>本廉政责任书的有效期与主合同的有效期相同。</w:t>
      </w:r>
    </w:p>
    <w:p w:rsidR="008B315B" w:rsidRPr="00D03D7E" w:rsidRDefault="008B315B">
      <w:pPr>
        <w:spacing w:line="400" w:lineRule="exact"/>
        <w:rPr>
          <w:rFonts w:ascii="仿宋" w:eastAsia="仿宋" w:hAnsi="仿宋"/>
          <w:sz w:val="24"/>
        </w:rPr>
      </w:pPr>
    </w:p>
    <w:p w:rsidR="008B315B" w:rsidRPr="00D03D7E" w:rsidRDefault="008B315B">
      <w:pPr>
        <w:spacing w:line="400" w:lineRule="exact"/>
        <w:jc w:val="center"/>
        <w:rPr>
          <w:rFonts w:ascii="仿宋" w:eastAsia="仿宋" w:hAnsi="仿宋"/>
          <w:sz w:val="24"/>
        </w:rPr>
      </w:pPr>
    </w:p>
    <w:tbl>
      <w:tblPr>
        <w:tblW w:w="0" w:type="auto"/>
        <w:tblLayout w:type="fixed"/>
        <w:tblLook w:val="04A0" w:firstRow="1" w:lastRow="0" w:firstColumn="1" w:lastColumn="0" w:noHBand="0" w:noVBand="1"/>
      </w:tblPr>
      <w:tblGrid>
        <w:gridCol w:w="4361"/>
        <w:gridCol w:w="284"/>
        <w:gridCol w:w="4301"/>
      </w:tblGrid>
      <w:tr w:rsidR="00D03D7E" w:rsidRPr="00D03D7E">
        <w:trPr>
          <w:trHeight w:val="567"/>
        </w:trPr>
        <w:tc>
          <w:tcPr>
            <w:tcW w:w="4361" w:type="dxa"/>
            <w:vAlign w:val="center"/>
          </w:tcPr>
          <w:p w:rsidR="008B315B" w:rsidRPr="00D03D7E" w:rsidRDefault="00BE482E">
            <w:pPr>
              <w:spacing w:line="400" w:lineRule="exact"/>
              <w:rPr>
                <w:rFonts w:ascii="仿宋" w:eastAsia="仿宋" w:hAnsi="仿宋"/>
                <w:sz w:val="24"/>
              </w:rPr>
            </w:pPr>
            <w:r w:rsidRPr="00D03D7E">
              <w:rPr>
                <w:rFonts w:ascii="仿宋" w:eastAsia="仿宋" w:hAnsi="仿宋" w:hint="eastAsia"/>
                <w:sz w:val="24"/>
              </w:rPr>
              <w:t>甲方：</w:t>
            </w:r>
          </w:p>
        </w:tc>
        <w:tc>
          <w:tcPr>
            <w:tcW w:w="284" w:type="dxa"/>
            <w:vAlign w:val="center"/>
          </w:tcPr>
          <w:p w:rsidR="008B315B" w:rsidRPr="00D03D7E" w:rsidRDefault="008B315B">
            <w:pPr>
              <w:spacing w:line="400" w:lineRule="exact"/>
              <w:rPr>
                <w:rFonts w:ascii="仿宋" w:eastAsia="仿宋" w:hAnsi="仿宋"/>
                <w:sz w:val="24"/>
              </w:rPr>
            </w:pPr>
          </w:p>
        </w:tc>
        <w:tc>
          <w:tcPr>
            <w:tcW w:w="4301" w:type="dxa"/>
            <w:vAlign w:val="center"/>
          </w:tcPr>
          <w:p w:rsidR="008B315B" w:rsidRPr="00D03D7E" w:rsidRDefault="00BE482E">
            <w:pPr>
              <w:spacing w:line="400" w:lineRule="exact"/>
              <w:rPr>
                <w:rFonts w:ascii="仿宋" w:eastAsia="仿宋" w:hAnsi="仿宋"/>
                <w:sz w:val="24"/>
              </w:rPr>
            </w:pPr>
            <w:r w:rsidRPr="00D03D7E">
              <w:rPr>
                <w:rFonts w:ascii="仿宋" w:eastAsia="仿宋" w:hAnsi="仿宋" w:hint="eastAsia"/>
                <w:sz w:val="24"/>
              </w:rPr>
              <w:t>乙方：</w:t>
            </w:r>
          </w:p>
        </w:tc>
      </w:tr>
      <w:tr w:rsidR="00D03D7E" w:rsidRPr="00D03D7E">
        <w:trPr>
          <w:trHeight w:val="567"/>
        </w:trPr>
        <w:tc>
          <w:tcPr>
            <w:tcW w:w="4361" w:type="dxa"/>
            <w:vAlign w:val="center"/>
          </w:tcPr>
          <w:p w:rsidR="008B315B" w:rsidRPr="00D03D7E" w:rsidRDefault="008B315B">
            <w:pPr>
              <w:spacing w:line="400" w:lineRule="exact"/>
              <w:jc w:val="center"/>
              <w:rPr>
                <w:rFonts w:ascii="仿宋" w:eastAsia="仿宋" w:hAnsi="仿宋"/>
                <w:b/>
                <w:sz w:val="24"/>
                <w:u w:val="single"/>
              </w:rPr>
            </w:pPr>
          </w:p>
        </w:tc>
        <w:tc>
          <w:tcPr>
            <w:tcW w:w="284" w:type="dxa"/>
            <w:vAlign w:val="center"/>
          </w:tcPr>
          <w:p w:rsidR="008B315B" w:rsidRPr="00D03D7E" w:rsidRDefault="008B315B">
            <w:pPr>
              <w:spacing w:line="400" w:lineRule="exact"/>
              <w:rPr>
                <w:rFonts w:ascii="仿宋" w:eastAsia="仿宋" w:hAnsi="仿宋"/>
                <w:sz w:val="24"/>
              </w:rPr>
            </w:pPr>
          </w:p>
        </w:tc>
        <w:tc>
          <w:tcPr>
            <w:tcW w:w="4301" w:type="dxa"/>
            <w:vAlign w:val="center"/>
          </w:tcPr>
          <w:p w:rsidR="008B315B" w:rsidRPr="00D03D7E" w:rsidRDefault="008B315B">
            <w:pPr>
              <w:spacing w:line="400" w:lineRule="exact"/>
              <w:jc w:val="center"/>
              <w:rPr>
                <w:rFonts w:ascii="仿宋" w:eastAsia="仿宋" w:hAnsi="仿宋"/>
                <w:b/>
                <w:sz w:val="24"/>
                <w:u w:val="single"/>
              </w:rPr>
            </w:pPr>
          </w:p>
        </w:tc>
      </w:tr>
      <w:tr w:rsidR="00D03D7E" w:rsidRPr="00D03D7E">
        <w:trPr>
          <w:trHeight w:val="567"/>
        </w:trPr>
        <w:tc>
          <w:tcPr>
            <w:tcW w:w="4361" w:type="dxa"/>
            <w:vAlign w:val="center"/>
          </w:tcPr>
          <w:p w:rsidR="008B315B" w:rsidRPr="00D03D7E" w:rsidRDefault="008B315B">
            <w:pPr>
              <w:spacing w:line="400" w:lineRule="exact"/>
              <w:rPr>
                <w:rFonts w:ascii="仿宋" w:eastAsia="仿宋" w:hAnsi="仿宋"/>
                <w:sz w:val="24"/>
              </w:rPr>
            </w:pPr>
          </w:p>
        </w:tc>
        <w:tc>
          <w:tcPr>
            <w:tcW w:w="284" w:type="dxa"/>
            <w:vAlign w:val="center"/>
          </w:tcPr>
          <w:p w:rsidR="008B315B" w:rsidRPr="00D03D7E" w:rsidRDefault="008B315B">
            <w:pPr>
              <w:spacing w:line="400" w:lineRule="exact"/>
              <w:rPr>
                <w:rFonts w:ascii="仿宋" w:eastAsia="仿宋" w:hAnsi="仿宋"/>
                <w:sz w:val="24"/>
              </w:rPr>
            </w:pPr>
          </w:p>
        </w:tc>
        <w:tc>
          <w:tcPr>
            <w:tcW w:w="4301" w:type="dxa"/>
            <w:vAlign w:val="center"/>
          </w:tcPr>
          <w:p w:rsidR="008B315B" w:rsidRPr="00D03D7E" w:rsidRDefault="008B315B">
            <w:pPr>
              <w:spacing w:line="400" w:lineRule="exact"/>
              <w:rPr>
                <w:rFonts w:ascii="仿宋" w:eastAsia="仿宋" w:hAnsi="仿宋"/>
                <w:sz w:val="24"/>
              </w:rPr>
            </w:pPr>
          </w:p>
        </w:tc>
      </w:tr>
      <w:tr w:rsidR="00D03D7E" w:rsidRPr="00D03D7E">
        <w:trPr>
          <w:trHeight w:val="567"/>
        </w:trPr>
        <w:tc>
          <w:tcPr>
            <w:tcW w:w="4361" w:type="dxa"/>
            <w:vAlign w:val="center"/>
          </w:tcPr>
          <w:p w:rsidR="008B315B" w:rsidRPr="00D03D7E" w:rsidRDefault="00BE482E">
            <w:pPr>
              <w:spacing w:line="400" w:lineRule="exact"/>
              <w:rPr>
                <w:rFonts w:ascii="仿宋" w:eastAsia="仿宋" w:hAnsi="仿宋"/>
                <w:sz w:val="24"/>
              </w:rPr>
            </w:pPr>
            <w:r w:rsidRPr="00D03D7E">
              <w:rPr>
                <w:rFonts w:ascii="仿宋" w:eastAsia="仿宋" w:hAnsi="仿宋" w:hint="eastAsia"/>
                <w:sz w:val="24"/>
              </w:rPr>
              <w:t>法定代表人</w:t>
            </w:r>
          </w:p>
          <w:p w:rsidR="008B315B" w:rsidRPr="00D03D7E" w:rsidRDefault="00BE482E">
            <w:pPr>
              <w:spacing w:line="400" w:lineRule="exact"/>
              <w:rPr>
                <w:rFonts w:ascii="仿宋" w:eastAsia="仿宋" w:hAnsi="仿宋"/>
                <w:sz w:val="24"/>
              </w:rPr>
            </w:pPr>
            <w:r w:rsidRPr="00D03D7E">
              <w:rPr>
                <w:rFonts w:ascii="仿宋" w:eastAsia="仿宋" w:hAnsi="仿宋" w:hint="eastAsia"/>
                <w:sz w:val="24"/>
              </w:rPr>
              <w:t>或委托代理人：（签字）</w:t>
            </w:r>
          </w:p>
        </w:tc>
        <w:tc>
          <w:tcPr>
            <w:tcW w:w="284" w:type="dxa"/>
            <w:vAlign w:val="center"/>
          </w:tcPr>
          <w:p w:rsidR="008B315B" w:rsidRPr="00D03D7E" w:rsidRDefault="008B315B">
            <w:pPr>
              <w:spacing w:line="400" w:lineRule="exact"/>
              <w:rPr>
                <w:rFonts w:ascii="仿宋" w:eastAsia="仿宋" w:hAnsi="仿宋"/>
                <w:sz w:val="24"/>
              </w:rPr>
            </w:pPr>
          </w:p>
        </w:tc>
        <w:tc>
          <w:tcPr>
            <w:tcW w:w="4301" w:type="dxa"/>
            <w:vAlign w:val="center"/>
          </w:tcPr>
          <w:p w:rsidR="008B315B" w:rsidRPr="00D03D7E" w:rsidRDefault="00BE482E">
            <w:pPr>
              <w:spacing w:line="400" w:lineRule="exact"/>
              <w:rPr>
                <w:rFonts w:ascii="仿宋" w:eastAsia="仿宋" w:hAnsi="仿宋"/>
                <w:sz w:val="24"/>
              </w:rPr>
            </w:pPr>
            <w:r w:rsidRPr="00D03D7E">
              <w:rPr>
                <w:rFonts w:ascii="仿宋" w:eastAsia="仿宋" w:hAnsi="仿宋" w:hint="eastAsia"/>
                <w:sz w:val="24"/>
              </w:rPr>
              <w:t>法定代表人或</w:t>
            </w:r>
          </w:p>
          <w:p w:rsidR="008B315B" w:rsidRPr="00D03D7E" w:rsidRDefault="00BE482E">
            <w:pPr>
              <w:spacing w:line="400" w:lineRule="exact"/>
              <w:rPr>
                <w:rFonts w:ascii="仿宋" w:eastAsia="仿宋" w:hAnsi="仿宋"/>
                <w:sz w:val="24"/>
              </w:rPr>
            </w:pPr>
            <w:r w:rsidRPr="00D03D7E">
              <w:rPr>
                <w:rFonts w:ascii="仿宋" w:eastAsia="仿宋" w:hAnsi="仿宋" w:hint="eastAsia"/>
                <w:sz w:val="24"/>
              </w:rPr>
              <w:t>委托代理人：（签字）</w:t>
            </w:r>
          </w:p>
        </w:tc>
      </w:tr>
      <w:tr w:rsidR="00D03D7E" w:rsidRPr="00D03D7E">
        <w:trPr>
          <w:trHeight w:val="567"/>
        </w:trPr>
        <w:tc>
          <w:tcPr>
            <w:tcW w:w="4361" w:type="dxa"/>
            <w:vAlign w:val="center"/>
          </w:tcPr>
          <w:p w:rsidR="008B315B" w:rsidRPr="00D03D7E" w:rsidRDefault="008B315B">
            <w:pPr>
              <w:spacing w:line="400" w:lineRule="exact"/>
              <w:rPr>
                <w:rFonts w:ascii="仿宋" w:eastAsia="仿宋" w:hAnsi="仿宋"/>
                <w:sz w:val="24"/>
              </w:rPr>
            </w:pPr>
          </w:p>
        </w:tc>
        <w:tc>
          <w:tcPr>
            <w:tcW w:w="284" w:type="dxa"/>
            <w:vAlign w:val="center"/>
          </w:tcPr>
          <w:p w:rsidR="008B315B" w:rsidRPr="00D03D7E" w:rsidRDefault="008B315B">
            <w:pPr>
              <w:spacing w:line="400" w:lineRule="exact"/>
              <w:rPr>
                <w:rFonts w:ascii="仿宋" w:eastAsia="仿宋" w:hAnsi="仿宋"/>
                <w:sz w:val="24"/>
              </w:rPr>
            </w:pPr>
          </w:p>
        </w:tc>
        <w:tc>
          <w:tcPr>
            <w:tcW w:w="4301" w:type="dxa"/>
            <w:vAlign w:val="center"/>
          </w:tcPr>
          <w:p w:rsidR="008B315B" w:rsidRPr="00D03D7E" w:rsidRDefault="008B315B">
            <w:pPr>
              <w:spacing w:line="400" w:lineRule="exact"/>
              <w:rPr>
                <w:rFonts w:ascii="仿宋" w:eastAsia="仿宋" w:hAnsi="仿宋"/>
                <w:sz w:val="24"/>
              </w:rPr>
            </w:pPr>
          </w:p>
        </w:tc>
      </w:tr>
      <w:tr w:rsidR="00D03D7E" w:rsidRPr="00D03D7E">
        <w:trPr>
          <w:trHeight w:val="567"/>
        </w:trPr>
        <w:tc>
          <w:tcPr>
            <w:tcW w:w="4361" w:type="dxa"/>
            <w:vAlign w:val="center"/>
          </w:tcPr>
          <w:p w:rsidR="008B315B" w:rsidRPr="00D03D7E" w:rsidRDefault="00BE482E">
            <w:pPr>
              <w:spacing w:line="400" w:lineRule="exact"/>
              <w:jc w:val="center"/>
              <w:rPr>
                <w:rFonts w:ascii="仿宋" w:eastAsia="仿宋" w:hAnsi="仿宋"/>
                <w:sz w:val="24"/>
              </w:rPr>
            </w:pPr>
            <w:r w:rsidRPr="00D03D7E">
              <w:rPr>
                <w:rFonts w:ascii="仿宋" w:eastAsia="仿宋" w:hAnsi="仿宋" w:hint="eastAsia"/>
                <w:sz w:val="24"/>
              </w:rPr>
              <w:t>____________________</w:t>
            </w:r>
          </w:p>
        </w:tc>
        <w:tc>
          <w:tcPr>
            <w:tcW w:w="284" w:type="dxa"/>
            <w:vAlign w:val="center"/>
          </w:tcPr>
          <w:p w:rsidR="008B315B" w:rsidRPr="00D03D7E" w:rsidRDefault="008B315B">
            <w:pPr>
              <w:spacing w:line="400" w:lineRule="exact"/>
              <w:rPr>
                <w:rFonts w:ascii="仿宋" w:eastAsia="仿宋" w:hAnsi="仿宋"/>
                <w:sz w:val="24"/>
              </w:rPr>
            </w:pPr>
          </w:p>
        </w:tc>
        <w:tc>
          <w:tcPr>
            <w:tcW w:w="4301" w:type="dxa"/>
            <w:vAlign w:val="center"/>
          </w:tcPr>
          <w:p w:rsidR="008B315B" w:rsidRPr="00D03D7E" w:rsidRDefault="00BE482E">
            <w:pPr>
              <w:spacing w:line="400" w:lineRule="exact"/>
              <w:jc w:val="center"/>
              <w:rPr>
                <w:rFonts w:ascii="仿宋" w:eastAsia="仿宋" w:hAnsi="仿宋"/>
                <w:sz w:val="24"/>
              </w:rPr>
            </w:pPr>
            <w:r w:rsidRPr="00D03D7E">
              <w:rPr>
                <w:rFonts w:ascii="仿宋" w:eastAsia="仿宋" w:hAnsi="仿宋" w:hint="eastAsia"/>
                <w:sz w:val="24"/>
              </w:rPr>
              <w:t>____________________</w:t>
            </w:r>
          </w:p>
        </w:tc>
      </w:tr>
      <w:tr w:rsidR="00D03D7E" w:rsidRPr="00D03D7E">
        <w:trPr>
          <w:trHeight w:val="567"/>
        </w:trPr>
        <w:tc>
          <w:tcPr>
            <w:tcW w:w="4361" w:type="dxa"/>
            <w:vAlign w:val="center"/>
          </w:tcPr>
          <w:p w:rsidR="008B315B" w:rsidRPr="00D03D7E" w:rsidRDefault="00BE482E">
            <w:pPr>
              <w:spacing w:line="400" w:lineRule="exact"/>
              <w:rPr>
                <w:rFonts w:ascii="仿宋" w:eastAsia="仿宋" w:hAnsi="仿宋"/>
                <w:sz w:val="24"/>
              </w:rPr>
            </w:pPr>
            <w:r w:rsidRPr="00D03D7E">
              <w:rPr>
                <w:rFonts w:ascii="仿宋" w:eastAsia="仿宋" w:hAnsi="仿宋" w:hint="eastAsia"/>
                <w:sz w:val="24"/>
              </w:rPr>
              <w:t>签订日期：</w:t>
            </w:r>
          </w:p>
        </w:tc>
        <w:tc>
          <w:tcPr>
            <w:tcW w:w="284" w:type="dxa"/>
            <w:vAlign w:val="center"/>
          </w:tcPr>
          <w:p w:rsidR="008B315B" w:rsidRPr="00D03D7E" w:rsidRDefault="008B315B">
            <w:pPr>
              <w:spacing w:line="400" w:lineRule="exact"/>
              <w:rPr>
                <w:rFonts w:ascii="仿宋" w:eastAsia="仿宋" w:hAnsi="仿宋"/>
                <w:sz w:val="24"/>
              </w:rPr>
            </w:pPr>
          </w:p>
        </w:tc>
        <w:tc>
          <w:tcPr>
            <w:tcW w:w="4301" w:type="dxa"/>
            <w:vAlign w:val="center"/>
          </w:tcPr>
          <w:p w:rsidR="008B315B" w:rsidRPr="00D03D7E" w:rsidRDefault="00BE482E">
            <w:pPr>
              <w:spacing w:line="400" w:lineRule="exact"/>
              <w:rPr>
                <w:rFonts w:ascii="仿宋" w:eastAsia="仿宋" w:hAnsi="仿宋"/>
                <w:sz w:val="24"/>
              </w:rPr>
            </w:pPr>
            <w:r w:rsidRPr="00D03D7E">
              <w:rPr>
                <w:rFonts w:ascii="仿宋" w:eastAsia="仿宋" w:hAnsi="仿宋" w:hint="eastAsia"/>
                <w:sz w:val="24"/>
              </w:rPr>
              <w:t>签订日期：</w:t>
            </w:r>
          </w:p>
        </w:tc>
      </w:tr>
      <w:tr w:rsidR="008B315B" w:rsidRPr="00D03D7E">
        <w:trPr>
          <w:trHeight w:val="567"/>
        </w:trPr>
        <w:tc>
          <w:tcPr>
            <w:tcW w:w="4361" w:type="dxa"/>
            <w:vAlign w:val="center"/>
          </w:tcPr>
          <w:p w:rsidR="008B315B" w:rsidRPr="00D03D7E" w:rsidRDefault="00BE482E">
            <w:pPr>
              <w:spacing w:line="400" w:lineRule="exact"/>
              <w:jc w:val="center"/>
              <w:rPr>
                <w:rFonts w:ascii="仿宋" w:eastAsia="仿宋" w:hAnsi="仿宋"/>
                <w:sz w:val="24"/>
              </w:rPr>
            </w:pPr>
            <w:r w:rsidRPr="00D03D7E">
              <w:rPr>
                <w:rFonts w:ascii="仿宋" w:eastAsia="仿宋" w:hAnsi="仿宋" w:hint="eastAsia"/>
                <w:sz w:val="24"/>
              </w:rPr>
              <w:t>____________________</w:t>
            </w:r>
          </w:p>
        </w:tc>
        <w:tc>
          <w:tcPr>
            <w:tcW w:w="284" w:type="dxa"/>
            <w:vAlign w:val="center"/>
          </w:tcPr>
          <w:p w:rsidR="008B315B" w:rsidRPr="00D03D7E" w:rsidRDefault="008B315B">
            <w:pPr>
              <w:spacing w:line="400" w:lineRule="exact"/>
              <w:rPr>
                <w:rFonts w:ascii="仿宋" w:eastAsia="仿宋" w:hAnsi="仿宋"/>
                <w:sz w:val="24"/>
              </w:rPr>
            </w:pPr>
          </w:p>
        </w:tc>
        <w:tc>
          <w:tcPr>
            <w:tcW w:w="4301" w:type="dxa"/>
            <w:vAlign w:val="center"/>
          </w:tcPr>
          <w:p w:rsidR="008B315B" w:rsidRPr="00D03D7E" w:rsidRDefault="00BE482E">
            <w:pPr>
              <w:spacing w:line="400" w:lineRule="exact"/>
              <w:jc w:val="center"/>
              <w:rPr>
                <w:rFonts w:ascii="仿宋" w:eastAsia="仿宋" w:hAnsi="仿宋"/>
                <w:sz w:val="24"/>
              </w:rPr>
            </w:pPr>
            <w:r w:rsidRPr="00D03D7E">
              <w:rPr>
                <w:rFonts w:ascii="仿宋" w:eastAsia="仿宋" w:hAnsi="仿宋" w:hint="eastAsia"/>
                <w:sz w:val="24"/>
              </w:rPr>
              <w:t>____________________</w:t>
            </w:r>
          </w:p>
        </w:tc>
      </w:tr>
    </w:tbl>
    <w:p w:rsidR="008B315B" w:rsidRPr="00D03D7E" w:rsidRDefault="008B315B"/>
    <w:p w:rsidR="008B315B" w:rsidRPr="00D03D7E" w:rsidRDefault="008B315B"/>
    <w:p w:rsidR="008B315B" w:rsidRPr="00D03D7E" w:rsidRDefault="008B315B">
      <w:pPr>
        <w:outlineLvl w:val="1"/>
        <w:rPr>
          <w:rFonts w:ascii="仿宋" w:eastAsia="仿宋" w:hAnsi="仿宋"/>
          <w:b/>
          <w:sz w:val="24"/>
        </w:rPr>
      </w:pPr>
    </w:p>
    <w:p w:rsidR="008B315B" w:rsidRPr="00D03D7E" w:rsidRDefault="008B315B">
      <w:pPr>
        <w:pStyle w:val="a1"/>
        <w:rPr>
          <w:rFonts w:ascii="仿宋" w:eastAsia="仿宋" w:hAnsi="仿宋"/>
          <w:b/>
          <w:sz w:val="24"/>
        </w:rPr>
      </w:pPr>
    </w:p>
    <w:p w:rsidR="008B315B" w:rsidRPr="00D03D7E" w:rsidRDefault="008B315B">
      <w:pPr>
        <w:pStyle w:val="a1"/>
        <w:rPr>
          <w:rFonts w:ascii="仿宋" w:eastAsia="仿宋" w:hAnsi="仿宋"/>
          <w:b/>
          <w:sz w:val="24"/>
        </w:rPr>
      </w:pPr>
    </w:p>
    <w:p w:rsidR="008B315B" w:rsidRPr="00D03D7E" w:rsidRDefault="008B315B">
      <w:pPr>
        <w:pStyle w:val="a1"/>
        <w:rPr>
          <w:rFonts w:ascii="仿宋" w:eastAsia="仿宋" w:hAnsi="仿宋"/>
          <w:b/>
          <w:sz w:val="24"/>
        </w:rPr>
      </w:pPr>
    </w:p>
    <w:p w:rsidR="008B315B" w:rsidRPr="00D03D7E" w:rsidRDefault="00BE482E">
      <w:pPr>
        <w:pStyle w:val="a1"/>
        <w:ind w:firstLine="0"/>
        <w:rPr>
          <w:rFonts w:ascii="仿宋" w:eastAsia="仿宋" w:hAnsi="仿宋"/>
          <w:b/>
          <w:sz w:val="24"/>
          <w:szCs w:val="20"/>
        </w:rPr>
      </w:pPr>
      <w:r w:rsidRPr="00D03D7E">
        <w:rPr>
          <w:rFonts w:ascii="仿宋" w:eastAsia="仿宋" w:hAnsi="仿宋" w:hint="eastAsia"/>
          <w:b/>
          <w:sz w:val="24"/>
          <w:szCs w:val="20"/>
        </w:rPr>
        <w:lastRenderedPageBreak/>
        <w:t>附件</w:t>
      </w:r>
      <w:r w:rsidRPr="00D03D7E">
        <w:rPr>
          <w:rFonts w:ascii="仿宋" w:eastAsia="仿宋" w:hAnsi="仿宋" w:hint="eastAsia"/>
          <w:b/>
          <w:sz w:val="24"/>
          <w:szCs w:val="20"/>
        </w:rPr>
        <w:t>2</w:t>
      </w:r>
      <w:r w:rsidRPr="00D03D7E">
        <w:rPr>
          <w:rFonts w:ascii="仿宋" w:eastAsia="仿宋" w:hAnsi="仿宋" w:hint="eastAsia"/>
          <w:b/>
          <w:sz w:val="24"/>
          <w:szCs w:val="20"/>
        </w:rPr>
        <w:t>：投标《检测项目名录明细表》</w:t>
      </w:r>
    </w:p>
    <w:p w:rsidR="008B315B" w:rsidRPr="00D03D7E" w:rsidRDefault="008B315B"/>
    <w:p w:rsidR="008B315B" w:rsidRPr="00D03D7E" w:rsidRDefault="008B315B"/>
    <w:bookmarkEnd w:id="0"/>
    <w:p w:rsidR="008B315B" w:rsidRPr="00D03D7E" w:rsidRDefault="008B315B"/>
    <w:sectPr w:rsidR="008B315B" w:rsidRPr="00D03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2E" w:rsidRDefault="00BE482E">
      <w:r>
        <w:separator/>
      </w:r>
    </w:p>
  </w:endnote>
  <w:endnote w:type="continuationSeparator" w:id="0">
    <w:p w:rsidR="00BE482E" w:rsidRDefault="00BE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5B" w:rsidRDefault="00BE482E">
    <w:pPr>
      <w:jc w:val="center"/>
    </w:pPr>
    <w:r>
      <w:fldChar w:fldCharType="begin"/>
    </w:r>
    <w:r>
      <w:instrText>PAGE   \* MERGEFORMAT</w:instrText>
    </w:r>
    <w:r>
      <w:fldChar w:fldCharType="separate"/>
    </w:r>
    <w:r w:rsidR="00D03D7E" w:rsidRPr="00D03D7E">
      <w:rPr>
        <w:noProof/>
        <w:lang w:val="zh-CN"/>
      </w:rPr>
      <w:t>14</w:t>
    </w:r>
    <w:r>
      <w:rPr>
        <w:lang w:val="zh-CN"/>
      </w:rPr>
      <w:fldChar w:fldCharType="end"/>
    </w:r>
  </w:p>
  <w:p w:rsidR="008B315B" w:rsidRDefault="008B315B">
    <w:pPr>
      <w:rPr>
        <w:rFonts w:ascii="仿宋" w:eastAsia="仿宋" w:hAnsi="仿宋"/>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2E" w:rsidRDefault="00BE482E">
      <w:r>
        <w:separator/>
      </w:r>
    </w:p>
  </w:footnote>
  <w:footnote w:type="continuationSeparator" w:id="0">
    <w:p w:rsidR="00BE482E" w:rsidRDefault="00BE4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5B" w:rsidRDefault="008B315B">
    <w:pPr>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NjIwZjY2NDUzMWYyM2M1ODk4ZGUyY2U5ZjExZGEifQ=="/>
  </w:docVars>
  <w:rsids>
    <w:rsidRoot w:val="005D4D66"/>
    <w:rsid w:val="000F0C8E"/>
    <w:rsid w:val="002730A2"/>
    <w:rsid w:val="003253C4"/>
    <w:rsid w:val="0051576C"/>
    <w:rsid w:val="00525C0D"/>
    <w:rsid w:val="005A7208"/>
    <w:rsid w:val="005D4D66"/>
    <w:rsid w:val="00646B46"/>
    <w:rsid w:val="008B315B"/>
    <w:rsid w:val="009036D0"/>
    <w:rsid w:val="00AA70BB"/>
    <w:rsid w:val="00BE482E"/>
    <w:rsid w:val="00D03D7E"/>
    <w:rsid w:val="00ED5F3D"/>
    <w:rsid w:val="00F55407"/>
    <w:rsid w:val="00FA6846"/>
    <w:rsid w:val="018D56F8"/>
    <w:rsid w:val="030430E2"/>
    <w:rsid w:val="0455707F"/>
    <w:rsid w:val="06020126"/>
    <w:rsid w:val="06D3561E"/>
    <w:rsid w:val="078608E3"/>
    <w:rsid w:val="086504F8"/>
    <w:rsid w:val="08AB6853"/>
    <w:rsid w:val="09FD15BF"/>
    <w:rsid w:val="0A2002DB"/>
    <w:rsid w:val="0BC13D67"/>
    <w:rsid w:val="0C523378"/>
    <w:rsid w:val="0CA07853"/>
    <w:rsid w:val="0D523741"/>
    <w:rsid w:val="0E0344D6"/>
    <w:rsid w:val="161C0D90"/>
    <w:rsid w:val="166743C0"/>
    <w:rsid w:val="188C1B71"/>
    <w:rsid w:val="189015C1"/>
    <w:rsid w:val="1A044015"/>
    <w:rsid w:val="1BFB1448"/>
    <w:rsid w:val="1C96378C"/>
    <w:rsid w:val="1DFC3255"/>
    <w:rsid w:val="1E0904C8"/>
    <w:rsid w:val="1F0206F7"/>
    <w:rsid w:val="1F9F4D7A"/>
    <w:rsid w:val="203C11F9"/>
    <w:rsid w:val="216C5CA2"/>
    <w:rsid w:val="219537A4"/>
    <w:rsid w:val="21EC46A9"/>
    <w:rsid w:val="22AA7723"/>
    <w:rsid w:val="23516232"/>
    <w:rsid w:val="2516147E"/>
    <w:rsid w:val="25D02FFD"/>
    <w:rsid w:val="26F35A98"/>
    <w:rsid w:val="284877C3"/>
    <w:rsid w:val="28CB21A2"/>
    <w:rsid w:val="29AB520B"/>
    <w:rsid w:val="2BD1187D"/>
    <w:rsid w:val="2C327FDD"/>
    <w:rsid w:val="2CE90E48"/>
    <w:rsid w:val="2D383CAC"/>
    <w:rsid w:val="33BC440E"/>
    <w:rsid w:val="349B6ECC"/>
    <w:rsid w:val="36407887"/>
    <w:rsid w:val="374B6987"/>
    <w:rsid w:val="3828316D"/>
    <w:rsid w:val="38675A43"/>
    <w:rsid w:val="38AE3672"/>
    <w:rsid w:val="39DE7F87"/>
    <w:rsid w:val="3BF036C9"/>
    <w:rsid w:val="3E03620E"/>
    <w:rsid w:val="3FEC3BE7"/>
    <w:rsid w:val="40316258"/>
    <w:rsid w:val="40B42B5A"/>
    <w:rsid w:val="41C434DE"/>
    <w:rsid w:val="43D63A7D"/>
    <w:rsid w:val="43F146B9"/>
    <w:rsid w:val="44203A70"/>
    <w:rsid w:val="46405B25"/>
    <w:rsid w:val="48A51A7A"/>
    <w:rsid w:val="48CC36A0"/>
    <w:rsid w:val="4BA11DF4"/>
    <w:rsid w:val="4C545E87"/>
    <w:rsid w:val="4CF5356A"/>
    <w:rsid w:val="4D002729"/>
    <w:rsid w:val="50120532"/>
    <w:rsid w:val="50A261DC"/>
    <w:rsid w:val="529C5288"/>
    <w:rsid w:val="52DE294E"/>
    <w:rsid w:val="535329CF"/>
    <w:rsid w:val="53795978"/>
    <w:rsid w:val="53FE0DC8"/>
    <w:rsid w:val="548136DA"/>
    <w:rsid w:val="55897E18"/>
    <w:rsid w:val="566246A1"/>
    <w:rsid w:val="58DC1DCC"/>
    <w:rsid w:val="5A7D3E35"/>
    <w:rsid w:val="5BDF1B2F"/>
    <w:rsid w:val="5E104ACE"/>
    <w:rsid w:val="5E22681F"/>
    <w:rsid w:val="60AC7F80"/>
    <w:rsid w:val="610F4BB4"/>
    <w:rsid w:val="61F813CF"/>
    <w:rsid w:val="62076935"/>
    <w:rsid w:val="64FB113D"/>
    <w:rsid w:val="66067D9A"/>
    <w:rsid w:val="663F646A"/>
    <w:rsid w:val="668F5FE1"/>
    <w:rsid w:val="6C0134DD"/>
    <w:rsid w:val="6D4B2536"/>
    <w:rsid w:val="6E31797E"/>
    <w:rsid w:val="6E663ACB"/>
    <w:rsid w:val="6F3272EF"/>
    <w:rsid w:val="6F593630"/>
    <w:rsid w:val="6F7425AB"/>
    <w:rsid w:val="701831C6"/>
    <w:rsid w:val="70E76A1A"/>
    <w:rsid w:val="75D27C98"/>
    <w:rsid w:val="764A3CD3"/>
    <w:rsid w:val="77424A74"/>
    <w:rsid w:val="77701CC3"/>
    <w:rsid w:val="798E037A"/>
    <w:rsid w:val="79D42231"/>
    <w:rsid w:val="79DF4732"/>
    <w:rsid w:val="79ED42B3"/>
    <w:rsid w:val="7A236D15"/>
    <w:rsid w:val="7B803CF3"/>
    <w:rsid w:val="7E1919F4"/>
    <w:rsid w:val="7E2748F9"/>
    <w:rsid w:val="7EC8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line="576" w:lineRule="auto"/>
      <w:jc w:val="center"/>
      <w:outlineLvl w:val="0"/>
    </w:pPr>
    <w:rPr>
      <w:rFonts w:ascii="Times New Roman" w:hAnsi="Times New Roman"/>
      <w:b/>
      <w:kern w:val="44"/>
      <w:sz w:val="44"/>
      <w:szCs w:val="20"/>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line="412" w:lineRule="auto"/>
      <w:ind w:firstLineChars="49" w:firstLine="49"/>
      <w:jc w:val="left"/>
      <w:outlineLvl w:val="2"/>
    </w:pPr>
    <w:rPr>
      <w:rFonts w:ascii="黑体"/>
      <w:b/>
      <w:sz w:val="24"/>
      <w:szCs w:val="20"/>
    </w:rPr>
  </w:style>
  <w:style w:type="paragraph" w:styleId="4">
    <w:name w:val="heading 4"/>
    <w:basedOn w:val="a"/>
    <w:next w:val="a"/>
    <w:link w:val="4Char"/>
    <w:qFormat/>
    <w:pPr>
      <w:keepNext/>
      <w:keepLines/>
      <w:jc w:val="center"/>
      <w:outlineLvl w:val="3"/>
    </w:pPr>
    <w:rPr>
      <w:rFonts w:ascii="Cambria" w:hAnsi="Cambria"/>
      <w:b/>
      <w:bCs/>
      <w:sz w:val="28"/>
      <w:szCs w:val="28"/>
    </w:rPr>
  </w:style>
  <w:style w:type="paragraph" w:styleId="5">
    <w:name w:val="heading 5"/>
    <w:basedOn w:val="a"/>
    <w:next w:val="a"/>
    <w:link w:val="5Char"/>
    <w:qFormat/>
    <w:pPr>
      <w:keepNext/>
      <w:keepLines/>
      <w:spacing w:line="376" w:lineRule="auto"/>
      <w:outlineLvl w:val="4"/>
    </w:pPr>
    <w:rPr>
      <w:rFonts w:ascii="Times New Roman" w:hAnsi="Times New Roman"/>
      <w:b/>
      <w:bCs/>
      <w:sz w:val="28"/>
      <w:szCs w:val="28"/>
    </w:rPr>
  </w:style>
  <w:style w:type="paragraph" w:styleId="6">
    <w:name w:val="heading 6"/>
    <w:basedOn w:val="a"/>
    <w:next w:val="a"/>
    <w:link w:val="6Char"/>
    <w:qFormat/>
    <w:pPr>
      <w:keepNext/>
      <w:keepLines/>
      <w:spacing w:before="240" w:after="64" w:line="320" w:lineRule="auto"/>
      <w:outlineLvl w:val="5"/>
    </w:pPr>
    <w:rPr>
      <w:rFonts w:ascii="Cambria" w:hAnsi="Cambria"/>
      <w:b/>
      <w:bCs/>
      <w:sz w:val="24"/>
      <w:szCs w:val="24"/>
    </w:rPr>
  </w:style>
  <w:style w:type="paragraph" w:styleId="7">
    <w:name w:val="heading 7"/>
    <w:basedOn w:val="a"/>
    <w:next w:val="a1"/>
    <w:link w:val="7Char"/>
    <w:qFormat/>
    <w:pPr>
      <w:keepNext/>
      <w:keepLines/>
      <w:spacing w:before="240" w:after="64" w:line="320" w:lineRule="auto"/>
      <w:outlineLvl w:val="6"/>
    </w:pPr>
    <w:rPr>
      <w:b/>
      <w:kern w:val="0"/>
      <w:sz w:val="24"/>
      <w:szCs w:val="20"/>
    </w:rPr>
  </w:style>
  <w:style w:type="paragraph" w:styleId="8">
    <w:name w:val="heading 8"/>
    <w:basedOn w:val="a"/>
    <w:next w:val="a"/>
    <w:link w:val="8Char"/>
    <w:qFormat/>
    <w:pPr>
      <w:keepNext/>
      <w:keepLines/>
      <w:spacing w:before="240" w:after="64" w:line="320" w:lineRule="auto"/>
      <w:outlineLvl w:val="7"/>
    </w:pPr>
    <w:rPr>
      <w:rFonts w:ascii="Cambria" w:hAnsi="Cambria"/>
      <w:sz w:val="24"/>
      <w:szCs w:val="24"/>
    </w:rPr>
  </w:style>
  <w:style w:type="paragraph" w:styleId="9">
    <w:name w:val="heading 9"/>
    <w:basedOn w:val="a"/>
    <w:next w:val="a"/>
    <w:link w:val="9Char"/>
    <w:qFormat/>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rPr>
      <w:rFonts w:ascii="Times New Roman" w:hAnsi="Times New Roman"/>
      <w:szCs w:val="20"/>
    </w:rPr>
  </w:style>
  <w:style w:type="paragraph" w:styleId="a1">
    <w:name w:val="Normal Indent"/>
    <w:basedOn w:val="a"/>
    <w:qFormat/>
    <w:pPr>
      <w:ind w:firstLine="420"/>
    </w:pPr>
  </w:style>
  <w:style w:type="paragraph" w:styleId="a5">
    <w:name w:val="Document Map"/>
    <w:basedOn w:val="a"/>
    <w:link w:val="Char0"/>
    <w:qFormat/>
    <w:rPr>
      <w:rFonts w:ascii="宋体"/>
      <w:sz w:val="18"/>
      <w:szCs w:val="18"/>
    </w:rPr>
  </w:style>
  <w:style w:type="paragraph" w:styleId="a6">
    <w:name w:val="annotation text"/>
    <w:basedOn w:val="a"/>
    <w:link w:val="Char1"/>
    <w:qFormat/>
    <w:pPr>
      <w:jc w:val="left"/>
    </w:pPr>
  </w:style>
  <w:style w:type="paragraph" w:styleId="30">
    <w:name w:val="Body Text 3"/>
    <w:basedOn w:val="a"/>
    <w:link w:val="3Char0"/>
    <w:qFormat/>
    <w:rPr>
      <w:rFonts w:ascii="宋体"/>
      <w:sz w:val="24"/>
      <w:szCs w:val="20"/>
    </w:rPr>
  </w:style>
  <w:style w:type="paragraph" w:styleId="31">
    <w:name w:val="toc 3"/>
    <w:basedOn w:val="a"/>
    <w:next w:val="a"/>
    <w:uiPriority w:val="39"/>
    <w:qFormat/>
    <w:pPr>
      <w:ind w:leftChars="400" w:left="840"/>
    </w:pPr>
  </w:style>
  <w:style w:type="paragraph" w:styleId="a7">
    <w:name w:val="Plain Text"/>
    <w:basedOn w:val="a"/>
    <w:next w:val="a"/>
    <w:link w:val="Char2"/>
    <w:qFormat/>
    <w:rPr>
      <w:rFonts w:ascii="宋体"/>
      <w:sz w:val="22"/>
      <w:szCs w:val="20"/>
    </w:rPr>
  </w:style>
  <w:style w:type="paragraph" w:styleId="20">
    <w:name w:val="Body Text Indent 2"/>
    <w:basedOn w:val="a"/>
    <w:link w:val="2Char0"/>
    <w:qFormat/>
    <w:pPr>
      <w:spacing w:line="480" w:lineRule="auto"/>
      <w:ind w:leftChars="200" w:left="420"/>
    </w:pPr>
    <w:rPr>
      <w:rFonts w:ascii="Times New Roman" w:hAnsi="Times New Roman"/>
      <w:szCs w:val="24"/>
    </w:rPr>
  </w:style>
  <w:style w:type="paragraph" w:styleId="a8">
    <w:name w:val="endnote text"/>
    <w:basedOn w:val="a"/>
    <w:link w:val="Char3"/>
    <w:uiPriority w:val="99"/>
    <w:qFormat/>
    <w:pPr>
      <w:snapToGrid w:val="0"/>
      <w:jc w:val="left"/>
    </w:pPr>
    <w:rPr>
      <w:rFonts w:ascii="Times New Roman" w:hAnsi="Times New Roman"/>
      <w:kern w:val="0"/>
      <w:sz w:val="20"/>
      <w:szCs w:val="20"/>
    </w:rPr>
  </w:style>
  <w:style w:type="paragraph" w:styleId="a9">
    <w:name w:val="Balloon Text"/>
    <w:basedOn w:val="a"/>
    <w:link w:val="Char4"/>
    <w:qFormat/>
    <w:rPr>
      <w:sz w:val="18"/>
      <w:szCs w:val="18"/>
    </w:rPr>
  </w:style>
  <w:style w:type="paragraph" w:styleId="aa">
    <w:name w:val="footer"/>
    <w:basedOn w:val="a"/>
    <w:link w:val="Char5"/>
    <w:uiPriority w:val="99"/>
    <w:qFormat/>
    <w:pPr>
      <w:tabs>
        <w:tab w:val="center" w:pos="4153"/>
        <w:tab w:val="right" w:pos="8306"/>
      </w:tabs>
      <w:snapToGrid w:val="0"/>
      <w:jc w:val="left"/>
    </w:pPr>
    <w:rPr>
      <w:sz w:val="18"/>
    </w:rPr>
  </w:style>
  <w:style w:type="paragraph" w:styleId="ab">
    <w:name w:val="header"/>
    <w:basedOn w:val="a"/>
    <w:link w:val="Char6"/>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6"/>
    <w:next w:val="a6"/>
    <w:link w:val="Char7"/>
    <w:qFormat/>
    <w:rPr>
      <w:b/>
      <w:bCs/>
    </w:rPr>
  </w:style>
  <w:style w:type="paragraph" w:styleId="ae">
    <w:name w:val="Body Text First Indent"/>
    <w:basedOn w:val="a0"/>
    <w:link w:val="Char8"/>
    <w:qFormat/>
    <w:pPr>
      <w:spacing w:line="312" w:lineRule="auto"/>
      <w:ind w:firstLine="420"/>
    </w:pPr>
    <w:rPr>
      <w:rFonts w:ascii="Calibri" w:hAnsi="Calibri"/>
      <w:szCs w:val="24"/>
    </w:rPr>
  </w:style>
  <w:style w:type="character" w:styleId="af">
    <w:name w:val="page number"/>
    <w:qFormat/>
    <w:rPr>
      <w:rFonts w:ascii="Calibri" w:eastAsia="宋体" w:hAnsi="Calibri" w:cs="Times New Roman"/>
    </w:rPr>
  </w:style>
  <w:style w:type="character" w:styleId="af0">
    <w:name w:val="FollowedHyperlink"/>
    <w:uiPriority w:val="99"/>
    <w:qFormat/>
    <w:rPr>
      <w:rFonts w:ascii="Times New Roman" w:eastAsia="楷体_GB2312" w:hAnsi="Times New Roman" w:cs="Times New Roman"/>
      <w:color w:val="000000"/>
      <w:u w:val="none"/>
    </w:rPr>
  </w:style>
  <w:style w:type="character" w:styleId="af1">
    <w:name w:val="Hyperlink"/>
    <w:uiPriority w:val="99"/>
    <w:qFormat/>
    <w:rPr>
      <w:rFonts w:ascii="Calibri" w:eastAsia="宋体" w:hAnsi="Calibri" w:cs="Times New Roman"/>
      <w:color w:val="0000FF"/>
      <w:u w:val="single"/>
    </w:rPr>
  </w:style>
  <w:style w:type="character" w:styleId="af2">
    <w:name w:val="annotation reference"/>
    <w:basedOn w:val="a2"/>
    <w:qFormat/>
    <w:rPr>
      <w:rFonts w:ascii="Calibri" w:eastAsia="宋体" w:hAnsi="Calibri" w:cs="Times New Roman"/>
      <w:sz w:val="21"/>
      <w:szCs w:val="21"/>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3Char">
    <w:name w:val="标题 3 Char"/>
    <w:basedOn w:val="a2"/>
    <w:link w:val="3"/>
    <w:qFormat/>
    <w:rPr>
      <w:rFonts w:ascii="黑体" w:eastAsia="宋体" w:hAnsi="Calibri" w:cs="Times New Roman"/>
      <w:b/>
      <w:sz w:val="24"/>
      <w:szCs w:val="20"/>
    </w:rPr>
  </w:style>
  <w:style w:type="character" w:customStyle="1" w:styleId="2Char0">
    <w:name w:val="正文文本缩进 2 Char"/>
    <w:basedOn w:val="a2"/>
    <w:link w:val="20"/>
    <w:qFormat/>
    <w:rPr>
      <w:rFonts w:ascii="Times New Roman" w:eastAsia="宋体" w:hAnsi="Times New Roman" w:cs="Times New Roman"/>
      <w:szCs w:val="24"/>
    </w:rPr>
  </w:style>
  <w:style w:type="character" w:customStyle="1" w:styleId="Char5">
    <w:name w:val="页脚 Char"/>
    <w:basedOn w:val="a2"/>
    <w:link w:val="aa"/>
    <w:uiPriority w:val="99"/>
    <w:qFormat/>
    <w:rPr>
      <w:rFonts w:ascii="Calibri" w:eastAsia="宋体" w:hAnsi="Calibri" w:cs="Times New Roman"/>
      <w:sz w:val="18"/>
    </w:rPr>
  </w:style>
  <w:style w:type="character" w:customStyle="1" w:styleId="Char6">
    <w:name w:val="页眉 Char"/>
    <w:basedOn w:val="a2"/>
    <w:link w:val="ab"/>
    <w:qFormat/>
    <w:rPr>
      <w:rFonts w:ascii="Times New Roman" w:eastAsia="宋体" w:hAnsi="Times New Roman" w:cs="Times New Roman"/>
      <w:sz w:val="18"/>
      <w:szCs w:val="20"/>
    </w:rPr>
  </w:style>
  <w:style w:type="character" w:customStyle="1" w:styleId="2Char">
    <w:name w:val="标题 2 Char"/>
    <w:basedOn w:val="a2"/>
    <w:link w:val="2"/>
    <w:uiPriority w:val="9"/>
    <w:semiHidden/>
    <w:qFormat/>
    <w:rPr>
      <w:rFonts w:asciiTheme="majorHAnsi" w:eastAsiaTheme="majorEastAsia" w:hAnsiTheme="majorHAnsi" w:cstheme="majorBidi"/>
      <w:b/>
      <w:bCs/>
      <w:sz w:val="32"/>
      <w:szCs w:val="32"/>
    </w:rPr>
  </w:style>
  <w:style w:type="character" w:customStyle="1" w:styleId="4Char">
    <w:name w:val="标题 4 Char"/>
    <w:basedOn w:val="a2"/>
    <w:link w:val="4"/>
    <w:qFormat/>
    <w:rPr>
      <w:rFonts w:ascii="Cambria" w:eastAsia="宋体" w:hAnsi="Cambria" w:cs="Times New Roman"/>
      <w:b/>
      <w:bCs/>
      <w:sz w:val="28"/>
      <w:szCs w:val="28"/>
    </w:rPr>
  </w:style>
  <w:style w:type="character" w:customStyle="1" w:styleId="5Char">
    <w:name w:val="标题 5 Char"/>
    <w:basedOn w:val="a2"/>
    <w:link w:val="5"/>
    <w:qFormat/>
    <w:rPr>
      <w:rFonts w:ascii="Times New Roman" w:eastAsia="宋体" w:hAnsi="Times New Roman" w:cs="Times New Roman"/>
      <w:b/>
      <w:bCs/>
      <w:sz w:val="28"/>
      <w:szCs w:val="28"/>
    </w:rPr>
  </w:style>
  <w:style w:type="character" w:customStyle="1" w:styleId="6Char">
    <w:name w:val="标题 6 Char"/>
    <w:basedOn w:val="a2"/>
    <w:link w:val="6"/>
    <w:qFormat/>
    <w:rPr>
      <w:rFonts w:ascii="Cambria" w:eastAsia="宋体" w:hAnsi="Cambria" w:cs="Times New Roman"/>
      <w:b/>
      <w:bCs/>
      <w:sz w:val="24"/>
      <w:szCs w:val="24"/>
    </w:rPr>
  </w:style>
  <w:style w:type="character" w:customStyle="1" w:styleId="7Char">
    <w:name w:val="标题 7 Char"/>
    <w:basedOn w:val="a2"/>
    <w:link w:val="7"/>
    <w:qFormat/>
    <w:rPr>
      <w:rFonts w:ascii="Calibri" w:eastAsia="宋体" w:hAnsi="Calibri" w:cs="Times New Roman"/>
      <w:b/>
      <w:kern w:val="0"/>
      <w:sz w:val="24"/>
      <w:szCs w:val="20"/>
    </w:rPr>
  </w:style>
  <w:style w:type="character" w:customStyle="1" w:styleId="8Char">
    <w:name w:val="标题 8 Char"/>
    <w:basedOn w:val="a2"/>
    <w:link w:val="8"/>
    <w:qFormat/>
    <w:rPr>
      <w:rFonts w:ascii="Cambria" w:eastAsia="宋体" w:hAnsi="Cambria" w:cs="Times New Roman"/>
      <w:sz w:val="24"/>
      <w:szCs w:val="24"/>
    </w:rPr>
  </w:style>
  <w:style w:type="character" w:customStyle="1" w:styleId="9Char">
    <w:name w:val="标题 9 Char"/>
    <w:basedOn w:val="a2"/>
    <w:link w:val="9"/>
    <w:qFormat/>
    <w:rPr>
      <w:rFonts w:ascii="Cambria" w:eastAsia="宋体" w:hAnsi="Cambria" w:cs="Times New Roman"/>
      <w:szCs w:val="21"/>
    </w:rPr>
  </w:style>
  <w:style w:type="character" w:customStyle="1" w:styleId="Char0">
    <w:name w:val="文档结构图 Char"/>
    <w:basedOn w:val="a2"/>
    <w:link w:val="a5"/>
    <w:qFormat/>
    <w:rPr>
      <w:rFonts w:ascii="宋体" w:eastAsia="宋体" w:hAnsi="Calibri" w:cs="Times New Roman"/>
      <w:sz w:val="18"/>
      <w:szCs w:val="18"/>
    </w:rPr>
  </w:style>
  <w:style w:type="character" w:customStyle="1" w:styleId="Char1">
    <w:name w:val="批注文字 Char"/>
    <w:basedOn w:val="a2"/>
    <w:link w:val="a6"/>
    <w:qFormat/>
    <w:rPr>
      <w:rFonts w:ascii="Calibri" w:eastAsia="宋体" w:hAnsi="Calibri" w:cs="Times New Roman"/>
    </w:rPr>
  </w:style>
  <w:style w:type="character" w:customStyle="1" w:styleId="3Char0">
    <w:name w:val="正文文本 3 Char"/>
    <w:basedOn w:val="a2"/>
    <w:link w:val="30"/>
    <w:qFormat/>
    <w:rPr>
      <w:rFonts w:ascii="宋体" w:eastAsia="宋体" w:hAnsi="Calibri" w:cs="Times New Roman"/>
      <w:sz w:val="24"/>
      <w:szCs w:val="20"/>
    </w:rPr>
  </w:style>
  <w:style w:type="character" w:customStyle="1" w:styleId="Char">
    <w:name w:val="正文文本 Char"/>
    <w:basedOn w:val="a2"/>
    <w:link w:val="a0"/>
    <w:qFormat/>
    <w:rPr>
      <w:rFonts w:ascii="Times New Roman" w:eastAsia="宋体" w:hAnsi="Times New Roman" w:cs="Times New Roman"/>
      <w:szCs w:val="20"/>
    </w:rPr>
  </w:style>
  <w:style w:type="character" w:customStyle="1" w:styleId="Char2">
    <w:name w:val="纯文本 Char"/>
    <w:basedOn w:val="a2"/>
    <w:link w:val="a7"/>
    <w:qFormat/>
    <w:rPr>
      <w:rFonts w:ascii="宋体" w:eastAsia="宋体" w:hAnsi="Calibri" w:cs="Times New Roman"/>
      <w:sz w:val="22"/>
      <w:szCs w:val="20"/>
    </w:rPr>
  </w:style>
  <w:style w:type="character" w:customStyle="1" w:styleId="Char3">
    <w:name w:val="尾注文本 Char"/>
    <w:basedOn w:val="a2"/>
    <w:link w:val="a8"/>
    <w:uiPriority w:val="99"/>
    <w:qFormat/>
    <w:rPr>
      <w:rFonts w:ascii="Times New Roman" w:eastAsia="宋体" w:hAnsi="Times New Roman" w:cs="Times New Roman"/>
      <w:kern w:val="0"/>
      <w:sz w:val="20"/>
      <w:szCs w:val="20"/>
    </w:rPr>
  </w:style>
  <w:style w:type="character" w:customStyle="1" w:styleId="Char4">
    <w:name w:val="批注框文本 Char"/>
    <w:basedOn w:val="a2"/>
    <w:link w:val="a9"/>
    <w:qFormat/>
    <w:rPr>
      <w:rFonts w:ascii="Calibri" w:eastAsia="宋体" w:hAnsi="Calibri" w:cs="Times New Roman"/>
      <w:sz w:val="18"/>
      <w:szCs w:val="18"/>
    </w:rPr>
  </w:style>
  <w:style w:type="character" w:customStyle="1" w:styleId="Char7">
    <w:name w:val="批注主题 Char"/>
    <w:basedOn w:val="Char1"/>
    <w:link w:val="ad"/>
    <w:qFormat/>
    <w:rPr>
      <w:rFonts w:ascii="Calibri" w:eastAsia="宋体" w:hAnsi="Calibri" w:cs="Times New Roman"/>
      <w:b/>
      <w:bCs/>
    </w:rPr>
  </w:style>
  <w:style w:type="character" w:customStyle="1" w:styleId="Char8">
    <w:name w:val="正文首行缩进 Char"/>
    <w:basedOn w:val="Char"/>
    <w:link w:val="ae"/>
    <w:qFormat/>
    <w:rPr>
      <w:rFonts w:ascii="Calibri" w:eastAsia="宋体" w:hAnsi="Calibri" w:cs="Times New Roman"/>
      <w:szCs w:val="24"/>
    </w:rPr>
  </w:style>
  <w:style w:type="paragraph" w:customStyle="1" w:styleId="NewNew">
    <w:name w:val="正文 New New"/>
    <w:qFormat/>
    <w:pPr>
      <w:widowControl w:val="0"/>
      <w:jc w:val="both"/>
    </w:pPr>
    <w:rPr>
      <w:kern w:val="2"/>
      <w:sz w:val="21"/>
      <w:szCs w:val="24"/>
    </w:rPr>
  </w:style>
  <w:style w:type="character" w:customStyle="1" w:styleId="datagrid-sort-icon3">
    <w:name w:val="datagrid-sort-icon3"/>
    <w:basedOn w:val="a2"/>
    <w:qFormat/>
  </w:style>
  <w:style w:type="character" w:customStyle="1" w:styleId="font21">
    <w:name w:val="font21"/>
    <w:basedOn w:val="a2"/>
    <w:qFormat/>
    <w:rPr>
      <w:rFonts w:ascii="Calibri Light" w:eastAsia="Calibri Light" w:hAnsi="Calibri Light" w:cs="Calibri Light"/>
      <w:color w:val="000000"/>
      <w:sz w:val="20"/>
      <w:szCs w:val="20"/>
      <w:u w:val="none"/>
    </w:rPr>
  </w:style>
  <w:style w:type="character" w:customStyle="1" w:styleId="font81">
    <w:name w:val="font81"/>
    <w:basedOn w:val="a2"/>
    <w:qFormat/>
    <w:rPr>
      <w:rFonts w:ascii="宋体" w:eastAsia="宋体" w:hAnsi="宋体" w:cs="宋体" w:hint="eastAsia"/>
      <w:b/>
      <w:color w:val="FF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Char10">
    <w:name w:val="文档结构图 Char1"/>
    <w:basedOn w:val="a2"/>
    <w:qFormat/>
    <w:rPr>
      <w:rFonts w:ascii="宋体" w:hAnsi="Calibri"/>
      <w:kern w:val="2"/>
      <w:sz w:val="18"/>
      <w:szCs w:val="18"/>
    </w:rPr>
  </w:style>
  <w:style w:type="character" w:customStyle="1" w:styleId="Char11">
    <w:name w:val="批注文字 Char1"/>
    <w:basedOn w:val="a2"/>
    <w:qFormat/>
    <w:rPr>
      <w:rFonts w:ascii="Calibri" w:hAnsi="Calibri"/>
      <w:kern w:val="2"/>
      <w:sz w:val="21"/>
      <w:szCs w:val="22"/>
    </w:rPr>
  </w:style>
  <w:style w:type="character" w:customStyle="1" w:styleId="Char12">
    <w:name w:val="批注主题 Char1"/>
    <w:basedOn w:val="Char11"/>
    <w:qFormat/>
    <w:rPr>
      <w:rFonts w:ascii="Calibri" w:hAnsi="Calibri"/>
      <w:b/>
      <w:bCs/>
      <w:kern w:val="2"/>
      <w:sz w:val="21"/>
      <w:szCs w:val="22"/>
    </w:rPr>
  </w:style>
  <w:style w:type="paragraph" w:customStyle="1" w:styleId="11">
    <w:name w:val="列出段落1"/>
    <w:basedOn w:val="a"/>
    <w:qFormat/>
    <w:pPr>
      <w:ind w:firstLineChars="200" w:firstLine="420"/>
    </w:pPr>
    <w:rPr>
      <w:rFonts w:ascii="Times New Roman" w:hAnsi="Times New Roman"/>
      <w:szCs w:val="24"/>
    </w:rPr>
  </w:style>
  <w:style w:type="paragraph" w:customStyle="1" w:styleId="12">
    <w:name w:val="修订1"/>
    <w:qFormat/>
    <w:rPr>
      <w:rFonts w:ascii="Calibri" w:hAnsi="Calibri"/>
      <w:kern w:val="2"/>
      <w:sz w:val="21"/>
      <w:szCs w:val="22"/>
    </w:rPr>
  </w:style>
  <w:style w:type="character" w:customStyle="1" w:styleId="Char13">
    <w:name w:val="纯文本 Char1"/>
    <w:basedOn w:val="a2"/>
    <w:qFormat/>
    <w:rPr>
      <w:rFonts w:ascii="宋体" w:hAnsi="Courier New" w:cs="Courier New"/>
      <w:kern w:val="2"/>
      <w:sz w:val="21"/>
      <w:szCs w:val="21"/>
    </w:rPr>
  </w:style>
  <w:style w:type="character" w:customStyle="1" w:styleId="Char14">
    <w:name w:val="尾注文本 Char1"/>
    <w:uiPriority w:val="99"/>
    <w:qFormat/>
  </w:style>
  <w:style w:type="paragraph" w:customStyle="1" w:styleId="13">
    <w:name w:val="无间隔1"/>
    <w:uiPriority w:val="1"/>
    <w:qFormat/>
    <w:pPr>
      <w:widowControl w:val="0"/>
      <w:jc w:val="both"/>
    </w:pPr>
    <w:rPr>
      <w:rFonts w:ascii="Calibri" w:hAnsi="Calibri"/>
      <w:kern w:val="2"/>
      <w:sz w:val="21"/>
      <w:szCs w:val="22"/>
    </w:rPr>
  </w:style>
  <w:style w:type="paragraph" w:customStyle="1" w:styleId="110">
    <w:name w:val="无间隔11"/>
    <w:uiPriority w:val="1"/>
    <w:qFormat/>
    <w:pPr>
      <w:widowControl w:val="0"/>
      <w:jc w:val="both"/>
    </w:pPr>
    <w:rPr>
      <w:rFonts w:ascii="Calibri" w:hAnsi="Calibri"/>
      <w:kern w:val="2"/>
      <w:sz w:val="21"/>
      <w:szCs w:val="22"/>
    </w:rPr>
  </w:style>
  <w:style w:type="paragraph" w:customStyle="1" w:styleId="22">
    <w:name w:val="修订2"/>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line="576" w:lineRule="auto"/>
      <w:jc w:val="center"/>
      <w:outlineLvl w:val="0"/>
    </w:pPr>
    <w:rPr>
      <w:rFonts w:ascii="Times New Roman" w:hAnsi="Times New Roman"/>
      <w:b/>
      <w:kern w:val="44"/>
      <w:sz w:val="44"/>
      <w:szCs w:val="20"/>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line="412" w:lineRule="auto"/>
      <w:ind w:firstLineChars="49" w:firstLine="49"/>
      <w:jc w:val="left"/>
      <w:outlineLvl w:val="2"/>
    </w:pPr>
    <w:rPr>
      <w:rFonts w:ascii="黑体"/>
      <w:b/>
      <w:sz w:val="24"/>
      <w:szCs w:val="20"/>
    </w:rPr>
  </w:style>
  <w:style w:type="paragraph" w:styleId="4">
    <w:name w:val="heading 4"/>
    <w:basedOn w:val="a"/>
    <w:next w:val="a"/>
    <w:link w:val="4Char"/>
    <w:qFormat/>
    <w:pPr>
      <w:keepNext/>
      <w:keepLines/>
      <w:jc w:val="center"/>
      <w:outlineLvl w:val="3"/>
    </w:pPr>
    <w:rPr>
      <w:rFonts w:ascii="Cambria" w:hAnsi="Cambria"/>
      <w:b/>
      <w:bCs/>
      <w:sz w:val="28"/>
      <w:szCs w:val="28"/>
    </w:rPr>
  </w:style>
  <w:style w:type="paragraph" w:styleId="5">
    <w:name w:val="heading 5"/>
    <w:basedOn w:val="a"/>
    <w:next w:val="a"/>
    <w:link w:val="5Char"/>
    <w:qFormat/>
    <w:pPr>
      <w:keepNext/>
      <w:keepLines/>
      <w:spacing w:line="376" w:lineRule="auto"/>
      <w:outlineLvl w:val="4"/>
    </w:pPr>
    <w:rPr>
      <w:rFonts w:ascii="Times New Roman" w:hAnsi="Times New Roman"/>
      <w:b/>
      <w:bCs/>
      <w:sz w:val="28"/>
      <w:szCs w:val="28"/>
    </w:rPr>
  </w:style>
  <w:style w:type="paragraph" w:styleId="6">
    <w:name w:val="heading 6"/>
    <w:basedOn w:val="a"/>
    <w:next w:val="a"/>
    <w:link w:val="6Char"/>
    <w:qFormat/>
    <w:pPr>
      <w:keepNext/>
      <w:keepLines/>
      <w:spacing w:before="240" w:after="64" w:line="320" w:lineRule="auto"/>
      <w:outlineLvl w:val="5"/>
    </w:pPr>
    <w:rPr>
      <w:rFonts w:ascii="Cambria" w:hAnsi="Cambria"/>
      <w:b/>
      <w:bCs/>
      <w:sz w:val="24"/>
      <w:szCs w:val="24"/>
    </w:rPr>
  </w:style>
  <w:style w:type="paragraph" w:styleId="7">
    <w:name w:val="heading 7"/>
    <w:basedOn w:val="a"/>
    <w:next w:val="a1"/>
    <w:link w:val="7Char"/>
    <w:qFormat/>
    <w:pPr>
      <w:keepNext/>
      <w:keepLines/>
      <w:spacing w:before="240" w:after="64" w:line="320" w:lineRule="auto"/>
      <w:outlineLvl w:val="6"/>
    </w:pPr>
    <w:rPr>
      <w:b/>
      <w:kern w:val="0"/>
      <w:sz w:val="24"/>
      <w:szCs w:val="20"/>
    </w:rPr>
  </w:style>
  <w:style w:type="paragraph" w:styleId="8">
    <w:name w:val="heading 8"/>
    <w:basedOn w:val="a"/>
    <w:next w:val="a"/>
    <w:link w:val="8Char"/>
    <w:qFormat/>
    <w:pPr>
      <w:keepNext/>
      <w:keepLines/>
      <w:spacing w:before="240" w:after="64" w:line="320" w:lineRule="auto"/>
      <w:outlineLvl w:val="7"/>
    </w:pPr>
    <w:rPr>
      <w:rFonts w:ascii="Cambria" w:hAnsi="Cambria"/>
      <w:sz w:val="24"/>
      <w:szCs w:val="24"/>
    </w:rPr>
  </w:style>
  <w:style w:type="paragraph" w:styleId="9">
    <w:name w:val="heading 9"/>
    <w:basedOn w:val="a"/>
    <w:next w:val="a"/>
    <w:link w:val="9Char"/>
    <w:qFormat/>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rPr>
      <w:rFonts w:ascii="Times New Roman" w:hAnsi="Times New Roman"/>
      <w:szCs w:val="20"/>
    </w:rPr>
  </w:style>
  <w:style w:type="paragraph" w:styleId="a1">
    <w:name w:val="Normal Indent"/>
    <w:basedOn w:val="a"/>
    <w:qFormat/>
    <w:pPr>
      <w:ind w:firstLine="420"/>
    </w:pPr>
  </w:style>
  <w:style w:type="paragraph" w:styleId="a5">
    <w:name w:val="Document Map"/>
    <w:basedOn w:val="a"/>
    <w:link w:val="Char0"/>
    <w:qFormat/>
    <w:rPr>
      <w:rFonts w:ascii="宋体"/>
      <w:sz w:val="18"/>
      <w:szCs w:val="18"/>
    </w:rPr>
  </w:style>
  <w:style w:type="paragraph" w:styleId="a6">
    <w:name w:val="annotation text"/>
    <w:basedOn w:val="a"/>
    <w:link w:val="Char1"/>
    <w:qFormat/>
    <w:pPr>
      <w:jc w:val="left"/>
    </w:pPr>
  </w:style>
  <w:style w:type="paragraph" w:styleId="30">
    <w:name w:val="Body Text 3"/>
    <w:basedOn w:val="a"/>
    <w:link w:val="3Char0"/>
    <w:qFormat/>
    <w:rPr>
      <w:rFonts w:ascii="宋体"/>
      <w:sz w:val="24"/>
      <w:szCs w:val="20"/>
    </w:rPr>
  </w:style>
  <w:style w:type="paragraph" w:styleId="31">
    <w:name w:val="toc 3"/>
    <w:basedOn w:val="a"/>
    <w:next w:val="a"/>
    <w:uiPriority w:val="39"/>
    <w:qFormat/>
    <w:pPr>
      <w:ind w:leftChars="400" w:left="840"/>
    </w:pPr>
  </w:style>
  <w:style w:type="paragraph" w:styleId="a7">
    <w:name w:val="Plain Text"/>
    <w:basedOn w:val="a"/>
    <w:next w:val="a"/>
    <w:link w:val="Char2"/>
    <w:qFormat/>
    <w:rPr>
      <w:rFonts w:ascii="宋体"/>
      <w:sz w:val="22"/>
      <w:szCs w:val="20"/>
    </w:rPr>
  </w:style>
  <w:style w:type="paragraph" w:styleId="20">
    <w:name w:val="Body Text Indent 2"/>
    <w:basedOn w:val="a"/>
    <w:link w:val="2Char0"/>
    <w:qFormat/>
    <w:pPr>
      <w:spacing w:line="480" w:lineRule="auto"/>
      <w:ind w:leftChars="200" w:left="420"/>
    </w:pPr>
    <w:rPr>
      <w:rFonts w:ascii="Times New Roman" w:hAnsi="Times New Roman"/>
      <w:szCs w:val="24"/>
    </w:rPr>
  </w:style>
  <w:style w:type="paragraph" w:styleId="a8">
    <w:name w:val="endnote text"/>
    <w:basedOn w:val="a"/>
    <w:link w:val="Char3"/>
    <w:uiPriority w:val="99"/>
    <w:qFormat/>
    <w:pPr>
      <w:snapToGrid w:val="0"/>
      <w:jc w:val="left"/>
    </w:pPr>
    <w:rPr>
      <w:rFonts w:ascii="Times New Roman" w:hAnsi="Times New Roman"/>
      <w:kern w:val="0"/>
      <w:sz w:val="20"/>
      <w:szCs w:val="20"/>
    </w:rPr>
  </w:style>
  <w:style w:type="paragraph" w:styleId="a9">
    <w:name w:val="Balloon Text"/>
    <w:basedOn w:val="a"/>
    <w:link w:val="Char4"/>
    <w:qFormat/>
    <w:rPr>
      <w:sz w:val="18"/>
      <w:szCs w:val="18"/>
    </w:rPr>
  </w:style>
  <w:style w:type="paragraph" w:styleId="aa">
    <w:name w:val="footer"/>
    <w:basedOn w:val="a"/>
    <w:link w:val="Char5"/>
    <w:uiPriority w:val="99"/>
    <w:qFormat/>
    <w:pPr>
      <w:tabs>
        <w:tab w:val="center" w:pos="4153"/>
        <w:tab w:val="right" w:pos="8306"/>
      </w:tabs>
      <w:snapToGrid w:val="0"/>
      <w:jc w:val="left"/>
    </w:pPr>
    <w:rPr>
      <w:sz w:val="18"/>
    </w:rPr>
  </w:style>
  <w:style w:type="paragraph" w:styleId="ab">
    <w:name w:val="header"/>
    <w:basedOn w:val="a"/>
    <w:link w:val="Char6"/>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6"/>
    <w:next w:val="a6"/>
    <w:link w:val="Char7"/>
    <w:qFormat/>
    <w:rPr>
      <w:b/>
      <w:bCs/>
    </w:rPr>
  </w:style>
  <w:style w:type="paragraph" w:styleId="ae">
    <w:name w:val="Body Text First Indent"/>
    <w:basedOn w:val="a0"/>
    <w:link w:val="Char8"/>
    <w:qFormat/>
    <w:pPr>
      <w:spacing w:line="312" w:lineRule="auto"/>
      <w:ind w:firstLine="420"/>
    </w:pPr>
    <w:rPr>
      <w:rFonts w:ascii="Calibri" w:hAnsi="Calibri"/>
      <w:szCs w:val="24"/>
    </w:rPr>
  </w:style>
  <w:style w:type="character" w:styleId="af">
    <w:name w:val="page number"/>
    <w:qFormat/>
    <w:rPr>
      <w:rFonts w:ascii="Calibri" w:eastAsia="宋体" w:hAnsi="Calibri" w:cs="Times New Roman"/>
    </w:rPr>
  </w:style>
  <w:style w:type="character" w:styleId="af0">
    <w:name w:val="FollowedHyperlink"/>
    <w:uiPriority w:val="99"/>
    <w:qFormat/>
    <w:rPr>
      <w:rFonts w:ascii="Times New Roman" w:eastAsia="楷体_GB2312" w:hAnsi="Times New Roman" w:cs="Times New Roman"/>
      <w:color w:val="000000"/>
      <w:u w:val="none"/>
    </w:rPr>
  </w:style>
  <w:style w:type="character" w:styleId="af1">
    <w:name w:val="Hyperlink"/>
    <w:uiPriority w:val="99"/>
    <w:qFormat/>
    <w:rPr>
      <w:rFonts w:ascii="Calibri" w:eastAsia="宋体" w:hAnsi="Calibri" w:cs="Times New Roman"/>
      <w:color w:val="0000FF"/>
      <w:u w:val="single"/>
    </w:rPr>
  </w:style>
  <w:style w:type="character" w:styleId="af2">
    <w:name w:val="annotation reference"/>
    <w:basedOn w:val="a2"/>
    <w:qFormat/>
    <w:rPr>
      <w:rFonts w:ascii="Calibri" w:eastAsia="宋体" w:hAnsi="Calibri" w:cs="Times New Roman"/>
      <w:sz w:val="21"/>
      <w:szCs w:val="21"/>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3Char">
    <w:name w:val="标题 3 Char"/>
    <w:basedOn w:val="a2"/>
    <w:link w:val="3"/>
    <w:qFormat/>
    <w:rPr>
      <w:rFonts w:ascii="黑体" w:eastAsia="宋体" w:hAnsi="Calibri" w:cs="Times New Roman"/>
      <w:b/>
      <w:sz w:val="24"/>
      <w:szCs w:val="20"/>
    </w:rPr>
  </w:style>
  <w:style w:type="character" w:customStyle="1" w:styleId="2Char0">
    <w:name w:val="正文文本缩进 2 Char"/>
    <w:basedOn w:val="a2"/>
    <w:link w:val="20"/>
    <w:qFormat/>
    <w:rPr>
      <w:rFonts w:ascii="Times New Roman" w:eastAsia="宋体" w:hAnsi="Times New Roman" w:cs="Times New Roman"/>
      <w:szCs w:val="24"/>
    </w:rPr>
  </w:style>
  <w:style w:type="character" w:customStyle="1" w:styleId="Char5">
    <w:name w:val="页脚 Char"/>
    <w:basedOn w:val="a2"/>
    <w:link w:val="aa"/>
    <w:uiPriority w:val="99"/>
    <w:qFormat/>
    <w:rPr>
      <w:rFonts w:ascii="Calibri" w:eastAsia="宋体" w:hAnsi="Calibri" w:cs="Times New Roman"/>
      <w:sz w:val="18"/>
    </w:rPr>
  </w:style>
  <w:style w:type="character" w:customStyle="1" w:styleId="Char6">
    <w:name w:val="页眉 Char"/>
    <w:basedOn w:val="a2"/>
    <w:link w:val="ab"/>
    <w:qFormat/>
    <w:rPr>
      <w:rFonts w:ascii="Times New Roman" w:eastAsia="宋体" w:hAnsi="Times New Roman" w:cs="Times New Roman"/>
      <w:sz w:val="18"/>
      <w:szCs w:val="20"/>
    </w:rPr>
  </w:style>
  <w:style w:type="character" w:customStyle="1" w:styleId="2Char">
    <w:name w:val="标题 2 Char"/>
    <w:basedOn w:val="a2"/>
    <w:link w:val="2"/>
    <w:uiPriority w:val="9"/>
    <w:semiHidden/>
    <w:qFormat/>
    <w:rPr>
      <w:rFonts w:asciiTheme="majorHAnsi" w:eastAsiaTheme="majorEastAsia" w:hAnsiTheme="majorHAnsi" w:cstheme="majorBidi"/>
      <w:b/>
      <w:bCs/>
      <w:sz w:val="32"/>
      <w:szCs w:val="32"/>
    </w:rPr>
  </w:style>
  <w:style w:type="character" w:customStyle="1" w:styleId="4Char">
    <w:name w:val="标题 4 Char"/>
    <w:basedOn w:val="a2"/>
    <w:link w:val="4"/>
    <w:qFormat/>
    <w:rPr>
      <w:rFonts w:ascii="Cambria" w:eastAsia="宋体" w:hAnsi="Cambria" w:cs="Times New Roman"/>
      <w:b/>
      <w:bCs/>
      <w:sz w:val="28"/>
      <w:szCs w:val="28"/>
    </w:rPr>
  </w:style>
  <w:style w:type="character" w:customStyle="1" w:styleId="5Char">
    <w:name w:val="标题 5 Char"/>
    <w:basedOn w:val="a2"/>
    <w:link w:val="5"/>
    <w:qFormat/>
    <w:rPr>
      <w:rFonts w:ascii="Times New Roman" w:eastAsia="宋体" w:hAnsi="Times New Roman" w:cs="Times New Roman"/>
      <w:b/>
      <w:bCs/>
      <w:sz w:val="28"/>
      <w:szCs w:val="28"/>
    </w:rPr>
  </w:style>
  <w:style w:type="character" w:customStyle="1" w:styleId="6Char">
    <w:name w:val="标题 6 Char"/>
    <w:basedOn w:val="a2"/>
    <w:link w:val="6"/>
    <w:qFormat/>
    <w:rPr>
      <w:rFonts w:ascii="Cambria" w:eastAsia="宋体" w:hAnsi="Cambria" w:cs="Times New Roman"/>
      <w:b/>
      <w:bCs/>
      <w:sz w:val="24"/>
      <w:szCs w:val="24"/>
    </w:rPr>
  </w:style>
  <w:style w:type="character" w:customStyle="1" w:styleId="7Char">
    <w:name w:val="标题 7 Char"/>
    <w:basedOn w:val="a2"/>
    <w:link w:val="7"/>
    <w:qFormat/>
    <w:rPr>
      <w:rFonts w:ascii="Calibri" w:eastAsia="宋体" w:hAnsi="Calibri" w:cs="Times New Roman"/>
      <w:b/>
      <w:kern w:val="0"/>
      <w:sz w:val="24"/>
      <w:szCs w:val="20"/>
    </w:rPr>
  </w:style>
  <w:style w:type="character" w:customStyle="1" w:styleId="8Char">
    <w:name w:val="标题 8 Char"/>
    <w:basedOn w:val="a2"/>
    <w:link w:val="8"/>
    <w:qFormat/>
    <w:rPr>
      <w:rFonts w:ascii="Cambria" w:eastAsia="宋体" w:hAnsi="Cambria" w:cs="Times New Roman"/>
      <w:sz w:val="24"/>
      <w:szCs w:val="24"/>
    </w:rPr>
  </w:style>
  <w:style w:type="character" w:customStyle="1" w:styleId="9Char">
    <w:name w:val="标题 9 Char"/>
    <w:basedOn w:val="a2"/>
    <w:link w:val="9"/>
    <w:qFormat/>
    <w:rPr>
      <w:rFonts w:ascii="Cambria" w:eastAsia="宋体" w:hAnsi="Cambria" w:cs="Times New Roman"/>
      <w:szCs w:val="21"/>
    </w:rPr>
  </w:style>
  <w:style w:type="character" w:customStyle="1" w:styleId="Char0">
    <w:name w:val="文档结构图 Char"/>
    <w:basedOn w:val="a2"/>
    <w:link w:val="a5"/>
    <w:qFormat/>
    <w:rPr>
      <w:rFonts w:ascii="宋体" w:eastAsia="宋体" w:hAnsi="Calibri" w:cs="Times New Roman"/>
      <w:sz w:val="18"/>
      <w:szCs w:val="18"/>
    </w:rPr>
  </w:style>
  <w:style w:type="character" w:customStyle="1" w:styleId="Char1">
    <w:name w:val="批注文字 Char"/>
    <w:basedOn w:val="a2"/>
    <w:link w:val="a6"/>
    <w:qFormat/>
    <w:rPr>
      <w:rFonts w:ascii="Calibri" w:eastAsia="宋体" w:hAnsi="Calibri" w:cs="Times New Roman"/>
    </w:rPr>
  </w:style>
  <w:style w:type="character" w:customStyle="1" w:styleId="3Char0">
    <w:name w:val="正文文本 3 Char"/>
    <w:basedOn w:val="a2"/>
    <w:link w:val="30"/>
    <w:qFormat/>
    <w:rPr>
      <w:rFonts w:ascii="宋体" w:eastAsia="宋体" w:hAnsi="Calibri" w:cs="Times New Roman"/>
      <w:sz w:val="24"/>
      <w:szCs w:val="20"/>
    </w:rPr>
  </w:style>
  <w:style w:type="character" w:customStyle="1" w:styleId="Char">
    <w:name w:val="正文文本 Char"/>
    <w:basedOn w:val="a2"/>
    <w:link w:val="a0"/>
    <w:qFormat/>
    <w:rPr>
      <w:rFonts w:ascii="Times New Roman" w:eastAsia="宋体" w:hAnsi="Times New Roman" w:cs="Times New Roman"/>
      <w:szCs w:val="20"/>
    </w:rPr>
  </w:style>
  <w:style w:type="character" w:customStyle="1" w:styleId="Char2">
    <w:name w:val="纯文本 Char"/>
    <w:basedOn w:val="a2"/>
    <w:link w:val="a7"/>
    <w:qFormat/>
    <w:rPr>
      <w:rFonts w:ascii="宋体" w:eastAsia="宋体" w:hAnsi="Calibri" w:cs="Times New Roman"/>
      <w:sz w:val="22"/>
      <w:szCs w:val="20"/>
    </w:rPr>
  </w:style>
  <w:style w:type="character" w:customStyle="1" w:styleId="Char3">
    <w:name w:val="尾注文本 Char"/>
    <w:basedOn w:val="a2"/>
    <w:link w:val="a8"/>
    <w:uiPriority w:val="99"/>
    <w:qFormat/>
    <w:rPr>
      <w:rFonts w:ascii="Times New Roman" w:eastAsia="宋体" w:hAnsi="Times New Roman" w:cs="Times New Roman"/>
      <w:kern w:val="0"/>
      <w:sz w:val="20"/>
      <w:szCs w:val="20"/>
    </w:rPr>
  </w:style>
  <w:style w:type="character" w:customStyle="1" w:styleId="Char4">
    <w:name w:val="批注框文本 Char"/>
    <w:basedOn w:val="a2"/>
    <w:link w:val="a9"/>
    <w:qFormat/>
    <w:rPr>
      <w:rFonts w:ascii="Calibri" w:eastAsia="宋体" w:hAnsi="Calibri" w:cs="Times New Roman"/>
      <w:sz w:val="18"/>
      <w:szCs w:val="18"/>
    </w:rPr>
  </w:style>
  <w:style w:type="character" w:customStyle="1" w:styleId="Char7">
    <w:name w:val="批注主题 Char"/>
    <w:basedOn w:val="Char1"/>
    <w:link w:val="ad"/>
    <w:qFormat/>
    <w:rPr>
      <w:rFonts w:ascii="Calibri" w:eastAsia="宋体" w:hAnsi="Calibri" w:cs="Times New Roman"/>
      <w:b/>
      <w:bCs/>
    </w:rPr>
  </w:style>
  <w:style w:type="character" w:customStyle="1" w:styleId="Char8">
    <w:name w:val="正文首行缩进 Char"/>
    <w:basedOn w:val="Char"/>
    <w:link w:val="ae"/>
    <w:qFormat/>
    <w:rPr>
      <w:rFonts w:ascii="Calibri" w:eastAsia="宋体" w:hAnsi="Calibri" w:cs="Times New Roman"/>
      <w:szCs w:val="24"/>
    </w:rPr>
  </w:style>
  <w:style w:type="paragraph" w:customStyle="1" w:styleId="NewNew">
    <w:name w:val="正文 New New"/>
    <w:qFormat/>
    <w:pPr>
      <w:widowControl w:val="0"/>
      <w:jc w:val="both"/>
    </w:pPr>
    <w:rPr>
      <w:kern w:val="2"/>
      <w:sz w:val="21"/>
      <w:szCs w:val="24"/>
    </w:rPr>
  </w:style>
  <w:style w:type="character" w:customStyle="1" w:styleId="datagrid-sort-icon3">
    <w:name w:val="datagrid-sort-icon3"/>
    <w:basedOn w:val="a2"/>
    <w:qFormat/>
  </w:style>
  <w:style w:type="character" w:customStyle="1" w:styleId="font21">
    <w:name w:val="font21"/>
    <w:basedOn w:val="a2"/>
    <w:qFormat/>
    <w:rPr>
      <w:rFonts w:ascii="Calibri Light" w:eastAsia="Calibri Light" w:hAnsi="Calibri Light" w:cs="Calibri Light"/>
      <w:color w:val="000000"/>
      <w:sz w:val="20"/>
      <w:szCs w:val="20"/>
      <w:u w:val="none"/>
    </w:rPr>
  </w:style>
  <w:style w:type="character" w:customStyle="1" w:styleId="font81">
    <w:name w:val="font81"/>
    <w:basedOn w:val="a2"/>
    <w:qFormat/>
    <w:rPr>
      <w:rFonts w:ascii="宋体" w:eastAsia="宋体" w:hAnsi="宋体" w:cs="宋体" w:hint="eastAsia"/>
      <w:b/>
      <w:color w:val="FF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Char10">
    <w:name w:val="文档结构图 Char1"/>
    <w:basedOn w:val="a2"/>
    <w:qFormat/>
    <w:rPr>
      <w:rFonts w:ascii="宋体" w:hAnsi="Calibri"/>
      <w:kern w:val="2"/>
      <w:sz w:val="18"/>
      <w:szCs w:val="18"/>
    </w:rPr>
  </w:style>
  <w:style w:type="character" w:customStyle="1" w:styleId="Char11">
    <w:name w:val="批注文字 Char1"/>
    <w:basedOn w:val="a2"/>
    <w:qFormat/>
    <w:rPr>
      <w:rFonts w:ascii="Calibri" w:hAnsi="Calibri"/>
      <w:kern w:val="2"/>
      <w:sz w:val="21"/>
      <w:szCs w:val="22"/>
    </w:rPr>
  </w:style>
  <w:style w:type="character" w:customStyle="1" w:styleId="Char12">
    <w:name w:val="批注主题 Char1"/>
    <w:basedOn w:val="Char11"/>
    <w:qFormat/>
    <w:rPr>
      <w:rFonts w:ascii="Calibri" w:hAnsi="Calibri"/>
      <w:b/>
      <w:bCs/>
      <w:kern w:val="2"/>
      <w:sz w:val="21"/>
      <w:szCs w:val="22"/>
    </w:rPr>
  </w:style>
  <w:style w:type="paragraph" w:customStyle="1" w:styleId="11">
    <w:name w:val="列出段落1"/>
    <w:basedOn w:val="a"/>
    <w:qFormat/>
    <w:pPr>
      <w:ind w:firstLineChars="200" w:firstLine="420"/>
    </w:pPr>
    <w:rPr>
      <w:rFonts w:ascii="Times New Roman" w:hAnsi="Times New Roman"/>
      <w:szCs w:val="24"/>
    </w:rPr>
  </w:style>
  <w:style w:type="paragraph" w:customStyle="1" w:styleId="12">
    <w:name w:val="修订1"/>
    <w:qFormat/>
    <w:rPr>
      <w:rFonts w:ascii="Calibri" w:hAnsi="Calibri"/>
      <w:kern w:val="2"/>
      <w:sz w:val="21"/>
      <w:szCs w:val="22"/>
    </w:rPr>
  </w:style>
  <w:style w:type="character" w:customStyle="1" w:styleId="Char13">
    <w:name w:val="纯文本 Char1"/>
    <w:basedOn w:val="a2"/>
    <w:qFormat/>
    <w:rPr>
      <w:rFonts w:ascii="宋体" w:hAnsi="Courier New" w:cs="Courier New"/>
      <w:kern w:val="2"/>
      <w:sz w:val="21"/>
      <w:szCs w:val="21"/>
    </w:rPr>
  </w:style>
  <w:style w:type="character" w:customStyle="1" w:styleId="Char14">
    <w:name w:val="尾注文本 Char1"/>
    <w:uiPriority w:val="99"/>
    <w:qFormat/>
  </w:style>
  <w:style w:type="paragraph" w:customStyle="1" w:styleId="13">
    <w:name w:val="无间隔1"/>
    <w:uiPriority w:val="1"/>
    <w:qFormat/>
    <w:pPr>
      <w:widowControl w:val="0"/>
      <w:jc w:val="both"/>
    </w:pPr>
    <w:rPr>
      <w:rFonts w:ascii="Calibri" w:hAnsi="Calibri"/>
      <w:kern w:val="2"/>
      <w:sz w:val="21"/>
      <w:szCs w:val="22"/>
    </w:rPr>
  </w:style>
  <w:style w:type="paragraph" w:customStyle="1" w:styleId="110">
    <w:name w:val="无间隔11"/>
    <w:uiPriority w:val="1"/>
    <w:qFormat/>
    <w:pPr>
      <w:widowControl w:val="0"/>
      <w:jc w:val="both"/>
    </w:pPr>
    <w:rPr>
      <w:rFonts w:ascii="Calibri" w:hAnsi="Calibri"/>
      <w:kern w:val="2"/>
      <w:sz w:val="21"/>
      <w:szCs w:val="22"/>
    </w:rPr>
  </w:style>
  <w:style w:type="paragraph" w:customStyle="1" w:styleId="22">
    <w:name w:val="修订2"/>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1672</Words>
  <Characters>9536</Characters>
  <DocSecurity>0</DocSecurity>
  <Lines>79</Lines>
  <Paragraphs>22</Paragraphs>
  <ScaleCrop>false</ScaleCrop>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2023-06-02T07:21:00Z</cp:lastPrinted>
  <dcterms:created xsi:type="dcterms:W3CDTF">2020-10-26T06:31:00Z</dcterms:created>
  <dcterms:modified xsi:type="dcterms:W3CDTF">2023-06-09T01:43:00Z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29C2D2E96079457BB21B0069F1133576_13</vt:lpwstr>
  </property>
</Properties>
</file>