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CF" w:rsidRDefault="004C66CF">
      <w:pPr>
        <w:spacing w:line="300" w:lineRule="auto"/>
        <w:jc w:val="center"/>
        <w:rPr>
          <w:rFonts w:ascii="宋体" w:hAnsi="宋体" w:cs="宋体"/>
          <w:b/>
          <w:sz w:val="52"/>
        </w:rPr>
      </w:pPr>
    </w:p>
    <w:p w:rsidR="004C66CF" w:rsidRDefault="004C66CF">
      <w:pPr>
        <w:spacing w:line="300" w:lineRule="auto"/>
        <w:jc w:val="center"/>
        <w:rPr>
          <w:rFonts w:ascii="宋体" w:hAnsi="宋体" w:cs="宋体"/>
          <w:b/>
          <w:sz w:val="52"/>
        </w:rPr>
      </w:pPr>
    </w:p>
    <w:p w:rsidR="004C66CF" w:rsidRDefault="006E2677">
      <w:pPr>
        <w:spacing w:line="300" w:lineRule="auto"/>
        <w:jc w:val="center"/>
        <w:rPr>
          <w:rFonts w:ascii="宋体" w:hAnsi="宋体" w:cs="宋体"/>
          <w:sz w:val="36"/>
          <w:u w:val="single"/>
        </w:rPr>
      </w:pPr>
      <w:r>
        <w:rPr>
          <w:rFonts w:ascii="宋体" w:hAnsi="宋体" w:cs="宋体" w:hint="eastAsia"/>
          <w:b/>
          <w:sz w:val="52"/>
        </w:rPr>
        <w:t>孖涌泵站工程监理</w:t>
      </w:r>
    </w:p>
    <w:p w:rsidR="004C66CF" w:rsidRDefault="004C66CF">
      <w:pPr>
        <w:spacing w:line="300" w:lineRule="auto"/>
        <w:rPr>
          <w:rFonts w:ascii="宋体" w:hAnsi="宋体" w:cs="宋体"/>
          <w:sz w:val="36"/>
          <w:u w:val="single"/>
        </w:rPr>
      </w:pPr>
    </w:p>
    <w:p w:rsidR="004C66CF" w:rsidRDefault="004C66CF">
      <w:pPr>
        <w:pStyle w:val="a3"/>
        <w:rPr>
          <w:lang w:val="en-US"/>
        </w:rPr>
      </w:pPr>
    </w:p>
    <w:p w:rsidR="004C66CF" w:rsidRDefault="004C66CF">
      <w:pPr>
        <w:pStyle w:val="a3"/>
        <w:rPr>
          <w:lang w:val="en-US"/>
        </w:rPr>
      </w:pPr>
    </w:p>
    <w:p w:rsidR="004C66CF" w:rsidRDefault="004C66CF">
      <w:pPr>
        <w:pStyle w:val="a3"/>
        <w:rPr>
          <w:lang w:val="en-US"/>
        </w:rPr>
      </w:pPr>
    </w:p>
    <w:p w:rsidR="004C66CF" w:rsidRDefault="004C66CF">
      <w:pPr>
        <w:pStyle w:val="a3"/>
        <w:spacing w:line="300" w:lineRule="auto"/>
        <w:rPr>
          <w:rFonts w:ascii="宋体" w:hAnsi="宋体" w:cs="宋体"/>
          <w:sz w:val="36"/>
          <w:u w:val="single"/>
        </w:rPr>
      </w:pPr>
    </w:p>
    <w:p w:rsidR="004C66CF" w:rsidRDefault="006E2677">
      <w:pPr>
        <w:spacing w:line="300" w:lineRule="auto"/>
        <w:jc w:val="center"/>
        <w:rPr>
          <w:rFonts w:ascii="宋体" w:hAnsi="宋体" w:cs="宋体"/>
          <w:b/>
          <w:spacing w:val="26"/>
          <w:sz w:val="110"/>
        </w:rPr>
      </w:pPr>
      <w:r>
        <w:rPr>
          <w:rFonts w:ascii="宋体" w:hAnsi="宋体" w:cs="宋体" w:hint="eastAsia"/>
          <w:b/>
          <w:spacing w:val="26"/>
          <w:sz w:val="110"/>
        </w:rPr>
        <w:t>招标公告</w:t>
      </w:r>
    </w:p>
    <w:p w:rsidR="004C66CF" w:rsidRDefault="004C66CF">
      <w:pPr>
        <w:jc w:val="center"/>
        <w:rPr>
          <w:rFonts w:ascii="宋体" w:hAnsi="宋体" w:cs="宋体"/>
          <w:b/>
          <w:sz w:val="30"/>
        </w:rPr>
      </w:pPr>
    </w:p>
    <w:p w:rsidR="004C66CF" w:rsidRDefault="004C66CF">
      <w:pPr>
        <w:spacing w:line="300" w:lineRule="auto"/>
        <w:jc w:val="center"/>
        <w:rPr>
          <w:rFonts w:ascii="宋体" w:hAnsi="宋体" w:cs="宋体"/>
          <w:sz w:val="32"/>
        </w:rPr>
      </w:pPr>
    </w:p>
    <w:p w:rsidR="004C66CF" w:rsidRDefault="004C66CF">
      <w:pPr>
        <w:spacing w:line="300" w:lineRule="auto"/>
        <w:jc w:val="center"/>
        <w:rPr>
          <w:rFonts w:ascii="宋体" w:hAnsi="宋体" w:cs="宋体"/>
          <w:sz w:val="32"/>
        </w:rPr>
      </w:pPr>
    </w:p>
    <w:p w:rsidR="004C66CF" w:rsidRDefault="004C66CF">
      <w:pPr>
        <w:pStyle w:val="Style3"/>
        <w:rPr>
          <w:rFonts w:ascii="宋体" w:hAnsi="宋体" w:cs="宋体"/>
          <w:sz w:val="52"/>
        </w:rPr>
      </w:pPr>
    </w:p>
    <w:p w:rsidR="004C66CF" w:rsidRDefault="004C66CF">
      <w:pPr>
        <w:pStyle w:val="Style3"/>
        <w:rPr>
          <w:rFonts w:ascii="宋体" w:hAnsi="宋体" w:cs="宋体"/>
          <w:sz w:val="52"/>
        </w:rPr>
      </w:pPr>
    </w:p>
    <w:p w:rsidR="004C66CF" w:rsidRDefault="006E2677">
      <w:pPr>
        <w:spacing w:line="360" w:lineRule="auto"/>
        <w:ind w:firstLine="945"/>
        <w:rPr>
          <w:rFonts w:ascii="宋体" w:hAnsi="宋体" w:cs="宋体"/>
          <w:sz w:val="30"/>
        </w:rPr>
      </w:pPr>
      <w:r>
        <w:rPr>
          <w:rFonts w:ascii="宋体" w:hAnsi="宋体" w:cs="宋体" w:hint="eastAsia"/>
          <w:sz w:val="30"/>
        </w:rPr>
        <w:t>招  标 单 位：广州市海珠区河涌管理所</w:t>
      </w:r>
    </w:p>
    <w:p w:rsidR="004C66CF" w:rsidRDefault="006E2677">
      <w:pPr>
        <w:spacing w:line="360" w:lineRule="auto"/>
        <w:ind w:firstLine="945"/>
        <w:rPr>
          <w:rFonts w:ascii="宋体" w:hAnsi="宋体" w:cs="宋体"/>
          <w:sz w:val="30"/>
        </w:rPr>
      </w:pPr>
      <w:r>
        <w:rPr>
          <w:rFonts w:ascii="宋体" w:hAnsi="宋体" w:cs="宋体" w:hint="eastAsia"/>
          <w:sz w:val="30"/>
        </w:rPr>
        <w:t>招标代理单位：广东重工建设监理有限公司</w:t>
      </w:r>
    </w:p>
    <w:p w:rsidR="004C66CF" w:rsidRDefault="006E2677">
      <w:pPr>
        <w:spacing w:line="360" w:lineRule="auto"/>
        <w:ind w:firstLine="945"/>
        <w:rPr>
          <w:rFonts w:ascii="宋体" w:hAnsi="宋体" w:cs="宋体"/>
          <w:b/>
          <w:lang w:val="zh-CN"/>
        </w:rPr>
      </w:pPr>
      <w:r>
        <w:rPr>
          <w:rFonts w:ascii="宋体" w:hAnsi="宋体" w:cs="宋体" w:hint="eastAsia"/>
          <w:sz w:val="32"/>
        </w:rPr>
        <w:t>日       期：2023年 6 月</w:t>
      </w:r>
    </w:p>
    <w:p w:rsidR="004C66CF" w:rsidRDefault="004C66CF"/>
    <w:p w:rsidR="004C66CF" w:rsidRDefault="004C66CF">
      <w:pPr>
        <w:rPr>
          <w:rStyle w:val="10"/>
          <w:sz w:val="36"/>
          <w:szCs w:val="36"/>
        </w:rPr>
      </w:pPr>
    </w:p>
    <w:p w:rsidR="004C66CF" w:rsidRDefault="004C66CF">
      <w:pPr>
        <w:pStyle w:val="Default"/>
        <w:rPr>
          <w:color w:val="auto"/>
        </w:rPr>
      </w:pPr>
    </w:p>
    <w:p w:rsidR="004C66CF" w:rsidRDefault="004C66CF">
      <w:pPr>
        <w:adjustRightInd w:val="0"/>
        <w:snapToGrid w:val="0"/>
        <w:spacing w:line="360" w:lineRule="auto"/>
        <w:jc w:val="center"/>
        <w:outlineLvl w:val="1"/>
        <w:rPr>
          <w:rStyle w:val="10"/>
          <w:sz w:val="36"/>
          <w:szCs w:val="36"/>
        </w:rPr>
        <w:sectPr w:rsidR="004C66CF">
          <w:pgSz w:w="11906" w:h="16838"/>
          <w:pgMar w:top="1440" w:right="1179" w:bottom="1440" w:left="1236" w:header="851" w:footer="992" w:gutter="0"/>
          <w:cols w:space="425"/>
          <w:docGrid w:type="lines" w:linePitch="312"/>
        </w:sectPr>
      </w:pPr>
    </w:p>
    <w:p w:rsidR="004C66CF" w:rsidRDefault="006E2677">
      <w:pPr>
        <w:adjustRightInd w:val="0"/>
        <w:snapToGrid w:val="0"/>
        <w:spacing w:line="360" w:lineRule="auto"/>
        <w:jc w:val="center"/>
        <w:outlineLvl w:val="1"/>
        <w:rPr>
          <w:b/>
          <w:sz w:val="36"/>
          <w:szCs w:val="36"/>
        </w:rPr>
      </w:pPr>
      <w:r>
        <w:rPr>
          <w:rStyle w:val="10"/>
          <w:rFonts w:hint="eastAsia"/>
          <w:sz w:val="36"/>
          <w:szCs w:val="36"/>
        </w:rPr>
        <w:lastRenderedPageBreak/>
        <w:t>孖涌泵站工程监理招标公告</w:t>
      </w:r>
    </w:p>
    <w:p w:rsidR="004C66CF" w:rsidRDefault="006E2677">
      <w:pPr>
        <w:spacing w:line="360" w:lineRule="auto"/>
        <w:outlineLvl w:val="1"/>
        <w:rPr>
          <w:rFonts w:ascii="宋体" w:hAnsi="宋体" w:cs="宋体"/>
          <w:b/>
          <w:sz w:val="32"/>
          <w:szCs w:val="24"/>
        </w:rPr>
      </w:pPr>
      <w:bookmarkStart w:id="0" w:name="_Toc492300546"/>
      <w:r>
        <w:rPr>
          <w:rFonts w:ascii="宋体" w:hAnsi="宋体" w:cs="宋体" w:hint="eastAsia"/>
          <w:b/>
          <w:sz w:val="32"/>
          <w:szCs w:val="24"/>
        </w:rPr>
        <w:t>1. 招标条件</w:t>
      </w:r>
      <w:bookmarkEnd w:id="0"/>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本招标项目</w:t>
      </w:r>
      <w:r>
        <w:rPr>
          <w:rFonts w:ascii="宋体" w:hAnsi="宋体" w:cs="宋体" w:hint="eastAsia"/>
          <w:sz w:val="24"/>
          <w:szCs w:val="24"/>
          <w:u w:val="single"/>
        </w:rPr>
        <w:t>孖涌泵站工程</w:t>
      </w:r>
      <w:r>
        <w:rPr>
          <w:rFonts w:ascii="宋体" w:hAnsi="宋体" w:cs="宋体" w:hint="eastAsia"/>
          <w:sz w:val="24"/>
          <w:szCs w:val="24"/>
        </w:rPr>
        <w:t>已由</w:t>
      </w:r>
      <w:r>
        <w:rPr>
          <w:rFonts w:ascii="宋体" w:hAnsi="宋体" w:hint="eastAsia"/>
          <w:sz w:val="24"/>
          <w:szCs w:val="24"/>
          <w:u w:val="single"/>
        </w:rPr>
        <w:t>广州市海珠区发展和改革局</w:t>
      </w:r>
      <w:r>
        <w:rPr>
          <w:rFonts w:ascii="宋体" w:hAnsi="宋体"/>
          <w:sz w:val="24"/>
          <w:szCs w:val="24"/>
        </w:rPr>
        <w:t>以</w:t>
      </w:r>
      <w:r>
        <w:rPr>
          <w:rFonts w:ascii="宋体" w:hAnsi="宋体" w:cs="宋体" w:hint="eastAsia"/>
          <w:sz w:val="24"/>
          <w:szCs w:val="24"/>
          <w:u w:val="single"/>
        </w:rPr>
        <w:t>穗海发改投批〔2022〕76号文</w:t>
      </w:r>
      <w:r>
        <w:rPr>
          <w:rFonts w:ascii="宋体" w:hAnsi="宋体" w:cs="宋体" w:hint="eastAsia"/>
          <w:sz w:val="24"/>
          <w:szCs w:val="24"/>
        </w:rPr>
        <w:t>批准建设，</w:t>
      </w:r>
      <w:r>
        <w:rPr>
          <w:rFonts w:hint="eastAsia"/>
          <w:sz w:val="24"/>
          <w:szCs w:val="24"/>
        </w:rPr>
        <w:t>项目业主为</w:t>
      </w:r>
      <w:r>
        <w:rPr>
          <w:rFonts w:ascii="宋体" w:hAnsi="宋体" w:hint="eastAsia"/>
          <w:sz w:val="24"/>
          <w:szCs w:val="24"/>
          <w:u w:val="single"/>
        </w:rPr>
        <w:t>广州市海珠区河涌管理所</w:t>
      </w:r>
      <w:r>
        <w:rPr>
          <w:rFonts w:hint="eastAsia"/>
          <w:sz w:val="24"/>
          <w:szCs w:val="24"/>
        </w:rPr>
        <w:t>，建设资金来自</w:t>
      </w:r>
      <w:r>
        <w:rPr>
          <w:rFonts w:hint="eastAsia"/>
          <w:sz w:val="24"/>
          <w:szCs w:val="24"/>
          <w:u w:val="single"/>
        </w:rPr>
        <w:t>市、区财政资金</w:t>
      </w:r>
      <w:r>
        <w:rPr>
          <w:rFonts w:ascii="宋体" w:hAnsi="宋体" w:hint="eastAsia"/>
          <w:b/>
          <w:bCs/>
          <w:sz w:val="24"/>
          <w:szCs w:val="24"/>
          <w:u w:val="single"/>
        </w:rPr>
        <w:t>（其中市财政资金占50%，区财政资金占50%）</w:t>
      </w:r>
      <w:r>
        <w:rPr>
          <w:rFonts w:hint="eastAsia"/>
          <w:sz w:val="24"/>
          <w:szCs w:val="24"/>
        </w:rPr>
        <w:t>，出资比例为</w:t>
      </w:r>
      <w:r>
        <w:rPr>
          <w:sz w:val="24"/>
          <w:szCs w:val="24"/>
          <w:u w:val="single"/>
        </w:rPr>
        <w:t>100%</w:t>
      </w:r>
      <w:r>
        <w:rPr>
          <w:rFonts w:hint="eastAsia"/>
          <w:sz w:val="24"/>
          <w:szCs w:val="24"/>
        </w:rPr>
        <w:t>，</w:t>
      </w:r>
      <w:r>
        <w:rPr>
          <w:rFonts w:ascii="宋体" w:hAnsi="宋体" w:cs="宋体" w:hint="eastAsia"/>
          <w:sz w:val="24"/>
          <w:szCs w:val="24"/>
        </w:rPr>
        <w:t>招标人为</w:t>
      </w:r>
      <w:r>
        <w:rPr>
          <w:rFonts w:ascii="宋体" w:hAnsi="宋体" w:cs="宋体" w:hint="eastAsia"/>
          <w:sz w:val="24"/>
          <w:szCs w:val="24"/>
          <w:u w:val="single"/>
        </w:rPr>
        <w:t>广州市海珠区河涌管理所</w:t>
      </w:r>
      <w:r>
        <w:rPr>
          <w:rFonts w:ascii="宋体" w:hAnsi="宋体" w:cs="宋体" w:hint="eastAsia"/>
          <w:sz w:val="24"/>
          <w:szCs w:val="24"/>
        </w:rPr>
        <w:t>。项目已具备招标条件，现对该项目</w:t>
      </w:r>
      <w:r>
        <w:rPr>
          <w:rFonts w:ascii="宋体" w:hAnsi="宋体" w:cs="宋体" w:hint="eastAsia"/>
          <w:sz w:val="24"/>
          <w:szCs w:val="24"/>
          <w:u w:val="single"/>
        </w:rPr>
        <w:t>监理</w:t>
      </w:r>
      <w:r>
        <w:rPr>
          <w:rFonts w:ascii="宋体" w:hAnsi="宋体" w:cs="宋体" w:hint="eastAsia"/>
          <w:sz w:val="24"/>
          <w:szCs w:val="24"/>
        </w:rPr>
        <w:t>进行公开招标。</w:t>
      </w:r>
    </w:p>
    <w:p w:rsidR="004C66CF" w:rsidRDefault="004C66CF">
      <w:pPr>
        <w:pStyle w:val="2"/>
      </w:pPr>
    </w:p>
    <w:p w:rsidR="004C66CF" w:rsidRDefault="006E2677">
      <w:pPr>
        <w:spacing w:line="360" w:lineRule="auto"/>
        <w:outlineLvl w:val="1"/>
        <w:rPr>
          <w:rFonts w:ascii="宋体" w:hAnsi="宋体" w:cs="宋体"/>
          <w:b/>
          <w:sz w:val="32"/>
          <w:szCs w:val="24"/>
        </w:rPr>
      </w:pPr>
      <w:bookmarkStart w:id="1" w:name="_Toc492300547"/>
      <w:r>
        <w:rPr>
          <w:rFonts w:ascii="宋体" w:hAnsi="宋体" w:cs="宋体" w:hint="eastAsia"/>
          <w:b/>
          <w:sz w:val="32"/>
          <w:szCs w:val="24"/>
        </w:rPr>
        <w:t>2. 项目概况与招标范围</w:t>
      </w:r>
      <w:bookmarkEnd w:id="1"/>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t>2.1 招标项目概况</w:t>
      </w:r>
    </w:p>
    <w:p w:rsidR="004C66CF" w:rsidRDefault="006E2677">
      <w:pPr>
        <w:wordWrap w:val="0"/>
        <w:spacing w:line="360" w:lineRule="auto"/>
        <w:ind w:firstLineChars="200" w:firstLine="480"/>
        <w:rPr>
          <w:rFonts w:ascii="宋体" w:hAnsi="宋体" w:cs="宋体"/>
          <w:sz w:val="24"/>
          <w:szCs w:val="24"/>
          <w:u w:val="single"/>
        </w:rPr>
      </w:pPr>
      <w:r>
        <w:rPr>
          <w:rFonts w:ascii="宋体" w:hAnsi="宋体" w:cs="宋体" w:hint="eastAsia"/>
          <w:sz w:val="24"/>
          <w:szCs w:val="24"/>
        </w:rPr>
        <w:t>2.1.1招标项目名称：</w:t>
      </w:r>
      <w:r>
        <w:rPr>
          <w:rFonts w:ascii="宋体" w:hAnsi="宋体" w:cs="宋体" w:hint="eastAsia"/>
          <w:sz w:val="24"/>
          <w:szCs w:val="24"/>
          <w:u w:val="single"/>
        </w:rPr>
        <w:t>孖涌泵站工程监理</w:t>
      </w:r>
    </w:p>
    <w:p w:rsidR="004C66CF" w:rsidRDefault="006E2677">
      <w:pPr>
        <w:wordWrap w:val="0"/>
        <w:spacing w:line="360" w:lineRule="auto"/>
        <w:ind w:firstLineChars="200" w:firstLine="480"/>
        <w:rPr>
          <w:rFonts w:ascii="宋体" w:hAnsi="宋体" w:cs="宋体"/>
          <w:bCs/>
          <w:sz w:val="24"/>
          <w:szCs w:val="24"/>
          <w:u w:val="single"/>
        </w:rPr>
      </w:pPr>
      <w:r>
        <w:rPr>
          <w:rFonts w:ascii="宋体" w:hAnsi="宋体" w:cs="宋体" w:hint="eastAsia"/>
          <w:sz w:val="24"/>
          <w:szCs w:val="24"/>
        </w:rPr>
        <w:t>2.1.2工程建设规模：</w:t>
      </w:r>
      <w:r>
        <w:rPr>
          <w:rFonts w:ascii="宋体" w:hAnsi="宋体" w:cs="宋体" w:hint="eastAsia"/>
          <w:bCs/>
          <w:sz w:val="24"/>
          <w:szCs w:val="24"/>
          <w:u w:val="single"/>
        </w:rPr>
        <w:t>本工程是在孖涌水闸右岸新建孖涌泵站一座，主要建设内容包括主泵房段、上下游结构（上游布置拦污栅及进水前池，下游布置出水钢管及防洪闸门）、管理房（配电管理用房一幢）及地基处理等，泵站设计流量为21m³/s，采用3台贯流泵，单台泵装机容量355KW，总装机容量1065KW；孖涌泵站位于珠江堤防上，珠江堤防属1级堤防，孖涌泵站工程等别为Ⅲ等，工程规模为中型；孖涌泵站工程主要建筑物级别均为1级，防洪（潮）标准采用200年一遇，排涝标准采用50年一遇24小时暴雨不成灾，内涝防治达到有效应对100年重现期内涝防治设计标准。</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t>2.1.3工程建设地点：广州市海珠区。</w:t>
      </w:r>
    </w:p>
    <w:p w:rsidR="004C66CF" w:rsidRDefault="006E2677">
      <w:pPr>
        <w:wordWrap w:val="0"/>
        <w:spacing w:line="360" w:lineRule="auto"/>
        <w:ind w:firstLineChars="200" w:firstLine="480"/>
        <w:rPr>
          <w:rFonts w:ascii="宋体" w:hAnsi="宋体" w:cs="宋体"/>
          <w:bCs/>
          <w:sz w:val="24"/>
          <w:u w:val="single"/>
        </w:rPr>
      </w:pPr>
      <w:r>
        <w:rPr>
          <w:rFonts w:ascii="宋体" w:hAnsi="宋体" w:cs="宋体" w:hint="eastAsia"/>
          <w:sz w:val="24"/>
          <w:szCs w:val="24"/>
        </w:rPr>
        <w:t>2.1.4</w:t>
      </w:r>
      <w:r>
        <w:rPr>
          <w:rFonts w:ascii="宋体" w:hAnsi="宋体" w:cs="宋体" w:hint="eastAsia"/>
          <w:sz w:val="24"/>
        </w:rPr>
        <w:t>工程投资额</w:t>
      </w:r>
      <w:r>
        <w:rPr>
          <w:rFonts w:ascii="宋体" w:hAnsi="宋体" w:cs="宋体" w:hint="eastAsia"/>
          <w:sz w:val="24"/>
          <w:szCs w:val="24"/>
        </w:rPr>
        <w:t>：</w:t>
      </w:r>
      <w:r>
        <w:rPr>
          <w:rFonts w:ascii="宋体" w:hAnsi="宋体" w:cs="宋体" w:hint="eastAsia"/>
          <w:sz w:val="24"/>
          <w:szCs w:val="24"/>
          <w:u w:val="single"/>
        </w:rPr>
        <w:t>工程概算总投资为5924.92 万元，其中建安费4175.85万元</w:t>
      </w:r>
      <w:r>
        <w:rPr>
          <w:rFonts w:ascii="宋体" w:hAnsi="宋体" w:cs="宋体" w:hint="eastAsia"/>
          <w:bCs/>
          <w:sz w:val="24"/>
          <w:u w:val="single"/>
        </w:rPr>
        <w:t>。</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t>2.2招标范围</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t>2.2.1监理标段划分：本项目设1个标段。</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t>2.2.2监理范围：</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u w:val="single"/>
        </w:rPr>
        <w:t>为完成本工程等施工图纸所包含的施工准备期、施工期、竣工结算期、质量保修期全过程监理服务及协调等相关工作。包括本工程的施工准备期、施工期、工程收尾期等全过程监理服务，负责审定施工方案，并对施工质量、进度、资金（含工程预算审核、进度款审核、变更签证造价审核、结算审核、工程投资控制等）、安全生产、文明施工、环境保护、保修责任等进行管理等，并按委托人的要求提前进场参与开工前期的准备和筹划工作，协助委托人制定工程管理办法、各参建方职责及有关事务性工作；监理人须配备具备相应资格的造价审核人员负责审核施工结算。</w:t>
      </w:r>
    </w:p>
    <w:p w:rsidR="004C66CF" w:rsidRDefault="006E2677">
      <w:pPr>
        <w:wordWrap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2.2.3 监理服务期限</w:t>
      </w:r>
    </w:p>
    <w:p w:rsidR="004C66CF" w:rsidRDefault="006E2677">
      <w:pPr>
        <w:wordWrap w:val="0"/>
        <w:spacing w:line="360" w:lineRule="auto"/>
        <w:ind w:firstLineChars="200" w:firstLine="480"/>
        <w:rPr>
          <w:rFonts w:ascii="宋体" w:hAnsi="宋体" w:cs="宋体"/>
          <w:sz w:val="24"/>
          <w:szCs w:val="24"/>
          <w:u w:val="single"/>
        </w:rPr>
      </w:pPr>
      <w:r>
        <w:rPr>
          <w:rFonts w:ascii="宋体" w:hAnsi="宋体" w:cs="宋体" w:hint="eastAsia"/>
          <w:sz w:val="24"/>
          <w:szCs w:val="24"/>
          <w:u w:val="single"/>
        </w:rPr>
        <w:t>从监理人与发包人签订监理合同起算，至本合同所有工程保修期结束并办妥本合同工程结算（此处结算指政府终审部门进行的结算），且双方的责任义务履行完毕时止。</w:t>
      </w:r>
    </w:p>
    <w:p w:rsidR="004C66CF" w:rsidRDefault="006E2677">
      <w:pPr>
        <w:spacing w:line="360" w:lineRule="auto"/>
        <w:ind w:firstLineChars="200" w:firstLine="480"/>
        <w:rPr>
          <w:rFonts w:ascii="宋体" w:hAnsi="宋体" w:cs="宋体"/>
          <w:sz w:val="24"/>
          <w:szCs w:val="24"/>
          <w:u w:val="single"/>
        </w:rPr>
      </w:pPr>
      <w:r>
        <w:rPr>
          <w:rFonts w:ascii="宋体" w:hAnsi="宋体" w:cs="宋体" w:hint="eastAsia"/>
          <w:sz w:val="24"/>
          <w:szCs w:val="24"/>
        </w:rPr>
        <w:t>2.2.4监理服务最高投标限价：</w:t>
      </w:r>
      <w:r>
        <w:rPr>
          <w:rFonts w:ascii="宋体" w:hAnsi="宋体" w:cs="宋体" w:hint="eastAsia"/>
          <w:sz w:val="24"/>
          <w:szCs w:val="24"/>
          <w:u w:val="single"/>
        </w:rPr>
        <w:t>人民币854532.41元。</w:t>
      </w:r>
    </w:p>
    <w:p w:rsidR="004C66CF" w:rsidRDefault="004C66CF">
      <w:pPr>
        <w:pStyle w:val="2"/>
      </w:pPr>
    </w:p>
    <w:p w:rsidR="004C66CF" w:rsidRDefault="006E2677">
      <w:pPr>
        <w:spacing w:line="360" w:lineRule="auto"/>
        <w:outlineLvl w:val="1"/>
        <w:rPr>
          <w:rFonts w:ascii="宋体" w:hAnsi="宋体" w:cs="宋体"/>
          <w:b/>
          <w:sz w:val="32"/>
          <w:szCs w:val="24"/>
        </w:rPr>
      </w:pPr>
      <w:bookmarkStart w:id="2" w:name="_Toc492300548"/>
      <w:r>
        <w:rPr>
          <w:rFonts w:ascii="宋体" w:hAnsi="宋体" w:cs="宋体" w:hint="eastAsia"/>
          <w:b/>
          <w:sz w:val="32"/>
          <w:szCs w:val="24"/>
        </w:rPr>
        <w:t>3. 投标人资格要求</w:t>
      </w:r>
      <w:bookmarkEnd w:id="2"/>
    </w:p>
    <w:p w:rsidR="004C66CF" w:rsidRDefault="006E2677">
      <w:pPr>
        <w:spacing w:line="360" w:lineRule="auto"/>
        <w:ind w:firstLineChars="200" w:firstLine="480"/>
        <w:rPr>
          <w:rFonts w:ascii="宋体" w:hAnsi="宋体" w:cs="宋体"/>
          <w:sz w:val="24"/>
        </w:rPr>
      </w:pPr>
      <w:bookmarkStart w:id="3" w:name="_Toc492300549"/>
      <w:r>
        <w:rPr>
          <w:rFonts w:ascii="宋体" w:hAnsi="宋体" w:cs="宋体" w:hint="eastAsia"/>
          <w:sz w:val="24"/>
        </w:rPr>
        <w:t>3.1  本次招标要求投标人须具备</w:t>
      </w:r>
      <w:r>
        <w:rPr>
          <w:rFonts w:ascii="宋体" w:hAnsi="宋体" w:cs="宋体" w:hint="eastAsia"/>
          <w:sz w:val="24"/>
          <w:u w:val="single"/>
        </w:rPr>
        <w:t>相应</w:t>
      </w:r>
      <w:r>
        <w:rPr>
          <w:rFonts w:ascii="宋体" w:hAnsi="宋体" w:cs="宋体" w:hint="eastAsia"/>
          <w:sz w:val="24"/>
        </w:rPr>
        <w:t>资质。</w:t>
      </w:r>
    </w:p>
    <w:p w:rsidR="004C66CF" w:rsidRDefault="006E2677">
      <w:pPr>
        <w:spacing w:line="360" w:lineRule="auto"/>
        <w:ind w:firstLineChars="200" w:firstLine="480"/>
        <w:rPr>
          <w:rFonts w:ascii="宋体" w:hAnsi="宋体" w:cs="宋体"/>
          <w:sz w:val="24"/>
        </w:rPr>
      </w:pPr>
      <w:r>
        <w:rPr>
          <w:rFonts w:ascii="宋体" w:hAnsi="宋体" w:cs="宋体" w:hint="eastAsia"/>
          <w:sz w:val="24"/>
        </w:rPr>
        <w:t>3.1.1投标人须具备</w:t>
      </w:r>
      <w:r>
        <w:rPr>
          <w:rFonts w:ascii="宋体" w:hAnsi="宋体" w:cs="宋体" w:hint="eastAsia"/>
          <w:sz w:val="24"/>
          <w:u w:val="single"/>
        </w:rPr>
        <w:t>承接本工程所需的水利部颁发的水利工程施工监理甲级</w:t>
      </w:r>
      <w:r>
        <w:rPr>
          <w:rFonts w:ascii="宋体" w:hAnsi="宋体" w:cs="宋体" w:hint="eastAsia"/>
          <w:sz w:val="24"/>
        </w:rPr>
        <w:t>资质。</w:t>
      </w:r>
    </w:p>
    <w:p w:rsidR="004C66CF" w:rsidRDefault="006E2677">
      <w:pPr>
        <w:spacing w:line="360" w:lineRule="auto"/>
        <w:ind w:firstLineChars="200" w:firstLine="480"/>
        <w:rPr>
          <w:rFonts w:ascii="宋体" w:hAnsi="宋体" w:cs="宋体"/>
          <w:sz w:val="24"/>
        </w:rPr>
      </w:pPr>
      <w:r>
        <w:rPr>
          <w:rFonts w:ascii="宋体" w:hAnsi="宋体" w:cs="宋体" w:hint="eastAsia"/>
          <w:sz w:val="24"/>
        </w:rPr>
        <w:t>注：根据《水利部关于开展水利工程建设监理单位资质行政许可有关工作的公告》（中华人民共和国水利部公告2021年第9号）的要求，投标人应按规定办理资质证书延期或换发的相关手续及</w:t>
      </w:r>
      <w:r>
        <w:rPr>
          <w:rFonts w:ascii="宋体" w:hAnsi="宋体" w:cs="宋体"/>
          <w:sz w:val="24"/>
        </w:rPr>
        <w:t>《水利部关于水利工程建设监理单位和甲级质量检测单位资质等级证书延期的公告》（中华人民共和国水利部公告2022年第10号）等规定执行。</w:t>
      </w:r>
    </w:p>
    <w:p w:rsidR="004C66CF" w:rsidRDefault="006E2677">
      <w:pPr>
        <w:spacing w:line="360" w:lineRule="auto"/>
        <w:ind w:firstLineChars="200" w:firstLine="480"/>
        <w:rPr>
          <w:rFonts w:ascii="宋体" w:hAnsi="宋体" w:cs="宋体"/>
          <w:sz w:val="24"/>
        </w:rPr>
      </w:pPr>
      <w:r>
        <w:rPr>
          <w:rFonts w:ascii="宋体" w:hAnsi="宋体" w:cs="宋体" w:hint="eastAsia"/>
          <w:sz w:val="24"/>
        </w:rPr>
        <w:t>香港企业参加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rsidR="004C66CF" w:rsidRDefault="006E2677">
      <w:pPr>
        <w:spacing w:line="360" w:lineRule="auto"/>
        <w:ind w:firstLineChars="200" w:firstLine="480"/>
        <w:rPr>
          <w:rFonts w:ascii="宋体" w:hAnsi="宋体" w:cs="宋体"/>
          <w:sz w:val="24"/>
        </w:rPr>
      </w:pPr>
      <w:r>
        <w:rPr>
          <w:rFonts w:ascii="宋体" w:hAnsi="宋体" w:cs="宋体" w:hint="eastAsia"/>
          <w:sz w:val="24"/>
        </w:rPr>
        <w:t>3.2</w:t>
      </w:r>
      <w:r>
        <w:rPr>
          <w:rFonts w:ascii="宋体" w:hAnsi="宋体" w:cs="宋体" w:hint="eastAsia"/>
          <w:sz w:val="24"/>
          <w:szCs w:val="24"/>
        </w:rPr>
        <w:t>总监理工程师：拟任总监理工程师应具有有效的中国水利工程协会颁发的水利工程建设监理工程师资格证书，执业单位为本投标单位，</w:t>
      </w:r>
      <w:r>
        <w:rPr>
          <w:rFonts w:ascii="宋体" w:hAnsi="宋体" w:cs="宋体" w:hint="eastAsia"/>
          <w:sz w:val="24"/>
        </w:rPr>
        <w:t>且具有工程类高级或以上专业技术职称</w:t>
      </w:r>
      <w:r>
        <w:rPr>
          <w:rFonts w:ascii="宋体" w:hAnsi="宋体" w:cs="宋体" w:hint="eastAsia"/>
          <w:sz w:val="24"/>
          <w:szCs w:val="24"/>
        </w:rPr>
        <w:t>；或者具有中华人民共和国监理工程师注册证书且其注册专业为</w:t>
      </w:r>
      <w:r>
        <w:rPr>
          <w:rFonts w:ascii="宋体" w:hAnsi="宋体" w:cs="宋体" w:hint="eastAsia"/>
          <w:sz w:val="24"/>
          <w:szCs w:val="24"/>
          <w:u w:val="single"/>
        </w:rPr>
        <w:t>水利工程施工监理</w:t>
      </w:r>
      <w:r>
        <w:rPr>
          <w:rFonts w:ascii="宋体" w:hAnsi="宋体" w:cs="宋体" w:hint="eastAsia"/>
          <w:sz w:val="24"/>
          <w:szCs w:val="24"/>
        </w:rPr>
        <w:t>，注册单位为本投标单位，</w:t>
      </w:r>
      <w:r>
        <w:rPr>
          <w:rFonts w:ascii="宋体" w:hAnsi="宋体" w:cs="宋体" w:hint="eastAsia"/>
          <w:sz w:val="24"/>
        </w:rPr>
        <w:t>且具有工程类高级或以上专业技术职称</w:t>
      </w:r>
      <w:r>
        <w:rPr>
          <w:rFonts w:ascii="宋体" w:hAnsi="宋体" w:cs="宋体" w:hint="eastAsia"/>
          <w:sz w:val="24"/>
          <w:szCs w:val="24"/>
        </w:rPr>
        <w:t>。</w:t>
      </w:r>
    </w:p>
    <w:p w:rsidR="004C66CF" w:rsidRDefault="006E2677">
      <w:pPr>
        <w:spacing w:line="360" w:lineRule="auto"/>
        <w:ind w:firstLineChars="200" w:firstLine="480"/>
        <w:rPr>
          <w:rFonts w:ascii="宋体" w:hAnsi="宋体" w:cs="宋体"/>
          <w:sz w:val="24"/>
        </w:rPr>
      </w:pPr>
      <w:r>
        <w:rPr>
          <w:rFonts w:ascii="宋体" w:hAnsi="宋体" w:cs="宋体" w:hint="eastAsia"/>
          <w:sz w:val="24"/>
        </w:rPr>
        <w:t>香港专业人士参与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rsidR="004C66CF" w:rsidRDefault="006E2677">
      <w:pPr>
        <w:spacing w:line="360" w:lineRule="auto"/>
        <w:ind w:firstLineChars="200" w:firstLine="480"/>
        <w:rPr>
          <w:rFonts w:ascii="宋体" w:hAnsi="宋体" w:cs="宋体"/>
          <w:sz w:val="24"/>
        </w:rPr>
      </w:pPr>
      <w:r>
        <w:rPr>
          <w:rFonts w:ascii="宋体" w:hAnsi="宋体" w:cs="宋体" w:hint="eastAsia"/>
          <w:sz w:val="24"/>
        </w:rPr>
        <w:t>3.3 本次招标</w:t>
      </w:r>
      <w:r>
        <w:rPr>
          <w:rFonts w:ascii="宋体" w:hAnsi="宋体" w:cs="宋体" w:hint="eastAsia"/>
          <w:sz w:val="24"/>
          <w:u w:val="single"/>
        </w:rPr>
        <w:t>不接受</w:t>
      </w:r>
      <w:r>
        <w:rPr>
          <w:rFonts w:ascii="宋体" w:hAnsi="宋体" w:cs="宋体" w:hint="eastAsia"/>
          <w:sz w:val="24"/>
        </w:rPr>
        <w:t>联合体投标。</w:t>
      </w:r>
    </w:p>
    <w:p w:rsidR="004C66CF" w:rsidRDefault="006E2677">
      <w:pPr>
        <w:spacing w:line="360" w:lineRule="auto"/>
        <w:ind w:firstLineChars="200" w:firstLine="480"/>
        <w:rPr>
          <w:rFonts w:ascii="宋体" w:hAnsi="宋体" w:cs="宋体"/>
          <w:sz w:val="24"/>
        </w:rPr>
      </w:pPr>
      <w:r>
        <w:rPr>
          <w:rFonts w:ascii="宋体" w:hAnsi="宋体" w:cs="宋体" w:hint="eastAsia"/>
          <w:sz w:val="24"/>
        </w:rPr>
        <w:t>3.4 投标人均具有独立法人资格，</w:t>
      </w:r>
      <w:r>
        <w:rPr>
          <w:rFonts w:ascii="宋体" w:hAnsi="宋体" w:cs="宋体" w:hint="eastAsia"/>
          <w:sz w:val="24"/>
          <w:shd w:val="clear" w:color="auto" w:fill="FFFFFF"/>
        </w:rPr>
        <w:t>持有有效的法人营业执照，</w:t>
      </w:r>
      <w:r>
        <w:rPr>
          <w:rFonts w:ascii="宋体" w:hAnsi="宋体" w:cs="宋体" w:hint="eastAsia"/>
          <w:sz w:val="24"/>
        </w:rPr>
        <w:t>按国家法律经营。</w:t>
      </w:r>
      <w:r>
        <w:rPr>
          <w:rFonts w:ascii="宋体" w:hAnsi="宋体" w:cs="宋体" w:hint="eastAsia"/>
          <w:sz w:val="24"/>
          <w:szCs w:val="24"/>
        </w:rPr>
        <w:t>香港企业具有在香港</w:t>
      </w:r>
      <w:r>
        <w:rPr>
          <w:rFonts w:ascii="宋体" w:hAnsi="宋体" w:cs="宋体" w:hint="eastAsia"/>
          <w:sz w:val="24"/>
          <w:szCs w:val="24"/>
          <w:u w:val="single"/>
        </w:rPr>
        <w:t>进行商业登记的证明文书</w:t>
      </w:r>
      <w:r>
        <w:rPr>
          <w:rFonts w:ascii="宋体" w:hAnsi="宋体" w:cs="宋体" w:hint="eastAsia"/>
          <w:sz w:val="24"/>
          <w:szCs w:val="24"/>
        </w:rPr>
        <w:t>。</w:t>
      </w:r>
    </w:p>
    <w:p w:rsidR="004C66CF" w:rsidRDefault="006E2677">
      <w:pPr>
        <w:spacing w:line="360" w:lineRule="auto"/>
        <w:ind w:firstLineChars="200" w:firstLine="480"/>
        <w:rPr>
          <w:rFonts w:ascii="宋体" w:hAnsi="宋体" w:cs="宋体"/>
          <w:sz w:val="24"/>
        </w:rPr>
      </w:pPr>
      <w:r>
        <w:rPr>
          <w:rFonts w:ascii="宋体" w:hAnsi="宋体" w:cs="宋体" w:hint="eastAsia"/>
          <w:sz w:val="24"/>
        </w:rPr>
        <w:t>3.5</w:t>
      </w:r>
      <w:r>
        <w:rPr>
          <w:rFonts w:ascii="宋体" w:hAnsi="宋体" w:cs="宋体" w:hint="eastAsia"/>
          <w:sz w:val="24"/>
          <w:u w:val="single"/>
        </w:rPr>
        <w:t>投标登记前，申请人及总监理工程师已在广州公共资源交易中心办理企业信息登记，及拟担任本工程总监理工程师须是本企业在广州公共资源交易中心企业信息登记中的在册</w:t>
      </w:r>
      <w:r>
        <w:rPr>
          <w:rFonts w:ascii="宋体" w:hAnsi="宋体" w:cs="宋体" w:hint="eastAsia"/>
          <w:sz w:val="24"/>
          <w:u w:val="single"/>
        </w:rPr>
        <w:lastRenderedPageBreak/>
        <w:t>人员。</w:t>
      </w:r>
    </w:p>
    <w:p w:rsidR="004C66CF" w:rsidRDefault="006E2677">
      <w:pPr>
        <w:spacing w:line="360" w:lineRule="auto"/>
        <w:ind w:firstLineChars="200" w:firstLine="480"/>
        <w:rPr>
          <w:rFonts w:ascii="宋体" w:hAnsi="宋体" w:cs="宋体"/>
          <w:sz w:val="24"/>
        </w:rPr>
      </w:pPr>
      <w:r>
        <w:rPr>
          <w:rFonts w:ascii="宋体" w:hAnsi="宋体" w:cs="宋体" w:hint="eastAsia"/>
          <w:sz w:val="24"/>
        </w:rPr>
        <w:t>3.6投标人出具按照招标文件要求的格式签署盖章的《投标人声明》（格式见招标文件第六章）。</w:t>
      </w:r>
    </w:p>
    <w:p w:rsidR="004C66CF" w:rsidRDefault="006E2677">
      <w:pPr>
        <w:pStyle w:val="2"/>
        <w:spacing w:line="360" w:lineRule="auto"/>
        <w:ind w:firstLineChars="100" w:firstLine="240"/>
      </w:pPr>
      <w:r>
        <w:rPr>
          <w:rFonts w:ascii="宋体" w:hAnsi="宋体" w:cs="宋体" w:hint="eastAsia"/>
          <w:sz w:val="24"/>
        </w:rPr>
        <w:t xml:space="preserve">3.7 </w:t>
      </w:r>
      <w:r>
        <w:rPr>
          <w:rFonts w:ascii="宋体" w:hAnsi="宋体" w:cs="宋体" w:hint="eastAsia"/>
          <w:smallCaps w:val="0"/>
          <w:sz w:val="24"/>
          <w:szCs w:val="22"/>
        </w:rPr>
        <w:t>投标人未被纳入失信联合惩戒名单，失信联合惩戒名单以递交投标文件截止时间“信用广州”网站公布的“失信黑名单”为准（按广州公共资源交易的交易系统比对的结果进行评审）。</w:t>
      </w:r>
    </w:p>
    <w:p w:rsidR="004C66CF" w:rsidRDefault="006E2677">
      <w:pPr>
        <w:spacing w:line="360" w:lineRule="auto"/>
        <w:ind w:firstLineChars="200" w:firstLine="480"/>
        <w:rPr>
          <w:rFonts w:ascii="宋体" w:hAnsi="宋体" w:cs="宋体"/>
          <w:sz w:val="24"/>
        </w:rPr>
      </w:pPr>
      <w:r>
        <w:rPr>
          <w:rFonts w:ascii="宋体" w:hAnsi="宋体" w:cs="宋体" w:hint="eastAsia"/>
          <w:sz w:val="24"/>
        </w:rPr>
        <w:t>注：未在招标公告第三条单列的投标人资格要求条件，不作为资审不合格的依据。</w:t>
      </w:r>
    </w:p>
    <w:p w:rsidR="004C66CF" w:rsidRDefault="004C66CF">
      <w:pPr>
        <w:pStyle w:val="2"/>
      </w:pPr>
    </w:p>
    <w:p w:rsidR="004C66CF" w:rsidRDefault="006E2677">
      <w:pPr>
        <w:spacing w:line="360" w:lineRule="auto"/>
        <w:outlineLvl w:val="1"/>
        <w:rPr>
          <w:rFonts w:ascii="宋体" w:hAnsi="宋体" w:cs="宋体"/>
          <w:b/>
          <w:sz w:val="32"/>
          <w:szCs w:val="24"/>
        </w:rPr>
      </w:pPr>
      <w:bookmarkStart w:id="4" w:name="_Toc511557028"/>
      <w:bookmarkStart w:id="5" w:name="_Toc515033013"/>
      <w:bookmarkStart w:id="6" w:name="_Toc492300552"/>
      <w:bookmarkEnd w:id="3"/>
      <w:r>
        <w:rPr>
          <w:rFonts w:ascii="宋体" w:hAnsi="宋体" w:cs="宋体" w:hint="eastAsia"/>
          <w:b/>
          <w:sz w:val="32"/>
          <w:szCs w:val="24"/>
        </w:rPr>
        <w:t>4. 招标文件的获取</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4.1 本项目招标文件随招标公告一并在</w:t>
      </w:r>
      <w:r>
        <w:rPr>
          <w:rFonts w:ascii="宋体" w:hAnsi="宋体" w:cs="宋体" w:hint="eastAsia"/>
          <w:sz w:val="24"/>
          <w:szCs w:val="24"/>
          <w:u w:val="single"/>
        </w:rPr>
        <w:t>广州公共资源交易中心</w:t>
      </w:r>
      <w:r>
        <w:rPr>
          <w:rFonts w:ascii="宋体" w:hAnsi="宋体" w:cs="宋体" w:hint="eastAsia"/>
          <w:sz w:val="24"/>
          <w:szCs w:val="24"/>
        </w:rPr>
        <w:t>网站发布。招标文件一经在</w:t>
      </w:r>
      <w:r>
        <w:rPr>
          <w:rFonts w:ascii="宋体" w:hAnsi="宋体" w:cs="宋体" w:hint="eastAsia"/>
          <w:sz w:val="24"/>
          <w:szCs w:val="24"/>
          <w:u w:val="single"/>
        </w:rPr>
        <w:t>广州公共资源交易中心</w:t>
      </w:r>
      <w:r>
        <w:rPr>
          <w:rFonts w:ascii="宋体" w:hAnsi="宋体" w:cs="宋体" w:hint="eastAsia"/>
          <w:sz w:val="24"/>
          <w:szCs w:val="24"/>
        </w:rPr>
        <w:t>发布，视为发售给投标人，招标文件由投标人自行在</w:t>
      </w:r>
      <w:r>
        <w:rPr>
          <w:rFonts w:ascii="宋体" w:hAnsi="宋体" w:cs="宋体" w:hint="eastAsia"/>
          <w:sz w:val="24"/>
          <w:szCs w:val="24"/>
          <w:u w:val="single"/>
        </w:rPr>
        <w:t>广州公共资源交易中心网</w:t>
      </w:r>
      <w:r>
        <w:rPr>
          <w:rFonts w:ascii="宋体" w:hAnsi="宋体" w:cs="宋体" w:hint="eastAsia"/>
          <w:sz w:val="24"/>
          <w:szCs w:val="24"/>
        </w:rPr>
        <w:t>（网址：http://www.gzggzy.cn）下载电子招标文件。</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4.2本项目采用资格后审方式。</w:t>
      </w:r>
    </w:p>
    <w:p w:rsidR="004C66CF" w:rsidRDefault="004C66CF">
      <w:pPr>
        <w:pStyle w:val="2"/>
      </w:pPr>
    </w:p>
    <w:p w:rsidR="004C66CF" w:rsidRDefault="006E2677">
      <w:pPr>
        <w:spacing w:line="360" w:lineRule="auto"/>
        <w:outlineLvl w:val="1"/>
        <w:rPr>
          <w:rFonts w:ascii="宋体" w:hAnsi="宋体" w:cs="宋体"/>
          <w:b/>
          <w:sz w:val="32"/>
          <w:szCs w:val="24"/>
        </w:rPr>
      </w:pPr>
      <w:r>
        <w:rPr>
          <w:rFonts w:ascii="宋体" w:hAnsi="宋体" w:cs="宋体" w:hint="eastAsia"/>
          <w:b/>
          <w:sz w:val="32"/>
          <w:szCs w:val="24"/>
        </w:rPr>
        <w:t>5. 发布招标公告、递交投标文件时间、开标时间</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5.1 发布招标公告时间（含本日）：</w:t>
      </w:r>
      <w:r>
        <w:rPr>
          <w:rFonts w:ascii="宋体" w:hAnsi="宋体" w:cs="宋体" w:hint="eastAsia"/>
          <w:sz w:val="24"/>
          <w:szCs w:val="24"/>
          <w:u w:val="single"/>
        </w:rPr>
        <w:t xml:space="preserve"> 202</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6 </w:t>
      </w:r>
      <w:r>
        <w:rPr>
          <w:rFonts w:ascii="宋体" w:hAnsi="宋体" w:cs="宋体" w:hint="eastAsia"/>
          <w:sz w:val="24"/>
          <w:szCs w:val="24"/>
        </w:rPr>
        <w:t>月</w:t>
      </w:r>
      <w:r>
        <w:rPr>
          <w:rFonts w:ascii="宋体" w:hAnsi="宋体" w:cs="宋体" w:hint="eastAsia"/>
          <w:sz w:val="24"/>
          <w:szCs w:val="24"/>
          <w:u w:val="single"/>
        </w:rPr>
        <w:t xml:space="preserve"> </w:t>
      </w:r>
      <w:r w:rsidR="00E77FB2">
        <w:rPr>
          <w:rFonts w:ascii="宋体" w:hAnsi="宋体" w:cs="宋体"/>
          <w:sz w:val="24"/>
          <w:szCs w:val="24"/>
          <w:u w:val="single"/>
        </w:rPr>
        <w:t>3</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0</w:t>
      </w:r>
      <w:r>
        <w:rPr>
          <w:rFonts w:ascii="宋体" w:hAnsi="宋体" w:cs="宋体"/>
          <w:sz w:val="24"/>
          <w:szCs w:val="24"/>
          <w:u w:val="single"/>
        </w:rPr>
        <w:t xml:space="preserve">0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分至</w:t>
      </w:r>
      <w:r>
        <w:rPr>
          <w:rFonts w:ascii="宋体" w:hAnsi="宋体" w:cs="宋体" w:hint="eastAsia"/>
          <w:sz w:val="24"/>
          <w:szCs w:val="24"/>
          <w:u w:val="single"/>
        </w:rPr>
        <w:t>202</w:t>
      </w:r>
      <w:r>
        <w:rPr>
          <w:rFonts w:ascii="宋体" w:hAnsi="宋体" w:cs="宋体"/>
          <w:sz w:val="24"/>
          <w:szCs w:val="24"/>
          <w:u w:val="single"/>
        </w:rPr>
        <w:t>3</w:t>
      </w:r>
      <w:r>
        <w:rPr>
          <w:rFonts w:ascii="宋体" w:hAnsi="宋体" w:cs="宋体" w:hint="eastAsia"/>
          <w:sz w:val="24"/>
          <w:szCs w:val="24"/>
        </w:rPr>
        <w:t>年</w:t>
      </w:r>
      <w:r>
        <w:rPr>
          <w:rFonts w:ascii="宋体" w:hAnsi="宋体" w:cs="宋体" w:hint="eastAsia"/>
          <w:sz w:val="24"/>
          <w:szCs w:val="24"/>
          <w:u w:val="single"/>
        </w:rPr>
        <w:t xml:space="preserve"> 6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u w:val="single"/>
        </w:rPr>
        <w:t>25</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11</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注：发布招标公告的时间为招标公告发出之日起至递交投标文件截止时间止。</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5.2 递交电子投标文件起始时间</w:t>
      </w:r>
      <w:r>
        <w:rPr>
          <w:rFonts w:ascii="宋体" w:hAnsi="宋体" w:cs="宋体" w:hint="eastAsia"/>
          <w:sz w:val="24"/>
          <w:szCs w:val="24"/>
          <w:u w:val="single"/>
        </w:rPr>
        <w:t xml:space="preserve"> 202</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u w:val="single"/>
        </w:rPr>
        <w:t>6</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sidR="00E77FB2">
        <w:rPr>
          <w:rFonts w:ascii="宋体" w:hAnsi="宋体" w:cs="宋体"/>
          <w:sz w:val="24"/>
          <w:szCs w:val="24"/>
          <w:u w:val="single"/>
        </w:rPr>
        <w:t>3</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0</w:t>
      </w:r>
      <w:r>
        <w:rPr>
          <w:rFonts w:ascii="宋体" w:hAnsi="宋体" w:cs="宋体"/>
          <w:sz w:val="24"/>
          <w:szCs w:val="24"/>
          <w:u w:val="single"/>
        </w:rPr>
        <w:t xml:space="preserve">0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w:t>
      </w:r>
      <w:r>
        <w:rPr>
          <w:rFonts w:ascii="宋体" w:hAnsi="宋体" w:cs="宋体"/>
          <w:sz w:val="24"/>
          <w:szCs w:val="24"/>
          <w:u w:val="single"/>
        </w:rPr>
        <w:t xml:space="preserve">0 </w:t>
      </w:r>
      <w:r>
        <w:rPr>
          <w:rFonts w:ascii="宋体" w:hAnsi="宋体" w:cs="宋体" w:hint="eastAsia"/>
          <w:sz w:val="24"/>
          <w:szCs w:val="24"/>
        </w:rPr>
        <w:t>分；</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截止时间：</w:t>
      </w:r>
      <w:r>
        <w:rPr>
          <w:rFonts w:ascii="宋体" w:hAnsi="宋体" w:cs="宋体" w:hint="eastAsia"/>
          <w:sz w:val="24"/>
          <w:szCs w:val="24"/>
          <w:u w:val="single"/>
        </w:rPr>
        <w:t xml:space="preserve"> 202</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u w:val="single"/>
        </w:rPr>
        <w:t>6</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u w:val="single"/>
        </w:rPr>
        <w:t>25</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11</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投标人通过</w:t>
      </w:r>
      <w:r>
        <w:rPr>
          <w:rFonts w:ascii="宋体" w:hAnsi="宋体" w:cs="宋体" w:hint="eastAsia"/>
          <w:sz w:val="24"/>
          <w:szCs w:val="24"/>
          <w:u w:val="single"/>
        </w:rPr>
        <w:t>广州公共资源交易中心网站（网址：http://www.gzggzy.cn/）</w:t>
      </w:r>
      <w:r>
        <w:rPr>
          <w:rFonts w:ascii="宋体" w:hAnsi="宋体" w:cs="宋体" w:hint="eastAsia"/>
          <w:sz w:val="24"/>
          <w:szCs w:val="24"/>
        </w:rPr>
        <w:t>交易平台递交电子投标文件。投标人应在递交投标文件截止时间前，登录</w:t>
      </w:r>
      <w:r>
        <w:rPr>
          <w:rFonts w:ascii="宋体" w:hAnsi="宋体" w:cs="宋体" w:hint="eastAsia"/>
          <w:sz w:val="24"/>
          <w:szCs w:val="24"/>
          <w:u w:val="single"/>
        </w:rPr>
        <w:t>广州公共资源交易中心网站（网址：http://www.gzggzy.cn/）</w:t>
      </w:r>
      <w:r>
        <w:rPr>
          <w:rFonts w:ascii="宋体" w:hAnsi="宋体" w:cs="宋体" w:hint="eastAsia"/>
          <w:sz w:val="24"/>
          <w:szCs w:val="24"/>
        </w:rPr>
        <w:t>交易平台网站办理网上投标登记手续。按照交易平台关于全流程电子化项目的相关指南进行操作。详见：</w:t>
      </w:r>
      <w:r>
        <w:rPr>
          <w:rFonts w:ascii="宋体" w:hAnsi="宋体" w:cs="宋体" w:hint="eastAsia"/>
          <w:sz w:val="24"/>
          <w:szCs w:val="24"/>
          <w:u w:val="single"/>
        </w:rPr>
        <w:t>广州公共资源交易中心最新指引</w:t>
      </w:r>
      <w:r>
        <w:rPr>
          <w:rFonts w:ascii="宋体" w:hAnsi="宋体" w:cs="宋体" w:hint="eastAsia"/>
          <w:sz w:val="24"/>
          <w:szCs w:val="24"/>
        </w:rPr>
        <w:t>。</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5.3递交备用投标文件电子光盘时间为：</w:t>
      </w:r>
      <w:r>
        <w:rPr>
          <w:rFonts w:ascii="宋体" w:hAnsi="宋体" w:cs="宋体" w:hint="eastAsia"/>
          <w:sz w:val="24"/>
          <w:szCs w:val="24"/>
          <w:u w:val="single"/>
        </w:rPr>
        <w:t xml:space="preserve"> 202</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u w:val="single"/>
        </w:rPr>
        <w:t>6</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u w:val="single"/>
        </w:rPr>
        <w:t>25</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10</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45</w:t>
      </w:r>
      <w:r>
        <w:rPr>
          <w:rFonts w:ascii="宋体" w:hAnsi="宋体" w:cs="宋体"/>
          <w:sz w:val="24"/>
          <w:szCs w:val="24"/>
          <w:u w:val="single"/>
        </w:rPr>
        <w:t xml:space="preserve"> </w:t>
      </w:r>
      <w:r>
        <w:rPr>
          <w:rFonts w:ascii="宋体" w:hAnsi="宋体" w:cs="宋体" w:hint="eastAsia"/>
          <w:sz w:val="24"/>
          <w:szCs w:val="24"/>
        </w:rPr>
        <w:t>分至</w:t>
      </w:r>
      <w:r>
        <w:rPr>
          <w:rFonts w:ascii="宋体" w:hAnsi="宋体" w:cs="宋体" w:hint="eastAsia"/>
          <w:sz w:val="24"/>
          <w:szCs w:val="24"/>
          <w:u w:val="single"/>
        </w:rPr>
        <w:t>202</w:t>
      </w:r>
      <w:r>
        <w:rPr>
          <w:rFonts w:ascii="宋体" w:hAnsi="宋体" w:cs="宋体"/>
          <w:sz w:val="24"/>
          <w:szCs w:val="24"/>
          <w:u w:val="single"/>
        </w:rPr>
        <w:t>3</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6</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25</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11</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分；地点：广州公共资源交易中心</w:t>
      </w:r>
      <w:r>
        <w:rPr>
          <w:rFonts w:ascii="宋体" w:hAnsi="宋体" w:cs="宋体"/>
          <w:sz w:val="24"/>
          <w:szCs w:val="24"/>
          <w:u w:val="single"/>
        </w:rPr>
        <w:t xml:space="preserve"> </w:t>
      </w:r>
      <w:r>
        <w:rPr>
          <w:rFonts w:ascii="宋体" w:hAnsi="宋体" w:cs="宋体" w:hint="eastAsia"/>
          <w:sz w:val="24"/>
          <w:szCs w:val="24"/>
          <w:u w:val="single"/>
        </w:rPr>
        <w:t>第1</w:t>
      </w:r>
      <w:r w:rsidR="000A772A">
        <w:rPr>
          <w:rFonts w:ascii="宋体" w:hAnsi="宋体" w:cs="宋体"/>
          <w:sz w:val="24"/>
          <w:szCs w:val="24"/>
          <w:u w:val="single"/>
        </w:rPr>
        <w:t>6</w:t>
      </w:r>
      <w:r>
        <w:rPr>
          <w:rFonts w:ascii="宋体" w:hAnsi="宋体" w:cs="宋体"/>
          <w:sz w:val="24"/>
          <w:szCs w:val="24"/>
          <w:u w:val="single"/>
        </w:rPr>
        <w:t xml:space="preserve">  </w:t>
      </w:r>
      <w:r>
        <w:rPr>
          <w:rFonts w:ascii="宋体" w:hAnsi="宋体" w:cs="宋体" w:hint="eastAsia"/>
          <w:sz w:val="24"/>
          <w:szCs w:val="24"/>
        </w:rPr>
        <w:t>开标室。（电子光盘需按规定封装。投标人在将数据刻录到光盘之后，投标前自行检查文件是否可以读取）。</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5.4逾期送达的投标文件，电子招标投标交易平台将予以拒收。逾期未上传成功的电子投标文件，招标人拒绝接收。逾期或未在指定地点递交投标文件光盘的,招标人拒绝接收其</w:t>
      </w:r>
      <w:r>
        <w:rPr>
          <w:rFonts w:ascii="宋体" w:hAnsi="宋体" w:cs="宋体" w:hint="eastAsia"/>
          <w:sz w:val="24"/>
          <w:szCs w:val="24"/>
        </w:rPr>
        <w:lastRenderedPageBreak/>
        <w:t>投标文件光盘。</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5.5 开标时间：</w:t>
      </w:r>
      <w:r>
        <w:rPr>
          <w:rFonts w:ascii="宋体" w:hAnsi="宋体" w:cs="宋体" w:hint="eastAsia"/>
          <w:sz w:val="24"/>
          <w:szCs w:val="24"/>
          <w:u w:val="single"/>
        </w:rPr>
        <w:t xml:space="preserve"> 202</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u w:val="single"/>
        </w:rPr>
        <w:t>6</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u w:val="single"/>
        </w:rPr>
        <w:t>25</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u w:val="single"/>
        </w:rPr>
        <w:t>11</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u w:val="single"/>
        </w:rPr>
        <w:t xml:space="preserve"> </w:t>
      </w:r>
      <w:r>
        <w:rPr>
          <w:rFonts w:ascii="宋体" w:hAnsi="宋体" w:cs="宋体" w:hint="eastAsia"/>
          <w:sz w:val="24"/>
          <w:szCs w:val="24"/>
          <w:u w:val="single"/>
        </w:rPr>
        <w:t>00</w:t>
      </w:r>
      <w:r>
        <w:rPr>
          <w:rFonts w:ascii="宋体" w:hAnsi="宋体" w:cs="宋体"/>
          <w:sz w:val="24"/>
          <w:szCs w:val="24"/>
          <w:u w:val="single"/>
        </w:rPr>
        <w:t xml:space="preserve"> </w:t>
      </w:r>
      <w:r>
        <w:rPr>
          <w:rFonts w:ascii="宋体" w:hAnsi="宋体" w:cs="宋体" w:hint="eastAsia"/>
          <w:sz w:val="24"/>
          <w:szCs w:val="24"/>
        </w:rPr>
        <w:t>分。地点：广州公共资源交易中心</w:t>
      </w:r>
      <w:r>
        <w:rPr>
          <w:rFonts w:ascii="宋体" w:hAnsi="宋体" w:cs="宋体" w:hint="eastAsia"/>
          <w:sz w:val="24"/>
          <w:szCs w:val="24"/>
          <w:u w:val="single"/>
        </w:rPr>
        <w:t xml:space="preserve"> 第1</w:t>
      </w:r>
      <w:r w:rsidR="000A772A">
        <w:rPr>
          <w:rFonts w:ascii="宋体" w:hAnsi="宋体" w:cs="宋体"/>
          <w:sz w:val="24"/>
          <w:szCs w:val="24"/>
          <w:u w:val="single"/>
        </w:rPr>
        <w:t>6</w:t>
      </w:r>
      <w:bookmarkStart w:id="7" w:name="_GoBack"/>
      <w:bookmarkEnd w:id="7"/>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开标室。</w:t>
      </w:r>
    </w:p>
    <w:p w:rsidR="004C66CF" w:rsidRDefault="004C66CF">
      <w:pPr>
        <w:pStyle w:val="2"/>
        <w:ind w:firstLineChars="200" w:firstLine="400"/>
      </w:pPr>
    </w:p>
    <w:p w:rsidR="004C66CF" w:rsidRDefault="006E2677">
      <w:pPr>
        <w:spacing w:line="360" w:lineRule="auto"/>
        <w:outlineLvl w:val="1"/>
        <w:rPr>
          <w:rFonts w:ascii="宋体" w:hAnsi="宋体" w:cs="宋体"/>
          <w:b/>
          <w:sz w:val="32"/>
          <w:szCs w:val="24"/>
        </w:rPr>
      </w:pPr>
      <w:bookmarkStart w:id="8" w:name="_Toc511557030"/>
      <w:bookmarkStart w:id="9" w:name="_Toc515033015"/>
      <w:bookmarkEnd w:id="4"/>
      <w:bookmarkEnd w:id="5"/>
      <w:r>
        <w:rPr>
          <w:rFonts w:ascii="宋体" w:hAnsi="宋体" w:cs="宋体" w:hint="eastAsia"/>
          <w:b/>
          <w:sz w:val="32"/>
          <w:szCs w:val="24"/>
        </w:rPr>
        <w:t>6. 发布公告的媒介</w:t>
      </w:r>
      <w:bookmarkEnd w:id="8"/>
      <w:bookmarkEnd w:id="9"/>
    </w:p>
    <w:p w:rsidR="004C66CF" w:rsidRDefault="006E2677">
      <w:pPr>
        <w:spacing w:line="360" w:lineRule="auto"/>
        <w:ind w:firstLineChars="200" w:firstLine="480"/>
        <w:rPr>
          <w:rFonts w:ascii="宋体" w:hAnsi="宋体" w:cs="宋体"/>
          <w:sz w:val="24"/>
          <w:szCs w:val="24"/>
          <w:u w:val="single"/>
        </w:rPr>
      </w:pPr>
      <w:bookmarkStart w:id="10" w:name="_Toc511557031"/>
      <w:bookmarkStart w:id="11" w:name="_Toc515033016"/>
      <w:r>
        <w:rPr>
          <w:rFonts w:ascii="宋体" w:hAnsi="宋体" w:cs="宋体" w:hint="eastAsia"/>
          <w:sz w:val="24"/>
          <w:szCs w:val="24"/>
          <w:u w:val="single"/>
        </w:rPr>
        <w:t>本次招标公告同时在广州公共资源交易中心网（网址：http://www.gzggzy.cn）、广东省招标投标监管网（网址：http://zbtb.gd.gov.cn/）和中国招标投标公共服务平台（网址：</w:t>
      </w:r>
      <w:hyperlink r:id="rId7" w:history="1">
        <w:r>
          <w:rPr>
            <w:rFonts w:ascii="宋体" w:hAnsi="宋体" w:cs="宋体" w:hint="eastAsia"/>
            <w:sz w:val="24"/>
            <w:szCs w:val="24"/>
            <w:u w:val="single"/>
          </w:rPr>
          <w:t>http://www.cebpubservice.com/）发布，本公告的修改、补充，在广州公共资源交易中心网站上发布。</w:t>
        </w:r>
      </w:hyperlink>
    </w:p>
    <w:p w:rsidR="004C66CF" w:rsidRDefault="004C66CF">
      <w:pPr>
        <w:pStyle w:val="2"/>
        <w:ind w:left="0" w:firstLineChars="200" w:firstLine="400"/>
      </w:pPr>
    </w:p>
    <w:p w:rsidR="004C66CF" w:rsidRDefault="006E2677">
      <w:pPr>
        <w:shd w:val="clear" w:color="auto" w:fill="FFFFFF"/>
        <w:adjustRightInd w:val="0"/>
        <w:spacing w:line="360" w:lineRule="auto"/>
        <w:rPr>
          <w:rFonts w:ascii="宋体" w:hAnsi="宋体" w:cs="宋体"/>
          <w:b/>
          <w:sz w:val="32"/>
          <w:szCs w:val="20"/>
        </w:rPr>
      </w:pPr>
      <w:r>
        <w:rPr>
          <w:rFonts w:ascii="宋体" w:hAnsi="宋体" w:cs="宋体" w:hint="eastAsia"/>
          <w:b/>
          <w:sz w:val="32"/>
          <w:szCs w:val="20"/>
        </w:rPr>
        <w:t>7</w:t>
      </w:r>
      <w:r>
        <w:rPr>
          <w:rFonts w:ascii="宋体" w:hAnsi="宋体" w:cs="宋体"/>
          <w:b/>
          <w:sz w:val="32"/>
          <w:szCs w:val="20"/>
        </w:rPr>
        <w:t>.</w:t>
      </w:r>
      <w:r>
        <w:rPr>
          <w:rFonts w:ascii="宋体" w:hAnsi="宋体" w:cs="宋体" w:hint="eastAsia"/>
          <w:b/>
          <w:sz w:val="32"/>
          <w:szCs w:val="20"/>
        </w:rPr>
        <w:t>其它事项</w:t>
      </w:r>
    </w:p>
    <w:p w:rsidR="004C66CF" w:rsidRDefault="006E2677">
      <w:pPr>
        <w:spacing w:line="360" w:lineRule="auto"/>
        <w:rPr>
          <w:rFonts w:ascii="宋体" w:hAnsi="宋体" w:cs="宋体"/>
          <w:sz w:val="24"/>
          <w:szCs w:val="24"/>
        </w:rPr>
      </w:pPr>
      <w:r>
        <w:rPr>
          <w:rFonts w:ascii="宋体" w:hAnsi="宋体" w:cs="宋体" w:hint="eastAsia"/>
          <w:sz w:val="24"/>
          <w:szCs w:val="24"/>
        </w:rPr>
        <w:t>7</w:t>
      </w:r>
      <w:r>
        <w:rPr>
          <w:rFonts w:ascii="宋体" w:hAnsi="宋体" w:cs="宋体"/>
          <w:sz w:val="24"/>
          <w:szCs w:val="24"/>
        </w:rPr>
        <w:t>.1</w:t>
      </w:r>
      <w:r>
        <w:rPr>
          <w:rFonts w:ascii="宋体" w:hAnsi="宋体" w:cs="宋体" w:hint="eastAsia"/>
          <w:sz w:val="24"/>
          <w:szCs w:val="24"/>
        </w:rPr>
        <w:t>潜在投标人或利害关系人对本招标公告及招标文件有异议的，应当在投标截止时间10日前向向招标人书面提出。</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异议受理部门：</w:t>
      </w:r>
      <w:r>
        <w:rPr>
          <w:rFonts w:ascii="宋体" w:hAnsi="宋体" w:cs="宋体" w:hint="eastAsia"/>
          <w:sz w:val="24"/>
          <w:szCs w:val="24"/>
          <w:u w:val="single"/>
        </w:rPr>
        <w:t>广州市海珠区河涌管理所</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 xml:space="preserve">电 </w:t>
      </w:r>
      <w:r>
        <w:rPr>
          <w:rFonts w:ascii="宋体" w:hAnsi="宋体" w:cs="宋体"/>
          <w:sz w:val="24"/>
          <w:szCs w:val="24"/>
        </w:rPr>
        <w:t xml:space="preserve"> </w:t>
      </w:r>
      <w:r>
        <w:rPr>
          <w:rFonts w:ascii="宋体" w:hAnsi="宋体" w:cs="宋体" w:hint="eastAsia"/>
          <w:sz w:val="24"/>
          <w:szCs w:val="24"/>
        </w:rPr>
        <w:t>话：</w:t>
      </w:r>
      <w:r>
        <w:rPr>
          <w:rFonts w:ascii="宋体" w:hAnsi="宋体" w:cs="宋体" w:hint="eastAsia"/>
          <w:sz w:val="24"/>
          <w:szCs w:val="24"/>
          <w:u w:val="single"/>
        </w:rPr>
        <w:t>020-89888086</w:t>
      </w:r>
    </w:p>
    <w:p w:rsidR="004C66CF" w:rsidRDefault="006E2677">
      <w:pPr>
        <w:spacing w:line="360" w:lineRule="auto"/>
        <w:ind w:firstLineChars="200" w:firstLine="480"/>
        <w:rPr>
          <w:rFonts w:ascii="宋体" w:hAnsi="宋体" w:cs="宋体"/>
          <w:sz w:val="24"/>
          <w:szCs w:val="24"/>
        </w:rPr>
      </w:pPr>
      <w:r>
        <w:rPr>
          <w:rFonts w:ascii="宋体" w:hAnsi="宋体" w:cs="宋体" w:hint="eastAsia"/>
          <w:sz w:val="24"/>
          <w:szCs w:val="24"/>
        </w:rPr>
        <w:t xml:space="preserve">地 </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sz w:val="24"/>
          <w:szCs w:val="24"/>
          <w:u w:val="single"/>
        </w:rPr>
        <w:t>广州市海珠区前进路前桂大街19号</w:t>
      </w:r>
      <w:r>
        <w:rPr>
          <w:rFonts w:ascii="宋体" w:hAnsi="宋体" w:cs="宋体" w:hint="eastAsia"/>
          <w:sz w:val="24"/>
          <w:szCs w:val="24"/>
        </w:rPr>
        <w:t xml:space="preserve"> </w:t>
      </w:r>
    </w:p>
    <w:p w:rsidR="004C66CF" w:rsidRDefault="006E2677">
      <w:pPr>
        <w:spacing w:line="360" w:lineRule="auto"/>
        <w:ind w:firstLineChars="200" w:firstLine="482"/>
        <w:rPr>
          <w:rFonts w:ascii="宋体" w:cs="宋体"/>
          <w:b/>
          <w:sz w:val="24"/>
          <w:szCs w:val="24"/>
          <w:lang w:bidi="ar"/>
        </w:rPr>
      </w:pPr>
      <w:r>
        <w:rPr>
          <w:rFonts w:ascii="宋体" w:cs="宋体" w:hint="eastAsia"/>
          <w:b/>
          <w:sz w:val="24"/>
          <w:szCs w:val="24"/>
          <w:lang w:bidi="ar"/>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rsidR="004C66CF" w:rsidRDefault="004C66CF">
      <w:pPr>
        <w:pStyle w:val="2"/>
      </w:pPr>
    </w:p>
    <w:p w:rsidR="004C66CF" w:rsidRDefault="006E2677">
      <w:pPr>
        <w:spacing w:line="360" w:lineRule="auto"/>
        <w:outlineLvl w:val="1"/>
        <w:rPr>
          <w:rFonts w:ascii="宋体" w:hAnsi="宋体" w:cs="宋体"/>
          <w:b/>
          <w:sz w:val="32"/>
          <w:szCs w:val="24"/>
        </w:rPr>
      </w:pPr>
      <w:r>
        <w:rPr>
          <w:rFonts w:ascii="宋体" w:hAnsi="宋体" w:cs="宋体"/>
          <w:b/>
          <w:sz w:val="32"/>
          <w:szCs w:val="24"/>
        </w:rPr>
        <w:t>8</w:t>
      </w:r>
      <w:r>
        <w:rPr>
          <w:rFonts w:ascii="宋体" w:hAnsi="宋体" w:cs="宋体" w:hint="eastAsia"/>
          <w:b/>
          <w:sz w:val="32"/>
          <w:szCs w:val="24"/>
        </w:rPr>
        <w:t>. 联系方式</w:t>
      </w:r>
      <w:bookmarkEnd w:id="10"/>
      <w:bookmarkEnd w:id="11"/>
    </w:p>
    <w:p w:rsidR="004C66CF" w:rsidRDefault="006E2677">
      <w:pPr>
        <w:spacing w:line="360" w:lineRule="auto"/>
        <w:rPr>
          <w:rFonts w:ascii="宋体" w:hAnsi="宋体" w:cs="宋体"/>
          <w:sz w:val="24"/>
          <w:szCs w:val="24"/>
        </w:rPr>
      </w:pPr>
      <w:r>
        <w:rPr>
          <w:rFonts w:ascii="宋体" w:hAnsi="宋体" w:cs="宋体" w:hint="eastAsia"/>
          <w:sz w:val="24"/>
          <w:szCs w:val="24"/>
        </w:rPr>
        <w:t>招 标 人：</w:t>
      </w:r>
      <w:r>
        <w:rPr>
          <w:rFonts w:ascii="宋体" w:hAnsi="宋体" w:cs="宋体" w:hint="eastAsia"/>
          <w:sz w:val="24"/>
          <w:szCs w:val="24"/>
          <w:u w:val="single"/>
        </w:rPr>
        <w:t>广州市海珠区河涌管理所</w:t>
      </w:r>
    </w:p>
    <w:p w:rsidR="004C66CF" w:rsidRDefault="006E2677">
      <w:pPr>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u w:val="single"/>
        </w:rPr>
        <w:t>广州市海珠区前进路前桂大街19号</w:t>
      </w:r>
    </w:p>
    <w:p w:rsidR="004C66CF" w:rsidRDefault="006E2677">
      <w:pPr>
        <w:spacing w:line="360" w:lineRule="auto"/>
        <w:rPr>
          <w:rFonts w:ascii="宋体" w:hAnsi="宋体" w:cs="宋体"/>
          <w:sz w:val="24"/>
          <w:szCs w:val="24"/>
        </w:rPr>
      </w:pPr>
      <w:r>
        <w:rPr>
          <w:rFonts w:ascii="宋体" w:hAnsi="宋体" w:cs="宋体" w:hint="eastAsia"/>
          <w:sz w:val="24"/>
          <w:szCs w:val="24"/>
        </w:rPr>
        <w:t>联 系 人：</w:t>
      </w:r>
      <w:r>
        <w:rPr>
          <w:rFonts w:ascii="宋体" w:hAnsi="宋体" w:cs="宋体" w:hint="eastAsia"/>
          <w:sz w:val="24"/>
          <w:u w:val="single"/>
        </w:rPr>
        <w:t>黄工</w:t>
      </w:r>
      <w:r>
        <w:rPr>
          <w:rFonts w:ascii="宋体" w:hAnsi="宋体" w:cs="宋体" w:hint="eastAsia"/>
          <w:sz w:val="24"/>
          <w:szCs w:val="24"/>
        </w:rPr>
        <w:t xml:space="preserve">          电    话：</w:t>
      </w:r>
      <w:r>
        <w:rPr>
          <w:rFonts w:ascii="宋体" w:hAnsi="宋体" w:cs="宋体" w:hint="eastAsia"/>
          <w:sz w:val="24"/>
          <w:u w:val="single"/>
        </w:rPr>
        <w:t>020-89888086</w:t>
      </w:r>
    </w:p>
    <w:p w:rsidR="004C66CF" w:rsidRDefault="004C66CF">
      <w:pPr>
        <w:spacing w:line="360" w:lineRule="auto"/>
        <w:rPr>
          <w:rFonts w:ascii="宋体" w:hAnsi="宋体" w:cs="宋体"/>
          <w:sz w:val="24"/>
          <w:szCs w:val="24"/>
        </w:rPr>
      </w:pPr>
    </w:p>
    <w:p w:rsidR="004C66CF" w:rsidRDefault="006E2677">
      <w:pPr>
        <w:spacing w:line="360" w:lineRule="auto"/>
        <w:rPr>
          <w:rFonts w:ascii="宋体" w:hAnsi="宋体" w:cs="宋体"/>
          <w:sz w:val="24"/>
          <w:szCs w:val="24"/>
        </w:rPr>
      </w:pPr>
      <w:r>
        <w:rPr>
          <w:rFonts w:ascii="宋体" w:hAnsi="宋体" w:cs="宋体" w:hint="eastAsia"/>
          <w:sz w:val="24"/>
          <w:szCs w:val="24"/>
        </w:rPr>
        <w:t>招标代理机构：</w:t>
      </w:r>
      <w:r>
        <w:rPr>
          <w:rFonts w:ascii="宋体" w:hAnsi="宋体" w:cs="宋体" w:hint="eastAsia"/>
          <w:sz w:val="24"/>
          <w:u w:val="single"/>
        </w:rPr>
        <w:t>广东重工建设监理有限公司</w:t>
      </w:r>
    </w:p>
    <w:p w:rsidR="004C66CF" w:rsidRDefault="006E2677">
      <w:pPr>
        <w:spacing w:line="360" w:lineRule="auto"/>
        <w:rPr>
          <w:rFonts w:ascii="宋体" w:hAnsi="宋体" w:cs="宋体"/>
          <w:sz w:val="24"/>
          <w:szCs w:val="24"/>
          <w:u w:val="single"/>
        </w:rPr>
      </w:pPr>
      <w:r>
        <w:rPr>
          <w:rFonts w:ascii="宋体" w:hAnsi="宋体" w:cs="宋体" w:hint="eastAsia"/>
          <w:sz w:val="24"/>
          <w:szCs w:val="24"/>
        </w:rPr>
        <w:t>地    址：</w:t>
      </w:r>
      <w:r>
        <w:rPr>
          <w:rFonts w:ascii="宋体" w:hAnsi="宋体" w:cs="宋体" w:hint="eastAsia"/>
          <w:sz w:val="24"/>
          <w:u w:val="single"/>
        </w:rPr>
        <w:t>广州市黄埔区揽月路101号A座7层</w:t>
      </w:r>
    </w:p>
    <w:p w:rsidR="004C66CF" w:rsidRDefault="006E2677">
      <w:pPr>
        <w:spacing w:line="360" w:lineRule="auto"/>
        <w:rPr>
          <w:rFonts w:ascii="宋体" w:hAnsi="宋体" w:cs="宋体"/>
          <w:sz w:val="24"/>
          <w:szCs w:val="24"/>
        </w:rPr>
      </w:pPr>
      <w:r>
        <w:rPr>
          <w:rFonts w:ascii="宋体" w:hAnsi="宋体" w:cs="宋体" w:hint="eastAsia"/>
          <w:sz w:val="24"/>
          <w:szCs w:val="24"/>
        </w:rPr>
        <w:t>联 系 人：</w:t>
      </w:r>
      <w:r>
        <w:rPr>
          <w:rFonts w:ascii="宋体" w:hAnsi="宋体" w:cs="宋体" w:hint="eastAsia"/>
          <w:sz w:val="24"/>
          <w:u w:val="single"/>
        </w:rPr>
        <w:t>全工</w:t>
      </w:r>
      <w:r>
        <w:rPr>
          <w:rFonts w:ascii="宋体" w:hAnsi="宋体" w:cs="宋体" w:hint="eastAsia"/>
          <w:sz w:val="24"/>
          <w:szCs w:val="24"/>
        </w:rPr>
        <w:t xml:space="preserve">           电    话：</w:t>
      </w:r>
      <w:r>
        <w:rPr>
          <w:rFonts w:ascii="宋体" w:hAnsi="宋体" w:cs="宋体" w:hint="eastAsia"/>
          <w:sz w:val="24"/>
          <w:u w:val="single"/>
        </w:rPr>
        <w:t>13660539670</w:t>
      </w:r>
    </w:p>
    <w:p w:rsidR="004C66CF" w:rsidRDefault="004C66CF">
      <w:pPr>
        <w:spacing w:line="360" w:lineRule="auto"/>
        <w:rPr>
          <w:rFonts w:ascii="宋体" w:hAnsi="宋体" w:cs="宋体"/>
          <w:sz w:val="24"/>
          <w:szCs w:val="24"/>
        </w:rPr>
      </w:pPr>
    </w:p>
    <w:p w:rsidR="004C66CF" w:rsidRDefault="006E2677">
      <w:pPr>
        <w:spacing w:line="360" w:lineRule="auto"/>
        <w:rPr>
          <w:rFonts w:ascii="宋体" w:hAnsi="宋体" w:cs="宋体"/>
          <w:sz w:val="24"/>
          <w:szCs w:val="24"/>
          <w:u w:val="single"/>
        </w:rPr>
      </w:pPr>
      <w:r>
        <w:rPr>
          <w:rFonts w:ascii="宋体" w:hAnsi="宋体" w:cs="宋体" w:hint="eastAsia"/>
          <w:sz w:val="24"/>
        </w:rPr>
        <w:lastRenderedPageBreak/>
        <w:t>交易服务机构名称</w:t>
      </w:r>
      <w:r>
        <w:rPr>
          <w:rFonts w:ascii="宋体" w:hAnsi="宋体" w:cs="宋体" w:hint="eastAsia"/>
          <w:sz w:val="24"/>
          <w:szCs w:val="24"/>
        </w:rPr>
        <w:t>：</w:t>
      </w:r>
      <w:r>
        <w:rPr>
          <w:rFonts w:ascii="宋体" w:hAnsi="宋体" w:cs="宋体" w:hint="eastAsia"/>
          <w:sz w:val="24"/>
          <w:u w:val="single"/>
        </w:rPr>
        <w:t>广州公共资源交易中心</w:t>
      </w:r>
    </w:p>
    <w:p w:rsidR="004C66CF" w:rsidRDefault="006E2677">
      <w:pPr>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u w:val="single"/>
        </w:rPr>
        <w:t>广州市天河区天润路333号4楼</w:t>
      </w:r>
    </w:p>
    <w:p w:rsidR="004C66CF" w:rsidRDefault="006E2677">
      <w:pPr>
        <w:spacing w:line="360" w:lineRule="auto"/>
        <w:rPr>
          <w:rFonts w:ascii="宋体" w:hAnsi="宋体" w:cs="宋体"/>
          <w:sz w:val="24"/>
          <w:szCs w:val="24"/>
        </w:rPr>
      </w:pPr>
      <w:r>
        <w:rPr>
          <w:rFonts w:ascii="宋体" w:hAnsi="宋体" w:cs="宋体" w:hint="eastAsia"/>
          <w:sz w:val="24"/>
          <w:szCs w:val="24"/>
        </w:rPr>
        <w:t>电    话：</w:t>
      </w:r>
      <w:r>
        <w:rPr>
          <w:rFonts w:ascii="宋体" w:hAnsi="宋体" w:cs="宋体" w:hint="eastAsia"/>
          <w:sz w:val="24"/>
          <w:u w:val="single"/>
        </w:rPr>
        <w:t>020-</w:t>
      </w:r>
      <w:r>
        <w:rPr>
          <w:rFonts w:ascii="宋体" w:hAnsi="宋体" w:cs="宋体" w:hint="eastAsia"/>
          <w:bCs/>
          <w:sz w:val="24"/>
          <w:u w:val="single"/>
        </w:rPr>
        <w:t>28866076</w:t>
      </w:r>
    </w:p>
    <w:p w:rsidR="004C66CF" w:rsidRDefault="004C66CF">
      <w:pPr>
        <w:spacing w:line="360" w:lineRule="auto"/>
        <w:rPr>
          <w:rFonts w:ascii="宋体" w:hAnsi="宋体" w:cs="宋体"/>
          <w:sz w:val="24"/>
          <w:szCs w:val="24"/>
        </w:rPr>
      </w:pPr>
    </w:p>
    <w:p w:rsidR="004C66CF" w:rsidRDefault="006E2677">
      <w:pPr>
        <w:spacing w:line="360" w:lineRule="auto"/>
        <w:rPr>
          <w:rFonts w:ascii="宋体" w:hAnsi="宋体" w:cs="宋体"/>
          <w:sz w:val="24"/>
          <w:szCs w:val="24"/>
        </w:rPr>
      </w:pPr>
      <w:r>
        <w:rPr>
          <w:rFonts w:ascii="宋体" w:hAnsi="宋体" w:cs="宋体" w:hint="eastAsia"/>
          <w:sz w:val="24"/>
          <w:szCs w:val="24"/>
        </w:rPr>
        <w:t>招标监督机构：</w:t>
      </w:r>
      <w:r>
        <w:rPr>
          <w:rFonts w:ascii="宋体" w:hAnsi="宋体" w:cs="宋体" w:hint="eastAsia"/>
          <w:sz w:val="24"/>
          <w:szCs w:val="24"/>
          <w:u w:val="single"/>
        </w:rPr>
        <w:t>广州市海珠区建设工程招标管理办公室</w:t>
      </w:r>
    </w:p>
    <w:p w:rsidR="004C66CF" w:rsidRDefault="006E2677">
      <w:pPr>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广州市海珠区新港中路472号</w:t>
      </w:r>
    </w:p>
    <w:p w:rsidR="004C66CF" w:rsidRDefault="006E2677">
      <w:pPr>
        <w:spacing w:line="360" w:lineRule="auto"/>
        <w:rPr>
          <w:rFonts w:ascii="宋体" w:hAnsi="宋体" w:cs="宋体"/>
          <w:sz w:val="24"/>
          <w:szCs w:val="24"/>
          <w:u w:val="single"/>
        </w:rPr>
      </w:pPr>
      <w:r>
        <w:rPr>
          <w:rFonts w:ascii="宋体" w:hAnsi="宋体" w:cs="宋体" w:hint="eastAsia"/>
          <w:sz w:val="24"/>
          <w:szCs w:val="24"/>
        </w:rPr>
        <w:t>监督电话：</w:t>
      </w:r>
      <w:r>
        <w:rPr>
          <w:rFonts w:ascii="宋体" w:hAnsi="宋体" w:cs="宋体" w:hint="eastAsia"/>
          <w:sz w:val="24"/>
          <w:szCs w:val="24"/>
          <w:u w:val="single"/>
        </w:rPr>
        <w:t>020-89885682</w:t>
      </w:r>
    </w:p>
    <w:bookmarkEnd w:id="6"/>
    <w:p w:rsidR="004C66CF" w:rsidRDefault="004C66CF">
      <w:pPr>
        <w:spacing w:line="360" w:lineRule="auto"/>
      </w:pPr>
    </w:p>
    <w:p w:rsidR="004C66CF" w:rsidRDefault="004C66CF">
      <w:pPr>
        <w:pStyle w:val="2"/>
        <w:spacing w:line="360" w:lineRule="auto"/>
        <w:ind w:left="0"/>
      </w:pPr>
    </w:p>
    <w:p w:rsidR="004C66CF" w:rsidRDefault="006E2677">
      <w:pPr>
        <w:spacing w:line="360" w:lineRule="auto"/>
        <w:ind w:firstLineChars="2000" w:firstLine="4800"/>
        <w:jc w:val="left"/>
      </w:pPr>
      <w:r>
        <w:rPr>
          <w:rFonts w:ascii="宋体" w:hAnsi="宋体" w:cs="宋体" w:hint="eastAsia"/>
          <w:sz w:val="24"/>
        </w:rPr>
        <w:t xml:space="preserve">招标人： </w:t>
      </w:r>
      <w:r>
        <w:rPr>
          <w:rFonts w:ascii="宋体" w:hAnsi="宋体" w:cs="宋体" w:hint="eastAsia"/>
          <w:sz w:val="24"/>
          <w:szCs w:val="24"/>
        </w:rPr>
        <w:t>广州市海珠区河涌管理所</w:t>
      </w:r>
      <w:r>
        <w:rPr>
          <w:rFonts w:ascii="宋体" w:hAnsi="宋体" w:cs="宋体" w:hint="eastAsia"/>
          <w:sz w:val="24"/>
        </w:rPr>
        <w:t xml:space="preserve"> </w:t>
      </w:r>
    </w:p>
    <w:p w:rsidR="004C66CF" w:rsidRDefault="006E2677">
      <w:pPr>
        <w:pStyle w:val="21"/>
        <w:spacing w:after="0" w:line="360" w:lineRule="auto"/>
        <w:ind w:leftChars="0" w:left="0" w:firstLineChars="2000" w:firstLine="4800"/>
        <w:jc w:val="left"/>
        <w:rPr>
          <w:rFonts w:ascii="宋体" w:hAnsi="宋体" w:cs="宋体"/>
          <w:color w:val="auto"/>
          <w:sz w:val="24"/>
          <w:lang w:eastAsia="zh-CN"/>
        </w:rPr>
      </w:pPr>
      <w:r>
        <w:rPr>
          <w:rFonts w:ascii="宋体" w:hAnsi="宋体" w:cs="宋体" w:hint="eastAsia"/>
          <w:color w:val="auto"/>
          <w:sz w:val="24"/>
          <w:lang w:eastAsia="zh-CN"/>
        </w:rPr>
        <w:t>招标代理机构： 广东重工建设监理有限公司</w:t>
      </w:r>
    </w:p>
    <w:p w:rsidR="004C66CF" w:rsidRDefault="006E2677">
      <w:pPr>
        <w:spacing w:line="360" w:lineRule="auto"/>
        <w:ind w:firstLineChars="2500" w:firstLine="6000"/>
        <w:jc w:val="left"/>
      </w:pPr>
      <w:r>
        <w:rPr>
          <w:rFonts w:ascii="宋体" w:hAnsi="宋体" w:cs="宋体" w:hint="eastAsia"/>
          <w:sz w:val="24"/>
        </w:rPr>
        <w:t>2023年</w:t>
      </w:r>
      <w:r>
        <w:rPr>
          <w:rFonts w:ascii="宋体" w:hAnsi="宋体" w:cs="宋体"/>
          <w:sz w:val="24"/>
        </w:rPr>
        <w:t xml:space="preserve"> </w:t>
      </w:r>
      <w:r>
        <w:rPr>
          <w:rFonts w:ascii="宋体" w:hAnsi="宋体" w:cs="宋体" w:hint="eastAsia"/>
          <w:sz w:val="24"/>
        </w:rPr>
        <w:t>6</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1 日</w:t>
      </w:r>
    </w:p>
    <w:sectPr w:rsidR="004C66CF">
      <w:footerReference w:type="default" r:id="rId8"/>
      <w:pgSz w:w="11906" w:h="16838"/>
      <w:pgMar w:top="1440" w:right="1179" w:bottom="1440" w:left="1236"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C2" w:rsidRDefault="008B3BC2">
      <w:r>
        <w:separator/>
      </w:r>
    </w:p>
  </w:endnote>
  <w:endnote w:type="continuationSeparator" w:id="0">
    <w:p w:rsidR="008B3BC2" w:rsidRDefault="008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CF" w:rsidRDefault="006E2677">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66CF" w:rsidRDefault="006E2677">
                          <w:pPr>
                            <w:pStyle w:val="a7"/>
                          </w:pPr>
                          <w:r>
                            <w:fldChar w:fldCharType="begin"/>
                          </w:r>
                          <w:r>
                            <w:instrText xml:space="preserve"> PAGE  \* MERGEFORMAT </w:instrText>
                          </w:r>
                          <w:r>
                            <w:fldChar w:fldCharType="separate"/>
                          </w:r>
                          <w:r w:rsidR="000A772A">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C66CF" w:rsidRDefault="006E2677">
                    <w:pPr>
                      <w:pStyle w:val="a7"/>
                    </w:pPr>
                    <w:r>
                      <w:fldChar w:fldCharType="begin"/>
                    </w:r>
                    <w:r>
                      <w:instrText xml:space="preserve"> PAGE  \* MERGEFORMAT </w:instrText>
                    </w:r>
                    <w:r>
                      <w:fldChar w:fldCharType="separate"/>
                    </w:r>
                    <w:r w:rsidR="000A772A">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C2" w:rsidRDefault="008B3BC2">
      <w:r>
        <w:separator/>
      </w:r>
    </w:p>
  </w:footnote>
  <w:footnote w:type="continuationSeparator" w:id="0">
    <w:p w:rsidR="008B3BC2" w:rsidRDefault="008B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YjAzOGVjYjQ2MzBhZDA2MDg4Y2I2ZGEzNTJiNWQifQ=="/>
  </w:docVars>
  <w:rsids>
    <w:rsidRoot w:val="3CBD05EF"/>
    <w:rsid w:val="00034D4A"/>
    <w:rsid w:val="000352F5"/>
    <w:rsid w:val="000479FB"/>
    <w:rsid w:val="00061A23"/>
    <w:rsid w:val="000A772A"/>
    <w:rsid w:val="000D3919"/>
    <w:rsid w:val="000F7FE1"/>
    <w:rsid w:val="00120F2C"/>
    <w:rsid w:val="00122B05"/>
    <w:rsid w:val="00123A97"/>
    <w:rsid w:val="0015084B"/>
    <w:rsid w:val="00192C5B"/>
    <w:rsid w:val="0019769A"/>
    <w:rsid w:val="001A05D0"/>
    <w:rsid w:val="001C00A5"/>
    <w:rsid w:val="00201116"/>
    <w:rsid w:val="00217562"/>
    <w:rsid w:val="00231972"/>
    <w:rsid w:val="00264A02"/>
    <w:rsid w:val="002C5D11"/>
    <w:rsid w:val="00311504"/>
    <w:rsid w:val="003237E8"/>
    <w:rsid w:val="00354311"/>
    <w:rsid w:val="003A6353"/>
    <w:rsid w:val="003B52F9"/>
    <w:rsid w:val="003D788C"/>
    <w:rsid w:val="003E47C1"/>
    <w:rsid w:val="003E5B5E"/>
    <w:rsid w:val="003F2795"/>
    <w:rsid w:val="004348B7"/>
    <w:rsid w:val="00457B63"/>
    <w:rsid w:val="00470C88"/>
    <w:rsid w:val="004A1EE1"/>
    <w:rsid w:val="004C584E"/>
    <w:rsid w:val="004C66CF"/>
    <w:rsid w:val="004D15E2"/>
    <w:rsid w:val="00504952"/>
    <w:rsid w:val="005248F8"/>
    <w:rsid w:val="00537773"/>
    <w:rsid w:val="00542E1F"/>
    <w:rsid w:val="00592414"/>
    <w:rsid w:val="005A5644"/>
    <w:rsid w:val="005E6D8A"/>
    <w:rsid w:val="005F5F8C"/>
    <w:rsid w:val="00611793"/>
    <w:rsid w:val="00660C07"/>
    <w:rsid w:val="0066685F"/>
    <w:rsid w:val="00691F1F"/>
    <w:rsid w:val="006932DA"/>
    <w:rsid w:val="006D7C26"/>
    <w:rsid w:val="006E15CD"/>
    <w:rsid w:val="006E2677"/>
    <w:rsid w:val="006F62D9"/>
    <w:rsid w:val="007256F4"/>
    <w:rsid w:val="007270E0"/>
    <w:rsid w:val="00732D05"/>
    <w:rsid w:val="007376E1"/>
    <w:rsid w:val="00744D95"/>
    <w:rsid w:val="00780D2C"/>
    <w:rsid w:val="00791C73"/>
    <w:rsid w:val="007E60FF"/>
    <w:rsid w:val="00810D46"/>
    <w:rsid w:val="00860AAC"/>
    <w:rsid w:val="00864E7E"/>
    <w:rsid w:val="008661E4"/>
    <w:rsid w:val="0088101A"/>
    <w:rsid w:val="00882B86"/>
    <w:rsid w:val="00890B83"/>
    <w:rsid w:val="008B3BC2"/>
    <w:rsid w:val="009223EF"/>
    <w:rsid w:val="00923EA9"/>
    <w:rsid w:val="00950F1F"/>
    <w:rsid w:val="009619E3"/>
    <w:rsid w:val="00985F65"/>
    <w:rsid w:val="00A00E94"/>
    <w:rsid w:val="00A36E95"/>
    <w:rsid w:val="00A855CB"/>
    <w:rsid w:val="00A96486"/>
    <w:rsid w:val="00AB4B9E"/>
    <w:rsid w:val="00AE18A6"/>
    <w:rsid w:val="00B01BD0"/>
    <w:rsid w:val="00B073E0"/>
    <w:rsid w:val="00B135BD"/>
    <w:rsid w:val="00B14D52"/>
    <w:rsid w:val="00B158D1"/>
    <w:rsid w:val="00B4220F"/>
    <w:rsid w:val="00B647F8"/>
    <w:rsid w:val="00B97B31"/>
    <w:rsid w:val="00BA69CA"/>
    <w:rsid w:val="00BC5E9F"/>
    <w:rsid w:val="00BD709A"/>
    <w:rsid w:val="00BF6546"/>
    <w:rsid w:val="00C33ECD"/>
    <w:rsid w:val="00C4281A"/>
    <w:rsid w:val="00C51974"/>
    <w:rsid w:val="00C57E26"/>
    <w:rsid w:val="00D427BC"/>
    <w:rsid w:val="00D71DCC"/>
    <w:rsid w:val="00DD2BC8"/>
    <w:rsid w:val="00DD793F"/>
    <w:rsid w:val="00E003DD"/>
    <w:rsid w:val="00E361B3"/>
    <w:rsid w:val="00E427CC"/>
    <w:rsid w:val="00E77FB2"/>
    <w:rsid w:val="00FC311F"/>
    <w:rsid w:val="00FD7CF3"/>
    <w:rsid w:val="00FE7344"/>
    <w:rsid w:val="05182273"/>
    <w:rsid w:val="07D807CE"/>
    <w:rsid w:val="11C94F4D"/>
    <w:rsid w:val="1B0879D7"/>
    <w:rsid w:val="1DC27126"/>
    <w:rsid w:val="1F3727A7"/>
    <w:rsid w:val="22E82E00"/>
    <w:rsid w:val="23136B34"/>
    <w:rsid w:val="24D565FA"/>
    <w:rsid w:val="25937BB3"/>
    <w:rsid w:val="27E4735F"/>
    <w:rsid w:val="28724840"/>
    <w:rsid w:val="333A1777"/>
    <w:rsid w:val="38F63841"/>
    <w:rsid w:val="3CBD05EF"/>
    <w:rsid w:val="3D1976AB"/>
    <w:rsid w:val="46C11E4E"/>
    <w:rsid w:val="470F26BF"/>
    <w:rsid w:val="49571C0E"/>
    <w:rsid w:val="4A4E152B"/>
    <w:rsid w:val="4DD138EC"/>
    <w:rsid w:val="539354E6"/>
    <w:rsid w:val="5B5920FB"/>
    <w:rsid w:val="5F1D6FB1"/>
    <w:rsid w:val="649731C0"/>
    <w:rsid w:val="65BA470B"/>
    <w:rsid w:val="6BA807CF"/>
    <w:rsid w:val="6FA75A68"/>
    <w:rsid w:val="73FF47F8"/>
    <w:rsid w:val="7E060621"/>
    <w:rsid w:val="7E492EAB"/>
    <w:rsid w:val="7E523002"/>
    <w:rsid w:val="7F27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FB9C"/>
  <w15:docId w15:val="{F2B2CE90-44B3-4A8E-B3F4-AA9136A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b/>
      <w:kern w:val="44"/>
      <w:sz w:val="44"/>
      <w:szCs w:val="20"/>
    </w:rPr>
  </w:style>
  <w:style w:type="paragraph" w:styleId="20">
    <w:name w:val="heading 2"/>
    <w:basedOn w:val="a"/>
    <w:next w:val="a"/>
    <w:qFormat/>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pPr>
      <w:ind w:left="210"/>
      <w:jc w:val="left"/>
    </w:pPr>
    <w:rPr>
      <w:smallCaps/>
      <w:sz w:val="20"/>
      <w:szCs w:val="20"/>
    </w:rPr>
  </w:style>
  <w:style w:type="paragraph" w:styleId="a3">
    <w:name w:val="Normal Indent"/>
    <w:basedOn w:val="a"/>
    <w:qFormat/>
    <w:pPr>
      <w:adjustRightInd w:val="0"/>
      <w:spacing w:line="360" w:lineRule="atLeast"/>
      <w:ind w:firstLine="420"/>
      <w:textAlignment w:val="baseline"/>
    </w:pPr>
    <w:rPr>
      <w:szCs w:val="20"/>
      <w:lang w:val="zh-CN"/>
    </w:rPr>
  </w:style>
  <w:style w:type="paragraph" w:styleId="a4">
    <w:name w:val="Body Text"/>
    <w:basedOn w:val="a"/>
    <w:uiPriority w:val="1"/>
    <w:qFormat/>
    <w:pPr>
      <w:autoSpaceDE w:val="0"/>
      <w:autoSpaceDN w:val="0"/>
      <w:jc w:val="left"/>
    </w:pPr>
    <w:rPr>
      <w:rFonts w:ascii="仿宋_GB2312" w:eastAsia="仿宋_GB2312" w:hAnsi="仿宋_GB2312" w:cs="仿宋_GB2312"/>
      <w:kern w:val="0"/>
      <w:sz w:val="28"/>
      <w:szCs w:val="28"/>
      <w:lang w:eastAsia="en-US"/>
    </w:rPr>
  </w:style>
  <w:style w:type="paragraph" w:styleId="a5">
    <w:name w:val="Body Text Indent"/>
    <w:basedOn w:val="a"/>
    <w:next w:val="a6"/>
    <w:qFormat/>
    <w:pPr>
      <w:spacing w:after="120"/>
      <w:ind w:leftChars="200" w:left="420"/>
    </w:pPr>
  </w:style>
  <w:style w:type="paragraph" w:styleId="a6">
    <w:name w:val="envelope return"/>
    <w:basedOn w:val="a"/>
    <w:qFormat/>
    <w:pPr>
      <w:snapToGrid w:val="0"/>
    </w:pPr>
    <w:rPr>
      <w:rFonts w:ascii="Arial" w:hAnsi="Arial"/>
      <w:szCs w:val="24"/>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21">
    <w:name w:val="Body Text First Indent 2"/>
    <w:basedOn w:val="a5"/>
    <w:qFormat/>
    <w:pPr>
      <w:ind w:left="200" w:firstLineChars="200" w:firstLine="200"/>
    </w:pPr>
    <w:rPr>
      <w:rFonts w:ascii="Calibri" w:hAnsi="Calibri"/>
      <w:color w:val="0D0D0D"/>
      <w:szCs w:val="24"/>
      <w:lang w:eastAsia="en-US"/>
    </w:rPr>
  </w:style>
  <w:style w:type="character" w:styleId="aa">
    <w:name w:val="Hyperlink"/>
    <w:uiPriority w:val="99"/>
    <w:qFormat/>
    <w:rPr>
      <w:color w:val="0000FF"/>
      <w:u w:val="single"/>
    </w:rPr>
  </w:style>
  <w:style w:type="paragraph" w:customStyle="1" w:styleId="Default">
    <w:name w:val="Default"/>
    <w:qFormat/>
    <w:pPr>
      <w:widowControl w:val="0"/>
      <w:autoSpaceDE w:val="0"/>
      <w:autoSpaceDN w:val="0"/>
      <w:adjustRightInd w:val="0"/>
    </w:pPr>
    <w:rPr>
      <w:rFonts w:ascii="宋体" w:hAnsi="Calibri"/>
      <w:color w:val="000000"/>
      <w:sz w:val="24"/>
    </w:rPr>
  </w:style>
  <w:style w:type="character" w:customStyle="1" w:styleId="10">
    <w:name w:val="标题 1 字符"/>
    <w:link w:val="1"/>
    <w:qFormat/>
    <w:locked/>
    <w:rPr>
      <w:b/>
      <w:kern w:val="44"/>
      <w:sz w:val="44"/>
      <w:szCs w:val="20"/>
    </w:rPr>
  </w:style>
  <w:style w:type="paragraph" w:customStyle="1" w:styleId="Style3">
    <w:name w:val="_Style 3"/>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bpubservice.com/&#65289;&#21457;&#24067;&#65292;&#26412;&#20844;&#21578;&#30340;&#20462;&#25913;&#12289;&#34917;&#20805;&#65292;&#22312;&#24191;&#24030;&#20844;&#20849;&#36164;&#28304;&#20132;&#26131;&#20013;&#24515;&#32593;&#31449;&#19978;&#21457;&#24067;&#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2023-02-21T02:39:00Z</dcterms:created>
  <dcterms:modified xsi:type="dcterms:W3CDTF">2023-06-02T08:37:00Z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EB805BA4CDEB47D2B4721157EB9A0EFC_13</vt:lpwstr>
  </property>
</Properties>
</file>