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宋体"/>
          <w:b/>
          <w:bCs/>
          <w:color w:val="auto"/>
          <w:sz w:val="32"/>
          <w:szCs w:val="32"/>
          <w:highlight w:val="none"/>
        </w:rPr>
      </w:pPr>
      <w:r>
        <w:rPr>
          <w:rFonts w:hint="eastAsia" w:cs="宋体"/>
          <w:b/>
          <w:bCs/>
          <w:color w:val="auto"/>
          <w:sz w:val="36"/>
          <w:szCs w:val="36"/>
          <w:highlight w:val="none"/>
        </w:rPr>
        <w:t>茂名滨海新区乡村振兴（一期）项目工程总承包（EPC）招标公告</w:t>
      </w:r>
    </w:p>
    <w:p>
      <w:pPr>
        <w:keepNext w:val="0"/>
        <w:keepLines w:val="0"/>
        <w:pageBreakBefore w:val="0"/>
        <w:widowControl w:val="0"/>
        <w:tabs>
          <w:tab w:val="left" w:pos="360"/>
          <w:tab w:val="left" w:pos="1080"/>
        </w:tabs>
        <w:kinsoku/>
        <w:wordWrap/>
        <w:overflowPunct/>
        <w:topLinePunct w:val="0"/>
        <w:autoSpaceDE/>
        <w:autoSpaceDN/>
        <w:bidi w:val="0"/>
        <w:spacing w:line="430" w:lineRule="exact"/>
        <w:ind w:firstLine="422" w:firstLineChars="200"/>
        <w:textAlignment w:val="auto"/>
        <w:outlineLvl w:val="0"/>
        <w:rPr>
          <w:rFonts w:hint="eastAsia" w:ascii="宋体" w:hAnsi="宋体" w:eastAsia="宋体" w:cs="宋体"/>
          <w:bCs/>
          <w:color w:val="auto"/>
          <w:spacing w:val="0"/>
          <w:sz w:val="21"/>
          <w:szCs w:val="21"/>
          <w:highlight w:val="none"/>
        </w:rPr>
      </w:pPr>
      <w:bookmarkStart w:id="0" w:name="_Toc16761"/>
      <w:r>
        <w:rPr>
          <w:rFonts w:hint="eastAsia" w:ascii="宋体" w:hAnsi="宋体" w:eastAsia="宋体" w:cs="宋体"/>
          <w:b/>
          <w:color w:val="auto"/>
          <w:spacing w:val="0"/>
          <w:sz w:val="21"/>
          <w:szCs w:val="21"/>
          <w:highlight w:val="none"/>
          <w:lang w:val="en-US" w:eastAsia="zh-CN"/>
        </w:rPr>
        <w:t>一、招标条件</w:t>
      </w:r>
      <w:bookmarkEnd w:id="0"/>
    </w:p>
    <w:p>
      <w:pPr>
        <w:keepNext w:val="0"/>
        <w:keepLines w:val="0"/>
        <w:pageBreakBefore w:val="0"/>
        <w:widowControl w:val="0"/>
        <w:kinsoku/>
        <w:wordWrap/>
        <w:overflowPunct/>
        <w:topLinePunct w:val="0"/>
        <w:autoSpaceDE/>
        <w:autoSpaceDN/>
        <w:bidi w:val="0"/>
        <w:adjustRightInd w:val="0"/>
        <w:snapToGrid w:val="0"/>
        <w:spacing w:line="430" w:lineRule="exact"/>
        <w:ind w:firstLine="470" w:firstLineChars="224"/>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本招标项目</w:t>
      </w:r>
      <w:r>
        <w:rPr>
          <w:rFonts w:hint="eastAsia" w:ascii="宋体" w:hAnsi="宋体" w:eastAsia="宋体" w:cs="宋体"/>
          <w:color w:val="auto"/>
          <w:spacing w:val="0"/>
          <w:sz w:val="21"/>
          <w:szCs w:val="21"/>
          <w:highlight w:val="none"/>
          <w:u w:val="single"/>
        </w:rPr>
        <w:t xml:space="preserve"> 茂名滨海新区乡村振兴（一期）项目  </w:t>
      </w:r>
      <w:r>
        <w:rPr>
          <w:rFonts w:hint="eastAsia" w:ascii="宋体" w:hAnsi="宋体" w:eastAsia="宋体" w:cs="宋体"/>
          <w:color w:val="auto"/>
          <w:spacing w:val="0"/>
          <w:sz w:val="21"/>
          <w:szCs w:val="21"/>
          <w:highlight w:val="none"/>
        </w:rPr>
        <w:t>已由__</w:t>
      </w:r>
      <w:r>
        <w:rPr>
          <w:rFonts w:hint="eastAsia" w:ascii="宋体" w:hAnsi="宋体" w:eastAsia="宋体" w:cs="宋体"/>
          <w:color w:val="auto"/>
          <w:spacing w:val="0"/>
          <w:sz w:val="21"/>
          <w:szCs w:val="21"/>
          <w:highlight w:val="none"/>
          <w:u w:val="single"/>
          <w:lang w:val="en-US" w:eastAsia="zh-CN"/>
        </w:rPr>
        <w:t>茂名滨海新区经济发展局</w:t>
      </w:r>
      <w:r>
        <w:rPr>
          <w:rFonts w:hint="eastAsia" w:ascii="宋体" w:hAnsi="宋体" w:eastAsia="宋体" w:cs="宋体"/>
          <w:color w:val="auto"/>
          <w:spacing w:val="0"/>
          <w:sz w:val="21"/>
          <w:szCs w:val="21"/>
          <w:highlight w:val="none"/>
        </w:rPr>
        <w:t>_以_</w:t>
      </w:r>
      <w:r>
        <w:rPr>
          <w:rFonts w:hint="eastAsia" w:ascii="宋体" w:hAnsi="宋体" w:eastAsia="宋体" w:cs="宋体"/>
          <w:color w:val="auto"/>
          <w:spacing w:val="0"/>
          <w:sz w:val="21"/>
          <w:szCs w:val="21"/>
          <w:highlight w:val="none"/>
          <w:u w:val="single"/>
          <w:lang w:val="en-US" w:eastAsia="zh-CN"/>
        </w:rPr>
        <w:t xml:space="preserve">备案证 </w:t>
      </w:r>
      <w:r>
        <w:rPr>
          <w:rFonts w:hint="eastAsia" w:ascii="宋体" w:hAnsi="宋体" w:eastAsia="宋体" w:cs="宋体"/>
          <w:color w:val="auto"/>
          <w:spacing w:val="0"/>
          <w:sz w:val="21"/>
          <w:szCs w:val="21"/>
          <w:highlight w:val="none"/>
        </w:rPr>
        <w:t>批准立项建设。招标人为</w:t>
      </w:r>
      <w:r>
        <w:rPr>
          <w:rFonts w:hint="eastAsia" w:ascii="宋体" w:hAnsi="宋体" w:eastAsia="宋体" w:cs="宋体"/>
          <w:color w:val="auto"/>
          <w:spacing w:val="0"/>
          <w:sz w:val="21"/>
          <w:szCs w:val="21"/>
          <w:highlight w:val="none"/>
          <w:u w:val="single"/>
        </w:rPr>
        <w:t xml:space="preserve">茂名滨海新区自来水投资有限公司 </w:t>
      </w:r>
      <w:r>
        <w:rPr>
          <w:rFonts w:hint="eastAsia" w:ascii="宋体" w:hAnsi="宋体" w:eastAsia="宋体" w:cs="宋体"/>
          <w:color w:val="auto"/>
          <w:spacing w:val="0"/>
          <w:sz w:val="21"/>
          <w:szCs w:val="21"/>
          <w:highlight w:val="none"/>
        </w:rPr>
        <w:t>，建设资金_</w:t>
      </w:r>
      <w:r>
        <w:rPr>
          <w:rFonts w:hint="eastAsia" w:ascii="宋体" w:hAnsi="宋体" w:eastAsia="宋体" w:cs="宋体"/>
          <w:color w:val="auto"/>
          <w:spacing w:val="0"/>
          <w:sz w:val="21"/>
          <w:szCs w:val="21"/>
          <w:highlight w:val="none"/>
          <w:u w:val="single"/>
          <w:lang w:val="en-US" w:eastAsia="zh-CN"/>
        </w:rPr>
        <w:t>企业自筹及上级拨款</w:t>
      </w:r>
      <w:r>
        <w:rPr>
          <w:rFonts w:hint="eastAsia" w:ascii="宋体" w:hAnsi="宋体" w:eastAsia="宋体" w:cs="宋体"/>
          <w:color w:val="auto"/>
          <w:spacing w:val="0"/>
          <w:sz w:val="21"/>
          <w:szCs w:val="21"/>
          <w:highlight w:val="none"/>
        </w:rPr>
        <w:t>，项目</w:t>
      </w:r>
      <w:r>
        <w:rPr>
          <w:rFonts w:hint="eastAsia" w:ascii="宋体" w:hAnsi="宋体" w:eastAsia="宋体" w:cs="宋体"/>
          <w:color w:val="auto"/>
          <w:spacing w:val="0"/>
          <w:kern w:val="0"/>
          <w:sz w:val="21"/>
          <w:szCs w:val="21"/>
          <w:highlight w:val="none"/>
        </w:rPr>
        <w:t>已具备招</w:t>
      </w:r>
      <w:r>
        <w:rPr>
          <w:rFonts w:hint="eastAsia" w:ascii="宋体" w:hAnsi="宋体" w:eastAsia="宋体" w:cs="宋体"/>
          <w:color w:val="auto"/>
          <w:spacing w:val="0"/>
          <w:sz w:val="21"/>
          <w:szCs w:val="21"/>
          <w:highlight w:val="none"/>
        </w:rPr>
        <w:t>标条件，现对该项目工程总承包采用资格后审方式进行公开招标。</w:t>
      </w:r>
    </w:p>
    <w:p>
      <w:pPr>
        <w:keepNext w:val="0"/>
        <w:keepLines w:val="0"/>
        <w:pageBreakBefore w:val="0"/>
        <w:widowControl w:val="0"/>
        <w:kinsoku/>
        <w:wordWrap/>
        <w:overflowPunct/>
        <w:topLinePunct w:val="0"/>
        <w:autoSpaceDE/>
        <w:autoSpaceDN/>
        <w:bidi w:val="0"/>
        <w:spacing w:line="430" w:lineRule="exact"/>
        <w:ind w:firstLine="310" w:firstLineChars="147"/>
        <w:textAlignment w:val="auto"/>
        <w:rPr>
          <w:rFonts w:hint="eastAsia" w:ascii="宋体" w:hAnsi="宋体" w:eastAsia="宋体" w:cs="宋体"/>
          <w:b/>
          <w:color w:val="auto"/>
          <w:spacing w:val="0"/>
          <w:sz w:val="21"/>
          <w:szCs w:val="21"/>
          <w:highlight w:val="none"/>
          <w:lang w:val="en-US" w:eastAsia="zh-CN"/>
        </w:rPr>
      </w:pPr>
      <w:bookmarkStart w:id="1" w:name="_Toc1887"/>
      <w:bookmarkStart w:id="2" w:name="_Toc17241"/>
      <w:bookmarkStart w:id="3" w:name="_Toc414"/>
      <w:bookmarkStart w:id="4" w:name="_Toc17165"/>
      <w:r>
        <w:rPr>
          <w:rFonts w:hint="eastAsia" w:ascii="宋体" w:hAnsi="宋体" w:eastAsia="宋体" w:cs="宋体"/>
          <w:b/>
          <w:color w:val="auto"/>
          <w:spacing w:val="0"/>
          <w:sz w:val="21"/>
          <w:szCs w:val="21"/>
          <w:highlight w:val="none"/>
          <w:lang w:val="en-US" w:eastAsia="zh-CN"/>
        </w:rPr>
        <w:t>二、工程概况与招标内容</w:t>
      </w:r>
    </w:p>
    <w:p>
      <w:pPr>
        <w:pStyle w:val="5"/>
        <w:keepNext w:val="0"/>
        <w:keepLines w:val="0"/>
        <w:pageBreakBefore w:val="0"/>
        <w:widowControl w:val="0"/>
        <w:numPr>
          <w:ilvl w:val="0"/>
          <w:numId w:val="0"/>
        </w:numPr>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1、工程名称：茂名滨海新区乡村振兴（一期）项目工程总承包（EPC）</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2、建设地点：茂名市滨海新区博贺镇</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工程概况：该项目总投资约为：</w:t>
      </w:r>
      <w:r>
        <w:rPr>
          <w:rFonts w:hint="eastAsia" w:ascii="宋体" w:hAnsi="宋体" w:cs="宋体"/>
          <w:color w:val="auto"/>
          <w:spacing w:val="0"/>
          <w:sz w:val="21"/>
          <w:szCs w:val="21"/>
          <w:highlight w:val="none"/>
          <w:lang w:val="en-US" w:eastAsia="zh-CN"/>
        </w:rPr>
        <w:t>11780.18</w:t>
      </w:r>
      <w:r>
        <w:rPr>
          <w:rFonts w:hint="eastAsia" w:ascii="宋体" w:hAnsi="宋体" w:eastAsia="宋体" w:cs="宋体"/>
          <w:color w:val="auto"/>
          <w:spacing w:val="0"/>
          <w:sz w:val="21"/>
          <w:szCs w:val="21"/>
          <w:highlight w:val="none"/>
          <w:lang w:val="en-US" w:eastAsia="zh-CN"/>
        </w:rPr>
        <w:t>万</w:t>
      </w:r>
      <w:r>
        <w:rPr>
          <w:rFonts w:hint="eastAsia" w:ascii="宋体" w:hAnsi="宋体" w:eastAsia="宋体" w:cs="宋体"/>
          <w:color w:val="auto"/>
          <w:spacing w:val="0"/>
          <w:sz w:val="21"/>
          <w:szCs w:val="21"/>
          <w:highlight w:val="none"/>
        </w:rPr>
        <w:t>元，建安费约为：</w:t>
      </w:r>
      <w:r>
        <w:rPr>
          <w:rFonts w:hint="eastAsia" w:ascii="宋体" w:hAnsi="宋体" w:cs="宋体"/>
          <w:color w:val="auto"/>
          <w:spacing w:val="0"/>
          <w:sz w:val="21"/>
          <w:szCs w:val="21"/>
          <w:highlight w:val="none"/>
          <w:lang w:val="en-US" w:eastAsia="zh-CN"/>
        </w:rPr>
        <w:t>9868.63</w:t>
      </w:r>
      <w:r>
        <w:rPr>
          <w:rFonts w:hint="eastAsia" w:ascii="宋体" w:hAnsi="宋体" w:eastAsia="宋体" w:cs="宋体"/>
          <w:color w:val="auto"/>
          <w:spacing w:val="0"/>
          <w:sz w:val="21"/>
          <w:szCs w:val="21"/>
          <w:highlight w:val="none"/>
          <w:lang w:val="en-US" w:eastAsia="zh-CN"/>
        </w:rPr>
        <w:t>万</w:t>
      </w:r>
      <w:r>
        <w:rPr>
          <w:rFonts w:hint="eastAsia" w:ascii="宋体" w:hAnsi="宋体" w:eastAsia="宋体" w:cs="宋体"/>
          <w:color w:val="auto"/>
          <w:spacing w:val="0"/>
          <w:sz w:val="21"/>
          <w:szCs w:val="21"/>
          <w:highlight w:val="none"/>
        </w:rPr>
        <w:t>元。</w:t>
      </w:r>
      <w:r>
        <w:rPr>
          <w:rFonts w:hint="eastAsia" w:ascii="宋体" w:hAnsi="宋体" w:eastAsia="宋体" w:cs="宋体"/>
          <w:color w:val="auto"/>
          <w:spacing w:val="0"/>
          <w:sz w:val="21"/>
          <w:szCs w:val="21"/>
          <w:highlight w:val="none"/>
          <w:lang w:val="en-US" w:eastAsia="zh-CN"/>
        </w:rPr>
        <w:t>项目</w:t>
      </w:r>
      <w:r>
        <w:rPr>
          <w:rFonts w:hint="eastAsia" w:ascii="宋体" w:hAnsi="宋体" w:eastAsia="宋体" w:cs="宋体"/>
          <w:color w:val="auto"/>
          <w:spacing w:val="0"/>
          <w:sz w:val="21"/>
          <w:szCs w:val="21"/>
          <w:highlight w:val="none"/>
        </w:rPr>
        <w:t>主要建设内容为包括：</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（一）横山村美食街，项目规划用地面积 34324.86㎡，新建总建筑面积 6652.27 ㎡，项目配套建设配电用房、物业管理中心、公共卫生间、门楼、停车场等。</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（二）滨海旅游公路两侧风貌提升工程为建设最生态示范路，营造茂名打卡新景。</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&lt;1&gt;打造滨海公路两侧 30 米范围内绿化带，对局部裸土进行覆盖，增加观景人行步道；</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&lt;2&gt;增加道口交叉口形象标识；</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&lt;3&gt;对沿路建筑外立面进行风貌提升。</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（三）博贺镇美丽圩街，规划总用地面积约 52065.82 ㎡（约 78.1 亩），规划有博贺圩美食街、公园、道路风貌提升、翠湖路雨污管网、道路建设等。总建筑面积 17717.25 ㎡，平均建筑密度 34.2%，平均容积率 0.34，总停车位 303 个。</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&lt;1&gt;博贺圩美食街规划用地面积约 18768.16 ㎡（约 28.15 亩），总建筑面积 7157.7 ㎡，建筑密度 38.1%，容积率 0.38；</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&lt;2&gt;新建公园规划用地面积约 1540.5 平方米;</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&lt;3&gt;道路风貌提升长度约为 560米，宽度为 15 米，道路两边增加绿化及周边房屋提升美化等。</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&lt;4&gt;翠湖路雨污管网、道路建设等。</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招标范围：本项目的施工图设计、施工、保修期修复任务。本次招标确定施工图设计施工总承包的承担主体，中标后负责本项目的施工图设计、施工及保修期修复任务等工作。</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包括不限于下列内容：</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（1）设计内容：在经批准初步设计及概算的基础上，编制施工图设计（含外水外电）、设计后续服务等。</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施工内容：设计范围内所有工程内容的施工（包工、包料、包质量、包安全生产、包文明施工、包工期、包承包范围内工程验收通过、包移交、包结算、包资料整理、包施工承包管理和现场整体组织、包专业协调及配合等）、设备购置及安装、竣工图及结算编制。本项目在工程通过竣工验收后整体移交给招标人；本项目保修期内的缺陷修复和保修工作等。完成相关报批、报建配合服务：报批报建配合，竣工备案等工作。</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r>
        <w:rPr>
          <w:rFonts w:hint="eastAsia" w:ascii="宋体" w:hAnsi="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工程管理服务（包括但不限于以下内容）：对工程建设全过程和各阶段进行专业化管理和服务。对需要专业分包的专项设计和工程，承包人与专业分包单位签订专业分包合同，配合做好协调和管理工作。同时，承包人须按国家、地方、行业规定以及发包人要求的工程措施、安全措施、文明措施对项目进行工程总承包管理，作为联合体主办方负责项目设计、施工总协调工作及工程涉及的其它协调工作。</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最终以招标文件（含招标答疑、澄清文件）、经审定的设计图纸、经审定的施工图预算内容及工程总承包合同为准且包括发包人发出的与本工程有关的一切文件。招标人有权对实施项目的承包范围进行调整，承包人不得有异议。</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、招标控制价：本项目控制价约为</w:t>
      </w:r>
      <w:r>
        <w:rPr>
          <w:rFonts w:hint="eastAsia" w:ascii="宋体" w:hAnsi="宋体" w:cs="宋体"/>
          <w:color w:val="auto"/>
          <w:spacing w:val="0"/>
          <w:sz w:val="21"/>
          <w:szCs w:val="21"/>
          <w:highlight w:val="none"/>
          <w:lang w:val="en-US" w:eastAsia="zh-CN"/>
        </w:rPr>
        <w:t>9991.51</w:t>
      </w:r>
      <w:r>
        <w:rPr>
          <w:rFonts w:hint="eastAsia" w:ascii="宋体" w:hAnsi="宋体" w:eastAsia="宋体" w:cs="宋体"/>
          <w:color w:val="auto"/>
          <w:spacing w:val="0"/>
          <w:sz w:val="21"/>
          <w:szCs w:val="21"/>
          <w:highlight w:val="none"/>
        </w:rPr>
        <w:t>万元</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其中设计费为：</w:t>
      </w:r>
      <w:r>
        <w:rPr>
          <w:rFonts w:hint="eastAsia" w:ascii="宋体" w:hAnsi="宋体" w:cs="宋体"/>
          <w:color w:val="auto"/>
          <w:spacing w:val="0"/>
          <w:sz w:val="21"/>
          <w:szCs w:val="21"/>
          <w:highlight w:val="none"/>
          <w:lang w:val="en-US" w:eastAsia="zh-CN"/>
        </w:rPr>
        <w:t>122.88</w:t>
      </w:r>
      <w:r>
        <w:rPr>
          <w:rFonts w:hint="eastAsia" w:ascii="宋体" w:hAnsi="宋体" w:eastAsia="宋体" w:cs="宋体"/>
          <w:color w:val="auto"/>
          <w:spacing w:val="0"/>
          <w:sz w:val="21"/>
          <w:szCs w:val="21"/>
          <w:highlight w:val="none"/>
          <w:lang w:val="en-US" w:eastAsia="zh-CN"/>
        </w:rPr>
        <w:t>万元</w:t>
      </w:r>
      <w:r>
        <w:rPr>
          <w:rFonts w:hint="eastAsia" w:ascii="宋体" w:hAnsi="宋体" w:cs="宋体"/>
          <w:color w:val="auto"/>
          <w:spacing w:val="0"/>
          <w:sz w:val="21"/>
          <w:szCs w:val="21"/>
          <w:highlight w:val="none"/>
          <w:lang w:val="en-US" w:eastAsia="zh-CN"/>
        </w:rPr>
        <w:t>，</w:t>
      </w:r>
      <w:r>
        <w:rPr>
          <w:rFonts w:hint="eastAsia" w:ascii="宋体" w:hAnsi="宋体" w:eastAsia="宋体" w:cs="宋体"/>
          <w:color w:val="auto"/>
          <w:spacing w:val="0"/>
          <w:sz w:val="21"/>
          <w:szCs w:val="21"/>
          <w:highlight w:val="none"/>
          <w:lang w:val="en-US" w:eastAsia="zh-CN"/>
        </w:rPr>
        <w:t>建安费为：</w:t>
      </w:r>
      <w:r>
        <w:rPr>
          <w:rFonts w:hint="eastAsia" w:ascii="宋体" w:hAnsi="宋体" w:cs="宋体"/>
          <w:color w:val="auto"/>
          <w:spacing w:val="0"/>
          <w:sz w:val="21"/>
          <w:szCs w:val="21"/>
          <w:highlight w:val="none"/>
          <w:lang w:val="en-US" w:eastAsia="zh-CN"/>
        </w:rPr>
        <w:t>9868.63</w:t>
      </w:r>
      <w:r>
        <w:rPr>
          <w:rFonts w:hint="eastAsia" w:ascii="宋体" w:hAnsi="宋体" w:eastAsia="宋体" w:cs="宋体"/>
          <w:color w:val="auto"/>
          <w:spacing w:val="0"/>
          <w:sz w:val="21"/>
          <w:szCs w:val="21"/>
          <w:highlight w:val="none"/>
          <w:lang w:val="en-US" w:eastAsia="zh-CN"/>
        </w:rPr>
        <w:t>万元</w:t>
      </w:r>
      <w:r>
        <w:rPr>
          <w:rFonts w:hint="eastAsia" w:ascii="宋体" w:hAnsi="宋体" w:eastAsia="宋体" w:cs="宋体"/>
          <w:color w:val="auto"/>
          <w:spacing w:val="0"/>
          <w:sz w:val="21"/>
          <w:szCs w:val="21"/>
          <w:highlight w:val="none"/>
        </w:rPr>
        <w:t>。</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、工期：项目总工期</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150</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日历天。施工图设计工期</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20</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日历天；施工工期</w:t>
      </w:r>
      <w:r>
        <w:rPr>
          <w:rFonts w:hint="eastAsia" w:ascii="宋体" w:hAnsi="宋体" w:eastAsia="宋体" w:cs="宋体"/>
          <w:color w:val="auto"/>
          <w:spacing w:val="0"/>
          <w:sz w:val="21"/>
          <w:szCs w:val="21"/>
          <w:highlight w:val="none"/>
          <w:u w:val="single"/>
          <w:lang w:val="en-US" w:eastAsia="zh-CN"/>
        </w:rPr>
        <w:t>130</w:t>
      </w:r>
      <w:r>
        <w:rPr>
          <w:rFonts w:hint="eastAsia" w:ascii="宋体" w:hAnsi="宋体" w:eastAsia="宋体" w:cs="宋体"/>
          <w:color w:val="auto"/>
          <w:spacing w:val="0"/>
          <w:sz w:val="21"/>
          <w:szCs w:val="21"/>
          <w:highlight w:val="none"/>
        </w:rPr>
        <w:t>日历天，具体开工时间以监理人发出的开工通知为准。</w:t>
      </w:r>
    </w:p>
    <w:p>
      <w:pPr>
        <w:keepNext w:val="0"/>
        <w:keepLines w:val="0"/>
        <w:pageBreakBefore w:val="0"/>
        <w:widowControl w:val="0"/>
        <w:kinsoku/>
        <w:wordWrap/>
        <w:overflowPunct/>
        <w:topLinePunct w:val="0"/>
        <w:autoSpaceDE/>
        <w:autoSpaceDN/>
        <w:bidi w:val="0"/>
        <w:spacing w:line="430" w:lineRule="exact"/>
        <w:ind w:firstLine="310" w:firstLineChars="147"/>
        <w:textAlignment w:val="auto"/>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三、投标人资格要求</w:t>
      </w:r>
      <w:bookmarkEnd w:id="1"/>
      <w:bookmarkEnd w:id="2"/>
      <w:bookmarkEnd w:id="3"/>
      <w:bookmarkEnd w:id="4"/>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投标人必须是在中国大陆依法注册的企业法人，工商营业执照有效。</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投标人需同时具备（1）和（2）资质：</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）设计资质：需具备建设主管部门</w:t>
      </w:r>
      <w:r>
        <w:rPr>
          <w:rFonts w:hint="eastAsia" w:ascii="宋体" w:hAnsi="宋体" w:eastAsia="宋体" w:cs="宋体"/>
          <w:color w:val="auto"/>
          <w:spacing w:val="0"/>
          <w:sz w:val="21"/>
          <w:szCs w:val="21"/>
          <w:highlight w:val="none"/>
          <w:lang w:val="en-US" w:eastAsia="zh-CN"/>
        </w:rPr>
        <w:t>认定</w:t>
      </w:r>
      <w:r>
        <w:rPr>
          <w:rFonts w:hint="eastAsia" w:ascii="宋体" w:hAnsi="宋体" w:eastAsia="宋体" w:cs="宋体"/>
          <w:color w:val="auto"/>
          <w:spacing w:val="0"/>
          <w:sz w:val="21"/>
          <w:szCs w:val="21"/>
          <w:highlight w:val="none"/>
        </w:rPr>
        <w:t>的工程设计综合甲级资质，或同时具备：</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①市政行业设计</w:t>
      </w:r>
      <w:r>
        <w:rPr>
          <w:rFonts w:hint="eastAsia" w:ascii="宋体" w:hAnsi="宋体" w:eastAsia="宋体" w:cs="宋体"/>
          <w:color w:val="auto"/>
          <w:spacing w:val="0"/>
          <w:sz w:val="21"/>
          <w:szCs w:val="21"/>
          <w:highlight w:val="none"/>
          <w:lang w:val="en-US" w:eastAsia="zh-CN"/>
        </w:rPr>
        <w:t>甲</w:t>
      </w:r>
      <w:r>
        <w:rPr>
          <w:rFonts w:hint="eastAsia" w:ascii="宋体" w:hAnsi="宋体" w:eastAsia="宋体" w:cs="宋体"/>
          <w:color w:val="auto"/>
          <w:spacing w:val="0"/>
          <w:sz w:val="21"/>
          <w:szCs w:val="21"/>
          <w:highlight w:val="none"/>
        </w:rPr>
        <w:t>级资质，或市政行业（燃气工程、轨道交通工程除外）设计</w:t>
      </w:r>
      <w:r>
        <w:rPr>
          <w:rFonts w:hint="eastAsia" w:ascii="宋体" w:hAnsi="宋体" w:eastAsia="宋体" w:cs="宋体"/>
          <w:color w:val="auto"/>
          <w:spacing w:val="0"/>
          <w:sz w:val="21"/>
          <w:szCs w:val="21"/>
          <w:highlight w:val="none"/>
          <w:lang w:val="en-US" w:eastAsia="zh-CN"/>
        </w:rPr>
        <w:t>甲</w:t>
      </w:r>
      <w:r>
        <w:rPr>
          <w:rFonts w:hint="eastAsia" w:ascii="宋体" w:hAnsi="宋体" w:eastAsia="宋体" w:cs="宋体"/>
          <w:color w:val="auto"/>
          <w:spacing w:val="0"/>
          <w:sz w:val="21"/>
          <w:szCs w:val="21"/>
          <w:highlight w:val="none"/>
        </w:rPr>
        <w:t>级资质，或市政行业（道路工程）专业</w:t>
      </w:r>
      <w:r>
        <w:rPr>
          <w:rFonts w:hint="eastAsia" w:ascii="宋体" w:hAnsi="宋体" w:eastAsia="宋体" w:cs="宋体"/>
          <w:color w:val="auto"/>
          <w:spacing w:val="0"/>
          <w:sz w:val="21"/>
          <w:szCs w:val="21"/>
          <w:highlight w:val="none"/>
          <w:lang w:val="en-US" w:eastAsia="zh-CN"/>
        </w:rPr>
        <w:t>甲</w:t>
      </w:r>
      <w:r>
        <w:rPr>
          <w:rFonts w:hint="eastAsia" w:ascii="宋体" w:hAnsi="宋体" w:eastAsia="宋体" w:cs="宋体"/>
          <w:color w:val="auto"/>
          <w:spacing w:val="0"/>
          <w:sz w:val="21"/>
          <w:szCs w:val="21"/>
          <w:highlight w:val="none"/>
        </w:rPr>
        <w:t>级资质；</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②建筑行业设计</w:t>
      </w:r>
      <w:r>
        <w:rPr>
          <w:rFonts w:hint="eastAsia" w:ascii="宋体" w:hAnsi="宋体" w:eastAsia="宋体" w:cs="宋体"/>
          <w:color w:val="auto"/>
          <w:spacing w:val="0"/>
          <w:sz w:val="21"/>
          <w:szCs w:val="21"/>
          <w:highlight w:val="none"/>
          <w:lang w:val="en-US" w:eastAsia="zh-CN"/>
        </w:rPr>
        <w:t>乙级（或以上）</w:t>
      </w:r>
      <w:r>
        <w:rPr>
          <w:rFonts w:hint="eastAsia" w:ascii="宋体" w:hAnsi="宋体" w:eastAsia="宋体" w:cs="宋体"/>
          <w:color w:val="auto"/>
          <w:spacing w:val="0"/>
          <w:sz w:val="21"/>
          <w:szCs w:val="21"/>
          <w:highlight w:val="none"/>
        </w:rPr>
        <w:t>资质，或建筑行业（建筑工程）专业设计</w:t>
      </w:r>
      <w:r>
        <w:rPr>
          <w:rFonts w:hint="eastAsia" w:ascii="宋体" w:hAnsi="宋体" w:eastAsia="宋体" w:cs="宋体"/>
          <w:color w:val="auto"/>
          <w:spacing w:val="0"/>
          <w:sz w:val="21"/>
          <w:szCs w:val="21"/>
          <w:highlight w:val="none"/>
          <w:lang w:val="en-US" w:eastAsia="zh-CN"/>
        </w:rPr>
        <w:t>乙级（或以上）</w:t>
      </w:r>
      <w:r>
        <w:rPr>
          <w:rFonts w:hint="eastAsia" w:ascii="宋体" w:hAnsi="宋体" w:eastAsia="宋体" w:cs="宋体"/>
          <w:color w:val="auto"/>
          <w:spacing w:val="0"/>
          <w:sz w:val="21"/>
          <w:szCs w:val="21"/>
          <w:highlight w:val="none"/>
        </w:rPr>
        <w:t>资质；</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（2）施工资质：需具备建设主管部门认定的市政公用工程施工总承包</w:t>
      </w:r>
      <w:r>
        <w:rPr>
          <w:rFonts w:hint="eastAsia" w:ascii="宋体" w:hAnsi="宋体" w:eastAsia="宋体" w:cs="宋体"/>
          <w:color w:val="auto"/>
          <w:spacing w:val="0"/>
          <w:sz w:val="21"/>
          <w:szCs w:val="21"/>
          <w:highlight w:val="none"/>
          <w:lang w:val="en-US" w:eastAsia="zh-CN"/>
        </w:rPr>
        <w:t>贰</w:t>
      </w:r>
      <w:r>
        <w:rPr>
          <w:rFonts w:hint="eastAsia" w:ascii="宋体" w:hAnsi="宋体" w:eastAsia="宋体" w:cs="宋体"/>
          <w:color w:val="auto"/>
          <w:spacing w:val="0"/>
          <w:sz w:val="21"/>
          <w:szCs w:val="21"/>
          <w:highlight w:val="none"/>
        </w:rPr>
        <w:t>级（</w:t>
      </w:r>
      <w:r>
        <w:rPr>
          <w:rFonts w:hint="eastAsia" w:ascii="宋体" w:hAnsi="宋体" w:eastAsia="宋体" w:cs="宋体"/>
          <w:color w:val="auto"/>
          <w:spacing w:val="0"/>
          <w:sz w:val="21"/>
          <w:szCs w:val="21"/>
          <w:highlight w:val="none"/>
          <w:lang w:eastAsia="zh-Hans"/>
        </w:rPr>
        <w:t>或以上）</w:t>
      </w:r>
      <w:r>
        <w:rPr>
          <w:rFonts w:hint="eastAsia" w:ascii="宋体" w:hAnsi="宋体" w:eastAsia="宋体" w:cs="宋体"/>
          <w:color w:val="auto"/>
          <w:spacing w:val="0"/>
          <w:sz w:val="21"/>
          <w:szCs w:val="21"/>
          <w:highlight w:val="none"/>
        </w:rPr>
        <w:t>资质和建筑工程施工总承包叁级（或以上）资质，且获得建设行政主管部门核发的安全生产许可证（在有效期内）。</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3</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rPr>
        <w:t>本次招标</w:t>
      </w:r>
      <w:r>
        <w:rPr>
          <w:rFonts w:hint="eastAsia" w:ascii="宋体" w:hAnsi="宋体" w:eastAsia="宋体" w:cs="宋体"/>
          <w:b/>
          <w:bCs w:val="0"/>
          <w:color w:val="auto"/>
          <w:spacing w:val="0"/>
          <w:sz w:val="21"/>
          <w:szCs w:val="21"/>
          <w:highlight w:val="none"/>
          <w:u w:val="single"/>
        </w:rPr>
        <w:t>接受</w:t>
      </w:r>
      <w:r>
        <w:rPr>
          <w:rFonts w:hint="eastAsia" w:ascii="宋体" w:hAnsi="宋体" w:eastAsia="宋体" w:cs="宋体"/>
          <w:bCs/>
          <w:color w:val="auto"/>
          <w:spacing w:val="0"/>
          <w:sz w:val="21"/>
          <w:szCs w:val="21"/>
          <w:highlight w:val="none"/>
        </w:rPr>
        <w:t>联合体投标。联合体投标时，联合体不得超过</w:t>
      </w:r>
      <w:r>
        <w:rPr>
          <w:rFonts w:hint="eastAsia" w:ascii="宋体" w:hAnsi="宋体" w:eastAsia="宋体" w:cs="宋体"/>
          <w:bCs/>
          <w:color w:val="auto"/>
          <w:spacing w:val="0"/>
          <w:sz w:val="21"/>
          <w:szCs w:val="21"/>
          <w:highlight w:val="none"/>
          <w:u w:val="single"/>
          <w:lang w:val="en-US" w:eastAsia="zh-CN"/>
        </w:rPr>
        <w:t>4</w:t>
      </w:r>
      <w:r>
        <w:rPr>
          <w:rFonts w:hint="eastAsia" w:ascii="宋体" w:hAnsi="宋体" w:eastAsia="宋体" w:cs="宋体"/>
          <w:bCs/>
          <w:color w:val="auto"/>
          <w:spacing w:val="0"/>
          <w:sz w:val="21"/>
          <w:szCs w:val="21"/>
          <w:highlight w:val="none"/>
        </w:rPr>
        <w:t>家，如为联合体投标最多2家符合资质的设计单位、2家符合资质的施工单位组成联合体投标时，应约定其中一方作为联合体牵头人，且为工程总承包单位，必须签订联合体协议书，明确联合体成员各方的权利和义务；已组成联合体各方不得再以自己名义单独或加入其它联合体在本项目中参加投标。</w:t>
      </w:r>
    </w:p>
    <w:p>
      <w:pPr>
        <w:keepNext w:val="0"/>
        <w:keepLines w:val="0"/>
        <w:pageBreakBefore w:val="0"/>
        <w:widowControl w:val="0"/>
        <w:kinsoku/>
        <w:wordWrap/>
        <w:overflowPunct/>
        <w:topLinePunct w:val="0"/>
        <w:autoSpaceDE/>
        <w:autoSpaceDN/>
        <w:bidi w:val="0"/>
        <w:adjustRightInd/>
        <w:snapToGrid/>
        <w:spacing w:line="430" w:lineRule="exact"/>
        <w:ind w:left="0" w:firstLine="420" w:firstLineChars="200"/>
        <w:textAlignment w:val="auto"/>
        <w:rPr>
          <w:rFonts w:hint="eastAsia" w:ascii="宋体" w:hAnsi="宋体" w:eastAsia="宋体" w:cs="宋体"/>
          <w:bCs/>
          <w:color w:val="auto"/>
          <w:spacing w:val="0"/>
          <w:sz w:val="21"/>
          <w:szCs w:val="21"/>
          <w:highlight w:val="none"/>
          <w:lang w:eastAsia="zh-CN"/>
        </w:rPr>
      </w:pPr>
      <w:r>
        <w:rPr>
          <w:rFonts w:hint="eastAsia" w:ascii="宋体" w:hAnsi="宋体" w:eastAsia="宋体" w:cs="宋体"/>
          <w:bCs/>
          <w:color w:val="auto"/>
          <w:spacing w:val="0"/>
          <w:sz w:val="21"/>
          <w:szCs w:val="21"/>
          <w:highlight w:val="none"/>
        </w:rPr>
        <w:t>4</w:t>
      </w:r>
      <w:r>
        <w:rPr>
          <w:rFonts w:hint="eastAsia" w:ascii="宋体" w:hAnsi="宋体" w:eastAsia="宋体" w:cs="宋体"/>
          <w:bCs/>
          <w:color w:val="auto"/>
          <w:spacing w:val="0"/>
          <w:sz w:val="21"/>
          <w:szCs w:val="21"/>
          <w:highlight w:val="none"/>
          <w:lang w:eastAsia="zh-CN"/>
        </w:rPr>
        <w:t>、拟委任的工程总承包项目经理须同时具备①和②</w:t>
      </w:r>
    </w:p>
    <w:p>
      <w:pPr>
        <w:keepNext w:val="0"/>
        <w:keepLines w:val="0"/>
        <w:pageBreakBefore w:val="0"/>
        <w:widowControl w:val="0"/>
        <w:kinsoku/>
        <w:wordWrap/>
        <w:overflowPunct/>
        <w:topLinePunct w:val="0"/>
        <w:autoSpaceDE/>
        <w:autoSpaceDN/>
        <w:bidi w:val="0"/>
        <w:adjustRightInd/>
        <w:snapToGrid/>
        <w:spacing w:line="430" w:lineRule="exact"/>
        <w:ind w:left="0" w:firstLine="420" w:firstLineChars="200"/>
        <w:textAlignment w:val="auto"/>
        <w:rPr>
          <w:rFonts w:hint="eastAsia" w:ascii="宋体" w:hAnsi="宋体" w:eastAsia="宋体" w:cs="宋体"/>
          <w:bCs/>
          <w:color w:val="auto"/>
          <w:spacing w:val="0"/>
          <w:sz w:val="21"/>
          <w:szCs w:val="21"/>
          <w:highlight w:val="none"/>
          <w:lang w:eastAsia="zh-CN"/>
        </w:rPr>
      </w:pPr>
      <w:r>
        <w:rPr>
          <w:rFonts w:hint="eastAsia" w:ascii="宋体" w:hAnsi="宋体" w:eastAsia="宋体" w:cs="宋体"/>
          <w:bCs/>
          <w:color w:val="auto"/>
          <w:spacing w:val="0"/>
          <w:sz w:val="21"/>
          <w:szCs w:val="21"/>
          <w:highlight w:val="none"/>
          <w:lang w:eastAsia="zh-CN"/>
        </w:rPr>
        <w:t>①</w:t>
      </w:r>
      <w:r>
        <w:rPr>
          <w:rFonts w:hint="eastAsia" w:ascii="宋体" w:hAnsi="宋体" w:eastAsia="宋体" w:cs="宋体"/>
          <w:b/>
          <w:bCs w:val="0"/>
          <w:color w:val="auto"/>
          <w:spacing w:val="0"/>
          <w:sz w:val="21"/>
          <w:szCs w:val="21"/>
          <w:highlight w:val="none"/>
          <w:u w:val="single"/>
          <w:lang w:val="en-US" w:eastAsia="zh-CN"/>
        </w:rPr>
        <w:t>房屋建筑工程</w:t>
      </w:r>
      <w:r>
        <w:rPr>
          <w:rFonts w:hint="eastAsia" w:ascii="宋体" w:hAnsi="宋体" w:eastAsia="宋体" w:cs="宋体"/>
          <w:b/>
          <w:bCs w:val="0"/>
          <w:color w:val="auto"/>
          <w:spacing w:val="0"/>
          <w:sz w:val="21"/>
          <w:szCs w:val="21"/>
          <w:highlight w:val="none"/>
          <w:u w:val="single"/>
        </w:rPr>
        <w:t>建设类</w:t>
      </w:r>
      <w:r>
        <w:rPr>
          <w:rFonts w:hint="eastAsia" w:ascii="宋体" w:hAnsi="宋体" w:eastAsia="宋体" w:cs="宋体"/>
          <w:b/>
          <w:bCs w:val="0"/>
          <w:color w:val="auto"/>
          <w:spacing w:val="0"/>
          <w:sz w:val="21"/>
          <w:szCs w:val="21"/>
          <w:highlight w:val="none"/>
          <w:u w:val="single"/>
          <w:lang w:val="en-US" w:eastAsia="zh-CN"/>
        </w:rPr>
        <w:t>二</w:t>
      </w:r>
      <w:r>
        <w:rPr>
          <w:rFonts w:hint="eastAsia" w:ascii="宋体" w:hAnsi="宋体" w:eastAsia="宋体" w:cs="宋体"/>
          <w:b/>
          <w:bCs w:val="0"/>
          <w:color w:val="auto"/>
          <w:spacing w:val="0"/>
          <w:sz w:val="21"/>
          <w:szCs w:val="21"/>
          <w:highlight w:val="none"/>
          <w:u w:val="single"/>
        </w:rPr>
        <w:t>级（或以上）</w:t>
      </w:r>
      <w:r>
        <w:rPr>
          <w:rFonts w:hint="eastAsia" w:ascii="宋体" w:hAnsi="宋体" w:eastAsia="宋体" w:cs="宋体"/>
          <w:b/>
          <w:bCs w:val="0"/>
          <w:color w:val="auto"/>
          <w:spacing w:val="0"/>
          <w:sz w:val="21"/>
          <w:szCs w:val="21"/>
          <w:highlight w:val="none"/>
          <w:u w:val="single"/>
          <w:lang w:val="en-US" w:eastAsia="zh-CN"/>
        </w:rPr>
        <w:t>或市政公用工程</w:t>
      </w:r>
      <w:r>
        <w:rPr>
          <w:rFonts w:hint="eastAsia" w:ascii="宋体" w:hAnsi="宋体" w:eastAsia="宋体" w:cs="宋体"/>
          <w:b/>
          <w:bCs w:val="0"/>
          <w:color w:val="auto"/>
          <w:spacing w:val="0"/>
          <w:sz w:val="21"/>
          <w:szCs w:val="21"/>
          <w:highlight w:val="none"/>
          <w:u w:val="single"/>
        </w:rPr>
        <w:t>建设类</w:t>
      </w:r>
      <w:r>
        <w:rPr>
          <w:rFonts w:hint="eastAsia" w:ascii="宋体" w:hAnsi="宋体" w:eastAsia="宋体" w:cs="宋体"/>
          <w:b/>
          <w:bCs w:val="0"/>
          <w:color w:val="auto"/>
          <w:spacing w:val="0"/>
          <w:sz w:val="21"/>
          <w:szCs w:val="21"/>
          <w:highlight w:val="none"/>
          <w:u w:val="single"/>
          <w:lang w:val="en-US" w:eastAsia="zh-CN"/>
        </w:rPr>
        <w:t>二</w:t>
      </w:r>
      <w:r>
        <w:rPr>
          <w:rFonts w:hint="eastAsia" w:ascii="宋体" w:hAnsi="宋体" w:eastAsia="宋体" w:cs="宋体"/>
          <w:b/>
          <w:bCs w:val="0"/>
          <w:color w:val="auto"/>
          <w:spacing w:val="0"/>
          <w:sz w:val="21"/>
          <w:szCs w:val="21"/>
          <w:highlight w:val="none"/>
          <w:u w:val="single"/>
        </w:rPr>
        <w:t>级（或以上）</w:t>
      </w:r>
      <w:r>
        <w:rPr>
          <w:rFonts w:hint="eastAsia" w:ascii="宋体" w:hAnsi="宋体" w:eastAsia="宋体" w:cs="宋体"/>
          <w:bCs/>
          <w:color w:val="auto"/>
          <w:spacing w:val="0"/>
          <w:sz w:val="21"/>
          <w:szCs w:val="21"/>
          <w:highlight w:val="none"/>
        </w:rPr>
        <w:t>注册执业资格[包括：注册建筑师、勘察设计注册工程师、注册建造师（广东省外企业所委任的项目经理须为一级注册建造师）或者注册监理工程师]或者未实施注册执业资格的，取得高级专业技术职称</w:t>
      </w: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并</w:t>
      </w:r>
      <w:r>
        <w:rPr>
          <w:rFonts w:hint="eastAsia" w:ascii="宋体" w:hAnsi="宋体" w:eastAsia="宋体" w:cs="宋体"/>
          <w:bCs/>
          <w:color w:val="auto"/>
          <w:spacing w:val="0"/>
          <w:w w:val="100"/>
          <w:sz w:val="21"/>
          <w:szCs w:val="21"/>
          <w:highlight w:val="none"/>
          <w:lang w:eastAsia="zh-CN"/>
        </w:rPr>
        <w:t>取得建设行政部门颁发的安全生产考核合格证（B证）</w:t>
      </w:r>
      <w:r>
        <w:rPr>
          <w:rFonts w:hint="eastAsia" w:ascii="宋体" w:hAnsi="宋体" w:eastAsia="宋体" w:cs="宋体"/>
          <w:bCs/>
          <w:color w:val="auto"/>
          <w:spacing w:val="0"/>
          <w:sz w:val="21"/>
          <w:szCs w:val="21"/>
          <w:highlight w:val="none"/>
          <w:lang w:eastAsia="zh-CN"/>
        </w:rPr>
        <w:t>。</w:t>
      </w:r>
    </w:p>
    <w:p>
      <w:pPr>
        <w:pStyle w:val="2"/>
        <w:keepNext w:val="0"/>
        <w:keepLines w:val="0"/>
        <w:pageBreakBefore w:val="0"/>
        <w:widowControl w:val="0"/>
        <w:tabs>
          <w:tab w:val="left" w:pos="576"/>
        </w:tabs>
        <w:kinsoku/>
        <w:wordWrap/>
        <w:overflowPunct/>
        <w:topLinePunct w:val="0"/>
        <w:autoSpaceDE/>
        <w:autoSpaceDN/>
        <w:bidi w:val="0"/>
        <w:adjustRightInd/>
        <w:snapToGrid/>
        <w:spacing w:before="0" w:line="430" w:lineRule="exact"/>
        <w:ind w:left="0" w:firstLine="422"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②担任过与拟建项目相类似的工程总承包项目经理、设计项目负责人、施工项目负责人或者项目总监理工程师。</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目前工程总承包项目经理不得同时在两个或两个以上工程项目担任工程总承包项目经理、施工项目负责人，严禁有在建项目的项目经理作为本项目的项目经理参与本项目投标，一经发现，列为恶意竞标线索排查。</w:t>
      </w:r>
    </w:p>
    <w:p>
      <w:pPr>
        <w:keepNext w:val="0"/>
        <w:keepLines w:val="0"/>
        <w:pageBreakBefore w:val="0"/>
        <w:widowControl w:val="0"/>
        <w:kinsoku/>
        <w:wordWrap/>
        <w:overflowPunct/>
        <w:topLinePunct w:val="0"/>
        <w:autoSpaceDE/>
        <w:autoSpaceDN/>
        <w:bidi w:val="0"/>
        <w:spacing w:line="430" w:lineRule="exact"/>
        <w:ind w:firstLine="422"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
          <w:color w:val="auto"/>
          <w:spacing w:val="0"/>
          <w:sz w:val="21"/>
          <w:szCs w:val="21"/>
          <w:highlight w:val="none"/>
        </w:rPr>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5.“信用中国”网站（www.creditchina.gov.cn)查询：投标人被列为失信惩戒对象或严重拖欠农民工工资失信主体或被人民法院列为失信被执行人的，投标活动依法予以限制，不接受其投标。</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lang w:val="en-US" w:eastAsia="zh-CN"/>
        </w:rPr>
        <w:t>6.</w:t>
      </w:r>
      <w:r>
        <w:rPr>
          <w:rFonts w:hint="eastAsia" w:ascii="宋体" w:hAnsi="宋体" w:eastAsia="宋体" w:cs="宋体"/>
          <w:bCs/>
          <w:color w:val="auto"/>
          <w:spacing w:val="0"/>
          <w:sz w:val="21"/>
          <w:szCs w:val="21"/>
          <w:highlight w:val="none"/>
        </w:rPr>
        <w:t>广东省外设计、施工企业还须在进粤企业和人员诚信信息登记平台录入信息并通过数据规范检查。</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bCs/>
          <w:color w:val="auto"/>
          <w:spacing w:val="0"/>
          <w:sz w:val="21"/>
          <w:szCs w:val="21"/>
          <w:highlight w:val="none"/>
        </w:rPr>
        <w:t>7</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rPr>
        <w:t>根据广州公共资源交易中心要求，投标人在投标登记前应已在广州公共资源交易中心办理企业信息登记，企业信息登记的办理详见广州公共资源交易中心网站服务指南栏目。</w:t>
      </w:r>
    </w:p>
    <w:p>
      <w:pPr>
        <w:keepNext w:val="0"/>
        <w:keepLines w:val="0"/>
        <w:pageBreakBefore w:val="0"/>
        <w:widowControl w:val="0"/>
        <w:kinsoku/>
        <w:wordWrap/>
        <w:overflowPunct/>
        <w:topLinePunct w:val="0"/>
        <w:autoSpaceDE/>
        <w:autoSpaceDN/>
        <w:bidi w:val="0"/>
        <w:spacing w:line="430" w:lineRule="exact"/>
        <w:ind w:firstLine="422" w:firstLineChars="200"/>
        <w:textAlignment w:val="auto"/>
        <w:rPr>
          <w:rFonts w:hint="eastAsia" w:ascii="宋体" w:hAnsi="宋体" w:eastAsia="宋体" w:cs="宋体"/>
          <w:bCs/>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四、</w:t>
      </w:r>
      <w:bookmarkStart w:id="5" w:name="_Toc26057"/>
      <w:r>
        <w:rPr>
          <w:rFonts w:hint="eastAsia" w:ascii="宋体" w:hAnsi="宋体" w:eastAsia="宋体" w:cs="宋体"/>
          <w:b/>
          <w:color w:val="auto"/>
          <w:spacing w:val="0"/>
          <w:sz w:val="21"/>
          <w:szCs w:val="21"/>
          <w:highlight w:val="none"/>
          <w:lang w:val="en-US" w:eastAsia="zh-CN"/>
        </w:rPr>
        <w:t>招标文件的获取</w:t>
      </w:r>
      <w:bookmarkEnd w:id="5"/>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color w:val="auto"/>
          <w:spacing w:val="0"/>
          <w:sz w:val="21"/>
          <w:szCs w:val="21"/>
          <w:highlight w:val="none"/>
        </w:rPr>
      </w:pPr>
      <w:bookmarkStart w:id="6" w:name="_Toc24746"/>
      <w:bookmarkStart w:id="7" w:name="_Toc28881_WPSOffice_Level1"/>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项目招标文件于</w:t>
      </w:r>
      <w:r>
        <w:rPr>
          <w:rFonts w:hint="eastAsia" w:ascii="宋体" w:hAnsi="宋体" w:eastAsia="宋体" w:cs="宋体"/>
          <w:color w:val="auto"/>
          <w:spacing w:val="0"/>
          <w:sz w:val="21"/>
          <w:szCs w:val="21"/>
          <w:highlight w:val="none"/>
          <w:u w:val="single"/>
        </w:rPr>
        <w:t>202</w:t>
      </w:r>
      <w:r>
        <w:rPr>
          <w:rFonts w:hint="eastAsia" w:ascii="宋体" w:hAnsi="宋体" w:eastAsia="宋体" w:cs="宋体"/>
          <w:color w:val="auto"/>
          <w:spacing w:val="0"/>
          <w:sz w:val="21"/>
          <w:szCs w:val="21"/>
          <w:highlight w:val="none"/>
          <w:u w:val="single"/>
          <w:lang w:val="en-US" w:eastAsia="zh-CN"/>
        </w:rPr>
        <w:t>3</w:t>
      </w:r>
      <w:r>
        <w:rPr>
          <w:rFonts w:hint="eastAsia" w:ascii="宋体" w:hAnsi="宋体" w:eastAsia="宋体" w:cs="宋体"/>
          <w:color w:val="auto"/>
          <w:spacing w:val="0"/>
          <w:sz w:val="21"/>
          <w:szCs w:val="21"/>
          <w:highlight w:val="none"/>
        </w:rPr>
        <w:t>年</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月</w:t>
      </w:r>
      <w:r>
        <w:rPr>
          <w:rFonts w:hint="eastAsia" w:ascii="宋体" w:hAnsi="宋体" w:eastAsia="宋体" w:cs="宋体"/>
          <w:color w:val="auto"/>
          <w:spacing w:val="0"/>
          <w:sz w:val="21"/>
          <w:szCs w:val="21"/>
          <w:highlight w:val="none"/>
          <w:u w:val="single"/>
        </w:rPr>
        <w:t xml:space="preserve"> </w:t>
      </w:r>
      <w:r>
        <w:rPr>
          <w:rFonts w:hint="eastAsia" w:ascii="宋体" w:hAnsi="宋体" w:cs="宋体"/>
          <w:color w:val="auto"/>
          <w:spacing w:val="0"/>
          <w:sz w:val="21"/>
          <w:szCs w:val="21"/>
          <w:highlight w:val="none"/>
          <w:u w:val="single"/>
          <w:lang w:val="en-US" w:eastAsia="zh-CN"/>
        </w:rPr>
        <w:t>6</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日发出，投标人自行登录广州公共资源交易中心（http://www.gzggzy.cn），下载招标文件及相关资料。符合本项目资格要求的投标人根据招标文件要求编制投标文件及缴纳投标保证金或银行保函原件或保证保险保函原件的，均可直接参与本项目的投标。</w:t>
      </w:r>
    </w:p>
    <w:p>
      <w:pPr>
        <w:keepNext w:val="0"/>
        <w:keepLines w:val="0"/>
        <w:pageBreakBefore w:val="0"/>
        <w:widowControl w:val="0"/>
        <w:kinsoku/>
        <w:wordWrap/>
        <w:overflowPunct/>
        <w:topLinePunct w:val="0"/>
        <w:autoSpaceDE/>
        <w:autoSpaceDN/>
        <w:bidi w:val="0"/>
        <w:adjustRightInd/>
        <w:snapToGrid/>
        <w:spacing w:line="43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2、</w:t>
      </w:r>
      <w:r>
        <w:rPr>
          <w:rFonts w:hint="eastAsia" w:ascii="宋体" w:hAnsi="宋体" w:eastAsia="宋体" w:cs="宋体"/>
          <w:color w:val="auto"/>
          <w:spacing w:val="0"/>
          <w:sz w:val="21"/>
          <w:szCs w:val="21"/>
          <w:highlight w:val="none"/>
        </w:rPr>
        <w:t xml:space="preserve">投标人并于递交投标文件时缴交招标文件资料费人民币 </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00 元，以及提交相关材料。</w:t>
      </w:r>
    </w:p>
    <w:p>
      <w:pPr>
        <w:pStyle w:val="2"/>
        <w:keepNext w:val="0"/>
        <w:keepLines w:val="0"/>
        <w:pageBreakBefore w:val="0"/>
        <w:widowControl w:val="0"/>
        <w:tabs>
          <w:tab w:val="left" w:pos="576"/>
        </w:tabs>
        <w:kinsoku/>
        <w:wordWrap/>
        <w:overflowPunct/>
        <w:topLinePunct w:val="0"/>
        <w:autoSpaceDE/>
        <w:autoSpaceDN/>
        <w:bidi w:val="0"/>
        <w:adjustRightInd/>
        <w:snapToGrid/>
        <w:spacing w:before="0" w:line="430" w:lineRule="exact"/>
        <w:ind w:left="0" w:leftChars="0" w:firstLine="422" w:firstLineChars="200"/>
        <w:textAlignment w:val="auto"/>
        <w:rPr>
          <w:rFonts w:hint="eastAsia" w:ascii="宋体" w:hAnsi="宋体" w:eastAsia="宋体" w:cs="宋体"/>
          <w:bCs w:val="0"/>
          <w:color w:val="auto"/>
          <w:spacing w:val="0"/>
          <w:kern w:val="2"/>
          <w:sz w:val="21"/>
          <w:szCs w:val="21"/>
          <w:highlight w:val="none"/>
          <w:lang w:val="en-US" w:eastAsia="zh-CN" w:bidi="ar-SA"/>
        </w:rPr>
      </w:pPr>
      <w:bookmarkStart w:id="8" w:name="_Toc20113"/>
      <w:bookmarkStart w:id="9" w:name="_Toc15969"/>
      <w:r>
        <w:rPr>
          <w:rFonts w:hint="eastAsia" w:ascii="宋体" w:hAnsi="宋体" w:eastAsia="宋体" w:cs="宋体"/>
          <w:bCs w:val="0"/>
          <w:color w:val="auto"/>
          <w:spacing w:val="0"/>
          <w:kern w:val="2"/>
          <w:sz w:val="21"/>
          <w:szCs w:val="21"/>
          <w:highlight w:val="none"/>
          <w:lang w:val="en-US" w:eastAsia="zh-CN" w:bidi="ar-SA"/>
        </w:rPr>
        <w:t>注：1、除联合体协议书外，上述投标登记资料由联合体牵头人单位盖章即可。2、招标文件获取时间自招标公告发布之日起不得少于5日。从发售招标文件之日起开始计算备标时间。如登记参加投标的申请人数量不足3家时，招标人在确认正式投标人之前，可以发出补充公告，适当延长招标文件获取时间。</w:t>
      </w:r>
      <w:bookmarkEnd w:id="8"/>
      <w:bookmarkEnd w:id="9"/>
    </w:p>
    <w:p>
      <w:pPr>
        <w:keepNext w:val="0"/>
        <w:keepLines w:val="0"/>
        <w:pageBreakBefore w:val="0"/>
        <w:widowControl w:val="0"/>
        <w:kinsoku/>
        <w:wordWrap/>
        <w:overflowPunct/>
        <w:topLinePunct w:val="0"/>
        <w:autoSpaceDE/>
        <w:autoSpaceDN/>
        <w:bidi w:val="0"/>
        <w:spacing w:line="430" w:lineRule="exact"/>
        <w:ind w:firstLine="422"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五、发布公告日期、递交投标文件时间与开标时间</w:t>
      </w:r>
      <w:bookmarkEnd w:id="6"/>
      <w:bookmarkEnd w:id="7"/>
    </w:p>
    <w:p>
      <w:pPr>
        <w:keepNext w:val="0"/>
        <w:keepLines w:val="0"/>
        <w:pageBreakBefore w:val="0"/>
        <w:widowControl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1</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rPr>
        <w:t>公告发布日期（含本日）202</w:t>
      </w:r>
      <w:r>
        <w:rPr>
          <w:rFonts w:hint="eastAsia" w:ascii="宋体" w:hAnsi="宋体" w:eastAsia="宋体" w:cs="宋体"/>
          <w:bCs/>
          <w:color w:val="auto"/>
          <w:spacing w:val="0"/>
          <w:sz w:val="21"/>
          <w:szCs w:val="21"/>
          <w:highlight w:val="none"/>
          <w:lang w:val="en-US" w:eastAsia="zh-CN"/>
        </w:rPr>
        <w:t>3</w:t>
      </w:r>
      <w:r>
        <w:rPr>
          <w:rFonts w:hint="eastAsia" w:ascii="宋体" w:hAnsi="宋体" w:eastAsia="宋体" w:cs="宋体"/>
          <w:bCs/>
          <w:color w:val="auto"/>
          <w:spacing w:val="0"/>
          <w:sz w:val="21"/>
          <w:szCs w:val="21"/>
          <w:highlight w:val="none"/>
        </w:rPr>
        <w:t>年</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6</w:t>
      </w:r>
      <w:r>
        <w:rPr>
          <w:rFonts w:hint="eastAsia" w:ascii="宋体" w:hAnsi="宋体" w:eastAsia="宋体" w:cs="宋体"/>
          <w:bCs/>
          <w:color w:val="auto"/>
          <w:spacing w:val="0"/>
          <w:sz w:val="21"/>
          <w:szCs w:val="21"/>
          <w:highlight w:val="none"/>
        </w:rPr>
        <w:t>月</w:t>
      </w:r>
      <w:r>
        <w:rPr>
          <w:rFonts w:hint="eastAsia" w:ascii="宋体" w:hAnsi="宋体" w:cs="宋体"/>
          <w:bCs/>
          <w:color w:val="auto"/>
          <w:spacing w:val="0"/>
          <w:sz w:val="21"/>
          <w:szCs w:val="21"/>
          <w:highlight w:val="none"/>
          <w:lang w:val="en-US" w:eastAsia="zh-CN"/>
        </w:rPr>
        <w:t>6</w:t>
      </w:r>
      <w:r>
        <w:rPr>
          <w:rFonts w:hint="eastAsia" w:ascii="宋体" w:hAnsi="宋体" w:eastAsia="宋体" w:cs="宋体"/>
          <w:bCs/>
          <w:color w:val="auto"/>
          <w:spacing w:val="0"/>
          <w:sz w:val="21"/>
          <w:szCs w:val="21"/>
          <w:highlight w:val="none"/>
          <w:u w:val="single"/>
        </w:rPr>
        <w:t xml:space="preserve"> </w:t>
      </w:r>
      <w:r>
        <w:rPr>
          <w:rFonts w:hint="eastAsia" w:ascii="宋体" w:hAnsi="宋体" w:eastAsia="宋体" w:cs="宋体"/>
          <w:bCs/>
          <w:color w:val="auto"/>
          <w:spacing w:val="0"/>
          <w:sz w:val="21"/>
          <w:szCs w:val="21"/>
          <w:highlight w:val="none"/>
        </w:rPr>
        <w:t>日至202</w:t>
      </w:r>
      <w:r>
        <w:rPr>
          <w:rFonts w:hint="eastAsia" w:ascii="宋体" w:hAnsi="宋体" w:eastAsia="宋体" w:cs="宋体"/>
          <w:bCs/>
          <w:color w:val="auto"/>
          <w:spacing w:val="0"/>
          <w:sz w:val="21"/>
          <w:szCs w:val="21"/>
          <w:highlight w:val="none"/>
          <w:lang w:val="en-US" w:eastAsia="zh-CN"/>
        </w:rPr>
        <w:t>3</w:t>
      </w:r>
      <w:r>
        <w:rPr>
          <w:rFonts w:hint="eastAsia" w:ascii="宋体" w:hAnsi="宋体" w:eastAsia="宋体" w:cs="宋体"/>
          <w:bCs/>
          <w:color w:val="auto"/>
          <w:spacing w:val="0"/>
          <w:sz w:val="21"/>
          <w:szCs w:val="21"/>
          <w:highlight w:val="none"/>
        </w:rPr>
        <w:t>年</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月</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26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日；</w:t>
      </w:r>
    </w:p>
    <w:p>
      <w:pPr>
        <w:keepNext w:val="0"/>
        <w:keepLines w:val="0"/>
        <w:pageBreakBefore w:val="0"/>
        <w:widowControl w:val="0"/>
        <w:kinsoku/>
        <w:wordWrap/>
        <w:overflowPunct/>
        <w:topLinePunct w:val="0"/>
        <w:autoSpaceDE/>
        <w:autoSpaceDN/>
        <w:bidi w:val="0"/>
        <w:spacing w:line="430" w:lineRule="exact"/>
        <w:ind w:firstLine="420" w:firstLineChars="200"/>
        <w:jc w:val="left"/>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2</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rPr>
        <w:t>递交投标文件起始时间：202</w:t>
      </w:r>
      <w:r>
        <w:rPr>
          <w:rFonts w:hint="eastAsia" w:ascii="宋体" w:hAnsi="宋体" w:eastAsia="宋体" w:cs="宋体"/>
          <w:bCs/>
          <w:color w:val="auto"/>
          <w:spacing w:val="0"/>
          <w:sz w:val="21"/>
          <w:szCs w:val="21"/>
          <w:highlight w:val="none"/>
          <w:lang w:val="en-US" w:eastAsia="zh-CN"/>
        </w:rPr>
        <w:t>3</w:t>
      </w:r>
      <w:r>
        <w:rPr>
          <w:rFonts w:hint="eastAsia" w:ascii="宋体" w:hAnsi="宋体" w:eastAsia="宋体" w:cs="宋体"/>
          <w:bCs/>
          <w:color w:val="auto"/>
          <w:spacing w:val="0"/>
          <w:sz w:val="21"/>
          <w:szCs w:val="21"/>
          <w:highlight w:val="none"/>
        </w:rPr>
        <w:t>年</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月</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26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日</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08</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时</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40</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分；</w:t>
      </w:r>
    </w:p>
    <w:p>
      <w:pPr>
        <w:keepNext w:val="0"/>
        <w:keepLines w:val="0"/>
        <w:pageBreakBefore w:val="0"/>
        <w:widowControl w:val="0"/>
        <w:kinsoku/>
        <w:wordWrap/>
        <w:overflowPunct/>
        <w:topLinePunct w:val="0"/>
        <w:autoSpaceDE/>
        <w:autoSpaceDN/>
        <w:bidi w:val="0"/>
        <w:spacing w:line="430" w:lineRule="exact"/>
        <w:ind w:firstLine="1890" w:firstLineChars="900"/>
        <w:jc w:val="left"/>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截止时间：202</w:t>
      </w:r>
      <w:r>
        <w:rPr>
          <w:rFonts w:hint="eastAsia" w:ascii="宋体" w:hAnsi="宋体" w:eastAsia="宋体" w:cs="宋体"/>
          <w:bCs/>
          <w:color w:val="auto"/>
          <w:spacing w:val="0"/>
          <w:sz w:val="21"/>
          <w:szCs w:val="21"/>
          <w:highlight w:val="none"/>
          <w:lang w:val="en-US" w:eastAsia="zh-CN"/>
        </w:rPr>
        <w:t>3</w:t>
      </w:r>
      <w:r>
        <w:rPr>
          <w:rFonts w:hint="eastAsia" w:ascii="宋体" w:hAnsi="宋体" w:eastAsia="宋体" w:cs="宋体"/>
          <w:bCs/>
          <w:color w:val="auto"/>
          <w:spacing w:val="0"/>
          <w:sz w:val="21"/>
          <w:szCs w:val="21"/>
          <w:highlight w:val="none"/>
        </w:rPr>
        <w:t>年</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月</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26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日</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09</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时</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00</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分；</w:t>
      </w:r>
    </w:p>
    <w:p>
      <w:pPr>
        <w:keepNext w:val="0"/>
        <w:keepLines w:val="0"/>
        <w:pageBreakBefore w:val="0"/>
        <w:widowControl w:val="0"/>
        <w:kinsoku/>
        <w:wordWrap/>
        <w:overflowPunct/>
        <w:topLinePunct w:val="0"/>
        <w:autoSpaceDE/>
        <w:autoSpaceDN/>
        <w:bidi w:val="0"/>
        <w:spacing w:line="43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3</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bCs/>
          <w:color w:val="auto"/>
          <w:spacing w:val="0"/>
          <w:sz w:val="21"/>
          <w:szCs w:val="21"/>
          <w:highlight w:val="none"/>
        </w:rPr>
        <w:t>开标时间202</w:t>
      </w:r>
      <w:r>
        <w:rPr>
          <w:rFonts w:hint="eastAsia" w:ascii="宋体" w:hAnsi="宋体" w:eastAsia="宋体" w:cs="宋体"/>
          <w:bCs/>
          <w:color w:val="auto"/>
          <w:spacing w:val="0"/>
          <w:sz w:val="21"/>
          <w:szCs w:val="21"/>
          <w:highlight w:val="none"/>
          <w:lang w:val="en-US" w:eastAsia="zh-CN"/>
        </w:rPr>
        <w:t>3</w:t>
      </w:r>
      <w:r>
        <w:rPr>
          <w:rFonts w:hint="eastAsia" w:ascii="宋体" w:hAnsi="宋体" w:eastAsia="宋体" w:cs="宋体"/>
          <w:bCs/>
          <w:color w:val="auto"/>
          <w:spacing w:val="0"/>
          <w:sz w:val="21"/>
          <w:szCs w:val="21"/>
          <w:highlight w:val="none"/>
        </w:rPr>
        <w:t>年</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月</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26</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日</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09</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时</w:t>
      </w:r>
      <w:r>
        <w:rPr>
          <w:rFonts w:hint="eastAsia" w:ascii="宋体" w:hAnsi="宋体" w:eastAsia="宋体" w:cs="宋体"/>
          <w:bCs/>
          <w:color w:val="auto"/>
          <w:spacing w:val="0"/>
          <w:sz w:val="21"/>
          <w:szCs w:val="21"/>
          <w:highlight w:val="none"/>
          <w:u w:val="single"/>
        </w:rPr>
        <w:t xml:space="preserve"> </w:t>
      </w:r>
      <w:r>
        <w:rPr>
          <w:rFonts w:hint="eastAsia" w:ascii="宋体" w:hAnsi="宋体" w:cs="宋体"/>
          <w:bCs/>
          <w:color w:val="auto"/>
          <w:spacing w:val="0"/>
          <w:sz w:val="21"/>
          <w:szCs w:val="21"/>
          <w:highlight w:val="none"/>
          <w:u w:val="single"/>
          <w:lang w:val="en-US" w:eastAsia="zh-CN"/>
        </w:rPr>
        <w:t>00</w:t>
      </w:r>
      <w:r>
        <w:rPr>
          <w:rFonts w:hint="eastAsia" w:ascii="宋体" w:hAnsi="宋体" w:eastAsia="宋体" w:cs="宋体"/>
          <w:bCs/>
          <w:color w:val="auto"/>
          <w:spacing w:val="0"/>
          <w:sz w:val="21"/>
          <w:szCs w:val="21"/>
          <w:highlight w:val="none"/>
          <w:u w:val="single"/>
          <w:lang w:val="en-US" w:eastAsia="zh-CN"/>
        </w:rPr>
        <w:t xml:space="preserve"> </w:t>
      </w:r>
      <w:r>
        <w:rPr>
          <w:rFonts w:hint="eastAsia" w:ascii="宋体" w:hAnsi="宋体" w:eastAsia="宋体" w:cs="宋体"/>
          <w:bCs/>
          <w:color w:val="auto"/>
          <w:spacing w:val="0"/>
          <w:sz w:val="21"/>
          <w:szCs w:val="21"/>
          <w:highlight w:val="none"/>
        </w:rPr>
        <w:t>分；</w:t>
      </w:r>
    </w:p>
    <w:p>
      <w:pPr>
        <w:keepNext w:val="0"/>
        <w:keepLines w:val="0"/>
        <w:pageBreakBefore w:val="0"/>
        <w:widowControl w:val="0"/>
        <w:kinsoku/>
        <w:wordWrap/>
        <w:overflowPunct/>
        <w:topLinePunct w:val="0"/>
        <w:autoSpaceDE/>
        <w:autoSpaceDN/>
        <w:bidi w:val="0"/>
        <w:spacing w:line="430" w:lineRule="exact"/>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br w:type="page"/>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bCs/>
          <w:color w:val="auto"/>
          <w:spacing w:val="0"/>
          <w:sz w:val="21"/>
          <w:szCs w:val="21"/>
          <w:highlight w:val="none"/>
        </w:rPr>
        <w:t>4</w:t>
      </w:r>
      <w:r>
        <w:rPr>
          <w:rFonts w:hint="eastAsia" w:ascii="宋体" w:hAnsi="宋体" w:eastAsia="宋体" w:cs="宋体"/>
          <w:bCs/>
          <w:color w:val="auto"/>
          <w:spacing w:val="0"/>
          <w:sz w:val="21"/>
          <w:szCs w:val="21"/>
          <w:highlight w:val="none"/>
          <w:lang w:eastAsia="zh-CN"/>
        </w:rPr>
        <w:t>、</w:t>
      </w:r>
      <w:r>
        <w:rPr>
          <w:rFonts w:hint="eastAsia" w:ascii="宋体" w:hAnsi="宋体" w:eastAsia="宋体" w:cs="宋体"/>
          <w:color w:val="auto"/>
          <w:spacing w:val="0"/>
          <w:sz w:val="21"/>
          <w:szCs w:val="21"/>
          <w:highlight w:val="none"/>
        </w:rPr>
        <w:t>地点：广州公共资源交易中心（广州市天河区天润路333号）</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cs="宋体"/>
          <w:color w:val="auto"/>
          <w:spacing w:val="0"/>
          <w:sz w:val="21"/>
          <w:szCs w:val="21"/>
          <w:highlight w:val="none"/>
          <w:u w:val="single"/>
          <w:lang w:val="en-US" w:eastAsia="zh-CN"/>
        </w:rPr>
        <w:t>04</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rPr>
        <w:t>开标室。</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定标时间：具体时间、地点由招标人另行告知。</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6</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rPr>
        <w:t>逾期送达的或者未送达指定地点的投标文件，招标人不予受理。</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注：本项目采用投标登记手续在网上办理。投标人应在招标公告发布后至投标登记截止时间前，登录广州公共资源交易中心交易平台网站办理网上投标登记手续；未办理投标登记手续的，提交的投标文件将被拒绝接收。</w:t>
      </w:r>
    </w:p>
    <w:p>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六、投标注意事项</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投标人若对招标文件有疑问，在招标文件《投标人须知》规定时间内以匿名方式在广州公共资源交易中心网（http://www.gzggzy.cn/）进行网上提问。招标人（或招标代理）将对投标人的问题统一做出澄清和解答，并发布在广州公共资源交易中心网。投标人应自行留意招标人（或招标代理）发布的招标文件澄清、修改或补充内容。否则，造成的一切后果由投标人自行承担。</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开标时要求投标人的企业法定代表人(联合体投标的指牵头人)或拟委派本项目的项目经理作为委托代理人准时参加开标会,且需在开标截止时间前进场做签到工作,手持本人身份证原件、法定代表人身份证明书原件、法人授权委托证明书原件（法定代表人出席开标会的，则无需提供）和投标保证金银行保函原件或投标保证金保证保险保函原件（投标保证金如采用银行转账形式可不提供保函原件）。</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到现场办理业务的人员，应遵照当地公共资源交易中心疫情防控要求，造成无法完成投标登记或开标的，责任自负。</w:t>
      </w:r>
    </w:p>
    <w:p>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b/>
          <w:color w:val="auto"/>
          <w:spacing w:val="0"/>
          <w:sz w:val="21"/>
          <w:szCs w:val="21"/>
          <w:highlight w:val="none"/>
          <w:lang w:val="en-US" w:eastAsia="zh-CN"/>
        </w:rPr>
      </w:pPr>
      <w:r>
        <w:rPr>
          <w:rFonts w:hint="eastAsia" w:ascii="宋体" w:hAnsi="宋体" w:eastAsia="宋体" w:cs="宋体"/>
          <w:b/>
          <w:color w:val="auto"/>
          <w:spacing w:val="0"/>
          <w:sz w:val="21"/>
          <w:szCs w:val="21"/>
          <w:highlight w:val="none"/>
          <w:lang w:val="en-US" w:eastAsia="zh-CN"/>
        </w:rPr>
        <w:t>七、发布公告的媒介</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本次招标公告同时在</w:t>
      </w:r>
      <w:r>
        <w:rPr>
          <w:rFonts w:hint="eastAsia" w:ascii="宋体" w:hAnsi="宋体" w:eastAsia="宋体" w:cs="宋体"/>
          <w:color w:val="auto"/>
          <w:spacing w:val="0"/>
          <w:sz w:val="21"/>
          <w:szCs w:val="21"/>
          <w:highlight w:val="none"/>
          <w:u w:val="single"/>
        </w:rPr>
        <w:t>广州公共资源交易中心网、广东省招标投标监管网</w:t>
      </w:r>
      <w:r>
        <w:rPr>
          <w:rFonts w:hint="eastAsia" w:ascii="宋体" w:hAnsi="宋体" w:eastAsia="宋体" w:cs="宋体"/>
          <w:color w:val="auto"/>
          <w:spacing w:val="0"/>
          <w:sz w:val="21"/>
          <w:szCs w:val="21"/>
          <w:highlight w:val="none"/>
        </w:rPr>
        <w:t>上公布。</w:t>
      </w:r>
    </w:p>
    <w:p>
      <w:pPr>
        <w:keepNext w:val="0"/>
        <w:keepLines w:val="0"/>
        <w:pageBreakBefore w:val="0"/>
        <w:widowControl w:val="0"/>
        <w:kinsoku/>
        <w:wordWrap/>
        <w:overflowPunct/>
        <w:topLinePunct w:val="0"/>
        <w:autoSpaceDE/>
        <w:autoSpaceDN/>
        <w:bidi w:val="0"/>
        <w:spacing w:line="440" w:lineRule="exact"/>
        <w:ind w:firstLine="422"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
          <w:color w:val="auto"/>
          <w:spacing w:val="0"/>
          <w:sz w:val="21"/>
          <w:szCs w:val="21"/>
          <w:highlight w:val="none"/>
          <w:lang w:val="en-US" w:eastAsia="zh-CN"/>
        </w:rPr>
        <w:t>八、联系方式</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u w:val="single"/>
        </w:rPr>
      </w:pPr>
      <w:r>
        <w:rPr>
          <w:rFonts w:hint="eastAsia" w:ascii="宋体" w:hAnsi="宋体" w:eastAsia="宋体" w:cs="宋体"/>
          <w:color w:val="auto"/>
          <w:spacing w:val="0"/>
          <w:sz w:val="21"/>
          <w:szCs w:val="21"/>
          <w:highlight w:val="none"/>
        </w:rPr>
        <w:t>招标人:茂名滨海新区自来水投资有限公司</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地址：茂名市滨海新区博贺湾大道保利海湾城中宇花园6号603房</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联系人：</w:t>
      </w:r>
      <w:r>
        <w:rPr>
          <w:rFonts w:hint="eastAsia" w:ascii="宋体" w:hAnsi="宋体" w:eastAsia="宋体" w:cs="宋体"/>
          <w:color w:val="auto"/>
          <w:spacing w:val="0"/>
          <w:sz w:val="21"/>
          <w:szCs w:val="21"/>
          <w:highlight w:val="none"/>
          <w:lang w:val="en-US" w:eastAsia="zh-CN"/>
        </w:rPr>
        <w:t>石</w:t>
      </w:r>
      <w:r>
        <w:rPr>
          <w:rFonts w:hint="eastAsia" w:ascii="宋体" w:hAnsi="宋体" w:eastAsia="宋体" w:cs="宋体"/>
          <w:color w:val="auto"/>
          <w:spacing w:val="0"/>
          <w:sz w:val="21"/>
          <w:szCs w:val="21"/>
          <w:highlight w:val="none"/>
        </w:rPr>
        <w:t>工     电话：0668-5183482</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招标代理：茂名市标新工程管理有限公司</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地址：茂名市迎宾路46号安达大厦13楼03室（住所信息自主申报）</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联系人：李工     电话：0668-2857983</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 xml:space="preserve">监管部门：广东茂名滨海新区管理委员会建设交通局   </w:t>
      </w:r>
    </w:p>
    <w:p>
      <w:pPr>
        <w:keepNext w:val="0"/>
        <w:keepLines w:val="0"/>
        <w:pageBreakBefore w:val="0"/>
        <w:widowControl w:val="0"/>
        <w:kinsoku/>
        <w:wordWrap/>
        <w:overflowPunct/>
        <w:topLinePunct w:val="0"/>
        <w:autoSpaceDE/>
        <w:autoSpaceDN/>
        <w:bidi w:val="0"/>
        <w:spacing w:line="440" w:lineRule="exact"/>
        <w:ind w:firstLine="420" w:firstLineChars="200"/>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电话：0668-5331030</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color w:val="auto"/>
          <w:spacing w:val="0"/>
          <w:sz w:val="21"/>
          <w:szCs w:val="21"/>
          <w:highlight w:val="none"/>
        </w:rPr>
      </w:pPr>
    </w:p>
    <w:p>
      <w:pPr>
        <w:keepNext w:val="0"/>
        <w:keepLines w:val="0"/>
        <w:pageBreakBefore w:val="0"/>
        <w:widowControl w:val="0"/>
        <w:kinsoku/>
        <w:wordWrap/>
        <w:overflowPunct/>
        <w:topLinePunct w:val="0"/>
        <w:autoSpaceDE/>
        <w:autoSpaceDN/>
        <w:bidi w:val="0"/>
        <w:spacing w:line="440" w:lineRule="exact"/>
        <w:jc w:val="righ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202</w:t>
      </w:r>
      <w:r>
        <w:rPr>
          <w:rFonts w:hint="eastAsia" w:ascii="宋体" w:hAnsi="宋体" w:eastAsia="宋体" w:cs="宋体"/>
          <w:color w:val="auto"/>
          <w:spacing w:val="0"/>
          <w:sz w:val="21"/>
          <w:szCs w:val="21"/>
          <w:highlight w:val="none"/>
          <w:lang w:val="en-US" w:eastAsia="zh-CN"/>
        </w:rPr>
        <w:t>3</w:t>
      </w:r>
      <w:r>
        <w:rPr>
          <w:rFonts w:hint="eastAsia" w:ascii="宋体" w:hAnsi="宋体" w:eastAsia="宋体" w:cs="宋体"/>
          <w:color w:val="auto"/>
          <w:spacing w:val="0"/>
          <w:sz w:val="21"/>
          <w:szCs w:val="21"/>
          <w:highlight w:val="none"/>
        </w:rPr>
        <w:t xml:space="preserve">年 </w:t>
      </w:r>
      <w:r>
        <w:rPr>
          <w:rFonts w:hint="eastAsia" w:ascii="宋体" w:hAnsi="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 xml:space="preserve"> 月 </w:t>
      </w:r>
      <w:r>
        <w:rPr>
          <w:rFonts w:hint="eastAsia" w:ascii="宋体" w:hAnsi="宋体" w:cs="宋体"/>
          <w:color w:val="auto"/>
          <w:spacing w:val="0"/>
          <w:sz w:val="21"/>
          <w:szCs w:val="21"/>
          <w:highlight w:val="none"/>
          <w:lang w:val="en-US" w:eastAsia="zh-CN"/>
        </w:rPr>
        <w:t>6</w:t>
      </w:r>
      <w:r>
        <w:rPr>
          <w:rFonts w:hint="eastAsia" w:ascii="宋体" w:hAnsi="宋体" w:eastAsia="宋体" w:cs="宋体"/>
          <w:color w:val="auto"/>
          <w:spacing w:val="0"/>
          <w:sz w:val="21"/>
          <w:szCs w:val="21"/>
          <w:highlight w:val="none"/>
        </w:rPr>
        <w:t xml:space="preserve"> 日</w:t>
      </w:r>
      <w:bookmarkStart w:id="10" w:name="_Toc27116"/>
      <w:bookmarkStart w:id="11" w:name="_Toc10327"/>
      <w:bookmarkStart w:id="12" w:name="_Toc19013"/>
      <w:bookmarkStart w:id="13" w:name="_Toc17147"/>
      <w:bookmarkStart w:id="14" w:name="_Toc5022"/>
      <w:bookmarkStart w:id="15" w:name="_Toc16261"/>
    </w:p>
    <w:bookmarkEnd w:id="10"/>
    <w:bookmarkEnd w:id="11"/>
    <w:bookmarkEnd w:id="12"/>
    <w:bookmarkEnd w:id="13"/>
    <w:bookmarkEnd w:id="14"/>
    <w:bookmarkEnd w:id="15"/>
    <w:p>
      <w:pPr>
        <w:rPr>
          <w:rFonts w:hint="eastAsia" w:ascii="宋体" w:hAnsi="宋体" w:cs="宋体"/>
          <w:color w:val="auto"/>
          <w:szCs w:val="21"/>
          <w:highlight w:val="none"/>
        </w:rPr>
      </w:pP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附件</w:t>
      </w:r>
      <w:r>
        <w:rPr>
          <w:rFonts w:hint="eastAsia" w:ascii="宋体" w:hAnsi="宋体" w:cs="宋体"/>
          <w:color w:val="auto"/>
          <w:szCs w:val="21"/>
          <w:highlight w:val="none"/>
          <w:lang w:val="en-US" w:eastAsia="zh-CN"/>
        </w:rPr>
        <w:t>1</w:t>
      </w:r>
    </w:p>
    <w:p>
      <w:pPr>
        <w:spacing w:line="360" w:lineRule="auto"/>
        <w:jc w:val="center"/>
        <w:rPr>
          <w:b/>
          <w:color w:val="auto"/>
          <w:spacing w:val="6"/>
          <w:sz w:val="32"/>
          <w:highlight w:val="none"/>
        </w:rPr>
      </w:pPr>
      <w:r>
        <w:rPr>
          <w:rFonts w:hint="eastAsia"/>
          <w:b/>
          <w:color w:val="auto"/>
          <w:spacing w:val="6"/>
          <w:sz w:val="32"/>
          <w:highlight w:val="none"/>
        </w:rPr>
        <w:t>联合体协议书（如果有）</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（所有成员单位名称）</w:t>
      </w:r>
      <w:r>
        <w:rPr>
          <w:rFonts w:hint="eastAsia" w:ascii="宋体" w:hAnsi="宋体" w:cs="宋体"/>
          <w:color w:val="auto"/>
          <w:szCs w:val="21"/>
          <w:highlight w:val="none"/>
        </w:rPr>
        <w:t>自愿组成联合体，共同参加</w:t>
      </w:r>
      <w:r>
        <w:rPr>
          <w:rFonts w:hint="eastAsia" w:ascii="宋体" w:hAnsi="宋体" w:cs="宋体"/>
          <w:color w:val="auto"/>
          <w:szCs w:val="21"/>
          <w:highlight w:val="none"/>
          <w:lang w:val="en-US" w:eastAsia="zh-CN"/>
        </w:rPr>
        <w:t>_________</w:t>
      </w:r>
      <w:r>
        <w:rPr>
          <w:rFonts w:hint="eastAsia" w:ascii="宋体" w:hAnsi="宋体" w:cs="宋体"/>
          <w:color w:val="auto"/>
          <w:szCs w:val="21"/>
          <w:highlight w:val="none"/>
        </w:rPr>
        <w:t>投标。现就联合体投标事宜订立如下协议。</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（某成员单位名称）</w:t>
      </w:r>
      <w:r>
        <w:rPr>
          <w:rFonts w:hint="eastAsia" w:ascii="宋体" w:hAnsi="宋体" w:cs="宋体"/>
          <w:color w:val="auto"/>
          <w:szCs w:val="21"/>
          <w:highlight w:val="none"/>
        </w:rPr>
        <w:t>为牵头人。</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3.联合体将严格按照招标文件的各项要求，递交投标文件，履行合同，并对外承担连带责任。</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4.联合体牵头人代表联合体签署投标文件，联合体牵头人的所有承诺均认为代表了联合体各成员。</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5.联合体各成员单位内部的职责分工如下：</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承担______工作，</w:t>
      </w:r>
      <w:r>
        <w:rPr>
          <w:rFonts w:hint="eastAsia" w:ascii="宋体" w:hAnsi="宋体" w:cs="宋体"/>
          <w:color w:val="auto"/>
          <w:szCs w:val="21"/>
          <w:highlight w:val="none"/>
          <w:u w:val="single"/>
        </w:rPr>
        <w:t>（成员名称）</w:t>
      </w:r>
      <w:r>
        <w:rPr>
          <w:rFonts w:hint="eastAsia" w:ascii="宋体" w:hAnsi="宋体" w:cs="宋体"/>
          <w:color w:val="auto"/>
          <w:szCs w:val="21"/>
          <w:highlight w:val="none"/>
        </w:rPr>
        <w:t>承担_______工作，</w:t>
      </w:r>
      <w:r>
        <w:rPr>
          <w:rFonts w:hint="eastAsia" w:ascii="宋体" w:hAnsi="宋体" w:cs="宋体"/>
          <w:color w:val="auto"/>
          <w:szCs w:val="21"/>
          <w:highlight w:val="none"/>
          <w:u w:val="single"/>
        </w:rPr>
        <w:t>（成员名称）</w:t>
      </w:r>
      <w:r>
        <w:rPr>
          <w:rFonts w:hint="eastAsia" w:ascii="宋体" w:hAnsi="宋体" w:cs="宋体"/>
          <w:color w:val="auto"/>
          <w:szCs w:val="21"/>
          <w:highlight w:val="none"/>
        </w:rPr>
        <w:t>承担_______工作，</w:t>
      </w:r>
      <w:r>
        <w:rPr>
          <w:rFonts w:hint="eastAsia" w:ascii="宋体" w:hAnsi="宋体" w:cs="宋体"/>
          <w:color w:val="auto"/>
          <w:szCs w:val="21"/>
          <w:highlight w:val="none"/>
          <w:u w:val="single"/>
        </w:rPr>
        <w:t>（成员名称）</w:t>
      </w:r>
      <w:r>
        <w:rPr>
          <w:rFonts w:hint="eastAsia" w:ascii="宋体" w:hAnsi="宋体" w:cs="宋体"/>
          <w:color w:val="auto"/>
          <w:szCs w:val="21"/>
          <w:highlight w:val="none"/>
        </w:rPr>
        <w:t>承担_______工作。</w:t>
      </w:r>
    </w:p>
    <w:p>
      <w:pPr>
        <w:spacing w:line="5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6.投标工作和联合体在中标后工程实施过程中的有关费用由其自行协定。</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7.本协议书自签署之日起生效，合同履行完毕后自动失效。</w:t>
      </w:r>
    </w:p>
    <w:p>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8.本协议书一式</w:t>
      </w:r>
      <w:r>
        <w:rPr>
          <w:rFonts w:hint="eastAsia" w:ascii="宋体" w:hAnsi="宋体" w:cs="宋体"/>
          <w:color w:val="auto"/>
          <w:szCs w:val="21"/>
          <w:highlight w:val="none"/>
          <w:lang w:val="en-US" w:eastAsia="zh-CN"/>
        </w:rPr>
        <w:t>伍</w:t>
      </w:r>
      <w:r>
        <w:rPr>
          <w:rFonts w:hint="eastAsia" w:ascii="宋体" w:hAnsi="宋体" w:cs="宋体"/>
          <w:color w:val="auto"/>
          <w:szCs w:val="21"/>
          <w:highlight w:val="none"/>
        </w:rPr>
        <w:t>份，联合体成员和招标人各执一份。</w:t>
      </w:r>
    </w:p>
    <w:p>
      <w:pPr>
        <w:spacing w:before="156" w:beforeLines="50" w:line="700" w:lineRule="exact"/>
        <w:rPr>
          <w:rFonts w:ascii="宋体" w:hAnsi="宋体" w:cs="宋体"/>
          <w:color w:val="auto"/>
          <w:szCs w:val="21"/>
          <w:highlight w:val="none"/>
        </w:rPr>
      </w:pPr>
      <w:r>
        <w:rPr>
          <w:rFonts w:hint="eastAsia" w:ascii="宋体" w:hAnsi="宋体" w:cs="宋体"/>
          <w:color w:val="auto"/>
          <w:szCs w:val="21"/>
          <w:highlight w:val="none"/>
        </w:rPr>
        <w:t xml:space="preserve">牵头人名称：（盖单位章）                                    成员名称：（盖单位章） </w:t>
      </w:r>
    </w:p>
    <w:p>
      <w:pPr>
        <w:spacing w:before="156" w:beforeLines="50" w:line="7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法定代表人：（签    字）                                    法定代表人：（签    字）  </w:t>
      </w:r>
    </w:p>
    <w:p>
      <w:pPr>
        <w:spacing w:before="156" w:beforeLines="50" w:line="700" w:lineRule="exact"/>
        <w:rPr>
          <w:rFonts w:ascii="宋体" w:hAnsi="宋体" w:cs="宋体"/>
          <w:color w:val="auto"/>
          <w:szCs w:val="21"/>
          <w:highlight w:val="none"/>
        </w:rPr>
      </w:pPr>
      <w:r>
        <w:rPr>
          <w:rFonts w:hint="eastAsia" w:ascii="宋体" w:hAnsi="宋体" w:cs="宋体"/>
          <w:color w:val="auto"/>
          <w:szCs w:val="21"/>
          <w:highlight w:val="none"/>
        </w:rPr>
        <w:t xml:space="preserve">成员名称：（盖单位章）                                      成员名称：（盖单位章） </w:t>
      </w:r>
    </w:p>
    <w:p>
      <w:pPr>
        <w:spacing w:before="156" w:beforeLines="50" w:line="700" w:lineRule="exact"/>
        <w:rPr>
          <w:rFonts w:ascii="宋体" w:hAnsi="宋体" w:cs="宋体"/>
          <w:color w:val="auto"/>
          <w:szCs w:val="21"/>
          <w:highlight w:val="none"/>
        </w:rPr>
      </w:pPr>
      <w:r>
        <w:rPr>
          <w:rFonts w:hint="eastAsia" w:ascii="宋体" w:hAnsi="宋体" w:cs="宋体"/>
          <w:color w:val="auto"/>
          <w:szCs w:val="21"/>
          <w:highlight w:val="none"/>
        </w:rPr>
        <w:t xml:space="preserve">法定代表人：（签    字）                                     法定代表人：（签    字） </w:t>
      </w:r>
    </w:p>
    <w:p>
      <w:pPr>
        <w:spacing w:line="440" w:lineRule="exact"/>
        <w:ind w:right="480" w:firstLine="7140" w:firstLineChars="3400"/>
        <w:rPr>
          <w:rFonts w:hint="eastAsia" w:ascii="宋体" w:hAnsi="宋体" w:cs="宋体"/>
          <w:color w:val="auto"/>
          <w:szCs w:val="21"/>
          <w:highlight w:val="none"/>
        </w:rPr>
      </w:pPr>
    </w:p>
    <w:p>
      <w:pPr>
        <w:spacing w:line="440" w:lineRule="exact"/>
        <w:ind w:right="480" w:firstLine="5880" w:firstLineChars="2800"/>
        <w:rPr>
          <w:rFonts w:ascii="宋体" w:hAnsi="宋体" w:cs="宋体"/>
          <w:color w:val="auto"/>
          <w:szCs w:val="21"/>
          <w:highlight w:val="none"/>
        </w:rPr>
      </w:pPr>
      <w:r>
        <w:rPr>
          <w:rFonts w:hint="eastAsia" w:ascii="宋体" w:hAnsi="宋体" w:cs="宋体"/>
          <w:color w:val="auto"/>
          <w:szCs w:val="21"/>
          <w:highlight w:val="none"/>
        </w:rPr>
        <w:t>年   月    日</w:t>
      </w:r>
    </w:p>
    <w:p>
      <w:pPr>
        <w:spacing w:line="500" w:lineRule="exact"/>
        <w:rPr>
          <w:rFonts w:hint="eastAsia" w:ascii="宋体" w:hAnsi="宋体" w:cs="宋体"/>
          <w:color w:val="auto"/>
          <w:szCs w:val="21"/>
          <w:highlight w:val="none"/>
          <w:lang w:val="en-US" w:eastAsia="zh-CN"/>
        </w:rPr>
      </w:pPr>
      <w: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br w:type="page"/>
      </w:r>
      <w:bookmarkStart w:id="16" w:name="_Toc9676"/>
      <w:bookmarkStart w:id="17" w:name="_Toc28403"/>
      <w:bookmarkStart w:id="18" w:name="_Toc3261"/>
      <w:r>
        <w:rPr>
          <w:rFonts w:hint="eastAsia" w:ascii="宋体" w:hAnsi="宋体" w:cs="宋体"/>
          <w:color w:val="auto"/>
          <w:szCs w:val="21"/>
          <w:highlight w:val="none"/>
        </w:rPr>
        <w:t>附件</w:t>
      </w:r>
      <w:bookmarkEnd w:id="16"/>
      <w:bookmarkEnd w:id="17"/>
      <w:bookmarkEnd w:id="18"/>
      <w:r>
        <w:rPr>
          <w:rFonts w:hint="eastAsia" w:ascii="宋体" w:hAnsi="宋体" w:cs="宋体"/>
          <w:color w:val="auto"/>
          <w:szCs w:val="21"/>
          <w:highlight w:val="none"/>
          <w:lang w:val="en-US" w:eastAsia="zh-CN"/>
        </w:rPr>
        <w:t>2</w:t>
      </w:r>
    </w:p>
    <w:p>
      <w:pPr>
        <w:spacing w:line="500" w:lineRule="exact"/>
        <w:jc w:val="center"/>
        <w:rPr>
          <w:rFonts w:hint="eastAsia" w:ascii="宋体" w:hAnsi="宋体" w:cs="宋体"/>
          <w:color w:val="auto"/>
          <w:szCs w:val="21"/>
          <w:highlight w:val="none"/>
        </w:rPr>
      </w:pPr>
      <w:r>
        <w:rPr>
          <w:rFonts w:hint="eastAsia" w:ascii="宋体" w:hAnsi="宋体" w:cs="宋体"/>
          <w:color w:val="auto"/>
          <w:szCs w:val="21"/>
          <w:highlight w:val="none"/>
          <w:u w:val="single"/>
        </w:rPr>
        <w:t>茂名滨海新区乡村振兴（一期）项目工程总承包（EPC）</w:t>
      </w:r>
      <w:r>
        <w:rPr>
          <w:rFonts w:hint="eastAsia" w:ascii="宋体" w:hAnsi="宋体" w:cs="宋体"/>
          <w:color w:val="auto"/>
          <w:szCs w:val="21"/>
          <w:highlight w:val="none"/>
        </w:rPr>
        <w:t>拒绝投标单位名单（部分）</w:t>
      </w:r>
    </w:p>
    <w:tbl>
      <w:tblPr>
        <w:tblStyle w:val="15"/>
        <w:tblW w:w="1026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483"/>
        <w:gridCol w:w="1912"/>
        <w:gridCol w:w="1913"/>
        <w:gridCol w:w="10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restart"/>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4483" w:type="dxa"/>
            <w:vMerge w:val="restart"/>
            <w:tcBorders>
              <w:top w:val="single" w:color="auto" w:sz="4" w:space="0"/>
              <w:left w:val="nil"/>
              <w:bottom w:val="single" w:color="auto" w:sz="4" w:space="0"/>
              <w:right w:val="single" w:color="auto" w:sz="4" w:space="0"/>
            </w:tcBorders>
            <w:vAlign w:val="center"/>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3825" w:type="dxa"/>
            <w:gridSpan w:val="2"/>
            <w:tcBorders>
              <w:top w:val="single" w:color="auto" w:sz="4" w:space="0"/>
              <w:left w:val="nil"/>
              <w:bottom w:val="single" w:color="auto" w:sz="4" w:space="0"/>
              <w:right w:val="single" w:color="auto" w:sz="4" w:space="0"/>
            </w:tcBorders>
            <w:vAlign w:val="center"/>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拒绝投标期</w:t>
            </w:r>
          </w:p>
        </w:tc>
        <w:tc>
          <w:tcPr>
            <w:tcW w:w="1052" w:type="dxa"/>
            <w:vMerge w:val="restart"/>
            <w:tcBorders>
              <w:top w:val="single" w:color="auto" w:sz="4" w:space="0"/>
              <w:left w:val="nil"/>
              <w:right w:val="single" w:color="auto" w:sz="4" w:space="0"/>
            </w:tcBorders>
            <w:vAlign w:val="center"/>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vMerge w:val="continue"/>
            <w:tcBorders>
              <w:top w:val="single" w:color="auto" w:sz="4" w:space="0"/>
              <w:left w:val="single" w:color="auto" w:sz="4" w:space="0"/>
              <w:bottom w:val="single" w:color="auto" w:sz="4" w:space="0"/>
              <w:right w:val="single" w:color="auto" w:sz="4" w:space="0"/>
            </w:tcBorders>
            <w:vAlign w:val="center"/>
          </w:tcPr>
          <w:p>
            <w:pPr>
              <w:spacing w:line="500" w:lineRule="exact"/>
              <w:ind w:firstLine="420" w:firstLineChars="200"/>
              <w:rPr>
                <w:rFonts w:hint="eastAsia" w:ascii="宋体" w:hAnsi="宋体" w:cs="宋体"/>
                <w:color w:val="auto"/>
                <w:szCs w:val="21"/>
                <w:highlight w:val="none"/>
              </w:rPr>
            </w:pPr>
          </w:p>
        </w:tc>
        <w:tc>
          <w:tcPr>
            <w:tcW w:w="4483" w:type="dxa"/>
            <w:vMerge w:val="continue"/>
            <w:tcBorders>
              <w:top w:val="single" w:color="auto" w:sz="4" w:space="0"/>
              <w:left w:val="nil"/>
              <w:bottom w:val="single" w:color="auto" w:sz="4" w:space="0"/>
              <w:right w:val="single" w:color="auto" w:sz="4" w:space="0"/>
            </w:tcBorders>
            <w:vAlign w:val="center"/>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起始日期</w:t>
            </w: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截止日期</w:t>
            </w:r>
          </w:p>
        </w:tc>
        <w:tc>
          <w:tcPr>
            <w:tcW w:w="1052" w:type="dxa"/>
            <w:vMerge w:val="continue"/>
            <w:tcBorders>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0" w:type="dxa"/>
            <w:tcBorders>
              <w:top w:val="single" w:color="auto" w:sz="4" w:space="0"/>
              <w:left w:val="single" w:color="auto" w:sz="4" w:space="0"/>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w:t>
            </w:r>
          </w:p>
        </w:tc>
        <w:tc>
          <w:tcPr>
            <w:tcW w:w="448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913"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c>
          <w:tcPr>
            <w:tcW w:w="1052" w:type="dxa"/>
            <w:tcBorders>
              <w:top w:val="single" w:color="auto" w:sz="4" w:space="0"/>
              <w:left w:val="nil"/>
              <w:bottom w:val="single" w:color="auto" w:sz="4" w:space="0"/>
              <w:right w:val="single" w:color="auto" w:sz="4" w:space="0"/>
            </w:tcBorders>
          </w:tcPr>
          <w:p>
            <w:pPr>
              <w:spacing w:line="500" w:lineRule="exact"/>
              <w:ind w:firstLine="420" w:firstLineChars="200"/>
              <w:rPr>
                <w:rFonts w:hint="eastAsia" w:ascii="宋体" w:hAnsi="宋体" w:cs="宋体"/>
                <w:color w:val="auto"/>
                <w:szCs w:val="21"/>
                <w:highlight w:val="none"/>
              </w:rPr>
            </w:pPr>
          </w:p>
        </w:tc>
      </w:tr>
    </w:tbl>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说明：1.在拒绝投标期内，拒绝上述单位参与</w:t>
      </w:r>
      <w:r>
        <w:rPr>
          <w:rFonts w:hint="eastAsia" w:ascii="宋体" w:hAnsi="宋体" w:cs="宋体"/>
          <w:color w:val="auto"/>
          <w:szCs w:val="21"/>
          <w:highlight w:val="none"/>
          <w:u w:val="single"/>
        </w:rPr>
        <w:t>茂名滨海新区乡村振兴（一期）项目工程总承包（EPC）</w:t>
      </w:r>
      <w:r>
        <w:rPr>
          <w:rFonts w:hint="eastAsia" w:ascii="宋体" w:hAnsi="宋体" w:cs="宋体"/>
          <w:color w:val="auto"/>
          <w:szCs w:val="21"/>
          <w:highlight w:val="none"/>
        </w:rPr>
        <w:t>的投标。</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2.若上述单位及拒绝期限发生变化的，则以最新书面文件为准。</w:t>
      </w:r>
    </w:p>
    <w:p>
      <w:pPr>
        <w:spacing w:line="5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3.上述单位名单未含被人民法院列为失信被执行人企业。</w:t>
      </w:r>
    </w:p>
    <w:p>
      <w:pPr>
        <w:spacing w:line="500" w:lineRule="exact"/>
        <w:ind w:firstLine="420" w:firstLineChars="200"/>
        <w:rPr>
          <w:rFonts w:hint="eastAsia" w:ascii="宋体" w:hAnsi="宋体" w:cs="宋体"/>
          <w:color w:val="auto"/>
          <w:szCs w:val="21"/>
          <w:highlight w:val="none"/>
        </w:rPr>
      </w:pPr>
    </w:p>
    <w:p>
      <w:pPr>
        <w:pStyle w:val="9"/>
        <w:rPr>
          <w:color w:val="auto"/>
          <w:highlight w:val="none"/>
        </w:rPr>
      </w:pPr>
    </w:p>
    <w:p>
      <w:pPr>
        <w:jc w:val="center"/>
        <w:rPr>
          <w:rFonts w:ascii="隶书" w:eastAsia="隶书"/>
          <w:b/>
          <w:i/>
          <w:color w:val="auto"/>
          <w:spacing w:val="40"/>
          <w:sz w:val="84"/>
          <w:szCs w:val="84"/>
          <w:highlight w:val="none"/>
          <w14:shadow w14:blurRad="50800" w14:dist="38100" w14:dir="2700000" w14:sx="100000" w14:sy="100000" w14:kx="0" w14:ky="0" w14:algn="tl">
            <w14:srgbClr w14:val="000000">
              <w14:alpha w14:val="60000"/>
            </w14:srgbClr>
          </w14:shadow>
        </w:rPr>
      </w:pPr>
    </w:p>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附录1资格审查条件(资质最低条件)</w:t>
      </w:r>
      <w:bookmarkStart w:id="21" w:name="_GoBack"/>
      <w:bookmarkEnd w:id="21"/>
    </w:p>
    <w:tbl>
      <w:tblPr>
        <w:tblStyle w:val="15"/>
        <w:tblW w:w="9214"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7" w:hRule="exact"/>
        </w:trPr>
        <w:tc>
          <w:tcPr>
            <w:tcW w:w="9214" w:type="dxa"/>
            <w:vAlign w:val="center"/>
          </w:tcPr>
          <w:p>
            <w:pPr>
              <w:pageBreakBefore w:val="0"/>
              <w:kinsoku/>
              <w:wordWrap/>
              <w:overflowPunct/>
              <w:autoSpaceDE/>
              <w:autoSpaceDN/>
              <w:bidi w:val="0"/>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33" w:hRule="exact"/>
        </w:trPr>
        <w:tc>
          <w:tcPr>
            <w:tcW w:w="9214" w:type="dxa"/>
            <w:vAlign w:val="center"/>
          </w:tcPr>
          <w:p>
            <w:pPr>
              <w:keepNext w:val="0"/>
              <w:keepLines w:val="0"/>
              <w:pageBreakBefore w:val="0"/>
              <w:widowControl w:val="0"/>
              <w:kinsoku/>
              <w:wordWrap/>
              <w:overflowPunct/>
              <w:topLinePunct w:val="0"/>
              <w:autoSpaceDE/>
              <w:autoSpaceDN/>
              <w:bidi w:val="0"/>
              <w:spacing w:line="400" w:lineRule="exact"/>
              <w:ind w:lef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w:t>
            </w:r>
            <w:r>
              <w:rPr>
                <w:rFonts w:hint="eastAsia" w:ascii="宋体" w:hAnsi="宋体" w:eastAsia="宋体" w:cs="宋体"/>
                <w:color w:val="auto"/>
                <w:spacing w:val="0"/>
                <w:w w:val="100"/>
                <w:sz w:val="21"/>
                <w:szCs w:val="21"/>
                <w:highlight w:val="none"/>
                <w:lang w:val="en-US" w:eastAsia="zh-CN"/>
              </w:rPr>
              <w:t>1</w:t>
            </w:r>
            <w:r>
              <w:rPr>
                <w:rFonts w:hint="eastAsia" w:ascii="宋体" w:hAnsi="宋体" w:eastAsia="宋体" w:cs="宋体"/>
                <w:color w:val="auto"/>
                <w:spacing w:val="0"/>
                <w:w w:val="100"/>
                <w:sz w:val="21"/>
                <w:szCs w:val="21"/>
                <w:highlight w:val="none"/>
              </w:rPr>
              <w:t>）设计资质：需具备建设主管部门</w:t>
            </w:r>
            <w:r>
              <w:rPr>
                <w:rFonts w:hint="eastAsia" w:ascii="宋体" w:hAnsi="宋体" w:eastAsia="宋体" w:cs="宋体"/>
                <w:color w:val="auto"/>
                <w:spacing w:val="0"/>
                <w:w w:val="100"/>
                <w:sz w:val="21"/>
                <w:szCs w:val="21"/>
                <w:highlight w:val="none"/>
                <w:lang w:val="en-US" w:eastAsia="zh-CN"/>
              </w:rPr>
              <w:t>认定</w:t>
            </w:r>
            <w:r>
              <w:rPr>
                <w:rFonts w:hint="eastAsia" w:ascii="宋体" w:hAnsi="宋体" w:eastAsia="宋体" w:cs="宋体"/>
                <w:color w:val="auto"/>
                <w:spacing w:val="0"/>
                <w:w w:val="100"/>
                <w:sz w:val="21"/>
                <w:szCs w:val="21"/>
                <w:highlight w:val="none"/>
              </w:rPr>
              <w:t>的工程设计综合甲级资质，或同时具备：</w:t>
            </w:r>
          </w:p>
          <w:p>
            <w:pPr>
              <w:keepNext w:val="0"/>
              <w:keepLines w:val="0"/>
              <w:pageBreakBefore w:val="0"/>
              <w:widowControl w:val="0"/>
              <w:kinsoku/>
              <w:wordWrap/>
              <w:overflowPunct/>
              <w:topLinePunct w:val="0"/>
              <w:autoSpaceDE/>
              <w:autoSpaceDN/>
              <w:bidi w:val="0"/>
              <w:spacing w:line="400" w:lineRule="exact"/>
              <w:ind w:lef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①市政行业设计</w:t>
            </w:r>
            <w:r>
              <w:rPr>
                <w:rFonts w:hint="eastAsia" w:ascii="宋体" w:hAnsi="宋体" w:eastAsia="宋体" w:cs="宋体"/>
                <w:color w:val="auto"/>
                <w:spacing w:val="0"/>
                <w:w w:val="100"/>
                <w:sz w:val="21"/>
                <w:szCs w:val="21"/>
                <w:highlight w:val="none"/>
                <w:lang w:val="en-US" w:eastAsia="zh-CN"/>
              </w:rPr>
              <w:t>甲</w:t>
            </w:r>
            <w:r>
              <w:rPr>
                <w:rFonts w:hint="eastAsia" w:ascii="宋体" w:hAnsi="宋体" w:eastAsia="宋体" w:cs="宋体"/>
                <w:color w:val="auto"/>
                <w:spacing w:val="0"/>
                <w:w w:val="100"/>
                <w:sz w:val="21"/>
                <w:szCs w:val="21"/>
                <w:highlight w:val="none"/>
              </w:rPr>
              <w:t>级资质，或市政行业（燃气工程、轨道交通工程除外）设计</w:t>
            </w:r>
            <w:r>
              <w:rPr>
                <w:rFonts w:hint="eastAsia" w:ascii="宋体" w:hAnsi="宋体" w:eastAsia="宋体" w:cs="宋体"/>
                <w:color w:val="auto"/>
                <w:spacing w:val="0"/>
                <w:w w:val="100"/>
                <w:sz w:val="21"/>
                <w:szCs w:val="21"/>
                <w:highlight w:val="none"/>
                <w:lang w:val="en-US" w:eastAsia="zh-CN"/>
              </w:rPr>
              <w:t>甲</w:t>
            </w:r>
            <w:r>
              <w:rPr>
                <w:rFonts w:hint="eastAsia" w:ascii="宋体" w:hAnsi="宋体" w:eastAsia="宋体" w:cs="宋体"/>
                <w:color w:val="auto"/>
                <w:spacing w:val="0"/>
                <w:w w:val="100"/>
                <w:sz w:val="21"/>
                <w:szCs w:val="21"/>
                <w:highlight w:val="none"/>
              </w:rPr>
              <w:t>级资质，或市政行业（道路工程）专业</w:t>
            </w:r>
            <w:r>
              <w:rPr>
                <w:rFonts w:hint="eastAsia" w:ascii="宋体" w:hAnsi="宋体" w:eastAsia="宋体" w:cs="宋体"/>
                <w:color w:val="auto"/>
                <w:spacing w:val="0"/>
                <w:w w:val="100"/>
                <w:sz w:val="21"/>
                <w:szCs w:val="21"/>
                <w:highlight w:val="none"/>
                <w:lang w:val="en-US" w:eastAsia="zh-CN"/>
              </w:rPr>
              <w:t>甲</w:t>
            </w:r>
            <w:r>
              <w:rPr>
                <w:rFonts w:hint="eastAsia" w:ascii="宋体" w:hAnsi="宋体" w:eastAsia="宋体" w:cs="宋体"/>
                <w:color w:val="auto"/>
                <w:spacing w:val="0"/>
                <w:w w:val="100"/>
                <w:sz w:val="21"/>
                <w:szCs w:val="21"/>
                <w:highlight w:val="none"/>
              </w:rPr>
              <w:t>级资质；</w:t>
            </w:r>
          </w:p>
          <w:p>
            <w:pPr>
              <w:keepNext w:val="0"/>
              <w:keepLines w:val="0"/>
              <w:pageBreakBefore w:val="0"/>
              <w:widowControl w:val="0"/>
              <w:kinsoku/>
              <w:wordWrap/>
              <w:overflowPunct/>
              <w:topLinePunct w:val="0"/>
              <w:autoSpaceDE/>
              <w:autoSpaceDN/>
              <w:bidi w:val="0"/>
              <w:spacing w:line="400" w:lineRule="exact"/>
              <w:ind w:lef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②建筑行业设计</w:t>
            </w:r>
            <w:r>
              <w:rPr>
                <w:rFonts w:hint="eastAsia" w:ascii="宋体" w:hAnsi="宋体" w:eastAsia="宋体" w:cs="宋体"/>
                <w:color w:val="auto"/>
                <w:spacing w:val="0"/>
                <w:w w:val="100"/>
                <w:sz w:val="21"/>
                <w:szCs w:val="21"/>
                <w:highlight w:val="none"/>
                <w:lang w:val="en-US" w:eastAsia="zh-CN"/>
              </w:rPr>
              <w:t>乙级（或以上）</w:t>
            </w:r>
            <w:r>
              <w:rPr>
                <w:rFonts w:hint="eastAsia" w:ascii="宋体" w:hAnsi="宋体" w:eastAsia="宋体" w:cs="宋体"/>
                <w:color w:val="auto"/>
                <w:spacing w:val="0"/>
                <w:w w:val="100"/>
                <w:sz w:val="21"/>
                <w:szCs w:val="21"/>
                <w:highlight w:val="none"/>
              </w:rPr>
              <w:t>资质，或建筑行业（建筑工程）专业设计</w:t>
            </w:r>
            <w:r>
              <w:rPr>
                <w:rFonts w:hint="eastAsia" w:ascii="宋体" w:hAnsi="宋体" w:eastAsia="宋体" w:cs="宋体"/>
                <w:color w:val="auto"/>
                <w:spacing w:val="0"/>
                <w:w w:val="100"/>
                <w:sz w:val="21"/>
                <w:szCs w:val="21"/>
                <w:highlight w:val="none"/>
                <w:lang w:val="en-US" w:eastAsia="zh-CN"/>
              </w:rPr>
              <w:t>乙级（或以上）</w:t>
            </w:r>
            <w:r>
              <w:rPr>
                <w:rFonts w:hint="eastAsia" w:ascii="宋体" w:hAnsi="宋体" w:eastAsia="宋体" w:cs="宋体"/>
                <w:color w:val="auto"/>
                <w:spacing w:val="0"/>
                <w:w w:val="100"/>
                <w:sz w:val="21"/>
                <w:szCs w:val="21"/>
                <w:highlight w:val="none"/>
              </w:rPr>
              <w:t>资质；</w:t>
            </w:r>
          </w:p>
          <w:p>
            <w:pPr>
              <w:keepNext/>
              <w:keepLines/>
              <w:pageBreakBefore w:val="0"/>
              <w:tabs>
                <w:tab w:val="left" w:pos="432"/>
              </w:tabs>
              <w:kinsoku/>
              <w:wordWrap/>
              <w:overflowPunct/>
              <w:autoSpaceDE/>
              <w:autoSpaceDN/>
              <w:bidi w:val="0"/>
              <w:spacing w:line="400" w:lineRule="exact"/>
              <w:ind w:left="0" w:firstLine="210" w:firstLineChars="100"/>
              <w:textAlignment w:val="auto"/>
              <w:outlineLvl w:val="0"/>
              <w:rPr>
                <w:rFonts w:hint="eastAsia" w:ascii="宋体" w:hAnsi="宋体" w:eastAsia="宋体" w:cs="宋体"/>
                <w:color w:val="auto"/>
                <w:spacing w:val="0"/>
                <w:w w:val="100"/>
                <w:sz w:val="21"/>
                <w:szCs w:val="21"/>
                <w:highlight w:val="none"/>
              </w:rPr>
            </w:pPr>
            <w:bookmarkStart w:id="19" w:name="_Toc32050"/>
            <w:r>
              <w:rPr>
                <w:rFonts w:hint="eastAsia" w:ascii="宋体" w:hAnsi="宋体" w:eastAsia="宋体" w:cs="宋体"/>
                <w:color w:val="auto"/>
                <w:spacing w:val="0"/>
                <w:w w:val="100"/>
                <w:sz w:val="21"/>
                <w:szCs w:val="21"/>
                <w:highlight w:val="none"/>
              </w:rPr>
              <w:t>（2）施工资质：需具备建设主管部门认定的市政公用工程施工总承包</w:t>
            </w:r>
            <w:r>
              <w:rPr>
                <w:rFonts w:hint="eastAsia" w:ascii="宋体" w:hAnsi="宋体" w:eastAsia="宋体" w:cs="宋体"/>
                <w:color w:val="auto"/>
                <w:spacing w:val="0"/>
                <w:w w:val="100"/>
                <w:sz w:val="21"/>
                <w:szCs w:val="21"/>
                <w:highlight w:val="none"/>
                <w:lang w:val="en-US" w:eastAsia="zh-CN"/>
              </w:rPr>
              <w:t>贰</w:t>
            </w:r>
            <w:r>
              <w:rPr>
                <w:rFonts w:hint="eastAsia" w:ascii="宋体" w:hAnsi="宋体" w:eastAsia="宋体" w:cs="宋体"/>
                <w:color w:val="auto"/>
                <w:spacing w:val="0"/>
                <w:w w:val="100"/>
                <w:sz w:val="21"/>
                <w:szCs w:val="21"/>
                <w:highlight w:val="none"/>
              </w:rPr>
              <w:t>级（</w:t>
            </w:r>
            <w:r>
              <w:rPr>
                <w:rFonts w:hint="eastAsia" w:ascii="宋体" w:hAnsi="宋体" w:eastAsia="宋体" w:cs="宋体"/>
                <w:color w:val="auto"/>
                <w:spacing w:val="0"/>
                <w:w w:val="100"/>
                <w:sz w:val="21"/>
                <w:szCs w:val="21"/>
                <w:highlight w:val="none"/>
                <w:lang w:eastAsia="zh-Hans"/>
              </w:rPr>
              <w:t>或以上）</w:t>
            </w:r>
            <w:r>
              <w:rPr>
                <w:rFonts w:hint="eastAsia" w:ascii="宋体" w:hAnsi="宋体" w:eastAsia="宋体" w:cs="宋体"/>
                <w:color w:val="auto"/>
                <w:spacing w:val="0"/>
                <w:w w:val="100"/>
                <w:sz w:val="21"/>
                <w:szCs w:val="21"/>
                <w:highlight w:val="none"/>
              </w:rPr>
              <w:t>资质和建筑工程施工总承包叁级（或以上）资质，且获得建设行政主管部门核发的安全生产许可证（在有效期内）。</w:t>
            </w:r>
            <w:bookmarkEnd w:id="19"/>
          </w:p>
        </w:tc>
      </w:tr>
    </w:tbl>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p>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附录2资格审查条件(财务最低要求)</w:t>
      </w:r>
    </w:p>
    <w:tbl>
      <w:tblPr>
        <w:tblStyle w:val="15"/>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7" w:hRule="exact"/>
        </w:trPr>
        <w:tc>
          <w:tcPr>
            <w:tcW w:w="9322" w:type="dxa"/>
            <w:vAlign w:val="center"/>
          </w:tcPr>
          <w:p>
            <w:pPr>
              <w:pageBreakBefore w:val="0"/>
              <w:kinsoku/>
              <w:wordWrap/>
              <w:overflowPunct/>
              <w:autoSpaceDE/>
              <w:autoSpaceDN/>
              <w:bidi w:val="0"/>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财务要求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2" w:hRule="exact"/>
        </w:trPr>
        <w:tc>
          <w:tcPr>
            <w:tcW w:w="9322" w:type="dxa"/>
            <w:vAlign w:val="center"/>
          </w:tcPr>
          <w:p>
            <w:pPr>
              <w:pageBreakBefore w:val="0"/>
              <w:kinsoku/>
              <w:wordWrap/>
              <w:overflowPunct/>
              <w:topLinePunct/>
              <w:autoSpaceDE/>
              <w:autoSpaceDN/>
              <w:bidi w:val="0"/>
              <w:adjustRightInd w:val="0"/>
              <w:spacing w:line="400" w:lineRule="exact"/>
              <w:ind w:left="0" w:firstLine="210" w:firstLineChars="1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不设置为资格条件。</w:t>
            </w:r>
          </w:p>
        </w:tc>
      </w:tr>
    </w:tbl>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p>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附录3资格审查条件(业绩最低要求)</w:t>
      </w:r>
    </w:p>
    <w:tbl>
      <w:tblPr>
        <w:tblStyle w:val="15"/>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exact"/>
        </w:trPr>
        <w:tc>
          <w:tcPr>
            <w:tcW w:w="9322" w:type="dxa"/>
            <w:vAlign w:val="center"/>
          </w:tcPr>
          <w:p>
            <w:pPr>
              <w:pageBreakBefore w:val="0"/>
              <w:kinsoku/>
              <w:wordWrap/>
              <w:overflowPunct/>
              <w:autoSpaceDE/>
              <w:autoSpaceDN/>
              <w:bidi w:val="0"/>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8" w:hRule="exact"/>
        </w:trPr>
        <w:tc>
          <w:tcPr>
            <w:tcW w:w="9322" w:type="dxa"/>
            <w:vAlign w:val="center"/>
          </w:tcPr>
          <w:p>
            <w:pPr>
              <w:pageBreakBefore w:val="0"/>
              <w:kinsoku/>
              <w:wordWrap/>
              <w:overflowPunct/>
              <w:topLinePunct/>
              <w:autoSpaceDE/>
              <w:autoSpaceDN/>
              <w:bidi w:val="0"/>
              <w:adjustRightInd w:val="0"/>
              <w:spacing w:line="400" w:lineRule="exact"/>
              <w:ind w:left="0" w:firstLine="210" w:firstLineChars="1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不设置为资格条件。</w:t>
            </w:r>
          </w:p>
        </w:tc>
      </w:tr>
    </w:tbl>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p>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附录4资格审查条件(信誉最低要求)</w:t>
      </w:r>
    </w:p>
    <w:tbl>
      <w:tblPr>
        <w:tblStyle w:val="15"/>
        <w:tblW w:w="93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exact"/>
        </w:trPr>
        <w:tc>
          <w:tcPr>
            <w:tcW w:w="9322" w:type="dxa"/>
            <w:vAlign w:val="center"/>
          </w:tcPr>
          <w:p>
            <w:pPr>
              <w:pageBreakBefore w:val="0"/>
              <w:kinsoku/>
              <w:wordWrap/>
              <w:overflowPunct/>
              <w:autoSpaceDE/>
              <w:autoSpaceDN/>
              <w:bidi w:val="0"/>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27" w:hRule="exact"/>
        </w:trPr>
        <w:tc>
          <w:tcPr>
            <w:tcW w:w="9322" w:type="dxa"/>
            <w:vAlign w:val="center"/>
          </w:tcPr>
          <w:p>
            <w:pPr>
              <w:keepNext w:val="0"/>
              <w:keepLines w:val="0"/>
              <w:pageBreakBefore w:val="0"/>
              <w:kinsoku/>
              <w:wordWrap/>
              <w:overflowPunct/>
              <w:topLinePunct/>
              <w:autoSpaceDE/>
              <w:autoSpaceDN/>
              <w:bidi w:val="0"/>
              <w:adjustRightInd w:val="0"/>
              <w:snapToGrid/>
              <w:spacing w:line="400" w:lineRule="exact"/>
              <w:ind w:left="0" w:firstLine="420"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投标人（联合体投标的包括全部成员）在最近三年内（</w:t>
            </w:r>
            <w:r>
              <w:rPr>
                <w:rFonts w:hint="eastAsia" w:ascii="宋体" w:hAnsi="宋体" w:eastAsia="宋体" w:cs="宋体"/>
                <w:color w:val="auto"/>
                <w:spacing w:val="0"/>
                <w:w w:val="100"/>
                <w:sz w:val="21"/>
                <w:szCs w:val="21"/>
                <w:highlight w:val="none"/>
                <w:lang w:val="en-US" w:eastAsia="zh-CN"/>
              </w:rPr>
              <w:t>2020</w:t>
            </w:r>
            <w:r>
              <w:rPr>
                <w:rFonts w:hint="eastAsia" w:ascii="宋体" w:hAnsi="宋体" w:eastAsia="宋体" w:cs="宋体"/>
                <w:color w:val="auto"/>
                <w:spacing w:val="0"/>
                <w:w w:val="100"/>
                <w:kern w:val="0"/>
                <w:sz w:val="21"/>
                <w:szCs w:val="21"/>
                <w:highlight w:val="none"/>
              </w:rPr>
              <w:t>年1月1日</w:t>
            </w:r>
            <w:r>
              <w:rPr>
                <w:rFonts w:hint="eastAsia" w:ascii="宋体" w:hAnsi="宋体" w:eastAsia="宋体" w:cs="宋体"/>
                <w:color w:val="auto"/>
                <w:spacing w:val="0"/>
                <w:w w:val="100"/>
                <w:sz w:val="21"/>
                <w:szCs w:val="21"/>
                <w:highlight w:val="none"/>
              </w:rPr>
              <w:t>起至投标截止日止）没有存在骗取中标或严重违约被解除合同或被建设行政主管部门通报且在限制投标期内。</w:t>
            </w:r>
          </w:p>
          <w:p>
            <w:pPr>
              <w:pStyle w:val="2"/>
              <w:keepNext w:val="0"/>
              <w:keepLines w:val="0"/>
              <w:pageBreakBefore w:val="0"/>
              <w:widowControl w:val="0"/>
              <w:kinsoku/>
              <w:wordWrap/>
              <w:overflowPunct/>
              <w:autoSpaceDE/>
              <w:autoSpaceDN/>
              <w:bidi w:val="0"/>
              <w:adjustRightInd w:val="0"/>
              <w:snapToGrid w:val="0"/>
              <w:spacing w:before="0" w:line="400" w:lineRule="exact"/>
              <w:ind w:left="0" w:leftChars="0" w:firstLine="422" w:firstLineChars="200"/>
              <w:textAlignment w:val="auto"/>
              <w:rPr>
                <w:rFonts w:hint="eastAsia" w:ascii="宋体" w:hAnsi="宋体" w:eastAsia="宋体" w:cs="宋体"/>
                <w:color w:val="auto"/>
                <w:spacing w:val="0"/>
                <w:w w:val="100"/>
                <w:sz w:val="21"/>
                <w:szCs w:val="21"/>
                <w:highlight w:val="none"/>
                <w:lang w:eastAsia="zh-CN"/>
              </w:rPr>
            </w:pPr>
            <w:bookmarkStart w:id="20" w:name="_Toc25309"/>
            <w:r>
              <w:rPr>
                <w:rFonts w:hint="eastAsia" w:ascii="宋体" w:hAnsi="宋体" w:eastAsia="宋体" w:cs="宋体"/>
                <w:color w:val="auto"/>
                <w:spacing w:val="0"/>
                <w:w w:val="100"/>
                <w:sz w:val="21"/>
                <w:szCs w:val="21"/>
                <w:highlight w:val="none"/>
              </w:rPr>
              <w:t>投标人在“信用中国” 网站（www.creditchina.gov.cn)查询：没有被列为严重失信主体或拖欠农民工工资失信联合惩戒对象或被人民法院列为失信被执行人。</w:t>
            </w:r>
            <w:bookmarkEnd w:id="20"/>
          </w:p>
        </w:tc>
      </w:tr>
    </w:tbl>
    <w:p>
      <w:pPr>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br w:type="page"/>
      </w:r>
    </w:p>
    <w:p>
      <w:pPr>
        <w:pageBreakBefore w:val="0"/>
        <w:kinsoku/>
        <w:wordWrap/>
        <w:overflowPunct/>
        <w:autoSpaceDE/>
        <w:autoSpaceDN/>
        <w:bidi w:val="0"/>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bCs/>
          <w:color w:val="auto"/>
          <w:spacing w:val="0"/>
          <w:w w:val="100"/>
          <w:sz w:val="21"/>
          <w:szCs w:val="21"/>
          <w:highlight w:val="none"/>
        </w:rPr>
        <w:t>附录5资格审查条件(人员配备资格最低要求)</w:t>
      </w:r>
    </w:p>
    <w:tbl>
      <w:tblPr>
        <w:tblStyle w:val="15"/>
        <w:tblW w:w="946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452"/>
        <w:gridCol w:w="840"/>
        <w:gridCol w:w="64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0" w:hRule="exact"/>
        </w:trPr>
        <w:tc>
          <w:tcPr>
            <w:tcW w:w="675" w:type="dxa"/>
            <w:tcBorders>
              <w:right w:val="single" w:color="auto" w:sz="4" w:space="0"/>
            </w:tcBorders>
            <w:vAlign w:val="center"/>
          </w:tcPr>
          <w:p>
            <w:pPr>
              <w:keepNext w:val="0"/>
              <w:keepLines w:val="0"/>
              <w:pageBreakBefore w:val="0"/>
              <w:kinsoku/>
              <w:wordWrap/>
              <w:overflowPunct/>
              <w:autoSpaceDE/>
              <w:autoSpaceDN/>
              <w:bidi w:val="0"/>
              <w:snapToGrid/>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序号</w:t>
            </w:r>
          </w:p>
        </w:tc>
        <w:tc>
          <w:tcPr>
            <w:tcW w:w="1452" w:type="dxa"/>
            <w:tcBorders>
              <w:left w:val="single" w:color="auto" w:sz="4" w:space="0"/>
            </w:tcBorders>
            <w:vAlign w:val="center"/>
          </w:tcPr>
          <w:p>
            <w:pPr>
              <w:keepNext w:val="0"/>
              <w:keepLines w:val="0"/>
              <w:pageBreakBefore w:val="0"/>
              <w:kinsoku/>
              <w:wordWrap/>
              <w:overflowPunct/>
              <w:autoSpaceDE/>
              <w:autoSpaceDN/>
              <w:bidi w:val="0"/>
              <w:snapToGrid/>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人  员</w:t>
            </w:r>
          </w:p>
        </w:tc>
        <w:tc>
          <w:tcPr>
            <w:tcW w:w="840" w:type="dxa"/>
            <w:vAlign w:val="center"/>
          </w:tcPr>
          <w:p>
            <w:pPr>
              <w:keepNext w:val="0"/>
              <w:keepLines w:val="0"/>
              <w:pageBreakBefore w:val="0"/>
              <w:kinsoku/>
              <w:wordWrap/>
              <w:overflowPunct/>
              <w:autoSpaceDE/>
              <w:autoSpaceDN/>
              <w:bidi w:val="0"/>
              <w:snapToGrid/>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数量</w:t>
            </w:r>
          </w:p>
        </w:tc>
        <w:tc>
          <w:tcPr>
            <w:tcW w:w="6497" w:type="dxa"/>
            <w:vAlign w:val="center"/>
          </w:tcPr>
          <w:p>
            <w:pPr>
              <w:keepNext w:val="0"/>
              <w:keepLines w:val="0"/>
              <w:pageBreakBefore w:val="0"/>
              <w:kinsoku/>
              <w:wordWrap/>
              <w:overflowPunct/>
              <w:autoSpaceDE/>
              <w:autoSpaceDN/>
              <w:bidi w:val="0"/>
              <w:snapToGrid/>
              <w:spacing w:line="400" w:lineRule="exact"/>
              <w:ind w:left="0"/>
              <w:jc w:val="center"/>
              <w:textAlignment w:val="auto"/>
              <w:rPr>
                <w:rFonts w:hint="eastAsia" w:ascii="宋体" w:hAnsi="宋体" w:eastAsia="宋体" w:cs="宋体"/>
                <w:b/>
                <w:color w:val="auto"/>
                <w:spacing w:val="0"/>
                <w:w w:val="100"/>
                <w:sz w:val="21"/>
                <w:szCs w:val="21"/>
                <w:highlight w:val="none"/>
              </w:rPr>
            </w:pPr>
            <w:r>
              <w:rPr>
                <w:rFonts w:hint="eastAsia" w:ascii="宋体" w:hAnsi="宋体" w:eastAsia="宋体" w:cs="宋体"/>
                <w:b/>
                <w:color w:val="auto"/>
                <w:spacing w:val="0"/>
                <w:w w:val="100"/>
                <w:sz w:val="21"/>
                <w:szCs w:val="21"/>
                <w:highlight w:val="none"/>
              </w:rPr>
              <w:t>资 格 要 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22" w:hRule="exact"/>
        </w:trPr>
        <w:tc>
          <w:tcPr>
            <w:tcW w:w="675" w:type="dxa"/>
            <w:tcBorders>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w:t>
            </w:r>
          </w:p>
        </w:tc>
        <w:tc>
          <w:tcPr>
            <w:tcW w:w="1452" w:type="dxa"/>
            <w:tcBorders>
              <w:lef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工程总承包</w:t>
            </w:r>
          </w:p>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项目经理</w:t>
            </w:r>
          </w:p>
        </w:tc>
        <w:tc>
          <w:tcPr>
            <w:tcW w:w="840" w:type="dxa"/>
            <w:tcBorders>
              <w:right w:val="single" w:color="auto" w:sz="4" w:space="0"/>
            </w:tcBorders>
            <w:vAlign w:val="center"/>
          </w:tcPr>
          <w:p>
            <w:pPr>
              <w:keepNext w:val="0"/>
              <w:keepLines w:val="0"/>
              <w:pageBreakBefore w:val="0"/>
              <w:kinsoku/>
              <w:wordWrap/>
              <w:overflowPunct/>
              <w:autoSpaceDE/>
              <w:autoSpaceDN/>
              <w:bidi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1人</w:t>
            </w:r>
          </w:p>
        </w:tc>
        <w:tc>
          <w:tcPr>
            <w:tcW w:w="6497" w:type="dxa"/>
            <w:tcBorders>
              <w:lef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pacing w:val="0"/>
                <w:sz w:val="21"/>
                <w:szCs w:val="21"/>
                <w:highlight w:val="none"/>
                <w:lang w:eastAsia="zh-CN"/>
              </w:rPr>
            </w:pPr>
            <w:r>
              <w:rPr>
                <w:rFonts w:hint="eastAsia" w:ascii="宋体" w:hAnsi="宋体" w:eastAsia="宋体" w:cs="宋体"/>
                <w:bCs/>
                <w:color w:val="auto"/>
                <w:spacing w:val="0"/>
                <w:sz w:val="21"/>
                <w:szCs w:val="21"/>
                <w:highlight w:val="none"/>
                <w:lang w:eastAsia="zh-CN"/>
              </w:rPr>
              <w:t>拟委任的工程总承包项目经理须同时具备①和②</w:t>
            </w:r>
          </w:p>
          <w:p>
            <w:pPr>
              <w:keepNext w:val="0"/>
              <w:keepLines w:val="0"/>
              <w:pageBreakBefore w:val="0"/>
              <w:widowControl w:val="0"/>
              <w:kinsoku/>
              <w:wordWrap/>
              <w:overflowPunct/>
              <w:topLinePunct w:val="0"/>
              <w:autoSpaceDE/>
              <w:autoSpaceDN/>
              <w:bidi w:val="0"/>
              <w:adjustRightInd/>
              <w:snapToGrid/>
              <w:spacing w:line="400" w:lineRule="exact"/>
              <w:ind w:left="0" w:firstLine="420" w:firstLineChars="200"/>
              <w:textAlignment w:val="auto"/>
              <w:rPr>
                <w:rFonts w:hint="eastAsia" w:ascii="宋体" w:hAnsi="宋体" w:eastAsia="宋体" w:cs="宋体"/>
                <w:bCs/>
                <w:color w:val="auto"/>
                <w:spacing w:val="0"/>
                <w:sz w:val="21"/>
                <w:szCs w:val="21"/>
                <w:highlight w:val="none"/>
                <w:lang w:eastAsia="zh-CN"/>
              </w:rPr>
            </w:pPr>
            <w:r>
              <w:rPr>
                <w:rFonts w:hint="eastAsia" w:ascii="宋体" w:hAnsi="宋体" w:eastAsia="宋体" w:cs="宋体"/>
                <w:bCs/>
                <w:color w:val="auto"/>
                <w:spacing w:val="0"/>
                <w:sz w:val="21"/>
                <w:szCs w:val="21"/>
                <w:highlight w:val="none"/>
                <w:lang w:eastAsia="zh-CN"/>
              </w:rPr>
              <w:t>①</w:t>
            </w:r>
            <w:r>
              <w:rPr>
                <w:rFonts w:hint="eastAsia" w:ascii="宋体" w:hAnsi="宋体" w:eastAsia="宋体" w:cs="宋体"/>
                <w:b/>
                <w:bCs w:val="0"/>
                <w:color w:val="auto"/>
                <w:spacing w:val="0"/>
                <w:sz w:val="21"/>
                <w:szCs w:val="21"/>
                <w:highlight w:val="none"/>
                <w:u w:val="single"/>
                <w:lang w:val="en-US" w:eastAsia="zh-CN"/>
              </w:rPr>
              <w:t>房屋建筑工程</w:t>
            </w:r>
            <w:r>
              <w:rPr>
                <w:rFonts w:hint="eastAsia" w:ascii="宋体" w:hAnsi="宋体" w:eastAsia="宋体" w:cs="宋体"/>
                <w:b/>
                <w:bCs w:val="0"/>
                <w:color w:val="auto"/>
                <w:spacing w:val="0"/>
                <w:sz w:val="21"/>
                <w:szCs w:val="21"/>
                <w:highlight w:val="none"/>
                <w:u w:val="single"/>
              </w:rPr>
              <w:t>建设类</w:t>
            </w:r>
            <w:r>
              <w:rPr>
                <w:rFonts w:hint="eastAsia" w:ascii="宋体" w:hAnsi="宋体" w:eastAsia="宋体" w:cs="宋体"/>
                <w:b/>
                <w:bCs w:val="0"/>
                <w:color w:val="auto"/>
                <w:spacing w:val="0"/>
                <w:sz w:val="21"/>
                <w:szCs w:val="21"/>
                <w:highlight w:val="none"/>
                <w:u w:val="single"/>
                <w:lang w:val="en-US" w:eastAsia="zh-CN"/>
              </w:rPr>
              <w:t>二</w:t>
            </w:r>
            <w:r>
              <w:rPr>
                <w:rFonts w:hint="eastAsia" w:ascii="宋体" w:hAnsi="宋体" w:eastAsia="宋体" w:cs="宋体"/>
                <w:b/>
                <w:bCs w:val="0"/>
                <w:color w:val="auto"/>
                <w:spacing w:val="0"/>
                <w:sz w:val="21"/>
                <w:szCs w:val="21"/>
                <w:highlight w:val="none"/>
                <w:u w:val="single"/>
              </w:rPr>
              <w:t>级（或以上）</w:t>
            </w:r>
            <w:r>
              <w:rPr>
                <w:rFonts w:hint="eastAsia" w:ascii="宋体" w:hAnsi="宋体" w:eastAsia="宋体" w:cs="宋体"/>
                <w:b/>
                <w:bCs w:val="0"/>
                <w:color w:val="auto"/>
                <w:spacing w:val="0"/>
                <w:sz w:val="21"/>
                <w:szCs w:val="21"/>
                <w:highlight w:val="none"/>
                <w:u w:val="single"/>
                <w:lang w:val="en-US" w:eastAsia="zh-CN"/>
              </w:rPr>
              <w:t>或市政公用工程</w:t>
            </w:r>
            <w:r>
              <w:rPr>
                <w:rFonts w:hint="eastAsia" w:ascii="宋体" w:hAnsi="宋体" w:eastAsia="宋体" w:cs="宋体"/>
                <w:b/>
                <w:bCs w:val="0"/>
                <w:color w:val="auto"/>
                <w:spacing w:val="0"/>
                <w:sz w:val="21"/>
                <w:szCs w:val="21"/>
                <w:highlight w:val="none"/>
                <w:u w:val="single"/>
              </w:rPr>
              <w:t>建设类</w:t>
            </w:r>
            <w:r>
              <w:rPr>
                <w:rFonts w:hint="eastAsia" w:ascii="宋体" w:hAnsi="宋体" w:eastAsia="宋体" w:cs="宋体"/>
                <w:b/>
                <w:bCs w:val="0"/>
                <w:color w:val="auto"/>
                <w:spacing w:val="0"/>
                <w:sz w:val="21"/>
                <w:szCs w:val="21"/>
                <w:highlight w:val="none"/>
                <w:u w:val="single"/>
                <w:lang w:val="en-US" w:eastAsia="zh-CN"/>
              </w:rPr>
              <w:t>二</w:t>
            </w:r>
            <w:r>
              <w:rPr>
                <w:rFonts w:hint="eastAsia" w:ascii="宋体" w:hAnsi="宋体" w:eastAsia="宋体" w:cs="宋体"/>
                <w:b/>
                <w:bCs w:val="0"/>
                <w:color w:val="auto"/>
                <w:spacing w:val="0"/>
                <w:sz w:val="21"/>
                <w:szCs w:val="21"/>
                <w:highlight w:val="none"/>
                <w:u w:val="single"/>
              </w:rPr>
              <w:t>级（或以上）</w:t>
            </w:r>
            <w:r>
              <w:rPr>
                <w:rFonts w:hint="eastAsia" w:ascii="宋体" w:hAnsi="宋体" w:eastAsia="宋体" w:cs="宋体"/>
                <w:bCs/>
                <w:color w:val="auto"/>
                <w:spacing w:val="0"/>
                <w:sz w:val="21"/>
                <w:szCs w:val="21"/>
                <w:highlight w:val="none"/>
              </w:rPr>
              <w:t>注册执业资格[包括：注册建筑师、勘察设计注册工程师、注册建造师（广东省外企业所委任的项目经理须为一级注册建造师）或者注册监理工程师]或者未实施注册执业资格的，取得高级专业技术职称</w:t>
            </w:r>
            <w:r>
              <w:rPr>
                <w:rFonts w:hint="eastAsia" w:ascii="宋体" w:hAnsi="宋体" w:eastAsia="宋体" w:cs="宋体"/>
                <w:bCs/>
                <w:color w:val="auto"/>
                <w:spacing w:val="0"/>
                <w:w w:val="100"/>
                <w:sz w:val="21"/>
                <w:szCs w:val="21"/>
                <w:highlight w:val="none"/>
                <w:lang w:eastAsia="zh-CN"/>
              </w:rPr>
              <w:t>，</w:t>
            </w:r>
            <w:r>
              <w:rPr>
                <w:rFonts w:hint="eastAsia" w:ascii="宋体" w:hAnsi="宋体" w:eastAsia="宋体" w:cs="宋体"/>
                <w:bCs/>
                <w:color w:val="auto"/>
                <w:spacing w:val="0"/>
                <w:w w:val="100"/>
                <w:sz w:val="21"/>
                <w:szCs w:val="21"/>
                <w:highlight w:val="none"/>
                <w:lang w:val="en-US" w:eastAsia="zh-CN"/>
              </w:rPr>
              <w:t>并</w:t>
            </w:r>
            <w:r>
              <w:rPr>
                <w:rFonts w:hint="eastAsia" w:ascii="宋体" w:hAnsi="宋体" w:eastAsia="宋体" w:cs="宋体"/>
                <w:bCs/>
                <w:color w:val="auto"/>
                <w:spacing w:val="0"/>
                <w:w w:val="100"/>
                <w:sz w:val="21"/>
                <w:szCs w:val="21"/>
                <w:highlight w:val="none"/>
                <w:lang w:eastAsia="zh-CN"/>
              </w:rPr>
              <w:t>取得建设行政部门颁发的安全生产考核合格证（B证）</w:t>
            </w:r>
            <w:r>
              <w:rPr>
                <w:rFonts w:hint="eastAsia" w:ascii="宋体" w:hAnsi="宋体" w:eastAsia="宋体" w:cs="宋体"/>
                <w:bCs/>
                <w:color w:val="auto"/>
                <w:spacing w:val="0"/>
                <w:sz w:val="21"/>
                <w:szCs w:val="21"/>
                <w:highlight w:val="none"/>
                <w:lang w:eastAsia="zh-CN"/>
              </w:rPr>
              <w:t>。</w:t>
            </w:r>
          </w:p>
          <w:p>
            <w:pPr>
              <w:pStyle w:val="2"/>
              <w:keepNext w:val="0"/>
              <w:keepLines w:val="0"/>
              <w:pageBreakBefore w:val="0"/>
              <w:widowControl w:val="0"/>
              <w:tabs>
                <w:tab w:val="left" w:pos="576"/>
              </w:tabs>
              <w:kinsoku/>
              <w:wordWrap/>
              <w:overflowPunct/>
              <w:topLinePunct w:val="0"/>
              <w:autoSpaceDE/>
              <w:autoSpaceDN/>
              <w:bidi w:val="0"/>
              <w:adjustRightInd/>
              <w:snapToGrid/>
              <w:spacing w:before="0" w:line="400" w:lineRule="exact"/>
              <w:ind w:left="0" w:firstLine="422" w:firstLineChars="200"/>
              <w:textAlignment w:val="auto"/>
              <w:rPr>
                <w:rFonts w:hint="eastAsia" w:ascii="宋体" w:hAnsi="宋体" w:eastAsia="宋体" w:cs="宋体"/>
                <w:bCs/>
                <w:color w:val="auto"/>
                <w:spacing w:val="0"/>
                <w:kern w:val="2"/>
                <w:sz w:val="21"/>
                <w:szCs w:val="21"/>
                <w:highlight w:val="none"/>
                <w:lang w:val="en-US" w:eastAsia="zh-CN" w:bidi="ar-SA"/>
              </w:rPr>
            </w:pPr>
            <w:r>
              <w:rPr>
                <w:rFonts w:hint="eastAsia" w:ascii="宋体" w:hAnsi="宋体" w:eastAsia="宋体" w:cs="宋体"/>
                <w:bCs/>
                <w:color w:val="auto"/>
                <w:spacing w:val="0"/>
                <w:kern w:val="2"/>
                <w:sz w:val="21"/>
                <w:szCs w:val="21"/>
                <w:highlight w:val="none"/>
                <w:lang w:val="en-US" w:eastAsia="zh-CN" w:bidi="ar-SA"/>
              </w:rPr>
              <w:t>②担任过与拟建项目相类似的工程总承包项目经理、设计项目负责人、施工项目负责人或者项目总监理工程师。</w:t>
            </w:r>
          </w:p>
          <w:p>
            <w:pPr>
              <w:keepNext w:val="0"/>
              <w:keepLines w:val="0"/>
              <w:pageBreakBefore w:val="0"/>
              <w:widowControl w:val="0"/>
              <w:kinsoku/>
              <w:wordWrap/>
              <w:overflowPunct/>
              <w:topLinePunct w:val="0"/>
              <w:autoSpaceDE/>
              <w:autoSpaceDN/>
              <w:bidi w:val="0"/>
              <w:snapToGrid/>
              <w:spacing w:line="400" w:lineRule="exact"/>
              <w:ind w:firstLine="420" w:firstLineChars="200"/>
              <w:textAlignment w:val="auto"/>
              <w:rPr>
                <w:rFonts w:hint="eastAsia" w:ascii="宋体" w:hAnsi="宋体" w:eastAsia="宋体" w:cs="宋体"/>
                <w:bCs/>
                <w:color w:val="auto"/>
                <w:spacing w:val="0"/>
                <w:sz w:val="21"/>
                <w:szCs w:val="21"/>
                <w:highlight w:val="none"/>
              </w:rPr>
            </w:pPr>
            <w:r>
              <w:rPr>
                <w:rFonts w:hint="eastAsia" w:ascii="宋体" w:hAnsi="宋体" w:eastAsia="宋体" w:cs="宋体"/>
                <w:bCs/>
                <w:color w:val="auto"/>
                <w:spacing w:val="0"/>
                <w:sz w:val="21"/>
                <w:szCs w:val="21"/>
                <w:highlight w:val="none"/>
              </w:rPr>
              <w:t>目前工程总承包项目经理不得同时在两个或两个以上工程项目担任工程总承包项目经理、施工项目负责人，严禁有在建项目的项目经理作为本项目的项目经理参与本项目投标，一经发现，列为恶意竞标线索排查。</w:t>
            </w:r>
          </w:p>
          <w:p>
            <w:pPr>
              <w:keepNext w:val="0"/>
              <w:keepLines w:val="0"/>
              <w:pageBreakBefore w:val="0"/>
              <w:widowControl w:val="0"/>
              <w:kinsoku/>
              <w:wordWrap/>
              <w:overflowPunct/>
              <w:topLinePunct w:val="0"/>
              <w:autoSpaceDE/>
              <w:autoSpaceDN/>
              <w:bidi w:val="0"/>
              <w:snapToGrid/>
              <w:spacing w:line="400" w:lineRule="exact"/>
              <w:ind w:firstLine="422" w:firstLineChars="20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b/>
                <w:color w:val="auto"/>
                <w:spacing w:val="0"/>
                <w:sz w:val="21"/>
                <w:szCs w:val="21"/>
                <w:highlight w:val="none"/>
              </w:rPr>
              <w:t>注：在本招标项目中，项目经理是指项目负责人，在其它在建项目担任项目经理的时间界定为：该项目经理已存在担任其它项目中标结果公告的中标人项目经理至工程竣工验收的期限或在广东省“三库一平台”中被锁定的项目经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67" w:hRule="exact"/>
        </w:trPr>
        <w:tc>
          <w:tcPr>
            <w:tcW w:w="675" w:type="dxa"/>
            <w:tcBorders>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2</w:t>
            </w:r>
          </w:p>
        </w:tc>
        <w:tc>
          <w:tcPr>
            <w:tcW w:w="1452"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项目设计负责人</w:t>
            </w:r>
          </w:p>
        </w:tc>
        <w:tc>
          <w:tcPr>
            <w:tcW w:w="840" w:type="dxa"/>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1人</w:t>
            </w:r>
          </w:p>
        </w:tc>
        <w:tc>
          <w:tcPr>
            <w:tcW w:w="6497" w:type="dxa"/>
            <w:tcBorders>
              <w:left w:val="single" w:color="auto" w:sz="4" w:space="0"/>
              <w:bottom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拟委任的项目设计负责人须具备</w:t>
            </w:r>
            <w:r>
              <w:rPr>
                <w:rFonts w:hint="eastAsia" w:ascii="宋体" w:hAnsi="宋体" w:eastAsia="宋体" w:cs="宋体"/>
                <w:bCs/>
                <w:color w:val="auto"/>
                <w:spacing w:val="0"/>
                <w:w w:val="100"/>
                <w:sz w:val="21"/>
                <w:szCs w:val="21"/>
                <w:highlight w:val="none"/>
                <w:u w:val="single"/>
              </w:rPr>
              <w:t xml:space="preserve"> 市政公用工程</w:t>
            </w:r>
            <w:r>
              <w:rPr>
                <w:rFonts w:hint="eastAsia" w:ascii="宋体" w:hAnsi="宋体" w:eastAsia="宋体" w:cs="宋体"/>
                <w:bCs/>
                <w:color w:val="auto"/>
                <w:spacing w:val="0"/>
                <w:w w:val="100"/>
                <w:sz w:val="21"/>
                <w:szCs w:val="21"/>
                <w:highlight w:val="none"/>
                <w:u w:val="single"/>
                <w:lang w:val="en-US" w:eastAsia="zh-CN"/>
              </w:rPr>
              <w:t>或房屋建筑工程</w:t>
            </w:r>
            <w:r>
              <w:rPr>
                <w:rFonts w:hint="eastAsia" w:ascii="宋体" w:hAnsi="宋体" w:eastAsia="宋体" w:cs="宋体"/>
                <w:bCs/>
                <w:color w:val="auto"/>
                <w:spacing w:val="0"/>
                <w:w w:val="100"/>
                <w:sz w:val="21"/>
                <w:szCs w:val="21"/>
                <w:highlight w:val="none"/>
                <w:u w:val="single"/>
              </w:rPr>
              <w:t>建设类中级（或以上）</w:t>
            </w:r>
            <w:r>
              <w:rPr>
                <w:rFonts w:hint="eastAsia" w:ascii="宋体" w:hAnsi="宋体" w:eastAsia="宋体" w:cs="宋体"/>
                <w:color w:val="auto"/>
                <w:spacing w:val="0"/>
                <w:w w:val="100"/>
                <w:sz w:val="21"/>
                <w:szCs w:val="21"/>
                <w:highlight w:val="none"/>
              </w:rPr>
              <w:t>技术职称。</w:t>
            </w:r>
          </w:p>
          <w:p>
            <w:pPr>
              <w:keepNext w:val="0"/>
              <w:keepLines w:val="0"/>
              <w:pageBreakBefore w:val="0"/>
              <w:widowControl/>
              <w:kinsoku/>
              <w:wordWrap/>
              <w:overflowPunct/>
              <w:autoSpaceDE/>
              <w:autoSpaceDN/>
              <w:bidi w:val="0"/>
              <w:snapToGrid/>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（如本项目的工程总承包项目经理资格条件符合，可兼任项目设计负责人。）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63" w:hRule="exact"/>
        </w:trPr>
        <w:tc>
          <w:tcPr>
            <w:tcW w:w="675"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3</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项目施工负责人</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1人</w:t>
            </w:r>
          </w:p>
        </w:tc>
        <w:tc>
          <w:tcPr>
            <w:tcW w:w="6497" w:type="dxa"/>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textAlignment w:val="auto"/>
              <w:rPr>
                <w:rFonts w:hint="eastAsia" w:ascii="宋体" w:hAnsi="宋体" w:eastAsia="宋体" w:cs="宋体"/>
                <w:b/>
                <w:bCs w:val="0"/>
                <w:color w:val="auto"/>
                <w:spacing w:val="0"/>
                <w:w w:val="100"/>
                <w:sz w:val="21"/>
                <w:szCs w:val="21"/>
                <w:highlight w:val="none"/>
                <w:u w:val="single"/>
              </w:rPr>
            </w:pPr>
            <w:r>
              <w:rPr>
                <w:rFonts w:hint="eastAsia" w:ascii="宋体" w:hAnsi="宋体" w:eastAsia="宋体" w:cs="宋体"/>
                <w:color w:val="auto"/>
                <w:spacing w:val="0"/>
                <w:w w:val="100"/>
                <w:sz w:val="21"/>
                <w:szCs w:val="21"/>
                <w:highlight w:val="none"/>
              </w:rPr>
              <w:t>拟委任的施工负责人须具备</w:t>
            </w:r>
            <w:r>
              <w:rPr>
                <w:rFonts w:hint="eastAsia" w:ascii="宋体" w:hAnsi="宋体" w:eastAsia="宋体" w:cs="宋体"/>
                <w:b/>
                <w:bCs w:val="0"/>
                <w:color w:val="auto"/>
                <w:spacing w:val="0"/>
                <w:sz w:val="21"/>
                <w:szCs w:val="21"/>
                <w:highlight w:val="none"/>
                <w:u w:val="single"/>
                <w:lang w:val="en-US" w:eastAsia="zh-CN"/>
              </w:rPr>
              <w:t>房屋建筑工程</w:t>
            </w:r>
            <w:r>
              <w:rPr>
                <w:rFonts w:hint="eastAsia" w:ascii="宋体" w:hAnsi="宋体" w:eastAsia="宋体" w:cs="宋体"/>
                <w:b/>
                <w:bCs w:val="0"/>
                <w:color w:val="auto"/>
                <w:spacing w:val="0"/>
                <w:sz w:val="21"/>
                <w:szCs w:val="21"/>
                <w:highlight w:val="none"/>
                <w:u w:val="single"/>
              </w:rPr>
              <w:t>建设类</w:t>
            </w:r>
            <w:r>
              <w:rPr>
                <w:rFonts w:hint="eastAsia" w:ascii="宋体" w:hAnsi="宋体" w:cs="宋体"/>
                <w:b/>
                <w:bCs w:val="0"/>
                <w:color w:val="auto"/>
                <w:spacing w:val="0"/>
                <w:sz w:val="21"/>
                <w:szCs w:val="21"/>
                <w:highlight w:val="none"/>
                <w:u w:val="single"/>
                <w:lang w:val="en-US" w:eastAsia="zh-CN"/>
              </w:rPr>
              <w:t>中级</w:t>
            </w:r>
            <w:r>
              <w:rPr>
                <w:rFonts w:hint="eastAsia" w:ascii="宋体" w:hAnsi="宋体" w:eastAsia="宋体" w:cs="宋体"/>
                <w:b/>
                <w:bCs w:val="0"/>
                <w:color w:val="auto"/>
                <w:spacing w:val="0"/>
                <w:sz w:val="21"/>
                <w:szCs w:val="21"/>
                <w:highlight w:val="none"/>
                <w:u w:val="single"/>
              </w:rPr>
              <w:t>（或以上）</w:t>
            </w:r>
            <w:r>
              <w:rPr>
                <w:rFonts w:hint="eastAsia" w:ascii="宋体" w:hAnsi="宋体" w:eastAsia="宋体" w:cs="宋体"/>
                <w:b/>
                <w:bCs w:val="0"/>
                <w:color w:val="auto"/>
                <w:spacing w:val="0"/>
                <w:sz w:val="21"/>
                <w:szCs w:val="21"/>
                <w:highlight w:val="none"/>
                <w:u w:val="single"/>
                <w:lang w:val="en-US" w:eastAsia="zh-CN"/>
              </w:rPr>
              <w:t>或市政公用工程</w:t>
            </w:r>
            <w:r>
              <w:rPr>
                <w:rFonts w:hint="eastAsia" w:ascii="宋体" w:hAnsi="宋体" w:eastAsia="宋体" w:cs="宋体"/>
                <w:b/>
                <w:bCs w:val="0"/>
                <w:color w:val="auto"/>
                <w:spacing w:val="0"/>
                <w:sz w:val="21"/>
                <w:szCs w:val="21"/>
                <w:highlight w:val="none"/>
                <w:u w:val="single"/>
              </w:rPr>
              <w:t>建设类</w:t>
            </w:r>
            <w:r>
              <w:rPr>
                <w:rFonts w:hint="eastAsia" w:ascii="宋体" w:hAnsi="宋体" w:cs="宋体"/>
                <w:b/>
                <w:bCs w:val="0"/>
                <w:color w:val="auto"/>
                <w:spacing w:val="0"/>
                <w:sz w:val="21"/>
                <w:szCs w:val="21"/>
                <w:highlight w:val="none"/>
                <w:u w:val="single"/>
                <w:lang w:val="en-US" w:eastAsia="zh-CN"/>
              </w:rPr>
              <w:t>中级</w:t>
            </w:r>
            <w:r>
              <w:rPr>
                <w:rFonts w:hint="eastAsia" w:ascii="宋体" w:hAnsi="宋体" w:eastAsia="宋体" w:cs="宋体"/>
                <w:b/>
                <w:bCs w:val="0"/>
                <w:color w:val="auto"/>
                <w:spacing w:val="0"/>
                <w:sz w:val="21"/>
                <w:szCs w:val="21"/>
                <w:highlight w:val="none"/>
                <w:u w:val="single"/>
              </w:rPr>
              <w:t>（或以上）</w:t>
            </w:r>
            <w:r>
              <w:rPr>
                <w:rFonts w:hint="eastAsia" w:ascii="宋体" w:hAnsi="宋体" w:cs="宋体"/>
                <w:b/>
                <w:bCs w:val="0"/>
                <w:color w:val="auto"/>
                <w:spacing w:val="0"/>
                <w:sz w:val="21"/>
                <w:szCs w:val="21"/>
                <w:highlight w:val="none"/>
                <w:u w:val="single"/>
                <w:lang w:val="en-US" w:eastAsia="zh-CN"/>
              </w:rPr>
              <w:t>技术职称</w:t>
            </w:r>
            <w:r>
              <w:rPr>
                <w:rFonts w:hint="eastAsia" w:ascii="宋体" w:hAnsi="宋体" w:eastAsia="宋体" w:cs="宋体"/>
                <w:b/>
                <w:bCs w:val="0"/>
                <w:color w:val="auto"/>
                <w:spacing w:val="0"/>
                <w:w w:val="100"/>
                <w:sz w:val="21"/>
                <w:szCs w:val="21"/>
                <w:highlight w:val="none"/>
                <w:u w:val="single"/>
              </w:rPr>
              <w:t>。</w:t>
            </w:r>
          </w:p>
          <w:p>
            <w:pPr>
              <w:keepNext w:val="0"/>
              <w:keepLines w:val="0"/>
              <w:pageBreakBefore w:val="0"/>
              <w:widowControl/>
              <w:kinsoku/>
              <w:wordWrap/>
              <w:overflowPunct/>
              <w:autoSpaceDE/>
              <w:autoSpaceDN/>
              <w:bidi w:val="0"/>
              <w:snapToGrid/>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（如本项目的工程总承包项目经理资格条件符合，可兼任项目施工负责人。）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3" w:hRule="exact"/>
        </w:trPr>
        <w:tc>
          <w:tcPr>
            <w:tcW w:w="675"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4</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安全负责人</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 xml:space="preserve"> 1人</w:t>
            </w:r>
          </w:p>
        </w:tc>
        <w:tc>
          <w:tcPr>
            <w:tcW w:w="6497" w:type="dxa"/>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拟委任的安全负责人须取得安全生产考核合格证（C证），且在有效期内。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1" w:hRule="exact"/>
        </w:trPr>
        <w:tc>
          <w:tcPr>
            <w:tcW w:w="675"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5</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质量负责人</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1人</w:t>
            </w:r>
          </w:p>
        </w:tc>
        <w:tc>
          <w:tcPr>
            <w:tcW w:w="6497" w:type="dxa"/>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jc w:val="both"/>
              <w:textAlignment w:val="auto"/>
              <w:rPr>
                <w:rFonts w:hint="default" w:ascii="宋体" w:hAnsi="宋体" w:eastAsia="宋体" w:cs="宋体"/>
                <w:color w:val="auto"/>
                <w:spacing w:val="0"/>
                <w:w w:val="100"/>
                <w:sz w:val="21"/>
                <w:szCs w:val="21"/>
                <w:highlight w:val="none"/>
                <w:lang w:val="en-US" w:eastAsia="zh-CN"/>
              </w:rPr>
            </w:pPr>
            <w:r>
              <w:rPr>
                <w:rFonts w:hint="eastAsia" w:ascii="宋体" w:hAnsi="宋体" w:eastAsia="宋体" w:cs="宋体"/>
                <w:color w:val="auto"/>
                <w:spacing w:val="0"/>
                <w:w w:val="100"/>
                <w:sz w:val="21"/>
                <w:szCs w:val="21"/>
                <w:highlight w:val="none"/>
              </w:rPr>
              <w:t>拟委任的质量负责人须取得岗位证书</w:t>
            </w:r>
            <w:r>
              <w:rPr>
                <w:rFonts w:hint="eastAsia" w:ascii="宋体" w:hAnsi="宋体" w:cs="宋体"/>
                <w:color w:val="auto"/>
                <w:spacing w:val="0"/>
                <w:w w:val="100"/>
                <w:sz w:val="21"/>
                <w:szCs w:val="21"/>
                <w:highlight w:val="none"/>
                <w:lang w:eastAsia="zh-CN"/>
              </w:rPr>
              <w:t>，</w:t>
            </w:r>
            <w:r>
              <w:rPr>
                <w:rFonts w:hint="eastAsia" w:ascii="宋体" w:hAnsi="宋体" w:cs="宋体"/>
                <w:color w:val="auto"/>
                <w:spacing w:val="0"/>
                <w:w w:val="100"/>
                <w:sz w:val="21"/>
                <w:szCs w:val="21"/>
                <w:highlight w:val="none"/>
                <w:lang w:val="en-US" w:eastAsia="zh-CN"/>
              </w:rPr>
              <w:t>且在有效期内。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exact"/>
        </w:trPr>
        <w:tc>
          <w:tcPr>
            <w:tcW w:w="675" w:type="dxa"/>
            <w:tcBorders>
              <w:top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lang w:eastAsia="zh-CN"/>
              </w:rPr>
            </w:pPr>
            <w:r>
              <w:rPr>
                <w:rFonts w:hint="eastAsia" w:ascii="宋体" w:hAnsi="宋体" w:cs="宋体"/>
                <w:color w:val="auto"/>
                <w:spacing w:val="0"/>
                <w:w w:val="100"/>
                <w:sz w:val="21"/>
                <w:szCs w:val="21"/>
                <w:highlight w:val="none"/>
                <w:lang w:val="en-US" w:eastAsia="zh-CN"/>
              </w:rPr>
              <w:t>6</w:t>
            </w:r>
          </w:p>
        </w:tc>
        <w:tc>
          <w:tcPr>
            <w:tcW w:w="14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财务负责人</w:t>
            </w:r>
          </w:p>
        </w:tc>
        <w:tc>
          <w:tcPr>
            <w:tcW w:w="8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autoSpaceDE/>
              <w:autoSpaceDN/>
              <w:bidi w:val="0"/>
              <w:adjustRightInd w:val="0"/>
              <w:snapToGrid/>
              <w:spacing w:line="400" w:lineRule="exact"/>
              <w:ind w:left="0"/>
              <w:jc w:val="center"/>
              <w:textAlignment w:val="auto"/>
              <w:rPr>
                <w:rFonts w:hint="eastAsia" w:ascii="宋体" w:hAnsi="宋体" w:eastAsia="宋体" w:cs="宋体"/>
                <w:color w:val="auto"/>
                <w:spacing w:val="0"/>
                <w:w w:val="100"/>
                <w:sz w:val="21"/>
                <w:szCs w:val="21"/>
                <w:highlight w:val="none"/>
              </w:rPr>
            </w:pPr>
            <w:r>
              <w:rPr>
                <w:rFonts w:hint="eastAsia" w:ascii="宋体" w:hAnsi="宋体" w:eastAsia="宋体" w:cs="宋体"/>
                <w:color w:val="auto"/>
                <w:spacing w:val="0"/>
                <w:w w:val="100"/>
                <w:sz w:val="21"/>
                <w:szCs w:val="21"/>
                <w:highlight w:val="none"/>
              </w:rPr>
              <w:t>1人</w:t>
            </w:r>
          </w:p>
        </w:tc>
        <w:tc>
          <w:tcPr>
            <w:tcW w:w="6497" w:type="dxa"/>
            <w:tcBorders>
              <w:top w:val="single" w:color="auto" w:sz="4" w:space="0"/>
              <w:left w:val="single" w:color="auto" w:sz="4" w:space="0"/>
              <w:bottom w:val="single" w:color="auto" w:sz="4" w:space="0"/>
            </w:tcBorders>
            <w:vAlign w:val="center"/>
          </w:tcPr>
          <w:p>
            <w:pPr>
              <w:keepNext w:val="0"/>
              <w:keepLines w:val="0"/>
              <w:pageBreakBefore w:val="0"/>
              <w:widowControl/>
              <w:kinsoku/>
              <w:wordWrap/>
              <w:overflowPunct/>
              <w:autoSpaceDE/>
              <w:autoSpaceDN/>
              <w:bidi w:val="0"/>
              <w:snapToGrid/>
              <w:spacing w:line="400" w:lineRule="exact"/>
              <w:ind w:left="0"/>
              <w:textAlignment w:val="auto"/>
              <w:rPr>
                <w:rFonts w:hint="eastAsia" w:ascii="宋体" w:hAnsi="宋体" w:eastAsia="宋体" w:cs="宋体"/>
                <w:color w:val="auto"/>
                <w:spacing w:val="0"/>
                <w:w w:val="100"/>
                <w:sz w:val="21"/>
                <w:szCs w:val="21"/>
                <w:highlight w:val="none"/>
              </w:rPr>
            </w:pPr>
          </w:p>
        </w:tc>
      </w:tr>
    </w:tbl>
    <w:p>
      <w:pPr>
        <w:pageBreakBefore w:val="0"/>
        <w:kinsoku/>
        <w:wordWrap/>
        <w:overflowPunct/>
        <w:topLinePunct/>
        <w:autoSpaceDE/>
        <w:autoSpaceDN/>
        <w:bidi w:val="0"/>
        <w:adjustRightInd w:val="0"/>
        <w:spacing w:line="400" w:lineRule="exact"/>
        <w:ind w:left="0" w:firstLine="420" w:firstLineChars="200"/>
        <w:textAlignment w:val="auto"/>
        <w:rPr>
          <w:rFonts w:hint="eastAsia" w:ascii="宋体" w:hAnsi="宋体" w:eastAsia="宋体" w:cs="宋体"/>
          <w:color w:val="auto"/>
          <w:spacing w:val="0"/>
          <w:w w:val="100"/>
          <w:kern w:val="0"/>
          <w:sz w:val="21"/>
          <w:szCs w:val="21"/>
          <w:highlight w:val="none"/>
        </w:rPr>
      </w:pPr>
    </w:p>
    <w:p>
      <w:pPr>
        <w:pageBreakBefore w:val="0"/>
        <w:kinsoku/>
        <w:wordWrap/>
        <w:overflowPunct/>
        <w:topLinePunct/>
        <w:autoSpaceDE/>
        <w:autoSpaceDN/>
        <w:bidi w:val="0"/>
        <w:adjustRightInd w:val="0"/>
        <w:spacing w:line="400" w:lineRule="exact"/>
        <w:ind w:left="0" w:firstLine="420" w:firstLineChars="200"/>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注：</w:t>
      </w:r>
    </w:p>
    <w:p>
      <w:pPr>
        <w:pageBreakBefore w:val="0"/>
        <w:kinsoku/>
        <w:wordWrap/>
        <w:overflowPunct/>
        <w:topLinePunct/>
        <w:autoSpaceDE/>
        <w:autoSpaceDN/>
        <w:bidi w:val="0"/>
        <w:adjustRightInd w:val="0"/>
        <w:spacing w:line="400" w:lineRule="exact"/>
        <w:ind w:left="0" w:firstLine="420" w:firstLineChars="200"/>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1、广东省外的投标人其拟委任人员必须已经在“进粤企业和人员诚信信息登记平台”录入信息并通过数据规范检查。</w:t>
      </w:r>
    </w:p>
    <w:p>
      <w:pPr>
        <w:pageBreakBefore w:val="0"/>
        <w:kinsoku/>
        <w:wordWrap/>
        <w:overflowPunct/>
        <w:topLinePunct/>
        <w:autoSpaceDE/>
        <w:autoSpaceDN/>
        <w:bidi w:val="0"/>
        <w:adjustRightInd w:val="0"/>
        <w:spacing w:line="400" w:lineRule="exact"/>
        <w:ind w:left="0" w:firstLine="420" w:firstLineChars="200"/>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2、如果投标人拟委任的工程总承包项目经理存在在建（未竣工验收）项目中途变更其项目经理的，需在投标文件中提交变更证明材料，开标日后提交证明材料视为无效。</w:t>
      </w:r>
    </w:p>
    <w:p>
      <w:pPr>
        <w:pageBreakBefore w:val="0"/>
        <w:kinsoku/>
        <w:wordWrap/>
        <w:overflowPunct/>
        <w:topLinePunct/>
        <w:autoSpaceDE/>
        <w:autoSpaceDN/>
        <w:bidi w:val="0"/>
        <w:adjustRightInd w:val="0"/>
        <w:spacing w:line="400" w:lineRule="exact"/>
        <w:ind w:left="0" w:firstLine="420" w:firstLineChars="200"/>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3、如果建造师的注册证、安全生产考核合格证和安全负责人的安全生产考核合格证已按新规定办理信息公开，则必须符合相关规定。</w:t>
      </w:r>
    </w:p>
    <w:p>
      <w:pPr>
        <w:pageBreakBefore w:val="0"/>
        <w:kinsoku/>
        <w:wordWrap/>
        <w:overflowPunct/>
        <w:topLinePunct/>
        <w:autoSpaceDE/>
        <w:autoSpaceDN/>
        <w:bidi w:val="0"/>
        <w:adjustRightInd w:val="0"/>
        <w:spacing w:line="400" w:lineRule="exact"/>
        <w:ind w:left="0" w:firstLine="420" w:firstLineChars="200"/>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4、上述人员配备为投标时最低要求，在签订合同和进场施工时必须到位，如在签订合同时不能到位，则视为中标人自动放弃中标资格，招标人可以按照评标委员会提出的中标候选人名单排序依次确定其他中标候选人为中标人，或者按规定重新组织招标；如在进场施工时不能到位，其履约保证金不予退还，给招标人造成损失的，还应当对超过部分予以赔偿。</w:t>
      </w:r>
    </w:p>
    <w:p>
      <w:pPr>
        <w:pageBreakBefore w:val="0"/>
        <w:kinsoku/>
        <w:wordWrap/>
        <w:overflowPunct/>
        <w:topLinePunct/>
        <w:autoSpaceDE/>
        <w:autoSpaceDN/>
        <w:bidi w:val="0"/>
        <w:adjustRightInd w:val="0"/>
        <w:spacing w:line="400" w:lineRule="exact"/>
        <w:ind w:left="0" w:firstLine="420" w:firstLineChars="200"/>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5、上述人员需提供本单位至少近个月（</w:t>
      </w:r>
      <w:r>
        <w:rPr>
          <w:rFonts w:hint="eastAsia" w:ascii="宋体" w:hAnsi="宋体" w:eastAsia="宋体" w:cs="宋体"/>
          <w:b/>
          <w:bCs/>
          <w:color w:val="auto"/>
          <w:spacing w:val="0"/>
          <w:w w:val="100"/>
          <w:kern w:val="0"/>
          <w:sz w:val="21"/>
          <w:szCs w:val="21"/>
          <w:highlight w:val="none"/>
          <w:u w:val="single"/>
        </w:rPr>
        <w:t>202</w:t>
      </w:r>
      <w:r>
        <w:rPr>
          <w:rFonts w:hint="eastAsia" w:ascii="宋体" w:hAnsi="宋体" w:eastAsia="宋体" w:cs="宋体"/>
          <w:b/>
          <w:bCs/>
          <w:color w:val="auto"/>
          <w:spacing w:val="0"/>
          <w:w w:val="100"/>
          <w:kern w:val="0"/>
          <w:sz w:val="21"/>
          <w:szCs w:val="21"/>
          <w:highlight w:val="none"/>
          <w:u w:val="single"/>
          <w:lang w:val="en-US" w:eastAsia="zh-CN"/>
        </w:rPr>
        <w:t>3</w:t>
      </w:r>
      <w:r>
        <w:rPr>
          <w:rFonts w:hint="eastAsia" w:ascii="宋体" w:hAnsi="宋体" w:eastAsia="宋体" w:cs="宋体"/>
          <w:b/>
          <w:bCs/>
          <w:color w:val="auto"/>
          <w:spacing w:val="0"/>
          <w:w w:val="100"/>
          <w:kern w:val="0"/>
          <w:sz w:val="21"/>
          <w:szCs w:val="21"/>
          <w:highlight w:val="none"/>
          <w:u w:val="single"/>
        </w:rPr>
        <w:t>年</w:t>
      </w:r>
      <w:r>
        <w:rPr>
          <w:rFonts w:hint="eastAsia" w:ascii="宋体" w:hAnsi="宋体" w:eastAsia="宋体" w:cs="宋体"/>
          <w:b/>
          <w:bCs/>
          <w:color w:val="auto"/>
          <w:spacing w:val="0"/>
          <w:w w:val="100"/>
          <w:kern w:val="0"/>
          <w:sz w:val="21"/>
          <w:szCs w:val="21"/>
          <w:highlight w:val="none"/>
          <w:u w:val="single"/>
          <w:lang w:val="en-US" w:eastAsia="zh-CN"/>
        </w:rPr>
        <w:t>1</w:t>
      </w:r>
      <w:r>
        <w:rPr>
          <w:rFonts w:hint="eastAsia" w:ascii="宋体" w:hAnsi="宋体" w:eastAsia="宋体" w:cs="宋体"/>
          <w:b/>
          <w:bCs/>
          <w:color w:val="auto"/>
          <w:spacing w:val="0"/>
          <w:w w:val="100"/>
          <w:kern w:val="0"/>
          <w:sz w:val="21"/>
          <w:szCs w:val="21"/>
          <w:highlight w:val="none"/>
          <w:u w:val="single"/>
        </w:rPr>
        <w:t>月至20</w:t>
      </w:r>
      <w:r>
        <w:rPr>
          <w:rFonts w:hint="eastAsia" w:ascii="宋体" w:hAnsi="宋体" w:eastAsia="宋体" w:cs="宋体"/>
          <w:b/>
          <w:bCs/>
          <w:color w:val="auto"/>
          <w:spacing w:val="0"/>
          <w:w w:val="100"/>
          <w:kern w:val="0"/>
          <w:sz w:val="21"/>
          <w:szCs w:val="21"/>
          <w:highlight w:val="none"/>
          <w:u w:val="single"/>
          <w:lang w:val="en-US" w:eastAsia="zh-CN"/>
        </w:rPr>
        <w:t>23</w:t>
      </w:r>
      <w:r>
        <w:rPr>
          <w:rFonts w:hint="eastAsia" w:ascii="宋体" w:hAnsi="宋体" w:eastAsia="宋体" w:cs="宋体"/>
          <w:b/>
          <w:bCs/>
          <w:color w:val="auto"/>
          <w:spacing w:val="0"/>
          <w:w w:val="100"/>
          <w:kern w:val="0"/>
          <w:sz w:val="21"/>
          <w:szCs w:val="21"/>
          <w:highlight w:val="none"/>
          <w:u w:val="single"/>
        </w:rPr>
        <w:t>年</w:t>
      </w:r>
      <w:r>
        <w:rPr>
          <w:rFonts w:hint="eastAsia" w:ascii="宋体" w:hAnsi="宋体" w:eastAsia="宋体" w:cs="宋体"/>
          <w:b/>
          <w:bCs/>
          <w:color w:val="auto"/>
          <w:spacing w:val="0"/>
          <w:w w:val="100"/>
          <w:kern w:val="0"/>
          <w:sz w:val="21"/>
          <w:szCs w:val="21"/>
          <w:highlight w:val="none"/>
          <w:u w:val="single"/>
          <w:lang w:val="en-US" w:eastAsia="zh-CN"/>
        </w:rPr>
        <w:t>3</w:t>
      </w:r>
      <w:r>
        <w:rPr>
          <w:rFonts w:hint="eastAsia" w:ascii="宋体" w:hAnsi="宋体" w:eastAsia="宋体" w:cs="宋体"/>
          <w:b/>
          <w:bCs/>
          <w:color w:val="auto"/>
          <w:spacing w:val="0"/>
          <w:w w:val="100"/>
          <w:kern w:val="0"/>
          <w:sz w:val="21"/>
          <w:szCs w:val="21"/>
          <w:highlight w:val="none"/>
          <w:u w:val="single"/>
        </w:rPr>
        <w:t>月</w:t>
      </w:r>
      <w:r>
        <w:rPr>
          <w:rFonts w:hint="eastAsia" w:ascii="宋体" w:hAnsi="宋体" w:eastAsia="宋体" w:cs="宋体"/>
          <w:color w:val="auto"/>
          <w:spacing w:val="0"/>
          <w:w w:val="100"/>
          <w:kern w:val="0"/>
          <w:sz w:val="21"/>
          <w:szCs w:val="21"/>
          <w:highlight w:val="none"/>
        </w:rPr>
        <w:t>）社保证明。</w:t>
      </w:r>
    </w:p>
    <w:p>
      <w:pPr>
        <w:pageBreakBefore w:val="0"/>
        <w:widowControl/>
        <w:kinsoku/>
        <w:wordWrap/>
        <w:overflowPunct/>
        <w:autoSpaceDE/>
        <w:autoSpaceDN/>
        <w:bidi w:val="0"/>
        <w:spacing w:line="400" w:lineRule="exact"/>
        <w:ind w:left="0" w:firstLine="420" w:firstLineChars="200"/>
        <w:jc w:val="left"/>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6、</w:t>
      </w:r>
      <w:r>
        <w:rPr>
          <w:rFonts w:hint="eastAsia" w:ascii="宋体" w:hAnsi="宋体" w:eastAsia="宋体" w:cs="宋体"/>
          <w:color w:val="auto"/>
          <w:spacing w:val="0"/>
          <w:w w:val="100"/>
          <w:sz w:val="21"/>
          <w:szCs w:val="21"/>
          <w:highlight w:val="none"/>
        </w:rPr>
        <w:t>上述人员进驻施工现场时间：开工后，项目经理</w:t>
      </w:r>
      <w:r>
        <w:rPr>
          <w:rFonts w:hint="eastAsia" w:ascii="宋体" w:hAnsi="宋体" w:eastAsia="宋体" w:cs="宋体"/>
          <w:color w:val="auto"/>
          <w:spacing w:val="0"/>
          <w:w w:val="100"/>
          <w:kern w:val="0"/>
          <w:sz w:val="21"/>
          <w:szCs w:val="21"/>
          <w:highlight w:val="none"/>
          <w:u w:val="single"/>
        </w:rPr>
        <w:t xml:space="preserve"> </w:t>
      </w:r>
      <w:r>
        <w:rPr>
          <w:rFonts w:hint="eastAsia" w:ascii="宋体" w:hAnsi="宋体" w:eastAsia="宋体" w:cs="宋体"/>
          <w:b/>
          <w:bCs/>
          <w:color w:val="auto"/>
          <w:spacing w:val="0"/>
          <w:w w:val="100"/>
          <w:kern w:val="0"/>
          <w:sz w:val="21"/>
          <w:szCs w:val="21"/>
          <w:highlight w:val="none"/>
          <w:u w:val="single"/>
        </w:rPr>
        <w:t>22 天/月</w:t>
      </w:r>
      <w:r>
        <w:rPr>
          <w:rFonts w:hint="eastAsia" w:ascii="宋体" w:hAnsi="宋体" w:eastAsia="宋体" w:cs="宋体"/>
          <w:color w:val="auto"/>
          <w:spacing w:val="0"/>
          <w:w w:val="100"/>
          <w:kern w:val="0"/>
          <w:sz w:val="21"/>
          <w:szCs w:val="21"/>
          <w:highlight w:val="none"/>
          <w:u w:val="single"/>
        </w:rPr>
        <w:t>；</w:t>
      </w:r>
      <w:r>
        <w:rPr>
          <w:rFonts w:hint="eastAsia" w:ascii="宋体" w:hAnsi="宋体" w:eastAsia="宋体" w:cs="宋体"/>
          <w:color w:val="auto"/>
          <w:spacing w:val="0"/>
          <w:w w:val="100"/>
          <w:kern w:val="0"/>
          <w:sz w:val="21"/>
          <w:szCs w:val="21"/>
          <w:highlight w:val="none"/>
        </w:rPr>
        <w:t>施工</w:t>
      </w:r>
      <w:r>
        <w:rPr>
          <w:rFonts w:hint="eastAsia" w:ascii="宋体" w:hAnsi="宋体" w:eastAsia="宋体" w:cs="宋体"/>
          <w:color w:val="auto"/>
          <w:spacing w:val="0"/>
          <w:w w:val="100"/>
          <w:sz w:val="21"/>
          <w:szCs w:val="21"/>
          <w:highlight w:val="none"/>
        </w:rPr>
        <w:t>技术负责人</w:t>
      </w:r>
      <w:r>
        <w:rPr>
          <w:rFonts w:hint="eastAsia" w:ascii="宋体" w:hAnsi="宋体" w:eastAsia="宋体" w:cs="宋体"/>
          <w:color w:val="auto"/>
          <w:spacing w:val="0"/>
          <w:w w:val="100"/>
          <w:kern w:val="0"/>
          <w:sz w:val="21"/>
          <w:szCs w:val="21"/>
          <w:highlight w:val="none"/>
          <w:u w:val="single"/>
        </w:rPr>
        <w:t xml:space="preserve"> </w:t>
      </w:r>
      <w:r>
        <w:rPr>
          <w:rFonts w:hint="eastAsia" w:ascii="宋体" w:hAnsi="宋体" w:eastAsia="宋体" w:cs="宋体"/>
          <w:b/>
          <w:bCs/>
          <w:color w:val="auto"/>
          <w:spacing w:val="0"/>
          <w:w w:val="100"/>
          <w:kern w:val="0"/>
          <w:sz w:val="21"/>
          <w:szCs w:val="21"/>
          <w:highlight w:val="none"/>
          <w:u w:val="single"/>
        </w:rPr>
        <w:t>22 天/月</w:t>
      </w:r>
      <w:r>
        <w:rPr>
          <w:rFonts w:hint="eastAsia" w:ascii="宋体" w:hAnsi="宋体" w:eastAsia="宋体" w:cs="宋体"/>
          <w:color w:val="auto"/>
          <w:spacing w:val="0"/>
          <w:w w:val="100"/>
          <w:kern w:val="0"/>
          <w:sz w:val="21"/>
          <w:szCs w:val="21"/>
          <w:highlight w:val="none"/>
          <w:u w:val="single"/>
        </w:rPr>
        <w:t>；</w:t>
      </w:r>
      <w:r>
        <w:rPr>
          <w:rFonts w:hint="eastAsia" w:ascii="宋体" w:hAnsi="宋体" w:eastAsia="宋体" w:cs="宋体"/>
          <w:color w:val="auto"/>
          <w:spacing w:val="0"/>
          <w:w w:val="100"/>
          <w:kern w:val="0"/>
          <w:sz w:val="21"/>
          <w:szCs w:val="21"/>
          <w:highlight w:val="none"/>
        </w:rPr>
        <w:t>安全负责人</w:t>
      </w:r>
      <w:r>
        <w:rPr>
          <w:rFonts w:hint="eastAsia" w:ascii="宋体" w:hAnsi="宋体" w:eastAsia="宋体" w:cs="宋体"/>
          <w:color w:val="auto"/>
          <w:spacing w:val="0"/>
          <w:w w:val="100"/>
          <w:kern w:val="0"/>
          <w:sz w:val="21"/>
          <w:szCs w:val="21"/>
          <w:highlight w:val="none"/>
          <w:u w:val="single"/>
        </w:rPr>
        <w:t xml:space="preserve"> </w:t>
      </w:r>
      <w:r>
        <w:rPr>
          <w:rFonts w:hint="eastAsia" w:ascii="宋体" w:hAnsi="宋体" w:eastAsia="宋体" w:cs="宋体"/>
          <w:b/>
          <w:bCs/>
          <w:color w:val="auto"/>
          <w:spacing w:val="0"/>
          <w:w w:val="100"/>
          <w:kern w:val="0"/>
          <w:sz w:val="21"/>
          <w:szCs w:val="21"/>
          <w:highlight w:val="none"/>
          <w:u w:val="single"/>
        </w:rPr>
        <w:t>22 天/月</w:t>
      </w:r>
      <w:r>
        <w:rPr>
          <w:rFonts w:hint="eastAsia" w:ascii="宋体" w:hAnsi="宋体" w:eastAsia="宋体" w:cs="宋体"/>
          <w:color w:val="auto"/>
          <w:spacing w:val="0"/>
          <w:w w:val="100"/>
          <w:kern w:val="0"/>
          <w:sz w:val="21"/>
          <w:szCs w:val="21"/>
          <w:highlight w:val="none"/>
        </w:rPr>
        <w:t>；质量负责人</w:t>
      </w:r>
      <w:r>
        <w:rPr>
          <w:rFonts w:hint="eastAsia" w:ascii="宋体" w:hAnsi="宋体" w:eastAsia="宋体" w:cs="宋体"/>
          <w:color w:val="auto"/>
          <w:spacing w:val="0"/>
          <w:w w:val="100"/>
          <w:kern w:val="0"/>
          <w:sz w:val="21"/>
          <w:szCs w:val="21"/>
          <w:highlight w:val="none"/>
          <w:u w:val="single"/>
        </w:rPr>
        <w:t xml:space="preserve"> </w:t>
      </w:r>
      <w:r>
        <w:rPr>
          <w:rFonts w:hint="eastAsia" w:ascii="宋体" w:hAnsi="宋体" w:eastAsia="宋体" w:cs="宋体"/>
          <w:b/>
          <w:bCs/>
          <w:color w:val="auto"/>
          <w:spacing w:val="0"/>
          <w:w w:val="100"/>
          <w:kern w:val="0"/>
          <w:sz w:val="21"/>
          <w:szCs w:val="21"/>
          <w:highlight w:val="none"/>
          <w:u w:val="single"/>
        </w:rPr>
        <w:t>22 天/月</w:t>
      </w:r>
      <w:r>
        <w:rPr>
          <w:rFonts w:hint="eastAsia" w:ascii="宋体" w:hAnsi="宋体" w:eastAsia="宋体" w:cs="宋体"/>
          <w:color w:val="auto"/>
          <w:spacing w:val="0"/>
          <w:w w:val="100"/>
          <w:kern w:val="0"/>
          <w:sz w:val="21"/>
          <w:szCs w:val="21"/>
          <w:highlight w:val="none"/>
        </w:rPr>
        <w:t>。</w:t>
      </w:r>
    </w:p>
    <w:p>
      <w:pPr>
        <w:pageBreakBefore w:val="0"/>
        <w:widowControl/>
        <w:kinsoku/>
        <w:wordWrap/>
        <w:overflowPunct/>
        <w:autoSpaceDE/>
        <w:autoSpaceDN/>
        <w:bidi w:val="0"/>
        <w:spacing w:line="400" w:lineRule="exact"/>
        <w:ind w:left="0" w:firstLine="420" w:firstLineChars="200"/>
        <w:jc w:val="left"/>
        <w:textAlignment w:val="auto"/>
        <w:rPr>
          <w:rFonts w:hint="eastAsia" w:ascii="宋体" w:hAnsi="宋体" w:eastAsia="宋体" w:cs="宋体"/>
          <w:color w:val="auto"/>
          <w:spacing w:val="0"/>
          <w:w w:val="100"/>
          <w:kern w:val="0"/>
          <w:sz w:val="21"/>
          <w:szCs w:val="21"/>
          <w:highlight w:val="none"/>
        </w:rPr>
      </w:pPr>
      <w:r>
        <w:rPr>
          <w:rFonts w:hint="eastAsia" w:ascii="宋体" w:hAnsi="宋体" w:eastAsia="宋体" w:cs="宋体"/>
          <w:color w:val="auto"/>
          <w:spacing w:val="0"/>
          <w:w w:val="100"/>
          <w:kern w:val="0"/>
          <w:sz w:val="21"/>
          <w:szCs w:val="21"/>
          <w:highlight w:val="none"/>
        </w:rPr>
        <w:t>7、上述人员变更的要求:(1)人员变更须经建设单位、监理单位同意；(2)变更的人员具有与招标文件要求、投标文件承诺的同等资格条件，且符合有关管理法规要求的资格条件；（3）变更的人员必须是施工企业自有员工（具有本企业购买至少近 3 个月的社保、劳动合同）；（4）向监督机构填报《建筑工程项目管理班子变更情况报告表》并经审核同意。</w:t>
      </w:r>
    </w:p>
    <w:p>
      <w:pPr>
        <w:autoSpaceDE w:val="0"/>
        <w:autoSpaceDN w:val="0"/>
        <w:adjustRightInd w:val="0"/>
        <w:spacing w:line="420" w:lineRule="exact"/>
        <w:jc w:val="center"/>
        <w:rPr>
          <w:rFonts w:ascii="宋体" w:hAnsi="宋体" w:cs="宋体"/>
          <w:b/>
          <w:color w:val="auto"/>
          <w:kern w:val="0"/>
          <w:szCs w:val="21"/>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黑体"/>
          <w:b/>
          <w:color w:val="auto"/>
          <w:kern w:val="0"/>
          <w:sz w:val="30"/>
          <w:szCs w:val="30"/>
          <w:highlight w:val="none"/>
        </w:rPr>
      </w:pPr>
    </w:p>
    <w:p>
      <w:pPr>
        <w:autoSpaceDE w:val="0"/>
        <w:autoSpaceDN w:val="0"/>
        <w:adjustRightInd w:val="0"/>
        <w:spacing w:line="420" w:lineRule="exact"/>
        <w:jc w:val="center"/>
        <w:rPr>
          <w:rFonts w:ascii="宋体" w:hAnsi="宋体" w:cs="宋体"/>
          <w:b/>
          <w:color w:val="auto"/>
          <w:kern w:val="0"/>
          <w:szCs w:val="21"/>
          <w:highlight w:val="none"/>
        </w:rPr>
      </w:pPr>
    </w:p>
    <w:p>
      <w:pPr>
        <w:rPr>
          <w:color w:val="auto"/>
          <w:highlight w:val="none"/>
        </w:rPr>
      </w:pPr>
    </w:p>
    <w:sectPr>
      <w:footerReference r:id="rId3" w:type="default"/>
      <w:pgSz w:w="11906" w:h="16838"/>
      <w:pgMar w:top="1440" w:right="1486" w:bottom="1440" w:left="1400"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2+aU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Mg2+aU5AgAAcQQAAA4AAAAAAAAAAQAgAAAAHwEAAGRycy9lMm9Eb2Mu&#10;eG1sUEsFBgAAAAAGAAYAWQEAAMo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53035"/>
              <wp:effectExtent l="0" t="0" r="0" b="0"/>
              <wp:wrapNone/>
              <wp:docPr id="28" name="矩形 28"/>
              <wp:cNvGraphicFramePr/>
              <a:graphic xmlns:a="http://schemas.openxmlformats.org/drawingml/2006/main">
                <a:graphicData uri="http://schemas.microsoft.com/office/word/2010/wordprocessingShape">
                  <wps:wsp>
                    <wps:cNvSpPr/>
                    <wps:spPr>
                      <a:xfrm>
                        <a:off x="0" y="0"/>
                        <a:ext cx="114935" cy="153035"/>
                      </a:xfrm>
                      <a:prstGeom prst="rect">
                        <a:avLst/>
                      </a:prstGeom>
                      <a:noFill/>
                      <a:ln>
                        <a:noFill/>
                      </a:ln>
                      <a:effectLst/>
                    </wps:spPr>
                    <wps:txbx>
                      <w:txbxContent>
                        <w:p/>
                      </w:txbxContent>
                    </wps:txbx>
                    <wps:bodyPr wrap="none" lIns="0" tIns="0" rIns="0" bIns="0" upright="1">
                      <a:spAutoFit/>
                    </wps:bodyPr>
                  </wps:wsp>
                </a:graphicData>
              </a:graphic>
            </wp:anchor>
          </w:drawing>
        </mc:Choice>
        <mc:Fallback>
          <w:pict>
            <v:rect id="_x0000_s1026" o:spid="_x0000_s1026" o:spt="1"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5f4xHRAAAAAwEAAA8AAAAAAAAAAQAgAAAAIgAAAGRycy9kb3ducmV2&#10;LnhtbFBLAQIUABQAAAAIAIdO4kBtIIMxygEAAJoDAAAOAAAAAAAAAAEAIAAAACABAABkcnMvZTJv&#10;RG9jLnhtbFBLBQYAAAAABgAGAFkBAABcBQAAAAA=&#10;">
              <v:fill on="f" focussize="0,0"/>
              <v:stroke on="f"/>
              <v:imagedata o:title=""/>
              <o:lock v:ext="edit" aspectratio="f"/>
              <v:textbox inset="0mm,0mm,0mm,0mm" style="mso-fit-shape-to-text:t;">
                <w:txbxContent>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矩形 2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snapToGrid w:val="0"/>
                            <w:rPr>
                              <w:sz w:val="18"/>
                            </w:rPr>
                          </w:pP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5dblS0AAAAAUBAAAPAAAAAAAAAAEAIAAAACIAAABkcnMvZG93bnJldi54bWxQ&#10;SwECFAAUAAAACACHTuJAwsRMh8YBAACcAwAADgAAAAAAAAABACAAAAAfAQAAZHJzL2Uyb0RvYy54&#10;bWxQSwUGAAAAAAYABgBZAQAAVwUAAAAA&#10;">
              <v:fill on="f" focussize="0,0"/>
              <v:stroke on="f"/>
              <v:imagedata o:title=""/>
              <o:lock v:ext="edit" aspectratio="f"/>
              <v:textbox inset="0mm,0mm,0mm,0mm" style="mso-fit-shape-to-text:t;">
                <w:txbxContent>
                  <w:p>
                    <w:pPr>
                      <w:snapToGrid w:val="0"/>
                      <w:rPr>
                        <w:sz w:val="18"/>
                      </w:rP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ODEyMDBmNDgyNzllMmZkOTg4OWY2NmRkMTg5NGUifQ=="/>
  </w:docVars>
  <w:rsids>
    <w:rsidRoot w:val="00000000"/>
    <w:rsid w:val="00BC4498"/>
    <w:rsid w:val="02504C48"/>
    <w:rsid w:val="0B972D7F"/>
    <w:rsid w:val="0E9436F2"/>
    <w:rsid w:val="10533EA5"/>
    <w:rsid w:val="10734943"/>
    <w:rsid w:val="11BC436F"/>
    <w:rsid w:val="12572021"/>
    <w:rsid w:val="13BA01E6"/>
    <w:rsid w:val="15D66ED9"/>
    <w:rsid w:val="1A903DFB"/>
    <w:rsid w:val="1EB27D68"/>
    <w:rsid w:val="21550CD0"/>
    <w:rsid w:val="22612742"/>
    <w:rsid w:val="266E027C"/>
    <w:rsid w:val="29432A20"/>
    <w:rsid w:val="2B1C666B"/>
    <w:rsid w:val="2C324A12"/>
    <w:rsid w:val="2DCD0A11"/>
    <w:rsid w:val="30DF191B"/>
    <w:rsid w:val="31933592"/>
    <w:rsid w:val="381B0A50"/>
    <w:rsid w:val="3AD7789D"/>
    <w:rsid w:val="4AD00399"/>
    <w:rsid w:val="508D7F40"/>
    <w:rsid w:val="50B76BD9"/>
    <w:rsid w:val="53060313"/>
    <w:rsid w:val="5EBF2813"/>
    <w:rsid w:val="5FC417AC"/>
    <w:rsid w:val="601A4193"/>
    <w:rsid w:val="61B11F3E"/>
    <w:rsid w:val="635E347F"/>
    <w:rsid w:val="68097404"/>
    <w:rsid w:val="6E2A3A19"/>
    <w:rsid w:val="71174183"/>
    <w:rsid w:val="7399497B"/>
    <w:rsid w:val="7A1213B7"/>
    <w:rsid w:val="7E5D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7"/>
    <w:qFormat/>
    <w:uiPriority w:val="0"/>
    <w:pPr>
      <w:keepNext/>
      <w:keepLines/>
      <w:spacing w:before="340" w:after="330" w:line="360" w:lineRule="auto"/>
      <w:jc w:val="left"/>
      <w:outlineLvl w:val="0"/>
    </w:pPr>
    <w:rPr>
      <w:rFonts w:eastAsia="黑体"/>
      <w:bCs/>
      <w:kern w:val="44"/>
      <w:sz w:val="32"/>
      <w:szCs w:val="44"/>
    </w:rPr>
  </w:style>
  <w:style w:type="paragraph" w:styleId="2">
    <w:name w:val="heading 2"/>
    <w:basedOn w:val="1"/>
    <w:next w:val="1"/>
    <w:link w:val="19"/>
    <w:semiHidden/>
    <w:unhideWhenUsed/>
    <w:qFormat/>
    <w:uiPriority w:val="0"/>
    <w:pPr>
      <w:keepNext/>
      <w:spacing w:line="360" w:lineRule="auto"/>
      <w:outlineLvl w:val="1"/>
    </w:pPr>
    <w:rPr>
      <w:rFonts w:eastAsia="宋体"/>
      <w:b/>
      <w:kern w:val="0"/>
      <w:sz w:val="32"/>
      <w:szCs w:val="20"/>
    </w:rPr>
  </w:style>
  <w:style w:type="paragraph" w:styleId="4">
    <w:name w:val="heading 3"/>
    <w:basedOn w:val="1"/>
    <w:next w:val="1"/>
    <w:link w:val="18"/>
    <w:semiHidden/>
    <w:unhideWhenUsed/>
    <w:qFormat/>
    <w:uiPriority w:val="0"/>
    <w:pPr>
      <w:spacing w:beforeLines="0" w:afterLines="0" w:line="360" w:lineRule="auto"/>
      <w:ind w:left="0"/>
      <w:jc w:val="left"/>
      <w:outlineLvl w:val="2"/>
    </w:pPr>
    <w:rPr>
      <w:rFonts w:ascii="Microsoft JhengHei" w:hAnsi="Microsoft JhengHei" w:eastAsia="宋体"/>
      <w:b/>
      <w:kern w:val="0"/>
      <w:sz w:val="32"/>
      <w:szCs w:val="20"/>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Body Text"/>
    <w:basedOn w:val="1"/>
    <w:next w:val="6"/>
    <w:qFormat/>
    <w:uiPriority w:val="0"/>
    <w:pPr>
      <w:spacing w:line="360" w:lineRule="auto"/>
    </w:pPr>
    <w:rPr>
      <w:sz w:val="32"/>
    </w:rPr>
  </w:style>
  <w:style w:type="paragraph" w:styleId="6">
    <w:name w:val="Body Text First Indent"/>
    <w:basedOn w:val="5"/>
    <w:qFormat/>
    <w:uiPriority w:val="0"/>
    <w:pPr>
      <w:spacing w:after="120" w:line="240" w:lineRule="auto"/>
      <w:ind w:firstLine="420" w:firstLineChars="100"/>
    </w:pPr>
    <w:rPr>
      <w:sz w:val="21"/>
      <w:szCs w:val="24"/>
    </w:rPr>
  </w:style>
  <w:style w:type="paragraph" w:styleId="7">
    <w:name w:val="Body Text Indent"/>
    <w:basedOn w:val="1"/>
    <w:next w:val="8"/>
    <w:qFormat/>
    <w:uiPriority w:val="0"/>
    <w:pPr>
      <w:spacing w:line="400" w:lineRule="exact"/>
      <w:ind w:left="479" w:leftChars="228"/>
    </w:pPr>
    <w:rPr>
      <w:rFonts w:ascii="宋体" w:hAnsi="宋体"/>
      <w:sz w:val="24"/>
      <w:szCs w:val="24"/>
    </w:rPr>
  </w:style>
  <w:style w:type="paragraph" w:styleId="8">
    <w:name w:val="envelope return"/>
    <w:basedOn w:val="1"/>
    <w:qFormat/>
    <w:uiPriority w:val="0"/>
    <w:pPr>
      <w:snapToGrid w:val="0"/>
    </w:pPr>
    <w:rPr>
      <w:rFonts w:ascii="Cambria" w:hAnsi="Cambria"/>
    </w:rPr>
  </w:style>
  <w:style w:type="paragraph" w:styleId="9">
    <w:name w:val="Plain Text"/>
    <w:basedOn w:val="1"/>
    <w:next w:val="10"/>
    <w:qFormat/>
    <w:uiPriority w:val="0"/>
    <w:rPr>
      <w:rFonts w:ascii="宋体" w:hAnsi="Courier New"/>
    </w:rPr>
  </w:style>
  <w:style w:type="paragraph" w:customStyle="1" w:styleId="1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qFormat/>
    <w:uiPriority w:val="0"/>
    <w:pPr>
      <w:spacing w:line="400" w:lineRule="exact"/>
    </w:pPr>
    <w:rPr>
      <w:rFonts w:ascii="宋体" w:hAnsi="宋体"/>
      <w:sz w:val="24"/>
    </w:rPr>
  </w:style>
  <w:style w:type="paragraph" w:styleId="14">
    <w:name w:val="Body Text First Indent 2"/>
    <w:basedOn w:val="7"/>
    <w:qFormat/>
    <w:uiPriority w:val="0"/>
    <w:pPr>
      <w:spacing w:after="120" w:line="240" w:lineRule="auto"/>
      <w:ind w:left="420" w:leftChars="200" w:firstLine="210" w:firstLineChars="200"/>
    </w:pPr>
    <w:rPr>
      <w:rFonts w:ascii="Times New Roman" w:hAnsi="Times New Roman"/>
      <w:snapToGrid w:val="0"/>
      <w:kern w:val="0"/>
      <w:sz w:val="28"/>
      <w:szCs w:val="20"/>
    </w:rPr>
  </w:style>
  <w:style w:type="character" w:customStyle="1" w:styleId="17">
    <w:name w:val="标题 1 Char"/>
    <w:link w:val="3"/>
    <w:qFormat/>
    <w:uiPriority w:val="0"/>
    <w:rPr>
      <w:rFonts w:ascii="Times New Roman" w:hAnsi="Times New Roman" w:eastAsia="黑体"/>
      <w:bCs/>
      <w:kern w:val="44"/>
      <w:sz w:val="32"/>
      <w:szCs w:val="44"/>
    </w:rPr>
  </w:style>
  <w:style w:type="character" w:customStyle="1" w:styleId="18">
    <w:name w:val="标题 3 Char"/>
    <w:link w:val="4"/>
    <w:qFormat/>
    <w:uiPriority w:val="0"/>
    <w:rPr>
      <w:rFonts w:ascii="Microsoft JhengHei" w:hAnsi="Microsoft JhengHei" w:eastAsia="宋体"/>
      <w:b/>
      <w:sz w:val="32"/>
    </w:rPr>
  </w:style>
  <w:style w:type="character" w:customStyle="1" w:styleId="19">
    <w:name w:val="标题 2 Char"/>
    <w:link w:val="2"/>
    <w:qFormat/>
    <w:uiPriority w:val="0"/>
    <w:rPr>
      <w:rFonts w:ascii="Times New Roman" w:hAnsi="Times New Roman" w:eastAsia="宋体"/>
      <w:b/>
      <w:sz w:val="32"/>
      <w:szCs w:val="20"/>
    </w:rPr>
  </w:style>
  <w:style w:type="paragraph" w:customStyle="1" w:styleId="20">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6005</Words>
  <Characters>6357</Characters>
  <Lines>0</Lines>
  <Paragraphs>0</Paragraphs>
  <TotalTime>0</TotalTime>
  <ScaleCrop>false</ScaleCrop>
  <LinksUpToDate>false</LinksUpToDate>
  <CharactersWithSpaces>6645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2021-09-09T12:11:00Z</dcterms:created>
  <dc:creator>Administrator</dc:creator>
  <cp:lastModifiedBy>小周</cp:lastModifiedBy>
  <cp:lastPrinted>2023-05-18T00:55:00Z</cp:lastPrinted>
  <dcterms:modified xsi:type="dcterms:W3CDTF">2023-06-01T07:20:38Z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662810C6D5CA47E78AB21811C6A95171</vt:lpwstr>
  </property>
</Properties>
</file>