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eastAsia="zh-CN"/>
        </w:rPr>
      </w:pPr>
      <w:bookmarkStart w:id="6" w:name="_GoBack"/>
      <w:bookmarkEnd w:id="6"/>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pStyle w:val="3"/>
        <w:widowControl/>
        <w:numPr>
          <w:ilvl w:val="0"/>
          <w:numId w:val="0"/>
        </w:numPr>
        <w:spacing w:before="360" w:beforeAutospacing="0" w:after="360" w:afterAutospacing="0" w:line="360" w:lineRule="auto"/>
        <w:ind w:right="0" w:rightChars="0"/>
        <w:jc w:val="center"/>
        <w:rPr>
          <w:rFonts w:hint="eastAsia" w:ascii="微软雅黑" w:hAnsi="微软雅黑" w:eastAsia="微软雅黑" w:cs="微软雅黑"/>
          <w:bCs w:val="0"/>
          <w:sz w:val="40"/>
          <w:szCs w:val="40"/>
          <w:lang w:val="en-US"/>
        </w:rPr>
      </w:pPr>
      <w:r>
        <w:rPr>
          <w:rFonts w:hint="eastAsia" w:ascii="微软雅黑" w:hAnsi="微软雅黑" w:eastAsia="微软雅黑" w:cs="微软雅黑"/>
          <w:sz w:val="40"/>
          <w:szCs w:val="40"/>
          <w:lang w:eastAsia="zh-CN"/>
        </w:rPr>
        <w:t>勘察设计工作</w:t>
      </w:r>
      <w:r>
        <w:rPr>
          <w:rFonts w:hint="eastAsia" w:ascii="微软雅黑" w:hAnsi="微软雅黑" w:eastAsia="微软雅黑" w:cs="微软雅黑"/>
          <w:bCs w:val="0"/>
          <w:sz w:val="40"/>
          <w:szCs w:val="40"/>
          <w:lang w:eastAsia="zh-CN"/>
        </w:rPr>
        <w:t>任务书</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8"/>
          <w:szCs w:val="28"/>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8"/>
          <w:szCs w:val="28"/>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8"/>
          <w:szCs w:val="28"/>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8"/>
          <w:szCs w:val="28"/>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8"/>
          <w:szCs w:val="28"/>
          <w:lang w:val="en-US" w:eastAsia="zh-CN" w:bidi="ar"/>
        </w:rPr>
        <w:sectPr>
          <w:headerReference r:id="rId3" w:type="default"/>
          <w:footerReference r:id="rId4" w:type="default"/>
          <w:footerReference r:id="rId5" w:type="even"/>
          <w:pgSz w:w="11906" w:h="16838"/>
          <w:pgMar w:top="977" w:right="1361" w:bottom="1191" w:left="1361" w:header="851" w:footer="992" w:gutter="0"/>
          <w:cols w:space="425" w:num="1"/>
          <w:docGrid w:linePitch="326" w:charSpace="0"/>
        </w:sectPr>
      </w:pPr>
    </w:p>
    <w:p>
      <w:pPr>
        <w:pStyle w:val="2"/>
        <w:rPr>
          <w:rFonts w:hint="eastAsia"/>
          <w:lang w:val="en-US" w:eastAsia="zh-CN"/>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36"/>
          <w:szCs w:val="36"/>
          <w:lang w:val="en-US" w:eastAsia="zh-CN" w:bidi="ar"/>
        </w:rPr>
        <w:t>目录</w:t>
      </w:r>
    </w:p>
    <w:p>
      <w:pPr>
        <w:pStyle w:val="8"/>
        <w:widowControl/>
        <w:tabs>
          <w:tab w:val="right" w:leader="dot" w:pos="8296"/>
        </w:tabs>
        <w:spacing w:before="0" w:beforeAutospacing="0" w:after="0" w:afterAutospacing="0"/>
        <w:ind w:leftChars="200" w:right="0"/>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TOC \o "1-3" \h \z \u </w:instrText>
      </w:r>
      <w:r>
        <w:rPr>
          <w:rFonts w:hint="eastAsia" w:ascii="宋体" w:hAnsi="宋体" w:eastAsia="宋体" w:cs="宋体"/>
          <w:sz w:val="28"/>
          <w:szCs w:val="28"/>
          <w:lang w:val="en-US"/>
        </w:rPr>
        <w:fldChar w:fldCharType="separate"/>
      </w:r>
    </w:p>
    <w:p>
      <w:pPr>
        <w:pStyle w:val="5"/>
        <w:widowControl/>
        <w:tabs>
          <w:tab w:val="right" w:leader="dot" w:pos="8296"/>
        </w:tabs>
        <w:spacing w:before="0" w:beforeAutospacing="0" w:after="0" w:afterAutospacing="0"/>
        <w:ind w:leftChars="400" w:right="0"/>
        <w:rPr>
          <w:rFonts w:hint="eastAsia" w:ascii="宋体" w:hAnsi="宋体" w:eastAsia="宋体" w:cs="宋体"/>
          <w:sz w:val="28"/>
          <w:szCs w:val="28"/>
          <w:lang w:val="en-US"/>
        </w:rPr>
      </w:pPr>
      <w:r>
        <w:rPr>
          <w:rFonts w:hint="eastAsia" w:ascii="宋体" w:hAnsi="宋体" w:eastAsia="宋体" w:cs="宋体"/>
          <w:color w:val="0000FF"/>
          <w:sz w:val="28"/>
          <w:szCs w:val="28"/>
          <w:u w:val="single"/>
          <w:lang w:val="en-US"/>
        </w:rPr>
        <w:fldChar w:fldCharType="begin"/>
      </w:r>
      <w:r>
        <w:rPr>
          <w:rFonts w:hint="eastAsia" w:ascii="宋体" w:hAnsi="宋体" w:eastAsia="宋体" w:cs="宋体"/>
          <w:color w:val="0000FF"/>
          <w:sz w:val="28"/>
          <w:szCs w:val="28"/>
          <w:u w:val="single"/>
          <w:lang w:val="en-US"/>
        </w:rPr>
        <w:instrText xml:space="preserve"> HYPERLINK "file:///E:\\南沙工作\\20230104-深江南沙存车场上盖项目\\20230418-任务书\\任务书.doc" \l "_Toc133317181" </w:instrText>
      </w:r>
      <w:r>
        <w:rPr>
          <w:rFonts w:hint="eastAsia" w:ascii="宋体" w:hAnsi="宋体" w:eastAsia="宋体" w:cs="宋体"/>
          <w:color w:val="0000FF"/>
          <w:sz w:val="28"/>
          <w:szCs w:val="28"/>
          <w:u w:val="single"/>
          <w:lang w:val="en-US"/>
        </w:rPr>
        <w:fldChar w:fldCharType="separate"/>
      </w:r>
      <w:r>
        <w:rPr>
          <w:rStyle w:val="12"/>
          <w:rFonts w:hint="eastAsia" w:ascii="宋体" w:hAnsi="宋体" w:eastAsia="宋体" w:cs="宋体"/>
          <w:kern w:val="0"/>
          <w:sz w:val="28"/>
          <w:szCs w:val="28"/>
          <w:u w:val="single"/>
          <w:lang w:val="en-US" w:bidi="ar"/>
        </w:rPr>
        <w:t>一、主要内容、技术要求</w:t>
      </w:r>
      <w:r>
        <w:rPr>
          <w:rStyle w:val="12"/>
          <w:rFonts w:hint="eastAsia" w:ascii="宋体" w:hAnsi="宋体" w:eastAsia="宋体" w:cs="宋体"/>
          <w:vanish w:val="0"/>
          <w:color w:val="auto"/>
          <w:sz w:val="28"/>
          <w:szCs w:val="28"/>
          <w:u w:val="none"/>
          <w:lang w:val="en-US"/>
        </w:rPr>
        <w:tab/>
      </w:r>
      <w:r>
        <w:rPr>
          <w:rStyle w:val="12"/>
          <w:rFonts w:hint="eastAsia" w:ascii="宋体" w:hAnsi="宋体" w:cs="宋体"/>
          <w:vanish w:val="0"/>
          <w:color w:val="auto"/>
          <w:sz w:val="28"/>
          <w:szCs w:val="28"/>
          <w:u w:val="none"/>
          <w:lang w:val="en-US" w:eastAsia="zh-CN"/>
        </w:rPr>
        <w:t>2</w:t>
      </w:r>
      <w:r>
        <w:rPr>
          <w:rFonts w:hint="eastAsia" w:ascii="宋体" w:hAnsi="宋体" w:eastAsia="宋体" w:cs="宋体"/>
          <w:color w:val="0000FF"/>
          <w:sz w:val="28"/>
          <w:szCs w:val="28"/>
          <w:u w:val="single"/>
          <w:lang w:val="en-US"/>
        </w:rPr>
        <w:fldChar w:fldCharType="end"/>
      </w:r>
    </w:p>
    <w:p>
      <w:pPr>
        <w:pStyle w:val="5"/>
        <w:widowControl/>
        <w:tabs>
          <w:tab w:val="right" w:leader="dot" w:pos="8296"/>
        </w:tabs>
        <w:spacing w:before="0" w:beforeAutospacing="0" w:after="0" w:afterAutospacing="0"/>
        <w:ind w:leftChars="400" w:right="0"/>
        <w:rPr>
          <w:rFonts w:hint="eastAsia" w:ascii="宋体" w:hAnsi="宋体" w:eastAsia="宋体" w:cs="宋体"/>
          <w:sz w:val="28"/>
          <w:szCs w:val="28"/>
          <w:lang w:val="en-US"/>
        </w:rPr>
      </w:pPr>
      <w:r>
        <w:rPr>
          <w:rFonts w:hint="eastAsia" w:ascii="宋体" w:hAnsi="宋体" w:eastAsia="宋体" w:cs="宋体"/>
          <w:color w:val="0000FF"/>
          <w:sz w:val="28"/>
          <w:szCs w:val="28"/>
          <w:u w:val="single"/>
          <w:lang w:val="en-US"/>
        </w:rPr>
        <w:fldChar w:fldCharType="begin"/>
      </w:r>
      <w:r>
        <w:rPr>
          <w:rFonts w:hint="eastAsia" w:ascii="宋体" w:hAnsi="宋体" w:eastAsia="宋体" w:cs="宋体"/>
          <w:color w:val="0000FF"/>
          <w:sz w:val="28"/>
          <w:szCs w:val="28"/>
          <w:u w:val="single"/>
          <w:lang w:val="en-US"/>
        </w:rPr>
        <w:instrText xml:space="preserve"> HYPERLINK "file:///E:\\南沙工作\\20230104-深江南沙存车场上盖项目\\20230418-任务书\\任务书.doc" \l "_Toc133317182" </w:instrText>
      </w:r>
      <w:r>
        <w:rPr>
          <w:rFonts w:hint="eastAsia" w:ascii="宋体" w:hAnsi="宋体" w:eastAsia="宋体" w:cs="宋体"/>
          <w:color w:val="0000FF"/>
          <w:sz w:val="28"/>
          <w:szCs w:val="28"/>
          <w:u w:val="single"/>
          <w:lang w:val="en-US"/>
        </w:rPr>
        <w:fldChar w:fldCharType="separate"/>
      </w:r>
      <w:r>
        <w:rPr>
          <w:rStyle w:val="12"/>
          <w:rFonts w:hint="eastAsia" w:ascii="宋体" w:hAnsi="宋体" w:eastAsia="宋体" w:cs="宋体"/>
          <w:kern w:val="0"/>
          <w:sz w:val="28"/>
          <w:szCs w:val="28"/>
          <w:u w:val="single"/>
          <w:lang w:val="en-US" w:bidi="ar"/>
        </w:rPr>
        <w:t>二、成果文件要求</w:t>
      </w:r>
      <w:r>
        <w:rPr>
          <w:rStyle w:val="12"/>
          <w:rFonts w:hint="eastAsia" w:ascii="宋体" w:hAnsi="宋体" w:eastAsia="宋体" w:cs="宋体"/>
          <w:vanish w:val="0"/>
          <w:color w:val="auto"/>
          <w:sz w:val="28"/>
          <w:szCs w:val="28"/>
          <w:u w:val="none"/>
          <w:lang w:val="en-US"/>
        </w:rPr>
        <w:tab/>
      </w:r>
      <w:r>
        <w:rPr>
          <w:rStyle w:val="12"/>
          <w:rFonts w:hint="eastAsia" w:ascii="宋体" w:hAnsi="宋体" w:cs="宋体"/>
          <w:vanish w:val="0"/>
          <w:color w:val="auto"/>
          <w:sz w:val="28"/>
          <w:szCs w:val="28"/>
          <w:u w:val="none"/>
          <w:lang w:val="en-US" w:eastAsia="zh-CN"/>
        </w:rPr>
        <w:t>4</w:t>
      </w:r>
      <w:r>
        <w:rPr>
          <w:rFonts w:hint="eastAsia" w:ascii="宋体" w:hAnsi="宋体" w:eastAsia="宋体" w:cs="宋体"/>
          <w:color w:val="0000FF"/>
          <w:sz w:val="28"/>
          <w:szCs w:val="28"/>
          <w:u w:val="single"/>
          <w:lang w:val="en-US"/>
        </w:rPr>
        <w:fldChar w:fldCharType="end"/>
      </w:r>
    </w:p>
    <w:p>
      <w:pPr>
        <w:pStyle w:val="5"/>
        <w:widowControl/>
        <w:tabs>
          <w:tab w:val="right" w:leader="dot" w:pos="8296"/>
        </w:tabs>
        <w:spacing w:before="0" w:beforeAutospacing="0" w:after="0" w:afterAutospacing="0"/>
        <w:ind w:leftChars="400" w:right="0"/>
        <w:rPr>
          <w:rFonts w:hint="eastAsia" w:ascii="宋体" w:hAnsi="宋体" w:eastAsia="宋体" w:cs="宋体"/>
          <w:sz w:val="28"/>
          <w:szCs w:val="28"/>
          <w:lang w:val="en-US"/>
        </w:rPr>
      </w:pPr>
      <w:r>
        <w:rPr>
          <w:rFonts w:hint="eastAsia" w:ascii="宋体" w:hAnsi="宋体" w:eastAsia="宋体" w:cs="宋体"/>
          <w:color w:val="0000FF"/>
          <w:sz w:val="28"/>
          <w:szCs w:val="28"/>
          <w:u w:val="single"/>
          <w:lang w:val="en-US"/>
        </w:rPr>
        <w:fldChar w:fldCharType="begin"/>
      </w:r>
      <w:r>
        <w:rPr>
          <w:rFonts w:hint="eastAsia" w:ascii="宋体" w:hAnsi="宋体" w:eastAsia="宋体" w:cs="宋体"/>
          <w:color w:val="0000FF"/>
          <w:sz w:val="28"/>
          <w:szCs w:val="28"/>
          <w:u w:val="single"/>
          <w:lang w:val="en-US"/>
        </w:rPr>
        <w:instrText xml:space="preserve"> HYPERLINK "file:///E:\\南沙工作\\20230104-深江南沙存车场上盖项目\\20230418-任务书\\任务书.doc" \l "_Toc133317183" </w:instrText>
      </w:r>
      <w:r>
        <w:rPr>
          <w:rFonts w:hint="eastAsia" w:ascii="宋体" w:hAnsi="宋体" w:eastAsia="宋体" w:cs="宋体"/>
          <w:color w:val="0000FF"/>
          <w:sz w:val="28"/>
          <w:szCs w:val="28"/>
          <w:u w:val="single"/>
          <w:lang w:val="en-US"/>
        </w:rPr>
        <w:fldChar w:fldCharType="separate"/>
      </w:r>
      <w:r>
        <w:rPr>
          <w:rStyle w:val="12"/>
          <w:rFonts w:hint="eastAsia" w:ascii="宋体" w:hAnsi="宋体" w:eastAsia="宋体" w:cs="宋体"/>
          <w:kern w:val="0"/>
          <w:sz w:val="28"/>
          <w:szCs w:val="28"/>
          <w:u w:val="single"/>
          <w:lang w:val="en-US" w:bidi="ar"/>
        </w:rPr>
        <w:t>三、发包人财产清单</w:t>
      </w:r>
      <w:r>
        <w:rPr>
          <w:rStyle w:val="12"/>
          <w:rFonts w:hint="eastAsia" w:ascii="宋体" w:hAnsi="宋体" w:eastAsia="宋体" w:cs="宋体"/>
          <w:vanish w:val="0"/>
          <w:color w:val="auto"/>
          <w:sz w:val="28"/>
          <w:szCs w:val="28"/>
          <w:u w:val="none"/>
          <w:lang w:val="en-US"/>
        </w:rPr>
        <w:tab/>
      </w:r>
      <w:r>
        <w:rPr>
          <w:rStyle w:val="12"/>
          <w:rFonts w:hint="eastAsia" w:ascii="宋体" w:hAnsi="宋体" w:cs="宋体"/>
          <w:vanish w:val="0"/>
          <w:color w:val="auto"/>
          <w:sz w:val="28"/>
          <w:szCs w:val="28"/>
          <w:u w:val="none"/>
          <w:lang w:val="en-US" w:eastAsia="zh-CN"/>
        </w:rPr>
        <w:t>6</w:t>
      </w:r>
      <w:r>
        <w:rPr>
          <w:rFonts w:hint="eastAsia" w:ascii="宋体" w:hAnsi="宋体" w:eastAsia="宋体" w:cs="宋体"/>
          <w:color w:val="0000FF"/>
          <w:sz w:val="28"/>
          <w:szCs w:val="28"/>
          <w:u w:val="single"/>
          <w:lang w:val="en-US"/>
        </w:rPr>
        <w:fldChar w:fldCharType="end"/>
      </w:r>
    </w:p>
    <w:p>
      <w:pPr>
        <w:pStyle w:val="5"/>
        <w:widowControl/>
        <w:tabs>
          <w:tab w:val="right" w:leader="dot" w:pos="8296"/>
        </w:tabs>
        <w:spacing w:before="0" w:beforeAutospacing="0" w:after="0" w:afterAutospacing="0"/>
        <w:ind w:leftChars="400" w:right="0"/>
        <w:rPr>
          <w:rFonts w:hint="eastAsia" w:ascii="宋体" w:hAnsi="宋体" w:eastAsia="宋体" w:cs="宋体"/>
          <w:sz w:val="28"/>
          <w:szCs w:val="28"/>
          <w:lang w:val="en-US"/>
        </w:rPr>
      </w:pPr>
      <w:r>
        <w:rPr>
          <w:rFonts w:hint="eastAsia" w:ascii="宋体" w:hAnsi="宋体" w:eastAsia="宋体" w:cs="宋体"/>
          <w:color w:val="0000FF"/>
          <w:sz w:val="28"/>
          <w:szCs w:val="28"/>
          <w:u w:val="single"/>
          <w:lang w:val="en-US"/>
        </w:rPr>
        <w:fldChar w:fldCharType="begin"/>
      </w:r>
      <w:r>
        <w:rPr>
          <w:rFonts w:hint="eastAsia" w:ascii="宋体" w:hAnsi="宋体" w:eastAsia="宋体" w:cs="宋体"/>
          <w:color w:val="0000FF"/>
          <w:sz w:val="28"/>
          <w:szCs w:val="28"/>
          <w:u w:val="single"/>
          <w:lang w:val="en-US"/>
        </w:rPr>
        <w:instrText xml:space="preserve"> HYPERLINK "file:///E:\\南沙工作\\20230104-深江南沙存车场上盖项目\\20230418-任务书\\任务书.doc" \l "_Toc133317184" </w:instrText>
      </w:r>
      <w:r>
        <w:rPr>
          <w:rFonts w:hint="eastAsia" w:ascii="宋体" w:hAnsi="宋体" w:eastAsia="宋体" w:cs="宋体"/>
          <w:color w:val="0000FF"/>
          <w:sz w:val="28"/>
          <w:szCs w:val="28"/>
          <w:u w:val="single"/>
          <w:lang w:val="en-US"/>
        </w:rPr>
        <w:fldChar w:fldCharType="separate"/>
      </w:r>
      <w:r>
        <w:rPr>
          <w:rStyle w:val="12"/>
          <w:rFonts w:hint="eastAsia" w:ascii="宋体" w:hAnsi="宋体" w:eastAsia="宋体" w:cs="宋体"/>
          <w:kern w:val="0"/>
          <w:sz w:val="28"/>
          <w:szCs w:val="28"/>
          <w:u w:val="single"/>
          <w:lang w:val="en-US" w:bidi="ar"/>
        </w:rPr>
        <w:t>四、发包人提供的便利条件</w:t>
      </w:r>
      <w:r>
        <w:rPr>
          <w:rStyle w:val="12"/>
          <w:rFonts w:hint="eastAsia" w:ascii="宋体" w:hAnsi="宋体" w:eastAsia="宋体" w:cs="宋体"/>
          <w:vanish w:val="0"/>
          <w:color w:val="auto"/>
          <w:sz w:val="28"/>
          <w:szCs w:val="28"/>
          <w:u w:val="none"/>
          <w:lang w:val="en-US"/>
        </w:rPr>
        <w:tab/>
      </w:r>
      <w:r>
        <w:rPr>
          <w:rStyle w:val="12"/>
          <w:rFonts w:hint="eastAsia" w:ascii="宋体" w:hAnsi="宋体" w:cs="宋体"/>
          <w:vanish w:val="0"/>
          <w:color w:val="auto"/>
          <w:sz w:val="28"/>
          <w:szCs w:val="28"/>
          <w:u w:val="none"/>
          <w:lang w:val="en-US" w:eastAsia="zh-CN"/>
        </w:rPr>
        <w:t>7</w:t>
      </w:r>
      <w:r>
        <w:rPr>
          <w:rFonts w:hint="eastAsia" w:ascii="宋体" w:hAnsi="宋体" w:eastAsia="宋体" w:cs="宋体"/>
          <w:color w:val="0000FF"/>
          <w:sz w:val="28"/>
          <w:szCs w:val="28"/>
          <w:u w:val="single"/>
          <w:lang w:val="en-US"/>
        </w:rPr>
        <w:fldChar w:fldCharType="end"/>
      </w:r>
    </w:p>
    <w:p>
      <w:pPr>
        <w:pStyle w:val="5"/>
        <w:widowControl/>
        <w:tabs>
          <w:tab w:val="right" w:leader="dot" w:pos="8296"/>
        </w:tabs>
        <w:spacing w:before="0" w:beforeAutospacing="0" w:after="0" w:afterAutospacing="0"/>
        <w:ind w:leftChars="400" w:right="0"/>
        <w:rPr>
          <w:rFonts w:hint="eastAsia" w:ascii="宋体" w:hAnsi="宋体" w:eastAsia="宋体" w:cs="宋体"/>
          <w:sz w:val="28"/>
          <w:szCs w:val="28"/>
          <w:lang w:val="en-US"/>
        </w:rPr>
      </w:pPr>
      <w:r>
        <w:rPr>
          <w:rFonts w:hint="eastAsia" w:ascii="宋体" w:hAnsi="宋体" w:eastAsia="宋体" w:cs="宋体"/>
          <w:color w:val="0000FF"/>
          <w:sz w:val="28"/>
          <w:szCs w:val="28"/>
          <w:u w:val="single"/>
          <w:lang w:val="en-US"/>
        </w:rPr>
        <w:fldChar w:fldCharType="begin"/>
      </w:r>
      <w:r>
        <w:rPr>
          <w:rFonts w:hint="eastAsia" w:ascii="宋体" w:hAnsi="宋体" w:eastAsia="宋体" w:cs="宋体"/>
          <w:color w:val="0000FF"/>
          <w:sz w:val="28"/>
          <w:szCs w:val="28"/>
          <w:u w:val="single"/>
          <w:lang w:val="en-US"/>
        </w:rPr>
        <w:instrText xml:space="preserve"> HYPERLINK "file:///E:\\南沙工作\\20230104-深江南沙存车场上盖项目\\20230418-任务书\\任务书.doc" \l "_Toc133317185" </w:instrText>
      </w:r>
      <w:r>
        <w:rPr>
          <w:rFonts w:hint="eastAsia" w:ascii="宋体" w:hAnsi="宋体" w:eastAsia="宋体" w:cs="宋体"/>
          <w:color w:val="0000FF"/>
          <w:sz w:val="28"/>
          <w:szCs w:val="28"/>
          <w:u w:val="single"/>
          <w:lang w:val="en-US"/>
        </w:rPr>
        <w:fldChar w:fldCharType="separate"/>
      </w:r>
      <w:r>
        <w:rPr>
          <w:rStyle w:val="12"/>
          <w:rFonts w:hint="eastAsia" w:ascii="宋体" w:hAnsi="宋体" w:eastAsia="宋体" w:cs="宋体"/>
          <w:kern w:val="0"/>
          <w:sz w:val="28"/>
          <w:szCs w:val="28"/>
          <w:u w:val="single"/>
          <w:lang w:val="en-US" w:bidi="ar"/>
        </w:rPr>
        <w:t>五、设计人需要自备的工作条件</w:t>
      </w:r>
      <w:r>
        <w:rPr>
          <w:rStyle w:val="12"/>
          <w:rFonts w:hint="eastAsia" w:ascii="宋体" w:hAnsi="宋体" w:eastAsia="宋体" w:cs="宋体"/>
          <w:vanish w:val="0"/>
          <w:color w:val="auto"/>
          <w:sz w:val="28"/>
          <w:szCs w:val="28"/>
          <w:u w:val="none"/>
          <w:lang w:val="en-US"/>
        </w:rPr>
        <w:tab/>
      </w:r>
      <w:r>
        <w:rPr>
          <w:rStyle w:val="12"/>
          <w:rFonts w:hint="eastAsia" w:ascii="宋体" w:hAnsi="宋体" w:cs="宋体"/>
          <w:vanish w:val="0"/>
          <w:color w:val="auto"/>
          <w:sz w:val="28"/>
          <w:szCs w:val="28"/>
          <w:u w:val="none"/>
          <w:lang w:val="en-US" w:eastAsia="zh-CN"/>
        </w:rPr>
        <w:t>7</w:t>
      </w:r>
      <w:r>
        <w:rPr>
          <w:rFonts w:hint="eastAsia" w:ascii="宋体" w:hAnsi="宋体" w:eastAsia="宋体" w:cs="宋体"/>
          <w:color w:val="0000FF"/>
          <w:sz w:val="28"/>
          <w:szCs w:val="28"/>
          <w:u w:val="single"/>
          <w:lang w:val="en-US"/>
        </w:rPr>
        <w:fldChar w:fldCharType="end"/>
      </w:r>
    </w:p>
    <w:p>
      <w:pPr>
        <w:pStyle w:val="5"/>
        <w:widowControl/>
        <w:tabs>
          <w:tab w:val="right" w:leader="dot" w:pos="8296"/>
        </w:tabs>
        <w:spacing w:before="0" w:beforeAutospacing="0" w:after="0" w:afterAutospacing="0"/>
        <w:ind w:leftChars="400" w:right="0"/>
        <w:rPr>
          <w:rFonts w:hint="eastAsia" w:ascii="宋体" w:hAnsi="宋体" w:eastAsia="宋体" w:cs="宋体"/>
          <w:sz w:val="28"/>
          <w:szCs w:val="28"/>
          <w:lang w:val="en-US"/>
        </w:rPr>
      </w:pPr>
      <w:r>
        <w:rPr>
          <w:rFonts w:hint="eastAsia" w:ascii="宋体" w:hAnsi="宋体" w:eastAsia="宋体" w:cs="宋体"/>
          <w:color w:val="0000FF"/>
          <w:sz w:val="28"/>
          <w:szCs w:val="28"/>
          <w:u w:val="single"/>
          <w:lang w:val="en-US"/>
        </w:rPr>
        <w:fldChar w:fldCharType="begin"/>
      </w:r>
      <w:r>
        <w:rPr>
          <w:rFonts w:hint="eastAsia" w:ascii="宋体" w:hAnsi="宋体" w:eastAsia="宋体" w:cs="宋体"/>
          <w:color w:val="0000FF"/>
          <w:sz w:val="28"/>
          <w:szCs w:val="28"/>
          <w:u w:val="single"/>
          <w:lang w:val="en-US"/>
        </w:rPr>
        <w:instrText xml:space="preserve"> HYPERLINK "file:///E:\\南沙工作\\20230104-深江南沙存车场上盖项目\\20230418-任务书\\任务书.doc" \l "_Toc133317186" </w:instrText>
      </w:r>
      <w:r>
        <w:rPr>
          <w:rFonts w:hint="eastAsia" w:ascii="宋体" w:hAnsi="宋体" w:eastAsia="宋体" w:cs="宋体"/>
          <w:color w:val="0000FF"/>
          <w:sz w:val="28"/>
          <w:szCs w:val="28"/>
          <w:u w:val="single"/>
          <w:lang w:val="en-US"/>
        </w:rPr>
        <w:fldChar w:fldCharType="separate"/>
      </w:r>
      <w:r>
        <w:rPr>
          <w:rStyle w:val="12"/>
          <w:rFonts w:hint="eastAsia" w:ascii="宋体" w:hAnsi="宋体" w:eastAsia="宋体" w:cs="宋体"/>
          <w:kern w:val="0"/>
          <w:sz w:val="28"/>
          <w:szCs w:val="28"/>
          <w:u w:val="single"/>
          <w:lang w:val="en-US" w:bidi="ar"/>
        </w:rPr>
        <w:t>六、发包人的其他要求</w:t>
      </w:r>
      <w:r>
        <w:rPr>
          <w:rStyle w:val="12"/>
          <w:rFonts w:hint="eastAsia" w:ascii="宋体" w:hAnsi="宋体" w:eastAsia="宋体" w:cs="宋体"/>
          <w:vanish w:val="0"/>
          <w:color w:val="auto"/>
          <w:sz w:val="28"/>
          <w:szCs w:val="28"/>
          <w:u w:val="none"/>
          <w:lang w:val="en-US"/>
        </w:rPr>
        <w:tab/>
      </w:r>
      <w:r>
        <w:rPr>
          <w:rStyle w:val="12"/>
          <w:rFonts w:hint="eastAsia" w:ascii="宋体" w:hAnsi="宋体" w:cs="宋体"/>
          <w:vanish w:val="0"/>
          <w:color w:val="auto"/>
          <w:sz w:val="28"/>
          <w:szCs w:val="28"/>
          <w:u w:val="none"/>
          <w:lang w:val="en-US" w:eastAsia="zh-CN"/>
        </w:rPr>
        <w:t>8</w:t>
      </w:r>
      <w:r>
        <w:rPr>
          <w:rFonts w:hint="eastAsia" w:ascii="宋体" w:hAnsi="宋体" w:eastAsia="宋体" w:cs="宋体"/>
          <w:color w:val="0000FF"/>
          <w:sz w:val="28"/>
          <w:szCs w:val="28"/>
          <w:u w:val="single"/>
          <w:lang w:val="en-US"/>
        </w:rPr>
        <w:fldChar w:fldCharType="end"/>
      </w:r>
    </w:p>
    <w:p>
      <w:pPr>
        <w:pStyle w:val="2"/>
        <w:widowControl/>
        <w:rPr>
          <w:rFonts w:hint="eastAsia" w:ascii="宋体" w:hAnsi="宋体" w:eastAsia="宋体" w:cs="宋体"/>
          <w:sz w:val="28"/>
          <w:szCs w:val="28"/>
          <w:lang w:val="en-US"/>
        </w:rPr>
      </w:pPr>
      <w:r>
        <w:rPr>
          <w:rFonts w:hint="eastAsia" w:ascii="宋体" w:hAnsi="宋体" w:eastAsia="宋体" w:cs="宋体"/>
          <w:sz w:val="28"/>
          <w:szCs w:val="28"/>
          <w:lang w:val="en-US"/>
        </w:rPr>
        <w:fldChar w:fldCharType="end"/>
      </w: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pStyle w:val="2"/>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pStyle w:val="2"/>
        <w:rPr>
          <w:rFonts w:hint="eastAsia" w:ascii="宋体" w:hAnsi="宋体" w:eastAsia="宋体" w:cs="宋体"/>
          <w:sz w:val="28"/>
          <w:szCs w:val="28"/>
          <w:lang w:val="en-US"/>
        </w:rPr>
      </w:pPr>
    </w:p>
    <w:p>
      <w:pPr>
        <w:rPr>
          <w:rFonts w:hint="eastAsia" w:ascii="宋体" w:hAnsi="宋体" w:eastAsia="宋体" w:cs="宋体"/>
          <w:sz w:val="28"/>
          <w:szCs w:val="28"/>
          <w:lang w:val="en-US"/>
        </w:rPr>
        <w:sectPr>
          <w:pgSz w:w="11906" w:h="16838"/>
          <w:pgMar w:top="977" w:right="1361" w:bottom="1191" w:left="1361" w:header="851" w:footer="992" w:gutter="0"/>
          <w:cols w:space="425" w:num="1"/>
          <w:docGrid w:linePitch="326" w:charSpace="0"/>
        </w:sectPr>
      </w:pPr>
    </w:p>
    <w:p>
      <w:pPr>
        <w:bidi w:val="0"/>
        <w:rPr>
          <w:rFonts w:hint="eastAsia"/>
          <w:lang w:eastAsia="zh-CN"/>
        </w:rPr>
      </w:pPr>
      <w:bookmarkStart w:id="0" w:name="_Toc133317181"/>
    </w:p>
    <w:p>
      <w:pPr>
        <w:pStyle w:val="4"/>
        <w:widowControl/>
        <w:rPr>
          <w:rFonts w:hint="eastAsia" w:ascii="宋体" w:hAnsi="宋体" w:eastAsia="宋体" w:cs="宋体"/>
          <w:sz w:val="28"/>
          <w:szCs w:val="28"/>
          <w:lang w:val="en-US"/>
        </w:rPr>
      </w:pPr>
      <w:r>
        <w:rPr>
          <w:rFonts w:hint="eastAsia" w:ascii="宋体" w:hAnsi="宋体" w:eastAsia="宋体" w:cs="宋体"/>
          <w:kern w:val="0"/>
          <w:sz w:val="28"/>
          <w:szCs w:val="28"/>
          <w:lang w:eastAsia="zh-CN" w:bidi="ar"/>
        </w:rPr>
        <w:t>一、主要内容、技术要求</w:t>
      </w:r>
      <w:bookmarkEnd w:id="0"/>
      <w:r>
        <w:rPr>
          <w:rFonts w:hint="eastAsia" w:ascii="宋体" w:hAnsi="宋体" w:eastAsia="宋体" w:cs="宋体"/>
          <w:kern w:val="0"/>
          <w:sz w:val="28"/>
          <w:szCs w:val="28"/>
          <w:lang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1.项目概况：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深江铁路南沙存车场位于广州南沙万顷沙镇段所片区，紧邻南沙枢纽及保税港区。段所片区位于南沙港铁路以南，万环东路以西、八涌东路以北，万顷沙七、八涌流经片区南北两侧。</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段所片区主要包含15号线停车场、18号线车辆段、深江存车场以及城际动车所。该片区占地约147公顷，距离南沙枢纽片区约1.5km。</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深江铁路南沙存车场位于18号线车辆段以南、万环东路以西、八涌东路以北地块，为集约节约利用土地，将南沙存车场近期6条存车线、材料棚，轨道车库，维修工区及咽喉区等全部股道区域等范围的上部空间进行上盖开发。存车场占地约12公顷，盖板长约1345m，宽90m。上盖开发功能定位为深江存车段上盖居住小镇，开发模式：转换层+土地综合开发，规划功能：商业、住宅、邻里中心、肉菜市场、停车场、公交车停泊站。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2.主要内容：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南沙存车场上盖综合开发范围的柱网及首层盖板相关的勘察设计工作。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3.技术要求：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工程勘察、初步设计、施工图设计、施工阶段配合及后续相关服务。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4.技术标准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本工程设计采用的相关规范、标准、规程等包括但不限于如下名录所列，应视国家、行业、项目所在地行政主管部门要求相应增减。相关规范、标准、规程以现行最新版本为准。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4.1 国家、行业、项目所在地规范名录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《工程结构通用规范》GB 55001-2021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《建筑与市政工程抗震通用规范》GB 55002-2021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《混凝土结构通用规范》GB 55008-2021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《砌体结构通用规范》GB 55007-2021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《建筑与市政地基基础通用规范》GB 55003-2021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《既有建筑维护与改造通用规范》GB 55022-2021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《建筑结构可靠性统一标准》GB 50068-2018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《建筑抗震设防分类标准》GB 50223-2008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《建筑结构荷载规范》GB 50009-2012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《建筑抗震设计规范》GB 50011-2010(2016 年版)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《建筑地基基础设计规范》GB 50007-2011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《建筑桩基技术规范》JGJ 94-2008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《混凝土结构设计规范》GB 50010-2010(2015 年版)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《混凝土结构耐久性设计规范》GB/T 50476-2019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《混凝土外加剂应用技术规范》GB 50119-2013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《钢筋机械连接技术规程》JGJ 107-2016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《钢筋机械连接用套筒》JGT 163-2013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《建筑防腐蚀工程施工规范》GB 50212-2014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《工业建筑防腐蚀设计规范》GB/T 50046-2018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 《建筑基桩检测技术规范》 JGJ106-2014，J256-2014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《混凝土结构工程施工质量验收规范》GB50204-2015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《钢筋焊接及验收规程》JGJ 18-2012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《民用建筑工程室内环境污染控制标准》GB 50325-2020 建筑设计规范、规程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其他现行的国家和地方有关建筑设计规范、规程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《室外排水设计规范》GB50014-2006（2016 版）；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《建筑给水排水设计规范》GB50015-2003（2009 年版）；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《消防给水及消火栓系统技术规范》GB50974-2014；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《铁路房屋建筑设计标准》TB 10097-2019</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《综合布线系统工程设计规范》GB 50311-2016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《铁路防雷及接地工程技术规范》TB10180-2016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《建筑设计防火规范（2018 年版）》GB 20016-2014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5.人员配置：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由中标公司负责配置人员在规定时间内完成。 </w:t>
      </w:r>
    </w:p>
    <w:p>
      <w:pPr>
        <w:pStyle w:val="4"/>
        <w:widowControl/>
        <w:rPr>
          <w:rFonts w:hint="eastAsia" w:ascii="宋体" w:hAnsi="宋体" w:eastAsia="宋体" w:cs="宋体"/>
          <w:kern w:val="0"/>
          <w:sz w:val="28"/>
          <w:szCs w:val="28"/>
          <w:lang w:val="en-US" w:bidi="ar"/>
        </w:rPr>
      </w:pPr>
      <w:bookmarkStart w:id="1" w:name="_Toc133317182"/>
      <w:r>
        <w:rPr>
          <w:rFonts w:hint="eastAsia" w:ascii="宋体" w:hAnsi="宋体" w:eastAsia="宋体" w:cs="宋体"/>
          <w:kern w:val="0"/>
          <w:sz w:val="28"/>
          <w:szCs w:val="28"/>
          <w:lang w:eastAsia="zh-CN" w:bidi="ar"/>
        </w:rPr>
        <w:t>二、成果文件要求</w:t>
      </w:r>
      <w:bookmarkEnd w:id="1"/>
      <w:r>
        <w:rPr>
          <w:rFonts w:hint="eastAsia" w:ascii="宋体" w:hAnsi="宋体" w:eastAsia="宋体" w:cs="宋体"/>
          <w:kern w:val="0"/>
          <w:sz w:val="28"/>
          <w:szCs w:val="28"/>
          <w:lang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1.成果文件的组成：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地勘成果报告及图纸，初步设计设计说明、概算及各专业图纸，施工图设计说明、施工图预算及各专业施工图，变更设计文件、预算及变更设计施工图等。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2.成果文件的深度：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8"/>
          <w:szCs w:val="28"/>
          <w:lang w:val="en-US" w:bidi="ar"/>
        </w:rPr>
      </w:pPr>
      <w:r>
        <w:rPr>
          <w:rFonts w:hint="eastAsia" w:ascii="宋体" w:hAnsi="宋体" w:eastAsia="宋体" w:cs="宋体"/>
          <w:b/>
          <w:bCs/>
          <w:color w:val="000000"/>
          <w:kern w:val="0"/>
          <w:sz w:val="28"/>
          <w:szCs w:val="28"/>
          <w:lang w:val="en-US" w:eastAsia="zh-CN" w:bidi="ar"/>
        </w:rPr>
        <w:t>2.1初步设计：</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满足《铁路建设项目预可行性研究、可行性研究和设计文件编制办法（TB10504-2018， J2615-2018）对初设阶段成果文件深度的要求，按国家、国铁集团及现行有关规定编制各专业初步设计文件，并满足各专业接口及规范标准等要求。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⑴编制初步设计依据、设计范围、概况说明，编制建筑、结构、电气、设备等各专业初步设计 图，编制安全施工及施工组织的方案，以及相关协议、手续等。</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⑵编制工程总概算、综合概算、单项概算等以及相应的概算指标、工料机消耗等。确定定额和取费标准，编制初步设计概算和鉴修核备概算。各阶段概算文件除按规定提供足够份数的纸质文件 外，同时必须提供完整的电子版文件（含补充定额等），以及所执行编制办法、定额、工料机价格、 取费标准等相关的单机版概（预）算软件。概算按广东省现行工程定额和配套费用定额有关规定编制。</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⑶在功能分析的基础上提出可进行标准化、模块化的设计清单，以及通用图目录及设计大纲， 组织标准化设计，提出标准化设计图在全线设计中采用。</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 xml:space="preserve">⑷确定统一的设计原则、功能，统一设备技术要求。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⑸提出施工组织设计原则及工期要求。</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⑹负责国家法律、法规、规范、标准、地方法规、规章、制度等规定的其他的初步设计阶段应由设计单位完成的工作。</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2.2施工图设计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满足《铁路建设项目预可行性研究、可行性研究和设计文件编制办法（TB10504-2018， J2615-2018）对施工图设计阶段成果文件深度的要求，应按国家、原铁道部及有关现行规定编制 各专业的全过程施工图设计文件，并满足各专业接口及规范标准等要求。</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⑴编制全过程施工图设计依据、设计范围、概况说明编制建筑、结构、电气、设备等各专业施工图，编制安全施工及施工组织的方案。</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⑵编制详细准确的施工图预算及投资总费用表以及相应的概算指标、工料机消耗等。各阶段概 （预）算文件除按要求提供足够份数的纸质文件外，同时必须提供完整的电子版文件（含补充定额 等），以及所执行编制办法、定额、工料机价格、取费标准等相关的单机版概（预）算软件。预算 按广东省现行工程定额和配套费用定额有关规定编制。</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⑶完成施工图现场配合服务工作。</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⑷主持设计工作并提出专业技术接口需求，负责本工程与城市规划、市政建设、交通疏解等外 部技术协调，负责与市政、供电、供水、燃（油）气、消防、安全监督管理、通信、水务、交通等 公用事业有关部门的技术协调。负责与工程相关的土地利用规划调整、交通规划调整等工作。</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⑸配合本工程及设备、材料的招标工作，为业主提供施工、设备系统、材料采购、设备安装等 招标的相关技术文件、图纸、工程量清单等。协助业主审查、汇总供货商提供的技术规格书。</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⑹根据实施情况，协助业主确定各设备系统选型，制定各系统接口标准。</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⑺负责国家法律、法规、规范、标准、地方法规、规章、制度规定的其他的施工图设计规定应由设计单位完成的工作。 </w:t>
      </w:r>
    </w:p>
    <w:p>
      <w:pPr>
        <w:keepNext w:val="0"/>
        <w:keepLines w:val="0"/>
        <w:widowControl/>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lang w:val="en-US" w:bidi="ar"/>
        </w:rPr>
      </w:pPr>
      <w:r>
        <w:rPr>
          <w:rFonts w:hint="eastAsia" w:ascii="宋体" w:hAnsi="宋体" w:eastAsia="宋体" w:cs="宋体"/>
          <w:b/>
          <w:bCs/>
          <w:color w:val="000000"/>
          <w:kern w:val="0"/>
          <w:sz w:val="28"/>
          <w:szCs w:val="28"/>
          <w:lang w:val="en-US" w:eastAsia="zh-CN" w:bidi="ar"/>
        </w:rPr>
        <w:t>2.3工程勘察</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编制初勘和详勘报告，满足各阶段设计要求。 </w:t>
      </w:r>
    </w:p>
    <w:p>
      <w:pPr>
        <w:keepNext w:val="0"/>
        <w:keepLines w:val="0"/>
        <w:widowControl/>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lang w:val="en-US" w:bidi="ar"/>
        </w:rPr>
      </w:pPr>
      <w:r>
        <w:rPr>
          <w:rFonts w:hint="eastAsia" w:ascii="宋体" w:hAnsi="宋体" w:eastAsia="宋体" w:cs="宋体"/>
          <w:b/>
          <w:bCs/>
          <w:color w:val="000000"/>
          <w:kern w:val="0"/>
          <w:sz w:val="28"/>
          <w:szCs w:val="28"/>
          <w:lang w:val="en-US" w:eastAsia="zh-CN" w:bidi="ar"/>
        </w:rPr>
        <w:t xml:space="preserve">3.成果文件的格式要求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各项成果文件均应按《铁路建设项目施工图电子文件交付管理办法》（铁建设〔2020〕123 号） 提供纸质版和电子版（文档应为 WORD\PDF 格式，图纸应为 PDF 格式）。 </w:t>
      </w:r>
    </w:p>
    <w:p>
      <w:pPr>
        <w:keepNext w:val="0"/>
        <w:keepLines w:val="0"/>
        <w:widowControl/>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lang w:val="en-US" w:bidi="ar"/>
        </w:rPr>
      </w:pPr>
      <w:r>
        <w:rPr>
          <w:rFonts w:hint="eastAsia" w:ascii="宋体" w:hAnsi="宋体" w:eastAsia="宋体" w:cs="宋体"/>
          <w:b/>
          <w:bCs/>
          <w:color w:val="000000"/>
          <w:kern w:val="0"/>
          <w:sz w:val="28"/>
          <w:szCs w:val="28"/>
          <w:lang w:val="en-US" w:eastAsia="zh-CN" w:bidi="ar"/>
        </w:rPr>
        <w:t xml:space="preserve">4.成果文件的份数要求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纸质文件、图纸应为一式六份。 </w:t>
      </w:r>
    </w:p>
    <w:p>
      <w:pPr>
        <w:keepNext w:val="0"/>
        <w:keepLines w:val="0"/>
        <w:widowControl/>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lang w:val="en-US" w:bidi="ar"/>
        </w:rPr>
      </w:pPr>
      <w:r>
        <w:rPr>
          <w:rFonts w:hint="eastAsia" w:ascii="宋体" w:hAnsi="宋体" w:eastAsia="宋体" w:cs="宋体"/>
          <w:b/>
          <w:bCs/>
          <w:color w:val="000000"/>
          <w:kern w:val="0"/>
          <w:sz w:val="28"/>
          <w:szCs w:val="28"/>
          <w:lang w:val="en-US" w:eastAsia="zh-CN" w:bidi="ar"/>
        </w:rPr>
        <w:t xml:space="preserve">5.成果文件的载体要求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（1）纸质版的要求纸质版成果文件需设计单位项目负责人签字、盖单位公章后交发包人。</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（2）电子版的要求电子版（文档应为 WORD\PDF 格式，图纸应为 PDF 格式）通过递交数据光盘或电子邮箱提交。</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（3）其他要求：无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 6.成果文件的其他要求：无 </w:t>
      </w:r>
    </w:p>
    <w:p>
      <w:pPr>
        <w:pStyle w:val="4"/>
        <w:widowControl/>
        <w:rPr>
          <w:rFonts w:hint="eastAsia" w:ascii="宋体" w:hAnsi="宋体" w:eastAsia="宋体" w:cs="宋体"/>
          <w:kern w:val="0"/>
          <w:sz w:val="28"/>
          <w:szCs w:val="28"/>
          <w:lang w:val="en-US" w:bidi="ar"/>
        </w:rPr>
      </w:pPr>
      <w:bookmarkStart w:id="2" w:name="_Toc133317183"/>
      <w:r>
        <w:rPr>
          <w:rFonts w:hint="eastAsia" w:ascii="宋体" w:hAnsi="宋体" w:eastAsia="宋体" w:cs="宋体"/>
          <w:kern w:val="0"/>
          <w:sz w:val="28"/>
          <w:szCs w:val="28"/>
          <w:lang w:eastAsia="zh-CN" w:bidi="ar"/>
        </w:rPr>
        <w:t>三、发包人财产清单</w:t>
      </w:r>
      <w:bookmarkEnd w:id="2"/>
      <w:r>
        <w:rPr>
          <w:rFonts w:hint="eastAsia" w:ascii="宋体" w:hAnsi="宋体" w:eastAsia="宋体" w:cs="宋体"/>
          <w:kern w:val="0"/>
          <w:sz w:val="28"/>
          <w:szCs w:val="28"/>
          <w:lang w:eastAsia="zh-CN" w:bidi="ar"/>
        </w:rPr>
        <w:t xml:space="preserve"> </w:t>
      </w:r>
    </w:p>
    <w:p>
      <w:pPr>
        <w:keepNext w:val="0"/>
        <w:keepLines w:val="0"/>
        <w:widowControl/>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lang w:val="en-US" w:bidi="ar"/>
        </w:rPr>
      </w:pPr>
      <w:r>
        <w:rPr>
          <w:rFonts w:hint="eastAsia" w:ascii="宋体" w:hAnsi="宋体" w:eastAsia="宋体" w:cs="宋体"/>
          <w:b/>
          <w:bCs/>
          <w:color w:val="000000"/>
          <w:kern w:val="0"/>
          <w:sz w:val="28"/>
          <w:szCs w:val="28"/>
          <w:lang w:val="en-US" w:eastAsia="zh-CN" w:bidi="ar"/>
        </w:rPr>
        <w:t xml:space="preserve">1.发包人提供的设备、设施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（1）发包人提供的办公房屋及冷暖设施：无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（2）发包人提供的设备清单：无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（3）发包人提供的设施清单：无 </w:t>
      </w:r>
    </w:p>
    <w:p>
      <w:pPr>
        <w:keepNext w:val="0"/>
        <w:keepLines w:val="0"/>
        <w:widowControl/>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lang w:val="en-US" w:bidi="ar"/>
        </w:rPr>
      </w:pPr>
      <w:r>
        <w:rPr>
          <w:rFonts w:hint="eastAsia" w:ascii="宋体" w:hAnsi="宋体" w:eastAsia="宋体" w:cs="宋体"/>
          <w:b/>
          <w:bCs/>
          <w:color w:val="000000"/>
          <w:kern w:val="0"/>
          <w:sz w:val="28"/>
          <w:szCs w:val="28"/>
          <w:lang w:val="en-US" w:eastAsia="zh-CN" w:bidi="ar"/>
        </w:rPr>
        <w:t xml:space="preserve">2.发包人提供的资料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（1）施工场地及毗邻区域内的供水、排水、供电、供气、供热、通信、广播电视等地下管线资料、 气象和水文观测资料，相邻建筑物和构筑物、地下工程的有关资料，以及其他与建设工程有关的 原始资料，招标完成后向中标人提供。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（2）定位放线的基准点、基准线和基准标高，招标完成后向中标人提供。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（3）发包人取得的有关审批、核准和备案材料，招标完成后向中标人提供。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（4）发包人提供的勘察资料，招标完成后向中标人提供。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（5）发包人提供的技术标准、规范，招标完成后向中标人提供。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（6）其他资料：无 </w:t>
      </w:r>
    </w:p>
    <w:p>
      <w:pPr>
        <w:keepNext w:val="0"/>
        <w:keepLines w:val="0"/>
        <w:widowControl/>
        <w:suppressLineNumbers w:val="0"/>
        <w:spacing w:before="0" w:beforeAutospacing="0" w:after="0" w:afterAutospacing="0" w:line="360" w:lineRule="auto"/>
        <w:ind w:left="0" w:right="0" w:firstLine="562" w:firstLineChars="200"/>
        <w:jc w:val="left"/>
        <w:rPr>
          <w:rFonts w:hint="eastAsia" w:ascii="宋体" w:hAnsi="宋体" w:eastAsia="宋体" w:cs="宋体"/>
          <w:b/>
          <w:bCs/>
          <w:color w:val="000000"/>
          <w:kern w:val="0"/>
          <w:sz w:val="28"/>
          <w:szCs w:val="28"/>
          <w:lang w:val="en-US" w:bidi="ar"/>
        </w:rPr>
      </w:pPr>
      <w:r>
        <w:rPr>
          <w:rFonts w:hint="eastAsia" w:ascii="宋体" w:hAnsi="宋体" w:eastAsia="宋体" w:cs="宋体"/>
          <w:b/>
          <w:bCs/>
          <w:color w:val="000000"/>
          <w:kern w:val="0"/>
          <w:sz w:val="28"/>
          <w:szCs w:val="28"/>
          <w:lang w:val="en-US" w:eastAsia="zh-CN" w:bidi="ar"/>
        </w:rPr>
        <w:t xml:space="preserve">3.发包人财产使用要求及退还要求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（1）发包人财产使用要求：无。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（2）发包人财产退还要求：无。 </w:t>
      </w:r>
    </w:p>
    <w:p>
      <w:pPr>
        <w:pStyle w:val="4"/>
        <w:widowControl/>
        <w:rPr>
          <w:rFonts w:hint="eastAsia" w:ascii="宋体" w:hAnsi="宋体" w:eastAsia="宋体" w:cs="宋体"/>
          <w:kern w:val="0"/>
          <w:sz w:val="28"/>
          <w:szCs w:val="28"/>
          <w:lang w:val="en-US" w:bidi="ar"/>
        </w:rPr>
      </w:pPr>
      <w:bookmarkStart w:id="3" w:name="_Toc133317184"/>
      <w:r>
        <w:rPr>
          <w:rFonts w:hint="eastAsia" w:ascii="宋体" w:hAnsi="宋体" w:eastAsia="宋体" w:cs="宋体"/>
          <w:kern w:val="0"/>
          <w:sz w:val="28"/>
          <w:szCs w:val="28"/>
          <w:lang w:eastAsia="zh-CN" w:bidi="ar"/>
        </w:rPr>
        <w:t>四、发包人提供的便利条件</w:t>
      </w:r>
      <w:bookmarkEnd w:id="3"/>
      <w:r>
        <w:rPr>
          <w:rFonts w:hint="eastAsia" w:ascii="宋体" w:hAnsi="宋体" w:eastAsia="宋体" w:cs="宋体"/>
          <w:kern w:val="0"/>
          <w:sz w:val="28"/>
          <w:szCs w:val="28"/>
          <w:lang w:val="en-US" w:bidi="ar"/>
        </w:rPr>
        <w:t xml:space="preserve">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1.发包人提供的生活条件：无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2.发包人提供的交通条件：无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3.发包人提供的网络、通讯条件：无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4.发包人提供的协助人员：无 </w:t>
      </w:r>
    </w:p>
    <w:p>
      <w:pPr>
        <w:pStyle w:val="4"/>
        <w:widowControl/>
        <w:rPr>
          <w:rFonts w:hint="eastAsia" w:ascii="宋体" w:hAnsi="宋体" w:eastAsia="宋体" w:cs="宋体"/>
          <w:kern w:val="0"/>
          <w:sz w:val="28"/>
          <w:szCs w:val="28"/>
          <w:lang w:val="en-US" w:bidi="ar"/>
        </w:rPr>
      </w:pPr>
      <w:bookmarkStart w:id="4" w:name="_Toc133317185"/>
      <w:r>
        <w:rPr>
          <w:rFonts w:hint="eastAsia" w:ascii="宋体" w:hAnsi="宋体" w:eastAsia="宋体" w:cs="宋体"/>
          <w:kern w:val="0"/>
          <w:sz w:val="28"/>
          <w:szCs w:val="28"/>
          <w:lang w:eastAsia="zh-CN" w:bidi="ar"/>
        </w:rPr>
        <w:t>五、设计人需要自备的工作条件</w:t>
      </w:r>
      <w:bookmarkEnd w:id="4"/>
      <w:r>
        <w:rPr>
          <w:rFonts w:hint="eastAsia" w:ascii="宋体" w:hAnsi="宋体" w:eastAsia="宋体" w:cs="宋体"/>
          <w:kern w:val="0"/>
          <w:sz w:val="28"/>
          <w:szCs w:val="28"/>
          <w:lang w:eastAsia="zh-CN" w:bidi="ar"/>
        </w:rPr>
        <w:t xml:space="preserve">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1.设计人自备的工作手册：本项目必备的规范标准、图集。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2.设计人自备的办公设备：电脑、软件、打印\复印机、照相机等,数量满足设计和现场配施需求。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 xml:space="preserve">3.设计人自备的交通工具：自备出行车辆满足设计和现场配施需求。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4.设计人自备的现场办公设施：办公桌椅、文件柜等,数量满足设计和现场配施需求。</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 xml:space="preserve"> 5.设计人自备的安全设施：如安全帽、安全鞋、手电筒等，数量满足设计和现场配施需求。 </w:t>
      </w:r>
    </w:p>
    <w:p>
      <w:pPr>
        <w:pStyle w:val="4"/>
        <w:widowControl/>
        <w:rPr>
          <w:rFonts w:hint="eastAsia" w:ascii="宋体" w:hAnsi="宋体" w:eastAsia="宋体" w:cs="宋体"/>
          <w:kern w:val="0"/>
          <w:sz w:val="28"/>
          <w:szCs w:val="28"/>
          <w:lang w:val="en-US" w:bidi="ar"/>
        </w:rPr>
      </w:pPr>
      <w:bookmarkStart w:id="5" w:name="_Toc133317186"/>
      <w:r>
        <w:rPr>
          <w:rFonts w:hint="eastAsia" w:ascii="宋体" w:hAnsi="宋体" w:eastAsia="宋体" w:cs="宋体"/>
          <w:kern w:val="0"/>
          <w:sz w:val="28"/>
          <w:szCs w:val="28"/>
          <w:lang w:eastAsia="zh-CN" w:bidi="ar"/>
        </w:rPr>
        <w:t>六、发包人的其他要求</w:t>
      </w:r>
      <w:bookmarkEnd w:id="5"/>
      <w:r>
        <w:rPr>
          <w:rFonts w:hint="eastAsia" w:ascii="宋体" w:hAnsi="宋体" w:eastAsia="宋体" w:cs="宋体"/>
          <w:kern w:val="0"/>
          <w:sz w:val="28"/>
          <w:szCs w:val="28"/>
          <w:lang w:eastAsia="zh-CN" w:bidi="ar"/>
        </w:rPr>
        <w:t xml:space="preserve"> </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无。</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kern w:val="0"/>
          <w:sz w:val="28"/>
          <w:szCs w:val="28"/>
          <w:lang w:val="en-US"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8"/>
          <w:szCs w:val="28"/>
          <w:lang w:val="en-US"/>
        </w:rPr>
      </w:pPr>
    </w:p>
    <w:p>
      <w:pPr>
        <w:rPr>
          <w:rFonts w:hint="eastAsia" w:ascii="宋体" w:hAnsi="宋体" w:eastAsia="宋体" w:cs="宋体"/>
          <w:sz w:val="28"/>
          <w:szCs w:val="28"/>
        </w:rPr>
      </w:pPr>
    </w:p>
    <w:p/>
    <w:sectPr>
      <w:pgSz w:w="11906" w:h="16838"/>
      <w:pgMar w:top="977" w:right="1361" w:bottom="1191" w:left="1361"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ODY4Y2E0YWNmNzUzMTY3ZTdjNDU5MDc3ZGJjNDUifQ=="/>
  </w:docVars>
  <w:rsids>
    <w:rsidRoot w:val="00000000"/>
    <w:rsid w:val="0EBD5B10"/>
    <w:rsid w:val="37F95811"/>
    <w:rsid w:val="6D6D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4"/>
      <w:lang w:val="en-US" w:eastAsia="zh-CN" w:bidi="ar"/>
    </w:rPr>
  </w:style>
  <w:style w:type="paragraph" w:styleId="5">
    <w:name w:val="toc 3"/>
    <w:basedOn w:val="1"/>
    <w:next w:val="1"/>
    <w:qFormat/>
    <w:uiPriority w:val="0"/>
    <w:pPr>
      <w:keepNext w:val="0"/>
      <w:keepLines w:val="0"/>
      <w:widowControl w:val="0"/>
      <w:suppressLineNumbers w:val="0"/>
      <w:spacing w:before="0" w:beforeAutospacing="0" w:after="0" w:afterAutospacing="0"/>
      <w:ind w:left="840" w:leftChars="400" w:right="0"/>
      <w:jc w:val="both"/>
    </w:pPr>
    <w:rPr>
      <w:rFonts w:hint="default" w:ascii="Calibri" w:hAnsi="Calibri" w:eastAsia="宋体" w:cs="Times New Roman"/>
      <w:kern w:val="2"/>
      <w:sz w:val="21"/>
      <w:szCs w:val="24"/>
      <w:lang w:val="en-US" w:eastAsia="zh-CN" w:bidi="ar"/>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4"/>
      <w:lang w:val="en-US" w:eastAsia="zh-CN" w:bidi="ar"/>
    </w:rPr>
  </w:style>
  <w:style w:type="character" w:styleId="11">
    <w:name w:val="page number"/>
    <w:basedOn w:val="10"/>
    <w:qFormat/>
    <w:uiPriority w:val="0"/>
  </w:style>
  <w:style w:type="character" w:styleId="12">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3197</Words>
  <Characters>3637</Characters>
  <Lines>0</Lines>
  <Paragraphs>0</Paragraphs>
  <TotalTime>0</TotalTime>
  <ScaleCrop>false</ScaleCrop>
  <LinksUpToDate>false</LinksUpToDate>
  <CharactersWithSpaces>3786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2023-04-25T07:40:00Z</dcterms:created>
  <dc:creator>Administrator</dc:creator>
  <cp:lastModifiedBy>欧阳光</cp:lastModifiedBy>
  <dcterms:modified xsi:type="dcterms:W3CDTF">2023-05-26T05:37:28Z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5A79E9DC54714DAD9A8441F7BA978B4B_13</vt:lpwstr>
  </property>
</Properties>
</file>