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Cs/>
          <w:spacing w:val="-1"/>
          <w:sz w:val="24"/>
          <w:szCs w:val="24"/>
          <w:u w:val="none"/>
          <w:lang w:val="en-US" w:eastAsia="zh-CN"/>
        </w:rPr>
      </w:pPr>
      <w:r>
        <w:rPr>
          <w:rFonts w:hint="eastAsia" w:ascii="宋体" w:hAnsi="宋体" w:cs="宋体"/>
          <w:b/>
          <w:bCs/>
          <w:color w:val="auto"/>
          <w:sz w:val="32"/>
          <w:szCs w:val="32"/>
          <w:lang w:val="en-US" w:eastAsia="zh-CN"/>
        </w:rPr>
        <w:t xml:space="preserve">  </w:t>
      </w:r>
      <w:r>
        <w:rPr>
          <w:rFonts w:hint="eastAsia" w:ascii="Times New Roman" w:hAnsi="Times New Roman" w:eastAsia="宋体" w:cs="Times New Roman"/>
          <w:b/>
          <w:bCs/>
          <w:kern w:val="44"/>
          <w:sz w:val="32"/>
          <w:szCs w:val="32"/>
          <w:lang w:val="en-US" w:eastAsia="uk-UA"/>
        </w:rPr>
        <w:t>廉江市营仔镇自来水厂及管网升级改造建设工程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32"/>
          <w:szCs w:val="32"/>
        </w:rPr>
        <w:t>监理</w:t>
      </w:r>
      <w:r>
        <w:rPr>
          <w:rFonts w:hint="eastAsia" w:ascii="宋体" w:hAnsi="宋体" w:cs="宋体"/>
          <w:b/>
          <w:bCs/>
          <w:color w:val="auto"/>
          <w:sz w:val="32"/>
          <w:szCs w:val="32"/>
          <w:lang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bCs/>
          <w:color w:val="auto"/>
          <w:sz w:val="28"/>
          <w:szCs w:val="28"/>
        </w:rPr>
      </w:pP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1.招标条件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本招标项目</w:t>
      </w: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华文行楷" w:hAnsi="华文行楷" w:eastAsia="华文行楷" w:cs="华文行楷"/>
          <w:color w:val="auto"/>
          <w:kern w:val="2"/>
          <w:sz w:val="28"/>
          <w:szCs w:val="28"/>
          <w:u w:val="single"/>
          <w:lang w:val="zh-CN" w:eastAsia="zh-CN" w:bidi="ar-SA"/>
        </w:rPr>
        <w:t>监理</w:t>
      </w:r>
      <w:r>
        <w:rPr>
          <w:rFonts w:hint="eastAsia" w:ascii="宋体" w:hAnsi="宋体" w:cs="宋体"/>
          <w:color w:val="auto"/>
          <w:sz w:val="28"/>
          <w:szCs w:val="28"/>
        </w:rPr>
        <w:t>已由</w:t>
      </w:r>
      <w:r>
        <w:rPr>
          <w:rFonts w:hint="eastAsia" w:ascii="华文行楷" w:hAnsi="华文行楷" w:eastAsia="华文行楷" w:cs="华文行楷"/>
          <w:color w:val="auto"/>
          <w:kern w:val="2"/>
          <w:sz w:val="28"/>
          <w:szCs w:val="28"/>
          <w:u w:val="single"/>
          <w:lang w:val="zh-CN" w:eastAsia="zh-CN" w:bidi="ar-SA"/>
        </w:rPr>
        <w:t>廉江市发展和改革局</w:t>
      </w:r>
      <w:r>
        <w:rPr>
          <w:rFonts w:hint="eastAsia" w:ascii="宋体" w:hAnsi="宋体" w:cs="宋体"/>
          <w:color w:val="auto"/>
          <w:sz w:val="28"/>
          <w:szCs w:val="28"/>
        </w:rPr>
        <w:t>以</w:t>
      </w:r>
      <w:r>
        <w:rPr>
          <w:rFonts w:hint="eastAsia" w:ascii="华文行楷" w:hAnsi="华文行楷" w:eastAsia="华文行楷" w:cs="华文行楷"/>
          <w:bCs w:val="0"/>
          <w:color w:val="auto"/>
          <w:spacing w:val="0"/>
          <w:sz w:val="28"/>
          <w:szCs w:val="28"/>
          <w:u w:val="single"/>
          <w:lang w:val="en-US" w:eastAsia="zh-CN"/>
        </w:rPr>
        <w:t>湛廉发改投审[2022]160号</w:t>
      </w:r>
      <w:r>
        <w:rPr>
          <w:rFonts w:hint="eastAsia" w:ascii="宋体" w:hAnsi="宋体" w:cs="宋体"/>
          <w:color w:val="auto"/>
          <w:sz w:val="28"/>
          <w:szCs w:val="28"/>
        </w:rPr>
        <w:t>批准建设，项目代码为</w:t>
      </w:r>
      <w:r>
        <w:rPr>
          <w:rFonts w:hint="eastAsia" w:ascii="华文行楷" w:hAnsi="华文行楷" w:eastAsia="华文行楷" w:cs="华文行楷"/>
          <w:bCs w:val="0"/>
          <w:color w:val="auto"/>
          <w:spacing w:val="0"/>
          <w:sz w:val="28"/>
          <w:szCs w:val="28"/>
          <w:u w:val="single"/>
          <w:lang w:val="en-US" w:eastAsia="zh-CN"/>
        </w:rPr>
        <w:t>2209-440881-19-01-528440</w:t>
      </w:r>
      <w:r>
        <w:rPr>
          <w:rFonts w:hint="eastAsia" w:ascii="宋体" w:hAnsi="宋体" w:cs="宋体"/>
          <w:color w:val="auto"/>
          <w:sz w:val="28"/>
          <w:szCs w:val="28"/>
        </w:rPr>
        <w:t>，项目业主为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color w:val="auto"/>
          <w:sz w:val="28"/>
          <w:szCs w:val="28"/>
        </w:rPr>
        <w:t>，建设资金来自</w:t>
      </w:r>
      <w:r>
        <w:rPr>
          <w:rFonts w:hint="eastAsia" w:ascii="华文行楷" w:hAnsi="华文行楷" w:eastAsia="华文行楷" w:cs="华文行楷"/>
          <w:bCs w:val="0"/>
          <w:color w:val="auto"/>
          <w:spacing w:val="0"/>
          <w:sz w:val="28"/>
          <w:szCs w:val="28"/>
          <w:u w:val="single"/>
          <w:lang w:val="en-US" w:eastAsia="uk-UA"/>
        </w:rPr>
        <w:t>由申请地方政府专项债券</w:t>
      </w:r>
      <w:r>
        <w:rPr>
          <w:rFonts w:hint="eastAsia" w:ascii="华文行楷" w:hAnsi="华文行楷" w:eastAsia="华文行楷" w:cs="华文行楷"/>
          <w:bCs w:val="0"/>
          <w:color w:val="auto"/>
          <w:spacing w:val="0"/>
          <w:sz w:val="28"/>
          <w:szCs w:val="28"/>
          <w:u w:val="single"/>
          <w:lang w:val="en-US" w:eastAsia="zh-CN"/>
        </w:rPr>
        <w:t>和地方</w:t>
      </w:r>
      <w:r>
        <w:rPr>
          <w:rFonts w:hint="eastAsia" w:ascii="华文行楷" w:hAnsi="华文行楷" w:eastAsia="华文行楷" w:cs="华文行楷"/>
          <w:bCs w:val="0"/>
          <w:color w:val="auto"/>
          <w:spacing w:val="0"/>
          <w:sz w:val="28"/>
          <w:szCs w:val="28"/>
          <w:u w:val="single"/>
          <w:lang w:val="en-US" w:eastAsia="uk-UA"/>
        </w:rPr>
        <w:t>财政筹</w:t>
      </w:r>
      <w:r>
        <w:rPr>
          <w:rFonts w:hint="eastAsia" w:ascii="华文行楷" w:hAnsi="华文行楷" w:eastAsia="华文行楷" w:cs="华文行楷"/>
          <w:bCs w:val="0"/>
          <w:color w:val="auto"/>
          <w:spacing w:val="0"/>
          <w:sz w:val="28"/>
          <w:szCs w:val="28"/>
          <w:u w:val="single"/>
          <w:lang w:val="en-US" w:eastAsia="zh-CN"/>
        </w:rPr>
        <w:t>措</w:t>
      </w:r>
      <w:r>
        <w:rPr>
          <w:rFonts w:hint="eastAsia" w:ascii="华文行楷" w:hAnsi="华文行楷" w:eastAsia="华文行楷" w:cs="华文行楷"/>
          <w:bCs w:val="0"/>
          <w:color w:val="auto"/>
          <w:spacing w:val="0"/>
          <w:sz w:val="28"/>
          <w:szCs w:val="28"/>
          <w:u w:val="single"/>
          <w:lang w:val="en-US" w:eastAsia="uk-UA"/>
        </w:rPr>
        <w:t>解决</w:t>
      </w:r>
      <w:r>
        <w:rPr>
          <w:rFonts w:hint="eastAsia" w:ascii="宋体" w:hAnsi="宋体" w:cs="宋体"/>
          <w:color w:val="auto"/>
          <w:sz w:val="28"/>
          <w:szCs w:val="28"/>
        </w:rPr>
        <w:t>，出资比例为</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100％</w:t>
      </w:r>
      <w:r>
        <w:rPr>
          <w:rFonts w:hint="eastAsia" w:ascii="宋体" w:hAnsi="宋体" w:cs="宋体"/>
          <w:color w:val="auto"/>
          <w:sz w:val="28"/>
          <w:szCs w:val="28"/>
        </w:rPr>
        <w:t>，招标人为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color w:val="auto"/>
          <w:sz w:val="28"/>
          <w:szCs w:val="28"/>
        </w:rPr>
        <w:t>，招标代理机构为</w:t>
      </w:r>
      <w:r>
        <w:rPr>
          <w:rFonts w:hint="eastAsia" w:ascii="华文行楷" w:hAnsi="华文行楷" w:eastAsia="华文行楷" w:cs="华文行楷"/>
          <w:bCs w:val="0"/>
          <w:color w:val="auto"/>
          <w:spacing w:val="0"/>
          <w:sz w:val="28"/>
          <w:szCs w:val="28"/>
          <w:u w:val="single"/>
          <w:lang w:val="en-US" w:eastAsia="zh-CN"/>
        </w:rPr>
        <w:t>广东远东招标代理有限公司</w:t>
      </w:r>
      <w:r>
        <w:rPr>
          <w:rFonts w:hint="eastAsia" w:ascii="宋体" w:hAnsi="宋体" w:cs="宋体"/>
          <w:color w:val="auto"/>
          <w:sz w:val="28"/>
          <w:szCs w:val="28"/>
        </w:rPr>
        <w:t>。项目已具备招标条件，现对该项目进行公开招标。</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2.项目概况与招标范围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2.1</w:t>
      </w:r>
      <w:r>
        <w:rPr>
          <w:rFonts w:hint="eastAsia" w:ascii="宋体" w:hAnsi="宋体" w:cs="宋体"/>
          <w:sz w:val="28"/>
          <w:szCs w:val="28"/>
          <w:lang w:val="en-US" w:eastAsia="zh-CN"/>
        </w:rPr>
        <w:t xml:space="preserve"> </w:t>
      </w:r>
      <w:r>
        <w:rPr>
          <w:rFonts w:hint="eastAsia" w:ascii="宋体" w:hAnsi="宋体" w:cs="宋体"/>
          <w:sz w:val="28"/>
          <w:szCs w:val="28"/>
        </w:rPr>
        <w:t>项目名称：</w:t>
      </w: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华文行楷" w:hAnsi="华文行楷" w:eastAsia="华文行楷" w:cs="华文行楷"/>
          <w:color w:val="auto"/>
          <w:kern w:val="2"/>
          <w:sz w:val="28"/>
          <w:szCs w:val="28"/>
          <w:u w:val="single"/>
          <w:lang w:val="zh-CN" w:eastAsia="zh-CN" w:bidi="ar-SA"/>
        </w:rPr>
        <w:t>监理</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2.2</w:t>
      </w:r>
      <w:r>
        <w:rPr>
          <w:rFonts w:hint="eastAsia" w:ascii="宋体" w:hAnsi="宋体" w:cs="宋体"/>
          <w:sz w:val="28"/>
          <w:szCs w:val="28"/>
          <w:lang w:val="en-US" w:eastAsia="zh-CN"/>
        </w:rPr>
        <w:t xml:space="preserve"> </w:t>
      </w:r>
      <w:r>
        <w:rPr>
          <w:rFonts w:hint="eastAsia" w:ascii="宋体" w:hAnsi="宋体" w:cs="宋体"/>
          <w:sz w:val="28"/>
          <w:szCs w:val="28"/>
        </w:rPr>
        <w:t>建设地点：</w:t>
      </w:r>
      <w:r>
        <w:rPr>
          <w:rFonts w:hint="eastAsia" w:ascii="华文行楷" w:hAnsi="华文行楷" w:eastAsia="华文行楷" w:cs="华文行楷"/>
          <w:color w:val="auto"/>
          <w:kern w:val="2"/>
          <w:sz w:val="28"/>
          <w:szCs w:val="28"/>
          <w:u w:val="single"/>
          <w:lang w:val="en-US" w:eastAsia="uk-UA" w:bidi="ar-SA"/>
        </w:rPr>
        <w:t>廉江市营仔镇</w:t>
      </w:r>
      <w:r>
        <w:rPr>
          <w:rFonts w:hint="eastAsia" w:ascii="华文行楷" w:hAnsi="华文行楷" w:eastAsia="华文行楷" w:cs="华文行楷"/>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宋体" w:hAnsi="宋体" w:cs="宋体"/>
          <w:sz w:val="28"/>
          <w:szCs w:val="28"/>
        </w:rPr>
        <w:t>2.3</w:t>
      </w:r>
      <w:r>
        <w:rPr>
          <w:rFonts w:hint="eastAsia" w:ascii="宋体" w:hAnsi="宋体" w:cs="宋体"/>
          <w:sz w:val="28"/>
          <w:szCs w:val="28"/>
          <w:lang w:val="en-US" w:eastAsia="zh-CN"/>
        </w:rPr>
        <w:t xml:space="preserve"> </w:t>
      </w:r>
      <w:r>
        <w:rPr>
          <w:rFonts w:hint="eastAsia" w:ascii="宋体" w:hAnsi="宋体" w:cs="宋体"/>
          <w:sz w:val="28"/>
          <w:szCs w:val="28"/>
          <w:lang w:eastAsia="zh-CN"/>
        </w:rPr>
        <w:t>建设</w:t>
      </w:r>
      <w:r>
        <w:rPr>
          <w:rFonts w:hint="eastAsia" w:ascii="宋体" w:hAnsi="宋体" w:cs="宋体"/>
          <w:sz w:val="28"/>
          <w:szCs w:val="28"/>
        </w:rPr>
        <w:t>规模：</w:t>
      </w:r>
      <w:r>
        <w:rPr>
          <w:rFonts w:hint="eastAsia" w:ascii="华文行楷" w:hAnsi="华文行楷" w:eastAsia="华文行楷" w:cs="华文行楷"/>
          <w:color w:val="auto"/>
          <w:kern w:val="2"/>
          <w:sz w:val="28"/>
          <w:szCs w:val="28"/>
          <w:u w:val="single"/>
          <w:lang w:val="en-US" w:eastAsia="uk-UA" w:bidi="ar-SA"/>
        </w:rPr>
        <w:t>包含取水工程、厂区工程、管网工程及道路工程等。具体如下</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华文行楷" w:hAnsi="华文行楷" w:eastAsia="华文行楷" w:cs="华文行楷"/>
          <w:color w:val="auto"/>
          <w:kern w:val="2"/>
          <w:sz w:val="28"/>
          <w:szCs w:val="28"/>
          <w:u w:val="single"/>
          <w:lang w:val="en-US" w:eastAsia="zh-CN" w:bidi="ar-SA"/>
        </w:rPr>
        <w:t xml:space="preserve">⑴ </w:t>
      </w:r>
      <w:r>
        <w:rPr>
          <w:rFonts w:hint="eastAsia" w:ascii="华文行楷" w:hAnsi="华文行楷" w:eastAsia="华文行楷" w:cs="华文行楷"/>
          <w:color w:val="auto"/>
          <w:kern w:val="2"/>
          <w:sz w:val="28"/>
          <w:szCs w:val="28"/>
          <w:u w:val="single"/>
          <w:lang w:val="en-US" w:eastAsia="uk-UA" w:bidi="ar-SA"/>
        </w:rPr>
        <w:t>新建一座日供水量能力10000立方的水厂和取水泵房，提升生产工艺设备，建造</w:t>
      </w:r>
      <w:r>
        <w:rPr>
          <w:rFonts w:hint="eastAsia" w:ascii="华文行楷" w:hAnsi="华文行楷" w:eastAsia="华文行楷" w:cs="华文行楷"/>
          <w:color w:val="auto"/>
          <w:kern w:val="2"/>
          <w:sz w:val="28"/>
          <w:szCs w:val="28"/>
          <w:u w:val="single"/>
          <w:lang w:val="en-US" w:eastAsia="zh-CN" w:bidi="ar-SA"/>
        </w:rPr>
        <w:t>絮凝沉淀池</w:t>
      </w:r>
      <w:r>
        <w:rPr>
          <w:rFonts w:hint="eastAsia" w:ascii="华文行楷" w:hAnsi="华文行楷" w:eastAsia="华文行楷" w:cs="华文行楷"/>
          <w:color w:val="auto"/>
          <w:kern w:val="2"/>
          <w:sz w:val="28"/>
          <w:szCs w:val="28"/>
          <w:u w:val="single"/>
          <w:lang w:val="en-US" w:eastAsia="uk-UA" w:bidi="ar-SA"/>
        </w:rPr>
        <w:t>、滤池、清水池、</w:t>
      </w:r>
      <w:r>
        <w:rPr>
          <w:rFonts w:hint="eastAsia" w:ascii="华文行楷" w:hAnsi="华文行楷" w:eastAsia="华文行楷" w:cs="华文行楷"/>
          <w:color w:val="auto"/>
          <w:kern w:val="2"/>
          <w:sz w:val="28"/>
          <w:szCs w:val="28"/>
          <w:u w:val="single"/>
          <w:lang w:val="en-US" w:eastAsia="zh-CN" w:bidi="ar-SA"/>
        </w:rPr>
        <w:t>加药间</w:t>
      </w:r>
      <w:r>
        <w:rPr>
          <w:rFonts w:hint="eastAsia" w:ascii="华文行楷" w:hAnsi="华文行楷" w:eastAsia="华文行楷" w:cs="华文行楷"/>
          <w:color w:val="auto"/>
          <w:kern w:val="2"/>
          <w:sz w:val="28"/>
          <w:szCs w:val="28"/>
          <w:u w:val="single"/>
          <w:lang w:val="en-US" w:eastAsia="uk-UA" w:bidi="ar-SA"/>
        </w:rPr>
        <w:t>等</w:t>
      </w:r>
      <w:r>
        <w:rPr>
          <w:rFonts w:hint="eastAsia" w:ascii="华文行楷" w:hAnsi="华文行楷" w:eastAsia="华文行楷" w:cs="华文行楷"/>
          <w:color w:val="auto"/>
          <w:kern w:val="2"/>
          <w:sz w:val="28"/>
          <w:szCs w:val="28"/>
          <w:u w:val="single"/>
          <w:lang w:val="en-US" w:eastAsia="zh-CN" w:bidi="ar-SA"/>
        </w:rPr>
        <w:t xml:space="preserve">；⑵ </w:t>
      </w:r>
      <w:r>
        <w:rPr>
          <w:rFonts w:hint="eastAsia" w:ascii="华文行楷" w:hAnsi="华文行楷" w:eastAsia="华文行楷" w:cs="华文行楷"/>
          <w:color w:val="auto"/>
          <w:kern w:val="2"/>
          <w:sz w:val="28"/>
          <w:szCs w:val="28"/>
          <w:u w:val="single"/>
          <w:lang w:val="en-US" w:eastAsia="uk-UA" w:bidi="ar-SA"/>
        </w:rPr>
        <w:t>新增两条引水管道各</w:t>
      </w:r>
      <w:r>
        <w:rPr>
          <w:rFonts w:hint="eastAsia" w:ascii="华文行楷" w:hAnsi="华文行楷" w:eastAsia="华文行楷" w:cs="华文行楷"/>
          <w:color w:val="auto"/>
          <w:kern w:val="2"/>
          <w:sz w:val="28"/>
          <w:szCs w:val="28"/>
          <w:u w:val="single"/>
          <w:lang w:val="en-US" w:eastAsia="zh-CN" w:bidi="ar-SA"/>
        </w:rPr>
        <w:t>10.40</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；⑶ 新建及改造</w:t>
      </w:r>
      <w:r>
        <w:rPr>
          <w:rFonts w:hint="eastAsia" w:ascii="华文行楷" w:hAnsi="华文行楷" w:eastAsia="华文行楷" w:cs="华文行楷"/>
          <w:color w:val="auto"/>
          <w:kern w:val="2"/>
          <w:sz w:val="28"/>
          <w:szCs w:val="28"/>
          <w:u w:val="single"/>
          <w:lang w:val="en-US" w:eastAsia="uk-UA" w:bidi="ar-SA"/>
        </w:rPr>
        <w:t>管网总长</w:t>
      </w:r>
      <w:r>
        <w:rPr>
          <w:rFonts w:hint="eastAsia" w:ascii="华文行楷" w:hAnsi="华文行楷" w:eastAsia="华文行楷" w:cs="华文行楷"/>
          <w:color w:val="auto"/>
          <w:kern w:val="2"/>
          <w:sz w:val="28"/>
          <w:szCs w:val="28"/>
          <w:u w:val="single"/>
          <w:lang w:val="en-US" w:eastAsia="zh-CN" w:bidi="ar-SA"/>
        </w:rPr>
        <w:t>83.11</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；⑷ </w:t>
      </w:r>
      <w:r>
        <w:rPr>
          <w:rFonts w:hint="eastAsia" w:ascii="华文行楷" w:hAnsi="华文行楷" w:eastAsia="华文行楷" w:cs="华文行楷"/>
          <w:color w:val="auto"/>
          <w:kern w:val="2"/>
          <w:sz w:val="28"/>
          <w:szCs w:val="28"/>
          <w:u w:val="single"/>
          <w:lang w:val="en-US" w:eastAsia="uk-UA" w:bidi="ar-SA"/>
        </w:rPr>
        <w:t>配套建设入户支管</w:t>
      </w:r>
      <w:r>
        <w:rPr>
          <w:rFonts w:hint="eastAsia" w:ascii="华文行楷" w:hAnsi="华文行楷" w:eastAsia="华文行楷" w:cs="华文行楷"/>
          <w:color w:val="auto"/>
          <w:kern w:val="2"/>
          <w:sz w:val="28"/>
          <w:szCs w:val="28"/>
          <w:u w:val="single"/>
          <w:lang w:val="en-US" w:eastAsia="zh-CN" w:bidi="ar-SA"/>
        </w:rPr>
        <w:t>约128</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；⑸ </w:t>
      </w:r>
      <w:r>
        <w:rPr>
          <w:rFonts w:hint="eastAsia" w:ascii="华文行楷" w:hAnsi="华文行楷" w:eastAsia="华文行楷" w:cs="华文行楷"/>
          <w:color w:val="auto"/>
          <w:kern w:val="2"/>
          <w:sz w:val="28"/>
          <w:szCs w:val="28"/>
          <w:u w:val="single"/>
          <w:lang w:val="en-US" w:eastAsia="uk-UA" w:bidi="ar-SA"/>
        </w:rPr>
        <w:t>对金海长廊和水厂附近道路（Y202乡道）进行升级改造，其中，金海长廊0.9公里，水厂附近道路（Y202乡道）2.0公里</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lang w:eastAsia="zh-CN"/>
        </w:rPr>
      </w:pPr>
      <w:r>
        <w:rPr>
          <w:rFonts w:hint="eastAsia" w:ascii="宋体" w:hAnsi="宋体" w:cs="宋体"/>
          <w:sz w:val="28"/>
          <w:szCs w:val="28"/>
          <w:lang w:val="en-US" w:eastAsia="zh-CN"/>
        </w:rPr>
        <w:t>2.4</w:t>
      </w:r>
      <w:r>
        <w:rPr>
          <w:rFonts w:hint="eastAsia" w:ascii="宋体" w:hAnsi="宋体" w:eastAsia="宋体" w:cs="宋体"/>
          <w:color w:val="auto"/>
          <w:sz w:val="28"/>
          <w:szCs w:val="28"/>
          <w:lang w:val="zh-CN" w:eastAsia="zh-CN"/>
        </w:rPr>
        <w:t>项目概算总投资：</w:t>
      </w:r>
      <w:r>
        <w:rPr>
          <w:rFonts w:hint="eastAsia" w:ascii="华文行楷" w:hAnsi="华文行楷" w:eastAsia="华文行楷" w:cs="华文行楷"/>
          <w:color w:val="auto"/>
          <w:kern w:val="2"/>
          <w:sz w:val="28"/>
          <w:szCs w:val="28"/>
          <w:u w:val="single"/>
          <w:lang w:val="en-US" w:eastAsia="zh-CN" w:bidi="ar-SA"/>
        </w:rPr>
        <w:t>29517.30万元，其中：建安工程费用24684.50万元</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lang w:val="en-US" w:eastAsia="zh-CN"/>
        </w:rPr>
        <w:t xml:space="preserve">2.5 </w:t>
      </w:r>
      <w:r>
        <w:rPr>
          <w:rFonts w:hint="eastAsia" w:ascii="宋体" w:hAnsi="宋体" w:cs="宋体"/>
          <w:color w:val="auto"/>
          <w:sz w:val="28"/>
          <w:szCs w:val="28"/>
        </w:rPr>
        <w:t>本项目</w:t>
      </w:r>
      <w:r>
        <w:rPr>
          <w:rFonts w:hint="eastAsia" w:ascii="宋体" w:hAnsi="宋体" w:cs="宋体"/>
          <w:sz w:val="28"/>
          <w:szCs w:val="28"/>
        </w:rPr>
        <w:t>监理</w:t>
      </w:r>
      <w:r>
        <w:rPr>
          <w:rFonts w:hint="eastAsia" w:ascii="宋体" w:hAnsi="宋体" w:cs="宋体"/>
          <w:sz w:val="28"/>
          <w:szCs w:val="28"/>
          <w:lang w:eastAsia="zh-CN"/>
        </w:rPr>
        <w:t>费招标控制</w:t>
      </w:r>
      <w:r>
        <w:rPr>
          <w:rFonts w:hint="eastAsia" w:ascii="宋体" w:hAnsi="宋体" w:cs="宋体"/>
          <w:sz w:val="28"/>
          <w:szCs w:val="28"/>
        </w:rPr>
        <w:t>价：</w:t>
      </w:r>
      <w:r>
        <w:rPr>
          <w:rFonts w:hint="eastAsia" w:ascii="华文行楷" w:hAnsi="华文行楷" w:eastAsia="华文行楷" w:cs="华文行楷"/>
          <w:color w:val="auto"/>
          <w:kern w:val="2"/>
          <w:sz w:val="28"/>
          <w:szCs w:val="28"/>
          <w:u w:val="single"/>
          <w:lang w:val="en-US" w:eastAsia="zh-CN" w:bidi="ar-SA"/>
        </w:rPr>
        <w:t>326.99万元（最终以财政审核为准）</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lang w:val="en-US" w:eastAsia="zh-CN"/>
        </w:rPr>
        <w:t xml:space="preserve">2.6 </w:t>
      </w:r>
      <w:r>
        <w:rPr>
          <w:rFonts w:hint="eastAsia" w:ascii="宋体" w:hAnsi="宋体" w:cs="宋体"/>
          <w:sz w:val="28"/>
          <w:szCs w:val="28"/>
        </w:rPr>
        <w:t>标段划分：</w:t>
      </w:r>
      <w:r>
        <w:rPr>
          <w:rFonts w:hint="eastAsia" w:ascii="华文行楷" w:hAnsi="华文行楷" w:eastAsia="华文行楷" w:cs="华文行楷"/>
          <w:color w:val="auto"/>
          <w:kern w:val="2"/>
          <w:sz w:val="28"/>
          <w:szCs w:val="28"/>
          <w:u w:val="single"/>
          <w:lang w:val="en-US" w:eastAsia="zh-CN" w:bidi="ar-SA"/>
        </w:rPr>
        <w:t>本项目设1个标段</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 xml:space="preserve">7 </w:t>
      </w:r>
      <w:r>
        <w:rPr>
          <w:rFonts w:hint="eastAsia" w:ascii="宋体" w:hAnsi="宋体" w:cs="宋体"/>
          <w:sz w:val="28"/>
          <w:szCs w:val="28"/>
        </w:rPr>
        <w:t>监理范围：</w:t>
      </w:r>
      <w:r>
        <w:rPr>
          <w:rFonts w:hint="eastAsia" w:ascii="华文行楷" w:eastAsia="华文行楷"/>
          <w:color w:val="auto"/>
          <w:sz w:val="28"/>
          <w:szCs w:val="28"/>
          <w:highlight w:val="none"/>
          <w:u w:val="single"/>
          <w:lang w:val="en-US" w:eastAsia="zh-CN"/>
        </w:rPr>
        <w:t>本工程的施工图、工程量清单和有关资料所包含的工程内容，以及施工图中没有列出的，但为本工程的稳定、完整、安全等所必要的附加工程施工的监理工作</w:t>
      </w:r>
      <w:r>
        <w:rPr>
          <w:rFonts w:hint="eastAsia" w:ascii="华文行楷" w:eastAsia="华文行楷"/>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u w:val="single"/>
        </w:rPr>
      </w:pPr>
      <w:r>
        <w:rPr>
          <w:rFonts w:hint="eastAsia" w:ascii="宋体" w:hAnsi="宋体" w:cs="宋体"/>
          <w:sz w:val="28"/>
          <w:szCs w:val="28"/>
        </w:rPr>
        <w:t>2.</w:t>
      </w:r>
      <w:r>
        <w:rPr>
          <w:rFonts w:hint="eastAsia" w:ascii="宋体" w:hAnsi="宋体" w:cs="宋体"/>
          <w:sz w:val="28"/>
          <w:szCs w:val="28"/>
          <w:lang w:val="en-US" w:eastAsia="zh-CN"/>
        </w:rPr>
        <w:t xml:space="preserve">8 </w:t>
      </w:r>
      <w:r>
        <w:rPr>
          <w:rFonts w:hint="eastAsia" w:ascii="宋体" w:hAnsi="宋体" w:cs="宋体"/>
          <w:sz w:val="28"/>
          <w:szCs w:val="28"/>
        </w:rPr>
        <w:t>监理服务期限：</w:t>
      </w:r>
      <w:r>
        <w:rPr>
          <w:rFonts w:hint="eastAsia" w:ascii="华文行楷" w:hAnsi="华文行楷" w:eastAsia="华文行楷" w:cs="华文行楷"/>
          <w:color w:val="auto"/>
          <w:kern w:val="2"/>
          <w:sz w:val="28"/>
          <w:szCs w:val="28"/>
          <w:u w:val="single"/>
          <w:lang w:val="en-US" w:eastAsia="zh-CN" w:bidi="ar-SA"/>
        </w:rPr>
        <w:t>自签订本合同之日起，至工程验收合格并完成移交、施工合同约定的工程质量缺陷责任期满止。</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3.投标人资格要求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shd w:val="clear" w:color="auto" w:fill="FFFFFF"/>
        </w:rPr>
      </w:pPr>
      <w:r>
        <w:rPr>
          <w:rFonts w:hint="eastAsia" w:ascii="宋体" w:hAnsi="宋体" w:cs="宋体"/>
          <w:sz w:val="28"/>
          <w:szCs w:val="28"/>
        </w:rPr>
        <w:t>3.1 投标人必须具有独立法人资格</w:t>
      </w:r>
      <w:r>
        <w:rPr>
          <w:rFonts w:hint="eastAsia" w:ascii="宋体" w:hAnsi="宋体" w:cs="宋体"/>
          <w:sz w:val="28"/>
          <w:szCs w:val="28"/>
          <w:lang w:eastAsia="zh-CN"/>
        </w:rPr>
        <w:t>，</w:t>
      </w:r>
      <w:r>
        <w:rPr>
          <w:rFonts w:hint="eastAsia" w:ascii="宋体" w:hAnsi="宋体" w:cs="宋体"/>
          <w:sz w:val="28"/>
          <w:szCs w:val="28"/>
          <w:shd w:val="clear" w:color="auto" w:fill="FFFFFF"/>
        </w:rPr>
        <w:t>营业执照有效。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2</w:t>
      </w:r>
      <w:r>
        <w:rPr>
          <w:rFonts w:hint="eastAsia" w:ascii="宋体" w:hAnsi="宋体" w:cs="宋体"/>
          <w:sz w:val="28"/>
          <w:szCs w:val="28"/>
        </w:rPr>
        <w:t xml:space="preserve"> 投标人具有承接本工程所需的以下资质条件之一：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u w:val="none"/>
          <w:lang w:val="en-US" w:eastAsia="zh-CN"/>
        </w:rPr>
        <w:t>①</w:t>
      </w:r>
      <w:r>
        <w:rPr>
          <w:rFonts w:hint="eastAsia" w:ascii="华文行楷" w:hAnsi="华文行楷" w:eastAsia="华文行楷" w:cs="华文行楷"/>
          <w:color w:val="auto"/>
          <w:kern w:val="2"/>
          <w:sz w:val="28"/>
          <w:szCs w:val="28"/>
          <w:u w:val="single"/>
          <w:lang w:val="en-US" w:eastAsia="zh-CN" w:bidi="ar-SA"/>
        </w:rPr>
        <w:t>工程监理综合资质</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u w:val="none"/>
        </w:rPr>
        <w:t>②</w:t>
      </w:r>
      <w:r>
        <w:rPr>
          <w:rFonts w:hint="eastAsia" w:ascii="华文行楷" w:hAnsi="华文行楷" w:eastAsia="华文行楷" w:cs="华文行楷"/>
          <w:color w:val="auto"/>
          <w:kern w:val="2"/>
          <w:sz w:val="28"/>
          <w:szCs w:val="28"/>
          <w:u w:val="single"/>
          <w:lang w:val="en-US" w:eastAsia="zh-CN" w:bidi="ar-SA"/>
        </w:rPr>
        <w:t>市政公用工程监理丙级（或以上）资质</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3</w:t>
      </w:r>
      <w:r>
        <w:rPr>
          <w:rFonts w:hint="eastAsia" w:ascii="宋体" w:hAnsi="宋体" w:cs="宋体"/>
          <w:color w:val="auto"/>
          <w:sz w:val="28"/>
          <w:szCs w:val="28"/>
        </w:rPr>
        <w:t xml:space="preserve"> 投标人拟派总监理工程师，</w:t>
      </w:r>
      <w:r>
        <w:rPr>
          <w:rFonts w:hint="eastAsia" w:ascii="宋体" w:hAnsi="宋体" w:cs="宋体"/>
          <w:color w:val="auto"/>
          <w:sz w:val="28"/>
          <w:szCs w:val="28"/>
          <w:shd w:val="clear" w:color="auto" w:fill="FFFFFF"/>
        </w:rPr>
        <w:t>具备建设主管部门颁发的注册在投标企业的</w:t>
      </w:r>
      <w:r>
        <w:rPr>
          <w:rFonts w:hint="eastAsia" w:ascii="华文行楷" w:hAnsi="华文行楷" w:eastAsia="华文行楷" w:cs="华文行楷"/>
          <w:color w:val="auto"/>
          <w:kern w:val="2"/>
          <w:sz w:val="28"/>
          <w:szCs w:val="28"/>
          <w:u w:val="single"/>
          <w:lang w:val="en-US" w:eastAsia="zh-CN" w:bidi="ar-SA"/>
        </w:rPr>
        <w:t>市政公用工程</w:t>
      </w:r>
      <w:r>
        <w:rPr>
          <w:rFonts w:hint="eastAsia" w:ascii="宋体" w:hAnsi="宋体" w:cs="宋体"/>
          <w:color w:val="auto"/>
          <w:sz w:val="28"/>
          <w:szCs w:val="28"/>
          <w:shd w:val="clear" w:color="auto" w:fill="FFFFFF"/>
          <w:lang w:val="en-US" w:eastAsia="zh-CN"/>
        </w:rPr>
        <w:t>专业</w:t>
      </w:r>
      <w:r>
        <w:rPr>
          <w:rFonts w:hint="eastAsia" w:ascii="宋体" w:hAnsi="宋体" w:cs="宋体"/>
          <w:color w:val="auto"/>
          <w:sz w:val="28"/>
          <w:szCs w:val="28"/>
          <w:shd w:val="clear" w:color="auto" w:fill="FFFFFF"/>
        </w:rPr>
        <w:t>监理工程师证书。</w:t>
      </w:r>
      <w:r>
        <w:rPr>
          <w:rFonts w:hint="eastAsia" w:ascii="宋体" w:hAnsi="宋体" w:cs="宋体"/>
          <w:color w:val="auto"/>
          <w:sz w:val="28"/>
          <w:szCs w:val="28"/>
        </w:rPr>
        <w:t>自本项目投标之日起，其最多只能同时担</w:t>
      </w:r>
      <w:r>
        <w:rPr>
          <w:rFonts w:hint="eastAsia" w:ascii="宋体" w:hAnsi="宋体" w:cs="宋体"/>
          <w:color w:val="auto"/>
          <w:sz w:val="28"/>
          <w:szCs w:val="28"/>
          <w:highlight w:val="none"/>
        </w:rPr>
        <w:t>任</w:t>
      </w:r>
      <w:r>
        <w:rPr>
          <w:rFonts w:hint="eastAsia" w:ascii="宋体" w:hAnsi="宋体" w:cs="宋体"/>
          <w:color w:val="auto"/>
          <w:sz w:val="28"/>
          <w:szCs w:val="28"/>
          <w:highlight w:val="none"/>
          <w:u w:val="single"/>
          <w:lang w:val="en-US" w:eastAsia="zh-CN"/>
        </w:rPr>
        <w:t xml:space="preserve"> </w:t>
      </w:r>
      <w:r>
        <w:rPr>
          <w:rFonts w:hint="eastAsia" w:ascii="华文行楷" w:hAnsi="华文行楷" w:eastAsia="华文行楷" w:cs="华文行楷"/>
          <w:color w:val="auto"/>
          <w:kern w:val="2"/>
          <w:sz w:val="28"/>
          <w:szCs w:val="28"/>
          <w:u w:val="single"/>
          <w:lang w:val="en-US" w:eastAsia="zh-CN" w:bidi="ar-SA"/>
        </w:rPr>
        <w:t>3</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项</w:t>
      </w:r>
      <w:r>
        <w:rPr>
          <w:rFonts w:hint="eastAsia" w:ascii="宋体" w:hAnsi="宋体" w:cs="宋体"/>
          <w:color w:val="auto"/>
          <w:sz w:val="28"/>
          <w:szCs w:val="28"/>
        </w:rPr>
        <w:t>(含本项目在内)工程的总监理工程师（兼任的其他项目必须在湛江范围内）。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highlight w:val="yellow"/>
        </w:rPr>
      </w:pPr>
      <w:r>
        <w:rPr>
          <w:rFonts w:hint="eastAsia" w:ascii="宋体" w:hAnsi="宋体" w:cs="宋体"/>
          <w:color w:val="auto"/>
          <w:sz w:val="28"/>
          <w:szCs w:val="28"/>
        </w:rPr>
        <w:t>3.</w:t>
      </w:r>
      <w:r>
        <w:rPr>
          <w:rFonts w:hint="eastAsia" w:ascii="宋体" w:hAnsi="宋体" w:cs="宋体"/>
          <w:color w:val="auto"/>
          <w:sz w:val="28"/>
          <w:szCs w:val="28"/>
          <w:lang w:val="en-US" w:eastAsia="zh-CN"/>
        </w:rPr>
        <w:t>4</w:t>
      </w:r>
      <w:r>
        <w:rPr>
          <w:rFonts w:hint="eastAsia" w:ascii="宋体" w:hAnsi="宋体" w:cs="宋体"/>
          <w:color w:val="auto"/>
          <w:sz w:val="28"/>
          <w:szCs w:val="28"/>
        </w:rPr>
        <w:t xml:space="preserve"> </w:t>
      </w:r>
      <w:r>
        <w:rPr>
          <w:rFonts w:hint="eastAsia" w:ascii="宋体" w:hAnsi="宋体" w:eastAsia="宋体" w:cs="宋体"/>
          <w:color w:val="auto"/>
          <w:sz w:val="28"/>
          <w:szCs w:val="28"/>
        </w:rPr>
        <w:t>在“中国执行信息公开网”网站(http://zxgk.court.gov.cn/shixin/) 中 被 列 入 失 信 被 执 行 人 名单 的 投 标 人 ，  在 国 家 企 业 信用 信 息 公 示 系 统 (www.gsxt.gov.cn) 中被列入严重违法失信企业名单的投标人，均按否决投标处理。投标人</w:t>
      </w:r>
      <w:r>
        <w:rPr>
          <w:rFonts w:hint="eastAsia" w:ascii="宋体" w:hAnsi="宋体" w:eastAsia="宋体" w:cs="宋体"/>
          <w:color w:val="auto"/>
          <w:sz w:val="28"/>
          <w:szCs w:val="28"/>
          <w:lang w:eastAsia="zh-CN"/>
        </w:rPr>
        <w:t>须</w:t>
      </w:r>
      <w:r>
        <w:rPr>
          <w:rFonts w:hint="eastAsia" w:ascii="宋体" w:hAnsi="宋体" w:eastAsia="宋体" w:cs="宋体"/>
          <w:color w:val="auto"/>
          <w:sz w:val="28"/>
          <w:szCs w:val="28"/>
          <w:lang w:val="en-US" w:eastAsia="zh-CN"/>
        </w:rPr>
        <w:t>提供以上</w:t>
      </w:r>
      <w:r>
        <w:rPr>
          <w:rFonts w:hint="eastAsia" w:ascii="宋体" w:hAnsi="宋体" w:eastAsia="宋体" w:cs="宋体"/>
          <w:color w:val="auto"/>
          <w:sz w:val="28"/>
          <w:szCs w:val="28"/>
        </w:rPr>
        <w:t>查询</w:t>
      </w:r>
      <w:r>
        <w:rPr>
          <w:rFonts w:hint="eastAsia" w:ascii="宋体" w:hAnsi="宋体" w:eastAsia="宋体" w:cs="宋体"/>
          <w:color w:val="auto"/>
          <w:sz w:val="28"/>
          <w:szCs w:val="28"/>
          <w:lang w:val="en-US" w:eastAsia="zh-CN"/>
        </w:rPr>
        <w:t>信息</w:t>
      </w:r>
      <w:r>
        <w:rPr>
          <w:rFonts w:hint="eastAsia" w:ascii="宋体" w:hAnsi="宋体" w:eastAsia="宋体" w:cs="宋体"/>
          <w:color w:val="auto"/>
          <w:sz w:val="28"/>
          <w:szCs w:val="28"/>
        </w:rPr>
        <w:t>截</w:t>
      </w:r>
      <w:r>
        <w:rPr>
          <w:rFonts w:hint="eastAsia" w:ascii="宋体" w:hAnsi="宋体" w:eastAsia="宋体" w:cs="宋体"/>
          <w:color w:val="auto"/>
          <w:sz w:val="28"/>
          <w:szCs w:val="28"/>
          <w:lang w:eastAsia="zh-CN"/>
        </w:rPr>
        <w:t>图</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截图上须体现查询时间，</w:t>
      </w:r>
      <w:r>
        <w:rPr>
          <w:rFonts w:hint="eastAsia" w:ascii="宋体" w:hAnsi="宋体" w:eastAsia="宋体" w:cs="宋体"/>
          <w:color w:val="auto"/>
          <w:sz w:val="28"/>
          <w:szCs w:val="28"/>
        </w:rPr>
        <w:t>查询时间为本项目公告发布之日起查询结果有效）。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5</w:t>
      </w:r>
      <w:r>
        <w:rPr>
          <w:rFonts w:hint="eastAsia" w:ascii="宋体" w:hAnsi="宋体" w:cs="宋体"/>
          <w:color w:val="auto"/>
          <w:sz w:val="28"/>
          <w:szCs w:val="28"/>
        </w:rPr>
        <w:t xml:space="preserve"> 本项目须制作：</w:t>
      </w:r>
      <w:r>
        <w:rPr>
          <w:rFonts w:hint="eastAsia" w:ascii="宋体" w:hAnsi="宋体" w:cs="宋体"/>
          <w:sz w:val="28"/>
          <w:szCs w:val="28"/>
        </w:rPr>
        <w:t>纸质投标文件</w:t>
      </w:r>
      <w:r>
        <w:rPr>
          <w:rFonts w:hint="eastAsia" w:ascii="宋体" w:hAnsi="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shd w:val="clear" w:color="auto" w:fill="FFFFFF"/>
        </w:rPr>
      </w:pPr>
      <w:r>
        <w:rPr>
          <w:rFonts w:hint="eastAsia" w:ascii="宋体" w:hAnsi="宋体" w:cs="宋体"/>
          <w:color w:val="auto"/>
          <w:sz w:val="28"/>
          <w:szCs w:val="28"/>
        </w:rPr>
        <w:t>3.</w:t>
      </w:r>
      <w:r>
        <w:rPr>
          <w:rFonts w:hint="eastAsia" w:ascii="宋体" w:hAnsi="宋体" w:cs="宋体"/>
          <w:color w:val="auto"/>
          <w:sz w:val="28"/>
          <w:szCs w:val="28"/>
          <w:lang w:val="en-US" w:eastAsia="zh-CN"/>
        </w:rPr>
        <w:t>6</w:t>
      </w:r>
      <w:r>
        <w:rPr>
          <w:rFonts w:hint="eastAsia" w:ascii="宋体" w:hAnsi="宋体" w:cs="宋体"/>
          <w:color w:val="auto"/>
          <w:sz w:val="28"/>
          <w:szCs w:val="28"/>
        </w:rPr>
        <w:t xml:space="preserve"> 与招标人存在利害关系可能影响招标公正性的法人、其他组织或者个人，不得参加投标。</w:t>
      </w:r>
      <w:r>
        <w:rPr>
          <w:rFonts w:hint="eastAsia" w:ascii="宋体" w:hAnsi="宋体" w:cs="宋体"/>
          <w:color w:val="auto"/>
          <w:sz w:val="28"/>
          <w:szCs w:val="28"/>
          <w:shd w:val="clear" w:color="auto" w:fill="FFFFFF"/>
        </w:rPr>
        <w:t>单位负责人为同一人或者存在控股、管理关系的不同单位，不得参加同一标段投标或者未划分标段的同一招标项目投标。否则，相关投标均无效。</w:t>
      </w:r>
    </w:p>
    <w:p>
      <w:pPr>
        <w:spacing w:line="560" w:lineRule="exact"/>
        <w:ind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7</w:t>
      </w:r>
      <w:r>
        <w:rPr>
          <w:rFonts w:hint="eastAsia" w:ascii="宋体" w:hAnsi="宋体" w:cs="宋体"/>
          <w:color w:val="auto"/>
          <w:sz w:val="28"/>
          <w:szCs w:val="28"/>
        </w:rPr>
        <w:t xml:space="preserve"> 本次招标</w:t>
      </w:r>
      <w:r>
        <w:rPr>
          <w:rFonts w:hint="eastAsia" w:ascii="华文行楷" w:hAnsi="华文行楷" w:eastAsia="华文行楷" w:cs="华文行楷"/>
          <w:color w:val="auto"/>
          <w:kern w:val="2"/>
          <w:sz w:val="28"/>
          <w:szCs w:val="28"/>
          <w:u w:val="single"/>
          <w:lang w:val="en-US" w:eastAsia="zh-CN" w:bidi="ar-SA"/>
        </w:rPr>
        <w:t>不接受</w:t>
      </w:r>
      <w:r>
        <w:rPr>
          <w:rFonts w:hint="eastAsia" w:ascii="宋体" w:hAnsi="宋体" w:cs="宋体"/>
          <w:color w:val="auto"/>
          <w:sz w:val="28"/>
          <w:szCs w:val="28"/>
        </w:rPr>
        <w:t>联合体投标</w:t>
      </w:r>
      <w:r>
        <w:rPr>
          <w:rFonts w:hint="eastAsia" w:ascii="宋体" w:hAnsi="宋体" w:cs="宋体"/>
          <w:color w:val="auto"/>
          <w:sz w:val="28"/>
          <w:szCs w:val="28"/>
          <w:lang w:eastAsia="zh-CN"/>
        </w:rPr>
        <w:t>。</w:t>
      </w:r>
    </w:p>
    <w:p>
      <w:pPr>
        <w:spacing w:line="560" w:lineRule="exact"/>
        <w:ind w:firstLine="562" w:firstLineChars="200"/>
        <w:jc w:val="left"/>
        <w:rPr>
          <w:rFonts w:ascii="宋体" w:hAnsi="宋体" w:cs="宋体"/>
          <w:sz w:val="28"/>
          <w:szCs w:val="28"/>
        </w:rPr>
      </w:pPr>
      <w:r>
        <w:rPr>
          <w:rFonts w:hint="eastAsia" w:ascii="宋体" w:hAnsi="宋体" w:eastAsia="宋体" w:cs="宋体"/>
          <w:b/>
          <w:color w:val="auto"/>
          <w:sz w:val="28"/>
          <w:szCs w:val="28"/>
        </w:rPr>
        <w:t>4</w:t>
      </w:r>
      <w:r>
        <w:rPr>
          <w:rFonts w:hint="eastAsia" w:ascii="宋体" w:hAnsi="宋体" w:eastAsia="宋体" w:cs="宋体"/>
          <w:b/>
          <w:color w:val="auto"/>
          <w:sz w:val="28"/>
          <w:szCs w:val="28"/>
          <w:lang w:val="en-US" w:eastAsia="zh-CN"/>
        </w:rPr>
        <w:t>.</w:t>
      </w:r>
      <w:r>
        <w:rPr>
          <w:rFonts w:hint="eastAsia" w:ascii="宋体" w:hAnsi="宋体" w:eastAsia="宋体" w:cs="宋体"/>
          <w:b/>
          <w:color w:val="auto"/>
          <w:sz w:val="28"/>
          <w:szCs w:val="28"/>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rPr>
        <w:t>投标人及拟委派的总监理工程师在投标截止时间前应已在广州公共资源交易中心办理企业信息登记，无企业信息登记的招标人将不予受理。企业信息登记的办理详见广州公共资源交易中心网站服务指南栏目。</w:t>
      </w:r>
    </w:p>
    <w:p>
      <w:pPr>
        <w:spacing w:line="56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.招标投标程序安排及要求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lang w:val="en-US" w:eastAsia="zh-CN"/>
        </w:rPr>
      </w:pPr>
      <w:r>
        <w:rPr>
          <w:rFonts w:hint="eastAsia" w:ascii="宋体" w:hAnsi="宋体" w:cs="宋体"/>
          <w:iCs/>
          <w:sz w:val="28"/>
          <w:szCs w:val="28"/>
          <w:lang w:val="en-US" w:eastAsia="zh-CN"/>
        </w:rPr>
        <w:t xml:space="preserve">5.1 </w:t>
      </w:r>
      <w:r>
        <w:rPr>
          <w:rFonts w:hint="eastAsia" w:ascii="宋体" w:hAnsi="宋体" w:eastAsia="宋体" w:cs="宋体"/>
          <w:color w:val="auto"/>
          <w:sz w:val="28"/>
          <w:szCs w:val="28"/>
          <w:highlight w:val="none"/>
          <w:u w:val="none"/>
        </w:rPr>
        <w:t>本项目实行广州公共资源交易中心网上投标登记，不接受现场投标登记（网上投标登记操作流程详见广州公共资源交易中心网站发布的最新版操作指引）。投标人须在</w:t>
      </w:r>
      <w:r>
        <w:rPr>
          <w:rFonts w:hint="eastAsia" w:ascii="华文行楷" w:hAnsi="华文行楷" w:eastAsia="华文行楷" w:cs="华文行楷"/>
          <w:sz w:val="28"/>
          <w:szCs w:val="28"/>
          <w:highlight w:val="none"/>
          <w:u w:val="single"/>
        </w:rPr>
        <w:t>202</w:t>
      </w:r>
      <w:r>
        <w:rPr>
          <w:rFonts w:hint="eastAsia" w:ascii="华文行楷" w:hAnsi="华文行楷" w:eastAsia="华文行楷" w:cs="华文行楷"/>
          <w:sz w:val="28"/>
          <w:szCs w:val="28"/>
          <w:highlight w:val="none"/>
          <w:u w:val="single"/>
          <w:lang w:val="en-US" w:eastAsia="zh-CN"/>
        </w:rPr>
        <w:t>3</w:t>
      </w:r>
      <w:r>
        <w:rPr>
          <w:rFonts w:hint="eastAsia" w:ascii="华文行楷" w:hAnsi="华文行楷" w:eastAsia="华文行楷" w:cs="华文行楷"/>
          <w:sz w:val="28"/>
          <w:szCs w:val="28"/>
          <w:highlight w:val="none"/>
          <w:u w:val="single"/>
        </w:rPr>
        <w:t>年</w:t>
      </w:r>
      <w:r>
        <w:rPr>
          <w:rFonts w:hint="eastAsia" w:ascii="华文行楷" w:hAnsi="华文行楷" w:eastAsia="华文行楷" w:cs="华文行楷"/>
          <w:sz w:val="28"/>
          <w:szCs w:val="28"/>
          <w:highlight w:val="none"/>
          <w:u w:val="single"/>
          <w:lang w:val="en-US" w:eastAsia="zh-CN"/>
        </w:rPr>
        <w:t>5</w:t>
      </w:r>
      <w:r>
        <w:rPr>
          <w:rFonts w:hint="eastAsia" w:ascii="华文行楷" w:hAnsi="华文行楷" w:eastAsia="华文行楷" w:cs="华文行楷"/>
          <w:sz w:val="28"/>
          <w:szCs w:val="28"/>
          <w:highlight w:val="none"/>
          <w:u w:val="single"/>
        </w:rPr>
        <w:t>月</w:t>
      </w:r>
      <w:r>
        <w:rPr>
          <w:rFonts w:hint="eastAsia" w:ascii="华文行楷" w:hAnsi="华文行楷" w:eastAsia="华文行楷" w:cs="华文行楷"/>
          <w:sz w:val="28"/>
          <w:szCs w:val="28"/>
          <w:highlight w:val="none"/>
          <w:u w:val="single"/>
          <w:lang w:val="en-US" w:eastAsia="zh-CN"/>
        </w:rPr>
        <w:t>20</w:t>
      </w:r>
      <w:r>
        <w:rPr>
          <w:rFonts w:hint="eastAsia" w:ascii="华文行楷" w:hAnsi="华文行楷" w:eastAsia="华文行楷" w:cs="华文行楷"/>
          <w:sz w:val="28"/>
          <w:szCs w:val="28"/>
          <w:highlight w:val="none"/>
          <w:u w:val="single"/>
        </w:rPr>
        <w:t>日</w:t>
      </w:r>
      <w:r>
        <w:rPr>
          <w:rFonts w:hint="eastAsia" w:ascii="华文行楷" w:hAnsi="华文行楷" w:eastAsia="华文行楷" w:cs="华文行楷"/>
          <w:sz w:val="28"/>
          <w:szCs w:val="28"/>
          <w:highlight w:val="none"/>
          <w:u w:val="single"/>
          <w:lang w:val="en-US" w:eastAsia="zh-CN"/>
        </w:rPr>
        <w:t xml:space="preserve">00 </w:t>
      </w:r>
      <w:r>
        <w:rPr>
          <w:rFonts w:hint="eastAsia" w:ascii="华文行楷" w:hAnsi="华文行楷" w:eastAsia="华文行楷" w:cs="华文行楷"/>
          <w:sz w:val="28"/>
          <w:szCs w:val="28"/>
          <w:highlight w:val="none"/>
          <w:u w:val="single"/>
        </w:rPr>
        <w:t>时</w:t>
      </w:r>
      <w:r>
        <w:rPr>
          <w:rFonts w:hint="eastAsia" w:ascii="华文行楷" w:hAnsi="华文行楷" w:eastAsia="华文行楷" w:cs="华文行楷"/>
          <w:sz w:val="28"/>
          <w:szCs w:val="28"/>
          <w:highlight w:val="none"/>
          <w:u w:val="single"/>
          <w:lang w:val="en-US" w:eastAsia="zh-CN"/>
        </w:rPr>
        <w:t>00</w:t>
      </w:r>
      <w:r>
        <w:rPr>
          <w:rFonts w:hint="eastAsia" w:ascii="华文行楷" w:hAnsi="华文行楷" w:eastAsia="华文行楷" w:cs="华文行楷"/>
          <w:sz w:val="28"/>
          <w:szCs w:val="28"/>
          <w:highlight w:val="none"/>
          <w:u w:val="single"/>
        </w:rPr>
        <w:t>分</w:t>
      </w:r>
      <w:r>
        <w:rPr>
          <w:rFonts w:hint="eastAsia" w:ascii="宋体" w:hAnsi="宋体" w:eastAsia="宋体" w:cs="宋体"/>
          <w:color w:val="auto"/>
          <w:sz w:val="28"/>
          <w:szCs w:val="28"/>
          <w:highlight w:val="none"/>
        </w:rPr>
        <w:t>至</w:t>
      </w:r>
      <w:r>
        <w:rPr>
          <w:rFonts w:hint="eastAsia" w:ascii="华文行楷" w:hAnsi="华文行楷" w:eastAsia="华文行楷" w:cs="华文行楷"/>
          <w:sz w:val="28"/>
          <w:szCs w:val="28"/>
          <w:highlight w:val="none"/>
          <w:u w:val="single"/>
        </w:rPr>
        <w:t>202</w:t>
      </w:r>
      <w:r>
        <w:rPr>
          <w:rFonts w:hint="eastAsia" w:ascii="华文行楷" w:hAnsi="华文行楷" w:eastAsia="华文行楷" w:cs="华文行楷"/>
          <w:sz w:val="28"/>
          <w:szCs w:val="28"/>
          <w:highlight w:val="none"/>
          <w:u w:val="single"/>
          <w:lang w:val="en-US" w:eastAsia="zh-CN"/>
        </w:rPr>
        <w:t>3</w:t>
      </w:r>
      <w:r>
        <w:rPr>
          <w:rFonts w:hint="eastAsia" w:ascii="华文行楷" w:hAnsi="华文行楷" w:eastAsia="华文行楷" w:cs="华文行楷"/>
          <w:sz w:val="28"/>
          <w:szCs w:val="28"/>
          <w:highlight w:val="none"/>
          <w:u w:val="single"/>
        </w:rPr>
        <w:t>年</w:t>
      </w:r>
      <w:r>
        <w:rPr>
          <w:rFonts w:hint="eastAsia" w:ascii="华文行楷" w:hAnsi="华文行楷" w:eastAsia="华文行楷" w:cs="华文行楷"/>
          <w:sz w:val="28"/>
          <w:szCs w:val="28"/>
          <w:highlight w:val="none"/>
          <w:u w:val="single"/>
          <w:lang w:val="en-US" w:eastAsia="zh-CN"/>
        </w:rPr>
        <w:t>5</w:t>
      </w:r>
      <w:r>
        <w:rPr>
          <w:rFonts w:hint="eastAsia" w:ascii="华文行楷" w:hAnsi="华文行楷" w:eastAsia="华文行楷" w:cs="华文行楷"/>
          <w:sz w:val="28"/>
          <w:szCs w:val="28"/>
          <w:highlight w:val="none"/>
          <w:u w:val="single"/>
        </w:rPr>
        <w:t>月</w:t>
      </w:r>
      <w:r>
        <w:rPr>
          <w:rFonts w:hint="eastAsia" w:ascii="华文行楷" w:hAnsi="华文行楷" w:eastAsia="华文行楷" w:cs="华文行楷"/>
          <w:sz w:val="28"/>
          <w:szCs w:val="28"/>
          <w:highlight w:val="none"/>
          <w:u w:val="single"/>
          <w:lang w:val="en-US" w:eastAsia="zh-CN"/>
        </w:rPr>
        <w:t>27</w:t>
      </w:r>
      <w:r>
        <w:rPr>
          <w:rFonts w:hint="eastAsia" w:ascii="华文行楷" w:hAnsi="华文行楷" w:eastAsia="华文行楷" w:cs="华文行楷"/>
          <w:sz w:val="28"/>
          <w:szCs w:val="28"/>
          <w:highlight w:val="none"/>
          <w:u w:val="single"/>
        </w:rPr>
        <w:t>日</w:t>
      </w:r>
      <w:r>
        <w:rPr>
          <w:rFonts w:hint="eastAsia" w:ascii="华文行楷" w:hAnsi="华文行楷" w:eastAsia="华文行楷" w:cs="华文行楷"/>
          <w:sz w:val="28"/>
          <w:szCs w:val="28"/>
          <w:highlight w:val="none"/>
          <w:u w:val="single"/>
          <w:lang w:val="en-US" w:eastAsia="zh-CN"/>
        </w:rPr>
        <w:t>00</w:t>
      </w:r>
      <w:r>
        <w:rPr>
          <w:rFonts w:hint="eastAsia" w:ascii="华文行楷" w:hAnsi="华文行楷" w:eastAsia="华文行楷" w:cs="华文行楷"/>
          <w:sz w:val="28"/>
          <w:szCs w:val="28"/>
          <w:highlight w:val="none"/>
          <w:u w:val="single"/>
        </w:rPr>
        <w:t>时</w:t>
      </w:r>
      <w:r>
        <w:rPr>
          <w:rFonts w:hint="eastAsia" w:ascii="华文行楷" w:hAnsi="华文行楷" w:eastAsia="华文行楷" w:cs="华文行楷"/>
          <w:sz w:val="28"/>
          <w:szCs w:val="28"/>
          <w:highlight w:val="none"/>
          <w:u w:val="single"/>
          <w:lang w:val="en-US" w:eastAsia="zh-CN"/>
        </w:rPr>
        <w:t>00</w:t>
      </w:r>
      <w:r>
        <w:rPr>
          <w:rFonts w:hint="eastAsia" w:ascii="华文行楷" w:hAnsi="华文行楷" w:eastAsia="华文行楷" w:cs="华文行楷"/>
          <w:sz w:val="28"/>
          <w:szCs w:val="28"/>
          <w:highlight w:val="none"/>
          <w:u w:val="single"/>
        </w:rPr>
        <w:t>分</w:t>
      </w:r>
      <w:r>
        <w:rPr>
          <w:rFonts w:hint="eastAsia" w:ascii="宋体" w:hAnsi="宋体" w:eastAsia="宋体" w:cs="宋体"/>
          <w:color w:val="auto"/>
          <w:sz w:val="28"/>
          <w:szCs w:val="28"/>
          <w:highlight w:val="none"/>
          <w:u w:val="none"/>
        </w:rPr>
        <w:t>完成网上投标登记手续，逾期不受理。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lang w:val="en-US" w:eastAsia="zh-CN"/>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 xml:space="preserve"> 招标公告发布</w:t>
      </w:r>
      <w:r>
        <w:rPr>
          <w:rFonts w:hint="eastAsia" w:ascii="宋体" w:hAnsi="宋体" w:eastAsia="宋体" w:cs="宋体"/>
          <w:sz w:val="28"/>
          <w:szCs w:val="28"/>
        </w:rPr>
        <w:t>时间：</w:t>
      </w:r>
      <w:r>
        <w:rPr>
          <w:rFonts w:hint="eastAsia" w:ascii="华文行楷" w:hAnsi="华文行楷" w:eastAsia="华文行楷" w:cs="华文行楷"/>
          <w:sz w:val="28"/>
          <w:szCs w:val="28"/>
          <w:highlight w:val="none"/>
          <w:u w:val="single"/>
        </w:rPr>
        <w:t>202</w:t>
      </w:r>
      <w:r>
        <w:rPr>
          <w:rFonts w:hint="eastAsia" w:ascii="华文行楷" w:hAnsi="华文行楷" w:eastAsia="华文行楷" w:cs="华文行楷"/>
          <w:sz w:val="28"/>
          <w:szCs w:val="28"/>
          <w:highlight w:val="none"/>
          <w:u w:val="single"/>
          <w:lang w:val="en-US" w:eastAsia="zh-CN"/>
        </w:rPr>
        <w:t>3</w:t>
      </w:r>
      <w:r>
        <w:rPr>
          <w:rFonts w:hint="eastAsia" w:ascii="华文行楷" w:hAnsi="华文行楷" w:eastAsia="华文行楷" w:cs="华文行楷"/>
          <w:sz w:val="28"/>
          <w:szCs w:val="28"/>
          <w:highlight w:val="none"/>
          <w:u w:val="single"/>
        </w:rPr>
        <w:t>年</w:t>
      </w:r>
      <w:r>
        <w:rPr>
          <w:rFonts w:hint="eastAsia" w:ascii="华文行楷" w:hAnsi="华文行楷" w:eastAsia="华文行楷" w:cs="华文行楷"/>
          <w:sz w:val="28"/>
          <w:szCs w:val="28"/>
          <w:highlight w:val="none"/>
          <w:u w:val="single"/>
          <w:lang w:val="en-US" w:eastAsia="zh-CN"/>
        </w:rPr>
        <w:t>5</w:t>
      </w:r>
      <w:r>
        <w:rPr>
          <w:rFonts w:hint="eastAsia" w:ascii="华文行楷" w:hAnsi="华文行楷" w:eastAsia="华文行楷" w:cs="华文行楷"/>
          <w:sz w:val="28"/>
          <w:szCs w:val="28"/>
          <w:highlight w:val="none"/>
          <w:u w:val="single"/>
        </w:rPr>
        <w:t>月</w:t>
      </w:r>
      <w:r>
        <w:rPr>
          <w:rFonts w:hint="eastAsia" w:ascii="华文行楷" w:hAnsi="华文行楷" w:eastAsia="华文行楷" w:cs="华文行楷"/>
          <w:sz w:val="28"/>
          <w:szCs w:val="28"/>
          <w:highlight w:val="none"/>
          <w:u w:val="single"/>
          <w:lang w:val="en-US" w:eastAsia="zh-CN"/>
        </w:rPr>
        <w:t>20</w:t>
      </w:r>
      <w:r>
        <w:rPr>
          <w:rFonts w:hint="eastAsia" w:ascii="华文行楷" w:hAnsi="华文行楷" w:eastAsia="华文行楷" w:cs="华文行楷"/>
          <w:sz w:val="28"/>
          <w:szCs w:val="28"/>
          <w:highlight w:val="none"/>
          <w:u w:val="single"/>
        </w:rPr>
        <w:t>日</w:t>
      </w:r>
      <w:r>
        <w:rPr>
          <w:rFonts w:hint="eastAsia" w:ascii="华文行楷" w:hAnsi="华文行楷" w:eastAsia="华文行楷" w:cs="华文行楷"/>
          <w:sz w:val="28"/>
          <w:szCs w:val="28"/>
          <w:highlight w:val="none"/>
          <w:u w:val="single"/>
          <w:lang w:val="en-US" w:eastAsia="zh-CN"/>
        </w:rPr>
        <w:t xml:space="preserve">00 </w:t>
      </w:r>
      <w:r>
        <w:rPr>
          <w:rFonts w:hint="eastAsia" w:ascii="华文行楷" w:hAnsi="华文行楷" w:eastAsia="华文行楷" w:cs="华文行楷"/>
          <w:sz w:val="28"/>
          <w:szCs w:val="28"/>
          <w:highlight w:val="none"/>
          <w:u w:val="single"/>
        </w:rPr>
        <w:t>时</w:t>
      </w:r>
      <w:r>
        <w:rPr>
          <w:rFonts w:hint="eastAsia" w:ascii="华文行楷" w:hAnsi="华文行楷" w:eastAsia="华文行楷" w:cs="华文行楷"/>
          <w:sz w:val="28"/>
          <w:szCs w:val="28"/>
          <w:highlight w:val="none"/>
          <w:u w:val="single"/>
          <w:lang w:val="en-US" w:eastAsia="zh-CN"/>
        </w:rPr>
        <w:t>00</w:t>
      </w:r>
      <w:r>
        <w:rPr>
          <w:rFonts w:hint="eastAsia" w:ascii="华文行楷" w:hAnsi="华文行楷" w:eastAsia="华文行楷" w:cs="华文行楷"/>
          <w:sz w:val="28"/>
          <w:szCs w:val="28"/>
          <w:highlight w:val="none"/>
          <w:u w:val="single"/>
        </w:rPr>
        <w:t>分</w:t>
      </w:r>
      <w:r>
        <w:rPr>
          <w:rFonts w:hint="eastAsia" w:ascii="宋体" w:hAnsi="宋体" w:eastAsia="宋体" w:cs="宋体"/>
          <w:sz w:val="28"/>
          <w:szCs w:val="28"/>
        </w:rPr>
        <w:t>(北京时间，下同)。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宋体" w:hAnsi="宋体" w:cs="宋体"/>
          <w:sz w:val="28"/>
          <w:szCs w:val="28"/>
          <w:lang w:val="en-US" w:eastAsia="zh-CN"/>
        </w:rPr>
      </w:pPr>
      <w:r>
        <w:rPr>
          <w:rFonts w:hint="eastAsia" w:ascii="宋体" w:hAnsi="宋体" w:cs="宋体"/>
          <w:iCs/>
          <w:sz w:val="28"/>
          <w:szCs w:val="28"/>
          <w:lang w:val="en-US" w:eastAsia="zh-CN"/>
        </w:rPr>
        <w:t>5</w:t>
      </w:r>
      <w:r>
        <w:rPr>
          <w:rFonts w:hint="eastAsia" w:ascii="宋体" w:hAnsi="宋体" w:cs="宋体"/>
          <w:iCs/>
          <w:sz w:val="28"/>
          <w:szCs w:val="28"/>
        </w:rPr>
        <w:t>.</w:t>
      </w:r>
      <w:r>
        <w:rPr>
          <w:rFonts w:hint="eastAsia" w:ascii="宋体" w:hAnsi="宋体" w:cs="宋体"/>
          <w:iCs/>
          <w:sz w:val="28"/>
          <w:szCs w:val="28"/>
          <w:lang w:val="en-US" w:eastAsia="zh-CN"/>
        </w:rPr>
        <w:t xml:space="preserve">3 </w:t>
      </w:r>
      <w:r>
        <w:rPr>
          <w:rFonts w:hint="eastAsia" w:ascii="宋体" w:hAnsi="宋体" w:cs="宋体"/>
          <w:iCs/>
          <w:sz w:val="28"/>
          <w:szCs w:val="28"/>
        </w:rPr>
        <w:t>答疑提问截止时间：</w:t>
      </w:r>
      <w:r>
        <w:rPr>
          <w:rFonts w:hint="eastAsia" w:ascii="华文行楷" w:hAnsi="华文行楷" w:eastAsia="华文行楷" w:cs="华文行楷"/>
          <w:color w:val="000000"/>
          <w:sz w:val="28"/>
          <w:szCs w:val="28"/>
          <w:u w:val="single"/>
          <w:lang w:val="en-US" w:eastAsia="zh-CN"/>
        </w:rPr>
        <w:t>2023</w:t>
      </w:r>
      <w:r>
        <w:rPr>
          <w:rFonts w:hint="eastAsia" w:ascii="宋体" w:hAnsi="宋体" w:cs="宋体"/>
          <w:iCs/>
          <w:sz w:val="28"/>
          <w:szCs w:val="28"/>
        </w:rPr>
        <w:t>年</w:t>
      </w:r>
      <w:r>
        <w:rPr>
          <w:rFonts w:hint="eastAsia" w:ascii="华文行楷" w:hAnsi="华文行楷" w:eastAsia="华文行楷" w:cs="华文行楷"/>
          <w:color w:val="000000"/>
          <w:sz w:val="28"/>
          <w:szCs w:val="28"/>
          <w:u w:val="single"/>
          <w:lang w:val="en-US" w:eastAsia="zh-CN"/>
        </w:rPr>
        <w:t>5</w:t>
      </w:r>
      <w:r>
        <w:rPr>
          <w:rFonts w:hint="eastAsia" w:ascii="宋体" w:hAnsi="宋体" w:cs="宋体"/>
          <w:iCs/>
          <w:sz w:val="28"/>
          <w:szCs w:val="28"/>
        </w:rPr>
        <w:t>月</w:t>
      </w:r>
      <w:r>
        <w:rPr>
          <w:rFonts w:hint="eastAsia" w:ascii="华文行楷" w:hAnsi="华文行楷" w:eastAsia="华文行楷" w:cs="华文行楷"/>
          <w:sz w:val="28"/>
          <w:szCs w:val="28"/>
          <w:highlight w:val="none"/>
          <w:u w:val="single"/>
          <w:lang w:val="en-US" w:eastAsia="zh-CN"/>
        </w:rPr>
        <w:t>26</w:t>
      </w:r>
      <w:r>
        <w:rPr>
          <w:rFonts w:hint="eastAsia" w:ascii="宋体" w:hAnsi="宋体" w:cs="宋体"/>
          <w:iCs/>
          <w:sz w:val="28"/>
          <w:szCs w:val="28"/>
        </w:rPr>
        <w:t>日</w:t>
      </w:r>
      <w:r>
        <w:rPr>
          <w:rFonts w:hint="eastAsia" w:ascii="华文行楷" w:hAnsi="华文行楷" w:eastAsia="华文行楷" w:cs="华文行楷"/>
          <w:color w:val="000000"/>
          <w:sz w:val="28"/>
          <w:szCs w:val="28"/>
          <w:u w:val="single"/>
          <w:lang w:val="en-US" w:eastAsia="zh-CN"/>
        </w:rPr>
        <w:t>17</w:t>
      </w:r>
      <w:r>
        <w:rPr>
          <w:rFonts w:hint="eastAsia" w:ascii="宋体" w:hAnsi="宋体" w:cs="宋体"/>
          <w:iCs/>
          <w:sz w:val="28"/>
          <w:szCs w:val="28"/>
        </w:rPr>
        <w:t>时</w:t>
      </w:r>
      <w:r>
        <w:rPr>
          <w:rFonts w:hint="eastAsia" w:ascii="华文行楷" w:hAnsi="华文行楷" w:eastAsia="华文行楷" w:cs="华文行楷"/>
          <w:color w:val="000000"/>
          <w:sz w:val="28"/>
          <w:szCs w:val="28"/>
          <w:u w:val="single"/>
          <w:lang w:val="en-US" w:eastAsia="zh-CN"/>
        </w:rPr>
        <w:t>00</w:t>
      </w:r>
      <w:r>
        <w:rPr>
          <w:rFonts w:hint="eastAsia" w:ascii="宋体" w:hAnsi="宋体" w:cs="宋体"/>
          <w:i w:val="0"/>
          <w:iCs/>
          <w:color w:val="auto"/>
          <w:sz w:val="28"/>
          <w:szCs w:val="28"/>
        </w:rPr>
        <w:t>分</w:t>
      </w:r>
      <w:r>
        <w:rPr>
          <w:rFonts w:hint="eastAsia" w:ascii="宋体" w:hAnsi="宋体" w:cs="宋体"/>
          <w:iCs/>
          <w:sz w:val="28"/>
          <w:szCs w:val="28"/>
        </w:rPr>
        <w:t>。</w:t>
      </w:r>
      <w:r>
        <w:rPr>
          <w:rFonts w:hint="eastAsia" w:ascii="宋体" w:hAnsi="宋体" w:cs="宋体"/>
          <w:i w:val="0"/>
          <w:iCs/>
          <w:color w:val="auto"/>
          <w:sz w:val="28"/>
          <w:szCs w:val="28"/>
        </w:rPr>
        <w:t>提问为匿名方式，</w:t>
      </w:r>
      <w:r>
        <w:rPr>
          <w:rFonts w:hint="eastAsia" w:ascii="宋体" w:hAnsi="宋体" w:cs="宋体"/>
          <w:sz w:val="28"/>
          <w:szCs w:val="28"/>
        </w:rPr>
        <w:t>通过：</w:t>
      </w:r>
      <w:r>
        <w:rPr>
          <w:rFonts w:hint="eastAsia" w:ascii="华文行楷" w:hAnsi="华文行楷" w:eastAsia="华文行楷" w:cs="华文行楷"/>
          <w:sz w:val="28"/>
          <w:szCs w:val="28"/>
          <w:u w:val="single"/>
        </w:rPr>
        <w:t>广州公共资源交易中心网站</w:t>
      </w:r>
      <w:r>
        <w:rPr>
          <w:rFonts w:hint="eastAsia" w:ascii="宋体" w:hAnsi="宋体" w:cs="宋体"/>
          <w:iCs/>
          <w:sz w:val="28"/>
          <w:szCs w:val="28"/>
        </w:rPr>
        <w:t>提出</w:t>
      </w:r>
      <w:r>
        <w:rPr>
          <w:rFonts w:hint="eastAsia" w:ascii="宋体" w:hAnsi="宋体" w:cs="宋体"/>
          <w:sz w:val="28"/>
          <w:szCs w:val="28"/>
        </w:rPr>
        <w:t>。</w:t>
      </w:r>
      <w:r>
        <w:rPr>
          <w:rFonts w:hint="eastAsia" w:ascii="宋体" w:hAnsi="宋体" w:cs="宋体"/>
          <w:iCs/>
          <w:sz w:val="28"/>
          <w:szCs w:val="28"/>
        </w:rPr>
        <w:t>投标人疑问通过网上提交，具体操作方法详见《房建市政全流程电子化项目操作专章》。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 xml:space="preserve">4 </w:t>
      </w:r>
      <w:r>
        <w:rPr>
          <w:rFonts w:hint="eastAsia" w:ascii="宋体" w:hAnsi="宋体" w:cs="宋体"/>
          <w:sz w:val="28"/>
          <w:szCs w:val="28"/>
        </w:rPr>
        <w:t>招标文件答疑、澄清、修改或补充内容</w:t>
      </w:r>
      <w:r>
        <w:rPr>
          <w:sz w:val="28"/>
          <w:szCs w:val="28"/>
        </w:rPr>
        <w:fldChar w:fldCharType="begin"/>
      </w:r>
      <w:r>
        <w:rPr>
          <w:sz w:val="28"/>
          <w:szCs w:val="28"/>
        </w:rPr>
        <w:instrText xml:space="preserve"> HYPERLINK "http://zb.zjcic.net），发布答疑时间为" </w:instrText>
      </w:r>
      <w:r>
        <w:rPr>
          <w:sz w:val="28"/>
          <w:szCs w:val="28"/>
        </w:rPr>
        <w:fldChar w:fldCharType="separate"/>
      </w:r>
      <w:r>
        <w:rPr>
          <w:rFonts w:hint="eastAsia" w:ascii="宋体" w:hAnsi="宋体" w:cs="宋体"/>
          <w:sz w:val="28"/>
          <w:szCs w:val="28"/>
        </w:rPr>
        <w:t>发布答疑时间：</w:t>
      </w:r>
      <w:r>
        <w:rPr>
          <w:rFonts w:hint="eastAsia" w:ascii="宋体" w:hAnsi="宋体" w:cs="宋体"/>
          <w:sz w:val="28"/>
          <w:szCs w:val="28"/>
        </w:rPr>
        <w:fldChar w:fldCharType="end"/>
      </w:r>
      <w:r>
        <w:rPr>
          <w:rFonts w:hint="eastAsia" w:ascii="华文行楷" w:hAnsi="华文行楷" w:eastAsia="华文行楷" w:cs="华文行楷"/>
          <w:color w:val="000000"/>
          <w:sz w:val="28"/>
          <w:szCs w:val="28"/>
          <w:u w:val="single"/>
          <w:lang w:val="en-US" w:eastAsia="zh-CN"/>
        </w:rPr>
        <w:t>2023</w:t>
      </w:r>
      <w:r>
        <w:rPr>
          <w:rFonts w:hint="eastAsia" w:ascii="宋体" w:hAnsi="宋体" w:cs="宋体"/>
          <w:iCs/>
          <w:sz w:val="28"/>
          <w:szCs w:val="28"/>
        </w:rPr>
        <w:t>年</w:t>
      </w:r>
      <w:r>
        <w:rPr>
          <w:rFonts w:hint="eastAsia" w:ascii="华文行楷" w:hAnsi="华文行楷" w:eastAsia="华文行楷" w:cs="华文行楷"/>
          <w:color w:val="000000"/>
          <w:sz w:val="28"/>
          <w:szCs w:val="28"/>
          <w:u w:val="single"/>
          <w:lang w:val="en-US" w:eastAsia="zh-CN"/>
        </w:rPr>
        <w:t>5</w:t>
      </w:r>
      <w:r>
        <w:rPr>
          <w:rFonts w:hint="eastAsia" w:ascii="宋体" w:hAnsi="宋体" w:cs="宋体"/>
          <w:iCs/>
          <w:sz w:val="28"/>
          <w:szCs w:val="28"/>
        </w:rPr>
        <w:t>月</w:t>
      </w:r>
      <w:r>
        <w:rPr>
          <w:rFonts w:hint="eastAsia" w:ascii="华文行楷" w:hAnsi="华文行楷" w:eastAsia="华文行楷" w:cs="华文行楷"/>
          <w:sz w:val="28"/>
          <w:szCs w:val="28"/>
          <w:highlight w:val="none"/>
          <w:u w:val="single"/>
          <w:lang w:val="en-US" w:eastAsia="zh-CN"/>
        </w:rPr>
        <w:t>28</w:t>
      </w:r>
      <w:r>
        <w:rPr>
          <w:rFonts w:hint="eastAsia" w:ascii="宋体" w:hAnsi="宋体" w:cs="宋体"/>
          <w:iCs/>
          <w:sz w:val="28"/>
          <w:szCs w:val="28"/>
        </w:rPr>
        <w:t>日</w:t>
      </w:r>
      <w:r>
        <w:rPr>
          <w:rFonts w:hint="eastAsia" w:ascii="宋体" w:hAnsi="宋体" w:cs="宋体"/>
          <w:sz w:val="28"/>
          <w:szCs w:val="28"/>
        </w:rPr>
        <w:t>。统一</w:t>
      </w:r>
      <w:r>
        <w:rPr>
          <w:rFonts w:hint="eastAsia" w:ascii="宋体" w:hAnsi="宋体" w:cs="宋体"/>
          <w:sz w:val="28"/>
          <w:szCs w:val="28"/>
          <w:lang w:eastAsia="zh-CN"/>
        </w:rPr>
        <w:t>在广州公共资源交易中心网站发布</w:t>
      </w:r>
      <w:r>
        <w:rPr>
          <w:rFonts w:hint="eastAsia" w:ascii="宋体" w:hAnsi="宋体" w:cs="宋体"/>
          <w:sz w:val="28"/>
          <w:szCs w:val="28"/>
        </w:rPr>
        <w:t>。该内容在门户网站发布后将视作已发放给所有投标人，招标人不再逐一通知确认。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 w:val="0"/>
          <w:iCs/>
          <w:color w:val="auto"/>
          <w:sz w:val="28"/>
          <w:szCs w:val="28"/>
        </w:rPr>
      </w:pPr>
      <w:r>
        <w:rPr>
          <w:rFonts w:hint="eastAsia" w:ascii="宋体" w:hAnsi="宋体" w:cs="宋体"/>
          <w:iCs/>
          <w:sz w:val="28"/>
          <w:szCs w:val="28"/>
          <w:lang w:val="en-US" w:eastAsia="zh-CN"/>
        </w:rPr>
        <w:t>5</w:t>
      </w:r>
      <w:r>
        <w:rPr>
          <w:rFonts w:hint="eastAsia" w:ascii="宋体" w:hAnsi="宋体" w:cs="宋体"/>
          <w:iCs/>
          <w:sz w:val="28"/>
          <w:szCs w:val="28"/>
        </w:rPr>
        <w:t>.</w:t>
      </w:r>
      <w:r>
        <w:rPr>
          <w:rFonts w:hint="eastAsia" w:ascii="宋体" w:hAnsi="宋体" w:cs="宋体"/>
          <w:iCs/>
          <w:sz w:val="28"/>
          <w:szCs w:val="28"/>
          <w:lang w:val="en-US" w:eastAsia="zh-CN"/>
        </w:rPr>
        <w:t xml:space="preserve">5 </w:t>
      </w:r>
      <w:r>
        <w:rPr>
          <w:rFonts w:hint="eastAsia" w:ascii="宋体" w:hAnsi="宋体" w:cs="宋体"/>
          <w:iCs/>
          <w:sz w:val="28"/>
          <w:szCs w:val="28"/>
        </w:rPr>
        <w:t>投标文件（纸质版）递交的截止时间：</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华文行楷" w:hAnsi="华文行楷" w:eastAsia="华文行楷" w:cs="华文行楷"/>
          <w:sz w:val="28"/>
          <w:szCs w:val="28"/>
          <w:highlight w:val="none"/>
          <w:u w:val="single"/>
          <w:lang w:val="en-US" w:eastAsia="zh-CN"/>
        </w:rPr>
        <w:t>6</w:t>
      </w:r>
      <w:r>
        <w:rPr>
          <w:rFonts w:hint="eastAsia" w:ascii="宋体" w:hAnsi="宋体" w:cs="宋体"/>
          <w:sz w:val="28"/>
          <w:szCs w:val="28"/>
        </w:rPr>
        <w:t>月</w:t>
      </w:r>
      <w:r>
        <w:rPr>
          <w:rFonts w:hint="eastAsia" w:ascii="华文行楷" w:hAnsi="华文行楷" w:eastAsia="华文行楷" w:cs="华文行楷"/>
          <w:color w:val="auto"/>
          <w:kern w:val="2"/>
          <w:sz w:val="28"/>
          <w:szCs w:val="28"/>
          <w:u w:val="single"/>
          <w:lang w:val="en-US" w:eastAsia="zh-CN" w:bidi="ar-SA"/>
        </w:rPr>
        <w:t>13</w:t>
      </w:r>
      <w:r>
        <w:rPr>
          <w:rFonts w:hint="eastAsia" w:ascii="宋体" w:hAnsi="宋体" w:cs="宋体"/>
          <w:sz w:val="28"/>
          <w:szCs w:val="28"/>
        </w:rPr>
        <w:t>日</w:t>
      </w:r>
      <w:r>
        <w:rPr>
          <w:rFonts w:hint="eastAsia" w:ascii="华文行楷" w:hAnsi="华文行楷" w:eastAsia="华文行楷" w:cs="华文行楷"/>
          <w:color w:val="auto"/>
          <w:kern w:val="2"/>
          <w:sz w:val="28"/>
          <w:szCs w:val="28"/>
          <w:u w:val="single"/>
          <w:lang w:val="en-US" w:eastAsia="zh-CN" w:bidi="ar-SA"/>
        </w:rPr>
        <w:t>09</w:t>
      </w:r>
      <w:r>
        <w:rPr>
          <w:rFonts w:hint="eastAsia" w:ascii="宋体" w:hAnsi="宋体" w:cs="宋体"/>
          <w:sz w:val="28"/>
          <w:szCs w:val="28"/>
          <w:shd w:val="clear" w:color="auto" w:fill="FFFFFF"/>
        </w:rPr>
        <w:t>时</w:t>
      </w:r>
      <w:r>
        <w:rPr>
          <w:rFonts w:hint="eastAsia" w:ascii="华文行楷" w:hAnsi="华文行楷" w:eastAsia="华文行楷" w:cs="华文行楷"/>
          <w:color w:val="auto"/>
          <w:kern w:val="2"/>
          <w:sz w:val="28"/>
          <w:szCs w:val="28"/>
          <w:u w:val="single"/>
          <w:lang w:val="en-US" w:eastAsia="zh-CN" w:bidi="ar-SA"/>
        </w:rPr>
        <w:t>00</w:t>
      </w:r>
      <w:r>
        <w:rPr>
          <w:rFonts w:hint="eastAsia" w:ascii="宋体" w:hAnsi="宋体" w:cs="宋体"/>
          <w:i w:val="0"/>
          <w:iCs/>
          <w:color w:val="auto"/>
          <w:sz w:val="28"/>
          <w:szCs w:val="28"/>
        </w:rPr>
        <w:t>分</w:t>
      </w:r>
      <w:r>
        <w:rPr>
          <w:rFonts w:hint="eastAsia" w:ascii="宋体" w:hAnsi="宋体" w:cs="宋体"/>
          <w:sz w:val="28"/>
          <w:szCs w:val="28"/>
          <w:lang w:eastAsia="zh-CN"/>
        </w:rPr>
        <w:t>，投标人应于</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华文行楷" w:hAnsi="华文行楷" w:eastAsia="华文行楷" w:cs="华文行楷"/>
          <w:sz w:val="28"/>
          <w:szCs w:val="28"/>
          <w:highlight w:val="none"/>
          <w:u w:val="single"/>
          <w:lang w:val="en-US" w:eastAsia="zh-CN"/>
        </w:rPr>
        <w:t>6</w:t>
      </w:r>
      <w:r>
        <w:rPr>
          <w:rFonts w:hint="eastAsia" w:ascii="宋体" w:hAnsi="宋体" w:cs="宋体"/>
          <w:sz w:val="28"/>
          <w:szCs w:val="28"/>
        </w:rPr>
        <w:t>月</w:t>
      </w:r>
      <w:r>
        <w:rPr>
          <w:rFonts w:hint="eastAsia" w:ascii="华文行楷" w:hAnsi="华文行楷" w:eastAsia="华文行楷" w:cs="华文行楷"/>
          <w:color w:val="auto"/>
          <w:kern w:val="2"/>
          <w:sz w:val="28"/>
          <w:szCs w:val="28"/>
          <w:u w:val="single"/>
          <w:lang w:val="en-US" w:eastAsia="zh-CN" w:bidi="ar-SA"/>
        </w:rPr>
        <w:t>13</w:t>
      </w:r>
      <w:r>
        <w:rPr>
          <w:rFonts w:hint="eastAsia" w:ascii="宋体" w:hAnsi="宋体" w:cs="宋体"/>
          <w:sz w:val="28"/>
          <w:szCs w:val="28"/>
        </w:rPr>
        <w:t>日</w:t>
      </w:r>
      <w:r>
        <w:rPr>
          <w:rFonts w:hint="eastAsia" w:ascii="华文行楷" w:hAnsi="华文行楷" w:eastAsia="华文行楷" w:cs="华文行楷"/>
          <w:color w:val="auto"/>
          <w:kern w:val="2"/>
          <w:sz w:val="28"/>
          <w:szCs w:val="28"/>
          <w:u w:val="single"/>
          <w:lang w:val="en-US" w:eastAsia="zh-CN" w:bidi="ar-SA"/>
        </w:rPr>
        <w:t>08</w:t>
      </w:r>
      <w:r>
        <w:rPr>
          <w:rFonts w:hint="eastAsia" w:ascii="宋体" w:hAnsi="宋体" w:cs="宋体"/>
          <w:sz w:val="28"/>
          <w:szCs w:val="28"/>
          <w:shd w:val="clear" w:color="auto" w:fill="FFFFFF"/>
        </w:rPr>
        <w:t>时</w:t>
      </w:r>
      <w:r>
        <w:rPr>
          <w:rFonts w:hint="eastAsia" w:ascii="华文行楷" w:hAnsi="华文行楷" w:eastAsia="华文行楷" w:cs="华文行楷"/>
          <w:color w:val="auto"/>
          <w:kern w:val="2"/>
          <w:sz w:val="28"/>
          <w:szCs w:val="28"/>
          <w:u w:val="single"/>
          <w:lang w:val="en-US" w:eastAsia="zh-CN" w:bidi="ar-SA"/>
        </w:rPr>
        <w:t>30</w:t>
      </w:r>
      <w:r>
        <w:rPr>
          <w:rFonts w:hint="eastAsia" w:ascii="宋体" w:hAnsi="宋体" w:cs="宋体"/>
          <w:i w:val="0"/>
          <w:iCs/>
          <w:color w:val="auto"/>
          <w:sz w:val="28"/>
          <w:szCs w:val="28"/>
        </w:rPr>
        <w:t>分</w:t>
      </w:r>
      <w:r>
        <w:rPr>
          <w:rFonts w:hint="eastAsia" w:ascii="宋体" w:hAnsi="宋体" w:cs="宋体"/>
          <w:sz w:val="28"/>
          <w:szCs w:val="28"/>
          <w:lang w:eastAsia="zh-CN"/>
        </w:rPr>
        <w:t>至</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华文行楷" w:hAnsi="华文行楷" w:eastAsia="华文行楷" w:cs="华文行楷"/>
          <w:sz w:val="28"/>
          <w:szCs w:val="28"/>
          <w:highlight w:val="none"/>
          <w:u w:val="single"/>
          <w:lang w:val="en-US" w:eastAsia="zh-CN"/>
        </w:rPr>
        <w:t>6</w:t>
      </w:r>
      <w:r>
        <w:rPr>
          <w:rFonts w:hint="eastAsia" w:ascii="宋体" w:hAnsi="宋体" w:cs="宋体"/>
          <w:sz w:val="28"/>
          <w:szCs w:val="28"/>
        </w:rPr>
        <w:t>月</w:t>
      </w:r>
      <w:r>
        <w:rPr>
          <w:rFonts w:hint="eastAsia" w:ascii="华文行楷" w:hAnsi="华文行楷" w:eastAsia="华文行楷" w:cs="华文行楷"/>
          <w:color w:val="auto"/>
          <w:kern w:val="2"/>
          <w:sz w:val="28"/>
          <w:szCs w:val="28"/>
          <w:u w:val="single"/>
          <w:lang w:val="en-US" w:eastAsia="zh-CN" w:bidi="ar-SA"/>
        </w:rPr>
        <w:t>13</w:t>
      </w:r>
      <w:r>
        <w:rPr>
          <w:rFonts w:hint="eastAsia" w:ascii="宋体" w:hAnsi="宋体" w:cs="宋体"/>
          <w:sz w:val="28"/>
          <w:szCs w:val="28"/>
        </w:rPr>
        <w:t>日</w:t>
      </w:r>
      <w:r>
        <w:rPr>
          <w:rFonts w:hint="eastAsia" w:ascii="华文行楷" w:hAnsi="华文行楷" w:eastAsia="华文行楷" w:cs="华文行楷"/>
          <w:color w:val="auto"/>
          <w:kern w:val="2"/>
          <w:sz w:val="28"/>
          <w:szCs w:val="28"/>
          <w:u w:val="single"/>
          <w:lang w:val="en-US" w:eastAsia="zh-CN" w:bidi="ar-SA"/>
        </w:rPr>
        <w:t>09</w:t>
      </w:r>
      <w:r>
        <w:rPr>
          <w:rFonts w:hint="eastAsia" w:ascii="宋体" w:hAnsi="宋体" w:cs="宋体"/>
          <w:sz w:val="28"/>
          <w:szCs w:val="28"/>
          <w:shd w:val="clear" w:color="auto" w:fill="FFFFFF"/>
        </w:rPr>
        <w:t>时</w:t>
      </w:r>
      <w:r>
        <w:rPr>
          <w:rFonts w:hint="eastAsia" w:ascii="华文行楷" w:hAnsi="华文行楷" w:eastAsia="华文行楷" w:cs="华文行楷"/>
          <w:color w:val="auto"/>
          <w:kern w:val="2"/>
          <w:sz w:val="28"/>
          <w:szCs w:val="28"/>
          <w:u w:val="single"/>
          <w:lang w:val="en-US" w:eastAsia="zh-CN" w:bidi="ar-SA"/>
        </w:rPr>
        <w:t>00</w:t>
      </w:r>
      <w:r>
        <w:rPr>
          <w:rFonts w:hint="eastAsia" w:ascii="宋体" w:hAnsi="宋体" w:cs="宋体"/>
          <w:i w:val="0"/>
          <w:iCs/>
          <w:color w:val="auto"/>
          <w:sz w:val="28"/>
          <w:szCs w:val="28"/>
        </w:rPr>
        <w:t>分</w:t>
      </w:r>
      <w:r>
        <w:rPr>
          <w:rFonts w:hint="eastAsia" w:ascii="宋体" w:hAnsi="宋体" w:cs="宋体"/>
          <w:sz w:val="28"/>
          <w:szCs w:val="28"/>
          <w:lang w:eastAsia="zh-CN"/>
        </w:rPr>
        <w:t>将投标文件递交至广州公共资源交易中心（广州市</w:t>
      </w:r>
      <w:r>
        <w:rPr>
          <w:rFonts w:hint="eastAsia" w:ascii="宋体" w:hAnsi="宋体" w:cs="宋体"/>
          <w:i w:val="0"/>
          <w:iCs/>
          <w:color w:val="auto"/>
          <w:sz w:val="28"/>
          <w:szCs w:val="28"/>
          <w:u w:val="none"/>
        </w:rPr>
        <w:t>天河区</w:t>
      </w:r>
      <w:r>
        <w:rPr>
          <w:rFonts w:hint="eastAsia" w:ascii="宋体" w:hAnsi="宋体" w:cs="宋体"/>
          <w:sz w:val="28"/>
          <w:szCs w:val="28"/>
          <w:lang w:eastAsia="zh-CN"/>
        </w:rPr>
        <w:t>天润路333号）</w:t>
      </w:r>
      <w:r>
        <w:rPr>
          <w:rFonts w:hint="eastAsia" w:ascii="华文行楷" w:hAnsi="华文行楷" w:eastAsia="华文行楷" w:cs="华文行楷"/>
          <w:color w:val="auto"/>
          <w:kern w:val="2"/>
          <w:sz w:val="28"/>
          <w:szCs w:val="28"/>
          <w:u w:val="single"/>
          <w:lang w:val="en-US" w:eastAsia="zh-CN" w:bidi="ar-SA"/>
        </w:rPr>
        <w:t>09</w:t>
      </w:r>
      <w:r>
        <w:rPr>
          <w:rFonts w:hint="eastAsia" w:ascii="宋体" w:hAnsi="宋体" w:cs="宋体"/>
          <w:sz w:val="28"/>
          <w:szCs w:val="28"/>
          <w:lang w:eastAsia="zh-CN"/>
        </w:rPr>
        <w:t>号开标室（具体时间及地点安排详见广州公共资源交易中心网站—</w:t>
      </w:r>
      <w:r>
        <w:rPr>
          <w:rFonts w:hint="eastAsia" w:ascii="宋体" w:hAnsi="宋体" w:cs="宋体"/>
          <w:sz w:val="28"/>
          <w:szCs w:val="28"/>
          <w:lang w:val="en-US" w:eastAsia="zh-CN"/>
        </w:rPr>
        <w:t>项目查询（日常安排、答疑纪要）</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w:t>
      </w:r>
      <w:r>
        <w:rPr>
          <w:rFonts w:hint="eastAsia" w:ascii="宋体" w:hAnsi="宋体" w:cs="宋体"/>
          <w:color w:val="000000"/>
          <w:sz w:val="28"/>
          <w:szCs w:val="28"/>
          <w:lang w:val="en-US" w:eastAsia="zh-CN"/>
        </w:rPr>
        <w:t xml:space="preserve">6 </w:t>
      </w:r>
      <w:r>
        <w:rPr>
          <w:rFonts w:hint="eastAsia" w:ascii="宋体" w:hAnsi="宋体" w:cs="宋体"/>
          <w:color w:val="000000"/>
          <w:sz w:val="28"/>
          <w:szCs w:val="28"/>
        </w:rPr>
        <w:t>开标时间：</w:t>
      </w:r>
      <w:r>
        <w:rPr>
          <w:rFonts w:hint="eastAsia" w:ascii="华文行楷" w:hAnsi="华文行楷" w:eastAsia="华文行楷" w:cs="华文行楷"/>
          <w:color w:val="000000"/>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华文行楷" w:hAnsi="华文行楷" w:eastAsia="华文行楷" w:cs="华文行楷"/>
          <w:sz w:val="28"/>
          <w:szCs w:val="28"/>
          <w:highlight w:val="none"/>
          <w:u w:val="single"/>
          <w:lang w:val="en-US" w:eastAsia="zh-CN"/>
        </w:rPr>
        <w:t>6</w:t>
      </w:r>
      <w:r>
        <w:rPr>
          <w:rFonts w:hint="eastAsia" w:ascii="宋体" w:hAnsi="宋体" w:cs="宋体"/>
          <w:sz w:val="28"/>
          <w:szCs w:val="28"/>
        </w:rPr>
        <w:t>月</w:t>
      </w:r>
      <w:r>
        <w:rPr>
          <w:rFonts w:hint="eastAsia" w:ascii="华文行楷" w:hAnsi="华文行楷" w:eastAsia="华文行楷" w:cs="华文行楷"/>
          <w:color w:val="auto"/>
          <w:kern w:val="2"/>
          <w:sz w:val="28"/>
          <w:szCs w:val="28"/>
          <w:u w:val="single"/>
          <w:lang w:val="en-US" w:eastAsia="zh-CN" w:bidi="ar-SA"/>
        </w:rPr>
        <w:t>13</w:t>
      </w:r>
      <w:r>
        <w:rPr>
          <w:rFonts w:hint="eastAsia" w:ascii="宋体" w:hAnsi="宋体" w:cs="宋体"/>
          <w:sz w:val="28"/>
          <w:szCs w:val="28"/>
        </w:rPr>
        <w:t>日</w:t>
      </w:r>
      <w:r>
        <w:rPr>
          <w:rFonts w:hint="eastAsia" w:ascii="华文行楷" w:hAnsi="华文行楷" w:eastAsia="华文行楷" w:cs="华文行楷"/>
          <w:color w:val="auto"/>
          <w:kern w:val="2"/>
          <w:sz w:val="28"/>
          <w:szCs w:val="28"/>
          <w:u w:val="single"/>
          <w:lang w:val="en-US" w:eastAsia="zh-CN" w:bidi="ar-SA"/>
        </w:rPr>
        <w:t>09</w:t>
      </w:r>
      <w:r>
        <w:rPr>
          <w:rFonts w:hint="eastAsia" w:ascii="宋体" w:hAnsi="宋体" w:cs="宋体"/>
          <w:sz w:val="28"/>
          <w:szCs w:val="28"/>
          <w:shd w:val="clear" w:color="auto" w:fill="FFFFFF"/>
        </w:rPr>
        <w:t>时</w:t>
      </w:r>
      <w:r>
        <w:rPr>
          <w:rFonts w:hint="eastAsia" w:ascii="华文行楷" w:hAnsi="华文行楷" w:eastAsia="华文行楷" w:cs="华文行楷"/>
          <w:color w:val="auto"/>
          <w:kern w:val="2"/>
          <w:sz w:val="28"/>
          <w:szCs w:val="28"/>
          <w:u w:val="single"/>
          <w:lang w:val="en-US" w:eastAsia="zh-CN" w:bidi="ar-SA"/>
        </w:rPr>
        <w:t>00</w:t>
      </w:r>
      <w:r>
        <w:rPr>
          <w:rFonts w:hint="eastAsia" w:ascii="宋体" w:hAnsi="宋体" w:cs="宋体"/>
          <w:i w:val="0"/>
          <w:iCs/>
          <w:color w:val="auto"/>
          <w:sz w:val="28"/>
          <w:szCs w:val="28"/>
        </w:rPr>
        <w:t>分</w:t>
      </w:r>
      <w:r>
        <w:rPr>
          <w:rFonts w:hint="eastAsia" w:ascii="宋体" w:hAnsi="宋体" w:cs="宋体"/>
          <w:color w:val="000000"/>
          <w:sz w:val="28"/>
          <w:szCs w:val="28"/>
        </w:rPr>
        <w:t>。</w:t>
      </w:r>
      <w:r>
        <w:rPr>
          <w:rFonts w:hint="eastAsia" w:ascii="宋体" w:hAnsi="宋体" w:cs="宋体"/>
          <w:sz w:val="28"/>
          <w:szCs w:val="28"/>
        </w:rPr>
        <w:t>开标地点：</w:t>
      </w:r>
      <w:r>
        <w:rPr>
          <w:rFonts w:hint="eastAsia" w:ascii="宋体" w:hAnsi="宋体" w:cs="宋体"/>
          <w:color w:val="auto"/>
          <w:sz w:val="28"/>
          <w:szCs w:val="28"/>
          <w:highlight w:val="none"/>
          <w:u w:val="none"/>
        </w:rPr>
        <w:t>广州公共资源交易中心(广州市</w:t>
      </w:r>
      <w:r>
        <w:rPr>
          <w:rFonts w:hint="eastAsia" w:ascii="宋体" w:hAnsi="宋体" w:cs="宋体"/>
          <w:i w:val="0"/>
          <w:iCs/>
          <w:color w:val="auto"/>
          <w:sz w:val="28"/>
          <w:szCs w:val="28"/>
          <w:u w:val="none"/>
        </w:rPr>
        <w:t>天河区</w:t>
      </w:r>
      <w:r>
        <w:rPr>
          <w:rFonts w:hint="eastAsia" w:ascii="宋体" w:hAnsi="宋体" w:cs="宋体"/>
          <w:color w:val="auto"/>
          <w:sz w:val="28"/>
          <w:szCs w:val="28"/>
          <w:highlight w:val="none"/>
          <w:u w:val="none"/>
        </w:rPr>
        <w:t>天润路333号)</w:t>
      </w:r>
      <w:r>
        <w:rPr>
          <w:rFonts w:hint="eastAsia" w:ascii="华文行楷" w:hAnsi="华文行楷" w:eastAsia="华文行楷" w:cs="华文行楷"/>
          <w:color w:val="auto"/>
          <w:kern w:val="2"/>
          <w:sz w:val="28"/>
          <w:szCs w:val="28"/>
          <w:u w:val="single"/>
          <w:lang w:val="en-US" w:eastAsia="zh-CN" w:bidi="ar-SA"/>
        </w:rPr>
        <w:t>09</w:t>
      </w:r>
      <w:r>
        <w:rPr>
          <w:rFonts w:hint="eastAsia" w:ascii="宋体" w:hAnsi="宋体" w:cs="宋体"/>
          <w:color w:val="auto"/>
          <w:sz w:val="28"/>
          <w:szCs w:val="28"/>
          <w:highlight w:val="none"/>
          <w:u w:val="none"/>
          <w:lang w:val="en-US" w:eastAsia="zh-CN"/>
        </w:rPr>
        <w:t>号开标室</w:t>
      </w:r>
      <w:r>
        <w:rPr>
          <w:rFonts w:hint="eastAsia" w:ascii="宋体" w:hAnsi="宋体" w:cs="宋体"/>
          <w:i w:val="0"/>
          <w:iCs/>
          <w:color w:val="auto"/>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 xml:space="preserve">7 </w:t>
      </w:r>
      <w:r>
        <w:rPr>
          <w:rFonts w:hint="eastAsia" w:ascii="宋体" w:hAnsi="宋体" w:cs="宋体"/>
          <w:sz w:val="28"/>
          <w:szCs w:val="28"/>
        </w:rPr>
        <w:t>逾期送达的、未送达指定地点的、不按照招标文件要求密封的投标文件，将予以拒收。</w:t>
      </w:r>
    </w:p>
    <w:p>
      <w:pPr>
        <w:spacing w:line="560" w:lineRule="exact"/>
        <w:ind w:firstLine="562"/>
        <w:jc w:val="left"/>
        <w:rPr>
          <w:rFonts w:hint="eastAsia" w:ascii="宋体" w:hAnsi="宋体" w:cs="宋体"/>
          <w:sz w:val="28"/>
          <w:szCs w:val="28"/>
        </w:rPr>
      </w:pPr>
      <w:r>
        <w:rPr>
          <w:rFonts w:hint="eastAsia" w:ascii="华文行楷" w:hAnsi="华文行楷" w:eastAsia="华文行楷" w:cs="华文行楷"/>
          <w:sz w:val="28"/>
          <w:szCs w:val="28"/>
        </w:rPr>
        <w:t>备注：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pPr>
        <w:spacing w:line="560" w:lineRule="exact"/>
        <w:ind w:firstLine="562" w:firstLineChars="200"/>
        <w:jc w:val="left"/>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.招标文件的获取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iCs/>
          <w:sz w:val="28"/>
          <w:szCs w:val="28"/>
        </w:rPr>
        <w:t>凡有意参加投标者，请于招标公告发布之日起至投标截止时间内，登录广州公共资源交易中心门户网站查看并下载招标文件以及项目有关资料。</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lang w:val="en-US" w:eastAsia="zh-CN"/>
        </w:rPr>
        <w:t>7</w:t>
      </w:r>
      <w:r>
        <w:rPr>
          <w:rFonts w:hint="eastAsia" w:ascii="宋体" w:hAnsi="宋体" w:cs="宋体"/>
          <w:b/>
          <w:color w:val="auto"/>
          <w:sz w:val="28"/>
          <w:szCs w:val="28"/>
        </w:rPr>
        <w:t>.发布公告的媒介</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shd w:val="clear" w:color="auto" w:fill="FFFFFF"/>
        </w:rPr>
      </w:pPr>
      <w:r>
        <w:rPr>
          <w:rFonts w:hint="eastAsia" w:ascii="宋体" w:hAnsi="宋体" w:cs="宋体"/>
          <w:iCs/>
          <w:sz w:val="28"/>
          <w:szCs w:val="28"/>
        </w:rPr>
        <w:t>本次招标公告同时在广东省招标投标监管网、</w:t>
      </w:r>
      <w:r>
        <w:rPr>
          <w:rFonts w:hint="eastAsia" w:ascii="宋体" w:hAnsi="宋体" w:cs="宋体"/>
          <w:sz w:val="28"/>
          <w:szCs w:val="28"/>
        </w:rPr>
        <w:t>广州公共资源交易中心网站</w:t>
      </w:r>
      <w:r>
        <w:rPr>
          <w:rFonts w:hint="eastAsia" w:ascii="宋体" w:hAnsi="宋体" w:cs="宋体"/>
          <w:iCs/>
          <w:sz w:val="28"/>
          <w:szCs w:val="28"/>
        </w:rPr>
        <w:t>上发布</w:t>
      </w:r>
      <w:r>
        <w:rPr>
          <w:rFonts w:hint="eastAsia" w:ascii="宋体" w:hAnsi="宋体" w:cs="宋体"/>
          <w:iCs/>
          <w:sz w:val="28"/>
          <w:szCs w:val="28"/>
          <w:shd w:val="clear" w:color="auto" w:fill="FFFFFF"/>
        </w:rPr>
        <w:t>。公告内容和时间不一致时，以</w:t>
      </w:r>
      <w:r>
        <w:rPr>
          <w:rFonts w:hint="eastAsia" w:ascii="宋体" w:hAnsi="宋体" w:cs="宋体"/>
          <w:sz w:val="28"/>
          <w:szCs w:val="28"/>
        </w:rPr>
        <w:t>广州公共资源交易中心网站</w:t>
      </w:r>
      <w:r>
        <w:rPr>
          <w:rFonts w:hint="eastAsia" w:ascii="宋体" w:hAnsi="宋体" w:cs="宋体"/>
          <w:iCs/>
          <w:sz w:val="28"/>
          <w:szCs w:val="28"/>
          <w:shd w:val="clear" w:color="auto" w:fill="FFFFFF"/>
        </w:rPr>
        <w:t>发布的为准。招标人的澄清（答疑）、补充、修改等文件一律通过</w:t>
      </w:r>
      <w:r>
        <w:rPr>
          <w:rFonts w:hint="eastAsia" w:ascii="宋体" w:hAnsi="宋体" w:cs="宋体"/>
          <w:sz w:val="28"/>
          <w:szCs w:val="28"/>
        </w:rPr>
        <w:t>广州公共资源交易中心网站</w:t>
      </w:r>
      <w:r>
        <w:rPr>
          <w:rFonts w:hint="eastAsia" w:ascii="宋体" w:hAnsi="宋体" w:cs="宋体"/>
          <w:iCs/>
          <w:sz w:val="28"/>
          <w:szCs w:val="28"/>
          <w:shd w:val="clear" w:color="auto" w:fill="FFFFFF"/>
        </w:rPr>
        <w:t>发布。</w:t>
      </w:r>
    </w:p>
    <w:p>
      <w:pPr>
        <w:wordWrap w:val="0"/>
        <w:spacing w:line="560" w:lineRule="exact"/>
        <w:ind w:firstLine="562" w:firstLineChars="200"/>
        <w:jc w:val="left"/>
        <w:rPr>
          <w:rFonts w:hint="eastAsia" w:ascii="宋体" w:hAnsi="宋体" w:cs="宋体"/>
          <w:b/>
          <w:bCs/>
          <w:iCs/>
          <w:color w:val="auto"/>
          <w:sz w:val="28"/>
          <w:szCs w:val="28"/>
          <w:shd w:val="clear" w:color="auto" w:fill="FFFFFF"/>
        </w:rPr>
      </w:pPr>
      <w:r>
        <w:rPr>
          <w:rFonts w:hint="eastAsia" w:ascii="宋体" w:hAnsi="宋体" w:cs="宋体"/>
          <w:b/>
          <w:bCs/>
          <w:iCs/>
          <w:color w:val="auto"/>
          <w:sz w:val="28"/>
          <w:szCs w:val="28"/>
          <w:shd w:val="clear" w:color="auto" w:fill="FFFFFF"/>
          <w:lang w:val="en-US" w:eastAsia="zh-CN"/>
        </w:rPr>
        <w:t>8</w:t>
      </w:r>
      <w:r>
        <w:rPr>
          <w:rFonts w:hint="eastAsia" w:ascii="宋体" w:hAnsi="宋体" w:cs="宋体"/>
          <w:b/>
          <w:bCs/>
          <w:iCs/>
          <w:color w:val="auto"/>
          <w:sz w:val="28"/>
          <w:szCs w:val="28"/>
          <w:shd w:val="clear" w:color="auto" w:fill="FFFFFF"/>
        </w:rPr>
        <w:t>.异议与投诉</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cs="宋体"/>
          <w:color w:val="auto"/>
          <w:sz w:val="28"/>
          <w:szCs w:val="28"/>
          <w:shd w:val="clear" w:color="auto" w:fill="FFFFFF"/>
        </w:rPr>
      </w:pPr>
      <w:r>
        <w:rPr>
          <w:rFonts w:hint="eastAsia" w:cs="宋体"/>
          <w:color w:val="auto"/>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hAnsi="华文行楷" w:eastAsia="华文行楷" w:cs="华文行楷"/>
          <w:kern w:val="2"/>
          <w:sz w:val="28"/>
          <w:szCs w:val="28"/>
          <w:u w:val="single"/>
        </w:rPr>
        <w:t>廉江市住房和城乡建设局</w:t>
      </w:r>
      <w:r>
        <w:rPr>
          <w:rFonts w:hint="eastAsia" w:cs="宋体"/>
          <w:color w:val="auto"/>
          <w:sz w:val="28"/>
          <w:szCs w:val="28"/>
          <w:shd w:val="clear" w:color="auto" w:fill="FFFFFF"/>
        </w:rPr>
        <w:t>实名投诉，电话：</w:t>
      </w:r>
      <w:r>
        <w:rPr>
          <w:rFonts w:hint="eastAsia" w:ascii="华文行楷" w:hAnsi="华文行楷" w:eastAsia="华文行楷" w:cs="华文行楷"/>
          <w:kern w:val="2"/>
          <w:sz w:val="28"/>
          <w:szCs w:val="28"/>
          <w:u w:val="single"/>
        </w:rPr>
        <w:t>0759-6682436</w:t>
      </w:r>
      <w:r>
        <w:rPr>
          <w:rFonts w:hint="eastAsia" w:cs="宋体"/>
          <w:color w:val="auto"/>
          <w:sz w:val="28"/>
          <w:szCs w:val="28"/>
          <w:shd w:val="clear" w:color="auto" w:fill="FFFFFF"/>
        </w:rPr>
        <w:t>。（投诉应当有明确的请求和必要的证明材料，具体要求依照《工程建设项目招标投标活动投诉处理办法》）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rPr>
        <w:t>潜在投标人或其他利害关系人应当充分重视异议、投诉提出的时限，避免异议权、投诉权因时效原因而消失</w:t>
      </w:r>
      <w:r>
        <w:rPr>
          <w:rFonts w:hint="eastAsia" w:ascii="宋体" w:hAnsi="宋体" w:cs="宋体"/>
          <w:color w:val="auto"/>
          <w:sz w:val="28"/>
          <w:szCs w:val="28"/>
          <w:lang w:eastAsia="zh-CN"/>
        </w:rPr>
        <w:t>。</w:t>
      </w:r>
    </w:p>
    <w:p>
      <w:pPr>
        <w:spacing w:line="56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.本招标公告未尽事宜，执行本工程的招标文件及有关法律法规规定。</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lang w:val="en-US" w:eastAsia="zh-CN"/>
        </w:rPr>
        <w:t>10</w:t>
      </w:r>
      <w:r>
        <w:rPr>
          <w:rFonts w:hint="eastAsia" w:ascii="宋体" w:hAnsi="宋体" w:cs="宋体"/>
          <w:b/>
          <w:color w:val="auto"/>
          <w:sz w:val="28"/>
          <w:szCs w:val="28"/>
        </w:rPr>
        <w:t>.联系方式</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招标人：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地址：</w:t>
      </w:r>
      <w:r>
        <w:rPr>
          <w:rFonts w:hint="eastAsia" w:ascii="华文行楷" w:hAnsi="华文行楷" w:eastAsia="华文行楷" w:cs="华文行楷"/>
          <w:bCs w:val="0"/>
          <w:color w:val="auto"/>
          <w:spacing w:val="0"/>
          <w:sz w:val="28"/>
          <w:szCs w:val="28"/>
          <w:u w:val="single"/>
          <w:lang w:val="en-US" w:eastAsia="uk-UA"/>
        </w:rPr>
        <w:t>廉江市营仔镇</w:t>
      </w:r>
      <w:r>
        <w:rPr>
          <w:rFonts w:hint="eastAsia" w:ascii="华文行楷" w:hAnsi="华文行楷" w:eastAsia="华文行楷" w:cs="华文行楷"/>
          <w:bCs w:val="0"/>
          <w:color w:val="auto"/>
          <w:spacing w:val="0"/>
          <w:sz w:val="28"/>
          <w:szCs w:val="28"/>
          <w:u w:val="single"/>
          <w:lang w:val="en-US" w:eastAsia="zh-CN"/>
        </w:rPr>
        <w:t>营仔圩人民路2号</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联系人：</w:t>
      </w:r>
      <w:r>
        <w:rPr>
          <w:rFonts w:hint="eastAsia" w:ascii="华文行楷" w:hAnsi="华文行楷" w:eastAsia="华文行楷" w:cs="华文行楷"/>
          <w:bCs w:val="0"/>
          <w:color w:val="auto"/>
          <w:spacing w:val="0"/>
          <w:sz w:val="28"/>
          <w:szCs w:val="28"/>
          <w:u w:val="single"/>
          <w:lang w:val="en-US" w:eastAsia="zh-CN"/>
        </w:rPr>
        <w:t>叶贤财</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color w:val="auto"/>
          <w:sz w:val="28"/>
          <w:szCs w:val="28"/>
        </w:rPr>
        <w:t>电</w:t>
      </w:r>
      <w:r>
        <w:rPr>
          <w:rFonts w:hint="eastAsia" w:ascii="宋体" w:hAnsi="宋体" w:cs="宋体"/>
          <w:sz w:val="28"/>
          <w:szCs w:val="28"/>
        </w:rPr>
        <w:t>话：</w:t>
      </w:r>
      <w:r>
        <w:rPr>
          <w:rFonts w:hint="eastAsia" w:ascii="华文行楷" w:hAnsi="华文行楷" w:eastAsia="华文行楷" w:cs="华文行楷"/>
          <w:bCs w:val="0"/>
          <w:color w:val="auto"/>
          <w:spacing w:val="0"/>
          <w:sz w:val="28"/>
          <w:szCs w:val="28"/>
          <w:u w:val="single"/>
          <w:lang w:val="en-US" w:eastAsia="zh-CN"/>
        </w:rPr>
        <w:t xml:space="preserve">0759-6732463 </w:t>
      </w:r>
      <w:r>
        <w:rPr>
          <w:rFonts w:hint="eastAsia" w:ascii="宋体" w:hAnsi="宋体" w:cs="宋体"/>
          <w:sz w:val="28"/>
          <w:szCs w:val="28"/>
        </w:rPr>
        <w:t xml:space="preserve">                                                                                                                                       </w:t>
      </w:r>
    </w:p>
    <w:p>
      <w:pPr>
        <w:spacing w:line="560" w:lineRule="exact"/>
        <w:ind w:firstLine="560" w:firstLineChars="200"/>
        <w:jc w:val="left"/>
        <w:rPr>
          <w:rFonts w:hint="eastAsia" w:ascii="华文行楷" w:hAnsi="华文行楷" w:eastAsia="华文行楷" w:cs="华文行楷"/>
          <w:kern w:val="2"/>
          <w:sz w:val="28"/>
          <w:szCs w:val="28"/>
          <w:u w:val="single"/>
          <w:lang w:val="en-US" w:eastAsia="zh-CN" w:bidi="ar-SA"/>
        </w:rPr>
      </w:pPr>
      <w:r>
        <w:rPr>
          <w:rFonts w:hint="eastAsia" w:ascii="宋体" w:hAnsi="宋体" w:cs="宋体"/>
          <w:sz w:val="28"/>
          <w:szCs w:val="28"/>
        </w:rPr>
        <w:t>电子邮件</w:t>
      </w:r>
      <w:r>
        <w:rPr>
          <w:rFonts w:hint="eastAsia" w:ascii="宋体" w:hAnsi="宋体" w:cs="宋体"/>
          <w:sz w:val="28"/>
          <w:szCs w:val="28"/>
          <w:lang w:eastAsia="zh-CN"/>
        </w:rPr>
        <w:t>：</w:t>
      </w:r>
      <w:r>
        <w:rPr>
          <w:rFonts w:hint="eastAsia" w:ascii="华文行楷" w:hAnsi="华文行楷" w:eastAsia="华文行楷" w:cs="华文行楷"/>
          <w:kern w:val="2"/>
          <w:sz w:val="28"/>
          <w:szCs w:val="28"/>
          <w:u w:val="single"/>
          <w:lang w:val="en-US" w:eastAsia="zh-CN" w:bidi="ar-SA"/>
        </w:rPr>
        <w:t>asdf26882020@126.com</w:t>
      </w:r>
    </w:p>
    <w:p>
      <w:pPr>
        <w:keepLines w:val="0"/>
        <w:pageBreakBefore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cs="宋体"/>
          <w:sz w:val="28"/>
          <w:szCs w:val="28"/>
        </w:rPr>
      </w:pPr>
    </w:p>
    <w:p>
      <w:pPr>
        <w:keepLines w:val="0"/>
        <w:pageBreakBefore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招标代理机构：</w:t>
      </w:r>
      <w:r>
        <w:rPr>
          <w:rFonts w:hint="eastAsia" w:ascii="华文行楷" w:hAnsi="华文行楷" w:eastAsia="华文行楷" w:cs="华文行楷"/>
          <w:bCs w:val="0"/>
          <w:color w:val="auto"/>
          <w:spacing w:val="0"/>
          <w:sz w:val="28"/>
          <w:szCs w:val="28"/>
          <w:u w:val="single"/>
          <w:lang w:val="en-US" w:eastAsia="zh-CN"/>
        </w:rPr>
        <w:t>广东远东招标代理有限公司</w:t>
      </w:r>
      <w:r>
        <w:rPr>
          <w:rFonts w:hint="eastAsia" w:ascii="宋体" w:hAnsi="宋体" w:cs="宋体"/>
          <w:sz w:val="28"/>
          <w:szCs w:val="28"/>
        </w:rPr>
        <w:t xml:space="preserve">       </w:t>
      </w:r>
    </w:p>
    <w:p>
      <w:pPr>
        <w:keepLines w:val="0"/>
        <w:pageBreakBefore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地址：</w:t>
      </w:r>
      <w:r>
        <w:rPr>
          <w:rFonts w:hint="eastAsia" w:ascii="华文行楷" w:hAnsi="华文行楷" w:eastAsia="华文行楷" w:cs="华文行楷"/>
          <w:kern w:val="2"/>
          <w:sz w:val="28"/>
          <w:szCs w:val="28"/>
          <w:u w:val="single"/>
          <w:lang w:val="en-US" w:eastAsia="zh-CN" w:bidi="ar-SA"/>
        </w:rPr>
        <w:t>广东省广州市越秀区越秀北路222号608-612室</w:t>
      </w:r>
      <w:r>
        <w:rPr>
          <w:rFonts w:hint="eastAsia"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联系人：</w:t>
      </w:r>
      <w:r>
        <w:rPr>
          <w:rFonts w:hint="eastAsia" w:ascii="华文行楷" w:hAnsi="华文行楷" w:eastAsia="华文行楷" w:cs="华文行楷"/>
          <w:kern w:val="2"/>
          <w:sz w:val="28"/>
          <w:szCs w:val="28"/>
          <w:u w:val="single"/>
          <w:lang w:val="en-US" w:eastAsia="zh-CN" w:bidi="ar-SA"/>
        </w:rPr>
        <w:t>陈卫民</w:t>
      </w:r>
      <w:r>
        <w:rPr>
          <w:rFonts w:hint="eastAsia" w:ascii="宋体" w:hAnsi="宋体" w:cs="宋体"/>
          <w:sz w:val="28"/>
          <w:szCs w:val="28"/>
        </w:rPr>
        <w:t xml:space="preserve">                       </w:t>
      </w:r>
    </w:p>
    <w:p>
      <w:pPr>
        <w:keepLines w:val="0"/>
        <w:pageBreakBefore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cs="宋体"/>
          <w:sz w:val="24"/>
          <w:szCs w:val="24"/>
        </w:rPr>
      </w:pPr>
      <w:r>
        <w:rPr>
          <w:rFonts w:hint="eastAsia" w:ascii="宋体" w:hAnsi="宋体" w:cs="宋体"/>
          <w:sz w:val="28"/>
          <w:szCs w:val="28"/>
        </w:rPr>
        <w:t>电话：</w:t>
      </w:r>
      <w:r>
        <w:rPr>
          <w:rFonts w:hint="eastAsia" w:ascii="华文行楷" w:hAnsi="华文行楷" w:eastAsia="华文行楷" w:cs="华文行楷"/>
          <w:kern w:val="2"/>
          <w:sz w:val="28"/>
          <w:szCs w:val="28"/>
          <w:u w:val="single"/>
          <w:lang w:val="en-US" w:eastAsia="zh-CN" w:bidi="ar-SA"/>
        </w:rPr>
        <w:t>020-83642820-879</w:t>
      </w: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华文行楷" w:hAnsi="华文行楷" w:eastAsia="华文行楷" w:cs="华文行楷"/>
          <w:kern w:val="2"/>
          <w:sz w:val="28"/>
          <w:szCs w:val="28"/>
          <w:u w:val="single"/>
          <w:lang w:val="en-US" w:eastAsia="zh-CN" w:bidi="ar-SA"/>
        </w:rPr>
      </w:pPr>
      <w:r>
        <w:rPr>
          <w:rFonts w:hint="eastAsia" w:ascii="宋体" w:hAnsi="宋体" w:eastAsia="宋体" w:cs="宋体"/>
          <w:sz w:val="28"/>
          <w:szCs w:val="28"/>
        </w:rPr>
        <w:t>电子邮件：</w:t>
      </w:r>
      <w:r>
        <w:rPr>
          <w:rFonts w:hint="eastAsia" w:ascii="华文行楷" w:hAnsi="华文行楷" w:eastAsia="华文行楷" w:cs="华文行楷"/>
          <w:kern w:val="2"/>
          <w:sz w:val="28"/>
          <w:szCs w:val="28"/>
          <w:u w:val="single"/>
          <w:lang w:val="en-US" w:eastAsia="zh-CN" w:bidi="ar-SA"/>
        </w:rPr>
        <w:t>zgydgb2005@126.com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pPr>
      <w:r>
        <w:rPr>
          <w:rFonts w:hint="eastAsia" w:ascii="宋体" w:hAnsi="宋体" w:cs="宋体"/>
          <w:color w:val="auto"/>
          <w:sz w:val="28"/>
          <w:szCs w:val="28"/>
          <w:u w:val="single"/>
        </w:rPr>
        <w:t xml:space="preserve"> </w:t>
      </w:r>
      <w:r>
        <w:rPr>
          <w:rFonts w:hint="eastAsia" w:ascii="华文行楷" w:hAnsi="华文行楷" w:eastAsia="华文行楷" w:cs="华文行楷"/>
          <w:kern w:val="2"/>
          <w:sz w:val="28"/>
          <w:szCs w:val="28"/>
          <w:u w:val="single"/>
          <w:lang w:val="en-US" w:eastAsia="zh-CN" w:bidi="ar-SA"/>
        </w:rPr>
        <w:t>2023</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华文行楷" w:hAnsi="华文行楷" w:eastAsia="华文行楷" w:cs="华文行楷"/>
          <w:kern w:val="2"/>
          <w:sz w:val="28"/>
          <w:szCs w:val="28"/>
          <w:u w:val="single"/>
          <w:lang w:val="en-US" w:eastAsia="zh-CN" w:bidi="ar-SA"/>
        </w:rPr>
        <w:t>5</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华文行楷" w:hAnsi="华文行楷" w:eastAsia="华文行楷" w:cs="华文行楷"/>
          <w:kern w:val="2"/>
          <w:sz w:val="28"/>
          <w:szCs w:val="28"/>
          <w:u w:val="single"/>
          <w:lang w:val="en-US" w:eastAsia="zh-CN" w:bidi="ar-SA"/>
        </w:rPr>
        <w:t>19</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日</w:t>
      </w:r>
    </w:p>
    <w:sectPr>
      <w:headerReference r:id="rId3" w:type="default"/>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NGEzNTM3YTA3OTRlMzZmOGUyY2M5YjEyNjRkMmQifQ=="/>
  </w:docVars>
  <w:rsids>
    <w:rsidRoot w:val="79A40172"/>
    <w:rsid w:val="00DF14BB"/>
    <w:rsid w:val="01467BD8"/>
    <w:rsid w:val="01833E6F"/>
    <w:rsid w:val="02187844"/>
    <w:rsid w:val="03B97156"/>
    <w:rsid w:val="045E0FC0"/>
    <w:rsid w:val="05CE6F2E"/>
    <w:rsid w:val="06624F3E"/>
    <w:rsid w:val="07755822"/>
    <w:rsid w:val="07E34DB6"/>
    <w:rsid w:val="08052D6F"/>
    <w:rsid w:val="082F24FB"/>
    <w:rsid w:val="0886119A"/>
    <w:rsid w:val="08BE154A"/>
    <w:rsid w:val="08CD5CB6"/>
    <w:rsid w:val="09367B30"/>
    <w:rsid w:val="09E8316B"/>
    <w:rsid w:val="0A562B05"/>
    <w:rsid w:val="0C1B4F42"/>
    <w:rsid w:val="0D800CF2"/>
    <w:rsid w:val="0E7F3376"/>
    <w:rsid w:val="10375D2E"/>
    <w:rsid w:val="129F3303"/>
    <w:rsid w:val="12E2404E"/>
    <w:rsid w:val="12FD0DF4"/>
    <w:rsid w:val="131A358D"/>
    <w:rsid w:val="14524169"/>
    <w:rsid w:val="151739F2"/>
    <w:rsid w:val="157611AC"/>
    <w:rsid w:val="15E241D9"/>
    <w:rsid w:val="194D69D5"/>
    <w:rsid w:val="19864911"/>
    <w:rsid w:val="1AAE390F"/>
    <w:rsid w:val="1C5A04CC"/>
    <w:rsid w:val="1CE73BF3"/>
    <w:rsid w:val="1DF548C2"/>
    <w:rsid w:val="1E3626ED"/>
    <w:rsid w:val="1EFD3B7F"/>
    <w:rsid w:val="1F213D86"/>
    <w:rsid w:val="202B1B34"/>
    <w:rsid w:val="2088281A"/>
    <w:rsid w:val="20B47864"/>
    <w:rsid w:val="24013373"/>
    <w:rsid w:val="25090A47"/>
    <w:rsid w:val="254B1F31"/>
    <w:rsid w:val="25546982"/>
    <w:rsid w:val="27126527"/>
    <w:rsid w:val="274435F3"/>
    <w:rsid w:val="274D067D"/>
    <w:rsid w:val="28531EB5"/>
    <w:rsid w:val="28C14ACB"/>
    <w:rsid w:val="297358F9"/>
    <w:rsid w:val="2A221427"/>
    <w:rsid w:val="2A832503"/>
    <w:rsid w:val="2A8712DE"/>
    <w:rsid w:val="2B11749C"/>
    <w:rsid w:val="2C9A6113"/>
    <w:rsid w:val="2E636705"/>
    <w:rsid w:val="2E8D37F8"/>
    <w:rsid w:val="2F057C08"/>
    <w:rsid w:val="2F1E49B4"/>
    <w:rsid w:val="2F395D95"/>
    <w:rsid w:val="30237DF8"/>
    <w:rsid w:val="304778E2"/>
    <w:rsid w:val="30A378D5"/>
    <w:rsid w:val="3169389E"/>
    <w:rsid w:val="3244147F"/>
    <w:rsid w:val="32B62A78"/>
    <w:rsid w:val="34116B27"/>
    <w:rsid w:val="34F52A65"/>
    <w:rsid w:val="355A2C02"/>
    <w:rsid w:val="35BE6506"/>
    <w:rsid w:val="361177F9"/>
    <w:rsid w:val="363B67A3"/>
    <w:rsid w:val="379918A0"/>
    <w:rsid w:val="37A33060"/>
    <w:rsid w:val="38E65402"/>
    <w:rsid w:val="3934194B"/>
    <w:rsid w:val="39A4029A"/>
    <w:rsid w:val="39E2483F"/>
    <w:rsid w:val="3A097A1E"/>
    <w:rsid w:val="3AC572C2"/>
    <w:rsid w:val="40195A8B"/>
    <w:rsid w:val="41BB173F"/>
    <w:rsid w:val="421C254F"/>
    <w:rsid w:val="45356761"/>
    <w:rsid w:val="459B27A4"/>
    <w:rsid w:val="47585C6A"/>
    <w:rsid w:val="48BE45F6"/>
    <w:rsid w:val="4A19409B"/>
    <w:rsid w:val="4AAA7B4B"/>
    <w:rsid w:val="4B2E4279"/>
    <w:rsid w:val="4CF27C6C"/>
    <w:rsid w:val="4DCB5746"/>
    <w:rsid w:val="4DE66D3D"/>
    <w:rsid w:val="4F8E110F"/>
    <w:rsid w:val="50132272"/>
    <w:rsid w:val="55447929"/>
    <w:rsid w:val="555C146D"/>
    <w:rsid w:val="55B16C73"/>
    <w:rsid w:val="57631FB2"/>
    <w:rsid w:val="58C25462"/>
    <w:rsid w:val="5B48426E"/>
    <w:rsid w:val="5C4A1E75"/>
    <w:rsid w:val="5CF07506"/>
    <w:rsid w:val="5EBC69B9"/>
    <w:rsid w:val="5EE06207"/>
    <w:rsid w:val="5F294E8D"/>
    <w:rsid w:val="60542E3E"/>
    <w:rsid w:val="61CB4975"/>
    <w:rsid w:val="62B27784"/>
    <w:rsid w:val="630E39E5"/>
    <w:rsid w:val="63F22A77"/>
    <w:rsid w:val="65C61013"/>
    <w:rsid w:val="66F238F4"/>
    <w:rsid w:val="6BFC24F2"/>
    <w:rsid w:val="6D4912FE"/>
    <w:rsid w:val="6DD955E7"/>
    <w:rsid w:val="6EA40DAB"/>
    <w:rsid w:val="6EE4760C"/>
    <w:rsid w:val="6F8B40BE"/>
    <w:rsid w:val="6FF60164"/>
    <w:rsid w:val="70F30131"/>
    <w:rsid w:val="73644975"/>
    <w:rsid w:val="73C07925"/>
    <w:rsid w:val="73C57AAC"/>
    <w:rsid w:val="743517CF"/>
    <w:rsid w:val="74684C30"/>
    <w:rsid w:val="769C59AB"/>
    <w:rsid w:val="77F31A84"/>
    <w:rsid w:val="784D1C1E"/>
    <w:rsid w:val="7911466A"/>
    <w:rsid w:val="79751ACE"/>
    <w:rsid w:val="79A40172"/>
    <w:rsid w:val="7A4862DB"/>
    <w:rsid w:val="7AD04293"/>
    <w:rsid w:val="7B120F34"/>
    <w:rsid w:val="7D517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Lines="100" w:line="600" w:lineRule="exact"/>
      <w:jc w:val="center"/>
      <w:outlineLvl w:val="0"/>
    </w:pPr>
    <w:rPr>
      <w:b/>
      <w:bCs/>
      <w:kern w:val="44"/>
      <w:sz w:val="44"/>
      <w:szCs w:val="44"/>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szCs w:val="20"/>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rPr>
      <w:rFonts w:ascii="Times New Roman" w:hAnsi="Times New Roman" w:eastAsia="楷体_GB2312"/>
      <w:b/>
      <w:bCs/>
      <w:kern w:val="0"/>
      <w:sz w:val="20"/>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w:basedOn w:val="1"/>
    <w:qFormat/>
    <w:uiPriority w:val="0"/>
    <w:pPr>
      <w:spacing w:line="312" w:lineRule="auto"/>
      <w:ind w:firstLine="420"/>
    </w:pPr>
    <w:rPr>
      <w:rFonts w:ascii="Calibri" w:hAnsi="Calibri" w:cs="Times New Roman"/>
      <w:szCs w:val="24"/>
    </w:rPr>
  </w:style>
  <w:style w:type="paragraph" w:customStyle="1" w:styleId="13">
    <w:name w:val="BodyText"/>
    <w:basedOn w:val="1"/>
    <w:qFormat/>
    <w:uiPriority w:val="0"/>
    <w:pPr>
      <w:jc w:val="center"/>
    </w:pPr>
    <w:rPr>
      <w:rFonts w:eastAsia="黑体"/>
      <w:sz w:val="44"/>
    </w:rPr>
  </w:style>
  <w:style w:type="paragraph" w:customStyle="1" w:styleId="14">
    <w:name w:val="BodyText1I"/>
    <w:basedOn w:val="13"/>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2384</Words>
  <Characters>2682</Characters>
  <Lines>0</Lines>
  <Paragraphs>0</Paragraphs>
  <TotalTime>1</TotalTime>
  <ScaleCrop>false</ScaleCrop>
  <LinksUpToDate>false</LinksUpToDate>
  <CharactersWithSpaces>3234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2021-08-13T01:24:00Z</dcterms:created>
  <dc:creator>LGC</dc:creator>
  <cp:lastModifiedBy>Freedom</cp:lastModifiedBy>
  <dcterms:modified xsi:type="dcterms:W3CDTF">2023-05-19T07:42:07Z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B268B657D8244A9BA03384CC54159FFE</vt:lpwstr>
  </property>
</Properties>
</file>