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 w:after="12"/>
        <w:jc w:val="center"/>
        <w:rPr>
          <w:color w:val="auto"/>
          <w:sz w:val="36"/>
          <w:szCs w:val="15"/>
          <w:highlight w:val="none"/>
        </w:rPr>
      </w:pPr>
      <w:bookmarkStart w:id="0" w:name="_Toc74663293"/>
      <w:bookmarkStart w:id="1" w:name="_Toc6292"/>
      <w:bookmarkStart w:id="2" w:name="_Toc74663647"/>
      <w:bookmarkStart w:id="3" w:name="_Toc6884"/>
      <w:bookmarkStart w:id="4" w:name="_Toc13957"/>
      <w:bookmarkStart w:id="5" w:name="_Toc31538"/>
      <w:bookmarkStart w:id="6" w:name="_Toc345499822"/>
      <w:bookmarkStart w:id="7" w:name="_Toc2150"/>
      <w:bookmarkStart w:id="8" w:name="_Toc7479"/>
      <w:bookmarkStart w:id="9" w:name="_Toc73981552"/>
      <w:bookmarkStart w:id="10" w:name="_Toc24402905"/>
      <w:bookmarkStart w:id="11" w:name="_Toc16731"/>
      <w:bookmarkStart w:id="12" w:name="_Toc322374300"/>
      <w:bookmarkStart w:id="13" w:name="_Toc29292_WPSOffice_Level1"/>
      <w:bookmarkStart w:id="14" w:name="_Toc27574785"/>
      <w:bookmarkStart w:id="15" w:name="_Toc21868"/>
      <w:bookmarkStart w:id="16" w:name="_Toc4234"/>
      <w:r>
        <w:rPr>
          <w:rFonts w:hint="eastAsia"/>
          <w:color w:val="auto"/>
          <w:sz w:val="36"/>
          <w:szCs w:val="15"/>
          <w:highlight w:val="none"/>
          <w:lang w:eastAsia="zh-CN"/>
        </w:rPr>
        <w:t>雷州市西湖街道老旧小区基础设施改造项目（五期）</w:t>
      </w:r>
      <w:r>
        <w:rPr>
          <w:rFonts w:hint="eastAsia"/>
          <w:color w:val="auto"/>
          <w:sz w:val="36"/>
          <w:szCs w:val="15"/>
          <w:highlight w:val="none"/>
        </w:rPr>
        <w:t>勘察设计招标公告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spacing w:line="498" w:lineRule="exact"/>
        <w:ind w:firstLine="482" w:firstLineChars="200"/>
        <w:rPr>
          <w:rFonts w:ascii="宋体" w:hAnsi="宋体"/>
          <w:b/>
          <w:color w:val="auto"/>
          <w:sz w:val="24"/>
          <w:highlight w:val="none"/>
        </w:rPr>
      </w:pPr>
      <w:bookmarkStart w:id="17" w:name="_Toc18993"/>
      <w:bookmarkStart w:id="18" w:name="_Toc18189"/>
      <w:bookmarkStart w:id="19" w:name="_Toc23251"/>
      <w:bookmarkStart w:id="20" w:name="_Toc65065720"/>
      <w:bookmarkStart w:id="21" w:name="_Toc9974"/>
      <w:bookmarkStart w:id="22" w:name="_Toc31710"/>
      <w:r>
        <w:rPr>
          <w:rFonts w:hint="eastAsia" w:ascii="宋体" w:hAnsi="宋体"/>
          <w:b/>
          <w:color w:val="auto"/>
          <w:sz w:val="24"/>
          <w:highlight w:val="none"/>
        </w:rPr>
        <w:t>1.1    招标条件</w:t>
      </w:r>
      <w:bookmarkEnd w:id="17"/>
      <w:bookmarkEnd w:id="18"/>
      <w:bookmarkEnd w:id="19"/>
      <w:bookmarkEnd w:id="20"/>
      <w:bookmarkEnd w:id="21"/>
      <w:bookmarkEnd w:id="22"/>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1.1.1  本招标项目</w:t>
      </w:r>
      <w:r>
        <w:rPr>
          <w:rFonts w:hint="eastAsia" w:ascii="宋体" w:hAnsi="宋体"/>
          <w:color w:val="auto"/>
          <w:sz w:val="24"/>
          <w:highlight w:val="none"/>
          <w:u w:val="single"/>
          <w:lang w:eastAsia="zh-CN"/>
        </w:rPr>
        <w:t>雷州市西湖街道老旧小区基础设施改造项目（五期）</w:t>
      </w:r>
      <w:r>
        <w:rPr>
          <w:rFonts w:hint="eastAsia" w:ascii="宋体" w:hAnsi="宋体"/>
          <w:color w:val="auto"/>
          <w:sz w:val="24"/>
          <w:highlight w:val="none"/>
        </w:rPr>
        <w:t>已由</w:t>
      </w:r>
      <w:r>
        <w:rPr>
          <w:rFonts w:hint="eastAsia" w:ascii="宋体" w:hAnsi="宋体"/>
          <w:color w:val="auto"/>
          <w:sz w:val="24"/>
          <w:highlight w:val="none"/>
          <w:u w:val="single"/>
        </w:rPr>
        <w:t>雷州市发展和改革局</w:t>
      </w:r>
      <w:r>
        <w:rPr>
          <w:rFonts w:hint="eastAsia" w:ascii="宋体" w:hAnsi="宋体"/>
          <w:color w:val="auto"/>
          <w:sz w:val="24"/>
          <w:highlight w:val="none"/>
        </w:rPr>
        <w:t>以</w:t>
      </w:r>
      <w:r>
        <w:rPr>
          <w:rFonts w:hint="eastAsia" w:ascii="宋体" w:hAnsi="宋体"/>
          <w:color w:val="auto"/>
          <w:sz w:val="24"/>
          <w:highlight w:val="none"/>
          <w:u w:val="single"/>
        </w:rPr>
        <w:t>雷发改(2020)117号</w:t>
      </w:r>
      <w:r>
        <w:rPr>
          <w:rFonts w:hint="eastAsia" w:ascii="宋体" w:hAnsi="宋体"/>
          <w:color w:val="auto"/>
          <w:sz w:val="24"/>
          <w:highlight w:val="none"/>
        </w:rPr>
        <w:t>通过备案批准建设</w:t>
      </w:r>
      <w:bookmarkStart w:id="23" w:name="_Toc416425400"/>
      <w:bookmarkStart w:id="24" w:name="_Toc256145642"/>
      <w:bookmarkStart w:id="25" w:name="_Toc184635054"/>
      <w:r>
        <w:rPr>
          <w:rFonts w:hint="eastAsia" w:ascii="宋体" w:hAnsi="宋体"/>
          <w:color w:val="auto"/>
          <w:sz w:val="24"/>
          <w:highlight w:val="none"/>
        </w:rPr>
        <w:t>，项目代码为</w:t>
      </w:r>
      <w:r>
        <w:rPr>
          <w:rFonts w:hint="eastAsia" w:ascii="宋体" w:hAnsi="宋体"/>
          <w:color w:val="auto"/>
          <w:sz w:val="24"/>
          <w:highlight w:val="none"/>
          <w:u w:val="single"/>
        </w:rPr>
        <w:t>2020-440882-48-01-044886</w:t>
      </w:r>
      <w:r>
        <w:rPr>
          <w:rFonts w:hint="eastAsia" w:ascii="宋体" w:hAnsi="宋体"/>
          <w:color w:val="auto"/>
          <w:sz w:val="24"/>
          <w:highlight w:val="none"/>
        </w:rPr>
        <w:t>，招标人为</w:t>
      </w:r>
      <w:r>
        <w:rPr>
          <w:rFonts w:hint="eastAsia" w:ascii="宋体" w:hAnsi="宋体"/>
          <w:color w:val="auto"/>
          <w:sz w:val="24"/>
          <w:highlight w:val="none"/>
          <w:u w:val="single"/>
          <w:lang w:eastAsia="zh-CN"/>
        </w:rPr>
        <w:t>雷州市人民政府西湖街道办事处</w:t>
      </w:r>
      <w:r>
        <w:rPr>
          <w:rFonts w:hint="eastAsia" w:ascii="宋体" w:hAnsi="宋体"/>
          <w:color w:val="auto"/>
          <w:sz w:val="24"/>
          <w:highlight w:val="none"/>
        </w:rPr>
        <w:t>，建设资金来源</w:t>
      </w:r>
      <w:r>
        <w:rPr>
          <w:rFonts w:hint="eastAsia" w:ascii="宋体" w:hAnsi="宋体"/>
          <w:color w:val="auto"/>
          <w:sz w:val="24"/>
          <w:highlight w:val="none"/>
          <w:u w:val="single"/>
        </w:rPr>
        <w:t>雷州市人民政府统筹解决</w:t>
      </w:r>
      <w:r>
        <w:rPr>
          <w:rFonts w:hint="eastAsia" w:ascii="宋体" w:hAnsi="宋体"/>
          <w:color w:val="auto"/>
          <w:sz w:val="24"/>
          <w:highlight w:val="none"/>
        </w:rPr>
        <w:t>，招标代理机构为</w:t>
      </w:r>
      <w:r>
        <w:rPr>
          <w:rFonts w:hint="eastAsia" w:ascii="宋体" w:hAnsi="宋体"/>
          <w:color w:val="auto"/>
          <w:sz w:val="24"/>
          <w:highlight w:val="none"/>
          <w:u w:val="single"/>
          <w:lang w:eastAsia="zh-CN"/>
        </w:rPr>
        <w:t>广东平威建设管理有限公司</w:t>
      </w:r>
      <w:r>
        <w:rPr>
          <w:rFonts w:hint="eastAsia" w:ascii="宋体" w:hAnsi="宋体"/>
          <w:color w:val="auto"/>
          <w:sz w:val="24"/>
          <w:highlight w:val="none"/>
        </w:rPr>
        <w:t>。项目己具备招标条件，现对该项目的</w:t>
      </w:r>
      <w:r>
        <w:rPr>
          <w:rFonts w:hint="eastAsia" w:ascii="宋体" w:hAnsi="宋体"/>
          <w:color w:val="auto"/>
          <w:sz w:val="24"/>
          <w:highlight w:val="none"/>
          <w:u w:val="single"/>
        </w:rPr>
        <w:t>勘察及设计</w:t>
      </w:r>
      <w:r>
        <w:rPr>
          <w:rFonts w:hint="eastAsia" w:ascii="宋体" w:hAnsi="宋体"/>
          <w:color w:val="auto"/>
          <w:sz w:val="24"/>
          <w:highlight w:val="none"/>
        </w:rPr>
        <w:t>进行公开招标。</w:t>
      </w:r>
      <w:bookmarkEnd w:id="23"/>
      <w:bookmarkEnd w:id="24"/>
      <w:bookmarkEnd w:id="25"/>
    </w:p>
    <w:p>
      <w:pPr>
        <w:spacing w:line="498" w:lineRule="exact"/>
        <w:ind w:firstLine="482" w:firstLineChars="200"/>
        <w:rPr>
          <w:rFonts w:ascii="宋体" w:hAnsi="宋体"/>
          <w:b/>
          <w:color w:val="auto"/>
          <w:sz w:val="24"/>
          <w:highlight w:val="none"/>
        </w:rPr>
      </w:pPr>
      <w:bookmarkStart w:id="26" w:name="_Toc23066"/>
      <w:bookmarkStart w:id="27" w:name="_Toc4635"/>
      <w:bookmarkStart w:id="28" w:name="_Toc4268"/>
      <w:bookmarkStart w:id="29" w:name="_Toc4333"/>
      <w:bookmarkStart w:id="30" w:name="_Toc65065721"/>
      <w:bookmarkStart w:id="31" w:name="_Toc17773"/>
      <w:r>
        <w:rPr>
          <w:rFonts w:hint="eastAsia" w:ascii="宋体" w:hAnsi="宋体"/>
          <w:b/>
          <w:color w:val="auto"/>
          <w:sz w:val="24"/>
          <w:highlight w:val="none"/>
        </w:rPr>
        <w:t>1.2    项目概况</w:t>
      </w:r>
      <w:bookmarkEnd w:id="26"/>
      <w:bookmarkEnd w:id="27"/>
      <w:bookmarkEnd w:id="28"/>
      <w:bookmarkEnd w:id="29"/>
      <w:bookmarkEnd w:id="30"/>
      <w:bookmarkEnd w:id="31"/>
    </w:p>
    <w:p>
      <w:pPr>
        <w:spacing w:line="498" w:lineRule="exact"/>
        <w:ind w:firstLine="480" w:firstLineChars="200"/>
        <w:rPr>
          <w:rFonts w:ascii="宋体" w:hAnsi="宋体"/>
          <w:color w:val="auto"/>
          <w:sz w:val="24"/>
          <w:highlight w:val="none"/>
        </w:rPr>
      </w:pPr>
      <w:r>
        <w:rPr>
          <w:rFonts w:hint="eastAsia" w:ascii="宋体" w:hAnsi="宋体"/>
          <w:color w:val="auto"/>
          <w:sz w:val="24"/>
          <w:highlight w:val="none"/>
        </w:rPr>
        <w:t>1.2.1  项目名称：</w:t>
      </w:r>
      <w:r>
        <w:rPr>
          <w:rFonts w:hint="eastAsia" w:ascii="宋体" w:hAnsi="宋体"/>
          <w:bCs/>
          <w:color w:val="auto"/>
          <w:sz w:val="24"/>
          <w:highlight w:val="none"/>
          <w:u w:val="single"/>
          <w:lang w:eastAsia="zh-CN"/>
        </w:rPr>
        <w:t>雷州市西湖街道老旧小区基础设施改造项目（五期）</w:t>
      </w:r>
      <w:r>
        <w:rPr>
          <w:rFonts w:hint="eastAsia" w:ascii="宋体" w:hAnsi="宋体"/>
          <w:bCs/>
          <w:color w:val="auto"/>
          <w:sz w:val="24"/>
          <w:highlight w:val="none"/>
          <w:u w:val="single"/>
        </w:rPr>
        <w:t>勘察设计。</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1.2.2  项目地点：</w:t>
      </w:r>
      <w:r>
        <w:rPr>
          <w:rFonts w:hint="eastAsia" w:ascii="宋体" w:hAnsi="宋体"/>
          <w:color w:val="auto"/>
          <w:sz w:val="24"/>
          <w:highlight w:val="none"/>
          <w:u w:val="single"/>
        </w:rPr>
        <w:t>雷州市西湖街道老旧小区内</w:t>
      </w:r>
      <w:r>
        <w:rPr>
          <w:rFonts w:hint="eastAsia" w:ascii="宋体" w:hAnsi="宋体"/>
          <w:color w:val="auto"/>
          <w:sz w:val="24"/>
          <w:highlight w:val="none"/>
        </w:rPr>
        <w:t>。</w:t>
      </w:r>
    </w:p>
    <w:p>
      <w:pPr>
        <w:spacing w:line="498" w:lineRule="exact"/>
        <w:ind w:firstLine="480" w:firstLineChars="200"/>
        <w:rPr>
          <w:rFonts w:hint="eastAsia" w:ascii="宋体" w:hAnsi="宋体"/>
          <w:color w:val="auto"/>
          <w:sz w:val="24"/>
          <w:highlight w:val="none"/>
        </w:rPr>
      </w:pPr>
      <w:bookmarkStart w:id="32" w:name="_Toc30408"/>
      <w:bookmarkStart w:id="33" w:name="_Toc26671"/>
      <w:bookmarkStart w:id="34" w:name="_Toc1629"/>
      <w:bookmarkStart w:id="35" w:name="_Toc25501"/>
      <w:bookmarkStart w:id="36" w:name="_Toc17133"/>
      <w:bookmarkStart w:id="37" w:name="_Toc65065722"/>
      <w:r>
        <w:rPr>
          <w:rFonts w:hint="eastAsia" w:ascii="宋体" w:hAnsi="宋体"/>
          <w:color w:val="auto"/>
          <w:sz w:val="24"/>
          <w:highlight w:val="none"/>
        </w:rPr>
        <w:t>1.2.3  规划意见文件：</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spacing w:line="498" w:lineRule="exact"/>
        <w:ind w:firstLine="480" w:firstLineChars="200"/>
        <w:rPr>
          <w:rFonts w:ascii="宋体" w:hAnsi="宋体"/>
          <w:color w:val="auto"/>
          <w:sz w:val="24"/>
          <w:highlight w:val="none"/>
        </w:rPr>
      </w:pPr>
      <w:r>
        <w:rPr>
          <w:rFonts w:hint="eastAsia" w:ascii="宋体" w:hAnsi="宋体"/>
          <w:color w:val="auto"/>
          <w:sz w:val="24"/>
          <w:highlight w:val="none"/>
        </w:rPr>
        <w:t>1.2.4  项目批准文件：</w:t>
      </w:r>
      <w:r>
        <w:rPr>
          <w:rFonts w:hint="eastAsia" w:ascii="宋体" w:hAnsi="宋体"/>
          <w:color w:val="auto"/>
          <w:sz w:val="24"/>
          <w:highlight w:val="none"/>
          <w:u w:val="single"/>
        </w:rPr>
        <w:t>雷发改(2020)117号。</w:t>
      </w:r>
    </w:p>
    <w:p>
      <w:pPr>
        <w:tabs>
          <w:tab w:val="left" w:pos="5678"/>
        </w:tabs>
        <w:spacing w:line="498" w:lineRule="exact"/>
        <w:ind w:firstLine="480" w:firstLineChars="200"/>
        <w:rPr>
          <w:rFonts w:ascii="宋体" w:hAnsi="宋体"/>
          <w:color w:val="auto"/>
          <w:sz w:val="24"/>
          <w:highlight w:val="none"/>
        </w:rPr>
      </w:pPr>
      <w:r>
        <w:rPr>
          <w:rFonts w:hint="eastAsia" w:ascii="宋体" w:hAnsi="宋体"/>
          <w:color w:val="auto"/>
          <w:sz w:val="24"/>
          <w:highlight w:val="none"/>
        </w:rPr>
        <w:t>1.2.5  资金来源：</w:t>
      </w:r>
      <w:r>
        <w:rPr>
          <w:rFonts w:hint="eastAsia" w:ascii="宋体" w:hAnsi="宋体"/>
          <w:color w:val="auto"/>
          <w:sz w:val="24"/>
          <w:highlight w:val="none"/>
          <w:u w:val="single"/>
        </w:rPr>
        <w:t>雷州市人民政府统筹解决</w:t>
      </w:r>
      <w:r>
        <w:rPr>
          <w:rFonts w:hint="eastAsia" w:ascii="宋体" w:hAnsi="宋体"/>
          <w:color w:val="auto"/>
          <w:sz w:val="24"/>
          <w:highlight w:val="none"/>
        </w:rPr>
        <w:t>。</w:t>
      </w:r>
    </w:p>
    <w:p>
      <w:pPr>
        <w:tabs>
          <w:tab w:val="left" w:pos="5678"/>
        </w:tabs>
        <w:spacing w:line="498"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1.2.6  项目建设内容及规模：</w:t>
      </w:r>
      <w:r>
        <w:rPr>
          <w:rFonts w:hint="eastAsia" w:ascii="宋体" w:hAnsi="宋体"/>
          <w:color w:val="auto"/>
          <w:sz w:val="24"/>
          <w:highlight w:val="none"/>
          <w:u w:val="single"/>
        </w:rPr>
        <w:t>主要为道路硬底化、排污管网建设及其他附属设施建设项目，方便群众生产生活。主要建设内容包括：①旧路改造硬底化或破损水泥路拆除重建。②部分雨污管网建设。</w:t>
      </w:r>
    </w:p>
    <w:p>
      <w:pPr>
        <w:spacing w:line="498" w:lineRule="exact"/>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rPr>
        <w:t>1.2.</w:t>
      </w:r>
      <w:r>
        <w:rPr>
          <w:rFonts w:hint="eastAsia" w:ascii="宋体" w:hAnsi="宋体"/>
          <w:color w:val="auto"/>
          <w:sz w:val="24"/>
          <w:highlight w:val="none"/>
          <w:lang w:val="en-US" w:eastAsia="zh-CN"/>
        </w:rPr>
        <w:t>7</w:t>
      </w:r>
      <w:r>
        <w:rPr>
          <w:rFonts w:hint="eastAsia" w:ascii="宋体" w:hAnsi="宋体"/>
          <w:color w:val="auto"/>
          <w:sz w:val="24"/>
          <w:highlight w:val="none"/>
        </w:rPr>
        <w:t xml:space="preserve">  </w:t>
      </w:r>
      <w:r>
        <w:rPr>
          <w:rFonts w:hint="eastAsia" w:ascii="宋体" w:hAnsi="宋体"/>
          <w:bCs/>
          <w:color w:val="auto"/>
          <w:sz w:val="24"/>
          <w:highlight w:val="none"/>
        </w:rPr>
        <w:t>招标内容：</w:t>
      </w:r>
      <w:r>
        <w:rPr>
          <w:rFonts w:hint="eastAsia" w:ascii="宋体" w:hAnsi="宋体"/>
          <w:color w:val="auto"/>
          <w:sz w:val="24"/>
          <w:highlight w:val="none"/>
          <w:u w:val="single"/>
        </w:rPr>
        <w:t>包括但不限于工程勘察（岩土工程勘察、工程测量〔含地形测量、海岸线测量、建筑立面测量〕、工程物探〔含管线测量〕），方案设计（含效果图）、初步设计（含概算编制）、施工图设计（含施工图预算编制）及配套工程设计、专业设计配合服务等。</w:t>
      </w:r>
    </w:p>
    <w:p>
      <w:pPr>
        <w:spacing w:line="498" w:lineRule="exact"/>
        <w:ind w:firstLine="480" w:firstLineChars="200"/>
        <w:jc w:val="left"/>
        <w:rPr>
          <w:rFonts w:ascii="宋体" w:hAnsi="宋体"/>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val="en-US" w:eastAsia="zh-CN"/>
        </w:rPr>
        <w:t>8</w:t>
      </w:r>
      <w:r>
        <w:rPr>
          <w:rFonts w:hint="eastAsia" w:ascii="宋体" w:hAnsi="宋体"/>
          <w:color w:val="auto"/>
          <w:sz w:val="24"/>
          <w:highlight w:val="none"/>
        </w:rPr>
        <w:t xml:space="preserve">  总投资估算：</w:t>
      </w:r>
      <w:r>
        <w:rPr>
          <w:rFonts w:hint="eastAsia" w:ascii="宋体" w:hAnsi="宋体"/>
          <w:color w:val="auto"/>
          <w:sz w:val="24"/>
          <w:highlight w:val="none"/>
          <w:u w:val="single"/>
        </w:rPr>
        <w:t>3147.74万元</w:t>
      </w:r>
      <w:r>
        <w:rPr>
          <w:rFonts w:hint="eastAsia" w:ascii="宋体" w:hAnsi="宋体"/>
          <w:color w:val="auto"/>
          <w:sz w:val="24"/>
          <w:highlight w:val="none"/>
        </w:rPr>
        <w:t>，工程费</w:t>
      </w:r>
      <w:r>
        <w:rPr>
          <w:rFonts w:hint="eastAsia" w:ascii="宋体" w:hAnsi="宋体"/>
          <w:color w:val="auto"/>
          <w:sz w:val="24"/>
          <w:highlight w:val="none"/>
          <w:u w:val="single"/>
        </w:rPr>
        <w:t>2743.70万元</w:t>
      </w:r>
      <w:r>
        <w:rPr>
          <w:rFonts w:hint="eastAsia" w:ascii="宋体" w:hAnsi="宋体"/>
          <w:color w:val="auto"/>
          <w:sz w:val="24"/>
          <w:highlight w:val="none"/>
        </w:rPr>
        <w:t>。</w:t>
      </w:r>
    </w:p>
    <w:p>
      <w:pPr>
        <w:spacing w:line="498"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1.3  前期服务机构</w:t>
      </w:r>
    </w:p>
    <w:p>
      <w:pPr>
        <w:spacing w:line="498" w:lineRule="exact"/>
        <w:ind w:firstLine="480" w:firstLineChars="200"/>
        <w:jc w:val="left"/>
        <w:rPr>
          <w:rFonts w:ascii="宋体" w:hAnsi="宋体"/>
          <w:color w:val="auto"/>
          <w:sz w:val="24"/>
          <w:highlight w:val="none"/>
        </w:rPr>
      </w:pPr>
      <w:r>
        <w:rPr>
          <w:rFonts w:hint="eastAsia" w:ascii="宋体" w:hAnsi="宋体"/>
          <w:color w:val="auto"/>
          <w:sz w:val="24"/>
          <w:highlight w:val="none"/>
        </w:rPr>
        <w:t>1.3.1机构名称：</w:t>
      </w:r>
      <w:r>
        <w:rPr>
          <w:rFonts w:hint="eastAsia" w:ascii="宋体" w:hAnsi="宋体"/>
          <w:color w:val="auto"/>
          <w:sz w:val="24"/>
          <w:highlight w:val="none"/>
          <w:u w:val="single"/>
        </w:rPr>
        <w:t>中量工程咨询有限公司。前期服务机构若参加投标，需将前期工作成果在发布招标公告的同时提供给所有投标人参考，否则不得参与本项目投标。</w:t>
      </w:r>
    </w:p>
    <w:p>
      <w:pPr>
        <w:spacing w:line="498" w:lineRule="exact"/>
        <w:ind w:firstLine="482" w:firstLineChars="200"/>
        <w:jc w:val="left"/>
        <w:rPr>
          <w:rFonts w:hint="eastAsia" w:ascii="宋体" w:hAnsi="宋体"/>
          <w:color w:val="auto"/>
          <w:sz w:val="24"/>
          <w:highlight w:val="none"/>
        </w:rPr>
      </w:pPr>
      <w:r>
        <w:rPr>
          <w:rFonts w:hint="eastAsia" w:ascii="宋体" w:hAnsi="宋体"/>
          <w:b/>
          <w:bCs/>
          <w:color w:val="auto"/>
          <w:sz w:val="24"/>
          <w:highlight w:val="none"/>
        </w:rPr>
        <w:t>1.4    投标资格</w:t>
      </w:r>
      <w:bookmarkEnd w:id="32"/>
      <w:bookmarkEnd w:id="33"/>
      <w:bookmarkEnd w:id="34"/>
      <w:bookmarkEnd w:id="35"/>
      <w:bookmarkEnd w:id="36"/>
      <w:bookmarkEnd w:id="37"/>
    </w:p>
    <w:p>
      <w:pPr>
        <w:spacing w:line="498" w:lineRule="exact"/>
        <w:ind w:firstLine="480" w:firstLineChars="200"/>
        <w:rPr>
          <w:rFonts w:ascii="宋体" w:hAnsi="宋体"/>
          <w:color w:val="auto"/>
          <w:sz w:val="24"/>
          <w:highlight w:val="none"/>
        </w:rPr>
      </w:pPr>
      <w:r>
        <w:rPr>
          <w:rFonts w:hint="eastAsia" w:ascii="宋体" w:hAnsi="宋体"/>
          <w:color w:val="auto"/>
          <w:sz w:val="24"/>
          <w:highlight w:val="none"/>
        </w:rPr>
        <w:t>1.4.1  投标人（独立体或联合体各方）具有独立法人资格，按国家法律经营。</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1.4.2  投标人须同时具有建设行政主管部门颁发的以下资质证书</w:t>
      </w:r>
      <w:r>
        <w:rPr>
          <w:rFonts w:hint="eastAsia" w:ascii="宋体" w:hAnsi="宋体"/>
          <w:color w:val="auto"/>
          <w:sz w:val="24"/>
          <w:highlight w:val="none"/>
          <w:lang w:eastAsia="zh-CN"/>
        </w:rPr>
        <w:t>（</w:t>
      </w:r>
      <w:r>
        <w:rPr>
          <w:rFonts w:hint="eastAsia" w:ascii="宋体" w:hAnsi="宋体"/>
          <w:color w:val="auto"/>
          <w:sz w:val="24"/>
          <w:highlight w:val="none"/>
        </w:rPr>
        <w:t>①</w:t>
      </w:r>
      <w:r>
        <w:rPr>
          <w:rFonts w:hint="eastAsia" w:ascii="宋体" w:hAnsi="宋体"/>
          <w:color w:val="auto"/>
          <w:sz w:val="24"/>
          <w:highlight w:val="none"/>
          <w:lang w:val="en-US" w:eastAsia="zh-CN"/>
        </w:rPr>
        <w:t>+</w:t>
      </w:r>
      <w:r>
        <w:rPr>
          <w:rFonts w:hint="eastAsia" w:ascii="宋体" w:hAnsi="宋体"/>
          <w:color w:val="auto"/>
          <w:sz w:val="24"/>
          <w:highlight w:val="none"/>
        </w:rPr>
        <w:t>②</w:t>
      </w:r>
      <w:r>
        <w:rPr>
          <w:rFonts w:hint="eastAsia" w:ascii="宋体" w:hAnsi="宋体"/>
          <w:color w:val="auto"/>
          <w:sz w:val="24"/>
          <w:highlight w:val="none"/>
          <w:lang w:val="en-US" w:eastAsia="zh-CN"/>
        </w:rPr>
        <w:t>+</w:t>
      </w:r>
      <w:r>
        <w:rPr>
          <w:rFonts w:hint="default" w:ascii="宋体" w:hAnsi="宋体" w:eastAsia="宋体" w:cs="Times New Roman"/>
          <w:color w:val="auto"/>
          <w:sz w:val="24"/>
          <w:highlight w:val="none"/>
          <w:lang w:val="en-US" w:eastAsia="zh-CN"/>
        </w:rPr>
        <w:t>③</w:t>
      </w:r>
      <w:r>
        <w:rPr>
          <w:rFonts w:hint="eastAsia" w:ascii="宋体" w:hAnsi="宋体"/>
          <w:color w:val="auto"/>
          <w:sz w:val="24"/>
          <w:highlight w:val="none"/>
          <w:lang w:eastAsia="zh-CN"/>
        </w:rPr>
        <w:t>）</w:t>
      </w:r>
      <w:r>
        <w:rPr>
          <w:rFonts w:hint="eastAsia" w:ascii="宋体" w:hAnsi="宋体"/>
          <w:color w:val="auto"/>
          <w:sz w:val="24"/>
          <w:highlight w:val="none"/>
        </w:rPr>
        <w:t>：</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① 投标人（独立体或联合体设计方）具有</w:t>
      </w:r>
      <w:r>
        <w:rPr>
          <w:rFonts w:hint="eastAsia" w:ascii="宋体" w:hAnsi="宋体"/>
          <w:bCs/>
          <w:color w:val="auto"/>
          <w:sz w:val="24"/>
          <w:highlight w:val="none"/>
        </w:rPr>
        <w:t>工程设计综合甲级</w:t>
      </w:r>
      <w:r>
        <w:rPr>
          <w:rFonts w:hint="eastAsia" w:ascii="宋体" w:hAnsi="宋体"/>
          <w:color w:val="auto"/>
          <w:sz w:val="24"/>
          <w:highlight w:val="none"/>
        </w:rPr>
        <w:t>资质或具备以下</w:t>
      </w:r>
      <w:r>
        <w:rPr>
          <w:rFonts w:hint="eastAsia" w:ascii="宋体" w:hAnsi="宋体"/>
          <w:color w:val="auto"/>
          <w:sz w:val="24"/>
          <w:highlight w:val="none"/>
          <w:lang w:val="en-US" w:eastAsia="zh-CN"/>
        </w:rPr>
        <w:t>A或B</w:t>
      </w:r>
      <w:r>
        <w:rPr>
          <w:rFonts w:hint="eastAsia" w:ascii="宋体" w:hAnsi="宋体"/>
          <w:color w:val="auto"/>
          <w:sz w:val="24"/>
          <w:highlight w:val="none"/>
        </w:rPr>
        <w:t>资质；</w:t>
      </w:r>
    </w:p>
    <w:p>
      <w:pPr>
        <w:spacing w:line="498" w:lineRule="exact"/>
        <w:ind w:firstLine="480" w:firstLineChars="200"/>
        <w:rPr>
          <w:rFonts w:hint="eastAsia" w:ascii="宋体" w:hAnsi="宋体"/>
          <w:color w:val="auto"/>
          <w:sz w:val="24"/>
          <w:highlight w:val="none"/>
          <w:lang w:val="zh-TW"/>
        </w:rPr>
      </w:pPr>
      <w:r>
        <w:rPr>
          <w:rFonts w:hint="eastAsia" w:ascii="宋体" w:hAnsi="宋体"/>
          <w:color w:val="auto"/>
          <w:sz w:val="24"/>
          <w:highlight w:val="none"/>
        </w:rPr>
        <w:t>A.</w:t>
      </w:r>
      <w:r>
        <w:rPr>
          <w:rFonts w:hint="eastAsia" w:ascii="宋体" w:hAnsi="宋体"/>
          <w:color w:val="auto"/>
          <w:sz w:val="24"/>
          <w:highlight w:val="none"/>
          <w:lang w:val="zh-TW"/>
        </w:rPr>
        <w:t>工程设计市政行业（</w:t>
      </w:r>
      <w:r>
        <w:rPr>
          <w:rFonts w:hint="eastAsia" w:ascii="宋体" w:hAnsi="宋体"/>
          <w:color w:val="auto"/>
          <w:sz w:val="24"/>
          <w:highlight w:val="none"/>
        </w:rPr>
        <w:t>燃气工程、轨道交通工程除外</w:t>
      </w:r>
      <w:r>
        <w:rPr>
          <w:rFonts w:hint="eastAsia" w:ascii="宋体" w:hAnsi="宋体"/>
          <w:color w:val="auto"/>
          <w:sz w:val="24"/>
          <w:highlight w:val="none"/>
          <w:lang w:val="zh-TW"/>
        </w:rPr>
        <w:t>）</w:t>
      </w:r>
      <w:r>
        <w:rPr>
          <w:rFonts w:hint="eastAsia" w:ascii="宋体" w:hAnsi="宋体"/>
          <w:color w:val="auto"/>
          <w:sz w:val="24"/>
          <w:highlight w:val="none"/>
        </w:rPr>
        <w:t>甲</w:t>
      </w:r>
      <w:r>
        <w:rPr>
          <w:rFonts w:hint="eastAsia" w:ascii="宋体" w:hAnsi="宋体"/>
          <w:color w:val="auto"/>
          <w:sz w:val="24"/>
          <w:highlight w:val="none"/>
          <w:lang w:val="zh-TW"/>
        </w:rPr>
        <w:t>级资质</w:t>
      </w:r>
      <w:r>
        <w:rPr>
          <w:rFonts w:hint="eastAsia" w:ascii="宋体" w:hAnsi="宋体"/>
          <w:color w:val="auto"/>
          <w:sz w:val="24"/>
          <w:highlight w:val="none"/>
          <w:lang w:val="en-US" w:eastAsia="zh-CN"/>
        </w:rPr>
        <w:t>或</w:t>
      </w:r>
      <w:r>
        <w:rPr>
          <w:rFonts w:hint="eastAsia" w:ascii="宋体" w:hAnsi="宋体"/>
          <w:color w:val="auto"/>
          <w:sz w:val="24"/>
          <w:highlight w:val="none"/>
          <w:lang w:val="zh-TW"/>
        </w:rPr>
        <w:t>工程设计市政行业（</w:t>
      </w:r>
      <w:r>
        <w:rPr>
          <w:rFonts w:hint="eastAsia" w:ascii="宋体" w:hAnsi="宋体"/>
          <w:color w:val="auto"/>
          <w:sz w:val="24"/>
          <w:highlight w:val="none"/>
        </w:rPr>
        <w:t>道路工程</w:t>
      </w:r>
      <w:r>
        <w:rPr>
          <w:rFonts w:hint="eastAsia" w:ascii="宋体" w:hAnsi="宋体"/>
          <w:color w:val="auto"/>
          <w:sz w:val="24"/>
          <w:highlight w:val="none"/>
          <w:lang w:val="zh-TW"/>
        </w:rPr>
        <w:t>）专业</w:t>
      </w:r>
      <w:r>
        <w:rPr>
          <w:rFonts w:hint="eastAsia" w:ascii="宋体" w:hAnsi="宋体"/>
          <w:color w:val="auto"/>
          <w:sz w:val="24"/>
          <w:highlight w:val="none"/>
        </w:rPr>
        <w:t>甲</w:t>
      </w:r>
      <w:r>
        <w:rPr>
          <w:rFonts w:hint="eastAsia" w:ascii="宋体" w:hAnsi="宋体"/>
          <w:color w:val="auto"/>
          <w:sz w:val="24"/>
          <w:highlight w:val="none"/>
          <w:lang w:val="zh-TW"/>
        </w:rPr>
        <w:t>级资质；</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B.</w:t>
      </w:r>
      <w:r>
        <w:rPr>
          <w:rFonts w:hint="eastAsia" w:ascii="宋体" w:hAnsi="宋体"/>
          <w:color w:val="auto"/>
          <w:sz w:val="24"/>
          <w:highlight w:val="none"/>
          <w:lang w:val="zh-TW"/>
        </w:rPr>
        <w:t>工程设计市政行业（</w:t>
      </w:r>
      <w:r>
        <w:rPr>
          <w:rFonts w:hint="eastAsia" w:ascii="宋体" w:hAnsi="宋体"/>
          <w:color w:val="auto"/>
          <w:sz w:val="24"/>
          <w:highlight w:val="none"/>
        </w:rPr>
        <w:t>燃气工程、轨道交通工程除外</w:t>
      </w:r>
      <w:r>
        <w:rPr>
          <w:rFonts w:hint="eastAsia" w:ascii="宋体" w:hAnsi="宋体"/>
          <w:color w:val="auto"/>
          <w:sz w:val="24"/>
          <w:highlight w:val="none"/>
          <w:lang w:val="zh-TW"/>
        </w:rPr>
        <w:t>）</w:t>
      </w:r>
      <w:r>
        <w:rPr>
          <w:rFonts w:hint="eastAsia" w:ascii="宋体" w:hAnsi="宋体"/>
          <w:color w:val="auto"/>
          <w:sz w:val="24"/>
          <w:highlight w:val="none"/>
          <w:lang w:val="en-US" w:eastAsia="zh-CN"/>
        </w:rPr>
        <w:t>乙</w:t>
      </w:r>
      <w:r>
        <w:rPr>
          <w:rFonts w:hint="eastAsia" w:ascii="宋体" w:hAnsi="宋体"/>
          <w:color w:val="auto"/>
          <w:sz w:val="24"/>
          <w:highlight w:val="none"/>
          <w:lang w:val="zh-TW"/>
        </w:rPr>
        <w:t>级</w:t>
      </w:r>
      <w:r>
        <w:rPr>
          <w:rFonts w:hint="eastAsia" w:ascii="宋体" w:hAnsi="宋体"/>
          <w:bCs/>
          <w:color w:val="auto"/>
          <w:sz w:val="24"/>
          <w:highlight w:val="none"/>
        </w:rPr>
        <w:t>（或以上）资质</w:t>
      </w:r>
      <w:r>
        <w:rPr>
          <w:rFonts w:hint="eastAsia" w:ascii="宋体" w:hAnsi="宋体"/>
          <w:color w:val="auto"/>
          <w:sz w:val="24"/>
          <w:highlight w:val="none"/>
          <w:lang w:val="en-US" w:eastAsia="zh-CN"/>
        </w:rPr>
        <w:t>或</w:t>
      </w:r>
      <w:r>
        <w:rPr>
          <w:rFonts w:hint="eastAsia" w:ascii="宋体" w:hAnsi="宋体"/>
          <w:color w:val="auto"/>
          <w:sz w:val="24"/>
          <w:highlight w:val="none"/>
          <w:lang w:val="zh-TW"/>
        </w:rPr>
        <w:t>工程设计市政行业（</w:t>
      </w:r>
      <w:r>
        <w:rPr>
          <w:rFonts w:hint="eastAsia" w:ascii="宋体" w:hAnsi="宋体"/>
          <w:color w:val="auto"/>
          <w:sz w:val="24"/>
          <w:highlight w:val="none"/>
        </w:rPr>
        <w:t>道路工程</w:t>
      </w:r>
      <w:r>
        <w:rPr>
          <w:rFonts w:hint="eastAsia" w:ascii="宋体" w:hAnsi="宋体"/>
          <w:color w:val="auto"/>
          <w:sz w:val="24"/>
          <w:highlight w:val="none"/>
          <w:lang w:val="zh-TW"/>
        </w:rPr>
        <w:t>）专业</w:t>
      </w:r>
      <w:r>
        <w:rPr>
          <w:rFonts w:hint="eastAsia" w:ascii="宋体" w:hAnsi="宋体"/>
          <w:color w:val="auto"/>
          <w:sz w:val="24"/>
          <w:highlight w:val="none"/>
          <w:lang w:val="en-US" w:eastAsia="zh-CN"/>
        </w:rPr>
        <w:t>乙</w:t>
      </w:r>
      <w:r>
        <w:rPr>
          <w:rFonts w:hint="eastAsia" w:ascii="宋体" w:hAnsi="宋体"/>
          <w:color w:val="auto"/>
          <w:sz w:val="24"/>
          <w:highlight w:val="none"/>
          <w:lang w:val="zh-TW"/>
        </w:rPr>
        <w:t>级</w:t>
      </w:r>
      <w:r>
        <w:rPr>
          <w:rFonts w:hint="eastAsia" w:ascii="宋体" w:hAnsi="宋体"/>
          <w:bCs/>
          <w:color w:val="auto"/>
          <w:sz w:val="24"/>
          <w:highlight w:val="none"/>
        </w:rPr>
        <w:t>（或以上）资质</w:t>
      </w:r>
      <w:r>
        <w:rPr>
          <w:rFonts w:hint="eastAsia" w:ascii="宋体" w:hAnsi="宋体"/>
          <w:color w:val="auto"/>
          <w:sz w:val="24"/>
          <w:highlight w:val="none"/>
          <w:lang w:val="zh-TW"/>
        </w:rPr>
        <w:t>；</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② 投标人（独立体或联合体勘察方）具有工程勘察综合甲级资质或工程勘察（岩土工程）专业</w:t>
      </w:r>
      <w:r>
        <w:rPr>
          <w:rFonts w:hint="eastAsia" w:ascii="宋体" w:hAnsi="宋体"/>
          <w:color w:val="auto"/>
          <w:sz w:val="24"/>
          <w:highlight w:val="none"/>
          <w:lang w:val="en-US" w:eastAsia="zh-CN"/>
        </w:rPr>
        <w:t>乙</w:t>
      </w:r>
      <w:r>
        <w:rPr>
          <w:rFonts w:hint="eastAsia" w:ascii="宋体" w:hAnsi="宋体"/>
          <w:color w:val="auto"/>
          <w:sz w:val="24"/>
          <w:highlight w:val="none"/>
        </w:rPr>
        <w:t>级</w:t>
      </w:r>
      <w:r>
        <w:rPr>
          <w:rFonts w:hint="eastAsia" w:ascii="宋体" w:hAnsi="宋体"/>
          <w:bCs/>
          <w:color w:val="auto"/>
          <w:sz w:val="24"/>
          <w:highlight w:val="none"/>
        </w:rPr>
        <w:t>（或以上）资质</w:t>
      </w:r>
      <w:r>
        <w:rPr>
          <w:rFonts w:hint="eastAsia" w:ascii="宋体" w:hAnsi="宋体"/>
          <w:color w:val="auto"/>
          <w:sz w:val="24"/>
          <w:highlight w:val="none"/>
        </w:rPr>
        <w:t>。</w:t>
      </w:r>
    </w:p>
    <w:p>
      <w:pPr>
        <w:spacing w:line="498" w:lineRule="exact"/>
        <w:ind w:firstLine="480" w:firstLineChars="200"/>
        <w:rPr>
          <w:rFonts w:hint="eastAsia"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③投标人</w:t>
      </w:r>
      <w:r>
        <w:rPr>
          <w:rFonts w:hint="eastAsia" w:ascii="宋体" w:hAnsi="宋体" w:eastAsia="宋体" w:cs="Times New Roman"/>
          <w:color w:val="auto"/>
          <w:sz w:val="24"/>
          <w:highlight w:val="none"/>
          <w:lang w:val="en-US" w:eastAsia="zh-CN"/>
        </w:rPr>
        <w:t>（独立体或联合体</w:t>
      </w:r>
      <w:r>
        <w:rPr>
          <w:rFonts w:hint="default" w:ascii="宋体" w:hAnsi="宋体" w:eastAsia="宋体" w:cs="Times New Roman"/>
          <w:color w:val="auto"/>
          <w:sz w:val="24"/>
          <w:highlight w:val="none"/>
          <w:lang w:val="en-US" w:eastAsia="zh-CN"/>
        </w:rPr>
        <w:t>测绘</w:t>
      </w:r>
      <w:r>
        <w:rPr>
          <w:rFonts w:hint="eastAsia" w:ascii="宋体" w:hAnsi="宋体" w:eastAsia="宋体" w:cs="Times New Roman"/>
          <w:color w:val="auto"/>
          <w:sz w:val="24"/>
          <w:highlight w:val="none"/>
          <w:lang w:val="en-US" w:eastAsia="zh-CN"/>
        </w:rPr>
        <w:t>方）</w:t>
      </w:r>
      <w:r>
        <w:rPr>
          <w:rFonts w:hint="default" w:ascii="宋体" w:hAnsi="宋体" w:eastAsia="宋体" w:cs="Times New Roman"/>
          <w:color w:val="auto"/>
          <w:sz w:val="24"/>
          <w:highlight w:val="none"/>
          <w:lang w:val="en-US" w:eastAsia="zh-CN"/>
        </w:rPr>
        <w:t>需具备行政管理部门颁发的乙级或以上测绘资质，专业范围含工程测量</w:t>
      </w:r>
      <w:r>
        <w:rPr>
          <w:rFonts w:hint="eastAsia" w:ascii="宋体" w:hAnsi="宋体" w:eastAsia="宋体" w:cs="Times New Roman"/>
          <w:color w:val="auto"/>
          <w:sz w:val="24"/>
          <w:highlight w:val="none"/>
          <w:lang w:val="en-US" w:eastAsia="zh-CN"/>
        </w:rPr>
        <w:t>。</w:t>
      </w:r>
    </w:p>
    <w:p>
      <w:pPr>
        <w:spacing w:line="498" w:lineRule="exact"/>
        <w:ind w:firstLine="480" w:firstLineChars="200"/>
        <w:rPr>
          <w:rFonts w:hint="eastAsia" w:ascii="宋体" w:hAnsi="宋体"/>
          <w:bCs/>
          <w:color w:val="auto"/>
          <w:sz w:val="24"/>
          <w:highlight w:val="none"/>
        </w:rPr>
      </w:pPr>
      <w:r>
        <w:rPr>
          <w:rFonts w:hint="eastAsia" w:ascii="宋体" w:hAnsi="宋体"/>
          <w:color w:val="auto"/>
          <w:sz w:val="24"/>
          <w:highlight w:val="none"/>
        </w:rPr>
        <w:t>1.4.3  投标人</w:t>
      </w:r>
      <w:r>
        <w:rPr>
          <w:rFonts w:hint="eastAsia" w:ascii="宋体" w:hAnsi="宋体"/>
          <w:bCs/>
          <w:color w:val="auto"/>
          <w:sz w:val="24"/>
          <w:highlight w:val="none"/>
        </w:rPr>
        <w:t>（独立体或联合体主办方）拟派的项目负责人须是本单位在册人员，具有道路</w:t>
      </w:r>
      <w:r>
        <w:rPr>
          <w:rFonts w:hint="eastAsia" w:ascii="宋体" w:hAnsi="宋体"/>
          <w:bCs/>
          <w:color w:val="auto"/>
          <w:sz w:val="24"/>
          <w:highlight w:val="none"/>
          <w:lang w:eastAsia="zh-CN"/>
        </w:rPr>
        <w:t>专业高级工程师（或以上）职称</w:t>
      </w:r>
      <w:r>
        <w:rPr>
          <w:rFonts w:hint="eastAsia" w:ascii="宋体" w:hAnsi="宋体"/>
          <w:bCs/>
          <w:color w:val="auto"/>
          <w:sz w:val="24"/>
          <w:highlight w:val="none"/>
        </w:rPr>
        <w:t>资格；</w:t>
      </w:r>
      <w:r>
        <w:rPr>
          <w:rFonts w:hint="eastAsia" w:ascii="宋体" w:hAnsi="宋体" w:cs="宋体"/>
          <w:color w:val="auto"/>
          <w:sz w:val="24"/>
          <w:highlight w:val="none"/>
        </w:rPr>
        <w:t>投标人拟派勘察负责人（独立体或联合体成员方）须具备注册土木工程师（岩土）资格</w:t>
      </w:r>
      <w:r>
        <w:rPr>
          <w:rFonts w:hint="eastAsia" w:ascii="宋体" w:hAnsi="宋体"/>
          <w:bCs/>
          <w:color w:val="auto"/>
          <w:sz w:val="24"/>
          <w:highlight w:val="none"/>
        </w:rPr>
        <w:t>；</w:t>
      </w:r>
      <w:r>
        <w:rPr>
          <w:rFonts w:hint="eastAsia" w:ascii="宋体" w:hAnsi="宋体" w:cs="宋体"/>
          <w:color w:val="auto"/>
          <w:sz w:val="24"/>
          <w:highlight w:val="none"/>
        </w:rPr>
        <w:t>投标人拟派</w:t>
      </w:r>
      <w:r>
        <w:rPr>
          <w:rFonts w:hint="default" w:ascii="宋体" w:hAnsi="宋体" w:eastAsia="宋体" w:cs="Times New Roman"/>
          <w:color w:val="auto"/>
          <w:kern w:val="2"/>
          <w:sz w:val="24"/>
          <w:szCs w:val="24"/>
          <w:highlight w:val="none"/>
          <w:lang w:val="en-US" w:eastAsia="zh-CN" w:bidi="ar-SA"/>
        </w:rPr>
        <w:t>测绘</w:t>
      </w:r>
      <w:r>
        <w:rPr>
          <w:rFonts w:hint="eastAsia" w:ascii="宋体" w:hAnsi="宋体" w:cs="宋体"/>
          <w:color w:val="auto"/>
          <w:sz w:val="24"/>
          <w:highlight w:val="none"/>
        </w:rPr>
        <w:t>负责人须具有注册测绘师执业资格。</w:t>
      </w:r>
    </w:p>
    <w:p>
      <w:pPr>
        <w:spacing w:line="498"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1.4.4 投标人（独立体或联合体各方）在“中国执行信息公开网”网站（http://zxgk.court.gov.cn/shixin/）被列入失信被执行人的投标人不得参加投标（查询时间为本项目公告发布之日起的查询结果视为有效资料，提供网上查询含查询时间的截图）。</w:t>
      </w:r>
    </w:p>
    <w:p>
      <w:pPr>
        <w:spacing w:line="498"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1.4.5 根据《印发（广东省住房和城乡建设厅关于取消省外建筑企业和人员进粤信息备案有关工作的通知》，省外进粤建筑企业（包括规划编制、工程设计、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需在“进粤企业和人员诚信信息登记平台”录入相关信息并通过数据规范检查（已审核挂网的进粤备案信息自动转入该登记平台，投标人（独立体或联合体各方）在投标文件中提供该要求的证明材料）。</w:t>
      </w:r>
      <w:bookmarkStart w:id="38" w:name="_Toc1476"/>
      <w:bookmarkStart w:id="39" w:name="_Toc14336"/>
      <w:bookmarkStart w:id="40" w:name="_Toc2787"/>
      <w:bookmarkStart w:id="41" w:name="_Toc27153"/>
      <w:bookmarkStart w:id="42" w:name="_Toc18564"/>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1.4.6 本次招标只接受投标人（独立体或联合体各方）的总公司投标。</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1.4.7 </w:t>
      </w:r>
      <w:bookmarkStart w:id="43" w:name="_Toc65065723"/>
      <w:r>
        <w:rPr>
          <w:rFonts w:hint="eastAsia" w:ascii="宋体" w:hAnsi="宋体"/>
          <w:color w:val="auto"/>
          <w:sz w:val="24"/>
          <w:highlight w:val="none"/>
        </w:rPr>
        <w:t>本次招标接受联合体投标，但还应遵守以下规定：</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① 投标人由联合体组成的，联合体的家数不超过</w:t>
      </w:r>
      <w:r>
        <w:rPr>
          <w:rFonts w:hint="eastAsia" w:ascii="宋体" w:hAnsi="宋体"/>
          <w:color w:val="auto"/>
          <w:sz w:val="24"/>
          <w:highlight w:val="none"/>
          <w:lang w:val="en-US" w:eastAsia="zh-CN"/>
        </w:rPr>
        <w:t>3</w:t>
      </w:r>
      <w:r>
        <w:rPr>
          <w:rFonts w:hint="eastAsia" w:ascii="宋体" w:hAnsi="宋体"/>
          <w:color w:val="auto"/>
          <w:sz w:val="24"/>
          <w:highlight w:val="none"/>
        </w:rPr>
        <w:t>家，联合体须由勘察单位</w:t>
      </w:r>
      <w:r>
        <w:rPr>
          <w:rFonts w:hint="eastAsia" w:ascii="宋体" w:hAnsi="宋体"/>
          <w:color w:val="auto"/>
          <w:sz w:val="24"/>
          <w:highlight w:val="none"/>
          <w:lang w:eastAsia="zh-CN"/>
        </w:rPr>
        <w:t>、</w:t>
      </w:r>
      <w:r>
        <w:rPr>
          <w:rFonts w:hint="default" w:ascii="宋体" w:hAnsi="宋体" w:eastAsia="宋体" w:cs="Times New Roman"/>
          <w:color w:val="auto"/>
          <w:kern w:val="2"/>
          <w:sz w:val="24"/>
          <w:szCs w:val="24"/>
          <w:highlight w:val="none"/>
          <w:lang w:val="en-US" w:eastAsia="zh-CN" w:bidi="ar-SA"/>
        </w:rPr>
        <w:t>测绘</w:t>
      </w:r>
      <w:r>
        <w:rPr>
          <w:rFonts w:hint="eastAsia" w:ascii="宋体" w:hAnsi="宋体"/>
          <w:color w:val="auto"/>
          <w:sz w:val="24"/>
          <w:highlight w:val="none"/>
        </w:rPr>
        <w:t>单位和设计单位组成，且主办方必须是本项目的设计资质单位，并签订《联合体共同投标协议书》（详见附件）。联合体共同投标协议书应明确约定各方的分工内容。</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② 参加联合体的各成员不得再以自己的名义单独投标，也不得同时参加两个或两个以上的联合体投标。出现上述情况者，其投标和与此有关的联合体的投标将被拒绝。</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③ 组成联合体的投标人，应在联合体共同投标协议书中明确勘察、</w:t>
      </w:r>
      <w:r>
        <w:rPr>
          <w:rFonts w:hint="default" w:ascii="宋体" w:hAnsi="宋体" w:eastAsia="宋体" w:cs="Times New Roman"/>
          <w:color w:val="auto"/>
          <w:kern w:val="2"/>
          <w:sz w:val="24"/>
          <w:szCs w:val="24"/>
          <w:highlight w:val="none"/>
          <w:lang w:val="en-US" w:eastAsia="zh-CN" w:bidi="ar-SA"/>
        </w:rPr>
        <w:t>测绘</w:t>
      </w:r>
      <w:r>
        <w:rPr>
          <w:rFonts w:hint="eastAsia" w:ascii="宋体" w:hAnsi="宋体"/>
          <w:color w:val="auto"/>
          <w:sz w:val="24"/>
          <w:highlight w:val="none"/>
        </w:rPr>
        <w:t>单位</w:t>
      </w:r>
      <w:r>
        <w:rPr>
          <w:rFonts w:hint="eastAsia" w:ascii="宋体" w:hAnsi="宋体"/>
          <w:color w:val="auto"/>
          <w:sz w:val="24"/>
          <w:highlight w:val="none"/>
          <w:lang w:eastAsia="zh-CN"/>
        </w:rPr>
        <w:t>、</w:t>
      </w:r>
      <w:r>
        <w:rPr>
          <w:rFonts w:hint="eastAsia" w:ascii="宋体" w:hAnsi="宋体"/>
          <w:color w:val="auto"/>
          <w:sz w:val="24"/>
          <w:highlight w:val="none"/>
        </w:rPr>
        <w:t>设计分工，组成联合体各方投标后，不得再变更组织形式及成员构成，其投标文件以及中标时签订的合同，对联合体各方都产生约束力。</w:t>
      </w:r>
    </w:p>
    <w:p>
      <w:pPr>
        <w:spacing w:line="498"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1.5   资格审查方式</w:t>
      </w:r>
    </w:p>
    <w:p>
      <w:pPr>
        <w:widowControl/>
        <w:spacing w:line="360" w:lineRule="auto"/>
        <w:ind w:right="420" w:rightChars="200" w:firstLine="480" w:firstLineChars="200"/>
        <w:rPr>
          <w:rFonts w:hint="eastAsia" w:ascii="宋体" w:hAnsi="宋体"/>
          <w:b/>
          <w:color w:val="auto"/>
          <w:sz w:val="24"/>
          <w:highlight w:val="none"/>
        </w:rPr>
      </w:pPr>
      <w:r>
        <w:rPr>
          <w:rFonts w:hint="eastAsia"/>
          <w:color w:val="auto"/>
          <w:sz w:val="24"/>
          <w:highlight w:val="none"/>
        </w:rPr>
        <w:t>1.5.1  本次招标采用资格后审方式（在评标时进行审查）。</w:t>
      </w:r>
    </w:p>
    <w:p>
      <w:pPr>
        <w:spacing w:line="498"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1.6   招标文件</w:t>
      </w:r>
      <w:bookmarkEnd w:id="38"/>
      <w:bookmarkEnd w:id="39"/>
      <w:bookmarkEnd w:id="40"/>
      <w:bookmarkEnd w:id="41"/>
      <w:bookmarkEnd w:id="42"/>
      <w:bookmarkEnd w:id="43"/>
      <w:r>
        <w:rPr>
          <w:rFonts w:hint="eastAsia" w:ascii="宋体" w:hAnsi="宋体"/>
          <w:b/>
          <w:color w:val="auto"/>
          <w:sz w:val="24"/>
          <w:highlight w:val="none"/>
        </w:rPr>
        <w:t>的获取</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1.6.1  凡有意参加投标者，请于招标公告发布之日起至投标登记截止时间内，登录广州交易集团有限公司（广州公共资源交易中心）网站查看并下载招标文件以及项目有关资料。</w:t>
      </w:r>
    </w:p>
    <w:p>
      <w:pPr>
        <w:spacing w:line="480" w:lineRule="exact"/>
        <w:ind w:firstLine="482" w:firstLineChars="200"/>
        <w:jc w:val="left"/>
        <w:rPr>
          <w:rFonts w:hint="eastAsia" w:ascii="宋体" w:hAnsi="宋体" w:cs="宋体"/>
          <w:b/>
          <w:bCs/>
          <w:color w:val="auto"/>
          <w:sz w:val="24"/>
          <w:highlight w:val="none"/>
        </w:rPr>
      </w:pPr>
      <w:bookmarkStart w:id="44" w:name="_Toc30895"/>
      <w:bookmarkStart w:id="45" w:name="_Toc21297"/>
      <w:bookmarkStart w:id="46" w:name="_Toc65065725"/>
      <w:bookmarkStart w:id="47" w:name="_Toc10254"/>
      <w:bookmarkStart w:id="48" w:name="_Toc23569"/>
      <w:bookmarkStart w:id="49" w:name="_Toc30416"/>
      <w:r>
        <w:rPr>
          <w:rFonts w:hint="eastAsia" w:ascii="宋体" w:hAnsi="宋体" w:cs="宋体"/>
          <w:b/>
          <w:bCs/>
          <w:color w:val="auto"/>
          <w:sz w:val="24"/>
          <w:highlight w:val="none"/>
        </w:rPr>
        <w:t>1.7  招标投标程序安排及要求</w:t>
      </w:r>
    </w:p>
    <w:p>
      <w:pPr>
        <w:spacing w:line="498" w:lineRule="exact"/>
        <w:ind w:firstLine="480" w:firstLineChars="200"/>
        <w:rPr>
          <w:rFonts w:hint="eastAsia"/>
          <w:color w:val="auto"/>
          <w:sz w:val="24"/>
          <w:highlight w:val="none"/>
        </w:rPr>
      </w:pPr>
      <w:r>
        <w:rPr>
          <w:rFonts w:hint="eastAsia"/>
          <w:color w:val="auto"/>
          <w:sz w:val="24"/>
          <w:highlight w:val="none"/>
        </w:rPr>
        <w:t>1.7.1 投标人必须在广州交易集团有限公司（广州公共资源交易中心）办理企业信息登记（包括企业及人员信息）和项目负责人信息登记，未办理企业信息登记的无法进行网上投标登记。企业信息登记和项目负责人信息登记，详见广州交易集团有限公司（广州公共资源交易中心）网站服务指南。</w:t>
      </w:r>
    </w:p>
    <w:p>
      <w:pPr>
        <w:spacing w:line="498" w:lineRule="exact"/>
        <w:ind w:firstLine="480" w:firstLineChars="200"/>
        <w:rPr>
          <w:rFonts w:hint="eastAsia"/>
          <w:color w:val="auto"/>
          <w:sz w:val="24"/>
          <w:highlight w:val="none"/>
        </w:rPr>
      </w:pPr>
      <w:r>
        <w:rPr>
          <w:rFonts w:hint="eastAsia"/>
          <w:color w:val="auto"/>
          <w:sz w:val="24"/>
          <w:highlight w:val="none"/>
        </w:rPr>
        <w:t>1.7.2 本次招标不设置投标报名环节,凡有意参加投标且符合本次招标投标人资格要求的投标人，应根据招标文件要求，于投标登记截止时间前在广州交易集团有限公司（广州公共资源交易中心）网上投标登记，直接参与本项目的投标。不接受现场投标登记（网上投标登记操作流程详见广州交易集团有限公司（广州公共资源交易中心）网站服务指南）。</w:t>
      </w:r>
    </w:p>
    <w:p>
      <w:pPr>
        <w:spacing w:line="498" w:lineRule="exact"/>
        <w:ind w:firstLine="480" w:firstLineChars="200"/>
        <w:rPr>
          <w:rFonts w:hint="eastAsia"/>
          <w:color w:val="auto"/>
          <w:sz w:val="24"/>
          <w:highlight w:val="none"/>
        </w:rPr>
      </w:pPr>
      <w:r>
        <w:rPr>
          <w:rFonts w:hint="eastAsia"/>
          <w:color w:val="auto"/>
          <w:sz w:val="24"/>
          <w:highlight w:val="none"/>
        </w:rPr>
        <w:t>1.7.3 招标公告发布时间：</w:t>
      </w:r>
      <w:r>
        <w:rPr>
          <w:rFonts w:hint="eastAsia"/>
          <w:color w:val="auto"/>
          <w:sz w:val="24"/>
          <w:highlight w:val="none"/>
          <w:u w:val="single"/>
        </w:rPr>
        <w:t>2023</w:t>
      </w:r>
      <w:r>
        <w:rPr>
          <w:rFonts w:hint="eastAsia"/>
          <w:color w:val="auto"/>
          <w:sz w:val="24"/>
          <w:highlight w:val="none"/>
        </w:rPr>
        <w:t>年</w:t>
      </w:r>
      <w:r>
        <w:rPr>
          <w:rFonts w:hint="eastAsia"/>
          <w:color w:val="auto"/>
          <w:sz w:val="24"/>
          <w:highlight w:val="none"/>
          <w:u w:val="single"/>
          <w:lang w:val="en-US" w:eastAsia="zh-CN"/>
        </w:rPr>
        <w:t>5</w:t>
      </w:r>
      <w:r>
        <w:rPr>
          <w:rFonts w:hint="eastAsia"/>
          <w:color w:val="auto"/>
          <w:sz w:val="24"/>
          <w:highlight w:val="none"/>
        </w:rPr>
        <w:t>月</w:t>
      </w:r>
      <w:r>
        <w:rPr>
          <w:rFonts w:hint="eastAsia"/>
          <w:color w:val="auto"/>
          <w:sz w:val="24"/>
          <w:highlight w:val="none"/>
          <w:u w:val="single"/>
          <w:lang w:val="en-US" w:eastAsia="zh-CN"/>
        </w:rPr>
        <w:t>16</w:t>
      </w:r>
      <w:r>
        <w:rPr>
          <w:rFonts w:hint="eastAsia"/>
          <w:color w:val="auto"/>
          <w:sz w:val="24"/>
          <w:highlight w:val="none"/>
        </w:rPr>
        <w:t>日</w:t>
      </w:r>
      <w:r>
        <w:rPr>
          <w:rFonts w:hint="eastAsia"/>
          <w:color w:val="auto"/>
          <w:sz w:val="24"/>
          <w:highlight w:val="none"/>
          <w:u w:val="single"/>
          <w:lang w:val="en-US" w:eastAsia="zh-CN"/>
        </w:rPr>
        <w:t>00</w:t>
      </w:r>
      <w:r>
        <w:rPr>
          <w:rFonts w:hint="eastAsia"/>
          <w:color w:val="auto"/>
          <w:sz w:val="24"/>
          <w:highlight w:val="none"/>
        </w:rPr>
        <w:t>时(北京时间，下同)。</w:t>
      </w:r>
    </w:p>
    <w:p>
      <w:pPr>
        <w:spacing w:line="498" w:lineRule="exact"/>
        <w:ind w:left="479" w:leftChars="228"/>
        <w:rPr>
          <w:rFonts w:hint="eastAsia"/>
          <w:color w:val="auto"/>
          <w:sz w:val="24"/>
          <w:highlight w:val="none"/>
        </w:rPr>
      </w:pPr>
      <w:r>
        <w:rPr>
          <w:rFonts w:hint="eastAsia"/>
          <w:color w:val="auto"/>
          <w:sz w:val="24"/>
          <w:highlight w:val="none"/>
        </w:rPr>
        <w:t>1.7.4 网上投标登记时间：</w:t>
      </w:r>
      <w:r>
        <w:rPr>
          <w:rFonts w:hint="eastAsia"/>
          <w:color w:val="auto"/>
          <w:sz w:val="24"/>
          <w:highlight w:val="none"/>
          <w:u w:val="single"/>
        </w:rPr>
        <w:t>2023</w:t>
      </w:r>
      <w:r>
        <w:rPr>
          <w:rFonts w:hint="eastAsia"/>
          <w:color w:val="auto"/>
          <w:sz w:val="24"/>
          <w:highlight w:val="none"/>
        </w:rPr>
        <w:t>年</w:t>
      </w:r>
      <w:r>
        <w:rPr>
          <w:rFonts w:hint="eastAsia"/>
          <w:color w:val="auto"/>
          <w:sz w:val="24"/>
          <w:highlight w:val="none"/>
          <w:u w:val="single"/>
          <w:lang w:val="en-US" w:eastAsia="zh-CN"/>
        </w:rPr>
        <w:t>5</w:t>
      </w:r>
      <w:r>
        <w:rPr>
          <w:rFonts w:hint="eastAsia"/>
          <w:color w:val="auto"/>
          <w:sz w:val="24"/>
          <w:highlight w:val="none"/>
        </w:rPr>
        <w:t>月</w:t>
      </w:r>
      <w:r>
        <w:rPr>
          <w:rFonts w:hint="eastAsia"/>
          <w:color w:val="auto"/>
          <w:sz w:val="24"/>
          <w:highlight w:val="none"/>
          <w:u w:val="single"/>
          <w:lang w:val="en-US" w:eastAsia="zh-CN"/>
        </w:rPr>
        <w:t>16</w:t>
      </w:r>
      <w:r>
        <w:rPr>
          <w:rFonts w:hint="eastAsia"/>
          <w:color w:val="auto"/>
          <w:sz w:val="24"/>
          <w:highlight w:val="none"/>
        </w:rPr>
        <w:t>日</w:t>
      </w:r>
      <w:r>
        <w:rPr>
          <w:rFonts w:hint="eastAsia"/>
          <w:color w:val="auto"/>
          <w:sz w:val="24"/>
          <w:highlight w:val="none"/>
          <w:u w:val="single"/>
          <w:lang w:val="en-US" w:eastAsia="zh-CN"/>
        </w:rPr>
        <w:t>00</w:t>
      </w:r>
      <w:r>
        <w:rPr>
          <w:rFonts w:hint="eastAsia"/>
          <w:color w:val="auto"/>
          <w:sz w:val="24"/>
          <w:highlight w:val="none"/>
        </w:rPr>
        <w:t>时</w:t>
      </w:r>
      <w:r>
        <w:rPr>
          <w:rFonts w:hint="eastAsia"/>
          <w:color w:val="auto"/>
          <w:sz w:val="24"/>
          <w:highlight w:val="none"/>
          <w:u w:val="single"/>
          <w:lang w:val="en-US" w:eastAsia="zh-CN"/>
        </w:rPr>
        <w:t>00</w:t>
      </w:r>
      <w:r>
        <w:rPr>
          <w:rFonts w:hint="eastAsia"/>
          <w:color w:val="auto"/>
          <w:sz w:val="24"/>
          <w:highlight w:val="none"/>
        </w:rPr>
        <w:t>分至</w:t>
      </w:r>
      <w:r>
        <w:rPr>
          <w:rFonts w:hint="eastAsia"/>
          <w:color w:val="auto"/>
          <w:sz w:val="24"/>
          <w:highlight w:val="none"/>
          <w:u w:val="single"/>
        </w:rPr>
        <w:t>2023</w:t>
      </w:r>
      <w:r>
        <w:rPr>
          <w:rFonts w:hint="eastAsia"/>
          <w:color w:val="auto"/>
          <w:sz w:val="24"/>
          <w:highlight w:val="none"/>
        </w:rPr>
        <w:t>年</w:t>
      </w:r>
      <w:r>
        <w:rPr>
          <w:rFonts w:hint="eastAsia"/>
          <w:color w:val="auto"/>
          <w:sz w:val="24"/>
          <w:highlight w:val="none"/>
          <w:u w:val="single"/>
          <w:lang w:val="en-US" w:eastAsia="zh-CN"/>
        </w:rPr>
        <w:t>5</w:t>
      </w:r>
      <w:r>
        <w:rPr>
          <w:rFonts w:hint="eastAsia"/>
          <w:color w:val="auto"/>
          <w:sz w:val="24"/>
          <w:highlight w:val="none"/>
        </w:rPr>
        <w:t>月</w:t>
      </w:r>
      <w:r>
        <w:rPr>
          <w:rFonts w:hint="eastAsia"/>
          <w:color w:val="auto"/>
          <w:sz w:val="24"/>
          <w:highlight w:val="none"/>
          <w:u w:val="single"/>
          <w:lang w:val="en-US" w:eastAsia="zh-CN"/>
        </w:rPr>
        <w:t>22</w:t>
      </w:r>
      <w:r>
        <w:rPr>
          <w:rFonts w:hint="eastAsia"/>
          <w:color w:val="auto"/>
          <w:sz w:val="24"/>
          <w:highlight w:val="none"/>
        </w:rPr>
        <w:t>日</w:t>
      </w:r>
      <w:r>
        <w:rPr>
          <w:rFonts w:hint="eastAsia"/>
          <w:color w:val="auto"/>
          <w:sz w:val="24"/>
          <w:highlight w:val="none"/>
          <w:u w:val="single"/>
          <w:lang w:val="en-US" w:eastAsia="zh-CN"/>
        </w:rPr>
        <w:t>16</w:t>
      </w:r>
      <w:r>
        <w:rPr>
          <w:rFonts w:hint="eastAsia"/>
          <w:color w:val="auto"/>
          <w:sz w:val="24"/>
          <w:highlight w:val="none"/>
        </w:rPr>
        <w:t>时</w:t>
      </w:r>
      <w:r>
        <w:rPr>
          <w:rFonts w:hint="eastAsia"/>
          <w:color w:val="auto"/>
          <w:sz w:val="24"/>
          <w:highlight w:val="none"/>
          <w:u w:val="single"/>
          <w:lang w:val="en-US" w:eastAsia="zh-CN"/>
        </w:rPr>
        <w:t>00</w:t>
      </w:r>
      <w:r>
        <w:rPr>
          <w:rFonts w:hint="eastAsia"/>
          <w:color w:val="auto"/>
          <w:sz w:val="24"/>
          <w:highlight w:val="none"/>
        </w:rPr>
        <w:t>分。</w:t>
      </w:r>
    </w:p>
    <w:p>
      <w:pPr>
        <w:spacing w:line="498" w:lineRule="exact"/>
        <w:ind w:firstLine="480" w:firstLineChars="200"/>
        <w:rPr>
          <w:rFonts w:hint="eastAsia"/>
          <w:color w:val="auto"/>
          <w:sz w:val="24"/>
          <w:highlight w:val="none"/>
        </w:rPr>
      </w:pPr>
      <w:r>
        <w:rPr>
          <w:rFonts w:hint="eastAsia"/>
          <w:color w:val="auto"/>
          <w:sz w:val="24"/>
          <w:highlight w:val="none"/>
        </w:rPr>
        <w:t>1.7.5 答疑提问截止时间：</w:t>
      </w:r>
      <w:r>
        <w:rPr>
          <w:rFonts w:hint="eastAsia"/>
          <w:color w:val="auto"/>
          <w:sz w:val="24"/>
          <w:highlight w:val="none"/>
          <w:u w:val="single"/>
        </w:rPr>
        <w:t>2023</w:t>
      </w:r>
      <w:r>
        <w:rPr>
          <w:rFonts w:hint="eastAsia"/>
          <w:color w:val="auto"/>
          <w:sz w:val="24"/>
          <w:highlight w:val="none"/>
        </w:rPr>
        <w:t>年</w:t>
      </w:r>
      <w:r>
        <w:rPr>
          <w:rFonts w:hint="eastAsia"/>
          <w:color w:val="auto"/>
          <w:sz w:val="24"/>
          <w:highlight w:val="none"/>
          <w:u w:val="single"/>
          <w:lang w:val="en-US" w:eastAsia="zh-CN"/>
        </w:rPr>
        <w:t>5</w:t>
      </w:r>
      <w:r>
        <w:rPr>
          <w:rFonts w:hint="eastAsia"/>
          <w:color w:val="auto"/>
          <w:sz w:val="24"/>
          <w:highlight w:val="none"/>
        </w:rPr>
        <w:t>月</w:t>
      </w:r>
      <w:r>
        <w:rPr>
          <w:rFonts w:hint="eastAsia"/>
          <w:color w:val="auto"/>
          <w:sz w:val="24"/>
          <w:highlight w:val="none"/>
          <w:u w:val="single"/>
          <w:lang w:val="en-US" w:eastAsia="zh-CN"/>
        </w:rPr>
        <w:t>22</w:t>
      </w:r>
      <w:r>
        <w:rPr>
          <w:rFonts w:hint="eastAsia"/>
          <w:color w:val="auto"/>
          <w:sz w:val="24"/>
          <w:highlight w:val="none"/>
        </w:rPr>
        <w:t>日</w:t>
      </w:r>
      <w:r>
        <w:rPr>
          <w:rFonts w:hint="eastAsia"/>
          <w:color w:val="auto"/>
          <w:sz w:val="24"/>
          <w:highlight w:val="none"/>
          <w:u w:val="single"/>
          <w:lang w:val="en-US" w:eastAsia="zh-CN"/>
        </w:rPr>
        <w:t>23</w:t>
      </w:r>
      <w:r>
        <w:rPr>
          <w:rFonts w:hint="eastAsia"/>
          <w:color w:val="auto"/>
          <w:sz w:val="24"/>
          <w:highlight w:val="none"/>
        </w:rPr>
        <w:t>时。提问为匿名方式，通过</w:t>
      </w:r>
      <w:r>
        <w:rPr>
          <w:rFonts w:hint="eastAsia"/>
          <w:color w:val="auto"/>
          <w:sz w:val="24"/>
          <w:highlight w:val="none"/>
          <w:u w:val="single"/>
        </w:rPr>
        <w:t>广州交易集团有限公司（广州公共资源交易中心）网站</w:t>
      </w:r>
      <w:r>
        <w:rPr>
          <w:rFonts w:hint="eastAsia"/>
          <w:color w:val="auto"/>
          <w:sz w:val="24"/>
          <w:highlight w:val="none"/>
        </w:rPr>
        <w:t>提出。</w:t>
      </w:r>
    </w:p>
    <w:p>
      <w:pPr>
        <w:spacing w:line="498" w:lineRule="exact"/>
        <w:ind w:firstLine="480" w:firstLineChars="200"/>
        <w:rPr>
          <w:rFonts w:hint="eastAsia"/>
          <w:color w:val="auto"/>
          <w:sz w:val="24"/>
          <w:highlight w:val="none"/>
        </w:rPr>
      </w:pPr>
      <w:r>
        <w:rPr>
          <w:rFonts w:hint="eastAsia"/>
          <w:color w:val="auto"/>
          <w:sz w:val="24"/>
          <w:highlight w:val="none"/>
        </w:rPr>
        <w:t>1.7.6 招标文件答疑、澄清、修改或补充内容统一在广东省招标投标监管网、广州交易集团有限公司（广州公共资源交易中心）网站发布。该内容在门户网站发布后将视作已发放给所有投标人，招标人不再逐一通知确认。</w:t>
      </w:r>
    </w:p>
    <w:p>
      <w:pPr>
        <w:spacing w:line="498" w:lineRule="exact"/>
        <w:ind w:firstLine="480" w:firstLineChars="200"/>
        <w:rPr>
          <w:rFonts w:hint="eastAsia"/>
          <w:color w:val="auto"/>
          <w:sz w:val="24"/>
          <w:highlight w:val="none"/>
        </w:rPr>
      </w:pPr>
      <w:r>
        <w:rPr>
          <w:rFonts w:hint="eastAsia"/>
          <w:color w:val="auto"/>
          <w:sz w:val="24"/>
          <w:highlight w:val="none"/>
        </w:rPr>
        <w:t>1.7.7 投标文件（纸质版）递交的截止时间：</w:t>
      </w:r>
      <w:r>
        <w:rPr>
          <w:rFonts w:hint="eastAsia"/>
          <w:color w:val="auto"/>
          <w:sz w:val="24"/>
          <w:highlight w:val="none"/>
          <w:u w:val="single"/>
        </w:rPr>
        <w:t>2023</w:t>
      </w:r>
      <w:r>
        <w:rPr>
          <w:rFonts w:hint="eastAsia"/>
          <w:color w:val="auto"/>
          <w:sz w:val="24"/>
          <w:highlight w:val="none"/>
        </w:rPr>
        <w:t>年</w:t>
      </w:r>
      <w:r>
        <w:rPr>
          <w:rFonts w:hint="eastAsia"/>
          <w:color w:val="auto"/>
          <w:sz w:val="24"/>
          <w:highlight w:val="none"/>
          <w:u w:val="single"/>
          <w:lang w:val="en-US" w:eastAsia="zh-CN"/>
        </w:rPr>
        <w:t>6</w:t>
      </w:r>
      <w:r>
        <w:rPr>
          <w:rFonts w:hint="eastAsia"/>
          <w:color w:val="auto"/>
          <w:sz w:val="24"/>
          <w:highlight w:val="none"/>
        </w:rPr>
        <w:t>月</w:t>
      </w:r>
      <w:r>
        <w:rPr>
          <w:rFonts w:hint="eastAsia"/>
          <w:color w:val="auto"/>
          <w:sz w:val="24"/>
          <w:highlight w:val="none"/>
          <w:u w:val="single"/>
          <w:lang w:val="en-US" w:eastAsia="zh-CN"/>
        </w:rPr>
        <w:t>9</w:t>
      </w:r>
      <w:r>
        <w:rPr>
          <w:rFonts w:hint="eastAsia"/>
          <w:color w:val="auto"/>
          <w:sz w:val="24"/>
          <w:highlight w:val="none"/>
        </w:rPr>
        <w:t>日</w:t>
      </w:r>
      <w:r>
        <w:rPr>
          <w:rFonts w:hint="eastAsia"/>
          <w:color w:val="auto"/>
          <w:sz w:val="24"/>
          <w:highlight w:val="none"/>
          <w:u w:val="single"/>
          <w:lang w:val="en-US" w:eastAsia="zh-CN"/>
        </w:rPr>
        <w:t>9</w:t>
      </w:r>
      <w:r>
        <w:rPr>
          <w:rFonts w:hint="eastAsia"/>
          <w:color w:val="auto"/>
          <w:sz w:val="24"/>
          <w:highlight w:val="none"/>
        </w:rPr>
        <w:t>时</w:t>
      </w:r>
      <w:r>
        <w:rPr>
          <w:rFonts w:hint="eastAsia"/>
          <w:color w:val="auto"/>
          <w:sz w:val="24"/>
          <w:highlight w:val="none"/>
          <w:u w:val="single"/>
          <w:lang w:val="en-US" w:eastAsia="zh-CN"/>
        </w:rPr>
        <w:t>00</w:t>
      </w:r>
      <w:r>
        <w:rPr>
          <w:rFonts w:hint="eastAsia"/>
          <w:color w:val="auto"/>
          <w:sz w:val="24"/>
          <w:highlight w:val="none"/>
        </w:rPr>
        <w:t>分。</w:t>
      </w:r>
    </w:p>
    <w:p>
      <w:pPr>
        <w:spacing w:line="498" w:lineRule="exact"/>
        <w:ind w:firstLine="480" w:firstLineChars="200"/>
        <w:rPr>
          <w:rFonts w:hint="eastAsia"/>
          <w:color w:val="auto"/>
          <w:sz w:val="24"/>
          <w:highlight w:val="none"/>
        </w:rPr>
      </w:pPr>
      <w:r>
        <w:rPr>
          <w:rFonts w:hint="eastAsia"/>
          <w:color w:val="auto"/>
          <w:sz w:val="24"/>
          <w:highlight w:val="none"/>
        </w:rPr>
        <w:t>投标文件（纸质版）递交地址：广州交易集团有限公司（广州公共资源交易中心）</w:t>
      </w:r>
      <w:r>
        <w:rPr>
          <w:rFonts w:hint="eastAsia"/>
          <w:color w:val="auto"/>
          <w:sz w:val="24"/>
          <w:highlight w:val="none"/>
          <w:u w:val="single"/>
          <w:lang w:val="en-US" w:eastAsia="zh-CN"/>
        </w:rPr>
        <w:t>15</w:t>
      </w:r>
      <w:r>
        <w:rPr>
          <w:rFonts w:hint="eastAsia"/>
          <w:color w:val="auto"/>
          <w:sz w:val="24"/>
          <w:highlight w:val="none"/>
        </w:rPr>
        <w:t>号开标室（广州市天河区天润路333号）。（具体时间及地点安排详见广州交易集团有限公司（广州公共资源交易中心）网站—项目查询（日常安排、答疑纪要）。</w:t>
      </w:r>
    </w:p>
    <w:p>
      <w:pPr>
        <w:spacing w:line="498" w:lineRule="exact"/>
        <w:ind w:firstLine="480" w:firstLineChars="200"/>
        <w:rPr>
          <w:rFonts w:hint="eastAsia"/>
          <w:color w:val="auto"/>
          <w:sz w:val="24"/>
          <w:highlight w:val="none"/>
        </w:rPr>
      </w:pPr>
      <w:r>
        <w:rPr>
          <w:rFonts w:hint="eastAsia"/>
          <w:color w:val="auto"/>
          <w:sz w:val="24"/>
          <w:highlight w:val="none"/>
        </w:rPr>
        <w:t>1.7.8 开标时间：</w:t>
      </w:r>
      <w:r>
        <w:rPr>
          <w:rFonts w:hint="eastAsia"/>
          <w:color w:val="auto"/>
          <w:sz w:val="24"/>
          <w:highlight w:val="none"/>
          <w:u w:val="single"/>
        </w:rPr>
        <w:t xml:space="preserve">2023 </w:t>
      </w:r>
      <w:r>
        <w:rPr>
          <w:rFonts w:hint="eastAsia"/>
          <w:color w:val="auto"/>
          <w:sz w:val="24"/>
          <w:highlight w:val="none"/>
        </w:rPr>
        <w:t>年</w:t>
      </w:r>
      <w:r>
        <w:rPr>
          <w:rFonts w:hint="eastAsia"/>
          <w:color w:val="auto"/>
          <w:sz w:val="24"/>
          <w:highlight w:val="none"/>
          <w:u w:val="single"/>
          <w:lang w:val="en-US" w:eastAsia="zh-CN"/>
        </w:rPr>
        <w:t>6</w:t>
      </w:r>
      <w:r>
        <w:rPr>
          <w:rFonts w:hint="eastAsia"/>
          <w:color w:val="auto"/>
          <w:sz w:val="24"/>
          <w:highlight w:val="none"/>
        </w:rPr>
        <w:t>月</w:t>
      </w:r>
      <w:r>
        <w:rPr>
          <w:rFonts w:hint="eastAsia"/>
          <w:color w:val="auto"/>
          <w:sz w:val="24"/>
          <w:highlight w:val="none"/>
          <w:u w:val="single"/>
          <w:lang w:val="en-US" w:eastAsia="zh-CN"/>
        </w:rPr>
        <w:t>9</w:t>
      </w:r>
      <w:r>
        <w:rPr>
          <w:rFonts w:hint="eastAsia"/>
          <w:color w:val="auto"/>
          <w:sz w:val="24"/>
          <w:highlight w:val="none"/>
        </w:rPr>
        <w:t>日</w:t>
      </w:r>
      <w:r>
        <w:rPr>
          <w:rFonts w:hint="eastAsia"/>
          <w:color w:val="auto"/>
          <w:sz w:val="24"/>
          <w:highlight w:val="none"/>
          <w:u w:val="single"/>
          <w:lang w:val="en-US" w:eastAsia="zh-CN"/>
        </w:rPr>
        <w:t>9</w:t>
      </w:r>
      <w:r>
        <w:rPr>
          <w:rFonts w:hint="eastAsia"/>
          <w:color w:val="auto"/>
          <w:sz w:val="24"/>
          <w:highlight w:val="none"/>
        </w:rPr>
        <w:t>时</w:t>
      </w:r>
      <w:r>
        <w:rPr>
          <w:rFonts w:hint="eastAsia"/>
          <w:color w:val="auto"/>
          <w:sz w:val="24"/>
          <w:highlight w:val="none"/>
          <w:u w:val="single"/>
          <w:lang w:val="en-US" w:eastAsia="zh-CN"/>
        </w:rPr>
        <w:t>00</w:t>
      </w:r>
      <w:r>
        <w:rPr>
          <w:rFonts w:hint="eastAsia"/>
          <w:color w:val="auto"/>
          <w:sz w:val="24"/>
          <w:highlight w:val="none"/>
        </w:rPr>
        <w:t>分。开标地址：广州交易集团有限公司（广州公共资源交易</w:t>
      </w:r>
      <w:r>
        <w:rPr>
          <w:rFonts w:hint="eastAsia"/>
          <w:color w:val="auto"/>
          <w:sz w:val="24"/>
          <w:highlight w:val="none"/>
          <w:u w:val="none"/>
        </w:rPr>
        <w:t>中心）</w:t>
      </w:r>
      <w:r>
        <w:rPr>
          <w:rFonts w:hint="eastAsia"/>
          <w:color w:val="auto"/>
          <w:sz w:val="24"/>
          <w:highlight w:val="none"/>
          <w:u w:val="single"/>
          <w:lang w:val="en-US" w:eastAsia="zh-CN"/>
        </w:rPr>
        <w:t>15</w:t>
      </w:r>
      <w:bookmarkStart w:id="93" w:name="_GoBack"/>
      <w:bookmarkEnd w:id="93"/>
      <w:r>
        <w:rPr>
          <w:rFonts w:hint="eastAsia"/>
          <w:color w:val="auto"/>
          <w:sz w:val="24"/>
          <w:highlight w:val="none"/>
        </w:rPr>
        <w:t>号开标室（广州市天河区天润路333号）。</w:t>
      </w:r>
    </w:p>
    <w:p>
      <w:pPr>
        <w:spacing w:line="498" w:lineRule="exact"/>
        <w:ind w:firstLine="480" w:firstLineChars="200"/>
        <w:rPr>
          <w:rFonts w:hint="eastAsia"/>
          <w:color w:val="auto"/>
          <w:sz w:val="24"/>
          <w:highlight w:val="none"/>
        </w:rPr>
      </w:pPr>
      <w:r>
        <w:rPr>
          <w:rFonts w:hint="eastAsia"/>
          <w:color w:val="auto"/>
          <w:sz w:val="24"/>
          <w:highlight w:val="none"/>
        </w:rPr>
        <w:t>1.7.9 逾期送达的、未送达指定地点的、不按照招标文件要求密封的投标文件，招标人、招标代理将予以拒收。</w:t>
      </w:r>
    </w:p>
    <w:p>
      <w:pPr>
        <w:spacing w:line="540" w:lineRule="exact"/>
        <w:ind w:firstLine="482" w:firstLineChars="200"/>
        <w:rPr>
          <w:rFonts w:ascii="宋体" w:hAnsi="宋体"/>
          <w:b/>
          <w:color w:val="auto"/>
          <w:sz w:val="24"/>
          <w:highlight w:val="none"/>
        </w:rPr>
      </w:pPr>
      <w:r>
        <w:rPr>
          <w:rFonts w:hint="eastAsia" w:ascii="宋体" w:hAnsi="宋体"/>
          <w:b/>
          <w:color w:val="auto"/>
          <w:sz w:val="24"/>
          <w:highlight w:val="none"/>
        </w:rPr>
        <w:t>1.8   勘察设计费</w:t>
      </w:r>
      <w:bookmarkEnd w:id="44"/>
      <w:bookmarkEnd w:id="45"/>
      <w:bookmarkEnd w:id="46"/>
      <w:bookmarkEnd w:id="47"/>
      <w:bookmarkEnd w:id="48"/>
      <w:bookmarkEnd w:id="49"/>
    </w:p>
    <w:p>
      <w:pPr>
        <w:spacing w:line="498" w:lineRule="exact"/>
        <w:ind w:firstLine="480" w:firstLineChars="200"/>
        <w:rPr>
          <w:rFonts w:hint="eastAsia" w:ascii="宋体" w:hAnsi="宋体" w:cs="宋体"/>
          <w:color w:val="auto"/>
          <w:sz w:val="24"/>
          <w:highlight w:val="none"/>
        </w:rPr>
      </w:pPr>
      <w:bookmarkStart w:id="50" w:name="_Toc31465"/>
      <w:bookmarkStart w:id="51" w:name="_Toc15074"/>
      <w:bookmarkStart w:id="52" w:name="_Toc18394"/>
      <w:bookmarkStart w:id="53" w:name="_Toc65065726"/>
      <w:bookmarkStart w:id="54" w:name="_Toc149"/>
      <w:bookmarkStart w:id="55" w:name="_Toc22888"/>
      <w:r>
        <w:rPr>
          <w:rFonts w:hint="eastAsia" w:ascii="宋体" w:hAnsi="宋体" w:cs="宋体"/>
          <w:color w:val="auto"/>
          <w:sz w:val="24"/>
          <w:highlight w:val="none"/>
        </w:rPr>
        <w:t>1.8.1本项目勘察设计费含税最高限价：</w:t>
      </w:r>
      <w:r>
        <w:rPr>
          <w:rFonts w:hint="eastAsia" w:ascii="宋体" w:hAnsi="宋体" w:cs="宋体"/>
          <w:color w:val="auto"/>
          <w:sz w:val="24"/>
          <w:highlight w:val="none"/>
          <w:lang w:val="en-US" w:eastAsia="zh-CN"/>
        </w:rPr>
        <w:t>132.55</w:t>
      </w:r>
      <w:r>
        <w:rPr>
          <w:rFonts w:hint="eastAsia" w:ascii="宋体" w:hAnsi="宋体" w:cs="宋体"/>
          <w:color w:val="auto"/>
          <w:sz w:val="24"/>
          <w:highlight w:val="none"/>
        </w:rPr>
        <w:t>万元（其中勘察费最高限价</w:t>
      </w:r>
      <w:r>
        <w:rPr>
          <w:rFonts w:hint="eastAsia" w:ascii="宋体" w:hAnsi="宋体" w:cs="宋体"/>
          <w:color w:val="auto"/>
          <w:sz w:val="24"/>
          <w:highlight w:val="none"/>
          <w:lang w:val="en-US" w:eastAsia="zh-CN"/>
        </w:rPr>
        <w:t>57.23</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含测绘费</w:t>
      </w:r>
      <w:r>
        <w:rPr>
          <w:rFonts w:hint="eastAsia" w:ascii="宋体" w:hAnsi="宋体" w:cs="宋体"/>
          <w:color w:val="auto"/>
          <w:sz w:val="24"/>
          <w:highlight w:val="none"/>
          <w:lang w:eastAsia="zh-CN"/>
        </w:rPr>
        <w:t>）</w:t>
      </w:r>
      <w:r>
        <w:rPr>
          <w:rFonts w:hint="eastAsia" w:ascii="宋体" w:hAnsi="宋体" w:cs="宋体"/>
          <w:color w:val="auto"/>
          <w:sz w:val="24"/>
          <w:highlight w:val="none"/>
        </w:rPr>
        <w:t>、设计服务费最高限价75.32万元）。最终按照招标人下达的勘察设计范围任务书所开展的勘察设计工作进行结算，结算价以</w:t>
      </w:r>
      <w:r>
        <w:rPr>
          <w:rFonts w:hint="eastAsia" w:ascii="宋体" w:hAnsi="宋体" w:cs="宋体"/>
          <w:color w:val="auto"/>
          <w:sz w:val="24"/>
          <w:highlight w:val="none"/>
          <w:lang w:val="en-US" w:eastAsia="zh-CN"/>
        </w:rPr>
        <w:t>雷州市</w:t>
      </w:r>
      <w:r>
        <w:rPr>
          <w:rFonts w:hint="eastAsia" w:ascii="宋体" w:hAnsi="宋体" w:cs="宋体"/>
          <w:color w:val="auto"/>
          <w:sz w:val="24"/>
          <w:highlight w:val="none"/>
        </w:rPr>
        <w:t>财政审核为准。</w:t>
      </w:r>
    </w:p>
    <w:p>
      <w:pPr>
        <w:spacing w:line="498"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1.8.2本项目工程设计费已包含方案设计、初步设计文件、施工图设计文件（含资料费、专家费、交通费、会议费、误餐费等费用) 、概</w:t>
      </w:r>
      <w:r>
        <w:rPr>
          <w:rFonts w:hint="eastAsia"/>
          <w:color w:val="auto"/>
          <w:sz w:val="24"/>
          <w:highlight w:val="none"/>
        </w:rPr>
        <w:t>（预）</w:t>
      </w:r>
      <w:r>
        <w:rPr>
          <w:rFonts w:hint="eastAsia" w:ascii="宋体" w:hAnsi="宋体" w:cs="宋体"/>
          <w:color w:val="auto"/>
          <w:sz w:val="24"/>
          <w:highlight w:val="none"/>
        </w:rPr>
        <w:t>算收取的费用。</w:t>
      </w:r>
    </w:p>
    <w:p>
      <w:pPr>
        <w:spacing w:line="498" w:lineRule="exact"/>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1.8.3本项目工程勘察费包含本工程的工程勘察(包括地质勘探、管线物探等)、测量及为完成本项目勘察所需进行必要的补充测量等工作的所有费用，成果文件制作费用，施工过程中派驻的勘察服务人员的相关费用等。</w:t>
      </w:r>
    </w:p>
    <w:p>
      <w:pPr>
        <w:spacing w:line="498" w:lineRule="exact"/>
        <w:ind w:firstLine="480" w:firstLineChars="200"/>
        <w:rPr>
          <w:rFonts w:hint="eastAsia"/>
          <w:color w:val="auto"/>
          <w:sz w:val="24"/>
          <w:highlight w:val="none"/>
        </w:rPr>
      </w:pPr>
      <w:r>
        <w:rPr>
          <w:rFonts w:hint="eastAsia"/>
          <w:color w:val="auto"/>
          <w:sz w:val="24"/>
          <w:highlight w:val="none"/>
        </w:rPr>
        <w:t>1.8.4勘察设计费的结算：</w:t>
      </w:r>
    </w:p>
    <w:p>
      <w:pPr>
        <w:spacing w:line="498" w:lineRule="exact"/>
        <w:ind w:firstLine="480" w:firstLineChars="200"/>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rFonts w:hint="eastAsia"/>
          <w:color w:val="auto"/>
          <w:sz w:val="24"/>
          <w:highlight w:val="none"/>
        </w:rPr>
        <w:t>本项目工程勘察费=实际完成工作量(勘察、测量、物探) ×工作费用单价× (1-中标下浮率) 。最终结算价根据合理的实际发生工程量计算 (单价不变) ，以</w:t>
      </w:r>
      <w:r>
        <w:rPr>
          <w:rFonts w:hint="eastAsia"/>
          <w:color w:val="auto"/>
          <w:sz w:val="24"/>
          <w:highlight w:val="none"/>
          <w:lang w:eastAsia="zh-CN"/>
        </w:rPr>
        <w:t>雷州市财政</w:t>
      </w:r>
      <w:r>
        <w:rPr>
          <w:rFonts w:hint="eastAsia"/>
          <w:color w:val="auto"/>
          <w:sz w:val="24"/>
          <w:highlight w:val="none"/>
        </w:rPr>
        <w:t>审定金额为准。</w:t>
      </w:r>
    </w:p>
    <w:p>
      <w:pPr>
        <w:spacing w:line="498" w:lineRule="exact"/>
        <w:ind w:firstLine="480" w:firstLineChars="200"/>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color w:val="auto"/>
          <w:sz w:val="24"/>
          <w:highlight w:val="none"/>
        </w:rPr>
        <w:t>本项目工程设计费根据《工程设计收费标准》(计价格[2002]10 号) 计算，其中工程设计收费以</w:t>
      </w:r>
      <w:r>
        <w:rPr>
          <w:rFonts w:hint="eastAsia"/>
          <w:color w:val="auto"/>
          <w:sz w:val="24"/>
          <w:highlight w:val="none"/>
          <w:lang w:eastAsia="zh-CN"/>
        </w:rPr>
        <w:t>雷州市财政</w:t>
      </w:r>
      <w:r>
        <w:rPr>
          <w:rFonts w:hint="eastAsia"/>
          <w:color w:val="auto"/>
          <w:sz w:val="24"/>
          <w:highlight w:val="none"/>
        </w:rPr>
        <w:t>审定的工程建安费作为计费额计算工程设计收费基价。工程设计收费＝ (工程设计收费基价×专业调整系数×工程复杂程度调整系数×附加调整系数) ×</w:t>
      </w:r>
      <w:r>
        <w:rPr>
          <w:rFonts w:hint="eastAsia"/>
          <w:color w:val="auto"/>
          <w:sz w:val="24"/>
          <w:highlight w:val="none"/>
          <w:lang w:val="en-US" w:eastAsia="zh-CN"/>
        </w:rPr>
        <w:t>50</w:t>
      </w:r>
      <w:r>
        <w:rPr>
          <w:rFonts w:hint="eastAsia"/>
          <w:color w:val="auto"/>
          <w:sz w:val="24"/>
          <w:highlight w:val="none"/>
        </w:rPr>
        <w:t>%×(1-中标下浮率)，其中专业调整系数为1.0，工程复杂程度调整系数为1.15，附加调整系数为1.0。最终结算价不得超过</w:t>
      </w:r>
      <w:r>
        <w:rPr>
          <w:rFonts w:hint="eastAsia"/>
          <w:color w:val="auto"/>
          <w:sz w:val="24"/>
          <w:highlight w:val="none"/>
          <w:lang w:eastAsia="zh-CN"/>
        </w:rPr>
        <w:t>雷州市财政</w:t>
      </w:r>
      <w:r>
        <w:rPr>
          <w:rFonts w:hint="eastAsia"/>
          <w:color w:val="auto"/>
          <w:sz w:val="24"/>
          <w:highlight w:val="none"/>
        </w:rPr>
        <w:t xml:space="preserve">审定的工程设计费的控制价。 </w:t>
      </w:r>
    </w:p>
    <w:p>
      <w:pPr>
        <w:spacing w:line="498" w:lineRule="exact"/>
        <w:ind w:firstLine="482" w:firstLineChars="200"/>
        <w:rPr>
          <w:rFonts w:ascii="宋体" w:hAnsi="宋体"/>
          <w:b/>
          <w:color w:val="auto"/>
          <w:sz w:val="24"/>
          <w:highlight w:val="none"/>
        </w:rPr>
      </w:pPr>
      <w:r>
        <w:rPr>
          <w:rFonts w:hint="eastAsia" w:ascii="宋体" w:hAnsi="宋体"/>
          <w:b/>
          <w:color w:val="auto"/>
          <w:sz w:val="24"/>
          <w:highlight w:val="none"/>
        </w:rPr>
        <w:t>1.9  工期</w:t>
      </w:r>
      <w:bookmarkEnd w:id="50"/>
      <w:bookmarkEnd w:id="51"/>
      <w:bookmarkEnd w:id="52"/>
      <w:bookmarkEnd w:id="53"/>
      <w:bookmarkEnd w:id="54"/>
      <w:bookmarkEnd w:id="55"/>
    </w:p>
    <w:p>
      <w:pPr>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1.9.1勘察设计工期为</w:t>
      </w:r>
      <w:r>
        <w:rPr>
          <w:rFonts w:hint="eastAsia" w:ascii="宋体" w:hAnsi="宋体"/>
          <w:color w:val="auto"/>
          <w:sz w:val="24"/>
          <w:highlight w:val="none"/>
          <w:u w:val="single"/>
          <w:lang w:val="en-US" w:eastAsia="zh-CN"/>
        </w:rPr>
        <w:t>30</w:t>
      </w:r>
      <w:r>
        <w:rPr>
          <w:rFonts w:hint="eastAsia" w:ascii="宋体" w:hAnsi="宋体"/>
          <w:color w:val="auto"/>
          <w:sz w:val="24"/>
          <w:highlight w:val="none"/>
        </w:rPr>
        <w:t>个日历天；其中勘察</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含测绘</w:t>
      </w:r>
      <w:r>
        <w:rPr>
          <w:rFonts w:hint="eastAsia" w:ascii="宋体" w:hAnsi="宋体"/>
          <w:color w:val="auto"/>
          <w:sz w:val="24"/>
          <w:highlight w:val="none"/>
          <w:lang w:eastAsia="zh-CN"/>
        </w:rPr>
        <w:t>）</w:t>
      </w:r>
      <w:r>
        <w:rPr>
          <w:rFonts w:hint="eastAsia" w:ascii="宋体" w:hAnsi="宋体"/>
          <w:color w:val="auto"/>
          <w:sz w:val="24"/>
          <w:highlight w:val="none"/>
        </w:rPr>
        <w:t>工期为</w:t>
      </w:r>
      <w:r>
        <w:rPr>
          <w:rFonts w:hint="eastAsia" w:ascii="宋体" w:hAnsi="宋体"/>
          <w:color w:val="auto"/>
          <w:sz w:val="24"/>
          <w:highlight w:val="none"/>
          <w:u w:val="single"/>
          <w:lang w:val="en-US" w:eastAsia="zh-CN"/>
        </w:rPr>
        <w:t>20</w:t>
      </w:r>
      <w:r>
        <w:rPr>
          <w:rFonts w:hint="eastAsia" w:ascii="宋体" w:hAnsi="宋体"/>
          <w:color w:val="auto"/>
          <w:sz w:val="24"/>
          <w:highlight w:val="none"/>
          <w:u w:val="single"/>
        </w:rPr>
        <w:t>个日历天</w:t>
      </w:r>
      <w:r>
        <w:rPr>
          <w:rFonts w:hint="eastAsia" w:ascii="宋体" w:hAnsi="宋体"/>
          <w:color w:val="auto"/>
          <w:sz w:val="24"/>
          <w:highlight w:val="none"/>
        </w:rPr>
        <w:t>；设计工期为</w:t>
      </w:r>
      <w:r>
        <w:rPr>
          <w:rFonts w:hint="eastAsia" w:ascii="宋体" w:hAnsi="宋体"/>
          <w:color w:val="auto"/>
          <w:sz w:val="24"/>
          <w:highlight w:val="none"/>
          <w:u w:val="single"/>
          <w:lang w:val="en-US" w:eastAsia="zh-CN"/>
        </w:rPr>
        <w:t>30</w:t>
      </w:r>
      <w:r>
        <w:rPr>
          <w:rFonts w:hint="eastAsia" w:ascii="宋体" w:hAnsi="宋体"/>
          <w:color w:val="auto"/>
          <w:sz w:val="24"/>
          <w:highlight w:val="none"/>
        </w:rPr>
        <w:t>个日历天（</w:t>
      </w:r>
      <w:bookmarkStart w:id="56" w:name="_Hlk129355799"/>
      <w:r>
        <w:rPr>
          <w:rFonts w:hint="eastAsia" w:ascii="宋体" w:hAnsi="宋体"/>
          <w:color w:val="auto"/>
          <w:sz w:val="24"/>
          <w:highlight w:val="none"/>
        </w:rPr>
        <w:t>与勘察任务同步进行，</w:t>
      </w:r>
      <w:bookmarkEnd w:id="56"/>
      <w:r>
        <w:rPr>
          <w:rFonts w:hint="eastAsia" w:ascii="宋体" w:hAnsi="宋体"/>
          <w:color w:val="auto"/>
          <w:sz w:val="24"/>
          <w:highlight w:val="none"/>
        </w:rPr>
        <w:t>不含评审、审批时间，含修改时间）。</w:t>
      </w:r>
    </w:p>
    <w:p>
      <w:pPr>
        <w:adjustRightInd w:val="0"/>
        <w:snapToGrid w:val="0"/>
        <w:spacing w:line="480" w:lineRule="exact"/>
        <w:ind w:firstLine="480" w:firstLineChars="200"/>
        <w:rPr>
          <w:rFonts w:hint="eastAsia" w:ascii="宋体" w:hAnsi="宋体"/>
          <w:color w:val="auto"/>
          <w:sz w:val="24"/>
          <w:highlight w:val="none"/>
        </w:rPr>
      </w:pPr>
      <w:bookmarkStart w:id="57" w:name="_Toc21382"/>
      <w:bookmarkStart w:id="58" w:name="_Toc25858"/>
      <w:bookmarkStart w:id="59" w:name="_Toc11045"/>
      <w:bookmarkStart w:id="60" w:name="_Toc28676"/>
      <w:bookmarkStart w:id="61" w:name="_Toc13308"/>
      <w:bookmarkStart w:id="62" w:name="_Toc65065727"/>
      <w:r>
        <w:rPr>
          <w:rFonts w:hint="eastAsia" w:ascii="宋体" w:hAnsi="宋体"/>
          <w:color w:val="auto"/>
          <w:sz w:val="24"/>
          <w:highlight w:val="none"/>
        </w:rPr>
        <w:t>1.9.2 勘察工期要求：</w:t>
      </w:r>
      <w:r>
        <w:rPr>
          <w:rFonts w:hint="eastAsia" w:ascii="宋体" w:hAnsi="宋体"/>
          <w:color w:val="auto"/>
          <w:sz w:val="24"/>
          <w:highlight w:val="none"/>
          <w:u w:val="single"/>
          <w:lang w:val="en-US" w:eastAsia="zh-CN"/>
        </w:rPr>
        <w:t>20</w:t>
      </w:r>
      <w:r>
        <w:rPr>
          <w:rFonts w:hint="eastAsia" w:ascii="宋体" w:hAnsi="宋体"/>
          <w:color w:val="auto"/>
          <w:sz w:val="24"/>
          <w:highlight w:val="none"/>
        </w:rPr>
        <w:t>个日历天；合同签订后</w:t>
      </w:r>
      <w:r>
        <w:rPr>
          <w:rFonts w:hint="eastAsia" w:ascii="宋体" w:hAnsi="宋体"/>
          <w:color w:val="auto"/>
          <w:sz w:val="24"/>
          <w:highlight w:val="none"/>
          <w:u w:val="single"/>
        </w:rPr>
        <w:t>5</w:t>
      </w:r>
      <w:r>
        <w:rPr>
          <w:rFonts w:hint="eastAsia" w:ascii="宋体" w:hAnsi="宋体"/>
          <w:color w:val="auto"/>
          <w:sz w:val="24"/>
          <w:highlight w:val="none"/>
        </w:rPr>
        <w:t>个日历天内，承包人提出勘察方案；自勘察方案确定后（经发包人审查批准）</w:t>
      </w:r>
      <w:r>
        <w:rPr>
          <w:rFonts w:hint="eastAsia" w:ascii="宋体" w:hAnsi="宋体"/>
          <w:color w:val="auto"/>
          <w:sz w:val="24"/>
          <w:highlight w:val="none"/>
          <w:u w:val="single"/>
          <w:lang w:val="en-US" w:eastAsia="zh-CN"/>
        </w:rPr>
        <w:t>15</w:t>
      </w:r>
      <w:r>
        <w:rPr>
          <w:rFonts w:hint="eastAsia" w:ascii="宋体" w:hAnsi="宋体"/>
          <w:color w:val="auto"/>
          <w:sz w:val="24"/>
          <w:highlight w:val="none"/>
        </w:rPr>
        <w:t>个日历天内完成地质勘察（包括初步勘察、详细勘察）、建设用地红线范围内及周边地下管线物探、工程物探（如需）</w:t>
      </w:r>
      <w:r>
        <w:rPr>
          <w:rFonts w:hint="eastAsia" w:ascii="宋体" w:hAnsi="宋体"/>
          <w:color w:val="auto"/>
          <w:sz w:val="24"/>
          <w:highlight w:val="none"/>
          <w:lang w:eastAsia="zh-CN"/>
        </w:rPr>
        <w:t>、测量（</w:t>
      </w:r>
      <w:r>
        <w:rPr>
          <w:rFonts w:hint="eastAsia" w:ascii="宋体" w:hAnsi="宋体"/>
          <w:color w:val="auto"/>
          <w:sz w:val="24"/>
          <w:highlight w:val="none"/>
          <w:lang w:val="en-US" w:eastAsia="zh-CN"/>
        </w:rPr>
        <w:t>测绘</w:t>
      </w:r>
      <w:r>
        <w:rPr>
          <w:rFonts w:hint="eastAsia" w:ascii="宋体" w:hAnsi="宋体"/>
          <w:color w:val="auto"/>
          <w:sz w:val="24"/>
          <w:highlight w:val="none"/>
          <w:lang w:eastAsia="zh-CN"/>
        </w:rPr>
        <w:t>）</w:t>
      </w:r>
      <w:r>
        <w:rPr>
          <w:rFonts w:hint="eastAsia" w:ascii="宋体" w:hAnsi="宋体"/>
          <w:color w:val="auto"/>
          <w:sz w:val="24"/>
          <w:highlight w:val="none"/>
        </w:rPr>
        <w:t>等相关工作，提交勘察成果文件和物探报告。</w:t>
      </w:r>
    </w:p>
    <w:p>
      <w:pPr>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1.9.3设计工期：承包人应在合同签订后</w:t>
      </w:r>
      <w:r>
        <w:rPr>
          <w:rFonts w:hint="eastAsia" w:ascii="宋体" w:hAnsi="宋体"/>
          <w:color w:val="auto"/>
          <w:sz w:val="24"/>
          <w:highlight w:val="none"/>
          <w:lang w:val="en-US" w:eastAsia="zh-CN"/>
        </w:rPr>
        <w:t>5</w:t>
      </w:r>
      <w:r>
        <w:rPr>
          <w:rFonts w:hint="eastAsia" w:ascii="宋体" w:hAnsi="宋体"/>
          <w:color w:val="auto"/>
          <w:sz w:val="24"/>
          <w:highlight w:val="none"/>
        </w:rPr>
        <w:t>个日历天内完成方案修改，方案确定后</w:t>
      </w:r>
      <w:r>
        <w:rPr>
          <w:rFonts w:hint="eastAsia" w:ascii="宋体" w:hAnsi="宋体"/>
          <w:color w:val="auto"/>
          <w:sz w:val="24"/>
          <w:highlight w:val="none"/>
          <w:lang w:val="en-US" w:eastAsia="zh-CN"/>
        </w:rPr>
        <w:t>10</w:t>
      </w:r>
      <w:r>
        <w:rPr>
          <w:rFonts w:hint="eastAsia" w:ascii="宋体" w:hAnsi="宋体"/>
          <w:color w:val="auto"/>
          <w:sz w:val="24"/>
          <w:highlight w:val="none"/>
        </w:rPr>
        <w:t>个日历天内完成初步设计（含概算编制，初步设计及概算按建设分期单独出具），初步设计审查后</w:t>
      </w:r>
      <w:r>
        <w:rPr>
          <w:rFonts w:hint="eastAsia" w:ascii="宋体" w:hAnsi="宋体"/>
          <w:color w:val="auto"/>
          <w:sz w:val="24"/>
          <w:highlight w:val="none"/>
          <w:lang w:val="en-US" w:eastAsia="zh-CN"/>
        </w:rPr>
        <w:t>15</w:t>
      </w:r>
      <w:r>
        <w:rPr>
          <w:rFonts w:hint="eastAsia" w:ascii="宋体" w:hAnsi="宋体"/>
          <w:color w:val="auto"/>
          <w:sz w:val="24"/>
          <w:highlight w:val="none"/>
        </w:rPr>
        <w:t>个日历天内完成施工图设计和施工图预算编制（含工程量编制，施工图及预算按建设分期单独出具）。施工图设计文件经审查发现问题后</w:t>
      </w:r>
      <w:r>
        <w:rPr>
          <w:rFonts w:hint="eastAsia" w:ascii="宋体" w:hAnsi="宋体"/>
          <w:color w:val="auto"/>
          <w:sz w:val="24"/>
          <w:highlight w:val="none"/>
          <w:lang w:val="en-US" w:eastAsia="zh-CN"/>
        </w:rPr>
        <w:t>5</w:t>
      </w:r>
      <w:r>
        <w:rPr>
          <w:rFonts w:hint="eastAsia" w:ascii="宋体" w:hAnsi="宋体"/>
          <w:color w:val="auto"/>
          <w:sz w:val="24"/>
          <w:highlight w:val="none"/>
        </w:rPr>
        <w:t>个日历天内完成施工图设计文件的补充、修改</w:t>
      </w:r>
      <w:bookmarkStart w:id="63" w:name="_Hlk129355837"/>
      <w:r>
        <w:rPr>
          <w:rFonts w:hint="eastAsia" w:ascii="宋体" w:hAnsi="宋体"/>
          <w:color w:val="auto"/>
          <w:sz w:val="24"/>
          <w:highlight w:val="none"/>
        </w:rPr>
        <w:t>（施工图修编不计入总工期内）</w:t>
      </w:r>
      <w:bookmarkEnd w:id="63"/>
      <w:r>
        <w:rPr>
          <w:rFonts w:hint="eastAsia" w:ascii="宋体" w:hAnsi="宋体"/>
          <w:color w:val="auto"/>
          <w:sz w:val="24"/>
          <w:highlight w:val="none"/>
        </w:rPr>
        <w:t>。</w:t>
      </w:r>
    </w:p>
    <w:p>
      <w:pPr>
        <w:adjustRightInd w:val="0"/>
        <w:snapToGrid w:val="0"/>
        <w:spacing w:line="480" w:lineRule="exact"/>
        <w:ind w:firstLine="480" w:firstLineChars="200"/>
        <w:rPr>
          <w:rFonts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1.10    其他事项</w:t>
      </w:r>
      <w:bookmarkEnd w:id="57"/>
      <w:bookmarkEnd w:id="58"/>
      <w:bookmarkEnd w:id="59"/>
      <w:bookmarkEnd w:id="60"/>
      <w:bookmarkEnd w:id="61"/>
      <w:bookmarkEnd w:id="62"/>
    </w:p>
    <w:p>
      <w:pPr>
        <w:spacing w:line="498" w:lineRule="exact"/>
        <w:ind w:firstLine="480" w:firstLineChars="200"/>
        <w:rPr>
          <w:rFonts w:ascii="宋体" w:hAnsi="宋体"/>
          <w:color w:val="auto"/>
          <w:sz w:val="24"/>
          <w:highlight w:val="none"/>
        </w:rPr>
      </w:pPr>
      <w:r>
        <w:rPr>
          <w:rFonts w:hint="eastAsia" w:ascii="宋体" w:hAnsi="宋体"/>
          <w:color w:val="auto"/>
          <w:sz w:val="24"/>
          <w:highlight w:val="none"/>
        </w:rPr>
        <w:t>1.10.1  投标时是否需要提交设计模型：</w:t>
      </w:r>
      <w:r>
        <w:rPr>
          <w:rFonts w:hint="eastAsia" w:ascii="宋体" w:hAnsi="宋体"/>
          <w:color w:val="auto"/>
          <w:sz w:val="24"/>
          <w:highlight w:val="none"/>
          <w:u w:val="single"/>
        </w:rPr>
        <w:t xml:space="preserve"> 否 </w:t>
      </w:r>
      <w:r>
        <w:rPr>
          <w:rFonts w:hint="eastAsia" w:ascii="宋体" w:hAnsi="宋体"/>
          <w:color w:val="auto"/>
          <w:sz w:val="24"/>
          <w:highlight w:val="none"/>
        </w:rPr>
        <w:t>。</w:t>
      </w:r>
    </w:p>
    <w:p>
      <w:pPr>
        <w:spacing w:line="498" w:lineRule="exact"/>
        <w:ind w:firstLine="480" w:firstLineChars="200"/>
        <w:rPr>
          <w:rFonts w:hint="eastAsia" w:ascii="宋体" w:hAnsi="宋体"/>
          <w:color w:val="auto"/>
          <w:sz w:val="24"/>
          <w:highlight w:val="none"/>
        </w:rPr>
      </w:pPr>
      <w:bookmarkStart w:id="64" w:name="_Toc26126"/>
      <w:bookmarkStart w:id="65" w:name="_Toc27744"/>
      <w:bookmarkStart w:id="66" w:name="_Toc3869"/>
      <w:bookmarkStart w:id="67" w:name="_Toc3855"/>
      <w:bookmarkStart w:id="68" w:name="_Toc5084"/>
      <w:bookmarkStart w:id="69" w:name="_Toc65065728"/>
      <w:r>
        <w:rPr>
          <w:rFonts w:hint="eastAsia" w:ascii="宋体" w:hAnsi="宋体"/>
          <w:color w:val="auto"/>
          <w:sz w:val="24"/>
          <w:highlight w:val="none"/>
        </w:rPr>
        <w:t>1.10.2  本项目不设经济补偿。投标人应承担其编制投标文件与提交投标文件所涉及的一切费用。不管投标结果如何，招标人对上述费用不负任何责任。</w:t>
      </w:r>
    </w:p>
    <w:p>
      <w:pPr>
        <w:spacing w:line="498" w:lineRule="exact"/>
        <w:ind w:firstLine="480" w:firstLineChars="200"/>
        <w:rPr>
          <w:rFonts w:hint="eastAsia" w:ascii="宋体" w:hAnsi="宋体"/>
          <w:color w:val="auto"/>
          <w:sz w:val="24"/>
          <w:highlight w:val="none"/>
        </w:rPr>
      </w:pPr>
      <w:r>
        <w:rPr>
          <w:rFonts w:hint="eastAsia" w:ascii="宋体" w:hAnsi="宋体"/>
          <w:color w:val="auto"/>
          <w:sz w:val="24"/>
          <w:highlight w:val="none"/>
        </w:rPr>
        <w:t>1.10.3  有关获取招标文件相关事宜，与招标人或招标代理机构联系。</w:t>
      </w:r>
    </w:p>
    <w:p>
      <w:pPr>
        <w:spacing w:line="498" w:lineRule="exact"/>
        <w:ind w:firstLine="482" w:firstLineChars="200"/>
        <w:rPr>
          <w:rFonts w:ascii="宋体" w:hAnsi="宋体"/>
          <w:b/>
          <w:color w:val="auto"/>
          <w:sz w:val="24"/>
          <w:highlight w:val="none"/>
        </w:rPr>
      </w:pPr>
      <w:r>
        <w:rPr>
          <w:rFonts w:hint="eastAsia" w:ascii="宋体" w:hAnsi="宋体"/>
          <w:b/>
          <w:color w:val="auto"/>
          <w:sz w:val="24"/>
          <w:highlight w:val="none"/>
        </w:rPr>
        <w:t xml:space="preserve">1.11   </w:t>
      </w:r>
      <w:bookmarkEnd w:id="64"/>
      <w:bookmarkEnd w:id="65"/>
      <w:bookmarkEnd w:id="66"/>
      <w:bookmarkEnd w:id="67"/>
      <w:bookmarkEnd w:id="68"/>
      <w:bookmarkEnd w:id="69"/>
      <w:r>
        <w:rPr>
          <w:rFonts w:hint="eastAsia" w:ascii="宋体" w:hAnsi="宋体"/>
          <w:b/>
          <w:color w:val="auto"/>
          <w:sz w:val="24"/>
          <w:highlight w:val="none"/>
        </w:rPr>
        <w:t>发布公告的媒介</w:t>
      </w:r>
    </w:p>
    <w:p>
      <w:pPr>
        <w:widowControl/>
        <w:spacing w:line="498" w:lineRule="exact"/>
        <w:ind w:firstLine="480" w:firstLineChars="200"/>
        <w:jc w:val="left"/>
        <w:rPr>
          <w:rFonts w:hint="eastAsia" w:ascii="宋体" w:hAnsi="宋体" w:eastAsia="宋体" w:cs="宋体"/>
          <w:b/>
          <w:bCs/>
          <w:color w:val="auto"/>
          <w:kern w:val="0"/>
          <w:sz w:val="24"/>
          <w:highlight w:val="none"/>
          <w:lang w:eastAsia="zh-CN"/>
        </w:rPr>
      </w:pPr>
      <w:r>
        <w:rPr>
          <w:rFonts w:hint="eastAsia" w:ascii="宋体" w:hAnsi="宋体"/>
          <w:color w:val="auto"/>
          <w:sz w:val="24"/>
          <w:highlight w:val="none"/>
        </w:rPr>
        <w:t>本次招标公告同时在广东省招标投标监管（http://zbtb.gd.gov.cn/login）、广州交易集团有限公司（广州公共资源交易中心）网站（http://www.gzzb.gd.cn）上发布。招标人的澄清（答疑）、补充、修改等文件一律通过</w:t>
      </w:r>
      <w:r>
        <w:rPr>
          <w:rFonts w:hint="eastAsia"/>
          <w:color w:val="auto"/>
          <w:sz w:val="24"/>
          <w:highlight w:val="none"/>
        </w:rPr>
        <w:t>广东省招标投标监管网、</w:t>
      </w:r>
      <w:r>
        <w:rPr>
          <w:rFonts w:hint="eastAsia" w:ascii="宋体" w:hAnsi="宋体"/>
          <w:color w:val="auto"/>
          <w:sz w:val="24"/>
          <w:highlight w:val="none"/>
        </w:rPr>
        <w:t>广州交易集团有限公司（广州公共资源交易中心）网站发布。</w:t>
      </w:r>
      <w:bookmarkStart w:id="70" w:name="_Toc25676898"/>
      <w:bookmarkStart w:id="71" w:name="_Toc27574786"/>
      <w:bookmarkStart w:id="72" w:name="_Toc26591"/>
      <w:bookmarkStart w:id="73" w:name="_Toc19756"/>
      <w:bookmarkStart w:id="74" w:name="_Toc24466468"/>
      <w:bookmarkStart w:id="75" w:name="_Toc25741510"/>
      <w:bookmarkStart w:id="76" w:name="_Toc24402906"/>
      <w:r>
        <w:rPr>
          <w:rFonts w:hint="eastAsia" w:ascii="宋体" w:hAnsi="宋体"/>
          <w:color w:val="auto"/>
          <w:sz w:val="24"/>
          <w:highlight w:val="none"/>
          <w:lang w:eastAsia="zh-CN"/>
        </w:rPr>
        <w:t>本公告在各媒体发布的文本如有不同之处，以在</w:t>
      </w:r>
      <w:r>
        <w:rPr>
          <w:rFonts w:hint="eastAsia" w:ascii="宋体" w:hAnsi="宋体"/>
          <w:color w:val="auto"/>
          <w:sz w:val="24"/>
          <w:highlight w:val="none"/>
        </w:rPr>
        <w:t>广州交易集团有限公司（广州公共资源交易中心）网站发布</w:t>
      </w:r>
      <w:r>
        <w:rPr>
          <w:rFonts w:hint="eastAsia" w:ascii="宋体" w:hAnsi="宋体"/>
          <w:color w:val="auto"/>
          <w:sz w:val="24"/>
          <w:highlight w:val="none"/>
          <w:lang w:eastAsia="zh-CN"/>
        </w:rPr>
        <w:t>的文本为准。</w:t>
      </w:r>
    </w:p>
    <w:p>
      <w:pPr>
        <w:spacing w:line="498" w:lineRule="exact"/>
        <w:ind w:firstLine="482" w:firstLineChars="200"/>
        <w:rPr>
          <w:rFonts w:ascii="宋体" w:hAnsi="宋体"/>
          <w:b/>
          <w:color w:val="auto"/>
          <w:sz w:val="24"/>
          <w:highlight w:val="none"/>
        </w:rPr>
      </w:pPr>
      <w:bookmarkStart w:id="77" w:name="_Toc8502"/>
      <w:bookmarkStart w:id="78" w:name="_Toc353"/>
      <w:bookmarkStart w:id="79" w:name="_Toc65065729"/>
      <w:bookmarkStart w:id="80" w:name="_Toc12909"/>
      <w:r>
        <w:rPr>
          <w:rFonts w:ascii="宋体" w:hAnsi="宋体"/>
          <w:b/>
          <w:color w:val="auto"/>
          <w:sz w:val="24"/>
          <w:highlight w:val="none"/>
        </w:rPr>
        <w:t>1.1</w:t>
      </w:r>
      <w:r>
        <w:rPr>
          <w:rFonts w:hint="eastAsia" w:ascii="宋体" w:hAnsi="宋体"/>
          <w:b/>
          <w:color w:val="auto"/>
          <w:sz w:val="24"/>
          <w:highlight w:val="none"/>
          <w:lang w:val="en-US" w:eastAsia="zh-CN"/>
        </w:rPr>
        <w:t>2</w:t>
      </w:r>
      <w:r>
        <w:rPr>
          <w:rFonts w:ascii="宋体" w:hAnsi="宋体"/>
          <w:b/>
          <w:color w:val="auto"/>
          <w:sz w:val="24"/>
          <w:highlight w:val="none"/>
        </w:rPr>
        <w:t xml:space="preserve">   </w:t>
      </w:r>
      <w:r>
        <w:rPr>
          <w:rFonts w:hint="eastAsia" w:ascii="宋体" w:hAnsi="宋体"/>
          <w:b/>
          <w:color w:val="auto"/>
          <w:sz w:val="24"/>
          <w:highlight w:val="none"/>
        </w:rPr>
        <w:t xml:space="preserve"> 异议与投诉</w:t>
      </w:r>
      <w:bookmarkEnd w:id="70"/>
      <w:bookmarkEnd w:id="71"/>
      <w:bookmarkEnd w:id="72"/>
      <w:bookmarkEnd w:id="73"/>
      <w:bookmarkEnd w:id="74"/>
      <w:bookmarkEnd w:id="75"/>
      <w:bookmarkEnd w:id="76"/>
      <w:bookmarkEnd w:id="77"/>
      <w:bookmarkEnd w:id="78"/>
      <w:bookmarkEnd w:id="79"/>
      <w:bookmarkEnd w:id="80"/>
    </w:p>
    <w:p>
      <w:pPr>
        <w:spacing w:line="498"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1.1</w:t>
      </w:r>
      <w:r>
        <w:rPr>
          <w:rFonts w:hint="eastAsia" w:ascii="宋体" w:hAnsi="宋体"/>
          <w:color w:val="auto"/>
          <w:sz w:val="24"/>
          <w:highlight w:val="none"/>
          <w:lang w:val="en-US" w:eastAsia="zh-CN"/>
        </w:rPr>
        <w:t>2</w:t>
      </w:r>
      <w:r>
        <w:rPr>
          <w:rFonts w:hint="eastAsia" w:ascii="宋体" w:hAnsi="宋体"/>
          <w:color w:val="auto"/>
          <w:sz w:val="24"/>
          <w:highlight w:val="none"/>
        </w:rPr>
        <w:t>.1  根据《中华人民共和国招标投标法实施条例》第二十二条，潜在投标人或其他利害关系人认为本公告及招标文件的内容违法违规或不公平、不公正，损害其利益的，可以向招标人提出异议（异议应当在投标截止时间10日前提出）。对招标人答复不满意或者招标人未在规定的时间内作出答复的，可以自知道或应当知道之日起10日内向雷州市</w:t>
      </w:r>
      <w:r>
        <w:rPr>
          <w:rFonts w:hint="eastAsia" w:ascii="宋体" w:hAnsi="宋体"/>
          <w:color w:val="auto"/>
          <w:sz w:val="24"/>
          <w:highlight w:val="none"/>
          <w:lang w:eastAsia="zh-CN"/>
        </w:rPr>
        <w:t>住</w:t>
      </w:r>
      <w:r>
        <w:rPr>
          <w:rFonts w:hint="eastAsia" w:ascii="宋体" w:hAnsi="宋体"/>
          <w:color w:val="auto"/>
          <w:sz w:val="24"/>
          <w:highlight w:val="none"/>
        </w:rPr>
        <w:t>房和城乡建设局实名投诉，电话：</w:t>
      </w:r>
      <w:r>
        <w:rPr>
          <w:rFonts w:hint="eastAsia" w:ascii="宋体" w:hAnsi="宋体"/>
          <w:color w:val="auto"/>
          <w:sz w:val="24"/>
          <w:highlight w:val="none"/>
          <w:u w:val="single"/>
        </w:rPr>
        <w:t>0759-8814576</w:t>
      </w:r>
      <w:r>
        <w:rPr>
          <w:rFonts w:hint="eastAsia" w:ascii="宋体" w:hAnsi="宋体"/>
          <w:color w:val="auto"/>
          <w:sz w:val="24"/>
          <w:highlight w:val="none"/>
        </w:rPr>
        <w:t>。（具体要求依照《工程建设项目招标投标活动投诉处理办法》）</w:t>
      </w:r>
      <w:r>
        <w:rPr>
          <w:rFonts w:hint="eastAsia" w:ascii="宋体" w:hAnsi="宋体"/>
          <w:color w:val="auto"/>
          <w:sz w:val="24"/>
          <w:highlight w:val="none"/>
          <w:lang w:eastAsia="zh-CN"/>
        </w:rPr>
        <w:t>，本公告未尽事宜，执行有关法律法规规定。</w:t>
      </w:r>
    </w:p>
    <w:p>
      <w:pPr>
        <w:pStyle w:val="6"/>
        <w:spacing w:before="0" w:beforeAutospacing="0" w:after="0" w:afterAutospacing="0" w:line="498" w:lineRule="exact"/>
        <w:ind w:firstLine="480" w:firstLineChars="200"/>
        <w:jc w:val="both"/>
        <w:rPr>
          <w:rFonts w:hint="eastAsia"/>
          <w:b/>
          <w:color w:val="auto"/>
          <w:highlight w:val="none"/>
        </w:rPr>
      </w:pPr>
      <w:r>
        <w:rPr>
          <w:rFonts w:hint="eastAsia" w:cs="Times New Roman"/>
          <w:color w:val="auto"/>
          <w:kern w:val="2"/>
          <w:highlight w:val="none"/>
        </w:rPr>
        <w:t>1.1</w:t>
      </w:r>
      <w:r>
        <w:rPr>
          <w:rFonts w:hint="eastAsia" w:cs="Times New Roman"/>
          <w:color w:val="auto"/>
          <w:kern w:val="2"/>
          <w:highlight w:val="none"/>
          <w:lang w:val="en-US" w:eastAsia="zh-CN"/>
        </w:rPr>
        <w:t>2</w:t>
      </w:r>
      <w:r>
        <w:rPr>
          <w:rFonts w:hint="eastAsia" w:cs="Times New Roman"/>
          <w:color w:val="auto"/>
          <w:kern w:val="2"/>
          <w:highlight w:val="none"/>
        </w:rPr>
        <w:t>.2  潜在投标人或其他利害关系人应当充分重视异议、投诉提出的时限，避免异议权、投诉权因时效原因而灭失。</w:t>
      </w:r>
      <w:bookmarkStart w:id="81" w:name="_Toc24435"/>
      <w:bookmarkStart w:id="82" w:name="_Toc65065730"/>
      <w:bookmarkStart w:id="83" w:name="_Toc17939"/>
      <w:bookmarkStart w:id="84" w:name="_Toc5187"/>
      <w:bookmarkStart w:id="85" w:name="_Toc8664"/>
      <w:bookmarkStart w:id="86" w:name="_Toc437"/>
    </w:p>
    <w:p>
      <w:pPr>
        <w:spacing w:line="498" w:lineRule="exact"/>
        <w:ind w:firstLine="482" w:firstLineChars="200"/>
        <w:rPr>
          <w:rFonts w:ascii="宋体" w:hAnsi="宋体"/>
          <w:b/>
          <w:color w:val="auto"/>
          <w:sz w:val="24"/>
          <w:highlight w:val="none"/>
        </w:rPr>
      </w:pPr>
      <w:r>
        <w:rPr>
          <w:rFonts w:hint="eastAsia" w:ascii="宋体" w:hAnsi="宋体"/>
          <w:b/>
          <w:color w:val="auto"/>
          <w:sz w:val="24"/>
          <w:highlight w:val="none"/>
        </w:rPr>
        <w:t>1.1</w:t>
      </w:r>
      <w:r>
        <w:rPr>
          <w:rFonts w:hint="eastAsia" w:ascii="宋体" w:hAnsi="宋体"/>
          <w:b/>
          <w:color w:val="auto"/>
          <w:sz w:val="24"/>
          <w:highlight w:val="none"/>
          <w:lang w:val="en-US" w:eastAsia="zh-CN"/>
        </w:rPr>
        <w:t>3</w:t>
      </w:r>
      <w:r>
        <w:rPr>
          <w:rFonts w:hint="eastAsia" w:ascii="宋体" w:hAnsi="宋体"/>
          <w:b/>
          <w:color w:val="auto"/>
          <w:sz w:val="24"/>
          <w:highlight w:val="none"/>
        </w:rPr>
        <w:t xml:space="preserve">    招标人</w:t>
      </w:r>
      <w:bookmarkEnd w:id="81"/>
      <w:bookmarkEnd w:id="82"/>
      <w:bookmarkEnd w:id="83"/>
      <w:bookmarkEnd w:id="84"/>
      <w:bookmarkEnd w:id="85"/>
      <w:bookmarkEnd w:id="86"/>
    </w:p>
    <w:p>
      <w:pPr>
        <w:spacing w:line="498"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1.1</w:t>
      </w:r>
      <w:r>
        <w:rPr>
          <w:rFonts w:hint="eastAsia" w:ascii="宋体" w:hAnsi="宋体"/>
          <w:color w:val="auto"/>
          <w:sz w:val="24"/>
          <w:highlight w:val="none"/>
          <w:lang w:val="en-US" w:eastAsia="zh-CN"/>
        </w:rPr>
        <w:t>3</w:t>
      </w:r>
      <w:r>
        <w:rPr>
          <w:rFonts w:hint="eastAsia" w:ascii="宋体" w:hAnsi="宋体"/>
          <w:color w:val="auto"/>
          <w:sz w:val="24"/>
          <w:highlight w:val="none"/>
        </w:rPr>
        <w:t>.1  名    称：</w:t>
      </w:r>
      <w:r>
        <w:rPr>
          <w:rFonts w:hint="eastAsia" w:ascii="宋体" w:hAnsi="宋体"/>
          <w:color w:val="auto"/>
          <w:sz w:val="24"/>
          <w:highlight w:val="none"/>
          <w:u w:val="single"/>
          <w:lang w:eastAsia="zh-CN"/>
        </w:rPr>
        <w:t>雷州市人民政府西湖街道办事处</w:t>
      </w:r>
    </w:p>
    <w:p>
      <w:pPr>
        <w:spacing w:line="498"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1.1</w:t>
      </w:r>
      <w:r>
        <w:rPr>
          <w:rFonts w:hint="eastAsia" w:ascii="宋体" w:hAnsi="宋体"/>
          <w:color w:val="auto"/>
          <w:sz w:val="24"/>
          <w:highlight w:val="none"/>
          <w:lang w:val="en-US" w:eastAsia="zh-CN"/>
        </w:rPr>
        <w:t>3</w:t>
      </w:r>
      <w:r>
        <w:rPr>
          <w:rFonts w:hint="eastAsia" w:ascii="宋体" w:hAnsi="宋体"/>
          <w:color w:val="auto"/>
          <w:sz w:val="24"/>
          <w:highlight w:val="none"/>
        </w:rPr>
        <w:t>.2  联 系 人：</w:t>
      </w:r>
      <w:r>
        <w:rPr>
          <w:rFonts w:hint="eastAsia" w:ascii="宋体" w:hAnsi="宋体"/>
          <w:color w:val="auto"/>
          <w:sz w:val="24"/>
          <w:highlight w:val="none"/>
          <w:u w:val="single"/>
          <w:lang w:val="en-US" w:eastAsia="zh-CN"/>
        </w:rPr>
        <w:t>林川人</w:t>
      </w:r>
    </w:p>
    <w:p>
      <w:pPr>
        <w:spacing w:line="498" w:lineRule="exact"/>
        <w:ind w:firstLine="480" w:firstLineChars="200"/>
        <w:rPr>
          <w:rFonts w:hint="default" w:ascii="宋体" w:hAnsi="宋体" w:eastAsia="宋体" w:cs="Times New Roman"/>
          <w:color w:val="auto"/>
          <w:sz w:val="24"/>
          <w:highlight w:val="none"/>
          <w:u w:val="single"/>
          <w:lang w:val="en-US" w:eastAsia="zh-CN"/>
        </w:rPr>
      </w:pPr>
      <w:r>
        <w:rPr>
          <w:rFonts w:hint="eastAsia" w:ascii="宋体" w:hAnsi="宋体"/>
          <w:color w:val="auto"/>
          <w:sz w:val="24"/>
          <w:highlight w:val="none"/>
        </w:rPr>
        <w:t>1.1</w:t>
      </w:r>
      <w:r>
        <w:rPr>
          <w:rFonts w:hint="eastAsia" w:ascii="宋体" w:hAnsi="宋体"/>
          <w:color w:val="auto"/>
          <w:sz w:val="24"/>
          <w:highlight w:val="none"/>
          <w:lang w:val="en-US" w:eastAsia="zh-CN"/>
        </w:rPr>
        <w:t>3</w:t>
      </w:r>
      <w:r>
        <w:rPr>
          <w:rFonts w:hint="eastAsia" w:ascii="宋体" w:hAnsi="宋体"/>
          <w:color w:val="auto"/>
          <w:sz w:val="24"/>
          <w:highlight w:val="none"/>
        </w:rPr>
        <w:t>.3  联系电话：</w:t>
      </w:r>
      <w:r>
        <w:rPr>
          <w:rFonts w:hint="eastAsia" w:ascii="宋体" w:hAnsi="宋体" w:eastAsia="宋体" w:cs="Times New Roman"/>
          <w:color w:val="auto"/>
          <w:sz w:val="24"/>
          <w:highlight w:val="none"/>
          <w:u w:val="single"/>
          <w:lang w:val="en-US" w:eastAsia="zh-CN"/>
        </w:rPr>
        <w:t>0759-8884488</w:t>
      </w:r>
    </w:p>
    <w:p>
      <w:pPr>
        <w:spacing w:line="498" w:lineRule="exact"/>
        <w:ind w:firstLine="482" w:firstLineChars="200"/>
        <w:rPr>
          <w:rFonts w:ascii="宋体" w:hAnsi="宋体"/>
          <w:b/>
          <w:color w:val="auto"/>
          <w:sz w:val="24"/>
          <w:highlight w:val="none"/>
        </w:rPr>
      </w:pPr>
      <w:bookmarkStart w:id="87" w:name="_Toc25641"/>
      <w:bookmarkStart w:id="88" w:name="_Toc5954"/>
      <w:bookmarkStart w:id="89" w:name="_Toc3025"/>
      <w:bookmarkStart w:id="90" w:name="_Toc29229"/>
      <w:bookmarkStart w:id="91" w:name="_Toc65065731"/>
      <w:bookmarkStart w:id="92" w:name="_Toc30229"/>
      <w:r>
        <w:rPr>
          <w:rFonts w:hint="eastAsia" w:ascii="宋体" w:hAnsi="宋体"/>
          <w:b/>
          <w:color w:val="auto"/>
          <w:sz w:val="24"/>
          <w:highlight w:val="none"/>
        </w:rPr>
        <w:t>1.1</w:t>
      </w:r>
      <w:r>
        <w:rPr>
          <w:rFonts w:hint="eastAsia" w:ascii="宋体" w:hAnsi="宋体"/>
          <w:b/>
          <w:color w:val="auto"/>
          <w:sz w:val="24"/>
          <w:highlight w:val="none"/>
          <w:lang w:val="en-US" w:eastAsia="zh-CN"/>
        </w:rPr>
        <w:t>4</w:t>
      </w:r>
      <w:r>
        <w:rPr>
          <w:rFonts w:hint="eastAsia" w:ascii="宋体" w:hAnsi="宋体"/>
          <w:b/>
          <w:color w:val="auto"/>
          <w:sz w:val="24"/>
          <w:highlight w:val="none"/>
        </w:rPr>
        <w:t xml:space="preserve">    招标代理机构</w:t>
      </w:r>
      <w:bookmarkEnd w:id="87"/>
      <w:bookmarkEnd w:id="88"/>
      <w:bookmarkEnd w:id="89"/>
      <w:bookmarkEnd w:id="90"/>
      <w:bookmarkEnd w:id="91"/>
      <w:bookmarkEnd w:id="92"/>
    </w:p>
    <w:p>
      <w:pPr>
        <w:spacing w:line="498"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1.1</w:t>
      </w:r>
      <w:r>
        <w:rPr>
          <w:rFonts w:hint="eastAsia" w:ascii="宋体" w:hAnsi="宋体"/>
          <w:color w:val="auto"/>
          <w:sz w:val="24"/>
          <w:highlight w:val="none"/>
          <w:lang w:val="en-US" w:eastAsia="zh-CN"/>
        </w:rPr>
        <w:t>4</w:t>
      </w:r>
      <w:r>
        <w:rPr>
          <w:rFonts w:hint="eastAsia" w:ascii="宋体" w:hAnsi="宋体"/>
          <w:color w:val="auto"/>
          <w:sz w:val="24"/>
          <w:highlight w:val="none"/>
        </w:rPr>
        <w:t>.1  名    称：</w:t>
      </w:r>
      <w:r>
        <w:rPr>
          <w:rFonts w:hint="eastAsia" w:ascii="宋体" w:hAnsi="宋体"/>
          <w:color w:val="auto"/>
          <w:sz w:val="24"/>
          <w:highlight w:val="none"/>
          <w:u w:val="single"/>
          <w:lang w:eastAsia="zh-CN"/>
        </w:rPr>
        <w:t>广东平威建设管理有限公司</w:t>
      </w:r>
    </w:p>
    <w:p>
      <w:pPr>
        <w:spacing w:line="498"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1.1</w:t>
      </w:r>
      <w:r>
        <w:rPr>
          <w:rFonts w:hint="eastAsia" w:ascii="宋体" w:hAnsi="宋体"/>
          <w:color w:val="auto"/>
          <w:sz w:val="24"/>
          <w:highlight w:val="none"/>
          <w:lang w:val="en-US" w:eastAsia="zh-CN"/>
        </w:rPr>
        <w:t>4</w:t>
      </w:r>
      <w:r>
        <w:rPr>
          <w:rFonts w:hint="eastAsia" w:ascii="宋体" w:hAnsi="宋体"/>
          <w:color w:val="auto"/>
          <w:sz w:val="24"/>
          <w:highlight w:val="none"/>
        </w:rPr>
        <w:t>.2  联 系 人：</w:t>
      </w:r>
      <w:r>
        <w:rPr>
          <w:rFonts w:hint="eastAsia" w:ascii="宋体" w:hAnsi="宋体"/>
          <w:color w:val="auto"/>
          <w:sz w:val="24"/>
          <w:highlight w:val="none"/>
          <w:u w:val="single"/>
          <w:lang w:val="en-US" w:eastAsia="zh-CN"/>
        </w:rPr>
        <w:t>陈工</w:t>
      </w:r>
    </w:p>
    <w:p>
      <w:pPr>
        <w:spacing w:line="498" w:lineRule="exact"/>
        <w:ind w:firstLine="480" w:firstLineChars="20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1.1</w:t>
      </w:r>
      <w:r>
        <w:rPr>
          <w:rFonts w:hint="eastAsia" w:ascii="宋体" w:hAnsi="宋体"/>
          <w:color w:val="auto"/>
          <w:sz w:val="24"/>
          <w:highlight w:val="none"/>
          <w:lang w:val="en-US" w:eastAsia="zh-CN"/>
        </w:rPr>
        <w:t>4</w:t>
      </w:r>
      <w:r>
        <w:rPr>
          <w:rFonts w:hint="eastAsia" w:ascii="宋体" w:hAnsi="宋体"/>
          <w:color w:val="auto"/>
          <w:sz w:val="24"/>
          <w:highlight w:val="none"/>
        </w:rPr>
        <w:t>.3  联系电话：</w:t>
      </w:r>
      <w:r>
        <w:rPr>
          <w:rFonts w:hint="eastAsia" w:ascii="宋体" w:hAnsi="宋体"/>
          <w:color w:val="auto"/>
          <w:sz w:val="24"/>
          <w:highlight w:val="none"/>
          <w:u w:val="single"/>
          <w:lang w:val="en-US" w:eastAsia="zh-CN"/>
        </w:rPr>
        <w:t>15768449614</w:t>
      </w:r>
    </w:p>
    <w:p/>
    <w:sectPr>
      <w:footerReference r:id="rId3" w:type="default"/>
      <w:pgSz w:w="11906" w:h="16838"/>
      <w:pgMar w:top="124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MDQyZWNlYzkzYTc4MWU4Y2NmMDFhZWMzNWNiZmQifQ=="/>
  </w:docVars>
  <w:rsids>
    <w:rsidRoot w:val="318A5053"/>
    <w:rsid w:val="02AA6DA6"/>
    <w:rsid w:val="318A5053"/>
    <w:rsid w:val="34804DE3"/>
    <w:rsid w:val="55301425"/>
    <w:rsid w:val="6C7D4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widowControl/>
      <w:tabs>
        <w:tab w:val="left" w:pos="432"/>
      </w:tabs>
      <w:spacing w:beforeLines="4" w:afterLines="4" w:line="360" w:lineRule="auto"/>
      <w:ind w:hanging="431"/>
      <w:jc w:val="center"/>
      <w:outlineLvl w:val="0"/>
    </w:pPr>
    <w:rPr>
      <w:rFonts w:hAnsi="黑体"/>
      <w:b/>
      <w:kern w:val="0"/>
      <w:sz w:val="4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4107</Words>
  <Characters>4561</Characters>
  <Lines>0</Lines>
  <Paragraphs>0</Paragraphs>
  <TotalTime>13</TotalTime>
  <ScaleCrop>false</ScaleCrop>
  <LinksUpToDate>false</LinksUpToDate>
  <CharactersWithSpaces>4783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2023-05-11T08:42:00Z</dcterms:created>
  <dc:creator>love live</dc:creator>
  <cp:lastModifiedBy>柠檬茶 ·此间少年</cp:lastModifiedBy>
  <cp:lastPrinted>2023-05-11T08:44:00Z</cp:lastPrinted>
  <dcterms:modified xsi:type="dcterms:W3CDTF">2023-05-15T04:22:09Z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1DE34B4DB9FF4F99B1CE22972E0315ED_11</vt:lpwstr>
  </property>
</Properties>
</file>