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360" w:lineRule="auto"/>
        <w:jc w:val="center"/>
        <w:rPr>
          <w:rFonts w:hint="eastAsia" w:ascii="宋体" w:hAnsi="宋体" w:cs="宋体"/>
          <w:sz w:val="28"/>
          <w:szCs w:val="28"/>
          <w:highlight w:val="none"/>
        </w:rPr>
      </w:pPr>
      <w:bookmarkStart w:id="0" w:name="_Toc3910"/>
      <w:r>
        <w:rPr>
          <w:rFonts w:hint="eastAsia" w:ascii="宋体" w:hAnsi="宋体" w:cs="宋体"/>
          <w:sz w:val="28"/>
          <w:szCs w:val="28"/>
          <w:highlight w:val="none"/>
        </w:rPr>
        <w:t>附录1  资格审查条件（资质最低要求）</w:t>
      </w:r>
      <w:bookmarkEnd w:id="0"/>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5000" w:type="pct"/>
            <w:noWrap w:val="0"/>
            <w:vAlign w:val="center"/>
          </w:tcPr>
          <w:p>
            <w:pPr>
              <w:adjustRightInd w:val="0"/>
              <w:snapToGrid w:val="0"/>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企业资质等级要求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jc w:val="center"/>
        </w:trPr>
        <w:tc>
          <w:tcPr>
            <w:tcW w:w="5000" w:type="pct"/>
            <w:noWrap w:val="0"/>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投标人应同时具有以下条件：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⑴具有独立法人资格，持有合法有效的营业执照或事业单位法人证书；</w:t>
            </w:r>
          </w:p>
          <w:p>
            <w:pPr>
              <w:adjustRightInd w:val="0"/>
              <w:snapToGrid w:val="0"/>
              <w:spacing w:line="360" w:lineRule="auto"/>
              <w:ind w:firstLine="480" w:firstLineChars="200"/>
              <w:jc w:val="left"/>
              <w:rPr>
                <w:rFonts w:hint="eastAsia" w:ascii="宋体" w:hAnsi="宋体" w:eastAsia="宋体" w:cs="宋体"/>
                <w:snapToGrid w:val="0"/>
                <w:kern w:val="0"/>
                <w:sz w:val="24"/>
                <w:szCs w:val="24"/>
                <w:highlight w:val="none"/>
              </w:rPr>
            </w:pPr>
            <w:r>
              <w:rPr>
                <w:rFonts w:hint="eastAsia" w:ascii="宋体" w:hAnsi="宋体" w:eastAsia="宋体" w:cs="宋体"/>
                <w:sz w:val="24"/>
                <w:szCs w:val="24"/>
              </w:rPr>
              <w:t>⑵具备省级</w:t>
            </w:r>
            <w:r>
              <w:rPr>
                <w:rFonts w:hint="eastAsia" w:ascii="宋体" w:hAnsi="宋体" w:eastAsia="宋体" w:cs="宋体"/>
                <w:sz w:val="24"/>
                <w:szCs w:val="24"/>
                <w:lang w:val="en-US" w:eastAsia="zh-CN"/>
              </w:rPr>
              <w:t>或以上</w:t>
            </w:r>
            <w:r>
              <w:rPr>
                <w:rFonts w:hint="eastAsia" w:ascii="宋体" w:hAnsi="宋体" w:eastAsia="宋体" w:cs="宋体"/>
                <w:sz w:val="24"/>
                <w:szCs w:val="24"/>
              </w:rPr>
              <w:t>自然资源主管部门颁发的甲级测绘资质(其测绘专业范围须包含</w:t>
            </w:r>
            <w:r>
              <w:rPr>
                <w:rFonts w:hint="eastAsia" w:ascii="宋体" w:hAnsi="宋体" w:eastAsia="宋体" w:cs="宋体"/>
                <w:sz w:val="24"/>
                <w:szCs w:val="24"/>
                <w:lang w:val="en-US" w:eastAsia="zh-CN"/>
              </w:rPr>
              <w:t>界线与</w:t>
            </w:r>
            <w:r>
              <w:rPr>
                <w:rFonts w:hint="eastAsia" w:ascii="宋体" w:hAnsi="宋体" w:eastAsia="宋体" w:cs="宋体"/>
                <w:sz w:val="24"/>
                <w:szCs w:val="24"/>
              </w:rPr>
              <w:t>不动产测绘、工程测量专业)。</w:t>
            </w:r>
            <w:bookmarkStart w:id="10" w:name="_GoBack"/>
            <w:bookmarkEnd w:id="10"/>
          </w:p>
        </w:tc>
      </w:tr>
    </w:tbl>
    <w:p>
      <w:pPr>
        <w:pStyle w:val="3"/>
        <w:spacing w:line="360" w:lineRule="auto"/>
        <w:jc w:val="both"/>
        <w:rPr>
          <w:rFonts w:hint="eastAsia" w:ascii="宋体" w:hAnsi="宋体" w:cs="宋体"/>
          <w:sz w:val="28"/>
          <w:szCs w:val="28"/>
          <w:highlight w:val="none"/>
        </w:rPr>
      </w:pPr>
      <w:bookmarkStart w:id="1" w:name="_Toc13331"/>
      <w:bookmarkStart w:id="2" w:name="_Toc234832865"/>
    </w:p>
    <w:p>
      <w:pPr>
        <w:pStyle w:val="4"/>
        <w:rPr>
          <w:rFonts w:hint="eastAsia" w:ascii="宋体" w:hAnsi="宋体" w:cs="宋体"/>
          <w:sz w:val="28"/>
          <w:szCs w:val="28"/>
          <w:highlight w:val="none"/>
        </w:rPr>
      </w:pPr>
    </w:p>
    <w:p>
      <w:pPr>
        <w:rPr>
          <w:rFonts w:hint="eastAsia"/>
        </w:rPr>
      </w:pPr>
    </w:p>
    <w:p>
      <w:pPr>
        <w:pStyle w:val="6"/>
        <w:rPr>
          <w:rFonts w:hint="eastAsia"/>
        </w:rPr>
      </w:pPr>
    </w:p>
    <w:p>
      <w:pPr>
        <w:pStyle w:val="3"/>
        <w:spacing w:line="360" w:lineRule="auto"/>
        <w:jc w:val="center"/>
        <w:rPr>
          <w:rFonts w:hint="eastAsia" w:ascii="宋体" w:hAnsi="宋体" w:cs="宋体"/>
          <w:sz w:val="28"/>
          <w:szCs w:val="28"/>
          <w:highlight w:val="none"/>
        </w:rPr>
      </w:pPr>
      <w:bookmarkStart w:id="3" w:name="_Toc28119"/>
      <w:r>
        <w:rPr>
          <w:rFonts w:hint="eastAsia" w:ascii="宋体" w:hAnsi="宋体" w:cs="宋体"/>
          <w:sz w:val="28"/>
          <w:szCs w:val="28"/>
          <w:highlight w:val="none"/>
        </w:rPr>
        <w:t>附录2  资格审查条件（业绩最低要求）</w:t>
      </w:r>
      <w:bookmarkEnd w:id="1"/>
      <w:bookmarkEnd w:id="2"/>
      <w:bookmarkEnd w:id="3"/>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3" w:hRule="atLeast"/>
          <w:jc w:val="center"/>
        </w:trPr>
        <w:tc>
          <w:tcPr>
            <w:tcW w:w="5000" w:type="pct"/>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sz w:val="24"/>
                <w:szCs w:val="24"/>
                <w:highlight w:val="none"/>
              </w:rPr>
            </w:pPr>
            <w:r>
              <w:rPr>
                <w:rFonts w:hint="eastAsia" w:ascii="宋体" w:hAnsi="宋体" w:eastAsia="宋体" w:cs="宋体"/>
                <w:b/>
                <w:bCs/>
                <w:sz w:val="24"/>
                <w:szCs w:val="24"/>
                <w:highlight w:val="none"/>
              </w:rPr>
              <w:t>业绩</w:t>
            </w:r>
            <w:r>
              <w:rPr>
                <w:rFonts w:hint="eastAsia" w:ascii="宋体" w:hAnsi="宋体" w:eastAsia="宋体" w:cs="宋体"/>
                <w:b/>
                <w:sz w:val="24"/>
                <w:szCs w:val="24"/>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0" w:hRule="atLeast"/>
          <w:jc w:val="center"/>
        </w:trPr>
        <w:tc>
          <w:tcPr>
            <w:tcW w:w="5000" w:type="pct"/>
            <w:noWrap w:val="0"/>
            <w:vAlign w:val="center"/>
          </w:tcPr>
          <w:p>
            <w:pPr>
              <w:widowControl/>
              <w:spacing w:line="360" w:lineRule="auto"/>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 xml:space="preserve">近五年（2018年 </w:t>
            </w:r>
            <w:r>
              <w:rPr>
                <w:rFonts w:hint="eastAsia" w:ascii="宋体" w:hAnsi="宋体" w:eastAsia="宋体" w:cs="宋体"/>
                <w:color w:val="000000"/>
                <w:kern w:val="0"/>
                <w:sz w:val="24"/>
                <w:szCs w:val="24"/>
                <w:highlight w:val="none"/>
                <w:lang w:val="en-US" w:eastAsia="zh-CN" w:bidi="ar"/>
              </w:rPr>
              <w:t>1</w:t>
            </w:r>
            <w:r>
              <w:rPr>
                <w:rFonts w:hint="eastAsia" w:ascii="宋体" w:hAnsi="宋体" w:eastAsia="宋体" w:cs="宋体"/>
                <w:color w:val="000000"/>
                <w:kern w:val="0"/>
                <w:sz w:val="24"/>
                <w:szCs w:val="24"/>
                <w:highlight w:val="none"/>
                <w:lang w:bidi="ar"/>
              </w:rPr>
              <w:t>月 1 日至投标文件递交截止之日），投标人独立承担过以下业绩之一：</w:t>
            </w:r>
          </w:p>
          <w:p>
            <w:pPr>
              <w:widowControl/>
              <w:spacing w:line="360" w:lineRule="auto"/>
              <w:jc w:val="left"/>
              <w:rPr>
                <w:rFonts w:hint="eastAsia" w:ascii="宋体" w:hAnsi="宋体" w:eastAsia="宋体" w:cs="宋体"/>
                <w:color w:val="000000"/>
                <w:kern w:val="0"/>
                <w:sz w:val="24"/>
                <w:szCs w:val="24"/>
                <w:highlight w:val="none"/>
                <w:lang w:bidi="ar"/>
              </w:rPr>
            </w:pPr>
            <w:r>
              <w:rPr>
                <w:rFonts w:hint="eastAsia" w:ascii="宋体" w:hAnsi="宋体" w:eastAsia="宋体" w:cs="宋体"/>
                <w:color w:val="000000"/>
                <w:kern w:val="0"/>
                <w:sz w:val="24"/>
                <w:szCs w:val="24"/>
                <w:highlight w:val="none"/>
                <w:lang w:bidi="ar"/>
              </w:rPr>
              <w:t>（1）</w:t>
            </w:r>
            <w:r>
              <w:rPr>
                <w:rFonts w:hint="eastAsia" w:ascii="宋体" w:hAnsi="宋体" w:eastAsia="宋体" w:cs="宋体"/>
                <w:color w:val="000000"/>
                <w:kern w:val="0"/>
                <w:sz w:val="24"/>
                <w:szCs w:val="24"/>
                <w:highlight w:val="none"/>
                <w:lang w:val="en-US" w:eastAsia="zh-CN" w:bidi="ar"/>
              </w:rPr>
              <w:t>至少一个</w:t>
            </w:r>
            <w:r>
              <w:rPr>
                <w:rFonts w:hint="eastAsia" w:ascii="宋体" w:hAnsi="宋体" w:eastAsia="宋体" w:cs="宋体"/>
                <w:color w:val="000000"/>
                <w:kern w:val="0"/>
                <w:sz w:val="24"/>
                <w:szCs w:val="24"/>
                <w:highlight w:val="none"/>
                <w:lang w:bidi="ar"/>
              </w:rPr>
              <w:t>勘测定界项目测绘面积不少于 1000 亩。</w:t>
            </w:r>
          </w:p>
          <w:p>
            <w:pPr>
              <w:spacing w:line="360" w:lineRule="auto"/>
              <w:ind w:firstLine="0" w:firstLineChars="0"/>
              <w:rPr>
                <w:rFonts w:hint="eastAsia" w:ascii="宋体" w:hAnsi="宋体" w:eastAsia="宋体" w:cs="宋体"/>
                <w:bCs/>
                <w:iCs/>
                <w:sz w:val="24"/>
                <w:szCs w:val="24"/>
                <w:highlight w:val="none"/>
              </w:rPr>
            </w:pPr>
            <w:r>
              <w:rPr>
                <w:rFonts w:hint="eastAsia" w:ascii="宋体" w:hAnsi="宋体" w:eastAsia="宋体" w:cs="宋体"/>
                <w:color w:val="000000"/>
                <w:kern w:val="0"/>
                <w:sz w:val="24"/>
                <w:szCs w:val="24"/>
                <w:highlight w:val="none"/>
                <w:lang w:bidi="ar"/>
              </w:rPr>
              <w:t>（2）</w:t>
            </w:r>
            <w:r>
              <w:rPr>
                <w:rFonts w:hint="eastAsia" w:ascii="宋体" w:hAnsi="宋体" w:eastAsia="宋体" w:cs="宋体"/>
                <w:color w:val="000000"/>
                <w:kern w:val="0"/>
                <w:sz w:val="24"/>
                <w:szCs w:val="24"/>
                <w:highlight w:val="none"/>
                <w:lang w:val="en-US" w:eastAsia="zh-CN" w:bidi="ar"/>
              </w:rPr>
              <w:t>至少一个</w:t>
            </w:r>
            <w:r>
              <w:rPr>
                <w:rFonts w:hint="eastAsia" w:ascii="宋体" w:hAnsi="宋体" w:eastAsia="宋体" w:cs="宋体"/>
                <w:color w:val="000000"/>
                <w:kern w:val="0"/>
                <w:sz w:val="24"/>
                <w:szCs w:val="24"/>
                <w:highlight w:val="none"/>
                <w:lang w:bidi="ar"/>
              </w:rPr>
              <w:t xml:space="preserve">新建或改（扩）建高速公路项目勘测定界测绘里程不少于 30 公里。 </w:t>
            </w:r>
          </w:p>
        </w:tc>
      </w:tr>
    </w:tbl>
    <w:p>
      <w:pPr>
        <w:spacing w:line="240" w:lineRule="auto"/>
        <w:rPr>
          <w:rFonts w:hint="eastAsia" w:ascii="宋体" w:hAnsi="宋体" w:cs="宋体"/>
          <w:bCs/>
          <w:sz w:val="21"/>
          <w:szCs w:val="21"/>
          <w:highlight w:val="none"/>
        </w:rPr>
      </w:pPr>
      <w:r>
        <w:rPr>
          <w:rFonts w:hint="eastAsia" w:ascii="宋体" w:hAnsi="宋体" w:cs="宋体"/>
          <w:bCs/>
          <w:sz w:val="21"/>
          <w:szCs w:val="21"/>
          <w:highlight w:val="none"/>
        </w:rPr>
        <w:t>注：</w:t>
      </w:r>
    </w:p>
    <w:p>
      <w:pPr>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1.近五年指2018年1月1日至</w:t>
      </w:r>
      <w:r>
        <w:rPr>
          <w:rFonts w:hint="eastAsia" w:ascii="宋体" w:hAnsi="宋体" w:eastAsia="宋体" w:cs="宋体"/>
          <w:sz w:val="21"/>
          <w:szCs w:val="21"/>
          <w:highlight w:val="none"/>
          <w:lang w:eastAsia="zh-CN"/>
        </w:rPr>
        <w:t>投标文件递交截止日</w:t>
      </w:r>
      <w:r>
        <w:rPr>
          <w:rFonts w:hint="eastAsia" w:ascii="宋体" w:hAnsi="宋体" w:eastAsia="宋体" w:cs="宋体"/>
          <w:sz w:val="21"/>
          <w:szCs w:val="21"/>
          <w:highlight w:val="none"/>
        </w:rPr>
        <w:t>。</w:t>
      </w:r>
    </w:p>
    <w:p>
      <w:pPr>
        <w:spacing w:line="240" w:lineRule="auto"/>
        <w:ind w:firstLine="0" w:firstLineChars="0"/>
        <w:rPr>
          <w:rFonts w:hint="eastAsia" w:ascii="宋体" w:hAnsi="宋体" w:cs="宋体"/>
          <w:kern w:val="0"/>
          <w:sz w:val="21"/>
          <w:szCs w:val="21"/>
          <w:highlight w:val="none"/>
        </w:rPr>
      </w:pPr>
      <w:r>
        <w:rPr>
          <w:rFonts w:hint="eastAsia" w:ascii="宋体" w:hAnsi="宋体" w:cs="宋体"/>
          <w:kern w:val="0"/>
          <w:sz w:val="21"/>
          <w:szCs w:val="21"/>
          <w:highlight w:val="none"/>
        </w:rPr>
        <w:t>2.所列业绩应提供中标通知书（如有）和合同协议书复印件，否则，其业绩不予认定。如合同协议书不能反映相关</w:t>
      </w:r>
      <w:r>
        <w:rPr>
          <w:rFonts w:hint="eastAsia" w:ascii="宋体" w:hAnsi="宋体" w:cs="宋体"/>
          <w:kern w:val="0"/>
          <w:sz w:val="21"/>
          <w:szCs w:val="21"/>
          <w:highlight w:val="none"/>
          <w:lang w:val="en-US" w:eastAsia="zh-CN"/>
        </w:rPr>
        <w:t>数据</w:t>
      </w:r>
      <w:r>
        <w:rPr>
          <w:rFonts w:hint="eastAsia" w:ascii="宋体" w:hAnsi="宋体" w:cs="宋体"/>
          <w:kern w:val="0"/>
          <w:sz w:val="21"/>
          <w:szCs w:val="21"/>
          <w:highlight w:val="none"/>
        </w:rPr>
        <w:t>指标，还应提供能反映</w:t>
      </w:r>
      <w:r>
        <w:rPr>
          <w:rFonts w:hint="eastAsia" w:ascii="宋体" w:hAnsi="宋体" w:cs="宋体"/>
          <w:kern w:val="0"/>
          <w:sz w:val="21"/>
          <w:szCs w:val="21"/>
          <w:highlight w:val="none"/>
          <w:lang w:val="en-US" w:eastAsia="zh-CN"/>
        </w:rPr>
        <w:t>相应</w:t>
      </w:r>
      <w:r>
        <w:rPr>
          <w:rFonts w:hint="eastAsia" w:ascii="宋体" w:hAnsi="宋体" w:cs="宋体"/>
          <w:kern w:val="0"/>
          <w:sz w:val="21"/>
          <w:szCs w:val="21"/>
          <w:highlight w:val="none"/>
        </w:rPr>
        <w:t>指标的相关部门（指招标项目业主或项目监督部门）的有效证明材料复印件。不能合理判断的业绩不予认可。业绩计算时间以合同协议书</w:t>
      </w:r>
      <w:r>
        <w:rPr>
          <w:rFonts w:hint="eastAsia" w:ascii="宋体" w:hAnsi="宋体" w:cs="宋体"/>
          <w:kern w:val="0"/>
          <w:sz w:val="21"/>
          <w:szCs w:val="21"/>
          <w:highlight w:val="none"/>
          <w:lang w:eastAsia="zh-CN"/>
        </w:rPr>
        <w:t>签订时间</w:t>
      </w:r>
      <w:r>
        <w:rPr>
          <w:rFonts w:hint="eastAsia" w:ascii="宋体" w:hAnsi="宋体" w:cs="宋体"/>
          <w:kern w:val="0"/>
          <w:sz w:val="21"/>
          <w:szCs w:val="21"/>
          <w:highlight w:val="none"/>
        </w:rPr>
        <w:t>为准。</w:t>
      </w:r>
    </w:p>
    <w:p>
      <w:pPr>
        <w:spacing w:line="240" w:lineRule="auto"/>
        <w:ind w:firstLine="0" w:firstLineChars="0"/>
        <w:rPr>
          <w:rFonts w:hint="eastAsia" w:ascii="宋体" w:hAnsi="宋体" w:cs="宋体"/>
          <w:kern w:val="0"/>
          <w:sz w:val="21"/>
          <w:szCs w:val="21"/>
          <w:highlight w:val="none"/>
        </w:rPr>
      </w:pPr>
      <w:r>
        <w:rPr>
          <w:rFonts w:hint="eastAsia" w:ascii="宋体" w:hAnsi="宋体" w:cs="宋体"/>
          <w:kern w:val="0"/>
          <w:sz w:val="21"/>
          <w:szCs w:val="21"/>
          <w:highlight w:val="none"/>
        </w:rPr>
        <w:t>3.如近年来，投标人法人机构发生合法变更或重组或法人名称变更时，应提供相关部门的合法批件或其他相关证明材料以证明其所附业绩的继承性。</w:t>
      </w:r>
    </w:p>
    <w:p>
      <w:pPr>
        <w:pStyle w:val="9"/>
        <w:spacing w:line="240"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4.联合体业绩不予认可。</w:t>
      </w:r>
    </w:p>
    <w:p>
      <w:pPr>
        <w:pStyle w:val="9"/>
        <w:spacing w:line="240"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5.招标人如发现业绩有不实或做假，将导致资格审查不通过。</w:t>
      </w:r>
    </w:p>
    <w:p>
      <w:pPr>
        <w:pStyle w:val="3"/>
        <w:spacing w:line="360" w:lineRule="auto"/>
        <w:jc w:val="center"/>
        <w:rPr>
          <w:rFonts w:hint="eastAsia" w:ascii="宋体" w:hAnsi="宋体" w:cs="宋体"/>
          <w:sz w:val="28"/>
          <w:szCs w:val="28"/>
          <w:highlight w:val="none"/>
        </w:rPr>
      </w:pPr>
      <w:bookmarkStart w:id="4" w:name="_Toc23713"/>
      <w:bookmarkStart w:id="5" w:name="_Toc21370393"/>
      <w:bookmarkStart w:id="6" w:name="_Toc514757446"/>
      <w:bookmarkStart w:id="7" w:name="_Toc234832867"/>
      <w:bookmarkStart w:id="8" w:name="_Toc509407131"/>
      <w:r>
        <w:rPr>
          <w:rFonts w:hint="eastAsia" w:ascii="宋体" w:hAnsi="宋体" w:cs="宋体"/>
          <w:sz w:val="28"/>
          <w:szCs w:val="28"/>
          <w:highlight w:val="none"/>
        </w:rPr>
        <w:br w:type="page"/>
      </w:r>
      <w:bookmarkStart w:id="9" w:name="_Toc10761"/>
    </w:p>
    <w:p>
      <w:pPr>
        <w:pStyle w:val="3"/>
        <w:spacing w:line="360" w:lineRule="auto"/>
        <w:jc w:val="center"/>
        <w:rPr>
          <w:rFonts w:hint="eastAsia" w:ascii="宋体" w:hAnsi="宋体" w:cs="宋体"/>
          <w:sz w:val="28"/>
          <w:szCs w:val="28"/>
          <w:highlight w:val="none"/>
        </w:rPr>
      </w:pPr>
      <w:r>
        <w:rPr>
          <w:rFonts w:hint="eastAsia" w:ascii="宋体" w:hAnsi="宋体" w:cs="宋体"/>
          <w:sz w:val="28"/>
          <w:szCs w:val="28"/>
          <w:highlight w:val="none"/>
        </w:rPr>
        <w:t>附录</w:t>
      </w:r>
      <w:r>
        <w:rPr>
          <w:rFonts w:hint="eastAsia" w:ascii="宋体" w:hAnsi="宋体" w:cs="宋体"/>
          <w:sz w:val="28"/>
          <w:szCs w:val="28"/>
          <w:highlight w:val="none"/>
          <w:lang w:val="en-US" w:eastAsia="zh-CN"/>
        </w:rPr>
        <w:t>3</w:t>
      </w:r>
      <w:r>
        <w:rPr>
          <w:rFonts w:hint="eastAsia" w:ascii="宋体" w:hAnsi="宋体" w:cs="宋体"/>
          <w:sz w:val="28"/>
          <w:szCs w:val="28"/>
          <w:highlight w:val="none"/>
        </w:rPr>
        <w:t xml:space="preserve">  资格审查条件（项目主要人员最低要求）</w:t>
      </w:r>
      <w:bookmarkEnd w:id="4"/>
      <w:bookmarkEnd w:id="5"/>
      <w:bookmarkEnd w:id="6"/>
      <w:bookmarkEnd w:id="9"/>
    </w:p>
    <w:tbl>
      <w:tblPr>
        <w:tblStyle w:val="7"/>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73"/>
        <w:gridCol w:w="1680"/>
        <w:gridCol w:w="536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13" w:hRule="atLeast"/>
          <w:jc w:val="center"/>
        </w:trPr>
        <w:tc>
          <w:tcPr>
            <w:tcW w:w="865"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人  员</w:t>
            </w:r>
          </w:p>
        </w:tc>
        <w:tc>
          <w:tcPr>
            <w:tcW w:w="986"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最低数量要求</w:t>
            </w:r>
          </w:p>
        </w:tc>
        <w:tc>
          <w:tcPr>
            <w:tcW w:w="3148" w:type="pc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资 格 要 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67" w:hRule="atLeast"/>
          <w:jc w:val="center"/>
        </w:trPr>
        <w:tc>
          <w:tcPr>
            <w:tcW w:w="154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4"/>
                <w:szCs w:val="24"/>
                <w:highlight w:val="none"/>
                <w:lang w:eastAsia="zh-CN"/>
              </w:rPr>
            </w:pPr>
            <w:r>
              <w:rPr>
                <w:rFonts w:hint="eastAsia" w:ascii="宋体" w:hAnsi="宋体" w:eastAsia="宋体" w:cs="宋体"/>
                <w:sz w:val="24"/>
                <w:szCs w:val="24"/>
              </w:rPr>
              <w:t>项目负责人</w:t>
            </w:r>
          </w:p>
        </w:tc>
        <w:tc>
          <w:tcPr>
            <w:tcW w:w="176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4"/>
                <w:szCs w:val="24"/>
                <w:highlight w:val="none"/>
              </w:rPr>
            </w:pPr>
            <w:r>
              <w:rPr>
                <w:rFonts w:hint="eastAsia" w:ascii="宋体" w:hAnsi="宋体" w:eastAsia="宋体" w:cs="宋体"/>
                <w:sz w:val="24"/>
                <w:szCs w:val="24"/>
              </w:rPr>
              <w:t>1</w:t>
            </w:r>
          </w:p>
        </w:tc>
        <w:tc>
          <w:tcPr>
            <w:tcW w:w="563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rPr>
              <w:t xml:space="preserve">具有测绘类专业高级工程师或以上职称，具有相关勘测定界经历不少于 5 年。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67" w:hRule="atLeast"/>
          <w:jc w:val="center"/>
        </w:trPr>
        <w:tc>
          <w:tcPr>
            <w:tcW w:w="154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4"/>
                <w:szCs w:val="24"/>
                <w:highlight w:val="none"/>
              </w:rPr>
            </w:pPr>
            <w:r>
              <w:rPr>
                <w:rFonts w:hint="eastAsia" w:ascii="宋体" w:hAnsi="宋体" w:eastAsia="宋体" w:cs="宋体"/>
                <w:color w:val="000000"/>
                <w:kern w:val="0"/>
                <w:sz w:val="24"/>
                <w:szCs w:val="24"/>
                <w:lang w:bidi="ar"/>
              </w:rPr>
              <w:t>主要技术人员</w:t>
            </w:r>
          </w:p>
        </w:tc>
        <w:tc>
          <w:tcPr>
            <w:tcW w:w="176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sz w:val="24"/>
                <w:szCs w:val="24"/>
                <w:highlight w:val="none"/>
              </w:rPr>
            </w:pPr>
            <w:r>
              <w:rPr>
                <w:rFonts w:hint="eastAsia" w:ascii="宋体" w:hAnsi="宋体" w:eastAsia="宋体" w:cs="宋体"/>
                <w:sz w:val="24"/>
                <w:szCs w:val="24"/>
              </w:rPr>
              <w:t>3</w:t>
            </w:r>
          </w:p>
        </w:tc>
        <w:tc>
          <w:tcPr>
            <w:tcW w:w="563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rPr>
                <w:rFonts w:hint="eastAsia" w:ascii="宋体" w:hAnsi="宋体" w:eastAsia="宋体" w:cs="宋体"/>
                <w:sz w:val="24"/>
                <w:szCs w:val="24"/>
                <w:highlight w:val="none"/>
              </w:rPr>
            </w:pPr>
            <w:r>
              <w:rPr>
                <w:rFonts w:hint="eastAsia" w:ascii="宋体" w:hAnsi="宋体" w:eastAsia="宋体" w:cs="宋体"/>
                <w:sz w:val="24"/>
                <w:szCs w:val="24"/>
              </w:rPr>
              <w:t>具有测绘类专业工程师或以上职称，具有相关勘测定界经历不少于 3 年。</w:t>
            </w:r>
          </w:p>
        </w:tc>
      </w:tr>
      <w:bookmarkEnd w:id="7"/>
      <w:bookmarkEnd w:id="8"/>
    </w:tbl>
    <w:p>
      <w:pPr>
        <w:spacing w:line="240" w:lineRule="auto"/>
        <w:ind w:firstLine="0" w:firstLineChars="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注：相关勘测定界经历以投标人在投标文件格式《（</w:t>
      </w:r>
      <w:r>
        <w:rPr>
          <w:rFonts w:hint="eastAsia" w:ascii="宋体" w:hAnsi="宋体" w:eastAsia="宋体" w:cs="宋体"/>
          <w:kern w:val="0"/>
          <w:sz w:val="21"/>
          <w:szCs w:val="21"/>
          <w:highlight w:val="none"/>
          <w:lang w:val="en-US" w:eastAsia="zh-CN"/>
        </w:rPr>
        <w:t>七</w:t>
      </w:r>
      <w:r>
        <w:rPr>
          <w:rFonts w:hint="eastAsia" w:ascii="宋体" w:hAnsi="宋体" w:eastAsia="宋体" w:cs="宋体"/>
          <w:kern w:val="0"/>
          <w:sz w:val="21"/>
          <w:szCs w:val="21"/>
          <w:highlight w:val="none"/>
        </w:rPr>
        <w:t>）拟委任的</w:t>
      </w:r>
      <w:r>
        <w:rPr>
          <w:rFonts w:hint="eastAsia" w:ascii="宋体" w:hAnsi="宋体" w:eastAsia="宋体" w:cs="宋体"/>
          <w:kern w:val="0"/>
          <w:sz w:val="21"/>
          <w:szCs w:val="21"/>
          <w:highlight w:val="none"/>
          <w:lang w:val="en-US" w:eastAsia="zh-CN"/>
        </w:rPr>
        <w:t>项目负责</w:t>
      </w:r>
      <w:r>
        <w:rPr>
          <w:rFonts w:hint="eastAsia" w:ascii="宋体" w:hAnsi="宋体" w:eastAsia="宋体" w:cs="宋体"/>
          <w:kern w:val="0"/>
          <w:sz w:val="21"/>
          <w:szCs w:val="21"/>
          <w:highlight w:val="none"/>
        </w:rPr>
        <w:t>人资历表》</w:t>
      </w:r>
      <w:r>
        <w:rPr>
          <w:rFonts w:hint="eastAsia" w:ascii="宋体" w:hAnsi="宋体" w:eastAsia="宋体" w:cs="宋体"/>
          <w:kern w:val="0"/>
          <w:sz w:val="21"/>
          <w:szCs w:val="21"/>
          <w:highlight w:val="none"/>
          <w:lang w:val="en-US" w:eastAsia="zh-CN"/>
        </w:rPr>
        <w:t>以及</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八</w:t>
      </w:r>
      <w:r>
        <w:rPr>
          <w:rFonts w:hint="eastAsia" w:ascii="宋体" w:hAnsi="宋体" w:eastAsia="宋体" w:cs="宋体"/>
          <w:kern w:val="0"/>
          <w:sz w:val="21"/>
          <w:szCs w:val="21"/>
          <w:highlight w:val="none"/>
        </w:rPr>
        <w:t>）拟委任的</w:t>
      </w:r>
      <w:r>
        <w:rPr>
          <w:rFonts w:hint="eastAsia" w:ascii="宋体" w:hAnsi="宋体" w:eastAsia="宋体" w:cs="宋体"/>
          <w:kern w:val="0"/>
          <w:sz w:val="21"/>
          <w:szCs w:val="21"/>
          <w:highlight w:val="none"/>
          <w:lang w:val="en-US" w:eastAsia="zh-CN"/>
        </w:rPr>
        <w:t>主要技术人员</w:t>
      </w:r>
      <w:r>
        <w:rPr>
          <w:rFonts w:hint="eastAsia" w:ascii="宋体" w:hAnsi="宋体" w:eastAsia="宋体" w:cs="宋体"/>
          <w:kern w:val="0"/>
          <w:sz w:val="21"/>
          <w:szCs w:val="21"/>
          <w:highlight w:val="none"/>
        </w:rPr>
        <w:t>资历表》中填写的第1个项目时间起算。</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2OTE4ZmVjZmRiYTIxNDdiNTk5YTQ5NGMyYTJkNWMifQ=="/>
  </w:docVars>
  <w:rsids>
    <w:rsidRoot w:val="315F72F2"/>
    <w:rsid w:val="315F72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4"/>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Plain Text"/>
    <w:basedOn w:val="1"/>
    <w:uiPriority w:val="99"/>
    <w:pPr>
      <w:jc w:val="both"/>
    </w:pPr>
    <w:rPr>
      <w:rFonts w:ascii="宋体" w:hAnsi="Courier New" w:cs="Times New Roman"/>
    </w:rPr>
  </w:style>
  <w:style w:type="paragraph" w:styleId="4">
    <w:name w:val="Normal Indent"/>
    <w:basedOn w:val="1"/>
    <w:next w:val="1"/>
    <w:uiPriority w:val="0"/>
    <w:pPr>
      <w:ind w:firstLine="420" w:firstLineChars="200"/>
    </w:pPr>
    <w:rPr>
      <w:rFonts w:ascii="宋体"/>
      <w:kern w:val="0"/>
      <w:sz w:val="34"/>
    </w:rPr>
  </w:style>
  <w:style w:type="paragraph" w:styleId="5">
    <w:name w:val="Body Text"/>
    <w:basedOn w:val="1"/>
    <w:next w:val="1"/>
    <w:uiPriority w:val="0"/>
    <w:pPr>
      <w:spacing w:after="120"/>
    </w:pPr>
    <w:rPr>
      <w:rFonts w:cs="Times New Roman"/>
      <w:szCs w:val="24"/>
    </w:rPr>
  </w:style>
  <w:style w:type="paragraph" w:styleId="6">
    <w:name w:val="Body Text First Indent"/>
    <w:basedOn w:val="5"/>
    <w:unhideWhenUsed/>
    <w:uiPriority w:val="0"/>
    <w:pPr>
      <w:autoSpaceDE w:val="0"/>
      <w:autoSpaceDN w:val="0"/>
      <w:adjustRightInd w:val="0"/>
      <w:ind w:firstLine="420"/>
      <w:jc w:val="left"/>
    </w:pPr>
    <w:rPr>
      <w:rFonts w:ascii="宋体" w:cs="Times New Roman"/>
      <w:sz w:val="34"/>
    </w:rPr>
  </w:style>
  <w:style w:type="paragraph" w:customStyle="1" w:styleId="9">
    <w:name w:val="CM14"/>
    <w:basedOn w:val="1"/>
    <w:next w:val="1"/>
    <w:qFormat/>
    <w:uiPriority w:val="0"/>
    <w:pPr>
      <w:autoSpaceDE w:val="0"/>
      <w:autoSpaceDN w:val="0"/>
      <w:adjustRightInd w:val="0"/>
      <w:spacing w:line="400" w:lineRule="atLeast"/>
      <w:jc w:val="left"/>
    </w:pPr>
    <w:rPr>
      <w:rFonts w:ascii="黑体" w:eastAsia="黑体" w:cs="黑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2023-05-05T02:00:00Z</dcterms:created>
  <dc:creator>MisL</dc:creator>
  <cp:lastModifiedBy>MisL</cp:lastModifiedBy>
  <dcterms:modified xsi:type="dcterms:W3CDTF">2023-05-05T02:02:24Z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6FBFEF0262F34D0CBFD624E9FA6A1CE1_11</vt:lpwstr>
  </property>
</Properties>
</file>