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A222E" w14:textId="77777777" w:rsidR="00B87BF7" w:rsidRDefault="00000000">
      <w:pPr>
        <w:spacing w:line="460" w:lineRule="exact"/>
        <w:ind w:firstLineChars="2300" w:firstLine="5520"/>
        <w:rPr>
          <w:rFonts w:ascii="黑体" w:eastAsia="黑体" w:hAnsi="黑体"/>
          <w:b/>
          <w:sz w:val="24"/>
          <w:szCs w:val="24"/>
        </w:rPr>
      </w:pPr>
      <w:r>
        <w:rPr>
          <w:rFonts w:ascii="黑体" w:eastAsia="黑体" w:hAnsi="黑体" w:hint="eastAsia"/>
          <w:bCs/>
          <w:sz w:val="24"/>
          <w:szCs w:val="24"/>
        </w:rPr>
        <w:t>合同编号：</w:t>
      </w:r>
      <w:r>
        <w:rPr>
          <w:rFonts w:ascii="黑体" w:eastAsia="黑体" w:hAnsi="黑体" w:hint="eastAsia"/>
          <w:bCs/>
          <w:sz w:val="24"/>
          <w:szCs w:val="24"/>
          <w:u w:val="single"/>
        </w:rPr>
        <w:t xml:space="preserve">                   </w:t>
      </w:r>
      <w:r>
        <w:rPr>
          <w:rFonts w:ascii="黑体" w:eastAsia="黑体" w:hAnsi="黑体" w:hint="eastAsia"/>
          <w:bCs/>
          <w:sz w:val="24"/>
          <w:szCs w:val="24"/>
        </w:rPr>
        <w:t xml:space="preserve"> </w:t>
      </w:r>
    </w:p>
    <w:p w14:paraId="730E3BEA" w14:textId="77777777" w:rsidR="00B87BF7" w:rsidRDefault="00B87BF7">
      <w:pPr>
        <w:spacing w:line="460" w:lineRule="exact"/>
        <w:jc w:val="center"/>
        <w:rPr>
          <w:rFonts w:ascii="黑体" w:eastAsia="黑体" w:hAnsi="黑体"/>
          <w:sz w:val="30"/>
          <w:szCs w:val="30"/>
          <w:u w:val="single"/>
        </w:rPr>
      </w:pPr>
    </w:p>
    <w:p w14:paraId="041D6DEE" w14:textId="77777777" w:rsidR="00B87BF7" w:rsidRDefault="00000000">
      <w:pPr>
        <w:spacing w:line="460" w:lineRule="exact"/>
        <w:jc w:val="center"/>
        <w:rPr>
          <w:rFonts w:ascii="黑体" w:eastAsia="黑体" w:hAnsi="黑体"/>
          <w:sz w:val="36"/>
          <w:szCs w:val="36"/>
        </w:rPr>
      </w:pPr>
      <w:r>
        <w:rPr>
          <w:rFonts w:ascii="黑体" w:eastAsia="黑体" w:hAnsi="黑体" w:hint="eastAsia"/>
          <w:sz w:val="36"/>
          <w:szCs w:val="36"/>
          <w:u w:val="single"/>
        </w:rPr>
        <w:t>南沙明珠湾区跨江通道工程（三期）</w:t>
      </w:r>
    </w:p>
    <w:p w14:paraId="780F08EB" w14:textId="77777777" w:rsidR="00B87BF7" w:rsidRDefault="00B87BF7">
      <w:pPr>
        <w:spacing w:line="460" w:lineRule="exact"/>
        <w:jc w:val="center"/>
        <w:rPr>
          <w:rFonts w:ascii="黑体" w:eastAsia="黑体" w:hAnsi="黑体"/>
          <w:sz w:val="36"/>
          <w:szCs w:val="36"/>
        </w:rPr>
      </w:pPr>
    </w:p>
    <w:p w14:paraId="73D607D1" w14:textId="77777777" w:rsidR="00B87BF7" w:rsidRDefault="00B87BF7">
      <w:pPr>
        <w:spacing w:line="460" w:lineRule="exact"/>
        <w:jc w:val="center"/>
        <w:rPr>
          <w:rFonts w:ascii="黑体" w:eastAsia="黑体" w:hAnsi="黑体"/>
          <w:sz w:val="30"/>
          <w:szCs w:val="30"/>
        </w:rPr>
      </w:pPr>
    </w:p>
    <w:p w14:paraId="74F6E538" w14:textId="77777777" w:rsidR="00B87BF7" w:rsidRDefault="00B87BF7">
      <w:pPr>
        <w:pStyle w:val="a0"/>
        <w:spacing w:before="0" w:line="460" w:lineRule="exact"/>
      </w:pPr>
    </w:p>
    <w:p w14:paraId="3EC47EC5" w14:textId="77777777" w:rsidR="00B87BF7" w:rsidRDefault="00B87BF7">
      <w:pPr>
        <w:pStyle w:val="a0"/>
        <w:spacing w:before="0" w:line="460" w:lineRule="exact"/>
      </w:pPr>
    </w:p>
    <w:p w14:paraId="134014ED" w14:textId="77777777" w:rsidR="00B87BF7" w:rsidRDefault="00B87BF7">
      <w:pPr>
        <w:spacing w:line="460" w:lineRule="exact"/>
        <w:rPr>
          <w:rFonts w:ascii="黑体" w:eastAsia="黑体" w:hAnsi="黑体"/>
          <w:sz w:val="30"/>
          <w:szCs w:val="30"/>
        </w:rPr>
      </w:pPr>
    </w:p>
    <w:p w14:paraId="1C6F74E8" w14:textId="77777777" w:rsidR="00B87BF7" w:rsidRDefault="00000000">
      <w:pPr>
        <w:jc w:val="center"/>
        <w:rPr>
          <w:rFonts w:ascii="黑体" w:eastAsia="黑体" w:hAnsi="黑体"/>
          <w:sz w:val="48"/>
          <w:szCs w:val="48"/>
        </w:rPr>
      </w:pPr>
      <w:r>
        <w:rPr>
          <w:rFonts w:ascii="黑体" w:eastAsia="黑体" w:hAnsi="黑体" w:hint="eastAsia"/>
          <w:sz w:val="48"/>
          <w:szCs w:val="48"/>
        </w:rPr>
        <w:t>下横沥水道水沙数学模型</w:t>
      </w:r>
      <w:proofErr w:type="gramStart"/>
      <w:r>
        <w:rPr>
          <w:rFonts w:ascii="黑体" w:eastAsia="黑体" w:hAnsi="黑体" w:hint="eastAsia"/>
          <w:sz w:val="48"/>
          <w:szCs w:val="48"/>
        </w:rPr>
        <w:t>及动床</w:t>
      </w:r>
      <w:proofErr w:type="gramEnd"/>
      <w:r>
        <w:rPr>
          <w:rFonts w:ascii="黑体" w:eastAsia="黑体" w:hAnsi="黑体" w:hint="eastAsia"/>
          <w:sz w:val="48"/>
          <w:szCs w:val="48"/>
        </w:rPr>
        <w:t>河工模型</w:t>
      </w:r>
    </w:p>
    <w:p w14:paraId="7AE4B395" w14:textId="77777777" w:rsidR="00B87BF7" w:rsidRDefault="00000000">
      <w:pPr>
        <w:jc w:val="center"/>
        <w:rPr>
          <w:rFonts w:ascii="黑体" w:eastAsia="黑体" w:hAnsi="黑体"/>
          <w:sz w:val="48"/>
          <w:szCs w:val="48"/>
        </w:rPr>
      </w:pPr>
      <w:r>
        <w:rPr>
          <w:rFonts w:ascii="黑体" w:eastAsia="黑体" w:hAnsi="黑体" w:hint="eastAsia"/>
          <w:sz w:val="48"/>
          <w:szCs w:val="48"/>
        </w:rPr>
        <w:t>试验研究专项服务合同</w:t>
      </w:r>
    </w:p>
    <w:p w14:paraId="32CA4A06" w14:textId="77777777" w:rsidR="00B87BF7" w:rsidRDefault="00000000">
      <w:pPr>
        <w:spacing w:line="460" w:lineRule="exact"/>
        <w:rPr>
          <w:rFonts w:ascii="黑体" w:eastAsia="黑体" w:hAnsi="黑体"/>
          <w:b/>
          <w:sz w:val="30"/>
          <w:szCs w:val="30"/>
        </w:rPr>
      </w:pPr>
      <w:r>
        <w:rPr>
          <w:rFonts w:ascii="黑体" w:eastAsia="黑体" w:hAnsi="黑体" w:hint="eastAsia"/>
          <w:b/>
          <w:sz w:val="30"/>
          <w:szCs w:val="30"/>
        </w:rPr>
        <w:tab/>
      </w:r>
    </w:p>
    <w:p w14:paraId="15869B6E" w14:textId="77777777" w:rsidR="00B87BF7" w:rsidRDefault="00B87BF7">
      <w:pPr>
        <w:spacing w:line="460" w:lineRule="exact"/>
        <w:rPr>
          <w:rFonts w:ascii="黑体" w:eastAsia="黑体" w:hAnsi="黑体"/>
          <w:b/>
          <w:sz w:val="30"/>
          <w:szCs w:val="30"/>
        </w:rPr>
      </w:pPr>
    </w:p>
    <w:p w14:paraId="680576DE" w14:textId="77777777" w:rsidR="00B87BF7" w:rsidRDefault="00B87BF7">
      <w:pPr>
        <w:spacing w:line="460" w:lineRule="exact"/>
        <w:rPr>
          <w:rFonts w:ascii="黑体" w:eastAsia="黑体" w:hAnsi="黑体"/>
          <w:b/>
          <w:sz w:val="30"/>
          <w:szCs w:val="30"/>
        </w:rPr>
      </w:pPr>
    </w:p>
    <w:p w14:paraId="34AE0D6C" w14:textId="77777777" w:rsidR="00B87BF7" w:rsidRDefault="00B87BF7">
      <w:pPr>
        <w:pStyle w:val="a0"/>
        <w:spacing w:before="0" w:line="460" w:lineRule="exact"/>
      </w:pPr>
    </w:p>
    <w:p w14:paraId="1445BBDB" w14:textId="77777777" w:rsidR="00B87BF7" w:rsidRDefault="00B87BF7">
      <w:pPr>
        <w:spacing w:line="460" w:lineRule="exact"/>
      </w:pPr>
    </w:p>
    <w:p w14:paraId="52448F4F" w14:textId="77777777" w:rsidR="00B87BF7" w:rsidRDefault="00B87BF7">
      <w:pPr>
        <w:pStyle w:val="a0"/>
      </w:pPr>
    </w:p>
    <w:p w14:paraId="2B3A9FDE" w14:textId="77777777" w:rsidR="00B87BF7" w:rsidRDefault="00B87BF7"/>
    <w:p w14:paraId="0313DD25" w14:textId="77777777" w:rsidR="00B87BF7" w:rsidRDefault="00B87BF7">
      <w:pPr>
        <w:pStyle w:val="a0"/>
      </w:pPr>
    </w:p>
    <w:p w14:paraId="2C179196" w14:textId="77777777" w:rsidR="00B87BF7" w:rsidRDefault="00B87BF7"/>
    <w:p w14:paraId="1F38E35D" w14:textId="77777777" w:rsidR="00B87BF7" w:rsidRDefault="00B87BF7">
      <w:pPr>
        <w:pStyle w:val="a0"/>
      </w:pPr>
    </w:p>
    <w:p w14:paraId="64773648" w14:textId="77777777" w:rsidR="00B87BF7" w:rsidRDefault="00B87BF7"/>
    <w:p w14:paraId="4C6A5DA5" w14:textId="77777777" w:rsidR="00B87BF7" w:rsidRDefault="00B87BF7">
      <w:pPr>
        <w:pStyle w:val="a0"/>
      </w:pPr>
    </w:p>
    <w:p w14:paraId="27975597" w14:textId="77777777" w:rsidR="00B87BF7" w:rsidRDefault="00B87BF7"/>
    <w:p w14:paraId="73BB42BE" w14:textId="77777777" w:rsidR="00B87BF7" w:rsidRDefault="00B87BF7">
      <w:pPr>
        <w:pStyle w:val="a0"/>
      </w:pPr>
    </w:p>
    <w:p w14:paraId="71FC5866" w14:textId="77777777" w:rsidR="00B87BF7" w:rsidRDefault="00B87BF7">
      <w:pPr>
        <w:spacing w:line="460" w:lineRule="exact"/>
        <w:rPr>
          <w:rFonts w:ascii="黑体" w:eastAsia="黑体" w:hAnsi="黑体"/>
          <w:b/>
          <w:sz w:val="30"/>
          <w:szCs w:val="30"/>
        </w:rPr>
      </w:pPr>
    </w:p>
    <w:p w14:paraId="78D8381D" w14:textId="77777777" w:rsidR="00B87BF7" w:rsidRDefault="00000000">
      <w:pPr>
        <w:spacing w:line="460" w:lineRule="exact"/>
        <w:ind w:firstLineChars="100" w:firstLine="300"/>
        <w:rPr>
          <w:rFonts w:ascii="黑体" w:eastAsia="黑体" w:hAnsi="黑体"/>
          <w:sz w:val="30"/>
          <w:szCs w:val="30"/>
          <w:u w:val="single"/>
        </w:rPr>
      </w:pPr>
      <w:r>
        <w:rPr>
          <w:rFonts w:ascii="黑体" w:eastAsia="黑体" w:hAnsi="黑体" w:hint="eastAsia"/>
          <w:sz w:val="30"/>
          <w:szCs w:val="30"/>
        </w:rPr>
        <w:t>委托人（甲方）：</w:t>
      </w:r>
      <w:r>
        <w:rPr>
          <w:rFonts w:ascii="黑体" w:eastAsia="黑体" w:hAnsi="黑体" w:hint="eastAsia"/>
          <w:sz w:val="30"/>
          <w:szCs w:val="30"/>
          <w:u w:val="single"/>
        </w:rPr>
        <w:t xml:space="preserve">广州市南沙新区明珠湾开发建设管理局   </w:t>
      </w:r>
    </w:p>
    <w:p w14:paraId="19EDA281" w14:textId="77777777" w:rsidR="00B87BF7" w:rsidRDefault="00000000">
      <w:pPr>
        <w:adjustRightInd w:val="0"/>
        <w:snapToGrid w:val="0"/>
        <w:spacing w:line="460" w:lineRule="exact"/>
        <w:ind w:leftChars="128" w:left="3269" w:hangingChars="1000" w:hanging="3000"/>
        <w:rPr>
          <w:rFonts w:ascii="黑体" w:eastAsia="黑体" w:hAnsi="黑体"/>
          <w:sz w:val="30"/>
          <w:szCs w:val="30"/>
        </w:rPr>
      </w:pPr>
      <w:r>
        <w:rPr>
          <w:rFonts w:ascii="黑体" w:eastAsia="黑体" w:hAnsi="黑体" w:hint="eastAsia"/>
          <w:sz w:val="30"/>
          <w:szCs w:val="30"/>
        </w:rPr>
        <w:t>受托人（乙方）：</w:t>
      </w:r>
      <w:r>
        <w:rPr>
          <w:rFonts w:ascii="黑体" w:eastAsia="黑体" w:hAnsi="黑体" w:hint="eastAsia"/>
          <w:sz w:val="30"/>
          <w:szCs w:val="30"/>
          <w:u w:val="single"/>
        </w:rPr>
        <w:t xml:space="preserve">                                     </w:t>
      </w:r>
    </w:p>
    <w:p w14:paraId="4C7FECFA" w14:textId="624628C3" w:rsidR="00B87BF7" w:rsidRDefault="00000000">
      <w:pPr>
        <w:spacing w:line="460" w:lineRule="exact"/>
        <w:jc w:val="center"/>
        <w:rPr>
          <w:rFonts w:ascii="黑体" w:eastAsia="黑体" w:hAnsi="黑体"/>
          <w:bCs/>
          <w:sz w:val="30"/>
          <w:szCs w:val="30"/>
        </w:rPr>
      </w:pPr>
      <w:r>
        <w:rPr>
          <w:rFonts w:ascii="黑体" w:eastAsia="黑体" w:hAnsi="黑体" w:hint="eastAsia"/>
          <w:bCs/>
          <w:sz w:val="30"/>
          <w:szCs w:val="30"/>
        </w:rPr>
        <w:t>签订日期：二〇</w:t>
      </w:r>
      <w:r w:rsidR="000C50AD">
        <w:rPr>
          <w:rFonts w:ascii="黑体" w:eastAsia="黑体" w:hAnsi="黑体" w:hint="eastAsia"/>
          <w:bCs/>
          <w:sz w:val="30"/>
          <w:szCs w:val="30"/>
        </w:rPr>
        <w:t>二三</w:t>
      </w:r>
      <w:r>
        <w:rPr>
          <w:rFonts w:ascii="黑体" w:eastAsia="黑体" w:hAnsi="黑体" w:hint="eastAsia"/>
          <w:bCs/>
          <w:sz w:val="30"/>
          <w:szCs w:val="30"/>
        </w:rPr>
        <w:t>年     月</w:t>
      </w:r>
    </w:p>
    <w:p w14:paraId="62B322E9" w14:textId="77777777" w:rsidR="00B87BF7" w:rsidRDefault="00000000">
      <w:pPr>
        <w:kinsoku w:val="0"/>
        <w:overflowPunct w:val="0"/>
        <w:autoSpaceDE w:val="0"/>
        <w:autoSpaceDN w:val="0"/>
        <w:adjustRightInd w:val="0"/>
        <w:snapToGrid w:val="0"/>
        <w:spacing w:line="460" w:lineRule="exact"/>
        <w:jc w:val="center"/>
        <w:rPr>
          <w:rFonts w:ascii="宋体" w:hAnsi="宋体"/>
          <w:b/>
          <w:kern w:val="0"/>
          <w:sz w:val="34"/>
          <w:szCs w:val="28"/>
        </w:rPr>
      </w:pPr>
      <w:r>
        <w:rPr>
          <w:rFonts w:ascii="宋体" w:hAnsi="宋体"/>
          <w:b/>
          <w:kern w:val="0"/>
          <w:sz w:val="34"/>
          <w:szCs w:val="28"/>
        </w:rPr>
        <w:br w:type="page"/>
      </w:r>
      <w:r>
        <w:rPr>
          <w:rFonts w:ascii="宋体" w:hAnsi="宋体" w:hint="eastAsia"/>
          <w:b/>
          <w:kern w:val="0"/>
          <w:sz w:val="34"/>
          <w:szCs w:val="28"/>
        </w:rPr>
        <w:lastRenderedPageBreak/>
        <w:t>重要提示</w:t>
      </w:r>
    </w:p>
    <w:p w14:paraId="0D4F3AA9" w14:textId="77777777" w:rsidR="00B87BF7" w:rsidRDefault="00B87BF7">
      <w:pPr>
        <w:adjustRightInd w:val="0"/>
        <w:snapToGrid w:val="0"/>
        <w:spacing w:line="460" w:lineRule="exact"/>
        <w:ind w:firstLineChars="196" w:firstLine="472"/>
        <w:rPr>
          <w:rFonts w:ascii="宋体" w:hAnsi="宋体"/>
          <w:b/>
          <w:snapToGrid w:val="0"/>
          <w:kern w:val="0"/>
          <w:sz w:val="24"/>
          <w:szCs w:val="24"/>
        </w:rPr>
      </w:pPr>
    </w:p>
    <w:p w14:paraId="338A1C18" w14:textId="77777777" w:rsidR="00B87BF7" w:rsidRDefault="00000000">
      <w:pPr>
        <w:numPr>
          <w:ilvl w:val="0"/>
          <w:numId w:val="1"/>
        </w:numPr>
        <w:adjustRightInd w:val="0"/>
        <w:snapToGrid w:val="0"/>
        <w:spacing w:line="460" w:lineRule="exact"/>
        <w:ind w:firstLineChars="196" w:firstLine="472"/>
        <w:rPr>
          <w:rFonts w:ascii="宋体" w:hAnsi="宋体"/>
          <w:b/>
          <w:snapToGrid w:val="0"/>
          <w:kern w:val="0"/>
          <w:sz w:val="24"/>
        </w:rPr>
      </w:pPr>
      <w:r>
        <w:rPr>
          <w:rFonts w:ascii="宋体" w:hAnsi="宋体" w:hint="eastAsia"/>
          <w:b/>
          <w:snapToGrid w:val="0"/>
          <w:kern w:val="0"/>
          <w:sz w:val="24"/>
        </w:rPr>
        <w:t>委托人广州市南沙新区明珠湾开发建设管理局以“低碳节能、绿色生态、智慧城市、岭南水城”为城市规划建设理念，以“国际化、高端化、品质化、精细化”为区域建设标准，以“高起点、高标准、高要求、高品质”为总体建设要求，全力推进粤港澳大湾区中心建设。受托人应充分理解项目定位，高标准、严要求的开展工程咨询服务工作。</w:t>
      </w:r>
    </w:p>
    <w:p w14:paraId="54648F1F" w14:textId="77777777" w:rsidR="00B87BF7" w:rsidRDefault="00000000">
      <w:pPr>
        <w:adjustRightInd w:val="0"/>
        <w:snapToGrid w:val="0"/>
        <w:spacing w:line="460" w:lineRule="exact"/>
        <w:ind w:firstLineChars="196" w:firstLine="472"/>
        <w:rPr>
          <w:rFonts w:ascii="宋体" w:hAnsi="宋体"/>
          <w:b/>
          <w:snapToGrid w:val="0"/>
          <w:kern w:val="0"/>
          <w:sz w:val="24"/>
        </w:rPr>
      </w:pPr>
      <w:r>
        <w:rPr>
          <w:rFonts w:ascii="宋体" w:hAnsi="宋体" w:hint="eastAsia"/>
          <w:b/>
          <w:snapToGrid w:val="0"/>
          <w:kern w:val="0"/>
          <w:sz w:val="24"/>
        </w:rPr>
        <w:t>二、受托人应确保咨询服务人员投入到位，</w:t>
      </w:r>
      <w:proofErr w:type="gramStart"/>
      <w:r>
        <w:rPr>
          <w:rFonts w:ascii="宋体" w:hAnsi="宋体" w:hint="eastAsia"/>
          <w:b/>
          <w:snapToGrid w:val="0"/>
          <w:kern w:val="0"/>
          <w:sz w:val="24"/>
        </w:rPr>
        <w:t>且专业</w:t>
      </w:r>
      <w:proofErr w:type="gramEnd"/>
      <w:r>
        <w:rPr>
          <w:rFonts w:ascii="宋体" w:hAnsi="宋体" w:hint="eastAsia"/>
          <w:b/>
          <w:snapToGrid w:val="0"/>
          <w:kern w:val="0"/>
          <w:sz w:val="24"/>
        </w:rPr>
        <w:t>技能满足项目实施要求。</w:t>
      </w:r>
    </w:p>
    <w:p w14:paraId="30D38043" w14:textId="77777777" w:rsidR="00B87BF7" w:rsidRDefault="00000000">
      <w:pPr>
        <w:adjustRightInd w:val="0"/>
        <w:snapToGrid w:val="0"/>
        <w:spacing w:line="460" w:lineRule="exact"/>
        <w:ind w:firstLineChars="200" w:firstLine="482"/>
        <w:rPr>
          <w:rFonts w:ascii="宋体" w:hAnsi="宋体"/>
          <w:b/>
          <w:snapToGrid w:val="0"/>
          <w:kern w:val="0"/>
          <w:sz w:val="24"/>
        </w:rPr>
      </w:pPr>
      <w:r>
        <w:rPr>
          <w:rFonts w:ascii="宋体" w:hAnsi="宋体" w:hint="eastAsia"/>
          <w:b/>
          <w:snapToGrid w:val="0"/>
          <w:kern w:val="0"/>
          <w:sz w:val="24"/>
        </w:rPr>
        <w:t>三、受托人如未按合同履行义务，发生严重违约责任的，委托人有权在后续发包项目中拒绝其参与，并将违约行为上报建设行政主管部门。</w:t>
      </w:r>
    </w:p>
    <w:p w14:paraId="3CEC68AD" w14:textId="77777777" w:rsidR="00B87BF7" w:rsidRDefault="00000000">
      <w:pPr>
        <w:adjustRightInd w:val="0"/>
        <w:snapToGrid w:val="0"/>
        <w:spacing w:line="460" w:lineRule="exact"/>
        <w:ind w:firstLineChars="200" w:firstLine="482"/>
        <w:jc w:val="left"/>
        <w:rPr>
          <w:rFonts w:ascii="宋体" w:hAnsi="宋体"/>
          <w:b/>
          <w:snapToGrid w:val="0"/>
          <w:kern w:val="0"/>
          <w:sz w:val="24"/>
        </w:rPr>
        <w:sectPr w:rsidR="00B87BF7">
          <w:headerReference w:type="default" r:id="rId8"/>
          <w:footerReference w:type="default" r:id="rId9"/>
          <w:pgSz w:w="11906" w:h="16838"/>
          <w:pgMar w:top="1418" w:right="1418" w:bottom="1418" w:left="1418" w:header="851" w:footer="851" w:gutter="0"/>
          <w:pgNumType w:start="1"/>
          <w:cols w:space="720"/>
          <w:titlePg/>
          <w:docGrid w:type="lines" w:linePitch="312"/>
        </w:sectPr>
      </w:pPr>
      <w:r>
        <w:rPr>
          <w:rFonts w:ascii="宋体" w:hAnsi="宋体" w:hint="eastAsia"/>
          <w:b/>
          <w:snapToGrid w:val="0"/>
          <w:kern w:val="0"/>
          <w:sz w:val="24"/>
        </w:rPr>
        <w:t>四、使用说明：下划线“</w:t>
      </w:r>
      <w:r>
        <w:rPr>
          <w:rFonts w:ascii="宋体" w:hAnsi="宋体" w:hint="eastAsia"/>
          <w:b/>
          <w:snapToGrid w:val="0"/>
          <w:kern w:val="0"/>
          <w:sz w:val="24"/>
          <w:u w:val="single"/>
        </w:rPr>
        <w:t xml:space="preserve">          </w:t>
      </w:r>
      <w:r>
        <w:rPr>
          <w:rFonts w:ascii="宋体" w:hAnsi="宋体" w:hint="eastAsia"/>
          <w:b/>
          <w:snapToGrid w:val="0"/>
          <w:kern w:val="0"/>
          <w:sz w:val="24"/>
        </w:rPr>
        <w:t>”部分为根据项目的特点和条件填充的内容；标黄色的部分为根据说明进行填写或修改的内容；有标明“□”的内容为可选择项，签订合同时按照项目实际进行选择，在相应的选项内打“√”；其他条款内容一般按本标准版本执行。</w:t>
      </w:r>
    </w:p>
    <w:p w14:paraId="5478829F" w14:textId="77777777" w:rsidR="00B87BF7" w:rsidRDefault="00000000">
      <w:pPr>
        <w:spacing w:line="460" w:lineRule="exact"/>
        <w:jc w:val="center"/>
        <w:rPr>
          <w:rFonts w:ascii="宋体" w:hAnsi="宋体" w:cs="宋体"/>
          <w:b/>
          <w:sz w:val="24"/>
          <w:szCs w:val="24"/>
        </w:rPr>
      </w:pPr>
      <w:r>
        <w:rPr>
          <w:rFonts w:ascii="宋体" w:hAnsi="宋体" w:cs="宋体" w:hint="eastAsia"/>
          <w:b/>
          <w:sz w:val="24"/>
          <w:szCs w:val="24"/>
        </w:rPr>
        <w:t>南沙明珠湾区跨江通道工程（三期）</w:t>
      </w:r>
    </w:p>
    <w:p w14:paraId="2E37FC6F" w14:textId="77777777" w:rsidR="00B87BF7" w:rsidRDefault="00000000">
      <w:pPr>
        <w:spacing w:line="460" w:lineRule="exact"/>
        <w:jc w:val="center"/>
        <w:rPr>
          <w:rFonts w:ascii="宋体" w:hAnsi="宋体" w:cs="宋体"/>
          <w:b/>
          <w:sz w:val="24"/>
          <w:szCs w:val="24"/>
        </w:rPr>
      </w:pPr>
      <w:r>
        <w:rPr>
          <w:rFonts w:ascii="宋体" w:hAnsi="宋体" w:cs="宋体" w:hint="eastAsia"/>
          <w:b/>
          <w:sz w:val="24"/>
          <w:szCs w:val="24"/>
        </w:rPr>
        <w:t>水沙数学模型</w:t>
      </w:r>
      <w:proofErr w:type="gramStart"/>
      <w:r>
        <w:rPr>
          <w:rFonts w:ascii="宋体" w:hAnsi="宋体" w:cs="宋体" w:hint="eastAsia"/>
          <w:b/>
          <w:sz w:val="24"/>
          <w:szCs w:val="24"/>
        </w:rPr>
        <w:t>及动床</w:t>
      </w:r>
      <w:proofErr w:type="gramEnd"/>
      <w:r>
        <w:rPr>
          <w:rFonts w:ascii="宋体" w:hAnsi="宋体" w:cs="宋体" w:hint="eastAsia"/>
          <w:b/>
          <w:sz w:val="24"/>
          <w:szCs w:val="24"/>
        </w:rPr>
        <w:t>河工模型试验研究专项服务</w:t>
      </w:r>
    </w:p>
    <w:p w14:paraId="34DBECAA" w14:textId="77777777" w:rsidR="00B87BF7" w:rsidRDefault="00B87BF7">
      <w:pPr>
        <w:spacing w:line="460" w:lineRule="exact"/>
        <w:jc w:val="center"/>
        <w:rPr>
          <w:rFonts w:ascii="宋体" w:hAnsi="宋体" w:cs="宋体"/>
          <w:b/>
          <w:sz w:val="24"/>
          <w:szCs w:val="24"/>
        </w:rPr>
      </w:pPr>
    </w:p>
    <w:p w14:paraId="74131464" w14:textId="77777777" w:rsidR="00B87BF7" w:rsidRDefault="00000000">
      <w:pPr>
        <w:spacing w:line="460" w:lineRule="exact"/>
        <w:rPr>
          <w:rFonts w:ascii="Times New Roman" w:hAnsi="宋体"/>
          <w:sz w:val="24"/>
          <w:u w:val="single"/>
        </w:rPr>
      </w:pPr>
      <w:r>
        <w:rPr>
          <w:rFonts w:ascii="宋体" w:hAnsi="宋体" w:cs="宋体" w:hint="eastAsia"/>
          <w:sz w:val="24"/>
          <w:szCs w:val="24"/>
        </w:rPr>
        <w:t>委托人（甲方）：</w:t>
      </w:r>
      <w:r>
        <w:rPr>
          <w:rFonts w:ascii="Times New Roman" w:hAnsi="宋体" w:hint="eastAsia"/>
          <w:sz w:val="24"/>
          <w:szCs w:val="24"/>
          <w:u w:val="single"/>
        </w:rPr>
        <w:t>广州市南沙新区明珠湾开发建设管理局</w:t>
      </w:r>
      <w:r>
        <w:rPr>
          <w:rFonts w:ascii="Times New Roman" w:hAnsi="宋体" w:hint="eastAsia"/>
          <w:sz w:val="24"/>
          <w:szCs w:val="24"/>
          <w:u w:val="single"/>
        </w:rPr>
        <w:t xml:space="preserve"> </w:t>
      </w:r>
      <w:r>
        <w:rPr>
          <w:rFonts w:ascii="Times New Roman" w:hAnsi="宋体" w:hint="eastAsia"/>
          <w:sz w:val="24"/>
          <w:szCs w:val="24"/>
        </w:rPr>
        <w:t xml:space="preserve">         </w:t>
      </w:r>
      <w:r>
        <w:rPr>
          <w:rFonts w:ascii="Times New Roman" w:hAnsi="宋体"/>
          <w:sz w:val="24"/>
        </w:rPr>
        <w:t xml:space="preserve"> </w:t>
      </w:r>
      <w:r>
        <w:rPr>
          <w:rFonts w:ascii="Times New Roman" w:hAnsi="宋体" w:hint="eastAsia"/>
          <w:sz w:val="24"/>
          <w:szCs w:val="24"/>
        </w:rPr>
        <w:t xml:space="preserve"> </w:t>
      </w:r>
    </w:p>
    <w:p w14:paraId="1B0229FB" w14:textId="77777777" w:rsidR="00B87BF7" w:rsidRDefault="00000000">
      <w:pPr>
        <w:spacing w:line="460" w:lineRule="exact"/>
        <w:rPr>
          <w:rFonts w:ascii="Times New Roman" w:hAnsi="宋体"/>
          <w:sz w:val="24"/>
          <w:szCs w:val="24"/>
          <w:u w:val="single"/>
        </w:rPr>
      </w:pPr>
      <w:r>
        <w:rPr>
          <w:rFonts w:ascii="宋体" w:hAnsi="宋体" w:cs="宋体" w:hint="eastAsia"/>
          <w:sz w:val="24"/>
          <w:szCs w:val="24"/>
        </w:rPr>
        <w:t>受托人（乙方）：</w:t>
      </w:r>
      <w:r>
        <w:rPr>
          <w:rFonts w:ascii="Times New Roman" w:hAnsi="宋体" w:hint="eastAsia"/>
          <w:sz w:val="24"/>
          <w:szCs w:val="24"/>
          <w:u w:val="single"/>
        </w:rPr>
        <w:t xml:space="preserve">                                   </w:t>
      </w:r>
    </w:p>
    <w:p w14:paraId="3D113A28" w14:textId="77777777" w:rsidR="00B87BF7" w:rsidRDefault="00000000">
      <w:pPr>
        <w:spacing w:line="460" w:lineRule="exact"/>
        <w:ind w:firstLineChars="200" w:firstLine="480"/>
        <w:rPr>
          <w:rFonts w:ascii="宋体" w:hAnsi="宋体"/>
          <w:sz w:val="24"/>
          <w:szCs w:val="24"/>
        </w:rPr>
      </w:pPr>
      <w:r>
        <w:rPr>
          <w:rFonts w:ascii="宋体" w:hAnsi="宋体" w:hint="eastAsia"/>
          <w:sz w:val="24"/>
          <w:szCs w:val="24"/>
        </w:rPr>
        <w:t>经</w:t>
      </w:r>
      <w:r>
        <w:rPr>
          <w:rFonts w:ascii="宋体" w:hAnsi="宋体" w:hint="eastAsia"/>
          <w:sz w:val="24"/>
          <w:szCs w:val="24"/>
          <w:u w:val="single"/>
        </w:rPr>
        <w:t>公开招标</w:t>
      </w:r>
      <w:r>
        <w:rPr>
          <w:rFonts w:ascii="宋体" w:hAnsi="宋体" w:hint="eastAsia"/>
          <w:sz w:val="24"/>
          <w:szCs w:val="24"/>
        </w:rPr>
        <w:t>，甲方确定乙方为南沙明珠湾区跨江通道工程（三期）下横沥水道水沙数学模型</w:t>
      </w:r>
      <w:proofErr w:type="gramStart"/>
      <w:r>
        <w:rPr>
          <w:rFonts w:ascii="宋体" w:hAnsi="宋体" w:hint="eastAsia"/>
          <w:sz w:val="24"/>
          <w:szCs w:val="24"/>
        </w:rPr>
        <w:t>及动床</w:t>
      </w:r>
      <w:proofErr w:type="gramEnd"/>
      <w:r>
        <w:rPr>
          <w:rFonts w:ascii="宋体" w:hAnsi="宋体" w:hint="eastAsia"/>
          <w:sz w:val="24"/>
          <w:szCs w:val="24"/>
        </w:rPr>
        <w:t>河工模型试验研究专项服务的服务单位（</w:t>
      </w:r>
      <w:r>
        <w:rPr>
          <w:rFonts w:ascii="宋体" w:hAnsi="宋体" w:hint="eastAsia"/>
          <w:sz w:val="24"/>
        </w:rPr>
        <w:t>中标通知书编号</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w:t>
      </w:r>
    </w:p>
    <w:p w14:paraId="58F0DE4E" w14:textId="77777777" w:rsidR="00B87BF7" w:rsidRDefault="00000000">
      <w:pPr>
        <w:spacing w:line="460" w:lineRule="exact"/>
        <w:ind w:firstLineChars="200" w:firstLine="480"/>
        <w:rPr>
          <w:rFonts w:ascii="宋体" w:hAnsi="宋体" w:cs="宋体"/>
          <w:sz w:val="24"/>
          <w:szCs w:val="24"/>
        </w:rPr>
      </w:pPr>
      <w:r>
        <w:rPr>
          <w:rFonts w:ascii="宋体" w:hAnsi="宋体" w:cs="宋体" w:hint="eastAsia"/>
          <w:sz w:val="24"/>
        </w:rPr>
        <w:t>依照《中华人民共和国民法典》等法律法规及上级部门相关批复，遵循平等、自愿、公平和诚实信用的原则，甲乙双方协商一致，</w:t>
      </w:r>
      <w:r>
        <w:rPr>
          <w:rFonts w:ascii="宋体" w:hAnsi="宋体" w:cs="宋体" w:hint="eastAsia"/>
          <w:kern w:val="0"/>
          <w:sz w:val="24"/>
          <w:szCs w:val="24"/>
        </w:rPr>
        <w:t>甲方委托乙方</w:t>
      </w:r>
      <w:r>
        <w:rPr>
          <w:rFonts w:ascii="宋体" w:hAnsi="宋体" w:cs="宋体" w:hint="eastAsia"/>
          <w:sz w:val="24"/>
        </w:rPr>
        <w:t>在开展水文泥沙测验的基础上进行南沙</w:t>
      </w:r>
      <w:r>
        <w:rPr>
          <w:rFonts w:ascii="宋体" w:hAnsi="宋体" w:cs="宋体" w:hint="eastAsia"/>
          <w:kern w:val="0"/>
          <w:sz w:val="24"/>
          <w:szCs w:val="24"/>
        </w:rPr>
        <w:t>明珠湾区跨江通道工程（三期）下横沥水道水沙数学模型</w:t>
      </w:r>
      <w:proofErr w:type="gramStart"/>
      <w:r>
        <w:rPr>
          <w:rFonts w:ascii="宋体" w:hAnsi="宋体" w:cs="宋体" w:hint="eastAsia"/>
          <w:kern w:val="0"/>
          <w:sz w:val="24"/>
          <w:szCs w:val="24"/>
        </w:rPr>
        <w:t>及动床</w:t>
      </w:r>
      <w:proofErr w:type="gramEnd"/>
      <w:r>
        <w:rPr>
          <w:rFonts w:ascii="宋体" w:hAnsi="宋体" w:cs="宋体" w:hint="eastAsia"/>
          <w:kern w:val="0"/>
          <w:sz w:val="24"/>
          <w:szCs w:val="24"/>
        </w:rPr>
        <w:t>河工模型试验研究专项服务，并支付服务报酬。具体达成如下协议，并由甲乙双方共同恪守。</w:t>
      </w:r>
    </w:p>
    <w:p w14:paraId="2B8D4502" w14:textId="77777777" w:rsidR="00B87BF7" w:rsidRDefault="00000000">
      <w:pPr>
        <w:spacing w:line="460" w:lineRule="exact"/>
        <w:rPr>
          <w:rFonts w:ascii="宋体" w:hAnsi="宋体" w:cs="宋体"/>
          <w:b/>
          <w:sz w:val="24"/>
          <w:szCs w:val="24"/>
        </w:rPr>
      </w:pPr>
      <w:r>
        <w:rPr>
          <w:rFonts w:ascii="宋体" w:hAnsi="宋体" w:cs="宋体" w:hint="eastAsia"/>
          <w:b/>
          <w:sz w:val="24"/>
          <w:szCs w:val="24"/>
        </w:rPr>
        <w:t xml:space="preserve">一、工程概况及委托的内容和要求： </w:t>
      </w:r>
    </w:p>
    <w:p w14:paraId="659D1C11" w14:textId="77777777" w:rsidR="00B87BF7" w:rsidRDefault="00000000">
      <w:pPr>
        <w:spacing w:line="460" w:lineRule="exact"/>
        <w:ind w:firstLineChars="200" w:firstLine="480"/>
        <w:rPr>
          <w:rFonts w:ascii="宋体" w:hAnsi="宋体" w:cs="宋体"/>
          <w:kern w:val="0"/>
          <w:sz w:val="24"/>
        </w:rPr>
      </w:pPr>
      <w:r>
        <w:rPr>
          <w:rFonts w:ascii="宋体" w:hAnsi="宋体" w:cs="宋体" w:hint="eastAsia"/>
          <w:kern w:val="0"/>
          <w:sz w:val="24"/>
        </w:rPr>
        <w:t>（一）工程概况：</w:t>
      </w:r>
    </w:p>
    <w:p w14:paraId="66FCFC22" w14:textId="77777777" w:rsidR="008E52B2" w:rsidRDefault="00000000">
      <w:pPr>
        <w:spacing w:line="460" w:lineRule="exact"/>
        <w:ind w:firstLineChars="200" w:firstLine="480"/>
        <w:rPr>
          <w:rFonts w:ascii="宋体" w:hAnsi="宋体"/>
          <w:sz w:val="24"/>
          <w:szCs w:val="24"/>
          <w:u w:val="single"/>
        </w:rPr>
      </w:pPr>
      <w:r>
        <w:rPr>
          <w:rFonts w:ascii="宋体" w:hAnsi="宋体" w:cs="宋体" w:hint="eastAsia"/>
          <w:kern w:val="0"/>
          <w:sz w:val="24"/>
        </w:rPr>
        <w:t>1．工程名称：</w:t>
      </w:r>
      <w:r>
        <w:rPr>
          <w:rFonts w:ascii="宋体" w:hAnsi="宋体" w:cs="宋体" w:hint="eastAsia"/>
          <w:kern w:val="0"/>
          <w:sz w:val="24"/>
          <w:u w:val="single"/>
        </w:rPr>
        <w:t>南沙</w:t>
      </w:r>
      <w:r>
        <w:rPr>
          <w:rFonts w:ascii="宋体" w:hAnsi="宋体" w:hint="eastAsia"/>
          <w:sz w:val="24"/>
          <w:szCs w:val="24"/>
          <w:u w:val="single"/>
        </w:rPr>
        <w:t>明珠湾区跨江通道工程（三期）</w:t>
      </w:r>
    </w:p>
    <w:p w14:paraId="574A96CF" w14:textId="4D50A405" w:rsidR="00B87BF7" w:rsidRDefault="008E52B2" w:rsidP="008E52B2">
      <w:pPr>
        <w:spacing w:line="460" w:lineRule="exact"/>
        <w:ind w:firstLineChars="827" w:firstLine="1985"/>
        <w:rPr>
          <w:rFonts w:ascii="宋体" w:hAnsi="宋体" w:cs="宋体"/>
          <w:kern w:val="0"/>
          <w:sz w:val="24"/>
        </w:rPr>
      </w:pPr>
      <w:r w:rsidRPr="008E52B2">
        <w:rPr>
          <w:rFonts w:ascii="宋体" w:hAnsi="宋体" w:hint="eastAsia"/>
          <w:sz w:val="24"/>
          <w:szCs w:val="24"/>
          <w:u w:val="single"/>
        </w:rPr>
        <w:t>具体项目名称以可行性研究报告批复为准</w:t>
      </w:r>
    </w:p>
    <w:p w14:paraId="63886CD9" w14:textId="77777777" w:rsidR="00B87BF7" w:rsidRDefault="00000000">
      <w:pPr>
        <w:spacing w:line="460" w:lineRule="exact"/>
        <w:ind w:firstLineChars="200" w:firstLine="480"/>
        <w:rPr>
          <w:rFonts w:ascii="宋体" w:hAnsi="宋体" w:cs="宋体"/>
          <w:kern w:val="0"/>
          <w:sz w:val="24"/>
        </w:rPr>
      </w:pPr>
      <w:r>
        <w:rPr>
          <w:rFonts w:ascii="宋体" w:hAnsi="宋体" w:cs="宋体" w:hint="eastAsia"/>
          <w:kern w:val="0"/>
          <w:sz w:val="24"/>
        </w:rPr>
        <w:t>2．建设地点：</w:t>
      </w:r>
      <w:r>
        <w:rPr>
          <w:rFonts w:ascii="宋体" w:hAnsi="宋体" w:cs="宋体" w:hint="eastAsia"/>
          <w:kern w:val="0"/>
          <w:sz w:val="24"/>
          <w:u w:val="single"/>
        </w:rPr>
        <w:t>广州市南沙区明珠湾区横</w:t>
      </w:r>
      <w:proofErr w:type="gramStart"/>
      <w:r>
        <w:rPr>
          <w:rFonts w:ascii="宋体" w:hAnsi="宋体" w:cs="宋体" w:hint="eastAsia"/>
          <w:kern w:val="0"/>
          <w:sz w:val="24"/>
          <w:u w:val="single"/>
        </w:rPr>
        <w:t>沥</w:t>
      </w:r>
      <w:proofErr w:type="gramEnd"/>
      <w:r>
        <w:rPr>
          <w:rFonts w:ascii="宋体" w:hAnsi="宋体" w:cs="宋体" w:hint="eastAsia"/>
          <w:kern w:val="0"/>
          <w:sz w:val="24"/>
          <w:u w:val="single"/>
        </w:rPr>
        <w:t>镇</w:t>
      </w:r>
    </w:p>
    <w:p w14:paraId="03C49F05" w14:textId="77777777" w:rsidR="00B87BF7" w:rsidRDefault="00000000">
      <w:pPr>
        <w:spacing w:line="460" w:lineRule="exact"/>
        <w:ind w:rightChars="-149" w:right="-313" w:firstLineChars="200" w:firstLine="480"/>
        <w:rPr>
          <w:rFonts w:ascii="宋体" w:hAnsi="宋体" w:cs="宋体"/>
          <w:kern w:val="0"/>
          <w:sz w:val="24"/>
          <w:u w:val="single"/>
        </w:rPr>
      </w:pPr>
      <w:r>
        <w:rPr>
          <w:rFonts w:ascii="宋体" w:hAnsi="宋体" w:cs="宋体" w:hint="eastAsia"/>
          <w:kern w:val="0"/>
          <w:sz w:val="24"/>
        </w:rPr>
        <w:t>3．工程概况：</w:t>
      </w:r>
      <w:r>
        <w:rPr>
          <w:rFonts w:ascii="宋体" w:hAnsi="宋体" w:cs="宋体" w:hint="eastAsia"/>
          <w:kern w:val="0"/>
          <w:sz w:val="24"/>
          <w:u w:val="single"/>
        </w:rPr>
        <w:t>南沙明珠湾区跨江通道位于南沙新区的明珠湾起步区，串联慧谷、灵山、横</w:t>
      </w:r>
      <w:proofErr w:type="gramStart"/>
      <w:r>
        <w:rPr>
          <w:rFonts w:ascii="宋体" w:hAnsi="宋体" w:cs="宋体" w:hint="eastAsia"/>
          <w:kern w:val="0"/>
          <w:sz w:val="24"/>
          <w:u w:val="single"/>
        </w:rPr>
        <w:t>沥</w:t>
      </w:r>
      <w:proofErr w:type="gramEnd"/>
      <w:r>
        <w:rPr>
          <w:rFonts w:ascii="宋体" w:hAnsi="宋体" w:cs="宋体" w:hint="eastAsia"/>
          <w:kern w:val="0"/>
          <w:sz w:val="24"/>
          <w:u w:val="single"/>
        </w:rPr>
        <w:t>、珠江东四组团，隧道的建设是促进粤港澳大湾区发展，完善核心区域路网格局的需要，可以均衡越江交通，满足起步区出行需求。南沙明珠湾区跨江通道工程（三期）北起星</w:t>
      </w:r>
      <w:proofErr w:type="gramStart"/>
      <w:r>
        <w:rPr>
          <w:rFonts w:ascii="宋体" w:hAnsi="宋体" w:cs="宋体" w:hint="eastAsia"/>
          <w:kern w:val="0"/>
          <w:sz w:val="24"/>
          <w:u w:val="single"/>
        </w:rPr>
        <w:t>灿</w:t>
      </w:r>
      <w:proofErr w:type="gramEnd"/>
      <w:r>
        <w:rPr>
          <w:rFonts w:ascii="宋体" w:hAnsi="宋体" w:cs="宋体" w:hint="eastAsia"/>
          <w:kern w:val="0"/>
          <w:sz w:val="24"/>
          <w:u w:val="single"/>
        </w:rPr>
        <w:t>路，南至宝成围路。</w:t>
      </w:r>
    </w:p>
    <w:p w14:paraId="291542A8" w14:textId="77777777" w:rsidR="00B87BF7" w:rsidRDefault="00000000">
      <w:pPr>
        <w:spacing w:line="460" w:lineRule="exact"/>
        <w:ind w:firstLineChars="200" w:firstLine="480"/>
        <w:rPr>
          <w:rFonts w:ascii="宋体" w:hAnsi="宋体" w:cs="宋体"/>
          <w:sz w:val="24"/>
          <w:szCs w:val="24"/>
        </w:rPr>
      </w:pPr>
      <w:r>
        <w:rPr>
          <w:rFonts w:ascii="宋体" w:hAnsi="宋体" w:cs="宋体" w:hint="eastAsia"/>
          <w:sz w:val="24"/>
          <w:szCs w:val="24"/>
        </w:rPr>
        <w:t xml:space="preserve">（二）服务内容、期限： </w:t>
      </w:r>
    </w:p>
    <w:p w14:paraId="2FAAF795" w14:textId="01BC2E52" w:rsidR="00B87BF7" w:rsidRDefault="00000000">
      <w:pPr>
        <w:spacing w:line="460" w:lineRule="exact"/>
        <w:ind w:firstLineChars="200" w:firstLine="480"/>
        <w:rPr>
          <w:rFonts w:ascii="宋体" w:hAnsi="宋体" w:cs="宋体"/>
          <w:sz w:val="24"/>
        </w:rPr>
      </w:pPr>
      <w:r>
        <w:rPr>
          <w:rFonts w:ascii="宋体" w:hAnsi="宋体" w:cs="宋体" w:hint="eastAsia"/>
          <w:kern w:val="0"/>
          <w:sz w:val="24"/>
        </w:rPr>
        <w:t>1．任务：</w:t>
      </w:r>
      <w:r>
        <w:rPr>
          <w:rFonts w:ascii="宋体" w:hAnsi="宋体" w:cs="宋体" w:hint="eastAsia"/>
          <w:sz w:val="24"/>
        </w:rPr>
        <w:t>在开展水文泥沙测验的基础上</w:t>
      </w:r>
      <w:r>
        <w:rPr>
          <w:rFonts w:ascii="宋体" w:hAnsi="宋体" w:cs="宋体" w:hint="eastAsia"/>
          <w:kern w:val="0"/>
          <w:sz w:val="24"/>
        </w:rPr>
        <w:t>对南沙明珠湾区跨江通道工程（三期）下横沥水道水沙数学模型</w:t>
      </w:r>
      <w:proofErr w:type="gramStart"/>
      <w:r>
        <w:rPr>
          <w:rFonts w:ascii="宋体" w:hAnsi="宋体" w:hint="eastAsia"/>
          <w:sz w:val="24"/>
          <w:szCs w:val="24"/>
        </w:rPr>
        <w:t>及动床</w:t>
      </w:r>
      <w:proofErr w:type="gramEnd"/>
      <w:r>
        <w:rPr>
          <w:rFonts w:ascii="宋体" w:hAnsi="宋体" w:hint="eastAsia"/>
          <w:sz w:val="24"/>
          <w:szCs w:val="24"/>
        </w:rPr>
        <w:t>河工模型</w:t>
      </w:r>
      <w:r>
        <w:rPr>
          <w:rFonts w:ascii="宋体" w:hAnsi="宋体" w:cs="宋体" w:hint="eastAsia"/>
          <w:kern w:val="0"/>
          <w:sz w:val="24"/>
        </w:rPr>
        <w:t>试验研究进行前期研究，并按照相关编制内容和深度等要求，编制符合各级行政主管部门报批要求的《</w:t>
      </w:r>
      <w:r>
        <w:rPr>
          <w:rFonts w:ascii="宋体" w:hAnsi="宋体" w:cs="宋体" w:hint="eastAsia"/>
          <w:kern w:val="0"/>
          <w:sz w:val="24"/>
          <w:u w:val="single"/>
        </w:rPr>
        <w:t>南沙</w:t>
      </w:r>
      <w:r>
        <w:rPr>
          <w:rFonts w:ascii="宋体" w:hAnsi="宋体" w:hint="eastAsia"/>
          <w:sz w:val="24"/>
          <w:szCs w:val="24"/>
          <w:u w:val="single"/>
        </w:rPr>
        <w:t>明珠湾区跨江通道工程（三期）下横沥水道水沙数学模型及动床河工模型试验研究报告</w:t>
      </w:r>
      <w:r>
        <w:rPr>
          <w:rFonts w:ascii="宋体" w:hAnsi="宋体" w:cs="宋体" w:hint="eastAsia"/>
          <w:kern w:val="0"/>
          <w:sz w:val="24"/>
        </w:rPr>
        <w:t>》，包括为编制报告而进行的所有调查、资料收集等工作，以及协助甲方进行项目评审及文件的报批工作，开展基槽回填防冲刷研究等水</w:t>
      </w:r>
      <w:proofErr w:type="gramStart"/>
      <w:r>
        <w:rPr>
          <w:rFonts w:ascii="宋体" w:hAnsi="宋体" w:cs="宋体" w:hint="eastAsia"/>
          <w:kern w:val="0"/>
          <w:sz w:val="24"/>
        </w:rPr>
        <w:t>沙相关</w:t>
      </w:r>
      <w:proofErr w:type="gramEnd"/>
      <w:r>
        <w:rPr>
          <w:rFonts w:ascii="宋体" w:hAnsi="宋体" w:cs="宋体" w:hint="eastAsia"/>
          <w:kern w:val="0"/>
          <w:sz w:val="24"/>
        </w:rPr>
        <w:t>技术服务并提交《南沙</w:t>
      </w:r>
      <w:r>
        <w:rPr>
          <w:rFonts w:ascii="宋体" w:hAnsi="宋体" w:hint="eastAsia"/>
          <w:sz w:val="24"/>
          <w:szCs w:val="24"/>
        </w:rPr>
        <w:t>明珠湾区跨江通道工程（三期）沉管段</w:t>
      </w:r>
      <w:r>
        <w:rPr>
          <w:rFonts w:ascii="宋体" w:hAnsi="宋体" w:cs="宋体" w:hint="eastAsia"/>
          <w:kern w:val="0"/>
          <w:sz w:val="24"/>
        </w:rPr>
        <w:t>基槽回填防冲刷研究报告》。</w:t>
      </w:r>
      <w:r>
        <w:rPr>
          <w:rFonts w:ascii="宋体" w:hAnsi="宋体" w:cs="宋体" w:hint="eastAsia"/>
          <w:sz w:val="24"/>
        </w:rPr>
        <w:t>具体以经甲方批准的《</w:t>
      </w:r>
      <w:r>
        <w:rPr>
          <w:rFonts w:ascii="宋体" w:hAnsi="宋体" w:cs="宋体" w:hint="eastAsia"/>
          <w:sz w:val="24"/>
          <w:u w:val="single"/>
        </w:rPr>
        <w:t>南沙</w:t>
      </w:r>
      <w:r>
        <w:rPr>
          <w:rFonts w:ascii="宋体" w:hAnsi="宋体" w:hint="eastAsia"/>
          <w:sz w:val="24"/>
          <w:szCs w:val="24"/>
          <w:u w:val="single"/>
        </w:rPr>
        <w:t>明珠湾区跨江通道工程（三期）下横沥水道水沙数学模型及动床河工模型试验研究专项服务</w:t>
      </w:r>
      <w:r>
        <w:rPr>
          <w:rFonts w:ascii="宋体" w:hAnsi="宋体" w:cs="宋体" w:hint="eastAsia"/>
          <w:sz w:val="24"/>
          <w:u w:val="single"/>
        </w:rPr>
        <w:t>工作大纲</w:t>
      </w:r>
      <w:r>
        <w:rPr>
          <w:rFonts w:ascii="宋体" w:hAnsi="宋体" w:cs="宋体" w:hint="eastAsia"/>
          <w:sz w:val="24"/>
        </w:rPr>
        <w:t>》为准。</w:t>
      </w:r>
    </w:p>
    <w:p w14:paraId="4CE8CCB8" w14:textId="2B49BF54" w:rsidR="00B87BF7" w:rsidRDefault="00000000" w:rsidP="008E52B2">
      <w:pPr>
        <w:spacing w:line="440" w:lineRule="exact"/>
        <w:ind w:firstLineChars="236" w:firstLine="566"/>
        <w:rPr>
          <w:rFonts w:ascii="宋体" w:hAnsi="宋体" w:cs="宋体"/>
          <w:kern w:val="0"/>
          <w:sz w:val="24"/>
        </w:rPr>
      </w:pPr>
      <w:r>
        <w:rPr>
          <w:rFonts w:ascii="宋体" w:hAnsi="宋体" w:cs="宋体" w:hint="eastAsia"/>
          <w:kern w:val="0"/>
          <w:sz w:val="24"/>
        </w:rPr>
        <w:t>2．服务内容：</w:t>
      </w:r>
      <w:r>
        <w:rPr>
          <w:rFonts w:ascii="宋体" w:hAnsi="宋体" w:cs="宋体" w:hint="eastAsia"/>
          <w:sz w:val="24"/>
          <w:u w:val="single"/>
        </w:rPr>
        <w:t>南沙</w:t>
      </w:r>
      <w:r>
        <w:rPr>
          <w:rFonts w:ascii="宋体" w:hAnsi="宋体" w:hint="eastAsia"/>
          <w:sz w:val="24"/>
          <w:szCs w:val="24"/>
          <w:u w:val="single"/>
        </w:rPr>
        <w:t>明珠湾区跨江通道工程（三期）下横沥水道水沙数学模型</w:t>
      </w:r>
      <w:proofErr w:type="gramStart"/>
      <w:r>
        <w:rPr>
          <w:rFonts w:ascii="宋体" w:hAnsi="宋体" w:hint="eastAsia"/>
          <w:sz w:val="24"/>
          <w:szCs w:val="24"/>
          <w:u w:val="single"/>
        </w:rPr>
        <w:t>及动床</w:t>
      </w:r>
      <w:proofErr w:type="gramEnd"/>
      <w:r>
        <w:rPr>
          <w:rFonts w:ascii="宋体" w:hAnsi="宋体" w:hint="eastAsia"/>
          <w:sz w:val="24"/>
          <w:szCs w:val="24"/>
          <w:u w:val="single"/>
        </w:rPr>
        <w:t>河工模型试验研究专项服务</w:t>
      </w:r>
      <w:r>
        <w:rPr>
          <w:rFonts w:ascii="宋体" w:hAnsi="宋体" w:cs="宋体" w:hint="eastAsia"/>
          <w:kern w:val="0"/>
          <w:sz w:val="24"/>
        </w:rPr>
        <w:t>服务及相应阶段的技术服务（包括但不限于：报审报批、基槽回填防冲刷研究等水</w:t>
      </w:r>
      <w:proofErr w:type="gramStart"/>
      <w:r>
        <w:rPr>
          <w:rFonts w:ascii="宋体" w:hAnsi="宋体" w:cs="宋体" w:hint="eastAsia"/>
          <w:kern w:val="0"/>
          <w:sz w:val="24"/>
        </w:rPr>
        <w:t>沙相关</w:t>
      </w:r>
      <w:proofErr w:type="gramEnd"/>
      <w:r>
        <w:rPr>
          <w:rFonts w:ascii="宋体" w:hAnsi="宋体" w:cs="宋体" w:hint="eastAsia"/>
          <w:kern w:val="0"/>
          <w:sz w:val="24"/>
        </w:rPr>
        <w:t>技术服务）。</w:t>
      </w:r>
    </w:p>
    <w:p w14:paraId="1A029486" w14:textId="77777777" w:rsidR="00B87BF7" w:rsidRDefault="00000000" w:rsidP="008E52B2">
      <w:pPr>
        <w:spacing w:line="440" w:lineRule="exact"/>
        <w:ind w:firstLineChars="236" w:firstLine="566"/>
        <w:rPr>
          <w:rFonts w:ascii="宋体" w:hAnsi="宋体" w:cs="宋体"/>
          <w:kern w:val="0"/>
          <w:sz w:val="24"/>
        </w:rPr>
      </w:pPr>
      <w:r>
        <w:rPr>
          <w:rFonts w:ascii="宋体" w:hAnsi="宋体" w:cs="宋体" w:hint="eastAsia"/>
          <w:kern w:val="0"/>
          <w:sz w:val="24"/>
        </w:rPr>
        <w:t>3．服务期限：</w:t>
      </w:r>
      <w:r>
        <w:rPr>
          <w:rFonts w:ascii="宋体" w:hAnsi="宋体" w:cs="宋体" w:hint="eastAsia"/>
          <w:kern w:val="0"/>
          <w:sz w:val="24"/>
          <w:u w:val="single"/>
        </w:rPr>
        <w:t>自合同签订之日起至乙方完成研究报告编制，并最终通过相关行政审批部门的审批为止。</w:t>
      </w:r>
    </w:p>
    <w:p w14:paraId="70089ECF" w14:textId="77777777" w:rsidR="00B87BF7" w:rsidRDefault="00000000" w:rsidP="008E52B2">
      <w:pPr>
        <w:spacing w:line="440" w:lineRule="exact"/>
        <w:ind w:firstLineChars="200" w:firstLine="480"/>
        <w:rPr>
          <w:rFonts w:ascii="宋体" w:hAnsi="宋体" w:cs="宋体"/>
          <w:sz w:val="24"/>
          <w:szCs w:val="24"/>
        </w:rPr>
      </w:pPr>
      <w:r>
        <w:rPr>
          <w:rFonts w:ascii="宋体" w:hAnsi="宋体" w:cs="宋体" w:hint="eastAsia"/>
          <w:sz w:val="24"/>
          <w:szCs w:val="24"/>
        </w:rPr>
        <w:t>（三）工作内容：</w:t>
      </w:r>
    </w:p>
    <w:p w14:paraId="15C16C01" w14:textId="77777777" w:rsidR="00B87BF7" w:rsidRDefault="00000000" w:rsidP="008E52B2">
      <w:pPr>
        <w:spacing w:line="440" w:lineRule="exact"/>
        <w:ind w:firstLineChars="236" w:firstLine="566"/>
        <w:rPr>
          <w:rFonts w:ascii="宋体" w:hAnsi="宋体" w:cs="宋体"/>
          <w:kern w:val="0"/>
          <w:sz w:val="24"/>
        </w:rPr>
      </w:pPr>
      <w:r>
        <w:rPr>
          <w:rFonts w:ascii="宋体" w:hAnsi="宋体" w:cs="宋体" w:hint="eastAsia"/>
          <w:kern w:val="0"/>
          <w:sz w:val="24"/>
        </w:rPr>
        <w:t>包括但不限于：</w:t>
      </w:r>
      <w:r>
        <w:rPr>
          <w:rFonts w:ascii="宋体" w:hAnsi="宋体" w:cs="宋体" w:hint="eastAsia"/>
          <w:sz w:val="24"/>
        </w:rPr>
        <w:t>水文泥沙测验、</w:t>
      </w:r>
      <w:r>
        <w:rPr>
          <w:rFonts w:ascii="宋体" w:hAnsi="宋体" w:cs="宋体" w:hint="eastAsia"/>
          <w:kern w:val="0"/>
          <w:sz w:val="24"/>
        </w:rPr>
        <w:t>研究报告的编制，各项基础资料及专题资料的收集，因政府有关主管部门审查而出现的反复修改、深化工作，以及其他配套服务工作（</w:t>
      </w:r>
      <w:proofErr w:type="gramStart"/>
      <w:r>
        <w:rPr>
          <w:rFonts w:ascii="宋体" w:hAnsi="宋体" w:cs="宋体" w:hint="eastAsia"/>
          <w:kern w:val="0"/>
          <w:sz w:val="24"/>
        </w:rPr>
        <w:t>含配合</w:t>
      </w:r>
      <w:proofErr w:type="gramEnd"/>
      <w:r>
        <w:rPr>
          <w:rFonts w:ascii="宋体" w:hAnsi="宋体" w:cs="宋体" w:hint="eastAsia"/>
          <w:kern w:val="0"/>
          <w:sz w:val="24"/>
        </w:rPr>
        <w:t>甲方准备报审材料，并向评审委员会详细汇报报告的内容及解答评审委员会的问题，根据甲方、各级主管部门、各级审批部门审查组的评审意见修改、补充和完善工程报告，确保工程报告通过专家评审组的审</w:t>
      </w:r>
      <w:proofErr w:type="gramStart"/>
      <w:r>
        <w:rPr>
          <w:rFonts w:ascii="宋体" w:hAnsi="宋体" w:cs="宋体" w:hint="eastAsia"/>
          <w:kern w:val="0"/>
          <w:sz w:val="24"/>
        </w:rPr>
        <w:t>査</w:t>
      </w:r>
      <w:proofErr w:type="gramEnd"/>
      <w:r>
        <w:rPr>
          <w:rFonts w:ascii="宋体" w:hAnsi="宋体" w:cs="宋体" w:hint="eastAsia"/>
          <w:kern w:val="0"/>
          <w:sz w:val="24"/>
        </w:rPr>
        <w:t>，并最终取得审批部门对本工程研究报告的批复）。</w:t>
      </w:r>
    </w:p>
    <w:p w14:paraId="38591F22" w14:textId="77777777" w:rsidR="00B87BF7" w:rsidRDefault="00000000" w:rsidP="008E52B2">
      <w:pPr>
        <w:spacing w:line="440" w:lineRule="exact"/>
        <w:ind w:firstLineChars="200" w:firstLine="480"/>
        <w:rPr>
          <w:rFonts w:ascii="宋体" w:hAnsi="宋体" w:cs="宋体"/>
          <w:sz w:val="24"/>
          <w:szCs w:val="24"/>
        </w:rPr>
      </w:pPr>
      <w:r>
        <w:rPr>
          <w:rFonts w:ascii="宋体" w:hAnsi="宋体" w:cs="宋体" w:hint="eastAsia"/>
          <w:sz w:val="24"/>
          <w:szCs w:val="24"/>
        </w:rPr>
        <w:t>（四）委托咨询要求</w:t>
      </w:r>
    </w:p>
    <w:p w14:paraId="4E0C1ABE" w14:textId="77777777" w:rsidR="00B87BF7" w:rsidRDefault="00000000" w:rsidP="008E52B2">
      <w:pPr>
        <w:spacing w:line="440" w:lineRule="exact"/>
        <w:ind w:firstLineChars="200" w:firstLine="480"/>
        <w:rPr>
          <w:rFonts w:ascii="宋体" w:hAnsi="宋体" w:cs="宋体"/>
          <w:sz w:val="24"/>
          <w:szCs w:val="24"/>
        </w:rPr>
      </w:pPr>
      <w:r>
        <w:rPr>
          <w:rFonts w:ascii="宋体" w:hAnsi="宋体" w:cs="宋体" w:hint="eastAsia"/>
          <w:sz w:val="24"/>
          <w:szCs w:val="24"/>
        </w:rPr>
        <w:t>1、按国家、省、市及行业颁布的标准及现行的规范、规定、技术条例和甲方委托书和合同书中的要求进行研究报告的编制。乙方编制的报告应符合相关审批部门的审批要求和行业规定的编制深度要求。若因为报告的内容及深度未达到有关部门的要求，乙方应无偿进行补充、完善。</w:t>
      </w:r>
    </w:p>
    <w:p w14:paraId="416AB820" w14:textId="77777777" w:rsidR="00B87BF7" w:rsidRDefault="00000000" w:rsidP="008E52B2">
      <w:pPr>
        <w:spacing w:line="440" w:lineRule="exact"/>
        <w:ind w:firstLineChars="200" w:firstLine="480"/>
        <w:rPr>
          <w:rFonts w:ascii="宋体" w:hAnsi="宋体"/>
          <w:sz w:val="24"/>
          <w:szCs w:val="24"/>
        </w:rPr>
      </w:pPr>
      <w:r>
        <w:rPr>
          <w:rFonts w:ascii="宋体" w:hAnsi="宋体" w:cs="宋体" w:hint="eastAsia"/>
          <w:sz w:val="24"/>
          <w:szCs w:val="24"/>
        </w:rPr>
        <w:t>2、</w:t>
      </w:r>
      <w:r>
        <w:rPr>
          <w:rFonts w:ascii="宋体" w:hAnsi="宋体" w:hint="eastAsia"/>
          <w:sz w:val="24"/>
          <w:szCs w:val="24"/>
        </w:rPr>
        <w:t>乙方工作成果的最终确定标准为合同约定的</w:t>
      </w:r>
      <w:r>
        <w:rPr>
          <w:rFonts w:ascii="宋体" w:hAnsi="宋体" w:cs="宋体" w:hint="eastAsia"/>
          <w:sz w:val="24"/>
          <w:szCs w:val="24"/>
        </w:rPr>
        <w:t>报告</w:t>
      </w:r>
      <w:r>
        <w:rPr>
          <w:rFonts w:ascii="宋体" w:hAnsi="宋体" w:hint="eastAsia"/>
          <w:sz w:val="24"/>
          <w:szCs w:val="24"/>
        </w:rPr>
        <w:t>获得有关主管部门的批准。在此期间，乙方应协助甲方组织专家评审会及协助甲方向有关主管部门呈报该项目报告等相关工作。</w:t>
      </w:r>
    </w:p>
    <w:p w14:paraId="362679F1" w14:textId="77777777" w:rsidR="00B87BF7" w:rsidRDefault="00000000" w:rsidP="008E52B2">
      <w:pPr>
        <w:adjustRightInd w:val="0"/>
        <w:snapToGrid w:val="0"/>
        <w:spacing w:line="440" w:lineRule="exact"/>
        <w:rPr>
          <w:rFonts w:ascii="宋体" w:hAnsi="宋体" w:cs="宋体"/>
          <w:b/>
          <w:sz w:val="24"/>
          <w:szCs w:val="24"/>
        </w:rPr>
      </w:pPr>
      <w:r>
        <w:rPr>
          <w:rFonts w:ascii="宋体" w:hAnsi="宋体" w:cs="宋体" w:hint="eastAsia"/>
          <w:b/>
          <w:sz w:val="24"/>
          <w:szCs w:val="24"/>
        </w:rPr>
        <w:t>二、甲方责任</w:t>
      </w:r>
    </w:p>
    <w:p w14:paraId="7D20F5FA" w14:textId="29EF848D" w:rsidR="00B87BF7" w:rsidRDefault="00000000" w:rsidP="008E52B2">
      <w:pPr>
        <w:adjustRightInd w:val="0"/>
        <w:snapToGrid w:val="0"/>
        <w:spacing w:line="440" w:lineRule="exact"/>
        <w:ind w:firstLineChars="200" w:firstLine="480"/>
        <w:rPr>
          <w:rFonts w:ascii="宋体" w:hAnsi="宋体" w:cs="宋体"/>
          <w:sz w:val="24"/>
          <w:szCs w:val="24"/>
          <w:u w:val="single"/>
        </w:rPr>
      </w:pPr>
      <w:r>
        <w:rPr>
          <w:rFonts w:ascii="宋体" w:hAnsi="宋体" w:cs="宋体" w:hint="eastAsia"/>
          <w:sz w:val="24"/>
          <w:szCs w:val="24"/>
        </w:rPr>
        <w:t>（一）甲方指定</w:t>
      </w:r>
      <w:r w:rsidR="00FB0DED" w:rsidRPr="00FB0DED">
        <w:rPr>
          <w:rFonts w:ascii="宋体" w:hAnsi="宋体" w:cs="宋体" w:hint="eastAsia"/>
          <w:sz w:val="24"/>
          <w:szCs w:val="24"/>
          <w:u w:val="single"/>
        </w:rPr>
        <w:t xml:space="preserve"> </w:t>
      </w:r>
      <w:r w:rsidR="00FB0DED" w:rsidRPr="00FB0DED">
        <w:rPr>
          <w:rFonts w:ascii="宋体" w:hAnsi="宋体" w:cs="宋体"/>
          <w:sz w:val="24"/>
          <w:szCs w:val="24"/>
          <w:u w:val="single"/>
        </w:rPr>
        <w:t xml:space="preserve">   </w:t>
      </w:r>
      <w:r w:rsidR="00FB0DED">
        <w:rPr>
          <w:rFonts w:ascii="宋体" w:hAnsi="宋体" w:cs="宋体" w:hint="eastAsia"/>
          <w:sz w:val="24"/>
          <w:szCs w:val="24"/>
          <w:u w:val="single"/>
        </w:rPr>
        <w:t>姓名</w:t>
      </w:r>
      <w:r w:rsidR="000C50AD">
        <w:rPr>
          <w:rFonts w:ascii="宋体" w:hAnsi="宋体" w:cs="宋体" w:hint="eastAsia"/>
          <w:sz w:val="24"/>
          <w:szCs w:val="24"/>
          <w:u w:val="single"/>
        </w:rPr>
        <w:t xml:space="preserve"> </w:t>
      </w:r>
      <w:r w:rsidR="000C50AD">
        <w:rPr>
          <w:rFonts w:ascii="宋体" w:hAnsi="宋体" w:cs="宋体"/>
          <w:sz w:val="24"/>
          <w:szCs w:val="24"/>
          <w:u w:val="single"/>
        </w:rPr>
        <w:t xml:space="preserve">  </w:t>
      </w:r>
      <w:r w:rsidR="00FB0DED">
        <w:rPr>
          <w:rFonts w:ascii="宋体" w:hAnsi="宋体" w:cs="宋体" w:hint="eastAsia"/>
          <w:sz w:val="24"/>
          <w:szCs w:val="24"/>
          <w:u w:val="single"/>
        </w:rPr>
        <w:t>（电话：</w:t>
      </w:r>
      <w:r w:rsidR="00FB0DED">
        <w:rPr>
          <w:rFonts w:ascii="宋体" w:hAnsi="宋体" w:cs="宋体"/>
          <w:sz w:val="24"/>
          <w:szCs w:val="24"/>
          <w:u w:val="single"/>
        </w:rPr>
        <w:t xml:space="preserve">             </w:t>
      </w:r>
      <w:r w:rsidR="00FB0DED">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为项目联系人，负责本项目有关工作事项，并对双方往来文件进行签收。</w:t>
      </w:r>
    </w:p>
    <w:p w14:paraId="74897972" w14:textId="77777777" w:rsidR="00B87BF7" w:rsidRDefault="00000000" w:rsidP="008E52B2">
      <w:pPr>
        <w:adjustRightInd w:val="0"/>
        <w:snapToGrid w:val="0"/>
        <w:spacing w:line="440" w:lineRule="exact"/>
        <w:ind w:firstLineChars="200" w:firstLine="480"/>
        <w:rPr>
          <w:rFonts w:ascii="宋体" w:hAnsi="宋体" w:cs="宋体"/>
          <w:sz w:val="24"/>
          <w:szCs w:val="24"/>
        </w:rPr>
      </w:pPr>
      <w:r>
        <w:rPr>
          <w:rFonts w:ascii="宋体" w:hAnsi="宋体" w:cs="宋体" w:hint="eastAsia"/>
          <w:sz w:val="24"/>
          <w:szCs w:val="24"/>
        </w:rPr>
        <w:t>（二）为保证乙方有效进行试验研究工作，甲方应当向乙方提供下列协助：</w:t>
      </w:r>
    </w:p>
    <w:p w14:paraId="5904ED8B" w14:textId="77777777" w:rsidR="00B87BF7" w:rsidRDefault="00000000" w:rsidP="008E52B2">
      <w:pPr>
        <w:adjustRightInd w:val="0"/>
        <w:snapToGrid w:val="0"/>
        <w:spacing w:line="440" w:lineRule="exact"/>
        <w:ind w:firstLineChars="200" w:firstLine="480"/>
        <w:rPr>
          <w:rFonts w:ascii="宋体" w:hAnsi="宋体" w:cs="宋体"/>
          <w:i/>
          <w:sz w:val="24"/>
          <w:szCs w:val="24"/>
        </w:rPr>
      </w:pPr>
      <w:r>
        <w:rPr>
          <w:rFonts w:ascii="宋体" w:hAnsi="宋体" w:cs="宋体" w:hint="eastAsia"/>
          <w:sz w:val="24"/>
          <w:szCs w:val="24"/>
        </w:rPr>
        <w:t>1、提供相关资料</w:t>
      </w:r>
    </w:p>
    <w:p w14:paraId="2D19D353" w14:textId="77777777" w:rsidR="00B87BF7" w:rsidRDefault="00000000" w:rsidP="008E52B2">
      <w:pPr>
        <w:pStyle w:val="af5"/>
        <w:spacing w:before="0" w:beforeAutospacing="0" w:after="0" w:afterAutospacing="0" w:line="440" w:lineRule="exact"/>
        <w:ind w:firstLineChars="200" w:firstLine="480"/>
        <w:rPr>
          <w:color w:val="auto"/>
        </w:rPr>
      </w:pPr>
      <w:r>
        <w:rPr>
          <w:rFonts w:cs="宋体" w:hint="eastAsia"/>
          <w:color w:val="auto"/>
          <w:kern w:val="2"/>
        </w:rPr>
        <w:t>甲方所拥有的且是研究报告编写、报批过程中所需的相关资料。</w:t>
      </w:r>
    </w:p>
    <w:p w14:paraId="52CCEB39" w14:textId="77777777" w:rsidR="00B87BF7" w:rsidRDefault="00000000" w:rsidP="008E52B2">
      <w:pPr>
        <w:adjustRightInd w:val="0"/>
        <w:snapToGrid w:val="0"/>
        <w:spacing w:line="440" w:lineRule="exact"/>
        <w:ind w:firstLineChars="200" w:firstLine="480"/>
        <w:rPr>
          <w:rFonts w:ascii="宋体" w:hAnsi="宋体" w:cs="宋体"/>
          <w:sz w:val="24"/>
          <w:szCs w:val="24"/>
        </w:rPr>
      </w:pPr>
      <w:r>
        <w:rPr>
          <w:rFonts w:ascii="宋体" w:hAnsi="宋体" w:cs="宋体" w:hint="eastAsia"/>
          <w:sz w:val="24"/>
          <w:szCs w:val="24"/>
        </w:rPr>
        <w:t>2、提供以下工作条件</w:t>
      </w:r>
    </w:p>
    <w:p w14:paraId="1A68BBE8" w14:textId="77777777" w:rsidR="00B87BF7" w:rsidRDefault="00000000" w:rsidP="008E52B2">
      <w:pPr>
        <w:adjustRightInd w:val="0"/>
        <w:snapToGrid w:val="0"/>
        <w:spacing w:line="440" w:lineRule="exact"/>
        <w:ind w:firstLineChars="200" w:firstLine="480"/>
        <w:rPr>
          <w:rFonts w:ascii="宋体" w:hAnsi="宋体" w:cs="宋体"/>
          <w:sz w:val="24"/>
          <w:szCs w:val="24"/>
        </w:rPr>
      </w:pPr>
      <w:r>
        <w:rPr>
          <w:rFonts w:ascii="宋体" w:hAnsi="宋体" w:cs="宋体" w:hint="eastAsia"/>
          <w:sz w:val="24"/>
          <w:szCs w:val="24"/>
        </w:rPr>
        <w:t>（1）协助乙方与相关的设计单位沟通。</w:t>
      </w:r>
    </w:p>
    <w:p w14:paraId="3EFD70B9" w14:textId="77777777" w:rsidR="00B87BF7" w:rsidRDefault="00000000" w:rsidP="008E52B2">
      <w:pPr>
        <w:adjustRightInd w:val="0"/>
        <w:snapToGrid w:val="0"/>
        <w:spacing w:line="440" w:lineRule="exact"/>
        <w:ind w:firstLineChars="200" w:firstLine="480"/>
        <w:rPr>
          <w:rFonts w:ascii="宋体" w:hAnsi="宋体" w:cs="宋体"/>
          <w:sz w:val="24"/>
          <w:szCs w:val="24"/>
        </w:rPr>
      </w:pPr>
      <w:r>
        <w:rPr>
          <w:rFonts w:ascii="宋体" w:hAnsi="宋体" w:cs="宋体" w:hint="eastAsia"/>
          <w:sz w:val="24"/>
          <w:szCs w:val="24"/>
        </w:rPr>
        <w:t>（2）协助乙方与相关的审批部门沟通。</w:t>
      </w:r>
    </w:p>
    <w:p w14:paraId="1BDA40F3" w14:textId="77777777" w:rsidR="00B87BF7" w:rsidRDefault="00000000" w:rsidP="008E52B2">
      <w:pPr>
        <w:adjustRightInd w:val="0"/>
        <w:snapToGrid w:val="0"/>
        <w:spacing w:line="440" w:lineRule="exact"/>
        <w:ind w:firstLineChars="200" w:firstLine="480"/>
        <w:rPr>
          <w:rFonts w:ascii="宋体" w:hAnsi="宋体" w:cs="宋体"/>
          <w:sz w:val="24"/>
          <w:szCs w:val="24"/>
        </w:rPr>
      </w:pPr>
      <w:r>
        <w:rPr>
          <w:rFonts w:ascii="宋体" w:hAnsi="宋体" w:cs="宋体" w:hint="eastAsia"/>
          <w:sz w:val="24"/>
          <w:szCs w:val="24"/>
        </w:rPr>
        <w:t>3、甲方提供上述协作事项的时间及方式：由甲方在合同前期提供有关资料，在现状调查期间内，甲方派员协助乙方人员收集资料。</w:t>
      </w:r>
    </w:p>
    <w:p w14:paraId="1EFA78A8" w14:textId="77777777" w:rsidR="00B87BF7" w:rsidRDefault="00000000" w:rsidP="008E52B2">
      <w:pPr>
        <w:numPr>
          <w:ilvl w:val="0"/>
          <w:numId w:val="2"/>
        </w:numPr>
        <w:adjustRightInd w:val="0"/>
        <w:snapToGrid w:val="0"/>
        <w:spacing w:line="440" w:lineRule="exact"/>
        <w:rPr>
          <w:rFonts w:ascii="宋体" w:hAnsi="宋体" w:cs="宋体"/>
          <w:sz w:val="24"/>
          <w:szCs w:val="24"/>
        </w:rPr>
      </w:pPr>
      <w:r>
        <w:rPr>
          <w:rFonts w:ascii="宋体" w:hAnsi="宋体" w:cs="宋体" w:hint="eastAsia"/>
          <w:sz w:val="24"/>
          <w:szCs w:val="24"/>
        </w:rPr>
        <w:t>按照本合同约定向乙方支付费用。</w:t>
      </w:r>
    </w:p>
    <w:p w14:paraId="09F3785C" w14:textId="77777777" w:rsidR="00B87BF7" w:rsidRDefault="00000000">
      <w:pPr>
        <w:pStyle w:val="af5"/>
        <w:spacing w:before="0" w:beforeAutospacing="0" w:after="0" w:afterAutospacing="0" w:line="460" w:lineRule="exact"/>
        <w:ind w:firstLineChars="200" w:firstLine="480"/>
        <w:rPr>
          <w:color w:val="auto"/>
          <w:kern w:val="2"/>
        </w:rPr>
      </w:pPr>
      <w:r>
        <w:rPr>
          <w:rFonts w:hint="eastAsia"/>
          <w:color w:val="auto"/>
          <w:kern w:val="2"/>
        </w:rPr>
        <w:t>（四）甲方应对乙方提交的相关项目工作成果予以审阅、校核并及时将审定意见反馈给乙方，以便乙方及时开展下一步工作。</w:t>
      </w:r>
    </w:p>
    <w:p w14:paraId="5C5D2528" w14:textId="77777777" w:rsidR="00B87BF7" w:rsidRDefault="00000000">
      <w:pPr>
        <w:pStyle w:val="af5"/>
        <w:spacing w:before="0" w:beforeAutospacing="0" w:after="0" w:afterAutospacing="0" w:line="460" w:lineRule="exact"/>
        <w:ind w:firstLineChars="200" w:firstLine="480"/>
        <w:rPr>
          <w:color w:val="auto"/>
          <w:kern w:val="2"/>
        </w:rPr>
      </w:pPr>
      <w:r>
        <w:rPr>
          <w:rFonts w:hint="eastAsia"/>
          <w:color w:val="auto"/>
          <w:kern w:val="2"/>
        </w:rPr>
        <w:t>（五）甲方不得要求乙方违反国家有关标准进行相关工作，并负责协助乙方与相关部门进行协调，沟通。</w:t>
      </w:r>
    </w:p>
    <w:p w14:paraId="7C675129" w14:textId="77777777" w:rsidR="00B87BF7" w:rsidRDefault="00000000">
      <w:pPr>
        <w:spacing w:line="460" w:lineRule="exact"/>
        <w:rPr>
          <w:rFonts w:ascii="宋体" w:hAnsi="宋体" w:cs="宋体"/>
          <w:b/>
          <w:sz w:val="24"/>
          <w:szCs w:val="24"/>
        </w:rPr>
      </w:pPr>
      <w:r>
        <w:rPr>
          <w:rFonts w:ascii="宋体" w:hAnsi="宋体" w:cs="宋体" w:hint="eastAsia"/>
          <w:b/>
          <w:sz w:val="24"/>
          <w:szCs w:val="24"/>
        </w:rPr>
        <w:t>三、乙方责任</w:t>
      </w:r>
    </w:p>
    <w:p w14:paraId="22A185BC" w14:textId="3C12AE2E" w:rsidR="00B87BF7" w:rsidRDefault="00000000">
      <w:pPr>
        <w:adjustRightInd w:val="0"/>
        <w:snapToGrid w:val="0"/>
        <w:spacing w:line="460" w:lineRule="exact"/>
        <w:ind w:firstLineChars="200" w:firstLine="480"/>
        <w:rPr>
          <w:rFonts w:ascii="宋体" w:hAnsi="宋体"/>
          <w:sz w:val="24"/>
        </w:rPr>
      </w:pPr>
      <w:r>
        <w:rPr>
          <w:rFonts w:ascii="宋体" w:hAnsi="宋体" w:cs="宋体" w:hint="eastAsia"/>
          <w:sz w:val="24"/>
          <w:szCs w:val="24"/>
        </w:rPr>
        <w:t>（一）乙方指定</w:t>
      </w:r>
      <w:r w:rsidR="00FB0DED" w:rsidRPr="00FB0DED">
        <w:rPr>
          <w:rFonts w:ascii="宋体" w:hAnsi="宋体" w:cs="宋体" w:hint="eastAsia"/>
          <w:sz w:val="24"/>
          <w:szCs w:val="24"/>
          <w:u w:val="single"/>
        </w:rPr>
        <w:t xml:space="preserve"> </w:t>
      </w:r>
      <w:r w:rsidR="00FB0DED" w:rsidRPr="00FB0DED">
        <w:rPr>
          <w:rFonts w:ascii="宋体" w:hAnsi="宋体" w:cs="宋体"/>
          <w:sz w:val="24"/>
          <w:szCs w:val="24"/>
          <w:u w:val="single"/>
        </w:rPr>
        <w:t xml:space="preserve">   </w:t>
      </w:r>
      <w:r w:rsidR="00FB0DED">
        <w:rPr>
          <w:rFonts w:ascii="宋体" w:hAnsi="宋体" w:cs="宋体" w:hint="eastAsia"/>
          <w:sz w:val="24"/>
          <w:szCs w:val="24"/>
          <w:u w:val="single"/>
        </w:rPr>
        <w:t xml:space="preserve">姓名 </w:t>
      </w:r>
      <w:r w:rsidR="000C50AD">
        <w:rPr>
          <w:rFonts w:ascii="宋体" w:hAnsi="宋体" w:cs="宋体"/>
          <w:sz w:val="24"/>
          <w:szCs w:val="24"/>
          <w:u w:val="single"/>
        </w:rPr>
        <w:t xml:space="preserve">  </w:t>
      </w:r>
      <w:r w:rsidR="00FB0DED">
        <w:rPr>
          <w:rFonts w:ascii="宋体" w:hAnsi="宋体" w:cs="宋体" w:hint="eastAsia"/>
          <w:sz w:val="24"/>
          <w:szCs w:val="24"/>
          <w:u w:val="single"/>
        </w:rPr>
        <w:t>（电话：</w:t>
      </w:r>
      <w:r w:rsidR="00FB0DED">
        <w:rPr>
          <w:rFonts w:ascii="宋体" w:hAnsi="宋体" w:cs="宋体"/>
          <w:sz w:val="24"/>
          <w:szCs w:val="24"/>
          <w:u w:val="single"/>
        </w:rPr>
        <w:t xml:space="preserve">             </w:t>
      </w:r>
      <w:r w:rsidR="00FB0DED">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为项目联系人，负责联系本项目有关工作事宜，并对双方往来文件进行签收，同时乙方有责任对甲方提供的资料准确性进行必要的核查。乙方应按甲方要求及时提供项目组成员信息。</w:t>
      </w:r>
    </w:p>
    <w:p w14:paraId="2994503F" w14:textId="77777777" w:rsidR="00B87BF7" w:rsidRDefault="00000000">
      <w:pPr>
        <w:adjustRightInd w:val="0"/>
        <w:snapToGrid w:val="0"/>
        <w:spacing w:line="460" w:lineRule="exact"/>
        <w:ind w:firstLineChars="200" w:firstLine="480"/>
        <w:rPr>
          <w:rFonts w:ascii="宋体" w:hAnsi="宋体" w:cs="宋体"/>
          <w:sz w:val="24"/>
          <w:szCs w:val="24"/>
        </w:rPr>
      </w:pPr>
      <w:r>
        <w:rPr>
          <w:rFonts w:ascii="宋体" w:hAnsi="宋体" w:cs="宋体" w:hint="eastAsia"/>
          <w:sz w:val="24"/>
          <w:szCs w:val="24"/>
        </w:rPr>
        <w:t>乙方变更项目联系人</w:t>
      </w:r>
      <w:r>
        <w:rPr>
          <w:rFonts w:ascii="宋体" w:hAnsi="宋体" w:hint="eastAsia"/>
          <w:sz w:val="24"/>
        </w:rPr>
        <w:t>的，应当及时以书面形式通知甲方，否则应承担违约责任。</w:t>
      </w:r>
    </w:p>
    <w:p w14:paraId="39D73749" w14:textId="77777777" w:rsidR="00B87BF7" w:rsidRDefault="00000000">
      <w:pPr>
        <w:spacing w:line="460" w:lineRule="exact"/>
        <w:ind w:firstLineChars="225" w:firstLine="540"/>
        <w:rPr>
          <w:rFonts w:ascii="宋体" w:hAnsi="宋体" w:cs="宋体"/>
          <w:sz w:val="24"/>
          <w:szCs w:val="24"/>
        </w:rPr>
      </w:pPr>
      <w:r>
        <w:rPr>
          <w:rFonts w:ascii="宋体" w:hAnsi="宋体" w:cs="宋体" w:hint="eastAsia"/>
          <w:sz w:val="24"/>
          <w:szCs w:val="24"/>
        </w:rPr>
        <w:t>（二）乙方应按照下列进度要求进行本合同项目的试验研究工作：</w:t>
      </w:r>
    </w:p>
    <w:p w14:paraId="1070C06B" w14:textId="77777777" w:rsidR="00B87BF7" w:rsidRDefault="00000000">
      <w:pPr>
        <w:adjustRightInd w:val="0"/>
        <w:snapToGrid w:val="0"/>
        <w:spacing w:line="460" w:lineRule="exact"/>
        <w:ind w:firstLineChars="200" w:firstLine="480"/>
        <w:rPr>
          <w:rFonts w:ascii="宋体" w:hAnsi="宋体" w:cs="宋体"/>
          <w:sz w:val="24"/>
          <w:szCs w:val="24"/>
          <w:u w:val="single"/>
        </w:rPr>
      </w:pPr>
      <w:r>
        <w:rPr>
          <w:rFonts w:ascii="宋体" w:hAnsi="宋体" w:cs="宋体" w:hint="eastAsia"/>
          <w:sz w:val="24"/>
          <w:szCs w:val="24"/>
          <w:u w:val="single"/>
        </w:rPr>
        <w:t>中标通知书发放之日起30个</w:t>
      </w:r>
      <w:proofErr w:type="gramStart"/>
      <w:r>
        <w:rPr>
          <w:rFonts w:ascii="宋体" w:hAnsi="宋体" w:cs="宋体" w:hint="eastAsia"/>
          <w:sz w:val="24"/>
          <w:szCs w:val="24"/>
          <w:u w:val="single"/>
        </w:rPr>
        <w:t>日历天</w:t>
      </w:r>
      <w:proofErr w:type="gramEnd"/>
      <w:r>
        <w:rPr>
          <w:rFonts w:ascii="宋体" w:hAnsi="宋体" w:cs="宋体" w:hint="eastAsia"/>
          <w:sz w:val="24"/>
          <w:szCs w:val="24"/>
          <w:u w:val="single"/>
        </w:rPr>
        <w:t>内完成《</w:t>
      </w:r>
      <w:r>
        <w:rPr>
          <w:rFonts w:ascii="宋体" w:hAnsi="宋体" w:cs="宋体" w:hint="eastAsia"/>
          <w:sz w:val="24"/>
          <w:u w:val="single"/>
        </w:rPr>
        <w:t>南沙</w:t>
      </w:r>
      <w:r>
        <w:rPr>
          <w:rFonts w:ascii="宋体" w:hAnsi="宋体" w:cs="宋体" w:hint="eastAsia"/>
          <w:sz w:val="24"/>
          <w:szCs w:val="24"/>
          <w:u w:val="single"/>
        </w:rPr>
        <w:t>明珠湾区跨江通道工程（三期）下横沥水道水沙数学模型及动床河工模型试验研究报告》的编制，并提交成果报告给防洪评价单位，配合相关单位完成防洪评价的评审。</w:t>
      </w:r>
    </w:p>
    <w:p w14:paraId="509274A1" w14:textId="77777777" w:rsidR="00B87BF7" w:rsidRDefault="00000000">
      <w:pPr>
        <w:spacing w:line="460" w:lineRule="exact"/>
        <w:ind w:firstLineChars="225" w:firstLine="540"/>
        <w:rPr>
          <w:rFonts w:ascii="宋体" w:hAnsi="宋体" w:cs="宋体"/>
          <w:sz w:val="24"/>
          <w:szCs w:val="24"/>
        </w:rPr>
      </w:pPr>
      <w:r>
        <w:rPr>
          <w:rFonts w:ascii="宋体" w:hAnsi="宋体" w:cs="宋体" w:hint="eastAsia"/>
          <w:sz w:val="24"/>
          <w:szCs w:val="24"/>
        </w:rPr>
        <w:t>（三）乙方交付成果资料及文件后，根据审查结论负责对成果资料的内容做必要调整和补充。</w:t>
      </w:r>
    </w:p>
    <w:p w14:paraId="1D912154" w14:textId="77777777" w:rsidR="00B87BF7" w:rsidRDefault="00000000">
      <w:pPr>
        <w:spacing w:line="460" w:lineRule="exact"/>
        <w:ind w:firstLineChars="225" w:firstLine="540"/>
        <w:rPr>
          <w:rFonts w:ascii="宋体" w:hAnsi="宋体" w:cs="宋体"/>
          <w:sz w:val="24"/>
          <w:szCs w:val="24"/>
        </w:rPr>
      </w:pPr>
      <w:r>
        <w:rPr>
          <w:rFonts w:ascii="宋体" w:hAnsi="宋体" w:cs="宋体" w:hint="eastAsia"/>
          <w:sz w:val="24"/>
          <w:szCs w:val="24"/>
        </w:rPr>
        <w:t>（四）报告中选用的国家标准图、地方标准图及各类相关数据、资料由乙方负责。</w:t>
      </w:r>
    </w:p>
    <w:p w14:paraId="63B84903" w14:textId="77777777" w:rsidR="00B87BF7" w:rsidRDefault="00000000">
      <w:pPr>
        <w:spacing w:line="460" w:lineRule="exact"/>
        <w:ind w:firstLineChars="225" w:firstLine="540"/>
        <w:rPr>
          <w:rFonts w:ascii="宋体" w:hAnsi="宋体" w:cs="宋体"/>
          <w:sz w:val="24"/>
          <w:szCs w:val="24"/>
        </w:rPr>
      </w:pPr>
      <w:r>
        <w:rPr>
          <w:rFonts w:ascii="宋体" w:hAnsi="宋体" w:cs="宋体" w:hint="eastAsia"/>
          <w:sz w:val="24"/>
          <w:szCs w:val="24"/>
        </w:rPr>
        <w:t>（五）乙方应及时协助项目主管部门对报告进行评审，回答专家提问，并及时协助甲方向主管部门报批。</w:t>
      </w:r>
    </w:p>
    <w:p w14:paraId="2FD5EC74" w14:textId="77777777" w:rsidR="00B87BF7" w:rsidRDefault="00000000">
      <w:pPr>
        <w:spacing w:line="460" w:lineRule="exact"/>
        <w:ind w:firstLineChars="225" w:firstLine="540"/>
        <w:rPr>
          <w:rFonts w:ascii="宋体" w:hAnsi="宋体" w:cs="宋体"/>
          <w:sz w:val="24"/>
          <w:szCs w:val="24"/>
        </w:rPr>
      </w:pPr>
      <w:r>
        <w:rPr>
          <w:rFonts w:ascii="宋体" w:hAnsi="宋体" w:cs="宋体" w:hint="eastAsia"/>
          <w:sz w:val="24"/>
          <w:szCs w:val="24"/>
        </w:rPr>
        <w:t>（六）乙方须根据甲方的要求派遣相关人员参加专门会议。</w:t>
      </w:r>
    </w:p>
    <w:p w14:paraId="3CDCFB5A" w14:textId="77777777" w:rsidR="00B87BF7" w:rsidRDefault="00000000">
      <w:pPr>
        <w:spacing w:line="460" w:lineRule="exact"/>
        <w:ind w:firstLineChars="225" w:firstLine="540"/>
        <w:rPr>
          <w:rFonts w:ascii="宋体" w:hAnsi="宋体" w:cs="宋体"/>
          <w:sz w:val="24"/>
          <w:szCs w:val="24"/>
        </w:rPr>
      </w:pPr>
      <w:r>
        <w:rPr>
          <w:rFonts w:ascii="宋体" w:hAnsi="宋体" w:cs="宋体" w:hint="eastAsia"/>
          <w:sz w:val="24"/>
          <w:szCs w:val="24"/>
        </w:rPr>
        <w:t>（七）</w:t>
      </w:r>
      <w:r>
        <w:rPr>
          <w:rFonts w:ascii="宋体" w:hAnsi="宋体" w:cs="宋体" w:hint="eastAsia"/>
          <w:sz w:val="24"/>
        </w:rPr>
        <w:t>乙方应执行甲方制定的管理办法，服从甲方或甲方委托的负责建设管理工作的单位的管理，并同意接受及执行甲方各项相关建设管理规定。</w:t>
      </w:r>
    </w:p>
    <w:p w14:paraId="04A3840A" w14:textId="77777777" w:rsidR="00B87BF7" w:rsidRDefault="00000000">
      <w:pPr>
        <w:spacing w:line="460" w:lineRule="exact"/>
        <w:ind w:firstLineChars="225" w:firstLine="540"/>
        <w:rPr>
          <w:rFonts w:ascii="宋体" w:hAnsi="宋体" w:cs="宋体"/>
          <w:sz w:val="24"/>
          <w:szCs w:val="24"/>
        </w:rPr>
      </w:pPr>
      <w:r>
        <w:rPr>
          <w:rFonts w:ascii="宋体" w:hAnsi="宋体" w:cs="宋体" w:hint="eastAsia"/>
          <w:sz w:val="24"/>
          <w:szCs w:val="24"/>
        </w:rPr>
        <w:t>（八）乙方在进行工作时，应采取相应的安全、保卫和环境保护措施。乙方需为乙方的工作人员购买相应的保险。乙方工作期间发生的有关安全事故、人身伤亡、罚款、损失赔偿、诉讼费及其他一切责任由乙方自行负责。</w:t>
      </w:r>
    </w:p>
    <w:p w14:paraId="100D2D08" w14:textId="77777777" w:rsidR="00B87BF7" w:rsidRDefault="00000000">
      <w:pPr>
        <w:adjustRightInd w:val="0"/>
        <w:snapToGrid w:val="0"/>
        <w:spacing w:line="460" w:lineRule="exact"/>
        <w:rPr>
          <w:rFonts w:ascii="宋体" w:hAnsi="宋体" w:cs="宋体"/>
          <w:b/>
          <w:sz w:val="24"/>
          <w:szCs w:val="24"/>
        </w:rPr>
      </w:pPr>
      <w:r>
        <w:rPr>
          <w:rFonts w:ascii="宋体" w:hAnsi="宋体" w:cs="宋体" w:hint="eastAsia"/>
          <w:b/>
          <w:sz w:val="24"/>
          <w:szCs w:val="24"/>
        </w:rPr>
        <w:t xml:space="preserve">四、合同金额 </w:t>
      </w:r>
    </w:p>
    <w:p w14:paraId="648544A0" w14:textId="77777777" w:rsidR="00B87BF7" w:rsidRDefault="00000000">
      <w:pPr>
        <w:adjustRightInd w:val="0"/>
        <w:snapToGrid w:val="0"/>
        <w:spacing w:line="460" w:lineRule="exact"/>
        <w:ind w:firstLineChars="250" w:firstLine="600"/>
        <w:rPr>
          <w:rFonts w:ascii="宋体" w:hAnsi="宋体" w:cs="宋体"/>
          <w:sz w:val="24"/>
          <w:szCs w:val="24"/>
        </w:rPr>
      </w:pPr>
      <w:r>
        <w:rPr>
          <w:rFonts w:ascii="宋体" w:hAnsi="宋体" w:cs="宋体" w:hint="eastAsia"/>
          <w:sz w:val="24"/>
          <w:szCs w:val="24"/>
        </w:rPr>
        <w:t>本合同金额为（大写）：</w:t>
      </w:r>
      <w:r>
        <w:rPr>
          <w:rFonts w:ascii="宋体" w:hAnsi="宋体" w:cs="宋体" w:hint="eastAsia"/>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rPr>
        <w:t>（小写：</w:t>
      </w:r>
      <w:r>
        <w:rPr>
          <w:rFonts w:ascii="宋体" w:hAnsi="宋体" w:cs="宋体" w:hint="eastAsia"/>
          <w:sz w:val="24"/>
          <w:szCs w:val="24"/>
          <w:u w:val="single"/>
        </w:rPr>
        <w:t>¥</w:t>
      </w:r>
      <w:r>
        <w:rPr>
          <w:rFonts w:ascii="宋体" w:hAnsi="宋体" w:cs="宋体"/>
          <w:sz w:val="24"/>
          <w:szCs w:val="24"/>
          <w:u w:val="single"/>
        </w:rPr>
        <w:t xml:space="preserve">          </w:t>
      </w:r>
      <w:r>
        <w:rPr>
          <w:rFonts w:ascii="宋体" w:hAnsi="宋体" w:cs="宋体" w:hint="eastAsia"/>
          <w:sz w:val="24"/>
          <w:szCs w:val="24"/>
          <w:u w:val="single"/>
        </w:rPr>
        <w:t>元</w:t>
      </w:r>
      <w:r>
        <w:rPr>
          <w:rFonts w:ascii="宋体" w:hAnsi="宋体" w:cs="宋体" w:hint="eastAsia"/>
          <w:sz w:val="24"/>
          <w:szCs w:val="24"/>
        </w:rPr>
        <w:t>），总价包干。</w:t>
      </w:r>
    </w:p>
    <w:p w14:paraId="67A69B38" w14:textId="77777777" w:rsidR="00B87BF7" w:rsidRDefault="00000000">
      <w:pPr>
        <w:pStyle w:val="a0"/>
        <w:spacing w:before="0" w:line="460" w:lineRule="exact"/>
      </w:pPr>
      <w:r>
        <w:rPr>
          <w:rFonts w:ascii="宋体" w:hAnsi="宋体" w:cs="宋体" w:hint="eastAsia"/>
          <w:szCs w:val="24"/>
        </w:rPr>
        <w:t xml:space="preserve">    </w:t>
      </w:r>
      <w:r>
        <w:rPr>
          <w:rFonts w:ascii="宋体" w:hAnsi="宋体" w:hint="eastAsia"/>
          <w:szCs w:val="24"/>
        </w:rPr>
        <w:t>以上合同金额包含乙方的人工、技术分析成本、交通成本、调研成本、成果出版制作、成果修改及完善费、相关标准图及资料费、报告评审会务费、现场考察费及专家劳务费、税金等全部费用，甲方不再另行支付其他费用。</w:t>
      </w:r>
    </w:p>
    <w:p w14:paraId="7D9D9F2A" w14:textId="77777777" w:rsidR="00B87BF7" w:rsidRDefault="00000000">
      <w:pPr>
        <w:spacing w:line="460" w:lineRule="exact"/>
        <w:rPr>
          <w:rFonts w:ascii="宋体" w:hAnsi="宋体" w:cs="宋体"/>
          <w:b/>
          <w:sz w:val="24"/>
          <w:szCs w:val="24"/>
        </w:rPr>
      </w:pPr>
      <w:r>
        <w:rPr>
          <w:rFonts w:ascii="宋体" w:hAnsi="宋体" w:cs="宋体" w:hint="eastAsia"/>
          <w:b/>
          <w:sz w:val="24"/>
          <w:szCs w:val="24"/>
        </w:rPr>
        <w:t>五、支付方式</w:t>
      </w:r>
    </w:p>
    <w:p w14:paraId="22EFF6B6" w14:textId="77777777" w:rsidR="00B87BF7" w:rsidRDefault="00000000">
      <w:pPr>
        <w:adjustRightInd w:val="0"/>
        <w:snapToGrid w:val="0"/>
        <w:spacing w:line="460" w:lineRule="exact"/>
        <w:ind w:firstLineChars="200" w:firstLine="480"/>
        <w:rPr>
          <w:rFonts w:ascii="宋体" w:hAnsi="宋体" w:cs="宋体"/>
          <w:sz w:val="24"/>
          <w:szCs w:val="24"/>
        </w:rPr>
      </w:pPr>
      <w:r>
        <w:rPr>
          <w:rFonts w:ascii="宋体" w:hAnsi="宋体" w:cs="宋体" w:hint="eastAsia"/>
          <w:sz w:val="24"/>
          <w:szCs w:val="24"/>
        </w:rPr>
        <w:t>本合同金额由甲方按期支付乙方，具体支付方式和时间如下：</w:t>
      </w:r>
    </w:p>
    <w:p w14:paraId="6AD85FAF" w14:textId="17ECC683" w:rsidR="00B87BF7" w:rsidRDefault="00000000">
      <w:pPr>
        <w:adjustRightInd w:val="0"/>
        <w:snapToGrid w:val="0"/>
        <w:spacing w:line="460" w:lineRule="exact"/>
        <w:ind w:firstLineChars="200" w:firstLine="480"/>
        <w:rPr>
          <w:rFonts w:ascii="宋体" w:hAnsi="宋体" w:cs="宋体"/>
          <w:sz w:val="24"/>
          <w:szCs w:val="24"/>
        </w:rPr>
      </w:pPr>
      <w:r>
        <w:rPr>
          <w:rFonts w:ascii="宋体" w:hAnsi="宋体" w:cs="宋体" w:hint="eastAsia"/>
          <w:sz w:val="24"/>
          <w:szCs w:val="24"/>
        </w:rPr>
        <w:t>（一）第一次支付：在完成水文泥沙测验、水沙数学模型</w:t>
      </w:r>
      <w:proofErr w:type="gramStart"/>
      <w:r>
        <w:rPr>
          <w:rFonts w:ascii="宋体" w:hAnsi="宋体" w:cs="宋体" w:hint="eastAsia"/>
          <w:sz w:val="24"/>
          <w:szCs w:val="24"/>
        </w:rPr>
        <w:t>及动床</w:t>
      </w:r>
      <w:proofErr w:type="gramEnd"/>
      <w:r>
        <w:rPr>
          <w:rFonts w:ascii="宋体" w:hAnsi="宋体" w:cs="宋体" w:hint="eastAsia"/>
          <w:sz w:val="24"/>
          <w:szCs w:val="24"/>
        </w:rPr>
        <w:t>河工模型试验研究和基槽回填防冲刷研究后，完成最终报审稿（如需专家评审，则在通过专家评审会之后完成最终报审稿）和《南沙明珠湾区跨江通道工程（三期）沉管段基槽回填防冲刷研究报告》，按甲方要求提交相关请款文件，经甲方及财政局审核通过后，甲方向乙方支付至合同金额的</w:t>
      </w:r>
      <w:r w:rsidR="0011430C">
        <w:rPr>
          <w:rFonts w:ascii="宋体" w:hAnsi="宋体" w:cs="宋体"/>
          <w:sz w:val="24"/>
          <w:szCs w:val="24"/>
        </w:rPr>
        <w:t>5</w:t>
      </w:r>
      <w:r>
        <w:rPr>
          <w:rFonts w:ascii="宋体" w:hAnsi="宋体" w:cs="宋体" w:hint="eastAsia"/>
          <w:sz w:val="24"/>
          <w:szCs w:val="24"/>
        </w:rPr>
        <w:t>0%，即（含评审费用，含增值税6%）人民币</w:t>
      </w:r>
      <w:r>
        <w:rPr>
          <w:rFonts w:ascii="宋体" w:hAnsi="宋体" w:cs="宋体"/>
          <w:sz w:val="24"/>
          <w:szCs w:val="24"/>
        </w:rPr>
        <w:t>¥</w:t>
      </w:r>
      <w:r>
        <w:rPr>
          <w:rFonts w:ascii="宋体" w:hAnsi="宋体" w:cs="宋体" w:hint="eastAsia"/>
          <w:sz w:val="24"/>
          <w:szCs w:val="24"/>
        </w:rPr>
        <w:t xml:space="preserve">      元（大写：        ）。</w:t>
      </w:r>
    </w:p>
    <w:p w14:paraId="09DBA5ED" w14:textId="417F08D5" w:rsidR="00B87BF7" w:rsidRDefault="00000000">
      <w:pPr>
        <w:adjustRightInd w:val="0"/>
        <w:snapToGrid w:val="0"/>
        <w:spacing w:line="460" w:lineRule="exact"/>
        <w:ind w:firstLineChars="200" w:firstLine="480"/>
        <w:rPr>
          <w:rFonts w:ascii="宋体" w:hAnsi="宋体" w:cs="宋体"/>
          <w:sz w:val="24"/>
          <w:szCs w:val="24"/>
        </w:rPr>
      </w:pPr>
      <w:r>
        <w:rPr>
          <w:rFonts w:ascii="宋体" w:hAnsi="宋体" w:cs="宋体" w:hint="eastAsia"/>
          <w:sz w:val="24"/>
          <w:szCs w:val="24"/>
        </w:rPr>
        <w:t>（二）第二次支付：研究报告获得相关审批部门的批复，按甲方要求提交相关请款文件，经甲方及财政局审核通过后，甲方向乙方支付至</w:t>
      </w:r>
      <w:r w:rsidR="0011430C">
        <w:rPr>
          <w:rFonts w:ascii="宋体" w:hAnsi="宋体" w:cs="宋体" w:hint="eastAsia"/>
          <w:sz w:val="24"/>
          <w:szCs w:val="24"/>
        </w:rPr>
        <w:t>结算</w:t>
      </w:r>
      <w:r>
        <w:rPr>
          <w:rFonts w:ascii="宋体" w:hAnsi="宋体" w:cs="宋体" w:hint="eastAsia"/>
          <w:sz w:val="24"/>
          <w:szCs w:val="24"/>
        </w:rPr>
        <w:t>金额的</w:t>
      </w:r>
      <w:r w:rsidR="0011430C">
        <w:rPr>
          <w:rFonts w:ascii="宋体" w:hAnsi="宋体" w:cs="宋体"/>
          <w:sz w:val="24"/>
          <w:szCs w:val="24"/>
        </w:rPr>
        <w:t>100</w:t>
      </w:r>
      <w:r>
        <w:rPr>
          <w:rFonts w:ascii="宋体" w:hAnsi="宋体" w:cs="宋体" w:hint="eastAsia"/>
          <w:sz w:val="24"/>
          <w:szCs w:val="24"/>
        </w:rPr>
        <w:t>%，即（含评审费用，含增值税6%）人民币</w:t>
      </w:r>
      <w:r>
        <w:rPr>
          <w:rFonts w:ascii="宋体" w:hAnsi="宋体" w:cs="宋体"/>
          <w:sz w:val="24"/>
          <w:szCs w:val="24"/>
        </w:rPr>
        <w:t>¥</w:t>
      </w:r>
      <w:r>
        <w:rPr>
          <w:rFonts w:ascii="宋体" w:hAnsi="宋体" w:cs="宋体" w:hint="eastAsia"/>
          <w:sz w:val="24"/>
          <w:szCs w:val="24"/>
        </w:rPr>
        <w:t xml:space="preserve">      元（大写：       ）。</w:t>
      </w:r>
    </w:p>
    <w:p w14:paraId="4A79378F" w14:textId="0299800B" w:rsidR="00B87BF7" w:rsidRDefault="00000000">
      <w:pPr>
        <w:adjustRightInd w:val="0"/>
        <w:snapToGrid w:val="0"/>
        <w:spacing w:line="460" w:lineRule="exact"/>
        <w:ind w:firstLineChars="200" w:firstLine="480"/>
        <w:rPr>
          <w:rFonts w:ascii="宋体" w:hAnsi="宋体" w:cs="宋体"/>
          <w:sz w:val="24"/>
          <w:szCs w:val="24"/>
        </w:rPr>
      </w:pPr>
      <w:r>
        <w:rPr>
          <w:rFonts w:ascii="宋体" w:hAnsi="宋体" w:cs="宋体" w:hint="eastAsia"/>
          <w:sz w:val="24"/>
          <w:szCs w:val="24"/>
        </w:rPr>
        <w:t>（三）</w:t>
      </w:r>
      <w:r w:rsidR="0011430C">
        <w:rPr>
          <w:rFonts w:ascii="宋体" w:hAnsi="宋体" w:cs="宋体" w:hint="eastAsia"/>
          <w:sz w:val="24"/>
        </w:rPr>
        <w:t>甲方付款前，乙方须按甲方要求提供等额合法有效增值税发票，因乙方未及时提供符合要求的发票等原因致使甲方逾期付款的，责任由乙方承担；乙方未提供符合要求的发票给甲方的，甲方可以顺延付款日期。因乙方提供发票不规范、不合法引起税务问题的，乙方应承担向甲方赔偿的责任，包括但不限于税金、滞纳金、罚款及相关损失等。</w:t>
      </w:r>
    </w:p>
    <w:p w14:paraId="7D482FF7" w14:textId="77777777" w:rsidR="0011430C" w:rsidRDefault="00000000" w:rsidP="0011430C">
      <w:pPr>
        <w:adjustRightInd w:val="0"/>
        <w:snapToGrid w:val="0"/>
        <w:spacing w:line="460" w:lineRule="exact"/>
        <w:ind w:firstLineChars="200" w:firstLine="480"/>
        <w:rPr>
          <w:rFonts w:ascii="宋体" w:hAnsi="宋体" w:cs="宋体"/>
          <w:sz w:val="24"/>
        </w:rPr>
      </w:pPr>
      <w:r>
        <w:rPr>
          <w:rFonts w:ascii="宋体" w:hAnsi="宋体" w:cs="宋体" w:hint="eastAsia"/>
          <w:sz w:val="24"/>
          <w:szCs w:val="24"/>
        </w:rPr>
        <w:t>（四）</w:t>
      </w:r>
      <w:r w:rsidR="0011430C">
        <w:rPr>
          <w:rFonts w:ascii="宋体" w:hAnsi="宋体" w:cs="宋体" w:hint="eastAsia"/>
          <w:sz w:val="24"/>
        </w:rPr>
        <w:t xml:space="preserve">甲方付款以公对公银行转账方式支付，乙方的银行及账号为甲方付款的唯一账号，乙方账户信息为： </w:t>
      </w:r>
    </w:p>
    <w:p w14:paraId="556513A3" w14:textId="77777777" w:rsidR="0011430C" w:rsidRDefault="0011430C" w:rsidP="0011430C">
      <w:pPr>
        <w:adjustRightInd w:val="0"/>
        <w:snapToGrid w:val="0"/>
        <w:spacing w:line="460" w:lineRule="exact"/>
        <w:ind w:firstLineChars="200" w:firstLine="480"/>
        <w:rPr>
          <w:rFonts w:ascii="宋体" w:hAnsi="宋体" w:cs="宋体"/>
          <w:sz w:val="24"/>
          <w:szCs w:val="24"/>
          <w:u w:val="single"/>
        </w:rPr>
      </w:pPr>
      <w:r>
        <w:rPr>
          <w:rFonts w:ascii="宋体" w:hAnsi="宋体" w:cs="宋体" w:hint="eastAsia"/>
          <w:sz w:val="24"/>
          <w:szCs w:val="24"/>
        </w:rPr>
        <w:t>开户名称：</w:t>
      </w:r>
      <w:r>
        <w:rPr>
          <w:rFonts w:ascii="宋体" w:hAnsi="宋体" w:cs="宋体" w:hint="eastAsia"/>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u w:val="single"/>
        </w:rPr>
        <w:t xml:space="preserve"> </w:t>
      </w:r>
    </w:p>
    <w:p w14:paraId="21AF2643" w14:textId="77777777" w:rsidR="0011430C" w:rsidRDefault="0011430C" w:rsidP="0011430C">
      <w:pPr>
        <w:adjustRightInd w:val="0"/>
        <w:snapToGrid w:val="0"/>
        <w:spacing w:line="460" w:lineRule="exact"/>
        <w:ind w:firstLineChars="200" w:firstLine="480"/>
        <w:rPr>
          <w:rFonts w:ascii="宋体" w:hAnsi="宋体" w:cs="宋体"/>
          <w:sz w:val="24"/>
          <w:szCs w:val="24"/>
          <w:u w:val="single"/>
        </w:rPr>
      </w:pPr>
      <w:r>
        <w:rPr>
          <w:rFonts w:ascii="宋体" w:hAnsi="宋体" w:cs="宋体" w:hint="eastAsia"/>
          <w:sz w:val="24"/>
          <w:szCs w:val="24"/>
        </w:rPr>
        <w:t>开户银行：</w:t>
      </w:r>
      <w:r>
        <w:rPr>
          <w:rFonts w:ascii="宋体" w:hAnsi="宋体" w:cs="宋体" w:hint="eastAsia"/>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u w:val="single"/>
        </w:rPr>
        <w:t xml:space="preserve"> </w:t>
      </w:r>
    </w:p>
    <w:p w14:paraId="575BAE35" w14:textId="77777777" w:rsidR="0011430C" w:rsidRDefault="0011430C" w:rsidP="0011430C">
      <w:pPr>
        <w:adjustRightInd w:val="0"/>
        <w:snapToGrid w:val="0"/>
        <w:spacing w:line="460" w:lineRule="exact"/>
        <w:ind w:firstLineChars="200" w:firstLine="480"/>
        <w:rPr>
          <w:rFonts w:ascii="宋体" w:hAnsi="宋体" w:cs="宋体"/>
          <w:sz w:val="24"/>
          <w:szCs w:val="24"/>
          <w:u w:val="single"/>
        </w:rPr>
      </w:pPr>
      <w:proofErr w:type="gramStart"/>
      <w:r>
        <w:rPr>
          <w:rFonts w:ascii="宋体" w:hAnsi="宋体" w:cs="宋体" w:hint="eastAsia"/>
          <w:sz w:val="24"/>
          <w:szCs w:val="24"/>
        </w:rPr>
        <w:t>账</w:t>
      </w:r>
      <w:proofErr w:type="gramEnd"/>
      <w:r>
        <w:rPr>
          <w:rFonts w:ascii="宋体" w:hAnsi="宋体" w:cs="宋体" w:hint="eastAsia"/>
          <w:sz w:val="24"/>
          <w:szCs w:val="24"/>
        </w:rPr>
        <w:t xml:space="preserve">    号：</w:t>
      </w:r>
      <w:r>
        <w:rPr>
          <w:rFonts w:ascii="宋体" w:hAnsi="宋体" w:cs="宋体" w:hint="eastAsia"/>
          <w:sz w:val="24"/>
          <w:szCs w:val="24"/>
          <w:u w:val="single"/>
        </w:rPr>
        <w:t xml:space="preserve"> </w:t>
      </w:r>
      <w:r>
        <w:rPr>
          <w:rFonts w:ascii="宋体" w:hAnsi="宋体" w:cs="宋体"/>
          <w:sz w:val="24"/>
          <w:szCs w:val="24"/>
          <w:u w:val="single"/>
        </w:rPr>
        <w:t xml:space="preserve">                                    </w:t>
      </w:r>
    </w:p>
    <w:p w14:paraId="7337073C" w14:textId="77777777" w:rsidR="0011430C" w:rsidRDefault="0011430C" w:rsidP="0011430C">
      <w:pPr>
        <w:pStyle w:val="a0"/>
        <w:spacing w:before="0" w:line="460" w:lineRule="exact"/>
        <w:ind w:firstLineChars="200" w:firstLine="480"/>
        <w:rPr>
          <w:u w:val="single"/>
        </w:rPr>
      </w:pPr>
      <w:r>
        <w:rPr>
          <w:rFonts w:ascii="宋体" w:hAnsi="宋体" w:cs="宋体" w:hint="eastAsia"/>
          <w:u w:val="single"/>
        </w:rPr>
        <w:t>如乙方收款账号发生变化的，应当提前7个工作日书面通知甲方，否则由此造成的损失由乙方自行承担。</w:t>
      </w:r>
    </w:p>
    <w:p w14:paraId="363FDC90" w14:textId="77777777" w:rsidR="0011430C" w:rsidRDefault="00000000" w:rsidP="0011430C">
      <w:pPr>
        <w:adjustRightInd w:val="0"/>
        <w:snapToGrid w:val="0"/>
        <w:spacing w:line="460" w:lineRule="exact"/>
        <w:ind w:firstLineChars="200" w:firstLine="480"/>
        <w:rPr>
          <w:rFonts w:ascii="宋体" w:hAnsi="宋体" w:cs="宋体"/>
          <w:sz w:val="24"/>
        </w:rPr>
      </w:pPr>
      <w:r>
        <w:rPr>
          <w:rFonts w:ascii="宋体" w:hAnsi="宋体" w:cs="宋体" w:hint="eastAsia"/>
          <w:sz w:val="24"/>
        </w:rPr>
        <w:t>（五）</w:t>
      </w:r>
      <w:r w:rsidR="0011430C">
        <w:rPr>
          <w:rFonts w:ascii="宋体" w:hAnsi="宋体" w:cs="宋体" w:hint="eastAsia"/>
          <w:sz w:val="24"/>
        </w:rPr>
        <w:t>本合同费用支付方式将按《南沙开发区基本建设项目财政资金集中支付暂行办法》的有关规定执行。</w:t>
      </w:r>
    </w:p>
    <w:p w14:paraId="4AFD56B4" w14:textId="77777777" w:rsidR="0011430C" w:rsidRDefault="0011430C" w:rsidP="0011430C">
      <w:pPr>
        <w:adjustRightInd w:val="0"/>
        <w:snapToGrid w:val="0"/>
        <w:spacing w:line="460" w:lineRule="exact"/>
        <w:ind w:firstLineChars="200" w:firstLine="480"/>
        <w:rPr>
          <w:rFonts w:ascii="宋体" w:hAnsi="宋体" w:cs="宋体"/>
          <w:sz w:val="24"/>
        </w:rPr>
      </w:pPr>
      <w:r>
        <w:rPr>
          <w:rFonts w:ascii="宋体" w:hAnsi="宋体" w:cs="宋体" w:hint="eastAsia"/>
          <w:sz w:val="24"/>
        </w:rPr>
        <w:t>甲方付款时间为向财政部门提出办理财政支付申请手续的时间（不含财政部门支付审核时间），甲方在约定时间内向财政部门提出支付申请手续即视为按期支付。</w:t>
      </w:r>
    </w:p>
    <w:p w14:paraId="73F421C9" w14:textId="77777777" w:rsidR="0011430C" w:rsidRDefault="0011430C" w:rsidP="0011430C">
      <w:pPr>
        <w:adjustRightInd w:val="0"/>
        <w:snapToGrid w:val="0"/>
        <w:spacing w:line="460" w:lineRule="exact"/>
        <w:ind w:firstLineChars="200" w:firstLine="480"/>
        <w:rPr>
          <w:rFonts w:ascii="宋体" w:hAnsi="宋体" w:cs="宋体"/>
          <w:sz w:val="24"/>
        </w:rPr>
      </w:pPr>
      <w:r>
        <w:rPr>
          <w:rFonts w:ascii="宋体" w:hAnsi="宋体" w:cs="宋体" w:hint="eastAsia"/>
          <w:sz w:val="24"/>
        </w:rPr>
        <w:t>合同生效后，因财政部门未批复财政预算或批复财政预算不足，致使逾期支付，</w:t>
      </w:r>
      <w:proofErr w:type="gramStart"/>
      <w:r>
        <w:rPr>
          <w:rFonts w:ascii="宋体" w:hAnsi="宋体" w:cs="宋体" w:hint="eastAsia"/>
          <w:sz w:val="24"/>
        </w:rPr>
        <w:t>不</w:t>
      </w:r>
      <w:proofErr w:type="gramEnd"/>
      <w:r>
        <w:rPr>
          <w:rFonts w:ascii="宋体" w:hAnsi="宋体" w:cs="宋体" w:hint="eastAsia"/>
          <w:sz w:val="24"/>
        </w:rPr>
        <w:t>视为甲方违约；甲方可以顺延至财政预算批复后付款。</w:t>
      </w:r>
    </w:p>
    <w:p w14:paraId="43348DA4" w14:textId="77C11985" w:rsidR="00B87BF7" w:rsidRDefault="00B87BF7" w:rsidP="0011430C">
      <w:pPr>
        <w:adjustRightInd w:val="0"/>
        <w:snapToGrid w:val="0"/>
        <w:spacing w:line="460" w:lineRule="exact"/>
        <w:ind w:firstLineChars="200" w:firstLine="420"/>
        <w:rPr>
          <w:u w:val="single"/>
        </w:rPr>
      </w:pPr>
    </w:p>
    <w:p w14:paraId="437FB019" w14:textId="77777777" w:rsidR="00B87BF7" w:rsidRDefault="00000000">
      <w:pPr>
        <w:adjustRightInd w:val="0"/>
        <w:snapToGrid w:val="0"/>
        <w:spacing w:line="460" w:lineRule="exact"/>
        <w:rPr>
          <w:rFonts w:ascii="宋体" w:hAnsi="宋体" w:cs="宋体"/>
          <w:b/>
          <w:sz w:val="24"/>
          <w:szCs w:val="24"/>
        </w:rPr>
      </w:pPr>
      <w:r>
        <w:rPr>
          <w:rFonts w:ascii="宋体" w:hAnsi="宋体" w:cs="宋体" w:hint="eastAsia"/>
          <w:b/>
          <w:sz w:val="24"/>
          <w:szCs w:val="24"/>
        </w:rPr>
        <w:t>六、验收、评价方法：</w:t>
      </w:r>
    </w:p>
    <w:p w14:paraId="149376F1" w14:textId="77777777" w:rsidR="00B87BF7" w:rsidRDefault="00000000">
      <w:pPr>
        <w:adjustRightInd w:val="0"/>
        <w:snapToGrid w:val="0"/>
        <w:spacing w:line="460" w:lineRule="exact"/>
        <w:ind w:firstLineChars="200" w:firstLine="480"/>
        <w:rPr>
          <w:rFonts w:ascii="宋体" w:hAnsi="宋体" w:cs="宋体"/>
          <w:sz w:val="24"/>
          <w:szCs w:val="24"/>
        </w:rPr>
      </w:pPr>
      <w:r>
        <w:rPr>
          <w:rFonts w:ascii="宋体" w:hAnsi="宋体" w:cs="宋体" w:hint="eastAsia"/>
          <w:sz w:val="24"/>
          <w:szCs w:val="24"/>
        </w:rPr>
        <w:t>双方确定，按以下标准和方式对乙方提交的研究工作成果进行验收：</w:t>
      </w:r>
    </w:p>
    <w:p w14:paraId="7846B671" w14:textId="77777777" w:rsidR="00B87BF7" w:rsidRDefault="00000000">
      <w:pPr>
        <w:adjustRightInd w:val="0"/>
        <w:snapToGrid w:val="0"/>
        <w:spacing w:line="460" w:lineRule="exact"/>
        <w:ind w:firstLineChars="200" w:firstLine="480"/>
        <w:rPr>
          <w:rFonts w:ascii="宋体" w:hAnsi="宋体" w:cs="宋体"/>
          <w:sz w:val="24"/>
          <w:szCs w:val="24"/>
        </w:rPr>
      </w:pPr>
      <w:r>
        <w:rPr>
          <w:rFonts w:ascii="宋体" w:hAnsi="宋体" w:cs="宋体" w:hint="eastAsia"/>
          <w:sz w:val="24"/>
          <w:szCs w:val="24"/>
        </w:rPr>
        <w:t>（一）乙方完成试验研究工作成果的形式：乙方向甲方提交</w:t>
      </w:r>
      <w:r>
        <w:rPr>
          <w:rFonts w:ascii="宋体" w:hAnsi="宋体" w:hint="eastAsia"/>
          <w:sz w:val="24"/>
          <w:szCs w:val="24"/>
        </w:rPr>
        <w:t>符合甲方需求的</w:t>
      </w:r>
      <w:r>
        <w:rPr>
          <w:rFonts w:ascii="宋体" w:hAnsi="宋体" w:cs="宋体" w:hint="eastAsia"/>
          <w:sz w:val="24"/>
          <w:szCs w:val="24"/>
        </w:rPr>
        <w:t>正式研究成果报告，提供满足专家评审使用需求的报告的份数；按照专家意见修改后的报告（报批稿）8套，以及W</w:t>
      </w:r>
      <w:r>
        <w:rPr>
          <w:rFonts w:ascii="宋体" w:hAnsi="宋体" w:cs="宋体"/>
          <w:sz w:val="24"/>
          <w:szCs w:val="24"/>
        </w:rPr>
        <w:t>ORD</w:t>
      </w:r>
      <w:r>
        <w:rPr>
          <w:rFonts w:ascii="宋体" w:hAnsi="宋体" w:cs="宋体" w:hint="eastAsia"/>
          <w:sz w:val="24"/>
          <w:szCs w:val="24"/>
        </w:rPr>
        <w:t>、P</w:t>
      </w:r>
      <w:r>
        <w:rPr>
          <w:rFonts w:ascii="宋体" w:hAnsi="宋体" w:cs="宋体"/>
          <w:sz w:val="24"/>
          <w:szCs w:val="24"/>
        </w:rPr>
        <w:t>DF</w:t>
      </w:r>
      <w:r>
        <w:rPr>
          <w:rFonts w:ascii="宋体" w:hAnsi="宋体" w:cs="宋体" w:hint="eastAsia"/>
          <w:sz w:val="24"/>
          <w:szCs w:val="24"/>
        </w:rPr>
        <w:t>电子文件U盘1份。</w:t>
      </w:r>
    </w:p>
    <w:p w14:paraId="4BD20469" w14:textId="77777777" w:rsidR="00B87BF7" w:rsidRDefault="00000000">
      <w:pPr>
        <w:adjustRightInd w:val="0"/>
        <w:snapToGrid w:val="0"/>
        <w:spacing w:line="460" w:lineRule="exact"/>
        <w:ind w:firstLineChars="200" w:firstLine="480"/>
        <w:rPr>
          <w:rFonts w:ascii="宋体" w:hAnsi="宋体" w:cs="宋体"/>
          <w:sz w:val="24"/>
          <w:szCs w:val="24"/>
        </w:rPr>
      </w:pPr>
      <w:r>
        <w:rPr>
          <w:rFonts w:ascii="宋体" w:hAnsi="宋体" w:cs="宋体" w:hint="eastAsia"/>
          <w:sz w:val="24"/>
          <w:szCs w:val="24"/>
        </w:rPr>
        <w:t>（二）试验研究工作成果的验收标准：按国家及行业颁布的标准及现行的规范、规定、技术条例的要求进行验收。</w:t>
      </w:r>
    </w:p>
    <w:p w14:paraId="5300179F" w14:textId="77777777" w:rsidR="00B87BF7" w:rsidRDefault="00000000">
      <w:pPr>
        <w:adjustRightInd w:val="0"/>
        <w:snapToGrid w:val="0"/>
        <w:spacing w:line="460" w:lineRule="exact"/>
        <w:ind w:firstLineChars="200" w:firstLine="480"/>
        <w:rPr>
          <w:rFonts w:ascii="宋体" w:hAnsi="宋体" w:cs="宋体"/>
          <w:sz w:val="24"/>
          <w:szCs w:val="24"/>
        </w:rPr>
      </w:pPr>
      <w:r>
        <w:rPr>
          <w:rFonts w:ascii="宋体" w:hAnsi="宋体" w:cs="宋体" w:hint="eastAsia"/>
          <w:sz w:val="24"/>
          <w:szCs w:val="24"/>
        </w:rPr>
        <w:t>（三）试验研究工作成果的验收方法：乙方提交的工作成果通过专家评审、取得主管部门的批复或审定。</w:t>
      </w:r>
    </w:p>
    <w:p w14:paraId="459702AE" w14:textId="77777777" w:rsidR="00B87BF7" w:rsidRDefault="00000000">
      <w:pPr>
        <w:adjustRightInd w:val="0"/>
        <w:snapToGrid w:val="0"/>
        <w:spacing w:line="460" w:lineRule="exact"/>
        <w:ind w:firstLineChars="200" w:firstLine="480"/>
        <w:rPr>
          <w:rFonts w:ascii="宋体" w:hAnsi="宋体" w:cs="宋体"/>
          <w:sz w:val="24"/>
          <w:szCs w:val="24"/>
        </w:rPr>
      </w:pPr>
      <w:r>
        <w:rPr>
          <w:rFonts w:ascii="宋体" w:hAnsi="宋体" w:cs="宋体" w:hint="eastAsia"/>
          <w:sz w:val="24"/>
          <w:szCs w:val="24"/>
        </w:rPr>
        <w:t>（四）验收的时间和地点：由甲方或行政主管部门确定。</w:t>
      </w:r>
    </w:p>
    <w:p w14:paraId="4D4EB7D5" w14:textId="77777777" w:rsidR="00B87BF7" w:rsidRDefault="00000000">
      <w:pPr>
        <w:adjustRightInd w:val="0"/>
        <w:snapToGrid w:val="0"/>
        <w:spacing w:line="460" w:lineRule="exact"/>
        <w:rPr>
          <w:rFonts w:ascii="宋体" w:hAnsi="宋体" w:cs="宋体"/>
          <w:b/>
          <w:sz w:val="24"/>
          <w:szCs w:val="24"/>
        </w:rPr>
      </w:pPr>
      <w:r>
        <w:rPr>
          <w:rFonts w:ascii="宋体" w:hAnsi="宋体" w:cs="宋体" w:hint="eastAsia"/>
          <w:b/>
          <w:sz w:val="24"/>
          <w:szCs w:val="24"/>
        </w:rPr>
        <w:t>七、保密条款及知识产权归属</w:t>
      </w:r>
    </w:p>
    <w:p w14:paraId="5FEF526D" w14:textId="41272498" w:rsidR="00B87BF7" w:rsidRDefault="00000000" w:rsidP="005420EF">
      <w:pPr>
        <w:tabs>
          <w:tab w:val="left" w:pos="360"/>
        </w:tabs>
        <w:spacing w:line="460" w:lineRule="exact"/>
        <w:ind w:firstLineChars="200" w:firstLine="480"/>
        <w:rPr>
          <w:rFonts w:ascii="宋体" w:hAnsi="宋体" w:cs="宋体"/>
          <w:sz w:val="24"/>
          <w:szCs w:val="24"/>
        </w:rPr>
      </w:pPr>
      <w:r>
        <w:rPr>
          <w:rFonts w:ascii="宋体" w:hAnsi="宋体" w:cs="宋体" w:hint="eastAsia"/>
          <w:sz w:val="24"/>
          <w:szCs w:val="24"/>
        </w:rPr>
        <w:t xml:space="preserve">    （一）甲方对提供的资料和乙方提交的成果拥有知识产权和所有权。未经甲方书面同意，乙方不得将有关资料及成果向第三人转让或用于其他项目。如发生以上情况，</w:t>
      </w:r>
      <w:r w:rsidR="005420EF" w:rsidRPr="005420EF">
        <w:rPr>
          <w:rFonts w:ascii="宋体" w:hAnsi="宋体" w:cs="宋体" w:hint="eastAsia"/>
          <w:sz w:val="24"/>
          <w:szCs w:val="24"/>
        </w:rPr>
        <w:t>乙方除应当退回本合同价款外，还应承担由此给甲方造成的直接和间接经济损失</w:t>
      </w:r>
      <w:r>
        <w:rPr>
          <w:rFonts w:ascii="宋体" w:hAnsi="宋体" w:cs="宋体" w:hint="eastAsia"/>
          <w:sz w:val="24"/>
          <w:szCs w:val="24"/>
        </w:rPr>
        <w:t>。</w:t>
      </w:r>
    </w:p>
    <w:p w14:paraId="7B39F696" w14:textId="77777777" w:rsidR="00B87BF7" w:rsidRDefault="00000000">
      <w:pPr>
        <w:adjustRightInd w:val="0"/>
        <w:snapToGrid w:val="0"/>
        <w:spacing w:line="460" w:lineRule="exact"/>
        <w:ind w:firstLine="480"/>
        <w:rPr>
          <w:rFonts w:ascii="宋体" w:hAnsi="宋体" w:cs="宋体"/>
          <w:sz w:val="24"/>
          <w:szCs w:val="24"/>
        </w:rPr>
      </w:pPr>
      <w:r>
        <w:rPr>
          <w:rFonts w:ascii="宋体" w:hAnsi="宋体" w:cs="宋体" w:hint="eastAsia"/>
          <w:sz w:val="24"/>
          <w:szCs w:val="24"/>
        </w:rPr>
        <w:t>（二）乙方提交的成果不得侵犯第三人的著作权等知识产权，若因乙方侵犯第三方权利给甲方造成损失的，乙方应赔偿甲方因此造成的所有损失（该损失包括但不限于甲方向任何第三方</w:t>
      </w:r>
      <w:proofErr w:type="gramStart"/>
      <w:r>
        <w:rPr>
          <w:rFonts w:ascii="宋体" w:hAnsi="宋体" w:cs="宋体" w:hint="eastAsia"/>
          <w:sz w:val="24"/>
          <w:szCs w:val="24"/>
        </w:rPr>
        <w:t>作出</w:t>
      </w:r>
      <w:proofErr w:type="gramEnd"/>
      <w:r>
        <w:rPr>
          <w:rFonts w:ascii="宋体" w:hAnsi="宋体" w:cs="宋体" w:hint="eastAsia"/>
          <w:sz w:val="24"/>
          <w:szCs w:val="24"/>
        </w:rPr>
        <w:t>的赔偿、律师费、差旅费、仲裁或诉讼费、公证费、公告费、评估费、鉴定费、送达费、保全费、执行费等）。</w:t>
      </w:r>
    </w:p>
    <w:p w14:paraId="79B5D445" w14:textId="77777777" w:rsidR="00B87BF7" w:rsidRDefault="00000000">
      <w:pPr>
        <w:tabs>
          <w:tab w:val="left" w:pos="360"/>
        </w:tabs>
        <w:spacing w:line="460" w:lineRule="exact"/>
        <w:ind w:firstLineChars="200" w:firstLine="480"/>
        <w:rPr>
          <w:rFonts w:ascii="宋体" w:hAnsi="宋体" w:cs="宋体"/>
          <w:sz w:val="24"/>
          <w:szCs w:val="24"/>
        </w:rPr>
      </w:pPr>
      <w:r>
        <w:rPr>
          <w:rFonts w:ascii="宋体" w:hAnsi="宋体" w:cs="宋体" w:hint="eastAsia"/>
          <w:sz w:val="24"/>
          <w:szCs w:val="24"/>
        </w:rPr>
        <w:t>（三）甲方利用乙方提交的试验研究工作成果所完成的新的技术成果，归甲方所有。</w:t>
      </w:r>
    </w:p>
    <w:p w14:paraId="4F9D5DF7" w14:textId="77777777" w:rsidR="00B87BF7" w:rsidRDefault="00000000">
      <w:pPr>
        <w:tabs>
          <w:tab w:val="left" w:pos="360"/>
        </w:tabs>
        <w:spacing w:line="460" w:lineRule="exact"/>
        <w:ind w:firstLineChars="200" w:firstLine="480"/>
        <w:rPr>
          <w:rFonts w:ascii="宋体" w:hAnsi="宋体" w:cs="宋体"/>
          <w:sz w:val="24"/>
          <w:szCs w:val="24"/>
        </w:rPr>
      </w:pPr>
      <w:r>
        <w:rPr>
          <w:rFonts w:ascii="宋体" w:hAnsi="宋体" w:cs="宋体" w:hint="eastAsia"/>
          <w:sz w:val="24"/>
          <w:szCs w:val="24"/>
        </w:rPr>
        <w:t>（四）在本合同有效期内，乙方利用甲方提供的技术资料和工作条件所完成的新的技术成果，归甲方所有。</w:t>
      </w:r>
    </w:p>
    <w:p w14:paraId="632AB328" w14:textId="77777777" w:rsidR="00B87BF7" w:rsidRDefault="00000000">
      <w:pPr>
        <w:spacing w:line="460" w:lineRule="exact"/>
        <w:rPr>
          <w:rFonts w:ascii="宋体" w:hAnsi="宋体" w:cs="宋体"/>
          <w:b/>
          <w:sz w:val="24"/>
          <w:szCs w:val="24"/>
        </w:rPr>
      </w:pPr>
      <w:r>
        <w:rPr>
          <w:rFonts w:ascii="宋体" w:hAnsi="宋体" w:cs="宋体" w:hint="eastAsia"/>
          <w:b/>
          <w:sz w:val="24"/>
          <w:szCs w:val="24"/>
        </w:rPr>
        <w:t xml:space="preserve">八、履约保证金 </w:t>
      </w:r>
    </w:p>
    <w:p w14:paraId="7827EAFB" w14:textId="77777777" w:rsidR="00B87BF7" w:rsidRDefault="00000000">
      <w:pPr>
        <w:spacing w:line="460" w:lineRule="exact"/>
        <w:ind w:firstLineChars="200" w:firstLine="480"/>
        <w:rPr>
          <w:rFonts w:ascii="宋体" w:hAnsi="宋体" w:cs="宋体"/>
          <w:sz w:val="24"/>
        </w:rPr>
      </w:pPr>
      <w:r>
        <w:rPr>
          <w:rFonts w:ascii="宋体" w:hAnsi="宋体" w:cs="宋体" w:hint="eastAsia"/>
          <w:sz w:val="24"/>
        </w:rPr>
        <w:t>（一）乙方是否提供履约担保：</w:t>
      </w:r>
      <w:r>
        <w:rPr>
          <w:rFonts w:ascii="宋体" w:hAnsi="宋体" w:cs="宋体" w:hint="eastAsia"/>
          <w:sz w:val="24"/>
        </w:rPr>
        <w:sym w:font="Wingdings" w:char="00FE"/>
      </w:r>
      <w:r>
        <w:rPr>
          <w:rFonts w:ascii="宋体" w:hAnsi="宋体" w:cs="宋体" w:hint="eastAsia"/>
          <w:sz w:val="24"/>
        </w:rPr>
        <w:t>提供；</w:t>
      </w:r>
      <w:r>
        <w:rPr>
          <w:rFonts w:ascii="宋体" w:hAnsi="宋体" w:cs="宋体" w:hint="eastAsia"/>
          <w:sz w:val="24"/>
        </w:rPr>
        <w:sym w:font="Wingdings" w:char="00A8"/>
      </w:r>
      <w:r>
        <w:rPr>
          <w:rFonts w:ascii="宋体" w:hAnsi="宋体" w:cs="宋体" w:hint="eastAsia"/>
          <w:sz w:val="24"/>
        </w:rPr>
        <w:t>不提供。</w:t>
      </w:r>
    </w:p>
    <w:p w14:paraId="2E6E9D24" w14:textId="77777777" w:rsidR="00B87BF7" w:rsidRDefault="00000000">
      <w:pPr>
        <w:spacing w:line="460" w:lineRule="exact"/>
        <w:ind w:firstLineChars="200" w:firstLine="480"/>
        <w:rPr>
          <w:rFonts w:ascii="宋体" w:hAnsi="宋体" w:cs="宋体"/>
          <w:sz w:val="24"/>
        </w:rPr>
      </w:pPr>
      <w:r>
        <w:rPr>
          <w:rFonts w:ascii="宋体" w:hAnsi="宋体" w:cs="宋体" w:hint="eastAsia"/>
          <w:sz w:val="24"/>
        </w:rPr>
        <w:t>（二）乙方提供履约担保的形式、金额及期限：在本合同签订后30日内，乙方向甲方提供银行出具的以合同暂定总金额10%为标准的、不可撤销且见索即付的银行履约保函。</w:t>
      </w:r>
    </w:p>
    <w:p w14:paraId="648F2E97" w14:textId="77777777" w:rsidR="00B87BF7" w:rsidRDefault="00000000">
      <w:pPr>
        <w:spacing w:line="460" w:lineRule="exact"/>
        <w:ind w:firstLineChars="200" w:firstLine="480"/>
        <w:rPr>
          <w:rFonts w:ascii="宋体" w:hAnsi="宋体" w:cs="宋体"/>
          <w:sz w:val="24"/>
        </w:rPr>
      </w:pPr>
      <w:r>
        <w:rPr>
          <w:rFonts w:ascii="宋体" w:hAnsi="宋体" w:cs="宋体" w:hint="eastAsia"/>
          <w:sz w:val="24"/>
        </w:rPr>
        <w:t>其担保方式采用以下第（1）种方式</w:t>
      </w:r>
    </w:p>
    <w:p w14:paraId="63FB3FC1" w14:textId="77777777" w:rsidR="00B87BF7" w:rsidRDefault="00000000">
      <w:pPr>
        <w:spacing w:line="460" w:lineRule="exact"/>
        <w:ind w:firstLineChars="300" w:firstLine="720"/>
        <w:rPr>
          <w:rFonts w:ascii="宋体" w:hAnsi="宋体" w:cs="宋体"/>
          <w:sz w:val="24"/>
        </w:rPr>
      </w:pPr>
      <w:r>
        <w:rPr>
          <w:rFonts w:ascii="宋体" w:hAnsi="宋体" w:cs="宋体" w:hint="eastAsia"/>
          <w:sz w:val="24"/>
        </w:rPr>
        <w:t>(1)银行保函；</w:t>
      </w:r>
    </w:p>
    <w:p w14:paraId="38C9B458" w14:textId="77777777" w:rsidR="00B87BF7" w:rsidRDefault="00000000">
      <w:pPr>
        <w:spacing w:line="460" w:lineRule="exact"/>
        <w:ind w:firstLineChars="300" w:firstLine="720"/>
        <w:rPr>
          <w:rFonts w:ascii="宋体" w:hAnsi="宋体" w:cs="宋体"/>
          <w:sz w:val="24"/>
        </w:rPr>
      </w:pPr>
      <w:r>
        <w:rPr>
          <w:rFonts w:ascii="宋体" w:hAnsi="宋体" w:cs="宋体" w:hint="eastAsia"/>
          <w:sz w:val="24"/>
        </w:rPr>
        <w:t>(2)现金保证金。</w:t>
      </w:r>
    </w:p>
    <w:p w14:paraId="2D1856A8" w14:textId="77777777" w:rsidR="00B87BF7" w:rsidRDefault="00000000">
      <w:pPr>
        <w:spacing w:line="460" w:lineRule="exact"/>
        <w:ind w:firstLineChars="200" w:firstLine="480"/>
        <w:rPr>
          <w:rFonts w:ascii="宋体" w:hAnsi="宋体" w:cs="宋体"/>
          <w:sz w:val="24"/>
        </w:rPr>
      </w:pPr>
      <w:r>
        <w:rPr>
          <w:rFonts w:ascii="宋体" w:hAnsi="宋体" w:cs="宋体" w:hint="eastAsia"/>
          <w:sz w:val="24"/>
        </w:rPr>
        <w:t>（三）银行保函的要求</w:t>
      </w:r>
    </w:p>
    <w:p w14:paraId="19C137D6" w14:textId="4EFF9814" w:rsidR="00B87BF7" w:rsidRDefault="00000000">
      <w:pPr>
        <w:spacing w:line="460" w:lineRule="exact"/>
        <w:ind w:firstLineChars="200" w:firstLine="480"/>
        <w:rPr>
          <w:rFonts w:ascii="宋体" w:hAnsi="宋体" w:cs="宋体"/>
          <w:sz w:val="24"/>
        </w:rPr>
      </w:pPr>
      <w:r>
        <w:rPr>
          <w:rFonts w:ascii="宋体" w:hAnsi="宋体" w:cs="宋体" w:hint="eastAsia"/>
          <w:sz w:val="24"/>
        </w:rPr>
        <w:t>乙方应按招标文件规定的格式或甲方可接受的其他格式由在中国注册且营业地点在</w:t>
      </w:r>
      <w:r w:rsidR="00527AD1">
        <w:rPr>
          <w:rFonts w:ascii="宋体" w:hAnsi="宋体" w:cs="宋体" w:hint="eastAsia"/>
          <w:sz w:val="24"/>
        </w:rPr>
        <w:t>中国境内</w:t>
      </w:r>
      <w:r>
        <w:rPr>
          <w:rFonts w:ascii="宋体" w:hAnsi="宋体" w:cs="宋体" w:hint="eastAsia"/>
          <w:sz w:val="24"/>
        </w:rPr>
        <w:t>的银行开具。至本合同履约完毕后二十八（28）日内履约保证金应保持有效。履约保函作为本合同的组成文件之一。</w:t>
      </w:r>
    </w:p>
    <w:p w14:paraId="2487C730" w14:textId="77777777" w:rsidR="00B87BF7" w:rsidRDefault="00000000">
      <w:pPr>
        <w:spacing w:line="460" w:lineRule="exact"/>
        <w:ind w:firstLineChars="200" w:firstLine="480"/>
        <w:rPr>
          <w:rFonts w:ascii="宋体" w:hAnsi="宋体" w:cs="宋体"/>
          <w:sz w:val="24"/>
        </w:rPr>
      </w:pPr>
      <w:r>
        <w:rPr>
          <w:rFonts w:ascii="宋体" w:hAnsi="宋体" w:cs="宋体" w:hint="eastAsia"/>
          <w:sz w:val="24"/>
        </w:rPr>
        <w:t>（四）履约担保的退还；于合同履约完毕后二十八（28）日内退还。</w:t>
      </w:r>
    </w:p>
    <w:p w14:paraId="07F149FE" w14:textId="77777777" w:rsidR="00B87BF7" w:rsidRDefault="00000000">
      <w:pPr>
        <w:spacing w:line="460" w:lineRule="exact"/>
        <w:ind w:firstLineChars="200" w:firstLine="480"/>
        <w:rPr>
          <w:rFonts w:ascii="宋体" w:hAnsi="宋体" w:cs="宋体"/>
          <w:sz w:val="24"/>
        </w:rPr>
      </w:pPr>
      <w:r>
        <w:rPr>
          <w:rFonts w:ascii="宋体" w:hAnsi="宋体" w:cs="宋体" w:hint="eastAsia"/>
          <w:sz w:val="24"/>
        </w:rPr>
        <w:t>（五）乙方提供履约银行保函是对本合同约定的乙方的全部义务（包括但不限于乙方违约后应支付的违约金和赔偿金）的担保，乙方的任何一次不履行或不完全履行合同义务的行为，甲方均有权向出</w:t>
      </w:r>
      <w:proofErr w:type="gramStart"/>
      <w:r>
        <w:rPr>
          <w:rFonts w:ascii="宋体" w:hAnsi="宋体" w:cs="宋体" w:hint="eastAsia"/>
          <w:sz w:val="24"/>
        </w:rPr>
        <w:t>函银行</w:t>
      </w:r>
      <w:proofErr w:type="gramEnd"/>
      <w:r>
        <w:rPr>
          <w:rFonts w:ascii="宋体" w:hAnsi="宋体" w:cs="宋体" w:hint="eastAsia"/>
          <w:sz w:val="24"/>
        </w:rPr>
        <w:t>提出索赔。</w:t>
      </w:r>
    </w:p>
    <w:p w14:paraId="4EB048AC" w14:textId="77777777" w:rsidR="00B87BF7" w:rsidRDefault="00000000">
      <w:pPr>
        <w:spacing w:line="460" w:lineRule="exact"/>
        <w:ind w:firstLineChars="200" w:firstLine="480"/>
        <w:rPr>
          <w:rFonts w:ascii="宋体" w:hAnsi="宋体" w:cs="宋体"/>
          <w:sz w:val="24"/>
        </w:rPr>
      </w:pPr>
      <w:r>
        <w:rPr>
          <w:rFonts w:ascii="宋体" w:hAnsi="宋体" w:cs="宋体" w:hint="eastAsia"/>
          <w:sz w:val="24"/>
        </w:rPr>
        <w:t>（六）乙方不履行或不完全履行合同义务的行为导致甲方依据履约银行保函向银行索赔履约银行保函金额的一部分或者全部的，乙方必须在甲方规定的时间内补充提交履约银行保函，使得本合同履行期间有效的履约银行保函金额等于乙方第一次提交的履约银行保函金额。</w:t>
      </w:r>
    </w:p>
    <w:p w14:paraId="5BE0DF8D" w14:textId="77777777" w:rsidR="00B87BF7" w:rsidRDefault="00000000">
      <w:pPr>
        <w:spacing w:line="460" w:lineRule="exact"/>
        <w:ind w:firstLineChars="200" w:firstLine="480"/>
        <w:rPr>
          <w:rFonts w:ascii="宋体" w:hAnsi="宋体" w:cs="宋体"/>
          <w:sz w:val="24"/>
        </w:rPr>
      </w:pPr>
      <w:r>
        <w:rPr>
          <w:rFonts w:ascii="宋体" w:hAnsi="宋体" w:cs="宋体" w:hint="eastAsia"/>
          <w:sz w:val="24"/>
        </w:rPr>
        <w:t>（七）乙方提供履约银行保函期限应与合同履行期限一致，如履约银行保函到期时本项目还未达到退保函条件，乙方应于保函有效期前30日内无条件完成续保手续。</w:t>
      </w:r>
    </w:p>
    <w:p w14:paraId="5CED01BB" w14:textId="77777777" w:rsidR="00B87BF7" w:rsidRDefault="00000000">
      <w:pPr>
        <w:spacing w:line="460" w:lineRule="exact"/>
        <w:ind w:firstLineChars="200" w:firstLine="480"/>
        <w:rPr>
          <w:rFonts w:ascii="宋体" w:hAnsi="宋体" w:cs="宋体"/>
          <w:sz w:val="24"/>
        </w:rPr>
      </w:pPr>
      <w:r>
        <w:rPr>
          <w:rFonts w:ascii="宋体" w:hAnsi="宋体" w:cs="宋体" w:hint="eastAsia"/>
          <w:sz w:val="24"/>
        </w:rPr>
        <w:t>（八）乙方未能按时提交履约银行保函或未按时补充提交履约银行保函或未按时完成续保手续的，甲方有权不支付进度款。</w:t>
      </w:r>
    </w:p>
    <w:p w14:paraId="0B685727" w14:textId="77777777" w:rsidR="00B87BF7" w:rsidRDefault="00000000">
      <w:pPr>
        <w:adjustRightInd w:val="0"/>
        <w:snapToGrid w:val="0"/>
        <w:spacing w:line="460" w:lineRule="exact"/>
        <w:rPr>
          <w:rFonts w:ascii="宋体" w:hAnsi="宋体" w:cs="宋体"/>
          <w:b/>
          <w:sz w:val="24"/>
          <w:szCs w:val="24"/>
        </w:rPr>
      </w:pPr>
      <w:r>
        <w:rPr>
          <w:rFonts w:ascii="宋体" w:hAnsi="宋体" w:cs="宋体" w:hint="eastAsia"/>
          <w:b/>
          <w:sz w:val="24"/>
          <w:szCs w:val="24"/>
        </w:rPr>
        <w:t>九、违约责任</w:t>
      </w:r>
    </w:p>
    <w:p w14:paraId="3CE41C14" w14:textId="77777777" w:rsidR="00B87BF7" w:rsidRDefault="00000000">
      <w:pPr>
        <w:adjustRightInd w:val="0"/>
        <w:snapToGrid w:val="0"/>
        <w:spacing w:line="460" w:lineRule="exact"/>
        <w:ind w:firstLineChars="200" w:firstLine="480"/>
        <w:rPr>
          <w:rFonts w:ascii="宋体" w:hAnsi="宋体" w:cs="宋体"/>
          <w:sz w:val="24"/>
          <w:szCs w:val="24"/>
        </w:rPr>
      </w:pPr>
      <w:r>
        <w:rPr>
          <w:rFonts w:ascii="宋体" w:hAnsi="宋体" w:cs="宋体" w:hint="eastAsia"/>
          <w:sz w:val="24"/>
          <w:szCs w:val="24"/>
        </w:rPr>
        <w:t>（一）甲方违约责任：</w:t>
      </w:r>
    </w:p>
    <w:p w14:paraId="16160BDA" w14:textId="77777777" w:rsidR="00B87BF7" w:rsidRDefault="00000000">
      <w:pPr>
        <w:snapToGrid w:val="0"/>
        <w:spacing w:line="460" w:lineRule="exact"/>
        <w:ind w:firstLineChars="200" w:firstLine="480"/>
        <w:rPr>
          <w:rFonts w:ascii="宋体" w:hAnsi="宋体"/>
          <w:sz w:val="24"/>
        </w:rPr>
      </w:pPr>
      <w:r>
        <w:rPr>
          <w:rFonts w:ascii="宋体" w:hAnsi="宋体" w:cs="宋体" w:hint="eastAsia"/>
          <w:sz w:val="24"/>
          <w:szCs w:val="24"/>
        </w:rPr>
        <w:t>1、由于甲方变更计划、提供资料不准确、未按期提供本项目涉及的资料，致使乙方不能按期完成工作时，甲方应按乙方的实际情况顺延工作时间。</w:t>
      </w:r>
    </w:p>
    <w:p w14:paraId="66D162D7" w14:textId="77777777" w:rsidR="00B87BF7" w:rsidRDefault="00000000">
      <w:pPr>
        <w:adjustRightInd w:val="0"/>
        <w:snapToGrid w:val="0"/>
        <w:spacing w:line="46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hint="eastAsia"/>
          <w:sz w:val="24"/>
          <w:szCs w:val="24"/>
        </w:rPr>
        <w:t xml:space="preserve">本合同履行期间，因甲方原因造成合同终止或解除，甲方应根据乙方已进行的实际工作量占合同约定工作量比例支付服务费（扣减已支付预付款），已完成的工作成果归甲方所有。 </w:t>
      </w:r>
    </w:p>
    <w:p w14:paraId="09C9B83D" w14:textId="77777777" w:rsidR="00B87BF7" w:rsidRDefault="00000000">
      <w:pPr>
        <w:adjustRightInd w:val="0"/>
        <w:snapToGrid w:val="0"/>
        <w:spacing w:line="460" w:lineRule="exact"/>
        <w:ind w:left="465"/>
        <w:rPr>
          <w:rFonts w:ascii="宋体" w:hAnsi="宋体" w:cs="宋体"/>
          <w:sz w:val="24"/>
          <w:szCs w:val="24"/>
        </w:rPr>
      </w:pPr>
      <w:r>
        <w:rPr>
          <w:rFonts w:ascii="宋体" w:hAnsi="宋体" w:cs="宋体" w:hint="eastAsia"/>
          <w:sz w:val="24"/>
          <w:szCs w:val="24"/>
        </w:rPr>
        <w:t xml:space="preserve"> （二）乙方违约责任：</w:t>
      </w:r>
    </w:p>
    <w:p w14:paraId="1AAD9F61" w14:textId="77777777" w:rsidR="00B87BF7" w:rsidRDefault="00000000">
      <w:pPr>
        <w:pStyle w:val="af5"/>
        <w:adjustRightInd w:val="0"/>
        <w:snapToGrid w:val="0"/>
        <w:spacing w:before="0" w:beforeAutospacing="0" w:after="0" w:afterAutospacing="0" w:line="460" w:lineRule="exact"/>
        <w:ind w:firstLineChars="200" w:firstLine="480"/>
        <w:rPr>
          <w:snapToGrid w:val="0"/>
          <w:color w:val="auto"/>
        </w:rPr>
      </w:pPr>
      <w:r>
        <w:rPr>
          <w:color w:val="auto"/>
        </w:rPr>
        <w:t>1、</w:t>
      </w:r>
      <w:r>
        <w:rPr>
          <w:rFonts w:hint="eastAsia"/>
          <w:snapToGrid w:val="0"/>
          <w:color w:val="auto"/>
        </w:rPr>
        <w:t>乙方承担违约责任的方式包括但不限于：</w:t>
      </w:r>
    </w:p>
    <w:p w14:paraId="11C80DF4" w14:textId="77777777" w:rsidR="00B87BF7" w:rsidRDefault="00000000">
      <w:pPr>
        <w:pStyle w:val="af5"/>
        <w:adjustRightInd w:val="0"/>
        <w:snapToGrid w:val="0"/>
        <w:spacing w:before="0" w:beforeAutospacing="0" w:after="0" w:afterAutospacing="0" w:line="460" w:lineRule="exact"/>
        <w:ind w:firstLineChars="200" w:firstLine="480"/>
        <w:rPr>
          <w:snapToGrid w:val="0"/>
          <w:color w:val="auto"/>
          <w:u w:val="single"/>
        </w:rPr>
      </w:pPr>
      <w:r>
        <w:rPr>
          <w:rFonts w:hint="eastAsia"/>
          <w:snapToGrid w:val="0"/>
          <w:color w:val="auto"/>
        </w:rPr>
        <w:t>（1）一般违约责任。乙方违反本合同的约定须承担一般违约责任时，必须按合同暂定金额的3%向甲方交纳违约</w:t>
      </w:r>
      <w:r>
        <w:rPr>
          <w:rFonts w:ascii="Calibri" w:hAnsi="Calibri" w:hint="eastAsia"/>
          <w:snapToGrid w:val="0"/>
          <w:color w:val="auto"/>
          <w:kern w:val="2"/>
          <w:sz w:val="21"/>
          <w:szCs w:val="22"/>
        </w:rPr>
        <w:t>金。</w:t>
      </w:r>
    </w:p>
    <w:p w14:paraId="42CC0895" w14:textId="77777777" w:rsidR="00B87BF7" w:rsidRDefault="00000000">
      <w:pPr>
        <w:pStyle w:val="af5"/>
        <w:adjustRightInd w:val="0"/>
        <w:snapToGrid w:val="0"/>
        <w:spacing w:before="0" w:beforeAutospacing="0" w:after="0" w:afterAutospacing="0" w:line="460" w:lineRule="exact"/>
        <w:ind w:firstLineChars="200" w:firstLine="480"/>
        <w:rPr>
          <w:snapToGrid w:val="0"/>
          <w:color w:val="auto"/>
          <w:u w:val="single"/>
        </w:rPr>
      </w:pPr>
      <w:r>
        <w:rPr>
          <w:rFonts w:hint="eastAsia"/>
          <w:snapToGrid w:val="0"/>
          <w:color w:val="auto"/>
        </w:rPr>
        <w:t>（2）严重违约责任。乙方违反本合同的约定须承担严重违约责任时，必须按合同暂定金额的5%向甲方交纳违约金。</w:t>
      </w:r>
    </w:p>
    <w:p w14:paraId="287205C9" w14:textId="77777777" w:rsidR="00B87BF7" w:rsidRDefault="00000000">
      <w:pPr>
        <w:adjustRightInd w:val="0"/>
        <w:snapToGrid w:val="0"/>
        <w:spacing w:line="460" w:lineRule="exact"/>
        <w:ind w:firstLineChars="200" w:firstLine="480"/>
        <w:rPr>
          <w:rFonts w:ascii="宋体" w:hAnsi="宋体"/>
          <w:snapToGrid w:val="0"/>
          <w:kern w:val="0"/>
          <w:sz w:val="24"/>
          <w:szCs w:val="24"/>
        </w:rPr>
      </w:pPr>
      <w:r>
        <w:rPr>
          <w:rFonts w:hint="eastAsia"/>
          <w:snapToGrid w:val="0"/>
          <w:sz w:val="24"/>
          <w:szCs w:val="24"/>
        </w:rPr>
        <w:t>（</w:t>
      </w:r>
      <w:r>
        <w:rPr>
          <w:rFonts w:hint="eastAsia"/>
          <w:snapToGrid w:val="0"/>
          <w:sz w:val="24"/>
          <w:szCs w:val="24"/>
        </w:rPr>
        <w:t>3</w:t>
      </w:r>
      <w:r>
        <w:rPr>
          <w:rFonts w:hint="eastAsia"/>
          <w:snapToGrid w:val="0"/>
          <w:sz w:val="24"/>
          <w:szCs w:val="24"/>
        </w:rPr>
        <w:t>）解除合同。</w:t>
      </w:r>
      <w:r>
        <w:rPr>
          <w:rFonts w:hint="eastAsia"/>
          <w:bCs/>
          <w:snapToGrid w:val="0"/>
          <w:sz w:val="24"/>
          <w:szCs w:val="24"/>
        </w:rPr>
        <w:t>当乙方违反本合同的约定符合解除合同的条件时，甲方有权向乙方发出书面解除合同的通知，该通知在送达乙方时即生效。</w:t>
      </w:r>
      <w:r>
        <w:rPr>
          <w:rFonts w:hint="eastAsia"/>
          <w:snapToGrid w:val="0"/>
          <w:sz w:val="24"/>
          <w:szCs w:val="24"/>
        </w:rPr>
        <w:t>乙方应在该通知生效之日起五天内</w:t>
      </w:r>
      <w:r>
        <w:rPr>
          <w:rFonts w:hint="eastAsia"/>
          <w:sz w:val="24"/>
          <w:szCs w:val="24"/>
        </w:rPr>
        <w:t>退还甲方已付全部款项（乙方已完成的成果文件或工作甲方确认接受的，乙方可不退还该部分费用），并</w:t>
      </w:r>
      <w:r>
        <w:rPr>
          <w:rFonts w:hint="eastAsia"/>
          <w:snapToGrid w:val="0"/>
          <w:sz w:val="24"/>
          <w:szCs w:val="24"/>
        </w:rPr>
        <w:t>向甲方支付本合同暂定金额</w:t>
      </w:r>
      <w:r>
        <w:rPr>
          <w:rFonts w:hint="eastAsia"/>
          <w:snapToGrid w:val="0"/>
          <w:sz w:val="24"/>
          <w:szCs w:val="24"/>
        </w:rPr>
        <w:t>20%</w:t>
      </w:r>
      <w:r>
        <w:rPr>
          <w:rFonts w:hint="eastAsia"/>
          <w:snapToGrid w:val="0"/>
          <w:sz w:val="24"/>
          <w:szCs w:val="24"/>
        </w:rPr>
        <w:t>的违约金，</w:t>
      </w:r>
      <w:r>
        <w:rPr>
          <w:rFonts w:hint="eastAsia"/>
          <w:sz w:val="24"/>
          <w:szCs w:val="24"/>
        </w:rPr>
        <w:t>给甲方造成损失的，乙方应赔偿甲方的全部损失。</w:t>
      </w:r>
      <w:r>
        <w:rPr>
          <w:rFonts w:hint="eastAsia"/>
          <w:bCs/>
          <w:snapToGrid w:val="0"/>
          <w:sz w:val="24"/>
          <w:szCs w:val="24"/>
        </w:rPr>
        <w:t>同时，</w:t>
      </w:r>
      <w:r>
        <w:rPr>
          <w:rFonts w:hint="eastAsia"/>
          <w:snapToGrid w:val="0"/>
          <w:sz w:val="24"/>
          <w:szCs w:val="24"/>
        </w:rPr>
        <w:t>乙方必须在通知生效之日起三天内停止全部工作，通知生效之日起五天内配合甲方完成现场工作和有关资料的交接，并于完成交接工作当天内离场。乙方应保证所移交的资料齐全完整且满足甲方要求，乙方未在规定期限内完成交接和离场或所移交的资料不完整的，引致甲方工期延误和损失，甲方有权要求乙方赔偿。</w:t>
      </w:r>
      <w:r>
        <w:rPr>
          <w:rFonts w:ascii="宋体" w:hAnsi="宋体" w:hint="eastAsia"/>
          <w:snapToGrid w:val="0"/>
          <w:kern w:val="0"/>
          <w:sz w:val="24"/>
          <w:szCs w:val="24"/>
        </w:rPr>
        <w:t>本合同解除后，乙方已经完成的本项目成果文件全部归甲方所有，甲方有权与其他人签订协议，其他人有权在乙方已经完成的成果文件的基础上继续工作，乙方不得有异议，并不得向甲方或者其他人索取任何报酬。</w:t>
      </w:r>
    </w:p>
    <w:p w14:paraId="3954B8B3" w14:textId="77777777" w:rsidR="00B87BF7" w:rsidRDefault="00000000">
      <w:pPr>
        <w:pStyle w:val="af5"/>
        <w:widowControl w:val="0"/>
        <w:adjustRightInd w:val="0"/>
        <w:snapToGrid w:val="0"/>
        <w:spacing w:before="0" w:beforeAutospacing="0" w:after="0" w:afterAutospacing="0" w:line="460" w:lineRule="exact"/>
        <w:ind w:firstLineChars="200" w:firstLine="480"/>
        <w:rPr>
          <w:snapToGrid w:val="0"/>
          <w:color w:val="auto"/>
        </w:rPr>
      </w:pPr>
      <w:r>
        <w:rPr>
          <w:rFonts w:hint="eastAsia"/>
          <w:snapToGrid w:val="0"/>
          <w:color w:val="auto"/>
        </w:rPr>
        <w:t>（4）赔偿损失。</w:t>
      </w:r>
      <w:r>
        <w:rPr>
          <w:rFonts w:hint="eastAsia"/>
          <w:bCs/>
          <w:snapToGrid w:val="0"/>
          <w:color w:val="auto"/>
        </w:rPr>
        <w:t>因乙方原因造成甲方经济损失的，乙方应赔偿甲方的经济损失，该损失包括但不限于因追责乙方违约责任而支出的诉讼费、保全费、律师费、公证费、调查费等</w:t>
      </w:r>
      <w:r>
        <w:rPr>
          <w:rFonts w:hint="eastAsia"/>
          <w:snapToGrid w:val="0"/>
          <w:color w:val="auto"/>
        </w:rPr>
        <w:t>。</w:t>
      </w:r>
    </w:p>
    <w:p w14:paraId="023E8C37" w14:textId="77777777" w:rsidR="00B87BF7" w:rsidRDefault="00000000">
      <w:pPr>
        <w:pStyle w:val="af5"/>
        <w:spacing w:before="0" w:beforeAutospacing="0" w:after="0" w:afterAutospacing="0" w:line="460" w:lineRule="exact"/>
        <w:ind w:firstLineChars="200" w:firstLine="480"/>
        <w:rPr>
          <w:snapToGrid w:val="0"/>
          <w:color w:val="auto"/>
        </w:rPr>
      </w:pPr>
      <w:r>
        <w:rPr>
          <w:rFonts w:hint="eastAsia"/>
          <w:snapToGrid w:val="0"/>
          <w:color w:val="auto"/>
        </w:rPr>
        <w:t>（5）在本合同有效期内，乙方承担一般违约责任累计达3次的，另行追加严重违约责任1次；乙方承担严重违约责任累计达到2次的，甲方有权单方解除合同。</w:t>
      </w:r>
    </w:p>
    <w:p w14:paraId="3495BDA6" w14:textId="77777777" w:rsidR="00B87BF7" w:rsidRDefault="00000000">
      <w:pPr>
        <w:adjustRightInd w:val="0"/>
        <w:snapToGrid w:val="0"/>
        <w:spacing w:line="460" w:lineRule="exact"/>
        <w:ind w:firstLineChars="200" w:firstLine="480"/>
        <w:rPr>
          <w:rFonts w:ascii="宋体" w:hAnsi="宋体"/>
          <w:snapToGrid w:val="0"/>
          <w:kern w:val="0"/>
          <w:sz w:val="24"/>
          <w:szCs w:val="24"/>
        </w:rPr>
      </w:pPr>
      <w:r>
        <w:rPr>
          <w:rFonts w:ascii="宋体" w:hAnsi="宋体" w:hint="eastAsia"/>
          <w:snapToGrid w:val="0"/>
          <w:kern w:val="0"/>
          <w:sz w:val="24"/>
          <w:szCs w:val="24"/>
        </w:rPr>
        <w:t>（6）在乙方参与甲方所负责的全部工程项目合同中，乙方</w:t>
      </w:r>
      <w:r>
        <w:rPr>
          <w:rFonts w:ascii="仿宋_GB2312" w:hAnsi="宋体" w:hint="eastAsia"/>
          <w:sz w:val="24"/>
          <w:szCs w:val="24"/>
        </w:rPr>
        <w:t>累计达到</w:t>
      </w:r>
      <w:r>
        <w:rPr>
          <w:rFonts w:ascii="仿宋_GB2312" w:hAnsi="宋体" w:hint="eastAsia"/>
          <w:sz w:val="24"/>
          <w:szCs w:val="24"/>
        </w:rPr>
        <w:t>1</w:t>
      </w:r>
      <w:r>
        <w:rPr>
          <w:rFonts w:ascii="仿宋_GB2312" w:hAnsi="宋体" w:hint="eastAsia"/>
          <w:sz w:val="24"/>
          <w:szCs w:val="24"/>
        </w:rPr>
        <w:t>次严重违约的，暂停</w:t>
      </w:r>
      <w:r>
        <w:rPr>
          <w:rFonts w:ascii="宋体" w:hAnsi="宋体" w:hint="eastAsia"/>
          <w:snapToGrid w:val="0"/>
          <w:kern w:val="0"/>
          <w:sz w:val="24"/>
          <w:szCs w:val="24"/>
        </w:rPr>
        <w:t>乙方参与甲方所负责的工程项目投标资格</w:t>
      </w:r>
      <w:r>
        <w:rPr>
          <w:rFonts w:ascii="仿宋_GB2312" w:hAnsi="宋体" w:hint="eastAsia"/>
          <w:sz w:val="24"/>
          <w:szCs w:val="24"/>
        </w:rPr>
        <w:t>3</w:t>
      </w:r>
      <w:r>
        <w:rPr>
          <w:rFonts w:ascii="仿宋_GB2312" w:hAnsi="宋体" w:hint="eastAsia"/>
          <w:sz w:val="24"/>
          <w:szCs w:val="24"/>
        </w:rPr>
        <w:t>个月；累计达到</w:t>
      </w:r>
      <w:r>
        <w:rPr>
          <w:rFonts w:ascii="仿宋_GB2312" w:hAnsi="宋体" w:hint="eastAsia"/>
          <w:sz w:val="24"/>
          <w:szCs w:val="24"/>
        </w:rPr>
        <w:t>2</w:t>
      </w:r>
      <w:r>
        <w:rPr>
          <w:rFonts w:ascii="仿宋_GB2312" w:hAnsi="宋体" w:hint="eastAsia"/>
          <w:sz w:val="24"/>
          <w:szCs w:val="24"/>
        </w:rPr>
        <w:t>次严重违约的，暂停投标资格</w:t>
      </w:r>
      <w:r>
        <w:rPr>
          <w:rFonts w:ascii="仿宋_GB2312" w:hAnsi="宋体" w:hint="eastAsia"/>
          <w:sz w:val="24"/>
          <w:szCs w:val="24"/>
        </w:rPr>
        <w:t>6</w:t>
      </w:r>
      <w:r>
        <w:rPr>
          <w:rFonts w:ascii="仿宋_GB2312" w:hAnsi="宋体" w:hint="eastAsia"/>
          <w:sz w:val="24"/>
          <w:szCs w:val="24"/>
        </w:rPr>
        <w:t>个月；累计达到</w:t>
      </w:r>
      <w:r>
        <w:rPr>
          <w:rFonts w:ascii="仿宋_GB2312" w:hAnsi="宋体" w:hint="eastAsia"/>
          <w:sz w:val="24"/>
          <w:szCs w:val="24"/>
        </w:rPr>
        <w:t>3</w:t>
      </w:r>
      <w:r>
        <w:rPr>
          <w:rFonts w:ascii="仿宋_GB2312" w:hAnsi="宋体" w:hint="eastAsia"/>
          <w:sz w:val="24"/>
          <w:szCs w:val="24"/>
        </w:rPr>
        <w:t>次严重违约的，暂停投标资格</w:t>
      </w:r>
      <w:r>
        <w:rPr>
          <w:rFonts w:ascii="仿宋_GB2312" w:hAnsi="宋体" w:hint="eastAsia"/>
          <w:sz w:val="24"/>
          <w:szCs w:val="24"/>
        </w:rPr>
        <w:t>12</w:t>
      </w:r>
      <w:r>
        <w:rPr>
          <w:rFonts w:ascii="仿宋_GB2312" w:hAnsi="宋体" w:hint="eastAsia"/>
          <w:sz w:val="24"/>
          <w:szCs w:val="24"/>
        </w:rPr>
        <w:t>个月；累计达到</w:t>
      </w:r>
      <w:r>
        <w:rPr>
          <w:rFonts w:ascii="仿宋_GB2312" w:hAnsi="宋体" w:hint="eastAsia"/>
          <w:sz w:val="24"/>
          <w:szCs w:val="24"/>
        </w:rPr>
        <w:t>5</w:t>
      </w:r>
      <w:r>
        <w:rPr>
          <w:rFonts w:ascii="仿宋_GB2312" w:hAnsi="宋体" w:hint="eastAsia"/>
          <w:sz w:val="24"/>
          <w:szCs w:val="24"/>
        </w:rPr>
        <w:t>次严重违约的，禁止参与甲方后续项目的投标。</w:t>
      </w:r>
    </w:p>
    <w:p w14:paraId="6F994E77" w14:textId="77777777" w:rsidR="00B87BF7" w:rsidRDefault="00000000">
      <w:pPr>
        <w:adjustRightInd w:val="0"/>
        <w:snapToGrid w:val="0"/>
        <w:spacing w:line="460" w:lineRule="exact"/>
        <w:ind w:firstLineChars="200" w:firstLine="480"/>
        <w:rPr>
          <w:rFonts w:ascii="宋体" w:hAnsi="宋体"/>
          <w:snapToGrid w:val="0"/>
          <w:kern w:val="0"/>
          <w:sz w:val="24"/>
          <w:szCs w:val="24"/>
        </w:rPr>
      </w:pPr>
      <w:r>
        <w:rPr>
          <w:rFonts w:hint="eastAsia"/>
          <w:sz w:val="24"/>
          <w:szCs w:val="24"/>
        </w:rPr>
        <w:t>（</w:t>
      </w:r>
      <w:r>
        <w:rPr>
          <w:rFonts w:hint="eastAsia"/>
          <w:sz w:val="24"/>
          <w:szCs w:val="24"/>
        </w:rPr>
        <w:t>7</w:t>
      </w:r>
      <w:r>
        <w:rPr>
          <w:rFonts w:hint="eastAsia"/>
          <w:sz w:val="24"/>
          <w:szCs w:val="24"/>
        </w:rPr>
        <w:t>）乙方同意，甲方对于乙方触及的违约行为事实所</w:t>
      </w:r>
      <w:proofErr w:type="gramStart"/>
      <w:r>
        <w:rPr>
          <w:rFonts w:hint="eastAsia"/>
          <w:sz w:val="24"/>
          <w:szCs w:val="24"/>
        </w:rPr>
        <w:t>作出</w:t>
      </w:r>
      <w:proofErr w:type="gramEnd"/>
      <w:r>
        <w:rPr>
          <w:rFonts w:hint="eastAsia"/>
          <w:sz w:val="24"/>
          <w:szCs w:val="24"/>
        </w:rPr>
        <w:t>的违约金和赔偿金优先从进度款、结算款中扣除，</w:t>
      </w:r>
      <w:r>
        <w:rPr>
          <w:rFonts w:ascii="宋体" w:hAnsi="宋体"/>
          <w:sz w:val="24"/>
        </w:rPr>
        <w:t>不足以扣除的，乙方应在收到甲方通知的十天内向甲方付清。</w:t>
      </w:r>
    </w:p>
    <w:p w14:paraId="67640ECF" w14:textId="77777777" w:rsidR="00B87BF7" w:rsidRDefault="00000000">
      <w:pPr>
        <w:spacing w:line="460" w:lineRule="exact"/>
        <w:ind w:firstLineChars="200" w:firstLine="480"/>
        <w:rPr>
          <w:rFonts w:ascii="宋体" w:hAnsi="宋体"/>
          <w:sz w:val="24"/>
          <w:szCs w:val="24"/>
        </w:rPr>
      </w:pPr>
      <w:r>
        <w:rPr>
          <w:rFonts w:ascii="宋体" w:hAnsi="宋体" w:hint="eastAsia"/>
          <w:sz w:val="24"/>
          <w:szCs w:val="24"/>
        </w:rPr>
        <w:t>2、乙方不履行或不完全履行合同约定的义务及责任，不执行甲方（</w:t>
      </w:r>
      <w:proofErr w:type="gramStart"/>
      <w:r>
        <w:rPr>
          <w:rFonts w:ascii="宋体" w:hAnsi="宋体" w:hint="eastAsia"/>
          <w:sz w:val="24"/>
          <w:szCs w:val="24"/>
        </w:rPr>
        <w:t>含主管</w:t>
      </w:r>
      <w:proofErr w:type="gramEnd"/>
      <w:r>
        <w:rPr>
          <w:rFonts w:ascii="宋体" w:hAnsi="宋体" w:hint="eastAsia"/>
          <w:sz w:val="24"/>
          <w:szCs w:val="24"/>
        </w:rPr>
        <w:t>人员）的指令，甲方有权向乙方发出书面警告，乙方拒不整改或整改不到位的，须承担一般违约责任</w:t>
      </w:r>
      <w:r>
        <w:rPr>
          <w:rFonts w:ascii="宋体" w:hAnsi="宋体"/>
          <w:sz w:val="24"/>
          <w:szCs w:val="24"/>
        </w:rPr>
        <w:t>1</w:t>
      </w:r>
      <w:r>
        <w:rPr>
          <w:rFonts w:ascii="宋体" w:hAnsi="宋体" w:hint="eastAsia"/>
          <w:sz w:val="24"/>
          <w:szCs w:val="24"/>
        </w:rPr>
        <w:t>次。</w:t>
      </w:r>
    </w:p>
    <w:p w14:paraId="0499047A" w14:textId="77777777" w:rsidR="00B87BF7" w:rsidRDefault="00000000">
      <w:pPr>
        <w:spacing w:line="460" w:lineRule="exact"/>
        <w:ind w:firstLineChars="200" w:firstLine="480"/>
        <w:rPr>
          <w:rFonts w:ascii="宋体" w:hAnsi="宋体"/>
          <w:sz w:val="24"/>
          <w:szCs w:val="24"/>
        </w:rPr>
      </w:pPr>
      <w:r>
        <w:rPr>
          <w:rFonts w:ascii="宋体" w:hAnsi="宋体" w:hint="eastAsia"/>
          <w:sz w:val="24"/>
          <w:szCs w:val="24"/>
        </w:rPr>
        <w:t>3、乙方不遵守南沙区及甲方制定</w:t>
      </w:r>
      <w:r>
        <w:rPr>
          <w:rFonts w:ascii="宋体" w:hAnsi="宋体" w:hint="eastAsia"/>
          <w:sz w:val="24"/>
        </w:rPr>
        <w:t>的相关管理制度、办法及实施细则</w:t>
      </w:r>
      <w:r>
        <w:rPr>
          <w:rFonts w:ascii="宋体" w:hAnsi="宋体" w:hint="eastAsia"/>
          <w:sz w:val="24"/>
          <w:szCs w:val="24"/>
        </w:rPr>
        <w:t>的，由乙方按所触犯制度、规定的有关规定承担违约责任。所触犯制度、规定没有明确规定的，由乙方参照本条上一款的约定处理。</w:t>
      </w:r>
    </w:p>
    <w:p w14:paraId="7D4D77A9" w14:textId="77777777" w:rsidR="00B87BF7" w:rsidRDefault="00000000">
      <w:pPr>
        <w:spacing w:line="460" w:lineRule="exact"/>
        <w:ind w:firstLineChars="200" w:firstLine="480"/>
        <w:rPr>
          <w:rFonts w:ascii="宋体" w:hAnsi="宋体"/>
          <w:sz w:val="24"/>
          <w:szCs w:val="24"/>
        </w:rPr>
      </w:pPr>
      <w:r>
        <w:rPr>
          <w:rFonts w:ascii="宋体" w:hAnsi="宋体" w:hint="eastAsia"/>
          <w:sz w:val="24"/>
          <w:szCs w:val="24"/>
        </w:rPr>
        <w:t>4、乙方未按照合同约定或甲方要求依时派出合适人员参加与本合同相关的会议累计达到三宗的，须承担一般违约责任1次。</w:t>
      </w:r>
    </w:p>
    <w:p w14:paraId="1FF48934" w14:textId="77777777" w:rsidR="00B87BF7" w:rsidRDefault="00000000">
      <w:pPr>
        <w:adjustRightInd w:val="0"/>
        <w:snapToGrid w:val="0"/>
        <w:spacing w:line="460" w:lineRule="exact"/>
        <w:ind w:firstLineChars="200" w:firstLine="480"/>
        <w:rPr>
          <w:rFonts w:ascii="宋体" w:hAnsi="宋体"/>
          <w:sz w:val="24"/>
          <w:szCs w:val="24"/>
        </w:rPr>
      </w:pPr>
      <w:r>
        <w:rPr>
          <w:rFonts w:ascii="宋体" w:hAnsi="宋体" w:hint="eastAsia"/>
          <w:snapToGrid w:val="0"/>
          <w:kern w:val="0"/>
          <w:sz w:val="24"/>
          <w:szCs w:val="24"/>
        </w:rPr>
        <w:t>5、</w:t>
      </w:r>
      <w:r>
        <w:rPr>
          <w:rFonts w:ascii="宋体" w:hAnsi="宋体" w:hint="eastAsia"/>
          <w:sz w:val="24"/>
          <w:szCs w:val="24"/>
        </w:rPr>
        <w:t>乙方未能按合同第三条第（二）款规定提交报告的，每逾期一天，乙方应向甲方支付合同暂定金额千分之三的违约金； 逾期超过十天的，乙方须承担一般违约责任1次；逾期超过十五天的，乙方须承担严重违约责任1次，同时甲方有权单方解除合同。</w:t>
      </w:r>
    </w:p>
    <w:p w14:paraId="03405EA5" w14:textId="77777777" w:rsidR="00B87BF7" w:rsidRDefault="00000000">
      <w:pPr>
        <w:adjustRightInd w:val="0"/>
        <w:snapToGrid w:val="0"/>
        <w:spacing w:line="460" w:lineRule="exact"/>
        <w:ind w:firstLineChars="200" w:firstLine="480"/>
        <w:rPr>
          <w:rFonts w:ascii="宋体" w:hAnsi="宋体"/>
          <w:sz w:val="24"/>
          <w:szCs w:val="24"/>
        </w:rPr>
      </w:pPr>
      <w:r>
        <w:rPr>
          <w:rFonts w:ascii="宋体" w:hAnsi="宋体" w:hint="eastAsia"/>
          <w:sz w:val="24"/>
          <w:szCs w:val="24"/>
        </w:rPr>
        <w:t>6、因乙方不及时按上级主管部门意见或甲方要求对报告进行修改和调整的，每逾期一天，乙方应向甲方支付合同暂定金额千分之三的违约金；逾期超过十天的，乙方须承担一般违约责任1次；逾期超过十五天的，乙方须承担严重违约责任1次，同时甲方有权单方解除合同。</w:t>
      </w:r>
    </w:p>
    <w:p w14:paraId="577B8FBF" w14:textId="77777777" w:rsidR="00B87BF7" w:rsidRDefault="00000000">
      <w:pPr>
        <w:spacing w:line="460" w:lineRule="exact"/>
        <w:ind w:firstLineChars="200" w:firstLine="480"/>
        <w:rPr>
          <w:rFonts w:ascii="宋体" w:hAnsi="宋体"/>
          <w:sz w:val="24"/>
          <w:szCs w:val="24"/>
        </w:rPr>
      </w:pPr>
      <w:r>
        <w:rPr>
          <w:rFonts w:ascii="宋体" w:hAnsi="宋体" w:hint="eastAsia"/>
          <w:sz w:val="24"/>
          <w:szCs w:val="24"/>
        </w:rPr>
        <w:t>7、</w:t>
      </w:r>
      <w:r>
        <w:rPr>
          <w:rFonts w:ascii="宋体" w:hAnsi="宋体"/>
          <w:sz w:val="24"/>
          <w:szCs w:val="24"/>
        </w:rPr>
        <w:t>乙方提交</w:t>
      </w:r>
      <w:r>
        <w:rPr>
          <w:rFonts w:ascii="宋体" w:hAnsi="宋体" w:hint="eastAsia"/>
          <w:sz w:val="24"/>
          <w:szCs w:val="24"/>
        </w:rPr>
        <w:t>成果的内容、质量、深度达不到甲方要求，经甲方出面提出书面整改意见后1</w:t>
      </w:r>
      <w:r>
        <w:rPr>
          <w:rFonts w:ascii="宋体" w:hAnsi="宋体"/>
          <w:sz w:val="24"/>
          <w:szCs w:val="24"/>
        </w:rPr>
        <w:t>次仍达不到要求，</w:t>
      </w:r>
      <w:r>
        <w:rPr>
          <w:rFonts w:ascii="宋体" w:hAnsi="宋体" w:hint="eastAsia"/>
          <w:sz w:val="24"/>
          <w:szCs w:val="24"/>
        </w:rPr>
        <w:t>乙方应向甲方承担一般违约责任</w:t>
      </w:r>
      <w:r>
        <w:rPr>
          <w:rFonts w:ascii="宋体" w:hAnsi="宋体"/>
          <w:sz w:val="24"/>
          <w:szCs w:val="24"/>
        </w:rPr>
        <w:t>1次</w:t>
      </w:r>
      <w:r>
        <w:rPr>
          <w:rFonts w:ascii="宋体" w:hAnsi="宋体" w:hint="eastAsia"/>
          <w:sz w:val="24"/>
          <w:szCs w:val="24"/>
        </w:rPr>
        <w:t>；经甲方出面提出书面整改意见后2</w:t>
      </w:r>
      <w:r>
        <w:rPr>
          <w:rFonts w:ascii="宋体" w:hAnsi="宋体"/>
          <w:sz w:val="24"/>
          <w:szCs w:val="24"/>
        </w:rPr>
        <w:t>次仍达不到要求，</w:t>
      </w:r>
      <w:r>
        <w:rPr>
          <w:rFonts w:ascii="宋体" w:hAnsi="宋体" w:hint="eastAsia"/>
          <w:sz w:val="24"/>
          <w:szCs w:val="24"/>
        </w:rPr>
        <w:t>乙方应向甲方承担严重违约责任</w:t>
      </w:r>
      <w:r>
        <w:rPr>
          <w:rFonts w:ascii="宋体" w:hAnsi="宋体"/>
          <w:sz w:val="24"/>
          <w:szCs w:val="24"/>
        </w:rPr>
        <w:t>1次</w:t>
      </w:r>
      <w:r>
        <w:rPr>
          <w:rFonts w:ascii="宋体" w:hAnsi="宋体" w:hint="eastAsia"/>
          <w:sz w:val="24"/>
          <w:szCs w:val="24"/>
        </w:rPr>
        <w:t>。</w:t>
      </w:r>
    </w:p>
    <w:p w14:paraId="3A4667E2" w14:textId="77777777" w:rsidR="00B87BF7" w:rsidRDefault="00000000">
      <w:pPr>
        <w:adjustRightInd w:val="0"/>
        <w:snapToGrid w:val="0"/>
        <w:spacing w:line="460" w:lineRule="exact"/>
        <w:ind w:firstLineChars="200" w:firstLine="480"/>
        <w:rPr>
          <w:rFonts w:ascii="宋体" w:hAnsi="宋体"/>
          <w:sz w:val="24"/>
          <w:szCs w:val="24"/>
        </w:rPr>
      </w:pPr>
      <w:r>
        <w:rPr>
          <w:rFonts w:ascii="宋体" w:hAnsi="宋体" w:hint="eastAsia"/>
          <w:sz w:val="24"/>
          <w:szCs w:val="24"/>
        </w:rPr>
        <w:t>8、项目负责人和各专业人员不到岗、擅自离开或随意更换或未按甲方要求及时更换不称职的项目负责人和各专业人员，每次每人乙方应向甲方承担一般违约责任</w:t>
      </w:r>
      <w:r>
        <w:rPr>
          <w:rFonts w:ascii="宋体" w:hAnsi="宋体"/>
          <w:sz w:val="24"/>
          <w:szCs w:val="24"/>
        </w:rPr>
        <w:t>1次</w:t>
      </w:r>
      <w:r>
        <w:rPr>
          <w:rFonts w:ascii="宋体" w:hAnsi="宋体" w:hint="eastAsia"/>
          <w:sz w:val="24"/>
          <w:szCs w:val="24"/>
        </w:rPr>
        <w:t>。由此产生的工期及经济损失由乙方自负，造成甲方损失的，乙方应负责赔偿。</w:t>
      </w:r>
    </w:p>
    <w:p w14:paraId="3A0C1D3F" w14:textId="77777777" w:rsidR="00B87BF7" w:rsidRDefault="00000000">
      <w:pPr>
        <w:adjustRightInd w:val="0"/>
        <w:snapToGrid w:val="0"/>
        <w:spacing w:line="460" w:lineRule="exact"/>
        <w:ind w:firstLineChars="200" w:firstLine="480"/>
        <w:rPr>
          <w:rFonts w:ascii="宋体" w:hAnsi="宋体"/>
          <w:sz w:val="24"/>
          <w:szCs w:val="24"/>
        </w:rPr>
      </w:pPr>
      <w:r>
        <w:rPr>
          <w:rFonts w:ascii="宋体" w:hAnsi="宋体" w:hint="eastAsia"/>
          <w:sz w:val="24"/>
          <w:szCs w:val="24"/>
        </w:rPr>
        <w:t>9、双方确定，甲方按照乙方符合本合同编写标准和方式完成的工作成果</w:t>
      </w:r>
      <w:proofErr w:type="gramStart"/>
      <w:r>
        <w:rPr>
          <w:rFonts w:ascii="宋体" w:hAnsi="宋体" w:hint="eastAsia"/>
          <w:sz w:val="24"/>
          <w:szCs w:val="24"/>
        </w:rPr>
        <w:t>作出</w:t>
      </w:r>
      <w:proofErr w:type="gramEnd"/>
      <w:r>
        <w:rPr>
          <w:rFonts w:ascii="宋体" w:hAnsi="宋体" w:hint="eastAsia"/>
          <w:sz w:val="24"/>
          <w:szCs w:val="24"/>
        </w:rPr>
        <w:t>决策并予以实施所造成的损失，乙方承担部分责任。具体承担方式为免收相应部分的咨询费，并赔偿甲方实际遭受的损失。</w:t>
      </w:r>
    </w:p>
    <w:p w14:paraId="7DCAD30C" w14:textId="77777777" w:rsidR="00B87BF7" w:rsidRDefault="00000000">
      <w:pPr>
        <w:adjustRightInd w:val="0"/>
        <w:snapToGrid w:val="0"/>
        <w:spacing w:line="460" w:lineRule="exact"/>
        <w:ind w:firstLineChars="200" w:firstLine="480"/>
        <w:rPr>
          <w:rFonts w:ascii="宋体" w:hAnsi="宋体"/>
          <w:sz w:val="24"/>
          <w:szCs w:val="24"/>
        </w:rPr>
      </w:pPr>
      <w:r>
        <w:rPr>
          <w:rFonts w:ascii="宋体" w:hAnsi="宋体" w:cs="宋体" w:hint="eastAsia"/>
          <w:sz w:val="24"/>
          <w:szCs w:val="24"/>
        </w:rPr>
        <w:t>10、乙方未经甲方书面同意将工作任务转包或分包的，甲方有权单方解除合同，乙方应返还甲方所有已付款项及利息，并支付合同暂定金额的20%的违约金，还需承担由此造成的工期、技术及其他一切损失。</w:t>
      </w:r>
    </w:p>
    <w:p w14:paraId="690F7967" w14:textId="77777777" w:rsidR="00B87BF7" w:rsidRDefault="00000000">
      <w:pPr>
        <w:adjustRightInd w:val="0"/>
        <w:snapToGrid w:val="0"/>
        <w:spacing w:line="460" w:lineRule="exact"/>
        <w:ind w:firstLineChars="200" w:firstLine="480"/>
        <w:rPr>
          <w:rFonts w:ascii="宋体" w:hAnsi="宋体"/>
          <w:sz w:val="24"/>
          <w:szCs w:val="24"/>
        </w:rPr>
      </w:pPr>
      <w:r>
        <w:rPr>
          <w:rFonts w:ascii="宋体" w:hAnsi="宋体" w:hint="eastAsia"/>
          <w:sz w:val="24"/>
          <w:szCs w:val="24"/>
        </w:rPr>
        <w:t>11、乙方未按本</w:t>
      </w:r>
      <w:r>
        <w:rPr>
          <w:rFonts w:ascii="宋体" w:hAnsi="宋体" w:hint="eastAsia"/>
          <w:sz w:val="24"/>
        </w:rPr>
        <w:t>合同第八条</w:t>
      </w:r>
      <w:r>
        <w:rPr>
          <w:rFonts w:ascii="宋体" w:hAnsi="宋体"/>
          <w:sz w:val="24"/>
        </w:rPr>
        <w:t>规定</w:t>
      </w:r>
      <w:r>
        <w:rPr>
          <w:rFonts w:ascii="宋体" w:hAnsi="宋体" w:hint="eastAsia"/>
          <w:sz w:val="24"/>
          <w:szCs w:val="24"/>
        </w:rPr>
        <w:t>按时提交银行履约保函或办理续保的，每逾期一天，乙方应向甲方支付合同暂定金额千分之三的违约金；逾期超过十天的，乙方须承担一般违约责任1次；逾期超过十五天的，乙方须承担严重违约责任1次。</w:t>
      </w:r>
    </w:p>
    <w:p w14:paraId="11B162FA" w14:textId="77777777" w:rsidR="00B87BF7" w:rsidRDefault="00000000">
      <w:pPr>
        <w:pStyle w:val="af5"/>
        <w:adjustRightInd w:val="0"/>
        <w:snapToGrid w:val="0"/>
        <w:spacing w:before="0" w:beforeAutospacing="0" w:after="0" w:afterAutospacing="0" w:line="460" w:lineRule="exact"/>
        <w:ind w:firstLineChars="200" w:firstLine="480"/>
        <w:rPr>
          <w:snapToGrid w:val="0"/>
          <w:color w:val="auto"/>
        </w:rPr>
      </w:pPr>
      <w:r>
        <w:rPr>
          <w:rFonts w:hint="eastAsia"/>
          <w:snapToGrid w:val="0"/>
          <w:color w:val="auto"/>
        </w:rPr>
        <w:t>12、乙方违约责任的认定方式及送达程序：</w:t>
      </w:r>
    </w:p>
    <w:p w14:paraId="5D2EBC47" w14:textId="77777777" w:rsidR="00B87BF7" w:rsidRDefault="00000000">
      <w:pPr>
        <w:pStyle w:val="af5"/>
        <w:adjustRightInd w:val="0"/>
        <w:snapToGrid w:val="0"/>
        <w:spacing w:before="0" w:beforeAutospacing="0" w:after="0" w:afterAutospacing="0" w:line="460" w:lineRule="exact"/>
        <w:ind w:firstLineChars="200" w:firstLine="480"/>
        <w:rPr>
          <w:snapToGrid w:val="0"/>
          <w:color w:val="auto"/>
        </w:rPr>
      </w:pPr>
      <w:r>
        <w:rPr>
          <w:rFonts w:hint="eastAsia"/>
          <w:snapToGrid w:val="0"/>
          <w:color w:val="auto"/>
        </w:rPr>
        <w:t>（1）认定方式：以甲方发出的通知、通报、会议纪要等书面文件确定的内容为准。</w:t>
      </w:r>
    </w:p>
    <w:p w14:paraId="64F9D71E" w14:textId="77777777" w:rsidR="00B87BF7" w:rsidRDefault="00000000">
      <w:pPr>
        <w:pStyle w:val="af5"/>
        <w:adjustRightInd w:val="0"/>
        <w:snapToGrid w:val="0"/>
        <w:spacing w:before="0" w:beforeAutospacing="0" w:after="0" w:afterAutospacing="0" w:line="460" w:lineRule="exact"/>
        <w:ind w:firstLineChars="200" w:firstLine="480"/>
        <w:rPr>
          <w:snapToGrid w:val="0"/>
          <w:color w:val="auto"/>
        </w:rPr>
      </w:pPr>
      <w:r>
        <w:rPr>
          <w:rFonts w:hint="eastAsia"/>
          <w:snapToGrid w:val="0"/>
          <w:color w:val="auto"/>
        </w:rPr>
        <w:t>（2）送达程序：甲方以下列方式之一将书面违约处理决定送达乙方：</w:t>
      </w:r>
    </w:p>
    <w:p w14:paraId="5FBE863E" w14:textId="77777777" w:rsidR="00B87BF7" w:rsidRDefault="00000000">
      <w:pPr>
        <w:pStyle w:val="af5"/>
        <w:adjustRightInd w:val="0"/>
        <w:snapToGrid w:val="0"/>
        <w:spacing w:before="0" w:beforeAutospacing="0" w:after="0" w:afterAutospacing="0" w:line="460" w:lineRule="exact"/>
        <w:ind w:leftChars="100" w:left="210" w:firstLineChars="200" w:firstLine="480"/>
        <w:rPr>
          <w:snapToGrid w:val="0"/>
          <w:color w:val="auto"/>
        </w:rPr>
      </w:pPr>
      <w:r>
        <w:rPr>
          <w:rFonts w:hint="eastAsia"/>
          <w:snapToGrid w:val="0"/>
          <w:color w:val="auto"/>
        </w:rPr>
        <w:t>1）乙方现场管理机构工作人员签收。</w:t>
      </w:r>
    </w:p>
    <w:p w14:paraId="2B30EB64" w14:textId="77777777" w:rsidR="00B87BF7" w:rsidRDefault="00000000">
      <w:pPr>
        <w:pStyle w:val="af5"/>
        <w:adjustRightInd w:val="0"/>
        <w:snapToGrid w:val="0"/>
        <w:spacing w:before="0" w:beforeAutospacing="0" w:after="0" w:afterAutospacing="0" w:line="460" w:lineRule="exact"/>
        <w:ind w:leftChars="100" w:left="210" w:firstLineChars="200" w:firstLine="480"/>
        <w:rPr>
          <w:snapToGrid w:val="0"/>
          <w:color w:val="auto"/>
        </w:rPr>
      </w:pPr>
      <w:r>
        <w:rPr>
          <w:rFonts w:hint="eastAsia"/>
          <w:snapToGrid w:val="0"/>
          <w:color w:val="auto"/>
        </w:rPr>
        <w:t>2）乙方其他工作人员签收。</w:t>
      </w:r>
    </w:p>
    <w:p w14:paraId="0EC32044" w14:textId="77777777" w:rsidR="00B87BF7" w:rsidRDefault="00000000">
      <w:pPr>
        <w:pStyle w:val="af5"/>
        <w:adjustRightInd w:val="0"/>
        <w:snapToGrid w:val="0"/>
        <w:spacing w:before="0" w:beforeAutospacing="0" w:after="0" w:afterAutospacing="0" w:line="460" w:lineRule="exact"/>
        <w:ind w:leftChars="100" w:left="210" w:firstLineChars="200" w:firstLine="480"/>
        <w:rPr>
          <w:snapToGrid w:val="0"/>
          <w:color w:val="auto"/>
        </w:rPr>
      </w:pPr>
      <w:r>
        <w:rPr>
          <w:rFonts w:hint="eastAsia"/>
          <w:snapToGrid w:val="0"/>
          <w:color w:val="auto"/>
        </w:rPr>
        <w:t>3）甲方邮寄送达、电子邮件、微信。</w:t>
      </w:r>
    </w:p>
    <w:p w14:paraId="6EB9885F" w14:textId="1097BB6A" w:rsidR="00B87BF7" w:rsidRDefault="00000000">
      <w:pPr>
        <w:pStyle w:val="af5"/>
        <w:adjustRightInd w:val="0"/>
        <w:snapToGrid w:val="0"/>
        <w:spacing w:before="0" w:beforeAutospacing="0" w:after="0" w:afterAutospacing="0" w:line="460" w:lineRule="exact"/>
        <w:ind w:firstLineChars="200" w:firstLine="480"/>
        <w:rPr>
          <w:snapToGrid w:val="0"/>
          <w:color w:val="auto"/>
        </w:rPr>
      </w:pPr>
      <w:r>
        <w:rPr>
          <w:rFonts w:hint="eastAsia"/>
          <w:snapToGrid w:val="0"/>
          <w:color w:val="auto"/>
        </w:rPr>
        <w:t>（3）甲方以书面形式</w:t>
      </w:r>
      <w:proofErr w:type="gramStart"/>
      <w:r>
        <w:rPr>
          <w:rFonts w:hint="eastAsia"/>
          <w:snapToGrid w:val="0"/>
          <w:color w:val="auto"/>
        </w:rPr>
        <w:t>作出</w:t>
      </w:r>
      <w:proofErr w:type="gramEnd"/>
      <w:r>
        <w:rPr>
          <w:rFonts w:hint="eastAsia"/>
          <w:snapToGrid w:val="0"/>
          <w:color w:val="auto"/>
        </w:rPr>
        <w:t>的违约处理决定一经送达邮寄、电子邮件、</w:t>
      </w:r>
      <w:proofErr w:type="gramStart"/>
      <w:r>
        <w:rPr>
          <w:rFonts w:hint="eastAsia"/>
          <w:snapToGrid w:val="0"/>
          <w:color w:val="auto"/>
        </w:rPr>
        <w:t>微信送达</w:t>
      </w:r>
      <w:proofErr w:type="gramEnd"/>
      <w:r>
        <w:rPr>
          <w:rFonts w:hint="eastAsia"/>
          <w:snapToGrid w:val="0"/>
          <w:color w:val="auto"/>
        </w:rPr>
        <w:t>乙方立即生效。乙方如有足够证据证明不应由其承担违约责任的，应在收到违约处理决定后3天内以书面形式向甲方提出异议并附上有关证据；甲方在收到乙方的异议后15个工作日内审核完毕且</w:t>
      </w:r>
      <w:proofErr w:type="gramStart"/>
      <w:r>
        <w:rPr>
          <w:rFonts w:hint="eastAsia"/>
          <w:snapToGrid w:val="0"/>
          <w:color w:val="auto"/>
        </w:rPr>
        <w:t>作出</w:t>
      </w:r>
      <w:proofErr w:type="gramEnd"/>
      <w:r>
        <w:rPr>
          <w:rFonts w:hint="eastAsia"/>
          <w:snapToGrid w:val="0"/>
          <w:color w:val="auto"/>
        </w:rPr>
        <w:t>书面决定并通知乙方。在异议审核期间，乙方</w:t>
      </w:r>
      <w:proofErr w:type="gramStart"/>
      <w:r>
        <w:rPr>
          <w:rFonts w:hint="eastAsia"/>
          <w:snapToGrid w:val="0"/>
          <w:color w:val="auto"/>
        </w:rPr>
        <w:t>须正常</w:t>
      </w:r>
      <w:proofErr w:type="gramEnd"/>
      <w:r>
        <w:rPr>
          <w:rFonts w:hint="eastAsia"/>
          <w:snapToGrid w:val="0"/>
          <w:color w:val="auto"/>
        </w:rPr>
        <w:t>提供咨询服务，不得以审核未确定为由拖延或者中止咨询服务。</w:t>
      </w:r>
    </w:p>
    <w:p w14:paraId="27FD7BFE" w14:textId="0BC06AC7" w:rsidR="005420EF" w:rsidRDefault="005420EF" w:rsidP="005420EF">
      <w:pPr>
        <w:pStyle w:val="af5"/>
        <w:adjustRightInd w:val="0"/>
        <w:snapToGrid w:val="0"/>
        <w:spacing w:before="0" w:beforeAutospacing="0" w:after="0" w:afterAutospacing="0" w:line="460" w:lineRule="exact"/>
        <w:ind w:firstLineChars="200" w:firstLine="480"/>
        <w:rPr>
          <w:snapToGrid w:val="0"/>
          <w:color w:val="auto"/>
        </w:rPr>
      </w:pPr>
      <w:r w:rsidRPr="005420EF">
        <w:rPr>
          <w:rFonts w:hint="eastAsia"/>
          <w:snapToGrid w:val="0"/>
          <w:color w:val="auto"/>
        </w:rPr>
        <w:t>（4）甲方、乙方确认本合同载明的通讯地址和方式作为接收各类通知、函件、人民法院或仲裁机构的法律文书(包括但不限于传票、开庭通知、判决书、裁定书、调解书、限期履行通知书等) 的有效送达地址和方式。如上述送达地址变更，保证在变更之日起5个工作日内书面通知对方，否则按照本协议载明的地址进行的送达仍然有效，甲方、乙方自行承担由此产生的法律后果</w:t>
      </w:r>
      <w:r>
        <w:rPr>
          <w:rFonts w:hint="eastAsia"/>
          <w:snapToGrid w:val="0"/>
          <w:color w:val="auto"/>
        </w:rPr>
        <w:t>。</w:t>
      </w:r>
    </w:p>
    <w:p w14:paraId="5EB1A324" w14:textId="77777777" w:rsidR="00B87BF7" w:rsidRPr="005420EF" w:rsidRDefault="00000000" w:rsidP="005420EF">
      <w:pPr>
        <w:tabs>
          <w:tab w:val="left" w:pos="360"/>
        </w:tabs>
        <w:spacing w:line="460" w:lineRule="exact"/>
        <w:rPr>
          <w:rFonts w:ascii="宋体" w:hAnsi="宋体" w:cs="宋体"/>
          <w:b/>
          <w:sz w:val="24"/>
          <w:szCs w:val="24"/>
        </w:rPr>
      </w:pPr>
      <w:r w:rsidRPr="005420EF">
        <w:rPr>
          <w:rFonts w:ascii="宋体" w:hAnsi="宋体" w:cs="宋体" w:hint="eastAsia"/>
          <w:b/>
          <w:sz w:val="24"/>
          <w:szCs w:val="24"/>
        </w:rPr>
        <w:t>十、双方特别约定</w:t>
      </w:r>
    </w:p>
    <w:p w14:paraId="5FCC7504" w14:textId="77777777" w:rsidR="00B87BF7" w:rsidRDefault="00000000">
      <w:pPr>
        <w:tabs>
          <w:tab w:val="left" w:pos="360"/>
        </w:tabs>
        <w:spacing w:line="460" w:lineRule="exact"/>
        <w:ind w:firstLine="480"/>
        <w:rPr>
          <w:rFonts w:ascii="宋体" w:hAnsi="宋体" w:cs="宋体"/>
          <w:sz w:val="24"/>
          <w:szCs w:val="24"/>
        </w:rPr>
      </w:pPr>
      <w:r>
        <w:rPr>
          <w:rFonts w:ascii="宋体" w:hAnsi="宋体" w:cs="宋体" w:hint="eastAsia"/>
          <w:sz w:val="24"/>
          <w:szCs w:val="24"/>
        </w:rPr>
        <w:t>（一）根据</w:t>
      </w:r>
      <w:r>
        <w:rPr>
          <w:rFonts w:ascii="宋体" w:hAnsi="宋体" w:cs="宋体" w:hint="eastAsia"/>
          <w:sz w:val="24"/>
          <w:u w:val="single"/>
        </w:rPr>
        <w:t>南沙</w:t>
      </w:r>
      <w:r>
        <w:rPr>
          <w:rFonts w:ascii="宋体" w:hAnsi="宋体" w:cs="宋体" w:hint="eastAsia"/>
          <w:sz w:val="24"/>
          <w:szCs w:val="24"/>
          <w:u w:val="single"/>
        </w:rPr>
        <w:t>明珠湾区跨江通道工程（三期）项目</w:t>
      </w:r>
      <w:r>
        <w:rPr>
          <w:rFonts w:ascii="宋体" w:hAnsi="宋体" w:cs="宋体" w:hint="eastAsia"/>
          <w:sz w:val="24"/>
          <w:szCs w:val="24"/>
        </w:rPr>
        <w:t>规划实施的具体情况，如</w:t>
      </w:r>
      <w:proofErr w:type="gramStart"/>
      <w:r>
        <w:rPr>
          <w:rFonts w:ascii="宋体" w:hAnsi="宋体" w:cs="宋体" w:hint="eastAsia"/>
          <w:sz w:val="24"/>
          <w:szCs w:val="24"/>
        </w:rPr>
        <w:t>遇项目</w:t>
      </w:r>
      <w:proofErr w:type="gramEnd"/>
      <w:r>
        <w:rPr>
          <w:rFonts w:ascii="宋体" w:hAnsi="宋体" w:cs="宋体" w:hint="eastAsia"/>
          <w:sz w:val="24"/>
          <w:szCs w:val="24"/>
        </w:rPr>
        <w:t>的投资规模、结构形式、项目名称或者造价等发生调整（或变更），乙方应充分理解此风险并无条件接受。</w:t>
      </w:r>
    </w:p>
    <w:p w14:paraId="41B20B98" w14:textId="77777777" w:rsidR="00B87BF7" w:rsidRDefault="00000000">
      <w:pPr>
        <w:tabs>
          <w:tab w:val="left" w:pos="360"/>
        </w:tabs>
        <w:spacing w:line="460" w:lineRule="exact"/>
        <w:ind w:firstLine="480"/>
        <w:rPr>
          <w:rFonts w:ascii="宋体" w:hAnsi="宋体" w:cs="宋体"/>
          <w:sz w:val="24"/>
          <w:szCs w:val="24"/>
        </w:rPr>
      </w:pPr>
      <w:r>
        <w:rPr>
          <w:rFonts w:ascii="宋体" w:hAnsi="宋体" w:cs="宋体" w:hint="eastAsia"/>
          <w:sz w:val="24"/>
          <w:szCs w:val="24"/>
        </w:rPr>
        <w:t>（二）如政府调整本项目投资建设模式，乙方应充分理解此风险并无条件接受，由甲方主持签订相关合同变更（补充）协议。</w:t>
      </w:r>
    </w:p>
    <w:p w14:paraId="6673AAB2" w14:textId="77777777" w:rsidR="00B87BF7" w:rsidRDefault="00000000">
      <w:pPr>
        <w:tabs>
          <w:tab w:val="left" w:pos="360"/>
        </w:tabs>
        <w:spacing w:line="460" w:lineRule="exact"/>
        <w:rPr>
          <w:rFonts w:ascii="宋体" w:hAnsi="宋体" w:cs="宋体"/>
          <w:b/>
          <w:sz w:val="24"/>
          <w:szCs w:val="24"/>
        </w:rPr>
      </w:pPr>
      <w:r>
        <w:rPr>
          <w:rFonts w:ascii="宋体" w:hAnsi="宋体" w:cs="宋体" w:hint="eastAsia"/>
          <w:b/>
          <w:sz w:val="24"/>
          <w:szCs w:val="24"/>
        </w:rPr>
        <w:t>十一、争议解决方式</w:t>
      </w:r>
    </w:p>
    <w:p w14:paraId="7E685EC1" w14:textId="77777777" w:rsidR="00B87BF7" w:rsidRDefault="00000000">
      <w:pPr>
        <w:tabs>
          <w:tab w:val="left" w:pos="360"/>
        </w:tabs>
        <w:spacing w:line="460" w:lineRule="exact"/>
        <w:ind w:firstLine="480"/>
        <w:rPr>
          <w:rFonts w:ascii="宋体" w:hAnsi="宋体" w:cs="宋体"/>
          <w:sz w:val="24"/>
          <w:szCs w:val="24"/>
        </w:rPr>
      </w:pPr>
      <w:r>
        <w:rPr>
          <w:rFonts w:ascii="宋体" w:hAnsi="宋体" w:cs="宋体" w:hint="eastAsia"/>
          <w:sz w:val="24"/>
          <w:szCs w:val="24"/>
        </w:rPr>
        <w:t>双方因履行本合同而发生的争议，应先协商、调解解决；协商、调解不成的，任一方有权向广州市南沙区人民法院提起诉讼。</w:t>
      </w:r>
    </w:p>
    <w:p w14:paraId="05080821" w14:textId="77777777" w:rsidR="00B87BF7" w:rsidRDefault="00000000">
      <w:pPr>
        <w:tabs>
          <w:tab w:val="left" w:pos="360"/>
        </w:tabs>
        <w:spacing w:line="460" w:lineRule="exact"/>
        <w:rPr>
          <w:rFonts w:ascii="宋体" w:hAnsi="宋体" w:cs="宋体"/>
          <w:b/>
          <w:sz w:val="24"/>
          <w:szCs w:val="24"/>
        </w:rPr>
      </w:pPr>
      <w:r>
        <w:rPr>
          <w:rFonts w:ascii="宋体" w:hAnsi="宋体" w:cs="宋体" w:hint="eastAsia"/>
          <w:b/>
          <w:sz w:val="24"/>
          <w:szCs w:val="24"/>
        </w:rPr>
        <w:t>十二、合同生效及其他</w:t>
      </w:r>
    </w:p>
    <w:p w14:paraId="202C90C3" w14:textId="09F74086" w:rsidR="00B87BF7" w:rsidRDefault="00000000">
      <w:pPr>
        <w:adjustRightInd w:val="0"/>
        <w:snapToGrid w:val="0"/>
        <w:spacing w:line="460" w:lineRule="exact"/>
        <w:rPr>
          <w:rFonts w:ascii="宋体" w:hAnsi="宋体" w:cs="宋体"/>
          <w:sz w:val="24"/>
          <w:szCs w:val="24"/>
        </w:rPr>
      </w:pPr>
      <w:r>
        <w:rPr>
          <w:rFonts w:ascii="宋体" w:hAnsi="宋体" w:cs="宋体" w:hint="eastAsia"/>
          <w:sz w:val="24"/>
          <w:szCs w:val="24"/>
        </w:rPr>
        <w:t xml:space="preserve">    （一）本合同未尽事宜，双方可另行签订补充协议,补充协议与本合同的约定不一致的，以补充协议为准。</w:t>
      </w:r>
      <w:r w:rsidR="005420EF" w:rsidRPr="005420EF">
        <w:rPr>
          <w:rFonts w:ascii="宋体" w:hAnsi="宋体" w:cs="宋体" w:hint="eastAsia"/>
          <w:sz w:val="24"/>
          <w:szCs w:val="24"/>
        </w:rPr>
        <w:t>合同文件包括合同当事人确认的就该项合同文件所</w:t>
      </w:r>
      <w:proofErr w:type="gramStart"/>
      <w:r w:rsidR="005420EF" w:rsidRPr="005420EF">
        <w:rPr>
          <w:rFonts w:ascii="宋体" w:hAnsi="宋体" w:cs="宋体" w:hint="eastAsia"/>
          <w:sz w:val="24"/>
          <w:szCs w:val="24"/>
        </w:rPr>
        <w:t>作出</w:t>
      </w:r>
      <w:proofErr w:type="gramEnd"/>
      <w:r w:rsidR="005420EF" w:rsidRPr="005420EF">
        <w:rPr>
          <w:rFonts w:ascii="宋体" w:hAnsi="宋体" w:cs="宋体" w:hint="eastAsia"/>
          <w:sz w:val="24"/>
          <w:szCs w:val="24"/>
        </w:rPr>
        <w:t>的会议纪要、备忘录、补充文件、变更修改和洽商等书面形式的文件，属于同一类内容的文件，应以最新签署的为准</w:t>
      </w:r>
      <w:r w:rsidR="005420EF">
        <w:rPr>
          <w:rFonts w:ascii="宋体" w:hAnsi="宋体" w:cs="宋体" w:hint="eastAsia"/>
          <w:sz w:val="24"/>
          <w:szCs w:val="24"/>
        </w:rPr>
        <w:t>。</w:t>
      </w:r>
    </w:p>
    <w:p w14:paraId="68BA5A36" w14:textId="77777777" w:rsidR="00B87BF7" w:rsidRDefault="00000000">
      <w:pPr>
        <w:adjustRightInd w:val="0"/>
        <w:snapToGrid w:val="0"/>
        <w:spacing w:line="460" w:lineRule="exact"/>
        <w:rPr>
          <w:rFonts w:ascii="宋体" w:hAnsi="宋体" w:cs="宋体"/>
          <w:sz w:val="24"/>
          <w:szCs w:val="24"/>
        </w:rPr>
      </w:pPr>
      <w:r>
        <w:rPr>
          <w:rFonts w:ascii="宋体" w:hAnsi="宋体" w:cs="宋体" w:hint="eastAsia"/>
          <w:sz w:val="24"/>
          <w:szCs w:val="24"/>
        </w:rPr>
        <w:t xml:space="preserve">    （二）</w:t>
      </w:r>
      <w:r>
        <w:rPr>
          <w:rFonts w:ascii="宋体" w:hAnsi="宋体" w:hint="eastAsia"/>
          <w:sz w:val="24"/>
          <w:szCs w:val="24"/>
        </w:rPr>
        <w:t>本合同正本一式叁份，甲方执贰份，</w:t>
      </w:r>
      <w:r>
        <w:rPr>
          <w:rFonts w:ascii="宋体" w:hAnsi="宋体" w:hint="eastAsia"/>
          <w:kern w:val="0"/>
          <w:sz w:val="24"/>
        </w:rPr>
        <w:t>乙方执</w:t>
      </w:r>
      <w:r>
        <w:rPr>
          <w:rFonts w:ascii="宋体" w:hAnsi="宋体" w:hint="eastAsia"/>
          <w:sz w:val="24"/>
          <w:szCs w:val="24"/>
        </w:rPr>
        <w:t>壹</w:t>
      </w:r>
      <w:r>
        <w:rPr>
          <w:rFonts w:ascii="宋体" w:hAnsi="宋体" w:hint="eastAsia"/>
          <w:kern w:val="0"/>
          <w:sz w:val="24"/>
        </w:rPr>
        <w:t>份</w:t>
      </w:r>
      <w:r>
        <w:rPr>
          <w:rFonts w:ascii="宋体" w:hAnsi="宋体" w:hint="eastAsia"/>
          <w:sz w:val="24"/>
          <w:szCs w:val="24"/>
        </w:rPr>
        <w:t>；副本一式拾份，甲方执柒份、</w:t>
      </w:r>
      <w:r>
        <w:rPr>
          <w:rFonts w:ascii="宋体" w:hAnsi="宋体" w:hint="eastAsia"/>
          <w:kern w:val="0"/>
          <w:sz w:val="24"/>
        </w:rPr>
        <w:t>乙方执</w:t>
      </w:r>
      <w:r>
        <w:rPr>
          <w:rFonts w:ascii="宋体" w:hAnsi="宋体" w:hint="eastAsia"/>
          <w:sz w:val="24"/>
          <w:szCs w:val="24"/>
        </w:rPr>
        <w:t>叁</w:t>
      </w:r>
      <w:r>
        <w:rPr>
          <w:rFonts w:ascii="宋体" w:hAnsi="宋体" w:hint="eastAsia"/>
          <w:kern w:val="0"/>
          <w:sz w:val="24"/>
        </w:rPr>
        <w:t>份</w:t>
      </w:r>
      <w:r>
        <w:rPr>
          <w:rFonts w:ascii="宋体" w:hAnsi="宋体" w:hint="eastAsia"/>
          <w:sz w:val="24"/>
          <w:szCs w:val="24"/>
        </w:rPr>
        <w:t>，每份均具有同等法律效力。正本与副本不一致时，以正本为准。</w:t>
      </w:r>
    </w:p>
    <w:p w14:paraId="5023AD7F" w14:textId="77777777" w:rsidR="00B87BF7" w:rsidRDefault="00000000">
      <w:pPr>
        <w:adjustRightInd w:val="0"/>
        <w:snapToGrid w:val="0"/>
        <w:spacing w:line="460" w:lineRule="exact"/>
        <w:rPr>
          <w:rFonts w:ascii="宋体" w:hAnsi="宋体" w:cs="宋体"/>
          <w:sz w:val="24"/>
          <w:szCs w:val="24"/>
        </w:rPr>
      </w:pPr>
      <w:r>
        <w:rPr>
          <w:rFonts w:ascii="宋体" w:hAnsi="宋体" w:cs="宋体" w:hint="eastAsia"/>
          <w:sz w:val="24"/>
          <w:szCs w:val="24"/>
        </w:rPr>
        <w:t xml:space="preserve">    （三）本合同自双方法定代表人或授权代表签字或签章并加盖本单位公章之日起生效。</w:t>
      </w:r>
    </w:p>
    <w:p w14:paraId="07A3B217" w14:textId="6D7309E0" w:rsidR="00B87BF7" w:rsidRDefault="00000000">
      <w:pPr>
        <w:adjustRightInd w:val="0"/>
        <w:snapToGrid w:val="0"/>
        <w:spacing w:line="460" w:lineRule="exact"/>
        <w:rPr>
          <w:rFonts w:ascii="宋体" w:hAnsi="宋体" w:cs="宋体"/>
          <w:sz w:val="24"/>
          <w:szCs w:val="24"/>
        </w:rPr>
      </w:pPr>
      <w:r>
        <w:rPr>
          <w:rFonts w:ascii="宋体" w:hAnsi="宋体" w:cs="宋体" w:hint="eastAsia"/>
          <w:sz w:val="24"/>
          <w:szCs w:val="24"/>
        </w:rPr>
        <w:t xml:space="preserve">    </w:t>
      </w:r>
    </w:p>
    <w:p w14:paraId="2DF3D00F" w14:textId="77777777" w:rsidR="00B87BF7" w:rsidRDefault="00000000">
      <w:pPr>
        <w:adjustRightInd w:val="0"/>
        <w:snapToGrid w:val="0"/>
        <w:spacing w:line="460" w:lineRule="exact"/>
        <w:ind w:firstLineChars="200" w:firstLine="480"/>
        <w:rPr>
          <w:rFonts w:ascii="宋体" w:hAnsi="宋体"/>
          <w:sz w:val="24"/>
          <w:szCs w:val="24"/>
        </w:rPr>
      </w:pPr>
      <w:r>
        <w:rPr>
          <w:rFonts w:ascii="宋体" w:hAnsi="宋体" w:cs="宋体" w:hint="eastAsia"/>
          <w:sz w:val="24"/>
          <w:szCs w:val="24"/>
        </w:rPr>
        <w:t>附件：</w:t>
      </w:r>
      <w:r>
        <w:rPr>
          <w:rFonts w:ascii="宋体" w:hAnsi="宋体" w:hint="eastAsia"/>
          <w:sz w:val="24"/>
          <w:szCs w:val="24"/>
        </w:rPr>
        <w:t>1、南沙区建设工程项目廉洁责任合同</w:t>
      </w:r>
    </w:p>
    <w:p w14:paraId="7D818FA9" w14:textId="77777777" w:rsidR="00B87BF7" w:rsidRDefault="00000000">
      <w:pPr>
        <w:spacing w:line="460" w:lineRule="exact"/>
        <w:ind w:firstLineChars="500" w:firstLine="1200"/>
        <w:rPr>
          <w:rFonts w:ascii="宋体" w:hAnsi="宋体"/>
          <w:sz w:val="24"/>
          <w:szCs w:val="24"/>
        </w:rPr>
      </w:pPr>
      <w:r>
        <w:rPr>
          <w:rFonts w:ascii="宋体" w:hAnsi="宋体" w:hint="eastAsia"/>
          <w:sz w:val="24"/>
          <w:szCs w:val="24"/>
        </w:rPr>
        <w:t>2、中标通知书</w:t>
      </w:r>
    </w:p>
    <w:p w14:paraId="6E7139C8" w14:textId="77777777" w:rsidR="00B87BF7" w:rsidRDefault="00000000">
      <w:pPr>
        <w:adjustRightInd w:val="0"/>
        <w:snapToGrid w:val="0"/>
        <w:spacing w:line="460" w:lineRule="exact"/>
        <w:ind w:left="960" w:hangingChars="400" w:hanging="960"/>
        <w:rPr>
          <w:rFonts w:ascii="宋体" w:hAnsi="宋体"/>
          <w:sz w:val="24"/>
        </w:rPr>
      </w:pPr>
      <w:r>
        <w:rPr>
          <w:rFonts w:ascii="宋体" w:hAnsi="宋体" w:hint="eastAsia"/>
          <w:sz w:val="24"/>
          <w:szCs w:val="24"/>
        </w:rPr>
        <w:t xml:space="preserve">          3、乙方公司营业执照及相关资质（复印件</w:t>
      </w:r>
      <w:r>
        <w:rPr>
          <w:rFonts w:ascii="宋体" w:hAnsi="宋体" w:hint="eastAsia"/>
          <w:sz w:val="24"/>
        </w:rPr>
        <w:t>）</w:t>
      </w:r>
    </w:p>
    <w:p w14:paraId="08C2A35F" w14:textId="77777777" w:rsidR="00B87BF7" w:rsidRDefault="00000000">
      <w:pPr>
        <w:tabs>
          <w:tab w:val="left" w:pos="1440"/>
          <w:tab w:val="left" w:pos="1620"/>
          <w:tab w:val="left" w:pos="3240"/>
          <w:tab w:val="left" w:pos="3420"/>
          <w:tab w:val="left" w:pos="4860"/>
        </w:tabs>
        <w:spacing w:line="460" w:lineRule="exact"/>
        <w:ind w:rightChars="-134" w:right="-281"/>
        <w:rPr>
          <w:sz w:val="24"/>
        </w:rPr>
      </w:pPr>
      <w:r>
        <w:rPr>
          <w:rFonts w:hint="eastAsia"/>
          <w:sz w:val="24"/>
        </w:rPr>
        <w:t xml:space="preserve"> </w:t>
      </w:r>
      <w:r>
        <w:rPr>
          <w:sz w:val="24"/>
        </w:rPr>
        <w:t xml:space="preserve">         4</w:t>
      </w:r>
      <w:r>
        <w:rPr>
          <w:rFonts w:hint="eastAsia"/>
          <w:sz w:val="24"/>
        </w:rPr>
        <w:t>、</w:t>
      </w:r>
      <w:r>
        <w:rPr>
          <w:rFonts w:ascii="宋体" w:hAnsi="宋体" w:cs="宋体" w:hint="eastAsia"/>
          <w:kern w:val="0"/>
          <w:sz w:val="24"/>
        </w:rPr>
        <w:t>《</w:t>
      </w:r>
      <w:r>
        <w:rPr>
          <w:rFonts w:ascii="宋体" w:hAnsi="宋体" w:cs="宋体" w:hint="eastAsia"/>
          <w:kern w:val="0"/>
          <w:sz w:val="24"/>
          <w:u w:val="single"/>
        </w:rPr>
        <w:t>南沙</w:t>
      </w:r>
      <w:r>
        <w:rPr>
          <w:rFonts w:ascii="宋体" w:hAnsi="宋体" w:hint="eastAsia"/>
          <w:sz w:val="24"/>
          <w:szCs w:val="24"/>
          <w:u w:val="single"/>
        </w:rPr>
        <w:t>明珠湾区跨江通道工程（三期）下横沥水道水沙数学模型及动床河工模型试验研究报告</w:t>
      </w:r>
      <w:r>
        <w:rPr>
          <w:rFonts w:ascii="宋体" w:hAnsi="宋体" w:cs="宋体" w:hint="eastAsia"/>
          <w:kern w:val="0"/>
          <w:sz w:val="24"/>
        </w:rPr>
        <w:t>》编制人员表</w:t>
      </w:r>
    </w:p>
    <w:p w14:paraId="2E0234C7" w14:textId="77777777" w:rsidR="00B87BF7" w:rsidRDefault="00000000">
      <w:pPr>
        <w:rPr>
          <w:b/>
          <w:sz w:val="24"/>
        </w:rPr>
      </w:pPr>
      <w:r>
        <w:rPr>
          <w:rFonts w:hint="eastAsia"/>
          <w:b/>
          <w:sz w:val="24"/>
        </w:rPr>
        <w:br w:type="page"/>
      </w:r>
    </w:p>
    <w:p w14:paraId="25AF71CA" w14:textId="77777777" w:rsidR="00B87BF7" w:rsidRDefault="00B87BF7">
      <w:pPr>
        <w:tabs>
          <w:tab w:val="left" w:pos="1440"/>
          <w:tab w:val="left" w:pos="1620"/>
          <w:tab w:val="left" w:pos="3240"/>
          <w:tab w:val="left" w:pos="3420"/>
          <w:tab w:val="left" w:pos="4860"/>
        </w:tabs>
        <w:spacing w:line="460" w:lineRule="exact"/>
        <w:ind w:rightChars="-134" w:right="-281"/>
        <w:rPr>
          <w:b/>
          <w:sz w:val="24"/>
        </w:rPr>
      </w:pPr>
    </w:p>
    <w:p w14:paraId="56AD0E66" w14:textId="77777777" w:rsidR="00B87BF7" w:rsidRDefault="00000000">
      <w:pPr>
        <w:tabs>
          <w:tab w:val="left" w:pos="1440"/>
          <w:tab w:val="left" w:pos="1620"/>
          <w:tab w:val="left" w:pos="3240"/>
          <w:tab w:val="left" w:pos="3420"/>
          <w:tab w:val="left" w:pos="4860"/>
        </w:tabs>
        <w:spacing w:line="460" w:lineRule="exact"/>
        <w:ind w:rightChars="-134" w:right="-281"/>
        <w:rPr>
          <w:b/>
          <w:sz w:val="24"/>
        </w:rPr>
      </w:pPr>
      <w:r>
        <w:rPr>
          <w:rFonts w:hint="eastAsia"/>
          <w:b/>
          <w:sz w:val="24"/>
        </w:rPr>
        <w:t>（此页无正文，为合同签署页）</w:t>
      </w:r>
    </w:p>
    <w:p w14:paraId="480E4BDA" w14:textId="77777777" w:rsidR="00B87BF7" w:rsidRDefault="00B87BF7">
      <w:pPr>
        <w:pStyle w:val="a0"/>
        <w:spacing w:before="0" w:line="460" w:lineRule="exact"/>
      </w:pPr>
    </w:p>
    <w:p w14:paraId="6780BA24" w14:textId="77777777" w:rsidR="00B87BF7" w:rsidRDefault="00000000">
      <w:pPr>
        <w:tabs>
          <w:tab w:val="left" w:pos="1440"/>
          <w:tab w:val="left" w:pos="1620"/>
          <w:tab w:val="left" w:pos="3240"/>
          <w:tab w:val="left" w:pos="3420"/>
          <w:tab w:val="left" w:pos="4860"/>
        </w:tabs>
        <w:spacing w:line="460" w:lineRule="exact"/>
        <w:ind w:rightChars="-134" w:right="-281"/>
        <w:rPr>
          <w:spacing w:val="-20"/>
          <w:kern w:val="10"/>
          <w:sz w:val="24"/>
        </w:rPr>
      </w:pPr>
      <w:r>
        <w:rPr>
          <w:rFonts w:hint="eastAsia"/>
          <w:sz w:val="24"/>
        </w:rPr>
        <w:t>甲方：</w:t>
      </w:r>
      <w:r>
        <w:rPr>
          <w:rFonts w:hint="eastAsia"/>
          <w:kern w:val="10"/>
          <w:sz w:val="24"/>
          <w:u w:val="single"/>
        </w:rPr>
        <w:t>广州市南沙新区明珠湾开发建设管理局</w:t>
      </w:r>
    </w:p>
    <w:p w14:paraId="5071F003" w14:textId="77777777" w:rsidR="00B87BF7" w:rsidRDefault="00000000">
      <w:pPr>
        <w:spacing w:line="460" w:lineRule="exact"/>
        <w:ind w:firstLineChars="10" w:firstLine="24"/>
        <w:jc w:val="left"/>
        <w:rPr>
          <w:sz w:val="24"/>
        </w:rPr>
      </w:pPr>
      <w:r>
        <w:rPr>
          <w:rFonts w:hint="eastAsia"/>
          <w:sz w:val="24"/>
        </w:rPr>
        <w:t xml:space="preserve">  </w:t>
      </w:r>
      <w:r>
        <w:rPr>
          <w:sz w:val="24"/>
        </w:rPr>
        <w:t xml:space="preserve">                    </w:t>
      </w:r>
      <w:r>
        <w:rPr>
          <w:rFonts w:hint="eastAsia"/>
          <w:sz w:val="24"/>
        </w:rPr>
        <w:t>（盖章）</w:t>
      </w:r>
      <w:r>
        <w:rPr>
          <w:rFonts w:hint="eastAsia"/>
          <w:sz w:val="24"/>
        </w:rPr>
        <w:t xml:space="preserve">  </w:t>
      </w:r>
    </w:p>
    <w:p w14:paraId="3E118360" w14:textId="77777777" w:rsidR="00B87BF7" w:rsidRDefault="00B87BF7">
      <w:pPr>
        <w:spacing w:line="460" w:lineRule="exact"/>
        <w:jc w:val="left"/>
        <w:rPr>
          <w:spacing w:val="-16"/>
          <w:kern w:val="11"/>
          <w:sz w:val="24"/>
        </w:rPr>
      </w:pPr>
    </w:p>
    <w:p w14:paraId="40E9BD03" w14:textId="77777777" w:rsidR="00B87BF7" w:rsidRDefault="00000000">
      <w:pPr>
        <w:spacing w:line="460" w:lineRule="exact"/>
        <w:ind w:leftChars="-79" w:left="-166" w:firstLineChars="69" w:firstLine="166"/>
        <w:jc w:val="left"/>
        <w:rPr>
          <w:sz w:val="24"/>
        </w:rPr>
      </w:pPr>
      <w:r>
        <w:rPr>
          <w:rFonts w:hint="eastAsia"/>
          <w:sz w:val="24"/>
        </w:rPr>
        <w:t>法定代表人（或授权代表）：</w:t>
      </w:r>
      <w:r>
        <w:rPr>
          <w:rFonts w:hint="eastAsia"/>
          <w:sz w:val="24"/>
        </w:rPr>
        <w:t xml:space="preserve">                              </w:t>
      </w:r>
    </w:p>
    <w:p w14:paraId="6204EC56" w14:textId="77777777" w:rsidR="00B87BF7" w:rsidRDefault="00000000">
      <w:pPr>
        <w:spacing w:line="460" w:lineRule="exact"/>
        <w:jc w:val="left"/>
        <w:rPr>
          <w:rFonts w:ascii="宋体" w:hAnsi="宋体"/>
          <w:sz w:val="24"/>
          <w:lang w:val="zh-CN" w:bidi="zh-CN"/>
        </w:rPr>
      </w:pPr>
      <w:r>
        <w:rPr>
          <w:rFonts w:hint="eastAsia"/>
          <w:sz w:val="24"/>
        </w:rPr>
        <w:t>地址</w:t>
      </w:r>
      <w:r>
        <w:rPr>
          <w:sz w:val="24"/>
        </w:rPr>
        <w:t>：</w:t>
      </w:r>
    </w:p>
    <w:p w14:paraId="71EB8DAF" w14:textId="77777777" w:rsidR="00B87BF7" w:rsidRDefault="00000000">
      <w:pPr>
        <w:spacing w:line="460" w:lineRule="exact"/>
        <w:jc w:val="left"/>
        <w:rPr>
          <w:sz w:val="24"/>
        </w:rPr>
      </w:pPr>
      <w:r>
        <w:rPr>
          <w:rFonts w:hint="eastAsia"/>
          <w:sz w:val="24"/>
        </w:rPr>
        <w:t>邮政编码：</w:t>
      </w:r>
    </w:p>
    <w:p w14:paraId="74A768BC" w14:textId="77777777" w:rsidR="00B87BF7" w:rsidRDefault="00000000">
      <w:pPr>
        <w:spacing w:line="460" w:lineRule="exact"/>
        <w:jc w:val="left"/>
        <w:rPr>
          <w:sz w:val="24"/>
        </w:rPr>
      </w:pPr>
      <w:r>
        <w:rPr>
          <w:sz w:val="24"/>
        </w:rPr>
        <w:t>电</w:t>
      </w:r>
      <w:r>
        <w:rPr>
          <w:rFonts w:hint="eastAsia"/>
          <w:sz w:val="24"/>
        </w:rPr>
        <w:t xml:space="preserve">   </w:t>
      </w:r>
      <w:r>
        <w:rPr>
          <w:sz w:val="24"/>
        </w:rPr>
        <w:t>话：</w:t>
      </w:r>
      <w:r>
        <w:rPr>
          <w:rFonts w:hint="eastAsia"/>
          <w:sz w:val="24"/>
        </w:rPr>
        <w:t xml:space="preserve">                             </w:t>
      </w:r>
    </w:p>
    <w:p w14:paraId="5569DF5E" w14:textId="77777777" w:rsidR="00B87BF7" w:rsidRDefault="00000000">
      <w:pPr>
        <w:spacing w:line="460" w:lineRule="exact"/>
        <w:ind w:leftChars="-78" w:left="-164" w:firstLineChars="67" w:firstLine="161"/>
        <w:jc w:val="left"/>
        <w:rPr>
          <w:sz w:val="24"/>
        </w:rPr>
      </w:pPr>
      <w:r>
        <w:rPr>
          <w:sz w:val="24"/>
        </w:rPr>
        <w:t>传</w:t>
      </w:r>
      <w:r>
        <w:rPr>
          <w:rFonts w:hint="eastAsia"/>
          <w:sz w:val="24"/>
        </w:rPr>
        <w:t xml:space="preserve">   </w:t>
      </w:r>
      <w:r>
        <w:rPr>
          <w:sz w:val="24"/>
        </w:rPr>
        <w:t>真：</w:t>
      </w:r>
      <w:r>
        <w:rPr>
          <w:rFonts w:hint="eastAsia"/>
          <w:sz w:val="24"/>
        </w:rPr>
        <w:t xml:space="preserve">         </w:t>
      </w:r>
    </w:p>
    <w:p w14:paraId="59AB08B7" w14:textId="77777777" w:rsidR="00B87BF7" w:rsidRDefault="00B87BF7">
      <w:pPr>
        <w:snapToGrid w:val="0"/>
        <w:spacing w:line="460" w:lineRule="exact"/>
        <w:rPr>
          <w:rFonts w:ascii="宋体" w:hAnsi="宋体"/>
          <w:sz w:val="24"/>
        </w:rPr>
      </w:pPr>
    </w:p>
    <w:p w14:paraId="117A4015" w14:textId="77777777" w:rsidR="00B87BF7" w:rsidRDefault="00B87BF7">
      <w:pPr>
        <w:pStyle w:val="a0"/>
        <w:spacing w:before="0" w:line="460" w:lineRule="exact"/>
      </w:pPr>
    </w:p>
    <w:p w14:paraId="19F912D0" w14:textId="77777777" w:rsidR="00B87BF7" w:rsidRDefault="00B87BF7">
      <w:pPr>
        <w:spacing w:line="460" w:lineRule="exact"/>
      </w:pPr>
    </w:p>
    <w:p w14:paraId="03537D59" w14:textId="77777777" w:rsidR="00B87BF7" w:rsidRDefault="00B87BF7">
      <w:pPr>
        <w:pStyle w:val="a0"/>
        <w:snapToGrid w:val="0"/>
        <w:spacing w:before="0" w:line="460" w:lineRule="exact"/>
        <w:rPr>
          <w:rFonts w:ascii="宋体" w:hAnsi="宋体"/>
        </w:rPr>
      </w:pPr>
    </w:p>
    <w:p w14:paraId="34FC7342" w14:textId="77777777" w:rsidR="00B87BF7" w:rsidRDefault="00000000">
      <w:pPr>
        <w:snapToGrid w:val="0"/>
        <w:spacing w:line="460" w:lineRule="exact"/>
        <w:ind w:left="5400" w:hangingChars="2250" w:hanging="5400"/>
        <w:rPr>
          <w:rFonts w:ascii="宋体" w:hAnsi="宋体"/>
          <w:sz w:val="24"/>
        </w:rPr>
      </w:pPr>
      <w:r>
        <w:rPr>
          <w:rFonts w:ascii="宋体" w:hAnsi="宋体" w:hint="eastAsia"/>
          <w:sz w:val="24"/>
        </w:rPr>
        <w:t>乙方：</w:t>
      </w:r>
      <w:r>
        <w:rPr>
          <w:rFonts w:hint="eastAsia"/>
          <w:kern w:val="10"/>
          <w:sz w:val="24"/>
          <w:u w:val="single"/>
        </w:rPr>
        <w:t xml:space="preserve">                    </w:t>
      </w:r>
    </w:p>
    <w:p w14:paraId="53DE8019" w14:textId="77777777" w:rsidR="00B87BF7" w:rsidRDefault="00000000">
      <w:pPr>
        <w:snapToGrid w:val="0"/>
        <w:spacing w:line="460" w:lineRule="exact"/>
        <w:ind w:firstLineChars="1200" w:firstLine="2880"/>
        <w:rPr>
          <w:rFonts w:ascii="宋体" w:hAnsi="宋体"/>
          <w:sz w:val="24"/>
        </w:rPr>
      </w:pPr>
      <w:r>
        <w:rPr>
          <w:rFonts w:ascii="宋体" w:hAnsi="宋体" w:hint="eastAsia"/>
          <w:sz w:val="24"/>
        </w:rPr>
        <w:t xml:space="preserve">（盖章）    </w:t>
      </w:r>
      <w:r>
        <w:rPr>
          <w:rFonts w:ascii="宋体" w:hAnsi="宋体"/>
          <w:sz w:val="24"/>
        </w:rPr>
        <w:t xml:space="preserve"> </w:t>
      </w:r>
    </w:p>
    <w:p w14:paraId="19E516C0" w14:textId="77777777" w:rsidR="00B87BF7" w:rsidRDefault="00B87BF7">
      <w:pPr>
        <w:snapToGrid w:val="0"/>
        <w:spacing w:line="460" w:lineRule="exact"/>
        <w:ind w:leftChars="200" w:left="660" w:hangingChars="100" w:hanging="240"/>
        <w:rPr>
          <w:rFonts w:ascii="宋体" w:hAnsi="宋体"/>
          <w:sz w:val="24"/>
        </w:rPr>
      </w:pPr>
    </w:p>
    <w:p w14:paraId="04A68B29" w14:textId="77777777" w:rsidR="00B87BF7" w:rsidRDefault="00000000">
      <w:pPr>
        <w:snapToGrid w:val="0"/>
        <w:spacing w:line="460" w:lineRule="exact"/>
        <w:ind w:leftChars="10" w:left="585" w:rightChars="-101" w:right="-212" w:hangingChars="235" w:hanging="564"/>
        <w:rPr>
          <w:rFonts w:ascii="宋体" w:hAnsi="宋体"/>
          <w:sz w:val="24"/>
        </w:rPr>
      </w:pPr>
      <w:r>
        <w:rPr>
          <w:rFonts w:hint="eastAsia"/>
          <w:sz w:val="24"/>
        </w:rPr>
        <w:t>法定代表人（或授权代表）：</w:t>
      </w:r>
      <w:r>
        <w:rPr>
          <w:rFonts w:ascii="宋体" w:hAnsi="宋体" w:hint="eastAsia"/>
          <w:sz w:val="24"/>
          <w:szCs w:val="24"/>
        </w:rPr>
        <w:t xml:space="preserve">               </w:t>
      </w:r>
    </w:p>
    <w:p w14:paraId="04355B58" w14:textId="77777777" w:rsidR="00B87BF7" w:rsidRDefault="00000000">
      <w:pPr>
        <w:snapToGrid w:val="0"/>
        <w:spacing w:line="460" w:lineRule="exact"/>
        <w:ind w:leftChars="10" w:left="585" w:rightChars="-101" w:right="-212" w:hangingChars="235" w:hanging="564"/>
        <w:rPr>
          <w:rFonts w:ascii="宋体" w:hAnsi="宋体"/>
          <w:sz w:val="24"/>
        </w:rPr>
      </w:pPr>
      <w:r>
        <w:rPr>
          <w:rFonts w:ascii="宋体" w:hAnsi="宋体" w:hint="eastAsia"/>
          <w:sz w:val="24"/>
        </w:rPr>
        <w:t xml:space="preserve">联系人： </w:t>
      </w:r>
    </w:p>
    <w:p w14:paraId="0DFE0255" w14:textId="77777777" w:rsidR="00B87BF7" w:rsidRDefault="00000000">
      <w:pPr>
        <w:snapToGrid w:val="0"/>
        <w:spacing w:line="460" w:lineRule="exact"/>
        <w:ind w:leftChars="10" w:left="585" w:rightChars="-101" w:right="-212" w:hangingChars="235" w:hanging="564"/>
        <w:rPr>
          <w:rFonts w:ascii="宋体" w:hAnsi="宋体"/>
          <w:sz w:val="24"/>
        </w:rPr>
      </w:pPr>
      <w:r>
        <w:rPr>
          <w:rFonts w:ascii="宋体" w:hAnsi="宋体" w:hint="eastAsia"/>
          <w:sz w:val="24"/>
        </w:rPr>
        <w:t>地  址</w:t>
      </w:r>
      <w:r>
        <w:rPr>
          <w:rFonts w:ascii="宋体" w:hAnsi="宋体"/>
          <w:sz w:val="24"/>
        </w:rPr>
        <w:t>：</w:t>
      </w:r>
      <w:r>
        <w:rPr>
          <w:rFonts w:ascii="宋体" w:hAnsi="宋体" w:hint="eastAsia"/>
          <w:sz w:val="24"/>
        </w:rPr>
        <w:t xml:space="preserve"> </w:t>
      </w:r>
    </w:p>
    <w:p w14:paraId="64AC35AB" w14:textId="77777777" w:rsidR="00B87BF7" w:rsidRDefault="00000000">
      <w:pPr>
        <w:snapToGrid w:val="0"/>
        <w:spacing w:line="460" w:lineRule="exact"/>
        <w:ind w:leftChars="10" w:left="585" w:rightChars="-101" w:right="-212" w:hangingChars="235" w:hanging="564"/>
        <w:rPr>
          <w:rFonts w:ascii="宋体" w:hAnsi="宋体"/>
          <w:sz w:val="24"/>
        </w:rPr>
      </w:pPr>
      <w:r>
        <w:rPr>
          <w:rFonts w:ascii="宋体" w:hAnsi="宋体" w:hint="eastAsia"/>
          <w:sz w:val="24"/>
        </w:rPr>
        <w:t>邮政编码：</w:t>
      </w:r>
      <w:r>
        <w:rPr>
          <w:rFonts w:ascii="宋体" w:hAnsi="宋体"/>
          <w:sz w:val="24"/>
          <w:szCs w:val="24"/>
        </w:rPr>
        <w:t xml:space="preserve"> </w:t>
      </w:r>
    </w:p>
    <w:p w14:paraId="3D93C334" w14:textId="77777777" w:rsidR="00B87BF7" w:rsidRDefault="00000000">
      <w:pPr>
        <w:snapToGrid w:val="0"/>
        <w:spacing w:line="460" w:lineRule="exact"/>
        <w:ind w:leftChars="10" w:left="585" w:rightChars="-101" w:right="-212" w:hangingChars="235" w:hanging="564"/>
        <w:rPr>
          <w:rFonts w:ascii="宋体" w:hAnsi="宋体"/>
          <w:sz w:val="24"/>
        </w:rPr>
      </w:pPr>
      <w:r>
        <w:rPr>
          <w:rFonts w:ascii="宋体" w:hAnsi="宋体" w:hint="eastAsia"/>
          <w:sz w:val="24"/>
        </w:rPr>
        <w:t>电</w:t>
      </w:r>
      <w:r>
        <w:rPr>
          <w:rFonts w:ascii="宋体" w:hAnsi="宋体"/>
          <w:sz w:val="24"/>
        </w:rPr>
        <w:t xml:space="preserve">   </w:t>
      </w:r>
      <w:r>
        <w:rPr>
          <w:rFonts w:ascii="宋体" w:hAnsi="宋体" w:hint="eastAsia"/>
          <w:sz w:val="24"/>
        </w:rPr>
        <w:t>话：</w:t>
      </w:r>
      <w:r>
        <w:rPr>
          <w:rFonts w:ascii="宋体" w:hAnsi="宋体"/>
          <w:sz w:val="24"/>
        </w:rPr>
        <w:t xml:space="preserve"> </w:t>
      </w:r>
    </w:p>
    <w:p w14:paraId="68B472D0" w14:textId="77777777" w:rsidR="00B87BF7" w:rsidRDefault="00000000">
      <w:pPr>
        <w:snapToGrid w:val="0"/>
        <w:spacing w:line="460" w:lineRule="exact"/>
        <w:ind w:leftChars="10" w:left="585" w:rightChars="-101" w:right="-212" w:hangingChars="235" w:hanging="564"/>
        <w:rPr>
          <w:rFonts w:ascii="宋体" w:hAnsi="宋体"/>
          <w:sz w:val="24"/>
        </w:rPr>
      </w:pPr>
      <w:r>
        <w:rPr>
          <w:rFonts w:ascii="宋体" w:hAnsi="宋体" w:hint="eastAsia"/>
          <w:sz w:val="24"/>
        </w:rPr>
        <w:t>传</w:t>
      </w:r>
      <w:r>
        <w:rPr>
          <w:rFonts w:ascii="宋体" w:hAnsi="宋体"/>
          <w:sz w:val="24"/>
        </w:rPr>
        <w:t xml:space="preserve">   </w:t>
      </w:r>
      <w:r>
        <w:rPr>
          <w:rFonts w:ascii="宋体" w:hAnsi="宋体" w:hint="eastAsia"/>
          <w:sz w:val="24"/>
        </w:rPr>
        <w:t>真：</w:t>
      </w:r>
    </w:p>
    <w:p w14:paraId="6DA575FE" w14:textId="77777777" w:rsidR="00B87BF7" w:rsidRDefault="00000000">
      <w:pPr>
        <w:spacing w:line="460" w:lineRule="exact"/>
        <w:jc w:val="center"/>
        <w:rPr>
          <w:rFonts w:hAnsi="宋体"/>
          <w:sz w:val="24"/>
        </w:rPr>
      </w:pPr>
      <w:r>
        <w:rPr>
          <w:rFonts w:hAnsi="宋体" w:hint="eastAsia"/>
          <w:sz w:val="24"/>
        </w:rPr>
        <w:t>日期：</w:t>
      </w:r>
      <w:r>
        <w:rPr>
          <w:sz w:val="24"/>
        </w:rPr>
        <w:t xml:space="preserve">   </w:t>
      </w:r>
      <w:r>
        <w:rPr>
          <w:rFonts w:hAnsi="宋体" w:hint="eastAsia"/>
          <w:sz w:val="24"/>
        </w:rPr>
        <w:t>年</w:t>
      </w:r>
      <w:r>
        <w:rPr>
          <w:sz w:val="24"/>
        </w:rPr>
        <w:t xml:space="preserve">    </w:t>
      </w:r>
      <w:r>
        <w:rPr>
          <w:rFonts w:hAnsi="宋体" w:hint="eastAsia"/>
          <w:sz w:val="24"/>
        </w:rPr>
        <w:t>月</w:t>
      </w:r>
      <w:r>
        <w:rPr>
          <w:sz w:val="24"/>
        </w:rPr>
        <w:t xml:space="preserve">     </w:t>
      </w:r>
      <w:r>
        <w:rPr>
          <w:rFonts w:hAnsi="宋体" w:hint="eastAsia"/>
          <w:sz w:val="24"/>
        </w:rPr>
        <w:t>日</w:t>
      </w:r>
    </w:p>
    <w:p w14:paraId="7FAC88B5" w14:textId="77777777" w:rsidR="00B87BF7" w:rsidRDefault="00000000">
      <w:pPr>
        <w:pageBreakBefore/>
        <w:adjustRightInd w:val="0"/>
        <w:snapToGrid w:val="0"/>
        <w:spacing w:line="460" w:lineRule="exact"/>
        <w:rPr>
          <w:rFonts w:ascii="宋体" w:hAnsi="宋体" w:cs="宋体"/>
          <w:sz w:val="24"/>
          <w:szCs w:val="24"/>
        </w:rPr>
      </w:pPr>
      <w:r>
        <w:rPr>
          <w:rFonts w:ascii="宋体" w:hAnsi="宋体" w:cs="宋体" w:hint="eastAsia"/>
          <w:sz w:val="24"/>
          <w:szCs w:val="24"/>
        </w:rPr>
        <w:t>附件1：</w:t>
      </w:r>
    </w:p>
    <w:p w14:paraId="19057647" w14:textId="77777777" w:rsidR="00B87BF7" w:rsidRDefault="00000000">
      <w:pPr>
        <w:spacing w:line="460" w:lineRule="exact"/>
        <w:jc w:val="center"/>
        <w:rPr>
          <w:rFonts w:ascii="宋体" w:hAnsi="宋体"/>
          <w:b/>
          <w:sz w:val="40"/>
        </w:rPr>
      </w:pPr>
      <w:bookmarkStart w:id="0" w:name="_Hlk68104273"/>
      <w:r>
        <w:rPr>
          <w:rFonts w:ascii="宋体" w:hAnsi="宋体" w:hint="eastAsia"/>
          <w:b/>
          <w:sz w:val="40"/>
          <w:szCs w:val="40"/>
        </w:rPr>
        <w:t>南沙区建设工程项目</w:t>
      </w:r>
      <w:r>
        <w:rPr>
          <w:rFonts w:ascii="宋体" w:hAnsi="宋体" w:hint="eastAsia"/>
          <w:b/>
          <w:sz w:val="40"/>
        </w:rPr>
        <w:t>廉洁</w:t>
      </w:r>
      <w:r>
        <w:rPr>
          <w:rFonts w:ascii="宋体" w:hAnsi="宋体" w:hint="eastAsia"/>
          <w:b/>
          <w:sz w:val="40"/>
          <w:szCs w:val="40"/>
        </w:rPr>
        <w:t>责任合同</w:t>
      </w:r>
    </w:p>
    <w:bookmarkEnd w:id="0"/>
    <w:p w14:paraId="01973247" w14:textId="77777777" w:rsidR="00B87BF7" w:rsidRDefault="00B87BF7">
      <w:pPr>
        <w:snapToGrid w:val="0"/>
        <w:spacing w:line="460" w:lineRule="exact"/>
        <w:jc w:val="center"/>
        <w:rPr>
          <w:rFonts w:eastAsia="楷体_GB2312"/>
          <w:bCs/>
          <w:sz w:val="24"/>
          <w:szCs w:val="24"/>
        </w:rPr>
      </w:pPr>
    </w:p>
    <w:p w14:paraId="20706EEA" w14:textId="77777777" w:rsidR="00B87BF7" w:rsidRDefault="00000000">
      <w:pPr>
        <w:snapToGrid w:val="0"/>
        <w:spacing w:line="460" w:lineRule="exact"/>
        <w:rPr>
          <w:sz w:val="24"/>
        </w:rPr>
      </w:pPr>
      <w:r>
        <w:rPr>
          <w:rFonts w:hint="eastAsia"/>
          <w:sz w:val="24"/>
          <w:szCs w:val="24"/>
        </w:rPr>
        <w:t>发包人（委托人）</w:t>
      </w:r>
      <w:r>
        <w:rPr>
          <w:rFonts w:hint="eastAsia"/>
          <w:sz w:val="24"/>
        </w:rPr>
        <w:t>：</w:t>
      </w:r>
      <w:r>
        <w:rPr>
          <w:rFonts w:hint="eastAsia"/>
          <w:sz w:val="24"/>
          <w:u w:val="single"/>
        </w:rPr>
        <w:t>广州市南沙新区明珠湾开发建设管理局</w:t>
      </w:r>
    </w:p>
    <w:p w14:paraId="145BC56D" w14:textId="77777777" w:rsidR="00B87BF7" w:rsidRDefault="00000000">
      <w:pPr>
        <w:snapToGrid w:val="0"/>
        <w:spacing w:line="460" w:lineRule="exact"/>
        <w:rPr>
          <w:sz w:val="24"/>
          <w:szCs w:val="24"/>
        </w:rPr>
      </w:pPr>
      <w:r>
        <w:rPr>
          <w:rFonts w:hint="eastAsia"/>
          <w:sz w:val="24"/>
          <w:szCs w:val="24"/>
        </w:rPr>
        <w:t>承包人（受托人）：</w:t>
      </w:r>
      <w:r>
        <w:rPr>
          <w:rFonts w:hint="eastAsia"/>
          <w:kern w:val="10"/>
          <w:sz w:val="24"/>
          <w:u w:val="single"/>
        </w:rPr>
        <w:t xml:space="preserve">                    </w:t>
      </w:r>
    </w:p>
    <w:p w14:paraId="1FB1B157" w14:textId="77777777" w:rsidR="00B87BF7" w:rsidRDefault="00000000">
      <w:pPr>
        <w:snapToGrid w:val="0"/>
        <w:spacing w:line="460" w:lineRule="exact"/>
        <w:rPr>
          <w:sz w:val="24"/>
          <w:szCs w:val="24"/>
          <w:u w:val="single"/>
        </w:rPr>
      </w:pPr>
      <w:r>
        <w:rPr>
          <w:rFonts w:hint="eastAsia"/>
          <w:sz w:val="24"/>
          <w:szCs w:val="24"/>
        </w:rPr>
        <w:t>建设工程项目：</w:t>
      </w:r>
      <w:r>
        <w:rPr>
          <w:rFonts w:ascii="宋体" w:hAnsi="宋体" w:cs="宋体" w:hint="eastAsia"/>
          <w:sz w:val="24"/>
          <w:u w:val="single"/>
        </w:rPr>
        <w:t>南沙</w:t>
      </w:r>
      <w:r>
        <w:rPr>
          <w:rFonts w:ascii="宋体" w:hAnsi="宋体" w:hint="eastAsia"/>
          <w:sz w:val="24"/>
          <w:szCs w:val="24"/>
          <w:u w:val="single"/>
        </w:rPr>
        <w:t>明珠湾区跨江通道工程（三期）下横沥水道水沙数学模型</w:t>
      </w:r>
      <w:proofErr w:type="gramStart"/>
      <w:r>
        <w:rPr>
          <w:rFonts w:ascii="宋体" w:hAnsi="宋体" w:hint="eastAsia"/>
          <w:sz w:val="24"/>
          <w:szCs w:val="24"/>
          <w:u w:val="single"/>
        </w:rPr>
        <w:t>及动床</w:t>
      </w:r>
      <w:proofErr w:type="gramEnd"/>
      <w:r>
        <w:rPr>
          <w:rFonts w:ascii="宋体" w:hAnsi="宋体" w:hint="eastAsia"/>
          <w:sz w:val="24"/>
          <w:szCs w:val="24"/>
          <w:u w:val="single"/>
        </w:rPr>
        <w:t>河工模型试验研究专项服务</w:t>
      </w:r>
    </w:p>
    <w:p w14:paraId="7EED246A" w14:textId="77777777" w:rsidR="00B87BF7" w:rsidRDefault="00000000">
      <w:pPr>
        <w:snapToGrid w:val="0"/>
        <w:spacing w:line="460" w:lineRule="exact"/>
        <w:rPr>
          <w:sz w:val="24"/>
          <w:szCs w:val="24"/>
          <w:u w:val="single"/>
        </w:rPr>
      </w:pPr>
      <w:r>
        <w:rPr>
          <w:rFonts w:hint="eastAsia"/>
          <w:sz w:val="24"/>
          <w:szCs w:val="24"/>
        </w:rPr>
        <w:t>建设工程地点：</w:t>
      </w:r>
      <w:r>
        <w:rPr>
          <w:rFonts w:ascii="宋体" w:hAnsi="宋体" w:cs="宋体" w:hint="eastAsia"/>
          <w:kern w:val="0"/>
          <w:sz w:val="24"/>
          <w:u w:val="single"/>
        </w:rPr>
        <w:t>广州市南沙区明珠湾区横</w:t>
      </w:r>
      <w:proofErr w:type="gramStart"/>
      <w:r>
        <w:rPr>
          <w:rFonts w:ascii="宋体" w:hAnsi="宋体" w:cs="宋体" w:hint="eastAsia"/>
          <w:kern w:val="0"/>
          <w:sz w:val="24"/>
          <w:u w:val="single"/>
        </w:rPr>
        <w:t>沥</w:t>
      </w:r>
      <w:proofErr w:type="gramEnd"/>
      <w:r>
        <w:rPr>
          <w:rFonts w:ascii="宋体" w:hAnsi="宋体" w:cs="宋体" w:hint="eastAsia"/>
          <w:kern w:val="0"/>
          <w:sz w:val="24"/>
          <w:u w:val="single"/>
        </w:rPr>
        <w:t>镇</w:t>
      </w:r>
    </w:p>
    <w:p w14:paraId="6A9AFBD7" w14:textId="77777777" w:rsidR="00B87BF7" w:rsidRDefault="00B87BF7">
      <w:pPr>
        <w:snapToGrid w:val="0"/>
        <w:spacing w:line="460" w:lineRule="exact"/>
        <w:ind w:firstLineChars="250" w:firstLine="600"/>
        <w:rPr>
          <w:sz w:val="24"/>
          <w:szCs w:val="24"/>
        </w:rPr>
      </w:pPr>
    </w:p>
    <w:p w14:paraId="56BC5CF7" w14:textId="77777777" w:rsidR="00B87BF7" w:rsidRDefault="00000000">
      <w:pPr>
        <w:snapToGrid w:val="0"/>
        <w:spacing w:line="460" w:lineRule="exact"/>
        <w:ind w:firstLineChars="200" w:firstLine="480"/>
        <w:rPr>
          <w:sz w:val="24"/>
          <w:szCs w:val="24"/>
        </w:rPr>
      </w:pPr>
      <w:r>
        <w:rPr>
          <w:rFonts w:hint="eastAsia"/>
          <w:sz w:val="24"/>
          <w:szCs w:val="24"/>
        </w:rPr>
        <w:t>为贯彻落实国家、省、市有关廉洁规定，深化廉洁南沙自贸试验区建设，加强工程建设领域廉洁风险防控，构建亲清政商关系，营造风清气正的市场环境，根据《中华人民共和国反不正当竞争法》《中华人民共和国招标投标法》及其实施条例等法律法规及政策的规定，双方同意签订本合同。</w:t>
      </w:r>
    </w:p>
    <w:p w14:paraId="13476539" w14:textId="77777777" w:rsidR="00B87BF7" w:rsidRDefault="00000000">
      <w:pPr>
        <w:snapToGrid w:val="0"/>
        <w:spacing w:line="460" w:lineRule="exact"/>
        <w:ind w:firstLineChars="200" w:firstLine="482"/>
        <w:rPr>
          <w:b/>
          <w:sz w:val="24"/>
          <w:szCs w:val="24"/>
        </w:rPr>
      </w:pPr>
      <w:r>
        <w:rPr>
          <w:rFonts w:hint="eastAsia"/>
          <w:b/>
          <w:sz w:val="24"/>
          <w:szCs w:val="24"/>
        </w:rPr>
        <w:t>第一条</w:t>
      </w:r>
      <w:r>
        <w:rPr>
          <w:b/>
          <w:sz w:val="24"/>
          <w:szCs w:val="24"/>
        </w:rPr>
        <w:t xml:space="preserve">  </w:t>
      </w:r>
      <w:r>
        <w:rPr>
          <w:rFonts w:hint="eastAsia"/>
          <w:b/>
          <w:sz w:val="24"/>
          <w:szCs w:val="24"/>
        </w:rPr>
        <w:t>本合同适用于南沙区政府财政资金和国有资金占控股或主导地位的建设工程项目，涵盖工程施工类及服务类合同。辖区范围内其他工程项目可参照执行。</w:t>
      </w:r>
    </w:p>
    <w:p w14:paraId="3502E7FE" w14:textId="77777777" w:rsidR="00B87BF7" w:rsidRDefault="00000000">
      <w:pPr>
        <w:snapToGrid w:val="0"/>
        <w:spacing w:line="460" w:lineRule="exact"/>
        <w:ind w:firstLineChars="200" w:firstLine="482"/>
        <w:rPr>
          <w:b/>
          <w:sz w:val="24"/>
          <w:szCs w:val="24"/>
        </w:rPr>
      </w:pPr>
      <w:r>
        <w:rPr>
          <w:rFonts w:hint="eastAsia"/>
          <w:b/>
          <w:sz w:val="24"/>
          <w:szCs w:val="24"/>
        </w:rPr>
        <w:t>第二条</w:t>
      </w:r>
      <w:r>
        <w:rPr>
          <w:b/>
          <w:sz w:val="24"/>
          <w:szCs w:val="24"/>
        </w:rPr>
        <w:t xml:space="preserve">  </w:t>
      </w:r>
      <w:r>
        <w:rPr>
          <w:rFonts w:hint="eastAsia"/>
          <w:b/>
          <w:sz w:val="24"/>
          <w:szCs w:val="24"/>
        </w:rPr>
        <w:t>发包人及其工作人员不得利用项目或职权为本人及亲属谋取不正当利益，包括下列行为：</w:t>
      </w:r>
    </w:p>
    <w:p w14:paraId="4B8ABC29" w14:textId="77777777" w:rsidR="00B87BF7" w:rsidRDefault="00000000">
      <w:pPr>
        <w:snapToGrid w:val="0"/>
        <w:spacing w:line="460" w:lineRule="exact"/>
        <w:ind w:firstLineChars="200" w:firstLine="480"/>
        <w:rPr>
          <w:sz w:val="24"/>
          <w:szCs w:val="24"/>
        </w:rPr>
      </w:pPr>
      <w:r>
        <w:rPr>
          <w:sz w:val="24"/>
          <w:szCs w:val="24"/>
        </w:rPr>
        <w:t xml:space="preserve">2.1  </w:t>
      </w:r>
      <w:r>
        <w:rPr>
          <w:rFonts w:hint="eastAsia"/>
          <w:sz w:val="24"/>
          <w:szCs w:val="24"/>
        </w:rPr>
        <w:t>索取、接受或者以借为名占用承包人的财物，包括但不限于任何形式的礼品礼金、好处费、回扣、各种有价证券、购物卡及其他支付凭证、房产、车辆、贵重物品等；</w:t>
      </w:r>
    </w:p>
    <w:p w14:paraId="24615646" w14:textId="77777777" w:rsidR="00B87BF7" w:rsidRDefault="00000000">
      <w:pPr>
        <w:snapToGrid w:val="0"/>
        <w:spacing w:line="460" w:lineRule="exact"/>
        <w:ind w:firstLineChars="200" w:firstLine="480"/>
        <w:rPr>
          <w:sz w:val="24"/>
          <w:szCs w:val="24"/>
        </w:rPr>
      </w:pPr>
      <w:r>
        <w:rPr>
          <w:sz w:val="24"/>
          <w:szCs w:val="24"/>
        </w:rPr>
        <w:t xml:space="preserve">2.2  </w:t>
      </w:r>
      <w:r>
        <w:rPr>
          <w:rFonts w:hint="eastAsia"/>
          <w:sz w:val="24"/>
          <w:szCs w:val="24"/>
        </w:rPr>
        <w:t>接受承包人宴请（工作餐除外）及旅游、健身、娱乐等活动安排；</w:t>
      </w:r>
    </w:p>
    <w:p w14:paraId="45378C0D" w14:textId="77777777" w:rsidR="00B87BF7" w:rsidRDefault="00000000">
      <w:pPr>
        <w:snapToGrid w:val="0"/>
        <w:spacing w:line="460" w:lineRule="exact"/>
        <w:ind w:firstLineChars="200" w:firstLine="480"/>
        <w:rPr>
          <w:sz w:val="24"/>
          <w:szCs w:val="24"/>
        </w:rPr>
      </w:pPr>
      <w:r>
        <w:rPr>
          <w:sz w:val="24"/>
          <w:szCs w:val="24"/>
        </w:rPr>
        <w:t xml:space="preserve">2.3  </w:t>
      </w:r>
      <w:r>
        <w:rPr>
          <w:rFonts w:hint="eastAsia"/>
          <w:sz w:val="24"/>
          <w:szCs w:val="24"/>
        </w:rPr>
        <w:t>向承包人报销任何应由自身承担、支付的费用；</w:t>
      </w:r>
    </w:p>
    <w:p w14:paraId="7F04B9A4" w14:textId="77777777" w:rsidR="00B87BF7" w:rsidRDefault="00000000">
      <w:pPr>
        <w:snapToGrid w:val="0"/>
        <w:spacing w:line="460" w:lineRule="exact"/>
        <w:ind w:firstLineChars="200" w:firstLine="480"/>
        <w:rPr>
          <w:sz w:val="24"/>
          <w:szCs w:val="24"/>
        </w:rPr>
      </w:pPr>
      <w:r>
        <w:rPr>
          <w:sz w:val="24"/>
          <w:szCs w:val="24"/>
        </w:rPr>
        <w:t xml:space="preserve">2.4  </w:t>
      </w:r>
      <w:r>
        <w:rPr>
          <w:rFonts w:hint="eastAsia"/>
          <w:sz w:val="24"/>
          <w:szCs w:val="24"/>
        </w:rPr>
        <w:t>向承包人推荐分包人，推销材料和设备，要求承包人购买指定的材料和设备；</w:t>
      </w:r>
    </w:p>
    <w:p w14:paraId="7352D07F" w14:textId="77777777" w:rsidR="00B87BF7" w:rsidRDefault="00000000">
      <w:pPr>
        <w:snapToGrid w:val="0"/>
        <w:spacing w:line="460" w:lineRule="exact"/>
        <w:ind w:firstLineChars="200" w:firstLine="480"/>
        <w:rPr>
          <w:sz w:val="24"/>
          <w:szCs w:val="24"/>
        </w:rPr>
      </w:pPr>
      <w:r>
        <w:rPr>
          <w:sz w:val="24"/>
          <w:szCs w:val="24"/>
        </w:rPr>
        <w:t xml:space="preserve">2.5  </w:t>
      </w:r>
      <w:r>
        <w:rPr>
          <w:rFonts w:hint="eastAsia"/>
          <w:sz w:val="24"/>
          <w:szCs w:val="24"/>
        </w:rPr>
        <w:t>私自为建设工程安排施工队伍，从事与建设工程有关的各种有偿中介服务；</w:t>
      </w:r>
    </w:p>
    <w:p w14:paraId="4B158528" w14:textId="77777777" w:rsidR="00B87BF7" w:rsidRDefault="00000000">
      <w:pPr>
        <w:snapToGrid w:val="0"/>
        <w:spacing w:line="460" w:lineRule="exact"/>
        <w:ind w:firstLineChars="200" w:firstLine="480"/>
        <w:rPr>
          <w:sz w:val="24"/>
          <w:szCs w:val="24"/>
        </w:rPr>
      </w:pPr>
      <w:r>
        <w:rPr>
          <w:sz w:val="24"/>
          <w:szCs w:val="24"/>
        </w:rPr>
        <w:t xml:space="preserve">2.6  </w:t>
      </w:r>
      <w:r>
        <w:rPr>
          <w:rFonts w:hint="eastAsia"/>
          <w:sz w:val="24"/>
          <w:szCs w:val="24"/>
        </w:rPr>
        <w:t>要求或者暗示承包人为本人或亲属的工作安排、职务晋升、经商办企业、出国出境、旅游、留学、探亲、定居等提供资助或便利；</w:t>
      </w:r>
    </w:p>
    <w:p w14:paraId="13A23476" w14:textId="77777777" w:rsidR="00B87BF7" w:rsidRDefault="00000000">
      <w:pPr>
        <w:snapToGrid w:val="0"/>
        <w:spacing w:line="460" w:lineRule="exact"/>
        <w:ind w:firstLineChars="200" w:firstLine="480"/>
        <w:rPr>
          <w:sz w:val="24"/>
          <w:szCs w:val="24"/>
        </w:rPr>
      </w:pPr>
      <w:r>
        <w:rPr>
          <w:sz w:val="24"/>
          <w:szCs w:val="24"/>
        </w:rPr>
        <w:t xml:space="preserve">2.7  </w:t>
      </w:r>
      <w:r>
        <w:rPr>
          <w:rFonts w:hint="eastAsia"/>
          <w:sz w:val="24"/>
          <w:szCs w:val="24"/>
        </w:rPr>
        <w:t>默许、纵容、授意亲属收受承包人财物，或从事与建设工程有关的材料和设备供应、工程分包、劳务等经济活动；</w:t>
      </w:r>
    </w:p>
    <w:p w14:paraId="50C3600B" w14:textId="77777777" w:rsidR="00B87BF7" w:rsidRDefault="00000000">
      <w:pPr>
        <w:snapToGrid w:val="0"/>
        <w:spacing w:line="460" w:lineRule="exact"/>
        <w:ind w:firstLineChars="200" w:firstLine="480"/>
        <w:rPr>
          <w:sz w:val="24"/>
          <w:szCs w:val="24"/>
        </w:rPr>
      </w:pPr>
      <w:r>
        <w:rPr>
          <w:sz w:val="24"/>
          <w:szCs w:val="24"/>
        </w:rPr>
        <w:t xml:space="preserve">2.8  </w:t>
      </w:r>
      <w:proofErr w:type="gramStart"/>
      <w:r>
        <w:rPr>
          <w:rFonts w:hint="eastAsia"/>
          <w:sz w:val="24"/>
          <w:szCs w:val="24"/>
        </w:rPr>
        <w:t>其他利用</w:t>
      </w:r>
      <w:proofErr w:type="gramEnd"/>
      <w:r>
        <w:rPr>
          <w:rFonts w:hint="eastAsia"/>
          <w:sz w:val="24"/>
          <w:szCs w:val="24"/>
        </w:rPr>
        <w:t>项目或职权谋取不正当利益的行为。</w:t>
      </w:r>
    </w:p>
    <w:p w14:paraId="72486347" w14:textId="77777777" w:rsidR="00B87BF7" w:rsidRDefault="00000000">
      <w:pPr>
        <w:snapToGrid w:val="0"/>
        <w:spacing w:line="460" w:lineRule="exact"/>
        <w:ind w:firstLineChars="200" w:firstLine="482"/>
        <w:rPr>
          <w:b/>
          <w:sz w:val="24"/>
          <w:szCs w:val="24"/>
        </w:rPr>
      </w:pPr>
      <w:r>
        <w:rPr>
          <w:rFonts w:hint="eastAsia"/>
          <w:b/>
          <w:sz w:val="24"/>
          <w:szCs w:val="24"/>
        </w:rPr>
        <w:t>第三条</w:t>
      </w:r>
      <w:r>
        <w:rPr>
          <w:b/>
          <w:sz w:val="24"/>
          <w:szCs w:val="24"/>
        </w:rPr>
        <w:t xml:space="preserve">  </w:t>
      </w:r>
      <w:r>
        <w:rPr>
          <w:rFonts w:hint="eastAsia"/>
          <w:b/>
          <w:sz w:val="24"/>
          <w:szCs w:val="24"/>
        </w:rPr>
        <w:t>承包人及其工作人员不得通过商业贿赂等不正当手段谋取利益，包括下列行为：</w:t>
      </w:r>
    </w:p>
    <w:p w14:paraId="5E15A077" w14:textId="77777777" w:rsidR="00B87BF7" w:rsidRDefault="00000000">
      <w:pPr>
        <w:snapToGrid w:val="0"/>
        <w:spacing w:line="460" w:lineRule="exact"/>
        <w:ind w:firstLineChars="200" w:firstLine="480"/>
        <w:rPr>
          <w:sz w:val="24"/>
          <w:szCs w:val="24"/>
        </w:rPr>
      </w:pPr>
      <w:r>
        <w:rPr>
          <w:sz w:val="24"/>
          <w:szCs w:val="24"/>
        </w:rPr>
        <w:t xml:space="preserve">3.1  </w:t>
      </w:r>
      <w:r>
        <w:rPr>
          <w:rFonts w:hint="eastAsia"/>
          <w:sz w:val="24"/>
          <w:szCs w:val="24"/>
        </w:rPr>
        <w:t>同意或主动向发包人及其工作人员提供第二条约定的禁止性行为；</w:t>
      </w:r>
    </w:p>
    <w:p w14:paraId="7EB9D0DD" w14:textId="77777777" w:rsidR="00B87BF7" w:rsidRDefault="00000000">
      <w:pPr>
        <w:snapToGrid w:val="0"/>
        <w:spacing w:line="460" w:lineRule="exact"/>
        <w:ind w:firstLineChars="200" w:firstLine="480"/>
        <w:rPr>
          <w:sz w:val="24"/>
          <w:szCs w:val="24"/>
        </w:rPr>
      </w:pPr>
      <w:r>
        <w:rPr>
          <w:sz w:val="24"/>
          <w:szCs w:val="24"/>
        </w:rPr>
        <w:t xml:space="preserve">3.2  </w:t>
      </w:r>
      <w:r>
        <w:rPr>
          <w:rFonts w:hint="eastAsia"/>
          <w:sz w:val="24"/>
          <w:szCs w:val="24"/>
        </w:rPr>
        <w:t>向与建设工程相关的代建、施工、监理（项目管理）、勘察、设计、咨询等有关单位及其工作人员进行商业贿赂，包括但不限于任何形式的礼品礼金、有价证券、购物卡、回扣、佣金、咨询费、劳务费、赞助费、宣传费，以及支付旅游费用、报销各种消费凭证等。</w:t>
      </w:r>
    </w:p>
    <w:p w14:paraId="398EB41C" w14:textId="77777777" w:rsidR="00B87BF7" w:rsidRDefault="00000000">
      <w:pPr>
        <w:snapToGrid w:val="0"/>
        <w:spacing w:line="460" w:lineRule="exact"/>
        <w:ind w:firstLineChars="200" w:firstLine="480"/>
        <w:rPr>
          <w:sz w:val="24"/>
          <w:szCs w:val="24"/>
        </w:rPr>
      </w:pPr>
      <w:r>
        <w:rPr>
          <w:sz w:val="24"/>
          <w:szCs w:val="24"/>
        </w:rPr>
        <w:t xml:space="preserve">3.3  </w:t>
      </w:r>
      <w:r>
        <w:rPr>
          <w:rFonts w:hint="eastAsia"/>
          <w:sz w:val="24"/>
          <w:szCs w:val="24"/>
        </w:rPr>
        <w:t>接受与建设工程相关的代建、施工、监理（项目管理）、勘察、设计、咨询等有关单位及其工作人员的商业贿赂。</w:t>
      </w:r>
    </w:p>
    <w:p w14:paraId="32A05989" w14:textId="77777777" w:rsidR="00B87BF7" w:rsidRDefault="00000000">
      <w:pPr>
        <w:snapToGrid w:val="0"/>
        <w:spacing w:line="460" w:lineRule="exact"/>
        <w:ind w:firstLineChars="200" w:firstLine="480"/>
        <w:rPr>
          <w:sz w:val="24"/>
          <w:szCs w:val="24"/>
        </w:rPr>
      </w:pPr>
      <w:r>
        <w:rPr>
          <w:sz w:val="24"/>
          <w:szCs w:val="24"/>
        </w:rPr>
        <w:t xml:space="preserve">3.4  </w:t>
      </w:r>
      <w:r>
        <w:rPr>
          <w:rFonts w:hint="eastAsia"/>
          <w:sz w:val="24"/>
          <w:szCs w:val="24"/>
        </w:rPr>
        <w:t>接受分包（工程分包、劳务分包等）单位、材料设备供应单位等单位及其工作人员的商业贿赂。</w:t>
      </w:r>
    </w:p>
    <w:p w14:paraId="4C979B8F" w14:textId="77777777" w:rsidR="00B87BF7" w:rsidRDefault="00000000">
      <w:pPr>
        <w:snapToGrid w:val="0"/>
        <w:spacing w:line="460" w:lineRule="exact"/>
        <w:ind w:firstLineChars="200" w:firstLine="480"/>
        <w:rPr>
          <w:sz w:val="24"/>
          <w:szCs w:val="24"/>
        </w:rPr>
      </w:pPr>
      <w:r>
        <w:rPr>
          <w:sz w:val="24"/>
          <w:szCs w:val="24"/>
        </w:rPr>
        <w:t xml:space="preserve">3.5  </w:t>
      </w:r>
      <w:r>
        <w:rPr>
          <w:rFonts w:hint="eastAsia"/>
          <w:sz w:val="24"/>
          <w:szCs w:val="24"/>
        </w:rPr>
        <w:t>其他通过不正当手段谋取利益的行为。</w:t>
      </w:r>
    </w:p>
    <w:p w14:paraId="6F379F07" w14:textId="77777777" w:rsidR="00B87BF7" w:rsidRDefault="00000000">
      <w:pPr>
        <w:snapToGrid w:val="0"/>
        <w:spacing w:line="460" w:lineRule="exact"/>
        <w:ind w:firstLineChars="200" w:firstLine="482"/>
        <w:rPr>
          <w:b/>
          <w:sz w:val="24"/>
          <w:szCs w:val="24"/>
        </w:rPr>
      </w:pPr>
      <w:r>
        <w:rPr>
          <w:rFonts w:hint="eastAsia"/>
          <w:b/>
          <w:sz w:val="24"/>
          <w:szCs w:val="24"/>
        </w:rPr>
        <w:t>第四条</w:t>
      </w:r>
      <w:r>
        <w:rPr>
          <w:b/>
          <w:sz w:val="24"/>
          <w:szCs w:val="24"/>
        </w:rPr>
        <w:t xml:space="preserve">  </w:t>
      </w:r>
      <w:r>
        <w:rPr>
          <w:rFonts w:hint="eastAsia"/>
          <w:b/>
          <w:sz w:val="24"/>
          <w:szCs w:val="24"/>
        </w:rPr>
        <w:t>发包人、承包人及双方工作人员不得违规干预或插手建设工程招投标活动，禁止串通投标（围标）等不正当竞争行为。</w:t>
      </w:r>
    </w:p>
    <w:p w14:paraId="43DCC6D4" w14:textId="77777777" w:rsidR="00B87BF7" w:rsidRDefault="00000000">
      <w:pPr>
        <w:snapToGrid w:val="0"/>
        <w:spacing w:line="460" w:lineRule="exact"/>
        <w:ind w:firstLineChars="200" w:firstLine="482"/>
        <w:rPr>
          <w:b/>
          <w:sz w:val="24"/>
          <w:szCs w:val="24"/>
        </w:rPr>
      </w:pPr>
      <w:r>
        <w:rPr>
          <w:rFonts w:hint="eastAsia"/>
          <w:b/>
          <w:sz w:val="24"/>
        </w:rPr>
        <w:t>第五条</w:t>
      </w:r>
      <w:r>
        <w:rPr>
          <w:b/>
          <w:sz w:val="24"/>
        </w:rPr>
        <w:t xml:space="preserve"> </w:t>
      </w:r>
      <w:r>
        <w:rPr>
          <w:b/>
          <w:sz w:val="24"/>
          <w:szCs w:val="24"/>
        </w:rPr>
        <w:t xml:space="preserve"> </w:t>
      </w:r>
      <w:r>
        <w:rPr>
          <w:rFonts w:hint="eastAsia"/>
          <w:b/>
          <w:sz w:val="24"/>
          <w:szCs w:val="24"/>
        </w:rPr>
        <w:t>廉洁风险防控机制</w:t>
      </w:r>
    </w:p>
    <w:p w14:paraId="07C49374" w14:textId="77777777" w:rsidR="00B87BF7" w:rsidRDefault="00000000">
      <w:pPr>
        <w:snapToGrid w:val="0"/>
        <w:spacing w:line="460" w:lineRule="exact"/>
        <w:ind w:firstLineChars="200" w:firstLine="480"/>
        <w:rPr>
          <w:sz w:val="24"/>
          <w:szCs w:val="24"/>
        </w:rPr>
      </w:pPr>
      <w:r>
        <w:rPr>
          <w:rFonts w:hint="eastAsia"/>
          <w:sz w:val="24"/>
          <w:szCs w:val="24"/>
        </w:rPr>
        <w:t>发包人、承包人双方均有义务建立健全廉洁风险防控机制，排查、梳理建设工程业务流程及关键工作岗位涉及的廉洁风险点，有针对性地逐项制定防控措施，加强对单位工作人员的廉洁教育，预警在先、防范在前，风险定到岗、</w:t>
      </w:r>
      <w:proofErr w:type="gramStart"/>
      <w:r>
        <w:rPr>
          <w:rFonts w:hint="eastAsia"/>
          <w:sz w:val="24"/>
          <w:szCs w:val="24"/>
        </w:rPr>
        <w:t>制度建</w:t>
      </w:r>
      <w:proofErr w:type="gramEnd"/>
      <w:r>
        <w:rPr>
          <w:rFonts w:hint="eastAsia"/>
          <w:sz w:val="24"/>
          <w:szCs w:val="24"/>
        </w:rPr>
        <w:t>到位、责任落到</w:t>
      </w:r>
      <w:r>
        <w:rPr>
          <w:rFonts w:hint="eastAsia"/>
          <w:sz w:val="24"/>
        </w:rPr>
        <w:t>人</w:t>
      </w:r>
      <w:r>
        <w:rPr>
          <w:rFonts w:hint="eastAsia"/>
          <w:sz w:val="24"/>
          <w:szCs w:val="24"/>
        </w:rPr>
        <w:t>。发现对方在业务活动中有违反廉洁规定的行为，应及时给予提醒和纠正。</w:t>
      </w:r>
    </w:p>
    <w:p w14:paraId="1B5973DA" w14:textId="77777777" w:rsidR="00B87BF7" w:rsidRDefault="00000000">
      <w:pPr>
        <w:snapToGrid w:val="0"/>
        <w:spacing w:line="460" w:lineRule="exact"/>
        <w:ind w:firstLineChars="200" w:firstLine="482"/>
        <w:rPr>
          <w:b/>
          <w:sz w:val="24"/>
        </w:rPr>
      </w:pPr>
      <w:r>
        <w:rPr>
          <w:rFonts w:hint="eastAsia"/>
          <w:b/>
          <w:sz w:val="24"/>
        </w:rPr>
        <w:t>第六条</w:t>
      </w:r>
      <w:r>
        <w:rPr>
          <w:b/>
          <w:sz w:val="24"/>
        </w:rPr>
        <w:t xml:space="preserve"> </w:t>
      </w:r>
      <w:r>
        <w:rPr>
          <w:b/>
          <w:sz w:val="24"/>
          <w:szCs w:val="24"/>
        </w:rPr>
        <w:t xml:space="preserve"> </w:t>
      </w:r>
      <w:r>
        <w:rPr>
          <w:rFonts w:hint="eastAsia"/>
          <w:b/>
          <w:sz w:val="24"/>
          <w:szCs w:val="24"/>
        </w:rPr>
        <w:t>廉洁违约责任</w:t>
      </w:r>
    </w:p>
    <w:p w14:paraId="51BE3A33" w14:textId="77777777" w:rsidR="00B87BF7" w:rsidRDefault="00000000">
      <w:pPr>
        <w:snapToGrid w:val="0"/>
        <w:spacing w:line="460" w:lineRule="exact"/>
        <w:ind w:firstLineChars="200" w:firstLine="480"/>
        <w:rPr>
          <w:sz w:val="24"/>
          <w:szCs w:val="24"/>
        </w:rPr>
      </w:pPr>
      <w:r>
        <w:rPr>
          <w:sz w:val="24"/>
          <w:szCs w:val="24"/>
        </w:rPr>
        <w:t xml:space="preserve">6.1  </w:t>
      </w:r>
      <w:r>
        <w:rPr>
          <w:rFonts w:hint="eastAsia"/>
          <w:sz w:val="24"/>
          <w:szCs w:val="24"/>
        </w:rPr>
        <w:t>发包人及其工作人员违反本合同第二条和第四条规定，相关责任人应受到相应的党纪政务（纪）处分，涉嫌犯罪的，移送司法机关依法处理；给承包人造成经济损失的，应承担相应的赔偿责任。</w:t>
      </w:r>
    </w:p>
    <w:p w14:paraId="09CBA5B9" w14:textId="77777777" w:rsidR="00B87BF7" w:rsidRDefault="00000000">
      <w:pPr>
        <w:snapToGrid w:val="0"/>
        <w:spacing w:line="460" w:lineRule="exact"/>
        <w:ind w:firstLineChars="200" w:firstLine="480"/>
        <w:rPr>
          <w:sz w:val="24"/>
          <w:szCs w:val="24"/>
        </w:rPr>
      </w:pPr>
      <w:r>
        <w:rPr>
          <w:sz w:val="24"/>
          <w:szCs w:val="24"/>
        </w:rPr>
        <w:t xml:space="preserve">6.2  </w:t>
      </w:r>
      <w:r>
        <w:rPr>
          <w:rFonts w:hint="eastAsia"/>
          <w:sz w:val="24"/>
          <w:szCs w:val="24"/>
        </w:rPr>
        <w:t>承包人</w:t>
      </w:r>
      <w:r>
        <w:rPr>
          <w:rFonts w:hint="eastAsia"/>
          <w:bCs/>
          <w:sz w:val="24"/>
          <w:szCs w:val="24"/>
        </w:rPr>
        <w:t>及其工作人员</w:t>
      </w:r>
      <w:r>
        <w:rPr>
          <w:rFonts w:hint="eastAsia"/>
          <w:sz w:val="24"/>
          <w:szCs w:val="24"/>
        </w:rPr>
        <w:t>违反本合同第三条和第四条规定，经有关主管部门查证属实或者经纪检监察机关认定违纪、经司法机关依法确定构成违法犯罪的，承包人应按次向发包人支付廉洁违约金（施工类建设项目合同价款</w:t>
      </w:r>
      <w:r>
        <w:rPr>
          <w:sz w:val="24"/>
          <w:szCs w:val="24"/>
        </w:rPr>
        <w:t>2%</w:t>
      </w:r>
      <w:r>
        <w:rPr>
          <w:rFonts w:hint="eastAsia"/>
          <w:sz w:val="24"/>
          <w:szCs w:val="24"/>
        </w:rPr>
        <w:t>且不超过</w:t>
      </w:r>
      <w:r>
        <w:rPr>
          <w:sz w:val="24"/>
          <w:szCs w:val="24"/>
        </w:rPr>
        <w:t>100</w:t>
      </w:r>
      <w:r>
        <w:rPr>
          <w:rFonts w:hint="eastAsia"/>
          <w:sz w:val="24"/>
          <w:szCs w:val="24"/>
        </w:rPr>
        <w:t>万元人民币，服务类建设项目合同价款</w:t>
      </w:r>
      <w:r>
        <w:rPr>
          <w:sz w:val="24"/>
          <w:szCs w:val="24"/>
        </w:rPr>
        <w:t>5%</w:t>
      </w:r>
      <w:r>
        <w:rPr>
          <w:rFonts w:hint="eastAsia"/>
          <w:sz w:val="24"/>
          <w:szCs w:val="24"/>
        </w:rPr>
        <w:t>且不超过</w:t>
      </w:r>
      <w:r>
        <w:rPr>
          <w:sz w:val="24"/>
          <w:szCs w:val="24"/>
        </w:rPr>
        <w:t>50</w:t>
      </w:r>
      <w:r>
        <w:rPr>
          <w:rFonts w:hint="eastAsia"/>
          <w:sz w:val="24"/>
          <w:szCs w:val="24"/>
        </w:rPr>
        <w:t>万元人民币）；给发包人造成经济损失的，还应承担相应的赔偿责任。同时，发包人有权：（</w:t>
      </w:r>
      <w:r>
        <w:rPr>
          <w:sz w:val="24"/>
          <w:szCs w:val="24"/>
        </w:rPr>
        <w:t>1</w:t>
      </w:r>
      <w:r>
        <w:rPr>
          <w:rFonts w:hint="eastAsia"/>
          <w:sz w:val="24"/>
          <w:szCs w:val="24"/>
        </w:rPr>
        <w:t>）如承包人的行为严重影响合同的履行或者严重干扰市场公平竞争营商环境，可单方解除主合同；（</w:t>
      </w:r>
      <w:r>
        <w:rPr>
          <w:sz w:val="24"/>
          <w:szCs w:val="24"/>
        </w:rPr>
        <w:t>2</w:t>
      </w:r>
      <w:r>
        <w:rPr>
          <w:rFonts w:hint="eastAsia"/>
          <w:sz w:val="24"/>
          <w:szCs w:val="24"/>
        </w:rPr>
        <w:t>）将承包人的履约评价评为不合格，并拒绝其参与发包人负责实施项目的投标或摇珠；（</w:t>
      </w:r>
      <w:r>
        <w:rPr>
          <w:sz w:val="24"/>
          <w:szCs w:val="24"/>
        </w:rPr>
        <w:t>3</w:t>
      </w:r>
      <w:r>
        <w:rPr>
          <w:rFonts w:hint="eastAsia"/>
          <w:sz w:val="24"/>
          <w:szCs w:val="24"/>
        </w:rPr>
        <w:t>）将有关情况报相关主管部门记录，作为企业诚信评分考核，建议给予通报并向社会进行公示。</w:t>
      </w:r>
    </w:p>
    <w:p w14:paraId="64A172F6" w14:textId="77777777" w:rsidR="00B87BF7" w:rsidRDefault="00000000">
      <w:pPr>
        <w:snapToGrid w:val="0"/>
        <w:spacing w:line="460" w:lineRule="exact"/>
        <w:ind w:firstLineChars="200" w:firstLine="482"/>
        <w:rPr>
          <w:b/>
          <w:sz w:val="24"/>
          <w:szCs w:val="24"/>
        </w:rPr>
      </w:pPr>
      <w:r>
        <w:rPr>
          <w:rFonts w:hint="eastAsia"/>
          <w:b/>
          <w:sz w:val="24"/>
          <w:szCs w:val="24"/>
        </w:rPr>
        <w:t>第七条</w:t>
      </w:r>
      <w:r>
        <w:rPr>
          <w:b/>
          <w:sz w:val="24"/>
          <w:szCs w:val="24"/>
        </w:rPr>
        <w:t xml:space="preserve">  </w:t>
      </w:r>
      <w:r>
        <w:rPr>
          <w:rFonts w:hint="eastAsia"/>
          <w:b/>
          <w:sz w:val="24"/>
          <w:szCs w:val="24"/>
        </w:rPr>
        <w:t>监督举报</w:t>
      </w:r>
    </w:p>
    <w:p w14:paraId="20C42F85" w14:textId="77777777" w:rsidR="00B87BF7" w:rsidRDefault="00000000">
      <w:pPr>
        <w:snapToGrid w:val="0"/>
        <w:spacing w:line="460" w:lineRule="exact"/>
        <w:ind w:firstLineChars="200" w:firstLine="480"/>
        <w:rPr>
          <w:sz w:val="24"/>
          <w:szCs w:val="24"/>
        </w:rPr>
      </w:pPr>
      <w:r>
        <w:rPr>
          <w:rFonts w:hint="eastAsia"/>
          <w:sz w:val="24"/>
          <w:szCs w:val="24"/>
        </w:rPr>
        <w:t>发包人、承包人均有监督举报的权利和义务，发现对方有违反本合同的行为，可向南沙区纪委监委举报。南沙区纪委监委将按照相关规定予以受理，鼓励实名举报，严查诬告陷害，对实名举报有功人员给予一定的现金奖励，对诬告陷害的依规依纪依法给</w:t>
      </w:r>
      <w:proofErr w:type="gramStart"/>
      <w:r>
        <w:rPr>
          <w:rFonts w:hint="eastAsia"/>
          <w:sz w:val="24"/>
          <w:szCs w:val="24"/>
        </w:rPr>
        <w:t>予处理</w:t>
      </w:r>
      <w:proofErr w:type="gramEnd"/>
      <w:r>
        <w:rPr>
          <w:rFonts w:hint="eastAsia"/>
          <w:sz w:val="24"/>
          <w:szCs w:val="24"/>
        </w:rPr>
        <w:t>。</w:t>
      </w:r>
    </w:p>
    <w:p w14:paraId="215FC73A" w14:textId="77777777" w:rsidR="00B87BF7" w:rsidRDefault="00000000">
      <w:pPr>
        <w:snapToGrid w:val="0"/>
        <w:spacing w:line="460" w:lineRule="exact"/>
        <w:ind w:firstLineChars="200" w:firstLine="482"/>
        <w:rPr>
          <w:sz w:val="24"/>
          <w:szCs w:val="24"/>
        </w:rPr>
      </w:pPr>
      <w:r>
        <w:rPr>
          <w:rFonts w:hint="eastAsia"/>
          <w:b/>
          <w:bCs/>
          <w:sz w:val="24"/>
          <w:szCs w:val="24"/>
        </w:rPr>
        <w:t>南沙区纪委监委举报方式</w:t>
      </w:r>
      <w:r>
        <w:rPr>
          <w:rFonts w:hint="eastAsia"/>
          <w:sz w:val="24"/>
          <w:szCs w:val="24"/>
        </w:rPr>
        <w:t>：</w:t>
      </w:r>
    </w:p>
    <w:p w14:paraId="726AC19A" w14:textId="77777777" w:rsidR="00B87BF7" w:rsidRDefault="00000000">
      <w:pPr>
        <w:framePr w:hSpace="180" w:wrap="around" w:vAnchor="text" w:hAnchor="margin" w:xAlign="center" w:y="626"/>
        <w:snapToGrid w:val="0"/>
        <w:spacing w:line="460" w:lineRule="exact"/>
        <w:ind w:firstLineChars="200" w:firstLine="480"/>
        <w:rPr>
          <w:sz w:val="24"/>
        </w:rPr>
      </w:pPr>
      <w:r>
        <w:rPr>
          <w:rFonts w:hint="eastAsia"/>
          <w:sz w:val="24"/>
          <w:szCs w:val="24"/>
        </w:rPr>
        <w:t>来信举报</w:t>
      </w:r>
      <w:r>
        <w:rPr>
          <w:rFonts w:hint="eastAsia"/>
          <w:sz w:val="24"/>
        </w:rPr>
        <w:t>：广州市南沙</w:t>
      </w:r>
      <w:r>
        <w:rPr>
          <w:rFonts w:hint="eastAsia"/>
          <w:sz w:val="24"/>
          <w:szCs w:val="24"/>
        </w:rPr>
        <w:t>区凤凰大道</w:t>
      </w:r>
      <w:r>
        <w:rPr>
          <w:rFonts w:hint="eastAsia"/>
          <w:sz w:val="24"/>
        </w:rPr>
        <w:t>一</w:t>
      </w:r>
      <w:r>
        <w:rPr>
          <w:rFonts w:hint="eastAsia"/>
          <w:sz w:val="24"/>
          <w:szCs w:val="24"/>
        </w:rPr>
        <w:t>号南沙区纪委监委信访室，邮编</w:t>
      </w:r>
      <w:r>
        <w:rPr>
          <w:sz w:val="24"/>
          <w:szCs w:val="24"/>
        </w:rPr>
        <w:t>511455</w:t>
      </w:r>
      <w:r>
        <w:rPr>
          <w:rFonts w:hint="eastAsia"/>
          <w:sz w:val="24"/>
          <w:szCs w:val="24"/>
        </w:rPr>
        <w:t>；</w:t>
      </w:r>
    </w:p>
    <w:p w14:paraId="0492205E" w14:textId="77777777" w:rsidR="00B87BF7" w:rsidRDefault="00000000">
      <w:pPr>
        <w:snapToGrid w:val="0"/>
        <w:spacing w:line="460" w:lineRule="exact"/>
        <w:ind w:firstLineChars="200" w:firstLine="480"/>
        <w:rPr>
          <w:sz w:val="24"/>
          <w:szCs w:val="24"/>
        </w:rPr>
      </w:pPr>
      <w:r>
        <w:rPr>
          <w:rFonts w:hint="eastAsia"/>
          <w:sz w:val="24"/>
          <w:szCs w:val="24"/>
        </w:rPr>
        <w:t>电话举报：</w:t>
      </w:r>
      <w:r>
        <w:rPr>
          <w:sz w:val="24"/>
          <w:szCs w:val="24"/>
        </w:rPr>
        <w:t>020-84986949</w:t>
      </w:r>
      <w:r>
        <w:rPr>
          <w:rFonts w:hint="eastAsia"/>
          <w:sz w:val="24"/>
          <w:szCs w:val="24"/>
        </w:rPr>
        <w:t>，</w:t>
      </w:r>
      <w:r>
        <w:rPr>
          <w:sz w:val="24"/>
          <w:szCs w:val="24"/>
        </w:rPr>
        <w:t>020-12388</w:t>
      </w:r>
      <w:r>
        <w:rPr>
          <w:rFonts w:hint="eastAsia"/>
          <w:sz w:val="24"/>
          <w:szCs w:val="24"/>
        </w:rPr>
        <w:t>；</w:t>
      </w:r>
    </w:p>
    <w:p w14:paraId="74F06D84" w14:textId="77777777" w:rsidR="00B87BF7" w:rsidRDefault="00000000">
      <w:pPr>
        <w:snapToGrid w:val="0"/>
        <w:spacing w:line="460" w:lineRule="exact"/>
        <w:ind w:firstLineChars="200" w:firstLine="480"/>
        <w:rPr>
          <w:sz w:val="24"/>
          <w:szCs w:val="24"/>
        </w:rPr>
      </w:pPr>
      <w:r>
        <w:rPr>
          <w:rFonts w:hint="eastAsia"/>
          <w:sz w:val="24"/>
          <w:szCs w:val="24"/>
        </w:rPr>
        <w:t>网络举报：</w:t>
      </w:r>
      <w:hyperlink r:id="rId10" w:history="1">
        <w:r>
          <w:rPr>
            <w:sz w:val="24"/>
            <w:szCs w:val="24"/>
          </w:rPr>
          <w:t>http://guangdong.12388.gov.cn</w:t>
        </w:r>
        <w:r>
          <w:rPr>
            <w:rFonts w:hint="eastAsia"/>
            <w:sz w:val="24"/>
            <w:szCs w:val="24"/>
          </w:rPr>
          <w:t>；</w:t>
        </w:r>
      </w:hyperlink>
    </w:p>
    <w:p w14:paraId="46A66A12" w14:textId="77777777" w:rsidR="00B87BF7" w:rsidRDefault="00000000">
      <w:pPr>
        <w:snapToGrid w:val="0"/>
        <w:spacing w:line="460" w:lineRule="exact"/>
        <w:ind w:firstLineChars="200" w:firstLine="480"/>
        <w:rPr>
          <w:b/>
          <w:sz w:val="24"/>
          <w:szCs w:val="24"/>
        </w:rPr>
      </w:pPr>
      <w:r>
        <w:rPr>
          <w:noProof/>
          <w:sz w:val="24"/>
          <w:szCs w:val="24"/>
        </w:rPr>
        <w:drawing>
          <wp:anchor distT="0" distB="0" distL="114300" distR="114300" simplePos="0" relativeHeight="251659264" behindDoc="0" locked="0" layoutInCell="1" allowOverlap="1" wp14:anchorId="6EF650B3" wp14:editId="7A82C5DB">
            <wp:simplePos x="0" y="0"/>
            <wp:positionH relativeFrom="column">
              <wp:posOffset>1581150</wp:posOffset>
            </wp:positionH>
            <wp:positionV relativeFrom="paragraph">
              <wp:posOffset>421005</wp:posOffset>
            </wp:positionV>
            <wp:extent cx="1424940" cy="1746885"/>
            <wp:effectExtent l="0" t="0" r="3810" b="5715"/>
            <wp:wrapTopAndBottom/>
            <wp:docPr id="4" name="图片 41" descr="1603424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1" descr="1603424669(1)"/>
                    <pic:cNvPicPr>
                      <a:picLocks noChangeAspect="1"/>
                    </pic:cNvPicPr>
                  </pic:nvPicPr>
                  <pic:blipFill>
                    <a:blip r:embed="rId11"/>
                    <a:stretch>
                      <a:fillRect/>
                    </a:stretch>
                  </pic:blipFill>
                  <pic:spPr>
                    <a:xfrm>
                      <a:off x="0" y="0"/>
                      <a:ext cx="1424940" cy="1746885"/>
                    </a:xfrm>
                    <a:prstGeom prst="rect">
                      <a:avLst/>
                    </a:prstGeom>
                    <a:noFill/>
                    <a:ln>
                      <a:noFill/>
                    </a:ln>
                  </pic:spPr>
                </pic:pic>
              </a:graphicData>
            </a:graphic>
          </wp:anchor>
        </w:drawing>
      </w:r>
      <w:proofErr w:type="gramStart"/>
      <w:r>
        <w:rPr>
          <w:rFonts w:hint="eastAsia"/>
          <w:sz w:val="24"/>
          <w:szCs w:val="24"/>
        </w:rPr>
        <w:t>二维码举报</w:t>
      </w:r>
      <w:proofErr w:type="gramEnd"/>
      <w:r>
        <w:rPr>
          <w:rFonts w:hint="eastAsia"/>
          <w:sz w:val="24"/>
          <w:szCs w:val="24"/>
        </w:rPr>
        <w:t>：</w:t>
      </w:r>
    </w:p>
    <w:p w14:paraId="79401DF6" w14:textId="77777777" w:rsidR="00B87BF7" w:rsidRDefault="00000000">
      <w:pPr>
        <w:snapToGrid w:val="0"/>
        <w:spacing w:line="460" w:lineRule="exact"/>
        <w:ind w:firstLineChars="200" w:firstLine="482"/>
        <w:rPr>
          <w:b/>
          <w:sz w:val="24"/>
          <w:szCs w:val="24"/>
        </w:rPr>
      </w:pPr>
      <w:r>
        <w:rPr>
          <w:rFonts w:hint="eastAsia"/>
          <w:b/>
          <w:sz w:val="24"/>
          <w:szCs w:val="24"/>
        </w:rPr>
        <w:t>第八条</w:t>
      </w:r>
      <w:r>
        <w:rPr>
          <w:b/>
          <w:sz w:val="24"/>
          <w:szCs w:val="24"/>
        </w:rPr>
        <w:t xml:space="preserve">  </w:t>
      </w:r>
      <w:r>
        <w:rPr>
          <w:rFonts w:hint="eastAsia"/>
          <w:b/>
          <w:sz w:val="24"/>
          <w:szCs w:val="24"/>
        </w:rPr>
        <w:t>其他约定</w:t>
      </w:r>
    </w:p>
    <w:p w14:paraId="2BCA5603" w14:textId="77777777" w:rsidR="00B87BF7" w:rsidRDefault="00000000">
      <w:pPr>
        <w:snapToGrid w:val="0"/>
        <w:spacing w:line="460" w:lineRule="exact"/>
        <w:ind w:firstLineChars="200" w:firstLine="480"/>
        <w:rPr>
          <w:sz w:val="24"/>
          <w:szCs w:val="24"/>
        </w:rPr>
      </w:pPr>
      <w:r>
        <w:rPr>
          <w:rFonts w:hint="eastAsia"/>
          <w:sz w:val="24"/>
          <w:szCs w:val="24"/>
        </w:rPr>
        <w:t>本合同作为双方所签署主合同的附件，与主合同具有同等法律效力。对项目涉及的廉洁问题，不受项目竣工验收、工作人员离职或退休等原因影响，发包人、承包人仍应按合同约定承担相应的违约责任。</w:t>
      </w:r>
    </w:p>
    <w:p w14:paraId="0C527D72" w14:textId="77777777" w:rsidR="00B87BF7" w:rsidRDefault="00000000">
      <w:pPr>
        <w:snapToGrid w:val="0"/>
        <w:spacing w:line="460" w:lineRule="exact"/>
        <w:ind w:firstLineChars="200" w:firstLine="480"/>
        <w:rPr>
          <w:sz w:val="24"/>
          <w:szCs w:val="24"/>
        </w:rPr>
      </w:pPr>
      <w:r>
        <w:rPr>
          <w:rFonts w:ascii="宋体" w:hAnsi="宋体" w:hint="eastAsia"/>
          <w:sz w:val="24"/>
          <w:szCs w:val="24"/>
        </w:rPr>
        <w:t>本合同正本一式叁份，发包人执贰份，</w:t>
      </w:r>
      <w:r>
        <w:rPr>
          <w:rFonts w:ascii="宋体" w:hAnsi="宋体" w:hint="eastAsia"/>
          <w:kern w:val="0"/>
          <w:sz w:val="24"/>
        </w:rPr>
        <w:t>承包人执</w:t>
      </w:r>
      <w:r>
        <w:rPr>
          <w:rFonts w:ascii="宋体" w:hAnsi="宋体" w:hint="eastAsia"/>
          <w:sz w:val="24"/>
          <w:szCs w:val="24"/>
        </w:rPr>
        <w:t>壹</w:t>
      </w:r>
      <w:r>
        <w:rPr>
          <w:rFonts w:ascii="宋体" w:hAnsi="宋体" w:hint="eastAsia"/>
          <w:kern w:val="0"/>
          <w:sz w:val="24"/>
        </w:rPr>
        <w:t>份</w:t>
      </w:r>
      <w:r>
        <w:rPr>
          <w:rFonts w:ascii="宋体" w:hAnsi="宋体" w:hint="eastAsia"/>
          <w:sz w:val="24"/>
          <w:szCs w:val="24"/>
        </w:rPr>
        <w:t>；副本一式拾份，发包人执柒份、承包人</w:t>
      </w:r>
      <w:r>
        <w:rPr>
          <w:rFonts w:ascii="宋体" w:hAnsi="宋体" w:hint="eastAsia"/>
          <w:kern w:val="0"/>
          <w:sz w:val="24"/>
        </w:rPr>
        <w:t>执</w:t>
      </w:r>
      <w:r>
        <w:rPr>
          <w:rFonts w:ascii="宋体" w:hAnsi="宋体" w:hint="eastAsia"/>
          <w:sz w:val="24"/>
          <w:szCs w:val="24"/>
        </w:rPr>
        <w:t>叁</w:t>
      </w:r>
      <w:r>
        <w:rPr>
          <w:rFonts w:ascii="宋体" w:hAnsi="宋体" w:hint="eastAsia"/>
          <w:kern w:val="0"/>
          <w:sz w:val="24"/>
        </w:rPr>
        <w:t>份</w:t>
      </w:r>
      <w:r>
        <w:rPr>
          <w:rFonts w:hint="eastAsia"/>
          <w:sz w:val="24"/>
          <w:szCs w:val="24"/>
        </w:rPr>
        <w:t>，</w:t>
      </w:r>
      <w:r>
        <w:rPr>
          <w:rFonts w:ascii="Times New Roman" w:hAnsi="Times New Roman" w:hint="eastAsia"/>
          <w:sz w:val="24"/>
          <w:szCs w:val="24"/>
        </w:rPr>
        <w:t>经双方法定代表人或授权代表签字并加盖单位公章后生效</w:t>
      </w:r>
      <w:r>
        <w:rPr>
          <w:rFonts w:hint="eastAsia"/>
          <w:sz w:val="24"/>
          <w:szCs w:val="24"/>
        </w:rPr>
        <w:t>。</w:t>
      </w:r>
    </w:p>
    <w:tbl>
      <w:tblPr>
        <w:tblW w:w="0" w:type="auto"/>
        <w:tblLayout w:type="fixed"/>
        <w:tblLook w:val="04A0" w:firstRow="1" w:lastRow="0" w:firstColumn="1" w:lastColumn="0" w:noHBand="0" w:noVBand="1"/>
      </w:tblPr>
      <w:tblGrid>
        <w:gridCol w:w="4530"/>
        <w:gridCol w:w="4530"/>
      </w:tblGrid>
      <w:tr w:rsidR="00B87BF7" w14:paraId="08EF3F8F" w14:textId="77777777">
        <w:tc>
          <w:tcPr>
            <w:tcW w:w="4530" w:type="dxa"/>
          </w:tcPr>
          <w:p w14:paraId="53A33569" w14:textId="77777777" w:rsidR="00B87BF7" w:rsidRDefault="00000000">
            <w:pPr>
              <w:snapToGrid w:val="0"/>
              <w:spacing w:line="460" w:lineRule="exact"/>
              <w:rPr>
                <w:sz w:val="24"/>
                <w:szCs w:val="24"/>
              </w:rPr>
            </w:pPr>
            <w:r>
              <w:rPr>
                <w:rFonts w:hint="eastAsia"/>
                <w:sz w:val="24"/>
                <w:szCs w:val="24"/>
              </w:rPr>
              <w:t>发包人（公章）：</w:t>
            </w:r>
          </w:p>
          <w:p w14:paraId="3744E36C" w14:textId="77777777" w:rsidR="00B87BF7" w:rsidRDefault="00000000">
            <w:pPr>
              <w:snapToGrid w:val="0"/>
              <w:spacing w:line="460" w:lineRule="exact"/>
              <w:rPr>
                <w:sz w:val="24"/>
                <w:szCs w:val="24"/>
                <w:u w:val="single"/>
              </w:rPr>
            </w:pPr>
            <w:r>
              <w:rPr>
                <w:rFonts w:hint="eastAsia"/>
                <w:sz w:val="24"/>
                <w:szCs w:val="24"/>
                <w:u w:val="single"/>
              </w:rPr>
              <w:t>广州市南沙新区明珠湾开发建设管理局</w:t>
            </w:r>
          </w:p>
          <w:p w14:paraId="68D57DC0" w14:textId="77777777" w:rsidR="00B87BF7" w:rsidRDefault="00000000">
            <w:pPr>
              <w:snapToGrid w:val="0"/>
              <w:spacing w:line="460" w:lineRule="exact"/>
              <w:rPr>
                <w:sz w:val="24"/>
                <w:szCs w:val="24"/>
              </w:rPr>
            </w:pPr>
            <w:r>
              <w:rPr>
                <w:rFonts w:hint="eastAsia"/>
                <w:sz w:val="24"/>
                <w:szCs w:val="24"/>
              </w:rPr>
              <w:t>法定代表人</w:t>
            </w:r>
            <w:r>
              <w:rPr>
                <w:sz w:val="24"/>
                <w:szCs w:val="24"/>
              </w:rPr>
              <w:t>/</w:t>
            </w:r>
            <w:r>
              <w:rPr>
                <w:rFonts w:hint="eastAsia"/>
                <w:sz w:val="24"/>
                <w:szCs w:val="24"/>
              </w:rPr>
              <w:t>授权代表</w:t>
            </w:r>
          </w:p>
          <w:p w14:paraId="61460E95" w14:textId="77777777" w:rsidR="00B87BF7" w:rsidRDefault="00000000">
            <w:pPr>
              <w:snapToGrid w:val="0"/>
              <w:spacing w:line="460" w:lineRule="exact"/>
              <w:rPr>
                <w:sz w:val="24"/>
                <w:szCs w:val="24"/>
              </w:rPr>
            </w:pPr>
            <w:r>
              <w:rPr>
                <w:rFonts w:hint="eastAsia"/>
                <w:sz w:val="24"/>
                <w:szCs w:val="24"/>
              </w:rPr>
              <w:t>（签字）：</w:t>
            </w:r>
          </w:p>
          <w:p w14:paraId="57AA502E" w14:textId="77777777" w:rsidR="00B87BF7" w:rsidRDefault="00B87BF7">
            <w:pPr>
              <w:snapToGrid w:val="0"/>
              <w:spacing w:line="460" w:lineRule="exact"/>
              <w:rPr>
                <w:sz w:val="24"/>
                <w:szCs w:val="24"/>
              </w:rPr>
            </w:pPr>
          </w:p>
          <w:p w14:paraId="3BD2DDB0" w14:textId="77777777" w:rsidR="00B87BF7" w:rsidRDefault="00000000">
            <w:pPr>
              <w:snapToGrid w:val="0"/>
              <w:spacing w:line="460" w:lineRule="exact"/>
              <w:rPr>
                <w:sz w:val="24"/>
                <w:szCs w:val="24"/>
              </w:rPr>
            </w:pPr>
            <w:r>
              <w:rPr>
                <w:rFonts w:hint="eastAsia"/>
                <w:sz w:val="24"/>
                <w:szCs w:val="24"/>
              </w:rPr>
              <w:t>或党委书记</w:t>
            </w:r>
            <w:r>
              <w:rPr>
                <w:sz w:val="24"/>
                <w:szCs w:val="24"/>
              </w:rPr>
              <w:t>/</w:t>
            </w:r>
            <w:r>
              <w:rPr>
                <w:rFonts w:hint="eastAsia"/>
                <w:sz w:val="24"/>
                <w:szCs w:val="24"/>
              </w:rPr>
              <w:t>纪委书记</w:t>
            </w:r>
          </w:p>
          <w:p w14:paraId="238F6EC6" w14:textId="77777777" w:rsidR="00B87BF7" w:rsidRDefault="00000000">
            <w:pPr>
              <w:snapToGrid w:val="0"/>
              <w:spacing w:line="460" w:lineRule="exact"/>
              <w:rPr>
                <w:sz w:val="24"/>
                <w:szCs w:val="24"/>
              </w:rPr>
            </w:pPr>
            <w:r>
              <w:rPr>
                <w:rFonts w:hint="eastAsia"/>
                <w:sz w:val="24"/>
                <w:szCs w:val="24"/>
              </w:rPr>
              <w:t>（签字）</w:t>
            </w:r>
          </w:p>
        </w:tc>
        <w:tc>
          <w:tcPr>
            <w:tcW w:w="4530" w:type="dxa"/>
          </w:tcPr>
          <w:p w14:paraId="5099607E" w14:textId="77777777" w:rsidR="00B87BF7" w:rsidRDefault="00000000">
            <w:pPr>
              <w:snapToGrid w:val="0"/>
              <w:spacing w:line="460" w:lineRule="exact"/>
              <w:rPr>
                <w:sz w:val="24"/>
                <w:szCs w:val="24"/>
              </w:rPr>
            </w:pPr>
            <w:r>
              <w:rPr>
                <w:rFonts w:hint="eastAsia"/>
                <w:sz w:val="24"/>
                <w:szCs w:val="24"/>
              </w:rPr>
              <w:t>承包人（公章）：</w:t>
            </w:r>
          </w:p>
          <w:p w14:paraId="2717B551" w14:textId="77777777" w:rsidR="00B87BF7" w:rsidRDefault="00000000">
            <w:pPr>
              <w:snapToGrid w:val="0"/>
              <w:spacing w:line="460" w:lineRule="exact"/>
              <w:rPr>
                <w:kern w:val="10"/>
                <w:sz w:val="24"/>
                <w:u w:val="single"/>
              </w:rPr>
            </w:pPr>
            <w:r>
              <w:rPr>
                <w:rFonts w:hint="eastAsia"/>
                <w:kern w:val="10"/>
                <w:sz w:val="24"/>
                <w:u w:val="single"/>
              </w:rPr>
              <w:t xml:space="preserve">                     </w:t>
            </w:r>
          </w:p>
          <w:p w14:paraId="53939B59" w14:textId="77777777" w:rsidR="00B87BF7" w:rsidRDefault="00000000">
            <w:pPr>
              <w:snapToGrid w:val="0"/>
              <w:spacing w:line="460" w:lineRule="exact"/>
              <w:rPr>
                <w:sz w:val="24"/>
                <w:szCs w:val="24"/>
              </w:rPr>
            </w:pPr>
            <w:r>
              <w:rPr>
                <w:rFonts w:hint="eastAsia"/>
                <w:sz w:val="24"/>
                <w:szCs w:val="24"/>
              </w:rPr>
              <w:t>法定代表人</w:t>
            </w:r>
            <w:r>
              <w:rPr>
                <w:sz w:val="24"/>
                <w:szCs w:val="24"/>
              </w:rPr>
              <w:t>/</w:t>
            </w:r>
            <w:r>
              <w:rPr>
                <w:rFonts w:hint="eastAsia"/>
                <w:sz w:val="24"/>
                <w:szCs w:val="24"/>
              </w:rPr>
              <w:t>授权代表</w:t>
            </w:r>
          </w:p>
          <w:p w14:paraId="60BB84A4" w14:textId="77777777" w:rsidR="00B87BF7" w:rsidRDefault="00000000">
            <w:pPr>
              <w:snapToGrid w:val="0"/>
              <w:spacing w:line="460" w:lineRule="exact"/>
              <w:rPr>
                <w:sz w:val="24"/>
                <w:szCs w:val="24"/>
              </w:rPr>
            </w:pPr>
            <w:r>
              <w:rPr>
                <w:rFonts w:hint="eastAsia"/>
                <w:sz w:val="24"/>
                <w:szCs w:val="24"/>
              </w:rPr>
              <w:t>（签字）：</w:t>
            </w:r>
          </w:p>
          <w:p w14:paraId="14DC6338" w14:textId="77777777" w:rsidR="00B87BF7" w:rsidRDefault="00B87BF7">
            <w:pPr>
              <w:snapToGrid w:val="0"/>
              <w:spacing w:line="460" w:lineRule="exact"/>
              <w:rPr>
                <w:sz w:val="24"/>
                <w:szCs w:val="24"/>
              </w:rPr>
            </w:pPr>
          </w:p>
          <w:p w14:paraId="65D71470" w14:textId="77777777" w:rsidR="00B87BF7" w:rsidRDefault="00000000">
            <w:pPr>
              <w:snapToGrid w:val="0"/>
              <w:spacing w:line="460" w:lineRule="exact"/>
              <w:rPr>
                <w:sz w:val="24"/>
                <w:szCs w:val="24"/>
              </w:rPr>
            </w:pPr>
            <w:r>
              <w:rPr>
                <w:rFonts w:hint="eastAsia"/>
                <w:sz w:val="24"/>
                <w:szCs w:val="24"/>
              </w:rPr>
              <w:t>或党委书记</w:t>
            </w:r>
            <w:r>
              <w:rPr>
                <w:sz w:val="24"/>
                <w:szCs w:val="24"/>
              </w:rPr>
              <w:t>/</w:t>
            </w:r>
            <w:r>
              <w:rPr>
                <w:rFonts w:hint="eastAsia"/>
                <w:sz w:val="24"/>
                <w:szCs w:val="24"/>
              </w:rPr>
              <w:t>纪委书记</w:t>
            </w:r>
          </w:p>
          <w:p w14:paraId="0737F644" w14:textId="77777777" w:rsidR="00B87BF7" w:rsidRDefault="00000000">
            <w:pPr>
              <w:snapToGrid w:val="0"/>
              <w:spacing w:line="460" w:lineRule="exact"/>
              <w:rPr>
                <w:sz w:val="24"/>
                <w:szCs w:val="24"/>
              </w:rPr>
            </w:pPr>
            <w:r>
              <w:rPr>
                <w:rFonts w:hint="eastAsia"/>
                <w:sz w:val="24"/>
                <w:szCs w:val="24"/>
              </w:rPr>
              <w:t>（签字）</w:t>
            </w:r>
          </w:p>
        </w:tc>
      </w:tr>
    </w:tbl>
    <w:p w14:paraId="5D6614E8" w14:textId="77777777" w:rsidR="00B87BF7" w:rsidRDefault="00000000">
      <w:pPr>
        <w:spacing w:line="460" w:lineRule="exact"/>
        <w:rPr>
          <w:rFonts w:ascii="宋体" w:hAnsi="宋体"/>
          <w:sz w:val="22"/>
        </w:rPr>
      </w:pPr>
      <w:r>
        <w:rPr>
          <w:rFonts w:ascii="宋体" w:hAnsi="宋体" w:hint="eastAsia"/>
          <w:sz w:val="24"/>
        </w:rPr>
        <w:br w:type="page"/>
      </w:r>
      <w:r>
        <w:rPr>
          <w:rFonts w:ascii="宋体" w:hAnsi="宋体" w:hint="eastAsia"/>
          <w:sz w:val="22"/>
        </w:rPr>
        <w:t>附件2：</w:t>
      </w:r>
    </w:p>
    <w:p w14:paraId="303CFED2" w14:textId="77777777" w:rsidR="00B87BF7" w:rsidRDefault="00000000">
      <w:pPr>
        <w:spacing w:line="460" w:lineRule="exact"/>
        <w:jc w:val="center"/>
        <w:rPr>
          <w:rFonts w:ascii="宋体" w:hAnsi="宋体"/>
          <w:sz w:val="28"/>
          <w:szCs w:val="28"/>
        </w:rPr>
      </w:pPr>
      <w:r>
        <w:rPr>
          <w:rFonts w:ascii="宋体" w:hAnsi="宋体" w:hint="eastAsia"/>
          <w:sz w:val="28"/>
          <w:szCs w:val="28"/>
        </w:rPr>
        <w:t>中标通知书（复印件）</w:t>
      </w:r>
    </w:p>
    <w:p w14:paraId="2F087F67" w14:textId="77777777" w:rsidR="00B87BF7" w:rsidRDefault="00000000">
      <w:pPr>
        <w:pStyle w:val="a0"/>
        <w:spacing w:before="0" w:line="460" w:lineRule="exact"/>
        <w:rPr>
          <w:rFonts w:ascii="宋体" w:hAnsi="宋体"/>
        </w:rPr>
      </w:pPr>
      <w:r>
        <w:rPr>
          <w:rFonts w:ascii="宋体" w:hAnsi="宋体"/>
        </w:rPr>
        <w:br w:type="page"/>
      </w:r>
      <w:r>
        <w:rPr>
          <w:rFonts w:ascii="宋体" w:hAnsi="宋体" w:hint="eastAsia"/>
          <w:sz w:val="22"/>
        </w:rPr>
        <w:t>附件3：</w:t>
      </w:r>
      <w:r>
        <w:rPr>
          <w:rFonts w:ascii="宋体" w:hAnsi="宋体" w:hint="eastAsia"/>
        </w:rPr>
        <w:t>乙方公司营业执照及相关资质（复印件）</w:t>
      </w:r>
    </w:p>
    <w:p w14:paraId="740C6656" w14:textId="77777777" w:rsidR="00B87BF7" w:rsidRDefault="00B87BF7">
      <w:pPr>
        <w:spacing w:line="460" w:lineRule="exact"/>
        <w:rPr>
          <w:rFonts w:ascii="宋体" w:hAnsi="宋体"/>
          <w:sz w:val="24"/>
          <w:szCs w:val="24"/>
        </w:rPr>
      </w:pPr>
    </w:p>
    <w:p w14:paraId="1ABEDBDE" w14:textId="77777777" w:rsidR="00B87BF7" w:rsidRDefault="00B87BF7">
      <w:pPr>
        <w:pStyle w:val="a0"/>
        <w:spacing w:before="0" w:line="460" w:lineRule="exact"/>
        <w:rPr>
          <w:rFonts w:ascii="宋体" w:hAnsi="宋体"/>
        </w:rPr>
      </w:pPr>
    </w:p>
    <w:p w14:paraId="27059969" w14:textId="77777777" w:rsidR="00B87BF7" w:rsidRDefault="00B87BF7"/>
    <w:p w14:paraId="1CDB08BE" w14:textId="77777777" w:rsidR="00B87BF7" w:rsidRDefault="00000000">
      <w:pPr>
        <w:widowControl/>
        <w:jc w:val="left"/>
        <w:rPr>
          <w:rFonts w:ascii="Arial" w:hAnsi="Arial"/>
          <w:sz w:val="24"/>
        </w:rPr>
      </w:pPr>
      <w:r>
        <w:br w:type="page"/>
      </w:r>
    </w:p>
    <w:p w14:paraId="19EB3253" w14:textId="77777777" w:rsidR="00B87BF7" w:rsidRDefault="00000000">
      <w:pPr>
        <w:pStyle w:val="a0"/>
      </w:pPr>
      <w:r>
        <w:rPr>
          <w:rFonts w:hint="eastAsia"/>
        </w:rPr>
        <w:t>附件</w:t>
      </w:r>
      <w:r>
        <w:t>4</w:t>
      </w:r>
      <w:r>
        <w:rPr>
          <w:rFonts w:hint="eastAsia"/>
        </w:rPr>
        <w:t>：</w:t>
      </w:r>
      <w:r>
        <w:rPr>
          <w:rFonts w:ascii="宋体" w:hAnsi="宋体" w:cs="宋体" w:hint="eastAsia"/>
          <w:kern w:val="0"/>
        </w:rPr>
        <w:t>《</w:t>
      </w:r>
      <w:r>
        <w:rPr>
          <w:rFonts w:ascii="宋体" w:hAnsi="宋体" w:cs="宋体" w:hint="eastAsia"/>
          <w:kern w:val="0"/>
          <w:u w:val="single"/>
        </w:rPr>
        <w:t>南沙</w:t>
      </w:r>
      <w:r>
        <w:rPr>
          <w:rFonts w:ascii="宋体" w:hAnsi="宋体" w:hint="eastAsia"/>
          <w:szCs w:val="24"/>
          <w:u w:val="single"/>
        </w:rPr>
        <w:t>明珠湾区跨江通道工程（三期）下横沥水道水沙数学模型及动床河工模型试验研究报告</w:t>
      </w:r>
      <w:r>
        <w:rPr>
          <w:rFonts w:ascii="宋体" w:hAnsi="宋体" w:cs="宋体" w:hint="eastAsia"/>
          <w:kern w:val="0"/>
        </w:rPr>
        <w:t>》编制人员表</w:t>
      </w:r>
    </w:p>
    <w:sectPr w:rsidR="00B87BF7">
      <w:headerReference w:type="default" r:id="rId12"/>
      <w:footerReference w:type="default" r:id="rId13"/>
      <w:headerReference w:type="first" r:id="rId14"/>
      <w:footerReference w:type="first" r:id="rId15"/>
      <w:pgSz w:w="11906" w:h="16838"/>
      <w:pgMar w:top="1418" w:right="1418" w:bottom="1418" w:left="1418" w:header="851" w:footer="992"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A4C01" w14:textId="77777777" w:rsidR="00473A65" w:rsidRDefault="00473A65">
      <w:r>
        <w:separator/>
      </w:r>
    </w:p>
  </w:endnote>
  <w:endnote w:type="continuationSeparator" w:id="0">
    <w:p w14:paraId="567C7318" w14:textId="77777777" w:rsidR="00473A65" w:rsidRDefault="0047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6453D" w14:textId="77777777" w:rsidR="00B87BF7" w:rsidRDefault="00B87BF7">
    <w:pPr>
      <w:pStyle w:val="af1"/>
      <w:jc w:val="center"/>
    </w:pPr>
  </w:p>
  <w:p w14:paraId="2EEB2315" w14:textId="77777777" w:rsidR="00B87BF7" w:rsidRDefault="00B87BF7">
    <w:pPr>
      <w:pStyle w:val="af1"/>
      <w:jc w:val="center"/>
      <w:rPr>
        <w:rFonts w:ascii="Times New Roman" w:hAnsi="Times New Roman"/>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0497" w14:textId="77777777" w:rsidR="00B87BF7" w:rsidRDefault="00000000">
    <w:pPr>
      <w:pStyle w:val="af1"/>
      <w:jc w:val="center"/>
      <w:rPr>
        <w:rFonts w:ascii="Times New Roman" w:hAnsi="Times New Roman"/>
        <w:sz w:val="21"/>
        <w:szCs w:val="21"/>
      </w:rPr>
    </w:pPr>
    <w:r>
      <w:rPr>
        <w:noProof/>
        <w:sz w:val="21"/>
      </w:rPr>
      <mc:AlternateContent>
        <mc:Choice Requires="wps">
          <w:drawing>
            <wp:anchor distT="0" distB="0" distL="114300" distR="114300" simplePos="0" relativeHeight="251659264" behindDoc="0" locked="0" layoutInCell="1" allowOverlap="1" wp14:anchorId="2E9ADF1F" wp14:editId="066E76DE">
              <wp:simplePos x="0" y="0"/>
              <wp:positionH relativeFrom="margin">
                <wp:posOffset>2862580</wp:posOffset>
              </wp:positionH>
              <wp:positionV relativeFrom="paragraph">
                <wp:posOffset>4445</wp:posOffset>
              </wp:positionV>
              <wp:extent cx="981710" cy="201930"/>
              <wp:effectExtent l="0" t="0" r="8890" b="7620"/>
              <wp:wrapNone/>
              <wp:docPr id="6"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777" cy="202131"/>
                      </a:xfrm>
                      <a:prstGeom prst="rect">
                        <a:avLst/>
                      </a:prstGeom>
                      <a:noFill/>
                      <a:ln>
                        <a:noFill/>
                      </a:ln>
                    </wps:spPr>
                    <wps:txbx>
                      <w:txbxContent>
                        <w:p w14:paraId="14FC0ADA" w14:textId="77777777" w:rsidR="00B87BF7" w:rsidRDefault="00000000">
                          <w:pPr>
                            <w:pStyle w:val="af1"/>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r>
                            <w:rPr>
                              <w:rFonts w:hint="eastAsia"/>
                            </w:rPr>
                            <w:t>页，共</w:t>
                          </w:r>
                          <w:r>
                            <w:rPr>
                              <w:rFonts w:hint="eastAsia"/>
                            </w:rPr>
                            <w:t>1</w:t>
                          </w:r>
                          <w:r>
                            <w:t>6</w:t>
                          </w:r>
                          <w:r>
                            <w:rPr>
                              <w:rFonts w:hint="eastAsia"/>
                            </w:rPr>
                            <w:t>页</w:t>
                          </w:r>
                        </w:p>
                      </w:txbxContent>
                    </wps:txbx>
                    <wps:bodyPr rot="0" vert="horz" wrap="square" lIns="0" tIns="0" rIns="0" bIns="0" anchor="t" anchorCtr="0" upright="1">
                      <a:noAutofit/>
                    </wps:bodyPr>
                  </wps:wsp>
                </a:graphicData>
              </a:graphic>
            </wp:anchor>
          </w:drawing>
        </mc:Choice>
        <mc:Fallback>
          <w:pict>
            <v:shapetype w14:anchorId="2E9ADF1F" id="_x0000_t202" coordsize="21600,21600" o:spt="202" path="m,l,21600r21600,l21600,xe">
              <v:stroke joinstyle="miter"/>
              <v:path gradientshapeok="t" o:connecttype="rect"/>
            </v:shapetype>
            <v:shape id="Text Box 1026" o:spid="_x0000_s1026" type="#_x0000_t202" style="position:absolute;left:0;text-align:left;margin-left:225.4pt;margin-top:.35pt;width:77.3pt;height:15.9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" filled="f" stroked="f">
              <v:textbox inset="0,0,0,0">
                <w:txbxContent>
                  <w:p w14:paraId="14FC0ADA" w14:textId="77777777" w:rsidR="00B87BF7" w:rsidRDefault="00000000">
                    <w:pPr>
                      <w:pStyle w:val="af1"/>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r>
                      <w:rPr>
                        <w:rFonts w:hint="eastAsia"/>
                      </w:rPr>
                      <w:t>页，共</w:t>
                    </w:r>
                    <w:r>
                      <w:rPr>
                        <w:rFonts w:hint="eastAsia"/>
                      </w:rPr>
                      <w:t>1</w:t>
                    </w:r>
                    <w:r>
                      <w:t>6</w:t>
                    </w:r>
                    <w:r>
                      <w:rPr>
                        <w:rFonts w:hint="eastAsia"/>
                      </w:rP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7C53D" w14:textId="77777777" w:rsidR="00B87BF7" w:rsidRDefault="00000000">
    <w:pPr>
      <w:pStyle w:val="af1"/>
    </w:pPr>
    <w:r>
      <w:rPr>
        <w:noProof/>
      </w:rPr>
      <mc:AlternateContent>
        <mc:Choice Requires="wps">
          <w:drawing>
            <wp:anchor distT="0" distB="0" distL="114300" distR="114300" simplePos="0" relativeHeight="251660288" behindDoc="0" locked="0" layoutInCell="1" allowOverlap="1" wp14:anchorId="56D2C484" wp14:editId="6EC9D9B0">
              <wp:simplePos x="0" y="0"/>
              <wp:positionH relativeFrom="margin">
                <wp:align>center</wp:align>
              </wp:positionH>
              <wp:positionV relativeFrom="paragraph">
                <wp:posOffset>0</wp:posOffset>
              </wp:positionV>
              <wp:extent cx="1828800" cy="1828800"/>
              <wp:effectExtent l="0" t="0" r="0" b="0"/>
              <wp:wrapNone/>
              <wp:docPr id="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0B117B1" w14:textId="77777777" w:rsidR="00B87BF7" w:rsidRDefault="00000000">
                          <w:pPr>
                            <w:pStyle w:val="af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56D2C484" id="_x0000_t202" coordsize="21600,21600" o:spt="202" path="m,l,21600r21600,l21600,xe">
              <v:stroke joinstyle="miter"/>
              <v:path gradientshapeok="t" o:connecttype="rect"/>
            </v:shapetype>
            <v:shape id="Text Box 1025"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" filled="f" stroked="f">
              <v:textbox style="mso-fit-shape-to-text:t" inset="0,0,0,0">
                <w:txbxContent>
                  <w:p w14:paraId="50B117B1" w14:textId="77777777" w:rsidR="00B87BF7" w:rsidRDefault="00000000">
                    <w:pPr>
                      <w:pStyle w:val="af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66E6E" w14:textId="77777777" w:rsidR="00473A65" w:rsidRDefault="00473A65">
      <w:r>
        <w:separator/>
      </w:r>
    </w:p>
  </w:footnote>
  <w:footnote w:type="continuationSeparator" w:id="0">
    <w:p w14:paraId="1C049665" w14:textId="77777777" w:rsidR="00473A65" w:rsidRDefault="00473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69E53" w14:textId="77777777" w:rsidR="00B87BF7" w:rsidRDefault="00B87BF7">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2E92" w14:textId="77777777" w:rsidR="00B87BF7" w:rsidRDefault="00000000">
    <w:pPr>
      <w:pStyle w:val="af3"/>
      <w:jc w:val="left"/>
      <w:rPr>
        <w:spacing w:val="-4"/>
      </w:rPr>
    </w:pPr>
    <w:r>
      <w:rPr>
        <w:rFonts w:hint="eastAsia"/>
        <w:spacing w:val="-4"/>
      </w:rPr>
      <w:t>南沙明珠湾区跨江通道工程（三期）下横沥水道水沙数学模型</w:t>
    </w:r>
    <w:proofErr w:type="gramStart"/>
    <w:r>
      <w:rPr>
        <w:rFonts w:hint="eastAsia"/>
        <w:spacing w:val="-4"/>
      </w:rPr>
      <w:t>及动床</w:t>
    </w:r>
    <w:proofErr w:type="gramEnd"/>
    <w:r>
      <w:rPr>
        <w:rFonts w:hint="eastAsia"/>
        <w:spacing w:val="-4"/>
      </w:rPr>
      <w:t>河工模型试验研究专项服务合同</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0A8A3" w14:textId="77777777" w:rsidR="00B87BF7" w:rsidRDefault="00B87BF7">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B172F"/>
    <w:multiLevelType w:val="multilevel"/>
    <w:tmpl w:val="090B172F"/>
    <w:lvl w:ilvl="0">
      <w:start w:val="3"/>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405E13EC"/>
    <w:multiLevelType w:val="singleLevel"/>
    <w:tmpl w:val="405E13EC"/>
    <w:lvl w:ilvl="0">
      <w:start w:val="1"/>
      <w:numFmt w:val="chineseCounting"/>
      <w:suff w:val="nothing"/>
      <w:lvlText w:val="%1、"/>
      <w:lvlJc w:val="left"/>
      <w:rPr>
        <w:rFonts w:hint="eastAsia"/>
      </w:rPr>
    </w:lvl>
  </w:abstractNum>
  <w:num w:numId="1" w16cid:durableId="1628509367">
    <w:abstractNumId w:val="1"/>
  </w:num>
  <w:num w:numId="2" w16cid:durableId="687172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M5NDQ5MjI2NzM1YTE2ZDUwZTBjMjhlN2UzNGMwZTMifQ=="/>
  </w:docVars>
  <w:rsids>
    <w:rsidRoot w:val="00F54829"/>
    <w:rsid w:val="00003E16"/>
    <w:rsid w:val="00004CD0"/>
    <w:rsid w:val="0001192F"/>
    <w:rsid w:val="000129FB"/>
    <w:rsid w:val="00012FE3"/>
    <w:rsid w:val="00020471"/>
    <w:rsid w:val="00020838"/>
    <w:rsid w:val="000229B5"/>
    <w:rsid w:val="00022E93"/>
    <w:rsid w:val="0002464C"/>
    <w:rsid w:val="00025EC4"/>
    <w:rsid w:val="00027491"/>
    <w:rsid w:val="0003091F"/>
    <w:rsid w:val="00035778"/>
    <w:rsid w:val="00036525"/>
    <w:rsid w:val="0004003F"/>
    <w:rsid w:val="00040B85"/>
    <w:rsid w:val="000436C2"/>
    <w:rsid w:val="0004713B"/>
    <w:rsid w:val="000471B9"/>
    <w:rsid w:val="00050E89"/>
    <w:rsid w:val="00057F98"/>
    <w:rsid w:val="00063E52"/>
    <w:rsid w:val="000655E9"/>
    <w:rsid w:val="00071D3F"/>
    <w:rsid w:val="00073EE6"/>
    <w:rsid w:val="000742ED"/>
    <w:rsid w:val="000755CF"/>
    <w:rsid w:val="00080679"/>
    <w:rsid w:val="000858F0"/>
    <w:rsid w:val="00085E35"/>
    <w:rsid w:val="00087DB4"/>
    <w:rsid w:val="00091884"/>
    <w:rsid w:val="00091D8E"/>
    <w:rsid w:val="0009510C"/>
    <w:rsid w:val="000A02E6"/>
    <w:rsid w:val="000A0D3B"/>
    <w:rsid w:val="000A4764"/>
    <w:rsid w:val="000B0C06"/>
    <w:rsid w:val="000B0D1A"/>
    <w:rsid w:val="000B4089"/>
    <w:rsid w:val="000B7328"/>
    <w:rsid w:val="000B79DA"/>
    <w:rsid w:val="000C2A1B"/>
    <w:rsid w:val="000C3809"/>
    <w:rsid w:val="000C50AD"/>
    <w:rsid w:val="000C578B"/>
    <w:rsid w:val="000D1F4D"/>
    <w:rsid w:val="000D59FF"/>
    <w:rsid w:val="000D6558"/>
    <w:rsid w:val="000D66AE"/>
    <w:rsid w:val="000E1D4D"/>
    <w:rsid w:val="000E5E42"/>
    <w:rsid w:val="000F1939"/>
    <w:rsid w:val="000F201F"/>
    <w:rsid w:val="000F2793"/>
    <w:rsid w:val="000F6AEE"/>
    <w:rsid w:val="00101306"/>
    <w:rsid w:val="00101481"/>
    <w:rsid w:val="00104DCC"/>
    <w:rsid w:val="00105400"/>
    <w:rsid w:val="00105829"/>
    <w:rsid w:val="00106AEC"/>
    <w:rsid w:val="0011430C"/>
    <w:rsid w:val="00116874"/>
    <w:rsid w:val="00121E03"/>
    <w:rsid w:val="00127348"/>
    <w:rsid w:val="00130908"/>
    <w:rsid w:val="00130BF9"/>
    <w:rsid w:val="00135053"/>
    <w:rsid w:val="00141151"/>
    <w:rsid w:val="00146FD9"/>
    <w:rsid w:val="00147529"/>
    <w:rsid w:val="00152EF1"/>
    <w:rsid w:val="00153CF4"/>
    <w:rsid w:val="0015688E"/>
    <w:rsid w:val="00157363"/>
    <w:rsid w:val="00161CD2"/>
    <w:rsid w:val="00161D17"/>
    <w:rsid w:val="00162ECE"/>
    <w:rsid w:val="00165AD5"/>
    <w:rsid w:val="00166893"/>
    <w:rsid w:val="00170401"/>
    <w:rsid w:val="001763AB"/>
    <w:rsid w:val="001770A8"/>
    <w:rsid w:val="00183969"/>
    <w:rsid w:val="00184363"/>
    <w:rsid w:val="00191979"/>
    <w:rsid w:val="0019295C"/>
    <w:rsid w:val="00197D36"/>
    <w:rsid w:val="001A3676"/>
    <w:rsid w:val="001A4828"/>
    <w:rsid w:val="001A4F10"/>
    <w:rsid w:val="001A52CF"/>
    <w:rsid w:val="001A5DB6"/>
    <w:rsid w:val="001B1DD2"/>
    <w:rsid w:val="001B7B0E"/>
    <w:rsid w:val="001C0B39"/>
    <w:rsid w:val="001C4B43"/>
    <w:rsid w:val="001C6534"/>
    <w:rsid w:val="001C67E7"/>
    <w:rsid w:val="001D26A5"/>
    <w:rsid w:val="001D54EE"/>
    <w:rsid w:val="001D7647"/>
    <w:rsid w:val="001E131A"/>
    <w:rsid w:val="001E3CAA"/>
    <w:rsid w:val="001E50ED"/>
    <w:rsid w:val="001F0DCE"/>
    <w:rsid w:val="00211E2A"/>
    <w:rsid w:val="00212099"/>
    <w:rsid w:val="00215D61"/>
    <w:rsid w:val="002162DA"/>
    <w:rsid w:val="00220854"/>
    <w:rsid w:val="00221817"/>
    <w:rsid w:val="00223098"/>
    <w:rsid w:val="0022397D"/>
    <w:rsid w:val="00223CE5"/>
    <w:rsid w:val="00224896"/>
    <w:rsid w:val="00230C1C"/>
    <w:rsid w:val="00230E34"/>
    <w:rsid w:val="00231CD6"/>
    <w:rsid w:val="0023261C"/>
    <w:rsid w:val="002338E0"/>
    <w:rsid w:val="00234896"/>
    <w:rsid w:val="00236141"/>
    <w:rsid w:val="00237A30"/>
    <w:rsid w:val="002456A7"/>
    <w:rsid w:val="00251EED"/>
    <w:rsid w:val="00252F4A"/>
    <w:rsid w:val="00261CDD"/>
    <w:rsid w:val="00263909"/>
    <w:rsid w:val="0026462C"/>
    <w:rsid w:val="0026735F"/>
    <w:rsid w:val="00273305"/>
    <w:rsid w:val="00275313"/>
    <w:rsid w:val="002777BE"/>
    <w:rsid w:val="00280371"/>
    <w:rsid w:val="00281A77"/>
    <w:rsid w:val="002821FA"/>
    <w:rsid w:val="00283F93"/>
    <w:rsid w:val="0029157B"/>
    <w:rsid w:val="00291A83"/>
    <w:rsid w:val="00293EB4"/>
    <w:rsid w:val="00295965"/>
    <w:rsid w:val="00295B19"/>
    <w:rsid w:val="002A0977"/>
    <w:rsid w:val="002A0ACD"/>
    <w:rsid w:val="002A14E0"/>
    <w:rsid w:val="002A2D49"/>
    <w:rsid w:val="002B39DA"/>
    <w:rsid w:val="002B515F"/>
    <w:rsid w:val="002B7F47"/>
    <w:rsid w:val="002C1EA1"/>
    <w:rsid w:val="002C49BD"/>
    <w:rsid w:val="002C4A56"/>
    <w:rsid w:val="002C505C"/>
    <w:rsid w:val="002C6CD1"/>
    <w:rsid w:val="002C6F68"/>
    <w:rsid w:val="002D76BD"/>
    <w:rsid w:val="002E5A6F"/>
    <w:rsid w:val="002E6C27"/>
    <w:rsid w:val="002F006E"/>
    <w:rsid w:val="002F028E"/>
    <w:rsid w:val="002F22F9"/>
    <w:rsid w:val="002F35A2"/>
    <w:rsid w:val="0030479D"/>
    <w:rsid w:val="00305698"/>
    <w:rsid w:val="003079BC"/>
    <w:rsid w:val="003103C0"/>
    <w:rsid w:val="00327603"/>
    <w:rsid w:val="003310AC"/>
    <w:rsid w:val="00343C88"/>
    <w:rsid w:val="0034465A"/>
    <w:rsid w:val="00344FF2"/>
    <w:rsid w:val="00346E19"/>
    <w:rsid w:val="00346F4B"/>
    <w:rsid w:val="00347EEE"/>
    <w:rsid w:val="00354BA7"/>
    <w:rsid w:val="003669B2"/>
    <w:rsid w:val="00372DC4"/>
    <w:rsid w:val="00380007"/>
    <w:rsid w:val="003815D7"/>
    <w:rsid w:val="003846B4"/>
    <w:rsid w:val="00385122"/>
    <w:rsid w:val="0038521F"/>
    <w:rsid w:val="00392DF0"/>
    <w:rsid w:val="00395993"/>
    <w:rsid w:val="0039631C"/>
    <w:rsid w:val="003A0300"/>
    <w:rsid w:val="003A09F8"/>
    <w:rsid w:val="003B035E"/>
    <w:rsid w:val="003B0B5F"/>
    <w:rsid w:val="003C3548"/>
    <w:rsid w:val="003C3F57"/>
    <w:rsid w:val="003C4560"/>
    <w:rsid w:val="003C5DE3"/>
    <w:rsid w:val="003C7E96"/>
    <w:rsid w:val="003C7FF3"/>
    <w:rsid w:val="003D0529"/>
    <w:rsid w:val="003D2336"/>
    <w:rsid w:val="003D3BB0"/>
    <w:rsid w:val="003D4B07"/>
    <w:rsid w:val="003E1F36"/>
    <w:rsid w:val="003E6075"/>
    <w:rsid w:val="003F38A1"/>
    <w:rsid w:val="003F6DF8"/>
    <w:rsid w:val="004014B4"/>
    <w:rsid w:val="00401815"/>
    <w:rsid w:val="00404D54"/>
    <w:rsid w:val="00410253"/>
    <w:rsid w:val="004121B6"/>
    <w:rsid w:val="004146BB"/>
    <w:rsid w:val="004177C8"/>
    <w:rsid w:val="00417D2B"/>
    <w:rsid w:val="00423DA5"/>
    <w:rsid w:val="00424D9A"/>
    <w:rsid w:val="00424FF1"/>
    <w:rsid w:val="00427551"/>
    <w:rsid w:val="00431895"/>
    <w:rsid w:val="00432BF0"/>
    <w:rsid w:val="00436ED0"/>
    <w:rsid w:val="0044069F"/>
    <w:rsid w:val="0044071F"/>
    <w:rsid w:val="00461523"/>
    <w:rsid w:val="004651CB"/>
    <w:rsid w:val="00465656"/>
    <w:rsid w:val="00473A65"/>
    <w:rsid w:val="00484E52"/>
    <w:rsid w:val="004900DF"/>
    <w:rsid w:val="004A1439"/>
    <w:rsid w:val="004A3F61"/>
    <w:rsid w:val="004C4C07"/>
    <w:rsid w:val="004C5E61"/>
    <w:rsid w:val="004D5CF4"/>
    <w:rsid w:val="004D648D"/>
    <w:rsid w:val="004E049B"/>
    <w:rsid w:val="004E57E7"/>
    <w:rsid w:val="004E78B1"/>
    <w:rsid w:val="004F3137"/>
    <w:rsid w:val="004F4B9F"/>
    <w:rsid w:val="004F4BEB"/>
    <w:rsid w:val="00500FB4"/>
    <w:rsid w:val="005014C1"/>
    <w:rsid w:val="00502C68"/>
    <w:rsid w:val="00507FB5"/>
    <w:rsid w:val="00511160"/>
    <w:rsid w:val="0051343D"/>
    <w:rsid w:val="00514A69"/>
    <w:rsid w:val="00515142"/>
    <w:rsid w:val="005174A0"/>
    <w:rsid w:val="00520AA5"/>
    <w:rsid w:val="005258CA"/>
    <w:rsid w:val="00526B93"/>
    <w:rsid w:val="00526DEC"/>
    <w:rsid w:val="005275B1"/>
    <w:rsid w:val="00527ACA"/>
    <w:rsid w:val="00527AD1"/>
    <w:rsid w:val="0053617D"/>
    <w:rsid w:val="005420EF"/>
    <w:rsid w:val="00546476"/>
    <w:rsid w:val="00560D70"/>
    <w:rsid w:val="00561383"/>
    <w:rsid w:val="005624F2"/>
    <w:rsid w:val="005648FE"/>
    <w:rsid w:val="00567D82"/>
    <w:rsid w:val="005704A1"/>
    <w:rsid w:val="00570CB9"/>
    <w:rsid w:val="00570EEC"/>
    <w:rsid w:val="00573FBD"/>
    <w:rsid w:val="0057664E"/>
    <w:rsid w:val="00581B7F"/>
    <w:rsid w:val="005A0B08"/>
    <w:rsid w:val="005A1CB1"/>
    <w:rsid w:val="005A4419"/>
    <w:rsid w:val="005A49A8"/>
    <w:rsid w:val="005A5F22"/>
    <w:rsid w:val="005A6EFC"/>
    <w:rsid w:val="005B1873"/>
    <w:rsid w:val="005B4F5F"/>
    <w:rsid w:val="005B4FC9"/>
    <w:rsid w:val="005B754C"/>
    <w:rsid w:val="005C008F"/>
    <w:rsid w:val="005C0DE1"/>
    <w:rsid w:val="005C4EBA"/>
    <w:rsid w:val="005C6C2E"/>
    <w:rsid w:val="005C7FD7"/>
    <w:rsid w:val="005D1D38"/>
    <w:rsid w:val="005D3BD5"/>
    <w:rsid w:val="005D7002"/>
    <w:rsid w:val="005E01B5"/>
    <w:rsid w:val="005E07BB"/>
    <w:rsid w:val="005E67BF"/>
    <w:rsid w:val="005F00B6"/>
    <w:rsid w:val="005F26AA"/>
    <w:rsid w:val="005F5FE3"/>
    <w:rsid w:val="0060029B"/>
    <w:rsid w:val="00604EC9"/>
    <w:rsid w:val="006114D9"/>
    <w:rsid w:val="006252E7"/>
    <w:rsid w:val="0062557A"/>
    <w:rsid w:val="006267DA"/>
    <w:rsid w:val="00637C29"/>
    <w:rsid w:val="006402E4"/>
    <w:rsid w:val="00640F3F"/>
    <w:rsid w:val="00643328"/>
    <w:rsid w:val="00643F96"/>
    <w:rsid w:val="00651055"/>
    <w:rsid w:val="006518B1"/>
    <w:rsid w:val="006608FF"/>
    <w:rsid w:val="00661552"/>
    <w:rsid w:val="00664D50"/>
    <w:rsid w:val="00671BDD"/>
    <w:rsid w:val="00674552"/>
    <w:rsid w:val="00675BB2"/>
    <w:rsid w:val="00676A55"/>
    <w:rsid w:val="0067758B"/>
    <w:rsid w:val="00683DB4"/>
    <w:rsid w:val="00684912"/>
    <w:rsid w:val="006905C1"/>
    <w:rsid w:val="00695BC6"/>
    <w:rsid w:val="00695E70"/>
    <w:rsid w:val="00696612"/>
    <w:rsid w:val="006A5F0B"/>
    <w:rsid w:val="006B1161"/>
    <w:rsid w:val="006B2056"/>
    <w:rsid w:val="006B4BFD"/>
    <w:rsid w:val="006B6065"/>
    <w:rsid w:val="006C1BF1"/>
    <w:rsid w:val="006C2FCD"/>
    <w:rsid w:val="006C349B"/>
    <w:rsid w:val="006D2F55"/>
    <w:rsid w:val="006D4D7E"/>
    <w:rsid w:val="006D797A"/>
    <w:rsid w:val="006E780D"/>
    <w:rsid w:val="006F02F1"/>
    <w:rsid w:val="006F2EFB"/>
    <w:rsid w:val="006F39E7"/>
    <w:rsid w:val="007019FA"/>
    <w:rsid w:val="00703D22"/>
    <w:rsid w:val="0070451F"/>
    <w:rsid w:val="00706B1A"/>
    <w:rsid w:val="0071465F"/>
    <w:rsid w:val="00716DBB"/>
    <w:rsid w:val="00716EC9"/>
    <w:rsid w:val="00717084"/>
    <w:rsid w:val="0071797E"/>
    <w:rsid w:val="00717FE6"/>
    <w:rsid w:val="00720479"/>
    <w:rsid w:val="00722E5A"/>
    <w:rsid w:val="007248AD"/>
    <w:rsid w:val="00725025"/>
    <w:rsid w:val="007267F3"/>
    <w:rsid w:val="007271C9"/>
    <w:rsid w:val="007278FE"/>
    <w:rsid w:val="007316B5"/>
    <w:rsid w:val="0073283A"/>
    <w:rsid w:val="007343D9"/>
    <w:rsid w:val="007345FB"/>
    <w:rsid w:val="00734C5E"/>
    <w:rsid w:val="00743BBE"/>
    <w:rsid w:val="00747747"/>
    <w:rsid w:val="00751FF9"/>
    <w:rsid w:val="00752417"/>
    <w:rsid w:val="00760542"/>
    <w:rsid w:val="007629B7"/>
    <w:rsid w:val="007673AF"/>
    <w:rsid w:val="00770C37"/>
    <w:rsid w:val="00776525"/>
    <w:rsid w:val="007802C1"/>
    <w:rsid w:val="00783CD7"/>
    <w:rsid w:val="00793784"/>
    <w:rsid w:val="007A2192"/>
    <w:rsid w:val="007A2C5B"/>
    <w:rsid w:val="007B767C"/>
    <w:rsid w:val="007C1232"/>
    <w:rsid w:val="007C6737"/>
    <w:rsid w:val="007D3BCE"/>
    <w:rsid w:val="007D4D73"/>
    <w:rsid w:val="007E3EC7"/>
    <w:rsid w:val="007E456F"/>
    <w:rsid w:val="007F5543"/>
    <w:rsid w:val="00805415"/>
    <w:rsid w:val="008115C5"/>
    <w:rsid w:val="0081752A"/>
    <w:rsid w:val="008217AB"/>
    <w:rsid w:val="00827451"/>
    <w:rsid w:val="00827AC6"/>
    <w:rsid w:val="0083085E"/>
    <w:rsid w:val="00831741"/>
    <w:rsid w:val="00835D0A"/>
    <w:rsid w:val="0083785B"/>
    <w:rsid w:val="00840536"/>
    <w:rsid w:val="00840C68"/>
    <w:rsid w:val="008435D6"/>
    <w:rsid w:val="0084392A"/>
    <w:rsid w:val="0084593F"/>
    <w:rsid w:val="0085103E"/>
    <w:rsid w:val="008566D7"/>
    <w:rsid w:val="008568A2"/>
    <w:rsid w:val="00861D01"/>
    <w:rsid w:val="00863E9C"/>
    <w:rsid w:val="00866233"/>
    <w:rsid w:val="008718A9"/>
    <w:rsid w:val="0087212C"/>
    <w:rsid w:val="0087316A"/>
    <w:rsid w:val="00873CE7"/>
    <w:rsid w:val="0087486F"/>
    <w:rsid w:val="00874922"/>
    <w:rsid w:val="00881018"/>
    <w:rsid w:val="00883B89"/>
    <w:rsid w:val="00887EB1"/>
    <w:rsid w:val="00893D56"/>
    <w:rsid w:val="008A22F3"/>
    <w:rsid w:val="008A2733"/>
    <w:rsid w:val="008A56C3"/>
    <w:rsid w:val="008B035C"/>
    <w:rsid w:val="008B248F"/>
    <w:rsid w:val="008B30D3"/>
    <w:rsid w:val="008D6418"/>
    <w:rsid w:val="008D71CE"/>
    <w:rsid w:val="008D7ABB"/>
    <w:rsid w:val="008D7F1D"/>
    <w:rsid w:val="008E3ABD"/>
    <w:rsid w:val="008E491B"/>
    <w:rsid w:val="008E52B2"/>
    <w:rsid w:val="008E6CA0"/>
    <w:rsid w:val="008F0366"/>
    <w:rsid w:val="008F265C"/>
    <w:rsid w:val="00901CCF"/>
    <w:rsid w:val="009072B3"/>
    <w:rsid w:val="0091404E"/>
    <w:rsid w:val="009155C2"/>
    <w:rsid w:val="009254BC"/>
    <w:rsid w:val="009258EC"/>
    <w:rsid w:val="00927F28"/>
    <w:rsid w:val="00930B24"/>
    <w:rsid w:val="00931E21"/>
    <w:rsid w:val="00934DF6"/>
    <w:rsid w:val="0093756E"/>
    <w:rsid w:val="00942159"/>
    <w:rsid w:val="009424C6"/>
    <w:rsid w:val="009434A6"/>
    <w:rsid w:val="0094693E"/>
    <w:rsid w:val="00946B17"/>
    <w:rsid w:val="00950C69"/>
    <w:rsid w:val="0095424F"/>
    <w:rsid w:val="00960FE1"/>
    <w:rsid w:val="0096491E"/>
    <w:rsid w:val="00965795"/>
    <w:rsid w:val="009662A8"/>
    <w:rsid w:val="009701A9"/>
    <w:rsid w:val="00984F10"/>
    <w:rsid w:val="00990481"/>
    <w:rsid w:val="00991127"/>
    <w:rsid w:val="00991576"/>
    <w:rsid w:val="0099316C"/>
    <w:rsid w:val="00993A7F"/>
    <w:rsid w:val="00997C52"/>
    <w:rsid w:val="009A07DD"/>
    <w:rsid w:val="009A428C"/>
    <w:rsid w:val="009A6B54"/>
    <w:rsid w:val="009A71FE"/>
    <w:rsid w:val="009B477C"/>
    <w:rsid w:val="009B78C6"/>
    <w:rsid w:val="009C1438"/>
    <w:rsid w:val="009C1F1C"/>
    <w:rsid w:val="009C24F2"/>
    <w:rsid w:val="009C31E1"/>
    <w:rsid w:val="009C34C0"/>
    <w:rsid w:val="009C7334"/>
    <w:rsid w:val="009D3CEC"/>
    <w:rsid w:val="009D4E85"/>
    <w:rsid w:val="009D504D"/>
    <w:rsid w:val="009D535B"/>
    <w:rsid w:val="009E24CA"/>
    <w:rsid w:val="009E29D0"/>
    <w:rsid w:val="009E2A12"/>
    <w:rsid w:val="009E33B0"/>
    <w:rsid w:val="009E35DC"/>
    <w:rsid w:val="009E367B"/>
    <w:rsid w:val="009E5559"/>
    <w:rsid w:val="009E68C2"/>
    <w:rsid w:val="009F1FAD"/>
    <w:rsid w:val="009F5701"/>
    <w:rsid w:val="00A01C09"/>
    <w:rsid w:val="00A04DD6"/>
    <w:rsid w:val="00A0666E"/>
    <w:rsid w:val="00A06DDF"/>
    <w:rsid w:val="00A10E92"/>
    <w:rsid w:val="00A11463"/>
    <w:rsid w:val="00A11DA7"/>
    <w:rsid w:val="00A127D3"/>
    <w:rsid w:val="00A12A4E"/>
    <w:rsid w:val="00A14E45"/>
    <w:rsid w:val="00A21EE1"/>
    <w:rsid w:val="00A247F1"/>
    <w:rsid w:val="00A31066"/>
    <w:rsid w:val="00A45078"/>
    <w:rsid w:val="00A46AC5"/>
    <w:rsid w:val="00A46D33"/>
    <w:rsid w:val="00A473A2"/>
    <w:rsid w:val="00A53D61"/>
    <w:rsid w:val="00A5590D"/>
    <w:rsid w:val="00A574C5"/>
    <w:rsid w:val="00A60A98"/>
    <w:rsid w:val="00A64166"/>
    <w:rsid w:val="00A6534B"/>
    <w:rsid w:val="00A67B30"/>
    <w:rsid w:val="00A72522"/>
    <w:rsid w:val="00A76D93"/>
    <w:rsid w:val="00A774D5"/>
    <w:rsid w:val="00A77D53"/>
    <w:rsid w:val="00A809F6"/>
    <w:rsid w:val="00A8110D"/>
    <w:rsid w:val="00A83AA5"/>
    <w:rsid w:val="00A85260"/>
    <w:rsid w:val="00A90D62"/>
    <w:rsid w:val="00A93B19"/>
    <w:rsid w:val="00AA1222"/>
    <w:rsid w:val="00AA17B3"/>
    <w:rsid w:val="00AA7B7B"/>
    <w:rsid w:val="00AB29FE"/>
    <w:rsid w:val="00AB4FF1"/>
    <w:rsid w:val="00AB7163"/>
    <w:rsid w:val="00AB7EDB"/>
    <w:rsid w:val="00AC0E48"/>
    <w:rsid w:val="00AE06EE"/>
    <w:rsid w:val="00AE5AF0"/>
    <w:rsid w:val="00AE5C05"/>
    <w:rsid w:val="00AE79C3"/>
    <w:rsid w:val="00AF024B"/>
    <w:rsid w:val="00AF13CC"/>
    <w:rsid w:val="00AF163F"/>
    <w:rsid w:val="00B01404"/>
    <w:rsid w:val="00B0234D"/>
    <w:rsid w:val="00B05C7D"/>
    <w:rsid w:val="00B067F3"/>
    <w:rsid w:val="00B075EB"/>
    <w:rsid w:val="00B1010B"/>
    <w:rsid w:val="00B15F03"/>
    <w:rsid w:val="00B16AAC"/>
    <w:rsid w:val="00B22D04"/>
    <w:rsid w:val="00B241F0"/>
    <w:rsid w:val="00B24579"/>
    <w:rsid w:val="00B30A4A"/>
    <w:rsid w:val="00B45202"/>
    <w:rsid w:val="00B45721"/>
    <w:rsid w:val="00B464F0"/>
    <w:rsid w:val="00B46B84"/>
    <w:rsid w:val="00B4715C"/>
    <w:rsid w:val="00B52FC3"/>
    <w:rsid w:val="00B54425"/>
    <w:rsid w:val="00B549B7"/>
    <w:rsid w:val="00B5777E"/>
    <w:rsid w:val="00B62C7B"/>
    <w:rsid w:val="00B65F04"/>
    <w:rsid w:val="00B7079C"/>
    <w:rsid w:val="00B7137A"/>
    <w:rsid w:val="00B75525"/>
    <w:rsid w:val="00B76168"/>
    <w:rsid w:val="00B76F4F"/>
    <w:rsid w:val="00B76FC2"/>
    <w:rsid w:val="00B817F9"/>
    <w:rsid w:val="00B87BF7"/>
    <w:rsid w:val="00B925CE"/>
    <w:rsid w:val="00B93265"/>
    <w:rsid w:val="00B9343A"/>
    <w:rsid w:val="00B94CBC"/>
    <w:rsid w:val="00BA1206"/>
    <w:rsid w:val="00BA41F4"/>
    <w:rsid w:val="00BA66A2"/>
    <w:rsid w:val="00BB0672"/>
    <w:rsid w:val="00BB33A7"/>
    <w:rsid w:val="00BB365D"/>
    <w:rsid w:val="00BB4243"/>
    <w:rsid w:val="00BB5C61"/>
    <w:rsid w:val="00BB61FD"/>
    <w:rsid w:val="00BC5B21"/>
    <w:rsid w:val="00BD4BCB"/>
    <w:rsid w:val="00BD6C98"/>
    <w:rsid w:val="00BD6D0F"/>
    <w:rsid w:val="00BE2DF4"/>
    <w:rsid w:val="00BE6F4C"/>
    <w:rsid w:val="00BF4733"/>
    <w:rsid w:val="00C02BD8"/>
    <w:rsid w:val="00C02BF3"/>
    <w:rsid w:val="00C03C81"/>
    <w:rsid w:val="00C07426"/>
    <w:rsid w:val="00C111B7"/>
    <w:rsid w:val="00C12E57"/>
    <w:rsid w:val="00C12F7E"/>
    <w:rsid w:val="00C176E3"/>
    <w:rsid w:val="00C273EB"/>
    <w:rsid w:val="00C30767"/>
    <w:rsid w:val="00C31580"/>
    <w:rsid w:val="00C32986"/>
    <w:rsid w:val="00C33D02"/>
    <w:rsid w:val="00C3500C"/>
    <w:rsid w:val="00C379FE"/>
    <w:rsid w:val="00C40618"/>
    <w:rsid w:val="00C423F3"/>
    <w:rsid w:val="00C66389"/>
    <w:rsid w:val="00C728BE"/>
    <w:rsid w:val="00C7301B"/>
    <w:rsid w:val="00C7493C"/>
    <w:rsid w:val="00C8628D"/>
    <w:rsid w:val="00C90DDD"/>
    <w:rsid w:val="00C931A3"/>
    <w:rsid w:val="00C94112"/>
    <w:rsid w:val="00C943DA"/>
    <w:rsid w:val="00C95415"/>
    <w:rsid w:val="00CA215B"/>
    <w:rsid w:val="00CA4D17"/>
    <w:rsid w:val="00CA4EA4"/>
    <w:rsid w:val="00CA70A3"/>
    <w:rsid w:val="00CB1F8C"/>
    <w:rsid w:val="00CB52AE"/>
    <w:rsid w:val="00CC2038"/>
    <w:rsid w:val="00CC58F9"/>
    <w:rsid w:val="00CC5AA0"/>
    <w:rsid w:val="00CD0CEB"/>
    <w:rsid w:val="00CE0B34"/>
    <w:rsid w:val="00CE3AAF"/>
    <w:rsid w:val="00CE5648"/>
    <w:rsid w:val="00CF2637"/>
    <w:rsid w:val="00CF2BD1"/>
    <w:rsid w:val="00CF3EC6"/>
    <w:rsid w:val="00CF411F"/>
    <w:rsid w:val="00CF42BD"/>
    <w:rsid w:val="00D02B52"/>
    <w:rsid w:val="00D034D4"/>
    <w:rsid w:val="00D112AC"/>
    <w:rsid w:val="00D21696"/>
    <w:rsid w:val="00D21E5B"/>
    <w:rsid w:val="00D2780C"/>
    <w:rsid w:val="00D322B3"/>
    <w:rsid w:val="00D40735"/>
    <w:rsid w:val="00D41067"/>
    <w:rsid w:val="00D42D18"/>
    <w:rsid w:val="00D43130"/>
    <w:rsid w:val="00D47B0D"/>
    <w:rsid w:val="00D56FE5"/>
    <w:rsid w:val="00D6001C"/>
    <w:rsid w:val="00D62555"/>
    <w:rsid w:val="00D636E7"/>
    <w:rsid w:val="00D648F2"/>
    <w:rsid w:val="00D66B06"/>
    <w:rsid w:val="00D67945"/>
    <w:rsid w:val="00D742AC"/>
    <w:rsid w:val="00D8153E"/>
    <w:rsid w:val="00D84A04"/>
    <w:rsid w:val="00D85ABE"/>
    <w:rsid w:val="00D864FF"/>
    <w:rsid w:val="00D90A98"/>
    <w:rsid w:val="00D90F7F"/>
    <w:rsid w:val="00D91DEB"/>
    <w:rsid w:val="00D92523"/>
    <w:rsid w:val="00D92E77"/>
    <w:rsid w:val="00D948AF"/>
    <w:rsid w:val="00D9621F"/>
    <w:rsid w:val="00D9750C"/>
    <w:rsid w:val="00DA1055"/>
    <w:rsid w:val="00DA136C"/>
    <w:rsid w:val="00DA1772"/>
    <w:rsid w:val="00DA2D27"/>
    <w:rsid w:val="00DA4A91"/>
    <w:rsid w:val="00DA5E96"/>
    <w:rsid w:val="00DA68AC"/>
    <w:rsid w:val="00DB0E8F"/>
    <w:rsid w:val="00DB2750"/>
    <w:rsid w:val="00DB65D0"/>
    <w:rsid w:val="00DC2B18"/>
    <w:rsid w:val="00DC604D"/>
    <w:rsid w:val="00DC69A3"/>
    <w:rsid w:val="00DC7098"/>
    <w:rsid w:val="00DD0C3C"/>
    <w:rsid w:val="00DD6D8A"/>
    <w:rsid w:val="00DE0E72"/>
    <w:rsid w:val="00DE4BB7"/>
    <w:rsid w:val="00DE53E7"/>
    <w:rsid w:val="00DE6EEE"/>
    <w:rsid w:val="00DF13BA"/>
    <w:rsid w:val="00DF1ED6"/>
    <w:rsid w:val="00DF2699"/>
    <w:rsid w:val="00DF6C19"/>
    <w:rsid w:val="00E014F1"/>
    <w:rsid w:val="00E05012"/>
    <w:rsid w:val="00E06A7B"/>
    <w:rsid w:val="00E07EC8"/>
    <w:rsid w:val="00E14A65"/>
    <w:rsid w:val="00E22A28"/>
    <w:rsid w:val="00E25D42"/>
    <w:rsid w:val="00E26B93"/>
    <w:rsid w:val="00E30803"/>
    <w:rsid w:val="00E32719"/>
    <w:rsid w:val="00E341DE"/>
    <w:rsid w:val="00E43A5C"/>
    <w:rsid w:val="00E43D17"/>
    <w:rsid w:val="00E461AE"/>
    <w:rsid w:val="00E46B5A"/>
    <w:rsid w:val="00E47A47"/>
    <w:rsid w:val="00E557C1"/>
    <w:rsid w:val="00E65CDF"/>
    <w:rsid w:val="00E71287"/>
    <w:rsid w:val="00E72659"/>
    <w:rsid w:val="00E80E22"/>
    <w:rsid w:val="00E836A0"/>
    <w:rsid w:val="00E86E89"/>
    <w:rsid w:val="00E87381"/>
    <w:rsid w:val="00E92E30"/>
    <w:rsid w:val="00E93398"/>
    <w:rsid w:val="00E94D86"/>
    <w:rsid w:val="00EA0FD5"/>
    <w:rsid w:val="00EA33BF"/>
    <w:rsid w:val="00EA3ECA"/>
    <w:rsid w:val="00EA64FA"/>
    <w:rsid w:val="00EA7BC6"/>
    <w:rsid w:val="00EB4BD2"/>
    <w:rsid w:val="00EB5127"/>
    <w:rsid w:val="00EB5CD9"/>
    <w:rsid w:val="00EC0306"/>
    <w:rsid w:val="00EC3DBD"/>
    <w:rsid w:val="00EC628D"/>
    <w:rsid w:val="00ED27BA"/>
    <w:rsid w:val="00ED684E"/>
    <w:rsid w:val="00EE6734"/>
    <w:rsid w:val="00EF01BB"/>
    <w:rsid w:val="00EF5D01"/>
    <w:rsid w:val="00F00049"/>
    <w:rsid w:val="00F0016E"/>
    <w:rsid w:val="00F001C8"/>
    <w:rsid w:val="00F02530"/>
    <w:rsid w:val="00F02532"/>
    <w:rsid w:val="00F0336D"/>
    <w:rsid w:val="00F0515C"/>
    <w:rsid w:val="00F07B68"/>
    <w:rsid w:val="00F13099"/>
    <w:rsid w:val="00F1311D"/>
    <w:rsid w:val="00F15A7C"/>
    <w:rsid w:val="00F15C26"/>
    <w:rsid w:val="00F20EEF"/>
    <w:rsid w:val="00F376A4"/>
    <w:rsid w:val="00F54829"/>
    <w:rsid w:val="00F551B2"/>
    <w:rsid w:val="00F57314"/>
    <w:rsid w:val="00F57CA3"/>
    <w:rsid w:val="00F6557A"/>
    <w:rsid w:val="00F65E0D"/>
    <w:rsid w:val="00F71ED0"/>
    <w:rsid w:val="00F72716"/>
    <w:rsid w:val="00F748FC"/>
    <w:rsid w:val="00F7792B"/>
    <w:rsid w:val="00F77C37"/>
    <w:rsid w:val="00F77F50"/>
    <w:rsid w:val="00F77FBC"/>
    <w:rsid w:val="00F824E1"/>
    <w:rsid w:val="00F85A6C"/>
    <w:rsid w:val="00F86E97"/>
    <w:rsid w:val="00F91E4D"/>
    <w:rsid w:val="00F9575D"/>
    <w:rsid w:val="00F97D6E"/>
    <w:rsid w:val="00FA0D32"/>
    <w:rsid w:val="00FA1CD8"/>
    <w:rsid w:val="00FB00EA"/>
    <w:rsid w:val="00FB0DED"/>
    <w:rsid w:val="00FB14CC"/>
    <w:rsid w:val="00FB6EF7"/>
    <w:rsid w:val="00FB74EC"/>
    <w:rsid w:val="00FC2C9D"/>
    <w:rsid w:val="00FD4189"/>
    <w:rsid w:val="00FD4818"/>
    <w:rsid w:val="00FE07F7"/>
    <w:rsid w:val="00FE7B5B"/>
    <w:rsid w:val="00FE7BE8"/>
    <w:rsid w:val="00FE7D96"/>
    <w:rsid w:val="00FF0A72"/>
    <w:rsid w:val="00FF5E01"/>
    <w:rsid w:val="01C67F17"/>
    <w:rsid w:val="01E83020"/>
    <w:rsid w:val="02176D38"/>
    <w:rsid w:val="030E7169"/>
    <w:rsid w:val="05175E9A"/>
    <w:rsid w:val="05BB32B9"/>
    <w:rsid w:val="05FB2785"/>
    <w:rsid w:val="06651E8A"/>
    <w:rsid w:val="06863FDF"/>
    <w:rsid w:val="07A43D11"/>
    <w:rsid w:val="086C0AE2"/>
    <w:rsid w:val="08FD7854"/>
    <w:rsid w:val="099462BD"/>
    <w:rsid w:val="0A1A2F96"/>
    <w:rsid w:val="0ADE4DB4"/>
    <w:rsid w:val="0CB65A86"/>
    <w:rsid w:val="0CF70C20"/>
    <w:rsid w:val="0E477E64"/>
    <w:rsid w:val="0E5E7EC3"/>
    <w:rsid w:val="0F7A77B6"/>
    <w:rsid w:val="0F852E2D"/>
    <w:rsid w:val="0FD57A80"/>
    <w:rsid w:val="0FE07C38"/>
    <w:rsid w:val="10BD3DC2"/>
    <w:rsid w:val="118171BC"/>
    <w:rsid w:val="11BA5FA3"/>
    <w:rsid w:val="11EB1C26"/>
    <w:rsid w:val="14577C40"/>
    <w:rsid w:val="16C32D86"/>
    <w:rsid w:val="18296063"/>
    <w:rsid w:val="182C5E41"/>
    <w:rsid w:val="19454AFC"/>
    <w:rsid w:val="1A8E5BA6"/>
    <w:rsid w:val="1AD149A3"/>
    <w:rsid w:val="1B8770A9"/>
    <w:rsid w:val="1C747F34"/>
    <w:rsid w:val="218D48F0"/>
    <w:rsid w:val="22405558"/>
    <w:rsid w:val="229643B6"/>
    <w:rsid w:val="24B85E2E"/>
    <w:rsid w:val="254459EF"/>
    <w:rsid w:val="25B55923"/>
    <w:rsid w:val="27294368"/>
    <w:rsid w:val="285D39A7"/>
    <w:rsid w:val="28C40979"/>
    <w:rsid w:val="296024F0"/>
    <w:rsid w:val="29B4491D"/>
    <w:rsid w:val="2A366288"/>
    <w:rsid w:val="2A9D5AEE"/>
    <w:rsid w:val="2AD8191B"/>
    <w:rsid w:val="2B1B0B68"/>
    <w:rsid w:val="2BC7050C"/>
    <w:rsid w:val="2CDE57CF"/>
    <w:rsid w:val="2E3B52CA"/>
    <w:rsid w:val="30C5063D"/>
    <w:rsid w:val="31ED23DE"/>
    <w:rsid w:val="31FB2BE7"/>
    <w:rsid w:val="32BA12BD"/>
    <w:rsid w:val="338D4C23"/>
    <w:rsid w:val="35BC0D22"/>
    <w:rsid w:val="35D77FFA"/>
    <w:rsid w:val="37E922F2"/>
    <w:rsid w:val="38FD4E1A"/>
    <w:rsid w:val="39B921B8"/>
    <w:rsid w:val="3A016808"/>
    <w:rsid w:val="3C0966AE"/>
    <w:rsid w:val="3D3714BC"/>
    <w:rsid w:val="3DCC5561"/>
    <w:rsid w:val="3F1967C7"/>
    <w:rsid w:val="3F241337"/>
    <w:rsid w:val="3F6C673E"/>
    <w:rsid w:val="400718BA"/>
    <w:rsid w:val="409E4D9E"/>
    <w:rsid w:val="40F02B99"/>
    <w:rsid w:val="41701DF7"/>
    <w:rsid w:val="42937983"/>
    <w:rsid w:val="43E715AA"/>
    <w:rsid w:val="44D62B6C"/>
    <w:rsid w:val="454851EE"/>
    <w:rsid w:val="465E3459"/>
    <w:rsid w:val="46BA1BD3"/>
    <w:rsid w:val="47910163"/>
    <w:rsid w:val="47FD5219"/>
    <w:rsid w:val="484365BE"/>
    <w:rsid w:val="4A3D6747"/>
    <w:rsid w:val="4A5343B7"/>
    <w:rsid w:val="4B054826"/>
    <w:rsid w:val="4BAF73A1"/>
    <w:rsid w:val="4C001C76"/>
    <w:rsid w:val="4C0820D5"/>
    <w:rsid w:val="4C59723A"/>
    <w:rsid w:val="4DE07020"/>
    <w:rsid w:val="4E61632A"/>
    <w:rsid w:val="4EE8474B"/>
    <w:rsid w:val="4FEA09FB"/>
    <w:rsid w:val="4FEA30A5"/>
    <w:rsid w:val="5107796B"/>
    <w:rsid w:val="513D35FA"/>
    <w:rsid w:val="519F7196"/>
    <w:rsid w:val="52A16982"/>
    <w:rsid w:val="52B900EC"/>
    <w:rsid w:val="53C90650"/>
    <w:rsid w:val="540723C6"/>
    <w:rsid w:val="544E40C4"/>
    <w:rsid w:val="545229FD"/>
    <w:rsid w:val="55864166"/>
    <w:rsid w:val="56416C78"/>
    <w:rsid w:val="56CB0C78"/>
    <w:rsid w:val="57164862"/>
    <w:rsid w:val="573D6DA1"/>
    <w:rsid w:val="57830674"/>
    <w:rsid w:val="58FE3ADB"/>
    <w:rsid w:val="5981048B"/>
    <w:rsid w:val="59F92CE8"/>
    <w:rsid w:val="5A59218C"/>
    <w:rsid w:val="5AAC217A"/>
    <w:rsid w:val="5CA65DF3"/>
    <w:rsid w:val="5E3A5CEA"/>
    <w:rsid w:val="5F647A4A"/>
    <w:rsid w:val="60746CCC"/>
    <w:rsid w:val="624B0E2D"/>
    <w:rsid w:val="633563CC"/>
    <w:rsid w:val="635C32E0"/>
    <w:rsid w:val="64223195"/>
    <w:rsid w:val="6483780D"/>
    <w:rsid w:val="649B2E2C"/>
    <w:rsid w:val="64CE1592"/>
    <w:rsid w:val="65FD3B55"/>
    <w:rsid w:val="66FC45F9"/>
    <w:rsid w:val="67115825"/>
    <w:rsid w:val="67564064"/>
    <w:rsid w:val="68D54FD7"/>
    <w:rsid w:val="6A844954"/>
    <w:rsid w:val="6BC03554"/>
    <w:rsid w:val="6D7D57B6"/>
    <w:rsid w:val="6DEF3BE2"/>
    <w:rsid w:val="6F1F23C6"/>
    <w:rsid w:val="6F4B0F13"/>
    <w:rsid w:val="70456146"/>
    <w:rsid w:val="70CD16AE"/>
    <w:rsid w:val="70DB471C"/>
    <w:rsid w:val="718468A5"/>
    <w:rsid w:val="73D62A9D"/>
    <w:rsid w:val="73EC4635"/>
    <w:rsid w:val="75423EE8"/>
    <w:rsid w:val="764E31D9"/>
    <w:rsid w:val="76B616E9"/>
    <w:rsid w:val="77B23FBF"/>
    <w:rsid w:val="787656A6"/>
    <w:rsid w:val="789F0C99"/>
    <w:rsid w:val="79D81CD2"/>
    <w:rsid w:val="7D9B51C8"/>
    <w:rsid w:val="7E3E0F86"/>
    <w:rsid w:val="7EE54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1F401DF"/>
  <w15:docId w15:val="{61FD3C39-7DB9-4193-8CB6-D88E68B6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uiPriority="99" w:qFormat="1"/>
    <w:lsdException w:name="caption" w:semiHidden="1" w:unhideWhenUsed="1" w:qFormat="1"/>
    <w:lsdException w:name="annotation reference" w:semiHidden="1" w:qFormat="1"/>
    <w:lsdException w:name="toa heading"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2"/>
    </w:rPr>
  </w:style>
  <w:style w:type="paragraph" w:styleId="2">
    <w:name w:val="heading 2"/>
    <w:basedOn w:val="a"/>
    <w:next w:val="a"/>
    <w:link w:val="20"/>
    <w:qFormat/>
    <w:pPr>
      <w:keepNext/>
      <w:keepLines/>
      <w:widowControl/>
      <w:spacing w:before="260" w:after="260" w:line="413" w:lineRule="auto"/>
      <w:jc w:val="left"/>
      <w:outlineLvl w:val="1"/>
    </w:pPr>
    <w:rPr>
      <w:rFonts w:ascii="Arial" w:eastAsia="黑体" w:hAnsi="Arial" w:cs="宋体"/>
      <w:b/>
      <w:kern w:val="0"/>
      <w:sz w:val="32"/>
      <w:szCs w:val="24"/>
    </w:rPr>
  </w:style>
  <w:style w:type="paragraph" w:styleId="3">
    <w:name w:val="heading 3"/>
    <w:basedOn w:val="a"/>
    <w:next w:val="a"/>
    <w:link w:val="30"/>
    <w:qFormat/>
    <w:pPr>
      <w:keepNext/>
      <w:keepLines/>
      <w:widowControl/>
      <w:spacing w:before="260" w:after="260" w:line="416" w:lineRule="auto"/>
      <w:jc w:val="left"/>
      <w:outlineLvl w:val="2"/>
    </w:pPr>
    <w:rPr>
      <w:rFonts w:ascii="宋体" w:hAnsi="宋体" w:cs="宋体"/>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a4">
    <w:name w:val="Document Map"/>
    <w:basedOn w:val="a"/>
    <w:link w:val="a5"/>
    <w:qFormat/>
    <w:rPr>
      <w:rFonts w:ascii="宋体"/>
      <w:sz w:val="18"/>
      <w:szCs w:val="18"/>
    </w:rPr>
  </w:style>
  <w:style w:type="paragraph" w:styleId="a6">
    <w:name w:val="annotation text"/>
    <w:basedOn w:val="a"/>
    <w:semiHidden/>
    <w:qFormat/>
    <w:pPr>
      <w:jc w:val="left"/>
    </w:pPr>
  </w:style>
  <w:style w:type="paragraph" w:styleId="a7">
    <w:name w:val="Body Text"/>
    <w:basedOn w:val="a"/>
    <w:link w:val="a8"/>
    <w:qFormat/>
    <w:pPr>
      <w:spacing w:after="120"/>
    </w:pPr>
    <w:rPr>
      <w:rFonts w:ascii="Times New Roman" w:hAnsi="Times New Roman"/>
      <w:szCs w:val="24"/>
    </w:rPr>
  </w:style>
  <w:style w:type="paragraph" w:styleId="a9">
    <w:name w:val="Body Text Indent"/>
    <w:basedOn w:val="a"/>
    <w:link w:val="aa"/>
    <w:qFormat/>
    <w:pPr>
      <w:spacing w:line="560" w:lineRule="exact"/>
      <w:ind w:firstLine="570"/>
    </w:pPr>
    <w:rPr>
      <w:rFonts w:ascii="楷体_GB2312" w:eastAsia="楷体_GB2312" w:hAnsi="Times New Roman"/>
      <w:color w:val="FF0000"/>
      <w:sz w:val="28"/>
      <w:szCs w:val="28"/>
    </w:rPr>
  </w:style>
  <w:style w:type="paragraph" w:styleId="ab">
    <w:name w:val="Plain Text"/>
    <w:basedOn w:val="a"/>
    <w:link w:val="ac"/>
    <w:qFormat/>
    <w:pPr>
      <w:spacing w:line="360" w:lineRule="auto"/>
    </w:pPr>
    <w:rPr>
      <w:rFonts w:ascii="宋体" w:hAnsi="Courier New"/>
      <w:spacing w:val="-8"/>
      <w:sz w:val="24"/>
      <w:szCs w:val="20"/>
    </w:rPr>
  </w:style>
  <w:style w:type="paragraph" w:styleId="ad">
    <w:name w:val="Date"/>
    <w:basedOn w:val="a"/>
    <w:next w:val="a"/>
    <w:link w:val="ae"/>
    <w:qFormat/>
    <w:pPr>
      <w:ind w:leftChars="2500" w:left="100"/>
    </w:pPr>
  </w:style>
  <w:style w:type="paragraph" w:styleId="af">
    <w:name w:val="Balloon Text"/>
    <w:basedOn w:val="a"/>
    <w:link w:val="af0"/>
    <w:qFormat/>
    <w:rPr>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af5">
    <w:name w:val="Normal (Web)"/>
    <w:basedOn w:val="a"/>
    <w:qFormat/>
    <w:pPr>
      <w:widowControl/>
      <w:spacing w:before="100" w:beforeAutospacing="1" w:after="100" w:afterAutospacing="1"/>
      <w:jc w:val="left"/>
    </w:pPr>
    <w:rPr>
      <w:rFonts w:ascii="宋体" w:hAnsi="宋体"/>
      <w:color w:val="000000"/>
      <w:kern w:val="0"/>
      <w:sz w:val="24"/>
      <w:szCs w:val="24"/>
    </w:rPr>
  </w:style>
  <w:style w:type="paragraph" w:styleId="af6">
    <w:name w:val="annotation subject"/>
    <w:basedOn w:val="a6"/>
    <w:next w:val="a6"/>
    <w:semiHidden/>
    <w:qFormat/>
    <w:rPr>
      <w:b/>
      <w:bCs/>
    </w:rPr>
  </w:style>
  <w:style w:type="paragraph" w:styleId="af7">
    <w:name w:val="Body Text First Indent"/>
    <w:basedOn w:val="a7"/>
    <w:qFormat/>
    <w:pPr>
      <w:spacing w:line="312" w:lineRule="auto"/>
      <w:ind w:firstLine="420"/>
    </w:pPr>
  </w:style>
  <w:style w:type="paragraph" w:styleId="21">
    <w:name w:val="Body Text First Indent 2"/>
    <w:basedOn w:val="a9"/>
    <w:link w:val="22"/>
    <w:pPr>
      <w:spacing w:after="120" w:line="240" w:lineRule="auto"/>
      <w:ind w:leftChars="200" w:left="420" w:firstLineChars="200" w:firstLine="420"/>
    </w:pPr>
    <w:rPr>
      <w:rFonts w:ascii="Calibri" w:eastAsia="宋体" w:hAnsi="Calibri"/>
      <w:color w:val="auto"/>
      <w:sz w:val="21"/>
      <w:szCs w:val="22"/>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qFormat/>
    <w:rPr>
      <w:b/>
    </w:rPr>
  </w:style>
  <w:style w:type="character" w:styleId="afa">
    <w:name w:val="FollowedHyperlink"/>
    <w:basedOn w:val="a1"/>
    <w:qFormat/>
    <w:rPr>
      <w:color w:val="800080"/>
      <w:u w:val="none"/>
    </w:rPr>
  </w:style>
  <w:style w:type="character" w:styleId="afb">
    <w:name w:val="Emphasis"/>
    <w:basedOn w:val="a1"/>
    <w:uiPriority w:val="20"/>
    <w:qFormat/>
    <w:rPr>
      <w:i/>
      <w:iCs/>
    </w:rPr>
  </w:style>
  <w:style w:type="character" w:styleId="afc">
    <w:name w:val="Hyperlink"/>
    <w:basedOn w:val="a1"/>
    <w:qFormat/>
    <w:rPr>
      <w:color w:val="0000FF"/>
      <w:u w:val="none"/>
    </w:rPr>
  </w:style>
  <w:style w:type="character" w:styleId="afd">
    <w:name w:val="annotation reference"/>
    <w:basedOn w:val="a1"/>
    <w:semiHidden/>
    <w:qFormat/>
    <w:rPr>
      <w:sz w:val="21"/>
      <w:szCs w:val="21"/>
    </w:rPr>
  </w:style>
  <w:style w:type="character" w:customStyle="1" w:styleId="first-child">
    <w:name w:val="first-child"/>
    <w:basedOn w:val="a1"/>
    <w:qFormat/>
  </w:style>
  <w:style w:type="character" w:customStyle="1" w:styleId="aa">
    <w:name w:val="正文文本缩进 字符"/>
    <w:basedOn w:val="a1"/>
    <w:link w:val="a9"/>
    <w:qFormat/>
    <w:rPr>
      <w:rFonts w:ascii="楷体_GB2312" w:eastAsia="楷体_GB2312"/>
      <w:color w:val="FF0000"/>
      <w:kern w:val="2"/>
      <w:sz w:val="28"/>
      <w:szCs w:val="28"/>
    </w:rPr>
  </w:style>
  <w:style w:type="character" w:customStyle="1" w:styleId="a5">
    <w:name w:val="文档结构图 字符"/>
    <w:basedOn w:val="a1"/>
    <w:link w:val="a4"/>
    <w:qFormat/>
    <w:rPr>
      <w:rFonts w:ascii="宋体" w:hAnsi="Calibri"/>
      <w:kern w:val="2"/>
      <w:sz w:val="18"/>
      <w:szCs w:val="18"/>
    </w:rPr>
  </w:style>
  <w:style w:type="character" w:customStyle="1" w:styleId="af0">
    <w:name w:val="批注框文本 字符"/>
    <w:basedOn w:val="a1"/>
    <w:link w:val="af"/>
    <w:qFormat/>
    <w:rPr>
      <w:rFonts w:ascii="Calibri" w:hAnsi="Calibri"/>
      <w:kern w:val="2"/>
      <w:sz w:val="18"/>
      <w:szCs w:val="18"/>
    </w:rPr>
  </w:style>
  <w:style w:type="character" w:customStyle="1" w:styleId="ae">
    <w:name w:val="日期 字符"/>
    <w:basedOn w:val="a1"/>
    <w:link w:val="ad"/>
    <w:qFormat/>
    <w:rPr>
      <w:rFonts w:ascii="Calibri" w:hAnsi="Calibri"/>
      <w:kern w:val="2"/>
      <w:sz w:val="21"/>
      <w:szCs w:val="22"/>
    </w:rPr>
  </w:style>
  <w:style w:type="character" w:customStyle="1" w:styleId="af2">
    <w:name w:val="页脚 字符"/>
    <w:basedOn w:val="a1"/>
    <w:link w:val="af1"/>
    <w:uiPriority w:val="99"/>
    <w:qFormat/>
    <w:rPr>
      <w:rFonts w:ascii="Calibri" w:hAnsi="Calibri"/>
      <w:kern w:val="2"/>
      <w:sz w:val="18"/>
      <w:szCs w:val="18"/>
    </w:rPr>
  </w:style>
  <w:style w:type="character" w:customStyle="1" w:styleId="af4">
    <w:name w:val="页眉 字符"/>
    <w:basedOn w:val="a1"/>
    <w:link w:val="af3"/>
    <w:qFormat/>
    <w:rPr>
      <w:rFonts w:ascii="Calibri" w:hAnsi="Calibri"/>
      <w:kern w:val="2"/>
      <w:sz w:val="18"/>
      <w:szCs w:val="18"/>
    </w:rPr>
  </w:style>
  <w:style w:type="character" w:customStyle="1" w:styleId="Char1">
    <w:name w:val="纯文本 Char1"/>
    <w:basedOn w:val="a1"/>
    <w:qFormat/>
    <w:rPr>
      <w:rFonts w:ascii="宋体" w:hAnsi="Courier New" w:cs="Courier New"/>
      <w:kern w:val="2"/>
      <w:sz w:val="21"/>
      <w:szCs w:val="21"/>
    </w:rPr>
  </w:style>
  <w:style w:type="character" w:customStyle="1" w:styleId="layui-layer-tabnow">
    <w:name w:val="layui-layer-tabnow"/>
    <w:basedOn w:val="a1"/>
    <w:qFormat/>
    <w:rPr>
      <w:bdr w:val="single" w:sz="6" w:space="0" w:color="CCCCCC"/>
      <w:shd w:val="clear" w:color="auto" w:fill="FFFFFF"/>
    </w:rPr>
  </w:style>
  <w:style w:type="character" w:customStyle="1" w:styleId="ac">
    <w:name w:val="纯文本 字符"/>
    <w:basedOn w:val="a1"/>
    <w:link w:val="ab"/>
    <w:qFormat/>
    <w:rPr>
      <w:rFonts w:ascii="宋体" w:hAnsi="Courier New"/>
      <w:spacing w:val="-8"/>
      <w:kern w:val="2"/>
      <w:sz w:val="24"/>
    </w:rPr>
  </w:style>
  <w:style w:type="character" w:customStyle="1" w:styleId="20">
    <w:name w:val="标题 2 字符"/>
    <w:basedOn w:val="a1"/>
    <w:link w:val="2"/>
    <w:qFormat/>
    <w:rPr>
      <w:rFonts w:ascii="Arial" w:eastAsia="黑体" w:hAnsi="Arial" w:cs="宋体"/>
      <w:b/>
      <w:sz w:val="32"/>
      <w:szCs w:val="24"/>
    </w:rPr>
  </w:style>
  <w:style w:type="character" w:customStyle="1" w:styleId="30">
    <w:name w:val="标题 3 字符"/>
    <w:basedOn w:val="a1"/>
    <w:link w:val="3"/>
    <w:qFormat/>
    <w:rPr>
      <w:rFonts w:ascii="宋体" w:hAnsi="宋体" w:cs="宋体"/>
      <w:b/>
      <w:bCs/>
      <w:sz w:val="32"/>
      <w:szCs w:val="32"/>
    </w:rPr>
  </w:style>
  <w:style w:type="paragraph" w:customStyle="1" w:styleId="afe">
    <w:name w:val="文一"/>
    <w:basedOn w:val="a"/>
    <w:link w:val="Char"/>
    <w:qFormat/>
    <w:pPr>
      <w:topLinePunct/>
      <w:adjustRightInd w:val="0"/>
      <w:snapToGrid w:val="0"/>
      <w:spacing w:line="360" w:lineRule="auto"/>
      <w:ind w:firstLineChars="200" w:firstLine="200"/>
    </w:pPr>
    <w:rPr>
      <w:rFonts w:ascii="Times New Roman" w:hAnsi="Times New Roman"/>
      <w:spacing w:val="4"/>
      <w:kern w:val="0"/>
      <w:sz w:val="28"/>
      <w:szCs w:val="24"/>
    </w:rPr>
  </w:style>
  <w:style w:type="character" w:customStyle="1" w:styleId="Char">
    <w:name w:val="文一 Char"/>
    <w:link w:val="afe"/>
    <w:rPr>
      <w:spacing w:val="4"/>
      <w:sz w:val="28"/>
      <w:szCs w:val="24"/>
    </w:rPr>
  </w:style>
  <w:style w:type="character" w:customStyle="1" w:styleId="22">
    <w:name w:val="正文文本首行缩进 2 字符"/>
    <w:basedOn w:val="aa"/>
    <w:link w:val="21"/>
    <w:rPr>
      <w:rFonts w:ascii="Calibri" w:eastAsia="楷体_GB2312" w:hAnsi="Calibri"/>
      <w:color w:val="FF0000"/>
      <w:kern w:val="2"/>
      <w:sz w:val="21"/>
      <w:szCs w:val="22"/>
    </w:rPr>
  </w:style>
  <w:style w:type="character" w:customStyle="1" w:styleId="a8">
    <w:name w:val="正文文本 字符"/>
    <w:basedOn w:val="a1"/>
    <w:link w:val="a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guangdong.12388.gov.cn&#6530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18</Pages>
  <Words>1660</Words>
  <Characters>9468</Characters>
  <Application>Microsoft Office Word</Application>
  <DocSecurity>0</DocSecurity>
  <Lines>78</Lines>
  <Paragraphs>22</Paragraphs>
  <ScaleCrop>false</ScaleCrop>
  <Company>微软中国</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天河区沙河片区排水改造工程项目</dc:title>
  <dc:creator>Administrator</dc:creator>
  <cp:lastModifiedBy>曹 冠凯</cp:lastModifiedBy>
  <cp:revision>75</cp:revision>
  <cp:lastPrinted>2023-04-26T09:23:00Z</cp:lastPrinted>
  <dcterms:created xsi:type="dcterms:W3CDTF">2021-09-11T05:56:00Z</dcterms:created>
  <dcterms:modified xsi:type="dcterms:W3CDTF">2023-04-26T09:25:00Z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CA00DA1B9A6D4C7B8CD79D5AF11D6D8C</vt:lpwstr>
  </property>
</Properties>
</file>